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FE043" w14:textId="07FC1404" w:rsidR="00EA7D81" w:rsidRPr="00EA3DD1" w:rsidRDefault="00BC0162" w:rsidP="0039269E">
      <w:pPr>
        <w:spacing w:beforeLines="0" w:before="0" w:after="0"/>
        <w:jc w:val="left"/>
        <w:rPr>
          <w:rFonts w:eastAsiaTheme="minorEastAsia"/>
          <w:b/>
          <w:bCs/>
          <w:sz w:val="22"/>
          <w:szCs w:val="22"/>
          <w:lang w:val="de-DE" w:eastAsia="zh-CN"/>
        </w:rPr>
      </w:pPr>
      <w:bookmarkStart w:id="0" w:name="_Hlk229406905"/>
      <w:bookmarkEnd w:id="0"/>
      <w:r w:rsidRPr="00EA3DD1">
        <w:rPr>
          <w:rFonts w:eastAsia="MS Mincho"/>
          <w:b/>
          <w:bCs/>
          <w:sz w:val="22"/>
          <w:szCs w:val="22"/>
          <w:lang w:val="de-DE" w:eastAsia="ja-JP"/>
        </w:rPr>
        <w:t>3GPP TSG RAN WG1 #12</w:t>
      </w:r>
      <w:r w:rsidR="001432DD" w:rsidRPr="00EA3DD1">
        <w:rPr>
          <w:rFonts w:eastAsiaTheme="minorEastAsia"/>
          <w:b/>
          <w:bCs/>
          <w:sz w:val="22"/>
          <w:szCs w:val="22"/>
          <w:lang w:val="de-DE" w:eastAsia="zh-CN"/>
        </w:rPr>
        <w:t>5</w:t>
      </w:r>
      <w:r w:rsidRPr="00EA3DD1">
        <w:rPr>
          <w:rFonts w:eastAsiaTheme="minorEastAsia"/>
          <w:b/>
          <w:bCs/>
          <w:sz w:val="22"/>
          <w:szCs w:val="22"/>
          <w:lang w:val="de-DE" w:eastAsia="zh-CN"/>
        </w:rPr>
        <w:t xml:space="preserve"> </w:t>
      </w:r>
      <w:r w:rsidRPr="00EA3DD1">
        <w:rPr>
          <w:rFonts w:eastAsia="MS Mincho"/>
          <w:b/>
          <w:bCs/>
          <w:sz w:val="22"/>
          <w:szCs w:val="22"/>
          <w:lang w:val="de-DE" w:eastAsia="ja-JP"/>
        </w:rPr>
        <w:t xml:space="preserve"> </w:t>
      </w:r>
      <w:r w:rsidRPr="00EA3DD1">
        <w:rPr>
          <w:rFonts w:eastAsiaTheme="minorEastAsia"/>
          <w:b/>
          <w:bCs/>
          <w:sz w:val="22"/>
          <w:szCs w:val="22"/>
          <w:lang w:val="de-DE" w:eastAsia="zh-CN"/>
        </w:rPr>
        <w:t xml:space="preserve"> </w:t>
      </w:r>
      <w:r w:rsidRPr="00EA3DD1">
        <w:rPr>
          <w:rFonts w:eastAsia="MS Mincho"/>
          <w:b/>
          <w:bCs/>
          <w:sz w:val="22"/>
          <w:szCs w:val="22"/>
          <w:lang w:val="de-DE" w:eastAsia="ja-JP"/>
        </w:rPr>
        <w:t xml:space="preserve">   </w:t>
      </w:r>
      <w:r w:rsidRPr="00EA3DD1">
        <w:rPr>
          <w:rFonts w:eastAsiaTheme="minorEastAsia"/>
          <w:b/>
          <w:bCs/>
          <w:sz w:val="22"/>
          <w:szCs w:val="22"/>
          <w:lang w:val="de-DE" w:eastAsia="zh-CN"/>
        </w:rPr>
        <w:t xml:space="preserve">                                  </w:t>
      </w:r>
      <w:r w:rsidR="0039269E" w:rsidRPr="00EA3DD1">
        <w:rPr>
          <w:rFonts w:eastAsia="宋体"/>
          <w:color w:val="000000"/>
          <w:sz w:val="16"/>
          <w:szCs w:val="16"/>
          <w:lang w:eastAsia="zh-CN"/>
        </w:rPr>
        <w:t xml:space="preserve"> </w:t>
      </w:r>
      <w:r w:rsidR="00336D5C">
        <w:rPr>
          <w:rFonts w:eastAsia="宋体" w:hint="eastAsia"/>
          <w:color w:val="000000"/>
          <w:sz w:val="16"/>
          <w:szCs w:val="16"/>
          <w:lang w:eastAsia="zh-CN"/>
        </w:rPr>
        <w:t xml:space="preserve">     </w:t>
      </w:r>
      <w:r w:rsidR="0039269E" w:rsidRPr="00EA3DD1">
        <w:rPr>
          <w:rFonts w:eastAsiaTheme="minorEastAsia"/>
          <w:b/>
          <w:bCs/>
          <w:sz w:val="22"/>
          <w:szCs w:val="22"/>
          <w:lang w:eastAsia="zh-CN"/>
        </w:rPr>
        <w:t>R1-26</w:t>
      </w:r>
      <w:r w:rsidR="001432DD" w:rsidRPr="00EA3DD1">
        <w:rPr>
          <w:rFonts w:eastAsiaTheme="minorEastAsia"/>
          <w:b/>
          <w:bCs/>
          <w:sz w:val="22"/>
          <w:szCs w:val="22"/>
          <w:lang w:eastAsia="zh-CN"/>
        </w:rPr>
        <w:t>xxxxx</w:t>
      </w:r>
      <w:r w:rsidR="0039269E" w:rsidRPr="00EA3DD1">
        <w:rPr>
          <w:rFonts w:eastAsia="宋体"/>
          <w:color w:val="000000"/>
          <w:sz w:val="16"/>
          <w:szCs w:val="16"/>
          <w:lang w:eastAsia="zh-CN"/>
        </w:rPr>
        <w:t xml:space="preserve"> </w:t>
      </w:r>
      <w:r w:rsidRPr="00EA3DD1">
        <w:rPr>
          <w:rFonts w:eastAsia="MS Mincho"/>
          <w:b/>
          <w:bCs/>
          <w:sz w:val="22"/>
          <w:szCs w:val="22"/>
          <w:lang w:val="de-DE" w:eastAsia="ja-JP"/>
        </w:rPr>
        <w:t xml:space="preserve">                                              </w:t>
      </w:r>
      <w:r w:rsidRPr="00EA3DD1">
        <w:rPr>
          <w:rFonts w:eastAsiaTheme="minorEastAsia"/>
          <w:b/>
          <w:bCs/>
          <w:sz w:val="22"/>
          <w:szCs w:val="22"/>
          <w:lang w:val="de-DE" w:eastAsia="zh-CN"/>
        </w:rPr>
        <w:t xml:space="preserve">            </w:t>
      </w:r>
    </w:p>
    <w:p w14:paraId="3348A476" w14:textId="77777777" w:rsidR="00336D5C" w:rsidRPr="00336D5C" w:rsidRDefault="00336D5C" w:rsidP="00336D5C">
      <w:pPr>
        <w:tabs>
          <w:tab w:val="left" w:pos="1701"/>
          <w:tab w:val="right" w:pos="9639"/>
        </w:tabs>
        <w:spacing w:beforeLines="0" w:before="0" w:after="60" w:line="240" w:lineRule="auto"/>
        <w:jc w:val="left"/>
        <w:rPr>
          <w:rFonts w:eastAsia="Batang"/>
          <w:b/>
          <w:sz w:val="22"/>
          <w:szCs w:val="22"/>
          <w:lang w:eastAsia="zh-CN"/>
        </w:rPr>
      </w:pPr>
      <w:r w:rsidRPr="00336D5C">
        <w:rPr>
          <w:b/>
          <w:kern w:val="2"/>
          <w:sz w:val="22"/>
          <w:szCs w:val="22"/>
          <w:lang w:eastAsia="zh-CN"/>
        </w:rPr>
        <w:t>Dalian, China, May 18</w:t>
      </w:r>
      <w:r w:rsidRPr="00336D5C">
        <w:rPr>
          <w:b/>
          <w:kern w:val="2"/>
          <w:sz w:val="22"/>
          <w:szCs w:val="22"/>
          <w:vertAlign w:val="superscript"/>
          <w:lang w:eastAsia="zh-CN"/>
        </w:rPr>
        <w:t>th</w:t>
      </w:r>
      <w:r w:rsidRPr="00336D5C">
        <w:rPr>
          <w:b/>
          <w:kern w:val="2"/>
          <w:sz w:val="22"/>
          <w:szCs w:val="22"/>
          <w:lang w:eastAsia="zh-CN"/>
        </w:rPr>
        <w:t xml:space="preserve"> - 22</w:t>
      </w:r>
      <w:r w:rsidRPr="00336D5C">
        <w:rPr>
          <w:b/>
          <w:kern w:val="2"/>
          <w:sz w:val="22"/>
          <w:szCs w:val="22"/>
          <w:vertAlign w:val="superscript"/>
          <w:lang w:eastAsia="zh-CN"/>
        </w:rPr>
        <w:t>nd</w:t>
      </w:r>
      <w:r w:rsidRPr="00336D5C">
        <w:rPr>
          <w:b/>
          <w:kern w:val="2"/>
          <w:sz w:val="22"/>
          <w:szCs w:val="22"/>
          <w:lang w:eastAsia="zh-CN"/>
        </w:rPr>
        <w:t>,</w:t>
      </w:r>
      <w:r w:rsidRPr="00336D5C">
        <w:rPr>
          <w:rFonts w:eastAsia="Batang"/>
          <w:b/>
          <w:sz w:val="22"/>
          <w:szCs w:val="22"/>
          <w:lang w:eastAsia="zh-CN"/>
        </w:rPr>
        <w:t xml:space="preserve"> 2026</w:t>
      </w:r>
    </w:p>
    <w:p w14:paraId="414EE9DE" w14:textId="77777777" w:rsidR="00EA7D81" w:rsidRPr="00336D5C" w:rsidRDefault="00EA7D81">
      <w:pPr>
        <w:pStyle w:val="af8"/>
        <w:spacing w:before="120"/>
        <w:rPr>
          <w:rFonts w:ascii="Times New Roman" w:eastAsiaTheme="minorEastAsia" w:hAnsi="Times New Roman"/>
          <w:sz w:val="16"/>
          <w:szCs w:val="16"/>
          <w:lang w:eastAsia="zh-CN"/>
        </w:rPr>
      </w:pPr>
    </w:p>
    <w:p w14:paraId="0B6EB2B5" w14:textId="77777777" w:rsidR="00EA7D81" w:rsidRPr="00EA3DD1" w:rsidRDefault="00BC0162">
      <w:pPr>
        <w:pStyle w:val="af8"/>
        <w:tabs>
          <w:tab w:val="left" w:pos="1800"/>
        </w:tabs>
        <w:spacing w:before="120"/>
        <w:ind w:left="1800" w:hanging="1800"/>
        <w:rPr>
          <w:rFonts w:ascii="Times New Roman" w:eastAsia="宋体" w:hAnsi="Times New Roman"/>
          <w:szCs w:val="20"/>
          <w:lang w:eastAsia="zh-CN"/>
        </w:rPr>
      </w:pPr>
      <w:r w:rsidRPr="00EA3DD1">
        <w:rPr>
          <w:rFonts w:ascii="Times New Roman" w:hAnsi="Times New Roman"/>
          <w:szCs w:val="20"/>
        </w:rPr>
        <w:t>Source:</w:t>
      </w:r>
      <w:r w:rsidRPr="00EA3DD1">
        <w:rPr>
          <w:rFonts w:ascii="Times New Roman" w:hAnsi="Times New Roman"/>
          <w:szCs w:val="20"/>
        </w:rPr>
        <w:tab/>
      </w:r>
      <w:r w:rsidRPr="00EA3DD1">
        <w:rPr>
          <w:rFonts w:ascii="Times New Roman" w:eastAsiaTheme="minorEastAsia" w:hAnsi="Times New Roman"/>
          <w:szCs w:val="20"/>
          <w:lang w:eastAsia="zh-CN"/>
        </w:rPr>
        <w:t>Moderator (</w:t>
      </w:r>
      <w:r w:rsidRPr="00EA3DD1">
        <w:rPr>
          <w:rFonts w:ascii="Times New Roman" w:eastAsia="宋体" w:hAnsi="Times New Roman"/>
          <w:szCs w:val="20"/>
          <w:lang w:eastAsia="zh-CN"/>
        </w:rPr>
        <w:t>vivo)</w:t>
      </w:r>
    </w:p>
    <w:p w14:paraId="30CA810D" w14:textId="09EC95D4" w:rsidR="00EA7D81" w:rsidRPr="00EA3DD1" w:rsidRDefault="00BC0162">
      <w:pPr>
        <w:pStyle w:val="af8"/>
        <w:tabs>
          <w:tab w:val="left" w:pos="1800"/>
        </w:tabs>
        <w:spacing w:before="120"/>
        <w:rPr>
          <w:rFonts w:ascii="Times New Roman" w:eastAsia="宋体" w:hAnsi="Times New Roman"/>
          <w:szCs w:val="20"/>
          <w:lang w:eastAsia="zh-CN"/>
        </w:rPr>
      </w:pPr>
      <w:r w:rsidRPr="00EA3DD1">
        <w:rPr>
          <w:rFonts w:ascii="Times New Roman" w:hAnsi="Times New Roman"/>
          <w:szCs w:val="20"/>
        </w:rPr>
        <w:t>Title:</w:t>
      </w:r>
      <w:r w:rsidRPr="00EA3DD1">
        <w:rPr>
          <w:rFonts w:ascii="Times New Roman" w:hAnsi="Times New Roman"/>
          <w:szCs w:val="20"/>
        </w:rPr>
        <w:tab/>
      </w:r>
      <w:r w:rsidR="001432DD" w:rsidRPr="00EA3DD1">
        <w:rPr>
          <w:rFonts w:ascii="Times New Roman" w:eastAsiaTheme="minorEastAsia" w:hAnsi="Times New Roman"/>
          <w:szCs w:val="20"/>
          <w:lang w:eastAsia="zh-CN"/>
        </w:rPr>
        <w:t>S</w:t>
      </w:r>
      <w:r w:rsidRPr="00EA3DD1">
        <w:rPr>
          <w:rFonts w:ascii="Times New Roman" w:eastAsiaTheme="minorEastAsia" w:hAnsi="Times New Roman"/>
          <w:szCs w:val="20"/>
          <w:lang w:eastAsia="zh-CN"/>
        </w:rPr>
        <w:t>ummary</w:t>
      </w:r>
      <w:r w:rsidR="001432DD" w:rsidRPr="00EA3DD1">
        <w:rPr>
          <w:rFonts w:ascii="Times New Roman" w:eastAsiaTheme="minorEastAsia" w:hAnsi="Times New Roman"/>
          <w:szCs w:val="20"/>
          <w:lang w:eastAsia="zh-CN"/>
        </w:rPr>
        <w:t>#1</w:t>
      </w:r>
      <w:r w:rsidRPr="00EA3DD1">
        <w:rPr>
          <w:rFonts w:ascii="Times New Roman" w:eastAsiaTheme="minorEastAsia" w:hAnsi="Times New Roman"/>
          <w:szCs w:val="20"/>
          <w:lang w:eastAsia="zh-CN"/>
        </w:rPr>
        <w:t xml:space="preserve"> </w:t>
      </w:r>
      <w:r w:rsidRPr="00EA3DD1">
        <w:rPr>
          <w:rFonts w:ascii="Times New Roman" w:hAnsi="Times New Roman"/>
          <w:szCs w:val="20"/>
        </w:rPr>
        <w:t xml:space="preserve">on </w:t>
      </w:r>
      <w:bookmarkStart w:id="1" w:name="_Hlk220835927"/>
      <w:r w:rsidRPr="00EA3DD1">
        <w:rPr>
          <w:rFonts w:ascii="Times New Roman" w:hAnsi="Times New Roman"/>
          <w:szCs w:val="20"/>
        </w:rPr>
        <w:t>6G</w:t>
      </w:r>
      <w:r w:rsidRPr="00EA3DD1">
        <w:rPr>
          <w:rFonts w:ascii="Times New Roman" w:eastAsiaTheme="minorEastAsia" w:hAnsi="Times New Roman"/>
          <w:szCs w:val="20"/>
          <w:lang w:eastAsia="zh-CN"/>
        </w:rPr>
        <w:t>R</w:t>
      </w:r>
      <w:r w:rsidRPr="00EA3DD1">
        <w:rPr>
          <w:rFonts w:ascii="Times New Roman" w:hAnsi="Times New Roman"/>
          <w:szCs w:val="20"/>
        </w:rPr>
        <w:t xml:space="preserve"> </w:t>
      </w:r>
      <w:r w:rsidRPr="00EA3DD1">
        <w:rPr>
          <w:rFonts w:ascii="Times New Roman" w:eastAsiaTheme="minorEastAsia" w:hAnsi="Times New Roman"/>
          <w:szCs w:val="20"/>
        </w:rPr>
        <w:t xml:space="preserve">DL </w:t>
      </w:r>
      <w:r w:rsidRPr="00EA3DD1">
        <w:rPr>
          <w:rFonts w:ascii="Times New Roman" w:hAnsi="Times New Roman"/>
          <w:szCs w:val="20"/>
        </w:rPr>
        <w:t>WUS operation in</w:t>
      </w:r>
      <w:bookmarkEnd w:id="1"/>
      <w:r w:rsidRPr="00EA3DD1">
        <w:rPr>
          <w:rFonts w:ascii="Times New Roman" w:hAnsi="Times New Roman"/>
          <w:szCs w:val="20"/>
        </w:rPr>
        <w:t xml:space="preserve"> RRC states</w:t>
      </w:r>
    </w:p>
    <w:p w14:paraId="63C5AB82" w14:textId="77777777" w:rsidR="00EA7D81" w:rsidRPr="00EA3DD1" w:rsidRDefault="00BC0162">
      <w:pPr>
        <w:pStyle w:val="af8"/>
        <w:tabs>
          <w:tab w:val="left" w:pos="1800"/>
        </w:tabs>
        <w:spacing w:before="120"/>
        <w:rPr>
          <w:rFonts w:ascii="Times New Roman" w:eastAsia="宋体" w:hAnsi="Times New Roman"/>
          <w:szCs w:val="20"/>
          <w:lang w:eastAsia="zh-CN"/>
        </w:rPr>
      </w:pPr>
      <w:r w:rsidRPr="00EA3DD1">
        <w:rPr>
          <w:rFonts w:ascii="Times New Roman" w:hAnsi="Times New Roman"/>
          <w:szCs w:val="20"/>
        </w:rPr>
        <w:t>Agenda Item:</w:t>
      </w:r>
      <w:r w:rsidRPr="00EA3DD1">
        <w:rPr>
          <w:rFonts w:ascii="Times New Roman" w:hAnsi="Times New Roman"/>
          <w:szCs w:val="20"/>
        </w:rPr>
        <w:tab/>
        <w:t>1</w:t>
      </w:r>
      <w:r w:rsidRPr="00EA3DD1">
        <w:rPr>
          <w:rFonts w:ascii="Times New Roman" w:eastAsia="宋体" w:hAnsi="Times New Roman"/>
          <w:szCs w:val="20"/>
          <w:lang w:eastAsia="zh-CN"/>
        </w:rPr>
        <w:t>0</w:t>
      </w:r>
      <w:r w:rsidRPr="00EA3DD1">
        <w:rPr>
          <w:rFonts w:ascii="Times New Roman" w:hAnsi="Times New Roman"/>
          <w:szCs w:val="20"/>
        </w:rPr>
        <w:t>.</w:t>
      </w:r>
      <w:r w:rsidRPr="00EA3DD1">
        <w:rPr>
          <w:rFonts w:ascii="Times New Roman" w:eastAsia="宋体" w:hAnsi="Times New Roman"/>
          <w:szCs w:val="20"/>
          <w:lang w:eastAsia="zh-CN"/>
        </w:rPr>
        <w:t>6</w:t>
      </w:r>
      <w:r w:rsidRPr="00EA3DD1">
        <w:rPr>
          <w:rFonts w:ascii="Times New Roman" w:hAnsi="Times New Roman"/>
          <w:szCs w:val="20"/>
        </w:rPr>
        <w:t>.1.</w:t>
      </w:r>
      <w:r w:rsidRPr="00EA3DD1">
        <w:rPr>
          <w:rFonts w:ascii="Times New Roman" w:eastAsia="宋体" w:hAnsi="Times New Roman"/>
          <w:szCs w:val="20"/>
          <w:lang w:eastAsia="zh-CN"/>
        </w:rPr>
        <w:t>2</w:t>
      </w:r>
    </w:p>
    <w:p w14:paraId="315187A0" w14:textId="77777777" w:rsidR="00EA7D81" w:rsidRPr="00EA3DD1" w:rsidRDefault="00BC0162">
      <w:pPr>
        <w:pStyle w:val="af8"/>
        <w:tabs>
          <w:tab w:val="left" w:pos="1800"/>
        </w:tabs>
        <w:spacing w:before="120"/>
        <w:rPr>
          <w:rFonts w:ascii="Times New Roman" w:eastAsia="宋体" w:hAnsi="Times New Roman"/>
          <w:szCs w:val="20"/>
          <w:lang w:eastAsia="zh-CN"/>
        </w:rPr>
      </w:pPr>
      <w:r w:rsidRPr="00EA3DD1">
        <w:rPr>
          <w:rFonts w:ascii="Times New Roman" w:hAnsi="Times New Roman"/>
          <w:szCs w:val="20"/>
        </w:rPr>
        <w:t>Document for:</w:t>
      </w:r>
      <w:r w:rsidRPr="00EA3DD1">
        <w:rPr>
          <w:rFonts w:ascii="Times New Roman" w:hAnsi="Times New Roman"/>
          <w:szCs w:val="20"/>
        </w:rPr>
        <w:tab/>
        <w:t>Discussion</w:t>
      </w:r>
      <w:r w:rsidRPr="00EA3DD1">
        <w:rPr>
          <w:rFonts w:ascii="Times New Roman" w:eastAsia="宋体" w:hAnsi="Times New Roman"/>
          <w:szCs w:val="20"/>
          <w:lang w:eastAsia="zh-CN"/>
        </w:rPr>
        <w:t xml:space="preserve"> and Decision</w:t>
      </w:r>
    </w:p>
    <w:p w14:paraId="1FCCC019" w14:textId="77777777" w:rsidR="00EA7D81" w:rsidRPr="00EA3DD1" w:rsidRDefault="00BC0162">
      <w:pPr>
        <w:keepNext/>
        <w:keepLines/>
        <w:numPr>
          <w:ilvl w:val="0"/>
          <w:numId w:val="16"/>
        </w:numPr>
        <w:pBdr>
          <w:top w:val="single" w:sz="12" w:space="3" w:color="auto"/>
        </w:pBdr>
        <w:overflowPunct w:val="0"/>
        <w:autoSpaceDE w:val="0"/>
        <w:autoSpaceDN w:val="0"/>
        <w:adjustRightInd w:val="0"/>
        <w:spacing w:beforeLines="0" w:before="156" w:after="180"/>
        <w:jc w:val="left"/>
        <w:textAlignment w:val="baseline"/>
        <w:outlineLvl w:val="0"/>
        <w:rPr>
          <w:rFonts w:eastAsia="宋体"/>
          <w:b/>
          <w:bCs/>
          <w:sz w:val="36"/>
          <w:szCs w:val="20"/>
          <w:lang w:eastAsia="zh-CN"/>
        </w:rPr>
      </w:pPr>
      <w:bookmarkStart w:id="2" w:name="_Ref490222521"/>
      <w:r w:rsidRPr="00EA3DD1">
        <w:rPr>
          <w:rFonts w:eastAsia="宋体"/>
          <w:kern w:val="2"/>
          <w:sz w:val="36"/>
          <w:szCs w:val="20"/>
          <w:lang w:val="en-GB" w:eastAsia="en-GB"/>
        </w:rPr>
        <w:t>Introduction</w:t>
      </w:r>
    </w:p>
    <w:p w14:paraId="0CF230B0" w14:textId="332FB014" w:rsidR="00EA7D81" w:rsidRPr="00EA3DD1" w:rsidRDefault="00BC0162">
      <w:pPr>
        <w:spacing w:before="120" w:line="276" w:lineRule="auto"/>
        <w:ind w:rightChars="100" w:right="200"/>
        <w:rPr>
          <w:rFonts w:eastAsia="宋体"/>
          <w:szCs w:val="20"/>
          <w:lang w:eastAsia="ja-JP"/>
        </w:rPr>
      </w:pPr>
      <w:r w:rsidRPr="00EA3DD1">
        <w:rPr>
          <w:rFonts w:eastAsia="宋体"/>
          <w:szCs w:val="20"/>
          <w:lang w:eastAsia="ja-JP"/>
        </w:rPr>
        <w:t>This contribution summarizes the discussions on 6G DL WUS operation in RRC states in RAN1# 12</w:t>
      </w:r>
      <w:r w:rsidR="001432DD" w:rsidRPr="00EA3DD1">
        <w:rPr>
          <w:rFonts w:eastAsia="宋体"/>
          <w:szCs w:val="20"/>
          <w:lang w:eastAsia="zh-CN"/>
        </w:rPr>
        <w:t>5</w:t>
      </w:r>
      <w:r w:rsidRPr="00EA3DD1">
        <w:rPr>
          <w:rFonts w:eastAsia="宋体"/>
          <w:szCs w:val="20"/>
          <w:lang w:eastAsia="ja-JP"/>
        </w:rPr>
        <w:t>.</w:t>
      </w:r>
    </w:p>
    <w:p w14:paraId="42428CDB" w14:textId="7B8A2F18" w:rsidR="00EA7D81" w:rsidRPr="00EA3DD1" w:rsidRDefault="00BC0162">
      <w:pPr>
        <w:keepNext/>
        <w:keepLines/>
        <w:numPr>
          <w:ilvl w:val="0"/>
          <w:numId w:val="16"/>
        </w:numPr>
        <w:pBdr>
          <w:top w:val="single" w:sz="12" w:space="3" w:color="auto"/>
        </w:pBdr>
        <w:overflowPunct w:val="0"/>
        <w:autoSpaceDE w:val="0"/>
        <w:autoSpaceDN w:val="0"/>
        <w:adjustRightInd w:val="0"/>
        <w:spacing w:beforeLines="0" w:before="156" w:after="180"/>
        <w:jc w:val="left"/>
        <w:textAlignment w:val="baseline"/>
        <w:outlineLvl w:val="0"/>
        <w:rPr>
          <w:rFonts w:eastAsia="宋体"/>
          <w:kern w:val="2"/>
          <w:sz w:val="36"/>
          <w:szCs w:val="20"/>
          <w:lang w:val="en-GB" w:eastAsia="zh-CN"/>
        </w:rPr>
      </w:pPr>
      <w:r w:rsidRPr="00EA3DD1">
        <w:rPr>
          <w:rFonts w:eastAsia="宋体"/>
          <w:kern w:val="2"/>
          <w:sz w:val="36"/>
          <w:szCs w:val="20"/>
          <w:lang w:val="en-GB" w:eastAsia="zh-CN"/>
        </w:rPr>
        <w:t>Achieved agreements in #12</w:t>
      </w:r>
      <w:r w:rsidR="001432DD" w:rsidRPr="00EA3DD1">
        <w:rPr>
          <w:rFonts w:eastAsia="宋体"/>
          <w:kern w:val="2"/>
          <w:sz w:val="36"/>
          <w:szCs w:val="20"/>
          <w:lang w:val="en-GB" w:eastAsia="zh-CN"/>
        </w:rPr>
        <w:t>5</w:t>
      </w:r>
    </w:p>
    <w:p w14:paraId="5BD11B53" w14:textId="4566AADA" w:rsidR="00EA7D81" w:rsidRPr="00EA3DD1" w:rsidRDefault="00BC0162">
      <w:pPr>
        <w:keepNext/>
        <w:keepLines/>
        <w:numPr>
          <w:ilvl w:val="0"/>
          <w:numId w:val="16"/>
        </w:numPr>
        <w:pBdr>
          <w:top w:val="single" w:sz="12" w:space="3" w:color="auto"/>
        </w:pBdr>
        <w:overflowPunct w:val="0"/>
        <w:autoSpaceDE w:val="0"/>
        <w:autoSpaceDN w:val="0"/>
        <w:adjustRightInd w:val="0"/>
        <w:spacing w:beforeLines="0" w:before="156" w:after="180"/>
        <w:jc w:val="left"/>
        <w:textAlignment w:val="baseline"/>
        <w:outlineLvl w:val="0"/>
        <w:rPr>
          <w:rFonts w:eastAsia="宋体"/>
          <w:b/>
          <w:sz w:val="36"/>
          <w:szCs w:val="20"/>
          <w:lang w:eastAsia="zh-CN"/>
        </w:rPr>
      </w:pPr>
      <w:r w:rsidRPr="00EA3DD1">
        <w:rPr>
          <w:rFonts w:eastAsia="宋体"/>
          <w:kern w:val="2"/>
          <w:sz w:val="36"/>
          <w:szCs w:val="20"/>
          <w:lang w:val="en-GB" w:eastAsia="zh-CN"/>
        </w:rPr>
        <w:t>Proposals for online sessions</w:t>
      </w:r>
    </w:p>
    <w:p w14:paraId="00121639" w14:textId="77777777" w:rsidR="00EA7D81" w:rsidRPr="00EA3DD1" w:rsidRDefault="00BC0162">
      <w:pPr>
        <w:keepNext/>
        <w:keepLines/>
        <w:numPr>
          <w:ilvl w:val="1"/>
          <w:numId w:val="16"/>
        </w:numPr>
        <w:spacing w:beforeLines="0" w:before="120"/>
        <w:jc w:val="left"/>
        <w:outlineLvl w:val="1"/>
        <w:rPr>
          <w:rFonts w:eastAsia="微软雅黑"/>
          <w:kern w:val="2"/>
          <w:sz w:val="28"/>
          <w:szCs w:val="28"/>
          <w:lang w:eastAsia="zh-CN"/>
        </w:rPr>
      </w:pPr>
      <w:bookmarkStart w:id="3" w:name="_Hlk229221374"/>
      <w:r w:rsidRPr="00EA3DD1">
        <w:rPr>
          <w:rFonts w:eastAsia="微软雅黑"/>
          <w:kern w:val="2"/>
          <w:sz w:val="28"/>
          <w:szCs w:val="28"/>
          <w:lang w:eastAsia="zh-CN"/>
        </w:rPr>
        <w:t>Proposals for Tuesday online sessions</w:t>
      </w:r>
    </w:p>
    <w:p w14:paraId="58280A83" w14:textId="51CD6AF4" w:rsidR="0044314B" w:rsidRPr="00EA3DD1" w:rsidRDefault="0044314B">
      <w:pPr>
        <w:keepNext/>
        <w:keepLines/>
        <w:numPr>
          <w:ilvl w:val="1"/>
          <w:numId w:val="16"/>
        </w:numPr>
        <w:spacing w:beforeLines="0" w:before="120"/>
        <w:jc w:val="left"/>
        <w:outlineLvl w:val="1"/>
        <w:rPr>
          <w:rFonts w:eastAsia="微软雅黑"/>
          <w:kern w:val="2"/>
          <w:sz w:val="28"/>
          <w:szCs w:val="28"/>
          <w:lang w:eastAsia="zh-CN"/>
        </w:rPr>
      </w:pPr>
      <w:bookmarkStart w:id="4" w:name="_Hlk227269478"/>
      <w:bookmarkEnd w:id="3"/>
      <w:r w:rsidRPr="00EA3DD1">
        <w:rPr>
          <w:rFonts w:eastAsia="微软雅黑"/>
          <w:kern w:val="2"/>
          <w:sz w:val="28"/>
          <w:szCs w:val="28"/>
          <w:lang w:eastAsia="zh-CN"/>
        </w:rPr>
        <w:t xml:space="preserve">Proposals for Thursday </w:t>
      </w:r>
      <w:r w:rsidR="00537093" w:rsidRPr="00EA3DD1">
        <w:rPr>
          <w:rFonts w:eastAsia="微软雅黑"/>
          <w:kern w:val="2"/>
          <w:sz w:val="28"/>
          <w:szCs w:val="28"/>
          <w:lang w:eastAsia="zh-CN"/>
        </w:rPr>
        <w:t>offline/</w:t>
      </w:r>
      <w:r w:rsidRPr="00EA3DD1">
        <w:rPr>
          <w:rFonts w:eastAsia="微软雅黑"/>
          <w:kern w:val="2"/>
          <w:sz w:val="28"/>
          <w:szCs w:val="28"/>
          <w:lang w:eastAsia="zh-CN"/>
        </w:rPr>
        <w:t>online sessions</w:t>
      </w:r>
    </w:p>
    <w:p w14:paraId="69B8ECE6" w14:textId="7FFB1B49" w:rsidR="001432DD" w:rsidRPr="00EA3DD1" w:rsidRDefault="001432DD">
      <w:pPr>
        <w:keepNext/>
        <w:keepLines/>
        <w:numPr>
          <w:ilvl w:val="0"/>
          <w:numId w:val="16"/>
        </w:numPr>
        <w:pBdr>
          <w:top w:val="single" w:sz="12" w:space="3" w:color="auto"/>
        </w:pBdr>
        <w:overflowPunct w:val="0"/>
        <w:autoSpaceDE w:val="0"/>
        <w:autoSpaceDN w:val="0"/>
        <w:adjustRightInd w:val="0"/>
        <w:spacing w:beforeLines="0" w:before="156" w:after="180"/>
        <w:jc w:val="left"/>
        <w:textAlignment w:val="baseline"/>
        <w:outlineLvl w:val="0"/>
        <w:rPr>
          <w:rFonts w:eastAsia="宋体"/>
          <w:kern w:val="2"/>
          <w:sz w:val="36"/>
          <w:szCs w:val="20"/>
          <w:lang w:val="en-GB" w:eastAsia="zh-CN"/>
        </w:rPr>
      </w:pPr>
      <w:bookmarkStart w:id="5" w:name="_Hlk221373793"/>
      <w:bookmarkStart w:id="6" w:name="_Hlk220835737"/>
      <w:bookmarkEnd w:id="4"/>
      <w:r w:rsidRPr="00EA3DD1">
        <w:rPr>
          <w:rFonts w:eastAsia="宋体"/>
          <w:kern w:val="2"/>
          <w:sz w:val="36"/>
          <w:szCs w:val="20"/>
          <w:lang w:val="en-GB" w:eastAsia="zh-CN"/>
        </w:rPr>
        <w:t>Remaining issues on evaluation methodology</w:t>
      </w:r>
    </w:p>
    <w:p w14:paraId="4CBD09C9" w14:textId="47C42673" w:rsidR="001432DD" w:rsidRPr="00EA3DD1" w:rsidRDefault="001432DD" w:rsidP="001432DD">
      <w:pPr>
        <w:keepNext/>
        <w:keepLines/>
        <w:numPr>
          <w:ilvl w:val="1"/>
          <w:numId w:val="16"/>
        </w:numPr>
        <w:spacing w:beforeLines="0" w:before="120"/>
        <w:jc w:val="left"/>
        <w:outlineLvl w:val="1"/>
        <w:rPr>
          <w:rFonts w:eastAsia="微软雅黑"/>
          <w:kern w:val="2"/>
          <w:sz w:val="28"/>
          <w:szCs w:val="28"/>
          <w:lang w:eastAsia="zh-CN"/>
        </w:rPr>
      </w:pPr>
      <w:r w:rsidRPr="00EA3DD1">
        <w:rPr>
          <w:rFonts w:eastAsia="微软雅黑"/>
          <w:kern w:val="2"/>
          <w:sz w:val="28"/>
          <w:szCs w:val="28"/>
          <w:lang w:eastAsia="zh-CN"/>
        </w:rPr>
        <w:t>Remaining issues on evaluation methodology of EE processing</w:t>
      </w:r>
    </w:p>
    <w:p w14:paraId="7081E795" w14:textId="7AB26518" w:rsidR="001432DD" w:rsidRPr="00EA3DD1" w:rsidRDefault="00701418" w:rsidP="00FF52BC">
      <w:pPr>
        <w:spacing w:before="120"/>
        <w:rPr>
          <w:rFonts w:eastAsia="宋体"/>
          <w:szCs w:val="20"/>
          <w:lang w:eastAsia="zh-CN"/>
        </w:rPr>
      </w:pPr>
      <w:r w:rsidRPr="00EA3DD1">
        <w:rPr>
          <w:rFonts w:eastAsia="宋体"/>
          <w:szCs w:val="20"/>
          <w:lang w:eastAsia="zh-CN"/>
        </w:rPr>
        <w:t xml:space="preserve">For paging rate for UE energy saving gain evaluation, </w:t>
      </w:r>
      <w:r w:rsidR="0027087F" w:rsidRPr="00EA3DD1">
        <w:rPr>
          <w:rFonts w:eastAsia="宋体"/>
          <w:szCs w:val="20"/>
          <w:lang w:eastAsia="zh-CN"/>
        </w:rPr>
        <w:t>[ZTE]</w:t>
      </w:r>
      <w:r w:rsidR="00FF52BC" w:rsidRPr="00EA3DD1">
        <w:rPr>
          <w:rFonts w:eastAsia="宋体"/>
          <w:szCs w:val="20"/>
          <w:lang w:eastAsia="zh-CN"/>
        </w:rPr>
        <w:t xml:space="preserve">[vivo] propose to </w:t>
      </w:r>
      <w:proofErr w:type="spellStart"/>
      <w:r w:rsidR="00FF52BC" w:rsidRPr="00EA3DD1">
        <w:rPr>
          <w:rFonts w:eastAsia="宋体"/>
          <w:szCs w:val="20"/>
          <w:lang w:eastAsia="zh-CN"/>
        </w:rPr>
        <w:t>to</w:t>
      </w:r>
      <w:proofErr w:type="spellEnd"/>
      <w:r w:rsidR="00FF52BC" w:rsidRPr="00EA3DD1">
        <w:rPr>
          <w:rFonts w:eastAsia="宋体"/>
          <w:szCs w:val="20"/>
          <w:lang w:eastAsia="zh-CN"/>
        </w:rPr>
        <w:t xml:space="preserve"> reuse assumption as agreed in R19, namely, provide evaluation assumptions based on per UE paging rate, and then group paging rate can be calculated according to the number of UEs assumed in a group in the evaluation:</w:t>
      </w:r>
    </w:p>
    <w:p w14:paraId="0161A7FF" w14:textId="514499A6" w:rsidR="00FF52BC" w:rsidRPr="00EA3DD1" w:rsidRDefault="00FF52BC" w:rsidP="00FF52BC">
      <w:pPr>
        <w:pStyle w:val="4"/>
        <w:numPr>
          <w:ilvl w:val="0"/>
          <w:numId w:val="0"/>
        </w:numPr>
        <w:spacing w:before="120" w:line="377" w:lineRule="auto"/>
        <w:rPr>
          <w:i w:val="0"/>
          <w:iCs/>
          <w:sz w:val="20"/>
          <w:szCs w:val="20"/>
        </w:rPr>
      </w:pPr>
      <w:bookmarkStart w:id="7" w:name="_Hlk229236340"/>
      <w:bookmarkStart w:id="8" w:name="_Ref213435940"/>
      <w:bookmarkStart w:id="9" w:name="_Ref220690757"/>
      <w:bookmarkStart w:id="10" w:name="_Ref220690925"/>
      <w:bookmarkStart w:id="11" w:name="_Hlk220095008"/>
      <w:r w:rsidRPr="00EA3DD1">
        <w:rPr>
          <w:i w:val="0"/>
          <w:iCs/>
          <w:sz w:val="20"/>
          <w:szCs w:val="20"/>
        </w:rPr>
        <w:t>[FL1]Proposal 4</w:t>
      </w:r>
      <w:r w:rsidR="00484A09" w:rsidRPr="00EA3DD1">
        <w:rPr>
          <w:i w:val="0"/>
          <w:iCs/>
          <w:sz w:val="20"/>
          <w:szCs w:val="20"/>
        </w:rPr>
        <w:t>.1</w:t>
      </w:r>
      <w:r w:rsidRPr="00EA3DD1">
        <w:rPr>
          <w:i w:val="0"/>
          <w:iCs/>
          <w:sz w:val="20"/>
          <w:szCs w:val="20"/>
        </w:rPr>
        <w:t>-1</w:t>
      </w:r>
      <w:bookmarkEnd w:id="7"/>
      <w:r w:rsidRPr="00EA3DD1">
        <w:rPr>
          <w:i w:val="0"/>
          <w:iCs/>
          <w:sz w:val="20"/>
          <w:szCs w:val="20"/>
        </w:rPr>
        <w:t xml:space="preserve">: </w:t>
      </w:r>
      <w:bookmarkEnd w:id="8"/>
      <w:r w:rsidRPr="00EA3DD1">
        <w:rPr>
          <w:i w:val="0"/>
          <w:iCs/>
          <w:sz w:val="20"/>
          <w:szCs w:val="20"/>
        </w:rPr>
        <w:t>For the paging rate per PO, assume per UE paging rate as R</w:t>
      </w:r>
      <w:r w:rsidRPr="00EA3DD1">
        <w:rPr>
          <w:i w:val="0"/>
          <w:iCs/>
          <w:sz w:val="20"/>
          <w:szCs w:val="20"/>
          <w:vertAlign w:val="subscript"/>
        </w:rPr>
        <w:t>E, REF</w:t>
      </w:r>
      <w:r w:rsidRPr="00EA3DD1">
        <w:rPr>
          <w:i w:val="0"/>
          <w:iCs/>
          <w:sz w:val="20"/>
          <w:szCs w:val="20"/>
        </w:rPr>
        <w:t>= 1%, 0.1%, 0.01% or 0.001% and Y</w:t>
      </w:r>
      <w:r w:rsidRPr="00EA3DD1">
        <w:rPr>
          <w:i w:val="0"/>
          <w:iCs/>
          <w:sz w:val="20"/>
          <w:szCs w:val="20"/>
          <w:vertAlign w:val="subscript"/>
        </w:rPr>
        <w:t>REF</w:t>
      </w:r>
      <w:r w:rsidRPr="00EA3DD1">
        <w:rPr>
          <w:i w:val="0"/>
          <w:iCs/>
          <w:sz w:val="20"/>
          <w:szCs w:val="20"/>
        </w:rPr>
        <w:t xml:space="preserve"> = 1.28s</w:t>
      </w:r>
      <w:bookmarkEnd w:id="9"/>
      <w:r w:rsidRPr="00EA3DD1">
        <w:rPr>
          <w:i w:val="0"/>
          <w:iCs/>
          <w:sz w:val="20"/>
          <w:szCs w:val="20"/>
        </w:rPr>
        <w:t xml:space="preserve">, and group paging rate </w:t>
      </w:r>
      <w:r w:rsidRPr="00EA3DD1">
        <w:rPr>
          <w:b w:val="0"/>
          <w:bCs w:val="0"/>
          <w:szCs w:val="20"/>
          <w:lang w:val="en-GB"/>
        </w:rPr>
        <w:t>R</w:t>
      </w:r>
      <w:r w:rsidRPr="00EA3DD1">
        <w:rPr>
          <w:b w:val="0"/>
          <w:bCs w:val="0"/>
          <w:szCs w:val="20"/>
          <w:vertAlign w:val="subscript"/>
          <w:lang w:val="en-GB"/>
        </w:rPr>
        <w:t>G</w:t>
      </w:r>
      <w:r w:rsidRPr="00EA3DD1">
        <w:rPr>
          <w:i w:val="0"/>
          <w:iCs/>
          <w:sz w:val="20"/>
          <w:szCs w:val="20"/>
        </w:rPr>
        <w:t xml:space="preserve"> can be determined as below:</w:t>
      </w:r>
      <w:bookmarkEnd w:id="10"/>
    </w:p>
    <w:p w14:paraId="7EEE2571" w14:textId="1BF136B5" w:rsidR="00FF52BC" w:rsidRPr="00EA3DD1" w:rsidRDefault="00FF52BC" w:rsidP="00FF52BC">
      <w:pPr>
        <w:overflowPunct w:val="0"/>
        <w:autoSpaceDE w:val="0"/>
        <w:autoSpaceDN w:val="0"/>
        <w:adjustRightInd w:val="0"/>
        <w:spacing w:beforeLines="0" w:before="0" w:after="0" w:line="240" w:lineRule="auto"/>
        <w:ind w:left="568" w:hanging="284"/>
        <w:textAlignment w:val="baseline"/>
        <w:rPr>
          <w:b/>
          <w:bCs/>
          <w:szCs w:val="20"/>
          <w:lang w:val="en-GB" w:eastAsia="en-GB"/>
        </w:rPr>
      </w:pPr>
      <w:r w:rsidRPr="00EA3DD1">
        <w:rPr>
          <w:szCs w:val="20"/>
          <w:lang w:val="en-GB" w:eastAsia="en-GB"/>
        </w:rPr>
        <w:t>-</w:t>
      </w:r>
      <w:r w:rsidRPr="00EA3DD1">
        <w:rPr>
          <w:szCs w:val="20"/>
          <w:lang w:val="en-GB" w:eastAsia="en-GB"/>
        </w:rPr>
        <w:tab/>
      </w:r>
      <w:r w:rsidRPr="00EA3DD1">
        <w:rPr>
          <w:rFonts w:eastAsia="Malgun Gothic"/>
          <w:b/>
          <w:bCs/>
          <w:szCs w:val="20"/>
          <w:lang w:val="en-GB" w:eastAsia="zh-CN"/>
        </w:rPr>
        <w:t>R</w:t>
      </w:r>
      <w:r w:rsidRPr="00EA3DD1">
        <w:rPr>
          <w:rFonts w:eastAsia="Malgun Gothic"/>
          <w:b/>
          <w:bCs/>
          <w:szCs w:val="20"/>
          <w:vertAlign w:val="subscript"/>
          <w:lang w:val="en-GB" w:eastAsia="zh-CN"/>
        </w:rPr>
        <w:t>G</w:t>
      </w:r>
      <w:r w:rsidRPr="00EA3DD1">
        <w:rPr>
          <w:rFonts w:eastAsia="Malgun Gothic"/>
          <w:b/>
          <w:bCs/>
          <w:szCs w:val="20"/>
          <w:lang w:val="en-GB" w:eastAsia="zh-CN"/>
        </w:rPr>
        <w:t xml:space="preserve"> = 1 – (1 – R</w:t>
      </w:r>
      <w:r w:rsidRPr="00EA3DD1">
        <w:rPr>
          <w:rFonts w:eastAsia="Malgun Gothic"/>
          <w:b/>
          <w:bCs/>
          <w:szCs w:val="20"/>
          <w:vertAlign w:val="subscript"/>
          <w:lang w:val="en-GB" w:eastAsia="zh-CN"/>
        </w:rPr>
        <w:t>E</w:t>
      </w:r>
      <w:r w:rsidRPr="00EA3DD1">
        <w:rPr>
          <w:rFonts w:eastAsia="Malgun Gothic"/>
          <w:b/>
          <w:bCs/>
          <w:szCs w:val="20"/>
          <w:lang w:val="en-GB" w:eastAsia="zh-CN"/>
        </w:rPr>
        <w:t>)</w:t>
      </w:r>
      <w:r w:rsidRPr="00EA3DD1">
        <w:rPr>
          <w:rFonts w:eastAsia="Malgun Gothic"/>
          <w:b/>
          <w:bCs/>
          <w:szCs w:val="20"/>
          <w:vertAlign w:val="superscript"/>
          <w:lang w:val="en-GB" w:eastAsia="zh-CN"/>
        </w:rPr>
        <w:t>N</w:t>
      </w:r>
      <w:r w:rsidRPr="00EA3DD1">
        <w:rPr>
          <w:rFonts w:eastAsia="Malgun Gothic"/>
          <w:b/>
          <w:bCs/>
          <w:szCs w:val="20"/>
          <w:lang w:val="en-GB" w:eastAsia="zh-CN"/>
        </w:rPr>
        <w:t xml:space="preserve">, where </w:t>
      </w:r>
      <w:r w:rsidRPr="00EA3DD1">
        <w:rPr>
          <w:b/>
          <w:bCs/>
          <w:szCs w:val="20"/>
          <w:lang w:val="en-GB" w:eastAsia="zh-CN"/>
        </w:rPr>
        <w:t xml:space="preserve">N </w:t>
      </w:r>
      <w:r w:rsidRPr="00EA3DD1">
        <w:rPr>
          <w:rFonts w:eastAsia="Malgun Gothic"/>
          <w:b/>
          <w:bCs/>
          <w:szCs w:val="20"/>
          <w:lang w:val="en-GB" w:eastAsia="zh-CN"/>
        </w:rPr>
        <w:t>is the number of UEs in the group</w:t>
      </w:r>
    </w:p>
    <w:p w14:paraId="111F5C96" w14:textId="77777777" w:rsidR="00FF52BC" w:rsidRPr="00EA3DD1" w:rsidRDefault="00FF52BC" w:rsidP="00FF52BC">
      <w:pPr>
        <w:tabs>
          <w:tab w:val="left" w:pos="2041"/>
        </w:tabs>
        <w:overflowPunct w:val="0"/>
        <w:autoSpaceDE w:val="0"/>
        <w:autoSpaceDN w:val="0"/>
        <w:adjustRightInd w:val="0"/>
        <w:spacing w:beforeLines="0" w:before="0" w:after="0" w:line="240" w:lineRule="auto"/>
        <w:ind w:left="851" w:hanging="284"/>
        <w:textAlignment w:val="baseline"/>
        <w:rPr>
          <w:rFonts w:eastAsia="MS Mincho"/>
          <w:b/>
          <w:bCs/>
          <w:szCs w:val="20"/>
          <w:lang w:val="en-GB"/>
        </w:rPr>
      </w:pPr>
      <w:r w:rsidRPr="00EA3DD1">
        <w:rPr>
          <w:b/>
          <w:bCs/>
          <w:szCs w:val="20"/>
          <w:lang w:val="en-GB" w:eastAsia="en-GB"/>
        </w:rPr>
        <w:t>-</w:t>
      </w:r>
      <w:r w:rsidRPr="00EA3DD1">
        <w:rPr>
          <w:b/>
          <w:bCs/>
          <w:szCs w:val="20"/>
          <w:lang w:val="en-GB" w:eastAsia="en-GB"/>
        </w:rPr>
        <w:tab/>
        <w:t>FFS: Value of N</w:t>
      </w:r>
    </w:p>
    <w:p w14:paraId="7B2F95C5" w14:textId="77777777" w:rsidR="00FF52BC" w:rsidRPr="00EA3DD1" w:rsidRDefault="00FF52BC" w:rsidP="00FF52BC">
      <w:pPr>
        <w:spacing w:beforeLines="0" w:before="0" w:after="0" w:line="240" w:lineRule="auto"/>
        <w:rPr>
          <w:b/>
          <w:bCs/>
          <w:szCs w:val="20"/>
          <w:lang w:eastAsia="zh-CN"/>
        </w:rPr>
      </w:pPr>
      <w:r w:rsidRPr="00EA3DD1">
        <w:rPr>
          <w:b/>
          <w:bCs/>
          <w:szCs w:val="20"/>
          <w:lang w:eastAsia="zh-CN"/>
        </w:rPr>
        <w:t>Note:</w:t>
      </w:r>
    </w:p>
    <w:p w14:paraId="6B919801" w14:textId="77777777" w:rsidR="00FF52BC" w:rsidRPr="00EA3DD1" w:rsidRDefault="00FF52BC" w:rsidP="00FF52BC">
      <w:pPr>
        <w:overflowPunct w:val="0"/>
        <w:autoSpaceDE w:val="0"/>
        <w:autoSpaceDN w:val="0"/>
        <w:adjustRightInd w:val="0"/>
        <w:spacing w:beforeLines="0" w:before="0" w:after="0" w:line="240" w:lineRule="auto"/>
        <w:ind w:left="568" w:hanging="284"/>
        <w:textAlignment w:val="baseline"/>
        <w:rPr>
          <w:b/>
          <w:bCs/>
          <w:szCs w:val="20"/>
          <w:lang w:val="en-GB" w:eastAsia="en-GB"/>
        </w:rPr>
      </w:pPr>
      <w:r w:rsidRPr="00EA3DD1">
        <w:rPr>
          <w:b/>
          <w:bCs/>
          <w:szCs w:val="20"/>
          <w:lang w:val="en-GB" w:eastAsia="en-GB"/>
        </w:rPr>
        <w:t>-</w:t>
      </w:r>
      <w:r w:rsidRPr="00EA3DD1">
        <w:rPr>
          <w:b/>
          <w:bCs/>
          <w:szCs w:val="20"/>
          <w:lang w:val="en-GB" w:eastAsia="en-GB"/>
        </w:rPr>
        <w:tab/>
        <w:t xml:space="preserve">For </w:t>
      </w:r>
      <w:proofErr w:type="spellStart"/>
      <w:r w:rsidRPr="00EA3DD1">
        <w:rPr>
          <w:b/>
          <w:bCs/>
          <w:szCs w:val="20"/>
          <w:lang w:val="en-GB" w:eastAsia="en-GB"/>
        </w:rPr>
        <w:t>i</w:t>
      </w:r>
      <w:proofErr w:type="spellEnd"/>
      <w:r w:rsidRPr="00EA3DD1">
        <w:rPr>
          <w:b/>
          <w:bCs/>
          <w:szCs w:val="20"/>
          <w:lang w:val="en-GB" w:eastAsia="en-GB"/>
        </w:rPr>
        <w:t xml:space="preserve">-DRX with cycle duration Y second, </w:t>
      </w:r>
    </w:p>
    <w:p w14:paraId="4B815EDD" w14:textId="77777777" w:rsidR="00FF52BC" w:rsidRPr="00EA3DD1" w:rsidRDefault="00FF52BC" w:rsidP="00FF52BC">
      <w:pPr>
        <w:tabs>
          <w:tab w:val="left" w:pos="2041"/>
        </w:tabs>
        <w:overflowPunct w:val="0"/>
        <w:autoSpaceDE w:val="0"/>
        <w:autoSpaceDN w:val="0"/>
        <w:adjustRightInd w:val="0"/>
        <w:spacing w:beforeLines="0" w:before="0" w:after="0" w:line="240" w:lineRule="auto"/>
        <w:ind w:left="851" w:hanging="284"/>
        <w:textAlignment w:val="baseline"/>
        <w:rPr>
          <w:b/>
          <w:bCs/>
          <w:szCs w:val="20"/>
          <w:lang w:val="en-GB" w:eastAsia="en-GB"/>
        </w:rPr>
      </w:pPr>
      <w:r w:rsidRPr="00EA3DD1">
        <w:rPr>
          <w:b/>
          <w:bCs/>
          <w:szCs w:val="20"/>
          <w:lang w:val="en-GB" w:eastAsia="en-GB"/>
        </w:rPr>
        <w:t>-</w:t>
      </w:r>
      <w:r w:rsidRPr="00EA3DD1">
        <w:rPr>
          <w:b/>
          <w:bCs/>
          <w:szCs w:val="20"/>
          <w:lang w:val="en-GB" w:eastAsia="en-GB"/>
        </w:rPr>
        <w:tab/>
      </w:r>
      <w:r w:rsidRPr="00EA3DD1">
        <w:rPr>
          <w:b/>
          <w:bCs/>
          <w:szCs w:val="20"/>
          <w:lang w:val="en-GB" w:eastAsia="zh-CN"/>
        </w:rPr>
        <w:t>Per UE paging probability R</w:t>
      </w:r>
      <w:r w:rsidRPr="00EA3DD1">
        <w:rPr>
          <w:b/>
          <w:bCs/>
          <w:szCs w:val="20"/>
          <w:vertAlign w:val="subscript"/>
          <w:lang w:val="en-GB" w:eastAsia="zh-CN"/>
        </w:rPr>
        <w:t>E</w:t>
      </w:r>
      <w:r w:rsidRPr="00EA3DD1">
        <w:rPr>
          <w:b/>
          <w:bCs/>
          <w:szCs w:val="20"/>
          <w:lang w:val="en-GB" w:eastAsia="zh-CN"/>
        </w:rPr>
        <w:t xml:space="preserve"> = 1 – (1 – </w:t>
      </w:r>
      <w:r w:rsidRPr="00EA3DD1">
        <w:rPr>
          <w:b/>
          <w:bCs/>
          <w:szCs w:val="20"/>
          <w:lang w:val="en-GB" w:eastAsia="en-GB"/>
        </w:rPr>
        <w:t>R</w:t>
      </w:r>
      <w:r w:rsidRPr="00EA3DD1">
        <w:rPr>
          <w:b/>
          <w:bCs/>
          <w:szCs w:val="20"/>
          <w:vertAlign w:val="subscript"/>
          <w:lang w:val="en-GB" w:eastAsia="en-GB"/>
        </w:rPr>
        <w:t xml:space="preserve">E, REF </w:t>
      </w:r>
      <w:r w:rsidRPr="00EA3DD1">
        <w:rPr>
          <w:b/>
          <w:bCs/>
          <w:szCs w:val="20"/>
          <w:lang w:val="en-GB" w:eastAsia="zh-CN"/>
        </w:rPr>
        <w:t>)</w:t>
      </w:r>
      <w:r w:rsidRPr="00EA3DD1">
        <w:rPr>
          <w:b/>
          <w:bCs/>
          <w:szCs w:val="20"/>
          <w:vertAlign w:val="superscript"/>
          <w:lang w:val="en-GB" w:eastAsia="zh-CN"/>
        </w:rPr>
        <w:t>Y/Y</w:t>
      </w:r>
      <w:r w:rsidRPr="00EA3DD1">
        <w:rPr>
          <w:b/>
          <w:bCs/>
          <w:szCs w:val="20"/>
          <w:vertAlign w:val="subscript"/>
          <w:lang w:val="en-GB" w:eastAsia="zh-CN"/>
        </w:rPr>
        <w:t>REF</w:t>
      </w:r>
    </w:p>
    <w:p w14:paraId="3D2131E8" w14:textId="77777777" w:rsidR="00FF52BC" w:rsidRPr="00EA3DD1" w:rsidRDefault="00FF52BC" w:rsidP="00FF52BC">
      <w:pPr>
        <w:overflowPunct w:val="0"/>
        <w:autoSpaceDE w:val="0"/>
        <w:autoSpaceDN w:val="0"/>
        <w:adjustRightInd w:val="0"/>
        <w:spacing w:beforeLines="0" w:before="0" w:after="0" w:line="240" w:lineRule="auto"/>
        <w:ind w:left="568" w:hanging="284"/>
        <w:textAlignment w:val="baseline"/>
        <w:rPr>
          <w:b/>
          <w:bCs/>
          <w:szCs w:val="20"/>
          <w:lang w:val="en-GB" w:eastAsia="zh-CN"/>
        </w:rPr>
      </w:pPr>
      <w:r w:rsidRPr="00EA3DD1">
        <w:rPr>
          <w:b/>
          <w:bCs/>
          <w:szCs w:val="20"/>
          <w:lang w:val="en-GB" w:eastAsia="en-GB"/>
        </w:rPr>
        <w:t>-</w:t>
      </w:r>
      <w:r w:rsidRPr="00EA3DD1">
        <w:rPr>
          <w:b/>
          <w:bCs/>
          <w:szCs w:val="20"/>
          <w:lang w:val="en-GB" w:eastAsia="en-GB"/>
        </w:rPr>
        <w:tab/>
      </w:r>
      <w:r w:rsidRPr="00EA3DD1">
        <w:rPr>
          <w:b/>
          <w:bCs/>
          <w:szCs w:val="20"/>
          <w:lang w:val="en-GB" w:eastAsia="zh-CN"/>
        </w:rPr>
        <w:t xml:space="preserve">For e-DRX with K </w:t>
      </w:r>
      <w:proofErr w:type="spellStart"/>
      <w:r w:rsidRPr="00EA3DD1">
        <w:rPr>
          <w:b/>
          <w:bCs/>
          <w:szCs w:val="20"/>
          <w:lang w:val="en-GB" w:eastAsia="zh-CN"/>
        </w:rPr>
        <w:t>i</w:t>
      </w:r>
      <w:proofErr w:type="spellEnd"/>
      <w:r w:rsidRPr="00EA3DD1">
        <w:rPr>
          <w:b/>
          <w:bCs/>
          <w:szCs w:val="20"/>
          <w:lang w:val="en-GB" w:eastAsia="zh-CN"/>
        </w:rPr>
        <w:t xml:space="preserve">-DRX cycles duration, PTW duration of L </w:t>
      </w:r>
      <w:proofErr w:type="spellStart"/>
      <w:r w:rsidRPr="00EA3DD1">
        <w:rPr>
          <w:b/>
          <w:bCs/>
          <w:szCs w:val="20"/>
          <w:lang w:val="en-GB" w:eastAsia="zh-CN"/>
        </w:rPr>
        <w:t>i</w:t>
      </w:r>
      <w:proofErr w:type="spellEnd"/>
      <w:r w:rsidRPr="00EA3DD1">
        <w:rPr>
          <w:b/>
          <w:bCs/>
          <w:szCs w:val="20"/>
          <w:lang w:val="en-GB" w:eastAsia="zh-CN"/>
        </w:rPr>
        <w:t xml:space="preserve">-DRX cycles, and an </w:t>
      </w:r>
      <w:proofErr w:type="spellStart"/>
      <w:r w:rsidRPr="00EA3DD1">
        <w:rPr>
          <w:b/>
          <w:bCs/>
          <w:szCs w:val="20"/>
          <w:lang w:val="en-GB" w:eastAsia="zh-CN"/>
        </w:rPr>
        <w:t>i</w:t>
      </w:r>
      <w:proofErr w:type="spellEnd"/>
      <w:r w:rsidRPr="00EA3DD1">
        <w:rPr>
          <w:b/>
          <w:bCs/>
          <w:szCs w:val="20"/>
          <w:lang w:val="en-GB" w:eastAsia="zh-CN"/>
        </w:rPr>
        <w:t>-DRX cycle duration Y second</w:t>
      </w:r>
    </w:p>
    <w:p w14:paraId="3D846128" w14:textId="77777777" w:rsidR="00FF52BC" w:rsidRPr="00EA3DD1" w:rsidRDefault="00FF52BC" w:rsidP="00FF52BC">
      <w:pPr>
        <w:tabs>
          <w:tab w:val="left" w:pos="2041"/>
        </w:tabs>
        <w:overflowPunct w:val="0"/>
        <w:autoSpaceDE w:val="0"/>
        <w:autoSpaceDN w:val="0"/>
        <w:adjustRightInd w:val="0"/>
        <w:spacing w:beforeLines="0" w:before="0" w:after="0" w:line="240" w:lineRule="auto"/>
        <w:ind w:left="851" w:hanging="284"/>
        <w:textAlignment w:val="baseline"/>
        <w:rPr>
          <w:b/>
          <w:bCs/>
          <w:szCs w:val="20"/>
          <w:lang w:val="en-GB" w:eastAsia="en-GB"/>
        </w:rPr>
      </w:pPr>
      <w:r w:rsidRPr="00EA3DD1">
        <w:rPr>
          <w:b/>
          <w:bCs/>
          <w:szCs w:val="20"/>
          <w:lang w:val="en-GB" w:eastAsia="en-GB"/>
        </w:rPr>
        <w:t>-</w:t>
      </w:r>
      <w:r w:rsidRPr="00EA3DD1">
        <w:rPr>
          <w:b/>
          <w:bCs/>
          <w:szCs w:val="20"/>
          <w:lang w:val="en-GB" w:eastAsia="en-GB"/>
        </w:rPr>
        <w:tab/>
      </w:r>
      <w:r w:rsidRPr="00EA3DD1">
        <w:rPr>
          <w:b/>
          <w:bCs/>
          <w:szCs w:val="20"/>
          <w:lang w:val="en-GB" w:eastAsia="zh-CN"/>
        </w:rPr>
        <w:t>Per UE paging probability is</w:t>
      </w:r>
    </w:p>
    <w:p w14:paraId="1A900723" w14:textId="77777777" w:rsidR="00FF52BC" w:rsidRPr="00EA3DD1" w:rsidRDefault="00FF52BC" w:rsidP="00FF52BC">
      <w:pPr>
        <w:spacing w:beforeLines="0" w:before="0" w:after="0" w:line="240" w:lineRule="auto"/>
        <w:ind w:left="1135" w:hanging="284"/>
        <w:rPr>
          <w:rFonts w:eastAsia="MS Mincho"/>
          <w:b/>
          <w:bCs/>
          <w:szCs w:val="20"/>
          <w:lang w:val="en-GB"/>
        </w:rPr>
      </w:pPr>
      <w:r w:rsidRPr="00EA3DD1">
        <w:rPr>
          <w:rFonts w:eastAsia="MS Mincho"/>
          <w:b/>
          <w:bCs/>
          <w:szCs w:val="20"/>
          <w:lang w:val="en-GB"/>
        </w:rPr>
        <w:t>-</w:t>
      </w:r>
      <w:r w:rsidRPr="00EA3DD1">
        <w:rPr>
          <w:rFonts w:eastAsia="MS Mincho"/>
          <w:b/>
          <w:bCs/>
          <w:szCs w:val="20"/>
          <w:lang w:val="en-GB"/>
        </w:rPr>
        <w:tab/>
      </w:r>
      <w:r w:rsidRPr="00EA3DD1">
        <w:rPr>
          <w:rFonts w:eastAsia="MS Mincho"/>
          <w:b/>
          <w:bCs/>
          <w:szCs w:val="20"/>
          <w:lang w:val="en-GB" w:eastAsia="zh-CN"/>
        </w:rPr>
        <w:t>R</w:t>
      </w:r>
      <w:r w:rsidRPr="00EA3DD1">
        <w:rPr>
          <w:rFonts w:eastAsia="MS Mincho"/>
          <w:b/>
          <w:bCs/>
          <w:szCs w:val="20"/>
          <w:vertAlign w:val="subscript"/>
          <w:lang w:val="en-GB" w:eastAsia="zh-CN"/>
        </w:rPr>
        <w:t>E</w:t>
      </w:r>
      <w:r w:rsidRPr="00EA3DD1">
        <w:rPr>
          <w:rFonts w:eastAsia="MS Mincho"/>
          <w:b/>
          <w:bCs/>
          <w:szCs w:val="20"/>
          <w:lang w:val="en-GB" w:eastAsia="zh-CN"/>
        </w:rPr>
        <w:t xml:space="preserve"> = 1 – (1 – </w:t>
      </w:r>
      <w:r w:rsidRPr="00EA3DD1">
        <w:rPr>
          <w:rFonts w:eastAsia="MS Mincho"/>
          <w:b/>
          <w:bCs/>
          <w:szCs w:val="20"/>
          <w:lang w:val="en-GB"/>
        </w:rPr>
        <w:t>R</w:t>
      </w:r>
      <w:r w:rsidRPr="00EA3DD1">
        <w:rPr>
          <w:rFonts w:eastAsia="MS Mincho"/>
          <w:b/>
          <w:bCs/>
          <w:szCs w:val="20"/>
          <w:vertAlign w:val="subscript"/>
          <w:lang w:val="en-GB"/>
        </w:rPr>
        <w:t xml:space="preserve">E, REF </w:t>
      </w:r>
      <w:r w:rsidRPr="00EA3DD1">
        <w:rPr>
          <w:rFonts w:eastAsia="MS Mincho"/>
          <w:b/>
          <w:bCs/>
          <w:szCs w:val="20"/>
          <w:lang w:val="en-GB" w:eastAsia="zh-CN"/>
        </w:rPr>
        <w:t>)</w:t>
      </w:r>
      <w:r w:rsidRPr="00EA3DD1">
        <w:rPr>
          <w:rFonts w:eastAsia="MS Mincho"/>
          <w:b/>
          <w:bCs/>
          <w:szCs w:val="20"/>
          <w:vertAlign w:val="superscript"/>
          <w:lang w:val="en-GB" w:eastAsia="zh-CN"/>
        </w:rPr>
        <w:t>(K-L</w:t>
      </w:r>
      <w:r w:rsidRPr="00EA3DD1">
        <w:rPr>
          <w:rFonts w:eastAsia="MS Mincho"/>
          <w:b/>
          <w:bCs/>
          <w:szCs w:val="20"/>
          <w:vertAlign w:val="superscript"/>
          <w:lang w:val="en-GB"/>
        </w:rPr>
        <w:t>+1</w:t>
      </w:r>
      <w:r w:rsidRPr="00EA3DD1">
        <w:rPr>
          <w:rFonts w:eastAsia="MS Mincho"/>
          <w:b/>
          <w:bCs/>
          <w:szCs w:val="20"/>
          <w:vertAlign w:val="superscript"/>
          <w:lang w:val="en-GB" w:eastAsia="zh-CN"/>
        </w:rPr>
        <w:t>)Y/Y</w:t>
      </w:r>
      <w:r w:rsidRPr="00EA3DD1">
        <w:rPr>
          <w:rFonts w:eastAsia="MS Mincho"/>
          <w:b/>
          <w:bCs/>
          <w:szCs w:val="20"/>
          <w:vertAlign w:val="subscript"/>
          <w:lang w:val="en-GB" w:eastAsia="zh-CN"/>
        </w:rPr>
        <w:t>REF</w:t>
      </w:r>
      <w:r w:rsidRPr="00EA3DD1">
        <w:rPr>
          <w:rFonts w:eastAsia="MS Mincho"/>
          <w:b/>
          <w:bCs/>
          <w:szCs w:val="20"/>
          <w:lang w:val="en-GB" w:eastAsia="zh-CN"/>
        </w:rPr>
        <w:t xml:space="preserve"> for the first </w:t>
      </w:r>
      <w:proofErr w:type="spellStart"/>
      <w:r w:rsidRPr="00EA3DD1">
        <w:rPr>
          <w:rFonts w:eastAsia="MS Mincho"/>
          <w:b/>
          <w:bCs/>
          <w:szCs w:val="20"/>
          <w:lang w:val="en-GB" w:eastAsia="zh-CN"/>
        </w:rPr>
        <w:t>i</w:t>
      </w:r>
      <w:proofErr w:type="spellEnd"/>
      <w:r w:rsidRPr="00EA3DD1">
        <w:rPr>
          <w:rFonts w:eastAsia="MS Mincho"/>
          <w:b/>
          <w:bCs/>
          <w:szCs w:val="20"/>
          <w:lang w:val="en-GB" w:eastAsia="zh-CN"/>
        </w:rPr>
        <w:t>-DRX cycle within the PTW</w:t>
      </w:r>
    </w:p>
    <w:p w14:paraId="226E87C2" w14:textId="77777777" w:rsidR="00FF52BC" w:rsidRPr="00EA3DD1" w:rsidRDefault="00FF52BC" w:rsidP="00FF52BC">
      <w:pPr>
        <w:spacing w:beforeLines="0" w:before="0" w:after="0" w:line="240" w:lineRule="auto"/>
        <w:ind w:left="1135" w:hanging="284"/>
        <w:rPr>
          <w:rFonts w:eastAsia="MS Mincho"/>
          <w:b/>
          <w:bCs/>
          <w:szCs w:val="20"/>
          <w:lang w:val="en-GB"/>
        </w:rPr>
      </w:pPr>
      <w:r w:rsidRPr="00EA3DD1">
        <w:rPr>
          <w:rFonts w:eastAsia="MS Mincho"/>
          <w:b/>
          <w:bCs/>
          <w:szCs w:val="20"/>
          <w:lang w:val="en-GB"/>
        </w:rPr>
        <w:t>-</w:t>
      </w:r>
      <w:r w:rsidRPr="00EA3DD1">
        <w:rPr>
          <w:rFonts w:eastAsia="MS Mincho"/>
          <w:b/>
          <w:bCs/>
          <w:szCs w:val="20"/>
          <w:lang w:val="en-GB"/>
        </w:rPr>
        <w:tab/>
      </w:r>
      <w:r w:rsidRPr="00EA3DD1">
        <w:rPr>
          <w:rFonts w:eastAsia="MS Mincho"/>
          <w:b/>
          <w:bCs/>
          <w:szCs w:val="20"/>
          <w:lang w:val="en-GB" w:eastAsia="zh-CN"/>
        </w:rPr>
        <w:t>R</w:t>
      </w:r>
      <w:r w:rsidRPr="00EA3DD1">
        <w:rPr>
          <w:rFonts w:eastAsia="MS Mincho"/>
          <w:b/>
          <w:bCs/>
          <w:szCs w:val="20"/>
          <w:vertAlign w:val="subscript"/>
          <w:lang w:val="en-GB" w:eastAsia="zh-CN"/>
        </w:rPr>
        <w:t>E</w:t>
      </w:r>
      <w:r w:rsidRPr="00EA3DD1">
        <w:rPr>
          <w:rFonts w:eastAsia="MS Mincho"/>
          <w:b/>
          <w:bCs/>
          <w:szCs w:val="20"/>
          <w:lang w:val="en-GB" w:eastAsia="zh-CN"/>
        </w:rPr>
        <w:t xml:space="preserve"> = 1 – (1 – </w:t>
      </w:r>
      <w:r w:rsidRPr="00EA3DD1">
        <w:rPr>
          <w:rFonts w:eastAsia="MS Mincho"/>
          <w:b/>
          <w:bCs/>
          <w:szCs w:val="20"/>
          <w:lang w:val="en-GB"/>
        </w:rPr>
        <w:t>R</w:t>
      </w:r>
      <w:r w:rsidRPr="00EA3DD1">
        <w:rPr>
          <w:rFonts w:eastAsia="MS Mincho"/>
          <w:b/>
          <w:bCs/>
          <w:szCs w:val="20"/>
          <w:vertAlign w:val="subscript"/>
          <w:lang w:val="en-GB"/>
        </w:rPr>
        <w:t xml:space="preserve">E, REF </w:t>
      </w:r>
      <w:r w:rsidRPr="00EA3DD1">
        <w:rPr>
          <w:rFonts w:eastAsia="MS Mincho"/>
          <w:b/>
          <w:bCs/>
          <w:szCs w:val="20"/>
          <w:lang w:val="en-GB" w:eastAsia="zh-CN"/>
        </w:rPr>
        <w:t>)</w:t>
      </w:r>
      <w:r w:rsidRPr="00EA3DD1">
        <w:rPr>
          <w:rFonts w:eastAsia="MS Mincho"/>
          <w:b/>
          <w:bCs/>
          <w:szCs w:val="20"/>
          <w:vertAlign w:val="superscript"/>
          <w:lang w:val="en-GB" w:eastAsia="zh-CN"/>
        </w:rPr>
        <w:t>Y/Y</w:t>
      </w:r>
      <w:r w:rsidRPr="00EA3DD1">
        <w:rPr>
          <w:rFonts w:eastAsia="MS Mincho"/>
          <w:b/>
          <w:bCs/>
          <w:szCs w:val="20"/>
          <w:vertAlign w:val="subscript"/>
          <w:lang w:val="en-GB" w:eastAsia="zh-CN"/>
        </w:rPr>
        <w:t>REF</w:t>
      </w:r>
      <w:r w:rsidRPr="00EA3DD1">
        <w:rPr>
          <w:rFonts w:eastAsia="MS Mincho"/>
          <w:b/>
          <w:bCs/>
          <w:szCs w:val="20"/>
          <w:lang w:val="en-GB" w:eastAsia="zh-CN"/>
        </w:rPr>
        <w:t xml:space="preserve"> for each of the remaining L-1 </w:t>
      </w:r>
      <w:proofErr w:type="spellStart"/>
      <w:r w:rsidRPr="00EA3DD1">
        <w:rPr>
          <w:rFonts w:eastAsia="MS Mincho"/>
          <w:b/>
          <w:bCs/>
          <w:szCs w:val="20"/>
          <w:lang w:val="en-GB" w:eastAsia="zh-CN"/>
        </w:rPr>
        <w:t>i</w:t>
      </w:r>
      <w:proofErr w:type="spellEnd"/>
      <w:r w:rsidRPr="00EA3DD1">
        <w:rPr>
          <w:rFonts w:eastAsia="MS Mincho"/>
          <w:b/>
          <w:bCs/>
          <w:szCs w:val="20"/>
          <w:lang w:val="en-GB" w:eastAsia="zh-CN"/>
        </w:rPr>
        <w:t>-DRX cycles within the PTW</w:t>
      </w:r>
    </w:p>
    <w:p w14:paraId="4C4CF5C6" w14:textId="77777777" w:rsidR="00701418" w:rsidRPr="00EA3DD1" w:rsidRDefault="00701418" w:rsidP="00701418">
      <w:pPr>
        <w:tabs>
          <w:tab w:val="left" w:pos="2041"/>
        </w:tabs>
        <w:overflowPunct w:val="0"/>
        <w:autoSpaceDE w:val="0"/>
        <w:autoSpaceDN w:val="0"/>
        <w:adjustRightInd w:val="0"/>
        <w:spacing w:beforeLines="0" w:before="0" w:after="0" w:line="240" w:lineRule="auto"/>
        <w:textAlignment w:val="baseline"/>
        <w:rPr>
          <w:rFonts w:eastAsiaTheme="minorEastAsia"/>
          <w:b/>
          <w:bCs/>
          <w:szCs w:val="20"/>
          <w:lang w:val="en-GB" w:eastAsia="zh-CN"/>
        </w:rPr>
      </w:pPr>
    </w:p>
    <w:tbl>
      <w:tblPr>
        <w:tblStyle w:val="TableGrid19"/>
        <w:tblW w:w="8983" w:type="dxa"/>
        <w:tblLayout w:type="fixed"/>
        <w:tblLook w:val="04A0" w:firstRow="1" w:lastRow="0" w:firstColumn="1" w:lastColumn="0" w:noHBand="0" w:noVBand="1"/>
      </w:tblPr>
      <w:tblGrid>
        <w:gridCol w:w="1465"/>
        <w:gridCol w:w="1029"/>
        <w:gridCol w:w="6489"/>
      </w:tblGrid>
      <w:tr w:rsidR="00FF52BC" w:rsidRPr="00EA3DD1" w14:paraId="03BDA28F" w14:textId="77777777" w:rsidTr="00356967">
        <w:trPr>
          <w:trHeight w:val="280"/>
        </w:trPr>
        <w:tc>
          <w:tcPr>
            <w:tcW w:w="1465" w:type="dxa"/>
            <w:shd w:val="clear" w:color="auto" w:fill="D9D9D9"/>
          </w:tcPr>
          <w:p w14:paraId="2429EC22" w14:textId="77777777" w:rsidR="00FF52BC" w:rsidRPr="00EA3DD1" w:rsidRDefault="00FF52BC" w:rsidP="00356967">
            <w:pPr>
              <w:adjustRightInd w:val="0"/>
              <w:snapToGrid w:val="0"/>
              <w:spacing w:beforeLines="0" w:before="0" w:after="0"/>
              <w:ind w:left="198" w:right="198"/>
            </w:pPr>
            <w:r w:rsidRPr="00EA3DD1">
              <w:t>Company</w:t>
            </w:r>
          </w:p>
        </w:tc>
        <w:tc>
          <w:tcPr>
            <w:tcW w:w="1029" w:type="dxa"/>
            <w:shd w:val="clear" w:color="auto" w:fill="D9D9D9"/>
          </w:tcPr>
          <w:p w14:paraId="77549C48" w14:textId="77777777" w:rsidR="00FF52BC" w:rsidRPr="00EA3DD1" w:rsidRDefault="00FF52BC" w:rsidP="00356967">
            <w:pPr>
              <w:spacing w:beforeLines="0" w:before="0" w:after="0"/>
              <w:ind w:left="200" w:right="200"/>
            </w:pPr>
            <w:r w:rsidRPr="00EA3DD1">
              <w:t>Y/N</w:t>
            </w:r>
          </w:p>
        </w:tc>
        <w:tc>
          <w:tcPr>
            <w:tcW w:w="6489" w:type="dxa"/>
            <w:shd w:val="clear" w:color="auto" w:fill="D9D9D9"/>
          </w:tcPr>
          <w:p w14:paraId="03FC5E63" w14:textId="77777777" w:rsidR="00FF52BC" w:rsidRPr="00EA3DD1" w:rsidRDefault="00FF52BC" w:rsidP="00356967">
            <w:pPr>
              <w:spacing w:beforeLines="0" w:before="0" w:after="0"/>
              <w:ind w:left="200" w:right="200"/>
            </w:pPr>
            <w:r w:rsidRPr="00EA3DD1">
              <w:t>Comments</w:t>
            </w:r>
          </w:p>
        </w:tc>
      </w:tr>
      <w:tr w:rsidR="00FF52BC" w:rsidRPr="00EA3DD1" w14:paraId="4A564D7C" w14:textId="77777777" w:rsidTr="00356967">
        <w:trPr>
          <w:trHeight w:val="275"/>
        </w:trPr>
        <w:tc>
          <w:tcPr>
            <w:tcW w:w="1465" w:type="dxa"/>
          </w:tcPr>
          <w:p w14:paraId="1D11E9F8" w14:textId="6748B67B" w:rsidR="00FF52BC" w:rsidRPr="00EA3DD1" w:rsidRDefault="00FF52BC" w:rsidP="00356967">
            <w:pPr>
              <w:spacing w:beforeLines="0" w:before="0" w:after="0"/>
              <w:ind w:right="200"/>
              <w:rPr>
                <w:rFonts w:eastAsia="等线"/>
                <w:lang w:eastAsia="zh-CN"/>
              </w:rPr>
            </w:pPr>
          </w:p>
        </w:tc>
        <w:tc>
          <w:tcPr>
            <w:tcW w:w="1029" w:type="dxa"/>
          </w:tcPr>
          <w:p w14:paraId="53499467" w14:textId="11DD0655" w:rsidR="00FF52BC" w:rsidRPr="00EA3DD1" w:rsidRDefault="00FF52BC" w:rsidP="00356967">
            <w:pPr>
              <w:spacing w:beforeLines="0" w:before="0" w:after="0"/>
              <w:ind w:left="200" w:right="200"/>
              <w:rPr>
                <w:rFonts w:eastAsia="等线"/>
                <w:lang w:eastAsia="zh-CN"/>
              </w:rPr>
            </w:pPr>
          </w:p>
        </w:tc>
        <w:tc>
          <w:tcPr>
            <w:tcW w:w="6489" w:type="dxa"/>
          </w:tcPr>
          <w:p w14:paraId="48CF0DEE" w14:textId="401C1EF9" w:rsidR="00FF52BC" w:rsidRPr="00EA3DD1" w:rsidRDefault="00FF52BC" w:rsidP="00356967">
            <w:pPr>
              <w:spacing w:beforeLines="0" w:before="0" w:after="0"/>
              <w:ind w:right="200"/>
              <w:rPr>
                <w:rFonts w:eastAsia="等线"/>
                <w:color w:val="000000"/>
                <w:lang w:eastAsia="zh-CN"/>
              </w:rPr>
            </w:pPr>
          </w:p>
        </w:tc>
      </w:tr>
      <w:tr w:rsidR="00FF52BC" w:rsidRPr="00EA3DD1" w14:paraId="233EED23" w14:textId="77777777" w:rsidTr="00356967">
        <w:trPr>
          <w:trHeight w:val="280"/>
        </w:trPr>
        <w:tc>
          <w:tcPr>
            <w:tcW w:w="1465" w:type="dxa"/>
          </w:tcPr>
          <w:p w14:paraId="6BE768B5" w14:textId="054D4CBF" w:rsidR="00FF52BC" w:rsidRPr="00EA3DD1" w:rsidRDefault="00FF52BC" w:rsidP="00356967">
            <w:pPr>
              <w:spacing w:beforeLines="0" w:before="0" w:after="0"/>
              <w:ind w:right="200"/>
              <w:rPr>
                <w:rFonts w:eastAsia="等线"/>
                <w:lang w:eastAsia="zh-CN"/>
              </w:rPr>
            </w:pPr>
          </w:p>
        </w:tc>
        <w:tc>
          <w:tcPr>
            <w:tcW w:w="1029" w:type="dxa"/>
          </w:tcPr>
          <w:p w14:paraId="27A8DFB7" w14:textId="2C38421E" w:rsidR="00FF52BC" w:rsidRPr="00EA3DD1" w:rsidRDefault="00FF52BC" w:rsidP="00356967">
            <w:pPr>
              <w:spacing w:beforeLines="0" w:before="0" w:after="0"/>
              <w:ind w:left="200" w:right="200"/>
              <w:rPr>
                <w:rFonts w:eastAsia="等线"/>
                <w:lang w:eastAsia="zh-CN"/>
              </w:rPr>
            </w:pPr>
          </w:p>
        </w:tc>
        <w:tc>
          <w:tcPr>
            <w:tcW w:w="6489" w:type="dxa"/>
          </w:tcPr>
          <w:p w14:paraId="149B41FB" w14:textId="6B8D7116" w:rsidR="00FF52BC" w:rsidRPr="00EA3DD1" w:rsidRDefault="00FF52BC" w:rsidP="00356967">
            <w:pPr>
              <w:spacing w:beforeLines="0" w:before="0" w:after="0"/>
              <w:ind w:right="200"/>
              <w:rPr>
                <w:rFonts w:eastAsia="等线"/>
                <w:color w:val="000000"/>
                <w:lang w:eastAsia="zh-CN"/>
              </w:rPr>
            </w:pPr>
          </w:p>
        </w:tc>
      </w:tr>
    </w:tbl>
    <w:bookmarkEnd w:id="11"/>
    <w:p w14:paraId="2E2919DB" w14:textId="7C3CA70B" w:rsidR="001432DD" w:rsidRPr="00EA3DD1" w:rsidRDefault="00667F9A" w:rsidP="001432DD">
      <w:pPr>
        <w:keepNext/>
        <w:keepLines/>
        <w:numPr>
          <w:ilvl w:val="1"/>
          <w:numId w:val="16"/>
        </w:numPr>
        <w:spacing w:beforeLines="0" w:before="120"/>
        <w:jc w:val="left"/>
        <w:outlineLvl w:val="1"/>
        <w:rPr>
          <w:rFonts w:eastAsia="微软雅黑"/>
          <w:kern w:val="2"/>
          <w:sz w:val="28"/>
          <w:szCs w:val="28"/>
          <w:lang w:eastAsia="zh-CN"/>
        </w:rPr>
      </w:pPr>
      <w:r>
        <w:rPr>
          <w:rFonts w:eastAsia="微软雅黑" w:hint="eastAsia"/>
          <w:kern w:val="2"/>
          <w:sz w:val="28"/>
          <w:szCs w:val="28"/>
          <w:lang w:eastAsia="zh-CN"/>
        </w:rPr>
        <w:lastRenderedPageBreak/>
        <w:t xml:space="preserve"> </w:t>
      </w:r>
      <w:r w:rsidR="001432DD" w:rsidRPr="00EA3DD1">
        <w:rPr>
          <w:rFonts w:eastAsia="微软雅黑"/>
          <w:kern w:val="2"/>
          <w:sz w:val="28"/>
          <w:szCs w:val="28"/>
          <w:lang w:eastAsia="zh-CN"/>
        </w:rPr>
        <w:t>Remaining issues on EE processing related power model</w:t>
      </w:r>
    </w:p>
    <w:p w14:paraId="41F8F1BC" w14:textId="1752651C" w:rsidR="00FF52BC" w:rsidRPr="00EA3DD1" w:rsidRDefault="00FF52BC" w:rsidP="00FF52BC">
      <w:pPr>
        <w:pStyle w:val="30"/>
        <w:keepNext w:val="0"/>
        <w:keepLines w:val="0"/>
        <w:numPr>
          <w:ilvl w:val="2"/>
          <w:numId w:val="16"/>
        </w:numPr>
        <w:tabs>
          <w:tab w:val="left" w:pos="2160"/>
        </w:tabs>
        <w:adjustRightInd w:val="0"/>
        <w:snapToGrid w:val="0"/>
        <w:spacing w:beforeLines="100" w:before="240" w:afterLines="50"/>
        <w:jc w:val="left"/>
        <w:rPr>
          <w:rFonts w:eastAsia="宋体"/>
          <w:b w:val="0"/>
          <w:sz w:val="28"/>
          <w:szCs w:val="28"/>
        </w:rPr>
      </w:pPr>
      <w:r w:rsidRPr="00EA3DD1">
        <w:rPr>
          <w:rFonts w:eastAsia="宋体"/>
          <w:b w:val="0"/>
          <w:sz w:val="28"/>
          <w:szCs w:val="28"/>
        </w:rPr>
        <w:t>Power model for RRM measurement by EE processing</w:t>
      </w:r>
    </w:p>
    <w:p w14:paraId="2543491A" w14:textId="59CD9641" w:rsidR="00FF52BC" w:rsidRPr="00EA3DD1" w:rsidRDefault="001B3DAF" w:rsidP="00701418">
      <w:pPr>
        <w:pStyle w:val="4"/>
        <w:keepNext w:val="0"/>
        <w:keepLines w:val="0"/>
        <w:numPr>
          <w:ilvl w:val="3"/>
          <w:numId w:val="16"/>
        </w:numPr>
        <w:tabs>
          <w:tab w:val="left" w:pos="2160"/>
        </w:tabs>
        <w:adjustRightInd w:val="0"/>
        <w:snapToGrid w:val="0"/>
        <w:spacing w:beforeLines="100" w:afterLines="50" w:after="120"/>
        <w:jc w:val="left"/>
        <w:rPr>
          <w:rFonts w:eastAsia="宋体"/>
          <w:b w:val="0"/>
          <w:i w:val="0"/>
          <w:iCs/>
          <w:sz w:val="24"/>
          <w:szCs w:val="24"/>
        </w:rPr>
      </w:pPr>
      <w:bookmarkStart w:id="12" w:name="_Hlk229236308"/>
      <w:bookmarkStart w:id="13" w:name="_Hlk229236645"/>
      <w:r w:rsidRPr="00EA3DD1">
        <w:rPr>
          <w:rFonts w:eastAsia="宋体"/>
          <w:b w:val="0"/>
          <w:i w:val="0"/>
          <w:iCs/>
          <w:sz w:val="24"/>
          <w:szCs w:val="24"/>
        </w:rPr>
        <w:t xml:space="preserve">Serving cell RRM measurement </w:t>
      </w:r>
      <w:bookmarkEnd w:id="12"/>
    </w:p>
    <w:p w14:paraId="7A31E07F" w14:textId="0DBD9F37" w:rsidR="007E0048" w:rsidRPr="00EA3DD1" w:rsidRDefault="007E0048" w:rsidP="00FF52BC">
      <w:pPr>
        <w:spacing w:before="120"/>
        <w:rPr>
          <w:rFonts w:eastAsia="宋体"/>
          <w:lang w:eastAsia="zh-CN"/>
        </w:rPr>
      </w:pPr>
      <w:r w:rsidRPr="00EA3DD1">
        <w:rPr>
          <w:rFonts w:eastAsia="宋体"/>
          <w:lang w:eastAsia="zh-CN"/>
        </w:rPr>
        <w:t xml:space="preserve">[Ericsson][Huawei][vivo] </w:t>
      </w:r>
      <w:r w:rsidR="00701418" w:rsidRPr="00EA3DD1">
        <w:rPr>
          <w:rFonts w:eastAsia="宋体"/>
          <w:lang w:eastAsia="zh-CN"/>
        </w:rPr>
        <w:t xml:space="preserve">consider </w:t>
      </w:r>
      <w:r w:rsidRPr="00EA3DD1">
        <w:rPr>
          <w:rFonts w:eastAsia="宋体"/>
          <w:lang w:eastAsia="zh-CN"/>
        </w:rPr>
        <w:t xml:space="preserve">the </w:t>
      </w:r>
      <w:r w:rsidR="00C06AD4">
        <w:rPr>
          <w:rFonts w:eastAsia="宋体" w:hint="eastAsia"/>
          <w:lang w:eastAsia="zh-CN"/>
        </w:rPr>
        <w:t xml:space="preserve">agreed </w:t>
      </w:r>
      <w:r w:rsidRPr="00EA3DD1">
        <w:rPr>
          <w:rFonts w:eastAsia="宋体"/>
          <w:lang w:eastAsia="zh-CN"/>
        </w:rPr>
        <w:t xml:space="preserve">EE processing power model in </w:t>
      </w:r>
      <w:r w:rsidR="00484A09" w:rsidRPr="00EA3DD1">
        <w:rPr>
          <w:rFonts w:eastAsia="宋体"/>
          <w:lang w:eastAsia="zh-CN"/>
        </w:rPr>
        <w:t>previous</w:t>
      </w:r>
      <w:r w:rsidR="00701418" w:rsidRPr="00EA3DD1">
        <w:rPr>
          <w:rFonts w:eastAsia="宋体"/>
          <w:lang w:eastAsia="zh-CN"/>
        </w:rPr>
        <w:t xml:space="preserve"> </w:t>
      </w:r>
      <w:r w:rsidRPr="00EA3DD1">
        <w:rPr>
          <w:rFonts w:eastAsia="宋体"/>
          <w:lang w:eastAsia="zh-CN"/>
        </w:rPr>
        <w:t>agreement</w:t>
      </w:r>
      <w:r w:rsidR="00484A09" w:rsidRPr="00EA3DD1">
        <w:rPr>
          <w:rFonts w:eastAsia="宋体"/>
          <w:lang w:eastAsia="zh-CN"/>
        </w:rPr>
        <w:t>s</w:t>
      </w:r>
      <w:r w:rsidRPr="00EA3DD1">
        <w:rPr>
          <w:rFonts w:eastAsia="宋体"/>
          <w:lang w:eastAsia="zh-CN"/>
        </w:rPr>
        <w:t xml:space="preserve"> </w:t>
      </w:r>
      <w:r w:rsidR="00484A09" w:rsidRPr="00EA3DD1">
        <w:rPr>
          <w:rFonts w:eastAsia="宋体"/>
          <w:lang w:eastAsia="zh-CN"/>
        </w:rPr>
        <w:t>are</w:t>
      </w:r>
      <w:r w:rsidRPr="00EA3DD1">
        <w:rPr>
          <w:rFonts w:eastAsia="宋体"/>
          <w:lang w:eastAsia="zh-CN"/>
        </w:rPr>
        <w:t xml:space="preserve"> </w:t>
      </w:r>
      <w:r w:rsidR="00484A09" w:rsidRPr="00EA3DD1">
        <w:rPr>
          <w:rFonts w:eastAsia="宋体"/>
          <w:lang w:eastAsia="zh-CN"/>
        </w:rPr>
        <w:t>applicable</w:t>
      </w:r>
      <w:r w:rsidRPr="00EA3DD1">
        <w:rPr>
          <w:rFonts w:eastAsia="宋体"/>
          <w:lang w:eastAsia="zh-CN"/>
        </w:rPr>
        <w:t xml:space="preserve"> for processing SSB from one cell, e.g., the serving cell, for synchronization/measurement since it has the similar complexity as DL WUS of OFDM-based sequence.</w:t>
      </w:r>
    </w:p>
    <w:bookmarkEnd w:id="13"/>
    <w:p w14:paraId="0122321A" w14:textId="4329D50D" w:rsidR="001B3DAF" w:rsidRPr="00EA3DD1" w:rsidRDefault="001B3DAF" w:rsidP="001B3DAF">
      <w:pPr>
        <w:pStyle w:val="4"/>
        <w:numPr>
          <w:ilvl w:val="0"/>
          <w:numId w:val="0"/>
        </w:numPr>
        <w:spacing w:before="120" w:line="377" w:lineRule="auto"/>
        <w:rPr>
          <w:i w:val="0"/>
          <w:iCs/>
          <w:sz w:val="20"/>
          <w:szCs w:val="20"/>
        </w:rPr>
      </w:pPr>
      <w:r w:rsidRPr="00EA3DD1">
        <w:rPr>
          <w:i w:val="0"/>
          <w:iCs/>
          <w:sz w:val="20"/>
          <w:szCs w:val="20"/>
        </w:rPr>
        <w:t>[FL1]Proposal 4</w:t>
      </w:r>
      <w:r w:rsidR="00484A09" w:rsidRPr="00EA3DD1">
        <w:rPr>
          <w:i w:val="0"/>
          <w:iCs/>
          <w:sz w:val="20"/>
          <w:szCs w:val="20"/>
        </w:rPr>
        <w:t>.2</w:t>
      </w:r>
      <w:r w:rsidRPr="00EA3DD1">
        <w:rPr>
          <w:i w:val="0"/>
          <w:iCs/>
          <w:sz w:val="20"/>
          <w:szCs w:val="20"/>
        </w:rPr>
        <w:t>-</w:t>
      </w:r>
      <w:r w:rsidR="00484A09" w:rsidRPr="00EA3DD1">
        <w:rPr>
          <w:i w:val="0"/>
          <w:iCs/>
          <w:sz w:val="20"/>
          <w:szCs w:val="20"/>
        </w:rPr>
        <w:t>1</w:t>
      </w:r>
      <w:r w:rsidRPr="00EA3DD1">
        <w:rPr>
          <w:i w:val="0"/>
          <w:iCs/>
          <w:sz w:val="20"/>
          <w:szCs w:val="20"/>
        </w:rPr>
        <w:t xml:space="preserve">: The </w:t>
      </w:r>
      <w:r w:rsidR="00484A09" w:rsidRPr="00EA3DD1">
        <w:rPr>
          <w:i w:val="0"/>
          <w:iCs/>
          <w:sz w:val="20"/>
          <w:szCs w:val="20"/>
        </w:rPr>
        <w:t xml:space="preserve">relative power values of </w:t>
      </w:r>
      <w:r w:rsidRPr="00EA3DD1">
        <w:rPr>
          <w:i w:val="0"/>
          <w:iCs/>
          <w:sz w:val="20"/>
          <w:szCs w:val="20"/>
        </w:rPr>
        <w:t>EE processing</w:t>
      </w:r>
      <w:r w:rsidR="00484A09" w:rsidRPr="00EA3DD1">
        <w:rPr>
          <w:i w:val="0"/>
          <w:iCs/>
          <w:sz w:val="20"/>
          <w:szCs w:val="20"/>
        </w:rPr>
        <w:t xml:space="preserve"> are</w:t>
      </w:r>
      <w:r w:rsidR="00291CCB">
        <w:rPr>
          <w:rFonts w:hint="eastAsia"/>
          <w:i w:val="0"/>
          <w:iCs/>
          <w:sz w:val="20"/>
          <w:szCs w:val="20"/>
        </w:rPr>
        <w:t xml:space="preserve"> applied</w:t>
      </w:r>
      <w:r w:rsidR="00484A09" w:rsidRPr="00EA3DD1">
        <w:rPr>
          <w:i w:val="0"/>
          <w:iCs/>
          <w:sz w:val="20"/>
          <w:szCs w:val="20"/>
        </w:rPr>
        <w:t xml:space="preserve"> to the serving cell RRM measurement by EE processing. </w:t>
      </w:r>
    </w:p>
    <w:tbl>
      <w:tblPr>
        <w:tblStyle w:val="TableGrid19"/>
        <w:tblW w:w="8983" w:type="dxa"/>
        <w:tblLayout w:type="fixed"/>
        <w:tblLook w:val="04A0" w:firstRow="1" w:lastRow="0" w:firstColumn="1" w:lastColumn="0" w:noHBand="0" w:noVBand="1"/>
      </w:tblPr>
      <w:tblGrid>
        <w:gridCol w:w="1465"/>
        <w:gridCol w:w="1029"/>
        <w:gridCol w:w="6489"/>
      </w:tblGrid>
      <w:tr w:rsidR="00484A09" w:rsidRPr="00EA3DD1" w14:paraId="0FFAC030" w14:textId="77777777" w:rsidTr="00356967">
        <w:trPr>
          <w:trHeight w:val="280"/>
        </w:trPr>
        <w:tc>
          <w:tcPr>
            <w:tcW w:w="1465" w:type="dxa"/>
            <w:shd w:val="clear" w:color="auto" w:fill="D9D9D9"/>
          </w:tcPr>
          <w:p w14:paraId="1F4D3DB3" w14:textId="77777777" w:rsidR="00484A09" w:rsidRPr="00EA3DD1" w:rsidRDefault="00484A09" w:rsidP="00356967">
            <w:pPr>
              <w:adjustRightInd w:val="0"/>
              <w:snapToGrid w:val="0"/>
              <w:spacing w:beforeLines="0" w:before="0" w:after="0"/>
              <w:ind w:left="198" w:right="198"/>
            </w:pPr>
            <w:bookmarkStart w:id="14" w:name="_Hlk229415006"/>
            <w:r w:rsidRPr="00EA3DD1">
              <w:t>Company</w:t>
            </w:r>
          </w:p>
        </w:tc>
        <w:tc>
          <w:tcPr>
            <w:tcW w:w="1029" w:type="dxa"/>
            <w:shd w:val="clear" w:color="auto" w:fill="D9D9D9"/>
          </w:tcPr>
          <w:p w14:paraId="7144B3B2" w14:textId="77777777" w:rsidR="00484A09" w:rsidRPr="00EA3DD1" w:rsidRDefault="00484A09" w:rsidP="00356967">
            <w:pPr>
              <w:spacing w:beforeLines="0" w:before="0" w:after="0"/>
              <w:ind w:left="200" w:right="200"/>
            </w:pPr>
            <w:r w:rsidRPr="00EA3DD1">
              <w:t>Y/N</w:t>
            </w:r>
          </w:p>
        </w:tc>
        <w:tc>
          <w:tcPr>
            <w:tcW w:w="6489" w:type="dxa"/>
            <w:shd w:val="clear" w:color="auto" w:fill="D9D9D9"/>
          </w:tcPr>
          <w:p w14:paraId="73AEB24A" w14:textId="77777777" w:rsidR="00484A09" w:rsidRPr="00EA3DD1" w:rsidRDefault="00484A09" w:rsidP="00356967">
            <w:pPr>
              <w:spacing w:beforeLines="0" w:before="0" w:after="0"/>
              <w:ind w:left="200" w:right="200"/>
            </w:pPr>
            <w:r w:rsidRPr="00EA3DD1">
              <w:t>Comments</w:t>
            </w:r>
          </w:p>
        </w:tc>
      </w:tr>
      <w:tr w:rsidR="00484A09" w:rsidRPr="00EA3DD1" w14:paraId="013E0370" w14:textId="77777777" w:rsidTr="00356967">
        <w:trPr>
          <w:trHeight w:val="275"/>
        </w:trPr>
        <w:tc>
          <w:tcPr>
            <w:tcW w:w="1465" w:type="dxa"/>
          </w:tcPr>
          <w:p w14:paraId="21ABBC4B" w14:textId="77777777" w:rsidR="00484A09" w:rsidRPr="00EA3DD1" w:rsidRDefault="00484A09" w:rsidP="00356967">
            <w:pPr>
              <w:spacing w:beforeLines="0" w:before="0" w:after="0"/>
              <w:ind w:right="200"/>
              <w:rPr>
                <w:rFonts w:eastAsia="等线"/>
                <w:lang w:eastAsia="zh-CN"/>
              </w:rPr>
            </w:pPr>
          </w:p>
        </w:tc>
        <w:tc>
          <w:tcPr>
            <w:tcW w:w="1029" w:type="dxa"/>
          </w:tcPr>
          <w:p w14:paraId="54634E54" w14:textId="77777777" w:rsidR="00484A09" w:rsidRPr="00EA3DD1" w:rsidRDefault="00484A09" w:rsidP="00356967">
            <w:pPr>
              <w:spacing w:beforeLines="0" w:before="0" w:after="0"/>
              <w:ind w:left="200" w:right="200"/>
              <w:rPr>
                <w:rFonts w:eastAsia="等线"/>
                <w:lang w:eastAsia="zh-CN"/>
              </w:rPr>
            </w:pPr>
          </w:p>
        </w:tc>
        <w:tc>
          <w:tcPr>
            <w:tcW w:w="6489" w:type="dxa"/>
          </w:tcPr>
          <w:p w14:paraId="00C0D87E" w14:textId="77777777" w:rsidR="00484A09" w:rsidRPr="00EA3DD1" w:rsidRDefault="00484A09" w:rsidP="00356967">
            <w:pPr>
              <w:spacing w:beforeLines="0" w:before="0" w:after="0"/>
              <w:ind w:right="200"/>
              <w:rPr>
                <w:rFonts w:eastAsia="等线"/>
                <w:color w:val="000000"/>
                <w:lang w:eastAsia="zh-CN"/>
              </w:rPr>
            </w:pPr>
          </w:p>
        </w:tc>
      </w:tr>
      <w:tr w:rsidR="00484A09" w:rsidRPr="00EA3DD1" w14:paraId="1ACB2078" w14:textId="77777777" w:rsidTr="00356967">
        <w:trPr>
          <w:trHeight w:val="280"/>
        </w:trPr>
        <w:tc>
          <w:tcPr>
            <w:tcW w:w="1465" w:type="dxa"/>
          </w:tcPr>
          <w:p w14:paraId="431692DD" w14:textId="77777777" w:rsidR="00484A09" w:rsidRPr="00EA3DD1" w:rsidRDefault="00484A09" w:rsidP="00356967">
            <w:pPr>
              <w:spacing w:beforeLines="0" w:before="0" w:after="0"/>
              <w:ind w:right="200"/>
              <w:rPr>
                <w:rFonts w:eastAsia="等线"/>
                <w:lang w:eastAsia="zh-CN"/>
              </w:rPr>
            </w:pPr>
          </w:p>
        </w:tc>
        <w:tc>
          <w:tcPr>
            <w:tcW w:w="1029" w:type="dxa"/>
          </w:tcPr>
          <w:p w14:paraId="540D0FF2" w14:textId="77777777" w:rsidR="00484A09" w:rsidRPr="00EA3DD1" w:rsidRDefault="00484A09" w:rsidP="00356967">
            <w:pPr>
              <w:spacing w:beforeLines="0" w:before="0" w:after="0"/>
              <w:ind w:left="200" w:right="200"/>
              <w:rPr>
                <w:rFonts w:eastAsia="等线"/>
                <w:lang w:eastAsia="zh-CN"/>
              </w:rPr>
            </w:pPr>
          </w:p>
        </w:tc>
        <w:tc>
          <w:tcPr>
            <w:tcW w:w="6489" w:type="dxa"/>
          </w:tcPr>
          <w:p w14:paraId="14299879" w14:textId="77777777" w:rsidR="00484A09" w:rsidRPr="00EA3DD1" w:rsidRDefault="00484A09" w:rsidP="00356967">
            <w:pPr>
              <w:spacing w:beforeLines="0" w:before="0" w:after="0"/>
              <w:ind w:right="200"/>
              <w:rPr>
                <w:rFonts w:eastAsia="等线"/>
                <w:color w:val="000000"/>
                <w:lang w:eastAsia="zh-CN"/>
              </w:rPr>
            </w:pPr>
          </w:p>
        </w:tc>
      </w:tr>
      <w:bookmarkEnd w:id="14"/>
    </w:tbl>
    <w:p w14:paraId="732CF8AF" w14:textId="77777777" w:rsidR="00484A09" w:rsidRPr="00EA3DD1" w:rsidRDefault="00484A09" w:rsidP="00484A09">
      <w:pPr>
        <w:spacing w:before="120"/>
        <w:rPr>
          <w:rFonts w:eastAsiaTheme="minorEastAsia"/>
          <w:lang w:eastAsia="zh-CN"/>
        </w:rPr>
      </w:pPr>
    </w:p>
    <w:p w14:paraId="0FEF68DC" w14:textId="71562F71" w:rsidR="001B3DAF" w:rsidRPr="00EA3DD1" w:rsidRDefault="001B3DAF" w:rsidP="00484A09">
      <w:pPr>
        <w:pStyle w:val="4"/>
        <w:keepNext w:val="0"/>
        <w:keepLines w:val="0"/>
        <w:numPr>
          <w:ilvl w:val="3"/>
          <w:numId w:val="16"/>
        </w:numPr>
        <w:tabs>
          <w:tab w:val="left" w:pos="2160"/>
        </w:tabs>
        <w:adjustRightInd w:val="0"/>
        <w:snapToGrid w:val="0"/>
        <w:spacing w:beforeLines="100" w:afterLines="50" w:after="120"/>
        <w:jc w:val="left"/>
        <w:rPr>
          <w:rFonts w:eastAsia="宋体"/>
          <w:b w:val="0"/>
          <w:i w:val="0"/>
          <w:iCs/>
          <w:sz w:val="24"/>
          <w:szCs w:val="24"/>
        </w:rPr>
      </w:pPr>
      <w:bookmarkStart w:id="15" w:name="_Hlk229236691"/>
      <w:r w:rsidRPr="00EA3DD1">
        <w:rPr>
          <w:rFonts w:eastAsia="宋体"/>
          <w:b w:val="0"/>
          <w:i w:val="0"/>
          <w:iCs/>
          <w:sz w:val="24"/>
          <w:szCs w:val="24"/>
        </w:rPr>
        <w:t xml:space="preserve">Neighboring cell RRM measurement-intra-frequency measurement only </w:t>
      </w:r>
    </w:p>
    <w:p w14:paraId="375ED949" w14:textId="3E77DD2C" w:rsidR="00CB4A06" w:rsidRPr="00EA3DD1" w:rsidRDefault="00CB4A06" w:rsidP="00484A09">
      <w:pPr>
        <w:spacing w:before="120"/>
        <w:rPr>
          <w:rFonts w:eastAsia="宋体"/>
          <w:lang w:eastAsia="zh-CN"/>
        </w:rPr>
      </w:pPr>
      <w:r w:rsidRPr="00EA3DD1">
        <w:rPr>
          <w:rFonts w:eastAsia="宋体"/>
          <w:lang w:eastAsia="zh-CN"/>
        </w:rPr>
        <w:t xml:space="preserve">Companies’ </w:t>
      </w:r>
      <w:r w:rsidR="00484A09" w:rsidRPr="00EA3DD1">
        <w:rPr>
          <w:rFonts w:eastAsia="宋体"/>
          <w:lang w:eastAsia="zh-CN"/>
        </w:rPr>
        <w:t>input</w:t>
      </w:r>
      <w:r w:rsidRPr="00EA3DD1">
        <w:rPr>
          <w:rFonts w:eastAsia="宋体"/>
          <w:lang w:eastAsia="zh-CN"/>
        </w:rPr>
        <w:t>s are summarized as below:</w:t>
      </w:r>
    </w:p>
    <w:p w14:paraId="29962C51" w14:textId="506EF030" w:rsidR="00CB4A06" w:rsidRPr="00EA3DD1" w:rsidRDefault="00ED7138" w:rsidP="00712550">
      <w:pPr>
        <w:pStyle w:val="affb"/>
        <w:numPr>
          <w:ilvl w:val="0"/>
          <w:numId w:val="56"/>
        </w:numPr>
        <w:spacing w:before="120"/>
        <w:rPr>
          <w:rFonts w:eastAsia="宋体"/>
          <w:u w:val="single"/>
          <w:lang w:eastAsia="zh-CN"/>
        </w:rPr>
      </w:pPr>
      <w:r w:rsidRPr="00EA3DD1">
        <w:rPr>
          <w:rFonts w:eastAsia="宋体"/>
          <w:u w:val="single"/>
          <w:lang w:eastAsia="zh-CN"/>
        </w:rPr>
        <w:t xml:space="preserve">[HW]: </w:t>
      </w:r>
    </w:p>
    <w:p w14:paraId="68B516EB" w14:textId="77777777" w:rsidR="00ED7138" w:rsidRPr="00ED7138" w:rsidRDefault="00ED7138" w:rsidP="00ED7138">
      <w:pPr>
        <w:spacing w:before="120" w:after="0" w:line="240" w:lineRule="auto"/>
        <w:ind w:left="420" w:hanging="420"/>
        <w:rPr>
          <w:rFonts w:eastAsia="宋体"/>
          <w:kern w:val="2"/>
          <w:sz w:val="22"/>
          <w:szCs w:val="22"/>
          <w:lang w:eastAsia="zh-CN"/>
        </w:rPr>
      </w:pPr>
      <w:r w:rsidRPr="00ED7138">
        <w:rPr>
          <w:rFonts w:eastAsia="宋体"/>
          <w:kern w:val="2"/>
          <w:sz w:val="22"/>
          <w:szCs w:val="22"/>
          <w:lang w:eastAsia="zh-CN"/>
        </w:rPr>
        <w:t>The</w:t>
      </w:r>
      <w:bookmarkStart w:id="16" w:name="OLE_LINK137"/>
      <w:r w:rsidRPr="00ED7138">
        <w:rPr>
          <w:rFonts w:eastAsia="宋体"/>
          <w:kern w:val="2"/>
          <w:sz w:val="22"/>
          <w:szCs w:val="22"/>
          <w:lang w:eastAsia="zh-CN"/>
        </w:rPr>
        <w:t xml:space="preserve"> RRM scaling factors for EE processing can be shown as below:</w:t>
      </w:r>
    </w:p>
    <w:tbl>
      <w:tblPr>
        <w:tblStyle w:val="TableStyle"/>
        <w:tblW w:w="7108" w:type="dxa"/>
        <w:jc w:val="center"/>
        <w:tblLayout w:type="fixed"/>
        <w:tblLook w:val="04A0" w:firstRow="1" w:lastRow="0" w:firstColumn="1" w:lastColumn="0" w:noHBand="0" w:noVBand="1"/>
      </w:tblPr>
      <w:tblGrid>
        <w:gridCol w:w="2848"/>
        <w:gridCol w:w="2056"/>
        <w:gridCol w:w="2204"/>
      </w:tblGrid>
      <w:tr w:rsidR="00ED7138" w:rsidRPr="00ED7138" w14:paraId="0A8A746F" w14:textId="77777777" w:rsidTr="00356967">
        <w:trPr>
          <w:trHeight w:val="90"/>
          <w:jc w:val="center"/>
        </w:trPr>
        <w:tc>
          <w:tcPr>
            <w:tcW w:w="2848" w:type="dxa"/>
          </w:tcPr>
          <w:p w14:paraId="063D13EF" w14:textId="77777777" w:rsidR="00ED7138" w:rsidRPr="00ED7138" w:rsidRDefault="00ED7138" w:rsidP="00ED7138">
            <w:pPr>
              <w:widowControl w:val="0"/>
              <w:suppressAutoHyphens/>
              <w:spacing w:beforeLines="0" w:before="120" w:after="60" w:line="259" w:lineRule="auto"/>
              <w:jc w:val="center"/>
              <w:rPr>
                <w:rFonts w:eastAsia="Calibri"/>
                <w:sz w:val="22"/>
                <w:szCs w:val="22"/>
                <w:lang w:eastAsia="ja-JP"/>
              </w:rPr>
            </w:pPr>
            <w:bookmarkStart w:id="17" w:name="OLE_LINK132"/>
            <w:bookmarkEnd w:id="16"/>
            <w:r w:rsidRPr="00ED7138">
              <w:rPr>
                <w:rFonts w:eastAsia="Calibri"/>
                <w:sz w:val="22"/>
                <w:szCs w:val="22"/>
                <w:lang w:eastAsia="ja-JP"/>
              </w:rPr>
              <w:t>N: Number of cells for intra-frequency measurement</w:t>
            </w:r>
          </w:p>
        </w:tc>
        <w:tc>
          <w:tcPr>
            <w:tcW w:w="2056" w:type="dxa"/>
          </w:tcPr>
          <w:p w14:paraId="70327424" w14:textId="77777777" w:rsidR="00ED7138" w:rsidRPr="00ED7138" w:rsidRDefault="00ED7138" w:rsidP="00ED7138">
            <w:pPr>
              <w:widowControl w:val="0"/>
              <w:suppressAutoHyphens/>
              <w:spacing w:beforeLines="0" w:before="120" w:after="60" w:line="259" w:lineRule="auto"/>
              <w:rPr>
                <w:rFonts w:eastAsia="Calibri"/>
                <w:sz w:val="22"/>
                <w:szCs w:val="22"/>
                <w:lang w:eastAsia="ja-JP"/>
              </w:rPr>
            </w:pPr>
            <w:r w:rsidRPr="00ED7138">
              <w:rPr>
                <w:rFonts w:eastAsia="Calibri"/>
                <w:sz w:val="22"/>
                <w:szCs w:val="22"/>
                <w:lang w:eastAsia="ja-JP"/>
              </w:rPr>
              <w:t>Synchronous case</w:t>
            </w:r>
          </w:p>
        </w:tc>
        <w:tc>
          <w:tcPr>
            <w:tcW w:w="2204" w:type="dxa"/>
          </w:tcPr>
          <w:p w14:paraId="5A9E6B62" w14:textId="77777777" w:rsidR="00ED7138" w:rsidRPr="00ED7138" w:rsidRDefault="00ED7138" w:rsidP="00ED7138">
            <w:pPr>
              <w:widowControl w:val="0"/>
              <w:suppressAutoHyphens/>
              <w:spacing w:beforeLines="0" w:before="120" w:after="60" w:line="259" w:lineRule="auto"/>
              <w:rPr>
                <w:rFonts w:eastAsia="Calibri"/>
                <w:sz w:val="22"/>
                <w:szCs w:val="22"/>
                <w:lang w:eastAsia="ja-JP"/>
              </w:rPr>
            </w:pPr>
            <w:r w:rsidRPr="00ED7138">
              <w:rPr>
                <w:rFonts w:eastAsia="Calibri"/>
                <w:sz w:val="22"/>
                <w:szCs w:val="22"/>
                <w:lang w:eastAsia="ja-JP"/>
              </w:rPr>
              <w:t>Asynchronous case</w:t>
            </w:r>
          </w:p>
        </w:tc>
      </w:tr>
      <w:tr w:rsidR="00ED7138" w:rsidRPr="00ED7138" w14:paraId="6E8284DC" w14:textId="77777777" w:rsidTr="00356967">
        <w:trPr>
          <w:trHeight w:val="482"/>
          <w:jc w:val="center"/>
        </w:trPr>
        <w:tc>
          <w:tcPr>
            <w:tcW w:w="2848" w:type="dxa"/>
          </w:tcPr>
          <w:p w14:paraId="7CA17407" w14:textId="77777777" w:rsidR="00ED7138" w:rsidRPr="00ED7138" w:rsidRDefault="00ED7138" w:rsidP="00ED7138">
            <w:pPr>
              <w:widowControl w:val="0"/>
              <w:suppressAutoHyphens/>
              <w:spacing w:beforeLines="0" w:before="120" w:after="60" w:line="259" w:lineRule="auto"/>
              <w:rPr>
                <w:rFonts w:eastAsia="Calibri"/>
                <w:sz w:val="22"/>
                <w:szCs w:val="22"/>
                <w:lang w:eastAsia="ja-JP"/>
              </w:rPr>
            </w:pPr>
            <w:bookmarkStart w:id="18" w:name="_Hlk227917797"/>
            <w:r w:rsidRPr="00ED7138">
              <w:rPr>
                <w:rFonts w:eastAsia="Calibri"/>
                <w:sz w:val="22"/>
                <w:szCs w:val="22"/>
                <w:lang w:eastAsia="ja-JP"/>
              </w:rPr>
              <w:t>N=8</w:t>
            </w:r>
          </w:p>
        </w:tc>
        <w:tc>
          <w:tcPr>
            <w:tcW w:w="2056" w:type="dxa"/>
          </w:tcPr>
          <w:p w14:paraId="58ED291A" w14:textId="77777777" w:rsidR="00ED7138" w:rsidRPr="00ED7138" w:rsidRDefault="00ED7138" w:rsidP="00ED7138">
            <w:pPr>
              <w:widowControl w:val="0"/>
              <w:suppressAutoHyphens/>
              <w:spacing w:beforeLines="0" w:before="120" w:after="60" w:line="259" w:lineRule="auto"/>
              <w:rPr>
                <w:rFonts w:eastAsia="Calibri"/>
                <w:sz w:val="22"/>
                <w:szCs w:val="22"/>
                <w:lang w:eastAsia="ja-JP"/>
              </w:rPr>
            </w:pPr>
            <w:bookmarkStart w:id="19" w:name="OLE_LINK133"/>
            <w:r w:rsidRPr="00ED7138">
              <w:rPr>
                <w:rFonts w:eastAsia="Calibri"/>
                <w:sz w:val="22"/>
                <w:szCs w:val="22"/>
                <w:lang w:eastAsia="ja-JP"/>
              </w:rPr>
              <w:t>1.5x</w:t>
            </w:r>
            <w:bookmarkEnd w:id="19"/>
          </w:p>
        </w:tc>
        <w:tc>
          <w:tcPr>
            <w:tcW w:w="2204" w:type="dxa"/>
          </w:tcPr>
          <w:p w14:paraId="1D4EAE54" w14:textId="77777777" w:rsidR="00ED7138" w:rsidRPr="00ED7138" w:rsidRDefault="00ED7138" w:rsidP="00ED7138">
            <w:pPr>
              <w:widowControl w:val="0"/>
              <w:suppressAutoHyphens/>
              <w:spacing w:beforeLines="0" w:before="120" w:after="60" w:line="259" w:lineRule="auto"/>
              <w:rPr>
                <w:rFonts w:eastAsia="Calibri"/>
                <w:sz w:val="22"/>
                <w:szCs w:val="22"/>
                <w:lang w:eastAsia="ja-JP"/>
              </w:rPr>
            </w:pPr>
            <w:r w:rsidRPr="00ED7138">
              <w:rPr>
                <w:rFonts w:eastAsia="Calibri"/>
                <w:sz w:val="22"/>
                <w:szCs w:val="22"/>
                <w:lang w:eastAsia="ja-JP"/>
              </w:rPr>
              <w:t>1.7x</w:t>
            </w:r>
          </w:p>
        </w:tc>
      </w:tr>
      <w:bookmarkEnd w:id="18"/>
      <w:tr w:rsidR="00ED7138" w:rsidRPr="00ED7138" w14:paraId="463B17F1" w14:textId="77777777" w:rsidTr="00356967">
        <w:trPr>
          <w:trHeight w:val="493"/>
          <w:jc w:val="center"/>
        </w:trPr>
        <w:tc>
          <w:tcPr>
            <w:tcW w:w="2848" w:type="dxa"/>
          </w:tcPr>
          <w:p w14:paraId="202FDC8B" w14:textId="77777777" w:rsidR="00ED7138" w:rsidRPr="00ED7138" w:rsidRDefault="00ED7138" w:rsidP="00ED7138">
            <w:pPr>
              <w:widowControl w:val="0"/>
              <w:suppressAutoHyphens/>
              <w:spacing w:beforeLines="0" w:before="120" w:after="60" w:line="259" w:lineRule="auto"/>
              <w:rPr>
                <w:rFonts w:eastAsia="Calibri"/>
                <w:sz w:val="22"/>
                <w:szCs w:val="22"/>
                <w:lang w:eastAsia="ja-JP"/>
              </w:rPr>
            </w:pPr>
            <w:r w:rsidRPr="00ED7138">
              <w:rPr>
                <w:rFonts w:eastAsia="Calibri"/>
                <w:sz w:val="22"/>
                <w:szCs w:val="22"/>
                <w:lang w:eastAsia="ja-JP"/>
              </w:rPr>
              <w:t>N=4</w:t>
            </w:r>
          </w:p>
        </w:tc>
        <w:tc>
          <w:tcPr>
            <w:tcW w:w="2056" w:type="dxa"/>
          </w:tcPr>
          <w:p w14:paraId="672C7445" w14:textId="77777777" w:rsidR="00ED7138" w:rsidRPr="00ED7138" w:rsidRDefault="00ED7138" w:rsidP="00ED7138">
            <w:pPr>
              <w:widowControl w:val="0"/>
              <w:suppressAutoHyphens/>
              <w:spacing w:beforeLines="0" w:before="120" w:after="60" w:line="259" w:lineRule="auto"/>
              <w:rPr>
                <w:rFonts w:eastAsia="Calibri"/>
                <w:sz w:val="22"/>
                <w:szCs w:val="22"/>
                <w:lang w:eastAsia="ja-JP"/>
              </w:rPr>
            </w:pPr>
            <w:r w:rsidRPr="00ED7138">
              <w:rPr>
                <w:rFonts w:eastAsia="Calibri"/>
                <w:sz w:val="22"/>
                <w:szCs w:val="22"/>
                <w:lang w:eastAsia="ja-JP"/>
              </w:rPr>
              <w:t>1.2x</w:t>
            </w:r>
          </w:p>
        </w:tc>
        <w:tc>
          <w:tcPr>
            <w:tcW w:w="2204" w:type="dxa"/>
          </w:tcPr>
          <w:p w14:paraId="2F75689D" w14:textId="77777777" w:rsidR="00ED7138" w:rsidRPr="00ED7138" w:rsidRDefault="00ED7138" w:rsidP="00ED7138">
            <w:pPr>
              <w:widowControl w:val="0"/>
              <w:suppressAutoHyphens/>
              <w:spacing w:beforeLines="0" w:before="120" w:after="60" w:line="259" w:lineRule="auto"/>
              <w:rPr>
                <w:rFonts w:eastAsia="Calibri"/>
                <w:sz w:val="22"/>
                <w:szCs w:val="22"/>
                <w:lang w:eastAsia="ja-JP"/>
              </w:rPr>
            </w:pPr>
            <w:r w:rsidRPr="00ED7138">
              <w:rPr>
                <w:rFonts w:eastAsia="Calibri"/>
                <w:sz w:val="22"/>
                <w:szCs w:val="22"/>
                <w:lang w:eastAsia="ja-JP"/>
              </w:rPr>
              <w:t>1.4x</w:t>
            </w:r>
          </w:p>
        </w:tc>
      </w:tr>
    </w:tbl>
    <w:bookmarkEnd w:id="17"/>
    <w:p w14:paraId="7F3A3986" w14:textId="397AF51B" w:rsidR="007F78A4" w:rsidRPr="00EA3DD1" w:rsidRDefault="007F78A4" w:rsidP="00712550">
      <w:pPr>
        <w:pStyle w:val="affb"/>
        <w:numPr>
          <w:ilvl w:val="0"/>
          <w:numId w:val="56"/>
        </w:numPr>
        <w:spacing w:before="120"/>
        <w:rPr>
          <w:rFonts w:eastAsia="宋体"/>
          <w:u w:val="single"/>
          <w:lang w:eastAsia="zh-CN"/>
        </w:rPr>
      </w:pPr>
      <w:r w:rsidRPr="00EA3DD1">
        <w:rPr>
          <w:rFonts w:eastAsia="宋体"/>
          <w:u w:val="single"/>
          <w:lang w:eastAsia="zh-CN"/>
        </w:rPr>
        <w:t>[ZTE]:</w:t>
      </w:r>
    </w:p>
    <w:p w14:paraId="0571A27A" w14:textId="77777777" w:rsidR="007F78A4" w:rsidRPr="007F78A4" w:rsidRDefault="007F78A4" w:rsidP="007F78A4">
      <w:pPr>
        <w:tabs>
          <w:tab w:val="left" w:pos="0"/>
        </w:tabs>
        <w:spacing w:beforeLines="0" w:before="120" w:line="240" w:lineRule="auto"/>
        <w:rPr>
          <w:rFonts w:eastAsia="宋体"/>
          <w:szCs w:val="21"/>
          <w:lang w:eastAsia="zh-CN"/>
        </w:rPr>
      </w:pPr>
      <w:bookmarkStart w:id="20" w:name="_Toc31776"/>
      <w:bookmarkStart w:id="21" w:name="_Toc9422"/>
      <w:bookmarkStart w:id="22" w:name="_Toc3758"/>
      <w:r w:rsidRPr="007F78A4">
        <w:rPr>
          <w:rFonts w:eastAsia="宋体"/>
          <w:szCs w:val="21"/>
          <w:lang w:eastAsia="zh-CN"/>
        </w:rPr>
        <w:t>For intra-frequency measurement in EE processing, the following can be considered for power modeling</w:t>
      </w:r>
      <w:bookmarkEnd w:id="20"/>
      <w:bookmarkEnd w:id="21"/>
      <w:bookmarkEnd w:id="22"/>
      <w:r w:rsidRPr="007F78A4">
        <w:rPr>
          <w:rFonts w:eastAsia="宋体"/>
          <w:szCs w:val="21"/>
          <w:lang w:eastAsia="zh-CN"/>
        </w:rPr>
        <w:t xml:space="preserve"> </w:t>
      </w:r>
    </w:p>
    <w:p w14:paraId="7372E18F" w14:textId="77777777" w:rsidR="007F78A4" w:rsidRPr="007F78A4" w:rsidRDefault="007F78A4" w:rsidP="007F78A4">
      <w:pPr>
        <w:tabs>
          <w:tab w:val="left" w:pos="0"/>
        </w:tabs>
        <w:spacing w:beforeLines="0" w:before="120" w:line="240" w:lineRule="auto"/>
        <w:jc w:val="left"/>
        <w:rPr>
          <w:rFonts w:eastAsia="宋体"/>
          <w:szCs w:val="21"/>
          <w:lang w:eastAsia="zh-CN"/>
        </w:rPr>
      </w:pPr>
      <w:bookmarkStart w:id="23" w:name="_Toc21348"/>
      <w:bookmarkStart w:id="24" w:name="_Toc29464"/>
      <w:bookmarkStart w:id="25" w:name="_Toc18"/>
      <w:r w:rsidRPr="007F78A4">
        <w:rPr>
          <w:rFonts w:eastAsia="宋体"/>
          <w:szCs w:val="21"/>
          <w:lang w:eastAsia="zh-CN"/>
        </w:rPr>
        <w:t>synchronous case with 4 cells: P*1.2</w:t>
      </w:r>
      <w:bookmarkEnd w:id="23"/>
      <w:bookmarkEnd w:id="24"/>
      <w:bookmarkEnd w:id="25"/>
    </w:p>
    <w:p w14:paraId="1944107B" w14:textId="77777777" w:rsidR="007F78A4" w:rsidRPr="007F78A4" w:rsidRDefault="007F78A4" w:rsidP="007F78A4">
      <w:pPr>
        <w:tabs>
          <w:tab w:val="left" w:pos="0"/>
        </w:tabs>
        <w:spacing w:beforeLines="0" w:before="120" w:line="240" w:lineRule="auto"/>
        <w:jc w:val="left"/>
        <w:rPr>
          <w:rFonts w:eastAsia="宋体"/>
          <w:szCs w:val="21"/>
          <w:lang w:eastAsia="zh-CN"/>
        </w:rPr>
      </w:pPr>
      <w:bookmarkStart w:id="26" w:name="_Toc32672"/>
      <w:bookmarkStart w:id="27" w:name="_Toc6328"/>
      <w:bookmarkStart w:id="28" w:name="_Toc30669"/>
      <w:r w:rsidRPr="007F78A4">
        <w:rPr>
          <w:rFonts w:eastAsia="宋体"/>
          <w:szCs w:val="21"/>
          <w:lang w:eastAsia="zh-CN"/>
        </w:rPr>
        <w:t>synchronous case with 8 cells: P*1.5</w:t>
      </w:r>
      <w:bookmarkEnd w:id="26"/>
      <w:bookmarkEnd w:id="27"/>
      <w:bookmarkEnd w:id="28"/>
    </w:p>
    <w:p w14:paraId="6338F6F4" w14:textId="77777777" w:rsidR="007F78A4" w:rsidRPr="007F78A4" w:rsidRDefault="007F78A4" w:rsidP="007F78A4">
      <w:pPr>
        <w:tabs>
          <w:tab w:val="left" w:pos="0"/>
        </w:tabs>
        <w:spacing w:beforeLines="0" w:before="120" w:line="240" w:lineRule="auto"/>
        <w:jc w:val="left"/>
        <w:rPr>
          <w:rFonts w:eastAsia="宋体"/>
          <w:szCs w:val="21"/>
          <w:lang w:eastAsia="zh-CN"/>
        </w:rPr>
      </w:pPr>
      <w:bookmarkStart w:id="29" w:name="_Toc31849"/>
      <w:bookmarkStart w:id="30" w:name="_Toc19691"/>
      <w:bookmarkStart w:id="31" w:name="_Toc25043"/>
      <w:r w:rsidRPr="007F78A4">
        <w:rPr>
          <w:rFonts w:eastAsia="宋体"/>
          <w:szCs w:val="21"/>
          <w:lang w:eastAsia="zh-CN"/>
        </w:rPr>
        <w:t>asynchronous case with 4 cells: P*1.4</w:t>
      </w:r>
      <w:bookmarkEnd w:id="29"/>
      <w:bookmarkEnd w:id="30"/>
      <w:bookmarkEnd w:id="31"/>
    </w:p>
    <w:p w14:paraId="1B66D84B" w14:textId="77777777" w:rsidR="007F78A4" w:rsidRPr="007F78A4" w:rsidRDefault="007F78A4" w:rsidP="007F78A4">
      <w:pPr>
        <w:tabs>
          <w:tab w:val="left" w:pos="0"/>
        </w:tabs>
        <w:spacing w:beforeLines="0" w:before="120" w:line="240" w:lineRule="auto"/>
        <w:jc w:val="left"/>
        <w:rPr>
          <w:rFonts w:eastAsia="宋体"/>
          <w:szCs w:val="21"/>
          <w:lang w:eastAsia="zh-CN"/>
        </w:rPr>
      </w:pPr>
      <w:bookmarkStart w:id="32" w:name="_Toc13064"/>
      <w:bookmarkStart w:id="33" w:name="_Toc17734"/>
      <w:bookmarkStart w:id="34" w:name="_Toc20814"/>
      <w:r w:rsidRPr="007F78A4">
        <w:rPr>
          <w:rFonts w:eastAsia="宋体"/>
          <w:szCs w:val="21"/>
          <w:lang w:eastAsia="zh-CN"/>
        </w:rPr>
        <w:t>asynchronous case with 8 cells: P*1.7</w:t>
      </w:r>
      <w:bookmarkEnd w:id="32"/>
      <w:bookmarkEnd w:id="33"/>
      <w:bookmarkEnd w:id="34"/>
    </w:p>
    <w:p w14:paraId="53846D11" w14:textId="77777777" w:rsidR="007F78A4" w:rsidRPr="007F78A4" w:rsidRDefault="007F78A4" w:rsidP="007F78A4">
      <w:pPr>
        <w:tabs>
          <w:tab w:val="left" w:pos="0"/>
        </w:tabs>
        <w:spacing w:beforeLines="0" w:before="120" w:line="240" w:lineRule="auto"/>
        <w:jc w:val="left"/>
        <w:rPr>
          <w:rFonts w:eastAsia="宋体"/>
          <w:szCs w:val="21"/>
          <w:lang w:eastAsia="zh-CN"/>
        </w:rPr>
      </w:pPr>
      <w:bookmarkStart w:id="35" w:name="_Toc8693"/>
      <w:bookmarkStart w:id="36" w:name="_Toc25283"/>
      <w:bookmarkStart w:id="37" w:name="_Toc22185"/>
      <w:r w:rsidRPr="007F78A4">
        <w:rPr>
          <w:rFonts w:eastAsia="宋体"/>
          <w:szCs w:val="21"/>
          <w:lang w:eastAsia="zh-CN"/>
        </w:rPr>
        <w:t>P is the power consumption of SSB measurement in EE processing.</w:t>
      </w:r>
      <w:bookmarkEnd w:id="35"/>
      <w:bookmarkEnd w:id="36"/>
      <w:bookmarkEnd w:id="37"/>
    </w:p>
    <w:p w14:paraId="27786B8B" w14:textId="38F4FF01" w:rsidR="007F78A4" w:rsidRPr="00EA3DD1" w:rsidRDefault="00820026" w:rsidP="00712550">
      <w:pPr>
        <w:pStyle w:val="affb"/>
        <w:numPr>
          <w:ilvl w:val="0"/>
          <w:numId w:val="56"/>
        </w:numPr>
        <w:spacing w:before="120"/>
        <w:rPr>
          <w:rFonts w:eastAsia="宋体"/>
          <w:u w:val="single"/>
          <w:lang w:eastAsia="zh-CN"/>
        </w:rPr>
      </w:pPr>
      <w:r w:rsidRPr="00EA3DD1">
        <w:rPr>
          <w:rFonts w:eastAsia="宋体"/>
          <w:u w:val="single"/>
          <w:lang w:eastAsia="zh-CN"/>
        </w:rPr>
        <w:t>[</w:t>
      </w:r>
      <w:r w:rsidR="007E0048" w:rsidRPr="00EA3DD1">
        <w:rPr>
          <w:rFonts w:eastAsia="宋体"/>
          <w:u w:val="single"/>
          <w:lang w:eastAsia="zh-CN"/>
        </w:rPr>
        <w:t>Ericsson</w:t>
      </w:r>
      <w:r w:rsidRPr="00EA3DD1">
        <w:rPr>
          <w:rFonts w:eastAsia="宋体"/>
          <w:u w:val="single"/>
          <w:lang w:eastAsia="zh-CN"/>
        </w:rPr>
        <w:t>]</w:t>
      </w:r>
      <w:r w:rsidR="007E0048" w:rsidRPr="00EA3DD1">
        <w:rPr>
          <w:rFonts w:eastAsia="宋体"/>
          <w:u w:val="single"/>
          <w:lang w:eastAsia="zh-CN"/>
        </w:rPr>
        <w:t>:</w:t>
      </w:r>
      <w:r w:rsidR="004656B4" w:rsidRPr="00EA3DD1">
        <w:rPr>
          <w:rFonts w:eastAsia="宋体"/>
          <w:u w:val="single"/>
          <w:lang w:eastAsia="zh-CN"/>
        </w:rPr>
        <w:t xml:space="preserve"> 5MHz, 1 Rx </w:t>
      </w:r>
    </w:p>
    <w:p w14:paraId="12C5A900" w14:textId="77777777" w:rsidR="004656B4" w:rsidRPr="004656B4" w:rsidRDefault="004656B4" w:rsidP="004656B4">
      <w:pPr>
        <w:spacing w:beforeLines="0" w:before="0" w:after="160" w:line="259" w:lineRule="auto"/>
        <w:rPr>
          <w:rFonts w:eastAsia="Calibri"/>
          <w:szCs w:val="22"/>
        </w:rPr>
      </w:pPr>
      <w:r w:rsidRPr="004656B4">
        <w:rPr>
          <w:rFonts w:eastAsia="Calibri"/>
          <w:szCs w:val="22"/>
        </w:rPr>
        <w:t xml:space="preserve">At least for deep sleep and ultra deep sleep case, power units around 30 or 40 can be assumed for multi-cell RRM measurements based on our estimation. For light sleep and micro sleep case, the scaling factor should be smaller because there are already more active components in these two sleep states.    </w:t>
      </w:r>
    </w:p>
    <w:p w14:paraId="67AC8BE5" w14:textId="77777777" w:rsidR="007E0048" w:rsidRPr="00EA3DD1" w:rsidRDefault="007E0048" w:rsidP="001B3DAF">
      <w:pPr>
        <w:spacing w:before="120"/>
        <w:rPr>
          <w:rFonts w:eastAsia="宋体"/>
          <w:lang w:eastAsia="zh-CN"/>
        </w:rPr>
      </w:pPr>
    </w:p>
    <w:p w14:paraId="08EA28DE" w14:textId="5C09CE3F" w:rsidR="00ED7138" w:rsidRPr="00EA3DD1" w:rsidRDefault="00ED7138" w:rsidP="00712550">
      <w:pPr>
        <w:pStyle w:val="affb"/>
        <w:numPr>
          <w:ilvl w:val="0"/>
          <w:numId w:val="56"/>
        </w:numPr>
        <w:spacing w:before="120"/>
        <w:rPr>
          <w:rFonts w:eastAsia="宋体"/>
          <w:u w:val="single"/>
          <w:lang w:eastAsia="zh-CN"/>
        </w:rPr>
      </w:pPr>
      <w:r w:rsidRPr="00EA3DD1">
        <w:rPr>
          <w:rFonts w:eastAsia="宋体"/>
          <w:u w:val="single"/>
          <w:lang w:eastAsia="zh-CN"/>
        </w:rPr>
        <w:t>[vivo]</w:t>
      </w:r>
    </w:p>
    <w:tbl>
      <w:tblPr>
        <w:tblStyle w:val="82"/>
        <w:tblW w:w="8788" w:type="dxa"/>
        <w:tblInd w:w="421" w:type="dxa"/>
        <w:tblLook w:val="04A0" w:firstRow="1" w:lastRow="0" w:firstColumn="1" w:lastColumn="0" w:noHBand="0" w:noVBand="1"/>
      </w:tblPr>
      <w:tblGrid>
        <w:gridCol w:w="1594"/>
        <w:gridCol w:w="1922"/>
        <w:gridCol w:w="2326"/>
        <w:gridCol w:w="1923"/>
        <w:gridCol w:w="1023"/>
      </w:tblGrid>
      <w:tr w:rsidR="00ED7138" w:rsidRPr="00ED7138" w14:paraId="54B71586" w14:textId="77777777" w:rsidTr="00ED7138">
        <w:tc>
          <w:tcPr>
            <w:tcW w:w="8788" w:type="dxa"/>
            <w:gridSpan w:val="5"/>
            <w:vAlign w:val="center"/>
          </w:tcPr>
          <w:p w14:paraId="67CA3DF0" w14:textId="77777777" w:rsidR="00ED7138" w:rsidRPr="00ED7138" w:rsidRDefault="00ED7138" w:rsidP="00ED7138">
            <w:pPr>
              <w:widowControl w:val="0"/>
              <w:spacing w:before="120"/>
              <w:jc w:val="center"/>
              <w:rPr>
                <w:rFonts w:ascii="Times New Roman" w:eastAsia="等线" w:hAnsi="Times New Roman"/>
                <w:color w:val="000000"/>
                <w:sz w:val="22"/>
                <w:lang w:eastAsia="zh-CN"/>
              </w:rPr>
            </w:pPr>
            <w:r w:rsidRPr="00ED7138">
              <w:rPr>
                <w:rFonts w:ascii="Times New Roman" w:eastAsia="等线" w:hAnsi="Times New Roman"/>
                <w:color w:val="000000"/>
                <w:sz w:val="22"/>
                <w:lang w:eastAsia="zh-CN"/>
              </w:rPr>
              <w:lastRenderedPageBreak/>
              <w:t>5MHz BW, 1Rx</w:t>
            </w:r>
          </w:p>
        </w:tc>
      </w:tr>
      <w:tr w:rsidR="00ED7138" w:rsidRPr="00ED7138" w14:paraId="13419028" w14:textId="77777777" w:rsidTr="00ED7138">
        <w:tc>
          <w:tcPr>
            <w:tcW w:w="1630" w:type="dxa"/>
            <w:vMerge w:val="restart"/>
            <w:vAlign w:val="center"/>
          </w:tcPr>
          <w:p w14:paraId="0EC1A0C1" w14:textId="77777777" w:rsidR="00ED7138" w:rsidRPr="00ED7138" w:rsidRDefault="00ED7138" w:rsidP="00ED7138">
            <w:pPr>
              <w:widowControl w:val="0"/>
              <w:spacing w:before="120"/>
              <w:rPr>
                <w:rFonts w:ascii="Times New Roman" w:eastAsia="等线" w:hAnsi="Times New Roman"/>
                <w:sz w:val="24"/>
                <w:lang w:eastAsia="zh-CN"/>
              </w:rPr>
            </w:pPr>
            <w:r w:rsidRPr="00ED7138">
              <w:rPr>
                <w:rFonts w:ascii="Times New Roman" w:eastAsia="等线" w:hAnsi="Times New Roman"/>
                <w:sz w:val="24"/>
                <w:lang w:eastAsia="zh-CN"/>
              </w:rPr>
              <w:t>N: Number of cells for intra-frequency measurement</w:t>
            </w:r>
          </w:p>
        </w:tc>
        <w:tc>
          <w:tcPr>
            <w:tcW w:w="7158" w:type="dxa"/>
            <w:gridSpan w:val="4"/>
            <w:vAlign w:val="center"/>
          </w:tcPr>
          <w:p w14:paraId="3540D53F" w14:textId="77777777" w:rsidR="00ED7138" w:rsidRPr="00ED7138" w:rsidRDefault="00ED7138" w:rsidP="00ED7138">
            <w:pPr>
              <w:widowControl w:val="0"/>
              <w:spacing w:before="120"/>
              <w:jc w:val="center"/>
              <w:rPr>
                <w:rFonts w:ascii="Times New Roman" w:eastAsia="等线" w:hAnsi="Times New Roman"/>
                <w:color w:val="000000"/>
                <w:sz w:val="22"/>
                <w:lang w:eastAsia="zh-CN"/>
              </w:rPr>
            </w:pPr>
            <w:r w:rsidRPr="00ED7138">
              <w:rPr>
                <w:rFonts w:ascii="Times New Roman" w:eastAsia="等线" w:hAnsi="Times New Roman"/>
                <w:color w:val="000000"/>
                <w:sz w:val="22"/>
                <w:lang w:eastAsia="zh-CN"/>
              </w:rPr>
              <w:t>Synchronous case, FR1</w:t>
            </w:r>
          </w:p>
        </w:tc>
      </w:tr>
      <w:tr w:rsidR="00ED7138" w:rsidRPr="00ED7138" w14:paraId="6A91B492" w14:textId="77777777" w:rsidTr="00ED7138">
        <w:tc>
          <w:tcPr>
            <w:tcW w:w="1630" w:type="dxa"/>
            <w:vMerge/>
            <w:vAlign w:val="center"/>
          </w:tcPr>
          <w:p w14:paraId="5543FFD5" w14:textId="77777777" w:rsidR="00ED7138" w:rsidRPr="00ED7138" w:rsidRDefault="00ED7138" w:rsidP="00ED7138">
            <w:pPr>
              <w:widowControl w:val="0"/>
              <w:spacing w:before="120"/>
              <w:rPr>
                <w:rFonts w:ascii="Times New Roman" w:eastAsia="等线" w:hAnsi="Times New Roman"/>
                <w:sz w:val="24"/>
                <w:lang w:eastAsia="zh-CN"/>
              </w:rPr>
            </w:pPr>
          </w:p>
        </w:tc>
        <w:tc>
          <w:tcPr>
            <w:tcW w:w="2110" w:type="dxa"/>
            <w:vAlign w:val="center"/>
          </w:tcPr>
          <w:p w14:paraId="2CBA7C26" w14:textId="77777777" w:rsidR="00ED7138" w:rsidRPr="00ED7138" w:rsidRDefault="00ED7138" w:rsidP="00ED7138">
            <w:pPr>
              <w:widowControl w:val="0"/>
              <w:spacing w:before="120"/>
              <w:rPr>
                <w:rFonts w:ascii="Times New Roman" w:eastAsia="等线" w:hAnsi="Times New Roman"/>
                <w:sz w:val="24"/>
                <w:lang w:eastAsia="zh-CN"/>
              </w:rPr>
            </w:pPr>
            <w:r w:rsidRPr="00ED7138">
              <w:rPr>
                <w:rFonts w:ascii="Times New Roman" w:eastAsia="等线" w:hAnsi="Times New Roman"/>
                <w:color w:val="000000"/>
                <w:sz w:val="22"/>
                <w:lang w:eastAsia="zh-CN"/>
              </w:rPr>
              <w:t>Measurement by EE processing in deep sleep</w:t>
            </w:r>
          </w:p>
        </w:tc>
        <w:tc>
          <w:tcPr>
            <w:tcW w:w="2662" w:type="dxa"/>
            <w:vAlign w:val="center"/>
          </w:tcPr>
          <w:p w14:paraId="09399B9E" w14:textId="77777777" w:rsidR="00ED7138" w:rsidRPr="00ED7138" w:rsidRDefault="00ED7138" w:rsidP="00ED7138">
            <w:pPr>
              <w:widowControl w:val="0"/>
              <w:spacing w:before="120"/>
              <w:rPr>
                <w:rFonts w:ascii="Times New Roman" w:eastAsia="等线" w:hAnsi="Times New Roman"/>
                <w:sz w:val="24"/>
                <w:lang w:eastAsia="zh-CN"/>
              </w:rPr>
            </w:pPr>
            <w:r w:rsidRPr="00ED7138">
              <w:rPr>
                <w:rFonts w:ascii="Times New Roman" w:eastAsia="等线" w:hAnsi="Times New Roman"/>
                <w:color w:val="000000"/>
                <w:sz w:val="22"/>
                <w:lang w:eastAsia="zh-CN"/>
              </w:rPr>
              <w:t>Measurement by EE processing in light sleep</w:t>
            </w:r>
          </w:p>
        </w:tc>
        <w:tc>
          <w:tcPr>
            <w:tcW w:w="2111" w:type="dxa"/>
            <w:vAlign w:val="center"/>
          </w:tcPr>
          <w:p w14:paraId="0213BFC3" w14:textId="77777777" w:rsidR="00ED7138" w:rsidRPr="00ED7138" w:rsidRDefault="00ED7138" w:rsidP="00ED7138">
            <w:pPr>
              <w:widowControl w:val="0"/>
              <w:spacing w:before="120"/>
              <w:rPr>
                <w:rFonts w:ascii="Times New Roman" w:eastAsia="等线" w:hAnsi="Times New Roman"/>
                <w:sz w:val="24"/>
                <w:lang w:eastAsia="zh-CN"/>
              </w:rPr>
            </w:pPr>
            <w:r w:rsidRPr="00ED7138">
              <w:rPr>
                <w:rFonts w:ascii="Times New Roman" w:eastAsia="等线" w:hAnsi="Times New Roman"/>
                <w:color w:val="000000"/>
                <w:sz w:val="22"/>
                <w:lang w:eastAsia="zh-CN"/>
              </w:rPr>
              <w:t>Measurement by EE processing in micro sleep</w:t>
            </w:r>
          </w:p>
        </w:tc>
        <w:tc>
          <w:tcPr>
            <w:tcW w:w="275" w:type="dxa"/>
            <w:vAlign w:val="center"/>
          </w:tcPr>
          <w:p w14:paraId="4AB05AA1" w14:textId="77777777" w:rsidR="00ED7138" w:rsidRPr="00ED7138" w:rsidRDefault="00ED7138" w:rsidP="00ED7138">
            <w:pPr>
              <w:widowControl w:val="0"/>
              <w:spacing w:before="120"/>
              <w:rPr>
                <w:rFonts w:ascii="Times New Roman" w:eastAsia="等线" w:hAnsi="Times New Roman"/>
                <w:sz w:val="24"/>
                <w:lang w:eastAsia="zh-CN"/>
              </w:rPr>
            </w:pPr>
            <w:r w:rsidRPr="00ED7138">
              <w:rPr>
                <w:rFonts w:ascii="Times New Roman" w:eastAsia="等线" w:hAnsi="Times New Roman"/>
                <w:color w:val="000000"/>
                <w:sz w:val="22"/>
                <w:lang w:eastAsia="zh-CN"/>
              </w:rPr>
              <w:t>scaling factor to the power of WUS detection</w:t>
            </w:r>
          </w:p>
        </w:tc>
      </w:tr>
      <w:tr w:rsidR="00ED7138" w:rsidRPr="00ED7138" w14:paraId="23DA8A20" w14:textId="77777777" w:rsidTr="00ED7138">
        <w:tc>
          <w:tcPr>
            <w:tcW w:w="1630" w:type="dxa"/>
            <w:vAlign w:val="center"/>
          </w:tcPr>
          <w:p w14:paraId="72C92CF6" w14:textId="77777777" w:rsidR="00ED7138" w:rsidRPr="00ED7138" w:rsidRDefault="00ED7138" w:rsidP="00ED7138">
            <w:pPr>
              <w:widowControl w:val="0"/>
              <w:spacing w:before="120"/>
              <w:rPr>
                <w:rFonts w:ascii="Times New Roman" w:eastAsia="等线" w:hAnsi="Times New Roman"/>
                <w:sz w:val="24"/>
                <w:lang w:eastAsia="zh-CN"/>
              </w:rPr>
            </w:pPr>
            <w:r w:rsidRPr="00ED7138">
              <w:rPr>
                <w:rFonts w:ascii="Times New Roman" w:eastAsia="等线" w:hAnsi="Times New Roman"/>
                <w:color w:val="000000"/>
                <w:sz w:val="22"/>
                <w:lang w:eastAsia="zh-CN"/>
              </w:rPr>
              <w:t>N=4</w:t>
            </w:r>
          </w:p>
        </w:tc>
        <w:tc>
          <w:tcPr>
            <w:tcW w:w="2110" w:type="dxa"/>
            <w:vAlign w:val="center"/>
          </w:tcPr>
          <w:p w14:paraId="2ACED719" w14:textId="77777777" w:rsidR="00ED7138" w:rsidRPr="00ED7138" w:rsidRDefault="00ED7138" w:rsidP="00ED7138">
            <w:pPr>
              <w:widowControl w:val="0"/>
              <w:spacing w:before="120"/>
              <w:rPr>
                <w:rFonts w:ascii="Times New Roman" w:eastAsia="等线" w:hAnsi="Times New Roman"/>
                <w:sz w:val="24"/>
                <w:lang w:eastAsia="zh-CN"/>
              </w:rPr>
            </w:pPr>
            <w:r w:rsidRPr="00ED7138">
              <w:rPr>
                <w:rFonts w:ascii="Times New Roman" w:eastAsia="等线" w:hAnsi="Times New Roman"/>
                <w:color w:val="000000"/>
                <w:sz w:val="22"/>
                <w:lang w:eastAsia="zh-CN"/>
              </w:rPr>
              <w:t>15</w:t>
            </w:r>
          </w:p>
        </w:tc>
        <w:tc>
          <w:tcPr>
            <w:tcW w:w="2662" w:type="dxa"/>
            <w:vAlign w:val="center"/>
          </w:tcPr>
          <w:p w14:paraId="5C1EAC21" w14:textId="77777777" w:rsidR="00ED7138" w:rsidRPr="00ED7138" w:rsidRDefault="00ED7138" w:rsidP="00ED7138">
            <w:pPr>
              <w:widowControl w:val="0"/>
              <w:spacing w:before="120"/>
              <w:rPr>
                <w:rFonts w:ascii="Times New Roman" w:eastAsia="等线" w:hAnsi="Times New Roman"/>
                <w:sz w:val="24"/>
                <w:lang w:eastAsia="zh-CN"/>
              </w:rPr>
            </w:pPr>
            <w:r w:rsidRPr="00ED7138">
              <w:rPr>
                <w:rFonts w:ascii="Times New Roman" w:eastAsia="等线" w:hAnsi="Times New Roman"/>
                <w:color w:val="000000"/>
                <w:sz w:val="22"/>
                <w:lang w:eastAsia="zh-CN"/>
              </w:rPr>
              <w:t>12</w:t>
            </w:r>
          </w:p>
        </w:tc>
        <w:tc>
          <w:tcPr>
            <w:tcW w:w="2111" w:type="dxa"/>
            <w:vAlign w:val="center"/>
          </w:tcPr>
          <w:p w14:paraId="1FBE43DC" w14:textId="77777777" w:rsidR="00ED7138" w:rsidRPr="00ED7138" w:rsidRDefault="00ED7138" w:rsidP="00ED7138">
            <w:pPr>
              <w:widowControl w:val="0"/>
              <w:spacing w:before="120"/>
              <w:rPr>
                <w:rFonts w:ascii="Times New Roman" w:eastAsia="等线" w:hAnsi="Times New Roman"/>
                <w:sz w:val="24"/>
                <w:lang w:eastAsia="zh-CN"/>
              </w:rPr>
            </w:pPr>
            <w:r w:rsidRPr="00ED7138">
              <w:rPr>
                <w:rFonts w:ascii="Times New Roman" w:eastAsia="等线" w:hAnsi="Times New Roman"/>
                <w:color w:val="000000"/>
                <w:sz w:val="22"/>
                <w:lang w:eastAsia="zh-CN"/>
              </w:rPr>
              <w:t>10</w:t>
            </w:r>
          </w:p>
        </w:tc>
        <w:tc>
          <w:tcPr>
            <w:tcW w:w="275" w:type="dxa"/>
            <w:vAlign w:val="center"/>
          </w:tcPr>
          <w:p w14:paraId="613E088A" w14:textId="77777777" w:rsidR="00ED7138" w:rsidRPr="00ED7138" w:rsidRDefault="00ED7138" w:rsidP="00ED7138">
            <w:pPr>
              <w:widowControl w:val="0"/>
              <w:spacing w:before="120"/>
              <w:rPr>
                <w:rFonts w:ascii="Times New Roman" w:eastAsia="等线" w:hAnsi="Times New Roman"/>
                <w:sz w:val="24"/>
                <w:lang w:eastAsia="zh-CN"/>
              </w:rPr>
            </w:pPr>
            <w:r w:rsidRPr="00ED7138">
              <w:rPr>
                <w:rFonts w:ascii="Times New Roman" w:eastAsia="等线" w:hAnsi="Times New Roman"/>
                <w:color w:val="000000"/>
                <w:sz w:val="22"/>
                <w:lang w:eastAsia="zh-CN"/>
              </w:rPr>
              <w:t>1.0</w:t>
            </w:r>
          </w:p>
        </w:tc>
      </w:tr>
      <w:tr w:rsidR="00ED7138" w:rsidRPr="00ED7138" w14:paraId="790FA75B" w14:textId="77777777" w:rsidTr="00ED7138">
        <w:tc>
          <w:tcPr>
            <w:tcW w:w="1630" w:type="dxa"/>
            <w:vAlign w:val="center"/>
          </w:tcPr>
          <w:p w14:paraId="11F1A7FF" w14:textId="77777777" w:rsidR="00ED7138" w:rsidRPr="00ED7138" w:rsidRDefault="00ED7138" w:rsidP="00ED7138">
            <w:pPr>
              <w:widowControl w:val="0"/>
              <w:spacing w:before="120"/>
              <w:rPr>
                <w:rFonts w:ascii="Times New Roman" w:eastAsia="等线" w:hAnsi="Times New Roman"/>
                <w:sz w:val="24"/>
                <w:lang w:eastAsia="zh-CN"/>
              </w:rPr>
            </w:pPr>
            <w:r w:rsidRPr="00ED7138">
              <w:rPr>
                <w:rFonts w:ascii="Times New Roman" w:eastAsia="等线" w:hAnsi="Times New Roman"/>
                <w:color w:val="000000"/>
                <w:sz w:val="22"/>
                <w:lang w:eastAsia="zh-CN"/>
              </w:rPr>
              <w:t>N=8</w:t>
            </w:r>
          </w:p>
        </w:tc>
        <w:tc>
          <w:tcPr>
            <w:tcW w:w="2110" w:type="dxa"/>
            <w:vAlign w:val="center"/>
          </w:tcPr>
          <w:p w14:paraId="7EC6A837" w14:textId="77777777" w:rsidR="00ED7138" w:rsidRPr="00ED7138" w:rsidRDefault="00ED7138" w:rsidP="00ED7138">
            <w:pPr>
              <w:widowControl w:val="0"/>
              <w:spacing w:before="120"/>
              <w:rPr>
                <w:rFonts w:ascii="Times New Roman" w:eastAsia="等线" w:hAnsi="Times New Roman"/>
                <w:sz w:val="24"/>
                <w:lang w:eastAsia="zh-CN"/>
              </w:rPr>
            </w:pPr>
            <w:r w:rsidRPr="00ED7138">
              <w:rPr>
                <w:rFonts w:ascii="Times New Roman" w:eastAsia="等线" w:hAnsi="Times New Roman"/>
                <w:color w:val="000000"/>
                <w:sz w:val="22"/>
                <w:lang w:eastAsia="zh-CN"/>
              </w:rPr>
              <w:t>19</w:t>
            </w:r>
          </w:p>
        </w:tc>
        <w:tc>
          <w:tcPr>
            <w:tcW w:w="2662" w:type="dxa"/>
            <w:vAlign w:val="center"/>
          </w:tcPr>
          <w:p w14:paraId="26304A3B" w14:textId="77777777" w:rsidR="00ED7138" w:rsidRPr="00ED7138" w:rsidRDefault="00ED7138" w:rsidP="00ED7138">
            <w:pPr>
              <w:widowControl w:val="0"/>
              <w:spacing w:before="120"/>
              <w:rPr>
                <w:rFonts w:ascii="Times New Roman" w:eastAsia="等线" w:hAnsi="Times New Roman"/>
                <w:sz w:val="24"/>
                <w:lang w:eastAsia="zh-CN"/>
              </w:rPr>
            </w:pPr>
            <w:r w:rsidRPr="00ED7138">
              <w:rPr>
                <w:rFonts w:ascii="Times New Roman" w:eastAsia="等线" w:hAnsi="Times New Roman"/>
                <w:color w:val="000000"/>
                <w:sz w:val="22"/>
                <w:lang w:eastAsia="zh-CN"/>
              </w:rPr>
              <w:t>15</w:t>
            </w:r>
          </w:p>
        </w:tc>
        <w:tc>
          <w:tcPr>
            <w:tcW w:w="2111" w:type="dxa"/>
            <w:vAlign w:val="center"/>
          </w:tcPr>
          <w:p w14:paraId="259C83D7" w14:textId="77777777" w:rsidR="00ED7138" w:rsidRPr="00ED7138" w:rsidRDefault="00ED7138" w:rsidP="00ED7138">
            <w:pPr>
              <w:widowControl w:val="0"/>
              <w:spacing w:before="120"/>
              <w:rPr>
                <w:rFonts w:ascii="Times New Roman" w:eastAsia="等线" w:hAnsi="Times New Roman"/>
                <w:sz w:val="24"/>
                <w:lang w:eastAsia="zh-CN"/>
              </w:rPr>
            </w:pPr>
            <w:r w:rsidRPr="00ED7138">
              <w:rPr>
                <w:rFonts w:ascii="Times New Roman" w:eastAsia="等线" w:hAnsi="Times New Roman"/>
                <w:color w:val="000000"/>
                <w:sz w:val="22"/>
                <w:lang w:eastAsia="zh-CN"/>
              </w:rPr>
              <w:t>13</w:t>
            </w:r>
          </w:p>
        </w:tc>
        <w:tc>
          <w:tcPr>
            <w:tcW w:w="275" w:type="dxa"/>
            <w:vAlign w:val="center"/>
          </w:tcPr>
          <w:p w14:paraId="007A90BF" w14:textId="77777777" w:rsidR="00ED7138" w:rsidRPr="00ED7138" w:rsidRDefault="00ED7138" w:rsidP="00ED7138">
            <w:pPr>
              <w:widowControl w:val="0"/>
              <w:spacing w:before="120"/>
              <w:rPr>
                <w:rFonts w:ascii="Times New Roman" w:eastAsia="等线" w:hAnsi="Times New Roman"/>
                <w:sz w:val="24"/>
                <w:lang w:eastAsia="zh-CN"/>
              </w:rPr>
            </w:pPr>
            <w:r w:rsidRPr="00ED7138">
              <w:rPr>
                <w:rFonts w:ascii="Times New Roman" w:eastAsia="等线" w:hAnsi="Times New Roman"/>
                <w:color w:val="000000"/>
                <w:sz w:val="22"/>
                <w:lang w:eastAsia="zh-CN"/>
              </w:rPr>
              <w:t>1.3</w:t>
            </w:r>
          </w:p>
        </w:tc>
      </w:tr>
    </w:tbl>
    <w:p w14:paraId="34D43577" w14:textId="77777777" w:rsidR="00ED7138" w:rsidRPr="00EA3DD1" w:rsidRDefault="00ED7138" w:rsidP="001B3DAF">
      <w:pPr>
        <w:spacing w:before="120"/>
        <w:rPr>
          <w:rFonts w:eastAsia="宋体"/>
          <w:u w:val="single"/>
          <w:lang w:eastAsia="zh-CN"/>
        </w:rPr>
      </w:pPr>
    </w:p>
    <w:tbl>
      <w:tblPr>
        <w:tblStyle w:val="82"/>
        <w:tblW w:w="8788" w:type="dxa"/>
        <w:tblInd w:w="421" w:type="dxa"/>
        <w:tblLook w:val="04A0" w:firstRow="1" w:lastRow="0" w:firstColumn="1" w:lastColumn="0" w:noHBand="0" w:noVBand="1"/>
      </w:tblPr>
      <w:tblGrid>
        <w:gridCol w:w="1594"/>
        <w:gridCol w:w="1922"/>
        <w:gridCol w:w="2326"/>
        <w:gridCol w:w="1923"/>
        <w:gridCol w:w="1023"/>
      </w:tblGrid>
      <w:tr w:rsidR="00A23AB4" w:rsidRPr="00A23AB4" w14:paraId="6F1E4BF7" w14:textId="77777777" w:rsidTr="00A23AB4">
        <w:tc>
          <w:tcPr>
            <w:tcW w:w="8788" w:type="dxa"/>
            <w:gridSpan w:val="5"/>
            <w:vAlign w:val="center"/>
          </w:tcPr>
          <w:p w14:paraId="0A796B84" w14:textId="77777777" w:rsidR="00A23AB4" w:rsidRPr="00A23AB4" w:rsidRDefault="00A23AB4" w:rsidP="00A23AB4">
            <w:pPr>
              <w:widowControl w:val="0"/>
              <w:spacing w:before="120"/>
              <w:jc w:val="center"/>
              <w:rPr>
                <w:rFonts w:ascii="Times New Roman" w:eastAsia="等线" w:hAnsi="Times New Roman"/>
                <w:color w:val="000000"/>
                <w:sz w:val="22"/>
                <w:lang w:eastAsia="zh-CN"/>
              </w:rPr>
            </w:pPr>
            <w:r w:rsidRPr="00A23AB4">
              <w:rPr>
                <w:rFonts w:ascii="Times New Roman" w:eastAsia="等线" w:hAnsi="Times New Roman"/>
                <w:color w:val="000000"/>
                <w:sz w:val="22"/>
                <w:lang w:eastAsia="zh-CN"/>
              </w:rPr>
              <w:t>5MHz BW, 2Rx</w:t>
            </w:r>
          </w:p>
        </w:tc>
      </w:tr>
      <w:tr w:rsidR="00A23AB4" w:rsidRPr="00A23AB4" w14:paraId="6C8F588F" w14:textId="77777777" w:rsidTr="00A23AB4">
        <w:tc>
          <w:tcPr>
            <w:tcW w:w="1630" w:type="dxa"/>
            <w:vMerge w:val="restart"/>
            <w:vAlign w:val="center"/>
          </w:tcPr>
          <w:p w14:paraId="78553897" w14:textId="77777777" w:rsidR="00A23AB4" w:rsidRPr="00A23AB4" w:rsidRDefault="00A23AB4" w:rsidP="00A23AB4">
            <w:pPr>
              <w:widowControl w:val="0"/>
              <w:spacing w:before="120"/>
              <w:rPr>
                <w:rFonts w:ascii="Times New Roman" w:eastAsia="等线" w:hAnsi="Times New Roman"/>
                <w:sz w:val="24"/>
                <w:lang w:eastAsia="zh-CN"/>
              </w:rPr>
            </w:pPr>
            <w:r w:rsidRPr="00A23AB4">
              <w:rPr>
                <w:rFonts w:ascii="Times New Roman" w:eastAsia="等线" w:hAnsi="Times New Roman"/>
                <w:sz w:val="24"/>
                <w:lang w:eastAsia="zh-CN"/>
              </w:rPr>
              <w:t>N: Number of cells for intra-frequency measurement</w:t>
            </w:r>
          </w:p>
        </w:tc>
        <w:tc>
          <w:tcPr>
            <w:tcW w:w="7158" w:type="dxa"/>
            <w:gridSpan w:val="4"/>
            <w:vAlign w:val="center"/>
          </w:tcPr>
          <w:p w14:paraId="7868EE6A" w14:textId="77777777" w:rsidR="00A23AB4" w:rsidRPr="00A23AB4" w:rsidRDefault="00A23AB4" w:rsidP="00A23AB4">
            <w:pPr>
              <w:widowControl w:val="0"/>
              <w:spacing w:before="120"/>
              <w:jc w:val="center"/>
              <w:rPr>
                <w:rFonts w:ascii="Times New Roman" w:eastAsia="等线" w:hAnsi="Times New Roman"/>
                <w:color w:val="000000"/>
                <w:sz w:val="22"/>
                <w:lang w:eastAsia="zh-CN"/>
              </w:rPr>
            </w:pPr>
            <w:r w:rsidRPr="00A23AB4">
              <w:rPr>
                <w:rFonts w:ascii="Times New Roman" w:eastAsia="等线" w:hAnsi="Times New Roman"/>
                <w:color w:val="000000"/>
                <w:sz w:val="22"/>
                <w:lang w:eastAsia="zh-CN"/>
              </w:rPr>
              <w:t>Synchronous case, FR1</w:t>
            </w:r>
          </w:p>
        </w:tc>
      </w:tr>
      <w:tr w:rsidR="00A23AB4" w:rsidRPr="00A23AB4" w14:paraId="35550BDB" w14:textId="77777777" w:rsidTr="00A23AB4">
        <w:tc>
          <w:tcPr>
            <w:tcW w:w="1630" w:type="dxa"/>
            <w:vMerge/>
            <w:vAlign w:val="center"/>
          </w:tcPr>
          <w:p w14:paraId="5245501F" w14:textId="77777777" w:rsidR="00A23AB4" w:rsidRPr="00A23AB4" w:rsidRDefault="00A23AB4" w:rsidP="00A23AB4">
            <w:pPr>
              <w:widowControl w:val="0"/>
              <w:spacing w:before="120"/>
              <w:rPr>
                <w:rFonts w:ascii="Times New Roman" w:eastAsia="等线" w:hAnsi="Times New Roman"/>
                <w:sz w:val="24"/>
                <w:lang w:eastAsia="zh-CN"/>
              </w:rPr>
            </w:pPr>
          </w:p>
        </w:tc>
        <w:tc>
          <w:tcPr>
            <w:tcW w:w="2110" w:type="dxa"/>
            <w:vAlign w:val="center"/>
          </w:tcPr>
          <w:p w14:paraId="481F9DF0" w14:textId="77777777" w:rsidR="00A23AB4" w:rsidRPr="00A23AB4" w:rsidRDefault="00A23AB4" w:rsidP="00A23AB4">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Measurement by EE processing in deep sleep</w:t>
            </w:r>
          </w:p>
        </w:tc>
        <w:tc>
          <w:tcPr>
            <w:tcW w:w="2662" w:type="dxa"/>
            <w:vAlign w:val="center"/>
          </w:tcPr>
          <w:p w14:paraId="7FFAD082" w14:textId="77777777" w:rsidR="00A23AB4" w:rsidRPr="00A23AB4" w:rsidRDefault="00A23AB4" w:rsidP="00A23AB4">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Measurement by EE processing in light sleep</w:t>
            </w:r>
          </w:p>
        </w:tc>
        <w:tc>
          <w:tcPr>
            <w:tcW w:w="2111" w:type="dxa"/>
            <w:vAlign w:val="center"/>
          </w:tcPr>
          <w:p w14:paraId="541E00A3" w14:textId="77777777" w:rsidR="00A23AB4" w:rsidRPr="00A23AB4" w:rsidRDefault="00A23AB4" w:rsidP="00A23AB4">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Measurement by EE processing in micro sleep</w:t>
            </w:r>
          </w:p>
        </w:tc>
        <w:tc>
          <w:tcPr>
            <w:tcW w:w="275" w:type="dxa"/>
            <w:vAlign w:val="center"/>
          </w:tcPr>
          <w:p w14:paraId="1E0B5F55" w14:textId="77777777" w:rsidR="00A23AB4" w:rsidRPr="00A23AB4" w:rsidRDefault="00A23AB4" w:rsidP="00A23AB4">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scaling factor to the power of WUS detection</w:t>
            </w:r>
          </w:p>
        </w:tc>
      </w:tr>
      <w:tr w:rsidR="00A23AB4" w:rsidRPr="00A23AB4" w14:paraId="10A12EB8" w14:textId="77777777" w:rsidTr="00A23AB4">
        <w:tc>
          <w:tcPr>
            <w:tcW w:w="1630" w:type="dxa"/>
            <w:vAlign w:val="center"/>
          </w:tcPr>
          <w:p w14:paraId="1AB4B172" w14:textId="77777777" w:rsidR="00A23AB4" w:rsidRPr="00A23AB4" w:rsidRDefault="00A23AB4" w:rsidP="00A23AB4">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N=4</w:t>
            </w:r>
          </w:p>
        </w:tc>
        <w:tc>
          <w:tcPr>
            <w:tcW w:w="2110" w:type="dxa"/>
            <w:vAlign w:val="center"/>
          </w:tcPr>
          <w:p w14:paraId="21081092" w14:textId="77777777" w:rsidR="00A23AB4" w:rsidRPr="00A23AB4" w:rsidRDefault="00A23AB4" w:rsidP="00A23AB4">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rPr>
              <w:t>2</w:t>
            </w:r>
            <w:r w:rsidRPr="00A23AB4">
              <w:rPr>
                <w:rFonts w:ascii="Times New Roman" w:eastAsia="等线" w:hAnsi="Times New Roman"/>
                <w:color w:val="000000"/>
                <w:sz w:val="22"/>
                <w:lang w:eastAsia="zh-CN"/>
              </w:rPr>
              <w:t>1</w:t>
            </w:r>
          </w:p>
        </w:tc>
        <w:tc>
          <w:tcPr>
            <w:tcW w:w="2662" w:type="dxa"/>
            <w:vAlign w:val="center"/>
          </w:tcPr>
          <w:p w14:paraId="4D7086AE" w14:textId="77777777" w:rsidR="00A23AB4" w:rsidRPr="00A23AB4" w:rsidRDefault="00A23AB4" w:rsidP="00A23AB4">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1</w:t>
            </w:r>
            <w:r w:rsidRPr="00A23AB4">
              <w:rPr>
                <w:rFonts w:ascii="Times New Roman" w:eastAsia="等线" w:hAnsi="Times New Roman"/>
                <w:color w:val="000000"/>
                <w:sz w:val="22"/>
              </w:rPr>
              <w:t>7</w:t>
            </w:r>
          </w:p>
        </w:tc>
        <w:tc>
          <w:tcPr>
            <w:tcW w:w="2111" w:type="dxa"/>
            <w:vAlign w:val="center"/>
          </w:tcPr>
          <w:p w14:paraId="70EBB2A6" w14:textId="77777777" w:rsidR="00A23AB4" w:rsidRPr="00A23AB4" w:rsidRDefault="00A23AB4" w:rsidP="00A23AB4">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14</w:t>
            </w:r>
          </w:p>
        </w:tc>
        <w:tc>
          <w:tcPr>
            <w:tcW w:w="275" w:type="dxa"/>
            <w:vAlign w:val="center"/>
          </w:tcPr>
          <w:p w14:paraId="1D318AA9" w14:textId="77777777" w:rsidR="00A23AB4" w:rsidRPr="00A23AB4" w:rsidRDefault="00A23AB4" w:rsidP="00A23AB4">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rPr>
              <w:t xml:space="preserve">1.0 </w:t>
            </w:r>
          </w:p>
        </w:tc>
      </w:tr>
      <w:tr w:rsidR="00A23AB4" w:rsidRPr="00A23AB4" w14:paraId="2CF2C212" w14:textId="77777777" w:rsidTr="00A23AB4">
        <w:tc>
          <w:tcPr>
            <w:tcW w:w="1630" w:type="dxa"/>
            <w:vAlign w:val="center"/>
          </w:tcPr>
          <w:p w14:paraId="1289FA99" w14:textId="77777777" w:rsidR="00A23AB4" w:rsidRPr="00A23AB4" w:rsidRDefault="00A23AB4" w:rsidP="00A23AB4">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N=8</w:t>
            </w:r>
          </w:p>
        </w:tc>
        <w:tc>
          <w:tcPr>
            <w:tcW w:w="2110" w:type="dxa"/>
            <w:vAlign w:val="center"/>
          </w:tcPr>
          <w:p w14:paraId="525F8A6F" w14:textId="77777777" w:rsidR="00A23AB4" w:rsidRPr="00A23AB4" w:rsidRDefault="00A23AB4" w:rsidP="00A23AB4">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rPr>
              <w:t>2</w:t>
            </w:r>
            <w:r w:rsidRPr="00A23AB4">
              <w:rPr>
                <w:rFonts w:ascii="Times New Roman" w:eastAsia="等线" w:hAnsi="Times New Roman"/>
                <w:color w:val="000000"/>
                <w:sz w:val="22"/>
                <w:lang w:eastAsia="zh-CN"/>
              </w:rPr>
              <w:t>6</w:t>
            </w:r>
          </w:p>
        </w:tc>
        <w:tc>
          <w:tcPr>
            <w:tcW w:w="2662" w:type="dxa"/>
            <w:vAlign w:val="center"/>
          </w:tcPr>
          <w:p w14:paraId="364EAFC6" w14:textId="77777777" w:rsidR="00A23AB4" w:rsidRPr="00A23AB4" w:rsidRDefault="00A23AB4" w:rsidP="00A23AB4">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2</w:t>
            </w:r>
            <w:r w:rsidRPr="00A23AB4">
              <w:rPr>
                <w:rFonts w:ascii="Times New Roman" w:eastAsia="等线" w:hAnsi="Times New Roman"/>
                <w:color w:val="000000"/>
                <w:sz w:val="22"/>
              </w:rPr>
              <w:t>1</w:t>
            </w:r>
          </w:p>
        </w:tc>
        <w:tc>
          <w:tcPr>
            <w:tcW w:w="2111" w:type="dxa"/>
            <w:vAlign w:val="center"/>
          </w:tcPr>
          <w:p w14:paraId="03BA048B" w14:textId="77777777" w:rsidR="00A23AB4" w:rsidRPr="00A23AB4" w:rsidRDefault="00A23AB4" w:rsidP="00A23AB4">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18</w:t>
            </w:r>
          </w:p>
        </w:tc>
        <w:tc>
          <w:tcPr>
            <w:tcW w:w="275" w:type="dxa"/>
            <w:vAlign w:val="center"/>
          </w:tcPr>
          <w:p w14:paraId="124CF229" w14:textId="77777777" w:rsidR="00A23AB4" w:rsidRPr="00A23AB4" w:rsidRDefault="00A23AB4" w:rsidP="00A23AB4">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rPr>
              <w:t>1.</w:t>
            </w:r>
            <w:r w:rsidRPr="00A23AB4">
              <w:rPr>
                <w:rFonts w:ascii="Times New Roman" w:eastAsia="等线" w:hAnsi="Times New Roman"/>
                <w:color w:val="000000"/>
                <w:sz w:val="22"/>
                <w:lang w:eastAsia="zh-CN"/>
              </w:rPr>
              <w:t>3</w:t>
            </w:r>
          </w:p>
        </w:tc>
      </w:tr>
    </w:tbl>
    <w:p w14:paraId="18E722F0" w14:textId="2517C612" w:rsidR="00A23AB4" w:rsidRPr="00EA3DD1" w:rsidRDefault="00820026" w:rsidP="001B3DAF">
      <w:pPr>
        <w:spacing w:before="120"/>
        <w:rPr>
          <w:rFonts w:eastAsia="宋体"/>
          <w:u w:val="single"/>
          <w:lang w:eastAsia="zh-CN"/>
        </w:rPr>
      </w:pPr>
      <w:r w:rsidRPr="00EA3DD1">
        <w:rPr>
          <w:rFonts w:eastAsia="宋体"/>
          <w:u w:val="single"/>
          <w:lang w:eastAsia="zh-CN"/>
        </w:rPr>
        <w:t>[MTK]</w:t>
      </w:r>
    </w:p>
    <w:p w14:paraId="27C68F2F" w14:textId="77777777" w:rsidR="00820026" w:rsidRDefault="00820026" w:rsidP="00C06AD4">
      <w:pPr>
        <w:spacing w:beforeLines="0" w:before="120" w:line="276" w:lineRule="auto"/>
        <w:rPr>
          <w:rFonts w:eastAsiaTheme="minorEastAsia"/>
          <w:sz w:val="22"/>
          <w:szCs w:val="22"/>
          <w:lang w:eastAsia="zh-CN"/>
        </w:rPr>
      </w:pPr>
      <w:r w:rsidRPr="00820026">
        <w:rPr>
          <w:rFonts w:eastAsia="MS Mincho"/>
          <w:sz w:val="22"/>
          <w:szCs w:val="22"/>
        </w:rPr>
        <w:t xml:space="preserve">Under this model and assuming typical DL-WUS reception should be </w:t>
      </w:r>
      <m:oMath>
        <m:r>
          <w:rPr>
            <w:rFonts w:ascii="Cambria Math" w:eastAsia="MS Mincho" w:hAnsi="Cambria Math"/>
            <w:sz w:val="22"/>
            <w:szCs w:val="22"/>
          </w:rPr>
          <m:t>≤</m:t>
        </m:r>
      </m:oMath>
      <w:r w:rsidRPr="00820026">
        <w:rPr>
          <w:rFonts w:eastAsia="MS Mincho"/>
          <w:sz w:val="22"/>
          <w:szCs w:val="22"/>
        </w:rPr>
        <w:t xml:space="preserve"> 8 symbols, the total measurement power in the synchronous N = 8 scenario evaluates as: P_meas = P_microsleep × S_antenna + P_EE × S_Ncell × (14/8), where S_antenna is the DL antenna scaling factor and S_Ncell is the N-cell overhead factor. For 1-RX: 45 × 0.6 + 10 × 1.5 × 14/8 = 27.0 + 26.3 ≈ 53 relative power units. For 2-RX: 45 × 0.7 + 14 × 1.5 × 14/8 = 31.5 + 36.8 ≈ 68 relative power units. The 1-RX value remains below one-third of the NR UE measurement power reference of 170 units [3], and the 2-RX value at approximately 40% of the NR reference confirms that the 6GR EE processing architecture delivers a meaningful power reduction. For the worst-case asynchronous N = 8 scenario (</w:t>
      </w:r>
      <w:proofErr w:type="spellStart"/>
      <w:r w:rsidRPr="00820026">
        <w:rPr>
          <w:rFonts w:eastAsia="MS Mincho"/>
          <w:sz w:val="22"/>
          <w:szCs w:val="22"/>
        </w:rPr>
        <w:t>S_Ncell</w:t>
      </w:r>
      <w:proofErr w:type="spellEnd"/>
      <w:r w:rsidRPr="00820026">
        <w:rPr>
          <w:rFonts w:eastAsia="MS Mincho"/>
          <w:sz w:val="22"/>
          <w:szCs w:val="22"/>
        </w:rPr>
        <w:t xml:space="preserve"> = 1.7×), the corresponding values are approximately 57 (1-RX: 45 × 0.6 + 10 × 1.7 × 14/8 = 27.0 + 29.8) and 73 (2-RX: 45 × 0.7 + 14 × 1.7 × 14/8 = 31.5 + 41.7) relative power units, still representing a substantial reduction relative to the NR measurement baseline of 170.</w:t>
      </w:r>
    </w:p>
    <w:p w14:paraId="775A3773" w14:textId="0BB1362F" w:rsidR="00C06AD4" w:rsidRPr="00C06AD4" w:rsidRDefault="00C06AD4" w:rsidP="00C06AD4">
      <w:pPr>
        <w:spacing w:beforeLines="0" w:before="120" w:line="276" w:lineRule="auto"/>
        <w:rPr>
          <w:rFonts w:eastAsiaTheme="minorEastAsia"/>
          <w:sz w:val="22"/>
          <w:szCs w:val="22"/>
          <w:lang w:eastAsia="zh-CN"/>
        </w:rPr>
      </w:pPr>
      <w:r>
        <w:rPr>
          <w:rFonts w:eastAsiaTheme="minorEastAsia" w:hint="eastAsia"/>
          <w:sz w:val="22"/>
          <w:szCs w:val="22"/>
          <w:lang w:eastAsia="zh-CN"/>
        </w:rPr>
        <w:t>According to FL</w:t>
      </w:r>
      <w:r>
        <w:rPr>
          <w:rFonts w:eastAsiaTheme="minorEastAsia"/>
          <w:sz w:val="22"/>
          <w:szCs w:val="22"/>
          <w:lang w:eastAsia="zh-CN"/>
        </w:rPr>
        <w:t>’</w:t>
      </w:r>
      <w:r>
        <w:rPr>
          <w:rFonts w:eastAsiaTheme="minorEastAsia" w:hint="eastAsia"/>
          <w:sz w:val="22"/>
          <w:szCs w:val="22"/>
          <w:lang w:eastAsia="zh-CN"/>
        </w:rPr>
        <w:t xml:space="preserve">s understanding, compared with serving cell </w:t>
      </w:r>
      <w:r>
        <w:rPr>
          <w:rFonts w:eastAsiaTheme="minorEastAsia"/>
          <w:sz w:val="22"/>
          <w:szCs w:val="22"/>
          <w:lang w:eastAsia="zh-CN"/>
        </w:rPr>
        <w:t>measurement</w:t>
      </w:r>
      <w:r>
        <w:rPr>
          <w:rFonts w:eastAsiaTheme="minorEastAsia" w:hint="eastAsia"/>
          <w:sz w:val="22"/>
          <w:szCs w:val="22"/>
          <w:lang w:eastAsia="zh-CN"/>
        </w:rPr>
        <w:t xml:space="preserve"> by EE processing, the additional complexity of intra-frequency measurement by EE processing mainly comes from the </w:t>
      </w:r>
      <w:r>
        <w:rPr>
          <w:rFonts w:eastAsiaTheme="minorEastAsia" w:hint="eastAsia"/>
          <w:sz w:val="22"/>
          <w:szCs w:val="22"/>
          <w:lang w:eastAsia="zh-CN"/>
        </w:rPr>
        <w:lastRenderedPageBreak/>
        <w:t xml:space="preserve">increased number of cells and the timing difference between serving cell SSB and neighboring cell SSB, for which time hypothesis will be performed in a </w:t>
      </w:r>
      <w:r>
        <w:rPr>
          <w:rFonts w:eastAsiaTheme="minorEastAsia"/>
          <w:sz w:val="22"/>
          <w:szCs w:val="22"/>
          <w:lang w:eastAsia="zh-CN"/>
        </w:rPr>
        <w:t>corresponding</w:t>
      </w:r>
      <w:r>
        <w:rPr>
          <w:rFonts w:eastAsiaTheme="minorEastAsia" w:hint="eastAsia"/>
          <w:sz w:val="22"/>
          <w:szCs w:val="22"/>
          <w:lang w:eastAsia="zh-CN"/>
        </w:rPr>
        <w:t xml:space="preserve"> time window. Therefore, for the synchronous case and with limited number of neighboring cells, the additional complexity will be well controlled. The synchronous case and asynchronous case are illustrated in below figures:</w:t>
      </w:r>
    </w:p>
    <w:p w14:paraId="7EC7BE14" w14:textId="51A794A7" w:rsidR="00820026" w:rsidRDefault="00344265" w:rsidP="000C11DE">
      <w:pPr>
        <w:spacing w:before="120"/>
        <w:jc w:val="center"/>
        <w:rPr>
          <w:rFonts w:eastAsia="宋体"/>
          <w:u w:val="single"/>
          <w:lang w:eastAsia="zh-CN"/>
        </w:rPr>
      </w:pPr>
      <w:r>
        <w:rPr>
          <w:rFonts w:eastAsia="宋体"/>
          <w:noProof/>
          <w:u w:val="single"/>
          <w:lang w:eastAsia="zh-CN"/>
        </w:rPr>
        <w:drawing>
          <wp:inline distT="0" distB="0" distL="0" distR="0" wp14:anchorId="27D113A2" wp14:editId="5C37B7DC">
            <wp:extent cx="2696845" cy="1380607"/>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7041" cy="1385826"/>
                    </a:xfrm>
                    <a:prstGeom prst="rect">
                      <a:avLst/>
                    </a:prstGeom>
                    <a:noFill/>
                  </pic:spPr>
                </pic:pic>
              </a:graphicData>
            </a:graphic>
          </wp:inline>
        </w:drawing>
      </w:r>
    </w:p>
    <w:p w14:paraId="46CFCB4C" w14:textId="77777777" w:rsidR="000C11DE" w:rsidRDefault="000C11DE" w:rsidP="000C11DE">
      <w:pPr>
        <w:spacing w:before="120"/>
        <w:jc w:val="center"/>
        <w:rPr>
          <w:rFonts w:eastAsia="宋体"/>
          <w:u w:val="single"/>
          <w:lang w:eastAsia="zh-CN"/>
        </w:rPr>
      </w:pPr>
    </w:p>
    <w:p w14:paraId="62D7E2AC" w14:textId="19BF0320" w:rsidR="000C11DE" w:rsidRPr="00EA3DD1" w:rsidRDefault="00344265" w:rsidP="000C11DE">
      <w:pPr>
        <w:spacing w:before="120"/>
        <w:jc w:val="center"/>
        <w:rPr>
          <w:rFonts w:eastAsia="宋体"/>
          <w:u w:val="single"/>
          <w:lang w:eastAsia="zh-CN"/>
        </w:rPr>
      </w:pPr>
      <w:r>
        <w:rPr>
          <w:rFonts w:eastAsia="宋体"/>
          <w:noProof/>
          <w:u w:val="single"/>
          <w:lang w:eastAsia="zh-CN"/>
        </w:rPr>
        <w:drawing>
          <wp:inline distT="0" distB="0" distL="0" distR="0" wp14:anchorId="6D2285F4" wp14:editId="0F28C784">
            <wp:extent cx="3055302" cy="142908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7284" cy="1434684"/>
                    </a:xfrm>
                    <a:prstGeom prst="rect">
                      <a:avLst/>
                    </a:prstGeom>
                    <a:noFill/>
                  </pic:spPr>
                </pic:pic>
              </a:graphicData>
            </a:graphic>
          </wp:inline>
        </w:drawing>
      </w:r>
    </w:p>
    <w:p w14:paraId="187D76AB" w14:textId="523DA91E" w:rsidR="007F2B73" w:rsidRPr="00EA3DD1" w:rsidRDefault="007F2B73" w:rsidP="007F2B73">
      <w:pPr>
        <w:pStyle w:val="4"/>
        <w:numPr>
          <w:ilvl w:val="0"/>
          <w:numId w:val="0"/>
        </w:numPr>
        <w:spacing w:before="120" w:line="377" w:lineRule="auto"/>
        <w:rPr>
          <w:rFonts w:eastAsia="Calibri"/>
          <w:b w:val="0"/>
          <w:bCs w:val="0"/>
          <w:szCs w:val="20"/>
          <w:lang w:eastAsia="ja-JP"/>
        </w:rPr>
      </w:pPr>
      <w:bookmarkStart w:id="38" w:name="_Hlk229415215"/>
      <w:r w:rsidRPr="00EA3DD1">
        <w:rPr>
          <w:i w:val="0"/>
          <w:iCs/>
          <w:sz w:val="20"/>
          <w:szCs w:val="20"/>
        </w:rPr>
        <w:t>[FL</w:t>
      </w:r>
      <w:proofErr w:type="gramStart"/>
      <w:r w:rsidRPr="00EA3DD1">
        <w:rPr>
          <w:i w:val="0"/>
          <w:iCs/>
          <w:sz w:val="20"/>
          <w:szCs w:val="20"/>
        </w:rPr>
        <w:t>1]Proposal</w:t>
      </w:r>
      <w:proofErr w:type="gramEnd"/>
      <w:r w:rsidRPr="00EA3DD1">
        <w:rPr>
          <w:i w:val="0"/>
          <w:iCs/>
          <w:sz w:val="20"/>
          <w:szCs w:val="20"/>
        </w:rPr>
        <w:t xml:space="preserve"> 4</w:t>
      </w:r>
      <w:r w:rsidR="00484A09" w:rsidRPr="00EA3DD1">
        <w:rPr>
          <w:i w:val="0"/>
          <w:iCs/>
          <w:sz w:val="20"/>
          <w:szCs w:val="20"/>
        </w:rPr>
        <w:t>.2</w:t>
      </w:r>
      <w:r w:rsidRPr="00EA3DD1">
        <w:rPr>
          <w:i w:val="0"/>
          <w:iCs/>
          <w:sz w:val="20"/>
          <w:szCs w:val="20"/>
        </w:rPr>
        <w:t>-</w:t>
      </w:r>
      <w:r w:rsidR="002E6A2C">
        <w:rPr>
          <w:rFonts w:hint="eastAsia"/>
          <w:i w:val="0"/>
          <w:iCs/>
          <w:sz w:val="20"/>
          <w:szCs w:val="20"/>
        </w:rPr>
        <w:t>2</w:t>
      </w:r>
      <w:r w:rsidRPr="00EA3DD1">
        <w:rPr>
          <w:i w:val="0"/>
          <w:iCs/>
          <w:sz w:val="20"/>
          <w:szCs w:val="20"/>
        </w:rPr>
        <w:t xml:space="preserve">: Scale EE processing power </w:t>
      </w:r>
      <w:r w:rsidR="004C6E5B" w:rsidRPr="00EA3DD1">
        <w:rPr>
          <w:i w:val="0"/>
          <w:iCs/>
          <w:sz w:val="20"/>
          <w:szCs w:val="20"/>
        </w:rPr>
        <w:t>of</w:t>
      </w:r>
      <w:r w:rsidRPr="00EA3DD1">
        <w:rPr>
          <w:i w:val="0"/>
          <w:iCs/>
          <w:sz w:val="20"/>
          <w:szCs w:val="20"/>
        </w:rPr>
        <w:t xml:space="preserve"> intra-frequency measurement only as below:</w:t>
      </w:r>
    </w:p>
    <w:tbl>
      <w:tblPr>
        <w:tblW w:w="4080" w:type="dxa"/>
        <w:jc w:val="center"/>
        <w:tblLayout w:type="fixed"/>
        <w:tblCellMar>
          <w:top w:w="15" w:type="dxa"/>
        </w:tblCellMar>
        <w:tblLook w:val="04A0" w:firstRow="1" w:lastRow="0" w:firstColumn="1" w:lastColumn="0" w:noHBand="0" w:noVBand="1"/>
      </w:tblPr>
      <w:tblGrid>
        <w:gridCol w:w="2300"/>
        <w:gridCol w:w="1780"/>
      </w:tblGrid>
      <w:tr w:rsidR="004C6E5B" w:rsidRPr="00EA3DD1" w14:paraId="623BF286" w14:textId="77777777" w:rsidTr="004C6E5B">
        <w:trPr>
          <w:trHeight w:val="84"/>
          <w:jc w:val="center"/>
        </w:trPr>
        <w:tc>
          <w:tcPr>
            <w:tcW w:w="2300" w:type="dxa"/>
            <w:tcBorders>
              <w:top w:val="single" w:sz="8" w:space="0" w:color="353630"/>
              <w:left w:val="single" w:sz="8" w:space="0" w:color="353630"/>
              <w:bottom w:val="single" w:sz="8" w:space="0" w:color="353630"/>
              <w:right w:val="single" w:sz="8" w:space="0" w:color="353630"/>
            </w:tcBorders>
            <w:vAlign w:val="center"/>
          </w:tcPr>
          <w:p w14:paraId="6A4ECAB6" w14:textId="77777777" w:rsidR="004C6E5B" w:rsidRPr="00EA3DD1" w:rsidRDefault="004C6E5B" w:rsidP="007F2B73">
            <w:pPr>
              <w:widowControl w:val="0"/>
              <w:suppressAutoHyphens/>
              <w:spacing w:beforeLines="0" w:before="120" w:after="60" w:line="259" w:lineRule="auto"/>
              <w:rPr>
                <w:rFonts w:eastAsiaTheme="minorEastAsia"/>
                <w:b/>
                <w:bCs/>
                <w:iCs/>
                <w:szCs w:val="20"/>
                <w:lang w:eastAsia="zh-CN"/>
              </w:rPr>
            </w:pPr>
            <w:r w:rsidRPr="00EA3DD1">
              <w:rPr>
                <w:rFonts w:eastAsiaTheme="minorEastAsia"/>
                <w:b/>
                <w:bCs/>
                <w:iCs/>
                <w:szCs w:val="20"/>
                <w:lang w:eastAsia="zh-CN"/>
              </w:rPr>
              <w:t>N: Number of cells for intra-frequency measurement</w:t>
            </w:r>
          </w:p>
        </w:tc>
        <w:tc>
          <w:tcPr>
            <w:tcW w:w="1780" w:type="dxa"/>
            <w:tcBorders>
              <w:top w:val="single" w:sz="8" w:space="0" w:color="353630"/>
              <w:left w:val="single" w:sz="8" w:space="0" w:color="353630"/>
              <w:bottom w:val="single" w:sz="8" w:space="0" w:color="353630"/>
              <w:right w:val="single" w:sz="8" w:space="0" w:color="353630"/>
            </w:tcBorders>
          </w:tcPr>
          <w:p w14:paraId="768A124B" w14:textId="6D7DEA8D" w:rsidR="004C6E5B" w:rsidRPr="00EA3DD1" w:rsidRDefault="004C6E5B" w:rsidP="007F2B73">
            <w:pPr>
              <w:widowControl w:val="0"/>
              <w:suppressAutoHyphens/>
              <w:spacing w:beforeLines="0" w:before="120" w:after="60" w:line="259" w:lineRule="auto"/>
              <w:rPr>
                <w:rFonts w:eastAsiaTheme="minorEastAsia"/>
                <w:b/>
                <w:bCs/>
                <w:iCs/>
                <w:szCs w:val="20"/>
                <w:lang w:eastAsia="zh-CN"/>
              </w:rPr>
            </w:pPr>
            <w:r w:rsidRPr="00EA3DD1">
              <w:rPr>
                <w:rFonts w:eastAsiaTheme="minorEastAsia"/>
                <w:b/>
                <w:bCs/>
                <w:iCs/>
                <w:szCs w:val="20"/>
                <w:lang w:eastAsia="zh-CN"/>
              </w:rPr>
              <w:t>Synchronous case</w:t>
            </w:r>
          </w:p>
        </w:tc>
      </w:tr>
      <w:tr w:rsidR="004C6E5B" w:rsidRPr="00EA3DD1" w14:paraId="741C6C13" w14:textId="77777777" w:rsidTr="004C6E5B">
        <w:trPr>
          <w:jc w:val="center"/>
        </w:trPr>
        <w:tc>
          <w:tcPr>
            <w:tcW w:w="2300" w:type="dxa"/>
            <w:tcBorders>
              <w:top w:val="single" w:sz="8" w:space="0" w:color="353630"/>
              <w:left w:val="single" w:sz="8" w:space="0" w:color="353630"/>
              <w:bottom w:val="single" w:sz="8" w:space="0" w:color="353630"/>
              <w:right w:val="single" w:sz="8" w:space="0" w:color="353630"/>
            </w:tcBorders>
          </w:tcPr>
          <w:p w14:paraId="30D3FB36" w14:textId="77777777" w:rsidR="004C6E5B" w:rsidRPr="00EA3DD1" w:rsidRDefault="004C6E5B" w:rsidP="007F2B73">
            <w:pPr>
              <w:widowControl w:val="0"/>
              <w:suppressAutoHyphens/>
              <w:spacing w:beforeLines="0" w:before="120" w:after="60" w:line="259" w:lineRule="auto"/>
              <w:rPr>
                <w:rFonts w:eastAsiaTheme="minorEastAsia"/>
                <w:b/>
                <w:bCs/>
                <w:iCs/>
                <w:szCs w:val="20"/>
                <w:lang w:eastAsia="zh-CN"/>
              </w:rPr>
            </w:pPr>
            <w:r w:rsidRPr="00EA3DD1">
              <w:rPr>
                <w:rFonts w:eastAsiaTheme="minorEastAsia"/>
                <w:b/>
                <w:bCs/>
                <w:iCs/>
                <w:szCs w:val="20"/>
                <w:lang w:eastAsia="zh-CN"/>
              </w:rPr>
              <w:t>N=8</w:t>
            </w:r>
          </w:p>
        </w:tc>
        <w:tc>
          <w:tcPr>
            <w:tcW w:w="1780" w:type="dxa"/>
            <w:tcBorders>
              <w:top w:val="single" w:sz="8" w:space="0" w:color="353630"/>
              <w:left w:val="single" w:sz="8" w:space="0" w:color="353630"/>
              <w:bottom w:val="single" w:sz="8" w:space="0" w:color="353630"/>
              <w:right w:val="single" w:sz="8" w:space="0" w:color="353630"/>
            </w:tcBorders>
          </w:tcPr>
          <w:p w14:paraId="79EBECB2" w14:textId="31D26A85" w:rsidR="004C6E5B" w:rsidRPr="00EA3DD1" w:rsidRDefault="004C6E5B" w:rsidP="007F2B73">
            <w:pPr>
              <w:widowControl w:val="0"/>
              <w:suppressAutoHyphens/>
              <w:spacing w:beforeLines="0" w:before="120" w:after="60" w:line="259" w:lineRule="auto"/>
              <w:rPr>
                <w:rFonts w:eastAsiaTheme="minorEastAsia"/>
                <w:b/>
                <w:bCs/>
                <w:iCs/>
                <w:szCs w:val="20"/>
                <w:lang w:eastAsia="zh-CN"/>
              </w:rPr>
            </w:pPr>
            <w:r w:rsidRPr="00EA3DD1">
              <w:rPr>
                <w:rFonts w:eastAsiaTheme="minorEastAsia"/>
                <w:b/>
                <w:bCs/>
                <w:iCs/>
                <w:szCs w:val="20"/>
                <w:lang w:eastAsia="zh-CN"/>
              </w:rPr>
              <w:t>1.5x</w:t>
            </w:r>
          </w:p>
        </w:tc>
      </w:tr>
      <w:tr w:rsidR="004C6E5B" w:rsidRPr="00EA3DD1" w14:paraId="688899FD" w14:textId="77777777" w:rsidTr="004C6E5B">
        <w:trPr>
          <w:jc w:val="center"/>
        </w:trPr>
        <w:tc>
          <w:tcPr>
            <w:tcW w:w="2300" w:type="dxa"/>
            <w:tcBorders>
              <w:top w:val="single" w:sz="8" w:space="0" w:color="353630"/>
              <w:left w:val="single" w:sz="8" w:space="0" w:color="353630"/>
              <w:bottom w:val="single" w:sz="8" w:space="0" w:color="353630"/>
              <w:right w:val="single" w:sz="8" w:space="0" w:color="353630"/>
            </w:tcBorders>
          </w:tcPr>
          <w:p w14:paraId="016B1A21" w14:textId="77777777" w:rsidR="004C6E5B" w:rsidRPr="00EA3DD1" w:rsidRDefault="004C6E5B" w:rsidP="007F2B73">
            <w:pPr>
              <w:widowControl w:val="0"/>
              <w:suppressAutoHyphens/>
              <w:spacing w:beforeLines="0" w:before="120" w:after="60" w:line="259" w:lineRule="auto"/>
              <w:rPr>
                <w:rFonts w:eastAsiaTheme="minorEastAsia"/>
                <w:b/>
                <w:bCs/>
                <w:iCs/>
                <w:szCs w:val="20"/>
                <w:lang w:eastAsia="zh-CN"/>
              </w:rPr>
            </w:pPr>
            <w:r w:rsidRPr="00EA3DD1">
              <w:rPr>
                <w:rFonts w:eastAsiaTheme="minorEastAsia"/>
                <w:b/>
                <w:bCs/>
                <w:iCs/>
                <w:szCs w:val="20"/>
                <w:lang w:eastAsia="zh-CN"/>
              </w:rPr>
              <w:t>N=4</w:t>
            </w:r>
          </w:p>
        </w:tc>
        <w:tc>
          <w:tcPr>
            <w:tcW w:w="1780" w:type="dxa"/>
            <w:tcBorders>
              <w:top w:val="single" w:sz="8" w:space="0" w:color="353630"/>
              <w:left w:val="single" w:sz="8" w:space="0" w:color="353630"/>
              <w:bottom w:val="single" w:sz="8" w:space="0" w:color="353630"/>
              <w:right w:val="single" w:sz="8" w:space="0" w:color="353630"/>
            </w:tcBorders>
          </w:tcPr>
          <w:p w14:paraId="572D8341" w14:textId="53FCEE5F" w:rsidR="004C6E5B" w:rsidRPr="00EA3DD1" w:rsidRDefault="004C6E5B" w:rsidP="007F2B73">
            <w:pPr>
              <w:widowControl w:val="0"/>
              <w:suppressAutoHyphens/>
              <w:spacing w:beforeLines="0" w:before="120" w:after="60" w:line="259" w:lineRule="auto"/>
              <w:rPr>
                <w:rFonts w:eastAsiaTheme="minorEastAsia"/>
                <w:b/>
                <w:bCs/>
                <w:iCs/>
                <w:szCs w:val="20"/>
                <w:lang w:eastAsia="zh-CN"/>
              </w:rPr>
            </w:pPr>
            <w:r w:rsidRPr="00EA3DD1">
              <w:rPr>
                <w:rFonts w:eastAsiaTheme="minorEastAsia"/>
                <w:b/>
                <w:bCs/>
                <w:iCs/>
                <w:szCs w:val="20"/>
                <w:lang w:eastAsia="zh-CN"/>
              </w:rPr>
              <w:t>1.2x</w:t>
            </w:r>
          </w:p>
        </w:tc>
      </w:tr>
    </w:tbl>
    <w:p w14:paraId="2058BEC4" w14:textId="29E0DBE3" w:rsidR="002662EA" w:rsidRPr="002662EA" w:rsidRDefault="002662EA" w:rsidP="002662EA">
      <w:pPr>
        <w:pStyle w:val="affb"/>
        <w:numPr>
          <w:ilvl w:val="0"/>
          <w:numId w:val="57"/>
        </w:numPr>
        <w:spacing w:before="120"/>
        <w:rPr>
          <w:rFonts w:eastAsia="宋体"/>
          <w:b/>
          <w:bCs/>
          <w:lang w:eastAsia="zh-CN"/>
        </w:rPr>
      </w:pPr>
      <w:r w:rsidRPr="002662EA">
        <w:rPr>
          <w:rFonts w:eastAsia="宋体"/>
          <w:b/>
          <w:bCs/>
          <w:lang w:eastAsia="zh-CN"/>
        </w:rPr>
        <w:t xml:space="preserve">All above values are slot-averaged power </w:t>
      </w:r>
    </w:p>
    <w:p w14:paraId="079B320C" w14:textId="7BEA9609" w:rsidR="002662EA" w:rsidRPr="002662EA" w:rsidRDefault="002662EA" w:rsidP="002662EA">
      <w:pPr>
        <w:pStyle w:val="affb"/>
        <w:numPr>
          <w:ilvl w:val="0"/>
          <w:numId w:val="57"/>
        </w:numPr>
        <w:spacing w:before="120"/>
        <w:rPr>
          <w:rFonts w:eastAsia="宋体"/>
          <w:b/>
          <w:bCs/>
          <w:lang w:eastAsia="zh-CN"/>
        </w:rPr>
      </w:pPr>
      <w:bookmarkStart w:id="39" w:name="_Hlk229838364"/>
      <w:r w:rsidRPr="002662EA">
        <w:rPr>
          <w:rFonts w:eastAsia="宋体"/>
          <w:b/>
          <w:bCs/>
          <w:lang w:eastAsia="zh-CN"/>
        </w:rPr>
        <w:t>Synchronous case means actual SSB transmissions from cells are time-aligned e.g., timing of SSB</w:t>
      </w:r>
      <w:r w:rsidR="000C11DE">
        <w:rPr>
          <w:rFonts w:eastAsia="宋体" w:hint="eastAsia"/>
          <w:b/>
          <w:bCs/>
          <w:lang w:eastAsia="zh-CN"/>
        </w:rPr>
        <w:t xml:space="preserve"> </w:t>
      </w:r>
      <w:proofErr w:type="spellStart"/>
      <w:r w:rsidRPr="002662EA">
        <w:rPr>
          <w:rFonts w:eastAsia="宋体"/>
          <w:b/>
          <w:bCs/>
          <w:lang w:eastAsia="zh-CN"/>
        </w:rPr>
        <w:t>i</w:t>
      </w:r>
      <w:proofErr w:type="spellEnd"/>
      <w:r w:rsidRPr="002662EA">
        <w:rPr>
          <w:rFonts w:eastAsia="宋体"/>
          <w:b/>
          <w:bCs/>
          <w:lang w:eastAsia="zh-CN"/>
        </w:rPr>
        <w:t xml:space="preserve"> from cell</w:t>
      </w:r>
      <w:r w:rsidR="000C11DE">
        <w:rPr>
          <w:rFonts w:eastAsia="宋体" w:hint="eastAsia"/>
          <w:b/>
          <w:bCs/>
          <w:lang w:eastAsia="zh-CN"/>
        </w:rPr>
        <w:t xml:space="preserve"> </w:t>
      </w:r>
      <w:proofErr w:type="spellStart"/>
      <w:r w:rsidRPr="002662EA">
        <w:rPr>
          <w:rFonts w:eastAsia="宋体"/>
          <w:b/>
          <w:bCs/>
          <w:lang w:eastAsia="zh-CN"/>
        </w:rPr>
        <w:t>i</w:t>
      </w:r>
      <w:proofErr w:type="spellEnd"/>
      <w:r w:rsidRPr="002662EA">
        <w:rPr>
          <w:rFonts w:eastAsia="宋体"/>
          <w:b/>
          <w:bCs/>
          <w:lang w:eastAsia="zh-CN"/>
        </w:rPr>
        <w:t xml:space="preserve"> is aligned with timing of SSB</w:t>
      </w:r>
      <w:r w:rsidR="000C11DE">
        <w:rPr>
          <w:rFonts w:eastAsia="宋体" w:hint="eastAsia"/>
          <w:b/>
          <w:bCs/>
          <w:lang w:eastAsia="zh-CN"/>
        </w:rPr>
        <w:t xml:space="preserve"> </w:t>
      </w:r>
      <w:proofErr w:type="spellStart"/>
      <w:r w:rsidRPr="002662EA">
        <w:rPr>
          <w:rFonts w:eastAsia="宋体"/>
          <w:b/>
          <w:bCs/>
          <w:lang w:eastAsia="zh-CN"/>
        </w:rPr>
        <w:t>i</w:t>
      </w:r>
      <w:proofErr w:type="spellEnd"/>
      <w:r w:rsidRPr="002662EA">
        <w:rPr>
          <w:rFonts w:eastAsia="宋体"/>
          <w:b/>
          <w:bCs/>
          <w:lang w:eastAsia="zh-CN"/>
        </w:rPr>
        <w:t xml:space="preserve"> from cell</w:t>
      </w:r>
      <w:r w:rsidR="000C11DE">
        <w:rPr>
          <w:rFonts w:eastAsia="宋体" w:hint="eastAsia"/>
          <w:b/>
          <w:bCs/>
          <w:lang w:eastAsia="zh-CN"/>
        </w:rPr>
        <w:t xml:space="preserve"> </w:t>
      </w:r>
      <w:r w:rsidRPr="002662EA">
        <w:rPr>
          <w:rFonts w:eastAsia="宋体"/>
          <w:b/>
          <w:bCs/>
          <w:lang w:eastAsia="zh-CN"/>
        </w:rPr>
        <w:t>j.</w:t>
      </w:r>
    </w:p>
    <w:p w14:paraId="0D1A0A4C" w14:textId="2FB6D0C0" w:rsidR="007F2B73" w:rsidRDefault="004C6E5B" w:rsidP="00712550">
      <w:pPr>
        <w:pStyle w:val="affb"/>
        <w:numPr>
          <w:ilvl w:val="0"/>
          <w:numId w:val="57"/>
        </w:numPr>
        <w:spacing w:before="120"/>
        <w:rPr>
          <w:rFonts w:eastAsia="宋体"/>
          <w:b/>
          <w:bCs/>
          <w:lang w:eastAsia="zh-CN"/>
        </w:rPr>
      </w:pPr>
      <w:r w:rsidRPr="00EA3DD1">
        <w:rPr>
          <w:rFonts w:eastAsia="宋体"/>
          <w:b/>
          <w:bCs/>
          <w:lang w:eastAsia="zh-CN"/>
        </w:rPr>
        <w:t xml:space="preserve">FFS </w:t>
      </w:r>
      <w:r w:rsidR="00C267C4">
        <w:rPr>
          <w:rFonts w:eastAsia="宋体" w:hint="eastAsia"/>
          <w:b/>
          <w:bCs/>
          <w:lang w:eastAsia="zh-CN"/>
        </w:rPr>
        <w:t xml:space="preserve">relative power values of </w:t>
      </w:r>
      <w:r w:rsidRPr="00EA3DD1">
        <w:rPr>
          <w:rFonts w:eastAsia="宋体"/>
          <w:b/>
          <w:bCs/>
          <w:lang w:eastAsia="zh-CN"/>
        </w:rPr>
        <w:t>asynchronous case</w:t>
      </w:r>
    </w:p>
    <w:bookmarkEnd w:id="39"/>
    <w:p w14:paraId="1DD7CF73" w14:textId="77777777" w:rsidR="002662EA" w:rsidRPr="00EA3DD1" w:rsidRDefault="002662EA" w:rsidP="002662EA">
      <w:pPr>
        <w:pStyle w:val="affb"/>
        <w:spacing w:before="120"/>
        <w:ind w:left="440"/>
        <w:rPr>
          <w:rFonts w:eastAsia="宋体"/>
          <w:b/>
          <w:bCs/>
          <w:lang w:eastAsia="zh-CN"/>
        </w:rPr>
      </w:pPr>
    </w:p>
    <w:tbl>
      <w:tblPr>
        <w:tblStyle w:val="TableGrid19"/>
        <w:tblW w:w="8983" w:type="dxa"/>
        <w:tblLayout w:type="fixed"/>
        <w:tblLook w:val="04A0" w:firstRow="1" w:lastRow="0" w:firstColumn="1" w:lastColumn="0" w:noHBand="0" w:noVBand="1"/>
      </w:tblPr>
      <w:tblGrid>
        <w:gridCol w:w="1465"/>
        <w:gridCol w:w="1029"/>
        <w:gridCol w:w="6489"/>
      </w:tblGrid>
      <w:tr w:rsidR="004C6E5B" w:rsidRPr="00EA3DD1" w14:paraId="4855E2FA" w14:textId="77777777" w:rsidTr="00356967">
        <w:trPr>
          <w:trHeight w:val="280"/>
        </w:trPr>
        <w:tc>
          <w:tcPr>
            <w:tcW w:w="1465" w:type="dxa"/>
            <w:shd w:val="clear" w:color="auto" w:fill="D9D9D9"/>
          </w:tcPr>
          <w:p w14:paraId="4DD8171C" w14:textId="77777777" w:rsidR="004C6E5B" w:rsidRPr="00EA3DD1" w:rsidRDefault="004C6E5B" w:rsidP="00356967">
            <w:pPr>
              <w:adjustRightInd w:val="0"/>
              <w:snapToGrid w:val="0"/>
              <w:spacing w:beforeLines="0" w:before="0" w:after="0"/>
              <w:ind w:left="198" w:right="198"/>
            </w:pPr>
            <w:r w:rsidRPr="00EA3DD1">
              <w:t>Company</w:t>
            </w:r>
          </w:p>
        </w:tc>
        <w:tc>
          <w:tcPr>
            <w:tcW w:w="1029" w:type="dxa"/>
            <w:shd w:val="clear" w:color="auto" w:fill="D9D9D9"/>
          </w:tcPr>
          <w:p w14:paraId="75FB673C" w14:textId="77777777" w:rsidR="004C6E5B" w:rsidRPr="00EA3DD1" w:rsidRDefault="004C6E5B" w:rsidP="00356967">
            <w:pPr>
              <w:spacing w:beforeLines="0" w:before="0" w:after="0"/>
              <w:ind w:left="200" w:right="200"/>
            </w:pPr>
            <w:r w:rsidRPr="00EA3DD1">
              <w:t>Y/N</w:t>
            </w:r>
          </w:p>
        </w:tc>
        <w:tc>
          <w:tcPr>
            <w:tcW w:w="6489" w:type="dxa"/>
            <w:shd w:val="clear" w:color="auto" w:fill="D9D9D9"/>
          </w:tcPr>
          <w:p w14:paraId="48B44F60" w14:textId="77777777" w:rsidR="004C6E5B" w:rsidRPr="00EA3DD1" w:rsidRDefault="004C6E5B" w:rsidP="00356967">
            <w:pPr>
              <w:spacing w:beforeLines="0" w:before="0" w:after="0"/>
              <w:ind w:left="200" w:right="200"/>
            </w:pPr>
            <w:r w:rsidRPr="00EA3DD1">
              <w:t>Comments</w:t>
            </w:r>
          </w:p>
        </w:tc>
      </w:tr>
      <w:tr w:rsidR="004C6E5B" w:rsidRPr="00EA3DD1" w14:paraId="55809F5F" w14:textId="77777777" w:rsidTr="00356967">
        <w:trPr>
          <w:trHeight w:val="275"/>
        </w:trPr>
        <w:tc>
          <w:tcPr>
            <w:tcW w:w="1465" w:type="dxa"/>
          </w:tcPr>
          <w:p w14:paraId="21F16724" w14:textId="77777777" w:rsidR="004C6E5B" w:rsidRPr="00EA3DD1" w:rsidRDefault="004C6E5B" w:rsidP="00356967">
            <w:pPr>
              <w:spacing w:beforeLines="0" w:before="0" w:after="0"/>
              <w:ind w:right="200"/>
              <w:rPr>
                <w:rFonts w:eastAsia="等线"/>
                <w:lang w:eastAsia="zh-CN"/>
              </w:rPr>
            </w:pPr>
          </w:p>
        </w:tc>
        <w:tc>
          <w:tcPr>
            <w:tcW w:w="1029" w:type="dxa"/>
          </w:tcPr>
          <w:p w14:paraId="450E8D25" w14:textId="77777777" w:rsidR="004C6E5B" w:rsidRPr="00EA3DD1" w:rsidRDefault="004C6E5B" w:rsidP="00356967">
            <w:pPr>
              <w:spacing w:beforeLines="0" w:before="0" w:after="0"/>
              <w:ind w:left="200" w:right="200"/>
              <w:rPr>
                <w:rFonts w:eastAsia="等线"/>
                <w:lang w:eastAsia="zh-CN"/>
              </w:rPr>
            </w:pPr>
          </w:p>
        </w:tc>
        <w:tc>
          <w:tcPr>
            <w:tcW w:w="6489" w:type="dxa"/>
          </w:tcPr>
          <w:p w14:paraId="5A499FB4" w14:textId="77777777" w:rsidR="004C6E5B" w:rsidRPr="00EA3DD1" w:rsidRDefault="004C6E5B" w:rsidP="00356967">
            <w:pPr>
              <w:spacing w:beforeLines="0" w:before="0" w:after="0"/>
              <w:ind w:right="200"/>
              <w:rPr>
                <w:rFonts w:eastAsia="等线"/>
                <w:color w:val="000000"/>
                <w:lang w:eastAsia="zh-CN"/>
              </w:rPr>
            </w:pPr>
          </w:p>
        </w:tc>
      </w:tr>
      <w:tr w:rsidR="004C6E5B" w:rsidRPr="00EA3DD1" w14:paraId="404754E2" w14:textId="77777777" w:rsidTr="00356967">
        <w:trPr>
          <w:trHeight w:val="280"/>
        </w:trPr>
        <w:tc>
          <w:tcPr>
            <w:tcW w:w="1465" w:type="dxa"/>
          </w:tcPr>
          <w:p w14:paraId="426ED754" w14:textId="77777777" w:rsidR="004C6E5B" w:rsidRPr="00EA3DD1" w:rsidRDefault="004C6E5B" w:rsidP="00356967">
            <w:pPr>
              <w:spacing w:beforeLines="0" w:before="0" w:after="0"/>
              <w:ind w:right="200"/>
              <w:rPr>
                <w:rFonts w:eastAsia="等线"/>
                <w:lang w:eastAsia="zh-CN"/>
              </w:rPr>
            </w:pPr>
          </w:p>
        </w:tc>
        <w:tc>
          <w:tcPr>
            <w:tcW w:w="1029" w:type="dxa"/>
          </w:tcPr>
          <w:p w14:paraId="314786DC" w14:textId="77777777" w:rsidR="004C6E5B" w:rsidRPr="00EA3DD1" w:rsidRDefault="004C6E5B" w:rsidP="00356967">
            <w:pPr>
              <w:spacing w:beforeLines="0" w:before="0" w:after="0"/>
              <w:ind w:left="200" w:right="200"/>
              <w:rPr>
                <w:rFonts w:eastAsia="等线"/>
                <w:lang w:eastAsia="zh-CN"/>
              </w:rPr>
            </w:pPr>
          </w:p>
        </w:tc>
        <w:tc>
          <w:tcPr>
            <w:tcW w:w="6489" w:type="dxa"/>
          </w:tcPr>
          <w:p w14:paraId="200D7B7E" w14:textId="77777777" w:rsidR="004C6E5B" w:rsidRPr="00EA3DD1" w:rsidRDefault="004C6E5B" w:rsidP="00356967">
            <w:pPr>
              <w:spacing w:beforeLines="0" w:before="0" w:after="0"/>
              <w:ind w:right="200"/>
              <w:rPr>
                <w:rFonts w:eastAsia="等线"/>
                <w:color w:val="000000"/>
                <w:lang w:eastAsia="zh-CN"/>
              </w:rPr>
            </w:pPr>
          </w:p>
        </w:tc>
      </w:tr>
      <w:bookmarkEnd w:id="38"/>
    </w:tbl>
    <w:p w14:paraId="2C28E708" w14:textId="77777777" w:rsidR="004C6E5B" w:rsidRPr="00EA3DD1" w:rsidRDefault="004C6E5B" w:rsidP="004C6E5B">
      <w:pPr>
        <w:spacing w:before="120"/>
        <w:rPr>
          <w:rFonts w:eastAsia="宋体"/>
          <w:b/>
          <w:bCs/>
          <w:lang w:eastAsia="zh-CN"/>
        </w:rPr>
      </w:pPr>
    </w:p>
    <w:bookmarkEnd w:id="15"/>
    <w:p w14:paraId="43C99559" w14:textId="77777777" w:rsidR="007E2F9F" w:rsidRPr="00EA3DD1" w:rsidRDefault="001B3DAF" w:rsidP="004C6E5B">
      <w:pPr>
        <w:pStyle w:val="4"/>
        <w:keepNext w:val="0"/>
        <w:keepLines w:val="0"/>
        <w:numPr>
          <w:ilvl w:val="3"/>
          <w:numId w:val="16"/>
        </w:numPr>
        <w:tabs>
          <w:tab w:val="left" w:pos="2160"/>
        </w:tabs>
        <w:adjustRightInd w:val="0"/>
        <w:snapToGrid w:val="0"/>
        <w:spacing w:beforeLines="100" w:afterLines="50" w:after="120"/>
        <w:jc w:val="left"/>
        <w:rPr>
          <w:rFonts w:eastAsia="宋体"/>
          <w:b w:val="0"/>
          <w:i w:val="0"/>
          <w:iCs/>
          <w:sz w:val="24"/>
          <w:szCs w:val="24"/>
        </w:rPr>
      </w:pPr>
      <w:r w:rsidRPr="00EA3DD1">
        <w:rPr>
          <w:rFonts w:eastAsia="宋体"/>
          <w:b w:val="0"/>
          <w:i w:val="0"/>
          <w:iCs/>
          <w:sz w:val="24"/>
          <w:szCs w:val="24"/>
        </w:rPr>
        <w:t xml:space="preserve">Neighboring cell RRM measurement-intra-frequency measurement </w:t>
      </w:r>
      <w:r w:rsidR="007E2F9F" w:rsidRPr="00EA3DD1">
        <w:rPr>
          <w:rFonts w:eastAsia="宋体"/>
          <w:b w:val="0"/>
          <w:i w:val="0"/>
          <w:iCs/>
          <w:sz w:val="24"/>
          <w:szCs w:val="24"/>
        </w:rPr>
        <w:t>and cell search</w:t>
      </w:r>
    </w:p>
    <w:p w14:paraId="4B21A90B" w14:textId="3D2F6C39" w:rsidR="00A23AB4" w:rsidRPr="00A23AB4" w:rsidRDefault="00A23AB4" w:rsidP="004C6E5B">
      <w:pPr>
        <w:spacing w:before="120"/>
        <w:rPr>
          <w:rFonts w:eastAsia="宋体"/>
          <w:u w:val="single"/>
          <w:lang w:eastAsia="zh-CN"/>
        </w:rPr>
      </w:pPr>
      <w:bookmarkStart w:id="40" w:name="_Hlk229405623"/>
      <w:r w:rsidRPr="00EA3DD1">
        <w:rPr>
          <w:rFonts w:eastAsia="宋体"/>
          <w:u w:val="single"/>
          <w:lang w:eastAsia="zh-CN"/>
        </w:rPr>
        <w:t>[vivo]</w:t>
      </w:r>
      <w:bookmarkEnd w:id="40"/>
      <w:r w:rsidR="004C6E5B" w:rsidRPr="00EA3DD1">
        <w:rPr>
          <w:rFonts w:eastAsia="宋体"/>
          <w:b/>
          <w:szCs w:val="20"/>
          <w:lang w:eastAsia="zh-CN"/>
        </w:rPr>
        <w:t xml:space="preserve">: </w:t>
      </w:r>
    </w:p>
    <w:p w14:paraId="655ED5D9" w14:textId="77777777" w:rsidR="00A23AB4" w:rsidRPr="00A23AB4" w:rsidRDefault="00A23AB4" w:rsidP="00A23AB4">
      <w:pPr>
        <w:spacing w:before="120" w:line="240" w:lineRule="auto"/>
        <w:ind w:left="440"/>
        <w:rPr>
          <w:rFonts w:eastAsia="宋体"/>
          <w:lang w:eastAsia="zh-CN"/>
        </w:rPr>
      </w:pPr>
    </w:p>
    <w:tbl>
      <w:tblPr>
        <w:tblStyle w:val="82"/>
        <w:tblW w:w="8788" w:type="dxa"/>
        <w:tblInd w:w="421" w:type="dxa"/>
        <w:tblLook w:val="04A0" w:firstRow="1" w:lastRow="0" w:firstColumn="1" w:lastColumn="0" w:noHBand="0" w:noVBand="1"/>
      </w:tblPr>
      <w:tblGrid>
        <w:gridCol w:w="1594"/>
        <w:gridCol w:w="1922"/>
        <w:gridCol w:w="2326"/>
        <w:gridCol w:w="1923"/>
        <w:gridCol w:w="1023"/>
      </w:tblGrid>
      <w:tr w:rsidR="00A23AB4" w:rsidRPr="00A23AB4" w14:paraId="3EEF7CC4" w14:textId="77777777" w:rsidTr="00356967">
        <w:tc>
          <w:tcPr>
            <w:tcW w:w="8788" w:type="dxa"/>
            <w:gridSpan w:val="5"/>
            <w:vAlign w:val="center"/>
          </w:tcPr>
          <w:p w14:paraId="023ED149" w14:textId="77777777" w:rsidR="00A23AB4" w:rsidRPr="00A23AB4" w:rsidRDefault="00A23AB4" w:rsidP="00356967">
            <w:pPr>
              <w:widowControl w:val="0"/>
              <w:spacing w:before="120"/>
              <w:jc w:val="center"/>
              <w:rPr>
                <w:rFonts w:ascii="Times New Roman" w:eastAsia="等线" w:hAnsi="Times New Roman"/>
                <w:color w:val="000000"/>
                <w:sz w:val="22"/>
                <w:lang w:eastAsia="zh-CN"/>
              </w:rPr>
            </w:pPr>
            <w:r w:rsidRPr="00A23AB4">
              <w:rPr>
                <w:rFonts w:ascii="Times New Roman" w:eastAsia="等线" w:hAnsi="Times New Roman"/>
                <w:color w:val="000000"/>
                <w:sz w:val="22"/>
                <w:lang w:eastAsia="zh-CN"/>
              </w:rPr>
              <w:t>5MHz BW, 1Rx</w:t>
            </w:r>
          </w:p>
        </w:tc>
      </w:tr>
      <w:tr w:rsidR="00A23AB4" w:rsidRPr="00A23AB4" w14:paraId="39452A22" w14:textId="77777777" w:rsidTr="00356967">
        <w:tc>
          <w:tcPr>
            <w:tcW w:w="1630" w:type="dxa"/>
            <w:vMerge w:val="restart"/>
            <w:vAlign w:val="center"/>
          </w:tcPr>
          <w:p w14:paraId="04923B3C" w14:textId="77777777" w:rsidR="00A23AB4" w:rsidRPr="00A23AB4" w:rsidRDefault="00A23AB4" w:rsidP="00356967">
            <w:pPr>
              <w:widowControl w:val="0"/>
              <w:spacing w:before="120"/>
              <w:rPr>
                <w:rFonts w:ascii="Times New Roman" w:eastAsia="等线" w:hAnsi="Times New Roman"/>
                <w:sz w:val="24"/>
                <w:lang w:eastAsia="zh-CN"/>
              </w:rPr>
            </w:pPr>
            <w:r w:rsidRPr="00A23AB4">
              <w:rPr>
                <w:rFonts w:ascii="Times New Roman" w:eastAsia="等线" w:hAnsi="Times New Roman"/>
                <w:sz w:val="24"/>
                <w:lang w:eastAsia="zh-CN"/>
              </w:rPr>
              <w:t>N: Number of cells for intra-frequency measurement &amp; search</w:t>
            </w:r>
          </w:p>
        </w:tc>
        <w:tc>
          <w:tcPr>
            <w:tcW w:w="7158" w:type="dxa"/>
            <w:gridSpan w:val="4"/>
            <w:vAlign w:val="center"/>
          </w:tcPr>
          <w:p w14:paraId="78F7109C" w14:textId="77777777" w:rsidR="00A23AB4" w:rsidRPr="00A23AB4" w:rsidRDefault="00A23AB4" w:rsidP="00356967">
            <w:pPr>
              <w:widowControl w:val="0"/>
              <w:spacing w:before="120"/>
              <w:jc w:val="center"/>
              <w:rPr>
                <w:rFonts w:ascii="Times New Roman" w:eastAsia="等线" w:hAnsi="Times New Roman"/>
                <w:color w:val="000000"/>
                <w:sz w:val="22"/>
                <w:lang w:eastAsia="zh-CN"/>
              </w:rPr>
            </w:pPr>
            <w:r w:rsidRPr="00A23AB4">
              <w:rPr>
                <w:rFonts w:ascii="Times New Roman" w:eastAsia="等线" w:hAnsi="Times New Roman"/>
                <w:color w:val="000000"/>
                <w:sz w:val="22"/>
                <w:lang w:eastAsia="zh-CN"/>
              </w:rPr>
              <w:t>Synchronous case, FR1</w:t>
            </w:r>
          </w:p>
        </w:tc>
      </w:tr>
      <w:tr w:rsidR="00A23AB4" w:rsidRPr="00A23AB4" w14:paraId="510BED2A" w14:textId="77777777" w:rsidTr="00356967">
        <w:tc>
          <w:tcPr>
            <w:tcW w:w="1630" w:type="dxa"/>
            <w:vMerge/>
            <w:vAlign w:val="center"/>
          </w:tcPr>
          <w:p w14:paraId="2D6E1EC3" w14:textId="77777777" w:rsidR="00A23AB4" w:rsidRPr="00A23AB4" w:rsidRDefault="00A23AB4" w:rsidP="00356967">
            <w:pPr>
              <w:widowControl w:val="0"/>
              <w:spacing w:before="120"/>
              <w:rPr>
                <w:rFonts w:ascii="Times New Roman" w:eastAsia="等线" w:hAnsi="Times New Roman"/>
                <w:sz w:val="24"/>
                <w:lang w:eastAsia="zh-CN"/>
              </w:rPr>
            </w:pPr>
          </w:p>
        </w:tc>
        <w:tc>
          <w:tcPr>
            <w:tcW w:w="2110" w:type="dxa"/>
            <w:vAlign w:val="center"/>
          </w:tcPr>
          <w:p w14:paraId="749EF275" w14:textId="77777777" w:rsidR="00A23AB4" w:rsidRPr="00A23AB4" w:rsidRDefault="00A23AB4" w:rsidP="00356967">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Measurement by EE processing in deep sleep</w:t>
            </w:r>
          </w:p>
        </w:tc>
        <w:tc>
          <w:tcPr>
            <w:tcW w:w="2662" w:type="dxa"/>
            <w:vAlign w:val="center"/>
          </w:tcPr>
          <w:p w14:paraId="10C8679F" w14:textId="77777777" w:rsidR="00A23AB4" w:rsidRPr="00A23AB4" w:rsidRDefault="00A23AB4" w:rsidP="00356967">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Measurement by EE processing in light sleep</w:t>
            </w:r>
          </w:p>
        </w:tc>
        <w:tc>
          <w:tcPr>
            <w:tcW w:w="2111" w:type="dxa"/>
            <w:vAlign w:val="center"/>
          </w:tcPr>
          <w:p w14:paraId="733BEEA3" w14:textId="77777777" w:rsidR="00A23AB4" w:rsidRPr="00A23AB4" w:rsidRDefault="00A23AB4" w:rsidP="00356967">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Measurement by EE processing in micro sleep</w:t>
            </w:r>
          </w:p>
        </w:tc>
        <w:tc>
          <w:tcPr>
            <w:tcW w:w="275" w:type="dxa"/>
            <w:vAlign w:val="center"/>
          </w:tcPr>
          <w:p w14:paraId="5D3EE60A" w14:textId="77777777" w:rsidR="00A23AB4" w:rsidRPr="00A23AB4" w:rsidRDefault="00A23AB4" w:rsidP="00356967">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scaling factor to the power of WUS detection</w:t>
            </w:r>
          </w:p>
        </w:tc>
      </w:tr>
      <w:tr w:rsidR="00A23AB4" w:rsidRPr="00A23AB4" w14:paraId="7A14FECC" w14:textId="77777777" w:rsidTr="00356967">
        <w:tc>
          <w:tcPr>
            <w:tcW w:w="1630" w:type="dxa"/>
            <w:vAlign w:val="center"/>
          </w:tcPr>
          <w:p w14:paraId="519654CD" w14:textId="77777777" w:rsidR="00A23AB4" w:rsidRPr="00A23AB4" w:rsidRDefault="00A23AB4" w:rsidP="00356967">
            <w:pPr>
              <w:widowControl w:val="0"/>
              <w:spacing w:before="120"/>
              <w:rPr>
                <w:rFonts w:ascii="Times New Roman" w:eastAsia="等线" w:hAnsi="Times New Roman"/>
                <w:sz w:val="24"/>
                <w:lang w:eastAsia="zh-CN"/>
              </w:rPr>
            </w:pPr>
            <w:bookmarkStart w:id="41" w:name="_Hlk228437488"/>
            <w:r w:rsidRPr="00A23AB4">
              <w:rPr>
                <w:rFonts w:ascii="Times New Roman" w:eastAsia="等线" w:hAnsi="Times New Roman"/>
                <w:sz w:val="24"/>
                <w:lang w:eastAsia="zh-CN"/>
              </w:rPr>
              <w:t>N=4</w:t>
            </w:r>
          </w:p>
        </w:tc>
        <w:tc>
          <w:tcPr>
            <w:tcW w:w="2110" w:type="dxa"/>
            <w:vAlign w:val="center"/>
          </w:tcPr>
          <w:p w14:paraId="0F400F92" w14:textId="77777777" w:rsidR="00A23AB4" w:rsidRPr="00A23AB4" w:rsidRDefault="00A23AB4" w:rsidP="00356967">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20</w:t>
            </w:r>
          </w:p>
        </w:tc>
        <w:tc>
          <w:tcPr>
            <w:tcW w:w="2662" w:type="dxa"/>
            <w:vAlign w:val="center"/>
          </w:tcPr>
          <w:p w14:paraId="27A21860" w14:textId="77777777" w:rsidR="00A23AB4" w:rsidRPr="00A23AB4" w:rsidRDefault="00A23AB4" w:rsidP="00356967">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16</w:t>
            </w:r>
          </w:p>
        </w:tc>
        <w:tc>
          <w:tcPr>
            <w:tcW w:w="2111" w:type="dxa"/>
            <w:vAlign w:val="center"/>
          </w:tcPr>
          <w:p w14:paraId="108DE788" w14:textId="77777777" w:rsidR="00A23AB4" w:rsidRPr="00A23AB4" w:rsidRDefault="00A23AB4" w:rsidP="00356967">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13</w:t>
            </w:r>
          </w:p>
        </w:tc>
        <w:tc>
          <w:tcPr>
            <w:tcW w:w="275" w:type="dxa"/>
            <w:vAlign w:val="center"/>
          </w:tcPr>
          <w:p w14:paraId="2EF7F8EA" w14:textId="77777777" w:rsidR="00A23AB4" w:rsidRPr="00A23AB4" w:rsidRDefault="00A23AB4" w:rsidP="00356967">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1.3</w:t>
            </w:r>
          </w:p>
        </w:tc>
      </w:tr>
      <w:tr w:rsidR="00A23AB4" w:rsidRPr="00A23AB4" w14:paraId="1A8FF70B" w14:textId="77777777" w:rsidTr="00356967">
        <w:tc>
          <w:tcPr>
            <w:tcW w:w="1630" w:type="dxa"/>
            <w:vAlign w:val="center"/>
          </w:tcPr>
          <w:p w14:paraId="127FD77E" w14:textId="77777777" w:rsidR="00A23AB4" w:rsidRPr="00A23AB4" w:rsidRDefault="00A23AB4" w:rsidP="00356967">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N=8</w:t>
            </w:r>
          </w:p>
        </w:tc>
        <w:tc>
          <w:tcPr>
            <w:tcW w:w="2110" w:type="dxa"/>
            <w:vAlign w:val="center"/>
          </w:tcPr>
          <w:p w14:paraId="4D7AA828" w14:textId="77777777" w:rsidR="00A23AB4" w:rsidRPr="00A23AB4" w:rsidRDefault="00A23AB4" w:rsidP="00356967">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24</w:t>
            </w:r>
          </w:p>
        </w:tc>
        <w:tc>
          <w:tcPr>
            <w:tcW w:w="2662" w:type="dxa"/>
            <w:vAlign w:val="center"/>
          </w:tcPr>
          <w:p w14:paraId="7591E6E3" w14:textId="77777777" w:rsidR="00A23AB4" w:rsidRPr="00A23AB4" w:rsidRDefault="00A23AB4" w:rsidP="00356967">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20</w:t>
            </w:r>
          </w:p>
        </w:tc>
        <w:tc>
          <w:tcPr>
            <w:tcW w:w="2111" w:type="dxa"/>
            <w:vAlign w:val="center"/>
          </w:tcPr>
          <w:p w14:paraId="795382EE" w14:textId="77777777" w:rsidR="00A23AB4" w:rsidRPr="00A23AB4" w:rsidRDefault="00A23AB4" w:rsidP="00356967">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16</w:t>
            </w:r>
          </w:p>
        </w:tc>
        <w:tc>
          <w:tcPr>
            <w:tcW w:w="275" w:type="dxa"/>
            <w:vAlign w:val="center"/>
          </w:tcPr>
          <w:p w14:paraId="13D2D708" w14:textId="77777777" w:rsidR="00A23AB4" w:rsidRPr="00A23AB4" w:rsidRDefault="00A23AB4" w:rsidP="00356967">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 xml:space="preserve">1.6 </w:t>
            </w:r>
          </w:p>
        </w:tc>
      </w:tr>
      <w:tr w:rsidR="00A23AB4" w:rsidRPr="00A23AB4" w14:paraId="0213E7E9" w14:textId="77777777" w:rsidTr="00356967">
        <w:trPr>
          <w:trHeight w:val="297"/>
        </w:trPr>
        <w:tc>
          <w:tcPr>
            <w:tcW w:w="8788" w:type="dxa"/>
            <w:gridSpan w:val="5"/>
            <w:vAlign w:val="center"/>
          </w:tcPr>
          <w:p w14:paraId="2005301F" w14:textId="77777777" w:rsidR="00A23AB4" w:rsidRPr="00A23AB4" w:rsidRDefault="00A23AB4" w:rsidP="00356967">
            <w:pPr>
              <w:widowControl w:val="0"/>
              <w:spacing w:before="120"/>
              <w:jc w:val="left"/>
              <w:rPr>
                <w:rFonts w:ascii="Times New Roman" w:eastAsia="等线" w:hAnsi="Times New Roman"/>
                <w:color w:val="000000"/>
                <w:sz w:val="22"/>
                <w:lang w:eastAsia="zh-CN"/>
              </w:rPr>
            </w:pPr>
            <w:r w:rsidRPr="00A23AB4">
              <w:rPr>
                <w:rFonts w:ascii="Times New Roman" w:eastAsia="等线" w:hAnsi="Times New Roman"/>
                <w:color w:val="000000"/>
                <w:sz w:val="22"/>
                <w:lang w:eastAsia="zh-CN"/>
              </w:rPr>
              <w:t xml:space="preserve">Note: Assume a list of 16 cell IDs is provided to UE, </w:t>
            </w:r>
            <w:bookmarkStart w:id="42" w:name="_Hlk228468406"/>
            <w:r w:rsidRPr="00A23AB4">
              <w:rPr>
                <w:rFonts w:ascii="Times New Roman" w:eastAsia="等线" w:hAnsi="Times New Roman"/>
                <w:color w:val="000000"/>
                <w:sz w:val="22"/>
                <w:lang w:eastAsia="zh-CN"/>
              </w:rPr>
              <w:t>among which cell search is performed by EE processing</w:t>
            </w:r>
            <w:bookmarkEnd w:id="42"/>
          </w:p>
        </w:tc>
      </w:tr>
      <w:bookmarkEnd w:id="41"/>
    </w:tbl>
    <w:p w14:paraId="50B49688" w14:textId="77777777" w:rsidR="00A23AB4" w:rsidRPr="00A23AB4" w:rsidRDefault="00A23AB4" w:rsidP="00A23AB4">
      <w:pPr>
        <w:suppressAutoHyphens/>
        <w:spacing w:before="120" w:line="259" w:lineRule="auto"/>
        <w:rPr>
          <w:rFonts w:eastAsia="等线"/>
          <w:bCs/>
          <w:lang w:eastAsia="zh-CN"/>
        </w:rPr>
      </w:pPr>
    </w:p>
    <w:tbl>
      <w:tblPr>
        <w:tblStyle w:val="82"/>
        <w:tblW w:w="8788" w:type="dxa"/>
        <w:tblInd w:w="421" w:type="dxa"/>
        <w:tblLook w:val="04A0" w:firstRow="1" w:lastRow="0" w:firstColumn="1" w:lastColumn="0" w:noHBand="0" w:noVBand="1"/>
      </w:tblPr>
      <w:tblGrid>
        <w:gridCol w:w="1594"/>
        <w:gridCol w:w="1922"/>
        <w:gridCol w:w="2326"/>
        <w:gridCol w:w="1923"/>
        <w:gridCol w:w="1023"/>
      </w:tblGrid>
      <w:tr w:rsidR="00A23AB4" w:rsidRPr="00A23AB4" w14:paraId="012D3AA6" w14:textId="77777777" w:rsidTr="00356967">
        <w:tc>
          <w:tcPr>
            <w:tcW w:w="8788" w:type="dxa"/>
            <w:gridSpan w:val="5"/>
            <w:vAlign w:val="center"/>
          </w:tcPr>
          <w:p w14:paraId="3AFFC4CA" w14:textId="77777777" w:rsidR="00A23AB4" w:rsidRPr="00A23AB4" w:rsidRDefault="00A23AB4" w:rsidP="00356967">
            <w:pPr>
              <w:widowControl w:val="0"/>
              <w:spacing w:before="120"/>
              <w:jc w:val="center"/>
              <w:rPr>
                <w:rFonts w:ascii="Times New Roman" w:eastAsia="等线" w:hAnsi="Times New Roman"/>
                <w:color w:val="000000"/>
                <w:sz w:val="22"/>
                <w:lang w:eastAsia="zh-CN"/>
              </w:rPr>
            </w:pPr>
            <w:r w:rsidRPr="00A23AB4">
              <w:rPr>
                <w:rFonts w:ascii="Times New Roman" w:eastAsia="等线" w:hAnsi="Times New Roman"/>
                <w:color w:val="000000"/>
                <w:sz w:val="22"/>
                <w:lang w:eastAsia="zh-CN"/>
              </w:rPr>
              <w:t>5MHz BW, 2Rx</w:t>
            </w:r>
          </w:p>
        </w:tc>
      </w:tr>
      <w:tr w:rsidR="00A23AB4" w:rsidRPr="00A23AB4" w14:paraId="4F48ACAB" w14:textId="77777777" w:rsidTr="00356967">
        <w:tc>
          <w:tcPr>
            <w:tcW w:w="1630" w:type="dxa"/>
            <w:vMerge w:val="restart"/>
            <w:vAlign w:val="center"/>
          </w:tcPr>
          <w:p w14:paraId="3F2FADCC" w14:textId="77777777" w:rsidR="00A23AB4" w:rsidRPr="00A23AB4" w:rsidRDefault="00A23AB4" w:rsidP="00356967">
            <w:pPr>
              <w:widowControl w:val="0"/>
              <w:spacing w:before="120"/>
              <w:rPr>
                <w:rFonts w:ascii="Times New Roman" w:eastAsia="等线" w:hAnsi="Times New Roman"/>
                <w:sz w:val="24"/>
                <w:lang w:eastAsia="zh-CN"/>
              </w:rPr>
            </w:pPr>
            <w:r w:rsidRPr="00A23AB4">
              <w:rPr>
                <w:rFonts w:ascii="Times New Roman" w:eastAsia="等线" w:hAnsi="Times New Roman"/>
                <w:sz w:val="24"/>
                <w:lang w:eastAsia="zh-CN"/>
              </w:rPr>
              <w:t>N: Number of cells for intra-frequency measurement &amp; search</w:t>
            </w:r>
          </w:p>
        </w:tc>
        <w:tc>
          <w:tcPr>
            <w:tcW w:w="7158" w:type="dxa"/>
            <w:gridSpan w:val="4"/>
            <w:vAlign w:val="center"/>
          </w:tcPr>
          <w:p w14:paraId="232B4D7E" w14:textId="77777777" w:rsidR="00A23AB4" w:rsidRPr="00A23AB4" w:rsidRDefault="00A23AB4" w:rsidP="00356967">
            <w:pPr>
              <w:widowControl w:val="0"/>
              <w:spacing w:before="120"/>
              <w:jc w:val="center"/>
              <w:rPr>
                <w:rFonts w:ascii="Times New Roman" w:eastAsia="等线" w:hAnsi="Times New Roman"/>
                <w:color w:val="000000"/>
                <w:sz w:val="22"/>
                <w:lang w:eastAsia="zh-CN"/>
              </w:rPr>
            </w:pPr>
            <w:r w:rsidRPr="00A23AB4">
              <w:rPr>
                <w:rFonts w:ascii="Times New Roman" w:eastAsia="等线" w:hAnsi="Times New Roman"/>
                <w:color w:val="000000"/>
                <w:sz w:val="22"/>
                <w:lang w:eastAsia="zh-CN"/>
              </w:rPr>
              <w:t>Synchronous case, FR1</w:t>
            </w:r>
          </w:p>
        </w:tc>
      </w:tr>
      <w:tr w:rsidR="00A23AB4" w:rsidRPr="00A23AB4" w14:paraId="54327F23" w14:textId="77777777" w:rsidTr="00356967">
        <w:tc>
          <w:tcPr>
            <w:tcW w:w="1630" w:type="dxa"/>
            <w:vMerge/>
            <w:vAlign w:val="center"/>
          </w:tcPr>
          <w:p w14:paraId="32150A6B" w14:textId="77777777" w:rsidR="00A23AB4" w:rsidRPr="00A23AB4" w:rsidRDefault="00A23AB4" w:rsidP="00356967">
            <w:pPr>
              <w:widowControl w:val="0"/>
              <w:spacing w:before="120"/>
              <w:rPr>
                <w:rFonts w:ascii="Times New Roman" w:eastAsia="等线" w:hAnsi="Times New Roman"/>
                <w:sz w:val="24"/>
                <w:lang w:eastAsia="zh-CN"/>
              </w:rPr>
            </w:pPr>
          </w:p>
        </w:tc>
        <w:tc>
          <w:tcPr>
            <w:tcW w:w="2110" w:type="dxa"/>
            <w:vAlign w:val="center"/>
          </w:tcPr>
          <w:p w14:paraId="6C3D6CBB" w14:textId="77777777" w:rsidR="00A23AB4" w:rsidRPr="00A23AB4" w:rsidRDefault="00A23AB4" w:rsidP="00356967">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Measurement by EE processing in deep sleep</w:t>
            </w:r>
          </w:p>
        </w:tc>
        <w:tc>
          <w:tcPr>
            <w:tcW w:w="2662" w:type="dxa"/>
            <w:vAlign w:val="center"/>
          </w:tcPr>
          <w:p w14:paraId="0B81352D" w14:textId="77777777" w:rsidR="00A23AB4" w:rsidRPr="00A23AB4" w:rsidRDefault="00A23AB4" w:rsidP="00356967">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Measurement by EE processing in light sleep</w:t>
            </w:r>
          </w:p>
        </w:tc>
        <w:tc>
          <w:tcPr>
            <w:tcW w:w="2111" w:type="dxa"/>
            <w:vAlign w:val="center"/>
          </w:tcPr>
          <w:p w14:paraId="76E1C0E8" w14:textId="77777777" w:rsidR="00A23AB4" w:rsidRPr="00A23AB4" w:rsidRDefault="00A23AB4" w:rsidP="00356967">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Measurement by EE processing in micro sleep</w:t>
            </w:r>
          </w:p>
        </w:tc>
        <w:tc>
          <w:tcPr>
            <w:tcW w:w="275" w:type="dxa"/>
            <w:vAlign w:val="center"/>
          </w:tcPr>
          <w:p w14:paraId="4DB28203" w14:textId="77777777" w:rsidR="00A23AB4" w:rsidRPr="00A23AB4" w:rsidRDefault="00A23AB4" w:rsidP="00356967">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scaling factor to the power of WUS detection</w:t>
            </w:r>
          </w:p>
        </w:tc>
      </w:tr>
      <w:tr w:rsidR="00A23AB4" w:rsidRPr="00A23AB4" w14:paraId="339E654C" w14:textId="77777777" w:rsidTr="00356967">
        <w:tc>
          <w:tcPr>
            <w:tcW w:w="1630" w:type="dxa"/>
            <w:vAlign w:val="center"/>
          </w:tcPr>
          <w:p w14:paraId="30443795" w14:textId="77777777" w:rsidR="00A23AB4" w:rsidRPr="00A23AB4" w:rsidRDefault="00A23AB4" w:rsidP="00356967">
            <w:pPr>
              <w:widowControl w:val="0"/>
              <w:spacing w:before="120"/>
              <w:rPr>
                <w:rFonts w:ascii="Times New Roman" w:eastAsia="等线" w:hAnsi="Times New Roman"/>
                <w:sz w:val="24"/>
                <w:lang w:eastAsia="zh-CN"/>
              </w:rPr>
            </w:pPr>
            <w:r w:rsidRPr="00A23AB4">
              <w:rPr>
                <w:rFonts w:ascii="Times New Roman" w:eastAsia="等线" w:hAnsi="Times New Roman"/>
                <w:sz w:val="24"/>
                <w:lang w:eastAsia="zh-CN"/>
              </w:rPr>
              <w:t>N=4</w:t>
            </w:r>
          </w:p>
        </w:tc>
        <w:tc>
          <w:tcPr>
            <w:tcW w:w="2110" w:type="dxa"/>
            <w:vAlign w:val="center"/>
          </w:tcPr>
          <w:p w14:paraId="44152F1D" w14:textId="77777777" w:rsidR="00A23AB4" w:rsidRPr="00A23AB4" w:rsidRDefault="00A23AB4" w:rsidP="00356967">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rPr>
              <w:t>2</w:t>
            </w:r>
            <w:r w:rsidRPr="00A23AB4">
              <w:rPr>
                <w:rFonts w:ascii="Times New Roman" w:eastAsia="等线" w:hAnsi="Times New Roman"/>
                <w:color w:val="000000"/>
                <w:sz w:val="22"/>
                <w:lang w:eastAsia="zh-CN"/>
              </w:rPr>
              <w:t>7</w:t>
            </w:r>
          </w:p>
        </w:tc>
        <w:tc>
          <w:tcPr>
            <w:tcW w:w="2662" w:type="dxa"/>
            <w:vAlign w:val="center"/>
          </w:tcPr>
          <w:p w14:paraId="7BBD3928" w14:textId="77777777" w:rsidR="00A23AB4" w:rsidRPr="00A23AB4" w:rsidRDefault="00A23AB4" w:rsidP="00356967">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2</w:t>
            </w:r>
            <w:r w:rsidRPr="00A23AB4">
              <w:rPr>
                <w:rFonts w:ascii="Times New Roman" w:eastAsia="等线" w:hAnsi="Times New Roman"/>
                <w:color w:val="000000"/>
                <w:sz w:val="22"/>
              </w:rPr>
              <w:t>2</w:t>
            </w:r>
          </w:p>
        </w:tc>
        <w:tc>
          <w:tcPr>
            <w:tcW w:w="2111" w:type="dxa"/>
            <w:vAlign w:val="center"/>
          </w:tcPr>
          <w:p w14:paraId="2546BAA1" w14:textId="77777777" w:rsidR="00A23AB4" w:rsidRPr="00A23AB4" w:rsidRDefault="00A23AB4" w:rsidP="00356967">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18</w:t>
            </w:r>
          </w:p>
        </w:tc>
        <w:tc>
          <w:tcPr>
            <w:tcW w:w="275" w:type="dxa"/>
            <w:vAlign w:val="center"/>
          </w:tcPr>
          <w:p w14:paraId="25727926" w14:textId="77777777" w:rsidR="00A23AB4" w:rsidRPr="00A23AB4" w:rsidRDefault="00A23AB4" w:rsidP="00356967">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1.3</w:t>
            </w:r>
          </w:p>
        </w:tc>
      </w:tr>
      <w:tr w:rsidR="00A23AB4" w:rsidRPr="00A23AB4" w14:paraId="53F6B00E" w14:textId="77777777" w:rsidTr="00356967">
        <w:tc>
          <w:tcPr>
            <w:tcW w:w="1630" w:type="dxa"/>
            <w:vAlign w:val="center"/>
          </w:tcPr>
          <w:p w14:paraId="5EA0DAD1" w14:textId="77777777" w:rsidR="00A23AB4" w:rsidRPr="00A23AB4" w:rsidRDefault="00A23AB4" w:rsidP="00356967">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N=8</w:t>
            </w:r>
          </w:p>
        </w:tc>
        <w:tc>
          <w:tcPr>
            <w:tcW w:w="2110" w:type="dxa"/>
            <w:vAlign w:val="center"/>
          </w:tcPr>
          <w:p w14:paraId="5BF76555" w14:textId="77777777" w:rsidR="00A23AB4" w:rsidRPr="00A23AB4" w:rsidRDefault="00A23AB4" w:rsidP="00356967">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rPr>
              <w:t>3</w:t>
            </w:r>
            <w:r w:rsidRPr="00A23AB4">
              <w:rPr>
                <w:rFonts w:ascii="Times New Roman" w:eastAsia="等线" w:hAnsi="Times New Roman"/>
                <w:color w:val="000000"/>
                <w:sz w:val="22"/>
                <w:lang w:eastAsia="zh-CN"/>
              </w:rPr>
              <w:t>4</w:t>
            </w:r>
          </w:p>
        </w:tc>
        <w:tc>
          <w:tcPr>
            <w:tcW w:w="2662" w:type="dxa"/>
            <w:vAlign w:val="center"/>
          </w:tcPr>
          <w:p w14:paraId="3CF74CD0" w14:textId="77777777" w:rsidR="00A23AB4" w:rsidRPr="00A23AB4" w:rsidRDefault="00A23AB4" w:rsidP="00356967">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28</w:t>
            </w:r>
          </w:p>
        </w:tc>
        <w:tc>
          <w:tcPr>
            <w:tcW w:w="2111" w:type="dxa"/>
            <w:vAlign w:val="center"/>
          </w:tcPr>
          <w:p w14:paraId="764AA6B8" w14:textId="77777777" w:rsidR="00A23AB4" w:rsidRPr="00A23AB4" w:rsidRDefault="00A23AB4" w:rsidP="00356967">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23</w:t>
            </w:r>
          </w:p>
        </w:tc>
        <w:tc>
          <w:tcPr>
            <w:tcW w:w="275" w:type="dxa"/>
            <w:vAlign w:val="center"/>
          </w:tcPr>
          <w:p w14:paraId="28EAD4E9" w14:textId="77777777" w:rsidR="00A23AB4" w:rsidRPr="00A23AB4" w:rsidRDefault="00A23AB4" w:rsidP="00356967">
            <w:pPr>
              <w:widowControl w:val="0"/>
              <w:spacing w:before="120"/>
              <w:rPr>
                <w:rFonts w:ascii="Times New Roman" w:eastAsia="等线" w:hAnsi="Times New Roman"/>
                <w:sz w:val="24"/>
                <w:lang w:eastAsia="zh-CN"/>
              </w:rPr>
            </w:pPr>
            <w:r w:rsidRPr="00A23AB4">
              <w:rPr>
                <w:rFonts w:ascii="Times New Roman" w:eastAsia="等线" w:hAnsi="Times New Roman"/>
                <w:color w:val="000000"/>
                <w:sz w:val="22"/>
                <w:lang w:eastAsia="zh-CN"/>
              </w:rPr>
              <w:t>1.6</w:t>
            </w:r>
          </w:p>
        </w:tc>
      </w:tr>
      <w:tr w:rsidR="00A23AB4" w:rsidRPr="00A23AB4" w14:paraId="0774A9E1" w14:textId="77777777" w:rsidTr="00356967">
        <w:tc>
          <w:tcPr>
            <w:tcW w:w="8788" w:type="dxa"/>
            <w:gridSpan w:val="5"/>
            <w:vAlign w:val="center"/>
          </w:tcPr>
          <w:p w14:paraId="39CCF8E1" w14:textId="77777777" w:rsidR="00A23AB4" w:rsidRPr="00A23AB4" w:rsidRDefault="00A23AB4" w:rsidP="00356967">
            <w:pPr>
              <w:widowControl w:val="0"/>
              <w:spacing w:before="120"/>
              <w:rPr>
                <w:rFonts w:ascii="Times New Roman" w:eastAsia="等线" w:hAnsi="Times New Roman"/>
                <w:color w:val="000000"/>
                <w:sz w:val="22"/>
                <w:lang w:eastAsia="zh-CN"/>
              </w:rPr>
            </w:pPr>
            <w:r w:rsidRPr="00A23AB4">
              <w:rPr>
                <w:rFonts w:ascii="Times New Roman" w:eastAsia="等线" w:hAnsi="Times New Roman"/>
                <w:color w:val="000000"/>
                <w:sz w:val="22"/>
                <w:lang w:eastAsia="zh-CN"/>
              </w:rPr>
              <w:t>Note: Assume a list of 16 cell IDs is provided to UE, among which cell search is performed by EE processing</w:t>
            </w:r>
          </w:p>
        </w:tc>
      </w:tr>
    </w:tbl>
    <w:p w14:paraId="21A5E3EC" w14:textId="77777777" w:rsidR="00A23AB4" w:rsidRPr="00A23AB4" w:rsidRDefault="00A23AB4" w:rsidP="00A23AB4">
      <w:pPr>
        <w:spacing w:before="120" w:after="180" w:line="240" w:lineRule="auto"/>
        <w:ind w:left="724"/>
        <w:rPr>
          <w:rFonts w:eastAsia="Malgun Gothic"/>
          <w:szCs w:val="20"/>
          <w:lang w:val="en-GB" w:eastAsia="zh-CN"/>
        </w:rPr>
      </w:pPr>
    </w:p>
    <w:p w14:paraId="74259DA3" w14:textId="77777777" w:rsidR="00A23AB4" w:rsidRPr="00A23AB4" w:rsidRDefault="00A23AB4" w:rsidP="00A23AB4">
      <w:pPr>
        <w:widowControl w:val="0"/>
        <w:spacing w:beforeLines="0" w:before="0" w:after="180" w:line="240" w:lineRule="auto"/>
        <w:ind w:left="724" w:hanging="440"/>
        <w:rPr>
          <w:rFonts w:eastAsia="Malgun Gothic"/>
          <w:szCs w:val="20"/>
          <w:lang w:val="en-GB" w:eastAsia="zh-CN"/>
        </w:rPr>
      </w:pPr>
      <w:r w:rsidRPr="00A23AB4">
        <w:rPr>
          <w:rFonts w:eastAsia="等线"/>
          <w:lang w:eastAsia="zh-CN"/>
        </w:rPr>
        <w:t>-</w:t>
      </w:r>
      <w:r w:rsidRPr="00A23AB4">
        <w:rPr>
          <w:rFonts w:eastAsia="等线"/>
          <w:lang w:eastAsia="zh-CN"/>
        </w:rPr>
        <w:tab/>
      </w:r>
      <w:r w:rsidRPr="00A23AB4">
        <w:rPr>
          <w:rFonts w:eastAsia="Malgun Gothic"/>
          <w:szCs w:val="20"/>
          <w:lang w:val="en-GB" w:eastAsia="zh-CN"/>
        </w:rPr>
        <w:t xml:space="preserve">All above values are slot-averaged power </w:t>
      </w:r>
    </w:p>
    <w:p w14:paraId="621D6C4D" w14:textId="77777777" w:rsidR="00A23AB4" w:rsidRPr="00A23AB4" w:rsidRDefault="00A23AB4" w:rsidP="00A23AB4">
      <w:pPr>
        <w:widowControl w:val="0"/>
        <w:spacing w:beforeLines="0" w:before="0" w:after="180" w:line="240" w:lineRule="auto"/>
        <w:ind w:left="724" w:hanging="440"/>
        <w:rPr>
          <w:rFonts w:eastAsia="Malgun Gothic"/>
          <w:szCs w:val="20"/>
          <w:lang w:val="en-GB" w:eastAsia="zh-CN"/>
        </w:rPr>
      </w:pPr>
      <w:r w:rsidRPr="00A23AB4">
        <w:rPr>
          <w:rFonts w:eastAsia="等线"/>
          <w:lang w:eastAsia="zh-CN"/>
        </w:rPr>
        <w:t>-</w:t>
      </w:r>
      <w:r w:rsidRPr="00A23AB4">
        <w:rPr>
          <w:rFonts w:eastAsia="等线"/>
          <w:lang w:eastAsia="zh-CN"/>
        </w:rPr>
        <w:tab/>
      </w:r>
      <w:r w:rsidRPr="00A23AB4">
        <w:rPr>
          <w:rFonts w:eastAsia="Malgun Gothic"/>
          <w:szCs w:val="20"/>
          <w:lang w:val="en-GB" w:eastAsia="zh-CN"/>
        </w:rPr>
        <w:t xml:space="preserve">Synchronous case means actual SSB transmissions from cells are time-aligned e.g., timing of </w:t>
      </w:r>
      <w:proofErr w:type="spellStart"/>
      <w:r w:rsidRPr="00A23AB4">
        <w:rPr>
          <w:rFonts w:eastAsia="Malgun Gothic"/>
          <w:szCs w:val="20"/>
          <w:lang w:val="en-GB" w:eastAsia="zh-CN"/>
        </w:rPr>
        <w:t>SSB</w:t>
      </w:r>
      <w:r w:rsidRPr="00A23AB4">
        <w:rPr>
          <w:rFonts w:eastAsia="Malgun Gothic"/>
          <w:szCs w:val="20"/>
          <w:vertAlign w:val="subscript"/>
          <w:lang w:val="en-GB" w:eastAsia="zh-CN"/>
        </w:rPr>
        <w:t>i</w:t>
      </w:r>
      <w:proofErr w:type="spellEnd"/>
      <w:r w:rsidRPr="00A23AB4">
        <w:rPr>
          <w:rFonts w:eastAsia="Malgun Gothic"/>
          <w:szCs w:val="20"/>
          <w:lang w:val="en-GB" w:eastAsia="zh-CN"/>
        </w:rPr>
        <w:t xml:space="preserve"> from cell</w:t>
      </w:r>
      <w:r w:rsidRPr="00A23AB4">
        <w:rPr>
          <w:rFonts w:eastAsia="Malgun Gothic"/>
          <w:szCs w:val="20"/>
          <w:vertAlign w:val="subscript"/>
          <w:lang w:val="en-GB" w:eastAsia="zh-CN"/>
        </w:rPr>
        <w:t>i</w:t>
      </w:r>
      <w:r w:rsidRPr="00A23AB4">
        <w:rPr>
          <w:rFonts w:eastAsia="Malgun Gothic"/>
          <w:szCs w:val="20"/>
          <w:lang w:val="en-GB" w:eastAsia="zh-CN"/>
        </w:rPr>
        <w:t xml:space="preserve"> is aligned with timing of </w:t>
      </w:r>
      <w:proofErr w:type="spellStart"/>
      <w:r w:rsidRPr="00A23AB4">
        <w:rPr>
          <w:rFonts w:eastAsia="Malgun Gothic"/>
          <w:szCs w:val="20"/>
          <w:lang w:val="en-GB" w:eastAsia="zh-CN"/>
        </w:rPr>
        <w:t>SSB</w:t>
      </w:r>
      <w:r w:rsidRPr="00A23AB4">
        <w:rPr>
          <w:rFonts w:eastAsia="Malgun Gothic"/>
          <w:szCs w:val="20"/>
          <w:vertAlign w:val="subscript"/>
          <w:lang w:val="en-GB" w:eastAsia="zh-CN"/>
        </w:rPr>
        <w:t>i</w:t>
      </w:r>
      <w:proofErr w:type="spellEnd"/>
      <w:r w:rsidRPr="00A23AB4">
        <w:rPr>
          <w:rFonts w:eastAsia="Malgun Gothic"/>
          <w:szCs w:val="20"/>
          <w:lang w:val="en-GB" w:eastAsia="zh-CN"/>
        </w:rPr>
        <w:t xml:space="preserve"> from </w:t>
      </w:r>
      <w:proofErr w:type="spellStart"/>
      <w:r w:rsidRPr="00A23AB4">
        <w:rPr>
          <w:rFonts w:eastAsia="Malgun Gothic"/>
          <w:szCs w:val="20"/>
          <w:lang w:val="en-GB" w:eastAsia="zh-CN"/>
        </w:rPr>
        <w:t>cell</w:t>
      </w:r>
      <w:r w:rsidRPr="00A23AB4">
        <w:rPr>
          <w:rFonts w:eastAsia="Malgun Gothic"/>
          <w:szCs w:val="20"/>
          <w:vertAlign w:val="subscript"/>
          <w:lang w:val="en-GB" w:eastAsia="zh-CN"/>
        </w:rPr>
        <w:t>j</w:t>
      </w:r>
      <w:proofErr w:type="spellEnd"/>
    </w:p>
    <w:p w14:paraId="3E24F24F" w14:textId="77777777" w:rsidR="00747E6A" w:rsidRDefault="00747E6A" w:rsidP="001B3DAF">
      <w:pPr>
        <w:spacing w:before="120"/>
        <w:rPr>
          <w:rFonts w:eastAsia="宋体"/>
          <w:lang w:val="en-GB" w:eastAsia="zh-CN"/>
        </w:rPr>
      </w:pPr>
    </w:p>
    <w:p w14:paraId="78001804" w14:textId="6D1AF48F" w:rsidR="00ED7138" w:rsidRPr="00747E6A" w:rsidRDefault="00747E6A" w:rsidP="001B3DAF">
      <w:pPr>
        <w:spacing w:before="120"/>
        <w:rPr>
          <w:rFonts w:eastAsia="宋体"/>
          <w:lang w:val="en-GB" w:eastAsia="zh-CN"/>
        </w:rPr>
      </w:pPr>
      <w:r w:rsidRPr="00747E6A">
        <w:rPr>
          <w:rFonts w:eastAsia="宋体"/>
          <w:lang w:val="en-GB" w:eastAsia="zh-CN"/>
        </w:rPr>
        <w:t>P</w:t>
      </w:r>
      <w:r w:rsidRPr="00747E6A">
        <w:rPr>
          <w:rFonts w:eastAsia="宋体" w:hint="eastAsia"/>
          <w:lang w:val="en-GB" w:eastAsia="zh-CN"/>
        </w:rPr>
        <w:t xml:space="preserve">lease refer to the discussion in subsection 6.2.3.2 on </w:t>
      </w:r>
      <w:r w:rsidRPr="00747E6A">
        <w:rPr>
          <w:rFonts w:eastAsia="宋体"/>
          <w:lang w:val="en-GB" w:eastAsia="zh-CN"/>
        </w:rPr>
        <w:t>reducing</w:t>
      </w:r>
      <w:r w:rsidRPr="00747E6A">
        <w:rPr>
          <w:rFonts w:eastAsia="宋体" w:hint="eastAsia"/>
          <w:lang w:val="en-GB" w:eastAsia="zh-CN"/>
        </w:rPr>
        <w:t xml:space="preserve"> the complexity of cell detection/identification. </w:t>
      </w:r>
    </w:p>
    <w:p w14:paraId="18E81EBF" w14:textId="333EC720" w:rsidR="004C6E5B" w:rsidRPr="00EA3DD1" w:rsidRDefault="004C6E5B" w:rsidP="004C6E5B">
      <w:pPr>
        <w:pStyle w:val="4"/>
        <w:numPr>
          <w:ilvl w:val="0"/>
          <w:numId w:val="0"/>
        </w:numPr>
        <w:spacing w:before="120" w:line="377" w:lineRule="auto"/>
        <w:rPr>
          <w:rFonts w:eastAsia="Calibri"/>
          <w:b w:val="0"/>
          <w:bCs w:val="0"/>
          <w:szCs w:val="20"/>
          <w:lang w:eastAsia="ja-JP"/>
        </w:rPr>
      </w:pPr>
      <w:r w:rsidRPr="00EA3DD1">
        <w:rPr>
          <w:i w:val="0"/>
          <w:iCs/>
          <w:sz w:val="20"/>
          <w:szCs w:val="20"/>
        </w:rPr>
        <w:lastRenderedPageBreak/>
        <w:t>[FL</w:t>
      </w:r>
      <w:proofErr w:type="gramStart"/>
      <w:r w:rsidRPr="00EA3DD1">
        <w:rPr>
          <w:i w:val="0"/>
          <w:iCs/>
          <w:sz w:val="20"/>
          <w:szCs w:val="20"/>
        </w:rPr>
        <w:t>1]Proposal</w:t>
      </w:r>
      <w:proofErr w:type="gramEnd"/>
      <w:r w:rsidRPr="00EA3DD1">
        <w:rPr>
          <w:i w:val="0"/>
          <w:iCs/>
          <w:sz w:val="20"/>
          <w:szCs w:val="20"/>
        </w:rPr>
        <w:t xml:space="preserve"> 4.2-</w:t>
      </w:r>
      <w:r w:rsidR="002E6A2C">
        <w:rPr>
          <w:rFonts w:hint="eastAsia"/>
          <w:i w:val="0"/>
          <w:iCs/>
          <w:sz w:val="20"/>
          <w:szCs w:val="20"/>
        </w:rPr>
        <w:t>3</w:t>
      </w:r>
      <w:r w:rsidRPr="00EA3DD1">
        <w:rPr>
          <w:i w:val="0"/>
          <w:iCs/>
          <w:sz w:val="20"/>
          <w:szCs w:val="20"/>
        </w:rPr>
        <w:t>: Scale EE processing power of the combined intra-frequency measurement and cell search as below:</w:t>
      </w:r>
    </w:p>
    <w:tbl>
      <w:tblPr>
        <w:tblW w:w="4080" w:type="dxa"/>
        <w:jc w:val="center"/>
        <w:tblLayout w:type="fixed"/>
        <w:tblCellMar>
          <w:top w:w="15" w:type="dxa"/>
        </w:tblCellMar>
        <w:tblLook w:val="04A0" w:firstRow="1" w:lastRow="0" w:firstColumn="1" w:lastColumn="0" w:noHBand="0" w:noVBand="1"/>
      </w:tblPr>
      <w:tblGrid>
        <w:gridCol w:w="2300"/>
        <w:gridCol w:w="1780"/>
      </w:tblGrid>
      <w:tr w:rsidR="004C6E5B" w:rsidRPr="00EA3DD1" w14:paraId="6A615DA0" w14:textId="77777777" w:rsidTr="00356967">
        <w:trPr>
          <w:trHeight w:val="84"/>
          <w:jc w:val="center"/>
        </w:trPr>
        <w:tc>
          <w:tcPr>
            <w:tcW w:w="2300" w:type="dxa"/>
            <w:tcBorders>
              <w:top w:val="single" w:sz="8" w:space="0" w:color="353630"/>
              <w:left w:val="single" w:sz="8" w:space="0" w:color="353630"/>
              <w:bottom w:val="single" w:sz="8" w:space="0" w:color="353630"/>
              <w:right w:val="single" w:sz="8" w:space="0" w:color="353630"/>
            </w:tcBorders>
            <w:vAlign w:val="center"/>
          </w:tcPr>
          <w:p w14:paraId="1BF0557D" w14:textId="77777777" w:rsidR="004C6E5B" w:rsidRPr="00EA3DD1" w:rsidRDefault="004C6E5B" w:rsidP="00356967">
            <w:pPr>
              <w:widowControl w:val="0"/>
              <w:suppressAutoHyphens/>
              <w:spacing w:beforeLines="0" w:before="120" w:after="60" w:line="259" w:lineRule="auto"/>
              <w:rPr>
                <w:rFonts w:eastAsiaTheme="minorEastAsia"/>
                <w:b/>
                <w:bCs/>
                <w:iCs/>
                <w:szCs w:val="20"/>
                <w:lang w:eastAsia="zh-CN"/>
              </w:rPr>
            </w:pPr>
            <w:r w:rsidRPr="00EA3DD1">
              <w:rPr>
                <w:rFonts w:eastAsiaTheme="minorEastAsia"/>
                <w:b/>
                <w:bCs/>
                <w:iCs/>
                <w:szCs w:val="20"/>
                <w:lang w:eastAsia="zh-CN"/>
              </w:rPr>
              <w:t>N: Number of cells for intra-frequency measurement</w:t>
            </w:r>
          </w:p>
        </w:tc>
        <w:tc>
          <w:tcPr>
            <w:tcW w:w="1780" w:type="dxa"/>
            <w:tcBorders>
              <w:top w:val="single" w:sz="8" w:space="0" w:color="353630"/>
              <w:left w:val="single" w:sz="8" w:space="0" w:color="353630"/>
              <w:bottom w:val="single" w:sz="8" w:space="0" w:color="353630"/>
              <w:right w:val="single" w:sz="8" w:space="0" w:color="353630"/>
            </w:tcBorders>
          </w:tcPr>
          <w:p w14:paraId="6E0C568D" w14:textId="77777777" w:rsidR="004C6E5B" w:rsidRPr="00EA3DD1" w:rsidRDefault="004C6E5B" w:rsidP="00356967">
            <w:pPr>
              <w:widowControl w:val="0"/>
              <w:suppressAutoHyphens/>
              <w:spacing w:beforeLines="0" w:before="120" w:after="60" w:line="259" w:lineRule="auto"/>
              <w:rPr>
                <w:rFonts w:eastAsiaTheme="minorEastAsia"/>
                <w:b/>
                <w:bCs/>
                <w:iCs/>
                <w:szCs w:val="20"/>
                <w:lang w:eastAsia="zh-CN"/>
              </w:rPr>
            </w:pPr>
            <w:r w:rsidRPr="00EA3DD1">
              <w:rPr>
                <w:rFonts w:eastAsiaTheme="minorEastAsia"/>
                <w:b/>
                <w:bCs/>
                <w:iCs/>
                <w:szCs w:val="20"/>
                <w:lang w:eastAsia="zh-CN"/>
              </w:rPr>
              <w:t>Synchronous case</w:t>
            </w:r>
          </w:p>
        </w:tc>
      </w:tr>
      <w:tr w:rsidR="004C6E5B" w:rsidRPr="00EA3DD1" w14:paraId="5E9725C0" w14:textId="77777777" w:rsidTr="00356967">
        <w:trPr>
          <w:jc w:val="center"/>
        </w:trPr>
        <w:tc>
          <w:tcPr>
            <w:tcW w:w="2300" w:type="dxa"/>
            <w:tcBorders>
              <w:top w:val="single" w:sz="8" w:space="0" w:color="353630"/>
              <w:left w:val="single" w:sz="8" w:space="0" w:color="353630"/>
              <w:bottom w:val="single" w:sz="8" w:space="0" w:color="353630"/>
              <w:right w:val="single" w:sz="8" w:space="0" w:color="353630"/>
            </w:tcBorders>
          </w:tcPr>
          <w:p w14:paraId="3451AD73" w14:textId="77777777" w:rsidR="004C6E5B" w:rsidRPr="00EA3DD1" w:rsidRDefault="004C6E5B" w:rsidP="00356967">
            <w:pPr>
              <w:widowControl w:val="0"/>
              <w:suppressAutoHyphens/>
              <w:spacing w:beforeLines="0" w:before="120" w:after="60" w:line="259" w:lineRule="auto"/>
              <w:rPr>
                <w:rFonts w:eastAsiaTheme="minorEastAsia"/>
                <w:b/>
                <w:bCs/>
                <w:iCs/>
                <w:szCs w:val="20"/>
                <w:lang w:eastAsia="zh-CN"/>
              </w:rPr>
            </w:pPr>
            <w:r w:rsidRPr="00EA3DD1">
              <w:rPr>
                <w:rFonts w:eastAsiaTheme="minorEastAsia"/>
                <w:b/>
                <w:bCs/>
                <w:iCs/>
                <w:szCs w:val="20"/>
                <w:lang w:eastAsia="zh-CN"/>
              </w:rPr>
              <w:t>N=8</w:t>
            </w:r>
          </w:p>
        </w:tc>
        <w:tc>
          <w:tcPr>
            <w:tcW w:w="1780" w:type="dxa"/>
            <w:tcBorders>
              <w:top w:val="single" w:sz="8" w:space="0" w:color="353630"/>
              <w:left w:val="single" w:sz="8" w:space="0" w:color="353630"/>
              <w:bottom w:val="single" w:sz="8" w:space="0" w:color="353630"/>
              <w:right w:val="single" w:sz="8" w:space="0" w:color="353630"/>
            </w:tcBorders>
          </w:tcPr>
          <w:p w14:paraId="3C77E4F3" w14:textId="016CCFB0" w:rsidR="004C6E5B" w:rsidRPr="00EA3DD1" w:rsidRDefault="004C6E5B" w:rsidP="00356967">
            <w:pPr>
              <w:widowControl w:val="0"/>
              <w:suppressAutoHyphens/>
              <w:spacing w:beforeLines="0" w:before="120" w:after="60" w:line="259" w:lineRule="auto"/>
              <w:rPr>
                <w:rFonts w:eastAsiaTheme="minorEastAsia"/>
                <w:b/>
                <w:bCs/>
                <w:iCs/>
                <w:szCs w:val="20"/>
                <w:lang w:eastAsia="zh-CN"/>
              </w:rPr>
            </w:pPr>
            <w:r w:rsidRPr="00EA3DD1">
              <w:rPr>
                <w:rFonts w:eastAsiaTheme="minorEastAsia"/>
                <w:b/>
                <w:bCs/>
                <w:iCs/>
                <w:szCs w:val="20"/>
                <w:lang w:eastAsia="zh-CN"/>
              </w:rPr>
              <w:t>2x</w:t>
            </w:r>
          </w:p>
        </w:tc>
      </w:tr>
      <w:tr w:rsidR="004C6E5B" w:rsidRPr="00EA3DD1" w14:paraId="5AF32917" w14:textId="77777777" w:rsidTr="00356967">
        <w:trPr>
          <w:jc w:val="center"/>
        </w:trPr>
        <w:tc>
          <w:tcPr>
            <w:tcW w:w="2300" w:type="dxa"/>
            <w:tcBorders>
              <w:top w:val="single" w:sz="8" w:space="0" w:color="353630"/>
              <w:left w:val="single" w:sz="8" w:space="0" w:color="353630"/>
              <w:bottom w:val="single" w:sz="8" w:space="0" w:color="353630"/>
              <w:right w:val="single" w:sz="8" w:space="0" w:color="353630"/>
            </w:tcBorders>
          </w:tcPr>
          <w:p w14:paraId="67903108" w14:textId="77777777" w:rsidR="004C6E5B" w:rsidRPr="00EA3DD1" w:rsidRDefault="004C6E5B" w:rsidP="00356967">
            <w:pPr>
              <w:widowControl w:val="0"/>
              <w:suppressAutoHyphens/>
              <w:spacing w:beforeLines="0" w:before="120" w:after="60" w:line="259" w:lineRule="auto"/>
              <w:rPr>
                <w:rFonts w:eastAsiaTheme="minorEastAsia"/>
                <w:b/>
                <w:bCs/>
                <w:iCs/>
                <w:szCs w:val="20"/>
                <w:lang w:eastAsia="zh-CN"/>
              </w:rPr>
            </w:pPr>
            <w:r w:rsidRPr="00EA3DD1">
              <w:rPr>
                <w:rFonts w:eastAsiaTheme="minorEastAsia"/>
                <w:b/>
                <w:bCs/>
                <w:iCs/>
                <w:szCs w:val="20"/>
                <w:lang w:eastAsia="zh-CN"/>
              </w:rPr>
              <w:t>N=4</w:t>
            </w:r>
          </w:p>
        </w:tc>
        <w:tc>
          <w:tcPr>
            <w:tcW w:w="1780" w:type="dxa"/>
            <w:tcBorders>
              <w:top w:val="single" w:sz="8" w:space="0" w:color="353630"/>
              <w:left w:val="single" w:sz="8" w:space="0" w:color="353630"/>
              <w:bottom w:val="single" w:sz="8" w:space="0" w:color="353630"/>
              <w:right w:val="single" w:sz="8" w:space="0" w:color="353630"/>
            </w:tcBorders>
          </w:tcPr>
          <w:p w14:paraId="21B5EA88" w14:textId="2998CB39" w:rsidR="004C6E5B" w:rsidRPr="00EA3DD1" w:rsidRDefault="004C6E5B" w:rsidP="00356967">
            <w:pPr>
              <w:widowControl w:val="0"/>
              <w:suppressAutoHyphens/>
              <w:spacing w:beforeLines="0" w:before="120" w:after="60" w:line="259" w:lineRule="auto"/>
              <w:rPr>
                <w:rFonts w:eastAsiaTheme="minorEastAsia"/>
                <w:b/>
                <w:bCs/>
                <w:iCs/>
                <w:szCs w:val="20"/>
                <w:lang w:eastAsia="zh-CN"/>
              </w:rPr>
            </w:pPr>
            <w:r w:rsidRPr="00EA3DD1">
              <w:rPr>
                <w:rFonts w:eastAsiaTheme="minorEastAsia"/>
                <w:b/>
                <w:bCs/>
                <w:iCs/>
                <w:szCs w:val="20"/>
                <w:lang w:eastAsia="zh-CN"/>
              </w:rPr>
              <w:t>1.7x</w:t>
            </w:r>
          </w:p>
        </w:tc>
      </w:tr>
      <w:tr w:rsidR="004C6E5B" w:rsidRPr="00EA3DD1" w14:paraId="0C847223" w14:textId="77777777" w:rsidTr="00356967">
        <w:trPr>
          <w:jc w:val="center"/>
        </w:trPr>
        <w:tc>
          <w:tcPr>
            <w:tcW w:w="4080" w:type="dxa"/>
            <w:gridSpan w:val="2"/>
            <w:tcBorders>
              <w:top w:val="single" w:sz="8" w:space="0" w:color="353630"/>
              <w:left w:val="single" w:sz="8" w:space="0" w:color="353630"/>
              <w:bottom w:val="single" w:sz="8" w:space="0" w:color="353630"/>
              <w:right w:val="single" w:sz="8" w:space="0" w:color="353630"/>
            </w:tcBorders>
          </w:tcPr>
          <w:p w14:paraId="631A8C47" w14:textId="58B046BF" w:rsidR="004C6E5B" w:rsidRPr="00F62343" w:rsidRDefault="004C6E5B" w:rsidP="00356967">
            <w:pPr>
              <w:widowControl w:val="0"/>
              <w:suppressAutoHyphens/>
              <w:spacing w:beforeLines="0" w:before="120" w:after="60" w:line="259" w:lineRule="auto"/>
              <w:rPr>
                <w:rFonts w:eastAsiaTheme="minorEastAsia"/>
                <w:b/>
                <w:bCs/>
                <w:iCs/>
                <w:szCs w:val="20"/>
                <w:lang w:eastAsia="zh-CN"/>
              </w:rPr>
            </w:pPr>
            <w:r w:rsidRPr="00F62343">
              <w:rPr>
                <w:rFonts w:eastAsia="等线"/>
                <w:b/>
                <w:bCs/>
                <w:color w:val="000000"/>
                <w:kern w:val="2"/>
                <w:sz w:val="22"/>
                <w:lang w:eastAsia="zh-CN"/>
              </w:rPr>
              <w:t>Note:</w:t>
            </w:r>
            <w:r w:rsidR="00712D69" w:rsidRPr="00F62343">
              <w:rPr>
                <w:rFonts w:eastAsia="等线" w:hint="eastAsia"/>
                <w:b/>
                <w:bCs/>
                <w:color w:val="000000"/>
                <w:kern w:val="2"/>
                <w:sz w:val="22"/>
                <w:lang w:eastAsia="zh-CN"/>
              </w:rPr>
              <w:t xml:space="preserve"> </w:t>
            </w:r>
            <w:r w:rsidRPr="00F62343">
              <w:rPr>
                <w:rFonts w:eastAsia="等线"/>
                <w:b/>
                <w:bCs/>
                <w:color w:val="000000"/>
                <w:kern w:val="2"/>
                <w:sz w:val="22"/>
                <w:lang w:eastAsia="zh-CN"/>
              </w:rPr>
              <w:t>cell search</w:t>
            </w:r>
            <w:r w:rsidR="00712D69" w:rsidRPr="00F62343">
              <w:rPr>
                <w:rFonts w:eastAsia="等线" w:hint="eastAsia"/>
                <w:b/>
                <w:bCs/>
                <w:color w:val="000000"/>
                <w:kern w:val="2"/>
                <w:sz w:val="22"/>
                <w:lang w:eastAsia="zh-CN"/>
              </w:rPr>
              <w:t xml:space="preserve"> (up to 16 cells)</w:t>
            </w:r>
            <w:r w:rsidRPr="00F62343">
              <w:rPr>
                <w:rFonts w:eastAsia="等线"/>
                <w:b/>
                <w:bCs/>
                <w:color w:val="000000"/>
                <w:kern w:val="2"/>
                <w:sz w:val="22"/>
                <w:lang w:eastAsia="zh-CN"/>
              </w:rPr>
              <w:t xml:space="preserve"> is performed by EE processing</w:t>
            </w:r>
          </w:p>
        </w:tc>
      </w:tr>
    </w:tbl>
    <w:p w14:paraId="533359DD" w14:textId="77777777" w:rsidR="000C11DE" w:rsidRPr="002662EA" w:rsidRDefault="000C11DE" w:rsidP="000C11DE">
      <w:pPr>
        <w:pStyle w:val="affb"/>
        <w:numPr>
          <w:ilvl w:val="0"/>
          <w:numId w:val="57"/>
        </w:numPr>
        <w:spacing w:before="120"/>
        <w:rPr>
          <w:rFonts w:eastAsia="宋体"/>
          <w:b/>
          <w:bCs/>
          <w:lang w:eastAsia="zh-CN"/>
        </w:rPr>
      </w:pPr>
      <w:r w:rsidRPr="002662EA">
        <w:rPr>
          <w:rFonts w:eastAsia="宋体"/>
          <w:b/>
          <w:bCs/>
          <w:lang w:eastAsia="zh-CN"/>
        </w:rPr>
        <w:t>Synchronous case means actual SSB transmissions from cells are time-aligned e.g., timing of SSB</w:t>
      </w:r>
      <w:r>
        <w:rPr>
          <w:rFonts w:eastAsia="宋体" w:hint="eastAsia"/>
          <w:b/>
          <w:bCs/>
          <w:lang w:eastAsia="zh-CN"/>
        </w:rPr>
        <w:t xml:space="preserve"> </w:t>
      </w:r>
      <w:proofErr w:type="spellStart"/>
      <w:r w:rsidRPr="002662EA">
        <w:rPr>
          <w:rFonts w:eastAsia="宋体"/>
          <w:b/>
          <w:bCs/>
          <w:lang w:eastAsia="zh-CN"/>
        </w:rPr>
        <w:t>i</w:t>
      </w:r>
      <w:proofErr w:type="spellEnd"/>
      <w:r w:rsidRPr="002662EA">
        <w:rPr>
          <w:rFonts w:eastAsia="宋体"/>
          <w:b/>
          <w:bCs/>
          <w:lang w:eastAsia="zh-CN"/>
        </w:rPr>
        <w:t xml:space="preserve"> from cell</w:t>
      </w:r>
      <w:r>
        <w:rPr>
          <w:rFonts w:eastAsia="宋体" w:hint="eastAsia"/>
          <w:b/>
          <w:bCs/>
          <w:lang w:eastAsia="zh-CN"/>
        </w:rPr>
        <w:t xml:space="preserve"> </w:t>
      </w:r>
      <w:proofErr w:type="spellStart"/>
      <w:r w:rsidRPr="002662EA">
        <w:rPr>
          <w:rFonts w:eastAsia="宋体"/>
          <w:b/>
          <w:bCs/>
          <w:lang w:eastAsia="zh-CN"/>
        </w:rPr>
        <w:t>i</w:t>
      </w:r>
      <w:proofErr w:type="spellEnd"/>
      <w:r w:rsidRPr="002662EA">
        <w:rPr>
          <w:rFonts w:eastAsia="宋体"/>
          <w:b/>
          <w:bCs/>
          <w:lang w:eastAsia="zh-CN"/>
        </w:rPr>
        <w:t xml:space="preserve"> is aligned with timing of SSB</w:t>
      </w:r>
      <w:r>
        <w:rPr>
          <w:rFonts w:eastAsia="宋体" w:hint="eastAsia"/>
          <w:b/>
          <w:bCs/>
          <w:lang w:eastAsia="zh-CN"/>
        </w:rPr>
        <w:t xml:space="preserve"> </w:t>
      </w:r>
      <w:proofErr w:type="spellStart"/>
      <w:r w:rsidRPr="002662EA">
        <w:rPr>
          <w:rFonts w:eastAsia="宋体"/>
          <w:b/>
          <w:bCs/>
          <w:lang w:eastAsia="zh-CN"/>
        </w:rPr>
        <w:t>i</w:t>
      </w:r>
      <w:proofErr w:type="spellEnd"/>
      <w:r w:rsidRPr="002662EA">
        <w:rPr>
          <w:rFonts w:eastAsia="宋体"/>
          <w:b/>
          <w:bCs/>
          <w:lang w:eastAsia="zh-CN"/>
        </w:rPr>
        <w:t xml:space="preserve"> from cell</w:t>
      </w:r>
      <w:r>
        <w:rPr>
          <w:rFonts w:eastAsia="宋体" w:hint="eastAsia"/>
          <w:b/>
          <w:bCs/>
          <w:lang w:eastAsia="zh-CN"/>
        </w:rPr>
        <w:t xml:space="preserve"> </w:t>
      </w:r>
      <w:r w:rsidRPr="002662EA">
        <w:rPr>
          <w:rFonts w:eastAsia="宋体"/>
          <w:b/>
          <w:bCs/>
          <w:lang w:eastAsia="zh-CN"/>
        </w:rPr>
        <w:t>j.</w:t>
      </w:r>
    </w:p>
    <w:p w14:paraId="3D7C2E59" w14:textId="79D7720C" w:rsidR="004C6E5B" w:rsidRDefault="000C11DE" w:rsidP="000C11DE">
      <w:pPr>
        <w:pStyle w:val="affb"/>
        <w:numPr>
          <w:ilvl w:val="0"/>
          <w:numId w:val="57"/>
        </w:numPr>
        <w:spacing w:before="120"/>
        <w:rPr>
          <w:rFonts w:eastAsia="宋体"/>
          <w:b/>
          <w:bCs/>
          <w:lang w:eastAsia="zh-CN"/>
        </w:rPr>
      </w:pPr>
      <w:r w:rsidRPr="00EA3DD1">
        <w:rPr>
          <w:rFonts w:eastAsia="宋体"/>
          <w:b/>
          <w:bCs/>
          <w:lang w:eastAsia="zh-CN"/>
        </w:rPr>
        <w:t xml:space="preserve">FFS </w:t>
      </w:r>
      <w:r>
        <w:rPr>
          <w:rFonts w:eastAsia="宋体" w:hint="eastAsia"/>
          <w:b/>
          <w:bCs/>
          <w:lang w:eastAsia="zh-CN"/>
        </w:rPr>
        <w:t xml:space="preserve">relative power values of </w:t>
      </w:r>
      <w:r w:rsidRPr="00EA3DD1">
        <w:rPr>
          <w:rFonts w:eastAsia="宋体"/>
          <w:b/>
          <w:bCs/>
          <w:lang w:eastAsia="zh-CN"/>
        </w:rPr>
        <w:t>asynchronous case</w:t>
      </w:r>
    </w:p>
    <w:p w14:paraId="6AAF71F4" w14:textId="77777777" w:rsidR="000C11DE" w:rsidRPr="000C11DE" w:rsidRDefault="000C11DE" w:rsidP="000C11DE">
      <w:pPr>
        <w:pStyle w:val="affb"/>
        <w:spacing w:before="120"/>
        <w:ind w:left="440"/>
        <w:rPr>
          <w:rFonts w:eastAsia="宋体"/>
          <w:b/>
          <w:bCs/>
          <w:lang w:eastAsia="zh-CN"/>
        </w:rPr>
      </w:pPr>
    </w:p>
    <w:tbl>
      <w:tblPr>
        <w:tblStyle w:val="TableGrid19"/>
        <w:tblW w:w="8983" w:type="dxa"/>
        <w:tblLayout w:type="fixed"/>
        <w:tblLook w:val="04A0" w:firstRow="1" w:lastRow="0" w:firstColumn="1" w:lastColumn="0" w:noHBand="0" w:noVBand="1"/>
      </w:tblPr>
      <w:tblGrid>
        <w:gridCol w:w="1465"/>
        <w:gridCol w:w="1029"/>
        <w:gridCol w:w="6489"/>
      </w:tblGrid>
      <w:tr w:rsidR="004C6E5B" w:rsidRPr="00EA3DD1" w14:paraId="3DE39E7F" w14:textId="77777777" w:rsidTr="00356967">
        <w:trPr>
          <w:trHeight w:val="280"/>
        </w:trPr>
        <w:tc>
          <w:tcPr>
            <w:tcW w:w="1465" w:type="dxa"/>
            <w:shd w:val="clear" w:color="auto" w:fill="D9D9D9"/>
          </w:tcPr>
          <w:p w14:paraId="600AE1C0" w14:textId="77777777" w:rsidR="004C6E5B" w:rsidRPr="00EA3DD1" w:rsidRDefault="004C6E5B" w:rsidP="00356967">
            <w:pPr>
              <w:adjustRightInd w:val="0"/>
              <w:snapToGrid w:val="0"/>
              <w:spacing w:beforeLines="0" w:before="0" w:after="0"/>
              <w:ind w:left="198" w:right="198"/>
            </w:pPr>
            <w:bookmarkStart w:id="43" w:name="_Hlk229415781"/>
            <w:r w:rsidRPr="00EA3DD1">
              <w:t>Company</w:t>
            </w:r>
          </w:p>
        </w:tc>
        <w:tc>
          <w:tcPr>
            <w:tcW w:w="1029" w:type="dxa"/>
            <w:shd w:val="clear" w:color="auto" w:fill="D9D9D9"/>
          </w:tcPr>
          <w:p w14:paraId="1C835F4A" w14:textId="77777777" w:rsidR="004C6E5B" w:rsidRPr="00EA3DD1" w:rsidRDefault="004C6E5B" w:rsidP="00356967">
            <w:pPr>
              <w:spacing w:beforeLines="0" w:before="0" w:after="0"/>
              <w:ind w:left="200" w:right="200"/>
            </w:pPr>
            <w:r w:rsidRPr="00EA3DD1">
              <w:t>Y/N</w:t>
            </w:r>
          </w:p>
        </w:tc>
        <w:tc>
          <w:tcPr>
            <w:tcW w:w="6489" w:type="dxa"/>
            <w:shd w:val="clear" w:color="auto" w:fill="D9D9D9"/>
          </w:tcPr>
          <w:p w14:paraId="76EB59DE" w14:textId="77777777" w:rsidR="004C6E5B" w:rsidRPr="00EA3DD1" w:rsidRDefault="004C6E5B" w:rsidP="00356967">
            <w:pPr>
              <w:spacing w:beforeLines="0" w:before="0" w:after="0"/>
              <w:ind w:left="200" w:right="200"/>
            </w:pPr>
            <w:r w:rsidRPr="00EA3DD1">
              <w:t>Comments</w:t>
            </w:r>
          </w:p>
        </w:tc>
      </w:tr>
      <w:tr w:rsidR="004C6E5B" w:rsidRPr="00EA3DD1" w14:paraId="708C18C1" w14:textId="77777777" w:rsidTr="00356967">
        <w:trPr>
          <w:trHeight w:val="275"/>
        </w:trPr>
        <w:tc>
          <w:tcPr>
            <w:tcW w:w="1465" w:type="dxa"/>
          </w:tcPr>
          <w:p w14:paraId="604449EC" w14:textId="77777777" w:rsidR="004C6E5B" w:rsidRPr="00EA3DD1" w:rsidRDefault="004C6E5B" w:rsidP="00356967">
            <w:pPr>
              <w:spacing w:beforeLines="0" w:before="0" w:after="0"/>
              <w:ind w:right="200"/>
              <w:rPr>
                <w:rFonts w:eastAsia="等线"/>
                <w:lang w:eastAsia="zh-CN"/>
              </w:rPr>
            </w:pPr>
          </w:p>
        </w:tc>
        <w:tc>
          <w:tcPr>
            <w:tcW w:w="1029" w:type="dxa"/>
          </w:tcPr>
          <w:p w14:paraId="36D4D021" w14:textId="77777777" w:rsidR="004C6E5B" w:rsidRPr="00EA3DD1" w:rsidRDefault="004C6E5B" w:rsidP="00356967">
            <w:pPr>
              <w:spacing w:beforeLines="0" w:before="0" w:after="0"/>
              <w:ind w:left="200" w:right="200"/>
              <w:rPr>
                <w:rFonts w:eastAsia="等线"/>
                <w:lang w:eastAsia="zh-CN"/>
              </w:rPr>
            </w:pPr>
          </w:p>
        </w:tc>
        <w:tc>
          <w:tcPr>
            <w:tcW w:w="6489" w:type="dxa"/>
          </w:tcPr>
          <w:p w14:paraId="1D416353" w14:textId="77777777" w:rsidR="004C6E5B" w:rsidRPr="00EA3DD1" w:rsidRDefault="004C6E5B" w:rsidP="00356967">
            <w:pPr>
              <w:spacing w:beforeLines="0" w:before="0" w:after="0"/>
              <w:ind w:right="200"/>
              <w:rPr>
                <w:rFonts w:eastAsia="等线"/>
                <w:color w:val="000000"/>
                <w:lang w:eastAsia="zh-CN"/>
              </w:rPr>
            </w:pPr>
          </w:p>
        </w:tc>
      </w:tr>
      <w:tr w:rsidR="004C6E5B" w:rsidRPr="00EA3DD1" w14:paraId="669E34CE" w14:textId="77777777" w:rsidTr="00356967">
        <w:trPr>
          <w:trHeight w:val="280"/>
        </w:trPr>
        <w:tc>
          <w:tcPr>
            <w:tcW w:w="1465" w:type="dxa"/>
          </w:tcPr>
          <w:p w14:paraId="499E8765" w14:textId="77777777" w:rsidR="004C6E5B" w:rsidRPr="00EA3DD1" w:rsidRDefault="004C6E5B" w:rsidP="00356967">
            <w:pPr>
              <w:spacing w:beforeLines="0" w:before="0" w:after="0"/>
              <w:ind w:right="200"/>
              <w:rPr>
                <w:rFonts w:eastAsia="等线"/>
                <w:lang w:eastAsia="zh-CN"/>
              </w:rPr>
            </w:pPr>
          </w:p>
        </w:tc>
        <w:tc>
          <w:tcPr>
            <w:tcW w:w="1029" w:type="dxa"/>
          </w:tcPr>
          <w:p w14:paraId="61BCFB17" w14:textId="77777777" w:rsidR="004C6E5B" w:rsidRPr="00EA3DD1" w:rsidRDefault="004C6E5B" w:rsidP="00356967">
            <w:pPr>
              <w:spacing w:beforeLines="0" w:before="0" w:after="0"/>
              <w:ind w:left="200" w:right="200"/>
              <w:rPr>
                <w:rFonts w:eastAsia="等线"/>
                <w:lang w:eastAsia="zh-CN"/>
              </w:rPr>
            </w:pPr>
          </w:p>
        </w:tc>
        <w:tc>
          <w:tcPr>
            <w:tcW w:w="6489" w:type="dxa"/>
          </w:tcPr>
          <w:p w14:paraId="29F9938C" w14:textId="77777777" w:rsidR="004C6E5B" w:rsidRPr="00EA3DD1" w:rsidRDefault="004C6E5B" w:rsidP="00356967">
            <w:pPr>
              <w:spacing w:beforeLines="0" w:before="0" w:after="0"/>
              <w:ind w:right="200"/>
              <w:rPr>
                <w:rFonts w:eastAsia="等线"/>
                <w:color w:val="000000"/>
                <w:lang w:eastAsia="zh-CN"/>
              </w:rPr>
            </w:pPr>
          </w:p>
        </w:tc>
      </w:tr>
      <w:bookmarkEnd w:id="43"/>
    </w:tbl>
    <w:p w14:paraId="1F863F6F" w14:textId="77777777" w:rsidR="007F2B73" w:rsidRPr="00EA3DD1" w:rsidRDefault="007F2B73" w:rsidP="001B3DAF">
      <w:pPr>
        <w:spacing w:before="120"/>
        <w:rPr>
          <w:rFonts w:eastAsia="宋体"/>
          <w:u w:val="single"/>
          <w:lang w:eastAsia="zh-CN"/>
        </w:rPr>
      </w:pPr>
    </w:p>
    <w:p w14:paraId="519F834D" w14:textId="78019661" w:rsidR="007E2F9F" w:rsidRPr="00EA3DD1" w:rsidRDefault="007E2F9F" w:rsidP="004C6E5B">
      <w:pPr>
        <w:pStyle w:val="4"/>
        <w:keepNext w:val="0"/>
        <w:keepLines w:val="0"/>
        <w:numPr>
          <w:ilvl w:val="3"/>
          <w:numId w:val="16"/>
        </w:numPr>
        <w:tabs>
          <w:tab w:val="left" w:pos="2160"/>
        </w:tabs>
        <w:adjustRightInd w:val="0"/>
        <w:snapToGrid w:val="0"/>
        <w:spacing w:beforeLines="100" w:afterLines="50" w:after="120"/>
        <w:jc w:val="left"/>
        <w:rPr>
          <w:rFonts w:eastAsia="宋体"/>
          <w:b w:val="0"/>
          <w:i w:val="0"/>
          <w:iCs/>
          <w:sz w:val="24"/>
          <w:szCs w:val="24"/>
        </w:rPr>
      </w:pPr>
      <w:r w:rsidRPr="00EA3DD1">
        <w:rPr>
          <w:rFonts w:eastAsia="宋体"/>
          <w:b w:val="0"/>
          <w:i w:val="0"/>
          <w:iCs/>
          <w:sz w:val="24"/>
          <w:szCs w:val="24"/>
        </w:rPr>
        <w:t xml:space="preserve">Neighboring cell RRM measurement-inter-frequency measurement only </w:t>
      </w:r>
    </w:p>
    <w:p w14:paraId="7D294B3E" w14:textId="04063B50" w:rsidR="007F78A4" w:rsidRPr="00EA3DD1" w:rsidRDefault="007F78A4" w:rsidP="00A23AB4">
      <w:pPr>
        <w:spacing w:before="120"/>
        <w:rPr>
          <w:rFonts w:eastAsia="宋体"/>
          <w:u w:val="single"/>
          <w:lang w:eastAsia="zh-CN"/>
        </w:rPr>
      </w:pPr>
      <w:bookmarkStart w:id="44" w:name="_Hlk229405704"/>
      <w:bookmarkStart w:id="45" w:name="_Ref229151135"/>
      <w:bookmarkStart w:id="46" w:name="_Hlk228458793"/>
      <w:r w:rsidRPr="00EA3DD1">
        <w:rPr>
          <w:rFonts w:eastAsia="宋体"/>
          <w:u w:val="single"/>
          <w:lang w:eastAsia="zh-CN"/>
        </w:rPr>
        <w:t>[ZTE]</w:t>
      </w:r>
    </w:p>
    <w:p w14:paraId="277DDA72" w14:textId="77777777" w:rsidR="007F78A4" w:rsidRPr="007F78A4" w:rsidRDefault="007F78A4" w:rsidP="007F78A4">
      <w:pPr>
        <w:tabs>
          <w:tab w:val="left" w:pos="0"/>
        </w:tabs>
        <w:spacing w:beforeLines="0" w:before="120" w:line="240" w:lineRule="auto"/>
        <w:rPr>
          <w:rFonts w:eastAsia="宋体"/>
          <w:szCs w:val="21"/>
          <w:lang w:eastAsia="zh-CN"/>
        </w:rPr>
      </w:pPr>
      <w:bookmarkStart w:id="47" w:name="_Toc16818"/>
      <w:bookmarkStart w:id="48" w:name="_Toc29872"/>
      <w:bookmarkStart w:id="49" w:name="_Toc18989"/>
      <w:r w:rsidRPr="007F78A4">
        <w:rPr>
          <w:rFonts w:eastAsia="宋体"/>
          <w:szCs w:val="21"/>
          <w:lang w:eastAsia="zh-CN"/>
        </w:rPr>
        <w:t>For inter-frequency measurement in EE processing, the power consumption can be obtained by:</w:t>
      </w:r>
      <w:bookmarkEnd w:id="47"/>
      <w:bookmarkEnd w:id="48"/>
      <w:bookmarkEnd w:id="49"/>
    </w:p>
    <w:p w14:paraId="223221DB" w14:textId="77777777" w:rsidR="007F78A4" w:rsidRPr="007F78A4" w:rsidRDefault="007F78A4" w:rsidP="007F78A4">
      <w:pPr>
        <w:tabs>
          <w:tab w:val="left" w:pos="0"/>
        </w:tabs>
        <w:spacing w:beforeLines="0" w:before="120" w:line="240" w:lineRule="auto"/>
        <w:jc w:val="center"/>
        <w:rPr>
          <w:rFonts w:eastAsia="宋体"/>
          <w:szCs w:val="21"/>
          <w:lang w:eastAsia="zh-CN"/>
        </w:rPr>
      </w:pPr>
      <w:bookmarkStart w:id="50" w:name="_Toc12794"/>
      <w:bookmarkStart w:id="51" w:name="_Toc32264"/>
      <w:bookmarkStart w:id="52" w:name="_Toc14215"/>
      <w:r w:rsidRPr="007F78A4">
        <w:rPr>
          <w:rFonts w:eastAsia="宋体"/>
          <w:szCs w:val="21"/>
          <w:lang w:eastAsia="zh-CN"/>
        </w:rPr>
        <w:t>P</w:t>
      </w:r>
      <w:r w:rsidRPr="007F78A4">
        <w:rPr>
          <w:rFonts w:eastAsia="宋体"/>
          <w:szCs w:val="21"/>
          <w:lang w:val="en-GB"/>
        </w:rPr>
        <w:t xml:space="preserve">*N + </w:t>
      </w:r>
      <w:r w:rsidRPr="007F78A4">
        <w:rPr>
          <w:rFonts w:eastAsia="宋体"/>
          <w:szCs w:val="21"/>
          <w:lang w:eastAsia="zh-CN"/>
        </w:rPr>
        <w:t>P</w:t>
      </w:r>
      <w:r w:rsidRPr="007F78A4">
        <w:rPr>
          <w:rFonts w:eastAsia="宋体"/>
          <w:szCs w:val="21"/>
          <w:lang w:val="en-GB"/>
        </w:rPr>
        <w:t>t*</w:t>
      </w:r>
      <w:r w:rsidRPr="007F78A4">
        <w:rPr>
          <w:rFonts w:eastAsia="宋体"/>
          <w:szCs w:val="21"/>
          <w:lang w:eastAsia="zh-CN"/>
        </w:rPr>
        <w:t>Tt*</w:t>
      </w:r>
      <w:r w:rsidRPr="007F78A4">
        <w:rPr>
          <w:rFonts w:eastAsia="宋体"/>
          <w:szCs w:val="21"/>
          <w:lang w:val="en-GB"/>
        </w:rPr>
        <w:t>(N+1)</w:t>
      </w:r>
      <w:bookmarkEnd w:id="50"/>
      <w:bookmarkEnd w:id="51"/>
      <w:bookmarkEnd w:id="52"/>
    </w:p>
    <w:p w14:paraId="78498B3F" w14:textId="77777777" w:rsidR="007F78A4" w:rsidRPr="007F78A4" w:rsidRDefault="007F78A4" w:rsidP="007F78A4">
      <w:pPr>
        <w:tabs>
          <w:tab w:val="left" w:pos="0"/>
        </w:tabs>
        <w:spacing w:beforeLines="0" w:before="120" w:line="240" w:lineRule="auto"/>
        <w:jc w:val="left"/>
        <w:rPr>
          <w:rFonts w:eastAsia="宋体"/>
          <w:szCs w:val="21"/>
          <w:lang w:eastAsia="zh-CN"/>
        </w:rPr>
      </w:pPr>
      <w:bookmarkStart w:id="53" w:name="_Toc17943"/>
      <w:bookmarkStart w:id="54" w:name="_Toc26220"/>
      <w:bookmarkStart w:id="55" w:name="_Toc28780"/>
      <w:r w:rsidRPr="007F78A4">
        <w:rPr>
          <w:rFonts w:eastAsia="宋体"/>
          <w:szCs w:val="21"/>
          <w:lang w:eastAsia="zh-CN"/>
        </w:rPr>
        <w:t>P is the power consumption of SSB measurement in EE processing in one frequency layer</w:t>
      </w:r>
      <w:bookmarkEnd w:id="53"/>
      <w:bookmarkEnd w:id="54"/>
      <w:bookmarkEnd w:id="55"/>
    </w:p>
    <w:p w14:paraId="386FF509" w14:textId="77777777" w:rsidR="007F78A4" w:rsidRPr="007F78A4" w:rsidRDefault="007F78A4" w:rsidP="007F78A4">
      <w:pPr>
        <w:tabs>
          <w:tab w:val="left" w:pos="0"/>
        </w:tabs>
        <w:spacing w:beforeLines="0" w:before="120" w:line="240" w:lineRule="auto"/>
        <w:jc w:val="left"/>
        <w:rPr>
          <w:rFonts w:eastAsia="宋体"/>
          <w:szCs w:val="21"/>
          <w:lang w:eastAsia="zh-CN"/>
        </w:rPr>
      </w:pPr>
      <w:bookmarkStart w:id="56" w:name="_Toc14053"/>
      <w:bookmarkStart w:id="57" w:name="_Toc30864"/>
      <w:bookmarkStart w:id="58" w:name="_Toc17551"/>
      <w:r w:rsidRPr="007F78A4">
        <w:rPr>
          <w:rFonts w:eastAsia="宋体"/>
          <w:szCs w:val="21"/>
          <w:lang w:eastAsia="zh-CN"/>
        </w:rPr>
        <w:t xml:space="preserve">N is the number of </w:t>
      </w:r>
      <w:r w:rsidRPr="007F78A4">
        <w:rPr>
          <w:rFonts w:eastAsia="宋体"/>
          <w:szCs w:val="21"/>
          <w:lang w:val="en-GB"/>
        </w:rPr>
        <w:t>frequency layers measured</w:t>
      </w:r>
      <w:bookmarkEnd w:id="56"/>
      <w:bookmarkEnd w:id="57"/>
      <w:bookmarkEnd w:id="58"/>
    </w:p>
    <w:p w14:paraId="3A182B91" w14:textId="77777777" w:rsidR="007F78A4" w:rsidRPr="007F78A4" w:rsidRDefault="007F78A4" w:rsidP="007F78A4">
      <w:pPr>
        <w:tabs>
          <w:tab w:val="left" w:pos="0"/>
        </w:tabs>
        <w:spacing w:beforeLines="0" w:before="120" w:line="240" w:lineRule="auto"/>
        <w:jc w:val="left"/>
        <w:rPr>
          <w:rFonts w:eastAsia="宋体"/>
          <w:szCs w:val="21"/>
          <w:lang w:eastAsia="zh-CN"/>
        </w:rPr>
      </w:pPr>
      <w:bookmarkStart w:id="59" w:name="_Toc5739"/>
      <w:bookmarkStart w:id="60" w:name="_Toc2303"/>
      <w:bookmarkStart w:id="61" w:name="_Toc5163"/>
      <w:r w:rsidRPr="007F78A4">
        <w:rPr>
          <w:rFonts w:eastAsia="宋体"/>
          <w:szCs w:val="21"/>
          <w:lang w:eastAsia="zh-CN"/>
        </w:rPr>
        <w:t xml:space="preserve">Pt is </w:t>
      </w:r>
      <w:r w:rsidRPr="007F78A4">
        <w:rPr>
          <w:rFonts w:eastAsia="宋体"/>
          <w:szCs w:val="21"/>
          <w:lang w:val="en-GB"/>
        </w:rPr>
        <w:t>the switching power consumption</w:t>
      </w:r>
      <w:r w:rsidRPr="007F78A4">
        <w:rPr>
          <w:rFonts w:eastAsia="宋体"/>
          <w:szCs w:val="21"/>
          <w:lang w:eastAsia="zh-CN"/>
        </w:rPr>
        <w:t xml:space="preserve">, </w:t>
      </w:r>
      <w:r w:rsidRPr="007F78A4">
        <w:rPr>
          <w:rFonts w:eastAsia="宋体"/>
          <w:szCs w:val="21"/>
          <w:lang w:val="en-GB"/>
        </w:rPr>
        <w:t>assume micro sleep power for Pt</w:t>
      </w:r>
      <w:r w:rsidRPr="007F78A4">
        <w:rPr>
          <w:rFonts w:eastAsia="宋体"/>
          <w:szCs w:val="21"/>
          <w:lang w:eastAsia="zh-CN"/>
        </w:rPr>
        <w:t>.</w:t>
      </w:r>
      <w:bookmarkEnd w:id="59"/>
      <w:bookmarkEnd w:id="60"/>
      <w:bookmarkEnd w:id="61"/>
    </w:p>
    <w:p w14:paraId="4C4C3696" w14:textId="77777777" w:rsidR="007F78A4" w:rsidRPr="007F78A4" w:rsidRDefault="007F78A4" w:rsidP="007F78A4">
      <w:pPr>
        <w:tabs>
          <w:tab w:val="left" w:pos="0"/>
        </w:tabs>
        <w:spacing w:beforeLines="0" w:before="120" w:line="240" w:lineRule="auto"/>
        <w:jc w:val="left"/>
        <w:rPr>
          <w:rFonts w:eastAsia="宋体"/>
          <w:szCs w:val="21"/>
          <w:lang w:eastAsia="zh-CN"/>
        </w:rPr>
      </w:pPr>
      <w:bookmarkStart w:id="62" w:name="_Toc22522"/>
      <w:bookmarkStart w:id="63" w:name="_Toc26322"/>
      <w:bookmarkStart w:id="64" w:name="_Toc698"/>
      <w:r w:rsidRPr="007F78A4">
        <w:rPr>
          <w:rFonts w:eastAsia="宋体"/>
          <w:szCs w:val="21"/>
          <w:lang w:val="en-GB"/>
        </w:rPr>
        <w:t>Tt is 0.5ms for FR1 and 0.25ms for FR2</w:t>
      </w:r>
      <w:bookmarkEnd w:id="62"/>
      <w:bookmarkEnd w:id="63"/>
      <w:bookmarkEnd w:id="64"/>
    </w:p>
    <w:p w14:paraId="66E02974" w14:textId="77777777" w:rsidR="007F78A4" w:rsidRPr="00EA3DD1" w:rsidRDefault="007F78A4" w:rsidP="00A23AB4">
      <w:pPr>
        <w:spacing w:before="120"/>
        <w:rPr>
          <w:rFonts w:eastAsia="宋体"/>
          <w:u w:val="single"/>
          <w:lang w:eastAsia="zh-CN"/>
        </w:rPr>
      </w:pPr>
    </w:p>
    <w:p w14:paraId="030191E7" w14:textId="7EF0F664" w:rsidR="00A23AB4" w:rsidRPr="00EA3DD1" w:rsidRDefault="00A23AB4" w:rsidP="00A23AB4">
      <w:pPr>
        <w:spacing w:before="120"/>
        <w:rPr>
          <w:rFonts w:eastAsia="宋体"/>
          <w:u w:val="single"/>
          <w:lang w:eastAsia="zh-CN"/>
        </w:rPr>
      </w:pPr>
      <w:r w:rsidRPr="00EA3DD1">
        <w:rPr>
          <w:rFonts w:eastAsia="宋体"/>
          <w:u w:val="single"/>
          <w:lang w:eastAsia="zh-CN"/>
        </w:rPr>
        <w:t>[vivo]</w:t>
      </w:r>
    </w:p>
    <w:bookmarkEnd w:id="44"/>
    <w:p w14:paraId="6E4706B5" w14:textId="77777777" w:rsidR="00A23AB4" w:rsidRPr="00EA3DD1" w:rsidRDefault="00A23AB4" w:rsidP="00A23AB4">
      <w:pPr>
        <w:tabs>
          <w:tab w:val="left" w:pos="2041"/>
        </w:tabs>
        <w:overflowPunct w:val="0"/>
        <w:autoSpaceDE w:val="0"/>
        <w:autoSpaceDN w:val="0"/>
        <w:adjustRightInd w:val="0"/>
        <w:spacing w:before="120"/>
        <w:textAlignment w:val="baseline"/>
        <w:rPr>
          <w:rFonts w:eastAsia="宋体"/>
          <w:bCs/>
          <w:szCs w:val="20"/>
          <w:lang w:eastAsia="zh-CN"/>
        </w:rPr>
      </w:pPr>
      <w:r w:rsidRPr="00EA3DD1">
        <w:rPr>
          <w:rFonts w:eastAsiaTheme="minorEastAsia"/>
          <w:bCs/>
          <w:szCs w:val="20"/>
          <w:lang w:eastAsia="zh-CN"/>
        </w:rPr>
        <w:t>P</w:t>
      </w:r>
      <w:r w:rsidRPr="00EA3DD1">
        <w:rPr>
          <w:bCs/>
          <w:szCs w:val="20"/>
        </w:rPr>
        <w:t xml:space="preserve">roposal 4: </w:t>
      </w:r>
      <w:r w:rsidRPr="00EA3DD1">
        <w:rPr>
          <w:rFonts w:eastAsiaTheme="minorEastAsia"/>
          <w:bCs/>
          <w:szCs w:val="20"/>
          <w:lang w:eastAsia="zh-CN"/>
        </w:rPr>
        <w:t>For the relative power of inter-frequency measurement only by EE processing, consider:</w:t>
      </w:r>
      <w:bookmarkEnd w:id="45"/>
      <w:r w:rsidRPr="00EA3DD1">
        <w:rPr>
          <w:rFonts w:eastAsiaTheme="minorEastAsia"/>
          <w:bCs/>
          <w:szCs w:val="20"/>
          <w:lang w:eastAsia="zh-CN"/>
        </w:rPr>
        <w:t xml:space="preserve"> </w:t>
      </w:r>
    </w:p>
    <w:p w14:paraId="35D94C03" w14:textId="77777777" w:rsidR="00A23AB4" w:rsidRPr="00EA3DD1" w:rsidRDefault="00A23AB4" w:rsidP="00A23AB4">
      <w:pPr>
        <w:widowControl w:val="0"/>
        <w:tabs>
          <w:tab w:val="left" w:pos="2041"/>
        </w:tabs>
        <w:overflowPunct w:val="0"/>
        <w:autoSpaceDE w:val="0"/>
        <w:autoSpaceDN w:val="0"/>
        <w:adjustRightInd w:val="0"/>
        <w:spacing w:before="120"/>
        <w:ind w:left="440" w:hanging="440"/>
        <w:textAlignment w:val="baseline"/>
        <w:rPr>
          <w:rFonts w:eastAsia="宋体"/>
          <w:bCs/>
          <w:szCs w:val="20"/>
          <w:lang w:eastAsia="zh-CN"/>
        </w:rPr>
      </w:pPr>
      <w:r w:rsidRPr="00EA3DD1">
        <w:rPr>
          <w:rFonts w:eastAsia="Wingdings"/>
          <w:bCs/>
          <w:lang w:eastAsia="zh-CN"/>
        </w:rPr>
        <w:sym w:font="Wingdings" w:char="F09E"/>
      </w:r>
      <w:r w:rsidRPr="00EA3DD1">
        <w:rPr>
          <w:rFonts w:eastAsia="Wingdings"/>
          <w:bCs/>
          <w:lang w:eastAsia="zh-CN"/>
        </w:rPr>
        <w:tab/>
      </w:r>
      <w:bookmarkStart w:id="65" w:name="_Hlk229415732"/>
      <w:r w:rsidRPr="00EA3DD1">
        <w:rPr>
          <w:rFonts w:eastAsiaTheme="minorEastAsia"/>
          <w:bCs/>
          <w:szCs w:val="20"/>
          <w:lang w:eastAsia="zh-CN"/>
        </w:rPr>
        <w:t>Power for measurement only per frequency layer</w:t>
      </w:r>
      <w:bookmarkEnd w:id="65"/>
      <w:r w:rsidRPr="00EA3DD1">
        <w:rPr>
          <w:rFonts w:eastAsiaTheme="minorEastAsia"/>
          <w:bCs/>
          <w:szCs w:val="20"/>
          <w:lang w:eastAsia="zh-CN"/>
        </w:rPr>
        <w:t>:</w:t>
      </w:r>
      <w:bookmarkStart w:id="66" w:name="_Hlk228460423"/>
      <w:r w:rsidRPr="00EA3DD1">
        <w:rPr>
          <w:rFonts w:eastAsia="Malgun Gothic"/>
          <w:bCs/>
          <w:szCs w:val="20"/>
          <w:lang w:val="en-GB" w:eastAsia="zh-CN"/>
        </w:rPr>
        <w:t xml:space="preserve"> Pfr1</w:t>
      </w:r>
      <w:r w:rsidRPr="00EA3DD1">
        <w:rPr>
          <w:rFonts w:eastAsiaTheme="minorEastAsia"/>
          <w:bCs/>
          <w:szCs w:val="20"/>
          <w:lang w:eastAsia="zh-CN"/>
        </w:rPr>
        <w:t>, i.e., the same as the synchronous case of intra-frequency cell measurement power under the assumed same number of cells</w:t>
      </w:r>
    </w:p>
    <w:bookmarkEnd w:id="66"/>
    <w:p w14:paraId="6C45DC0A" w14:textId="77777777" w:rsidR="00A23AB4" w:rsidRDefault="00A23AB4" w:rsidP="00A23AB4">
      <w:pPr>
        <w:widowControl w:val="0"/>
        <w:spacing w:before="120"/>
        <w:ind w:left="440" w:hanging="440"/>
        <w:rPr>
          <w:rFonts w:eastAsiaTheme="minorEastAsia"/>
          <w:bCs/>
          <w:szCs w:val="20"/>
          <w:lang w:eastAsia="zh-CN"/>
        </w:rPr>
      </w:pPr>
      <w:r w:rsidRPr="00EA3DD1">
        <w:rPr>
          <w:rFonts w:eastAsia="Wingdings"/>
          <w:bCs/>
          <w:lang w:eastAsia="zh-CN"/>
        </w:rPr>
        <w:sym w:font="Wingdings" w:char="F09E"/>
      </w:r>
      <w:r w:rsidRPr="00EA3DD1">
        <w:rPr>
          <w:rFonts w:eastAsia="Wingdings"/>
          <w:bCs/>
          <w:lang w:eastAsia="zh-CN"/>
        </w:rPr>
        <w:tab/>
      </w:r>
      <w:r w:rsidRPr="00EA3DD1">
        <w:rPr>
          <w:rFonts w:eastAsiaTheme="minorEastAsia"/>
          <w:bCs/>
          <w:szCs w:val="20"/>
          <w:lang w:eastAsia="zh-CN"/>
        </w:rPr>
        <w:t>FFS power for switch in/out of the frequency layer</w:t>
      </w:r>
    </w:p>
    <w:p w14:paraId="2C6F2A50" w14:textId="77777777" w:rsidR="004B7002" w:rsidRPr="00EA3DD1" w:rsidRDefault="004B7002" w:rsidP="00A23AB4">
      <w:pPr>
        <w:widowControl w:val="0"/>
        <w:spacing w:before="120"/>
        <w:ind w:left="440" w:hanging="440"/>
        <w:rPr>
          <w:rFonts w:eastAsiaTheme="minorEastAsia"/>
          <w:bCs/>
          <w:szCs w:val="20"/>
          <w:lang w:eastAsia="zh-CN"/>
        </w:rPr>
      </w:pPr>
    </w:p>
    <w:p w14:paraId="0C0F72D6" w14:textId="1EE1F0C3" w:rsidR="00527489" w:rsidRPr="00EA3DD1" w:rsidRDefault="00527489" w:rsidP="00527489">
      <w:pPr>
        <w:pStyle w:val="4"/>
        <w:numPr>
          <w:ilvl w:val="0"/>
          <w:numId w:val="0"/>
        </w:numPr>
        <w:spacing w:before="120" w:line="377" w:lineRule="auto"/>
        <w:rPr>
          <w:rFonts w:eastAsia="Calibri"/>
          <w:b w:val="0"/>
          <w:bCs w:val="0"/>
          <w:szCs w:val="20"/>
          <w:lang w:eastAsia="ja-JP"/>
        </w:rPr>
      </w:pPr>
      <w:bookmarkStart w:id="67" w:name="_Hlk229415790"/>
      <w:r w:rsidRPr="00EA3DD1">
        <w:rPr>
          <w:i w:val="0"/>
          <w:iCs/>
          <w:sz w:val="20"/>
          <w:szCs w:val="20"/>
        </w:rPr>
        <w:lastRenderedPageBreak/>
        <w:t>[FL</w:t>
      </w:r>
      <w:proofErr w:type="gramStart"/>
      <w:r w:rsidRPr="00EA3DD1">
        <w:rPr>
          <w:i w:val="0"/>
          <w:iCs/>
          <w:sz w:val="20"/>
          <w:szCs w:val="20"/>
        </w:rPr>
        <w:t>1]Question</w:t>
      </w:r>
      <w:proofErr w:type="gramEnd"/>
      <w:r w:rsidRPr="00EA3DD1">
        <w:rPr>
          <w:i w:val="0"/>
          <w:iCs/>
          <w:sz w:val="20"/>
          <w:szCs w:val="20"/>
        </w:rPr>
        <w:t xml:space="preserve"> 4.2-1:</w:t>
      </w:r>
      <w:r w:rsidRPr="00EA3DD1">
        <w:rPr>
          <w:bCs w:val="0"/>
          <w:sz w:val="20"/>
          <w:szCs w:val="20"/>
        </w:rPr>
        <w:t xml:space="preserve"> </w:t>
      </w:r>
      <w:r w:rsidRPr="00EA3DD1">
        <w:rPr>
          <w:bCs w:val="0"/>
          <w:i w:val="0"/>
          <w:iCs/>
          <w:sz w:val="20"/>
          <w:szCs w:val="20"/>
        </w:rPr>
        <w:t>Do you agree that the relative power value of one frequency layer of inter-frequency measurement only</w:t>
      </w:r>
      <w:r w:rsidR="00730A42">
        <w:rPr>
          <w:rFonts w:hint="eastAsia"/>
          <w:bCs w:val="0"/>
          <w:i w:val="0"/>
          <w:iCs/>
          <w:sz w:val="20"/>
          <w:szCs w:val="20"/>
        </w:rPr>
        <w:t xml:space="preserve">- </w:t>
      </w:r>
      <w:r w:rsidR="00730A42">
        <w:rPr>
          <w:bCs w:val="0"/>
          <w:i w:val="0"/>
          <w:iCs/>
          <w:sz w:val="20"/>
          <w:szCs w:val="20"/>
        </w:rPr>
        <w:t>synchronous</w:t>
      </w:r>
      <w:r w:rsidR="00730A42">
        <w:rPr>
          <w:rFonts w:hint="eastAsia"/>
          <w:bCs w:val="0"/>
          <w:i w:val="0"/>
          <w:iCs/>
          <w:sz w:val="20"/>
          <w:szCs w:val="20"/>
        </w:rPr>
        <w:t xml:space="preserve"> case</w:t>
      </w:r>
      <w:r w:rsidRPr="00EA3DD1">
        <w:rPr>
          <w:bCs w:val="0"/>
          <w:i w:val="0"/>
          <w:iCs/>
          <w:sz w:val="20"/>
          <w:szCs w:val="20"/>
        </w:rPr>
        <w:t xml:space="preserve"> is the same as the relative power value </w:t>
      </w:r>
      <w:r w:rsidR="00534768">
        <w:rPr>
          <w:rFonts w:hint="eastAsia"/>
          <w:bCs w:val="0"/>
          <w:i w:val="0"/>
          <w:iCs/>
          <w:sz w:val="20"/>
          <w:szCs w:val="20"/>
        </w:rPr>
        <w:t xml:space="preserve">of synchronous case </w:t>
      </w:r>
      <w:r w:rsidRPr="00EA3DD1">
        <w:rPr>
          <w:bCs w:val="0"/>
          <w:i w:val="0"/>
          <w:iCs/>
          <w:sz w:val="20"/>
          <w:szCs w:val="20"/>
        </w:rPr>
        <w:t>of intra-frequency measurement by EE processing?</w:t>
      </w:r>
    </w:p>
    <w:tbl>
      <w:tblPr>
        <w:tblStyle w:val="TableGrid19"/>
        <w:tblW w:w="8983" w:type="dxa"/>
        <w:tblLayout w:type="fixed"/>
        <w:tblLook w:val="04A0" w:firstRow="1" w:lastRow="0" w:firstColumn="1" w:lastColumn="0" w:noHBand="0" w:noVBand="1"/>
      </w:tblPr>
      <w:tblGrid>
        <w:gridCol w:w="1465"/>
        <w:gridCol w:w="1029"/>
        <w:gridCol w:w="6489"/>
      </w:tblGrid>
      <w:tr w:rsidR="00527489" w:rsidRPr="00EA3DD1" w14:paraId="4AFCD7E5" w14:textId="77777777" w:rsidTr="00356967">
        <w:trPr>
          <w:trHeight w:val="280"/>
        </w:trPr>
        <w:tc>
          <w:tcPr>
            <w:tcW w:w="1465" w:type="dxa"/>
            <w:shd w:val="clear" w:color="auto" w:fill="D9D9D9"/>
          </w:tcPr>
          <w:p w14:paraId="262E15E7" w14:textId="77777777" w:rsidR="00527489" w:rsidRPr="00AA73BE" w:rsidRDefault="00527489" w:rsidP="00356967">
            <w:pPr>
              <w:adjustRightInd w:val="0"/>
              <w:snapToGrid w:val="0"/>
              <w:spacing w:beforeLines="0" w:before="0" w:after="0"/>
              <w:ind w:left="198" w:right="198"/>
              <w:rPr>
                <w:rFonts w:eastAsiaTheme="minorEastAsia"/>
                <w:lang w:eastAsia="zh-CN"/>
              </w:rPr>
            </w:pPr>
            <w:r w:rsidRPr="00EA3DD1">
              <w:t>Company</w:t>
            </w:r>
          </w:p>
        </w:tc>
        <w:tc>
          <w:tcPr>
            <w:tcW w:w="1029" w:type="dxa"/>
            <w:shd w:val="clear" w:color="auto" w:fill="D9D9D9"/>
          </w:tcPr>
          <w:p w14:paraId="510AF4A4" w14:textId="77777777" w:rsidR="00527489" w:rsidRPr="00EA3DD1" w:rsidRDefault="00527489" w:rsidP="00356967">
            <w:pPr>
              <w:spacing w:beforeLines="0" w:before="0" w:after="0"/>
              <w:ind w:left="200" w:right="200"/>
            </w:pPr>
            <w:r w:rsidRPr="00EA3DD1">
              <w:t>Y/N</w:t>
            </w:r>
          </w:p>
        </w:tc>
        <w:tc>
          <w:tcPr>
            <w:tcW w:w="6489" w:type="dxa"/>
            <w:shd w:val="clear" w:color="auto" w:fill="D9D9D9"/>
          </w:tcPr>
          <w:p w14:paraId="2C581A7C" w14:textId="77777777" w:rsidR="00527489" w:rsidRPr="00EA3DD1" w:rsidRDefault="00527489" w:rsidP="00356967">
            <w:pPr>
              <w:spacing w:beforeLines="0" w:before="0" w:after="0"/>
              <w:ind w:left="200" w:right="200"/>
            </w:pPr>
            <w:r w:rsidRPr="00EA3DD1">
              <w:t>Comments</w:t>
            </w:r>
          </w:p>
        </w:tc>
      </w:tr>
      <w:tr w:rsidR="00527489" w:rsidRPr="00EA3DD1" w14:paraId="51BE48BE" w14:textId="77777777" w:rsidTr="00356967">
        <w:trPr>
          <w:trHeight w:val="275"/>
        </w:trPr>
        <w:tc>
          <w:tcPr>
            <w:tcW w:w="1465" w:type="dxa"/>
          </w:tcPr>
          <w:p w14:paraId="60F345A7" w14:textId="77777777" w:rsidR="00527489" w:rsidRPr="00EA3DD1" w:rsidRDefault="00527489" w:rsidP="00356967">
            <w:pPr>
              <w:spacing w:beforeLines="0" w:before="0" w:after="0"/>
              <w:ind w:right="200"/>
              <w:rPr>
                <w:rFonts w:eastAsia="等线"/>
                <w:lang w:eastAsia="zh-CN"/>
              </w:rPr>
            </w:pPr>
          </w:p>
        </w:tc>
        <w:tc>
          <w:tcPr>
            <w:tcW w:w="1029" w:type="dxa"/>
          </w:tcPr>
          <w:p w14:paraId="6FC41339" w14:textId="77777777" w:rsidR="00527489" w:rsidRPr="00EA3DD1" w:rsidRDefault="00527489" w:rsidP="00356967">
            <w:pPr>
              <w:spacing w:beforeLines="0" w:before="0" w:after="0"/>
              <w:ind w:left="200" w:right="200"/>
              <w:rPr>
                <w:rFonts w:eastAsia="等线"/>
                <w:lang w:eastAsia="zh-CN"/>
              </w:rPr>
            </w:pPr>
          </w:p>
        </w:tc>
        <w:tc>
          <w:tcPr>
            <w:tcW w:w="6489" w:type="dxa"/>
          </w:tcPr>
          <w:p w14:paraId="50225FB3" w14:textId="77777777" w:rsidR="00527489" w:rsidRPr="00EA3DD1" w:rsidRDefault="00527489" w:rsidP="00356967">
            <w:pPr>
              <w:spacing w:beforeLines="0" w:before="0" w:after="0"/>
              <w:ind w:right="200"/>
              <w:rPr>
                <w:rFonts w:eastAsia="等线"/>
                <w:color w:val="000000"/>
                <w:lang w:eastAsia="zh-CN"/>
              </w:rPr>
            </w:pPr>
          </w:p>
        </w:tc>
      </w:tr>
      <w:tr w:rsidR="00527489" w:rsidRPr="00EA3DD1" w14:paraId="35330373" w14:textId="77777777" w:rsidTr="00356967">
        <w:trPr>
          <w:trHeight w:val="280"/>
        </w:trPr>
        <w:tc>
          <w:tcPr>
            <w:tcW w:w="1465" w:type="dxa"/>
          </w:tcPr>
          <w:p w14:paraId="0BF97E63" w14:textId="77777777" w:rsidR="00527489" w:rsidRPr="00EA3DD1" w:rsidRDefault="00527489" w:rsidP="00356967">
            <w:pPr>
              <w:spacing w:beforeLines="0" w:before="0" w:after="0"/>
              <w:ind w:right="200"/>
              <w:rPr>
                <w:rFonts w:eastAsia="等线"/>
                <w:lang w:eastAsia="zh-CN"/>
              </w:rPr>
            </w:pPr>
          </w:p>
        </w:tc>
        <w:tc>
          <w:tcPr>
            <w:tcW w:w="1029" w:type="dxa"/>
          </w:tcPr>
          <w:p w14:paraId="7D725BE0" w14:textId="77777777" w:rsidR="00527489" w:rsidRPr="00EA3DD1" w:rsidRDefault="00527489" w:rsidP="00356967">
            <w:pPr>
              <w:spacing w:beforeLines="0" w:before="0" w:after="0"/>
              <w:ind w:left="200" w:right="200"/>
              <w:rPr>
                <w:rFonts w:eastAsia="等线"/>
                <w:lang w:eastAsia="zh-CN"/>
              </w:rPr>
            </w:pPr>
          </w:p>
        </w:tc>
        <w:tc>
          <w:tcPr>
            <w:tcW w:w="6489" w:type="dxa"/>
          </w:tcPr>
          <w:p w14:paraId="273B9E42" w14:textId="77777777" w:rsidR="00527489" w:rsidRPr="00EA3DD1" w:rsidRDefault="00527489" w:rsidP="00356967">
            <w:pPr>
              <w:spacing w:beforeLines="0" w:before="0" w:after="0"/>
              <w:ind w:right="200"/>
              <w:rPr>
                <w:rFonts w:eastAsia="等线"/>
                <w:color w:val="000000"/>
                <w:lang w:eastAsia="zh-CN"/>
              </w:rPr>
            </w:pPr>
          </w:p>
        </w:tc>
      </w:tr>
      <w:bookmarkEnd w:id="67"/>
    </w:tbl>
    <w:p w14:paraId="2C9119B9" w14:textId="77777777" w:rsidR="004C6E5B" w:rsidRPr="00EA3DD1" w:rsidRDefault="004C6E5B" w:rsidP="00A23AB4">
      <w:pPr>
        <w:widowControl w:val="0"/>
        <w:spacing w:before="120"/>
        <w:ind w:left="440" w:hanging="440"/>
        <w:rPr>
          <w:rFonts w:eastAsia="宋体"/>
          <w:bCs/>
          <w:szCs w:val="20"/>
          <w:lang w:eastAsia="zh-CN"/>
        </w:rPr>
      </w:pPr>
    </w:p>
    <w:bookmarkEnd w:id="46"/>
    <w:p w14:paraId="4F3EC714" w14:textId="52EBC9B9" w:rsidR="001432DD" w:rsidRPr="00EA3DD1" w:rsidRDefault="00FF52BC" w:rsidP="00FF52BC">
      <w:pPr>
        <w:pStyle w:val="30"/>
        <w:keepNext w:val="0"/>
        <w:keepLines w:val="0"/>
        <w:numPr>
          <w:ilvl w:val="2"/>
          <w:numId w:val="16"/>
        </w:numPr>
        <w:tabs>
          <w:tab w:val="left" w:pos="2160"/>
        </w:tabs>
        <w:adjustRightInd w:val="0"/>
        <w:snapToGrid w:val="0"/>
        <w:spacing w:beforeLines="100" w:before="240" w:afterLines="50"/>
        <w:jc w:val="left"/>
        <w:rPr>
          <w:rFonts w:eastAsia="宋体"/>
          <w:b w:val="0"/>
          <w:sz w:val="28"/>
          <w:szCs w:val="28"/>
        </w:rPr>
      </w:pPr>
      <w:r w:rsidRPr="00EA3DD1">
        <w:rPr>
          <w:rFonts w:eastAsia="宋体"/>
          <w:b w:val="0"/>
          <w:sz w:val="28"/>
          <w:szCs w:val="28"/>
        </w:rPr>
        <w:t>Power scaling for light sleep</w:t>
      </w:r>
    </w:p>
    <w:p w14:paraId="7B787B90" w14:textId="060B39CB" w:rsidR="00FF52BC" w:rsidRPr="00EA3DD1" w:rsidRDefault="00527489" w:rsidP="00FF52BC">
      <w:pPr>
        <w:spacing w:before="120"/>
        <w:rPr>
          <w:rFonts w:eastAsia="宋体"/>
          <w:lang w:eastAsia="zh-CN"/>
        </w:rPr>
      </w:pPr>
      <w:r w:rsidRPr="00EA3DD1">
        <w:rPr>
          <w:rFonts w:eastAsia="宋体"/>
          <w:lang w:eastAsia="zh-CN"/>
        </w:rPr>
        <w:t xml:space="preserve">[vivo]: </w:t>
      </w:r>
      <w:r w:rsidRPr="00527489">
        <w:rPr>
          <w:rFonts w:eastAsia="宋体"/>
          <w:bCs/>
          <w:iCs/>
          <w:lang w:eastAsia="zh-CN"/>
        </w:rPr>
        <w:t xml:space="preserve">Adopt the same scaling factors for </w:t>
      </w:r>
      <w:bookmarkStart w:id="68" w:name="_Hlk224919778"/>
      <w:r w:rsidRPr="00527489">
        <w:rPr>
          <w:rFonts w:eastAsia="宋体"/>
          <w:bCs/>
          <w:iCs/>
          <w:lang w:eastAsia="zh-CN"/>
        </w:rPr>
        <w:t>light sleep</w:t>
      </w:r>
      <w:bookmarkEnd w:id="68"/>
      <w:r w:rsidRPr="00527489">
        <w:rPr>
          <w:rFonts w:eastAsia="宋体"/>
          <w:bCs/>
          <w:iCs/>
          <w:lang w:eastAsia="zh-CN"/>
        </w:rPr>
        <w:t xml:space="preserve"> as micro sleep.</w:t>
      </w:r>
    </w:p>
    <w:p w14:paraId="007EB2E6" w14:textId="3F106E76" w:rsidR="00527489" w:rsidRDefault="00527489" w:rsidP="00527489">
      <w:pPr>
        <w:spacing w:before="120" w:line="240" w:lineRule="auto"/>
        <w:rPr>
          <w:rFonts w:eastAsia="等线"/>
          <w:bCs/>
          <w:sz w:val="21"/>
          <w:szCs w:val="22"/>
          <w:lang w:eastAsia="zh-CN"/>
        </w:rPr>
      </w:pPr>
      <w:r w:rsidRPr="00EA3DD1">
        <w:rPr>
          <w:rFonts w:eastAsia="等线"/>
          <w:bCs/>
          <w:sz w:val="21"/>
          <w:szCs w:val="22"/>
          <w:lang w:eastAsia="zh-CN"/>
        </w:rPr>
        <w:t>I</w:t>
      </w:r>
      <w:r w:rsidRPr="00527489">
        <w:rPr>
          <w:rFonts w:eastAsia="等线"/>
          <w:bCs/>
          <w:sz w:val="21"/>
          <w:szCs w:val="22"/>
          <w:lang w:eastAsia="zh-CN"/>
        </w:rPr>
        <w:t xml:space="preserve">f there is no scaling for light sleep, the power consumption value of EE processing of 5MHz and 1Rx in light sleep will be </w:t>
      </w:r>
      <w:r w:rsidR="00291CCB">
        <w:rPr>
          <w:rFonts w:eastAsia="等线" w:hint="eastAsia"/>
          <w:bCs/>
          <w:sz w:val="21"/>
          <w:szCs w:val="22"/>
          <w:lang w:eastAsia="zh-CN"/>
        </w:rPr>
        <w:t>larger than</w:t>
      </w:r>
      <w:r w:rsidRPr="00527489">
        <w:rPr>
          <w:rFonts w:eastAsia="等线"/>
          <w:bCs/>
          <w:sz w:val="21"/>
          <w:szCs w:val="22"/>
          <w:lang w:eastAsia="zh-CN"/>
        </w:rPr>
        <w:t xml:space="preserve"> that of EE processing in micro sleep, e.g., </w:t>
      </w:r>
      <w:r w:rsidR="00291CCB" w:rsidRPr="00527489">
        <w:rPr>
          <w:rFonts w:eastAsia="等线"/>
          <w:bCs/>
          <w:sz w:val="21"/>
          <w:szCs w:val="22"/>
          <w:lang w:eastAsia="zh-CN"/>
        </w:rPr>
        <w:t>32</w:t>
      </w:r>
      <w:r w:rsidRPr="00527489">
        <w:rPr>
          <w:rFonts w:eastAsia="等线"/>
          <w:bCs/>
          <w:sz w:val="21"/>
          <w:szCs w:val="22"/>
          <w:lang w:eastAsia="zh-CN"/>
        </w:rPr>
        <w:t xml:space="preserve"> vs</w:t>
      </w:r>
      <w:r w:rsidR="00291CCB">
        <w:rPr>
          <w:rFonts w:eastAsia="等线" w:hint="eastAsia"/>
          <w:bCs/>
          <w:sz w:val="21"/>
          <w:szCs w:val="22"/>
          <w:lang w:eastAsia="zh-CN"/>
        </w:rPr>
        <w:t xml:space="preserve"> </w:t>
      </w:r>
      <w:r w:rsidR="00291CCB" w:rsidRPr="00527489">
        <w:rPr>
          <w:rFonts w:eastAsia="等线"/>
          <w:bCs/>
          <w:sz w:val="21"/>
          <w:szCs w:val="22"/>
          <w:lang w:eastAsia="zh-CN"/>
        </w:rPr>
        <w:t>31.6</w:t>
      </w:r>
      <w:r w:rsidRPr="00527489">
        <w:rPr>
          <w:rFonts w:eastAsia="等线"/>
          <w:bCs/>
          <w:sz w:val="21"/>
          <w:szCs w:val="22"/>
          <w:lang w:eastAsia="zh-CN"/>
        </w:rPr>
        <w:t xml:space="preserve">, which should be fixed. </w:t>
      </w:r>
    </w:p>
    <w:p w14:paraId="54971876" w14:textId="0690D18D" w:rsidR="00291CCB" w:rsidRPr="00291CCB" w:rsidRDefault="00291CCB" w:rsidP="00291CCB">
      <w:pPr>
        <w:pStyle w:val="4"/>
        <w:numPr>
          <w:ilvl w:val="0"/>
          <w:numId w:val="0"/>
        </w:numPr>
        <w:spacing w:before="120" w:line="377" w:lineRule="auto"/>
        <w:rPr>
          <w:i w:val="0"/>
          <w:iCs/>
          <w:sz w:val="20"/>
          <w:szCs w:val="20"/>
        </w:rPr>
      </w:pPr>
      <w:r w:rsidRPr="00291CCB">
        <w:rPr>
          <w:i w:val="0"/>
          <w:iCs/>
          <w:sz w:val="20"/>
          <w:szCs w:val="20"/>
        </w:rPr>
        <w:t>[FL</w:t>
      </w:r>
      <w:proofErr w:type="gramStart"/>
      <w:r w:rsidRPr="00291CCB">
        <w:rPr>
          <w:i w:val="0"/>
          <w:iCs/>
          <w:sz w:val="20"/>
          <w:szCs w:val="20"/>
        </w:rPr>
        <w:t>1]</w:t>
      </w:r>
      <w:r w:rsidRPr="00291CCB">
        <w:rPr>
          <w:rFonts w:hint="eastAsia"/>
          <w:i w:val="0"/>
          <w:iCs/>
          <w:sz w:val="20"/>
          <w:szCs w:val="20"/>
        </w:rPr>
        <w:t>Proposal</w:t>
      </w:r>
      <w:proofErr w:type="gramEnd"/>
      <w:r w:rsidRPr="00291CCB">
        <w:rPr>
          <w:i w:val="0"/>
          <w:iCs/>
          <w:sz w:val="20"/>
          <w:szCs w:val="20"/>
        </w:rPr>
        <w:t xml:space="preserve"> 4.2-</w:t>
      </w:r>
      <w:r w:rsidR="005A2D43">
        <w:rPr>
          <w:rFonts w:hint="eastAsia"/>
          <w:i w:val="0"/>
          <w:iCs/>
          <w:sz w:val="20"/>
          <w:szCs w:val="20"/>
        </w:rPr>
        <w:t>4</w:t>
      </w:r>
      <w:r w:rsidRPr="00291CCB">
        <w:rPr>
          <w:i w:val="0"/>
          <w:iCs/>
          <w:sz w:val="20"/>
          <w:szCs w:val="20"/>
        </w:rPr>
        <w:t xml:space="preserve"> The following scaling </w:t>
      </w:r>
      <w:proofErr w:type="spellStart"/>
      <w:r w:rsidRPr="00291CCB">
        <w:rPr>
          <w:i w:val="0"/>
          <w:iCs/>
          <w:sz w:val="20"/>
          <w:szCs w:val="20"/>
        </w:rPr>
        <w:t>w.r.t.</w:t>
      </w:r>
      <w:proofErr w:type="spellEnd"/>
      <w:r w:rsidRPr="00291CCB">
        <w:rPr>
          <w:i w:val="0"/>
          <w:iCs/>
          <w:sz w:val="20"/>
          <w:szCs w:val="20"/>
        </w:rPr>
        <w:t xml:space="preserve"> DL antenna number is applied to light sleep:</w:t>
      </w:r>
    </w:p>
    <w:tbl>
      <w:tblPr>
        <w:tblW w:w="3594" w:type="dxa"/>
        <w:jc w:val="center"/>
        <w:tblLook w:val="04A0" w:firstRow="1" w:lastRow="0" w:firstColumn="1" w:lastColumn="0" w:noHBand="0" w:noVBand="1"/>
      </w:tblPr>
      <w:tblGrid>
        <w:gridCol w:w="1724"/>
        <w:gridCol w:w="1870"/>
      </w:tblGrid>
      <w:tr w:rsidR="00291CCB" w:rsidRPr="00291CCB" w14:paraId="70736F30" w14:textId="77777777" w:rsidTr="00291CCB">
        <w:trPr>
          <w:trHeight w:val="319"/>
          <w:jc w:val="center"/>
        </w:trPr>
        <w:tc>
          <w:tcPr>
            <w:tcW w:w="1724"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43923FE2" w14:textId="77777777" w:rsidR="00291CCB" w:rsidRPr="00291CCB" w:rsidRDefault="00291CCB" w:rsidP="00291CCB">
            <w:pPr>
              <w:suppressAutoHyphens/>
              <w:spacing w:beforeLines="0" w:before="0" w:after="160" w:line="259" w:lineRule="auto"/>
              <w:rPr>
                <w:rFonts w:ascii="Arial" w:eastAsia="PMingLiU" w:hAnsi="Arial" w:cs="Arial"/>
                <w:szCs w:val="20"/>
                <w:lang w:val="en-GB" w:eastAsia="zh-TW"/>
              </w:rPr>
            </w:pPr>
            <w:r w:rsidRPr="00291CCB">
              <w:rPr>
                <w:rFonts w:ascii="Arial" w:eastAsia="PMingLiU" w:hAnsi="Arial" w:cs="Arial"/>
                <w:szCs w:val="20"/>
                <w:lang w:val="en-GB" w:eastAsia="zh-TW"/>
              </w:rPr>
              <w:t>#RX antenna</w:t>
            </w:r>
          </w:p>
        </w:tc>
        <w:tc>
          <w:tcPr>
            <w:tcW w:w="1870" w:type="dxa"/>
            <w:tcBorders>
              <w:top w:val="single" w:sz="4" w:space="0" w:color="auto"/>
              <w:left w:val="nil"/>
              <w:bottom w:val="single" w:sz="4" w:space="0" w:color="auto"/>
              <w:right w:val="single" w:sz="4" w:space="0" w:color="auto"/>
            </w:tcBorders>
            <w:shd w:val="clear" w:color="auto" w:fill="FFC000"/>
            <w:noWrap/>
            <w:vAlign w:val="bottom"/>
            <w:hideMark/>
          </w:tcPr>
          <w:p w14:paraId="5CA992D9" w14:textId="77777777" w:rsidR="00291CCB" w:rsidRPr="00291CCB" w:rsidRDefault="00291CCB" w:rsidP="00291CCB">
            <w:pPr>
              <w:suppressAutoHyphens/>
              <w:spacing w:beforeLines="0" w:before="0" w:after="160" w:line="259" w:lineRule="auto"/>
              <w:rPr>
                <w:rFonts w:ascii="Arial" w:eastAsia="PMingLiU" w:hAnsi="Arial" w:cs="Arial"/>
                <w:szCs w:val="20"/>
                <w:lang w:val="en-GB" w:eastAsia="zh-TW"/>
              </w:rPr>
            </w:pPr>
            <w:r w:rsidRPr="00291CCB">
              <w:rPr>
                <w:rFonts w:ascii="Arial" w:eastAsia="PMingLiU" w:hAnsi="Arial" w:cs="Arial"/>
                <w:szCs w:val="20"/>
                <w:lang w:val="en-GB" w:eastAsia="zh-TW"/>
              </w:rPr>
              <w:t>Scaling factor</w:t>
            </w:r>
          </w:p>
        </w:tc>
      </w:tr>
      <w:tr w:rsidR="00291CCB" w:rsidRPr="00291CCB" w14:paraId="26EAC879" w14:textId="77777777" w:rsidTr="00356967">
        <w:trPr>
          <w:trHeight w:val="319"/>
          <w:jc w:val="center"/>
        </w:trPr>
        <w:tc>
          <w:tcPr>
            <w:tcW w:w="1724" w:type="dxa"/>
            <w:tcBorders>
              <w:top w:val="nil"/>
              <w:left w:val="single" w:sz="4" w:space="0" w:color="auto"/>
              <w:bottom w:val="single" w:sz="4" w:space="0" w:color="auto"/>
              <w:right w:val="single" w:sz="4" w:space="0" w:color="auto"/>
            </w:tcBorders>
            <w:noWrap/>
            <w:vAlign w:val="bottom"/>
            <w:hideMark/>
          </w:tcPr>
          <w:p w14:paraId="177D74E8" w14:textId="77777777" w:rsidR="00291CCB" w:rsidRPr="00291CCB" w:rsidRDefault="00291CCB" w:rsidP="00291CCB">
            <w:pPr>
              <w:suppressAutoHyphens/>
              <w:spacing w:beforeLines="0" w:before="0" w:after="160" w:line="259" w:lineRule="auto"/>
              <w:rPr>
                <w:rFonts w:ascii="Arial" w:eastAsia="PMingLiU" w:hAnsi="Arial" w:cs="Arial"/>
                <w:szCs w:val="20"/>
                <w:lang w:val="en-GB" w:eastAsia="zh-TW"/>
              </w:rPr>
            </w:pPr>
            <w:r w:rsidRPr="00291CCB">
              <w:rPr>
                <w:rFonts w:ascii="Arial" w:eastAsia="PMingLiU" w:hAnsi="Arial" w:cs="Arial"/>
                <w:szCs w:val="20"/>
                <w:lang w:val="en-GB" w:eastAsia="zh-TW"/>
              </w:rPr>
              <w:t>#RX = 1</w:t>
            </w:r>
          </w:p>
        </w:tc>
        <w:tc>
          <w:tcPr>
            <w:tcW w:w="1870" w:type="dxa"/>
            <w:tcBorders>
              <w:top w:val="nil"/>
              <w:left w:val="nil"/>
              <w:bottom w:val="single" w:sz="4" w:space="0" w:color="auto"/>
              <w:right w:val="single" w:sz="4" w:space="0" w:color="auto"/>
            </w:tcBorders>
            <w:noWrap/>
            <w:vAlign w:val="bottom"/>
            <w:hideMark/>
          </w:tcPr>
          <w:p w14:paraId="42FAB47C" w14:textId="77777777" w:rsidR="00291CCB" w:rsidRPr="00291CCB" w:rsidRDefault="00291CCB" w:rsidP="00291CCB">
            <w:pPr>
              <w:suppressAutoHyphens/>
              <w:spacing w:beforeLines="0" w:before="0" w:after="160" w:line="259" w:lineRule="auto"/>
              <w:rPr>
                <w:rFonts w:ascii="Arial" w:eastAsia="PMingLiU" w:hAnsi="Arial" w:cs="Arial"/>
                <w:szCs w:val="20"/>
                <w:lang w:val="en-GB" w:eastAsia="zh-TW"/>
              </w:rPr>
            </w:pPr>
            <w:r w:rsidRPr="00291CCB">
              <w:rPr>
                <w:rFonts w:ascii="Arial" w:eastAsia="PMingLiU" w:hAnsi="Arial" w:cs="Arial"/>
                <w:szCs w:val="20"/>
                <w:lang w:val="en-GB" w:eastAsia="zh-TW"/>
              </w:rPr>
              <w:t>0.6</w:t>
            </w:r>
          </w:p>
        </w:tc>
      </w:tr>
      <w:tr w:rsidR="00291CCB" w:rsidRPr="00291CCB" w14:paraId="382E25DA" w14:textId="77777777" w:rsidTr="00356967">
        <w:trPr>
          <w:trHeight w:val="319"/>
          <w:jc w:val="center"/>
        </w:trPr>
        <w:tc>
          <w:tcPr>
            <w:tcW w:w="1724" w:type="dxa"/>
            <w:tcBorders>
              <w:top w:val="nil"/>
              <w:left w:val="single" w:sz="4" w:space="0" w:color="auto"/>
              <w:bottom w:val="single" w:sz="4" w:space="0" w:color="auto"/>
              <w:right w:val="single" w:sz="4" w:space="0" w:color="auto"/>
            </w:tcBorders>
            <w:noWrap/>
            <w:vAlign w:val="bottom"/>
            <w:hideMark/>
          </w:tcPr>
          <w:p w14:paraId="1819921E" w14:textId="77777777" w:rsidR="00291CCB" w:rsidRPr="00291CCB" w:rsidRDefault="00291CCB" w:rsidP="00291CCB">
            <w:pPr>
              <w:suppressAutoHyphens/>
              <w:spacing w:beforeLines="0" w:before="0" w:after="160" w:line="259" w:lineRule="auto"/>
              <w:rPr>
                <w:rFonts w:ascii="Arial" w:eastAsia="PMingLiU" w:hAnsi="Arial" w:cs="Arial"/>
                <w:szCs w:val="20"/>
                <w:lang w:val="en-GB" w:eastAsia="zh-TW"/>
              </w:rPr>
            </w:pPr>
            <w:r w:rsidRPr="00291CCB">
              <w:rPr>
                <w:rFonts w:ascii="Arial" w:eastAsia="PMingLiU" w:hAnsi="Arial" w:cs="Arial"/>
                <w:szCs w:val="20"/>
                <w:lang w:val="en-GB" w:eastAsia="zh-TW"/>
              </w:rPr>
              <w:t>#RX = 2</w:t>
            </w:r>
          </w:p>
        </w:tc>
        <w:tc>
          <w:tcPr>
            <w:tcW w:w="1870" w:type="dxa"/>
            <w:tcBorders>
              <w:top w:val="nil"/>
              <w:left w:val="nil"/>
              <w:bottom w:val="single" w:sz="4" w:space="0" w:color="auto"/>
              <w:right w:val="single" w:sz="4" w:space="0" w:color="auto"/>
            </w:tcBorders>
            <w:noWrap/>
            <w:vAlign w:val="bottom"/>
            <w:hideMark/>
          </w:tcPr>
          <w:p w14:paraId="2807394E" w14:textId="77777777" w:rsidR="00291CCB" w:rsidRPr="00291CCB" w:rsidRDefault="00291CCB" w:rsidP="00291CCB">
            <w:pPr>
              <w:suppressAutoHyphens/>
              <w:spacing w:beforeLines="0" w:before="0" w:after="160" w:line="259" w:lineRule="auto"/>
              <w:rPr>
                <w:rFonts w:ascii="Arial" w:eastAsia="PMingLiU" w:hAnsi="Arial" w:cs="Arial"/>
                <w:szCs w:val="20"/>
                <w:lang w:val="en-GB" w:eastAsia="zh-TW"/>
              </w:rPr>
            </w:pPr>
            <w:r w:rsidRPr="00291CCB">
              <w:rPr>
                <w:rFonts w:ascii="Arial" w:eastAsia="PMingLiU" w:hAnsi="Arial" w:cs="Arial"/>
                <w:szCs w:val="20"/>
                <w:lang w:val="en-GB" w:eastAsia="zh-TW"/>
              </w:rPr>
              <w:t>0.7</w:t>
            </w:r>
          </w:p>
        </w:tc>
      </w:tr>
      <w:tr w:rsidR="00291CCB" w:rsidRPr="00291CCB" w14:paraId="63C4BAF1" w14:textId="77777777" w:rsidTr="00356967">
        <w:trPr>
          <w:trHeight w:val="319"/>
          <w:jc w:val="center"/>
        </w:trPr>
        <w:tc>
          <w:tcPr>
            <w:tcW w:w="1724" w:type="dxa"/>
            <w:tcBorders>
              <w:top w:val="nil"/>
              <w:left w:val="single" w:sz="4" w:space="0" w:color="auto"/>
              <w:bottom w:val="single" w:sz="4" w:space="0" w:color="auto"/>
              <w:right w:val="single" w:sz="4" w:space="0" w:color="auto"/>
            </w:tcBorders>
            <w:noWrap/>
            <w:vAlign w:val="bottom"/>
            <w:hideMark/>
          </w:tcPr>
          <w:p w14:paraId="5D6EDEBB" w14:textId="77777777" w:rsidR="00291CCB" w:rsidRPr="00291CCB" w:rsidRDefault="00291CCB" w:rsidP="00291CCB">
            <w:pPr>
              <w:suppressAutoHyphens/>
              <w:spacing w:beforeLines="0" w:before="0" w:after="160" w:line="259" w:lineRule="auto"/>
              <w:rPr>
                <w:rFonts w:ascii="Arial" w:eastAsia="PMingLiU" w:hAnsi="Arial" w:cs="Arial"/>
                <w:szCs w:val="20"/>
                <w:lang w:val="en-GB" w:eastAsia="zh-TW"/>
              </w:rPr>
            </w:pPr>
            <w:r w:rsidRPr="00291CCB">
              <w:rPr>
                <w:rFonts w:ascii="Arial" w:eastAsia="PMingLiU" w:hAnsi="Arial" w:cs="Arial"/>
                <w:szCs w:val="20"/>
                <w:lang w:val="en-GB" w:eastAsia="zh-TW"/>
              </w:rPr>
              <w:t>#RX = 4</w:t>
            </w:r>
          </w:p>
        </w:tc>
        <w:tc>
          <w:tcPr>
            <w:tcW w:w="1870" w:type="dxa"/>
            <w:tcBorders>
              <w:top w:val="nil"/>
              <w:left w:val="nil"/>
              <w:bottom w:val="single" w:sz="4" w:space="0" w:color="auto"/>
              <w:right w:val="single" w:sz="4" w:space="0" w:color="auto"/>
            </w:tcBorders>
            <w:noWrap/>
            <w:vAlign w:val="bottom"/>
            <w:hideMark/>
          </w:tcPr>
          <w:p w14:paraId="0163912A" w14:textId="77777777" w:rsidR="00291CCB" w:rsidRPr="00291CCB" w:rsidRDefault="00291CCB" w:rsidP="00291CCB">
            <w:pPr>
              <w:suppressAutoHyphens/>
              <w:spacing w:beforeLines="0" w:before="0" w:after="160" w:line="259" w:lineRule="auto"/>
              <w:rPr>
                <w:rFonts w:ascii="Arial" w:eastAsia="PMingLiU" w:hAnsi="Arial" w:cs="Arial"/>
                <w:szCs w:val="20"/>
                <w:lang w:val="en-GB" w:eastAsia="zh-TW"/>
              </w:rPr>
            </w:pPr>
            <w:r w:rsidRPr="00291CCB">
              <w:rPr>
                <w:rFonts w:ascii="Arial" w:eastAsia="PMingLiU" w:hAnsi="Arial" w:cs="Arial"/>
                <w:szCs w:val="20"/>
                <w:lang w:val="en-GB" w:eastAsia="zh-TW"/>
              </w:rPr>
              <w:t>1.0</w:t>
            </w:r>
          </w:p>
        </w:tc>
      </w:tr>
      <w:tr w:rsidR="00291CCB" w:rsidRPr="00291CCB" w14:paraId="6A5EDBA5" w14:textId="77777777" w:rsidTr="00356967">
        <w:trPr>
          <w:trHeight w:val="319"/>
          <w:jc w:val="center"/>
        </w:trPr>
        <w:tc>
          <w:tcPr>
            <w:tcW w:w="1724" w:type="dxa"/>
            <w:tcBorders>
              <w:top w:val="nil"/>
              <w:left w:val="single" w:sz="4" w:space="0" w:color="auto"/>
              <w:bottom w:val="single" w:sz="4" w:space="0" w:color="auto"/>
              <w:right w:val="single" w:sz="4" w:space="0" w:color="auto"/>
            </w:tcBorders>
            <w:noWrap/>
            <w:vAlign w:val="bottom"/>
            <w:hideMark/>
          </w:tcPr>
          <w:p w14:paraId="0D44A2B8" w14:textId="77777777" w:rsidR="00291CCB" w:rsidRPr="00291CCB" w:rsidRDefault="00291CCB" w:rsidP="00291CCB">
            <w:pPr>
              <w:suppressAutoHyphens/>
              <w:spacing w:beforeLines="0" w:before="0" w:after="160" w:line="259" w:lineRule="auto"/>
              <w:rPr>
                <w:rFonts w:ascii="Arial" w:eastAsia="PMingLiU" w:hAnsi="Arial" w:cs="Arial"/>
                <w:szCs w:val="20"/>
                <w:lang w:val="en-GB" w:eastAsia="zh-TW"/>
              </w:rPr>
            </w:pPr>
            <w:r w:rsidRPr="00291CCB">
              <w:rPr>
                <w:rFonts w:ascii="Arial" w:eastAsia="PMingLiU" w:hAnsi="Arial" w:cs="Arial"/>
                <w:szCs w:val="20"/>
                <w:lang w:val="en-GB" w:eastAsia="zh-TW"/>
              </w:rPr>
              <w:t>#RX = 6</w:t>
            </w:r>
          </w:p>
        </w:tc>
        <w:tc>
          <w:tcPr>
            <w:tcW w:w="1870" w:type="dxa"/>
            <w:tcBorders>
              <w:top w:val="nil"/>
              <w:left w:val="nil"/>
              <w:bottom w:val="single" w:sz="4" w:space="0" w:color="auto"/>
              <w:right w:val="single" w:sz="4" w:space="0" w:color="auto"/>
            </w:tcBorders>
            <w:noWrap/>
            <w:vAlign w:val="bottom"/>
            <w:hideMark/>
          </w:tcPr>
          <w:p w14:paraId="1D2332C1" w14:textId="77777777" w:rsidR="00291CCB" w:rsidRPr="00291CCB" w:rsidRDefault="00291CCB" w:rsidP="00291CCB">
            <w:pPr>
              <w:suppressAutoHyphens/>
              <w:spacing w:beforeLines="0" w:before="0" w:after="160" w:line="259" w:lineRule="auto"/>
              <w:rPr>
                <w:rFonts w:ascii="Arial" w:eastAsia="PMingLiU" w:hAnsi="Arial" w:cs="Arial"/>
                <w:szCs w:val="20"/>
                <w:lang w:val="en-GB" w:eastAsia="zh-TW"/>
              </w:rPr>
            </w:pPr>
            <w:r w:rsidRPr="00291CCB">
              <w:rPr>
                <w:rFonts w:ascii="Arial" w:eastAsia="PMingLiU" w:hAnsi="Arial" w:cs="Arial"/>
                <w:szCs w:val="20"/>
                <w:lang w:val="en-GB" w:eastAsia="zh-TW"/>
              </w:rPr>
              <w:t>1.4</w:t>
            </w:r>
          </w:p>
        </w:tc>
      </w:tr>
    </w:tbl>
    <w:p w14:paraId="41A56C32" w14:textId="76BAA949" w:rsidR="00291CCB" w:rsidRDefault="00291CCB" w:rsidP="00712550">
      <w:pPr>
        <w:pStyle w:val="affb"/>
        <w:numPr>
          <w:ilvl w:val="0"/>
          <w:numId w:val="60"/>
        </w:numPr>
        <w:spacing w:before="120" w:line="240" w:lineRule="auto"/>
        <w:rPr>
          <w:rFonts w:eastAsia="等线"/>
          <w:b/>
          <w:sz w:val="21"/>
          <w:szCs w:val="22"/>
          <w:lang w:eastAsia="zh-CN"/>
        </w:rPr>
      </w:pPr>
      <w:r w:rsidRPr="00291CCB">
        <w:rPr>
          <w:rFonts w:eastAsia="等线"/>
          <w:b/>
          <w:sz w:val="21"/>
          <w:szCs w:val="22"/>
          <w:lang w:eastAsia="zh-CN"/>
        </w:rPr>
        <w:t>N</w:t>
      </w:r>
      <w:r w:rsidRPr="00291CCB">
        <w:rPr>
          <w:rFonts w:eastAsia="等线" w:hint="eastAsia"/>
          <w:b/>
          <w:sz w:val="21"/>
          <w:szCs w:val="22"/>
          <w:lang w:eastAsia="zh-CN"/>
        </w:rPr>
        <w:t xml:space="preserve">o </w:t>
      </w:r>
      <w:r w:rsidRPr="00291CCB">
        <w:rPr>
          <w:rFonts w:eastAsia="等线"/>
          <w:b/>
          <w:sz w:val="21"/>
          <w:szCs w:val="22"/>
          <w:lang w:eastAsia="zh-CN"/>
        </w:rPr>
        <w:t>scaling</w:t>
      </w:r>
      <w:r w:rsidRPr="00291CCB">
        <w:rPr>
          <w:rFonts w:eastAsia="等线" w:hint="eastAsia"/>
          <w:b/>
          <w:sz w:val="21"/>
          <w:szCs w:val="22"/>
          <w:lang w:eastAsia="zh-CN"/>
        </w:rPr>
        <w:t xml:space="preserve"> </w:t>
      </w:r>
      <w:proofErr w:type="spellStart"/>
      <w:r w:rsidRPr="00291CCB">
        <w:rPr>
          <w:rFonts w:eastAsia="等线" w:hint="eastAsia"/>
          <w:b/>
          <w:sz w:val="21"/>
          <w:szCs w:val="22"/>
          <w:lang w:eastAsia="zh-CN"/>
        </w:rPr>
        <w:t>w.r.t.</w:t>
      </w:r>
      <w:proofErr w:type="spellEnd"/>
      <w:r w:rsidRPr="00291CCB">
        <w:rPr>
          <w:rFonts w:eastAsia="等线" w:hint="eastAsia"/>
          <w:b/>
          <w:sz w:val="21"/>
          <w:szCs w:val="22"/>
          <w:lang w:eastAsia="zh-CN"/>
        </w:rPr>
        <w:t xml:space="preserve"> BW for light sleep</w:t>
      </w:r>
    </w:p>
    <w:p w14:paraId="2EA19AF2" w14:textId="77777777" w:rsidR="00291CCB" w:rsidRDefault="00291CCB" w:rsidP="00291CCB">
      <w:pPr>
        <w:pStyle w:val="affb"/>
        <w:spacing w:before="120" w:line="240" w:lineRule="auto"/>
        <w:ind w:left="440"/>
        <w:rPr>
          <w:rFonts w:eastAsia="等线"/>
          <w:b/>
          <w:sz w:val="21"/>
          <w:szCs w:val="22"/>
          <w:lang w:eastAsia="zh-CN"/>
        </w:rPr>
      </w:pPr>
    </w:p>
    <w:tbl>
      <w:tblPr>
        <w:tblStyle w:val="TableGrid19"/>
        <w:tblW w:w="8983" w:type="dxa"/>
        <w:tblLayout w:type="fixed"/>
        <w:tblLook w:val="04A0" w:firstRow="1" w:lastRow="0" w:firstColumn="1" w:lastColumn="0" w:noHBand="0" w:noVBand="1"/>
      </w:tblPr>
      <w:tblGrid>
        <w:gridCol w:w="1465"/>
        <w:gridCol w:w="1029"/>
        <w:gridCol w:w="6489"/>
      </w:tblGrid>
      <w:tr w:rsidR="00AA73BE" w:rsidRPr="00EA3DD1" w14:paraId="3229725E" w14:textId="77777777" w:rsidTr="007957F4">
        <w:trPr>
          <w:trHeight w:val="280"/>
        </w:trPr>
        <w:tc>
          <w:tcPr>
            <w:tcW w:w="1465" w:type="dxa"/>
            <w:shd w:val="clear" w:color="auto" w:fill="D9D9D9"/>
          </w:tcPr>
          <w:p w14:paraId="459804CD" w14:textId="77777777" w:rsidR="00AA73BE" w:rsidRPr="00AA73BE" w:rsidRDefault="00AA73BE" w:rsidP="007957F4">
            <w:pPr>
              <w:adjustRightInd w:val="0"/>
              <w:snapToGrid w:val="0"/>
              <w:spacing w:beforeLines="0" w:before="0" w:after="0"/>
              <w:ind w:left="198" w:right="198"/>
              <w:rPr>
                <w:rFonts w:eastAsiaTheme="minorEastAsia"/>
                <w:lang w:eastAsia="zh-CN"/>
              </w:rPr>
            </w:pPr>
            <w:r w:rsidRPr="00EA3DD1">
              <w:t>Company</w:t>
            </w:r>
          </w:p>
        </w:tc>
        <w:tc>
          <w:tcPr>
            <w:tcW w:w="1029" w:type="dxa"/>
            <w:shd w:val="clear" w:color="auto" w:fill="D9D9D9"/>
          </w:tcPr>
          <w:p w14:paraId="73FCFF0A" w14:textId="77777777" w:rsidR="00AA73BE" w:rsidRPr="00EA3DD1" w:rsidRDefault="00AA73BE" w:rsidP="007957F4">
            <w:pPr>
              <w:spacing w:beforeLines="0" w:before="0" w:after="0"/>
              <w:ind w:left="200" w:right="200"/>
            </w:pPr>
            <w:r w:rsidRPr="00EA3DD1">
              <w:t>Y/N</w:t>
            </w:r>
          </w:p>
        </w:tc>
        <w:tc>
          <w:tcPr>
            <w:tcW w:w="6489" w:type="dxa"/>
            <w:shd w:val="clear" w:color="auto" w:fill="D9D9D9"/>
          </w:tcPr>
          <w:p w14:paraId="4BD12947" w14:textId="77777777" w:rsidR="00AA73BE" w:rsidRPr="00EA3DD1" w:rsidRDefault="00AA73BE" w:rsidP="007957F4">
            <w:pPr>
              <w:spacing w:beforeLines="0" w:before="0" w:after="0"/>
              <w:ind w:left="200" w:right="200"/>
            </w:pPr>
            <w:r w:rsidRPr="00EA3DD1">
              <w:t>Comments</w:t>
            </w:r>
          </w:p>
        </w:tc>
      </w:tr>
      <w:tr w:rsidR="00AA73BE" w:rsidRPr="00EA3DD1" w14:paraId="00008E65" w14:textId="77777777" w:rsidTr="007957F4">
        <w:trPr>
          <w:trHeight w:val="275"/>
        </w:trPr>
        <w:tc>
          <w:tcPr>
            <w:tcW w:w="1465" w:type="dxa"/>
          </w:tcPr>
          <w:p w14:paraId="7B15575D" w14:textId="77777777" w:rsidR="00AA73BE" w:rsidRPr="00EA3DD1" w:rsidRDefault="00AA73BE" w:rsidP="007957F4">
            <w:pPr>
              <w:spacing w:beforeLines="0" w:before="0" w:after="0"/>
              <w:ind w:right="200"/>
              <w:rPr>
                <w:rFonts w:eastAsia="等线"/>
                <w:lang w:eastAsia="zh-CN"/>
              </w:rPr>
            </w:pPr>
          </w:p>
        </w:tc>
        <w:tc>
          <w:tcPr>
            <w:tcW w:w="1029" w:type="dxa"/>
          </w:tcPr>
          <w:p w14:paraId="7CC5751B" w14:textId="77777777" w:rsidR="00AA73BE" w:rsidRPr="00EA3DD1" w:rsidRDefault="00AA73BE" w:rsidP="007957F4">
            <w:pPr>
              <w:spacing w:beforeLines="0" w:before="0" w:after="0"/>
              <w:ind w:left="200" w:right="200"/>
              <w:rPr>
                <w:rFonts w:eastAsia="等线"/>
                <w:lang w:eastAsia="zh-CN"/>
              </w:rPr>
            </w:pPr>
          </w:p>
        </w:tc>
        <w:tc>
          <w:tcPr>
            <w:tcW w:w="6489" w:type="dxa"/>
          </w:tcPr>
          <w:p w14:paraId="3E2A836C" w14:textId="77777777" w:rsidR="00AA73BE" w:rsidRPr="00EA3DD1" w:rsidRDefault="00AA73BE" w:rsidP="007957F4">
            <w:pPr>
              <w:spacing w:beforeLines="0" w:before="0" w:after="0"/>
              <w:ind w:right="200"/>
              <w:rPr>
                <w:rFonts w:eastAsia="等线"/>
                <w:color w:val="000000"/>
                <w:lang w:eastAsia="zh-CN"/>
              </w:rPr>
            </w:pPr>
          </w:p>
        </w:tc>
      </w:tr>
      <w:tr w:rsidR="00AA73BE" w:rsidRPr="00EA3DD1" w14:paraId="1AE90055" w14:textId="77777777" w:rsidTr="007957F4">
        <w:trPr>
          <w:trHeight w:val="280"/>
        </w:trPr>
        <w:tc>
          <w:tcPr>
            <w:tcW w:w="1465" w:type="dxa"/>
          </w:tcPr>
          <w:p w14:paraId="30636919" w14:textId="77777777" w:rsidR="00AA73BE" w:rsidRPr="00EA3DD1" w:rsidRDefault="00AA73BE" w:rsidP="007957F4">
            <w:pPr>
              <w:spacing w:beforeLines="0" w:before="0" w:after="0"/>
              <w:ind w:right="200"/>
              <w:rPr>
                <w:rFonts w:eastAsia="等线"/>
                <w:lang w:eastAsia="zh-CN"/>
              </w:rPr>
            </w:pPr>
          </w:p>
        </w:tc>
        <w:tc>
          <w:tcPr>
            <w:tcW w:w="1029" w:type="dxa"/>
          </w:tcPr>
          <w:p w14:paraId="70C3A498" w14:textId="77777777" w:rsidR="00AA73BE" w:rsidRPr="00EA3DD1" w:rsidRDefault="00AA73BE" w:rsidP="007957F4">
            <w:pPr>
              <w:spacing w:beforeLines="0" w:before="0" w:after="0"/>
              <w:ind w:left="200" w:right="200"/>
              <w:rPr>
                <w:rFonts w:eastAsia="等线"/>
                <w:lang w:eastAsia="zh-CN"/>
              </w:rPr>
            </w:pPr>
          </w:p>
        </w:tc>
        <w:tc>
          <w:tcPr>
            <w:tcW w:w="6489" w:type="dxa"/>
          </w:tcPr>
          <w:p w14:paraId="1C8E51E8" w14:textId="77777777" w:rsidR="00AA73BE" w:rsidRPr="00EA3DD1" w:rsidRDefault="00AA73BE" w:rsidP="007957F4">
            <w:pPr>
              <w:spacing w:beforeLines="0" w:before="0" w:after="0"/>
              <w:ind w:right="200"/>
              <w:rPr>
                <w:rFonts w:eastAsia="等线"/>
                <w:color w:val="000000"/>
                <w:lang w:eastAsia="zh-CN"/>
              </w:rPr>
            </w:pPr>
          </w:p>
        </w:tc>
      </w:tr>
    </w:tbl>
    <w:p w14:paraId="0573C6A3" w14:textId="77777777" w:rsidR="00AA73BE" w:rsidRPr="00291CCB" w:rsidRDefault="00AA73BE" w:rsidP="00291CCB">
      <w:pPr>
        <w:pStyle w:val="affb"/>
        <w:spacing w:before="120" w:line="240" w:lineRule="auto"/>
        <w:ind w:left="440"/>
        <w:rPr>
          <w:rFonts w:eastAsia="等线"/>
          <w:b/>
          <w:sz w:val="21"/>
          <w:szCs w:val="22"/>
          <w:lang w:eastAsia="zh-CN"/>
        </w:rPr>
      </w:pPr>
    </w:p>
    <w:p w14:paraId="37D3A861" w14:textId="11C12E8B" w:rsidR="00291CCB" w:rsidRDefault="00985156" w:rsidP="00985156">
      <w:pPr>
        <w:pStyle w:val="30"/>
        <w:keepNext w:val="0"/>
        <w:keepLines w:val="0"/>
        <w:numPr>
          <w:ilvl w:val="2"/>
          <w:numId w:val="16"/>
        </w:numPr>
        <w:tabs>
          <w:tab w:val="left" w:pos="2160"/>
        </w:tabs>
        <w:adjustRightInd w:val="0"/>
        <w:snapToGrid w:val="0"/>
        <w:spacing w:beforeLines="100" w:before="240" w:afterLines="50"/>
        <w:jc w:val="left"/>
        <w:rPr>
          <w:rFonts w:eastAsia="宋体"/>
          <w:b w:val="0"/>
          <w:sz w:val="28"/>
          <w:szCs w:val="28"/>
        </w:rPr>
      </w:pPr>
      <w:r>
        <w:rPr>
          <w:rFonts w:eastAsia="宋体" w:hint="eastAsia"/>
          <w:b w:val="0"/>
          <w:sz w:val="28"/>
          <w:szCs w:val="28"/>
        </w:rPr>
        <w:t>Transition time and energy for ultra deep sleep</w:t>
      </w:r>
    </w:p>
    <w:p w14:paraId="6786B9F3" w14:textId="6B9A939F" w:rsidR="00AA73BE" w:rsidRPr="002A1F21" w:rsidRDefault="00AA73BE" w:rsidP="00AA73BE">
      <w:pPr>
        <w:tabs>
          <w:tab w:val="left" w:pos="2041"/>
        </w:tabs>
        <w:overflowPunct w:val="0"/>
        <w:autoSpaceDE w:val="0"/>
        <w:autoSpaceDN w:val="0"/>
        <w:adjustRightInd w:val="0"/>
        <w:spacing w:before="120"/>
        <w:textAlignment w:val="baseline"/>
        <w:rPr>
          <w:rFonts w:eastAsia="等线"/>
          <w:bCs/>
          <w:szCs w:val="20"/>
          <w:lang w:eastAsia="zh-CN"/>
        </w:rPr>
      </w:pPr>
      <w:r>
        <w:rPr>
          <w:rFonts w:eastAsia="等线" w:hint="eastAsia"/>
          <w:bCs/>
          <w:szCs w:val="20"/>
          <w:lang w:eastAsia="zh-CN"/>
        </w:rPr>
        <w:t>[</w:t>
      </w:r>
      <w:proofErr w:type="gramStart"/>
      <w:r>
        <w:rPr>
          <w:rFonts w:eastAsia="等线" w:hint="eastAsia"/>
          <w:bCs/>
          <w:szCs w:val="20"/>
          <w:lang w:eastAsia="zh-CN"/>
        </w:rPr>
        <w:t>vivo ]</w:t>
      </w:r>
      <w:proofErr w:type="gramEnd"/>
      <w:r>
        <w:rPr>
          <w:rFonts w:eastAsia="等线" w:hint="eastAsia"/>
          <w:bCs/>
          <w:szCs w:val="20"/>
          <w:lang w:eastAsia="zh-CN"/>
        </w:rPr>
        <w:t xml:space="preserve"> proposes that </w:t>
      </w:r>
      <w:r w:rsidRPr="002A1F21">
        <w:rPr>
          <w:rFonts w:eastAsia="等线"/>
          <w:bCs/>
          <w:szCs w:val="20"/>
          <w:lang w:eastAsia="zh-CN"/>
        </w:rPr>
        <w:t xml:space="preserve">for the transition energy and transition time for entering/exiting ultra deep sleep, considering IoT UE has less device complexity than </w:t>
      </w:r>
      <w:proofErr w:type="spellStart"/>
      <w:r w:rsidRPr="002A1F21">
        <w:rPr>
          <w:rFonts w:eastAsia="等线"/>
          <w:bCs/>
          <w:szCs w:val="20"/>
          <w:lang w:eastAsia="zh-CN"/>
        </w:rPr>
        <w:t>eMBB</w:t>
      </w:r>
      <w:proofErr w:type="spellEnd"/>
      <w:r w:rsidRPr="002A1F21">
        <w:rPr>
          <w:rFonts w:eastAsia="等线"/>
          <w:bCs/>
          <w:szCs w:val="20"/>
          <w:lang w:eastAsia="zh-CN"/>
        </w:rPr>
        <w:t xml:space="preserve"> UE, it’s recommended to adopt the baseline of transition energy and transition time, i.e., (15000, 800ms) in TR38.869 for IoT UE. </w:t>
      </w:r>
    </w:p>
    <w:tbl>
      <w:tblPr>
        <w:tblW w:w="5000" w:type="pct"/>
        <w:jc w:val="center"/>
        <w:tblLayout w:type="fixed"/>
        <w:tblCellMar>
          <w:top w:w="72" w:type="dxa"/>
          <w:left w:w="144" w:type="dxa"/>
          <w:bottom w:w="72" w:type="dxa"/>
          <w:right w:w="144" w:type="dxa"/>
        </w:tblCellMar>
        <w:tblLook w:val="04A0" w:firstRow="1" w:lastRow="0" w:firstColumn="1" w:lastColumn="0" w:noHBand="0" w:noVBand="1"/>
      </w:tblPr>
      <w:tblGrid>
        <w:gridCol w:w="1745"/>
        <w:gridCol w:w="3240"/>
        <w:gridCol w:w="3635"/>
      </w:tblGrid>
      <w:tr w:rsidR="00AA73BE" w:rsidRPr="002A1F21" w14:paraId="24D18CC9" w14:textId="77777777" w:rsidTr="00AA73BE">
        <w:trPr>
          <w:trHeight w:val="20"/>
          <w:jc w:val="center"/>
        </w:trPr>
        <w:tc>
          <w:tcPr>
            <w:tcW w:w="1745" w:type="dxa"/>
            <w:tcBorders>
              <w:top w:val="single" w:sz="8" w:space="0" w:color="000000"/>
              <w:left w:val="single" w:sz="8" w:space="0" w:color="000000"/>
              <w:bottom w:val="single" w:sz="8" w:space="0" w:color="000000"/>
              <w:right w:val="single" w:sz="8" w:space="0" w:color="000000"/>
            </w:tcBorders>
            <w:vAlign w:val="center"/>
          </w:tcPr>
          <w:p w14:paraId="3698936B" w14:textId="77777777" w:rsidR="00AA73BE" w:rsidRPr="002A1F21" w:rsidRDefault="00AA73BE" w:rsidP="007957F4">
            <w:pPr>
              <w:keepNext/>
              <w:keepLines/>
              <w:widowControl w:val="0"/>
              <w:spacing w:before="120"/>
              <w:rPr>
                <w:rFonts w:eastAsia="MS Mincho"/>
                <w:b/>
                <w:szCs w:val="20"/>
                <w:lang w:val="en-GB"/>
              </w:rPr>
            </w:pPr>
            <w:r w:rsidRPr="002A1F21">
              <w:rPr>
                <w:rFonts w:eastAsia="MS Mincho"/>
                <w:b/>
                <w:szCs w:val="20"/>
                <w:lang w:val="en-GB"/>
              </w:rPr>
              <w:lastRenderedPageBreak/>
              <w:t>Sleep type</w:t>
            </w:r>
          </w:p>
        </w:tc>
        <w:tc>
          <w:tcPr>
            <w:tcW w:w="3240" w:type="dxa"/>
            <w:tcBorders>
              <w:top w:val="single" w:sz="8" w:space="0" w:color="000000"/>
              <w:left w:val="single" w:sz="8" w:space="0" w:color="000000"/>
              <w:bottom w:val="single" w:sz="8" w:space="0" w:color="000000"/>
              <w:right w:val="single" w:sz="8" w:space="0" w:color="000000"/>
            </w:tcBorders>
            <w:vAlign w:val="center"/>
          </w:tcPr>
          <w:p w14:paraId="165C382E" w14:textId="77777777" w:rsidR="00AA73BE" w:rsidRPr="002A1F21" w:rsidRDefault="00AA73BE" w:rsidP="007957F4">
            <w:pPr>
              <w:keepNext/>
              <w:keepLines/>
              <w:widowControl w:val="0"/>
              <w:spacing w:before="120"/>
              <w:rPr>
                <w:rFonts w:eastAsia="MS Mincho"/>
                <w:b/>
                <w:szCs w:val="20"/>
                <w:lang w:val="en-GB"/>
              </w:rPr>
            </w:pPr>
            <w:r w:rsidRPr="002A1F21">
              <w:rPr>
                <w:rFonts w:eastAsia="MS Mincho"/>
                <w:b/>
                <w:szCs w:val="20"/>
                <w:lang w:val="en-GB"/>
              </w:rPr>
              <w:t>Additional transition energy:</w:t>
            </w:r>
          </w:p>
          <w:p w14:paraId="6AE3FB0D" w14:textId="77777777" w:rsidR="00AA73BE" w:rsidRPr="002A1F21" w:rsidRDefault="00AA73BE" w:rsidP="007957F4">
            <w:pPr>
              <w:keepNext/>
              <w:keepLines/>
              <w:widowControl w:val="0"/>
              <w:spacing w:before="120"/>
              <w:rPr>
                <w:rFonts w:eastAsia="MS Mincho"/>
                <w:b/>
                <w:szCs w:val="20"/>
                <w:lang w:val="en-GB"/>
              </w:rPr>
            </w:pPr>
            <w:r w:rsidRPr="002A1F21">
              <w:rPr>
                <w:rFonts w:eastAsia="MS Mincho"/>
                <w:b/>
                <w:szCs w:val="20"/>
                <w:lang w:val="en-GB"/>
              </w:rPr>
              <w:t xml:space="preserve">(Relative power </w:t>
            </w:r>
            <w:proofErr w:type="gramStart"/>
            <w:r w:rsidRPr="002A1F21">
              <w:rPr>
                <w:rFonts w:eastAsia="MS Mincho"/>
                <w:b/>
                <w:szCs w:val="20"/>
                <w:lang w:val="en-GB"/>
              </w:rPr>
              <w:t xml:space="preserve">x  </w:t>
            </w:r>
            <w:proofErr w:type="spellStart"/>
            <w:r w:rsidRPr="002A1F21">
              <w:rPr>
                <w:rFonts w:eastAsia="MS Mincho"/>
                <w:b/>
                <w:szCs w:val="20"/>
                <w:lang w:val="en-GB"/>
              </w:rPr>
              <w:t>ms</w:t>
            </w:r>
            <w:proofErr w:type="spellEnd"/>
            <w:proofErr w:type="gramEnd"/>
            <w:r w:rsidRPr="002A1F21">
              <w:rPr>
                <w:rFonts w:eastAsia="MS Mincho"/>
                <w:b/>
                <w:szCs w:val="20"/>
                <w:lang w:val="en-GB"/>
              </w:rPr>
              <w:t xml:space="preserve">) </w:t>
            </w:r>
          </w:p>
        </w:tc>
        <w:tc>
          <w:tcPr>
            <w:tcW w:w="3635" w:type="dxa"/>
            <w:tcBorders>
              <w:top w:val="single" w:sz="8" w:space="0" w:color="000000"/>
              <w:left w:val="single" w:sz="8" w:space="0" w:color="000000"/>
              <w:bottom w:val="single" w:sz="8" w:space="0" w:color="000000"/>
              <w:right w:val="single" w:sz="8" w:space="0" w:color="000000"/>
            </w:tcBorders>
            <w:vAlign w:val="center"/>
          </w:tcPr>
          <w:p w14:paraId="4723005B" w14:textId="77777777" w:rsidR="00AA73BE" w:rsidRPr="002A1F21" w:rsidRDefault="00AA73BE" w:rsidP="007957F4">
            <w:pPr>
              <w:keepNext/>
              <w:keepLines/>
              <w:widowControl w:val="0"/>
              <w:spacing w:before="120"/>
              <w:rPr>
                <w:rFonts w:eastAsia="MS Mincho"/>
                <w:b/>
                <w:szCs w:val="20"/>
                <w:lang w:val="en-GB"/>
              </w:rPr>
            </w:pPr>
            <w:r w:rsidRPr="002A1F21">
              <w:rPr>
                <w:rFonts w:eastAsia="MS Mincho"/>
                <w:b/>
                <w:szCs w:val="20"/>
                <w:lang w:val="en-GB"/>
              </w:rPr>
              <w:t>Total transition time</w:t>
            </w:r>
            <w:r w:rsidRPr="002A1F21">
              <w:rPr>
                <w:rFonts w:eastAsia="PMingLiU"/>
                <w:b/>
                <w:szCs w:val="20"/>
                <w:lang w:val="en-GB" w:eastAsia="zh-TW"/>
              </w:rPr>
              <w:t>**</w:t>
            </w:r>
            <w:r w:rsidRPr="002A1F21">
              <w:rPr>
                <w:rFonts w:eastAsia="MS Mincho"/>
                <w:b/>
                <w:szCs w:val="20"/>
                <w:lang w:val="en-GB"/>
              </w:rPr>
              <w:t xml:space="preserve"> </w:t>
            </w:r>
          </w:p>
        </w:tc>
      </w:tr>
      <w:tr w:rsidR="00AA73BE" w:rsidRPr="002A1F21" w14:paraId="12703B74" w14:textId="77777777" w:rsidTr="00AA73BE">
        <w:trPr>
          <w:trHeight w:val="20"/>
          <w:jc w:val="center"/>
        </w:trPr>
        <w:tc>
          <w:tcPr>
            <w:tcW w:w="1745" w:type="dxa"/>
            <w:tcBorders>
              <w:top w:val="single" w:sz="8" w:space="0" w:color="000000"/>
              <w:left w:val="single" w:sz="8" w:space="0" w:color="000000"/>
              <w:bottom w:val="single" w:sz="8" w:space="0" w:color="000000"/>
              <w:right w:val="single" w:sz="8" w:space="0" w:color="000000"/>
            </w:tcBorders>
          </w:tcPr>
          <w:p w14:paraId="1612B9D0" w14:textId="77777777" w:rsidR="00AA73BE" w:rsidRPr="002A1F21" w:rsidRDefault="00AA73BE" w:rsidP="007957F4">
            <w:pPr>
              <w:keepNext/>
              <w:keepLines/>
              <w:widowControl w:val="0"/>
              <w:spacing w:before="120"/>
              <w:rPr>
                <w:rFonts w:eastAsia="MS Mincho"/>
                <w:szCs w:val="20"/>
                <w:lang w:val="en-GB"/>
              </w:rPr>
            </w:pPr>
            <w:r w:rsidRPr="002A1F21">
              <w:rPr>
                <w:rFonts w:eastAsia="MS Mincho"/>
                <w:szCs w:val="20"/>
                <w:lang w:val="en-GB"/>
              </w:rPr>
              <w:t>Ultra deep sleep</w:t>
            </w:r>
          </w:p>
        </w:tc>
        <w:tc>
          <w:tcPr>
            <w:tcW w:w="3240" w:type="dxa"/>
            <w:tcBorders>
              <w:top w:val="single" w:sz="8" w:space="0" w:color="000000"/>
              <w:left w:val="single" w:sz="8" w:space="0" w:color="000000"/>
              <w:bottom w:val="single" w:sz="8" w:space="0" w:color="000000"/>
              <w:right w:val="single" w:sz="8" w:space="0" w:color="000000"/>
            </w:tcBorders>
          </w:tcPr>
          <w:p w14:paraId="676F1C47" w14:textId="77777777" w:rsidR="00AA73BE" w:rsidRPr="002A1F21" w:rsidRDefault="00AA73BE" w:rsidP="007957F4">
            <w:pPr>
              <w:keepNext/>
              <w:keepLines/>
              <w:widowControl w:val="0"/>
              <w:spacing w:before="120"/>
              <w:rPr>
                <w:rFonts w:eastAsiaTheme="minorEastAsia"/>
                <w:b/>
                <w:bCs/>
                <w:szCs w:val="20"/>
                <w:lang w:val="en-GB" w:eastAsia="zh-CN"/>
              </w:rPr>
            </w:pPr>
            <w:r w:rsidRPr="002A1F21">
              <w:rPr>
                <w:rFonts w:eastAsia="MS Mincho"/>
                <w:b/>
                <w:bCs/>
                <w:szCs w:val="20"/>
                <w:lang w:val="en-GB"/>
              </w:rPr>
              <w:t>[40000]</w:t>
            </w:r>
          </w:p>
          <w:p w14:paraId="2C9CC715" w14:textId="77777777" w:rsidR="00AA73BE" w:rsidRPr="002A1F21" w:rsidRDefault="00AA73BE" w:rsidP="007957F4">
            <w:pPr>
              <w:keepNext/>
              <w:keepLines/>
              <w:widowControl w:val="0"/>
              <w:spacing w:before="120"/>
              <w:rPr>
                <w:rFonts w:eastAsiaTheme="minorEastAsia"/>
                <w:b/>
                <w:bCs/>
                <w:color w:val="0000FF"/>
                <w:szCs w:val="20"/>
                <w:lang w:val="en-GB" w:eastAsia="zh-CN"/>
              </w:rPr>
            </w:pPr>
            <w:r w:rsidRPr="002A1F21">
              <w:rPr>
                <w:rFonts w:eastAsiaTheme="minorEastAsia"/>
                <w:b/>
                <w:bCs/>
                <w:color w:val="0000FF"/>
                <w:szCs w:val="20"/>
                <w:lang w:val="en-GB" w:eastAsia="zh-CN"/>
              </w:rPr>
              <w:t>Optional: 15000</w:t>
            </w:r>
          </w:p>
        </w:tc>
        <w:tc>
          <w:tcPr>
            <w:tcW w:w="3635" w:type="dxa"/>
            <w:tcBorders>
              <w:top w:val="single" w:sz="8" w:space="0" w:color="000000"/>
              <w:left w:val="single" w:sz="8" w:space="0" w:color="000000"/>
              <w:bottom w:val="single" w:sz="8" w:space="0" w:color="000000"/>
              <w:right w:val="single" w:sz="8" w:space="0" w:color="000000"/>
            </w:tcBorders>
          </w:tcPr>
          <w:p w14:paraId="158E2AB4" w14:textId="77777777" w:rsidR="00AA73BE" w:rsidRPr="002A1F21" w:rsidRDefault="00AA73BE" w:rsidP="007957F4">
            <w:pPr>
              <w:keepNext/>
              <w:keepLines/>
              <w:widowControl w:val="0"/>
              <w:spacing w:before="120"/>
              <w:rPr>
                <w:rFonts w:eastAsiaTheme="minorEastAsia"/>
                <w:b/>
                <w:bCs/>
                <w:szCs w:val="20"/>
                <w:lang w:val="en-GB" w:eastAsia="zh-CN"/>
              </w:rPr>
            </w:pPr>
            <w:r w:rsidRPr="002A1F21">
              <w:rPr>
                <w:rFonts w:eastAsia="MS Mincho"/>
                <w:b/>
                <w:bCs/>
                <w:szCs w:val="20"/>
                <w:lang w:val="en-GB"/>
              </w:rPr>
              <w:t xml:space="preserve">[1600] </w:t>
            </w:r>
            <w:proofErr w:type="spellStart"/>
            <w:r w:rsidRPr="002A1F21">
              <w:rPr>
                <w:rFonts w:eastAsia="MS Mincho"/>
                <w:b/>
                <w:bCs/>
                <w:szCs w:val="20"/>
                <w:lang w:val="en-GB"/>
              </w:rPr>
              <w:t>ms</w:t>
            </w:r>
            <w:proofErr w:type="spellEnd"/>
            <w:r w:rsidRPr="002A1F21">
              <w:rPr>
                <w:rFonts w:eastAsia="MS Mincho"/>
                <w:b/>
                <w:bCs/>
                <w:szCs w:val="20"/>
                <w:lang w:val="en-GB"/>
              </w:rPr>
              <w:t>***</w:t>
            </w:r>
          </w:p>
          <w:p w14:paraId="0A08E61A" w14:textId="77777777" w:rsidR="00AA73BE" w:rsidRPr="002A1F21" w:rsidRDefault="00AA73BE" w:rsidP="007957F4">
            <w:pPr>
              <w:keepNext/>
              <w:keepLines/>
              <w:widowControl w:val="0"/>
              <w:spacing w:before="120"/>
              <w:rPr>
                <w:rFonts w:eastAsiaTheme="minorEastAsia"/>
                <w:b/>
                <w:bCs/>
                <w:szCs w:val="20"/>
                <w:lang w:val="en-GB" w:eastAsia="zh-CN"/>
              </w:rPr>
            </w:pPr>
            <w:r w:rsidRPr="002A1F21">
              <w:rPr>
                <w:rFonts w:eastAsiaTheme="minorEastAsia"/>
                <w:b/>
                <w:bCs/>
                <w:color w:val="0000FF"/>
                <w:szCs w:val="20"/>
                <w:lang w:val="en-GB" w:eastAsia="zh-CN"/>
              </w:rPr>
              <w:t>Optional: 800ms</w:t>
            </w:r>
          </w:p>
        </w:tc>
      </w:tr>
      <w:tr w:rsidR="00AA73BE" w:rsidRPr="002A1F21" w14:paraId="59366C58" w14:textId="77777777" w:rsidTr="00AA73BE">
        <w:trPr>
          <w:trHeight w:val="20"/>
          <w:jc w:val="center"/>
        </w:trPr>
        <w:tc>
          <w:tcPr>
            <w:tcW w:w="1745" w:type="dxa"/>
            <w:tcBorders>
              <w:top w:val="single" w:sz="8" w:space="0" w:color="000000"/>
              <w:left w:val="single" w:sz="8" w:space="0" w:color="000000"/>
              <w:bottom w:val="single" w:sz="8" w:space="0" w:color="000000"/>
              <w:right w:val="single" w:sz="8" w:space="0" w:color="000000"/>
            </w:tcBorders>
          </w:tcPr>
          <w:p w14:paraId="76A599F8" w14:textId="77777777" w:rsidR="00AA73BE" w:rsidRPr="002A1F21" w:rsidRDefault="00AA73BE" w:rsidP="007957F4">
            <w:pPr>
              <w:keepNext/>
              <w:keepLines/>
              <w:widowControl w:val="0"/>
              <w:spacing w:before="120"/>
              <w:rPr>
                <w:rFonts w:eastAsia="Malgun Gothic"/>
                <w:szCs w:val="20"/>
                <w:lang w:val="en-GB"/>
              </w:rPr>
            </w:pPr>
            <w:r w:rsidRPr="002A1F21">
              <w:rPr>
                <w:rFonts w:eastAsia="MS Mincho"/>
                <w:szCs w:val="20"/>
                <w:lang w:val="en-GB"/>
              </w:rPr>
              <w:t xml:space="preserve">Deep sleep </w:t>
            </w:r>
          </w:p>
        </w:tc>
        <w:tc>
          <w:tcPr>
            <w:tcW w:w="3240" w:type="dxa"/>
            <w:tcBorders>
              <w:top w:val="single" w:sz="8" w:space="0" w:color="000000"/>
              <w:left w:val="single" w:sz="8" w:space="0" w:color="000000"/>
              <w:bottom w:val="single" w:sz="8" w:space="0" w:color="000000"/>
              <w:right w:val="single" w:sz="8" w:space="0" w:color="000000"/>
            </w:tcBorders>
          </w:tcPr>
          <w:p w14:paraId="4A10AE36" w14:textId="77777777" w:rsidR="00AA73BE" w:rsidRPr="002A1F21" w:rsidRDefault="00AA73BE" w:rsidP="007957F4">
            <w:pPr>
              <w:keepNext/>
              <w:keepLines/>
              <w:widowControl w:val="0"/>
              <w:spacing w:before="120"/>
              <w:rPr>
                <w:rFonts w:eastAsia="MS Mincho"/>
                <w:szCs w:val="20"/>
                <w:lang w:val="en-GB"/>
              </w:rPr>
            </w:pPr>
            <w:r w:rsidRPr="002A1F21">
              <w:rPr>
                <w:rFonts w:eastAsia="MS Mincho"/>
                <w:szCs w:val="20"/>
                <w:lang w:val="en-GB"/>
              </w:rPr>
              <w:t>450</w:t>
            </w:r>
          </w:p>
        </w:tc>
        <w:tc>
          <w:tcPr>
            <w:tcW w:w="3635" w:type="dxa"/>
            <w:tcBorders>
              <w:top w:val="single" w:sz="8" w:space="0" w:color="000000"/>
              <w:left w:val="single" w:sz="8" w:space="0" w:color="000000"/>
              <w:bottom w:val="single" w:sz="8" w:space="0" w:color="000000"/>
              <w:right w:val="single" w:sz="8" w:space="0" w:color="000000"/>
            </w:tcBorders>
          </w:tcPr>
          <w:p w14:paraId="7CF835D7" w14:textId="77777777" w:rsidR="00AA73BE" w:rsidRPr="002A1F21" w:rsidRDefault="00AA73BE" w:rsidP="007957F4">
            <w:pPr>
              <w:keepNext/>
              <w:keepLines/>
              <w:widowControl w:val="0"/>
              <w:spacing w:before="120"/>
              <w:rPr>
                <w:rFonts w:eastAsia="MS Mincho"/>
                <w:szCs w:val="20"/>
                <w:lang w:val="en-GB"/>
              </w:rPr>
            </w:pPr>
            <w:r w:rsidRPr="002A1F21">
              <w:rPr>
                <w:rFonts w:eastAsia="MS Mincho"/>
                <w:szCs w:val="20"/>
                <w:lang w:val="en-GB"/>
              </w:rPr>
              <w:t xml:space="preserve">20 </w:t>
            </w:r>
            <w:proofErr w:type="spellStart"/>
            <w:r w:rsidRPr="002A1F21">
              <w:rPr>
                <w:rFonts w:eastAsia="MS Mincho"/>
                <w:szCs w:val="20"/>
                <w:lang w:val="en-GB"/>
              </w:rPr>
              <w:t>ms</w:t>
            </w:r>
            <w:proofErr w:type="spellEnd"/>
            <w:r w:rsidRPr="002A1F21">
              <w:rPr>
                <w:rFonts w:eastAsia="MS Mincho"/>
                <w:szCs w:val="20"/>
                <w:lang w:val="en-GB"/>
              </w:rPr>
              <w:t>***</w:t>
            </w:r>
          </w:p>
        </w:tc>
      </w:tr>
      <w:tr w:rsidR="00AA73BE" w:rsidRPr="002A1F21" w14:paraId="25E336C4" w14:textId="77777777" w:rsidTr="00AA73BE">
        <w:trPr>
          <w:trHeight w:val="20"/>
          <w:jc w:val="center"/>
        </w:trPr>
        <w:tc>
          <w:tcPr>
            <w:tcW w:w="1745" w:type="dxa"/>
            <w:tcBorders>
              <w:top w:val="single" w:sz="8" w:space="0" w:color="000000"/>
              <w:left w:val="single" w:sz="8" w:space="0" w:color="000000"/>
              <w:bottom w:val="single" w:sz="8" w:space="0" w:color="000000"/>
              <w:right w:val="single" w:sz="8" w:space="0" w:color="000000"/>
            </w:tcBorders>
          </w:tcPr>
          <w:p w14:paraId="17E753E6" w14:textId="77777777" w:rsidR="00AA73BE" w:rsidRPr="002A1F21" w:rsidRDefault="00AA73BE" w:rsidP="007957F4">
            <w:pPr>
              <w:keepNext/>
              <w:keepLines/>
              <w:widowControl w:val="0"/>
              <w:spacing w:before="120"/>
              <w:rPr>
                <w:rFonts w:eastAsia="MS Mincho"/>
                <w:szCs w:val="20"/>
                <w:lang w:val="en-GB"/>
              </w:rPr>
            </w:pPr>
            <w:r w:rsidRPr="002A1F21">
              <w:rPr>
                <w:rFonts w:eastAsia="MS Mincho"/>
                <w:szCs w:val="20"/>
                <w:lang w:val="en-GB"/>
              </w:rPr>
              <w:t xml:space="preserve">Light sleep </w:t>
            </w:r>
          </w:p>
        </w:tc>
        <w:tc>
          <w:tcPr>
            <w:tcW w:w="3240" w:type="dxa"/>
            <w:tcBorders>
              <w:top w:val="single" w:sz="8" w:space="0" w:color="000000"/>
              <w:left w:val="single" w:sz="8" w:space="0" w:color="000000"/>
              <w:bottom w:val="single" w:sz="8" w:space="0" w:color="000000"/>
              <w:right w:val="single" w:sz="8" w:space="0" w:color="000000"/>
            </w:tcBorders>
          </w:tcPr>
          <w:p w14:paraId="208A4F8F" w14:textId="77777777" w:rsidR="00AA73BE" w:rsidRPr="002A1F21" w:rsidRDefault="00AA73BE" w:rsidP="007957F4">
            <w:pPr>
              <w:keepNext/>
              <w:keepLines/>
              <w:widowControl w:val="0"/>
              <w:spacing w:before="120"/>
              <w:rPr>
                <w:rFonts w:eastAsia="MS Mincho"/>
                <w:szCs w:val="20"/>
                <w:lang w:val="en-GB"/>
              </w:rPr>
            </w:pPr>
            <w:r w:rsidRPr="002A1F21">
              <w:rPr>
                <w:rFonts w:eastAsia="MS Mincho"/>
                <w:szCs w:val="20"/>
                <w:lang w:val="en-GB"/>
              </w:rPr>
              <w:t>100</w:t>
            </w:r>
          </w:p>
        </w:tc>
        <w:tc>
          <w:tcPr>
            <w:tcW w:w="3635" w:type="dxa"/>
            <w:tcBorders>
              <w:top w:val="single" w:sz="8" w:space="0" w:color="000000"/>
              <w:left w:val="single" w:sz="8" w:space="0" w:color="000000"/>
              <w:bottom w:val="single" w:sz="8" w:space="0" w:color="000000"/>
              <w:right w:val="single" w:sz="8" w:space="0" w:color="000000"/>
            </w:tcBorders>
          </w:tcPr>
          <w:p w14:paraId="751AF2D8" w14:textId="77777777" w:rsidR="00AA73BE" w:rsidRPr="002A1F21" w:rsidRDefault="00AA73BE" w:rsidP="007957F4">
            <w:pPr>
              <w:keepNext/>
              <w:keepLines/>
              <w:widowControl w:val="0"/>
              <w:spacing w:before="120"/>
              <w:rPr>
                <w:rFonts w:eastAsia="MS Mincho"/>
                <w:szCs w:val="20"/>
                <w:lang w:val="en-GB"/>
              </w:rPr>
            </w:pPr>
            <w:r w:rsidRPr="002A1F21">
              <w:rPr>
                <w:rFonts w:eastAsia="MS Mincho"/>
                <w:szCs w:val="20"/>
                <w:lang w:val="en-GB"/>
              </w:rPr>
              <w:t xml:space="preserve">6 </w:t>
            </w:r>
            <w:proofErr w:type="spellStart"/>
            <w:r w:rsidRPr="002A1F21">
              <w:rPr>
                <w:rFonts w:eastAsia="MS Mincho"/>
                <w:szCs w:val="20"/>
                <w:lang w:val="en-GB"/>
              </w:rPr>
              <w:t>ms</w:t>
            </w:r>
            <w:proofErr w:type="spellEnd"/>
          </w:p>
        </w:tc>
      </w:tr>
      <w:tr w:rsidR="00AA73BE" w:rsidRPr="002A1F21" w14:paraId="5C76C5EE" w14:textId="77777777" w:rsidTr="00AA73BE">
        <w:trPr>
          <w:trHeight w:val="20"/>
          <w:jc w:val="center"/>
        </w:trPr>
        <w:tc>
          <w:tcPr>
            <w:tcW w:w="1745" w:type="dxa"/>
            <w:tcBorders>
              <w:top w:val="single" w:sz="8" w:space="0" w:color="000000"/>
              <w:left w:val="single" w:sz="8" w:space="0" w:color="000000"/>
              <w:bottom w:val="single" w:sz="8" w:space="0" w:color="000000"/>
              <w:right w:val="single" w:sz="8" w:space="0" w:color="000000"/>
            </w:tcBorders>
          </w:tcPr>
          <w:p w14:paraId="18B8BF11" w14:textId="77777777" w:rsidR="00AA73BE" w:rsidRPr="002A1F21" w:rsidRDefault="00AA73BE" w:rsidP="007957F4">
            <w:pPr>
              <w:keepNext/>
              <w:keepLines/>
              <w:widowControl w:val="0"/>
              <w:spacing w:before="120"/>
              <w:rPr>
                <w:rFonts w:eastAsia="MS Mincho"/>
                <w:szCs w:val="20"/>
                <w:lang w:val="en-GB"/>
              </w:rPr>
            </w:pPr>
            <w:r w:rsidRPr="002A1F21">
              <w:rPr>
                <w:rFonts w:eastAsia="MS Mincho"/>
                <w:szCs w:val="20"/>
                <w:lang w:val="en-GB"/>
              </w:rPr>
              <w:t xml:space="preserve">Micro sleep </w:t>
            </w:r>
          </w:p>
        </w:tc>
        <w:tc>
          <w:tcPr>
            <w:tcW w:w="3240" w:type="dxa"/>
            <w:tcBorders>
              <w:top w:val="single" w:sz="8" w:space="0" w:color="000000"/>
              <w:left w:val="single" w:sz="8" w:space="0" w:color="000000"/>
              <w:bottom w:val="single" w:sz="8" w:space="0" w:color="000000"/>
              <w:right w:val="single" w:sz="8" w:space="0" w:color="000000"/>
            </w:tcBorders>
          </w:tcPr>
          <w:p w14:paraId="0286BC0E" w14:textId="77777777" w:rsidR="00AA73BE" w:rsidRPr="002A1F21" w:rsidRDefault="00AA73BE" w:rsidP="007957F4">
            <w:pPr>
              <w:keepNext/>
              <w:keepLines/>
              <w:widowControl w:val="0"/>
              <w:tabs>
                <w:tab w:val="center" w:pos="1666"/>
                <w:tab w:val="left" w:pos="2102"/>
              </w:tabs>
              <w:spacing w:before="120"/>
              <w:rPr>
                <w:rFonts w:eastAsia="MS Mincho"/>
                <w:szCs w:val="20"/>
                <w:lang w:val="en-GB"/>
              </w:rPr>
            </w:pPr>
            <w:r w:rsidRPr="002A1F21">
              <w:rPr>
                <w:rFonts w:eastAsia="MS Mincho"/>
                <w:szCs w:val="20"/>
                <w:lang w:val="en-GB"/>
              </w:rPr>
              <w:t>0</w:t>
            </w:r>
            <w:r w:rsidRPr="002A1F21">
              <w:rPr>
                <w:rFonts w:eastAsia="MS Mincho"/>
                <w:szCs w:val="20"/>
                <w:lang w:val="en-GB"/>
              </w:rPr>
              <w:tab/>
            </w:r>
          </w:p>
        </w:tc>
        <w:tc>
          <w:tcPr>
            <w:tcW w:w="3635" w:type="dxa"/>
            <w:tcBorders>
              <w:top w:val="single" w:sz="8" w:space="0" w:color="000000"/>
              <w:left w:val="single" w:sz="8" w:space="0" w:color="000000"/>
              <w:bottom w:val="single" w:sz="8" w:space="0" w:color="000000"/>
              <w:right w:val="single" w:sz="8" w:space="0" w:color="000000"/>
            </w:tcBorders>
          </w:tcPr>
          <w:p w14:paraId="05E92681" w14:textId="77777777" w:rsidR="00AA73BE" w:rsidRPr="002A1F21" w:rsidRDefault="00AA73BE" w:rsidP="007957F4">
            <w:pPr>
              <w:keepNext/>
              <w:keepLines/>
              <w:widowControl w:val="0"/>
              <w:spacing w:before="120"/>
              <w:rPr>
                <w:rFonts w:eastAsia="MS Mincho"/>
                <w:szCs w:val="20"/>
                <w:lang w:val="en-GB"/>
              </w:rPr>
            </w:pPr>
            <w:r w:rsidRPr="002A1F21">
              <w:rPr>
                <w:rFonts w:eastAsia="MS Mincho"/>
                <w:szCs w:val="20"/>
                <w:lang w:val="en-GB"/>
              </w:rPr>
              <w:t xml:space="preserve">0 </w:t>
            </w:r>
            <w:proofErr w:type="spellStart"/>
            <w:r w:rsidRPr="002A1F21">
              <w:rPr>
                <w:rFonts w:eastAsia="MS Mincho"/>
                <w:szCs w:val="20"/>
                <w:lang w:val="en-GB"/>
              </w:rPr>
              <w:t>ms</w:t>
            </w:r>
            <w:proofErr w:type="spellEnd"/>
            <w:r w:rsidRPr="002A1F21">
              <w:rPr>
                <w:rFonts w:eastAsia="MS Mincho"/>
                <w:szCs w:val="20"/>
                <w:lang w:val="en-GB"/>
              </w:rPr>
              <w:t>*</w:t>
            </w:r>
          </w:p>
        </w:tc>
      </w:tr>
      <w:tr w:rsidR="00AA73BE" w:rsidRPr="002A1F21" w14:paraId="5B1E4B6E" w14:textId="77777777" w:rsidTr="00AA73BE">
        <w:trPr>
          <w:trHeight w:val="23"/>
          <w:jc w:val="center"/>
        </w:trPr>
        <w:tc>
          <w:tcPr>
            <w:tcW w:w="8620" w:type="dxa"/>
            <w:gridSpan w:val="3"/>
            <w:tcBorders>
              <w:top w:val="single" w:sz="8" w:space="0" w:color="000000"/>
              <w:left w:val="single" w:sz="8" w:space="0" w:color="000000"/>
              <w:bottom w:val="single" w:sz="8" w:space="0" w:color="000000"/>
              <w:right w:val="single" w:sz="8" w:space="0" w:color="000000"/>
            </w:tcBorders>
          </w:tcPr>
          <w:p w14:paraId="53942C98" w14:textId="77777777" w:rsidR="00AA73BE" w:rsidRPr="002A1F21" w:rsidRDefault="00AA73BE" w:rsidP="007957F4">
            <w:pPr>
              <w:keepNext/>
              <w:keepLines/>
              <w:widowControl w:val="0"/>
              <w:spacing w:before="120"/>
              <w:ind w:left="851" w:hanging="851"/>
              <w:rPr>
                <w:rFonts w:eastAsia="PMingLiU"/>
                <w:szCs w:val="20"/>
                <w:lang w:val="en-GB" w:eastAsia="zh-TW"/>
              </w:rPr>
            </w:pPr>
            <w:r w:rsidRPr="002A1F21">
              <w:rPr>
                <w:rFonts w:eastAsia="MS Mincho"/>
                <w:szCs w:val="20"/>
                <w:lang w:val="en-GB"/>
              </w:rPr>
              <w:t>*</w:t>
            </w:r>
            <w:r w:rsidRPr="002A1F21">
              <w:rPr>
                <w:rFonts w:eastAsia="MS Mincho"/>
                <w:szCs w:val="20"/>
                <w:lang w:val="en-GB"/>
              </w:rPr>
              <w:tab/>
              <w:t>Immediate transition is assumed for power saving study purpose from or to a non-sleep state</w:t>
            </w:r>
          </w:p>
          <w:p w14:paraId="767F9869" w14:textId="77777777" w:rsidR="00AA73BE" w:rsidRPr="002A1F21" w:rsidRDefault="00AA73BE" w:rsidP="007957F4">
            <w:pPr>
              <w:keepNext/>
              <w:keepLines/>
              <w:widowControl w:val="0"/>
              <w:spacing w:before="120"/>
              <w:ind w:left="851" w:hanging="851"/>
              <w:rPr>
                <w:rFonts w:eastAsia="PMingLiU"/>
                <w:b/>
                <w:bCs/>
                <w:szCs w:val="20"/>
                <w:lang w:val="en-GB" w:eastAsia="zh-TW"/>
              </w:rPr>
            </w:pPr>
            <w:r w:rsidRPr="002A1F21">
              <w:rPr>
                <w:rFonts w:eastAsia="PMingLiU"/>
                <w:szCs w:val="20"/>
                <w:lang w:val="en-GB" w:eastAsia="zh-TW"/>
              </w:rPr>
              <w:t>**              Ramp-up time is no less than half of the total transition time</w:t>
            </w:r>
          </w:p>
          <w:p w14:paraId="1806E224" w14:textId="77777777" w:rsidR="00AA73BE" w:rsidRPr="002A1F21" w:rsidRDefault="00AA73BE" w:rsidP="007957F4">
            <w:pPr>
              <w:keepNext/>
              <w:keepLines/>
              <w:widowControl w:val="0"/>
              <w:spacing w:before="120"/>
              <w:ind w:left="851" w:hanging="851"/>
              <w:rPr>
                <w:rFonts w:eastAsia="PMingLiU"/>
                <w:szCs w:val="20"/>
                <w:lang w:val="en-GB" w:eastAsia="zh-TW"/>
              </w:rPr>
            </w:pPr>
            <w:r w:rsidRPr="002A1F21">
              <w:rPr>
                <w:rFonts w:eastAsia="PMingLiU"/>
                <w:b/>
                <w:bCs/>
                <w:szCs w:val="20"/>
                <w:lang w:val="en-GB" w:eastAsia="zh-TW"/>
              </w:rPr>
              <w:t xml:space="preserve">***            </w:t>
            </w:r>
            <w:r w:rsidRPr="002A1F21">
              <w:rPr>
                <w:rFonts w:eastAsia="PMingLiU"/>
                <w:szCs w:val="20"/>
                <w:lang w:val="en-GB" w:eastAsia="zh-TW"/>
              </w:rPr>
              <w:t>Time for sync/re-sync is not included</w:t>
            </w:r>
          </w:p>
        </w:tc>
      </w:tr>
    </w:tbl>
    <w:p w14:paraId="1C43A207" w14:textId="77777777" w:rsidR="002E6A2C" w:rsidRDefault="002E6A2C" w:rsidP="002E6A2C">
      <w:pPr>
        <w:spacing w:before="120"/>
        <w:rPr>
          <w:i/>
          <w:iCs/>
          <w:szCs w:val="20"/>
        </w:rPr>
      </w:pPr>
    </w:p>
    <w:p w14:paraId="4F61257E" w14:textId="0A69EA06" w:rsidR="00AA73BE" w:rsidRDefault="00AA73BE" w:rsidP="00AA73BE">
      <w:pPr>
        <w:pStyle w:val="4"/>
        <w:numPr>
          <w:ilvl w:val="0"/>
          <w:numId w:val="0"/>
        </w:numPr>
        <w:spacing w:before="120" w:line="377" w:lineRule="auto"/>
        <w:rPr>
          <w:i w:val="0"/>
          <w:iCs/>
          <w:sz w:val="20"/>
          <w:szCs w:val="20"/>
        </w:rPr>
      </w:pPr>
      <w:r w:rsidRPr="00AA73BE">
        <w:rPr>
          <w:i w:val="0"/>
          <w:iCs/>
          <w:sz w:val="20"/>
          <w:szCs w:val="20"/>
        </w:rPr>
        <w:t>[FL</w:t>
      </w:r>
      <w:proofErr w:type="gramStart"/>
      <w:r w:rsidRPr="00AA73BE">
        <w:rPr>
          <w:i w:val="0"/>
          <w:iCs/>
          <w:sz w:val="20"/>
          <w:szCs w:val="20"/>
        </w:rPr>
        <w:t>1]Question</w:t>
      </w:r>
      <w:proofErr w:type="gramEnd"/>
      <w:r w:rsidRPr="00AA73BE">
        <w:rPr>
          <w:i w:val="0"/>
          <w:iCs/>
          <w:sz w:val="20"/>
          <w:szCs w:val="20"/>
        </w:rPr>
        <w:t xml:space="preserve"> 4.2-</w:t>
      </w:r>
      <w:r w:rsidRPr="00AA73BE">
        <w:rPr>
          <w:rFonts w:hint="eastAsia"/>
          <w:i w:val="0"/>
          <w:iCs/>
          <w:sz w:val="20"/>
          <w:szCs w:val="20"/>
        </w:rPr>
        <w:t>2</w:t>
      </w:r>
      <w:r w:rsidRPr="00AA73BE">
        <w:rPr>
          <w:i w:val="0"/>
          <w:iCs/>
          <w:sz w:val="20"/>
          <w:szCs w:val="20"/>
        </w:rPr>
        <w:t xml:space="preserve">: </w:t>
      </w:r>
      <w:r w:rsidRPr="00AA73BE">
        <w:rPr>
          <w:rFonts w:hint="eastAsia"/>
          <w:i w:val="0"/>
          <w:iCs/>
          <w:sz w:val="20"/>
          <w:szCs w:val="20"/>
        </w:rPr>
        <w:t>Consider that the transition energy and transition time (40000, 1600ms) may be large for certain case, d</w:t>
      </w:r>
      <w:r w:rsidRPr="00AA73BE">
        <w:rPr>
          <w:i w:val="0"/>
          <w:iCs/>
          <w:sz w:val="20"/>
          <w:szCs w:val="20"/>
        </w:rPr>
        <w:t xml:space="preserve">o you </w:t>
      </w:r>
      <w:r w:rsidRPr="00AA73BE">
        <w:rPr>
          <w:rFonts w:hint="eastAsia"/>
          <w:i w:val="0"/>
          <w:iCs/>
          <w:sz w:val="20"/>
          <w:szCs w:val="20"/>
        </w:rPr>
        <w:t xml:space="preserve">support to further adopt </w:t>
      </w:r>
      <w:r w:rsidRPr="00AA73BE">
        <w:rPr>
          <w:i w:val="0"/>
          <w:iCs/>
          <w:sz w:val="20"/>
          <w:szCs w:val="20"/>
        </w:rPr>
        <w:t>transition energy and total transition time (15000, 800ms)</w:t>
      </w:r>
      <w:r w:rsidRPr="00AA73BE">
        <w:rPr>
          <w:rFonts w:hint="eastAsia"/>
          <w:i w:val="0"/>
          <w:iCs/>
          <w:sz w:val="20"/>
          <w:szCs w:val="20"/>
        </w:rPr>
        <w:t xml:space="preserve"> as optional?</w:t>
      </w:r>
    </w:p>
    <w:p w14:paraId="41E84FF5" w14:textId="77777777" w:rsidR="00AA73BE" w:rsidRPr="00AA73BE" w:rsidRDefault="00AA73BE" w:rsidP="00AA73BE">
      <w:pPr>
        <w:spacing w:before="120"/>
        <w:rPr>
          <w:rFonts w:eastAsiaTheme="minorEastAsia"/>
          <w:lang w:eastAsia="zh-CN"/>
        </w:rPr>
      </w:pPr>
    </w:p>
    <w:tbl>
      <w:tblPr>
        <w:tblStyle w:val="TableGrid19"/>
        <w:tblW w:w="8983" w:type="dxa"/>
        <w:tblLayout w:type="fixed"/>
        <w:tblLook w:val="04A0" w:firstRow="1" w:lastRow="0" w:firstColumn="1" w:lastColumn="0" w:noHBand="0" w:noVBand="1"/>
      </w:tblPr>
      <w:tblGrid>
        <w:gridCol w:w="1465"/>
        <w:gridCol w:w="1029"/>
        <w:gridCol w:w="6489"/>
      </w:tblGrid>
      <w:tr w:rsidR="00AA73BE" w:rsidRPr="00EA3DD1" w14:paraId="7CF996BD" w14:textId="77777777" w:rsidTr="007957F4">
        <w:trPr>
          <w:trHeight w:val="280"/>
        </w:trPr>
        <w:tc>
          <w:tcPr>
            <w:tcW w:w="1465" w:type="dxa"/>
            <w:shd w:val="clear" w:color="auto" w:fill="D9D9D9"/>
          </w:tcPr>
          <w:p w14:paraId="77BE888E" w14:textId="77777777" w:rsidR="00AA73BE" w:rsidRPr="00AA73BE" w:rsidRDefault="00AA73BE" w:rsidP="007957F4">
            <w:pPr>
              <w:adjustRightInd w:val="0"/>
              <w:snapToGrid w:val="0"/>
              <w:spacing w:beforeLines="0" w:before="0" w:after="0"/>
              <w:ind w:left="198" w:right="198"/>
              <w:rPr>
                <w:rFonts w:eastAsiaTheme="minorEastAsia"/>
                <w:lang w:eastAsia="zh-CN"/>
              </w:rPr>
            </w:pPr>
            <w:r w:rsidRPr="00EA3DD1">
              <w:t>Company</w:t>
            </w:r>
          </w:p>
        </w:tc>
        <w:tc>
          <w:tcPr>
            <w:tcW w:w="1029" w:type="dxa"/>
            <w:shd w:val="clear" w:color="auto" w:fill="D9D9D9"/>
          </w:tcPr>
          <w:p w14:paraId="63899AF5" w14:textId="77777777" w:rsidR="00AA73BE" w:rsidRPr="00EA3DD1" w:rsidRDefault="00AA73BE" w:rsidP="007957F4">
            <w:pPr>
              <w:spacing w:beforeLines="0" w:before="0" w:after="0"/>
              <w:ind w:left="200" w:right="200"/>
            </w:pPr>
            <w:r w:rsidRPr="00EA3DD1">
              <w:t>Y/N</w:t>
            </w:r>
          </w:p>
        </w:tc>
        <w:tc>
          <w:tcPr>
            <w:tcW w:w="6489" w:type="dxa"/>
            <w:shd w:val="clear" w:color="auto" w:fill="D9D9D9"/>
          </w:tcPr>
          <w:p w14:paraId="310A8E15" w14:textId="77777777" w:rsidR="00AA73BE" w:rsidRPr="00EA3DD1" w:rsidRDefault="00AA73BE" w:rsidP="007957F4">
            <w:pPr>
              <w:spacing w:beforeLines="0" w:before="0" w:after="0"/>
              <w:ind w:left="200" w:right="200"/>
            </w:pPr>
            <w:r w:rsidRPr="00EA3DD1">
              <w:t>Comments</w:t>
            </w:r>
          </w:p>
        </w:tc>
      </w:tr>
      <w:tr w:rsidR="00AA73BE" w:rsidRPr="00EA3DD1" w14:paraId="1D2F54D5" w14:textId="77777777" w:rsidTr="007957F4">
        <w:trPr>
          <w:trHeight w:val="275"/>
        </w:trPr>
        <w:tc>
          <w:tcPr>
            <w:tcW w:w="1465" w:type="dxa"/>
          </w:tcPr>
          <w:p w14:paraId="0E18CC12" w14:textId="77777777" w:rsidR="00AA73BE" w:rsidRPr="00EA3DD1" w:rsidRDefault="00AA73BE" w:rsidP="007957F4">
            <w:pPr>
              <w:spacing w:beforeLines="0" w:before="0" w:after="0"/>
              <w:ind w:right="200"/>
              <w:rPr>
                <w:rFonts w:eastAsia="等线"/>
                <w:lang w:eastAsia="zh-CN"/>
              </w:rPr>
            </w:pPr>
          </w:p>
        </w:tc>
        <w:tc>
          <w:tcPr>
            <w:tcW w:w="1029" w:type="dxa"/>
          </w:tcPr>
          <w:p w14:paraId="6859884F" w14:textId="77777777" w:rsidR="00AA73BE" w:rsidRPr="00EA3DD1" w:rsidRDefault="00AA73BE" w:rsidP="007957F4">
            <w:pPr>
              <w:spacing w:beforeLines="0" w:before="0" w:after="0"/>
              <w:ind w:left="200" w:right="200"/>
              <w:rPr>
                <w:rFonts w:eastAsia="等线"/>
                <w:lang w:eastAsia="zh-CN"/>
              </w:rPr>
            </w:pPr>
          </w:p>
        </w:tc>
        <w:tc>
          <w:tcPr>
            <w:tcW w:w="6489" w:type="dxa"/>
          </w:tcPr>
          <w:p w14:paraId="4DCF1A43" w14:textId="77777777" w:rsidR="00AA73BE" w:rsidRPr="00EA3DD1" w:rsidRDefault="00AA73BE" w:rsidP="007957F4">
            <w:pPr>
              <w:spacing w:beforeLines="0" w:before="0" w:after="0"/>
              <w:ind w:right="200"/>
              <w:rPr>
                <w:rFonts w:eastAsia="等线"/>
                <w:color w:val="000000"/>
                <w:lang w:eastAsia="zh-CN"/>
              </w:rPr>
            </w:pPr>
          </w:p>
        </w:tc>
      </w:tr>
      <w:tr w:rsidR="00AA73BE" w:rsidRPr="00EA3DD1" w14:paraId="3517079D" w14:textId="77777777" w:rsidTr="007957F4">
        <w:trPr>
          <w:trHeight w:val="280"/>
        </w:trPr>
        <w:tc>
          <w:tcPr>
            <w:tcW w:w="1465" w:type="dxa"/>
          </w:tcPr>
          <w:p w14:paraId="3BD636B6" w14:textId="77777777" w:rsidR="00AA73BE" w:rsidRPr="00EA3DD1" w:rsidRDefault="00AA73BE" w:rsidP="007957F4">
            <w:pPr>
              <w:spacing w:beforeLines="0" w:before="0" w:after="0"/>
              <w:ind w:right="200"/>
              <w:rPr>
                <w:rFonts w:eastAsia="等线"/>
                <w:lang w:eastAsia="zh-CN"/>
              </w:rPr>
            </w:pPr>
          </w:p>
        </w:tc>
        <w:tc>
          <w:tcPr>
            <w:tcW w:w="1029" w:type="dxa"/>
          </w:tcPr>
          <w:p w14:paraId="23FDBAF6" w14:textId="77777777" w:rsidR="00AA73BE" w:rsidRPr="00EA3DD1" w:rsidRDefault="00AA73BE" w:rsidP="007957F4">
            <w:pPr>
              <w:spacing w:beforeLines="0" w:before="0" w:after="0"/>
              <w:ind w:left="200" w:right="200"/>
              <w:rPr>
                <w:rFonts w:eastAsia="等线"/>
                <w:lang w:eastAsia="zh-CN"/>
              </w:rPr>
            </w:pPr>
          </w:p>
        </w:tc>
        <w:tc>
          <w:tcPr>
            <w:tcW w:w="6489" w:type="dxa"/>
          </w:tcPr>
          <w:p w14:paraId="57FA36D9" w14:textId="77777777" w:rsidR="00AA73BE" w:rsidRPr="00EA3DD1" w:rsidRDefault="00AA73BE" w:rsidP="007957F4">
            <w:pPr>
              <w:spacing w:beforeLines="0" w:before="0" w:after="0"/>
              <w:ind w:right="200"/>
              <w:rPr>
                <w:rFonts w:eastAsia="等线"/>
                <w:color w:val="000000"/>
                <w:lang w:eastAsia="zh-CN"/>
              </w:rPr>
            </w:pPr>
          </w:p>
        </w:tc>
      </w:tr>
    </w:tbl>
    <w:p w14:paraId="20556CEE" w14:textId="77777777" w:rsidR="00AA73BE" w:rsidRPr="00AA73BE" w:rsidRDefault="00AA73BE" w:rsidP="00AA73BE">
      <w:pPr>
        <w:spacing w:before="120"/>
        <w:rPr>
          <w:rFonts w:eastAsia="宋体"/>
          <w:lang w:eastAsia="zh-CN"/>
        </w:rPr>
      </w:pPr>
    </w:p>
    <w:p w14:paraId="6BD26459" w14:textId="35D93AFE" w:rsidR="00EA7D81" w:rsidRPr="00EA3DD1" w:rsidRDefault="00BC0162" w:rsidP="001432DD">
      <w:pPr>
        <w:keepNext/>
        <w:keepLines/>
        <w:numPr>
          <w:ilvl w:val="0"/>
          <w:numId w:val="16"/>
        </w:numPr>
        <w:pBdr>
          <w:top w:val="single" w:sz="12" w:space="3" w:color="auto"/>
        </w:pBdr>
        <w:overflowPunct w:val="0"/>
        <w:autoSpaceDE w:val="0"/>
        <w:autoSpaceDN w:val="0"/>
        <w:adjustRightInd w:val="0"/>
        <w:spacing w:beforeLines="0" w:before="156" w:after="180"/>
        <w:jc w:val="left"/>
        <w:textAlignment w:val="baseline"/>
        <w:outlineLvl w:val="0"/>
        <w:rPr>
          <w:rFonts w:eastAsia="宋体"/>
          <w:b/>
          <w:sz w:val="36"/>
          <w:szCs w:val="20"/>
          <w:lang w:eastAsia="zh-CN"/>
        </w:rPr>
      </w:pPr>
      <w:r w:rsidRPr="00EA3DD1">
        <w:rPr>
          <w:rFonts w:eastAsia="宋体"/>
          <w:kern w:val="2"/>
          <w:sz w:val="36"/>
          <w:szCs w:val="20"/>
          <w:lang w:val="en-GB" w:eastAsia="zh-CN"/>
        </w:rPr>
        <w:t xml:space="preserve">6GR DL WUS operation: general </w:t>
      </w:r>
    </w:p>
    <w:p w14:paraId="01609EB3" w14:textId="77777777" w:rsidR="00EA7D81" w:rsidRPr="00EA3DD1" w:rsidRDefault="00BC0162">
      <w:pPr>
        <w:spacing w:before="120"/>
        <w:rPr>
          <w:rFonts w:eastAsia="宋体"/>
          <w:sz w:val="24"/>
          <w:u w:val="single"/>
        </w:rPr>
      </w:pPr>
      <w:r w:rsidRPr="00EA3DD1">
        <w:rPr>
          <w:rFonts w:eastAsia="宋体"/>
          <w:sz w:val="24"/>
          <w:u w:val="single"/>
        </w:rPr>
        <w:t>WUS operation for different device types</w:t>
      </w:r>
    </w:p>
    <w:p w14:paraId="72B4EFF2" w14:textId="22ECF723" w:rsidR="00EA7D81" w:rsidRPr="00EA3DD1" w:rsidRDefault="002F29AE" w:rsidP="002F29AE">
      <w:pPr>
        <w:widowControl w:val="0"/>
        <w:autoSpaceDE w:val="0"/>
        <w:autoSpaceDN w:val="0"/>
        <w:adjustRightInd w:val="0"/>
        <w:spacing w:beforeLines="0" w:before="0" w:after="0" w:line="240" w:lineRule="auto"/>
        <w:jc w:val="left"/>
        <w:rPr>
          <w:rFonts w:eastAsia="宋体"/>
          <w:szCs w:val="20"/>
          <w:lang w:eastAsia="zh-CN"/>
        </w:rPr>
      </w:pPr>
      <w:r w:rsidRPr="00EA3DD1">
        <w:rPr>
          <w:rFonts w:eastAsia="宋体"/>
          <w:szCs w:val="20"/>
          <w:lang w:eastAsia="zh-CN"/>
        </w:rPr>
        <w:t xml:space="preserve">[Nokia][vivo][Huawei][Ericsson][Samsung][CMCC][CAICT][TCL][Lenovo][Sony][NICT][CATT][OPPO][Spreadtrum][Futurewei][Docomo][Qualcomm][LG][Google][Sharp][ETRI][ITRI][Kyocera][Nordic][WILUS][InterDigital][NEC][Panasonic][CEWiT] discuss that NR WUS is applicable to use cases such as IoT, wearables and </w:t>
      </w:r>
      <w:proofErr w:type="spellStart"/>
      <w:r w:rsidRPr="00EA3DD1">
        <w:rPr>
          <w:rFonts w:eastAsia="宋体"/>
          <w:szCs w:val="20"/>
          <w:lang w:eastAsia="zh-CN"/>
        </w:rPr>
        <w:t>eMBB</w:t>
      </w:r>
      <w:proofErr w:type="spellEnd"/>
      <w:r w:rsidRPr="00EA3DD1">
        <w:rPr>
          <w:rFonts w:eastAsia="宋体"/>
          <w:szCs w:val="20"/>
          <w:lang w:eastAsia="zh-CN"/>
        </w:rPr>
        <w:t xml:space="preserve">. In 6GR, both </w:t>
      </w:r>
      <w:proofErr w:type="spellStart"/>
      <w:r w:rsidRPr="00EA3DD1">
        <w:rPr>
          <w:rFonts w:eastAsia="宋体"/>
          <w:szCs w:val="20"/>
          <w:lang w:eastAsia="zh-CN"/>
        </w:rPr>
        <w:t>eMBB</w:t>
      </w:r>
      <w:proofErr w:type="spellEnd"/>
      <w:r w:rsidRPr="00EA3DD1">
        <w:rPr>
          <w:rFonts w:eastAsia="宋体"/>
          <w:szCs w:val="20"/>
          <w:lang w:eastAsia="zh-CN"/>
        </w:rPr>
        <w:t xml:space="preserve"> and IoT devices desire high UE energy efficiency and thus, it is worthy to study 6GR DL WUS for both of them. To </w:t>
      </w:r>
      <w:proofErr w:type="spellStart"/>
      <w:r w:rsidRPr="00EA3DD1">
        <w:rPr>
          <w:rFonts w:eastAsia="宋体"/>
          <w:szCs w:val="20"/>
          <w:lang w:eastAsia="zh-CN"/>
        </w:rPr>
        <w:t>streamlinenetwork</w:t>
      </w:r>
      <w:proofErr w:type="spellEnd"/>
      <w:r w:rsidRPr="00EA3DD1">
        <w:rPr>
          <w:rFonts w:eastAsia="宋体"/>
          <w:szCs w:val="20"/>
          <w:lang w:eastAsia="zh-CN"/>
        </w:rPr>
        <w:t xml:space="preserve"> operations and specification effort, a unified DL WUS procedure design is recommended for both </w:t>
      </w:r>
      <w:proofErr w:type="spellStart"/>
      <w:r w:rsidRPr="00EA3DD1">
        <w:rPr>
          <w:rFonts w:eastAsia="宋体"/>
          <w:szCs w:val="20"/>
          <w:lang w:eastAsia="zh-CN"/>
        </w:rPr>
        <w:t>eMBB</w:t>
      </w:r>
      <w:proofErr w:type="spellEnd"/>
      <w:r w:rsidRPr="00EA3DD1">
        <w:rPr>
          <w:rFonts w:eastAsia="宋体"/>
          <w:szCs w:val="20"/>
          <w:lang w:eastAsia="zh-CN"/>
        </w:rPr>
        <w:t xml:space="preserve"> </w:t>
      </w:r>
      <w:proofErr w:type="spellStart"/>
      <w:r w:rsidRPr="00EA3DD1">
        <w:rPr>
          <w:rFonts w:eastAsia="宋体"/>
          <w:szCs w:val="20"/>
          <w:lang w:eastAsia="zh-CN"/>
        </w:rPr>
        <w:t>andIoT</w:t>
      </w:r>
      <w:proofErr w:type="spellEnd"/>
      <w:r w:rsidRPr="00EA3DD1">
        <w:rPr>
          <w:rFonts w:eastAsia="宋体"/>
          <w:szCs w:val="20"/>
          <w:lang w:eastAsia="zh-CN"/>
        </w:rPr>
        <w:t xml:space="preserve"> use cases.</w:t>
      </w:r>
    </w:p>
    <w:p w14:paraId="54A06232" w14:textId="77777777" w:rsidR="00EA7D81" w:rsidRPr="00EA3DD1" w:rsidRDefault="00BC0162" w:rsidP="001432DD">
      <w:pPr>
        <w:keepNext/>
        <w:keepLines/>
        <w:numPr>
          <w:ilvl w:val="0"/>
          <w:numId w:val="16"/>
        </w:numPr>
        <w:pBdr>
          <w:top w:val="single" w:sz="12" w:space="3" w:color="auto"/>
        </w:pBdr>
        <w:overflowPunct w:val="0"/>
        <w:autoSpaceDE w:val="0"/>
        <w:autoSpaceDN w:val="0"/>
        <w:adjustRightInd w:val="0"/>
        <w:spacing w:beforeLines="0" w:before="156" w:after="180"/>
        <w:jc w:val="left"/>
        <w:textAlignment w:val="baseline"/>
        <w:outlineLvl w:val="0"/>
        <w:rPr>
          <w:rFonts w:eastAsia="宋体"/>
          <w:b/>
          <w:sz w:val="36"/>
          <w:szCs w:val="20"/>
          <w:lang w:eastAsia="zh-CN"/>
        </w:rPr>
      </w:pPr>
      <w:r w:rsidRPr="00EA3DD1">
        <w:rPr>
          <w:rFonts w:eastAsia="宋体"/>
          <w:kern w:val="2"/>
          <w:sz w:val="36"/>
          <w:szCs w:val="20"/>
          <w:lang w:val="en-GB" w:eastAsia="zh-CN"/>
        </w:rPr>
        <w:lastRenderedPageBreak/>
        <w:t>6GR DL WUS</w:t>
      </w:r>
      <w:bookmarkEnd w:id="5"/>
      <w:r w:rsidRPr="00EA3DD1">
        <w:rPr>
          <w:rFonts w:eastAsia="宋体"/>
          <w:kern w:val="2"/>
          <w:sz w:val="36"/>
          <w:szCs w:val="20"/>
          <w:lang w:val="en-GB" w:eastAsia="zh-CN"/>
        </w:rPr>
        <w:t xml:space="preserve"> operation</w:t>
      </w:r>
      <w:r w:rsidRPr="00EA3DD1">
        <w:rPr>
          <w:rFonts w:eastAsia="宋体"/>
          <w:b/>
          <w:sz w:val="36"/>
          <w:szCs w:val="20"/>
          <w:lang w:eastAsia="zh-CN"/>
        </w:rPr>
        <w:t xml:space="preserve"> </w:t>
      </w:r>
      <w:r w:rsidRPr="00EA3DD1">
        <w:rPr>
          <w:rFonts w:eastAsia="宋体"/>
          <w:kern w:val="2"/>
          <w:sz w:val="36"/>
          <w:szCs w:val="20"/>
          <w:lang w:val="en-GB" w:eastAsia="zh-CN"/>
        </w:rPr>
        <w:t>in RRC idle</w:t>
      </w:r>
    </w:p>
    <w:p w14:paraId="27E3F959" w14:textId="77777777" w:rsidR="00EA7D81" w:rsidRPr="00EA3DD1" w:rsidRDefault="00BC0162" w:rsidP="001432DD">
      <w:pPr>
        <w:keepNext/>
        <w:keepLines/>
        <w:numPr>
          <w:ilvl w:val="1"/>
          <w:numId w:val="16"/>
        </w:numPr>
        <w:spacing w:beforeLines="0" w:before="120"/>
        <w:jc w:val="left"/>
        <w:outlineLvl w:val="1"/>
        <w:rPr>
          <w:rFonts w:eastAsia="宋体"/>
          <w:sz w:val="28"/>
          <w:szCs w:val="28"/>
          <w:lang w:eastAsia="zh-CN"/>
        </w:rPr>
      </w:pPr>
      <w:bookmarkStart w:id="69" w:name="_Hlk131094631"/>
      <w:bookmarkEnd w:id="6"/>
      <w:r w:rsidRPr="00EA3DD1">
        <w:rPr>
          <w:rFonts w:eastAsia="宋体"/>
          <w:sz w:val="28"/>
          <w:szCs w:val="28"/>
          <w:lang w:eastAsia="zh-CN"/>
        </w:rPr>
        <w:t xml:space="preserve">Power saving for paging </w:t>
      </w:r>
    </w:p>
    <w:p w14:paraId="6FE1955C" w14:textId="30744558" w:rsidR="00EA7D81" w:rsidRPr="00EA3DD1" w:rsidRDefault="00463EFB" w:rsidP="001432DD">
      <w:pPr>
        <w:pStyle w:val="30"/>
        <w:keepNext w:val="0"/>
        <w:keepLines w:val="0"/>
        <w:numPr>
          <w:ilvl w:val="2"/>
          <w:numId w:val="16"/>
        </w:numPr>
        <w:tabs>
          <w:tab w:val="left" w:pos="2160"/>
        </w:tabs>
        <w:adjustRightInd w:val="0"/>
        <w:snapToGrid w:val="0"/>
        <w:spacing w:beforeLines="100" w:before="240" w:afterLines="50"/>
        <w:jc w:val="left"/>
        <w:rPr>
          <w:rFonts w:eastAsia="宋体"/>
          <w:b w:val="0"/>
          <w:sz w:val="28"/>
          <w:szCs w:val="28"/>
        </w:rPr>
      </w:pPr>
      <w:bookmarkStart w:id="70" w:name="_Hlk221374336"/>
      <w:r w:rsidRPr="00EA3DD1">
        <w:rPr>
          <w:rFonts w:eastAsia="宋体"/>
          <w:b w:val="0"/>
          <w:sz w:val="28"/>
          <w:szCs w:val="28"/>
        </w:rPr>
        <w:t>UE energy saving gain</w:t>
      </w:r>
      <w:r w:rsidR="00CF7A17" w:rsidRPr="00EA3DD1">
        <w:rPr>
          <w:rFonts w:eastAsia="宋体"/>
          <w:b w:val="0"/>
          <w:sz w:val="28"/>
          <w:szCs w:val="28"/>
        </w:rPr>
        <w:t xml:space="preserve"> </w:t>
      </w:r>
    </w:p>
    <w:p w14:paraId="3576419A" w14:textId="258EA8E9" w:rsidR="005C68DE" w:rsidRDefault="005C68DE" w:rsidP="005C68DE">
      <w:pPr>
        <w:spacing w:before="120"/>
        <w:rPr>
          <w:rFonts w:eastAsia="宋体"/>
          <w:lang w:eastAsia="zh-CN"/>
        </w:rPr>
      </w:pPr>
      <w:r>
        <w:rPr>
          <w:noProof/>
        </w:rPr>
        <w:drawing>
          <wp:inline distT="0" distB="0" distL="0" distR="0" wp14:anchorId="07902BF3" wp14:editId="40F2D062">
            <wp:extent cx="5343525" cy="2914650"/>
            <wp:effectExtent l="0" t="0" r="9525" b="0"/>
            <wp:docPr id="33" name="图表 33">
              <a:extLst xmlns:a="http://schemas.openxmlformats.org/drawingml/2006/main">
                <a:ext uri="{FF2B5EF4-FFF2-40B4-BE49-F238E27FC236}">
                  <a16:creationId xmlns:a16="http://schemas.microsoft.com/office/drawing/2014/main" id="{56F1AF61-6307-4832-AA17-B505E9D303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Style w:val="aff7"/>
        <w:tblW w:w="0" w:type="auto"/>
        <w:tblLook w:val="04A0" w:firstRow="1" w:lastRow="0" w:firstColumn="1" w:lastColumn="0" w:noHBand="0" w:noVBand="1"/>
      </w:tblPr>
      <w:tblGrid>
        <w:gridCol w:w="2122"/>
        <w:gridCol w:w="6508"/>
      </w:tblGrid>
      <w:tr w:rsidR="005C68DE" w14:paraId="77533D8D" w14:textId="77777777" w:rsidTr="00124160">
        <w:tc>
          <w:tcPr>
            <w:tcW w:w="2122" w:type="dxa"/>
          </w:tcPr>
          <w:p w14:paraId="600A33B8" w14:textId="77777777" w:rsidR="005C68DE" w:rsidRDefault="005C68DE" w:rsidP="005C68DE">
            <w:pPr>
              <w:spacing w:before="120"/>
              <w:rPr>
                <w:rFonts w:eastAsia="宋体"/>
                <w:lang w:eastAsia="zh-CN"/>
              </w:rPr>
            </w:pPr>
          </w:p>
        </w:tc>
        <w:tc>
          <w:tcPr>
            <w:tcW w:w="6508" w:type="dxa"/>
          </w:tcPr>
          <w:p w14:paraId="026EFFAD" w14:textId="4C6F1267" w:rsidR="005C68DE" w:rsidRDefault="005C68DE" w:rsidP="005C68DE">
            <w:pPr>
              <w:spacing w:before="120"/>
              <w:rPr>
                <w:rFonts w:eastAsia="宋体"/>
                <w:lang w:eastAsia="zh-CN"/>
              </w:rPr>
            </w:pPr>
            <w:r>
              <w:rPr>
                <w:rFonts w:eastAsia="宋体" w:hint="eastAsia"/>
                <w:lang w:eastAsia="zh-CN"/>
              </w:rPr>
              <w:t>D</w:t>
            </w:r>
            <w:r>
              <w:rPr>
                <w:rFonts w:eastAsia="宋体"/>
                <w:lang w:eastAsia="zh-CN"/>
              </w:rPr>
              <w:t>escription</w:t>
            </w:r>
          </w:p>
        </w:tc>
      </w:tr>
      <w:tr w:rsidR="005C68DE" w14:paraId="1E4DBCE8" w14:textId="77777777" w:rsidTr="00124160">
        <w:tc>
          <w:tcPr>
            <w:tcW w:w="2122" w:type="dxa"/>
          </w:tcPr>
          <w:p w14:paraId="4F6D42C9" w14:textId="2CB67942" w:rsidR="005C68DE" w:rsidRDefault="00124160" w:rsidP="005C68DE">
            <w:pPr>
              <w:spacing w:before="120"/>
              <w:rPr>
                <w:rFonts w:eastAsia="宋体"/>
                <w:lang w:eastAsia="zh-CN"/>
              </w:rPr>
            </w:pPr>
            <w:r>
              <w:rPr>
                <w:rFonts w:eastAsia="宋体" w:hint="eastAsia"/>
                <w:lang w:eastAsia="zh-CN"/>
              </w:rPr>
              <w:t>H</w:t>
            </w:r>
            <w:r>
              <w:rPr>
                <w:rFonts w:eastAsia="宋体"/>
                <w:lang w:eastAsia="zh-CN"/>
              </w:rPr>
              <w:t>W</w:t>
            </w:r>
          </w:p>
        </w:tc>
        <w:tc>
          <w:tcPr>
            <w:tcW w:w="6508" w:type="dxa"/>
          </w:tcPr>
          <w:p w14:paraId="2DA7ED77" w14:textId="23EF8700" w:rsidR="005C68DE" w:rsidRDefault="00124160" w:rsidP="005C68DE">
            <w:pPr>
              <w:spacing w:before="120"/>
              <w:rPr>
                <w:rFonts w:eastAsia="宋体"/>
                <w:lang w:eastAsia="zh-CN"/>
              </w:rPr>
            </w:pPr>
            <w:r>
              <w:rPr>
                <w:rFonts w:eastAsia="宋体" w:hint="eastAsia"/>
                <w:lang w:eastAsia="zh-CN"/>
              </w:rPr>
              <w:t>D</w:t>
            </w:r>
            <w:r>
              <w:rPr>
                <w:rFonts w:eastAsia="宋体"/>
                <w:lang w:eastAsia="zh-CN"/>
              </w:rPr>
              <w:t xml:space="preserve">L WUS with RRM measurement by EE-processing </w:t>
            </w:r>
            <w:r w:rsidRPr="00124160">
              <w:rPr>
                <w:rFonts w:eastAsia="宋体"/>
                <w:b/>
                <w:bCs/>
                <w:lang w:eastAsia="zh-CN"/>
              </w:rPr>
              <w:t>vs</w:t>
            </w:r>
            <w:r>
              <w:rPr>
                <w:rFonts w:eastAsia="宋体"/>
                <w:lang w:eastAsia="zh-CN"/>
              </w:rPr>
              <w:t xml:space="preserve"> PEI with RRM measurement by non EE processing</w:t>
            </w:r>
          </w:p>
        </w:tc>
      </w:tr>
      <w:tr w:rsidR="005C68DE" w14:paraId="056B85BE" w14:textId="77777777" w:rsidTr="00124160">
        <w:tc>
          <w:tcPr>
            <w:tcW w:w="2122" w:type="dxa"/>
          </w:tcPr>
          <w:p w14:paraId="2754DF7B" w14:textId="673185FB" w:rsidR="005C68DE" w:rsidRDefault="00124160" w:rsidP="005C68DE">
            <w:pPr>
              <w:spacing w:before="120"/>
              <w:rPr>
                <w:rFonts w:eastAsia="宋体"/>
                <w:lang w:eastAsia="zh-CN"/>
              </w:rPr>
            </w:pPr>
            <w:r>
              <w:rPr>
                <w:rFonts w:eastAsia="宋体" w:hint="eastAsia"/>
                <w:lang w:eastAsia="zh-CN"/>
              </w:rPr>
              <w:t>S</w:t>
            </w:r>
            <w:r>
              <w:rPr>
                <w:rFonts w:eastAsia="宋体"/>
                <w:lang w:eastAsia="zh-CN"/>
              </w:rPr>
              <w:t>S</w:t>
            </w:r>
          </w:p>
        </w:tc>
        <w:tc>
          <w:tcPr>
            <w:tcW w:w="6508" w:type="dxa"/>
          </w:tcPr>
          <w:p w14:paraId="7E0E4B4B" w14:textId="2A8FF228" w:rsidR="005C68DE" w:rsidRDefault="00E664FE" w:rsidP="005C68DE">
            <w:pPr>
              <w:spacing w:before="120"/>
              <w:rPr>
                <w:rFonts w:eastAsia="宋体"/>
                <w:lang w:eastAsia="zh-CN"/>
              </w:rPr>
            </w:pPr>
            <w:r>
              <w:rPr>
                <w:rFonts w:eastAsia="宋体" w:hint="eastAsia"/>
                <w:lang w:eastAsia="zh-CN"/>
              </w:rPr>
              <w:t>D</w:t>
            </w:r>
            <w:r>
              <w:rPr>
                <w:rFonts w:eastAsia="宋体"/>
                <w:lang w:eastAsia="zh-CN"/>
              </w:rPr>
              <w:t xml:space="preserve">L WUS with serving cell RRM measurement by EE-processing </w:t>
            </w:r>
            <w:r w:rsidRPr="00124160">
              <w:rPr>
                <w:rFonts w:eastAsia="宋体"/>
                <w:b/>
                <w:bCs/>
                <w:lang w:eastAsia="zh-CN"/>
              </w:rPr>
              <w:t>vs</w:t>
            </w:r>
            <w:r>
              <w:rPr>
                <w:rFonts w:eastAsia="宋体"/>
                <w:lang w:eastAsia="zh-CN"/>
              </w:rPr>
              <w:t xml:space="preserve"> PEI with serving cell RRM measurement by EE-processing</w:t>
            </w:r>
          </w:p>
        </w:tc>
      </w:tr>
      <w:tr w:rsidR="005C68DE" w14:paraId="6886C4E1" w14:textId="77777777" w:rsidTr="00124160">
        <w:tc>
          <w:tcPr>
            <w:tcW w:w="2122" w:type="dxa"/>
          </w:tcPr>
          <w:p w14:paraId="08F6897E" w14:textId="498D69A4" w:rsidR="005C68DE" w:rsidRDefault="00124160" w:rsidP="005C68DE">
            <w:pPr>
              <w:spacing w:before="120"/>
              <w:rPr>
                <w:rFonts w:eastAsia="宋体"/>
                <w:lang w:eastAsia="zh-CN"/>
              </w:rPr>
            </w:pPr>
            <w:r>
              <w:rPr>
                <w:rFonts w:eastAsia="宋体"/>
                <w:lang w:eastAsia="zh-CN"/>
              </w:rPr>
              <w:t>Xiaomi-1</w:t>
            </w:r>
          </w:p>
        </w:tc>
        <w:tc>
          <w:tcPr>
            <w:tcW w:w="6508" w:type="dxa"/>
          </w:tcPr>
          <w:p w14:paraId="7505547A" w14:textId="693DD760" w:rsidR="005C68DE" w:rsidRDefault="00124160" w:rsidP="005C68DE">
            <w:pPr>
              <w:spacing w:before="120"/>
              <w:rPr>
                <w:rFonts w:eastAsia="宋体"/>
                <w:lang w:eastAsia="zh-CN"/>
              </w:rPr>
            </w:pPr>
            <w:r w:rsidRPr="00124160">
              <w:rPr>
                <w:rFonts w:eastAsia="宋体"/>
                <w:lang w:eastAsia="zh-CN"/>
              </w:rPr>
              <w:t xml:space="preserve">DL WUS </w:t>
            </w:r>
            <w:r w:rsidR="00E664FE">
              <w:rPr>
                <w:rFonts w:eastAsia="宋体"/>
                <w:lang w:eastAsia="zh-CN"/>
              </w:rPr>
              <w:t>with</w:t>
            </w:r>
            <w:r w:rsidRPr="00124160">
              <w:rPr>
                <w:rFonts w:eastAsia="宋体"/>
                <w:lang w:eastAsia="zh-CN"/>
              </w:rPr>
              <w:t xml:space="preserve"> serving cell RRM measurement</w:t>
            </w:r>
            <w:r w:rsidR="002E3C8E">
              <w:rPr>
                <w:rFonts w:eastAsia="宋体"/>
                <w:lang w:eastAsia="zh-CN"/>
              </w:rPr>
              <w:t xml:space="preserve"> by EE processing </w:t>
            </w:r>
            <w:r w:rsidR="002E3C8E" w:rsidRPr="00124160">
              <w:rPr>
                <w:rFonts w:eastAsia="宋体"/>
                <w:b/>
                <w:bCs/>
                <w:lang w:eastAsia="zh-CN"/>
              </w:rPr>
              <w:t>vs</w:t>
            </w:r>
            <w:r w:rsidR="002E3C8E">
              <w:rPr>
                <w:rFonts w:eastAsia="宋体"/>
                <w:lang w:eastAsia="zh-CN"/>
              </w:rPr>
              <w:t xml:space="preserve"> PEI with </w:t>
            </w:r>
            <w:r w:rsidR="00941050">
              <w:rPr>
                <w:rFonts w:eastAsia="宋体"/>
                <w:lang w:eastAsia="zh-CN"/>
              </w:rPr>
              <w:t xml:space="preserve">serving cell </w:t>
            </w:r>
            <w:r w:rsidR="002E3C8E">
              <w:rPr>
                <w:rFonts w:eastAsia="宋体"/>
                <w:lang w:eastAsia="zh-CN"/>
              </w:rPr>
              <w:t>RRM measurement by non EE processing</w:t>
            </w:r>
          </w:p>
        </w:tc>
      </w:tr>
      <w:tr w:rsidR="00124160" w14:paraId="49042432" w14:textId="77777777" w:rsidTr="00124160">
        <w:tc>
          <w:tcPr>
            <w:tcW w:w="2122" w:type="dxa"/>
          </w:tcPr>
          <w:p w14:paraId="41B0F9C6" w14:textId="02489708" w:rsidR="00124160" w:rsidRDefault="00124160" w:rsidP="005C68DE">
            <w:pPr>
              <w:spacing w:before="120"/>
              <w:rPr>
                <w:rFonts w:eastAsia="宋体"/>
                <w:lang w:eastAsia="zh-CN"/>
              </w:rPr>
            </w:pPr>
            <w:r>
              <w:rPr>
                <w:rFonts w:eastAsia="宋体"/>
                <w:lang w:eastAsia="zh-CN"/>
              </w:rPr>
              <w:t>Xiaomi-2</w:t>
            </w:r>
          </w:p>
        </w:tc>
        <w:tc>
          <w:tcPr>
            <w:tcW w:w="6508" w:type="dxa"/>
          </w:tcPr>
          <w:p w14:paraId="3D6AE5F1" w14:textId="4C0E61DB" w:rsidR="00124160" w:rsidRDefault="00124160" w:rsidP="005C68DE">
            <w:pPr>
              <w:spacing w:before="120"/>
              <w:rPr>
                <w:rFonts w:eastAsia="宋体"/>
                <w:lang w:eastAsia="zh-CN"/>
              </w:rPr>
            </w:pPr>
            <w:r w:rsidRPr="00124160">
              <w:rPr>
                <w:rFonts w:eastAsia="宋体"/>
                <w:lang w:eastAsia="zh-CN"/>
              </w:rPr>
              <w:t xml:space="preserve">DL WUS </w:t>
            </w:r>
            <w:r w:rsidR="002E3C8E">
              <w:rPr>
                <w:rFonts w:eastAsia="宋体"/>
                <w:lang w:eastAsia="zh-CN"/>
              </w:rPr>
              <w:t>with</w:t>
            </w:r>
            <w:r w:rsidRPr="00124160">
              <w:rPr>
                <w:rFonts w:eastAsia="宋体"/>
                <w:lang w:eastAsia="zh-CN"/>
              </w:rPr>
              <w:t xml:space="preserve"> both </w:t>
            </w:r>
            <w:proofErr w:type="spellStart"/>
            <w:r w:rsidRPr="00124160">
              <w:rPr>
                <w:rFonts w:eastAsia="宋体"/>
                <w:lang w:eastAsia="zh-CN"/>
              </w:rPr>
              <w:t>inra</w:t>
            </w:r>
            <w:proofErr w:type="spellEnd"/>
            <w:r w:rsidRPr="00124160">
              <w:rPr>
                <w:rFonts w:eastAsia="宋体"/>
                <w:lang w:eastAsia="zh-CN"/>
              </w:rPr>
              <w:t>-frequency and inter-frequency neighboring cell RRM measurements</w:t>
            </w:r>
            <w:r w:rsidR="0027232F">
              <w:rPr>
                <w:rFonts w:eastAsia="宋体"/>
                <w:lang w:eastAsia="zh-CN"/>
              </w:rPr>
              <w:t xml:space="preserve"> by EE processing </w:t>
            </w:r>
            <w:r w:rsidR="0027232F" w:rsidRPr="00124160">
              <w:rPr>
                <w:rFonts w:eastAsia="宋体"/>
                <w:b/>
                <w:bCs/>
                <w:lang w:eastAsia="zh-CN"/>
              </w:rPr>
              <w:t>vs</w:t>
            </w:r>
            <w:r w:rsidR="0027232F">
              <w:rPr>
                <w:rFonts w:eastAsia="宋体"/>
                <w:lang w:eastAsia="zh-CN"/>
              </w:rPr>
              <w:t xml:space="preserve"> PEI with </w:t>
            </w:r>
            <w:r w:rsidR="00941050" w:rsidRPr="00124160">
              <w:rPr>
                <w:rFonts w:eastAsia="宋体"/>
                <w:lang w:eastAsia="zh-CN"/>
              </w:rPr>
              <w:t xml:space="preserve">both </w:t>
            </w:r>
            <w:proofErr w:type="spellStart"/>
            <w:r w:rsidR="00941050" w:rsidRPr="00124160">
              <w:rPr>
                <w:rFonts w:eastAsia="宋体"/>
                <w:lang w:eastAsia="zh-CN"/>
              </w:rPr>
              <w:t>inra</w:t>
            </w:r>
            <w:proofErr w:type="spellEnd"/>
            <w:r w:rsidR="00941050" w:rsidRPr="00124160">
              <w:rPr>
                <w:rFonts w:eastAsia="宋体"/>
                <w:lang w:eastAsia="zh-CN"/>
              </w:rPr>
              <w:t>-frequency and inter-frequency neighboring cell</w:t>
            </w:r>
            <w:r w:rsidR="00941050">
              <w:rPr>
                <w:rFonts w:eastAsia="宋体"/>
                <w:lang w:eastAsia="zh-CN"/>
              </w:rPr>
              <w:t xml:space="preserve"> </w:t>
            </w:r>
            <w:r w:rsidR="0027232F">
              <w:rPr>
                <w:rFonts w:eastAsia="宋体"/>
                <w:lang w:eastAsia="zh-CN"/>
              </w:rPr>
              <w:t>RRM measurement by non EE processing</w:t>
            </w:r>
          </w:p>
        </w:tc>
      </w:tr>
      <w:tr w:rsidR="00124160" w14:paraId="057826D3" w14:textId="77777777" w:rsidTr="00124160">
        <w:tc>
          <w:tcPr>
            <w:tcW w:w="2122" w:type="dxa"/>
          </w:tcPr>
          <w:p w14:paraId="448A9A33" w14:textId="573835BE" w:rsidR="00124160" w:rsidRDefault="00124160" w:rsidP="005C68DE">
            <w:pPr>
              <w:spacing w:before="120"/>
              <w:rPr>
                <w:rFonts w:eastAsia="宋体"/>
                <w:lang w:eastAsia="zh-CN"/>
              </w:rPr>
            </w:pPr>
            <w:r>
              <w:rPr>
                <w:rFonts w:eastAsia="宋体" w:hint="eastAsia"/>
                <w:lang w:eastAsia="zh-CN"/>
              </w:rPr>
              <w:t>C</w:t>
            </w:r>
            <w:r>
              <w:rPr>
                <w:rFonts w:eastAsia="宋体"/>
                <w:lang w:eastAsia="zh-CN"/>
              </w:rPr>
              <w:t>ATT</w:t>
            </w:r>
          </w:p>
        </w:tc>
        <w:tc>
          <w:tcPr>
            <w:tcW w:w="6508" w:type="dxa"/>
          </w:tcPr>
          <w:p w14:paraId="144A67AD" w14:textId="661EBE0A" w:rsidR="00124160" w:rsidRDefault="0027232F" w:rsidP="005C68DE">
            <w:pPr>
              <w:spacing w:before="120"/>
              <w:rPr>
                <w:rFonts w:eastAsia="宋体"/>
                <w:lang w:eastAsia="zh-CN"/>
              </w:rPr>
            </w:pPr>
            <w:r>
              <w:rPr>
                <w:rFonts w:eastAsia="宋体" w:hint="eastAsia"/>
                <w:lang w:eastAsia="zh-CN"/>
              </w:rPr>
              <w:t>D</w:t>
            </w:r>
            <w:r>
              <w:rPr>
                <w:rFonts w:eastAsia="宋体"/>
                <w:lang w:eastAsia="zh-CN"/>
              </w:rPr>
              <w:t xml:space="preserve">L WUS vs PEI, not clear whether </w:t>
            </w:r>
            <w:r w:rsidRPr="00124160">
              <w:rPr>
                <w:rFonts w:eastAsia="宋体"/>
                <w:lang w:eastAsia="zh-CN"/>
              </w:rPr>
              <w:t>RRM measurement</w:t>
            </w:r>
            <w:r>
              <w:rPr>
                <w:rFonts w:eastAsia="宋体"/>
                <w:lang w:eastAsia="zh-CN"/>
              </w:rPr>
              <w:t xml:space="preserve"> is performed by EE processing or non-EE processing</w:t>
            </w:r>
          </w:p>
        </w:tc>
      </w:tr>
      <w:tr w:rsidR="00124160" w14:paraId="25D34F83" w14:textId="77777777" w:rsidTr="00124160">
        <w:tc>
          <w:tcPr>
            <w:tcW w:w="2122" w:type="dxa"/>
          </w:tcPr>
          <w:p w14:paraId="2E2E46A3" w14:textId="625B2E72" w:rsidR="00124160" w:rsidRDefault="00124160" w:rsidP="005C68DE">
            <w:pPr>
              <w:spacing w:before="120"/>
              <w:rPr>
                <w:rFonts w:eastAsia="宋体"/>
                <w:lang w:eastAsia="zh-CN"/>
              </w:rPr>
            </w:pPr>
            <w:r>
              <w:rPr>
                <w:rFonts w:eastAsia="宋体"/>
                <w:lang w:eastAsia="zh-CN"/>
              </w:rPr>
              <w:t>vivo (deep sleep)</w:t>
            </w:r>
          </w:p>
        </w:tc>
        <w:tc>
          <w:tcPr>
            <w:tcW w:w="6508" w:type="dxa"/>
          </w:tcPr>
          <w:p w14:paraId="4058B2E2" w14:textId="1A615DD2" w:rsidR="00124160" w:rsidRDefault="00FE61DE" w:rsidP="005C68DE">
            <w:pPr>
              <w:spacing w:before="120"/>
              <w:rPr>
                <w:rFonts w:eastAsia="宋体"/>
                <w:lang w:eastAsia="zh-CN"/>
              </w:rPr>
            </w:pPr>
            <w:r w:rsidRPr="00124160">
              <w:rPr>
                <w:rFonts w:eastAsia="宋体"/>
                <w:lang w:eastAsia="zh-CN"/>
              </w:rPr>
              <w:t xml:space="preserve">DL WUS </w:t>
            </w:r>
            <w:r>
              <w:rPr>
                <w:rFonts w:eastAsia="宋体"/>
                <w:lang w:eastAsia="zh-CN"/>
              </w:rPr>
              <w:t>with</w:t>
            </w:r>
            <w:r w:rsidRPr="00124160">
              <w:rPr>
                <w:rFonts w:eastAsia="宋体"/>
                <w:lang w:eastAsia="zh-CN"/>
              </w:rPr>
              <w:t xml:space="preserve"> both</w:t>
            </w:r>
            <w:r w:rsidR="00941050">
              <w:rPr>
                <w:rFonts w:eastAsia="宋体"/>
                <w:lang w:eastAsia="zh-CN"/>
              </w:rPr>
              <w:t xml:space="preserve"> serving cell and</w:t>
            </w:r>
            <w:r w:rsidRPr="00124160">
              <w:rPr>
                <w:rFonts w:eastAsia="宋体"/>
                <w:lang w:eastAsia="zh-CN"/>
              </w:rPr>
              <w:t xml:space="preserve"> neighboring cell RRM measurements</w:t>
            </w:r>
            <w:r>
              <w:rPr>
                <w:rFonts w:eastAsia="宋体"/>
                <w:lang w:eastAsia="zh-CN"/>
              </w:rPr>
              <w:t xml:space="preserve"> by EE processing </w:t>
            </w:r>
            <w:r w:rsidRPr="00124160">
              <w:rPr>
                <w:rFonts w:eastAsia="宋体"/>
                <w:b/>
                <w:bCs/>
                <w:lang w:eastAsia="zh-CN"/>
              </w:rPr>
              <w:t>vs</w:t>
            </w:r>
            <w:r>
              <w:rPr>
                <w:rFonts w:eastAsia="宋体"/>
                <w:lang w:eastAsia="zh-CN"/>
              </w:rPr>
              <w:t xml:space="preserve"> PEI with </w:t>
            </w:r>
            <w:r w:rsidR="00941050" w:rsidRPr="00124160">
              <w:rPr>
                <w:rFonts w:eastAsia="宋体"/>
                <w:lang w:eastAsia="zh-CN"/>
              </w:rPr>
              <w:t>both</w:t>
            </w:r>
            <w:r w:rsidR="00941050">
              <w:rPr>
                <w:rFonts w:eastAsia="宋体"/>
                <w:lang w:eastAsia="zh-CN"/>
              </w:rPr>
              <w:t xml:space="preserve"> serving cell and</w:t>
            </w:r>
            <w:r w:rsidR="00941050" w:rsidRPr="00124160">
              <w:rPr>
                <w:rFonts w:eastAsia="宋体"/>
                <w:lang w:eastAsia="zh-CN"/>
              </w:rPr>
              <w:t xml:space="preserve"> neighboring cell</w:t>
            </w:r>
            <w:r w:rsidR="00941050">
              <w:rPr>
                <w:rFonts w:eastAsia="宋体"/>
                <w:lang w:eastAsia="zh-CN"/>
              </w:rPr>
              <w:t xml:space="preserve"> </w:t>
            </w:r>
            <w:r>
              <w:rPr>
                <w:rFonts w:eastAsia="宋体"/>
                <w:lang w:eastAsia="zh-CN"/>
              </w:rPr>
              <w:t>RRM measurement by non EE processing, UE perform deep sleep</w:t>
            </w:r>
          </w:p>
        </w:tc>
      </w:tr>
      <w:tr w:rsidR="00124160" w14:paraId="3C11F2B4" w14:textId="77777777" w:rsidTr="00124160">
        <w:tc>
          <w:tcPr>
            <w:tcW w:w="2122" w:type="dxa"/>
          </w:tcPr>
          <w:p w14:paraId="16A56898" w14:textId="43B857E1" w:rsidR="00124160" w:rsidRDefault="00124160" w:rsidP="005C68DE">
            <w:pPr>
              <w:spacing w:before="120"/>
              <w:rPr>
                <w:rFonts w:eastAsia="宋体"/>
                <w:lang w:eastAsia="zh-CN"/>
              </w:rPr>
            </w:pPr>
            <w:r>
              <w:rPr>
                <w:rFonts w:eastAsia="宋体"/>
                <w:lang w:eastAsia="zh-CN"/>
              </w:rPr>
              <w:lastRenderedPageBreak/>
              <w:t>vivo (ultra deep sleep)</w:t>
            </w:r>
          </w:p>
        </w:tc>
        <w:tc>
          <w:tcPr>
            <w:tcW w:w="6508" w:type="dxa"/>
          </w:tcPr>
          <w:p w14:paraId="62AA587F" w14:textId="084DD758" w:rsidR="00124160" w:rsidRDefault="00FE61DE" w:rsidP="005C68DE">
            <w:pPr>
              <w:spacing w:before="120"/>
              <w:rPr>
                <w:rFonts w:eastAsia="宋体"/>
                <w:lang w:eastAsia="zh-CN"/>
              </w:rPr>
            </w:pPr>
            <w:r w:rsidRPr="00124160">
              <w:rPr>
                <w:rFonts w:eastAsia="宋体"/>
                <w:lang w:eastAsia="zh-CN"/>
              </w:rPr>
              <w:t xml:space="preserve">DL WUS </w:t>
            </w:r>
            <w:r>
              <w:rPr>
                <w:rFonts w:eastAsia="宋体"/>
                <w:lang w:eastAsia="zh-CN"/>
              </w:rPr>
              <w:t>with</w:t>
            </w:r>
            <w:r w:rsidRPr="00124160">
              <w:rPr>
                <w:rFonts w:eastAsia="宋体"/>
                <w:lang w:eastAsia="zh-CN"/>
              </w:rPr>
              <w:t xml:space="preserve"> </w:t>
            </w:r>
            <w:r w:rsidR="00941050" w:rsidRPr="00124160">
              <w:rPr>
                <w:rFonts w:eastAsia="宋体"/>
                <w:lang w:eastAsia="zh-CN"/>
              </w:rPr>
              <w:t>both</w:t>
            </w:r>
            <w:r w:rsidR="00941050">
              <w:rPr>
                <w:rFonts w:eastAsia="宋体"/>
                <w:lang w:eastAsia="zh-CN"/>
              </w:rPr>
              <w:t xml:space="preserve"> serving cell and</w:t>
            </w:r>
            <w:r w:rsidR="00941050" w:rsidRPr="00124160">
              <w:rPr>
                <w:rFonts w:eastAsia="宋体"/>
                <w:lang w:eastAsia="zh-CN"/>
              </w:rPr>
              <w:t xml:space="preserve"> </w:t>
            </w:r>
            <w:r w:rsidRPr="00124160">
              <w:rPr>
                <w:rFonts w:eastAsia="宋体"/>
                <w:lang w:eastAsia="zh-CN"/>
              </w:rPr>
              <w:t>neighboring cell RRM measurements</w:t>
            </w:r>
            <w:r>
              <w:rPr>
                <w:rFonts w:eastAsia="宋体"/>
                <w:lang w:eastAsia="zh-CN"/>
              </w:rPr>
              <w:t xml:space="preserve"> by EE processing </w:t>
            </w:r>
            <w:r w:rsidRPr="00124160">
              <w:rPr>
                <w:rFonts w:eastAsia="宋体"/>
                <w:b/>
                <w:bCs/>
                <w:lang w:eastAsia="zh-CN"/>
              </w:rPr>
              <w:t>vs</w:t>
            </w:r>
            <w:r>
              <w:rPr>
                <w:rFonts w:eastAsia="宋体"/>
                <w:lang w:eastAsia="zh-CN"/>
              </w:rPr>
              <w:t xml:space="preserve"> PEI with </w:t>
            </w:r>
            <w:r w:rsidR="00941050" w:rsidRPr="00124160">
              <w:rPr>
                <w:rFonts w:eastAsia="宋体"/>
                <w:lang w:eastAsia="zh-CN"/>
              </w:rPr>
              <w:t>both</w:t>
            </w:r>
            <w:r w:rsidR="00941050">
              <w:rPr>
                <w:rFonts w:eastAsia="宋体"/>
                <w:lang w:eastAsia="zh-CN"/>
              </w:rPr>
              <w:t xml:space="preserve"> serving cell and</w:t>
            </w:r>
            <w:r w:rsidR="00941050" w:rsidRPr="00124160">
              <w:rPr>
                <w:rFonts w:eastAsia="宋体"/>
                <w:lang w:eastAsia="zh-CN"/>
              </w:rPr>
              <w:t xml:space="preserve"> neighboring cell</w:t>
            </w:r>
            <w:r w:rsidR="00941050">
              <w:rPr>
                <w:rFonts w:eastAsia="宋体"/>
                <w:lang w:eastAsia="zh-CN"/>
              </w:rPr>
              <w:t xml:space="preserve"> </w:t>
            </w:r>
            <w:r>
              <w:rPr>
                <w:rFonts w:eastAsia="宋体"/>
                <w:lang w:eastAsia="zh-CN"/>
              </w:rPr>
              <w:t>RRM measurement by non EE processing, UE perform ultra deep sleep</w:t>
            </w:r>
          </w:p>
        </w:tc>
      </w:tr>
      <w:tr w:rsidR="00124160" w14:paraId="0BB49894" w14:textId="77777777" w:rsidTr="00124160">
        <w:tc>
          <w:tcPr>
            <w:tcW w:w="2122" w:type="dxa"/>
          </w:tcPr>
          <w:p w14:paraId="163F3066" w14:textId="64F6879D" w:rsidR="00124160" w:rsidRDefault="00124160" w:rsidP="005C68DE">
            <w:pPr>
              <w:spacing w:before="120"/>
              <w:rPr>
                <w:rFonts w:eastAsia="宋体"/>
                <w:lang w:eastAsia="zh-CN"/>
              </w:rPr>
            </w:pPr>
            <w:r>
              <w:rPr>
                <w:rFonts w:eastAsia="宋体" w:hint="eastAsia"/>
                <w:lang w:eastAsia="zh-CN"/>
              </w:rPr>
              <w:t>A</w:t>
            </w:r>
            <w:r>
              <w:rPr>
                <w:rFonts w:eastAsia="宋体"/>
                <w:lang w:eastAsia="zh-CN"/>
              </w:rPr>
              <w:t>pple</w:t>
            </w:r>
          </w:p>
        </w:tc>
        <w:tc>
          <w:tcPr>
            <w:tcW w:w="6508" w:type="dxa"/>
          </w:tcPr>
          <w:p w14:paraId="11307992" w14:textId="13494D15" w:rsidR="00124160" w:rsidRDefault="00FE61DE" w:rsidP="005C68DE">
            <w:pPr>
              <w:spacing w:before="120"/>
              <w:rPr>
                <w:rFonts w:eastAsia="宋体"/>
                <w:lang w:eastAsia="zh-CN"/>
              </w:rPr>
            </w:pPr>
            <w:r w:rsidRPr="00124160">
              <w:rPr>
                <w:rFonts w:eastAsia="宋体"/>
                <w:lang w:eastAsia="zh-CN"/>
              </w:rPr>
              <w:t xml:space="preserve">DL WUS </w:t>
            </w:r>
            <w:r>
              <w:rPr>
                <w:rFonts w:eastAsia="宋体"/>
                <w:lang w:eastAsia="zh-CN"/>
              </w:rPr>
              <w:t>with</w:t>
            </w:r>
            <w:r w:rsidRPr="00124160">
              <w:rPr>
                <w:rFonts w:eastAsia="宋体"/>
                <w:lang w:eastAsia="zh-CN"/>
              </w:rPr>
              <w:t xml:space="preserve"> serving cell RRM measurement</w:t>
            </w:r>
            <w:r>
              <w:rPr>
                <w:rFonts w:eastAsia="宋体"/>
                <w:lang w:eastAsia="zh-CN"/>
              </w:rPr>
              <w:t xml:space="preserve"> by EE processing </w:t>
            </w:r>
            <w:r w:rsidRPr="00124160">
              <w:rPr>
                <w:rFonts w:eastAsia="宋体"/>
                <w:b/>
                <w:bCs/>
                <w:lang w:eastAsia="zh-CN"/>
              </w:rPr>
              <w:t>vs</w:t>
            </w:r>
            <w:r>
              <w:rPr>
                <w:rFonts w:eastAsia="宋体"/>
                <w:lang w:eastAsia="zh-CN"/>
              </w:rPr>
              <w:t xml:space="preserve"> PEI with </w:t>
            </w:r>
            <w:r w:rsidR="00941050">
              <w:rPr>
                <w:rFonts w:eastAsia="宋体"/>
                <w:lang w:eastAsia="zh-CN"/>
              </w:rPr>
              <w:t xml:space="preserve">serving cell </w:t>
            </w:r>
            <w:r>
              <w:rPr>
                <w:rFonts w:eastAsia="宋体"/>
                <w:lang w:eastAsia="zh-CN"/>
              </w:rPr>
              <w:t>RRM measurement by non EE processing</w:t>
            </w:r>
          </w:p>
        </w:tc>
      </w:tr>
    </w:tbl>
    <w:p w14:paraId="6CF2C357" w14:textId="458EB451" w:rsidR="005C68DE" w:rsidRDefault="005C68DE" w:rsidP="005C68DE">
      <w:pPr>
        <w:spacing w:before="120"/>
        <w:jc w:val="center"/>
        <w:rPr>
          <w:rFonts w:eastAsia="宋体"/>
          <w:lang w:eastAsia="zh-CN"/>
        </w:rPr>
      </w:pPr>
      <w:r>
        <w:rPr>
          <w:noProof/>
        </w:rPr>
        <w:drawing>
          <wp:inline distT="0" distB="0" distL="0" distR="0" wp14:anchorId="4295BC90" wp14:editId="056FC432">
            <wp:extent cx="4572000" cy="2743200"/>
            <wp:effectExtent l="0" t="0" r="0" b="0"/>
            <wp:docPr id="34" name="图表 34">
              <a:extLst xmlns:a="http://schemas.openxmlformats.org/drawingml/2006/main">
                <a:ext uri="{FF2B5EF4-FFF2-40B4-BE49-F238E27FC236}">
                  <a16:creationId xmlns:a16="http://schemas.microsoft.com/office/drawing/2014/main" id="{A6A767C4-6C7F-448E-A71D-0BC56260B7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Style w:val="aff7"/>
        <w:tblW w:w="0" w:type="auto"/>
        <w:tblLook w:val="04A0" w:firstRow="1" w:lastRow="0" w:firstColumn="1" w:lastColumn="0" w:noHBand="0" w:noVBand="1"/>
      </w:tblPr>
      <w:tblGrid>
        <w:gridCol w:w="1980"/>
        <w:gridCol w:w="6650"/>
      </w:tblGrid>
      <w:tr w:rsidR="005C68DE" w14:paraId="20F3A661" w14:textId="77777777" w:rsidTr="00356967">
        <w:tc>
          <w:tcPr>
            <w:tcW w:w="1980" w:type="dxa"/>
          </w:tcPr>
          <w:p w14:paraId="4C428A94" w14:textId="77777777" w:rsidR="005C68DE" w:rsidRDefault="005C68DE" w:rsidP="00356967">
            <w:pPr>
              <w:spacing w:before="120"/>
              <w:rPr>
                <w:rFonts w:eastAsia="宋体"/>
                <w:lang w:eastAsia="zh-CN"/>
              </w:rPr>
            </w:pPr>
          </w:p>
        </w:tc>
        <w:tc>
          <w:tcPr>
            <w:tcW w:w="6650" w:type="dxa"/>
          </w:tcPr>
          <w:p w14:paraId="2FCB2FC0" w14:textId="77777777" w:rsidR="005C68DE" w:rsidRDefault="005C68DE" w:rsidP="00356967">
            <w:pPr>
              <w:spacing w:before="120"/>
              <w:rPr>
                <w:rFonts w:eastAsia="宋体"/>
                <w:lang w:eastAsia="zh-CN"/>
              </w:rPr>
            </w:pPr>
            <w:r>
              <w:rPr>
                <w:rFonts w:eastAsia="宋体" w:hint="eastAsia"/>
                <w:lang w:eastAsia="zh-CN"/>
              </w:rPr>
              <w:t>D</w:t>
            </w:r>
            <w:r>
              <w:rPr>
                <w:rFonts w:eastAsia="宋体"/>
                <w:lang w:eastAsia="zh-CN"/>
              </w:rPr>
              <w:t>escription</w:t>
            </w:r>
          </w:p>
        </w:tc>
      </w:tr>
      <w:tr w:rsidR="005C68DE" w14:paraId="0B539F81" w14:textId="77777777" w:rsidTr="00356967">
        <w:tc>
          <w:tcPr>
            <w:tcW w:w="1980" w:type="dxa"/>
          </w:tcPr>
          <w:p w14:paraId="3E42919C" w14:textId="27024CF8" w:rsidR="005C68DE" w:rsidRDefault="00941050" w:rsidP="00356967">
            <w:pPr>
              <w:spacing w:before="120"/>
              <w:rPr>
                <w:rFonts w:eastAsia="宋体"/>
                <w:lang w:eastAsia="zh-CN"/>
              </w:rPr>
            </w:pPr>
            <w:r>
              <w:rPr>
                <w:rFonts w:eastAsia="宋体" w:hint="eastAsia"/>
                <w:lang w:eastAsia="zh-CN"/>
              </w:rPr>
              <w:t>S</w:t>
            </w:r>
            <w:r>
              <w:rPr>
                <w:rFonts w:eastAsia="宋体"/>
                <w:lang w:eastAsia="zh-CN"/>
              </w:rPr>
              <w:t>S</w:t>
            </w:r>
          </w:p>
        </w:tc>
        <w:tc>
          <w:tcPr>
            <w:tcW w:w="6650" w:type="dxa"/>
          </w:tcPr>
          <w:p w14:paraId="1AD8D442" w14:textId="762BDDD0" w:rsidR="005C68DE" w:rsidRDefault="009B2AE8" w:rsidP="00356967">
            <w:pPr>
              <w:spacing w:before="120"/>
              <w:rPr>
                <w:rFonts w:eastAsia="宋体"/>
                <w:lang w:eastAsia="zh-CN"/>
              </w:rPr>
            </w:pPr>
            <w:r>
              <w:rPr>
                <w:rFonts w:eastAsia="宋体" w:hint="eastAsia"/>
                <w:lang w:eastAsia="zh-CN"/>
              </w:rPr>
              <w:t>D</w:t>
            </w:r>
            <w:r>
              <w:rPr>
                <w:rFonts w:eastAsia="宋体"/>
                <w:lang w:eastAsia="zh-CN"/>
              </w:rPr>
              <w:t xml:space="preserve">L WUS with </w:t>
            </w:r>
            <w:r w:rsidRPr="00941050">
              <w:rPr>
                <w:rFonts w:eastAsia="宋体"/>
                <w:lang w:eastAsia="zh-CN"/>
              </w:rPr>
              <w:t xml:space="preserve">serving cell RRM measurement by </w:t>
            </w:r>
            <w:r>
              <w:rPr>
                <w:rFonts w:eastAsia="宋体"/>
                <w:lang w:eastAsia="zh-CN"/>
              </w:rPr>
              <w:t>non-</w:t>
            </w:r>
            <w:r w:rsidRPr="00941050">
              <w:rPr>
                <w:rFonts w:eastAsia="宋体"/>
                <w:lang w:eastAsia="zh-CN"/>
              </w:rPr>
              <w:t xml:space="preserve">EE processing vs PEI with </w:t>
            </w:r>
            <w:r>
              <w:rPr>
                <w:rFonts w:eastAsia="宋体"/>
                <w:lang w:eastAsia="zh-CN"/>
              </w:rPr>
              <w:t xml:space="preserve">serving cell </w:t>
            </w:r>
            <w:r w:rsidRPr="00941050">
              <w:rPr>
                <w:rFonts w:eastAsia="宋体"/>
                <w:lang w:eastAsia="zh-CN"/>
              </w:rPr>
              <w:t>RRM measurement by non EE processing</w:t>
            </w:r>
          </w:p>
        </w:tc>
      </w:tr>
      <w:tr w:rsidR="005C68DE" w14:paraId="22F6CFD1" w14:textId="77777777" w:rsidTr="00356967">
        <w:tc>
          <w:tcPr>
            <w:tcW w:w="1980" w:type="dxa"/>
          </w:tcPr>
          <w:p w14:paraId="221ABBD5" w14:textId="24C9BFD4" w:rsidR="005C68DE" w:rsidRDefault="00941050" w:rsidP="00356967">
            <w:pPr>
              <w:spacing w:before="120"/>
              <w:rPr>
                <w:rFonts w:eastAsia="宋体"/>
                <w:lang w:eastAsia="zh-CN"/>
              </w:rPr>
            </w:pPr>
            <w:r>
              <w:rPr>
                <w:rFonts w:eastAsia="宋体" w:hint="eastAsia"/>
                <w:lang w:eastAsia="zh-CN"/>
              </w:rPr>
              <w:t>A</w:t>
            </w:r>
            <w:r>
              <w:rPr>
                <w:rFonts w:eastAsia="宋体"/>
                <w:lang w:eastAsia="zh-CN"/>
              </w:rPr>
              <w:t>pple</w:t>
            </w:r>
          </w:p>
        </w:tc>
        <w:tc>
          <w:tcPr>
            <w:tcW w:w="6650" w:type="dxa"/>
          </w:tcPr>
          <w:p w14:paraId="76A4950B" w14:textId="6613E530" w:rsidR="005C68DE" w:rsidRDefault="00941050" w:rsidP="00356967">
            <w:pPr>
              <w:spacing w:before="120"/>
              <w:rPr>
                <w:rFonts w:eastAsia="宋体"/>
                <w:lang w:eastAsia="zh-CN"/>
              </w:rPr>
            </w:pPr>
            <w:r>
              <w:rPr>
                <w:rFonts w:eastAsia="宋体" w:hint="eastAsia"/>
                <w:lang w:eastAsia="zh-CN"/>
              </w:rPr>
              <w:t>D</w:t>
            </w:r>
            <w:r>
              <w:rPr>
                <w:rFonts w:eastAsia="宋体"/>
                <w:lang w:eastAsia="zh-CN"/>
              </w:rPr>
              <w:t xml:space="preserve">L WUS with </w:t>
            </w:r>
            <w:r w:rsidRPr="00941050">
              <w:rPr>
                <w:rFonts w:eastAsia="宋体"/>
                <w:lang w:eastAsia="zh-CN"/>
              </w:rPr>
              <w:t xml:space="preserve">serving cell RRM measurement by </w:t>
            </w:r>
            <w:r>
              <w:rPr>
                <w:rFonts w:eastAsia="宋体"/>
                <w:lang w:eastAsia="zh-CN"/>
              </w:rPr>
              <w:t>non-</w:t>
            </w:r>
            <w:r w:rsidRPr="00941050">
              <w:rPr>
                <w:rFonts w:eastAsia="宋体"/>
                <w:lang w:eastAsia="zh-CN"/>
              </w:rPr>
              <w:t xml:space="preserve">EE processing vs PEI with </w:t>
            </w:r>
            <w:r>
              <w:rPr>
                <w:rFonts w:eastAsia="宋体"/>
                <w:lang w:eastAsia="zh-CN"/>
              </w:rPr>
              <w:t xml:space="preserve">serving cell </w:t>
            </w:r>
            <w:r w:rsidRPr="00941050">
              <w:rPr>
                <w:rFonts w:eastAsia="宋体"/>
                <w:lang w:eastAsia="zh-CN"/>
              </w:rPr>
              <w:t>RRM measurement by non EE processing</w:t>
            </w:r>
          </w:p>
        </w:tc>
      </w:tr>
      <w:tr w:rsidR="005C68DE" w14:paraId="3B7CD2D9" w14:textId="77777777" w:rsidTr="00356967">
        <w:tc>
          <w:tcPr>
            <w:tcW w:w="1980" w:type="dxa"/>
          </w:tcPr>
          <w:p w14:paraId="718F5279" w14:textId="4AF64740" w:rsidR="005C68DE" w:rsidRDefault="00941050" w:rsidP="00356967">
            <w:pPr>
              <w:spacing w:before="120"/>
              <w:rPr>
                <w:rFonts w:eastAsia="宋体"/>
                <w:lang w:eastAsia="zh-CN"/>
              </w:rPr>
            </w:pPr>
            <w:r>
              <w:rPr>
                <w:rFonts w:eastAsia="宋体" w:hint="eastAsia"/>
                <w:lang w:eastAsia="zh-CN"/>
              </w:rPr>
              <w:t>N</w:t>
            </w:r>
            <w:r>
              <w:rPr>
                <w:rFonts w:eastAsia="宋体"/>
                <w:lang w:eastAsia="zh-CN"/>
              </w:rPr>
              <w:t>okia</w:t>
            </w:r>
          </w:p>
        </w:tc>
        <w:tc>
          <w:tcPr>
            <w:tcW w:w="6650" w:type="dxa"/>
          </w:tcPr>
          <w:p w14:paraId="225BEC16" w14:textId="0BE95C1E" w:rsidR="005C68DE" w:rsidRDefault="009B2AE8" w:rsidP="00356967">
            <w:pPr>
              <w:spacing w:before="120"/>
              <w:rPr>
                <w:rFonts w:eastAsia="宋体"/>
                <w:lang w:eastAsia="zh-CN"/>
              </w:rPr>
            </w:pPr>
            <w:r>
              <w:rPr>
                <w:rFonts w:eastAsia="宋体" w:hint="eastAsia"/>
                <w:lang w:eastAsia="zh-CN"/>
              </w:rPr>
              <w:t>D</w:t>
            </w:r>
            <w:r>
              <w:rPr>
                <w:rFonts w:eastAsia="宋体"/>
                <w:lang w:eastAsia="zh-CN"/>
              </w:rPr>
              <w:t xml:space="preserve">L WUS with </w:t>
            </w:r>
            <w:r w:rsidRPr="00941050">
              <w:rPr>
                <w:rFonts w:eastAsia="宋体"/>
                <w:lang w:eastAsia="zh-CN"/>
              </w:rPr>
              <w:t xml:space="preserve">serving cell RRM measurement by </w:t>
            </w:r>
            <w:r>
              <w:rPr>
                <w:rFonts w:eastAsia="宋体"/>
                <w:lang w:eastAsia="zh-CN"/>
              </w:rPr>
              <w:t>non-</w:t>
            </w:r>
            <w:r w:rsidRPr="00941050">
              <w:rPr>
                <w:rFonts w:eastAsia="宋体"/>
                <w:lang w:eastAsia="zh-CN"/>
              </w:rPr>
              <w:t xml:space="preserve">EE processing vs PEI with </w:t>
            </w:r>
            <w:r>
              <w:rPr>
                <w:rFonts w:eastAsia="宋体"/>
                <w:lang w:eastAsia="zh-CN"/>
              </w:rPr>
              <w:t xml:space="preserve">serving cell </w:t>
            </w:r>
            <w:r w:rsidRPr="00941050">
              <w:rPr>
                <w:rFonts w:eastAsia="宋体"/>
                <w:lang w:eastAsia="zh-CN"/>
              </w:rPr>
              <w:t>RRM measurement by non EE processing</w:t>
            </w:r>
          </w:p>
        </w:tc>
      </w:tr>
    </w:tbl>
    <w:p w14:paraId="0EA84EB0" w14:textId="1122C442" w:rsidR="005C68DE" w:rsidRDefault="00862AA6" w:rsidP="005C68DE">
      <w:pPr>
        <w:spacing w:before="120"/>
        <w:jc w:val="center"/>
        <w:rPr>
          <w:rFonts w:eastAsia="宋体"/>
          <w:lang w:eastAsia="zh-CN"/>
        </w:rPr>
      </w:pPr>
      <w:r>
        <w:rPr>
          <w:noProof/>
        </w:rPr>
        <w:lastRenderedPageBreak/>
        <w:drawing>
          <wp:inline distT="0" distB="0" distL="0" distR="0" wp14:anchorId="7DCFD6D7" wp14:editId="2971DF28">
            <wp:extent cx="4572000" cy="2743200"/>
            <wp:effectExtent l="0" t="0" r="0" b="0"/>
            <wp:docPr id="26" name="图表 26">
              <a:extLst xmlns:a="http://schemas.openxmlformats.org/drawingml/2006/main">
                <a:ext uri="{FF2B5EF4-FFF2-40B4-BE49-F238E27FC236}">
                  <a16:creationId xmlns:a16="http://schemas.microsoft.com/office/drawing/2014/main" id="{E057E78C-34F2-45D3-90A6-6D76A73C38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Style w:val="aff7"/>
        <w:tblW w:w="0" w:type="auto"/>
        <w:tblLook w:val="04A0" w:firstRow="1" w:lastRow="0" w:firstColumn="1" w:lastColumn="0" w:noHBand="0" w:noVBand="1"/>
      </w:tblPr>
      <w:tblGrid>
        <w:gridCol w:w="1980"/>
        <w:gridCol w:w="6650"/>
      </w:tblGrid>
      <w:tr w:rsidR="005C68DE" w14:paraId="3AE53AC8" w14:textId="77777777" w:rsidTr="00356967">
        <w:tc>
          <w:tcPr>
            <w:tcW w:w="1980" w:type="dxa"/>
          </w:tcPr>
          <w:p w14:paraId="5E990A76" w14:textId="77777777" w:rsidR="005C68DE" w:rsidRDefault="005C68DE" w:rsidP="00356967">
            <w:pPr>
              <w:spacing w:before="120"/>
              <w:rPr>
                <w:rFonts w:eastAsia="宋体"/>
                <w:lang w:eastAsia="zh-CN"/>
              </w:rPr>
            </w:pPr>
          </w:p>
        </w:tc>
        <w:tc>
          <w:tcPr>
            <w:tcW w:w="6650" w:type="dxa"/>
          </w:tcPr>
          <w:p w14:paraId="30334B87" w14:textId="77777777" w:rsidR="005C68DE" w:rsidRDefault="005C68DE" w:rsidP="00356967">
            <w:pPr>
              <w:spacing w:before="120"/>
              <w:rPr>
                <w:rFonts w:eastAsia="宋体"/>
                <w:lang w:eastAsia="zh-CN"/>
              </w:rPr>
            </w:pPr>
            <w:r>
              <w:rPr>
                <w:rFonts w:eastAsia="宋体" w:hint="eastAsia"/>
                <w:lang w:eastAsia="zh-CN"/>
              </w:rPr>
              <w:t>D</w:t>
            </w:r>
            <w:r>
              <w:rPr>
                <w:rFonts w:eastAsia="宋体"/>
                <w:lang w:eastAsia="zh-CN"/>
              </w:rPr>
              <w:t>escription</w:t>
            </w:r>
          </w:p>
        </w:tc>
      </w:tr>
      <w:tr w:rsidR="005C68DE" w14:paraId="10997B17" w14:textId="77777777" w:rsidTr="00356967">
        <w:tc>
          <w:tcPr>
            <w:tcW w:w="1980" w:type="dxa"/>
          </w:tcPr>
          <w:p w14:paraId="070CE21A" w14:textId="4519987A" w:rsidR="005C68DE" w:rsidRDefault="009B2AE8" w:rsidP="00356967">
            <w:pPr>
              <w:spacing w:before="120"/>
              <w:rPr>
                <w:rFonts w:eastAsia="宋体"/>
                <w:lang w:eastAsia="zh-CN"/>
              </w:rPr>
            </w:pPr>
            <w:r>
              <w:rPr>
                <w:rFonts w:eastAsia="宋体" w:hint="eastAsia"/>
                <w:lang w:eastAsia="zh-CN"/>
              </w:rPr>
              <w:t>H</w:t>
            </w:r>
            <w:r>
              <w:rPr>
                <w:rFonts w:eastAsia="宋体"/>
                <w:lang w:eastAsia="zh-CN"/>
              </w:rPr>
              <w:t>W</w:t>
            </w:r>
          </w:p>
        </w:tc>
        <w:tc>
          <w:tcPr>
            <w:tcW w:w="6650" w:type="dxa"/>
          </w:tcPr>
          <w:p w14:paraId="144AB1F3" w14:textId="16484EF2" w:rsidR="005C68DE" w:rsidRDefault="009B2AE8" w:rsidP="00356967">
            <w:pPr>
              <w:spacing w:before="120"/>
              <w:rPr>
                <w:rFonts w:eastAsia="宋体"/>
                <w:lang w:eastAsia="zh-CN"/>
              </w:rPr>
            </w:pPr>
            <w:r>
              <w:rPr>
                <w:rFonts w:eastAsia="宋体" w:hint="eastAsia"/>
                <w:lang w:eastAsia="zh-CN"/>
              </w:rPr>
              <w:t>D</w:t>
            </w:r>
            <w:r>
              <w:rPr>
                <w:rFonts w:eastAsia="宋体"/>
                <w:lang w:eastAsia="zh-CN"/>
              </w:rPr>
              <w:t xml:space="preserve">L WUS </w:t>
            </w:r>
            <w:r w:rsidRPr="009B2AE8">
              <w:rPr>
                <w:rFonts w:eastAsia="宋体"/>
                <w:b/>
                <w:bCs/>
                <w:lang w:eastAsia="zh-CN"/>
              </w:rPr>
              <w:t>vs</w:t>
            </w:r>
            <w:r>
              <w:rPr>
                <w:rFonts w:eastAsia="宋体"/>
                <w:lang w:eastAsia="zh-CN"/>
              </w:rPr>
              <w:t xml:space="preserve"> R15 paging mechanism</w:t>
            </w:r>
          </w:p>
        </w:tc>
      </w:tr>
      <w:tr w:rsidR="005C68DE" w14:paraId="5CA265A5" w14:textId="77777777" w:rsidTr="00356967">
        <w:tc>
          <w:tcPr>
            <w:tcW w:w="1980" w:type="dxa"/>
          </w:tcPr>
          <w:p w14:paraId="6B13E397" w14:textId="39A99EA1" w:rsidR="005C68DE" w:rsidRDefault="009B2AE8" w:rsidP="00356967">
            <w:pPr>
              <w:spacing w:before="120"/>
              <w:rPr>
                <w:rFonts w:eastAsia="宋体"/>
                <w:lang w:eastAsia="zh-CN"/>
              </w:rPr>
            </w:pPr>
            <w:r>
              <w:rPr>
                <w:rFonts w:eastAsia="宋体"/>
                <w:lang w:eastAsia="zh-CN"/>
              </w:rPr>
              <w:t>vivo-1</w:t>
            </w:r>
          </w:p>
        </w:tc>
        <w:tc>
          <w:tcPr>
            <w:tcW w:w="6650" w:type="dxa"/>
          </w:tcPr>
          <w:p w14:paraId="750F0792" w14:textId="62F9486A" w:rsidR="005C68DE" w:rsidRDefault="009B2AE8" w:rsidP="00356967">
            <w:pPr>
              <w:spacing w:before="120"/>
              <w:rPr>
                <w:rFonts w:eastAsia="宋体"/>
                <w:lang w:eastAsia="zh-CN"/>
              </w:rPr>
            </w:pPr>
            <w:r w:rsidRPr="00124160">
              <w:rPr>
                <w:rFonts w:eastAsia="宋体"/>
                <w:lang w:eastAsia="zh-CN"/>
              </w:rPr>
              <w:t xml:space="preserve">DL WUS </w:t>
            </w:r>
            <w:r>
              <w:rPr>
                <w:rFonts w:eastAsia="宋体"/>
                <w:lang w:eastAsia="zh-CN"/>
              </w:rPr>
              <w:t>with</w:t>
            </w:r>
            <w:r w:rsidRPr="00124160">
              <w:rPr>
                <w:rFonts w:eastAsia="宋体"/>
                <w:lang w:eastAsia="zh-CN"/>
              </w:rPr>
              <w:t xml:space="preserve"> both</w:t>
            </w:r>
            <w:r>
              <w:rPr>
                <w:rFonts w:eastAsia="宋体"/>
                <w:lang w:eastAsia="zh-CN"/>
              </w:rPr>
              <w:t xml:space="preserve"> serving cell and</w:t>
            </w:r>
            <w:r w:rsidRPr="00124160">
              <w:rPr>
                <w:rFonts w:eastAsia="宋体"/>
                <w:lang w:eastAsia="zh-CN"/>
              </w:rPr>
              <w:t xml:space="preserve"> neighboring cell RRM measurements</w:t>
            </w:r>
            <w:r>
              <w:rPr>
                <w:rFonts w:eastAsia="宋体"/>
                <w:lang w:eastAsia="zh-CN"/>
              </w:rPr>
              <w:t xml:space="preserve"> by EE processing </w:t>
            </w:r>
            <w:r w:rsidRPr="00124160">
              <w:rPr>
                <w:rFonts w:eastAsia="宋体"/>
                <w:b/>
                <w:bCs/>
                <w:lang w:eastAsia="zh-CN"/>
              </w:rPr>
              <w:t>vs</w:t>
            </w:r>
            <w:r>
              <w:rPr>
                <w:rFonts w:eastAsia="宋体"/>
                <w:lang w:eastAsia="zh-CN"/>
              </w:rPr>
              <w:t xml:space="preserve"> I-DRX only with </w:t>
            </w:r>
            <w:r w:rsidRPr="00124160">
              <w:rPr>
                <w:rFonts w:eastAsia="宋体"/>
                <w:lang w:eastAsia="zh-CN"/>
              </w:rPr>
              <w:t>both</w:t>
            </w:r>
            <w:r>
              <w:rPr>
                <w:rFonts w:eastAsia="宋体"/>
                <w:lang w:eastAsia="zh-CN"/>
              </w:rPr>
              <w:t xml:space="preserve"> serving cell and</w:t>
            </w:r>
            <w:r w:rsidRPr="00124160">
              <w:rPr>
                <w:rFonts w:eastAsia="宋体"/>
                <w:lang w:eastAsia="zh-CN"/>
              </w:rPr>
              <w:t xml:space="preserve"> neighboring cell</w:t>
            </w:r>
            <w:r>
              <w:rPr>
                <w:rFonts w:eastAsia="宋体"/>
                <w:lang w:eastAsia="zh-CN"/>
              </w:rPr>
              <w:t xml:space="preserve"> RRM measurement by non-EE processing, UE perform deep sleep</w:t>
            </w:r>
          </w:p>
        </w:tc>
      </w:tr>
      <w:tr w:rsidR="005C68DE" w14:paraId="750EA0DB" w14:textId="77777777" w:rsidTr="00356967">
        <w:tc>
          <w:tcPr>
            <w:tcW w:w="1980" w:type="dxa"/>
          </w:tcPr>
          <w:p w14:paraId="5D2263A6" w14:textId="7A5CD27A" w:rsidR="005C68DE" w:rsidRDefault="009B2AE8" w:rsidP="00356967">
            <w:pPr>
              <w:spacing w:before="120"/>
              <w:rPr>
                <w:rFonts w:eastAsia="宋体"/>
                <w:lang w:eastAsia="zh-CN"/>
              </w:rPr>
            </w:pPr>
            <w:r>
              <w:rPr>
                <w:rFonts w:eastAsia="宋体"/>
                <w:lang w:eastAsia="zh-CN"/>
              </w:rPr>
              <w:t>vivo-2</w:t>
            </w:r>
          </w:p>
        </w:tc>
        <w:tc>
          <w:tcPr>
            <w:tcW w:w="6650" w:type="dxa"/>
          </w:tcPr>
          <w:p w14:paraId="0B55C90D" w14:textId="6698B1D1" w:rsidR="005C68DE" w:rsidRDefault="009B2AE8" w:rsidP="00356967">
            <w:pPr>
              <w:spacing w:before="120"/>
              <w:rPr>
                <w:rFonts w:eastAsia="宋体"/>
                <w:lang w:eastAsia="zh-CN"/>
              </w:rPr>
            </w:pPr>
            <w:r w:rsidRPr="00124160">
              <w:rPr>
                <w:rFonts w:eastAsia="宋体"/>
                <w:lang w:eastAsia="zh-CN"/>
              </w:rPr>
              <w:t xml:space="preserve">DL WUS </w:t>
            </w:r>
            <w:r>
              <w:rPr>
                <w:rFonts w:eastAsia="宋体"/>
                <w:lang w:eastAsia="zh-CN"/>
              </w:rPr>
              <w:t>with</w:t>
            </w:r>
            <w:r w:rsidRPr="00124160">
              <w:rPr>
                <w:rFonts w:eastAsia="宋体"/>
                <w:lang w:eastAsia="zh-CN"/>
              </w:rPr>
              <w:t xml:space="preserve"> both</w:t>
            </w:r>
            <w:r>
              <w:rPr>
                <w:rFonts w:eastAsia="宋体"/>
                <w:lang w:eastAsia="zh-CN"/>
              </w:rPr>
              <w:t xml:space="preserve"> serving cell and</w:t>
            </w:r>
            <w:r w:rsidRPr="00124160">
              <w:rPr>
                <w:rFonts w:eastAsia="宋体"/>
                <w:lang w:eastAsia="zh-CN"/>
              </w:rPr>
              <w:t xml:space="preserve"> neighboring cell RRM measurements</w:t>
            </w:r>
            <w:r>
              <w:rPr>
                <w:rFonts w:eastAsia="宋体"/>
                <w:lang w:eastAsia="zh-CN"/>
              </w:rPr>
              <w:t xml:space="preserve"> by EE processing </w:t>
            </w:r>
            <w:r w:rsidRPr="00124160">
              <w:rPr>
                <w:rFonts w:eastAsia="宋体"/>
                <w:b/>
                <w:bCs/>
                <w:lang w:eastAsia="zh-CN"/>
              </w:rPr>
              <w:t>vs</w:t>
            </w:r>
            <w:r>
              <w:rPr>
                <w:rFonts w:eastAsia="宋体"/>
                <w:lang w:eastAsia="zh-CN"/>
              </w:rPr>
              <w:t xml:space="preserve"> I-DRX only with </w:t>
            </w:r>
            <w:r w:rsidRPr="00124160">
              <w:rPr>
                <w:rFonts w:eastAsia="宋体"/>
                <w:lang w:eastAsia="zh-CN"/>
              </w:rPr>
              <w:t>both</w:t>
            </w:r>
            <w:r>
              <w:rPr>
                <w:rFonts w:eastAsia="宋体"/>
                <w:lang w:eastAsia="zh-CN"/>
              </w:rPr>
              <w:t xml:space="preserve"> serving cell and</w:t>
            </w:r>
            <w:r w:rsidRPr="00124160">
              <w:rPr>
                <w:rFonts w:eastAsia="宋体"/>
                <w:lang w:eastAsia="zh-CN"/>
              </w:rPr>
              <w:t xml:space="preserve"> neighboring cell</w:t>
            </w:r>
            <w:r>
              <w:rPr>
                <w:rFonts w:eastAsia="宋体"/>
                <w:lang w:eastAsia="zh-CN"/>
              </w:rPr>
              <w:t xml:space="preserve"> RRM measurement by non-EE processing, UE perform ultra deep sleep</w:t>
            </w:r>
          </w:p>
        </w:tc>
      </w:tr>
      <w:tr w:rsidR="009B2AE8" w14:paraId="520C8E3F" w14:textId="77777777" w:rsidTr="00356967">
        <w:tc>
          <w:tcPr>
            <w:tcW w:w="1980" w:type="dxa"/>
          </w:tcPr>
          <w:p w14:paraId="131A73E6" w14:textId="3B3B960C" w:rsidR="009B2AE8" w:rsidRDefault="009B2AE8" w:rsidP="00356967">
            <w:pPr>
              <w:spacing w:before="120"/>
              <w:rPr>
                <w:rFonts w:eastAsia="宋体"/>
                <w:lang w:eastAsia="zh-CN"/>
              </w:rPr>
            </w:pPr>
            <w:r>
              <w:rPr>
                <w:rFonts w:eastAsia="宋体" w:hint="eastAsia"/>
                <w:lang w:eastAsia="zh-CN"/>
              </w:rPr>
              <w:t>E</w:t>
            </w:r>
            <w:r>
              <w:rPr>
                <w:rFonts w:eastAsia="宋体"/>
                <w:lang w:eastAsia="zh-CN"/>
              </w:rPr>
              <w:t>ricsson-1</w:t>
            </w:r>
          </w:p>
        </w:tc>
        <w:tc>
          <w:tcPr>
            <w:tcW w:w="6650" w:type="dxa"/>
          </w:tcPr>
          <w:p w14:paraId="78DD04C2" w14:textId="3A8AEC55" w:rsidR="009B2AE8" w:rsidRDefault="009B2AE8" w:rsidP="00356967">
            <w:pPr>
              <w:spacing w:before="120"/>
              <w:rPr>
                <w:rFonts w:eastAsia="宋体"/>
                <w:lang w:eastAsia="zh-CN"/>
              </w:rPr>
            </w:pPr>
            <w:r w:rsidRPr="009B2AE8">
              <w:rPr>
                <w:rFonts w:eastAsia="宋体"/>
                <w:lang w:eastAsia="zh-CN"/>
              </w:rPr>
              <w:t xml:space="preserve">DL WUS with serving cell RRM measurement by EE processing </w:t>
            </w:r>
            <w:r w:rsidRPr="009B2AE8">
              <w:rPr>
                <w:rFonts w:eastAsia="宋体"/>
                <w:b/>
                <w:bCs/>
                <w:lang w:eastAsia="zh-CN"/>
              </w:rPr>
              <w:t>vs</w:t>
            </w:r>
            <w:r>
              <w:rPr>
                <w:rFonts w:eastAsia="宋体"/>
                <w:lang w:eastAsia="zh-CN"/>
              </w:rPr>
              <w:t xml:space="preserve"> I-DRX only with </w:t>
            </w:r>
            <w:r w:rsidRPr="009B2AE8">
              <w:rPr>
                <w:rFonts w:eastAsia="宋体"/>
                <w:lang w:eastAsia="zh-CN"/>
              </w:rPr>
              <w:t xml:space="preserve">serving cell RRM measurement by </w:t>
            </w:r>
            <w:r>
              <w:rPr>
                <w:rFonts w:eastAsia="宋体"/>
                <w:lang w:eastAsia="zh-CN"/>
              </w:rPr>
              <w:t>non-</w:t>
            </w:r>
            <w:r w:rsidRPr="009B2AE8">
              <w:rPr>
                <w:rFonts w:eastAsia="宋体"/>
                <w:lang w:eastAsia="zh-CN"/>
              </w:rPr>
              <w:t>EE processing</w:t>
            </w:r>
            <w:r>
              <w:rPr>
                <w:rFonts w:eastAsia="宋体"/>
                <w:lang w:eastAsia="zh-CN"/>
              </w:rPr>
              <w:t>, UE perform deep sleep</w:t>
            </w:r>
          </w:p>
        </w:tc>
      </w:tr>
      <w:tr w:rsidR="009B2AE8" w14:paraId="4E78D1A4" w14:textId="77777777" w:rsidTr="00356967">
        <w:tc>
          <w:tcPr>
            <w:tcW w:w="1980" w:type="dxa"/>
          </w:tcPr>
          <w:p w14:paraId="3029717B" w14:textId="60A696DF" w:rsidR="009B2AE8" w:rsidRDefault="009B2AE8" w:rsidP="00356967">
            <w:pPr>
              <w:spacing w:before="120"/>
              <w:rPr>
                <w:rFonts w:eastAsia="宋体"/>
                <w:lang w:eastAsia="zh-CN"/>
              </w:rPr>
            </w:pPr>
            <w:r>
              <w:rPr>
                <w:rFonts w:eastAsia="宋体" w:hint="eastAsia"/>
                <w:lang w:eastAsia="zh-CN"/>
              </w:rPr>
              <w:t>E</w:t>
            </w:r>
            <w:r>
              <w:rPr>
                <w:rFonts w:eastAsia="宋体"/>
                <w:lang w:eastAsia="zh-CN"/>
              </w:rPr>
              <w:t>ricsson-2</w:t>
            </w:r>
          </w:p>
        </w:tc>
        <w:tc>
          <w:tcPr>
            <w:tcW w:w="6650" w:type="dxa"/>
          </w:tcPr>
          <w:p w14:paraId="40F33D05" w14:textId="70D3EF13" w:rsidR="009B2AE8" w:rsidRDefault="009B2AE8" w:rsidP="00356967">
            <w:pPr>
              <w:spacing w:before="120"/>
              <w:rPr>
                <w:rFonts w:eastAsia="宋体"/>
                <w:lang w:eastAsia="zh-CN"/>
              </w:rPr>
            </w:pPr>
            <w:r w:rsidRPr="009B2AE8">
              <w:rPr>
                <w:rFonts w:eastAsia="宋体"/>
                <w:lang w:eastAsia="zh-CN"/>
              </w:rPr>
              <w:t xml:space="preserve">DL WUS with serving cell RRM measurement by EE processing </w:t>
            </w:r>
            <w:r w:rsidRPr="009B2AE8">
              <w:rPr>
                <w:rFonts w:eastAsia="宋体"/>
                <w:b/>
                <w:bCs/>
                <w:lang w:eastAsia="zh-CN"/>
              </w:rPr>
              <w:t>vs</w:t>
            </w:r>
            <w:r>
              <w:rPr>
                <w:rFonts w:eastAsia="宋体"/>
                <w:lang w:eastAsia="zh-CN"/>
              </w:rPr>
              <w:t xml:space="preserve"> I-DRX only with </w:t>
            </w:r>
            <w:r w:rsidRPr="009B2AE8">
              <w:rPr>
                <w:rFonts w:eastAsia="宋体"/>
                <w:lang w:eastAsia="zh-CN"/>
              </w:rPr>
              <w:t xml:space="preserve">serving cell RRM measurement by </w:t>
            </w:r>
            <w:r>
              <w:rPr>
                <w:rFonts w:eastAsia="宋体"/>
                <w:lang w:eastAsia="zh-CN"/>
              </w:rPr>
              <w:t>non-</w:t>
            </w:r>
            <w:r w:rsidRPr="009B2AE8">
              <w:rPr>
                <w:rFonts w:eastAsia="宋体"/>
                <w:lang w:eastAsia="zh-CN"/>
              </w:rPr>
              <w:t>EE processing</w:t>
            </w:r>
            <w:r>
              <w:rPr>
                <w:rFonts w:eastAsia="宋体"/>
                <w:lang w:eastAsia="zh-CN"/>
              </w:rPr>
              <w:t>, UE perform ultra deep sleep</w:t>
            </w:r>
          </w:p>
        </w:tc>
      </w:tr>
      <w:tr w:rsidR="009B2AE8" w14:paraId="382FCFD3" w14:textId="77777777" w:rsidTr="00356967">
        <w:tc>
          <w:tcPr>
            <w:tcW w:w="1980" w:type="dxa"/>
          </w:tcPr>
          <w:p w14:paraId="1AB2F170" w14:textId="5C2EB148" w:rsidR="009B2AE8" w:rsidRDefault="009B2AE8" w:rsidP="009B2AE8">
            <w:pPr>
              <w:spacing w:before="120"/>
              <w:rPr>
                <w:rFonts w:eastAsia="宋体"/>
                <w:lang w:eastAsia="zh-CN"/>
              </w:rPr>
            </w:pPr>
            <w:r>
              <w:rPr>
                <w:rFonts w:eastAsia="宋体"/>
                <w:lang w:eastAsia="zh-CN"/>
              </w:rPr>
              <w:t>Xiaomi-1</w:t>
            </w:r>
          </w:p>
        </w:tc>
        <w:tc>
          <w:tcPr>
            <w:tcW w:w="6650" w:type="dxa"/>
          </w:tcPr>
          <w:p w14:paraId="5DE513A7" w14:textId="79B2983E" w:rsidR="009B2AE8" w:rsidRDefault="009B2AE8" w:rsidP="009B2AE8">
            <w:pPr>
              <w:spacing w:before="120"/>
              <w:rPr>
                <w:rFonts w:eastAsia="宋体"/>
                <w:lang w:eastAsia="zh-CN"/>
              </w:rPr>
            </w:pPr>
            <w:r w:rsidRPr="00124160">
              <w:rPr>
                <w:rFonts w:eastAsia="宋体"/>
                <w:lang w:eastAsia="zh-CN"/>
              </w:rPr>
              <w:t xml:space="preserve">DL WUS </w:t>
            </w:r>
            <w:r>
              <w:rPr>
                <w:rFonts w:eastAsia="宋体"/>
                <w:lang w:eastAsia="zh-CN"/>
              </w:rPr>
              <w:t>with</w:t>
            </w:r>
            <w:r w:rsidRPr="00124160">
              <w:rPr>
                <w:rFonts w:eastAsia="宋体"/>
                <w:lang w:eastAsia="zh-CN"/>
              </w:rPr>
              <w:t xml:space="preserve"> serving cell RRM measurement</w:t>
            </w:r>
            <w:r>
              <w:rPr>
                <w:rFonts w:eastAsia="宋体"/>
                <w:lang w:eastAsia="zh-CN"/>
              </w:rPr>
              <w:t xml:space="preserve"> by EE processing </w:t>
            </w:r>
            <w:r w:rsidRPr="00124160">
              <w:rPr>
                <w:rFonts w:eastAsia="宋体"/>
                <w:b/>
                <w:bCs/>
                <w:lang w:eastAsia="zh-CN"/>
              </w:rPr>
              <w:t>vs</w:t>
            </w:r>
            <w:r>
              <w:rPr>
                <w:rFonts w:eastAsia="宋体"/>
                <w:lang w:eastAsia="zh-CN"/>
              </w:rPr>
              <w:t xml:space="preserve"> </w:t>
            </w:r>
            <w:r w:rsidR="003C0925">
              <w:rPr>
                <w:rFonts w:eastAsia="宋体"/>
                <w:lang w:eastAsia="zh-CN"/>
              </w:rPr>
              <w:t>I-DRX only</w:t>
            </w:r>
            <w:r>
              <w:rPr>
                <w:rFonts w:eastAsia="宋体"/>
                <w:lang w:eastAsia="zh-CN"/>
              </w:rPr>
              <w:t xml:space="preserve"> with serving cell RRM measurement by non EE processing</w:t>
            </w:r>
          </w:p>
        </w:tc>
      </w:tr>
      <w:tr w:rsidR="009B2AE8" w14:paraId="78D102D7" w14:textId="77777777" w:rsidTr="00356967">
        <w:tc>
          <w:tcPr>
            <w:tcW w:w="1980" w:type="dxa"/>
          </w:tcPr>
          <w:p w14:paraId="393677A6" w14:textId="5C9E0498" w:rsidR="009B2AE8" w:rsidRDefault="009B2AE8" w:rsidP="009B2AE8">
            <w:pPr>
              <w:spacing w:before="120"/>
              <w:rPr>
                <w:rFonts w:eastAsia="宋体"/>
                <w:lang w:eastAsia="zh-CN"/>
              </w:rPr>
            </w:pPr>
            <w:r>
              <w:rPr>
                <w:rFonts w:eastAsia="宋体"/>
                <w:lang w:eastAsia="zh-CN"/>
              </w:rPr>
              <w:t>Xiaomi-2</w:t>
            </w:r>
          </w:p>
        </w:tc>
        <w:tc>
          <w:tcPr>
            <w:tcW w:w="6650" w:type="dxa"/>
          </w:tcPr>
          <w:p w14:paraId="7998DFDC" w14:textId="7DC9B6B7" w:rsidR="009B2AE8" w:rsidRDefault="009B2AE8" w:rsidP="009B2AE8">
            <w:pPr>
              <w:spacing w:before="120"/>
              <w:rPr>
                <w:rFonts w:eastAsia="宋体"/>
                <w:lang w:eastAsia="zh-CN"/>
              </w:rPr>
            </w:pPr>
            <w:r w:rsidRPr="00124160">
              <w:rPr>
                <w:rFonts w:eastAsia="宋体"/>
                <w:lang w:eastAsia="zh-CN"/>
              </w:rPr>
              <w:t xml:space="preserve">DL WUS </w:t>
            </w:r>
            <w:r>
              <w:rPr>
                <w:rFonts w:eastAsia="宋体"/>
                <w:lang w:eastAsia="zh-CN"/>
              </w:rPr>
              <w:t>with</w:t>
            </w:r>
            <w:r w:rsidRPr="00124160">
              <w:rPr>
                <w:rFonts w:eastAsia="宋体"/>
                <w:lang w:eastAsia="zh-CN"/>
              </w:rPr>
              <w:t xml:space="preserve"> both </w:t>
            </w:r>
            <w:proofErr w:type="spellStart"/>
            <w:r w:rsidRPr="00124160">
              <w:rPr>
                <w:rFonts w:eastAsia="宋体"/>
                <w:lang w:eastAsia="zh-CN"/>
              </w:rPr>
              <w:t>inra</w:t>
            </w:r>
            <w:proofErr w:type="spellEnd"/>
            <w:r w:rsidRPr="00124160">
              <w:rPr>
                <w:rFonts w:eastAsia="宋体"/>
                <w:lang w:eastAsia="zh-CN"/>
              </w:rPr>
              <w:t>-frequency and inter-frequency neighboring cell RRM measurements</w:t>
            </w:r>
            <w:r>
              <w:rPr>
                <w:rFonts w:eastAsia="宋体"/>
                <w:lang w:eastAsia="zh-CN"/>
              </w:rPr>
              <w:t xml:space="preserve"> by EE processing </w:t>
            </w:r>
            <w:r w:rsidRPr="00124160">
              <w:rPr>
                <w:rFonts w:eastAsia="宋体"/>
                <w:b/>
                <w:bCs/>
                <w:lang w:eastAsia="zh-CN"/>
              </w:rPr>
              <w:t>vs</w:t>
            </w:r>
            <w:r>
              <w:rPr>
                <w:rFonts w:eastAsia="宋体"/>
                <w:lang w:eastAsia="zh-CN"/>
              </w:rPr>
              <w:t xml:space="preserve"> </w:t>
            </w:r>
            <w:r w:rsidR="003C0925">
              <w:rPr>
                <w:rFonts w:eastAsia="宋体"/>
                <w:lang w:eastAsia="zh-CN"/>
              </w:rPr>
              <w:t>I-DRX only</w:t>
            </w:r>
            <w:r>
              <w:rPr>
                <w:rFonts w:eastAsia="宋体"/>
                <w:lang w:eastAsia="zh-CN"/>
              </w:rPr>
              <w:t xml:space="preserve"> with </w:t>
            </w:r>
            <w:r w:rsidRPr="00124160">
              <w:rPr>
                <w:rFonts w:eastAsia="宋体"/>
                <w:lang w:eastAsia="zh-CN"/>
              </w:rPr>
              <w:t xml:space="preserve">both </w:t>
            </w:r>
            <w:proofErr w:type="spellStart"/>
            <w:r w:rsidRPr="00124160">
              <w:rPr>
                <w:rFonts w:eastAsia="宋体"/>
                <w:lang w:eastAsia="zh-CN"/>
              </w:rPr>
              <w:t>inra</w:t>
            </w:r>
            <w:proofErr w:type="spellEnd"/>
            <w:r w:rsidRPr="00124160">
              <w:rPr>
                <w:rFonts w:eastAsia="宋体"/>
                <w:lang w:eastAsia="zh-CN"/>
              </w:rPr>
              <w:t>-frequency and inter-frequency neighboring cell</w:t>
            </w:r>
            <w:r>
              <w:rPr>
                <w:rFonts w:eastAsia="宋体"/>
                <w:lang w:eastAsia="zh-CN"/>
              </w:rPr>
              <w:t xml:space="preserve"> RRM measurement by non EE processing</w:t>
            </w:r>
          </w:p>
        </w:tc>
      </w:tr>
      <w:tr w:rsidR="009B2AE8" w14:paraId="30B2DBEF" w14:textId="77777777" w:rsidTr="00356967">
        <w:tc>
          <w:tcPr>
            <w:tcW w:w="1980" w:type="dxa"/>
          </w:tcPr>
          <w:p w14:paraId="22171BC4" w14:textId="7A65AD10" w:rsidR="009B2AE8" w:rsidRDefault="009B2AE8" w:rsidP="009B2AE8">
            <w:pPr>
              <w:spacing w:before="120"/>
              <w:rPr>
                <w:rFonts w:eastAsia="宋体"/>
                <w:lang w:eastAsia="zh-CN"/>
              </w:rPr>
            </w:pPr>
            <w:r>
              <w:rPr>
                <w:rFonts w:eastAsia="宋体"/>
                <w:lang w:eastAsia="zh-CN"/>
              </w:rPr>
              <w:t>Sony-1</w:t>
            </w:r>
          </w:p>
        </w:tc>
        <w:tc>
          <w:tcPr>
            <w:tcW w:w="6650" w:type="dxa"/>
          </w:tcPr>
          <w:p w14:paraId="6B90E520" w14:textId="78C6F907" w:rsidR="009B2AE8" w:rsidRDefault="003C0925" w:rsidP="009B2AE8">
            <w:pPr>
              <w:spacing w:before="120"/>
              <w:rPr>
                <w:rFonts w:eastAsia="宋体"/>
                <w:lang w:eastAsia="zh-CN"/>
              </w:rPr>
            </w:pPr>
            <w:r w:rsidRPr="003C0925">
              <w:rPr>
                <w:rFonts w:eastAsia="宋体"/>
                <w:lang w:eastAsia="zh-CN"/>
              </w:rPr>
              <w:t>DL WUS with serving cell RRM measurement by EE processing vs I-DRX only with serving cell RRM measurement by non-EE processing</w:t>
            </w:r>
          </w:p>
        </w:tc>
      </w:tr>
      <w:tr w:rsidR="009B2AE8" w14:paraId="6976F957" w14:textId="77777777" w:rsidTr="00356967">
        <w:tc>
          <w:tcPr>
            <w:tcW w:w="1980" w:type="dxa"/>
          </w:tcPr>
          <w:p w14:paraId="4A1042BA" w14:textId="4EE5B355" w:rsidR="009B2AE8" w:rsidRDefault="009B2AE8" w:rsidP="009B2AE8">
            <w:pPr>
              <w:spacing w:before="120"/>
              <w:rPr>
                <w:rFonts w:eastAsia="宋体"/>
                <w:lang w:eastAsia="zh-CN"/>
              </w:rPr>
            </w:pPr>
            <w:r>
              <w:rPr>
                <w:rFonts w:eastAsia="宋体"/>
                <w:lang w:eastAsia="zh-CN"/>
              </w:rPr>
              <w:lastRenderedPageBreak/>
              <w:t>Sony-2</w:t>
            </w:r>
          </w:p>
        </w:tc>
        <w:tc>
          <w:tcPr>
            <w:tcW w:w="6650" w:type="dxa"/>
          </w:tcPr>
          <w:p w14:paraId="6CDCB0C9" w14:textId="6A41A45D" w:rsidR="009B2AE8" w:rsidRDefault="003C0925" w:rsidP="009B2AE8">
            <w:pPr>
              <w:spacing w:before="120"/>
              <w:rPr>
                <w:rFonts w:eastAsia="宋体"/>
                <w:lang w:eastAsia="zh-CN"/>
              </w:rPr>
            </w:pPr>
            <w:r w:rsidRPr="003C0925">
              <w:rPr>
                <w:rFonts w:eastAsia="宋体"/>
                <w:lang w:eastAsia="zh-CN"/>
              </w:rPr>
              <w:t xml:space="preserve">DL WUS with </w:t>
            </w:r>
            <w:r>
              <w:rPr>
                <w:rFonts w:eastAsia="宋体"/>
                <w:lang w:eastAsia="zh-CN"/>
              </w:rPr>
              <w:t xml:space="preserve">both </w:t>
            </w:r>
            <w:r w:rsidRPr="003C0925">
              <w:rPr>
                <w:rFonts w:eastAsia="宋体"/>
                <w:lang w:eastAsia="zh-CN"/>
              </w:rPr>
              <w:t xml:space="preserve">serving cell </w:t>
            </w:r>
            <w:r>
              <w:rPr>
                <w:rFonts w:eastAsia="宋体"/>
                <w:lang w:eastAsia="zh-CN"/>
              </w:rPr>
              <w:t xml:space="preserve">and neighboring cell </w:t>
            </w:r>
            <w:r w:rsidRPr="003C0925">
              <w:rPr>
                <w:rFonts w:eastAsia="宋体"/>
                <w:lang w:eastAsia="zh-CN"/>
              </w:rPr>
              <w:t xml:space="preserve">RRM measurement by EE processing vs I-DRX only with </w:t>
            </w:r>
            <w:r>
              <w:rPr>
                <w:rFonts w:eastAsia="宋体"/>
                <w:lang w:eastAsia="zh-CN"/>
              </w:rPr>
              <w:t xml:space="preserve">both </w:t>
            </w:r>
            <w:r w:rsidRPr="003C0925">
              <w:rPr>
                <w:rFonts w:eastAsia="宋体"/>
                <w:lang w:eastAsia="zh-CN"/>
              </w:rPr>
              <w:t xml:space="preserve">serving cell </w:t>
            </w:r>
            <w:r>
              <w:rPr>
                <w:rFonts w:eastAsia="宋体"/>
                <w:lang w:eastAsia="zh-CN"/>
              </w:rPr>
              <w:t>and neighboring cell</w:t>
            </w:r>
            <w:r w:rsidRPr="003C0925">
              <w:rPr>
                <w:rFonts w:eastAsia="宋体"/>
                <w:lang w:eastAsia="zh-CN"/>
              </w:rPr>
              <w:t xml:space="preserve"> RRM measurement by non-EE processing</w:t>
            </w:r>
          </w:p>
        </w:tc>
      </w:tr>
      <w:tr w:rsidR="00862AA6" w14:paraId="20B2F350" w14:textId="77777777" w:rsidTr="00356967">
        <w:tc>
          <w:tcPr>
            <w:tcW w:w="1980" w:type="dxa"/>
          </w:tcPr>
          <w:p w14:paraId="3D42A997" w14:textId="32DB4403" w:rsidR="00862AA6" w:rsidRDefault="00862AA6" w:rsidP="009B2AE8">
            <w:pPr>
              <w:spacing w:before="120"/>
              <w:rPr>
                <w:rFonts w:eastAsia="宋体"/>
                <w:lang w:eastAsia="zh-CN"/>
              </w:rPr>
            </w:pPr>
            <w:r>
              <w:rPr>
                <w:rFonts w:eastAsia="宋体"/>
                <w:lang w:eastAsia="zh-CN"/>
              </w:rPr>
              <w:t>Sony-3</w:t>
            </w:r>
          </w:p>
        </w:tc>
        <w:tc>
          <w:tcPr>
            <w:tcW w:w="6650" w:type="dxa"/>
          </w:tcPr>
          <w:p w14:paraId="4170D548" w14:textId="3E6F0FB2" w:rsidR="00862AA6" w:rsidRPr="003C0925" w:rsidRDefault="00862AA6" w:rsidP="009B2AE8">
            <w:pPr>
              <w:spacing w:before="120"/>
              <w:rPr>
                <w:rFonts w:eastAsia="宋体"/>
                <w:lang w:eastAsia="zh-CN"/>
              </w:rPr>
            </w:pPr>
            <w:r w:rsidRPr="00862AA6">
              <w:rPr>
                <w:rFonts w:eastAsia="宋体"/>
                <w:lang w:eastAsia="zh-CN"/>
              </w:rPr>
              <w:t xml:space="preserve">DL WUS with serving cell </w:t>
            </w:r>
            <w:r>
              <w:rPr>
                <w:rFonts w:eastAsia="宋体"/>
                <w:lang w:eastAsia="zh-CN"/>
              </w:rPr>
              <w:t xml:space="preserve">RRM measurement by EE processing </w:t>
            </w:r>
            <w:r w:rsidRPr="00862AA6">
              <w:rPr>
                <w:rFonts w:eastAsia="宋体"/>
                <w:lang w:eastAsia="zh-CN"/>
              </w:rPr>
              <w:t xml:space="preserve">and neighboring cell RRM measurement by non-EE processing vs I-DRX only with serving cell </w:t>
            </w:r>
            <w:r>
              <w:rPr>
                <w:rFonts w:eastAsia="宋体"/>
                <w:lang w:eastAsia="zh-CN"/>
              </w:rPr>
              <w:t xml:space="preserve">RRM measurement by EE processing </w:t>
            </w:r>
            <w:r w:rsidRPr="00862AA6">
              <w:rPr>
                <w:rFonts w:eastAsia="宋体"/>
                <w:lang w:eastAsia="zh-CN"/>
              </w:rPr>
              <w:t>and neighboring cell RRM measurement by non-EE processing</w:t>
            </w:r>
          </w:p>
        </w:tc>
      </w:tr>
    </w:tbl>
    <w:p w14:paraId="3D8463FB" w14:textId="0E06DBDE" w:rsidR="005C68DE" w:rsidRDefault="005C68DE" w:rsidP="005C68DE">
      <w:pPr>
        <w:spacing w:before="120"/>
        <w:jc w:val="center"/>
        <w:rPr>
          <w:rFonts w:eastAsia="宋体"/>
          <w:lang w:eastAsia="zh-CN"/>
        </w:rPr>
      </w:pPr>
    </w:p>
    <w:p w14:paraId="3BDFDC0C" w14:textId="024FEF80" w:rsidR="00862AA6" w:rsidRDefault="00862AA6" w:rsidP="005C68DE">
      <w:pPr>
        <w:spacing w:before="120"/>
        <w:jc w:val="center"/>
        <w:rPr>
          <w:rFonts w:eastAsia="宋体"/>
          <w:lang w:eastAsia="zh-CN"/>
        </w:rPr>
      </w:pPr>
      <w:r>
        <w:rPr>
          <w:noProof/>
        </w:rPr>
        <w:drawing>
          <wp:inline distT="0" distB="0" distL="0" distR="0" wp14:anchorId="4FA3B55A" wp14:editId="56710BD9">
            <wp:extent cx="4572000" cy="2743200"/>
            <wp:effectExtent l="0" t="0" r="0" b="0"/>
            <wp:docPr id="29" name="图表 29">
              <a:extLst xmlns:a="http://schemas.openxmlformats.org/drawingml/2006/main">
                <a:ext uri="{FF2B5EF4-FFF2-40B4-BE49-F238E27FC236}">
                  <a16:creationId xmlns:a16="http://schemas.microsoft.com/office/drawing/2014/main" id="{9378C339-9809-4DC2-8C65-CA00B0AE6B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Style w:val="aff7"/>
        <w:tblW w:w="0" w:type="auto"/>
        <w:tblLook w:val="04A0" w:firstRow="1" w:lastRow="0" w:firstColumn="1" w:lastColumn="0" w:noHBand="0" w:noVBand="1"/>
      </w:tblPr>
      <w:tblGrid>
        <w:gridCol w:w="1980"/>
        <w:gridCol w:w="6650"/>
      </w:tblGrid>
      <w:tr w:rsidR="005C68DE" w14:paraId="4E985CC8" w14:textId="77777777" w:rsidTr="00356967">
        <w:tc>
          <w:tcPr>
            <w:tcW w:w="1980" w:type="dxa"/>
          </w:tcPr>
          <w:p w14:paraId="589BD808" w14:textId="77777777" w:rsidR="005C68DE" w:rsidRDefault="005C68DE" w:rsidP="00356967">
            <w:pPr>
              <w:spacing w:before="120"/>
              <w:rPr>
                <w:rFonts w:eastAsia="宋体"/>
                <w:lang w:eastAsia="zh-CN"/>
              </w:rPr>
            </w:pPr>
          </w:p>
        </w:tc>
        <w:tc>
          <w:tcPr>
            <w:tcW w:w="6650" w:type="dxa"/>
          </w:tcPr>
          <w:p w14:paraId="6DBB898A" w14:textId="77777777" w:rsidR="005C68DE" w:rsidRDefault="005C68DE" w:rsidP="00356967">
            <w:pPr>
              <w:spacing w:before="120"/>
              <w:rPr>
                <w:rFonts w:eastAsia="宋体"/>
                <w:lang w:eastAsia="zh-CN"/>
              </w:rPr>
            </w:pPr>
            <w:r>
              <w:rPr>
                <w:rFonts w:eastAsia="宋体" w:hint="eastAsia"/>
                <w:lang w:eastAsia="zh-CN"/>
              </w:rPr>
              <w:t>D</w:t>
            </w:r>
            <w:r>
              <w:rPr>
                <w:rFonts w:eastAsia="宋体"/>
                <w:lang w:eastAsia="zh-CN"/>
              </w:rPr>
              <w:t>escription</w:t>
            </w:r>
          </w:p>
        </w:tc>
      </w:tr>
      <w:tr w:rsidR="005C68DE" w14:paraId="0CF73308" w14:textId="77777777" w:rsidTr="00356967">
        <w:tc>
          <w:tcPr>
            <w:tcW w:w="1980" w:type="dxa"/>
          </w:tcPr>
          <w:p w14:paraId="462C42FE" w14:textId="2A5BB15D" w:rsidR="005C68DE" w:rsidRDefault="009B2AE8" w:rsidP="00356967">
            <w:pPr>
              <w:spacing w:before="120"/>
              <w:rPr>
                <w:rFonts w:eastAsia="宋体"/>
                <w:lang w:eastAsia="zh-CN"/>
              </w:rPr>
            </w:pPr>
            <w:r>
              <w:rPr>
                <w:rFonts w:eastAsia="宋体" w:hint="eastAsia"/>
                <w:lang w:eastAsia="zh-CN"/>
              </w:rPr>
              <w:t>N</w:t>
            </w:r>
            <w:r>
              <w:rPr>
                <w:rFonts w:eastAsia="宋体"/>
                <w:lang w:eastAsia="zh-CN"/>
              </w:rPr>
              <w:t>okia(SSB 20ms)</w:t>
            </w:r>
          </w:p>
        </w:tc>
        <w:tc>
          <w:tcPr>
            <w:tcW w:w="6650" w:type="dxa"/>
          </w:tcPr>
          <w:p w14:paraId="2B12D80D" w14:textId="4FD28ECB" w:rsidR="005C68DE" w:rsidRDefault="003C0925" w:rsidP="00356967">
            <w:pPr>
              <w:spacing w:before="120"/>
              <w:rPr>
                <w:rFonts w:eastAsia="宋体"/>
                <w:lang w:eastAsia="zh-CN"/>
              </w:rPr>
            </w:pPr>
            <w:r w:rsidRPr="003C0925">
              <w:rPr>
                <w:rFonts w:eastAsia="宋体"/>
                <w:lang w:eastAsia="zh-CN"/>
              </w:rPr>
              <w:t xml:space="preserve">DL WUS with serving cell RRM measurement by </w:t>
            </w:r>
            <w:r>
              <w:rPr>
                <w:rFonts w:eastAsia="宋体"/>
                <w:lang w:eastAsia="zh-CN"/>
              </w:rPr>
              <w:t>non-</w:t>
            </w:r>
            <w:r w:rsidRPr="003C0925">
              <w:rPr>
                <w:rFonts w:eastAsia="宋体"/>
                <w:lang w:eastAsia="zh-CN"/>
              </w:rPr>
              <w:t>EE processing vs I-DRX only with serving cell RRM measurement by non-EE processing</w:t>
            </w:r>
            <w:r>
              <w:rPr>
                <w:rFonts w:eastAsia="宋体"/>
                <w:lang w:eastAsia="zh-CN"/>
              </w:rPr>
              <w:t>, SSB periodicity is 20ms.</w:t>
            </w:r>
          </w:p>
        </w:tc>
      </w:tr>
      <w:tr w:rsidR="005C68DE" w14:paraId="0380C2F9" w14:textId="77777777" w:rsidTr="00356967">
        <w:tc>
          <w:tcPr>
            <w:tcW w:w="1980" w:type="dxa"/>
          </w:tcPr>
          <w:p w14:paraId="026D7840" w14:textId="5F4693C9" w:rsidR="005C68DE" w:rsidRDefault="009B2AE8" w:rsidP="00356967">
            <w:pPr>
              <w:spacing w:before="120"/>
              <w:rPr>
                <w:rFonts w:eastAsia="宋体"/>
                <w:lang w:eastAsia="zh-CN"/>
              </w:rPr>
            </w:pPr>
            <w:r>
              <w:rPr>
                <w:rFonts w:eastAsia="宋体" w:hint="eastAsia"/>
                <w:lang w:eastAsia="zh-CN"/>
              </w:rPr>
              <w:t>N</w:t>
            </w:r>
            <w:r>
              <w:rPr>
                <w:rFonts w:eastAsia="宋体"/>
                <w:lang w:eastAsia="zh-CN"/>
              </w:rPr>
              <w:t>okia(SSB 40ms)</w:t>
            </w:r>
          </w:p>
        </w:tc>
        <w:tc>
          <w:tcPr>
            <w:tcW w:w="6650" w:type="dxa"/>
          </w:tcPr>
          <w:p w14:paraId="3CAAE786" w14:textId="2BE88302" w:rsidR="005C68DE" w:rsidRDefault="003C0925" w:rsidP="00356967">
            <w:pPr>
              <w:spacing w:before="120"/>
              <w:rPr>
                <w:rFonts w:eastAsia="宋体"/>
                <w:lang w:eastAsia="zh-CN"/>
              </w:rPr>
            </w:pPr>
            <w:r w:rsidRPr="003C0925">
              <w:rPr>
                <w:rFonts w:eastAsia="宋体"/>
                <w:lang w:eastAsia="zh-CN"/>
              </w:rPr>
              <w:t xml:space="preserve">DL WUS with serving cell RRM measurement by </w:t>
            </w:r>
            <w:r>
              <w:rPr>
                <w:rFonts w:eastAsia="宋体"/>
                <w:lang w:eastAsia="zh-CN"/>
              </w:rPr>
              <w:t>non-</w:t>
            </w:r>
            <w:r w:rsidRPr="003C0925">
              <w:rPr>
                <w:rFonts w:eastAsia="宋体"/>
                <w:lang w:eastAsia="zh-CN"/>
              </w:rPr>
              <w:t>EE processing vs I-DRX only with serving cell RRM measurement by non-EE processing</w:t>
            </w:r>
            <w:r>
              <w:rPr>
                <w:rFonts w:eastAsia="宋体"/>
                <w:lang w:eastAsia="zh-CN"/>
              </w:rPr>
              <w:t>, SSB periodicity is 40ms.</w:t>
            </w:r>
          </w:p>
        </w:tc>
      </w:tr>
      <w:tr w:rsidR="005C68DE" w14:paraId="73F712AC" w14:textId="77777777" w:rsidTr="00356967">
        <w:tc>
          <w:tcPr>
            <w:tcW w:w="1980" w:type="dxa"/>
          </w:tcPr>
          <w:p w14:paraId="7DC472EA" w14:textId="705C4EA9" w:rsidR="005C68DE" w:rsidRDefault="009B2AE8" w:rsidP="00356967">
            <w:pPr>
              <w:spacing w:before="120"/>
              <w:rPr>
                <w:rFonts w:eastAsia="宋体"/>
                <w:lang w:eastAsia="zh-CN"/>
              </w:rPr>
            </w:pPr>
            <w:r>
              <w:rPr>
                <w:rFonts w:eastAsia="宋体" w:hint="eastAsia"/>
                <w:lang w:eastAsia="zh-CN"/>
              </w:rPr>
              <w:t>N</w:t>
            </w:r>
            <w:r>
              <w:rPr>
                <w:rFonts w:eastAsia="宋体"/>
                <w:lang w:eastAsia="zh-CN"/>
              </w:rPr>
              <w:t>okia(SSB 80ms)</w:t>
            </w:r>
          </w:p>
        </w:tc>
        <w:tc>
          <w:tcPr>
            <w:tcW w:w="6650" w:type="dxa"/>
          </w:tcPr>
          <w:p w14:paraId="74797E81" w14:textId="41465BAF" w:rsidR="005C68DE" w:rsidRDefault="003C0925" w:rsidP="00356967">
            <w:pPr>
              <w:spacing w:before="120"/>
              <w:rPr>
                <w:rFonts w:eastAsia="宋体"/>
                <w:lang w:eastAsia="zh-CN"/>
              </w:rPr>
            </w:pPr>
            <w:r w:rsidRPr="003C0925">
              <w:rPr>
                <w:rFonts w:eastAsia="宋体"/>
                <w:lang w:eastAsia="zh-CN"/>
              </w:rPr>
              <w:t xml:space="preserve">DL WUS with serving cell RRM measurement by </w:t>
            </w:r>
            <w:r>
              <w:rPr>
                <w:rFonts w:eastAsia="宋体"/>
                <w:lang w:eastAsia="zh-CN"/>
              </w:rPr>
              <w:t>non-</w:t>
            </w:r>
            <w:r w:rsidRPr="003C0925">
              <w:rPr>
                <w:rFonts w:eastAsia="宋体"/>
                <w:lang w:eastAsia="zh-CN"/>
              </w:rPr>
              <w:t>EE processing vs I-DRX only with serving cell RRM measurement by non-EE processing</w:t>
            </w:r>
            <w:r>
              <w:rPr>
                <w:rFonts w:eastAsia="宋体"/>
                <w:lang w:eastAsia="zh-CN"/>
              </w:rPr>
              <w:t>, SSB periodicity is 80ms.</w:t>
            </w:r>
          </w:p>
        </w:tc>
      </w:tr>
      <w:tr w:rsidR="009B2AE8" w14:paraId="252CFC4A" w14:textId="77777777" w:rsidTr="00356967">
        <w:tc>
          <w:tcPr>
            <w:tcW w:w="1980" w:type="dxa"/>
          </w:tcPr>
          <w:p w14:paraId="3BC7509D" w14:textId="4A497F46" w:rsidR="009B2AE8" w:rsidRDefault="009B2AE8" w:rsidP="00356967">
            <w:pPr>
              <w:spacing w:before="120"/>
              <w:rPr>
                <w:rFonts w:eastAsia="宋体"/>
                <w:lang w:eastAsia="zh-CN"/>
              </w:rPr>
            </w:pPr>
            <w:r>
              <w:rPr>
                <w:rFonts w:eastAsia="宋体" w:hint="eastAsia"/>
                <w:lang w:eastAsia="zh-CN"/>
              </w:rPr>
              <w:t>N</w:t>
            </w:r>
            <w:r>
              <w:rPr>
                <w:rFonts w:eastAsia="宋体"/>
                <w:lang w:eastAsia="zh-CN"/>
              </w:rPr>
              <w:t>okia(SSB 160ms)</w:t>
            </w:r>
          </w:p>
        </w:tc>
        <w:tc>
          <w:tcPr>
            <w:tcW w:w="6650" w:type="dxa"/>
          </w:tcPr>
          <w:p w14:paraId="686C7E0F" w14:textId="5EE12FFF" w:rsidR="009B2AE8" w:rsidRDefault="003C0925" w:rsidP="00356967">
            <w:pPr>
              <w:spacing w:before="120"/>
              <w:rPr>
                <w:rFonts w:eastAsia="宋体"/>
                <w:lang w:eastAsia="zh-CN"/>
              </w:rPr>
            </w:pPr>
            <w:r w:rsidRPr="003C0925">
              <w:rPr>
                <w:rFonts w:eastAsia="宋体"/>
                <w:lang w:eastAsia="zh-CN"/>
              </w:rPr>
              <w:t xml:space="preserve">DL WUS with serving cell RRM measurement by </w:t>
            </w:r>
            <w:r>
              <w:rPr>
                <w:rFonts w:eastAsia="宋体"/>
                <w:lang w:eastAsia="zh-CN"/>
              </w:rPr>
              <w:t>non-</w:t>
            </w:r>
            <w:r w:rsidRPr="003C0925">
              <w:rPr>
                <w:rFonts w:eastAsia="宋体"/>
                <w:lang w:eastAsia="zh-CN"/>
              </w:rPr>
              <w:t>EE processing vs I-DRX only with serving cell RRM measurement by non-EE processing</w:t>
            </w:r>
            <w:r>
              <w:rPr>
                <w:rFonts w:eastAsia="宋体"/>
                <w:lang w:eastAsia="zh-CN"/>
              </w:rPr>
              <w:t>, SSB periodicity is 160ms.</w:t>
            </w:r>
          </w:p>
        </w:tc>
      </w:tr>
      <w:tr w:rsidR="009B2AE8" w14:paraId="3CC4294E" w14:textId="77777777" w:rsidTr="00356967">
        <w:tc>
          <w:tcPr>
            <w:tcW w:w="1980" w:type="dxa"/>
          </w:tcPr>
          <w:p w14:paraId="1CDAA685" w14:textId="7C397D4D" w:rsidR="009B2AE8" w:rsidRDefault="00862AA6" w:rsidP="00356967">
            <w:pPr>
              <w:spacing w:before="120"/>
              <w:rPr>
                <w:rFonts w:eastAsia="宋体"/>
                <w:lang w:eastAsia="zh-CN"/>
              </w:rPr>
            </w:pPr>
            <w:r>
              <w:rPr>
                <w:rFonts w:eastAsia="宋体"/>
                <w:lang w:eastAsia="zh-CN"/>
              </w:rPr>
              <w:t>S</w:t>
            </w:r>
            <w:r w:rsidR="009B2AE8">
              <w:rPr>
                <w:rFonts w:eastAsia="宋体"/>
                <w:lang w:eastAsia="zh-CN"/>
              </w:rPr>
              <w:t>ony</w:t>
            </w:r>
            <w:r>
              <w:rPr>
                <w:rFonts w:eastAsia="宋体"/>
                <w:lang w:eastAsia="zh-CN"/>
              </w:rPr>
              <w:t>-1</w:t>
            </w:r>
          </w:p>
        </w:tc>
        <w:tc>
          <w:tcPr>
            <w:tcW w:w="6650" w:type="dxa"/>
          </w:tcPr>
          <w:p w14:paraId="0B32F3EB" w14:textId="78D6775D" w:rsidR="009B2AE8" w:rsidRDefault="003C0925" w:rsidP="00356967">
            <w:pPr>
              <w:spacing w:before="120"/>
              <w:rPr>
                <w:rFonts w:eastAsia="宋体"/>
                <w:lang w:eastAsia="zh-CN"/>
              </w:rPr>
            </w:pPr>
            <w:r w:rsidRPr="003C0925">
              <w:rPr>
                <w:rFonts w:eastAsia="宋体"/>
                <w:lang w:eastAsia="zh-CN"/>
              </w:rPr>
              <w:t xml:space="preserve">DL WUS with serving cell RRM measurement by </w:t>
            </w:r>
            <w:r>
              <w:rPr>
                <w:rFonts w:eastAsia="宋体"/>
                <w:lang w:eastAsia="zh-CN"/>
              </w:rPr>
              <w:t>non-</w:t>
            </w:r>
            <w:r w:rsidRPr="003C0925">
              <w:rPr>
                <w:rFonts w:eastAsia="宋体"/>
                <w:lang w:eastAsia="zh-CN"/>
              </w:rPr>
              <w:t>EE processing vs I-DRX only with serving cell RRM measurement by non-EE processing</w:t>
            </w:r>
          </w:p>
        </w:tc>
      </w:tr>
      <w:tr w:rsidR="00862AA6" w14:paraId="42A2D435" w14:textId="77777777" w:rsidTr="00356967">
        <w:tc>
          <w:tcPr>
            <w:tcW w:w="1980" w:type="dxa"/>
          </w:tcPr>
          <w:p w14:paraId="14475C35" w14:textId="2D79DD1C" w:rsidR="00862AA6" w:rsidRDefault="00862AA6" w:rsidP="00356967">
            <w:pPr>
              <w:spacing w:before="120"/>
              <w:rPr>
                <w:rFonts w:eastAsia="宋体"/>
                <w:lang w:eastAsia="zh-CN"/>
              </w:rPr>
            </w:pPr>
            <w:r>
              <w:rPr>
                <w:rFonts w:eastAsia="宋体"/>
                <w:lang w:eastAsia="zh-CN"/>
              </w:rPr>
              <w:lastRenderedPageBreak/>
              <w:t>Sony-2</w:t>
            </w:r>
          </w:p>
        </w:tc>
        <w:tc>
          <w:tcPr>
            <w:tcW w:w="6650" w:type="dxa"/>
          </w:tcPr>
          <w:p w14:paraId="10A91BF9" w14:textId="683012EE" w:rsidR="00862AA6" w:rsidRPr="003C0925" w:rsidRDefault="00862AA6" w:rsidP="00356967">
            <w:pPr>
              <w:spacing w:before="120"/>
              <w:rPr>
                <w:rFonts w:eastAsia="宋体"/>
                <w:lang w:eastAsia="zh-CN"/>
              </w:rPr>
            </w:pPr>
            <w:r w:rsidRPr="003C0925">
              <w:rPr>
                <w:rFonts w:eastAsia="宋体"/>
                <w:lang w:eastAsia="zh-CN"/>
              </w:rPr>
              <w:t xml:space="preserve">DL WUS with </w:t>
            </w:r>
            <w:r>
              <w:rPr>
                <w:rFonts w:eastAsia="宋体"/>
                <w:lang w:eastAsia="zh-CN"/>
              </w:rPr>
              <w:t xml:space="preserve">both </w:t>
            </w:r>
            <w:r w:rsidRPr="003C0925">
              <w:rPr>
                <w:rFonts w:eastAsia="宋体"/>
                <w:lang w:eastAsia="zh-CN"/>
              </w:rPr>
              <w:t xml:space="preserve">serving cell </w:t>
            </w:r>
            <w:r>
              <w:rPr>
                <w:rFonts w:eastAsia="宋体"/>
                <w:lang w:eastAsia="zh-CN"/>
              </w:rPr>
              <w:t xml:space="preserve">and neighboring cell </w:t>
            </w:r>
            <w:r w:rsidRPr="003C0925">
              <w:rPr>
                <w:rFonts w:eastAsia="宋体"/>
                <w:lang w:eastAsia="zh-CN"/>
              </w:rPr>
              <w:t xml:space="preserve">RRM measurement by </w:t>
            </w:r>
            <w:r>
              <w:rPr>
                <w:rFonts w:eastAsia="宋体"/>
                <w:lang w:eastAsia="zh-CN"/>
              </w:rPr>
              <w:t>non-</w:t>
            </w:r>
            <w:r w:rsidRPr="003C0925">
              <w:rPr>
                <w:rFonts w:eastAsia="宋体"/>
                <w:lang w:eastAsia="zh-CN"/>
              </w:rPr>
              <w:t>EE processing</w:t>
            </w:r>
            <w:r>
              <w:rPr>
                <w:rFonts w:eastAsia="宋体"/>
                <w:lang w:eastAsia="zh-CN"/>
              </w:rPr>
              <w:t xml:space="preserve"> vs I-DRX only</w:t>
            </w:r>
            <w:r w:rsidRPr="003C0925">
              <w:rPr>
                <w:rFonts w:eastAsia="宋体"/>
                <w:lang w:eastAsia="zh-CN"/>
              </w:rPr>
              <w:t xml:space="preserve"> with </w:t>
            </w:r>
            <w:r>
              <w:rPr>
                <w:rFonts w:eastAsia="宋体"/>
                <w:lang w:eastAsia="zh-CN"/>
              </w:rPr>
              <w:t xml:space="preserve">both </w:t>
            </w:r>
            <w:r w:rsidRPr="003C0925">
              <w:rPr>
                <w:rFonts w:eastAsia="宋体"/>
                <w:lang w:eastAsia="zh-CN"/>
              </w:rPr>
              <w:t xml:space="preserve">serving cell </w:t>
            </w:r>
            <w:r>
              <w:rPr>
                <w:rFonts w:eastAsia="宋体"/>
                <w:lang w:eastAsia="zh-CN"/>
              </w:rPr>
              <w:t xml:space="preserve">and neighboring cell </w:t>
            </w:r>
            <w:r w:rsidRPr="003C0925">
              <w:rPr>
                <w:rFonts w:eastAsia="宋体"/>
                <w:lang w:eastAsia="zh-CN"/>
              </w:rPr>
              <w:t xml:space="preserve">RRM measurement by </w:t>
            </w:r>
            <w:r>
              <w:rPr>
                <w:rFonts w:eastAsia="宋体"/>
                <w:lang w:eastAsia="zh-CN"/>
              </w:rPr>
              <w:t>non-</w:t>
            </w:r>
            <w:r w:rsidRPr="003C0925">
              <w:rPr>
                <w:rFonts w:eastAsia="宋体"/>
                <w:lang w:eastAsia="zh-CN"/>
              </w:rPr>
              <w:t>EE processing</w:t>
            </w:r>
          </w:p>
        </w:tc>
      </w:tr>
    </w:tbl>
    <w:p w14:paraId="6F179D95" w14:textId="77777777" w:rsidR="005C68DE" w:rsidRPr="005C68DE" w:rsidRDefault="005C68DE" w:rsidP="005C68DE">
      <w:pPr>
        <w:spacing w:before="120"/>
        <w:jc w:val="center"/>
        <w:rPr>
          <w:rFonts w:eastAsia="宋体"/>
          <w:lang w:eastAsia="zh-CN"/>
        </w:rPr>
      </w:pPr>
    </w:p>
    <w:p w14:paraId="5E7E9C0E" w14:textId="28051AEC" w:rsidR="00F01C6E" w:rsidRPr="00EA3DD1" w:rsidRDefault="00F01C6E" w:rsidP="00F01C6E">
      <w:pPr>
        <w:pStyle w:val="4"/>
        <w:numPr>
          <w:ilvl w:val="0"/>
          <w:numId w:val="0"/>
        </w:numPr>
        <w:spacing w:before="120" w:line="377" w:lineRule="auto"/>
        <w:rPr>
          <w:i w:val="0"/>
          <w:iCs/>
          <w:sz w:val="20"/>
          <w:szCs w:val="20"/>
        </w:rPr>
      </w:pPr>
      <w:r w:rsidRPr="00EA3DD1">
        <w:rPr>
          <w:i w:val="0"/>
          <w:iCs/>
          <w:sz w:val="20"/>
          <w:szCs w:val="20"/>
        </w:rPr>
        <w:t xml:space="preserve">[FL1]Observation </w:t>
      </w:r>
      <w:r>
        <w:rPr>
          <w:rFonts w:hint="eastAsia"/>
          <w:i w:val="0"/>
          <w:iCs/>
          <w:sz w:val="20"/>
          <w:szCs w:val="20"/>
        </w:rPr>
        <w:t>6</w:t>
      </w:r>
      <w:r w:rsidRPr="00EA3DD1">
        <w:rPr>
          <w:i w:val="0"/>
          <w:iCs/>
          <w:sz w:val="20"/>
          <w:szCs w:val="20"/>
        </w:rPr>
        <w:t>.1.</w:t>
      </w:r>
      <w:r>
        <w:rPr>
          <w:rFonts w:hint="eastAsia"/>
          <w:i w:val="0"/>
          <w:iCs/>
          <w:sz w:val="20"/>
          <w:szCs w:val="20"/>
        </w:rPr>
        <w:t>1</w:t>
      </w:r>
      <w:r w:rsidRPr="00EA3DD1">
        <w:rPr>
          <w:i w:val="0"/>
          <w:iCs/>
          <w:sz w:val="20"/>
          <w:szCs w:val="20"/>
        </w:rPr>
        <w:t>-1: For DL WUS waking up UE for paging purpose, the following is observed:</w:t>
      </w:r>
    </w:p>
    <w:p w14:paraId="3A359DBA" w14:textId="149370B0" w:rsidR="00F01C6E" w:rsidRDefault="00F01C6E" w:rsidP="008654B3">
      <w:pPr>
        <w:pStyle w:val="13"/>
        <w:numPr>
          <w:ilvl w:val="0"/>
          <w:numId w:val="20"/>
        </w:numPr>
        <w:spacing w:before="120"/>
        <w:ind w:firstLineChars="0"/>
        <w:rPr>
          <w:rFonts w:ascii="Times New Roman" w:eastAsiaTheme="minorEastAsia" w:hAnsi="Times New Roman" w:cs="Times New Roman"/>
          <w:b/>
          <w:bCs/>
        </w:rPr>
      </w:pPr>
      <w:r w:rsidRPr="00EA3DD1">
        <w:rPr>
          <w:rFonts w:ascii="Times New Roman" w:eastAsiaTheme="minorEastAsia" w:hAnsi="Times New Roman" w:cs="Times New Roman"/>
          <w:b/>
          <w:bCs/>
        </w:rPr>
        <w:t>Compared with I-DRX with PEI</w:t>
      </w:r>
      <w:r w:rsidR="004A6FDB">
        <w:rPr>
          <w:rFonts w:ascii="Times New Roman" w:eastAsiaTheme="minorEastAsia" w:hAnsi="Times New Roman" w:cs="Times New Roman" w:hint="eastAsia"/>
          <w:b/>
          <w:bCs/>
        </w:rPr>
        <w:t xml:space="preserve"> and RRM </w:t>
      </w:r>
      <w:r w:rsidR="004A6FDB">
        <w:rPr>
          <w:rFonts w:ascii="Times New Roman" w:eastAsiaTheme="minorEastAsia" w:hAnsi="Times New Roman" w:cs="Times New Roman"/>
          <w:b/>
          <w:bCs/>
        </w:rPr>
        <w:t>measurement</w:t>
      </w:r>
      <w:r w:rsidR="004A6FDB">
        <w:rPr>
          <w:rFonts w:ascii="Times New Roman" w:eastAsiaTheme="minorEastAsia" w:hAnsi="Times New Roman" w:cs="Times New Roman" w:hint="eastAsia"/>
          <w:b/>
          <w:bCs/>
        </w:rPr>
        <w:t xml:space="preserve"> by EE processing</w:t>
      </w:r>
      <w:r w:rsidRPr="00EA3DD1">
        <w:rPr>
          <w:rFonts w:ascii="Times New Roman" w:eastAsiaTheme="minorEastAsia" w:hAnsi="Times New Roman" w:cs="Times New Roman"/>
          <w:b/>
          <w:bCs/>
        </w:rPr>
        <w:t xml:space="preserve">, </w:t>
      </w:r>
      <w:r w:rsidR="004A6FDB">
        <w:rPr>
          <w:rFonts w:ascii="Times New Roman" w:eastAsiaTheme="minorEastAsia" w:hAnsi="Times New Roman" w:cs="Times New Roman" w:hint="eastAsia"/>
          <w:b/>
          <w:bCs/>
        </w:rPr>
        <w:t>up to 52.5%</w:t>
      </w:r>
      <w:r w:rsidRPr="00EA3DD1">
        <w:rPr>
          <w:rFonts w:ascii="Times New Roman" w:eastAsiaTheme="minorEastAsia" w:hAnsi="Times New Roman" w:cs="Times New Roman"/>
          <w:b/>
          <w:bCs/>
        </w:rPr>
        <w:t xml:space="preserve"> UE energy saving gain can be attained when UE is assumed in deep sleep, and </w:t>
      </w:r>
      <w:r w:rsidR="004A6FDB">
        <w:rPr>
          <w:rFonts w:ascii="Times New Roman" w:eastAsiaTheme="minorEastAsia" w:hAnsi="Times New Roman" w:cs="Times New Roman" w:hint="eastAsia"/>
          <w:b/>
          <w:bCs/>
        </w:rPr>
        <w:t>22</w:t>
      </w:r>
      <w:r w:rsidRPr="00EA3DD1">
        <w:rPr>
          <w:rFonts w:ascii="Times New Roman" w:eastAsiaTheme="minorEastAsia" w:hAnsi="Times New Roman" w:cs="Times New Roman"/>
          <w:b/>
          <w:bCs/>
        </w:rPr>
        <w:t>% UE energy saving gain can be attained when UE is assumed in ultra deep sleep.</w:t>
      </w:r>
    </w:p>
    <w:p w14:paraId="1D964482" w14:textId="329AF66A" w:rsidR="004A6FDB" w:rsidRPr="00EA3DD1" w:rsidRDefault="004A6FDB" w:rsidP="004A6FDB">
      <w:pPr>
        <w:pStyle w:val="13"/>
        <w:numPr>
          <w:ilvl w:val="0"/>
          <w:numId w:val="20"/>
        </w:numPr>
        <w:spacing w:before="120"/>
        <w:ind w:firstLineChars="0"/>
        <w:rPr>
          <w:rFonts w:ascii="Times New Roman" w:eastAsiaTheme="minorEastAsia" w:hAnsi="Times New Roman" w:cs="Times New Roman"/>
          <w:b/>
          <w:bCs/>
        </w:rPr>
      </w:pPr>
      <w:r w:rsidRPr="00EA3DD1">
        <w:rPr>
          <w:rFonts w:ascii="Times New Roman" w:eastAsiaTheme="minorEastAsia" w:hAnsi="Times New Roman" w:cs="Times New Roman"/>
          <w:b/>
          <w:bCs/>
        </w:rPr>
        <w:t>Compared with I-DRX with PEI</w:t>
      </w:r>
      <w:r>
        <w:rPr>
          <w:rFonts w:ascii="Times New Roman" w:eastAsiaTheme="minorEastAsia" w:hAnsi="Times New Roman" w:cs="Times New Roman" w:hint="eastAsia"/>
          <w:b/>
          <w:bCs/>
        </w:rPr>
        <w:t xml:space="preserve"> and RRM </w:t>
      </w:r>
      <w:r>
        <w:rPr>
          <w:rFonts w:ascii="Times New Roman" w:eastAsiaTheme="minorEastAsia" w:hAnsi="Times New Roman" w:cs="Times New Roman"/>
          <w:b/>
          <w:bCs/>
        </w:rPr>
        <w:t>measurement</w:t>
      </w:r>
      <w:r>
        <w:rPr>
          <w:rFonts w:ascii="Times New Roman" w:eastAsiaTheme="minorEastAsia" w:hAnsi="Times New Roman" w:cs="Times New Roman" w:hint="eastAsia"/>
          <w:b/>
          <w:bCs/>
        </w:rPr>
        <w:t xml:space="preserve"> by non- EE processing</w:t>
      </w:r>
      <w:r w:rsidRPr="00EA3DD1">
        <w:rPr>
          <w:rFonts w:ascii="Times New Roman" w:eastAsiaTheme="minorEastAsia" w:hAnsi="Times New Roman" w:cs="Times New Roman"/>
          <w:b/>
          <w:bCs/>
        </w:rPr>
        <w:t>,</w:t>
      </w:r>
      <w:r>
        <w:rPr>
          <w:rFonts w:ascii="Times New Roman" w:eastAsiaTheme="minorEastAsia" w:hAnsi="Times New Roman" w:cs="Times New Roman" w:hint="eastAsia"/>
          <w:b/>
          <w:bCs/>
        </w:rPr>
        <w:t xml:space="preserve"> up to 22% </w:t>
      </w:r>
      <w:r w:rsidRPr="00EA3DD1">
        <w:rPr>
          <w:rFonts w:ascii="Times New Roman" w:eastAsiaTheme="minorEastAsia" w:hAnsi="Times New Roman" w:cs="Times New Roman"/>
          <w:b/>
          <w:bCs/>
        </w:rPr>
        <w:t>UE energy saving gain can be attained when UE is assumed in deep sleep.</w:t>
      </w:r>
    </w:p>
    <w:p w14:paraId="003E1580" w14:textId="333B1EEB" w:rsidR="00463EFB" w:rsidRPr="00EA3DD1" w:rsidRDefault="00463EFB" w:rsidP="00463EFB">
      <w:pPr>
        <w:pStyle w:val="30"/>
        <w:keepNext w:val="0"/>
        <w:keepLines w:val="0"/>
        <w:numPr>
          <w:ilvl w:val="2"/>
          <w:numId w:val="16"/>
        </w:numPr>
        <w:tabs>
          <w:tab w:val="left" w:pos="2160"/>
        </w:tabs>
        <w:adjustRightInd w:val="0"/>
        <w:snapToGrid w:val="0"/>
        <w:spacing w:beforeLines="100" w:before="240" w:afterLines="50"/>
        <w:jc w:val="left"/>
        <w:rPr>
          <w:rFonts w:eastAsia="宋体"/>
          <w:b w:val="0"/>
          <w:sz w:val="28"/>
          <w:szCs w:val="28"/>
        </w:rPr>
      </w:pPr>
      <w:r w:rsidRPr="00EA3DD1">
        <w:rPr>
          <w:rFonts w:eastAsia="宋体"/>
          <w:b w:val="0"/>
          <w:sz w:val="28"/>
          <w:szCs w:val="28"/>
        </w:rPr>
        <w:t>WUS monitoring occasions</w:t>
      </w:r>
    </w:p>
    <w:p w14:paraId="5B151CD7" w14:textId="07A67923" w:rsidR="00463EFB" w:rsidRPr="00EA3DD1" w:rsidRDefault="00463EFB" w:rsidP="00463EFB">
      <w:pPr>
        <w:spacing w:before="120"/>
        <w:rPr>
          <w:rFonts w:eastAsia="宋体"/>
          <w:u w:val="single"/>
          <w:lang w:eastAsia="zh-CN"/>
        </w:rPr>
      </w:pPr>
      <w:r w:rsidRPr="00EA3DD1">
        <w:rPr>
          <w:rFonts w:eastAsia="宋体"/>
          <w:u w:val="single"/>
          <w:lang w:eastAsia="zh-CN"/>
        </w:rPr>
        <w:t>WUS monitoring</w:t>
      </w:r>
      <w:r w:rsidR="00D1503C" w:rsidRPr="00EA3DD1">
        <w:rPr>
          <w:rFonts w:eastAsia="宋体"/>
          <w:u w:val="single"/>
          <w:lang w:eastAsia="zh-CN"/>
        </w:rPr>
        <w:t xml:space="preserve"> periodicity:</w:t>
      </w:r>
      <w:r w:rsidRPr="00EA3DD1">
        <w:rPr>
          <w:rFonts w:eastAsia="宋体"/>
          <w:u w:val="single"/>
          <w:lang w:eastAsia="zh-CN"/>
        </w:rPr>
        <w:t xml:space="preserve"> </w:t>
      </w:r>
    </w:p>
    <w:p w14:paraId="65B7CD55" w14:textId="4E685593" w:rsidR="00D1503C" w:rsidRPr="00EA3DD1" w:rsidRDefault="00D1503C" w:rsidP="00712550">
      <w:pPr>
        <w:pStyle w:val="affb"/>
        <w:numPr>
          <w:ilvl w:val="0"/>
          <w:numId w:val="53"/>
        </w:numPr>
        <w:spacing w:before="120"/>
        <w:rPr>
          <w:rFonts w:eastAsia="宋体"/>
          <w:lang w:eastAsia="zh-CN"/>
        </w:rPr>
      </w:pPr>
      <w:r w:rsidRPr="00EA3DD1">
        <w:rPr>
          <w:rFonts w:eastAsia="宋体"/>
          <w:lang w:eastAsia="zh-CN"/>
        </w:rPr>
        <w:t>WUS monitoring periodicity is same with paging periodicity: [Ericsson]</w:t>
      </w:r>
      <w:r w:rsidR="00775E65" w:rsidRPr="00EA3DD1">
        <w:rPr>
          <w:rFonts w:eastAsia="宋体"/>
          <w:lang w:eastAsia="zh-CN"/>
        </w:rPr>
        <w:t>[CATT]</w:t>
      </w:r>
    </w:p>
    <w:p w14:paraId="71DFCFF7" w14:textId="77777777" w:rsidR="00D1503C" w:rsidRPr="00EA3DD1" w:rsidRDefault="00D1503C" w:rsidP="00A9641E">
      <w:pPr>
        <w:spacing w:before="120"/>
        <w:rPr>
          <w:rFonts w:eastAsia="宋体"/>
          <w:u w:val="single"/>
          <w:lang w:eastAsia="zh-CN"/>
        </w:rPr>
      </w:pPr>
      <w:r w:rsidRPr="00EA3DD1">
        <w:rPr>
          <w:rFonts w:eastAsia="宋体"/>
          <w:u w:val="single"/>
          <w:lang w:eastAsia="zh-CN"/>
        </w:rPr>
        <w:t>WUS monitoring occasions:</w:t>
      </w:r>
    </w:p>
    <w:p w14:paraId="26805E5A" w14:textId="1B1B991A" w:rsidR="00A9641E" w:rsidRPr="00EA3DD1" w:rsidRDefault="00A9641E" w:rsidP="00712550">
      <w:pPr>
        <w:pStyle w:val="affb"/>
        <w:numPr>
          <w:ilvl w:val="0"/>
          <w:numId w:val="53"/>
        </w:numPr>
        <w:spacing w:before="120"/>
        <w:rPr>
          <w:rFonts w:eastAsia="宋体"/>
          <w:lang w:eastAsia="zh-CN"/>
        </w:rPr>
      </w:pPr>
      <w:r w:rsidRPr="00EA3DD1">
        <w:rPr>
          <w:rFonts w:eastAsia="宋体"/>
          <w:lang w:eastAsia="zh-CN"/>
        </w:rPr>
        <w:t>WUS is monitored per paging cycle in one time occasion includes one or more (continuous) WUS monitoring occasions</w:t>
      </w:r>
      <w:r w:rsidR="00D1503C" w:rsidRPr="00EA3DD1">
        <w:rPr>
          <w:rFonts w:eastAsia="宋体"/>
          <w:lang w:eastAsia="zh-CN"/>
        </w:rPr>
        <w:t xml:space="preserve">: </w:t>
      </w:r>
      <w:r w:rsidRPr="00EA3DD1">
        <w:rPr>
          <w:rFonts w:eastAsia="宋体"/>
          <w:lang w:eastAsia="zh-CN"/>
        </w:rPr>
        <w:t>[Nokia]</w:t>
      </w:r>
    </w:p>
    <w:p w14:paraId="7ED0ACC1" w14:textId="3017F77D" w:rsidR="00A9641E" w:rsidRPr="00EA3DD1" w:rsidRDefault="00FE0093" w:rsidP="00A9641E">
      <w:pPr>
        <w:spacing w:before="120"/>
        <w:rPr>
          <w:rFonts w:eastAsia="宋体"/>
          <w:u w:val="single"/>
          <w:lang w:eastAsia="zh-CN"/>
        </w:rPr>
      </w:pPr>
      <w:proofErr w:type="spellStart"/>
      <w:r w:rsidRPr="00EA3DD1">
        <w:rPr>
          <w:rFonts w:eastAsia="宋体"/>
          <w:u w:val="single"/>
          <w:lang w:eastAsia="zh-CN"/>
        </w:rPr>
        <w:t>TDMed</w:t>
      </w:r>
      <w:proofErr w:type="spellEnd"/>
      <w:r w:rsidRPr="00EA3DD1">
        <w:rPr>
          <w:rFonts w:eastAsia="宋体"/>
          <w:u w:val="single"/>
          <w:lang w:eastAsia="zh-CN"/>
        </w:rPr>
        <w:t xml:space="preserve"> or </w:t>
      </w:r>
      <w:proofErr w:type="spellStart"/>
      <w:r w:rsidRPr="00EA3DD1">
        <w:rPr>
          <w:rFonts w:eastAsia="宋体"/>
          <w:u w:val="single"/>
          <w:lang w:eastAsia="zh-CN"/>
        </w:rPr>
        <w:t>FDMed</w:t>
      </w:r>
      <w:proofErr w:type="spellEnd"/>
      <w:r w:rsidRPr="00EA3DD1">
        <w:rPr>
          <w:rFonts w:eastAsia="宋体"/>
          <w:u w:val="single"/>
          <w:lang w:eastAsia="zh-CN"/>
        </w:rPr>
        <w:t xml:space="preserve"> WUS occasions </w:t>
      </w:r>
    </w:p>
    <w:p w14:paraId="0E2FD059" w14:textId="6FD819F7" w:rsidR="00FE0093" w:rsidRPr="00EA3DD1" w:rsidRDefault="00FE0093" w:rsidP="00FE0093">
      <w:pPr>
        <w:tabs>
          <w:tab w:val="left" w:pos="0"/>
          <w:tab w:val="left" w:pos="1417"/>
        </w:tabs>
        <w:spacing w:before="120" w:afterLines="50"/>
        <w:rPr>
          <w:rFonts w:eastAsia="宋体"/>
          <w:szCs w:val="21"/>
          <w:lang w:eastAsia="zh-CN"/>
        </w:rPr>
      </w:pPr>
      <w:r w:rsidRPr="00EA3DD1">
        <w:rPr>
          <w:rFonts w:eastAsia="宋体"/>
          <w:lang w:eastAsia="zh-CN"/>
        </w:rPr>
        <w:t>[ZTE]:</w:t>
      </w:r>
      <w:r w:rsidRPr="00EA3DD1">
        <w:t xml:space="preserve"> </w:t>
      </w:r>
      <w:r w:rsidRPr="00EA3DD1">
        <w:rPr>
          <w:rFonts w:eastAsia="宋体"/>
          <w:lang w:eastAsia="zh-CN"/>
        </w:rPr>
        <w:t>FDM WUS occasions can save NW energy and increase the number of WUS monitoring occasions.</w:t>
      </w:r>
      <w:bookmarkStart w:id="71" w:name="_Toc9987"/>
      <w:bookmarkStart w:id="72" w:name="_Toc944"/>
      <w:bookmarkStart w:id="73" w:name="_Toc7174"/>
      <w:r w:rsidRPr="00EA3DD1">
        <w:rPr>
          <w:rFonts w:eastAsia="宋体"/>
          <w:szCs w:val="21"/>
          <w:lang w:eastAsia="zh-CN"/>
        </w:rPr>
        <w:t xml:space="preserve"> FDM WUS occasion can be considered for group-based WUS.</w:t>
      </w:r>
      <w:bookmarkEnd w:id="71"/>
      <w:bookmarkEnd w:id="72"/>
      <w:bookmarkEnd w:id="73"/>
    </w:p>
    <w:p w14:paraId="30FBF3CD" w14:textId="75F117C3" w:rsidR="00FE0093" w:rsidRPr="00EA3DD1" w:rsidRDefault="00FE0093" w:rsidP="00FE0093">
      <w:pPr>
        <w:tabs>
          <w:tab w:val="left" w:pos="0"/>
          <w:tab w:val="left" w:pos="1417"/>
        </w:tabs>
        <w:spacing w:before="120" w:afterLines="50"/>
        <w:rPr>
          <w:rFonts w:eastAsia="宋体"/>
          <w:szCs w:val="21"/>
          <w:lang w:eastAsia="zh-CN"/>
        </w:rPr>
      </w:pPr>
      <w:r w:rsidRPr="00EA3DD1">
        <w:rPr>
          <w:rFonts w:eastAsia="宋体"/>
          <w:szCs w:val="21"/>
          <w:lang w:eastAsia="zh-CN"/>
        </w:rPr>
        <w:t xml:space="preserve">[vivo]: Take </w:t>
      </w:r>
      <w:bookmarkStart w:id="74" w:name="_Hlk229418102"/>
      <w:proofErr w:type="spellStart"/>
      <w:r w:rsidRPr="00EA3DD1">
        <w:rPr>
          <w:rFonts w:eastAsia="宋体"/>
          <w:szCs w:val="21"/>
          <w:lang w:eastAsia="zh-CN"/>
        </w:rPr>
        <w:t>TDMed</w:t>
      </w:r>
      <w:proofErr w:type="spellEnd"/>
      <w:r w:rsidRPr="00EA3DD1">
        <w:rPr>
          <w:rFonts w:eastAsia="宋体"/>
          <w:szCs w:val="21"/>
          <w:lang w:eastAsia="zh-CN"/>
        </w:rPr>
        <w:t xml:space="preserve"> WUS monitoring occasion as baseline in 6GR. FFS the necessity of </w:t>
      </w:r>
      <w:proofErr w:type="spellStart"/>
      <w:r w:rsidRPr="00EA3DD1">
        <w:rPr>
          <w:rFonts w:eastAsia="宋体"/>
          <w:szCs w:val="21"/>
          <w:lang w:eastAsia="zh-CN"/>
        </w:rPr>
        <w:t>FDMed</w:t>
      </w:r>
      <w:proofErr w:type="spellEnd"/>
      <w:r w:rsidRPr="00EA3DD1">
        <w:rPr>
          <w:rFonts w:eastAsia="宋体"/>
          <w:szCs w:val="21"/>
          <w:lang w:eastAsia="zh-CN"/>
        </w:rPr>
        <w:t xml:space="preserve"> WUS monitoring occasion.</w:t>
      </w:r>
    </w:p>
    <w:bookmarkEnd w:id="74"/>
    <w:p w14:paraId="6550FC19" w14:textId="6F68F7DC" w:rsidR="00BE059D" w:rsidRPr="00EA3DD1" w:rsidRDefault="00BE059D" w:rsidP="00FE0093">
      <w:pPr>
        <w:tabs>
          <w:tab w:val="left" w:pos="0"/>
          <w:tab w:val="left" w:pos="1417"/>
        </w:tabs>
        <w:spacing w:before="120" w:afterLines="50"/>
        <w:rPr>
          <w:rFonts w:eastAsia="宋体"/>
          <w:szCs w:val="21"/>
          <w:lang w:eastAsia="zh-CN"/>
        </w:rPr>
      </w:pPr>
      <w:r w:rsidRPr="00EA3DD1">
        <w:rPr>
          <w:rFonts w:eastAsia="宋体"/>
          <w:szCs w:val="21"/>
          <w:lang w:eastAsia="zh-CN"/>
        </w:rPr>
        <w:t xml:space="preserve">[CATT]: The </w:t>
      </w:r>
      <w:proofErr w:type="spellStart"/>
      <w:r w:rsidRPr="00EA3DD1">
        <w:rPr>
          <w:rFonts w:eastAsia="宋体"/>
          <w:szCs w:val="21"/>
          <w:lang w:eastAsia="zh-CN"/>
        </w:rPr>
        <w:t>FDMed</w:t>
      </w:r>
      <w:proofErr w:type="spellEnd"/>
      <w:r w:rsidRPr="00EA3DD1">
        <w:rPr>
          <w:rFonts w:eastAsia="宋体"/>
          <w:szCs w:val="21"/>
          <w:lang w:eastAsia="zh-CN"/>
        </w:rPr>
        <w:t xml:space="preserve"> DL WUS monitoring occasion combined with the </w:t>
      </w:r>
      <w:proofErr w:type="spellStart"/>
      <w:r w:rsidRPr="00EA3DD1">
        <w:rPr>
          <w:rFonts w:eastAsia="宋体"/>
          <w:szCs w:val="21"/>
          <w:lang w:eastAsia="zh-CN"/>
        </w:rPr>
        <w:t>TDMed</w:t>
      </w:r>
      <w:proofErr w:type="spellEnd"/>
      <w:r w:rsidRPr="00EA3DD1">
        <w:rPr>
          <w:rFonts w:eastAsia="宋体"/>
          <w:szCs w:val="21"/>
          <w:lang w:eastAsia="zh-CN"/>
        </w:rPr>
        <w:t xml:space="preserve"> DL WUS occasion can be considered to reduce system overhead and the payload requirement of the DL WUS design in 6GR.</w:t>
      </w:r>
    </w:p>
    <w:p w14:paraId="5E2DAEB8" w14:textId="06674EEF" w:rsidR="00FE0093" w:rsidRPr="00EA3DD1" w:rsidRDefault="00775E65" w:rsidP="00A9641E">
      <w:pPr>
        <w:spacing w:before="120"/>
        <w:rPr>
          <w:rFonts w:eastAsia="宋体"/>
          <w:lang w:eastAsia="zh-CN"/>
        </w:rPr>
      </w:pPr>
      <w:r w:rsidRPr="00EA3DD1">
        <w:rPr>
          <w:rFonts w:eastAsia="宋体"/>
          <w:lang w:eastAsia="zh-CN"/>
        </w:rPr>
        <w:t xml:space="preserve">[CMCC]: Study the feasibility and benefit of </w:t>
      </w:r>
      <w:proofErr w:type="spellStart"/>
      <w:r w:rsidRPr="00EA3DD1">
        <w:rPr>
          <w:rFonts w:eastAsia="宋体"/>
          <w:lang w:eastAsia="zh-CN"/>
        </w:rPr>
        <w:t>FDMed</w:t>
      </w:r>
      <w:proofErr w:type="spellEnd"/>
      <w:r w:rsidRPr="00EA3DD1">
        <w:rPr>
          <w:rFonts w:eastAsia="宋体"/>
          <w:lang w:eastAsia="zh-CN"/>
        </w:rPr>
        <w:t xml:space="preserve"> LOs in addition to </w:t>
      </w:r>
      <w:proofErr w:type="spellStart"/>
      <w:r w:rsidRPr="00EA3DD1">
        <w:rPr>
          <w:rFonts w:eastAsia="宋体"/>
          <w:lang w:eastAsia="zh-CN"/>
        </w:rPr>
        <w:t>TDMed</w:t>
      </w:r>
      <w:proofErr w:type="spellEnd"/>
      <w:r w:rsidRPr="00EA3DD1">
        <w:rPr>
          <w:rFonts w:eastAsia="宋体"/>
          <w:lang w:eastAsia="zh-CN"/>
        </w:rPr>
        <w:t xml:space="preserve"> LOs from the perspective of network energy saving and UE power saving.</w:t>
      </w:r>
    </w:p>
    <w:p w14:paraId="444BDD13" w14:textId="32E99543" w:rsidR="001E5B09" w:rsidRDefault="001E5B09" w:rsidP="00A9641E">
      <w:pPr>
        <w:spacing w:before="120"/>
        <w:rPr>
          <w:rFonts w:eastAsia="宋体"/>
          <w:lang w:eastAsia="zh-CN"/>
        </w:rPr>
      </w:pPr>
      <w:r>
        <w:rPr>
          <w:rFonts w:eastAsia="宋体" w:hint="eastAsia"/>
          <w:lang w:eastAsia="zh-CN"/>
        </w:rPr>
        <w:t>[</w:t>
      </w:r>
      <w:r>
        <w:rPr>
          <w:rFonts w:eastAsia="宋体"/>
          <w:lang w:eastAsia="zh-CN"/>
        </w:rPr>
        <w:t>LGE]: Consider m</w:t>
      </w:r>
      <w:r w:rsidRPr="001E5B09">
        <w:rPr>
          <w:rFonts w:eastAsia="宋体"/>
          <w:lang w:eastAsia="zh-CN"/>
        </w:rPr>
        <w:t>ultiple WUS monitoring occasions in frequency domain</w:t>
      </w:r>
      <w:r w:rsidR="008D35F3">
        <w:rPr>
          <w:rFonts w:eastAsia="宋体"/>
          <w:lang w:eastAsia="zh-CN"/>
        </w:rPr>
        <w:t>.</w:t>
      </w:r>
    </w:p>
    <w:p w14:paraId="460FE7E2" w14:textId="4F983B38" w:rsidR="008D35F3" w:rsidRDefault="008D35F3" w:rsidP="00A9641E">
      <w:pPr>
        <w:spacing w:before="120"/>
        <w:rPr>
          <w:rFonts w:eastAsia="宋体"/>
          <w:lang w:eastAsia="zh-CN"/>
        </w:rPr>
      </w:pPr>
      <w:r>
        <w:rPr>
          <w:rFonts w:eastAsia="宋体" w:hint="eastAsia"/>
          <w:lang w:eastAsia="zh-CN"/>
        </w:rPr>
        <w:t>[</w:t>
      </w:r>
      <w:r>
        <w:rPr>
          <w:rFonts w:eastAsia="宋体"/>
          <w:lang w:eastAsia="zh-CN"/>
        </w:rPr>
        <w:t>DCM]</w:t>
      </w:r>
      <w:r>
        <w:rPr>
          <w:rFonts w:eastAsia="宋体" w:hint="eastAsia"/>
          <w:lang w:eastAsia="zh-CN"/>
        </w:rPr>
        <w:t>:</w:t>
      </w:r>
      <w:r>
        <w:rPr>
          <w:rFonts w:eastAsia="宋体"/>
          <w:lang w:eastAsia="zh-CN"/>
        </w:rPr>
        <w:t xml:space="preserve"> </w:t>
      </w:r>
      <w:r w:rsidRPr="008D35F3">
        <w:rPr>
          <w:rFonts w:eastAsia="宋体"/>
          <w:lang w:eastAsia="zh-CN"/>
        </w:rPr>
        <w:t xml:space="preserve">Study </w:t>
      </w:r>
      <w:proofErr w:type="spellStart"/>
      <w:r w:rsidRPr="008D35F3">
        <w:rPr>
          <w:rFonts w:eastAsia="宋体"/>
          <w:lang w:eastAsia="zh-CN"/>
        </w:rPr>
        <w:t>FDMed</w:t>
      </w:r>
      <w:proofErr w:type="spellEnd"/>
      <w:r w:rsidRPr="008D35F3">
        <w:rPr>
          <w:rFonts w:eastAsia="宋体"/>
          <w:lang w:eastAsia="zh-CN"/>
        </w:rPr>
        <w:t xml:space="preserve"> DL WUS monitoring occasions for better network energy saving.</w:t>
      </w:r>
    </w:p>
    <w:p w14:paraId="1E24B32E" w14:textId="776BBC07" w:rsidR="008D35F3" w:rsidRDefault="008D35F3" w:rsidP="00A9641E">
      <w:pPr>
        <w:spacing w:before="120"/>
        <w:rPr>
          <w:rFonts w:eastAsia="宋体"/>
          <w:lang w:eastAsia="zh-CN"/>
        </w:rPr>
      </w:pPr>
      <w:r>
        <w:rPr>
          <w:rFonts w:eastAsia="宋体" w:hint="eastAsia"/>
          <w:lang w:eastAsia="zh-CN"/>
        </w:rPr>
        <w:t>[</w:t>
      </w:r>
      <w:r>
        <w:rPr>
          <w:rFonts w:eastAsia="宋体"/>
          <w:lang w:eastAsia="zh-CN"/>
        </w:rPr>
        <w:t xml:space="preserve">Lenovo]: </w:t>
      </w:r>
      <w:r w:rsidRPr="008D35F3">
        <w:rPr>
          <w:rFonts w:eastAsia="宋体"/>
          <w:lang w:eastAsia="zh-CN"/>
        </w:rPr>
        <w:t xml:space="preserve">Evaluate multiple </w:t>
      </w:r>
      <w:proofErr w:type="spellStart"/>
      <w:r w:rsidRPr="008D35F3">
        <w:rPr>
          <w:rFonts w:eastAsia="宋体"/>
          <w:lang w:eastAsia="zh-CN"/>
        </w:rPr>
        <w:t>FDMed</w:t>
      </w:r>
      <w:proofErr w:type="spellEnd"/>
      <w:r w:rsidRPr="008D35F3">
        <w:rPr>
          <w:rFonts w:eastAsia="宋体"/>
          <w:lang w:eastAsia="zh-CN"/>
        </w:rPr>
        <w:t xml:space="preserve"> LPWUS blocks to reduce network power consumption.</w:t>
      </w:r>
    </w:p>
    <w:p w14:paraId="727403A0" w14:textId="77777777" w:rsidR="004A6FDB" w:rsidRPr="00EA3DD1" w:rsidRDefault="004A6FDB" w:rsidP="00A9641E">
      <w:pPr>
        <w:spacing w:before="120"/>
        <w:rPr>
          <w:rFonts w:eastAsia="宋体"/>
          <w:lang w:eastAsia="zh-CN"/>
        </w:rPr>
      </w:pPr>
    </w:p>
    <w:p w14:paraId="0CF5F65C" w14:textId="13015E72" w:rsidR="00602347" w:rsidRPr="00EA3DD1" w:rsidRDefault="00602347" w:rsidP="00602347">
      <w:pPr>
        <w:pStyle w:val="4"/>
        <w:numPr>
          <w:ilvl w:val="0"/>
          <w:numId w:val="0"/>
        </w:numPr>
        <w:spacing w:beforeLines="0" w:before="0"/>
        <w:rPr>
          <w:i w:val="0"/>
          <w:iCs/>
          <w:sz w:val="20"/>
          <w:szCs w:val="20"/>
        </w:rPr>
      </w:pPr>
      <w:bookmarkStart w:id="75" w:name="_Hlk229477227"/>
      <w:r w:rsidRPr="00EA3DD1">
        <w:rPr>
          <w:i w:val="0"/>
          <w:iCs/>
          <w:sz w:val="20"/>
          <w:szCs w:val="20"/>
        </w:rPr>
        <w:t>[FL</w:t>
      </w:r>
      <w:proofErr w:type="gramStart"/>
      <w:r w:rsidRPr="00EA3DD1">
        <w:rPr>
          <w:i w:val="0"/>
          <w:iCs/>
          <w:sz w:val="20"/>
          <w:szCs w:val="20"/>
        </w:rPr>
        <w:t>1]Proposal</w:t>
      </w:r>
      <w:proofErr w:type="gramEnd"/>
      <w:r w:rsidRPr="00EA3DD1">
        <w:rPr>
          <w:i w:val="0"/>
          <w:iCs/>
          <w:sz w:val="20"/>
          <w:szCs w:val="20"/>
        </w:rPr>
        <w:t xml:space="preserve"> 6.1.</w:t>
      </w:r>
      <w:r w:rsidR="004A6FDB">
        <w:rPr>
          <w:rFonts w:hint="eastAsia"/>
          <w:i w:val="0"/>
          <w:iCs/>
          <w:sz w:val="20"/>
          <w:szCs w:val="20"/>
        </w:rPr>
        <w:t>2</w:t>
      </w:r>
      <w:r w:rsidRPr="00EA3DD1">
        <w:rPr>
          <w:i w:val="0"/>
          <w:iCs/>
          <w:sz w:val="20"/>
          <w:szCs w:val="20"/>
        </w:rPr>
        <w:t xml:space="preserve">-1: Study </w:t>
      </w:r>
      <w:proofErr w:type="spellStart"/>
      <w:r w:rsidRPr="00EA3DD1">
        <w:rPr>
          <w:i w:val="0"/>
          <w:iCs/>
          <w:sz w:val="20"/>
          <w:szCs w:val="20"/>
        </w:rPr>
        <w:t>TDMed</w:t>
      </w:r>
      <w:proofErr w:type="spellEnd"/>
      <w:r w:rsidRPr="00EA3DD1">
        <w:rPr>
          <w:i w:val="0"/>
          <w:iCs/>
          <w:sz w:val="20"/>
          <w:szCs w:val="20"/>
        </w:rPr>
        <w:t xml:space="preserve"> WUS monitoring occasions</w:t>
      </w:r>
      <w:r w:rsidR="00475EB5">
        <w:rPr>
          <w:rFonts w:hint="eastAsia"/>
          <w:i w:val="0"/>
          <w:iCs/>
          <w:sz w:val="20"/>
          <w:szCs w:val="20"/>
        </w:rPr>
        <w:t xml:space="preserve"> per WUS monitoring periodicity</w:t>
      </w:r>
      <w:r w:rsidRPr="00EA3DD1">
        <w:rPr>
          <w:i w:val="0"/>
          <w:iCs/>
          <w:sz w:val="20"/>
          <w:szCs w:val="20"/>
        </w:rPr>
        <w:t xml:space="preserve"> as baseline in 6GR</w:t>
      </w:r>
      <w:r w:rsidR="00475EB5">
        <w:rPr>
          <w:rFonts w:hint="eastAsia"/>
          <w:i w:val="0"/>
          <w:iCs/>
          <w:sz w:val="20"/>
          <w:szCs w:val="20"/>
        </w:rPr>
        <w:t xml:space="preserve"> from UE perspective at least in RRC idle. </w:t>
      </w:r>
    </w:p>
    <w:p w14:paraId="504422DC" w14:textId="035898AF" w:rsidR="00602347" w:rsidRPr="00475EB5" w:rsidRDefault="00602347" w:rsidP="00712550">
      <w:pPr>
        <w:pStyle w:val="affb"/>
        <w:numPr>
          <w:ilvl w:val="0"/>
          <w:numId w:val="58"/>
        </w:numPr>
        <w:tabs>
          <w:tab w:val="left" w:pos="0"/>
          <w:tab w:val="left" w:pos="1417"/>
        </w:tabs>
        <w:spacing w:before="120" w:afterLines="50"/>
        <w:rPr>
          <w:rFonts w:eastAsia="宋体"/>
          <w:b/>
          <w:bCs/>
          <w:szCs w:val="21"/>
          <w:lang w:eastAsia="zh-CN"/>
        </w:rPr>
      </w:pPr>
      <w:r w:rsidRPr="00EA3DD1">
        <w:rPr>
          <w:rFonts w:eastAsia="宋体"/>
          <w:b/>
          <w:bCs/>
          <w:szCs w:val="21"/>
          <w:lang w:eastAsia="zh-CN"/>
        </w:rPr>
        <w:t xml:space="preserve">FFS the necessity of </w:t>
      </w:r>
      <w:proofErr w:type="spellStart"/>
      <w:r w:rsidRPr="00EA3DD1">
        <w:rPr>
          <w:rFonts w:eastAsia="宋体"/>
          <w:b/>
          <w:bCs/>
          <w:szCs w:val="21"/>
          <w:lang w:eastAsia="zh-CN"/>
        </w:rPr>
        <w:t>FDMed</w:t>
      </w:r>
      <w:proofErr w:type="spellEnd"/>
      <w:r w:rsidRPr="00EA3DD1">
        <w:rPr>
          <w:rFonts w:eastAsia="宋体"/>
          <w:b/>
          <w:bCs/>
          <w:szCs w:val="21"/>
          <w:lang w:eastAsia="zh-CN"/>
        </w:rPr>
        <w:t xml:space="preserve"> WUS monitoring occasion</w:t>
      </w:r>
      <w:r w:rsidR="00EA3DD1" w:rsidRPr="00EA3DD1">
        <w:rPr>
          <w:rFonts w:eastAsia="宋体"/>
          <w:b/>
          <w:bCs/>
          <w:szCs w:val="21"/>
          <w:lang w:eastAsia="zh-CN"/>
        </w:rPr>
        <w:t>s</w:t>
      </w:r>
      <w:r w:rsidR="00475EB5">
        <w:rPr>
          <w:rFonts w:eastAsia="宋体" w:hint="eastAsia"/>
          <w:b/>
          <w:bCs/>
          <w:szCs w:val="21"/>
          <w:lang w:eastAsia="zh-CN"/>
        </w:rPr>
        <w:t xml:space="preserve"> from UE and/or network perspective</w:t>
      </w:r>
      <w:r w:rsidRPr="00EA3DD1">
        <w:rPr>
          <w:rFonts w:eastAsia="宋体"/>
          <w:b/>
          <w:bCs/>
          <w:szCs w:val="21"/>
          <w:lang w:eastAsia="zh-CN"/>
        </w:rPr>
        <w:t>.</w:t>
      </w:r>
    </w:p>
    <w:bookmarkEnd w:id="75"/>
    <w:p w14:paraId="5DD00A87" w14:textId="77777777" w:rsidR="00475EB5" w:rsidRPr="00475EB5" w:rsidRDefault="00475EB5" w:rsidP="00475EB5">
      <w:pPr>
        <w:pStyle w:val="affb"/>
        <w:tabs>
          <w:tab w:val="left" w:pos="0"/>
          <w:tab w:val="left" w:pos="1417"/>
        </w:tabs>
        <w:spacing w:before="120" w:afterLines="50"/>
        <w:ind w:left="440"/>
        <w:rPr>
          <w:rFonts w:eastAsia="宋体"/>
          <w:b/>
          <w:bCs/>
          <w:szCs w:val="21"/>
          <w:lang w:eastAsia="zh-CN"/>
        </w:rPr>
      </w:pPr>
    </w:p>
    <w:tbl>
      <w:tblPr>
        <w:tblStyle w:val="TableGrid19"/>
        <w:tblW w:w="8983" w:type="dxa"/>
        <w:tblLayout w:type="fixed"/>
        <w:tblLook w:val="04A0" w:firstRow="1" w:lastRow="0" w:firstColumn="1" w:lastColumn="0" w:noHBand="0" w:noVBand="1"/>
      </w:tblPr>
      <w:tblGrid>
        <w:gridCol w:w="1465"/>
        <w:gridCol w:w="1029"/>
        <w:gridCol w:w="6489"/>
      </w:tblGrid>
      <w:tr w:rsidR="00602347" w:rsidRPr="00EA3DD1" w14:paraId="7C907F75" w14:textId="77777777" w:rsidTr="00356967">
        <w:trPr>
          <w:trHeight w:val="280"/>
        </w:trPr>
        <w:tc>
          <w:tcPr>
            <w:tcW w:w="1465" w:type="dxa"/>
            <w:shd w:val="clear" w:color="auto" w:fill="D9D9D9"/>
          </w:tcPr>
          <w:p w14:paraId="60FA37F9" w14:textId="77777777" w:rsidR="00602347" w:rsidRPr="00EA3DD1" w:rsidRDefault="00602347" w:rsidP="00356967">
            <w:pPr>
              <w:adjustRightInd w:val="0"/>
              <w:snapToGrid w:val="0"/>
              <w:spacing w:beforeLines="0" w:before="0" w:after="0"/>
              <w:ind w:left="198" w:right="198"/>
            </w:pPr>
            <w:bookmarkStart w:id="76" w:name="_Hlk229418691"/>
            <w:r w:rsidRPr="00EA3DD1">
              <w:t>Company</w:t>
            </w:r>
          </w:p>
        </w:tc>
        <w:tc>
          <w:tcPr>
            <w:tcW w:w="1029" w:type="dxa"/>
            <w:shd w:val="clear" w:color="auto" w:fill="D9D9D9"/>
          </w:tcPr>
          <w:p w14:paraId="7A42346E" w14:textId="77777777" w:rsidR="00602347" w:rsidRPr="00EA3DD1" w:rsidRDefault="00602347" w:rsidP="00356967">
            <w:pPr>
              <w:spacing w:beforeLines="0" w:before="0" w:after="0"/>
              <w:ind w:left="200" w:right="200"/>
            </w:pPr>
            <w:r w:rsidRPr="00EA3DD1">
              <w:t>Y/N</w:t>
            </w:r>
          </w:p>
        </w:tc>
        <w:tc>
          <w:tcPr>
            <w:tcW w:w="6489" w:type="dxa"/>
            <w:shd w:val="clear" w:color="auto" w:fill="D9D9D9"/>
          </w:tcPr>
          <w:p w14:paraId="58E24C28" w14:textId="77777777" w:rsidR="00602347" w:rsidRPr="00EA3DD1" w:rsidRDefault="00602347" w:rsidP="00356967">
            <w:pPr>
              <w:spacing w:beforeLines="0" w:before="0" w:after="0"/>
              <w:ind w:left="200" w:right="200"/>
            </w:pPr>
            <w:r w:rsidRPr="00EA3DD1">
              <w:t>Comments</w:t>
            </w:r>
          </w:p>
        </w:tc>
      </w:tr>
      <w:tr w:rsidR="00602347" w:rsidRPr="00EA3DD1" w14:paraId="45FEDFA6" w14:textId="77777777" w:rsidTr="00356967">
        <w:trPr>
          <w:trHeight w:val="275"/>
        </w:trPr>
        <w:tc>
          <w:tcPr>
            <w:tcW w:w="1465" w:type="dxa"/>
          </w:tcPr>
          <w:p w14:paraId="4E769F0B" w14:textId="77777777" w:rsidR="00602347" w:rsidRPr="00EA3DD1" w:rsidRDefault="00602347" w:rsidP="00356967">
            <w:pPr>
              <w:spacing w:beforeLines="0" w:before="0" w:after="0"/>
              <w:ind w:right="200"/>
              <w:rPr>
                <w:rFonts w:eastAsia="等线"/>
                <w:lang w:eastAsia="zh-CN"/>
              </w:rPr>
            </w:pPr>
          </w:p>
        </w:tc>
        <w:tc>
          <w:tcPr>
            <w:tcW w:w="1029" w:type="dxa"/>
          </w:tcPr>
          <w:p w14:paraId="37C0466F" w14:textId="77777777" w:rsidR="00602347" w:rsidRPr="00EA3DD1" w:rsidRDefault="00602347" w:rsidP="00356967">
            <w:pPr>
              <w:spacing w:beforeLines="0" w:before="0" w:after="0"/>
              <w:ind w:right="200"/>
              <w:rPr>
                <w:rFonts w:eastAsia="等线"/>
                <w:lang w:eastAsia="zh-CN"/>
              </w:rPr>
            </w:pPr>
          </w:p>
        </w:tc>
        <w:tc>
          <w:tcPr>
            <w:tcW w:w="6489" w:type="dxa"/>
          </w:tcPr>
          <w:p w14:paraId="665AD734" w14:textId="77777777" w:rsidR="00602347" w:rsidRPr="00EA3DD1" w:rsidRDefault="00602347" w:rsidP="00356967">
            <w:pPr>
              <w:spacing w:beforeLines="0" w:before="0" w:after="0"/>
              <w:ind w:right="200"/>
              <w:rPr>
                <w:rFonts w:eastAsia="等线"/>
                <w:color w:val="000000"/>
                <w:lang w:eastAsia="zh-CN"/>
              </w:rPr>
            </w:pPr>
          </w:p>
        </w:tc>
      </w:tr>
      <w:tr w:rsidR="00602347" w:rsidRPr="00EA3DD1" w14:paraId="28F9768F" w14:textId="77777777" w:rsidTr="00356967">
        <w:trPr>
          <w:trHeight w:val="280"/>
        </w:trPr>
        <w:tc>
          <w:tcPr>
            <w:tcW w:w="1465" w:type="dxa"/>
          </w:tcPr>
          <w:p w14:paraId="5DD6C383" w14:textId="77777777" w:rsidR="00602347" w:rsidRPr="00EA3DD1" w:rsidRDefault="00602347" w:rsidP="00356967">
            <w:pPr>
              <w:spacing w:beforeLines="0" w:before="0" w:after="0"/>
              <w:ind w:right="200"/>
              <w:rPr>
                <w:rFonts w:eastAsia="等线"/>
                <w:lang w:eastAsia="zh-CN"/>
              </w:rPr>
            </w:pPr>
          </w:p>
        </w:tc>
        <w:tc>
          <w:tcPr>
            <w:tcW w:w="1029" w:type="dxa"/>
          </w:tcPr>
          <w:p w14:paraId="13175B20" w14:textId="77777777" w:rsidR="00602347" w:rsidRPr="00EA3DD1" w:rsidRDefault="00602347" w:rsidP="00356967">
            <w:pPr>
              <w:spacing w:beforeLines="0" w:before="0" w:after="0"/>
              <w:ind w:left="200" w:right="200"/>
              <w:rPr>
                <w:rFonts w:eastAsia="等线"/>
                <w:lang w:eastAsia="zh-CN"/>
              </w:rPr>
            </w:pPr>
          </w:p>
        </w:tc>
        <w:tc>
          <w:tcPr>
            <w:tcW w:w="6489" w:type="dxa"/>
          </w:tcPr>
          <w:p w14:paraId="020F88A3" w14:textId="77777777" w:rsidR="00602347" w:rsidRPr="00EA3DD1" w:rsidRDefault="00602347" w:rsidP="00356967">
            <w:pPr>
              <w:spacing w:beforeLines="0" w:before="0" w:after="0"/>
              <w:ind w:right="200"/>
              <w:rPr>
                <w:rFonts w:eastAsia="等线"/>
                <w:color w:val="000000"/>
                <w:lang w:eastAsia="zh-CN"/>
              </w:rPr>
            </w:pPr>
          </w:p>
        </w:tc>
      </w:tr>
      <w:bookmarkEnd w:id="76"/>
    </w:tbl>
    <w:p w14:paraId="45FB4CF2" w14:textId="77777777" w:rsidR="00602347" w:rsidRPr="00EA3DD1" w:rsidRDefault="00602347" w:rsidP="00A9641E">
      <w:pPr>
        <w:spacing w:before="120"/>
        <w:rPr>
          <w:rFonts w:eastAsia="宋体"/>
          <w:lang w:eastAsia="zh-CN"/>
        </w:rPr>
      </w:pPr>
    </w:p>
    <w:p w14:paraId="4EB5C0C4" w14:textId="2C9DBCF0" w:rsidR="00463EFB" w:rsidRPr="00EA3DD1" w:rsidRDefault="00463EFB" w:rsidP="001432DD">
      <w:pPr>
        <w:pStyle w:val="30"/>
        <w:keepNext w:val="0"/>
        <w:keepLines w:val="0"/>
        <w:numPr>
          <w:ilvl w:val="2"/>
          <w:numId w:val="16"/>
        </w:numPr>
        <w:tabs>
          <w:tab w:val="left" w:pos="2160"/>
        </w:tabs>
        <w:adjustRightInd w:val="0"/>
        <w:snapToGrid w:val="0"/>
        <w:spacing w:beforeLines="100" w:before="240" w:afterLines="50"/>
        <w:jc w:val="left"/>
        <w:rPr>
          <w:rFonts w:eastAsia="宋体"/>
          <w:b w:val="0"/>
          <w:sz w:val="28"/>
          <w:szCs w:val="28"/>
        </w:rPr>
      </w:pPr>
      <w:r w:rsidRPr="00EA3DD1">
        <w:rPr>
          <w:rFonts w:eastAsia="宋体"/>
          <w:b w:val="0"/>
          <w:sz w:val="28"/>
          <w:szCs w:val="28"/>
        </w:rPr>
        <w:t>Association between WUS monitoring occasion and PO</w:t>
      </w:r>
    </w:p>
    <w:p w14:paraId="1C8B8488" w14:textId="6325C6FF" w:rsidR="002C1F9C" w:rsidRPr="00EA3DD1" w:rsidRDefault="002C1F9C" w:rsidP="002C1F9C">
      <w:pPr>
        <w:spacing w:before="120"/>
        <w:rPr>
          <w:rFonts w:eastAsia="宋体"/>
          <w:lang w:eastAsia="zh-CN"/>
        </w:rPr>
      </w:pPr>
      <w:r w:rsidRPr="00EA3DD1">
        <w:rPr>
          <w:rFonts w:eastAsia="宋体"/>
          <w:lang w:eastAsia="zh-CN"/>
        </w:rPr>
        <w:t>[HW]: For RRC idle state, study clustered DL WUS and PO in one SSB periodicity, where DL WUS can indicate PO numbers with actual paging message, and PO location can be dynamically determined by DL WUS.</w:t>
      </w:r>
    </w:p>
    <w:p w14:paraId="6A77B65E" w14:textId="77777777" w:rsidR="002C1F9C" w:rsidRPr="002C1F9C" w:rsidRDefault="002C1F9C" w:rsidP="002C1F9C">
      <w:pPr>
        <w:spacing w:before="120" w:after="0" w:line="240" w:lineRule="auto"/>
        <w:rPr>
          <w:rFonts w:eastAsia="宋体"/>
          <w:sz w:val="22"/>
          <w:lang w:val="en-GB" w:eastAsia="zh-CN"/>
        </w:rPr>
      </w:pPr>
      <w:r w:rsidRPr="002C1F9C">
        <w:rPr>
          <w:rFonts w:eastAsia="宋体"/>
          <w:noProof/>
          <w:sz w:val="24"/>
        </w:rPr>
        <w:drawing>
          <wp:inline distT="0" distB="0" distL="0" distR="0" wp14:anchorId="2C0E990E" wp14:editId="471287B3">
            <wp:extent cx="5916295" cy="560705"/>
            <wp:effectExtent l="0" t="0" r="8255" b="0"/>
            <wp:docPr id="7939944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94438"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916295" cy="560705"/>
                    </a:xfrm>
                    <a:prstGeom prst="rect">
                      <a:avLst/>
                    </a:prstGeom>
                    <a:noFill/>
                    <a:ln>
                      <a:noFill/>
                    </a:ln>
                  </pic:spPr>
                </pic:pic>
              </a:graphicData>
            </a:graphic>
          </wp:inline>
        </w:drawing>
      </w:r>
    </w:p>
    <w:p w14:paraId="0D9C3448" w14:textId="77777777" w:rsidR="002C1F9C" w:rsidRPr="002C1F9C" w:rsidRDefault="002C1F9C" w:rsidP="002C1F9C">
      <w:pPr>
        <w:spacing w:before="120" w:after="0" w:line="240" w:lineRule="auto"/>
        <w:ind w:left="360" w:hanging="360"/>
        <w:jc w:val="center"/>
        <w:rPr>
          <w:rFonts w:eastAsia="宋体"/>
          <w:sz w:val="22"/>
          <w:lang w:val="en-GB" w:eastAsia="zh-CN"/>
        </w:rPr>
      </w:pPr>
      <w:r w:rsidRPr="002C1F9C">
        <w:rPr>
          <w:rFonts w:eastAsia="宋体"/>
          <w:sz w:val="22"/>
          <w:lang w:eastAsia="zh-CN"/>
        </w:rPr>
        <w:t>(a)</w:t>
      </w:r>
      <w:r w:rsidRPr="002C1F9C">
        <w:rPr>
          <w:rFonts w:eastAsia="宋体"/>
          <w:sz w:val="22"/>
          <w:lang w:eastAsia="zh-CN"/>
        </w:rPr>
        <w:tab/>
      </w:r>
      <w:r w:rsidRPr="002C1F9C">
        <w:rPr>
          <w:rFonts w:eastAsia="宋体"/>
          <w:sz w:val="22"/>
          <w:lang w:val="en-GB" w:eastAsia="zh-CN"/>
        </w:rPr>
        <w:t>5G paging procedure</w:t>
      </w:r>
    </w:p>
    <w:p w14:paraId="3C8E6980" w14:textId="77777777" w:rsidR="002C1F9C" w:rsidRPr="002C1F9C" w:rsidRDefault="002C1F9C" w:rsidP="002C1F9C">
      <w:pPr>
        <w:spacing w:before="120" w:after="0" w:line="240" w:lineRule="auto"/>
        <w:rPr>
          <w:rFonts w:eastAsia="宋体"/>
          <w:sz w:val="22"/>
          <w:lang w:val="en-GB" w:eastAsia="zh-CN"/>
        </w:rPr>
      </w:pPr>
      <w:r w:rsidRPr="002C1F9C">
        <w:rPr>
          <w:rFonts w:eastAsia="宋体"/>
          <w:noProof/>
          <w:sz w:val="24"/>
        </w:rPr>
        <w:drawing>
          <wp:inline distT="0" distB="0" distL="0" distR="0" wp14:anchorId="2CECC129" wp14:editId="11BB0149">
            <wp:extent cx="5916295" cy="810260"/>
            <wp:effectExtent l="0" t="0" r="8255" b="8890"/>
            <wp:docPr id="21155359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535943"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916295" cy="810260"/>
                    </a:xfrm>
                    <a:prstGeom prst="rect">
                      <a:avLst/>
                    </a:prstGeom>
                    <a:noFill/>
                    <a:ln>
                      <a:noFill/>
                    </a:ln>
                  </pic:spPr>
                </pic:pic>
              </a:graphicData>
            </a:graphic>
          </wp:inline>
        </w:drawing>
      </w:r>
    </w:p>
    <w:p w14:paraId="3E7227F2" w14:textId="77777777" w:rsidR="002C1F9C" w:rsidRPr="002C1F9C" w:rsidRDefault="002C1F9C" w:rsidP="002C1F9C">
      <w:pPr>
        <w:spacing w:before="120" w:after="0" w:line="240" w:lineRule="auto"/>
        <w:ind w:left="360" w:hanging="360"/>
        <w:jc w:val="center"/>
        <w:rPr>
          <w:rFonts w:eastAsia="宋体"/>
          <w:sz w:val="22"/>
          <w:lang w:val="en-GB" w:eastAsia="zh-CN"/>
        </w:rPr>
      </w:pPr>
      <w:r w:rsidRPr="002C1F9C">
        <w:rPr>
          <w:rFonts w:eastAsia="宋体"/>
          <w:sz w:val="22"/>
          <w:lang w:eastAsia="zh-CN"/>
        </w:rPr>
        <w:t>(b)</w:t>
      </w:r>
      <w:r w:rsidRPr="002C1F9C">
        <w:rPr>
          <w:rFonts w:eastAsia="宋体"/>
          <w:sz w:val="22"/>
          <w:lang w:eastAsia="zh-CN"/>
        </w:rPr>
        <w:tab/>
      </w:r>
      <w:r w:rsidRPr="002C1F9C">
        <w:rPr>
          <w:rFonts w:eastAsia="宋体"/>
          <w:sz w:val="22"/>
          <w:lang w:val="en-GB" w:eastAsia="zh-CN"/>
        </w:rPr>
        <w:t>6G paging procedure</w:t>
      </w:r>
    </w:p>
    <w:p w14:paraId="02E01AFB" w14:textId="07D12E1D" w:rsidR="002C1F9C" w:rsidRPr="00EA3DD1" w:rsidRDefault="00FE0093" w:rsidP="002C1F9C">
      <w:pPr>
        <w:spacing w:before="120"/>
        <w:rPr>
          <w:rFonts w:eastAsia="宋体"/>
          <w:lang w:val="en-GB" w:eastAsia="zh-CN"/>
        </w:rPr>
      </w:pPr>
      <w:r w:rsidRPr="00EA3DD1">
        <w:rPr>
          <w:rFonts w:eastAsia="宋体"/>
          <w:lang w:val="en-GB" w:eastAsia="zh-CN"/>
        </w:rPr>
        <w:t>[ZTE]:</w:t>
      </w:r>
      <w:r w:rsidRPr="00EA3DD1">
        <w:t xml:space="preserve"> </w:t>
      </w:r>
      <w:r w:rsidRPr="00EA3DD1">
        <w:rPr>
          <w:rFonts w:eastAsia="宋体"/>
          <w:lang w:val="en-GB" w:eastAsia="zh-CN"/>
        </w:rPr>
        <w:t>The association between WUS monitoring occasion and PO should be studied based on multiplex method of WUS monitoring occasion.</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6"/>
        <w:gridCol w:w="2184"/>
      </w:tblGrid>
      <w:tr w:rsidR="00FE0093" w:rsidRPr="00EA3DD1" w14:paraId="762803A0" w14:textId="77777777" w:rsidTr="00356967">
        <w:tc>
          <w:tcPr>
            <w:tcW w:w="5148" w:type="dxa"/>
            <w:vAlign w:val="center"/>
          </w:tcPr>
          <w:p w14:paraId="2C06A693" w14:textId="77777777" w:rsidR="00FE0093" w:rsidRPr="00EA3DD1" w:rsidRDefault="00FE0093" w:rsidP="00356967">
            <w:pPr>
              <w:spacing w:before="120" w:afterLines="50"/>
              <w:jc w:val="center"/>
              <w:rPr>
                <w:rFonts w:eastAsia="等线"/>
                <w:color w:val="000000"/>
                <w:kern w:val="2"/>
                <w:sz w:val="21"/>
                <w:szCs w:val="20"/>
              </w:rPr>
            </w:pPr>
            <w:r w:rsidRPr="00EA3DD1">
              <w:rPr>
                <w:noProof/>
              </w:rPr>
              <w:drawing>
                <wp:inline distT="0" distB="0" distL="114300" distR="114300" wp14:anchorId="16C7F4EC" wp14:editId="100BBAE8">
                  <wp:extent cx="3959860" cy="1204595"/>
                  <wp:effectExtent l="0" t="0" r="2540" b="1460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0"/>
                          <a:stretch>
                            <a:fillRect/>
                          </a:stretch>
                        </pic:blipFill>
                        <pic:spPr>
                          <a:xfrm>
                            <a:off x="0" y="0"/>
                            <a:ext cx="3959860" cy="1204595"/>
                          </a:xfrm>
                          <a:prstGeom prst="rect">
                            <a:avLst/>
                          </a:prstGeom>
                          <a:noFill/>
                          <a:ln>
                            <a:noFill/>
                          </a:ln>
                        </pic:spPr>
                      </pic:pic>
                    </a:graphicData>
                  </a:graphic>
                </wp:inline>
              </w:drawing>
            </w:r>
          </w:p>
        </w:tc>
        <w:tc>
          <w:tcPr>
            <w:tcW w:w="5148" w:type="dxa"/>
            <w:vAlign w:val="center"/>
          </w:tcPr>
          <w:p w14:paraId="16312368" w14:textId="77777777" w:rsidR="00FE0093" w:rsidRPr="00EA3DD1" w:rsidRDefault="00FE0093" w:rsidP="00356967">
            <w:pPr>
              <w:spacing w:before="120" w:afterLines="50"/>
              <w:jc w:val="center"/>
              <w:rPr>
                <w:rFonts w:eastAsia="等线"/>
                <w:color w:val="000000"/>
                <w:kern w:val="2"/>
                <w:sz w:val="21"/>
                <w:szCs w:val="20"/>
              </w:rPr>
            </w:pPr>
            <w:r w:rsidRPr="00EA3DD1">
              <w:rPr>
                <w:color w:val="000000"/>
                <w:kern w:val="2"/>
                <w:sz w:val="21"/>
                <w:szCs w:val="20"/>
                <w:lang w:val="en-GB"/>
              </w:rPr>
              <w:t>(a)</w:t>
            </w:r>
            <w:r w:rsidRPr="00EA3DD1">
              <w:rPr>
                <w:color w:val="000000"/>
                <w:kern w:val="2"/>
                <w:sz w:val="21"/>
                <w:szCs w:val="20"/>
                <w:lang w:val="en-GB"/>
              </w:rPr>
              <w:tab/>
            </w:r>
            <w:r w:rsidRPr="00EA3DD1">
              <w:rPr>
                <w:rFonts w:eastAsia="等线"/>
                <w:color w:val="000000"/>
                <w:kern w:val="2"/>
                <w:sz w:val="21"/>
                <w:szCs w:val="20"/>
              </w:rPr>
              <w:t>Only TDM WUS</w:t>
            </w:r>
          </w:p>
        </w:tc>
      </w:tr>
      <w:tr w:rsidR="00FE0093" w:rsidRPr="00EA3DD1" w14:paraId="47FBC5F6" w14:textId="77777777" w:rsidTr="00356967">
        <w:tc>
          <w:tcPr>
            <w:tcW w:w="5148" w:type="dxa"/>
            <w:vAlign w:val="center"/>
          </w:tcPr>
          <w:p w14:paraId="78200FD3" w14:textId="77777777" w:rsidR="00FE0093" w:rsidRPr="00EA3DD1" w:rsidRDefault="00FE0093" w:rsidP="00356967">
            <w:pPr>
              <w:spacing w:before="120" w:afterLines="50"/>
              <w:jc w:val="center"/>
              <w:rPr>
                <w:rFonts w:eastAsia="等线"/>
                <w:color w:val="000000"/>
                <w:kern w:val="2"/>
                <w:sz w:val="21"/>
                <w:szCs w:val="20"/>
              </w:rPr>
            </w:pPr>
            <w:r w:rsidRPr="00EA3DD1">
              <w:rPr>
                <w:noProof/>
              </w:rPr>
              <w:drawing>
                <wp:inline distT="0" distB="0" distL="114300" distR="114300" wp14:anchorId="2D0E2076" wp14:editId="120021F7">
                  <wp:extent cx="3959860" cy="1320165"/>
                  <wp:effectExtent l="0" t="0" r="2540" b="1333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1"/>
                          <a:stretch>
                            <a:fillRect/>
                          </a:stretch>
                        </pic:blipFill>
                        <pic:spPr>
                          <a:xfrm>
                            <a:off x="0" y="0"/>
                            <a:ext cx="3959860" cy="1320165"/>
                          </a:xfrm>
                          <a:prstGeom prst="rect">
                            <a:avLst/>
                          </a:prstGeom>
                          <a:noFill/>
                          <a:ln>
                            <a:noFill/>
                          </a:ln>
                        </pic:spPr>
                      </pic:pic>
                    </a:graphicData>
                  </a:graphic>
                </wp:inline>
              </w:drawing>
            </w:r>
          </w:p>
        </w:tc>
        <w:tc>
          <w:tcPr>
            <w:tcW w:w="5148" w:type="dxa"/>
            <w:vAlign w:val="center"/>
          </w:tcPr>
          <w:p w14:paraId="010C17DA" w14:textId="77777777" w:rsidR="00FE0093" w:rsidRPr="00EA3DD1" w:rsidRDefault="00FE0093" w:rsidP="00356967">
            <w:pPr>
              <w:spacing w:before="120" w:afterLines="50"/>
              <w:jc w:val="center"/>
              <w:rPr>
                <w:rFonts w:eastAsia="等线"/>
                <w:color w:val="000000"/>
                <w:kern w:val="2"/>
                <w:sz w:val="21"/>
                <w:szCs w:val="20"/>
              </w:rPr>
            </w:pPr>
            <w:r w:rsidRPr="00EA3DD1">
              <w:rPr>
                <w:color w:val="000000"/>
                <w:kern w:val="2"/>
                <w:sz w:val="21"/>
                <w:szCs w:val="20"/>
                <w:lang w:val="en-GB"/>
              </w:rPr>
              <w:t>(b)</w:t>
            </w:r>
            <w:r w:rsidRPr="00EA3DD1">
              <w:rPr>
                <w:color w:val="000000"/>
                <w:kern w:val="2"/>
                <w:sz w:val="21"/>
                <w:szCs w:val="20"/>
                <w:lang w:val="en-GB"/>
              </w:rPr>
              <w:tab/>
            </w:r>
            <w:r w:rsidRPr="00EA3DD1">
              <w:rPr>
                <w:rFonts w:eastAsia="等线"/>
                <w:color w:val="000000"/>
                <w:kern w:val="2"/>
                <w:sz w:val="21"/>
                <w:szCs w:val="20"/>
              </w:rPr>
              <w:t>Only FDM WUS</w:t>
            </w:r>
          </w:p>
        </w:tc>
      </w:tr>
      <w:tr w:rsidR="00FE0093" w:rsidRPr="00EA3DD1" w14:paraId="1E85696E" w14:textId="77777777" w:rsidTr="00356967">
        <w:tc>
          <w:tcPr>
            <w:tcW w:w="5148" w:type="dxa"/>
            <w:vAlign w:val="center"/>
          </w:tcPr>
          <w:p w14:paraId="20E637F3" w14:textId="77777777" w:rsidR="00FE0093" w:rsidRPr="00EA3DD1" w:rsidRDefault="00FE0093" w:rsidP="00356967">
            <w:pPr>
              <w:spacing w:before="120" w:afterLines="50"/>
              <w:jc w:val="center"/>
              <w:rPr>
                <w:rFonts w:eastAsia="等线"/>
                <w:color w:val="000000"/>
                <w:kern w:val="2"/>
                <w:sz w:val="21"/>
                <w:szCs w:val="20"/>
              </w:rPr>
            </w:pPr>
            <w:r w:rsidRPr="00EA3DD1">
              <w:rPr>
                <w:noProof/>
              </w:rPr>
              <w:drawing>
                <wp:inline distT="0" distB="0" distL="114300" distR="114300" wp14:anchorId="2A23C511" wp14:editId="394BE9D4">
                  <wp:extent cx="3959860" cy="1113790"/>
                  <wp:effectExtent l="0" t="0" r="2540" b="1016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2"/>
                          <a:stretch>
                            <a:fillRect/>
                          </a:stretch>
                        </pic:blipFill>
                        <pic:spPr>
                          <a:xfrm>
                            <a:off x="0" y="0"/>
                            <a:ext cx="3959860" cy="1113790"/>
                          </a:xfrm>
                          <a:prstGeom prst="rect">
                            <a:avLst/>
                          </a:prstGeom>
                          <a:noFill/>
                          <a:ln>
                            <a:noFill/>
                          </a:ln>
                        </pic:spPr>
                      </pic:pic>
                    </a:graphicData>
                  </a:graphic>
                </wp:inline>
              </w:drawing>
            </w:r>
          </w:p>
        </w:tc>
        <w:tc>
          <w:tcPr>
            <w:tcW w:w="5148" w:type="dxa"/>
            <w:vAlign w:val="center"/>
          </w:tcPr>
          <w:p w14:paraId="3AFD3274" w14:textId="77777777" w:rsidR="00FE0093" w:rsidRPr="00EA3DD1" w:rsidRDefault="00FE0093" w:rsidP="00356967">
            <w:pPr>
              <w:spacing w:before="120" w:afterLines="50"/>
              <w:jc w:val="center"/>
              <w:rPr>
                <w:rFonts w:eastAsia="等线"/>
                <w:color w:val="000000"/>
                <w:kern w:val="2"/>
                <w:sz w:val="21"/>
                <w:szCs w:val="20"/>
              </w:rPr>
            </w:pPr>
            <w:r w:rsidRPr="00EA3DD1">
              <w:rPr>
                <w:color w:val="000000"/>
                <w:kern w:val="2"/>
                <w:sz w:val="21"/>
                <w:szCs w:val="20"/>
                <w:lang w:val="en-GB"/>
              </w:rPr>
              <w:t>(c)</w:t>
            </w:r>
            <w:r w:rsidRPr="00EA3DD1">
              <w:rPr>
                <w:color w:val="000000"/>
                <w:kern w:val="2"/>
                <w:sz w:val="21"/>
                <w:szCs w:val="20"/>
                <w:lang w:val="en-GB"/>
              </w:rPr>
              <w:tab/>
            </w:r>
            <w:r w:rsidRPr="00EA3DD1">
              <w:rPr>
                <w:rFonts w:eastAsia="等线"/>
                <w:color w:val="000000"/>
                <w:kern w:val="2"/>
                <w:sz w:val="21"/>
                <w:szCs w:val="20"/>
              </w:rPr>
              <w:t>TDM+FDM WUS</w:t>
            </w:r>
          </w:p>
        </w:tc>
      </w:tr>
    </w:tbl>
    <w:p w14:paraId="7F2A59E7" w14:textId="77777777" w:rsidR="00FE0093" w:rsidRPr="00EA3DD1" w:rsidRDefault="00FE0093" w:rsidP="00FE0093">
      <w:pPr>
        <w:widowControl w:val="0"/>
        <w:spacing w:before="120" w:afterLines="50"/>
        <w:jc w:val="center"/>
        <w:rPr>
          <w:rFonts w:eastAsia="等线"/>
          <w:color w:val="000000"/>
          <w:kern w:val="2"/>
          <w:sz w:val="21"/>
          <w:szCs w:val="20"/>
          <w:lang w:eastAsia="zh-CN"/>
        </w:rPr>
      </w:pPr>
      <w:r w:rsidRPr="00EA3DD1">
        <w:rPr>
          <w:rFonts w:eastAsia="等线"/>
          <w:color w:val="000000"/>
          <w:kern w:val="2"/>
          <w:sz w:val="21"/>
          <w:szCs w:val="20"/>
          <w:lang w:eastAsia="zh-CN"/>
        </w:rPr>
        <w:t>Figure 4. Examples of association between WUS monitoring occasion and PO</w:t>
      </w:r>
    </w:p>
    <w:p w14:paraId="0F041E2F" w14:textId="77B2FC57" w:rsidR="00FE0093" w:rsidRPr="00EA3DD1" w:rsidRDefault="00EA3DD1" w:rsidP="002C1F9C">
      <w:pPr>
        <w:spacing w:before="120"/>
        <w:rPr>
          <w:rFonts w:eastAsia="宋体"/>
          <w:lang w:eastAsia="zh-CN"/>
        </w:rPr>
      </w:pPr>
      <w:r w:rsidRPr="00EA3DD1">
        <w:rPr>
          <w:rFonts w:eastAsia="宋体"/>
          <w:lang w:eastAsia="zh-CN"/>
        </w:rPr>
        <w:lastRenderedPageBreak/>
        <w:t>[MTK]:</w:t>
      </w:r>
    </w:p>
    <w:p w14:paraId="742C1C49" w14:textId="5B4618C0" w:rsidR="00EA3DD1" w:rsidRDefault="00EA3DD1" w:rsidP="002C1F9C">
      <w:pPr>
        <w:spacing w:before="120"/>
        <w:rPr>
          <w:rFonts w:eastAsiaTheme="minorEastAsia"/>
          <w:bCs/>
          <w:sz w:val="22"/>
          <w:szCs w:val="22"/>
          <w:lang w:eastAsia="zh-CN"/>
        </w:rPr>
      </w:pPr>
      <w:r w:rsidRPr="00EA3DD1">
        <w:rPr>
          <w:rFonts w:eastAsia="MS Mincho"/>
          <w:bCs/>
          <w:sz w:val="22"/>
          <w:szCs w:val="22"/>
        </w:rPr>
        <w:t>Support flexible paging occasion with WUS-based paging indication as a baseline 6G feature, enabling deeper BS sleep states.</w:t>
      </w:r>
    </w:p>
    <w:p w14:paraId="231D9C81" w14:textId="0804C444" w:rsidR="00EA3DD1" w:rsidRDefault="00EA3DD1" w:rsidP="002C1F9C">
      <w:pPr>
        <w:spacing w:before="120"/>
        <w:rPr>
          <w:rFonts w:eastAsiaTheme="minorEastAsia"/>
          <w:bCs/>
          <w:sz w:val="22"/>
          <w:szCs w:val="22"/>
          <w:lang w:eastAsia="zh-CN"/>
        </w:rPr>
      </w:pPr>
      <w:bookmarkStart w:id="77" w:name="_Hlk229418930"/>
      <w:r>
        <w:rPr>
          <w:rFonts w:eastAsiaTheme="minorEastAsia"/>
          <w:bCs/>
          <w:sz w:val="22"/>
          <w:szCs w:val="22"/>
          <w:lang w:eastAsia="zh-CN"/>
        </w:rPr>
        <w:t>C</w:t>
      </w:r>
      <w:r>
        <w:rPr>
          <w:rFonts w:eastAsiaTheme="minorEastAsia" w:hint="eastAsia"/>
          <w:bCs/>
          <w:sz w:val="22"/>
          <w:szCs w:val="22"/>
          <w:lang w:eastAsia="zh-CN"/>
        </w:rPr>
        <w:t xml:space="preserve">ompanies are encouraged to provide more inputs for this: </w:t>
      </w:r>
    </w:p>
    <w:tbl>
      <w:tblPr>
        <w:tblStyle w:val="TableGrid19"/>
        <w:tblW w:w="7954" w:type="dxa"/>
        <w:tblLayout w:type="fixed"/>
        <w:tblLook w:val="04A0" w:firstRow="1" w:lastRow="0" w:firstColumn="1" w:lastColumn="0" w:noHBand="0" w:noVBand="1"/>
      </w:tblPr>
      <w:tblGrid>
        <w:gridCol w:w="1465"/>
        <w:gridCol w:w="6489"/>
      </w:tblGrid>
      <w:tr w:rsidR="00EA3DD1" w:rsidRPr="00EA3DD1" w14:paraId="100FCA9F" w14:textId="77777777" w:rsidTr="00EA3DD1">
        <w:trPr>
          <w:trHeight w:val="280"/>
        </w:trPr>
        <w:tc>
          <w:tcPr>
            <w:tcW w:w="1465" w:type="dxa"/>
            <w:shd w:val="clear" w:color="auto" w:fill="D9D9D9"/>
          </w:tcPr>
          <w:p w14:paraId="1B0AAC39" w14:textId="77777777" w:rsidR="00EA3DD1" w:rsidRPr="00EA3DD1" w:rsidRDefault="00EA3DD1" w:rsidP="00356967">
            <w:pPr>
              <w:adjustRightInd w:val="0"/>
              <w:snapToGrid w:val="0"/>
              <w:spacing w:beforeLines="0" w:before="0" w:after="0"/>
              <w:ind w:left="198" w:right="198"/>
            </w:pPr>
            <w:r w:rsidRPr="00EA3DD1">
              <w:t>Company</w:t>
            </w:r>
          </w:p>
        </w:tc>
        <w:tc>
          <w:tcPr>
            <w:tcW w:w="6489" w:type="dxa"/>
            <w:shd w:val="clear" w:color="auto" w:fill="D9D9D9"/>
          </w:tcPr>
          <w:p w14:paraId="0D47A19D" w14:textId="77777777" w:rsidR="00EA3DD1" w:rsidRPr="00EA3DD1" w:rsidRDefault="00EA3DD1" w:rsidP="00356967">
            <w:pPr>
              <w:spacing w:beforeLines="0" w:before="0" w:after="0"/>
              <w:ind w:left="200" w:right="200"/>
            </w:pPr>
            <w:r w:rsidRPr="00EA3DD1">
              <w:t>Comments</w:t>
            </w:r>
          </w:p>
        </w:tc>
      </w:tr>
      <w:tr w:rsidR="00EA3DD1" w:rsidRPr="00EA3DD1" w14:paraId="24155CBE" w14:textId="77777777" w:rsidTr="00EA3DD1">
        <w:trPr>
          <w:trHeight w:val="275"/>
        </w:trPr>
        <w:tc>
          <w:tcPr>
            <w:tcW w:w="1465" w:type="dxa"/>
          </w:tcPr>
          <w:p w14:paraId="48DCED49" w14:textId="77777777" w:rsidR="00EA3DD1" w:rsidRPr="00EA3DD1" w:rsidRDefault="00EA3DD1" w:rsidP="00356967">
            <w:pPr>
              <w:spacing w:beforeLines="0" w:before="0" w:after="0"/>
              <w:ind w:right="200"/>
              <w:rPr>
                <w:rFonts w:eastAsia="等线"/>
                <w:lang w:eastAsia="zh-CN"/>
              </w:rPr>
            </w:pPr>
          </w:p>
        </w:tc>
        <w:tc>
          <w:tcPr>
            <w:tcW w:w="6489" w:type="dxa"/>
          </w:tcPr>
          <w:p w14:paraId="1BD70CDE" w14:textId="77777777" w:rsidR="00EA3DD1" w:rsidRPr="00EA3DD1" w:rsidRDefault="00EA3DD1" w:rsidP="00356967">
            <w:pPr>
              <w:spacing w:beforeLines="0" w:before="0" w:after="0"/>
              <w:ind w:right="200"/>
              <w:rPr>
                <w:rFonts w:eastAsia="等线"/>
                <w:color w:val="000000"/>
                <w:lang w:eastAsia="zh-CN"/>
              </w:rPr>
            </w:pPr>
          </w:p>
        </w:tc>
      </w:tr>
      <w:tr w:rsidR="00EA3DD1" w:rsidRPr="00EA3DD1" w14:paraId="38D79C42" w14:textId="77777777" w:rsidTr="00EA3DD1">
        <w:trPr>
          <w:trHeight w:val="280"/>
        </w:trPr>
        <w:tc>
          <w:tcPr>
            <w:tcW w:w="1465" w:type="dxa"/>
          </w:tcPr>
          <w:p w14:paraId="6293B26C" w14:textId="77777777" w:rsidR="00EA3DD1" w:rsidRPr="00EA3DD1" w:rsidRDefault="00EA3DD1" w:rsidP="00356967">
            <w:pPr>
              <w:spacing w:beforeLines="0" w:before="0" w:after="0"/>
              <w:ind w:right="200"/>
              <w:rPr>
                <w:rFonts w:eastAsia="等线"/>
                <w:lang w:eastAsia="zh-CN"/>
              </w:rPr>
            </w:pPr>
          </w:p>
        </w:tc>
        <w:tc>
          <w:tcPr>
            <w:tcW w:w="6489" w:type="dxa"/>
          </w:tcPr>
          <w:p w14:paraId="05F8E78C" w14:textId="77777777" w:rsidR="00EA3DD1" w:rsidRPr="00EA3DD1" w:rsidRDefault="00EA3DD1" w:rsidP="00356967">
            <w:pPr>
              <w:spacing w:beforeLines="0" w:before="0" w:after="0"/>
              <w:ind w:right="200"/>
              <w:rPr>
                <w:rFonts w:eastAsia="等线"/>
                <w:color w:val="000000"/>
                <w:lang w:eastAsia="zh-CN"/>
              </w:rPr>
            </w:pPr>
          </w:p>
        </w:tc>
      </w:tr>
      <w:bookmarkEnd w:id="77"/>
    </w:tbl>
    <w:p w14:paraId="6E5D04A7" w14:textId="77777777" w:rsidR="00EA3DD1" w:rsidRPr="00EA3DD1" w:rsidRDefault="00EA3DD1" w:rsidP="002C1F9C">
      <w:pPr>
        <w:spacing w:before="120"/>
        <w:rPr>
          <w:rFonts w:eastAsiaTheme="minorEastAsia"/>
          <w:bCs/>
          <w:lang w:eastAsia="zh-CN"/>
        </w:rPr>
      </w:pPr>
    </w:p>
    <w:p w14:paraId="20D9A6A4" w14:textId="2F74E9D3" w:rsidR="00463EFB" w:rsidRPr="00EA3DD1" w:rsidRDefault="00463EFB" w:rsidP="001432DD">
      <w:pPr>
        <w:pStyle w:val="30"/>
        <w:keepNext w:val="0"/>
        <w:keepLines w:val="0"/>
        <w:numPr>
          <w:ilvl w:val="2"/>
          <w:numId w:val="16"/>
        </w:numPr>
        <w:tabs>
          <w:tab w:val="left" w:pos="2160"/>
        </w:tabs>
        <w:adjustRightInd w:val="0"/>
        <w:snapToGrid w:val="0"/>
        <w:spacing w:beforeLines="100" w:before="240" w:afterLines="50"/>
        <w:jc w:val="left"/>
        <w:rPr>
          <w:rFonts w:eastAsia="宋体"/>
          <w:b w:val="0"/>
          <w:sz w:val="28"/>
          <w:szCs w:val="28"/>
        </w:rPr>
      </w:pPr>
      <w:r w:rsidRPr="00EA3DD1">
        <w:rPr>
          <w:rFonts w:eastAsia="宋体"/>
          <w:b w:val="0"/>
          <w:sz w:val="28"/>
          <w:szCs w:val="28"/>
        </w:rPr>
        <w:t>UE</w:t>
      </w:r>
      <w:r w:rsidRPr="00EA3DD1">
        <w:t xml:space="preserve"> </w:t>
      </w:r>
      <w:r w:rsidRPr="00EA3DD1">
        <w:rPr>
          <w:rFonts w:eastAsia="宋体"/>
          <w:b w:val="0"/>
          <w:sz w:val="28"/>
          <w:szCs w:val="28"/>
        </w:rPr>
        <w:t>behaviors after waking-up</w:t>
      </w:r>
    </w:p>
    <w:p w14:paraId="4FF9C719" w14:textId="1E3DEB1A" w:rsidR="008A385D" w:rsidRPr="00EA3DD1" w:rsidRDefault="008A385D" w:rsidP="008A385D">
      <w:pPr>
        <w:pStyle w:val="affb"/>
        <w:widowControl w:val="0"/>
        <w:numPr>
          <w:ilvl w:val="0"/>
          <w:numId w:val="18"/>
        </w:numPr>
        <w:autoSpaceDE w:val="0"/>
        <w:autoSpaceDN w:val="0"/>
        <w:adjustRightInd w:val="0"/>
        <w:spacing w:beforeLines="0" w:before="0" w:after="0" w:line="360" w:lineRule="auto"/>
        <w:contextualSpacing w:val="0"/>
        <w:jc w:val="left"/>
        <w:rPr>
          <w:szCs w:val="20"/>
        </w:rPr>
      </w:pPr>
      <w:r w:rsidRPr="00EA3DD1">
        <w:rPr>
          <w:szCs w:val="20"/>
        </w:rPr>
        <w:t>Paging PDCCH and PDSCH [Qualcomm][Apple][vivo][</w:t>
      </w:r>
      <w:proofErr w:type="spellStart"/>
      <w:r w:rsidRPr="00EA3DD1">
        <w:rPr>
          <w:szCs w:val="20"/>
        </w:rPr>
        <w:t>samsung</w:t>
      </w:r>
      <w:proofErr w:type="spellEnd"/>
      <w:r w:rsidRPr="00EA3DD1">
        <w:rPr>
          <w:szCs w:val="20"/>
        </w:rPr>
        <w:t>]</w:t>
      </w:r>
      <w:r w:rsidRPr="00EA3DD1">
        <w:rPr>
          <w:rFonts w:eastAsiaTheme="minorEastAsia"/>
          <w:szCs w:val="20"/>
          <w:lang w:eastAsia="zh-CN"/>
        </w:rPr>
        <w:t>[Ericsson]</w:t>
      </w:r>
      <w:r w:rsidR="005F0B9A">
        <w:rPr>
          <w:rFonts w:eastAsiaTheme="minorEastAsia"/>
          <w:szCs w:val="20"/>
          <w:lang w:eastAsia="zh-CN"/>
        </w:rPr>
        <w:t xml:space="preserve"> </w:t>
      </w:r>
      <w:r w:rsidRPr="00EA3DD1">
        <w:rPr>
          <w:rFonts w:eastAsiaTheme="minorEastAsia"/>
          <w:szCs w:val="20"/>
          <w:lang w:eastAsia="zh-CN"/>
        </w:rPr>
        <w:t>[Nokia]</w:t>
      </w:r>
      <w:r w:rsidR="008D35F3">
        <w:rPr>
          <w:rFonts w:eastAsiaTheme="minorEastAsia"/>
          <w:szCs w:val="20"/>
          <w:lang w:eastAsia="zh-CN"/>
        </w:rPr>
        <w:t>[CATT]</w:t>
      </w:r>
      <w:r w:rsidR="005F0B9A">
        <w:rPr>
          <w:rFonts w:eastAsiaTheme="minorEastAsia"/>
          <w:szCs w:val="20"/>
          <w:lang w:eastAsia="zh-CN"/>
        </w:rPr>
        <w:t xml:space="preserve"> </w:t>
      </w:r>
      <w:r w:rsidR="008D35F3">
        <w:rPr>
          <w:rFonts w:eastAsiaTheme="minorEastAsia"/>
          <w:szCs w:val="20"/>
          <w:lang w:eastAsia="zh-CN"/>
        </w:rPr>
        <w:t>[Sharp][LGE][ETRI][</w:t>
      </w:r>
      <w:proofErr w:type="spellStart"/>
      <w:r w:rsidR="008D35F3">
        <w:rPr>
          <w:rFonts w:eastAsiaTheme="minorEastAsia"/>
          <w:szCs w:val="20"/>
          <w:lang w:eastAsia="zh-CN"/>
        </w:rPr>
        <w:t>Spreadtrum</w:t>
      </w:r>
      <w:proofErr w:type="spellEnd"/>
      <w:r w:rsidRPr="00EA3DD1">
        <w:rPr>
          <w:rFonts w:eastAsiaTheme="minorEastAsia"/>
          <w:szCs w:val="20"/>
          <w:lang w:eastAsia="zh-CN"/>
        </w:rPr>
        <w:t>]</w:t>
      </w:r>
    </w:p>
    <w:p w14:paraId="3C57DFE0" w14:textId="77777777" w:rsidR="008A385D" w:rsidRPr="00EA3DD1" w:rsidRDefault="008A385D" w:rsidP="008A385D">
      <w:pPr>
        <w:pStyle w:val="affb"/>
        <w:widowControl w:val="0"/>
        <w:numPr>
          <w:ilvl w:val="0"/>
          <w:numId w:val="18"/>
        </w:numPr>
        <w:autoSpaceDE w:val="0"/>
        <w:autoSpaceDN w:val="0"/>
        <w:adjustRightInd w:val="0"/>
        <w:spacing w:beforeLines="0" w:before="0" w:after="0" w:line="360" w:lineRule="auto"/>
        <w:contextualSpacing w:val="0"/>
        <w:jc w:val="left"/>
        <w:rPr>
          <w:szCs w:val="20"/>
        </w:rPr>
      </w:pPr>
      <w:r w:rsidRPr="00EA3DD1">
        <w:rPr>
          <w:szCs w:val="20"/>
        </w:rPr>
        <w:t>PDCCH only or PDSCH only [Huawei]</w:t>
      </w:r>
    </w:p>
    <w:p w14:paraId="12346D65" w14:textId="77777777" w:rsidR="008A385D" w:rsidRPr="004A6FDB" w:rsidRDefault="008A385D" w:rsidP="008A385D">
      <w:pPr>
        <w:pStyle w:val="affb"/>
        <w:widowControl w:val="0"/>
        <w:numPr>
          <w:ilvl w:val="0"/>
          <w:numId w:val="18"/>
        </w:numPr>
        <w:autoSpaceDE w:val="0"/>
        <w:autoSpaceDN w:val="0"/>
        <w:adjustRightInd w:val="0"/>
        <w:spacing w:beforeLines="0" w:before="0" w:after="0" w:line="360" w:lineRule="auto"/>
        <w:contextualSpacing w:val="0"/>
        <w:jc w:val="left"/>
        <w:rPr>
          <w:szCs w:val="20"/>
        </w:rPr>
      </w:pPr>
      <w:r w:rsidRPr="00EA3DD1">
        <w:rPr>
          <w:szCs w:val="20"/>
        </w:rPr>
        <w:t>UE specific DCI (e.g. PDCCH order DCI) without receiving paging PDSCH [ZTE]</w:t>
      </w:r>
    </w:p>
    <w:p w14:paraId="5FF09B8F" w14:textId="77777777" w:rsidR="004A6FDB" w:rsidRPr="004A6FDB" w:rsidRDefault="004A6FDB" w:rsidP="004A6FDB">
      <w:pPr>
        <w:pStyle w:val="affb"/>
        <w:numPr>
          <w:ilvl w:val="0"/>
          <w:numId w:val="18"/>
        </w:numPr>
        <w:spacing w:before="120"/>
        <w:rPr>
          <w:rFonts w:eastAsiaTheme="minorEastAsia"/>
          <w:bCs/>
          <w:sz w:val="22"/>
          <w:szCs w:val="22"/>
          <w:lang w:eastAsia="zh-CN"/>
        </w:rPr>
      </w:pPr>
      <w:r w:rsidRPr="004A6FDB">
        <w:rPr>
          <w:rFonts w:eastAsiaTheme="minorEastAsia"/>
          <w:bCs/>
          <w:sz w:val="22"/>
          <w:szCs w:val="22"/>
          <w:lang w:eastAsia="zh-CN"/>
        </w:rPr>
        <w:t>C</w:t>
      </w:r>
      <w:r w:rsidRPr="004A6FDB">
        <w:rPr>
          <w:rFonts w:eastAsiaTheme="minorEastAsia" w:hint="eastAsia"/>
          <w:bCs/>
          <w:sz w:val="22"/>
          <w:szCs w:val="22"/>
          <w:lang w:eastAsia="zh-CN"/>
        </w:rPr>
        <w:t xml:space="preserve">ompanies are encouraged to provide more inputs for this: </w:t>
      </w:r>
    </w:p>
    <w:tbl>
      <w:tblPr>
        <w:tblStyle w:val="TableGrid19"/>
        <w:tblW w:w="7954" w:type="dxa"/>
        <w:tblLayout w:type="fixed"/>
        <w:tblLook w:val="04A0" w:firstRow="1" w:lastRow="0" w:firstColumn="1" w:lastColumn="0" w:noHBand="0" w:noVBand="1"/>
      </w:tblPr>
      <w:tblGrid>
        <w:gridCol w:w="1465"/>
        <w:gridCol w:w="6489"/>
      </w:tblGrid>
      <w:tr w:rsidR="004A6FDB" w:rsidRPr="00EA3DD1" w14:paraId="6E5C752B" w14:textId="77777777" w:rsidTr="00A03AB7">
        <w:trPr>
          <w:trHeight w:val="280"/>
        </w:trPr>
        <w:tc>
          <w:tcPr>
            <w:tcW w:w="1465" w:type="dxa"/>
            <w:shd w:val="clear" w:color="auto" w:fill="D9D9D9"/>
          </w:tcPr>
          <w:p w14:paraId="2C8CA613" w14:textId="77777777" w:rsidR="004A6FDB" w:rsidRPr="00EA3DD1" w:rsidRDefault="004A6FDB" w:rsidP="00A03AB7">
            <w:pPr>
              <w:adjustRightInd w:val="0"/>
              <w:snapToGrid w:val="0"/>
              <w:spacing w:beforeLines="0" w:before="0" w:after="0"/>
              <w:ind w:left="198" w:right="198"/>
            </w:pPr>
            <w:r w:rsidRPr="00EA3DD1">
              <w:t>Company</w:t>
            </w:r>
          </w:p>
        </w:tc>
        <w:tc>
          <w:tcPr>
            <w:tcW w:w="6489" w:type="dxa"/>
            <w:shd w:val="clear" w:color="auto" w:fill="D9D9D9"/>
          </w:tcPr>
          <w:p w14:paraId="2ACBFAAC" w14:textId="77777777" w:rsidR="004A6FDB" w:rsidRPr="00EA3DD1" w:rsidRDefault="004A6FDB" w:rsidP="00A03AB7">
            <w:pPr>
              <w:spacing w:beforeLines="0" w:before="0" w:after="0"/>
              <w:ind w:left="200" w:right="200"/>
            </w:pPr>
            <w:r w:rsidRPr="00EA3DD1">
              <w:t>Comments</w:t>
            </w:r>
          </w:p>
        </w:tc>
      </w:tr>
      <w:tr w:rsidR="004A6FDB" w:rsidRPr="00EA3DD1" w14:paraId="53093700" w14:textId="77777777" w:rsidTr="00A03AB7">
        <w:trPr>
          <w:trHeight w:val="275"/>
        </w:trPr>
        <w:tc>
          <w:tcPr>
            <w:tcW w:w="1465" w:type="dxa"/>
          </w:tcPr>
          <w:p w14:paraId="6C07E6E8" w14:textId="77777777" w:rsidR="004A6FDB" w:rsidRPr="00EA3DD1" w:rsidRDefault="004A6FDB" w:rsidP="00A03AB7">
            <w:pPr>
              <w:spacing w:beforeLines="0" w:before="0" w:after="0"/>
              <w:ind w:right="200"/>
              <w:rPr>
                <w:rFonts w:eastAsia="等线"/>
                <w:lang w:eastAsia="zh-CN"/>
              </w:rPr>
            </w:pPr>
          </w:p>
        </w:tc>
        <w:tc>
          <w:tcPr>
            <w:tcW w:w="6489" w:type="dxa"/>
          </w:tcPr>
          <w:p w14:paraId="06324EE4" w14:textId="77777777" w:rsidR="004A6FDB" w:rsidRPr="00EA3DD1" w:rsidRDefault="004A6FDB" w:rsidP="00A03AB7">
            <w:pPr>
              <w:spacing w:beforeLines="0" w:before="0" w:after="0"/>
              <w:ind w:right="200"/>
              <w:rPr>
                <w:rFonts w:eastAsia="等线"/>
                <w:color w:val="000000"/>
                <w:lang w:eastAsia="zh-CN"/>
              </w:rPr>
            </w:pPr>
          </w:p>
        </w:tc>
      </w:tr>
      <w:tr w:rsidR="004A6FDB" w:rsidRPr="00EA3DD1" w14:paraId="613D786C" w14:textId="77777777" w:rsidTr="00A03AB7">
        <w:trPr>
          <w:trHeight w:val="280"/>
        </w:trPr>
        <w:tc>
          <w:tcPr>
            <w:tcW w:w="1465" w:type="dxa"/>
          </w:tcPr>
          <w:p w14:paraId="238FE15B" w14:textId="77777777" w:rsidR="004A6FDB" w:rsidRPr="00EA3DD1" w:rsidRDefault="004A6FDB" w:rsidP="00A03AB7">
            <w:pPr>
              <w:spacing w:beforeLines="0" w:before="0" w:after="0"/>
              <w:ind w:right="200"/>
              <w:rPr>
                <w:rFonts w:eastAsia="等线"/>
                <w:lang w:eastAsia="zh-CN"/>
              </w:rPr>
            </w:pPr>
          </w:p>
        </w:tc>
        <w:tc>
          <w:tcPr>
            <w:tcW w:w="6489" w:type="dxa"/>
          </w:tcPr>
          <w:p w14:paraId="61C5182E" w14:textId="77777777" w:rsidR="004A6FDB" w:rsidRPr="00EA3DD1" w:rsidRDefault="004A6FDB" w:rsidP="00A03AB7">
            <w:pPr>
              <w:spacing w:beforeLines="0" w:before="0" w:after="0"/>
              <w:ind w:right="200"/>
              <w:rPr>
                <w:rFonts w:eastAsia="等线"/>
                <w:color w:val="000000"/>
                <w:lang w:eastAsia="zh-CN"/>
              </w:rPr>
            </w:pPr>
          </w:p>
        </w:tc>
      </w:tr>
    </w:tbl>
    <w:p w14:paraId="1B470204" w14:textId="77777777" w:rsidR="004A6FDB" w:rsidRPr="004A6FDB" w:rsidRDefault="004A6FDB" w:rsidP="004A6FDB">
      <w:pPr>
        <w:widowControl w:val="0"/>
        <w:autoSpaceDE w:val="0"/>
        <w:autoSpaceDN w:val="0"/>
        <w:adjustRightInd w:val="0"/>
        <w:spacing w:beforeLines="0" w:before="0" w:after="0" w:line="360" w:lineRule="auto"/>
        <w:jc w:val="left"/>
        <w:rPr>
          <w:rFonts w:eastAsiaTheme="minorEastAsia"/>
          <w:szCs w:val="20"/>
          <w:lang w:eastAsia="zh-CN"/>
        </w:rPr>
      </w:pPr>
    </w:p>
    <w:p w14:paraId="7E8D6DE3" w14:textId="466B33EA" w:rsidR="001842AB" w:rsidRPr="00EA3DD1" w:rsidRDefault="001842AB" w:rsidP="001842AB">
      <w:pPr>
        <w:pStyle w:val="30"/>
        <w:keepNext w:val="0"/>
        <w:keepLines w:val="0"/>
        <w:numPr>
          <w:ilvl w:val="2"/>
          <w:numId w:val="16"/>
        </w:numPr>
        <w:tabs>
          <w:tab w:val="left" w:pos="2160"/>
        </w:tabs>
        <w:adjustRightInd w:val="0"/>
        <w:snapToGrid w:val="0"/>
        <w:spacing w:beforeLines="100" w:before="240" w:afterLines="50"/>
        <w:jc w:val="left"/>
        <w:rPr>
          <w:rFonts w:eastAsia="宋体"/>
          <w:b w:val="0"/>
          <w:sz w:val="28"/>
          <w:szCs w:val="28"/>
        </w:rPr>
      </w:pPr>
      <w:r w:rsidRPr="00EA3DD1">
        <w:rPr>
          <w:rFonts w:eastAsia="宋体"/>
          <w:b w:val="0"/>
          <w:sz w:val="28"/>
          <w:szCs w:val="28"/>
        </w:rPr>
        <w:t>Distributed PO/PF and clustered PO/PF</w:t>
      </w:r>
    </w:p>
    <w:p w14:paraId="0733F7DE" w14:textId="10804A9D" w:rsidR="001842AB" w:rsidRPr="00EA3DD1" w:rsidRDefault="00F01C6E" w:rsidP="001842AB">
      <w:pPr>
        <w:spacing w:before="120"/>
        <w:rPr>
          <w:rFonts w:eastAsia="宋体"/>
          <w:lang w:eastAsia="zh-CN"/>
        </w:rPr>
      </w:pPr>
      <w:r w:rsidRPr="00EA3DD1">
        <w:rPr>
          <w:rFonts w:eastAsia="宋体"/>
          <w:lang w:eastAsia="zh-CN"/>
        </w:rPr>
        <w:t>[</w:t>
      </w:r>
      <w:proofErr w:type="spellStart"/>
      <w:r w:rsidRPr="00EA3DD1">
        <w:rPr>
          <w:rFonts w:eastAsia="宋体"/>
          <w:lang w:eastAsia="zh-CN"/>
        </w:rPr>
        <w:t>samsung</w:t>
      </w:r>
      <w:proofErr w:type="spellEnd"/>
      <w:r w:rsidRPr="00EA3DD1">
        <w:rPr>
          <w:rFonts w:eastAsia="宋体"/>
          <w:lang w:eastAsia="zh-CN"/>
        </w:rPr>
        <w:t>]</w:t>
      </w:r>
      <w:r>
        <w:rPr>
          <w:rFonts w:eastAsia="宋体" w:hint="eastAsia"/>
          <w:lang w:eastAsia="zh-CN"/>
        </w:rPr>
        <w:t xml:space="preserve">: </w:t>
      </w:r>
      <w:r w:rsidR="001842AB" w:rsidRPr="00EA3DD1">
        <w:rPr>
          <w:rFonts w:eastAsia="宋体"/>
          <w:lang w:eastAsia="zh-CN"/>
        </w:rPr>
        <w:t xml:space="preserve">study DL WUS procedure to trigger either distributed PO and clustered PO in RRC IDLE state: </w:t>
      </w:r>
    </w:p>
    <w:p w14:paraId="78A37DFA" w14:textId="1EBE502D" w:rsidR="00BE059D" w:rsidRPr="00EA3DD1" w:rsidRDefault="00F01C6E" w:rsidP="001842AB">
      <w:pPr>
        <w:spacing w:before="120"/>
        <w:rPr>
          <w:rFonts w:eastAsia="宋体"/>
          <w:lang w:eastAsia="zh-CN"/>
        </w:rPr>
      </w:pPr>
      <w:r w:rsidRPr="00EA3DD1">
        <w:rPr>
          <w:rFonts w:eastAsia="宋体"/>
          <w:lang w:eastAsia="zh-CN"/>
        </w:rPr>
        <w:t>[</w:t>
      </w:r>
      <w:proofErr w:type="spellStart"/>
      <w:r w:rsidRPr="00EA3DD1">
        <w:rPr>
          <w:rFonts w:eastAsia="宋体"/>
          <w:lang w:eastAsia="zh-CN"/>
        </w:rPr>
        <w:t>futurewei</w:t>
      </w:r>
      <w:proofErr w:type="spellEnd"/>
      <w:r w:rsidRPr="00EA3DD1">
        <w:rPr>
          <w:rFonts w:eastAsia="宋体"/>
          <w:lang w:eastAsia="zh-CN"/>
        </w:rPr>
        <w:t>]</w:t>
      </w:r>
      <w:r>
        <w:rPr>
          <w:rFonts w:eastAsia="宋体" w:hint="eastAsia"/>
          <w:lang w:eastAsia="zh-CN"/>
        </w:rPr>
        <w:t xml:space="preserve">: </w:t>
      </w:r>
      <w:r w:rsidR="00BE059D" w:rsidRPr="00EA3DD1">
        <w:rPr>
          <w:rFonts w:eastAsia="宋体"/>
          <w:lang w:eastAsia="zh-CN"/>
        </w:rPr>
        <w:t xml:space="preserve">6GR DL WUS can use one or two information bits to indicate paging cluster pattern, i.e., switching between sparse paging occasions/frames distribution, densely clustered distribution, and grouped/shared paging occasions/frames according to paging/traffic characteristics. </w:t>
      </w:r>
    </w:p>
    <w:p w14:paraId="06168F2A" w14:textId="5A5F7A07" w:rsidR="00AC630D" w:rsidRDefault="00AC630D" w:rsidP="00AC630D">
      <w:pPr>
        <w:spacing w:before="120"/>
        <w:rPr>
          <w:rFonts w:eastAsia="宋体"/>
          <w:lang w:eastAsia="zh-CN"/>
        </w:rPr>
      </w:pPr>
      <w:r>
        <w:rPr>
          <w:rFonts w:eastAsia="宋体" w:hint="eastAsia"/>
          <w:lang w:eastAsia="zh-CN"/>
        </w:rPr>
        <w:t>[</w:t>
      </w:r>
      <w:r>
        <w:rPr>
          <w:rFonts w:eastAsia="宋体"/>
          <w:lang w:eastAsia="zh-CN"/>
        </w:rPr>
        <w:t>CMCC]:</w:t>
      </w:r>
      <w:r w:rsidRPr="00AC630D">
        <w:t xml:space="preserve"> </w:t>
      </w:r>
      <w:r w:rsidRPr="00AC630D">
        <w:rPr>
          <w:rFonts w:eastAsia="宋体"/>
          <w:lang w:eastAsia="zh-CN"/>
        </w:rPr>
        <w:t>It is recommended that 6GR study: A single DL wake-up scheme for RRC IDLE state that can accommodate both distributed PO and clustered PO triggering via DL WUS.</w:t>
      </w:r>
    </w:p>
    <w:p w14:paraId="1BD95502" w14:textId="146A77B3" w:rsidR="00AC630D" w:rsidRDefault="00AC630D" w:rsidP="00AC630D">
      <w:pPr>
        <w:spacing w:before="120"/>
        <w:rPr>
          <w:rFonts w:eastAsia="宋体"/>
          <w:lang w:eastAsia="zh-CN"/>
        </w:rPr>
      </w:pPr>
      <w:r>
        <w:rPr>
          <w:rFonts w:eastAsia="宋体" w:hint="eastAsia"/>
          <w:lang w:eastAsia="zh-CN"/>
        </w:rPr>
        <w:t>[</w:t>
      </w:r>
      <w:proofErr w:type="spellStart"/>
      <w:r>
        <w:rPr>
          <w:rFonts w:eastAsia="宋体"/>
          <w:lang w:eastAsia="zh-CN"/>
        </w:rPr>
        <w:t>CEWiT</w:t>
      </w:r>
      <w:proofErr w:type="spellEnd"/>
      <w:r>
        <w:rPr>
          <w:rFonts w:eastAsia="宋体"/>
          <w:lang w:eastAsia="zh-CN"/>
        </w:rPr>
        <w:t xml:space="preserve">]: </w:t>
      </w:r>
      <w:r w:rsidRPr="00AC630D">
        <w:rPr>
          <w:rFonts w:eastAsia="宋体"/>
          <w:lang w:eastAsia="zh-CN"/>
        </w:rPr>
        <w:t>Study DL WUS signal optimization for both distributed and clustered PO configurations.</w:t>
      </w:r>
    </w:p>
    <w:p w14:paraId="537EDCC7" w14:textId="325514E4" w:rsidR="00AC630D" w:rsidRPr="00EA3DD1" w:rsidRDefault="00AC630D" w:rsidP="00AC630D">
      <w:pPr>
        <w:spacing w:before="120"/>
        <w:rPr>
          <w:rFonts w:eastAsia="宋体"/>
          <w:lang w:eastAsia="zh-CN"/>
        </w:rPr>
      </w:pPr>
      <w:r>
        <w:rPr>
          <w:rFonts w:eastAsia="宋体" w:hint="eastAsia"/>
          <w:lang w:eastAsia="zh-CN"/>
        </w:rPr>
        <w:t>[</w:t>
      </w:r>
      <w:proofErr w:type="spellStart"/>
      <w:r>
        <w:rPr>
          <w:rFonts w:eastAsia="宋体"/>
          <w:lang w:eastAsia="zh-CN"/>
        </w:rPr>
        <w:t>Wilus</w:t>
      </w:r>
      <w:proofErr w:type="spellEnd"/>
      <w:r>
        <w:rPr>
          <w:rFonts w:eastAsia="宋体"/>
          <w:lang w:eastAsia="zh-CN"/>
        </w:rPr>
        <w:t xml:space="preserve">]: Study </w:t>
      </w:r>
      <w:r w:rsidRPr="00AC630D">
        <w:rPr>
          <w:rFonts w:eastAsia="宋体"/>
          <w:lang w:eastAsia="zh-CN"/>
        </w:rPr>
        <w:t xml:space="preserve">PO/PF Structure Design: Distributed and clustered PO/PF structures, leaving the dynamic adaptation of </w:t>
      </w:r>
      <w:proofErr w:type="spellStart"/>
      <w:r w:rsidRPr="00AC630D">
        <w:rPr>
          <w:rFonts w:eastAsia="宋体"/>
          <w:lang w:eastAsia="zh-CN"/>
        </w:rPr>
        <w:t>N_group</w:t>
      </w:r>
      <w:proofErr w:type="spellEnd"/>
      <w:r w:rsidRPr="00AC630D">
        <w:rPr>
          <w:rFonts w:eastAsia="宋体"/>
          <w:lang w:eastAsia="zh-CN"/>
        </w:rPr>
        <w:t xml:space="preserve"> for further study.</w:t>
      </w:r>
    </w:p>
    <w:p w14:paraId="35689429" w14:textId="025A4545" w:rsidR="00BE059D" w:rsidRDefault="00BE059D" w:rsidP="001842AB">
      <w:pPr>
        <w:spacing w:before="120"/>
        <w:rPr>
          <w:rFonts w:eastAsia="宋体"/>
          <w:lang w:eastAsia="zh-CN"/>
        </w:rPr>
      </w:pPr>
      <w:r w:rsidRPr="00EA3DD1">
        <w:rPr>
          <w:rFonts w:eastAsia="宋体"/>
          <w:noProof/>
          <w:sz w:val="24"/>
        </w:rPr>
        <w:drawing>
          <wp:inline distT="0" distB="0" distL="0" distR="0" wp14:anchorId="5C2022BC" wp14:editId="78BA0D03">
            <wp:extent cx="5486400" cy="1674704"/>
            <wp:effectExtent l="0" t="0" r="0" b="0"/>
            <wp:docPr id="1578740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740604" name=""/>
                    <pic:cNvPicPr/>
                  </pic:nvPicPr>
                  <pic:blipFill>
                    <a:blip r:embed="rId23"/>
                    <a:stretch>
                      <a:fillRect/>
                    </a:stretch>
                  </pic:blipFill>
                  <pic:spPr>
                    <a:xfrm>
                      <a:off x="0" y="0"/>
                      <a:ext cx="5486400" cy="1674704"/>
                    </a:xfrm>
                    <a:prstGeom prst="rect">
                      <a:avLst/>
                    </a:prstGeom>
                  </pic:spPr>
                </pic:pic>
              </a:graphicData>
            </a:graphic>
          </wp:inline>
        </w:drawing>
      </w:r>
    </w:p>
    <w:p w14:paraId="72AAD3A6" w14:textId="77777777" w:rsidR="00F01C6E" w:rsidRDefault="00F01C6E" w:rsidP="00F01C6E">
      <w:pPr>
        <w:spacing w:before="120"/>
        <w:rPr>
          <w:rFonts w:eastAsiaTheme="minorEastAsia"/>
          <w:bCs/>
          <w:sz w:val="22"/>
          <w:szCs w:val="22"/>
          <w:lang w:eastAsia="zh-CN"/>
        </w:rPr>
      </w:pPr>
      <w:r>
        <w:rPr>
          <w:rFonts w:eastAsiaTheme="minorEastAsia"/>
          <w:bCs/>
          <w:sz w:val="22"/>
          <w:szCs w:val="22"/>
          <w:lang w:eastAsia="zh-CN"/>
        </w:rPr>
        <w:lastRenderedPageBreak/>
        <w:t>C</w:t>
      </w:r>
      <w:r>
        <w:rPr>
          <w:rFonts w:eastAsiaTheme="minorEastAsia" w:hint="eastAsia"/>
          <w:bCs/>
          <w:sz w:val="22"/>
          <w:szCs w:val="22"/>
          <w:lang w:eastAsia="zh-CN"/>
        </w:rPr>
        <w:t xml:space="preserve">ompanies are encouraged to provide more inputs for this: </w:t>
      </w:r>
    </w:p>
    <w:tbl>
      <w:tblPr>
        <w:tblStyle w:val="TableGrid19"/>
        <w:tblW w:w="7954" w:type="dxa"/>
        <w:tblLayout w:type="fixed"/>
        <w:tblLook w:val="04A0" w:firstRow="1" w:lastRow="0" w:firstColumn="1" w:lastColumn="0" w:noHBand="0" w:noVBand="1"/>
      </w:tblPr>
      <w:tblGrid>
        <w:gridCol w:w="1465"/>
        <w:gridCol w:w="6489"/>
      </w:tblGrid>
      <w:tr w:rsidR="00F01C6E" w:rsidRPr="00EA3DD1" w14:paraId="1C3FD779" w14:textId="77777777" w:rsidTr="00356967">
        <w:trPr>
          <w:trHeight w:val="280"/>
        </w:trPr>
        <w:tc>
          <w:tcPr>
            <w:tcW w:w="1465" w:type="dxa"/>
            <w:shd w:val="clear" w:color="auto" w:fill="D9D9D9"/>
          </w:tcPr>
          <w:p w14:paraId="1E868244" w14:textId="77777777" w:rsidR="00F01C6E" w:rsidRPr="00EA3DD1" w:rsidRDefault="00F01C6E" w:rsidP="00356967">
            <w:pPr>
              <w:adjustRightInd w:val="0"/>
              <w:snapToGrid w:val="0"/>
              <w:spacing w:beforeLines="0" w:before="0" w:after="0"/>
              <w:ind w:left="198" w:right="198"/>
            </w:pPr>
            <w:r w:rsidRPr="00EA3DD1">
              <w:t>Company</w:t>
            </w:r>
          </w:p>
        </w:tc>
        <w:tc>
          <w:tcPr>
            <w:tcW w:w="6489" w:type="dxa"/>
            <w:shd w:val="clear" w:color="auto" w:fill="D9D9D9"/>
          </w:tcPr>
          <w:p w14:paraId="29402107" w14:textId="77777777" w:rsidR="00F01C6E" w:rsidRPr="00EA3DD1" w:rsidRDefault="00F01C6E" w:rsidP="00356967">
            <w:pPr>
              <w:spacing w:beforeLines="0" w:before="0" w:after="0"/>
              <w:ind w:left="200" w:right="200"/>
            </w:pPr>
            <w:r w:rsidRPr="00EA3DD1">
              <w:t>Comments</w:t>
            </w:r>
          </w:p>
        </w:tc>
      </w:tr>
      <w:tr w:rsidR="00F01C6E" w:rsidRPr="00EA3DD1" w14:paraId="42716C46" w14:textId="77777777" w:rsidTr="00356967">
        <w:trPr>
          <w:trHeight w:val="275"/>
        </w:trPr>
        <w:tc>
          <w:tcPr>
            <w:tcW w:w="1465" w:type="dxa"/>
          </w:tcPr>
          <w:p w14:paraId="5839ECD6" w14:textId="77777777" w:rsidR="00F01C6E" w:rsidRPr="00EA3DD1" w:rsidRDefault="00F01C6E" w:rsidP="00356967">
            <w:pPr>
              <w:spacing w:beforeLines="0" w:before="0" w:after="0"/>
              <w:ind w:right="200"/>
              <w:rPr>
                <w:rFonts w:eastAsia="等线"/>
                <w:lang w:eastAsia="zh-CN"/>
              </w:rPr>
            </w:pPr>
          </w:p>
        </w:tc>
        <w:tc>
          <w:tcPr>
            <w:tcW w:w="6489" w:type="dxa"/>
          </w:tcPr>
          <w:p w14:paraId="413FAA34" w14:textId="77777777" w:rsidR="00F01C6E" w:rsidRPr="00EA3DD1" w:rsidRDefault="00F01C6E" w:rsidP="00356967">
            <w:pPr>
              <w:spacing w:beforeLines="0" w:before="0" w:after="0"/>
              <w:ind w:right="200"/>
              <w:rPr>
                <w:rFonts w:eastAsia="等线"/>
                <w:color w:val="000000"/>
                <w:lang w:eastAsia="zh-CN"/>
              </w:rPr>
            </w:pPr>
          </w:p>
        </w:tc>
      </w:tr>
      <w:tr w:rsidR="00F01C6E" w:rsidRPr="00EA3DD1" w14:paraId="1ED68442" w14:textId="77777777" w:rsidTr="00356967">
        <w:trPr>
          <w:trHeight w:val="280"/>
        </w:trPr>
        <w:tc>
          <w:tcPr>
            <w:tcW w:w="1465" w:type="dxa"/>
          </w:tcPr>
          <w:p w14:paraId="14539C0A" w14:textId="77777777" w:rsidR="00F01C6E" w:rsidRPr="00EA3DD1" w:rsidRDefault="00F01C6E" w:rsidP="00356967">
            <w:pPr>
              <w:spacing w:beforeLines="0" w:before="0" w:after="0"/>
              <w:ind w:right="200"/>
              <w:rPr>
                <w:rFonts w:eastAsia="等线"/>
                <w:lang w:eastAsia="zh-CN"/>
              </w:rPr>
            </w:pPr>
          </w:p>
        </w:tc>
        <w:tc>
          <w:tcPr>
            <w:tcW w:w="6489" w:type="dxa"/>
          </w:tcPr>
          <w:p w14:paraId="6695E09B" w14:textId="77777777" w:rsidR="00F01C6E" w:rsidRPr="00EA3DD1" w:rsidRDefault="00F01C6E" w:rsidP="00356967">
            <w:pPr>
              <w:spacing w:beforeLines="0" w:before="0" w:after="0"/>
              <w:ind w:right="200"/>
              <w:rPr>
                <w:rFonts w:eastAsia="等线"/>
                <w:color w:val="000000"/>
                <w:lang w:eastAsia="zh-CN"/>
              </w:rPr>
            </w:pPr>
          </w:p>
        </w:tc>
      </w:tr>
    </w:tbl>
    <w:p w14:paraId="1EA52738" w14:textId="77777777" w:rsidR="00F01C6E" w:rsidRPr="00EA3DD1" w:rsidRDefault="00F01C6E" w:rsidP="001842AB">
      <w:pPr>
        <w:spacing w:before="120"/>
        <w:rPr>
          <w:rFonts w:eastAsia="宋体"/>
          <w:lang w:eastAsia="zh-CN"/>
        </w:rPr>
      </w:pPr>
    </w:p>
    <w:p w14:paraId="6C4EC26D" w14:textId="2824AA77" w:rsidR="00775E65" w:rsidRPr="00EA3DD1" w:rsidRDefault="00775E65" w:rsidP="00775E65">
      <w:pPr>
        <w:pStyle w:val="30"/>
        <w:keepNext w:val="0"/>
        <w:keepLines w:val="0"/>
        <w:numPr>
          <w:ilvl w:val="2"/>
          <w:numId w:val="16"/>
        </w:numPr>
        <w:tabs>
          <w:tab w:val="left" w:pos="2160"/>
        </w:tabs>
        <w:adjustRightInd w:val="0"/>
        <w:snapToGrid w:val="0"/>
        <w:spacing w:beforeLines="100" w:before="240" w:afterLines="50"/>
        <w:jc w:val="left"/>
        <w:rPr>
          <w:rFonts w:eastAsia="宋体"/>
          <w:b w:val="0"/>
          <w:sz w:val="28"/>
          <w:szCs w:val="28"/>
        </w:rPr>
      </w:pPr>
      <w:r w:rsidRPr="00EA3DD1">
        <w:rPr>
          <w:rFonts w:eastAsia="宋体"/>
          <w:b w:val="0"/>
          <w:sz w:val="28"/>
          <w:szCs w:val="28"/>
        </w:rPr>
        <w:t xml:space="preserve"> Additional synchronization/reference signals prior paging occasion </w:t>
      </w:r>
    </w:p>
    <w:p w14:paraId="416330E8" w14:textId="4F3C0CEC" w:rsidR="00775E65" w:rsidRPr="00F01C6E" w:rsidRDefault="00775E65" w:rsidP="00775E65">
      <w:pPr>
        <w:pStyle w:val="affb"/>
        <w:widowControl w:val="0"/>
        <w:numPr>
          <w:ilvl w:val="0"/>
          <w:numId w:val="17"/>
        </w:numPr>
        <w:autoSpaceDE w:val="0"/>
        <w:autoSpaceDN w:val="0"/>
        <w:adjustRightInd w:val="0"/>
        <w:spacing w:beforeLines="0" w:before="0" w:after="0" w:line="360" w:lineRule="auto"/>
        <w:ind w:left="442" w:hanging="442"/>
        <w:contextualSpacing w:val="0"/>
        <w:jc w:val="left"/>
        <w:rPr>
          <w:szCs w:val="20"/>
        </w:rPr>
      </w:pPr>
      <w:r w:rsidRPr="00EA3DD1">
        <w:rPr>
          <w:szCs w:val="20"/>
        </w:rPr>
        <w:t>Additional synchronization/reference signals prior paging occasion(s) to reduce latency for DL WUS triggered paging reception [Nokia][vivo][Apple][TCL][</w:t>
      </w:r>
      <w:proofErr w:type="spellStart"/>
      <w:r w:rsidRPr="00EA3DD1">
        <w:rPr>
          <w:szCs w:val="20"/>
        </w:rPr>
        <w:t>Spreadtrum</w:t>
      </w:r>
      <w:proofErr w:type="spellEnd"/>
      <w:r w:rsidRPr="00EA3DD1">
        <w:rPr>
          <w:szCs w:val="20"/>
        </w:rPr>
        <w:t>][CATT][OPPO]</w:t>
      </w:r>
      <w:r w:rsidR="00415FA5">
        <w:rPr>
          <w:szCs w:val="20"/>
        </w:rPr>
        <w:t>[BYD][</w:t>
      </w:r>
      <w:proofErr w:type="spellStart"/>
      <w:r w:rsidR="00415FA5">
        <w:rPr>
          <w:szCs w:val="20"/>
        </w:rPr>
        <w:t>xiaomi</w:t>
      </w:r>
      <w:proofErr w:type="spellEnd"/>
      <w:r w:rsidRPr="00EA3DD1">
        <w:rPr>
          <w:szCs w:val="20"/>
        </w:rPr>
        <w:t>]</w:t>
      </w:r>
    </w:p>
    <w:p w14:paraId="5FDCFF0B" w14:textId="77777777" w:rsidR="00F01C6E" w:rsidRDefault="00F01C6E" w:rsidP="00F01C6E">
      <w:pPr>
        <w:spacing w:before="120"/>
        <w:rPr>
          <w:rFonts w:eastAsiaTheme="minorEastAsia"/>
          <w:bCs/>
          <w:sz w:val="22"/>
          <w:szCs w:val="22"/>
          <w:lang w:eastAsia="zh-CN"/>
        </w:rPr>
      </w:pPr>
      <w:r>
        <w:rPr>
          <w:rFonts w:eastAsiaTheme="minorEastAsia"/>
          <w:bCs/>
          <w:sz w:val="22"/>
          <w:szCs w:val="22"/>
          <w:lang w:eastAsia="zh-CN"/>
        </w:rPr>
        <w:t>C</w:t>
      </w:r>
      <w:r>
        <w:rPr>
          <w:rFonts w:eastAsiaTheme="minorEastAsia" w:hint="eastAsia"/>
          <w:bCs/>
          <w:sz w:val="22"/>
          <w:szCs w:val="22"/>
          <w:lang w:eastAsia="zh-CN"/>
        </w:rPr>
        <w:t xml:space="preserve">ompanies are encouraged to provide more inputs for this: </w:t>
      </w:r>
    </w:p>
    <w:tbl>
      <w:tblPr>
        <w:tblStyle w:val="TableGrid19"/>
        <w:tblW w:w="7954" w:type="dxa"/>
        <w:tblLayout w:type="fixed"/>
        <w:tblLook w:val="04A0" w:firstRow="1" w:lastRow="0" w:firstColumn="1" w:lastColumn="0" w:noHBand="0" w:noVBand="1"/>
      </w:tblPr>
      <w:tblGrid>
        <w:gridCol w:w="1465"/>
        <w:gridCol w:w="6489"/>
      </w:tblGrid>
      <w:tr w:rsidR="00F01C6E" w:rsidRPr="00EA3DD1" w14:paraId="4510C1E2" w14:textId="77777777" w:rsidTr="00356967">
        <w:trPr>
          <w:trHeight w:val="280"/>
        </w:trPr>
        <w:tc>
          <w:tcPr>
            <w:tcW w:w="1465" w:type="dxa"/>
            <w:shd w:val="clear" w:color="auto" w:fill="D9D9D9"/>
          </w:tcPr>
          <w:p w14:paraId="3C31430E" w14:textId="77777777" w:rsidR="00F01C6E" w:rsidRPr="00EA3DD1" w:rsidRDefault="00F01C6E" w:rsidP="00356967">
            <w:pPr>
              <w:adjustRightInd w:val="0"/>
              <w:snapToGrid w:val="0"/>
              <w:spacing w:beforeLines="0" w:before="0" w:after="0"/>
              <w:ind w:left="198" w:right="198"/>
            </w:pPr>
            <w:r w:rsidRPr="00EA3DD1">
              <w:t>Company</w:t>
            </w:r>
          </w:p>
        </w:tc>
        <w:tc>
          <w:tcPr>
            <w:tcW w:w="6489" w:type="dxa"/>
            <w:shd w:val="clear" w:color="auto" w:fill="D9D9D9"/>
          </w:tcPr>
          <w:p w14:paraId="48E645CE" w14:textId="77777777" w:rsidR="00F01C6E" w:rsidRPr="00EA3DD1" w:rsidRDefault="00F01C6E" w:rsidP="00356967">
            <w:pPr>
              <w:spacing w:beforeLines="0" w:before="0" w:after="0"/>
              <w:ind w:left="200" w:right="200"/>
            </w:pPr>
            <w:r w:rsidRPr="00EA3DD1">
              <w:t>Comments</w:t>
            </w:r>
          </w:p>
        </w:tc>
      </w:tr>
      <w:tr w:rsidR="00F01C6E" w:rsidRPr="00EA3DD1" w14:paraId="4BA6BEE4" w14:textId="77777777" w:rsidTr="00356967">
        <w:trPr>
          <w:trHeight w:val="275"/>
        </w:trPr>
        <w:tc>
          <w:tcPr>
            <w:tcW w:w="1465" w:type="dxa"/>
          </w:tcPr>
          <w:p w14:paraId="2EEAD0F9" w14:textId="77777777" w:rsidR="00F01C6E" w:rsidRPr="00EA3DD1" w:rsidRDefault="00F01C6E" w:rsidP="00356967">
            <w:pPr>
              <w:spacing w:beforeLines="0" w:before="0" w:after="0"/>
              <w:ind w:right="200"/>
              <w:rPr>
                <w:rFonts w:eastAsia="等线"/>
                <w:lang w:eastAsia="zh-CN"/>
              </w:rPr>
            </w:pPr>
          </w:p>
        </w:tc>
        <w:tc>
          <w:tcPr>
            <w:tcW w:w="6489" w:type="dxa"/>
          </w:tcPr>
          <w:p w14:paraId="015F9A15" w14:textId="77777777" w:rsidR="00F01C6E" w:rsidRPr="00EA3DD1" w:rsidRDefault="00F01C6E" w:rsidP="00356967">
            <w:pPr>
              <w:spacing w:beforeLines="0" w:before="0" w:after="0"/>
              <w:ind w:right="200"/>
              <w:rPr>
                <w:rFonts w:eastAsia="等线"/>
                <w:color w:val="000000"/>
                <w:lang w:eastAsia="zh-CN"/>
              </w:rPr>
            </w:pPr>
          </w:p>
        </w:tc>
      </w:tr>
      <w:tr w:rsidR="00F01C6E" w:rsidRPr="00EA3DD1" w14:paraId="327E064A" w14:textId="77777777" w:rsidTr="00356967">
        <w:trPr>
          <w:trHeight w:val="280"/>
        </w:trPr>
        <w:tc>
          <w:tcPr>
            <w:tcW w:w="1465" w:type="dxa"/>
          </w:tcPr>
          <w:p w14:paraId="56F61190" w14:textId="77777777" w:rsidR="00F01C6E" w:rsidRPr="00EA3DD1" w:rsidRDefault="00F01C6E" w:rsidP="00356967">
            <w:pPr>
              <w:spacing w:beforeLines="0" w:before="0" w:after="0"/>
              <w:ind w:right="200"/>
              <w:rPr>
                <w:rFonts w:eastAsia="等线"/>
                <w:lang w:eastAsia="zh-CN"/>
              </w:rPr>
            </w:pPr>
          </w:p>
        </w:tc>
        <w:tc>
          <w:tcPr>
            <w:tcW w:w="6489" w:type="dxa"/>
          </w:tcPr>
          <w:p w14:paraId="390C935C" w14:textId="77777777" w:rsidR="00F01C6E" w:rsidRPr="00EA3DD1" w:rsidRDefault="00F01C6E" w:rsidP="00356967">
            <w:pPr>
              <w:spacing w:beforeLines="0" w:before="0" w:after="0"/>
              <w:ind w:right="200"/>
              <w:rPr>
                <w:rFonts w:eastAsia="等线"/>
                <w:color w:val="000000"/>
                <w:lang w:eastAsia="zh-CN"/>
              </w:rPr>
            </w:pPr>
          </w:p>
        </w:tc>
      </w:tr>
    </w:tbl>
    <w:p w14:paraId="6372BB33" w14:textId="77777777" w:rsidR="00F01C6E" w:rsidRPr="00F01C6E" w:rsidRDefault="00F01C6E" w:rsidP="00F01C6E">
      <w:pPr>
        <w:widowControl w:val="0"/>
        <w:autoSpaceDE w:val="0"/>
        <w:autoSpaceDN w:val="0"/>
        <w:adjustRightInd w:val="0"/>
        <w:spacing w:beforeLines="0" w:before="0" w:after="0" w:line="360" w:lineRule="auto"/>
        <w:jc w:val="left"/>
        <w:rPr>
          <w:rFonts w:eastAsiaTheme="minorEastAsia"/>
          <w:szCs w:val="20"/>
          <w:lang w:eastAsia="zh-CN"/>
        </w:rPr>
      </w:pPr>
    </w:p>
    <w:p w14:paraId="741AB6E9" w14:textId="7D92302A" w:rsidR="00A9641E" w:rsidRPr="00EA3DD1" w:rsidRDefault="002C1F9C" w:rsidP="00A31537">
      <w:pPr>
        <w:pStyle w:val="30"/>
        <w:keepNext w:val="0"/>
        <w:keepLines w:val="0"/>
        <w:numPr>
          <w:ilvl w:val="2"/>
          <w:numId w:val="16"/>
        </w:numPr>
        <w:tabs>
          <w:tab w:val="left" w:pos="2160"/>
        </w:tabs>
        <w:adjustRightInd w:val="0"/>
        <w:snapToGrid w:val="0"/>
        <w:spacing w:beforeLines="100" w:before="240" w:afterLines="50"/>
        <w:jc w:val="left"/>
        <w:rPr>
          <w:rFonts w:eastAsia="宋体"/>
          <w:b w:val="0"/>
          <w:sz w:val="28"/>
          <w:szCs w:val="28"/>
        </w:rPr>
      </w:pPr>
      <w:r w:rsidRPr="00EA3DD1">
        <w:rPr>
          <w:rFonts w:eastAsia="宋体"/>
          <w:b w:val="0"/>
          <w:sz w:val="28"/>
          <w:szCs w:val="28"/>
        </w:rPr>
        <w:t>Multiple beam operation</w:t>
      </w:r>
    </w:p>
    <w:p w14:paraId="5B7E201D" w14:textId="72E5BC0A" w:rsidR="00A9641E" w:rsidRPr="00EA3DD1" w:rsidRDefault="002C1F9C" w:rsidP="00A9641E">
      <w:pPr>
        <w:spacing w:before="120"/>
        <w:rPr>
          <w:rFonts w:eastAsia="宋体"/>
          <w:lang w:eastAsia="zh-CN"/>
        </w:rPr>
      </w:pPr>
      <w:r w:rsidRPr="00EA3DD1">
        <w:rPr>
          <w:rFonts w:eastAsia="宋体"/>
          <w:lang w:eastAsia="zh-CN"/>
        </w:rPr>
        <w:t>[Huawei]: Multiple beams of DL WUS should be supported in RRC idle state.</w:t>
      </w:r>
    </w:p>
    <w:p w14:paraId="3DAEB947" w14:textId="1DF4FC59" w:rsidR="007F78A4" w:rsidRDefault="007F78A4" w:rsidP="00A9641E">
      <w:pPr>
        <w:spacing w:before="120"/>
        <w:rPr>
          <w:rFonts w:eastAsia="宋体"/>
          <w:lang w:eastAsia="zh-CN"/>
        </w:rPr>
      </w:pPr>
      <w:r w:rsidRPr="00EA3DD1">
        <w:rPr>
          <w:rFonts w:eastAsia="宋体"/>
          <w:lang w:eastAsia="zh-CN"/>
        </w:rPr>
        <w:t>[ZTE]: SSB can be used as QCL assumption for both group-based WUS and UE specific WUS as a starting point.</w:t>
      </w:r>
    </w:p>
    <w:p w14:paraId="5A8199ED" w14:textId="263178EC" w:rsidR="00E7079B" w:rsidRDefault="00E7079B" w:rsidP="00A9641E">
      <w:pPr>
        <w:spacing w:before="120"/>
        <w:rPr>
          <w:rFonts w:eastAsia="宋体"/>
          <w:lang w:eastAsia="zh-CN"/>
        </w:rPr>
      </w:pPr>
      <w:r>
        <w:rPr>
          <w:rFonts w:eastAsia="宋体" w:hint="eastAsia"/>
          <w:lang w:eastAsia="zh-CN"/>
        </w:rPr>
        <w:t>[</w:t>
      </w:r>
      <w:r>
        <w:rPr>
          <w:rFonts w:eastAsia="宋体"/>
          <w:lang w:eastAsia="zh-CN"/>
        </w:rPr>
        <w:t>CMCC]:</w:t>
      </w:r>
      <w:r w:rsidRPr="00E7079B">
        <w:rPr>
          <w:rFonts w:eastAsia="宋体"/>
          <w:lang w:eastAsia="zh-CN"/>
        </w:rPr>
        <w:t xml:space="preserve"> Study how to support multi-beam operation for 6GR DL WUS in idle/inactive mode</w:t>
      </w:r>
    </w:p>
    <w:p w14:paraId="38CC39A0" w14:textId="02687D6F" w:rsidR="00E7079B" w:rsidRDefault="00E7079B" w:rsidP="00A9641E">
      <w:pPr>
        <w:spacing w:before="120"/>
        <w:rPr>
          <w:rFonts w:eastAsia="宋体"/>
          <w:lang w:eastAsia="zh-CN"/>
        </w:rPr>
      </w:pPr>
      <w:r>
        <w:rPr>
          <w:rFonts w:eastAsia="宋体" w:hint="eastAsia"/>
          <w:lang w:eastAsia="zh-CN"/>
        </w:rPr>
        <w:t>[</w:t>
      </w:r>
      <w:r>
        <w:rPr>
          <w:rFonts w:eastAsia="宋体"/>
          <w:lang w:eastAsia="zh-CN"/>
        </w:rPr>
        <w:t>IDC]:</w:t>
      </w:r>
      <w:r w:rsidRPr="00E7079B">
        <w:t xml:space="preserve"> </w:t>
      </w:r>
      <w:r w:rsidRPr="00E7079B">
        <w:rPr>
          <w:rFonts w:eastAsia="宋体"/>
          <w:lang w:eastAsia="zh-CN"/>
        </w:rPr>
        <w:t>Support beam-based operation for DL-WUS monitoring</w:t>
      </w:r>
      <w:r>
        <w:rPr>
          <w:rFonts w:eastAsia="宋体"/>
          <w:lang w:eastAsia="zh-CN"/>
        </w:rPr>
        <w:t>.</w:t>
      </w:r>
    </w:p>
    <w:p w14:paraId="7DA0AACA" w14:textId="4988AEFE" w:rsidR="00E7079B" w:rsidRDefault="00E7079B" w:rsidP="00A9641E">
      <w:pPr>
        <w:spacing w:before="120"/>
        <w:rPr>
          <w:rFonts w:eastAsia="宋体"/>
          <w:lang w:eastAsia="zh-CN"/>
        </w:rPr>
      </w:pPr>
      <w:r>
        <w:rPr>
          <w:rFonts w:eastAsia="宋体" w:hint="eastAsia"/>
          <w:lang w:eastAsia="zh-CN"/>
        </w:rPr>
        <w:t>[</w:t>
      </w:r>
      <w:r>
        <w:rPr>
          <w:rFonts w:eastAsia="宋体"/>
          <w:lang w:eastAsia="zh-CN"/>
        </w:rPr>
        <w:t>Kyocera]</w:t>
      </w:r>
      <w:r w:rsidRPr="00E7079B">
        <w:t xml:space="preserve"> </w:t>
      </w:r>
      <w:r w:rsidRPr="00E7079B">
        <w:rPr>
          <w:rFonts w:eastAsia="宋体"/>
          <w:lang w:eastAsia="zh-CN"/>
        </w:rPr>
        <w:t>Auxiliary information or implicit rules can be used to narrow the candidate beams and simplify beam management after wake-up.</w:t>
      </w:r>
    </w:p>
    <w:p w14:paraId="1BAE1FBE" w14:textId="0F4683EC" w:rsidR="00E7079B" w:rsidRDefault="00E7079B" w:rsidP="00A9641E">
      <w:pPr>
        <w:spacing w:before="120"/>
        <w:rPr>
          <w:rFonts w:eastAsia="宋体"/>
          <w:lang w:eastAsia="zh-CN"/>
        </w:rPr>
      </w:pPr>
      <w:r>
        <w:rPr>
          <w:rFonts w:eastAsia="宋体" w:hint="eastAsia"/>
          <w:lang w:eastAsia="zh-CN"/>
        </w:rPr>
        <w:t>[</w:t>
      </w:r>
      <w:proofErr w:type="spellStart"/>
      <w:r>
        <w:rPr>
          <w:rFonts w:eastAsia="宋体"/>
          <w:lang w:eastAsia="zh-CN"/>
        </w:rPr>
        <w:t>Wilus</w:t>
      </w:r>
      <w:proofErr w:type="spellEnd"/>
      <w:r>
        <w:rPr>
          <w:rFonts w:eastAsia="宋体"/>
          <w:lang w:eastAsia="zh-CN"/>
        </w:rPr>
        <w:t xml:space="preserve">]: </w:t>
      </w:r>
      <w:r w:rsidRPr="00E7079B">
        <w:rPr>
          <w:rFonts w:eastAsia="宋体"/>
          <w:lang w:eastAsia="zh-CN"/>
        </w:rPr>
        <w:t>A multi-beam K×M monitoring occasion structure based on legacy LP-WUS, including a study on setting an upper bound for K×M to prevent excessive power consumption.</w:t>
      </w:r>
    </w:p>
    <w:p w14:paraId="35142C2A" w14:textId="77777777" w:rsidR="00F01C6E" w:rsidRDefault="00F01C6E" w:rsidP="00F01C6E">
      <w:pPr>
        <w:spacing w:before="120"/>
        <w:rPr>
          <w:rFonts w:eastAsiaTheme="minorEastAsia"/>
          <w:bCs/>
          <w:sz w:val="22"/>
          <w:szCs w:val="22"/>
          <w:lang w:eastAsia="zh-CN"/>
        </w:rPr>
      </w:pPr>
      <w:r>
        <w:rPr>
          <w:rFonts w:eastAsiaTheme="minorEastAsia"/>
          <w:bCs/>
          <w:sz w:val="22"/>
          <w:szCs w:val="22"/>
          <w:lang w:eastAsia="zh-CN"/>
        </w:rPr>
        <w:t>C</w:t>
      </w:r>
      <w:r>
        <w:rPr>
          <w:rFonts w:eastAsiaTheme="minorEastAsia" w:hint="eastAsia"/>
          <w:bCs/>
          <w:sz w:val="22"/>
          <w:szCs w:val="22"/>
          <w:lang w:eastAsia="zh-CN"/>
        </w:rPr>
        <w:t xml:space="preserve">ompanies are encouraged to provide more inputs for this: </w:t>
      </w:r>
    </w:p>
    <w:tbl>
      <w:tblPr>
        <w:tblStyle w:val="TableGrid19"/>
        <w:tblW w:w="7954" w:type="dxa"/>
        <w:tblLayout w:type="fixed"/>
        <w:tblLook w:val="04A0" w:firstRow="1" w:lastRow="0" w:firstColumn="1" w:lastColumn="0" w:noHBand="0" w:noVBand="1"/>
      </w:tblPr>
      <w:tblGrid>
        <w:gridCol w:w="1465"/>
        <w:gridCol w:w="6489"/>
      </w:tblGrid>
      <w:tr w:rsidR="00F01C6E" w:rsidRPr="00EA3DD1" w14:paraId="3FFBB09A" w14:textId="77777777" w:rsidTr="00356967">
        <w:trPr>
          <w:trHeight w:val="280"/>
        </w:trPr>
        <w:tc>
          <w:tcPr>
            <w:tcW w:w="1465" w:type="dxa"/>
            <w:shd w:val="clear" w:color="auto" w:fill="D9D9D9"/>
          </w:tcPr>
          <w:p w14:paraId="61EF0DD7" w14:textId="77777777" w:rsidR="00F01C6E" w:rsidRPr="00EA3DD1" w:rsidRDefault="00F01C6E" w:rsidP="00356967">
            <w:pPr>
              <w:adjustRightInd w:val="0"/>
              <w:snapToGrid w:val="0"/>
              <w:spacing w:beforeLines="0" w:before="0" w:after="0"/>
              <w:ind w:left="198" w:right="198"/>
            </w:pPr>
            <w:r w:rsidRPr="00EA3DD1">
              <w:t>Company</w:t>
            </w:r>
          </w:p>
        </w:tc>
        <w:tc>
          <w:tcPr>
            <w:tcW w:w="6489" w:type="dxa"/>
            <w:shd w:val="clear" w:color="auto" w:fill="D9D9D9"/>
          </w:tcPr>
          <w:p w14:paraId="2AF2CEFE" w14:textId="77777777" w:rsidR="00F01C6E" w:rsidRPr="00EA3DD1" w:rsidRDefault="00F01C6E" w:rsidP="00356967">
            <w:pPr>
              <w:spacing w:beforeLines="0" w:before="0" w:after="0"/>
              <w:ind w:left="200" w:right="200"/>
            </w:pPr>
            <w:r w:rsidRPr="00EA3DD1">
              <w:t>Comments</w:t>
            </w:r>
          </w:p>
        </w:tc>
      </w:tr>
      <w:tr w:rsidR="00F01C6E" w:rsidRPr="00EA3DD1" w14:paraId="4D60CA32" w14:textId="77777777" w:rsidTr="00356967">
        <w:trPr>
          <w:trHeight w:val="275"/>
        </w:trPr>
        <w:tc>
          <w:tcPr>
            <w:tcW w:w="1465" w:type="dxa"/>
          </w:tcPr>
          <w:p w14:paraId="35B2E4FA" w14:textId="77777777" w:rsidR="00F01C6E" w:rsidRPr="00EA3DD1" w:rsidRDefault="00F01C6E" w:rsidP="00356967">
            <w:pPr>
              <w:spacing w:beforeLines="0" w:before="0" w:after="0"/>
              <w:ind w:right="200"/>
              <w:rPr>
                <w:rFonts w:eastAsia="等线"/>
                <w:lang w:eastAsia="zh-CN"/>
              </w:rPr>
            </w:pPr>
          </w:p>
        </w:tc>
        <w:tc>
          <w:tcPr>
            <w:tcW w:w="6489" w:type="dxa"/>
          </w:tcPr>
          <w:p w14:paraId="2B072D47" w14:textId="77777777" w:rsidR="00F01C6E" w:rsidRPr="00EA3DD1" w:rsidRDefault="00F01C6E" w:rsidP="00356967">
            <w:pPr>
              <w:spacing w:beforeLines="0" w:before="0" w:after="0"/>
              <w:ind w:right="200"/>
              <w:rPr>
                <w:rFonts w:eastAsia="等线"/>
                <w:color w:val="000000"/>
                <w:lang w:eastAsia="zh-CN"/>
              </w:rPr>
            </w:pPr>
          </w:p>
        </w:tc>
      </w:tr>
      <w:tr w:rsidR="00F01C6E" w:rsidRPr="00EA3DD1" w14:paraId="5CC9FB1B" w14:textId="77777777" w:rsidTr="00356967">
        <w:trPr>
          <w:trHeight w:val="280"/>
        </w:trPr>
        <w:tc>
          <w:tcPr>
            <w:tcW w:w="1465" w:type="dxa"/>
          </w:tcPr>
          <w:p w14:paraId="1539ABFF" w14:textId="77777777" w:rsidR="00F01C6E" w:rsidRPr="00EA3DD1" w:rsidRDefault="00F01C6E" w:rsidP="00356967">
            <w:pPr>
              <w:spacing w:beforeLines="0" w:before="0" w:after="0"/>
              <w:ind w:right="200"/>
              <w:rPr>
                <w:rFonts w:eastAsia="等线"/>
                <w:lang w:eastAsia="zh-CN"/>
              </w:rPr>
            </w:pPr>
          </w:p>
        </w:tc>
        <w:tc>
          <w:tcPr>
            <w:tcW w:w="6489" w:type="dxa"/>
          </w:tcPr>
          <w:p w14:paraId="60880238" w14:textId="77777777" w:rsidR="00F01C6E" w:rsidRPr="00EA3DD1" w:rsidRDefault="00F01C6E" w:rsidP="00356967">
            <w:pPr>
              <w:spacing w:beforeLines="0" w:before="0" w:after="0"/>
              <w:ind w:right="200"/>
              <w:rPr>
                <w:rFonts w:eastAsia="等线"/>
                <w:color w:val="000000"/>
                <w:lang w:eastAsia="zh-CN"/>
              </w:rPr>
            </w:pPr>
          </w:p>
        </w:tc>
      </w:tr>
    </w:tbl>
    <w:p w14:paraId="2AC72647" w14:textId="77777777" w:rsidR="00F01C6E" w:rsidRPr="00EA3DD1" w:rsidRDefault="00F01C6E" w:rsidP="00A9641E">
      <w:pPr>
        <w:spacing w:before="120"/>
        <w:rPr>
          <w:rFonts w:eastAsia="宋体"/>
          <w:lang w:eastAsia="zh-CN"/>
        </w:rPr>
      </w:pPr>
    </w:p>
    <w:p w14:paraId="174D5052" w14:textId="77777777" w:rsidR="00A31537" w:rsidRPr="00EA3DD1" w:rsidRDefault="00A31537" w:rsidP="00A31537">
      <w:pPr>
        <w:pStyle w:val="30"/>
        <w:keepNext w:val="0"/>
        <w:keepLines w:val="0"/>
        <w:numPr>
          <w:ilvl w:val="2"/>
          <w:numId w:val="16"/>
        </w:numPr>
        <w:tabs>
          <w:tab w:val="left" w:pos="2160"/>
        </w:tabs>
        <w:adjustRightInd w:val="0"/>
        <w:snapToGrid w:val="0"/>
        <w:spacing w:beforeLines="100" w:before="240" w:afterLines="50"/>
        <w:jc w:val="left"/>
        <w:rPr>
          <w:rFonts w:eastAsia="宋体"/>
          <w:b w:val="0"/>
          <w:sz w:val="28"/>
          <w:szCs w:val="28"/>
        </w:rPr>
      </w:pPr>
      <w:bookmarkStart w:id="78" w:name="_Hlk229242386"/>
      <w:r w:rsidRPr="00EA3DD1">
        <w:rPr>
          <w:rFonts w:eastAsia="宋体"/>
          <w:b w:val="0"/>
          <w:sz w:val="28"/>
          <w:szCs w:val="28"/>
        </w:rPr>
        <w:t xml:space="preserve">Same or different carriers for DL WUS and paging </w:t>
      </w:r>
    </w:p>
    <w:bookmarkEnd w:id="78"/>
    <w:p w14:paraId="2D1C20BD" w14:textId="2C096170" w:rsidR="00A31537" w:rsidRPr="00EA3DD1" w:rsidRDefault="00A31537" w:rsidP="00A31537">
      <w:pPr>
        <w:spacing w:before="120"/>
        <w:rPr>
          <w:rFonts w:eastAsia="宋体"/>
          <w:u w:val="single"/>
          <w:lang w:eastAsia="zh-CN"/>
        </w:rPr>
      </w:pPr>
      <w:r w:rsidRPr="00EA3DD1">
        <w:rPr>
          <w:rFonts w:eastAsia="宋体"/>
          <w:u w:val="single"/>
          <w:lang w:eastAsia="zh-CN"/>
        </w:rPr>
        <w:t xml:space="preserve">Same carrier for </w:t>
      </w:r>
      <w:r w:rsidRPr="002F0CFA">
        <w:rPr>
          <w:rFonts w:eastAsia="宋体"/>
          <w:b/>
          <w:bCs/>
          <w:u w:val="single"/>
          <w:lang w:eastAsia="zh-CN"/>
        </w:rPr>
        <w:t>DL WUS and paging</w:t>
      </w:r>
      <w:r w:rsidRPr="00EA3DD1">
        <w:rPr>
          <w:rFonts w:eastAsia="宋体"/>
          <w:u w:val="single"/>
          <w:lang w:eastAsia="zh-CN"/>
        </w:rPr>
        <w:t>:</w:t>
      </w:r>
      <w:bookmarkStart w:id="79" w:name="_Hlk229246861"/>
      <w:r w:rsidRPr="00EA3DD1">
        <w:rPr>
          <w:rFonts w:eastAsia="宋体"/>
          <w:u w:val="single"/>
          <w:lang w:eastAsia="zh-CN"/>
        </w:rPr>
        <w:t>[Ericsson]</w:t>
      </w:r>
      <w:bookmarkStart w:id="80" w:name="_Hlk229246867"/>
      <w:bookmarkEnd w:id="79"/>
      <w:r w:rsidR="004E3F0B" w:rsidRPr="00EA3DD1">
        <w:rPr>
          <w:rFonts w:eastAsia="宋体"/>
          <w:u w:val="single"/>
          <w:lang w:eastAsia="zh-CN"/>
        </w:rPr>
        <w:t>[vivo]</w:t>
      </w:r>
      <w:bookmarkEnd w:id="80"/>
      <w:r w:rsidR="001842AB" w:rsidRPr="00EA3DD1">
        <w:rPr>
          <w:rFonts w:eastAsia="宋体"/>
          <w:u w:val="single"/>
          <w:lang w:eastAsia="zh-CN"/>
        </w:rPr>
        <w:t>[</w:t>
      </w:r>
      <w:proofErr w:type="spellStart"/>
      <w:r w:rsidR="001842AB" w:rsidRPr="00EA3DD1">
        <w:rPr>
          <w:rFonts w:eastAsia="宋体"/>
          <w:u w:val="single"/>
          <w:lang w:eastAsia="zh-CN"/>
        </w:rPr>
        <w:t>samsung</w:t>
      </w:r>
      <w:proofErr w:type="spellEnd"/>
      <w:r w:rsidR="001842AB" w:rsidRPr="00EA3DD1">
        <w:rPr>
          <w:rFonts w:eastAsia="宋体"/>
          <w:u w:val="single"/>
          <w:lang w:eastAsia="zh-CN"/>
        </w:rPr>
        <w:t>](as baseline)</w:t>
      </w:r>
      <w:r w:rsidRPr="00EA3DD1">
        <w:rPr>
          <w:rFonts w:eastAsia="宋体"/>
          <w:u w:val="single"/>
          <w:lang w:eastAsia="zh-CN"/>
        </w:rPr>
        <w:t xml:space="preserve"> </w:t>
      </w:r>
    </w:p>
    <w:p w14:paraId="74B1EE97" w14:textId="32410D93" w:rsidR="00A31537" w:rsidRPr="00EA3DD1" w:rsidRDefault="004E3F0B" w:rsidP="00712550">
      <w:pPr>
        <w:pStyle w:val="affb"/>
        <w:numPr>
          <w:ilvl w:val="0"/>
          <w:numId w:val="53"/>
        </w:numPr>
        <w:spacing w:before="120"/>
        <w:rPr>
          <w:rFonts w:eastAsia="宋体"/>
          <w:u w:val="single"/>
          <w:lang w:eastAsia="zh-CN"/>
        </w:rPr>
      </w:pPr>
      <w:r w:rsidRPr="00EA3DD1">
        <w:rPr>
          <w:rFonts w:eastAsia="宋体"/>
          <w:lang w:eastAsia="zh-CN"/>
        </w:rPr>
        <w:t>Complications and the unclear gains</w:t>
      </w:r>
      <w:r w:rsidR="001842AB" w:rsidRPr="00EA3DD1">
        <w:rPr>
          <w:rFonts w:eastAsia="宋体"/>
          <w:lang w:eastAsia="zh-CN"/>
        </w:rPr>
        <w:t xml:space="preserve"> [Ericsson]</w:t>
      </w:r>
    </w:p>
    <w:p w14:paraId="3F8719E6" w14:textId="483D4D88" w:rsidR="004E3F0B" w:rsidRPr="00EA3DD1" w:rsidRDefault="004E3F0B" w:rsidP="00712550">
      <w:pPr>
        <w:pStyle w:val="affb"/>
        <w:numPr>
          <w:ilvl w:val="0"/>
          <w:numId w:val="53"/>
        </w:numPr>
        <w:spacing w:before="120"/>
        <w:rPr>
          <w:rFonts w:eastAsia="宋体"/>
          <w:lang w:eastAsia="zh-CN"/>
        </w:rPr>
      </w:pPr>
      <w:r w:rsidRPr="00EA3DD1">
        <w:rPr>
          <w:rFonts w:eastAsia="宋体"/>
          <w:lang w:eastAsia="zh-CN"/>
        </w:rPr>
        <w:t>No limitation to support DL-WUS operating in all bands/carriers where non-EE processing operates. Less motivation to consider different bands/carriers for DL WUS and paging is found from the UE side.</w:t>
      </w:r>
      <w:r w:rsidR="001842AB" w:rsidRPr="00EA3DD1">
        <w:rPr>
          <w:rFonts w:eastAsia="宋体"/>
          <w:u w:val="single"/>
          <w:lang w:eastAsia="zh-CN"/>
        </w:rPr>
        <w:t xml:space="preserve"> </w:t>
      </w:r>
      <w:r w:rsidR="001842AB" w:rsidRPr="00EA3DD1">
        <w:rPr>
          <w:rFonts w:eastAsia="宋体"/>
          <w:lang w:eastAsia="zh-CN"/>
        </w:rPr>
        <w:t>[vivo]</w:t>
      </w:r>
    </w:p>
    <w:p w14:paraId="387E0024" w14:textId="14950C43" w:rsidR="001842AB" w:rsidRPr="00EA3DD1" w:rsidRDefault="001842AB" w:rsidP="00712550">
      <w:pPr>
        <w:pStyle w:val="affb"/>
        <w:numPr>
          <w:ilvl w:val="0"/>
          <w:numId w:val="53"/>
        </w:numPr>
        <w:spacing w:before="120"/>
        <w:rPr>
          <w:rFonts w:eastAsia="宋体"/>
          <w:lang w:eastAsia="zh-CN"/>
        </w:rPr>
      </w:pPr>
      <w:r w:rsidRPr="00EA3DD1">
        <w:rPr>
          <w:rFonts w:eastAsia="宋体"/>
          <w:lang w:eastAsia="zh-CN"/>
        </w:rPr>
        <w:t xml:space="preserve">single-receiver assumption for DL WUS and paging monitoring </w:t>
      </w:r>
      <w:r w:rsidRPr="00EA3DD1">
        <w:rPr>
          <w:rFonts w:eastAsia="宋体"/>
          <w:u w:val="single"/>
          <w:lang w:eastAsia="zh-CN"/>
        </w:rPr>
        <w:t>[</w:t>
      </w:r>
      <w:proofErr w:type="spellStart"/>
      <w:r w:rsidRPr="00EA3DD1">
        <w:rPr>
          <w:rFonts w:eastAsia="宋体"/>
          <w:u w:val="single"/>
          <w:lang w:eastAsia="zh-CN"/>
        </w:rPr>
        <w:t>samsung</w:t>
      </w:r>
      <w:proofErr w:type="spellEnd"/>
      <w:r w:rsidRPr="00EA3DD1">
        <w:rPr>
          <w:rFonts w:eastAsia="宋体"/>
          <w:u w:val="single"/>
          <w:lang w:eastAsia="zh-CN"/>
        </w:rPr>
        <w:t>]</w:t>
      </w:r>
    </w:p>
    <w:p w14:paraId="23431D87" w14:textId="777E68EE" w:rsidR="00A31537" w:rsidRPr="00EA3DD1" w:rsidRDefault="00A31537" w:rsidP="00A31537">
      <w:pPr>
        <w:spacing w:before="120"/>
        <w:rPr>
          <w:rFonts w:eastAsia="宋体"/>
          <w:u w:val="single"/>
          <w:lang w:eastAsia="zh-CN"/>
        </w:rPr>
      </w:pPr>
      <w:r w:rsidRPr="00EA3DD1">
        <w:rPr>
          <w:rFonts w:eastAsia="宋体"/>
          <w:u w:val="single"/>
          <w:lang w:eastAsia="zh-CN"/>
        </w:rPr>
        <w:lastRenderedPageBreak/>
        <w:t xml:space="preserve">Different carriers for </w:t>
      </w:r>
      <w:r w:rsidRPr="002F0CFA">
        <w:rPr>
          <w:rFonts w:eastAsia="宋体"/>
          <w:b/>
          <w:bCs/>
          <w:u w:val="single"/>
          <w:lang w:eastAsia="zh-CN"/>
        </w:rPr>
        <w:t>DL WUS and paging</w:t>
      </w:r>
      <w:r w:rsidRPr="00EA3DD1">
        <w:rPr>
          <w:rFonts w:eastAsia="宋体"/>
          <w:u w:val="single"/>
          <w:lang w:eastAsia="zh-CN"/>
        </w:rPr>
        <w:t>:</w:t>
      </w:r>
      <w:r w:rsidR="001842AB" w:rsidRPr="00EA3DD1">
        <w:rPr>
          <w:rFonts w:eastAsia="宋体"/>
          <w:u w:val="single"/>
          <w:lang w:eastAsia="zh-CN"/>
        </w:rPr>
        <w:t xml:space="preserve"> [</w:t>
      </w:r>
      <w:proofErr w:type="spellStart"/>
      <w:r w:rsidR="001842AB" w:rsidRPr="00EA3DD1">
        <w:rPr>
          <w:rFonts w:eastAsia="宋体"/>
          <w:u w:val="single"/>
          <w:lang w:eastAsia="zh-CN"/>
        </w:rPr>
        <w:t>samsung</w:t>
      </w:r>
      <w:proofErr w:type="spellEnd"/>
      <w:r w:rsidR="001842AB" w:rsidRPr="00EA3DD1">
        <w:rPr>
          <w:rFonts w:eastAsia="宋体"/>
          <w:u w:val="single"/>
          <w:lang w:eastAsia="zh-CN"/>
        </w:rPr>
        <w:t>]</w:t>
      </w:r>
      <w:r w:rsidR="00EB5D78">
        <w:rPr>
          <w:rFonts w:eastAsia="宋体"/>
          <w:u w:val="single"/>
          <w:lang w:eastAsia="zh-CN"/>
        </w:rPr>
        <w:t>[IDC</w:t>
      </w:r>
      <w:r w:rsidR="001842AB" w:rsidRPr="00EA3DD1">
        <w:rPr>
          <w:rFonts w:eastAsia="宋体"/>
          <w:u w:val="single"/>
          <w:lang w:eastAsia="zh-CN"/>
        </w:rPr>
        <w:t>]</w:t>
      </w:r>
      <w:r w:rsidR="00203F7C">
        <w:rPr>
          <w:rFonts w:eastAsia="宋体" w:hint="eastAsia"/>
          <w:u w:val="single"/>
          <w:lang w:eastAsia="zh-CN"/>
        </w:rPr>
        <w:t>[ZTE]</w:t>
      </w:r>
    </w:p>
    <w:p w14:paraId="32B5E420" w14:textId="44512B10" w:rsidR="001842AB" w:rsidRDefault="001842AB" w:rsidP="00712550">
      <w:pPr>
        <w:pStyle w:val="affb"/>
        <w:widowControl w:val="0"/>
        <w:numPr>
          <w:ilvl w:val="0"/>
          <w:numId w:val="53"/>
        </w:numPr>
        <w:autoSpaceDE w:val="0"/>
        <w:autoSpaceDN w:val="0"/>
        <w:adjustRightInd w:val="0"/>
        <w:spacing w:beforeLines="0" w:before="120" w:after="0" w:line="240" w:lineRule="auto"/>
        <w:jc w:val="left"/>
        <w:rPr>
          <w:rFonts w:eastAsia="宋体"/>
          <w:lang w:eastAsia="zh-CN"/>
        </w:rPr>
      </w:pPr>
      <w:r w:rsidRPr="00EA3DD1">
        <w:rPr>
          <w:rFonts w:eastAsia="宋体"/>
          <w:lang w:eastAsia="zh-CN"/>
        </w:rPr>
        <w:t xml:space="preserve">To </w:t>
      </w:r>
      <w:r w:rsidRPr="00EA3DD1">
        <w:rPr>
          <w:rFonts w:eastAsia="宋体"/>
          <w:szCs w:val="20"/>
          <w:lang w:eastAsia="zh-CN"/>
        </w:rPr>
        <w:t>optimize network resource efficiency, RAN1 can further evaluate the feasibility of supporting separate carriers for DL WUS and paging.</w:t>
      </w:r>
      <w:r w:rsidRPr="00EA3DD1">
        <w:rPr>
          <w:rFonts w:eastAsia="宋体"/>
          <w:lang w:eastAsia="zh-CN"/>
        </w:rPr>
        <w:t xml:space="preserve"> [</w:t>
      </w:r>
      <w:proofErr w:type="spellStart"/>
      <w:r w:rsidRPr="00EA3DD1">
        <w:rPr>
          <w:rFonts w:eastAsia="宋体"/>
          <w:lang w:eastAsia="zh-CN"/>
        </w:rPr>
        <w:t>samsung</w:t>
      </w:r>
      <w:proofErr w:type="spellEnd"/>
      <w:r w:rsidRPr="00EA3DD1">
        <w:rPr>
          <w:rFonts w:eastAsia="宋体"/>
          <w:lang w:eastAsia="zh-CN"/>
        </w:rPr>
        <w:t>]</w:t>
      </w:r>
    </w:p>
    <w:p w14:paraId="78EDD475" w14:textId="51945A9E" w:rsidR="00EB5D78" w:rsidRDefault="00EB5D78" w:rsidP="00712550">
      <w:pPr>
        <w:pStyle w:val="affb"/>
        <w:widowControl w:val="0"/>
        <w:numPr>
          <w:ilvl w:val="0"/>
          <w:numId w:val="53"/>
        </w:numPr>
        <w:autoSpaceDE w:val="0"/>
        <w:autoSpaceDN w:val="0"/>
        <w:adjustRightInd w:val="0"/>
        <w:spacing w:beforeLines="0" w:before="120" w:after="0" w:line="240" w:lineRule="auto"/>
        <w:jc w:val="left"/>
        <w:rPr>
          <w:rFonts w:eastAsia="宋体"/>
          <w:lang w:eastAsia="zh-CN"/>
        </w:rPr>
      </w:pPr>
      <w:r w:rsidRPr="00EB5D78">
        <w:rPr>
          <w:rFonts w:eastAsia="宋体"/>
          <w:lang w:eastAsia="zh-CN"/>
        </w:rPr>
        <w:t>Support flexible configuration of DL-WUS monitoring allowing intra- and inter-band LR and MR operations.</w:t>
      </w:r>
      <w:r>
        <w:rPr>
          <w:rFonts w:eastAsia="宋体"/>
          <w:lang w:eastAsia="zh-CN"/>
        </w:rPr>
        <w:t>[IDC]</w:t>
      </w:r>
    </w:p>
    <w:p w14:paraId="31F726FB" w14:textId="77777777" w:rsidR="00203F7C" w:rsidRPr="00203F7C" w:rsidRDefault="00203F7C" w:rsidP="00712550">
      <w:pPr>
        <w:pStyle w:val="affb"/>
        <w:widowControl w:val="0"/>
        <w:numPr>
          <w:ilvl w:val="0"/>
          <w:numId w:val="53"/>
        </w:numPr>
        <w:autoSpaceDE w:val="0"/>
        <w:autoSpaceDN w:val="0"/>
        <w:adjustRightInd w:val="0"/>
        <w:spacing w:beforeLines="0" w:after="0" w:line="240" w:lineRule="auto"/>
        <w:jc w:val="left"/>
        <w:rPr>
          <w:rFonts w:eastAsia="宋体"/>
          <w:lang w:eastAsia="zh-CN"/>
        </w:rPr>
      </w:pPr>
      <w:r w:rsidRPr="00203F7C">
        <w:rPr>
          <w:rFonts w:eastAsia="宋体"/>
          <w:lang w:eastAsia="zh-CN"/>
        </w:rPr>
        <w:t>If CA framework in idle/inactive state is supported, how the WUS operate with multi-carrier/cell</w:t>
      </w:r>
    </w:p>
    <w:p w14:paraId="6FCA7017" w14:textId="0C3DB576" w:rsidR="00203F7C" w:rsidRDefault="00203F7C" w:rsidP="00203F7C">
      <w:pPr>
        <w:pStyle w:val="affb"/>
        <w:widowControl w:val="0"/>
        <w:autoSpaceDE w:val="0"/>
        <w:autoSpaceDN w:val="0"/>
        <w:adjustRightInd w:val="0"/>
        <w:spacing w:beforeLines="0" w:before="120" w:after="0" w:line="240" w:lineRule="auto"/>
        <w:ind w:left="440"/>
        <w:jc w:val="left"/>
        <w:rPr>
          <w:rFonts w:eastAsia="宋体"/>
          <w:lang w:eastAsia="zh-CN"/>
        </w:rPr>
      </w:pPr>
      <w:r w:rsidRPr="00203F7C">
        <w:rPr>
          <w:rFonts w:eastAsia="宋体"/>
          <w:lang w:eastAsia="zh-CN"/>
        </w:rPr>
        <w:t>should be studied including cross cell wake-up.</w:t>
      </w:r>
      <w:r>
        <w:rPr>
          <w:rFonts w:eastAsia="宋体" w:hint="eastAsia"/>
          <w:lang w:eastAsia="zh-CN"/>
        </w:rPr>
        <w:t xml:space="preserve"> [ZTE]</w:t>
      </w:r>
    </w:p>
    <w:p w14:paraId="5981F5ED" w14:textId="22E2D8F1" w:rsidR="002F0CFA" w:rsidRDefault="002F0CFA" w:rsidP="002F0CFA">
      <w:pPr>
        <w:widowControl w:val="0"/>
        <w:autoSpaceDE w:val="0"/>
        <w:autoSpaceDN w:val="0"/>
        <w:adjustRightInd w:val="0"/>
        <w:spacing w:beforeLines="0" w:before="120" w:after="0" w:line="240" w:lineRule="auto"/>
        <w:jc w:val="left"/>
        <w:rPr>
          <w:rFonts w:eastAsia="宋体"/>
          <w:u w:val="single"/>
          <w:lang w:eastAsia="zh-CN"/>
        </w:rPr>
      </w:pPr>
      <w:r w:rsidRPr="002F0CFA">
        <w:rPr>
          <w:rFonts w:eastAsia="宋体"/>
          <w:u w:val="single"/>
          <w:lang w:eastAsia="zh-CN"/>
        </w:rPr>
        <w:t>RAN1 should have an early decision/consensus on whether DL WUS operation is supported in all the bands supported by 6G UEs</w:t>
      </w:r>
      <w:r>
        <w:rPr>
          <w:rFonts w:eastAsia="宋体" w:hint="eastAsia"/>
          <w:u w:val="single"/>
          <w:lang w:eastAsia="zh-CN"/>
        </w:rPr>
        <w:t>:</w:t>
      </w:r>
      <w:r w:rsidRPr="002F0CFA">
        <w:t xml:space="preserve"> </w:t>
      </w:r>
      <w:r>
        <w:rPr>
          <w:rFonts w:eastAsiaTheme="minorEastAsia" w:hint="eastAsia"/>
          <w:lang w:eastAsia="zh-CN"/>
        </w:rPr>
        <w:t xml:space="preserve"> [</w:t>
      </w:r>
      <w:r w:rsidRPr="002F0CFA">
        <w:rPr>
          <w:rFonts w:eastAsia="宋体"/>
          <w:u w:val="single"/>
          <w:lang w:eastAsia="zh-CN"/>
        </w:rPr>
        <w:t>Vodafone, Deutsche Telekom, Orange</w:t>
      </w:r>
      <w:r>
        <w:rPr>
          <w:rFonts w:eastAsia="宋体" w:hint="eastAsia"/>
          <w:u w:val="single"/>
          <w:lang w:eastAsia="zh-CN"/>
        </w:rPr>
        <w:t>]</w:t>
      </w:r>
    </w:p>
    <w:p w14:paraId="06D7E117" w14:textId="77777777" w:rsidR="002F0CFA" w:rsidRPr="002F0CFA" w:rsidRDefault="002F0CFA" w:rsidP="002F0CFA">
      <w:pPr>
        <w:widowControl w:val="0"/>
        <w:autoSpaceDE w:val="0"/>
        <w:autoSpaceDN w:val="0"/>
        <w:adjustRightInd w:val="0"/>
        <w:spacing w:beforeLines="0" w:before="120" w:after="0" w:line="240" w:lineRule="auto"/>
        <w:jc w:val="left"/>
        <w:rPr>
          <w:rFonts w:eastAsia="宋体"/>
          <w:u w:val="single"/>
          <w:lang w:eastAsia="zh-CN"/>
        </w:rPr>
      </w:pPr>
    </w:p>
    <w:p w14:paraId="64BD86D6" w14:textId="06370A86" w:rsidR="002F0CFA" w:rsidRPr="002F0CFA" w:rsidRDefault="002F0CFA" w:rsidP="002F0CFA">
      <w:pPr>
        <w:pStyle w:val="4"/>
        <w:numPr>
          <w:ilvl w:val="0"/>
          <w:numId w:val="0"/>
        </w:numPr>
        <w:spacing w:beforeLines="0" w:before="0"/>
        <w:rPr>
          <w:rFonts w:eastAsia="宋体"/>
          <w:szCs w:val="21"/>
        </w:rPr>
      </w:pPr>
      <w:r w:rsidRPr="00EA3DD1">
        <w:rPr>
          <w:i w:val="0"/>
          <w:iCs/>
          <w:sz w:val="20"/>
          <w:szCs w:val="20"/>
        </w:rPr>
        <w:t>[FL1]</w:t>
      </w:r>
      <w:r w:rsidR="00203F7C">
        <w:rPr>
          <w:rFonts w:hint="eastAsia"/>
          <w:i w:val="0"/>
          <w:iCs/>
          <w:sz w:val="20"/>
          <w:szCs w:val="20"/>
        </w:rPr>
        <w:t>Question</w:t>
      </w:r>
      <w:r w:rsidRPr="00EA3DD1">
        <w:rPr>
          <w:i w:val="0"/>
          <w:iCs/>
          <w:sz w:val="20"/>
          <w:szCs w:val="20"/>
        </w:rPr>
        <w:t xml:space="preserve"> 6.1.</w:t>
      </w:r>
      <w:r>
        <w:rPr>
          <w:rFonts w:hint="eastAsia"/>
          <w:i w:val="0"/>
          <w:iCs/>
          <w:sz w:val="20"/>
          <w:szCs w:val="20"/>
        </w:rPr>
        <w:t>9</w:t>
      </w:r>
      <w:r w:rsidRPr="00EA3DD1">
        <w:rPr>
          <w:i w:val="0"/>
          <w:iCs/>
          <w:sz w:val="20"/>
          <w:szCs w:val="20"/>
        </w:rPr>
        <w:t xml:space="preserve">-1: </w:t>
      </w:r>
      <w:r>
        <w:rPr>
          <w:rFonts w:hint="eastAsia"/>
          <w:i w:val="0"/>
          <w:iCs/>
          <w:sz w:val="20"/>
          <w:szCs w:val="20"/>
        </w:rPr>
        <w:t xml:space="preserve">Do you agree that </w:t>
      </w:r>
      <w:r w:rsidRPr="002F0CFA">
        <w:rPr>
          <w:i w:val="0"/>
          <w:iCs/>
          <w:sz w:val="20"/>
          <w:szCs w:val="20"/>
        </w:rPr>
        <w:t>DL WUS operation is supported in all the bands</w:t>
      </w:r>
      <w:r w:rsidR="00203F7C">
        <w:rPr>
          <w:rFonts w:hint="eastAsia"/>
          <w:i w:val="0"/>
          <w:iCs/>
          <w:sz w:val="20"/>
          <w:szCs w:val="20"/>
        </w:rPr>
        <w:t xml:space="preserve">/carriers </w:t>
      </w:r>
      <w:r w:rsidRPr="002F0CFA">
        <w:rPr>
          <w:i w:val="0"/>
          <w:iCs/>
          <w:sz w:val="20"/>
          <w:szCs w:val="20"/>
        </w:rPr>
        <w:t xml:space="preserve"> supported by 6G UEs</w:t>
      </w:r>
      <w:r>
        <w:rPr>
          <w:rFonts w:hint="eastAsia"/>
          <w:i w:val="0"/>
          <w:iCs/>
          <w:sz w:val="20"/>
          <w:szCs w:val="20"/>
        </w:rPr>
        <w:t xml:space="preserve"> if DL WUS operation is supported at least for RRC idle?</w:t>
      </w:r>
    </w:p>
    <w:p w14:paraId="4BB30FB4" w14:textId="3587040E" w:rsidR="00F01C6E" w:rsidRDefault="00F01C6E" w:rsidP="00F01C6E">
      <w:pPr>
        <w:spacing w:before="120"/>
        <w:rPr>
          <w:rFonts w:eastAsiaTheme="minorEastAsia"/>
          <w:bCs/>
          <w:sz w:val="22"/>
          <w:szCs w:val="22"/>
          <w:lang w:eastAsia="zh-CN"/>
        </w:rPr>
      </w:pPr>
      <w:r>
        <w:rPr>
          <w:rFonts w:eastAsiaTheme="minorEastAsia" w:hint="eastAsia"/>
          <w:bCs/>
          <w:sz w:val="22"/>
          <w:szCs w:val="22"/>
          <w:lang w:eastAsia="zh-CN"/>
        </w:rPr>
        <w:t xml:space="preserve"> </w:t>
      </w:r>
    </w:p>
    <w:tbl>
      <w:tblPr>
        <w:tblStyle w:val="TableGrid19"/>
        <w:tblW w:w="8359" w:type="dxa"/>
        <w:tblLayout w:type="fixed"/>
        <w:tblLook w:val="04A0" w:firstRow="1" w:lastRow="0" w:firstColumn="1" w:lastColumn="0" w:noHBand="0" w:noVBand="1"/>
      </w:tblPr>
      <w:tblGrid>
        <w:gridCol w:w="1465"/>
        <w:gridCol w:w="2216"/>
        <w:gridCol w:w="4678"/>
      </w:tblGrid>
      <w:tr w:rsidR="002F0CFA" w:rsidRPr="00EA3DD1" w14:paraId="2BF3A576" w14:textId="77777777" w:rsidTr="002F0CFA">
        <w:trPr>
          <w:trHeight w:val="280"/>
        </w:trPr>
        <w:tc>
          <w:tcPr>
            <w:tcW w:w="1465" w:type="dxa"/>
            <w:shd w:val="clear" w:color="auto" w:fill="D9D9D9"/>
          </w:tcPr>
          <w:p w14:paraId="2F6E3E83" w14:textId="77777777" w:rsidR="002F0CFA" w:rsidRPr="00EA3DD1" w:rsidRDefault="002F0CFA" w:rsidP="00356967">
            <w:pPr>
              <w:adjustRightInd w:val="0"/>
              <w:snapToGrid w:val="0"/>
              <w:spacing w:beforeLines="0" w:before="0" w:after="0"/>
              <w:ind w:left="198" w:right="198"/>
            </w:pPr>
            <w:r w:rsidRPr="00EA3DD1">
              <w:t>Company</w:t>
            </w:r>
          </w:p>
        </w:tc>
        <w:tc>
          <w:tcPr>
            <w:tcW w:w="2216" w:type="dxa"/>
            <w:shd w:val="clear" w:color="auto" w:fill="D9D9D9"/>
          </w:tcPr>
          <w:p w14:paraId="45929070" w14:textId="2CCB7CCB" w:rsidR="002F0CFA" w:rsidRPr="002F0CFA" w:rsidRDefault="002F0CFA" w:rsidP="00356967">
            <w:pPr>
              <w:spacing w:beforeLines="0" w:before="0" w:after="0"/>
              <w:ind w:left="200" w:right="200"/>
              <w:rPr>
                <w:rFonts w:eastAsiaTheme="minorEastAsia"/>
                <w:lang w:eastAsia="zh-CN"/>
              </w:rPr>
            </w:pPr>
            <w:r>
              <w:rPr>
                <w:rFonts w:eastAsiaTheme="minorEastAsia" w:hint="eastAsia"/>
                <w:lang w:eastAsia="zh-CN"/>
              </w:rPr>
              <w:t>Y/N</w:t>
            </w:r>
          </w:p>
        </w:tc>
        <w:tc>
          <w:tcPr>
            <w:tcW w:w="4678" w:type="dxa"/>
            <w:shd w:val="clear" w:color="auto" w:fill="D9D9D9"/>
          </w:tcPr>
          <w:p w14:paraId="3361046D" w14:textId="462CF3D2" w:rsidR="002F0CFA" w:rsidRPr="00EA3DD1" w:rsidRDefault="002F0CFA" w:rsidP="00356967">
            <w:pPr>
              <w:spacing w:beforeLines="0" w:before="0" w:after="0"/>
              <w:ind w:left="200" w:right="200"/>
            </w:pPr>
            <w:r w:rsidRPr="00EA3DD1">
              <w:t>Comments</w:t>
            </w:r>
          </w:p>
        </w:tc>
      </w:tr>
      <w:tr w:rsidR="002F0CFA" w:rsidRPr="00EA3DD1" w14:paraId="57FB6243" w14:textId="77777777" w:rsidTr="002F0CFA">
        <w:trPr>
          <w:trHeight w:val="275"/>
        </w:trPr>
        <w:tc>
          <w:tcPr>
            <w:tcW w:w="1465" w:type="dxa"/>
          </w:tcPr>
          <w:p w14:paraId="3D1F6DDE" w14:textId="77777777" w:rsidR="002F0CFA" w:rsidRPr="00EA3DD1" w:rsidRDefault="002F0CFA" w:rsidP="00356967">
            <w:pPr>
              <w:spacing w:beforeLines="0" w:before="0" w:after="0"/>
              <w:ind w:right="200"/>
              <w:rPr>
                <w:rFonts w:eastAsia="等线"/>
                <w:lang w:eastAsia="zh-CN"/>
              </w:rPr>
            </w:pPr>
          </w:p>
        </w:tc>
        <w:tc>
          <w:tcPr>
            <w:tcW w:w="2216" w:type="dxa"/>
          </w:tcPr>
          <w:p w14:paraId="345E02D6" w14:textId="77777777" w:rsidR="002F0CFA" w:rsidRPr="00EA3DD1" w:rsidRDefault="002F0CFA" w:rsidP="00356967">
            <w:pPr>
              <w:spacing w:beforeLines="0" w:before="0" w:after="0"/>
              <w:ind w:right="200"/>
              <w:rPr>
                <w:rFonts w:eastAsia="等线"/>
                <w:color w:val="000000"/>
                <w:lang w:eastAsia="zh-CN"/>
              </w:rPr>
            </w:pPr>
          </w:p>
        </w:tc>
        <w:tc>
          <w:tcPr>
            <w:tcW w:w="4678" w:type="dxa"/>
          </w:tcPr>
          <w:p w14:paraId="79C6BADB" w14:textId="7D4AA9B8" w:rsidR="002F0CFA" w:rsidRPr="00EA3DD1" w:rsidRDefault="002F0CFA" w:rsidP="00356967">
            <w:pPr>
              <w:spacing w:beforeLines="0" w:before="0" w:after="0"/>
              <w:ind w:right="200"/>
              <w:rPr>
                <w:rFonts w:eastAsia="等线"/>
                <w:color w:val="000000"/>
                <w:lang w:eastAsia="zh-CN"/>
              </w:rPr>
            </w:pPr>
          </w:p>
        </w:tc>
      </w:tr>
      <w:tr w:rsidR="002F0CFA" w:rsidRPr="00EA3DD1" w14:paraId="7E0FAC3E" w14:textId="77777777" w:rsidTr="002F0CFA">
        <w:trPr>
          <w:trHeight w:val="280"/>
        </w:trPr>
        <w:tc>
          <w:tcPr>
            <w:tcW w:w="1465" w:type="dxa"/>
          </w:tcPr>
          <w:p w14:paraId="61F5842C" w14:textId="77777777" w:rsidR="002F0CFA" w:rsidRPr="00EA3DD1" w:rsidRDefault="002F0CFA" w:rsidP="00356967">
            <w:pPr>
              <w:spacing w:beforeLines="0" w:before="0" w:after="0"/>
              <w:ind w:right="200"/>
              <w:rPr>
                <w:rFonts w:eastAsia="等线"/>
                <w:lang w:eastAsia="zh-CN"/>
              </w:rPr>
            </w:pPr>
          </w:p>
        </w:tc>
        <w:tc>
          <w:tcPr>
            <w:tcW w:w="2216" w:type="dxa"/>
          </w:tcPr>
          <w:p w14:paraId="151E19D6" w14:textId="77777777" w:rsidR="002F0CFA" w:rsidRPr="00EA3DD1" w:rsidRDefault="002F0CFA" w:rsidP="00356967">
            <w:pPr>
              <w:spacing w:beforeLines="0" w:before="0" w:after="0"/>
              <w:ind w:right="200"/>
              <w:rPr>
                <w:rFonts w:eastAsia="等线"/>
                <w:color w:val="000000"/>
                <w:lang w:eastAsia="zh-CN"/>
              </w:rPr>
            </w:pPr>
          </w:p>
        </w:tc>
        <w:tc>
          <w:tcPr>
            <w:tcW w:w="4678" w:type="dxa"/>
          </w:tcPr>
          <w:p w14:paraId="22DC720A" w14:textId="10E3FAED" w:rsidR="002F0CFA" w:rsidRPr="00EA3DD1" w:rsidRDefault="002F0CFA" w:rsidP="00356967">
            <w:pPr>
              <w:spacing w:beforeLines="0" w:before="0" w:after="0"/>
              <w:ind w:right="200"/>
              <w:rPr>
                <w:rFonts w:eastAsia="等线"/>
                <w:color w:val="000000"/>
                <w:lang w:eastAsia="zh-CN"/>
              </w:rPr>
            </w:pPr>
          </w:p>
        </w:tc>
      </w:tr>
    </w:tbl>
    <w:p w14:paraId="2CE6F36C" w14:textId="77777777" w:rsidR="00A31537" w:rsidRPr="00EA3DD1" w:rsidRDefault="00A31537" w:rsidP="00A31537">
      <w:pPr>
        <w:spacing w:before="120"/>
        <w:rPr>
          <w:rFonts w:eastAsia="宋体"/>
          <w:bCs/>
          <w:sz w:val="28"/>
          <w:szCs w:val="28"/>
          <w:lang w:eastAsia="zh-CN"/>
        </w:rPr>
      </w:pPr>
    </w:p>
    <w:p w14:paraId="0BDC8C94" w14:textId="77777777" w:rsidR="00EA7D81" w:rsidRPr="00EA3DD1" w:rsidRDefault="00BC0162" w:rsidP="00701418">
      <w:pPr>
        <w:keepNext/>
        <w:keepLines/>
        <w:numPr>
          <w:ilvl w:val="1"/>
          <w:numId w:val="16"/>
        </w:numPr>
        <w:spacing w:beforeLines="0" w:before="120"/>
        <w:jc w:val="left"/>
        <w:outlineLvl w:val="1"/>
        <w:rPr>
          <w:rFonts w:eastAsia="宋体"/>
          <w:sz w:val="28"/>
          <w:szCs w:val="28"/>
          <w:lang w:eastAsia="zh-CN"/>
        </w:rPr>
      </w:pPr>
      <w:bookmarkStart w:id="81" w:name="_Ref209729594"/>
      <w:bookmarkEnd w:id="69"/>
      <w:bookmarkEnd w:id="70"/>
      <w:r w:rsidRPr="00EA3DD1">
        <w:rPr>
          <w:rFonts w:eastAsia="宋体"/>
          <w:sz w:val="28"/>
          <w:szCs w:val="28"/>
          <w:lang w:eastAsia="zh-CN"/>
        </w:rPr>
        <w:t xml:space="preserve">Power saving </w:t>
      </w:r>
      <w:bookmarkStart w:id="82" w:name="_Hlk226209013"/>
      <w:r w:rsidRPr="00EA3DD1">
        <w:rPr>
          <w:rFonts w:eastAsia="宋体"/>
          <w:sz w:val="28"/>
          <w:szCs w:val="28"/>
          <w:lang w:eastAsia="zh-CN"/>
        </w:rPr>
        <w:t xml:space="preserve">for </w:t>
      </w:r>
      <w:bookmarkStart w:id="83" w:name="_Hlk226209265"/>
      <w:r w:rsidRPr="00EA3DD1">
        <w:rPr>
          <w:rFonts w:eastAsia="宋体"/>
          <w:sz w:val="28"/>
          <w:szCs w:val="28"/>
          <w:lang w:eastAsia="zh-CN"/>
        </w:rPr>
        <w:t>RRM measurement by EE processing</w:t>
      </w:r>
      <w:bookmarkEnd w:id="82"/>
      <w:bookmarkEnd w:id="83"/>
      <w:r w:rsidRPr="00EA3DD1">
        <w:rPr>
          <w:rFonts w:eastAsia="宋体"/>
          <w:sz w:val="28"/>
          <w:szCs w:val="28"/>
          <w:lang w:eastAsia="zh-CN"/>
        </w:rPr>
        <w:t xml:space="preserve"> </w:t>
      </w:r>
    </w:p>
    <w:p w14:paraId="4083B2C4" w14:textId="00093D94" w:rsidR="00CD1F08" w:rsidRPr="00EA3DD1" w:rsidRDefault="00CD1F08" w:rsidP="00701418">
      <w:pPr>
        <w:pStyle w:val="30"/>
        <w:keepNext w:val="0"/>
        <w:keepLines w:val="0"/>
        <w:numPr>
          <w:ilvl w:val="2"/>
          <w:numId w:val="16"/>
        </w:numPr>
        <w:tabs>
          <w:tab w:val="left" w:pos="2160"/>
        </w:tabs>
        <w:adjustRightInd w:val="0"/>
        <w:snapToGrid w:val="0"/>
        <w:spacing w:beforeLines="100" w:before="240" w:afterLines="50"/>
        <w:jc w:val="left"/>
        <w:rPr>
          <w:rFonts w:eastAsia="宋体"/>
          <w:b w:val="0"/>
          <w:sz w:val="28"/>
          <w:szCs w:val="28"/>
        </w:rPr>
      </w:pPr>
      <w:bookmarkStart w:id="84" w:name="_Hlk226209488"/>
      <w:bookmarkStart w:id="85" w:name="_Hlk226209296"/>
      <w:bookmarkStart w:id="86" w:name="_Hlk226209278"/>
      <w:bookmarkEnd w:id="81"/>
      <w:r w:rsidRPr="00EA3DD1">
        <w:rPr>
          <w:rFonts w:eastAsia="宋体"/>
          <w:b w:val="0"/>
          <w:sz w:val="28"/>
          <w:szCs w:val="28"/>
        </w:rPr>
        <w:t>Evaluation assumptions</w:t>
      </w:r>
    </w:p>
    <w:tbl>
      <w:tblPr>
        <w:tblStyle w:val="aff7"/>
        <w:tblW w:w="0" w:type="auto"/>
        <w:tblLayout w:type="fixed"/>
        <w:tblLook w:val="04A0" w:firstRow="1" w:lastRow="0" w:firstColumn="1" w:lastColumn="0" w:noHBand="0" w:noVBand="1"/>
      </w:tblPr>
      <w:tblGrid>
        <w:gridCol w:w="1271"/>
        <w:gridCol w:w="5563"/>
        <w:gridCol w:w="1796"/>
      </w:tblGrid>
      <w:tr w:rsidR="00312D90" w:rsidRPr="00EA3DD1" w14:paraId="363F2D12" w14:textId="77777777" w:rsidTr="00F01C6E">
        <w:tc>
          <w:tcPr>
            <w:tcW w:w="1271" w:type="dxa"/>
          </w:tcPr>
          <w:p w14:paraId="30D2C107" w14:textId="5FBDD714" w:rsidR="00312D90" w:rsidRPr="00EA3DD1" w:rsidRDefault="00312D90" w:rsidP="00CD1F08">
            <w:pPr>
              <w:spacing w:before="120"/>
              <w:rPr>
                <w:rFonts w:eastAsia="宋体"/>
                <w:lang w:eastAsia="zh-CN"/>
              </w:rPr>
            </w:pPr>
            <w:r w:rsidRPr="00EA3DD1">
              <w:rPr>
                <w:rFonts w:eastAsia="宋体"/>
                <w:lang w:eastAsia="zh-CN"/>
              </w:rPr>
              <w:t>Company</w:t>
            </w:r>
          </w:p>
        </w:tc>
        <w:tc>
          <w:tcPr>
            <w:tcW w:w="5563" w:type="dxa"/>
          </w:tcPr>
          <w:p w14:paraId="20440495" w14:textId="4C474BD6" w:rsidR="00312D90" w:rsidRPr="00EA3DD1" w:rsidRDefault="00312D90" w:rsidP="00312D90">
            <w:pPr>
              <w:spacing w:before="120"/>
              <w:jc w:val="center"/>
              <w:rPr>
                <w:rFonts w:eastAsia="宋体"/>
                <w:szCs w:val="20"/>
                <w:lang w:eastAsia="zh-CN"/>
              </w:rPr>
            </w:pPr>
            <w:r w:rsidRPr="00EA3DD1">
              <w:rPr>
                <w:rFonts w:eastAsia="宋体"/>
                <w:lang w:eastAsia="zh-CN"/>
              </w:rPr>
              <w:t>Assumption</w:t>
            </w:r>
          </w:p>
        </w:tc>
        <w:tc>
          <w:tcPr>
            <w:tcW w:w="1796" w:type="dxa"/>
          </w:tcPr>
          <w:p w14:paraId="6C709634" w14:textId="69ABDEA3" w:rsidR="00312D90" w:rsidRPr="00EA3DD1" w:rsidRDefault="00312D90" w:rsidP="00312D90">
            <w:pPr>
              <w:pStyle w:val="affb"/>
              <w:widowControl w:val="0"/>
              <w:autoSpaceDE w:val="0"/>
              <w:autoSpaceDN w:val="0"/>
              <w:adjustRightInd w:val="0"/>
              <w:spacing w:beforeLines="0" w:before="0" w:after="0" w:line="240" w:lineRule="auto"/>
              <w:ind w:left="440"/>
              <w:jc w:val="left"/>
              <w:rPr>
                <w:rFonts w:eastAsia="宋体"/>
                <w:szCs w:val="20"/>
                <w:lang w:eastAsia="zh-CN"/>
              </w:rPr>
            </w:pPr>
            <w:r w:rsidRPr="00EA3DD1">
              <w:rPr>
                <w:rFonts w:eastAsia="宋体"/>
                <w:szCs w:val="20"/>
                <w:lang w:eastAsia="zh-CN"/>
              </w:rPr>
              <w:t>Note</w:t>
            </w:r>
          </w:p>
        </w:tc>
      </w:tr>
      <w:tr w:rsidR="00312D90" w:rsidRPr="00EA3DD1" w14:paraId="1E7B1402" w14:textId="3EF1D097" w:rsidTr="00F01C6E">
        <w:tc>
          <w:tcPr>
            <w:tcW w:w="1271" w:type="dxa"/>
          </w:tcPr>
          <w:p w14:paraId="2468F808" w14:textId="4DFD25B9" w:rsidR="00312D90" w:rsidRPr="00EA3DD1" w:rsidRDefault="00312D90" w:rsidP="00CD1F08">
            <w:pPr>
              <w:spacing w:before="120"/>
              <w:rPr>
                <w:rFonts w:eastAsia="宋体"/>
                <w:lang w:eastAsia="zh-CN"/>
              </w:rPr>
            </w:pPr>
            <w:r w:rsidRPr="00EA3DD1">
              <w:rPr>
                <w:rFonts w:eastAsia="宋体"/>
                <w:lang w:eastAsia="zh-CN"/>
              </w:rPr>
              <w:t>Nokia</w:t>
            </w:r>
          </w:p>
        </w:tc>
        <w:tc>
          <w:tcPr>
            <w:tcW w:w="5563" w:type="dxa"/>
          </w:tcPr>
          <w:p w14:paraId="10AF7797" w14:textId="77777777" w:rsidR="00312D90" w:rsidRPr="00EA3DD1" w:rsidRDefault="00312D90" w:rsidP="00712550">
            <w:pPr>
              <w:pStyle w:val="affb"/>
              <w:widowControl w:val="0"/>
              <w:numPr>
                <w:ilvl w:val="0"/>
                <w:numId w:val="51"/>
              </w:numPr>
              <w:autoSpaceDE w:val="0"/>
              <w:autoSpaceDN w:val="0"/>
              <w:adjustRightInd w:val="0"/>
              <w:spacing w:beforeLines="0" w:before="0" w:after="0" w:line="240" w:lineRule="auto"/>
              <w:jc w:val="left"/>
              <w:rPr>
                <w:rFonts w:eastAsia="宋体"/>
                <w:szCs w:val="20"/>
                <w:lang w:eastAsia="zh-CN"/>
              </w:rPr>
            </w:pPr>
            <w:r w:rsidRPr="00EA3DD1">
              <w:rPr>
                <w:rFonts w:eastAsia="宋体"/>
                <w:szCs w:val="20"/>
                <w:lang w:eastAsia="zh-CN"/>
              </w:rPr>
              <w:t>4 SSBs were assumed and two MOs for WUS monitoring</w:t>
            </w:r>
          </w:p>
          <w:p w14:paraId="368B9939" w14:textId="14768E37" w:rsidR="00312D90" w:rsidRPr="00EA3DD1" w:rsidRDefault="00312D90" w:rsidP="00712550">
            <w:pPr>
              <w:pStyle w:val="affb"/>
              <w:widowControl w:val="0"/>
              <w:numPr>
                <w:ilvl w:val="0"/>
                <w:numId w:val="51"/>
              </w:numPr>
              <w:autoSpaceDE w:val="0"/>
              <w:autoSpaceDN w:val="0"/>
              <w:adjustRightInd w:val="0"/>
              <w:spacing w:beforeLines="0" w:before="0" w:after="0" w:line="240" w:lineRule="auto"/>
              <w:jc w:val="left"/>
              <w:rPr>
                <w:rFonts w:eastAsia="宋体"/>
                <w:szCs w:val="20"/>
                <w:lang w:eastAsia="zh-CN"/>
              </w:rPr>
            </w:pPr>
            <w:r w:rsidRPr="00EA3DD1">
              <w:rPr>
                <w:rFonts w:eastAsia="宋体"/>
                <w:szCs w:val="20"/>
                <w:lang w:eastAsia="zh-CN"/>
              </w:rPr>
              <w:t>The number of subgroups used for WUS is 32, and per PO paging probability was 1%</w:t>
            </w:r>
          </w:p>
          <w:p w14:paraId="2481F07B" w14:textId="0D8992AD" w:rsidR="00312D90" w:rsidRPr="00EA3DD1" w:rsidRDefault="00312D90" w:rsidP="00712550">
            <w:pPr>
              <w:pStyle w:val="affb"/>
              <w:widowControl w:val="0"/>
              <w:numPr>
                <w:ilvl w:val="0"/>
                <w:numId w:val="51"/>
              </w:numPr>
              <w:autoSpaceDE w:val="0"/>
              <w:autoSpaceDN w:val="0"/>
              <w:adjustRightInd w:val="0"/>
              <w:spacing w:beforeLines="0" w:before="0" w:after="0" w:line="240" w:lineRule="auto"/>
              <w:jc w:val="left"/>
              <w:rPr>
                <w:rFonts w:eastAsia="宋体"/>
                <w:szCs w:val="20"/>
                <w:lang w:eastAsia="zh-CN"/>
              </w:rPr>
            </w:pPr>
            <w:r w:rsidRPr="00EA3DD1">
              <w:rPr>
                <w:rFonts w:eastAsia="宋体"/>
                <w:szCs w:val="20"/>
                <w:lang w:eastAsia="zh-CN"/>
              </w:rPr>
              <w:t>Intra-frequency measurements are carried out either using either</w:t>
            </w:r>
          </w:p>
          <w:p w14:paraId="27F3712E" w14:textId="77777777" w:rsidR="00312D90" w:rsidRPr="00EA3DD1" w:rsidRDefault="00312D90" w:rsidP="00312D90">
            <w:pPr>
              <w:widowControl w:val="0"/>
              <w:autoSpaceDE w:val="0"/>
              <w:autoSpaceDN w:val="0"/>
              <w:adjustRightInd w:val="0"/>
              <w:spacing w:beforeLines="0" w:before="0" w:after="0" w:line="240" w:lineRule="auto"/>
              <w:ind w:leftChars="100" w:left="200"/>
              <w:jc w:val="left"/>
              <w:rPr>
                <w:rFonts w:eastAsia="宋体"/>
                <w:szCs w:val="20"/>
                <w:lang w:eastAsia="zh-CN"/>
              </w:rPr>
            </w:pPr>
            <w:r w:rsidRPr="00EA3DD1">
              <w:rPr>
                <w:rFonts w:eastAsia="宋体"/>
                <w:szCs w:val="20"/>
                <w:lang w:eastAsia="zh-CN"/>
              </w:rPr>
              <w:t>o Based on the legacy power consumption assumption</w:t>
            </w:r>
          </w:p>
          <w:p w14:paraId="4149CB07" w14:textId="77777777" w:rsidR="00312D90" w:rsidRPr="00EA3DD1" w:rsidRDefault="00312D90" w:rsidP="00312D90">
            <w:pPr>
              <w:widowControl w:val="0"/>
              <w:autoSpaceDE w:val="0"/>
              <w:autoSpaceDN w:val="0"/>
              <w:adjustRightInd w:val="0"/>
              <w:spacing w:beforeLines="0" w:before="0" w:after="0" w:line="240" w:lineRule="auto"/>
              <w:ind w:leftChars="243" w:left="486"/>
              <w:jc w:val="left"/>
              <w:rPr>
                <w:rFonts w:eastAsia="宋体"/>
                <w:szCs w:val="20"/>
                <w:lang w:eastAsia="zh-CN"/>
              </w:rPr>
            </w:pPr>
            <w:r w:rsidRPr="00EA3DD1">
              <w:rPr>
                <w:rFonts w:eastAsia="微软雅黑"/>
                <w:szCs w:val="20"/>
                <w:lang w:eastAsia="zh-CN"/>
              </w:rPr>
              <w:t>▪</w:t>
            </w:r>
            <w:r w:rsidRPr="00EA3DD1">
              <w:rPr>
                <w:rFonts w:eastAsia="Wingdings-Regular"/>
                <w:szCs w:val="20"/>
                <w:lang w:eastAsia="zh-CN"/>
              </w:rPr>
              <w:t xml:space="preserve"> </w:t>
            </w:r>
            <w:r w:rsidRPr="00EA3DD1">
              <w:rPr>
                <w:rFonts w:eastAsia="宋体"/>
                <w:szCs w:val="20"/>
                <w:lang w:eastAsia="zh-CN"/>
              </w:rPr>
              <w:t>For serving cell measurements, l SSB slot power consumption was assumed, with scaling down</w:t>
            </w:r>
          </w:p>
          <w:p w14:paraId="46FE92CD" w14:textId="77777777" w:rsidR="00312D90" w:rsidRPr="00EA3DD1" w:rsidRDefault="00312D90" w:rsidP="00312D90">
            <w:pPr>
              <w:widowControl w:val="0"/>
              <w:autoSpaceDE w:val="0"/>
              <w:autoSpaceDN w:val="0"/>
              <w:adjustRightInd w:val="0"/>
              <w:spacing w:beforeLines="0" w:before="0" w:after="0" w:line="240" w:lineRule="auto"/>
              <w:ind w:leftChars="243" w:left="486"/>
              <w:jc w:val="left"/>
              <w:rPr>
                <w:rFonts w:eastAsia="宋体"/>
                <w:szCs w:val="20"/>
                <w:lang w:eastAsia="zh-CN"/>
              </w:rPr>
            </w:pPr>
            <w:r w:rsidRPr="00EA3DD1">
              <w:rPr>
                <w:rFonts w:eastAsia="宋体"/>
                <w:szCs w:val="20"/>
                <w:lang w:eastAsia="zh-CN"/>
              </w:rPr>
              <w:t>due to BW reduction (≤25%) and 2 RX antennae: 56 units</w:t>
            </w:r>
          </w:p>
          <w:p w14:paraId="2F529259" w14:textId="77777777" w:rsidR="00312D90" w:rsidRPr="00EA3DD1" w:rsidRDefault="00312D90" w:rsidP="00312D90">
            <w:pPr>
              <w:widowControl w:val="0"/>
              <w:autoSpaceDE w:val="0"/>
              <w:autoSpaceDN w:val="0"/>
              <w:adjustRightInd w:val="0"/>
              <w:spacing w:beforeLines="0" w:before="0" w:after="0" w:line="240" w:lineRule="auto"/>
              <w:ind w:leftChars="243" w:left="486"/>
              <w:jc w:val="left"/>
              <w:rPr>
                <w:rFonts w:eastAsia="宋体"/>
                <w:szCs w:val="20"/>
                <w:lang w:eastAsia="zh-CN"/>
              </w:rPr>
            </w:pPr>
            <w:r w:rsidRPr="00EA3DD1">
              <w:rPr>
                <w:rFonts w:eastAsia="微软雅黑"/>
                <w:szCs w:val="20"/>
                <w:lang w:eastAsia="zh-CN"/>
              </w:rPr>
              <w:t>▪</w:t>
            </w:r>
            <w:r w:rsidRPr="00EA3DD1">
              <w:rPr>
                <w:rFonts w:eastAsia="Wingdings-Regular"/>
                <w:szCs w:val="20"/>
                <w:lang w:eastAsia="zh-CN"/>
              </w:rPr>
              <w:t xml:space="preserve"> </w:t>
            </w:r>
            <w:r w:rsidRPr="00EA3DD1">
              <w:rPr>
                <w:rFonts w:eastAsia="宋体"/>
                <w:szCs w:val="20"/>
                <w:lang w:eastAsia="zh-CN"/>
              </w:rPr>
              <w:t>Intra-frequency measurements were done assuming 84 units (at ≤25% with two RX antennae), if</w:t>
            </w:r>
          </w:p>
          <w:p w14:paraId="0DC52BF0" w14:textId="77777777" w:rsidR="00312D90" w:rsidRPr="00EA3DD1" w:rsidRDefault="00312D90" w:rsidP="00312D90">
            <w:pPr>
              <w:widowControl w:val="0"/>
              <w:autoSpaceDE w:val="0"/>
              <w:autoSpaceDN w:val="0"/>
              <w:adjustRightInd w:val="0"/>
              <w:spacing w:beforeLines="0" w:before="0" w:after="0" w:line="240" w:lineRule="auto"/>
              <w:ind w:leftChars="243" w:left="486"/>
              <w:jc w:val="left"/>
              <w:rPr>
                <w:rFonts w:eastAsia="宋体"/>
                <w:szCs w:val="20"/>
                <w:lang w:eastAsia="zh-CN"/>
              </w:rPr>
            </w:pPr>
            <w:r w:rsidRPr="00EA3DD1">
              <w:rPr>
                <w:rFonts w:eastAsia="宋体"/>
                <w:szCs w:val="20"/>
                <w:lang w:eastAsia="zh-CN"/>
              </w:rPr>
              <w:t>applied</w:t>
            </w:r>
          </w:p>
          <w:p w14:paraId="6033543A" w14:textId="77777777" w:rsidR="00312D90" w:rsidRPr="00EA3DD1" w:rsidRDefault="00312D90" w:rsidP="00312D90">
            <w:pPr>
              <w:widowControl w:val="0"/>
              <w:autoSpaceDE w:val="0"/>
              <w:autoSpaceDN w:val="0"/>
              <w:adjustRightInd w:val="0"/>
              <w:spacing w:beforeLines="0" w:before="0" w:after="0" w:line="240" w:lineRule="auto"/>
              <w:ind w:leftChars="143" w:left="286"/>
              <w:jc w:val="left"/>
              <w:rPr>
                <w:rFonts w:eastAsia="宋体"/>
                <w:szCs w:val="20"/>
                <w:lang w:eastAsia="zh-CN"/>
              </w:rPr>
            </w:pPr>
            <w:r w:rsidRPr="00EA3DD1">
              <w:rPr>
                <w:rFonts w:eastAsia="宋体"/>
                <w:szCs w:val="20"/>
                <w:lang w:eastAsia="zh-CN"/>
              </w:rPr>
              <w:t>o Based on EE processing consumption, when measurements are assumed to be done in EE processing state</w:t>
            </w:r>
          </w:p>
          <w:p w14:paraId="401A37EF" w14:textId="5663C4A8" w:rsidR="00312D90" w:rsidRPr="00EA3DD1" w:rsidRDefault="00312D90" w:rsidP="00312D90">
            <w:pPr>
              <w:widowControl w:val="0"/>
              <w:autoSpaceDE w:val="0"/>
              <w:autoSpaceDN w:val="0"/>
              <w:adjustRightInd w:val="0"/>
              <w:spacing w:beforeLines="0" w:before="0" w:after="0" w:line="240" w:lineRule="auto"/>
              <w:ind w:leftChars="200" w:left="400"/>
              <w:jc w:val="left"/>
              <w:rPr>
                <w:rFonts w:eastAsia="宋体"/>
                <w:szCs w:val="20"/>
                <w:lang w:eastAsia="zh-CN"/>
              </w:rPr>
            </w:pPr>
            <w:r w:rsidRPr="00EA3DD1">
              <w:rPr>
                <w:rFonts w:eastAsia="微软雅黑"/>
                <w:szCs w:val="20"/>
                <w:lang w:eastAsia="zh-CN"/>
              </w:rPr>
              <w:t>▪</w:t>
            </w:r>
            <w:r w:rsidRPr="00EA3DD1">
              <w:rPr>
                <w:rFonts w:eastAsia="Wingdings-Regular"/>
                <w:szCs w:val="20"/>
                <w:lang w:eastAsia="zh-CN"/>
              </w:rPr>
              <w:t xml:space="preserve"> </w:t>
            </w:r>
            <w:r w:rsidRPr="00EA3DD1">
              <w:rPr>
                <w:rFonts w:eastAsia="宋体"/>
                <w:szCs w:val="20"/>
                <w:lang w:eastAsia="zh-CN"/>
              </w:rPr>
              <w:t xml:space="preserve">Serving cell, and intra-frequency </w:t>
            </w:r>
            <w:proofErr w:type="spellStart"/>
            <w:r w:rsidRPr="00EA3DD1">
              <w:rPr>
                <w:rFonts w:eastAsia="宋体"/>
                <w:szCs w:val="20"/>
                <w:lang w:eastAsia="zh-CN"/>
              </w:rPr>
              <w:t>neigbour</w:t>
            </w:r>
            <w:proofErr w:type="spellEnd"/>
            <w:r w:rsidRPr="00EA3DD1">
              <w:rPr>
                <w:rFonts w:eastAsia="宋体"/>
                <w:szCs w:val="20"/>
                <w:lang w:eastAsia="zh-CN"/>
              </w:rPr>
              <w:t xml:space="preserve"> cell measurements were done assuming, full slot EE processing consumption 15 units and additional energy of 15 units</w:t>
            </w:r>
          </w:p>
          <w:p w14:paraId="48E0A883" w14:textId="77777777" w:rsidR="00312D90" w:rsidRPr="00EA3DD1" w:rsidRDefault="00312D90" w:rsidP="00312D90">
            <w:pPr>
              <w:widowControl w:val="0"/>
              <w:autoSpaceDE w:val="0"/>
              <w:autoSpaceDN w:val="0"/>
              <w:adjustRightInd w:val="0"/>
              <w:spacing w:beforeLines="0" w:before="0" w:after="0" w:line="240" w:lineRule="auto"/>
              <w:ind w:leftChars="143" w:left="286"/>
              <w:jc w:val="left"/>
              <w:rPr>
                <w:rFonts w:eastAsia="宋体"/>
                <w:szCs w:val="20"/>
                <w:lang w:eastAsia="zh-CN"/>
              </w:rPr>
            </w:pPr>
            <w:r w:rsidRPr="00EA3DD1">
              <w:rPr>
                <w:rFonts w:eastAsia="宋体"/>
                <w:szCs w:val="20"/>
                <w:lang w:eastAsia="zh-CN"/>
              </w:rPr>
              <w:t>o No inter-frequency measurements or intra/inter-frequency cell search was considered.</w:t>
            </w:r>
          </w:p>
          <w:p w14:paraId="6A00098B" w14:textId="6DAD7783" w:rsidR="00312D90" w:rsidRPr="00EA3DD1" w:rsidRDefault="00312D90" w:rsidP="00EC141A">
            <w:pPr>
              <w:spacing w:before="120"/>
              <w:rPr>
                <w:rFonts w:eastAsia="宋体"/>
                <w:u w:val="single"/>
                <w:lang w:eastAsia="zh-CN"/>
              </w:rPr>
            </w:pPr>
            <w:r w:rsidRPr="00EA3DD1">
              <w:rPr>
                <w:rFonts w:eastAsia="SymbolMT"/>
                <w:szCs w:val="20"/>
                <w:lang w:eastAsia="zh-CN"/>
              </w:rPr>
              <w:t xml:space="preserve">• </w:t>
            </w:r>
            <w:r w:rsidRPr="00EA3DD1">
              <w:rPr>
                <w:rFonts w:eastAsia="宋体"/>
                <w:szCs w:val="20"/>
                <w:lang w:eastAsia="zh-CN"/>
              </w:rPr>
              <w:t>For paging monitoring depending on the SNR level, either 1, 2, or 3 SSBs are used before PDCCH/PDSCH reception.</w:t>
            </w:r>
          </w:p>
        </w:tc>
        <w:tc>
          <w:tcPr>
            <w:tcW w:w="1796" w:type="dxa"/>
          </w:tcPr>
          <w:p w14:paraId="2694BA4F" w14:textId="56B0FD7E" w:rsidR="00312D90" w:rsidRPr="00EA3DD1" w:rsidRDefault="00312D90" w:rsidP="00712550">
            <w:pPr>
              <w:pStyle w:val="affb"/>
              <w:widowControl w:val="0"/>
              <w:numPr>
                <w:ilvl w:val="0"/>
                <w:numId w:val="52"/>
              </w:numPr>
              <w:autoSpaceDE w:val="0"/>
              <w:autoSpaceDN w:val="0"/>
              <w:adjustRightInd w:val="0"/>
              <w:spacing w:beforeLines="0" w:before="0" w:after="0" w:line="240" w:lineRule="auto"/>
              <w:jc w:val="left"/>
              <w:rPr>
                <w:rFonts w:eastAsia="宋体"/>
                <w:szCs w:val="20"/>
                <w:lang w:eastAsia="zh-CN"/>
              </w:rPr>
            </w:pPr>
            <w:r w:rsidRPr="00EA3DD1">
              <w:rPr>
                <w:rFonts w:eastAsia="宋体"/>
                <w:szCs w:val="20"/>
                <w:lang w:eastAsia="zh-CN"/>
              </w:rPr>
              <w:t>No cell search is assumed for both EE and non-EE</w:t>
            </w:r>
          </w:p>
          <w:p w14:paraId="2BE798CB" w14:textId="77777777" w:rsidR="00312D90" w:rsidRPr="00EA3DD1" w:rsidRDefault="00312D90" w:rsidP="00712550">
            <w:pPr>
              <w:pStyle w:val="affb"/>
              <w:widowControl w:val="0"/>
              <w:numPr>
                <w:ilvl w:val="0"/>
                <w:numId w:val="52"/>
              </w:numPr>
              <w:autoSpaceDE w:val="0"/>
              <w:autoSpaceDN w:val="0"/>
              <w:adjustRightInd w:val="0"/>
              <w:spacing w:beforeLines="0" w:before="0" w:after="0" w:line="240" w:lineRule="auto"/>
              <w:jc w:val="left"/>
              <w:rPr>
                <w:rFonts w:eastAsia="宋体"/>
                <w:szCs w:val="20"/>
                <w:lang w:eastAsia="zh-CN"/>
              </w:rPr>
            </w:pPr>
            <w:r w:rsidRPr="00EA3DD1">
              <w:rPr>
                <w:rFonts w:eastAsia="宋体"/>
                <w:szCs w:val="20"/>
                <w:lang w:eastAsia="zh-CN"/>
              </w:rPr>
              <w:t>No inter-F measurement for both EE and non-EE</w:t>
            </w:r>
          </w:p>
          <w:p w14:paraId="5DDC000E" w14:textId="6456B6C2" w:rsidR="00312D90" w:rsidRPr="00EA3DD1" w:rsidRDefault="00975748" w:rsidP="00712550">
            <w:pPr>
              <w:pStyle w:val="affb"/>
              <w:widowControl w:val="0"/>
              <w:numPr>
                <w:ilvl w:val="0"/>
                <w:numId w:val="52"/>
              </w:numPr>
              <w:autoSpaceDE w:val="0"/>
              <w:autoSpaceDN w:val="0"/>
              <w:adjustRightInd w:val="0"/>
              <w:spacing w:beforeLines="0" w:before="0" w:after="0" w:line="240" w:lineRule="auto"/>
              <w:rPr>
                <w:rFonts w:eastAsia="宋体"/>
                <w:szCs w:val="20"/>
                <w:lang w:eastAsia="zh-CN"/>
              </w:rPr>
            </w:pPr>
            <w:r w:rsidRPr="00EA3DD1">
              <w:rPr>
                <w:rFonts w:eastAsia="宋体"/>
                <w:szCs w:val="20"/>
                <w:lang w:eastAsia="zh-CN"/>
              </w:rPr>
              <w:t xml:space="preserve">Serving cell, and intra-frequency </w:t>
            </w:r>
            <w:proofErr w:type="spellStart"/>
            <w:r w:rsidRPr="00EA3DD1">
              <w:rPr>
                <w:rFonts w:eastAsia="宋体"/>
                <w:szCs w:val="20"/>
                <w:lang w:eastAsia="zh-CN"/>
              </w:rPr>
              <w:t>neigbour</w:t>
            </w:r>
            <w:proofErr w:type="spellEnd"/>
            <w:r w:rsidRPr="00EA3DD1">
              <w:rPr>
                <w:rFonts w:eastAsia="宋体"/>
                <w:szCs w:val="20"/>
                <w:lang w:eastAsia="zh-CN"/>
              </w:rPr>
              <w:t xml:space="preserve"> cell measurements were done assuming, full slot EE processing consumption 15 units and additional energy of 15 units</w:t>
            </w:r>
          </w:p>
        </w:tc>
      </w:tr>
      <w:tr w:rsidR="00312D90" w:rsidRPr="00EA3DD1" w14:paraId="3289C4C3" w14:textId="5BFAF2B3" w:rsidTr="00F01C6E">
        <w:tc>
          <w:tcPr>
            <w:tcW w:w="1271" w:type="dxa"/>
          </w:tcPr>
          <w:p w14:paraId="72BB4386" w14:textId="7F1CC5D0" w:rsidR="00312D90" w:rsidRPr="00EA3DD1" w:rsidRDefault="00975748" w:rsidP="00CD1F08">
            <w:pPr>
              <w:spacing w:before="120"/>
              <w:rPr>
                <w:rFonts w:eastAsia="宋体"/>
                <w:lang w:eastAsia="zh-CN"/>
              </w:rPr>
            </w:pPr>
            <w:r w:rsidRPr="00EA3DD1">
              <w:rPr>
                <w:rFonts w:eastAsia="宋体"/>
                <w:lang w:eastAsia="zh-CN"/>
              </w:rPr>
              <w:lastRenderedPageBreak/>
              <w:t xml:space="preserve">Apple </w:t>
            </w:r>
          </w:p>
        </w:tc>
        <w:tc>
          <w:tcPr>
            <w:tcW w:w="5563" w:type="dxa"/>
          </w:tcPr>
          <w:p w14:paraId="151A71BB" w14:textId="482454AD" w:rsidR="00312D90" w:rsidRPr="00EA3DD1" w:rsidRDefault="00975748" w:rsidP="00CD1F08">
            <w:pPr>
              <w:spacing w:before="120"/>
              <w:rPr>
                <w:rFonts w:eastAsia="宋体"/>
                <w:u w:val="single"/>
                <w:lang w:eastAsia="zh-CN"/>
              </w:rPr>
            </w:pPr>
            <w:r w:rsidRPr="00EA3DD1">
              <w:rPr>
                <w:rFonts w:eastAsia="宋体"/>
                <w:noProof/>
                <w:u w:val="single"/>
                <w:lang w:eastAsia="zh-CN"/>
              </w:rPr>
              <w:drawing>
                <wp:inline distT="0" distB="0" distL="0" distR="0" wp14:anchorId="0C6AD373" wp14:editId="1412BD6E">
                  <wp:extent cx="3290042" cy="2706128"/>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92292" cy="2707978"/>
                          </a:xfrm>
                          <a:prstGeom prst="rect">
                            <a:avLst/>
                          </a:prstGeom>
                          <a:noFill/>
                          <a:ln>
                            <a:noFill/>
                          </a:ln>
                        </pic:spPr>
                      </pic:pic>
                    </a:graphicData>
                  </a:graphic>
                </wp:inline>
              </w:drawing>
            </w:r>
          </w:p>
        </w:tc>
        <w:tc>
          <w:tcPr>
            <w:tcW w:w="1796" w:type="dxa"/>
          </w:tcPr>
          <w:p w14:paraId="453DA028" w14:textId="0B4EC383" w:rsidR="00312D90" w:rsidRPr="00EA3DD1" w:rsidRDefault="00975748" w:rsidP="00712550">
            <w:pPr>
              <w:pStyle w:val="affb"/>
              <w:numPr>
                <w:ilvl w:val="0"/>
                <w:numId w:val="52"/>
              </w:numPr>
              <w:spacing w:before="120"/>
              <w:rPr>
                <w:rFonts w:eastAsia="宋体"/>
                <w:u w:val="single"/>
                <w:lang w:eastAsia="zh-CN"/>
              </w:rPr>
            </w:pPr>
            <w:r w:rsidRPr="00EA3DD1">
              <w:rPr>
                <w:rFonts w:eastAsia="宋体"/>
                <w:szCs w:val="20"/>
                <w:lang w:eastAsia="zh-CN"/>
              </w:rPr>
              <w:t>EE processing for WUS/SSB: 15 (with additional transition energy of 15)</w:t>
            </w:r>
          </w:p>
        </w:tc>
      </w:tr>
      <w:tr w:rsidR="00312D90" w:rsidRPr="00EA3DD1" w14:paraId="21DC3F31" w14:textId="68360448" w:rsidTr="00F01C6E">
        <w:tc>
          <w:tcPr>
            <w:tcW w:w="1271" w:type="dxa"/>
          </w:tcPr>
          <w:p w14:paraId="6A4E3EA9" w14:textId="6410DEB3" w:rsidR="00312D90" w:rsidRPr="00EA3DD1" w:rsidRDefault="00975748" w:rsidP="00CD1F08">
            <w:pPr>
              <w:spacing w:before="120"/>
              <w:rPr>
                <w:rFonts w:eastAsia="宋体"/>
                <w:lang w:eastAsia="zh-CN"/>
              </w:rPr>
            </w:pPr>
            <w:r w:rsidRPr="00EA3DD1">
              <w:rPr>
                <w:rFonts w:eastAsia="宋体"/>
                <w:lang w:eastAsia="zh-CN"/>
              </w:rPr>
              <w:t>vivo</w:t>
            </w:r>
          </w:p>
        </w:tc>
        <w:tc>
          <w:tcPr>
            <w:tcW w:w="5563" w:type="dxa"/>
          </w:tcPr>
          <w:p w14:paraId="56C6C0B8" w14:textId="7E4F3059" w:rsidR="00312D90" w:rsidRPr="00EA3DD1" w:rsidRDefault="00975748" w:rsidP="00CD1F08">
            <w:pPr>
              <w:spacing w:before="120"/>
              <w:rPr>
                <w:rFonts w:eastAsia="宋体"/>
                <w:u w:val="single"/>
                <w:lang w:eastAsia="zh-CN"/>
              </w:rPr>
            </w:pPr>
            <w:r w:rsidRPr="00EA3DD1">
              <w:rPr>
                <w:rFonts w:eastAsia="宋体"/>
                <w:noProof/>
                <w:u w:val="single"/>
                <w:lang w:eastAsia="zh-CN"/>
              </w:rPr>
              <w:drawing>
                <wp:inline distT="0" distB="0" distL="0" distR="0" wp14:anchorId="435BCAEC" wp14:editId="667A973F">
                  <wp:extent cx="3584080" cy="2720031"/>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0106" cy="2724605"/>
                          </a:xfrm>
                          <a:prstGeom prst="rect">
                            <a:avLst/>
                          </a:prstGeom>
                          <a:noFill/>
                          <a:ln>
                            <a:noFill/>
                          </a:ln>
                        </pic:spPr>
                      </pic:pic>
                    </a:graphicData>
                  </a:graphic>
                </wp:inline>
              </w:drawing>
            </w:r>
          </w:p>
        </w:tc>
        <w:tc>
          <w:tcPr>
            <w:tcW w:w="1796" w:type="dxa"/>
          </w:tcPr>
          <w:p w14:paraId="66D0B7E2" w14:textId="5BA7E6FF" w:rsidR="00975748" w:rsidRPr="00EA3DD1" w:rsidRDefault="00975748" w:rsidP="00712550">
            <w:pPr>
              <w:pStyle w:val="affb"/>
              <w:widowControl w:val="0"/>
              <w:numPr>
                <w:ilvl w:val="0"/>
                <w:numId w:val="52"/>
              </w:numPr>
              <w:autoSpaceDE w:val="0"/>
              <w:autoSpaceDN w:val="0"/>
              <w:adjustRightInd w:val="0"/>
              <w:spacing w:beforeLines="0" w:before="0" w:after="0" w:line="240" w:lineRule="auto"/>
              <w:jc w:val="left"/>
              <w:rPr>
                <w:rFonts w:eastAsia="宋体"/>
                <w:szCs w:val="20"/>
                <w:lang w:eastAsia="zh-CN"/>
              </w:rPr>
            </w:pPr>
            <w:r w:rsidRPr="00EA3DD1">
              <w:rPr>
                <w:rFonts w:eastAsia="宋体"/>
                <w:szCs w:val="20"/>
                <w:lang w:eastAsia="zh-CN"/>
              </w:rPr>
              <w:t>No cell search is assumed for both EE and non-EE</w:t>
            </w:r>
          </w:p>
          <w:p w14:paraId="7B4F319E" w14:textId="175FB7FA" w:rsidR="00312D90" w:rsidRPr="00EA3DD1" w:rsidRDefault="00975748" w:rsidP="00712550">
            <w:pPr>
              <w:pStyle w:val="affb"/>
              <w:widowControl w:val="0"/>
              <w:numPr>
                <w:ilvl w:val="0"/>
                <w:numId w:val="52"/>
              </w:numPr>
              <w:autoSpaceDE w:val="0"/>
              <w:autoSpaceDN w:val="0"/>
              <w:adjustRightInd w:val="0"/>
              <w:spacing w:beforeLines="0" w:before="0" w:after="0" w:line="240" w:lineRule="auto"/>
              <w:jc w:val="left"/>
              <w:rPr>
                <w:rFonts w:eastAsia="宋体"/>
                <w:szCs w:val="20"/>
                <w:lang w:eastAsia="zh-CN"/>
              </w:rPr>
            </w:pPr>
            <w:r w:rsidRPr="00EA3DD1">
              <w:rPr>
                <w:rFonts w:eastAsia="宋体"/>
                <w:szCs w:val="20"/>
                <w:lang w:eastAsia="zh-CN"/>
              </w:rPr>
              <w:t>No inter-F measurement for both EE and non-EE</w:t>
            </w:r>
          </w:p>
        </w:tc>
      </w:tr>
    </w:tbl>
    <w:p w14:paraId="259031E5" w14:textId="77777777" w:rsidR="00EC141A" w:rsidRPr="00EA3DD1" w:rsidRDefault="00EC141A" w:rsidP="00CD1F08">
      <w:pPr>
        <w:spacing w:before="120"/>
        <w:rPr>
          <w:rFonts w:eastAsia="宋体"/>
          <w:u w:val="single"/>
          <w:lang w:eastAsia="zh-CN"/>
        </w:rPr>
      </w:pPr>
    </w:p>
    <w:p w14:paraId="66DD7E20" w14:textId="3DB41483" w:rsidR="00EA7D81" w:rsidRPr="00EA3DD1" w:rsidRDefault="00BC0162" w:rsidP="00701418">
      <w:pPr>
        <w:pStyle w:val="30"/>
        <w:keepNext w:val="0"/>
        <w:keepLines w:val="0"/>
        <w:numPr>
          <w:ilvl w:val="2"/>
          <w:numId w:val="16"/>
        </w:numPr>
        <w:tabs>
          <w:tab w:val="left" w:pos="2160"/>
        </w:tabs>
        <w:adjustRightInd w:val="0"/>
        <w:snapToGrid w:val="0"/>
        <w:spacing w:beforeLines="100" w:before="240" w:afterLines="50"/>
        <w:jc w:val="left"/>
        <w:rPr>
          <w:rFonts w:eastAsia="宋体"/>
          <w:b w:val="0"/>
          <w:sz w:val="28"/>
          <w:szCs w:val="28"/>
        </w:rPr>
      </w:pPr>
      <w:r w:rsidRPr="00EA3DD1">
        <w:rPr>
          <w:rFonts w:eastAsia="宋体"/>
          <w:b w:val="0"/>
          <w:sz w:val="28"/>
          <w:szCs w:val="28"/>
        </w:rPr>
        <w:t>Serving cell RRM measurement by EE processing</w:t>
      </w:r>
      <w:bookmarkEnd w:id="84"/>
    </w:p>
    <w:p w14:paraId="5A3C852A" w14:textId="1144CCC1" w:rsidR="00EA7D81" w:rsidRPr="00EA3DD1" w:rsidRDefault="00BC0162" w:rsidP="00701418">
      <w:pPr>
        <w:pStyle w:val="affb"/>
        <w:numPr>
          <w:ilvl w:val="3"/>
          <w:numId w:val="16"/>
        </w:numPr>
        <w:spacing w:before="120"/>
        <w:rPr>
          <w:rFonts w:eastAsia="宋体"/>
          <w:bCs/>
          <w:iCs/>
          <w:sz w:val="24"/>
          <w:lang w:eastAsia="zh-CN"/>
        </w:rPr>
      </w:pPr>
      <w:bookmarkStart w:id="87" w:name="_Hlk226209511"/>
      <w:bookmarkEnd w:id="85"/>
      <w:r w:rsidRPr="00EA3DD1">
        <w:rPr>
          <w:rFonts w:eastAsia="宋体"/>
          <w:iCs/>
          <w:sz w:val="24"/>
        </w:rPr>
        <w:t>UE energy saving gain</w:t>
      </w:r>
    </w:p>
    <w:tbl>
      <w:tblPr>
        <w:tblStyle w:val="aff7"/>
        <w:tblW w:w="8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30"/>
      </w:tblGrid>
      <w:tr w:rsidR="00EA7D81" w:rsidRPr="00EA3DD1" w14:paraId="0BBCA8CF" w14:textId="77777777">
        <w:tc>
          <w:tcPr>
            <w:tcW w:w="8630" w:type="dxa"/>
          </w:tcPr>
          <w:p w14:paraId="5ECD798B" w14:textId="749C3CE0" w:rsidR="00EA7D81" w:rsidRPr="00EA3DD1" w:rsidRDefault="00EA7D81" w:rsidP="00476B60">
            <w:pPr>
              <w:spacing w:before="120"/>
              <w:rPr>
                <w:rFonts w:eastAsia="宋体"/>
                <w:lang w:eastAsia="zh-CN"/>
              </w:rPr>
            </w:pPr>
            <w:bookmarkStart w:id="88" w:name="_Hlk226572398"/>
          </w:p>
        </w:tc>
      </w:tr>
      <w:tr w:rsidR="00476B60" w:rsidRPr="00EA3DD1" w14:paraId="15A5BF83" w14:textId="77777777">
        <w:tc>
          <w:tcPr>
            <w:tcW w:w="8630" w:type="dxa"/>
          </w:tcPr>
          <w:p w14:paraId="2CD9093C" w14:textId="77777777" w:rsidR="00476B60" w:rsidRDefault="00476B60">
            <w:pPr>
              <w:spacing w:before="120"/>
              <w:jc w:val="center"/>
              <w:rPr>
                <w:noProof/>
              </w:rPr>
            </w:pPr>
            <w:r>
              <w:rPr>
                <w:noProof/>
              </w:rPr>
              <w:lastRenderedPageBreak/>
              <w:drawing>
                <wp:inline distT="0" distB="0" distL="0" distR="0" wp14:anchorId="6A0312B3" wp14:editId="12F14C00">
                  <wp:extent cx="5105400" cy="2971800"/>
                  <wp:effectExtent l="0" t="0" r="0" b="0"/>
                  <wp:docPr id="1" name="图表 1">
                    <a:extLst xmlns:a="http://schemas.openxmlformats.org/drawingml/2006/main">
                      <a:ext uri="{FF2B5EF4-FFF2-40B4-BE49-F238E27FC236}">
                        <a16:creationId xmlns:a16="http://schemas.microsoft.com/office/drawing/2014/main" id="{7BCECC20-7874-4E48-AE80-4C7A2766A1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705694F" w14:textId="15E5F71C" w:rsidR="00476B60" w:rsidRDefault="00476B60">
            <w:pPr>
              <w:spacing w:before="120"/>
              <w:jc w:val="center"/>
              <w:rPr>
                <w:noProof/>
              </w:rPr>
            </w:pPr>
            <w:r>
              <w:rPr>
                <w:noProof/>
              </w:rPr>
              <w:drawing>
                <wp:inline distT="0" distB="0" distL="0" distR="0" wp14:anchorId="3245A3B9" wp14:editId="6042F3CD">
                  <wp:extent cx="4841122" cy="3800310"/>
                  <wp:effectExtent l="0" t="0" r="17145" b="10160"/>
                  <wp:docPr id="31" name="图表 31">
                    <a:extLst xmlns:a="http://schemas.openxmlformats.org/drawingml/2006/main">
                      <a:ext uri="{FF2B5EF4-FFF2-40B4-BE49-F238E27FC236}">
                        <a16:creationId xmlns:a16="http://schemas.microsoft.com/office/drawing/2014/main" id="{F684A279-0D29-45A5-A953-D6B80BE5B8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476B60" w:rsidRPr="00EA3DD1" w14:paraId="605F4BE4" w14:textId="77777777">
        <w:tc>
          <w:tcPr>
            <w:tcW w:w="8630" w:type="dxa"/>
          </w:tcPr>
          <w:p w14:paraId="2DC10165" w14:textId="5E2354CF" w:rsidR="00476B60" w:rsidRDefault="00476B60">
            <w:pPr>
              <w:spacing w:before="120"/>
              <w:jc w:val="center"/>
              <w:rPr>
                <w:noProof/>
              </w:rPr>
            </w:pPr>
            <w:r>
              <w:rPr>
                <w:noProof/>
              </w:rPr>
              <w:lastRenderedPageBreak/>
              <w:drawing>
                <wp:inline distT="0" distB="0" distL="0" distR="0" wp14:anchorId="0C79661D" wp14:editId="284F2301">
                  <wp:extent cx="5342890" cy="4483735"/>
                  <wp:effectExtent l="0" t="0" r="10160" b="12065"/>
                  <wp:docPr id="32" name="图表 32">
                    <a:extLst xmlns:a="http://schemas.openxmlformats.org/drawingml/2006/main">
                      <a:ext uri="{FF2B5EF4-FFF2-40B4-BE49-F238E27FC236}">
                        <a16:creationId xmlns:a16="http://schemas.microsoft.com/office/drawing/2014/main" id="{4F12881A-0423-43A2-BA80-8A9CF6E955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36CA9219" w14:textId="77777777" w:rsidR="00EA7D81" w:rsidRPr="00EA3DD1" w:rsidRDefault="00EA7D81">
      <w:pPr>
        <w:spacing w:before="120" w:after="0"/>
        <w:jc w:val="center"/>
        <w:rPr>
          <w:rFonts w:eastAsia="宋体"/>
          <w:b/>
          <w:bCs/>
          <w:szCs w:val="20"/>
          <w:lang w:eastAsia="zh-CN"/>
        </w:rPr>
      </w:pPr>
      <w:bookmarkStart w:id="89" w:name="_Ref224412105"/>
      <w:bookmarkStart w:id="90" w:name="_Hlk225938039"/>
      <w:bookmarkEnd w:id="88"/>
    </w:p>
    <w:bookmarkEnd w:id="89"/>
    <w:bookmarkEnd w:id="90"/>
    <w:p w14:paraId="35A26462" w14:textId="680C58D3" w:rsidR="00EA7D81" w:rsidRPr="00EA3DD1" w:rsidRDefault="00BC0162">
      <w:pPr>
        <w:spacing w:before="120"/>
        <w:rPr>
          <w:rFonts w:eastAsia="宋体"/>
          <w:lang w:eastAsia="zh-CN"/>
        </w:rPr>
      </w:pPr>
      <w:r w:rsidRPr="00EA3DD1">
        <w:rPr>
          <w:rFonts w:eastAsia="宋体"/>
          <w:lang w:eastAsia="zh-CN"/>
        </w:rPr>
        <w:t xml:space="preserve">For better collecting results and obtaining observations based on results provided by </w:t>
      </w:r>
      <w:proofErr w:type="gramStart"/>
      <w:r w:rsidRPr="00EA3DD1">
        <w:rPr>
          <w:rFonts w:eastAsia="宋体"/>
          <w:lang w:eastAsia="zh-CN"/>
        </w:rPr>
        <w:t>companies ,</w:t>
      </w:r>
      <w:proofErr w:type="gramEnd"/>
      <w:r w:rsidRPr="00EA3DD1">
        <w:rPr>
          <w:rFonts w:eastAsia="宋体"/>
          <w:lang w:eastAsia="zh-CN"/>
        </w:rPr>
        <w:t xml:space="preserve"> FL suggests the following cases for further consideration and evaluation</w:t>
      </w:r>
      <w:r w:rsidR="004A6FDB">
        <w:rPr>
          <w:rFonts w:eastAsia="宋体" w:hint="eastAsia"/>
          <w:lang w:eastAsia="zh-CN"/>
        </w:rPr>
        <w:t xml:space="preserve">. </w:t>
      </w:r>
    </w:p>
    <w:p w14:paraId="247FFD1A" w14:textId="434D1610" w:rsidR="0044314B" w:rsidRPr="00EA3DD1" w:rsidRDefault="005D0AA8" w:rsidP="0044314B">
      <w:pPr>
        <w:keepNext/>
        <w:keepLines/>
        <w:tabs>
          <w:tab w:val="left" w:pos="-1247"/>
          <w:tab w:val="left" w:pos="567"/>
        </w:tabs>
        <w:spacing w:before="120" w:after="60" w:line="377" w:lineRule="auto"/>
        <w:outlineLvl w:val="3"/>
        <w:rPr>
          <w:rFonts w:eastAsia="宋体"/>
          <w:b/>
          <w:bCs/>
          <w:iCs/>
          <w:szCs w:val="20"/>
          <w:lang w:eastAsia="zh-CN"/>
        </w:rPr>
      </w:pPr>
      <w:bookmarkStart w:id="91" w:name="_Hlk229840903"/>
      <w:r w:rsidRPr="00EA3DD1">
        <w:rPr>
          <w:rFonts w:eastAsiaTheme="minorEastAsia"/>
          <w:b/>
          <w:bCs/>
          <w:iCs/>
          <w:szCs w:val="20"/>
          <w:lang w:eastAsia="zh-CN"/>
        </w:rPr>
        <w:t xml:space="preserve"> </w:t>
      </w:r>
      <w:r w:rsidR="0044314B" w:rsidRPr="00EA3DD1">
        <w:rPr>
          <w:rFonts w:eastAsiaTheme="minorEastAsia"/>
          <w:b/>
          <w:bCs/>
          <w:iCs/>
          <w:szCs w:val="20"/>
          <w:lang w:eastAsia="zh-CN"/>
        </w:rPr>
        <w:t>[FL</w:t>
      </w:r>
      <w:proofErr w:type="gramStart"/>
      <w:r w:rsidR="009C2C9F">
        <w:rPr>
          <w:rFonts w:eastAsiaTheme="minorEastAsia" w:hint="eastAsia"/>
          <w:b/>
          <w:bCs/>
          <w:iCs/>
          <w:szCs w:val="20"/>
          <w:lang w:eastAsia="zh-CN"/>
        </w:rPr>
        <w:t>1</w:t>
      </w:r>
      <w:r w:rsidR="0044314B" w:rsidRPr="00EA3DD1">
        <w:rPr>
          <w:rFonts w:eastAsiaTheme="minorEastAsia"/>
          <w:b/>
          <w:bCs/>
          <w:iCs/>
          <w:szCs w:val="20"/>
          <w:lang w:eastAsia="zh-CN"/>
        </w:rPr>
        <w:t>]Proposal</w:t>
      </w:r>
      <w:proofErr w:type="gramEnd"/>
      <w:r w:rsidR="0044314B" w:rsidRPr="00EA3DD1">
        <w:rPr>
          <w:rFonts w:eastAsiaTheme="minorEastAsia"/>
          <w:b/>
          <w:bCs/>
          <w:iCs/>
          <w:szCs w:val="20"/>
          <w:lang w:eastAsia="zh-CN"/>
        </w:rPr>
        <w:t xml:space="preserve"> </w:t>
      </w:r>
      <w:r w:rsidR="00DA4513">
        <w:rPr>
          <w:rFonts w:eastAsiaTheme="minorEastAsia" w:hint="eastAsia"/>
          <w:b/>
          <w:bCs/>
          <w:iCs/>
          <w:szCs w:val="20"/>
          <w:lang w:eastAsia="zh-CN"/>
        </w:rPr>
        <w:t>6</w:t>
      </w:r>
      <w:r w:rsidR="0044314B" w:rsidRPr="00EA3DD1">
        <w:rPr>
          <w:rFonts w:eastAsiaTheme="minorEastAsia"/>
          <w:b/>
          <w:bCs/>
          <w:iCs/>
          <w:szCs w:val="20"/>
          <w:lang w:eastAsia="zh-CN"/>
        </w:rPr>
        <w:t>.2.</w:t>
      </w:r>
      <w:r w:rsidR="00DA4513">
        <w:rPr>
          <w:rFonts w:eastAsiaTheme="minorEastAsia" w:hint="eastAsia"/>
          <w:b/>
          <w:bCs/>
          <w:iCs/>
          <w:szCs w:val="20"/>
          <w:lang w:eastAsia="zh-CN"/>
        </w:rPr>
        <w:t>2</w:t>
      </w:r>
      <w:r w:rsidR="0044314B" w:rsidRPr="00EA3DD1">
        <w:rPr>
          <w:rFonts w:eastAsiaTheme="minorEastAsia"/>
          <w:b/>
          <w:bCs/>
          <w:iCs/>
          <w:szCs w:val="20"/>
          <w:lang w:eastAsia="zh-CN"/>
        </w:rPr>
        <w:t>-1</w:t>
      </w:r>
      <w:r w:rsidR="0044314B" w:rsidRPr="00EA3DD1">
        <w:rPr>
          <w:rFonts w:eastAsia="宋体"/>
          <w:b/>
          <w:bCs/>
          <w:iCs/>
          <w:szCs w:val="20"/>
          <w:lang w:eastAsia="zh-CN"/>
        </w:rPr>
        <w:t>: For collection of UE energy saving gain results for serving cell RRM measurement by EE processing in RRC idle, companies are encouraged to consider the following cases:</w:t>
      </w:r>
    </w:p>
    <w:bookmarkEnd w:id="91"/>
    <w:p w14:paraId="5D1D9061" w14:textId="77777777" w:rsidR="0044314B" w:rsidRPr="00EA3DD1" w:rsidRDefault="0044314B" w:rsidP="008654B3">
      <w:pPr>
        <w:numPr>
          <w:ilvl w:val="0"/>
          <w:numId w:val="26"/>
        </w:numPr>
        <w:spacing w:before="120" w:line="240" w:lineRule="auto"/>
        <w:rPr>
          <w:rFonts w:eastAsia="宋体"/>
          <w:lang w:eastAsia="zh-CN"/>
        </w:rPr>
      </w:pPr>
      <w:r w:rsidRPr="00EA3DD1">
        <w:rPr>
          <w:rFonts w:eastAsia="宋体"/>
          <w:lang w:eastAsia="zh-CN"/>
        </w:rPr>
        <w:t>Case 1:No neighboring cell RRM measurement</w:t>
      </w:r>
    </w:p>
    <w:p w14:paraId="5238D372" w14:textId="77777777" w:rsidR="0044314B" w:rsidRPr="00EA3DD1" w:rsidRDefault="0044314B" w:rsidP="00712550">
      <w:pPr>
        <w:numPr>
          <w:ilvl w:val="1"/>
          <w:numId w:val="48"/>
        </w:numPr>
        <w:spacing w:before="120" w:line="240" w:lineRule="auto"/>
        <w:rPr>
          <w:rFonts w:eastAsia="宋体"/>
          <w:lang w:eastAsia="zh-CN"/>
        </w:rPr>
      </w:pPr>
      <w:r w:rsidRPr="00EA3DD1">
        <w:rPr>
          <w:rFonts w:eastAsia="宋体"/>
          <w:lang w:eastAsia="zh-CN"/>
        </w:rPr>
        <w:t>At least Case 1-6 vs case 1-3 is encouraged to be provided.</w:t>
      </w:r>
    </w:p>
    <w:tbl>
      <w:tblPr>
        <w:tblStyle w:val="311"/>
        <w:tblW w:w="0" w:type="auto"/>
        <w:tblInd w:w="440" w:type="dxa"/>
        <w:tblLook w:val="04A0" w:firstRow="1" w:lastRow="0" w:firstColumn="1" w:lastColumn="0" w:noHBand="0" w:noVBand="1"/>
      </w:tblPr>
      <w:tblGrid>
        <w:gridCol w:w="1965"/>
        <w:gridCol w:w="2129"/>
        <w:gridCol w:w="2048"/>
        <w:gridCol w:w="2048"/>
      </w:tblGrid>
      <w:tr w:rsidR="0044314B" w:rsidRPr="00EA3DD1" w14:paraId="1785561B" w14:textId="77777777" w:rsidTr="00356967">
        <w:tc>
          <w:tcPr>
            <w:tcW w:w="1965" w:type="dxa"/>
          </w:tcPr>
          <w:p w14:paraId="6914A011" w14:textId="77777777" w:rsidR="0044314B" w:rsidRPr="00EA3DD1" w:rsidRDefault="0044314B" w:rsidP="0044314B">
            <w:pPr>
              <w:spacing w:before="120"/>
              <w:rPr>
                <w:rFonts w:eastAsia="宋体"/>
                <w:lang w:eastAsia="zh-CN"/>
              </w:rPr>
            </w:pPr>
            <w:r w:rsidRPr="00EA3DD1">
              <w:rPr>
                <w:rFonts w:eastAsia="宋体"/>
                <w:b/>
                <w:bCs/>
                <w:sz w:val="18"/>
                <w:szCs w:val="20"/>
                <w:lang w:eastAsia="zh-CN"/>
              </w:rPr>
              <w:t>Case</w:t>
            </w:r>
          </w:p>
        </w:tc>
        <w:tc>
          <w:tcPr>
            <w:tcW w:w="2129" w:type="dxa"/>
          </w:tcPr>
          <w:p w14:paraId="574D9C58" w14:textId="77777777" w:rsidR="0044314B" w:rsidRPr="00EA3DD1" w:rsidRDefault="0044314B" w:rsidP="0044314B">
            <w:pPr>
              <w:spacing w:before="120"/>
              <w:rPr>
                <w:rFonts w:eastAsia="宋体"/>
                <w:lang w:eastAsia="zh-CN"/>
              </w:rPr>
            </w:pPr>
            <w:r w:rsidRPr="00EA3DD1">
              <w:rPr>
                <w:rFonts w:eastAsia="宋体"/>
                <w:b/>
                <w:bCs/>
                <w:iCs/>
                <w:kern w:val="2"/>
                <w:sz w:val="18"/>
                <w:szCs w:val="20"/>
                <w:lang w:eastAsia="zh-CN"/>
              </w:rPr>
              <w:t>Serving</w:t>
            </w:r>
            <w:r w:rsidRPr="00EA3DD1">
              <w:rPr>
                <w:rFonts w:eastAsia="宋体"/>
                <w:b/>
                <w:bCs/>
                <w:sz w:val="18"/>
                <w:szCs w:val="20"/>
                <w:lang w:eastAsia="zh-CN"/>
              </w:rPr>
              <w:t xml:space="preserve"> cell RRM measurement</w:t>
            </w:r>
          </w:p>
        </w:tc>
        <w:tc>
          <w:tcPr>
            <w:tcW w:w="2048" w:type="dxa"/>
          </w:tcPr>
          <w:p w14:paraId="5773B296" w14:textId="77777777" w:rsidR="0044314B" w:rsidRPr="00EA3DD1" w:rsidRDefault="0044314B" w:rsidP="0044314B">
            <w:pPr>
              <w:spacing w:before="120"/>
              <w:jc w:val="center"/>
              <w:rPr>
                <w:rFonts w:eastAsia="宋体"/>
                <w:b/>
                <w:bCs/>
                <w:lang w:eastAsia="zh-CN"/>
              </w:rPr>
            </w:pPr>
            <w:r w:rsidRPr="00EA3DD1">
              <w:rPr>
                <w:rFonts w:eastAsia="宋体"/>
                <w:b/>
                <w:bCs/>
                <w:sz w:val="18"/>
                <w:szCs w:val="20"/>
                <w:lang w:eastAsia="zh-CN"/>
              </w:rPr>
              <w:t>Neighboring cell RRM measurement</w:t>
            </w:r>
          </w:p>
        </w:tc>
        <w:tc>
          <w:tcPr>
            <w:tcW w:w="2048" w:type="dxa"/>
          </w:tcPr>
          <w:p w14:paraId="0C96FD6F" w14:textId="77777777" w:rsidR="0044314B" w:rsidRPr="00EA3DD1" w:rsidRDefault="0044314B" w:rsidP="0044314B">
            <w:pPr>
              <w:spacing w:before="120"/>
              <w:jc w:val="center"/>
              <w:rPr>
                <w:rFonts w:eastAsia="宋体"/>
                <w:b/>
                <w:bCs/>
                <w:lang w:eastAsia="zh-CN"/>
              </w:rPr>
            </w:pPr>
            <w:r w:rsidRPr="00EA3DD1">
              <w:rPr>
                <w:rFonts w:eastAsia="宋体"/>
                <w:b/>
                <w:bCs/>
                <w:lang w:eastAsia="zh-CN"/>
              </w:rPr>
              <w:t>Paging monitoring</w:t>
            </w:r>
          </w:p>
        </w:tc>
      </w:tr>
      <w:tr w:rsidR="0044314B" w:rsidRPr="00EA3DD1" w14:paraId="2E66FB15" w14:textId="77777777" w:rsidTr="00356967">
        <w:tc>
          <w:tcPr>
            <w:tcW w:w="1965" w:type="dxa"/>
          </w:tcPr>
          <w:p w14:paraId="714507EC" w14:textId="77777777" w:rsidR="0044314B" w:rsidRPr="00EA3DD1" w:rsidRDefault="0044314B" w:rsidP="0044314B">
            <w:pPr>
              <w:spacing w:before="120"/>
              <w:rPr>
                <w:rFonts w:eastAsia="宋体"/>
                <w:lang w:eastAsia="zh-CN"/>
              </w:rPr>
            </w:pPr>
            <w:bookmarkStart w:id="92" w:name="_Hlk227186517"/>
            <w:r w:rsidRPr="00EA3DD1">
              <w:rPr>
                <w:rFonts w:eastAsia="宋体"/>
                <w:sz w:val="18"/>
                <w:szCs w:val="20"/>
                <w:lang w:eastAsia="zh-CN"/>
              </w:rPr>
              <w:t>Case1-1</w:t>
            </w:r>
          </w:p>
        </w:tc>
        <w:tc>
          <w:tcPr>
            <w:tcW w:w="2129" w:type="dxa"/>
          </w:tcPr>
          <w:p w14:paraId="004DD8D5" w14:textId="77777777" w:rsidR="0044314B" w:rsidRPr="00EA3DD1" w:rsidRDefault="0044314B" w:rsidP="0044314B">
            <w:pPr>
              <w:spacing w:before="120"/>
              <w:rPr>
                <w:rFonts w:eastAsia="宋体"/>
                <w:lang w:eastAsia="zh-CN"/>
              </w:rPr>
            </w:pPr>
            <w:r w:rsidRPr="00EA3DD1">
              <w:rPr>
                <w:rFonts w:eastAsia="宋体"/>
                <w:bCs/>
                <w:iCs/>
                <w:kern w:val="2"/>
                <w:sz w:val="18"/>
                <w:szCs w:val="20"/>
                <w:lang w:eastAsia="zh-CN"/>
              </w:rPr>
              <w:t>Non-EE processing</w:t>
            </w:r>
          </w:p>
        </w:tc>
        <w:tc>
          <w:tcPr>
            <w:tcW w:w="2048" w:type="dxa"/>
          </w:tcPr>
          <w:p w14:paraId="45840CAA" w14:textId="77777777" w:rsidR="0044314B" w:rsidRPr="00EA3DD1" w:rsidRDefault="0044314B" w:rsidP="0044314B">
            <w:pPr>
              <w:spacing w:before="120"/>
              <w:rPr>
                <w:rFonts w:eastAsia="宋体"/>
                <w:lang w:eastAsia="zh-CN"/>
              </w:rPr>
            </w:pPr>
            <w:r w:rsidRPr="00EA3DD1">
              <w:rPr>
                <w:rFonts w:eastAsia="宋体"/>
                <w:sz w:val="18"/>
                <w:szCs w:val="20"/>
                <w:lang w:eastAsia="zh-CN"/>
              </w:rPr>
              <w:t>Not applicable</w:t>
            </w:r>
          </w:p>
        </w:tc>
        <w:tc>
          <w:tcPr>
            <w:tcW w:w="2048" w:type="dxa"/>
          </w:tcPr>
          <w:p w14:paraId="75E6B2D1" w14:textId="77777777" w:rsidR="0044314B" w:rsidRPr="00EA3DD1" w:rsidRDefault="0044314B" w:rsidP="0044314B">
            <w:pPr>
              <w:spacing w:before="120"/>
              <w:rPr>
                <w:rFonts w:eastAsia="宋体"/>
                <w:lang w:eastAsia="zh-CN"/>
              </w:rPr>
            </w:pPr>
            <w:r w:rsidRPr="00EA3DD1">
              <w:rPr>
                <w:rFonts w:eastAsia="宋体"/>
                <w:lang w:eastAsia="zh-CN"/>
              </w:rPr>
              <w:t>I-DRX with PEI</w:t>
            </w:r>
          </w:p>
        </w:tc>
      </w:tr>
      <w:tr w:rsidR="0044314B" w:rsidRPr="00EA3DD1" w14:paraId="4452CA3C" w14:textId="77777777" w:rsidTr="00356967">
        <w:tc>
          <w:tcPr>
            <w:tcW w:w="1965" w:type="dxa"/>
          </w:tcPr>
          <w:p w14:paraId="3FBB118C" w14:textId="77777777" w:rsidR="0044314B" w:rsidRPr="00EA3DD1" w:rsidRDefault="0044314B" w:rsidP="0044314B">
            <w:pPr>
              <w:spacing w:before="120"/>
              <w:rPr>
                <w:rFonts w:eastAsia="宋体"/>
                <w:sz w:val="18"/>
                <w:szCs w:val="20"/>
                <w:lang w:eastAsia="zh-CN"/>
              </w:rPr>
            </w:pPr>
            <w:r w:rsidRPr="00EA3DD1">
              <w:rPr>
                <w:rFonts w:eastAsia="宋体"/>
                <w:sz w:val="18"/>
                <w:szCs w:val="20"/>
                <w:lang w:eastAsia="zh-CN"/>
              </w:rPr>
              <w:t>Case1-2</w:t>
            </w:r>
          </w:p>
        </w:tc>
        <w:tc>
          <w:tcPr>
            <w:tcW w:w="2129" w:type="dxa"/>
          </w:tcPr>
          <w:p w14:paraId="069CF530" w14:textId="77777777" w:rsidR="0044314B" w:rsidRPr="00EA3DD1" w:rsidRDefault="0044314B" w:rsidP="0044314B">
            <w:pPr>
              <w:spacing w:before="120"/>
              <w:rPr>
                <w:rFonts w:eastAsia="宋体"/>
                <w:sz w:val="18"/>
                <w:szCs w:val="20"/>
                <w:lang w:eastAsia="zh-CN"/>
              </w:rPr>
            </w:pPr>
            <w:r w:rsidRPr="00EA3DD1">
              <w:rPr>
                <w:rFonts w:eastAsia="宋体"/>
                <w:sz w:val="18"/>
                <w:szCs w:val="20"/>
                <w:lang w:eastAsia="zh-CN"/>
              </w:rPr>
              <w:t>Non-EE processing</w:t>
            </w:r>
          </w:p>
        </w:tc>
        <w:tc>
          <w:tcPr>
            <w:tcW w:w="2048" w:type="dxa"/>
          </w:tcPr>
          <w:p w14:paraId="4E76F74C" w14:textId="77777777" w:rsidR="0044314B" w:rsidRPr="00EA3DD1" w:rsidRDefault="0044314B" w:rsidP="0044314B">
            <w:pPr>
              <w:spacing w:before="120"/>
              <w:rPr>
                <w:rFonts w:eastAsia="宋体"/>
                <w:sz w:val="18"/>
                <w:szCs w:val="20"/>
                <w:lang w:eastAsia="zh-CN"/>
              </w:rPr>
            </w:pPr>
            <w:r w:rsidRPr="00EA3DD1">
              <w:rPr>
                <w:rFonts w:eastAsia="宋体"/>
                <w:sz w:val="18"/>
                <w:szCs w:val="20"/>
                <w:lang w:eastAsia="zh-CN"/>
              </w:rPr>
              <w:t>Not applicable</w:t>
            </w:r>
          </w:p>
        </w:tc>
        <w:tc>
          <w:tcPr>
            <w:tcW w:w="2048" w:type="dxa"/>
          </w:tcPr>
          <w:p w14:paraId="44F9F5AD" w14:textId="6000CE57" w:rsidR="0044314B" w:rsidRPr="00EA3DD1" w:rsidRDefault="0044314B" w:rsidP="0044314B">
            <w:pPr>
              <w:spacing w:before="120"/>
              <w:rPr>
                <w:rFonts w:eastAsia="宋体"/>
                <w:lang w:eastAsia="zh-CN"/>
              </w:rPr>
            </w:pPr>
            <w:r w:rsidRPr="00EA3DD1">
              <w:rPr>
                <w:rFonts w:eastAsia="宋体"/>
                <w:lang w:eastAsia="zh-CN"/>
              </w:rPr>
              <w:t>I-DRX without PEI</w:t>
            </w:r>
          </w:p>
        </w:tc>
      </w:tr>
      <w:tr w:rsidR="0044314B" w:rsidRPr="00EA3DD1" w14:paraId="6FD8F5C2" w14:textId="77777777" w:rsidTr="00356967">
        <w:tc>
          <w:tcPr>
            <w:tcW w:w="1965" w:type="dxa"/>
          </w:tcPr>
          <w:p w14:paraId="37253837" w14:textId="77777777" w:rsidR="0044314B" w:rsidRPr="00EA3DD1" w:rsidRDefault="0044314B" w:rsidP="0044314B">
            <w:pPr>
              <w:spacing w:before="120"/>
              <w:rPr>
                <w:rFonts w:eastAsia="宋体"/>
                <w:lang w:eastAsia="zh-CN"/>
              </w:rPr>
            </w:pPr>
            <w:r w:rsidRPr="00EA3DD1">
              <w:rPr>
                <w:rFonts w:eastAsia="宋体"/>
                <w:sz w:val="18"/>
                <w:szCs w:val="20"/>
                <w:lang w:eastAsia="zh-CN"/>
              </w:rPr>
              <w:t>Case 1-3</w:t>
            </w:r>
          </w:p>
        </w:tc>
        <w:tc>
          <w:tcPr>
            <w:tcW w:w="2129" w:type="dxa"/>
          </w:tcPr>
          <w:p w14:paraId="29EA5658" w14:textId="77777777" w:rsidR="0044314B" w:rsidRPr="00EA3DD1" w:rsidRDefault="0044314B" w:rsidP="0044314B">
            <w:pPr>
              <w:spacing w:before="120"/>
              <w:rPr>
                <w:rFonts w:eastAsia="宋体"/>
                <w:lang w:eastAsia="zh-CN"/>
              </w:rPr>
            </w:pPr>
            <w:r w:rsidRPr="00EA3DD1">
              <w:rPr>
                <w:rFonts w:eastAsia="宋体"/>
                <w:sz w:val="18"/>
                <w:szCs w:val="20"/>
                <w:lang w:eastAsia="zh-CN"/>
              </w:rPr>
              <w:t>Non-EE processing</w:t>
            </w:r>
          </w:p>
        </w:tc>
        <w:tc>
          <w:tcPr>
            <w:tcW w:w="2048" w:type="dxa"/>
          </w:tcPr>
          <w:p w14:paraId="1DFF48EF" w14:textId="77777777" w:rsidR="0044314B" w:rsidRPr="00EA3DD1" w:rsidRDefault="0044314B" w:rsidP="0044314B">
            <w:pPr>
              <w:spacing w:before="120"/>
              <w:rPr>
                <w:rFonts w:eastAsia="宋体"/>
                <w:lang w:eastAsia="zh-CN"/>
              </w:rPr>
            </w:pPr>
            <w:r w:rsidRPr="00EA3DD1">
              <w:rPr>
                <w:rFonts w:eastAsia="宋体"/>
                <w:sz w:val="18"/>
                <w:szCs w:val="20"/>
                <w:lang w:eastAsia="zh-CN"/>
              </w:rPr>
              <w:t>Not applicable</w:t>
            </w:r>
          </w:p>
        </w:tc>
        <w:tc>
          <w:tcPr>
            <w:tcW w:w="2048" w:type="dxa"/>
          </w:tcPr>
          <w:p w14:paraId="659DBFEE" w14:textId="77777777" w:rsidR="0044314B" w:rsidRPr="00EA3DD1" w:rsidRDefault="0044314B" w:rsidP="0044314B">
            <w:pPr>
              <w:spacing w:before="120"/>
              <w:rPr>
                <w:rFonts w:eastAsia="宋体"/>
                <w:lang w:eastAsia="zh-CN"/>
              </w:rPr>
            </w:pPr>
            <w:r w:rsidRPr="00EA3DD1">
              <w:rPr>
                <w:rFonts w:eastAsia="宋体"/>
                <w:lang w:eastAsia="zh-CN"/>
              </w:rPr>
              <w:t>I-DRX with DL-WUS</w:t>
            </w:r>
          </w:p>
        </w:tc>
      </w:tr>
      <w:bookmarkEnd w:id="92"/>
      <w:tr w:rsidR="0044314B" w:rsidRPr="00EA3DD1" w14:paraId="7D07D9C9" w14:textId="77777777" w:rsidTr="00356967">
        <w:tc>
          <w:tcPr>
            <w:tcW w:w="1965" w:type="dxa"/>
          </w:tcPr>
          <w:p w14:paraId="71590DAF" w14:textId="77777777" w:rsidR="0044314B" w:rsidRPr="00EA3DD1" w:rsidRDefault="0044314B" w:rsidP="0044314B">
            <w:pPr>
              <w:spacing w:before="120"/>
              <w:rPr>
                <w:rFonts w:eastAsia="宋体"/>
                <w:sz w:val="18"/>
                <w:szCs w:val="20"/>
                <w:lang w:eastAsia="zh-CN"/>
              </w:rPr>
            </w:pPr>
            <w:r w:rsidRPr="00EA3DD1">
              <w:rPr>
                <w:rFonts w:eastAsia="宋体"/>
                <w:sz w:val="18"/>
                <w:szCs w:val="20"/>
                <w:lang w:eastAsia="zh-CN"/>
              </w:rPr>
              <w:t>Case 1-4</w:t>
            </w:r>
          </w:p>
        </w:tc>
        <w:tc>
          <w:tcPr>
            <w:tcW w:w="2129" w:type="dxa"/>
          </w:tcPr>
          <w:p w14:paraId="006ED64F" w14:textId="77777777" w:rsidR="0044314B" w:rsidRPr="00EA3DD1" w:rsidRDefault="0044314B" w:rsidP="0044314B">
            <w:pPr>
              <w:spacing w:before="120"/>
              <w:rPr>
                <w:rFonts w:eastAsia="宋体"/>
                <w:sz w:val="18"/>
                <w:szCs w:val="20"/>
                <w:lang w:eastAsia="zh-CN"/>
              </w:rPr>
            </w:pPr>
            <w:r w:rsidRPr="00EA3DD1">
              <w:rPr>
                <w:rFonts w:eastAsia="宋体"/>
                <w:sz w:val="18"/>
                <w:szCs w:val="20"/>
                <w:lang w:eastAsia="zh-CN"/>
              </w:rPr>
              <w:t>EE processing</w:t>
            </w:r>
          </w:p>
        </w:tc>
        <w:tc>
          <w:tcPr>
            <w:tcW w:w="2048" w:type="dxa"/>
          </w:tcPr>
          <w:p w14:paraId="37203F2F" w14:textId="77777777" w:rsidR="0044314B" w:rsidRPr="00EA3DD1" w:rsidRDefault="0044314B" w:rsidP="0044314B">
            <w:pPr>
              <w:spacing w:before="120"/>
              <w:rPr>
                <w:rFonts w:eastAsia="宋体"/>
                <w:sz w:val="18"/>
                <w:szCs w:val="20"/>
                <w:lang w:eastAsia="zh-CN"/>
              </w:rPr>
            </w:pPr>
            <w:r w:rsidRPr="00EA3DD1">
              <w:rPr>
                <w:rFonts w:eastAsia="宋体"/>
                <w:sz w:val="18"/>
                <w:szCs w:val="20"/>
                <w:lang w:eastAsia="zh-CN"/>
              </w:rPr>
              <w:t>Not applicable</w:t>
            </w:r>
          </w:p>
        </w:tc>
        <w:tc>
          <w:tcPr>
            <w:tcW w:w="2048" w:type="dxa"/>
          </w:tcPr>
          <w:p w14:paraId="6B24C78A" w14:textId="77777777" w:rsidR="0044314B" w:rsidRPr="00EA3DD1" w:rsidRDefault="0044314B" w:rsidP="0044314B">
            <w:pPr>
              <w:spacing w:before="120"/>
              <w:rPr>
                <w:rFonts w:eastAsia="宋体"/>
                <w:lang w:eastAsia="zh-CN"/>
              </w:rPr>
            </w:pPr>
            <w:r w:rsidRPr="00EA3DD1">
              <w:rPr>
                <w:rFonts w:eastAsia="宋体"/>
                <w:lang w:eastAsia="zh-CN"/>
              </w:rPr>
              <w:t>I-DRX with PEI</w:t>
            </w:r>
          </w:p>
        </w:tc>
      </w:tr>
      <w:tr w:rsidR="0044314B" w:rsidRPr="00EA3DD1" w14:paraId="47AEE907" w14:textId="77777777" w:rsidTr="00356967">
        <w:tc>
          <w:tcPr>
            <w:tcW w:w="1965" w:type="dxa"/>
          </w:tcPr>
          <w:p w14:paraId="313B0083" w14:textId="77777777" w:rsidR="0044314B" w:rsidRPr="00EA3DD1" w:rsidRDefault="0044314B" w:rsidP="0044314B">
            <w:pPr>
              <w:spacing w:before="120"/>
              <w:rPr>
                <w:rFonts w:eastAsia="宋体"/>
                <w:sz w:val="18"/>
                <w:szCs w:val="20"/>
                <w:lang w:eastAsia="zh-CN"/>
              </w:rPr>
            </w:pPr>
            <w:r w:rsidRPr="00EA3DD1">
              <w:rPr>
                <w:rFonts w:eastAsia="宋体"/>
                <w:sz w:val="18"/>
                <w:szCs w:val="20"/>
                <w:lang w:eastAsia="zh-CN"/>
              </w:rPr>
              <w:lastRenderedPageBreak/>
              <w:t>Case 1-5</w:t>
            </w:r>
          </w:p>
        </w:tc>
        <w:tc>
          <w:tcPr>
            <w:tcW w:w="2129" w:type="dxa"/>
          </w:tcPr>
          <w:p w14:paraId="3F8F6B3F" w14:textId="77777777" w:rsidR="0044314B" w:rsidRPr="00EA3DD1" w:rsidRDefault="0044314B" w:rsidP="0044314B">
            <w:pPr>
              <w:spacing w:before="120"/>
              <w:rPr>
                <w:rFonts w:eastAsia="宋体"/>
                <w:sz w:val="18"/>
                <w:szCs w:val="20"/>
                <w:lang w:eastAsia="zh-CN"/>
              </w:rPr>
            </w:pPr>
            <w:r w:rsidRPr="00EA3DD1">
              <w:t>EE processing</w:t>
            </w:r>
          </w:p>
        </w:tc>
        <w:tc>
          <w:tcPr>
            <w:tcW w:w="2048" w:type="dxa"/>
          </w:tcPr>
          <w:p w14:paraId="7C121890" w14:textId="77777777" w:rsidR="0044314B" w:rsidRPr="00EA3DD1" w:rsidRDefault="0044314B" w:rsidP="0044314B">
            <w:pPr>
              <w:spacing w:before="120"/>
              <w:rPr>
                <w:rFonts w:eastAsia="宋体"/>
                <w:sz w:val="18"/>
                <w:szCs w:val="20"/>
                <w:lang w:eastAsia="zh-CN"/>
              </w:rPr>
            </w:pPr>
            <w:r w:rsidRPr="00EA3DD1">
              <w:rPr>
                <w:rFonts w:eastAsia="宋体"/>
                <w:sz w:val="18"/>
                <w:szCs w:val="20"/>
                <w:lang w:eastAsia="zh-CN"/>
              </w:rPr>
              <w:t>Not applicable</w:t>
            </w:r>
          </w:p>
        </w:tc>
        <w:tc>
          <w:tcPr>
            <w:tcW w:w="2048" w:type="dxa"/>
          </w:tcPr>
          <w:p w14:paraId="5D4553DB" w14:textId="1D78ABC1" w:rsidR="0044314B" w:rsidRPr="00EA3DD1" w:rsidRDefault="0044314B" w:rsidP="0044314B">
            <w:pPr>
              <w:spacing w:before="120"/>
              <w:rPr>
                <w:rFonts w:eastAsia="宋体"/>
                <w:lang w:eastAsia="zh-CN"/>
              </w:rPr>
            </w:pPr>
            <w:r w:rsidRPr="00EA3DD1">
              <w:rPr>
                <w:rFonts w:eastAsia="宋体"/>
                <w:lang w:eastAsia="zh-CN"/>
              </w:rPr>
              <w:t>I-DRX without PEI</w:t>
            </w:r>
          </w:p>
        </w:tc>
      </w:tr>
      <w:tr w:rsidR="0044314B" w:rsidRPr="00EA3DD1" w14:paraId="6CAE932D" w14:textId="77777777" w:rsidTr="00356967">
        <w:tc>
          <w:tcPr>
            <w:tcW w:w="1965" w:type="dxa"/>
          </w:tcPr>
          <w:p w14:paraId="1C2E7DAC" w14:textId="77777777" w:rsidR="0044314B" w:rsidRPr="00EA3DD1" w:rsidRDefault="0044314B" w:rsidP="0044314B">
            <w:pPr>
              <w:spacing w:before="120"/>
              <w:rPr>
                <w:rFonts w:eastAsia="宋体"/>
                <w:sz w:val="18"/>
                <w:szCs w:val="20"/>
                <w:lang w:eastAsia="zh-CN"/>
              </w:rPr>
            </w:pPr>
            <w:r w:rsidRPr="00EA3DD1">
              <w:rPr>
                <w:rFonts w:eastAsia="宋体"/>
                <w:sz w:val="18"/>
                <w:szCs w:val="20"/>
                <w:lang w:eastAsia="zh-CN"/>
              </w:rPr>
              <w:t>Case 1-6</w:t>
            </w:r>
          </w:p>
        </w:tc>
        <w:tc>
          <w:tcPr>
            <w:tcW w:w="2129" w:type="dxa"/>
          </w:tcPr>
          <w:p w14:paraId="3E97F7F1" w14:textId="77777777" w:rsidR="0044314B" w:rsidRPr="00EA3DD1" w:rsidRDefault="0044314B" w:rsidP="0044314B">
            <w:pPr>
              <w:spacing w:before="120"/>
              <w:rPr>
                <w:rFonts w:eastAsia="宋体"/>
                <w:sz w:val="18"/>
                <w:szCs w:val="20"/>
                <w:lang w:eastAsia="zh-CN"/>
              </w:rPr>
            </w:pPr>
            <w:r w:rsidRPr="00EA3DD1">
              <w:t>EE processing</w:t>
            </w:r>
          </w:p>
        </w:tc>
        <w:tc>
          <w:tcPr>
            <w:tcW w:w="2048" w:type="dxa"/>
          </w:tcPr>
          <w:p w14:paraId="670FA4D3" w14:textId="77777777" w:rsidR="0044314B" w:rsidRPr="00EA3DD1" w:rsidRDefault="0044314B" w:rsidP="0044314B">
            <w:pPr>
              <w:spacing w:before="120"/>
              <w:rPr>
                <w:rFonts w:eastAsia="宋体"/>
                <w:sz w:val="18"/>
                <w:szCs w:val="20"/>
                <w:lang w:eastAsia="zh-CN"/>
              </w:rPr>
            </w:pPr>
            <w:r w:rsidRPr="00EA3DD1">
              <w:rPr>
                <w:rFonts w:eastAsia="宋体"/>
                <w:sz w:val="18"/>
                <w:szCs w:val="20"/>
                <w:lang w:eastAsia="zh-CN"/>
              </w:rPr>
              <w:t>Not applicable</w:t>
            </w:r>
          </w:p>
        </w:tc>
        <w:tc>
          <w:tcPr>
            <w:tcW w:w="2048" w:type="dxa"/>
          </w:tcPr>
          <w:p w14:paraId="5E332F68" w14:textId="77777777" w:rsidR="0044314B" w:rsidRPr="00EA3DD1" w:rsidRDefault="0044314B" w:rsidP="0044314B">
            <w:pPr>
              <w:spacing w:before="120"/>
              <w:rPr>
                <w:rFonts w:eastAsia="宋体"/>
                <w:lang w:eastAsia="zh-CN"/>
              </w:rPr>
            </w:pPr>
            <w:r w:rsidRPr="00EA3DD1">
              <w:rPr>
                <w:rFonts w:eastAsia="宋体"/>
                <w:lang w:eastAsia="zh-CN"/>
              </w:rPr>
              <w:t>I-DRX with DL-WUS</w:t>
            </w:r>
          </w:p>
        </w:tc>
      </w:tr>
      <w:tr w:rsidR="0044314B" w:rsidRPr="00EA3DD1" w14:paraId="4FA59FE6" w14:textId="77777777" w:rsidTr="00356967">
        <w:tc>
          <w:tcPr>
            <w:tcW w:w="8190" w:type="dxa"/>
            <w:gridSpan w:val="4"/>
          </w:tcPr>
          <w:p w14:paraId="005122DB" w14:textId="77777777" w:rsidR="0044314B" w:rsidRPr="00EA3DD1" w:rsidRDefault="0044314B" w:rsidP="0044314B">
            <w:pPr>
              <w:spacing w:before="120"/>
              <w:jc w:val="left"/>
              <w:rPr>
                <w:rFonts w:eastAsia="宋体"/>
                <w:bCs/>
                <w:iCs/>
                <w:kern w:val="2"/>
                <w:sz w:val="18"/>
                <w:szCs w:val="20"/>
                <w:lang w:eastAsia="zh-CN"/>
              </w:rPr>
            </w:pPr>
            <w:r w:rsidRPr="00EA3DD1">
              <w:rPr>
                <w:rFonts w:eastAsia="宋体"/>
                <w:bCs/>
                <w:iCs/>
                <w:kern w:val="2"/>
                <w:sz w:val="18"/>
                <w:szCs w:val="20"/>
                <w:lang w:eastAsia="zh-CN"/>
              </w:rPr>
              <w:t>Note1: for each case, if ‘</w:t>
            </w:r>
            <w:proofErr w:type="spellStart"/>
            <w:r w:rsidRPr="00EA3DD1">
              <w:rPr>
                <w:rFonts w:eastAsia="宋体"/>
                <w:bCs/>
                <w:iCs/>
                <w:kern w:val="2"/>
                <w:sz w:val="18"/>
                <w:szCs w:val="20"/>
                <w:lang w:eastAsia="zh-CN"/>
              </w:rPr>
              <w:t>ith</w:t>
            </w:r>
            <w:proofErr w:type="spellEnd"/>
            <w:r w:rsidRPr="00EA3DD1">
              <w:rPr>
                <w:rFonts w:eastAsia="宋体"/>
                <w:bCs/>
                <w:iCs/>
                <w:kern w:val="2"/>
                <w:sz w:val="18"/>
                <w:szCs w:val="20"/>
                <w:lang w:eastAsia="zh-CN"/>
              </w:rPr>
              <w:t xml:space="preserve"> </w:t>
            </w:r>
            <w:proofErr w:type="spellStart"/>
            <w:r w:rsidRPr="00EA3DD1">
              <w:rPr>
                <w:rFonts w:eastAsia="宋体"/>
                <w:bCs/>
                <w:iCs/>
                <w:kern w:val="2"/>
                <w:sz w:val="18"/>
                <w:szCs w:val="20"/>
                <w:lang w:eastAsia="zh-CN"/>
              </w:rPr>
              <w:t>relaxation’is</w:t>
            </w:r>
            <w:proofErr w:type="spellEnd"/>
            <w:r w:rsidRPr="00EA3DD1">
              <w:rPr>
                <w:rFonts w:eastAsia="宋体"/>
                <w:bCs/>
                <w:iCs/>
                <w:kern w:val="2"/>
                <w:sz w:val="18"/>
                <w:szCs w:val="20"/>
                <w:lang w:eastAsia="zh-CN"/>
              </w:rPr>
              <w:t xml:space="preserve"> not noted, measurement is assumed to be performed every I-DRX </w:t>
            </w:r>
            <w:proofErr w:type="spellStart"/>
            <w:r w:rsidRPr="00EA3DD1">
              <w:rPr>
                <w:rFonts w:eastAsia="宋体"/>
                <w:bCs/>
                <w:iCs/>
                <w:kern w:val="2"/>
                <w:sz w:val="18"/>
                <w:szCs w:val="20"/>
                <w:lang w:eastAsia="zh-CN"/>
              </w:rPr>
              <w:t>cyle</w:t>
            </w:r>
            <w:proofErr w:type="spellEnd"/>
            <w:r w:rsidRPr="00EA3DD1">
              <w:rPr>
                <w:rFonts w:eastAsia="宋体"/>
                <w:bCs/>
                <w:iCs/>
                <w:kern w:val="2"/>
                <w:sz w:val="18"/>
                <w:szCs w:val="20"/>
                <w:lang w:eastAsia="zh-CN"/>
              </w:rPr>
              <w:t>.</w:t>
            </w:r>
          </w:p>
          <w:p w14:paraId="43B2E8A0" w14:textId="77777777" w:rsidR="0044314B" w:rsidRPr="00EA3DD1" w:rsidRDefault="0044314B" w:rsidP="0044314B">
            <w:pPr>
              <w:spacing w:before="120"/>
              <w:jc w:val="left"/>
              <w:rPr>
                <w:rFonts w:eastAsia="宋体"/>
                <w:bCs/>
                <w:iCs/>
                <w:kern w:val="2"/>
                <w:sz w:val="18"/>
                <w:szCs w:val="20"/>
                <w:lang w:eastAsia="zh-CN"/>
              </w:rPr>
            </w:pPr>
            <w:r w:rsidRPr="00EA3DD1">
              <w:rPr>
                <w:rFonts w:eastAsia="宋体"/>
                <w:bCs/>
                <w:iCs/>
                <w:kern w:val="2"/>
                <w:sz w:val="18"/>
                <w:szCs w:val="20"/>
                <w:lang w:eastAsia="zh-CN"/>
              </w:rPr>
              <w:t>Note2: Neighboring cell RRM measurement includes at least intra-frequency measurement, inter-frequency measurement is up to company report. How neighboring cell RRM measurement is performed by EE processing is up to companies’ report, including power consumption.</w:t>
            </w:r>
          </w:p>
          <w:p w14:paraId="41931D64" w14:textId="77777777" w:rsidR="0044314B" w:rsidRPr="00EA3DD1" w:rsidRDefault="0044314B" w:rsidP="0044314B">
            <w:pPr>
              <w:spacing w:before="120"/>
              <w:jc w:val="left"/>
              <w:rPr>
                <w:rFonts w:eastAsia="宋体"/>
                <w:bCs/>
                <w:iCs/>
                <w:kern w:val="2"/>
                <w:sz w:val="18"/>
                <w:szCs w:val="20"/>
                <w:lang w:eastAsia="zh-CN"/>
              </w:rPr>
            </w:pPr>
            <w:r w:rsidRPr="00EA3DD1">
              <w:rPr>
                <w:rFonts w:eastAsia="宋体"/>
                <w:bCs/>
                <w:iCs/>
                <w:kern w:val="2"/>
                <w:sz w:val="18"/>
                <w:szCs w:val="20"/>
                <w:lang w:eastAsia="zh-CN"/>
              </w:rPr>
              <w:t>Note3: Effective waking up rate is up to company report, e.g., &lt;= 1%</w:t>
            </w:r>
          </w:p>
          <w:p w14:paraId="43DB5055" w14:textId="77777777" w:rsidR="0044314B" w:rsidRPr="00EA3DD1" w:rsidRDefault="0044314B" w:rsidP="0044314B">
            <w:pPr>
              <w:spacing w:before="120"/>
              <w:rPr>
                <w:rFonts w:eastAsia="宋体"/>
                <w:lang w:eastAsia="zh-CN"/>
              </w:rPr>
            </w:pPr>
            <w:r w:rsidRPr="00EA3DD1">
              <w:rPr>
                <w:rFonts w:eastAsia="宋体"/>
                <w:bCs/>
                <w:iCs/>
                <w:kern w:val="2"/>
                <w:sz w:val="18"/>
                <w:szCs w:val="20"/>
                <w:lang w:eastAsia="zh-CN"/>
              </w:rPr>
              <w:t>Note4: Assumed sleep state is up to company report.</w:t>
            </w:r>
          </w:p>
        </w:tc>
      </w:tr>
    </w:tbl>
    <w:p w14:paraId="1FF41E49" w14:textId="77777777" w:rsidR="0044314B" w:rsidRPr="00EA3DD1" w:rsidRDefault="0044314B" w:rsidP="0044314B">
      <w:pPr>
        <w:spacing w:before="120" w:line="240" w:lineRule="auto"/>
        <w:ind w:left="440"/>
        <w:rPr>
          <w:rFonts w:eastAsia="宋体"/>
          <w:lang w:eastAsia="zh-CN"/>
        </w:rPr>
      </w:pPr>
    </w:p>
    <w:p w14:paraId="733AA74A" w14:textId="77777777" w:rsidR="0044314B" w:rsidRPr="00EA3DD1" w:rsidRDefault="0044314B" w:rsidP="008654B3">
      <w:pPr>
        <w:numPr>
          <w:ilvl w:val="0"/>
          <w:numId w:val="26"/>
        </w:numPr>
        <w:spacing w:before="120" w:line="240" w:lineRule="auto"/>
        <w:rPr>
          <w:rFonts w:eastAsia="宋体"/>
          <w:lang w:eastAsia="zh-CN"/>
        </w:rPr>
      </w:pPr>
      <w:r w:rsidRPr="00EA3DD1">
        <w:rPr>
          <w:rFonts w:eastAsia="宋体"/>
          <w:lang w:eastAsia="zh-CN"/>
        </w:rPr>
        <w:t xml:space="preserve">Case 2: For UE with relaxed neighboring cell RRM </w:t>
      </w:r>
      <w:proofErr w:type="spellStart"/>
      <w:r w:rsidRPr="00EA3DD1">
        <w:rPr>
          <w:rFonts w:eastAsia="宋体"/>
          <w:lang w:eastAsia="zh-CN"/>
        </w:rPr>
        <w:t>measurment</w:t>
      </w:r>
      <w:proofErr w:type="spellEnd"/>
    </w:p>
    <w:p w14:paraId="24A89809" w14:textId="68E66362" w:rsidR="0044314B" w:rsidRPr="00EA3DD1" w:rsidRDefault="0044314B" w:rsidP="00712550">
      <w:pPr>
        <w:numPr>
          <w:ilvl w:val="1"/>
          <w:numId w:val="49"/>
        </w:numPr>
        <w:spacing w:before="120" w:line="240" w:lineRule="auto"/>
        <w:rPr>
          <w:rFonts w:eastAsia="宋体"/>
          <w:lang w:eastAsia="zh-CN"/>
        </w:rPr>
      </w:pPr>
      <w:bookmarkStart w:id="93" w:name="_Hlk227592754"/>
      <w:r w:rsidRPr="00EA3DD1">
        <w:rPr>
          <w:rFonts w:eastAsia="宋体"/>
          <w:lang w:eastAsia="zh-CN"/>
        </w:rPr>
        <w:t>At least Case 2-6 vs case 2-3 is encouraged to be provided.</w:t>
      </w:r>
    </w:p>
    <w:tbl>
      <w:tblPr>
        <w:tblStyle w:val="TableGrid41"/>
        <w:tblW w:w="8359" w:type="dxa"/>
        <w:jc w:val="center"/>
        <w:tblLayout w:type="fixed"/>
        <w:tblLook w:val="04A0" w:firstRow="1" w:lastRow="0" w:firstColumn="1" w:lastColumn="0" w:noHBand="0" w:noVBand="1"/>
      </w:tblPr>
      <w:tblGrid>
        <w:gridCol w:w="1980"/>
        <w:gridCol w:w="1843"/>
        <w:gridCol w:w="2551"/>
        <w:gridCol w:w="1985"/>
      </w:tblGrid>
      <w:tr w:rsidR="0044314B" w:rsidRPr="00EA3DD1" w14:paraId="29B37AB4" w14:textId="77777777" w:rsidTr="00356967">
        <w:trPr>
          <w:jc w:val="center"/>
        </w:trPr>
        <w:tc>
          <w:tcPr>
            <w:tcW w:w="1980" w:type="dxa"/>
          </w:tcPr>
          <w:bookmarkEnd w:id="93"/>
          <w:p w14:paraId="2C30BABE" w14:textId="77777777" w:rsidR="0044314B" w:rsidRPr="00EA3DD1" w:rsidRDefault="0044314B" w:rsidP="0044314B">
            <w:pPr>
              <w:spacing w:before="120"/>
              <w:jc w:val="center"/>
              <w:rPr>
                <w:rFonts w:eastAsia="宋体"/>
                <w:b/>
                <w:bCs/>
                <w:sz w:val="18"/>
                <w:szCs w:val="20"/>
                <w:lang w:eastAsia="zh-CN"/>
              </w:rPr>
            </w:pPr>
            <w:r w:rsidRPr="00EA3DD1">
              <w:rPr>
                <w:rFonts w:eastAsia="宋体"/>
                <w:b/>
                <w:bCs/>
                <w:sz w:val="18"/>
                <w:szCs w:val="20"/>
                <w:lang w:eastAsia="zh-CN"/>
              </w:rPr>
              <w:t>Case</w:t>
            </w:r>
          </w:p>
        </w:tc>
        <w:tc>
          <w:tcPr>
            <w:tcW w:w="1843" w:type="dxa"/>
          </w:tcPr>
          <w:p w14:paraId="6478E469" w14:textId="77777777" w:rsidR="0044314B" w:rsidRPr="00EA3DD1" w:rsidRDefault="0044314B" w:rsidP="0044314B">
            <w:pPr>
              <w:spacing w:before="120"/>
              <w:jc w:val="center"/>
              <w:rPr>
                <w:rFonts w:eastAsia="宋体"/>
                <w:b/>
                <w:bCs/>
                <w:sz w:val="18"/>
                <w:szCs w:val="20"/>
                <w:lang w:eastAsia="zh-CN"/>
              </w:rPr>
            </w:pPr>
            <w:r w:rsidRPr="00EA3DD1">
              <w:rPr>
                <w:rFonts w:eastAsia="宋体"/>
                <w:b/>
                <w:bCs/>
                <w:iCs/>
                <w:kern w:val="2"/>
                <w:sz w:val="18"/>
                <w:szCs w:val="20"/>
                <w:lang w:eastAsia="zh-CN"/>
              </w:rPr>
              <w:t>Serving</w:t>
            </w:r>
            <w:r w:rsidRPr="00EA3DD1">
              <w:rPr>
                <w:rFonts w:eastAsia="宋体"/>
                <w:b/>
                <w:bCs/>
                <w:sz w:val="18"/>
                <w:szCs w:val="20"/>
                <w:lang w:eastAsia="zh-CN"/>
              </w:rPr>
              <w:t xml:space="preserve"> cell RRM measurement</w:t>
            </w:r>
          </w:p>
        </w:tc>
        <w:tc>
          <w:tcPr>
            <w:tcW w:w="2551" w:type="dxa"/>
          </w:tcPr>
          <w:p w14:paraId="0CDF84BD" w14:textId="77777777" w:rsidR="0044314B" w:rsidRPr="00EA3DD1" w:rsidRDefault="0044314B" w:rsidP="0044314B">
            <w:pPr>
              <w:spacing w:before="120"/>
              <w:jc w:val="center"/>
              <w:rPr>
                <w:rFonts w:eastAsia="宋体"/>
                <w:b/>
                <w:bCs/>
                <w:sz w:val="18"/>
                <w:szCs w:val="20"/>
                <w:lang w:eastAsia="zh-CN"/>
              </w:rPr>
            </w:pPr>
            <w:r w:rsidRPr="00EA3DD1">
              <w:rPr>
                <w:rFonts w:eastAsia="宋体"/>
                <w:b/>
                <w:bCs/>
                <w:sz w:val="18"/>
                <w:szCs w:val="20"/>
                <w:lang w:eastAsia="zh-CN"/>
              </w:rPr>
              <w:t>Neighboring cell RRM measurement</w:t>
            </w:r>
          </w:p>
        </w:tc>
        <w:tc>
          <w:tcPr>
            <w:tcW w:w="1985" w:type="dxa"/>
          </w:tcPr>
          <w:p w14:paraId="75F3EC0C" w14:textId="77777777" w:rsidR="0044314B" w:rsidRPr="00EA3DD1" w:rsidRDefault="0044314B" w:rsidP="0044314B">
            <w:pPr>
              <w:spacing w:before="120"/>
              <w:jc w:val="center"/>
              <w:rPr>
                <w:rFonts w:eastAsia="宋体"/>
                <w:b/>
                <w:bCs/>
                <w:sz w:val="18"/>
                <w:szCs w:val="20"/>
                <w:lang w:eastAsia="zh-CN"/>
              </w:rPr>
            </w:pPr>
            <w:r w:rsidRPr="00EA3DD1">
              <w:rPr>
                <w:b/>
                <w:bCs/>
              </w:rPr>
              <w:t>Paging monitoring</w:t>
            </w:r>
          </w:p>
        </w:tc>
      </w:tr>
      <w:tr w:rsidR="0044314B" w:rsidRPr="00EA3DD1" w14:paraId="35E3F0F6" w14:textId="77777777" w:rsidTr="00356967">
        <w:trPr>
          <w:jc w:val="center"/>
        </w:trPr>
        <w:tc>
          <w:tcPr>
            <w:tcW w:w="1980" w:type="dxa"/>
          </w:tcPr>
          <w:p w14:paraId="490FBD0A" w14:textId="415B8D9B" w:rsidR="0044314B" w:rsidRPr="00EA3DD1" w:rsidRDefault="0044314B" w:rsidP="0044314B">
            <w:pPr>
              <w:spacing w:before="120"/>
              <w:jc w:val="center"/>
              <w:rPr>
                <w:rFonts w:eastAsia="宋体"/>
                <w:sz w:val="18"/>
                <w:szCs w:val="20"/>
                <w:lang w:eastAsia="zh-CN"/>
              </w:rPr>
            </w:pPr>
            <w:r w:rsidRPr="00EA3DD1">
              <w:rPr>
                <w:rFonts w:eastAsia="宋体"/>
                <w:sz w:val="18"/>
                <w:szCs w:val="20"/>
                <w:lang w:eastAsia="zh-CN"/>
              </w:rPr>
              <w:t>Case 2-1</w:t>
            </w:r>
          </w:p>
        </w:tc>
        <w:tc>
          <w:tcPr>
            <w:tcW w:w="1843" w:type="dxa"/>
          </w:tcPr>
          <w:p w14:paraId="7BD40EC2" w14:textId="2B9F7223" w:rsidR="0044314B" w:rsidRPr="00EA3DD1" w:rsidRDefault="0044314B" w:rsidP="0044314B">
            <w:pPr>
              <w:spacing w:before="120"/>
              <w:jc w:val="center"/>
              <w:rPr>
                <w:rFonts w:eastAsia="宋体"/>
                <w:bCs/>
                <w:iCs/>
                <w:kern w:val="2"/>
                <w:sz w:val="18"/>
                <w:szCs w:val="20"/>
                <w:lang w:eastAsia="zh-CN"/>
              </w:rPr>
            </w:pPr>
            <w:r w:rsidRPr="00EA3DD1">
              <w:rPr>
                <w:rFonts w:eastAsia="宋体"/>
                <w:bCs/>
                <w:iCs/>
                <w:kern w:val="2"/>
                <w:sz w:val="18"/>
                <w:szCs w:val="20"/>
                <w:lang w:eastAsia="zh-CN"/>
              </w:rPr>
              <w:t>Non-EE processing</w:t>
            </w:r>
          </w:p>
        </w:tc>
        <w:tc>
          <w:tcPr>
            <w:tcW w:w="2551" w:type="dxa"/>
          </w:tcPr>
          <w:p w14:paraId="1147186C" w14:textId="594D275C" w:rsidR="0044314B" w:rsidRPr="00EA3DD1" w:rsidRDefault="0044314B" w:rsidP="0044314B">
            <w:pPr>
              <w:spacing w:before="120"/>
              <w:jc w:val="center"/>
              <w:rPr>
                <w:rFonts w:eastAsia="宋体"/>
                <w:bCs/>
                <w:iCs/>
                <w:kern w:val="2"/>
                <w:sz w:val="18"/>
                <w:szCs w:val="20"/>
                <w:lang w:eastAsia="zh-CN"/>
              </w:rPr>
            </w:pPr>
            <w:r w:rsidRPr="00EA3DD1">
              <w:rPr>
                <w:rFonts w:eastAsia="宋体"/>
                <w:bCs/>
                <w:iCs/>
                <w:kern w:val="2"/>
                <w:sz w:val="18"/>
                <w:szCs w:val="20"/>
                <w:lang w:eastAsia="zh-CN"/>
              </w:rPr>
              <w:t xml:space="preserve">Non-EE processing with </w:t>
            </w:r>
            <w:proofErr w:type="spellStart"/>
            <w:r w:rsidRPr="00EA3DD1">
              <w:rPr>
                <w:rFonts w:eastAsia="宋体"/>
                <w:bCs/>
                <w:iCs/>
                <w:kern w:val="2"/>
                <w:sz w:val="18"/>
                <w:szCs w:val="20"/>
                <w:lang w:eastAsia="zh-CN"/>
              </w:rPr>
              <w:t>relaxation.e.g</w:t>
            </w:r>
            <w:proofErr w:type="spellEnd"/>
            <w:r w:rsidRPr="00EA3DD1">
              <w:rPr>
                <w:rFonts w:eastAsia="宋体"/>
                <w:bCs/>
                <w:iCs/>
                <w:kern w:val="2"/>
                <w:sz w:val="18"/>
                <w:szCs w:val="20"/>
                <w:lang w:eastAsia="zh-CN"/>
              </w:rPr>
              <w:t>., 4 times or 16 times</w:t>
            </w:r>
          </w:p>
        </w:tc>
        <w:tc>
          <w:tcPr>
            <w:tcW w:w="1985" w:type="dxa"/>
          </w:tcPr>
          <w:p w14:paraId="6F80A918" w14:textId="27E0E9D5" w:rsidR="0044314B" w:rsidRPr="00EA3DD1" w:rsidRDefault="0044314B" w:rsidP="0044314B">
            <w:pPr>
              <w:spacing w:before="120"/>
              <w:jc w:val="center"/>
            </w:pPr>
            <w:r w:rsidRPr="00EA3DD1">
              <w:rPr>
                <w:rFonts w:eastAsia="宋体"/>
                <w:lang w:eastAsia="zh-CN"/>
              </w:rPr>
              <w:t>I-DRX with PEI</w:t>
            </w:r>
          </w:p>
        </w:tc>
      </w:tr>
      <w:tr w:rsidR="0044314B" w:rsidRPr="00EA3DD1" w14:paraId="5275E77D" w14:textId="77777777" w:rsidTr="00356967">
        <w:trPr>
          <w:jc w:val="center"/>
        </w:trPr>
        <w:tc>
          <w:tcPr>
            <w:tcW w:w="1980" w:type="dxa"/>
          </w:tcPr>
          <w:p w14:paraId="049FCEEF" w14:textId="2A5E018C" w:rsidR="0044314B" w:rsidRPr="00EA3DD1" w:rsidRDefault="0044314B" w:rsidP="0044314B">
            <w:pPr>
              <w:spacing w:before="120"/>
              <w:jc w:val="center"/>
              <w:rPr>
                <w:rFonts w:eastAsia="宋体"/>
                <w:sz w:val="18"/>
                <w:szCs w:val="20"/>
                <w:lang w:eastAsia="zh-CN"/>
              </w:rPr>
            </w:pPr>
            <w:r w:rsidRPr="00EA3DD1">
              <w:rPr>
                <w:rFonts w:eastAsia="宋体"/>
                <w:sz w:val="18"/>
                <w:szCs w:val="20"/>
                <w:lang w:eastAsia="zh-CN"/>
              </w:rPr>
              <w:t>Case 2-2</w:t>
            </w:r>
          </w:p>
        </w:tc>
        <w:tc>
          <w:tcPr>
            <w:tcW w:w="1843" w:type="dxa"/>
          </w:tcPr>
          <w:p w14:paraId="01D257D5" w14:textId="1EEA822E" w:rsidR="0044314B" w:rsidRPr="00EA3DD1" w:rsidRDefault="0044314B" w:rsidP="0044314B">
            <w:pPr>
              <w:spacing w:before="120"/>
              <w:jc w:val="center"/>
              <w:rPr>
                <w:rFonts w:eastAsia="宋体"/>
                <w:bCs/>
                <w:iCs/>
                <w:kern w:val="2"/>
                <w:sz w:val="18"/>
                <w:szCs w:val="20"/>
                <w:lang w:eastAsia="zh-CN"/>
              </w:rPr>
            </w:pPr>
            <w:r w:rsidRPr="00EA3DD1">
              <w:rPr>
                <w:rFonts w:eastAsia="宋体"/>
                <w:bCs/>
                <w:iCs/>
                <w:kern w:val="2"/>
                <w:sz w:val="18"/>
                <w:szCs w:val="20"/>
                <w:lang w:eastAsia="zh-CN"/>
              </w:rPr>
              <w:t>Non-EE processing</w:t>
            </w:r>
          </w:p>
        </w:tc>
        <w:tc>
          <w:tcPr>
            <w:tcW w:w="2551" w:type="dxa"/>
          </w:tcPr>
          <w:p w14:paraId="7D8031E9" w14:textId="7FEBD1C7" w:rsidR="0044314B" w:rsidRPr="00EA3DD1" w:rsidRDefault="0044314B" w:rsidP="0044314B">
            <w:pPr>
              <w:spacing w:before="120"/>
              <w:jc w:val="center"/>
              <w:rPr>
                <w:rFonts w:eastAsia="宋体"/>
                <w:bCs/>
                <w:iCs/>
                <w:kern w:val="2"/>
                <w:sz w:val="18"/>
                <w:szCs w:val="20"/>
                <w:lang w:eastAsia="zh-CN"/>
              </w:rPr>
            </w:pPr>
            <w:r w:rsidRPr="00EA3DD1">
              <w:rPr>
                <w:rFonts w:eastAsia="宋体"/>
                <w:bCs/>
                <w:iCs/>
                <w:kern w:val="2"/>
                <w:sz w:val="18"/>
                <w:szCs w:val="20"/>
                <w:lang w:eastAsia="zh-CN"/>
              </w:rPr>
              <w:t xml:space="preserve">Non-EE processing with </w:t>
            </w:r>
            <w:proofErr w:type="spellStart"/>
            <w:r w:rsidRPr="00EA3DD1">
              <w:rPr>
                <w:rFonts w:eastAsia="宋体"/>
                <w:bCs/>
                <w:iCs/>
                <w:kern w:val="2"/>
                <w:sz w:val="18"/>
                <w:szCs w:val="20"/>
                <w:lang w:eastAsia="zh-CN"/>
              </w:rPr>
              <w:t>relaxation.e.g</w:t>
            </w:r>
            <w:proofErr w:type="spellEnd"/>
            <w:r w:rsidRPr="00EA3DD1">
              <w:rPr>
                <w:rFonts w:eastAsia="宋体"/>
                <w:bCs/>
                <w:iCs/>
                <w:kern w:val="2"/>
                <w:sz w:val="18"/>
                <w:szCs w:val="20"/>
                <w:lang w:eastAsia="zh-CN"/>
              </w:rPr>
              <w:t>., 4 times or 16 times</w:t>
            </w:r>
          </w:p>
        </w:tc>
        <w:tc>
          <w:tcPr>
            <w:tcW w:w="1985" w:type="dxa"/>
          </w:tcPr>
          <w:p w14:paraId="3A07A5F1" w14:textId="7A775349" w:rsidR="0044314B" w:rsidRPr="00EA3DD1" w:rsidRDefault="0044314B" w:rsidP="0044314B">
            <w:pPr>
              <w:spacing w:before="120"/>
              <w:jc w:val="center"/>
            </w:pPr>
            <w:r w:rsidRPr="00EA3DD1">
              <w:rPr>
                <w:rFonts w:eastAsia="宋体"/>
                <w:lang w:eastAsia="zh-CN"/>
              </w:rPr>
              <w:t>I-DRX without PEI</w:t>
            </w:r>
          </w:p>
        </w:tc>
      </w:tr>
      <w:tr w:rsidR="0044314B" w:rsidRPr="00EA3DD1" w14:paraId="6E16775C" w14:textId="77777777" w:rsidTr="00356967">
        <w:trPr>
          <w:jc w:val="center"/>
        </w:trPr>
        <w:tc>
          <w:tcPr>
            <w:tcW w:w="1980" w:type="dxa"/>
          </w:tcPr>
          <w:p w14:paraId="6577060F" w14:textId="62FA2E47" w:rsidR="0044314B" w:rsidRPr="00EA3DD1" w:rsidRDefault="0044314B" w:rsidP="0044314B">
            <w:pPr>
              <w:spacing w:before="120"/>
              <w:jc w:val="center"/>
              <w:rPr>
                <w:rFonts w:eastAsia="宋体"/>
                <w:sz w:val="18"/>
                <w:szCs w:val="20"/>
                <w:lang w:eastAsia="zh-CN"/>
              </w:rPr>
            </w:pPr>
            <w:r w:rsidRPr="00EA3DD1">
              <w:rPr>
                <w:rFonts w:eastAsia="宋体"/>
                <w:sz w:val="18"/>
                <w:szCs w:val="20"/>
                <w:lang w:eastAsia="zh-CN"/>
              </w:rPr>
              <w:t>Case 2-3</w:t>
            </w:r>
          </w:p>
        </w:tc>
        <w:tc>
          <w:tcPr>
            <w:tcW w:w="1843" w:type="dxa"/>
          </w:tcPr>
          <w:p w14:paraId="22304FE8" w14:textId="77777777" w:rsidR="0044314B" w:rsidRPr="00EA3DD1" w:rsidRDefault="0044314B" w:rsidP="0044314B">
            <w:pPr>
              <w:spacing w:before="120"/>
              <w:jc w:val="center"/>
              <w:rPr>
                <w:rFonts w:eastAsia="宋体"/>
                <w:bCs/>
                <w:iCs/>
                <w:kern w:val="2"/>
                <w:sz w:val="18"/>
                <w:szCs w:val="20"/>
                <w:lang w:eastAsia="zh-CN"/>
              </w:rPr>
            </w:pPr>
            <w:r w:rsidRPr="00EA3DD1">
              <w:rPr>
                <w:rFonts w:eastAsia="宋体"/>
                <w:bCs/>
                <w:iCs/>
                <w:kern w:val="2"/>
                <w:sz w:val="18"/>
                <w:szCs w:val="20"/>
                <w:lang w:eastAsia="zh-CN"/>
              </w:rPr>
              <w:t>Non-EE processing</w:t>
            </w:r>
          </w:p>
        </w:tc>
        <w:tc>
          <w:tcPr>
            <w:tcW w:w="2551" w:type="dxa"/>
          </w:tcPr>
          <w:p w14:paraId="327644AF" w14:textId="77777777" w:rsidR="0044314B" w:rsidRPr="00EA3DD1" w:rsidRDefault="0044314B" w:rsidP="0044314B">
            <w:pPr>
              <w:spacing w:before="120"/>
              <w:jc w:val="center"/>
              <w:rPr>
                <w:rFonts w:eastAsia="宋体"/>
                <w:sz w:val="18"/>
                <w:szCs w:val="20"/>
                <w:lang w:eastAsia="zh-CN"/>
              </w:rPr>
            </w:pPr>
            <w:r w:rsidRPr="00EA3DD1">
              <w:rPr>
                <w:rFonts w:eastAsia="宋体"/>
                <w:bCs/>
                <w:iCs/>
                <w:kern w:val="2"/>
                <w:sz w:val="18"/>
                <w:szCs w:val="20"/>
                <w:lang w:eastAsia="zh-CN"/>
              </w:rPr>
              <w:t xml:space="preserve">Non-EE processing with </w:t>
            </w:r>
            <w:proofErr w:type="spellStart"/>
            <w:r w:rsidRPr="00EA3DD1">
              <w:rPr>
                <w:rFonts w:eastAsia="宋体"/>
                <w:bCs/>
                <w:iCs/>
                <w:kern w:val="2"/>
                <w:sz w:val="18"/>
                <w:szCs w:val="20"/>
                <w:lang w:eastAsia="zh-CN"/>
              </w:rPr>
              <w:t>relaxation.e.g</w:t>
            </w:r>
            <w:proofErr w:type="spellEnd"/>
            <w:r w:rsidRPr="00EA3DD1">
              <w:rPr>
                <w:rFonts w:eastAsia="宋体"/>
                <w:bCs/>
                <w:iCs/>
                <w:kern w:val="2"/>
                <w:sz w:val="18"/>
                <w:szCs w:val="20"/>
                <w:lang w:eastAsia="zh-CN"/>
              </w:rPr>
              <w:t>., 4 times or 16 times</w:t>
            </w:r>
          </w:p>
        </w:tc>
        <w:tc>
          <w:tcPr>
            <w:tcW w:w="1985" w:type="dxa"/>
          </w:tcPr>
          <w:p w14:paraId="7E35B966" w14:textId="4EC31F97" w:rsidR="0044314B" w:rsidRPr="00EA3DD1" w:rsidRDefault="0044314B" w:rsidP="0044314B">
            <w:pPr>
              <w:spacing w:before="120"/>
              <w:jc w:val="center"/>
              <w:rPr>
                <w:rFonts w:eastAsia="宋体"/>
                <w:bCs/>
                <w:iCs/>
                <w:kern w:val="2"/>
                <w:sz w:val="18"/>
                <w:szCs w:val="20"/>
                <w:lang w:eastAsia="zh-CN"/>
              </w:rPr>
            </w:pPr>
            <w:r w:rsidRPr="00EA3DD1">
              <w:rPr>
                <w:rFonts w:eastAsia="宋体"/>
                <w:lang w:eastAsia="zh-CN"/>
              </w:rPr>
              <w:t>I-DRX with DL-WUS</w:t>
            </w:r>
          </w:p>
        </w:tc>
      </w:tr>
      <w:tr w:rsidR="0044314B" w:rsidRPr="00EA3DD1" w14:paraId="5336D653" w14:textId="77777777" w:rsidTr="00356967">
        <w:trPr>
          <w:jc w:val="center"/>
        </w:trPr>
        <w:tc>
          <w:tcPr>
            <w:tcW w:w="1980" w:type="dxa"/>
          </w:tcPr>
          <w:p w14:paraId="6EEE079E" w14:textId="52087495" w:rsidR="0044314B" w:rsidRPr="00EA3DD1" w:rsidRDefault="0044314B" w:rsidP="0044314B">
            <w:pPr>
              <w:spacing w:before="120"/>
              <w:jc w:val="center"/>
              <w:rPr>
                <w:rFonts w:eastAsia="宋体"/>
                <w:sz w:val="18"/>
                <w:szCs w:val="20"/>
                <w:lang w:eastAsia="zh-CN"/>
              </w:rPr>
            </w:pPr>
            <w:r w:rsidRPr="00EA3DD1">
              <w:rPr>
                <w:rFonts w:eastAsia="宋体"/>
                <w:sz w:val="18"/>
                <w:szCs w:val="20"/>
                <w:lang w:eastAsia="zh-CN"/>
              </w:rPr>
              <w:t>Case 2-4</w:t>
            </w:r>
          </w:p>
        </w:tc>
        <w:tc>
          <w:tcPr>
            <w:tcW w:w="1843" w:type="dxa"/>
          </w:tcPr>
          <w:p w14:paraId="3CA73AB3" w14:textId="4314225C" w:rsidR="0044314B" w:rsidRPr="00EA3DD1" w:rsidRDefault="0044314B" w:rsidP="0044314B">
            <w:pPr>
              <w:spacing w:before="120"/>
              <w:jc w:val="center"/>
              <w:rPr>
                <w:rFonts w:eastAsia="宋体"/>
                <w:bCs/>
                <w:iCs/>
                <w:kern w:val="2"/>
                <w:sz w:val="18"/>
                <w:szCs w:val="20"/>
                <w:lang w:eastAsia="zh-CN"/>
              </w:rPr>
            </w:pPr>
            <w:r w:rsidRPr="00EA3DD1">
              <w:rPr>
                <w:rFonts w:eastAsia="宋体"/>
                <w:bCs/>
                <w:iCs/>
                <w:kern w:val="2"/>
                <w:sz w:val="18"/>
                <w:szCs w:val="20"/>
                <w:lang w:eastAsia="zh-CN"/>
              </w:rPr>
              <w:t>EE processing</w:t>
            </w:r>
          </w:p>
        </w:tc>
        <w:tc>
          <w:tcPr>
            <w:tcW w:w="2551" w:type="dxa"/>
          </w:tcPr>
          <w:p w14:paraId="7683BA11" w14:textId="77777777" w:rsidR="0044314B" w:rsidRPr="00EA3DD1" w:rsidRDefault="0044314B" w:rsidP="0044314B">
            <w:pPr>
              <w:spacing w:before="120"/>
              <w:jc w:val="center"/>
              <w:rPr>
                <w:rFonts w:eastAsia="宋体"/>
                <w:bCs/>
                <w:iCs/>
                <w:kern w:val="2"/>
                <w:sz w:val="18"/>
                <w:szCs w:val="20"/>
                <w:lang w:eastAsia="zh-CN"/>
              </w:rPr>
            </w:pPr>
            <w:r w:rsidRPr="00EA3DD1">
              <w:rPr>
                <w:rFonts w:eastAsia="宋体"/>
                <w:bCs/>
                <w:iCs/>
                <w:kern w:val="2"/>
                <w:sz w:val="18"/>
                <w:szCs w:val="20"/>
                <w:lang w:eastAsia="zh-CN"/>
              </w:rPr>
              <w:t xml:space="preserve">Non-EE processing with </w:t>
            </w:r>
            <w:proofErr w:type="spellStart"/>
            <w:r w:rsidRPr="00EA3DD1">
              <w:rPr>
                <w:rFonts w:eastAsia="宋体"/>
                <w:bCs/>
                <w:iCs/>
                <w:kern w:val="2"/>
                <w:sz w:val="18"/>
                <w:szCs w:val="20"/>
                <w:lang w:eastAsia="zh-CN"/>
              </w:rPr>
              <w:t>relaxation.e.g</w:t>
            </w:r>
            <w:proofErr w:type="spellEnd"/>
            <w:r w:rsidRPr="00EA3DD1">
              <w:rPr>
                <w:rFonts w:eastAsia="宋体"/>
                <w:bCs/>
                <w:iCs/>
                <w:kern w:val="2"/>
                <w:sz w:val="18"/>
                <w:szCs w:val="20"/>
                <w:lang w:eastAsia="zh-CN"/>
              </w:rPr>
              <w:t>., 4 times or 16 times</w:t>
            </w:r>
          </w:p>
        </w:tc>
        <w:tc>
          <w:tcPr>
            <w:tcW w:w="1985" w:type="dxa"/>
          </w:tcPr>
          <w:p w14:paraId="36862499" w14:textId="406E30A6" w:rsidR="0044314B" w:rsidRPr="00EA3DD1" w:rsidRDefault="0044314B" w:rsidP="0044314B">
            <w:pPr>
              <w:spacing w:before="120"/>
              <w:jc w:val="center"/>
            </w:pPr>
            <w:r w:rsidRPr="00EA3DD1">
              <w:rPr>
                <w:rFonts w:eastAsia="宋体"/>
                <w:lang w:eastAsia="zh-CN"/>
              </w:rPr>
              <w:t>I-DRX with PEI</w:t>
            </w:r>
          </w:p>
        </w:tc>
      </w:tr>
      <w:tr w:rsidR="0044314B" w:rsidRPr="00EA3DD1" w14:paraId="72CD0C3D" w14:textId="77777777" w:rsidTr="00356967">
        <w:trPr>
          <w:jc w:val="center"/>
        </w:trPr>
        <w:tc>
          <w:tcPr>
            <w:tcW w:w="1980" w:type="dxa"/>
          </w:tcPr>
          <w:p w14:paraId="79C918B2" w14:textId="60397C6C" w:rsidR="0044314B" w:rsidRPr="00EA3DD1" w:rsidRDefault="0044314B" w:rsidP="0044314B">
            <w:pPr>
              <w:spacing w:before="120"/>
              <w:jc w:val="center"/>
              <w:rPr>
                <w:rFonts w:eastAsia="宋体"/>
                <w:sz w:val="18"/>
                <w:szCs w:val="20"/>
                <w:lang w:eastAsia="zh-CN"/>
              </w:rPr>
            </w:pPr>
            <w:r w:rsidRPr="00EA3DD1">
              <w:rPr>
                <w:rFonts w:eastAsia="宋体"/>
                <w:sz w:val="18"/>
                <w:szCs w:val="20"/>
                <w:lang w:eastAsia="zh-CN"/>
              </w:rPr>
              <w:t>Case 2-5</w:t>
            </w:r>
          </w:p>
        </w:tc>
        <w:tc>
          <w:tcPr>
            <w:tcW w:w="1843" w:type="dxa"/>
          </w:tcPr>
          <w:p w14:paraId="32C5701B" w14:textId="77777777" w:rsidR="0044314B" w:rsidRPr="00EA3DD1" w:rsidRDefault="0044314B" w:rsidP="0044314B">
            <w:pPr>
              <w:spacing w:before="120"/>
              <w:jc w:val="center"/>
              <w:rPr>
                <w:rFonts w:eastAsia="宋体"/>
                <w:sz w:val="18"/>
                <w:szCs w:val="20"/>
                <w:lang w:eastAsia="zh-CN"/>
              </w:rPr>
            </w:pPr>
            <w:r w:rsidRPr="00EA3DD1">
              <w:rPr>
                <w:rFonts w:eastAsia="宋体"/>
                <w:bCs/>
                <w:iCs/>
                <w:kern w:val="2"/>
                <w:sz w:val="18"/>
                <w:szCs w:val="20"/>
                <w:lang w:eastAsia="zh-CN"/>
              </w:rPr>
              <w:t>EE processing</w:t>
            </w:r>
          </w:p>
        </w:tc>
        <w:tc>
          <w:tcPr>
            <w:tcW w:w="2551" w:type="dxa"/>
          </w:tcPr>
          <w:p w14:paraId="5B6A96FF" w14:textId="77777777" w:rsidR="0044314B" w:rsidRPr="00EA3DD1" w:rsidRDefault="0044314B" w:rsidP="0044314B">
            <w:pPr>
              <w:spacing w:before="120"/>
              <w:jc w:val="center"/>
              <w:rPr>
                <w:rFonts w:eastAsia="宋体"/>
                <w:bCs/>
                <w:iCs/>
                <w:kern w:val="2"/>
                <w:sz w:val="18"/>
                <w:szCs w:val="20"/>
                <w:lang w:eastAsia="zh-CN"/>
              </w:rPr>
            </w:pPr>
            <w:r w:rsidRPr="00EA3DD1">
              <w:rPr>
                <w:rFonts w:eastAsia="宋体"/>
                <w:bCs/>
                <w:iCs/>
                <w:kern w:val="2"/>
                <w:sz w:val="18"/>
                <w:szCs w:val="20"/>
                <w:lang w:eastAsia="zh-CN"/>
              </w:rPr>
              <w:t xml:space="preserve">Non-EE processing with </w:t>
            </w:r>
            <w:proofErr w:type="spellStart"/>
            <w:r w:rsidRPr="00EA3DD1">
              <w:rPr>
                <w:rFonts w:eastAsia="宋体"/>
                <w:bCs/>
                <w:iCs/>
                <w:kern w:val="2"/>
                <w:sz w:val="18"/>
                <w:szCs w:val="20"/>
                <w:lang w:eastAsia="zh-CN"/>
              </w:rPr>
              <w:t>relaxation.e.g</w:t>
            </w:r>
            <w:proofErr w:type="spellEnd"/>
            <w:r w:rsidRPr="00EA3DD1">
              <w:rPr>
                <w:rFonts w:eastAsia="宋体"/>
                <w:bCs/>
                <w:iCs/>
                <w:kern w:val="2"/>
                <w:sz w:val="18"/>
                <w:szCs w:val="20"/>
                <w:lang w:eastAsia="zh-CN"/>
              </w:rPr>
              <w:t>., 4 times or 16 times</w:t>
            </w:r>
          </w:p>
        </w:tc>
        <w:tc>
          <w:tcPr>
            <w:tcW w:w="1985" w:type="dxa"/>
          </w:tcPr>
          <w:p w14:paraId="232F90A7" w14:textId="4FBE717A" w:rsidR="0044314B" w:rsidRPr="00EA3DD1" w:rsidRDefault="0044314B" w:rsidP="0044314B">
            <w:pPr>
              <w:spacing w:before="120"/>
              <w:jc w:val="center"/>
              <w:rPr>
                <w:rFonts w:eastAsia="宋体"/>
                <w:bCs/>
                <w:iCs/>
                <w:kern w:val="2"/>
                <w:sz w:val="18"/>
                <w:szCs w:val="20"/>
                <w:lang w:eastAsia="zh-CN"/>
              </w:rPr>
            </w:pPr>
            <w:r w:rsidRPr="00EA3DD1">
              <w:rPr>
                <w:rFonts w:eastAsia="宋体"/>
                <w:lang w:eastAsia="zh-CN"/>
              </w:rPr>
              <w:t>I-DRX without PEI</w:t>
            </w:r>
          </w:p>
        </w:tc>
      </w:tr>
      <w:tr w:rsidR="0044314B" w:rsidRPr="00EA3DD1" w14:paraId="748F770B" w14:textId="77777777" w:rsidTr="00356967">
        <w:trPr>
          <w:jc w:val="center"/>
        </w:trPr>
        <w:tc>
          <w:tcPr>
            <w:tcW w:w="1980" w:type="dxa"/>
          </w:tcPr>
          <w:p w14:paraId="3F5B7B7E" w14:textId="4771F6A0" w:rsidR="0044314B" w:rsidRPr="00EA3DD1" w:rsidRDefault="0044314B" w:rsidP="0044314B">
            <w:pPr>
              <w:spacing w:before="120"/>
              <w:jc w:val="center"/>
              <w:rPr>
                <w:rFonts w:eastAsia="宋体"/>
                <w:sz w:val="18"/>
                <w:szCs w:val="20"/>
                <w:lang w:eastAsia="zh-CN"/>
              </w:rPr>
            </w:pPr>
            <w:r w:rsidRPr="00EA3DD1">
              <w:rPr>
                <w:rFonts w:eastAsia="宋体"/>
                <w:sz w:val="18"/>
                <w:szCs w:val="20"/>
                <w:lang w:eastAsia="zh-CN"/>
              </w:rPr>
              <w:t>Case 2-6</w:t>
            </w:r>
          </w:p>
        </w:tc>
        <w:tc>
          <w:tcPr>
            <w:tcW w:w="1843" w:type="dxa"/>
          </w:tcPr>
          <w:p w14:paraId="339D6A04" w14:textId="77777777" w:rsidR="0044314B" w:rsidRPr="00EA3DD1" w:rsidRDefault="0044314B" w:rsidP="0044314B">
            <w:pPr>
              <w:spacing w:before="120"/>
              <w:jc w:val="center"/>
              <w:rPr>
                <w:rFonts w:eastAsia="宋体"/>
                <w:bCs/>
                <w:iCs/>
                <w:kern w:val="2"/>
                <w:sz w:val="18"/>
                <w:szCs w:val="20"/>
                <w:lang w:eastAsia="zh-CN"/>
              </w:rPr>
            </w:pPr>
            <w:r w:rsidRPr="00EA3DD1">
              <w:rPr>
                <w:rFonts w:eastAsia="宋体"/>
                <w:bCs/>
                <w:iCs/>
                <w:kern w:val="2"/>
                <w:sz w:val="18"/>
                <w:szCs w:val="20"/>
                <w:lang w:eastAsia="zh-CN"/>
              </w:rPr>
              <w:t>EE processing</w:t>
            </w:r>
          </w:p>
        </w:tc>
        <w:tc>
          <w:tcPr>
            <w:tcW w:w="2551" w:type="dxa"/>
          </w:tcPr>
          <w:p w14:paraId="38F8DBBE" w14:textId="77777777" w:rsidR="0044314B" w:rsidRPr="00EA3DD1" w:rsidRDefault="0044314B" w:rsidP="0044314B">
            <w:pPr>
              <w:spacing w:before="120"/>
              <w:jc w:val="center"/>
              <w:rPr>
                <w:rFonts w:eastAsia="宋体"/>
                <w:bCs/>
                <w:iCs/>
                <w:kern w:val="2"/>
                <w:sz w:val="18"/>
                <w:szCs w:val="20"/>
                <w:lang w:eastAsia="zh-CN"/>
              </w:rPr>
            </w:pPr>
            <w:r w:rsidRPr="00EA3DD1">
              <w:rPr>
                <w:rFonts w:eastAsia="宋体"/>
                <w:bCs/>
                <w:iCs/>
                <w:kern w:val="2"/>
                <w:sz w:val="18"/>
                <w:szCs w:val="20"/>
                <w:lang w:eastAsia="zh-CN"/>
              </w:rPr>
              <w:t xml:space="preserve">Non-EE processing with </w:t>
            </w:r>
            <w:proofErr w:type="spellStart"/>
            <w:r w:rsidRPr="00EA3DD1">
              <w:rPr>
                <w:rFonts w:eastAsia="宋体"/>
                <w:bCs/>
                <w:iCs/>
                <w:kern w:val="2"/>
                <w:sz w:val="18"/>
                <w:szCs w:val="20"/>
                <w:lang w:eastAsia="zh-CN"/>
              </w:rPr>
              <w:t>relaxation.e.g</w:t>
            </w:r>
            <w:proofErr w:type="spellEnd"/>
            <w:r w:rsidRPr="00EA3DD1">
              <w:rPr>
                <w:rFonts w:eastAsia="宋体"/>
                <w:bCs/>
                <w:iCs/>
                <w:kern w:val="2"/>
                <w:sz w:val="18"/>
                <w:szCs w:val="20"/>
                <w:lang w:eastAsia="zh-CN"/>
              </w:rPr>
              <w:t>., 4 times or 16 times</w:t>
            </w:r>
          </w:p>
        </w:tc>
        <w:tc>
          <w:tcPr>
            <w:tcW w:w="1985" w:type="dxa"/>
          </w:tcPr>
          <w:p w14:paraId="3E12DC05" w14:textId="1AC67988" w:rsidR="0044314B" w:rsidRPr="00EA3DD1" w:rsidRDefault="0044314B" w:rsidP="0044314B">
            <w:pPr>
              <w:spacing w:before="120"/>
              <w:jc w:val="center"/>
            </w:pPr>
            <w:r w:rsidRPr="00EA3DD1">
              <w:rPr>
                <w:rFonts w:eastAsia="宋体"/>
                <w:lang w:eastAsia="zh-CN"/>
              </w:rPr>
              <w:t>I-DRX with DL-WUS</w:t>
            </w:r>
          </w:p>
        </w:tc>
      </w:tr>
      <w:tr w:rsidR="0044314B" w:rsidRPr="00EA3DD1" w14:paraId="09F96AFD" w14:textId="77777777" w:rsidTr="00356967">
        <w:trPr>
          <w:jc w:val="center"/>
        </w:trPr>
        <w:tc>
          <w:tcPr>
            <w:tcW w:w="8359" w:type="dxa"/>
            <w:gridSpan w:val="4"/>
          </w:tcPr>
          <w:p w14:paraId="3ED6C8EC" w14:textId="77777777" w:rsidR="0044314B" w:rsidRPr="00EA3DD1" w:rsidRDefault="0044314B" w:rsidP="0044314B">
            <w:pPr>
              <w:spacing w:before="120"/>
              <w:jc w:val="left"/>
              <w:rPr>
                <w:rFonts w:eastAsia="宋体"/>
                <w:bCs/>
                <w:iCs/>
                <w:kern w:val="2"/>
                <w:sz w:val="18"/>
                <w:szCs w:val="20"/>
                <w:lang w:eastAsia="zh-CN"/>
              </w:rPr>
            </w:pPr>
            <w:r w:rsidRPr="00EA3DD1">
              <w:rPr>
                <w:rFonts w:eastAsia="宋体"/>
                <w:bCs/>
                <w:iCs/>
                <w:kern w:val="2"/>
                <w:sz w:val="18"/>
                <w:szCs w:val="20"/>
                <w:lang w:eastAsia="zh-CN"/>
              </w:rPr>
              <w:t xml:space="preserve">Note 1: for each case, if with relaxation is not noted, measurement is assumed to be performed every I-DRX </w:t>
            </w:r>
            <w:proofErr w:type="spellStart"/>
            <w:r w:rsidRPr="00EA3DD1">
              <w:rPr>
                <w:rFonts w:eastAsia="宋体"/>
                <w:bCs/>
                <w:iCs/>
                <w:kern w:val="2"/>
                <w:sz w:val="18"/>
                <w:szCs w:val="20"/>
                <w:lang w:eastAsia="zh-CN"/>
              </w:rPr>
              <w:t>cyle</w:t>
            </w:r>
            <w:proofErr w:type="spellEnd"/>
            <w:r w:rsidRPr="00EA3DD1">
              <w:rPr>
                <w:rFonts w:eastAsia="宋体"/>
                <w:bCs/>
                <w:iCs/>
                <w:kern w:val="2"/>
                <w:sz w:val="18"/>
                <w:szCs w:val="20"/>
                <w:lang w:eastAsia="zh-CN"/>
              </w:rPr>
              <w:t>.</w:t>
            </w:r>
          </w:p>
          <w:p w14:paraId="50E6DD2D" w14:textId="48A9F6F3" w:rsidR="0044314B" w:rsidRPr="00EA3DD1" w:rsidRDefault="0044314B" w:rsidP="0044314B">
            <w:pPr>
              <w:spacing w:before="120"/>
              <w:jc w:val="left"/>
              <w:rPr>
                <w:rFonts w:eastAsia="宋体"/>
                <w:bCs/>
                <w:iCs/>
                <w:kern w:val="2"/>
                <w:sz w:val="18"/>
                <w:szCs w:val="20"/>
                <w:lang w:eastAsia="zh-CN"/>
              </w:rPr>
            </w:pPr>
            <w:r w:rsidRPr="00EA3DD1">
              <w:rPr>
                <w:rFonts w:eastAsia="宋体"/>
                <w:bCs/>
                <w:iCs/>
                <w:kern w:val="2"/>
                <w:sz w:val="18"/>
                <w:szCs w:val="20"/>
                <w:lang w:eastAsia="zh-CN"/>
              </w:rPr>
              <w:t>Note 2: Neighboring cell RRM measurement includes at least intra-frequency measurement, inter-frequency measurement is up to companies’ report.</w:t>
            </w:r>
            <w:r w:rsidRPr="00EA3DD1">
              <w:t xml:space="preserve"> </w:t>
            </w:r>
            <w:r w:rsidRPr="00EA3DD1">
              <w:rPr>
                <w:rFonts w:eastAsia="宋体"/>
                <w:bCs/>
                <w:iCs/>
                <w:kern w:val="2"/>
                <w:sz w:val="18"/>
                <w:szCs w:val="20"/>
                <w:lang w:eastAsia="zh-CN"/>
              </w:rPr>
              <w:t>How neighboring cell RRM measurement is performed by EE processing is up to companies’ report, including power consumption.</w:t>
            </w:r>
          </w:p>
          <w:p w14:paraId="43BFE036" w14:textId="77777777" w:rsidR="0044314B" w:rsidRPr="00EA3DD1" w:rsidRDefault="0044314B" w:rsidP="0044314B">
            <w:pPr>
              <w:spacing w:before="120"/>
              <w:jc w:val="left"/>
              <w:rPr>
                <w:rFonts w:eastAsia="宋体"/>
                <w:bCs/>
                <w:iCs/>
                <w:kern w:val="2"/>
                <w:sz w:val="18"/>
                <w:szCs w:val="20"/>
                <w:lang w:eastAsia="zh-CN"/>
              </w:rPr>
            </w:pPr>
            <w:r w:rsidRPr="00EA3DD1">
              <w:rPr>
                <w:rFonts w:eastAsia="宋体"/>
                <w:bCs/>
                <w:iCs/>
                <w:kern w:val="2"/>
                <w:sz w:val="18"/>
                <w:szCs w:val="20"/>
                <w:lang w:eastAsia="zh-CN"/>
              </w:rPr>
              <w:t>Note3: Effective waking up rate is up to company report, e.g., &lt;= 1%</w:t>
            </w:r>
          </w:p>
          <w:p w14:paraId="330961CB" w14:textId="77777777" w:rsidR="0044314B" w:rsidRPr="00EA3DD1" w:rsidRDefault="0044314B" w:rsidP="0044314B">
            <w:pPr>
              <w:spacing w:before="120"/>
              <w:jc w:val="left"/>
              <w:rPr>
                <w:rFonts w:eastAsia="宋体"/>
                <w:bCs/>
                <w:iCs/>
                <w:kern w:val="2"/>
                <w:sz w:val="18"/>
                <w:szCs w:val="20"/>
                <w:lang w:eastAsia="zh-CN"/>
              </w:rPr>
            </w:pPr>
            <w:r w:rsidRPr="00EA3DD1">
              <w:rPr>
                <w:rFonts w:eastAsia="宋体"/>
                <w:bCs/>
                <w:iCs/>
                <w:kern w:val="2"/>
                <w:sz w:val="18"/>
                <w:szCs w:val="20"/>
                <w:lang w:eastAsia="zh-CN"/>
              </w:rPr>
              <w:t>Note4: Assumed sleep state is up to company report.</w:t>
            </w:r>
          </w:p>
        </w:tc>
      </w:tr>
    </w:tbl>
    <w:p w14:paraId="408A0EE7" w14:textId="6D3ACC49" w:rsidR="0044314B" w:rsidRPr="00EA3DD1" w:rsidRDefault="0044314B" w:rsidP="008654B3">
      <w:pPr>
        <w:numPr>
          <w:ilvl w:val="0"/>
          <w:numId w:val="26"/>
        </w:numPr>
        <w:spacing w:before="120" w:line="240" w:lineRule="auto"/>
        <w:rPr>
          <w:rFonts w:eastAsia="宋体"/>
          <w:lang w:eastAsia="zh-CN"/>
        </w:rPr>
      </w:pPr>
      <w:r w:rsidRPr="00EA3DD1">
        <w:rPr>
          <w:rFonts w:eastAsia="宋体"/>
          <w:lang w:eastAsia="zh-CN"/>
        </w:rPr>
        <w:t xml:space="preserve">Case 3: For UE with full neighboring cell RRM </w:t>
      </w:r>
      <w:r w:rsidR="00144907" w:rsidRPr="00EA3DD1">
        <w:rPr>
          <w:rFonts w:eastAsia="宋体"/>
          <w:lang w:eastAsia="zh-CN"/>
        </w:rPr>
        <w:t>measurement</w:t>
      </w:r>
    </w:p>
    <w:p w14:paraId="0EA0898C" w14:textId="02481EEF" w:rsidR="00144907" w:rsidRPr="00EA3DD1" w:rsidRDefault="00144907" w:rsidP="00712550">
      <w:pPr>
        <w:numPr>
          <w:ilvl w:val="1"/>
          <w:numId w:val="49"/>
        </w:numPr>
        <w:spacing w:before="120" w:line="240" w:lineRule="auto"/>
        <w:rPr>
          <w:rFonts w:eastAsia="宋体"/>
          <w:lang w:eastAsia="zh-CN"/>
        </w:rPr>
      </w:pPr>
      <w:r w:rsidRPr="00EA3DD1">
        <w:rPr>
          <w:rFonts w:eastAsia="宋体"/>
          <w:lang w:eastAsia="zh-CN"/>
        </w:rPr>
        <w:t>At least Case 3-6 vs case 3-3 is encouraged to be provided.</w:t>
      </w:r>
    </w:p>
    <w:tbl>
      <w:tblPr>
        <w:tblStyle w:val="TableGrid41"/>
        <w:tblW w:w="8500" w:type="dxa"/>
        <w:jc w:val="center"/>
        <w:tblLayout w:type="fixed"/>
        <w:tblLook w:val="04A0" w:firstRow="1" w:lastRow="0" w:firstColumn="1" w:lastColumn="0" w:noHBand="0" w:noVBand="1"/>
      </w:tblPr>
      <w:tblGrid>
        <w:gridCol w:w="1696"/>
        <w:gridCol w:w="2268"/>
        <w:gridCol w:w="2702"/>
        <w:gridCol w:w="1834"/>
      </w:tblGrid>
      <w:tr w:rsidR="0044314B" w:rsidRPr="00EA3DD1" w14:paraId="4CB0383D" w14:textId="77777777" w:rsidTr="00356967">
        <w:trPr>
          <w:jc w:val="center"/>
        </w:trPr>
        <w:tc>
          <w:tcPr>
            <w:tcW w:w="1696" w:type="dxa"/>
          </w:tcPr>
          <w:p w14:paraId="0B6A8718" w14:textId="77777777" w:rsidR="0044314B" w:rsidRPr="00EA3DD1" w:rsidRDefault="0044314B" w:rsidP="0044314B">
            <w:pPr>
              <w:spacing w:before="120"/>
              <w:jc w:val="center"/>
              <w:rPr>
                <w:rFonts w:eastAsia="宋体"/>
                <w:b/>
                <w:bCs/>
                <w:sz w:val="18"/>
                <w:szCs w:val="20"/>
                <w:lang w:eastAsia="zh-CN"/>
              </w:rPr>
            </w:pPr>
            <w:r w:rsidRPr="00EA3DD1">
              <w:rPr>
                <w:rFonts w:eastAsia="宋体"/>
                <w:b/>
                <w:bCs/>
                <w:sz w:val="18"/>
                <w:szCs w:val="20"/>
                <w:lang w:eastAsia="zh-CN"/>
              </w:rPr>
              <w:lastRenderedPageBreak/>
              <w:t>Case</w:t>
            </w:r>
          </w:p>
        </w:tc>
        <w:tc>
          <w:tcPr>
            <w:tcW w:w="2268" w:type="dxa"/>
          </w:tcPr>
          <w:p w14:paraId="10CD48A9" w14:textId="77777777" w:rsidR="0044314B" w:rsidRPr="00EA3DD1" w:rsidRDefault="0044314B" w:rsidP="0044314B">
            <w:pPr>
              <w:spacing w:before="120"/>
              <w:jc w:val="center"/>
              <w:rPr>
                <w:rFonts w:eastAsia="宋体"/>
                <w:b/>
                <w:bCs/>
                <w:sz w:val="18"/>
                <w:szCs w:val="20"/>
                <w:lang w:eastAsia="zh-CN"/>
              </w:rPr>
            </w:pPr>
            <w:r w:rsidRPr="00EA3DD1">
              <w:rPr>
                <w:rFonts w:eastAsia="宋体"/>
                <w:b/>
                <w:bCs/>
                <w:iCs/>
                <w:kern w:val="2"/>
                <w:sz w:val="18"/>
                <w:szCs w:val="20"/>
                <w:lang w:eastAsia="zh-CN"/>
              </w:rPr>
              <w:t>Serving</w:t>
            </w:r>
            <w:r w:rsidRPr="00EA3DD1">
              <w:rPr>
                <w:rFonts w:eastAsia="宋体"/>
                <w:b/>
                <w:bCs/>
                <w:sz w:val="18"/>
                <w:szCs w:val="20"/>
                <w:lang w:eastAsia="zh-CN"/>
              </w:rPr>
              <w:t xml:space="preserve"> cell RRM measurement</w:t>
            </w:r>
          </w:p>
        </w:tc>
        <w:tc>
          <w:tcPr>
            <w:tcW w:w="2702" w:type="dxa"/>
          </w:tcPr>
          <w:p w14:paraId="2E6943ED" w14:textId="77777777" w:rsidR="0044314B" w:rsidRPr="00EA3DD1" w:rsidRDefault="0044314B" w:rsidP="0044314B">
            <w:pPr>
              <w:spacing w:before="120"/>
              <w:jc w:val="center"/>
              <w:rPr>
                <w:rFonts w:eastAsia="宋体"/>
                <w:b/>
                <w:bCs/>
                <w:sz w:val="18"/>
                <w:szCs w:val="20"/>
                <w:lang w:eastAsia="zh-CN"/>
              </w:rPr>
            </w:pPr>
            <w:r w:rsidRPr="00EA3DD1">
              <w:rPr>
                <w:rFonts w:eastAsia="宋体"/>
                <w:b/>
                <w:bCs/>
                <w:sz w:val="18"/>
                <w:szCs w:val="20"/>
                <w:lang w:eastAsia="zh-CN"/>
              </w:rPr>
              <w:t>Neighboring cell RRM measurement</w:t>
            </w:r>
          </w:p>
        </w:tc>
        <w:tc>
          <w:tcPr>
            <w:tcW w:w="1834" w:type="dxa"/>
          </w:tcPr>
          <w:p w14:paraId="175FAE59" w14:textId="77777777" w:rsidR="0044314B" w:rsidRPr="00EA3DD1" w:rsidRDefault="0044314B" w:rsidP="0044314B">
            <w:pPr>
              <w:spacing w:before="120"/>
              <w:jc w:val="center"/>
              <w:rPr>
                <w:rFonts w:eastAsia="宋体"/>
                <w:b/>
                <w:bCs/>
                <w:sz w:val="18"/>
                <w:szCs w:val="20"/>
                <w:lang w:eastAsia="zh-CN"/>
              </w:rPr>
            </w:pPr>
            <w:r w:rsidRPr="00EA3DD1">
              <w:rPr>
                <w:b/>
                <w:bCs/>
              </w:rPr>
              <w:t>Paging monitoring</w:t>
            </w:r>
          </w:p>
        </w:tc>
      </w:tr>
      <w:tr w:rsidR="00537093" w:rsidRPr="00EA3DD1" w14:paraId="0612BEFD" w14:textId="77777777" w:rsidTr="00356967">
        <w:trPr>
          <w:jc w:val="center"/>
        </w:trPr>
        <w:tc>
          <w:tcPr>
            <w:tcW w:w="1696" w:type="dxa"/>
          </w:tcPr>
          <w:p w14:paraId="36D4B747" w14:textId="4573C12B" w:rsidR="00537093" w:rsidRPr="00EA3DD1" w:rsidRDefault="00537093" w:rsidP="00537093">
            <w:pPr>
              <w:spacing w:before="120"/>
              <w:jc w:val="center"/>
              <w:rPr>
                <w:rFonts w:eastAsia="宋体"/>
                <w:sz w:val="18"/>
                <w:szCs w:val="20"/>
                <w:lang w:eastAsia="zh-CN"/>
              </w:rPr>
            </w:pPr>
            <w:r w:rsidRPr="00EA3DD1">
              <w:rPr>
                <w:rFonts w:eastAsia="宋体"/>
                <w:sz w:val="18"/>
                <w:szCs w:val="20"/>
                <w:lang w:eastAsia="zh-CN"/>
              </w:rPr>
              <w:t>Case 3-1</w:t>
            </w:r>
          </w:p>
        </w:tc>
        <w:tc>
          <w:tcPr>
            <w:tcW w:w="2268" w:type="dxa"/>
          </w:tcPr>
          <w:p w14:paraId="1987DE1C" w14:textId="7D9D92C6" w:rsidR="00537093" w:rsidRPr="00EA3DD1" w:rsidRDefault="00537093" w:rsidP="00537093">
            <w:pPr>
              <w:spacing w:before="120"/>
              <w:jc w:val="center"/>
              <w:rPr>
                <w:rFonts w:eastAsia="宋体"/>
                <w:bCs/>
                <w:iCs/>
                <w:kern w:val="2"/>
                <w:sz w:val="18"/>
                <w:szCs w:val="20"/>
                <w:lang w:eastAsia="zh-CN"/>
              </w:rPr>
            </w:pPr>
            <w:r w:rsidRPr="00EA3DD1">
              <w:rPr>
                <w:rFonts w:eastAsia="宋体"/>
                <w:bCs/>
                <w:iCs/>
                <w:kern w:val="2"/>
                <w:sz w:val="18"/>
                <w:szCs w:val="20"/>
                <w:lang w:eastAsia="zh-CN"/>
              </w:rPr>
              <w:t>Non-EE processing</w:t>
            </w:r>
          </w:p>
        </w:tc>
        <w:tc>
          <w:tcPr>
            <w:tcW w:w="2702" w:type="dxa"/>
          </w:tcPr>
          <w:p w14:paraId="0C609E4F" w14:textId="69F9EE41" w:rsidR="00537093" w:rsidRPr="00EA3DD1" w:rsidRDefault="00537093" w:rsidP="00537093">
            <w:pPr>
              <w:spacing w:before="120"/>
              <w:jc w:val="center"/>
              <w:rPr>
                <w:rFonts w:eastAsia="宋体"/>
                <w:bCs/>
                <w:iCs/>
                <w:kern w:val="2"/>
                <w:sz w:val="18"/>
                <w:szCs w:val="20"/>
                <w:lang w:eastAsia="zh-CN"/>
              </w:rPr>
            </w:pPr>
            <w:r w:rsidRPr="00EA3DD1">
              <w:rPr>
                <w:rFonts w:eastAsia="宋体"/>
                <w:bCs/>
                <w:iCs/>
                <w:kern w:val="2"/>
                <w:sz w:val="18"/>
                <w:szCs w:val="20"/>
                <w:lang w:eastAsia="zh-CN"/>
              </w:rPr>
              <w:t>Full measurement by non-EE processing</w:t>
            </w:r>
          </w:p>
        </w:tc>
        <w:tc>
          <w:tcPr>
            <w:tcW w:w="1834" w:type="dxa"/>
          </w:tcPr>
          <w:p w14:paraId="71A5F0C6" w14:textId="09D27469" w:rsidR="00537093" w:rsidRPr="00EA3DD1" w:rsidRDefault="00537093" w:rsidP="00537093">
            <w:pPr>
              <w:spacing w:before="120"/>
              <w:jc w:val="center"/>
            </w:pPr>
            <w:r w:rsidRPr="00EA3DD1">
              <w:rPr>
                <w:rFonts w:eastAsia="宋体"/>
                <w:lang w:eastAsia="zh-CN"/>
              </w:rPr>
              <w:t>I-DRX with PEI</w:t>
            </w:r>
          </w:p>
        </w:tc>
      </w:tr>
      <w:tr w:rsidR="00537093" w:rsidRPr="00EA3DD1" w14:paraId="2174BC9E" w14:textId="77777777" w:rsidTr="00356967">
        <w:trPr>
          <w:jc w:val="center"/>
        </w:trPr>
        <w:tc>
          <w:tcPr>
            <w:tcW w:w="1696" w:type="dxa"/>
          </w:tcPr>
          <w:p w14:paraId="1835A87C" w14:textId="48214561" w:rsidR="00537093" w:rsidRPr="00EA3DD1" w:rsidRDefault="00537093" w:rsidP="00537093">
            <w:pPr>
              <w:spacing w:before="120"/>
              <w:jc w:val="center"/>
              <w:rPr>
                <w:rFonts w:eastAsia="宋体"/>
                <w:sz w:val="18"/>
                <w:szCs w:val="20"/>
                <w:lang w:eastAsia="zh-CN"/>
              </w:rPr>
            </w:pPr>
            <w:r w:rsidRPr="00EA3DD1">
              <w:rPr>
                <w:rFonts w:eastAsia="宋体"/>
                <w:sz w:val="18"/>
                <w:szCs w:val="20"/>
                <w:lang w:eastAsia="zh-CN"/>
              </w:rPr>
              <w:t>Case 3-2</w:t>
            </w:r>
          </w:p>
        </w:tc>
        <w:tc>
          <w:tcPr>
            <w:tcW w:w="2268" w:type="dxa"/>
          </w:tcPr>
          <w:p w14:paraId="5D8D55D7" w14:textId="2114AE0B" w:rsidR="00537093" w:rsidRPr="00EA3DD1" w:rsidRDefault="00537093" w:rsidP="00537093">
            <w:pPr>
              <w:spacing w:before="120"/>
              <w:jc w:val="center"/>
              <w:rPr>
                <w:rFonts w:eastAsia="宋体"/>
                <w:bCs/>
                <w:iCs/>
                <w:kern w:val="2"/>
                <w:sz w:val="18"/>
                <w:szCs w:val="20"/>
                <w:lang w:eastAsia="zh-CN"/>
              </w:rPr>
            </w:pPr>
            <w:r w:rsidRPr="00EA3DD1">
              <w:rPr>
                <w:rFonts w:eastAsia="宋体"/>
                <w:bCs/>
                <w:iCs/>
                <w:kern w:val="2"/>
                <w:sz w:val="18"/>
                <w:szCs w:val="20"/>
                <w:lang w:eastAsia="zh-CN"/>
              </w:rPr>
              <w:t>Non-EE processing</w:t>
            </w:r>
          </w:p>
        </w:tc>
        <w:tc>
          <w:tcPr>
            <w:tcW w:w="2702" w:type="dxa"/>
          </w:tcPr>
          <w:p w14:paraId="12230D2C" w14:textId="343622CF" w:rsidR="00537093" w:rsidRPr="00EA3DD1" w:rsidRDefault="00537093" w:rsidP="00537093">
            <w:pPr>
              <w:spacing w:before="120"/>
              <w:jc w:val="center"/>
              <w:rPr>
                <w:rFonts w:eastAsia="宋体"/>
                <w:bCs/>
                <w:iCs/>
                <w:kern w:val="2"/>
                <w:sz w:val="18"/>
                <w:szCs w:val="20"/>
                <w:lang w:eastAsia="zh-CN"/>
              </w:rPr>
            </w:pPr>
            <w:r w:rsidRPr="00EA3DD1">
              <w:rPr>
                <w:rFonts w:eastAsia="宋体"/>
                <w:bCs/>
                <w:iCs/>
                <w:kern w:val="2"/>
                <w:sz w:val="18"/>
                <w:szCs w:val="20"/>
                <w:lang w:eastAsia="zh-CN"/>
              </w:rPr>
              <w:t>Full measurement by non-EE processing</w:t>
            </w:r>
          </w:p>
        </w:tc>
        <w:tc>
          <w:tcPr>
            <w:tcW w:w="1834" w:type="dxa"/>
          </w:tcPr>
          <w:p w14:paraId="65BD1252" w14:textId="69C8A7EC" w:rsidR="00537093" w:rsidRPr="00EA3DD1" w:rsidRDefault="00537093" w:rsidP="00537093">
            <w:pPr>
              <w:spacing w:before="120"/>
              <w:jc w:val="center"/>
            </w:pPr>
            <w:r w:rsidRPr="00EA3DD1">
              <w:rPr>
                <w:rFonts w:eastAsia="宋体"/>
                <w:lang w:eastAsia="zh-CN"/>
              </w:rPr>
              <w:t>I-DRX without PEI</w:t>
            </w:r>
          </w:p>
        </w:tc>
      </w:tr>
      <w:tr w:rsidR="00537093" w:rsidRPr="00EA3DD1" w14:paraId="28BCA618" w14:textId="77777777" w:rsidTr="00356967">
        <w:trPr>
          <w:jc w:val="center"/>
        </w:trPr>
        <w:tc>
          <w:tcPr>
            <w:tcW w:w="1696" w:type="dxa"/>
          </w:tcPr>
          <w:p w14:paraId="1F6A66EF" w14:textId="317198B0" w:rsidR="00537093" w:rsidRPr="00EA3DD1" w:rsidRDefault="00537093" w:rsidP="00537093">
            <w:pPr>
              <w:spacing w:before="120"/>
              <w:jc w:val="center"/>
              <w:rPr>
                <w:rFonts w:eastAsia="宋体"/>
                <w:sz w:val="18"/>
                <w:szCs w:val="20"/>
                <w:lang w:eastAsia="zh-CN"/>
              </w:rPr>
            </w:pPr>
            <w:r w:rsidRPr="00EA3DD1">
              <w:rPr>
                <w:rFonts w:eastAsia="宋体"/>
                <w:sz w:val="18"/>
                <w:szCs w:val="20"/>
                <w:lang w:eastAsia="zh-CN"/>
              </w:rPr>
              <w:t>Case 3-3</w:t>
            </w:r>
          </w:p>
        </w:tc>
        <w:tc>
          <w:tcPr>
            <w:tcW w:w="2268" w:type="dxa"/>
          </w:tcPr>
          <w:p w14:paraId="4FFBB272" w14:textId="77777777" w:rsidR="00537093" w:rsidRPr="00EA3DD1" w:rsidRDefault="00537093" w:rsidP="00537093">
            <w:pPr>
              <w:spacing w:before="120"/>
              <w:jc w:val="center"/>
              <w:rPr>
                <w:rFonts w:eastAsia="宋体"/>
                <w:bCs/>
                <w:iCs/>
                <w:kern w:val="2"/>
                <w:sz w:val="18"/>
                <w:szCs w:val="20"/>
                <w:lang w:eastAsia="zh-CN"/>
              </w:rPr>
            </w:pPr>
            <w:r w:rsidRPr="00EA3DD1">
              <w:rPr>
                <w:rFonts w:eastAsia="宋体"/>
                <w:bCs/>
                <w:iCs/>
                <w:kern w:val="2"/>
                <w:sz w:val="18"/>
                <w:szCs w:val="20"/>
                <w:lang w:eastAsia="zh-CN"/>
              </w:rPr>
              <w:t>Non-EE processing</w:t>
            </w:r>
          </w:p>
        </w:tc>
        <w:tc>
          <w:tcPr>
            <w:tcW w:w="2702" w:type="dxa"/>
          </w:tcPr>
          <w:p w14:paraId="05F98E2B" w14:textId="77777777" w:rsidR="00537093" w:rsidRPr="00EA3DD1" w:rsidRDefault="00537093" w:rsidP="00537093">
            <w:pPr>
              <w:spacing w:before="120"/>
              <w:jc w:val="center"/>
              <w:rPr>
                <w:rFonts w:eastAsia="宋体"/>
                <w:sz w:val="18"/>
                <w:szCs w:val="20"/>
                <w:lang w:eastAsia="zh-CN"/>
              </w:rPr>
            </w:pPr>
            <w:r w:rsidRPr="00EA3DD1">
              <w:rPr>
                <w:rFonts w:eastAsia="宋体"/>
                <w:bCs/>
                <w:iCs/>
                <w:kern w:val="2"/>
                <w:sz w:val="18"/>
                <w:szCs w:val="20"/>
                <w:lang w:eastAsia="zh-CN"/>
              </w:rPr>
              <w:t>Full measurement by non-EE processing</w:t>
            </w:r>
          </w:p>
        </w:tc>
        <w:tc>
          <w:tcPr>
            <w:tcW w:w="1834" w:type="dxa"/>
          </w:tcPr>
          <w:p w14:paraId="51CFB76D" w14:textId="7477F015" w:rsidR="00537093" w:rsidRPr="00EA3DD1" w:rsidRDefault="00537093" w:rsidP="00537093">
            <w:pPr>
              <w:spacing w:before="120"/>
              <w:jc w:val="center"/>
              <w:rPr>
                <w:rFonts w:eastAsia="宋体"/>
                <w:bCs/>
                <w:iCs/>
                <w:kern w:val="2"/>
                <w:sz w:val="18"/>
                <w:szCs w:val="20"/>
                <w:lang w:eastAsia="zh-CN"/>
              </w:rPr>
            </w:pPr>
            <w:r w:rsidRPr="00EA3DD1">
              <w:rPr>
                <w:rFonts w:eastAsia="宋体"/>
                <w:lang w:eastAsia="zh-CN"/>
              </w:rPr>
              <w:t>I-DRX with DL-WUS</w:t>
            </w:r>
          </w:p>
        </w:tc>
      </w:tr>
      <w:tr w:rsidR="00537093" w:rsidRPr="00EA3DD1" w14:paraId="022A95DE" w14:textId="77777777" w:rsidTr="00356967">
        <w:trPr>
          <w:jc w:val="center"/>
        </w:trPr>
        <w:tc>
          <w:tcPr>
            <w:tcW w:w="1696" w:type="dxa"/>
          </w:tcPr>
          <w:p w14:paraId="683CA3DC" w14:textId="6E4DB966" w:rsidR="00537093" w:rsidRPr="00EA3DD1" w:rsidRDefault="00537093" w:rsidP="00537093">
            <w:pPr>
              <w:spacing w:before="120"/>
              <w:jc w:val="center"/>
              <w:rPr>
                <w:rFonts w:eastAsia="宋体"/>
                <w:sz w:val="18"/>
                <w:szCs w:val="20"/>
                <w:lang w:eastAsia="zh-CN"/>
              </w:rPr>
            </w:pPr>
            <w:r w:rsidRPr="00EA3DD1">
              <w:rPr>
                <w:rFonts w:eastAsia="宋体"/>
                <w:sz w:val="18"/>
                <w:szCs w:val="20"/>
                <w:lang w:eastAsia="zh-CN"/>
              </w:rPr>
              <w:t>Case 3-4</w:t>
            </w:r>
          </w:p>
        </w:tc>
        <w:tc>
          <w:tcPr>
            <w:tcW w:w="2268" w:type="dxa"/>
          </w:tcPr>
          <w:p w14:paraId="79671126" w14:textId="136A9BF8" w:rsidR="00537093" w:rsidRPr="00EA3DD1" w:rsidRDefault="00537093" w:rsidP="00537093">
            <w:pPr>
              <w:spacing w:before="120"/>
              <w:jc w:val="center"/>
              <w:rPr>
                <w:rFonts w:eastAsia="宋体"/>
                <w:bCs/>
                <w:iCs/>
                <w:kern w:val="2"/>
                <w:sz w:val="18"/>
                <w:szCs w:val="20"/>
                <w:lang w:eastAsia="zh-CN"/>
              </w:rPr>
            </w:pPr>
            <w:r w:rsidRPr="00EA3DD1">
              <w:rPr>
                <w:rFonts w:eastAsia="宋体"/>
                <w:bCs/>
                <w:iCs/>
                <w:kern w:val="2"/>
                <w:sz w:val="18"/>
                <w:szCs w:val="20"/>
                <w:lang w:eastAsia="zh-CN"/>
              </w:rPr>
              <w:t>EE processing</w:t>
            </w:r>
          </w:p>
        </w:tc>
        <w:tc>
          <w:tcPr>
            <w:tcW w:w="2702" w:type="dxa"/>
          </w:tcPr>
          <w:p w14:paraId="0209E408" w14:textId="77777777" w:rsidR="00537093" w:rsidRPr="00EA3DD1" w:rsidRDefault="00537093" w:rsidP="00537093">
            <w:pPr>
              <w:spacing w:before="120"/>
              <w:jc w:val="center"/>
              <w:rPr>
                <w:rFonts w:eastAsia="宋体"/>
                <w:bCs/>
                <w:iCs/>
                <w:kern w:val="2"/>
                <w:sz w:val="18"/>
                <w:szCs w:val="20"/>
                <w:lang w:eastAsia="zh-CN"/>
              </w:rPr>
            </w:pPr>
            <w:r w:rsidRPr="00EA3DD1">
              <w:rPr>
                <w:rFonts w:eastAsia="宋体"/>
                <w:bCs/>
                <w:iCs/>
                <w:kern w:val="2"/>
                <w:sz w:val="18"/>
                <w:szCs w:val="20"/>
                <w:lang w:eastAsia="zh-CN"/>
              </w:rPr>
              <w:t>Full measurement by non-EE processing</w:t>
            </w:r>
          </w:p>
        </w:tc>
        <w:tc>
          <w:tcPr>
            <w:tcW w:w="1834" w:type="dxa"/>
          </w:tcPr>
          <w:p w14:paraId="507DB8E2" w14:textId="601DC994" w:rsidR="00537093" w:rsidRPr="00EA3DD1" w:rsidRDefault="00537093" w:rsidP="00537093">
            <w:pPr>
              <w:spacing w:before="120"/>
              <w:jc w:val="center"/>
            </w:pPr>
            <w:r w:rsidRPr="00EA3DD1">
              <w:rPr>
                <w:rFonts w:eastAsia="宋体"/>
                <w:lang w:eastAsia="zh-CN"/>
              </w:rPr>
              <w:t>I-DRX with PEI</w:t>
            </w:r>
          </w:p>
        </w:tc>
      </w:tr>
      <w:tr w:rsidR="00537093" w:rsidRPr="00EA3DD1" w14:paraId="30281B71" w14:textId="77777777" w:rsidTr="00356967">
        <w:trPr>
          <w:jc w:val="center"/>
        </w:trPr>
        <w:tc>
          <w:tcPr>
            <w:tcW w:w="1696" w:type="dxa"/>
          </w:tcPr>
          <w:p w14:paraId="36C40F02" w14:textId="275643C3" w:rsidR="00537093" w:rsidRPr="00EA3DD1" w:rsidRDefault="00537093" w:rsidP="00537093">
            <w:pPr>
              <w:spacing w:before="120"/>
              <w:jc w:val="center"/>
              <w:rPr>
                <w:rFonts w:eastAsia="宋体"/>
                <w:sz w:val="18"/>
                <w:szCs w:val="20"/>
                <w:lang w:eastAsia="zh-CN"/>
              </w:rPr>
            </w:pPr>
            <w:r w:rsidRPr="00EA3DD1">
              <w:rPr>
                <w:rFonts w:eastAsia="宋体"/>
                <w:sz w:val="18"/>
                <w:szCs w:val="20"/>
                <w:lang w:eastAsia="zh-CN"/>
              </w:rPr>
              <w:t>Case 3-5</w:t>
            </w:r>
          </w:p>
        </w:tc>
        <w:tc>
          <w:tcPr>
            <w:tcW w:w="2268" w:type="dxa"/>
          </w:tcPr>
          <w:p w14:paraId="1A80A3C3" w14:textId="77777777" w:rsidR="00537093" w:rsidRPr="00EA3DD1" w:rsidRDefault="00537093" w:rsidP="00537093">
            <w:pPr>
              <w:spacing w:before="120"/>
              <w:jc w:val="center"/>
              <w:rPr>
                <w:rFonts w:eastAsia="宋体"/>
                <w:sz w:val="18"/>
                <w:szCs w:val="20"/>
                <w:lang w:eastAsia="zh-CN"/>
              </w:rPr>
            </w:pPr>
            <w:r w:rsidRPr="00EA3DD1">
              <w:rPr>
                <w:rFonts w:eastAsia="宋体"/>
                <w:bCs/>
                <w:iCs/>
                <w:kern w:val="2"/>
                <w:sz w:val="18"/>
                <w:szCs w:val="20"/>
                <w:lang w:eastAsia="zh-CN"/>
              </w:rPr>
              <w:t>EE processing</w:t>
            </w:r>
          </w:p>
        </w:tc>
        <w:tc>
          <w:tcPr>
            <w:tcW w:w="2702" w:type="dxa"/>
          </w:tcPr>
          <w:p w14:paraId="541726C3" w14:textId="77777777" w:rsidR="00537093" w:rsidRPr="00EA3DD1" w:rsidRDefault="00537093" w:rsidP="00537093">
            <w:pPr>
              <w:spacing w:before="120"/>
              <w:jc w:val="center"/>
              <w:rPr>
                <w:rFonts w:eastAsia="宋体"/>
                <w:bCs/>
                <w:iCs/>
                <w:kern w:val="2"/>
                <w:sz w:val="18"/>
                <w:szCs w:val="20"/>
                <w:lang w:eastAsia="zh-CN"/>
              </w:rPr>
            </w:pPr>
            <w:r w:rsidRPr="00EA3DD1">
              <w:rPr>
                <w:rFonts w:eastAsia="宋体"/>
                <w:bCs/>
                <w:iCs/>
                <w:kern w:val="2"/>
                <w:sz w:val="18"/>
                <w:szCs w:val="20"/>
                <w:lang w:eastAsia="zh-CN"/>
              </w:rPr>
              <w:t>Full measurement by non-EE processing</w:t>
            </w:r>
          </w:p>
        </w:tc>
        <w:tc>
          <w:tcPr>
            <w:tcW w:w="1834" w:type="dxa"/>
          </w:tcPr>
          <w:p w14:paraId="1736E627" w14:textId="17337686" w:rsidR="00537093" w:rsidRPr="00EA3DD1" w:rsidRDefault="00537093" w:rsidP="00537093">
            <w:pPr>
              <w:spacing w:before="120"/>
              <w:jc w:val="center"/>
              <w:rPr>
                <w:rFonts w:eastAsia="宋体"/>
                <w:bCs/>
                <w:iCs/>
                <w:kern w:val="2"/>
                <w:sz w:val="18"/>
                <w:szCs w:val="20"/>
                <w:lang w:eastAsia="zh-CN"/>
              </w:rPr>
            </w:pPr>
            <w:r w:rsidRPr="00EA3DD1">
              <w:rPr>
                <w:rFonts w:eastAsia="宋体"/>
                <w:lang w:eastAsia="zh-CN"/>
              </w:rPr>
              <w:t>I-DRX without PEI</w:t>
            </w:r>
          </w:p>
        </w:tc>
      </w:tr>
      <w:tr w:rsidR="00537093" w:rsidRPr="00EA3DD1" w14:paraId="020D2484" w14:textId="77777777" w:rsidTr="00356967">
        <w:trPr>
          <w:jc w:val="center"/>
        </w:trPr>
        <w:tc>
          <w:tcPr>
            <w:tcW w:w="1696" w:type="dxa"/>
          </w:tcPr>
          <w:p w14:paraId="0DB19D83" w14:textId="44AF4804" w:rsidR="00537093" w:rsidRPr="00EA3DD1" w:rsidRDefault="00537093" w:rsidP="00537093">
            <w:pPr>
              <w:spacing w:before="120"/>
              <w:jc w:val="center"/>
              <w:rPr>
                <w:rFonts w:eastAsia="宋体"/>
                <w:sz w:val="18"/>
                <w:szCs w:val="20"/>
                <w:lang w:eastAsia="zh-CN"/>
              </w:rPr>
            </w:pPr>
            <w:r w:rsidRPr="00EA3DD1">
              <w:rPr>
                <w:rFonts w:eastAsia="宋体"/>
                <w:sz w:val="18"/>
                <w:szCs w:val="20"/>
                <w:lang w:eastAsia="zh-CN"/>
              </w:rPr>
              <w:t>Case 3-6</w:t>
            </w:r>
          </w:p>
        </w:tc>
        <w:tc>
          <w:tcPr>
            <w:tcW w:w="2268" w:type="dxa"/>
          </w:tcPr>
          <w:p w14:paraId="71F46DCC" w14:textId="77777777" w:rsidR="00537093" w:rsidRPr="00EA3DD1" w:rsidRDefault="00537093" w:rsidP="00537093">
            <w:pPr>
              <w:spacing w:before="120"/>
              <w:jc w:val="center"/>
              <w:rPr>
                <w:rFonts w:eastAsia="宋体"/>
                <w:bCs/>
                <w:iCs/>
                <w:kern w:val="2"/>
                <w:sz w:val="18"/>
                <w:szCs w:val="20"/>
                <w:lang w:eastAsia="zh-CN"/>
              </w:rPr>
            </w:pPr>
            <w:r w:rsidRPr="00EA3DD1">
              <w:rPr>
                <w:rFonts w:eastAsia="宋体"/>
                <w:bCs/>
                <w:iCs/>
                <w:kern w:val="2"/>
                <w:sz w:val="18"/>
                <w:szCs w:val="20"/>
                <w:lang w:eastAsia="zh-CN"/>
              </w:rPr>
              <w:t>EE processing</w:t>
            </w:r>
          </w:p>
        </w:tc>
        <w:tc>
          <w:tcPr>
            <w:tcW w:w="2702" w:type="dxa"/>
          </w:tcPr>
          <w:p w14:paraId="492528B0" w14:textId="77777777" w:rsidR="00537093" w:rsidRPr="00EA3DD1" w:rsidRDefault="00537093" w:rsidP="00537093">
            <w:pPr>
              <w:spacing w:before="120"/>
              <w:jc w:val="center"/>
              <w:rPr>
                <w:rFonts w:eastAsia="宋体"/>
                <w:bCs/>
                <w:iCs/>
                <w:kern w:val="2"/>
                <w:sz w:val="18"/>
                <w:szCs w:val="20"/>
                <w:lang w:eastAsia="zh-CN"/>
              </w:rPr>
            </w:pPr>
            <w:r w:rsidRPr="00EA3DD1">
              <w:rPr>
                <w:rFonts w:eastAsia="宋体"/>
                <w:bCs/>
                <w:iCs/>
                <w:kern w:val="2"/>
                <w:sz w:val="18"/>
                <w:szCs w:val="20"/>
                <w:lang w:eastAsia="zh-CN"/>
              </w:rPr>
              <w:t>Full measurement by non-EE processing</w:t>
            </w:r>
          </w:p>
        </w:tc>
        <w:tc>
          <w:tcPr>
            <w:tcW w:w="1834" w:type="dxa"/>
          </w:tcPr>
          <w:p w14:paraId="3196D243" w14:textId="15FFBDE0" w:rsidR="00537093" w:rsidRPr="00EA3DD1" w:rsidRDefault="00537093" w:rsidP="00537093">
            <w:pPr>
              <w:spacing w:before="120"/>
              <w:jc w:val="center"/>
            </w:pPr>
            <w:r w:rsidRPr="00EA3DD1">
              <w:rPr>
                <w:rFonts w:eastAsia="宋体"/>
                <w:lang w:eastAsia="zh-CN"/>
              </w:rPr>
              <w:t>I-DRX with DL-WUS</w:t>
            </w:r>
          </w:p>
        </w:tc>
      </w:tr>
      <w:tr w:rsidR="0044314B" w:rsidRPr="00EA3DD1" w14:paraId="45AC82D6" w14:textId="77777777" w:rsidTr="00356967">
        <w:trPr>
          <w:jc w:val="center"/>
        </w:trPr>
        <w:tc>
          <w:tcPr>
            <w:tcW w:w="8500" w:type="dxa"/>
            <w:gridSpan w:val="4"/>
          </w:tcPr>
          <w:p w14:paraId="4D3E9D11" w14:textId="77777777" w:rsidR="0044314B" w:rsidRPr="00EA3DD1" w:rsidRDefault="0044314B" w:rsidP="0044314B">
            <w:pPr>
              <w:spacing w:before="120"/>
              <w:jc w:val="left"/>
              <w:rPr>
                <w:rFonts w:eastAsia="宋体"/>
                <w:bCs/>
                <w:iCs/>
                <w:kern w:val="2"/>
                <w:sz w:val="18"/>
                <w:szCs w:val="20"/>
                <w:lang w:eastAsia="zh-CN"/>
              </w:rPr>
            </w:pPr>
            <w:r w:rsidRPr="00EA3DD1">
              <w:rPr>
                <w:rFonts w:eastAsia="宋体"/>
                <w:bCs/>
                <w:iCs/>
                <w:kern w:val="2"/>
                <w:sz w:val="18"/>
                <w:szCs w:val="20"/>
                <w:lang w:eastAsia="zh-CN"/>
              </w:rPr>
              <w:t xml:space="preserve">Note 1: for each case, if with relaxation is not noted, measurement is assumed to be performed every I-DRX </w:t>
            </w:r>
            <w:proofErr w:type="spellStart"/>
            <w:r w:rsidRPr="00EA3DD1">
              <w:rPr>
                <w:rFonts w:eastAsia="宋体"/>
                <w:bCs/>
                <w:iCs/>
                <w:kern w:val="2"/>
                <w:sz w:val="18"/>
                <w:szCs w:val="20"/>
                <w:lang w:eastAsia="zh-CN"/>
              </w:rPr>
              <w:t>cyle</w:t>
            </w:r>
            <w:proofErr w:type="spellEnd"/>
            <w:r w:rsidRPr="00EA3DD1">
              <w:rPr>
                <w:rFonts w:eastAsia="宋体"/>
                <w:bCs/>
                <w:iCs/>
                <w:kern w:val="2"/>
                <w:sz w:val="18"/>
                <w:szCs w:val="20"/>
                <w:lang w:eastAsia="zh-CN"/>
              </w:rPr>
              <w:t>.</w:t>
            </w:r>
          </w:p>
          <w:p w14:paraId="761C6918" w14:textId="5B2B12B9" w:rsidR="0044314B" w:rsidRPr="00EA3DD1" w:rsidRDefault="0044314B" w:rsidP="0044314B">
            <w:pPr>
              <w:spacing w:before="120"/>
              <w:jc w:val="left"/>
              <w:rPr>
                <w:rFonts w:eastAsia="宋体"/>
                <w:bCs/>
                <w:iCs/>
                <w:kern w:val="2"/>
                <w:sz w:val="18"/>
                <w:szCs w:val="20"/>
                <w:lang w:eastAsia="zh-CN"/>
              </w:rPr>
            </w:pPr>
            <w:r w:rsidRPr="00EA3DD1">
              <w:rPr>
                <w:rFonts w:eastAsia="宋体"/>
                <w:bCs/>
                <w:iCs/>
                <w:kern w:val="2"/>
                <w:sz w:val="18"/>
                <w:szCs w:val="20"/>
                <w:lang w:eastAsia="zh-CN"/>
              </w:rPr>
              <w:t>Note 2: Neighboring cell RRM measurement includes at least intra-frequency measurement, inter-frequency measurement is up to companies’ report.</w:t>
            </w:r>
            <w:r w:rsidRPr="00EA3DD1">
              <w:t xml:space="preserve"> </w:t>
            </w:r>
            <w:r w:rsidRPr="00EA3DD1">
              <w:rPr>
                <w:rFonts w:eastAsia="宋体"/>
                <w:bCs/>
                <w:iCs/>
                <w:kern w:val="2"/>
                <w:sz w:val="18"/>
                <w:szCs w:val="20"/>
                <w:lang w:eastAsia="zh-CN"/>
              </w:rPr>
              <w:t>How neighboring cell RRM measurement is performed by EE processing is up to companies’ report, including power consumption.</w:t>
            </w:r>
          </w:p>
          <w:p w14:paraId="3AF8BF58" w14:textId="77777777" w:rsidR="0044314B" w:rsidRPr="00EA3DD1" w:rsidRDefault="0044314B" w:rsidP="0044314B">
            <w:pPr>
              <w:spacing w:before="120"/>
              <w:jc w:val="left"/>
              <w:rPr>
                <w:rFonts w:eastAsia="宋体"/>
                <w:bCs/>
                <w:iCs/>
                <w:kern w:val="2"/>
                <w:sz w:val="18"/>
                <w:szCs w:val="20"/>
                <w:lang w:eastAsia="zh-CN"/>
              </w:rPr>
            </w:pPr>
            <w:r w:rsidRPr="00EA3DD1">
              <w:rPr>
                <w:rFonts w:eastAsia="宋体"/>
                <w:bCs/>
                <w:iCs/>
                <w:kern w:val="2"/>
                <w:sz w:val="18"/>
                <w:szCs w:val="20"/>
                <w:lang w:eastAsia="zh-CN"/>
              </w:rPr>
              <w:t>Note3: Effective waking up rate is up to company report, e.g., &lt;= 1%</w:t>
            </w:r>
          </w:p>
          <w:p w14:paraId="73D17619" w14:textId="77777777" w:rsidR="0044314B" w:rsidRPr="00EA3DD1" w:rsidRDefault="0044314B" w:rsidP="0044314B">
            <w:pPr>
              <w:spacing w:before="120"/>
              <w:jc w:val="left"/>
              <w:rPr>
                <w:rFonts w:eastAsia="宋体"/>
                <w:bCs/>
                <w:iCs/>
                <w:kern w:val="2"/>
                <w:sz w:val="18"/>
                <w:szCs w:val="20"/>
                <w:lang w:eastAsia="zh-CN"/>
              </w:rPr>
            </w:pPr>
            <w:r w:rsidRPr="00EA3DD1">
              <w:rPr>
                <w:rFonts w:eastAsia="宋体"/>
                <w:bCs/>
                <w:iCs/>
                <w:kern w:val="2"/>
                <w:sz w:val="18"/>
                <w:szCs w:val="20"/>
                <w:lang w:eastAsia="zh-CN"/>
              </w:rPr>
              <w:t>Note4: Assumed sleep state is up to company report.</w:t>
            </w:r>
          </w:p>
        </w:tc>
      </w:tr>
    </w:tbl>
    <w:p w14:paraId="22EF8CD9" w14:textId="363E7219" w:rsidR="004A6FDB" w:rsidRPr="00EA3DD1" w:rsidRDefault="004A6FDB" w:rsidP="004A6FDB">
      <w:pPr>
        <w:spacing w:before="120"/>
        <w:rPr>
          <w:rFonts w:eastAsia="宋体"/>
          <w:lang w:eastAsia="zh-CN"/>
        </w:rPr>
      </w:pPr>
      <w:bookmarkStart w:id="94" w:name="OLE_LINK1"/>
      <w:r w:rsidRPr="004A6FDB">
        <w:rPr>
          <w:rFonts w:eastAsia="宋体" w:hint="eastAsia"/>
          <w:highlight w:val="cyan"/>
          <w:lang w:eastAsia="zh-CN"/>
        </w:rPr>
        <w:t xml:space="preserve">Furthermore, to reduce the evaluation workload, would you please provide the cases that should be prioritized in your </w:t>
      </w:r>
      <w:r>
        <w:rPr>
          <w:rFonts w:eastAsia="宋体" w:hint="eastAsia"/>
          <w:highlight w:val="cyan"/>
          <w:lang w:eastAsia="zh-CN"/>
        </w:rPr>
        <w:t>opinion as well as the cases that can be removed</w:t>
      </w:r>
      <w:r w:rsidRPr="004A6FDB">
        <w:rPr>
          <w:rFonts w:eastAsia="宋体" w:hint="eastAsia"/>
          <w:highlight w:val="cyan"/>
          <w:lang w:eastAsia="zh-CN"/>
        </w:rPr>
        <w:t>?</w:t>
      </w:r>
    </w:p>
    <w:bookmarkEnd w:id="94"/>
    <w:p w14:paraId="062418FF" w14:textId="77777777" w:rsidR="0044314B" w:rsidRPr="004A6FDB" w:rsidRDefault="0044314B" w:rsidP="0044314B">
      <w:pPr>
        <w:spacing w:before="120" w:line="240" w:lineRule="auto"/>
        <w:rPr>
          <w:rFonts w:eastAsia="宋体"/>
          <w:lang w:eastAsia="zh-CN"/>
        </w:rPr>
      </w:pPr>
    </w:p>
    <w:tbl>
      <w:tblPr>
        <w:tblStyle w:val="TableGrid191"/>
        <w:tblW w:w="8983" w:type="dxa"/>
        <w:tblLayout w:type="fixed"/>
        <w:tblLook w:val="04A0" w:firstRow="1" w:lastRow="0" w:firstColumn="1" w:lastColumn="0" w:noHBand="0" w:noVBand="1"/>
      </w:tblPr>
      <w:tblGrid>
        <w:gridCol w:w="1465"/>
        <w:gridCol w:w="2358"/>
        <w:gridCol w:w="5160"/>
      </w:tblGrid>
      <w:tr w:rsidR="0044314B" w:rsidRPr="00EA3DD1" w14:paraId="4A889A5A" w14:textId="77777777" w:rsidTr="00356967">
        <w:trPr>
          <w:trHeight w:val="280"/>
        </w:trPr>
        <w:tc>
          <w:tcPr>
            <w:tcW w:w="1465" w:type="dxa"/>
            <w:shd w:val="clear" w:color="auto" w:fill="D9D9D9"/>
          </w:tcPr>
          <w:p w14:paraId="31DFAC87" w14:textId="77777777" w:rsidR="0044314B" w:rsidRPr="00EA3DD1" w:rsidRDefault="0044314B" w:rsidP="0044314B">
            <w:pPr>
              <w:adjustRightInd w:val="0"/>
              <w:snapToGrid w:val="0"/>
              <w:spacing w:beforeLines="0" w:before="0" w:after="0"/>
              <w:ind w:left="198" w:right="198"/>
            </w:pPr>
            <w:r w:rsidRPr="00EA3DD1">
              <w:t>Company</w:t>
            </w:r>
          </w:p>
        </w:tc>
        <w:tc>
          <w:tcPr>
            <w:tcW w:w="2358" w:type="dxa"/>
            <w:shd w:val="clear" w:color="auto" w:fill="D9D9D9"/>
          </w:tcPr>
          <w:p w14:paraId="6CEA923A" w14:textId="77777777" w:rsidR="0044314B" w:rsidRPr="00EA3DD1" w:rsidRDefault="0044314B" w:rsidP="0044314B">
            <w:pPr>
              <w:spacing w:beforeLines="0" w:before="0" w:after="0"/>
              <w:ind w:left="200" w:right="200"/>
            </w:pPr>
            <w:r w:rsidRPr="00EA3DD1">
              <w:t>Y/N</w:t>
            </w:r>
          </w:p>
        </w:tc>
        <w:tc>
          <w:tcPr>
            <w:tcW w:w="5160" w:type="dxa"/>
            <w:shd w:val="clear" w:color="auto" w:fill="D9D9D9"/>
          </w:tcPr>
          <w:p w14:paraId="7DF8BD71" w14:textId="77777777" w:rsidR="0044314B" w:rsidRPr="00EA3DD1" w:rsidRDefault="0044314B" w:rsidP="0044314B">
            <w:pPr>
              <w:spacing w:beforeLines="0" w:before="0" w:after="0"/>
              <w:ind w:left="200" w:right="200"/>
            </w:pPr>
            <w:r w:rsidRPr="00EA3DD1">
              <w:t>Comments</w:t>
            </w:r>
          </w:p>
        </w:tc>
      </w:tr>
      <w:tr w:rsidR="0044314B" w:rsidRPr="00EA3DD1" w14:paraId="6CA4610A" w14:textId="77777777" w:rsidTr="00356967">
        <w:trPr>
          <w:trHeight w:val="275"/>
        </w:trPr>
        <w:tc>
          <w:tcPr>
            <w:tcW w:w="1465" w:type="dxa"/>
          </w:tcPr>
          <w:p w14:paraId="759643BC" w14:textId="77777777" w:rsidR="0044314B" w:rsidRPr="00EA3DD1" w:rsidRDefault="0044314B" w:rsidP="0044314B">
            <w:pPr>
              <w:spacing w:beforeLines="0" w:before="0" w:after="0"/>
              <w:ind w:right="200"/>
              <w:rPr>
                <w:rFonts w:eastAsia="等线"/>
                <w:lang w:eastAsia="zh-CN"/>
              </w:rPr>
            </w:pPr>
          </w:p>
        </w:tc>
        <w:tc>
          <w:tcPr>
            <w:tcW w:w="2358" w:type="dxa"/>
          </w:tcPr>
          <w:p w14:paraId="20B189B8" w14:textId="77777777" w:rsidR="0044314B" w:rsidRPr="00EA3DD1" w:rsidRDefault="0044314B" w:rsidP="0044314B">
            <w:pPr>
              <w:spacing w:beforeLines="0" w:before="0" w:after="0"/>
              <w:ind w:right="200"/>
              <w:rPr>
                <w:rFonts w:eastAsia="等线"/>
                <w:lang w:eastAsia="zh-CN"/>
              </w:rPr>
            </w:pPr>
          </w:p>
        </w:tc>
        <w:tc>
          <w:tcPr>
            <w:tcW w:w="5160" w:type="dxa"/>
          </w:tcPr>
          <w:p w14:paraId="55FD2C96" w14:textId="77777777" w:rsidR="0044314B" w:rsidRPr="00EA3DD1" w:rsidRDefault="0044314B" w:rsidP="0044314B">
            <w:pPr>
              <w:spacing w:beforeLines="0" w:before="0" w:after="0"/>
              <w:ind w:right="200"/>
              <w:rPr>
                <w:rFonts w:eastAsia="等线"/>
                <w:color w:val="000000"/>
                <w:lang w:eastAsia="zh-CN"/>
              </w:rPr>
            </w:pPr>
          </w:p>
        </w:tc>
      </w:tr>
    </w:tbl>
    <w:p w14:paraId="03530293" w14:textId="77777777" w:rsidR="00EA7D81" w:rsidRPr="00EA3DD1" w:rsidRDefault="00EA7D81">
      <w:pPr>
        <w:spacing w:before="120"/>
        <w:rPr>
          <w:rFonts w:eastAsia="宋体"/>
          <w:lang w:eastAsia="zh-CN"/>
        </w:rPr>
      </w:pPr>
    </w:p>
    <w:p w14:paraId="53C51778" w14:textId="5CD4927E" w:rsidR="00EA7D81" w:rsidRPr="00EA3DD1" w:rsidRDefault="00F634D5" w:rsidP="00701418">
      <w:pPr>
        <w:pStyle w:val="4"/>
        <w:keepNext w:val="0"/>
        <w:keepLines w:val="0"/>
        <w:numPr>
          <w:ilvl w:val="3"/>
          <w:numId w:val="16"/>
        </w:numPr>
        <w:tabs>
          <w:tab w:val="left" w:pos="2160"/>
        </w:tabs>
        <w:adjustRightInd w:val="0"/>
        <w:snapToGrid w:val="0"/>
        <w:spacing w:beforeLines="100" w:afterLines="50" w:after="120"/>
        <w:jc w:val="left"/>
        <w:rPr>
          <w:b w:val="0"/>
          <w:i w:val="0"/>
          <w:iCs/>
          <w:sz w:val="24"/>
          <w:szCs w:val="24"/>
        </w:rPr>
      </w:pPr>
      <w:bookmarkStart w:id="95" w:name="_Hlk229425648"/>
      <w:r>
        <w:rPr>
          <w:rFonts w:eastAsia="宋体" w:hint="eastAsia"/>
          <w:b w:val="0"/>
          <w:i w:val="0"/>
          <w:iCs/>
          <w:sz w:val="24"/>
          <w:szCs w:val="24"/>
        </w:rPr>
        <w:t>Feasibility</w:t>
      </w:r>
      <w:r w:rsidRPr="00EA3DD1">
        <w:rPr>
          <w:rFonts w:eastAsia="宋体"/>
          <w:b w:val="0"/>
          <w:i w:val="0"/>
          <w:iCs/>
          <w:sz w:val="24"/>
          <w:szCs w:val="24"/>
        </w:rPr>
        <w:t xml:space="preserve"> </w:t>
      </w:r>
      <w:r>
        <w:rPr>
          <w:rFonts w:eastAsia="宋体" w:hint="eastAsia"/>
          <w:b w:val="0"/>
          <w:i w:val="0"/>
          <w:iCs/>
          <w:sz w:val="24"/>
          <w:szCs w:val="24"/>
        </w:rPr>
        <w:t>and</w:t>
      </w:r>
      <w:r w:rsidRPr="00EA3DD1">
        <w:rPr>
          <w:rFonts w:eastAsia="宋体"/>
          <w:b w:val="0"/>
          <w:i w:val="0"/>
          <w:iCs/>
          <w:sz w:val="24"/>
          <w:szCs w:val="24"/>
        </w:rPr>
        <w:t xml:space="preserve"> </w:t>
      </w:r>
      <w:r>
        <w:rPr>
          <w:rFonts w:eastAsia="宋体" w:hint="eastAsia"/>
          <w:b w:val="0"/>
          <w:i w:val="0"/>
          <w:iCs/>
          <w:sz w:val="24"/>
          <w:szCs w:val="24"/>
        </w:rPr>
        <w:t>i</w:t>
      </w:r>
      <w:r w:rsidRPr="00EA3DD1">
        <w:rPr>
          <w:rFonts w:eastAsia="宋体"/>
          <w:b w:val="0"/>
          <w:i w:val="0"/>
          <w:iCs/>
          <w:sz w:val="24"/>
          <w:szCs w:val="24"/>
        </w:rPr>
        <w:t>mpact on the EE processing complexity</w:t>
      </w:r>
      <w:r>
        <w:rPr>
          <w:rFonts w:eastAsia="宋体" w:hint="eastAsia"/>
          <w:b w:val="0"/>
          <w:i w:val="0"/>
          <w:iCs/>
          <w:sz w:val="24"/>
          <w:szCs w:val="24"/>
        </w:rPr>
        <w:t xml:space="preserve"> </w:t>
      </w:r>
    </w:p>
    <w:p w14:paraId="4B222CE9" w14:textId="77777777" w:rsidR="00EA7D81" w:rsidRPr="00EA3DD1" w:rsidRDefault="00BC0162">
      <w:pPr>
        <w:spacing w:before="120"/>
        <w:rPr>
          <w:rFonts w:eastAsia="宋体"/>
          <w:lang w:eastAsia="zh-CN"/>
        </w:rPr>
      </w:pPr>
      <w:bookmarkStart w:id="96" w:name="_Hlk226213913"/>
      <w:bookmarkEnd w:id="86"/>
      <w:bookmarkEnd w:id="87"/>
      <w:bookmarkEnd w:id="95"/>
      <w:r w:rsidRPr="00EA3DD1">
        <w:rPr>
          <w:rFonts w:eastAsia="宋体"/>
          <w:lang w:eastAsia="zh-CN"/>
        </w:rPr>
        <w:t>[Huawei]</w:t>
      </w:r>
      <w:bookmarkEnd w:id="96"/>
      <w:r w:rsidRPr="00EA3DD1">
        <w:rPr>
          <w:rFonts w:eastAsia="宋体"/>
          <w:lang w:eastAsia="zh-CN"/>
        </w:rPr>
        <w:t xml:space="preserve">[vivo] discuss that in 5G LP-WUS feature, LR can perform serving cell measurement. [vivo] considers </w:t>
      </w:r>
      <w:r w:rsidRPr="00EA3DD1">
        <w:rPr>
          <w:rFonts w:eastAsiaTheme="minorEastAsia"/>
          <w:bCs/>
          <w:szCs w:val="21"/>
          <w:lang w:eastAsia="zh-CN"/>
        </w:rPr>
        <w:t>timing and PSS/SSS information for serving cell is already</w:t>
      </w:r>
      <w:r w:rsidRPr="00EA3DD1">
        <w:rPr>
          <w:rFonts w:eastAsiaTheme="minorEastAsia"/>
          <w:color w:val="000000"/>
        </w:rPr>
        <w:t xml:space="preserve"> available</w:t>
      </w:r>
      <w:r w:rsidRPr="00EA3DD1">
        <w:rPr>
          <w:rFonts w:eastAsiaTheme="minorEastAsia"/>
          <w:color w:val="000000"/>
          <w:lang w:eastAsia="zh-CN"/>
        </w:rPr>
        <w:t>,</w:t>
      </w:r>
      <w:r w:rsidRPr="00EA3DD1">
        <w:rPr>
          <w:rFonts w:eastAsiaTheme="minorEastAsia"/>
          <w:bCs/>
          <w:szCs w:val="21"/>
          <w:lang w:eastAsia="zh-CN"/>
        </w:rPr>
        <w:t xml:space="preserve"> thus, the complexity of serving cell measurement by EE processing beyond </w:t>
      </w:r>
      <w:bookmarkStart w:id="97" w:name="_Hlk225869096"/>
      <w:r w:rsidRPr="00EA3DD1">
        <w:rPr>
          <w:rFonts w:eastAsiaTheme="minorEastAsia"/>
          <w:bCs/>
          <w:szCs w:val="21"/>
          <w:lang w:eastAsia="zh-CN"/>
        </w:rPr>
        <w:t>synchronization</w:t>
      </w:r>
      <w:bookmarkEnd w:id="97"/>
      <w:r w:rsidRPr="00EA3DD1">
        <w:rPr>
          <w:rFonts w:eastAsiaTheme="minorEastAsia"/>
          <w:bCs/>
          <w:szCs w:val="21"/>
          <w:lang w:eastAsia="zh-CN"/>
        </w:rPr>
        <w:t xml:space="preserve"> just </w:t>
      </w:r>
      <w:r w:rsidRPr="00EA3DD1">
        <w:rPr>
          <w:rFonts w:eastAsiaTheme="minorEastAsia"/>
          <w:color w:val="000000"/>
        </w:rPr>
        <w:t>involves</w:t>
      </w:r>
      <w:r w:rsidRPr="00EA3DD1">
        <w:rPr>
          <w:rFonts w:eastAsiaTheme="minorEastAsia"/>
          <w:bCs/>
          <w:szCs w:val="21"/>
          <w:lang w:eastAsia="zh-CN"/>
        </w:rPr>
        <w:t xml:space="preserve"> RSRP/RSRQ calculation.</w:t>
      </w:r>
      <w:r w:rsidRPr="00EA3DD1">
        <w:rPr>
          <w:rFonts w:eastAsia="宋体"/>
          <w:lang w:eastAsia="zh-CN"/>
        </w:rPr>
        <w:t xml:space="preserve"> [Huawei] considers it is straightforward to conclude that the EE processing for performing serving cell RRM measurement is both feasible and beneficial for 6G DL WUS.</w:t>
      </w:r>
    </w:p>
    <w:p w14:paraId="7921CA12" w14:textId="49E11DE1" w:rsidR="00EA7D81" w:rsidRPr="00F634D5" w:rsidRDefault="00BC0162" w:rsidP="00F634D5">
      <w:pPr>
        <w:pStyle w:val="4"/>
        <w:numPr>
          <w:ilvl w:val="0"/>
          <w:numId w:val="0"/>
        </w:numPr>
        <w:spacing w:before="120" w:line="377" w:lineRule="auto"/>
        <w:rPr>
          <w:i w:val="0"/>
          <w:iCs/>
          <w:sz w:val="20"/>
          <w:szCs w:val="20"/>
        </w:rPr>
      </w:pPr>
      <w:bookmarkStart w:id="98" w:name="_Hlk226826488"/>
      <w:r w:rsidRPr="00F634D5">
        <w:rPr>
          <w:i w:val="0"/>
          <w:iCs/>
          <w:sz w:val="20"/>
          <w:szCs w:val="20"/>
        </w:rPr>
        <w:t>[FL1]Observation</w:t>
      </w:r>
      <w:r w:rsidR="00F634D5" w:rsidRPr="00F634D5">
        <w:rPr>
          <w:rFonts w:hint="eastAsia"/>
          <w:i w:val="0"/>
          <w:iCs/>
          <w:sz w:val="20"/>
          <w:szCs w:val="20"/>
        </w:rPr>
        <w:t xml:space="preserve"> </w:t>
      </w:r>
      <w:r w:rsidR="00F634D5" w:rsidRPr="00F634D5">
        <w:rPr>
          <w:i w:val="0"/>
          <w:iCs/>
          <w:sz w:val="20"/>
          <w:szCs w:val="20"/>
        </w:rPr>
        <w:t>6.2.2-1</w:t>
      </w:r>
      <w:r w:rsidRPr="00F634D5">
        <w:rPr>
          <w:i w:val="0"/>
          <w:iCs/>
          <w:sz w:val="20"/>
          <w:szCs w:val="20"/>
        </w:rPr>
        <w:t xml:space="preserve">: The additional complexity of </w:t>
      </w:r>
      <w:bookmarkStart w:id="99" w:name="_Hlk226464686"/>
      <w:r w:rsidRPr="00F634D5">
        <w:rPr>
          <w:i w:val="0"/>
          <w:iCs/>
          <w:sz w:val="20"/>
          <w:szCs w:val="20"/>
        </w:rPr>
        <w:t xml:space="preserve">serving cell RRM measurement by EE processing </w:t>
      </w:r>
      <w:bookmarkEnd w:id="99"/>
      <w:r w:rsidRPr="00F634D5">
        <w:rPr>
          <w:i w:val="0"/>
          <w:iCs/>
          <w:sz w:val="20"/>
          <w:szCs w:val="20"/>
        </w:rPr>
        <w:t xml:space="preserve">on top of synchronization by EE processing is marginal. </w:t>
      </w:r>
    </w:p>
    <w:p w14:paraId="13516FA0" w14:textId="53336042" w:rsidR="00F634D5" w:rsidRDefault="00F634D5" w:rsidP="00F634D5">
      <w:pPr>
        <w:pStyle w:val="4"/>
        <w:numPr>
          <w:ilvl w:val="0"/>
          <w:numId w:val="0"/>
        </w:numPr>
        <w:spacing w:before="120" w:line="377" w:lineRule="auto"/>
        <w:rPr>
          <w:rFonts w:eastAsia="宋体"/>
          <w:i w:val="0"/>
          <w:iCs/>
          <w:sz w:val="20"/>
          <w:szCs w:val="20"/>
        </w:rPr>
      </w:pPr>
      <w:bookmarkStart w:id="100" w:name="_Hlk229424502"/>
      <w:r w:rsidRPr="00EA3DD1">
        <w:rPr>
          <w:i w:val="0"/>
          <w:iCs/>
          <w:sz w:val="20"/>
          <w:szCs w:val="20"/>
        </w:rPr>
        <w:t xml:space="preserve">[FL1]Proposal </w:t>
      </w:r>
      <w:r w:rsidRPr="00F634D5">
        <w:rPr>
          <w:i w:val="0"/>
          <w:iCs/>
          <w:sz w:val="20"/>
          <w:szCs w:val="20"/>
        </w:rPr>
        <w:t>6.2.2-1</w:t>
      </w:r>
      <w:r w:rsidRPr="00EA3DD1">
        <w:rPr>
          <w:rFonts w:eastAsia="宋体"/>
          <w:i w:val="0"/>
          <w:iCs/>
          <w:sz w:val="20"/>
          <w:szCs w:val="20"/>
        </w:rPr>
        <w:t>: Serving cell RRM measurement by EE processing is feasible</w:t>
      </w:r>
      <w:r w:rsidR="00830978" w:rsidRPr="00830978">
        <w:t xml:space="preserve"> </w:t>
      </w:r>
      <w:r w:rsidR="00830978" w:rsidRPr="00830978">
        <w:rPr>
          <w:rFonts w:eastAsia="宋体"/>
          <w:i w:val="0"/>
          <w:iCs/>
          <w:sz w:val="20"/>
          <w:szCs w:val="20"/>
        </w:rPr>
        <w:t>from complexity and power perspective.</w:t>
      </w:r>
      <w:r w:rsidRPr="00EA3DD1">
        <w:rPr>
          <w:rFonts w:eastAsia="宋体"/>
          <w:i w:val="0"/>
          <w:iCs/>
          <w:sz w:val="20"/>
          <w:szCs w:val="20"/>
        </w:rPr>
        <w:t xml:space="preserve"> </w:t>
      </w:r>
    </w:p>
    <w:p w14:paraId="6204CE61" w14:textId="73A4C276" w:rsidR="00F634D5" w:rsidRPr="00F634D5" w:rsidRDefault="00F634D5" w:rsidP="00712550">
      <w:pPr>
        <w:widowControl w:val="0"/>
        <w:numPr>
          <w:ilvl w:val="0"/>
          <w:numId w:val="44"/>
        </w:numPr>
        <w:spacing w:beforeLines="0" w:before="120" w:after="0" w:line="240" w:lineRule="auto"/>
        <w:jc w:val="left"/>
        <w:rPr>
          <w:rFonts w:eastAsia="等线"/>
          <w:b/>
          <w:bCs/>
          <w:color w:val="000000"/>
          <w:lang w:val="en-GB" w:eastAsia="zh-CN"/>
        </w:rPr>
      </w:pPr>
      <w:r w:rsidRPr="00F634D5">
        <w:rPr>
          <w:rFonts w:eastAsia="宋体" w:hint="eastAsia"/>
          <w:b/>
          <w:bCs/>
          <w:lang w:eastAsia="zh-CN"/>
        </w:rPr>
        <w:t xml:space="preserve">FFS </w:t>
      </w:r>
      <w:bookmarkStart w:id="101" w:name="_Hlk229424695"/>
      <w:r w:rsidRPr="00F634D5">
        <w:rPr>
          <w:rFonts w:eastAsia="宋体" w:hint="eastAsia"/>
          <w:b/>
          <w:bCs/>
          <w:lang w:eastAsia="zh-CN"/>
        </w:rPr>
        <w:t xml:space="preserve">the </w:t>
      </w:r>
      <w:r w:rsidRPr="00F634D5">
        <w:rPr>
          <w:rFonts w:eastAsia="等线"/>
          <w:b/>
          <w:bCs/>
          <w:color w:val="000000"/>
          <w:lang w:val="en-GB" w:eastAsia="zh-CN"/>
        </w:rPr>
        <w:t>achievable SINR/SNR and accuracy</w:t>
      </w:r>
    </w:p>
    <w:bookmarkEnd w:id="100"/>
    <w:bookmarkEnd w:id="101"/>
    <w:p w14:paraId="2149ABCE" w14:textId="77777777" w:rsidR="00F634D5" w:rsidRPr="00F634D5" w:rsidRDefault="00F634D5" w:rsidP="00F634D5">
      <w:pPr>
        <w:spacing w:before="120"/>
        <w:rPr>
          <w:rFonts w:eastAsia="宋体"/>
          <w:lang w:eastAsia="zh-CN"/>
        </w:rPr>
      </w:pPr>
    </w:p>
    <w:tbl>
      <w:tblPr>
        <w:tblStyle w:val="TableGrid19"/>
        <w:tblW w:w="8983" w:type="dxa"/>
        <w:tblLayout w:type="fixed"/>
        <w:tblLook w:val="04A0" w:firstRow="1" w:lastRow="0" w:firstColumn="1" w:lastColumn="0" w:noHBand="0" w:noVBand="1"/>
      </w:tblPr>
      <w:tblGrid>
        <w:gridCol w:w="1465"/>
        <w:gridCol w:w="1029"/>
        <w:gridCol w:w="6489"/>
      </w:tblGrid>
      <w:tr w:rsidR="00EA7D81" w:rsidRPr="00EA3DD1" w14:paraId="33CCDAF2" w14:textId="77777777">
        <w:trPr>
          <w:trHeight w:val="280"/>
        </w:trPr>
        <w:tc>
          <w:tcPr>
            <w:tcW w:w="1465" w:type="dxa"/>
            <w:shd w:val="clear" w:color="auto" w:fill="D9D9D9"/>
          </w:tcPr>
          <w:p w14:paraId="2052162B" w14:textId="77777777" w:rsidR="00EA7D81" w:rsidRPr="00EA3DD1" w:rsidRDefault="00BC0162">
            <w:pPr>
              <w:adjustRightInd w:val="0"/>
              <w:snapToGrid w:val="0"/>
              <w:spacing w:beforeLines="0" w:before="0" w:after="0"/>
              <w:ind w:left="198" w:right="198"/>
            </w:pPr>
            <w:bookmarkStart w:id="102" w:name="_Hlk229425003"/>
            <w:bookmarkEnd w:id="98"/>
            <w:r w:rsidRPr="00EA3DD1">
              <w:t>Company</w:t>
            </w:r>
          </w:p>
        </w:tc>
        <w:tc>
          <w:tcPr>
            <w:tcW w:w="1029" w:type="dxa"/>
            <w:shd w:val="clear" w:color="auto" w:fill="D9D9D9"/>
          </w:tcPr>
          <w:p w14:paraId="08292C64" w14:textId="77777777" w:rsidR="00EA7D81" w:rsidRPr="00EA3DD1" w:rsidRDefault="00BC0162">
            <w:pPr>
              <w:spacing w:beforeLines="0" w:before="0" w:after="0"/>
              <w:ind w:left="200" w:right="200"/>
            </w:pPr>
            <w:r w:rsidRPr="00EA3DD1">
              <w:t>Y/N</w:t>
            </w:r>
          </w:p>
        </w:tc>
        <w:tc>
          <w:tcPr>
            <w:tcW w:w="6489" w:type="dxa"/>
            <w:shd w:val="clear" w:color="auto" w:fill="D9D9D9"/>
          </w:tcPr>
          <w:p w14:paraId="2E98B7B8" w14:textId="77777777" w:rsidR="00EA7D81" w:rsidRPr="00EA3DD1" w:rsidRDefault="00BC0162">
            <w:pPr>
              <w:spacing w:beforeLines="0" w:before="0" w:after="0"/>
              <w:ind w:left="200" w:right="200"/>
            </w:pPr>
            <w:r w:rsidRPr="00EA3DD1">
              <w:t>Comments</w:t>
            </w:r>
          </w:p>
        </w:tc>
      </w:tr>
      <w:tr w:rsidR="00EA7D81" w:rsidRPr="00EA3DD1" w14:paraId="2A65D8D7" w14:textId="77777777">
        <w:trPr>
          <w:trHeight w:val="275"/>
        </w:trPr>
        <w:tc>
          <w:tcPr>
            <w:tcW w:w="1465" w:type="dxa"/>
          </w:tcPr>
          <w:p w14:paraId="54F84C3B" w14:textId="4CBA6212" w:rsidR="00EA7D81" w:rsidRPr="00EA3DD1" w:rsidRDefault="00EA7D81">
            <w:pPr>
              <w:spacing w:beforeLines="0" w:before="0" w:after="0"/>
              <w:ind w:right="200"/>
              <w:rPr>
                <w:rFonts w:eastAsia="等线"/>
                <w:lang w:eastAsia="zh-CN"/>
              </w:rPr>
            </w:pPr>
          </w:p>
        </w:tc>
        <w:tc>
          <w:tcPr>
            <w:tcW w:w="1029" w:type="dxa"/>
          </w:tcPr>
          <w:p w14:paraId="549156DD" w14:textId="099C501F" w:rsidR="00EA7D81" w:rsidRPr="00EA3DD1" w:rsidRDefault="00EA7D81">
            <w:pPr>
              <w:spacing w:beforeLines="0" w:before="0" w:after="0"/>
              <w:ind w:left="200" w:right="200"/>
              <w:rPr>
                <w:rFonts w:eastAsia="等线"/>
                <w:lang w:eastAsia="zh-CN"/>
              </w:rPr>
            </w:pPr>
          </w:p>
        </w:tc>
        <w:tc>
          <w:tcPr>
            <w:tcW w:w="6489" w:type="dxa"/>
          </w:tcPr>
          <w:p w14:paraId="66BE378C" w14:textId="77777777" w:rsidR="00EA7D81" w:rsidRPr="00EA3DD1" w:rsidRDefault="00EA7D81">
            <w:pPr>
              <w:spacing w:beforeLines="0" w:before="0" w:after="0"/>
              <w:ind w:right="200"/>
              <w:rPr>
                <w:rFonts w:eastAsia="等线"/>
                <w:color w:val="000000"/>
                <w:lang w:eastAsia="zh-CN"/>
              </w:rPr>
            </w:pPr>
          </w:p>
        </w:tc>
      </w:tr>
      <w:tr w:rsidR="00EA7D81" w:rsidRPr="00EA3DD1" w14:paraId="748A87D9" w14:textId="77777777">
        <w:trPr>
          <w:trHeight w:val="280"/>
        </w:trPr>
        <w:tc>
          <w:tcPr>
            <w:tcW w:w="1465" w:type="dxa"/>
          </w:tcPr>
          <w:p w14:paraId="203C87EC" w14:textId="330C8200" w:rsidR="00EA7D81" w:rsidRPr="00EA3DD1" w:rsidRDefault="00EA7D81">
            <w:pPr>
              <w:spacing w:beforeLines="0" w:before="0" w:after="0"/>
              <w:ind w:right="200"/>
              <w:rPr>
                <w:rFonts w:eastAsia="等线"/>
                <w:lang w:eastAsia="zh-CN"/>
              </w:rPr>
            </w:pPr>
          </w:p>
        </w:tc>
        <w:tc>
          <w:tcPr>
            <w:tcW w:w="1029" w:type="dxa"/>
          </w:tcPr>
          <w:p w14:paraId="4D373E14" w14:textId="255117D8" w:rsidR="00EA7D81" w:rsidRPr="00EA3DD1" w:rsidRDefault="00EA7D81">
            <w:pPr>
              <w:spacing w:beforeLines="0" w:before="0" w:after="0"/>
              <w:ind w:left="200" w:right="200"/>
              <w:rPr>
                <w:rFonts w:eastAsia="等线"/>
                <w:lang w:eastAsia="zh-CN"/>
              </w:rPr>
            </w:pPr>
          </w:p>
        </w:tc>
        <w:tc>
          <w:tcPr>
            <w:tcW w:w="6489" w:type="dxa"/>
          </w:tcPr>
          <w:p w14:paraId="5B555AD5" w14:textId="77777777" w:rsidR="00EA7D81" w:rsidRPr="00EA3DD1" w:rsidRDefault="00EA7D81">
            <w:pPr>
              <w:spacing w:beforeLines="0" w:before="0" w:after="0"/>
              <w:ind w:right="200"/>
              <w:rPr>
                <w:rFonts w:eastAsia="等线"/>
                <w:color w:val="000000"/>
                <w:lang w:eastAsia="zh-CN"/>
              </w:rPr>
            </w:pPr>
          </w:p>
        </w:tc>
      </w:tr>
      <w:bookmarkEnd w:id="102"/>
    </w:tbl>
    <w:p w14:paraId="2ED71FF4" w14:textId="77777777" w:rsidR="00EA7D81" w:rsidRPr="00EA3DD1" w:rsidRDefault="00EA7D81">
      <w:pPr>
        <w:spacing w:before="120"/>
        <w:rPr>
          <w:rFonts w:eastAsia="宋体"/>
          <w:lang w:eastAsia="zh-CN"/>
        </w:rPr>
      </w:pPr>
    </w:p>
    <w:p w14:paraId="0DF1A098" w14:textId="7CDF3D18" w:rsidR="00EA7D81" w:rsidRPr="00EA3DD1" w:rsidRDefault="00F634D5" w:rsidP="00701418">
      <w:pPr>
        <w:pStyle w:val="4"/>
        <w:keepNext w:val="0"/>
        <w:keepLines w:val="0"/>
        <w:numPr>
          <w:ilvl w:val="3"/>
          <w:numId w:val="16"/>
        </w:numPr>
        <w:tabs>
          <w:tab w:val="left" w:pos="2160"/>
        </w:tabs>
        <w:adjustRightInd w:val="0"/>
        <w:snapToGrid w:val="0"/>
        <w:spacing w:beforeLines="100" w:afterLines="50" w:after="120"/>
        <w:jc w:val="left"/>
        <w:rPr>
          <w:rFonts w:eastAsia="宋体"/>
          <w:b w:val="0"/>
          <w:i w:val="0"/>
          <w:iCs/>
          <w:sz w:val="24"/>
          <w:szCs w:val="24"/>
        </w:rPr>
      </w:pPr>
      <w:bookmarkStart w:id="103" w:name="_Hlk229392482"/>
      <w:r>
        <w:rPr>
          <w:rFonts w:eastAsia="宋体" w:hint="eastAsia"/>
          <w:b w:val="0"/>
          <w:i w:val="0"/>
          <w:iCs/>
          <w:sz w:val="24"/>
          <w:szCs w:val="24"/>
        </w:rPr>
        <w:t>C</w:t>
      </w:r>
      <w:r w:rsidR="00B63A7E" w:rsidRPr="00EA3DD1">
        <w:rPr>
          <w:rFonts w:eastAsia="宋体"/>
          <w:b w:val="0"/>
          <w:i w:val="0"/>
          <w:iCs/>
          <w:sz w:val="24"/>
          <w:szCs w:val="24"/>
        </w:rPr>
        <w:t>overage and accuracy</w:t>
      </w:r>
    </w:p>
    <w:p w14:paraId="516071A8" w14:textId="19722090" w:rsidR="00D316AC" w:rsidRPr="00EA3DD1" w:rsidRDefault="00D316AC" w:rsidP="00D316AC">
      <w:pPr>
        <w:spacing w:before="120"/>
        <w:rPr>
          <w:rFonts w:eastAsia="宋体"/>
          <w:lang w:eastAsia="zh-CN"/>
        </w:rPr>
      </w:pPr>
      <w:bookmarkStart w:id="104" w:name="_Hlk226214807"/>
      <w:bookmarkEnd w:id="103"/>
      <w:r w:rsidRPr="00DA4513">
        <w:rPr>
          <w:rFonts w:eastAsia="宋体"/>
          <w:u w:val="single"/>
          <w:lang w:eastAsia="zh-CN"/>
        </w:rPr>
        <w:t>[Ericsson]</w:t>
      </w:r>
      <w:r w:rsidRPr="00EA3DD1">
        <w:rPr>
          <w:rFonts w:eastAsia="宋体"/>
          <w:lang w:eastAsia="zh-CN"/>
        </w:rPr>
        <w:t xml:space="preserve">: no frequency </w:t>
      </w:r>
      <w:proofErr w:type="spellStart"/>
      <w:r w:rsidRPr="00EA3DD1">
        <w:rPr>
          <w:rFonts w:eastAsia="宋体"/>
          <w:lang w:eastAsia="zh-CN"/>
        </w:rPr>
        <w:t>conpensation</w:t>
      </w:r>
      <w:proofErr w:type="spellEnd"/>
      <w:r w:rsidRPr="00EA3DD1">
        <w:rPr>
          <w:rFonts w:eastAsia="宋体"/>
          <w:lang w:eastAsia="zh-CN"/>
        </w:rPr>
        <w:t xml:space="preserve"> is considered</w:t>
      </w:r>
    </w:p>
    <w:p w14:paraId="2BC286C5" w14:textId="3F5FBA65" w:rsidR="00D316AC" w:rsidRPr="00EA3DD1" w:rsidRDefault="00D316AC" w:rsidP="00D316AC">
      <w:pPr>
        <w:spacing w:before="120"/>
        <w:jc w:val="center"/>
        <w:rPr>
          <w:rFonts w:eastAsia="宋体"/>
          <w:lang w:eastAsia="zh-CN"/>
        </w:rPr>
      </w:pPr>
      <w:r w:rsidRPr="00EA3DD1">
        <w:rPr>
          <w:rFonts w:eastAsia="宋体"/>
          <w:noProof/>
          <w:lang w:eastAsia="zh-CN"/>
        </w:rPr>
        <w:drawing>
          <wp:inline distT="0" distB="0" distL="0" distR="0" wp14:anchorId="408B0846" wp14:editId="546529F0">
            <wp:extent cx="2957512" cy="225486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3279" cy="2259260"/>
                    </a:xfrm>
                    <a:prstGeom prst="rect">
                      <a:avLst/>
                    </a:prstGeom>
                    <a:noFill/>
                    <a:ln>
                      <a:noFill/>
                    </a:ln>
                  </pic:spPr>
                </pic:pic>
              </a:graphicData>
            </a:graphic>
          </wp:inline>
        </w:drawing>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9"/>
        <w:gridCol w:w="3361"/>
      </w:tblGrid>
      <w:tr w:rsidR="00F634D5" w:rsidRPr="00F634D5" w14:paraId="10F71D3F" w14:textId="77777777" w:rsidTr="00356967">
        <w:tc>
          <w:tcPr>
            <w:tcW w:w="5554" w:type="dxa"/>
            <w:tcBorders>
              <w:top w:val="double" w:sz="4" w:space="0" w:color="auto"/>
            </w:tcBorders>
          </w:tcPr>
          <w:p w14:paraId="03B05121" w14:textId="77777777" w:rsidR="00F634D5" w:rsidRPr="00F634D5" w:rsidRDefault="00F634D5" w:rsidP="00F634D5">
            <w:pPr>
              <w:spacing w:beforeLines="0" w:before="0" w:after="0" w:line="259" w:lineRule="auto"/>
              <w:ind w:right="72"/>
              <w:jc w:val="left"/>
              <w:rPr>
                <w:rFonts w:ascii="Arial" w:eastAsia="Calibri" w:hAnsi="Arial" w:cs="Arial"/>
                <w:sz w:val="18"/>
                <w:szCs w:val="20"/>
                <w:lang w:eastAsia="ja-JP"/>
              </w:rPr>
            </w:pPr>
            <w:r w:rsidRPr="00F634D5">
              <w:rPr>
                <w:rFonts w:ascii="Arial" w:eastAsia="Calibri" w:hAnsi="Arial"/>
                <w:b/>
                <w:sz w:val="18"/>
                <w:szCs w:val="20"/>
                <w:lang w:eastAsia="ja-JP"/>
              </w:rPr>
              <w:t>Simulation parameters</w:t>
            </w:r>
          </w:p>
        </w:tc>
        <w:tc>
          <w:tcPr>
            <w:tcW w:w="3544" w:type="dxa"/>
            <w:tcBorders>
              <w:top w:val="double" w:sz="4" w:space="0" w:color="auto"/>
            </w:tcBorders>
          </w:tcPr>
          <w:p w14:paraId="1E251DDB" w14:textId="77777777" w:rsidR="00F634D5" w:rsidRPr="00F634D5" w:rsidRDefault="00F634D5" w:rsidP="00F634D5">
            <w:pPr>
              <w:spacing w:beforeLines="0" w:before="0" w:after="0" w:line="259" w:lineRule="auto"/>
              <w:ind w:right="72"/>
              <w:jc w:val="center"/>
              <w:rPr>
                <w:rFonts w:ascii="Arial" w:eastAsia="Calibri" w:hAnsi="Arial" w:cs="Arial"/>
                <w:sz w:val="18"/>
                <w:szCs w:val="20"/>
                <w:lang w:eastAsia="ja-JP"/>
              </w:rPr>
            </w:pPr>
            <w:r w:rsidRPr="00F634D5">
              <w:rPr>
                <w:rFonts w:ascii="Arial" w:eastAsia="Calibri" w:hAnsi="Arial"/>
                <w:b/>
                <w:sz w:val="18"/>
                <w:szCs w:val="20"/>
                <w:lang w:eastAsia="ja-JP"/>
              </w:rPr>
              <w:t>Values</w:t>
            </w:r>
          </w:p>
        </w:tc>
      </w:tr>
      <w:tr w:rsidR="00F634D5" w:rsidRPr="00F634D5" w14:paraId="48E622F0" w14:textId="77777777" w:rsidTr="00356967">
        <w:tc>
          <w:tcPr>
            <w:tcW w:w="5554" w:type="dxa"/>
            <w:tcBorders>
              <w:top w:val="double" w:sz="4" w:space="0" w:color="auto"/>
            </w:tcBorders>
          </w:tcPr>
          <w:p w14:paraId="7329C6AF" w14:textId="77777777" w:rsidR="00F634D5" w:rsidRPr="00F634D5" w:rsidRDefault="00F634D5" w:rsidP="00F634D5">
            <w:pPr>
              <w:spacing w:beforeLines="0" w:before="0" w:after="0" w:line="259" w:lineRule="auto"/>
              <w:ind w:right="72"/>
              <w:jc w:val="left"/>
              <w:rPr>
                <w:rFonts w:ascii="Arial" w:eastAsia="Calibri" w:hAnsi="Arial" w:cs="Arial"/>
                <w:sz w:val="18"/>
                <w:szCs w:val="20"/>
                <w:lang w:eastAsia="ja-JP"/>
              </w:rPr>
            </w:pPr>
            <w:r w:rsidRPr="00F634D5">
              <w:rPr>
                <w:rFonts w:ascii="Arial" w:eastAsia="Calibri" w:hAnsi="Arial"/>
                <w:sz w:val="18"/>
                <w:szCs w:val="20"/>
                <w:lang w:eastAsia="ja-JP"/>
              </w:rPr>
              <w:t>Carrier frequency for Cell 1 and Cell 2</w:t>
            </w:r>
          </w:p>
        </w:tc>
        <w:tc>
          <w:tcPr>
            <w:tcW w:w="3544" w:type="dxa"/>
            <w:tcBorders>
              <w:top w:val="double" w:sz="4" w:space="0" w:color="auto"/>
            </w:tcBorders>
          </w:tcPr>
          <w:p w14:paraId="24B82EBF" w14:textId="77777777" w:rsidR="00F634D5" w:rsidRPr="00F634D5" w:rsidRDefault="00F634D5" w:rsidP="00F634D5">
            <w:pPr>
              <w:spacing w:beforeLines="0" w:before="0" w:after="0" w:line="259" w:lineRule="auto"/>
              <w:ind w:right="72"/>
              <w:jc w:val="center"/>
              <w:rPr>
                <w:rFonts w:ascii="Arial" w:eastAsia="Calibri" w:hAnsi="Arial" w:cs="Arial"/>
                <w:sz w:val="18"/>
                <w:szCs w:val="20"/>
                <w:lang w:eastAsia="ja-JP"/>
              </w:rPr>
            </w:pPr>
            <w:r w:rsidRPr="00F634D5">
              <w:rPr>
                <w:rFonts w:ascii="Arial" w:eastAsia="Calibri" w:hAnsi="Arial"/>
                <w:sz w:val="18"/>
                <w:szCs w:val="20"/>
                <w:lang w:eastAsia="ja-JP"/>
              </w:rPr>
              <w:t>4 GHz</w:t>
            </w:r>
          </w:p>
        </w:tc>
      </w:tr>
      <w:tr w:rsidR="00F634D5" w:rsidRPr="00F634D5" w14:paraId="1F7C167B" w14:textId="77777777" w:rsidTr="00356967">
        <w:tc>
          <w:tcPr>
            <w:tcW w:w="5554" w:type="dxa"/>
          </w:tcPr>
          <w:p w14:paraId="3FD72AF4" w14:textId="77777777" w:rsidR="00F634D5" w:rsidRPr="00F634D5" w:rsidRDefault="00F634D5" w:rsidP="00F634D5">
            <w:pPr>
              <w:spacing w:beforeLines="0" w:before="0" w:after="0" w:line="259" w:lineRule="auto"/>
              <w:ind w:right="72"/>
              <w:jc w:val="left"/>
              <w:rPr>
                <w:rFonts w:ascii="Arial" w:eastAsia="Calibri" w:hAnsi="Arial" w:cs="Arial"/>
                <w:sz w:val="18"/>
                <w:szCs w:val="20"/>
                <w:lang w:eastAsia="ja-JP"/>
              </w:rPr>
            </w:pPr>
            <w:r w:rsidRPr="00F634D5">
              <w:rPr>
                <w:rFonts w:ascii="Arial" w:eastAsia="Calibri" w:hAnsi="Arial"/>
                <w:sz w:val="18"/>
                <w:szCs w:val="20"/>
                <w:lang w:eastAsia="ja-JP"/>
              </w:rPr>
              <w:t>System bandwidth</w:t>
            </w:r>
          </w:p>
        </w:tc>
        <w:tc>
          <w:tcPr>
            <w:tcW w:w="3544" w:type="dxa"/>
          </w:tcPr>
          <w:p w14:paraId="3C979D58" w14:textId="77777777" w:rsidR="00F634D5" w:rsidRPr="00F634D5" w:rsidRDefault="00F634D5" w:rsidP="00F634D5">
            <w:pPr>
              <w:spacing w:beforeLines="0" w:before="0" w:after="0" w:line="259" w:lineRule="auto"/>
              <w:ind w:right="72"/>
              <w:jc w:val="center"/>
              <w:rPr>
                <w:rFonts w:ascii="Arial" w:eastAsia="Calibri" w:hAnsi="Arial" w:cs="Arial"/>
                <w:sz w:val="18"/>
                <w:szCs w:val="20"/>
                <w:lang w:eastAsia="ja-JP"/>
              </w:rPr>
            </w:pPr>
            <w:r w:rsidRPr="00F634D5">
              <w:rPr>
                <w:rFonts w:ascii="Arial" w:eastAsia="Calibri" w:hAnsi="Arial"/>
                <w:sz w:val="18"/>
                <w:szCs w:val="20"/>
                <w:lang w:eastAsia="ja-JP"/>
              </w:rPr>
              <w:t>5 MHz</w:t>
            </w:r>
          </w:p>
        </w:tc>
      </w:tr>
      <w:tr w:rsidR="00F634D5" w:rsidRPr="00F634D5" w14:paraId="3883ABBB" w14:textId="77777777" w:rsidTr="00356967">
        <w:tc>
          <w:tcPr>
            <w:tcW w:w="5554" w:type="dxa"/>
          </w:tcPr>
          <w:p w14:paraId="76773A88" w14:textId="77777777" w:rsidR="00F634D5" w:rsidRPr="00F634D5" w:rsidRDefault="00F634D5" w:rsidP="00F634D5">
            <w:pPr>
              <w:spacing w:beforeLines="0" w:before="0" w:after="0" w:line="259" w:lineRule="auto"/>
              <w:ind w:right="72"/>
              <w:jc w:val="left"/>
              <w:rPr>
                <w:rFonts w:ascii="Arial" w:eastAsia="Calibri" w:hAnsi="Arial" w:cs="Arial"/>
                <w:sz w:val="18"/>
                <w:szCs w:val="20"/>
                <w:lang w:eastAsia="ja-JP"/>
              </w:rPr>
            </w:pPr>
            <w:r w:rsidRPr="00F634D5">
              <w:rPr>
                <w:rFonts w:ascii="Arial" w:eastAsia="Calibri" w:hAnsi="Arial" w:cs="v4.2.0"/>
                <w:sz w:val="18"/>
                <w:szCs w:val="20"/>
              </w:rPr>
              <w:t>Prior knowledge of Cell 1 / Cell 2 by the UE</w:t>
            </w:r>
          </w:p>
        </w:tc>
        <w:tc>
          <w:tcPr>
            <w:tcW w:w="3544" w:type="dxa"/>
          </w:tcPr>
          <w:p w14:paraId="570D690B" w14:textId="77777777" w:rsidR="00F634D5" w:rsidRPr="00F634D5" w:rsidRDefault="00F634D5" w:rsidP="00F634D5">
            <w:pPr>
              <w:spacing w:beforeLines="0" w:before="0" w:after="0" w:line="259" w:lineRule="auto"/>
              <w:ind w:right="72"/>
              <w:jc w:val="center"/>
              <w:rPr>
                <w:rFonts w:ascii="Arial" w:eastAsia="Calibri" w:hAnsi="Arial" w:cs="Arial"/>
                <w:sz w:val="18"/>
                <w:szCs w:val="20"/>
                <w:lang w:eastAsia="ja-JP"/>
              </w:rPr>
            </w:pPr>
            <w:r w:rsidRPr="00F634D5">
              <w:rPr>
                <w:rFonts w:ascii="Arial" w:eastAsia="Calibri" w:hAnsi="Arial"/>
                <w:sz w:val="18"/>
                <w:szCs w:val="20"/>
                <w:lang w:eastAsia="ja-JP"/>
              </w:rPr>
              <w:t xml:space="preserve">No </w:t>
            </w:r>
          </w:p>
        </w:tc>
      </w:tr>
      <w:tr w:rsidR="00F634D5" w:rsidRPr="00F634D5" w14:paraId="5D55766F" w14:textId="77777777" w:rsidTr="00356967">
        <w:tc>
          <w:tcPr>
            <w:tcW w:w="5554" w:type="dxa"/>
          </w:tcPr>
          <w:p w14:paraId="2E5FEB84" w14:textId="77777777" w:rsidR="00F634D5" w:rsidRPr="00F634D5" w:rsidRDefault="00F634D5" w:rsidP="00F634D5">
            <w:pPr>
              <w:spacing w:beforeLines="0" w:before="0" w:after="0" w:line="259" w:lineRule="auto"/>
              <w:ind w:right="72"/>
              <w:jc w:val="left"/>
              <w:rPr>
                <w:rFonts w:ascii="Arial" w:eastAsia="Calibri" w:hAnsi="Arial" w:cs="Arial"/>
                <w:sz w:val="18"/>
                <w:szCs w:val="20"/>
                <w:lang w:eastAsia="zh-CN"/>
              </w:rPr>
            </w:pPr>
            <w:r w:rsidRPr="00F634D5">
              <w:rPr>
                <w:rFonts w:ascii="Arial" w:eastAsia="Calibri" w:hAnsi="Arial" w:hint="eastAsia"/>
                <w:sz w:val="18"/>
                <w:szCs w:val="20"/>
                <w:lang w:eastAsia="zh-CN"/>
              </w:rPr>
              <w:t>BS transmit antennas</w:t>
            </w:r>
            <w:r w:rsidRPr="00F634D5">
              <w:rPr>
                <w:rFonts w:ascii="Arial" w:eastAsia="Calibri" w:hAnsi="Arial"/>
                <w:sz w:val="18"/>
                <w:szCs w:val="20"/>
                <w:lang w:eastAsia="zh-CN"/>
              </w:rPr>
              <w:t xml:space="preserve"> for SS blocks</w:t>
            </w:r>
          </w:p>
        </w:tc>
        <w:tc>
          <w:tcPr>
            <w:tcW w:w="3544" w:type="dxa"/>
          </w:tcPr>
          <w:p w14:paraId="30DB04D7" w14:textId="77777777" w:rsidR="00F634D5" w:rsidRPr="00F634D5" w:rsidRDefault="00F634D5" w:rsidP="00F634D5">
            <w:pPr>
              <w:spacing w:beforeLines="0" w:before="0" w:after="0" w:line="259" w:lineRule="auto"/>
              <w:ind w:right="72"/>
              <w:jc w:val="center"/>
              <w:rPr>
                <w:rFonts w:ascii="Arial" w:eastAsia="Calibri" w:hAnsi="Arial" w:cs="Arial"/>
                <w:sz w:val="18"/>
                <w:szCs w:val="20"/>
                <w:lang w:eastAsia="zh-CN"/>
              </w:rPr>
            </w:pPr>
            <w:r w:rsidRPr="00F634D5">
              <w:rPr>
                <w:rFonts w:ascii="Arial" w:eastAsia="Calibri" w:hAnsi="Arial"/>
                <w:sz w:val="18"/>
                <w:szCs w:val="20"/>
                <w:lang w:eastAsia="zh-CN"/>
              </w:rPr>
              <w:t xml:space="preserve">1 </w:t>
            </w:r>
            <w:proofErr w:type="spellStart"/>
            <w:r w:rsidRPr="00F634D5">
              <w:rPr>
                <w:rFonts w:ascii="Arial" w:eastAsia="Calibri" w:hAnsi="Arial"/>
                <w:sz w:val="18"/>
                <w:szCs w:val="20"/>
                <w:lang w:eastAsia="zh-CN"/>
              </w:rPr>
              <w:t>tx</w:t>
            </w:r>
            <w:proofErr w:type="spellEnd"/>
            <w:r w:rsidRPr="00F634D5">
              <w:rPr>
                <w:rFonts w:ascii="Arial" w:eastAsia="Calibri" w:hAnsi="Arial"/>
                <w:sz w:val="18"/>
                <w:szCs w:val="20"/>
                <w:lang w:eastAsia="zh-CN"/>
              </w:rPr>
              <w:t xml:space="preserve"> </w:t>
            </w:r>
          </w:p>
        </w:tc>
      </w:tr>
      <w:tr w:rsidR="00F634D5" w:rsidRPr="00F634D5" w14:paraId="0D3F0F5C" w14:textId="77777777" w:rsidTr="00356967">
        <w:tc>
          <w:tcPr>
            <w:tcW w:w="5554" w:type="dxa"/>
          </w:tcPr>
          <w:p w14:paraId="32AD615C" w14:textId="77777777" w:rsidR="00F634D5" w:rsidRPr="00F634D5" w:rsidRDefault="00F634D5" w:rsidP="00F634D5">
            <w:pPr>
              <w:spacing w:beforeLines="0" w:before="0" w:after="0" w:line="259" w:lineRule="auto"/>
              <w:ind w:right="72"/>
              <w:jc w:val="left"/>
              <w:rPr>
                <w:rFonts w:ascii="Arial" w:eastAsia="Calibri" w:hAnsi="Arial" w:cs="Arial"/>
                <w:sz w:val="18"/>
                <w:szCs w:val="20"/>
                <w:lang w:eastAsia="ja-JP"/>
              </w:rPr>
            </w:pPr>
            <w:r w:rsidRPr="00F634D5">
              <w:rPr>
                <w:rFonts w:ascii="Arial" w:eastAsia="Calibri" w:hAnsi="Arial"/>
                <w:sz w:val="18"/>
                <w:szCs w:val="20"/>
              </w:rPr>
              <w:t>UE receive antennas</w:t>
            </w:r>
          </w:p>
        </w:tc>
        <w:tc>
          <w:tcPr>
            <w:tcW w:w="3544" w:type="dxa"/>
          </w:tcPr>
          <w:p w14:paraId="407CC284" w14:textId="77777777" w:rsidR="00F634D5" w:rsidRPr="00F634D5" w:rsidRDefault="00F634D5" w:rsidP="00F634D5">
            <w:pPr>
              <w:spacing w:beforeLines="0" w:before="0" w:after="0" w:line="259" w:lineRule="auto"/>
              <w:ind w:right="72"/>
              <w:jc w:val="center"/>
              <w:rPr>
                <w:rFonts w:ascii="Arial" w:eastAsia="Calibri" w:hAnsi="Arial" w:cs="Arial"/>
                <w:sz w:val="18"/>
                <w:szCs w:val="20"/>
                <w:lang w:eastAsia="ja-JP"/>
              </w:rPr>
            </w:pPr>
            <w:r w:rsidRPr="00F634D5">
              <w:rPr>
                <w:rFonts w:ascii="Arial" w:eastAsia="Calibri" w:hAnsi="Arial"/>
                <w:sz w:val="18"/>
                <w:szCs w:val="20"/>
              </w:rPr>
              <w:t xml:space="preserve">1 </w:t>
            </w:r>
            <w:proofErr w:type="spellStart"/>
            <w:r w:rsidRPr="00F634D5">
              <w:rPr>
                <w:rFonts w:ascii="Arial" w:eastAsia="Calibri" w:hAnsi="Arial"/>
                <w:sz w:val="18"/>
                <w:szCs w:val="20"/>
              </w:rPr>
              <w:t>rx</w:t>
            </w:r>
            <w:proofErr w:type="spellEnd"/>
            <w:r w:rsidRPr="00F634D5">
              <w:rPr>
                <w:rFonts w:ascii="Arial" w:eastAsia="Calibri" w:hAnsi="Arial"/>
                <w:sz w:val="18"/>
                <w:szCs w:val="20"/>
              </w:rPr>
              <w:t xml:space="preserve"> /2 </w:t>
            </w:r>
            <w:proofErr w:type="spellStart"/>
            <w:r w:rsidRPr="00F634D5">
              <w:rPr>
                <w:rFonts w:ascii="Arial" w:eastAsia="Calibri" w:hAnsi="Arial"/>
                <w:sz w:val="18"/>
                <w:szCs w:val="20"/>
              </w:rPr>
              <w:t>rx</w:t>
            </w:r>
            <w:proofErr w:type="spellEnd"/>
            <w:r w:rsidRPr="00F634D5">
              <w:rPr>
                <w:rFonts w:ascii="Arial" w:eastAsia="Calibri" w:hAnsi="Arial"/>
                <w:sz w:val="18"/>
                <w:szCs w:val="20"/>
              </w:rPr>
              <w:t xml:space="preserve"> </w:t>
            </w:r>
          </w:p>
        </w:tc>
      </w:tr>
      <w:tr w:rsidR="00F634D5" w:rsidRPr="00F634D5" w14:paraId="2EF45CE8" w14:textId="77777777" w:rsidTr="00356967">
        <w:tc>
          <w:tcPr>
            <w:tcW w:w="5554" w:type="dxa"/>
            <w:vAlign w:val="center"/>
          </w:tcPr>
          <w:p w14:paraId="473CE1E3" w14:textId="77777777" w:rsidR="00F634D5" w:rsidRPr="00F634D5" w:rsidRDefault="00F634D5" w:rsidP="00F634D5">
            <w:pPr>
              <w:spacing w:beforeLines="0" w:before="0" w:after="0" w:line="259" w:lineRule="auto"/>
              <w:ind w:right="72"/>
              <w:jc w:val="left"/>
              <w:rPr>
                <w:rFonts w:ascii="Arial" w:eastAsia="Calibri" w:hAnsi="Arial" w:cs="Arial"/>
                <w:sz w:val="18"/>
                <w:szCs w:val="20"/>
              </w:rPr>
            </w:pPr>
            <w:r w:rsidRPr="00F634D5">
              <w:rPr>
                <w:rFonts w:ascii="Arial" w:eastAsia="Calibri" w:hAnsi="Arial"/>
                <w:sz w:val="18"/>
                <w:szCs w:val="20"/>
              </w:rPr>
              <w:t>Measurement period (in number of measurement samples)</w:t>
            </w:r>
          </w:p>
        </w:tc>
        <w:tc>
          <w:tcPr>
            <w:tcW w:w="3544" w:type="dxa"/>
          </w:tcPr>
          <w:p w14:paraId="05B2946A" w14:textId="77777777" w:rsidR="00F634D5" w:rsidRPr="00F634D5" w:rsidRDefault="00F634D5" w:rsidP="00F634D5">
            <w:pPr>
              <w:spacing w:beforeLines="0" w:before="0" w:after="0" w:line="259" w:lineRule="auto"/>
              <w:ind w:right="72"/>
              <w:jc w:val="center"/>
              <w:rPr>
                <w:rFonts w:ascii="Arial" w:eastAsia="Calibri" w:hAnsi="Arial" w:cs="Arial"/>
                <w:sz w:val="18"/>
                <w:szCs w:val="20"/>
              </w:rPr>
            </w:pPr>
            <w:r w:rsidRPr="00F634D5">
              <w:rPr>
                <w:rFonts w:ascii="Arial" w:eastAsia="等线" w:hAnsi="Arial" w:hint="eastAsia"/>
                <w:sz w:val="18"/>
                <w:szCs w:val="20"/>
                <w:lang w:eastAsia="zh-CN"/>
              </w:rPr>
              <w:t>3</w:t>
            </w:r>
          </w:p>
        </w:tc>
      </w:tr>
      <w:tr w:rsidR="00F634D5" w:rsidRPr="00F634D5" w14:paraId="2294156F" w14:textId="77777777" w:rsidTr="00356967">
        <w:tc>
          <w:tcPr>
            <w:tcW w:w="5554" w:type="dxa"/>
          </w:tcPr>
          <w:p w14:paraId="6F9D052C" w14:textId="77777777" w:rsidR="00F634D5" w:rsidRPr="00F634D5" w:rsidRDefault="00F634D5" w:rsidP="00F634D5">
            <w:pPr>
              <w:spacing w:beforeLines="0" w:before="0" w:after="0" w:line="240" w:lineRule="auto"/>
              <w:ind w:right="72"/>
              <w:jc w:val="left"/>
              <w:rPr>
                <w:rFonts w:ascii="Arial" w:eastAsia="Calibri" w:hAnsi="Arial" w:cs="Arial"/>
                <w:sz w:val="18"/>
                <w:szCs w:val="20"/>
              </w:rPr>
            </w:pPr>
            <w:r w:rsidRPr="00F634D5">
              <w:rPr>
                <w:rFonts w:ascii="Arial" w:eastAsia="Calibri" w:hAnsi="Arial"/>
                <w:sz w:val="18"/>
                <w:szCs w:val="20"/>
              </w:rPr>
              <w:t>Subcarrier spacing</w:t>
            </w:r>
          </w:p>
        </w:tc>
        <w:tc>
          <w:tcPr>
            <w:tcW w:w="3544" w:type="dxa"/>
          </w:tcPr>
          <w:p w14:paraId="75DC6177" w14:textId="77777777" w:rsidR="00F634D5" w:rsidRPr="00F634D5" w:rsidRDefault="00F634D5" w:rsidP="00F634D5">
            <w:pPr>
              <w:spacing w:beforeLines="0" w:before="0" w:after="0" w:line="259" w:lineRule="auto"/>
              <w:ind w:right="72"/>
              <w:jc w:val="center"/>
              <w:rPr>
                <w:rFonts w:ascii="Arial" w:eastAsia="Calibri" w:hAnsi="Arial" w:cs="Arial"/>
                <w:sz w:val="18"/>
                <w:szCs w:val="20"/>
              </w:rPr>
            </w:pPr>
            <w:r w:rsidRPr="00F634D5">
              <w:rPr>
                <w:rFonts w:ascii="Arial" w:eastAsia="Calibri" w:hAnsi="Arial"/>
                <w:sz w:val="18"/>
                <w:szCs w:val="20"/>
              </w:rPr>
              <w:t>30 kHz</w:t>
            </w:r>
          </w:p>
        </w:tc>
      </w:tr>
      <w:tr w:rsidR="00F634D5" w:rsidRPr="00F634D5" w14:paraId="092841C6" w14:textId="77777777" w:rsidTr="00356967">
        <w:tc>
          <w:tcPr>
            <w:tcW w:w="5554" w:type="dxa"/>
          </w:tcPr>
          <w:p w14:paraId="2606F8E6" w14:textId="77777777" w:rsidR="00F634D5" w:rsidRPr="00F634D5" w:rsidRDefault="00F634D5" w:rsidP="00F634D5">
            <w:pPr>
              <w:spacing w:beforeLines="0" w:before="0" w:after="0" w:line="240" w:lineRule="auto"/>
              <w:ind w:right="72"/>
              <w:jc w:val="left"/>
              <w:rPr>
                <w:rFonts w:ascii="Arial" w:eastAsia="Calibri" w:hAnsi="Arial" w:cs="Arial"/>
                <w:sz w:val="18"/>
                <w:szCs w:val="20"/>
              </w:rPr>
            </w:pPr>
            <w:r w:rsidRPr="00F634D5">
              <w:rPr>
                <w:rFonts w:ascii="Arial" w:eastAsia="Calibri" w:hAnsi="Arial"/>
                <w:sz w:val="18"/>
                <w:szCs w:val="20"/>
              </w:rPr>
              <w:t>Number of SS blocks per SS burst set, K</w:t>
            </w:r>
          </w:p>
        </w:tc>
        <w:tc>
          <w:tcPr>
            <w:tcW w:w="3544" w:type="dxa"/>
          </w:tcPr>
          <w:p w14:paraId="74876485" w14:textId="77777777" w:rsidR="00F634D5" w:rsidRPr="00F634D5" w:rsidRDefault="00F634D5" w:rsidP="00F634D5">
            <w:pPr>
              <w:spacing w:beforeLines="0" w:before="0" w:after="0" w:line="259" w:lineRule="auto"/>
              <w:ind w:right="72"/>
              <w:jc w:val="center"/>
              <w:rPr>
                <w:rFonts w:ascii="Arial" w:eastAsia="等线" w:hAnsi="Arial" w:cs="Arial"/>
                <w:sz w:val="18"/>
                <w:szCs w:val="20"/>
                <w:lang w:eastAsia="zh-CN"/>
              </w:rPr>
            </w:pPr>
            <w:r w:rsidRPr="00F634D5">
              <w:rPr>
                <w:rFonts w:ascii="Arial" w:eastAsia="等线" w:hAnsi="Arial" w:hint="eastAsia"/>
                <w:sz w:val="18"/>
                <w:szCs w:val="20"/>
                <w:lang w:eastAsia="zh-CN"/>
              </w:rPr>
              <w:t>3</w:t>
            </w:r>
          </w:p>
        </w:tc>
      </w:tr>
      <w:tr w:rsidR="00F634D5" w:rsidRPr="00F634D5" w14:paraId="54D8B80F" w14:textId="77777777" w:rsidTr="00356967">
        <w:tc>
          <w:tcPr>
            <w:tcW w:w="5554" w:type="dxa"/>
          </w:tcPr>
          <w:p w14:paraId="686FFB5B" w14:textId="77777777" w:rsidR="00F634D5" w:rsidRPr="00F634D5" w:rsidRDefault="00F634D5" w:rsidP="00F634D5">
            <w:pPr>
              <w:spacing w:beforeLines="0" w:before="0" w:after="0" w:line="240" w:lineRule="auto"/>
              <w:ind w:right="72"/>
              <w:jc w:val="left"/>
              <w:rPr>
                <w:rFonts w:ascii="Arial" w:eastAsia="Calibri" w:hAnsi="Arial" w:cs="Arial"/>
                <w:sz w:val="18"/>
                <w:szCs w:val="20"/>
              </w:rPr>
            </w:pPr>
            <w:r w:rsidRPr="00F634D5">
              <w:rPr>
                <w:rFonts w:ascii="Arial" w:eastAsia="Calibri" w:hAnsi="Arial"/>
                <w:sz w:val="18"/>
                <w:szCs w:val="20"/>
              </w:rPr>
              <w:t>SSB periodicity within burst</w:t>
            </w:r>
          </w:p>
        </w:tc>
        <w:tc>
          <w:tcPr>
            <w:tcW w:w="3544" w:type="dxa"/>
          </w:tcPr>
          <w:p w14:paraId="2B0AB544" w14:textId="77777777" w:rsidR="00F634D5" w:rsidRPr="00F634D5" w:rsidRDefault="00F634D5" w:rsidP="00F634D5">
            <w:pPr>
              <w:spacing w:beforeLines="0" w:before="0" w:after="0" w:line="259" w:lineRule="auto"/>
              <w:ind w:right="72"/>
              <w:jc w:val="center"/>
              <w:rPr>
                <w:rFonts w:ascii="Arial" w:eastAsia="Calibri" w:hAnsi="Arial" w:cs="Arial"/>
                <w:sz w:val="18"/>
                <w:szCs w:val="20"/>
              </w:rPr>
            </w:pPr>
            <w:r w:rsidRPr="00F634D5">
              <w:rPr>
                <w:rFonts w:ascii="Arial" w:eastAsia="Calibri" w:hAnsi="Arial"/>
                <w:sz w:val="18"/>
                <w:szCs w:val="20"/>
              </w:rPr>
              <w:t xml:space="preserve">5 </w:t>
            </w:r>
            <w:proofErr w:type="spellStart"/>
            <w:r w:rsidRPr="00F634D5">
              <w:rPr>
                <w:rFonts w:ascii="Arial" w:eastAsia="Calibri" w:hAnsi="Arial"/>
                <w:sz w:val="18"/>
                <w:szCs w:val="20"/>
              </w:rPr>
              <w:t>ms</w:t>
            </w:r>
            <w:proofErr w:type="spellEnd"/>
          </w:p>
        </w:tc>
      </w:tr>
      <w:tr w:rsidR="00F634D5" w:rsidRPr="00F634D5" w14:paraId="4B7D5898" w14:textId="77777777" w:rsidTr="00356967">
        <w:tc>
          <w:tcPr>
            <w:tcW w:w="5554" w:type="dxa"/>
          </w:tcPr>
          <w:p w14:paraId="191A06CC" w14:textId="77777777" w:rsidR="00F634D5" w:rsidRPr="00F634D5" w:rsidRDefault="00F634D5" w:rsidP="00F634D5">
            <w:pPr>
              <w:spacing w:beforeLines="0" w:before="0" w:after="0" w:line="240" w:lineRule="auto"/>
              <w:ind w:right="72"/>
              <w:jc w:val="left"/>
              <w:rPr>
                <w:rFonts w:ascii="Arial" w:eastAsia="Calibri" w:hAnsi="Arial" w:cs="Arial"/>
                <w:sz w:val="18"/>
                <w:szCs w:val="20"/>
              </w:rPr>
            </w:pPr>
            <w:r w:rsidRPr="00F634D5">
              <w:rPr>
                <w:rFonts w:ascii="Arial" w:eastAsia="Calibri" w:hAnsi="Arial"/>
                <w:sz w:val="18"/>
                <w:szCs w:val="20"/>
              </w:rPr>
              <w:t>SSB burst periodicity</w:t>
            </w:r>
          </w:p>
        </w:tc>
        <w:tc>
          <w:tcPr>
            <w:tcW w:w="3544" w:type="dxa"/>
          </w:tcPr>
          <w:p w14:paraId="16837071" w14:textId="77777777" w:rsidR="00F634D5" w:rsidRPr="00F634D5" w:rsidRDefault="00F634D5" w:rsidP="00F634D5">
            <w:pPr>
              <w:spacing w:beforeLines="0" w:before="0" w:after="0" w:line="259" w:lineRule="auto"/>
              <w:ind w:right="72"/>
              <w:jc w:val="center"/>
              <w:rPr>
                <w:rFonts w:ascii="Arial" w:eastAsia="Calibri" w:hAnsi="Arial" w:cs="Arial"/>
                <w:sz w:val="18"/>
                <w:szCs w:val="20"/>
              </w:rPr>
            </w:pPr>
            <w:r w:rsidRPr="00F634D5">
              <w:rPr>
                <w:rFonts w:ascii="Arial" w:eastAsia="Calibri" w:hAnsi="Arial"/>
                <w:sz w:val="18"/>
                <w:szCs w:val="20"/>
              </w:rPr>
              <w:t>160ms</w:t>
            </w:r>
          </w:p>
        </w:tc>
      </w:tr>
      <w:tr w:rsidR="00F634D5" w:rsidRPr="00F634D5" w14:paraId="1C83B0AA" w14:textId="77777777" w:rsidTr="00356967">
        <w:tc>
          <w:tcPr>
            <w:tcW w:w="5554" w:type="dxa"/>
          </w:tcPr>
          <w:p w14:paraId="22BCAC3E" w14:textId="77777777" w:rsidR="00F634D5" w:rsidRPr="00F634D5" w:rsidRDefault="00F634D5" w:rsidP="00F634D5">
            <w:pPr>
              <w:spacing w:beforeLines="0" w:before="0" w:after="0" w:line="240" w:lineRule="auto"/>
              <w:ind w:right="72"/>
              <w:jc w:val="left"/>
              <w:rPr>
                <w:rFonts w:ascii="Arial" w:eastAsia="Calibri" w:hAnsi="Arial" w:cs="Arial"/>
                <w:sz w:val="18"/>
                <w:szCs w:val="20"/>
              </w:rPr>
            </w:pPr>
            <w:r w:rsidRPr="00F634D5">
              <w:rPr>
                <w:rFonts w:ascii="Arial" w:eastAsia="Calibri" w:hAnsi="Arial"/>
                <w:sz w:val="18"/>
                <w:szCs w:val="20"/>
              </w:rPr>
              <w:t>Es/IoT</w:t>
            </w:r>
          </w:p>
        </w:tc>
        <w:tc>
          <w:tcPr>
            <w:tcW w:w="3544" w:type="dxa"/>
          </w:tcPr>
          <w:p w14:paraId="3B288504" w14:textId="77777777" w:rsidR="00F634D5" w:rsidRPr="00F634D5" w:rsidRDefault="00F634D5" w:rsidP="00F634D5">
            <w:pPr>
              <w:spacing w:beforeLines="0" w:before="0" w:after="0" w:line="259" w:lineRule="auto"/>
              <w:ind w:right="72"/>
              <w:jc w:val="center"/>
              <w:rPr>
                <w:rFonts w:ascii="Arial" w:eastAsia="等线" w:hAnsi="Arial" w:cs="Arial"/>
                <w:sz w:val="18"/>
                <w:szCs w:val="20"/>
                <w:lang w:eastAsia="zh-CN"/>
              </w:rPr>
            </w:pPr>
            <w:r w:rsidRPr="00F634D5">
              <w:rPr>
                <w:rFonts w:ascii="Arial" w:eastAsia="Calibri" w:hAnsi="Arial"/>
                <w:sz w:val="18"/>
                <w:szCs w:val="20"/>
              </w:rPr>
              <w:t>-6dB</w:t>
            </w:r>
          </w:p>
        </w:tc>
      </w:tr>
      <w:tr w:rsidR="00F634D5" w:rsidRPr="00F634D5" w14:paraId="43D193F1" w14:textId="77777777" w:rsidTr="00356967">
        <w:tc>
          <w:tcPr>
            <w:tcW w:w="5554" w:type="dxa"/>
          </w:tcPr>
          <w:p w14:paraId="031D24CE" w14:textId="77777777" w:rsidR="00F634D5" w:rsidRPr="00F634D5" w:rsidRDefault="00F634D5" w:rsidP="00F634D5">
            <w:pPr>
              <w:spacing w:beforeLines="0" w:before="0" w:after="0" w:line="240" w:lineRule="auto"/>
              <w:ind w:right="72"/>
              <w:jc w:val="left"/>
              <w:rPr>
                <w:rFonts w:ascii="Arial" w:eastAsia="等线" w:hAnsi="Arial" w:cs="Arial"/>
                <w:sz w:val="18"/>
                <w:szCs w:val="20"/>
                <w:lang w:eastAsia="zh-CN"/>
              </w:rPr>
            </w:pPr>
            <w:r w:rsidRPr="00F634D5">
              <w:rPr>
                <w:rFonts w:ascii="Arial" w:eastAsia="等线" w:hAnsi="Arial" w:hint="eastAsia"/>
                <w:sz w:val="18"/>
                <w:szCs w:val="20"/>
                <w:lang w:eastAsia="zh-CN"/>
              </w:rPr>
              <w:t>F</w:t>
            </w:r>
            <w:r w:rsidRPr="00F634D5">
              <w:rPr>
                <w:rFonts w:ascii="Arial" w:eastAsia="等线" w:hAnsi="Arial"/>
                <w:sz w:val="18"/>
                <w:szCs w:val="20"/>
                <w:lang w:eastAsia="zh-CN"/>
              </w:rPr>
              <w:t>requency offset</w:t>
            </w:r>
          </w:p>
        </w:tc>
        <w:tc>
          <w:tcPr>
            <w:tcW w:w="3544" w:type="dxa"/>
          </w:tcPr>
          <w:p w14:paraId="1019AB69" w14:textId="77777777" w:rsidR="00F634D5" w:rsidRPr="00F634D5" w:rsidRDefault="00F634D5" w:rsidP="00F634D5">
            <w:pPr>
              <w:spacing w:beforeLines="0" w:before="0" w:after="0" w:line="259" w:lineRule="auto"/>
              <w:ind w:right="72"/>
              <w:jc w:val="center"/>
              <w:rPr>
                <w:rFonts w:ascii="Arial" w:eastAsia="Calibri" w:hAnsi="Arial" w:cs="Arial"/>
                <w:sz w:val="18"/>
                <w:szCs w:val="20"/>
              </w:rPr>
            </w:pPr>
            <w:r w:rsidRPr="00F634D5">
              <w:rPr>
                <w:rFonts w:ascii="Arial" w:eastAsia="Calibri" w:hAnsi="Arial"/>
                <w:sz w:val="18"/>
                <w:szCs w:val="20"/>
              </w:rPr>
              <w:t>5ppm</w:t>
            </w:r>
          </w:p>
        </w:tc>
      </w:tr>
      <w:tr w:rsidR="00F634D5" w:rsidRPr="00F634D5" w14:paraId="0A59778A" w14:textId="77777777" w:rsidTr="00356967">
        <w:tc>
          <w:tcPr>
            <w:tcW w:w="5554" w:type="dxa"/>
          </w:tcPr>
          <w:p w14:paraId="5A256941" w14:textId="77777777" w:rsidR="00F634D5" w:rsidRPr="00F634D5" w:rsidRDefault="00F634D5" w:rsidP="00F634D5">
            <w:pPr>
              <w:spacing w:beforeLines="0" w:before="0" w:after="0" w:line="240" w:lineRule="auto"/>
              <w:ind w:right="72"/>
              <w:jc w:val="left"/>
              <w:rPr>
                <w:rFonts w:ascii="Arial" w:eastAsia="等线" w:hAnsi="Arial" w:cs="Arial"/>
                <w:sz w:val="18"/>
                <w:szCs w:val="20"/>
                <w:lang w:eastAsia="zh-CN"/>
              </w:rPr>
            </w:pPr>
            <w:r w:rsidRPr="00F634D5">
              <w:rPr>
                <w:rFonts w:ascii="Arial" w:eastAsia="等线" w:hAnsi="Arial"/>
                <w:sz w:val="18"/>
                <w:szCs w:val="20"/>
                <w:lang w:eastAsia="zh-CN"/>
              </w:rPr>
              <w:t>Channel model</w:t>
            </w:r>
          </w:p>
        </w:tc>
        <w:tc>
          <w:tcPr>
            <w:tcW w:w="3544" w:type="dxa"/>
          </w:tcPr>
          <w:p w14:paraId="6843C13F" w14:textId="77777777" w:rsidR="00F634D5" w:rsidRPr="00F634D5" w:rsidRDefault="00F634D5" w:rsidP="00F634D5">
            <w:pPr>
              <w:spacing w:beforeLines="0" w:before="0" w:after="0" w:line="259" w:lineRule="auto"/>
              <w:ind w:right="72"/>
              <w:jc w:val="center"/>
              <w:rPr>
                <w:rFonts w:ascii="Arial" w:eastAsia="Calibri" w:hAnsi="Arial" w:cs="Arial"/>
                <w:sz w:val="18"/>
                <w:szCs w:val="20"/>
              </w:rPr>
            </w:pPr>
            <w:r w:rsidRPr="00F634D5">
              <w:rPr>
                <w:rFonts w:ascii="Arial" w:eastAsia="Calibri" w:hAnsi="Arial"/>
                <w:sz w:val="18"/>
                <w:szCs w:val="20"/>
              </w:rPr>
              <w:t>TDL-C</w:t>
            </w:r>
          </w:p>
        </w:tc>
      </w:tr>
      <w:tr w:rsidR="00F634D5" w:rsidRPr="00F634D5" w14:paraId="5129AD04" w14:textId="77777777" w:rsidTr="00356967">
        <w:tc>
          <w:tcPr>
            <w:tcW w:w="5554" w:type="dxa"/>
          </w:tcPr>
          <w:p w14:paraId="254BA0F5" w14:textId="77777777" w:rsidR="00F634D5" w:rsidRPr="00F634D5" w:rsidRDefault="00F634D5" w:rsidP="00F634D5">
            <w:pPr>
              <w:spacing w:beforeLines="0" w:before="0" w:after="0" w:line="240" w:lineRule="auto"/>
              <w:ind w:right="72"/>
              <w:jc w:val="left"/>
              <w:rPr>
                <w:rFonts w:ascii="Arial" w:eastAsia="等线" w:hAnsi="Arial" w:cs="Arial"/>
                <w:sz w:val="18"/>
                <w:szCs w:val="20"/>
                <w:lang w:eastAsia="zh-CN"/>
              </w:rPr>
            </w:pPr>
            <w:r w:rsidRPr="00F634D5">
              <w:rPr>
                <w:rFonts w:ascii="Arial" w:eastAsia="等线" w:hAnsi="Arial"/>
                <w:sz w:val="18"/>
                <w:szCs w:val="20"/>
                <w:lang w:eastAsia="zh-CN"/>
              </w:rPr>
              <w:t>UE speed</w:t>
            </w:r>
          </w:p>
        </w:tc>
        <w:tc>
          <w:tcPr>
            <w:tcW w:w="3544" w:type="dxa"/>
          </w:tcPr>
          <w:p w14:paraId="616A96D7" w14:textId="77777777" w:rsidR="00F634D5" w:rsidRPr="00F634D5" w:rsidRDefault="00F634D5" w:rsidP="00F634D5">
            <w:pPr>
              <w:spacing w:beforeLines="0" w:before="0" w:after="0" w:line="259" w:lineRule="auto"/>
              <w:ind w:right="72"/>
              <w:jc w:val="center"/>
              <w:rPr>
                <w:rFonts w:ascii="Arial" w:eastAsia="Calibri" w:hAnsi="Arial" w:cs="Arial"/>
                <w:sz w:val="18"/>
                <w:szCs w:val="20"/>
              </w:rPr>
            </w:pPr>
            <w:r w:rsidRPr="00F634D5">
              <w:rPr>
                <w:rFonts w:ascii="Arial" w:eastAsia="Calibri" w:hAnsi="Arial"/>
                <w:sz w:val="18"/>
                <w:szCs w:val="20"/>
              </w:rPr>
              <w:t>3km/h</w:t>
            </w:r>
          </w:p>
        </w:tc>
      </w:tr>
    </w:tbl>
    <w:p w14:paraId="7B2CE093" w14:textId="77777777" w:rsidR="00F634D5" w:rsidRDefault="00F634D5" w:rsidP="00DA4513">
      <w:pPr>
        <w:widowControl w:val="0"/>
        <w:autoSpaceDE w:val="0"/>
        <w:autoSpaceDN w:val="0"/>
        <w:adjustRightInd w:val="0"/>
        <w:spacing w:beforeLines="0" w:before="0" w:after="0" w:line="240" w:lineRule="auto"/>
        <w:rPr>
          <w:rFonts w:eastAsia="宋体"/>
          <w:szCs w:val="20"/>
          <w:lang w:eastAsia="zh-CN"/>
        </w:rPr>
      </w:pPr>
    </w:p>
    <w:p w14:paraId="75EBEA81" w14:textId="781FE8A4" w:rsidR="00D316AC" w:rsidRPr="00DA4513" w:rsidRDefault="00D316AC" w:rsidP="00DA4513">
      <w:pPr>
        <w:widowControl w:val="0"/>
        <w:autoSpaceDE w:val="0"/>
        <w:autoSpaceDN w:val="0"/>
        <w:adjustRightInd w:val="0"/>
        <w:spacing w:beforeLines="0" w:before="0" w:after="0" w:line="240" w:lineRule="auto"/>
        <w:rPr>
          <w:rFonts w:eastAsia="宋体"/>
          <w:szCs w:val="20"/>
          <w:lang w:eastAsia="zh-CN"/>
        </w:rPr>
      </w:pPr>
      <w:r w:rsidRPr="00DA4513">
        <w:rPr>
          <w:rFonts w:eastAsia="宋体"/>
          <w:szCs w:val="20"/>
          <w:lang w:eastAsia="zh-CN"/>
        </w:rPr>
        <w:t>Observation 4 Based on the preliminary results, with 1Rx and [1, 2, 5] ppm CFO assumption, EE</w:t>
      </w:r>
    </w:p>
    <w:p w14:paraId="7690406F" w14:textId="77777777" w:rsidR="00D316AC" w:rsidRPr="00DA4513" w:rsidRDefault="00D316AC" w:rsidP="00DA4513">
      <w:pPr>
        <w:widowControl w:val="0"/>
        <w:autoSpaceDE w:val="0"/>
        <w:autoSpaceDN w:val="0"/>
        <w:adjustRightInd w:val="0"/>
        <w:spacing w:beforeLines="0" w:before="0" w:after="0" w:line="240" w:lineRule="auto"/>
        <w:rPr>
          <w:rFonts w:eastAsia="宋体"/>
          <w:szCs w:val="20"/>
          <w:lang w:eastAsia="zh-CN"/>
        </w:rPr>
      </w:pPr>
      <w:r w:rsidRPr="00DA4513">
        <w:rPr>
          <w:rFonts w:eastAsia="宋体"/>
          <w:szCs w:val="20"/>
          <w:lang w:eastAsia="zh-CN"/>
        </w:rPr>
        <w:t>processing can achieve around [2.5, 3.2, 9.5] dB RSRP accuracy using 4 SSBs in a</w:t>
      </w:r>
    </w:p>
    <w:p w14:paraId="1704DFFB" w14:textId="77777777" w:rsidR="00D316AC" w:rsidRPr="00DA4513" w:rsidRDefault="00D316AC" w:rsidP="00DA4513">
      <w:pPr>
        <w:widowControl w:val="0"/>
        <w:autoSpaceDE w:val="0"/>
        <w:autoSpaceDN w:val="0"/>
        <w:adjustRightInd w:val="0"/>
        <w:spacing w:beforeLines="0" w:before="0" w:after="0" w:line="240" w:lineRule="auto"/>
        <w:rPr>
          <w:rFonts w:eastAsia="宋体"/>
          <w:szCs w:val="20"/>
          <w:lang w:eastAsia="zh-CN"/>
        </w:rPr>
      </w:pPr>
      <w:r w:rsidRPr="00DA4513">
        <w:rPr>
          <w:rFonts w:eastAsia="宋体"/>
          <w:szCs w:val="20"/>
          <w:lang w:eastAsia="zh-CN"/>
        </w:rPr>
        <w:t>burst with 160ms SSB periodicity.</w:t>
      </w:r>
    </w:p>
    <w:p w14:paraId="31116B30" w14:textId="77777777" w:rsidR="00D316AC" w:rsidRPr="00DA4513" w:rsidRDefault="00D316AC" w:rsidP="00DA4513">
      <w:pPr>
        <w:widowControl w:val="0"/>
        <w:autoSpaceDE w:val="0"/>
        <w:autoSpaceDN w:val="0"/>
        <w:adjustRightInd w:val="0"/>
        <w:spacing w:beforeLines="0" w:before="0" w:after="0" w:line="240" w:lineRule="auto"/>
        <w:rPr>
          <w:rFonts w:eastAsia="宋体"/>
          <w:szCs w:val="20"/>
          <w:lang w:eastAsia="zh-CN"/>
        </w:rPr>
      </w:pPr>
      <w:r w:rsidRPr="00DA4513">
        <w:rPr>
          <w:rFonts w:eastAsia="宋体"/>
          <w:szCs w:val="20"/>
          <w:lang w:eastAsia="zh-CN"/>
        </w:rPr>
        <w:t>Observation 5 Based on the preliminary results, EE processing may not achieve 2dB RSRP</w:t>
      </w:r>
    </w:p>
    <w:p w14:paraId="0449E376" w14:textId="77777777" w:rsidR="00D316AC" w:rsidRPr="00DA4513" w:rsidRDefault="00D316AC" w:rsidP="00DA4513">
      <w:pPr>
        <w:widowControl w:val="0"/>
        <w:autoSpaceDE w:val="0"/>
        <w:autoSpaceDN w:val="0"/>
        <w:adjustRightInd w:val="0"/>
        <w:spacing w:beforeLines="0" w:before="0" w:after="0" w:line="240" w:lineRule="auto"/>
        <w:rPr>
          <w:rFonts w:eastAsia="宋体"/>
          <w:szCs w:val="20"/>
          <w:lang w:eastAsia="zh-CN"/>
        </w:rPr>
      </w:pPr>
      <w:r w:rsidRPr="00DA4513">
        <w:rPr>
          <w:rFonts w:eastAsia="宋体"/>
          <w:szCs w:val="20"/>
          <w:lang w:eastAsia="zh-CN"/>
        </w:rPr>
        <w:t>accuracy. The accuracy might be improved by considering frequency error</w:t>
      </w:r>
    </w:p>
    <w:p w14:paraId="31CF99A0" w14:textId="3A0C720D" w:rsidR="009F45E5" w:rsidRPr="00DA4513" w:rsidRDefault="00D316AC" w:rsidP="00DA4513">
      <w:pPr>
        <w:widowControl w:val="0"/>
        <w:autoSpaceDE w:val="0"/>
        <w:autoSpaceDN w:val="0"/>
        <w:adjustRightInd w:val="0"/>
        <w:spacing w:beforeLines="0" w:before="0" w:after="0" w:line="240" w:lineRule="auto"/>
        <w:rPr>
          <w:rFonts w:eastAsia="宋体"/>
          <w:szCs w:val="20"/>
          <w:lang w:eastAsia="zh-CN"/>
        </w:rPr>
      </w:pPr>
      <w:r w:rsidRPr="00DA4513">
        <w:rPr>
          <w:rFonts w:eastAsia="宋体"/>
          <w:szCs w:val="20"/>
          <w:lang w:eastAsia="zh-CN"/>
        </w:rPr>
        <w:t>compensation schemes on EE processing mode. Another option is to consult RAN4</w:t>
      </w:r>
      <w:r w:rsidR="00DA4513" w:rsidRPr="00DA4513">
        <w:rPr>
          <w:rFonts w:eastAsia="宋体" w:hint="eastAsia"/>
          <w:szCs w:val="20"/>
          <w:lang w:eastAsia="zh-CN"/>
        </w:rPr>
        <w:t xml:space="preserve"> </w:t>
      </w:r>
      <w:r w:rsidRPr="00DA4513">
        <w:rPr>
          <w:rFonts w:eastAsia="宋体"/>
          <w:szCs w:val="20"/>
          <w:lang w:eastAsia="zh-CN"/>
        </w:rPr>
        <w:t>for possibility of relaxed RSRP accuracy requirement for EE processing state.</w:t>
      </w:r>
    </w:p>
    <w:p w14:paraId="31A198CB" w14:textId="72780D00" w:rsidR="009F45E5" w:rsidRPr="00DA4513" w:rsidRDefault="009F45E5" w:rsidP="00D316AC">
      <w:pPr>
        <w:spacing w:before="120"/>
        <w:rPr>
          <w:rFonts w:eastAsia="宋体"/>
          <w:szCs w:val="20"/>
          <w:u w:val="single"/>
          <w:lang w:eastAsia="zh-CN"/>
        </w:rPr>
      </w:pPr>
      <w:r w:rsidRPr="00DA4513">
        <w:rPr>
          <w:rFonts w:eastAsia="宋体"/>
          <w:szCs w:val="20"/>
          <w:u w:val="single"/>
          <w:lang w:eastAsia="zh-CN"/>
        </w:rPr>
        <w:t>[Apple]</w:t>
      </w:r>
    </w:p>
    <w:p w14:paraId="563ABD35" w14:textId="77777777" w:rsidR="009F45E5" w:rsidRPr="009F45E5" w:rsidRDefault="009F45E5" w:rsidP="009F45E5">
      <w:pPr>
        <w:spacing w:beforeLines="0" w:before="0" w:afterLines="50" w:line="240" w:lineRule="auto"/>
        <w:jc w:val="center"/>
        <w:rPr>
          <w:rFonts w:eastAsia="Arial Unicode MS"/>
          <w:b/>
          <w:bCs/>
          <w:iCs/>
          <w:szCs w:val="20"/>
          <w:lang w:eastAsia="zh-CN"/>
        </w:rPr>
      </w:pPr>
      <w:r w:rsidRPr="009F45E5">
        <w:rPr>
          <w:rFonts w:eastAsia="Arial Unicode MS"/>
          <w:b/>
          <w:bCs/>
          <w:iCs/>
          <w:szCs w:val="22"/>
          <w:lang w:val="en-GB" w:eastAsia="de-DE"/>
        </w:rPr>
        <w:t xml:space="preserve">Table </w:t>
      </w:r>
      <w:r w:rsidRPr="009F45E5">
        <w:rPr>
          <w:rFonts w:eastAsia="Arial Unicode MS"/>
          <w:b/>
          <w:bCs/>
          <w:iCs/>
          <w:noProof/>
          <w:szCs w:val="22"/>
          <w:lang w:val="en-GB" w:eastAsia="de-DE"/>
        </w:rPr>
        <w:t>3</w:t>
      </w:r>
      <w:r w:rsidRPr="009F45E5">
        <w:rPr>
          <w:rFonts w:eastAsia="Arial Unicode MS"/>
          <w:b/>
          <w:bCs/>
          <w:iCs/>
          <w:szCs w:val="22"/>
          <w:lang w:val="en-GB" w:eastAsia="de-DE"/>
        </w:rPr>
        <w:t xml:space="preserve"> Evaluation assumptions for RRM measurement</w:t>
      </w:r>
    </w:p>
    <w:tbl>
      <w:tblPr>
        <w:tblStyle w:val="3110"/>
        <w:tblW w:w="0" w:type="auto"/>
        <w:jc w:val="center"/>
        <w:tblLook w:val="04A0" w:firstRow="1" w:lastRow="0" w:firstColumn="1" w:lastColumn="0" w:noHBand="0" w:noVBand="1"/>
      </w:tblPr>
      <w:tblGrid>
        <w:gridCol w:w="3691"/>
        <w:gridCol w:w="3054"/>
      </w:tblGrid>
      <w:tr w:rsidR="009F45E5" w:rsidRPr="009F45E5" w14:paraId="382DF18C" w14:textId="77777777" w:rsidTr="00356967">
        <w:trPr>
          <w:trHeight w:val="161"/>
          <w:jc w:val="center"/>
        </w:trPr>
        <w:tc>
          <w:tcPr>
            <w:tcW w:w="0" w:type="auto"/>
          </w:tcPr>
          <w:p w14:paraId="26797179" w14:textId="77777777" w:rsidR="009F45E5" w:rsidRPr="009F45E5" w:rsidRDefault="009F45E5" w:rsidP="009F45E5">
            <w:pPr>
              <w:spacing w:beforeLines="0" w:before="0" w:after="0"/>
              <w:jc w:val="left"/>
              <w:rPr>
                <w:rFonts w:eastAsia="Batang"/>
                <w:sz w:val="16"/>
                <w:szCs w:val="16"/>
              </w:rPr>
            </w:pPr>
            <w:bookmarkStart w:id="105" w:name="_Hlk229424730"/>
            <w:r w:rsidRPr="009F45E5">
              <w:rPr>
                <w:rFonts w:eastAsia="等线"/>
                <w:sz w:val="16"/>
                <w:szCs w:val="16"/>
                <w:lang w:eastAsia="zh-CN"/>
              </w:rPr>
              <w:t>Carrier frequency</w:t>
            </w:r>
          </w:p>
        </w:tc>
        <w:tc>
          <w:tcPr>
            <w:tcW w:w="3054" w:type="dxa"/>
          </w:tcPr>
          <w:p w14:paraId="1C02F2EB" w14:textId="77777777" w:rsidR="009F45E5" w:rsidRPr="009F45E5" w:rsidRDefault="009F45E5" w:rsidP="009F45E5">
            <w:pPr>
              <w:spacing w:beforeLines="0" w:before="0" w:after="0"/>
              <w:jc w:val="left"/>
              <w:rPr>
                <w:rFonts w:eastAsia="等线"/>
                <w:sz w:val="16"/>
                <w:szCs w:val="16"/>
                <w:lang w:eastAsia="zh-CN"/>
              </w:rPr>
            </w:pPr>
            <w:r w:rsidRPr="009F45E5">
              <w:rPr>
                <w:rFonts w:eastAsia="等线"/>
                <w:sz w:val="16"/>
                <w:szCs w:val="16"/>
                <w:lang w:eastAsia="zh-CN"/>
              </w:rPr>
              <w:t>3.5 GHz</w:t>
            </w:r>
          </w:p>
        </w:tc>
      </w:tr>
      <w:tr w:rsidR="009F45E5" w:rsidRPr="009F45E5" w14:paraId="4762E97F" w14:textId="77777777" w:rsidTr="00356967">
        <w:trPr>
          <w:trHeight w:val="188"/>
          <w:jc w:val="center"/>
        </w:trPr>
        <w:tc>
          <w:tcPr>
            <w:tcW w:w="0" w:type="auto"/>
          </w:tcPr>
          <w:p w14:paraId="559848F9" w14:textId="77777777" w:rsidR="009F45E5" w:rsidRPr="009F45E5" w:rsidRDefault="009F45E5" w:rsidP="009F45E5">
            <w:pPr>
              <w:spacing w:beforeLines="0" w:before="0" w:after="0"/>
              <w:jc w:val="left"/>
              <w:rPr>
                <w:rFonts w:eastAsia="等线"/>
                <w:sz w:val="16"/>
                <w:szCs w:val="16"/>
                <w:lang w:eastAsia="zh-CN"/>
              </w:rPr>
            </w:pPr>
            <w:r w:rsidRPr="009F45E5">
              <w:rPr>
                <w:rFonts w:eastAsia="等线"/>
                <w:sz w:val="16"/>
                <w:szCs w:val="16"/>
                <w:lang w:eastAsia="zh-CN"/>
              </w:rPr>
              <w:lastRenderedPageBreak/>
              <w:t>WUS SCS</w:t>
            </w:r>
          </w:p>
        </w:tc>
        <w:tc>
          <w:tcPr>
            <w:tcW w:w="3054" w:type="dxa"/>
          </w:tcPr>
          <w:p w14:paraId="4E344C60" w14:textId="77777777" w:rsidR="009F45E5" w:rsidRPr="009F45E5" w:rsidRDefault="009F45E5" w:rsidP="009F45E5">
            <w:pPr>
              <w:spacing w:beforeLines="0" w:before="0" w:after="0"/>
              <w:jc w:val="left"/>
              <w:rPr>
                <w:rFonts w:eastAsia="等线"/>
                <w:sz w:val="16"/>
                <w:szCs w:val="16"/>
                <w:lang w:eastAsia="zh-CN"/>
              </w:rPr>
            </w:pPr>
            <w:r w:rsidRPr="009F45E5">
              <w:rPr>
                <w:rFonts w:eastAsia="等线"/>
                <w:sz w:val="16"/>
                <w:szCs w:val="16"/>
                <w:lang w:eastAsia="zh-CN"/>
              </w:rPr>
              <w:t>30 kHz</w:t>
            </w:r>
          </w:p>
        </w:tc>
      </w:tr>
      <w:tr w:rsidR="009F45E5" w:rsidRPr="009F45E5" w14:paraId="0A059C99" w14:textId="77777777" w:rsidTr="00356967">
        <w:trPr>
          <w:trHeight w:val="107"/>
          <w:jc w:val="center"/>
        </w:trPr>
        <w:tc>
          <w:tcPr>
            <w:tcW w:w="0" w:type="auto"/>
          </w:tcPr>
          <w:p w14:paraId="38A4992F" w14:textId="77777777" w:rsidR="009F45E5" w:rsidRPr="009F45E5" w:rsidRDefault="009F45E5" w:rsidP="009F45E5">
            <w:pPr>
              <w:spacing w:beforeLines="0" w:before="0" w:after="0"/>
              <w:jc w:val="left"/>
              <w:rPr>
                <w:rFonts w:eastAsia="等线"/>
                <w:sz w:val="16"/>
                <w:szCs w:val="16"/>
                <w:lang w:eastAsia="zh-CN"/>
              </w:rPr>
            </w:pPr>
            <w:r w:rsidRPr="009F45E5">
              <w:rPr>
                <w:rFonts w:eastAsia="等线"/>
                <w:sz w:val="16"/>
                <w:szCs w:val="16"/>
                <w:lang w:eastAsia="zh-CN"/>
              </w:rPr>
              <w:t xml:space="preserve">Channel model </w:t>
            </w:r>
          </w:p>
        </w:tc>
        <w:tc>
          <w:tcPr>
            <w:tcW w:w="3054" w:type="dxa"/>
          </w:tcPr>
          <w:p w14:paraId="1D957712" w14:textId="77777777" w:rsidR="009F45E5" w:rsidRPr="009F45E5" w:rsidRDefault="009F45E5" w:rsidP="009F45E5">
            <w:pPr>
              <w:spacing w:beforeLines="0" w:before="0" w:after="0"/>
              <w:jc w:val="left"/>
              <w:rPr>
                <w:rFonts w:eastAsia="等线"/>
                <w:sz w:val="16"/>
                <w:szCs w:val="16"/>
                <w:lang w:eastAsia="zh-CN"/>
              </w:rPr>
            </w:pPr>
            <w:r w:rsidRPr="009F45E5">
              <w:rPr>
                <w:rFonts w:eastAsia="等线"/>
                <w:sz w:val="16"/>
                <w:szCs w:val="16"/>
                <w:lang w:eastAsia="zh-CN"/>
              </w:rPr>
              <w:t>TDL-C, 300 ns delay spread</w:t>
            </w:r>
          </w:p>
        </w:tc>
      </w:tr>
      <w:tr w:rsidR="009F45E5" w:rsidRPr="009F45E5" w14:paraId="11CA04B8" w14:textId="77777777" w:rsidTr="00356967">
        <w:trPr>
          <w:trHeight w:val="170"/>
          <w:jc w:val="center"/>
        </w:trPr>
        <w:tc>
          <w:tcPr>
            <w:tcW w:w="0" w:type="auto"/>
          </w:tcPr>
          <w:p w14:paraId="14554FC2" w14:textId="77777777" w:rsidR="009F45E5" w:rsidRPr="009F45E5" w:rsidRDefault="009F45E5" w:rsidP="009F45E5">
            <w:pPr>
              <w:spacing w:beforeLines="0" w:before="0" w:after="0"/>
              <w:jc w:val="left"/>
              <w:rPr>
                <w:rFonts w:eastAsia="等线"/>
                <w:sz w:val="16"/>
                <w:szCs w:val="16"/>
                <w:lang w:eastAsia="zh-CN"/>
              </w:rPr>
            </w:pPr>
            <w:r w:rsidRPr="009F45E5">
              <w:rPr>
                <w:rFonts w:eastAsia="等线"/>
                <w:sz w:val="16"/>
                <w:szCs w:val="16"/>
                <w:lang w:eastAsia="zh-CN"/>
              </w:rPr>
              <w:t xml:space="preserve">UE velocity </w:t>
            </w:r>
          </w:p>
        </w:tc>
        <w:tc>
          <w:tcPr>
            <w:tcW w:w="3054" w:type="dxa"/>
          </w:tcPr>
          <w:p w14:paraId="27E18578" w14:textId="77777777" w:rsidR="009F45E5" w:rsidRPr="009F45E5" w:rsidRDefault="009F45E5" w:rsidP="009F45E5">
            <w:pPr>
              <w:spacing w:beforeLines="0" w:before="0" w:after="0"/>
              <w:jc w:val="left"/>
              <w:rPr>
                <w:rFonts w:eastAsia="等线"/>
                <w:sz w:val="16"/>
                <w:szCs w:val="16"/>
                <w:lang w:eastAsia="zh-CN"/>
              </w:rPr>
            </w:pPr>
            <w:r w:rsidRPr="009F45E5">
              <w:rPr>
                <w:rFonts w:eastAsia="等线"/>
                <w:sz w:val="16"/>
                <w:szCs w:val="16"/>
                <w:lang w:eastAsia="zh-CN"/>
              </w:rPr>
              <w:t>3km/h</w:t>
            </w:r>
          </w:p>
        </w:tc>
      </w:tr>
      <w:tr w:rsidR="009F45E5" w:rsidRPr="009F45E5" w14:paraId="327EB886" w14:textId="77777777" w:rsidTr="00356967">
        <w:trPr>
          <w:trHeight w:val="44"/>
          <w:jc w:val="center"/>
        </w:trPr>
        <w:tc>
          <w:tcPr>
            <w:tcW w:w="0" w:type="auto"/>
          </w:tcPr>
          <w:p w14:paraId="0E23BC32" w14:textId="77777777" w:rsidR="009F45E5" w:rsidRPr="009F45E5" w:rsidRDefault="009F45E5" w:rsidP="009F45E5">
            <w:pPr>
              <w:spacing w:beforeLines="0" w:before="0" w:after="0"/>
              <w:jc w:val="left"/>
              <w:rPr>
                <w:rFonts w:eastAsia="等线"/>
                <w:sz w:val="16"/>
                <w:szCs w:val="16"/>
                <w:lang w:eastAsia="zh-CN"/>
              </w:rPr>
            </w:pPr>
            <w:r w:rsidRPr="009F45E5">
              <w:rPr>
                <w:rFonts w:eastAsia="等线"/>
                <w:sz w:val="16"/>
                <w:szCs w:val="16"/>
                <w:lang w:eastAsia="zh-CN"/>
              </w:rPr>
              <w:t>PSS/SSS</w:t>
            </w:r>
          </w:p>
        </w:tc>
        <w:tc>
          <w:tcPr>
            <w:tcW w:w="3054" w:type="dxa"/>
          </w:tcPr>
          <w:p w14:paraId="0BF78A3B" w14:textId="77777777" w:rsidR="009F45E5" w:rsidRPr="009F45E5" w:rsidRDefault="009F45E5" w:rsidP="009F45E5">
            <w:pPr>
              <w:spacing w:beforeLines="0" w:before="0" w:after="0"/>
              <w:jc w:val="left"/>
              <w:rPr>
                <w:rFonts w:eastAsia="等线"/>
                <w:sz w:val="16"/>
                <w:szCs w:val="16"/>
                <w:lang w:eastAsia="zh-CN"/>
              </w:rPr>
            </w:pPr>
            <w:r w:rsidRPr="009F45E5">
              <w:rPr>
                <w:rFonts w:eastAsia="等线"/>
                <w:sz w:val="16"/>
                <w:szCs w:val="16"/>
                <w:lang w:eastAsia="zh-CN"/>
              </w:rPr>
              <w:t>NR PSS/SSS</w:t>
            </w:r>
          </w:p>
        </w:tc>
      </w:tr>
      <w:tr w:rsidR="009F45E5" w:rsidRPr="009F45E5" w14:paraId="3E539E1D" w14:textId="77777777" w:rsidTr="00356967">
        <w:trPr>
          <w:trHeight w:val="125"/>
          <w:jc w:val="center"/>
        </w:trPr>
        <w:tc>
          <w:tcPr>
            <w:tcW w:w="0" w:type="auto"/>
          </w:tcPr>
          <w:p w14:paraId="4279C445" w14:textId="77777777" w:rsidR="009F45E5" w:rsidRPr="009F45E5" w:rsidRDefault="009F45E5" w:rsidP="009F45E5">
            <w:pPr>
              <w:spacing w:beforeLines="0" w:before="0" w:after="0"/>
              <w:jc w:val="left"/>
              <w:rPr>
                <w:rFonts w:eastAsia="等线"/>
                <w:sz w:val="16"/>
                <w:szCs w:val="16"/>
                <w:lang w:eastAsia="zh-CN"/>
              </w:rPr>
            </w:pPr>
            <w:r w:rsidRPr="009F45E5">
              <w:rPr>
                <w:rFonts w:eastAsia="等线"/>
                <w:sz w:val="16"/>
                <w:szCs w:val="16"/>
                <w:lang w:eastAsia="zh-CN"/>
              </w:rPr>
              <w:t>Impairment modelling</w:t>
            </w:r>
          </w:p>
        </w:tc>
        <w:tc>
          <w:tcPr>
            <w:tcW w:w="3054" w:type="dxa"/>
          </w:tcPr>
          <w:p w14:paraId="546B71DE" w14:textId="77777777" w:rsidR="009F45E5" w:rsidRPr="009F45E5" w:rsidRDefault="009F45E5" w:rsidP="009F45E5">
            <w:pPr>
              <w:spacing w:beforeLines="0" w:before="0" w:after="0"/>
              <w:jc w:val="left"/>
              <w:rPr>
                <w:rFonts w:eastAsia="Batang"/>
                <w:sz w:val="16"/>
                <w:szCs w:val="16"/>
              </w:rPr>
            </w:pPr>
            <w:r w:rsidRPr="009F45E5">
              <w:rPr>
                <w:rFonts w:eastAsia="Batang"/>
                <w:sz w:val="16"/>
                <w:szCs w:val="16"/>
              </w:rPr>
              <w:t>TO: 2us</w:t>
            </w:r>
          </w:p>
          <w:p w14:paraId="38FC3395" w14:textId="77777777" w:rsidR="009F45E5" w:rsidRPr="009F45E5" w:rsidRDefault="009F45E5" w:rsidP="009F45E5">
            <w:pPr>
              <w:spacing w:beforeLines="0" w:before="0" w:after="0"/>
              <w:jc w:val="left"/>
              <w:rPr>
                <w:rFonts w:eastAsia="等线"/>
                <w:sz w:val="16"/>
                <w:szCs w:val="16"/>
                <w:lang w:eastAsia="zh-CN"/>
              </w:rPr>
            </w:pPr>
            <w:r w:rsidRPr="009F45E5">
              <w:rPr>
                <w:rFonts w:eastAsia="Batang"/>
                <w:sz w:val="16"/>
                <w:szCs w:val="16"/>
              </w:rPr>
              <w:t>FO: 2ppm</w:t>
            </w:r>
          </w:p>
        </w:tc>
      </w:tr>
      <w:tr w:rsidR="009F45E5" w:rsidRPr="009F45E5" w14:paraId="4DADF69A" w14:textId="77777777" w:rsidTr="00356967">
        <w:trPr>
          <w:trHeight w:val="42"/>
          <w:jc w:val="center"/>
        </w:trPr>
        <w:tc>
          <w:tcPr>
            <w:tcW w:w="0" w:type="auto"/>
          </w:tcPr>
          <w:p w14:paraId="28E5A736" w14:textId="77777777" w:rsidR="009F45E5" w:rsidRPr="009F45E5" w:rsidRDefault="009F45E5" w:rsidP="009F45E5">
            <w:pPr>
              <w:spacing w:beforeLines="0" w:before="0" w:after="0"/>
              <w:jc w:val="left"/>
              <w:rPr>
                <w:rFonts w:eastAsia="等线"/>
                <w:sz w:val="16"/>
                <w:szCs w:val="16"/>
                <w:lang w:eastAsia="zh-CN"/>
              </w:rPr>
            </w:pPr>
            <w:r w:rsidRPr="009F45E5">
              <w:rPr>
                <w:rFonts w:eastAsia="等线"/>
                <w:sz w:val="16"/>
                <w:szCs w:val="16"/>
                <w:lang w:eastAsia="zh-CN"/>
              </w:rPr>
              <w:t>Number of Rx antennas</w:t>
            </w:r>
          </w:p>
        </w:tc>
        <w:tc>
          <w:tcPr>
            <w:tcW w:w="3054" w:type="dxa"/>
          </w:tcPr>
          <w:p w14:paraId="0D4C92F2" w14:textId="77777777" w:rsidR="009F45E5" w:rsidRPr="009F45E5" w:rsidRDefault="009F45E5" w:rsidP="009F45E5">
            <w:pPr>
              <w:spacing w:beforeLines="0" w:before="0" w:after="0"/>
              <w:jc w:val="left"/>
              <w:rPr>
                <w:rFonts w:eastAsia="等线"/>
                <w:sz w:val="16"/>
                <w:szCs w:val="16"/>
                <w:lang w:eastAsia="zh-CN"/>
              </w:rPr>
            </w:pPr>
            <w:r w:rsidRPr="009F45E5">
              <w:rPr>
                <w:rFonts w:eastAsia="等线"/>
                <w:sz w:val="16"/>
                <w:szCs w:val="16"/>
                <w:lang w:eastAsia="zh-CN"/>
              </w:rPr>
              <w:t>1, 2</w:t>
            </w:r>
          </w:p>
        </w:tc>
      </w:tr>
      <w:tr w:rsidR="009F45E5" w:rsidRPr="009F45E5" w14:paraId="4628455B" w14:textId="77777777" w:rsidTr="00356967">
        <w:trPr>
          <w:trHeight w:val="42"/>
          <w:jc w:val="center"/>
        </w:trPr>
        <w:tc>
          <w:tcPr>
            <w:tcW w:w="0" w:type="auto"/>
          </w:tcPr>
          <w:p w14:paraId="25DA3DA0" w14:textId="77777777" w:rsidR="009F45E5" w:rsidRPr="009F45E5" w:rsidRDefault="009F45E5" w:rsidP="009F45E5">
            <w:pPr>
              <w:spacing w:beforeLines="0" w:before="0" w:after="0"/>
              <w:jc w:val="left"/>
              <w:rPr>
                <w:rFonts w:eastAsia="等线"/>
                <w:sz w:val="16"/>
                <w:szCs w:val="16"/>
                <w:lang w:eastAsia="zh-CN"/>
              </w:rPr>
            </w:pPr>
            <w:r w:rsidRPr="009F45E5">
              <w:rPr>
                <w:rFonts w:eastAsia="等线"/>
                <w:sz w:val="16"/>
                <w:szCs w:val="16"/>
                <w:lang w:eastAsia="zh-CN"/>
              </w:rPr>
              <w:t>Number of samples for RSRP measurement averaging</w:t>
            </w:r>
          </w:p>
        </w:tc>
        <w:tc>
          <w:tcPr>
            <w:tcW w:w="3054" w:type="dxa"/>
          </w:tcPr>
          <w:p w14:paraId="407AE822" w14:textId="77777777" w:rsidR="009F45E5" w:rsidRPr="009F45E5" w:rsidRDefault="009F45E5" w:rsidP="009F45E5">
            <w:pPr>
              <w:spacing w:beforeLines="0" w:before="0" w:after="0"/>
              <w:jc w:val="left"/>
              <w:rPr>
                <w:rFonts w:eastAsia="等线"/>
                <w:sz w:val="16"/>
                <w:szCs w:val="16"/>
                <w:lang w:eastAsia="zh-CN"/>
              </w:rPr>
            </w:pPr>
            <w:r w:rsidRPr="009F45E5">
              <w:rPr>
                <w:rFonts w:eastAsia="等线"/>
                <w:sz w:val="16"/>
                <w:szCs w:val="16"/>
                <w:lang w:eastAsia="zh-CN"/>
              </w:rPr>
              <w:t>1, 2, 3, 4</w:t>
            </w:r>
          </w:p>
        </w:tc>
      </w:tr>
      <w:tr w:rsidR="009F45E5" w:rsidRPr="009F45E5" w14:paraId="503A54C5" w14:textId="77777777" w:rsidTr="00356967">
        <w:trPr>
          <w:trHeight w:val="42"/>
          <w:jc w:val="center"/>
        </w:trPr>
        <w:tc>
          <w:tcPr>
            <w:tcW w:w="0" w:type="auto"/>
          </w:tcPr>
          <w:p w14:paraId="11F98835" w14:textId="77777777" w:rsidR="009F45E5" w:rsidRPr="009F45E5" w:rsidRDefault="009F45E5" w:rsidP="009F45E5">
            <w:pPr>
              <w:spacing w:beforeLines="0" w:before="0" w:after="0"/>
              <w:jc w:val="left"/>
              <w:rPr>
                <w:rFonts w:eastAsia="等线"/>
                <w:sz w:val="16"/>
                <w:szCs w:val="16"/>
                <w:lang w:eastAsia="zh-CN"/>
              </w:rPr>
            </w:pPr>
            <w:r w:rsidRPr="009F45E5">
              <w:rPr>
                <w:rFonts w:eastAsia="等线"/>
                <w:sz w:val="16"/>
                <w:szCs w:val="16"/>
                <w:lang w:eastAsia="zh-CN"/>
              </w:rPr>
              <w:t>SNR</w:t>
            </w:r>
          </w:p>
        </w:tc>
        <w:tc>
          <w:tcPr>
            <w:tcW w:w="3054" w:type="dxa"/>
          </w:tcPr>
          <w:p w14:paraId="2CEB0C0F" w14:textId="77777777" w:rsidR="009F45E5" w:rsidRPr="009F45E5" w:rsidRDefault="009F45E5" w:rsidP="009F45E5">
            <w:pPr>
              <w:spacing w:beforeLines="0" w:before="0" w:after="0"/>
              <w:jc w:val="left"/>
              <w:rPr>
                <w:rFonts w:eastAsia="等线"/>
                <w:sz w:val="16"/>
                <w:szCs w:val="16"/>
                <w:lang w:eastAsia="zh-CN"/>
              </w:rPr>
            </w:pPr>
            <w:r w:rsidRPr="009F45E5">
              <w:rPr>
                <w:rFonts w:eastAsia="等线"/>
                <w:sz w:val="16"/>
                <w:szCs w:val="16"/>
                <w:lang w:eastAsia="zh-CN"/>
              </w:rPr>
              <w:t>-6 dB, -8 dB</w:t>
            </w:r>
          </w:p>
        </w:tc>
      </w:tr>
      <w:bookmarkEnd w:id="105"/>
    </w:tbl>
    <w:p w14:paraId="734CC8E5" w14:textId="77777777" w:rsidR="00DA4513" w:rsidRDefault="00DA4513" w:rsidP="009F45E5">
      <w:pPr>
        <w:autoSpaceDE w:val="0"/>
        <w:autoSpaceDN w:val="0"/>
        <w:spacing w:beforeLines="0" w:before="0" w:afterLines="50" w:line="240" w:lineRule="auto"/>
        <w:rPr>
          <w:rFonts w:eastAsiaTheme="minorEastAsia"/>
          <w:szCs w:val="20"/>
          <w:lang w:eastAsia="zh-CN"/>
        </w:rPr>
      </w:pPr>
    </w:p>
    <w:p w14:paraId="3EDDBFA5" w14:textId="0A8033B8" w:rsidR="009F45E5" w:rsidRPr="009F45E5" w:rsidRDefault="009F45E5" w:rsidP="009F45E5">
      <w:pPr>
        <w:autoSpaceDE w:val="0"/>
        <w:autoSpaceDN w:val="0"/>
        <w:spacing w:beforeLines="0" w:before="0" w:afterLines="50" w:line="240" w:lineRule="auto"/>
        <w:rPr>
          <w:rFonts w:eastAsia="Batang"/>
          <w:szCs w:val="20"/>
          <w:lang w:eastAsia="zh-CN"/>
        </w:rPr>
      </w:pPr>
      <w:r w:rsidRPr="009F45E5">
        <w:rPr>
          <w:rFonts w:eastAsia="Batang"/>
          <w:szCs w:val="20"/>
          <w:lang w:eastAsia="zh-CN"/>
        </w:rPr>
        <w:t>The accuracy (defined as the larger of abs(5%-</w:t>
      </w:r>
      <w:proofErr w:type="spellStart"/>
      <w:r w:rsidRPr="009F45E5">
        <w:rPr>
          <w:rFonts w:eastAsia="Batang"/>
          <w:szCs w:val="20"/>
          <w:lang w:eastAsia="zh-CN"/>
        </w:rPr>
        <w:t>ile</w:t>
      </w:r>
      <w:proofErr w:type="spellEnd"/>
      <w:r w:rsidRPr="009F45E5">
        <w:rPr>
          <w:rFonts w:eastAsia="Batang"/>
          <w:szCs w:val="20"/>
          <w:lang w:eastAsia="zh-CN"/>
        </w:rPr>
        <w:t>) and abs(95%-</w:t>
      </w:r>
      <w:proofErr w:type="spellStart"/>
      <w:r w:rsidRPr="009F45E5">
        <w:rPr>
          <w:rFonts w:eastAsia="Batang"/>
          <w:szCs w:val="20"/>
          <w:lang w:eastAsia="zh-CN"/>
        </w:rPr>
        <w:t>ile</w:t>
      </w:r>
      <w:proofErr w:type="spellEnd"/>
      <w:r w:rsidRPr="009F45E5">
        <w:rPr>
          <w:rFonts w:eastAsia="Batang"/>
          <w:szCs w:val="20"/>
          <w:lang w:eastAsia="zh-CN"/>
        </w:rPr>
        <w:t>)) for these cases are summarized in Table 4.</w:t>
      </w:r>
    </w:p>
    <w:p w14:paraId="5C0DE459" w14:textId="77777777" w:rsidR="009F45E5" w:rsidRPr="009F45E5" w:rsidRDefault="009F45E5" w:rsidP="009F45E5">
      <w:pPr>
        <w:autoSpaceDE w:val="0"/>
        <w:autoSpaceDN w:val="0"/>
        <w:spacing w:beforeLines="0" w:before="0" w:afterLines="50" w:line="240" w:lineRule="auto"/>
        <w:rPr>
          <w:rFonts w:eastAsia="Batang"/>
          <w:szCs w:val="20"/>
          <w:lang w:eastAsia="zh-CN"/>
        </w:rPr>
      </w:pPr>
      <w:r w:rsidRPr="009F45E5">
        <w:rPr>
          <w:rFonts w:eastAsia="Batang"/>
          <w:szCs w:val="20"/>
          <w:lang w:eastAsia="zh-CN"/>
        </w:rPr>
        <w:t xml:space="preserve">In terms of the SNR side condition to be used for RRM measurement, since we are studying it for both serving cell and neighbor cell, the NR side condition of -6 dB can be used as one reference point. In addition, for DL WUS design, we have agreed to use common PDCCH AL8 4Rx as the coverage target. This corresponds to SNR of -6.4 </w:t>
      </w:r>
      <w:proofErr w:type="spellStart"/>
      <w:r w:rsidRPr="009F45E5">
        <w:rPr>
          <w:rFonts w:eastAsia="Batang"/>
          <w:szCs w:val="20"/>
          <w:lang w:eastAsia="zh-CN"/>
        </w:rPr>
        <w:t>dB.</w:t>
      </w:r>
      <w:proofErr w:type="spellEnd"/>
      <w:r w:rsidRPr="009F45E5">
        <w:rPr>
          <w:rFonts w:eastAsia="Batang"/>
          <w:szCs w:val="20"/>
          <w:lang w:eastAsia="zh-CN"/>
        </w:rPr>
        <w:t xml:space="preserve"> This is why we choose -6 dB (to compare with NR) and -8 dB as the two SNR values for evaluation.</w:t>
      </w:r>
    </w:p>
    <w:p w14:paraId="1BFE0825" w14:textId="77777777" w:rsidR="009F45E5" w:rsidRPr="009F45E5" w:rsidRDefault="009F45E5" w:rsidP="009F45E5">
      <w:pPr>
        <w:autoSpaceDE w:val="0"/>
        <w:autoSpaceDN w:val="0"/>
        <w:spacing w:beforeLines="0" w:before="0" w:afterLines="50" w:line="240" w:lineRule="auto"/>
        <w:rPr>
          <w:rFonts w:eastAsia="Batang"/>
          <w:szCs w:val="20"/>
          <w:lang w:eastAsia="zh-CN"/>
        </w:rPr>
      </w:pPr>
      <w:r w:rsidRPr="009F45E5">
        <w:rPr>
          <w:rFonts w:eastAsia="Batang"/>
          <w:szCs w:val="20"/>
          <w:lang w:eastAsia="zh-CN"/>
        </w:rPr>
        <w:t>There are two RSRP accuracy requirements from NR that we may use as a reference:</w:t>
      </w:r>
    </w:p>
    <w:p w14:paraId="7B8B36CC" w14:textId="77777777" w:rsidR="009F45E5" w:rsidRPr="009F45E5" w:rsidRDefault="009F45E5" w:rsidP="009F45E5">
      <w:pPr>
        <w:autoSpaceDE w:val="0"/>
        <w:autoSpaceDN w:val="0"/>
        <w:spacing w:beforeLines="0" w:before="0" w:afterLines="50" w:line="240" w:lineRule="auto"/>
        <w:ind w:left="720" w:hanging="360"/>
        <w:rPr>
          <w:rFonts w:eastAsia="Batang"/>
          <w:szCs w:val="20"/>
          <w:lang w:val="en-GB" w:eastAsia="zh-CN"/>
        </w:rPr>
      </w:pPr>
      <w:r w:rsidRPr="009F45E5">
        <w:rPr>
          <w:rFonts w:eastAsia="Symbol"/>
          <w:szCs w:val="20"/>
          <w:lang w:val="en-GB"/>
        </w:rPr>
        <w:sym w:font="Symbol" w:char="F0B7"/>
      </w:r>
      <w:r w:rsidRPr="009F45E5">
        <w:rPr>
          <w:rFonts w:eastAsia="Symbol"/>
          <w:szCs w:val="20"/>
          <w:lang w:val="en-GB"/>
        </w:rPr>
        <w:tab/>
      </w:r>
      <w:r w:rsidRPr="009F45E5">
        <w:rPr>
          <w:rFonts w:eastAsia="Batang"/>
          <w:szCs w:val="20"/>
          <w:lang w:val="en-GB" w:eastAsia="zh-CN"/>
        </w:rPr>
        <w:t xml:space="preserve">Case 1: </w:t>
      </w:r>
      <w:r w:rsidRPr="009F45E5">
        <w:rPr>
          <w:rFonts w:eastAsia="Batang"/>
          <w:szCs w:val="20"/>
          <w:lang w:eastAsia="zh-CN"/>
        </w:rPr>
        <w:t>Intra-frequency RSRP accuracy requirements for FR1, connected mode, including serving cell and neighbor cell (TS 38.133 Clause 10.1.2.1.1)</w:t>
      </w:r>
    </w:p>
    <w:p w14:paraId="26C23BA1" w14:textId="77777777" w:rsidR="009F45E5" w:rsidRPr="009F45E5" w:rsidRDefault="009F45E5" w:rsidP="009F45E5">
      <w:pPr>
        <w:autoSpaceDE w:val="0"/>
        <w:autoSpaceDN w:val="0"/>
        <w:spacing w:beforeLines="0" w:before="0" w:afterLines="50" w:line="240" w:lineRule="auto"/>
        <w:ind w:left="1440" w:hanging="360"/>
        <w:rPr>
          <w:rFonts w:eastAsia="Batang"/>
          <w:szCs w:val="20"/>
          <w:lang w:val="en-GB" w:eastAsia="zh-CN"/>
        </w:rPr>
      </w:pPr>
      <w:r w:rsidRPr="009F45E5">
        <w:rPr>
          <w:rFonts w:eastAsia="Courier New"/>
          <w:szCs w:val="20"/>
          <w:lang w:val="en-GB"/>
        </w:rPr>
        <w:t>o</w:t>
      </w:r>
      <w:r w:rsidRPr="009F45E5">
        <w:rPr>
          <w:rFonts w:eastAsia="Courier New"/>
          <w:szCs w:val="20"/>
          <w:lang w:val="en-GB"/>
        </w:rPr>
        <w:tab/>
      </w:r>
      <w:r w:rsidRPr="009F45E5">
        <w:rPr>
          <w:rFonts w:eastAsia="Batang"/>
          <w:szCs w:val="20"/>
          <w:lang w:val="en-GB" w:eastAsia="zh-CN"/>
        </w:rPr>
        <w:t>+/- 4.5 dB for -6 dB SNR</w:t>
      </w:r>
    </w:p>
    <w:p w14:paraId="04764B5C" w14:textId="77777777" w:rsidR="009F45E5" w:rsidRPr="009F45E5" w:rsidRDefault="009F45E5" w:rsidP="009F45E5">
      <w:pPr>
        <w:autoSpaceDE w:val="0"/>
        <w:autoSpaceDN w:val="0"/>
        <w:spacing w:beforeLines="0" w:before="0" w:afterLines="50" w:line="240" w:lineRule="auto"/>
        <w:ind w:left="720" w:hanging="360"/>
        <w:rPr>
          <w:rFonts w:eastAsia="Batang"/>
          <w:szCs w:val="20"/>
          <w:lang w:val="en-GB" w:eastAsia="zh-CN"/>
        </w:rPr>
      </w:pPr>
      <w:r w:rsidRPr="009F45E5">
        <w:rPr>
          <w:rFonts w:eastAsia="Symbol"/>
          <w:szCs w:val="20"/>
          <w:lang w:val="en-GB"/>
        </w:rPr>
        <w:sym w:font="Symbol" w:char="F0B7"/>
      </w:r>
      <w:r w:rsidRPr="009F45E5">
        <w:rPr>
          <w:rFonts w:eastAsia="Symbol"/>
          <w:szCs w:val="20"/>
          <w:lang w:val="en-GB"/>
        </w:rPr>
        <w:tab/>
      </w:r>
      <w:r w:rsidRPr="009F45E5">
        <w:rPr>
          <w:rFonts w:eastAsia="Batang"/>
          <w:szCs w:val="20"/>
          <w:lang w:val="en-GB" w:eastAsia="zh-CN"/>
        </w:rPr>
        <w:t xml:space="preserve">Case 2: </w:t>
      </w:r>
      <w:r w:rsidRPr="009F45E5">
        <w:rPr>
          <w:rFonts w:eastAsia="Batang"/>
          <w:szCs w:val="20"/>
          <w:lang w:eastAsia="zh-CN"/>
        </w:rPr>
        <w:t>Intra-frequency RSRP accuracy requirements for FR1 for CA/DC Idle Mode Measurements, for serving cell (TS 38.133 Clause 10.1.2B.1.1)</w:t>
      </w:r>
    </w:p>
    <w:p w14:paraId="4935C0EB" w14:textId="77777777" w:rsidR="009F45E5" w:rsidRPr="009F45E5" w:rsidRDefault="009F45E5" w:rsidP="009F45E5">
      <w:pPr>
        <w:autoSpaceDE w:val="0"/>
        <w:autoSpaceDN w:val="0"/>
        <w:spacing w:beforeLines="0" w:before="0" w:afterLines="50" w:line="240" w:lineRule="auto"/>
        <w:ind w:left="1440" w:hanging="360"/>
        <w:rPr>
          <w:rFonts w:eastAsia="Batang"/>
          <w:szCs w:val="20"/>
          <w:lang w:val="en-GB" w:eastAsia="zh-CN"/>
        </w:rPr>
      </w:pPr>
      <w:r w:rsidRPr="009F45E5">
        <w:rPr>
          <w:rFonts w:eastAsia="Courier New"/>
          <w:szCs w:val="20"/>
          <w:lang w:val="en-GB"/>
        </w:rPr>
        <w:t>o</w:t>
      </w:r>
      <w:r w:rsidRPr="009F45E5">
        <w:rPr>
          <w:rFonts w:eastAsia="Courier New"/>
          <w:szCs w:val="20"/>
          <w:lang w:val="en-GB"/>
        </w:rPr>
        <w:tab/>
      </w:r>
      <w:r w:rsidRPr="009F45E5">
        <w:rPr>
          <w:rFonts w:eastAsia="Batang"/>
          <w:szCs w:val="20"/>
          <w:lang w:eastAsia="zh-CN"/>
        </w:rPr>
        <w:t>+/- 6 dB for -4 dB SNR</w:t>
      </w:r>
    </w:p>
    <w:p w14:paraId="2E36CF90" w14:textId="77777777" w:rsidR="009F45E5" w:rsidRPr="009F45E5" w:rsidRDefault="009F45E5" w:rsidP="009F45E5">
      <w:pPr>
        <w:autoSpaceDE w:val="0"/>
        <w:autoSpaceDN w:val="0"/>
        <w:spacing w:beforeLines="0" w:before="0" w:afterLines="50" w:line="240" w:lineRule="auto"/>
        <w:rPr>
          <w:rFonts w:eastAsia="Batang"/>
          <w:szCs w:val="20"/>
          <w:lang w:val="en-GB" w:eastAsia="zh-CN"/>
        </w:rPr>
      </w:pPr>
      <w:r w:rsidRPr="009F45E5">
        <w:rPr>
          <w:rFonts w:eastAsia="Batang"/>
          <w:szCs w:val="20"/>
          <w:lang w:val="en-GB" w:eastAsia="zh-CN"/>
        </w:rPr>
        <w:t>For NR RSRP accuracy requirements, there is roughly 2 dB margin for RF and 1 dB margin for BB. This means that the BB RSRP measurement error from the simulations should be +/- 1.5 dB for Case 1, and +/- 3 dB for Case 2. If we use the tighter requirements from Case 1 as the criterion, the cases that satisfy +/- 1.5 dB accuracy are highlighted in green in Table 4. Case 1 is for connected mode, and we should be able to relax it for idle mode. Assuming +/- 3 dB requirement from Case 2, the additional cases that satisfy this criterion is highlighted in yellow.</w:t>
      </w:r>
    </w:p>
    <w:p w14:paraId="07C59923" w14:textId="77777777" w:rsidR="009F45E5" w:rsidRPr="009F45E5" w:rsidRDefault="009F45E5" w:rsidP="009F45E5">
      <w:pPr>
        <w:spacing w:beforeLines="0" w:before="0" w:afterLines="50" w:line="240" w:lineRule="auto"/>
        <w:jc w:val="center"/>
        <w:rPr>
          <w:rFonts w:eastAsia="Arial Unicode MS"/>
          <w:b/>
          <w:bCs/>
          <w:iCs/>
          <w:szCs w:val="20"/>
          <w:lang w:eastAsia="zh-CN"/>
        </w:rPr>
      </w:pPr>
      <w:r w:rsidRPr="009F45E5">
        <w:rPr>
          <w:rFonts w:eastAsia="Arial Unicode MS"/>
          <w:b/>
          <w:bCs/>
          <w:iCs/>
          <w:szCs w:val="22"/>
          <w:lang w:val="en-GB" w:eastAsia="de-DE"/>
        </w:rPr>
        <w:t xml:space="preserve">Table </w:t>
      </w:r>
      <w:r w:rsidRPr="009F45E5">
        <w:rPr>
          <w:rFonts w:eastAsia="Arial Unicode MS"/>
          <w:b/>
          <w:bCs/>
          <w:iCs/>
          <w:noProof/>
          <w:szCs w:val="22"/>
          <w:lang w:val="en-GB" w:eastAsia="de-DE"/>
        </w:rPr>
        <w:t>4</w:t>
      </w:r>
      <w:r w:rsidRPr="009F45E5">
        <w:rPr>
          <w:rFonts w:eastAsia="Arial Unicode MS"/>
          <w:b/>
          <w:bCs/>
          <w:iCs/>
          <w:szCs w:val="22"/>
          <w:lang w:val="en-GB" w:eastAsia="de-DE"/>
        </w:rPr>
        <w:t xml:space="preserve"> Summary of RSRP measurement accuracy for different cases</w:t>
      </w:r>
    </w:p>
    <w:tbl>
      <w:tblPr>
        <w:tblStyle w:val="3110"/>
        <w:tblW w:w="0" w:type="auto"/>
        <w:jc w:val="center"/>
        <w:tblLook w:val="04A0" w:firstRow="1" w:lastRow="0" w:firstColumn="1" w:lastColumn="0" w:noHBand="0" w:noVBand="1"/>
      </w:tblPr>
      <w:tblGrid>
        <w:gridCol w:w="1222"/>
        <w:gridCol w:w="2009"/>
        <w:gridCol w:w="1745"/>
        <w:gridCol w:w="1745"/>
        <w:gridCol w:w="1745"/>
      </w:tblGrid>
      <w:tr w:rsidR="009F45E5" w:rsidRPr="009F45E5" w14:paraId="17A98C0F" w14:textId="77777777" w:rsidTr="00356967">
        <w:trPr>
          <w:trHeight w:val="161"/>
          <w:jc w:val="center"/>
        </w:trPr>
        <w:tc>
          <w:tcPr>
            <w:tcW w:w="1222" w:type="dxa"/>
          </w:tcPr>
          <w:p w14:paraId="429094AE" w14:textId="77777777" w:rsidR="009F45E5" w:rsidRPr="009F45E5" w:rsidRDefault="009F45E5" w:rsidP="009F45E5">
            <w:pPr>
              <w:spacing w:beforeLines="0" w:before="0" w:after="0"/>
              <w:jc w:val="center"/>
              <w:rPr>
                <w:rFonts w:eastAsia="Batang"/>
                <w:sz w:val="16"/>
                <w:szCs w:val="16"/>
              </w:rPr>
            </w:pPr>
          </w:p>
        </w:tc>
        <w:tc>
          <w:tcPr>
            <w:tcW w:w="3754" w:type="dxa"/>
            <w:gridSpan w:val="2"/>
          </w:tcPr>
          <w:p w14:paraId="3FA49D32" w14:textId="77777777" w:rsidR="009F45E5" w:rsidRPr="009F45E5" w:rsidRDefault="009F45E5" w:rsidP="009F45E5">
            <w:pPr>
              <w:spacing w:beforeLines="0" w:before="0" w:after="0"/>
              <w:jc w:val="center"/>
              <w:rPr>
                <w:rFonts w:eastAsia="等线"/>
                <w:sz w:val="16"/>
                <w:szCs w:val="16"/>
                <w:lang w:eastAsia="zh-CN"/>
              </w:rPr>
            </w:pPr>
            <w:r w:rsidRPr="009F45E5">
              <w:rPr>
                <w:rFonts w:eastAsia="等线"/>
                <w:sz w:val="16"/>
                <w:szCs w:val="16"/>
                <w:lang w:eastAsia="zh-CN"/>
              </w:rPr>
              <w:t>SNR = -6 dB</w:t>
            </w:r>
          </w:p>
        </w:tc>
        <w:tc>
          <w:tcPr>
            <w:tcW w:w="3490" w:type="dxa"/>
            <w:gridSpan w:val="2"/>
          </w:tcPr>
          <w:p w14:paraId="292F53AB" w14:textId="77777777" w:rsidR="009F45E5" w:rsidRPr="009F45E5" w:rsidRDefault="009F45E5" w:rsidP="009F45E5">
            <w:pPr>
              <w:spacing w:beforeLines="0" w:before="0" w:after="0"/>
              <w:jc w:val="center"/>
              <w:rPr>
                <w:rFonts w:eastAsia="等线"/>
                <w:sz w:val="16"/>
                <w:szCs w:val="16"/>
                <w:lang w:eastAsia="zh-CN"/>
              </w:rPr>
            </w:pPr>
            <w:r w:rsidRPr="009F45E5">
              <w:rPr>
                <w:rFonts w:eastAsia="等线"/>
                <w:sz w:val="16"/>
                <w:szCs w:val="16"/>
                <w:lang w:eastAsia="zh-CN"/>
              </w:rPr>
              <w:t>SNR = -8 dB</w:t>
            </w:r>
          </w:p>
        </w:tc>
      </w:tr>
      <w:tr w:rsidR="009F45E5" w:rsidRPr="009F45E5" w14:paraId="525C352D" w14:textId="77777777" w:rsidTr="00356967">
        <w:trPr>
          <w:trHeight w:val="188"/>
          <w:jc w:val="center"/>
        </w:trPr>
        <w:tc>
          <w:tcPr>
            <w:tcW w:w="1222" w:type="dxa"/>
          </w:tcPr>
          <w:p w14:paraId="5E6ED31F" w14:textId="77777777" w:rsidR="009F45E5" w:rsidRPr="009F45E5" w:rsidRDefault="009F45E5" w:rsidP="009F45E5">
            <w:pPr>
              <w:spacing w:beforeLines="0" w:before="0" w:after="0"/>
              <w:jc w:val="center"/>
              <w:rPr>
                <w:rFonts w:eastAsia="等线"/>
                <w:sz w:val="16"/>
                <w:szCs w:val="16"/>
                <w:lang w:eastAsia="zh-CN"/>
              </w:rPr>
            </w:pPr>
            <w:r w:rsidRPr="009F45E5">
              <w:rPr>
                <w:rFonts w:eastAsia="等线"/>
                <w:sz w:val="16"/>
                <w:szCs w:val="16"/>
                <w:lang w:eastAsia="zh-CN"/>
              </w:rPr>
              <w:t># of samples</w:t>
            </w:r>
          </w:p>
        </w:tc>
        <w:tc>
          <w:tcPr>
            <w:tcW w:w="2009" w:type="dxa"/>
          </w:tcPr>
          <w:p w14:paraId="5CA62487" w14:textId="77777777" w:rsidR="009F45E5" w:rsidRPr="009F45E5" w:rsidRDefault="009F45E5" w:rsidP="009F45E5">
            <w:pPr>
              <w:spacing w:beforeLines="0" w:before="0" w:after="0"/>
              <w:jc w:val="center"/>
              <w:rPr>
                <w:rFonts w:eastAsia="等线"/>
                <w:sz w:val="16"/>
                <w:szCs w:val="16"/>
                <w:lang w:eastAsia="zh-CN"/>
              </w:rPr>
            </w:pPr>
            <w:r w:rsidRPr="009F45E5">
              <w:rPr>
                <w:rFonts w:eastAsia="等线"/>
                <w:sz w:val="16"/>
                <w:szCs w:val="16"/>
                <w:lang w:eastAsia="zh-CN"/>
              </w:rPr>
              <w:t>1 Rx</w:t>
            </w:r>
          </w:p>
        </w:tc>
        <w:tc>
          <w:tcPr>
            <w:tcW w:w="1745" w:type="dxa"/>
          </w:tcPr>
          <w:p w14:paraId="6CD427D5" w14:textId="77777777" w:rsidR="009F45E5" w:rsidRPr="009F45E5" w:rsidRDefault="009F45E5" w:rsidP="009F45E5">
            <w:pPr>
              <w:spacing w:beforeLines="0" w:before="0" w:after="0"/>
              <w:jc w:val="center"/>
              <w:rPr>
                <w:rFonts w:eastAsia="等线"/>
                <w:sz w:val="16"/>
                <w:szCs w:val="16"/>
                <w:lang w:eastAsia="zh-CN"/>
              </w:rPr>
            </w:pPr>
            <w:r w:rsidRPr="009F45E5">
              <w:rPr>
                <w:rFonts w:eastAsia="等线"/>
                <w:sz w:val="16"/>
                <w:szCs w:val="16"/>
                <w:lang w:eastAsia="zh-CN"/>
              </w:rPr>
              <w:t>2 Rx</w:t>
            </w:r>
          </w:p>
        </w:tc>
        <w:tc>
          <w:tcPr>
            <w:tcW w:w="1745" w:type="dxa"/>
          </w:tcPr>
          <w:p w14:paraId="2208F996" w14:textId="77777777" w:rsidR="009F45E5" w:rsidRPr="009F45E5" w:rsidRDefault="009F45E5" w:rsidP="009F45E5">
            <w:pPr>
              <w:spacing w:beforeLines="0" w:before="0" w:after="0"/>
              <w:jc w:val="center"/>
              <w:rPr>
                <w:rFonts w:eastAsia="等线"/>
                <w:sz w:val="16"/>
                <w:szCs w:val="16"/>
                <w:lang w:eastAsia="zh-CN"/>
              </w:rPr>
            </w:pPr>
            <w:r w:rsidRPr="009F45E5">
              <w:rPr>
                <w:rFonts w:eastAsia="等线"/>
                <w:sz w:val="16"/>
                <w:szCs w:val="16"/>
                <w:lang w:eastAsia="zh-CN"/>
              </w:rPr>
              <w:t>1 Rx</w:t>
            </w:r>
          </w:p>
        </w:tc>
        <w:tc>
          <w:tcPr>
            <w:tcW w:w="1745" w:type="dxa"/>
          </w:tcPr>
          <w:p w14:paraId="4D5BB5D9" w14:textId="77777777" w:rsidR="009F45E5" w:rsidRPr="009F45E5" w:rsidRDefault="009F45E5" w:rsidP="009F45E5">
            <w:pPr>
              <w:spacing w:beforeLines="0" w:before="0" w:after="0"/>
              <w:jc w:val="center"/>
              <w:rPr>
                <w:rFonts w:eastAsia="等线"/>
                <w:sz w:val="16"/>
                <w:szCs w:val="16"/>
                <w:lang w:eastAsia="zh-CN"/>
              </w:rPr>
            </w:pPr>
            <w:r w:rsidRPr="009F45E5">
              <w:rPr>
                <w:rFonts w:eastAsia="等线"/>
                <w:sz w:val="16"/>
                <w:szCs w:val="16"/>
                <w:lang w:eastAsia="zh-CN"/>
              </w:rPr>
              <w:t>2 Rx</w:t>
            </w:r>
          </w:p>
        </w:tc>
      </w:tr>
      <w:tr w:rsidR="009F45E5" w:rsidRPr="009F45E5" w14:paraId="112D4C60" w14:textId="77777777" w:rsidTr="00356967">
        <w:trPr>
          <w:trHeight w:val="107"/>
          <w:jc w:val="center"/>
        </w:trPr>
        <w:tc>
          <w:tcPr>
            <w:tcW w:w="1222" w:type="dxa"/>
          </w:tcPr>
          <w:p w14:paraId="3670D60A" w14:textId="77777777" w:rsidR="009F45E5" w:rsidRPr="009F45E5" w:rsidRDefault="009F45E5" w:rsidP="009F45E5">
            <w:pPr>
              <w:spacing w:beforeLines="0" w:before="0" w:after="0"/>
              <w:jc w:val="center"/>
              <w:rPr>
                <w:rFonts w:eastAsia="等线"/>
                <w:sz w:val="16"/>
                <w:szCs w:val="16"/>
                <w:lang w:eastAsia="zh-CN"/>
              </w:rPr>
            </w:pPr>
            <w:r w:rsidRPr="009F45E5">
              <w:rPr>
                <w:rFonts w:eastAsia="等线"/>
                <w:sz w:val="16"/>
                <w:szCs w:val="16"/>
                <w:lang w:eastAsia="zh-CN"/>
              </w:rPr>
              <w:t>1</w:t>
            </w:r>
          </w:p>
        </w:tc>
        <w:tc>
          <w:tcPr>
            <w:tcW w:w="2009" w:type="dxa"/>
          </w:tcPr>
          <w:p w14:paraId="21D01D8B" w14:textId="77777777" w:rsidR="009F45E5" w:rsidRPr="009F45E5" w:rsidRDefault="009F45E5" w:rsidP="009F45E5">
            <w:pPr>
              <w:spacing w:beforeLines="0" w:before="0" w:after="0"/>
              <w:jc w:val="center"/>
              <w:rPr>
                <w:rFonts w:eastAsia="等线"/>
                <w:sz w:val="16"/>
                <w:szCs w:val="16"/>
                <w:highlight w:val="yellow"/>
                <w:lang w:eastAsia="zh-CN"/>
              </w:rPr>
            </w:pPr>
            <w:r w:rsidRPr="009F45E5">
              <w:rPr>
                <w:rFonts w:eastAsia="等线"/>
                <w:sz w:val="16"/>
                <w:szCs w:val="16"/>
                <w:highlight w:val="yellow"/>
                <w:lang w:eastAsia="zh-CN"/>
              </w:rPr>
              <w:t>2.7 dB</w:t>
            </w:r>
          </w:p>
        </w:tc>
        <w:tc>
          <w:tcPr>
            <w:tcW w:w="1745" w:type="dxa"/>
          </w:tcPr>
          <w:p w14:paraId="480A2427" w14:textId="77777777" w:rsidR="009F45E5" w:rsidRPr="009F45E5" w:rsidRDefault="009F45E5" w:rsidP="009F45E5">
            <w:pPr>
              <w:spacing w:beforeLines="0" w:before="0" w:after="0"/>
              <w:jc w:val="center"/>
              <w:rPr>
                <w:rFonts w:eastAsia="等线"/>
                <w:sz w:val="16"/>
                <w:szCs w:val="16"/>
                <w:lang w:eastAsia="zh-CN"/>
              </w:rPr>
            </w:pPr>
            <w:r w:rsidRPr="009F45E5">
              <w:rPr>
                <w:rFonts w:eastAsia="等线"/>
                <w:sz w:val="16"/>
                <w:szCs w:val="16"/>
                <w:highlight w:val="yellow"/>
                <w:lang w:eastAsia="zh-CN"/>
              </w:rPr>
              <w:t>1.8 dB</w:t>
            </w:r>
          </w:p>
        </w:tc>
        <w:tc>
          <w:tcPr>
            <w:tcW w:w="1745" w:type="dxa"/>
          </w:tcPr>
          <w:p w14:paraId="4819D105" w14:textId="77777777" w:rsidR="009F45E5" w:rsidRPr="009F45E5" w:rsidRDefault="009F45E5" w:rsidP="009F45E5">
            <w:pPr>
              <w:spacing w:beforeLines="0" w:before="0" w:after="0"/>
              <w:jc w:val="center"/>
              <w:rPr>
                <w:rFonts w:eastAsia="等线"/>
                <w:sz w:val="16"/>
                <w:szCs w:val="16"/>
                <w:lang w:eastAsia="zh-CN"/>
              </w:rPr>
            </w:pPr>
            <w:r w:rsidRPr="009F45E5">
              <w:rPr>
                <w:rFonts w:eastAsia="等线"/>
                <w:sz w:val="16"/>
                <w:szCs w:val="16"/>
                <w:lang w:eastAsia="zh-CN"/>
              </w:rPr>
              <w:t>4 dB</w:t>
            </w:r>
          </w:p>
        </w:tc>
        <w:tc>
          <w:tcPr>
            <w:tcW w:w="1745" w:type="dxa"/>
          </w:tcPr>
          <w:p w14:paraId="21749964" w14:textId="77777777" w:rsidR="009F45E5" w:rsidRPr="009F45E5" w:rsidRDefault="009F45E5" w:rsidP="009F45E5">
            <w:pPr>
              <w:spacing w:beforeLines="0" w:before="0" w:after="0"/>
              <w:jc w:val="center"/>
              <w:rPr>
                <w:rFonts w:eastAsia="等线"/>
                <w:sz w:val="16"/>
                <w:szCs w:val="16"/>
                <w:highlight w:val="yellow"/>
                <w:lang w:eastAsia="zh-CN"/>
              </w:rPr>
            </w:pPr>
            <w:r w:rsidRPr="009F45E5">
              <w:rPr>
                <w:rFonts w:eastAsia="等线"/>
                <w:sz w:val="16"/>
                <w:szCs w:val="16"/>
                <w:highlight w:val="yellow"/>
                <w:lang w:eastAsia="zh-CN"/>
              </w:rPr>
              <w:t>2.7 dB</w:t>
            </w:r>
          </w:p>
        </w:tc>
      </w:tr>
      <w:tr w:rsidR="009F45E5" w:rsidRPr="009F45E5" w14:paraId="175BEFF7" w14:textId="77777777" w:rsidTr="00356967">
        <w:trPr>
          <w:trHeight w:val="170"/>
          <w:jc w:val="center"/>
        </w:trPr>
        <w:tc>
          <w:tcPr>
            <w:tcW w:w="1222" w:type="dxa"/>
          </w:tcPr>
          <w:p w14:paraId="11D7B773" w14:textId="77777777" w:rsidR="009F45E5" w:rsidRPr="009F45E5" w:rsidRDefault="009F45E5" w:rsidP="009F45E5">
            <w:pPr>
              <w:spacing w:beforeLines="0" w:before="0" w:after="0"/>
              <w:jc w:val="center"/>
              <w:rPr>
                <w:rFonts w:eastAsia="等线"/>
                <w:sz w:val="16"/>
                <w:szCs w:val="16"/>
                <w:lang w:eastAsia="zh-CN"/>
              </w:rPr>
            </w:pPr>
            <w:r w:rsidRPr="009F45E5">
              <w:rPr>
                <w:rFonts w:eastAsia="等线"/>
                <w:sz w:val="16"/>
                <w:szCs w:val="16"/>
                <w:lang w:eastAsia="zh-CN"/>
              </w:rPr>
              <w:t>2</w:t>
            </w:r>
          </w:p>
        </w:tc>
        <w:tc>
          <w:tcPr>
            <w:tcW w:w="2009" w:type="dxa"/>
          </w:tcPr>
          <w:p w14:paraId="1BA56F93" w14:textId="77777777" w:rsidR="009F45E5" w:rsidRPr="009F45E5" w:rsidRDefault="009F45E5" w:rsidP="009F45E5">
            <w:pPr>
              <w:spacing w:beforeLines="0" w:before="0" w:after="0"/>
              <w:jc w:val="center"/>
              <w:rPr>
                <w:rFonts w:eastAsia="等线"/>
                <w:sz w:val="16"/>
                <w:szCs w:val="16"/>
                <w:highlight w:val="yellow"/>
                <w:lang w:eastAsia="zh-CN"/>
              </w:rPr>
            </w:pPr>
            <w:r w:rsidRPr="009F45E5">
              <w:rPr>
                <w:rFonts w:eastAsia="等线"/>
                <w:sz w:val="16"/>
                <w:szCs w:val="16"/>
                <w:highlight w:val="yellow"/>
                <w:lang w:eastAsia="zh-CN"/>
              </w:rPr>
              <w:t>1.7 dB</w:t>
            </w:r>
          </w:p>
        </w:tc>
        <w:tc>
          <w:tcPr>
            <w:tcW w:w="1745" w:type="dxa"/>
          </w:tcPr>
          <w:p w14:paraId="34B6281B" w14:textId="77777777" w:rsidR="009F45E5" w:rsidRPr="009F45E5" w:rsidRDefault="009F45E5" w:rsidP="009F45E5">
            <w:pPr>
              <w:spacing w:beforeLines="0" w:before="0" w:after="0"/>
              <w:jc w:val="center"/>
              <w:rPr>
                <w:rFonts w:eastAsia="等线"/>
                <w:sz w:val="16"/>
                <w:szCs w:val="16"/>
                <w:highlight w:val="green"/>
                <w:lang w:eastAsia="zh-CN"/>
              </w:rPr>
            </w:pPr>
            <w:r w:rsidRPr="009F45E5">
              <w:rPr>
                <w:rFonts w:eastAsia="等线"/>
                <w:sz w:val="16"/>
                <w:szCs w:val="16"/>
                <w:highlight w:val="green"/>
                <w:lang w:eastAsia="zh-CN"/>
              </w:rPr>
              <w:t>1.3 dB</w:t>
            </w:r>
          </w:p>
        </w:tc>
        <w:tc>
          <w:tcPr>
            <w:tcW w:w="1745" w:type="dxa"/>
          </w:tcPr>
          <w:p w14:paraId="4B2D5525" w14:textId="77777777" w:rsidR="009F45E5" w:rsidRPr="009F45E5" w:rsidRDefault="009F45E5" w:rsidP="009F45E5">
            <w:pPr>
              <w:spacing w:beforeLines="0" w:before="0" w:after="0"/>
              <w:jc w:val="center"/>
              <w:rPr>
                <w:rFonts w:eastAsia="等线"/>
                <w:sz w:val="16"/>
                <w:szCs w:val="16"/>
                <w:highlight w:val="yellow"/>
                <w:lang w:eastAsia="zh-CN"/>
              </w:rPr>
            </w:pPr>
            <w:r w:rsidRPr="009F45E5">
              <w:rPr>
                <w:rFonts w:eastAsia="等线"/>
                <w:sz w:val="16"/>
                <w:szCs w:val="16"/>
                <w:highlight w:val="yellow"/>
                <w:lang w:eastAsia="zh-CN"/>
              </w:rPr>
              <w:t>2.6 dB</w:t>
            </w:r>
          </w:p>
        </w:tc>
        <w:tc>
          <w:tcPr>
            <w:tcW w:w="1745" w:type="dxa"/>
          </w:tcPr>
          <w:p w14:paraId="25285545" w14:textId="77777777" w:rsidR="009F45E5" w:rsidRPr="009F45E5" w:rsidRDefault="009F45E5" w:rsidP="009F45E5">
            <w:pPr>
              <w:spacing w:beforeLines="0" w:before="0" w:after="0"/>
              <w:jc w:val="center"/>
              <w:rPr>
                <w:rFonts w:eastAsia="等线"/>
                <w:sz w:val="16"/>
                <w:szCs w:val="16"/>
                <w:highlight w:val="yellow"/>
                <w:lang w:eastAsia="zh-CN"/>
              </w:rPr>
            </w:pPr>
            <w:r w:rsidRPr="009F45E5">
              <w:rPr>
                <w:rFonts w:eastAsia="等线"/>
                <w:sz w:val="16"/>
                <w:szCs w:val="16"/>
                <w:highlight w:val="yellow"/>
                <w:lang w:eastAsia="zh-CN"/>
              </w:rPr>
              <w:t>2 dB</w:t>
            </w:r>
          </w:p>
        </w:tc>
      </w:tr>
      <w:tr w:rsidR="009F45E5" w:rsidRPr="009F45E5" w14:paraId="242D4202" w14:textId="77777777" w:rsidTr="00356967">
        <w:trPr>
          <w:trHeight w:val="44"/>
          <w:jc w:val="center"/>
        </w:trPr>
        <w:tc>
          <w:tcPr>
            <w:tcW w:w="1222" w:type="dxa"/>
          </w:tcPr>
          <w:p w14:paraId="3D119D8A" w14:textId="77777777" w:rsidR="009F45E5" w:rsidRPr="009F45E5" w:rsidRDefault="009F45E5" w:rsidP="009F45E5">
            <w:pPr>
              <w:spacing w:beforeLines="0" w:before="0" w:after="0"/>
              <w:jc w:val="center"/>
              <w:rPr>
                <w:rFonts w:eastAsia="等线"/>
                <w:sz w:val="16"/>
                <w:szCs w:val="16"/>
                <w:lang w:eastAsia="zh-CN"/>
              </w:rPr>
            </w:pPr>
            <w:r w:rsidRPr="009F45E5">
              <w:rPr>
                <w:rFonts w:eastAsia="等线"/>
                <w:sz w:val="16"/>
                <w:szCs w:val="16"/>
                <w:lang w:eastAsia="zh-CN"/>
              </w:rPr>
              <w:t>3</w:t>
            </w:r>
          </w:p>
        </w:tc>
        <w:tc>
          <w:tcPr>
            <w:tcW w:w="2009" w:type="dxa"/>
          </w:tcPr>
          <w:p w14:paraId="67D5838F" w14:textId="77777777" w:rsidR="009F45E5" w:rsidRPr="009F45E5" w:rsidRDefault="009F45E5" w:rsidP="009F45E5">
            <w:pPr>
              <w:spacing w:beforeLines="0" w:before="0" w:after="0"/>
              <w:jc w:val="center"/>
              <w:rPr>
                <w:rFonts w:eastAsia="等线"/>
                <w:sz w:val="16"/>
                <w:szCs w:val="16"/>
                <w:highlight w:val="green"/>
                <w:lang w:eastAsia="zh-CN"/>
              </w:rPr>
            </w:pPr>
            <w:r w:rsidRPr="009F45E5">
              <w:rPr>
                <w:rFonts w:eastAsia="等线"/>
                <w:sz w:val="16"/>
                <w:szCs w:val="16"/>
                <w:highlight w:val="green"/>
                <w:lang w:eastAsia="zh-CN"/>
              </w:rPr>
              <w:t>1.4 dB</w:t>
            </w:r>
          </w:p>
        </w:tc>
        <w:tc>
          <w:tcPr>
            <w:tcW w:w="1745" w:type="dxa"/>
          </w:tcPr>
          <w:p w14:paraId="0524E948" w14:textId="77777777" w:rsidR="009F45E5" w:rsidRPr="009F45E5" w:rsidRDefault="009F45E5" w:rsidP="009F45E5">
            <w:pPr>
              <w:spacing w:beforeLines="0" w:before="0" w:after="0"/>
              <w:jc w:val="center"/>
              <w:rPr>
                <w:rFonts w:eastAsia="等线"/>
                <w:sz w:val="16"/>
                <w:szCs w:val="16"/>
                <w:highlight w:val="green"/>
                <w:lang w:eastAsia="zh-CN"/>
              </w:rPr>
            </w:pPr>
            <w:r w:rsidRPr="009F45E5">
              <w:rPr>
                <w:rFonts w:eastAsia="等线"/>
                <w:sz w:val="16"/>
                <w:szCs w:val="16"/>
                <w:highlight w:val="green"/>
                <w:lang w:eastAsia="zh-CN"/>
              </w:rPr>
              <w:t>1.1 dB</w:t>
            </w:r>
          </w:p>
        </w:tc>
        <w:tc>
          <w:tcPr>
            <w:tcW w:w="1745" w:type="dxa"/>
          </w:tcPr>
          <w:p w14:paraId="74162AF2" w14:textId="77777777" w:rsidR="009F45E5" w:rsidRPr="009F45E5" w:rsidRDefault="009F45E5" w:rsidP="009F45E5">
            <w:pPr>
              <w:spacing w:beforeLines="0" w:before="0" w:after="0"/>
              <w:jc w:val="center"/>
              <w:rPr>
                <w:rFonts w:eastAsia="等线"/>
                <w:sz w:val="16"/>
                <w:szCs w:val="16"/>
                <w:highlight w:val="yellow"/>
                <w:lang w:eastAsia="zh-CN"/>
              </w:rPr>
            </w:pPr>
            <w:r w:rsidRPr="009F45E5">
              <w:rPr>
                <w:rFonts w:eastAsia="等线"/>
                <w:sz w:val="16"/>
                <w:szCs w:val="16"/>
                <w:highlight w:val="yellow"/>
                <w:lang w:eastAsia="zh-CN"/>
              </w:rPr>
              <w:t>2.1 dB</w:t>
            </w:r>
          </w:p>
        </w:tc>
        <w:tc>
          <w:tcPr>
            <w:tcW w:w="1745" w:type="dxa"/>
          </w:tcPr>
          <w:p w14:paraId="117A842C" w14:textId="77777777" w:rsidR="009F45E5" w:rsidRPr="009F45E5" w:rsidRDefault="009F45E5" w:rsidP="009F45E5">
            <w:pPr>
              <w:spacing w:beforeLines="0" w:before="0" w:after="0"/>
              <w:jc w:val="center"/>
              <w:rPr>
                <w:rFonts w:eastAsia="等线"/>
                <w:sz w:val="16"/>
                <w:szCs w:val="16"/>
                <w:highlight w:val="yellow"/>
                <w:lang w:eastAsia="zh-CN"/>
              </w:rPr>
            </w:pPr>
            <w:r w:rsidRPr="009F45E5">
              <w:rPr>
                <w:rFonts w:eastAsia="等线"/>
                <w:sz w:val="16"/>
                <w:szCs w:val="16"/>
                <w:highlight w:val="yellow"/>
                <w:lang w:eastAsia="zh-CN"/>
              </w:rPr>
              <w:t>1.6 dB</w:t>
            </w:r>
          </w:p>
        </w:tc>
      </w:tr>
      <w:tr w:rsidR="009F45E5" w:rsidRPr="009F45E5" w14:paraId="42705A44" w14:textId="77777777" w:rsidTr="00356967">
        <w:trPr>
          <w:trHeight w:val="125"/>
          <w:jc w:val="center"/>
        </w:trPr>
        <w:tc>
          <w:tcPr>
            <w:tcW w:w="1222" w:type="dxa"/>
          </w:tcPr>
          <w:p w14:paraId="774A1F24" w14:textId="77777777" w:rsidR="009F45E5" w:rsidRPr="009F45E5" w:rsidRDefault="009F45E5" w:rsidP="009F45E5">
            <w:pPr>
              <w:spacing w:beforeLines="0" w:before="0" w:after="0"/>
              <w:jc w:val="center"/>
              <w:rPr>
                <w:rFonts w:eastAsia="等线"/>
                <w:sz w:val="16"/>
                <w:szCs w:val="16"/>
                <w:lang w:eastAsia="zh-CN"/>
              </w:rPr>
            </w:pPr>
            <w:r w:rsidRPr="009F45E5">
              <w:rPr>
                <w:rFonts w:eastAsia="等线"/>
                <w:sz w:val="16"/>
                <w:szCs w:val="16"/>
                <w:lang w:eastAsia="zh-CN"/>
              </w:rPr>
              <w:t>4</w:t>
            </w:r>
          </w:p>
        </w:tc>
        <w:tc>
          <w:tcPr>
            <w:tcW w:w="2009" w:type="dxa"/>
          </w:tcPr>
          <w:p w14:paraId="71998ECD" w14:textId="77777777" w:rsidR="009F45E5" w:rsidRPr="009F45E5" w:rsidRDefault="009F45E5" w:rsidP="009F45E5">
            <w:pPr>
              <w:spacing w:beforeLines="0" w:before="0" w:after="0"/>
              <w:jc w:val="center"/>
              <w:rPr>
                <w:rFonts w:eastAsia="等线"/>
                <w:sz w:val="16"/>
                <w:szCs w:val="16"/>
                <w:highlight w:val="green"/>
                <w:lang w:eastAsia="zh-CN"/>
              </w:rPr>
            </w:pPr>
            <w:r w:rsidRPr="009F45E5">
              <w:rPr>
                <w:rFonts w:eastAsia="等线"/>
                <w:sz w:val="16"/>
                <w:szCs w:val="16"/>
                <w:highlight w:val="green"/>
                <w:lang w:eastAsia="zh-CN"/>
              </w:rPr>
              <w:t>1.2 dB</w:t>
            </w:r>
          </w:p>
        </w:tc>
        <w:tc>
          <w:tcPr>
            <w:tcW w:w="1745" w:type="dxa"/>
          </w:tcPr>
          <w:p w14:paraId="2B084FE0" w14:textId="77777777" w:rsidR="009F45E5" w:rsidRPr="009F45E5" w:rsidRDefault="009F45E5" w:rsidP="009F45E5">
            <w:pPr>
              <w:spacing w:beforeLines="0" w:before="0" w:after="0"/>
              <w:jc w:val="center"/>
              <w:rPr>
                <w:rFonts w:eastAsia="Batang"/>
                <w:sz w:val="16"/>
                <w:szCs w:val="16"/>
                <w:highlight w:val="green"/>
              </w:rPr>
            </w:pPr>
            <w:r w:rsidRPr="009F45E5">
              <w:rPr>
                <w:rFonts w:eastAsia="Batang"/>
                <w:sz w:val="16"/>
                <w:szCs w:val="16"/>
                <w:highlight w:val="green"/>
              </w:rPr>
              <w:t>0.94 dB</w:t>
            </w:r>
          </w:p>
        </w:tc>
        <w:tc>
          <w:tcPr>
            <w:tcW w:w="1745" w:type="dxa"/>
          </w:tcPr>
          <w:p w14:paraId="78ED1286" w14:textId="77777777" w:rsidR="009F45E5" w:rsidRPr="009F45E5" w:rsidRDefault="009F45E5" w:rsidP="009F45E5">
            <w:pPr>
              <w:spacing w:beforeLines="0" w:before="0" w:after="0"/>
              <w:jc w:val="center"/>
              <w:rPr>
                <w:rFonts w:eastAsia="Batang"/>
                <w:sz w:val="16"/>
                <w:szCs w:val="16"/>
                <w:highlight w:val="yellow"/>
              </w:rPr>
            </w:pPr>
            <w:r w:rsidRPr="009F45E5">
              <w:rPr>
                <w:rFonts w:eastAsia="Batang"/>
                <w:sz w:val="16"/>
                <w:szCs w:val="16"/>
                <w:highlight w:val="yellow"/>
              </w:rPr>
              <w:t>1.8 dB</w:t>
            </w:r>
          </w:p>
        </w:tc>
        <w:tc>
          <w:tcPr>
            <w:tcW w:w="1745" w:type="dxa"/>
          </w:tcPr>
          <w:p w14:paraId="39EC89D4" w14:textId="77777777" w:rsidR="009F45E5" w:rsidRPr="009F45E5" w:rsidRDefault="009F45E5" w:rsidP="009F45E5">
            <w:pPr>
              <w:spacing w:beforeLines="0" w:before="0" w:after="0"/>
              <w:jc w:val="center"/>
              <w:rPr>
                <w:rFonts w:eastAsia="Batang"/>
                <w:sz w:val="16"/>
                <w:szCs w:val="16"/>
              </w:rPr>
            </w:pPr>
            <w:r w:rsidRPr="009F45E5">
              <w:rPr>
                <w:rFonts w:eastAsia="Batang"/>
                <w:sz w:val="16"/>
                <w:szCs w:val="16"/>
                <w:highlight w:val="green"/>
              </w:rPr>
              <w:t>1.5 dB</w:t>
            </w:r>
          </w:p>
        </w:tc>
      </w:tr>
    </w:tbl>
    <w:p w14:paraId="6B43AAC8" w14:textId="77777777" w:rsidR="009F45E5" w:rsidRPr="009F45E5" w:rsidRDefault="009F45E5" w:rsidP="009F45E5">
      <w:pPr>
        <w:autoSpaceDE w:val="0"/>
        <w:autoSpaceDN w:val="0"/>
        <w:spacing w:beforeLines="0" w:before="0" w:afterLines="50" w:line="240" w:lineRule="auto"/>
        <w:jc w:val="center"/>
        <w:rPr>
          <w:rFonts w:eastAsia="Batang"/>
          <w:szCs w:val="20"/>
          <w:lang w:val="en-GB" w:eastAsia="zh-CN"/>
        </w:rPr>
      </w:pPr>
    </w:p>
    <w:p w14:paraId="0FB1C833" w14:textId="66DEE989" w:rsidR="009F45E5" w:rsidRPr="00EA3DD1" w:rsidRDefault="009F45E5" w:rsidP="00D316AC">
      <w:pPr>
        <w:spacing w:before="120"/>
        <w:rPr>
          <w:rFonts w:eastAsia="宋体"/>
          <w:szCs w:val="20"/>
          <w:lang w:eastAsia="zh-CN"/>
        </w:rPr>
      </w:pPr>
      <w:r w:rsidRPr="00EA3DD1">
        <w:rPr>
          <w:rFonts w:eastAsia="宋体"/>
          <w:szCs w:val="20"/>
          <w:lang w:eastAsia="zh-CN"/>
        </w:rPr>
        <w:t>[vivo]:</w:t>
      </w:r>
    </w:p>
    <w:p w14:paraId="751111D5" w14:textId="77777777" w:rsidR="009F45E5" w:rsidRPr="009F45E5" w:rsidRDefault="009F45E5" w:rsidP="009F45E5">
      <w:pPr>
        <w:spacing w:before="120" w:line="240" w:lineRule="auto"/>
        <w:jc w:val="center"/>
        <w:rPr>
          <w:rFonts w:eastAsia="宋体"/>
          <w:b/>
          <w:bCs/>
          <w:szCs w:val="20"/>
        </w:rPr>
      </w:pPr>
      <w:r w:rsidRPr="009F45E5">
        <w:rPr>
          <w:rFonts w:eastAsia="宋体"/>
          <w:b/>
          <w:bCs/>
          <w:szCs w:val="20"/>
        </w:rPr>
        <w:t xml:space="preserve">Table </w:t>
      </w:r>
      <w:r w:rsidRPr="009F45E5">
        <w:rPr>
          <w:rFonts w:eastAsia="宋体"/>
          <w:b/>
          <w:bCs/>
          <w:noProof/>
          <w:szCs w:val="20"/>
        </w:rPr>
        <w:t>23</w:t>
      </w:r>
      <w:r w:rsidRPr="009F45E5">
        <w:rPr>
          <w:rFonts w:eastAsia="宋体"/>
          <w:b/>
          <w:bCs/>
          <w:szCs w:val="20"/>
        </w:rPr>
        <w:t>: Evaluation Assumptions for RSRP and SINR measurement</w:t>
      </w:r>
    </w:p>
    <w:tbl>
      <w:tblPr>
        <w:tblStyle w:val="712"/>
        <w:tblW w:w="8784" w:type="dxa"/>
        <w:jc w:val="center"/>
        <w:tblLayout w:type="fixed"/>
        <w:tblLook w:val="04A0" w:firstRow="1" w:lastRow="0" w:firstColumn="1" w:lastColumn="0" w:noHBand="0" w:noVBand="1"/>
      </w:tblPr>
      <w:tblGrid>
        <w:gridCol w:w="2263"/>
        <w:gridCol w:w="6521"/>
      </w:tblGrid>
      <w:tr w:rsidR="009F45E5" w:rsidRPr="009F45E5" w14:paraId="67AC10D4" w14:textId="77777777" w:rsidTr="00356967">
        <w:trPr>
          <w:trHeight w:val="363"/>
          <w:jc w:val="center"/>
        </w:trPr>
        <w:tc>
          <w:tcPr>
            <w:tcW w:w="2263" w:type="dxa"/>
            <w:tcBorders>
              <w:top w:val="single" w:sz="4" w:space="0" w:color="auto"/>
              <w:left w:val="single" w:sz="4" w:space="0" w:color="auto"/>
              <w:bottom w:val="single" w:sz="4" w:space="0" w:color="auto"/>
              <w:right w:val="single" w:sz="4" w:space="0" w:color="auto"/>
            </w:tcBorders>
            <w:shd w:val="clear" w:color="auto" w:fill="BDD6EE"/>
            <w:vAlign w:val="center"/>
          </w:tcPr>
          <w:p w14:paraId="2AE61CA1" w14:textId="77777777" w:rsidR="009F45E5" w:rsidRPr="009F45E5" w:rsidRDefault="009F45E5" w:rsidP="009F45E5">
            <w:pPr>
              <w:spacing w:before="120"/>
              <w:ind w:leftChars="270" w:left="540"/>
              <w:rPr>
                <w:rFonts w:ascii="Times New Roman" w:eastAsia="宋体" w:hAnsi="Times New Roman"/>
                <w:b/>
                <w:szCs w:val="20"/>
              </w:rPr>
            </w:pPr>
            <w:r w:rsidRPr="009F45E5">
              <w:rPr>
                <w:rFonts w:ascii="Times New Roman" w:eastAsia="宋体" w:hAnsi="Times New Roman"/>
                <w:b/>
                <w:sz w:val="24"/>
                <w:szCs w:val="20"/>
              </w:rPr>
              <w:t>Attributes</w:t>
            </w:r>
          </w:p>
        </w:tc>
        <w:tc>
          <w:tcPr>
            <w:tcW w:w="6521" w:type="dxa"/>
            <w:tcBorders>
              <w:top w:val="single" w:sz="4" w:space="0" w:color="auto"/>
              <w:left w:val="single" w:sz="4" w:space="0" w:color="auto"/>
              <w:bottom w:val="single" w:sz="4" w:space="0" w:color="auto"/>
              <w:right w:val="single" w:sz="4" w:space="0" w:color="auto"/>
            </w:tcBorders>
            <w:shd w:val="clear" w:color="auto" w:fill="BDD6EE"/>
            <w:vAlign w:val="center"/>
          </w:tcPr>
          <w:p w14:paraId="58E516E4" w14:textId="77777777" w:rsidR="009F45E5" w:rsidRPr="009F45E5" w:rsidRDefault="009F45E5" w:rsidP="009F45E5">
            <w:pPr>
              <w:spacing w:before="120"/>
              <w:ind w:leftChars="270" w:left="540"/>
              <w:rPr>
                <w:rFonts w:ascii="Times New Roman" w:eastAsia="宋体" w:hAnsi="Times New Roman"/>
                <w:b/>
                <w:szCs w:val="20"/>
              </w:rPr>
            </w:pPr>
            <w:r w:rsidRPr="009F45E5">
              <w:rPr>
                <w:rFonts w:ascii="Times New Roman" w:eastAsia="宋体" w:hAnsi="Times New Roman"/>
                <w:b/>
                <w:sz w:val="24"/>
                <w:szCs w:val="20"/>
              </w:rPr>
              <w:t>Assumptions</w:t>
            </w:r>
          </w:p>
        </w:tc>
      </w:tr>
      <w:tr w:rsidR="009F45E5" w:rsidRPr="009F45E5" w14:paraId="64E71743" w14:textId="77777777" w:rsidTr="00356967">
        <w:trPr>
          <w:trHeight w:val="363"/>
          <w:jc w:val="center"/>
        </w:trPr>
        <w:tc>
          <w:tcPr>
            <w:tcW w:w="2263" w:type="dxa"/>
            <w:tcBorders>
              <w:top w:val="single" w:sz="4" w:space="0" w:color="auto"/>
              <w:left w:val="single" w:sz="4" w:space="0" w:color="auto"/>
              <w:bottom w:val="single" w:sz="4" w:space="0" w:color="auto"/>
              <w:right w:val="single" w:sz="4" w:space="0" w:color="auto"/>
            </w:tcBorders>
            <w:vAlign w:val="center"/>
          </w:tcPr>
          <w:p w14:paraId="4F0E735A" w14:textId="77777777" w:rsidR="009F45E5" w:rsidRPr="009F45E5" w:rsidRDefault="009F45E5" w:rsidP="009F45E5">
            <w:pPr>
              <w:spacing w:before="120"/>
              <w:rPr>
                <w:rFonts w:ascii="Times New Roman" w:eastAsia="宋体" w:hAnsi="Times New Roman"/>
                <w:szCs w:val="20"/>
              </w:rPr>
            </w:pPr>
            <w:r w:rsidRPr="009F45E5">
              <w:rPr>
                <w:rFonts w:ascii="Times New Roman" w:eastAsia="宋体" w:hAnsi="Times New Roman"/>
                <w:szCs w:val="20"/>
              </w:rPr>
              <w:t>Carrier Frequency</w:t>
            </w:r>
          </w:p>
        </w:tc>
        <w:tc>
          <w:tcPr>
            <w:tcW w:w="6521" w:type="dxa"/>
            <w:tcBorders>
              <w:top w:val="single" w:sz="4" w:space="0" w:color="auto"/>
              <w:left w:val="single" w:sz="4" w:space="0" w:color="auto"/>
              <w:bottom w:val="single" w:sz="4" w:space="0" w:color="auto"/>
              <w:right w:val="single" w:sz="4" w:space="0" w:color="auto"/>
            </w:tcBorders>
            <w:vAlign w:val="center"/>
          </w:tcPr>
          <w:p w14:paraId="786C1178" w14:textId="77777777" w:rsidR="009F45E5" w:rsidRPr="009F45E5" w:rsidRDefault="009F45E5" w:rsidP="009F45E5">
            <w:pPr>
              <w:spacing w:before="120"/>
              <w:rPr>
                <w:rFonts w:ascii="Times New Roman" w:eastAsia="宋体" w:hAnsi="Times New Roman"/>
                <w:szCs w:val="20"/>
              </w:rPr>
            </w:pPr>
            <w:r w:rsidRPr="009F45E5">
              <w:rPr>
                <w:rFonts w:ascii="Times New Roman" w:eastAsia="宋体" w:hAnsi="Times New Roman"/>
                <w:szCs w:val="20"/>
              </w:rPr>
              <w:t>7GHz</w:t>
            </w:r>
          </w:p>
        </w:tc>
      </w:tr>
      <w:tr w:rsidR="009F45E5" w:rsidRPr="009F45E5" w14:paraId="01398208" w14:textId="77777777" w:rsidTr="00356967">
        <w:trPr>
          <w:trHeight w:val="363"/>
          <w:jc w:val="center"/>
        </w:trPr>
        <w:tc>
          <w:tcPr>
            <w:tcW w:w="2263" w:type="dxa"/>
            <w:tcBorders>
              <w:top w:val="single" w:sz="4" w:space="0" w:color="auto"/>
              <w:left w:val="single" w:sz="4" w:space="0" w:color="auto"/>
              <w:bottom w:val="single" w:sz="4" w:space="0" w:color="auto"/>
              <w:right w:val="single" w:sz="4" w:space="0" w:color="auto"/>
            </w:tcBorders>
            <w:vAlign w:val="center"/>
          </w:tcPr>
          <w:p w14:paraId="10744A1F" w14:textId="77777777" w:rsidR="009F45E5" w:rsidRPr="009F45E5" w:rsidRDefault="009F45E5" w:rsidP="009F45E5">
            <w:pPr>
              <w:spacing w:before="120"/>
              <w:rPr>
                <w:rFonts w:ascii="Times New Roman" w:eastAsia="宋体" w:hAnsi="Times New Roman"/>
                <w:szCs w:val="20"/>
              </w:rPr>
            </w:pPr>
            <w:r w:rsidRPr="009F45E5">
              <w:rPr>
                <w:rFonts w:ascii="Times New Roman" w:eastAsia="宋体" w:hAnsi="Times New Roman"/>
                <w:szCs w:val="20"/>
              </w:rPr>
              <w:t>SCS</w:t>
            </w:r>
          </w:p>
        </w:tc>
        <w:tc>
          <w:tcPr>
            <w:tcW w:w="6521" w:type="dxa"/>
            <w:tcBorders>
              <w:top w:val="single" w:sz="4" w:space="0" w:color="auto"/>
              <w:left w:val="single" w:sz="4" w:space="0" w:color="auto"/>
              <w:bottom w:val="single" w:sz="4" w:space="0" w:color="auto"/>
              <w:right w:val="single" w:sz="4" w:space="0" w:color="auto"/>
            </w:tcBorders>
            <w:vAlign w:val="center"/>
          </w:tcPr>
          <w:p w14:paraId="584C4680" w14:textId="77777777" w:rsidR="009F45E5" w:rsidRPr="009F45E5" w:rsidRDefault="009F45E5" w:rsidP="009F45E5">
            <w:pPr>
              <w:spacing w:before="120"/>
              <w:rPr>
                <w:rFonts w:ascii="Times New Roman" w:eastAsia="宋体" w:hAnsi="Times New Roman"/>
                <w:szCs w:val="20"/>
              </w:rPr>
            </w:pPr>
            <w:r w:rsidRPr="009F45E5">
              <w:rPr>
                <w:rFonts w:ascii="Times New Roman" w:eastAsia="宋体" w:hAnsi="Times New Roman"/>
                <w:szCs w:val="20"/>
              </w:rPr>
              <w:t>30kHz</w:t>
            </w:r>
          </w:p>
        </w:tc>
      </w:tr>
      <w:tr w:rsidR="009F45E5" w:rsidRPr="009F45E5" w14:paraId="60F66E6E" w14:textId="77777777" w:rsidTr="00356967">
        <w:trPr>
          <w:trHeight w:val="363"/>
          <w:jc w:val="center"/>
        </w:trPr>
        <w:tc>
          <w:tcPr>
            <w:tcW w:w="2263" w:type="dxa"/>
            <w:tcBorders>
              <w:top w:val="single" w:sz="4" w:space="0" w:color="auto"/>
              <w:left w:val="single" w:sz="4" w:space="0" w:color="auto"/>
              <w:bottom w:val="single" w:sz="4" w:space="0" w:color="auto"/>
              <w:right w:val="single" w:sz="4" w:space="0" w:color="auto"/>
            </w:tcBorders>
            <w:vAlign w:val="center"/>
          </w:tcPr>
          <w:p w14:paraId="163E251B" w14:textId="77777777" w:rsidR="009F45E5" w:rsidRPr="009F45E5" w:rsidRDefault="009F45E5" w:rsidP="009F45E5">
            <w:pPr>
              <w:spacing w:before="120"/>
              <w:rPr>
                <w:rFonts w:ascii="Times New Roman" w:eastAsia="宋体" w:hAnsi="Times New Roman"/>
                <w:szCs w:val="20"/>
              </w:rPr>
            </w:pPr>
            <w:proofErr w:type="spellStart"/>
            <w:r w:rsidRPr="009F45E5">
              <w:rPr>
                <w:rFonts w:ascii="Times New Roman" w:eastAsia="宋体" w:hAnsi="Times New Roman"/>
                <w:szCs w:val="20"/>
              </w:rPr>
              <w:t>gNB</w:t>
            </w:r>
            <w:proofErr w:type="spellEnd"/>
            <w:r w:rsidRPr="009F45E5">
              <w:rPr>
                <w:rFonts w:ascii="Times New Roman" w:eastAsia="宋体" w:hAnsi="Times New Roman"/>
                <w:szCs w:val="20"/>
              </w:rPr>
              <w:t xml:space="preserve"> Channel BW </w:t>
            </w:r>
          </w:p>
        </w:tc>
        <w:tc>
          <w:tcPr>
            <w:tcW w:w="6521" w:type="dxa"/>
            <w:tcBorders>
              <w:top w:val="single" w:sz="4" w:space="0" w:color="auto"/>
              <w:left w:val="single" w:sz="4" w:space="0" w:color="auto"/>
              <w:bottom w:val="single" w:sz="4" w:space="0" w:color="auto"/>
              <w:right w:val="single" w:sz="4" w:space="0" w:color="auto"/>
            </w:tcBorders>
            <w:vAlign w:val="center"/>
          </w:tcPr>
          <w:p w14:paraId="69223920" w14:textId="77777777" w:rsidR="009F45E5" w:rsidRPr="009F45E5" w:rsidRDefault="009F45E5" w:rsidP="009F45E5">
            <w:pPr>
              <w:spacing w:before="120"/>
              <w:rPr>
                <w:rFonts w:ascii="Times New Roman" w:eastAsia="宋体" w:hAnsi="Times New Roman"/>
                <w:szCs w:val="20"/>
              </w:rPr>
            </w:pPr>
            <w:r w:rsidRPr="009F45E5">
              <w:rPr>
                <w:rFonts w:ascii="Times New Roman" w:eastAsia="宋体" w:hAnsi="Times New Roman"/>
                <w:szCs w:val="20"/>
              </w:rPr>
              <w:t>20MHz (50 RBs)</w:t>
            </w:r>
          </w:p>
        </w:tc>
      </w:tr>
      <w:tr w:rsidR="009F45E5" w:rsidRPr="009F45E5" w14:paraId="4D8D4104" w14:textId="77777777" w:rsidTr="00356967">
        <w:trPr>
          <w:trHeight w:val="363"/>
          <w:jc w:val="center"/>
        </w:trPr>
        <w:tc>
          <w:tcPr>
            <w:tcW w:w="2263" w:type="dxa"/>
            <w:tcBorders>
              <w:top w:val="single" w:sz="4" w:space="0" w:color="auto"/>
              <w:left w:val="single" w:sz="4" w:space="0" w:color="auto"/>
              <w:bottom w:val="single" w:sz="4" w:space="0" w:color="auto"/>
              <w:right w:val="single" w:sz="4" w:space="0" w:color="auto"/>
            </w:tcBorders>
            <w:vAlign w:val="center"/>
          </w:tcPr>
          <w:p w14:paraId="68F76666" w14:textId="77777777" w:rsidR="009F45E5" w:rsidRPr="009F45E5" w:rsidRDefault="009F45E5" w:rsidP="009F45E5">
            <w:pPr>
              <w:spacing w:before="120"/>
              <w:rPr>
                <w:rFonts w:ascii="Times New Roman" w:eastAsia="宋体" w:hAnsi="Times New Roman"/>
                <w:szCs w:val="20"/>
              </w:rPr>
            </w:pPr>
            <w:r w:rsidRPr="009F45E5">
              <w:rPr>
                <w:rFonts w:ascii="Times New Roman" w:eastAsia="宋体" w:hAnsi="Times New Roman"/>
                <w:szCs w:val="20"/>
              </w:rPr>
              <w:t>Cell ID</w:t>
            </w:r>
          </w:p>
        </w:tc>
        <w:tc>
          <w:tcPr>
            <w:tcW w:w="6521" w:type="dxa"/>
            <w:tcBorders>
              <w:top w:val="single" w:sz="4" w:space="0" w:color="auto"/>
              <w:left w:val="single" w:sz="4" w:space="0" w:color="auto"/>
              <w:bottom w:val="single" w:sz="4" w:space="0" w:color="auto"/>
              <w:right w:val="single" w:sz="4" w:space="0" w:color="auto"/>
            </w:tcBorders>
            <w:vAlign w:val="center"/>
          </w:tcPr>
          <w:p w14:paraId="76203B3B" w14:textId="77777777" w:rsidR="009F45E5" w:rsidRPr="009F45E5" w:rsidRDefault="009F45E5" w:rsidP="009F45E5">
            <w:pPr>
              <w:spacing w:before="120"/>
              <w:rPr>
                <w:rFonts w:ascii="Times New Roman" w:eastAsia="宋体" w:hAnsi="Times New Roman"/>
                <w:szCs w:val="20"/>
              </w:rPr>
            </w:pPr>
            <w:r w:rsidRPr="009F45E5">
              <w:rPr>
                <w:rFonts w:ascii="Times New Roman" w:eastAsia="宋体" w:hAnsi="Times New Roman"/>
                <w:szCs w:val="20"/>
              </w:rPr>
              <w:t xml:space="preserve">Random </w:t>
            </w:r>
          </w:p>
        </w:tc>
      </w:tr>
      <w:tr w:rsidR="009F45E5" w:rsidRPr="009F45E5" w14:paraId="44D77619" w14:textId="77777777" w:rsidTr="00356967">
        <w:trPr>
          <w:trHeight w:val="363"/>
          <w:jc w:val="center"/>
        </w:trPr>
        <w:tc>
          <w:tcPr>
            <w:tcW w:w="2263" w:type="dxa"/>
            <w:tcBorders>
              <w:top w:val="single" w:sz="4" w:space="0" w:color="auto"/>
              <w:left w:val="single" w:sz="4" w:space="0" w:color="auto"/>
              <w:bottom w:val="single" w:sz="4" w:space="0" w:color="auto"/>
              <w:right w:val="single" w:sz="4" w:space="0" w:color="auto"/>
            </w:tcBorders>
            <w:vAlign w:val="center"/>
          </w:tcPr>
          <w:p w14:paraId="3F041696" w14:textId="77777777" w:rsidR="009F45E5" w:rsidRPr="009F45E5" w:rsidRDefault="009F45E5" w:rsidP="009F45E5">
            <w:pPr>
              <w:spacing w:before="120"/>
              <w:rPr>
                <w:rFonts w:ascii="Times New Roman" w:eastAsia="宋体" w:hAnsi="Times New Roman"/>
                <w:szCs w:val="20"/>
              </w:rPr>
            </w:pPr>
            <w:r w:rsidRPr="009F45E5">
              <w:rPr>
                <w:rFonts w:ascii="Times New Roman" w:eastAsia="宋体" w:hAnsi="Times New Roman"/>
                <w:szCs w:val="20"/>
                <w:lang w:eastAsia="zh-CN"/>
              </w:rPr>
              <w:lastRenderedPageBreak/>
              <w:t>SINR/SNR</w:t>
            </w:r>
          </w:p>
        </w:tc>
        <w:tc>
          <w:tcPr>
            <w:tcW w:w="6521" w:type="dxa"/>
            <w:tcBorders>
              <w:top w:val="single" w:sz="4" w:space="0" w:color="auto"/>
              <w:left w:val="single" w:sz="4" w:space="0" w:color="auto"/>
              <w:bottom w:val="single" w:sz="4" w:space="0" w:color="auto"/>
              <w:right w:val="single" w:sz="4" w:space="0" w:color="auto"/>
            </w:tcBorders>
            <w:vAlign w:val="center"/>
          </w:tcPr>
          <w:p w14:paraId="1AE3540F" w14:textId="77777777" w:rsidR="009F45E5" w:rsidRPr="009F45E5" w:rsidRDefault="009F45E5" w:rsidP="009F45E5">
            <w:pPr>
              <w:spacing w:before="120"/>
              <w:rPr>
                <w:rFonts w:ascii="Times New Roman" w:eastAsia="宋体" w:hAnsi="Times New Roman"/>
                <w:szCs w:val="20"/>
                <w:lang w:eastAsia="zh-CN"/>
              </w:rPr>
            </w:pPr>
            <w:r w:rsidRPr="009F45E5">
              <w:rPr>
                <w:rFonts w:ascii="Times New Roman" w:eastAsia="宋体" w:hAnsi="Times New Roman"/>
                <w:szCs w:val="20"/>
                <w:lang w:eastAsia="zh-CN"/>
              </w:rPr>
              <w:t>SINR = -6 or -7.1 for RSRP measurement</w:t>
            </w:r>
          </w:p>
          <w:p w14:paraId="1E1C7594" w14:textId="77777777" w:rsidR="009F45E5" w:rsidRPr="009F45E5" w:rsidRDefault="009F45E5" w:rsidP="009F45E5">
            <w:pPr>
              <w:spacing w:before="120"/>
              <w:rPr>
                <w:rFonts w:ascii="Times New Roman" w:eastAsia="宋体" w:hAnsi="Times New Roman"/>
                <w:szCs w:val="20"/>
                <w:lang w:eastAsia="zh-CN"/>
              </w:rPr>
            </w:pPr>
            <w:r w:rsidRPr="009F45E5">
              <w:rPr>
                <w:rFonts w:ascii="Times New Roman" w:eastAsia="宋体" w:hAnsi="Times New Roman"/>
                <w:szCs w:val="20"/>
                <w:lang w:eastAsia="zh-CN"/>
              </w:rPr>
              <w:t>SNR = -7.1 for SINR measurement</w:t>
            </w:r>
          </w:p>
        </w:tc>
      </w:tr>
      <w:tr w:rsidR="009F45E5" w:rsidRPr="009F45E5" w14:paraId="3E3B9C8B" w14:textId="77777777" w:rsidTr="00356967">
        <w:trPr>
          <w:trHeight w:val="457"/>
          <w:jc w:val="center"/>
        </w:trPr>
        <w:tc>
          <w:tcPr>
            <w:tcW w:w="2263" w:type="dxa"/>
            <w:tcBorders>
              <w:top w:val="single" w:sz="4" w:space="0" w:color="auto"/>
              <w:left w:val="single" w:sz="4" w:space="0" w:color="auto"/>
              <w:bottom w:val="single" w:sz="4" w:space="0" w:color="auto"/>
              <w:right w:val="single" w:sz="4" w:space="0" w:color="auto"/>
            </w:tcBorders>
            <w:vAlign w:val="center"/>
          </w:tcPr>
          <w:p w14:paraId="18DA73ED" w14:textId="77777777" w:rsidR="009F45E5" w:rsidRPr="009F45E5" w:rsidRDefault="009F45E5" w:rsidP="009F45E5">
            <w:pPr>
              <w:spacing w:before="120"/>
              <w:rPr>
                <w:rFonts w:ascii="Times New Roman" w:eastAsia="宋体" w:hAnsi="Times New Roman"/>
                <w:szCs w:val="20"/>
              </w:rPr>
            </w:pPr>
            <w:r w:rsidRPr="009F45E5">
              <w:rPr>
                <w:rFonts w:ascii="Times New Roman" w:eastAsia="宋体" w:hAnsi="Times New Roman"/>
                <w:szCs w:val="20"/>
                <w:lang w:eastAsia="zh-CN"/>
              </w:rPr>
              <w:t>Inter-cell interference</w:t>
            </w:r>
          </w:p>
        </w:tc>
        <w:tc>
          <w:tcPr>
            <w:tcW w:w="6521" w:type="dxa"/>
            <w:tcBorders>
              <w:top w:val="single" w:sz="4" w:space="0" w:color="auto"/>
              <w:left w:val="single" w:sz="4" w:space="0" w:color="auto"/>
              <w:bottom w:val="single" w:sz="4" w:space="0" w:color="auto"/>
              <w:right w:val="single" w:sz="4" w:space="0" w:color="auto"/>
            </w:tcBorders>
            <w:vAlign w:val="center"/>
          </w:tcPr>
          <w:p w14:paraId="0F9E1295" w14:textId="77777777" w:rsidR="009F45E5" w:rsidRPr="009F45E5" w:rsidRDefault="009F45E5" w:rsidP="009F45E5">
            <w:pPr>
              <w:spacing w:before="120"/>
              <w:rPr>
                <w:rFonts w:ascii="Times New Roman" w:eastAsia="宋体" w:hAnsi="Times New Roman"/>
                <w:b/>
                <w:szCs w:val="20"/>
              </w:rPr>
            </w:pPr>
            <w:r w:rsidRPr="009F45E5">
              <w:rPr>
                <w:rFonts w:ascii="Times New Roman" w:eastAsia="宋体" w:hAnsi="Times New Roman"/>
                <w:szCs w:val="20"/>
                <w:lang w:eastAsia="zh-CN"/>
              </w:rPr>
              <w:t>3dB higher than measured cell.</w:t>
            </w:r>
          </w:p>
        </w:tc>
      </w:tr>
      <w:tr w:rsidR="009F45E5" w:rsidRPr="009F45E5" w14:paraId="3F5EE93B" w14:textId="77777777" w:rsidTr="00356967">
        <w:trPr>
          <w:trHeight w:val="457"/>
          <w:jc w:val="center"/>
        </w:trPr>
        <w:tc>
          <w:tcPr>
            <w:tcW w:w="2263" w:type="dxa"/>
            <w:tcBorders>
              <w:top w:val="single" w:sz="4" w:space="0" w:color="auto"/>
              <w:left w:val="single" w:sz="4" w:space="0" w:color="auto"/>
              <w:bottom w:val="single" w:sz="4" w:space="0" w:color="auto"/>
              <w:right w:val="single" w:sz="4" w:space="0" w:color="auto"/>
            </w:tcBorders>
            <w:vAlign w:val="center"/>
          </w:tcPr>
          <w:p w14:paraId="0FF1661A" w14:textId="77777777" w:rsidR="009F45E5" w:rsidRPr="009F45E5" w:rsidRDefault="009F45E5" w:rsidP="009F45E5">
            <w:pPr>
              <w:spacing w:before="120"/>
              <w:rPr>
                <w:rFonts w:ascii="Times New Roman" w:eastAsia="宋体" w:hAnsi="Times New Roman"/>
                <w:szCs w:val="20"/>
              </w:rPr>
            </w:pPr>
            <w:r w:rsidRPr="009F45E5">
              <w:rPr>
                <w:rFonts w:ascii="Times New Roman" w:eastAsia="宋体" w:hAnsi="Times New Roman"/>
                <w:szCs w:val="20"/>
              </w:rPr>
              <w:t xml:space="preserve">Filter </w:t>
            </w:r>
          </w:p>
        </w:tc>
        <w:tc>
          <w:tcPr>
            <w:tcW w:w="6521" w:type="dxa"/>
            <w:tcBorders>
              <w:top w:val="single" w:sz="4" w:space="0" w:color="auto"/>
              <w:left w:val="single" w:sz="4" w:space="0" w:color="auto"/>
              <w:bottom w:val="single" w:sz="4" w:space="0" w:color="auto"/>
              <w:right w:val="single" w:sz="4" w:space="0" w:color="auto"/>
            </w:tcBorders>
            <w:vAlign w:val="center"/>
          </w:tcPr>
          <w:p w14:paraId="3AE6B29C" w14:textId="77777777" w:rsidR="009F45E5" w:rsidRPr="009F45E5" w:rsidRDefault="009F45E5" w:rsidP="009F45E5">
            <w:pPr>
              <w:spacing w:before="120"/>
              <w:rPr>
                <w:rFonts w:ascii="Times New Roman" w:eastAsia="宋体" w:hAnsi="Times New Roman"/>
                <w:szCs w:val="20"/>
              </w:rPr>
            </w:pPr>
            <w:r w:rsidRPr="009F45E5">
              <w:rPr>
                <w:rFonts w:ascii="Times New Roman" w:eastAsia="宋体" w:hAnsi="Times New Roman"/>
                <w:szCs w:val="20"/>
              </w:rPr>
              <w:t>5</w:t>
            </w:r>
            <w:r w:rsidRPr="009F45E5">
              <w:rPr>
                <w:rFonts w:ascii="Times New Roman" w:eastAsia="宋体" w:hAnsi="Times New Roman"/>
                <w:szCs w:val="20"/>
                <w:vertAlign w:val="superscript"/>
              </w:rPr>
              <w:t>th</w:t>
            </w:r>
            <w:r w:rsidRPr="009F45E5">
              <w:rPr>
                <w:rFonts w:ascii="Times New Roman" w:eastAsia="宋体" w:hAnsi="Times New Roman"/>
                <w:szCs w:val="20"/>
              </w:rPr>
              <w:t xml:space="preserve"> Order Butterworth with 3.96MHz bandwidth </w:t>
            </w:r>
          </w:p>
        </w:tc>
      </w:tr>
      <w:tr w:rsidR="009F45E5" w:rsidRPr="009F45E5" w14:paraId="014EC6F0" w14:textId="77777777" w:rsidTr="00356967">
        <w:trPr>
          <w:trHeight w:val="363"/>
          <w:jc w:val="center"/>
        </w:trPr>
        <w:tc>
          <w:tcPr>
            <w:tcW w:w="2263" w:type="dxa"/>
            <w:tcBorders>
              <w:top w:val="single" w:sz="4" w:space="0" w:color="auto"/>
              <w:left w:val="single" w:sz="4" w:space="0" w:color="auto"/>
              <w:bottom w:val="single" w:sz="4" w:space="0" w:color="auto"/>
              <w:right w:val="single" w:sz="4" w:space="0" w:color="auto"/>
            </w:tcBorders>
            <w:vAlign w:val="center"/>
          </w:tcPr>
          <w:p w14:paraId="37265F1D" w14:textId="77777777" w:rsidR="009F45E5" w:rsidRPr="009F45E5" w:rsidRDefault="009F45E5" w:rsidP="009F45E5">
            <w:pPr>
              <w:spacing w:before="120"/>
              <w:rPr>
                <w:rFonts w:ascii="Times New Roman" w:eastAsia="宋体" w:hAnsi="Times New Roman"/>
                <w:szCs w:val="20"/>
              </w:rPr>
            </w:pPr>
            <w:r w:rsidRPr="009F45E5">
              <w:rPr>
                <w:rFonts w:ascii="Times New Roman" w:eastAsia="宋体" w:hAnsi="Times New Roman"/>
                <w:szCs w:val="20"/>
              </w:rPr>
              <w:t>ADC bit width</w:t>
            </w:r>
          </w:p>
        </w:tc>
        <w:tc>
          <w:tcPr>
            <w:tcW w:w="6521" w:type="dxa"/>
            <w:tcBorders>
              <w:top w:val="single" w:sz="4" w:space="0" w:color="auto"/>
              <w:left w:val="single" w:sz="4" w:space="0" w:color="auto"/>
              <w:bottom w:val="single" w:sz="4" w:space="0" w:color="auto"/>
              <w:right w:val="single" w:sz="4" w:space="0" w:color="auto"/>
            </w:tcBorders>
            <w:vAlign w:val="center"/>
          </w:tcPr>
          <w:p w14:paraId="561BBDD7" w14:textId="77777777" w:rsidR="009F45E5" w:rsidRPr="009F45E5" w:rsidRDefault="009F45E5" w:rsidP="009F45E5">
            <w:pPr>
              <w:spacing w:before="120"/>
              <w:rPr>
                <w:rFonts w:ascii="Times New Roman" w:eastAsia="宋体" w:hAnsi="Times New Roman"/>
                <w:szCs w:val="20"/>
              </w:rPr>
            </w:pPr>
            <w:r w:rsidRPr="009F45E5">
              <w:rPr>
                <w:rFonts w:ascii="Times New Roman" w:eastAsia="宋体" w:hAnsi="Times New Roman"/>
                <w:szCs w:val="20"/>
              </w:rPr>
              <w:t>8-bit</w:t>
            </w:r>
            <w:r w:rsidRPr="009F45E5">
              <w:rPr>
                <w:rFonts w:ascii="Times New Roman" w:eastAsia="宋体" w:hAnsi="Times New Roman"/>
                <w:szCs w:val="20"/>
                <w:lang w:eastAsia="zh-CN"/>
              </w:rPr>
              <w:t xml:space="preserve"> </w:t>
            </w:r>
            <w:r w:rsidRPr="009F45E5">
              <w:rPr>
                <w:rFonts w:ascii="Times New Roman" w:eastAsia="宋体" w:hAnsi="Times New Roman"/>
                <w:szCs w:val="20"/>
              </w:rPr>
              <w:t>ADC</w:t>
            </w:r>
          </w:p>
        </w:tc>
      </w:tr>
      <w:tr w:rsidR="009F45E5" w:rsidRPr="009F45E5" w14:paraId="5BEC1E3B" w14:textId="77777777" w:rsidTr="00356967">
        <w:trPr>
          <w:trHeight w:val="363"/>
          <w:jc w:val="center"/>
        </w:trPr>
        <w:tc>
          <w:tcPr>
            <w:tcW w:w="2263" w:type="dxa"/>
            <w:tcBorders>
              <w:top w:val="single" w:sz="4" w:space="0" w:color="auto"/>
              <w:left w:val="single" w:sz="4" w:space="0" w:color="auto"/>
              <w:bottom w:val="single" w:sz="4" w:space="0" w:color="auto"/>
              <w:right w:val="single" w:sz="4" w:space="0" w:color="auto"/>
            </w:tcBorders>
            <w:vAlign w:val="center"/>
          </w:tcPr>
          <w:p w14:paraId="463292E5" w14:textId="77777777" w:rsidR="009F45E5" w:rsidRPr="009F45E5" w:rsidRDefault="009F45E5" w:rsidP="009F45E5">
            <w:pPr>
              <w:spacing w:before="120"/>
              <w:rPr>
                <w:rFonts w:ascii="Times New Roman" w:eastAsia="宋体" w:hAnsi="Times New Roman"/>
                <w:szCs w:val="20"/>
              </w:rPr>
            </w:pPr>
            <w:r w:rsidRPr="009F45E5">
              <w:rPr>
                <w:rFonts w:ascii="Times New Roman" w:eastAsia="宋体" w:hAnsi="Times New Roman"/>
                <w:szCs w:val="20"/>
              </w:rPr>
              <w:t>Sampling Rate</w:t>
            </w:r>
          </w:p>
        </w:tc>
        <w:tc>
          <w:tcPr>
            <w:tcW w:w="6521" w:type="dxa"/>
            <w:tcBorders>
              <w:top w:val="single" w:sz="4" w:space="0" w:color="auto"/>
              <w:left w:val="single" w:sz="4" w:space="0" w:color="auto"/>
              <w:bottom w:val="single" w:sz="4" w:space="0" w:color="auto"/>
              <w:right w:val="single" w:sz="4" w:space="0" w:color="auto"/>
            </w:tcBorders>
            <w:vAlign w:val="center"/>
          </w:tcPr>
          <w:p w14:paraId="1D3A2D64" w14:textId="77777777" w:rsidR="009F45E5" w:rsidRPr="009F45E5" w:rsidRDefault="009F45E5" w:rsidP="009F45E5">
            <w:pPr>
              <w:spacing w:before="120"/>
              <w:rPr>
                <w:rFonts w:ascii="Times New Roman" w:eastAsia="宋体" w:hAnsi="Times New Roman"/>
                <w:szCs w:val="20"/>
              </w:rPr>
            </w:pPr>
            <w:r w:rsidRPr="009F45E5">
              <w:rPr>
                <w:rFonts w:ascii="Times New Roman" w:eastAsia="宋体" w:hAnsi="Times New Roman"/>
                <w:szCs w:val="20"/>
              </w:rPr>
              <w:t xml:space="preserve">7.68MHz </w:t>
            </w:r>
          </w:p>
        </w:tc>
      </w:tr>
      <w:tr w:rsidR="009F45E5" w:rsidRPr="009F45E5" w14:paraId="21B5F19E" w14:textId="77777777" w:rsidTr="00356967">
        <w:trPr>
          <w:trHeight w:val="363"/>
          <w:jc w:val="center"/>
        </w:trPr>
        <w:tc>
          <w:tcPr>
            <w:tcW w:w="2263" w:type="dxa"/>
            <w:tcBorders>
              <w:top w:val="single" w:sz="4" w:space="0" w:color="auto"/>
              <w:left w:val="single" w:sz="4" w:space="0" w:color="auto"/>
              <w:bottom w:val="single" w:sz="4" w:space="0" w:color="auto"/>
              <w:right w:val="single" w:sz="4" w:space="0" w:color="auto"/>
            </w:tcBorders>
            <w:vAlign w:val="center"/>
          </w:tcPr>
          <w:p w14:paraId="0C50B386" w14:textId="77777777" w:rsidR="009F45E5" w:rsidRPr="009F45E5" w:rsidRDefault="009F45E5" w:rsidP="009F45E5">
            <w:pPr>
              <w:spacing w:before="120"/>
              <w:rPr>
                <w:rFonts w:ascii="Times New Roman" w:eastAsia="宋体" w:hAnsi="Times New Roman"/>
                <w:szCs w:val="20"/>
              </w:rPr>
            </w:pPr>
            <w:r w:rsidRPr="009F45E5">
              <w:rPr>
                <w:rFonts w:ascii="Times New Roman" w:eastAsia="宋体" w:hAnsi="Times New Roman"/>
                <w:szCs w:val="20"/>
              </w:rPr>
              <w:t>Channel Model</w:t>
            </w:r>
          </w:p>
        </w:tc>
        <w:tc>
          <w:tcPr>
            <w:tcW w:w="6521" w:type="dxa"/>
            <w:tcBorders>
              <w:top w:val="single" w:sz="4" w:space="0" w:color="auto"/>
              <w:left w:val="single" w:sz="4" w:space="0" w:color="auto"/>
              <w:bottom w:val="single" w:sz="4" w:space="0" w:color="auto"/>
              <w:right w:val="single" w:sz="4" w:space="0" w:color="auto"/>
            </w:tcBorders>
            <w:vAlign w:val="center"/>
          </w:tcPr>
          <w:p w14:paraId="0F03D959" w14:textId="77777777" w:rsidR="009F45E5" w:rsidRPr="009F45E5" w:rsidRDefault="009F45E5" w:rsidP="009F45E5">
            <w:pPr>
              <w:spacing w:before="120"/>
              <w:rPr>
                <w:rFonts w:ascii="Times New Roman" w:eastAsia="宋体" w:hAnsi="Times New Roman"/>
                <w:szCs w:val="20"/>
              </w:rPr>
            </w:pPr>
            <w:r w:rsidRPr="009F45E5">
              <w:rPr>
                <w:rFonts w:ascii="Times New Roman" w:eastAsia="宋体" w:hAnsi="Times New Roman"/>
                <w:szCs w:val="20"/>
              </w:rPr>
              <w:t>AWGN</w:t>
            </w:r>
          </w:p>
        </w:tc>
      </w:tr>
      <w:tr w:rsidR="009F45E5" w:rsidRPr="009F45E5" w14:paraId="7B87A862" w14:textId="77777777" w:rsidTr="00356967">
        <w:trPr>
          <w:trHeight w:val="363"/>
          <w:jc w:val="center"/>
        </w:trPr>
        <w:tc>
          <w:tcPr>
            <w:tcW w:w="2263" w:type="dxa"/>
            <w:tcBorders>
              <w:top w:val="single" w:sz="4" w:space="0" w:color="auto"/>
              <w:left w:val="single" w:sz="4" w:space="0" w:color="auto"/>
              <w:bottom w:val="single" w:sz="4" w:space="0" w:color="auto"/>
              <w:right w:val="single" w:sz="4" w:space="0" w:color="auto"/>
            </w:tcBorders>
            <w:vAlign w:val="center"/>
          </w:tcPr>
          <w:p w14:paraId="5C02FC69" w14:textId="77777777" w:rsidR="009F45E5" w:rsidRPr="009F45E5" w:rsidRDefault="009F45E5" w:rsidP="009F45E5">
            <w:pPr>
              <w:spacing w:before="120"/>
              <w:rPr>
                <w:rFonts w:ascii="Times New Roman" w:eastAsia="宋体" w:hAnsi="Times New Roman"/>
                <w:szCs w:val="20"/>
              </w:rPr>
            </w:pPr>
            <w:r w:rsidRPr="009F45E5">
              <w:rPr>
                <w:rFonts w:ascii="Times New Roman" w:eastAsia="宋体" w:hAnsi="Times New Roman"/>
                <w:szCs w:val="20"/>
                <w:lang w:eastAsia="zh-CN"/>
              </w:rPr>
              <w:t>Timing and frequency error</w:t>
            </w:r>
          </w:p>
        </w:tc>
        <w:tc>
          <w:tcPr>
            <w:tcW w:w="6521" w:type="dxa"/>
            <w:tcBorders>
              <w:top w:val="single" w:sz="4" w:space="0" w:color="auto"/>
              <w:left w:val="single" w:sz="4" w:space="0" w:color="auto"/>
              <w:bottom w:val="single" w:sz="4" w:space="0" w:color="auto"/>
              <w:right w:val="single" w:sz="4" w:space="0" w:color="auto"/>
            </w:tcBorders>
            <w:vAlign w:val="center"/>
          </w:tcPr>
          <w:p w14:paraId="799A22F4" w14:textId="77777777" w:rsidR="009F45E5" w:rsidRPr="009F45E5" w:rsidRDefault="009F45E5" w:rsidP="009F45E5">
            <w:pPr>
              <w:keepNext/>
              <w:keepLines/>
              <w:widowControl w:val="0"/>
              <w:suppressAutoHyphens/>
              <w:spacing w:before="120"/>
              <w:rPr>
                <w:rFonts w:ascii="Times New Roman" w:eastAsia="宋体" w:hAnsi="Times New Roman"/>
                <w:szCs w:val="20"/>
                <w:lang w:eastAsia="zh-CN"/>
              </w:rPr>
            </w:pPr>
            <w:r w:rsidRPr="009F45E5">
              <w:rPr>
                <w:rFonts w:ascii="Times New Roman" w:eastAsia="宋体" w:hAnsi="Times New Roman"/>
                <w:szCs w:val="20"/>
                <w:lang w:eastAsia="zh-CN"/>
              </w:rPr>
              <w:t xml:space="preserve">Residue CFO up to 2 ppm </w:t>
            </w:r>
          </w:p>
          <w:p w14:paraId="293BF08A" w14:textId="77777777" w:rsidR="009F45E5" w:rsidRPr="009F45E5" w:rsidRDefault="009F45E5" w:rsidP="009F45E5">
            <w:pPr>
              <w:keepNext/>
              <w:keepLines/>
              <w:widowControl w:val="0"/>
              <w:suppressAutoHyphens/>
              <w:spacing w:before="120"/>
              <w:rPr>
                <w:rFonts w:ascii="Times New Roman" w:eastAsia="宋体" w:hAnsi="Times New Roman"/>
                <w:szCs w:val="20"/>
              </w:rPr>
            </w:pPr>
            <w:r w:rsidRPr="009F45E5">
              <w:rPr>
                <w:rFonts w:ascii="Times New Roman" w:eastAsia="宋体" w:hAnsi="Times New Roman"/>
                <w:szCs w:val="20"/>
                <w:lang w:eastAsia="zh-CN"/>
              </w:rPr>
              <w:t>residue timing offset up to 12.8 us</w:t>
            </w:r>
          </w:p>
        </w:tc>
      </w:tr>
      <w:tr w:rsidR="009F45E5" w:rsidRPr="009F45E5" w14:paraId="67CDF107" w14:textId="77777777" w:rsidTr="00356967">
        <w:trPr>
          <w:trHeight w:val="363"/>
          <w:jc w:val="center"/>
        </w:trPr>
        <w:tc>
          <w:tcPr>
            <w:tcW w:w="2263" w:type="dxa"/>
            <w:tcBorders>
              <w:top w:val="single" w:sz="4" w:space="0" w:color="auto"/>
              <w:left w:val="single" w:sz="4" w:space="0" w:color="auto"/>
              <w:bottom w:val="single" w:sz="4" w:space="0" w:color="auto"/>
              <w:right w:val="single" w:sz="4" w:space="0" w:color="auto"/>
            </w:tcBorders>
            <w:vAlign w:val="center"/>
          </w:tcPr>
          <w:p w14:paraId="1E53B808" w14:textId="77777777" w:rsidR="009F45E5" w:rsidRPr="009F45E5" w:rsidRDefault="009F45E5" w:rsidP="009F45E5">
            <w:pPr>
              <w:spacing w:before="120"/>
              <w:rPr>
                <w:rFonts w:ascii="Times New Roman" w:eastAsia="宋体" w:hAnsi="Times New Roman"/>
                <w:szCs w:val="20"/>
                <w:lang w:eastAsia="zh-CN"/>
              </w:rPr>
            </w:pPr>
            <w:r w:rsidRPr="009F45E5">
              <w:rPr>
                <w:rFonts w:ascii="Times New Roman" w:eastAsia="宋体" w:hAnsi="Times New Roman"/>
                <w:szCs w:val="20"/>
                <w:lang w:eastAsia="zh-CN"/>
              </w:rPr>
              <w:t>Receiver</w:t>
            </w:r>
          </w:p>
        </w:tc>
        <w:tc>
          <w:tcPr>
            <w:tcW w:w="6521" w:type="dxa"/>
            <w:tcBorders>
              <w:top w:val="single" w:sz="4" w:space="0" w:color="auto"/>
              <w:left w:val="single" w:sz="4" w:space="0" w:color="auto"/>
              <w:bottom w:val="single" w:sz="4" w:space="0" w:color="auto"/>
              <w:right w:val="single" w:sz="4" w:space="0" w:color="auto"/>
            </w:tcBorders>
            <w:vAlign w:val="center"/>
          </w:tcPr>
          <w:p w14:paraId="0CC7CB46" w14:textId="77777777" w:rsidR="009F45E5" w:rsidRPr="009F45E5" w:rsidRDefault="009F45E5" w:rsidP="009F45E5">
            <w:pPr>
              <w:keepNext/>
              <w:keepLines/>
              <w:widowControl w:val="0"/>
              <w:suppressAutoHyphens/>
              <w:spacing w:before="120"/>
              <w:rPr>
                <w:rFonts w:ascii="Times New Roman" w:eastAsia="宋体" w:hAnsi="Times New Roman"/>
                <w:szCs w:val="20"/>
                <w:lang w:eastAsia="zh-CN"/>
              </w:rPr>
            </w:pPr>
            <w:r w:rsidRPr="009F45E5">
              <w:rPr>
                <w:rFonts w:ascii="Times New Roman" w:eastAsia="宋体" w:hAnsi="Times New Roman"/>
                <w:szCs w:val="20"/>
                <w:lang w:eastAsia="zh-CN"/>
              </w:rPr>
              <w:t>OFDM receiver without FFT</w:t>
            </w:r>
          </w:p>
        </w:tc>
      </w:tr>
    </w:tbl>
    <w:p w14:paraId="2055EE12" w14:textId="77777777" w:rsidR="009F45E5" w:rsidRPr="00EA3DD1" w:rsidRDefault="009F45E5" w:rsidP="009F45E5">
      <w:pPr>
        <w:spacing w:before="120" w:line="240" w:lineRule="auto"/>
        <w:jc w:val="center"/>
        <w:rPr>
          <w:rFonts w:eastAsia="宋体"/>
          <w:b/>
          <w:bCs/>
          <w:szCs w:val="20"/>
        </w:rPr>
      </w:pPr>
      <w:bookmarkStart w:id="106" w:name="_Ref229144584"/>
    </w:p>
    <w:p w14:paraId="321003B9" w14:textId="3B8CB704" w:rsidR="009F45E5" w:rsidRPr="009F45E5" w:rsidRDefault="009F45E5" w:rsidP="009F45E5">
      <w:pPr>
        <w:spacing w:before="120" w:line="240" w:lineRule="auto"/>
        <w:jc w:val="center"/>
        <w:rPr>
          <w:rFonts w:eastAsia="宋体"/>
          <w:b/>
          <w:bCs/>
          <w:color w:val="000000"/>
          <w:szCs w:val="20"/>
        </w:rPr>
      </w:pPr>
      <w:r w:rsidRPr="009F45E5">
        <w:rPr>
          <w:rFonts w:eastAsia="宋体"/>
          <w:b/>
          <w:bCs/>
          <w:szCs w:val="20"/>
        </w:rPr>
        <w:t xml:space="preserve">Table </w:t>
      </w:r>
      <w:r w:rsidRPr="009F45E5">
        <w:rPr>
          <w:rFonts w:eastAsia="宋体"/>
          <w:b/>
          <w:bCs/>
          <w:noProof/>
          <w:szCs w:val="20"/>
        </w:rPr>
        <w:t>11</w:t>
      </w:r>
      <w:bookmarkEnd w:id="106"/>
      <w:r w:rsidRPr="009F45E5">
        <w:rPr>
          <w:rFonts w:eastAsia="宋体"/>
          <w:b/>
          <w:bCs/>
          <w:szCs w:val="20"/>
        </w:rPr>
        <w:t xml:space="preserve">: </w:t>
      </w:r>
      <w:r w:rsidRPr="009F45E5">
        <w:rPr>
          <w:rFonts w:eastAsia="宋体"/>
          <w:b/>
          <w:bCs/>
          <w:color w:val="000000"/>
          <w:szCs w:val="20"/>
          <w:lang w:eastAsia="zh-CN"/>
        </w:rPr>
        <w:t>Evaluation results for RSRP accuracy with the number of PSS/SSS</w:t>
      </w:r>
    </w:p>
    <w:tbl>
      <w:tblPr>
        <w:tblStyle w:val="121"/>
        <w:tblW w:w="6068" w:type="dxa"/>
        <w:tblInd w:w="1780" w:type="dxa"/>
        <w:tblLook w:val="04A0" w:firstRow="1" w:lastRow="0" w:firstColumn="1" w:lastColumn="0" w:noHBand="0" w:noVBand="1"/>
      </w:tblPr>
      <w:tblGrid>
        <w:gridCol w:w="1351"/>
        <w:gridCol w:w="1003"/>
        <w:gridCol w:w="1084"/>
        <w:gridCol w:w="2630"/>
      </w:tblGrid>
      <w:tr w:rsidR="009F45E5" w:rsidRPr="009F45E5" w14:paraId="61A6B530" w14:textId="77777777" w:rsidTr="00356967">
        <w:tc>
          <w:tcPr>
            <w:tcW w:w="1351" w:type="dxa"/>
            <w:vMerge w:val="restart"/>
            <w:vAlign w:val="center"/>
          </w:tcPr>
          <w:p w14:paraId="2B6BA481" w14:textId="77777777" w:rsidR="009F45E5" w:rsidRPr="009F45E5" w:rsidRDefault="009F45E5" w:rsidP="009F45E5">
            <w:pPr>
              <w:widowControl w:val="0"/>
              <w:snapToGrid w:val="0"/>
              <w:spacing w:beforeLines="0" w:before="120" w:after="0"/>
              <w:jc w:val="center"/>
              <w:rPr>
                <w:rFonts w:ascii="Times New Roman" w:eastAsia="宋体" w:hAnsi="Times New Roman" w:cs="Times New Roman"/>
                <w:b/>
                <w:szCs w:val="21"/>
                <w:lang w:eastAsia="zh-CN"/>
              </w:rPr>
            </w:pPr>
            <w:r w:rsidRPr="009F45E5">
              <w:rPr>
                <w:rFonts w:ascii="Times New Roman" w:eastAsia="宋体" w:hAnsi="Times New Roman" w:cs="Times New Roman"/>
                <w:b/>
                <w:szCs w:val="21"/>
                <w:lang w:eastAsia="zh-CN"/>
              </w:rPr>
              <w:t>Channel</w:t>
            </w:r>
          </w:p>
        </w:tc>
        <w:tc>
          <w:tcPr>
            <w:tcW w:w="1003" w:type="dxa"/>
            <w:vMerge w:val="restart"/>
            <w:vAlign w:val="center"/>
          </w:tcPr>
          <w:p w14:paraId="5B92A99A" w14:textId="77777777" w:rsidR="009F45E5" w:rsidRPr="009F45E5" w:rsidRDefault="009F45E5" w:rsidP="009F45E5">
            <w:pPr>
              <w:widowControl w:val="0"/>
              <w:snapToGrid w:val="0"/>
              <w:spacing w:beforeLines="0" w:before="120" w:after="0"/>
              <w:jc w:val="center"/>
              <w:rPr>
                <w:rFonts w:ascii="Times New Roman" w:eastAsia="宋体" w:hAnsi="Times New Roman" w:cs="Times New Roman"/>
                <w:b/>
                <w:szCs w:val="21"/>
                <w:lang w:eastAsia="zh-CN"/>
              </w:rPr>
            </w:pPr>
            <w:r w:rsidRPr="009F45E5">
              <w:rPr>
                <w:rFonts w:ascii="Times New Roman" w:eastAsia="宋体" w:hAnsi="Times New Roman" w:cs="Times New Roman"/>
                <w:b/>
                <w:szCs w:val="21"/>
                <w:lang w:eastAsia="zh-CN"/>
              </w:rPr>
              <w:t>SINR</w:t>
            </w:r>
          </w:p>
        </w:tc>
        <w:tc>
          <w:tcPr>
            <w:tcW w:w="1084" w:type="dxa"/>
            <w:vMerge w:val="restart"/>
            <w:vAlign w:val="center"/>
          </w:tcPr>
          <w:p w14:paraId="24815063" w14:textId="77777777" w:rsidR="009F45E5" w:rsidRPr="009F45E5" w:rsidRDefault="009F45E5" w:rsidP="009F45E5">
            <w:pPr>
              <w:widowControl w:val="0"/>
              <w:snapToGrid w:val="0"/>
              <w:spacing w:beforeLines="0" w:before="120" w:after="0"/>
              <w:jc w:val="center"/>
              <w:rPr>
                <w:rFonts w:ascii="Times New Roman" w:eastAsia="宋体" w:hAnsi="Times New Roman" w:cs="Times New Roman"/>
                <w:b/>
                <w:szCs w:val="21"/>
                <w:lang w:eastAsia="zh-CN"/>
              </w:rPr>
            </w:pPr>
            <w:r w:rsidRPr="009F45E5">
              <w:rPr>
                <w:rFonts w:ascii="Times New Roman" w:eastAsia="宋体" w:hAnsi="Times New Roman" w:cs="Times New Roman"/>
                <w:b/>
                <w:szCs w:val="21"/>
                <w:lang w:eastAsia="zh-CN"/>
              </w:rPr>
              <w:t>Required accuracy</w:t>
            </w:r>
          </w:p>
        </w:tc>
        <w:tc>
          <w:tcPr>
            <w:tcW w:w="2630" w:type="dxa"/>
            <w:vAlign w:val="center"/>
          </w:tcPr>
          <w:p w14:paraId="0FF5BED5" w14:textId="77777777" w:rsidR="009F45E5" w:rsidRPr="009F45E5" w:rsidRDefault="009F45E5" w:rsidP="009F45E5">
            <w:pPr>
              <w:widowControl w:val="0"/>
              <w:snapToGrid w:val="0"/>
              <w:spacing w:beforeLines="0" w:before="120" w:after="0"/>
              <w:jc w:val="center"/>
              <w:rPr>
                <w:rFonts w:ascii="Times New Roman" w:eastAsia="宋体" w:hAnsi="Times New Roman" w:cs="Times New Roman"/>
                <w:b/>
                <w:szCs w:val="21"/>
                <w:lang w:eastAsia="zh-CN"/>
              </w:rPr>
            </w:pPr>
            <w:r w:rsidRPr="009F45E5">
              <w:rPr>
                <w:rFonts w:ascii="Times New Roman" w:eastAsia="宋体" w:hAnsi="Times New Roman" w:cs="Times New Roman"/>
                <w:b/>
                <w:szCs w:val="21"/>
                <w:lang w:eastAsia="zh-CN"/>
              </w:rPr>
              <w:t>2Rx</w:t>
            </w:r>
          </w:p>
        </w:tc>
      </w:tr>
      <w:tr w:rsidR="009F45E5" w:rsidRPr="009F45E5" w14:paraId="74A2615A" w14:textId="77777777" w:rsidTr="00356967">
        <w:tc>
          <w:tcPr>
            <w:tcW w:w="1351" w:type="dxa"/>
            <w:vMerge/>
            <w:vAlign w:val="center"/>
          </w:tcPr>
          <w:p w14:paraId="5381DB09" w14:textId="77777777" w:rsidR="009F45E5" w:rsidRPr="009F45E5" w:rsidRDefault="009F45E5" w:rsidP="009F45E5">
            <w:pPr>
              <w:widowControl w:val="0"/>
              <w:snapToGrid w:val="0"/>
              <w:spacing w:beforeLines="0" w:before="120" w:after="0"/>
              <w:jc w:val="center"/>
              <w:rPr>
                <w:rFonts w:ascii="Times New Roman" w:eastAsia="宋体" w:hAnsi="Times New Roman" w:cs="Times New Roman"/>
                <w:b/>
                <w:szCs w:val="21"/>
                <w:lang w:eastAsia="zh-CN"/>
              </w:rPr>
            </w:pPr>
          </w:p>
        </w:tc>
        <w:tc>
          <w:tcPr>
            <w:tcW w:w="1003" w:type="dxa"/>
            <w:vMerge/>
            <w:vAlign w:val="center"/>
          </w:tcPr>
          <w:p w14:paraId="37BCD7FD" w14:textId="77777777" w:rsidR="009F45E5" w:rsidRPr="009F45E5" w:rsidRDefault="009F45E5" w:rsidP="009F45E5">
            <w:pPr>
              <w:widowControl w:val="0"/>
              <w:snapToGrid w:val="0"/>
              <w:spacing w:beforeLines="0" w:before="120" w:after="0"/>
              <w:jc w:val="center"/>
              <w:rPr>
                <w:rFonts w:ascii="Times New Roman" w:eastAsia="宋体" w:hAnsi="Times New Roman" w:cs="Times New Roman"/>
                <w:b/>
                <w:szCs w:val="21"/>
                <w:lang w:eastAsia="zh-CN"/>
              </w:rPr>
            </w:pPr>
          </w:p>
        </w:tc>
        <w:tc>
          <w:tcPr>
            <w:tcW w:w="1084" w:type="dxa"/>
            <w:vMerge/>
            <w:vAlign w:val="center"/>
          </w:tcPr>
          <w:p w14:paraId="62B6D814" w14:textId="77777777" w:rsidR="009F45E5" w:rsidRPr="009F45E5" w:rsidRDefault="009F45E5" w:rsidP="009F45E5">
            <w:pPr>
              <w:widowControl w:val="0"/>
              <w:snapToGrid w:val="0"/>
              <w:spacing w:beforeLines="0" w:before="120" w:after="0"/>
              <w:jc w:val="center"/>
              <w:rPr>
                <w:rFonts w:ascii="Times New Roman" w:eastAsia="宋体" w:hAnsi="Times New Roman" w:cs="Times New Roman"/>
                <w:b/>
                <w:szCs w:val="21"/>
                <w:lang w:eastAsia="zh-CN"/>
              </w:rPr>
            </w:pPr>
          </w:p>
        </w:tc>
        <w:tc>
          <w:tcPr>
            <w:tcW w:w="2630" w:type="dxa"/>
            <w:vAlign w:val="center"/>
          </w:tcPr>
          <w:p w14:paraId="1B8C68EF" w14:textId="77777777" w:rsidR="009F45E5" w:rsidRPr="009F45E5" w:rsidRDefault="009F45E5" w:rsidP="009F45E5">
            <w:pPr>
              <w:widowControl w:val="0"/>
              <w:snapToGrid w:val="0"/>
              <w:spacing w:beforeLines="0" w:before="120" w:after="0"/>
              <w:jc w:val="center"/>
              <w:rPr>
                <w:rFonts w:ascii="Times New Roman" w:eastAsia="宋体" w:hAnsi="Times New Roman" w:cs="Times New Roman"/>
                <w:b/>
                <w:szCs w:val="21"/>
                <w:lang w:eastAsia="zh-CN"/>
              </w:rPr>
            </w:pPr>
            <w:r w:rsidRPr="009F45E5">
              <w:rPr>
                <w:rFonts w:ascii="Times New Roman" w:eastAsia="宋体" w:hAnsi="Times New Roman" w:cs="Times New Roman"/>
                <w:b/>
                <w:szCs w:val="21"/>
                <w:lang w:eastAsia="zh-CN"/>
              </w:rPr>
              <w:t>Required Sample Number</w:t>
            </w:r>
          </w:p>
        </w:tc>
      </w:tr>
      <w:tr w:rsidR="009F45E5" w:rsidRPr="009F45E5" w14:paraId="6C86E533" w14:textId="77777777" w:rsidTr="00356967">
        <w:tc>
          <w:tcPr>
            <w:tcW w:w="1351" w:type="dxa"/>
          </w:tcPr>
          <w:p w14:paraId="147DB34F" w14:textId="77777777" w:rsidR="009F45E5" w:rsidRPr="009F45E5" w:rsidRDefault="009F45E5" w:rsidP="009F45E5">
            <w:pPr>
              <w:widowControl w:val="0"/>
              <w:snapToGrid w:val="0"/>
              <w:spacing w:beforeLines="0" w:before="120" w:after="0"/>
              <w:jc w:val="center"/>
              <w:rPr>
                <w:rFonts w:ascii="Times New Roman" w:eastAsia="宋体" w:hAnsi="Times New Roman" w:cs="Times New Roman"/>
                <w:szCs w:val="21"/>
                <w:lang w:eastAsia="zh-CN"/>
              </w:rPr>
            </w:pPr>
            <w:r w:rsidRPr="009F45E5">
              <w:rPr>
                <w:rFonts w:ascii="Times New Roman" w:eastAsia="等线" w:hAnsi="Times New Roman" w:cs="Times New Roman"/>
                <w:szCs w:val="21"/>
                <w:lang w:eastAsia="zh-CN"/>
              </w:rPr>
              <w:t>AWGN</w:t>
            </w:r>
          </w:p>
        </w:tc>
        <w:tc>
          <w:tcPr>
            <w:tcW w:w="1003" w:type="dxa"/>
          </w:tcPr>
          <w:p w14:paraId="355489AF" w14:textId="77777777" w:rsidR="009F45E5" w:rsidRPr="009F45E5" w:rsidRDefault="009F45E5" w:rsidP="009F45E5">
            <w:pPr>
              <w:widowControl w:val="0"/>
              <w:snapToGrid w:val="0"/>
              <w:spacing w:beforeLines="0" w:before="120" w:after="0"/>
              <w:jc w:val="center"/>
              <w:rPr>
                <w:rFonts w:ascii="Times New Roman" w:eastAsia="宋体" w:hAnsi="Times New Roman" w:cs="Times New Roman"/>
                <w:szCs w:val="21"/>
                <w:lang w:eastAsia="zh-CN"/>
              </w:rPr>
            </w:pPr>
            <w:r w:rsidRPr="009F45E5">
              <w:rPr>
                <w:rFonts w:ascii="Times New Roman" w:eastAsia="宋体" w:hAnsi="Times New Roman" w:cs="Times New Roman"/>
                <w:szCs w:val="21"/>
                <w:lang w:eastAsia="zh-CN"/>
              </w:rPr>
              <w:t>-7.1dB</w:t>
            </w:r>
          </w:p>
        </w:tc>
        <w:tc>
          <w:tcPr>
            <w:tcW w:w="1084" w:type="dxa"/>
          </w:tcPr>
          <w:p w14:paraId="0732C9F5" w14:textId="77777777" w:rsidR="009F45E5" w:rsidRPr="009F45E5" w:rsidRDefault="009F45E5" w:rsidP="009F45E5">
            <w:pPr>
              <w:widowControl w:val="0"/>
              <w:snapToGrid w:val="0"/>
              <w:spacing w:beforeLines="0" w:before="120" w:after="0"/>
              <w:jc w:val="center"/>
              <w:rPr>
                <w:rFonts w:ascii="Times New Roman" w:eastAsia="宋体" w:hAnsi="Times New Roman" w:cs="Times New Roman"/>
                <w:szCs w:val="21"/>
                <w:lang w:eastAsia="zh-CN"/>
              </w:rPr>
            </w:pPr>
            <w:r w:rsidRPr="009F45E5">
              <w:rPr>
                <w:rFonts w:ascii="Times New Roman" w:eastAsia="宋体" w:hAnsi="Times New Roman" w:cs="Times New Roman"/>
                <w:szCs w:val="21"/>
                <w:lang w:eastAsia="zh-CN"/>
              </w:rPr>
              <w:t>3dB</w:t>
            </w:r>
          </w:p>
        </w:tc>
        <w:tc>
          <w:tcPr>
            <w:tcW w:w="2630" w:type="dxa"/>
            <w:vAlign w:val="bottom"/>
          </w:tcPr>
          <w:p w14:paraId="427A6524" w14:textId="77777777" w:rsidR="009F45E5" w:rsidRPr="009F45E5" w:rsidRDefault="009F45E5" w:rsidP="009F45E5">
            <w:pPr>
              <w:widowControl w:val="0"/>
              <w:snapToGrid w:val="0"/>
              <w:spacing w:beforeLines="0" w:before="120" w:after="0"/>
              <w:jc w:val="center"/>
              <w:rPr>
                <w:rFonts w:ascii="Times New Roman" w:eastAsia="宋体" w:hAnsi="Times New Roman" w:cs="Times New Roman"/>
                <w:szCs w:val="21"/>
                <w:lang w:eastAsia="zh-CN"/>
              </w:rPr>
            </w:pPr>
            <w:r w:rsidRPr="009F45E5">
              <w:rPr>
                <w:rFonts w:ascii="Times New Roman" w:eastAsia="宋体" w:hAnsi="Times New Roman" w:cs="Times New Roman"/>
                <w:szCs w:val="21"/>
                <w:lang w:eastAsia="zh-CN"/>
              </w:rPr>
              <w:t>1 sample</w:t>
            </w:r>
          </w:p>
        </w:tc>
      </w:tr>
    </w:tbl>
    <w:p w14:paraId="0E13CE8A" w14:textId="77777777" w:rsidR="009F45E5" w:rsidRPr="009F45E5" w:rsidRDefault="009F45E5" w:rsidP="009F45E5">
      <w:pPr>
        <w:spacing w:before="120" w:line="240" w:lineRule="auto"/>
        <w:rPr>
          <w:rFonts w:eastAsia="宋体"/>
          <w:color w:val="000000"/>
          <w:lang w:eastAsia="zh-CN"/>
        </w:rPr>
      </w:pPr>
      <w:r w:rsidRPr="009F45E5">
        <w:rPr>
          <w:rFonts w:eastAsia="宋体"/>
          <w:color w:val="000000"/>
          <w:lang w:eastAsia="zh-CN"/>
        </w:rPr>
        <w:t xml:space="preserve">It is observed that the RSRP accuracy within ±3dB @SINR=-7.1dB can be achieved by EE processing based on 1 SSB sample with 2Rx in AWGN channel. </w:t>
      </w:r>
    </w:p>
    <w:p w14:paraId="28E74519" w14:textId="77777777" w:rsidR="009F45E5" w:rsidRDefault="009F45E5" w:rsidP="009F45E5">
      <w:pPr>
        <w:spacing w:before="120" w:line="240" w:lineRule="auto"/>
        <w:rPr>
          <w:rFonts w:eastAsia="宋体"/>
          <w:bCs/>
          <w:szCs w:val="21"/>
          <w:lang w:eastAsia="zh-CN"/>
        </w:rPr>
      </w:pPr>
      <w:bookmarkStart w:id="107" w:name="_Ref226129992"/>
      <w:r w:rsidRPr="009F45E5">
        <w:rPr>
          <w:rFonts w:eastAsia="宋体"/>
          <w:bCs/>
          <w:szCs w:val="21"/>
        </w:rPr>
        <w:t xml:space="preserve">Observation </w:t>
      </w:r>
      <w:r w:rsidRPr="009F45E5">
        <w:rPr>
          <w:rFonts w:eastAsia="宋体"/>
          <w:bCs/>
          <w:noProof/>
          <w:szCs w:val="21"/>
        </w:rPr>
        <w:t>15</w:t>
      </w:r>
      <w:r w:rsidRPr="009F45E5">
        <w:rPr>
          <w:rFonts w:eastAsia="宋体"/>
          <w:bCs/>
          <w:szCs w:val="21"/>
        </w:rPr>
        <w:t xml:space="preserve">: </w:t>
      </w:r>
      <w:r w:rsidRPr="009F45E5">
        <w:rPr>
          <w:rFonts w:eastAsia="宋体"/>
          <w:bCs/>
          <w:szCs w:val="21"/>
          <w:lang w:eastAsia="zh-CN"/>
        </w:rPr>
        <w:t>For intra-frequency neighbor cell measurement by EE processing, RSRP accuracy within ±3dB @SINR=-7.1dB can be achieved based on 1 SSB sample with 2Rx in AWGN channel.</w:t>
      </w:r>
      <w:bookmarkEnd w:id="107"/>
    </w:p>
    <w:p w14:paraId="4820C5C8" w14:textId="3CFFB933" w:rsidR="001A69D1" w:rsidRPr="001A69D1" w:rsidRDefault="001A69D1" w:rsidP="001A69D1">
      <w:pPr>
        <w:pStyle w:val="4"/>
        <w:numPr>
          <w:ilvl w:val="0"/>
          <w:numId w:val="0"/>
        </w:numPr>
        <w:spacing w:before="120" w:line="377" w:lineRule="auto"/>
        <w:rPr>
          <w:rFonts w:eastAsia="宋体"/>
          <w:i w:val="0"/>
          <w:iCs/>
          <w:sz w:val="20"/>
          <w:szCs w:val="20"/>
          <w:lang w:val="en-GB"/>
        </w:rPr>
      </w:pPr>
      <w:r w:rsidRPr="00EA3DD1">
        <w:rPr>
          <w:i w:val="0"/>
          <w:iCs/>
          <w:sz w:val="20"/>
          <w:szCs w:val="20"/>
        </w:rPr>
        <w:t>[FL</w:t>
      </w:r>
      <w:proofErr w:type="gramStart"/>
      <w:r w:rsidRPr="00EA3DD1">
        <w:rPr>
          <w:i w:val="0"/>
          <w:iCs/>
          <w:sz w:val="20"/>
          <w:szCs w:val="20"/>
        </w:rPr>
        <w:t>1]</w:t>
      </w:r>
      <w:bookmarkStart w:id="108" w:name="_Hlk229425781"/>
      <w:r w:rsidRPr="00EA3DD1">
        <w:rPr>
          <w:i w:val="0"/>
          <w:iCs/>
          <w:sz w:val="20"/>
          <w:szCs w:val="20"/>
        </w:rPr>
        <w:t>Proposal</w:t>
      </w:r>
      <w:proofErr w:type="gramEnd"/>
      <w:r w:rsidRPr="00EA3DD1">
        <w:rPr>
          <w:i w:val="0"/>
          <w:iCs/>
          <w:sz w:val="20"/>
          <w:szCs w:val="20"/>
        </w:rPr>
        <w:t xml:space="preserve"> </w:t>
      </w:r>
      <w:r w:rsidRPr="00F634D5">
        <w:rPr>
          <w:i w:val="0"/>
          <w:iCs/>
          <w:sz w:val="20"/>
          <w:szCs w:val="20"/>
        </w:rPr>
        <w:t>6.2.2-</w:t>
      </w:r>
      <w:r>
        <w:rPr>
          <w:rFonts w:hint="eastAsia"/>
          <w:i w:val="0"/>
          <w:iCs/>
          <w:sz w:val="20"/>
          <w:szCs w:val="20"/>
        </w:rPr>
        <w:t>2</w:t>
      </w:r>
      <w:bookmarkEnd w:id="108"/>
      <w:r w:rsidRPr="00EA3DD1">
        <w:rPr>
          <w:rFonts w:eastAsia="宋体"/>
          <w:i w:val="0"/>
          <w:iCs/>
          <w:sz w:val="20"/>
          <w:szCs w:val="20"/>
        </w:rPr>
        <w:t xml:space="preserve">: </w:t>
      </w:r>
      <w:r w:rsidRPr="001A69D1">
        <w:rPr>
          <w:rFonts w:eastAsia="宋体"/>
          <w:i w:val="0"/>
          <w:iCs/>
          <w:sz w:val="20"/>
          <w:szCs w:val="20"/>
        </w:rPr>
        <w:t xml:space="preserve">At least the following assumptions are made </w:t>
      </w:r>
      <w:r>
        <w:rPr>
          <w:rFonts w:eastAsia="宋体" w:hint="eastAsia"/>
          <w:i w:val="0"/>
          <w:iCs/>
          <w:sz w:val="20"/>
          <w:szCs w:val="20"/>
        </w:rPr>
        <w:t xml:space="preserve">for evaluating </w:t>
      </w:r>
      <w:r w:rsidRPr="001A69D1">
        <w:rPr>
          <w:rFonts w:eastAsia="宋体"/>
          <w:i w:val="0"/>
          <w:iCs/>
          <w:sz w:val="20"/>
          <w:szCs w:val="20"/>
        </w:rPr>
        <w:t>the achievable SINR/SNR and accuracy</w:t>
      </w:r>
      <w:r>
        <w:rPr>
          <w:rFonts w:eastAsia="宋体" w:hint="eastAsia"/>
          <w:i w:val="0"/>
          <w:iCs/>
          <w:sz w:val="20"/>
          <w:szCs w:val="20"/>
        </w:rPr>
        <w:t xml:space="preserve"> for serving cell RRM measurement </w:t>
      </w:r>
      <w:r w:rsidR="005A2D43">
        <w:rPr>
          <w:rFonts w:eastAsia="宋体" w:hint="eastAsia"/>
          <w:i w:val="0"/>
          <w:iCs/>
          <w:sz w:val="20"/>
          <w:szCs w:val="20"/>
        </w:rPr>
        <w:t>for both RRC idle and RRC connected by E</w:t>
      </w:r>
      <w:r>
        <w:rPr>
          <w:rFonts w:eastAsia="宋体" w:hint="eastAsia"/>
          <w:i w:val="0"/>
          <w:iCs/>
          <w:sz w:val="20"/>
          <w:szCs w:val="20"/>
        </w:rPr>
        <w:t>E processing.</w:t>
      </w:r>
    </w:p>
    <w:tbl>
      <w:tblPr>
        <w:tblStyle w:val="3110"/>
        <w:tblW w:w="0" w:type="auto"/>
        <w:jc w:val="center"/>
        <w:tblLook w:val="04A0" w:firstRow="1" w:lastRow="0" w:firstColumn="1" w:lastColumn="0" w:noHBand="0" w:noVBand="1"/>
      </w:tblPr>
      <w:tblGrid>
        <w:gridCol w:w="4560"/>
        <w:gridCol w:w="3054"/>
      </w:tblGrid>
      <w:tr w:rsidR="00FE3A1F" w:rsidRPr="009F45E5" w14:paraId="62C3107E" w14:textId="77777777" w:rsidTr="00356967">
        <w:trPr>
          <w:trHeight w:val="161"/>
          <w:jc w:val="center"/>
        </w:trPr>
        <w:tc>
          <w:tcPr>
            <w:tcW w:w="0" w:type="auto"/>
          </w:tcPr>
          <w:p w14:paraId="45714F6C" w14:textId="77777777" w:rsidR="00FE3A1F" w:rsidRPr="009F45E5" w:rsidRDefault="00FE3A1F" w:rsidP="00356967">
            <w:pPr>
              <w:spacing w:beforeLines="0" w:before="0" w:after="0"/>
              <w:jc w:val="left"/>
              <w:rPr>
                <w:rFonts w:eastAsia="宋体"/>
                <w:bCs/>
                <w:szCs w:val="21"/>
                <w:lang w:eastAsia="zh-CN"/>
              </w:rPr>
            </w:pPr>
            <w:r w:rsidRPr="009F45E5">
              <w:rPr>
                <w:rFonts w:eastAsia="宋体"/>
                <w:bCs/>
                <w:szCs w:val="21"/>
                <w:lang w:eastAsia="zh-CN"/>
              </w:rPr>
              <w:t>Carrier frequency</w:t>
            </w:r>
          </w:p>
        </w:tc>
        <w:tc>
          <w:tcPr>
            <w:tcW w:w="3054" w:type="dxa"/>
          </w:tcPr>
          <w:p w14:paraId="2700BF99" w14:textId="77777777" w:rsidR="00FE3A1F" w:rsidRPr="009F45E5" w:rsidRDefault="00FE3A1F" w:rsidP="00356967">
            <w:pPr>
              <w:spacing w:beforeLines="0" w:before="0" w:after="0"/>
              <w:jc w:val="left"/>
              <w:rPr>
                <w:rFonts w:eastAsia="宋体"/>
                <w:bCs/>
                <w:szCs w:val="21"/>
                <w:lang w:eastAsia="zh-CN"/>
              </w:rPr>
            </w:pPr>
            <w:r w:rsidRPr="009F45E5">
              <w:rPr>
                <w:rFonts w:eastAsia="宋体"/>
                <w:bCs/>
                <w:szCs w:val="21"/>
                <w:lang w:eastAsia="zh-CN"/>
              </w:rPr>
              <w:t>3.5 GHz</w:t>
            </w:r>
            <w:r w:rsidRPr="001A69D1">
              <w:rPr>
                <w:rFonts w:eastAsia="宋体" w:hint="eastAsia"/>
                <w:bCs/>
                <w:szCs w:val="21"/>
                <w:lang w:eastAsia="zh-CN"/>
              </w:rPr>
              <w:t>, 7GHz</w:t>
            </w:r>
          </w:p>
        </w:tc>
      </w:tr>
      <w:tr w:rsidR="00FE3A1F" w:rsidRPr="009F45E5" w14:paraId="26B687A1" w14:textId="77777777" w:rsidTr="00356967">
        <w:trPr>
          <w:trHeight w:val="188"/>
          <w:jc w:val="center"/>
        </w:trPr>
        <w:tc>
          <w:tcPr>
            <w:tcW w:w="0" w:type="auto"/>
          </w:tcPr>
          <w:p w14:paraId="75DB2F11" w14:textId="77777777" w:rsidR="00FE3A1F" w:rsidRPr="009F45E5" w:rsidRDefault="00FE3A1F" w:rsidP="00356967">
            <w:pPr>
              <w:spacing w:beforeLines="0" w:before="0" w:after="0"/>
              <w:jc w:val="left"/>
              <w:rPr>
                <w:rFonts w:eastAsia="宋体"/>
                <w:bCs/>
                <w:szCs w:val="21"/>
                <w:lang w:eastAsia="zh-CN"/>
              </w:rPr>
            </w:pPr>
            <w:r w:rsidRPr="009F45E5">
              <w:rPr>
                <w:rFonts w:eastAsia="宋体"/>
                <w:bCs/>
                <w:szCs w:val="21"/>
                <w:lang w:eastAsia="zh-CN"/>
              </w:rPr>
              <w:t>WUS SCS</w:t>
            </w:r>
          </w:p>
        </w:tc>
        <w:tc>
          <w:tcPr>
            <w:tcW w:w="3054" w:type="dxa"/>
          </w:tcPr>
          <w:p w14:paraId="74A98740" w14:textId="77777777" w:rsidR="00FE3A1F" w:rsidRPr="009F45E5" w:rsidRDefault="00FE3A1F" w:rsidP="00356967">
            <w:pPr>
              <w:spacing w:beforeLines="0" w:before="0" w:after="0"/>
              <w:jc w:val="left"/>
              <w:rPr>
                <w:rFonts w:eastAsia="宋体"/>
                <w:bCs/>
                <w:szCs w:val="21"/>
                <w:lang w:eastAsia="zh-CN"/>
              </w:rPr>
            </w:pPr>
            <w:r w:rsidRPr="009F45E5">
              <w:rPr>
                <w:rFonts w:eastAsia="宋体"/>
                <w:bCs/>
                <w:szCs w:val="21"/>
                <w:lang w:eastAsia="zh-CN"/>
              </w:rPr>
              <w:t>30 kHz</w:t>
            </w:r>
          </w:p>
        </w:tc>
      </w:tr>
      <w:tr w:rsidR="00FE3A1F" w:rsidRPr="009F45E5" w14:paraId="6DD3492A" w14:textId="77777777" w:rsidTr="00356967">
        <w:trPr>
          <w:trHeight w:val="107"/>
          <w:jc w:val="center"/>
        </w:trPr>
        <w:tc>
          <w:tcPr>
            <w:tcW w:w="0" w:type="auto"/>
          </w:tcPr>
          <w:p w14:paraId="437DFC30" w14:textId="77777777" w:rsidR="00FE3A1F" w:rsidRPr="009F45E5" w:rsidRDefault="00FE3A1F" w:rsidP="00356967">
            <w:pPr>
              <w:spacing w:beforeLines="0" w:before="0" w:after="0"/>
              <w:jc w:val="left"/>
              <w:rPr>
                <w:rFonts w:eastAsia="宋体"/>
                <w:bCs/>
                <w:szCs w:val="21"/>
                <w:lang w:eastAsia="zh-CN"/>
              </w:rPr>
            </w:pPr>
            <w:r w:rsidRPr="009F45E5">
              <w:rPr>
                <w:rFonts w:eastAsia="宋体"/>
                <w:bCs/>
                <w:szCs w:val="21"/>
                <w:lang w:eastAsia="zh-CN"/>
              </w:rPr>
              <w:t xml:space="preserve">Channel model </w:t>
            </w:r>
          </w:p>
        </w:tc>
        <w:tc>
          <w:tcPr>
            <w:tcW w:w="3054" w:type="dxa"/>
          </w:tcPr>
          <w:p w14:paraId="534088F7" w14:textId="77777777" w:rsidR="00FE3A1F" w:rsidRPr="009F45E5" w:rsidRDefault="00FE3A1F" w:rsidP="00356967">
            <w:pPr>
              <w:spacing w:beforeLines="0" w:before="0" w:after="0"/>
              <w:jc w:val="left"/>
              <w:rPr>
                <w:rFonts w:eastAsia="宋体"/>
                <w:bCs/>
                <w:szCs w:val="21"/>
                <w:lang w:eastAsia="zh-CN"/>
              </w:rPr>
            </w:pPr>
            <w:r w:rsidRPr="009F45E5">
              <w:rPr>
                <w:rFonts w:eastAsia="宋体"/>
                <w:bCs/>
                <w:szCs w:val="21"/>
                <w:lang w:eastAsia="zh-CN"/>
              </w:rPr>
              <w:t>TDL-C, 300 ns delay spread</w:t>
            </w:r>
          </w:p>
        </w:tc>
      </w:tr>
      <w:tr w:rsidR="00FE3A1F" w:rsidRPr="009F45E5" w14:paraId="575270ED" w14:textId="77777777" w:rsidTr="00356967">
        <w:trPr>
          <w:trHeight w:val="170"/>
          <w:jc w:val="center"/>
        </w:trPr>
        <w:tc>
          <w:tcPr>
            <w:tcW w:w="0" w:type="auto"/>
          </w:tcPr>
          <w:p w14:paraId="5DAABD80" w14:textId="77777777" w:rsidR="00FE3A1F" w:rsidRPr="009F45E5" w:rsidRDefault="00FE3A1F" w:rsidP="00356967">
            <w:pPr>
              <w:spacing w:beforeLines="0" w:before="0" w:after="0"/>
              <w:jc w:val="left"/>
              <w:rPr>
                <w:rFonts w:eastAsia="宋体"/>
                <w:bCs/>
                <w:szCs w:val="21"/>
                <w:lang w:eastAsia="zh-CN"/>
              </w:rPr>
            </w:pPr>
            <w:r w:rsidRPr="009F45E5">
              <w:rPr>
                <w:rFonts w:eastAsia="宋体"/>
                <w:bCs/>
                <w:szCs w:val="21"/>
                <w:lang w:eastAsia="zh-CN"/>
              </w:rPr>
              <w:t xml:space="preserve">UE velocity </w:t>
            </w:r>
          </w:p>
        </w:tc>
        <w:tc>
          <w:tcPr>
            <w:tcW w:w="3054" w:type="dxa"/>
          </w:tcPr>
          <w:p w14:paraId="7A34D168" w14:textId="77777777" w:rsidR="00FE3A1F" w:rsidRPr="009F45E5" w:rsidRDefault="00FE3A1F" w:rsidP="00356967">
            <w:pPr>
              <w:spacing w:beforeLines="0" w:before="0" w:after="0"/>
              <w:jc w:val="left"/>
              <w:rPr>
                <w:rFonts w:eastAsia="宋体"/>
                <w:bCs/>
                <w:szCs w:val="21"/>
                <w:lang w:eastAsia="zh-CN"/>
              </w:rPr>
            </w:pPr>
            <w:r w:rsidRPr="009F45E5">
              <w:rPr>
                <w:rFonts w:eastAsia="宋体"/>
                <w:bCs/>
                <w:szCs w:val="21"/>
                <w:lang w:eastAsia="zh-CN"/>
              </w:rPr>
              <w:t>3km/h</w:t>
            </w:r>
          </w:p>
        </w:tc>
      </w:tr>
      <w:tr w:rsidR="00FE3A1F" w:rsidRPr="009F45E5" w14:paraId="0887FD71" w14:textId="77777777" w:rsidTr="00356967">
        <w:trPr>
          <w:trHeight w:val="44"/>
          <w:jc w:val="center"/>
        </w:trPr>
        <w:tc>
          <w:tcPr>
            <w:tcW w:w="0" w:type="auto"/>
          </w:tcPr>
          <w:p w14:paraId="10C30E8A" w14:textId="77777777" w:rsidR="00FE3A1F" w:rsidRPr="009F45E5" w:rsidRDefault="00FE3A1F" w:rsidP="00356967">
            <w:pPr>
              <w:spacing w:beforeLines="0" w:before="0" w:after="0"/>
              <w:jc w:val="left"/>
              <w:rPr>
                <w:rFonts w:eastAsia="宋体"/>
                <w:bCs/>
                <w:szCs w:val="21"/>
                <w:lang w:eastAsia="zh-CN"/>
              </w:rPr>
            </w:pPr>
            <w:r w:rsidRPr="009F45E5">
              <w:rPr>
                <w:rFonts w:eastAsia="宋体"/>
                <w:bCs/>
                <w:szCs w:val="21"/>
                <w:lang w:eastAsia="zh-CN"/>
              </w:rPr>
              <w:t>PSS/SSS</w:t>
            </w:r>
          </w:p>
        </w:tc>
        <w:tc>
          <w:tcPr>
            <w:tcW w:w="3054" w:type="dxa"/>
          </w:tcPr>
          <w:p w14:paraId="261180D4" w14:textId="77777777" w:rsidR="00FE3A1F" w:rsidRPr="009F45E5" w:rsidRDefault="00FE3A1F" w:rsidP="00356967">
            <w:pPr>
              <w:spacing w:beforeLines="0" w:before="0" w:after="0"/>
              <w:jc w:val="left"/>
              <w:rPr>
                <w:rFonts w:eastAsia="宋体"/>
                <w:bCs/>
                <w:szCs w:val="21"/>
                <w:lang w:eastAsia="zh-CN"/>
              </w:rPr>
            </w:pPr>
            <w:r w:rsidRPr="009F45E5">
              <w:rPr>
                <w:rFonts w:eastAsia="宋体"/>
                <w:bCs/>
                <w:szCs w:val="21"/>
                <w:lang w:eastAsia="zh-CN"/>
              </w:rPr>
              <w:t>NR PSS/SSS</w:t>
            </w:r>
          </w:p>
        </w:tc>
      </w:tr>
      <w:tr w:rsidR="00FE3A1F" w:rsidRPr="009F45E5" w14:paraId="208865EC" w14:textId="77777777" w:rsidTr="00356967">
        <w:trPr>
          <w:trHeight w:val="125"/>
          <w:jc w:val="center"/>
        </w:trPr>
        <w:tc>
          <w:tcPr>
            <w:tcW w:w="0" w:type="auto"/>
          </w:tcPr>
          <w:p w14:paraId="641282E8" w14:textId="77777777" w:rsidR="00FE3A1F" w:rsidRPr="009F45E5" w:rsidRDefault="00FE3A1F" w:rsidP="00356967">
            <w:pPr>
              <w:spacing w:beforeLines="0" w:before="0" w:after="0"/>
              <w:jc w:val="left"/>
              <w:rPr>
                <w:rFonts w:eastAsia="宋体"/>
                <w:bCs/>
                <w:szCs w:val="21"/>
                <w:lang w:eastAsia="zh-CN"/>
              </w:rPr>
            </w:pPr>
            <w:r w:rsidRPr="009F45E5">
              <w:rPr>
                <w:rFonts w:eastAsia="宋体"/>
                <w:bCs/>
                <w:szCs w:val="21"/>
                <w:lang w:eastAsia="zh-CN"/>
              </w:rPr>
              <w:t>Impairment modelling</w:t>
            </w:r>
          </w:p>
        </w:tc>
        <w:tc>
          <w:tcPr>
            <w:tcW w:w="3054" w:type="dxa"/>
          </w:tcPr>
          <w:p w14:paraId="3534FA97" w14:textId="77777777" w:rsidR="00FE3A1F" w:rsidRPr="009F45E5" w:rsidRDefault="00FE3A1F" w:rsidP="00356967">
            <w:pPr>
              <w:spacing w:beforeLines="0" w:before="0" w:after="0"/>
              <w:jc w:val="left"/>
              <w:rPr>
                <w:rFonts w:eastAsia="宋体"/>
                <w:bCs/>
                <w:szCs w:val="21"/>
                <w:lang w:eastAsia="zh-CN"/>
              </w:rPr>
            </w:pPr>
            <w:r w:rsidRPr="001A69D1">
              <w:rPr>
                <w:rFonts w:eastAsia="宋体"/>
                <w:bCs/>
                <w:szCs w:val="21"/>
                <w:lang w:eastAsia="zh-CN"/>
              </w:rPr>
              <w:t>R</w:t>
            </w:r>
            <w:r w:rsidRPr="001A69D1">
              <w:rPr>
                <w:rFonts w:eastAsia="宋体" w:hint="eastAsia"/>
                <w:bCs/>
                <w:szCs w:val="21"/>
                <w:lang w:eastAsia="zh-CN"/>
              </w:rPr>
              <w:t xml:space="preserve">esidual </w:t>
            </w:r>
            <w:r w:rsidRPr="009F45E5">
              <w:rPr>
                <w:rFonts w:eastAsia="宋体"/>
                <w:bCs/>
                <w:szCs w:val="21"/>
                <w:lang w:eastAsia="zh-CN"/>
              </w:rPr>
              <w:t xml:space="preserve">TO: </w:t>
            </w:r>
            <w:r w:rsidRPr="001A69D1">
              <w:rPr>
                <w:rFonts w:eastAsia="宋体" w:hint="eastAsia"/>
                <w:bCs/>
                <w:szCs w:val="21"/>
                <w:lang w:eastAsia="zh-CN"/>
              </w:rPr>
              <w:t>[</w:t>
            </w:r>
            <w:r w:rsidRPr="009F45E5">
              <w:rPr>
                <w:rFonts w:eastAsia="宋体"/>
                <w:bCs/>
                <w:szCs w:val="21"/>
                <w:lang w:eastAsia="zh-CN"/>
              </w:rPr>
              <w:t>2</w:t>
            </w:r>
            <w:r w:rsidRPr="001A69D1">
              <w:rPr>
                <w:rFonts w:eastAsia="宋体" w:hint="eastAsia"/>
                <w:bCs/>
                <w:szCs w:val="21"/>
                <w:lang w:eastAsia="zh-CN"/>
              </w:rPr>
              <w:t>]</w:t>
            </w:r>
            <w:r w:rsidRPr="009F45E5">
              <w:rPr>
                <w:rFonts w:eastAsia="宋体"/>
                <w:bCs/>
                <w:szCs w:val="21"/>
                <w:lang w:eastAsia="zh-CN"/>
              </w:rPr>
              <w:t>us</w:t>
            </w:r>
          </w:p>
          <w:p w14:paraId="4C7E3371" w14:textId="77777777" w:rsidR="00FE3A1F" w:rsidRPr="009F45E5" w:rsidRDefault="00FE3A1F" w:rsidP="00356967">
            <w:pPr>
              <w:spacing w:beforeLines="0" w:before="0" w:after="0"/>
              <w:jc w:val="left"/>
              <w:rPr>
                <w:rFonts w:eastAsia="宋体"/>
                <w:bCs/>
                <w:szCs w:val="21"/>
                <w:lang w:eastAsia="zh-CN"/>
              </w:rPr>
            </w:pPr>
            <w:r w:rsidRPr="001A69D1">
              <w:rPr>
                <w:rFonts w:eastAsia="宋体"/>
                <w:bCs/>
                <w:szCs w:val="21"/>
                <w:lang w:eastAsia="zh-CN"/>
              </w:rPr>
              <w:t>R</w:t>
            </w:r>
            <w:r w:rsidRPr="001A69D1">
              <w:rPr>
                <w:rFonts w:eastAsia="宋体" w:hint="eastAsia"/>
                <w:bCs/>
                <w:szCs w:val="21"/>
                <w:lang w:eastAsia="zh-CN"/>
              </w:rPr>
              <w:t>esidual C</w:t>
            </w:r>
            <w:r w:rsidRPr="009F45E5">
              <w:rPr>
                <w:rFonts w:eastAsia="宋体"/>
                <w:bCs/>
                <w:szCs w:val="21"/>
                <w:lang w:eastAsia="zh-CN"/>
              </w:rPr>
              <w:t xml:space="preserve">FO: </w:t>
            </w:r>
            <w:r w:rsidRPr="001A69D1">
              <w:rPr>
                <w:rFonts w:eastAsia="宋体" w:hint="eastAsia"/>
                <w:bCs/>
                <w:szCs w:val="21"/>
                <w:lang w:eastAsia="zh-CN"/>
              </w:rPr>
              <w:t>[</w:t>
            </w:r>
            <w:r w:rsidRPr="009F45E5">
              <w:rPr>
                <w:rFonts w:eastAsia="宋体"/>
                <w:bCs/>
                <w:szCs w:val="21"/>
                <w:lang w:eastAsia="zh-CN"/>
              </w:rPr>
              <w:t>2</w:t>
            </w:r>
            <w:r w:rsidRPr="001A69D1">
              <w:rPr>
                <w:rFonts w:eastAsia="宋体" w:hint="eastAsia"/>
                <w:bCs/>
                <w:szCs w:val="21"/>
                <w:lang w:eastAsia="zh-CN"/>
              </w:rPr>
              <w:t>]</w:t>
            </w:r>
            <w:r w:rsidRPr="009F45E5">
              <w:rPr>
                <w:rFonts w:eastAsia="宋体"/>
                <w:bCs/>
                <w:szCs w:val="21"/>
                <w:lang w:eastAsia="zh-CN"/>
              </w:rPr>
              <w:t>ppm</w:t>
            </w:r>
          </w:p>
        </w:tc>
      </w:tr>
      <w:tr w:rsidR="00FE3A1F" w:rsidRPr="001A69D1" w14:paraId="49D106AB" w14:textId="77777777" w:rsidTr="00356967">
        <w:trPr>
          <w:trHeight w:val="42"/>
          <w:jc w:val="center"/>
        </w:trPr>
        <w:tc>
          <w:tcPr>
            <w:tcW w:w="0" w:type="auto"/>
          </w:tcPr>
          <w:p w14:paraId="2BBAC97B" w14:textId="77777777" w:rsidR="00FE3A1F" w:rsidRPr="001A69D1" w:rsidRDefault="00FE3A1F" w:rsidP="00356967">
            <w:pPr>
              <w:spacing w:beforeLines="0" w:before="0" w:after="0"/>
              <w:jc w:val="left"/>
              <w:rPr>
                <w:rFonts w:eastAsia="宋体"/>
                <w:bCs/>
                <w:szCs w:val="21"/>
                <w:lang w:eastAsia="zh-CN"/>
              </w:rPr>
            </w:pPr>
            <w:r w:rsidRPr="001A69D1">
              <w:rPr>
                <w:rFonts w:eastAsia="宋体" w:hint="eastAsia"/>
                <w:bCs/>
                <w:szCs w:val="21"/>
                <w:lang w:eastAsia="zh-CN"/>
              </w:rPr>
              <w:t>Number of Tx antennas</w:t>
            </w:r>
          </w:p>
        </w:tc>
        <w:tc>
          <w:tcPr>
            <w:tcW w:w="3054" w:type="dxa"/>
          </w:tcPr>
          <w:p w14:paraId="37D036BF" w14:textId="77777777" w:rsidR="00FE3A1F" w:rsidRPr="001A69D1" w:rsidRDefault="00FE3A1F" w:rsidP="00356967">
            <w:pPr>
              <w:spacing w:beforeLines="0" w:before="0" w:after="0"/>
              <w:jc w:val="left"/>
              <w:rPr>
                <w:rFonts w:eastAsia="宋体"/>
                <w:bCs/>
                <w:szCs w:val="21"/>
                <w:lang w:eastAsia="zh-CN"/>
              </w:rPr>
            </w:pPr>
            <w:r w:rsidRPr="001A69D1">
              <w:rPr>
                <w:rFonts w:eastAsia="宋体" w:hint="eastAsia"/>
                <w:bCs/>
                <w:szCs w:val="21"/>
                <w:lang w:eastAsia="zh-CN"/>
              </w:rPr>
              <w:t>1</w:t>
            </w:r>
          </w:p>
        </w:tc>
      </w:tr>
      <w:tr w:rsidR="00FE3A1F" w:rsidRPr="009F45E5" w14:paraId="2554C2EC" w14:textId="77777777" w:rsidTr="00356967">
        <w:trPr>
          <w:trHeight w:val="42"/>
          <w:jc w:val="center"/>
        </w:trPr>
        <w:tc>
          <w:tcPr>
            <w:tcW w:w="0" w:type="auto"/>
          </w:tcPr>
          <w:p w14:paraId="72F99A52" w14:textId="77777777" w:rsidR="00FE3A1F" w:rsidRPr="009F45E5" w:rsidRDefault="00FE3A1F" w:rsidP="00356967">
            <w:pPr>
              <w:spacing w:beforeLines="0" w:before="0" w:after="0"/>
              <w:jc w:val="left"/>
              <w:rPr>
                <w:rFonts w:eastAsia="宋体"/>
                <w:bCs/>
                <w:szCs w:val="21"/>
                <w:lang w:eastAsia="zh-CN"/>
              </w:rPr>
            </w:pPr>
            <w:r w:rsidRPr="009F45E5">
              <w:rPr>
                <w:rFonts w:eastAsia="宋体"/>
                <w:bCs/>
                <w:szCs w:val="21"/>
                <w:lang w:eastAsia="zh-CN"/>
              </w:rPr>
              <w:t>Number of Rx antennas</w:t>
            </w:r>
          </w:p>
        </w:tc>
        <w:tc>
          <w:tcPr>
            <w:tcW w:w="3054" w:type="dxa"/>
          </w:tcPr>
          <w:p w14:paraId="6CA23193" w14:textId="77777777" w:rsidR="00FE3A1F" w:rsidRPr="009F45E5" w:rsidRDefault="00FE3A1F" w:rsidP="00356967">
            <w:pPr>
              <w:spacing w:beforeLines="0" w:before="0" w:after="0"/>
              <w:jc w:val="left"/>
              <w:rPr>
                <w:rFonts w:eastAsia="宋体"/>
                <w:bCs/>
                <w:szCs w:val="21"/>
                <w:lang w:eastAsia="zh-CN"/>
              </w:rPr>
            </w:pPr>
            <w:r w:rsidRPr="009F45E5">
              <w:rPr>
                <w:rFonts w:eastAsia="宋体"/>
                <w:bCs/>
                <w:szCs w:val="21"/>
                <w:lang w:eastAsia="zh-CN"/>
              </w:rPr>
              <w:t>1, 2</w:t>
            </w:r>
          </w:p>
        </w:tc>
      </w:tr>
      <w:tr w:rsidR="00FE3A1F" w:rsidRPr="009F45E5" w14:paraId="3A9BF4AA" w14:textId="77777777" w:rsidTr="00356967">
        <w:trPr>
          <w:trHeight w:val="42"/>
          <w:jc w:val="center"/>
        </w:trPr>
        <w:tc>
          <w:tcPr>
            <w:tcW w:w="0" w:type="auto"/>
          </w:tcPr>
          <w:p w14:paraId="3FC6AE94" w14:textId="77777777" w:rsidR="00FE3A1F" w:rsidRPr="009F45E5" w:rsidRDefault="00FE3A1F" w:rsidP="00356967">
            <w:pPr>
              <w:spacing w:beforeLines="0" w:before="0" w:after="0"/>
              <w:jc w:val="left"/>
              <w:rPr>
                <w:rFonts w:eastAsia="宋体"/>
                <w:bCs/>
                <w:szCs w:val="21"/>
                <w:lang w:eastAsia="zh-CN"/>
              </w:rPr>
            </w:pPr>
            <w:r w:rsidRPr="009F45E5">
              <w:rPr>
                <w:rFonts w:eastAsia="宋体"/>
                <w:bCs/>
                <w:szCs w:val="21"/>
                <w:lang w:eastAsia="zh-CN"/>
              </w:rPr>
              <w:t>Number of samples for RSRP measurement averaging</w:t>
            </w:r>
          </w:p>
        </w:tc>
        <w:tc>
          <w:tcPr>
            <w:tcW w:w="3054" w:type="dxa"/>
          </w:tcPr>
          <w:p w14:paraId="44242B3F" w14:textId="77777777" w:rsidR="00FE3A1F" w:rsidRPr="009F45E5" w:rsidRDefault="00FE3A1F" w:rsidP="00356967">
            <w:pPr>
              <w:spacing w:beforeLines="0" w:before="0" w:after="0"/>
              <w:jc w:val="left"/>
              <w:rPr>
                <w:rFonts w:eastAsia="宋体"/>
                <w:bCs/>
                <w:szCs w:val="21"/>
                <w:lang w:eastAsia="zh-CN"/>
              </w:rPr>
            </w:pPr>
            <w:r w:rsidRPr="009F45E5">
              <w:rPr>
                <w:rFonts w:eastAsia="宋体"/>
                <w:bCs/>
                <w:szCs w:val="21"/>
                <w:lang w:eastAsia="zh-CN"/>
              </w:rPr>
              <w:t>1, 2, 3, 4</w:t>
            </w:r>
          </w:p>
        </w:tc>
      </w:tr>
      <w:tr w:rsidR="00FE3A1F" w:rsidRPr="009F45E5" w14:paraId="07A5D9D7" w14:textId="77777777" w:rsidTr="00356967">
        <w:trPr>
          <w:trHeight w:val="259"/>
          <w:jc w:val="center"/>
        </w:trPr>
        <w:tc>
          <w:tcPr>
            <w:tcW w:w="0" w:type="auto"/>
          </w:tcPr>
          <w:p w14:paraId="0C06035D" w14:textId="78D5C8C6" w:rsidR="00FE3A1F" w:rsidRPr="009F45E5" w:rsidRDefault="00FE3A1F" w:rsidP="00356967">
            <w:pPr>
              <w:spacing w:beforeLines="0" w:before="0" w:after="0"/>
              <w:jc w:val="left"/>
              <w:rPr>
                <w:rFonts w:eastAsia="宋体"/>
                <w:bCs/>
                <w:szCs w:val="21"/>
                <w:lang w:eastAsia="zh-CN"/>
              </w:rPr>
            </w:pPr>
            <w:r w:rsidRPr="009F45E5">
              <w:rPr>
                <w:rFonts w:eastAsia="宋体"/>
                <w:bCs/>
                <w:szCs w:val="21"/>
                <w:lang w:eastAsia="zh-CN"/>
              </w:rPr>
              <w:t>SNR</w:t>
            </w:r>
          </w:p>
        </w:tc>
        <w:tc>
          <w:tcPr>
            <w:tcW w:w="3054" w:type="dxa"/>
          </w:tcPr>
          <w:p w14:paraId="5DBBC5F3" w14:textId="77777777" w:rsidR="00FE3A1F" w:rsidRPr="009F45E5" w:rsidRDefault="00FE3A1F" w:rsidP="00356967">
            <w:pPr>
              <w:spacing w:beforeLines="0" w:before="0" w:after="0"/>
              <w:jc w:val="left"/>
              <w:rPr>
                <w:rFonts w:eastAsia="宋体"/>
                <w:bCs/>
                <w:szCs w:val="21"/>
                <w:lang w:eastAsia="zh-CN"/>
              </w:rPr>
            </w:pPr>
            <w:r>
              <w:rPr>
                <w:rFonts w:eastAsia="宋体" w:hint="eastAsia"/>
                <w:bCs/>
                <w:szCs w:val="21"/>
                <w:lang w:eastAsia="zh-CN"/>
              </w:rPr>
              <w:t>[</w:t>
            </w:r>
            <w:r w:rsidRPr="009F45E5">
              <w:rPr>
                <w:rFonts w:eastAsia="宋体"/>
                <w:bCs/>
                <w:szCs w:val="21"/>
                <w:lang w:eastAsia="zh-CN"/>
              </w:rPr>
              <w:t xml:space="preserve">-6 dB, </w:t>
            </w:r>
            <w:r>
              <w:rPr>
                <w:rFonts w:eastAsia="宋体" w:hint="eastAsia"/>
                <w:bCs/>
                <w:szCs w:val="21"/>
                <w:lang w:eastAsia="zh-CN"/>
              </w:rPr>
              <w:t xml:space="preserve">-7dB, </w:t>
            </w:r>
            <w:r w:rsidRPr="009F45E5">
              <w:rPr>
                <w:rFonts w:eastAsia="宋体"/>
                <w:bCs/>
                <w:szCs w:val="21"/>
                <w:lang w:eastAsia="zh-CN"/>
              </w:rPr>
              <w:t xml:space="preserve">-8 </w:t>
            </w:r>
            <w:r>
              <w:rPr>
                <w:rFonts w:eastAsia="宋体" w:hint="eastAsia"/>
                <w:bCs/>
                <w:szCs w:val="21"/>
                <w:lang w:eastAsia="zh-CN"/>
              </w:rPr>
              <w:t>dB]</w:t>
            </w:r>
          </w:p>
        </w:tc>
      </w:tr>
      <w:tr w:rsidR="00FE3A1F" w:rsidRPr="001A69D1" w14:paraId="6A6B91F6" w14:textId="77777777" w:rsidTr="00356967">
        <w:trPr>
          <w:trHeight w:val="259"/>
          <w:jc w:val="center"/>
        </w:trPr>
        <w:tc>
          <w:tcPr>
            <w:tcW w:w="0" w:type="auto"/>
            <w:vAlign w:val="center"/>
          </w:tcPr>
          <w:p w14:paraId="00A2C96D" w14:textId="77777777" w:rsidR="00FE3A1F" w:rsidRPr="001A69D1" w:rsidRDefault="00FE3A1F" w:rsidP="00356967">
            <w:pPr>
              <w:spacing w:beforeLines="0" w:before="0" w:after="0"/>
              <w:jc w:val="left"/>
              <w:rPr>
                <w:rFonts w:eastAsia="宋体"/>
                <w:bCs/>
                <w:szCs w:val="21"/>
                <w:lang w:eastAsia="zh-CN"/>
              </w:rPr>
            </w:pPr>
            <w:r w:rsidRPr="009F45E5">
              <w:rPr>
                <w:rFonts w:eastAsia="宋体"/>
                <w:bCs/>
                <w:szCs w:val="21"/>
                <w:lang w:eastAsia="zh-CN"/>
              </w:rPr>
              <w:t>Inter-cell interference</w:t>
            </w:r>
          </w:p>
        </w:tc>
        <w:tc>
          <w:tcPr>
            <w:tcW w:w="3054" w:type="dxa"/>
            <w:vAlign w:val="center"/>
          </w:tcPr>
          <w:p w14:paraId="0016168B" w14:textId="4BA33FF7" w:rsidR="00FE3A1F" w:rsidRPr="001A69D1" w:rsidRDefault="00FE3A1F" w:rsidP="00356967">
            <w:pPr>
              <w:spacing w:beforeLines="0" w:before="0" w:after="0"/>
              <w:jc w:val="left"/>
              <w:rPr>
                <w:rFonts w:eastAsia="宋体"/>
                <w:bCs/>
                <w:szCs w:val="21"/>
                <w:lang w:eastAsia="zh-CN"/>
              </w:rPr>
            </w:pPr>
            <w:r w:rsidRPr="009F45E5">
              <w:rPr>
                <w:rFonts w:eastAsia="宋体"/>
                <w:bCs/>
                <w:szCs w:val="21"/>
                <w:lang w:eastAsia="zh-CN"/>
              </w:rPr>
              <w:t>3dB higher than measured cell.</w:t>
            </w:r>
          </w:p>
        </w:tc>
      </w:tr>
    </w:tbl>
    <w:p w14:paraId="6029FA39" w14:textId="77777777" w:rsidR="00FE3A1F" w:rsidRDefault="00FE3A1F" w:rsidP="009F45E5">
      <w:pPr>
        <w:spacing w:before="120" w:line="240" w:lineRule="auto"/>
        <w:rPr>
          <w:rFonts w:eastAsia="宋体"/>
          <w:bCs/>
          <w:szCs w:val="21"/>
          <w:lang w:eastAsia="zh-CN"/>
        </w:rPr>
      </w:pPr>
    </w:p>
    <w:tbl>
      <w:tblPr>
        <w:tblStyle w:val="TableGrid19"/>
        <w:tblW w:w="8983" w:type="dxa"/>
        <w:tblLayout w:type="fixed"/>
        <w:tblLook w:val="04A0" w:firstRow="1" w:lastRow="0" w:firstColumn="1" w:lastColumn="0" w:noHBand="0" w:noVBand="1"/>
      </w:tblPr>
      <w:tblGrid>
        <w:gridCol w:w="1465"/>
        <w:gridCol w:w="1029"/>
        <w:gridCol w:w="6489"/>
      </w:tblGrid>
      <w:tr w:rsidR="001A69D1" w:rsidRPr="00EA3DD1" w14:paraId="6597A607" w14:textId="77777777" w:rsidTr="00356967">
        <w:trPr>
          <w:trHeight w:val="280"/>
        </w:trPr>
        <w:tc>
          <w:tcPr>
            <w:tcW w:w="1465" w:type="dxa"/>
            <w:shd w:val="clear" w:color="auto" w:fill="D9D9D9"/>
          </w:tcPr>
          <w:p w14:paraId="6D28506B" w14:textId="77777777" w:rsidR="001A69D1" w:rsidRPr="00EA3DD1" w:rsidRDefault="001A69D1" w:rsidP="00356967">
            <w:pPr>
              <w:adjustRightInd w:val="0"/>
              <w:snapToGrid w:val="0"/>
              <w:spacing w:beforeLines="0" w:before="0" w:after="0"/>
              <w:ind w:left="198" w:right="198"/>
            </w:pPr>
            <w:r w:rsidRPr="00EA3DD1">
              <w:t>Company</w:t>
            </w:r>
          </w:p>
        </w:tc>
        <w:tc>
          <w:tcPr>
            <w:tcW w:w="1029" w:type="dxa"/>
            <w:shd w:val="clear" w:color="auto" w:fill="D9D9D9"/>
          </w:tcPr>
          <w:p w14:paraId="3EA20C7C" w14:textId="77777777" w:rsidR="001A69D1" w:rsidRPr="00EA3DD1" w:rsidRDefault="001A69D1" w:rsidP="00356967">
            <w:pPr>
              <w:spacing w:beforeLines="0" w:before="0" w:after="0"/>
              <w:ind w:left="200" w:right="200"/>
            </w:pPr>
            <w:r w:rsidRPr="00EA3DD1">
              <w:t>Y/N</w:t>
            </w:r>
          </w:p>
        </w:tc>
        <w:tc>
          <w:tcPr>
            <w:tcW w:w="6489" w:type="dxa"/>
            <w:shd w:val="clear" w:color="auto" w:fill="D9D9D9"/>
          </w:tcPr>
          <w:p w14:paraId="69C5D560" w14:textId="77777777" w:rsidR="001A69D1" w:rsidRPr="00EA3DD1" w:rsidRDefault="001A69D1" w:rsidP="00356967">
            <w:pPr>
              <w:spacing w:beforeLines="0" w:before="0" w:after="0"/>
              <w:ind w:left="200" w:right="200"/>
            </w:pPr>
            <w:r w:rsidRPr="00EA3DD1">
              <w:t>Comments</w:t>
            </w:r>
          </w:p>
        </w:tc>
      </w:tr>
      <w:tr w:rsidR="001A69D1" w:rsidRPr="00EA3DD1" w14:paraId="2BAE140F" w14:textId="77777777" w:rsidTr="00356967">
        <w:trPr>
          <w:trHeight w:val="275"/>
        </w:trPr>
        <w:tc>
          <w:tcPr>
            <w:tcW w:w="1465" w:type="dxa"/>
          </w:tcPr>
          <w:p w14:paraId="05C958CD" w14:textId="77777777" w:rsidR="001A69D1" w:rsidRPr="00EA3DD1" w:rsidRDefault="001A69D1" w:rsidP="00356967">
            <w:pPr>
              <w:spacing w:beforeLines="0" w:before="0" w:after="0"/>
              <w:ind w:right="200"/>
              <w:rPr>
                <w:rFonts w:eastAsia="等线"/>
                <w:lang w:eastAsia="zh-CN"/>
              </w:rPr>
            </w:pPr>
          </w:p>
        </w:tc>
        <w:tc>
          <w:tcPr>
            <w:tcW w:w="1029" w:type="dxa"/>
          </w:tcPr>
          <w:p w14:paraId="1860666C" w14:textId="77777777" w:rsidR="001A69D1" w:rsidRPr="00EA3DD1" w:rsidRDefault="001A69D1" w:rsidP="00356967">
            <w:pPr>
              <w:spacing w:beforeLines="0" w:before="0" w:after="0"/>
              <w:ind w:left="200" w:right="200"/>
              <w:rPr>
                <w:rFonts w:eastAsia="等线"/>
                <w:lang w:eastAsia="zh-CN"/>
              </w:rPr>
            </w:pPr>
          </w:p>
        </w:tc>
        <w:tc>
          <w:tcPr>
            <w:tcW w:w="6489" w:type="dxa"/>
          </w:tcPr>
          <w:p w14:paraId="45460EAE" w14:textId="77777777" w:rsidR="001A69D1" w:rsidRPr="00EA3DD1" w:rsidRDefault="001A69D1" w:rsidP="00356967">
            <w:pPr>
              <w:spacing w:beforeLines="0" w:before="0" w:after="0"/>
              <w:ind w:right="200"/>
              <w:rPr>
                <w:rFonts w:eastAsia="等线"/>
                <w:color w:val="000000"/>
                <w:lang w:eastAsia="zh-CN"/>
              </w:rPr>
            </w:pPr>
          </w:p>
        </w:tc>
      </w:tr>
      <w:tr w:rsidR="001A69D1" w:rsidRPr="00EA3DD1" w14:paraId="4D5E0013" w14:textId="77777777" w:rsidTr="00356967">
        <w:trPr>
          <w:trHeight w:val="280"/>
        </w:trPr>
        <w:tc>
          <w:tcPr>
            <w:tcW w:w="1465" w:type="dxa"/>
          </w:tcPr>
          <w:p w14:paraId="50445E09" w14:textId="77777777" w:rsidR="001A69D1" w:rsidRPr="00EA3DD1" w:rsidRDefault="001A69D1" w:rsidP="00356967">
            <w:pPr>
              <w:spacing w:beforeLines="0" w:before="0" w:after="0"/>
              <w:ind w:right="200"/>
              <w:rPr>
                <w:rFonts w:eastAsia="等线"/>
                <w:lang w:eastAsia="zh-CN"/>
              </w:rPr>
            </w:pPr>
          </w:p>
        </w:tc>
        <w:tc>
          <w:tcPr>
            <w:tcW w:w="1029" w:type="dxa"/>
          </w:tcPr>
          <w:p w14:paraId="69D87042" w14:textId="77777777" w:rsidR="001A69D1" w:rsidRPr="00EA3DD1" w:rsidRDefault="001A69D1" w:rsidP="00356967">
            <w:pPr>
              <w:spacing w:beforeLines="0" w:before="0" w:after="0"/>
              <w:ind w:left="200" w:right="200"/>
              <w:rPr>
                <w:rFonts w:eastAsia="等线"/>
                <w:lang w:eastAsia="zh-CN"/>
              </w:rPr>
            </w:pPr>
          </w:p>
        </w:tc>
        <w:tc>
          <w:tcPr>
            <w:tcW w:w="6489" w:type="dxa"/>
          </w:tcPr>
          <w:p w14:paraId="2F5790E2" w14:textId="77777777" w:rsidR="001A69D1" w:rsidRPr="00EA3DD1" w:rsidRDefault="001A69D1" w:rsidP="00356967">
            <w:pPr>
              <w:spacing w:beforeLines="0" w:before="0" w:after="0"/>
              <w:ind w:right="200"/>
              <w:rPr>
                <w:rFonts w:eastAsia="等线"/>
                <w:color w:val="000000"/>
                <w:lang w:eastAsia="zh-CN"/>
              </w:rPr>
            </w:pPr>
          </w:p>
        </w:tc>
      </w:tr>
    </w:tbl>
    <w:p w14:paraId="62183C3D" w14:textId="77777777" w:rsidR="001A69D1" w:rsidRPr="009F45E5" w:rsidRDefault="001A69D1" w:rsidP="009F45E5">
      <w:pPr>
        <w:spacing w:before="120" w:line="240" w:lineRule="auto"/>
        <w:rPr>
          <w:rFonts w:eastAsia="等线"/>
          <w:bCs/>
          <w:color w:val="000000"/>
          <w:szCs w:val="20"/>
          <w:lang w:eastAsia="zh-CN"/>
        </w:rPr>
      </w:pPr>
    </w:p>
    <w:bookmarkEnd w:id="104"/>
    <w:p w14:paraId="11230519" w14:textId="77777777" w:rsidR="00EA7D81" w:rsidRPr="00EA3DD1" w:rsidRDefault="00BC0162" w:rsidP="00701418">
      <w:pPr>
        <w:pStyle w:val="30"/>
        <w:keepNext w:val="0"/>
        <w:keepLines w:val="0"/>
        <w:numPr>
          <w:ilvl w:val="2"/>
          <w:numId w:val="16"/>
        </w:numPr>
        <w:tabs>
          <w:tab w:val="left" w:pos="2160"/>
        </w:tabs>
        <w:adjustRightInd w:val="0"/>
        <w:snapToGrid w:val="0"/>
        <w:spacing w:beforeLines="100" w:before="240" w:afterLines="50"/>
        <w:jc w:val="left"/>
        <w:rPr>
          <w:rFonts w:eastAsia="宋体"/>
          <w:b w:val="0"/>
          <w:sz w:val="28"/>
          <w:szCs w:val="28"/>
        </w:rPr>
      </w:pPr>
      <w:r w:rsidRPr="00EA3DD1">
        <w:rPr>
          <w:rFonts w:eastAsia="宋体"/>
          <w:b w:val="0"/>
          <w:sz w:val="28"/>
          <w:szCs w:val="28"/>
        </w:rPr>
        <w:t>Neighboring cell RRM measurement by EE processing</w:t>
      </w:r>
    </w:p>
    <w:p w14:paraId="07875BD7" w14:textId="3C845A47" w:rsidR="00EA7D81" w:rsidRPr="00EA3DD1" w:rsidRDefault="00BC0162" w:rsidP="00701418">
      <w:pPr>
        <w:pStyle w:val="4"/>
        <w:keepNext w:val="0"/>
        <w:keepLines w:val="0"/>
        <w:numPr>
          <w:ilvl w:val="3"/>
          <w:numId w:val="16"/>
        </w:numPr>
        <w:tabs>
          <w:tab w:val="left" w:pos="2160"/>
        </w:tabs>
        <w:adjustRightInd w:val="0"/>
        <w:snapToGrid w:val="0"/>
        <w:spacing w:beforeLines="100" w:afterLines="50" w:after="120"/>
        <w:jc w:val="left"/>
        <w:rPr>
          <w:rFonts w:eastAsia="宋体"/>
          <w:b w:val="0"/>
          <w:i w:val="0"/>
          <w:iCs/>
          <w:sz w:val="24"/>
          <w:szCs w:val="24"/>
        </w:rPr>
      </w:pPr>
      <w:r w:rsidRPr="00EA3DD1">
        <w:rPr>
          <w:rFonts w:eastAsia="宋体"/>
          <w:b w:val="0"/>
          <w:i w:val="0"/>
          <w:iCs/>
          <w:sz w:val="24"/>
          <w:szCs w:val="24"/>
        </w:rPr>
        <w:t>UE energy saving gain</w:t>
      </w:r>
      <w:r w:rsidR="00DA4513">
        <w:rPr>
          <w:rFonts w:eastAsia="宋体" w:hint="eastAsia"/>
          <w:b w:val="0"/>
          <w:i w:val="0"/>
          <w:iCs/>
          <w:sz w:val="24"/>
          <w:szCs w:val="24"/>
        </w:rPr>
        <w:t xml:space="preserve"> </w:t>
      </w:r>
    </w:p>
    <w:p w14:paraId="6EDAECB8" w14:textId="3155C877" w:rsidR="00EA7D81" w:rsidRPr="00EA3DD1" w:rsidRDefault="00862AA6">
      <w:pPr>
        <w:spacing w:before="120"/>
        <w:rPr>
          <w:rFonts w:eastAsia="宋体"/>
          <w:lang w:eastAsia="zh-CN"/>
        </w:rPr>
      </w:pPr>
      <w:r>
        <w:rPr>
          <w:noProof/>
        </w:rPr>
        <w:drawing>
          <wp:inline distT="0" distB="0" distL="0" distR="0" wp14:anchorId="42F84C48" wp14:editId="2F673BB9">
            <wp:extent cx="5486400" cy="4033318"/>
            <wp:effectExtent l="0" t="0" r="0" b="5715"/>
            <wp:docPr id="15" name="图表 15">
              <a:extLst xmlns:a="http://schemas.openxmlformats.org/drawingml/2006/main">
                <a:ext uri="{FF2B5EF4-FFF2-40B4-BE49-F238E27FC236}">
                  <a16:creationId xmlns:a16="http://schemas.microsoft.com/office/drawing/2014/main" id="{17690B66-868D-45AA-A6D1-D17090E29F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Style w:val="aff7"/>
        <w:tblW w:w="8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1"/>
        <w:gridCol w:w="6654"/>
      </w:tblGrid>
      <w:tr w:rsidR="00EA7D81" w:rsidRPr="00EA3DD1" w14:paraId="380BC72A" w14:textId="77777777" w:rsidTr="00862AA6">
        <w:tc>
          <w:tcPr>
            <w:tcW w:w="8630" w:type="dxa"/>
            <w:gridSpan w:val="2"/>
          </w:tcPr>
          <w:p w14:paraId="5FB82FB9" w14:textId="266B057F" w:rsidR="00EA7D81" w:rsidRPr="00EA3DD1" w:rsidRDefault="00EA7D81" w:rsidP="00862AA6">
            <w:pPr>
              <w:spacing w:before="120"/>
              <w:rPr>
                <w:rFonts w:eastAsia="宋体"/>
                <w:lang w:eastAsia="zh-CN"/>
              </w:rPr>
            </w:pPr>
          </w:p>
        </w:tc>
      </w:tr>
      <w:tr w:rsidR="00EA7D81" w:rsidRPr="00EA3DD1" w14:paraId="6AD98BBD" w14:textId="77777777" w:rsidTr="00862A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0" w:type="dxa"/>
          </w:tcPr>
          <w:p w14:paraId="75179BF7" w14:textId="77777777" w:rsidR="00EA7D81" w:rsidRPr="00EA3DD1" w:rsidRDefault="00EA7D81">
            <w:pPr>
              <w:spacing w:before="120"/>
              <w:rPr>
                <w:rFonts w:eastAsia="宋体"/>
                <w:lang w:eastAsia="zh-CN"/>
              </w:rPr>
            </w:pPr>
          </w:p>
        </w:tc>
        <w:tc>
          <w:tcPr>
            <w:tcW w:w="6650" w:type="dxa"/>
          </w:tcPr>
          <w:p w14:paraId="25C75376" w14:textId="77777777" w:rsidR="00EA7D81" w:rsidRPr="00EA3DD1" w:rsidRDefault="00BC0162">
            <w:pPr>
              <w:spacing w:before="120"/>
              <w:rPr>
                <w:rFonts w:eastAsia="宋体"/>
                <w:lang w:eastAsia="zh-CN"/>
              </w:rPr>
            </w:pPr>
            <w:r w:rsidRPr="00EA3DD1">
              <w:rPr>
                <w:rFonts w:eastAsia="宋体"/>
                <w:lang w:eastAsia="zh-CN"/>
              </w:rPr>
              <w:t>Description</w:t>
            </w:r>
          </w:p>
        </w:tc>
      </w:tr>
      <w:tr w:rsidR="00862AA6" w:rsidRPr="00EA3DD1" w14:paraId="55D06DC0" w14:textId="77777777" w:rsidTr="00862A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0" w:type="dxa"/>
          </w:tcPr>
          <w:p w14:paraId="0C53AAE9" w14:textId="06B10DB1" w:rsidR="00862AA6" w:rsidRDefault="00862AA6">
            <w:pPr>
              <w:spacing w:before="120"/>
              <w:rPr>
                <w:rFonts w:eastAsia="宋体"/>
                <w:lang w:eastAsia="zh-CN"/>
              </w:rPr>
            </w:pPr>
            <w:r>
              <w:rPr>
                <w:rFonts w:eastAsia="宋体"/>
                <w:lang w:eastAsia="zh-CN"/>
              </w:rPr>
              <w:t>Xiaomi-7</w:t>
            </w:r>
          </w:p>
        </w:tc>
        <w:tc>
          <w:tcPr>
            <w:tcW w:w="6650" w:type="dxa"/>
          </w:tcPr>
          <w:p w14:paraId="00D06572" w14:textId="62E38CFA" w:rsidR="00862AA6" w:rsidRPr="00EA3DD1" w:rsidRDefault="00862AA6">
            <w:pPr>
              <w:spacing w:before="120"/>
              <w:rPr>
                <w:rFonts w:eastAsia="宋体"/>
                <w:lang w:eastAsia="zh-CN"/>
              </w:rPr>
            </w:pPr>
            <w:r w:rsidRPr="00EA3DD1">
              <w:rPr>
                <w:rFonts w:eastAsia="宋体"/>
                <w:lang w:eastAsia="zh-CN"/>
              </w:rPr>
              <w:t xml:space="preserve">Serving cell RRM measurement by EE processing + neighbor cell RRM measurement by </w:t>
            </w:r>
            <w:r>
              <w:rPr>
                <w:rFonts w:eastAsia="宋体"/>
                <w:lang w:eastAsia="zh-CN"/>
              </w:rPr>
              <w:t>non-</w:t>
            </w:r>
            <w:r w:rsidRPr="00EA3DD1">
              <w:rPr>
                <w:rFonts w:eastAsia="宋体"/>
                <w:lang w:eastAsia="zh-CN"/>
              </w:rPr>
              <w:t>EE processing</w:t>
            </w:r>
            <w:r>
              <w:rPr>
                <w:rFonts w:eastAsia="宋体"/>
                <w:lang w:eastAsia="zh-CN"/>
              </w:rPr>
              <w:t xml:space="preserve"> + I-DRX only</w:t>
            </w:r>
            <w:r w:rsidRPr="00E51CB5">
              <w:rPr>
                <w:rFonts w:eastAsia="宋体"/>
                <w:b/>
                <w:bCs/>
                <w:lang w:eastAsia="zh-CN"/>
              </w:rPr>
              <w:t xml:space="preserve"> vs</w:t>
            </w:r>
            <w:r>
              <w:rPr>
                <w:rFonts w:eastAsia="宋体"/>
                <w:lang w:eastAsia="zh-CN"/>
              </w:rPr>
              <w:t xml:space="preserve"> </w:t>
            </w:r>
            <w:r w:rsidRPr="00EA3DD1">
              <w:rPr>
                <w:rFonts w:eastAsia="宋体"/>
                <w:lang w:eastAsia="zh-CN"/>
              </w:rPr>
              <w:t xml:space="preserve">Serving cell RRM measurement by EE processing + neighbor cell RRM measurement by </w:t>
            </w:r>
            <w:r>
              <w:rPr>
                <w:rFonts w:eastAsia="宋体"/>
                <w:lang w:eastAsia="zh-CN"/>
              </w:rPr>
              <w:t>non-</w:t>
            </w:r>
            <w:r w:rsidRPr="00EA3DD1">
              <w:rPr>
                <w:rFonts w:eastAsia="宋体"/>
                <w:lang w:eastAsia="zh-CN"/>
              </w:rPr>
              <w:t>EE processing</w:t>
            </w:r>
            <w:r>
              <w:rPr>
                <w:rFonts w:eastAsia="宋体"/>
                <w:lang w:eastAsia="zh-CN"/>
              </w:rPr>
              <w:t xml:space="preserve"> with relaxation of 4 times + I-DRX only</w:t>
            </w:r>
          </w:p>
        </w:tc>
      </w:tr>
      <w:tr w:rsidR="00862AA6" w:rsidRPr="00EA3DD1" w14:paraId="4BF10397" w14:textId="77777777" w:rsidTr="00862A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0" w:type="dxa"/>
          </w:tcPr>
          <w:p w14:paraId="3716C7DB" w14:textId="7479D99A" w:rsidR="00862AA6" w:rsidRDefault="00862AA6">
            <w:pPr>
              <w:spacing w:before="120"/>
              <w:rPr>
                <w:rFonts w:eastAsia="宋体"/>
                <w:lang w:eastAsia="zh-CN"/>
              </w:rPr>
            </w:pPr>
            <w:r>
              <w:rPr>
                <w:rFonts w:eastAsia="宋体"/>
                <w:lang w:eastAsia="zh-CN"/>
              </w:rPr>
              <w:t>Xiaomi-8</w:t>
            </w:r>
          </w:p>
        </w:tc>
        <w:tc>
          <w:tcPr>
            <w:tcW w:w="6650" w:type="dxa"/>
          </w:tcPr>
          <w:p w14:paraId="7FFDF01A" w14:textId="7E5F4659" w:rsidR="00862AA6" w:rsidRPr="00EA3DD1" w:rsidRDefault="00862AA6">
            <w:pPr>
              <w:spacing w:before="120"/>
              <w:rPr>
                <w:rFonts w:eastAsia="宋体"/>
                <w:lang w:eastAsia="zh-CN"/>
              </w:rPr>
            </w:pPr>
            <w:r w:rsidRPr="00EA3DD1">
              <w:rPr>
                <w:rFonts w:eastAsia="宋体"/>
                <w:lang w:eastAsia="zh-CN"/>
              </w:rPr>
              <w:t xml:space="preserve">Serving cell RRM measurement by EE processing + neighbor cell RRM measurement by </w:t>
            </w:r>
            <w:r>
              <w:rPr>
                <w:rFonts w:eastAsia="宋体"/>
                <w:lang w:eastAsia="zh-CN"/>
              </w:rPr>
              <w:t>non-</w:t>
            </w:r>
            <w:r w:rsidRPr="00EA3DD1">
              <w:rPr>
                <w:rFonts w:eastAsia="宋体"/>
                <w:lang w:eastAsia="zh-CN"/>
              </w:rPr>
              <w:t>EE processing</w:t>
            </w:r>
            <w:r>
              <w:rPr>
                <w:rFonts w:eastAsia="宋体"/>
                <w:lang w:eastAsia="zh-CN"/>
              </w:rPr>
              <w:t xml:space="preserve"> + I-DRX only</w:t>
            </w:r>
            <w:r w:rsidRPr="00E51CB5">
              <w:rPr>
                <w:rFonts w:eastAsia="宋体"/>
                <w:b/>
                <w:bCs/>
                <w:lang w:eastAsia="zh-CN"/>
              </w:rPr>
              <w:t xml:space="preserve"> vs</w:t>
            </w:r>
            <w:r>
              <w:rPr>
                <w:rFonts w:eastAsia="宋体"/>
                <w:lang w:eastAsia="zh-CN"/>
              </w:rPr>
              <w:t xml:space="preserve"> </w:t>
            </w:r>
            <w:r w:rsidRPr="00EA3DD1">
              <w:rPr>
                <w:rFonts w:eastAsia="宋体"/>
                <w:lang w:eastAsia="zh-CN"/>
              </w:rPr>
              <w:t xml:space="preserve">Serving cell RRM measurement by EE processing + neighbor cell RRM measurement by </w:t>
            </w:r>
            <w:r>
              <w:rPr>
                <w:rFonts w:eastAsia="宋体"/>
                <w:lang w:eastAsia="zh-CN"/>
              </w:rPr>
              <w:t>non-</w:t>
            </w:r>
            <w:r w:rsidRPr="00EA3DD1">
              <w:rPr>
                <w:rFonts w:eastAsia="宋体"/>
                <w:lang w:eastAsia="zh-CN"/>
              </w:rPr>
              <w:t>EE processing</w:t>
            </w:r>
            <w:r>
              <w:rPr>
                <w:rFonts w:eastAsia="宋体"/>
                <w:lang w:eastAsia="zh-CN"/>
              </w:rPr>
              <w:t xml:space="preserve"> with relaxation of 16 times + I-DRX only</w:t>
            </w:r>
          </w:p>
        </w:tc>
      </w:tr>
      <w:tr w:rsidR="00E51CB5" w:rsidRPr="00EA3DD1" w14:paraId="22C43A8B" w14:textId="77777777" w:rsidTr="00862A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0" w:type="dxa"/>
          </w:tcPr>
          <w:p w14:paraId="12329F5A" w14:textId="0BA57007" w:rsidR="00E51CB5" w:rsidRDefault="00E51CB5">
            <w:pPr>
              <w:spacing w:before="120"/>
              <w:rPr>
                <w:rFonts w:eastAsia="宋体"/>
                <w:lang w:eastAsia="zh-CN"/>
              </w:rPr>
            </w:pPr>
            <w:r>
              <w:rPr>
                <w:rFonts w:eastAsia="宋体"/>
                <w:lang w:eastAsia="zh-CN"/>
              </w:rPr>
              <w:lastRenderedPageBreak/>
              <w:t>Xiaomi-</w:t>
            </w:r>
            <w:r w:rsidR="00862AA6">
              <w:rPr>
                <w:rFonts w:eastAsia="宋体"/>
                <w:lang w:eastAsia="zh-CN"/>
              </w:rPr>
              <w:t>9</w:t>
            </w:r>
          </w:p>
        </w:tc>
        <w:tc>
          <w:tcPr>
            <w:tcW w:w="6650" w:type="dxa"/>
          </w:tcPr>
          <w:p w14:paraId="3B17FFFC" w14:textId="753C79FD" w:rsidR="00E51CB5" w:rsidRPr="00EA3DD1" w:rsidRDefault="00E51CB5">
            <w:pPr>
              <w:spacing w:before="120"/>
              <w:rPr>
                <w:rFonts w:eastAsia="宋体"/>
                <w:lang w:eastAsia="zh-CN"/>
              </w:rPr>
            </w:pPr>
            <w:r w:rsidRPr="00EA3DD1">
              <w:rPr>
                <w:rFonts w:eastAsia="宋体"/>
                <w:lang w:eastAsia="zh-CN"/>
              </w:rPr>
              <w:t>Serving cell RRM measurement by EE processing + neighbor cell RRM measurement by EE processing</w:t>
            </w:r>
            <w:r>
              <w:rPr>
                <w:rFonts w:eastAsia="宋体"/>
                <w:lang w:eastAsia="zh-CN"/>
              </w:rPr>
              <w:t xml:space="preserve"> + I-DRX only </w:t>
            </w:r>
            <w:r w:rsidRPr="00E51CB5">
              <w:rPr>
                <w:rFonts w:eastAsia="宋体"/>
                <w:b/>
                <w:bCs/>
                <w:lang w:eastAsia="zh-CN"/>
              </w:rPr>
              <w:t>vs</w:t>
            </w:r>
            <w:r>
              <w:rPr>
                <w:rFonts w:eastAsia="宋体"/>
                <w:lang w:eastAsia="zh-CN"/>
              </w:rPr>
              <w:t xml:space="preserve"> </w:t>
            </w:r>
            <w:r w:rsidRPr="00EA3DD1">
              <w:rPr>
                <w:rFonts w:eastAsia="宋体"/>
                <w:lang w:eastAsia="zh-CN"/>
              </w:rPr>
              <w:t xml:space="preserve">Serving cell RRM measurement by EE processing + neighbor cell RRM measurement by </w:t>
            </w:r>
            <w:r>
              <w:rPr>
                <w:rFonts w:eastAsia="宋体"/>
                <w:lang w:eastAsia="zh-CN"/>
              </w:rPr>
              <w:t>non-</w:t>
            </w:r>
            <w:r w:rsidRPr="00EA3DD1">
              <w:rPr>
                <w:rFonts w:eastAsia="宋体"/>
                <w:lang w:eastAsia="zh-CN"/>
              </w:rPr>
              <w:t>EE processing</w:t>
            </w:r>
            <w:r>
              <w:rPr>
                <w:rFonts w:eastAsia="宋体"/>
                <w:lang w:eastAsia="zh-CN"/>
              </w:rPr>
              <w:t xml:space="preserve"> + I-DRX only</w:t>
            </w:r>
          </w:p>
        </w:tc>
      </w:tr>
      <w:tr w:rsidR="00EA7D81" w:rsidRPr="00EA3DD1" w14:paraId="453AA585" w14:textId="77777777" w:rsidTr="00862A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0" w:type="dxa"/>
          </w:tcPr>
          <w:p w14:paraId="29D79722" w14:textId="1DE562A1" w:rsidR="00EA7D81" w:rsidRPr="00EA3DD1" w:rsidRDefault="00830978">
            <w:pPr>
              <w:spacing w:before="120"/>
              <w:rPr>
                <w:rFonts w:eastAsia="宋体"/>
                <w:lang w:eastAsia="zh-CN"/>
              </w:rPr>
            </w:pPr>
            <w:r w:rsidRPr="00EA3DD1">
              <w:rPr>
                <w:rFonts w:eastAsia="宋体"/>
                <w:lang w:eastAsia="zh-CN"/>
              </w:rPr>
              <w:t>E</w:t>
            </w:r>
            <w:r w:rsidR="00E51CB5">
              <w:rPr>
                <w:rFonts w:eastAsia="宋体"/>
                <w:lang w:eastAsia="zh-CN"/>
              </w:rPr>
              <w:t>///-1</w:t>
            </w:r>
          </w:p>
        </w:tc>
        <w:tc>
          <w:tcPr>
            <w:tcW w:w="6650" w:type="dxa"/>
          </w:tcPr>
          <w:p w14:paraId="4ECDB8E2" w14:textId="037277D4" w:rsidR="00EA7D81" w:rsidRPr="00EA3DD1" w:rsidRDefault="00E51CB5">
            <w:pPr>
              <w:spacing w:before="120"/>
              <w:rPr>
                <w:rFonts w:eastAsia="宋体"/>
                <w:lang w:eastAsia="zh-CN"/>
              </w:rPr>
            </w:pPr>
            <w:r w:rsidRPr="00EA3DD1">
              <w:rPr>
                <w:rFonts w:eastAsia="宋体"/>
                <w:lang w:eastAsia="zh-CN"/>
              </w:rPr>
              <w:t xml:space="preserve">Serving cell RRM measurement by EE processing + neighbor cell RRM measurement by EE processing </w:t>
            </w:r>
            <w:r w:rsidRPr="00EA3DD1">
              <w:rPr>
                <w:rFonts w:eastAsia="宋体"/>
                <w:b/>
                <w:bCs/>
                <w:lang w:eastAsia="zh-CN"/>
              </w:rPr>
              <w:t>vs</w:t>
            </w:r>
            <w:r w:rsidRPr="00EA3DD1">
              <w:rPr>
                <w:rFonts w:eastAsia="宋体"/>
                <w:lang w:eastAsia="zh-CN"/>
              </w:rPr>
              <w:t xml:space="preserve"> Serving cell RRM measurement by non-EE processing + inter-f neighbor cell RRM measurement with relax</w:t>
            </w:r>
            <w:r w:rsidR="002B63C9">
              <w:rPr>
                <w:rFonts w:eastAsia="宋体"/>
                <w:lang w:eastAsia="zh-CN"/>
              </w:rPr>
              <w:t>a</w:t>
            </w:r>
            <w:r w:rsidRPr="00EA3DD1">
              <w:rPr>
                <w:rFonts w:eastAsia="宋体"/>
                <w:lang w:eastAsia="zh-CN"/>
              </w:rPr>
              <w:t>tion of 3 times</w:t>
            </w:r>
            <w:r>
              <w:rPr>
                <w:rFonts w:eastAsia="宋体"/>
                <w:lang w:eastAsia="zh-CN"/>
              </w:rPr>
              <w:t>, UE perform deep sleep</w:t>
            </w:r>
          </w:p>
        </w:tc>
      </w:tr>
      <w:tr w:rsidR="00E51CB5" w:rsidRPr="00EA3DD1" w14:paraId="10571E85" w14:textId="77777777" w:rsidTr="00862A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0" w:type="dxa"/>
          </w:tcPr>
          <w:p w14:paraId="3BCC2609" w14:textId="44F3D754" w:rsidR="00E51CB5" w:rsidRPr="00EA3DD1" w:rsidRDefault="00E51CB5">
            <w:pPr>
              <w:spacing w:before="120"/>
              <w:rPr>
                <w:rFonts w:eastAsia="宋体"/>
                <w:lang w:eastAsia="zh-CN"/>
              </w:rPr>
            </w:pPr>
            <w:r w:rsidRPr="00EA3DD1">
              <w:rPr>
                <w:rFonts w:eastAsia="宋体"/>
                <w:lang w:eastAsia="zh-CN"/>
              </w:rPr>
              <w:t>E</w:t>
            </w:r>
            <w:r>
              <w:rPr>
                <w:rFonts w:eastAsia="宋体"/>
                <w:lang w:eastAsia="zh-CN"/>
              </w:rPr>
              <w:t>///-2</w:t>
            </w:r>
          </w:p>
        </w:tc>
        <w:tc>
          <w:tcPr>
            <w:tcW w:w="6650" w:type="dxa"/>
          </w:tcPr>
          <w:p w14:paraId="21DC0276" w14:textId="420636D6" w:rsidR="00E51CB5" w:rsidRPr="00EA3DD1" w:rsidRDefault="00E51CB5">
            <w:pPr>
              <w:spacing w:before="120"/>
              <w:rPr>
                <w:rFonts w:eastAsia="宋体"/>
                <w:lang w:eastAsia="zh-CN"/>
              </w:rPr>
            </w:pPr>
            <w:r w:rsidRPr="00EA3DD1">
              <w:rPr>
                <w:rFonts w:eastAsia="宋体"/>
                <w:lang w:eastAsia="zh-CN"/>
              </w:rPr>
              <w:t xml:space="preserve">Serving cell RRM measurement by EE processing + neighbor cell RRM measurement by EE processing </w:t>
            </w:r>
            <w:r w:rsidRPr="00EA3DD1">
              <w:rPr>
                <w:rFonts w:eastAsia="宋体"/>
                <w:b/>
                <w:bCs/>
                <w:lang w:eastAsia="zh-CN"/>
              </w:rPr>
              <w:t>vs</w:t>
            </w:r>
            <w:r w:rsidRPr="00EA3DD1">
              <w:rPr>
                <w:rFonts w:eastAsia="宋体"/>
                <w:lang w:eastAsia="zh-CN"/>
              </w:rPr>
              <w:t xml:space="preserve"> Serving cell RRM measurement by non-EE processing + inter-f neighbor cell RRM measurement with relax</w:t>
            </w:r>
            <w:r w:rsidR="002B63C9">
              <w:rPr>
                <w:rFonts w:eastAsia="宋体"/>
                <w:lang w:eastAsia="zh-CN"/>
              </w:rPr>
              <w:t>a</w:t>
            </w:r>
            <w:r w:rsidRPr="00EA3DD1">
              <w:rPr>
                <w:rFonts w:eastAsia="宋体"/>
                <w:lang w:eastAsia="zh-CN"/>
              </w:rPr>
              <w:t>tion of 3 times</w:t>
            </w:r>
            <w:r>
              <w:rPr>
                <w:rFonts w:eastAsia="宋体"/>
                <w:lang w:eastAsia="zh-CN"/>
              </w:rPr>
              <w:t>, UE perform ultra deep sleep</w:t>
            </w:r>
          </w:p>
        </w:tc>
      </w:tr>
      <w:tr w:rsidR="00EA7D81" w:rsidRPr="00EA3DD1" w14:paraId="16438DC8" w14:textId="77777777" w:rsidTr="00862A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0" w:type="dxa"/>
          </w:tcPr>
          <w:p w14:paraId="75ECBCF9" w14:textId="4B523D4D" w:rsidR="00EA7D81" w:rsidRPr="00EA3DD1" w:rsidRDefault="00E51CB5">
            <w:pPr>
              <w:spacing w:before="120"/>
              <w:rPr>
                <w:rFonts w:eastAsia="宋体"/>
                <w:lang w:eastAsia="zh-CN"/>
              </w:rPr>
            </w:pPr>
            <w:r w:rsidRPr="00EA3DD1">
              <w:rPr>
                <w:rFonts w:eastAsia="宋体"/>
                <w:lang w:eastAsia="zh-CN"/>
              </w:rPr>
              <w:t>E</w:t>
            </w:r>
            <w:r>
              <w:rPr>
                <w:rFonts w:eastAsia="宋体"/>
                <w:lang w:eastAsia="zh-CN"/>
              </w:rPr>
              <w:t>///-3</w:t>
            </w:r>
          </w:p>
        </w:tc>
        <w:tc>
          <w:tcPr>
            <w:tcW w:w="6650" w:type="dxa"/>
          </w:tcPr>
          <w:p w14:paraId="161A9E9C" w14:textId="6614AB8D" w:rsidR="00EA7D81" w:rsidRPr="00EA3DD1" w:rsidRDefault="00BC0162">
            <w:pPr>
              <w:spacing w:before="120"/>
              <w:rPr>
                <w:rFonts w:eastAsia="宋体"/>
                <w:lang w:eastAsia="zh-CN"/>
              </w:rPr>
            </w:pPr>
            <w:r w:rsidRPr="00EA3DD1">
              <w:rPr>
                <w:rFonts w:eastAsia="宋体"/>
                <w:lang w:eastAsia="zh-CN"/>
              </w:rPr>
              <w:t xml:space="preserve">Serving cell RRM measurement by EE processing + neighbor cell RRM measurement by EE processing </w:t>
            </w:r>
            <w:r w:rsidRPr="00EA3DD1">
              <w:rPr>
                <w:rFonts w:eastAsia="宋体"/>
                <w:b/>
                <w:bCs/>
                <w:lang w:eastAsia="zh-CN"/>
              </w:rPr>
              <w:t>vs</w:t>
            </w:r>
            <w:r w:rsidRPr="00EA3DD1">
              <w:rPr>
                <w:rFonts w:eastAsia="宋体"/>
                <w:lang w:eastAsia="zh-CN"/>
              </w:rPr>
              <w:t xml:space="preserve"> Serving cell RRM measurement by non-EE processing + neighbor cell RRM measurement </w:t>
            </w:r>
            <w:r w:rsidR="00E51CB5" w:rsidRPr="00EA3DD1">
              <w:rPr>
                <w:rFonts w:eastAsia="宋体"/>
                <w:lang w:eastAsia="zh-CN"/>
              </w:rPr>
              <w:t>without relax</w:t>
            </w:r>
            <w:r w:rsidR="002B63C9">
              <w:rPr>
                <w:rFonts w:eastAsia="宋体"/>
                <w:lang w:eastAsia="zh-CN"/>
              </w:rPr>
              <w:t>a</w:t>
            </w:r>
            <w:r w:rsidR="00E51CB5" w:rsidRPr="00EA3DD1">
              <w:rPr>
                <w:rFonts w:eastAsia="宋体"/>
                <w:lang w:eastAsia="zh-CN"/>
              </w:rPr>
              <w:t xml:space="preserve">tion, </w:t>
            </w:r>
            <w:r w:rsidR="00E51CB5">
              <w:rPr>
                <w:rFonts w:eastAsia="宋体"/>
                <w:lang w:eastAsia="zh-CN"/>
              </w:rPr>
              <w:t>UE perform deep sleep</w:t>
            </w:r>
          </w:p>
        </w:tc>
      </w:tr>
      <w:tr w:rsidR="00EA7D81" w:rsidRPr="00EA3DD1" w14:paraId="52586377" w14:textId="77777777" w:rsidTr="00862A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0" w:type="dxa"/>
          </w:tcPr>
          <w:p w14:paraId="38A2F398" w14:textId="6EF8DD5F" w:rsidR="00EA7D81" w:rsidRPr="00EA3DD1" w:rsidRDefault="00E51CB5">
            <w:pPr>
              <w:spacing w:before="120"/>
              <w:rPr>
                <w:rFonts w:eastAsia="宋体"/>
                <w:lang w:eastAsia="zh-CN"/>
              </w:rPr>
            </w:pPr>
            <w:r w:rsidRPr="00EA3DD1">
              <w:rPr>
                <w:rFonts w:eastAsia="宋体"/>
                <w:lang w:eastAsia="zh-CN"/>
              </w:rPr>
              <w:t>E</w:t>
            </w:r>
            <w:r>
              <w:rPr>
                <w:rFonts w:eastAsia="宋体"/>
                <w:lang w:eastAsia="zh-CN"/>
              </w:rPr>
              <w:t>///-4</w:t>
            </w:r>
          </w:p>
        </w:tc>
        <w:tc>
          <w:tcPr>
            <w:tcW w:w="6650" w:type="dxa"/>
          </w:tcPr>
          <w:p w14:paraId="5E67E210" w14:textId="1940CD67" w:rsidR="00EA7D81" w:rsidRPr="00EA3DD1" w:rsidRDefault="00BC0162">
            <w:pPr>
              <w:spacing w:before="120"/>
              <w:rPr>
                <w:rFonts w:eastAsia="宋体"/>
                <w:lang w:eastAsia="zh-CN"/>
              </w:rPr>
            </w:pPr>
            <w:r w:rsidRPr="00EA3DD1">
              <w:rPr>
                <w:rFonts w:eastAsia="宋体"/>
                <w:lang w:eastAsia="zh-CN"/>
              </w:rPr>
              <w:t xml:space="preserve">Serving cell RRM measurement by EE processing + neighbor cell RRM measurement by EE processing </w:t>
            </w:r>
            <w:r w:rsidRPr="00EA3DD1">
              <w:rPr>
                <w:rFonts w:eastAsia="宋体"/>
                <w:b/>
                <w:bCs/>
                <w:lang w:eastAsia="zh-CN"/>
              </w:rPr>
              <w:t>vs</w:t>
            </w:r>
            <w:r w:rsidRPr="00EA3DD1">
              <w:rPr>
                <w:rFonts w:eastAsia="宋体"/>
                <w:lang w:eastAsia="zh-CN"/>
              </w:rPr>
              <w:t xml:space="preserve"> Serving cell RRM measurement by non-EE processing + neighbor cell RRM measurement without </w:t>
            </w:r>
            <w:r w:rsidR="00830978" w:rsidRPr="00EA3DD1">
              <w:rPr>
                <w:rFonts w:eastAsia="宋体"/>
                <w:lang w:eastAsia="zh-CN"/>
              </w:rPr>
              <w:t>relax</w:t>
            </w:r>
            <w:r w:rsidR="002B63C9">
              <w:rPr>
                <w:rFonts w:eastAsia="宋体"/>
                <w:lang w:eastAsia="zh-CN"/>
              </w:rPr>
              <w:t>a</w:t>
            </w:r>
            <w:r w:rsidR="00830978" w:rsidRPr="00EA3DD1">
              <w:rPr>
                <w:rFonts w:eastAsia="宋体"/>
                <w:lang w:eastAsia="zh-CN"/>
              </w:rPr>
              <w:t xml:space="preserve">tion, </w:t>
            </w:r>
            <w:r w:rsidR="00E51CB5">
              <w:rPr>
                <w:rFonts w:eastAsia="宋体"/>
                <w:lang w:eastAsia="zh-CN"/>
              </w:rPr>
              <w:t>UE perform ultra-deep sleep</w:t>
            </w:r>
          </w:p>
        </w:tc>
      </w:tr>
    </w:tbl>
    <w:p w14:paraId="44124EA6" w14:textId="77777777" w:rsidR="00EA7D81" w:rsidRPr="00EA3DD1" w:rsidRDefault="00EA7D81">
      <w:pPr>
        <w:spacing w:before="120"/>
        <w:rPr>
          <w:rFonts w:eastAsia="宋体"/>
          <w:lang w:eastAsia="zh-CN"/>
        </w:rPr>
      </w:pPr>
    </w:p>
    <w:p w14:paraId="0D6016F7" w14:textId="77777777" w:rsidR="00EA7D81" w:rsidRPr="00EA3DD1" w:rsidRDefault="00BC0162">
      <w:pPr>
        <w:spacing w:before="120"/>
        <w:rPr>
          <w:rFonts w:eastAsia="宋体"/>
          <w:lang w:eastAsia="zh-CN"/>
        </w:rPr>
      </w:pPr>
      <w:r w:rsidRPr="00EA3DD1">
        <w:rPr>
          <w:rFonts w:eastAsia="宋体"/>
          <w:lang w:eastAsia="zh-CN"/>
        </w:rPr>
        <w:t>For better collecting results and obtaining observations based on results provided by companies , FL suggests the following cases for further consideration and evaluation:</w:t>
      </w:r>
    </w:p>
    <w:p w14:paraId="4B63CDCD" w14:textId="22E01E97" w:rsidR="00EA7D81" w:rsidRPr="00EA3DD1" w:rsidRDefault="001A69D1">
      <w:pPr>
        <w:pStyle w:val="4"/>
        <w:numPr>
          <w:ilvl w:val="0"/>
          <w:numId w:val="0"/>
        </w:numPr>
        <w:spacing w:before="120" w:line="377" w:lineRule="auto"/>
        <w:rPr>
          <w:rFonts w:eastAsia="宋体"/>
          <w:b w:val="0"/>
          <w:bCs w:val="0"/>
          <w:i w:val="0"/>
          <w:iCs/>
          <w:sz w:val="20"/>
          <w:szCs w:val="20"/>
        </w:rPr>
      </w:pPr>
      <w:bookmarkStart w:id="109" w:name="_Hlk229425978"/>
      <w:r w:rsidRPr="00EA3DD1">
        <w:rPr>
          <w:i w:val="0"/>
          <w:iCs/>
          <w:sz w:val="20"/>
          <w:szCs w:val="20"/>
        </w:rPr>
        <w:t xml:space="preserve"> [FL</w:t>
      </w:r>
      <w:r w:rsidR="00F37370">
        <w:rPr>
          <w:rFonts w:hint="eastAsia"/>
          <w:i w:val="0"/>
          <w:iCs/>
          <w:sz w:val="20"/>
          <w:szCs w:val="20"/>
        </w:rPr>
        <w:t>1</w:t>
      </w:r>
      <w:r w:rsidRPr="00EA3DD1">
        <w:rPr>
          <w:i w:val="0"/>
          <w:iCs/>
          <w:sz w:val="20"/>
          <w:szCs w:val="20"/>
        </w:rPr>
        <w:t xml:space="preserve">]Proposal </w:t>
      </w:r>
      <w:r>
        <w:rPr>
          <w:rFonts w:hint="eastAsia"/>
          <w:i w:val="0"/>
          <w:iCs/>
          <w:sz w:val="20"/>
          <w:szCs w:val="20"/>
        </w:rPr>
        <w:t>6</w:t>
      </w:r>
      <w:r w:rsidRPr="00EA3DD1">
        <w:rPr>
          <w:i w:val="0"/>
          <w:iCs/>
          <w:sz w:val="20"/>
          <w:szCs w:val="20"/>
        </w:rPr>
        <w:t>.2.</w:t>
      </w:r>
      <w:r>
        <w:rPr>
          <w:rFonts w:hint="eastAsia"/>
          <w:i w:val="0"/>
          <w:iCs/>
          <w:sz w:val="20"/>
          <w:szCs w:val="20"/>
        </w:rPr>
        <w:t>3</w:t>
      </w:r>
      <w:r w:rsidRPr="00EA3DD1">
        <w:rPr>
          <w:i w:val="0"/>
          <w:iCs/>
          <w:sz w:val="20"/>
          <w:szCs w:val="20"/>
        </w:rPr>
        <w:t>-1</w:t>
      </w:r>
      <w:r w:rsidRPr="00EA3DD1">
        <w:rPr>
          <w:rFonts w:eastAsia="宋体"/>
          <w:i w:val="0"/>
          <w:iCs/>
          <w:sz w:val="20"/>
          <w:szCs w:val="20"/>
        </w:rPr>
        <w:t>: For collection of UE energy saving gain results for neighboring cell RRM measurement by EE processing in RRC idle, companies are encouraged to consider the following cases:</w:t>
      </w:r>
    </w:p>
    <w:tbl>
      <w:tblPr>
        <w:tblStyle w:val="TableGrid4"/>
        <w:tblW w:w="8358" w:type="dxa"/>
        <w:jc w:val="center"/>
        <w:tblLayout w:type="fixed"/>
        <w:tblLook w:val="04A0" w:firstRow="1" w:lastRow="0" w:firstColumn="1" w:lastColumn="0" w:noHBand="0" w:noVBand="1"/>
      </w:tblPr>
      <w:tblGrid>
        <w:gridCol w:w="1838"/>
        <w:gridCol w:w="2125"/>
        <w:gridCol w:w="2268"/>
        <w:gridCol w:w="2127"/>
      </w:tblGrid>
      <w:tr w:rsidR="00EA7D81" w:rsidRPr="00EA3DD1" w14:paraId="529B7EC1" w14:textId="77777777">
        <w:trPr>
          <w:jc w:val="center"/>
        </w:trPr>
        <w:tc>
          <w:tcPr>
            <w:tcW w:w="1838" w:type="dxa"/>
          </w:tcPr>
          <w:bookmarkEnd w:id="109"/>
          <w:p w14:paraId="4EDB173A" w14:textId="77777777" w:rsidR="00EA7D81" w:rsidRPr="00EA3DD1" w:rsidRDefault="00BC0162">
            <w:pPr>
              <w:spacing w:before="120"/>
              <w:jc w:val="center"/>
              <w:rPr>
                <w:rFonts w:eastAsia="宋体"/>
                <w:b/>
                <w:bCs/>
                <w:sz w:val="18"/>
                <w:szCs w:val="20"/>
                <w:lang w:eastAsia="zh-CN"/>
              </w:rPr>
            </w:pPr>
            <w:r w:rsidRPr="00EA3DD1">
              <w:rPr>
                <w:rFonts w:eastAsia="宋体"/>
                <w:b/>
                <w:bCs/>
                <w:sz w:val="18"/>
                <w:szCs w:val="20"/>
                <w:lang w:eastAsia="zh-CN"/>
              </w:rPr>
              <w:t>Case</w:t>
            </w:r>
          </w:p>
        </w:tc>
        <w:tc>
          <w:tcPr>
            <w:tcW w:w="2125" w:type="dxa"/>
          </w:tcPr>
          <w:p w14:paraId="4616D92C" w14:textId="77777777" w:rsidR="00EA7D81" w:rsidRPr="00EA3DD1" w:rsidRDefault="00BC0162">
            <w:pPr>
              <w:spacing w:before="120"/>
              <w:jc w:val="center"/>
              <w:rPr>
                <w:rFonts w:eastAsia="宋体"/>
                <w:b/>
                <w:bCs/>
                <w:sz w:val="18"/>
                <w:szCs w:val="20"/>
                <w:lang w:eastAsia="zh-CN"/>
              </w:rPr>
            </w:pPr>
            <w:r w:rsidRPr="00EA3DD1">
              <w:rPr>
                <w:rFonts w:eastAsia="宋体"/>
                <w:b/>
                <w:bCs/>
                <w:iCs/>
                <w:kern w:val="2"/>
                <w:sz w:val="18"/>
                <w:szCs w:val="20"/>
                <w:lang w:eastAsia="zh-CN"/>
              </w:rPr>
              <w:t>Serving</w:t>
            </w:r>
            <w:r w:rsidRPr="00EA3DD1">
              <w:rPr>
                <w:rFonts w:eastAsia="宋体"/>
                <w:b/>
                <w:bCs/>
                <w:sz w:val="18"/>
                <w:szCs w:val="20"/>
                <w:lang w:eastAsia="zh-CN"/>
              </w:rPr>
              <w:t xml:space="preserve"> cell RRM measurement</w:t>
            </w:r>
          </w:p>
        </w:tc>
        <w:tc>
          <w:tcPr>
            <w:tcW w:w="2268" w:type="dxa"/>
          </w:tcPr>
          <w:p w14:paraId="7596434C" w14:textId="77777777" w:rsidR="00EA7D81" w:rsidRPr="00EA3DD1" w:rsidRDefault="00BC0162">
            <w:pPr>
              <w:spacing w:before="120"/>
              <w:jc w:val="center"/>
              <w:rPr>
                <w:rFonts w:eastAsia="宋体"/>
                <w:b/>
                <w:bCs/>
                <w:sz w:val="18"/>
                <w:szCs w:val="20"/>
                <w:lang w:eastAsia="zh-CN"/>
              </w:rPr>
            </w:pPr>
            <w:r w:rsidRPr="00EA3DD1">
              <w:rPr>
                <w:rFonts w:eastAsia="宋体"/>
                <w:b/>
                <w:bCs/>
                <w:sz w:val="18"/>
                <w:szCs w:val="20"/>
                <w:lang w:eastAsia="zh-CN"/>
              </w:rPr>
              <w:t>Neighboring cell RRM measurement</w:t>
            </w:r>
          </w:p>
        </w:tc>
        <w:tc>
          <w:tcPr>
            <w:tcW w:w="2127" w:type="dxa"/>
          </w:tcPr>
          <w:p w14:paraId="20A0C468" w14:textId="77777777" w:rsidR="00EA7D81" w:rsidRPr="00EA3DD1" w:rsidRDefault="00BC0162">
            <w:pPr>
              <w:spacing w:before="120"/>
              <w:jc w:val="center"/>
              <w:rPr>
                <w:rFonts w:eastAsia="宋体"/>
                <w:b/>
                <w:bCs/>
                <w:sz w:val="18"/>
                <w:szCs w:val="20"/>
                <w:lang w:eastAsia="zh-CN"/>
              </w:rPr>
            </w:pPr>
            <w:r w:rsidRPr="00EA3DD1">
              <w:rPr>
                <w:b/>
                <w:bCs/>
              </w:rPr>
              <w:t>Paging monitoring</w:t>
            </w:r>
          </w:p>
        </w:tc>
      </w:tr>
      <w:tr w:rsidR="00EA7D81" w:rsidRPr="00EA3DD1" w14:paraId="14249D3D" w14:textId="77777777">
        <w:trPr>
          <w:jc w:val="center"/>
        </w:trPr>
        <w:tc>
          <w:tcPr>
            <w:tcW w:w="1838" w:type="dxa"/>
          </w:tcPr>
          <w:p w14:paraId="325A9C10" w14:textId="58A01B5F" w:rsidR="00EA7D81" w:rsidRPr="00EA3DD1" w:rsidRDefault="00BC0162">
            <w:pPr>
              <w:spacing w:before="120"/>
              <w:jc w:val="center"/>
              <w:rPr>
                <w:rFonts w:eastAsia="宋体"/>
                <w:sz w:val="18"/>
                <w:szCs w:val="20"/>
                <w:lang w:eastAsia="zh-CN"/>
              </w:rPr>
            </w:pPr>
            <w:bookmarkStart w:id="110" w:name="_Hlk229425514"/>
            <w:bookmarkStart w:id="111" w:name="_Hlk229935585"/>
            <w:r w:rsidRPr="00EA3DD1">
              <w:rPr>
                <w:rFonts w:eastAsia="宋体"/>
                <w:sz w:val="18"/>
                <w:szCs w:val="20"/>
                <w:lang w:eastAsia="zh-CN"/>
              </w:rPr>
              <w:t>Case 1-1</w:t>
            </w:r>
          </w:p>
        </w:tc>
        <w:tc>
          <w:tcPr>
            <w:tcW w:w="2125" w:type="dxa"/>
          </w:tcPr>
          <w:p w14:paraId="5921E582" w14:textId="77777777" w:rsidR="00EA7D81" w:rsidRPr="00EA3DD1" w:rsidRDefault="00BC0162">
            <w:pPr>
              <w:spacing w:before="120"/>
              <w:jc w:val="center"/>
              <w:rPr>
                <w:rFonts w:eastAsia="宋体"/>
                <w:sz w:val="18"/>
                <w:szCs w:val="20"/>
                <w:lang w:eastAsia="zh-CN"/>
              </w:rPr>
            </w:pPr>
            <w:r w:rsidRPr="00EA3DD1">
              <w:rPr>
                <w:rFonts w:eastAsia="宋体"/>
                <w:bCs/>
                <w:iCs/>
                <w:kern w:val="2"/>
                <w:sz w:val="18"/>
                <w:szCs w:val="20"/>
                <w:lang w:eastAsia="zh-CN"/>
              </w:rPr>
              <w:t>EE processing</w:t>
            </w:r>
          </w:p>
        </w:tc>
        <w:tc>
          <w:tcPr>
            <w:tcW w:w="2268" w:type="dxa"/>
          </w:tcPr>
          <w:p w14:paraId="046E81F3" w14:textId="77777777" w:rsidR="00EA7D81" w:rsidRPr="00EA3DD1" w:rsidRDefault="00BC0162">
            <w:pPr>
              <w:spacing w:before="120"/>
              <w:jc w:val="center"/>
              <w:rPr>
                <w:rFonts w:eastAsia="宋体"/>
                <w:sz w:val="18"/>
                <w:szCs w:val="20"/>
                <w:lang w:eastAsia="zh-CN"/>
              </w:rPr>
            </w:pPr>
            <w:r w:rsidRPr="00EA3DD1">
              <w:rPr>
                <w:rFonts w:eastAsia="宋体"/>
                <w:bCs/>
                <w:iCs/>
                <w:kern w:val="2"/>
                <w:sz w:val="18"/>
                <w:szCs w:val="20"/>
                <w:lang w:eastAsia="zh-CN"/>
              </w:rPr>
              <w:t>Non-EE processing</w:t>
            </w:r>
          </w:p>
        </w:tc>
        <w:tc>
          <w:tcPr>
            <w:tcW w:w="2127" w:type="dxa"/>
          </w:tcPr>
          <w:p w14:paraId="1E7BF2F7" w14:textId="40352B61" w:rsidR="00EA7D81" w:rsidRPr="00EA3DD1" w:rsidRDefault="00DB5F61">
            <w:pPr>
              <w:spacing w:before="120"/>
              <w:jc w:val="center"/>
              <w:rPr>
                <w:rFonts w:eastAsia="宋体"/>
                <w:bCs/>
                <w:iCs/>
                <w:kern w:val="2"/>
                <w:sz w:val="18"/>
                <w:szCs w:val="20"/>
                <w:lang w:eastAsia="zh-CN"/>
              </w:rPr>
            </w:pPr>
            <w:r w:rsidRPr="00EA3DD1">
              <w:rPr>
                <w:rFonts w:eastAsiaTheme="minorEastAsia"/>
                <w:lang w:eastAsia="zh-CN"/>
              </w:rPr>
              <w:t>I-DRX w</w:t>
            </w:r>
            <w:r>
              <w:rPr>
                <w:rFonts w:eastAsiaTheme="minorEastAsia" w:hint="eastAsia"/>
                <w:lang w:eastAsia="zh-CN"/>
              </w:rPr>
              <w:t>ith</w:t>
            </w:r>
            <w:r w:rsidRPr="00EA3DD1">
              <w:rPr>
                <w:rFonts w:eastAsiaTheme="minorEastAsia"/>
                <w:lang w:eastAsia="zh-CN"/>
              </w:rPr>
              <w:t xml:space="preserve"> PEI</w:t>
            </w:r>
            <w:r w:rsidRPr="00EA3DD1">
              <w:t xml:space="preserve"> </w:t>
            </w:r>
          </w:p>
        </w:tc>
      </w:tr>
      <w:tr w:rsidR="00EA7D81" w:rsidRPr="00EA3DD1" w14:paraId="73824507" w14:textId="77777777">
        <w:trPr>
          <w:jc w:val="center"/>
        </w:trPr>
        <w:tc>
          <w:tcPr>
            <w:tcW w:w="1838" w:type="dxa"/>
          </w:tcPr>
          <w:p w14:paraId="5BB0E6C7" w14:textId="526E334B" w:rsidR="00EA7D81" w:rsidRPr="00EA3DD1" w:rsidRDefault="00BC0162">
            <w:pPr>
              <w:spacing w:before="120"/>
              <w:jc w:val="center"/>
              <w:rPr>
                <w:rFonts w:eastAsia="宋体"/>
                <w:sz w:val="18"/>
                <w:szCs w:val="20"/>
                <w:lang w:eastAsia="zh-CN"/>
              </w:rPr>
            </w:pPr>
            <w:r w:rsidRPr="00EA3DD1">
              <w:rPr>
                <w:rFonts w:eastAsia="宋体"/>
                <w:sz w:val="18"/>
                <w:szCs w:val="20"/>
                <w:lang w:eastAsia="zh-CN"/>
              </w:rPr>
              <w:t>Case 1-</w:t>
            </w:r>
            <w:r w:rsidR="00DB5F61">
              <w:rPr>
                <w:rFonts w:eastAsia="宋体" w:hint="eastAsia"/>
                <w:sz w:val="18"/>
                <w:szCs w:val="20"/>
                <w:lang w:eastAsia="zh-CN"/>
              </w:rPr>
              <w:t>2</w:t>
            </w:r>
          </w:p>
        </w:tc>
        <w:tc>
          <w:tcPr>
            <w:tcW w:w="2125" w:type="dxa"/>
          </w:tcPr>
          <w:p w14:paraId="2C925449" w14:textId="77777777" w:rsidR="00EA7D81" w:rsidRPr="00EA3DD1" w:rsidRDefault="00BC0162">
            <w:pPr>
              <w:spacing w:before="120"/>
              <w:jc w:val="center"/>
              <w:rPr>
                <w:rFonts w:eastAsia="宋体"/>
                <w:bCs/>
                <w:iCs/>
                <w:kern w:val="2"/>
                <w:sz w:val="18"/>
                <w:szCs w:val="20"/>
                <w:lang w:eastAsia="zh-CN"/>
              </w:rPr>
            </w:pPr>
            <w:r w:rsidRPr="00EA3DD1">
              <w:rPr>
                <w:rFonts w:eastAsia="宋体"/>
                <w:bCs/>
                <w:iCs/>
                <w:kern w:val="2"/>
                <w:sz w:val="18"/>
                <w:szCs w:val="20"/>
                <w:lang w:eastAsia="zh-CN"/>
              </w:rPr>
              <w:t>EE processing</w:t>
            </w:r>
          </w:p>
        </w:tc>
        <w:tc>
          <w:tcPr>
            <w:tcW w:w="2268" w:type="dxa"/>
          </w:tcPr>
          <w:p w14:paraId="04B82EE5" w14:textId="77777777" w:rsidR="00EA7D81" w:rsidRPr="00EA3DD1" w:rsidRDefault="00BC0162">
            <w:pPr>
              <w:spacing w:before="120"/>
              <w:jc w:val="center"/>
              <w:rPr>
                <w:rFonts w:eastAsia="宋体"/>
                <w:bCs/>
                <w:iCs/>
                <w:kern w:val="2"/>
                <w:sz w:val="18"/>
                <w:szCs w:val="20"/>
                <w:lang w:eastAsia="zh-CN"/>
              </w:rPr>
            </w:pPr>
            <w:r w:rsidRPr="00EA3DD1">
              <w:rPr>
                <w:rFonts w:eastAsia="宋体"/>
                <w:bCs/>
                <w:iCs/>
                <w:kern w:val="2"/>
                <w:sz w:val="18"/>
                <w:szCs w:val="20"/>
                <w:lang w:eastAsia="zh-CN"/>
              </w:rPr>
              <w:t>Non-EE processing</w:t>
            </w:r>
          </w:p>
        </w:tc>
        <w:tc>
          <w:tcPr>
            <w:tcW w:w="2127" w:type="dxa"/>
          </w:tcPr>
          <w:p w14:paraId="28EBA76A" w14:textId="545846FC" w:rsidR="00EA7D81" w:rsidRPr="00EA3DD1" w:rsidRDefault="00DB5F61">
            <w:pPr>
              <w:spacing w:before="120"/>
              <w:jc w:val="center"/>
              <w:rPr>
                <w:rFonts w:eastAsiaTheme="minorEastAsia"/>
                <w:lang w:eastAsia="zh-CN"/>
              </w:rPr>
            </w:pPr>
            <w:r w:rsidRPr="00EA3DD1">
              <w:t>I-DRX with DL-WUS</w:t>
            </w:r>
          </w:p>
        </w:tc>
      </w:tr>
      <w:bookmarkEnd w:id="110"/>
      <w:tr w:rsidR="00DB5F61" w:rsidRPr="00EA3DD1" w14:paraId="61854B53" w14:textId="77777777">
        <w:trPr>
          <w:jc w:val="center"/>
        </w:trPr>
        <w:tc>
          <w:tcPr>
            <w:tcW w:w="1838" w:type="dxa"/>
          </w:tcPr>
          <w:p w14:paraId="679F0E3C" w14:textId="282AFADF" w:rsidR="00DB5F61" w:rsidRPr="00EA3DD1" w:rsidRDefault="00DB5F61" w:rsidP="00DB5F61">
            <w:pPr>
              <w:spacing w:before="120"/>
              <w:jc w:val="center"/>
              <w:rPr>
                <w:rFonts w:eastAsia="宋体"/>
                <w:sz w:val="18"/>
                <w:szCs w:val="20"/>
                <w:lang w:eastAsia="zh-CN"/>
              </w:rPr>
            </w:pPr>
            <w:r w:rsidRPr="00EA3DD1">
              <w:rPr>
                <w:rFonts w:eastAsia="宋体"/>
                <w:sz w:val="18"/>
                <w:szCs w:val="20"/>
                <w:lang w:eastAsia="zh-CN"/>
              </w:rPr>
              <w:t>Case1-</w:t>
            </w:r>
            <w:r>
              <w:rPr>
                <w:rFonts w:eastAsia="宋体" w:hint="eastAsia"/>
                <w:sz w:val="18"/>
                <w:szCs w:val="20"/>
                <w:lang w:eastAsia="zh-CN"/>
              </w:rPr>
              <w:t>3</w:t>
            </w:r>
          </w:p>
        </w:tc>
        <w:tc>
          <w:tcPr>
            <w:tcW w:w="2125" w:type="dxa"/>
          </w:tcPr>
          <w:p w14:paraId="5BF1F4D4" w14:textId="77777777" w:rsidR="00DB5F61" w:rsidRPr="00EA3DD1" w:rsidRDefault="00DB5F61" w:rsidP="00DB5F61">
            <w:pPr>
              <w:spacing w:before="120"/>
              <w:jc w:val="center"/>
              <w:rPr>
                <w:rFonts w:eastAsia="宋体"/>
                <w:bCs/>
                <w:iCs/>
                <w:kern w:val="2"/>
                <w:sz w:val="18"/>
                <w:szCs w:val="20"/>
                <w:lang w:eastAsia="zh-CN"/>
              </w:rPr>
            </w:pPr>
            <w:r w:rsidRPr="00EA3DD1">
              <w:rPr>
                <w:rFonts w:eastAsia="宋体"/>
                <w:bCs/>
                <w:iCs/>
                <w:kern w:val="2"/>
                <w:sz w:val="18"/>
                <w:szCs w:val="20"/>
                <w:lang w:eastAsia="zh-CN"/>
              </w:rPr>
              <w:t>EE processing</w:t>
            </w:r>
          </w:p>
        </w:tc>
        <w:tc>
          <w:tcPr>
            <w:tcW w:w="2268" w:type="dxa"/>
          </w:tcPr>
          <w:p w14:paraId="6C4A4B78" w14:textId="77777777" w:rsidR="00DB5F61" w:rsidRPr="00EA3DD1" w:rsidRDefault="00DB5F61" w:rsidP="00DB5F61">
            <w:pPr>
              <w:spacing w:before="120"/>
              <w:jc w:val="center"/>
              <w:rPr>
                <w:rFonts w:eastAsia="宋体"/>
                <w:sz w:val="18"/>
                <w:szCs w:val="20"/>
                <w:lang w:eastAsia="zh-CN"/>
              </w:rPr>
            </w:pPr>
            <w:r w:rsidRPr="00EA3DD1">
              <w:rPr>
                <w:rFonts w:eastAsia="宋体"/>
                <w:bCs/>
                <w:iCs/>
                <w:kern w:val="2"/>
                <w:sz w:val="18"/>
                <w:szCs w:val="20"/>
                <w:lang w:eastAsia="zh-CN"/>
              </w:rPr>
              <w:t xml:space="preserve">Non-EE processing with </w:t>
            </w:r>
            <w:proofErr w:type="spellStart"/>
            <w:r w:rsidRPr="00EA3DD1">
              <w:rPr>
                <w:rFonts w:eastAsia="宋体"/>
                <w:bCs/>
                <w:iCs/>
                <w:kern w:val="2"/>
                <w:sz w:val="18"/>
                <w:szCs w:val="20"/>
                <w:lang w:eastAsia="zh-CN"/>
              </w:rPr>
              <w:t>relaxation.e.g</w:t>
            </w:r>
            <w:proofErr w:type="spellEnd"/>
            <w:r w:rsidRPr="00EA3DD1">
              <w:rPr>
                <w:rFonts w:eastAsia="宋体"/>
                <w:bCs/>
                <w:iCs/>
                <w:kern w:val="2"/>
                <w:sz w:val="18"/>
                <w:szCs w:val="20"/>
                <w:lang w:eastAsia="zh-CN"/>
              </w:rPr>
              <w:t>., 4 times or 16 times</w:t>
            </w:r>
          </w:p>
        </w:tc>
        <w:tc>
          <w:tcPr>
            <w:tcW w:w="2127" w:type="dxa"/>
          </w:tcPr>
          <w:p w14:paraId="793E2E5B" w14:textId="07C72C36" w:rsidR="00DB5F61" w:rsidRPr="00EA3DD1" w:rsidRDefault="00DB5F61" w:rsidP="00DB5F61">
            <w:pPr>
              <w:spacing w:before="120"/>
              <w:jc w:val="center"/>
              <w:rPr>
                <w:rFonts w:eastAsia="宋体"/>
                <w:bCs/>
                <w:iCs/>
                <w:kern w:val="2"/>
                <w:sz w:val="18"/>
                <w:szCs w:val="20"/>
                <w:lang w:eastAsia="zh-CN"/>
              </w:rPr>
            </w:pPr>
            <w:r w:rsidRPr="00EA3DD1">
              <w:rPr>
                <w:rFonts w:eastAsiaTheme="minorEastAsia"/>
                <w:lang w:eastAsia="zh-CN"/>
              </w:rPr>
              <w:t>I-DRX w</w:t>
            </w:r>
            <w:r>
              <w:rPr>
                <w:rFonts w:eastAsiaTheme="minorEastAsia" w:hint="eastAsia"/>
                <w:lang w:eastAsia="zh-CN"/>
              </w:rPr>
              <w:t>ith</w:t>
            </w:r>
            <w:r w:rsidRPr="00EA3DD1">
              <w:rPr>
                <w:rFonts w:eastAsiaTheme="minorEastAsia"/>
                <w:lang w:eastAsia="zh-CN"/>
              </w:rPr>
              <w:t xml:space="preserve"> PEI</w:t>
            </w:r>
            <w:r w:rsidRPr="00EA3DD1">
              <w:t xml:space="preserve"> </w:t>
            </w:r>
          </w:p>
        </w:tc>
      </w:tr>
      <w:tr w:rsidR="00DB5F61" w:rsidRPr="00EA3DD1" w14:paraId="2E3B06CE" w14:textId="77777777">
        <w:trPr>
          <w:jc w:val="center"/>
        </w:trPr>
        <w:tc>
          <w:tcPr>
            <w:tcW w:w="1838" w:type="dxa"/>
          </w:tcPr>
          <w:p w14:paraId="51A78924" w14:textId="2192CFD2" w:rsidR="00DB5F61" w:rsidRPr="00EA3DD1" w:rsidRDefault="00DB5F61" w:rsidP="00DB5F61">
            <w:pPr>
              <w:spacing w:before="120"/>
              <w:jc w:val="center"/>
              <w:rPr>
                <w:rFonts w:eastAsia="宋体"/>
                <w:sz w:val="18"/>
                <w:szCs w:val="20"/>
                <w:lang w:eastAsia="zh-CN"/>
              </w:rPr>
            </w:pPr>
            <w:r w:rsidRPr="00EA3DD1">
              <w:rPr>
                <w:rFonts w:eastAsia="宋体"/>
                <w:sz w:val="18"/>
                <w:szCs w:val="20"/>
                <w:lang w:eastAsia="zh-CN"/>
              </w:rPr>
              <w:t>Case 1-</w:t>
            </w:r>
            <w:r>
              <w:rPr>
                <w:rFonts w:eastAsia="宋体" w:hint="eastAsia"/>
                <w:sz w:val="18"/>
                <w:szCs w:val="20"/>
                <w:lang w:eastAsia="zh-CN"/>
              </w:rPr>
              <w:t>4</w:t>
            </w:r>
          </w:p>
        </w:tc>
        <w:tc>
          <w:tcPr>
            <w:tcW w:w="2125" w:type="dxa"/>
          </w:tcPr>
          <w:p w14:paraId="234509B0" w14:textId="77777777" w:rsidR="00DB5F61" w:rsidRPr="00EA3DD1" w:rsidRDefault="00DB5F61" w:rsidP="00DB5F61">
            <w:pPr>
              <w:spacing w:before="120"/>
              <w:jc w:val="center"/>
              <w:rPr>
                <w:rFonts w:eastAsia="宋体"/>
                <w:bCs/>
                <w:iCs/>
                <w:kern w:val="2"/>
                <w:sz w:val="18"/>
                <w:szCs w:val="20"/>
                <w:lang w:eastAsia="zh-CN"/>
              </w:rPr>
            </w:pPr>
            <w:r w:rsidRPr="00EA3DD1">
              <w:rPr>
                <w:rFonts w:eastAsia="宋体"/>
                <w:bCs/>
                <w:iCs/>
                <w:kern w:val="2"/>
                <w:sz w:val="18"/>
                <w:szCs w:val="20"/>
                <w:lang w:eastAsia="zh-CN"/>
              </w:rPr>
              <w:t>EE processing</w:t>
            </w:r>
          </w:p>
        </w:tc>
        <w:tc>
          <w:tcPr>
            <w:tcW w:w="2268" w:type="dxa"/>
          </w:tcPr>
          <w:p w14:paraId="2A917616" w14:textId="77777777" w:rsidR="00DB5F61" w:rsidRPr="00EA3DD1" w:rsidRDefault="00DB5F61" w:rsidP="00DB5F61">
            <w:pPr>
              <w:spacing w:before="120"/>
              <w:jc w:val="center"/>
              <w:rPr>
                <w:rFonts w:eastAsia="宋体"/>
                <w:bCs/>
                <w:iCs/>
                <w:kern w:val="2"/>
                <w:sz w:val="18"/>
                <w:szCs w:val="20"/>
                <w:lang w:eastAsia="zh-CN"/>
              </w:rPr>
            </w:pPr>
            <w:r w:rsidRPr="00EA3DD1">
              <w:rPr>
                <w:rFonts w:eastAsia="宋体"/>
                <w:bCs/>
                <w:iCs/>
                <w:kern w:val="2"/>
                <w:sz w:val="18"/>
                <w:szCs w:val="20"/>
                <w:lang w:eastAsia="zh-CN"/>
              </w:rPr>
              <w:t xml:space="preserve">Non-EE processing with </w:t>
            </w:r>
            <w:proofErr w:type="spellStart"/>
            <w:r w:rsidRPr="00EA3DD1">
              <w:rPr>
                <w:rFonts w:eastAsia="宋体"/>
                <w:bCs/>
                <w:iCs/>
                <w:kern w:val="2"/>
                <w:sz w:val="18"/>
                <w:szCs w:val="20"/>
                <w:lang w:eastAsia="zh-CN"/>
              </w:rPr>
              <w:t>relaxation.e.g</w:t>
            </w:r>
            <w:proofErr w:type="spellEnd"/>
            <w:r w:rsidRPr="00EA3DD1">
              <w:rPr>
                <w:rFonts w:eastAsia="宋体"/>
                <w:bCs/>
                <w:iCs/>
                <w:kern w:val="2"/>
                <w:sz w:val="18"/>
                <w:szCs w:val="20"/>
                <w:lang w:eastAsia="zh-CN"/>
              </w:rPr>
              <w:t>., 4 times or 16 times</w:t>
            </w:r>
          </w:p>
        </w:tc>
        <w:tc>
          <w:tcPr>
            <w:tcW w:w="2127" w:type="dxa"/>
          </w:tcPr>
          <w:p w14:paraId="296BF8F8" w14:textId="7EF7BDE0" w:rsidR="00DB5F61" w:rsidRPr="00EA3DD1" w:rsidRDefault="00DB5F61" w:rsidP="00DB5F61">
            <w:pPr>
              <w:spacing w:before="120"/>
              <w:jc w:val="center"/>
            </w:pPr>
            <w:r w:rsidRPr="00EA3DD1">
              <w:t>I-DRX with DL-WUS</w:t>
            </w:r>
          </w:p>
        </w:tc>
      </w:tr>
      <w:tr w:rsidR="00DB5F61" w:rsidRPr="00EA3DD1" w14:paraId="7D64A1A6" w14:textId="77777777">
        <w:trPr>
          <w:jc w:val="center"/>
        </w:trPr>
        <w:tc>
          <w:tcPr>
            <w:tcW w:w="1838" w:type="dxa"/>
          </w:tcPr>
          <w:p w14:paraId="2980D5F8" w14:textId="3AEE3D03" w:rsidR="00DB5F61" w:rsidRPr="00EA3DD1" w:rsidRDefault="00DB5F61" w:rsidP="00DB5F61">
            <w:pPr>
              <w:spacing w:before="120"/>
              <w:jc w:val="center"/>
              <w:rPr>
                <w:rFonts w:eastAsia="宋体"/>
                <w:sz w:val="18"/>
                <w:szCs w:val="20"/>
                <w:lang w:eastAsia="zh-CN"/>
              </w:rPr>
            </w:pPr>
            <w:r w:rsidRPr="00EA3DD1">
              <w:rPr>
                <w:rFonts w:eastAsia="宋体"/>
                <w:sz w:val="18"/>
                <w:szCs w:val="20"/>
                <w:lang w:eastAsia="zh-CN"/>
              </w:rPr>
              <w:t>Case 1-</w:t>
            </w:r>
            <w:r>
              <w:rPr>
                <w:rFonts w:eastAsia="宋体" w:hint="eastAsia"/>
                <w:sz w:val="18"/>
                <w:szCs w:val="20"/>
                <w:lang w:eastAsia="zh-CN"/>
              </w:rPr>
              <w:t>5</w:t>
            </w:r>
          </w:p>
        </w:tc>
        <w:tc>
          <w:tcPr>
            <w:tcW w:w="2125" w:type="dxa"/>
          </w:tcPr>
          <w:p w14:paraId="4E9D495C" w14:textId="77777777" w:rsidR="00DB5F61" w:rsidRPr="00EA3DD1" w:rsidRDefault="00DB5F61" w:rsidP="00DB5F61">
            <w:pPr>
              <w:spacing w:before="120"/>
              <w:jc w:val="center"/>
              <w:rPr>
                <w:rFonts w:eastAsia="宋体"/>
                <w:bCs/>
                <w:iCs/>
                <w:kern w:val="2"/>
                <w:sz w:val="18"/>
                <w:szCs w:val="20"/>
                <w:lang w:eastAsia="zh-CN"/>
              </w:rPr>
            </w:pPr>
            <w:r w:rsidRPr="00EA3DD1">
              <w:rPr>
                <w:rFonts w:eastAsia="宋体"/>
                <w:bCs/>
                <w:iCs/>
                <w:kern w:val="2"/>
                <w:sz w:val="18"/>
                <w:szCs w:val="20"/>
                <w:lang w:eastAsia="zh-CN"/>
              </w:rPr>
              <w:t>EE processing</w:t>
            </w:r>
          </w:p>
        </w:tc>
        <w:tc>
          <w:tcPr>
            <w:tcW w:w="2268" w:type="dxa"/>
          </w:tcPr>
          <w:p w14:paraId="03142618" w14:textId="77777777" w:rsidR="00DB5F61" w:rsidRPr="00EA3DD1" w:rsidRDefault="00DB5F61" w:rsidP="00DB5F61">
            <w:pPr>
              <w:spacing w:before="120"/>
              <w:jc w:val="center"/>
              <w:rPr>
                <w:rFonts w:eastAsia="宋体"/>
                <w:sz w:val="18"/>
                <w:szCs w:val="20"/>
                <w:lang w:eastAsia="zh-CN"/>
              </w:rPr>
            </w:pPr>
            <w:r w:rsidRPr="00EA3DD1">
              <w:rPr>
                <w:rFonts w:eastAsia="宋体"/>
                <w:sz w:val="18"/>
                <w:szCs w:val="20"/>
                <w:lang w:eastAsia="zh-CN"/>
              </w:rPr>
              <w:t>EE processing</w:t>
            </w:r>
          </w:p>
        </w:tc>
        <w:tc>
          <w:tcPr>
            <w:tcW w:w="2127" w:type="dxa"/>
          </w:tcPr>
          <w:p w14:paraId="370607C3" w14:textId="5C907B0E" w:rsidR="00DB5F61" w:rsidRPr="00EA3DD1" w:rsidRDefault="00DB5F61" w:rsidP="00DB5F61">
            <w:pPr>
              <w:spacing w:before="120"/>
              <w:jc w:val="center"/>
              <w:rPr>
                <w:rFonts w:eastAsia="宋体"/>
                <w:sz w:val="18"/>
                <w:szCs w:val="20"/>
                <w:lang w:eastAsia="zh-CN"/>
              </w:rPr>
            </w:pPr>
            <w:r w:rsidRPr="00EA3DD1">
              <w:rPr>
                <w:rFonts w:eastAsiaTheme="minorEastAsia"/>
                <w:lang w:eastAsia="zh-CN"/>
              </w:rPr>
              <w:t>I-DRX w</w:t>
            </w:r>
            <w:r>
              <w:rPr>
                <w:rFonts w:eastAsiaTheme="minorEastAsia" w:hint="eastAsia"/>
                <w:lang w:eastAsia="zh-CN"/>
              </w:rPr>
              <w:t>ith</w:t>
            </w:r>
            <w:r w:rsidRPr="00EA3DD1">
              <w:rPr>
                <w:rFonts w:eastAsiaTheme="minorEastAsia"/>
                <w:lang w:eastAsia="zh-CN"/>
              </w:rPr>
              <w:t xml:space="preserve"> PEI</w:t>
            </w:r>
            <w:r w:rsidRPr="00EA3DD1">
              <w:t xml:space="preserve"> </w:t>
            </w:r>
          </w:p>
        </w:tc>
      </w:tr>
      <w:tr w:rsidR="00DB5F61" w:rsidRPr="00EA3DD1" w14:paraId="283E37A3" w14:textId="77777777">
        <w:trPr>
          <w:jc w:val="center"/>
        </w:trPr>
        <w:tc>
          <w:tcPr>
            <w:tcW w:w="1838" w:type="dxa"/>
          </w:tcPr>
          <w:p w14:paraId="189A5E09" w14:textId="1089DDFC" w:rsidR="00DB5F61" w:rsidRPr="00EA3DD1" w:rsidRDefault="00DB5F61" w:rsidP="00DB5F61">
            <w:pPr>
              <w:spacing w:before="120"/>
              <w:jc w:val="center"/>
              <w:rPr>
                <w:rFonts w:eastAsia="宋体"/>
                <w:sz w:val="18"/>
                <w:szCs w:val="20"/>
                <w:lang w:eastAsia="zh-CN"/>
              </w:rPr>
            </w:pPr>
            <w:r w:rsidRPr="00EA3DD1">
              <w:rPr>
                <w:rFonts w:eastAsia="宋体"/>
                <w:sz w:val="18"/>
                <w:szCs w:val="20"/>
                <w:lang w:eastAsia="zh-CN"/>
              </w:rPr>
              <w:lastRenderedPageBreak/>
              <w:t>Case 1-</w:t>
            </w:r>
            <w:r>
              <w:rPr>
                <w:rFonts w:eastAsia="宋体" w:hint="eastAsia"/>
                <w:sz w:val="18"/>
                <w:szCs w:val="20"/>
                <w:lang w:eastAsia="zh-CN"/>
              </w:rPr>
              <w:t>6</w:t>
            </w:r>
          </w:p>
        </w:tc>
        <w:tc>
          <w:tcPr>
            <w:tcW w:w="2125" w:type="dxa"/>
          </w:tcPr>
          <w:p w14:paraId="75163524" w14:textId="77777777" w:rsidR="00DB5F61" w:rsidRPr="00EA3DD1" w:rsidRDefault="00DB5F61" w:rsidP="00DB5F61">
            <w:pPr>
              <w:spacing w:before="120"/>
              <w:jc w:val="center"/>
              <w:rPr>
                <w:rFonts w:eastAsia="宋体"/>
                <w:bCs/>
                <w:iCs/>
                <w:kern w:val="2"/>
                <w:sz w:val="18"/>
                <w:szCs w:val="20"/>
                <w:lang w:eastAsia="zh-CN"/>
              </w:rPr>
            </w:pPr>
            <w:r w:rsidRPr="00EA3DD1">
              <w:rPr>
                <w:rFonts w:eastAsia="宋体"/>
                <w:bCs/>
                <w:iCs/>
                <w:kern w:val="2"/>
                <w:sz w:val="18"/>
                <w:szCs w:val="20"/>
                <w:lang w:eastAsia="zh-CN"/>
              </w:rPr>
              <w:t>EE processing</w:t>
            </w:r>
          </w:p>
        </w:tc>
        <w:tc>
          <w:tcPr>
            <w:tcW w:w="2268" w:type="dxa"/>
          </w:tcPr>
          <w:p w14:paraId="700196EB" w14:textId="77777777" w:rsidR="00DB5F61" w:rsidRPr="00EA3DD1" w:rsidRDefault="00DB5F61" w:rsidP="00DB5F61">
            <w:pPr>
              <w:spacing w:before="120"/>
              <w:jc w:val="center"/>
              <w:rPr>
                <w:rFonts w:eastAsia="宋体"/>
                <w:sz w:val="18"/>
                <w:szCs w:val="20"/>
                <w:lang w:eastAsia="zh-CN"/>
              </w:rPr>
            </w:pPr>
            <w:r w:rsidRPr="00EA3DD1">
              <w:rPr>
                <w:rFonts w:eastAsia="宋体"/>
                <w:sz w:val="18"/>
                <w:szCs w:val="20"/>
                <w:lang w:eastAsia="zh-CN"/>
              </w:rPr>
              <w:t>EE processing</w:t>
            </w:r>
          </w:p>
        </w:tc>
        <w:tc>
          <w:tcPr>
            <w:tcW w:w="2127" w:type="dxa"/>
          </w:tcPr>
          <w:p w14:paraId="0807A47E" w14:textId="443CF91B" w:rsidR="00DB5F61" w:rsidRPr="00EA3DD1" w:rsidRDefault="00DB5F61" w:rsidP="00DB5F61">
            <w:pPr>
              <w:spacing w:before="120"/>
              <w:jc w:val="center"/>
            </w:pPr>
            <w:r w:rsidRPr="00EA3DD1">
              <w:t>I-DRX with DL-WUS</w:t>
            </w:r>
          </w:p>
        </w:tc>
      </w:tr>
      <w:bookmarkEnd w:id="111"/>
      <w:tr w:rsidR="00EA7D81" w:rsidRPr="00EA3DD1" w14:paraId="49ABBD2F" w14:textId="77777777">
        <w:trPr>
          <w:jc w:val="center"/>
        </w:trPr>
        <w:tc>
          <w:tcPr>
            <w:tcW w:w="8358" w:type="dxa"/>
            <w:gridSpan w:val="4"/>
          </w:tcPr>
          <w:p w14:paraId="1083B977" w14:textId="77777777" w:rsidR="00DB5F61" w:rsidRPr="00EA3DD1" w:rsidRDefault="00DB5F61" w:rsidP="00DB5F61">
            <w:pPr>
              <w:spacing w:before="120"/>
              <w:jc w:val="left"/>
              <w:rPr>
                <w:rFonts w:eastAsia="宋体"/>
                <w:bCs/>
                <w:iCs/>
                <w:kern w:val="2"/>
                <w:sz w:val="18"/>
                <w:szCs w:val="20"/>
                <w:lang w:eastAsia="zh-CN"/>
              </w:rPr>
            </w:pPr>
            <w:r w:rsidRPr="00EA3DD1">
              <w:rPr>
                <w:rFonts w:eastAsia="宋体"/>
                <w:bCs/>
                <w:iCs/>
                <w:kern w:val="2"/>
                <w:sz w:val="18"/>
                <w:szCs w:val="20"/>
                <w:lang w:eastAsia="zh-CN"/>
              </w:rPr>
              <w:t>Note1: for each case, if ‘</w:t>
            </w:r>
            <w:proofErr w:type="spellStart"/>
            <w:r w:rsidRPr="00EA3DD1">
              <w:rPr>
                <w:rFonts w:eastAsia="宋体"/>
                <w:bCs/>
                <w:iCs/>
                <w:kern w:val="2"/>
                <w:sz w:val="18"/>
                <w:szCs w:val="20"/>
                <w:lang w:eastAsia="zh-CN"/>
              </w:rPr>
              <w:t>ith</w:t>
            </w:r>
            <w:proofErr w:type="spellEnd"/>
            <w:r w:rsidRPr="00EA3DD1">
              <w:rPr>
                <w:rFonts w:eastAsia="宋体"/>
                <w:bCs/>
                <w:iCs/>
                <w:kern w:val="2"/>
                <w:sz w:val="18"/>
                <w:szCs w:val="20"/>
                <w:lang w:eastAsia="zh-CN"/>
              </w:rPr>
              <w:t xml:space="preserve"> </w:t>
            </w:r>
            <w:proofErr w:type="spellStart"/>
            <w:r w:rsidRPr="00EA3DD1">
              <w:rPr>
                <w:rFonts w:eastAsia="宋体"/>
                <w:bCs/>
                <w:iCs/>
                <w:kern w:val="2"/>
                <w:sz w:val="18"/>
                <w:szCs w:val="20"/>
                <w:lang w:eastAsia="zh-CN"/>
              </w:rPr>
              <w:t>relaxation’is</w:t>
            </w:r>
            <w:proofErr w:type="spellEnd"/>
            <w:r w:rsidRPr="00EA3DD1">
              <w:rPr>
                <w:rFonts w:eastAsia="宋体"/>
                <w:bCs/>
                <w:iCs/>
                <w:kern w:val="2"/>
                <w:sz w:val="18"/>
                <w:szCs w:val="20"/>
                <w:lang w:eastAsia="zh-CN"/>
              </w:rPr>
              <w:t xml:space="preserve"> not noted, measurement is assumed to be performed every I-DRX </w:t>
            </w:r>
            <w:proofErr w:type="spellStart"/>
            <w:r w:rsidRPr="00EA3DD1">
              <w:rPr>
                <w:rFonts w:eastAsia="宋体"/>
                <w:bCs/>
                <w:iCs/>
                <w:kern w:val="2"/>
                <w:sz w:val="18"/>
                <w:szCs w:val="20"/>
                <w:lang w:eastAsia="zh-CN"/>
              </w:rPr>
              <w:t>cyle</w:t>
            </w:r>
            <w:proofErr w:type="spellEnd"/>
            <w:r w:rsidRPr="00EA3DD1">
              <w:rPr>
                <w:rFonts w:eastAsia="宋体"/>
                <w:bCs/>
                <w:iCs/>
                <w:kern w:val="2"/>
                <w:sz w:val="18"/>
                <w:szCs w:val="20"/>
                <w:lang w:eastAsia="zh-CN"/>
              </w:rPr>
              <w:t>.</w:t>
            </w:r>
          </w:p>
          <w:p w14:paraId="286EBE9B" w14:textId="77777777" w:rsidR="00DB5F61" w:rsidRPr="00EA3DD1" w:rsidRDefault="00DB5F61" w:rsidP="00DB5F61">
            <w:pPr>
              <w:spacing w:before="120"/>
              <w:jc w:val="left"/>
              <w:rPr>
                <w:rFonts w:eastAsia="宋体"/>
                <w:bCs/>
                <w:iCs/>
                <w:kern w:val="2"/>
                <w:sz w:val="18"/>
                <w:szCs w:val="20"/>
                <w:lang w:eastAsia="zh-CN"/>
              </w:rPr>
            </w:pPr>
            <w:r w:rsidRPr="00EA3DD1">
              <w:rPr>
                <w:rFonts w:eastAsia="宋体"/>
                <w:bCs/>
                <w:iCs/>
                <w:kern w:val="2"/>
                <w:sz w:val="18"/>
                <w:szCs w:val="20"/>
                <w:lang w:eastAsia="zh-CN"/>
              </w:rPr>
              <w:t>Note2: Neighboring cell RRM measurement includes at least intra-frequency measurement, inter-frequency measurement is up to company report. How neighboring cell RRM measurement is performed by EE processing is up to companies’ report, including power consumption.</w:t>
            </w:r>
          </w:p>
          <w:p w14:paraId="3B9318E0" w14:textId="77777777" w:rsidR="00DB5F61" w:rsidRPr="00EA3DD1" w:rsidRDefault="00DB5F61" w:rsidP="00DB5F61">
            <w:pPr>
              <w:spacing w:before="120"/>
              <w:jc w:val="left"/>
              <w:rPr>
                <w:rFonts w:eastAsia="宋体"/>
                <w:bCs/>
                <w:iCs/>
                <w:kern w:val="2"/>
                <w:sz w:val="18"/>
                <w:szCs w:val="20"/>
                <w:lang w:eastAsia="zh-CN"/>
              </w:rPr>
            </w:pPr>
            <w:r w:rsidRPr="00EA3DD1">
              <w:rPr>
                <w:rFonts w:eastAsia="宋体"/>
                <w:bCs/>
                <w:iCs/>
                <w:kern w:val="2"/>
                <w:sz w:val="18"/>
                <w:szCs w:val="20"/>
                <w:lang w:eastAsia="zh-CN"/>
              </w:rPr>
              <w:t>Note3: Effective waking up rate is up to company report, e.g., &lt;= 1%</w:t>
            </w:r>
          </w:p>
          <w:p w14:paraId="3E5122AB" w14:textId="152E17AE" w:rsidR="00EA7D81" w:rsidRPr="00EA3DD1" w:rsidRDefault="00DB5F61" w:rsidP="00DB5F61">
            <w:pPr>
              <w:spacing w:before="120"/>
              <w:jc w:val="left"/>
              <w:rPr>
                <w:rFonts w:eastAsia="宋体"/>
                <w:bCs/>
                <w:iCs/>
                <w:kern w:val="2"/>
                <w:sz w:val="18"/>
                <w:szCs w:val="20"/>
                <w:lang w:eastAsia="zh-CN"/>
              </w:rPr>
            </w:pPr>
            <w:r w:rsidRPr="00EA3DD1">
              <w:rPr>
                <w:rFonts w:eastAsia="宋体"/>
                <w:bCs/>
                <w:iCs/>
                <w:kern w:val="2"/>
                <w:sz w:val="18"/>
                <w:szCs w:val="20"/>
                <w:lang w:eastAsia="zh-CN"/>
              </w:rPr>
              <w:t>Note4: Assumed sleep state is up to company report.</w:t>
            </w:r>
          </w:p>
        </w:tc>
      </w:tr>
    </w:tbl>
    <w:p w14:paraId="1BED75A0" w14:textId="77777777" w:rsidR="004A6FDB" w:rsidRPr="00EA3DD1" w:rsidRDefault="004A6FDB" w:rsidP="004A6FDB">
      <w:pPr>
        <w:spacing w:before="120"/>
        <w:rPr>
          <w:rFonts w:eastAsia="宋体"/>
          <w:lang w:eastAsia="zh-CN"/>
        </w:rPr>
      </w:pPr>
      <w:r w:rsidRPr="004A6FDB">
        <w:rPr>
          <w:rFonts w:eastAsia="宋体" w:hint="eastAsia"/>
          <w:highlight w:val="cyan"/>
          <w:lang w:eastAsia="zh-CN"/>
        </w:rPr>
        <w:t xml:space="preserve">Furthermore, to reduce the evaluation workload, would you please provide the cases that should be prioritized in your </w:t>
      </w:r>
      <w:r>
        <w:rPr>
          <w:rFonts w:eastAsia="宋体" w:hint="eastAsia"/>
          <w:highlight w:val="cyan"/>
          <w:lang w:eastAsia="zh-CN"/>
        </w:rPr>
        <w:t>opinion as well as the cases that can be removed</w:t>
      </w:r>
      <w:r w:rsidRPr="004A6FDB">
        <w:rPr>
          <w:rFonts w:eastAsia="宋体" w:hint="eastAsia"/>
          <w:highlight w:val="cyan"/>
          <w:lang w:eastAsia="zh-CN"/>
        </w:rPr>
        <w:t>?</w:t>
      </w:r>
    </w:p>
    <w:p w14:paraId="5C857D5A" w14:textId="77777777" w:rsidR="00EA7D81" w:rsidRPr="004A6FDB" w:rsidRDefault="00EA7D81">
      <w:pPr>
        <w:spacing w:before="120"/>
        <w:rPr>
          <w:rFonts w:eastAsia="宋体"/>
          <w:lang w:eastAsia="zh-CN"/>
        </w:rPr>
      </w:pPr>
    </w:p>
    <w:tbl>
      <w:tblPr>
        <w:tblStyle w:val="TableGrid19"/>
        <w:tblW w:w="8983" w:type="dxa"/>
        <w:tblLayout w:type="fixed"/>
        <w:tblLook w:val="04A0" w:firstRow="1" w:lastRow="0" w:firstColumn="1" w:lastColumn="0" w:noHBand="0" w:noVBand="1"/>
      </w:tblPr>
      <w:tblGrid>
        <w:gridCol w:w="1465"/>
        <w:gridCol w:w="2358"/>
        <w:gridCol w:w="5160"/>
      </w:tblGrid>
      <w:tr w:rsidR="00EA7D81" w:rsidRPr="00EA3DD1" w14:paraId="4EDC6430" w14:textId="77777777" w:rsidTr="007C420E">
        <w:trPr>
          <w:trHeight w:val="280"/>
        </w:trPr>
        <w:tc>
          <w:tcPr>
            <w:tcW w:w="1465" w:type="dxa"/>
            <w:shd w:val="clear" w:color="auto" w:fill="D9D9D9"/>
          </w:tcPr>
          <w:p w14:paraId="0826D844" w14:textId="77777777" w:rsidR="00EA7D81" w:rsidRPr="00EA3DD1" w:rsidRDefault="00BC0162">
            <w:pPr>
              <w:adjustRightInd w:val="0"/>
              <w:snapToGrid w:val="0"/>
              <w:spacing w:beforeLines="0" w:before="0" w:after="0"/>
              <w:ind w:left="198" w:right="198"/>
            </w:pPr>
            <w:bookmarkStart w:id="112" w:name="_Hlk227167992"/>
            <w:r w:rsidRPr="00EA3DD1">
              <w:t>Company</w:t>
            </w:r>
          </w:p>
        </w:tc>
        <w:tc>
          <w:tcPr>
            <w:tcW w:w="2358" w:type="dxa"/>
            <w:shd w:val="clear" w:color="auto" w:fill="D9D9D9"/>
          </w:tcPr>
          <w:p w14:paraId="554351C3" w14:textId="77777777" w:rsidR="00EA7D81" w:rsidRPr="00EA3DD1" w:rsidRDefault="00BC0162">
            <w:pPr>
              <w:spacing w:beforeLines="0" w:before="0" w:after="0"/>
              <w:ind w:left="200" w:right="200"/>
            </w:pPr>
            <w:r w:rsidRPr="00EA3DD1">
              <w:t>Y/N</w:t>
            </w:r>
          </w:p>
        </w:tc>
        <w:tc>
          <w:tcPr>
            <w:tcW w:w="5160" w:type="dxa"/>
            <w:shd w:val="clear" w:color="auto" w:fill="D9D9D9"/>
          </w:tcPr>
          <w:p w14:paraId="12A4945D" w14:textId="77777777" w:rsidR="00EA7D81" w:rsidRPr="00EA3DD1" w:rsidRDefault="00BC0162">
            <w:pPr>
              <w:spacing w:beforeLines="0" w:before="0" w:after="0"/>
              <w:ind w:left="200" w:right="200"/>
            </w:pPr>
            <w:r w:rsidRPr="00EA3DD1">
              <w:t>Comments</w:t>
            </w:r>
          </w:p>
        </w:tc>
      </w:tr>
      <w:tr w:rsidR="007C420E" w:rsidRPr="00EA3DD1" w14:paraId="28348351" w14:textId="77777777" w:rsidTr="00DB5F61">
        <w:trPr>
          <w:trHeight w:val="270"/>
        </w:trPr>
        <w:tc>
          <w:tcPr>
            <w:tcW w:w="1465" w:type="dxa"/>
          </w:tcPr>
          <w:p w14:paraId="42151DB8" w14:textId="6A03A472" w:rsidR="007C420E" w:rsidRPr="00EA3DD1" w:rsidRDefault="007C420E" w:rsidP="007C420E">
            <w:pPr>
              <w:spacing w:beforeLines="0" w:before="120" w:after="0" w:line="240" w:lineRule="auto"/>
              <w:ind w:right="195"/>
              <w:textAlignment w:val="baseline"/>
              <w:rPr>
                <w:szCs w:val="20"/>
                <w:lang w:eastAsia="zh-CN"/>
              </w:rPr>
            </w:pPr>
          </w:p>
        </w:tc>
        <w:tc>
          <w:tcPr>
            <w:tcW w:w="2358" w:type="dxa"/>
          </w:tcPr>
          <w:p w14:paraId="3F22056B" w14:textId="09BB1AE6" w:rsidR="007C420E" w:rsidRPr="00EA3DD1" w:rsidRDefault="007C420E" w:rsidP="007C420E">
            <w:pPr>
              <w:spacing w:beforeLines="0" w:before="0" w:after="0" w:line="240" w:lineRule="auto"/>
              <w:ind w:right="195"/>
              <w:textAlignment w:val="baseline"/>
              <w:rPr>
                <w:szCs w:val="20"/>
                <w:lang w:eastAsia="zh-CN"/>
              </w:rPr>
            </w:pPr>
          </w:p>
        </w:tc>
        <w:tc>
          <w:tcPr>
            <w:tcW w:w="5160" w:type="dxa"/>
          </w:tcPr>
          <w:p w14:paraId="1736B117" w14:textId="244F1A92" w:rsidR="007C420E" w:rsidRPr="00EA3DD1" w:rsidRDefault="007C420E" w:rsidP="007C420E">
            <w:pPr>
              <w:spacing w:beforeLines="0" w:before="0" w:after="0" w:line="240" w:lineRule="auto"/>
              <w:ind w:right="195"/>
              <w:textAlignment w:val="baseline"/>
              <w:rPr>
                <w:szCs w:val="20"/>
                <w:lang w:eastAsia="zh-CN"/>
              </w:rPr>
            </w:pPr>
          </w:p>
        </w:tc>
      </w:tr>
      <w:tr w:rsidR="00EA7D81" w:rsidRPr="00EA3DD1" w14:paraId="71EE1344" w14:textId="77777777" w:rsidTr="007C420E">
        <w:trPr>
          <w:trHeight w:val="275"/>
        </w:trPr>
        <w:tc>
          <w:tcPr>
            <w:tcW w:w="1465" w:type="dxa"/>
          </w:tcPr>
          <w:p w14:paraId="77FC6C50" w14:textId="77777777" w:rsidR="00EA7D81" w:rsidRPr="00EA3DD1" w:rsidRDefault="00EA7D81">
            <w:pPr>
              <w:spacing w:beforeLines="0" w:before="0" w:after="0"/>
              <w:ind w:right="200"/>
              <w:rPr>
                <w:rFonts w:eastAsia="等线"/>
                <w:lang w:eastAsia="zh-CN"/>
              </w:rPr>
            </w:pPr>
          </w:p>
        </w:tc>
        <w:tc>
          <w:tcPr>
            <w:tcW w:w="2358" w:type="dxa"/>
          </w:tcPr>
          <w:p w14:paraId="29D421F7" w14:textId="77777777" w:rsidR="00EA7D81" w:rsidRPr="00EA3DD1" w:rsidRDefault="00EA7D81">
            <w:pPr>
              <w:spacing w:beforeLines="0" w:before="0" w:after="0"/>
              <w:ind w:right="200"/>
              <w:rPr>
                <w:rFonts w:eastAsia="等线"/>
                <w:lang w:eastAsia="zh-CN"/>
              </w:rPr>
            </w:pPr>
          </w:p>
        </w:tc>
        <w:tc>
          <w:tcPr>
            <w:tcW w:w="5160" w:type="dxa"/>
          </w:tcPr>
          <w:p w14:paraId="4A27BF98" w14:textId="77777777" w:rsidR="00EA7D81" w:rsidRPr="00EA3DD1" w:rsidRDefault="00EA7D81">
            <w:pPr>
              <w:spacing w:beforeLines="0" w:before="0" w:after="0"/>
              <w:ind w:right="200"/>
              <w:rPr>
                <w:rFonts w:eastAsia="等线"/>
                <w:color w:val="000000"/>
                <w:lang w:eastAsia="zh-CN"/>
              </w:rPr>
            </w:pPr>
          </w:p>
        </w:tc>
      </w:tr>
      <w:tr w:rsidR="007C420E" w:rsidRPr="00EA3DD1" w14:paraId="694D1252" w14:textId="77777777" w:rsidTr="007C420E">
        <w:trPr>
          <w:trHeight w:val="275"/>
        </w:trPr>
        <w:tc>
          <w:tcPr>
            <w:tcW w:w="1465" w:type="dxa"/>
          </w:tcPr>
          <w:p w14:paraId="6FA6E918" w14:textId="77777777" w:rsidR="007C420E" w:rsidRPr="00EA3DD1" w:rsidRDefault="007C420E">
            <w:pPr>
              <w:spacing w:beforeLines="0" w:before="0" w:after="0"/>
              <w:ind w:right="200"/>
              <w:rPr>
                <w:rFonts w:eastAsia="等线"/>
                <w:lang w:eastAsia="zh-CN"/>
              </w:rPr>
            </w:pPr>
          </w:p>
        </w:tc>
        <w:tc>
          <w:tcPr>
            <w:tcW w:w="2358" w:type="dxa"/>
          </w:tcPr>
          <w:p w14:paraId="714937B3" w14:textId="77777777" w:rsidR="007C420E" w:rsidRPr="00EA3DD1" w:rsidRDefault="007C420E">
            <w:pPr>
              <w:spacing w:beforeLines="0" w:before="0" w:after="0"/>
              <w:ind w:right="200"/>
              <w:rPr>
                <w:rFonts w:eastAsia="等线"/>
                <w:lang w:eastAsia="zh-CN"/>
              </w:rPr>
            </w:pPr>
          </w:p>
        </w:tc>
        <w:tc>
          <w:tcPr>
            <w:tcW w:w="5160" w:type="dxa"/>
          </w:tcPr>
          <w:p w14:paraId="20EAC324" w14:textId="77777777" w:rsidR="007C420E" w:rsidRPr="00EA3DD1" w:rsidRDefault="007C420E">
            <w:pPr>
              <w:spacing w:beforeLines="0" w:before="0" w:after="0"/>
              <w:ind w:right="200"/>
              <w:rPr>
                <w:rFonts w:eastAsia="等线"/>
                <w:color w:val="000000"/>
                <w:lang w:eastAsia="zh-CN"/>
              </w:rPr>
            </w:pPr>
          </w:p>
        </w:tc>
      </w:tr>
    </w:tbl>
    <w:bookmarkEnd w:id="112"/>
    <w:p w14:paraId="1F03828A" w14:textId="60CDE4FE" w:rsidR="00EA7D81" w:rsidRPr="00DB5F61" w:rsidRDefault="00DB5F61" w:rsidP="00DB5F61">
      <w:pPr>
        <w:pStyle w:val="4"/>
        <w:keepNext w:val="0"/>
        <w:keepLines w:val="0"/>
        <w:numPr>
          <w:ilvl w:val="3"/>
          <w:numId w:val="16"/>
        </w:numPr>
        <w:tabs>
          <w:tab w:val="left" w:pos="2160"/>
        </w:tabs>
        <w:adjustRightInd w:val="0"/>
        <w:snapToGrid w:val="0"/>
        <w:spacing w:beforeLines="100" w:afterLines="50" w:after="120"/>
        <w:jc w:val="left"/>
        <w:rPr>
          <w:b w:val="0"/>
          <w:i w:val="0"/>
          <w:iCs/>
          <w:sz w:val="24"/>
          <w:szCs w:val="24"/>
        </w:rPr>
      </w:pPr>
      <w:r w:rsidRPr="00DB5F61">
        <w:rPr>
          <w:b w:val="0"/>
          <w:i w:val="0"/>
          <w:iCs/>
          <w:sz w:val="24"/>
          <w:szCs w:val="24"/>
        </w:rPr>
        <w:t xml:space="preserve">Feasibility and impact on the EE processing complexity </w:t>
      </w:r>
    </w:p>
    <w:p w14:paraId="72C0CDFB" w14:textId="3E908613" w:rsidR="00CE1354" w:rsidRPr="00EA3DD1" w:rsidRDefault="00CE1354" w:rsidP="00712550">
      <w:pPr>
        <w:pStyle w:val="affb"/>
        <w:numPr>
          <w:ilvl w:val="0"/>
          <w:numId w:val="54"/>
        </w:numPr>
        <w:spacing w:before="120"/>
        <w:rPr>
          <w:rFonts w:eastAsia="宋体"/>
          <w:lang w:eastAsia="zh-CN"/>
        </w:rPr>
      </w:pPr>
      <w:r w:rsidRPr="00EA3DD1">
        <w:rPr>
          <w:rFonts w:eastAsia="宋体"/>
          <w:lang w:eastAsia="zh-CN"/>
        </w:rPr>
        <w:t>Complexity of cell detection/identification</w:t>
      </w:r>
    </w:p>
    <w:p w14:paraId="6A4D0940" w14:textId="77777777" w:rsidR="00CE1354" w:rsidRPr="00EA3DD1" w:rsidRDefault="00CE1354" w:rsidP="00712550">
      <w:pPr>
        <w:pStyle w:val="affb"/>
        <w:widowControl w:val="0"/>
        <w:numPr>
          <w:ilvl w:val="0"/>
          <w:numId w:val="54"/>
        </w:numPr>
        <w:autoSpaceDE w:val="0"/>
        <w:autoSpaceDN w:val="0"/>
        <w:adjustRightInd w:val="0"/>
        <w:spacing w:beforeLines="0" w:before="120" w:after="0" w:line="240" w:lineRule="auto"/>
        <w:ind w:leftChars="200" w:left="840"/>
        <w:jc w:val="left"/>
        <w:rPr>
          <w:rFonts w:eastAsia="宋体"/>
          <w:lang w:eastAsia="zh-CN"/>
        </w:rPr>
      </w:pPr>
      <w:bookmarkStart w:id="113" w:name="_Hlk229389051"/>
      <w:r w:rsidRPr="00EA3DD1">
        <w:rPr>
          <w:rFonts w:eastAsia="宋体"/>
          <w:lang w:eastAsia="zh-CN"/>
        </w:rPr>
        <w:t xml:space="preserve">[Apple] </w:t>
      </w:r>
      <w:r w:rsidRPr="00EA3DD1">
        <w:rPr>
          <w:rFonts w:eastAsia="宋体"/>
          <w:szCs w:val="20"/>
          <w:lang w:eastAsia="zh-CN"/>
        </w:rPr>
        <w:t xml:space="preserve">cell search/identification is computationally intensive and time-consuming.   </w:t>
      </w:r>
      <w:bookmarkEnd w:id="113"/>
    </w:p>
    <w:p w14:paraId="16973819" w14:textId="08E7687E" w:rsidR="001D59D9" w:rsidRPr="00EA3DD1" w:rsidRDefault="00CE1354" w:rsidP="00712550">
      <w:pPr>
        <w:pStyle w:val="affb"/>
        <w:widowControl w:val="0"/>
        <w:numPr>
          <w:ilvl w:val="0"/>
          <w:numId w:val="54"/>
        </w:numPr>
        <w:autoSpaceDE w:val="0"/>
        <w:autoSpaceDN w:val="0"/>
        <w:adjustRightInd w:val="0"/>
        <w:spacing w:beforeLines="0" w:before="120" w:after="0" w:line="240" w:lineRule="auto"/>
        <w:ind w:leftChars="200" w:left="840"/>
        <w:rPr>
          <w:rFonts w:eastAsia="宋体"/>
          <w:lang w:eastAsia="zh-CN"/>
        </w:rPr>
      </w:pPr>
      <w:r w:rsidRPr="00EA3DD1">
        <w:rPr>
          <w:rFonts w:eastAsia="宋体"/>
          <w:lang w:eastAsia="zh-CN"/>
        </w:rPr>
        <w:t xml:space="preserve">[vivo] </w:t>
      </w:r>
      <w:r w:rsidR="003B21D4" w:rsidRPr="00EA3DD1">
        <w:rPr>
          <w:rFonts w:eastAsia="宋体"/>
          <w:lang w:eastAsia="zh-CN"/>
        </w:rPr>
        <w:t xml:space="preserve">A </w:t>
      </w:r>
      <w:r w:rsidRPr="00EA3DD1">
        <w:rPr>
          <w:rFonts w:eastAsia="宋体"/>
          <w:lang w:eastAsia="zh-CN"/>
        </w:rPr>
        <w:t>limited cell list</w:t>
      </w:r>
      <w:r w:rsidR="003B21D4" w:rsidRPr="00EA3DD1">
        <w:rPr>
          <w:rFonts w:eastAsia="宋体"/>
          <w:lang w:eastAsia="zh-CN"/>
        </w:rPr>
        <w:t xml:space="preserve">, e.g.16, and a limited time </w:t>
      </w:r>
      <w:r w:rsidR="00F37370">
        <w:rPr>
          <w:rFonts w:eastAsia="宋体" w:hint="eastAsia"/>
          <w:lang w:eastAsia="zh-CN"/>
        </w:rPr>
        <w:t>window</w:t>
      </w:r>
      <w:r w:rsidR="003B21D4" w:rsidRPr="00EA3DD1">
        <w:rPr>
          <w:rFonts w:eastAsia="宋体"/>
          <w:lang w:eastAsia="zh-CN"/>
        </w:rPr>
        <w:t xml:space="preserve"> i.e., synchronous case providing limited number of hypotheses, can help to reduce complexity EE processing for cell identification.</w:t>
      </w:r>
    </w:p>
    <w:p w14:paraId="57FB358A" w14:textId="7889C860" w:rsidR="00CE1354" w:rsidRPr="00EA3DD1" w:rsidRDefault="001D59D9" w:rsidP="00712550">
      <w:pPr>
        <w:pStyle w:val="affb"/>
        <w:widowControl w:val="0"/>
        <w:numPr>
          <w:ilvl w:val="0"/>
          <w:numId w:val="54"/>
        </w:numPr>
        <w:autoSpaceDE w:val="0"/>
        <w:autoSpaceDN w:val="0"/>
        <w:adjustRightInd w:val="0"/>
        <w:spacing w:beforeLines="0" w:before="120" w:after="0" w:line="240" w:lineRule="auto"/>
        <w:ind w:leftChars="200" w:left="840"/>
        <w:rPr>
          <w:rFonts w:eastAsia="宋体"/>
          <w:lang w:eastAsia="zh-CN"/>
        </w:rPr>
      </w:pPr>
      <w:r w:rsidRPr="00EA3DD1">
        <w:rPr>
          <w:rFonts w:eastAsia="宋体"/>
          <w:lang w:eastAsia="zh-CN"/>
        </w:rPr>
        <w:t>[</w:t>
      </w:r>
      <w:proofErr w:type="spellStart"/>
      <w:r w:rsidRPr="00EA3DD1">
        <w:rPr>
          <w:rFonts w:eastAsia="宋体"/>
          <w:lang w:eastAsia="zh-CN"/>
        </w:rPr>
        <w:t>Mediatek</w:t>
      </w:r>
      <w:proofErr w:type="spellEnd"/>
      <w:r w:rsidRPr="00EA3DD1">
        <w:rPr>
          <w:rFonts w:eastAsia="宋体"/>
          <w:lang w:eastAsia="zh-CN"/>
        </w:rPr>
        <w:t>]</w:t>
      </w:r>
      <w:r w:rsidR="00CE1354" w:rsidRPr="00EA3DD1">
        <w:rPr>
          <w:rFonts w:eastAsia="宋体"/>
          <w:lang w:eastAsia="zh-CN"/>
        </w:rPr>
        <w:t xml:space="preserve"> </w:t>
      </w:r>
      <w:r w:rsidRPr="00EA3DD1">
        <w:rPr>
          <w:rFonts w:eastAsia="宋体"/>
          <w:szCs w:val="20"/>
          <w:lang w:eastAsia="zh-CN"/>
        </w:rPr>
        <w:t xml:space="preserve">The feasibility of </w:t>
      </w:r>
      <w:bookmarkStart w:id="114" w:name="_Hlk229426010"/>
      <w:r w:rsidRPr="00EA3DD1">
        <w:rPr>
          <w:rFonts w:eastAsia="宋体"/>
          <w:szCs w:val="20"/>
          <w:lang w:eastAsia="zh-CN"/>
        </w:rPr>
        <w:t>neighboring cell measurement by EE processing</w:t>
      </w:r>
      <w:bookmarkEnd w:id="114"/>
      <w:r w:rsidRPr="00EA3DD1">
        <w:rPr>
          <w:rFonts w:eastAsia="宋体"/>
          <w:szCs w:val="20"/>
          <w:lang w:eastAsia="zh-CN"/>
        </w:rPr>
        <w:t xml:space="preserve"> should first be studied under simplified conditions – limited number of neighboring cells and sufficient RSRP separation – without requiring SIC processing, to establish the EE processing power budget boundary.</w:t>
      </w:r>
    </w:p>
    <w:p w14:paraId="0E8E0345" w14:textId="2868CFDE" w:rsidR="00CE1354" w:rsidRPr="00EA3DD1" w:rsidRDefault="00CE1354" w:rsidP="00712550">
      <w:pPr>
        <w:pStyle w:val="affb"/>
        <w:numPr>
          <w:ilvl w:val="0"/>
          <w:numId w:val="54"/>
        </w:numPr>
        <w:spacing w:before="120"/>
        <w:rPr>
          <w:rFonts w:eastAsia="宋体"/>
          <w:lang w:eastAsia="zh-CN"/>
        </w:rPr>
      </w:pPr>
      <w:r w:rsidRPr="00EA3DD1">
        <w:rPr>
          <w:rFonts w:eastAsia="宋体"/>
          <w:lang w:eastAsia="zh-CN"/>
        </w:rPr>
        <w:t>Complexity of measurement related information/configuration storage</w:t>
      </w:r>
    </w:p>
    <w:p w14:paraId="7351633D" w14:textId="7AC91721" w:rsidR="00CE1354" w:rsidRPr="00EA3DD1" w:rsidRDefault="00CE1354" w:rsidP="00712550">
      <w:pPr>
        <w:pStyle w:val="affb"/>
        <w:widowControl w:val="0"/>
        <w:numPr>
          <w:ilvl w:val="0"/>
          <w:numId w:val="55"/>
        </w:numPr>
        <w:autoSpaceDE w:val="0"/>
        <w:autoSpaceDN w:val="0"/>
        <w:adjustRightInd w:val="0"/>
        <w:spacing w:beforeLines="0" w:before="120" w:after="0" w:line="240" w:lineRule="auto"/>
        <w:ind w:leftChars="200" w:left="840"/>
        <w:jc w:val="left"/>
        <w:rPr>
          <w:rFonts w:eastAsia="宋体"/>
          <w:lang w:eastAsia="zh-CN"/>
        </w:rPr>
      </w:pPr>
      <w:bookmarkStart w:id="115" w:name="_Hlk229389063"/>
      <w:r w:rsidRPr="00EA3DD1">
        <w:rPr>
          <w:rFonts w:eastAsia="宋体"/>
          <w:lang w:eastAsia="zh-CN"/>
        </w:rPr>
        <w:t>[Apple] M</w:t>
      </w:r>
      <w:r w:rsidRPr="00EA3DD1">
        <w:rPr>
          <w:rFonts w:eastAsia="宋体"/>
          <w:szCs w:val="20"/>
          <w:lang w:eastAsia="zh-CN"/>
        </w:rPr>
        <w:t>easurement configuration needs to be stored</w:t>
      </w:r>
    </w:p>
    <w:p w14:paraId="02A4369F" w14:textId="0AC760E1" w:rsidR="002C1F9C" w:rsidRPr="00EA3DD1" w:rsidRDefault="002C1F9C" w:rsidP="00712550">
      <w:pPr>
        <w:pStyle w:val="affb"/>
        <w:widowControl w:val="0"/>
        <w:numPr>
          <w:ilvl w:val="0"/>
          <w:numId w:val="55"/>
        </w:numPr>
        <w:autoSpaceDE w:val="0"/>
        <w:autoSpaceDN w:val="0"/>
        <w:adjustRightInd w:val="0"/>
        <w:spacing w:beforeLines="0" w:before="120" w:after="0" w:line="240" w:lineRule="auto"/>
        <w:ind w:leftChars="200" w:left="840"/>
        <w:jc w:val="left"/>
        <w:rPr>
          <w:rFonts w:eastAsia="宋体"/>
          <w:lang w:eastAsia="zh-CN"/>
        </w:rPr>
      </w:pPr>
      <w:r w:rsidRPr="00EA3DD1">
        <w:rPr>
          <w:rFonts w:eastAsia="宋体"/>
          <w:szCs w:val="20"/>
          <w:lang w:eastAsia="zh-CN"/>
        </w:rPr>
        <w:t>[Huawei]</w:t>
      </w:r>
      <w:r w:rsidRPr="00EA3DD1">
        <w:t xml:space="preserve"> </w:t>
      </w:r>
      <w:r w:rsidRPr="00EA3DD1">
        <w:rPr>
          <w:rFonts w:eastAsia="宋体"/>
          <w:szCs w:val="20"/>
          <w:lang w:eastAsia="zh-CN"/>
        </w:rPr>
        <w:t>the neighbor cell RRM measurement related configurations need to be buffered</w:t>
      </w:r>
    </w:p>
    <w:bookmarkEnd w:id="115"/>
    <w:p w14:paraId="09BBAABB" w14:textId="66EA2336" w:rsidR="00CE1354" w:rsidRPr="00EA3DD1" w:rsidRDefault="00CE1354" w:rsidP="00712550">
      <w:pPr>
        <w:pStyle w:val="affb"/>
        <w:numPr>
          <w:ilvl w:val="0"/>
          <w:numId w:val="54"/>
        </w:numPr>
        <w:spacing w:before="120"/>
        <w:rPr>
          <w:rFonts w:eastAsia="宋体"/>
          <w:lang w:eastAsia="zh-CN"/>
        </w:rPr>
      </w:pPr>
      <w:r w:rsidRPr="00EA3DD1">
        <w:rPr>
          <w:rFonts w:eastAsia="宋体"/>
          <w:lang w:eastAsia="zh-CN"/>
        </w:rPr>
        <w:t>Complexity of control logic</w:t>
      </w:r>
    </w:p>
    <w:p w14:paraId="5EB22D68" w14:textId="7484DD4C" w:rsidR="00CE1354" w:rsidRPr="001B65CB" w:rsidRDefault="00CE1354" w:rsidP="00712550">
      <w:pPr>
        <w:pStyle w:val="affb"/>
        <w:widowControl w:val="0"/>
        <w:numPr>
          <w:ilvl w:val="0"/>
          <w:numId w:val="55"/>
        </w:numPr>
        <w:autoSpaceDE w:val="0"/>
        <w:autoSpaceDN w:val="0"/>
        <w:adjustRightInd w:val="0"/>
        <w:spacing w:beforeLines="0" w:before="120" w:after="0" w:line="240" w:lineRule="auto"/>
        <w:ind w:leftChars="200" w:left="840"/>
        <w:jc w:val="left"/>
        <w:rPr>
          <w:rFonts w:eastAsia="宋体"/>
          <w:lang w:eastAsia="zh-CN"/>
        </w:rPr>
      </w:pPr>
      <w:r w:rsidRPr="00EA3DD1">
        <w:rPr>
          <w:rFonts w:eastAsia="宋体"/>
          <w:lang w:eastAsia="zh-CN"/>
        </w:rPr>
        <w:t>[Apple]</w:t>
      </w:r>
      <w:r w:rsidRPr="00EA3DD1">
        <w:rPr>
          <w:rFonts w:eastAsia="宋体"/>
          <w:szCs w:val="20"/>
          <w:lang w:eastAsia="zh-CN"/>
        </w:rPr>
        <w:t xml:space="preserve"> control mechanism needs to be in place to control when to measure which frequency/cell.</w:t>
      </w:r>
    </w:p>
    <w:p w14:paraId="4989EB51" w14:textId="2C6FAD92" w:rsidR="001B65CB" w:rsidRPr="001B65CB" w:rsidRDefault="001B65CB" w:rsidP="001B65CB">
      <w:pPr>
        <w:widowControl w:val="0"/>
        <w:autoSpaceDE w:val="0"/>
        <w:autoSpaceDN w:val="0"/>
        <w:adjustRightInd w:val="0"/>
        <w:spacing w:beforeLines="0" w:before="120" w:after="0" w:line="240" w:lineRule="auto"/>
        <w:jc w:val="left"/>
        <w:rPr>
          <w:rFonts w:eastAsia="宋体"/>
          <w:lang w:eastAsia="zh-CN"/>
        </w:rPr>
      </w:pPr>
      <w:r>
        <w:rPr>
          <w:rFonts w:eastAsia="宋体" w:hint="eastAsia"/>
          <w:lang w:eastAsia="zh-CN"/>
        </w:rPr>
        <w:t>Further regarding the cell detection/identification:</w:t>
      </w:r>
    </w:p>
    <w:p w14:paraId="010B070D" w14:textId="77777777" w:rsidR="001B65CB" w:rsidRPr="001B65CB" w:rsidRDefault="001B65CB" w:rsidP="001B65CB">
      <w:pPr>
        <w:pStyle w:val="affb"/>
        <w:numPr>
          <w:ilvl w:val="0"/>
          <w:numId w:val="55"/>
        </w:numPr>
        <w:spacing w:before="120"/>
        <w:rPr>
          <w:rFonts w:eastAsia="宋体"/>
          <w:lang w:eastAsia="zh-CN"/>
        </w:rPr>
      </w:pPr>
      <w:r w:rsidRPr="001B65CB">
        <w:rPr>
          <w:rFonts w:eastAsia="宋体" w:hint="eastAsia"/>
          <w:lang w:eastAsia="zh-CN"/>
        </w:rPr>
        <w:t xml:space="preserve">[Nokia]: </w:t>
      </w:r>
      <w:r w:rsidRPr="001B65CB">
        <w:rPr>
          <w:rFonts w:eastAsia="宋体"/>
          <w:lang w:eastAsia="zh-CN"/>
        </w:rPr>
        <w:t>Study further the alternatives of assuming that cell search can performed in (advanced) EE processing state or waking the UE to full active state to perform the cell search infrequently.</w:t>
      </w:r>
    </w:p>
    <w:p w14:paraId="1F1A2CA1" w14:textId="77777777" w:rsidR="001B65CB" w:rsidRPr="001B65CB" w:rsidRDefault="001B65CB" w:rsidP="001B65CB">
      <w:pPr>
        <w:pStyle w:val="affb"/>
        <w:numPr>
          <w:ilvl w:val="0"/>
          <w:numId w:val="55"/>
        </w:numPr>
        <w:spacing w:before="120"/>
        <w:rPr>
          <w:rFonts w:eastAsia="宋体"/>
          <w:b/>
          <w:szCs w:val="20"/>
          <w:lang w:eastAsia="zh-CN"/>
        </w:rPr>
      </w:pPr>
      <w:r w:rsidRPr="001B65CB">
        <w:rPr>
          <w:rFonts w:eastAsia="宋体"/>
          <w:lang w:eastAsia="zh-CN"/>
        </w:rPr>
        <w:t>[vivo]</w:t>
      </w:r>
      <w:r w:rsidRPr="001B65CB">
        <w:rPr>
          <w:rFonts w:eastAsia="宋体" w:hint="eastAsia"/>
          <w:lang w:eastAsia="zh-CN"/>
        </w:rPr>
        <w:t xml:space="preserve">: </w:t>
      </w:r>
      <w:r w:rsidRPr="001B65CB">
        <w:rPr>
          <w:rFonts w:eastAsia="宋体"/>
          <w:bCs/>
          <w:szCs w:val="20"/>
          <w:lang w:eastAsia="zh-CN"/>
        </w:rPr>
        <w:t>P</w:t>
      </w:r>
      <w:r w:rsidRPr="001B65CB">
        <w:rPr>
          <w:rFonts w:eastAsia="宋体"/>
          <w:bCs/>
          <w:szCs w:val="20"/>
        </w:rPr>
        <w:t>roposal 5:</w:t>
      </w:r>
      <w:r w:rsidRPr="001B65CB">
        <w:rPr>
          <w:rFonts w:eastAsia="等线"/>
          <w:bCs/>
          <w:lang w:eastAsia="zh-CN"/>
        </w:rPr>
        <w:t xml:space="preserve"> </w:t>
      </w:r>
      <w:r w:rsidRPr="001B65CB">
        <w:rPr>
          <w:rFonts w:eastAsia="宋体"/>
          <w:bCs/>
          <w:szCs w:val="20"/>
        </w:rPr>
        <w:t xml:space="preserve">For asynchronous case of intra-frequency and inter-frequency case, cell search can be performed by non-EE processing, and for the identified cells, measurement can be performed by EE </w:t>
      </w:r>
      <w:proofErr w:type="gramStart"/>
      <w:r w:rsidRPr="001B65CB">
        <w:rPr>
          <w:rFonts w:eastAsia="宋体"/>
          <w:bCs/>
          <w:szCs w:val="20"/>
        </w:rPr>
        <w:t>processing  with</w:t>
      </w:r>
      <w:proofErr w:type="gramEnd"/>
      <w:r w:rsidRPr="001B65CB">
        <w:rPr>
          <w:rFonts w:eastAsia="宋体"/>
          <w:bCs/>
          <w:szCs w:val="20"/>
        </w:rPr>
        <w:t xml:space="preserve"> power consumption Pfr1, i.e., the same as the synchronous case of intra-frequency cell measurement power under the assumed same number of cells</w:t>
      </w:r>
      <w:r w:rsidRPr="001B65CB">
        <w:rPr>
          <w:rFonts w:eastAsia="宋体"/>
          <w:b/>
          <w:szCs w:val="20"/>
          <w:lang w:eastAsia="zh-CN"/>
        </w:rPr>
        <w:t>.</w:t>
      </w:r>
    </w:p>
    <w:p w14:paraId="32C01BEB" w14:textId="77777777" w:rsidR="008654B3" w:rsidRPr="008654B3" w:rsidRDefault="008654B3" w:rsidP="008654B3">
      <w:pPr>
        <w:widowControl w:val="0"/>
        <w:autoSpaceDE w:val="0"/>
        <w:autoSpaceDN w:val="0"/>
        <w:adjustRightInd w:val="0"/>
        <w:spacing w:beforeLines="0" w:before="120" w:after="0" w:line="240" w:lineRule="auto"/>
        <w:jc w:val="left"/>
        <w:rPr>
          <w:rFonts w:eastAsia="宋体"/>
          <w:lang w:eastAsia="zh-CN"/>
        </w:rPr>
      </w:pPr>
    </w:p>
    <w:p w14:paraId="0F48D5DA" w14:textId="5340F809" w:rsidR="00DB5F61" w:rsidRDefault="00F37370" w:rsidP="00F37370">
      <w:pPr>
        <w:pStyle w:val="4"/>
        <w:numPr>
          <w:ilvl w:val="0"/>
          <w:numId w:val="0"/>
        </w:numPr>
        <w:spacing w:before="120" w:line="377" w:lineRule="auto"/>
        <w:rPr>
          <w:rFonts w:eastAsia="宋体"/>
          <w:i w:val="0"/>
          <w:iCs/>
          <w:sz w:val="20"/>
          <w:szCs w:val="20"/>
        </w:rPr>
      </w:pPr>
      <w:bookmarkStart w:id="116" w:name="_Hlk229426292"/>
      <w:r w:rsidRPr="00EA3DD1">
        <w:rPr>
          <w:i w:val="0"/>
          <w:iCs/>
          <w:sz w:val="20"/>
          <w:szCs w:val="20"/>
        </w:rPr>
        <w:t>[FL</w:t>
      </w:r>
      <w:proofErr w:type="gramStart"/>
      <w:r>
        <w:rPr>
          <w:rFonts w:hint="eastAsia"/>
          <w:i w:val="0"/>
          <w:iCs/>
          <w:sz w:val="20"/>
          <w:szCs w:val="20"/>
        </w:rPr>
        <w:t>1</w:t>
      </w:r>
      <w:r w:rsidRPr="00EA3DD1">
        <w:rPr>
          <w:i w:val="0"/>
          <w:iCs/>
          <w:sz w:val="20"/>
          <w:szCs w:val="20"/>
        </w:rPr>
        <w:t>]Proposal</w:t>
      </w:r>
      <w:proofErr w:type="gramEnd"/>
      <w:r w:rsidRPr="00EA3DD1">
        <w:rPr>
          <w:i w:val="0"/>
          <w:iCs/>
          <w:sz w:val="20"/>
          <w:szCs w:val="20"/>
        </w:rPr>
        <w:t xml:space="preserve"> </w:t>
      </w:r>
      <w:r>
        <w:rPr>
          <w:rFonts w:hint="eastAsia"/>
          <w:i w:val="0"/>
          <w:iCs/>
          <w:sz w:val="20"/>
          <w:szCs w:val="20"/>
        </w:rPr>
        <w:t>6</w:t>
      </w:r>
      <w:r w:rsidRPr="00EA3DD1">
        <w:rPr>
          <w:i w:val="0"/>
          <w:iCs/>
          <w:sz w:val="20"/>
          <w:szCs w:val="20"/>
        </w:rPr>
        <w:t>.2.</w:t>
      </w:r>
      <w:r>
        <w:rPr>
          <w:rFonts w:hint="eastAsia"/>
          <w:i w:val="0"/>
          <w:iCs/>
          <w:sz w:val="20"/>
          <w:szCs w:val="20"/>
        </w:rPr>
        <w:t>3</w:t>
      </w:r>
      <w:r w:rsidRPr="00EA3DD1">
        <w:rPr>
          <w:i w:val="0"/>
          <w:iCs/>
          <w:sz w:val="20"/>
          <w:szCs w:val="20"/>
        </w:rPr>
        <w:t>-</w:t>
      </w:r>
      <w:r>
        <w:rPr>
          <w:rFonts w:hint="eastAsia"/>
          <w:i w:val="0"/>
          <w:iCs/>
          <w:sz w:val="20"/>
          <w:szCs w:val="20"/>
        </w:rPr>
        <w:t>2</w:t>
      </w:r>
      <w:r w:rsidRPr="00EA3DD1">
        <w:rPr>
          <w:rFonts w:eastAsia="宋体"/>
          <w:i w:val="0"/>
          <w:iCs/>
          <w:sz w:val="20"/>
          <w:szCs w:val="20"/>
        </w:rPr>
        <w:t xml:space="preserve">: </w:t>
      </w:r>
      <w:r>
        <w:rPr>
          <w:rFonts w:eastAsia="宋体" w:hint="eastAsia"/>
          <w:i w:val="0"/>
          <w:iCs/>
          <w:sz w:val="20"/>
          <w:szCs w:val="20"/>
        </w:rPr>
        <w:t xml:space="preserve">Study </w:t>
      </w:r>
      <w:r w:rsidR="001B65CB">
        <w:rPr>
          <w:rFonts w:eastAsia="宋体" w:hint="eastAsia"/>
          <w:i w:val="0"/>
          <w:iCs/>
          <w:sz w:val="20"/>
          <w:szCs w:val="20"/>
        </w:rPr>
        <w:t>intra-f</w:t>
      </w:r>
      <w:r>
        <w:rPr>
          <w:rFonts w:eastAsia="宋体" w:hint="eastAsia"/>
          <w:i w:val="0"/>
          <w:iCs/>
          <w:sz w:val="20"/>
          <w:szCs w:val="20"/>
        </w:rPr>
        <w:t>requency</w:t>
      </w:r>
      <w:r w:rsidR="001B65CB">
        <w:rPr>
          <w:rFonts w:eastAsia="宋体" w:hint="eastAsia"/>
          <w:i w:val="0"/>
          <w:iCs/>
          <w:sz w:val="20"/>
          <w:szCs w:val="20"/>
        </w:rPr>
        <w:t xml:space="preserve"> </w:t>
      </w:r>
      <w:bookmarkStart w:id="117" w:name="_Hlk229472552"/>
      <w:r w:rsidRPr="00F37370">
        <w:rPr>
          <w:rFonts w:eastAsia="宋体"/>
          <w:i w:val="0"/>
          <w:iCs/>
          <w:sz w:val="20"/>
          <w:szCs w:val="20"/>
        </w:rPr>
        <w:t xml:space="preserve">neighboring cell </w:t>
      </w:r>
      <w:r w:rsidR="001B65CB">
        <w:rPr>
          <w:rFonts w:eastAsia="宋体" w:hint="eastAsia"/>
          <w:i w:val="0"/>
          <w:iCs/>
          <w:sz w:val="20"/>
          <w:szCs w:val="20"/>
        </w:rPr>
        <w:t>RRM</w:t>
      </w:r>
      <w:r w:rsidR="008866F0">
        <w:rPr>
          <w:rFonts w:eastAsia="宋体" w:hint="eastAsia"/>
          <w:i w:val="0"/>
          <w:iCs/>
          <w:sz w:val="20"/>
          <w:szCs w:val="20"/>
        </w:rPr>
        <w:t xml:space="preserve"> </w:t>
      </w:r>
      <w:r w:rsidR="008866F0">
        <w:rPr>
          <w:rFonts w:eastAsia="宋体"/>
          <w:i w:val="0"/>
          <w:iCs/>
          <w:sz w:val="20"/>
          <w:szCs w:val="20"/>
        </w:rPr>
        <w:t>measurement</w:t>
      </w:r>
      <w:bookmarkEnd w:id="117"/>
      <w:r w:rsidR="008866F0">
        <w:rPr>
          <w:rFonts w:eastAsia="宋体" w:hint="eastAsia"/>
          <w:i w:val="0"/>
          <w:iCs/>
          <w:sz w:val="20"/>
          <w:szCs w:val="20"/>
        </w:rPr>
        <w:t xml:space="preserve"> </w:t>
      </w:r>
      <w:r w:rsidRPr="00F37370">
        <w:rPr>
          <w:rFonts w:eastAsia="宋体"/>
          <w:i w:val="0"/>
          <w:iCs/>
          <w:sz w:val="20"/>
          <w:szCs w:val="20"/>
        </w:rPr>
        <w:t>by EE processing</w:t>
      </w:r>
      <w:r>
        <w:rPr>
          <w:rFonts w:eastAsia="宋体" w:hint="eastAsia"/>
          <w:i w:val="0"/>
          <w:iCs/>
          <w:sz w:val="20"/>
          <w:szCs w:val="20"/>
        </w:rPr>
        <w:t xml:space="preserve">, </w:t>
      </w:r>
      <w:r w:rsidR="008866F0">
        <w:rPr>
          <w:rFonts w:eastAsia="宋体" w:hint="eastAsia"/>
          <w:i w:val="0"/>
          <w:iCs/>
          <w:sz w:val="20"/>
          <w:szCs w:val="20"/>
        </w:rPr>
        <w:t>including</w:t>
      </w:r>
      <w:r>
        <w:rPr>
          <w:rFonts w:eastAsia="宋体" w:hint="eastAsia"/>
          <w:i w:val="0"/>
          <w:iCs/>
          <w:sz w:val="20"/>
          <w:szCs w:val="20"/>
        </w:rPr>
        <w:t>:</w:t>
      </w:r>
    </w:p>
    <w:p w14:paraId="43D90437" w14:textId="26DDA067" w:rsidR="001B65CB" w:rsidRDefault="001B65CB" w:rsidP="001B65CB">
      <w:pPr>
        <w:pStyle w:val="affb"/>
        <w:numPr>
          <w:ilvl w:val="0"/>
          <w:numId w:val="59"/>
        </w:numPr>
        <w:spacing w:before="120"/>
        <w:rPr>
          <w:rFonts w:eastAsia="宋体"/>
          <w:b/>
          <w:bCs/>
          <w:lang w:eastAsia="zh-CN"/>
        </w:rPr>
      </w:pPr>
      <w:r>
        <w:rPr>
          <w:rFonts w:eastAsia="宋体" w:hint="eastAsia"/>
          <w:b/>
          <w:bCs/>
          <w:lang w:eastAsia="zh-CN"/>
        </w:rPr>
        <w:t>C</w:t>
      </w:r>
      <w:r w:rsidRPr="00F37370">
        <w:rPr>
          <w:rFonts w:eastAsia="宋体" w:hint="eastAsia"/>
          <w:b/>
          <w:bCs/>
          <w:lang w:eastAsia="zh-CN"/>
        </w:rPr>
        <w:t xml:space="preserve">ell </w:t>
      </w:r>
      <w:r>
        <w:rPr>
          <w:rFonts w:eastAsia="宋体" w:hint="eastAsia"/>
          <w:b/>
          <w:bCs/>
          <w:lang w:eastAsia="zh-CN"/>
        </w:rPr>
        <w:t>detection</w:t>
      </w:r>
      <w:r w:rsidRPr="00F37370">
        <w:rPr>
          <w:rFonts w:eastAsia="宋体" w:hint="eastAsia"/>
          <w:b/>
          <w:bCs/>
          <w:lang w:eastAsia="zh-CN"/>
        </w:rPr>
        <w:t>/identification</w:t>
      </w:r>
      <w:r>
        <w:rPr>
          <w:rFonts w:eastAsia="宋体" w:hint="eastAsia"/>
          <w:b/>
          <w:bCs/>
          <w:lang w:eastAsia="zh-CN"/>
        </w:rPr>
        <w:t xml:space="preserve"> is performed:</w:t>
      </w:r>
    </w:p>
    <w:p w14:paraId="77838C6A" w14:textId="77777777" w:rsidR="001B65CB" w:rsidRDefault="001B65CB" w:rsidP="001B65CB">
      <w:pPr>
        <w:pStyle w:val="affb"/>
        <w:numPr>
          <w:ilvl w:val="0"/>
          <w:numId w:val="61"/>
        </w:numPr>
        <w:spacing w:before="120"/>
        <w:rPr>
          <w:rFonts w:eastAsia="宋体"/>
          <w:b/>
          <w:bCs/>
          <w:lang w:eastAsia="zh-CN"/>
        </w:rPr>
      </w:pPr>
      <w:r>
        <w:rPr>
          <w:rFonts w:eastAsia="宋体"/>
          <w:b/>
          <w:bCs/>
          <w:lang w:eastAsia="zh-CN"/>
        </w:rPr>
        <w:t>A</w:t>
      </w:r>
      <w:r>
        <w:rPr>
          <w:rFonts w:eastAsia="宋体" w:hint="eastAsia"/>
          <w:b/>
          <w:bCs/>
          <w:lang w:eastAsia="zh-CN"/>
        </w:rPr>
        <w:t xml:space="preserve">lt 1: by EE processing </w:t>
      </w:r>
    </w:p>
    <w:p w14:paraId="0CAEC7EE" w14:textId="77777777" w:rsidR="001B65CB" w:rsidRPr="00F37370" w:rsidRDefault="001B65CB" w:rsidP="001B65CB">
      <w:pPr>
        <w:pStyle w:val="affb"/>
        <w:numPr>
          <w:ilvl w:val="0"/>
          <w:numId w:val="61"/>
        </w:numPr>
        <w:spacing w:before="120"/>
        <w:rPr>
          <w:rFonts w:eastAsia="宋体"/>
          <w:b/>
          <w:bCs/>
          <w:lang w:eastAsia="zh-CN"/>
        </w:rPr>
      </w:pPr>
      <w:r>
        <w:rPr>
          <w:rFonts w:eastAsia="宋体"/>
          <w:b/>
          <w:bCs/>
          <w:lang w:eastAsia="zh-CN"/>
        </w:rPr>
        <w:lastRenderedPageBreak/>
        <w:t>A</w:t>
      </w:r>
      <w:r>
        <w:rPr>
          <w:rFonts w:eastAsia="宋体" w:hint="eastAsia"/>
          <w:b/>
          <w:bCs/>
          <w:lang w:eastAsia="zh-CN"/>
        </w:rPr>
        <w:t>lt 2: by non-EE processing</w:t>
      </w:r>
    </w:p>
    <w:p w14:paraId="718B8E35" w14:textId="39BD113D" w:rsidR="00F37370" w:rsidRPr="00F37370" w:rsidRDefault="008866F0" w:rsidP="00712550">
      <w:pPr>
        <w:pStyle w:val="affb"/>
        <w:numPr>
          <w:ilvl w:val="0"/>
          <w:numId w:val="59"/>
        </w:numPr>
        <w:spacing w:before="120"/>
        <w:rPr>
          <w:rFonts w:eastAsia="宋体"/>
          <w:b/>
          <w:bCs/>
          <w:lang w:eastAsia="zh-CN"/>
        </w:rPr>
      </w:pPr>
      <w:r>
        <w:rPr>
          <w:rFonts w:eastAsia="宋体"/>
          <w:b/>
          <w:bCs/>
          <w:lang w:eastAsia="zh-CN"/>
        </w:rPr>
        <w:t>T</w:t>
      </w:r>
      <w:r>
        <w:rPr>
          <w:rFonts w:eastAsia="宋体" w:hint="eastAsia"/>
          <w:b/>
          <w:bCs/>
          <w:lang w:eastAsia="zh-CN"/>
        </w:rPr>
        <w:t xml:space="preserve">o </w:t>
      </w:r>
      <w:r w:rsidR="00F37370" w:rsidRPr="00F37370">
        <w:rPr>
          <w:rFonts w:eastAsia="宋体"/>
          <w:b/>
          <w:bCs/>
          <w:lang w:eastAsia="zh-CN"/>
        </w:rPr>
        <w:t xml:space="preserve">limit </w:t>
      </w:r>
      <w:bookmarkStart w:id="118" w:name="_Hlk229426125"/>
      <w:r w:rsidR="001411DB">
        <w:rPr>
          <w:rFonts w:eastAsia="宋体" w:hint="eastAsia"/>
          <w:b/>
          <w:bCs/>
          <w:lang w:eastAsia="zh-CN"/>
        </w:rPr>
        <w:t xml:space="preserve">the </w:t>
      </w:r>
      <w:r w:rsidR="00F37370" w:rsidRPr="00F37370">
        <w:rPr>
          <w:rFonts w:eastAsia="宋体"/>
          <w:b/>
          <w:bCs/>
          <w:lang w:eastAsia="zh-CN"/>
        </w:rPr>
        <w:t>number of neighboring cells</w:t>
      </w:r>
      <w:r w:rsidR="00F37370" w:rsidRPr="00F37370">
        <w:rPr>
          <w:rFonts w:eastAsia="宋体" w:hint="eastAsia"/>
          <w:b/>
          <w:bCs/>
          <w:lang w:eastAsia="zh-CN"/>
        </w:rPr>
        <w:t xml:space="preserve"> </w:t>
      </w:r>
      <w:bookmarkStart w:id="119" w:name="_Hlk229426118"/>
      <w:r w:rsidR="00F37370" w:rsidRPr="00F37370">
        <w:rPr>
          <w:rFonts w:eastAsia="宋体" w:hint="eastAsia"/>
          <w:b/>
          <w:bCs/>
          <w:lang w:eastAsia="zh-CN"/>
        </w:rPr>
        <w:t xml:space="preserve">for cell </w:t>
      </w:r>
      <w:r w:rsidR="001B65CB">
        <w:rPr>
          <w:rFonts w:eastAsia="宋体" w:hint="eastAsia"/>
          <w:b/>
          <w:bCs/>
          <w:lang w:eastAsia="zh-CN"/>
        </w:rPr>
        <w:t>detection</w:t>
      </w:r>
      <w:r w:rsidR="00F37370" w:rsidRPr="00F37370">
        <w:rPr>
          <w:rFonts w:eastAsia="宋体" w:hint="eastAsia"/>
          <w:b/>
          <w:bCs/>
          <w:lang w:eastAsia="zh-CN"/>
        </w:rPr>
        <w:t>/identification</w:t>
      </w:r>
      <w:bookmarkEnd w:id="118"/>
      <w:bookmarkEnd w:id="119"/>
      <w:r w:rsidR="001411DB">
        <w:rPr>
          <w:rFonts w:eastAsia="宋体" w:hint="eastAsia"/>
          <w:b/>
          <w:bCs/>
          <w:lang w:eastAsia="zh-CN"/>
        </w:rPr>
        <w:t xml:space="preserve"> and/or measurement</w:t>
      </w:r>
    </w:p>
    <w:p w14:paraId="13908D24" w14:textId="216006D4" w:rsidR="00F37370" w:rsidRDefault="008866F0" w:rsidP="00712550">
      <w:pPr>
        <w:pStyle w:val="affb"/>
        <w:numPr>
          <w:ilvl w:val="0"/>
          <w:numId w:val="59"/>
        </w:numPr>
        <w:spacing w:before="120"/>
        <w:rPr>
          <w:rFonts w:eastAsia="宋体"/>
          <w:b/>
          <w:bCs/>
          <w:lang w:eastAsia="zh-CN"/>
        </w:rPr>
      </w:pPr>
      <w:bookmarkStart w:id="120" w:name="_Hlk229931455"/>
      <w:r>
        <w:rPr>
          <w:rFonts w:eastAsia="宋体" w:hint="eastAsia"/>
          <w:b/>
          <w:bCs/>
          <w:lang w:eastAsia="zh-CN"/>
        </w:rPr>
        <w:t xml:space="preserve">To </w:t>
      </w:r>
      <w:r w:rsidR="00F37370" w:rsidRPr="00F37370">
        <w:rPr>
          <w:rFonts w:eastAsia="宋体" w:hint="eastAsia"/>
          <w:b/>
          <w:bCs/>
          <w:lang w:eastAsia="zh-CN"/>
        </w:rPr>
        <w:t xml:space="preserve">limit time window </w:t>
      </w:r>
      <w:r w:rsidR="00910B5D">
        <w:rPr>
          <w:rFonts w:eastAsia="宋体" w:hint="eastAsia"/>
          <w:b/>
          <w:bCs/>
          <w:lang w:eastAsia="zh-CN"/>
        </w:rPr>
        <w:t xml:space="preserve">size </w:t>
      </w:r>
      <w:bookmarkStart w:id="121" w:name="_Hlk229932068"/>
      <w:r w:rsidR="00F37370" w:rsidRPr="00F37370">
        <w:rPr>
          <w:rFonts w:eastAsia="宋体" w:hint="eastAsia"/>
          <w:b/>
          <w:bCs/>
          <w:lang w:eastAsia="zh-CN"/>
        </w:rPr>
        <w:t xml:space="preserve">for </w:t>
      </w:r>
      <w:r w:rsidRPr="008866F0">
        <w:rPr>
          <w:rFonts w:eastAsia="宋体"/>
          <w:b/>
          <w:bCs/>
          <w:lang w:eastAsia="zh-CN"/>
        </w:rPr>
        <w:t xml:space="preserve">cell </w:t>
      </w:r>
      <w:r w:rsidR="001B65CB">
        <w:rPr>
          <w:rFonts w:eastAsia="宋体" w:hint="eastAsia"/>
          <w:b/>
          <w:bCs/>
          <w:lang w:eastAsia="zh-CN"/>
        </w:rPr>
        <w:t>detection</w:t>
      </w:r>
      <w:r>
        <w:rPr>
          <w:rFonts w:eastAsia="宋体" w:hint="eastAsia"/>
          <w:b/>
          <w:bCs/>
          <w:lang w:eastAsia="zh-CN"/>
        </w:rPr>
        <w:t>/</w:t>
      </w:r>
      <w:r w:rsidRPr="008866F0">
        <w:rPr>
          <w:rFonts w:eastAsia="宋体" w:hint="eastAsia"/>
          <w:b/>
          <w:bCs/>
          <w:lang w:eastAsia="zh-CN"/>
        </w:rPr>
        <w:t>identification and</w:t>
      </w:r>
      <w:r w:rsidR="00BF1C5B">
        <w:rPr>
          <w:rFonts w:eastAsia="宋体" w:hint="eastAsia"/>
          <w:b/>
          <w:bCs/>
          <w:lang w:eastAsia="zh-CN"/>
        </w:rPr>
        <w:t>/or</w:t>
      </w:r>
      <w:r w:rsidRPr="008866F0">
        <w:rPr>
          <w:rFonts w:eastAsia="宋体" w:hint="eastAsia"/>
          <w:b/>
          <w:bCs/>
          <w:lang w:eastAsia="zh-CN"/>
        </w:rPr>
        <w:t xml:space="preserve"> </w:t>
      </w:r>
      <w:r w:rsidRPr="008866F0">
        <w:rPr>
          <w:rFonts w:eastAsia="宋体"/>
          <w:b/>
          <w:bCs/>
          <w:lang w:eastAsia="zh-CN"/>
        </w:rPr>
        <w:t>measurement</w:t>
      </w:r>
      <w:bookmarkEnd w:id="120"/>
      <w:bookmarkEnd w:id="121"/>
      <w:r>
        <w:rPr>
          <w:rFonts w:eastAsia="宋体" w:hint="eastAsia"/>
          <w:b/>
          <w:bCs/>
          <w:lang w:eastAsia="zh-CN"/>
        </w:rPr>
        <w:t xml:space="preserve">, e.g., synchronous case with several </w:t>
      </w:r>
      <w:proofErr w:type="gramStart"/>
      <w:r>
        <w:rPr>
          <w:rFonts w:eastAsia="宋体" w:hint="eastAsia"/>
          <w:b/>
          <w:bCs/>
          <w:lang w:eastAsia="zh-CN"/>
        </w:rPr>
        <w:t>micro seconds</w:t>
      </w:r>
      <w:proofErr w:type="gramEnd"/>
    </w:p>
    <w:p w14:paraId="5228DF8E" w14:textId="77777777" w:rsidR="001411DB" w:rsidRDefault="001411DB" w:rsidP="001411DB">
      <w:pPr>
        <w:pStyle w:val="affb"/>
        <w:spacing w:before="120"/>
        <w:ind w:left="440"/>
        <w:rPr>
          <w:rFonts w:eastAsia="宋体"/>
          <w:b/>
          <w:bCs/>
          <w:lang w:eastAsia="zh-CN"/>
        </w:rPr>
      </w:pPr>
    </w:p>
    <w:tbl>
      <w:tblPr>
        <w:tblStyle w:val="TableGrid19"/>
        <w:tblW w:w="8983" w:type="dxa"/>
        <w:tblLayout w:type="fixed"/>
        <w:tblLook w:val="04A0" w:firstRow="1" w:lastRow="0" w:firstColumn="1" w:lastColumn="0" w:noHBand="0" w:noVBand="1"/>
      </w:tblPr>
      <w:tblGrid>
        <w:gridCol w:w="1465"/>
        <w:gridCol w:w="2358"/>
        <w:gridCol w:w="5160"/>
      </w:tblGrid>
      <w:tr w:rsidR="00482D5E" w:rsidRPr="00EA3DD1" w14:paraId="123F2703" w14:textId="77777777" w:rsidTr="00A03AB7">
        <w:trPr>
          <w:trHeight w:val="280"/>
        </w:trPr>
        <w:tc>
          <w:tcPr>
            <w:tcW w:w="1465" w:type="dxa"/>
            <w:shd w:val="clear" w:color="auto" w:fill="D9D9D9"/>
          </w:tcPr>
          <w:p w14:paraId="6F2D1B9D" w14:textId="77777777" w:rsidR="00482D5E" w:rsidRPr="00EA3DD1" w:rsidRDefault="00482D5E" w:rsidP="00A03AB7">
            <w:pPr>
              <w:adjustRightInd w:val="0"/>
              <w:snapToGrid w:val="0"/>
              <w:spacing w:beforeLines="0" w:before="0" w:after="0"/>
              <w:ind w:left="198" w:right="198"/>
            </w:pPr>
            <w:r w:rsidRPr="00EA3DD1">
              <w:t>Company</w:t>
            </w:r>
          </w:p>
        </w:tc>
        <w:tc>
          <w:tcPr>
            <w:tcW w:w="2358" w:type="dxa"/>
            <w:shd w:val="clear" w:color="auto" w:fill="D9D9D9"/>
          </w:tcPr>
          <w:p w14:paraId="30894E72" w14:textId="77777777" w:rsidR="00482D5E" w:rsidRPr="00EA3DD1" w:rsidRDefault="00482D5E" w:rsidP="00A03AB7">
            <w:pPr>
              <w:spacing w:beforeLines="0" w:before="0" w:after="0"/>
              <w:ind w:left="200" w:right="200"/>
            </w:pPr>
            <w:r w:rsidRPr="00EA3DD1">
              <w:t>Y/N</w:t>
            </w:r>
          </w:p>
        </w:tc>
        <w:tc>
          <w:tcPr>
            <w:tcW w:w="5160" w:type="dxa"/>
            <w:shd w:val="clear" w:color="auto" w:fill="D9D9D9"/>
          </w:tcPr>
          <w:p w14:paraId="1E93415C" w14:textId="77777777" w:rsidR="00482D5E" w:rsidRPr="00EA3DD1" w:rsidRDefault="00482D5E" w:rsidP="00A03AB7">
            <w:pPr>
              <w:spacing w:beforeLines="0" w:before="0" w:after="0"/>
              <w:ind w:left="200" w:right="200"/>
            </w:pPr>
            <w:r w:rsidRPr="00EA3DD1">
              <w:t>Comments</w:t>
            </w:r>
          </w:p>
        </w:tc>
      </w:tr>
      <w:tr w:rsidR="00482D5E" w:rsidRPr="00EA3DD1" w14:paraId="30F7371F" w14:textId="77777777" w:rsidTr="00A03AB7">
        <w:trPr>
          <w:trHeight w:val="270"/>
        </w:trPr>
        <w:tc>
          <w:tcPr>
            <w:tcW w:w="1465" w:type="dxa"/>
          </w:tcPr>
          <w:p w14:paraId="1BC86799" w14:textId="77777777" w:rsidR="00482D5E" w:rsidRPr="00EA3DD1" w:rsidRDefault="00482D5E" w:rsidP="00A03AB7">
            <w:pPr>
              <w:spacing w:beforeLines="0" w:before="120" w:after="0" w:line="240" w:lineRule="auto"/>
              <w:ind w:right="195"/>
              <w:textAlignment w:val="baseline"/>
              <w:rPr>
                <w:szCs w:val="20"/>
                <w:lang w:eastAsia="zh-CN"/>
              </w:rPr>
            </w:pPr>
          </w:p>
        </w:tc>
        <w:tc>
          <w:tcPr>
            <w:tcW w:w="2358" w:type="dxa"/>
          </w:tcPr>
          <w:p w14:paraId="723B1353" w14:textId="77777777" w:rsidR="00482D5E" w:rsidRPr="00EA3DD1" w:rsidRDefault="00482D5E" w:rsidP="00A03AB7">
            <w:pPr>
              <w:spacing w:beforeLines="0" w:before="0" w:after="0" w:line="240" w:lineRule="auto"/>
              <w:ind w:right="195"/>
              <w:textAlignment w:val="baseline"/>
              <w:rPr>
                <w:szCs w:val="20"/>
                <w:lang w:eastAsia="zh-CN"/>
              </w:rPr>
            </w:pPr>
          </w:p>
        </w:tc>
        <w:tc>
          <w:tcPr>
            <w:tcW w:w="5160" w:type="dxa"/>
          </w:tcPr>
          <w:p w14:paraId="5F614093" w14:textId="77777777" w:rsidR="00482D5E" w:rsidRPr="00EA3DD1" w:rsidRDefault="00482D5E" w:rsidP="00A03AB7">
            <w:pPr>
              <w:spacing w:beforeLines="0" w:before="0" w:after="0" w:line="240" w:lineRule="auto"/>
              <w:ind w:right="195"/>
              <w:textAlignment w:val="baseline"/>
              <w:rPr>
                <w:szCs w:val="20"/>
                <w:lang w:eastAsia="zh-CN"/>
              </w:rPr>
            </w:pPr>
          </w:p>
        </w:tc>
      </w:tr>
      <w:tr w:rsidR="00482D5E" w:rsidRPr="00EA3DD1" w14:paraId="2EAC0C10" w14:textId="77777777" w:rsidTr="00A03AB7">
        <w:trPr>
          <w:trHeight w:val="275"/>
        </w:trPr>
        <w:tc>
          <w:tcPr>
            <w:tcW w:w="1465" w:type="dxa"/>
          </w:tcPr>
          <w:p w14:paraId="170A736F" w14:textId="77777777" w:rsidR="00482D5E" w:rsidRPr="00EA3DD1" w:rsidRDefault="00482D5E" w:rsidP="00A03AB7">
            <w:pPr>
              <w:spacing w:beforeLines="0" w:before="0" w:after="0"/>
              <w:ind w:right="200"/>
              <w:rPr>
                <w:rFonts w:eastAsia="等线"/>
                <w:lang w:eastAsia="zh-CN"/>
              </w:rPr>
            </w:pPr>
          </w:p>
        </w:tc>
        <w:tc>
          <w:tcPr>
            <w:tcW w:w="2358" w:type="dxa"/>
          </w:tcPr>
          <w:p w14:paraId="06FB34A2" w14:textId="77777777" w:rsidR="00482D5E" w:rsidRPr="00EA3DD1" w:rsidRDefault="00482D5E" w:rsidP="00A03AB7">
            <w:pPr>
              <w:spacing w:beforeLines="0" w:before="0" w:after="0"/>
              <w:ind w:right="200"/>
              <w:rPr>
                <w:rFonts w:eastAsia="等线"/>
                <w:lang w:eastAsia="zh-CN"/>
              </w:rPr>
            </w:pPr>
          </w:p>
        </w:tc>
        <w:tc>
          <w:tcPr>
            <w:tcW w:w="5160" w:type="dxa"/>
          </w:tcPr>
          <w:p w14:paraId="6E1ECD04" w14:textId="77777777" w:rsidR="00482D5E" w:rsidRPr="00EA3DD1" w:rsidRDefault="00482D5E" w:rsidP="00A03AB7">
            <w:pPr>
              <w:spacing w:beforeLines="0" w:before="0" w:after="0"/>
              <w:ind w:right="200"/>
              <w:rPr>
                <w:rFonts w:eastAsia="等线"/>
                <w:color w:val="000000"/>
                <w:lang w:eastAsia="zh-CN"/>
              </w:rPr>
            </w:pPr>
          </w:p>
        </w:tc>
      </w:tr>
      <w:tr w:rsidR="00482D5E" w:rsidRPr="00EA3DD1" w14:paraId="1B536996" w14:textId="77777777" w:rsidTr="00A03AB7">
        <w:trPr>
          <w:trHeight w:val="275"/>
        </w:trPr>
        <w:tc>
          <w:tcPr>
            <w:tcW w:w="1465" w:type="dxa"/>
          </w:tcPr>
          <w:p w14:paraId="19579429" w14:textId="77777777" w:rsidR="00482D5E" w:rsidRPr="00EA3DD1" w:rsidRDefault="00482D5E" w:rsidP="00A03AB7">
            <w:pPr>
              <w:spacing w:beforeLines="0" w:before="0" w:after="0"/>
              <w:ind w:right="200"/>
              <w:rPr>
                <w:rFonts w:eastAsia="等线"/>
                <w:lang w:eastAsia="zh-CN"/>
              </w:rPr>
            </w:pPr>
          </w:p>
        </w:tc>
        <w:tc>
          <w:tcPr>
            <w:tcW w:w="2358" w:type="dxa"/>
          </w:tcPr>
          <w:p w14:paraId="4FDBB446" w14:textId="77777777" w:rsidR="00482D5E" w:rsidRPr="00EA3DD1" w:rsidRDefault="00482D5E" w:rsidP="00A03AB7">
            <w:pPr>
              <w:spacing w:beforeLines="0" w:before="0" w:after="0"/>
              <w:ind w:right="200"/>
              <w:rPr>
                <w:rFonts w:eastAsia="等线"/>
                <w:lang w:eastAsia="zh-CN"/>
              </w:rPr>
            </w:pPr>
          </w:p>
        </w:tc>
        <w:tc>
          <w:tcPr>
            <w:tcW w:w="5160" w:type="dxa"/>
          </w:tcPr>
          <w:p w14:paraId="3A9FB0EE" w14:textId="77777777" w:rsidR="00482D5E" w:rsidRPr="00EA3DD1" w:rsidRDefault="00482D5E" w:rsidP="00A03AB7">
            <w:pPr>
              <w:spacing w:beforeLines="0" w:before="0" w:after="0"/>
              <w:ind w:right="200"/>
              <w:rPr>
                <w:rFonts w:eastAsia="等线"/>
                <w:color w:val="000000"/>
                <w:lang w:eastAsia="zh-CN"/>
              </w:rPr>
            </w:pPr>
          </w:p>
        </w:tc>
      </w:tr>
    </w:tbl>
    <w:p w14:paraId="29EA35D9" w14:textId="77777777" w:rsidR="00482D5E" w:rsidRPr="00482D5E" w:rsidRDefault="00482D5E" w:rsidP="00482D5E">
      <w:pPr>
        <w:spacing w:before="120"/>
        <w:rPr>
          <w:rFonts w:eastAsia="宋体"/>
          <w:b/>
          <w:bCs/>
          <w:lang w:eastAsia="zh-CN"/>
        </w:rPr>
      </w:pPr>
    </w:p>
    <w:bookmarkEnd w:id="116"/>
    <w:p w14:paraId="1E6A1225" w14:textId="1EF89885" w:rsidR="00F37370" w:rsidRDefault="00F37370" w:rsidP="00F37370">
      <w:pPr>
        <w:pStyle w:val="4"/>
        <w:numPr>
          <w:ilvl w:val="0"/>
          <w:numId w:val="0"/>
        </w:numPr>
        <w:spacing w:before="120" w:line="377" w:lineRule="auto"/>
        <w:rPr>
          <w:rFonts w:eastAsia="宋体"/>
          <w:i w:val="0"/>
          <w:iCs/>
          <w:sz w:val="20"/>
          <w:szCs w:val="20"/>
        </w:rPr>
      </w:pPr>
      <w:r w:rsidRPr="00EA3DD1">
        <w:rPr>
          <w:i w:val="0"/>
          <w:iCs/>
          <w:sz w:val="20"/>
          <w:szCs w:val="20"/>
        </w:rPr>
        <w:t>[FL</w:t>
      </w:r>
      <w:proofErr w:type="gramStart"/>
      <w:r>
        <w:rPr>
          <w:rFonts w:hint="eastAsia"/>
          <w:i w:val="0"/>
          <w:iCs/>
          <w:sz w:val="20"/>
          <w:szCs w:val="20"/>
        </w:rPr>
        <w:t>1</w:t>
      </w:r>
      <w:r w:rsidRPr="00EA3DD1">
        <w:rPr>
          <w:i w:val="0"/>
          <w:iCs/>
          <w:sz w:val="20"/>
          <w:szCs w:val="20"/>
        </w:rPr>
        <w:t>]Proposal</w:t>
      </w:r>
      <w:proofErr w:type="gramEnd"/>
      <w:r w:rsidRPr="00EA3DD1">
        <w:rPr>
          <w:i w:val="0"/>
          <w:iCs/>
          <w:sz w:val="20"/>
          <w:szCs w:val="20"/>
        </w:rPr>
        <w:t xml:space="preserve"> </w:t>
      </w:r>
      <w:r>
        <w:rPr>
          <w:rFonts w:hint="eastAsia"/>
          <w:i w:val="0"/>
          <w:iCs/>
          <w:sz w:val="20"/>
          <w:szCs w:val="20"/>
        </w:rPr>
        <w:t>6</w:t>
      </w:r>
      <w:r w:rsidRPr="00EA3DD1">
        <w:rPr>
          <w:i w:val="0"/>
          <w:iCs/>
          <w:sz w:val="20"/>
          <w:szCs w:val="20"/>
        </w:rPr>
        <w:t>.2.</w:t>
      </w:r>
      <w:r>
        <w:rPr>
          <w:rFonts w:hint="eastAsia"/>
          <w:i w:val="0"/>
          <w:iCs/>
          <w:sz w:val="20"/>
          <w:szCs w:val="20"/>
        </w:rPr>
        <w:t>3</w:t>
      </w:r>
      <w:r w:rsidRPr="00EA3DD1">
        <w:rPr>
          <w:i w:val="0"/>
          <w:iCs/>
          <w:sz w:val="20"/>
          <w:szCs w:val="20"/>
        </w:rPr>
        <w:t>-</w:t>
      </w:r>
      <w:r w:rsidR="00C72CC4">
        <w:rPr>
          <w:rFonts w:hint="eastAsia"/>
          <w:i w:val="0"/>
          <w:iCs/>
          <w:sz w:val="20"/>
          <w:szCs w:val="20"/>
        </w:rPr>
        <w:t>3</w:t>
      </w:r>
      <w:r w:rsidRPr="00EA3DD1">
        <w:rPr>
          <w:rFonts w:eastAsia="宋体"/>
          <w:i w:val="0"/>
          <w:iCs/>
          <w:sz w:val="20"/>
          <w:szCs w:val="20"/>
        </w:rPr>
        <w:t xml:space="preserve">: </w:t>
      </w:r>
      <w:r>
        <w:rPr>
          <w:rFonts w:eastAsia="宋体" w:hint="eastAsia"/>
          <w:i w:val="0"/>
          <w:iCs/>
          <w:sz w:val="20"/>
          <w:szCs w:val="20"/>
        </w:rPr>
        <w:t>Study</w:t>
      </w:r>
      <w:r w:rsidR="00C72CC4">
        <w:rPr>
          <w:rFonts w:eastAsia="宋体" w:hint="eastAsia"/>
          <w:i w:val="0"/>
          <w:iCs/>
          <w:sz w:val="20"/>
          <w:szCs w:val="20"/>
        </w:rPr>
        <w:t xml:space="preserve"> </w:t>
      </w:r>
      <w:bookmarkStart w:id="122" w:name="_Hlk229930485"/>
      <w:r>
        <w:rPr>
          <w:rFonts w:eastAsia="宋体" w:hint="eastAsia"/>
          <w:i w:val="0"/>
          <w:iCs/>
          <w:sz w:val="20"/>
          <w:szCs w:val="20"/>
        </w:rPr>
        <w:t>inter-frequency</w:t>
      </w:r>
      <w:bookmarkEnd w:id="122"/>
      <w:r>
        <w:rPr>
          <w:rFonts w:eastAsia="宋体" w:hint="eastAsia"/>
          <w:i w:val="0"/>
          <w:iCs/>
          <w:sz w:val="20"/>
          <w:szCs w:val="20"/>
        </w:rPr>
        <w:t xml:space="preserve"> </w:t>
      </w:r>
      <w:r w:rsidRPr="00F37370">
        <w:rPr>
          <w:rFonts w:eastAsia="宋体"/>
          <w:i w:val="0"/>
          <w:iCs/>
          <w:sz w:val="20"/>
          <w:szCs w:val="20"/>
        </w:rPr>
        <w:t xml:space="preserve">neighboring cell </w:t>
      </w:r>
      <w:r w:rsidR="00482D5E">
        <w:rPr>
          <w:rFonts w:eastAsia="宋体" w:hint="eastAsia"/>
          <w:i w:val="0"/>
          <w:iCs/>
          <w:sz w:val="20"/>
          <w:szCs w:val="20"/>
        </w:rPr>
        <w:t xml:space="preserve">RRM </w:t>
      </w:r>
      <w:r w:rsidR="00712D69" w:rsidRPr="00712D69">
        <w:rPr>
          <w:rFonts w:eastAsia="宋体"/>
          <w:i w:val="0"/>
          <w:iCs/>
          <w:sz w:val="20"/>
          <w:szCs w:val="20"/>
        </w:rPr>
        <w:t>measurement</w:t>
      </w:r>
      <w:r w:rsidRPr="00F37370">
        <w:rPr>
          <w:rFonts w:eastAsia="宋体"/>
          <w:i w:val="0"/>
          <w:iCs/>
          <w:sz w:val="20"/>
          <w:szCs w:val="20"/>
        </w:rPr>
        <w:t xml:space="preserve"> by EE processing</w:t>
      </w:r>
      <w:r>
        <w:rPr>
          <w:rFonts w:eastAsia="宋体" w:hint="eastAsia"/>
          <w:i w:val="0"/>
          <w:iCs/>
          <w:sz w:val="20"/>
          <w:szCs w:val="20"/>
        </w:rPr>
        <w:t xml:space="preserve">, </w:t>
      </w:r>
      <w:r w:rsidR="00C72CC4">
        <w:rPr>
          <w:rFonts w:eastAsia="宋体" w:hint="eastAsia"/>
          <w:i w:val="0"/>
          <w:iCs/>
          <w:sz w:val="20"/>
          <w:szCs w:val="20"/>
        </w:rPr>
        <w:t>including</w:t>
      </w:r>
      <w:r>
        <w:rPr>
          <w:rFonts w:eastAsia="宋体" w:hint="eastAsia"/>
          <w:i w:val="0"/>
          <w:iCs/>
          <w:sz w:val="20"/>
          <w:szCs w:val="20"/>
        </w:rPr>
        <w:t>:</w:t>
      </w:r>
    </w:p>
    <w:p w14:paraId="09C2A78C" w14:textId="77777777" w:rsidR="00632FF1" w:rsidRDefault="00F37370" w:rsidP="00712550">
      <w:pPr>
        <w:pStyle w:val="affb"/>
        <w:numPr>
          <w:ilvl w:val="0"/>
          <w:numId w:val="59"/>
        </w:numPr>
        <w:spacing w:before="120"/>
        <w:rPr>
          <w:rFonts w:eastAsia="宋体"/>
          <w:b/>
          <w:bCs/>
          <w:lang w:eastAsia="zh-CN"/>
        </w:rPr>
      </w:pPr>
      <w:r>
        <w:rPr>
          <w:rFonts w:eastAsia="宋体" w:hint="eastAsia"/>
          <w:b/>
          <w:bCs/>
          <w:lang w:eastAsia="zh-CN"/>
        </w:rPr>
        <w:t>C</w:t>
      </w:r>
      <w:r w:rsidRPr="00F37370">
        <w:rPr>
          <w:rFonts w:eastAsia="宋体" w:hint="eastAsia"/>
          <w:b/>
          <w:bCs/>
          <w:lang w:eastAsia="zh-CN"/>
        </w:rPr>
        <w:t>ell search/identification</w:t>
      </w:r>
      <w:r>
        <w:rPr>
          <w:rFonts w:eastAsia="宋体" w:hint="eastAsia"/>
          <w:b/>
          <w:bCs/>
          <w:lang w:eastAsia="zh-CN"/>
        </w:rPr>
        <w:t xml:space="preserve"> is performed</w:t>
      </w:r>
      <w:r w:rsidR="00632FF1">
        <w:rPr>
          <w:rFonts w:eastAsia="宋体" w:hint="eastAsia"/>
          <w:b/>
          <w:bCs/>
          <w:lang w:eastAsia="zh-CN"/>
        </w:rPr>
        <w:t>:</w:t>
      </w:r>
    </w:p>
    <w:p w14:paraId="19EDB386" w14:textId="77777777" w:rsidR="00632FF1" w:rsidRDefault="00632FF1" w:rsidP="00712550">
      <w:pPr>
        <w:pStyle w:val="affb"/>
        <w:numPr>
          <w:ilvl w:val="0"/>
          <w:numId w:val="61"/>
        </w:numPr>
        <w:spacing w:before="120"/>
        <w:rPr>
          <w:rFonts w:eastAsia="宋体"/>
          <w:b/>
          <w:bCs/>
          <w:lang w:eastAsia="zh-CN"/>
        </w:rPr>
      </w:pPr>
      <w:r>
        <w:rPr>
          <w:rFonts w:eastAsia="宋体"/>
          <w:b/>
          <w:bCs/>
          <w:lang w:eastAsia="zh-CN"/>
        </w:rPr>
        <w:t>A</w:t>
      </w:r>
      <w:r>
        <w:rPr>
          <w:rFonts w:eastAsia="宋体" w:hint="eastAsia"/>
          <w:b/>
          <w:bCs/>
          <w:lang w:eastAsia="zh-CN"/>
        </w:rPr>
        <w:t xml:space="preserve">lt 1: </w:t>
      </w:r>
      <w:r w:rsidR="00F37370">
        <w:rPr>
          <w:rFonts w:eastAsia="宋体" w:hint="eastAsia"/>
          <w:b/>
          <w:bCs/>
          <w:lang w:eastAsia="zh-CN"/>
        </w:rPr>
        <w:t xml:space="preserve">by </w:t>
      </w:r>
      <w:r w:rsidR="00C72CC4">
        <w:rPr>
          <w:rFonts w:eastAsia="宋体" w:hint="eastAsia"/>
          <w:b/>
          <w:bCs/>
          <w:lang w:eastAsia="zh-CN"/>
        </w:rPr>
        <w:t xml:space="preserve">EE processing </w:t>
      </w:r>
    </w:p>
    <w:p w14:paraId="6646DA73" w14:textId="6984EEE7" w:rsidR="00F37370" w:rsidRPr="00F37370" w:rsidRDefault="00632FF1" w:rsidP="00712550">
      <w:pPr>
        <w:pStyle w:val="affb"/>
        <w:numPr>
          <w:ilvl w:val="0"/>
          <w:numId w:val="61"/>
        </w:numPr>
        <w:spacing w:before="120"/>
        <w:rPr>
          <w:rFonts w:eastAsia="宋体"/>
          <w:b/>
          <w:bCs/>
          <w:lang w:eastAsia="zh-CN"/>
        </w:rPr>
      </w:pPr>
      <w:r>
        <w:rPr>
          <w:rFonts w:eastAsia="宋体"/>
          <w:b/>
          <w:bCs/>
          <w:lang w:eastAsia="zh-CN"/>
        </w:rPr>
        <w:t>A</w:t>
      </w:r>
      <w:r>
        <w:rPr>
          <w:rFonts w:eastAsia="宋体" w:hint="eastAsia"/>
          <w:b/>
          <w:bCs/>
          <w:lang w:eastAsia="zh-CN"/>
        </w:rPr>
        <w:t>lt 2: by</w:t>
      </w:r>
      <w:r w:rsidR="00C72CC4">
        <w:rPr>
          <w:rFonts w:eastAsia="宋体" w:hint="eastAsia"/>
          <w:b/>
          <w:bCs/>
          <w:lang w:eastAsia="zh-CN"/>
        </w:rPr>
        <w:t xml:space="preserve"> </w:t>
      </w:r>
      <w:r w:rsidR="00F37370">
        <w:rPr>
          <w:rFonts w:eastAsia="宋体" w:hint="eastAsia"/>
          <w:b/>
          <w:bCs/>
          <w:lang w:eastAsia="zh-CN"/>
        </w:rPr>
        <w:t>non-EE processing</w:t>
      </w:r>
    </w:p>
    <w:p w14:paraId="7265E836" w14:textId="758EC3EB" w:rsidR="001411DB" w:rsidRPr="001411DB" w:rsidRDefault="00BF1C5B" w:rsidP="001411DB">
      <w:pPr>
        <w:pStyle w:val="affb"/>
        <w:numPr>
          <w:ilvl w:val="0"/>
          <w:numId w:val="59"/>
        </w:numPr>
        <w:spacing w:before="120"/>
        <w:rPr>
          <w:rFonts w:eastAsia="宋体"/>
          <w:b/>
          <w:bCs/>
          <w:lang w:eastAsia="zh-CN"/>
        </w:rPr>
      </w:pPr>
      <w:r w:rsidRPr="001411DB">
        <w:rPr>
          <w:rFonts w:eastAsia="宋体" w:hint="eastAsia"/>
          <w:b/>
          <w:bCs/>
          <w:lang w:eastAsia="zh-CN"/>
        </w:rPr>
        <w:t xml:space="preserve">To limit </w:t>
      </w:r>
      <w:r w:rsidR="00747E6A">
        <w:rPr>
          <w:rFonts w:eastAsia="宋体" w:hint="eastAsia"/>
          <w:b/>
          <w:bCs/>
          <w:lang w:eastAsia="zh-CN"/>
        </w:rPr>
        <w:t xml:space="preserve">the </w:t>
      </w:r>
      <w:r w:rsidRPr="001411DB">
        <w:rPr>
          <w:rFonts w:eastAsia="宋体" w:hint="eastAsia"/>
          <w:b/>
          <w:bCs/>
          <w:lang w:eastAsia="zh-CN"/>
        </w:rPr>
        <w:t xml:space="preserve">number of frequency layers </w:t>
      </w:r>
      <w:r w:rsidR="001411DB" w:rsidRPr="001411DB">
        <w:rPr>
          <w:rFonts w:eastAsia="宋体"/>
          <w:b/>
          <w:bCs/>
          <w:lang w:eastAsia="zh-CN"/>
        </w:rPr>
        <w:t>for cell detection/identification and</w:t>
      </w:r>
      <w:r w:rsidR="001411DB">
        <w:rPr>
          <w:rFonts w:eastAsia="宋体" w:hint="eastAsia"/>
          <w:b/>
          <w:bCs/>
          <w:lang w:eastAsia="zh-CN"/>
        </w:rPr>
        <w:t>/or</w:t>
      </w:r>
      <w:r w:rsidR="001411DB" w:rsidRPr="001411DB">
        <w:rPr>
          <w:rFonts w:eastAsia="宋体"/>
          <w:b/>
          <w:bCs/>
          <w:lang w:eastAsia="zh-CN"/>
        </w:rPr>
        <w:t xml:space="preserve"> measurement</w:t>
      </w:r>
    </w:p>
    <w:p w14:paraId="473752C8" w14:textId="0C07AC7C" w:rsidR="00F37370" w:rsidRPr="00F37370" w:rsidRDefault="00C72CC4" w:rsidP="00712550">
      <w:pPr>
        <w:pStyle w:val="affb"/>
        <w:numPr>
          <w:ilvl w:val="0"/>
          <w:numId w:val="59"/>
        </w:numPr>
        <w:spacing w:before="120"/>
        <w:rPr>
          <w:rFonts w:eastAsia="宋体"/>
          <w:b/>
          <w:bCs/>
          <w:lang w:eastAsia="zh-CN"/>
        </w:rPr>
      </w:pPr>
      <w:r>
        <w:rPr>
          <w:rFonts w:eastAsia="宋体" w:hint="eastAsia"/>
          <w:b/>
          <w:bCs/>
          <w:lang w:eastAsia="zh-CN"/>
        </w:rPr>
        <w:t xml:space="preserve">To </w:t>
      </w:r>
      <w:r w:rsidR="00F37370" w:rsidRPr="00F37370">
        <w:rPr>
          <w:rFonts w:eastAsia="宋体" w:hint="eastAsia"/>
          <w:b/>
          <w:bCs/>
          <w:lang w:eastAsia="zh-CN"/>
        </w:rPr>
        <w:t xml:space="preserve">limit </w:t>
      </w:r>
      <w:r w:rsidR="00747E6A">
        <w:rPr>
          <w:rFonts w:eastAsia="宋体" w:hint="eastAsia"/>
          <w:b/>
          <w:bCs/>
          <w:lang w:eastAsia="zh-CN"/>
        </w:rPr>
        <w:t xml:space="preserve">the </w:t>
      </w:r>
      <w:r w:rsidR="00F37370" w:rsidRPr="00F37370">
        <w:rPr>
          <w:rFonts w:eastAsia="宋体"/>
          <w:b/>
          <w:bCs/>
          <w:lang w:eastAsia="zh-CN"/>
        </w:rPr>
        <w:t xml:space="preserve">number of neighboring cells </w:t>
      </w:r>
      <w:r w:rsidR="001411DB" w:rsidRPr="001411DB">
        <w:rPr>
          <w:rFonts w:eastAsia="宋体"/>
          <w:b/>
          <w:bCs/>
          <w:lang w:eastAsia="zh-CN"/>
        </w:rPr>
        <w:t>for cell detection/identification and/or measurement</w:t>
      </w:r>
      <w:r w:rsidR="00F37370">
        <w:rPr>
          <w:rFonts w:eastAsia="宋体" w:hint="eastAsia"/>
          <w:b/>
          <w:bCs/>
          <w:lang w:eastAsia="zh-CN"/>
        </w:rPr>
        <w:t xml:space="preserve"> per frequency layer</w:t>
      </w:r>
    </w:p>
    <w:p w14:paraId="306F96CD" w14:textId="5C5A7D3E" w:rsidR="00F37370" w:rsidRPr="00F37370" w:rsidRDefault="00BF1C5B" w:rsidP="00712550">
      <w:pPr>
        <w:pStyle w:val="affb"/>
        <w:numPr>
          <w:ilvl w:val="0"/>
          <w:numId w:val="59"/>
        </w:numPr>
        <w:spacing w:before="120"/>
        <w:rPr>
          <w:rFonts w:eastAsia="宋体"/>
          <w:b/>
          <w:bCs/>
          <w:lang w:eastAsia="zh-CN"/>
        </w:rPr>
      </w:pPr>
      <w:r w:rsidRPr="00BF1C5B">
        <w:rPr>
          <w:rFonts w:eastAsia="宋体"/>
          <w:b/>
          <w:bCs/>
          <w:lang w:eastAsia="zh-CN"/>
        </w:rPr>
        <w:t xml:space="preserve">To limit time window size </w:t>
      </w:r>
      <w:bookmarkStart w:id="123" w:name="_Hlk229932043"/>
      <w:r w:rsidR="001411DB" w:rsidRPr="001411DB">
        <w:rPr>
          <w:rFonts w:eastAsia="宋体"/>
          <w:b/>
          <w:bCs/>
          <w:lang w:eastAsia="zh-CN"/>
        </w:rPr>
        <w:t>for cell detection/identification and/or measurement</w:t>
      </w:r>
    </w:p>
    <w:tbl>
      <w:tblPr>
        <w:tblStyle w:val="TableGrid19"/>
        <w:tblW w:w="8983" w:type="dxa"/>
        <w:tblLayout w:type="fixed"/>
        <w:tblLook w:val="04A0" w:firstRow="1" w:lastRow="0" w:firstColumn="1" w:lastColumn="0" w:noHBand="0" w:noVBand="1"/>
      </w:tblPr>
      <w:tblGrid>
        <w:gridCol w:w="1465"/>
        <w:gridCol w:w="2358"/>
        <w:gridCol w:w="5160"/>
      </w:tblGrid>
      <w:tr w:rsidR="00F37370" w:rsidRPr="00EA3DD1" w14:paraId="1A99438A" w14:textId="77777777" w:rsidTr="00356967">
        <w:trPr>
          <w:trHeight w:val="280"/>
        </w:trPr>
        <w:tc>
          <w:tcPr>
            <w:tcW w:w="1465" w:type="dxa"/>
            <w:shd w:val="clear" w:color="auto" w:fill="D9D9D9"/>
          </w:tcPr>
          <w:p w14:paraId="15E72B09" w14:textId="77777777" w:rsidR="00F37370" w:rsidRPr="00EA3DD1" w:rsidRDefault="00F37370" w:rsidP="00356967">
            <w:pPr>
              <w:adjustRightInd w:val="0"/>
              <w:snapToGrid w:val="0"/>
              <w:spacing w:beforeLines="0" w:before="0" w:after="0"/>
              <w:ind w:left="198" w:right="198"/>
            </w:pPr>
            <w:bookmarkStart w:id="124" w:name="_Hlk229931296"/>
            <w:bookmarkEnd w:id="123"/>
            <w:r w:rsidRPr="00EA3DD1">
              <w:t>Company</w:t>
            </w:r>
          </w:p>
        </w:tc>
        <w:tc>
          <w:tcPr>
            <w:tcW w:w="2358" w:type="dxa"/>
            <w:shd w:val="clear" w:color="auto" w:fill="D9D9D9"/>
          </w:tcPr>
          <w:p w14:paraId="606ABFD3" w14:textId="77777777" w:rsidR="00F37370" w:rsidRPr="00EA3DD1" w:rsidRDefault="00F37370" w:rsidP="00356967">
            <w:pPr>
              <w:spacing w:beforeLines="0" w:before="0" w:after="0"/>
              <w:ind w:left="200" w:right="200"/>
            </w:pPr>
            <w:r w:rsidRPr="00EA3DD1">
              <w:t>Y/N</w:t>
            </w:r>
          </w:p>
        </w:tc>
        <w:tc>
          <w:tcPr>
            <w:tcW w:w="5160" w:type="dxa"/>
            <w:shd w:val="clear" w:color="auto" w:fill="D9D9D9"/>
          </w:tcPr>
          <w:p w14:paraId="7A4DED65" w14:textId="77777777" w:rsidR="00F37370" w:rsidRPr="00EA3DD1" w:rsidRDefault="00F37370" w:rsidP="00356967">
            <w:pPr>
              <w:spacing w:beforeLines="0" w:before="0" w:after="0"/>
              <w:ind w:left="200" w:right="200"/>
            </w:pPr>
            <w:r w:rsidRPr="00EA3DD1">
              <w:t>Comments</w:t>
            </w:r>
          </w:p>
        </w:tc>
      </w:tr>
      <w:tr w:rsidR="00F37370" w:rsidRPr="00EA3DD1" w14:paraId="0D097793" w14:textId="77777777" w:rsidTr="00356967">
        <w:trPr>
          <w:trHeight w:val="270"/>
        </w:trPr>
        <w:tc>
          <w:tcPr>
            <w:tcW w:w="1465" w:type="dxa"/>
          </w:tcPr>
          <w:p w14:paraId="04C0C4C0" w14:textId="77777777" w:rsidR="00F37370" w:rsidRPr="00EA3DD1" w:rsidRDefault="00F37370" w:rsidP="00356967">
            <w:pPr>
              <w:spacing w:beforeLines="0" w:before="120" w:after="0" w:line="240" w:lineRule="auto"/>
              <w:ind w:right="195"/>
              <w:textAlignment w:val="baseline"/>
              <w:rPr>
                <w:szCs w:val="20"/>
                <w:lang w:eastAsia="zh-CN"/>
              </w:rPr>
            </w:pPr>
          </w:p>
        </w:tc>
        <w:tc>
          <w:tcPr>
            <w:tcW w:w="2358" w:type="dxa"/>
          </w:tcPr>
          <w:p w14:paraId="7248B564" w14:textId="77777777" w:rsidR="00F37370" w:rsidRPr="00EA3DD1" w:rsidRDefault="00F37370" w:rsidP="00356967">
            <w:pPr>
              <w:spacing w:beforeLines="0" w:before="0" w:after="0" w:line="240" w:lineRule="auto"/>
              <w:ind w:right="195"/>
              <w:textAlignment w:val="baseline"/>
              <w:rPr>
                <w:szCs w:val="20"/>
                <w:lang w:eastAsia="zh-CN"/>
              </w:rPr>
            </w:pPr>
          </w:p>
        </w:tc>
        <w:tc>
          <w:tcPr>
            <w:tcW w:w="5160" w:type="dxa"/>
          </w:tcPr>
          <w:p w14:paraId="6A63ADA5" w14:textId="77777777" w:rsidR="00F37370" w:rsidRPr="00EA3DD1" w:rsidRDefault="00F37370" w:rsidP="00356967">
            <w:pPr>
              <w:spacing w:beforeLines="0" w:before="0" w:after="0" w:line="240" w:lineRule="auto"/>
              <w:ind w:right="195"/>
              <w:textAlignment w:val="baseline"/>
              <w:rPr>
                <w:szCs w:val="20"/>
                <w:lang w:eastAsia="zh-CN"/>
              </w:rPr>
            </w:pPr>
          </w:p>
        </w:tc>
      </w:tr>
      <w:tr w:rsidR="00F37370" w:rsidRPr="00EA3DD1" w14:paraId="0743BB1E" w14:textId="77777777" w:rsidTr="00356967">
        <w:trPr>
          <w:trHeight w:val="275"/>
        </w:trPr>
        <w:tc>
          <w:tcPr>
            <w:tcW w:w="1465" w:type="dxa"/>
          </w:tcPr>
          <w:p w14:paraId="3F3CF3B5" w14:textId="77777777" w:rsidR="00F37370" w:rsidRPr="00EA3DD1" w:rsidRDefault="00F37370" w:rsidP="00356967">
            <w:pPr>
              <w:spacing w:beforeLines="0" w:before="0" w:after="0"/>
              <w:ind w:right="200"/>
              <w:rPr>
                <w:rFonts w:eastAsia="等线"/>
                <w:lang w:eastAsia="zh-CN"/>
              </w:rPr>
            </w:pPr>
          </w:p>
        </w:tc>
        <w:tc>
          <w:tcPr>
            <w:tcW w:w="2358" w:type="dxa"/>
          </w:tcPr>
          <w:p w14:paraId="205E2E2A" w14:textId="77777777" w:rsidR="00F37370" w:rsidRPr="00EA3DD1" w:rsidRDefault="00F37370" w:rsidP="00356967">
            <w:pPr>
              <w:spacing w:beforeLines="0" w:before="0" w:after="0"/>
              <w:ind w:right="200"/>
              <w:rPr>
                <w:rFonts w:eastAsia="等线"/>
                <w:lang w:eastAsia="zh-CN"/>
              </w:rPr>
            </w:pPr>
          </w:p>
        </w:tc>
        <w:tc>
          <w:tcPr>
            <w:tcW w:w="5160" w:type="dxa"/>
          </w:tcPr>
          <w:p w14:paraId="581DB8B4" w14:textId="77777777" w:rsidR="00F37370" w:rsidRPr="00EA3DD1" w:rsidRDefault="00F37370" w:rsidP="00356967">
            <w:pPr>
              <w:spacing w:beforeLines="0" w:before="0" w:after="0"/>
              <w:ind w:right="200"/>
              <w:rPr>
                <w:rFonts w:eastAsia="等线"/>
                <w:color w:val="000000"/>
                <w:lang w:eastAsia="zh-CN"/>
              </w:rPr>
            </w:pPr>
          </w:p>
        </w:tc>
      </w:tr>
      <w:tr w:rsidR="00F37370" w:rsidRPr="00EA3DD1" w14:paraId="528A3118" w14:textId="77777777" w:rsidTr="00356967">
        <w:trPr>
          <w:trHeight w:val="275"/>
        </w:trPr>
        <w:tc>
          <w:tcPr>
            <w:tcW w:w="1465" w:type="dxa"/>
          </w:tcPr>
          <w:p w14:paraId="4C6E2CB0" w14:textId="77777777" w:rsidR="00F37370" w:rsidRPr="00EA3DD1" w:rsidRDefault="00F37370" w:rsidP="00356967">
            <w:pPr>
              <w:spacing w:beforeLines="0" w:before="0" w:after="0"/>
              <w:ind w:right="200"/>
              <w:rPr>
                <w:rFonts w:eastAsia="等线"/>
                <w:lang w:eastAsia="zh-CN"/>
              </w:rPr>
            </w:pPr>
          </w:p>
        </w:tc>
        <w:tc>
          <w:tcPr>
            <w:tcW w:w="2358" w:type="dxa"/>
          </w:tcPr>
          <w:p w14:paraId="39B53E05" w14:textId="77777777" w:rsidR="00F37370" w:rsidRPr="00EA3DD1" w:rsidRDefault="00F37370" w:rsidP="00356967">
            <w:pPr>
              <w:spacing w:beforeLines="0" w:before="0" w:after="0"/>
              <w:ind w:right="200"/>
              <w:rPr>
                <w:rFonts w:eastAsia="等线"/>
                <w:lang w:eastAsia="zh-CN"/>
              </w:rPr>
            </w:pPr>
          </w:p>
        </w:tc>
        <w:tc>
          <w:tcPr>
            <w:tcW w:w="5160" w:type="dxa"/>
          </w:tcPr>
          <w:p w14:paraId="791916BC" w14:textId="77777777" w:rsidR="00F37370" w:rsidRPr="00EA3DD1" w:rsidRDefault="00F37370" w:rsidP="00356967">
            <w:pPr>
              <w:spacing w:beforeLines="0" w:before="0" w:after="0"/>
              <w:ind w:right="200"/>
              <w:rPr>
                <w:rFonts w:eastAsia="等线"/>
                <w:color w:val="000000"/>
                <w:lang w:eastAsia="zh-CN"/>
              </w:rPr>
            </w:pPr>
          </w:p>
        </w:tc>
      </w:tr>
      <w:bookmarkEnd w:id="124"/>
    </w:tbl>
    <w:p w14:paraId="3A75C922" w14:textId="77777777" w:rsidR="00F37370" w:rsidRPr="00F37370" w:rsidRDefault="00F37370" w:rsidP="00F37370">
      <w:pPr>
        <w:spacing w:before="120"/>
        <w:rPr>
          <w:rFonts w:eastAsia="宋体"/>
          <w:lang w:eastAsia="zh-CN"/>
        </w:rPr>
      </w:pPr>
    </w:p>
    <w:p w14:paraId="4CDB95AD" w14:textId="50BA5105" w:rsidR="00DB5F61" w:rsidRPr="00DB5F61" w:rsidRDefault="00DB5F61" w:rsidP="00DB5F61">
      <w:pPr>
        <w:pStyle w:val="4"/>
        <w:keepNext w:val="0"/>
        <w:keepLines w:val="0"/>
        <w:numPr>
          <w:ilvl w:val="3"/>
          <w:numId w:val="16"/>
        </w:numPr>
        <w:tabs>
          <w:tab w:val="left" w:pos="2160"/>
        </w:tabs>
        <w:adjustRightInd w:val="0"/>
        <w:snapToGrid w:val="0"/>
        <w:spacing w:beforeLines="100" w:afterLines="50" w:after="120"/>
        <w:jc w:val="left"/>
        <w:rPr>
          <w:rFonts w:eastAsia="宋体"/>
          <w:b w:val="0"/>
          <w:i w:val="0"/>
          <w:iCs/>
          <w:sz w:val="24"/>
          <w:szCs w:val="24"/>
        </w:rPr>
      </w:pPr>
      <w:r w:rsidRPr="00DB5F61">
        <w:rPr>
          <w:rFonts w:eastAsia="宋体"/>
          <w:b w:val="0"/>
          <w:i w:val="0"/>
          <w:iCs/>
          <w:sz w:val="24"/>
          <w:szCs w:val="24"/>
        </w:rPr>
        <w:t>Coverage and accuracy</w:t>
      </w:r>
    </w:p>
    <w:p w14:paraId="1F09E96A" w14:textId="77777777" w:rsidR="00DB5F61" w:rsidRPr="00EA3DD1" w:rsidRDefault="00DB5F61" w:rsidP="008654B3">
      <w:pPr>
        <w:pStyle w:val="13"/>
        <w:numPr>
          <w:ilvl w:val="0"/>
          <w:numId w:val="27"/>
        </w:numPr>
        <w:spacing w:before="120"/>
        <w:ind w:firstLineChars="0"/>
        <w:rPr>
          <w:rFonts w:ascii="Times New Roman" w:eastAsiaTheme="minorEastAsia" w:hAnsi="Times New Roman" w:cs="Times New Roman"/>
        </w:rPr>
      </w:pPr>
      <w:r w:rsidRPr="00EA3DD1">
        <w:rPr>
          <w:rFonts w:ascii="Times New Roman" w:eastAsiaTheme="minorEastAsia" w:hAnsi="Times New Roman" w:cs="Times New Roman"/>
        </w:rPr>
        <w:t xml:space="preserve">Summary on Evaluation results: </w:t>
      </w:r>
    </w:p>
    <w:p w14:paraId="5A4C39A2" w14:textId="77777777" w:rsidR="00DB5F61" w:rsidRPr="00EA3DD1" w:rsidRDefault="00DB5F61" w:rsidP="008654B3">
      <w:pPr>
        <w:pStyle w:val="13"/>
        <w:numPr>
          <w:ilvl w:val="1"/>
          <w:numId w:val="27"/>
        </w:numPr>
        <w:spacing w:before="120"/>
        <w:ind w:firstLineChars="0"/>
        <w:rPr>
          <w:rFonts w:ascii="Times New Roman" w:eastAsiaTheme="minorEastAsia" w:hAnsi="Times New Roman" w:cs="Times New Roman"/>
        </w:rPr>
      </w:pPr>
      <w:r w:rsidRPr="00EA3DD1">
        <w:rPr>
          <w:rFonts w:ascii="Times New Roman" w:eastAsiaTheme="minorEastAsia" w:hAnsi="Times New Roman" w:cs="Times New Roman"/>
        </w:rPr>
        <w:t>TDL-C channel</w:t>
      </w:r>
    </w:p>
    <w:p w14:paraId="394BE98C" w14:textId="77777777" w:rsidR="00DB5F61" w:rsidRPr="00EA3DD1" w:rsidRDefault="00DB5F61" w:rsidP="008654B3">
      <w:pPr>
        <w:pStyle w:val="13"/>
        <w:numPr>
          <w:ilvl w:val="2"/>
          <w:numId w:val="21"/>
        </w:numPr>
        <w:spacing w:before="120"/>
        <w:ind w:leftChars="300" w:left="1040" w:firstLineChars="0"/>
        <w:rPr>
          <w:rFonts w:ascii="Times New Roman" w:hAnsi="Times New Roman" w:cs="Times New Roman"/>
        </w:rPr>
      </w:pPr>
      <w:r w:rsidRPr="00EA3DD1">
        <w:rPr>
          <w:rFonts w:ascii="Times New Roman" w:hAnsi="Times New Roman" w:cs="Times New Roman"/>
        </w:rPr>
        <w:t xml:space="preserve">[Ericsson] (Es/IoT=-6dB): </w:t>
      </w:r>
    </w:p>
    <w:p w14:paraId="304B76B4" w14:textId="77777777" w:rsidR="00DB5F61" w:rsidRPr="00EA3DD1" w:rsidRDefault="00DB5F61" w:rsidP="008654B3">
      <w:pPr>
        <w:pStyle w:val="13"/>
        <w:numPr>
          <w:ilvl w:val="3"/>
          <w:numId w:val="21"/>
        </w:numPr>
        <w:spacing w:before="120"/>
        <w:ind w:firstLineChars="0"/>
        <w:rPr>
          <w:rFonts w:ascii="Times New Roman" w:hAnsi="Times New Roman" w:cs="Times New Roman"/>
        </w:rPr>
      </w:pPr>
      <w:r w:rsidRPr="00EA3DD1">
        <w:rPr>
          <w:rFonts w:ascii="Times New Roman" w:hAnsi="Times New Roman" w:cs="Times New Roman"/>
        </w:rPr>
        <w:t>Based on the preliminary results, with 2Rx and 5ppm CFO assumption, EE processing can achieve 2dB RSRP accuracy using 3 SSBs in a burst with 160ms SSB periodicity.</w:t>
      </w:r>
    </w:p>
    <w:p w14:paraId="5A159EDF" w14:textId="41D9D4FD" w:rsidR="00DB5F61" w:rsidRPr="00EA3DD1" w:rsidRDefault="00DB5F61" w:rsidP="008654B3">
      <w:pPr>
        <w:pStyle w:val="13"/>
        <w:numPr>
          <w:ilvl w:val="3"/>
          <w:numId w:val="21"/>
        </w:numPr>
        <w:spacing w:before="120"/>
        <w:ind w:firstLineChars="0"/>
        <w:rPr>
          <w:rFonts w:ascii="Times New Roman" w:hAnsi="Times New Roman" w:cs="Times New Roman"/>
        </w:rPr>
      </w:pPr>
      <w:r w:rsidRPr="00EA3DD1">
        <w:rPr>
          <w:rFonts w:ascii="Times New Roman" w:hAnsi="Times New Roman" w:cs="Times New Roman"/>
        </w:rPr>
        <w:t>Based on the preliminary results, with 1Rx and 5ppm CFO assumption, EE processing may not achieve 2dB RSRP accuracy using 3 SSBs in a burst with 160ms SSB periodicity. The accuracy might be improved by considering smaller CFO values.</w:t>
      </w:r>
    </w:p>
    <w:p w14:paraId="5CCCCD71" w14:textId="73976FCA" w:rsidR="00227339" w:rsidRDefault="00227339" w:rsidP="00227339">
      <w:pPr>
        <w:pStyle w:val="13"/>
        <w:numPr>
          <w:ilvl w:val="2"/>
          <w:numId w:val="21"/>
        </w:numPr>
        <w:spacing w:before="120"/>
        <w:ind w:firstLineChars="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Apple]</w:t>
      </w:r>
      <w:r w:rsidRPr="00227339">
        <w:rPr>
          <w:rFonts w:ascii="Times New Roman" w:hAnsi="Times New Roman" w:cs="Times New Roman"/>
        </w:rPr>
        <w:t xml:space="preserve"> The evaluation results show that with the assumption of 2us TO and 2ppm FO</w:t>
      </w:r>
    </w:p>
    <w:p w14:paraId="5CF31932" w14:textId="5818A496" w:rsidR="00227339" w:rsidRPr="00227339" w:rsidRDefault="00227339" w:rsidP="00227339">
      <w:pPr>
        <w:pStyle w:val="13"/>
        <w:numPr>
          <w:ilvl w:val="3"/>
          <w:numId w:val="21"/>
        </w:numPr>
        <w:spacing w:before="120"/>
        <w:ind w:firstLineChars="0"/>
        <w:rPr>
          <w:rFonts w:ascii="Times New Roman" w:hAnsi="Times New Roman" w:cs="Times New Roman"/>
        </w:rPr>
      </w:pPr>
      <w:r w:rsidRPr="00227339">
        <w:rPr>
          <w:rFonts w:ascii="Times New Roman" w:hAnsi="Times New Roman" w:cs="Times New Roman"/>
        </w:rPr>
        <w:t>For SNR = -6 dB, RSRP measurement accuracy of +/- 1.5 dB can be achieved with 3-sample averaging with 1 Rx, or 2-sample averaging with 2 Rx; RSRP measurement accuracy of +/- 3 dB can be achieved with a single sample with either 1 Rx or 2 Rx.</w:t>
      </w:r>
    </w:p>
    <w:p w14:paraId="5F36918E" w14:textId="6DAE783B" w:rsidR="00227339" w:rsidRPr="00EA3DD1" w:rsidRDefault="00227339" w:rsidP="00227339">
      <w:pPr>
        <w:pStyle w:val="13"/>
        <w:numPr>
          <w:ilvl w:val="3"/>
          <w:numId w:val="21"/>
        </w:numPr>
        <w:spacing w:before="120"/>
        <w:ind w:firstLineChars="0"/>
        <w:rPr>
          <w:rFonts w:ascii="Times New Roman" w:hAnsi="Times New Roman" w:cs="Times New Roman"/>
        </w:rPr>
      </w:pPr>
      <w:r w:rsidRPr="00227339">
        <w:rPr>
          <w:rFonts w:ascii="Times New Roman" w:hAnsi="Times New Roman" w:cs="Times New Roman"/>
        </w:rPr>
        <w:t xml:space="preserve">For SNR = -8 dB, RSRP measurement accuracy of +/- 1.5 dB can be achieved with 4-sample averaging with 2 Rx, and more samples with 1 Rx; RSRP measurement </w:t>
      </w:r>
      <w:r w:rsidRPr="00227339">
        <w:rPr>
          <w:rFonts w:ascii="Times New Roman" w:hAnsi="Times New Roman" w:cs="Times New Roman"/>
        </w:rPr>
        <w:lastRenderedPageBreak/>
        <w:t>accuracy of +/- 3 dB can be achieved with 2-sample averaging with 1 Rx, or a single sample with 2 Rx.</w:t>
      </w:r>
    </w:p>
    <w:p w14:paraId="0A7CB5CB" w14:textId="77777777" w:rsidR="00DB5F61" w:rsidRPr="00EA3DD1" w:rsidRDefault="00DB5F61" w:rsidP="008654B3">
      <w:pPr>
        <w:pStyle w:val="13"/>
        <w:numPr>
          <w:ilvl w:val="1"/>
          <w:numId w:val="27"/>
        </w:numPr>
        <w:spacing w:before="120"/>
        <w:ind w:firstLineChars="0"/>
        <w:rPr>
          <w:rFonts w:ascii="Times New Roman" w:eastAsiaTheme="minorEastAsia" w:hAnsi="Times New Roman" w:cs="Times New Roman"/>
        </w:rPr>
      </w:pPr>
      <w:r w:rsidRPr="00EA3DD1">
        <w:rPr>
          <w:rFonts w:ascii="Times New Roman" w:eastAsiaTheme="minorEastAsia" w:hAnsi="Times New Roman" w:cs="Times New Roman"/>
        </w:rPr>
        <w:t>AWGN channel</w:t>
      </w:r>
    </w:p>
    <w:p w14:paraId="6D56EBFC" w14:textId="77777777" w:rsidR="00DB5F61" w:rsidRPr="00EA3DD1" w:rsidRDefault="00DB5F61" w:rsidP="008654B3">
      <w:pPr>
        <w:pStyle w:val="13"/>
        <w:numPr>
          <w:ilvl w:val="2"/>
          <w:numId w:val="21"/>
        </w:numPr>
        <w:spacing w:before="120"/>
        <w:ind w:leftChars="300" w:left="1040" w:firstLineChars="0"/>
        <w:rPr>
          <w:rFonts w:ascii="Times New Roman" w:hAnsi="Times New Roman" w:cs="Times New Roman"/>
        </w:rPr>
      </w:pPr>
      <w:r w:rsidRPr="00EA3DD1">
        <w:rPr>
          <w:rFonts w:ascii="Times New Roman" w:hAnsi="Times New Roman" w:cs="Times New Roman"/>
        </w:rPr>
        <w:t xml:space="preserve">[vivo]: </w:t>
      </w:r>
    </w:p>
    <w:p w14:paraId="3AA80813" w14:textId="754F3F4B" w:rsidR="00DB5F61" w:rsidRPr="00EA3DD1" w:rsidRDefault="00DB5F61" w:rsidP="00DB5F61">
      <w:pPr>
        <w:spacing w:before="120"/>
        <w:ind w:leftChars="500" w:left="1000"/>
        <w:rPr>
          <w:rFonts w:eastAsia="宋体"/>
          <w:lang w:eastAsia="zh-CN"/>
        </w:rPr>
      </w:pPr>
      <w:r w:rsidRPr="00EA3DD1">
        <w:rPr>
          <w:rFonts w:eastAsia="宋体"/>
          <w:lang w:eastAsia="zh-CN"/>
        </w:rPr>
        <w:t>Observation 11: For intra-frequency neighbor cell measurement by EE processing, RSRP accuracy within ±3dB @SINR=-9.1dB can be achieved based on 1 SSB sample with 2Rx in AWGN channel.</w:t>
      </w:r>
    </w:p>
    <w:p w14:paraId="4DF13845" w14:textId="7C4ABA45" w:rsidR="00227339" w:rsidRPr="00EA3DD1" w:rsidRDefault="00227339" w:rsidP="00227339">
      <w:pPr>
        <w:pStyle w:val="13"/>
        <w:numPr>
          <w:ilvl w:val="2"/>
          <w:numId w:val="21"/>
        </w:numPr>
        <w:spacing w:before="120"/>
        <w:ind w:leftChars="300" w:left="1040" w:firstLineChars="0"/>
        <w:rPr>
          <w:rFonts w:ascii="Times New Roman" w:hAnsi="Times New Roman" w:cs="Times New Roman"/>
        </w:rPr>
      </w:pPr>
      <w:r w:rsidRPr="00EA3DD1">
        <w:rPr>
          <w:rFonts w:ascii="Times New Roman" w:hAnsi="Times New Roman" w:cs="Times New Roman"/>
        </w:rPr>
        <w:t>[</w:t>
      </w:r>
      <w:r>
        <w:rPr>
          <w:rFonts w:ascii="Times New Roman" w:hAnsi="Times New Roman" w:cs="Times New Roman"/>
        </w:rPr>
        <w:t>OPPO</w:t>
      </w:r>
      <w:r w:rsidRPr="00EA3DD1">
        <w:rPr>
          <w:rFonts w:ascii="Times New Roman" w:hAnsi="Times New Roman" w:cs="Times New Roman"/>
        </w:rPr>
        <w:t xml:space="preserve">]: </w:t>
      </w:r>
    </w:p>
    <w:tbl>
      <w:tblPr>
        <w:tblStyle w:val="1200"/>
        <w:tblW w:w="7938" w:type="dxa"/>
        <w:jc w:val="center"/>
        <w:tblLook w:val="04A0" w:firstRow="1" w:lastRow="0" w:firstColumn="1" w:lastColumn="0" w:noHBand="0" w:noVBand="1"/>
      </w:tblPr>
      <w:tblGrid>
        <w:gridCol w:w="1559"/>
        <w:gridCol w:w="1552"/>
        <w:gridCol w:w="1259"/>
        <w:gridCol w:w="2009"/>
        <w:gridCol w:w="1559"/>
      </w:tblGrid>
      <w:tr w:rsidR="00227339" w:rsidRPr="00227339" w14:paraId="2669F938" w14:textId="77777777" w:rsidTr="00227339">
        <w:trPr>
          <w:trHeight w:val="338"/>
          <w:jc w:val="center"/>
        </w:trPr>
        <w:tc>
          <w:tcPr>
            <w:tcW w:w="1559" w:type="dxa"/>
            <w:tcBorders>
              <w:top w:val="single" w:sz="4" w:space="0" w:color="auto"/>
              <w:left w:val="single" w:sz="4" w:space="0" w:color="auto"/>
              <w:right w:val="single" w:sz="4" w:space="0" w:color="auto"/>
            </w:tcBorders>
            <w:vAlign w:val="center"/>
          </w:tcPr>
          <w:p w14:paraId="7470EDFD" w14:textId="77777777" w:rsidR="00227339" w:rsidRPr="00227339" w:rsidRDefault="00227339" w:rsidP="00227339">
            <w:pPr>
              <w:widowControl w:val="0"/>
              <w:snapToGrid w:val="0"/>
              <w:spacing w:beforeLines="0" w:before="120" w:after="0" w:afterAutospacing="1"/>
              <w:jc w:val="center"/>
              <w:rPr>
                <w:rFonts w:ascii="Times" w:eastAsia="宋体" w:hAnsi="Times"/>
                <w:b/>
                <w:szCs w:val="21"/>
                <w:lang w:eastAsia="zh-CN"/>
              </w:rPr>
            </w:pPr>
            <w:r w:rsidRPr="00227339">
              <w:rPr>
                <w:rFonts w:ascii="Times" w:eastAsia="宋体" w:hAnsi="Times" w:hint="eastAsia"/>
                <w:b/>
                <w:szCs w:val="21"/>
                <w:lang w:eastAsia="zh-CN"/>
              </w:rPr>
              <w:t>M</w:t>
            </w:r>
            <w:r w:rsidRPr="00227339">
              <w:rPr>
                <w:rFonts w:ascii="Times" w:eastAsia="宋体" w:hAnsi="Times"/>
                <w:b/>
                <w:szCs w:val="21"/>
                <w:lang w:eastAsia="zh-CN"/>
              </w:rPr>
              <w:t>easurement</w:t>
            </w:r>
          </w:p>
        </w:tc>
        <w:tc>
          <w:tcPr>
            <w:tcW w:w="1552" w:type="dxa"/>
            <w:vAlign w:val="center"/>
          </w:tcPr>
          <w:p w14:paraId="2B670476" w14:textId="77777777" w:rsidR="00227339" w:rsidRPr="00227339" w:rsidRDefault="00227339" w:rsidP="00227339">
            <w:pPr>
              <w:widowControl w:val="0"/>
              <w:snapToGrid w:val="0"/>
              <w:spacing w:beforeLines="0" w:before="120" w:after="0" w:afterAutospacing="1"/>
              <w:jc w:val="center"/>
              <w:rPr>
                <w:rFonts w:ascii="Times" w:eastAsia="宋体" w:hAnsi="Times"/>
                <w:b/>
                <w:szCs w:val="21"/>
                <w:lang w:eastAsia="zh-CN"/>
              </w:rPr>
            </w:pPr>
            <w:r w:rsidRPr="00227339">
              <w:rPr>
                <w:rFonts w:ascii="Times" w:eastAsia="宋体" w:hAnsi="Times" w:hint="eastAsia"/>
                <w:b/>
                <w:szCs w:val="21"/>
                <w:lang w:eastAsia="zh-CN"/>
              </w:rPr>
              <w:t>C</w:t>
            </w:r>
            <w:r w:rsidRPr="00227339">
              <w:rPr>
                <w:rFonts w:ascii="Times" w:eastAsia="宋体" w:hAnsi="Times"/>
                <w:b/>
                <w:szCs w:val="21"/>
                <w:lang w:eastAsia="zh-CN"/>
              </w:rPr>
              <w:t>hannel</w:t>
            </w:r>
          </w:p>
        </w:tc>
        <w:tc>
          <w:tcPr>
            <w:tcW w:w="1259" w:type="dxa"/>
            <w:vAlign w:val="center"/>
          </w:tcPr>
          <w:p w14:paraId="2A22FEF5" w14:textId="77777777" w:rsidR="00227339" w:rsidRPr="00227339" w:rsidRDefault="00227339" w:rsidP="00227339">
            <w:pPr>
              <w:widowControl w:val="0"/>
              <w:snapToGrid w:val="0"/>
              <w:spacing w:beforeLines="0" w:before="120" w:after="0" w:afterAutospacing="1"/>
              <w:jc w:val="center"/>
              <w:rPr>
                <w:rFonts w:ascii="Times" w:eastAsia="宋体" w:hAnsi="Times"/>
                <w:b/>
                <w:szCs w:val="21"/>
                <w:lang w:eastAsia="zh-CN"/>
              </w:rPr>
            </w:pPr>
            <w:r w:rsidRPr="00227339">
              <w:rPr>
                <w:rFonts w:ascii="Times" w:eastAsia="宋体" w:hAnsi="Times"/>
                <w:b/>
                <w:szCs w:val="21"/>
                <w:lang w:eastAsia="zh-CN"/>
              </w:rPr>
              <w:t>SINR</w:t>
            </w:r>
          </w:p>
        </w:tc>
        <w:tc>
          <w:tcPr>
            <w:tcW w:w="2009" w:type="dxa"/>
            <w:vAlign w:val="center"/>
          </w:tcPr>
          <w:p w14:paraId="1B9BB98C" w14:textId="77777777" w:rsidR="00227339" w:rsidRPr="00227339" w:rsidRDefault="00227339" w:rsidP="00227339">
            <w:pPr>
              <w:widowControl w:val="0"/>
              <w:snapToGrid w:val="0"/>
              <w:spacing w:beforeLines="0" w:before="120" w:after="0" w:afterAutospacing="1"/>
              <w:jc w:val="center"/>
              <w:rPr>
                <w:rFonts w:ascii="Times" w:eastAsia="宋体" w:hAnsi="Times"/>
                <w:b/>
                <w:szCs w:val="21"/>
                <w:lang w:eastAsia="zh-CN"/>
              </w:rPr>
            </w:pPr>
            <w:r w:rsidRPr="00227339">
              <w:rPr>
                <w:rFonts w:ascii="Times" w:eastAsia="宋体" w:hAnsi="Times"/>
                <w:b/>
                <w:szCs w:val="21"/>
                <w:lang w:eastAsia="zh-CN"/>
              </w:rPr>
              <w:t>Required accuracy</w:t>
            </w:r>
          </w:p>
        </w:tc>
        <w:tc>
          <w:tcPr>
            <w:tcW w:w="1559" w:type="dxa"/>
            <w:vAlign w:val="center"/>
          </w:tcPr>
          <w:p w14:paraId="402A00B5" w14:textId="77777777" w:rsidR="00227339" w:rsidRPr="00227339" w:rsidRDefault="00227339" w:rsidP="00227339">
            <w:pPr>
              <w:widowControl w:val="0"/>
              <w:snapToGrid w:val="0"/>
              <w:spacing w:beforeLines="0" w:before="120" w:after="0" w:afterAutospacing="1"/>
              <w:jc w:val="center"/>
              <w:rPr>
                <w:rFonts w:ascii="Times" w:eastAsia="宋体" w:hAnsi="Times"/>
                <w:b/>
                <w:szCs w:val="21"/>
                <w:lang w:eastAsia="zh-CN"/>
              </w:rPr>
            </w:pPr>
            <w:r w:rsidRPr="00227339">
              <w:rPr>
                <w:rFonts w:ascii="Times" w:eastAsia="宋体" w:hAnsi="Times"/>
                <w:b/>
                <w:szCs w:val="21"/>
                <w:lang w:eastAsia="zh-CN"/>
              </w:rPr>
              <w:t>Number of samples</w:t>
            </w:r>
          </w:p>
        </w:tc>
      </w:tr>
      <w:tr w:rsidR="00227339" w:rsidRPr="00227339" w14:paraId="6B882751" w14:textId="77777777" w:rsidTr="00227339">
        <w:trPr>
          <w:trHeight w:val="346"/>
          <w:jc w:val="center"/>
        </w:trPr>
        <w:tc>
          <w:tcPr>
            <w:tcW w:w="1559" w:type="dxa"/>
            <w:tcBorders>
              <w:top w:val="single" w:sz="4" w:space="0" w:color="auto"/>
              <w:left w:val="single" w:sz="4" w:space="0" w:color="auto"/>
              <w:bottom w:val="single" w:sz="4" w:space="0" w:color="auto"/>
              <w:right w:val="single" w:sz="4" w:space="0" w:color="auto"/>
            </w:tcBorders>
            <w:vAlign w:val="center"/>
          </w:tcPr>
          <w:p w14:paraId="4A8AAE89" w14:textId="77777777" w:rsidR="00227339" w:rsidRPr="00227339" w:rsidRDefault="00227339" w:rsidP="00227339">
            <w:pPr>
              <w:widowControl w:val="0"/>
              <w:snapToGrid w:val="0"/>
              <w:spacing w:beforeLines="0" w:before="120" w:after="0" w:afterAutospacing="1"/>
              <w:jc w:val="center"/>
              <w:rPr>
                <w:rFonts w:ascii="Times" w:eastAsia="等线" w:hAnsi="Times"/>
                <w:szCs w:val="21"/>
                <w:lang w:eastAsia="zh-CN"/>
              </w:rPr>
            </w:pPr>
            <w:r w:rsidRPr="00227339">
              <w:rPr>
                <w:rFonts w:ascii="Times" w:eastAsia="等线" w:hAnsi="Times" w:hint="eastAsia"/>
                <w:szCs w:val="21"/>
                <w:lang w:eastAsia="zh-CN"/>
              </w:rPr>
              <w:t>w</w:t>
            </w:r>
            <w:r w:rsidRPr="00227339">
              <w:rPr>
                <w:rFonts w:ascii="Times" w:eastAsia="等线" w:hAnsi="Times"/>
                <w:szCs w:val="21"/>
                <w:lang w:eastAsia="zh-CN"/>
              </w:rPr>
              <w:t xml:space="preserve">/ EE </w:t>
            </w:r>
            <w:r w:rsidRPr="00227339">
              <w:rPr>
                <w:rFonts w:ascii="Times" w:eastAsia="等线" w:hAnsi="Times" w:hint="eastAsia"/>
                <w:szCs w:val="21"/>
                <w:lang w:eastAsia="zh-CN"/>
              </w:rPr>
              <w:t>pro</w:t>
            </w:r>
            <w:r w:rsidRPr="00227339">
              <w:rPr>
                <w:rFonts w:ascii="Times" w:eastAsia="等线" w:hAnsi="Times"/>
                <w:szCs w:val="21"/>
                <w:lang w:eastAsia="zh-CN"/>
              </w:rPr>
              <w:t>cessing</w:t>
            </w:r>
          </w:p>
        </w:tc>
        <w:tc>
          <w:tcPr>
            <w:tcW w:w="1552" w:type="dxa"/>
            <w:vMerge w:val="restart"/>
            <w:vAlign w:val="center"/>
          </w:tcPr>
          <w:p w14:paraId="4556ABC4" w14:textId="77777777" w:rsidR="00227339" w:rsidRPr="00227339" w:rsidRDefault="00227339" w:rsidP="00227339">
            <w:pPr>
              <w:widowControl w:val="0"/>
              <w:snapToGrid w:val="0"/>
              <w:spacing w:beforeLines="0" w:before="120" w:after="0" w:afterAutospacing="1"/>
              <w:jc w:val="center"/>
              <w:rPr>
                <w:rFonts w:ascii="Times" w:eastAsia="等线" w:hAnsi="Times"/>
                <w:szCs w:val="21"/>
                <w:lang w:eastAsia="zh-CN"/>
              </w:rPr>
            </w:pPr>
            <w:r w:rsidRPr="00227339">
              <w:rPr>
                <w:rFonts w:ascii="Times" w:eastAsia="等线" w:hAnsi="Times" w:hint="eastAsia"/>
                <w:szCs w:val="21"/>
                <w:lang w:eastAsia="zh-CN"/>
              </w:rPr>
              <w:t>A</w:t>
            </w:r>
            <w:r w:rsidRPr="00227339">
              <w:rPr>
                <w:rFonts w:ascii="Times" w:eastAsia="等线" w:hAnsi="Times"/>
                <w:szCs w:val="21"/>
                <w:lang w:eastAsia="zh-CN"/>
              </w:rPr>
              <w:t>WGN</w:t>
            </w:r>
          </w:p>
        </w:tc>
        <w:tc>
          <w:tcPr>
            <w:tcW w:w="1259" w:type="dxa"/>
            <w:vMerge w:val="restart"/>
            <w:vAlign w:val="center"/>
          </w:tcPr>
          <w:p w14:paraId="29084A8F" w14:textId="77777777" w:rsidR="00227339" w:rsidRPr="00227339" w:rsidRDefault="00227339" w:rsidP="00227339">
            <w:pPr>
              <w:widowControl w:val="0"/>
              <w:snapToGrid w:val="0"/>
              <w:spacing w:beforeLines="0" w:before="120" w:after="0" w:afterAutospacing="1"/>
              <w:jc w:val="center"/>
              <w:rPr>
                <w:rFonts w:ascii="Times" w:eastAsia="宋体" w:hAnsi="Times"/>
                <w:szCs w:val="21"/>
                <w:lang w:eastAsia="zh-CN"/>
              </w:rPr>
            </w:pPr>
            <w:r w:rsidRPr="00227339">
              <w:rPr>
                <w:rFonts w:ascii="Times" w:eastAsia="宋体" w:hAnsi="Times"/>
                <w:szCs w:val="21"/>
                <w:lang w:eastAsia="zh-CN"/>
              </w:rPr>
              <w:t>-6dB</w:t>
            </w:r>
          </w:p>
        </w:tc>
        <w:tc>
          <w:tcPr>
            <w:tcW w:w="2009" w:type="dxa"/>
            <w:vAlign w:val="center"/>
          </w:tcPr>
          <w:p w14:paraId="3E2106F2" w14:textId="77777777" w:rsidR="00227339" w:rsidRPr="00227339" w:rsidRDefault="00227339" w:rsidP="00227339">
            <w:pPr>
              <w:widowControl w:val="0"/>
              <w:snapToGrid w:val="0"/>
              <w:spacing w:beforeLines="0" w:before="120" w:after="0" w:afterAutospacing="1"/>
              <w:jc w:val="center"/>
              <w:rPr>
                <w:rFonts w:ascii="Times" w:eastAsia="宋体" w:hAnsi="Times"/>
                <w:szCs w:val="21"/>
                <w:lang w:eastAsia="zh-CN"/>
              </w:rPr>
            </w:pPr>
            <w:r w:rsidRPr="00227339">
              <w:rPr>
                <w:rFonts w:ascii="Times" w:eastAsia="宋体" w:hAnsi="Times"/>
                <w:szCs w:val="21"/>
                <w:lang w:eastAsia="zh-CN"/>
              </w:rPr>
              <w:t>2</w:t>
            </w:r>
            <w:r w:rsidRPr="00227339">
              <w:rPr>
                <w:rFonts w:ascii="Times" w:eastAsia="宋体" w:hAnsi="Times" w:hint="eastAsia"/>
                <w:szCs w:val="21"/>
                <w:lang w:eastAsia="zh-CN"/>
              </w:rPr>
              <w:t>.7</w:t>
            </w:r>
            <w:r w:rsidRPr="00227339">
              <w:rPr>
                <w:rFonts w:ascii="Times" w:eastAsia="宋体" w:hAnsi="Times"/>
                <w:szCs w:val="21"/>
                <w:lang w:eastAsia="zh-CN"/>
              </w:rPr>
              <w:t>9dB</w:t>
            </w:r>
          </w:p>
        </w:tc>
        <w:tc>
          <w:tcPr>
            <w:tcW w:w="1559" w:type="dxa"/>
            <w:vMerge w:val="restart"/>
            <w:vAlign w:val="center"/>
          </w:tcPr>
          <w:p w14:paraId="14145832" w14:textId="77777777" w:rsidR="00227339" w:rsidRPr="00227339" w:rsidRDefault="00227339" w:rsidP="00227339">
            <w:pPr>
              <w:widowControl w:val="0"/>
              <w:snapToGrid w:val="0"/>
              <w:spacing w:beforeLines="0" w:before="120" w:after="0" w:afterAutospacing="1"/>
              <w:jc w:val="center"/>
              <w:rPr>
                <w:rFonts w:ascii="Times" w:eastAsia="宋体" w:hAnsi="Times"/>
                <w:szCs w:val="21"/>
                <w:lang w:eastAsia="zh-CN"/>
              </w:rPr>
            </w:pPr>
            <w:bookmarkStart w:id="125" w:name="OLE_LINK1_1"/>
            <w:r w:rsidRPr="00227339">
              <w:rPr>
                <w:rFonts w:ascii="Times" w:eastAsia="宋体" w:hAnsi="Times"/>
                <w:szCs w:val="21"/>
                <w:lang w:eastAsia="zh-CN"/>
              </w:rPr>
              <w:t>1 sample</w:t>
            </w:r>
            <w:bookmarkEnd w:id="125"/>
          </w:p>
        </w:tc>
      </w:tr>
      <w:tr w:rsidR="00227339" w:rsidRPr="00227339" w14:paraId="3F48CBB7" w14:textId="77777777" w:rsidTr="00227339">
        <w:trPr>
          <w:trHeight w:val="346"/>
          <w:jc w:val="center"/>
        </w:trPr>
        <w:tc>
          <w:tcPr>
            <w:tcW w:w="1559" w:type="dxa"/>
            <w:tcBorders>
              <w:top w:val="single" w:sz="4" w:space="0" w:color="auto"/>
              <w:left w:val="single" w:sz="4" w:space="0" w:color="auto"/>
              <w:bottom w:val="single" w:sz="4" w:space="0" w:color="auto"/>
              <w:right w:val="single" w:sz="4" w:space="0" w:color="auto"/>
            </w:tcBorders>
            <w:vAlign w:val="center"/>
          </w:tcPr>
          <w:p w14:paraId="61592E42" w14:textId="77777777" w:rsidR="00227339" w:rsidRPr="00227339" w:rsidRDefault="00227339" w:rsidP="00227339">
            <w:pPr>
              <w:widowControl w:val="0"/>
              <w:snapToGrid w:val="0"/>
              <w:spacing w:beforeLines="0" w:before="120" w:after="0" w:afterAutospacing="1"/>
              <w:jc w:val="center"/>
              <w:rPr>
                <w:rFonts w:ascii="Times" w:eastAsia="等线" w:hAnsi="Times"/>
                <w:szCs w:val="21"/>
                <w:lang w:eastAsia="zh-CN"/>
              </w:rPr>
            </w:pPr>
            <w:r w:rsidRPr="00227339">
              <w:rPr>
                <w:rFonts w:ascii="Times" w:eastAsia="等线" w:hAnsi="Times" w:hint="eastAsia"/>
                <w:szCs w:val="21"/>
                <w:lang w:eastAsia="zh-CN"/>
              </w:rPr>
              <w:t>w</w:t>
            </w:r>
            <w:r w:rsidRPr="00227339">
              <w:rPr>
                <w:rFonts w:ascii="Times" w:eastAsia="等线" w:hAnsi="Times"/>
                <w:szCs w:val="21"/>
                <w:lang w:eastAsia="zh-CN"/>
              </w:rPr>
              <w:t>/o EE processing</w:t>
            </w:r>
          </w:p>
        </w:tc>
        <w:tc>
          <w:tcPr>
            <w:tcW w:w="1552" w:type="dxa"/>
            <w:vMerge/>
            <w:vAlign w:val="center"/>
          </w:tcPr>
          <w:p w14:paraId="3550801B" w14:textId="77777777" w:rsidR="00227339" w:rsidRPr="00227339" w:rsidRDefault="00227339" w:rsidP="00227339">
            <w:pPr>
              <w:widowControl w:val="0"/>
              <w:snapToGrid w:val="0"/>
              <w:spacing w:beforeLines="0" w:before="120" w:after="0" w:afterAutospacing="1"/>
              <w:jc w:val="center"/>
              <w:rPr>
                <w:rFonts w:ascii="Times" w:eastAsia="等线" w:hAnsi="Times"/>
                <w:szCs w:val="21"/>
                <w:lang w:eastAsia="zh-CN"/>
              </w:rPr>
            </w:pPr>
          </w:p>
        </w:tc>
        <w:tc>
          <w:tcPr>
            <w:tcW w:w="1259" w:type="dxa"/>
            <w:vMerge/>
            <w:vAlign w:val="center"/>
          </w:tcPr>
          <w:p w14:paraId="6C4F5563" w14:textId="77777777" w:rsidR="00227339" w:rsidRPr="00227339" w:rsidRDefault="00227339" w:rsidP="00227339">
            <w:pPr>
              <w:widowControl w:val="0"/>
              <w:snapToGrid w:val="0"/>
              <w:spacing w:beforeLines="0" w:before="120" w:after="0" w:afterAutospacing="1"/>
              <w:jc w:val="center"/>
              <w:rPr>
                <w:rFonts w:ascii="Times" w:eastAsia="宋体" w:hAnsi="Times"/>
                <w:szCs w:val="21"/>
                <w:lang w:eastAsia="zh-CN"/>
              </w:rPr>
            </w:pPr>
          </w:p>
        </w:tc>
        <w:tc>
          <w:tcPr>
            <w:tcW w:w="2009" w:type="dxa"/>
            <w:vAlign w:val="center"/>
          </w:tcPr>
          <w:p w14:paraId="3A8B9F0A" w14:textId="77777777" w:rsidR="00227339" w:rsidRPr="00227339" w:rsidRDefault="00227339" w:rsidP="00227339">
            <w:pPr>
              <w:widowControl w:val="0"/>
              <w:snapToGrid w:val="0"/>
              <w:spacing w:beforeLines="0" w:before="120" w:after="0" w:afterAutospacing="1"/>
              <w:jc w:val="center"/>
              <w:rPr>
                <w:rFonts w:ascii="Times" w:eastAsia="宋体" w:hAnsi="Times"/>
                <w:szCs w:val="21"/>
                <w:lang w:eastAsia="zh-CN"/>
              </w:rPr>
            </w:pPr>
            <w:r w:rsidRPr="00227339">
              <w:rPr>
                <w:rFonts w:ascii="Times" w:eastAsia="宋体" w:hAnsi="Times" w:hint="eastAsia"/>
                <w:szCs w:val="21"/>
                <w:lang w:eastAsia="zh-CN"/>
              </w:rPr>
              <w:t>1</w:t>
            </w:r>
            <w:r w:rsidRPr="00227339">
              <w:rPr>
                <w:rFonts w:ascii="Times" w:eastAsia="宋体" w:hAnsi="Times"/>
                <w:szCs w:val="21"/>
                <w:lang w:eastAsia="zh-CN"/>
              </w:rPr>
              <w:t>.63dB</w:t>
            </w:r>
          </w:p>
        </w:tc>
        <w:tc>
          <w:tcPr>
            <w:tcW w:w="1559" w:type="dxa"/>
            <w:vMerge/>
            <w:vAlign w:val="center"/>
          </w:tcPr>
          <w:p w14:paraId="19612803" w14:textId="77777777" w:rsidR="00227339" w:rsidRPr="00227339" w:rsidRDefault="00227339" w:rsidP="00227339">
            <w:pPr>
              <w:widowControl w:val="0"/>
              <w:snapToGrid w:val="0"/>
              <w:spacing w:beforeLines="0" w:before="120" w:after="0" w:afterAutospacing="1"/>
              <w:jc w:val="center"/>
              <w:rPr>
                <w:rFonts w:ascii="Times" w:eastAsia="宋体" w:hAnsi="Times"/>
                <w:szCs w:val="21"/>
                <w:lang w:eastAsia="zh-CN"/>
              </w:rPr>
            </w:pPr>
          </w:p>
        </w:tc>
      </w:tr>
    </w:tbl>
    <w:p w14:paraId="7C3C11E9" w14:textId="77777777" w:rsidR="00227339" w:rsidRDefault="00227339" w:rsidP="00DB5F61">
      <w:pPr>
        <w:spacing w:before="120"/>
        <w:ind w:leftChars="500" w:left="1000"/>
        <w:rPr>
          <w:rFonts w:eastAsia="宋体"/>
          <w:lang w:eastAsia="zh-CN"/>
        </w:rPr>
      </w:pPr>
    </w:p>
    <w:p w14:paraId="21091AA0" w14:textId="77777777" w:rsidR="00227339" w:rsidRPr="00EA3DD1" w:rsidRDefault="00227339" w:rsidP="00DB5F61">
      <w:pPr>
        <w:spacing w:before="120"/>
        <w:ind w:leftChars="500" w:left="1000"/>
        <w:rPr>
          <w:rFonts w:eastAsia="宋体"/>
          <w:lang w:eastAsia="zh-CN"/>
        </w:rPr>
      </w:pPr>
    </w:p>
    <w:p w14:paraId="05AEB0DA" w14:textId="34FEE0B7" w:rsidR="00DB5F61" w:rsidRPr="00DB5F61" w:rsidRDefault="00DB5F61" w:rsidP="0046645B">
      <w:pPr>
        <w:pStyle w:val="13"/>
        <w:spacing w:before="120"/>
        <w:ind w:firstLineChars="0" w:firstLine="0"/>
        <w:rPr>
          <w:rFonts w:ascii="Times New Roman" w:hAnsi="Times New Roman" w:cs="Times New Roman"/>
          <w:szCs w:val="20"/>
        </w:rPr>
      </w:pPr>
      <w:r w:rsidRPr="00DB5F61">
        <w:rPr>
          <w:rFonts w:ascii="Times New Roman" w:hAnsi="Times New Roman" w:cs="Times New Roman" w:hint="eastAsia"/>
          <w:szCs w:val="20"/>
        </w:rPr>
        <w:t xml:space="preserve">For evaluation assumptions, it is covered by </w:t>
      </w:r>
      <w:r w:rsidRPr="00DB5F61">
        <w:rPr>
          <w:rFonts w:ascii="Times New Roman" w:hAnsi="Times New Roman" w:cs="Times New Roman"/>
          <w:szCs w:val="20"/>
        </w:rPr>
        <w:t>Proposal 6.2.2-</w:t>
      </w:r>
      <w:r w:rsidRPr="00DB5F61">
        <w:rPr>
          <w:rFonts w:ascii="Times New Roman" w:hAnsi="Times New Roman" w:cs="Times New Roman" w:hint="eastAsia"/>
          <w:szCs w:val="20"/>
        </w:rPr>
        <w:t>2</w:t>
      </w:r>
    </w:p>
    <w:p w14:paraId="744392F0" w14:textId="77777777" w:rsidR="00DB5F61" w:rsidRPr="00EA3DD1" w:rsidRDefault="00DB5F61" w:rsidP="0046645B">
      <w:pPr>
        <w:pStyle w:val="13"/>
        <w:spacing w:before="120"/>
        <w:ind w:firstLineChars="0" w:firstLine="0"/>
        <w:rPr>
          <w:rFonts w:ascii="Times New Roman" w:hAnsi="Times New Roman" w:cs="Times New Roman"/>
        </w:rPr>
      </w:pPr>
    </w:p>
    <w:p w14:paraId="2C4875D8" w14:textId="4B6408C1" w:rsidR="00EA7D81" w:rsidRPr="00EA3DD1" w:rsidRDefault="00BC0162" w:rsidP="00701418">
      <w:pPr>
        <w:keepNext/>
        <w:keepLines/>
        <w:numPr>
          <w:ilvl w:val="1"/>
          <w:numId w:val="16"/>
        </w:numPr>
        <w:spacing w:beforeLines="0" w:before="120"/>
        <w:jc w:val="left"/>
        <w:outlineLvl w:val="1"/>
        <w:rPr>
          <w:rFonts w:eastAsia="宋体"/>
          <w:sz w:val="28"/>
          <w:szCs w:val="28"/>
          <w:lang w:eastAsia="zh-CN"/>
        </w:rPr>
      </w:pPr>
      <w:r w:rsidRPr="00EA3DD1">
        <w:rPr>
          <w:rFonts w:eastAsia="宋体"/>
          <w:sz w:val="28"/>
          <w:szCs w:val="28"/>
          <w:lang w:eastAsia="zh-CN"/>
        </w:rPr>
        <w:t xml:space="preserve">Power saving for functionalities </w:t>
      </w:r>
      <w:bookmarkStart w:id="126" w:name="_Hlk227588263"/>
      <w:r w:rsidRPr="00EA3DD1">
        <w:rPr>
          <w:rFonts w:eastAsia="宋体"/>
          <w:sz w:val="28"/>
          <w:szCs w:val="28"/>
          <w:lang w:eastAsia="zh-CN"/>
        </w:rPr>
        <w:t>other than paging and RRM</w:t>
      </w:r>
      <w:r w:rsidR="00F634D5">
        <w:rPr>
          <w:rFonts w:eastAsia="宋体" w:hint="eastAsia"/>
          <w:sz w:val="28"/>
          <w:szCs w:val="28"/>
          <w:lang w:eastAsia="zh-CN"/>
        </w:rPr>
        <w:t xml:space="preserve"> </w:t>
      </w:r>
      <w:r w:rsidRPr="00EA3DD1">
        <w:rPr>
          <w:rFonts w:eastAsia="宋体"/>
          <w:sz w:val="28"/>
          <w:szCs w:val="28"/>
          <w:lang w:eastAsia="zh-CN"/>
        </w:rPr>
        <w:t>measurement</w:t>
      </w:r>
    </w:p>
    <w:bookmarkEnd w:id="126"/>
    <w:p w14:paraId="72DDBB67" w14:textId="77777777" w:rsidR="00EA7D81" w:rsidRPr="00EA3DD1" w:rsidRDefault="00BC0162">
      <w:pPr>
        <w:spacing w:before="120"/>
        <w:rPr>
          <w:rFonts w:eastAsia="宋体"/>
          <w:szCs w:val="20"/>
          <w:lang w:eastAsia="zh-CN"/>
        </w:rPr>
      </w:pPr>
      <w:r w:rsidRPr="00EA3DD1">
        <w:rPr>
          <w:rFonts w:eastAsia="宋体"/>
          <w:szCs w:val="20"/>
          <w:lang w:eastAsia="zh-CN"/>
        </w:rPr>
        <w:t>Companies also discuss to study the following new functionalities potentially to be indicated by DL WUS:</w:t>
      </w:r>
    </w:p>
    <w:p w14:paraId="3F6B59C0" w14:textId="6F353636" w:rsidR="00EA7D81" w:rsidRPr="00EA3DD1" w:rsidRDefault="00BC0162" w:rsidP="008654B3">
      <w:pPr>
        <w:pStyle w:val="13"/>
        <w:numPr>
          <w:ilvl w:val="0"/>
          <w:numId w:val="28"/>
        </w:numPr>
        <w:spacing w:before="120"/>
        <w:ind w:firstLineChars="0"/>
        <w:rPr>
          <w:rFonts w:ascii="Times New Roman" w:hAnsi="Times New Roman" w:cs="Times New Roman"/>
          <w:color w:val="000000" w:themeColor="text1"/>
          <w:szCs w:val="20"/>
        </w:rPr>
      </w:pPr>
      <w:bookmarkStart w:id="127" w:name="_Hlk229426951"/>
      <w:r w:rsidRPr="00EA3DD1">
        <w:rPr>
          <w:rFonts w:ascii="Times New Roman" w:hAnsi="Times New Roman" w:cs="Times New Roman"/>
          <w:color w:val="000000" w:themeColor="text1"/>
          <w:szCs w:val="20"/>
        </w:rPr>
        <w:t>SI update</w:t>
      </w:r>
      <w:r w:rsidR="00296FEB" w:rsidRPr="00EA3DD1">
        <w:rPr>
          <w:rFonts w:ascii="Times New Roman" w:hAnsi="Times New Roman" w:cs="Times New Roman"/>
          <w:color w:val="000000" w:themeColor="text1"/>
          <w:szCs w:val="20"/>
        </w:rPr>
        <w:t>s</w:t>
      </w:r>
      <w:r w:rsidRPr="00EA3DD1">
        <w:rPr>
          <w:rFonts w:ascii="Times New Roman" w:hAnsi="Times New Roman" w:cs="Times New Roman"/>
          <w:color w:val="000000" w:themeColor="text1"/>
          <w:szCs w:val="20"/>
        </w:rPr>
        <w:t xml:space="preserve"> and ETWS/CMAS indication [Huawei]</w:t>
      </w:r>
      <w:r w:rsidRPr="00EA3DD1">
        <w:rPr>
          <w:rFonts w:ascii="Times New Roman" w:eastAsiaTheme="minorEastAsia" w:hAnsi="Times New Roman" w:cs="Times New Roman"/>
          <w:color w:val="000000" w:themeColor="text1"/>
          <w:szCs w:val="20"/>
        </w:rPr>
        <w:t>[Nokia][</w:t>
      </w:r>
      <w:proofErr w:type="spellStart"/>
      <w:r w:rsidRPr="00EA3DD1">
        <w:rPr>
          <w:rFonts w:ascii="Times New Roman" w:eastAsiaTheme="minorEastAsia" w:hAnsi="Times New Roman" w:cs="Times New Roman"/>
          <w:color w:val="000000" w:themeColor="text1"/>
          <w:szCs w:val="20"/>
        </w:rPr>
        <w:t>Spreadtrum</w:t>
      </w:r>
      <w:proofErr w:type="spellEnd"/>
      <w:r w:rsidRPr="00EA3DD1">
        <w:rPr>
          <w:rFonts w:ascii="Times New Roman" w:eastAsiaTheme="minorEastAsia" w:hAnsi="Times New Roman" w:cs="Times New Roman"/>
          <w:color w:val="000000" w:themeColor="text1"/>
          <w:szCs w:val="20"/>
        </w:rPr>
        <w:t>][CATT][LGE][Docomo] [WILUS][</w:t>
      </w:r>
      <w:proofErr w:type="spellStart"/>
      <w:r w:rsidRPr="00EA3DD1">
        <w:rPr>
          <w:rFonts w:ascii="Times New Roman" w:eastAsiaTheme="minorEastAsia" w:hAnsi="Times New Roman" w:cs="Times New Roman"/>
          <w:color w:val="000000" w:themeColor="text1"/>
          <w:szCs w:val="20"/>
        </w:rPr>
        <w:t>Ofinno</w:t>
      </w:r>
      <w:proofErr w:type="spellEnd"/>
      <w:r w:rsidRPr="00EA3DD1">
        <w:rPr>
          <w:rFonts w:ascii="Times New Roman" w:eastAsiaTheme="minorEastAsia" w:hAnsi="Times New Roman" w:cs="Times New Roman"/>
          <w:color w:val="000000" w:themeColor="text1"/>
          <w:szCs w:val="20"/>
        </w:rPr>
        <w:t>]</w:t>
      </w:r>
      <w:r w:rsidR="001842AB" w:rsidRPr="00EA3DD1">
        <w:rPr>
          <w:rFonts w:ascii="Times New Roman" w:eastAsiaTheme="minorEastAsia" w:hAnsi="Times New Roman" w:cs="Times New Roman"/>
          <w:color w:val="000000" w:themeColor="text1"/>
          <w:szCs w:val="20"/>
        </w:rPr>
        <w:t>[</w:t>
      </w:r>
      <w:proofErr w:type="spellStart"/>
      <w:r w:rsidR="001842AB" w:rsidRPr="00EA3DD1">
        <w:rPr>
          <w:rFonts w:ascii="Times New Roman" w:eastAsiaTheme="minorEastAsia" w:hAnsi="Times New Roman" w:cs="Times New Roman"/>
          <w:color w:val="000000" w:themeColor="text1"/>
          <w:szCs w:val="20"/>
        </w:rPr>
        <w:t>samsung</w:t>
      </w:r>
      <w:proofErr w:type="spellEnd"/>
      <w:r w:rsidR="001842AB" w:rsidRPr="00EA3DD1">
        <w:rPr>
          <w:rFonts w:ascii="Times New Roman" w:eastAsiaTheme="minorEastAsia" w:hAnsi="Times New Roman" w:cs="Times New Roman"/>
          <w:color w:val="000000" w:themeColor="text1"/>
          <w:szCs w:val="20"/>
        </w:rPr>
        <w:t>]</w:t>
      </w:r>
    </w:p>
    <w:p w14:paraId="145EF3FE" w14:textId="0E84BF0F" w:rsidR="00EA7D81" w:rsidRPr="00EA3DD1" w:rsidRDefault="00BC0162" w:rsidP="008654B3">
      <w:pPr>
        <w:pStyle w:val="13"/>
        <w:numPr>
          <w:ilvl w:val="0"/>
          <w:numId w:val="28"/>
        </w:numPr>
        <w:spacing w:before="120"/>
        <w:ind w:firstLineChars="0"/>
        <w:rPr>
          <w:rFonts w:ascii="Times New Roman" w:hAnsi="Times New Roman" w:cs="Times New Roman"/>
          <w:szCs w:val="20"/>
        </w:rPr>
      </w:pPr>
      <w:r w:rsidRPr="00EA3DD1">
        <w:rPr>
          <w:rFonts w:ascii="Times New Roman" w:hAnsi="Times New Roman" w:cs="Times New Roman"/>
          <w:szCs w:val="20"/>
        </w:rPr>
        <w:t>System information delivery indication</w:t>
      </w:r>
      <w:bookmarkStart w:id="128" w:name="_Hlk221029886"/>
      <w:r w:rsidR="00E01F73" w:rsidRPr="00EA3DD1">
        <w:rPr>
          <w:rFonts w:ascii="Times New Roman" w:hAnsi="Times New Roman" w:cs="Times New Roman"/>
          <w:szCs w:val="20"/>
        </w:rPr>
        <w:t xml:space="preserve">, e.g. for indicating the delivery of </w:t>
      </w:r>
      <w:proofErr w:type="spellStart"/>
      <w:r w:rsidR="00E01F73" w:rsidRPr="00EA3DD1">
        <w:rPr>
          <w:rFonts w:ascii="Times New Roman" w:hAnsi="Times New Roman" w:cs="Times New Roman"/>
          <w:szCs w:val="20"/>
        </w:rPr>
        <w:t>bradcast</w:t>
      </w:r>
      <w:proofErr w:type="spellEnd"/>
      <w:r w:rsidR="00E01F73" w:rsidRPr="00EA3DD1">
        <w:rPr>
          <w:rFonts w:ascii="Times New Roman" w:hAnsi="Times New Roman" w:cs="Times New Roman"/>
          <w:szCs w:val="20"/>
        </w:rPr>
        <w:t xml:space="preserve"> or on-demand system information</w:t>
      </w:r>
      <w:r w:rsidRPr="00EA3DD1">
        <w:rPr>
          <w:rFonts w:ascii="Times New Roman" w:hAnsi="Times New Roman" w:cs="Times New Roman"/>
          <w:szCs w:val="20"/>
        </w:rPr>
        <w:t xml:space="preserve"> [Nokia]</w:t>
      </w:r>
      <w:bookmarkEnd w:id="128"/>
    </w:p>
    <w:p w14:paraId="19C31791" w14:textId="0ED6CC50" w:rsidR="00EA7D81" w:rsidRPr="00EA3DD1" w:rsidRDefault="00BC0162" w:rsidP="008654B3">
      <w:pPr>
        <w:pStyle w:val="13"/>
        <w:numPr>
          <w:ilvl w:val="0"/>
          <w:numId w:val="28"/>
        </w:numPr>
        <w:spacing w:before="120"/>
        <w:ind w:firstLineChars="0"/>
        <w:rPr>
          <w:rFonts w:ascii="Times New Roman" w:hAnsi="Times New Roman" w:cs="Times New Roman"/>
          <w:szCs w:val="20"/>
        </w:rPr>
      </w:pPr>
      <w:r w:rsidRPr="00EA3DD1">
        <w:rPr>
          <w:rFonts w:ascii="Times New Roman" w:hAnsi="Times New Roman" w:cs="Times New Roman"/>
          <w:szCs w:val="20"/>
        </w:rPr>
        <w:t>Cell common signals transmission manner indication</w:t>
      </w:r>
      <w:r w:rsidR="00E01F73" w:rsidRPr="00EA3DD1">
        <w:rPr>
          <w:rFonts w:ascii="Times New Roman" w:hAnsi="Times New Roman" w:cs="Times New Roman"/>
          <w:szCs w:val="20"/>
        </w:rPr>
        <w:t xml:space="preserve">, e.g., whether it is clustered or distributed </w:t>
      </w:r>
      <w:r w:rsidRPr="00EA3DD1">
        <w:rPr>
          <w:rFonts w:ascii="Times New Roman" w:hAnsi="Times New Roman" w:cs="Times New Roman"/>
          <w:szCs w:val="20"/>
        </w:rPr>
        <w:t xml:space="preserve"> [Nokia][LGE]</w:t>
      </w:r>
    </w:p>
    <w:p w14:paraId="6C6BC34E" w14:textId="77777777" w:rsidR="00EA7D81" w:rsidRPr="00EA3DD1" w:rsidRDefault="00BC0162" w:rsidP="008654B3">
      <w:pPr>
        <w:pStyle w:val="13"/>
        <w:numPr>
          <w:ilvl w:val="0"/>
          <w:numId w:val="28"/>
        </w:numPr>
        <w:spacing w:before="120"/>
        <w:ind w:firstLineChars="0"/>
        <w:rPr>
          <w:rFonts w:ascii="Times New Roman" w:hAnsi="Times New Roman" w:cs="Times New Roman"/>
          <w:szCs w:val="20"/>
        </w:rPr>
      </w:pPr>
      <w:r w:rsidRPr="00EA3DD1">
        <w:rPr>
          <w:rFonts w:ascii="Times New Roman" w:hAnsi="Times New Roman" w:cs="Times New Roman"/>
          <w:szCs w:val="20"/>
        </w:rPr>
        <w:t>If CA framework in idle/inactive state is supported, how the WUS operate with multi-carrier/cell [ZTE]</w:t>
      </w:r>
    </w:p>
    <w:p w14:paraId="7D3078EC" w14:textId="475AE7C6" w:rsidR="00EA7D81" w:rsidRPr="00EA3DD1" w:rsidRDefault="00BC0162" w:rsidP="008654B3">
      <w:pPr>
        <w:pStyle w:val="13"/>
        <w:widowControl w:val="0"/>
        <w:numPr>
          <w:ilvl w:val="0"/>
          <w:numId w:val="28"/>
        </w:numPr>
        <w:autoSpaceDE w:val="0"/>
        <w:autoSpaceDN w:val="0"/>
        <w:adjustRightInd w:val="0"/>
        <w:spacing w:beforeLines="0" w:before="0" w:after="0"/>
        <w:ind w:firstLineChars="0"/>
        <w:jc w:val="left"/>
        <w:rPr>
          <w:rFonts w:ascii="Times New Roman" w:hAnsi="Times New Roman" w:cs="Times New Roman"/>
          <w:szCs w:val="20"/>
        </w:rPr>
      </w:pPr>
      <w:r w:rsidRPr="00EA3DD1">
        <w:rPr>
          <w:rFonts w:ascii="Times New Roman" w:hAnsi="Times New Roman" w:cs="Times New Roman"/>
          <w:szCs w:val="20"/>
        </w:rPr>
        <w:t xml:space="preserve">Cell DTX/DRX pattern adaptation </w:t>
      </w:r>
      <w:r w:rsidRPr="004A6FDB">
        <w:rPr>
          <w:rFonts w:ascii="Times New Roman" w:eastAsiaTheme="minorEastAsia" w:hAnsi="Times New Roman" w:cs="Times New Roman"/>
          <w:bCs/>
          <w:szCs w:val="20"/>
        </w:rPr>
        <w:t>[NEC][CATT][LG][Futurewei][</w:t>
      </w:r>
      <w:proofErr w:type="spellStart"/>
      <w:r w:rsidRPr="004A6FDB">
        <w:rPr>
          <w:rFonts w:ascii="Times New Roman" w:eastAsiaTheme="minorEastAsia" w:hAnsi="Times New Roman" w:cs="Times New Roman"/>
          <w:bCs/>
          <w:szCs w:val="20"/>
        </w:rPr>
        <w:t>Ofinno</w:t>
      </w:r>
      <w:proofErr w:type="spellEnd"/>
      <w:r w:rsidRPr="004A6FDB">
        <w:rPr>
          <w:rFonts w:ascii="Times New Roman" w:eastAsiaTheme="minorEastAsia" w:hAnsi="Times New Roman" w:cs="Times New Roman"/>
          <w:bCs/>
          <w:szCs w:val="20"/>
        </w:rPr>
        <w:t>]</w:t>
      </w:r>
    </w:p>
    <w:p w14:paraId="479C0406" w14:textId="77777777" w:rsidR="00EA7D81" w:rsidRPr="00EA3DD1" w:rsidRDefault="00BC0162" w:rsidP="008654B3">
      <w:pPr>
        <w:pStyle w:val="13"/>
        <w:numPr>
          <w:ilvl w:val="0"/>
          <w:numId w:val="28"/>
        </w:numPr>
        <w:spacing w:before="120"/>
        <w:ind w:firstLineChars="0"/>
        <w:rPr>
          <w:rFonts w:ascii="Times New Roman" w:hAnsi="Times New Roman" w:cs="Times New Roman"/>
          <w:szCs w:val="20"/>
        </w:rPr>
      </w:pPr>
      <w:r w:rsidRPr="00EA3DD1">
        <w:rPr>
          <w:rFonts w:ascii="Times New Roman" w:hAnsi="Times New Roman" w:cs="Times New Roman"/>
          <w:szCs w:val="20"/>
        </w:rPr>
        <w:t xml:space="preserve">PRACH resource adaptation </w:t>
      </w:r>
      <w:r w:rsidRPr="00EA3DD1">
        <w:rPr>
          <w:rFonts w:ascii="Times New Roman" w:eastAsiaTheme="minorEastAsia" w:hAnsi="Times New Roman" w:cs="Times New Roman"/>
          <w:bCs/>
          <w:szCs w:val="20"/>
        </w:rPr>
        <w:t>[</w:t>
      </w:r>
      <w:proofErr w:type="spellStart"/>
      <w:r w:rsidRPr="00EA3DD1">
        <w:rPr>
          <w:rFonts w:ascii="Times New Roman" w:eastAsiaTheme="minorEastAsia" w:hAnsi="Times New Roman" w:cs="Times New Roman"/>
          <w:bCs/>
          <w:szCs w:val="20"/>
        </w:rPr>
        <w:t>Spreadtrum</w:t>
      </w:r>
      <w:proofErr w:type="spellEnd"/>
      <w:r w:rsidRPr="00EA3DD1">
        <w:rPr>
          <w:rFonts w:ascii="Times New Roman" w:eastAsiaTheme="minorEastAsia" w:hAnsi="Times New Roman" w:cs="Times New Roman"/>
          <w:bCs/>
          <w:szCs w:val="20"/>
        </w:rPr>
        <w:t>][LGE][CATT]</w:t>
      </w:r>
    </w:p>
    <w:p w14:paraId="4753319F" w14:textId="4E9CDD0D" w:rsidR="00EA7D81" w:rsidRPr="00EA3DD1" w:rsidRDefault="00BC0162" w:rsidP="008654B3">
      <w:pPr>
        <w:pStyle w:val="13"/>
        <w:numPr>
          <w:ilvl w:val="0"/>
          <w:numId w:val="28"/>
        </w:numPr>
        <w:spacing w:before="120"/>
        <w:ind w:firstLineChars="0"/>
        <w:rPr>
          <w:rFonts w:ascii="Times New Roman" w:hAnsi="Times New Roman" w:cs="Times New Roman"/>
          <w:szCs w:val="20"/>
        </w:rPr>
      </w:pPr>
      <w:r w:rsidRPr="00EA3DD1">
        <w:rPr>
          <w:rFonts w:ascii="Times New Roman" w:hAnsi="Times New Roman" w:cs="Times New Roman"/>
          <w:szCs w:val="20"/>
        </w:rPr>
        <w:t>waking-up UE to receive 6G synchronization signal [TCL][</w:t>
      </w:r>
      <w:proofErr w:type="spellStart"/>
      <w:r w:rsidRPr="00EA3DD1">
        <w:rPr>
          <w:rFonts w:ascii="Times New Roman" w:eastAsiaTheme="minorEastAsia" w:hAnsi="Times New Roman" w:cs="Times New Roman"/>
          <w:bCs/>
          <w:szCs w:val="20"/>
        </w:rPr>
        <w:t>Spreadtrum</w:t>
      </w:r>
      <w:proofErr w:type="spellEnd"/>
      <w:r w:rsidRPr="00EA3DD1">
        <w:rPr>
          <w:rFonts w:ascii="Times New Roman" w:hAnsi="Times New Roman" w:cs="Times New Roman"/>
          <w:szCs w:val="20"/>
        </w:rPr>
        <w:t>]</w:t>
      </w:r>
    </w:p>
    <w:p w14:paraId="5DA379A0" w14:textId="77777777" w:rsidR="00EA7D81" w:rsidRPr="00EA3DD1" w:rsidRDefault="00BC0162" w:rsidP="008654B3">
      <w:pPr>
        <w:pStyle w:val="13"/>
        <w:numPr>
          <w:ilvl w:val="0"/>
          <w:numId w:val="28"/>
        </w:numPr>
        <w:spacing w:before="120"/>
        <w:ind w:firstLineChars="0"/>
        <w:rPr>
          <w:rFonts w:ascii="Times New Roman" w:hAnsi="Times New Roman" w:cs="Times New Roman"/>
          <w:szCs w:val="20"/>
        </w:rPr>
      </w:pPr>
      <w:r w:rsidRPr="00EA3DD1">
        <w:rPr>
          <w:rFonts w:ascii="Times New Roman" w:eastAsiaTheme="minorEastAsia" w:hAnsi="Times New Roman" w:cs="Times New Roman"/>
          <w:bCs/>
          <w:szCs w:val="20"/>
        </w:rPr>
        <w:t>Dynamic PO or flexible PO [Nokia] [MTK][Sharp]</w:t>
      </w:r>
    </w:p>
    <w:p w14:paraId="637DD94C" w14:textId="77777777" w:rsidR="00EA7D81" w:rsidRPr="00EA3DD1" w:rsidRDefault="00BC0162" w:rsidP="008654B3">
      <w:pPr>
        <w:pStyle w:val="13"/>
        <w:numPr>
          <w:ilvl w:val="0"/>
          <w:numId w:val="28"/>
        </w:numPr>
        <w:spacing w:before="120"/>
        <w:ind w:firstLineChars="0"/>
        <w:rPr>
          <w:rFonts w:ascii="Times New Roman" w:hAnsi="Times New Roman" w:cs="Times New Roman"/>
          <w:szCs w:val="20"/>
        </w:rPr>
      </w:pPr>
      <w:r w:rsidRPr="00EA3DD1">
        <w:rPr>
          <w:rFonts w:ascii="Times New Roman" w:eastAsiaTheme="minorEastAsia" w:hAnsi="Times New Roman" w:cs="Times New Roman"/>
          <w:bCs/>
          <w:szCs w:val="20"/>
        </w:rPr>
        <w:t>PO adaptation[Samsung]</w:t>
      </w:r>
    </w:p>
    <w:p w14:paraId="6E062135" w14:textId="77777777" w:rsidR="00EA7D81" w:rsidRPr="00EA3DD1" w:rsidRDefault="00BC0162" w:rsidP="008654B3">
      <w:pPr>
        <w:pStyle w:val="13"/>
        <w:numPr>
          <w:ilvl w:val="0"/>
          <w:numId w:val="28"/>
        </w:numPr>
        <w:spacing w:before="120"/>
        <w:ind w:firstLineChars="0"/>
        <w:rPr>
          <w:rFonts w:ascii="Times New Roman" w:hAnsi="Times New Roman" w:cs="Times New Roman"/>
          <w:szCs w:val="20"/>
        </w:rPr>
      </w:pPr>
      <w:r w:rsidRPr="00EA3DD1">
        <w:rPr>
          <w:rFonts w:ascii="Times New Roman" w:hAnsi="Times New Roman" w:cs="Times New Roman"/>
          <w:szCs w:val="20"/>
        </w:rPr>
        <w:t>Small data transmission[CMCC][ZTE][</w:t>
      </w:r>
      <w:proofErr w:type="spellStart"/>
      <w:r w:rsidRPr="00EA3DD1">
        <w:rPr>
          <w:rFonts w:ascii="Times New Roman" w:hAnsi="Times New Roman" w:cs="Times New Roman"/>
          <w:szCs w:val="20"/>
        </w:rPr>
        <w:t>Spreadtrum</w:t>
      </w:r>
      <w:proofErr w:type="spellEnd"/>
      <w:r w:rsidRPr="00EA3DD1">
        <w:rPr>
          <w:rFonts w:ascii="Times New Roman" w:hAnsi="Times New Roman" w:cs="Times New Roman"/>
          <w:szCs w:val="20"/>
        </w:rPr>
        <w:t>]: To avoid uplink activity for DL small data, [CMCC] propose to study DL WUS to bring group/UE ID and small data together with two alternatives</w:t>
      </w:r>
    </w:p>
    <w:p w14:paraId="7C34DDF8" w14:textId="77777777" w:rsidR="00EA7D81" w:rsidRPr="00EA3DD1" w:rsidRDefault="00BC0162" w:rsidP="008654B3">
      <w:pPr>
        <w:pStyle w:val="13"/>
        <w:widowControl w:val="0"/>
        <w:numPr>
          <w:ilvl w:val="0"/>
          <w:numId w:val="29"/>
        </w:numPr>
        <w:autoSpaceDE w:val="0"/>
        <w:autoSpaceDN w:val="0"/>
        <w:adjustRightInd w:val="0"/>
        <w:spacing w:beforeLines="0" w:before="0"/>
        <w:ind w:firstLineChars="0"/>
        <w:jc w:val="left"/>
        <w:rPr>
          <w:rFonts w:ascii="Times New Roman" w:hAnsi="Times New Roman" w:cs="Times New Roman"/>
          <w:szCs w:val="20"/>
        </w:rPr>
      </w:pPr>
      <w:r w:rsidRPr="00EA3DD1">
        <w:rPr>
          <w:rFonts w:ascii="Times New Roman" w:hAnsi="Times New Roman" w:cs="Times New Roman"/>
          <w:szCs w:val="20"/>
        </w:rPr>
        <w:t>Alt 1: the DL WUS can be used to bring group/UE ID and small data together.</w:t>
      </w:r>
    </w:p>
    <w:p w14:paraId="13346CB5" w14:textId="77777777" w:rsidR="00EA7D81" w:rsidRPr="00EA3DD1" w:rsidRDefault="00BC0162" w:rsidP="008654B3">
      <w:pPr>
        <w:pStyle w:val="13"/>
        <w:widowControl w:val="0"/>
        <w:numPr>
          <w:ilvl w:val="0"/>
          <w:numId w:val="29"/>
        </w:numPr>
        <w:autoSpaceDE w:val="0"/>
        <w:autoSpaceDN w:val="0"/>
        <w:adjustRightInd w:val="0"/>
        <w:spacing w:beforeLines="0" w:before="0"/>
        <w:ind w:firstLineChars="0"/>
        <w:rPr>
          <w:rFonts w:ascii="Times New Roman" w:hAnsi="Times New Roman" w:cs="Times New Roman"/>
          <w:szCs w:val="20"/>
        </w:rPr>
      </w:pPr>
      <w:r w:rsidRPr="00EA3DD1">
        <w:rPr>
          <w:rFonts w:ascii="Times New Roman" w:hAnsi="Times New Roman" w:cs="Times New Roman"/>
          <w:szCs w:val="20"/>
        </w:rPr>
        <w:lastRenderedPageBreak/>
        <w:t>Alt 2: the DL WUS can be used to bring group/UE ID and trigger UE to receive small payload packet.</w:t>
      </w:r>
    </w:p>
    <w:p w14:paraId="5D3B07BC" w14:textId="77777777" w:rsidR="00EA7D81" w:rsidRPr="00EA3DD1" w:rsidRDefault="00BC0162" w:rsidP="008654B3">
      <w:pPr>
        <w:pStyle w:val="13"/>
        <w:numPr>
          <w:ilvl w:val="0"/>
          <w:numId w:val="28"/>
        </w:numPr>
        <w:adjustRightInd w:val="0"/>
        <w:snapToGrid w:val="0"/>
        <w:spacing w:before="120" w:afterLines="50"/>
        <w:ind w:firstLineChars="0"/>
        <w:rPr>
          <w:rFonts w:ascii="Times New Roman" w:hAnsi="Times New Roman" w:cs="Times New Roman"/>
        </w:rPr>
      </w:pPr>
      <w:r w:rsidRPr="00EA3DD1">
        <w:rPr>
          <w:rFonts w:ascii="Times New Roman" w:eastAsiaTheme="minorEastAsia" w:hAnsi="Times New Roman" w:cs="Times New Roman"/>
          <w:bCs/>
          <w:szCs w:val="20"/>
        </w:rPr>
        <w:t>DL WUS can be used for more efficient paging procedure, e.g., DL WUS can indicate PO numbers actually have paging message [Huawei]</w:t>
      </w:r>
      <w:bookmarkStart w:id="129" w:name="_Hlk221271799"/>
    </w:p>
    <w:bookmarkEnd w:id="127"/>
    <w:p w14:paraId="3CA4A90A" w14:textId="2571C0E4" w:rsidR="00EA7D81" w:rsidRPr="00EA3DD1" w:rsidRDefault="00EA7D81" w:rsidP="00F37370">
      <w:pPr>
        <w:pStyle w:val="13"/>
        <w:spacing w:before="120"/>
        <w:ind w:left="440" w:firstLineChars="0" w:firstLine="0"/>
        <w:rPr>
          <w:rFonts w:ascii="Times New Roman" w:hAnsi="Times New Roman" w:cs="Times New Roman"/>
          <w:szCs w:val="20"/>
        </w:rPr>
      </w:pPr>
    </w:p>
    <w:p w14:paraId="13F5B422" w14:textId="77777777" w:rsidR="00EA7D81" w:rsidRPr="00EA3DD1" w:rsidRDefault="00BC0162" w:rsidP="00F37370">
      <w:pPr>
        <w:pStyle w:val="13"/>
        <w:spacing w:before="120"/>
        <w:ind w:left="440" w:firstLineChars="0" w:firstLine="0"/>
        <w:rPr>
          <w:rFonts w:ascii="Times New Roman" w:hAnsi="Times New Roman" w:cs="Times New Roman"/>
          <w:sz w:val="22"/>
          <w:lang w:val="en-GB"/>
        </w:rPr>
      </w:pPr>
      <w:r w:rsidRPr="00EA3DD1">
        <w:rPr>
          <w:rFonts w:ascii="Times New Roman" w:hAnsi="Times New Roman" w:cs="Times New Roman"/>
          <w:noProof/>
        </w:rPr>
        <w:drawing>
          <wp:inline distT="0" distB="0" distL="0" distR="0" wp14:anchorId="43983396" wp14:editId="40FFED50">
            <wp:extent cx="5916295" cy="560705"/>
            <wp:effectExtent l="0" t="0" r="825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916295" cy="560705"/>
                    </a:xfrm>
                    <a:prstGeom prst="rect">
                      <a:avLst/>
                    </a:prstGeom>
                    <a:noFill/>
                    <a:ln>
                      <a:noFill/>
                    </a:ln>
                  </pic:spPr>
                </pic:pic>
              </a:graphicData>
            </a:graphic>
          </wp:inline>
        </w:drawing>
      </w:r>
    </w:p>
    <w:p w14:paraId="540C4B7A" w14:textId="77777777" w:rsidR="00EA7D81" w:rsidRPr="00EA3DD1" w:rsidRDefault="00BC0162" w:rsidP="008654B3">
      <w:pPr>
        <w:pStyle w:val="13"/>
        <w:numPr>
          <w:ilvl w:val="0"/>
          <w:numId w:val="28"/>
        </w:numPr>
        <w:spacing w:before="120"/>
        <w:ind w:firstLineChars="0"/>
        <w:jc w:val="center"/>
        <w:rPr>
          <w:rFonts w:ascii="Times New Roman" w:hAnsi="Times New Roman" w:cs="Times New Roman"/>
          <w:sz w:val="22"/>
          <w:lang w:val="en-GB"/>
        </w:rPr>
      </w:pPr>
      <w:r w:rsidRPr="00EA3DD1">
        <w:rPr>
          <w:rFonts w:ascii="Times New Roman" w:hAnsi="Times New Roman" w:cs="Times New Roman"/>
          <w:sz w:val="22"/>
        </w:rPr>
        <w:t>(a)</w:t>
      </w:r>
      <w:r w:rsidRPr="00EA3DD1">
        <w:rPr>
          <w:rFonts w:ascii="Times New Roman" w:hAnsi="Times New Roman" w:cs="Times New Roman"/>
          <w:sz w:val="22"/>
        </w:rPr>
        <w:tab/>
      </w:r>
      <w:r w:rsidRPr="00EA3DD1">
        <w:rPr>
          <w:rFonts w:ascii="Times New Roman" w:eastAsiaTheme="minorEastAsia" w:hAnsi="Times New Roman" w:cs="Times New Roman"/>
          <w:sz w:val="22"/>
          <w:lang w:val="en-GB"/>
        </w:rPr>
        <w:t>5G paging procedure</w:t>
      </w:r>
    </w:p>
    <w:p w14:paraId="76B859F7" w14:textId="77777777" w:rsidR="00EA7D81" w:rsidRPr="00EA3DD1" w:rsidRDefault="00BC0162" w:rsidP="00F37370">
      <w:pPr>
        <w:pStyle w:val="13"/>
        <w:spacing w:before="120"/>
        <w:ind w:left="440" w:firstLineChars="0" w:firstLine="0"/>
        <w:rPr>
          <w:rFonts w:ascii="Times New Roman" w:hAnsi="Times New Roman" w:cs="Times New Roman"/>
          <w:sz w:val="22"/>
          <w:lang w:val="en-GB"/>
        </w:rPr>
      </w:pPr>
      <w:r w:rsidRPr="00EA3DD1">
        <w:rPr>
          <w:rFonts w:ascii="Times New Roman" w:hAnsi="Times New Roman" w:cs="Times New Roman"/>
          <w:noProof/>
        </w:rPr>
        <w:drawing>
          <wp:inline distT="0" distB="0" distL="0" distR="0" wp14:anchorId="353FFE83" wp14:editId="7313C95E">
            <wp:extent cx="5916295" cy="810260"/>
            <wp:effectExtent l="0" t="0" r="8255"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916295" cy="810260"/>
                    </a:xfrm>
                    <a:prstGeom prst="rect">
                      <a:avLst/>
                    </a:prstGeom>
                    <a:noFill/>
                    <a:ln>
                      <a:noFill/>
                    </a:ln>
                  </pic:spPr>
                </pic:pic>
              </a:graphicData>
            </a:graphic>
          </wp:inline>
        </w:drawing>
      </w:r>
    </w:p>
    <w:p w14:paraId="19603FFC" w14:textId="77777777" w:rsidR="00EA7D81" w:rsidRPr="00EA3DD1" w:rsidRDefault="00BC0162" w:rsidP="008654B3">
      <w:pPr>
        <w:pStyle w:val="13"/>
        <w:numPr>
          <w:ilvl w:val="0"/>
          <w:numId w:val="28"/>
        </w:numPr>
        <w:spacing w:before="120"/>
        <w:ind w:firstLineChars="0"/>
        <w:jc w:val="center"/>
        <w:rPr>
          <w:rFonts w:ascii="Times New Roman" w:hAnsi="Times New Roman" w:cs="Times New Roman"/>
          <w:sz w:val="22"/>
          <w:lang w:val="en-GB"/>
        </w:rPr>
      </w:pPr>
      <w:r w:rsidRPr="00EA3DD1">
        <w:rPr>
          <w:rFonts w:ascii="Times New Roman" w:hAnsi="Times New Roman" w:cs="Times New Roman"/>
          <w:sz w:val="22"/>
        </w:rPr>
        <w:t>(b)</w:t>
      </w:r>
      <w:r w:rsidRPr="00EA3DD1">
        <w:rPr>
          <w:rFonts w:ascii="Times New Roman" w:hAnsi="Times New Roman" w:cs="Times New Roman"/>
          <w:sz w:val="22"/>
        </w:rPr>
        <w:tab/>
      </w:r>
      <w:r w:rsidRPr="00EA3DD1">
        <w:rPr>
          <w:rFonts w:ascii="Times New Roman" w:eastAsiaTheme="minorEastAsia" w:hAnsi="Times New Roman" w:cs="Times New Roman"/>
          <w:sz w:val="22"/>
          <w:lang w:val="en-GB"/>
        </w:rPr>
        <w:t>6G paging procedure</w:t>
      </w:r>
    </w:p>
    <w:p w14:paraId="0D4376E1" w14:textId="6A9CA4A6" w:rsidR="00FE0093" w:rsidRPr="00EA3DD1" w:rsidRDefault="00FE0093" w:rsidP="008654B3">
      <w:pPr>
        <w:pStyle w:val="13"/>
        <w:numPr>
          <w:ilvl w:val="0"/>
          <w:numId w:val="28"/>
        </w:numPr>
        <w:adjustRightInd w:val="0"/>
        <w:snapToGrid w:val="0"/>
        <w:spacing w:before="120" w:afterLines="50"/>
        <w:ind w:firstLineChars="0"/>
        <w:rPr>
          <w:rFonts w:ascii="Times New Roman" w:eastAsiaTheme="minorEastAsia" w:hAnsi="Times New Roman" w:cs="Times New Roman"/>
          <w:bCs/>
          <w:szCs w:val="20"/>
        </w:rPr>
      </w:pPr>
      <w:bookmarkStart w:id="130" w:name="_Hlk229427081"/>
      <w:r w:rsidRPr="00EA3DD1">
        <w:rPr>
          <w:rFonts w:ascii="Times New Roman" w:eastAsiaTheme="minorEastAsia" w:hAnsi="Times New Roman" w:cs="Times New Roman"/>
          <w:bCs/>
          <w:szCs w:val="20"/>
        </w:rPr>
        <w:t xml:space="preserve">Flexible paging </w:t>
      </w:r>
      <w:bookmarkEnd w:id="130"/>
      <w:r w:rsidRPr="00EA3DD1">
        <w:rPr>
          <w:rFonts w:ascii="Times New Roman" w:eastAsiaTheme="minorEastAsia" w:hAnsi="Times New Roman" w:cs="Times New Roman"/>
          <w:bCs/>
          <w:szCs w:val="20"/>
        </w:rPr>
        <w:t>occasion with WUS-based paging indication [</w:t>
      </w:r>
      <w:proofErr w:type="spellStart"/>
      <w:r w:rsidRPr="00EA3DD1">
        <w:rPr>
          <w:rFonts w:ascii="Times New Roman" w:eastAsiaTheme="minorEastAsia" w:hAnsi="Times New Roman" w:cs="Times New Roman"/>
          <w:bCs/>
          <w:szCs w:val="20"/>
        </w:rPr>
        <w:t>Mediatek</w:t>
      </w:r>
      <w:proofErr w:type="spellEnd"/>
      <w:r w:rsidRPr="00EA3DD1">
        <w:rPr>
          <w:rFonts w:ascii="Times New Roman" w:eastAsiaTheme="minorEastAsia" w:hAnsi="Times New Roman" w:cs="Times New Roman"/>
          <w:bCs/>
          <w:szCs w:val="20"/>
        </w:rPr>
        <w:t>]</w:t>
      </w:r>
    </w:p>
    <w:p w14:paraId="77E1D5AC" w14:textId="0135EFF7" w:rsidR="00EA7D81" w:rsidRPr="00EA3DD1" w:rsidRDefault="00BC0162">
      <w:pPr>
        <w:spacing w:before="120"/>
        <w:rPr>
          <w:rFonts w:eastAsiaTheme="minorEastAsia"/>
          <w:szCs w:val="20"/>
          <w:lang w:eastAsia="zh-CN"/>
        </w:rPr>
      </w:pPr>
      <w:r w:rsidRPr="00EA3DD1">
        <w:rPr>
          <w:rFonts w:eastAsiaTheme="minorEastAsia"/>
          <w:szCs w:val="20"/>
          <w:lang w:eastAsia="zh-CN"/>
        </w:rPr>
        <w:t>Further, [Huawei] propose to study</w:t>
      </w:r>
      <w:r w:rsidRPr="00EA3DD1">
        <w:t xml:space="preserve"> </w:t>
      </w:r>
      <w:r w:rsidRPr="00EA3DD1">
        <w:rPr>
          <w:rFonts w:eastAsiaTheme="minorEastAsia"/>
          <w:szCs w:val="20"/>
          <w:lang w:eastAsia="zh-CN"/>
        </w:rPr>
        <w:t>possibility of using DL WUS to support functionalities other than wake-up, if beneficial. Considering the following aspects:</w:t>
      </w:r>
    </w:p>
    <w:p w14:paraId="2DCF3088" w14:textId="77777777" w:rsidR="00EA7D81" w:rsidRPr="00EA3DD1" w:rsidRDefault="00BC0162" w:rsidP="008654B3">
      <w:pPr>
        <w:pStyle w:val="13"/>
        <w:numPr>
          <w:ilvl w:val="0"/>
          <w:numId w:val="30"/>
        </w:numPr>
        <w:spacing w:before="120"/>
        <w:ind w:firstLineChars="0"/>
        <w:rPr>
          <w:rFonts w:ascii="Times New Roman" w:eastAsiaTheme="minorEastAsia" w:hAnsi="Times New Roman" w:cs="Times New Roman"/>
          <w:szCs w:val="20"/>
        </w:rPr>
      </w:pPr>
      <w:r w:rsidRPr="00EA3DD1">
        <w:rPr>
          <w:rFonts w:ascii="Times New Roman" w:eastAsiaTheme="minorEastAsia" w:hAnsi="Times New Roman" w:cs="Times New Roman"/>
          <w:szCs w:val="20"/>
        </w:rPr>
        <w:t>Power impact both from network side and device side.</w:t>
      </w:r>
    </w:p>
    <w:p w14:paraId="00858D6E" w14:textId="77777777" w:rsidR="00EA7D81" w:rsidRPr="00EA3DD1" w:rsidRDefault="00BC0162" w:rsidP="008654B3">
      <w:pPr>
        <w:pStyle w:val="13"/>
        <w:numPr>
          <w:ilvl w:val="0"/>
          <w:numId w:val="30"/>
        </w:numPr>
        <w:spacing w:before="120"/>
        <w:ind w:firstLineChars="0"/>
        <w:rPr>
          <w:rFonts w:ascii="Times New Roman" w:eastAsiaTheme="minorEastAsia" w:hAnsi="Times New Roman" w:cs="Times New Roman"/>
          <w:szCs w:val="20"/>
        </w:rPr>
      </w:pPr>
      <w:r w:rsidRPr="00EA3DD1">
        <w:rPr>
          <w:rFonts w:ascii="Times New Roman" w:eastAsiaTheme="minorEastAsia" w:hAnsi="Times New Roman" w:cs="Times New Roman"/>
          <w:szCs w:val="20"/>
        </w:rPr>
        <w:t>Benefits of moving these functionalities from their legacy signal to 6G DL WUS.</w:t>
      </w:r>
    </w:p>
    <w:p w14:paraId="1E8F5508" w14:textId="77777777" w:rsidR="00EA7D81" w:rsidRPr="00EA3DD1" w:rsidRDefault="00BC0162" w:rsidP="008654B3">
      <w:pPr>
        <w:pStyle w:val="13"/>
        <w:numPr>
          <w:ilvl w:val="0"/>
          <w:numId w:val="30"/>
        </w:numPr>
        <w:spacing w:before="120"/>
        <w:ind w:firstLineChars="0"/>
        <w:rPr>
          <w:rFonts w:ascii="Times New Roman" w:eastAsiaTheme="minorEastAsia" w:hAnsi="Times New Roman" w:cs="Times New Roman"/>
          <w:szCs w:val="20"/>
        </w:rPr>
      </w:pPr>
      <w:r w:rsidRPr="00EA3DD1">
        <w:rPr>
          <w:rFonts w:ascii="Times New Roman" w:eastAsiaTheme="minorEastAsia" w:hAnsi="Times New Roman" w:cs="Times New Roman"/>
          <w:szCs w:val="20"/>
        </w:rPr>
        <w:t>Coverage performance.</w:t>
      </w:r>
    </w:p>
    <w:p w14:paraId="7BBDE3DA" w14:textId="77777777" w:rsidR="00EA7D81" w:rsidRPr="00EA3DD1" w:rsidRDefault="00BC0162" w:rsidP="008654B3">
      <w:pPr>
        <w:pStyle w:val="13"/>
        <w:numPr>
          <w:ilvl w:val="0"/>
          <w:numId w:val="30"/>
        </w:numPr>
        <w:spacing w:before="120"/>
        <w:ind w:firstLineChars="0"/>
        <w:rPr>
          <w:rFonts w:ascii="Times New Roman" w:eastAsiaTheme="minorEastAsia" w:hAnsi="Times New Roman" w:cs="Times New Roman"/>
          <w:szCs w:val="20"/>
        </w:rPr>
      </w:pPr>
      <w:r w:rsidRPr="00EA3DD1">
        <w:rPr>
          <w:rFonts w:ascii="Times New Roman" w:eastAsiaTheme="minorEastAsia" w:hAnsi="Times New Roman" w:cs="Times New Roman"/>
          <w:szCs w:val="20"/>
        </w:rPr>
        <w:t>Number of bits needed to carry the functionality.</w:t>
      </w:r>
    </w:p>
    <w:p w14:paraId="7865DD74" w14:textId="77777777" w:rsidR="00EA7D81" w:rsidRPr="00EA3DD1" w:rsidRDefault="00BC0162">
      <w:pPr>
        <w:adjustRightInd w:val="0"/>
        <w:snapToGrid w:val="0"/>
        <w:spacing w:before="120" w:afterLines="50"/>
        <w:rPr>
          <w:rFonts w:eastAsiaTheme="minorEastAsia"/>
          <w:lang w:eastAsia="zh-CN"/>
        </w:rPr>
      </w:pPr>
      <w:bookmarkStart w:id="131" w:name="_Hlk226826237"/>
      <w:r w:rsidRPr="00EA3DD1">
        <w:rPr>
          <w:rFonts w:eastAsiaTheme="minorEastAsia"/>
          <w:lang w:eastAsia="zh-CN"/>
        </w:rPr>
        <w:t xml:space="preserve">Companies are encouraged to provide your views on the new functionalities, e.g., </w:t>
      </w:r>
      <w:bookmarkStart w:id="132" w:name="_Hlk227588296"/>
      <w:r w:rsidRPr="00EA3DD1">
        <w:rPr>
          <w:rFonts w:eastAsiaTheme="minorEastAsia"/>
          <w:lang w:eastAsia="zh-CN"/>
        </w:rPr>
        <w:t>power impact, benefits of moving these functionalities from their legacy signal to 6G DL WUS, and other merits if any</w:t>
      </w:r>
      <w:bookmarkEnd w:id="132"/>
    </w:p>
    <w:p w14:paraId="76EDABB7" w14:textId="4CA5DD39" w:rsidR="00EA7D81" w:rsidRDefault="00F37370">
      <w:pPr>
        <w:adjustRightInd w:val="0"/>
        <w:snapToGrid w:val="0"/>
        <w:spacing w:before="120" w:afterLines="50"/>
        <w:rPr>
          <w:rFonts w:eastAsia="宋体"/>
          <w:szCs w:val="20"/>
          <w:lang w:eastAsia="zh-CN"/>
        </w:rPr>
      </w:pPr>
      <w:bookmarkStart w:id="133" w:name="_Hlk229426668"/>
      <w:bookmarkEnd w:id="131"/>
      <w:r>
        <w:rPr>
          <w:rFonts w:eastAsiaTheme="minorEastAsia" w:hint="eastAsia"/>
          <w:lang w:eastAsia="zh-CN"/>
        </w:rPr>
        <w:t xml:space="preserve">Study the </w:t>
      </w:r>
      <w:r>
        <w:rPr>
          <w:rFonts w:eastAsia="宋体" w:hint="eastAsia"/>
          <w:szCs w:val="20"/>
          <w:lang w:eastAsia="zh-CN"/>
        </w:rPr>
        <w:t>energy saving for UE and BS</w:t>
      </w:r>
      <w:bookmarkEnd w:id="133"/>
      <w:r w:rsidRPr="00142EB2">
        <w:rPr>
          <w:rFonts w:eastAsia="宋体"/>
          <w:szCs w:val="20"/>
          <w:lang w:eastAsia="zh-CN"/>
        </w:rPr>
        <w:t xml:space="preserve">, benefits of moving these functionalities from their legacy signal to </w:t>
      </w:r>
      <w:bookmarkStart w:id="134" w:name="_Hlk229426591"/>
      <w:r w:rsidRPr="00142EB2">
        <w:rPr>
          <w:rFonts w:eastAsia="宋体"/>
          <w:szCs w:val="20"/>
          <w:lang w:eastAsia="zh-CN"/>
        </w:rPr>
        <w:t>6G</w:t>
      </w:r>
      <w:r>
        <w:rPr>
          <w:rFonts w:eastAsia="宋体" w:hint="eastAsia"/>
          <w:szCs w:val="20"/>
          <w:lang w:eastAsia="zh-CN"/>
        </w:rPr>
        <w:t>R OFDM sequence based</w:t>
      </w:r>
      <w:r w:rsidRPr="00142EB2">
        <w:rPr>
          <w:rFonts w:eastAsia="宋体"/>
          <w:szCs w:val="20"/>
          <w:lang w:eastAsia="zh-CN"/>
        </w:rPr>
        <w:t xml:space="preserve"> DL WUS</w:t>
      </w:r>
      <w:bookmarkEnd w:id="134"/>
      <w:r>
        <w:rPr>
          <w:rFonts w:eastAsia="宋体" w:hint="eastAsia"/>
          <w:szCs w:val="20"/>
          <w:lang w:eastAsia="zh-CN"/>
        </w:rPr>
        <w:t xml:space="preserve">, for the </w:t>
      </w:r>
      <w:r>
        <w:rPr>
          <w:rFonts w:eastAsia="宋体"/>
          <w:szCs w:val="20"/>
          <w:lang w:eastAsia="zh-CN"/>
        </w:rPr>
        <w:t>following</w:t>
      </w:r>
      <w:r>
        <w:rPr>
          <w:rFonts w:eastAsia="宋体" w:hint="eastAsia"/>
          <w:szCs w:val="20"/>
          <w:lang w:eastAsia="zh-CN"/>
        </w:rPr>
        <w:t xml:space="preserve"> </w:t>
      </w:r>
      <w:r>
        <w:rPr>
          <w:rFonts w:eastAsia="宋体"/>
          <w:szCs w:val="20"/>
          <w:lang w:eastAsia="zh-CN"/>
        </w:rPr>
        <w:t>functionalities</w:t>
      </w:r>
      <w:r>
        <w:rPr>
          <w:rFonts w:eastAsia="宋体" w:hint="eastAsia"/>
          <w:szCs w:val="20"/>
          <w:lang w:eastAsia="zh-CN"/>
        </w:rPr>
        <w:t xml:space="preserve"> to be carried by </w:t>
      </w:r>
      <w:r w:rsidRPr="00142EB2">
        <w:rPr>
          <w:rFonts w:eastAsia="宋体"/>
          <w:szCs w:val="20"/>
          <w:lang w:eastAsia="zh-CN"/>
        </w:rPr>
        <w:t>6G</w:t>
      </w:r>
      <w:r>
        <w:rPr>
          <w:rFonts w:eastAsia="宋体" w:hint="eastAsia"/>
          <w:szCs w:val="20"/>
          <w:lang w:eastAsia="zh-CN"/>
        </w:rPr>
        <w:t>R OFDM sequence based</w:t>
      </w:r>
      <w:r w:rsidRPr="00142EB2">
        <w:rPr>
          <w:rFonts w:eastAsia="宋体"/>
          <w:szCs w:val="20"/>
          <w:lang w:eastAsia="zh-CN"/>
        </w:rPr>
        <w:t xml:space="preserve"> DL WUS</w:t>
      </w:r>
      <w:r>
        <w:rPr>
          <w:rFonts w:eastAsia="宋体" w:hint="eastAsia"/>
          <w:szCs w:val="20"/>
          <w:lang w:eastAsia="zh-CN"/>
        </w:rPr>
        <w:t>:</w:t>
      </w:r>
    </w:p>
    <w:p w14:paraId="2FFA50B5" w14:textId="12328697" w:rsidR="00F2630C" w:rsidRPr="00F2630C" w:rsidRDefault="00F2630C" w:rsidP="00F2630C">
      <w:pPr>
        <w:pStyle w:val="4"/>
        <w:numPr>
          <w:ilvl w:val="0"/>
          <w:numId w:val="0"/>
        </w:numPr>
        <w:spacing w:before="120" w:line="377" w:lineRule="auto"/>
        <w:rPr>
          <w:i w:val="0"/>
          <w:iCs/>
          <w:sz w:val="20"/>
          <w:szCs w:val="20"/>
        </w:rPr>
      </w:pPr>
      <w:r w:rsidRPr="00F2630C">
        <w:rPr>
          <w:i w:val="0"/>
          <w:iCs/>
          <w:sz w:val="20"/>
          <w:szCs w:val="20"/>
        </w:rPr>
        <w:t>[FL</w:t>
      </w:r>
      <w:proofErr w:type="gramStart"/>
      <w:r w:rsidRPr="00F2630C">
        <w:rPr>
          <w:i w:val="0"/>
          <w:iCs/>
          <w:sz w:val="20"/>
          <w:szCs w:val="20"/>
        </w:rPr>
        <w:t>1]Proposal</w:t>
      </w:r>
      <w:proofErr w:type="gramEnd"/>
      <w:r w:rsidRPr="00F2630C">
        <w:rPr>
          <w:i w:val="0"/>
          <w:iCs/>
          <w:sz w:val="20"/>
          <w:szCs w:val="20"/>
        </w:rPr>
        <w:t xml:space="preserve"> 6.3-1: RAN1 study the necessity and benefits of 6GR OFDM sequence based DL WUS for at least the following functionalities in RRC idle:</w:t>
      </w:r>
    </w:p>
    <w:p w14:paraId="30F70818" w14:textId="77777777" w:rsidR="00F2630C" w:rsidRPr="00F2630C" w:rsidRDefault="00F2630C" w:rsidP="00F2630C">
      <w:pPr>
        <w:pStyle w:val="13"/>
        <w:numPr>
          <w:ilvl w:val="0"/>
          <w:numId w:val="28"/>
        </w:numPr>
        <w:spacing w:before="120"/>
        <w:ind w:firstLineChars="0"/>
        <w:rPr>
          <w:rFonts w:ascii="Times New Roman" w:hAnsi="Times New Roman" w:cs="Times New Roman"/>
          <w:color w:val="000000" w:themeColor="text1"/>
          <w:szCs w:val="20"/>
        </w:rPr>
      </w:pPr>
      <w:r w:rsidRPr="00F2630C">
        <w:rPr>
          <w:rFonts w:ascii="Times New Roman" w:hAnsi="Times New Roman" w:cs="Times New Roman"/>
          <w:color w:val="000000" w:themeColor="text1"/>
          <w:szCs w:val="20"/>
        </w:rPr>
        <w:t xml:space="preserve">SI updates and ETWS/CMAS indication </w:t>
      </w:r>
    </w:p>
    <w:p w14:paraId="0FFE607B" w14:textId="77777777" w:rsidR="00F2630C" w:rsidRPr="00F2630C" w:rsidRDefault="00F2630C" w:rsidP="00F2630C">
      <w:pPr>
        <w:pStyle w:val="13"/>
        <w:numPr>
          <w:ilvl w:val="0"/>
          <w:numId w:val="28"/>
        </w:numPr>
        <w:spacing w:before="120"/>
        <w:ind w:firstLineChars="0"/>
        <w:rPr>
          <w:rFonts w:ascii="Times New Roman" w:hAnsi="Times New Roman" w:cs="Times New Roman"/>
          <w:color w:val="000000" w:themeColor="text1"/>
          <w:szCs w:val="20"/>
        </w:rPr>
      </w:pPr>
      <w:r w:rsidRPr="00F2630C">
        <w:rPr>
          <w:rFonts w:ascii="Times New Roman" w:hAnsi="Times New Roman" w:cs="Times New Roman"/>
          <w:color w:val="000000" w:themeColor="text1"/>
          <w:szCs w:val="20"/>
        </w:rPr>
        <w:t xml:space="preserve">System information delivery status indication, e.g. for indicating the delivery of broadcast or on-demand system information </w:t>
      </w:r>
    </w:p>
    <w:p w14:paraId="2CC80768" w14:textId="77777777" w:rsidR="00F2630C" w:rsidRPr="00F2630C" w:rsidRDefault="00F2630C" w:rsidP="00F2630C">
      <w:pPr>
        <w:pStyle w:val="13"/>
        <w:numPr>
          <w:ilvl w:val="0"/>
          <w:numId w:val="28"/>
        </w:numPr>
        <w:spacing w:before="120"/>
        <w:ind w:firstLineChars="0"/>
        <w:rPr>
          <w:rFonts w:ascii="Times New Roman" w:hAnsi="Times New Roman" w:cs="Times New Roman"/>
          <w:color w:val="000000" w:themeColor="text1"/>
          <w:szCs w:val="20"/>
        </w:rPr>
      </w:pPr>
      <w:r w:rsidRPr="00F2630C">
        <w:rPr>
          <w:rFonts w:ascii="Times New Roman" w:hAnsi="Times New Roman" w:cs="Times New Roman"/>
          <w:color w:val="000000" w:themeColor="text1"/>
          <w:szCs w:val="20"/>
        </w:rPr>
        <w:t xml:space="preserve">Cell common signals transmission manner indication, e.g., whether it is clustered or distributed  </w:t>
      </w:r>
    </w:p>
    <w:p w14:paraId="10D0E784" w14:textId="77777777" w:rsidR="00F2630C" w:rsidRPr="00F2630C" w:rsidRDefault="00F2630C" w:rsidP="00F2630C">
      <w:pPr>
        <w:pStyle w:val="13"/>
        <w:numPr>
          <w:ilvl w:val="0"/>
          <w:numId w:val="28"/>
        </w:numPr>
        <w:spacing w:before="120"/>
        <w:ind w:firstLineChars="0"/>
        <w:rPr>
          <w:rFonts w:ascii="Times New Roman" w:hAnsi="Times New Roman" w:cs="Times New Roman"/>
          <w:color w:val="000000" w:themeColor="text1"/>
          <w:szCs w:val="20"/>
        </w:rPr>
      </w:pPr>
      <w:r w:rsidRPr="00F2630C">
        <w:rPr>
          <w:rFonts w:ascii="Times New Roman" w:hAnsi="Times New Roman" w:cs="Times New Roman"/>
          <w:color w:val="000000" w:themeColor="text1"/>
          <w:szCs w:val="20"/>
        </w:rPr>
        <w:t>PRACH resource adaptation</w:t>
      </w:r>
    </w:p>
    <w:p w14:paraId="394E786A" w14:textId="77777777" w:rsidR="00F2630C" w:rsidRPr="00F2630C" w:rsidRDefault="00F2630C" w:rsidP="00F2630C">
      <w:pPr>
        <w:pStyle w:val="13"/>
        <w:numPr>
          <w:ilvl w:val="0"/>
          <w:numId w:val="28"/>
        </w:numPr>
        <w:spacing w:before="120"/>
        <w:ind w:firstLineChars="0"/>
        <w:rPr>
          <w:rFonts w:ascii="Times New Roman" w:hAnsi="Times New Roman" w:cs="Times New Roman"/>
          <w:color w:val="000000" w:themeColor="text1"/>
          <w:szCs w:val="20"/>
        </w:rPr>
      </w:pPr>
      <w:r w:rsidRPr="00F2630C">
        <w:rPr>
          <w:rFonts w:ascii="Times New Roman" w:hAnsi="Times New Roman" w:cs="Times New Roman"/>
          <w:color w:val="000000" w:themeColor="text1"/>
          <w:szCs w:val="20"/>
        </w:rPr>
        <w:t>Flexible PO indication</w:t>
      </w:r>
    </w:p>
    <w:p w14:paraId="126E3C99" w14:textId="77777777" w:rsidR="00F2630C" w:rsidRPr="00F2630C" w:rsidRDefault="00F2630C" w:rsidP="00F2630C">
      <w:pPr>
        <w:pStyle w:val="13"/>
        <w:numPr>
          <w:ilvl w:val="0"/>
          <w:numId w:val="28"/>
        </w:numPr>
        <w:spacing w:before="120"/>
        <w:ind w:firstLineChars="0"/>
        <w:rPr>
          <w:rFonts w:ascii="Times New Roman" w:hAnsi="Times New Roman" w:cs="Times New Roman"/>
          <w:color w:val="000000" w:themeColor="text1"/>
          <w:szCs w:val="20"/>
        </w:rPr>
      </w:pPr>
      <w:r w:rsidRPr="00F2630C">
        <w:rPr>
          <w:rFonts w:ascii="Times New Roman" w:hAnsi="Times New Roman" w:cs="Times New Roman"/>
          <w:color w:val="000000" w:themeColor="text1"/>
          <w:szCs w:val="20"/>
        </w:rPr>
        <w:t>Small data transmission</w:t>
      </w:r>
    </w:p>
    <w:p w14:paraId="2A177500" w14:textId="77777777" w:rsidR="00F2630C" w:rsidRPr="00F2630C" w:rsidRDefault="00F2630C" w:rsidP="00F2630C">
      <w:pPr>
        <w:pStyle w:val="13"/>
        <w:numPr>
          <w:ilvl w:val="0"/>
          <w:numId w:val="28"/>
        </w:numPr>
        <w:spacing w:before="120"/>
        <w:ind w:firstLineChars="0"/>
        <w:rPr>
          <w:rFonts w:ascii="Times New Roman" w:hAnsi="Times New Roman" w:cs="Times New Roman"/>
          <w:color w:val="000000" w:themeColor="text1"/>
          <w:szCs w:val="20"/>
        </w:rPr>
      </w:pPr>
      <w:r w:rsidRPr="00F2630C">
        <w:rPr>
          <w:rFonts w:ascii="Times New Roman" w:hAnsi="Times New Roman" w:cs="Times New Roman"/>
          <w:color w:val="000000" w:themeColor="text1"/>
          <w:szCs w:val="20"/>
        </w:rPr>
        <w:t>Additional synchronization/reference signals</w:t>
      </w:r>
    </w:p>
    <w:p w14:paraId="703D58D3" w14:textId="77777777" w:rsidR="00F2630C" w:rsidRPr="00EA3DD1" w:rsidRDefault="00F2630C" w:rsidP="00F2630C">
      <w:pPr>
        <w:pStyle w:val="13"/>
        <w:spacing w:before="120"/>
        <w:ind w:firstLineChars="0"/>
        <w:rPr>
          <w:rFonts w:ascii="Times New Roman" w:hAnsi="Times New Roman" w:cs="Times New Roman"/>
          <w:szCs w:val="20"/>
        </w:rPr>
      </w:pPr>
    </w:p>
    <w:tbl>
      <w:tblPr>
        <w:tblStyle w:val="TableGrid19"/>
        <w:tblW w:w="8983" w:type="dxa"/>
        <w:tblLayout w:type="fixed"/>
        <w:tblLook w:val="04A0" w:firstRow="1" w:lastRow="0" w:firstColumn="1" w:lastColumn="0" w:noHBand="0" w:noVBand="1"/>
      </w:tblPr>
      <w:tblGrid>
        <w:gridCol w:w="1465"/>
        <w:gridCol w:w="2358"/>
        <w:gridCol w:w="5160"/>
      </w:tblGrid>
      <w:tr w:rsidR="006C5978" w:rsidRPr="00EA3DD1" w14:paraId="1C7F677A" w14:textId="77777777" w:rsidTr="00356967">
        <w:trPr>
          <w:trHeight w:val="280"/>
        </w:trPr>
        <w:tc>
          <w:tcPr>
            <w:tcW w:w="1465" w:type="dxa"/>
            <w:shd w:val="clear" w:color="auto" w:fill="D9D9D9"/>
          </w:tcPr>
          <w:p w14:paraId="2D558D8C" w14:textId="77777777" w:rsidR="006C5978" w:rsidRPr="00EA3DD1" w:rsidRDefault="006C5978" w:rsidP="00356967">
            <w:pPr>
              <w:adjustRightInd w:val="0"/>
              <w:snapToGrid w:val="0"/>
              <w:spacing w:beforeLines="0" w:before="0" w:after="0"/>
              <w:ind w:left="198" w:right="198"/>
            </w:pPr>
            <w:bookmarkStart w:id="135" w:name="_Hlk229841590"/>
            <w:r w:rsidRPr="00EA3DD1">
              <w:t>Company</w:t>
            </w:r>
          </w:p>
        </w:tc>
        <w:tc>
          <w:tcPr>
            <w:tcW w:w="2358" w:type="dxa"/>
            <w:shd w:val="clear" w:color="auto" w:fill="D9D9D9"/>
          </w:tcPr>
          <w:p w14:paraId="462406CE" w14:textId="77777777" w:rsidR="006C5978" w:rsidRPr="00EA3DD1" w:rsidRDefault="006C5978" w:rsidP="00356967">
            <w:pPr>
              <w:spacing w:beforeLines="0" w:before="0" w:after="0"/>
              <w:ind w:left="200" w:right="200"/>
            </w:pPr>
            <w:r w:rsidRPr="00EA3DD1">
              <w:t>Y/N</w:t>
            </w:r>
          </w:p>
        </w:tc>
        <w:tc>
          <w:tcPr>
            <w:tcW w:w="5160" w:type="dxa"/>
            <w:shd w:val="clear" w:color="auto" w:fill="D9D9D9"/>
          </w:tcPr>
          <w:p w14:paraId="6F25E998" w14:textId="77777777" w:rsidR="006C5978" w:rsidRPr="00EA3DD1" w:rsidRDefault="006C5978" w:rsidP="00356967">
            <w:pPr>
              <w:spacing w:beforeLines="0" w:before="0" w:after="0"/>
              <w:ind w:left="200" w:right="200"/>
            </w:pPr>
            <w:r w:rsidRPr="00EA3DD1">
              <w:t>Comments</w:t>
            </w:r>
          </w:p>
        </w:tc>
      </w:tr>
      <w:tr w:rsidR="006C5978" w:rsidRPr="00EA3DD1" w14:paraId="5A5010B8" w14:textId="77777777" w:rsidTr="00356967">
        <w:trPr>
          <w:trHeight w:val="270"/>
        </w:trPr>
        <w:tc>
          <w:tcPr>
            <w:tcW w:w="1465" w:type="dxa"/>
          </w:tcPr>
          <w:p w14:paraId="5EB18584" w14:textId="77777777" w:rsidR="006C5978" w:rsidRPr="00EA3DD1" w:rsidRDefault="006C5978" w:rsidP="00356967">
            <w:pPr>
              <w:spacing w:beforeLines="0" w:before="120" w:after="0" w:line="240" w:lineRule="auto"/>
              <w:ind w:right="195"/>
              <w:textAlignment w:val="baseline"/>
              <w:rPr>
                <w:szCs w:val="20"/>
                <w:lang w:eastAsia="zh-CN"/>
              </w:rPr>
            </w:pPr>
          </w:p>
        </w:tc>
        <w:tc>
          <w:tcPr>
            <w:tcW w:w="2358" w:type="dxa"/>
          </w:tcPr>
          <w:p w14:paraId="5B5BFCC2" w14:textId="77777777" w:rsidR="006C5978" w:rsidRPr="00EA3DD1" w:rsidRDefault="006C5978" w:rsidP="00356967">
            <w:pPr>
              <w:spacing w:beforeLines="0" w:before="0" w:after="0" w:line="240" w:lineRule="auto"/>
              <w:ind w:right="195"/>
              <w:textAlignment w:val="baseline"/>
              <w:rPr>
                <w:szCs w:val="20"/>
                <w:lang w:eastAsia="zh-CN"/>
              </w:rPr>
            </w:pPr>
          </w:p>
        </w:tc>
        <w:tc>
          <w:tcPr>
            <w:tcW w:w="5160" w:type="dxa"/>
          </w:tcPr>
          <w:p w14:paraId="72FC7637" w14:textId="77777777" w:rsidR="006C5978" w:rsidRPr="00EA3DD1" w:rsidRDefault="006C5978" w:rsidP="00356967">
            <w:pPr>
              <w:spacing w:beforeLines="0" w:before="0" w:after="0" w:line="240" w:lineRule="auto"/>
              <w:ind w:right="195"/>
              <w:textAlignment w:val="baseline"/>
              <w:rPr>
                <w:szCs w:val="20"/>
                <w:lang w:eastAsia="zh-CN"/>
              </w:rPr>
            </w:pPr>
          </w:p>
        </w:tc>
      </w:tr>
      <w:tr w:rsidR="006C5978" w:rsidRPr="00EA3DD1" w14:paraId="2CEA2318" w14:textId="77777777" w:rsidTr="00356967">
        <w:trPr>
          <w:trHeight w:val="275"/>
        </w:trPr>
        <w:tc>
          <w:tcPr>
            <w:tcW w:w="1465" w:type="dxa"/>
          </w:tcPr>
          <w:p w14:paraId="4C9E3CAF" w14:textId="77777777" w:rsidR="006C5978" w:rsidRPr="00EA3DD1" w:rsidRDefault="006C5978" w:rsidP="00356967">
            <w:pPr>
              <w:spacing w:beforeLines="0" w:before="0" w:after="0"/>
              <w:ind w:right="200"/>
              <w:rPr>
                <w:rFonts w:eastAsia="等线"/>
                <w:lang w:eastAsia="zh-CN"/>
              </w:rPr>
            </w:pPr>
          </w:p>
        </w:tc>
        <w:tc>
          <w:tcPr>
            <w:tcW w:w="2358" w:type="dxa"/>
          </w:tcPr>
          <w:p w14:paraId="6D8AD73E" w14:textId="77777777" w:rsidR="006C5978" w:rsidRPr="00EA3DD1" w:rsidRDefault="006C5978" w:rsidP="00356967">
            <w:pPr>
              <w:spacing w:beforeLines="0" w:before="0" w:after="0"/>
              <w:ind w:right="200"/>
              <w:rPr>
                <w:rFonts w:eastAsia="等线"/>
                <w:lang w:eastAsia="zh-CN"/>
              </w:rPr>
            </w:pPr>
          </w:p>
        </w:tc>
        <w:tc>
          <w:tcPr>
            <w:tcW w:w="5160" w:type="dxa"/>
          </w:tcPr>
          <w:p w14:paraId="02706548" w14:textId="77777777" w:rsidR="006C5978" w:rsidRPr="00EA3DD1" w:rsidRDefault="006C5978" w:rsidP="00356967">
            <w:pPr>
              <w:spacing w:beforeLines="0" w:before="0" w:after="0"/>
              <w:ind w:right="200"/>
              <w:rPr>
                <w:rFonts w:eastAsia="等线"/>
                <w:color w:val="000000"/>
                <w:lang w:eastAsia="zh-CN"/>
              </w:rPr>
            </w:pPr>
          </w:p>
        </w:tc>
      </w:tr>
      <w:tr w:rsidR="006C5978" w:rsidRPr="00EA3DD1" w14:paraId="1B36FC91" w14:textId="77777777" w:rsidTr="00356967">
        <w:trPr>
          <w:trHeight w:val="275"/>
        </w:trPr>
        <w:tc>
          <w:tcPr>
            <w:tcW w:w="1465" w:type="dxa"/>
          </w:tcPr>
          <w:p w14:paraId="2D512272" w14:textId="77777777" w:rsidR="006C5978" w:rsidRPr="00EA3DD1" w:rsidRDefault="006C5978" w:rsidP="00356967">
            <w:pPr>
              <w:spacing w:beforeLines="0" w:before="0" w:after="0"/>
              <w:ind w:right="200"/>
              <w:rPr>
                <w:rFonts w:eastAsia="等线"/>
                <w:lang w:eastAsia="zh-CN"/>
              </w:rPr>
            </w:pPr>
          </w:p>
        </w:tc>
        <w:tc>
          <w:tcPr>
            <w:tcW w:w="2358" w:type="dxa"/>
          </w:tcPr>
          <w:p w14:paraId="1CA327EA" w14:textId="77777777" w:rsidR="006C5978" w:rsidRPr="00EA3DD1" w:rsidRDefault="006C5978" w:rsidP="00356967">
            <w:pPr>
              <w:spacing w:beforeLines="0" w:before="0" w:after="0"/>
              <w:ind w:right="200"/>
              <w:rPr>
                <w:rFonts w:eastAsia="等线"/>
                <w:lang w:eastAsia="zh-CN"/>
              </w:rPr>
            </w:pPr>
          </w:p>
        </w:tc>
        <w:tc>
          <w:tcPr>
            <w:tcW w:w="5160" w:type="dxa"/>
          </w:tcPr>
          <w:p w14:paraId="3A3EEDD6" w14:textId="77777777" w:rsidR="006C5978" w:rsidRPr="00EA3DD1" w:rsidRDefault="006C5978" w:rsidP="00356967">
            <w:pPr>
              <w:spacing w:beforeLines="0" w:before="0" w:after="0"/>
              <w:ind w:right="200"/>
              <w:rPr>
                <w:rFonts w:eastAsia="等线"/>
                <w:color w:val="000000"/>
                <w:lang w:eastAsia="zh-CN"/>
              </w:rPr>
            </w:pPr>
          </w:p>
        </w:tc>
      </w:tr>
      <w:bookmarkEnd w:id="135"/>
    </w:tbl>
    <w:p w14:paraId="6CCFDAC8" w14:textId="71C9AACE" w:rsidR="006C5978" w:rsidRDefault="006C5978" w:rsidP="006C5978">
      <w:pPr>
        <w:pStyle w:val="13"/>
        <w:adjustRightInd w:val="0"/>
        <w:snapToGrid w:val="0"/>
        <w:spacing w:before="120" w:afterLines="50"/>
        <w:ind w:firstLineChars="0" w:firstLine="0"/>
        <w:rPr>
          <w:rFonts w:ascii="Times New Roman" w:hAnsi="Times New Roman" w:cs="Times New Roman"/>
        </w:rPr>
      </w:pPr>
    </w:p>
    <w:p w14:paraId="7D8188CD" w14:textId="77777777" w:rsidR="00712550" w:rsidRPr="00712550" w:rsidRDefault="00712550" w:rsidP="00712550">
      <w:pPr>
        <w:keepNext/>
        <w:keepLines/>
        <w:numPr>
          <w:ilvl w:val="0"/>
          <w:numId w:val="16"/>
        </w:numPr>
        <w:pBdr>
          <w:top w:val="single" w:sz="12" w:space="3" w:color="auto"/>
        </w:pBdr>
        <w:overflowPunct w:val="0"/>
        <w:autoSpaceDE w:val="0"/>
        <w:autoSpaceDN w:val="0"/>
        <w:adjustRightInd w:val="0"/>
        <w:spacing w:beforeLines="0" w:before="156" w:after="180"/>
        <w:jc w:val="left"/>
        <w:textAlignment w:val="baseline"/>
        <w:outlineLvl w:val="0"/>
        <w:rPr>
          <w:rFonts w:eastAsia="宋体"/>
          <w:kern w:val="2"/>
          <w:sz w:val="36"/>
          <w:szCs w:val="20"/>
          <w:lang w:val="en-GB" w:eastAsia="zh-CN"/>
        </w:rPr>
      </w:pPr>
      <w:r w:rsidRPr="00712550">
        <w:rPr>
          <w:rFonts w:eastAsia="宋体"/>
          <w:kern w:val="2"/>
          <w:sz w:val="36"/>
          <w:szCs w:val="20"/>
          <w:lang w:val="en-GB" w:eastAsia="zh-CN"/>
        </w:rPr>
        <w:t xml:space="preserve">6GR DL WUS operation </w:t>
      </w:r>
      <w:bookmarkStart w:id="136" w:name="_Hlk221268733"/>
      <w:r w:rsidRPr="00712550">
        <w:rPr>
          <w:rFonts w:eastAsia="宋体"/>
          <w:kern w:val="2"/>
          <w:sz w:val="36"/>
          <w:szCs w:val="20"/>
          <w:lang w:val="en-GB" w:eastAsia="zh-CN"/>
        </w:rPr>
        <w:t>in RRC connected</w:t>
      </w:r>
    </w:p>
    <w:p w14:paraId="6D6A294A" w14:textId="1F6FE989" w:rsidR="00712550" w:rsidRPr="00712550" w:rsidRDefault="00712550" w:rsidP="00712550">
      <w:pPr>
        <w:keepNext/>
        <w:keepLines/>
        <w:numPr>
          <w:ilvl w:val="1"/>
          <w:numId w:val="16"/>
        </w:numPr>
        <w:spacing w:beforeLines="0" w:before="120"/>
        <w:jc w:val="left"/>
        <w:outlineLvl w:val="1"/>
      </w:pPr>
      <w:bookmarkStart w:id="137" w:name="_Toc189898379"/>
      <w:bookmarkStart w:id="138" w:name="_Toc189288950"/>
      <w:bookmarkEnd w:id="136"/>
      <w:r w:rsidRPr="00712550">
        <w:rPr>
          <w:rFonts w:eastAsia="微软雅黑"/>
          <w:kern w:val="2"/>
          <w:sz w:val="28"/>
          <w:szCs w:val="28"/>
          <w:lang w:eastAsia="zh-CN"/>
        </w:rPr>
        <w:t xml:space="preserve">DL WUS triggering PDCCH monitoring </w:t>
      </w:r>
      <w:bookmarkEnd w:id="137"/>
      <w:bookmarkEnd w:id="138"/>
    </w:p>
    <w:tbl>
      <w:tblPr>
        <w:tblStyle w:val="TableGrid20"/>
        <w:tblW w:w="8630" w:type="dxa"/>
        <w:tblLayout w:type="fixed"/>
        <w:tblLook w:val="04A0" w:firstRow="1" w:lastRow="0" w:firstColumn="1" w:lastColumn="0" w:noHBand="0" w:noVBand="1"/>
      </w:tblPr>
      <w:tblGrid>
        <w:gridCol w:w="8630"/>
      </w:tblGrid>
      <w:tr w:rsidR="00712550" w:rsidRPr="00712550" w14:paraId="080C6341" w14:textId="77777777" w:rsidTr="00356967">
        <w:tc>
          <w:tcPr>
            <w:tcW w:w="8630" w:type="dxa"/>
          </w:tcPr>
          <w:p w14:paraId="1CBEEFCD" w14:textId="77777777" w:rsidR="00712550" w:rsidRPr="00712550" w:rsidRDefault="00712550" w:rsidP="00712550">
            <w:pPr>
              <w:adjustRightInd w:val="0"/>
              <w:snapToGrid w:val="0"/>
              <w:spacing w:beforeLines="0" w:before="0" w:afterLines="50"/>
              <w:ind w:leftChars="3" w:left="6"/>
              <w:jc w:val="left"/>
              <w:rPr>
                <w:rFonts w:eastAsia="等线"/>
                <w:sz w:val="21"/>
                <w:szCs w:val="21"/>
                <w:lang w:eastAsia="zh-CN"/>
              </w:rPr>
            </w:pPr>
            <w:r w:rsidRPr="00712550">
              <w:rPr>
                <w:rFonts w:eastAsia="等线"/>
                <w:sz w:val="21"/>
                <w:szCs w:val="21"/>
                <w:highlight w:val="green"/>
                <w:lang w:eastAsia="zh-CN"/>
              </w:rPr>
              <w:t>Agreement</w:t>
            </w:r>
            <w:r w:rsidRPr="00712550">
              <w:rPr>
                <w:rFonts w:eastAsia="等线"/>
                <w:sz w:val="21"/>
                <w:szCs w:val="21"/>
                <w:lang w:eastAsia="zh-CN"/>
              </w:rPr>
              <w:t>@RAN1#124 meeting</w:t>
            </w:r>
          </w:p>
          <w:p w14:paraId="64023EF2" w14:textId="77777777" w:rsidR="00712550" w:rsidRPr="00712550" w:rsidRDefault="00712550" w:rsidP="00712550">
            <w:pPr>
              <w:adjustRightInd w:val="0"/>
              <w:snapToGrid w:val="0"/>
              <w:spacing w:beforeLines="0" w:before="0" w:after="0"/>
              <w:ind w:leftChars="3" w:left="6"/>
              <w:jc w:val="left"/>
              <w:rPr>
                <w:sz w:val="21"/>
                <w:szCs w:val="21"/>
              </w:rPr>
            </w:pPr>
            <w:r w:rsidRPr="00712550">
              <w:rPr>
                <w:sz w:val="21"/>
                <w:szCs w:val="21"/>
              </w:rPr>
              <w:t>Study 6GR DL WUS triggering PDCCH monitoring with and without C-DRX in RRC connected state, considering at least:</w:t>
            </w:r>
          </w:p>
          <w:p w14:paraId="4535C1F3" w14:textId="77777777" w:rsidR="00712550" w:rsidRPr="00712550" w:rsidRDefault="00712550" w:rsidP="00712550">
            <w:pPr>
              <w:numPr>
                <w:ilvl w:val="0"/>
                <w:numId w:val="31"/>
              </w:numPr>
              <w:adjustRightInd w:val="0"/>
              <w:snapToGrid w:val="0"/>
              <w:spacing w:beforeLines="0" w:before="0" w:after="0"/>
              <w:ind w:leftChars="183" w:left="723" w:hanging="357"/>
              <w:jc w:val="left"/>
              <w:rPr>
                <w:rFonts w:eastAsia="等线"/>
                <w:sz w:val="21"/>
                <w:szCs w:val="21"/>
                <w:lang w:eastAsia="zh-CN"/>
              </w:rPr>
            </w:pPr>
            <w:r w:rsidRPr="00712550">
              <w:rPr>
                <w:rFonts w:eastAsia="等线"/>
                <w:sz w:val="21"/>
                <w:szCs w:val="21"/>
                <w:lang w:eastAsia="zh-CN"/>
              </w:rPr>
              <w:t>UE energy saving gain</w:t>
            </w:r>
          </w:p>
          <w:p w14:paraId="3A5E60AB" w14:textId="77777777" w:rsidR="00712550" w:rsidRPr="00712550" w:rsidRDefault="00712550" w:rsidP="00712550">
            <w:pPr>
              <w:numPr>
                <w:ilvl w:val="0"/>
                <w:numId w:val="31"/>
              </w:numPr>
              <w:adjustRightInd w:val="0"/>
              <w:snapToGrid w:val="0"/>
              <w:spacing w:beforeLines="0" w:before="0" w:after="0"/>
              <w:ind w:leftChars="183" w:left="723" w:hanging="357"/>
              <w:jc w:val="left"/>
              <w:rPr>
                <w:rFonts w:eastAsia="等线"/>
                <w:sz w:val="21"/>
                <w:szCs w:val="21"/>
                <w:lang w:eastAsia="zh-CN"/>
              </w:rPr>
            </w:pPr>
            <w:r w:rsidRPr="00712550">
              <w:rPr>
                <w:rFonts w:eastAsia="等线"/>
                <w:sz w:val="21"/>
                <w:szCs w:val="21"/>
                <w:lang w:eastAsia="zh-CN"/>
              </w:rPr>
              <w:t>Impact to UPT, if applicable</w:t>
            </w:r>
          </w:p>
          <w:p w14:paraId="51AF4E58" w14:textId="77777777" w:rsidR="00712550" w:rsidRPr="00712550" w:rsidRDefault="00712550" w:rsidP="00712550">
            <w:pPr>
              <w:numPr>
                <w:ilvl w:val="0"/>
                <w:numId w:val="31"/>
              </w:numPr>
              <w:adjustRightInd w:val="0"/>
              <w:snapToGrid w:val="0"/>
              <w:spacing w:beforeLines="0" w:before="0" w:after="0"/>
              <w:ind w:leftChars="183" w:left="723" w:hanging="357"/>
              <w:jc w:val="left"/>
              <w:rPr>
                <w:rFonts w:eastAsia="等线"/>
                <w:sz w:val="21"/>
                <w:szCs w:val="21"/>
                <w:lang w:eastAsia="zh-CN"/>
              </w:rPr>
            </w:pPr>
            <w:r w:rsidRPr="00712550">
              <w:rPr>
                <w:rFonts w:eastAsia="等线"/>
                <w:sz w:val="21"/>
                <w:szCs w:val="21"/>
                <w:lang w:eastAsia="zh-CN"/>
              </w:rPr>
              <w:t>Impact to latency, if applicable</w:t>
            </w:r>
          </w:p>
          <w:p w14:paraId="4D5D7816" w14:textId="77777777" w:rsidR="00712550" w:rsidRPr="00712550" w:rsidRDefault="00712550" w:rsidP="00712550">
            <w:pPr>
              <w:numPr>
                <w:ilvl w:val="0"/>
                <w:numId w:val="31"/>
              </w:numPr>
              <w:adjustRightInd w:val="0"/>
              <w:snapToGrid w:val="0"/>
              <w:spacing w:beforeLines="0" w:before="0" w:after="0"/>
              <w:ind w:leftChars="183" w:left="723" w:hanging="357"/>
              <w:jc w:val="left"/>
              <w:rPr>
                <w:rFonts w:eastAsia="等线"/>
                <w:sz w:val="21"/>
                <w:szCs w:val="21"/>
                <w:lang w:eastAsia="zh-CN"/>
              </w:rPr>
            </w:pPr>
            <w:r w:rsidRPr="00712550">
              <w:rPr>
                <w:rFonts w:eastAsia="等线"/>
                <w:sz w:val="21"/>
                <w:szCs w:val="21"/>
                <w:lang w:eastAsia="zh-CN"/>
              </w:rPr>
              <w:t>Impact to QoS/delay budget satisfaction rate, if applicable</w:t>
            </w:r>
          </w:p>
          <w:p w14:paraId="15D4AFF9" w14:textId="77777777" w:rsidR="00712550" w:rsidRPr="00712550" w:rsidRDefault="00712550" w:rsidP="00712550">
            <w:pPr>
              <w:numPr>
                <w:ilvl w:val="0"/>
                <w:numId w:val="31"/>
              </w:numPr>
              <w:adjustRightInd w:val="0"/>
              <w:snapToGrid w:val="0"/>
              <w:spacing w:beforeLines="0" w:before="0" w:after="0"/>
              <w:ind w:leftChars="183" w:left="723" w:hanging="357"/>
              <w:jc w:val="left"/>
              <w:rPr>
                <w:rFonts w:eastAsia="等线"/>
                <w:sz w:val="21"/>
                <w:szCs w:val="21"/>
                <w:lang w:eastAsia="zh-CN"/>
              </w:rPr>
            </w:pPr>
            <w:r w:rsidRPr="00712550">
              <w:rPr>
                <w:rFonts w:eastAsia="等线"/>
                <w:sz w:val="21"/>
                <w:szCs w:val="21"/>
                <w:lang w:eastAsia="zh-CN"/>
              </w:rPr>
              <w:t>Network overhead/complexity</w:t>
            </w:r>
          </w:p>
          <w:p w14:paraId="1B6F9DFB" w14:textId="77777777" w:rsidR="00712550" w:rsidRPr="00712550" w:rsidRDefault="00712550" w:rsidP="00712550">
            <w:pPr>
              <w:numPr>
                <w:ilvl w:val="0"/>
                <w:numId w:val="31"/>
              </w:numPr>
              <w:adjustRightInd w:val="0"/>
              <w:snapToGrid w:val="0"/>
              <w:spacing w:beforeLines="0" w:before="0" w:after="0"/>
              <w:ind w:leftChars="183" w:left="723" w:hanging="357"/>
              <w:jc w:val="left"/>
              <w:rPr>
                <w:rFonts w:eastAsia="等线"/>
                <w:sz w:val="21"/>
                <w:szCs w:val="21"/>
                <w:lang w:eastAsia="zh-CN"/>
              </w:rPr>
            </w:pPr>
            <w:r w:rsidRPr="00712550">
              <w:rPr>
                <w:rFonts w:eastAsia="等线"/>
                <w:sz w:val="21"/>
                <w:szCs w:val="21"/>
                <w:lang w:eastAsia="zh-CN"/>
              </w:rPr>
              <w:t>Network energy consumption</w:t>
            </w:r>
          </w:p>
          <w:p w14:paraId="240C5457" w14:textId="77777777" w:rsidR="00712550" w:rsidRPr="00712550" w:rsidRDefault="00712550" w:rsidP="00712550">
            <w:pPr>
              <w:numPr>
                <w:ilvl w:val="0"/>
                <w:numId w:val="31"/>
              </w:numPr>
              <w:adjustRightInd w:val="0"/>
              <w:snapToGrid w:val="0"/>
              <w:spacing w:beforeLines="0" w:before="0" w:after="0"/>
              <w:ind w:leftChars="183" w:left="723" w:hanging="357"/>
              <w:jc w:val="left"/>
              <w:rPr>
                <w:rFonts w:eastAsia="等线"/>
                <w:i/>
                <w:sz w:val="18"/>
                <w:szCs w:val="18"/>
                <w:lang w:eastAsia="zh-CN"/>
              </w:rPr>
            </w:pPr>
            <w:r w:rsidRPr="00712550">
              <w:rPr>
                <w:rFonts w:eastAsia="等线"/>
                <w:sz w:val="21"/>
                <w:szCs w:val="21"/>
                <w:lang w:eastAsia="zh-CN"/>
              </w:rPr>
              <w:t xml:space="preserve">Other impacts, if any </w:t>
            </w:r>
          </w:p>
        </w:tc>
      </w:tr>
    </w:tbl>
    <w:p w14:paraId="5E485954" w14:textId="77777777" w:rsidR="00712550" w:rsidRPr="00712550" w:rsidRDefault="00712550" w:rsidP="00712550">
      <w:pPr>
        <w:spacing w:before="120"/>
        <w:rPr>
          <w:rFonts w:eastAsiaTheme="minorEastAsia"/>
          <w:lang w:eastAsia="zh-CN"/>
        </w:rPr>
      </w:pPr>
    </w:p>
    <w:p w14:paraId="1897C582" w14:textId="77777777" w:rsidR="00712550" w:rsidRPr="00712550" w:rsidRDefault="00712550" w:rsidP="00712550">
      <w:pPr>
        <w:keepNext/>
        <w:keepLines/>
        <w:spacing w:before="120"/>
        <w:outlineLvl w:val="2"/>
        <w:rPr>
          <w:rFonts w:eastAsiaTheme="minorEastAsia"/>
          <w:b/>
          <w:bCs/>
          <w:iCs/>
          <w:u w:val="single"/>
          <w:lang w:eastAsia="zh-CN"/>
        </w:rPr>
      </w:pPr>
      <w:r w:rsidRPr="00712550">
        <w:rPr>
          <w:rFonts w:eastAsiaTheme="minorEastAsia"/>
          <w:b/>
          <w:bCs/>
          <w:sz w:val="21"/>
          <w:szCs w:val="26"/>
          <w:lang w:eastAsia="zh-CN"/>
        </w:rPr>
        <w:t xml:space="preserve">Evaluation on UE energy saving for WUS triggering PDCCH monitoring in connected state </w:t>
      </w:r>
    </w:p>
    <w:p w14:paraId="1180C57A" w14:textId="77777777" w:rsidR="00712550" w:rsidRPr="00712550" w:rsidRDefault="00712550" w:rsidP="00712550">
      <w:pPr>
        <w:spacing w:before="120"/>
        <w:rPr>
          <w:rFonts w:eastAsiaTheme="minorEastAsia"/>
          <w:b/>
          <w:bCs/>
          <w:iCs/>
          <w:u w:val="single"/>
          <w:lang w:eastAsia="zh-CN"/>
        </w:rPr>
      </w:pPr>
      <w:r w:rsidRPr="00712550">
        <w:rPr>
          <w:noProof/>
        </w:rPr>
        <w:drawing>
          <wp:inline distT="0" distB="0" distL="0" distR="0" wp14:anchorId="6B99C5F3" wp14:editId="054BDAE4">
            <wp:extent cx="5486400" cy="2759710"/>
            <wp:effectExtent l="0" t="0" r="0" b="2540"/>
            <wp:docPr id="6" name="图表 6">
              <a:extLst xmlns:a="http://schemas.openxmlformats.org/drawingml/2006/main">
                <a:ext uri="{FF2B5EF4-FFF2-40B4-BE49-F238E27FC236}">
                  <a16:creationId xmlns:a16="http://schemas.microsoft.com/office/drawing/2014/main" id="{C4C6882D-3577-AF2C-961F-F6A7406FB4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424841B" w14:textId="77777777" w:rsidR="00712550" w:rsidRPr="00712550" w:rsidRDefault="00712550" w:rsidP="00712550">
      <w:pPr>
        <w:spacing w:before="120"/>
        <w:rPr>
          <w:rFonts w:eastAsiaTheme="minorEastAsia"/>
          <w:b/>
          <w:bCs/>
          <w:iCs/>
          <w:u w:val="single"/>
          <w:lang w:eastAsia="zh-CN"/>
        </w:rPr>
      </w:pPr>
    </w:p>
    <w:p w14:paraId="57ECCEC8" w14:textId="77777777" w:rsidR="00712550" w:rsidRPr="00712550" w:rsidRDefault="00712550" w:rsidP="00712550">
      <w:pPr>
        <w:spacing w:before="120"/>
        <w:rPr>
          <w:rFonts w:eastAsiaTheme="minorEastAsia"/>
          <w:b/>
          <w:bCs/>
          <w:iCs/>
          <w:u w:val="single"/>
          <w:lang w:eastAsia="zh-CN"/>
        </w:rPr>
      </w:pPr>
      <w:r w:rsidRPr="00712550">
        <w:rPr>
          <w:noProof/>
        </w:rPr>
        <w:lastRenderedPageBreak/>
        <w:drawing>
          <wp:inline distT="0" distB="0" distL="0" distR="0" wp14:anchorId="4A19079D" wp14:editId="3D45E103">
            <wp:extent cx="5486400" cy="2759710"/>
            <wp:effectExtent l="0" t="0" r="0" b="2540"/>
            <wp:docPr id="16" name="图表 16">
              <a:extLst xmlns:a="http://schemas.openxmlformats.org/drawingml/2006/main">
                <a:ext uri="{FF2B5EF4-FFF2-40B4-BE49-F238E27FC236}">
                  <a16:creationId xmlns:a16="http://schemas.microsoft.com/office/drawing/2014/main" id="{89398137-3186-4EF2-9F4B-83450A6D1F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2C5B9BB" w14:textId="77777777" w:rsidR="00712550" w:rsidRPr="00712550" w:rsidRDefault="00712550" w:rsidP="00712550">
      <w:pPr>
        <w:spacing w:before="120"/>
        <w:rPr>
          <w:rFonts w:eastAsiaTheme="minorEastAsia"/>
          <w:b/>
          <w:bCs/>
          <w:iCs/>
          <w:lang w:eastAsia="zh-CN"/>
        </w:rPr>
      </w:pPr>
    </w:p>
    <w:p w14:paraId="66730410" w14:textId="77777777" w:rsidR="00712550" w:rsidRPr="00712550" w:rsidRDefault="00712550" w:rsidP="00712550">
      <w:pPr>
        <w:spacing w:before="120"/>
        <w:rPr>
          <w:rFonts w:eastAsiaTheme="minorEastAsia"/>
          <w:b/>
          <w:bCs/>
          <w:iCs/>
          <w:lang w:eastAsia="zh-CN"/>
        </w:rPr>
      </w:pPr>
      <w:r w:rsidRPr="00712550">
        <w:rPr>
          <w:rFonts w:eastAsiaTheme="minorEastAsia"/>
          <w:b/>
          <w:bCs/>
          <w:iCs/>
          <w:lang w:eastAsia="zh-CN"/>
        </w:rPr>
        <w:t>Summary Table on assumptions for above simulation results</w:t>
      </w:r>
    </w:p>
    <w:tbl>
      <w:tblPr>
        <w:tblStyle w:val="TableGrid20"/>
        <w:tblW w:w="8630" w:type="dxa"/>
        <w:tblLayout w:type="fixed"/>
        <w:tblLook w:val="04A0" w:firstRow="1" w:lastRow="0" w:firstColumn="1" w:lastColumn="0" w:noHBand="0" w:noVBand="1"/>
      </w:tblPr>
      <w:tblGrid>
        <w:gridCol w:w="994"/>
        <w:gridCol w:w="2687"/>
        <w:gridCol w:w="4949"/>
      </w:tblGrid>
      <w:tr w:rsidR="00712550" w:rsidRPr="00712550" w14:paraId="5748530F" w14:textId="77777777" w:rsidTr="00356967">
        <w:tc>
          <w:tcPr>
            <w:tcW w:w="994" w:type="dxa"/>
          </w:tcPr>
          <w:p w14:paraId="656FBE70" w14:textId="77777777" w:rsidR="00712550" w:rsidRPr="00712550" w:rsidRDefault="00712550" w:rsidP="00712550">
            <w:pPr>
              <w:spacing w:beforeLines="0" w:before="0" w:after="0"/>
              <w:rPr>
                <w:rFonts w:eastAsiaTheme="minorEastAsia"/>
                <w:iCs/>
                <w:lang w:eastAsia="zh-CN"/>
              </w:rPr>
            </w:pPr>
            <w:r w:rsidRPr="00712550">
              <w:rPr>
                <w:rFonts w:eastAsiaTheme="minorEastAsia"/>
                <w:iCs/>
                <w:lang w:eastAsia="zh-CN"/>
              </w:rPr>
              <w:t>Company</w:t>
            </w:r>
          </w:p>
        </w:tc>
        <w:tc>
          <w:tcPr>
            <w:tcW w:w="2687" w:type="dxa"/>
          </w:tcPr>
          <w:p w14:paraId="0AE9CCB8" w14:textId="77777777" w:rsidR="00712550" w:rsidRPr="00712550" w:rsidRDefault="00712550" w:rsidP="00712550">
            <w:pPr>
              <w:spacing w:beforeLines="0" w:before="0" w:after="0"/>
              <w:rPr>
                <w:rFonts w:eastAsiaTheme="minorEastAsia"/>
                <w:iCs/>
                <w:lang w:eastAsia="zh-CN"/>
              </w:rPr>
            </w:pPr>
            <w:r w:rsidRPr="00712550">
              <w:rPr>
                <w:rFonts w:eastAsiaTheme="minorEastAsia"/>
                <w:iCs/>
                <w:lang w:eastAsia="zh-CN"/>
              </w:rPr>
              <w:t>Baseline</w:t>
            </w:r>
          </w:p>
        </w:tc>
        <w:tc>
          <w:tcPr>
            <w:tcW w:w="4949" w:type="dxa"/>
          </w:tcPr>
          <w:p w14:paraId="465F7640" w14:textId="77777777" w:rsidR="00712550" w:rsidRPr="00712550" w:rsidRDefault="00712550" w:rsidP="00712550">
            <w:pPr>
              <w:spacing w:beforeLines="0" w:before="0" w:after="0"/>
              <w:rPr>
                <w:rFonts w:eastAsiaTheme="minorEastAsia"/>
                <w:iCs/>
                <w:lang w:eastAsia="zh-CN"/>
              </w:rPr>
            </w:pPr>
            <w:r w:rsidRPr="00712550">
              <w:rPr>
                <w:rFonts w:eastAsiaTheme="minorEastAsia"/>
                <w:iCs/>
                <w:lang w:eastAsia="zh-CN"/>
              </w:rPr>
              <w:t>DL WUS scheme</w:t>
            </w:r>
          </w:p>
        </w:tc>
      </w:tr>
      <w:tr w:rsidR="00712550" w:rsidRPr="00712550" w14:paraId="6FDBB808" w14:textId="77777777" w:rsidTr="00356967">
        <w:tc>
          <w:tcPr>
            <w:tcW w:w="994" w:type="dxa"/>
          </w:tcPr>
          <w:p w14:paraId="0CA7502D" w14:textId="77777777" w:rsidR="00712550" w:rsidRPr="00712550" w:rsidRDefault="00712550" w:rsidP="00712550">
            <w:pPr>
              <w:spacing w:beforeLines="0" w:before="0" w:after="0"/>
              <w:rPr>
                <w:rFonts w:eastAsiaTheme="minorEastAsia"/>
                <w:iCs/>
                <w:lang w:eastAsia="zh-CN"/>
              </w:rPr>
            </w:pPr>
            <w:r w:rsidRPr="00712550">
              <w:rPr>
                <w:rFonts w:eastAsiaTheme="minorEastAsia"/>
                <w:iCs/>
                <w:lang w:eastAsia="zh-CN"/>
              </w:rPr>
              <w:t>Apple</w:t>
            </w:r>
          </w:p>
        </w:tc>
        <w:tc>
          <w:tcPr>
            <w:tcW w:w="2687" w:type="dxa"/>
          </w:tcPr>
          <w:p w14:paraId="09BB8D24" w14:textId="77777777" w:rsidR="00712550" w:rsidRPr="00712550" w:rsidRDefault="00712550" w:rsidP="00712550">
            <w:pPr>
              <w:spacing w:beforeLines="0" w:before="0" w:after="0"/>
              <w:rPr>
                <w:rFonts w:eastAsiaTheme="minorEastAsia"/>
                <w:iCs/>
                <w:lang w:eastAsia="zh-CN"/>
              </w:rPr>
            </w:pPr>
            <w:r w:rsidRPr="00712550">
              <w:rPr>
                <w:rFonts w:eastAsiaTheme="minorEastAsia"/>
                <w:lang w:eastAsia="zh-CN"/>
              </w:rPr>
              <w:t>C-DRX + R16 WUS (DCP) + cross-slot scheduling + R17 PDCCH skipping (8 slot)</w:t>
            </w:r>
          </w:p>
        </w:tc>
        <w:tc>
          <w:tcPr>
            <w:tcW w:w="4949" w:type="dxa"/>
          </w:tcPr>
          <w:p w14:paraId="7B2259CB" w14:textId="77777777" w:rsidR="00712550" w:rsidRPr="00712550" w:rsidRDefault="00712550" w:rsidP="00712550">
            <w:pPr>
              <w:numPr>
                <w:ilvl w:val="0"/>
                <w:numId w:val="32"/>
              </w:numPr>
              <w:spacing w:beforeLines="0" w:before="0" w:after="0"/>
              <w:rPr>
                <w:rFonts w:eastAsiaTheme="minorEastAsia"/>
                <w:iCs/>
                <w:lang w:eastAsia="zh-CN"/>
              </w:rPr>
            </w:pPr>
            <w:r w:rsidRPr="00712550">
              <w:rPr>
                <w:rFonts w:eastAsiaTheme="minorEastAsia"/>
                <w:iCs/>
                <w:lang w:eastAsia="zh-CN"/>
              </w:rPr>
              <w:t>6G WUS replaces R16 DCP + 6G WUS is also enabled during C-DRX ON duration with different MR sleep state (deep or light or micro sleep)</w:t>
            </w:r>
          </w:p>
        </w:tc>
      </w:tr>
      <w:tr w:rsidR="00712550" w:rsidRPr="00712550" w14:paraId="5748D4F7" w14:textId="77777777" w:rsidTr="00356967">
        <w:tc>
          <w:tcPr>
            <w:tcW w:w="994" w:type="dxa"/>
          </w:tcPr>
          <w:p w14:paraId="5B2FEB56" w14:textId="77777777" w:rsidR="00712550" w:rsidRPr="00712550" w:rsidRDefault="00712550" w:rsidP="00712550">
            <w:pPr>
              <w:spacing w:beforeLines="0" w:before="0" w:after="0"/>
              <w:rPr>
                <w:rFonts w:eastAsiaTheme="minorEastAsia"/>
                <w:iCs/>
                <w:lang w:eastAsia="zh-CN"/>
              </w:rPr>
            </w:pPr>
            <w:r w:rsidRPr="00712550">
              <w:rPr>
                <w:rFonts w:eastAsiaTheme="minorEastAsia"/>
                <w:iCs/>
                <w:lang w:eastAsia="zh-CN"/>
              </w:rPr>
              <w:t>HW</w:t>
            </w:r>
          </w:p>
        </w:tc>
        <w:tc>
          <w:tcPr>
            <w:tcW w:w="2687" w:type="dxa"/>
          </w:tcPr>
          <w:p w14:paraId="586439C0" w14:textId="77777777" w:rsidR="00712550" w:rsidRPr="00712550" w:rsidRDefault="00712550" w:rsidP="00712550">
            <w:pPr>
              <w:spacing w:beforeLines="0" w:before="0" w:after="0"/>
              <w:rPr>
                <w:rFonts w:eastAsiaTheme="minorEastAsia"/>
                <w:iCs/>
                <w:lang w:eastAsia="zh-CN"/>
              </w:rPr>
            </w:pPr>
            <w:r w:rsidRPr="00712550">
              <w:rPr>
                <w:rFonts w:eastAsiaTheme="minorEastAsia"/>
                <w:iCs/>
                <w:lang w:eastAsia="zh-CN"/>
              </w:rPr>
              <w:t>C-DRX (160,8,100) for FTP</w:t>
            </w:r>
          </w:p>
          <w:p w14:paraId="18087017" w14:textId="77777777" w:rsidR="00712550" w:rsidRPr="00712550" w:rsidRDefault="00712550" w:rsidP="00712550">
            <w:pPr>
              <w:spacing w:beforeLines="0" w:before="0" w:after="0"/>
              <w:rPr>
                <w:rFonts w:eastAsiaTheme="minorEastAsia"/>
                <w:iCs/>
                <w:lang w:eastAsia="zh-CN"/>
              </w:rPr>
            </w:pPr>
            <w:r w:rsidRPr="00712550">
              <w:rPr>
                <w:rFonts w:eastAsiaTheme="minorEastAsia"/>
                <w:iCs/>
                <w:lang w:eastAsia="zh-CN"/>
              </w:rPr>
              <w:t>C-DRX (320,8,100) for IM</w:t>
            </w:r>
          </w:p>
        </w:tc>
        <w:tc>
          <w:tcPr>
            <w:tcW w:w="4949" w:type="dxa"/>
          </w:tcPr>
          <w:p w14:paraId="16C0E711" w14:textId="77777777" w:rsidR="00712550" w:rsidRPr="00712550" w:rsidRDefault="00712550" w:rsidP="00712550">
            <w:pPr>
              <w:numPr>
                <w:ilvl w:val="0"/>
                <w:numId w:val="32"/>
              </w:numPr>
              <w:spacing w:beforeLines="0" w:before="0" w:after="0"/>
              <w:rPr>
                <w:rFonts w:eastAsiaTheme="minorEastAsia"/>
                <w:iCs/>
                <w:lang w:eastAsia="zh-CN"/>
              </w:rPr>
            </w:pPr>
            <w:r w:rsidRPr="00712550">
              <w:rPr>
                <w:rFonts w:eastAsiaTheme="minorEastAsia"/>
                <w:iCs/>
                <w:lang w:eastAsia="zh-CN"/>
              </w:rPr>
              <w:t xml:space="preserve">MR enters micro/light/deep sleep with WUS monitoring periodicity &lt; DRX cycle </w:t>
            </w:r>
          </w:p>
          <w:p w14:paraId="016D404F" w14:textId="77777777" w:rsidR="00712550" w:rsidRPr="00712550" w:rsidRDefault="00712550" w:rsidP="00712550">
            <w:pPr>
              <w:numPr>
                <w:ilvl w:val="0"/>
                <w:numId w:val="32"/>
              </w:numPr>
              <w:spacing w:beforeLines="0" w:before="0" w:after="0"/>
              <w:rPr>
                <w:rFonts w:eastAsiaTheme="minorEastAsia"/>
                <w:iCs/>
                <w:lang w:eastAsia="zh-CN"/>
              </w:rPr>
            </w:pPr>
            <w:r w:rsidRPr="00712550">
              <w:rPr>
                <w:rFonts w:eastAsiaTheme="minorEastAsia"/>
                <w:iCs/>
                <w:lang w:eastAsia="zh-CN"/>
              </w:rPr>
              <w:t xml:space="preserve">MR enters micro/light/deep sleep with </w:t>
            </w:r>
            <w:bookmarkStart w:id="139" w:name="_Hlk229840262"/>
            <w:r w:rsidRPr="00712550">
              <w:rPr>
                <w:rFonts w:eastAsiaTheme="minorEastAsia"/>
                <w:iCs/>
                <w:lang w:eastAsia="zh-CN"/>
              </w:rPr>
              <w:t>WUS monitoring periodicity = DRX cycle</w:t>
            </w:r>
            <w:bookmarkEnd w:id="139"/>
          </w:p>
        </w:tc>
      </w:tr>
      <w:tr w:rsidR="00712550" w:rsidRPr="00712550" w14:paraId="3DB4FD52" w14:textId="77777777" w:rsidTr="00356967">
        <w:tc>
          <w:tcPr>
            <w:tcW w:w="994" w:type="dxa"/>
          </w:tcPr>
          <w:p w14:paraId="201EDF66" w14:textId="77777777" w:rsidR="00712550" w:rsidRPr="00712550" w:rsidRDefault="00712550" w:rsidP="00712550">
            <w:pPr>
              <w:spacing w:beforeLines="0" w:before="0" w:after="0"/>
              <w:rPr>
                <w:rFonts w:eastAsiaTheme="minorEastAsia"/>
                <w:iCs/>
                <w:lang w:eastAsia="zh-CN"/>
              </w:rPr>
            </w:pPr>
            <w:r w:rsidRPr="00712550">
              <w:rPr>
                <w:rFonts w:eastAsiaTheme="minorEastAsia"/>
                <w:iCs/>
                <w:lang w:eastAsia="zh-CN"/>
              </w:rPr>
              <w:t>MTK</w:t>
            </w:r>
          </w:p>
        </w:tc>
        <w:tc>
          <w:tcPr>
            <w:tcW w:w="2687" w:type="dxa"/>
          </w:tcPr>
          <w:p w14:paraId="5B6D1EED" w14:textId="77777777" w:rsidR="00712550" w:rsidRPr="00712550" w:rsidRDefault="00712550" w:rsidP="00712550">
            <w:pPr>
              <w:spacing w:beforeLines="0" w:before="0" w:after="0"/>
              <w:rPr>
                <w:rFonts w:eastAsiaTheme="minorEastAsia"/>
                <w:iCs/>
                <w:lang w:eastAsia="zh-CN"/>
              </w:rPr>
            </w:pPr>
            <w:r w:rsidRPr="00712550">
              <w:rPr>
                <w:rFonts w:eastAsiaTheme="minorEastAsia"/>
                <w:iCs/>
                <w:lang w:eastAsia="zh-CN"/>
              </w:rPr>
              <w:t>C-DRX (40,8,10) for VoIP</w:t>
            </w:r>
          </w:p>
          <w:p w14:paraId="04483FE5" w14:textId="77777777" w:rsidR="00712550" w:rsidRPr="00712550" w:rsidRDefault="00712550" w:rsidP="00712550">
            <w:pPr>
              <w:spacing w:beforeLines="0" w:before="0" w:after="0"/>
              <w:rPr>
                <w:rFonts w:eastAsiaTheme="minorEastAsia"/>
                <w:iCs/>
                <w:lang w:eastAsia="zh-CN"/>
              </w:rPr>
            </w:pPr>
            <w:r w:rsidRPr="00712550">
              <w:rPr>
                <w:rFonts w:eastAsiaTheme="minorEastAsia"/>
                <w:iCs/>
                <w:lang w:eastAsia="zh-CN"/>
              </w:rPr>
              <w:t>C-DRX (160,8,100) for FTP</w:t>
            </w:r>
          </w:p>
          <w:p w14:paraId="62C7E6D7" w14:textId="77777777" w:rsidR="00712550" w:rsidRPr="00712550" w:rsidRDefault="00712550" w:rsidP="00712550">
            <w:pPr>
              <w:spacing w:beforeLines="0" w:before="0" w:after="0"/>
              <w:rPr>
                <w:rFonts w:eastAsiaTheme="minorEastAsia"/>
                <w:iCs/>
                <w:lang w:eastAsia="zh-CN"/>
              </w:rPr>
            </w:pPr>
            <w:r w:rsidRPr="00712550">
              <w:rPr>
                <w:rFonts w:eastAsiaTheme="minorEastAsia"/>
                <w:iCs/>
                <w:lang w:eastAsia="zh-CN"/>
              </w:rPr>
              <w:t>C-DRX (320,8,100) for IM</w:t>
            </w:r>
          </w:p>
        </w:tc>
        <w:tc>
          <w:tcPr>
            <w:tcW w:w="4949" w:type="dxa"/>
          </w:tcPr>
          <w:p w14:paraId="29EFBE38" w14:textId="77777777" w:rsidR="00712550" w:rsidRPr="00712550" w:rsidRDefault="00712550" w:rsidP="00712550">
            <w:pPr>
              <w:numPr>
                <w:ilvl w:val="0"/>
                <w:numId w:val="33"/>
              </w:numPr>
              <w:spacing w:beforeLines="0" w:before="0" w:after="0"/>
              <w:rPr>
                <w:rFonts w:eastAsiaTheme="minorEastAsia"/>
                <w:lang w:eastAsia="zh-CN"/>
              </w:rPr>
            </w:pPr>
            <w:r w:rsidRPr="00712550">
              <w:rPr>
                <w:rFonts w:eastAsiaTheme="minorEastAsia"/>
                <w:lang w:eastAsia="zh-CN"/>
              </w:rPr>
              <w:t>For VoIP traffic, with WUS monitoring period of 10ms (1/4 of the DRX cycle) and 10ms UE wake-up delay</w:t>
            </w:r>
          </w:p>
          <w:p w14:paraId="6D612456" w14:textId="77777777" w:rsidR="00712550" w:rsidRPr="00712550" w:rsidRDefault="00712550" w:rsidP="00712550">
            <w:pPr>
              <w:numPr>
                <w:ilvl w:val="0"/>
                <w:numId w:val="33"/>
              </w:numPr>
              <w:spacing w:beforeLines="0" w:before="0" w:after="0"/>
              <w:rPr>
                <w:rFonts w:eastAsiaTheme="minorEastAsia"/>
                <w:lang w:eastAsia="zh-CN"/>
              </w:rPr>
            </w:pPr>
            <w:r w:rsidRPr="00712550">
              <w:rPr>
                <w:rFonts w:eastAsiaTheme="minorEastAsia"/>
                <w:lang w:eastAsia="zh-CN"/>
              </w:rPr>
              <w:t>For FTP traffic, applying WUS monitoring during PDCCH skip duration.</w:t>
            </w:r>
          </w:p>
          <w:p w14:paraId="42BBE7B6" w14:textId="77777777" w:rsidR="00712550" w:rsidRPr="00712550" w:rsidRDefault="00712550" w:rsidP="00712550">
            <w:pPr>
              <w:numPr>
                <w:ilvl w:val="0"/>
                <w:numId w:val="33"/>
              </w:numPr>
              <w:spacing w:beforeLines="0" w:before="0" w:after="0"/>
              <w:rPr>
                <w:rFonts w:eastAsiaTheme="minorEastAsia"/>
                <w:iCs/>
                <w:lang w:eastAsia="zh-CN"/>
              </w:rPr>
            </w:pPr>
            <w:r w:rsidRPr="00712550">
              <w:rPr>
                <w:rFonts w:eastAsiaTheme="minorEastAsia"/>
                <w:lang w:eastAsia="zh-CN"/>
              </w:rPr>
              <w:t>For IM traffic, Enhancement 1 (Modified C-DRX for WUS) and Enhancement 2 (WUS-assisted PDCCH skipping) are complementary.</w:t>
            </w:r>
          </w:p>
        </w:tc>
      </w:tr>
      <w:tr w:rsidR="00712550" w:rsidRPr="00712550" w14:paraId="3B63066F" w14:textId="77777777" w:rsidTr="00356967">
        <w:tc>
          <w:tcPr>
            <w:tcW w:w="994" w:type="dxa"/>
          </w:tcPr>
          <w:p w14:paraId="63670236" w14:textId="77777777" w:rsidR="00712550" w:rsidRPr="00712550" w:rsidRDefault="00712550" w:rsidP="00712550">
            <w:pPr>
              <w:spacing w:beforeLines="0" w:before="0" w:after="0"/>
              <w:rPr>
                <w:rFonts w:eastAsiaTheme="minorEastAsia"/>
                <w:iCs/>
                <w:lang w:eastAsia="zh-CN"/>
              </w:rPr>
            </w:pPr>
            <w:r w:rsidRPr="00712550">
              <w:rPr>
                <w:rFonts w:eastAsiaTheme="minorEastAsia"/>
                <w:iCs/>
                <w:lang w:eastAsia="zh-CN"/>
              </w:rPr>
              <w:t>QC</w:t>
            </w:r>
          </w:p>
        </w:tc>
        <w:tc>
          <w:tcPr>
            <w:tcW w:w="2687" w:type="dxa"/>
          </w:tcPr>
          <w:p w14:paraId="01CCC024" w14:textId="77777777" w:rsidR="00712550" w:rsidRPr="00712550" w:rsidRDefault="00712550" w:rsidP="00712550">
            <w:pPr>
              <w:spacing w:beforeLines="0" w:before="0" w:after="0"/>
              <w:rPr>
                <w:rFonts w:eastAsiaTheme="minorEastAsia"/>
                <w:iCs/>
                <w:lang w:eastAsia="zh-CN"/>
              </w:rPr>
            </w:pPr>
            <w:r w:rsidRPr="00712550">
              <w:rPr>
                <w:rFonts w:eastAsiaTheme="minorEastAsia"/>
                <w:iCs/>
                <w:lang w:eastAsia="zh-CN"/>
              </w:rPr>
              <w:t>C-DRX (160,8,100), (20,1,10)</w:t>
            </w:r>
          </w:p>
          <w:p w14:paraId="26F3D57C" w14:textId="77777777" w:rsidR="00712550" w:rsidRPr="00712550" w:rsidRDefault="00712550" w:rsidP="00712550">
            <w:pPr>
              <w:spacing w:beforeLines="0" w:before="0" w:after="0"/>
              <w:rPr>
                <w:rFonts w:eastAsiaTheme="minorEastAsia"/>
                <w:iCs/>
                <w:lang w:eastAsia="zh-CN"/>
              </w:rPr>
            </w:pPr>
            <w:r w:rsidRPr="00712550">
              <w:rPr>
                <w:rFonts w:eastAsiaTheme="minorEastAsia"/>
                <w:iCs/>
                <w:lang w:eastAsia="zh-CN"/>
              </w:rPr>
              <w:t xml:space="preserve">DL WUS with </w:t>
            </w:r>
            <w:r w:rsidRPr="00712550">
              <w:rPr>
                <w:rFonts w:eastAsiaTheme="minorEastAsia"/>
                <w:szCs w:val="20"/>
                <w:lang w:eastAsia="zh-CN"/>
              </w:rPr>
              <w:t>dense</w:t>
            </w:r>
            <w:r w:rsidRPr="00712550">
              <w:rPr>
                <w:rFonts w:eastAsia="Calibri"/>
                <w:szCs w:val="20"/>
                <w:lang w:eastAsia="zh-TW"/>
              </w:rPr>
              <w:t xml:space="preserve"> PDCCH monitoring (0.5</w:t>
            </w:r>
            <w:r w:rsidRPr="00712550">
              <w:rPr>
                <w:rFonts w:eastAsiaTheme="minorEastAsia"/>
                <w:szCs w:val="20"/>
                <w:lang w:eastAsia="zh-CN"/>
              </w:rPr>
              <w:t xml:space="preserve">ms </w:t>
            </w:r>
            <w:r w:rsidRPr="00712550">
              <w:rPr>
                <w:rFonts w:eastAsia="Calibri"/>
                <w:szCs w:val="20"/>
                <w:lang w:eastAsia="zh-TW"/>
              </w:rPr>
              <w:t>SSSG periodicities)</w:t>
            </w:r>
          </w:p>
        </w:tc>
        <w:tc>
          <w:tcPr>
            <w:tcW w:w="4949" w:type="dxa"/>
          </w:tcPr>
          <w:p w14:paraId="7351B68F" w14:textId="77777777" w:rsidR="00712550" w:rsidRPr="00712550" w:rsidRDefault="00712550" w:rsidP="00712550">
            <w:pPr>
              <w:numPr>
                <w:ilvl w:val="0"/>
                <w:numId w:val="33"/>
              </w:numPr>
              <w:spacing w:beforeLines="0" w:before="0" w:after="0"/>
              <w:rPr>
                <w:rFonts w:eastAsiaTheme="minorEastAsia"/>
                <w:iCs/>
                <w:lang w:eastAsia="zh-CN"/>
              </w:rPr>
            </w:pPr>
            <w:r w:rsidRPr="00712550">
              <w:rPr>
                <w:rFonts w:eastAsiaTheme="minorEastAsia"/>
                <w:iCs/>
                <w:lang w:eastAsia="zh-CN"/>
              </w:rPr>
              <w:t>DL WUS is monitored prior to a DRX on-duration</w:t>
            </w:r>
          </w:p>
          <w:p w14:paraId="20D58BDB" w14:textId="77777777" w:rsidR="00712550" w:rsidRPr="00712550" w:rsidRDefault="00712550" w:rsidP="00712550">
            <w:pPr>
              <w:numPr>
                <w:ilvl w:val="0"/>
                <w:numId w:val="33"/>
              </w:numPr>
              <w:spacing w:beforeLines="0" w:before="0" w:after="0"/>
              <w:rPr>
                <w:rFonts w:eastAsiaTheme="minorEastAsia"/>
                <w:iCs/>
                <w:lang w:eastAsia="zh-CN"/>
              </w:rPr>
            </w:pPr>
            <w:r w:rsidRPr="00712550">
              <w:rPr>
                <w:rFonts w:eastAsiaTheme="minorEastAsia"/>
                <w:iCs/>
                <w:lang w:eastAsia="zh-CN"/>
              </w:rPr>
              <w:t xml:space="preserve">DL WUS with </w:t>
            </w:r>
            <w:r w:rsidRPr="00712550">
              <w:rPr>
                <w:rFonts w:eastAsia="Calibri"/>
                <w:szCs w:val="20"/>
                <w:lang w:eastAsia="zh-TW"/>
              </w:rPr>
              <w:t>sparse PDCCH monitoring (</w:t>
            </w:r>
            <w:r w:rsidRPr="00712550">
              <w:rPr>
                <w:rFonts w:eastAsiaTheme="minorEastAsia"/>
                <w:szCs w:val="20"/>
                <w:lang w:eastAsia="zh-CN"/>
              </w:rPr>
              <w:t>2/</w:t>
            </w:r>
            <w:r w:rsidRPr="00712550">
              <w:rPr>
                <w:rFonts w:eastAsia="Calibri"/>
                <w:szCs w:val="20"/>
                <w:lang w:eastAsia="zh-TW"/>
              </w:rPr>
              <w:t>4ms SSSG periodicities)</w:t>
            </w:r>
          </w:p>
        </w:tc>
      </w:tr>
      <w:tr w:rsidR="00712550" w:rsidRPr="00712550" w14:paraId="22E3AA59" w14:textId="77777777" w:rsidTr="00356967">
        <w:tc>
          <w:tcPr>
            <w:tcW w:w="994" w:type="dxa"/>
          </w:tcPr>
          <w:p w14:paraId="60FA9ACD" w14:textId="77777777" w:rsidR="00712550" w:rsidRPr="00712550" w:rsidRDefault="00712550" w:rsidP="00712550">
            <w:pPr>
              <w:spacing w:beforeLines="0" w:before="0" w:after="0"/>
              <w:rPr>
                <w:rFonts w:eastAsiaTheme="minorEastAsia"/>
                <w:iCs/>
                <w:lang w:eastAsia="zh-CN"/>
              </w:rPr>
            </w:pPr>
            <w:r w:rsidRPr="00712550">
              <w:rPr>
                <w:rFonts w:eastAsiaTheme="minorEastAsia"/>
                <w:iCs/>
                <w:lang w:eastAsia="zh-CN"/>
              </w:rPr>
              <w:t>vivo</w:t>
            </w:r>
          </w:p>
        </w:tc>
        <w:tc>
          <w:tcPr>
            <w:tcW w:w="2687" w:type="dxa"/>
          </w:tcPr>
          <w:p w14:paraId="09119972" w14:textId="77777777" w:rsidR="00712550" w:rsidRPr="00712550" w:rsidRDefault="00712550" w:rsidP="00712550">
            <w:pPr>
              <w:spacing w:beforeLines="0" w:before="0" w:after="0"/>
              <w:rPr>
                <w:rFonts w:eastAsiaTheme="minorEastAsia"/>
                <w:iCs/>
                <w:lang w:eastAsia="zh-CN"/>
              </w:rPr>
            </w:pPr>
            <w:r w:rsidRPr="00712550">
              <w:rPr>
                <w:rFonts w:eastAsiaTheme="minorEastAsia"/>
                <w:iCs/>
                <w:lang w:eastAsia="zh-CN"/>
              </w:rPr>
              <w:t>DCP with C-DRX (160,8,100) for FTP</w:t>
            </w:r>
          </w:p>
        </w:tc>
        <w:tc>
          <w:tcPr>
            <w:tcW w:w="4949" w:type="dxa"/>
          </w:tcPr>
          <w:p w14:paraId="03385E45" w14:textId="77777777" w:rsidR="00712550" w:rsidRPr="00712550" w:rsidRDefault="00712550" w:rsidP="00712550">
            <w:pPr>
              <w:numPr>
                <w:ilvl w:val="0"/>
                <w:numId w:val="33"/>
              </w:numPr>
              <w:spacing w:beforeLines="0" w:before="0" w:after="0"/>
              <w:rPr>
                <w:rFonts w:eastAsiaTheme="minorEastAsia"/>
                <w:iCs/>
                <w:lang w:eastAsia="zh-CN"/>
              </w:rPr>
            </w:pPr>
            <w:r w:rsidRPr="00712550">
              <w:rPr>
                <w:rFonts w:eastAsiaTheme="minorEastAsia"/>
                <w:iCs/>
                <w:lang w:eastAsia="zh-CN"/>
              </w:rPr>
              <w:t xml:space="preserve">DL WUS without CDRX and MR enters light/deep sleep during DL WUS </w:t>
            </w:r>
            <w:proofErr w:type="spellStart"/>
            <w:r w:rsidRPr="00712550">
              <w:rPr>
                <w:rFonts w:eastAsiaTheme="minorEastAsia"/>
                <w:iCs/>
                <w:lang w:eastAsia="zh-CN"/>
              </w:rPr>
              <w:t>monioting</w:t>
            </w:r>
            <w:proofErr w:type="spellEnd"/>
          </w:p>
          <w:p w14:paraId="248524DB" w14:textId="77777777" w:rsidR="00712550" w:rsidRPr="00712550" w:rsidRDefault="00712550" w:rsidP="00712550">
            <w:pPr>
              <w:numPr>
                <w:ilvl w:val="0"/>
                <w:numId w:val="33"/>
              </w:numPr>
              <w:spacing w:beforeLines="0" w:before="0" w:after="0"/>
              <w:rPr>
                <w:rFonts w:eastAsiaTheme="minorEastAsia"/>
                <w:iCs/>
                <w:lang w:eastAsia="zh-CN"/>
              </w:rPr>
            </w:pPr>
            <w:r w:rsidRPr="00712550">
              <w:rPr>
                <w:rFonts w:eastAsiaTheme="minorEastAsia"/>
                <w:iCs/>
                <w:lang w:eastAsia="zh-CN"/>
              </w:rPr>
              <w:t>DL WUS with CDRX</w:t>
            </w:r>
          </w:p>
        </w:tc>
      </w:tr>
      <w:tr w:rsidR="00712550" w:rsidRPr="00712550" w14:paraId="106CEA16" w14:textId="77777777" w:rsidTr="00356967">
        <w:tc>
          <w:tcPr>
            <w:tcW w:w="994" w:type="dxa"/>
          </w:tcPr>
          <w:p w14:paraId="130AD913" w14:textId="77777777" w:rsidR="00712550" w:rsidRPr="00712550" w:rsidRDefault="00712550" w:rsidP="00712550">
            <w:pPr>
              <w:spacing w:beforeLines="0" w:before="0" w:after="0"/>
              <w:rPr>
                <w:rFonts w:eastAsiaTheme="minorEastAsia"/>
                <w:iCs/>
                <w:lang w:eastAsia="zh-CN"/>
              </w:rPr>
            </w:pPr>
            <w:r w:rsidRPr="00712550">
              <w:rPr>
                <w:rFonts w:eastAsiaTheme="minorEastAsia" w:hint="eastAsia"/>
                <w:iCs/>
                <w:lang w:eastAsia="zh-CN"/>
              </w:rPr>
              <w:t>Nokia</w:t>
            </w:r>
          </w:p>
        </w:tc>
        <w:tc>
          <w:tcPr>
            <w:tcW w:w="2687" w:type="dxa"/>
          </w:tcPr>
          <w:p w14:paraId="22365EFC" w14:textId="77777777" w:rsidR="00712550" w:rsidRPr="00712550" w:rsidRDefault="00712550" w:rsidP="00712550">
            <w:pPr>
              <w:spacing w:beforeLines="0" w:before="0" w:after="0"/>
              <w:rPr>
                <w:rFonts w:eastAsiaTheme="minorEastAsia"/>
                <w:iCs/>
                <w:lang w:eastAsia="zh-CN"/>
              </w:rPr>
            </w:pPr>
            <w:r w:rsidRPr="00712550">
              <w:rPr>
                <w:rFonts w:eastAsiaTheme="minorEastAsia" w:hint="eastAsia"/>
                <w:iCs/>
                <w:lang w:eastAsia="zh-CN"/>
              </w:rPr>
              <w:t xml:space="preserve">CDRX </w:t>
            </w:r>
            <w:r w:rsidRPr="00712550">
              <w:rPr>
                <w:rFonts w:eastAsiaTheme="minorEastAsia"/>
                <w:iCs/>
                <w:lang w:eastAsia="zh-CN"/>
              </w:rPr>
              <w:t>(160,8,100), (</w:t>
            </w:r>
            <w:r w:rsidRPr="00712550">
              <w:rPr>
                <w:rFonts w:eastAsiaTheme="minorEastAsia" w:hint="eastAsia"/>
                <w:iCs/>
                <w:lang w:eastAsia="zh-CN"/>
              </w:rPr>
              <w:t>4</w:t>
            </w:r>
            <w:r w:rsidRPr="00712550">
              <w:rPr>
                <w:rFonts w:eastAsiaTheme="minorEastAsia"/>
                <w:iCs/>
                <w:lang w:eastAsia="zh-CN"/>
              </w:rPr>
              <w:t>0,1</w:t>
            </w:r>
            <w:r w:rsidRPr="00712550">
              <w:rPr>
                <w:rFonts w:eastAsiaTheme="minorEastAsia" w:hint="eastAsia"/>
                <w:iCs/>
                <w:lang w:eastAsia="zh-CN"/>
              </w:rPr>
              <w:t>0</w:t>
            </w:r>
            <w:r w:rsidRPr="00712550">
              <w:rPr>
                <w:rFonts w:eastAsiaTheme="minorEastAsia"/>
                <w:iCs/>
                <w:lang w:eastAsia="zh-CN"/>
              </w:rPr>
              <w:t>,1)</w:t>
            </w:r>
          </w:p>
        </w:tc>
        <w:tc>
          <w:tcPr>
            <w:tcW w:w="4949" w:type="dxa"/>
          </w:tcPr>
          <w:p w14:paraId="1AE69C0D" w14:textId="77777777" w:rsidR="00712550" w:rsidRPr="00712550" w:rsidRDefault="00712550" w:rsidP="00712550">
            <w:pPr>
              <w:numPr>
                <w:ilvl w:val="0"/>
                <w:numId w:val="33"/>
              </w:numPr>
              <w:spacing w:beforeLines="0" w:before="0" w:after="0"/>
              <w:rPr>
                <w:rFonts w:eastAsiaTheme="minorEastAsia"/>
                <w:iCs/>
                <w:lang w:eastAsia="zh-CN"/>
              </w:rPr>
            </w:pPr>
            <w:r w:rsidRPr="00712550">
              <w:rPr>
                <w:rFonts w:eastAsiaTheme="minorEastAsia" w:hint="eastAsia"/>
                <w:iCs/>
                <w:lang w:eastAsia="zh-CN"/>
              </w:rPr>
              <w:t>C</w:t>
            </w:r>
            <w:r w:rsidRPr="00712550">
              <w:rPr>
                <w:rFonts w:eastAsiaTheme="minorEastAsia"/>
                <w:iCs/>
                <w:lang w:eastAsia="zh-CN"/>
              </w:rPr>
              <w:t>DRX with WUS using the 5G measurement/monitoring cost</w:t>
            </w:r>
          </w:p>
          <w:p w14:paraId="1BFD6289" w14:textId="77777777" w:rsidR="00712550" w:rsidRPr="00712550" w:rsidRDefault="00712550" w:rsidP="00712550">
            <w:pPr>
              <w:numPr>
                <w:ilvl w:val="0"/>
                <w:numId w:val="33"/>
              </w:numPr>
              <w:spacing w:beforeLines="0" w:before="0" w:after="0"/>
              <w:rPr>
                <w:rFonts w:eastAsiaTheme="minorEastAsia"/>
                <w:iCs/>
                <w:lang w:eastAsia="zh-CN"/>
              </w:rPr>
            </w:pPr>
            <w:r w:rsidRPr="00712550">
              <w:rPr>
                <w:rFonts w:eastAsiaTheme="minorEastAsia" w:hint="eastAsia"/>
                <w:iCs/>
                <w:lang w:eastAsia="zh-CN"/>
              </w:rPr>
              <w:t>C</w:t>
            </w:r>
            <w:r w:rsidRPr="00712550">
              <w:rPr>
                <w:rFonts w:eastAsiaTheme="minorEastAsia"/>
                <w:iCs/>
                <w:lang w:eastAsia="zh-CN"/>
              </w:rPr>
              <w:t>DRX with WUS using the 6G EE measurement/monitoring cost</w:t>
            </w:r>
          </w:p>
          <w:p w14:paraId="62B9E401" w14:textId="77777777" w:rsidR="00712550" w:rsidRPr="00712550" w:rsidRDefault="00712550" w:rsidP="00712550">
            <w:pPr>
              <w:numPr>
                <w:ilvl w:val="0"/>
                <w:numId w:val="33"/>
              </w:numPr>
              <w:spacing w:beforeLines="0" w:before="0" w:after="0"/>
              <w:rPr>
                <w:rFonts w:eastAsiaTheme="minorEastAsia"/>
                <w:iCs/>
                <w:lang w:eastAsia="zh-CN"/>
              </w:rPr>
            </w:pPr>
            <w:r w:rsidRPr="00712550">
              <w:rPr>
                <w:rFonts w:eastAsiaTheme="minorEastAsia" w:hint="eastAsia"/>
                <w:iCs/>
                <w:lang w:eastAsia="zh-CN"/>
              </w:rPr>
              <w:t>C</w:t>
            </w:r>
            <w:r w:rsidRPr="00712550">
              <w:rPr>
                <w:rFonts w:eastAsiaTheme="minorEastAsia"/>
                <w:iCs/>
                <w:lang w:eastAsia="zh-CN"/>
              </w:rPr>
              <w:t>DRX with WUS where the costs of measurements is set to zero</w:t>
            </w:r>
          </w:p>
        </w:tc>
      </w:tr>
      <w:tr w:rsidR="00712550" w:rsidRPr="00712550" w14:paraId="628420E5" w14:textId="77777777" w:rsidTr="00356967">
        <w:tc>
          <w:tcPr>
            <w:tcW w:w="994" w:type="dxa"/>
          </w:tcPr>
          <w:p w14:paraId="3D5CFACD" w14:textId="77777777" w:rsidR="00712550" w:rsidRPr="00712550" w:rsidRDefault="00712550" w:rsidP="00712550">
            <w:pPr>
              <w:spacing w:beforeLines="0" w:before="0" w:after="0"/>
              <w:rPr>
                <w:rFonts w:eastAsiaTheme="minorEastAsia"/>
                <w:iCs/>
                <w:lang w:eastAsia="zh-CN"/>
              </w:rPr>
            </w:pPr>
            <w:r w:rsidRPr="00712550">
              <w:rPr>
                <w:rFonts w:eastAsiaTheme="minorEastAsia" w:hint="eastAsia"/>
                <w:iCs/>
                <w:lang w:eastAsia="zh-CN"/>
              </w:rPr>
              <w:t>Ericsson</w:t>
            </w:r>
          </w:p>
        </w:tc>
        <w:tc>
          <w:tcPr>
            <w:tcW w:w="2687" w:type="dxa"/>
          </w:tcPr>
          <w:p w14:paraId="330E55C7" w14:textId="77777777" w:rsidR="00712550" w:rsidRPr="00712550" w:rsidRDefault="00712550" w:rsidP="00712550">
            <w:pPr>
              <w:spacing w:beforeLines="0" w:before="0" w:after="0"/>
              <w:rPr>
                <w:rFonts w:eastAsiaTheme="minorEastAsia"/>
                <w:iCs/>
                <w:lang w:eastAsia="zh-CN"/>
              </w:rPr>
            </w:pPr>
            <w:r w:rsidRPr="00712550">
              <w:rPr>
                <w:rFonts w:eastAsiaTheme="minorEastAsia" w:hint="eastAsia"/>
                <w:iCs/>
                <w:lang w:eastAsia="zh-CN"/>
              </w:rPr>
              <w:t xml:space="preserve">CDRX </w:t>
            </w:r>
            <w:r w:rsidRPr="00712550">
              <w:rPr>
                <w:rFonts w:eastAsiaTheme="minorEastAsia"/>
                <w:iCs/>
                <w:lang w:eastAsia="zh-CN"/>
              </w:rPr>
              <w:t>(160,8,100)</w:t>
            </w:r>
          </w:p>
        </w:tc>
        <w:tc>
          <w:tcPr>
            <w:tcW w:w="4949" w:type="dxa"/>
          </w:tcPr>
          <w:p w14:paraId="47FD7BD3" w14:textId="77777777" w:rsidR="00712550" w:rsidRPr="00712550" w:rsidRDefault="00712550" w:rsidP="00712550">
            <w:pPr>
              <w:numPr>
                <w:ilvl w:val="0"/>
                <w:numId w:val="33"/>
              </w:numPr>
              <w:spacing w:beforeLines="0" w:before="0" w:after="0"/>
              <w:rPr>
                <w:rFonts w:eastAsiaTheme="minorEastAsia"/>
                <w:iCs/>
                <w:lang w:eastAsia="zh-CN"/>
              </w:rPr>
            </w:pPr>
            <w:r w:rsidRPr="00712550">
              <w:rPr>
                <w:rFonts w:eastAsiaTheme="minorEastAsia"/>
                <w:iCs/>
                <w:lang w:eastAsia="zh-CN"/>
              </w:rPr>
              <w:t>C-DRX with WUS: UE follows C-DRX operation with DL WUS and RRM measurement is performed by EE processing mode.</w:t>
            </w:r>
          </w:p>
        </w:tc>
      </w:tr>
    </w:tbl>
    <w:p w14:paraId="01EEE9D4" w14:textId="77777777" w:rsidR="00712550" w:rsidRPr="00712550" w:rsidRDefault="00712550" w:rsidP="00712550">
      <w:pPr>
        <w:spacing w:before="120"/>
        <w:rPr>
          <w:rFonts w:eastAsiaTheme="minorEastAsia"/>
          <w:szCs w:val="20"/>
          <w:lang w:eastAsia="zh-CN"/>
        </w:rPr>
      </w:pPr>
      <w:r w:rsidRPr="00712550">
        <w:rPr>
          <w:rFonts w:eastAsiaTheme="minorEastAsia" w:hint="eastAsia"/>
          <w:szCs w:val="20"/>
          <w:lang w:eastAsia="zh-CN"/>
        </w:rPr>
        <w:lastRenderedPageBreak/>
        <w:t>Based on the results provided by companies so far:</w:t>
      </w:r>
    </w:p>
    <w:p w14:paraId="458D2E6D" w14:textId="12332B26" w:rsidR="00712550" w:rsidRPr="00712550" w:rsidRDefault="00712550" w:rsidP="00712550">
      <w:pPr>
        <w:keepNext/>
        <w:keepLines/>
        <w:tabs>
          <w:tab w:val="left" w:pos="-1247"/>
          <w:tab w:val="left" w:pos="567"/>
        </w:tabs>
        <w:spacing w:before="120" w:after="60" w:line="377" w:lineRule="auto"/>
        <w:outlineLvl w:val="3"/>
        <w:rPr>
          <w:rFonts w:eastAsiaTheme="minorEastAsia"/>
          <w:b/>
          <w:bCs/>
          <w:iCs/>
          <w:szCs w:val="20"/>
          <w:lang w:eastAsia="zh-CN"/>
        </w:rPr>
      </w:pPr>
      <w:r w:rsidRPr="00712550">
        <w:rPr>
          <w:rFonts w:eastAsiaTheme="minorEastAsia"/>
          <w:b/>
          <w:bCs/>
          <w:iCs/>
          <w:szCs w:val="20"/>
          <w:lang w:eastAsia="zh-CN"/>
        </w:rPr>
        <w:t>[FL</w:t>
      </w:r>
      <w:proofErr w:type="gramStart"/>
      <w:r w:rsidRPr="00712550">
        <w:rPr>
          <w:rFonts w:eastAsiaTheme="minorEastAsia"/>
          <w:b/>
          <w:bCs/>
          <w:iCs/>
          <w:szCs w:val="20"/>
          <w:lang w:eastAsia="zh-CN"/>
        </w:rPr>
        <w:t>1]Observation</w:t>
      </w:r>
      <w:proofErr w:type="gramEnd"/>
      <w:r w:rsidRPr="00712550">
        <w:rPr>
          <w:rFonts w:eastAsiaTheme="minorEastAsia"/>
          <w:b/>
          <w:bCs/>
          <w:iCs/>
          <w:szCs w:val="20"/>
          <w:lang w:eastAsia="zh-CN"/>
        </w:rPr>
        <w:t xml:space="preserve"> </w:t>
      </w:r>
      <w:r w:rsidR="003C0E28">
        <w:rPr>
          <w:rFonts w:eastAsiaTheme="minorEastAsia" w:hint="eastAsia"/>
          <w:b/>
          <w:bCs/>
          <w:iCs/>
          <w:szCs w:val="20"/>
          <w:lang w:eastAsia="zh-CN"/>
        </w:rPr>
        <w:t>7</w:t>
      </w:r>
      <w:r w:rsidRPr="00712550">
        <w:rPr>
          <w:rFonts w:eastAsiaTheme="minorEastAsia" w:hint="eastAsia"/>
          <w:b/>
          <w:bCs/>
          <w:iCs/>
          <w:szCs w:val="20"/>
          <w:lang w:eastAsia="zh-CN"/>
        </w:rPr>
        <w:t>.1</w:t>
      </w:r>
      <w:r w:rsidRPr="00712550">
        <w:rPr>
          <w:rFonts w:eastAsiaTheme="minorEastAsia"/>
          <w:b/>
          <w:bCs/>
          <w:iCs/>
          <w:szCs w:val="20"/>
          <w:lang w:eastAsia="zh-CN"/>
        </w:rPr>
        <w:t xml:space="preserve">-1: </w:t>
      </w:r>
      <w:r w:rsidRPr="00712550">
        <w:rPr>
          <w:rFonts w:eastAsiaTheme="minorEastAsia" w:hint="eastAsia"/>
          <w:b/>
          <w:bCs/>
          <w:iCs/>
          <w:szCs w:val="20"/>
          <w:lang w:eastAsia="zh-CN"/>
        </w:rPr>
        <w:t>For DL WUS waking up UE for PDCCH monitoring in RRC connected state, the following is observed:</w:t>
      </w:r>
    </w:p>
    <w:p w14:paraId="543ADF38" w14:textId="46AC619F" w:rsidR="00712550" w:rsidRDefault="00712550" w:rsidP="00712550">
      <w:pPr>
        <w:numPr>
          <w:ilvl w:val="0"/>
          <w:numId w:val="20"/>
        </w:numPr>
        <w:spacing w:before="120"/>
        <w:rPr>
          <w:rFonts w:eastAsiaTheme="minorEastAsia"/>
          <w:b/>
          <w:bCs/>
          <w:lang w:eastAsia="zh-CN"/>
        </w:rPr>
      </w:pPr>
      <w:bookmarkStart w:id="140" w:name="_Hlk226827591"/>
      <w:r w:rsidRPr="00712550">
        <w:rPr>
          <w:rFonts w:eastAsiaTheme="minorEastAsia"/>
          <w:b/>
          <w:bCs/>
          <w:lang w:eastAsia="zh-CN"/>
        </w:rPr>
        <w:t xml:space="preserve">Compared with </w:t>
      </w:r>
      <w:r w:rsidRPr="00712550">
        <w:rPr>
          <w:rFonts w:eastAsiaTheme="minorEastAsia" w:hint="eastAsia"/>
          <w:b/>
          <w:bCs/>
          <w:lang w:eastAsia="zh-CN"/>
        </w:rPr>
        <w:t>C-DRX</w:t>
      </w:r>
      <w:r w:rsidRPr="00712550">
        <w:rPr>
          <w:rFonts w:eastAsiaTheme="minorEastAsia"/>
          <w:b/>
          <w:bCs/>
          <w:lang w:eastAsia="zh-CN"/>
        </w:rPr>
        <w:t xml:space="preserve">, </w:t>
      </w:r>
      <w:r w:rsidR="00A63DD8">
        <w:rPr>
          <w:rFonts w:eastAsiaTheme="minorEastAsia" w:hint="eastAsia"/>
          <w:b/>
          <w:bCs/>
          <w:lang w:eastAsia="zh-CN"/>
        </w:rPr>
        <w:t xml:space="preserve">when DL </w:t>
      </w:r>
      <w:r w:rsidR="00A63DD8" w:rsidRPr="00A63DD8">
        <w:rPr>
          <w:rFonts w:eastAsiaTheme="minorEastAsia"/>
          <w:b/>
          <w:bCs/>
          <w:lang w:eastAsia="zh-CN"/>
        </w:rPr>
        <w:t xml:space="preserve">WUS monitoring periodicity </w:t>
      </w:r>
      <w:r w:rsidR="00A63DD8">
        <w:rPr>
          <w:rFonts w:eastAsiaTheme="minorEastAsia" w:hint="eastAsia"/>
          <w:b/>
          <w:bCs/>
          <w:lang w:eastAsia="zh-CN"/>
        </w:rPr>
        <w:t>is equal to</w:t>
      </w:r>
      <w:r w:rsidR="00A63DD8" w:rsidRPr="00A63DD8">
        <w:rPr>
          <w:rFonts w:eastAsiaTheme="minorEastAsia"/>
          <w:b/>
          <w:bCs/>
          <w:lang w:eastAsia="zh-CN"/>
        </w:rPr>
        <w:t xml:space="preserve"> </w:t>
      </w:r>
      <w:r w:rsidR="00A63DD8">
        <w:rPr>
          <w:rFonts w:eastAsiaTheme="minorEastAsia" w:hint="eastAsia"/>
          <w:b/>
          <w:bCs/>
          <w:lang w:eastAsia="zh-CN"/>
        </w:rPr>
        <w:t>C-</w:t>
      </w:r>
      <w:r w:rsidR="00A63DD8" w:rsidRPr="00A63DD8">
        <w:rPr>
          <w:rFonts w:eastAsiaTheme="minorEastAsia"/>
          <w:b/>
          <w:bCs/>
          <w:lang w:eastAsia="zh-CN"/>
        </w:rPr>
        <w:t>DRX cycle</w:t>
      </w:r>
      <w:r w:rsidR="00A63DD8">
        <w:rPr>
          <w:rFonts w:eastAsiaTheme="minorEastAsia" w:hint="eastAsia"/>
          <w:b/>
          <w:bCs/>
          <w:lang w:eastAsia="zh-CN"/>
        </w:rPr>
        <w:t xml:space="preserve">, </w:t>
      </w:r>
      <w:r w:rsidRPr="00712550">
        <w:rPr>
          <w:rFonts w:eastAsiaTheme="minorEastAsia" w:hint="eastAsia"/>
          <w:b/>
          <w:bCs/>
          <w:lang w:eastAsia="zh-CN"/>
        </w:rPr>
        <w:t xml:space="preserve">up to </w:t>
      </w:r>
      <w:r w:rsidR="00A63DD8">
        <w:rPr>
          <w:rFonts w:eastAsiaTheme="minorEastAsia" w:hint="eastAsia"/>
          <w:b/>
          <w:bCs/>
          <w:lang w:eastAsia="zh-CN"/>
        </w:rPr>
        <w:t>21.1</w:t>
      </w:r>
      <w:r w:rsidRPr="00712550">
        <w:rPr>
          <w:rFonts w:eastAsiaTheme="minorEastAsia" w:hint="eastAsia"/>
          <w:b/>
          <w:bCs/>
          <w:lang w:eastAsia="zh-CN"/>
        </w:rPr>
        <w:t>%</w:t>
      </w:r>
      <w:r w:rsidRPr="00712550">
        <w:rPr>
          <w:rFonts w:eastAsiaTheme="minorEastAsia"/>
          <w:b/>
          <w:bCs/>
          <w:lang w:eastAsia="zh-CN"/>
        </w:rPr>
        <w:t xml:space="preserve"> UE energy saving gain can be attained </w:t>
      </w:r>
      <w:r w:rsidRPr="00712550">
        <w:rPr>
          <w:rFonts w:eastAsiaTheme="minorEastAsia" w:hint="eastAsia"/>
          <w:b/>
          <w:bCs/>
          <w:lang w:eastAsia="zh-CN"/>
        </w:rPr>
        <w:t>for FTP3 traffic</w:t>
      </w:r>
      <w:r w:rsidRPr="00712550">
        <w:rPr>
          <w:rFonts w:eastAsiaTheme="minorEastAsia"/>
          <w:b/>
          <w:bCs/>
          <w:lang w:eastAsia="zh-CN"/>
        </w:rPr>
        <w:t xml:space="preserve">, </w:t>
      </w:r>
      <w:r w:rsidRPr="00712550">
        <w:rPr>
          <w:rFonts w:eastAsiaTheme="minorEastAsia" w:hint="eastAsia"/>
          <w:b/>
          <w:bCs/>
          <w:lang w:eastAsia="zh-CN"/>
        </w:rPr>
        <w:t xml:space="preserve">up to </w:t>
      </w:r>
      <w:r w:rsidR="00A63DD8">
        <w:rPr>
          <w:rFonts w:eastAsiaTheme="minorEastAsia" w:hint="eastAsia"/>
          <w:b/>
          <w:bCs/>
          <w:lang w:eastAsia="zh-CN"/>
        </w:rPr>
        <w:t>64.2</w:t>
      </w:r>
      <w:r w:rsidRPr="00712550">
        <w:rPr>
          <w:rFonts w:eastAsiaTheme="minorEastAsia" w:hint="eastAsia"/>
          <w:b/>
          <w:bCs/>
          <w:lang w:eastAsia="zh-CN"/>
        </w:rPr>
        <w:t xml:space="preserve">% </w:t>
      </w:r>
      <w:r w:rsidRPr="00712550">
        <w:rPr>
          <w:rFonts w:eastAsiaTheme="minorEastAsia"/>
          <w:b/>
          <w:bCs/>
          <w:lang w:eastAsia="zh-CN"/>
        </w:rPr>
        <w:t xml:space="preserve">UE energy saving gain can be attained </w:t>
      </w:r>
      <w:r w:rsidRPr="00712550">
        <w:rPr>
          <w:rFonts w:eastAsiaTheme="minorEastAsia" w:hint="eastAsia"/>
          <w:b/>
          <w:bCs/>
          <w:lang w:eastAsia="zh-CN"/>
        </w:rPr>
        <w:t>for IM traffic</w:t>
      </w:r>
      <w:bookmarkStart w:id="141" w:name="_Hlk229839486"/>
      <w:r w:rsidR="00A63DD8" w:rsidRPr="00A63DD8">
        <w:t xml:space="preserve"> </w:t>
      </w:r>
      <w:r w:rsidR="00A63DD8" w:rsidRPr="00A63DD8">
        <w:rPr>
          <w:rFonts w:eastAsiaTheme="minorEastAsia"/>
          <w:b/>
          <w:bCs/>
          <w:lang w:eastAsia="zh-CN"/>
        </w:rPr>
        <w:t>when UE is assumed in deep sleep.</w:t>
      </w:r>
    </w:p>
    <w:p w14:paraId="087557A6" w14:textId="0867AFA4" w:rsidR="00A63DD8" w:rsidRPr="00712550" w:rsidRDefault="00A63DD8" w:rsidP="00A63DD8">
      <w:pPr>
        <w:numPr>
          <w:ilvl w:val="0"/>
          <w:numId w:val="20"/>
        </w:numPr>
        <w:spacing w:before="120"/>
        <w:rPr>
          <w:rFonts w:eastAsiaTheme="minorEastAsia"/>
          <w:b/>
          <w:bCs/>
          <w:lang w:eastAsia="zh-CN"/>
        </w:rPr>
      </w:pPr>
      <w:r w:rsidRPr="00712550">
        <w:rPr>
          <w:rFonts w:eastAsiaTheme="minorEastAsia"/>
          <w:b/>
          <w:bCs/>
          <w:lang w:eastAsia="zh-CN"/>
        </w:rPr>
        <w:t xml:space="preserve">Compared with </w:t>
      </w:r>
      <w:r w:rsidRPr="00712550">
        <w:rPr>
          <w:rFonts w:eastAsiaTheme="minorEastAsia" w:hint="eastAsia"/>
          <w:b/>
          <w:bCs/>
          <w:lang w:eastAsia="zh-CN"/>
        </w:rPr>
        <w:t>C-DRX</w:t>
      </w:r>
      <w:r w:rsidRPr="00712550">
        <w:rPr>
          <w:rFonts w:eastAsiaTheme="minorEastAsia"/>
          <w:b/>
          <w:bCs/>
          <w:lang w:eastAsia="zh-CN"/>
        </w:rPr>
        <w:t xml:space="preserve">, </w:t>
      </w:r>
      <w:r>
        <w:rPr>
          <w:rFonts w:eastAsiaTheme="minorEastAsia" w:hint="eastAsia"/>
          <w:b/>
          <w:bCs/>
          <w:lang w:eastAsia="zh-CN"/>
        </w:rPr>
        <w:t xml:space="preserve">when DL </w:t>
      </w:r>
      <w:r w:rsidRPr="00A63DD8">
        <w:rPr>
          <w:rFonts w:eastAsiaTheme="minorEastAsia"/>
          <w:b/>
          <w:bCs/>
          <w:lang w:eastAsia="zh-CN"/>
        </w:rPr>
        <w:t xml:space="preserve">WUS monitoring periodicity </w:t>
      </w:r>
      <w:r>
        <w:rPr>
          <w:rFonts w:eastAsiaTheme="minorEastAsia" w:hint="eastAsia"/>
          <w:b/>
          <w:bCs/>
          <w:lang w:eastAsia="zh-CN"/>
        </w:rPr>
        <w:t>is smaller than</w:t>
      </w:r>
      <w:r w:rsidRPr="00A63DD8">
        <w:rPr>
          <w:rFonts w:eastAsiaTheme="minorEastAsia"/>
          <w:b/>
          <w:bCs/>
          <w:lang w:eastAsia="zh-CN"/>
        </w:rPr>
        <w:t xml:space="preserve"> </w:t>
      </w:r>
      <w:r>
        <w:rPr>
          <w:rFonts w:eastAsiaTheme="minorEastAsia" w:hint="eastAsia"/>
          <w:b/>
          <w:bCs/>
          <w:lang w:eastAsia="zh-CN"/>
        </w:rPr>
        <w:t>C-</w:t>
      </w:r>
      <w:r w:rsidRPr="00A63DD8">
        <w:rPr>
          <w:rFonts w:eastAsiaTheme="minorEastAsia"/>
          <w:b/>
          <w:bCs/>
          <w:lang w:eastAsia="zh-CN"/>
        </w:rPr>
        <w:t>DRX cycle</w:t>
      </w:r>
      <w:r>
        <w:rPr>
          <w:rFonts w:eastAsiaTheme="minorEastAsia" w:hint="eastAsia"/>
          <w:b/>
          <w:bCs/>
          <w:lang w:eastAsia="zh-CN"/>
        </w:rPr>
        <w:t xml:space="preserve">, </w:t>
      </w:r>
      <w:r w:rsidRPr="00712550">
        <w:rPr>
          <w:rFonts w:eastAsiaTheme="minorEastAsia" w:hint="eastAsia"/>
          <w:b/>
          <w:bCs/>
          <w:lang w:eastAsia="zh-CN"/>
        </w:rPr>
        <w:t>up to 53%</w:t>
      </w:r>
      <w:r w:rsidRPr="00712550">
        <w:rPr>
          <w:rFonts w:eastAsiaTheme="minorEastAsia"/>
          <w:b/>
          <w:bCs/>
          <w:lang w:eastAsia="zh-CN"/>
        </w:rPr>
        <w:t xml:space="preserve"> UE energy saving gain can be attained </w:t>
      </w:r>
      <w:r w:rsidRPr="00712550">
        <w:rPr>
          <w:rFonts w:eastAsiaTheme="minorEastAsia" w:hint="eastAsia"/>
          <w:b/>
          <w:bCs/>
          <w:lang w:eastAsia="zh-CN"/>
        </w:rPr>
        <w:t>for FTP3 traffic</w:t>
      </w:r>
      <w:r w:rsidRPr="00712550">
        <w:rPr>
          <w:rFonts w:eastAsiaTheme="minorEastAsia"/>
          <w:b/>
          <w:bCs/>
          <w:lang w:eastAsia="zh-CN"/>
        </w:rPr>
        <w:t xml:space="preserve">, </w:t>
      </w:r>
      <w:r w:rsidRPr="00712550">
        <w:rPr>
          <w:rFonts w:eastAsiaTheme="minorEastAsia" w:hint="eastAsia"/>
          <w:b/>
          <w:bCs/>
          <w:lang w:eastAsia="zh-CN"/>
        </w:rPr>
        <w:t xml:space="preserve">up to 70% </w:t>
      </w:r>
      <w:r w:rsidRPr="00712550">
        <w:rPr>
          <w:rFonts w:eastAsiaTheme="minorEastAsia"/>
          <w:b/>
          <w:bCs/>
          <w:lang w:eastAsia="zh-CN"/>
        </w:rPr>
        <w:t xml:space="preserve">UE energy saving gain can be attained </w:t>
      </w:r>
      <w:r w:rsidRPr="00712550">
        <w:rPr>
          <w:rFonts w:eastAsiaTheme="minorEastAsia" w:hint="eastAsia"/>
          <w:b/>
          <w:bCs/>
          <w:lang w:eastAsia="zh-CN"/>
        </w:rPr>
        <w:t>for IM traffic</w:t>
      </w:r>
      <w:r w:rsidRPr="00712550">
        <w:rPr>
          <w:rFonts w:eastAsiaTheme="minorEastAsia"/>
          <w:b/>
          <w:bCs/>
          <w:lang w:eastAsia="zh-CN"/>
        </w:rPr>
        <w:t>,</w:t>
      </w:r>
      <w:r w:rsidRPr="00712550">
        <w:rPr>
          <w:rFonts w:eastAsiaTheme="minorEastAsia" w:hint="eastAsia"/>
          <w:b/>
          <w:bCs/>
          <w:lang w:eastAsia="zh-CN"/>
        </w:rPr>
        <w:t xml:space="preserve"> </w:t>
      </w:r>
      <w:r w:rsidRPr="00712550">
        <w:rPr>
          <w:rFonts w:eastAsiaTheme="minorEastAsia"/>
          <w:b/>
          <w:bCs/>
          <w:lang w:eastAsia="zh-CN"/>
        </w:rPr>
        <w:t xml:space="preserve">and </w:t>
      </w:r>
      <w:r w:rsidRPr="00712550">
        <w:rPr>
          <w:rFonts w:eastAsiaTheme="minorEastAsia" w:hint="eastAsia"/>
          <w:b/>
          <w:bCs/>
          <w:lang w:eastAsia="zh-CN"/>
        </w:rPr>
        <w:t>2</w:t>
      </w:r>
      <w:r w:rsidRPr="00712550">
        <w:rPr>
          <w:rFonts w:eastAsiaTheme="minorEastAsia"/>
          <w:b/>
          <w:bCs/>
          <w:lang w:eastAsia="zh-CN"/>
        </w:rPr>
        <w:t xml:space="preserve">3% UE energy saving gain can be attained </w:t>
      </w:r>
      <w:r w:rsidRPr="00712550">
        <w:rPr>
          <w:rFonts w:eastAsiaTheme="minorEastAsia" w:hint="eastAsia"/>
          <w:b/>
          <w:bCs/>
          <w:lang w:eastAsia="zh-CN"/>
        </w:rPr>
        <w:t xml:space="preserve">for VoIP traffic </w:t>
      </w:r>
      <w:r w:rsidRPr="00712550">
        <w:rPr>
          <w:rFonts w:eastAsiaTheme="minorEastAsia"/>
          <w:b/>
          <w:bCs/>
          <w:lang w:eastAsia="zh-CN"/>
        </w:rPr>
        <w:t>when UE is assumed in deep sleep.</w:t>
      </w:r>
    </w:p>
    <w:bookmarkEnd w:id="140"/>
    <w:bookmarkEnd w:id="141"/>
    <w:p w14:paraId="71924D18" w14:textId="536397CF" w:rsidR="00712550" w:rsidRPr="0076445E" w:rsidRDefault="00712550" w:rsidP="004829E9">
      <w:pPr>
        <w:pStyle w:val="affb"/>
        <w:numPr>
          <w:ilvl w:val="0"/>
          <w:numId w:val="20"/>
        </w:numPr>
        <w:spacing w:before="120"/>
        <w:rPr>
          <w:rFonts w:ascii="宋体" w:eastAsiaTheme="minorEastAsia" w:hAnsi="宋体" w:cs="宋体" w:hint="eastAsia"/>
          <w:b/>
          <w:bCs/>
          <w:lang w:eastAsia="zh-CN"/>
        </w:rPr>
      </w:pPr>
      <w:r w:rsidRPr="0076445E">
        <w:rPr>
          <w:rFonts w:eastAsiaTheme="minorEastAsia"/>
          <w:b/>
          <w:bCs/>
          <w:lang w:eastAsia="zh-CN"/>
        </w:rPr>
        <w:t>Compared with C-DRX</w:t>
      </w:r>
      <w:r w:rsidRPr="0076445E">
        <w:rPr>
          <w:rFonts w:eastAsiaTheme="minorEastAsia" w:hint="eastAsia"/>
          <w:b/>
          <w:bCs/>
          <w:lang w:eastAsia="zh-CN"/>
        </w:rPr>
        <w:t xml:space="preserve"> with DCP</w:t>
      </w:r>
      <w:r w:rsidRPr="0076445E">
        <w:rPr>
          <w:rFonts w:eastAsiaTheme="minorEastAsia"/>
          <w:b/>
          <w:bCs/>
          <w:lang w:eastAsia="zh-CN"/>
        </w:rPr>
        <w:t xml:space="preserve">, </w:t>
      </w:r>
      <w:r w:rsidR="00A63DD8">
        <w:rPr>
          <w:rFonts w:eastAsiaTheme="minorEastAsia" w:hint="eastAsia"/>
          <w:b/>
          <w:bCs/>
          <w:lang w:eastAsia="zh-CN"/>
        </w:rPr>
        <w:t xml:space="preserve">when DL </w:t>
      </w:r>
      <w:r w:rsidR="00A63DD8" w:rsidRPr="00A63DD8">
        <w:rPr>
          <w:rFonts w:eastAsiaTheme="minorEastAsia"/>
          <w:b/>
          <w:bCs/>
          <w:lang w:eastAsia="zh-CN"/>
        </w:rPr>
        <w:t xml:space="preserve">WUS monitoring periodicity </w:t>
      </w:r>
      <w:r w:rsidR="00A63DD8">
        <w:rPr>
          <w:rFonts w:eastAsiaTheme="minorEastAsia" w:hint="eastAsia"/>
          <w:b/>
          <w:bCs/>
          <w:lang w:eastAsia="zh-CN"/>
        </w:rPr>
        <w:t>is smaller than</w:t>
      </w:r>
      <w:r w:rsidR="00A63DD8" w:rsidRPr="00A63DD8">
        <w:rPr>
          <w:rFonts w:eastAsiaTheme="minorEastAsia"/>
          <w:b/>
          <w:bCs/>
          <w:lang w:eastAsia="zh-CN"/>
        </w:rPr>
        <w:t xml:space="preserve"> </w:t>
      </w:r>
      <w:r w:rsidR="00A63DD8">
        <w:rPr>
          <w:rFonts w:eastAsiaTheme="minorEastAsia" w:hint="eastAsia"/>
          <w:b/>
          <w:bCs/>
          <w:lang w:eastAsia="zh-CN"/>
        </w:rPr>
        <w:t>C-</w:t>
      </w:r>
      <w:r w:rsidR="00A63DD8" w:rsidRPr="00A63DD8">
        <w:rPr>
          <w:rFonts w:eastAsiaTheme="minorEastAsia"/>
          <w:b/>
          <w:bCs/>
          <w:lang w:eastAsia="zh-CN"/>
        </w:rPr>
        <w:t>DRX cycle</w:t>
      </w:r>
      <w:r w:rsidR="00A63DD8">
        <w:rPr>
          <w:rFonts w:eastAsiaTheme="minorEastAsia" w:hint="eastAsia"/>
          <w:b/>
          <w:bCs/>
          <w:lang w:eastAsia="zh-CN"/>
        </w:rPr>
        <w:t xml:space="preserve">, </w:t>
      </w:r>
      <w:r w:rsidRPr="0076445E">
        <w:rPr>
          <w:rFonts w:eastAsiaTheme="minorEastAsia"/>
          <w:b/>
          <w:bCs/>
          <w:lang w:eastAsia="zh-CN"/>
        </w:rPr>
        <w:t xml:space="preserve">up to </w:t>
      </w:r>
      <w:r w:rsidRPr="0076445E">
        <w:rPr>
          <w:rFonts w:eastAsiaTheme="minorEastAsia" w:hint="eastAsia"/>
          <w:b/>
          <w:bCs/>
          <w:lang w:eastAsia="zh-CN"/>
        </w:rPr>
        <w:t>55</w:t>
      </w:r>
      <w:r w:rsidRPr="0076445E">
        <w:rPr>
          <w:rFonts w:eastAsiaTheme="minorEastAsia"/>
          <w:b/>
          <w:bCs/>
          <w:lang w:eastAsia="zh-CN"/>
        </w:rPr>
        <w:t>% UE energy saving gain can be attained for FTP3 traffic</w:t>
      </w:r>
      <w:r w:rsidR="0076445E" w:rsidRPr="0076445E">
        <w:rPr>
          <w:rFonts w:eastAsiaTheme="minorEastAsia" w:hint="eastAsia"/>
          <w:b/>
          <w:bCs/>
          <w:lang w:eastAsia="zh-CN"/>
        </w:rPr>
        <w:t xml:space="preserve"> </w:t>
      </w:r>
      <w:r w:rsidR="0076445E" w:rsidRPr="0076445E">
        <w:rPr>
          <w:rFonts w:eastAsiaTheme="minorEastAsia"/>
          <w:b/>
          <w:bCs/>
          <w:lang w:eastAsia="zh-CN"/>
        </w:rPr>
        <w:t>when UE is assumed in deep sleep.</w:t>
      </w:r>
    </w:p>
    <w:p w14:paraId="06963278" w14:textId="77777777" w:rsidR="00712550" w:rsidRPr="00712550" w:rsidRDefault="00712550" w:rsidP="00712550">
      <w:pPr>
        <w:spacing w:before="120"/>
        <w:rPr>
          <w:rFonts w:eastAsiaTheme="minorEastAsia"/>
          <w:b/>
          <w:bCs/>
          <w:i/>
          <w:iCs/>
          <w:u w:val="single"/>
          <w:lang w:eastAsia="zh-CN"/>
        </w:rPr>
      </w:pPr>
      <w:r w:rsidRPr="00712550">
        <w:rPr>
          <w:noProof/>
        </w:rPr>
        <w:drawing>
          <wp:inline distT="0" distB="0" distL="0" distR="0" wp14:anchorId="3CD5F4CD" wp14:editId="771D259A">
            <wp:extent cx="5486400" cy="2648585"/>
            <wp:effectExtent l="0" t="0" r="0" b="18415"/>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B1AE9A1" w14:textId="77777777" w:rsidR="00712550" w:rsidRPr="00712550" w:rsidRDefault="00712550" w:rsidP="00712550">
      <w:pPr>
        <w:spacing w:before="120"/>
        <w:rPr>
          <w:rFonts w:eastAsiaTheme="minorEastAsia"/>
          <w:b/>
          <w:bCs/>
          <w:i/>
          <w:iCs/>
          <w:lang w:eastAsia="zh-CN"/>
        </w:rPr>
      </w:pPr>
      <w:r w:rsidRPr="00712550">
        <w:rPr>
          <w:rFonts w:eastAsiaTheme="minorEastAsia"/>
          <w:b/>
          <w:bCs/>
          <w:i/>
          <w:iCs/>
          <w:lang w:eastAsia="zh-CN"/>
        </w:rPr>
        <w:t>Note: in some cases, the latency increases due to the following reasons:</w:t>
      </w:r>
    </w:p>
    <w:p w14:paraId="62819CA1" w14:textId="77777777" w:rsidR="00712550" w:rsidRPr="00712550" w:rsidRDefault="00712550" w:rsidP="00712550">
      <w:pPr>
        <w:numPr>
          <w:ilvl w:val="0"/>
          <w:numId w:val="34"/>
        </w:numPr>
        <w:spacing w:before="120"/>
        <w:rPr>
          <w:rFonts w:eastAsiaTheme="minorEastAsia"/>
          <w:lang w:eastAsia="zh-CN"/>
        </w:rPr>
      </w:pPr>
      <w:r w:rsidRPr="00712550">
        <w:rPr>
          <w:rFonts w:eastAsiaTheme="minorEastAsia"/>
          <w:lang w:eastAsia="zh-CN"/>
        </w:rPr>
        <w:t xml:space="preserve">[HW] </w:t>
      </w:r>
      <w:r w:rsidRPr="00712550">
        <w:rPr>
          <w:rFonts w:eastAsiaTheme="minorEastAsia"/>
          <w:iCs/>
          <w:lang w:eastAsia="zh-CN"/>
        </w:rPr>
        <w:t xml:space="preserve">MR enters micro/light/deep sleep with </w:t>
      </w:r>
      <w:bookmarkStart w:id="142" w:name="_Hlk226624009"/>
      <w:r w:rsidRPr="00712550">
        <w:rPr>
          <w:rFonts w:eastAsiaTheme="minorEastAsia"/>
          <w:iCs/>
          <w:lang w:eastAsia="zh-CN"/>
        </w:rPr>
        <w:t>WUS monitoring periodicity = DRX cycle</w:t>
      </w:r>
      <w:bookmarkEnd w:id="142"/>
    </w:p>
    <w:p w14:paraId="2162AFD8" w14:textId="77777777" w:rsidR="00712550" w:rsidRPr="00712550" w:rsidRDefault="00712550" w:rsidP="00712550">
      <w:pPr>
        <w:numPr>
          <w:ilvl w:val="0"/>
          <w:numId w:val="34"/>
        </w:numPr>
        <w:spacing w:before="120"/>
        <w:rPr>
          <w:rFonts w:eastAsiaTheme="minorEastAsia"/>
          <w:lang w:eastAsia="zh-CN"/>
        </w:rPr>
      </w:pPr>
      <w:r w:rsidRPr="00712550">
        <w:rPr>
          <w:rFonts w:eastAsiaTheme="minorEastAsia"/>
          <w:iCs/>
          <w:lang w:eastAsia="zh-CN"/>
        </w:rPr>
        <w:t>[MTK] WUS-assisted PDCCH skipping during active time with additional 0.5~3ms wake-up delay for FTP3</w:t>
      </w:r>
    </w:p>
    <w:p w14:paraId="6200C5C3" w14:textId="77777777" w:rsidR="00712550" w:rsidRPr="00712550" w:rsidRDefault="00712550" w:rsidP="00712550">
      <w:pPr>
        <w:numPr>
          <w:ilvl w:val="0"/>
          <w:numId w:val="34"/>
        </w:numPr>
        <w:spacing w:before="120"/>
        <w:rPr>
          <w:rFonts w:eastAsiaTheme="minorEastAsia"/>
          <w:lang w:eastAsia="zh-CN"/>
        </w:rPr>
      </w:pPr>
      <w:r w:rsidRPr="00712550">
        <w:rPr>
          <w:rFonts w:eastAsiaTheme="minorEastAsia"/>
          <w:iCs/>
          <w:lang w:eastAsia="zh-CN"/>
        </w:rPr>
        <w:t>[vivo] DL WUS monitoring periodicity = DRX cycle, i.e., 160ms</w:t>
      </w:r>
    </w:p>
    <w:p w14:paraId="396D8334" w14:textId="0A3C8ECD" w:rsidR="002869A3" w:rsidRPr="00EA3DD1" w:rsidRDefault="002869A3" w:rsidP="002869A3">
      <w:pPr>
        <w:keepNext/>
        <w:keepLines/>
        <w:tabs>
          <w:tab w:val="left" w:pos="-1247"/>
          <w:tab w:val="left" w:pos="567"/>
        </w:tabs>
        <w:spacing w:before="120" w:after="60" w:line="377" w:lineRule="auto"/>
        <w:outlineLvl w:val="3"/>
        <w:rPr>
          <w:rFonts w:eastAsia="宋体"/>
          <w:b/>
          <w:bCs/>
          <w:iCs/>
          <w:szCs w:val="20"/>
          <w:lang w:eastAsia="zh-CN"/>
        </w:rPr>
      </w:pPr>
      <w:r w:rsidRPr="00EA3DD1">
        <w:rPr>
          <w:rFonts w:eastAsiaTheme="minorEastAsia"/>
          <w:b/>
          <w:bCs/>
          <w:iCs/>
          <w:szCs w:val="20"/>
          <w:lang w:eastAsia="zh-CN"/>
        </w:rPr>
        <w:t>[FL</w:t>
      </w:r>
      <w:proofErr w:type="gramStart"/>
      <w:r>
        <w:rPr>
          <w:rFonts w:eastAsiaTheme="minorEastAsia" w:hint="eastAsia"/>
          <w:b/>
          <w:bCs/>
          <w:iCs/>
          <w:szCs w:val="20"/>
          <w:lang w:eastAsia="zh-CN"/>
        </w:rPr>
        <w:t>1</w:t>
      </w:r>
      <w:r w:rsidRPr="00EA3DD1">
        <w:rPr>
          <w:rFonts w:eastAsiaTheme="minorEastAsia"/>
          <w:b/>
          <w:bCs/>
          <w:iCs/>
          <w:szCs w:val="20"/>
          <w:lang w:eastAsia="zh-CN"/>
        </w:rPr>
        <w:t>]Proposal</w:t>
      </w:r>
      <w:proofErr w:type="gramEnd"/>
      <w:r w:rsidRPr="00EA3DD1">
        <w:rPr>
          <w:rFonts w:eastAsiaTheme="minorEastAsia"/>
          <w:b/>
          <w:bCs/>
          <w:iCs/>
          <w:szCs w:val="20"/>
          <w:lang w:eastAsia="zh-CN"/>
        </w:rPr>
        <w:t xml:space="preserve"> </w:t>
      </w:r>
      <w:r>
        <w:rPr>
          <w:rFonts w:eastAsiaTheme="minorEastAsia" w:hint="eastAsia"/>
          <w:b/>
          <w:bCs/>
          <w:iCs/>
          <w:szCs w:val="20"/>
          <w:lang w:eastAsia="zh-CN"/>
        </w:rPr>
        <w:t>7.1</w:t>
      </w:r>
      <w:r w:rsidRPr="00EA3DD1">
        <w:rPr>
          <w:rFonts w:eastAsiaTheme="minorEastAsia"/>
          <w:b/>
          <w:bCs/>
          <w:iCs/>
          <w:szCs w:val="20"/>
          <w:lang w:eastAsia="zh-CN"/>
        </w:rPr>
        <w:t>-1</w:t>
      </w:r>
      <w:r w:rsidRPr="00EA3DD1">
        <w:rPr>
          <w:rFonts w:eastAsia="宋体"/>
          <w:b/>
          <w:bCs/>
          <w:iCs/>
          <w:szCs w:val="20"/>
          <w:lang w:eastAsia="zh-CN"/>
        </w:rPr>
        <w:t xml:space="preserve">: For collection of UE energy saving gain results for </w:t>
      </w:r>
      <w:r>
        <w:rPr>
          <w:rFonts w:eastAsia="宋体" w:hint="eastAsia"/>
          <w:b/>
          <w:bCs/>
          <w:iCs/>
          <w:szCs w:val="20"/>
          <w:lang w:eastAsia="zh-CN"/>
        </w:rPr>
        <w:t xml:space="preserve">6GR DL WUS triggering PDCCH monitoring </w:t>
      </w:r>
      <w:r w:rsidRPr="00EA3DD1">
        <w:rPr>
          <w:rFonts w:eastAsia="宋体"/>
          <w:b/>
          <w:bCs/>
          <w:iCs/>
          <w:szCs w:val="20"/>
          <w:lang w:eastAsia="zh-CN"/>
        </w:rPr>
        <w:t xml:space="preserve">in RRC </w:t>
      </w:r>
      <w:r>
        <w:rPr>
          <w:rFonts w:eastAsia="宋体" w:hint="eastAsia"/>
          <w:b/>
          <w:bCs/>
          <w:iCs/>
          <w:szCs w:val="20"/>
          <w:lang w:eastAsia="zh-CN"/>
        </w:rPr>
        <w:t>connected</w:t>
      </w:r>
      <w:r w:rsidRPr="00EA3DD1">
        <w:rPr>
          <w:rFonts w:eastAsia="宋体"/>
          <w:b/>
          <w:bCs/>
          <w:iCs/>
          <w:szCs w:val="20"/>
          <w:lang w:eastAsia="zh-CN"/>
        </w:rPr>
        <w:t>, companies are encouraged to consider the following cases:</w:t>
      </w:r>
    </w:p>
    <w:p w14:paraId="75263978" w14:textId="77777777" w:rsidR="00984E55" w:rsidRDefault="00984E55" w:rsidP="00984E55">
      <w:pPr>
        <w:pStyle w:val="affb"/>
        <w:numPr>
          <w:ilvl w:val="0"/>
          <w:numId w:val="83"/>
        </w:numPr>
        <w:spacing w:before="120"/>
        <w:rPr>
          <w:rFonts w:eastAsiaTheme="minorEastAsia"/>
          <w:b/>
          <w:bCs/>
          <w:lang w:eastAsia="zh-CN"/>
        </w:rPr>
      </w:pPr>
      <w:r>
        <w:rPr>
          <w:rFonts w:eastAsiaTheme="minorEastAsia" w:hint="eastAsia"/>
          <w:b/>
          <w:bCs/>
          <w:lang w:eastAsia="zh-CN"/>
        </w:rPr>
        <w:t xml:space="preserve">C-DRX </w:t>
      </w:r>
    </w:p>
    <w:p w14:paraId="5677A242" w14:textId="77777777" w:rsidR="00984E55" w:rsidRDefault="00984E55" w:rsidP="00984E55">
      <w:pPr>
        <w:pStyle w:val="affb"/>
        <w:numPr>
          <w:ilvl w:val="0"/>
          <w:numId w:val="83"/>
        </w:numPr>
        <w:spacing w:before="120"/>
        <w:rPr>
          <w:rFonts w:eastAsiaTheme="minorEastAsia"/>
          <w:b/>
          <w:bCs/>
          <w:lang w:eastAsia="zh-CN"/>
        </w:rPr>
      </w:pPr>
      <w:r>
        <w:rPr>
          <w:rFonts w:eastAsiaTheme="minorEastAsia" w:hint="eastAsia"/>
          <w:b/>
          <w:bCs/>
          <w:lang w:eastAsia="zh-CN"/>
        </w:rPr>
        <w:t xml:space="preserve">6GR OFDM </w:t>
      </w:r>
      <w:proofErr w:type="gramStart"/>
      <w:r>
        <w:rPr>
          <w:rFonts w:eastAsiaTheme="minorEastAsia" w:hint="eastAsia"/>
          <w:b/>
          <w:bCs/>
          <w:lang w:eastAsia="zh-CN"/>
        </w:rPr>
        <w:t>sequence based</w:t>
      </w:r>
      <w:proofErr w:type="gramEnd"/>
      <w:r>
        <w:rPr>
          <w:rFonts w:eastAsiaTheme="minorEastAsia" w:hint="eastAsia"/>
          <w:b/>
          <w:bCs/>
          <w:lang w:eastAsia="zh-CN"/>
        </w:rPr>
        <w:t xml:space="preserve"> DL WUS with C-DRX, where</w:t>
      </w:r>
      <w:bookmarkStart w:id="143" w:name="_Hlk229988615"/>
      <w:r>
        <w:rPr>
          <w:rFonts w:eastAsiaTheme="minorEastAsia" w:hint="eastAsia"/>
          <w:b/>
          <w:bCs/>
          <w:lang w:eastAsia="zh-CN"/>
        </w:rPr>
        <w:t xml:space="preserve"> the monitoring </w:t>
      </w:r>
      <w:r>
        <w:rPr>
          <w:rFonts w:eastAsiaTheme="minorEastAsia"/>
          <w:b/>
          <w:bCs/>
          <w:lang w:eastAsia="zh-CN"/>
        </w:rPr>
        <w:t>periodicity</w:t>
      </w:r>
      <w:r>
        <w:rPr>
          <w:rFonts w:eastAsiaTheme="minorEastAsia" w:hint="eastAsia"/>
          <w:b/>
          <w:bCs/>
          <w:lang w:eastAsia="zh-CN"/>
        </w:rPr>
        <w:t xml:space="preserve"> of 6GR DL WUS</w:t>
      </w:r>
      <w:bookmarkEnd w:id="143"/>
      <w:r>
        <w:rPr>
          <w:rFonts w:eastAsiaTheme="minorEastAsia" w:hint="eastAsia"/>
          <w:b/>
          <w:bCs/>
          <w:lang w:eastAsia="zh-CN"/>
        </w:rPr>
        <w:t xml:space="preserve"> is the same as the periodicity of C-DRX</w:t>
      </w:r>
    </w:p>
    <w:p w14:paraId="4698ACF2" w14:textId="18907DEC" w:rsidR="00984E55" w:rsidRDefault="00984E55" w:rsidP="00984E55">
      <w:pPr>
        <w:pStyle w:val="affb"/>
        <w:numPr>
          <w:ilvl w:val="0"/>
          <w:numId w:val="83"/>
        </w:numPr>
        <w:spacing w:before="120"/>
        <w:rPr>
          <w:rFonts w:eastAsiaTheme="minorEastAsia"/>
          <w:b/>
          <w:bCs/>
          <w:lang w:eastAsia="zh-CN"/>
        </w:rPr>
      </w:pPr>
      <w:r>
        <w:rPr>
          <w:rFonts w:eastAsiaTheme="minorEastAsia" w:hint="eastAsia"/>
          <w:b/>
          <w:bCs/>
          <w:lang w:eastAsia="zh-CN"/>
        </w:rPr>
        <w:t xml:space="preserve">R16 DCP like PDCCH based WUS with C-DRX, where </w:t>
      </w:r>
      <w:r>
        <w:rPr>
          <w:rFonts w:eastAsiaTheme="minorEastAsia"/>
          <w:b/>
          <w:bCs/>
          <w:lang w:eastAsia="zh-CN"/>
        </w:rPr>
        <w:t>the monitoring periodicity of</w:t>
      </w:r>
      <w:r>
        <w:rPr>
          <w:rFonts w:eastAsiaTheme="minorEastAsia" w:hint="eastAsia"/>
          <w:b/>
          <w:bCs/>
          <w:lang w:eastAsia="zh-CN"/>
        </w:rPr>
        <w:t xml:space="preserve"> R16 DCP like PDCCH based WUS is the same as C-DRX</w:t>
      </w:r>
    </w:p>
    <w:p w14:paraId="6A2F9A20" w14:textId="77777777" w:rsidR="00984E55" w:rsidRDefault="00984E55" w:rsidP="00984E55">
      <w:pPr>
        <w:pStyle w:val="affb"/>
        <w:numPr>
          <w:ilvl w:val="0"/>
          <w:numId w:val="83"/>
        </w:numPr>
        <w:spacing w:before="120"/>
        <w:rPr>
          <w:rFonts w:eastAsiaTheme="minorEastAsia"/>
          <w:b/>
          <w:bCs/>
          <w:lang w:eastAsia="zh-CN"/>
        </w:rPr>
      </w:pPr>
      <w:r w:rsidRPr="0026215A">
        <w:rPr>
          <w:rFonts w:eastAsiaTheme="minorEastAsia"/>
          <w:b/>
          <w:bCs/>
          <w:lang w:eastAsia="zh-CN"/>
        </w:rPr>
        <w:lastRenderedPageBreak/>
        <w:t xml:space="preserve">6GR OFDM </w:t>
      </w:r>
      <w:proofErr w:type="gramStart"/>
      <w:r w:rsidRPr="0026215A">
        <w:rPr>
          <w:rFonts w:eastAsiaTheme="minorEastAsia"/>
          <w:b/>
          <w:bCs/>
          <w:lang w:eastAsia="zh-CN"/>
        </w:rPr>
        <w:t>sequence based</w:t>
      </w:r>
      <w:proofErr w:type="gramEnd"/>
      <w:r w:rsidRPr="0026215A">
        <w:rPr>
          <w:rFonts w:eastAsiaTheme="minorEastAsia"/>
          <w:b/>
          <w:bCs/>
          <w:lang w:eastAsia="zh-CN"/>
        </w:rPr>
        <w:t xml:space="preserve"> DL WUS</w:t>
      </w:r>
      <w:r>
        <w:rPr>
          <w:rFonts w:eastAsiaTheme="minorEastAsia" w:hint="eastAsia"/>
          <w:b/>
          <w:bCs/>
          <w:lang w:eastAsia="zh-CN"/>
        </w:rPr>
        <w:t xml:space="preserve"> without C-DRX, where </w:t>
      </w:r>
      <w:r w:rsidRPr="0026215A">
        <w:rPr>
          <w:rFonts w:eastAsiaTheme="minorEastAsia"/>
          <w:b/>
          <w:bCs/>
          <w:lang w:eastAsia="zh-CN"/>
        </w:rPr>
        <w:t>the monitoring periodicity of 6GR DL WUS</w:t>
      </w:r>
      <w:r>
        <w:rPr>
          <w:rFonts w:eastAsiaTheme="minorEastAsia" w:hint="eastAsia"/>
          <w:b/>
          <w:bCs/>
          <w:lang w:eastAsia="zh-CN"/>
        </w:rPr>
        <w:t xml:space="preserve"> is up to companies</w:t>
      </w:r>
      <w:r>
        <w:rPr>
          <w:rFonts w:eastAsiaTheme="minorEastAsia"/>
          <w:b/>
          <w:bCs/>
          <w:lang w:eastAsia="zh-CN"/>
        </w:rPr>
        <w:t>’</w:t>
      </w:r>
      <w:r>
        <w:rPr>
          <w:rFonts w:eastAsiaTheme="minorEastAsia" w:hint="eastAsia"/>
          <w:b/>
          <w:bCs/>
          <w:lang w:eastAsia="zh-CN"/>
        </w:rPr>
        <w:t xml:space="preserve"> report</w:t>
      </w:r>
    </w:p>
    <w:tbl>
      <w:tblPr>
        <w:tblStyle w:val="TableGrid19"/>
        <w:tblW w:w="8983" w:type="dxa"/>
        <w:tblLayout w:type="fixed"/>
        <w:tblLook w:val="04A0" w:firstRow="1" w:lastRow="0" w:firstColumn="1" w:lastColumn="0" w:noHBand="0" w:noVBand="1"/>
      </w:tblPr>
      <w:tblGrid>
        <w:gridCol w:w="1465"/>
        <w:gridCol w:w="2358"/>
        <w:gridCol w:w="5160"/>
      </w:tblGrid>
      <w:tr w:rsidR="003C0E28" w:rsidRPr="00EA3DD1" w14:paraId="6E95CFA4" w14:textId="77777777" w:rsidTr="007957F4">
        <w:trPr>
          <w:trHeight w:val="280"/>
        </w:trPr>
        <w:tc>
          <w:tcPr>
            <w:tcW w:w="1465" w:type="dxa"/>
            <w:shd w:val="clear" w:color="auto" w:fill="D9D9D9"/>
          </w:tcPr>
          <w:p w14:paraId="16914572" w14:textId="77777777" w:rsidR="003C0E28" w:rsidRPr="00EA3DD1" w:rsidRDefault="003C0E28" w:rsidP="007957F4">
            <w:pPr>
              <w:adjustRightInd w:val="0"/>
              <w:snapToGrid w:val="0"/>
              <w:spacing w:beforeLines="0" w:before="0" w:after="0"/>
              <w:ind w:left="198" w:right="198"/>
            </w:pPr>
            <w:r w:rsidRPr="00EA3DD1">
              <w:t>Company</w:t>
            </w:r>
          </w:p>
        </w:tc>
        <w:tc>
          <w:tcPr>
            <w:tcW w:w="2358" w:type="dxa"/>
            <w:shd w:val="clear" w:color="auto" w:fill="D9D9D9"/>
          </w:tcPr>
          <w:p w14:paraId="5E21DD7C" w14:textId="77777777" w:rsidR="003C0E28" w:rsidRPr="00EA3DD1" w:rsidRDefault="003C0E28" w:rsidP="007957F4">
            <w:pPr>
              <w:spacing w:beforeLines="0" w:before="0" w:after="0"/>
              <w:ind w:left="200" w:right="200"/>
            </w:pPr>
            <w:r w:rsidRPr="00EA3DD1">
              <w:t>Y/N</w:t>
            </w:r>
          </w:p>
        </w:tc>
        <w:tc>
          <w:tcPr>
            <w:tcW w:w="5160" w:type="dxa"/>
            <w:shd w:val="clear" w:color="auto" w:fill="D9D9D9"/>
          </w:tcPr>
          <w:p w14:paraId="543ACB4B" w14:textId="77777777" w:rsidR="003C0E28" w:rsidRPr="00EA3DD1" w:rsidRDefault="003C0E28" w:rsidP="007957F4">
            <w:pPr>
              <w:spacing w:beforeLines="0" w:before="0" w:after="0"/>
              <w:ind w:left="200" w:right="200"/>
            </w:pPr>
            <w:r w:rsidRPr="00EA3DD1">
              <w:t>Comments</w:t>
            </w:r>
          </w:p>
        </w:tc>
      </w:tr>
      <w:tr w:rsidR="003C0E28" w:rsidRPr="00EA3DD1" w14:paraId="558296ED" w14:textId="77777777" w:rsidTr="007957F4">
        <w:trPr>
          <w:trHeight w:val="270"/>
        </w:trPr>
        <w:tc>
          <w:tcPr>
            <w:tcW w:w="1465" w:type="dxa"/>
          </w:tcPr>
          <w:p w14:paraId="044BA6CA" w14:textId="77777777" w:rsidR="003C0E28" w:rsidRPr="00EA3DD1" w:rsidRDefault="003C0E28" w:rsidP="007957F4">
            <w:pPr>
              <w:spacing w:beforeLines="0" w:before="120" w:after="0" w:line="240" w:lineRule="auto"/>
              <w:ind w:right="195"/>
              <w:textAlignment w:val="baseline"/>
              <w:rPr>
                <w:szCs w:val="20"/>
                <w:lang w:eastAsia="zh-CN"/>
              </w:rPr>
            </w:pPr>
          </w:p>
        </w:tc>
        <w:tc>
          <w:tcPr>
            <w:tcW w:w="2358" w:type="dxa"/>
          </w:tcPr>
          <w:p w14:paraId="654A4F8C" w14:textId="77777777" w:rsidR="003C0E28" w:rsidRPr="00EA3DD1" w:rsidRDefault="003C0E28" w:rsidP="007957F4">
            <w:pPr>
              <w:spacing w:beforeLines="0" w:before="0" w:after="0" w:line="240" w:lineRule="auto"/>
              <w:ind w:right="195"/>
              <w:textAlignment w:val="baseline"/>
              <w:rPr>
                <w:szCs w:val="20"/>
                <w:lang w:eastAsia="zh-CN"/>
              </w:rPr>
            </w:pPr>
          </w:p>
        </w:tc>
        <w:tc>
          <w:tcPr>
            <w:tcW w:w="5160" w:type="dxa"/>
          </w:tcPr>
          <w:p w14:paraId="6EDAA897" w14:textId="77777777" w:rsidR="003C0E28" w:rsidRPr="00EA3DD1" w:rsidRDefault="003C0E28" w:rsidP="007957F4">
            <w:pPr>
              <w:spacing w:beforeLines="0" w:before="0" w:after="0" w:line="240" w:lineRule="auto"/>
              <w:ind w:right="195"/>
              <w:textAlignment w:val="baseline"/>
              <w:rPr>
                <w:szCs w:val="20"/>
                <w:lang w:eastAsia="zh-CN"/>
              </w:rPr>
            </w:pPr>
          </w:p>
        </w:tc>
      </w:tr>
      <w:tr w:rsidR="003C0E28" w:rsidRPr="00EA3DD1" w14:paraId="52A615D9" w14:textId="77777777" w:rsidTr="007957F4">
        <w:trPr>
          <w:trHeight w:val="275"/>
        </w:trPr>
        <w:tc>
          <w:tcPr>
            <w:tcW w:w="1465" w:type="dxa"/>
          </w:tcPr>
          <w:p w14:paraId="0DE4D57F" w14:textId="77777777" w:rsidR="003C0E28" w:rsidRPr="00EA3DD1" w:rsidRDefault="003C0E28" w:rsidP="007957F4">
            <w:pPr>
              <w:spacing w:beforeLines="0" w:before="0" w:after="0"/>
              <w:ind w:right="200"/>
              <w:rPr>
                <w:rFonts w:eastAsia="等线"/>
                <w:lang w:eastAsia="zh-CN"/>
              </w:rPr>
            </w:pPr>
          </w:p>
        </w:tc>
        <w:tc>
          <w:tcPr>
            <w:tcW w:w="2358" w:type="dxa"/>
          </w:tcPr>
          <w:p w14:paraId="1EDF22FC" w14:textId="77777777" w:rsidR="003C0E28" w:rsidRPr="00EA3DD1" w:rsidRDefault="003C0E28" w:rsidP="007957F4">
            <w:pPr>
              <w:spacing w:beforeLines="0" w:before="0" w:after="0"/>
              <w:ind w:right="200"/>
              <w:rPr>
                <w:rFonts w:eastAsia="等线"/>
                <w:lang w:eastAsia="zh-CN"/>
              </w:rPr>
            </w:pPr>
          </w:p>
        </w:tc>
        <w:tc>
          <w:tcPr>
            <w:tcW w:w="5160" w:type="dxa"/>
          </w:tcPr>
          <w:p w14:paraId="714DD9B6" w14:textId="77777777" w:rsidR="003C0E28" w:rsidRPr="00EA3DD1" w:rsidRDefault="003C0E28" w:rsidP="007957F4">
            <w:pPr>
              <w:spacing w:beforeLines="0" w:before="0" w:after="0"/>
              <w:ind w:right="200"/>
              <w:rPr>
                <w:rFonts w:eastAsia="等线"/>
                <w:color w:val="000000"/>
                <w:lang w:eastAsia="zh-CN"/>
              </w:rPr>
            </w:pPr>
          </w:p>
        </w:tc>
      </w:tr>
      <w:tr w:rsidR="003C0E28" w:rsidRPr="00EA3DD1" w14:paraId="54E9D11C" w14:textId="77777777" w:rsidTr="007957F4">
        <w:trPr>
          <w:trHeight w:val="275"/>
        </w:trPr>
        <w:tc>
          <w:tcPr>
            <w:tcW w:w="1465" w:type="dxa"/>
          </w:tcPr>
          <w:p w14:paraId="48A1140D" w14:textId="77777777" w:rsidR="003C0E28" w:rsidRPr="00EA3DD1" w:rsidRDefault="003C0E28" w:rsidP="007957F4">
            <w:pPr>
              <w:spacing w:beforeLines="0" w:before="0" w:after="0"/>
              <w:ind w:right="200"/>
              <w:rPr>
                <w:rFonts w:eastAsia="等线"/>
                <w:lang w:eastAsia="zh-CN"/>
              </w:rPr>
            </w:pPr>
          </w:p>
        </w:tc>
        <w:tc>
          <w:tcPr>
            <w:tcW w:w="2358" w:type="dxa"/>
          </w:tcPr>
          <w:p w14:paraId="668B17FA" w14:textId="77777777" w:rsidR="003C0E28" w:rsidRPr="00EA3DD1" w:rsidRDefault="003C0E28" w:rsidP="007957F4">
            <w:pPr>
              <w:spacing w:beforeLines="0" w:before="0" w:after="0"/>
              <w:ind w:right="200"/>
              <w:rPr>
                <w:rFonts w:eastAsia="等线"/>
                <w:lang w:eastAsia="zh-CN"/>
              </w:rPr>
            </w:pPr>
          </w:p>
        </w:tc>
        <w:tc>
          <w:tcPr>
            <w:tcW w:w="5160" w:type="dxa"/>
          </w:tcPr>
          <w:p w14:paraId="0123C92F" w14:textId="77777777" w:rsidR="003C0E28" w:rsidRPr="00EA3DD1" w:rsidRDefault="003C0E28" w:rsidP="007957F4">
            <w:pPr>
              <w:spacing w:beforeLines="0" w:before="0" w:after="0"/>
              <w:ind w:right="200"/>
              <w:rPr>
                <w:rFonts w:eastAsia="等线"/>
                <w:color w:val="000000"/>
                <w:lang w:eastAsia="zh-CN"/>
              </w:rPr>
            </w:pPr>
          </w:p>
        </w:tc>
      </w:tr>
    </w:tbl>
    <w:p w14:paraId="5508A94A" w14:textId="77777777" w:rsidR="003C0E28" w:rsidRPr="002869A3" w:rsidRDefault="003C0E28" w:rsidP="003C0E28">
      <w:pPr>
        <w:pStyle w:val="affb"/>
        <w:spacing w:before="120"/>
        <w:ind w:left="440"/>
        <w:rPr>
          <w:rFonts w:eastAsiaTheme="minorEastAsia"/>
          <w:b/>
          <w:bCs/>
          <w:lang w:eastAsia="zh-CN"/>
        </w:rPr>
      </w:pPr>
    </w:p>
    <w:p w14:paraId="3923E4FE" w14:textId="5A4E1DD6" w:rsidR="00712550" w:rsidRPr="00712550" w:rsidRDefault="00712550" w:rsidP="00712550">
      <w:pPr>
        <w:spacing w:before="120"/>
        <w:rPr>
          <w:rFonts w:eastAsiaTheme="minorEastAsia"/>
          <w:b/>
          <w:bCs/>
          <w:lang w:eastAsia="zh-CN"/>
        </w:rPr>
      </w:pPr>
      <w:r w:rsidRPr="00712550">
        <w:rPr>
          <w:rFonts w:eastAsiaTheme="minorEastAsia"/>
          <w:b/>
          <w:bCs/>
          <w:lang w:eastAsia="zh-CN"/>
        </w:rPr>
        <w:t xml:space="preserve">Additional evaluation related views, </w:t>
      </w:r>
    </w:p>
    <w:p w14:paraId="3114BD24" w14:textId="77777777" w:rsidR="00712550" w:rsidRPr="00712550" w:rsidRDefault="00712550" w:rsidP="00712550">
      <w:pPr>
        <w:numPr>
          <w:ilvl w:val="0"/>
          <w:numId w:val="35"/>
        </w:numPr>
        <w:adjustRightInd w:val="0"/>
        <w:snapToGrid w:val="0"/>
        <w:spacing w:beforeLines="0" w:before="0" w:afterLines="50" w:line="240" w:lineRule="auto"/>
        <w:ind w:hanging="442"/>
        <w:rPr>
          <w:rFonts w:eastAsiaTheme="minorEastAsia"/>
          <w:lang w:eastAsia="zh-CN"/>
        </w:rPr>
      </w:pPr>
      <w:r w:rsidRPr="00712550">
        <w:rPr>
          <w:rFonts w:eastAsiaTheme="minorEastAsia"/>
          <w:lang w:eastAsia="zh-CN"/>
        </w:rPr>
        <w:t>[ZTE] proposed for DL WUS evaluation assumption in connected state, company should report the following assumptions,</w:t>
      </w:r>
    </w:p>
    <w:p w14:paraId="03A8D1E4" w14:textId="77777777" w:rsidR="00712550" w:rsidRPr="00712550" w:rsidRDefault="00712550" w:rsidP="00712550">
      <w:pPr>
        <w:numPr>
          <w:ilvl w:val="1"/>
          <w:numId w:val="35"/>
        </w:numPr>
        <w:adjustRightInd w:val="0"/>
        <w:snapToGrid w:val="0"/>
        <w:spacing w:beforeLines="0" w:before="0" w:afterLines="50" w:line="240" w:lineRule="auto"/>
        <w:rPr>
          <w:rFonts w:eastAsiaTheme="minorEastAsia"/>
          <w:lang w:eastAsia="zh-CN"/>
        </w:rPr>
      </w:pPr>
      <w:r w:rsidRPr="00712550">
        <w:rPr>
          <w:rFonts w:eastAsiaTheme="minorEastAsia"/>
          <w:lang w:eastAsia="zh-CN"/>
        </w:rPr>
        <w:t>Traffic Parameters (e.g., frame rate, data rate, jitter range, and etc., if needed.)</w:t>
      </w:r>
    </w:p>
    <w:p w14:paraId="7E88DA10" w14:textId="77777777" w:rsidR="00712550" w:rsidRPr="00712550" w:rsidRDefault="00712550" w:rsidP="00712550">
      <w:pPr>
        <w:numPr>
          <w:ilvl w:val="1"/>
          <w:numId w:val="35"/>
        </w:numPr>
        <w:adjustRightInd w:val="0"/>
        <w:snapToGrid w:val="0"/>
        <w:spacing w:beforeLines="0" w:before="0" w:afterLines="50" w:line="240" w:lineRule="auto"/>
        <w:rPr>
          <w:rFonts w:eastAsiaTheme="minorEastAsia"/>
          <w:lang w:eastAsia="zh-CN"/>
        </w:rPr>
      </w:pPr>
      <w:r w:rsidRPr="00712550">
        <w:rPr>
          <w:rFonts w:eastAsiaTheme="minorEastAsia"/>
          <w:lang w:eastAsia="zh-CN"/>
        </w:rPr>
        <w:t>DRX configurations, if used</w:t>
      </w:r>
    </w:p>
    <w:p w14:paraId="63228787" w14:textId="77777777" w:rsidR="00712550" w:rsidRPr="00712550" w:rsidRDefault="00712550" w:rsidP="00712550">
      <w:pPr>
        <w:numPr>
          <w:ilvl w:val="1"/>
          <w:numId w:val="35"/>
        </w:numPr>
        <w:adjustRightInd w:val="0"/>
        <w:snapToGrid w:val="0"/>
        <w:spacing w:beforeLines="0" w:before="0" w:afterLines="50" w:line="240" w:lineRule="auto"/>
        <w:rPr>
          <w:rFonts w:eastAsiaTheme="minorEastAsia"/>
          <w:lang w:eastAsia="zh-CN"/>
        </w:rPr>
      </w:pPr>
      <w:r w:rsidRPr="00712550">
        <w:rPr>
          <w:rFonts w:eastAsiaTheme="minorEastAsia"/>
          <w:lang w:eastAsia="zh-CN"/>
        </w:rPr>
        <w:t>How to use DL WUS, e.g., DL WUS to trigger/adapt PDCCH monitoring</w:t>
      </w:r>
    </w:p>
    <w:p w14:paraId="3EB63FA7" w14:textId="77777777" w:rsidR="00712550" w:rsidRPr="00712550" w:rsidRDefault="00712550" w:rsidP="00712550">
      <w:pPr>
        <w:numPr>
          <w:ilvl w:val="1"/>
          <w:numId w:val="35"/>
        </w:numPr>
        <w:adjustRightInd w:val="0"/>
        <w:snapToGrid w:val="0"/>
        <w:spacing w:beforeLines="0" w:before="0" w:afterLines="50" w:line="240" w:lineRule="auto"/>
        <w:rPr>
          <w:rFonts w:eastAsiaTheme="minorEastAsia"/>
          <w:lang w:eastAsia="zh-CN"/>
        </w:rPr>
      </w:pPr>
      <w:r w:rsidRPr="00712550">
        <w:rPr>
          <w:rFonts w:eastAsiaTheme="minorEastAsia"/>
          <w:lang w:eastAsia="zh-CN"/>
        </w:rPr>
        <w:t>Other details if any</w:t>
      </w:r>
    </w:p>
    <w:p w14:paraId="70B4BBF0" w14:textId="77777777" w:rsidR="00712550" w:rsidRPr="00712550" w:rsidRDefault="00712550" w:rsidP="00712550">
      <w:pPr>
        <w:numPr>
          <w:ilvl w:val="0"/>
          <w:numId w:val="35"/>
        </w:numPr>
        <w:adjustRightInd w:val="0"/>
        <w:snapToGrid w:val="0"/>
        <w:spacing w:beforeLines="0" w:before="0" w:afterLines="50"/>
        <w:ind w:hanging="442"/>
        <w:rPr>
          <w:rFonts w:eastAsiaTheme="minorEastAsia"/>
          <w:lang w:eastAsia="zh-CN"/>
        </w:rPr>
      </w:pPr>
      <w:r w:rsidRPr="00712550">
        <w:rPr>
          <w:rFonts w:eastAsiaTheme="minorEastAsia"/>
          <w:lang w:eastAsia="zh-CN"/>
        </w:rPr>
        <w:t>[Sharp], [QC] proposed that, when studying “DL WUS triggering PDCCH monitoring without C-DRX,” the baseline for comparison is “DL WUS triggering PDCCH monitoring with C-DRX” with equivalent PDCCH monitoring triggering periodicity.</w:t>
      </w:r>
    </w:p>
    <w:p w14:paraId="609AD0F5" w14:textId="77777777" w:rsidR="00712550" w:rsidRPr="00712550" w:rsidRDefault="00712550" w:rsidP="00712550">
      <w:pPr>
        <w:numPr>
          <w:ilvl w:val="0"/>
          <w:numId w:val="35"/>
        </w:numPr>
        <w:adjustRightInd w:val="0"/>
        <w:snapToGrid w:val="0"/>
        <w:spacing w:beforeLines="0" w:before="0" w:afterLines="50"/>
        <w:ind w:hanging="442"/>
        <w:rPr>
          <w:rFonts w:eastAsiaTheme="minorEastAsia"/>
          <w:lang w:eastAsia="zh-CN"/>
        </w:rPr>
      </w:pPr>
      <w:r w:rsidRPr="00712550">
        <w:rPr>
          <w:rFonts w:eastAsiaTheme="minorEastAsia"/>
          <w:lang w:eastAsia="zh-CN"/>
        </w:rPr>
        <w:t xml:space="preserve">[vivo] proposed that, for 6GR connected UE energy saving study for </w:t>
      </w:r>
      <w:proofErr w:type="spellStart"/>
      <w:r w:rsidRPr="00712550">
        <w:rPr>
          <w:rFonts w:eastAsiaTheme="minorEastAsia"/>
          <w:lang w:eastAsia="zh-CN"/>
        </w:rPr>
        <w:t>eMBB</w:t>
      </w:r>
      <w:proofErr w:type="spellEnd"/>
      <w:r w:rsidRPr="00712550">
        <w:rPr>
          <w:rFonts w:eastAsiaTheme="minorEastAsia"/>
          <w:lang w:eastAsia="zh-CN"/>
        </w:rPr>
        <w:t>-like aperiodic traffic, PDB within the range of [30, 100ms] should be prioritized based on Table 5.7.4-1 Standardized 5QI to QoS characteristics mapping of TS 23.501 In addition, [vivo] provided CDF of the packet delay in dense urban scenario with different C-DRX settings, i.e., (160-8-100) and (40-4-25) and observed following:</w:t>
      </w:r>
    </w:p>
    <w:p w14:paraId="2E4F4110" w14:textId="77777777" w:rsidR="00712550" w:rsidRPr="00712550" w:rsidRDefault="00712550" w:rsidP="00712550">
      <w:pPr>
        <w:numPr>
          <w:ilvl w:val="1"/>
          <w:numId w:val="35"/>
        </w:numPr>
        <w:adjustRightInd w:val="0"/>
        <w:snapToGrid w:val="0"/>
        <w:spacing w:beforeLines="0" w:before="0" w:afterLines="50"/>
        <w:ind w:hanging="442"/>
        <w:rPr>
          <w:rFonts w:eastAsiaTheme="minorEastAsia"/>
          <w:lang w:eastAsia="zh-CN"/>
        </w:rPr>
      </w:pPr>
      <w:r w:rsidRPr="00712550">
        <w:rPr>
          <w:rFonts w:eastAsiaTheme="minorEastAsia"/>
          <w:lang w:eastAsia="zh-CN"/>
        </w:rPr>
        <w:t xml:space="preserve">For delay sensitive traffic with PDB requirement is around 30 </w:t>
      </w:r>
      <w:proofErr w:type="spellStart"/>
      <w:r w:rsidRPr="00712550">
        <w:rPr>
          <w:rFonts w:eastAsiaTheme="minorEastAsia"/>
          <w:lang w:eastAsia="zh-CN"/>
        </w:rPr>
        <w:t>ms</w:t>
      </w:r>
      <w:proofErr w:type="spellEnd"/>
      <w:r w:rsidRPr="00712550">
        <w:rPr>
          <w:rFonts w:eastAsiaTheme="minorEastAsia"/>
          <w:lang w:eastAsia="zh-CN"/>
        </w:rPr>
        <w:t>, with C-DRX of (40-4-25), all the evaluated schemes such as C-DRX only, NR DCP and DL WUS with C-DRX, DL WUS without C-DRX can meet the delay requirement from the average-latency perspective. However, from 90%-</w:t>
      </w:r>
      <w:proofErr w:type="spellStart"/>
      <w:r w:rsidRPr="00712550">
        <w:rPr>
          <w:rFonts w:eastAsiaTheme="minorEastAsia"/>
          <w:lang w:eastAsia="zh-CN"/>
        </w:rPr>
        <w:t>ile</w:t>
      </w:r>
      <w:proofErr w:type="spellEnd"/>
      <w:r w:rsidRPr="00712550">
        <w:rPr>
          <w:rFonts w:eastAsiaTheme="minorEastAsia"/>
          <w:lang w:eastAsia="zh-CN"/>
        </w:rPr>
        <w:t xml:space="preserve"> packet latency perspective, C-DRX only, NR DCP and DL WUS with C-DRX does not meet the PDB requirement, while DL WUS without C-DRX can meet the PDB requirement for both light and deep sleep cases. Therefore, DL WUS operation without C-DRX provides the highest UE power saving gain among all evaluated schemes while meeting the traffic PDB requirement, and is therefore the most power-efficient solution.  </w:t>
      </w:r>
    </w:p>
    <w:p w14:paraId="317FD888" w14:textId="77777777" w:rsidR="00712550" w:rsidRPr="00712550" w:rsidRDefault="00712550" w:rsidP="00712550">
      <w:pPr>
        <w:spacing w:before="120"/>
        <w:rPr>
          <w:lang w:eastAsia="zh-CN"/>
        </w:rPr>
      </w:pPr>
    </w:p>
    <w:p w14:paraId="10A2AB75" w14:textId="77777777" w:rsidR="00712550" w:rsidRPr="00712550" w:rsidRDefault="00712550" w:rsidP="00712550">
      <w:pPr>
        <w:keepNext/>
        <w:keepLines/>
        <w:numPr>
          <w:ilvl w:val="2"/>
          <w:numId w:val="16"/>
        </w:numPr>
        <w:tabs>
          <w:tab w:val="clear" w:pos="709"/>
          <w:tab w:val="left" w:pos="2977"/>
        </w:tabs>
        <w:spacing w:beforeLines="0" w:before="120"/>
        <w:ind w:left="993"/>
        <w:jc w:val="left"/>
        <w:outlineLvl w:val="1"/>
        <w:rPr>
          <w:rFonts w:eastAsia="微软雅黑"/>
          <w:kern w:val="2"/>
          <w:sz w:val="28"/>
          <w:szCs w:val="28"/>
          <w:lang w:eastAsia="zh-CN"/>
        </w:rPr>
      </w:pPr>
      <w:r w:rsidRPr="00712550">
        <w:rPr>
          <w:rFonts w:eastAsia="微软雅黑"/>
          <w:kern w:val="2"/>
          <w:sz w:val="28"/>
          <w:szCs w:val="28"/>
          <w:lang w:eastAsia="zh-CN"/>
        </w:rPr>
        <w:t xml:space="preserve">DL WUS without </w:t>
      </w:r>
      <w:r w:rsidRPr="00712550">
        <w:rPr>
          <w:rFonts w:eastAsia="微软雅黑" w:hint="eastAsia"/>
          <w:kern w:val="2"/>
          <w:sz w:val="28"/>
          <w:szCs w:val="28"/>
          <w:lang w:eastAsia="zh-CN"/>
        </w:rPr>
        <w:t xml:space="preserve">and with </w:t>
      </w:r>
      <w:r w:rsidRPr="00712550">
        <w:rPr>
          <w:rFonts w:eastAsia="微软雅黑"/>
          <w:kern w:val="2"/>
          <w:sz w:val="28"/>
          <w:szCs w:val="28"/>
          <w:lang w:eastAsia="zh-CN"/>
        </w:rPr>
        <w:t>C-DRX</w:t>
      </w:r>
    </w:p>
    <w:tbl>
      <w:tblPr>
        <w:tblStyle w:val="TableGrid20"/>
        <w:tblW w:w="0" w:type="auto"/>
        <w:tblLook w:val="04A0" w:firstRow="1" w:lastRow="0" w:firstColumn="1" w:lastColumn="0" w:noHBand="0" w:noVBand="1"/>
      </w:tblPr>
      <w:tblGrid>
        <w:gridCol w:w="8630"/>
      </w:tblGrid>
      <w:tr w:rsidR="00712550" w:rsidRPr="00712550" w14:paraId="43B15295" w14:textId="77777777" w:rsidTr="00356967">
        <w:tc>
          <w:tcPr>
            <w:tcW w:w="8630" w:type="dxa"/>
          </w:tcPr>
          <w:p w14:paraId="4B985702" w14:textId="77777777" w:rsidR="00712550" w:rsidRPr="00712550" w:rsidRDefault="00712550" w:rsidP="00712550">
            <w:pPr>
              <w:adjustRightInd w:val="0"/>
              <w:snapToGrid w:val="0"/>
              <w:spacing w:beforeLines="0" w:before="0" w:after="0"/>
              <w:rPr>
                <w:rFonts w:eastAsia="宋体"/>
              </w:rPr>
            </w:pPr>
            <w:r w:rsidRPr="00712550">
              <w:rPr>
                <w:rFonts w:eastAsia="等线" w:hint="eastAsia"/>
                <w:b/>
                <w:bCs/>
                <w:szCs w:val="20"/>
                <w:highlight w:val="green"/>
                <w:lang w:eastAsia="zh-CN"/>
              </w:rPr>
              <w:t>Agreeme</w:t>
            </w:r>
            <w:r w:rsidRPr="00712550">
              <w:rPr>
                <w:rFonts w:eastAsia="等线" w:hint="eastAsia"/>
                <w:szCs w:val="20"/>
                <w:highlight w:val="green"/>
                <w:lang w:eastAsia="zh-CN"/>
              </w:rPr>
              <w:t>nt</w:t>
            </w:r>
            <w:r w:rsidRPr="00712550">
              <w:rPr>
                <w:rFonts w:eastAsia="Batang"/>
              </w:rPr>
              <w:t>@ RAN1#12</w:t>
            </w:r>
            <w:r w:rsidRPr="00712550">
              <w:rPr>
                <w:rFonts w:eastAsiaTheme="minorEastAsia"/>
                <w:lang w:eastAsia="zh-CN"/>
              </w:rPr>
              <w:t>4</w:t>
            </w:r>
            <w:r w:rsidRPr="00712550">
              <w:rPr>
                <w:rFonts w:eastAsiaTheme="minorEastAsia" w:hint="eastAsia"/>
                <w:lang w:eastAsia="zh-CN"/>
              </w:rPr>
              <w:t>bis</w:t>
            </w:r>
          </w:p>
          <w:p w14:paraId="2E4EC7B6" w14:textId="77777777" w:rsidR="00712550" w:rsidRPr="00712550" w:rsidRDefault="00712550" w:rsidP="00712550">
            <w:pPr>
              <w:adjustRightInd w:val="0"/>
              <w:snapToGrid w:val="0"/>
              <w:spacing w:beforeLines="0" w:before="0" w:after="0"/>
              <w:rPr>
                <w:rFonts w:eastAsia="宋体"/>
                <w:iCs/>
              </w:rPr>
            </w:pPr>
            <w:r w:rsidRPr="00712550">
              <w:rPr>
                <w:rFonts w:eastAsia="宋体" w:hint="eastAsia"/>
                <w:iCs/>
              </w:rPr>
              <w:t xml:space="preserve">For the </w:t>
            </w:r>
            <w:r w:rsidRPr="00712550">
              <w:rPr>
                <w:rFonts w:eastAsia="宋体"/>
                <w:iCs/>
              </w:rPr>
              <w:t xml:space="preserve">RAN1 study </w:t>
            </w:r>
            <w:r w:rsidRPr="00712550">
              <w:rPr>
                <w:rFonts w:eastAsia="宋体" w:hint="eastAsia"/>
                <w:iCs/>
              </w:rPr>
              <w:t>on</w:t>
            </w:r>
            <w:r w:rsidRPr="00712550">
              <w:rPr>
                <w:rFonts w:eastAsia="宋体"/>
                <w:iCs/>
              </w:rPr>
              <w:t xml:space="preserve"> DL WUS triggering PDCCH monitoring with and without C-DRX in RRC CONNECTED state, includ</w:t>
            </w:r>
            <w:r w:rsidRPr="00712550">
              <w:rPr>
                <w:rFonts w:eastAsia="宋体" w:hint="eastAsia"/>
                <w:iCs/>
              </w:rPr>
              <w:t>e</w:t>
            </w:r>
            <w:r w:rsidRPr="00712550">
              <w:rPr>
                <w:rFonts w:eastAsia="宋体"/>
                <w:iCs/>
              </w:rPr>
              <w:t>:</w:t>
            </w:r>
          </w:p>
          <w:p w14:paraId="1F505EBF" w14:textId="77777777" w:rsidR="00712550" w:rsidRPr="00712550" w:rsidRDefault="00712550" w:rsidP="00712550">
            <w:pPr>
              <w:numPr>
                <w:ilvl w:val="0"/>
                <w:numId w:val="62"/>
              </w:numPr>
              <w:adjustRightInd w:val="0"/>
              <w:snapToGrid w:val="0"/>
              <w:spacing w:beforeLines="0" w:before="0" w:after="0"/>
              <w:rPr>
                <w:rFonts w:eastAsia="宋体"/>
                <w:iCs/>
              </w:rPr>
            </w:pPr>
            <w:r w:rsidRPr="00712550">
              <w:rPr>
                <w:rFonts w:eastAsia="宋体" w:hint="eastAsia"/>
                <w:iCs/>
              </w:rPr>
              <w:t>DL WUS</w:t>
            </w:r>
            <w:r w:rsidRPr="00712550">
              <w:rPr>
                <w:rFonts w:eastAsia="宋体"/>
                <w:iCs/>
              </w:rPr>
              <w:t xml:space="preserve"> </w:t>
            </w:r>
            <w:r w:rsidRPr="00712550">
              <w:rPr>
                <w:rFonts w:eastAsia="宋体" w:hint="eastAsia"/>
                <w:iCs/>
              </w:rPr>
              <w:t>is monitored periodically based on network configuration</w:t>
            </w:r>
          </w:p>
          <w:p w14:paraId="694F7FC1" w14:textId="77777777" w:rsidR="00712550" w:rsidRPr="00712550" w:rsidRDefault="00712550" w:rsidP="00712550">
            <w:pPr>
              <w:numPr>
                <w:ilvl w:val="0"/>
                <w:numId w:val="62"/>
              </w:numPr>
              <w:adjustRightInd w:val="0"/>
              <w:snapToGrid w:val="0"/>
              <w:spacing w:beforeLines="0" w:before="0" w:after="0"/>
              <w:rPr>
                <w:rFonts w:eastAsia="宋体"/>
                <w:iCs/>
              </w:rPr>
            </w:pPr>
            <w:r w:rsidRPr="00712550">
              <w:rPr>
                <w:rFonts w:eastAsia="宋体"/>
                <w:iCs/>
              </w:rPr>
              <w:t>Once DL WUS is detected, UE starts PDCCH monitoring</w:t>
            </w:r>
            <w:r w:rsidRPr="00712550">
              <w:rPr>
                <w:rFonts w:eastAsia="宋体" w:hint="eastAsia"/>
                <w:iCs/>
              </w:rPr>
              <w:t xml:space="preserve"> for a time duration</w:t>
            </w:r>
            <w:r w:rsidRPr="00712550">
              <w:rPr>
                <w:rFonts w:eastAsia="宋体"/>
                <w:iCs/>
              </w:rPr>
              <w:t xml:space="preserve">, after a </w:t>
            </w:r>
            <w:r w:rsidRPr="00712550">
              <w:rPr>
                <w:rFonts w:eastAsia="宋体" w:hint="eastAsia"/>
                <w:iCs/>
              </w:rPr>
              <w:t>time offset</w:t>
            </w:r>
          </w:p>
          <w:p w14:paraId="29E4FC10" w14:textId="77777777" w:rsidR="00712550" w:rsidRPr="00712550" w:rsidRDefault="00712550" w:rsidP="00712550">
            <w:pPr>
              <w:numPr>
                <w:ilvl w:val="1"/>
                <w:numId w:val="63"/>
              </w:numPr>
              <w:adjustRightInd w:val="0"/>
              <w:snapToGrid w:val="0"/>
              <w:spacing w:beforeLines="0" w:before="0" w:after="0"/>
              <w:rPr>
                <w:rFonts w:eastAsia="宋体"/>
                <w:iCs/>
              </w:rPr>
            </w:pPr>
            <w:r w:rsidRPr="00712550">
              <w:rPr>
                <w:rFonts w:eastAsia="宋体"/>
                <w:iCs/>
              </w:rPr>
              <w:t xml:space="preserve">the </w:t>
            </w:r>
            <w:r w:rsidRPr="00712550">
              <w:rPr>
                <w:rFonts w:eastAsia="宋体" w:hint="eastAsia"/>
                <w:iCs/>
              </w:rPr>
              <w:t>time duration, time offset</w:t>
            </w:r>
          </w:p>
          <w:p w14:paraId="50A6A955" w14:textId="77777777" w:rsidR="00712550" w:rsidRPr="00712550" w:rsidRDefault="00712550" w:rsidP="00712550">
            <w:pPr>
              <w:numPr>
                <w:ilvl w:val="1"/>
                <w:numId w:val="63"/>
              </w:numPr>
              <w:adjustRightInd w:val="0"/>
              <w:snapToGrid w:val="0"/>
              <w:spacing w:beforeLines="0" w:before="0" w:after="0"/>
              <w:rPr>
                <w:rFonts w:eastAsia="宋体"/>
                <w:iCs/>
              </w:rPr>
            </w:pPr>
            <w:r w:rsidRPr="00712550">
              <w:rPr>
                <w:rFonts w:eastAsia="宋体" w:hint="eastAsia"/>
                <w:iCs/>
              </w:rPr>
              <w:t>whether WUS is monitored during the time duration</w:t>
            </w:r>
            <w:r w:rsidRPr="00712550">
              <w:rPr>
                <w:rFonts w:eastAsia="宋体"/>
                <w:iCs/>
              </w:rPr>
              <w:t xml:space="preserve"> </w:t>
            </w:r>
          </w:p>
          <w:p w14:paraId="24BB1293" w14:textId="77777777" w:rsidR="00712550" w:rsidRPr="00712550" w:rsidRDefault="00712550" w:rsidP="00712550">
            <w:pPr>
              <w:numPr>
                <w:ilvl w:val="0"/>
                <w:numId w:val="62"/>
              </w:numPr>
              <w:adjustRightInd w:val="0"/>
              <w:snapToGrid w:val="0"/>
              <w:spacing w:beforeLines="0" w:before="0" w:after="0"/>
              <w:rPr>
                <w:rFonts w:eastAsia="宋体"/>
                <w:iCs/>
              </w:rPr>
            </w:pPr>
            <w:r w:rsidRPr="00712550">
              <w:rPr>
                <w:rFonts w:eastAsia="宋体"/>
                <w:iCs/>
              </w:rPr>
              <w:t>How UE stops PDCCH monitoring</w:t>
            </w:r>
            <w:r w:rsidRPr="00712550">
              <w:rPr>
                <w:rFonts w:eastAsia="宋体" w:hint="eastAsia"/>
                <w:iCs/>
              </w:rPr>
              <w:t xml:space="preserve"> </w:t>
            </w:r>
          </w:p>
          <w:p w14:paraId="37C44C12" w14:textId="77777777" w:rsidR="00712550" w:rsidRPr="00712550" w:rsidRDefault="00712550" w:rsidP="00712550">
            <w:pPr>
              <w:numPr>
                <w:ilvl w:val="0"/>
                <w:numId w:val="62"/>
              </w:numPr>
              <w:adjustRightInd w:val="0"/>
              <w:snapToGrid w:val="0"/>
              <w:spacing w:beforeLines="0" w:before="0" w:after="0"/>
              <w:rPr>
                <w:rFonts w:eastAsia="宋体"/>
                <w:iCs/>
              </w:rPr>
            </w:pPr>
            <w:r w:rsidRPr="00712550">
              <w:rPr>
                <w:rFonts w:eastAsia="宋体" w:hint="eastAsia"/>
                <w:iCs/>
              </w:rPr>
              <w:t>How UE stops and starts WUS monitoring</w:t>
            </w:r>
          </w:p>
          <w:p w14:paraId="00A73100" w14:textId="77777777" w:rsidR="00712550" w:rsidRPr="00712550" w:rsidRDefault="00712550" w:rsidP="00712550">
            <w:pPr>
              <w:numPr>
                <w:ilvl w:val="0"/>
                <w:numId w:val="62"/>
              </w:numPr>
              <w:adjustRightInd w:val="0"/>
              <w:snapToGrid w:val="0"/>
              <w:spacing w:beforeLines="0" w:before="0" w:after="0"/>
              <w:rPr>
                <w:rFonts w:eastAsia="宋体"/>
                <w:iCs/>
              </w:rPr>
            </w:pPr>
            <w:r w:rsidRPr="00712550">
              <w:rPr>
                <w:rFonts w:eastAsia="宋体" w:hint="eastAsia"/>
                <w:iCs/>
              </w:rPr>
              <w:t>WUS triggering PDCCH monitoring is per cell or cell group</w:t>
            </w:r>
          </w:p>
          <w:p w14:paraId="290F740A" w14:textId="77777777" w:rsidR="00712550" w:rsidRPr="00712550" w:rsidRDefault="00712550" w:rsidP="00712550">
            <w:pPr>
              <w:numPr>
                <w:ilvl w:val="0"/>
                <w:numId w:val="62"/>
              </w:numPr>
              <w:adjustRightInd w:val="0"/>
              <w:snapToGrid w:val="0"/>
              <w:spacing w:beforeLines="0" w:before="0" w:after="0"/>
              <w:rPr>
                <w:rFonts w:eastAsia="宋体"/>
                <w:iCs/>
              </w:rPr>
            </w:pPr>
            <w:r w:rsidRPr="00712550">
              <w:rPr>
                <w:rFonts w:eastAsia="宋体" w:hint="eastAsia"/>
                <w:iCs/>
              </w:rPr>
              <w:t>O</w:t>
            </w:r>
            <w:r w:rsidRPr="00712550">
              <w:rPr>
                <w:rFonts w:eastAsia="宋体"/>
                <w:iCs/>
              </w:rPr>
              <w:t>ne or more DL WUS configurations</w:t>
            </w:r>
          </w:p>
          <w:p w14:paraId="50E36F76" w14:textId="77777777" w:rsidR="00712550" w:rsidRPr="00712550" w:rsidRDefault="00712550" w:rsidP="00712550">
            <w:pPr>
              <w:numPr>
                <w:ilvl w:val="0"/>
                <w:numId w:val="62"/>
              </w:numPr>
              <w:adjustRightInd w:val="0"/>
              <w:snapToGrid w:val="0"/>
              <w:spacing w:beforeLines="0" w:before="0" w:after="0"/>
              <w:rPr>
                <w:rFonts w:eastAsia="宋体"/>
                <w:iCs/>
              </w:rPr>
            </w:pPr>
            <w:r w:rsidRPr="00712550">
              <w:rPr>
                <w:rFonts w:eastAsia="宋体" w:hint="eastAsia"/>
                <w:iCs/>
              </w:rPr>
              <w:t>O</w:t>
            </w:r>
            <w:r w:rsidRPr="00712550">
              <w:rPr>
                <w:rFonts w:eastAsia="宋体"/>
                <w:iCs/>
              </w:rPr>
              <w:t xml:space="preserve">ther details </w:t>
            </w:r>
            <w:r w:rsidRPr="00712550">
              <w:rPr>
                <w:rFonts w:eastAsia="宋体" w:hint="eastAsia"/>
                <w:iCs/>
              </w:rPr>
              <w:t>if any</w:t>
            </w:r>
          </w:p>
          <w:p w14:paraId="4037E051" w14:textId="77777777" w:rsidR="00712550" w:rsidRPr="00712550" w:rsidRDefault="00712550" w:rsidP="00712550">
            <w:pPr>
              <w:adjustRightInd w:val="0"/>
              <w:snapToGrid w:val="0"/>
              <w:spacing w:beforeLines="0" w:before="0" w:after="0"/>
              <w:rPr>
                <w:rFonts w:eastAsia="宋体"/>
                <w:iCs/>
                <w:lang w:eastAsia="zh-CN"/>
              </w:rPr>
            </w:pPr>
          </w:p>
          <w:p w14:paraId="3AA54883" w14:textId="77777777" w:rsidR="00712550" w:rsidRPr="00712550" w:rsidRDefault="00712550" w:rsidP="00712550">
            <w:pPr>
              <w:adjustRightInd w:val="0"/>
              <w:snapToGrid w:val="0"/>
              <w:spacing w:beforeLines="0" w:before="0" w:after="0"/>
              <w:rPr>
                <w:rFonts w:eastAsia="等线"/>
                <w:b/>
                <w:bCs/>
                <w:szCs w:val="20"/>
                <w:lang w:eastAsia="zh-CN"/>
              </w:rPr>
            </w:pPr>
            <w:r w:rsidRPr="00712550">
              <w:rPr>
                <w:rFonts w:eastAsia="等线"/>
                <w:b/>
                <w:bCs/>
                <w:szCs w:val="20"/>
                <w:highlight w:val="green"/>
                <w:lang w:eastAsia="zh-CN"/>
              </w:rPr>
              <w:t>Agreement</w:t>
            </w:r>
            <w:r w:rsidRPr="00712550">
              <w:rPr>
                <w:rFonts w:eastAsia="等线" w:hint="eastAsia"/>
                <w:b/>
                <w:bCs/>
                <w:szCs w:val="20"/>
                <w:lang w:eastAsia="zh-CN"/>
              </w:rPr>
              <w:t>@RAN2#133</w:t>
            </w:r>
          </w:p>
          <w:p w14:paraId="71DB8F32" w14:textId="77777777" w:rsidR="00712550" w:rsidRPr="00712550" w:rsidRDefault="00712550" w:rsidP="00712550">
            <w:pPr>
              <w:numPr>
                <w:ilvl w:val="0"/>
                <w:numId w:val="62"/>
              </w:numPr>
              <w:adjustRightInd w:val="0"/>
              <w:snapToGrid w:val="0"/>
              <w:spacing w:beforeLines="0" w:before="0" w:after="0"/>
              <w:rPr>
                <w:rFonts w:eastAsia="宋体"/>
                <w:iCs/>
              </w:rPr>
            </w:pPr>
            <w:r w:rsidRPr="00712550">
              <w:rPr>
                <w:rFonts w:eastAsia="宋体"/>
                <w:iCs/>
              </w:rPr>
              <w:t xml:space="preserve">Study the following:  “C-DRX without DL WUS”, “DL WUS together with C-DRX” and “DL WUS without C-DRX” assuming RAN1 will design a DL WUS.  </w:t>
            </w:r>
          </w:p>
          <w:p w14:paraId="0F11678E" w14:textId="77777777" w:rsidR="00712550" w:rsidRPr="00712550" w:rsidRDefault="00712550" w:rsidP="00712550">
            <w:pPr>
              <w:numPr>
                <w:ilvl w:val="0"/>
                <w:numId w:val="62"/>
              </w:numPr>
              <w:adjustRightInd w:val="0"/>
              <w:snapToGrid w:val="0"/>
              <w:spacing w:beforeLines="0" w:before="0" w:after="0"/>
              <w:rPr>
                <w:rFonts w:eastAsia="宋体"/>
                <w:iCs/>
              </w:rPr>
            </w:pPr>
            <w:r w:rsidRPr="00712550">
              <w:rPr>
                <w:rFonts w:eastAsia="宋体"/>
                <w:iCs/>
              </w:rPr>
              <w:t xml:space="preserve">Aim to define a single discontinuous monitoring framework.  This includes UE periodical monitoring of wake up </w:t>
            </w:r>
            <w:proofErr w:type="spellStart"/>
            <w:r w:rsidRPr="00712550">
              <w:rPr>
                <w:rFonts w:eastAsia="宋体"/>
                <w:iCs/>
              </w:rPr>
              <w:t>signalling</w:t>
            </w:r>
            <w:proofErr w:type="spellEnd"/>
            <w:r w:rsidRPr="00712550">
              <w:rPr>
                <w:rFonts w:eastAsia="宋体"/>
                <w:iCs/>
              </w:rPr>
              <w:t xml:space="preserve"> and follow up actions of PDCCH monitoring upon the wake up.</w:t>
            </w:r>
          </w:p>
          <w:p w14:paraId="29BE65C3" w14:textId="77777777" w:rsidR="00712550" w:rsidRPr="00712550" w:rsidRDefault="00712550" w:rsidP="00712550">
            <w:pPr>
              <w:adjustRightInd w:val="0"/>
              <w:snapToGrid w:val="0"/>
              <w:spacing w:beforeLines="0" w:before="0" w:after="0"/>
              <w:rPr>
                <w:rFonts w:eastAsia="等线"/>
                <w:b/>
                <w:bCs/>
                <w:szCs w:val="20"/>
                <w:highlight w:val="green"/>
                <w:lang w:eastAsia="zh-CN"/>
              </w:rPr>
            </w:pPr>
          </w:p>
          <w:p w14:paraId="0852C601" w14:textId="77777777" w:rsidR="00712550" w:rsidRPr="00712550" w:rsidRDefault="00712550" w:rsidP="00712550">
            <w:pPr>
              <w:adjustRightInd w:val="0"/>
              <w:snapToGrid w:val="0"/>
              <w:spacing w:beforeLines="0" w:before="0" w:after="0"/>
              <w:rPr>
                <w:rFonts w:eastAsia="等线"/>
                <w:b/>
                <w:bCs/>
                <w:szCs w:val="20"/>
                <w:lang w:eastAsia="zh-CN"/>
              </w:rPr>
            </w:pPr>
            <w:r w:rsidRPr="00712550">
              <w:rPr>
                <w:rFonts w:eastAsia="等线"/>
                <w:b/>
                <w:bCs/>
                <w:szCs w:val="20"/>
                <w:highlight w:val="green"/>
                <w:lang w:eastAsia="zh-CN"/>
              </w:rPr>
              <w:t>Agreement</w:t>
            </w:r>
            <w:r w:rsidRPr="00712550">
              <w:rPr>
                <w:rFonts w:eastAsia="等线" w:hint="eastAsia"/>
                <w:b/>
                <w:bCs/>
                <w:szCs w:val="20"/>
                <w:lang w:eastAsia="zh-CN"/>
              </w:rPr>
              <w:t>@RAN2#133bis</w:t>
            </w:r>
          </w:p>
          <w:p w14:paraId="6A82D7DF" w14:textId="77777777" w:rsidR="00712550" w:rsidRPr="00712550" w:rsidRDefault="00712550" w:rsidP="00712550">
            <w:pPr>
              <w:adjustRightInd w:val="0"/>
              <w:snapToGrid w:val="0"/>
              <w:spacing w:beforeLines="0" w:before="0" w:after="0"/>
              <w:rPr>
                <w:rFonts w:eastAsia="宋体"/>
                <w:b/>
                <w:bCs/>
                <w:iCs/>
                <w:lang w:eastAsia="zh-CN"/>
              </w:rPr>
            </w:pPr>
            <w:r w:rsidRPr="00712550">
              <w:rPr>
                <w:rFonts w:eastAsia="宋体"/>
                <w:b/>
                <w:bCs/>
                <w:iCs/>
                <w:lang w:eastAsia="zh-CN"/>
              </w:rPr>
              <w:t xml:space="preserve">Agreements on Baseline UE </w:t>
            </w:r>
            <w:proofErr w:type="spellStart"/>
            <w:r w:rsidRPr="00712550">
              <w:rPr>
                <w:rFonts w:eastAsia="宋体"/>
                <w:b/>
                <w:bCs/>
                <w:iCs/>
                <w:lang w:eastAsia="zh-CN"/>
              </w:rPr>
              <w:t>behaviour</w:t>
            </w:r>
            <w:proofErr w:type="spellEnd"/>
            <w:r w:rsidRPr="00712550">
              <w:rPr>
                <w:rFonts w:eastAsia="宋体"/>
                <w:b/>
                <w:bCs/>
                <w:iCs/>
                <w:lang w:eastAsia="zh-CN"/>
              </w:rPr>
              <w:t xml:space="preserve"> steps</w:t>
            </w:r>
          </w:p>
          <w:p w14:paraId="38A0791A" w14:textId="77777777" w:rsidR="00712550" w:rsidRPr="00712550" w:rsidRDefault="00712550" w:rsidP="00712550">
            <w:pPr>
              <w:adjustRightInd w:val="0"/>
              <w:snapToGrid w:val="0"/>
              <w:spacing w:beforeLines="0" w:before="0" w:after="0"/>
              <w:rPr>
                <w:rFonts w:eastAsia="宋体"/>
                <w:iCs/>
                <w:lang w:eastAsia="zh-CN"/>
              </w:rPr>
            </w:pPr>
            <w:r w:rsidRPr="00712550">
              <w:rPr>
                <w:rFonts w:eastAsia="宋体"/>
                <w:iCs/>
                <w:lang w:eastAsia="zh-CN"/>
              </w:rPr>
              <w:t>UE periodically monitors a signal (DL WUS)/channel (PDCCH) for connected mode</w:t>
            </w:r>
          </w:p>
          <w:p w14:paraId="7F52B448" w14:textId="77777777" w:rsidR="00712550" w:rsidRPr="00712550" w:rsidRDefault="00712550" w:rsidP="00712550">
            <w:pPr>
              <w:adjustRightInd w:val="0"/>
              <w:snapToGrid w:val="0"/>
              <w:spacing w:before="120" w:after="0"/>
              <w:rPr>
                <w:rFonts w:eastAsia="宋体"/>
                <w:iCs/>
                <w:lang w:eastAsia="zh-CN"/>
              </w:rPr>
            </w:pPr>
            <w:r w:rsidRPr="00712550">
              <w:rPr>
                <w:rFonts w:eastAsia="宋体"/>
                <w:iCs/>
                <w:lang w:eastAsia="zh-CN"/>
              </w:rPr>
              <w:t>For</w:t>
            </w:r>
            <w:r w:rsidRPr="00712550">
              <w:rPr>
                <w:rFonts w:eastAsia="宋体" w:hint="eastAsia"/>
                <w:iCs/>
                <w:lang w:eastAsia="zh-CN"/>
              </w:rPr>
              <w:t xml:space="preserve"> </w:t>
            </w:r>
            <w:r w:rsidRPr="00712550">
              <w:rPr>
                <w:rFonts w:eastAsia="宋体"/>
                <w:iCs/>
                <w:lang w:eastAsia="zh-CN"/>
              </w:rPr>
              <w:t xml:space="preserve">DL WUS </w:t>
            </w:r>
          </w:p>
          <w:p w14:paraId="22DB2632" w14:textId="77777777" w:rsidR="00712550" w:rsidRPr="00712550" w:rsidRDefault="00712550" w:rsidP="00712550">
            <w:pPr>
              <w:numPr>
                <w:ilvl w:val="0"/>
                <w:numId w:val="64"/>
              </w:numPr>
              <w:adjustRightInd w:val="0"/>
              <w:snapToGrid w:val="0"/>
              <w:spacing w:before="120" w:after="0"/>
              <w:rPr>
                <w:rFonts w:eastAsia="宋体"/>
                <w:iCs/>
              </w:rPr>
            </w:pPr>
            <w:r w:rsidRPr="00712550">
              <w:rPr>
                <w:rFonts w:eastAsia="宋体"/>
                <w:iCs/>
              </w:rPr>
              <w:t>If DL WUS is received for that UE, the UE starts monitoring PDCCH for a timer duration</w:t>
            </w:r>
          </w:p>
          <w:p w14:paraId="4C54FF57" w14:textId="77777777" w:rsidR="00712550" w:rsidRPr="00712550" w:rsidRDefault="00712550" w:rsidP="00712550">
            <w:pPr>
              <w:numPr>
                <w:ilvl w:val="0"/>
                <w:numId w:val="64"/>
              </w:numPr>
              <w:adjustRightInd w:val="0"/>
              <w:snapToGrid w:val="0"/>
              <w:spacing w:before="120" w:after="0"/>
              <w:rPr>
                <w:rFonts w:eastAsia="宋体"/>
                <w:iCs/>
              </w:rPr>
            </w:pPr>
            <w:r w:rsidRPr="00712550">
              <w:rPr>
                <w:rFonts w:eastAsia="宋体"/>
                <w:iCs/>
              </w:rPr>
              <w:t xml:space="preserve">If DL WUS is not received or received but not for that UE after a DL WUS monitoring period the UE may go back to sleep (this step may change based on RAN1)  </w:t>
            </w:r>
          </w:p>
          <w:p w14:paraId="73D488C4" w14:textId="77777777" w:rsidR="00712550" w:rsidRPr="00712550" w:rsidRDefault="00712550" w:rsidP="00712550">
            <w:pPr>
              <w:adjustRightInd w:val="0"/>
              <w:snapToGrid w:val="0"/>
              <w:spacing w:before="120" w:after="0"/>
              <w:rPr>
                <w:rFonts w:eastAsia="宋体"/>
                <w:iCs/>
              </w:rPr>
            </w:pPr>
            <w:r w:rsidRPr="00712550">
              <w:rPr>
                <w:rFonts w:eastAsia="宋体"/>
                <w:iCs/>
              </w:rPr>
              <w:t>For C</w:t>
            </w:r>
            <w:r w:rsidRPr="00712550">
              <w:rPr>
                <w:rFonts w:eastAsia="宋体" w:hint="eastAsia"/>
                <w:iCs/>
                <w:lang w:eastAsia="zh-CN"/>
              </w:rPr>
              <w:t>-</w:t>
            </w:r>
            <w:r w:rsidRPr="00712550">
              <w:rPr>
                <w:rFonts w:eastAsia="宋体"/>
                <w:iCs/>
              </w:rPr>
              <w:t xml:space="preserve">DRX </w:t>
            </w:r>
          </w:p>
          <w:p w14:paraId="3B8FB114" w14:textId="77777777" w:rsidR="00712550" w:rsidRPr="00712550" w:rsidRDefault="00712550" w:rsidP="00712550">
            <w:pPr>
              <w:numPr>
                <w:ilvl w:val="0"/>
                <w:numId w:val="64"/>
              </w:numPr>
              <w:adjustRightInd w:val="0"/>
              <w:snapToGrid w:val="0"/>
              <w:spacing w:before="120" w:after="0"/>
              <w:rPr>
                <w:rFonts w:eastAsia="宋体"/>
                <w:iCs/>
              </w:rPr>
            </w:pPr>
            <w:r w:rsidRPr="00712550">
              <w:rPr>
                <w:rFonts w:eastAsia="宋体"/>
                <w:iCs/>
              </w:rPr>
              <w:t xml:space="preserve">UE monitors PDCCH for a timer duration.   If it doesn’t receive anything after a monitoring period it goes back to sleep.  </w:t>
            </w:r>
          </w:p>
          <w:p w14:paraId="12891912" w14:textId="77777777" w:rsidR="00712550" w:rsidRPr="00712550" w:rsidRDefault="00712550" w:rsidP="00712550">
            <w:pPr>
              <w:adjustRightInd w:val="0"/>
              <w:snapToGrid w:val="0"/>
              <w:spacing w:beforeLines="0" w:before="0" w:after="0"/>
              <w:rPr>
                <w:rFonts w:eastAsia="宋体"/>
                <w:iCs/>
                <w:lang w:eastAsia="zh-CN"/>
              </w:rPr>
            </w:pPr>
            <w:r w:rsidRPr="00712550">
              <w:rPr>
                <w:rFonts w:eastAsia="宋体"/>
                <w:iCs/>
                <w:lang w:eastAsia="zh-CN"/>
              </w:rPr>
              <w:t xml:space="preserve">If the UE is scheduled on PDCCH during the timer duration it stays awake for certain time period.  Same for both cases above once UE starts PDCCH monitoring for a timer duration. Actions after are the same.  </w:t>
            </w:r>
          </w:p>
          <w:p w14:paraId="309381FC" w14:textId="77777777" w:rsidR="00712550" w:rsidRPr="00712550" w:rsidRDefault="00712550" w:rsidP="00712550">
            <w:pPr>
              <w:adjustRightInd w:val="0"/>
              <w:snapToGrid w:val="0"/>
              <w:spacing w:beforeLines="0" w:before="0" w:after="0"/>
              <w:rPr>
                <w:rFonts w:eastAsia="宋体"/>
                <w:iCs/>
                <w:lang w:eastAsia="zh-CN"/>
              </w:rPr>
            </w:pPr>
          </w:p>
          <w:p w14:paraId="25EE6E19" w14:textId="77777777" w:rsidR="00712550" w:rsidRPr="00712550" w:rsidRDefault="00712550" w:rsidP="00712550">
            <w:pPr>
              <w:adjustRightInd w:val="0"/>
              <w:snapToGrid w:val="0"/>
              <w:spacing w:beforeLines="0" w:before="0" w:after="0"/>
              <w:rPr>
                <w:rFonts w:eastAsia="宋体"/>
                <w:b/>
                <w:bCs/>
                <w:iCs/>
                <w:lang w:eastAsia="zh-CN"/>
              </w:rPr>
            </w:pPr>
            <w:r w:rsidRPr="00712550">
              <w:rPr>
                <w:rFonts w:eastAsia="宋体"/>
                <w:b/>
                <w:bCs/>
                <w:iCs/>
                <w:lang w:eastAsia="zh-CN"/>
              </w:rPr>
              <w:t>Agreements</w:t>
            </w:r>
          </w:p>
          <w:p w14:paraId="47028ED9" w14:textId="77777777" w:rsidR="00712550" w:rsidRPr="00712550" w:rsidRDefault="00712550" w:rsidP="00712550">
            <w:pPr>
              <w:numPr>
                <w:ilvl w:val="0"/>
                <w:numId w:val="65"/>
              </w:numPr>
              <w:adjustRightInd w:val="0"/>
              <w:snapToGrid w:val="0"/>
              <w:spacing w:beforeLines="0" w:before="0" w:after="0"/>
              <w:rPr>
                <w:rFonts w:eastAsia="宋体"/>
                <w:iCs/>
              </w:rPr>
            </w:pPr>
            <w:r w:rsidRPr="00712550">
              <w:rPr>
                <w:rFonts w:eastAsia="宋体"/>
                <w:iCs/>
              </w:rPr>
              <w:t>For next meeting using these baseline steps, further study the points of commonalities and how to enable these functions with the aim to define a single discontinuous monitoring framework.</w:t>
            </w:r>
          </w:p>
          <w:p w14:paraId="482EE589" w14:textId="77777777" w:rsidR="00712550" w:rsidRPr="00712550" w:rsidRDefault="00712550" w:rsidP="00712550">
            <w:pPr>
              <w:numPr>
                <w:ilvl w:val="0"/>
                <w:numId w:val="65"/>
              </w:numPr>
              <w:adjustRightInd w:val="0"/>
              <w:snapToGrid w:val="0"/>
              <w:spacing w:beforeLines="0" w:before="0" w:after="0"/>
              <w:rPr>
                <w:rFonts w:eastAsia="宋体"/>
                <w:iCs/>
              </w:rPr>
            </w:pPr>
            <w:r w:rsidRPr="00712550">
              <w:rPr>
                <w:rFonts w:eastAsia="宋体"/>
                <w:iCs/>
              </w:rPr>
              <w:t xml:space="preserve">For next meeting companies should focus on modelling of how this work.   </w:t>
            </w:r>
          </w:p>
          <w:p w14:paraId="4A289648" w14:textId="77777777" w:rsidR="00712550" w:rsidRPr="00712550" w:rsidRDefault="00712550" w:rsidP="00712550">
            <w:pPr>
              <w:numPr>
                <w:ilvl w:val="0"/>
                <w:numId w:val="65"/>
              </w:numPr>
              <w:adjustRightInd w:val="0"/>
              <w:snapToGrid w:val="0"/>
              <w:spacing w:beforeLines="0" w:before="0" w:after="0"/>
              <w:rPr>
                <w:rFonts w:eastAsia="宋体"/>
                <w:iCs/>
              </w:rPr>
            </w:pPr>
            <w:r w:rsidRPr="00712550">
              <w:rPr>
                <w:rFonts w:eastAsia="宋体"/>
                <w:iCs/>
              </w:rPr>
              <w:t>FFS on details of the two schemes, for example, timers of PDCCH monitoring, periodicity of monitoring, whether it is a single one, different one, aligned not aligned</w:t>
            </w:r>
            <w:r w:rsidRPr="00712550">
              <w:rPr>
                <w:rFonts w:eastAsia="宋体" w:hint="eastAsia"/>
                <w:iCs/>
                <w:lang w:eastAsia="zh-CN"/>
              </w:rPr>
              <w:t xml:space="preserve"> </w:t>
            </w:r>
            <w:r w:rsidRPr="00712550">
              <w:rPr>
                <w:rFonts w:eastAsia="宋体"/>
                <w:iCs/>
              </w:rPr>
              <w:t xml:space="preserve">etc.  </w:t>
            </w:r>
          </w:p>
          <w:p w14:paraId="121A1603" w14:textId="77777777" w:rsidR="00712550" w:rsidRPr="00712550" w:rsidRDefault="00712550" w:rsidP="00712550">
            <w:pPr>
              <w:numPr>
                <w:ilvl w:val="0"/>
                <w:numId w:val="65"/>
              </w:numPr>
              <w:adjustRightInd w:val="0"/>
              <w:snapToGrid w:val="0"/>
              <w:spacing w:beforeLines="0" w:before="0" w:after="0"/>
              <w:rPr>
                <w:rFonts w:eastAsia="宋体"/>
                <w:iCs/>
              </w:rPr>
            </w:pPr>
            <w:r w:rsidRPr="00712550">
              <w:rPr>
                <w:rFonts w:eastAsia="宋体"/>
                <w:iCs/>
              </w:rPr>
              <w:t xml:space="preserve">Do NOT use option 1-1 and 1-2 terminology. </w:t>
            </w:r>
          </w:p>
          <w:p w14:paraId="0DCB1A01" w14:textId="77777777" w:rsidR="00712550" w:rsidRPr="00712550" w:rsidRDefault="00712550" w:rsidP="00712550">
            <w:pPr>
              <w:adjustRightInd w:val="0"/>
              <w:snapToGrid w:val="0"/>
              <w:spacing w:beforeLines="0" w:before="0" w:after="0"/>
              <w:rPr>
                <w:rFonts w:eastAsia="宋体"/>
                <w:iCs/>
                <w:lang w:eastAsia="zh-CN"/>
              </w:rPr>
            </w:pPr>
          </w:p>
        </w:tc>
      </w:tr>
    </w:tbl>
    <w:p w14:paraId="04B9FD24" w14:textId="77777777" w:rsidR="00712550" w:rsidRPr="00712550" w:rsidRDefault="00712550" w:rsidP="00712550">
      <w:pPr>
        <w:spacing w:before="120"/>
        <w:rPr>
          <w:rFonts w:eastAsia="微软雅黑"/>
          <w:lang w:eastAsia="zh-CN"/>
        </w:rPr>
      </w:pPr>
    </w:p>
    <w:p w14:paraId="516084F5" w14:textId="77777777" w:rsidR="00712550" w:rsidRPr="00712550" w:rsidRDefault="00712550" w:rsidP="00712550">
      <w:pPr>
        <w:keepNext/>
        <w:keepLines/>
        <w:spacing w:before="120"/>
        <w:outlineLvl w:val="2"/>
        <w:rPr>
          <w:rFonts w:eastAsiaTheme="minorEastAsia"/>
          <w:b/>
          <w:bCs/>
          <w:sz w:val="21"/>
          <w:szCs w:val="26"/>
          <w:lang w:eastAsia="zh-CN"/>
        </w:rPr>
      </w:pPr>
      <w:r w:rsidRPr="00712550">
        <w:rPr>
          <w:rFonts w:eastAsiaTheme="minorEastAsia" w:hint="eastAsia"/>
          <w:b/>
          <w:bCs/>
          <w:sz w:val="21"/>
          <w:szCs w:val="26"/>
          <w:lang w:eastAsia="zh-CN"/>
        </w:rPr>
        <w:t>T</w:t>
      </w:r>
      <w:r w:rsidRPr="00712550">
        <w:rPr>
          <w:rFonts w:eastAsiaTheme="minorEastAsia"/>
          <w:b/>
          <w:bCs/>
          <w:sz w:val="21"/>
          <w:szCs w:val="26"/>
          <w:lang w:eastAsia="zh-CN"/>
        </w:rPr>
        <w:t xml:space="preserve">he </w:t>
      </w:r>
      <w:r w:rsidRPr="00712550">
        <w:rPr>
          <w:rFonts w:eastAsiaTheme="minorEastAsia" w:hint="eastAsia"/>
          <w:b/>
          <w:bCs/>
          <w:sz w:val="21"/>
          <w:szCs w:val="26"/>
          <w:lang w:eastAsia="zh-CN"/>
        </w:rPr>
        <w:t xml:space="preserve">time duration for </w:t>
      </w:r>
      <w:r w:rsidRPr="00712550">
        <w:rPr>
          <w:rFonts w:eastAsiaTheme="minorEastAsia"/>
          <w:b/>
          <w:bCs/>
          <w:sz w:val="21"/>
          <w:szCs w:val="26"/>
          <w:lang w:eastAsia="zh-CN"/>
        </w:rPr>
        <w:t>which</w:t>
      </w:r>
      <w:r w:rsidRPr="00712550">
        <w:rPr>
          <w:rFonts w:eastAsiaTheme="minorEastAsia" w:hint="eastAsia"/>
          <w:b/>
          <w:bCs/>
          <w:sz w:val="21"/>
          <w:szCs w:val="26"/>
          <w:lang w:eastAsia="zh-CN"/>
        </w:rPr>
        <w:t xml:space="preserve"> </w:t>
      </w:r>
      <w:r w:rsidRPr="00712550">
        <w:rPr>
          <w:rFonts w:eastAsiaTheme="minorEastAsia"/>
          <w:b/>
          <w:bCs/>
          <w:sz w:val="21"/>
          <w:szCs w:val="26"/>
          <w:lang w:eastAsia="zh-CN"/>
        </w:rPr>
        <w:t>UE starts PDCCH monitoring</w:t>
      </w:r>
      <w:r w:rsidRPr="00712550">
        <w:rPr>
          <w:rFonts w:eastAsiaTheme="minorEastAsia" w:hint="eastAsia"/>
          <w:b/>
          <w:bCs/>
          <w:sz w:val="21"/>
          <w:szCs w:val="26"/>
          <w:lang w:eastAsia="zh-CN"/>
        </w:rPr>
        <w:t xml:space="preserve"> once DL WUS is detected </w:t>
      </w:r>
    </w:p>
    <w:p w14:paraId="7ED98FDB" w14:textId="77777777" w:rsidR="00712550" w:rsidRPr="00712550" w:rsidRDefault="00712550" w:rsidP="00712550">
      <w:pPr>
        <w:numPr>
          <w:ilvl w:val="0"/>
          <w:numId w:val="37"/>
        </w:numPr>
        <w:spacing w:before="120"/>
        <w:rPr>
          <w:rFonts w:eastAsiaTheme="minorEastAsia"/>
          <w:lang w:eastAsia="zh-CN"/>
        </w:rPr>
      </w:pPr>
      <w:r w:rsidRPr="00712550">
        <w:rPr>
          <w:rFonts w:eastAsiaTheme="minorEastAsia" w:hint="eastAsia"/>
          <w:lang w:eastAsia="zh-CN"/>
        </w:rPr>
        <w:t>[Futurewei], [Nordic]:</w:t>
      </w:r>
      <w:r w:rsidRPr="00712550">
        <w:rPr>
          <w:rFonts w:eastAsiaTheme="minorEastAsia"/>
          <w:lang w:eastAsia="zh-CN"/>
        </w:rPr>
        <w:t xml:space="preserve"> DL WUS detection triggers the</w:t>
      </w:r>
      <w:r w:rsidRPr="00712550">
        <w:rPr>
          <w:rFonts w:eastAsiaTheme="minorEastAsia" w:hint="eastAsia"/>
          <w:lang w:eastAsia="zh-CN"/>
        </w:rPr>
        <w:t xml:space="preserve"> </w:t>
      </w:r>
      <w:proofErr w:type="spellStart"/>
      <w:r w:rsidRPr="00712550">
        <w:rPr>
          <w:rFonts w:eastAsiaTheme="minorEastAsia"/>
          <w:lang w:eastAsia="zh-CN"/>
        </w:rPr>
        <w:t>onDurationTimer</w:t>
      </w:r>
      <w:proofErr w:type="spellEnd"/>
      <w:r w:rsidRPr="00712550">
        <w:rPr>
          <w:rFonts w:eastAsiaTheme="minorEastAsia"/>
          <w:lang w:eastAsia="zh-CN"/>
        </w:rPr>
        <w:t xml:space="preserve">, successful PDCCH decoding (re-)starts the </w:t>
      </w:r>
      <w:proofErr w:type="spellStart"/>
      <w:r w:rsidRPr="00712550">
        <w:rPr>
          <w:rFonts w:eastAsiaTheme="minorEastAsia"/>
          <w:lang w:eastAsia="zh-CN"/>
        </w:rPr>
        <w:t>InactivityTimer</w:t>
      </w:r>
      <w:proofErr w:type="spellEnd"/>
      <w:r w:rsidRPr="00712550">
        <w:rPr>
          <w:rFonts w:eastAsiaTheme="minorEastAsia"/>
          <w:lang w:eastAsia="zh-CN"/>
        </w:rPr>
        <w:t>, and the</w:t>
      </w:r>
      <w:r w:rsidRPr="00712550">
        <w:rPr>
          <w:rFonts w:eastAsiaTheme="minorEastAsia" w:hint="eastAsia"/>
          <w:lang w:eastAsia="zh-CN"/>
        </w:rPr>
        <w:t xml:space="preserve"> </w:t>
      </w:r>
      <w:proofErr w:type="spellStart"/>
      <w:r w:rsidRPr="00712550">
        <w:rPr>
          <w:rFonts w:eastAsiaTheme="minorEastAsia"/>
          <w:lang w:eastAsia="zh-CN"/>
        </w:rPr>
        <w:t>RetransmissionTimers</w:t>
      </w:r>
      <w:proofErr w:type="spellEnd"/>
      <w:r w:rsidRPr="00712550">
        <w:rPr>
          <w:rFonts w:eastAsiaTheme="minorEastAsia"/>
          <w:lang w:eastAsia="zh-CN"/>
        </w:rPr>
        <w:t xml:space="preserve"> keep running while UE expects retransmission or retransmission grant.</w:t>
      </w:r>
    </w:p>
    <w:p w14:paraId="7B70C821" w14:textId="77777777" w:rsidR="00712550" w:rsidRPr="00712550" w:rsidRDefault="00712550" w:rsidP="00712550">
      <w:pPr>
        <w:numPr>
          <w:ilvl w:val="1"/>
          <w:numId w:val="37"/>
        </w:numPr>
        <w:spacing w:before="120"/>
        <w:rPr>
          <w:rFonts w:eastAsiaTheme="minorEastAsia"/>
          <w:lang w:eastAsia="zh-CN"/>
        </w:rPr>
      </w:pPr>
      <w:r w:rsidRPr="00712550">
        <w:rPr>
          <w:rFonts w:eastAsiaTheme="minorEastAsia" w:hint="eastAsia"/>
          <w:lang w:eastAsia="zh-CN"/>
        </w:rPr>
        <w:t xml:space="preserve">[Nordic]: </w:t>
      </w:r>
      <w:r w:rsidRPr="00712550">
        <w:rPr>
          <w:rFonts w:eastAsiaTheme="minorEastAsia"/>
          <w:lang w:eastAsia="zh-CN"/>
        </w:rPr>
        <w:t>The unified discontinuous monitoring framework uses a single set of configuration parameters</w:t>
      </w:r>
      <w:r w:rsidRPr="00712550">
        <w:rPr>
          <w:rFonts w:eastAsiaTheme="minorEastAsia" w:hint="eastAsia"/>
          <w:lang w:eastAsia="zh-CN"/>
        </w:rPr>
        <w:t xml:space="preserve"> </w:t>
      </w:r>
      <w:r w:rsidRPr="00712550">
        <w:rPr>
          <w:rFonts w:eastAsiaTheme="minorEastAsia"/>
          <w:b/>
          <w:bCs/>
          <w:lang w:eastAsia="zh-CN"/>
        </w:rPr>
        <w:t>for monitoring cycle</w:t>
      </w:r>
      <w:r w:rsidRPr="00712550">
        <w:rPr>
          <w:rFonts w:eastAsiaTheme="minorEastAsia"/>
          <w:lang w:eastAsia="zh-CN"/>
        </w:rPr>
        <w:t xml:space="preserve">, the </w:t>
      </w:r>
      <w:proofErr w:type="spellStart"/>
      <w:r w:rsidRPr="00712550">
        <w:rPr>
          <w:rFonts w:eastAsiaTheme="minorEastAsia"/>
          <w:lang w:eastAsia="zh-CN"/>
        </w:rPr>
        <w:t>onDuration</w:t>
      </w:r>
      <w:proofErr w:type="spellEnd"/>
      <w:r w:rsidRPr="00712550">
        <w:rPr>
          <w:rFonts w:eastAsiaTheme="minorEastAsia"/>
          <w:lang w:eastAsia="zh-CN"/>
        </w:rPr>
        <w:t xml:space="preserve"> timer for PDCCH monitoring, and the inactivity timer after PDCCH</w:t>
      </w:r>
      <w:r w:rsidRPr="00712550">
        <w:rPr>
          <w:rFonts w:eastAsiaTheme="minorEastAsia" w:hint="eastAsia"/>
          <w:lang w:eastAsia="zh-CN"/>
        </w:rPr>
        <w:t xml:space="preserve"> </w:t>
      </w:r>
      <w:r w:rsidRPr="00712550">
        <w:rPr>
          <w:rFonts w:eastAsiaTheme="minorEastAsia"/>
          <w:lang w:eastAsia="zh-CN"/>
        </w:rPr>
        <w:t>reception, regardless of whether the UE monitors DL WUS or only PDCCH (with C-DRX) in connected mode.</w:t>
      </w:r>
    </w:p>
    <w:p w14:paraId="30BA98B1" w14:textId="77777777" w:rsidR="00712550" w:rsidRPr="00712550" w:rsidRDefault="00712550" w:rsidP="00712550">
      <w:pPr>
        <w:numPr>
          <w:ilvl w:val="0"/>
          <w:numId w:val="37"/>
        </w:numPr>
        <w:spacing w:before="120"/>
        <w:rPr>
          <w:rFonts w:eastAsiaTheme="minorEastAsia"/>
          <w:lang w:eastAsia="zh-CN"/>
        </w:rPr>
      </w:pPr>
      <w:r w:rsidRPr="00712550">
        <w:rPr>
          <w:rFonts w:eastAsiaTheme="minorEastAsia" w:hint="eastAsia"/>
          <w:lang w:eastAsia="zh-CN"/>
        </w:rPr>
        <w:t xml:space="preserve">[Kyocera], [Sharp]: </w:t>
      </w:r>
      <w:r w:rsidRPr="00712550">
        <w:rPr>
          <w:rFonts w:eastAsiaTheme="minorEastAsia"/>
          <w:lang w:eastAsia="zh-CN"/>
        </w:rPr>
        <w:t xml:space="preserve">Reuse the existing </w:t>
      </w:r>
      <w:proofErr w:type="spellStart"/>
      <w:r w:rsidRPr="00712550">
        <w:rPr>
          <w:rFonts w:eastAsiaTheme="minorEastAsia"/>
          <w:b/>
          <w:bCs/>
          <w:lang w:eastAsia="zh-CN"/>
        </w:rPr>
        <w:t>drx-onDurationTimer</w:t>
      </w:r>
      <w:proofErr w:type="spellEnd"/>
      <w:r w:rsidRPr="00712550">
        <w:rPr>
          <w:rFonts w:eastAsiaTheme="minorEastAsia"/>
          <w:lang w:eastAsia="zh-CN"/>
        </w:rPr>
        <w:t xml:space="preserve"> for the PDCCH monitoring duration.</w:t>
      </w:r>
    </w:p>
    <w:p w14:paraId="01809E23" w14:textId="77777777" w:rsidR="00712550" w:rsidRPr="00712550" w:rsidRDefault="00712550" w:rsidP="00712550">
      <w:pPr>
        <w:numPr>
          <w:ilvl w:val="0"/>
          <w:numId w:val="37"/>
        </w:numPr>
        <w:spacing w:before="120"/>
        <w:rPr>
          <w:rFonts w:eastAsiaTheme="minorEastAsia"/>
          <w:lang w:eastAsia="zh-CN"/>
        </w:rPr>
      </w:pPr>
      <w:r w:rsidRPr="00712550">
        <w:rPr>
          <w:rFonts w:eastAsiaTheme="minorEastAsia" w:hint="eastAsia"/>
          <w:lang w:eastAsia="zh-CN"/>
        </w:rPr>
        <w:t xml:space="preserve">[MTK]: </w:t>
      </w:r>
      <w:r w:rsidRPr="00712550">
        <w:rPr>
          <w:rFonts w:eastAsiaTheme="minorEastAsia"/>
          <w:lang w:eastAsia="zh-CN"/>
        </w:rPr>
        <w:t>Modify the C-DRX mechanism for 6G WUS monitoring,</w:t>
      </w:r>
      <w:r w:rsidRPr="00712550">
        <w:rPr>
          <w:rFonts w:eastAsiaTheme="minorEastAsia" w:hint="eastAsia"/>
          <w:lang w:eastAsia="zh-CN"/>
        </w:rPr>
        <w:t xml:space="preserve"> </w:t>
      </w:r>
      <w:r w:rsidRPr="00712550">
        <w:rPr>
          <w:rFonts w:eastAsiaTheme="minorEastAsia"/>
          <w:lang w:eastAsia="zh-CN"/>
        </w:rPr>
        <w:t>enabling WUS monitoring occasions within on-duration</w:t>
      </w:r>
      <w:r w:rsidRPr="00712550">
        <w:rPr>
          <w:rFonts w:eastAsiaTheme="minorEastAsia" w:hint="eastAsia"/>
          <w:lang w:eastAsia="zh-CN"/>
        </w:rPr>
        <w:t>; WUS triggers PDCCH monitoring for a time duration g</w:t>
      </w:r>
      <w:r w:rsidRPr="00712550">
        <w:rPr>
          <w:rFonts w:eastAsiaTheme="minorEastAsia"/>
          <w:lang w:eastAsia="zh-CN"/>
        </w:rPr>
        <w:t xml:space="preserve">overned by </w:t>
      </w:r>
      <w:r w:rsidRPr="00712550">
        <w:rPr>
          <w:rFonts w:eastAsiaTheme="minorEastAsia"/>
          <w:b/>
          <w:bCs/>
          <w:lang w:eastAsia="zh-CN"/>
        </w:rPr>
        <w:t>inactivity timer</w:t>
      </w:r>
      <w:r w:rsidRPr="00712550">
        <w:rPr>
          <w:rFonts w:eastAsiaTheme="minorEastAsia" w:hint="eastAsia"/>
          <w:lang w:eastAsia="zh-CN"/>
        </w:rPr>
        <w:t>.</w:t>
      </w:r>
    </w:p>
    <w:p w14:paraId="3E3F6468" w14:textId="77777777" w:rsidR="00712550" w:rsidRPr="00712550" w:rsidRDefault="00712550" w:rsidP="00712550">
      <w:pPr>
        <w:numPr>
          <w:ilvl w:val="0"/>
          <w:numId w:val="37"/>
        </w:numPr>
        <w:spacing w:before="120"/>
        <w:rPr>
          <w:rFonts w:eastAsiaTheme="minorEastAsia"/>
          <w:lang w:eastAsia="zh-CN"/>
        </w:rPr>
      </w:pPr>
      <w:r w:rsidRPr="00712550">
        <w:rPr>
          <w:rFonts w:eastAsiaTheme="minorEastAsia" w:hint="eastAsia"/>
          <w:lang w:eastAsia="zh-CN"/>
        </w:rPr>
        <w:t xml:space="preserve">[SPD], [CATT], [CAICT]: the time duration can be </w:t>
      </w:r>
      <w:r w:rsidRPr="00712550">
        <w:rPr>
          <w:rFonts w:eastAsiaTheme="minorEastAsia"/>
          <w:lang w:eastAsia="zh-CN"/>
        </w:rPr>
        <w:t xml:space="preserve">equal to </w:t>
      </w:r>
      <w:proofErr w:type="spellStart"/>
      <w:r w:rsidRPr="00712550">
        <w:rPr>
          <w:rFonts w:eastAsiaTheme="minorEastAsia"/>
          <w:b/>
          <w:bCs/>
          <w:lang w:eastAsia="zh-CN"/>
        </w:rPr>
        <w:t>drx-onDurationTimer</w:t>
      </w:r>
      <w:proofErr w:type="spellEnd"/>
      <w:r w:rsidRPr="00712550">
        <w:rPr>
          <w:rFonts w:eastAsiaTheme="minorEastAsia" w:hint="eastAsia"/>
          <w:lang w:eastAsia="zh-CN"/>
        </w:rPr>
        <w:t xml:space="preserve"> or </w:t>
      </w:r>
      <w:r w:rsidRPr="00712550">
        <w:rPr>
          <w:rFonts w:eastAsiaTheme="minorEastAsia"/>
          <w:b/>
          <w:bCs/>
          <w:lang w:eastAsia="zh-CN"/>
        </w:rPr>
        <w:t>configurable</w:t>
      </w:r>
      <w:r w:rsidRPr="00712550">
        <w:rPr>
          <w:rFonts w:eastAsiaTheme="minorEastAsia" w:hint="eastAsia"/>
          <w:b/>
          <w:bCs/>
          <w:lang w:eastAsia="zh-CN"/>
        </w:rPr>
        <w:t xml:space="preserve"> by the </w:t>
      </w:r>
      <w:proofErr w:type="spellStart"/>
      <w:r w:rsidRPr="00712550">
        <w:rPr>
          <w:rFonts w:eastAsiaTheme="minorEastAsia" w:hint="eastAsia"/>
          <w:b/>
          <w:bCs/>
          <w:lang w:eastAsia="zh-CN"/>
        </w:rPr>
        <w:t>aNB</w:t>
      </w:r>
      <w:proofErr w:type="spellEnd"/>
      <w:r w:rsidRPr="00712550">
        <w:rPr>
          <w:rFonts w:eastAsiaTheme="minorEastAsia" w:hint="eastAsia"/>
          <w:lang w:eastAsia="zh-CN"/>
        </w:rPr>
        <w:t>.</w:t>
      </w:r>
    </w:p>
    <w:p w14:paraId="20FBAC65" w14:textId="77777777" w:rsidR="00712550" w:rsidRPr="00712550" w:rsidRDefault="00712550" w:rsidP="00712550">
      <w:pPr>
        <w:numPr>
          <w:ilvl w:val="0"/>
          <w:numId w:val="37"/>
        </w:numPr>
        <w:spacing w:before="120"/>
        <w:rPr>
          <w:rFonts w:eastAsiaTheme="minorEastAsia"/>
          <w:lang w:eastAsia="zh-CN"/>
        </w:rPr>
      </w:pPr>
      <w:r w:rsidRPr="00712550">
        <w:rPr>
          <w:rFonts w:eastAsiaTheme="minorEastAsia" w:hint="eastAsia"/>
          <w:lang w:eastAsia="zh-CN"/>
        </w:rPr>
        <w:t xml:space="preserve">[vivo], [LG], [NICT], [WILUS]: </w:t>
      </w:r>
      <w:r w:rsidRPr="00712550">
        <w:rPr>
          <w:rFonts w:eastAsiaTheme="minorEastAsia"/>
          <w:lang w:eastAsia="zh-CN"/>
        </w:rPr>
        <w:t>Upon DL WUS detection, UE starts PDCCH monitoring for time duration #1</w:t>
      </w:r>
      <w:r w:rsidRPr="00712550">
        <w:rPr>
          <w:rFonts w:eastAsiaTheme="minorEastAsia" w:hint="eastAsia"/>
          <w:lang w:eastAsia="zh-CN"/>
        </w:rPr>
        <w:t xml:space="preserve"> or for </w:t>
      </w:r>
      <w:proofErr w:type="spellStart"/>
      <w:r w:rsidRPr="00712550">
        <w:rPr>
          <w:rFonts w:eastAsiaTheme="minorEastAsia" w:hint="eastAsia"/>
          <w:lang w:eastAsia="zh-CN"/>
        </w:rPr>
        <w:t>a</w:t>
      </w:r>
      <w:proofErr w:type="spellEnd"/>
      <w:r w:rsidRPr="00712550">
        <w:rPr>
          <w:rFonts w:eastAsiaTheme="minorEastAsia" w:hint="eastAsia"/>
          <w:lang w:eastAsia="zh-CN"/>
        </w:rPr>
        <w:t xml:space="preserve"> active time duration </w:t>
      </w:r>
      <w:r w:rsidRPr="00712550">
        <w:rPr>
          <w:rFonts w:eastAsiaTheme="minorEastAsia"/>
          <w:lang w:eastAsia="zh-CN"/>
        </w:rPr>
        <w:t>that</w:t>
      </w:r>
      <w:r w:rsidRPr="00712550">
        <w:rPr>
          <w:rFonts w:eastAsiaTheme="minorEastAsia" w:hint="eastAsia"/>
          <w:lang w:eastAsia="zh-CN"/>
        </w:rPr>
        <w:t xml:space="preserve"> can be </w:t>
      </w:r>
      <w:r w:rsidRPr="00712550">
        <w:rPr>
          <w:rFonts w:eastAsiaTheme="minorEastAsia"/>
          <w:lang w:eastAsia="zh-CN"/>
        </w:rPr>
        <w:t>controlled by</w:t>
      </w:r>
      <w:r w:rsidRPr="00712550">
        <w:rPr>
          <w:rFonts w:eastAsiaTheme="minorEastAsia"/>
          <w:b/>
          <w:bCs/>
          <w:lang w:eastAsia="zh-CN"/>
        </w:rPr>
        <w:t xml:space="preserve"> a timer</w:t>
      </w:r>
      <w:r w:rsidRPr="00712550">
        <w:rPr>
          <w:rFonts w:eastAsiaTheme="minorEastAsia" w:hint="eastAsia"/>
          <w:b/>
          <w:bCs/>
          <w:lang w:eastAsia="zh-CN"/>
        </w:rPr>
        <w:t xml:space="preserve"> configured by NW</w:t>
      </w:r>
      <w:r w:rsidRPr="00712550">
        <w:rPr>
          <w:rFonts w:eastAsiaTheme="minorEastAsia"/>
          <w:lang w:eastAsia="zh-CN"/>
        </w:rPr>
        <w:t>.</w:t>
      </w:r>
    </w:p>
    <w:p w14:paraId="72116FFC" w14:textId="77777777" w:rsidR="00712550" w:rsidRPr="00712550" w:rsidRDefault="00712550" w:rsidP="00712550">
      <w:pPr>
        <w:numPr>
          <w:ilvl w:val="1"/>
          <w:numId w:val="37"/>
        </w:numPr>
        <w:spacing w:before="120"/>
        <w:rPr>
          <w:rFonts w:eastAsiaTheme="minorEastAsia"/>
          <w:lang w:eastAsia="zh-CN"/>
        </w:rPr>
      </w:pPr>
      <w:r w:rsidRPr="00712550">
        <w:rPr>
          <w:rFonts w:eastAsiaTheme="minorEastAsia" w:hint="eastAsia"/>
          <w:lang w:eastAsia="zh-CN"/>
        </w:rPr>
        <w:t xml:space="preserve">[vivo], [WILUS]: </w:t>
      </w:r>
      <w:r w:rsidRPr="00712550">
        <w:rPr>
          <w:rFonts w:eastAsiaTheme="minorEastAsia"/>
          <w:lang w:eastAsia="zh-CN"/>
        </w:rPr>
        <w:t>Additionally</w:t>
      </w:r>
      <w:r w:rsidRPr="00712550">
        <w:rPr>
          <w:rFonts w:eastAsiaTheme="minorEastAsia" w:hint="eastAsia"/>
          <w:lang w:eastAsia="zh-CN"/>
        </w:rPr>
        <w:t xml:space="preserve"> to use another timer (time duration#2 or i</w:t>
      </w:r>
      <w:r w:rsidRPr="00712550">
        <w:rPr>
          <w:rFonts w:eastAsiaTheme="minorEastAsia"/>
          <w:lang w:eastAsia="zh-CN"/>
        </w:rPr>
        <w:t>nactivity timer</w:t>
      </w:r>
      <w:r w:rsidRPr="00712550">
        <w:rPr>
          <w:rFonts w:eastAsiaTheme="minorEastAsia" w:hint="eastAsia"/>
          <w:lang w:eastAsia="zh-CN"/>
        </w:rPr>
        <w:t xml:space="preserve">) with short durations to </w:t>
      </w:r>
      <w:r w:rsidRPr="00712550">
        <w:rPr>
          <w:rFonts w:eastAsiaTheme="minorEastAsia"/>
          <w:lang w:eastAsia="zh-CN"/>
        </w:rPr>
        <w:t>prepare for intermittent and bursty</w:t>
      </w:r>
      <w:r w:rsidRPr="00712550">
        <w:rPr>
          <w:rFonts w:eastAsiaTheme="minorEastAsia" w:hint="eastAsia"/>
          <w:lang w:eastAsia="zh-CN"/>
        </w:rPr>
        <w:t xml:space="preserve"> </w:t>
      </w:r>
      <w:r w:rsidRPr="00712550">
        <w:rPr>
          <w:rFonts w:eastAsiaTheme="minorEastAsia"/>
          <w:lang w:eastAsia="zh-CN"/>
        </w:rPr>
        <w:t>traffic</w:t>
      </w:r>
      <w:r w:rsidRPr="00712550">
        <w:rPr>
          <w:rFonts w:eastAsiaTheme="minorEastAsia" w:hint="eastAsia"/>
          <w:lang w:eastAsia="zh-CN"/>
        </w:rPr>
        <w:t xml:space="preserve">. </w:t>
      </w:r>
    </w:p>
    <w:p w14:paraId="220219D3" w14:textId="77777777" w:rsidR="00712550" w:rsidRPr="00712550" w:rsidRDefault="00712550" w:rsidP="00712550">
      <w:pPr>
        <w:numPr>
          <w:ilvl w:val="0"/>
          <w:numId w:val="37"/>
        </w:numPr>
        <w:spacing w:before="120"/>
        <w:rPr>
          <w:rFonts w:eastAsiaTheme="minorEastAsia"/>
          <w:lang w:eastAsia="zh-CN"/>
        </w:rPr>
      </w:pPr>
      <w:r w:rsidRPr="00712550">
        <w:rPr>
          <w:rFonts w:eastAsiaTheme="minorEastAsia" w:hint="eastAsia"/>
          <w:lang w:eastAsia="zh-CN"/>
        </w:rPr>
        <w:lastRenderedPageBreak/>
        <w:t xml:space="preserve">[ZTE]: study fixed location of </w:t>
      </w:r>
      <w:proofErr w:type="spellStart"/>
      <w:r w:rsidRPr="00712550">
        <w:rPr>
          <w:rFonts w:eastAsiaTheme="minorEastAsia"/>
          <w:lang w:eastAsia="zh-CN"/>
        </w:rPr>
        <w:t>onDurationTimer</w:t>
      </w:r>
      <w:proofErr w:type="spellEnd"/>
      <w:r w:rsidRPr="00712550">
        <w:rPr>
          <w:rFonts w:eastAsiaTheme="minorEastAsia" w:hint="eastAsia"/>
          <w:lang w:eastAsia="zh-CN"/>
        </w:rPr>
        <w:t xml:space="preserve"> (Scheme#1), flexible location of </w:t>
      </w:r>
      <w:proofErr w:type="spellStart"/>
      <w:r w:rsidRPr="00712550">
        <w:rPr>
          <w:rFonts w:eastAsiaTheme="minorEastAsia"/>
          <w:lang w:eastAsia="zh-CN"/>
        </w:rPr>
        <w:t>onDurationTimer</w:t>
      </w:r>
      <w:proofErr w:type="spellEnd"/>
      <w:r w:rsidRPr="00712550">
        <w:rPr>
          <w:rFonts w:eastAsiaTheme="minorEastAsia" w:hint="eastAsia"/>
          <w:lang w:eastAsia="zh-CN"/>
        </w:rPr>
        <w:t xml:space="preserve"> (Scheme#2) and flexible active time for PDCCH monitoring triggered by DL WUS w/o C-DRX (Scheme#3).</w:t>
      </w:r>
    </w:p>
    <w:p w14:paraId="45A5701F" w14:textId="77777777" w:rsidR="00712550" w:rsidRPr="00712550" w:rsidRDefault="00712550" w:rsidP="00712550">
      <w:pPr>
        <w:numPr>
          <w:ilvl w:val="0"/>
          <w:numId w:val="37"/>
        </w:numPr>
        <w:spacing w:before="120"/>
        <w:rPr>
          <w:rFonts w:eastAsiaTheme="minorEastAsia"/>
          <w:lang w:eastAsia="zh-CN"/>
        </w:rPr>
      </w:pPr>
      <w:r w:rsidRPr="00712550">
        <w:rPr>
          <w:rFonts w:eastAsiaTheme="minorEastAsia" w:hint="eastAsia"/>
          <w:lang w:eastAsia="zh-CN"/>
        </w:rPr>
        <w:t>[OPPO], [Lenovo]: A</w:t>
      </w:r>
      <w:r w:rsidRPr="00712550">
        <w:rPr>
          <w:rFonts w:eastAsiaTheme="minorEastAsia"/>
          <w:lang w:eastAsia="zh-CN"/>
        </w:rPr>
        <w:t xml:space="preserve"> PDCCH monitoring duration can be </w:t>
      </w:r>
      <w:r w:rsidRPr="00712550">
        <w:rPr>
          <w:rFonts w:eastAsiaTheme="minorEastAsia" w:hint="eastAsia"/>
          <w:lang w:eastAsia="zh-CN"/>
        </w:rPr>
        <w:t>configured/</w:t>
      </w:r>
      <w:r w:rsidRPr="00712550">
        <w:rPr>
          <w:rFonts w:eastAsiaTheme="minorEastAsia"/>
          <w:lang w:eastAsia="zh-CN"/>
        </w:rPr>
        <w:t>set for DL WUS</w:t>
      </w:r>
      <w:r w:rsidRPr="00712550">
        <w:rPr>
          <w:rFonts w:eastAsiaTheme="minorEastAsia" w:hint="eastAsia"/>
          <w:lang w:eastAsia="zh-CN"/>
        </w:rPr>
        <w:t xml:space="preserve"> and </w:t>
      </w:r>
      <w:r w:rsidRPr="00712550">
        <w:rPr>
          <w:rFonts w:eastAsiaTheme="minorEastAsia"/>
          <w:lang w:eastAsia="zh-CN"/>
        </w:rPr>
        <w:t xml:space="preserve">DL WUS is </w:t>
      </w:r>
      <w:r w:rsidRPr="00712550">
        <w:rPr>
          <w:rFonts w:eastAsiaTheme="minorEastAsia" w:hint="eastAsia"/>
          <w:lang w:eastAsia="zh-CN"/>
        </w:rPr>
        <w:t xml:space="preserve">expected to be </w:t>
      </w:r>
      <w:r w:rsidRPr="00712550">
        <w:rPr>
          <w:rFonts w:eastAsiaTheme="minorEastAsia"/>
          <w:lang w:eastAsia="zh-CN"/>
        </w:rPr>
        <w:t>configured with shorter</w:t>
      </w:r>
      <w:r w:rsidRPr="00712550">
        <w:rPr>
          <w:rFonts w:eastAsiaTheme="minorEastAsia" w:hint="eastAsia"/>
          <w:lang w:eastAsia="zh-CN"/>
        </w:rPr>
        <w:t xml:space="preserve"> </w:t>
      </w:r>
      <w:r w:rsidRPr="00712550">
        <w:rPr>
          <w:rFonts w:eastAsiaTheme="minorEastAsia"/>
          <w:lang w:eastAsia="zh-CN"/>
        </w:rPr>
        <w:t>durations/cycles.</w:t>
      </w:r>
    </w:p>
    <w:p w14:paraId="76CB1F23" w14:textId="77777777" w:rsidR="00712550" w:rsidRPr="00712550" w:rsidRDefault="00712550" w:rsidP="00712550">
      <w:pPr>
        <w:numPr>
          <w:ilvl w:val="0"/>
          <w:numId w:val="37"/>
        </w:numPr>
        <w:spacing w:before="120"/>
        <w:rPr>
          <w:rFonts w:eastAsiaTheme="minorEastAsia"/>
          <w:lang w:eastAsia="zh-CN"/>
        </w:rPr>
      </w:pPr>
      <w:r w:rsidRPr="00712550">
        <w:rPr>
          <w:rFonts w:eastAsiaTheme="minorEastAsia" w:hint="eastAsia"/>
          <w:lang w:eastAsia="zh-CN"/>
        </w:rPr>
        <w:t xml:space="preserve">[TCL]: </w:t>
      </w:r>
      <w:r w:rsidRPr="00712550">
        <w:rPr>
          <w:rFonts w:eastAsiaTheme="minorEastAsia"/>
          <w:lang w:eastAsia="zh-CN"/>
        </w:rPr>
        <w:t>Configure maximum PDCCH monitoring window during one wake-up window</w:t>
      </w:r>
    </w:p>
    <w:p w14:paraId="697685A9" w14:textId="77777777" w:rsidR="00712550" w:rsidRPr="00712550" w:rsidRDefault="00712550" w:rsidP="00712550">
      <w:pPr>
        <w:numPr>
          <w:ilvl w:val="0"/>
          <w:numId w:val="37"/>
        </w:numPr>
        <w:spacing w:before="120"/>
        <w:rPr>
          <w:rFonts w:eastAsiaTheme="minorEastAsia"/>
          <w:lang w:eastAsia="zh-CN"/>
        </w:rPr>
      </w:pPr>
      <w:r w:rsidRPr="00712550">
        <w:rPr>
          <w:rFonts w:eastAsiaTheme="minorEastAsia" w:hint="eastAsia"/>
          <w:lang w:eastAsia="zh-CN"/>
        </w:rPr>
        <w:t xml:space="preserve">[Samsung]: </w:t>
      </w:r>
      <w:r w:rsidRPr="00712550">
        <w:rPr>
          <w:rFonts w:eastAsiaTheme="minorEastAsia"/>
          <w:lang w:eastAsia="zh-CN"/>
        </w:rPr>
        <w:t>RAN1 shall study the association relationship between DL WUS monitoring occasion</w:t>
      </w:r>
      <w:r w:rsidRPr="00712550">
        <w:rPr>
          <w:rFonts w:eastAsiaTheme="minorEastAsia" w:hint="eastAsia"/>
          <w:lang w:eastAsia="zh-CN"/>
        </w:rPr>
        <w:t xml:space="preserve"> </w:t>
      </w:r>
      <w:r w:rsidRPr="00712550">
        <w:rPr>
          <w:rFonts w:eastAsiaTheme="minorEastAsia"/>
          <w:lang w:eastAsia="zh-CN"/>
        </w:rPr>
        <w:t xml:space="preserve">and the time duration </w:t>
      </w:r>
      <w:r w:rsidRPr="00712550">
        <w:rPr>
          <w:rFonts w:eastAsiaTheme="minorEastAsia" w:hint="eastAsia"/>
          <w:lang w:eastAsia="zh-CN"/>
        </w:rPr>
        <w:t xml:space="preserve">(one-to-one, one-to-multiple, multiple-to-one mapping) </w:t>
      </w:r>
      <w:r w:rsidRPr="00712550">
        <w:rPr>
          <w:rFonts w:eastAsiaTheme="minorEastAsia"/>
          <w:lang w:eastAsia="zh-CN"/>
        </w:rPr>
        <w:t>for PDCCH monitoring in C-DRX in RRC CONNECTED state</w:t>
      </w:r>
      <w:r w:rsidRPr="00712550">
        <w:rPr>
          <w:rFonts w:eastAsiaTheme="minorEastAsia" w:hint="eastAsia"/>
          <w:lang w:eastAsia="zh-CN"/>
        </w:rPr>
        <w:t>.</w:t>
      </w:r>
    </w:p>
    <w:p w14:paraId="02F29FA8" w14:textId="765810D2" w:rsidR="00712550" w:rsidRPr="00712550" w:rsidRDefault="00712550" w:rsidP="00712550">
      <w:pPr>
        <w:keepNext/>
        <w:keepLines/>
        <w:tabs>
          <w:tab w:val="left" w:pos="-1247"/>
          <w:tab w:val="left" w:pos="567"/>
        </w:tabs>
        <w:adjustRightInd w:val="0"/>
        <w:snapToGrid w:val="0"/>
        <w:spacing w:beforeLines="0" w:before="0" w:afterLines="50" w:line="240" w:lineRule="auto"/>
        <w:outlineLvl w:val="3"/>
        <w:rPr>
          <w:rFonts w:eastAsiaTheme="minorEastAsia"/>
          <w:b/>
          <w:bCs/>
          <w:i/>
          <w:sz w:val="21"/>
          <w:szCs w:val="28"/>
          <w:lang w:eastAsia="zh-CN"/>
        </w:rPr>
      </w:pPr>
      <w:r w:rsidRPr="00712550">
        <w:rPr>
          <w:rFonts w:eastAsiaTheme="minorEastAsia"/>
          <w:b/>
          <w:bCs/>
          <w:iCs/>
          <w:szCs w:val="20"/>
          <w:lang w:eastAsia="zh-CN"/>
        </w:rPr>
        <w:t>[FL</w:t>
      </w:r>
      <w:proofErr w:type="gramStart"/>
      <w:r w:rsidRPr="00712550">
        <w:rPr>
          <w:rFonts w:eastAsiaTheme="minorEastAsia"/>
          <w:b/>
          <w:bCs/>
          <w:iCs/>
          <w:szCs w:val="20"/>
          <w:lang w:eastAsia="zh-CN"/>
        </w:rPr>
        <w:t>1]Proposal</w:t>
      </w:r>
      <w:proofErr w:type="gramEnd"/>
      <w:r w:rsidRPr="00712550">
        <w:rPr>
          <w:rFonts w:eastAsiaTheme="minorEastAsia"/>
          <w:b/>
          <w:bCs/>
          <w:iCs/>
          <w:szCs w:val="20"/>
          <w:lang w:eastAsia="zh-CN"/>
        </w:rPr>
        <w:t xml:space="preserve"> </w:t>
      </w:r>
      <w:r w:rsidR="005A2D43">
        <w:rPr>
          <w:rFonts w:eastAsiaTheme="minorEastAsia" w:hint="eastAsia"/>
          <w:b/>
          <w:bCs/>
          <w:iCs/>
          <w:szCs w:val="20"/>
          <w:lang w:eastAsia="zh-CN"/>
        </w:rPr>
        <w:t>7</w:t>
      </w:r>
      <w:r w:rsidRPr="00712550">
        <w:rPr>
          <w:rFonts w:eastAsiaTheme="minorEastAsia" w:hint="eastAsia"/>
          <w:b/>
          <w:bCs/>
          <w:iCs/>
          <w:szCs w:val="20"/>
          <w:lang w:eastAsia="zh-CN"/>
        </w:rPr>
        <w:t>.1-</w:t>
      </w:r>
      <w:r w:rsidR="005A2D43">
        <w:rPr>
          <w:rFonts w:eastAsiaTheme="minorEastAsia" w:hint="eastAsia"/>
          <w:b/>
          <w:bCs/>
          <w:iCs/>
          <w:szCs w:val="20"/>
          <w:lang w:eastAsia="zh-CN"/>
        </w:rPr>
        <w:t>2</w:t>
      </w:r>
      <w:r w:rsidRPr="00712550">
        <w:rPr>
          <w:rFonts w:eastAsia="宋体"/>
          <w:b/>
          <w:bCs/>
          <w:iCs/>
          <w:szCs w:val="20"/>
          <w:lang w:eastAsia="zh-CN"/>
        </w:rPr>
        <w:t>:</w:t>
      </w:r>
      <w:r w:rsidRPr="00712550">
        <w:rPr>
          <w:rFonts w:eastAsiaTheme="minorEastAsia"/>
          <w:b/>
          <w:bCs/>
          <w:iCs/>
          <w:szCs w:val="20"/>
          <w:lang w:eastAsia="zh-CN"/>
        </w:rPr>
        <w:t xml:space="preserve"> For RAN1 study on DL WUS triggering PDCCH monitoring with and without C-DRX in RRC_CONNECTED state:</w:t>
      </w:r>
    </w:p>
    <w:p w14:paraId="30E39BCA" w14:textId="77777777" w:rsidR="00712550" w:rsidRPr="00712550" w:rsidRDefault="00712550" w:rsidP="00712550">
      <w:pPr>
        <w:numPr>
          <w:ilvl w:val="0"/>
          <w:numId w:val="62"/>
        </w:numPr>
        <w:adjustRightInd w:val="0"/>
        <w:snapToGrid w:val="0"/>
        <w:spacing w:beforeLines="0" w:before="0" w:afterLines="50" w:line="240" w:lineRule="auto"/>
        <w:rPr>
          <w:rFonts w:eastAsia="宋体"/>
          <w:b/>
          <w:bCs/>
          <w:iCs/>
        </w:rPr>
      </w:pPr>
      <w:r w:rsidRPr="00712550">
        <w:rPr>
          <w:rFonts w:eastAsia="宋体"/>
          <w:b/>
          <w:bCs/>
          <w:iCs/>
        </w:rPr>
        <w:t xml:space="preserve">Once DL WUS is detected, UE starts PDCCH monitoring after a configured time offset for a configured active time duration. </w:t>
      </w:r>
    </w:p>
    <w:p w14:paraId="26DC7139" w14:textId="77777777" w:rsidR="00712550" w:rsidRPr="00712550" w:rsidRDefault="00712550" w:rsidP="00712550">
      <w:pPr>
        <w:numPr>
          <w:ilvl w:val="0"/>
          <w:numId w:val="62"/>
        </w:numPr>
        <w:tabs>
          <w:tab w:val="num" w:pos="720"/>
        </w:tabs>
        <w:adjustRightInd w:val="0"/>
        <w:snapToGrid w:val="0"/>
        <w:spacing w:beforeLines="0" w:before="0" w:afterLines="50" w:line="240" w:lineRule="auto"/>
        <w:rPr>
          <w:rFonts w:eastAsia="宋体"/>
          <w:b/>
          <w:bCs/>
          <w:iCs/>
        </w:rPr>
      </w:pPr>
      <w:r w:rsidRPr="00712550">
        <w:rPr>
          <w:rFonts w:eastAsia="宋体"/>
          <w:b/>
          <w:bCs/>
          <w:iCs/>
        </w:rPr>
        <w:t>The active time duration is network configured</w:t>
      </w:r>
      <w:r w:rsidRPr="00712550">
        <w:rPr>
          <w:rFonts w:eastAsia="宋体" w:hint="eastAsia"/>
          <w:b/>
          <w:bCs/>
          <w:iCs/>
          <w:lang w:eastAsia="zh-CN"/>
        </w:rPr>
        <w:t xml:space="preserve">. </w:t>
      </w:r>
    </w:p>
    <w:p w14:paraId="71F06435" w14:textId="77777777" w:rsidR="00712550" w:rsidRPr="00712550" w:rsidRDefault="00712550" w:rsidP="00712550">
      <w:pPr>
        <w:numPr>
          <w:ilvl w:val="1"/>
          <w:numId w:val="62"/>
        </w:numPr>
        <w:adjustRightInd w:val="0"/>
        <w:snapToGrid w:val="0"/>
        <w:spacing w:beforeLines="0" w:before="0" w:afterLines="50" w:line="240" w:lineRule="auto"/>
        <w:rPr>
          <w:rFonts w:eastAsia="宋体"/>
          <w:b/>
          <w:bCs/>
          <w:iCs/>
        </w:rPr>
      </w:pPr>
      <w:r w:rsidRPr="00712550">
        <w:rPr>
          <w:rFonts w:eastAsia="宋体" w:hint="eastAsia"/>
          <w:b/>
          <w:bCs/>
          <w:iCs/>
          <w:lang w:eastAsia="zh-CN"/>
        </w:rPr>
        <w:t xml:space="preserve">e.g., </w:t>
      </w:r>
      <w:r w:rsidRPr="00712550">
        <w:rPr>
          <w:rFonts w:eastAsia="宋体"/>
          <w:b/>
          <w:bCs/>
          <w:iCs/>
        </w:rPr>
        <w:t xml:space="preserve">C-DRX </w:t>
      </w:r>
      <w:r w:rsidRPr="00712550">
        <w:rPr>
          <w:rFonts w:eastAsia="宋体" w:hint="eastAsia"/>
          <w:b/>
          <w:bCs/>
          <w:iCs/>
          <w:lang w:eastAsia="zh-CN"/>
        </w:rPr>
        <w:t xml:space="preserve">like </w:t>
      </w:r>
      <w:r w:rsidRPr="00712550">
        <w:rPr>
          <w:rFonts w:eastAsia="宋体"/>
          <w:b/>
          <w:bCs/>
          <w:iCs/>
        </w:rPr>
        <w:t>timer concepts/mechanisms may be</w:t>
      </w:r>
      <w:r w:rsidRPr="00712550">
        <w:rPr>
          <w:rFonts w:eastAsia="宋体" w:hint="eastAsia"/>
          <w:b/>
          <w:bCs/>
          <w:iCs/>
          <w:lang w:eastAsia="zh-CN"/>
        </w:rPr>
        <w:t xml:space="preserve"> </w:t>
      </w:r>
      <w:r w:rsidRPr="00712550">
        <w:rPr>
          <w:rFonts w:eastAsia="宋体"/>
          <w:b/>
          <w:bCs/>
          <w:iCs/>
        </w:rPr>
        <w:t xml:space="preserve">used for the active time duration. </w:t>
      </w:r>
    </w:p>
    <w:tbl>
      <w:tblPr>
        <w:tblStyle w:val="TableGrid192"/>
        <w:tblW w:w="8983" w:type="dxa"/>
        <w:tblLayout w:type="fixed"/>
        <w:tblLook w:val="04A0" w:firstRow="1" w:lastRow="0" w:firstColumn="1" w:lastColumn="0" w:noHBand="0" w:noVBand="1"/>
      </w:tblPr>
      <w:tblGrid>
        <w:gridCol w:w="1465"/>
        <w:gridCol w:w="2358"/>
        <w:gridCol w:w="5160"/>
      </w:tblGrid>
      <w:tr w:rsidR="00712550" w:rsidRPr="00712550" w14:paraId="5EFA9650" w14:textId="77777777" w:rsidTr="00356967">
        <w:trPr>
          <w:trHeight w:val="280"/>
        </w:trPr>
        <w:tc>
          <w:tcPr>
            <w:tcW w:w="1465" w:type="dxa"/>
            <w:shd w:val="clear" w:color="auto" w:fill="D9D9D9"/>
          </w:tcPr>
          <w:p w14:paraId="2E41308D" w14:textId="77777777" w:rsidR="00712550" w:rsidRPr="00712550" w:rsidRDefault="00712550" w:rsidP="00712550">
            <w:pPr>
              <w:adjustRightInd w:val="0"/>
              <w:snapToGrid w:val="0"/>
              <w:spacing w:beforeLines="0" w:before="0" w:after="0"/>
              <w:jc w:val="left"/>
            </w:pPr>
            <w:r w:rsidRPr="00712550">
              <w:t>Company</w:t>
            </w:r>
          </w:p>
        </w:tc>
        <w:tc>
          <w:tcPr>
            <w:tcW w:w="2358" w:type="dxa"/>
            <w:shd w:val="clear" w:color="auto" w:fill="D9D9D9"/>
          </w:tcPr>
          <w:p w14:paraId="15F06F43" w14:textId="77777777" w:rsidR="00712550" w:rsidRPr="00712550" w:rsidRDefault="00712550" w:rsidP="00712550">
            <w:pPr>
              <w:adjustRightInd w:val="0"/>
              <w:snapToGrid w:val="0"/>
              <w:spacing w:beforeLines="0" w:before="0" w:after="0"/>
              <w:jc w:val="left"/>
            </w:pPr>
            <w:r w:rsidRPr="00712550">
              <w:t>Y/N</w:t>
            </w:r>
          </w:p>
        </w:tc>
        <w:tc>
          <w:tcPr>
            <w:tcW w:w="5160" w:type="dxa"/>
            <w:shd w:val="clear" w:color="auto" w:fill="D9D9D9"/>
          </w:tcPr>
          <w:p w14:paraId="43E90F3E" w14:textId="77777777" w:rsidR="00712550" w:rsidRPr="00712550" w:rsidRDefault="00712550" w:rsidP="00712550">
            <w:pPr>
              <w:adjustRightInd w:val="0"/>
              <w:snapToGrid w:val="0"/>
              <w:spacing w:beforeLines="0" w:before="0" w:after="0"/>
              <w:jc w:val="left"/>
            </w:pPr>
            <w:r w:rsidRPr="00712550">
              <w:t>Comments</w:t>
            </w:r>
          </w:p>
        </w:tc>
      </w:tr>
      <w:tr w:rsidR="00712550" w:rsidRPr="00712550" w14:paraId="73248574" w14:textId="77777777" w:rsidTr="00356967">
        <w:trPr>
          <w:trHeight w:val="270"/>
        </w:trPr>
        <w:tc>
          <w:tcPr>
            <w:tcW w:w="1465" w:type="dxa"/>
          </w:tcPr>
          <w:p w14:paraId="4E655E44" w14:textId="77777777" w:rsidR="00712550" w:rsidRPr="00712550" w:rsidRDefault="00712550" w:rsidP="00712550">
            <w:pPr>
              <w:spacing w:beforeLines="0" w:before="120" w:after="0"/>
              <w:ind w:right="195"/>
              <w:textAlignment w:val="baseline"/>
              <w:rPr>
                <w:rFonts w:ascii="Segoe UI" w:hAnsi="Segoe UI" w:cs="Segoe UI"/>
                <w:szCs w:val="20"/>
                <w:lang w:eastAsia="zh-CN"/>
              </w:rPr>
            </w:pPr>
          </w:p>
        </w:tc>
        <w:tc>
          <w:tcPr>
            <w:tcW w:w="2358" w:type="dxa"/>
          </w:tcPr>
          <w:p w14:paraId="21DE436D" w14:textId="77777777" w:rsidR="00712550" w:rsidRPr="00712550" w:rsidRDefault="00712550" w:rsidP="00712550">
            <w:pPr>
              <w:spacing w:beforeLines="0" w:before="0" w:after="0"/>
              <w:ind w:right="195"/>
              <w:textAlignment w:val="baseline"/>
              <w:rPr>
                <w:rFonts w:ascii="Segoe UI" w:hAnsi="Segoe UI" w:cs="Segoe UI"/>
                <w:szCs w:val="20"/>
                <w:lang w:eastAsia="zh-CN"/>
              </w:rPr>
            </w:pPr>
          </w:p>
        </w:tc>
        <w:tc>
          <w:tcPr>
            <w:tcW w:w="5160" w:type="dxa"/>
          </w:tcPr>
          <w:p w14:paraId="66CD7593" w14:textId="77777777" w:rsidR="00712550" w:rsidRPr="00712550" w:rsidRDefault="00712550" w:rsidP="00712550">
            <w:pPr>
              <w:spacing w:beforeLines="0" w:before="0" w:after="0"/>
              <w:ind w:right="195"/>
              <w:textAlignment w:val="baseline"/>
              <w:rPr>
                <w:rFonts w:ascii="Segoe UI" w:hAnsi="Segoe UI" w:cs="Segoe UI"/>
                <w:szCs w:val="20"/>
                <w:lang w:eastAsia="zh-CN"/>
              </w:rPr>
            </w:pPr>
          </w:p>
        </w:tc>
      </w:tr>
      <w:tr w:rsidR="00712550" w:rsidRPr="00712550" w14:paraId="269ADCBF" w14:textId="77777777" w:rsidTr="00356967">
        <w:trPr>
          <w:trHeight w:val="275"/>
        </w:trPr>
        <w:tc>
          <w:tcPr>
            <w:tcW w:w="1465" w:type="dxa"/>
          </w:tcPr>
          <w:p w14:paraId="5B20B969" w14:textId="77777777" w:rsidR="00712550" w:rsidRPr="00712550" w:rsidRDefault="00712550" w:rsidP="00712550">
            <w:pPr>
              <w:spacing w:beforeLines="0" w:before="0" w:after="0"/>
              <w:ind w:right="200"/>
              <w:rPr>
                <w:rFonts w:eastAsia="等线"/>
                <w:lang w:eastAsia="zh-CN"/>
              </w:rPr>
            </w:pPr>
          </w:p>
        </w:tc>
        <w:tc>
          <w:tcPr>
            <w:tcW w:w="2358" w:type="dxa"/>
          </w:tcPr>
          <w:p w14:paraId="1175DE2B" w14:textId="77777777" w:rsidR="00712550" w:rsidRPr="00712550" w:rsidRDefault="00712550" w:rsidP="00712550">
            <w:pPr>
              <w:spacing w:beforeLines="0" w:before="0" w:after="0"/>
              <w:ind w:right="200"/>
              <w:rPr>
                <w:rFonts w:eastAsia="等线"/>
                <w:lang w:eastAsia="zh-CN"/>
              </w:rPr>
            </w:pPr>
          </w:p>
        </w:tc>
        <w:tc>
          <w:tcPr>
            <w:tcW w:w="5160" w:type="dxa"/>
          </w:tcPr>
          <w:p w14:paraId="71D8D61C" w14:textId="77777777" w:rsidR="00712550" w:rsidRPr="00712550" w:rsidRDefault="00712550" w:rsidP="00712550">
            <w:pPr>
              <w:spacing w:beforeLines="0" w:before="0" w:after="0"/>
              <w:ind w:right="200"/>
              <w:rPr>
                <w:rFonts w:eastAsia="等线"/>
                <w:color w:val="000000"/>
                <w:lang w:eastAsia="zh-CN"/>
              </w:rPr>
            </w:pPr>
          </w:p>
        </w:tc>
      </w:tr>
      <w:tr w:rsidR="00712550" w:rsidRPr="00712550" w14:paraId="72391299" w14:textId="77777777" w:rsidTr="00356967">
        <w:trPr>
          <w:trHeight w:val="275"/>
        </w:trPr>
        <w:tc>
          <w:tcPr>
            <w:tcW w:w="1465" w:type="dxa"/>
          </w:tcPr>
          <w:p w14:paraId="1E134682" w14:textId="77777777" w:rsidR="00712550" w:rsidRPr="00712550" w:rsidRDefault="00712550" w:rsidP="00712550">
            <w:pPr>
              <w:spacing w:beforeLines="0" w:before="0" w:after="0"/>
              <w:ind w:right="200"/>
              <w:rPr>
                <w:rFonts w:eastAsia="等线"/>
                <w:lang w:eastAsia="zh-CN"/>
              </w:rPr>
            </w:pPr>
          </w:p>
        </w:tc>
        <w:tc>
          <w:tcPr>
            <w:tcW w:w="2358" w:type="dxa"/>
          </w:tcPr>
          <w:p w14:paraId="6484A8C4" w14:textId="77777777" w:rsidR="00712550" w:rsidRPr="00712550" w:rsidRDefault="00712550" w:rsidP="00712550">
            <w:pPr>
              <w:spacing w:beforeLines="0" w:before="0" w:after="0"/>
              <w:ind w:right="200"/>
              <w:rPr>
                <w:rFonts w:eastAsia="等线"/>
                <w:lang w:eastAsia="zh-CN"/>
              </w:rPr>
            </w:pPr>
          </w:p>
        </w:tc>
        <w:tc>
          <w:tcPr>
            <w:tcW w:w="5160" w:type="dxa"/>
          </w:tcPr>
          <w:p w14:paraId="504B423E" w14:textId="77777777" w:rsidR="00712550" w:rsidRPr="00712550" w:rsidRDefault="00712550" w:rsidP="00712550">
            <w:pPr>
              <w:spacing w:beforeLines="0" w:before="0" w:after="0"/>
              <w:ind w:right="200"/>
              <w:rPr>
                <w:rFonts w:eastAsia="等线"/>
                <w:color w:val="000000"/>
                <w:lang w:eastAsia="zh-CN"/>
              </w:rPr>
            </w:pPr>
          </w:p>
        </w:tc>
      </w:tr>
    </w:tbl>
    <w:p w14:paraId="128B5BC4" w14:textId="77777777" w:rsidR="00712550" w:rsidRPr="00712550" w:rsidRDefault="00712550" w:rsidP="00712550">
      <w:pPr>
        <w:adjustRightInd w:val="0"/>
        <w:snapToGrid w:val="0"/>
        <w:spacing w:beforeLines="0" w:before="0" w:after="0" w:line="240" w:lineRule="auto"/>
        <w:rPr>
          <w:rFonts w:eastAsiaTheme="minorEastAsia"/>
          <w:lang w:eastAsia="zh-CN"/>
        </w:rPr>
      </w:pPr>
    </w:p>
    <w:p w14:paraId="074C1C23" w14:textId="77777777" w:rsidR="00712550" w:rsidRPr="00712550" w:rsidRDefault="00712550" w:rsidP="00712550">
      <w:pPr>
        <w:keepNext/>
        <w:keepLines/>
        <w:spacing w:before="120"/>
        <w:outlineLvl w:val="2"/>
        <w:rPr>
          <w:rFonts w:eastAsiaTheme="minorEastAsia"/>
          <w:b/>
          <w:bCs/>
          <w:sz w:val="21"/>
          <w:szCs w:val="26"/>
          <w:lang w:eastAsia="zh-CN"/>
        </w:rPr>
      </w:pPr>
      <w:r w:rsidRPr="00712550">
        <w:rPr>
          <w:rFonts w:eastAsiaTheme="minorEastAsia" w:hint="eastAsia"/>
          <w:b/>
          <w:bCs/>
          <w:sz w:val="21"/>
          <w:szCs w:val="26"/>
          <w:lang w:eastAsia="zh-CN"/>
        </w:rPr>
        <w:t>Whether WUS is monitored during the time duration for PDCCH monitoring</w:t>
      </w:r>
      <w:r w:rsidRPr="00712550">
        <w:rPr>
          <w:rFonts w:eastAsiaTheme="minorEastAsia"/>
          <w:b/>
          <w:bCs/>
          <w:sz w:val="21"/>
          <w:szCs w:val="26"/>
          <w:lang w:eastAsia="zh-CN"/>
        </w:rPr>
        <w:t xml:space="preserve"> </w:t>
      </w:r>
    </w:p>
    <w:p w14:paraId="0DE02B75" w14:textId="77777777" w:rsidR="00712550" w:rsidRPr="00712550" w:rsidRDefault="00712550" w:rsidP="00712550">
      <w:pPr>
        <w:numPr>
          <w:ilvl w:val="0"/>
          <w:numId w:val="37"/>
        </w:numPr>
        <w:spacing w:before="120"/>
        <w:rPr>
          <w:rFonts w:eastAsiaTheme="minorEastAsia"/>
          <w:lang w:eastAsia="zh-CN"/>
        </w:rPr>
      </w:pPr>
      <w:r w:rsidRPr="00712550">
        <w:rPr>
          <w:rFonts w:eastAsiaTheme="minorEastAsia" w:hint="eastAsia"/>
          <w:lang w:eastAsia="zh-CN"/>
        </w:rPr>
        <w:t xml:space="preserve">[Nokia]: </w:t>
      </w:r>
      <w:r w:rsidRPr="00712550">
        <w:rPr>
          <w:rFonts w:eastAsiaTheme="minorEastAsia"/>
          <w:lang w:eastAsia="zh-CN"/>
        </w:rPr>
        <w:t xml:space="preserve">RAN1 to study </w:t>
      </w:r>
      <w:r w:rsidRPr="00712550">
        <w:rPr>
          <w:rFonts w:eastAsiaTheme="minorEastAsia" w:hint="eastAsia"/>
          <w:lang w:eastAsia="zh-CN"/>
        </w:rPr>
        <w:t xml:space="preserve">following </w:t>
      </w:r>
      <w:r w:rsidRPr="00712550">
        <w:rPr>
          <w:rFonts w:eastAsiaTheme="minorEastAsia"/>
          <w:lang w:eastAsia="zh-CN"/>
        </w:rPr>
        <w:t>use of DL WUS during PDCCH monitoring periods, considering</w:t>
      </w:r>
      <w:r w:rsidRPr="00712550">
        <w:rPr>
          <w:rFonts w:eastAsiaTheme="minorEastAsia" w:hint="eastAsia"/>
          <w:lang w:eastAsia="zh-CN"/>
        </w:rPr>
        <w:t xml:space="preserve"> </w:t>
      </w:r>
      <w:r w:rsidRPr="00712550">
        <w:rPr>
          <w:rFonts w:eastAsiaTheme="minorEastAsia"/>
          <w:lang w:eastAsia="zh-CN"/>
        </w:rPr>
        <w:t>Energy savings, Latency impacts, Additional signaling overheads including associated fallback procedures and Alternative shorter configurations of DRX cycles</w:t>
      </w:r>
      <w:r w:rsidRPr="00712550">
        <w:rPr>
          <w:rFonts w:eastAsiaTheme="minorEastAsia" w:hint="eastAsia"/>
          <w:lang w:eastAsia="zh-CN"/>
        </w:rPr>
        <w:t xml:space="preserve"> </w:t>
      </w:r>
    </w:p>
    <w:p w14:paraId="6BEFD894" w14:textId="77777777" w:rsidR="00712550" w:rsidRPr="00712550" w:rsidRDefault="00712550" w:rsidP="00712550">
      <w:pPr>
        <w:numPr>
          <w:ilvl w:val="0"/>
          <w:numId w:val="66"/>
        </w:numPr>
        <w:snapToGrid w:val="0"/>
        <w:spacing w:beforeLines="0" w:before="0" w:afterLines="50" w:line="240" w:lineRule="auto"/>
        <w:rPr>
          <w:rFonts w:eastAsiaTheme="minorEastAsia"/>
          <w:lang w:eastAsia="zh-CN"/>
        </w:rPr>
      </w:pPr>
      <w:r w:rsidRPr="00712550">
        <w:rPr>
          <w:rFonts w:eastAsiaTheme="minorEastAsia"/>
          <w:lang w:eastAsia="zh-CN"/>
        </w:rPr>
        <w:t>Early termination of PDCCH skipping</w:t>
      </w:r>
    </w:p>
    <w:p w14:paraId="6B54A4FE" w14:textId="77777777" w:rsidR="00712550" w:rsidRPr="00712550" w:rsidRDefault="00712550" w:rsidP="00712550">
      <w:pPr>
        <w:numPr>
          <w:ilvl w:val="0"/>
          <w:numId w:val="66"/>
        </w:numPr>
        <w:snapToGrid w:val="0"/>
        <w:spacing w:beforeLines="0" w:before="0" w:afterLines="50" w:line="240" w:lineRule="auto"/>
        <w:rPr>
          <w:rFonts w:eastAsiaTheme="minorEastAsia"/>
          <w:lang w:eastAsia="zh-CN"/>
        </w:rPr>
      </w:pPr>
      <w:r w:rsidRPr="00712550">
        <w:rPr>
          <w:rFonts w:eastAsiaTheme="minorEastAsia"/>
          <w:lang w:eastAsia="zh-CN"/>
        </w:rPr>
        <w:t>Early termination of inactivity timer</w:t>
      </w:r>
    </w:p>
    <w:p w14:paraId="294A8E99" w14:textId="77777777" w:rsidR="00712550" w:rsidRPr="00712550" w:rsidRDefault="00712550" w:rsidP="00712550">
      <w:pPr>
        <w:numPr>
          <w:ilvl w:val="0"/>
          <w:numId w:val="66"/>
        </w:numPr>
        <w:snapToGrid w:val="0"/>
        <w:spacing w:beforeLines="0" w:before="0" w:afterLines="50" w:line="240" w:lineRule="auto"/>
        <w:rPr>
          <w:rFonts w:eastAsiaTheme="minorEastAsia"/>
          <w:lang w:eastAsia="zh-CN"/>
        </w:rPr>
      </w:pPr>
      <w:r w:rsidRPr="00712550">
        <w:rPr>
          <w:rFonts w:eastAsiaTheme="minorEastAsia"/>
          <w:lang w:eastAsia="zh-CN"/>
        </w:rPr>
        <w:t>Trigger the next PDCCH monitoring attempt potentially with added info. to reduce BDs</w:t>
      </w:r>
    </w:p>
    <w:p w14:paraId="2C4D53D5" w14:textId="77777777" w:rsidR="00712550" w:rsidRPr="00712550" w:rsidRDefault="00712550" w:rsidP="00712550">
      <w:pPr>
        <w:numPr>
          <w:ilvl w:val="0"/>
          <w:numId w:val="37"/>
        </w:numPr>
        <w:spacing w:before="120"/>
        <w:rPr>
          <w:rFonts w:eastAsiaTheme="minorEastAsia"/>
          <w:lang w:eastAsia="zh-CN"/>
        </w:rPr>
      </w:pPr>
      <w:r w:rsidRPr="00712550">
        <w:rPr>
          <w:rFonts w:eastAsiaTheme="minorEastAsia" w:hint="eastAsia"/>
          <w:lang w:eastAsia="zh-CN"/>
        </w:rPr>
        <w:t>[vivo]: S</w:t>
      </w:r>
      <w:r w:rsidRPr="00712550">
        <w:rPr>
          <w:rFonts w:eastAsiaTheme="minorEastAsia"/>
          <w:lang w:eastAsia="zh-CN"/>
        </w:rPr>
        <w:t>tudy whether/how to monitor DL WUS during time duration#2</w:t>
      </w:r>
      <w:r w:rsidRPr="00712550">
        <w:rPr>
          <w:rFonts w:eastAsiaTheme="minorEastAsia" w:hint="eastAsia"/>
          <w:lang w:eastAsia="zh-CN"/>
        </w:rPr>
        <w:t xml:space="preserve"> </w:t>
      </w:r>
      <w:r w:rsidRPr="00712550">
        <w:rPr>
          <w:rFonts w:eastAsiaTheme="minorEastAsia"/>
          <w:lang w:eastAsia="zh-CN"/>
        </w:rPr>
        <w:t>that</w:t>
      </w:r>
      <w:r w:rsidRPr="00712550">
        <w:rPr>
          <w:rFonts w:eastAsiaTheme="minorEastAsia" w:hint="eastAsia"/>
          <w:lang w:eastAsia="zh-CN"/>
        </w:rPr>
        <w:t xml:space="preserve"> used to extend </w:t>
      </w:r>
      <w:r w:rsidRPr="00712550">
        <w:rPr>
          <w:rFonts w:eastAsiaTheme="minorEastAsia"/>
          <w:lang w:eastAsia="zh-CN"/>
        </w:rPr>
        <w:t xml:space="preserve">PDCCH monitoring </w:t>
      </w:r>
      <w:r w:rsidRPr="00712550">
        <w:rPr>
          <w:rFonts w:eastAsiaTheme="minorEastAsia" w:hint="eastAsia"/>
          <w:lang w:eastAsia="zh-CN"/>
        </w:rPr>
        <w:t xml:space="preserve">period </w:t>
      </w:r>
      <w:r w:rsidRPr="00712550">
        <w:rPr>
          <w:rFonts w:eastAsiaTheme="minorEastAsia"/>
          <w:lang w:eastAsia="zh-CN"/>
        </w:rPr>
        <w:t>when PDCCH indicates a new DL</w:t>
      </w:r>
      <w:r w:rsidRPr="00712550">
        <w:rPr>
          <w:rFonts w:eastAsiaTheme="minorEastAsia" w:hint="eastAsia"/>
          <w:lang w:eastAsia="zh-CN"/>
        </w:rPr>
        <w:t xml:space="preserve"> </w:t>
      </w:r>
      <w:r w:rsidRPr="00712550">
        <w:rPr>
          <w:rFonts w:eastAsiaTheme="minorEastAsia"/>
          <w:lang w:eastAsia="zh-CN"/>
        </w:rPr>
        <w:t>or UL transmission, depending on the design of time</w:t>
      </w:r>
      <w:r w:rsidRPr="00712550">
        <w:rPr>
          <w:rFonts w:eastAsiaTheme="minorEastAsia" w:hint="eastAsia"/>
          <w:lang w:eastAsia="zh-CN"/>
        </w:rPr>
        <w:t xml:space="preserve"> </w:t>
      </w:r>
      <w:r w:rsidRPr="00712550">
        <w:rPr>
          <w:rFonts w:eastAsiaTheme="minorEastAsia"/>
          <w:lang w:eastAsia="zh-CN"/>
        </w:rPr>
        <w:t>duration#2.</w:t>
      </w:r>
      <w:r w:rsidRPr="00712550">
        <w:rPr>
          <w:rFonts w:eastAsiaTheme="minorEastAsia" w:hint="eastAsia"/>
          <w:lang w:eastAsia="zh-CN"/>
        </w:rPr>
        <w:t xml:space="preserve"> </w:t>
      </w:r>
    </w:p>
    <w:p w14:paraId="2D95DA76" w14:textId="77777777" w:rsidR="00712550" w:rsidRPr="00712550" w:rsidRDefault="00712550" w:rsidP="00712550">
      <w:pPr>
        <w:numPr>
          <w:ilvl w:val="0"/>
          <w:numId w:val="37"/>
        </w:numPr>
        <w:snapToGrid w:val="0"/>
        <w:spacing w:beforeLines="0" w:before="0" w:afterLines="50" w:line="240" w:lineRule="auto"/>
        <w:rPr>
          <w:rFonts w:eastAsiaTheme="minorEastAsia"/>
          <w:lang w:eastAsia="zh-CN"/>
        </w:rPr>
      </w:pPr>
      <w:r w:rsidRPr="00712550">
        <w:rPr>
          <w:rFonts w:eastAsiaTheme="minorEastAsia" w:hint="eastAsia"/>
          <w:lang w:eastAsia="zh-CN"/>
        </w:rPr>
        <w:t xml:space="preserve">[HW]: </w:t>
      </w:r>
      <w:r w:rsidRPr="00712550">
        <w:rPr>
          <w:rFonts w:eastAsiaTheme="minorEastAsia"/>
          <w:lang w:eastAsia="zh-CN"/>
        </w:rPr>
        <w:t>DL WUS monitoring within active time can help UE obtain energy saving gain based</w:t>
      </w:r>
      <w:r w:rsidRPr="00712550">
        <w:rPr>
          <w:rFonts w:eastAsiaTheme="minorEastAsia" w:hint="eastAsia"/>
          <w:lang w:eastAsia="zh-CN"/>
        </w:rPr>
        <w:t xml:space="preserve"> </w:t>
      </w:r>
      <w:r w:rsidRPr="00712550">
        <w:rPr>
          <w:rFonts w:eastAsiaTheme="minorEastAsia"/>
          <w:lang w:eastAsia="zh-CN"/>
        </w:rPr>
        <w:t xml:space="preserve">on appropriate configures, e.g., </w:t>
      </w:r>
      <w:proofErr w:type="spellStart"/>
      <w:r w:rsidRPr="00712550">
        <w:rPr>
          <w:rFonts w:eastAsiaTheme="minorEastAsia"/>
          <w:lang w:eastAsia="zh-CN"/>
        </w:rPr>
        <w:t>drx-inactivityTimer</w:t>
      </w:r>
      <w:proofErr w:type="spellEnd"/>
      <w:r w:rsidRPr="00712550">
        <w:rPr>
          <w:rFonts w:eastAsiaTheme="minorEastAsia"/>
          <w:lang w:eastAsia="zh-CN"/>
        </w:rPr>
        <w:t>, but resource overhead of DL WUS</w:t>
      </w:r>
      <w:r w:rsidRPr="00712550">
        <w:rPr>
          <w:rFonts w:eastAsiaTheme="minorEastAsia" w:hint="eastAsia"/>
          <w:lang w:eastAsia="zh-CN"/>
        </w:rPr>
        <w:t xml:space="preserve"> </w:t>
      </w:r>
      <w:r w:rsidRPr="00712550">
        <w:rPr>
          <w:rFonts w:eastAsiaTheme="minorEastAsia"/>
          <w:lang w:eastAsia="zh-CN"/>
        </w:rPr>
        <w:t>should be considered.</w:t>
      </w:r>
    </w:p>
    <w:p w14:paraId="68EAB0AA" w14:textId="77777777" w:rsidR="00712550" w:rsidRPr="00712550" w:rsidRDefault="00712550" w:rsidP="00712550">
      <w:pPr>
        <w:numPr>
          <w:ilvl w:val="0"/>
          <w:numId w:val="37"/>
        </w:numPr>
        <w:snapToGrid w:val="0"/>
        <w:spacing w:beforeLines="0" w:before="0" w:afterLines="50" w:line="240" w:lineRule="auto"/>
        <w:rPr>
          <w:rFonts w:eastAsiaTheme="minorEastAsia"/>
          <w:lang w:eastAsia="zh-CN"/>
        </w:rPr>
      </w:pPr>
      <w:r w:rsidRPr="00712550">
        <w:rPr>
          <w:rFonts w:eastAsiaTheme="minorEastAsia" w:hint="eastAsia"/>
          <w:lang w:eastAsia="zh-CN"/>
        </w:rPr>
        <w:t xml:space="preserve">[Apple]: </w:t>
      </w:r>
      <w:r w:rsidRPr="00712550">
        <w:rPr>
          <w:rFonts w:eastAsiaTheme="minorEastAsia"/>
          <w:lang w:eastAsia="zh-CN"/>
        </w:rPr>
        <w:t>consider WUS during C-DRX active time together with other NR features</w:t>
      </w:r>
      <w:r w:rsidRPr="00712550">
        <w:rPr>
          <w:rFonts w:eastAsiaTheme="minorEastAsia" w:hint="eastAsia"/>
          <w:lang w:eastAsia="zh-CN"/>
        </w:rPr>
        <w:t xml:space="preserve"> </w:t>
      </w:r>
      <w:r w:rsidRPr="00712550">
        <w:rPr>
          <w:rFonts w:eastAsiaTheme="minorEastAsia"/>
          <w:lang w:eastAsia="zh-CN"/>
        </w:rPr>
        <w:t>such as cross-slot scheduling, PDCCH skipping, SSSG switching, and short C-DRX cycle</w:t>
      </w:r>
    </w:p>
    <w:p w14:paraId="0E8854C2" w14:textId="77777777" w:rsidR="00712550" w:rsidRPr="00712550" w:rsidRDefault="00712550" w:rsidP="00712550">
      <w:pPr>
        <w:numPr>
          <w:ilvl w:val="0"/>
          <w:numId w:val="37"/>
        </w:numPr>
        <w:snapToGrid w:val="0"/>
        <w:spacing w:beforeLines="0" w:before="0" w:afterLines="50" w:line="240" w:lineRule="auto"/>
        <w:rPr>
          <w:rFonts w:eastAsiaTheme="minorEastAsia"/>
          <w:lang w:eastAsia="zh-CN"/>
        </w:rPr>
      </w:pPr>
      <w:r w:rsidRPr="00712550">
        <w:rPr>
          <w:rFonts w:eastAsiaTheme="minorEastAsia" w:hint="eastAsia"/>
          <w:lang w:eastAsia="zh-CN"/>
        </w:rPr>
        <w:t xml:space="preserve">[QC]: </w:t>
      </w:r>
      <w:r w:rsidRPr="00712550">
        <w:rPr>
          <w:rFonts w:eastAsiaTheme="minorEastAsia"/>
          <w:lang w:eastAsia="zh-CN"/>
        </w:rPr>
        <w:t>Study UE energy saving mechanisms within C-DRX active time</w:t>
      </w:r>
      <w:r w:rsidRPr="00712550">
        <w:rPr>
          <w:rFonts w:eastAsiaTheme="minorEastAsia" w:hint="eastAsia"/>
          <w:lang w:eastAsia="zh-CN"/>
        </w:rPr>
        <w:t xml:space="preserve"> by </w:t>
      </w:r>
      <w:r w:rsidRPr="00712550">
        <w:rPr>
          <w:rFonts w:eastAsiaTheme="minorEastAsia"/>
          <w:lang w:eastAsia="zh-CN"/>
        </w:rPr>
        <w:t>PDCCH monitoring</w:t>
      </w:r>
      <w:r w:rsidRPr="00712550">
        <w:rPr>
          <w:rFonts w:eastAsiaTheme="minorEastAsia" w:hint="eastAsia"/>
          <w:lang w:eastAsia="zh-CN"/>
        </w:rPr>
        <w:t xml:space="preserve"> </w:t>
      </w:r>
      <w:r w:rsidRPr="00712550">
        <w:rPr>
          <w:rFonts w:eastAsiaTheme="minorEastAsia"/>
          <w:lang w:eastAsia="zh-CN"/>
        </w:rPr>
        <w:t>triggering and adaptation with a DL WUS or a non-scheduling DCI.</w:t>
      </w:r>
    </w:p>
    <w:p w14:paraId="1F2858A4" w14:textId="77777777" w:rsidR="00712550" w:rsidRPr="00712550" w:rsidRDefault="00712550" w:rsidP="00712550">
      <w:pPr>
        <w:numPr>
          <w:ilvl w:val="0"/>
          <w:numId w:val="37"/>
        </w:numPr>
        <w:spacing w:before="120"/>
        <w:rPr>
          <w:rFonts w:eastAsiaTheme="minorEastAsia"/>
          <w:lang w:eastAsia="zh-CN"/>
        </w:rPr>
      </w:pPr>
      <w:r w:rsidRPr="00712550">
        <w:rPr>
          <w:rFonts w:eastAsiaTheme="minorEastAsia" w:hint="eastAsia"/>
          <w:lang w:eastAsia="zh-CN"/>
        </w:rPr>
        <w:t>[</w:t>
      </w:r>
      <w:proofErr w:type="spellStart"/>
      <w:r w:rsidRPr="00712550">
        <w:rPr>
          <w:rFonts w:eastAsiaTheme="minorEastAsia" w:hint="eastAsia"/>
          <w:lang w:eastAsia="zh-CN"/>
        </w:rPr>
        <w:t>Ofinno</w:t>
      </w:r>
      <w:proofErr w:type="spellEnd"/>
      <w:r w:rsidRPr="00712550">
        <w:rPr>
          <w:rFonts w:eastAsiaTheme="minorEastAsia" w:hint="eastAsia"/>
          <w:lang w:eastAsia="zh-CN"/>
        </w:rPr>
        <w:t xml:space="preserve">]: </w:t>
      </w:r>
      <w:r w:rsidRPr="00712550">
        <w:rPr>
          <w:rFonts w:eastAsiaTheme="minorEastAsia"/>
          <w:lang w:eastAsia="zh-CN"/>
        </w:rPr>
        <w:t>When C-DRX is configured with DL WUS, RAN1 to study DL WUS triggering PDCCH monitoring both</w:t>
      </w:r>
      <w:r w:rsidRPr="00712550">
        <w:rPr>
          <w:rFonts w:eastAsiaTheme="minorEastAsia" w:hint="eastAsia"/>
          <w:lang w:eastAsia="zh-CN"/>
        </w:rPr>
        <w:t xml:space="preserve"> </w:t>
      </w:r>
      <w:r w:rsidRPr="00712550">
        <w:rPr>
          <w:rFonts w:eastAsiaTheme="minorEastAsia"/>
          <w:lang w:eastAsia="zh-CN"/>
        </w:rPr>
        <w:t>inside and outside of active time.</w:t>
      </w:r>
    </w:p>
    <w:p w14:paraId="69DD4DF6" w14:textId="77777777" w:rsidR="00712550" w:rsidRPr="00712550" w:rsidRDefault="00712550" w:rsidP="00712550">
      <w:pPr>
        <w:numPr>
          <w:ilvl w:val="0"/>
          <w:numId w:val="37"/>
        </w:numPr>
        <w:spacing w:before="120"/>
        <w:rPr>
          <w:rFonts w:eastAsiaTheme="minorEastAsia"/>
          <w:lang w:eastAsia="zh-CN"/>
        </w:rPr>
      </w:pPr>
      <w:r w:rsidRPr="00712550">
        <w:rPr>
          <w:rFonts w:eastAsiaTheme="minorEastAsia" w:hint="eastAsia"/>
          <w:lang w:eastAsia="zh-CN"/>
        </w:rPr>
        <w:t xml:space="preserve">[MTK]: </w:t>
      </w:r>
      <w:r w:rsidRPr="00712550">
        <w:rPr>
          <w:rFonts w:eastAsiaTheme="minorEastAsia"/>
          <w:lang w:eastAsia="zh-CN"/>
        </w:rPr>
        <w:t xml:space="preserve">Study WUS monitoring throughout the DRX cycle – both outside active time (via C-DRX modification) and during active time (via WUS-assisted PDCCH skipping) – as a unified PDCCH </w:t>
      </w:r>
      <w:r w:rsidRPr="00712550">
        <w:rPr>
          <w:rFonts w:eastAsiaTheme="minorEastAsia"/>
          <w:lang w:eastAsia="zh-CN"/>
        </w:rPr>
        <w:lastRenderedPageBreak/>
        <w:t>monitoring adaptation framework, replacing legacy PDCCH skipping and SSSG switching to avoid duplicated functionality.</w:t>
      </w:r>
      <w:r w:rsidRPr="00712550">
        <w:rPr>
          <w:rFonts w:eastAsiaTheme="minorEastAsia" w:hint="eastAsia"/>
          <w:lang w:eastAsia="zh-CN"/>
        </w:rPr>
        <w:t xml:space="preserve"> </w:t>
      </w:r>
    </w:p>
    <w:p w14:paraId="6A04D405" w14:textId="77777777" w:rsidR="00712550" w:rsidRPr="00712550" w:rsidRDefault="00712550" w:rsidP="00712550">
      <w:pPr>
        <w:numPr>
          <w:ilvl w:val="0"/>
          <w:numId w:val="37"/>
        </w:numPr>
        <w:snapToGrid w:val="0"/>
        <w:spacing w:beforeLines="0" w:before="0" w:afterLines="50" w:line="240" w:lineRule="auto"/>
        <w:rPr>
          <w:rFonts w:eastAsiaTheme="minorEastAsia"/>
          <w:lang w:eastAsia="zh-CN"/>
        </w:rPr>
      </w:pPr>
      <w:r w:rsidRPr="00712550">
        <w:rPr>
          <w:rFonts w:eastAsiaTheme="minorEastAsia" w:hint="eastAsia"/>
          <w:lang w:eastAsia="zh-CN"/>
        </w:rPr>
        <w:t xml:space="preserve">[Ericsson], [Lenovo], [LG]: </w:t>
      </w:r>
      <w:r w:rsidRPr="00712550">
        <w:rPr>
          <w:rFonts w:eastAsiaTheme="minorEastAsia"/>
          <w:lang w:eastAsia="zh-CN"/>
        </w:rPr>
        <w:t>Whether DL WUS is monitored during ‘the time duration’ depends on the</w:t>
      </w:r>
      <w:r w:rsidRPr="00712550">
        <w:rPr>
          <w:rFonts w:eastAsiaTheme="minorEastAsia" w:hint="eastAsia"/>
          <w:lang w:eastAsia="zh-CN"/>
        </w:rPr>
        <w:t xml:space="preserve"> </w:t>
      </w:r>
      <w:r w:rsidRPr="00712550">
        <w:rPr>
          <w:rFonts w:eastAsiaTheme="minorEastAsia"/>
          <w:lang w:eastAsia="zh-CN"/>
        </w:rPr>
        <w:t>functionality of WUS.</w:t>
      </w:r>
      <w:r w:rsidRPr="00712550">
        <w:rPr>
          <w:rFonts w:eastAsiaTheme="minorEastAsia" w:hint="eastAsia"/>
          <w:lang w:eastAsia="zh-CN"/>
        </w:rPr>
        <w:t xml:space="preserve"> </w:t>
      </w:r>
    </w:p>
    <w:p w14:paraId="5646B51B" w14:textId="77777777" w:rsidR="00712550" w:rsidRPr="00712550" w:rsidRDefault="00712550" w:rsidP="00712550">
      <w:pPr>
        <w:numPr>
          <w:ilvl w:val="0"/>
          <w:numId w:val="37"/>
        </w:numPr>
        <w:snapToGrid w:val="0"/>
        <w:spacing w:beforeLines="0" w:before="0" w:afterLines="50" w:line="240" w:lineRule="auto"/>
        <w:rPr>
          <w:rFonts w:eastAsiaTheme="minorEastAsia"/>
          <w:lang w:eastAsia="zh-CN"/>
        </w:rPr>
      </w:pPr>
      <w:r w:rsidRPr="00712550">
        <w:rPr>
          <w:rFonts w:eastAsiaTheme="minorEastAsia" w:hint="eastAsia"/>
          <w:lang w:eastAsia="zh-CN"/>
        </w:rPr>
        <w:t>[ZTE]: depends on w</w:t>
      </w:r>
      <w:r w:rsidRPr="00712550">
        <w:rPr>
          <w:rFonts w:eastAsiaTheme="minorEastAsia"/>
          <w:lang w:eastAsia="zh-CN"/>
        </w:rPr>
        <w:t>hether or not EE processing can be performed during active time</w:t>
      </w:r>
      <w:r w:rsidRPr="00712550">
        <w:rPr>
          <w:rFonts w:eastAsiaTheme="minorEastAsia" w:hint="eastAsia"/>
          <w:lang w:eastAsia="zh-CN"/>
        </w:rPr>
        <w:t xml:space="preserve"> (whether or not </w:t>
      </w:r>
      <w:r w:rsidRPr="00712550">
        <w:rPr>
          <w:rFonts w:eastAsiaTheme="minorEastAsia"/>
          <w:lang w:eastAsia="zh-CN"/>
        </w:rPr>
        <w:t>LP modem and the main radio (MR) can be active simultaneously</w:t>
      </w:r>
      <w:r w:rsidRPr="00712550">
        <w:rPr>
          <w:rFonts w:eastAsiaTheme="minorEastAsia" w:hint="eastAsia"/>
          <w:lang w:eastAsia="zh-CN"/>
        </w:rPr>
        <w:t>)</w:t>
      </w:r>
    </w:p>
    <w:p w14:paraId="719EBF39" w14:textId="77777777" w:rsidR="00712550" w:rsidRPr="00712550" w:rsidRDefault="00712550" w:rsidP="00712550">
      <w:pPr>
        <w:numPr>
          <w:ilvl w:val="0"/>
          <w:numId w:val="37"/>
        </w:numPr>
        <w:snapToGrid w:val="0"/>
        <w:spacing w:beforeLines="0" w:before="0" w:afterLines="50" w:line="240" w:lineRule="auto"/>
        <w:rPr>
          <w:rFonts w:eastAsiaTheme="minorEastAsia"/>
          <w:lang w:eastAsia="zh-CN"/>
        </w:rPr>
      </w:pPr>
      <w:r w:rsidRPr="00712550">
        <w:rPr>
          <w:rFonts w:eastAsiaTheme="minorEastAsia" w:hint="eastAsia"/>
          <w:lang w:eastAsia="zh-CN"/>
        </w:rPr>
        <w:t>[SPD], [ETRI], [</w:t>
      </w:r>
      <w:proofErr w:type="spellStart"/>
      <w:r w:rsidRPr="00712550">
        <w:rPr>
          <w:rFonts w:eastAsiaTheme="minorEastAsia"/>
          <w:lang w:eastAsia="zh-CN"/>
        </w:rPr>
        <w:t>Tejas</w:t>
      </w:r>
      <w:proofErr w:type="spellEnd"/>
      <w:r w:rsidRPr="00712550">
        <w:rPr>
          <w:rFonts w:eastAsiaTheme="minorEastAsia" w:hint="eastAsia"/>
          <w:lang w:eastAsia="zh-CN"/>
        </w:rPr>
        <w:t xml:space="preserve">], [Nordic]: </w:t>
      </w:r>
      <w:r w:rsidRPr="00712550">
        <w:rPr>
          <w:rFonts w:eastAsiaTheme="minorEastAsia"/>
          <w:lang w:eastAsia="zh-CN"/>
        </w:rPr>
        <w:t>UE stop WUS monitoring duration the time duration</w:t>
      </w:r>
      <w:r w:rsidRPr="00712550">
        <w:rPr>
          <w:rFonts w:eastAsiaTheme="minorEastAsia" w:hint="eastAsia"/>
          <w:lang w:eastAsia="zh-CN"/>
        </w:rPr>
        <w:t>/inactivity timer.</w:t>
      </w:r>
    </w:p>
    <w:p w14:paraId="721AD58E" w14:textId="77777777" w:rsidR="00712550" w:rsidRPr="00712550" w:rsidRDefault="00712550" w:rsidP="00712550">
      <w:pPr>
        <w:numPr>
          <w:ilvl w:val="1"/>
          <w:numId w:val="37"/>
        </w:numPr>
        <w:snapToGrid w:val="0"/>
        <w:spacing w:beforeLines="0" w:before="0" w:afterLines="50" w:line="240" w:lineRule="auto"/>
        <w:rPr>
          <w:rFonts w:eastAsiaTheme="minorEastAsia"/>
          <w:lang w:eastAsia="zh-CN"/>
        </w:rPr>
      </w:pPr>
      <w:r w:rsidRPr="00712550">
        <w:rPr>
          <w:rFonts w:eastAsiaTheme="minorEastAsia"/>
          <w:lang w:eastAsia="zh-CN"/>
        </w:rPr>
        <w:t>Early</w:t>
      </w:r>
      <w:r w:rsidRPr="00712550">
        <w:rPr>
          <w:rFonts w:eastAsiaTheme="minorEastAsia" w:hint="eastAsia"/>
          <w:lang w:eastAsia="zh-CN"/>
        </w:rPr>
        <w:t xml:space="preserve"> </w:t>
      </w:r>
      <w:r w:rsidRPr="00712550">
        <w:rPr>
          <w:rFonts w:eastAsiaTheme="minorEastAsia"/>
          <w:lang w:eastAsia="zh-CN"/>
        </w:rPr>
        <w:t>termination of the active window</w:t>
      </w:r>
      <w:r w:rsidRPr="00712550">
        <w:rPr>
          <w:rFonts w:eastAsiaTheme="minorEastAsia" w:hint="eastAsia"/>
          <w:lang w:eastAsia="zh-CN"/>
        </w:rPr>
        <w:t>/PDCCH monitoring should</w:t>
      </w:r>
      <w:r w:rsidRPr="00712550">
        <w:rPr>
          <w:rFonts w:eastAsiaTheme="minorEastAsia"/>
          <w:lang w:eastAsia="zh-CN"/>
        </w:rPr>
        <w:t xml:space="preserve"> be achieved via an explicit DCI indication</w:t>
      </w:r>
      <w:r w:rsidRPr="00712550">
        <w:rPr>
          <w:rFonts w:eastAsiaTheme="minorEastAsia" w:hint="eastAsia"/>
          <w:lang w:eastAsia="zh-CN"/>
        </w:rPr>
        <w:t xml:space="preserve"> or NR-like DRX command MAC CE</w:t>
      </w:r>
      <w:r w:rsidRPr="00712550">
        <w:rPr>
          <w:rFonts w:eastAsiaTheme="minorEastAsia"/>
          <w:lang w:eastAsia="zh-CN"/>
        </w:rPr>
        <w:t>.</w:t>
      </w:r>
    </w:p>
    <w:p w14:paraId="0A7F9F80" w14:textId="77777777" w:rsidR="00712550" w:rsidRPr="00712550" w:rsidRDefault="00712550" w:rsidP="00712550">
      <w:pPr>
        <w:numPr>
          <w:ilvl w:val="0"/>
          <w:numId w:val="37"/>
        </w:numPr>
        <w:snapToGrid w:val="0"/>
        <w:spacing w:beforeLines="0" w:before="0" w:afterLines="50" w:line="240" w:lineRule="auto"/>
        <w:rPr>
          <w:rFonts w:eastAsiaTheme="minorEastAsia"/>
          <w:lang w:eastAsia="zh-CN"/>
        </w:rPr>
      </w:pPr>
      <w:r w:rsidRPr="00712550">
        <w:rPr>
          <w:rFonts w:eastAsiaTheme="minorEastAsia" w:hint="eastAsia"/>
          <w:lang w:eastAsia="zh-CN"/>
        </w:rPr>
        <w:t xml:space="preserve">[WILUS]: </w:t>
      </w:r>
      <w:r w:rsidRPr="00712550">
        <w:rPr>
          <w:rFonts w:eastAsiaTheme="minorEastAsia"/>
          <w:lang w:eastAsia="zh-CN"/>
        </w:rPr>
        <w:t>WUS monitoring is completely suspended while the PDCCH</w:t>
      </w:r>
      <w:r w:rsidRPr="00712550">
        <w:rPr>
          <w:rFonts w:eastAsiaTheme="minorEastAsia" w:hint="eastAsia"/>
          <w:lang w:eastAsia="zh-CN"/>
        </w:rPr>
        <w:t xml:space="preserve"> </w:t>
      </w:r>
      <w:r w:rsidRPr="00712550">
        <w:rPr>
          <w:rFonts w:eastAsiaTheme="minorEastAsia"/>
          <w:lang w:eastAsia="zh-CN"/>
        </w:rPr>
        <w:t>monitoring window is active</w:t>
      </w:r>
      <w:r w:rsidRPr="00712550">
        <w:rPr>
          <w:rFonts w:eastAsiaTheme="minorEastAsia" w:hint="eastAsia"/>
          <w:lang w:eastAsia="zh-CN"/>
        </w:rPr>
        <w:t xml:space="preserve"> is the baseline for SI Phase 1, WUS monitoring during</w:t>
      </w:r>
      <w:r w:rsidRPr="00712550">
        <w:rPr>
          <w:rFonts w:eastAsiaTheme="minorEastAsia"/>
          <w:lang w:eastAsia="zh-CN"/>
        </w:rPr>
        <w:t xml:space="preserve"> the PDCCH</w:t>
      </w:r>
      <w:r w:rsidRPr="00712550">
        <w:rPr>
          <w:rFonts w:eastAsiaTheme="minorEastAsia" w:hint="eastAsia"/>
          <w:lang w:eastAsia="zh-CN"/>
        </w:rPr>
        <w:t xml:space="preserve"> </w:t>
      </w:r>
      <w:r w:rsidRPr="00712550">
        <w:rPr>
          <w:rFonts w:eastAsiaTheme="minorEastAsia"/>
          <w:lang w:eastAsia="zh-CN"/>
        </w:rPr>
        <w:t>monitoring window</w:t>
      </w:r>
      <w:r w:rsidRPr="00712550">
        <w:rPr>
          <w:rFonts w:eastAsiaTheme="minorEastAsia" w:hint="eastAsia"/>
          <w:lang w:eastAsia="zh-CN"/>
        </w:rPr>
        <w:t xml:space="preserve"> (e.g., </w:t>
      </w:r>
      <w:r w:rsidRPr="00712550">
        <w:rPr>
          <w:rFonts w:eastAsiaTheme="minorEastAsia"/>
          <w:lang w:eastAsia="zh-CN"/>
        </w:rPr>
        <w:t>a</w:t>
      </w:r>
      <w:r w:rsidRPr="00712550">
        <w:rPr>
          <w:rFonts w:eastAsiaTheme="minorEastAsia" w:hint="eastAsia"/>
          <w:lang w:eastAsia="zh-CN"/>
        </w:rPr>
        <w:t xml:space="preserve"> </w:t>
      </w:r>
      <w:r w:rsidRPr="00712550">
        <w:rPr>
          <w:rFonts w:eastAsiaTheme="minorEastAsia"/>
          <w:lang w:eastAsia="zh-CN"/>
        </w:rPr>
        <w:t>STOP codepoint</w:t>
      </w:r>
      <w:r w:rsidRPr="00712550">
        <w:rPr>
          <w:rFonts w:eastAsiaTheme="minorEastAsia" w:hint="eastAsia"/>
          <w:lang w:eastAsia="zh-CN"/>
        </w:rPr>
        <w:t xml:space="preserve">) should </w:t>
      </w:r>
      <w:r w:rsidRPr="00712550">
        <w:rPr>
          <w:rFonts w:eastAsiaTheme="minorEastAsia"/>
          <w:lang w:eastAsia="zh-CN"/>
        </w:rPr>
        <w:t>be deeply addressed as an advanced Phase 2 study item</w:t>
      </w:r>
      <w:r w:rsidRPr="00712550">
        <w:rPr>
          <w:rFonts w:eastAsiaTheme="minorEastAsia" w:hint="eastAsia"/>
          <w:lang w:eastAsia="zh-CN"/>
        </w:rPr>
        <w:t>.</w:t>
      </w:r>
    </w:p>
    <w:p w14:paraId="5D16AF2A" w14:textId="77777777" w:rsidR="00712550" w:rsidRPr="00712550" w:rsidRDefault="00712550" w:rsidP="00712550">
      <w:pPr>
        <w:numPr>
          <w:ilvl w:val="0"/>
          <w:numId w:val="37"/>
        </w:numPr>
        <w:snapToGrid w:val="0"/>
        <w:spacing w:beforeLines="0" w:before="0" w:afterLines="50" w:line="240" w:lineRule="auto"/>
        <w:rPr>
          <w:rFonts w:eastAsiaTheme="minorEastAsia"/>
          <w:lang w:eastAsia="zh-CN"/>
        </w:rPr>
      </w:pPr>
      <w:r w:rsidRPr="00712550">
        <w:rPr>
          <w:rFonts w:eastAsiaTheme="minorEastAsia" w:hint="eastAsia"/>
          <w:lang w:eastAsia="zh-CN"/>
        </w:rPr>
        <w:t>[Samsung]: W</w:t>
      </w:r>
      <w:r w:rsidRPr="00712550">
        <w:rPr>
          <w:rFonts w:eastAsiaTheme="minorEastAsia"/>
          <w:lang w:eastAsia="zh-CN"/>
        </w:rPr>
        <w:t>e suggest to postpone this discussion to avoid</w:t>
      </w:r>
      <w:r w:rsidRPr="00712550">
        <w:rPr>
          <w:rFonts w:eastAsiaTheme="minorEastAsia" w:hint="eastAsia"/>
          <w:lang w:eastAsia="zh-CN"/>
        </w:rPr>
        <w:t xml:space="preserve"> </w:t>
      </w:r>
      <w:r w:rsidRPr="00712550">
        <w:rPr>
          <w:rFonts w:eastAsiaTheme="minorEastAsia"/>
          <w:lang w:eastAsia="zh-CN"/>
        </w:rPr>
        <w:t>redundant design in 6GR</w:t>
      </w:r>
      <w:r w:rsidRPr="00712550">
        <w:rPr>
          <w:rFonts w:eastAsiaTheme="minorEastAsia" w:hint="eastAsia"/>
          <w:lang w:eastAsia="zh-CN"/>
        </w:rPr>
        <w:t xml:space="preserve"> s</w:t>
      </w:r>
      <w:r w:rsidRPr="00712550">
        <w:rPr>
          <w:rFonts w:eastAsiaTheme="minorEastAsia"/>
          <w:lang w:eastAsia="zh-CN"/>
        </w:rPr>
        <w:t>ince</w:t>
      </w:r>
      <w:r w:rsidRPr="00712550">
        <w:rPr>
          <w:rFonts w:eastAsiaTheme="minorEastAsia" w:hint="eastAsia"/>
          <w:lang w:eastAsia="zh-CN"/>
        </w:rPr>
        <w:t xml:space="preserve"> </w:t>
      </w:r>
      <w:r w:rsidRPr="00712550">
        <w:rPr>
          <w:rFonts w:eastAsiaTheme="minorEastAsia"/>
          <w:lang w:eastAsia="zh-CN"/>
        </w:rPr>
        <w:t>monitoring DL WUS during the PDCCH duration functionally overlaps with PDCCH skipping/SSSG</w:t>
      </w:r>
      <w:r w:rsidRPr="00712550">
        <w:rPr>
          <w:rFonts w:eastAsiaTheme="minorEastAsia" w:hint="eastAsia"/>
          <w:lang w:eastAsia="zh-CN"/>
        </w:rPr>
        <w:t xml:space="preserve"> </w:t>
      </w:r>
      <w:r w:rsidRPr="00712550">
        <w:rPr>
          <w:rFonts w:eastAsiaTheme="minorEastAsia"/>
          <w:lang w:eastAsia="zh-CN"/>
        </w:rPr>
        <w:t>switching and go-to-sleep mechanisms supported in NR</w:t>
      </w:r>
      <w:r w:rsidRPr="00712550">
        <w:rPr>
          <w:rFonts w:eastAsiaTheme="minorEastAsia" w:hint="eastAsia"/>
          <w:lang w:eastAsia="zh-CN"/>
        </w:rPr>
        <w:t>.</w:t>
      </w:r>
    </w:p>
    <w:p w14:paraId="4A4ACAE7" w14:textId="77777777" w:rsidR="00712550" w:rsidRPr="00712550" w:rsidRDefault="00712550" w:rsidP="00712550">
      <w:pPr>
        <w:numPr>
          <w:ilvl w:val="1"/>
          <w:numId w:val="37"/>
        </w:numPr>
        <w:snapToGrid w:val="0"/>
        <w:spacing w:beforeLines="0" w:before="0" w:afterLines="50" w:line="240" w:lineRule="auto"/>
        <w:rPr>
          <w:rFonts w:eastAsiaTheme="minorEastAsia"/>
          <w:lang w:eastAsia="zh-CN"/>
        </w:rPr>
      </w:pPr>
      <w:r w:rsidRPr="00712550">
        <w:rPr>
          <w:rFonts w:eastAsiaTheme="minorEastAsia"/>
          <w:lang w:eastAsia="zh-CN"/>
        </w:rPr>
        <w:t>Simultaneous monitoring of DL WUS and PDCCH at a time is not supported in DL</w:t>
      </w:r>
      <w:r w:rsidRPr="00712550">
        <w:rPr>
          <w:rFonts w:eastAsiaTheme="minorEastAsia" w:hint="eastAsia"/>
          <w:lang w:eastAsia="zh-CN"/>
        </w:rPr>
        <w:t xml:space="preserve"> </w:t>
      </w:r>
      <w:r w:rsidRPr="00712550">
        <w:rPr>
          <w:rFonts w:eastAsiaTheme="minorEastAsia"/>
          <w:lang w:eastAsia="zh-CN"/>
        </w:rPr>
        <w:t>WUS design in 6GR.</w:t>
      </w:r>
    </w:p>
    <w:p w14:paraId="3256E84B" w14:textId="4ECEB89D" w:rsidR="00712550" w:rsidRPr="00712550" w:rsidRDefault="00712550" w:rsidP="00712550">
      <w:pPr>
        <w:keepNext/>
        <w:keepLines/>
        <w:tabs>
          <w:tab w:val="left" w:pos="-1247"/>
          <w:tab w:val="left" w:pos="567"/>
        </w:tabs>
        <w:adjustRightInd w:val="0"/>
        <w:snapToGrid w:val="0"/>
        <w:spacing w:beforeLines="0" w:before="0" w:afterLines="50" w:line="240" w:lineRule="auto"/>
        <w:outlineLvl w:val="3"/>
        <w:rPr>
          <w:rFonts w:eastAsiaTheme="minorEastAsia"/>
          <w:b/>
          <w:bCs/>
          <w:iCs/>
          <w:szCs w:val="20"/>
          <w:lang w:eastAsia="zh-CN"/>
        </w:rPr>
      </w:pPr>
      <w:r w:rsidRPr="00712550">
        <w:rPr>
          <w:rFonts w:eastAsiaTheme="minorEastAsia" w:hint="eastAsia"/>
          <w:b/>
          <w:bCs/>
          <w:iCs/>
          <w:szCs w:val="20"/>
          <w:lang w:eastAsia="zh-CN"/>
        </w:rPr>
        <w:t>[</w:t>
      </w:r>
      <w:r w:rsidRPr="00712550">
        <w:rPr>
          <w:rFonts w:eastAsiaTheme="minorEastAsia"/>
          <w:b/>
          <w:bCs/>
          <w:iCs/>
          <w:szCs w:val="20"/>
          <w:lang w:eastAsia="zh-CN"/>
        </w:rPr>
        <w:t>FL</w:t>
      </w:r>
      <w:proofErr w:type="gramStart"/>
      <w:r w:rsidRPr="00712550">
        <w:rPr>
          <w:rFonts w:eastAsiaTheme="minorEastAsia"/>
          <w:b/>
          <w:bCs/>
          <w:iCs/>
          <w:szCs w:val="20"/>
          <w:lang w:eastAsia="zh-CN"/>
        </w:rPr>
        <w:t>1]Proposal</w:t>
      </w:r>
      <w:proofErr w:type="gramEnd"/>
      <w:r w:rsidRPr="00712550">
        <w:rPr>
          <w:rFonts w:eastAsiaTheme="minorEastAsia"/>
          <w:b/>
          <w:bCs/>
          <w:iCs/>
          <w:szCs w:val="20"/>
          <w:lang w:eastAsia="zh-CN"/>
        </w:rPr>
        <w:t xml:space="preserve"> </w:t>
      </w:r>
      <w:r w:rsidR="005A2D43">
        <w:rPr>
          <w:rFonts w:eastAsiaTheme="minorEastAsia" w:hint="eastAsia"/>
          <w:b/>
          <w:bCs/>
          <w:iCs/>
          <w:szCs w:val="20"/>
          <w:lang w:eastAsia="zh-CN"/>
        </w:rPr>
        <w:t>7</w:t>
      </w:r>
      <w:r w:rsidRPr="00712550">
        <w:rPr>
          <w:rFonts w:eastAsiaTheme="minorEastAsia" w:hint="eastAsia"/>
          <w:b/>
          <w:bCs/>
          <w:iCs/>
          <w:szCs w:val="20"/>
          <w:lang w:eastAsia="zh-CN"/>
        </w:rPr>
        <w:t>.1-</w:t>
      </w:r>
      <w:r w:rsidR="005A2D43">
        <w:rPr>
          <w:rFonts w:eastAsiaTheme="minorEastAsia" w:hint="eastAsia"/>
          <w:b/>
          <w:bCs/>
          <w:iCs/>
          <w:szCs w:val="20"/>
          <w:lang w:eastAsia="zh-CN"/>
        </w:rPr>
        <w:t>3</w:t>
      </w:r>
      <w:r w:rsidRPr="00712550">
        <w:rPr>
          <w:rFonts w:eastAsiaTheme="minorEastAsia"/>
          <w:b/>
          <w:bCs/>
          <w:iCs/>
          <w:szCs w:val="20"/>
          <w:lang w:eastAsia="zh-CN"/>
        </w:rPr>
        <w:t xml:space="preserve">: RAN1 study </w:t>
      </w:r>
      <w:r w:rsidRPr="00712550">
        <w:rPr>
          <w:rFonts w:eastAsiaTheme="minorEastAsia" w:hint="eastAsia"/>
          <w:b/>
          <w:bCs/>
          <w:iCs/>
          <w:szCs w:val="20"/>
          <w:lang w:eastAsia="zh-CN"/>
        </w:rPr>
        <w:t xml:space="preserve">the necessity and benefits of </w:t>
      </w:r>
      <w:r w:rsidRPr="00712550">
        <w:rPr>
          <w:rFonts w:eastAsiaTheme="minorEastAsia"/>
          <w:b/>
          <w:bCs/>
          <w:iCs/>
          <w:szCs w:val="20"/>
          <w:lang w:eastAsia="zh-CN"/>
        </w:rPr>
        <w:t xml:space="preserve">DL WUS monitoring during the active </w:t>
      </w:r>
      <w:r w:rsidRPr="00712550">
        <w:rPr>
          <w:rFonts w:eastAsiaTheme="minorEastAsia" w:hint="eastAsia"/>
          <w:b/>
          <w:bCs/>
          <w:iCs/>
          <w:szCs w:val="20"/>
          <w:lang w:eastAsia="zh-CN"/>
        </w:rPr>
        <w:t xml:space="preserve">time duration for </w:t>
      </w:r>
      <w:r w:rsidRPr="00712550">
        <w:rPr>
          <w:rFonts w:eastAsiaTheme="minorEastAsia"/>
          <w:b/>
          <w:bCs/>
          <w:iCs/>
          <w:szCs w:val="20"/>
          <w:lang w:eastAsia="zh-CN"/>
        </w:rPr>
        <w:t>PDCCH monitoring in RRC_CONNECTED state</w:t>
      </w:r>
      <w:r w:rsidRPr="00712550">
        <w:rPr>
          <w:rFonts w:eastAsiaTheme="minorEastAsia" w:hint="eastAsia"/>
          <w:b/>
          <w:bCs/>
          <w:iCs/>
          <w:szCs w:val="20"/>
          <w:lang w:eastAsia="zh-CN"/>
        </w:rPr>
        <w:t xml:space="preserve"> at least for following use</w:t>
      </w:r>
      <w:r w:rsidRPr="00712550">
        <w:rPr>
          <w:rFonts w:eastAsiaTheme="minorEastAsia"/>
          <w:b/>
          <w:bCs/>
          <w:iCs/>
          <w:szCs w:val="20"/>
          <w:lang w:eastAsia="zh-CN"/>
        </w:rPr>
        <w:t xml:space="preserve">: </w:t>
      </w:r>
    </w:p>
    <w:p w14:paraId="4B1A600F" w14:textId="77777777" w:rsidR="00712550" w:rsidRPr="00712550" w:rsidRDefault="00712550" w:rsidP="00712550">
      <w:pPr>
        <w:numPr>
          <w:ilvl w:val="0"/>
          <w:numId w:val="73"/>
        </w:numPr>
        <w:adjustRightInd w:val="0"/>
        <w:snapToGrid w:val="0"/>
        <w:spacing w:beforeLines="0" w:before="0" w:after="50" w:line="240" w:lineRule="auto"/>
        <w:rPr>
          <w:rFonts w:eastAsiaTheme="minorEastAsia"/>
          <w:b/>
          <w:bCs/>
          <w:iCs/>
          <w:szCs w:val="20"/>
          <w:lang w:eastAsia="zh-CN"/>
        </w:rPr>
      </w:pPr>
      <w:r w:rsidRPr="00712550">
        <w:rPr>
          <w:rFonts w:eastAsiaTheme="minorEastAsia"/>
          <w:b/>
          <w:bCs/>
          <w:iCs/>
          <w:szCs w:val="20"/>
          <w:lang w:eastAsia="zh-CN"/>
        </w:rPr>
        <w:t xml:space="preserve">triggering subsequent </w:t>
      </w:r>
      <w:r w:rsidRPr="00712550">
        <w:rPr>
          <w:rFonts w:eastAsiaTheme="minorEastAsia" w:hint="eastAsia"/>
          <w:b/>
          <w:bCs/>
          <w:iCs/>
          <w:szCs w:val="20"/>
          <w:lang w:eastAsia="zh-CN"/>
        </w:rPr>
        <w:t xml:space="preserve">PDCCH </w:t>
      </w:r>
      <w:r w:rsidRPr="00712550">
        <w:rPr>
          <w:rFonts w:eastAsiaTheme="minorEastAsia"/>
          <w:b/>
          <w:bCs/>
          <w:iCs/>
          <w:szCs w:val="20"/>
          <w:lang w:eastAsia="zh-CN"/>
        </w:rPr>
        <w:t>monitoring</w:t>
      </w:r>
      <w:r w:rsidRPr="00712550">
        <w:rPr>
          <w:rFonts w:eastAsiaTheme="minorEastAsia" w:hint="eastAsia"/>
          <w:b/>
          <w:bCs/>
          <w:iCs/>
          <w:szCs w:val="20"/>
          <w:lang w:eastAsia="zh-CN"/>
        </w:rPr>
        <w:t xml:space="preserve"> </w:t>
      </w:r>
    </w:p>
    <w:p w14:paraId="4DE3FEFB" w14:textId="77777777" w:rsidR="00712550" w:rsidRPr="00712550" w:rsidRDefault="00712550" w:rsidP="00712550">
      <w:pPr>
        <w:numPr>
          <w:ilvl w:val="0"/>
          <w:numId w:val="73"/>
        </w:numPr>
        <w:adjustRightInd w:val="0"/>
        <w:snapToGrid w:val="0"/>
        <w:spacing w:beforeLines="0" w:before="0" w:after="50" w:line="240" w:lineRule="auto"/>
        <w:rPr>
          <w:rFonts w:eastAsiaTheme="minorEastAsia"/>
          <w:b/>
          <w:bCs/>
          <w:iCs/>
          <w:szCs w:val="20"/>
          <w:lang w:eastAsia="zh-CN"/>
        </w:rPr>
      </w:pPr>
      <w:r w:rsidRPr="00712550">
        <w:rPr>
          <w:rFonts w:eastAsiaTheme="minorEastAsia"/>
          <w:b/>
          <w:bCs/>
          <w:iCs/>
          <w:szCs w:val="20"/>
          <w:lang w:eastAsia="zh-CN"/>
        </w:rPr>
        <w:t>adaptation</w:t>
      </w:r>
      <w:r w:rsidRPr="00712550">
        <w:rPr>
          <w:rFonts w:eastAsiaTheme="minorEastAsia" w:hint="eastAsia"/>
          <w:b/>
          <w:bCs/>
          <w:iCs/>
          <w:szCs w:val="20"/>
          <w:lang w:eastAsia="zh-CN"/>
        </w:rPr>
        <w:t xml:space="preserve"> of PDCCH monitoring, e.g., reduce </w:t>
      </w:r>
      <w:r w:rsidRPr="00712550">
        <w:rPr>
          <w:rFonts w:eastAsiaTheme="minorEastAsia"/>
          <w:b/>
          <w:bCs/>
          <w:iCs/>
          <w:szCs w:val="20"/>
          <w:lang w:eastAsia="zh-CN"/>
        </w:rPr>
        <w:t>blind decoding</w:t>
      </w:r>
      <w:r w:rsidRPr="00712550">
        <w:rPr>
          <w:rFonts w:eastAsiaTheme="minorEastAsia" w:hint="eastAsia"/>
          <w:b/>
          <w:bCs/>
          <w:iCs/>
          <w:szCs w:val="20"/>
          <w:lang w:eastAsia="zh-CN"/>
        </w:rPr>
        <w:t xml:space="preserve"> etc. </w:t>
      </w:r>
    </w:p>
    <w:p w14:paraId="3EB9D3BA" w14:textId="77777777" w:rsidR="00712550" w:rsidRPr="00712550" w:rsidRDefault="00712550" w:rsidP="00712550">
      <w:pPr>
        <w:numPr>
          <w:ilvl w:val="0"/>
          <w:numId w:val="73"/>
        </w:numPr>
        <w:adjustRightInd w:val="0"/>
        <w:snapToGrid w:val="0"/>
        <w:spacing w:beforeLines="0" w:before="0" w:after="50" w:line="240" w:lineRule="auto"/>
        <w:rPr>
          <w:rFonts w:eastAsiaTheme="minorEastAsia"/>
          <w:b/>
          <w:bCs/>
          <w:iCs/>
          <w:szCs w:val="20"/>
          <w:lang w:eastAsia="zh-CN"/>
        </w:rPr>
      </w:pPr>
      <w:r w:rsidRPr="00712550">
        <w:rPr>
          <w:rFonts w:eastAsiaTheme="minorEastAsia" w:hint="eastAsia"/>
          <w:b/>
          <w:bCs/>
          <w:iCs/>
          <w:szCs w:val="20"/>
          <w:lang w:eastAsia="zh-CN"/>
        </w:rPr>
        <w:t xml:space="preserve">other use cases are not precluded </w:t>
      </w:r>
    </w:p>
    <w:tbl>
      <w:tblPr>
        <w:tblStyle w:val="TableGrid192"/>
        <w:tblW w:w="8983" w:type="dxa"/>
        <w:tblLayout w:type="fixed"/>
        <w:tblLook w:val="04A0" w:firstRow="1" w:lastRow="0" w:firstColumn="1" w:lastColumn="0" w:noHBand="0" w:noVBand="1"/>
      </w:tblPr>
      <w:tblGrid>
        <w:gridCol w:w="1465"/>
        <w:gridCol w:w="2358"/>
        <w:gridCol w:w="5160"/>
      </w:tblGrid>
      <w:tr w:rsidR="00712550" w:rsidRPr="00712550" w14:paraId="1D23F368" w14:textId="77777777" w:rsidTr="00356967">
        <w:trPr>
          <w:trHeight w:val="280"/>
        </w:trPr>
        <w:tc>
          <w:tcPr>
            <w:tcW w:w="1465" w:type="dxa"/>
            <w:shd w:val="clear" w:color="auto" w:fill="D9D9D9"/>
          </w:tcPr>
          <w:p w14:paraId="79FC59AA" w14:textId="77777777" w:rsidR="00712550" w:rsidRPr="00712550" w:rsidRDefault="00712550" w:rsidP="00712550">
            <w:pPr>
              <w:adjustRightInd w:val="0"/>
              <w:snapToGrid w:val="0"/>
              <w:spacing w:beforeLines="0" w:before="0" w:after="0"/>
              <w:jc w:val="left"/>
            </w:pPr>
            <w:r w:rsidRPr="00712550">
              <w:t>Company</w:t>
            </w:r>
          </w:p>
        </w:tc>
        <w:tc>
          <w:tcPr>
            <w:tcW w:w="2358" w:type="dxa"/>
            <w:shd w:val="clear" w:color="auto" w:fill="D9D9D9"/>
          </w:tcPr>
          <w:p w14:paraId="6108B974" w14:textId="77777777" w:rsidR="00712550" w:rsidRPr="00712550" w:rsidRDefault="00712550" w:rsidP="00712550">
            <w:pPr>
              <w:adjustRightInd w:val="0"/>
              <w:snapToGrid w:val="0"/>
              <w:spacing w:beforeLines="0" w:before="0" w:after="0"/>
              <w:jc w:val="left"/>
            </w:pPr>
            <w:r w:rsidRPr="00712550">
              <w:t>Y/N</w:t>
            </w:r>
          </w:p>
        </w:tc>
        <w:tc>
          <w:tcPr>
            <w:tcW w:w="5160" w:type="dxa"/>
            <w:shd w:val="clear" w:color="auto" w:fill="D9D9D9"/>
          </w:tcPr>
          <w:p w14:paraId="26BF8A28" w14:textId="77777777" w:rsidR="00712550" w:rsidRPr="00712550" w:rsidRDefault="00712550" w:rsidP="00712550">
            <w:pPr>
              <w:adjustRightInd w:val="0"/>
              <w:snapToGrid w:val="0"/>
              <w:spacing w:beforeLines="0" w:before="0" w:after="0"/>
              <w:jc w:val="left"/>
            </w:pPr>
            <w:r w:rsidRPr="00712550">
              <w:t>Comments</w:t>
            </w:r>
          </w:p>
        </w:tc>
      </w:tr>
      <w:tr w:rsidR="00712550" w:rsidRPr="00712550" w14:paraId="5F61B1F0" w14:textId="77777777" w:rsidTr="00356967">
        <w:trPr>
          <w:trHeight w:val="270"/>
        </w:trPr>
        <w:tc>
          <w:tcPr>
            <w:tcW w:w="1465" w:type="dxa"/>
          </w:tcPr>
          <w:p w14:paraId="073D8C37" w14:textId="77777777" w:rsidR="00712550" w:rsidRPr="00712550" w:rsidRDefault="00712550" w:rsidP="00712550">
            <w:pPr>
              <w:spacing w:beforeLines="0" w:before="120" w:after="0"/>
              <w:ind w:right="195"/>
              <w:textAlignment w:val="baseline"/>
              <w:rPr>
                <w:rFonts w:ascii="Segoe UI" w:hAnsi="Segoe UI" w:cs="Segoe UI"/>
                <w:szCs w:val="20"/>
                <w:lang w:eastAsia="zh-CN"/>
              </w:rPr>
            </w:pPr>
          </w:p>
        </w:tc>
        <w:tc>
          <w:tcPr>
            <w:tcW w:w="2358" w:type="dxa"/>
          </w:tcPr>
          <w:p w14:paraId="5F38CCA1" w14:textId="77777777" w:rsidR="00712550" w:rsidRPr="00712550" w:rsidRDefault="00712550" w:rsidP="00712550">
            <w:pPr>
              <w:spacing w:beforeLines="0" w:before="0" w:after="0"/>
              <w:ind w:right="195"/>
              <w:textAlignment w:val="baseline"/>
              <w:rPr>
                <w:rFonts w:ascii="Segoe UI" w:hAnsi="Segoe UI" w:cs="Segoe UI"/>
                <w:szCs w:val="20"/>
                <w:lang w:eastAsia="zh-CN"/>
              </w:rPr>
            </w:pPr>
          </w:p>
        </w:tc>
        <w:tc>
          <w:tcPr>
            <w:tcW w:w="5160" w:type="dxa"/>
          </w:tcPr>
          <w:p w14:paraId="210F349A" w14:textId="77777777" w:rsidR="00712550" w:rsidRPr="00712550" w:rsidRDefault="00712550" w:rsidP="00712550">
            <w:pPr>
              <w:spacing w:beforeLines="0" w:before="0" w:after="0"/>
              <w:ind w:right="195"/>
              <w:textAlignment w:val="baseline"/>
              <w:rPr>
                <w:rFonts w:ascii="Segoe UI" w:hAnsi="Segoe UI" w:cs="Segoe UI"/>
                <w:szCs w:val="20"/>
                <w:lang w:eastAsia="zh-CN"/>
              </w:rPr>
            </w:pPr>
          </w:p>
        </w:tc>
      </w:tr>
      <w:tr w:rsidR="00712550" w:rsidRPr="00712550" w14:paraId="4F32E6F9" w14:textId="77777777" w:rsidTr="00356967">
        <w:trPr>
          <w:trHeight w:val="275"/>
        </w:trPr>
        <w:tc>
          <w:tcPr>
            <w:tcW w:w="1465" w:type="dxa"/>
          </w:tcPr>
          <w:p w14:paraId="41F434A8" w14:textId="77777777" w:rsidR="00712550" w:rsidRPr="00712550" w:rsidRDefault="00712550" w:rsidP="00712550">
            <w:pPr>
              <w:spacing w:beforeLines="0" w:before="0" w:after="0"/>
              <w:ind w:right="200"/>
              <w:rPr>
                <w:rFonts w:eastAsia="等线"/>
                <w:lang w:eastAsia="zh-CN"/>
              </w:rPr>
            </w:pPr>
          </w:p>
        </w:tc>
        <w:tc>
          <w:tcPr>
            <w:tcW w:w="2358" w:type="dxa"/>
          </w:tcPr>
          <w:p w14:paraId="5094DD28" w14:textId="77777777" w:rsidR="00712550" w:rsidRPr="00712550" w:rsidRDefault="00712550" w:rsidP="00712550">
            <w:pPr>
              <w:spacing w:beforeLines="0" w:before="0" w:after="0"/>
              <w:ind w:right="200"/>
              <w:rPr>
                <w:rFonts w:eastAsia="等线"/>
                <w:lang w:eastAsia="zh-CN"/>
              </w:rPr>
            </w:pPr>
          </w:p>
        </w:tc>
        <w:tc>
          <w:tcPr>
            <w:tcW w:w="5160" w:type="dxa"/>
          </w:tcPr>
          <w:p w14:paraId="79F53659" w14:textId="77777777" w:rsidR="00712550" w:rsidRPr="00712550" w:rsidRDefault="00712550" w:rsidP="00712550">
            <w:pPr>
              <w:spacing w:beforeLines="0" w:before="0" w:after="0"/>
              <w:ind w:right="200"/>
              <w:rPr>
                <w:rFonts w:eastAsia="等线"/>
                <w:color w:val="000000"/>
                <w:lang w:eastAsia="zh-CN"/>
              </w:rPr>
            </w:pPr>
          </w:p>
        </w:tc>
      </w:tr>
      <w:tr w:rsidR="00712550" w:rsidRPr="00712550" w14:paraId="4DD72BE7" w14:textId="77777777" w:rsidTr="00356967">
        <w:trPr>
          <w:trHeight w:val="275"/>
        </w:trPr>
        <w:tc>
          <w:tcPr>
            <w:tcW w:w="1465" w:type="dxa"/>
          </w:tcPr>
          <w:p w14:paraId="6ED3B4FF" w14:textId="77777777" w:rsidR="00712550" w:rsidRPr="00712550" w:rsidRDefault="00712550" w:rsidP="00712550">
            <w:pPr>
              <w:spacing w:beforeLines="0" w:before="0" w:after="0"/>
              <w:ind w:right="200"/>
              <w:rPr>
                <w:rFonts w:eastAsia="等线"/>
                <w:lang w:eastAsia="zh-CN"/>
              </w:rPr>
            </w:pPr>
          </w:p>
        </w:tc>
        <w:tc>
          <w:tcPr>
            <w:tcW w:w="2358" w:type="dxa"/>
          </w:tcPr>
          <w:p w14:paraId="4AD392F9" w14:textId="77777777" w:rsidR="00712550" w:rsidRPr="00712550" w:rsidRDefault="00712550" w:rsidP="00712550">
            <w:pPr>
              <w:spacing w:beforeLines="0" w:before="0" w:after="0"/>
              <w:ind w:right="200"/>
              <w:rPr>
                <w:rFonts w:eastAsia="等线"/>
                <w:lang w:eastAsia="zh-CN"/>
              </w:rPr>
            </w:pPr>
          </w:p>
        </w:tc>
        <w:tc>
          <w:tcPr>
            <w:tcW w:w="5160" w:type="dxa"/>
          </w:tcPr>
          <w:p w14:paraId="31BA2982" w14:textId="77777777" w:rsidR="00712550" w:rsidRPr="00712550" w:rsidRDefault="00712550" w:rsidP="00712550">
            <w:pPr>
              <w:spacing w:beforeLines="0" w:before="0" w:after="0"/>
              <w:ind w:right="200"/>
              <w:rPr>
                <w:rFonts w:eastAsia="等线"/>
                <w:color w:val="000000"/>
                <w:lang w:eastAsia="zh-CN"/>
              </w:rPr>
            </w:pPr>
          </w:p>
        </w:tc>
      </w:tr>
    </w:tbl>
    <w:p w14:paraId="52BC284A" w14:textId="77777777" w:rsidR="00712550" w:rsidRPr="00712550" w:rsidRDefault="00712550" w:rsidP="00712550">
      <w:pPr>
        <w:snapToGrid w:val="0"/>
        <w:spacing w:beforeLines="0" w:before="0" w:afterLines="50" w:line="240" w:lineRule="auto"/>
        <w:rPr>
          <w:rFonts w:eastAsiaTheme="minorEastAsia"/>
          <w:lang w:eastAsia="zh-CN"/>
        </w:rPr>
      </w:pPr>
    </w:p>
    <w:p w14:paraId="176283E4" w14:textId="77777777" w:rsidR="00712550" w:rsidRPr="00712550" w:rsidRDefault="00712550" w:rsidP="00712550">
      <w:pPr>
        <w:keepNext/>
        <w:keepLines/>
        <w:spacing w:before="120"/>
        <w:outlineLvl w:val="2"/>
        <w:rPr>
          <w:rFonts w:eastAsiaTheme="minorEastAsia"/>
          <w:b/>
          <w:bCs/>
          <w:sz w:val="24"/>
          <w:lang w:eastAsia="zh-CN"/>
        </w:rPr>
      </w:pPr>
      <w:r w:rsidRPr="00712550">
        <w:rPr>
          <w:rFonts w:eastAsiaTheme="minorEastAsia"/>
          <w:b/>
          <w:bCs/>
          <w:sz w:val="21"/>
          <w:szCs w:val="26"/>
          <w:lang w:eastAsia="zh-CN"/>
        </w:rPr>
        <w:t xml:space="preserve">How UE stops </w:t>
      </w:r>
      <w:r w:rsidRPr="00712550">
        <w:rPr>
          <w:rFonts w:eastAsiaTheme="minorEastAsia" w:hint="eastAsia"/>
          <w:b/>
          <w:bCs/>
          <w:sz w:val="21"/>
          <w:szCs w:val="26"/>
          <w:lang w:eastAsia="zh-CN"/>
        </w:rPr>
        <w:t xml:space="preserve">PDCCH monitoring </w:t>
      </w:r>
      <w:r w:rsidRPr="00712550">
        <w:rPr>
          <w:rFonts w:eastAsiaTheme="minorEastAsia"/>
          <w:b/>
          <w:bCs/>
          <w:sz w:val="21"/>
          <w:szCs w:val="26"/>
          <w:lang w:eastAsia="zh-CN"/>
        </w:rPr>
        <w:t>and starts WUS monitoring</w:t>
      </w:r>
      <w:r w:rsidRPr="00712550">
        <w:rPr>
          <w:rFonts w:eastAsiaTheme="minorEastAsia" w:hint="eastAsia"/>
          <w:b/>
          <w:bCs/>
          <w:sz w:val="21"/>
          <w:szCs w:val="26"/>
          <w:lang w:eastAsia="zh-CN"/>
        </w:rPr>
        <w:t xml:space="preserve">  </w:t>
      </w:r>
      <w:r w:rsidRPr="00712550">
        <w:rPr>
          <w:rFonts w:eastAsiaTheme="minorEastAsia"/>
          <w:b/>
          <w:bCs/>
          <w:sz w:val="24"/>
          <w:lang w:eastAsia="zh-CN"/>
        </w:rPr>
        <w:t xml:space="preserve"> </w:t>
      </w:r>
    </w:p>
    <w:p w14:paraId="396A6F9C" w14:textId="77777777" w:rsidR="00712550" w:rsidRPr="00712550" w:rsidRDefault="00712550" w:rsidP="00712550">
      <w:pPr>
        <w:numPr>
          <w:ilvl w:val="0"/>
          <w:numId w:val="37"/>
        </w:numPr>
        <w:spacing w:before="120"/>
        <w:rPr>
          <w:rFonts w:eastAsiaTheme="minorEastAsia"/>
          <w:lang w:eastAsia="zh-CN"/>
        </w:rPr>
      </w:pPr>
      <w:r w:rsidRPr="00712550">
        <w:rPr>
          <w:rFonts w:eastAsiaTheme="minorEastAsia" w:hint="eastAsia"/>
          <w:b/>
          <w:bCs/>
          <w:lang w:eastAsia="zh-CN"/>
        </w:rPr>
        <w:t xml:space="preserve">Based on the </w:t>
      </w:r>
      <w:r w:rsidRPr="00712550">
        <w:rPr>
          <w:rFonts w:eastAsiaTheme="minorEastAsia"/>
          <w:b/>
          <w:bCs/>
          <w:lang w:eastAsia="zh-CN"/>
        </w:rPr>
        <w:t>expire</w:t>
      </w:r>
      <w:r w:rsidRPr="00712550">
        <w:rPr>
          <w:rFonts w:eastAsiaTheme="minorEastAsia" w:hint="eastAsia"/>
          <w:b/>
          <w:bCs/>
          <w:lang w:eastAsia="zh-CN"/>
        </w:rPr>
        <w:t xml:space="preserve"> of a Timer, e.g., </w:t>
      </w:r>
      <w:r w:rsidRPr="00712550">
        <w:rPr>
          <w:rFonts w:eastAsiaTheme="minorEastAsia"/>
          <w:b/>
          <w:bCs/>
          <w:lang w:eastAsia="zh-CN"/>
        </w:rPr>
        <w:t>UE stops PDCCH monitoring after not receiving any PDCCH for a period</w:t>
      </w:r>
      <w:r w:rsidRPr="00712550">
        <w:rPr>
          <w:rFonts w:eastAsiaTheme="minorEastAsia" w:hint="eastAsia"/>
          <w:b/>
          <w:bCs/>
          <w:lang w:eastAsia="zh-CN"/>
        </w:rPr>
        <w:t xml:space="preserve"> controlled by the Timer: </w:t>
      </w:r>
      <w:r w:rsidRPr="00712550">
        <w:rPr>
          <w:rFonts w:eastAsiaTheme="minorEastAsia" w:hint="eastAsia"/>
          <w:lang w:eastAsia="zh-CN"/>
        </w:rPr>
        <w:t xml:space="preserve">almost all companies </w:t>
      </w:r>
    </w:p>
    <w:p w14:paraId="43488CD6" w14:textId="77777777" w:rsidR="00712550" w:rsidRPr="00712550" w:rsidRDefault="00712550" w:rsidP="00712550">
      <w:pPr>
        <w:numPr>
          <w:ilvl w:val="1"/>
          <w:numId w:val="37"/>
        </w:numPr>
        <w:spacing w:before="120"/>
        <w:contextualSpacing/>
        <w:rPr>
          <w:rFonts w:eastAsiaTheme="minorEastAsia"/>
          <w:lang w:eastAsia="zh-CN"/>
        </w:rPr>
      </w:pPr>
      <w:r w:rsidRPr="00712550">
        <w:rPr>
          <w:rFonts w:eastAsiaTheme="minorEastAsia"/>
          <w:lang w:eastAsia="zh-CN"/>
        </w:rPr>
        <w:t>[Samsung]: if we agree that PDCCH monitoring can be stopped by a C-DRX related timer, the details should be discussed in RAN2 rather than RAN1.</w:t>
      </w:r>
    </w:p>
    <w:p w14:paraId="514FCD6D" w14:textId="77777777" w:rsidR="00712550" w:rsidRPr="00712550" w:rsidRDefault="00712550" w:rsidP="00712550">
      <w:pPr>
        <w:spacing w:before="120"/>
        <w:ind w:left="880"/>
        <w:contextualSpacing/>
        <w:rPr>
          <w:rFonts w:eastAsiaTheme="minorEastAsia"/>
          <w:lang w:eastAsia="zh-CN"/>
        </w:rPr>
      </w:pPr>
    </w:p>
    <w:p w14:paraId="7D88A6B6" w14:textId="77777777" w:rsidR="00712550" w:rsidRPr="00712550" w:rsidRDefault="00712550" w:rsidP="00712550">
      <w:pPr>
        <w:numPr>
          <w:ilvl w:val="0"/>
          <w:numId w:val="37"/>
        </w:numPr>
        <w:snapToGrid w:val="0"/>
        <w:spacing w:beforeLines="0" w:before="0" w:afterLines="50" w:line="240" w:lineRule="auto"/>
        <w:contextualSpacing/>
        <w:rPr>
          <w:rFonts w:eastAsiaTheme="minorEastAsia"/>
          <w:lang w:eastAsia="zh-CN"/>
        </w:rPr>
      </w:pPr>
      <w:r w:rsidRPr="00712550">
        <w:rPr>
          <w:rFonts w:eastAsiaTheme="minorEastAsia" w:hint="eastAsia"/>
          <w:b/>
          <w:bCs/>
          <w:lang w:eastAsia="zh-CN"/>
        </w:rPr>
        <w:t xml:space="preserve">Based on </w:t>
      </w:r>
      <w:r w:rsidRPr="00712550">
        <w:rPr>
          <w:rFonts w:eastAsiaTheme="minorEastAsia"/>
          <w:b/>
          <w:bCs/>
          <w:lang w:eastAsia="zh-CN"/>
        </w:rPr>
        <w:t>explicit</w:t>
      </w:r>
      <w:r w:rsidRPr="00712550">
        <w:rPr>
          <w:rFonts w:eastAsiaTheme="minorEastAsia" w:hint="eastAsia"/>
          <w:b/>
          <w:bCs/>
          <w:lang w:eastAsia="zh-CN"/>
        </w:rPr>
        <w:t xml:space="preserve"> and/or dynamic </w:t>
      </w:r>
      <w:proofErr w:type="spellStart"/>
      <w:r w:rsidRPr="00712550">
        <w:rPr>
          <w:rFonts w:eastAsiaTheme="minorEastAsia" w:hint="eastAsia"/>
          <w:b/>
          <w:bCs/>
          <w:lang w:eastAsia="zh-CN"/>
        </w:rPr>
        <w:t>signalling</w:t>
      </w:r>
      <w:proofErr w:type="spellEnd"/>
      <w:r w:rsidRPr="00712550">
        <w:rPr>
          <w:rFonts w:eastAsiaTheme="minorEastAsia" w:hint="eastAsia"/>
          <w:b/>
          <w:bCs/>
          <w:lang w:eastAsia="zh-CN"/>
        </w:rPr>
        <w:t xml:space="preserve">, e.g., DCI or MAC CE </w:t>
      </w:r>
      <w:proofErr w:type="spellStart"/>
      <w:r w:rsidRPr="00712550">
        <w:rPr>
          <w:rFonts w:eastAsiaTheme="minorEastAsia" w:hint="eastAsia"/>
          <w:b/>
          <w:bCs/>
          <w:lang w:eastAsia="zh-CN"/>
        </w:rPr>
        <w:t>etc</w:t>
      </w:r>
      <w:proofErr w:type="spellEnd"/>
      <w:r w:rsidRPr="00712550">
        <w:rPr>
          <w:rFonts w:eastAsiaTheme="minorEastAsia" w:hint="eastAsia"/>
          <w:b/>
          <w:bCs/>
          <w:lang w:eastAsia="zh-CN"/>
        </w:rPr>
        <w:t>:</w:t>
      </w:r>
      <w:r w:rsidRPr="00712550">
        <w:rPr>
          <w:rFonts w:eastAsiaTheme="minorEastAsia" w:hint="eastAsia"/>
          <w:lang w:eastAsia="zh-CN"/>
        </w:rPr>
        <w:t xml:space="preserve"> [vivo], [HW], [DCM], [NEC], [ZTE], [Apple], [</w:t>
      </w:r>
      <w:proofErr w:type="spellStart"/>
      <w:r w:rsidRPr="00712550">
        <w:rPr>
          <w:rFonts w:eastAsiaTheme="minorEastAsia"/>
          <w:lang w:eastAsia="zh-CN"/>
        </w:rPr>
        <w:t>Tejas</w:t>
      </w:r>
      <w:proofErr w:type="spellEnd"/>
      <w:r w:rsidRPr="00712550">
        <w:rPr>
          <w:rFonts w:eastAsiaTheme="minorEastAsia" w:hint="eastAsia"/>
          <w:lang w:eastAsia="zh-CN"/>
        </w:rPr>
        <w:t>], [Nordic], [NICT], [WILUS], [MTK]</w:t>
      </w:r>
    </w:p>
    <w:p w14:paraId="7E708555" w14:textId="77777777" w:rsidR="00712550" w:rsidRPr="00712550" w:rsidRDefault="00712550" w:rsidP="00712550">
      <w:pPr>
        <w:snapToGrid w:val="0"/>
        <w:spacing w:beforeLines="0" w:before="0" w:afterLines="50" w:line="240" w:lineRule="auto"/>
        <w:ind w:left="440"/>
        <w:contextualSpacing/>
        <w:rPr>
          <w:rFonts w:eastAsiaTheme="minorEastAsia"/>
          <w:lang w:eastAsia="zh-CN"/>
        </w:rPr>
      </w:pPr>
    </w:p>
    <w:p w14:paraId="3DB7F967" w14:textId="77777777" w:rsidR="00712550" w:rsidRPr="00F2630C" w:rsidRDefault="00712550" w:rsidP="00712550">
      <w:pPr>
        <w:numPr>
          <w:ilvl w:val="1"/>
          <w:numId w:val="37"/>
        </w:numPr>
        <w:spacing w:before="120"/>
        <w:contextualSpacing/>
        <w:rPr>
          <w:rFonts w:eastAsiaTheme="minorEastAsia"/>
          <w:lang w:eastAsia="zh-CN"/>
        </w:rPr>
      </w:pPr>
      <w:r w:rsidRPr="00F2630C">
        <w:rPr>
          <w:rFonts w:eastAsiaTheme="minorEastAsia"/>
          <w:lang w:eastAsia="zh-CN"/>
        </w:rPr>
        <w:t xml:space="preserve">[Nokia]: RAN1 to study if additional L1 schemes (DCI, MAC-CE, timer, …) are justified to </w:t>
      </w:r>
      <w:r w:rsidRPr="00F2630C">
        <w:rPr>
          <w:rFonts w:eastAsiaTheme="minorEastAsia"/>
          <w:b/>
          <w:bCs/>
          <w:u w:val="single"/>
          <w:lang w:eastAsia="zh-CN"/>
        </w:rPr>
        <w:t xml:space="preserve">postpone the restarting </w:t>
      </w:r>
      <w:r w:rsidRPr="00F2630C">
        <w:rPr>
          <w:rFonts w:eastAsiaTheme="minorEastAsia"/>
          <w:lang w:eastAsia="zh-CN"/>
        </w:rPr>
        <w:t xml:space="preserve">of WUS monitoring after PDCCH monitoring has ended, considering Energy savings, Latency impacts, Additional </w:t>
      </w:r>
      <w:proofErr w:type="spellStart"/>
      <w:r w:rsidRPr="00F2630C">
        <w:rPr>
          <w:rFonts w:eastAsiaTheme="minorEastAsia"/>
          <w:lang w:eastAsia="zh-CN"/>
        </w:rPr>
        <w:t>signalling</w:t>
      </w:r>
      <w:proofErr w:type="spellEnd"/>
      <w:r w:rsidRPr="00F2630C">
        <w:rPr>
          <w:rFonts w:eastAsiaTheme="minorEastAsia"/>
          <w:lang w:eastAsia="zh-CN"/>
        </w:rPr>
        <w:t xml:space="preserve"> overheads including associated fallback procedures</w:t>
      </w:r>
    </w:p>
    <w:p w14:paraId="55E7B112" w14:textId="77777777" w:rsidR="00712550" w:rsidRPr="00712550" w:rsidRDefault="00712550" w:rsidP="00712550">
      <w:pPr>
        <w:numPr>
          <w:ilvl w:val="1"/>
          <w:numId w:val="37"/>
        </w:numPr>
        <w:spacing w:before="120"/>
        <w:rPr>
          <w:rFonts w:eastAsiaTheme="minorEastAsia"/>
          <w:lang w:eastAsia="zh-CN"/>
        </w:rPr>
      </w:pPr>
      <w:r w:rsidRPr="00712550">
        <w:rPr>
          <w:rFonts w:eastAsiaTheme="minorEastAsia"/>
          <w:lang w:eastAsia="zh-CN"/>
        </w:rPr>
        <w:t xml:space="preserve">[MTK]: WUS-assisted PDCCH skipping during the C-DRX inactivity timer achieves 29.2% power saving gain for FTP traffic with only 5.25 </w:t>
      </w:r>
      <w:proofErr w:type="spellStart"/>
      <w:r w:rsidRPr="00712550">
        <w:rPr>
          <w:rFonts w:eastAsiaTheme="minorEastAsia"/>
          <w:lang w:eastAsia="zh-CN"/>
        </w:rPr>
        <w:t>ms</w:t>
      </w:r>
      <w:proofErr w:type="spellEnd"/>
      <w:r w:rsidRPr="00712550">
        <w:rPr>
          <w:rFonts w:eastAsiaTheme="minorEastAsia"/>
          <w:lang w:eastAsia="zh-CN"/>
        </w:rPr>
        <w:t xml:space="preserve"> latency increase (48.6 </w:t>
      </w:r>
      <w:proofErr w:type="spellStart"/>
      <w:r w:rsidRPr="00712550">
        <w:rPr>
          <w:rFonts w:eastAsiaTheme="minorEastAsia"/>
          <w:lang w:eastAsia="zh-CN"/>
        </w:rPr>
        <w:t>ms</w:t>
      </w:r>
      <w:proofErr w:type="spellEnd"/>
      <w:r w:rsidRPr="00712550">
        <w:rPr>
          <w:rFonts w:eastAsiaTheme="minorEastAsia"/>
          <w:lang w:eastAsia="zh-CN"/>
        </w:rPr>
        <w:t xml:space="preserve"> to 53.8 </w:t>
      </w:r>
      <w:proofErr w:type="spellStart"/>
      <w:r w:rsidRPr="00712550">
        <w:rPr>
          <w:rFonts w:eastAsiaTheme="minorEastAsia"/>
          <w:lang w:eastAsia="zh-CN"/>
        </w:rPr>
        <w:t>ms</w:t>
      </w:r>
      <w:proofErr w:type="spellEnd"/>
      <w:r w:rsidRPr="00712550">
        <w:rPr>
          <w:rFonts w:eastAsiaTheme="minorEastAsia"/>
          <w:lang w:eastAsia="zh-CN"/>
        </w:rPr>
        <w:t>), by replacing PDCCH monitoring with low-power WUS monitoring.</w:t>
      </w:r>
    </w:p>
    <w:p w14:paraId="3480D269" w14:textId="77777777" w:rsidR="00712550" w:rsidRPr="00712550" w:rsidRDefault="00712550" w:rsidP="00712550">
      <w:pPr>
        <w:snapToGrid w:val="0"/>
        <w:spacing w:beforeLines="0" w:before="0" w:afterLines="50" w:line="240" w:lineRule="auto"/>
        <w:ind w:left="440"/>
        <w:contextualSpacing/>
        <w:rPr>
          <w:rFonts w:eastAsiaTheme="minorEastAsia"/>
          <w:lang w:eastAsia="zh-CN"/>
        </w:rPr>
      </w:pPr>
    </w:p>
    <w:p w14:paraId="4D14DBF0" w14:textId="77777777" w:rsidR="00712550" w:rsidRPr="00F2630C" w:rsidRDefault="00712550" w:rsidP="00712550">
      <w:pPr>
        <w:numPr>
          <w:ilvl w:val="0"/>
          <w:numId w:val="37"/>
        </w:numPr>
        <w:snapToGrid w:val="0"/>
        <w:spacing w:beforeLines="0" w:before="120" w:afterLines="50" w:line="240" w:lineRule="auto"/>
        <w:contextualSpacing/>
        <w:rPr>
          <w:rFonts w:eastAsiaTheme="minorEastAsia"/>
          <w:lang w:eastAsia="zh-CN"/>
        </w:rPr>
      </w:pPr>
      <w:r w:rsidRPr="00F2630C">
        <w:rPr>
          <w:rFonts w:eastAsiaTheme="minorEastAsia" w:hint="eastAsia"/>
          <w:lang w:eastAsia="zh-CN"/>
        </w:rPr>
        <w:lastRenderedPageBreak/>
        <w:t xml:space="preserve">In addition, [DCM], [LG], [WILUS]: </w:t>
      </w:r>
      <w:r w:rsidRPr="00F2630C">
        <w:rPr>
          <w:rFonts w:eastAsiaTheme="minorEastAsia"/>
          <w:lang w:eastAsia="zh-CN"/>
        </w:rPr>
        <w:t>DL WUS indicates the termination of PDCCH monitoring, while DL WUS is monitored</w:t>
      </w:r>
      <w:r w:rsidRPr="00F2630C">
        <w:rPr>
          <w:rFonts w:eastAsiaTheme="minorEastAsia" w:hint="eastAsia"/>
          <w:lang w:eastAsia="zh-CN"/>
        </w:rPr>
        <w:t xml:space="preserve"> </w:t>
      </w:r>
      <w:r w:rsidRPr="00F2630C">
        <w:rPr>
          <w:rFonts w:eastAsiaTheme="minorEastAsia"/>
          <w:lang w:eastAsia="zh-CN"/>
        </w:rPr>
        <w:t>within PDCCH monitoring duration.</w:t>
      </w:r>
      <w:r w:rsidRPr="00F2630C">
        <w:rPr>
          <w:rFonts w:eastAsiaTheme="minorEastAsia" w:hint="eastAsia"/>
          <w:lang w:eastAsia="zh-CN"/>
        </w:rPr>
        <w:t xml:space="preserve"> This option also </w:t>
      </w:r>
      <w:r w:rsidRPr="00F2630C">
        <w:rPr>
          <w:rFonts w:eastAsiaTheme="minorEastAsia"/>
          <w:lang w:eastAsia="zh-CN"/>
        </w:rPr>
        <w:t>summarized</w:t>
      </w:r>
      <w:r w:rsidRPr="00F2630C">
        <w:rPr>
          <w:rFonts w:eastAsiaTheme="minorEastAsia" w:hint="eastAsia"/>
          <w:lang w:eastAsia="zh-CN"/>
        </w:rPr>
        <w:t xml:space="preserve"> in the section of </w:t>
      </w:r>
      <w:r w:rsidRPr="00F2630C">
        <w:rPr>
          <w:rFonts w:eastAsiaTheme="minorEastAsia"/>
          <w:lang w:eastAsia="zh-CN"/>
        </w:rPr>
        <w:t>New Use Cases or functions for DL LP-WUS in connected state</w:t>
      </w:r>
      <w:r w:rsidRPr="00F2630C">
        <w:rPr>
          <w:rFonts w:eastAsiaTheme="minorEastAsia" w:hint="eastAsia"/>
          <w:lang w:eastAsia="zh-CN"/>
        </w:rPr>
        <w:t xml:space="preserve">. </w:t>
      </w:r>
    </w:p>
    <w:p w14:paraId="34465F34" w14:textId="77777777" w:rsidR="00712550" w:rsidRPr="00712550" w:rsidRDefault="00712550" w:rsidP="00712550">
      <w:pPr>
        <w:spacing w:before="120"/>
        <w:rPr>
          <w:rFonts w:eastAsiaTheme="minorEastAsia"/>
          <w:lang w:eastAsia="zh-CN"/>
        </w:rPr>
      </w:pPr>
    </w:p>
    <w:p w14:paraId="0ABF1FA4" w14:textId="77777777" w:rsidR="00712550" w:rsidRPr="00712550" w:rsidRDefault="00712550" w:rsidP="00712550">
      <w:pPr>
        <w:keepNext/>
        <w:keepLines/>
        <w:tabs>
          <w:tab w:val="left" w:pos="-1247"/>
          <w:tab w:val="left" w:pos="567"/>
        </w:tabs>
        <w:adjustRightInd w:val="0"/>
        <w:snapToGrid w:val="0"/>
        <w:spacing w:beforeLines="0" w:before="0" w:after="0" w:line="240" w:lineRule="auto"/>
        <w:outlineLvl w:val="3"/>
        <w:rPr>
          <w:rFonts w:eastAsiaTheme="minorEastAsia"/>
          <w:b/>
          <w:bCs/>
          <w:iCs/>
          <w:szCs w:val="20"/>
          <w:lang w:eastAsia="zh-CN"/>
        </w:rPr>
      </w:pPr>
      <w:r w:rsidRPr="00712550">
        <w:rPr>
          <w:rFonts w:eastAsiaTheme="minorEastAsia" w:hint="eastAsia"/>
          <w:b/>
          <w:bCs/>
          <w:iCs/>
          <w:szCs w:val="20"/>
          <w:lang w:eastAsia="zh-CN"/>
        </w:rPr>
        <w:t>[</w:t>
      </w:r>
      <w:r w:rsidRPr="00712550">
        <w:rPr>
          <w:rFonts w:eastAsiaTheme="minorEastAsia"/>
          <w:b/>
          <w:bCs/>
          <w:iCs/>
          <w:szCs w:val="20"/>
          <w:lang w:eastAsia="zh-CN"/>
        </w:rPr>
        <w:t xml:space="preserve">FL1]Proposal </w:t>
      </w:r>
      <w:r w:rsidRPr="00712550">
        <w:rPr>
          <w:rFonts w:eastAsiaTheme="minorEastAsia" w:hint="eastAsia"/>
          <w:b/>
          <w:bCs/>
          <w:iCs/>
          <w:szCs w:val="20"/>
          <w:lang w:eastAsia="zh-CN"/>
        </w:rPr>
        <w:t>6.1-3</w:t>
      </w:r>
      <w:r w:rsidRPr="00712550">
        <w:rPr>
          <w:rFonts w:eastAsiaTheme="minorEastAsia"/>
          <w:b/>
          <w:bCs/>
          <w:iCs/>
          <w:szCs w:val="20"/>
          <w:lang w:eastAsia="zh-CN"/>
        </w:rPr>
        <w:t xml:space="preserve">: </w:t>
      </w:r>
      <w:r w:rsidRPr="00712550">
        <w:rPr>
          <w:rFonts w:eastAsiaTheme="minorEastAsia" w:hint="eastAsia"/>
          <w:b/>
          <w:bCs/>
          <w:iCs/>
          <w:szCs w:val="20"/>
          <w:lang w:eastAsia="zh-CN"/>
        </w:rPr>
        <w:t xml:space="preserve">RAN1 study following options on </w:t>
      </w:r>
      <w:r w:rsidRPr="00712550">
        <w:rPr>
          <w:rFonts w:eastAsiaTheme="minorEastAsia"/>
          <w:b/>
          <w:bCs/>
          <w:iCs/>
          <w:szCs w:val="20"/>
          <w:lang w:eastAsia="zh-CN"/>
        </w:rPr>
        <w:t>how UE stops PDCCH monitoring</w:t>
      </w:r>
      <w:r w:rsidRPr="00712550">
        <w:rPr>
          <w:rFonts w:eastAsiaTheme="minorEastAsia" w:hint="eastAsia"/>
          <w:b/>
          <w:bCs/>
          <w:iCs/>
          <w:szCs w:val="20"/>
          <w:lang w:eastAsia="zh-CN"/>
        </w:rPr>
        <w:t xml:space="preserve"> </w:t>
      </w:r>
      <w:r w:rsidRPr="00712550">
        <w:rPr>
          <w:rFonts w:eastAsiaTheme="minorEastAsia"/>
          <w:b/>
          <w:bCs/>
          <w:iCs/>
          <w:szCs w:val="20"/>
          <w:lang w:eastAsia="zh-CN"/>
        </w:rPr>
        <w:t>and (re-)starts DL WUS monitoring in RRC_CONNECTED state:</w:t>
      </w:r>
    </w:p>
    <w:p w14:paraId="612D9092" w14:textId="77777777" w:rsidR="00712550" w:rsidRPr="00712550" w:rsidRDefault="00712550" w:rsidP="00712550">
      <w:pPr>
        <w:numPr>
          <w:ilvl w:val="0"/>
          <w:numId w:val="37"/>
        </w:numPr>
        <w:adjustRightInd w:val="0"/>
        <w:snapToGrid w:val="0"/>
        <w:spacing w:beforeLines="0" w:before="0" w:after="0" w:line="240" w:lineRule="auto"/>
        <w:rPr>
          <w:rFonts w:eastAsiaTheme="minorEastAsia"/>
          <w:b/>
          <w:bCs/>
          <w:lang w:eastAsia="zh-CN"/>
        </w:rPr>
      </w:pPr>
      <w:r w:rsidRPr="00712550">
        <w:rPr>
          <w:rFonts w:eastAsiaTheme="minorEastAsia"/>
          <w:b/>
          <w:bCs/>
          <w:lang w:eastAsia="zh-CN"/>
        </w:rPr>
        <w:t>O</w:t>
      </w:r>
      <w:r w:rsidRPr="00712550">
        <w:rPr>
          <w:rFonts w:eastAsiaTheme="minorEastAsia" w:hint="eastAsia"/>
          <w:b/>
          <w:bCs/>
          <w:lang w:eastAsia="zh-CN"/>
        </w:rPr>
        <w:t xml:space="preserve">ption 1: </w:t>
      </w:r>
      <w:r w:rsidRPr="00712550">
        <w:rPr>
          <w:rFonts w:eastAsiaTheme="minorEastAsia"/>
          <w:b/>
          <w:bCs/>
          <w:lang w:eastAsia="zh-CN"/>
        </w:rPr>
        <w:t>UE stops PDCCH monitoring based on expiry of a network-configured timer associated with the</w:t>
      </w:r>
      <w:r w:rsidRPr="00712550">
        <w:t xml:space="preserve"> </w:t>
      </w:r>
      <w:r w:rsidRPr="00712550">
        <w:rPr>
          <w:rFonts w:eastAsiaTheme="minorEastAsia"/>
          <w:b/>
          <w:bCs/>
          <w:lang w:eastAsia="zh-CN"/>
        </w:rPr>
        <w:t xml:space="preserve">time duration </w:t>
      </w:r>
      <w:r w:rsidRPr="00712550">
        <w:rPr>
          <w:rFonts w:eastAsiaTheme="minorEastAsia" w:hint="eastAsia"/>
          <w:b/>
          <w:bCs/>
          <w:lang w:eastAsia="zh-CN"/>
        </w:rPr>
        <w:t>for PDCCH monitoring</w:t>
      </w:r>
      <w:r w:rsidRPr="00712550">
        <w:rPr>
          <w:rFonts w:eastAsiaTheme="minorEastAsia"/>
          <w:b/>
          <w:bCs/>
          <w:lang w:eastAsia="zh-CN"/>
        </w:rPr>
        <w:t>.</w:t>
      </w:r>
    </w:p>
    <w:p w14:paraId="2C102182" w14:textId="77777777" w:rsidR="00712550" w:rsidRPr="00712550" w:rsidRDefault="00712550" w:rsidP="00712550">
      <w:pPr>
        <w:numPr>
          <w:ilvl w:val="0"/>
          <w:numId w:val="37"/>
        </w:numPr>
        <w:adjustRightInd w:val="0"/>
        <w:snapToGrid w:val="0"/>
        <w:spacing w:beforeLines="0" w:before="0" w:after="0" w:line="240" w:lineRule="auto"/>
        <w:rPr>
          <w:rFonts w:eastAsiaTheme="minorEastAsia"/>
          <w:lang w:eastAsia="zh-CN"/>
        </w:rPr>
      </w:pPr>
      <w:r w:rsidRPr="00712550">
        <w:rPr>
          <w:rFonts w:eastAsiaTheme="minorEastAsia" w:hint="eastAsia"/>
          <w:b/>
          <w:bCs/>
          <w:lang w:eastAsia="zh-CN"/>
        </w:rPr>
        <w:t xml:space="preserve">Option 2: </w:t>
      </w:r>
      <w:r w:rsidRPr="00712550">
        <w:rPr>
          <w:rFonts w:eastAsiaTheme="minorEastAsia"/>
          <w:b/>
          <w:bCs/>
          <w:lang w:eastAsia="zh-CN"/>
        </w:rPr>
        <w:t>UE stops PDCCH monitoring based on explicit and/or dynamic signaling (e.g., DCI and/or MAC CE)</w:t>
      </w:r>
      <w:r w:rsidRPr="00712550">
        <w:rPr>
          <w:rFonts w:eastAsiaTheme="minorEastAsia" w:hint="eastAsia"/>
          <w:b/>
          <w:bCs/>
          <w:lang w:eastAsia="zh-CN"/>
        </w:rPr>
        <w:t xml:space="preserve"> and </w:t>
      </w:r>
      <w:r w:rsidRPr="00712550">
        <w:rPr>
          <w:rFonts w:eastAsiaTheme="minorEastAsia"/>
          <w:b/>
          <w:bCs/>
          <w:lang w:eastAsia="zh-CN"/>
        </w:rPr>
        <w:t>terminate</w:t>
      </w:r>
      <w:r w:rsidRPr="00712550">
        <w:rPr>
          <w:rFonts w:eastAsiaTheme="minorEastAsia" w:hint="eastAsia"/>
          <w:b/>
          <w:bCs/>
          <w:lang w:eastAsia="zh-CN"/>
        </w:rPr>
        <w:t xml:space="preserve">s the time </w:t>
      </w:r>
      <w:r w:rsidRPr="00712550">
        <w:rPr>
          <w:rFonts w:eastAsiaTheme="minorEastAsia"/>
          <w:b/>
          <w:bCs/>
          <w:lang w:eastAsia="zh-CN"/>
        </w:rPr>
        <w:t xml:space="preserve">duration </w:t>
      </w:r>
      <w:r w:rsidRPr="00712550">
        <w:rPr>
          <w:rFonts w:eastAsiaTheme="minorEastAsia" w:hint="eastAsia"/>
          <w:b/>
          <w:bCs/>
          <w:lang w:eastAsia="zh-CN"/>
        </w:rPr>
        <w:t>for PDCCH monitoring</w:t>
      </w:r>
      <w:r w:rsidRPr="00712550">
        <w:rPr>
          <w:rFonts w:eastAsiaTheme="minorEastAsia"/>
          <w:b/>
          <w:bCs/>
          <w:lang w:eastAsia="zh-CN"/>
        </w:rPr>
        <w:t>.</w:t>
      </w:r>
    </w:p>
    <w:p w14:paraId="01E2445C" w14:textId="77777777" w:rsidR="00712550" w:rsidRPr="00712550" w:rsidRDefault="00712550" w:rsidP="00712550">
      <w:pPr>
        <w:adjustRightInd w:val="0"/>
        <w:snapToGrid w:val="0"/>
        <w:spacing w:beforeLines="0" w:before="0" w:after="0" w:line="240" w:lineRule="auto"/>
        <w:rPr>
          <w:rFonts w:eastAsiaTheme="minorEastAsia"/>
          <w:lang w:eastAsia="zh-CN"/>
        </w:rPr>
      </w:pPr>
    </w:p>
    <w:tbl>
      <w:tblPr>
        <w:tblStyle w:val="TableGrid192"/>
        <w:tblW w:w="8983" w:type="dxa"/>
        <w:tblLayout w:type="fixed"/>
        <w:tblLook w:val="04A0" w:firstRow="1" w:lastRow="0" w:firstColumn="1" w:lastColumn="0" w:noHBand="0" w:noVBand="1"/>
      </w:tblPr>
      <w:tblGrid>
        <w:gridCol w:w="1465"/>
        <w:gridCol w:w="2358"/>
        <w:gridCol w:w="5160"/>
      </w:tblGrid>
      <w:tr w:rsidR="00712550" w:rsidRPr="00712550" w14:paraId="6236A959" w14:textId="77777777" w:rsidTr="00356967">
        <w:trPr>
          <w:trHeight w:val="280"/>
        </w:trPr>
        <w:tc>
          <w:tcPr>
            <w:tcW w:w="1465" w:type="dxa"/>
            <w:shd w:val="clear" w:color="auto" w:fill="D9D9D9"/>
          </w:tcPr>
          <w:p w14:paraId="60651F83" w14:textId="77777777" w:rsidR="00712550" w:rsidRPr="00712550" w:rsidRDefault="00712550" w:rsidP="00712550">
            <w:pPr>
              <w:adjustRightInd w:val="0"/>
              <w:snapToGrid w:val="0"/>
              <w:spacing w:beforeLines="0" w:before="0" w:after="0"/>
              <w:jc w:val="left"/>
            </w:pPr>
            <w:r w:rsidRPr="00712550">
              <w:t>Company</w:t>
            </w:r>
          </w:p>
        </w:tc>
        <w:tc>
          <w:tcPr>
            <w:tcW w:w="2358" w:type="dxa"/>
            <w:shd w:val="clear" w:color="auto" w:fill="D9D9D9"/>
          </w:tcPr>
          <w:p w14:paraId="2276D73C" w14:textId="77777777" w:rsidR="00712550" w:rsidRPr="00712550" w:rsidRDefault="00712550" w:rsidP="00712550">
            <w:pPr>
              <w:adjustRightInd w:val="0"/>
              <w:snapToGrid w:val="0"/>
              <w:spacing w:beforeLines="0" w:before="0" w:after="0"/>
              <w:jc w:val="left"/>
            </w:pPr>
            <w:r w:rsidRPr="00712550">
              <w:t>Y/N</w:t>
            </w:r>
          </w:p>
        </w:tc>
        <w:tc>
          <w:tcPr>
            <w:tcW w:w="5160" w:type="dxa"/>
            <w:shd w:val="clear" w:color="auto" w:fill="D9D9D9"/>
          </w:tcPr>
          <w:p w14:paraId="442BDFD4" w14:textId="77777777" w:rsidR="00712550" w:rsidRPr="00712550" w:rsidRDefault="00712550" w:rsidP="00712550">
            <w:pPr>
              <w:adjustRightInd w:val="0"/>
              <w:snapToGrid w:val="0"/>
              <w:spacing w:beforeLines="0" w:before="0" w:after="0"/>
              <w:jc w:val="left"/>
            </w:pPr>
            <w:r w:rsidRPr="00712550">
              <w:t>Comments</w:t>
            </w:r>
          </w:p>
        </w:tc>
      </w:tr>
      <w:tr w:rsidR="00712550" w:rsidRPr="00712550" w14:paraId="11C1B065" w14:textId="77777777" w:rsidTr="00356967">
        <w:trPr>
          <w:trHeight w:val="270"/>
        </w:trPr>
        <w:tc>
          <w:tcPr>
            <w:tcW w:w="1465" w:type="dxa"/>
          </w:tcPr>
          <w:p w14:paraId="660B934C" w14:textId="77777777" w:rsidR="00712550" w:rsidRPr="00712550" w:rsidRDefault="00712550" w:rsidP="00712550">
            <w:pPr>
              <w:spacing w:beforeLines="0" w:before="120" w:after="0"/>
              <w:ind w:right="195"/>
              <w:textAlignment w:val="baseline"/>
              <w:rPr>
                <w:rFonts w:ascii="Segoe UI" w:hAnsi="Segoe UI" w:cs="Segoe UI"/>
                <w:szCs w:val="20"/>
                <w:lang w:eastAsia="zh-CN"/>
              </w:rPr>
            </w:pPr>
          </w:p>
        </w:tc>
        <w:tc>
          <w:tcPr>
            <w:tcW w:w="2358" w:type="dxa"/>
          </w:tcPr>
          <w:p w14:paraId="651EADE3" w14:textId="77777777" w:rsidR="00712550" w:rsidRPr="00712550" w:rsidRDefault="00712550" w:rsidP="00712550">
            <w:pPr>
              <w:spacing w:beforeLines="0" w:before="0" w:after="0"/>
              <w:ind w:right="195"/>
              <w:textAlignment w:val="baseline"/>
              <w:rPr>
                <w:rFonts w:ascii="Segoe UI" w:hAnsi="Segoe UI" w:cs="Segoe UI"/>
                <w:szCs w:val="20"/>
                <w:lang w:eastAsia="zh-CN"/>
              </w:rPr>
            </w:pPr>
          </w:p>
        </w:tc>
        <w:tc>
          <w:tcPr>
            <w:tcW w:w="5160" w:type="dxa"/>
          </w:tcPr>
          <w:p w14:paraId="6501D127" w14:textId="77777777" w:rsidR="00712550" w:rsidRPr="00712550" w:rsidRDefault="00712550" w:rsidP="00712550">
            <w:pPr>
              <w:spacing w:beforeLines="0" w:before="0" w:after="0"/>
              <w:ind w:right="195"/>
              <w:textAlignment w:val="baseline"/>
              <w:rPr>
                <w:rFonts w:ascii="Segoe UI" w:hAnsi="Segoe UI" w:cs="Segoe UI"/>
                <w:szCs w:val="20"/>
                <w:lang w:eastAsia="zh-CN"/>
              </w:rPr>
            </w:pPr>
          </w:p>
        </w:tc>
      </w:tr>
      <w:tr w:rsidR="00712550" w:rsidRPr="00712550" w14:paraId="19641AF1" w14:textId="77777777" w:rsidTr="00356967">
        <w:trPr>
          <w:trHeight w:val="275"/>
        </w:trPr>
        <w:tc>
          <w:tcPr>
            <w:tcW w:w="1465" w:type="dxa"/>
          </w:tcPr>
          <w:p w14:paraId="4E98C365" w14:textId="77777777" w:rsidR="00712550" w:rsidRPr="00712550" w:rsidRDefault="00712550" w:rsidP="00712550">
            <w:pPr>
              <w:spacing w:beforeLines="0" w:before="0" w:after="0"/>
              <w:ind w:right="200"/>
              <w:rPr>
                <w:rFonts w:eastAsia="等线"/>
                <w:lang w:eastAsia="zh-CN"/>
              </w:rPr>
            </w:pPr>
          </w:p>
        </w:tc>
        <w:tc>
          <w:tcPr>
            <w:tcW w:w="2358" w:type="dxa"/>
          </w:tcPr>
          <w:p w14:paraId="558CD614" w14:textId="77777777" w:rsidR="00712550" w:rsidRPr="00712550" w:rsidRDefault="00712550" w:rsidP="00712550">
            <w:pPr>
              <w:spacing w:beforeLines="0" w:before="0" w:after="0"/>
              <w:ind w:right="200"/>
              <w:rPr>
                <w:rFonts w:eastAsia="等线"/>
                <w:lang w:eastAsia="zh-CN"/>
              </w:rPr>
            </w:pPr>
          </w:p>
        </w:tc>
        <w:tc>
          <w:tcPr>
            <w:tcW w:w="5160" w:type="dxa"/>
          </w:tcPr>
          <w:p w14:paraId="16FD95AF" w14:textId="77777777" w:rsidR="00712550" w:rsidRPr="00712550" w:rsidRDefault="00712550" w:rsidP="00712550">
            <w:pPr>
              <w:spacing w:beforeLines="0" w:before="0" w:after="0"/>
              <w:ind w:right="200"/>
              <w:rPr>
                <w:rFonts w:eastAsia="等线"/>
                <w:color w:val="000000"/>
                <w:lang w:eastAsia="zh-CN"/>
              </w:rPr>
            </w:pPr>
          </w:p>
        </w:tc>
      </w:tr>
      <w:tr w:rsidR="00712550" w:rsidRPr="00712550" w14:paraId="10DBB5C8" w14:textId="77777777" w:rsidTr="00356967">
        <w:trPr>
          <w:trHeight w:val="275"/>
        </w:trPr>
        <w:tc>
          <w:tcPr>
            <w:tcW w:w="1465" w:type="dxa"/>
          </w:tcPr>
          <w:p w14:paraId="306A4427" w14:textId="77777777" w:rsidR="00712550" w:rsidRPr="00712550" w:rsidRDefault="00712550" w:rsidP="00712550">
            <w:pPr>
              <w:spacing w:beforeLines="0" w:before="0" w:after="0"/>
              <w:ind w:right="200"/>
              <w:rPr>
                <w:rFonts w:eastAsia="等线"/>
                <w:lang w:eastAsia="zh-CN"/>
              </w:rPr>
            </w:pPr>
          </w:p>
        </w:tc>
        <w:tc>
          <w:tcPr>
            <w:tcW w:w="2358" w:type="dxa"/>
          </w:tcPr>
          <w:p w14:paraId="77C55346" w14:textId="77777777" w:rsidR="00712550" w:rsidRPr="00712550" w:rsidRDefault="00712550" w:rsidP="00712550">
            <w:pPr>
              <w:spacing w:beforeLines="0" w:before="0" w:after="0"/>
              <w:ind w:right="200"/>
              <w:rPr>
                <w:rFonts w:eastAsia="等线"/>
                <w:lang w:eastAsia="zh-CN"/>
              </w:rPr>
            </w:pPr>
          </w:p>
        </w:tc>
        <w:tc>
          <w:tcPr>
            <w:tcW w:w="5160" w:type="dxa"/>
          </w:tcPr>
          <w:p w14:paraId="68188CBA" w14:textId="77777777" w:rsidR="00712550" w:rsidRPr="00712550" w:rsidRDefault="00712550" w:rsidP="00712550">
            <w:pPr>
              <w:spacing w:beforeLines="0" w:before="0" w:after="0"/>
              <w:ind w:right="200"/>
              <w:rPr>
                <w:rFonts w:eastAsia="等线"/>
                <w:color w:val="000000"/>
                <w:lang w:eastAsia="zh-CN"/>
              </w:rPr>
            </w:pPr>
          </w:p>
        </w:tc>
      </w:tr>
    </w:tbl>
    <w:p w14:paraId="57D976F2" w14:textId="77777777" w:rsidR="00712550" w:rsidRPr="00712550" w:rsidRDefault="00712550" w:rsidP="00712550">
      <w:pPr>
        <w:spacing w:before="120"/>
        <w:rPr>
          <w:rFonts w:eastAsiaTheme="minorEastAsia"/>
          <w:lang w:eastAsia="zh-CN"/>
        </w:rPr>
      </w:pPr>
    </w:p>
    <w:p w14:paraId="4CB51215" w14:textId="77777777" w:rsidR="00712550" w:rsidRPr="00712550" w:rsidRDefault="00712550" w:rsidP="00712550">
      <w:pPr>
        <w:keepNext/>
        <w:keepLines/>
        <w:spacing w:before="120"/>
        <w:outlineLvl w:val="2"/>
        <w:rPr>
          <w:rFonts w:eastAsiaTheme="minorEastAsia"/>
          <w:b/>
          <w:bCs/>
          <w:sz w:val="21"/>
          <w:szCs w:val="26"/>
          <w:lang w:eastAsia="zh-CN"/>
        </w:rPr>
      </w:pPr>
      <w:r w:rsidRPr="00712550">
        <w:rPr>
          <w:rFonts w:eastAsiaTheme="minorEastAsia"/>
          <w:b/>
          <w:bCs/>
          <w:sz w:val="21"/>
          <w:szCs w:val="26"/>
          <w:lang w:eastAsia="zh-CN"/>
        </w:rPr>
        <w:t>Multiple</w:t>
      </w:r>
      <w:r w:rsidRPr="00712550">
        <w:rPr>
          <w:rFonts w:eastAsiaTheme="minorEastAsia" w:hint="eastAsia"/>
          <w:b/>
          <w:bCs/>
          <w:sz w:val="21"/>
          <w:szCs w:val="26"/>
          <w:lang w:eastAsia="zh-CN"/>
        </w:rPr>
        <w:t xml:space="preserve"> WUS configurations</w:t>
      </w:r>
    </w:p>
    <w:p w14:paraId="5983863F" w14:textId="77777777" w:rsidR="00712550" w:rsidRPr="00712550" w:rsidRDefault="00712550" w:rsidP="00712550">
      <w:pPr>
        <w:numPr>
          <w:ilvl w:val="0"/>
          <w:numId w:val="70"/>
        </w:numPr>
        <w:spacing w:before="120"/>
        <w:contextualSpacing/>
        <w:rPr>
          <w:rFonts w:eastAsiaTheme="minorEastAsia"/>
          <w:lang w:eastAsia="zh-CN"/>
        </w:rPr>
      </w:pPr>
      <w:r w:rsidRPr="00712550">
        <w:rPr>
          <w:rFonts w:eastAsiaTheme="minorEastAsia" w:hint="eastAsia"/>
          <w:lang w:eastAsia="zh-CN"/>
        </w:rPr>
        <w:t>[ZTE], [NEC], [</w:t>
      </w:r>
      <w:proofErr w:type="spellStart"/>
      <w:r w:rsidRPr="00712550">
        <w:rPr>
          <w:rFonts w:eastAsiaTheme="minorEastAsia" w:hint="eastAsia"/>
          <w:lang w:eastAsia="zh-CN"/>
        </w:rPr>
        <w:t>Ofinno</w:t>
      </w:r>
      <w:proofErr w:type="spellEnd"/>
      <w:r w:rsidRPr="00712550">
        <w:rPr>
          <w:rFonts w:eastAsiaTheme="minorEastAsia" w:hint="eastAsia"/>
          <w:lang w:eastAsia="zh-CN"/>
        </w:rPr>
        <w:t xml:space="preserve">], [NICT], [WILUS]: study </w:t>
      </w:r>
      <w:r w:rsidRPr="00712550">
        <w:rPr>
          <w:rFonts w:eastAsiaTheme="minorEastAsia"/>
          <w:lang w:eastAsia="zh-CN"/>
        </w:rPr>
        <w:t>multiple DL WUS</w:t>
      </w:r>
      <w:r w:rsidRPr="00712550">
        <w:rPr>
          <w:rFonts w:eastAsiaTheme="minorEastAsia" w:hint="eastAsia"/>
          <w:lang w:eastAsia="zh-CN"/>
        </w:rPr>
        <w:t xml:space="preserve"> </w:t>
      </w:r>
      <w:r w:rsidRPr="00712550">
        <w:rPr>
          <w:rFonts w:eastAsiaTheme="minorEastAsia"/>
          <w:lang w:eastAsia="zh-CN"/>
        </w:rPr>
        <w:t xml:space="preserve">configurations </w:t>
      </w:r>
      <w:r w:rsidRPr="00712550">
        <w:rPr>
          <w:rFonts w:eastAsiaTheme="minorEastAsia" w:hint="eastAsia"/>
          <w:lang w:eastAsia="zh-CN"/>
        </w:rPr>
        <w:t xml:space="preserve">if </w:t>
      </w:r>
      <w:r w:rsidRPr="00712550">
        <w:rPr>
          <w:rFonts w:eastAsiaTheme="minorEastAsia"/>
          <w:lang w:eastAsia="zh-CN"/>
        </w:rPr>
        <w:t>DL WUS supports multiple functionalities, each function may be configured independently</w:t>
      </w:r>
      <w:r w:rsidRPr="00712550">
        <w:rPr>
          <w:rFonts w:eastAsiaTheme="minorEastAsia" w:hint="eastAsia"/>
          <w:lang w:eastAsia="zh-CN"/>
        </w:rPr>
        <w:t xml:space="preserve">. </w:t>
      </w:r>
    </w:p>
    <w:p w14:paraId="25C1F7D4" w14:textId="77777777" w:rsidR="00712550" w:rsidRPr="00712550" w:rsidRDefault="00712550" w:rsidP="00712550">
      <w:pPr>
        <w:numPr>
          <w:ilvl w:val="1"/>
          <w:numId w:val="70"/>
        </w:numPr>
        <w:spacing w:before="120"/>
        <w:contextualSpacing/>
        <w:rPr>
          <w:rFonts w:eastAsiaTheme="minorEastAsia"/>
          <w:lang w:eastAsia="zh-CN"/>
        </w:rPr>
      </w:pPr>
      <w:r w:rsidRPr="00712550">
        <w:rPr>
          <w:rFonts w:eastAsiaTheme="minorEastAsia" w:hint="eastAsia"/>
          <w:lang w:eastAsia="zh-CN"/>
        </w:rPr>
        <w:t>[WILUS]:</w:t>
      </w:r>
      <w:r w:rsidRPr="00712550">
        <w:t xml:space="preserve"> </w:t>
      </w:r>
      <w:r w:rsidRPr="00712550">
        <w:rPr>
          <w:rFonts w:eastAsiaTheme="minorEastAsia"/>
          <w:lang w:eastAsia="zh-CN"/>
        </w:rPr>
        <w:t>Study MAC-CE based dynamic switching of the active configuration</w:t>
      </w:r>
      <w:r w:rsidRPr="00712550">
        <w:rPr>
          <w:rFonts w:eastAsiaTheme="minorEastAsia" w:hint="eastAsia"/>
          <w:lang w:eastAsia="zh-CN"/>
        </w:rPr>
        <w:t>s</w:t>
      </w:r>
      <w:r w:rsidRPr="00712550">
        <w:t xml:space="preserve"> </w:t>
      </w:r>
      <w:r w:rsidRPr="00712550">
        <w:rPr>
          <w:rFonts w:eastAsiaTheme="minorEastAsia"/>
          <w:lang w:eastAsia="zh-CN"/>
        </w:rPr>
        <w:t>to accommodate various traffic QoS requirements.</w:t>
      </w:r>
    </w:p>
    <w:p w14:paraId="1D4D4ACC" w14:textId="77777777" w:rsidR="00712550" w:rsidRPr="00712550" w:rsidRDefault="00712550" w:rsidP="00712550">
      <w:pPr>
        <w:numPr>
          <w:ilvl w:val="0"/>
          <w:numId w:val="70"/>
        </w:numPr>
        <w:spacing w:before="120"/>
        <w:contextualSpacing/>
        <w:rPr>
          <w:rFonts w:eastAsiaTheme="minorEastAsia"/>
          <w:lang w:eastAsia="zh-CN"/>
        </w:rPr>
      </w:pPr>
      <w:r w:rsidRPr="00712550">
        <w:rPr>
          <w:rFonts w:eastAsiaTheme="minorEastAsia" w:hint="eastAsia"/>
          <w:lang w:eastAsia="zh-CN"/>
        </w:rPr>
        <w:t xml:space="preserve">[SPD]: </w:t>
      </w:r>
      <w:r w:rsidRPr="00712550">
        <w:rPr>
          <w:rFonts w:eastAsiaTheme="minorEastAsia"/>
          <w:lang w:eastAsia="zh-CN"/>
        </w:rPr>
        <w:t>One DL WUS configuration can be baseline.</w:t>
      </w:r>
    </w:p>
    <w:p w14:paraId="393B323A" w14:textId="77777777" w:rsidR="00712550" w:rsidRPr="00712550" w:rsidRDefault="00712550" w:rsidP="00712550">
      <w:pPr>
        <w:numPr>
          <w:ilvl w:val="0"/>
          <w:numId w:val="70"/>
        </w:numPr>
        <w:spacing w:before="120"/>
        <w:contextualSpacing/>
        <w:rPr>
          <w:rFonts w:eastAsiaTheme="minorEastAsia"/>
          <w:lang w:eastAsia="zh-CN"/>
        </w:rPr>
      </w:pPr>
      <w:r w:rsidRPr="00712550">
        <w:rPr>
          <w:rFonts w:eastAsiaTheme="minorEastAsia" w:hint="eastAsia"/>
          <w:lang w:eastAsia="zh-CN"/>
        </w:rPr>
        <w:t xml:space="preserve">[Samsung]: </w:t>
      </w:r>
      <w:r w:rsidRPr="00712550">
        <w:rPr>
          <w:rFonts w:eastAsiaTheme="minorEastAsia"/>
          <w:lang w:eastAsia="zh-CN"/>
        </w:rPr>
        <w:t>RAN1 shall study a single active DL WUS configuration at a time as a baseline for</w:t>
      </w:r>
      <w:r w:rsidRPr="00712550">
        <w:rPr>
          <w:rFonts w:eastAsiaTheme="minorEastAsia" w:hint="eastAsia"/>
          <w:lang w:eastAsia="zh-CN"/>
        </w:rPr>
        <w:t xml:space="preserve"> </w:t>
      </w:r>
      <w:r w:rsidRPr="00712550">
        <w:rPr>
          <w:rFonts w:eastAsiaTheme="minorEastAsia"/>
          <w:lang w:eastAsia="zh-CN"/>
        </w:rPr>
        <w:t>6GR</w:t>
      </w:r>
      <w:r w:rsidRPr="00712550">
        <w:rPr>
          <w:rFonts w:eastAsiaTheme="minorEastAsia" w:hint="eastAsia"/>
          <w:lang w:eastAsia="zh-CN"/>
        </w:rPr>
        <w:t xml:space="preserve"> and </w:t>
      </w:r>
      <w:r w:rsidRPr="00712550">
        <w:rPr>
          <w:rFonts w:eastAsiaTheme="minorEastAsia"/>
          <w:lang w:eastAsia="zh-CN"/>
        </w:rPr>
        <w:t>FFS: Whether there is a need to support multiple DL WUS configurations and what is the use</w:t>
      </w:r>
      <w:r w:rsidRPr="00712550">
        <w:rPr>
          <w:rFonts w:eastAsiaTheme="minorEastAsia" w:hint="eastAsia"/>
          <w:lang w:eastAsia="zh-CN"/>
        </w:rPr>
        <w:t xml:space="preserve"> </w:t>
      </w:r>
      <w:r w:rsidRPr="00712550">
        <w:rPr>
          <w:rFonts w:eastAsiaTheme="minorEastAsia"/>
          <w:lang w:eastAsia="zh-CN"/>
        </w:rPr>
        <w:t>case.</w:t>
      </w:r>
    </w:p>
    <w:p w14:paraId="2F02A4CD" w14:textId="77777777" w:rsidR="00712550" w:rsidRPr="00712550" w:rsidRDefault="00712550" w:rsidP="00712550">
      <w:pPr>
        <w:spacing w:before="120"/>
        <w:ind w:left="440"/>
        <w:contextualSpacing/>
        <w:rPr>
          <w:rFonts w:eastAsiaTheme="minorEastAsia"/>
          <w:lang w:eastAsia="zh-CN"/>
        </w:rPr>
      </w:pPr>
    </w:p>
    <w:p w14:paraId="13791C20" w14:textId="77777777" w:rsidR="00712550" w:rsidRPr="00712550" w:rsidRDefault="00712550" w:rsidP="00712550">
      <w:pPr>
        <w:keepNext/>
        <w:keepLines/>
        <w:spacing w:before="120"/>
        <w:outlineLvl w:val="2"/>
        <w:rPr>
          <w:rFonts w:eastAsiaTheme="minorEastAsia"/>
          <w:b/>
          <w:bCs/>
          <w:sz w:val="21"/>
          <w:szCs w:val="26"/>
          <w:lang w:eastAsia="zh-CN"/>
        </w:rPr>
      </w:pPr>
      <w:r w:rsidRPr="00712550">
        <w:rPr>
          <w:rFonts w:eastAsiaTheme="minorEastAsia" w:hint="eastAsia"/>
          <w:b/>
          <w:bCs/>
          <w:sz w:val="21"/>
          <w:szCs w:val="26"/>
          <w:lang w:eastAsia="zh-CN"/>
        </w:rPr>
        <w:t>WUS operation in multi-carrier</w:t>
      </w:r>
    </w:p>
    <w:p w14:paraId="2838AE53" w14:textId="77777777" w:rsidR="00712550" w:rsidRPr="00712550" w:rsidRDefault="00712550" w:rsidP="00712550">
      <w:pPr>
        <w:numPr>
          <w:ilvl w:val="0"/>
          <w:numId w:val="70"/>
        </w:numPr>
        <w:spacing w:before="120"/>
        <w:contextualSpacing/>
        <w:rPr>
          <w:rFonts w:eastAsiaTheme="minorEastAsia"/>
          <w:lang w:eastAsia="zh-CN"/>
        </w:rPr>
      </w:pPr>
      <w:r w:rsidRPr="00712550">
        <w:rPr>
          <w:rFonts w:eastAsiaTheme="minorEastAsia" w:hint="eastAsia"/>
          <w:lang w:eastAsia="zh-CN"/>
        </w:rPr>
        <w:t>Carrier where to monitor DL WUS</w:t>
      </w:r>
    </w:p>
    <w:p w14:paraId="2184708F" w14:textId="77777777" w:rsidR="00712550" w:rsidRPr="00712550" w:rsidRDefault="00712550" w:rsidP="00712550">
      <w:pPr>
        <w:numPr>
          <w:ilvl w:val="1"/>
          <w:numId w:val="70"/>
        </w:numPr>
        <w:spacing w:before="120"/>
        <w:contextualSpacing/>
        <w:rPr>
          <w:rFonts w:eastAsiaTheme="minorEastAsia"/>
          <w:lang w:eastAsia="zh-CN"/>
        </w:rPr>
      </w:pPr>
      <w:r w:rsidRPr="00712550">
        <w:rPr>
          <w:rFonts w:eastAsiaTheme="minorEastAsia" w:hint="eastAsia"/>
          <w:lang w:eastAsia="zh-CN"/>
        </w:rPr>
        <w:t xml:space="preserve">[Samsung]: </w:t>
      </w:r>
      <w:r w:rsidRPr="00712550">
        <w:rPr>
          <w:rFonts w:eastAsiaTheme="minorEastAsia"/>
          <w:lang w:eastAsia="zh-CN"/>
        </w:rPr>
        <w:t>RAN1 shall study the</w:t>
      </w:r>
      <w:r w:rsidRPr="00712550">
        <w:rPr>
          <w:rFonts w:eastAsiaTheme="minorEastAsia" w:hint="eastAsia"/>
          <w:lang w:eastAsia="zh-CN"/>
        </w:rPr>
        <w:t xml:space="preserve"> </w:t>
      </w:r>
      <w:r w:rsidRPr="00712550">
        <w:rPr>
          <w:rFonts w:eastAsiaTheme="minorEastAsia"/>
          <w:lang w:eastAsia="zh-CN"/>
        </w:rPr>
        <w:t>configuration of DL WUS monitoring resources on a single cell/carrier</w:t>
      </w:r>
    </w:p>
    <w:p w14:paraId="70DEDF95" w14:textId="77777777" w:rsidR="00712550" w:rsidRPr="00712550" w:rsidRDefault="00712550" w:rsidP="00712550">
      <w:pPr>
        <w:numPr>
          <w:ilvl w:val="1"/>
          <w:numId w:val="70"/>
        </w:numPr>
        <w:spacing w:before="120"/>
        <w:contextualSpacing/>
        <w:rPr>
          <w:rFonts w:eastAsiaTheme="minorEastAsia"/>
          <w:lang w:eastAsia="zh-CN"/>
        </w:rPr>
      </w:pPr>
      <w:r w:rsidRPr="00712550">
        <w:rPr>
          <w:rFonts w:eastAsiaTheme="minorEastAsia" w:hint="eastAsia"/>
          <w:lang w:eastAsia="zh-CN"/>
        </w:rPr>
        <w:t xml:space="preserve">[HW]: </w:t>
      </w:r>
      <w:r w:rsidRPr="00712550">
        <w:rPr>
          <w:rFonts w:eastAsiaTheme="minorEastAsia"/>
          <w:lang w:eastAsia="zh-CN"/>
        </w:rPr>
        <w:t>DL WUS can be configured on a serving cell per cell-group</w:t>
      </w:r>
    </w:p>
    <w:p w14:paraId="31345BD4" w14:textId="77777777" w:rsidR="00712550" w:rsidRPr="00712550" w:rsidRDefault="00712550" w:rsidP="00712550">
      <w:pPr>
        <w:numPr>
          <w:ilvl w:val="1"/>
          <w:numId w:val="70"/>
        </w:numPr>
        <w:spacing w:before="120"/>
        <w:contextualSpacing/>
        <w:rPr>
          <w:rFonts w:eastAsiaTheme="minorEastAsia"/>
          <w:lang w:eastAsia="zh-CN"/>
        </w:rPr>
      </w:pPr>
      <w:r w:rsidRPr="00712550">
        <w:rPr>
          <w:rFonts w:eastAsiaTheme="minorEastAsia" w:hint="eastAsia"/>
          <w:lang w:eastAsia="zh-CN"/>
        </w:rPr>
        <w:t>[QC]:</w:t>
      </w:r>
      <w:r w:rsidRPr="00712550">
        <w:rPr>
          <w:rFonts w:eastAsia="宋体"/>
          <w:sz w:val="22"/>
          <w:szCs w:val="22"/>
          <w:lang w:eastAsia="zh-CN"/>
        </w:rPr>
        <w:t xml:space="preserve"> </w:t>
      </w:r>
      <w:r w:rsidRPr="00712550">
        <w:rPr>
          <w:rFonts w:eastAsiaTheme="minorEastAsia"/>
          <w:lang w:eastAsia="zh-CN"/>
        </w:rPr>
        <w:t xml:space="preserve">Study DL WUS monitoring </w:t>
      </w:r>
      <w:r w:rsidRPr="00712550">
        <w:rPr>
          <w:rFonts w:eastAsiaTheme="minorEastAsia" w:hint="eastAsia"/>
          <w:lang w:eastAsia="zh-CN"/>
        </w:rPr>
        <w:t xml:space="preserve">e.g., </w:t>
      </w:r>
      <w:r w:rsidRPr="00712550">
        <w:rPr>
          <w:rFonts w:eastAsiaTheme="minorEastAsia"/>
          <w:lang w:eastAsia="zh-CN"/>
        </w:rPr>
        <w:t xml:space="preserve">whether DL WUS is always monitored only on </w:t>
      </w:r>
      <w:proofErr w:type="spellStart"/>
      <w:r w:rsidRPr="00712550">
        <w:rPr>
          <w:rFonts w:eastAsiaTheme="minorEastAsia"/>
          <w:lang w:eastAsia="zh-CN"/>
        </w:rPr>
        <w:t>PCell</w:t>
      </w:r>
      <w:proofErr w:type="spellEnd"/>
      <w:r w:rsidRPr="00712550">
        <w:rPr>
          <w:rFonts w:eastAsiaTheme="minorEastAsia"/>
          <w:lang w:eastAsia="zh-CN"/>
        </w:rPr>
        <w:t xml:space="preserve"> or can it be configured on a different</w:t>
      </w:r>
      <w:r w:rsidRPr="00712550">
        <w:rPr>
          <w:rFonts w:eastAsiaTheme="minorEastAsia" w:hint="eastAsia"/>
          <w:lang w:eastAsia="zh-CN"/>
        </w:rPr>
        <w:t xml:space="preserve"> </w:t>
      </w:r>
      <w:r w:rsidRPr="00712550">
        <w:rPr>
          <w:rFonts w:eastAsiaTheme="minorEastAsia"/>
          <w:lang w:eastAsia="zh-CN"/>
        </w:rPr>
        <w:t>cell</w:t>
      </w:r>
      <w:r w:rsidRPr="00712550">
        <w:rPr>
          <w:rFonts w:eastAsiaTheme="minorEastAsia" w:hint="eastAsia"/>
          <w:lang w:eastAsia="zh-CN"/>
        </w:rPr>
        <w:t xml:space="preserve"> </w:t>
      </w:r>
      <w:r w:rsidRPr="00712550">
        <w:rPr>
          <w:rFonts w:eastAsiaTheme="minorEastAsia"/>
          <w:lang w:eastAsia="zh-CN"/>
        </w:rPr>
        <w:t>when multiple carriers are configured or active.</w:t>
      </w:r>
    </w:p>
    <w:p w14:paraId="40B3A1DE" w14:textId="77777777" w:rsidR="00712550" w:rsidRPr="00712550" w:rsidRDefault="00712550" w:rsidP="00712550">
      <w:pPr>
        <w:numPr>
          <w:ilvl w:val="1"/>
          <w:numId w:val="70"/>
        </w:numPr>
        <w:spacing w:before="120"/>
        <w:contextualSpacing/>
        <w:rPr>
          <w:rFonts w:eastAsiaTheme="minorEastAsia"/>
          <w:lang w:eastAsia="zh-CN"/>
        </w:rPr>
      </w:pPr>
      <w:r w:rsidRPr="00712550">
        <w:rPr>
          <w:rFonts w:eastAsiaTheme="minorEastAsia" w:hint="eastAsia"/>
          <w:lang w:eastAsia="zh-CN"/>
        </w:rPr>
        <w:t>[</w:t>
      </w:r>
      <w:proofErr w:type="spellStart"/>
      <w:r w:rsidRPr="00712550">
        <w:rPr>
          <w:rFonts w:eastAsiaTheme="minorEastAsia" w:hint="eastAsia"/>
          <w:lang w:eastAsia="zh-CN"/>
        </w:rPr>
        <w:t>Ofinno</w:t>
      </w:r>
      <w:proofErr w:type="spellEnd"/>
      <w:r w:rsidRPr="00712550">
        <w:rPr>
          <w:rFonts w:eastAsiaTheme="minorEastAsia" w:hint="eastAsia"/>
          <w:lang w:eastAsia="zh-CN"/>
        </w:rPr>
        <w:t xml:space="preserve">]: </w:t>
      </w:r>
      <w:r w:rsidRPr="00712550">
        <w:rPr>
          <w:rFonts w:eastAsiaTheme="minorEastAsia"/>
          <w:lang w:eastAsia="zh-CN"/>
        </w:rPr>
        <w:t>RAN1 should discuss if the DL WUS is configured per cell or per carrier in the cell</w:t>
      </w:r>
      <w:r w:rsidRPr="00712550">
        <w:rPr>
          <w:rFonts w:eastAsiaTheme="minorEastAsia" w:hint="eastAsia"/>
          <w:lang w:eastAsia="zh-CN"/>
        </w:rPr>
        <w:t xml:space="preserve"> for single cell multi-carrier scenario. Similar for single and multiple TPR scenario. </w:t>
      </w:r>
    </w:p>
    <w:p w14:paraId="465590EC" w14:textId="77777777" w:rsidR="00712550" w:rsidRPr="00712550" w:rsidRDefault="00712550" w:rsidP="00712550">
      <w:pPr>
        <w:numPr>
          <w:ilvl w:val="1"/>
          <w:numId w:val="70"/>
        </w:numPr>
        <w:spacing w:before="120"/>
        <w:contextualSpacing/>
        <w:rPr>
          <w:rFonts w:eastAsiaTheme="minorEastAsia"/>
          <w:lang w:eastAsia="zh-CN"/>
        </w:rPr>
      </w:pPr>
      <w:r w:rsidRPr="00712550">
        <w:rPr>
          <w:rFonts w:eastAsiaTheme="minorEastAsia" w:hint="eastAsia"/>
          <w:lang w:eastAsia="zh-CN"/>
        </w:rPr>
        <w:t>[WILUS]:</w:t>
      </w:r>
      <w:r w:rsidRPr="00712550">
        <w:t xml:space="preserve"> </w:t>
      </w:r>
      <w:r w:rsidRPr="00712550">
        <w:rPr>
          <w:rFonts w:eastAsiaTheme="minorEastAsia"/>
          <w:lang w:eastAsia="zh-CN"/>
        </w:rPr>
        <w:t xml:space="preserve">For DL-WUS operation in SCMC, DL-WUS </w:t>
      </w:r>
      <w:r w:rsidRPr="00712550">
        <w:rPr>
          <w:rFonts w:eastAsiaTheme="minorEastAsia" w:hint="eastAsia"/>
          <w:lang w:eastAsia="zh-CN"/>
        </w:rPr>
        <w:t xml:space="preserve">is </w:t>
      </w:r>
      <w:r w:rsidRPr="00712550">
        <w:rPr>
          <w:rFonts w:eastAsiaTheme="minorEastAsia"/>
          <w:lang w:eastAsia="zh-CN"/>
        </w:rPr>
        <w:t>only transmitted</w:t>
      </w:r>
      <w:r w:rsidRPr="00712550">
        <w:rPr>
          <w:rFonts w:eastAsiaTheme="minorEastAsia" w:hint="eastAsia"/>
          <w:lang w:eastAsia="zh-CN"/>
        </w:rPr>
        <w:t xml:space="preserve"> </w:t>
      </w:r>
      <w:r w:rsidRPr="00712550">
        <w:rPr>
          <w:rFonts w:eastAsiaTheme="minorEastAsia"/>
          <w:lang w:eastAsia="zh-CN"/>
        </w:rPr>
        <w:t>on a</w:t>
      </w:r>
      <w:r w:rsidRPr="00712550">
        <w:rPr>
          <w:rFonts w:eastAsiaTheme="minorEastAsia" w:hint="eastAsia"/>
          <w:lang w:eastAsia="zh-CN"/>
        </w:rPr>
        <w:t xml:space="preserve"> </w:t>
      </w:r>
      <w:r w:rsidRPr="00712550">
        <w:rPr>
          <w:rFonts w:eastAsiaTheme="minorEastAsia"/>
          <w:lang w:eastAsia="zh-CN"/>
        </w:rPr>
        <w:t>designated carrier, e.g., the coverage carrier</w:t>
      </w:r>
      <w:r w:rsidRPr="00712550">
        <w:rPr>
          <w:rFonts w:eastAsiaTheme="minorEastAsia" w:hint="eastAsia"/>
          <w:lang w:eastAsia="zh-CN"/>
        </w:rPr>
        <w:t xml:space="preserve">. </w:t>
      </w:r>
    </w:p>
    <w:p w14:paraId="5BA58E51" w14:textId="77777777" w:rsidR="00712550" w:rsidRPr="00712550" w:rsidRDefault="00712550" w:rsidP="00712550">
      <w:pPr>
        <w:spacing w:before="120"/>
        <w:ind w:left="880"/>
        <w:contextualSpacing/>
        <w:rPr>
          <w:rFonts w:eastAsiaTheme="minorEastAsia"/>
          <w:lang w:eastAsia="zh-CN"/>
        </w:rPr>
      </w:pPr>
    </w:p>
    <w:p w14:paraId="7951986F" w14:textId="77777777" w:rsidR="00712550" w:rsidRPr="00712550" w:rsidRDefault="00712550" w:rsidP="00712550">
      <w:pPr>
        <w:spacing w:before="120"/>
        <w:ind w:left="880"/>
        <w:contextualSpacing/>
        <w:rPr>
          <w:rFonts w:eastAsiaTheme="minorEastAsia"/>
          <w:lang w:eastAsia="zh-CN"/>
        </w:rPr>
      </w:pPr>
    </w:p>
    <w:p w14:paraId="4A51C074" w14:textId="77777777" w:rsidR="00712550" w:rsidRPr="00712550" w:rsidRDefault="00712550" w:rsidP="00712550">
      <w:pPr>
        <w:numPr>
          <w:ilvl w:val="0"/>
          <w:numId w:val="70"/>
        </w:numPr>
        <w:spacing w:before="120"/>
        <w:contextualSpacing/>
        <w:rPr>
          <w:lang w:eastAsia="zh-CN"/>
        </w:rPr>
      </w:pPr>
      <w:r w:rsidRPr="00712550">
        <w:rPr>
          <w:bCs/>
          <w:szCs w:val="20"/>
        </w:rPr>
        <w:t xml:space="preserve">The </w:t>
      </w:r>
      <w:r w:rsidRPr="00712550">
        <w:rPr>
          <w:rFonts w:eastAsiaTheme="minorEastAsia" w:hint="eastAsia"/>
          <w:bCs/>
          <w:szCs w:val="20"/>
          <w:lang w:eastAsia="zh-CN"/>
        </w:rPr>
        <w:t>carrier(s)</w:t>
      </w:r>
      <w:r w:rsidRPr="00712550">
        <w:rPr>
          <w:bCs/>
          <w:szCs w:val="20"/>
        </w:rPr>
        <w:t xml:space="preserve"> where PDCCH monitoring triggered by a</w:t>
      </w:r>
      <w:r w:rsidRPr="00712550">
        <w:rPr>
          <w:rFonts w:eastAsia="Yu Mincho"/>
          <w:bCs/>
          <w:szCs w:val="20"/>
        </w:rPr>
        <w:t xml:space="preserve"> </w:t>
      </w:r>
      <w:r w:rsidRPr="00712550">
        <w:rPr>
          <w:rFonts w:eastAsiaTheme="minorEastAsia" w:hint="eastAsia"/>
          <w:bCs/>
          <w:szCs w:val="20"/>
          <w:lang w:eastAsia="zh-CN"/>
        </w:rPr>
        <w:t>DL</w:t>
      </w:r>
      <w:r w:rsidRPr="00712550">
        <w:rPr>
          <w:rFonts w:eastAsia="Yu Mincho"/>
          <w:bCs/>
          <w:szCs w:val="20"/>
        </w:rPr>
        <w:t>-WUS is applicable</w:t>
      </w:r>
    </w:p>
    <w:p w14:paraId="3D50EBCC" w14:textId="77777777" w:rsidR="00712550" w:rsidRPr="00712550" w:rsidRDefault="00712550" w:rsidP="00712550">
      <w:pPr>
        <w:numPr>
          <w:ilvl w:val="1"/>
          <w:numId w:val="70"/>
        </w:numPr>
        <w:spacing w:before="120"/>
        <w:contextualSpacing/>
        <w:rPr>
          <w:rFonts w:eastAsiaTheme="minorEastAsia"/>
          <w:lang w:eastAsia="zh-CN"/>
        </w:rPr>
      </w:pPr>
      <w:r w:rsidRPr="00712550">
        <w:rPr>
          <w:rFonts w:eastAsiaTheme="minorEastAsia" w:hint="eastAsia"/>
          <w:lang w:eastAsia="zh-CN"/>
        </w:rPr>
        <w:t>[SPD], [NICT], [WILUS]:</w:t>
      </w:r>
      <w:r w:rsidRPr="00712550">
        <w:t xml:space="preserve"> </w:t>
      </w:r>
      <w:r w:rsidRPr="00712550">
        <w:rPr>
          <w:rFonts w:eastAsiaTheme="minorEastAsia"/>
          <w:lang w:eastAsia="zh-CN"/>
        </w:rPr>
        <w:t>WUS triggering PDCCH monitoring is cell group-level. Per cell-level can be further study</w:t>
      </w:r>
      <w:r w:rsidRPr="00712550">
        <w:rPr>
          <w:rFonts w:eastAsiaTheme="minorEastAsia" w:hint="eastAsia"/>
          <w:lang w:eastAsia="zh-CN"/>
        </w:rPr>
        <w:t xml:space="preserve">. </w:t>
      </w:r>
    </w:p>
    <w:p w14:paraId="6472B9CA" w14:textId="77777777" w:rsidR="00712550" w:rsidRPr="00712550" w:rsidRDefault="00712550" w:rsidP="00712550">
      <w:pPr>
        <w:numPr>
          <w:ilvl w:val="1"/>
          <w:numId w:val="70"/>
        </w:numPr>
        <w:spacing w:before="120"/>
        <w:contextualSpacing/>
        <w:rPr>
          <w:rFonts w:eastAsiaTheme="minorEastAsia"/>
          <w:lang w:eastAsia="zh-CN"/>
        </w:rPr>
      </w:pPr>
      <w:r w:rsidRPr="00712550">
        <w:rPr>
          <w:rFonts w:eastAsiaTheme="minorEastAsia" w:hint="eastAsia"/>
          <w:lang w:eastAsia="zh-CN"/>
        </w:rPr>
        <w:t xml:space="preserve">[HW]: </w:t>
      </w:r>
      <w:r w:rsidRPr="00712550">
        <w:rPr>
          <w:rFonts w:eastAsiaTheme="minorEastAsia"/>
          <w:lang w:eastAsia="zh-CN"/>
        </w:rPr>
        <w:t>DL WUS indication is</w:t>
      </w:r>
      <w:r w:rsidRPr="00712550">
        <w:rPr>
          <w:rFonts w:eastAsiaTheme="minorEastAsia" w:hint="eastAsia"/>
          <w:lang w:eastAsia="zh-CN"/>
        </w:rPr>
        <w:t xml:space="preserve"> </w:t>
      </w:r>
      <w:r w:rsidRPr="00712550">
        <w:rPr>
          <w:rFonts w:eastAsiaTheme="minorEastAsia"/>
          <w:lang w:eastAsia="zh-CN"/>
        </w:rPr>
        <w:t>applicable to all serving cells in the cell-group.</w:t>
      </w:r>
    </w:p>
    <w:p w14:paraId="204E5B91" w14:textId="77777777" w:rsidR="00712550" w:rsidRPr="00712550" w:rsidRDefault="00712550" w:rsidP="00712550">
      <w:pPr>
        <w:numPr>
          <w:ilvl w:val="1"/>
          <w:numId w:val="70"/>
        </w:numPr>
        <w:spacing w:before="120"/>
        <w:contextualSpacing/>
        <w:rPr>
          <w:rFonts w:eastAsiaTheme="minorEastAsia"/>
          <w:lang w:eastAsia="zh-CN"/>
        </w:rPr>
      </w:pPr>
      <w:r w:rsidRPr="00712550">
        <w:rPr>
          <w:rFonts w:eastAsiaTheme="minorEastAsia" w:hint="eastAsia"/>
          <w:lang w:eastAsia="zh-CN"/>
        </w:rPr>
        <w:t xml:space="preserve">[CATT]: </w:t>
      </w:r>
    </w:p>
    <w:p w14:paraId="791B93B4" w14:textId="77777777" w:rsidR="00712550" w:rsidRPr="00712550" w:rsidRDefault="00712550" w:rsidP="00712550">
      <w:pPr>
        <w:numPr>
          <w:ilvl w:val="2"/>
          <w:numId w:val="70"/>
        </w:numPr>
        <w:spacing w:before="120"/>
        <w:contextualSpacing/>
        <w:rPr>
          <w:rFonts w:eastAsiaTheme="minorEastAsia"/>
          <w:lang w:eastAsia="zh-CN"/>
        </w:rPr>
      </w:pPr>
      <w:r w:rsidRPr="00712550">
        <w:rPr>
          <w:rFonts w:eastAsiaTheme="minorEastAsia"/>
          <w:lang w:eastAsia="zh-CN"/>
        </w:rPr>
        <w:t>For DL WUS with C-DRX, the study on per cell/per sub-cell</w:t>
      </w:r>
      <w:r w:rsidRPr="00712550">
        <w:rPr>
          <w:rFonts w:eastAsiaTheme="minorEastAsia" w:hint="eastAsia"/>
          <w:lang w:eastAsia="zh-CN"/>
        </w:rPr>
        <w:t xml:space="preserve"> </w:t>
      </w:r>
      <w:r w:rsidRPr="00712550">
        <w:rPr>
          <w:rFonts w:eastAsiaTheme="minorEastAsia"/>
          <w:lang w:eastAsia="zh-CN"/>
        </w:rPr>
        <w:t>group PDCCH monitoring within a cell group configured by C-DRX is left for RAN2 discussion.</w:t>
      </w:r>
    </w:p>
    <w:p w14:paraId="31FE4BEA" w14:textId="77777777" w:rsidR="00712550" w:rsidRPr="00712550" w:rsidRDefault="00712550" w:rsidP="00712550">
      <w:pPr>
        <w:numPr>
          <w:ilvl w:val="2"/>
          <w:numId w:val="70"/>
        </w:numPr>
        <w:spacing w:before="120"/>
        <w:contextualSpacing/>
        <w:rPr>
          <w:rFonts w:eastAsiaTheme="minorEastAsia"/>
          <w:lang w:eastAsia="zh-CN"/>
        </w:rPr>
      </w:pPr>
      <w:r w:rsidRPr="00712550">
        <w:rPr>
          <w:rFonts w:eastAsiaTheme="minorEastAsia"/>
          <w:lang w:eastAsia="zh-CN"/>
        </w:rPr>
        <w:t>For the DL WUS without C-DRX, per cell indication and cell group indication could be both</w:t>
      </w:r>
      <w:r w:rsidRPr="00712550">
        <w:rPr>
          <w:rFonts w:eastAsiaTheme="minorEastAsia" w:hint="eastAsia"/>
          <w:lang w:eastAsia="zh-CN"/>
        </w:rPr>
        <w:t xml:space="preserve"> </w:t>
      </w:r>
      <w:r w:rsidRPr="00712550">
        <w:rPr>
          <w:rFonts w:eastAsiaTheme="minorEastAsia"/>
          <w:lang w:eastAsia="zh-CN"/>
        </w:rPr>
        <w:t>used for scheduling flexibility and UE power saving.</w:t>
      </w:r>
    </w:p>
    <w:p w14:paraId="03B31CAA" w14:textId="77777777" w:rsidR="00712550" w:rsidRPr="00712550" w:rsidRDefault="00712550" w:rsidP="00712550">
      <w:pPr>
        <w:numPr>
          <w:ilvl w:val="1"/>
          <w:numId w:val="70"/>
        </w:numPr>
        <w:spacing w:before="120"/>
        <w:contextualSpacing/>
        <w:rPr>
          <w:rFonts w:eastAsiaTheme="minorEastAsia"/>
          <w:lang w:eastAsia="zh-CN"/>
        </w:rPr>
      </w:pPr>
      <w:r w:rsidRPr="00712550">
        <w:rPr>
          <w:rFonts w:eastAsiaTheme="minorEastAsia" w:hint="eastAsia"/>
          <w:lang w:eastAsia="zh-CN"/>
        </w:rPr>
        <w:lastRenderedPageBreak/>
        <w:t>[</w:t>
      </w:r>
      <w:proofErr w:type="spellStart"/>
      <w:r w:rsidRPr="00712550">
        <w:rPr>
          <w:rFonts w:eastAsiaTheme="minorEastAsia" w:hint="eastAsia"/>
          <w:lang w:eastAsia="zh-CN"/>
        </w:rPr>
        <w:t>xiaomi</w:t>
      </w:r>
      <w:proofErr w:type="spellEnd"/>
      <w:r w:rsidRPr="00712550">
        <w:rPr>
          <w:rFonts w:eastAsiaTheme="minorEastAsia" w:hint="eastAsia"/>
          <w:lang w:eastAsia="zh-CN"/>
        </w:rPr>
        <w:t xml:space="preserve">]: </w:t>
      </w:r>
      <w:r w:rsidRPr="00712550">
        <w:rPr>
          <w:rFonts w:eastAsiaTheme="minorEastAsia"/>
          <w:lang w:eastAsia="zh-CN"/>
        </w:rPr>
        <w:t xml:space="preserve">When a UE is configured with multi-cell PDCCH monitoring, </w:t>
      </w:r>
      <w:r w:rsidRPr="00712550">
        <w:rPr>
          <w:rFonts w:eastAsiaTheme="minorEastAsia" w:hint="eastAsia"/>
          <w:lang w:eastAsia="zh-CN"/>
        </w:rPr>
        <w:t xml:space="preserve">study </w:t>
      </w:r>
      <w:r w:rsidRPr="00712550">
        <w:rPr>
          <w:rFonts w:eastAsiaTheme="minorEastAsia"/>
          <w:lang w:eastAsia="zh-CN"/>
        </w:rPr>
        <w:t>implicit mechanisms/rules to determine the</w:t>
      </w:r>
      <w:r w:rsidRPr="00712550">
        <w:rPr>
          <w:rFonts w:eastAsiaTheme="minorEastAsia" w:hint="eastAsia"/>
          <w:lang w:eastAsia="zh-CN"/>
        </w:rPr>
        <w:t xml:space="preserve"> </w:t>
      </w:r>
      <w:r w:rsidRPr="00712550">
        <w:rPr>
          <w:rFonts w:eastAsiaTheme="minorEastAsia"/>
          <w:lang w:eastAsia="zh-CN"/>
        </w:rPr>
        <w:t>target cell(s) for PDCCH monitoring upon wake-up.</w:t>
      </w:r>
    </w:p>
    <w:p w14:paraId="095F5245" w14:textId="77777777" w:rsidR="00712550" w:rsidRPr="00712550" w:rsidRDefault="00712550" w:rsidP="00712550">
      <w:pPr>
        <w:numPr>
          <w:ilvl w:val="1"/>
          <w:numId w:val="70"/>
        </w:numPr>
        <w:spacing w:before="120"/>
        <w:contextualSpacing/>
        <w:rPr>
          <w:rFonts w:eastAsiaTheme="minorEastAsia"/>
          <w:lang w:eastAsia="zh-CN"/>
        </w:rPr>
      </w:pPr>
      <w:r w:rsidRPr="00712550">
        <w:rPr>
          <w:rFonts w:eastAsiaTheme="minorEastAsia" w:hint="eastAsia"/>
          <w:lang w:eastAsia="zh-CN"/>
        </w:rPr>
        <w:t xml:space="preserve">[WILUS]: </w:t>
      </w:r>
      <w:r w:rsidRPr="00712550">
        <w:rPr>
          <w:rFonts w:eastAsiaTheme="minorEastAsia"/>
          <w:lang w:eastAsia="zh-CN"/>
        </w:rPr>
        <w:t>For DL-WUS operation in SCMC</w:t>
      </w:r>
      <w:r w:rsidRPr="00712550">
        <w:rPr>
          <w:rFonts w:eastAsiaTheme="minorEastAsia" w:hint="eastAsia"/>
          <w:lang w:eastAsia="zh-CN"/>
        </w:rPr>
        <w:t>, o</w:t>
      </w:r>
      <w:r w:rsidRPr="00712550">
        <w:rPr>
          <w:rFonts w:eastAsiaTheme="minorEastAsia"/>
          <w:lang w:eastAsia="zh-CN"/>
        </w:rPr>
        <w:t>ne DL-WUS Occasion should be able to include multiple DL-WUS Monitoring Occasions,</w:t>
      </w:r>
      <w:r w:rsidRPr="00712550">
        <w:rPr>
          <w:rFonts w:eastAsiaTheme="minorEastAsia" w:hint="eastAsia"/>
          <w:lang w:eastAsia="zh-CN"/>
        </w:rPr>
        <w:t xml:space="preserve"> </w:t>
      </w:r>
      <w:r w:rsidRPr="00712550">
        <w:rPr>
          <w:rFonts w:eastAsiaTheme="minorEastAsia"/>
          <w:lang w:eastAsia="zh-CN"/>
        </w:rPr>
        <w:t>each associated with a respective carrier for subsequent PDCCH monitoring</w:t>
      </w:r>
    </w:p>
    <w:p w14:paraId="28E3D07F" w14:textId="77777777" w:rsidR="00712550" w:rsidRPr="00712550" w:rsidRDefault="00712550" w:rsidP="00712550">
      <w:pPr>
        <w:spacing w:before="120"/>
        <w:rPr>
          <w:rFonts w:eastAsiaTheme="minorEastAsia"/>
          <w:lang w:eastAsia="zh-CN"/>
        </w:rPr>
      </w:pPr>
    </w:p>
    <w:p w14:paraId="46C27127" w14:textId="77777777" w:rsidR="00712550" w:rsidRPr="00712550" w:rsidRDefault="00712550" w:rsidP="00712550">
      <w:pPr>
        <w:spacing w:before="120"/>
        <w:ind w:left="880"/>
        <w:rPr>
          <w:rFonts w:eastAsiaTheme="minorEastAsia"/>
          <w:lang w:eastAsia="zh-CN"/>
        </w:rPr>
      </w:pPr>
    </w:p>
    <w:p w14:paraId="2C7BB6EB" w14:textId="77777777" w:rsidR="00712550" w:rsidRPr="00712550" w:rsidRDefault="00712550" w:rsidP="00712550">
      <w:pPr>
        <w:keepNext/>
        <w:keepLines/>
        <w:spacing w:before="120"/>
        <w:outlineLvl w:val="2"/>
        <w:rPr>
          <w:rFonts w:eastAsiaTheme="minorEastAsia"/>
          <w:b/>
          <w:bCs/>
          <w:sz w:val="21"/>
          <w:szCs w:val="26"/>
          <w:lang w:eastAsia="zh-CN"/>
        </w:rPr>
      </w:pPr>
      <w:r w:rsidRPr="00712550">
        <w:rPr>
          <w:rFonts w:eastAsiaTheme="minorEastAsia" w:hint="eastAsia"/>
          <w:b/>
          <w:bCs/>
          <w:sz w:val="21"/>
          <w:szCs w:val="26"/>
          <w:lang w:eastAsia="zh-CN"/>
        </w:rPr>
        <w:t>Other details</w:t>
      </w:r>
    </w:p>
    <w:p w14:paraId="21250F5E" w14:textId="77777777" w:rsidR="00712550" w:rsidRPr="00712550" w:rsidRDefault="00712550" w:rsidP="00712550">
      <w:pPr>
        <w:numPr>
          <w:ilvl w:val="0"/>
          <w:numId w:val="37"/>
        </w:numPr>
        <w:spacing w:before="120"/>
        <w:rPr>
          <w:rFonts w:eastAsiaTheme="minorEastAsia"/>
          <w:lang w:eastAsia="zh-CN"/>
        </w:rPr>
      </w:pPr>
      <w:r w:rsidRPr="00712550">
        <w:rPr>
          <w:rFonts w:eastAsia="宋体"/>
          <w:lang w:eastAsia="zh-CN"/>
        </w:rPr>
        <w:t>[HW]</w:t>
      </w:r>
      <w:r w:rsidRPr="00712550">
        <w:rPr>
          <w:rFonts w:eastAsiaTheme="minorEastAsia"/>
          <w:lang w:eastAsia="zh-CN"/>
        </w:rPr>
        <w:t>, [Google]</w:t>
      </w:r>
      <w:r w:rsidRPr="00712550">
        <w:rPr>
          <w:rFonts w:eastAsia="宋体"/>
          <w:lang w:eastAsia="zh-CN"/>
        </w:rPr>
        <w:t>: proposed to consider in 6G, how to adapt MR status</w:t>
      </w:r>
      <w:r w:rsidRPr="00712550">
        <w:rPr>
          <w:rFonts w:eastAsiaTheme="minorEastAsia"/>
          <w:lang w:eastAsia="zh-CN"/>
        </w:rPr>
        <w:t>/time gap</w:t>
      </w:r>
      <w:r w:rsidRPr="00712550">
        <w:rPr>
          <w:rFonts w:eastAsia="宋体"/>
          <w:lang w:eastAsia="zh-CN"/>
        </w:rPr>
        <w:t xml:space="preserve"> to various traffic types, </w:t>
      </w:r>
      <w:r w:rsidRPr="00712550">
        <w:rPr>
          <w:rFonts w:eastAsiaTheme="minorEastAsia"/>
          <w:lang w:eastAsia="zh-CN"/>
        </w:rPr>
        <w:t>to achieve</w:t>
      </w:r>
      <w:r w:rsidRPr="00712550">
        <w:rPr>
          <w:rFonts w:eastAsia="宋体"/>
          <w:lang w:eastAsia="zh-CN"/>
        </w:rPr>
        <w:t xml:space="preserve"> trade-off between traffic latency and power saving gain</w:t>
      </w:r>
      <w:r w:rsidRPr="00712550">
        <w:rPr>
          <w:rFonts w:eastAsiaTheme="minorEastAsia"/>
          <w:lang w:eastAsia="zh-CN"/>
        </w:rPr>
        <w:t xml:space="preserve"> compared to</w:t>
      </w:r>
      <w:r w:rsidRPr="00712550">
        <w:rPr>
          <w:rFonts w:eastAsia="宋体"/>
          <w:lang w:eastAsia="zh-CN"/>
        </w:rPr>
        <w:t xml:space="preserve"> NR Rel-19</w:t>
      </w:r>
      <w:r w:rsidRPr="00712550">
        <w:rPr>
          <w:rFonts w:eastAsiaTheme="minorEastAsia"/>
          <w:lang w:eastAsia="zh-CN"/>
        </w:rPr>
        <w:t xml:space="preserve"> where only</w:t>
      </w:r>
      <w:r w:rsidRPr="00712550">
        <w:rPr>
          <w:rFonts w:eastAsia="宋体"/>
          <w:lang w:eastAsia="zh-CN"/>
        </w:rPr>
        <w:t xml:space="preserve"> a single capability of wake-up delay </w:t>
      </w:r>
      <w:r w:rsidRPr="00712550">
        <w:rPr>
          <w:rFonts w:eastAsiaTheme="minorEastAsia"/>
          <w:lang w:eastAsia="zh-CN"/>
        </w:rPr>
        <w:t xml:space="preserve">UE reports and </w:t>
      </w:r>
      <w:proofErr w:type="spellStart"/>
      <w:r w:rsidRPr="00712550">
        <w:rPr>
          <w:rFonts w:eastAsia="宋体"/>
          <w:lang w:eastAsia="zh-CN"/>
        </w:rPr>
        <w:t>gNB</w:t>
      </w:r>
      <w:proofErr w:type="spellEnd"/>
      <w:r w:rsidRPr="00712550">
        <w:rPr>
          <w:rFonts w:eastAsia="宋体"/>
          <w:lang w:eastAsia="zh-CN"/>
        </w:rPr>
        <w:t xml:space="preserve"> </w:t>
      </w:r>
      <w:r w:rsidRPr="00712550">
        <w:rPr>
          <w:rFonts w:eastAsiaTheme="minorEastAsia"/>
          <w:lang w:eastAsia="zh-CN"/>
        </w:rPr>
        <w:t>configures b</w:t>
      </w:r>
      <w:r w:rsidRPr="00712550">
        <w:rPr>
          <w:rFonts w:eastAsia="宋体"/>
          <w:lang w:eastAsia="zh-CN"/>
        </w:rPr>
        <w:t xml:space="preserve">etween DL WUS </w:t>
      </w:r>
      <w:r w:rsidRPr="00712550">
        <w:rPr>
          <w:rFonts w:eastAsiaTheme="minorEastAsia"/>
          <w:lang w:eastAsia="zh-CN"/>
        </w:rPr>
        <w:t>MO</w:t>
      </w:r>
      <w:r w:rsidRPr="00712550">
        <w:rPr>
          <w:rFonts w:eastAsia="宋体"/>
          <w:lang w:eastAsia="zh-CN"/>
        </w:rPr>
        <w:t xml:space="preserve"> and PDCCH monitoring start point</w:t>
      </w:r>
      <w:r w:rsidRPr="00712550">
        <w:rPr>
          <w:rFonts w:eastAsiaTheme="minorEastAsia"/>
          <w:lang w:eastAsia="zh-CN"/>
        </w:rPr>
        <w:t xml:space="preserve"> </w:t>
      </w:r>
      <w:r w:rsidRPr="00712550">
        <w:rPr>
          <w:rFonts w:eastAsia="宋体"/>
          <w:lang w:eastAsia="zh-CN"/>
        </w:rPr>
        <w:t xml:space="preserve">  </w:t>
      </w:r>
    </w:p>
    <w:p w14:paraId="25CB5341" w14:textId="77777777" w:rsidR="00712550" w:rsidRPr="00F2630C" w:rsidRDefault="00712550" w:rsidP="00712550">
      <w:pPr>
        <w:numPr>
          <w:ilvl w:val="1"/>
          <w:numId w:val="37"/>
        </w:numPr>
        <w:spacing w:before="120"/>
        <w:rPr>
          <w:rFonts w:eastAsiaTheme="minorEastAsia"/>
          <w:lang w:eastAsia="zh-CN"/>
        </w:rPr>
      </w:pPr>
      <w:r w:rsidRPr="00F2630C">
        <w:rPr>
          <w:rFonts w:eastAsiaTheme="minorEastAsia" w:hint="eastAsia"/>
          <w:lang w:eastAsia="zh-CN"/>
        </w:rPr>
        <w:t xml:space="preserve">[HW]: </w:t>
      </w:r>
      <w:r w:rsidRPr="00F2630C">
        <w:rPr>
          <w:rFonts w:eastAsiaTheme="minorEastAsia"/>
          <w:lang w:eastAsia="zh-CN"/>
        </w:rPr>
        <w:t>how to adapt gap of wakeup to various traffic types, and the trade-off between traffic</w:t>
      </w:r>
      <w:r w:rsidRPr="00F2630C">
        <w:rPr>
          <w:rFonts w:eastAsiaTheme="minorEastAsia" w:hint="eastAsia"/>
          <w:lang w:eastAsia="zh-CN"/>
        </w:rPr>
        <w:t xml:space="preserve"> </w:t>
      </w:r>
      <w:r w:rsidRPr="00F2630C">
        <w:rPr>
          <w:rFonts w:eastAsiaTheme="minorEastAsia"/>
          <w:lang w:eastAsia="zh-CN"/>
        </w:rPr>
        <w:t>latency and power saving gain should be considered.</w:t>
      </w:r>
      <w:r w:rsidRPr="00F2630C">
        <w:rPr>
          <w:rFonts w:eastAsiaTheme="minorEastAsia" w:hint="eastAsia"/>
          <w:lang w:eastAsia="zh-CN"/>
        </w:rPr>
        <w:t xml:space="preserve"> [e.g., internal: </w:t>
      </w:r>
      <w:r w:rsidRPr="00F2630C">
        <w:rPr>
          <w:rFonts w:eastAsiaTheme="minorEastAsia"/>
          <w:lang w:eastAsia="zh-CN"/>
        </w:rPr>
        <w:t>first</w:t>
      </w:r>
      <w:r w:rsidRPr="00F2630C">
        <w:rPr>
          <w:rFonts w:eastAsiaTheme="minorEastAsia" w:hint="eastAsia"/>
          <w:lang w:eastAsia="zh-CN"/>
        </w:rPr>
        <w:t xml:space="preserve"> </w:t>
      </w:r>
      <w:r w:rsidRPr="00F2630C">
        <w:rPr>
          <w:rFonts w:eastAsiaTheme="minorEastAsia"/>
          <w:lang w:eastAsia="zh-CN"/>
        </w:rPr>
        <w:t>goes to a lighter sleep, and then after a period without new scheduling UE goes to a deeper slee</w:t>
      </w:r>
      <w:r w:rsidRPr="00F2630C">
        <w:rPr>
          <w:rFonts w:eastAsiaTheme="minorEastAsia" w:hint="eastAsia"/>
          <w:lang w:eastAsia="zh-CN"/>
        </w:rPr>
        <w:t>p.</w:t>
      </w:r>
      <w:r w:rsidRPr="00F2630C">
        <w:rPr>
          <w:rFonts w:eastAsiaTheme="minorEastAsia"/>
          <w:lang w:eastAsia="zh-CN"/>
        </w:rPr>
        <w:t xml:space="preserve"> In the other hand, the gap between DL WUS reception and PDCCH monitoring can be</w:t>
      </w:r>
      <w:r w:rsidRPr="00F2630C">
        <w:rPr>
          <w:rFonts w:eastAsiaTheme="minorEastAsia" w:hint="eastAsia"/>
          <w:lang w:eastAsia="zh-CN"/>
        </w:rPr>
        <w:t xml:space="preserve"> </w:t>
      </w:r>
      <w:r w:rsidRPr="00F2630C">
        <w:rPr>
          <w:rFonts w:eastAsiaTheme="minorEastAsia"/>
          <w:lang w:eastAsia="zh-CN"/>
        </w:rPr>
        <w:t>configured dynamically.</w:t>
      </w:r>
      <w:r w:rsidRPr="00F2630C">
        <w:rPr>
          <w:rFonts w:eastAsiaTheme="minorEastAsia" w:hint="eastAsia"/>
          <w:lang w:eastAsia="zh-CN"/>
        </w:rPr>
        <w:t>]</w:t>
      </w:r>
    </w:p>
    <w:p w14:paraId="0445B0BF" w14:textId="77777777" w:rsidR="00712550" w:rsidRPr="00F2630C" w:rsidRDefault="00712550" w:rsidP="00712550">
      <w:pPr>
        <w:numPr>
          <w:ilvl w:val="1"/>
          <w:numId w:val="37"/>
        </w:numPr>
        <w:spacing w:before="120"/>
        <w:rPr>
          <w:rFonts w:eastAsiaTheme="minorEastAsia"/>
          <w:lang w:eastAsia="zh-CN"/>
        </w:rPr>
      </w:pPr>
      <w:r w:rsidRPr="00F2630C">
        <w:rPr>
          <w:rFonts w:eastAsiaTheme="minorEastAsia" w:hint="eastAsia"/>
          <w:lang w:eastAsia="zh-CN"/>
        </w:rPr>
        <w:t xml:space="preserve">[Google]: </w:t>
      </w:r>
      <w:r w:rsidRPr="00F2630C">
        <w:rPr>
          <w:rFonts w:eastAsiaTheme="minorEastAsia"/>
          <w:lang w:eastAsia="zh-CN"/>
        </w:rPr>
        <w:t>A dynamic indication of the time gap carried</w:t>
      </w:r>
      <w:r w:rsidRPr="00F2630C">
        <w:rPr>
          <w:rFonts w:eastAsiaTheme="minorEastAsia" w:hint="eastAsia"/>
          <w:lang w:eastAsia="zh-CN"/>
        </w:rPr>
        <w:t xml:space="preserve"> </w:t>
      </w:r>
      <w:r w:rsidRPr="00F2630C">
        <w:rPr>
          <w:rFonts w:eastAsiaTheme="minorEastAsia"/>
          <w:lang w:eastAsia="zh-CN"/>
        </w:rPr>
        <w:t>within the DL WUS payload enables the UE to execute the most power-efficient hardware</w:t>
      </w:r>
      <w:r w:rsidRPr="00F2630C">
        <w:rPr>
          <w:rFonts w:eastAsiaTheme="minorEastAsia" w:hint="eastAsia"/>
          <w:lang w:eastAsia="zh-CN"/>
        </w:rPr>
        <w:t xml:space="preserve"> </w:t>
      </w:r>
      <w:r w:rsidRPr="00F2630C">
        <w:rPr>
          <w:rFonts w:eastAsiaTheme="minorEastAsia"/>
          <w:lang w:eastAsia="zh-CN"/>
        </w:rPr>
        <w:t>transition.</w:t>
      </w:r>
    </w:p>
    <w:p w14:paraId="009A317C" w14:textId="77777777" w:rsidR="00712550" w:rsidRPr="00712550" w:rsidRDefault="00712550" w:rsidP="00712550">
      <w:pPr>
        <w:numPr>
          <w:ilvl w:val="0"/>
          <w:numId w:val="38"/>
        </w:numPr>
        <w:adjustRightInd w:val="0"/>
        <w:snapToGrid w:val="0"/>
        <w:spacing w:beforeLines="0" w:before="0" w:afterLines="50"/>
        <w:rPr>
          <w:rFonts w:eastAsiaTheme="minorEastAsia"/>
          <w:lang w:eastAsia="zh-CN"/>
        </w:rPr>
      </w:pPr>
      <w:r w:rsidRPr="00712550">
        <w:rPr>
          <w:rFonts w:eastAsiaTheme="minorEastAsia"/>
          <w:lang w:eastAsia="zh-CN"/>
        </w:rPr>
        <w:t>[QC]: Study the time gap between a DL WUS and the action it triggers in CONNECTED mode for each supported scenario and study the periodicity of DL WUS occasions in CONNECTED mode.</w:t>
      </w:r>
    </w:p>
    <w:p w14:paraId="366907F6" w14:textId="77777777" w:rsidR="00712550" w:rsidRPr="00712550" w:rsidRDefault="00712550" w:rsidP="00712550">
      <w:pPr>
        <w:numPr>
          <w:ilvl w:val="0"/>
          <w:numId w:val="38"/>
        </w:numPr>
        <w:spacing w:before="120"/>
        <w:rPr>
          <w:rFonts w:eastAsiaTheme="minorEastAsia"/>
          <w:lang w:eastAsia="zh-CN"/>
        </w:rPr>
      </w:pPr>
      <w:r w:rsidRPr="00712550">
        <w:rPr>
          <w:rFonts w:eastAsiaTheme="minorEastAsia"/>
          <w:lang w:eastAsia="zh-CN"/>
        </w:rPr>
        <w:t>[vivo]</w:t>
      </w:r>
      <w:r w:rsidRPr="00712550">
        <w:rPr>
          <w:rFonts w:eastAsiaTheme="minorEastAsia" w:hint="eastAsia"/>
          <w:lang w:eastAsia="zh-CN"/>
        </w:rPr>
        <w:t>, [Apple]</w:t>
      </w:r>
      <w:r w:rsidRPr="00712550">
        <w:rPr>
          <w:rFonts w:eastAsiaTheme="minorEastAsia"/>
          <w:lang w:eastAsia="zh-CN"/>
        </w:rPr>
        <w:t>:</w:t>
      </w:r>
      <w:r w:rsidRPr="00712550">
        <w:rPr>
          <w:rFonts w:eastAsiaTheme="minorEastAsia" w:hint="eastAsia"/>
          <w:lang w:eastAsia="zh-CN"/>
        </w:rPr>
        <w:t xml:space="preserve"> study</w:t>
      </w:r>
      <w:r w:rsidRPr="00712550">
        <w:rPr>
          <w:rFonts w:eastAsiaTheme="minorEastAsia"/>
          <w:lang w:eastAsia="zh-CN"/>
        </w:rPr>
        <w:t xml:space="preserve"> the measurement and report activity decoupling from the DRX cycle in 6GR</w:t>
      </w:r>
      <w:r w:rsidRPr="00712550">
        <w:rPr>
          <w:rFonts w:eastAsiaTheme="minorEastAsia" w:hint="eastAsia"/>
          <w:lang w:eastAsia="zh-CN"/>
        </w:rPr>
        <w:t xml:space="preserve"> for</w:t>
      </w:r>
      <w:r w:rsidRPr="00712550">
        <w:rPr>
          <w:rFonts w:eastAsiaTheme="minorEastAsia"/>
          <w:lang w:eastAsia="zh-CN"/>
        </w:rPr>
        <w:t xml:space="preserve"> DL WUS operation</w:t>
      </w:r>
      <w:r w:rsidRPr="00712550">
        <w:rPr>
          <w:rFonts w:eastAsiaTheme="minorEastAsia" w:hint="eastAsia"/>
          <w:lang w:eastAsia="zh-CN"/>
        </w:rPr>
        <w:t xml:space="preserve"> t</w:t>
      </w:r>
      <w:r w:rsidRPr="00712550">
        <w:rPr>
          <w:rFonts w:eastAsiaTheme="minorEastAsia"/>
          <w:lang w:eastAsia="zh-CN"/>
        </w:rPr>
        <w:t>o obtain UE power saving benefit</w:t>
      </w:r>
      <w:r w:rsidRPr="00712550">
        <w:rPr>
          <w:rFonts w:eastAsiaTheme="minorEastAsia" w:hint="eastAsia"/>
          <w:lang w:eastAsia="zh-CN"/>
        </w:rPr>
        <w:t>.</w:t>
      </w:r>
    </w:p>
    <w:p w14:paraId="76633EC2" w14:textId="77777777" w:rsidR="00712550" w:rsidRPr="00712550" w:rsidRDefault="00712550" w:rsidP="00712550">
      <w:pPr>
        <w:numPr>
          <w:ilvl w:val="0"/>
          <w:numId w:val="38"/>
        </w:numPr>
        <w:adjustRightInd w:val="0"/>
        <w:snapToGrid w:val="0"/>
        <w:spacing w:beforeLines="0" w:before="0" w:afterLines="50"/>
        <w:jc w:val="left"/>
        <w:rPr>
          <w:rFonts w:eastAsiaTheme="minorEastAsia"/>
          <w:lang w:eastAsia="zh-CN"/>
        </w:rPr>
      </w:pPr>
      <w:r w:rsidRPr="00712550">
        <w:rPr>
          <w:rFonts w:eastAsiaTheme="minorEastAsia"/>
          <w:lang w:eastAsia="zh-CN"/>
        </w:rPr>
        <w:t>[</w:t>
      </w:r>
      <w:proofErr w:type="spellStart"/>
      <w:r w:rsidRPr="00712550">
        <w:rPr>
          <w:rFonts w:eastAsiaTheme="minorEastAsia"/>
          <w:lang w:eastAsia="zh-CN"/>
        </w:rPr>
        <w:t>Ofinno</w:t>
      </w:r>
      <w:proofErr w:type="spellEnd"/>
      <w:r w:rsidRPr="00712550">
        <w:rPr>
          <w:rFonts w:eastAsiaTheme="minorEastAsia"/>
          <w:lang w:eastAsia="zh-CN"/>
        </w:rPr>
        <w:t>]: RAN1 to assume that DL WUS monitoring will be supported both inside and outside the active BWP, while studying any impact to changes to BWP in 6GR compared with 5G BWP.</w:t>
      </w:r>
    </w:p>
    <w:p w14:paraId="586B8E56" w14:textId="77777777" w:rsidR="00712550" w:rsidRPr="00712550" w:rsidRDefault="00712550" w:rsidP="00712550">
      <w:pPr>
        <w:numPr>
          <w:ilvl w:val="0"/>
          <w:numId w:val="38"/>
        </w:numPr>
        <w:adjustRightInd w:val="0"/>
        <w:snapToGrid w:val="0"/>
        <w:spacing w:beforeLines="0" w:before="0" w:afterLines="50"/>
        <w:ind w:right="210"/>
        <w:jc w:val="left"/>
        <w:rPr>
          <w:rFonts w:eastAsia="宋体"/>
          <w:lang w:eastAsia="zh-CN"/>
        </w:rPr>
      </w:pPr>
      <w:r w:rsidRPr="00712550">
        <w:rPr>
          <w:rFonts w:eastAsia="宋体"/>
          <w:lang w:eastAsia="zh-CN"/>
        </w:rPr>
        <w:t>[Vodafone], [</w:t>
      </w:r>
      <w:proofErr w:type="spellStart"/>
      <w:r w:rsidRPr="00712550">
        <w:rPr>
          <w:rFonts w:eastAsia="宋体"/>
          <w:lang w:eastAsia="zh-CN"/>
        </w:rPr>
        <w:t>InterDigital</w:t>
      </w:r>
      <w:proofErr w:type="spellEnd"/>
      <w:r w:rsidRPr="00712550">
        <w:rPr>
          <w:rFonts w:eastAsia="宋体"/>
          <w:lang w:eastAsia="zh-CN"/>
        </w:rPr>
        <w:t>]</w:t>
      </w:r>
      <w:r w:rsidRPr="00712550">
        <w:rPr>
          <w:rFonts w:eastAsiaTheme="minorEastAsia"/>
          <w:lang w:eastAsia="zh-CN"/>
        </w:rPr>
        <w:t>: RAN1 to study 6G UE operation of DL WUS with multiple bands.</w:t>
      </w:r>
    </w:p>
    <w:p w14:paraId="31406ECE" w14:textId="77777777" w:rsidR="00712550" w:rsidRPr="00712550" w:rsidRDefault="00712550" w:rsidP="00712550">
      <w:pPr>
        <w:numPr>
          <w:ilvl w:val="0"/>
          <w:numId w:val="38"/>
        </w:numPr>
        <w:adjustRightInd w:val="0"/>
        <w:snapToGrid w:val="0"/>
        <w:spacing w:beforeLines="0" w:before="0" w:afterLines="50"/>
        <w:ind w:right="210" w:hanging="442"/>
        <w:jc w:val="left"/>
        <w:rPr>
          <w:rFonts w:eastAsiaTheme="minorEastAsia"/>
          <w:lang w:eastAsia="zh-CN"/>
        </w:rPr>
      </w:pPr>
      <w:r w:rsidRPr="00712550">
        <w:rPr>
          <w:rFonts w:eastAsia="宋体"/>
          <w:lang w:eastAsia="zh-CN"/>
        </w:rPr>
        <w:t>[HW]</w:t>
      </w:r>
      <w:r w:rsidRPr="00712550">
        <w:rPr>
          <w:rFonts w:eastAsiaTheme="minorEastAsia"/>
          <w:lang w:eastAsia="zh-CN"/>
        </w:rPr>
        <w:t>, [WILUS]: proposed to study i</w:t>
      </w:r>
      <w:r w:rsidRPr="00712550">
        <w:rPr>
          <w:rFonts w:eastAsia="宋体"/>
          <w:lang w:eastAsia="zh-CN"/>
        </w:rPr>
        <w:t>ncreas</w:t>
      </w:r>
      <w:r w:rsidRPr="00712550">
        <w:rPr>
          <w:rFonts w:eastAsiaTheme="minorEastAsia"/>
          <w:lang w:eastAsia="zh-CN"/>
        </w:rPr>
        <w:t>ing</w:t>
      </w:r>
      <w:r w:rsidRPr="00712550">
        <w:rPr>
          <w:rFonts w:eastAsia="宋体"/>
          <w:lang w:eastAsia="zh-CN"/>
        </w:rPr>
        <w:t xml:space="preserve"> the number of UE subgroups or UE specific indication </w:t>
      </w:r>
      <w:r w:rsidRPr="00712550">
        <w:rPr>
          <w:rFonts w:eastAsiaTheme="minorEastAsia"/>
          <w:lang w:eastAsia="zh-CN"/>
        </w:rPr>
        <w:t xml:space="preserve">compared to NR Rel-19 </w:t>
      </w:r>
      <w:r w:rsidRPr="00712550">
        <w:rPr>
          <w:rFonts w:eastAsia="宋体"/>
          <w:lang w:eastAsia="zh-CN"/>
        </w:rPr>
        <w:t xml:space="preserve">LP-WUS </w:t>
      </w:r>
      <w:r w:rsidRPr="00712550">
        <w:rPr>
          <w:rFonts w:eastAsiaTheme="minorEastAsia"/>
          <w:lang w:eastAsia="zh-CN"/>
        </w:rPr>
        <w:t>where</w:t>
      </w:r>
      <w:r w:rsidRPr="00712550">
        <w:rPr>
          <w:rFonts w:eastAsia="宋体"/>
          <w:lang w:eastAsia="zh-CN"/>
        </w:rPr>
        <w:t xml:space="preserve"> up to 31 codepoints were designed</w:t>
      </w:r>
      <w:r w:rsidRPr="00712550">
        <w:rPr>
          <w:rFonts w:eastAsiaTheme="minorEastAsia"/>
          <w:lang w:eastAsia="zh-CN"/>
        </w:rPr>
        <w:t xml:space="preserve"> </w:t>
      </w:r>
    </w:p>
    <w:p w14:paraId="0FE7AE74" w14:textId="77777777" w:rsidR="00712550" w:rsidRPr="00712550" w:rsidRDefault="00712550" w:rsidP="00712550">
      <w:pPr>
        <w:numPr>
          <w:ilvl w:val="0"/>
          <w:numId w:val="38"/>
        </w:numPr>
        <w:adjustRightInd w:val="0"/>
        <w:snapToGrid w:val="0"/>
        <w:spacing w:beforeLines="0" w:before="0" w:afterLines="50"/>
        <w:ind w:right="210"/>
        <w:jc w:val="left"/>
        <w:rPr>
          <w:rFonts w:eastAsia="宋体"/>
          <w:lang w:eastAsia="zh-CN"/>
        </w:rPr>
      </w:pPr>
      <w:r w:rsidRPr="00712550">
        <w:rPr>
          <w:rFonts w:eastAsia="宋体"/>
          <w:lang w:eastAsia="zh-CN"/>
        </w:rPr>
        <w:t>[</w:t>
      </w:r>
      <w:proofErr w:type="spellStart"/>
      <w:r w:rsidRPr="00712550">
        <w:rPr>
          <w:rFonts w:eastAsia="宋体"/>
          <w:lang w:eastAsia="zh-CN"/>
        </w:rPr>
        <w:t>InterDigital</w:t>
      </w:r>
      <w:proofErr w:type="spellEnd"/>
      <w:r w:rsidRPr="00712550">
        <w:rPr>
          <w:rFonts w:eastAsia="宋体"/>
          <w:lang w:eastAsia="zh-CN"/>
        </w:rPr>
        <w:t>]</w:t>
      </w:r>
      <w:r w:rsidRPr="00712550">
        <w:rPr>
          <w:rFonts w:eastAsiaTheme="minorEastAsia"/>
          <w:lang w:eastAsia="zh-CN"/>
        </w:rPr>
        <w:t xml:space="preserve">: </w:t>
      </w:r>
      <w:r w:rsidRPr="00712550">
        <w:rPr>
          <w:rFonts w:eastAsia="宋体"/>
          <w:lang w:eastAsia="zh-CN"/>
        </w:rPr>
        <w:t>Support activation/deactivation of DL-WUS monitoring based on at least channel measurement (e.g., entry/exit conditions) potentially with UE assistance and support a fallback operation (e.g., based on a timer) for DL-WUS monitoring.</w:t>
      </w:r>
    </w:p>
    <w:p w14:paraId="461C54E8" w14:textId="77777777" w:rsidR="00712550" w:rsidRPr="00712550" w:rsidRDefault="00712550" w:rsidP="00712550">
      <w:pPr>
        <w:numPr>
          <w:ilvl w:val="0"/>
          <w:numId w:val="38"/>
        </w:numPr>
        <w:adjustRightInd w:val="0"/>
        <w:snapToGrid w:val="0"/>
        <w:spacing w:beforeLines="0" w:before="0" w:afterLines="50"/>
        <w:ind w:right="210"/>
        <w:jc w:val="left"/>
        <w:rPr>
          <w:rFonts w:eastAsia="宋体"/>
          <w:lang w:eastAsia="zh-CN"/>
        </w:rPr>
      </w:pPr>
      <w:r w:rsidRPr="00712550">
        <w:rPr>
          <w:rFonts w:eastAsia="宋体"/>
          <w:lang w:eastAsia="zh-CN"/>
        </w:rPr>
        <w:t xml:space="preserve">[CATT]: </w:t>
      </w:r>
    </w:p>
    <w:p w14:paraId="47F22E09" w14:textId="77777777" w:rsidR="00712550" w:rsidRPr="00712550" w:rsidRDefault="00712550" w:rsidP="00712550">
      <w:pPr>
        <w:numPr>
          <w:ilvl w:val="1"/>
          <w:numId w:val="38"/>
        </w:numPr>
        <w:adjustRightInd w:val="0"/>
        <w:snapToGrid w:val="0"/>
        <w:spacing w:beforeLines="0" w:before="0" w:afterLines="50"/>
        <w:ind w:right="210"/>
        <w:jc w:val="left"/>
        <w:rPr>
          <w:rFonts w:eastAsia="宋体"/>
          <w:lang w:eastAsia="zh-CN"/>
        </w:rPr>
      </w:pPr>
      <w:r w:rsidRPr="00712550">
        <w:rPr>
          <w:rFonts w:eastAsia="宋体"/>
          <w:lang w:eastAsia="zh-CN"/>
        </w:rPr>
        <w:t>The UE-group indication via DL WUS would be preferable to cooperate with C-DRX for efficient indication and to align the C-DRX among the UEs.</w:t>
      </w:r>
    </w:p>
    <w:p w14:paraId="30DCDC5F" w14:textId="77777777" w:rsidR="00712550" w:rsidRPr="00712550" w:rsidRDefault="00712550" w:rsidP="00712550">
      <w:pPr>
        <w:numPr>
          <w:ilvl w:val="1"/>
          <w:numId w:val="38"/>
        </w:numPr>
        <w:adjustRightInd w:val="0"/>
        <w:snapToGrid w:val="0"/>
        <w:spacing w:beforeLines="0" w:before="0" w:afterLines="50"/>
        <w:ind w:right="210"/>
        <w:jc w:val="left"/>
        <w:rPr>
          <w:rFonts w:eastAsia="宋体"/>
          <w:lang w:eastAsia="zh-CN"/>
        </w:rPr>
      </w:pPr>
      <w:r w:rsidRPr="00712550">
        <w:rPr>
          <w:rFonts w:eastAsia="宋体"/>
          <w:lang w:eastAsia="zh-CN"/>
        </w:rPr>
        <w:t>The UE-specific indication by DL WUS without C-DRX would be preferable for a flexible indication to fit the burst traffic of the UE.</w:t>
      </w:r>
    </w:p>
    <w:p w14:paraId="23FEFED5" w14:textId="77777777" w:rsidR="00712550" w:rsidRPr="00712550" w:rsidRDefault="00712550" w:rsidP="00712550">
      <w:pPr>
        <w:numPr>
          <w:ilvl w:val="0"/>
          <w:numId w:val="38"/>
        </w:numPr>
        <w:spacing w:before="120"/>
        <w:contextualSpacing/>
        <w:rPr>
          <w:rFonts w:eastAsia="宋体"/>
          <w:lang w:eastAsia="zh-CN"/>
        </w:rPr>
      </w:pPr>
      <w:r w:rsidRPr="00712550">
        <w:rPr>
          <w:rFonts w:eastAsia="宋体" w:hint="eastAsia"/>
          <w:lang w:eastAsia="zh-CN"/>
        </w:rPr>
        <w:t>[WILUS] discussed s</w:t>
      </w:r>
      <w:r w:rsidRPr="00712550">
        <w:rPr>
          <w:rFonts w:eastAsia="宋体"/>
          <w:lang w:eastAsia="zh-CN"/>
        </w:rPr>
        <w:t>topping</w:t>
      </w:r>
      <w:r w:rsidRPr="00712550">
        <w:rPr>
          <w:rFonts w:eastAsia="宋体" w:hint="eastAsia"/>
          <w:lang w:eastAsia="zh-CN"/>
        </w:rPr>
        <w:t>/resuming</w:t>
      </w:r>
      <w:r w:rsidRPr="00712550">
        <w:rPr>
          <w:rFonts w:eastAsia="宋体"/>
          <w:lang w:eastAsia="zh-CN"/>
        </w:rPr>
        <w:t xml:space="preserve"> WUS in Exceptional Situations</w:t>
      </w:r>
      <w:r w:rsidRPr="00712550">
        <w:rPr>
          <w:rFonts w:eastAsia="宋体" w:hint="eastAsia"/>
          <w:lang w:eastAsia="zh-CN"/>
        </w:rPr>
        <w:t xml:space="preserve"> such as handover, RLF, BWP switching. </w:t>
      </w:r>
    </w:p>
    <w:p w14:paraId="0882EE73" w14:textId="77777777" w:rsidR="00712550" w:rsidRPr="00712550" w:rsidRDefault="00712550" w:rsidP="00712550">
      <w:pPr>
        <w:spacing w:before="120"/>
        <w:rPr>
          <w:lang w:eastAsia="zh-CN"/>
        </w:rPr>
      </w:pPr>
    </w:p>
    <w:p w14:paraId="220266AE" w14:textId="77777777" w:rsidR="00712550" w:rsidRPr="00712550" w:rsidRDefault="00712550" w:rsidP="00712550">
      <w:pPr>
        <w:keepNext/>
        <w:keepLines/>
        <w:numPr>
          <w:ilvl w:val="1"/>
          <w:numId w:val="16"/>
        </w:numPr>
        <w:spacing w:beforeLines="0" w:before="120"/>
        <w:jc w:val="left"/>
        <w:outlineLvl w:val="1"/>
        <w:rPr>
          <w:rFonts w:eastAsia="微软雅黑"/>
          <w:kern w:val="2"/>
          <w:sz w:val="28"/>
          <w:szCs w:val="28"/>
          <w:lang w:eastAsia="zh-CN"/>
        </w:rPr>
      </w:pPr>
      <w:bookmarkStart w:id="144" w:name="_Toc189898380"/>
      <w:bookmarkStart w:id="145" w:name="_Toc189288951"/>
      <w:r w:rsidRPr="00712550">
        <w:rPr>
          <w:rFonts w:eastAsia="宋体"/>
          <w:sz w:val="28"/>
          <w:szCs w:val="28"/>
        </w:rPr>
        <w:lastRenderedPageBreak/>
        <w:t xml:space="preserve">Use Case #2: Measurements by EE processing </w:t>
      </w:r>
      <w:bookmarkEnd w:id="144"/>
      <w:bookmarkEnd w:id="145"/>
      <w:r w:rsidRPr="00712550">
        <w:rPr>
          <w:rFonts w:eastAsia="宋体"/>
          <w:sz w:val="28"/>
          <w:szCs w:val="28"/>
        </w:rPr>
        <w:t xml:space="preserve"> </w:t>
      </w:r>
    </w:p>
    <w:p w14:paraId="5129DDD4" w14:textId="77777777" w:rsidR="00712550" w:rsidRPr="00712550" w:rsidRDefault="00712550" w:rsidP="00712550">
      <w:pPr>
        <w:adjustRightInd w:val="0"/>
        <w:snapToGrid w:val="0"/>
        <w:spacing w:before="120" w:afterLines="50"/>
        <w:ind w:right="210"/>
        <w:rPr>
          <w:rFonts w:eastAsia="微软雅黑"/>
          <w:lang w:eastAsia="zh-CN" w:bidi="ar"/>
        </w:rPr>
      </w:pPr>
      <w:r w:rsidRPr="00712550">
        <w:rPr>
          <w:rFonts w:eastAsia="微软雅黑"/>
          <w:b/>
          <w:bCs/>
          <w:sz w:val="21"/>
          <w:szCs w:val="28"/>
          <w:lang w:eastAsia="zh-CN" w:bidi="ar"/>
        </w:rPr>
        <w:t xml:space="preserve">Background of NR Rel-19 LP-WUS operation for measurements in </w:t>
      </w:r>
      <w:r w:rsidRPr="00712550">
        <w:rPr>
          <w:rFonts w:eastAsia="微软雅黑"/>
          <w:b/>
          <w:bCs/>
          <w:lang w:eastAsia="zh-CN" w:bidi="ar"/>
        </w:rPr>
        <w:t>CONNECTED</w:t>
      </w:r>
      <w:r w:rsidRPr="00712550">
        <w:rPr>
          <w:rFonts w:eastAsia="微软雅黑"/>
          <w:b/>
          <w:bCs/>
          <w:sz w:val="21"/>
          <w:szCs w:val="28"/>
          <w:lang w:eastAsia="zh-CN" w:bidi="ar"/>
        </w:rPr>
        <w:t xml:space="preserve"> state: </w:t>
      </w:r>
      <w:r w:rsidRPr="00712550">
        <w:rPr>
          <w:rFonts w:eastAsia="微软雅黑"/>
          <w:lang w:eastAsia="zh-CN" w:bidi="ar"/>
        </w:rPr>
        <w:t xml:space="preserve">Based on NR Rel-19 LP-WUS WID of RP-234056, UE MR ultra-deep sleep is not considered in CONNECTED mode, and UE RRM/RLM/BFD/CSI measurements are performed by MR. </w:t>
      </w:r>
    </w:p>
    <w:tbl>
      <w:tblPr>
        <w:tblStyle w:val="TableGrid20"/>
        <w:tblW w:w="0" w:type="auto"/>
        <w:tblLook w:val="04A0" w:firstRow="1" w:lastRow="0" w:firstColumn="1" w:lastColumn="0" w:noHBand="0" w:noVBand="1"/>
      </w:tblPr>
      <w:tblGrid>
        <w:gridCol w:w="8630"/>
      </w:tblGrid>
      <w:tr w:rsidR="00712550" w:rsidRPr="00712550" w14:paraId="2AA2529C" w14:textId="77777777" w:rsidTr="00356967">
        <w:tc>
          <w:tcPr>
            <w:tcW w:w="9631" w:type="dxa"/>
          </w:tcPr>
          <w:p w14:paraId="4E2FE5D5" w14:textId="77777777" w:rsidR="00712550" w:rsidRPr="00712550" w:rsidRDefault="00712550" w:rsidP="00712550">
            <w:pPr>
              <w:adjustRightInd w:val="0"/>
              <w:snapToGrid w:val="0"/>
              <w:spacing w:beforeLines="0" w:before="0" w:after="0"/>
              <w:rPr>
                <w:rFonts w:eastAsiaTheme="minorEastAsia"/>
                <w:b/>
                <w:bCs/>
                <w:color w:val="000000"/>
                <w:lang w:eastAsia="zh-CN"/>
              </w:rPr>
            </w:pPr>
            <w:r w:rsidRPr="00712550">
              <w:rPr>
                <w:rFonts w:eastAsiaTheme="minorEastAsia" w:hint="eastAsia"/>
                <w:b/>
                <w:bCs/>
                <w:color w:val="000000"/>
                <w:highlight w:val="green"/>
                <w:lang w:eastAsia="zh-CN"/>
              </w:rPr>
              <w:t>Agreement</w:t>
            </w:r>
            <w:r w:rsidRPr="00712550">
              <w:rPr>
                <w:rFonts w:eastAsiaTheme="minorEastAsia" w:hint="eastAsia"/>
                <w:b/>
                <w:bCs/>
                <w:color w:val="000000"/>
                <w:lang w:eastAsia="zh-CN"/>
              </w:rPr>
              <w:t>@RAN1#124bis</w:t>
            </w:r>
          </w:p>
          <w:p w14:paraId="1E90F1B9" w14:textId="77777777" w:rsidR="00712550" w:rsidRPr="00712550" w:rsidRDefault="00712550" w:rsidP="00712550">
            <w:pPr>
              <w:adjustRightInd w:val="0"/>
              <w:snapToGrid w:val="0"/>
              <w:spacing w:beforeLines="0" w:before="0" w:after="0"/>
              <w:rPr>
                <w:rFonts w:eastAsiaTheme="minorEastAsia"/>
                <w:i/>
                <w:color w:val="000000"/>
                <w:lang w:eastAsia="zh-CN"/>
              </w:rPr>
            </w:pPr>
            <w:r w:rsidRPr="00712550">
              <w:rPr>
                <w:rFonts w:eastAsiaTheme="minorEastAsia"/>
                <w:iCs/>
                <w:color w:val="000000"/>
                <w:lang w:eastAsia="zh-CN"/>
              </w:rPr>
              <w:t xml:space="preserve">For RRC connected state, study </w:t>
            </w:r>
            <w:r w:rsidRPr="00712550">
              <w:rPr>
                <w:rFonts w:eastAsiaTheme="minorEastAsia" w:hint="eastAsia"/>
                <w:iCs/>
                <w:color w:val="000000"/>
                <w:lang w:eastAsia="zh-CN"/>
              </w:rPr>
              <w:t xml:space="preserve">feasibility and necessity of </w:t>
            </w:r>
            <w:r w:rsidRPr="00712550">
              <w:rPr>
                <w:rFonts w:eastAsiaTheme="minorEastAsia"/>
                <w:iCs/>
                <w:color w:val="000000"/>
                <w:lang w:eastAsia="zh-CN"/>
              </w:rPr>
              <w:t xml:space="preserve">serving cell RRM measurement by EE processing, considering at least: </w:t>
            </w:r>
          </w:p>
          <w:p w14:paraId="39961BC7" w14:textId="77777777" w:rsidR="00712550" w:rsidRPr="00712550" w:rsidRDefault="00712550" w:rsidP="00712550">
            <w:pPr>
              <w:numPr>
                <w:ilvl w:val="0"/>
                <w:numId w:val="67"/>
              </w:numPr>
              <w:adjustRightInd w:val="0"/>
              <w:snapToGrid w:val="0"/>
              <w:spacing w:beforeLines="0" w:before="0" w:after="0"/>
              <w:rPr>
                <w:rFonts w:eastAsiaTheme="minorEastAsia"/>
                <w:color w:val="000000"/>
                <w:lang w:eastAsia="zh-CN"/>
              </w:rPr>
            </w:pPr>
            <w:r w:rsidRPr="00712550">
              <w:rPr>
                <w:rFonts w:eastAsiaTheme="minorEastAsia"/>
                <w:color w:val="000000"/>
                <w:lang w:eastAsia="zh-CN"/>
              </w:rPr>
              <w:t>UE energy saving gain</w:t>
            </w:r>
          </w:p>
          <w:p w14:paraId="4EB46567" w14:textId="77777777" w:rsidR="00712550" w:rsidRPr="00712550" w:rsidRDefault="00712550" w:rsidP="00712550">
            <w:pPr>
              <w:numPr>
                <w:ilvl w:val="0"/>
                <w:numId w:val="67"/>
              </w:numPr>
              <w:adjustRightInd w:val="0"/>
              <w:snapToGrid w:val="0"/>
              <w:spacing w:beforeLines="0" w:before="0" w:after="0"/>
              <w:rPr>
                <w:rFonts w:eastAsiaTheme="minorEastAsia"/>
                <w:color w:val="000000"/>
                <w:lang w:eastAsia="zh-CN"/>
              </w:rPr>
            </w:pPr>
            <w:r w:rsidRPr="00712550">
              <w:rPr>
                <w:rFonts w:eastAsiaTheme="minorEastAsia"/>
                <w:color w:val="000000"/>
                <w:lang w:eastAsia="zh-CN"/>
              </w:rPr>
              <w:t>Coverage (e.g., achievable SINR/SNR) and accuracy</w:t>
            </w:r>
          </w:p>
          <w:p w14:paraId="79A2FE86" w14:textId="77777777" w:rsidR="00712550" w:rsidRPr="00712550" w:rsidRDefault="00712550" w:rsidP="00712550">
            <w:pPr>
              <w:numPr>
                <w:ilvl w:val="1"/>
                <w:numId w:val="68"/>
              </w:numPr>
              <w:adjustRightInd w:val="0"/>
              <w:snapToGrid w:val="0"/>
              <w:spacing w:beforeLines="0" w:before="0" w:after="0"/>
              <w:rPr>
                <w:rFonts w:eastAsiaTheme="minorEastAsia"/>
                <w:color w:val="000000"/>
                <w:lang w:eastAsia="zh-CN"/>
              </w:rPr>
            </w:pPr>
            <w:r w:rsidRPr="00712550">
              <w:rPr>
                <w:rFonts w:eastAsiaTheme="minorEastAsia"/>
                <w:color w:val="000000"/>
                <w:lang w:eastAsia="zh-CN"/>
              </w:rPr>
              <w:t>M</w:t>
            </w:r>
            <w:r w:rsidRPr="00712550">
              <w:rPr>
                <w:rFonts w:eastAsiaTheme="minorEastAsia" w:hint="eastAsia"/>
                <w:color w:val="000000"/>
                <w:lang w:eastAsia="zh-CN"/>
              </w:rPr>
              <w:t>easurement metrics</w:t>
            </w:r>
          </w:p>
          <w:p w14:paraId="7D0B6046" w14:textId="77777777" w:rsidR="00712550" w:rsidRPr="00712550" w:rsidRDefault="00712550" w:rsidP="00712550">
            <w:pPr>
              <w:numPr>
                <w:ilvl w:val="0"/>
                <w:numId w:val="67"/>
              </w:numPr>
              <w:adjustRightInd w:val="0"/>
              <w:snapToGrid w:val="0"/>
              <w:spacing w:beforeLines="0" w:before="0" w:after="0"/>
              <w:rPr>
                <w:rFonts w:eastAsiaTheme="minorEastAsia"/>
                <w:color w:val="000000"/>
                <w:lang w:eastAsia="zh-CN"/>
              </w:rPr>
            </w:pPr>
            <w:r w:rsidRPr="00712550">
              <w:rPr>
                <w:rFonts w:eastAsiaTheme="minorEastAsia"/>
                <w:color w:val="000000"/>
                <w:lang w:eastAsia="zh-CN"/>
              </w:rPr>
              <w:t>Impact on the EE processing complexity</w:t>
            </w:r>
          </w:p>
          <w:p w14:paraId="3879588A" w14:textId="77777777" w:rsidR="00712550" w:rsidRPr="00712550" w:rsidRDefault="00712550" w:rsidP="00712550">
            <w:pPr>
              <w:numPr>
                <w:ilvl w:val="0"/>
                <w:numId w:val="67"/>
              </w:numPr>
              <w:adjustRightInd w:val="0"/>
              <w:snapToGrid w:val="0"/>
              <w:spacing w:beforeLines="0" w:before="0" w:after="0"/>
              <w:rPr>
                <w:rFonts w:eastAsiaTheme="minorEastAsia"/>
                <w:color w:val="000000"/>
                <w:lang w:eastAsia="zh-CN"/>
              </w:rPr>
            </w:pPr>
            <w:r w:rsidRPr="00712550">
              <w:rPr>
                <w:rFonts w:eastAsiaTheme="minorEastAsia"/>
                <w:color w:val="000000"/>
                <w:lang w:eastAsia="zh-CN"/>
              </w:rPr>
              <w:t>B</w:t>
            </w:r>
            <w:r w:rsidRPr="00712550">
              <w:rPr>
                <w:rFonts w:eastAsiaTheme="minorEastAsia" w:hint="eastAsia"/>
                <w:color w:val="000000"/>
                <w:lang w:eastAsia="zh-CN"/>
              </w:rPr>
              <w:t xml:space="preserve">ased on at </w:t>
            </w:r>
            <w:r w:rsidRPr="00712550">
              <w:rPr>
                <w:rFonts w:eastAsiaTheme="minorEastAsia"/>
                <w:iCs/>
                <w:color w:val="000000"/>
                <w:lang w:eastAsia="zh-CN"/>
              </w:rPr>
              <w:t>least 6GR sync signal</w:t>
            </w:r>
          </w:p>
          <w:p w14:paraId="22466A65" w14:textId="77777777" w:rsidR="00712550" w:rsidRPr="00712550" w:rsidRDefault="00712550" w:rsidP="00712550">
            <w:pPr>
              <w:numPr>
                <w:ilvl w:val="1"/>
                <w:numId w:val="68"/>
              </w:numPr>
              <w:adjustRightInd w:val="0"/>
              <w:snapToGrid w:val="0"/>
              <w:spacing w:beforeLines="0" w:before="0" w:after="0"/>
              <w:rPr>
                <w:rFonts w:eastAsiaTheme="minorEastAsia"/>
                <w:color w:val="000000"/>
                <w:lang w:eastAsia="zh-CN"/>
              </w:rPr>
            </w:pPr>
            <w:r w:rsidRPr="00712550">
              <w:rPr>
                <w:rFonts w:eastAsiaTheme="minorEastAsia" w:hint="eastAsia"/>
                <w:color w:val="000000"/>
                <w:lang w:eastAsia="zh-CN"/>
              </w:rPr>
              <w:t>o</w:t>
            </w:r>
            <w:r w:rsidRPr="00712550">
              <w:rPr>
                <w:rFonts w:eastAsiaTheme="minorEastAsia"/>
                <w:color w:val="000000"/>
                <w:lang w:eastAsia="zh-CN"/>
              </w:rPr>
              <w:t>ther</w:t>
            </w:r>
            <w:r w:rsidRPr="00712550">
              <w:rPr>
                <w:rFonts w:eastAsiaTheme="minorEastAsia" w:hint="eastAsia"/>
                <w:color w:val="000000"/>
                <w:lang w:eastAsia="zh-CN"/>
              </w:rPr>
              <w:t xml:space="preserve"> signals </w:t>
            </w:r>
          </w:p>
          <w:p w14:paraId="026C6A61" w14:textId="77777777" w:rsidR="00712550" w:rsidRPr="00712550" w:rsidRDefault="00712550" w:rsidP="00712550">
            <w:pPr>
              <w:numPr>
                <w:ilvl w:val="0"/>
                <w:numId w:val="67"/>
              </w:numPr>
              <w:adjustRightInd w:val="0"/>
              <w:snapToGrid w:val="0"/>
              <w:spacing w:beforeLines="0" w:before="0" w:after="0"/>
              <w:rPr>
                <w:rFonts w:eastAsiaTheme="minorEastAsia"/>
                <w:color w:val="000000"/>
                <w:lang w:eastAsia="zh-CN"/>
              </w:rPr>
            </w:pPr>
            <w:r w:rsidRPr="00712550">
              <w:rPr>
                <w:rFonts w:eastAsiaTheme="minorEastAsia" w:hint="eastAsia"/>
                <w:color w:val="000000"/>
                <w:lang w:eastAsia="zh-CN"/>
              </w:rPr>
              <w:t>other measurement</w:t>
            </w:r>
          </w:p>
          <w:p w14:paraId="1439BBDF" w14:textId="77777777" w:rsidR="00712550" w:rsidRPr="00712550" w:rsidRDefault="00712550" w:rsidP="00712550">
            <w:pPr>
              <w:numPr>
                <w:ilvl w:val="0"/>
                <w:numId w:val="67"/>
              </w:numPr>
              <w:adjustRightInd w:val="0"/>
              <w:snapToGrid w:val="0"/>
              <w:spacing w:beforeLines="0" w:before="0" w:after="0"/>
              <w:rPr>
                <w:rFonts w:eastAsiaTheme="minorEastAsia"/>
                <w:color w:val="000000"/>
                <w:lang w:eastAsia="zh-CN"/>
              </w:rPr>
            </w:pPr>
            <w:r w:rsidRPr="00712550">
              <w:rPr>
                <w:rFonts w:eastAsiaTheme="minorEastAsia"/>
                <w:color w:val="000000"/>
                <w:lang w:eastAsia="zh-CN"/>
              </w:rPr>
              <w:t>W</w:t>
            </w:r>
            <w:r w:rsidRPr="00712550">
              <w:rPr>
                <w:rFonts w:eastAsiaTheme="minorEastAsia" w:hint="eastAsia"/>
                <w:color w:val="000000"/>
                <w:lang w:eastAsia="zh-CN"/>
              </w:rPr>
              <w:t>hether there is spec impact or not</w:t>
            </w:r>
          </w:p>
          <w:p w14:paraId="05E90913" w14:textId="77777777" w:rsidR="00712550" w:rsidRPr="00712550" w:rsidRDefault="00712550" w:rsidP="00712550">
            <w:pPr>
              <w:adjustRightInd w:val="0"/>
              <w:snapToGrid w:val="0"/>
              <w:spacing w:beforeLines="0" w:before="0" w:after="0"/>
              <w:rPr>
                <w:rFonts w:eastAsiaTheme="minorEastAsia"/>
                <w:b/>
                <w:bCs/>
                <w:color w:val="000000"/>
                <w:lang w:eastAsia="zh-CN"/>
              </w:rPr>
            </w:pPr>
            <w:r w:rsidRPr="00712550">
              <w:rPr>
                <w:rFonts w:eastAsiaTheme="minorEastAsia" w:hint="eastAsia"/>
                <w:b/>
                <w:bCs/>
                <w:color w:val="000000"/>
                <w:highlight w:val="green"/>
                <w:lang w:eastAsia="zh-CN"/>
              </w:rPr>
              <w:t>Agreement</w:t>
            </w:r>
            <w:r w:rsidRPr="00712550">
              <w:rPr>
                <w:rFonts w:eastAsiaTheme="minorEastAsia" w:hint="eastAsia"/>
                <w:b/>
                <w:bCs/>
                <w:color w:val="000000"/>
                <w:lang w:eastAsia="zh-CN"/>
              </w:rPr>
              <w:t>@RAN1#124bis</w:t>
            </w:r>
          </w:p>
          <w:p w14:paraId="580DC4B7" w14:textId="77777777" w:rsidR="00712550" w:rsidRPr="00712550" w:rsidRDefault="00712550" w:rsidP="00712550">
            <w:pPr>
              <w:adjustRightInd w:val="0"/>
              <w:snapToGrid w:val="0"/>
              <w:spacing w:beforeLines="0" w:before="0" w:after="0"/>
              <w:rPr>
                <w:rFonts w:eastAsiaTheme="minorEastAsia"/>
                <w:i/>
                <w:color w:val="000000"/>
                <w:lang w:eastAsia="zh-CN"/>
              </w:rPr>
            </w:pPr>
            <w:r w:rsidRPr="00712550">
              <w:rPr>
                <w:rFonts w:eastAsiaTheme="minorEastAsia"/>
                <w:iCs/>
                <w:color w:val="000000"/>
                <w:lang w:eastAsia="zh-CN"/>
              </w:rPr>
              <w:t xml:space="preserve">For RRC connected state, study </w:t>
            </w:r>
            <w:r w:rsidRPr="00712550">
              <w:rPr>
                <w:rFonts w:eastAsiaTheme="minorEastAsia" w:hint="eastAsia"/>
                <w:iCs/>
                <w:color w:val="000000"/>
                <w:lang w:eastAsia="zh-CN"/>
              </w:rPr>
              <w:t>feasibility and necessity of neighboring</w:t>
            </w:r>
            <w:r w:rsidRPr="00712550">
              <w:rPr>
                <w:rFonts w:eastAsiaTheme="minorEastAsia"/>
                <w:iCs/>
                <w:color w:val="000000"/>
                <w:lang w:eastAsia="zh-CN"/>
              </w:rPr>
              <w:t xml:space="preserve"> cell RRM measurement by EE processing, considering at least: </w:t>
            </w:r>
          </w:p>
          <w:p w14:paraId="23407DC5" w14:textId="77777777" w:rsidR="00712550" w:rsidRPr="00712550" w:rsidRDefault="00712550" w:rsidP="00712550">
            <w:pPr>
              <w:numPr>
                <w:ilvl w:val="0"/>
                <w:numId w:val="69"/>
              </w:numPr>
              <w:adjustRightInd w:val="0"/>
              <w:snapToGrid w:val="0"/>
              <w:spacing w:beforeLines="0" w:before="0" w:after="0"/>
              <w:rPr>
                <w:rFonts w:eastAsiaTheme="minorEastAsia"/>
                <w:color w:val="000000"/>
                <w:lang w:eastAsia="zh-CN"/>
              </w:rPr>
            </w:pPr>
            <w:r w:rsidRPr="00712550">
              <w:rPr>
                <w:rFonts w:eastAsiaTheme="minorEastAsia"/>
                <w:color w:val="000000"/>
                <w:lang w:eastAsia="zh-CN"/>
              </w:rPr>
              <w:t>UE energy saving gain</w:t>
            </w:r>
          </w:p>
          <w:p w14:paraId="7C25A782" w14:textId="77777777" w:rsidR="00712550" w:rsidRPr="00712550" w:rsidRDefault="00712550" w:rsidP="00712550">
            <w:pPr>
              <w:numPr>
                <w:ilvl w:val="0"/>
                <w:numId w:val="69"/>
              </w:numPr>
              <w:adjustRightInd w:val="0"/>
              <w:snapToGrid w:val="0"/>
              <w:spacing w:beforeLines="0" w:before="0" w:after="0"/>
              <w:rPr>
                <w:rFonts w:eastAsiaTheme="minorEastAsia"/>
                <w:color w:val="000000"/>
                <w:lang w:eastAsia="zh-CN"/>
              </w:rPr>
            </w:pPr>
            <w:r w:rsidRPr="00712550">
              <w:rPr>
                <w:rFonts w:eastAsiaTheme="minorEastAsia"/>
                <w:color w:val="000000"/>
                <w:lang w:eastAsia="zh-CN"/>
              </w:rPr>
              <w:t>Neighboring cell</w:t>
            </w:r>
            <w:r w:rsidRPr="00712550">
              <w:rPr>
                <w:rFonts w:eastAsiaTheme="minorEastAsia" w:hint="eastAsia"/>
                <w:color w:val="000000"/>
                <w:lang w:eastAsia="zh-CN"/>
              </w:rPr>
              <w:t xml:space="preserve"> </w:t>
            </w:r>
            <w:r w:rsidRPr="00712550">
              <w:rPr>
                <w:rFonts w:eastAsiaTheme="minorEastAsia"/>
                <w:color w:val="000000"/>
                <w:lang w:eastAsia="zh-CN"/>
              </w:rPr>
              <w:t>measurement</w:t>
            </w:r>
            <w:r w:rsidRPr="00712550">
              <w:rPr>
                <w:rFonts w:eastAsiaTheme="minorEastAsia" w:hint="eastAsia"/>
                <w:color w:val="000000"/>
                <w:lang w:eastAsia="zh-CN"/>
              </w:rPr>
              <w:t xml:space="preserve"> type, e.g., intra-frequency, inter-frequency</w:t>
            </w:r>
          </w:p>
          <w:p w14:paraId="4B98283A" w14:textId="77777777" w:rsidR="00712550" w:rsidRPr="00712550" w:rsidRDefault="00712550" w:rsidP="00712550">
            <w:pPr>
              <w:numPr>
                <w:ilvl w:val="0"/>
                <w:numId w:val="69"/>
              </w:numPr>
              <w:adjustRightInd w:val="0"/>
              <w:snapToGrid w:val="0"/>
              <w:spacing w:beforeLines="0" w:before="0" w:after="0"/>
              <w:rPr>
                <w:rFonts w:eastAsiaTheme="minorEastAsia"/>
                <w:color w:val="000000"/>
                <w:lang w:eastAsia="zh-CN"/>
              </w:rPr>
            </w:pPr>
            <w:r w:rsidRPr="00712550">
              <w:rPr>
                <w:rFonts w:eastAsiaTheme="minorEastAsia"/>
                <w:color w:val="000000"/>
                <w:lang w:eastAsia="zh-CN"/>
              </w:rPr>
              <w:t xml:space="preserve">Neighboring cell identification, measurement and evaluation </w:t>
            </w:r>
          </w:p>
          <w:p w14:paraId="274C189B" w14:textId="77777777" w:rsidR="00712550" w:rsidRPr="00712550" w:rsidRDefault="00712550" w:rsidP="00712550">
            <w:pPr>
              <w:numPr>
                <w:ilvl w:val="0"/>
                <w:numId w:val="69"/>
              </w:numPr>
              <w:adjustRightInd w:val="0"/>
              <w:snapToGrid w:val="0"/>
              <w:spacing w:beforeLines="0" w:before="0" w:after="0"/>
              <w:rPr>
                <w:rFonts w:eastAsiaTheme="minorEastAsia"/>
                <w:color w:val="000000"/>
                <w:lang w:eastAsia="zh-CN"/>
              </w:rPr>
            </w:pPr>
            <w:r w:rsidRPr="00712550">
              <w:rPr>
                <w:rFonts w:eastAsiaTheme="minorEastAsia"/>
                <w:color w:val="000000"/>
                <w:lang w:eastAsia="zh-CN"/>
              </w:rPr>
              <w:t>Neighboring cell number limitation</w:t>
            </w:r>
            <w:r w:rsidRPr="00712550">
              <w:rPr>
                <w:rFonts w:eastAsiaTheme="minorEastAsia" w:hint="eastAsia"/>
                <w:color w:val="000000"/>
                <w:lang w:eastAsia="zh-CN"/>
              </w:rPr>
              <w:t xml:space="preserve"> if any</w:t>
            </w:r>
          </w:p>
          <w:p w14:paraId="2D58BC7D" w14:textId="77777777" w:rsidR="00712550" w:rsidRPr="00712550" w:rsidRDefault="00712550" w:rsidP="00712550">
            <w:pPr>
              <w:numPr>
                <w:ilvl w:val="0"/>
                <w:numId w:val="69"/>
              </w:numPr>
              <w:adjustRightInd w:val="0"/>
              <w:snapToGrid w:val="0"/>
              <w:spacing w:beforeLines="0" w:before="0" w:after="0"/>
              <w:rPr>
                <w:rFonts w:eastAsiaTheme="minorEastAsia"/>
                <w:color w:val="000000"/>
                <w:lang w:eastAsia="zh-CN"/>
              </w:rPr>
            </w:pPr>
            <w:r w:rsidRPr="00712550">
              <w:rPr>
                <w:rFonts w:eastAsiaTheme="minorEastAsia"/>
                <w:color w:val="000000"/>
                <w:lang w:eastAsia="zh-CN"/>
              </w:rPr>
              <w:t>Inter-cell interference</w:t>
            </w:r>
          </w:p>
          <w:p w14:paraId="4043DA82" w14:textId="77777777" w:rsidR="00712550" w:rsidRPr="00712550" w:rsidRDefault="00712550" w:rsidP="00712550">
            <w:pPr>
              <w:numPr>
                <w:ilvl w:val="0"/>
                <w:numId w:val="69"/>
              </w:numPr>
              <w:adjustRightInd w:val="0"/>
              <w:snapToGrid w:val="0"/>
              <w:spacing w:beforeLines="0" w:before="0" w:after="0"/>
              <w:rPr>
                <w:rFonts w:eastAsiaTheme="minorEastAsia"/>
                <w:color w:val="000000"/>
                <w:lang w:eastAsia="zh-CN"/>
              </w:rPr>
            </w:pPr>
            <w:r w:rsidRPr="00712550">
              <w:rPr>
                <w:rFonts w:eastAsiaTheme="minorEastAsia"/>
                <w:color w:val="000000"/>
                <w:lang w:eastAsia="zh-CN"/>
              </w:rPr>
              <w:t>Coverage (e.g., achievable SINR/SNR) and accuracy</w:t>
            </w:r>
          </w:p>
          <w:p w14:paraId="06227191" w14:textId="77777777" w:rsidR="00712550" w:rsidRPr="00712550" w:rsidRDefault="00712550" w:rsidP="00712550">
            <w:pPr>
              <w:numPr>
                <w:ilvl w:val="1"/>
                <w:numId w:val="68"/>
              </w:numPr>
              <w:adjustRightInd w:val="0"/>
              <w:snapToGrid w:val="0"/>
              <w:spacing w:beforeLines="0" w:before="0" w:after="0"/>
              <w:rPr>
                <w:rFonts w:eastAsiaTheme="minorEastAsia"/>
                <w:color w:val="000000"/>
                <w:lang w:eastAsia="zh-CN"/>
              </w:rPr>
            </w:pPr>
            <w:r w:rsidRPr="00712550">
              <w:rPr>
                <w:rFonts w:eastAsiaTheme="minorEastAsia"/>
                <w:color w:val="000000"/>
                <w:lang w:eastAsia="zh-CN"/>
              </w:rPr>
              <w:t>M</w:t>
            </w:r>
            <w:r w:rsidRPr="00712550">
              <w:rPr>
                <w:rFonts w:eastAsiaTheme="minorEastAsia" w:hint="eastAsia"/>
                <w:color w:val="000000"/>
                <w:lang w:eastAsia="zh-CN"/>
              </w:rPr>
              <w:t>easurement metrics</w:t>
            </w:r>
          </w:p>
          <w:p w14:paraId="726B6DF6" w14:textId="77777777" w:rsidR="00712550" w:rsidRPr="00712550" w:rsidRDefault="00712550" w:rsidP="00712550">
            <w:pPr>
              <w:numPr>
                <w:ilvl w:val="0"/>
                <w:numId w:val="68"/>
              </w:numPr>
              <w:adjustRightInd w:val="0"/>
              <w:snapToGrid w:val="0"/>
              <w:spacing w:beforeLines="0" w:before="0" w:after="0"/>
              <w:rPr>
                <w:rFonts w:eastAsiaTheme="minorEastAsia"/>
                <w:color w:val="000000"/>
                <w:lang w:eastAsia="zh-CN"/>
              </w:rPr>
            </w:pPr>
            <w:r w:rsidRPr="00712550">
              <w:rPr>
                <w:rFonts w:eastAsiaTheme="minorEastAsia"/>
                <w:color w:val="000000"/>
                <w:lang w:eastAsia="zh-CN"/>
              </w:rPr>
              <w:t>B</w:t>
            </w:r>
            <w:r w:rsidRPr="00712550">
              <w:rPr>
                <w:rFonts w:eastAsiaTheme="minorEastAsia" w:hint="eastAsia"/>
                <w:color w:val="000000"/>
                <w:lang w:eastAsia="zh-CN"/>
              </w:rPr>
              <w:t xml:space="preserve">ased on at </w:t>
            </w:r>
            <w:r w:rsidRPr="00712550">
              <w:rPr>
                <w:rFonts w:eastAsiaTheme="minorEastAsia"/>
                <w:iCs/>
                <w:color w:val="000000"/>
                <w:lang w:eastAsia="zh-CN"/>
              </w:rPr>
              <w:t>least 6GR sync signal</w:t>
            </w:r>
          </w:p>
          <w:p w14:paraId="1E666F9B" w14:textId="77777777" w:rsidR="00712550" w:rsidRPr="00712550" w:rsidRDefault="00712550" w:rsidP="00712550">
            <w:pPr>
              <w:numPr>
                <w:ilvl w:val="1"/>
                <w:numId w:val="68"/>
              </w:numPr>
              <w:adjustRightInd w:val="0"/>
              <w:snapToGrid w:val="0"/>
              <w:spacing w:beforeLines="0" w:before="0" w:after="0"/>
              <w:rPr>
                <w:rFonts w:eastAsiaTheme="minorEastAsia"/>
                <w:color w:val="000000"/>
                <w:lang w:eastAsia="zh-CN"/>
              </w:rPr>
            </w:pPr>
            <w:r w:rsidRPr="00712550">
              <w:rPr>
                <w:rFonts w:eastAsiaTheme="minorEastAsia" w:hint="eastAsia"/>
                <w:color w:val="000000"/>
                <w:lang w:eastAsia="zh-CN"/>
              </w:rPr>
              <w:t>o</w:t>
            </w:r>
            <w:r w:rsidRPr="00712550">
              <w:rPr>
                <w:rFonts w:eastAsiaTheme="minorEastAsia"/>
                <w:color w:val="000000"/>
                <w:lang w:eastAsia="zh-CN"/>
              </w:rPr>
              <w:t>ther</w:t>
            </w:r>
            <w:r w:rsidRPr="00712550">
              <w:rPr>
                <w:rFonts w:eastAsiaTheme="minorEastAsia" w:hint="eastAsia"/>
                <w:color w:val="000000"/>
                <w:lang w:eastAsia="zh-CN"/>
              </w:rPr>
              <w:t xml:space="preserve"> signals </w:t>
            </w:r>
          </w:p>
          <w:p w14:paraId="5AD43CE3" w14:textId="77777777" w:rsidR="00712550" w:rsidRPr="00712550" w:rsidRDefault="00712550" w:rsidP="00712550">
            <w:pPr>
              <w:numPr>
                <w:ilvl w:val="0"/>
                <w:numId w:val="69"/>
              </w:numPr>
              <w:adjustRightInd w:val="0"/>
              <w:snapToGrid w:val="0"/>
              <w:spacing w:beforeLines="0" w:before="0" w:after="0"/>
              <w:rPr>
                <w:rFonts w:eastAsiaTheme="minorEastAsia"/>
                <w:color w:val="000000"/>
                <w:lang w:eastAsia="zh-CN"/>
              </w:rPr>
            </w:pPr>
            <w:r w:rsidRPr="00712550">
              <w:rPr>
                <w:rFonts w:eastAsiaTheme="minorEastAsia"/>
                <w:color w:val="000000"/>
                <w:lang w:eastAsia="zh-CN"/>
              </w:rPr>
              <w:t>Impact on the EE processing complexity</w:t>
            </w:r>
          </w:p>
          <w:p w14:paraId="1B30B76B" w14:textId="77777777" w:rsidR="00712550" w:rsidRPr="00712550" w:rsidRDefault="00712550" w:rsidP="00712550">
            <w:pPr>
              <w:numPr>
                <w:ilvl w:val="0"/>
                <w:numId w:val="69"/>
              </w:numPr>
              <w:adjustRightInd w:val="0"/>
              <w:snapToGrid w:val="0"/>
              <w:spacing w:beforeLines="0" w:before="0" w:after="0"/>
              <w:rPr>
                <w:rFonts w:eastAsiaTheme="minorEastAsia"/>
                <w:color w:val="000000"/>
                <w:lang w:eastAsia="zh-CN"/>
              </w:rPr>
            </w:pPr>
            <w:r w:rsidRPr="00712550">
              <w:rPr>
                <w:rFonts w:eastAsiaTheme="minorEastAsia"/>
                <w:color w:val="000000"/>
                <w:lang w:eastAsia="zh-CN"/>
              </w:rPr>
              <w:t>the power consumption of neighboring cell RRM measurement based on EE processing</w:t>
            </w:r>
          </w:p>
          <w:p w14:paraId="36F94D60" w14:textId="77777777" w:rsidR="00712550" w:rsidRPr="00712550" w:rsidRDefault="00712550" w:rsidP="00712550">
            <w:pPr>
              <w:numPr>
                <w:ilvl w:val="0"/>
                <w:numId w:val="69"/>
              </w:numPr>
              <w:adjustRightInd w:val="0"/>
              <w:snapToGrid w:val="0"/>
              <w:spacing w:beforeLines="0" w:before="0" w:after="0"/>
              <w:rPr>
                <w:rFonts w:eastAsiaTheme="minorEastAsia"/>
                <w:color w:val="000000"/>
                <w:lang w:eastAsia="zh-CN"/>
              </w:rPr>
            </w:pPr>
            <w:r w:rsidRPr="00712550">
              <w:rPr>
                <w:rFonts w:eastAsiaTheme="minorEastAsia" w:hint="eastAsia"/>
                <w:color w:val="000000"/>
                <w:lang w:eastAsia="zh-CN"/>
              </w:rPr>
              <w:t>O</w:t>
            </w:r>
            <w:r w:rsidRPr="00712550">
              <w:rPr>
                <w:rFonts w:eastAsiaTheme="minorEastAsia"/>
                <w:color w:val="000000"/>
                <w:lang w:eastAsia="zh-CN"/>
              </w:rPr>
              <w:t xml:space="preserve">ther </w:t>
            </w:r>
            <w:r w:rsidRPr="00712550">
              <w:rPr>
                <w:rFonts w:eastAsiaTheme="minorEastAsia" w:hint="eastAsia"/>
                <w:color w:val="000000"/>
                <w:lang w:eastAsia="zh-CN"/>
              </w:rPr>
              <w:t>li</w:t>
            </w:r>
            <w:r w:rsidRPr="00712550">
              <w:rPr>
                <w:rFonts w:eastAsiaTheme="minorEastAsia"/>
                <w:color w:val="000000"/>
                <w:lang w:eastAsia="zh-CN"/>
              </w:rPr>
              <w:t xml:space="preserve">mitations </w:t>
            </w:r>
            <w:r w:rsidRPr="00712550">
              <w:rPr>
                <w:rFonts w:eastAsiaTheme="minorEastAsia" w:hint="eastAsia"/>
                <w:color w:val="000000"/>
                <w:lang w:eastAsia="zh-CN"/>
              </w:rPr>
              <w:t>if any</w:t>
            </w:r>
          </w:p>
          <w:p w14:paraId="151A3CFC" w14:textId="77777777" w:rsidR="00712550" w:rsidRPr="00712550" w:rsidRDefault="00712550" w:rsidP="00712550">
            <w:pPr>
              <w:numPr>
                <w:ilvl w:val="0"/>
                <w:numId w:val="67"/>
              </w:numPr>
              <w:adjustRightInd w:val="0"/>
              <w:snapToGrid w:val="0"/>
              <w:spacing w:beforeLines="0" w:before="0" w:after="0"/>
              <w:rPr>
                <w:rFonts w:eastAsiaTheme="minorEastAsia"/>
                <w:color w:val="000000"/>
                <w:lang w:eastAsia="zh-CN"/>
              </w:rPr>
            </w:pPr>
            <w:r w:rsidRPr="00712550">
              <w:rPr>
                <w:rFonts w:eastAsiaTheme="minorEastAsia"/>
                <w:color w:val="000000"/>
                <w:lang w:eastAsia="zh-CN"/>
              </w:rPr>
              <w:t>W</w:t>
            </w:r>
            <w:r w:rsidRPr="00712550">
              <w:rPr>
                <w:rFonts w:eastAsiaTheme="minorEastAsia" w:hint="eastAsia"/>
                <w:color w:val="000000"/>
                <w:lang w:eastAsia="zh-CN"/>
              </w:rPr>
              <w:t>hether there is spec impact or not</w:t>
            </w:r>
          </w:p>
        </w:tc>
      </w:tr>
    </w:tbl>
    <w:p w14:paraId="3047F3F4" w14:textId="77777777" w:rsidR="00712550" w:rsidRPr="00712550" w:rsidRDefault="00712550" w:rsidP="00712550">
      <w:pPr>
        <w:spacing w:before="120"/>
        <w:rPr>
          <w:rFonts w:eastAsia="微软雅黑"/>
          <w:b/>
          <w:bCs/>
          <w:color w:val="000000"/>
          <w:lang w:eastAsia="zh-CN"/>
        </w:rPr>
      </w:pPr>
    </w:p>
    <w:p w14:paraId="5366A3D8" w14:textId="77777777" w:rsidR="00712550" w:rsidRPr="00712550" w:rsidRDefault="00712550" w:rsidP="00712550">
      <w:pPr>
        <w:keepNext/>
        <w:keepLines/>
        <w:spacing w:before="120"/>
        <w:outlineLvl w:val="2"/>
        <w:rPr>
          <w:rFonts w:eastAsiaTheme="minorEastAsia"/>
          <w:b/>
          <w:bCs/>
          <w:sz w:val="21"/>
          <w:szCs w:val="26"/>
          <w:lang w:eastAsia="zh-CN"/>
        </w:rPr>
      </w:pPr>
      <w:r w:rsidRPr="00712550">
        <w:rPr>
          <w:rFonts w:eastAsiaTheme="minorEastAsia" w:hint="eastAsia"/>
          <w:b/>
          <w:bCs/>
          <w:sz w:val="21"/>
          <w:szCs w:val="26"/>
          <w:lang w:eastAsia="zh-CN"/>
        </w:rPr>
        <w:t xml:space="preserve">General views on </w:t>
      </w:r>
      <w:r w:rsidRPr="00712550">
        <w:rPr>
          <w:rFonts w:eastAsiaTheme="minorEastAsia"/>
          <w:b/>
          <w:bCs/>
          <w:sz w:val="21"/>
          <w:szCs w:val="26"/>
          <w:lang w:eastAsia="zh-CN"/>
        </w:rPr>
        <w:t>potential</w:t>
      </w:r>
      <w:r w:rsidRPr="00712550">
        <w:rPr>
          <w:rFonts w:eastAsiaTheme="minorEastAsia" w:hint="eastAsia"/>
          <w:b/>
          <w:bCs/>
          <w:sz w:val="21"/>
          <w:szCs w:val="26"/>
          <w:lang w:eastAsia="zh-CN"/>
        </w:rPr>
        <w:t xml:space="preserve"> spec impacts</w:t>
      </w:r>
      <w:r w:rsidRPr="00712550">
        <w:rPr>
          <w:rFonts w:eastAsiaTheme="minorEastAsia"/>
          <w:b/>
          <w:bCs/>
          <w:sz w:val="21"/>
          <w:szCs w:val="26"/>
          <w:lang w:eastAsia="zh-CN"/>
        </w:rPr>
        <w:t>:</w:t>
      </w:r>
    </w:p>
    <w:p w14:paraId="23A864E5" w14:textId="77777777" w:rsidR="00712550" w:rsidRPr="00712550" w:rsidRDefault="00712550" w:rsidP="00712550">
      <w:pPr>
        <w:numPr>
          <w:ilvl w:val="0"/>
          <w:numId w:val="39"/>
        </w:numPr>
        <w:adjustRightInd w:val="0"/>
        <w:snapToGrid w:val="0"/>
        <w:spacing w:beforeLines="0" w:before="120" w:after="50"/>
        <w:rPr>
          <w:rFonts w:eastAsia="微软雅黑"/>
          <w:lang w:eastAsia="zh-CN" w:bidi="ar"/>
        </w:rPr>
      </w:pPr>
      <w:r w:rsidRPr="00712550">
        <w:rPr>
          <w:rFonts w:eastAsia="微软雅黑" w:hint="eastAsia"/>
          <w:lang w:eastAsia="zh-CN" w:bidi="ar"/>
        </w:rPr>
        <w:t>[Nokia]:</w:t>
      </w:r>
      <w:r w:rsidRPr="00712550">
        <w:t xml:space="preserve"> </w:t>
      </w:r>
      <w:r w:rsidRPr="00712550">
        <w:rPr>
          <w:rFonts w:eastAsiaTheme="minorEastAsia" w:hint="eastAsia"/>
          <w:lang w:eastAsia="zh-CN"/>
        </w:rPr>
        <w:t>a</w:t>
      </w:r>
      <w:r w:rsidRPr="00712550">
        <w:rPr>
          <w:rFonts w:eastAsia="微软雅黑"/>
          <w:lang w:eastAsia="zh-CN" w:bidi="ar"/>
        </w:rPr>
        <w:t>bout the expected spec impact from specifying performing</w:t>
      </w:r>
      <w:r w:rsidRPr="00712550">
        <w:rPr>
          <w:rFonts w:eastAsia="微软雅黑" w:hint="eastAsia"/>
          <w:lang w:eastAsia="zh-CN" w:bidi="ar"/>
        </w:rPr>
        <w:t xml:space="preserve"> </w:t>
      </w:r>
      <w:r w:rsidRPr="00712550">
        <w:rPr>
          <w:rFonts w:eastAsia="微软雅黑"/>
          <w:lang w:eastAsia="zh-CN" w:bidi="ar"/>
        </w:rPr>
        <w:t>the RRM measurement by EE processing</w:t>
      </w:r>
      <w:r w:rsidRPr="00712550">
        <w:rPr>
          <w:rFonts w:eastAsia="微软雅黑" w:hint="eastAsia"/>
          <w:lang w:eastAsia="zh-CN" w:bidi="ar"/>
        </w:rPr>
        <w:t xml:space="preserve">, </w:t>
      </w:r>
      <w:r w:rsidRPr="00712550">
        <w:rPr>
          <w:rFonts w:eastAsia="微软雅黑"/>
          <w:lang w:eastAsia="zh-CN" w:bidi="ar"/>
        </w:rPr>
        <w:t>RAN1 identifies restrictions</w:t>
      </w:r>
      <w:r w:rsidRPr="00712550">
        <w:rPr>
          <w:rFonts w:eastAsia="微软雅黑" w:hint="eastAsia"/>
          <w:lang w:eastAsia="zh-CN" w:bidi="ar"/>
        </w:rPr>
        <w:t xml:space="preserve"> </w:t>
      </w:r>
      <w:r w:rsidRPr="00712550">
        <w:rPr>
          <w:rFonts w:eastAsia="微软雅黑"/>
          <w:lang w:eastAsia="zh-CN" w:bidi="ar"/>
        </w:rPr>
        <w:t>for UE when RRM measurements are performed by EE processing to</w:t>
      </w:r>
      <w:r w:rsidRPr="00712550">
        <w:rPr>
          <w:rFonts w:eastAsia="微软雅黑" w:hint="eastAsia"/>
          <w:lang w:eastAsia="zh-CN" w:bidi="ar"/>
        </w:rPr>
        <w:t xml:space="preserve"> </w:t>
      </w:r>
      <w:r w:rsidRPr="00712550">
        <w:rPr>
          <w:rFonts w:eastAsia="微软雅黑"/>
          <w:lang w:eastAsia="zh-CN" w:bidi="ar"/>
        </w:rPr>
        <w:t>maximize the UE power saving gain benefits</w:t>
      </w:r>
      <w:r w:rsidRPr="00712550">
        <w:rPr>
          <w:rFonts w:eastAsia="微软雅黑" w:hint="eastAsia"/>
          <w:lang w:eastAsia="zh-CN" w:bidi="ar"/>
        </w:rPr>
        <w:t xml:space="preserve">, including at least </w:t>
      </w:r>
    </w:p>
    <w:p w14:paraId="0E336D5A" w14:textId="77777777" w:rsidR="00712550" w:rsidRPr="00712550" w:rsidRDefault="00712550" w:rsidP="00712550">
      <w:pPr>
        <w:numPr>
          <w:ilvl w:val="1"/>
          <w:numId w:val="39"/>
        </w:numPr>
        <w:adjustRightInd w:val="0"/>
        <w:snapToGrid w:val="0"/>
        <w:spacing w:beforeLines="0" w:before="120" w:after="50"/>
        <w:rPr>
          <w:rFonts w:eastAsia="微软雅黑"/>
          <w:lang w:eastAsia="zh-CN" w:bidi="ar"/>
        </w:rPr>
      </w:pPr>
      <w:r w:rsidRPr="00712550">
        <w:rPr>
          <w:rFonts w:eastAsia="微软雅黑"/>
          <w:lang w:eastAsia="zh-CN" w:bidi="ar"/>
        </w:rPr>
        <w:t xml:space="preserve">limiting the number of UE RX antennas, </w:t>
      </w:r>
    </w:p>
    <w:p w14:paraId="65F6C619" w14:textId="77777777" w:rsidR="00712550" w:rsidRPr="00712550" w:rsidRDefault="00712550" w:rsidP="00712550">
      <w:pPr>
        <w:numPr>
          <w:ilvl w:val="1"/>
          <w:numId w:val="39"/>
        </w:numPr>
        <w:adjustRightInd w:val="0"/>
        <w:snapToGrid w:val="0"/>
        <w:spacing w:beforeLines="0" w:before="120" w:after="50"/>
        <w:rPr>
          <w:rFonts w:eastAsia="微软雅黑"/>
          <w:lang w:eastAsia="zh-CN" w:bidi="ar"/>
        </w:rPr>
      </w:pPr>
      <w:r w:rsidRPr="00712550">
        <w:rPr>
          <w:rFonts w:eastAsia="微软雅黑"/>
          <w:lang w:eastAsia="zh-CN" w:bidi="ar"/>
        </w:rPr>
        <w:t xml:space="preserve">using a (specific) subset of neighbor cells, </w:t>
      </w:r>
    </w:p>
    <w:p w14:paraId="471A93F5" w14:textId="77777777" w:rsidR="00712550" w:rsidRPr="00712550" w:rsidRDefault="00712550" w:rsidP="00712550">
      <w:pPr>
        <w:numPr>
          <w:ilvl w:val="1"/>
          <w:numId w:val="39"/>
        </w:numPr>
        <w:adjustRightInd w:val="0"/>
        <w:snapToGrid w:val="0"/>
        <w:spacing w:beforeLines="0" w:before="120" w:after="50"/>
        <w:rPr>
          <w:rFonts w:eastAsia="微软雅黑"/>
          <w:lang w:eastAsia="zh-CN" w:bidi="ar"/>
        </w:rPr>
      </w:pPr>
      <w:r w:rsidRPr="00712550">
        <w:rPr>
          <w:rFonts w:eastAsia="微软雅黑"/>
          <w:lang w:eastAsia="zh-CN" w:bidi="ar"/>
        </w:rPr>
        <w:t>performing neighbor cell measurements based on restricted reference signal configurations or based on RSRP only</w:t>
      </w:r>
      <w:r w:rsidRPr="00712550">
        <w:rPr>
          <w:rFonts w:eastAsia="微软雅黑" w:hint="eastAsia"/>
          <w:lang w:eastAsia="zh-CN" w:bidi="ar"/>
        </w:rPr>
        <w:t xml:space="preserve"> </w:t>
      </w:r>
      <w:r w:rsidRPr="00712550">
        <w:rPr>
          <w:rFonts w:eastAsia="微软雅黑"/>
          <w:lang w:eastAsia="zh-CN" w:bidi="ar"/>
        </w:rPr>
        <w:t xml:space="preserve">without e.g., RSSI or RSRQ, </w:t>
      </w:r>
    </w:p>
    <w:p w14:paraId="61AB06E7" w14:textId="77777777" w:rsidR="00712550" w:rsidRPr="00712550" w:rsidRDefault="00712550" w:rsidP="00712550">
      <w:pPr>
        <w:numPr>
          <w:ilvl w:val="1"/>
          <w:numId w:val="39"/>
        </w:numPr>
        <w:adjustRightInd w:val="0"/>
        <w:snapToGrid w:val="0"/>
        <w:spacing w:beforeLines="0" w:before="120" w:after="50"/>
        <w:rPr>
          <w:rFonts w:eastAsia="微软雅黑"/>
          <w:lang w:eastAsia="zh-CN" w:bidi="ar"/>
        </w:rPr>
      </w:pPr>
      <w:r w:rsidRPr="00712550">
        <w:rPr>
          <w:rFonts w:eastAsia="微软雅黑"/>
          <w:lang w:eastAsia="zh-CN" w:bidi="ar"/>
        </w:rPr>
        <w:t>performing neighbor cell measurements over relaxed measurement/detection/evaluation durations</w:t>
      </w:r>
    </w:p>
    <w:p w14:paraId="7934B125" w14:textId="77777777" w:rsidR="00712550" w:rsidRPr="00712550" w:rsidRDefault="00712550" w:rsidP="00712550">
      <w:pPr>
        <w:numPr>
          <w:ilvl w:val="0"/>
          <w:numId w:val="39"/>
        </w:numPr>
        <w:adjustRightInd w:val="0"/>
        <w:snapToGrid w:val="0"/>
        <w:spacing w:beforeLines="0" w:after="50"/>
        <w:rPr>
          <w:rFonts w:eastAsia="微软雅黑"/>
          <w:lang w:eastAsia="zh-CN" w:bidi="ar"/>
        </w:rPr>
      </w:pPr>
      <w:r w:rsidRPr="00712550">
        <w:rPr>
          <w:rFonts w:eastAsia="微软雅黑" w:hint="eastAsia"/>
          <w:lang w:eastAsia="zh-CN" w:bidi="ar"/>
        </w:rPr>
        <w:t xml:space="preserve">[ZTE]: </w:t>
      </w:r>
      <w:r w:rsidRPr="00712550">
        <w:rPr>
          <w:rFonts w:eastAsia="微软雅黑"/>
          <w:lang w:eastAsia="zh-CN" w:bidi="ar"/>
        </w:rPr>
        <w:t>If EE serving/neighbor cell measurement has different requirement or accuracy, there would be spec</w:t>
      </w:r>
      <w:r w:rsidRPr="00712550">
        <w:rPr>
          <w:rFonts w:eastAsia="微软雅黑" w:hint="eastAsia"/>
          <w:lang w:eastAsia="zh-CN" w:bidi="ar"/>
        </w:rPr>
        <w:t xml:space="preserve"> </w:t>
      </w:r>
      <w:r w:rsidRPr="00712550">
        <w:rPr>
          <w:rFonts w:eastAsia="微软雅黑"/>
          <w:lang w:eastAsia="zh-CN" w:bidi="ar"/>
        </w:rPr>
        <w:t>impact at least in RAN2/RAN4</w:t>
      </w:r>
      <w:r w:rsidRPr="00712550">
        <w:rPr>
          <w:rFonts w:eastAsia="微软雅黑" w:hint="eastAsia"/>
          <w:lang w:eastAsia="zh-CN" w:bidi="ar"/>
        </w:rPr>
        <w:t xml:space="preserve"> and proposed to f</w:t>
      </w:r>
      <w:r w:rsidRPr="00712550">
        <w:rPr>
          <w:rFonts w:eastAsia="微软雅黑"/>
          <w:lang w:eastAsia="zh-CN" w:bidi="ar"/>
        </w:rPr>
        <w:t>urther study the spec impact from EE processing in connected mode includes</w:t>
      </w:r>
    </w:p>
    <w:p w14:paraId="757CC17D" w14:textId="77777777" w:rsidR="00712550" w:rsidRPr="00712550" w:rsidRDefault="00712550" w:rsidP="00712550">
      <w:pPr>
        <w:numPr>
          <w:ilvl w:val="1"/>
          <w:numId w:val="39"/>
        </w:numPr>
        <w:adjustRightInd w:val="0"/>
        <w:snapToGrid w:val="0"/>
        <w:spacing w:beforeLines="0" w:before="120" w:after="50"/>
        <w:rPr>
          <w:rFonts w:eastAsia="微软雅黑"/>
          <w:lang w:eastAsia="zh-CN" w:bidi="ar"/>
        </w:rPr>
      </w:pPr>
      <w:r w:rsidRPr="00712550">
        <w:rPr>
          <w:rFonts w:eastAsia="微软雅黑"/>
          <w:lang w:eastAsia="zh-CN" w:bidi="ar"/>
        </w:rPr>
        <w:t>The case when EE measurement is overlapping with other transmission</w:t>
      </w:r>
    </w:p>
    <w:p w14:paraId="4E17CBB9" w14:textId="77777777" w:rsidR="00712550" w:rsidRPr="00712550" w:rsidRDefault="00712550" w:rsidP="00712550">
      <w:pPr>
        <w:numPr>
          <w:ilvl w:val="1"/>
          <w:numId w:val="39"/>
        </w:numPr>
        <w:adjustRightInd w:val="0"/>
        <w:snapToGrid w:val="0"/>
        <w:spacing w:beforeLines="0" w:before="120" w:after="50"/>
        <w:rPr>
          <w:rFonts w:eastAsia="微软雅黑"/>
          <w:lang w:eastAsia="zh-CN" w:bidi="ar"/>
        </w:rPr>
      </w:pPr>
      <w:r w:rsidRPr="00712550">
        <w:rPr>
          <w:rFonts w:eastAsia="微软雅黑"/>
          <w:lang w:eastAsia="zh-CN" w:bidi="ar"/>
        </w:rPr>
        <w:t>The case when EE measurement based report is distinguished from normal measurement</w:t>
      </w:r>
    </w:p>
    <w:p w14:paraId="01EF6708" w14:textId="77777777" w:rsidR="00712550" w:rsidRPr="00712550" w:rsidRDefault="00712550" w:rsidP="00712550">
      <w:pPr>
        <w:numPr>
          <w:ilvl w:val="0"/>
          <w:numId w:val="39"/>
        </w:numPr>
        <w:adjustRightInd w:val="0"/>
        <w:snapToGrid w:val="0"/>
        <w:spacing w:beforeLines="0" w:before="120" w:after="50"/>
        <w:rPr>
          <w:rFonts w:eastAsia="微软雅黑"/>
          <w:lang w:eastAsia="zh-CN" w:bidi="ar"/>
        </w:rPr>
      </w:pPr>
      <w:r w:rsidRPr="00712550">
        <w:rPr>
          <w:rFonts w:eastAsia="微软雅黑" w:hint="eastAsia"/>
          <w:lang w:eastAsia="zh-CN" w:bidi="ar"/>
        </w:rPr>
        <w:lastRenderedPageBreak/>
        <w:t xml:space="preserve">[Apple]: </w:t>
      </w:r>
      <w:r w:rsidRPr="00712550">
        <w:rPr>
          <w:rFonts w:eastAsia="微软雅黑"/>
          <w:lang w:eastAsia="zh-CN" w:bidi="ar"/>
        </w:rPr>
        <w:t>If EE processing of serving cell RRM measurement cannot achieve similar accuracy as non-EE</w:t>
      </w:r>
      <w:r w:rsidRPr="00712550">
        <w:rPr>
          <w:rFonts w:eastAsia="微软雅黑" w:hint="eastAsia"/>
          <w:lang w:eastAsia="zh-CN" w:bidi="ar"/>
        </w:rPr>
        <w:t xml:space="preserve"> </w:t>
      </w:r>
      <w:r w:rsidRPr="00712550">
        <w:rPr>
          <w:rFonts w:eastAsia="微软雅黑"/>
          <w:lang w:eastAsia="zh-CN" w:bidi="ar"/>
        </w:rPr>
        <w:t>processing for connected mode, RAN1 to study the conditions to trigger serving cell RRM measurements by EE</w:t>
      </w:r>
      <w:r w:rsidRPr="00712550">
        <w:rPr>
          <w:rFonts w:eastAsia="微软雅黑" w:hint="eastAsia"/>
          <w:lang w:eastAsia="zh-CN" w:bidi="ar"/>
        </w:rPr>
        <w:t xml:space="preserve"> </w:t>
      </w:r>
      <w:r w:rsidRPr="00712550">
        <w:rPr>
          <w:rFonts w:eastAsia="微软雅黑"/>
          <w:lang w:eastAsia="zh-CN" w:bidi="ar"/>
        </w:rPr>
        <w:t>processing, including channel conditions (e.g., sufficiently good SNR) and the necessary fallback mechanisms (e.g.,</w:t>
      </w:r>
      <w:r w:rsidRPr="00712550">
        <w:rPr>
          <w:rFonts w:eastAsia="微软雅黑" w:hint="eastAsia"/>
          <w:lang w:eastAsia="zh-CN" w:bidi="ar"/>
        </w:rPr>
        <w:t xml:space="preserve"> </w:t>
      </w:r>
      <w:r w:rsidRPr="00712550">
        <w:rPr>
          <w:rFonts w:eastAsia="微软雅黑"/>
          <w:lang w:eastAsia="zh-CN" w:bidi="ar"/>
        </w:rPr>
        <w:t>waking up the MR for high-accuracy verification before finalizing any L3 mobility event).</w:t>
      </w:r>
    </w:p>
    <w:p w14:paraId="585043D2" w14:textId="77777777" w:rsidR="00712550" w:rsidRPr="00712550" w:rsidRDefault="00712550" w:rsidP="00712550">
      <w:pPr>
        <w:numPr>
          <w:ilvl w:val="0"/>
          <w:numId w:val="39"/>
        </w:numPr>
        <w:adjustRightInd w:val="0"/>
        <w:snapToGrid w:val="0"/>
        <w:spacing w:beforeLines="0" w:after="50"/>
        <w:rPr>
          <w:rFonts w:eastAsia="微软雅黑"/>
          <w:lang w:eastAsia="zh-CN" w:bidi="ar"/>
        </w:rPr>
      </w:pPr>
      <w:r w:rsidRPr="00712550">
        <w:rPr>
          <w:rFonts w:eastAsia="微软雅黑" w:hint="eastAsia"/>
          <w:lang w:eastAsia="zh-CN" w:bidi="ar"/>
        </w:rPr>
        <w:t xml:space="preserve">[CMCC]: </w:t>
      </w:r>
      <w:r w:rsidRPr="00712550">
        <w:rPr>
          <w:rFonts w:eastAsia="微软雅黑"/>
          <w:lang w:eastAsia="zh-CN" w:bidi="ar"/>
        </w:rPr>
        <w:t>For RRC CONNECTED states, study the feasibility and</w:t>
      </w:r>
      <w:r w:rsidRPr="00712550">
        <w:rPr>
          <w:rFonts w:eastAsia="微软雅黑" w:hint="eastAsia"/>
          <w:lang w:eastAsia="zh-CN" w:bidi="ar"/>
        </w:rPr>
        <w:t xml:space="preserve"> </w:t>
      </w:r>
      <w:r w:rsidRPr="00712550">
        <w:rPr>
          <w:rFonts w:eastAsia="微软雅黑"/>
          <w:lang w:eastAsia="zh-CN" w:bidi="ar"/>
        </w:rPr>
        <w:t>necessity of serving cell and neighboring cell RRM measurement by EE</w:t>
      </w:r>
      <w:r w:rsidRPr="00712550">
        <w:rPr>
          <w:rFonts w:eastAsia="微软雅黑" w:hint="eastAsia"/>
          <w:lang w:eastAsia="zh-CN" w:bidi="ar"/>
        </w:rPr>
        <w:t xml:space="preserve"> </w:t>
      </w:r>
      <w:r w:rsidRPr="00712550">
        <w:rPr>
          <w:rFonts w:eastAsia="微软雅黑"/>
          <w:lang w:eastAsia="zh-CN" w:bidi="ar"/>
        </w:rPr>
        <w:t>processing, considering</w:t>
      </w:r>
    </w:p>
    <w:p w14:paraId="1A46A5B0" w14:textId="77777777" w:rsidR="00712550" w:rsidRPr="00712550" w:rsidRDefault="00712550" w:rsidP="00712550">
      <w:pPr>
        <w:numPr>
          <w:ilvl w:val="1"/>
          <w:numId w:val="39"/>
        </w:numPr>
        <w:adjustRightInd w:val="0"/>
        <w:snapToGrid w:val="0"/>
        <w:spacing w:beforeLines="0" w:after="50"/>
        <w:rPr>
          <w:rFonts w:eastAsia="微软雅黑"/>
          <w:lang w:eastAsia="zh-CN" w:bidi="ar"/>
        </w:rPr>
      </w:pPr>
      <w:r w:rsidRPr="00712550">
        <w:rPr>
          <w:rFonts w:eastAsia="微软雅黑"/>
          <w:lang w:eastAsia="zh-CN" w:bidi="ar"/>
        </w:rPr>
        <w:t>Whether measurement by low power receiver (EE processing) will</w:t>
      </w:r>
      <w:r w:rsidRPr="00712550">
        <w:rPr>
          <w:rFonts w:eastAsia="微软雅黑" w:hint="eastAsia"/>
          <w:lang w:eastAsia="zh-CN" w:bidi="ar"/>
        </w:rPr>
        <w:t xml:space="preserve"> </w:t>
      </w:r>
      <w:r w:rsidRPr="00712550">
        <w:rPr>
          <w:rFonts w:eastAsia="微软雅黑"/>
          <w:lang w:eastAsia="zh-CN" w:bidi="ar"/>
        </w:rPr>
        <w:t>interrupt the data receptions by main radio</w:t>
      </w:r>
    </w:p>
    <w:p w14:paraId="234F059D" w14:textId="77777777" w:rsidR="00712550" w:rsidRPr="00712550" w:rsidRDefault="00712550" w:rsidP="00712550">
      <w:pPr>
        <w:numPr>
          <w:ilvl w:val="1"/>
          <w:numId w:val="39"/>
        </w:numPr>
        <w:adjustRightInd w:val="0"/>
        <w:snapToGrid w:val="0"/>
        <w:spacing w:beforeLines="0" w:after="50"/>
        <w:rPr>
          <w:rFonts w:eastAsia="微软雅黑"/>
          <w:lang w:eastAsia="zh-CN" w:bidi="ar"/>
        </w:rPr>
      </w:pPr>
      <w:r w:rsidRPr="00712550">
        <w:rPr>
          <w:rFonts w:eastAsia="微软雅黑"/>
          <w:lang w:eastAsia="zh-CN" w:bidi="ar"/>
        </w:rPr>
        <w:t>Existing signals should be considered for measurement by EE</w:t>
      </w:r>
      <w:r w:rsidRPr="00712550">
        <w:rPr>
          <w:rFonts w:eastAsia="微软雅黑" w:hint="eastAsia"/>
          <w:lang w:eastAsia="zh-CN" w:bidi="ar"/>
        </w:rPr>
        <w:t xml:space="preserve"> </w:t>
      </w:r>
      <w:r w:rsidRPr="00712550">
        <w:rPr>
          <w:rFonts w:eastAsia="微软雅黑"/>
          <w:lang w:eastAsia="zh-CN" w:bidi="ar"/>
        </w:rPr>
        <w:t>processing.</w:t>
      </w:r>
    </w:p>
    <w:p w14:paraId="2997261D" w14:textId="77777777" w:rsidR="00712550" w:rsidRPr="00712550" w:rsidRDefault="00712550" w:rsidP="00712550">
      <w:pPr>
        <w:numPr>
          <w:ilvl w:val="1"/>
          <w:numId w:val="39"/>
        </w:numPr>
        <w:adjustRightInd w:val="0"/>
        <w:snapToGrid w:val="0"/>
        <w:spacing w:beforeLines="0" w:before="120" w:after="50"/>
        <w:rPr>
          <w:rFonts w:eastAsia="微软雅黑"/>
          <w:lang w:eastAsia="zh-CN" w:bidi="ar"/>
        </w:rPr>
      </w:pPr>
      <w:r w:rsidRPr="00712550">
        <w:rPr>
          <w:rFonts w:eastAsia="微软雅黑"/>
          <w:lang w:eastAsia="zh-CN" w:bidi="ar"/>
        </w:rPr>
        <w:t>RRM measurement relaxing by EE processing could be consider and</w:t>
      </w:r>
      <w:r w:rsidRPr="00712550">
        <w:rPr>
          <w:rFonts w:eastAsia="微软雅黑" w:hint="eastAsia"/>
          <w:lang w:eastAsia="zh-CN" w:bidi="ar"/>
        </w:rPr>
        <w:t xml:space="preserve"> </w:t>
      </w:r>
      <w:r w:rsidRPr="00712550">
        <w:rPr>
          <w:rFonts w:eastAsia="微软雅黑"/>
          <w:lang w:eastAsia="zh-CN" w:bidi="ar"/>
        </w:rPr>
        <w:t>this has some spec impact.</w:t>
      </w:r>
    </w:p>
    <w:p w14:paraId="269DE45A" w14:textId="77777777" w:rsidR="00712550" w:rsidRPr="00712550" w:rsidRDefault="00712550" w:rsidP="00712550">
      <w:pPr>
        <w:numPr>
          <w:ilvl w:val="0"/>
          <w:numId w:val="39"/>
        </w:numPr>
        <w:adjustRightInd w:val="0"/>
        <w:snapToGrid w:val="0"/>
        <w:spacing w:beforeLines="0" w:before="120" w:after="50"/>
        <w:contextualSpacing/>
        <w:rPr>
          <w:rFonts w:eastAsia="微软雅黑"/>
          <w:lang w:eastAsia="zh-CN" w:bidi="ar"/>
        </w:rPr>
      </w:pPr>
      <w:r w:rsidRPr="00712550">
        <w:rPr>
          <w:rFonts w:eastAsia="微软雅黑" w:hint="eastAsia"/>
          <w:lang w:eastAsia="zh-CN" w:bidi="ar"/>
        </w:rPr>
        <w:t xml:space="preserve">[QC]: </w:t>
      </w:r>
      <w:r w:rsidRPr="00712550">
        <w:rPr>
          <w:rFonts w:eastAsia="微软雅黑"/>
          <w:lang w:eastAsia="zh-CN" w:bidi="ar"/>
        </w:rPr>
        <w:t>Whether to perform serving cell and neighboring cell measurement in EE processing</w:t>
      </w:r>
      <w:r w:rsidRPr="00712550">
        <w:rPr>
          <w:rFonts w:eastAsia="微软雅黑" w:hint="eastAsia"/>
          <w:lang w:eastAsia="zh-CN" w:bidi="ar"/>
        </w:rPr>
        <w:t xml:space="preserve"> </w:t>
      </w:r>
      <w:r w:rsidRPr="00712550">
        <w:rPr>
          <w:rFonts w:eastAsia="微软雅黑"/>
          <w:lang w:eastAsia="zh-CN" w:bidi="ar"/>
        </w:rPr>
        <w:t>state or regular power state is left up to UE implementation, i.e. there is no need to introduce explicit</w:t>
      </w:r>
      <w:r w:rsidRPr="00712550">
        <w:rPr>
          <w:rFonts w:eastAsia="微软雅黑" w:hint="eastAsia"/>
          <w:lang w:eastAsia="zh-CN" w:bidi="ar"/>
        </w:rPr>
        <w:t xml:space="preserve"> </w:t>
      </w:r>
      <w:r w:rsidRPr="00712550">
        <w:rPr>
          <w:rFonts w:eastAsia="微软雅黑"/>
          <w:lang w:eastAsia="zh-CN" w:bidi="ar"/>
        </w:rPr>
        <w:t>specification support for RRM measurements and reporting in EE processing state</w:t>
      </w:r>
    </w:p>
    <w:p w14:paraId="124E24EB" w14:textId="77777777" w:rsidR="00712550" w:rsidRPr="00712550" w:rsidRDefault="00712550" w:rsidP="00712550">
      <w:pPr>
        <w:spacing w:before="120"/>
        <w:rPr>
          <w:rFonts w:eastAsia="微软雅黑"/>
          <w:b/>
          <w:bCs/>
          <w:color w:val="000000"/>
          <w:lang w:eastAsia="zh-CN"/>
        </w:rPr>
      </w:pPr>
    </w:p>
    <w:p w14:paraId="5AEB0524" w14:textId="77777777" w:rsidR="00712550" w:rsidRPr="00712550" w:rsidRDefault="00712550" w:rsidP="00712550">
      <w:pPr>
        <w:keepNext/>
        <w:keepLines/>
        <w:spacing w:before="120"/>
        <w:outlineLvl w:val="2"/>
        <w:rPr>
          <w:rFonts w:eastAsia="微软雅黑"/>
          <w:b/>
          <w:bCs/>
          <w:color w:val="000000"/>
          <w:lang w:eastAsia="zh-CN"/>
        </w:rPr>
      </w:pPr>
      <w:r w:rsidRPr="00712550">
        <w:rPr>
          <w:rFonts w:eastAsiaTheme="minorEastAsia" w:hint="eastAsia"/>
          <w:b/>
          <w:bCs/>
          <w:sz w:val="21"/>
          <w:szCs w:val="26"/>
          <w:lang w:eastAsia="zh-CN"/>
        </w:rPr>
        <w:t xml:space="preserve">Whether other signals is needed for </w:t>
      </w:r>
      <w:r w:rsidRPr="00712550">
        <w:rPr>
          <w:rFonts w:eastAsiaTheme="minorEastAsia"/>
          <w:b/>
          <w:bCs/>
          <w:sz w:val="21"/>
          <w:szCs w:val="26"/>
          <w:lang w:eastAsia="zh-CN"/>
        </w:rPr>
        <w:t>RRM measurement by EE processing</w:t>
      </w:r>
      <w:r w:rsidRPr="00712550">
        <w:rPr>
          <w:rFonts w:eastAsiaTheme="minorEastAsia" w:hint="eastAsia"/>
          <w:b/>
          <w:bCs/>
          <w:sz w:val="21"/>
          <w:szCs w:val="26"/>
          <w:lang w:eastAsia="zh-CN"/>
        </w:rPr>
        <w:t xml:space="preserve"> </w:t>
      </w:r>
      <w:r w:rsidRPr="00712550">
        <w:rPr>
          <w:rFonts w:eastAsiaTheme="minorEastAsia"/>
          <w:b/>
          <w:bCs/>
          <w:sz w:val="21"/>
          <w:szCs w:val="26"/>
          <w:lang w:eastAsia="zh-CN"/>
        </w:rPr>
        <w:t>in Connected state</w:t>
      </w:r>
    </w:p>
    <w:p w14:paraId="053111A5" w14:textId="77777777" w:rsidR="00712550" w:rsidRPr="00712550" w:rsidRDefault="00712550" w:rsidP="00712550">
      <w:pPr>
        <w:numPr>
          <w:ilvl w:val="0"/>
          <w:numId w:val="71"/>
        </w:numPr>
        <w:spacing w:before="120"/>
        <w:contextualSpacing/>
        <w:rPr>
          <w:rFonts w:eastAsiaTheme="minorEastAsia"/>
          <w:lang w:eastAsia="zh-CN"/>
        </w:rPr>
      </w:pPr>
      <w:r w:rsidRPr="00712550">
        <w:rPr>
          <w:rFonts w:eastAsiaTheme="minorEastAsia" w:hint="eastAsia"/>
          <w:lang w:eastAsia="zh-CN"/>
        </w:rPr>
        <w:t>[Ericsson], [vivo], [</w:t>
      </w:r>
      <w:proofErr w:type="spellStart"/>
      <w:r w:rsidRPr="00712550">
        <w:rPr>
          <w:rFonts w:eastAsiaTheme="minorEastAsia" w:hint="eastAsia"/>
          <w:lang w:eastAsia="zh-CN"/>
        </w:rPr>
        <w:t>Ofinno</w:t>
      </w:r>
      <w:proofErr w:type="spellEnd"/>
      <w:r w:rsidRPr="00712550">
        <w:rPr>
          <w:rFonts w:eastAsiaTheme="minorEastAsia" w:hint="eastAsia"/>
          <w:lang w:eastAsia="zh-CN"/>
        </w:rPr>
        <w:t xml:space="preserve">]: </w:t>
      </w:r>
      <w:r w:rsidRPr="00712550">
        <w:rPr>
          <w:rFonts w:eastAsiaTheme="minorEastAsia"/>
          <w:lang w:eastAsia="zh-CN"/>
        </w:rPr>
        <w:t xml:space="preserve">Only 6GR sync signal </w:t>
      </w:r>
      <w:r w:rsidRPr="00712550">
        <w:rPr>
          <w:rFonts w:eastAsiaTheme="minorEastAsia" w:hint="eastAsia"/>
          <w:lang w:eastAsia="zh-CN"/>
        </w:rPr>
        <w:t>(</w:t>
      </w:r>
      <w:r w:rsidRPr="00712550">
        <w:rPr>
          <w:rFonts w:eastAsiaTheme="minorEastAsia"/>
          <w:lang w:eastAsia="zh-CN"/>
        </w:rPr>
        <w:t>always on sync signal (AO-SS) and on demand sync</w:t>
      </w:r>
      <w:r w:rsidRPr="00712550">
        <w:rPr>
          <w:rFonts w:eastAsiaTheme="minorEastAsia" w:hint="eastAsia"/>
          <w:lang w:eastAsia="zh-CN"/>
        </w:rPr>
        <w:t xml:space="preserve"> </w:t>
      </w:r>
      <w:r w:rsidRPr="00712550">
        <w:rPr>
          <w:rFonts w:eastAsiaTheme="minorEastAsia"/>
          <w:lang w:eastAsia="zh-CN"/>
        </w:rPr>
        <w:t>signal (OD-SS)</w:t>
      </w:r>
      <w:r w:rsidRPr="00712550">
        <w:rPr>
          <w:rFonts w:eastAsiaTheme="minorEastAsia" w:hint="eastAsia"/>
          <w:lang w:eastAsia="zh-CN"/>
        </w:rPr>
        <w:t xml:space="preserve">) </w:t>
      </w:r>
      <w:r w:rsidRPr="00712550">
        <w:rPr>
          <w:rFonts w:eastAsiaTheme="minorEastAsia"/>
          <w:lang w:eastAsia="zh-CN"/>
        </w:rPr>
        <w:t>should be considered for RRM measurement by EE processing</w:t>
      </w:r>
      <w:r w:rsidRPr="00712550">
        <w:rPr>
          <w:rFonts w:eastAsiaTheme="minorEastAsia" w:hint="eastAsia"/>
          <w:lang w:eastAsia="zh-CN"/>
        </w:rPr>
        <w:t>.</w:t>
      </w:r>
    </w:p>
    <w:p w14:paraId="467E9912" w14:textId="77777777" w:rsidR="00712550" w:rsidRPr="00712550" w:rsidRDefault="00712550" w:rsidP="00712550">
      <w:pPr>
        <w:numPr>
          <w:ilvl w:val="0"/>
          <w:numId w:val="71"/>
        </w:numPr>
        <w:spacing w:before="120"/>
        <w:contextualSpacing/>
        <w:rPr>
          <w:rFonts w:eastAsiaTheme="minorEastAsia"/>
          <w:lang w:eastAsia="zh-CN"/>
        </w:rPr>
      </w:pPr>
      <w:r w:rsidRPr="00712550">
        <w:rPr>
          <w:rFonts w:eastAsiaTheme="minorEastAsia" w:hint="eastAsia"/>
          <w:lang w:eastAsia="zh-CN"/>
        </w:rPr>
        <w:t>[ZTE]:</w:t>
      </w:r>
      <w:r w:rsidRPr="00712550">
        <w:t xml:space="preserve"> </w:t>
      </w:r>
      <w:r w:rsidRPr="00712550">
        <w:rPr>
          <w:rFonts w:eastAsiaTheme="minorEastAsia"/>
          <w:lang w:eastAsia="zh-CN"/>
        </w:rPr>
        <w:t>6G sync signal is used for serving cell/neighbor cell measurement</w:t>
      </w:r>
      <w:r w:rsidRPr="00712550">
        <w:rPr>
          <w:rFonts w:eastAsiaTheme="minorEastAsia" w:hint="eastAsia"/>
          <w:lang w:eastAsia="zh-CN"/>
        </w:rPr>
        <w:t xml:space="preserve"> by EE processing</w:t>
      </w:r>
      <w:r w:rsidRPr="00712550">
        <w:rPr>
          <w:rFonts w:eastAsiaTheme="minorEastAsia"/>
          <w:lang w:eastAsia="zh-CN"/>
        </w:rPr>
        <w:t>. No further study CSI-RS based EE</w:t>
      </w:r>
      <w:r w:rsidRPr="00712550">
        <w:rPr>
          <w:rFonts w:eastAsiaTheme="minorEastAsia" w:hint="eastAsia"/>
          <w:lang w:eastAsia="zh-CN"/>
        </w:rPr>
        <w:t xml:space="preserve"> </w:t>
      </w:r>
      <w:r w:rsidRPr="00712550">
        <w:rPr>
          <w:rFonts w:eastAsiaTheme="minorEastAsia"/>
          <w:lang w:eastAsia="zh-CN"/>
        </w:rPr>
        <w:t>processin</w:t>
      </w:r>
      <w:r w:rsidRPr="00712550">
        <w:rPr>
          <w:rFonts w:eastAsiaTheme="minorEastAsia" w:hint="eastAsia"/>
          <w:lang w:eastAsia="zh-CN"/>
        </w:rPr>
        <w:t>g</w:t>
      </w:r>
    </w:p>
    <w:p w14:paraId="01C30EE0" w14:textId="77777777" w:rsidR="00712550" w:rsidRPr="00712550" w:rsidRDefault="00712550" w:rsidP="00712550">
      <w:pPr>
        <w:numPr>
          <w:ilvl w:val="0"/>
          <w:numId w:val="71"/>
        </w:numPr>
        <w:spacing w:before="120"/>
        <w:contextualSpacing/>
        <w:rPr>
          <w:rFonts w:eastAsiaTheme="minorEastAsia"/>
          <w:lang w:eastAsia="zh-CN"/>
        </w:rPr>
      </w:pPr>
      <w:r w:rsidRPr="00712550">
        <w:rPr>
          <w:rFonts w:eastAsiaTheme="minorEastAsia" w:hint="eastAsia"/>
          <w:lang w:eastAsia="zh-CN"/>
        </w:rPr>
        <w:t xml:space="preserve">[QC]: </w:t>
      </w:r>
      <w:r w:rsidRPr="00712550">
        <w:rPr>
          <w:rFonts w:eastAsiaTheme="minorEastAsia"/>
          <w:lang w:eastAsia="zh-CN"/>
        </w:rPr>
        <w:t>RAN1 to not define separate synchronization mechanisms</w:t>
      </w:r>
      <w:r w:rsidRPr="00712550">
        <w:rPr>
          <w:rFonts w:eastAsiaTheme="minorEastAsia" w:hint="eastAsia"/>
          <w:lang w:eastAsia="zh-CN"/>
        </w:rPr>
        <w:t xml:space="preserve"> and special signals for measurement by EE processing</w:t>
      </w:r>
      <w:r w:rsidRPr="00712550">
        <w:rPr>
          <w:rFonts w:eastAsiaTheme="minorEastAsia"/>
          <w:lang w:eastAsia="zh-CN"/>
        </w:rPr>
        <w:t xml:space="preserve"> for when DL WUS is enable and when it is disabled</w:t>
      </w:r>
      <w:r w:rsidRPr="00712550">
        <w:rPr>
          <w:rFonts w:eastAsiaTheme="minorEastAsia" w:hint="eastAsia"/>
          <w:lang w:eastAsia="zh-CN"/>
        </w:rPr>
        <w:t xml:space="preserve"> (AI 10.6.1.1)</w:t>
      </w:r>
      <w:r w:rsidRPr="00712550">
        <w:rPr>
          <w:rFonts w:eastAsiaTheme="minorEastAsia"/>
          <w:lang w:eastAsia="zh-CN"/>
        </w:rPr>
        <w:t>.</w:t>
      </w:r>
      <w:r w:rsidRPr="00712550">
        <w:rPr>
          <w:rFonts w:eastAsiaTheme="minorEastAsia" w:hint="eastAsia"/>
          <w:lang w:eastAsia="zh-CN"/>
        </w:rPr>
        <w:t xml:space="preserve"> </w:t>
      </w:r>
    </w:p>
    <w:p w14:paraId="331E57DB" w14:textId="77777777" w:rsidR="00712550" w:rsidRPr="00712550" w:rsidRDefault="00712550" w:rsidP="00712550">
      <w:pPr>
        <w:numPr>
          <w:ilvl w:val="0"/>
          <w:numId w:val="71"/>
        </w:numPr>
        <w:spacing w:before="120"/>
        <w:contextualSpacing/>
        <w:rPr>
          <w:rFonts w:eastAsiaTheme="minorEastAsia"/>
          <w:lang w:eastAsia="zh-CN"/>
        </w:rPr>
      </w:pPr>
      <w:r w:rsidRPr="00712550">
        <w:rPr>
          <w:rFonts w:eastAsiaTheme="minorEastAsia" w:hint="eastAsia"/>
          <w:lang w:eastAsia="zh-CN"/>
        </w:rPr>
        <w:t>[</w:t>
      </w:r>
      <w:proofErr w:type="spellStart"/>
      <w:r w:rsidRPr="00712550">
        <w:rPr>
          <w:rFonts w:eastAsiaTheme="minorEastAsia" w:hint="eastAsia"/>
          <w:lang w:eastAsia="zh-CN"/>
        </w:rPr>
        <w:t>InterDigital</w:t>
      </w:r>
      <w:proofErr w:type="spellEnd"/>
      <w:r w:rsidRPr="00712550">
        <w:rPr>
          <w:rFonts w:eastAsiaTheme="minorEastAsia" w:hint="eastAsia"/>
          <w:lang w:eastAsia="zh-CN"/>
        </w:rPr>
        <w:t xml:space="preserve">]: </w:t>
      </w:r>
      <w:r w:rsidRPr="00712550">
        <w:rPr>
          <w:rFonts w:eastAsiaTheme="minorEastAsia"/>
          <w:lang w:eastAsia="zh-CN"/>
        </w:rPr>
        <w:t>Support a synchronization signal (EE-SS)</w:t>
      </w:r>
      <w:r w:rsidRPr="00712550">
        <w:rPr>
          <w:rFonts w:eastAsiaTheme="minorEastAsia" w:hint="eastAsia"/>
          <w:lang w:eastAsia="zh-CN"/>
        </w:rPr>
        <w:t xml:space="preserve"> </w:t>
      </w:r>
      <w:r w:rsidRPr="00712550">
        <w:rPr>
          <w:rFonts w:eastAsiaTheme="minorEastAsia"/>
          <w:b/>
          <w:bCs/>
          <w:lang w:eastAsia="zh-CN"/>
        </w:rPr>
        <w:t>dedicated</w:t>
      </w:r>
      <w:r w:rsidRPr="00712550">
        <w:rPr>
          <w:rFonts w:eastAsiaTheme="minorEastAsia"/>
          <w:lang w:eastAsia="zh-CN"/>
        </w:rPr>
        <w:t xml:space="preserve"> to EE mode UE operation</w:t>
      </w:r>
    </w:p>
    <w:p w14:paraId="2E1D340B" w14:textId="77777777" w:rsidR="00712550" w:rsidRPr="00712550" w:rsidRDefault="00712550" w:rsidP="00712550">
      <w:pPr>
        <w:numPr>
          <w:ilvl w:val="0"/>
          <w:numId w:val="71"/>
        </w:numPr>
        <w:spacing w:before="120"/>
        <w:contextualSpacing/>
        <w:rPr>
          <w:rFonts w:eastAsiaTheme="minorEastAsia"/>
          <w:lang w:eastAsia="zh-CN"/>
        </w:rPr>
      </w:pPr>
      <w:r w:rsidRPr="00712550">
        <w:rPr>
          <w:rFonts w:eastAsiaTheme="minorEastAsia" w:hint="eastAsia"/>
          <w:lang w:eastAsia="zh-CN"/>
        </w:rPr>
        <w:t>[OPPO]:</w:t>
      </w:r>
      <w:r w:rsidRPr="00712550">
        <w:t xml:space="preserve"> </w:t>
      </w:r>
      <w:r w:rsidRPr="00712550">
        <w:rPr>
          <w:rFonts w:eastAsiaTheme="minorEastAsia" w:hint="eastAsia"/>
          <w:lang w:eastAsia="zh-CN"/>
        </w:rPr>
        <w:t xml:space="preserve">RAN1 </w:t>
      </w:r>
      <w:r w:rsidRPr="00712550">
        <w:rPr>
          <w:rFonts w:eastAsiaTheme="minorEastAsia"/>
          <w:lang w:eastAsia="zh-CN"/>
        </w:rPr>
        <w:t>evaluate different options of synchronization signal solutions for DL WUS synchronization and</w:t>
      </w:r>
      <w:r w:rsidRPr="00712550">
        <w:rPr>
          <w:rFonts w:eastAsiaTheme="minorEastAsia" w:hint="eastAsia"/>
          <w:lang w:eastAsia="zh-CN"/>
        </w:rPr>
        <w:t xml:space="preserve"> </w:t>
      </w:r>
      <w:r w:rsidRPr="00712550">
        <w:rPr>
          <w:rFonts w:eastAsiaTheme="minorEastAsia"/>
          <w:lang w:eastAsia="zh-CN"/>
        </w:rPr>
        <w:t>RRM measurement</w:t>
      </w:r>
    </w:p>
    <w:p w14:paraId="31625F6A" w14:textId="77777777" w:rsidR="00712550" w:rsidRPr="00712550" w:rsidRDefault="00712550" w:rsidP="00712550">
      <w:pPr>
        <w:numPr>
          <w:ilvl w:val="1"/>
          <w:numId w:val="71"/>
        </w:numPr>
        <w:spacing w:before="120"/>
        <w:contextualSpacing/>
        <w:rPr>
          <w:rFonts w:eastAsiaTheme="minorEastAsia"/>
          <w:lang w:eastAsia="zh-CN"/>
        </w:rPr>
      </w:pPr>
      <w:r w:rsidRPr="00712550">
        <w:rPr>
          <w:rFonts w:eastAsiaTheme="minorEastAsia"/>
          <w:lang w:eastAsia="zh-CN"/>
        </w:rPr>
        <w:t>The sync part of DL WUS.</w:t>
      </w:r>
    </w:p>
    <w:p w14:paraId="25F3420C" w14:textId="77777777" w:rsidR="00712550" w:rsidRPr="00712550" w:rsidRDefault="00712550" w:rsidP="00712550">
      <w:pPr>
        <w:numPr>
          <w:ilvl w:val="1"/>
          <w:numId w:val="71"/>
        </w:numPr>
        <w:spacing w:before="120"/>
        <w:contextualSpacing/>
        <w:rPr>
          <w:rFonts w:eastAsiaTheme="minorEastAsia"/>
          <w:lang w:eastAsia="zh-CN"/>
        </w:rPr>
      </w:pPr>
      <w:r w:rsidRPr="00712550">
        <w:rPr>
          <w:rFonts w:eastAsiaTheme="minorEastAsia"/>
          <w:lang w:eastAsia="zh-CN"/>
        </w:rPr>
        <w:t>The Low Power sync signal specific for WUS detection.</w:t>
      </w:r>
    </w:p>
    <w:p w14:paraId="0039865A" w14:textId="77777777" w:rsidR="00712550" w:rsidRPr="00712550" w:rsidRDefault="00712550" w:rsidP="00712550">
      <w:pPr>
        <w:numPr>
          <w:ilvl w:val="1"/>
          <w:numId w:val="71"/>
        </w:numPr>
        <w:spacing w:before="120"/>
        <w:contextualSpacing/>
        <w:rPr>
          <w:rFonts w:eastAsiaTheme="minorEastAsia"/>
          <w:lang w:eastAsia="zh-CN"/>
        </w:rPr>
      </w:pPr>
      <w:r w:rsidRPr="00712550">
        <w:rPr>
          <w:rFonts w:eastAsiaTheme="minorEastAsia"/>
          <w:lang w:eastAsia="zh-CN"/>
        </w:rPr>
        <w:t>The common sync signal well balanced for initial access by MR and WUR’s synchronization and RRM</w:t>
      </w:r>
      <w:r w:rsidRPr="00712550">
        <w:rPr>
          <w:rFonts w:eastAsiaTheme="minorEastAsia" w:hint="eastAsia"/>
          <w:lang w:eastAsia="zh-CN"/>
        </w:rPr>
        <w:t xml:space="preserve"> </w:t>
      </w:r>
      <w:r w:rsidRPr="00712550">
        <w:rPr>
          <w:rFonts w:eastAsiaTheme="minorEastAsia"/>
          <w:lang w:eastAsia="zh-CN"/>
        </w:rPr>
        <w:t>measurement.</w:t>
      </w:r>
    </w:p>
    <w:p w14:paraId="39E3E2D1" w14:textId="77777777" w:rsidR="00712550" w:rsidRPr="00712550" w:rsidRDefault="00712550" w:rsidP="00712550">
      <w:pPr>
        <w:numPr>
          <w:ilvl w:val="0"/>
          <w:numId w:val="71"/>
        </w:numPr>
        <w:spacing w:before="120"/>
        <w:contextualSpacing/>
        <w:rPr>
          <w:rFonts w:eastAsiaTheme="minorEastAsia"/>
          <w:lang w:eastAsia="zh-CN"/>
        </w:rPr>
      </w:pPr>
      <w:r w:rsidRPr="00712550">
        <w:rPr>
          <w:rFonts w:eastAsiaTheme="minorEastAsia" w:hint="eastAsia"/>
          <w:lang w:eastAsia="zh-CN"/>
        </w:rPr>
        <w:t xml:space="preserve">In addition, </w:t>
      </w:r>
    </w:p>
    <w:p w14:paraId="768147A3" w14:textId="77777777" w:rsidR="00712550" w:rsidRPr="00712550" w:rsidRDefault="00712550" w:rsidP="00712550">
      <w:pPr>
        <w:numPr>
          <w:ilvl w:val="1"/>
          <w:numId w:val="71"/>
        </w:numPr>
        <w:spacing w:before="120"/>
        <w:contextualSpacing/>
        <w:rPr>
          <w:rFonts w:eastAsiaTheme="minorEastAsia"/>
          <w:lang w:eastAsia="zh-CN"/>
        </w:rPr>
      </w:pPr>
      <w:r w:rsidRPr="00712550">
        <w:rPr>
          <w:rFonts w:eastAsiaTheme="minorEastAsia" w:hint="eastAsia"/>
          <w:lang w:eastAsia="zh-CN"/>
        </w:rPr>
        <w:t xml:space="preserve">[MTK]: </w:t>
      </w:r>
      <w:r w:rsidRPr="00712550">
        <w:rPr>
          <w:rFonts w:eastAsiaTheme="minorEastAsia"/>
          <w:lang w:eastAsia="zh-CN"/>
        </w:rPr>
        <w:t>Study DL-WUS self-synchronization capability, including its use as an aperiodic synchronization signal with differentiated procedures: in idle mode, WUS provides sufficient synchronization for QPSK demodulation; in connected mode, WUS triggers on-demand reference signal (TRS-like) for high-order QAM demodulation.</w:t>
      </w:r>
      <w:r w:rsidRPr="00712550">
        <w:rPr>
          <w:rFonts w:eastAsiaTheme="minorEastAsia" w:hint="eastAsia"/>
          <w:lang w:eastAsia="zh-CN"/>
        </w:rPr>
        <w:t xml:space="preserve"> </w:t>
      </w:r>
    </w:p>
    <w:p w14:paraId="58A62D07" w14:textId="77777777" w:rsidR="00712550" w:rsidRPr="00712550" w:rsidRDefault="00712550" w:rsidP="00712550">
      <w:pPr>
        <w:numPr>
          <w:ilvl w:val="1"/>
          <w:numId w:val="71"/>
        </w:numPr>
        <w:spacing w:before="120"/>
        <w:contextualSpacing/>
        <w:rPr>
          <w:rFonts w:eastAsiaTheme="minorEastAsia"/>
          <w:lang w:eastAsia="zh-CN"/>
        </w:rPr>
      </w:pPr>
      <w:r w:rsidRPr="00712550">
        <w:rPr>
          <w:rFonts w:eastAsiaTheme="minorEastAsia" w:hint="eastAsia"/>
          <w:lang w:eastAsia="zh-CN"/>
        </w:rPr>
        <w:t xml:space="preserve">[Nordic]: </w:t>
      </w:r>
      <w:r w:rsidRPr="00712550">
        <w:rPr>
          <w:rFonts w:eastAsiaTheme="minorEastAsia"/>
          <w:lang w:eastAsia="zh-CN"/>
        </w:rPr>
        <w:t>An always-on DL WUS could be used for synchronization and RLM/RRM purposes depending</w:t>
      </w:r>
      <w:r w:rsidRPr="00712550">
        <w:rPr>
          <w:rFonts w:eastAsiaTheme="minorEastAsia" w:hint="eastAsia"/>
          <w:lang w:eastAsia="zh-CN"/>
        </w:rPr>
        <w:t xml:space="preserve"> </w:t>
      </w:r>
      <w:r w:rsidRPr="00712550">
        <w:rPr>
          <w:rFonts w:eastAsiaTheme="minorEastAsia"/>
          <w:lang w:eastAsia="zh-CN"/>
        </w:rPr>
        <w:t>on the monitoring cycle length.</w:t>
      </w:r>
      <w:r w:rsidRPr="00712550">
        <w:rPr>
          <w:rFonts w:eastAsiaTheme="minorEastAsia" w:hint="eastAsia"/>
          <w:lang w:eastAsia="zh-CN"/>
        </w:rPr>
        <w:t xml:space="preserve"> </w:t>
      </w:r>
    </w:p>
    <w:p w14:paraId="7A1A4646" w14:textId="77777777" w:rsidR="00712550" w:rsidRPr="00712550" w:rsidRDefault="00712550" w:rsidP="00712550">
      <w:pPr>
        <w:spacing w:before="120"/>
        <w:ind w:left="440"/>
        <w:contextualSpacing/>
        <w:rPr>
          <w:rFonts w:eastAsia="微软雅黑"/>
          <w:b/>
          <w:bCs/>
          <w:color w:val="000000"/>
          <w:lang w:eastAsia="zh-CN"/>
        </w:rPr>
      </w:pPr>
    </w:p>
    <w:p w14:paraId="5D06D860" w14:textId="77777777" w:rsidR="00712550" w:rsidRPr="00712550" w:rsidRDefault="00712550" w:rsidP="00712550">
      <w:pPr>
        <w:keepNext/>
        <w:keepLines/>
        <w:spacing w:before="120"/>
        <w:outlineLvl w:val="2"/>
        <w:rPr>
          <w:rFonts w:eastAsiaTheme="minorEastAsia"/>
          <w:b/>
          <w:bCs/>
          <w:sz w:val="21"/>
          <w:szCs w:val="26"/>
          <w:lang w:eastAsia="zh-CN"/>
        </w:rPr>
      </w:pPr>
      <w:r w:rsidRPr="00712550">
        <w:rPr>
          <w:rFonts w:eastAsiaTheme="minorEastAsia"/>
          <w:b/>
          <w:bCs/>
          <w:sz w:val="21"/>
          <w:szCs w:val="26"/>
          <w:lang w:eastAsia="zh-CN"/>
        </w:rPr>
        <w:t>M</w:t>
      </w:r>
      <w:r w:rsidRPr="00712550">
        <w:rPr>
          <w:rFonts w:eastAsiaTheme="minorEastAsia" w:hint="eastAsia"/>
          <w:b/>
          <w:bCs/>
          <w:sz w:val="21"/>
          <w:szCs w:val="26"/>
          <w:lang w:eastAsia="zh-CN"/>
        </w:rPr>
        <w:t xml:space="preserve">easurement metrics  </w:t>
      </w:r>
    </w:p>
    <w:p w14:paraId="6AA7B8E8" w14:textId="77777777" w:rsidR="00712550" w:rsidRPr="00712550" w:rsidRDefault="00712550" w:rsidP="00712550">
      <w:pPr>
        <w:numPr>
          <w:ilvl w:val="0"/>
          <w:numId w:val="72"/>
        </w:numPr>
        <w:spacing w:before="120"/>
        <w:contextualSpacing/>
        <w:rPr>
          <w:rFonts w:eastAsia="微软雅黑"/>
          <w:color w:val="000000"/>
          <w:lang w:eastAsia="zh-CN"/>
        </w:rPr>
      </w:pPr>
      <w:r w:rsidRPr="00712550">
        <w:rPr>
          <w:rFonts w:eastAsia="微软雅黑" w:hint="eastAsia"/>
          <w:color w:val="000000"/>
          <w:lang w:eastAsia="zh-CN"/>
        </w:rPr>
        <w:t xml:space="preserve">[Nokia]: </w:t>
      </w:r>
      <w:r w:rsidRPr="00712550">
        <w:rPr>
          <w:rFonts w:eastAsia="微软雅黑"/>
          <w:color w:val="000000"/>
          <w:lang w:eastAsia="zh-CN"/>
        </w:rPr>
        <w:t xml:space="preserve">neighbor cell measurements </w:t>
      </w:r>
      <w:r w:rsidRPr="00712550">
        <w:rPr>
          <w:rFonts w:eastAsia="微软雅黑" w:hint="eastAsia"/>
          <w:color w:val="000000"/>
          <w:lang w:eastAsia="zh-CN"/>
        </w:rPr>
        <w:t xml:space="preserve">by EE processing can be </w:t>
      </w:r>
      <w:r w:rsidRPr="00712550">
        <w:rPr>
          <w:rFonts w:eastAsia="微软雅黑"/>
          <w:color w:val="000000"/>
          <w:lang w:eastAsia="zh-CN"/>
        </w:rPr>
        <w:t>based on restricted reference signal configurations or based on RSRP only</w:t>
      </w:r>
      <w:r w:rsidRPr="00712550">
        <w:rPr>
          <w:rFonts w:eastAsia="微软雅黑" w:hint="eastAsia"/>
          <w:color w:val="000000"/>
          <w:lang w:eastAsia="zh-CN"/>
        </w:rPr>
        <w:t xml:space="preserve"> </w:t>
      </w:r>
      <w:r w:rsidRPr="00712550">
        <w:rPr>
          <w:rFonts w:eastAsia="微软雅黑"/>
          <w:color w:val="000000"/>
          <w:lang w:eastAsia="zh-CN"/>
        </w:rPr>
        <w:t>without e.g., RSSI or RSRQ</w:t>
      </w:r>
    </w:p>
    <w:p w14:paraId="3F6D9AE9" w14:textId="77777777" w:rsidR="00712550" w:rsidRPr="00712550" w:rsidRDefault="00712550" w:rsidP="00712550">
      <w:pPr>
        <w:numPr>
          <w:ilvl w:val="0"/>
          <w:numId w:val="72"/>
        </w:numPr>
        <w:spacing w:before="120"/>
        <w:contextualSpacing/>
        <w:rPr>
          <w:rFonts w:eastAsia="微软雅黑"/>
          <w:color w:val="000000"/>
          <w:lang w:eastAsia="zh-CN"/>
        </w:rPr>
      </w:pPr>
      <w:r w:rsidRPr="00712550">
        <w:rPr>
          <w:rFonts w:eastAsia="微软雅黑" w:hint="eastAsia"/>
          <w:color w:val="000000"/>
          <w:lang w:eastAsia="zh-CN"/>
        </w:rPr>
        <w:t xml:space="preserve">[ZTE]: </w:t>
      </w:r>
      <w:r w:rsidRPr="00712550">
        <w:rPr>
          <w:rFonts w:eastAsia="微软雅黑"/>
          <w:color w:val="000000"/>
          <w:lang w:eastAsia="zh-CN"/>
        </w:rPr>
        <w:t xml:space="preserve">Use RSRP, RSRQ, </w:t>
      </w:r>
      <w:r w:rsidRPr="00712550">
        <w:rPr>
          <w:rFonts w:eastAsia="微软雅黑" w:hint="eastAsia"/>
          <w:color w:val="000000"/>
          <w:lang w:eastAsia="zh-CN"/>
        </w:rPr>
        <w:t>S</w:t>
      </w:r>
      <w:r w:rsidRPr="00712550">
        <w:rPr>
          <w:rFonts w:eastAsia="微软雅黑"/>
          <w:color w:val="000000"/>
          <w:lang w:eastAsia="zh-CN"/>
        </w:rPr>
        <w:t>INR as measurement metrics in connected mode for measurement. Furthe</w:t>
      </w:r>
      <w:r w:rsidRPr="00712550">
        <w:rPr>
          <w:rFonts w:eastAsia="微软雅黑" w:hint="eastAsia"/>
          <w:color w:val="000000"/>
          <w:lang w:eastAsia="zh-CN"/>
        </w:rPr>
        <w:t xml:space="preserve">r </w:t>
      </w:r>
      <w:r w:rsidRPr="00712550">
        <w:rPr>
          <w:rFonts w:eastAsia="微软雅黑"/>
          <w:color w:val="000000"/>
          <w:lang w:eastAsia="zh-CN"/>
        </w:rPr>
        <w:t>discuss whether interference estimation is feasible for EE processing</w:t>
      </w:r>
      <w:r w:rsidRPr="00712550">
        <w:rPr>
          <w:rFonts w:eastAsia="微软雅黑" w:hint="eastAsia"/>
          <w:color w:val="000000"/>
          <w:lang w:eastAsia="zh-CN"/>
        </w:rPr>
        <w:t>.</w:t>
      </w:r>
    </w:p>
    <w:p w14:paraId="6ADCB56F" w14:textId="77777777" w:rsidR="00712550" w:rsidRPr="00712550" w:rsidRDefault="00712550" w:rsidP="00712550">
      <w:pPr>
        <w:numPr>
          <w:ilvl w:val="0"/>
          <w:numId w:val="72"/>
        </w:numPr>
        <w:spacing w:before="120"/>
        <w:contextualSpacing/>
        <w:rPr>
          <w:rFonts w:eastAsia="微软雅黑"/>
          <w:color w:val="000000"/>
          <w:lang w:eastAsia="zh-CN"/>
        </w:rPr>
      </w:pPr>
      <w:r w:rsidRPr="00712550">
        <w:rPr>
          <w:rFonts w:eastAsia="微软雅黑" w:hint="eastAsia"/>
          <w:color w:val="000000"/>
          <w:lang w:eastAsia="zh-CN"/>
        </w:rPr>
        <w:t xml:space="preserve">[Apple]: </w:t>
      </w:r>
      <w:r w:rsidRPr="00712550">
        <w:rPr>
          <w:rFonts w:eastAsia="微软雅黑"/>
          <w:color w:val="000000"/>
          <w:lang w:eastAsia="zh-CN"/>
        </w:rPr>
        <w:t>For serving cell RRM measurement by EE processing in connected mode, RAN1 to jointly study the</w:t>
      </w:r>
      <w:r w:rsidRPr="00712550">
        <w:rPr>
          <w:rFonts w:eastAsia="微软雅黑" w:hint="eastAsia"/>
          <w:color w:val="000000"/>
          <w:lang w:eastAsia="zh-CN"/>
        </w:rPr>
        <w:t xml:space="preserve"> </w:t>
      </w:r>
      <w:r w:rsidRPr="00712550">
        <w:rPr>
          <w:rFonts w:eastAsia="微软雅黑"/>
          <w:color w:val="000000"/>
          <w:lang w:eastAsia="zh-CN"/>
        </w:rPr>
        <w:t>feasible measurement metrics (e.g., L1-RSRP vs. L1-SINR) and the measurement accuracy.</w:t>
      </w:r>
    </w:p>
    <w:p w14:paraId="30294688" w14:textId="77777777" w:rsidR="00712550" w:rsidRPr="00712550" w:rsidRDefault="00712550" w:rsidP="00712550">
      <w:pPr>
        <w:numPr>
          <w:ilvl w:val="0"/>
          <w:numId w:val="72"/>
        </w:numPr>
        <w:spacing w:before="120"/>
        <w:contextualSpacing/>
        <w:rPr>
          <w:rFonts w:eastAsia="微软雅黑"/>
          <w:color w:val="000000"/>
          <w:lang w:eastAsia="zh-CN"/>
        </w:rPr>
      </w:pPr>
      <w:r w:rsidRPr="00712550">
        <w:rPr>
          <w:rFonts w:eastAsia="微软雅黑" w:hint="eastAsia"/>
          <w:color w:val="000000"/>
          <w:lang w:eastAsia="zh-CN"/>
        </w:rPr>
        <w:lastRenderedPageBreak/>
        <w:t xml:space="preserve">[CATT]: </w:t>
      </w:r>
      <w:r w:rsidRPr="00712550">
        <w:rPr>
          <w:rFonts w:eastAsia="微软雅黑"/>
          <w:color w:val="000000"/>
          <w:lang w:eastAsia="zh-CN"/>
        </w:rPr>
        <w:t>for RRM accuracy evaluation, RAN1 should discuss</w:t>
      </w:r>
      <w:r w:rsidRPr="00712550">
        <w:rPr>
          <w:rFonts w:eastAsia="微软雅黑" w:hint="eastAsia"/>
          <w:color w:val="000000"/>
          <w:lang w:eastAsia="zh-CN"/>
        </w:rPr>
        <w:t xml:space="preserve"> </w:t>
      </w:r>
      <w:r w:rsidRPr="00712550">
        <w:rPr>
          <w:rFonts w:eastAsia="微软雅黑"/>
          <w:color w:val="000000"/>
          <w:lang w:eastAsia="zh-CN"/>
        </w:rPr>
        <w:t>whether only RSRP needs to be considered.</w:t>
      </w:r>
      <w:r w:rsidRPr="00712550">
        <w:rPr>
          <w:rFonts w:eastAsia="微软雅黑" w:hint="eastAsia"/>
          <w:color w:val="000000"/>
          <w:lang w:eastAsia="zh-CN"/>
        </w:rPr>
        <w:t xml:space="preserve"> </w:t>
      </w:r>
    </w:p>
    <w:p w14:paraId="3A8395C4" w14:textId="77777777" w:rsidR="00712550" w:rsidRPr="00712550" w:rsidRDefault="00712550" w:rsidP="00712550">
      <w:pPr>
        <w:numPr>
          <w:ilvl w:val="0"/>
          <w:numId w:val="72"/>
        </w:numPr>
        <w:spacing w:before="120"/>
        <w:contextualSpacing/>
        <w:rPr>
          <w:rFonts w:eastAsia="微软雅黑"/>
          <w:color w:val="000000"/>
          <w:lang w:eastAsia="zh-CN"/>
        </w:rPr>
      </w:pPr>
      <w:r w:rsidRPr="00712550">
        <w:rPr>
          <w:rFonts w:eastAsia="微软雅黑" w:hint="eastAsia"/>
          <w:color w:val="000000"/>
          <w:lang w:eastAsia="zh-CN"/>
        </w:rPr>
        <w:t xml:space="preserve">[TCL], [WILUS]: </w:t>
      </w:r>
      <w:r w:rsidRPr="00712550">
        <w:rPr>
          <w:rFonts w:eastAsia="微软雅黑"/>
          <w:color w:val="000000"/>
          <w:lang w:eastAsia="zh-CN"/>
        </w:rPr>
        <w:t xml:space="preserve">Consider the necessity or feasibility of SINR measurement </w:t>
      </w:r>
      <w:r w:rsidRPr="00712550">
        <w:rPr>
          <w:rFonts w:eastAsia="微软雅黑" w:hint="eastAsia"/>
          <w:color w:val="000000"/>
          <w:lang w:eastAsia="zh-CN"/>
        </w:rPr>
        <w:t>by EE processing</w:t>
      </w:r>
      <w:r w:rsidRPr="00712550">
        <w:rPr>
          <w:rFonts w:eastAsia="微软雅黑"/>
          <w:color w:val="000000"/>
          <w:lang w:eastAsia="zh-CN"/>
        </w:rPr>
        <w:t>.</w:t>
      </w:r>
    </w:p>
    <w:p w14:paraId="6515492E" w14:textId="77777777" w:rsidR="00712550" w:rsidRPr="00712550" w:rsidRDefault="00712550" w:rsidP="00712550">
      <w:pPr>
        <w:spacing w:before="120"/>
        <w:ind w:left="440"/>
        <w:contextualSpacing/>
        <w:rPr>
          <w:rFonts w:eastAsia="微软雅黑"/>
          <w:color w:val="000000"/>
          <w:lang w:eastAsia="zh-CN"/>
        </w:rPr>
      </w:pPr>
    </w:p>
    <w:p w14:paraId="7CA566C3" w14:textId="77777777" w:rsidR="00712550" w:rsidRPr="00712550" w:rsidRDefault="00712550" w:rsidP="00712550">
      <w:pPr>
        <w:spacing w:before="120"/>
        <w:ind w:left="440"/>
        <w:contextualSpacing/>
        <w:rPr>
          <w:rFonts w:eastAsia="微软雅黑"/>
          <w:color w:val="000000"/>
          <w:lang w:eastAsia="zh-CN"/>
        </w:rPr>
      </w:pPr>
      <w:r w:rsidRPr="00F2630C">
        <w:rPr>
          <w:rFonts w:eastAsia="微软雅黑" w:hint="eastAsia"/>
          <w:color w:val="000000"/>
          <w:lang w:eastAsia="zh-CN"/>
        </w:rPr>
        <w:t>[CATT], [TCL]: RSRP measurement is time-</w:t>
      </w:r>
      <w:proofErr w:type="spellStart"/>
      <w:r w:rsidRPr="00F2630C">
        <w:rPr>
          <w:rFonts w:eastAsia="微软雅黑" w:hint="eastAsia"/>
          <w:color w:val="000000"/>
          <w:lang w:eastAsia="zh-CN"/>
        </w:rPr>
        <w:t>domian</w:t>
      </w:r>
      <w:proofErr w:type="spellEnd"/>
      <w:r w:rsidRPr="00F2630C">
        <w:rPr>
          <w:rFonts w:eastAsia="微软雅黑" w:hint="eastAsia"/>
          <w:color w:val="000000"/>
          <w:lang w:eastAsia="zh-CN"/>
        </w:rPr>
        <w:t xml:space="preserve"> or freq. domain. </w:t>
      </w:r>
      <w:r w:rsidRPr="00F2630C">
        <w:rPr>
          <w:rFonts w:eastAsia="微软雅黑"/>
          <w:color w:val="000000"/>
          <w:lang w:eastAsia="zh-CN"/>
        </w:rPr>
        <w:t>As only SSS in SSB is measured for SS-RSRP, 6GR may consider PSS/SSS as LP-SS for EEPS</w:t>
      </w:r>
      <w:r w:rsidRPr="00F2630C">
        <w:rPr>
          <w:rFonts w:eastAsia="微软雅黑" w:hint="eastAsia"/>
          <w:color w:val="000000"/>
          <w:lang w:eastAsia="zh-CN"/>
        </w:rPr>
        <w:t xml:space="preserve"> </w:t>
      </w:r>
      <w:r w:rsidRPr="00F2630C">
        <w:rPr>
          <w:rFonts w:eastAsia="微软雅黑"/>
          <w:color w:val="000000"/>
          <w:lang w:eastAsia="zh-CN"/>
        </w:rPr>
        <w:t>measurement. However, it is up to how to define RSRP in 6GR EEPS.</w:t>
      </w:r>
    </w:p>
    <w:p w14:paraId="70644D1C" w14:textId="77777777" w:rsidR="00712550" w:rsidRPr="00712550" w:rsidRDefault="00712550" w:rsidP="00712550">
      <w:pPr>
        <w:spacing w:before="120"/>
        <w:ind w:left="440"/>
        <w:contextualSpacing/>
        <w:rPr>
          <w:rFonts w:eastAsia="微软雅黑"/>
          <w:color w:val="000000"/>
          <w:lang w:eastAsia="zh-CN"/>
        </w:rPr>
      </w:pPr>
    </w:p>
    <w:p w14:paraId="34903336" w14:textId="77777777" w:rsidR="00712550" w:rsidRPr="00712550" w:rsidRDefault="00712550" w:rsidP="00712550">
      <w:pPr>
        <w:spacing w:before="120"/>
        <w:rPr>
          <w:rFonts w:eastAsia="微软雅黑"/>
          <w:color w:val="000000"/>
          <w:lang w:eastAsia="zh-CN"/>
        </w:rPr>
      </w:pPr>
    </w:p>
    <w:p w14:paraId="1B097B28" w14:textId="77777777" w:rsidR="00712550" w:rsidRPr="00712550" w:rsidRDefault="00712550" w:rsidP="00712550">
      <w:pPr>
        <w:keepNext/>
        <w:keepLines/>
        <w:numPr>
          <w:ilvl w:val="2"/>
          <w:numId w:val="16"/>
        </w:numPr>
        <w:tabs>
          <w:tab w:val="clear" w:pos="709"/>
          <w:tab w:val="left" w:pos="2977"/>
        </w:tabs>
        <w:spacing w:beforeLines="0" w:before="120"/>
        <w:ind w:left="993"/>
        <w:jc w:val="left"/>
        <w:outlineLvl w:val="1"/>
        <w:rPr>
          <w:rFonts w:eastAsia="微软雅黑"/>
          <w:kern w:val="2"/>
          <w:sz w:val="28"/>
          <w:szCs w:val="28"/>
          <w:lang w:eastAsia="zh-CN"/>
        </w:rPr>
      </w:pPr>
      <w:r w:rsidRPr="00712550">
        <w:rPr>
          <w:rFonts w:eastAsia="微软雅黑"/>
          <w:kern w:val="2"/>
          <w:sz w:val="28"/>
          <w:szCs w:val="28"/>
          <w:lang w:eastAsia="zh-CN"/>
        </w:rPr>
        <w:t xml:space="preserve">Sub use case#2-1: RRM measurement for serving cell  </w:t>
      </w:r>
    </w:p>
    <w:p w14:paraId="55C66D85" w14:textId="77777777" w:rsidR="00712550" w:rsidRPr="00712550" w:rsidRDefault="00712550" w:rsidP="00712550">
      <w:pPr>
        <w:keepNext/>
        <w:keepLines/>
        <w:spacing w:before="120"/>
        <w:outlineLvl w:val="2"/>
        <w:rPr>
          <w:rFonts w:eastAsiaTheme="minorEastAsia"/>
          <w:b/>
          <w:bCs/>
          <w:sz w:val="21"/>
          <w:szCs w:val="26"/>
          <w:lang w:eastAsia="zh-CN"/>
        </w:rPr>
      </w:pPr>
      <w:r w:rsidRPr="00712550">
        <w:rPr>
          <w:rFonts w:eastAsiaTheme="minorEastAsia"/>
          <w:b/>
          <w:bCs/>
          <w:sz w:val="21"/>
          <w:szCs w:val="26"/>
          <w:lang w:eastAsia="zh-CN"/>
        </w:rPr>
        <w:t>Energy saving gain</w:t>
      </w:r>
    </w:p>
    <w:p w14:paraId="386465CD" w14:textId="77777777" w:rsidR="00712550" w:rsidRPr="00712550" w:rsidRDefault="00712550" w:rsidP="00712550">
      <w:pPr>
        <w:numPr>
          <w:ilvl w:val="0"/>
          <w:numId w:val="35"/>
        </w:numPr>
        <w:adjustRightInd w:val="0"/>
        <w:snapToGrid w:val="0"/>
        <w:spacing w:beforeLines="0" w:before="0" w:afterLines="50"/>
        <w:rPr>
          <w:rFonts w:eastAsia="宋体"/>
          <w:lang w:eastAsia="zh-CN"/>
        </w:rPr>
      </w:pPr>
      <w:r w:rsidRPr="00712550">
        <w:rPr>
          <w:rFonts w:eastAsiaTheme="minorEastAsia"/>
          <w:lang w:eastAsia="zh-CN"/>
        </w:rPr>
        <w:t xml:space="preserve">[HW] provide power saving </w:t>
      </w:r>
      <w:proofErr w:type="spellStart"/>
      <w:r w:rsidRPr="00712550">
        <w:rPr>
          <w:rFonts w:eastAsiaTheme="minorEastAsia"/>
          <w:lang w:eastAsia="zh-CN"/>
        </w:rPr>
        <w:t>evlautaions</w:t>
      </w:r>
      <w:proofErr w:type="spellEnd"/>
      <w:r w:rsidRPr="00712550">
        <w:rPr>
          <w:rFonts w:eastAsiaTheme="minorEastAsia"/>
          <w:lang w:eastAsia="zh-CN"/>
        </w:rPr>
        <w:t xml:space="preserve"> results in their contribution and observed following:</w:t>
      </w:r>
    </w:p>
    <w:p w14:paraId="7EA2452E" w14:textId="77777777" w:rsidR="00712550" w:rsidRPr="00712550" w:rsidRDefault="00712550" w:rsidP="00712550">
      <w:pPr>
        <w:numPr>
          <w:ilvl w:val="1"/>
          <w:numId w:val="35"/>
        </w:numPr>
        <w:adjustRightInd w:val="0"/>
        <w:snapToGrid w:val="0"/>
        <w:spacing w:beforeLines="0" w:before="0" w:afterLines="50"/>
        <w:rPr>
          <w:rFonts w:eastAsia="宋体"/>
          <w:lang w:eastAsia="zh-CN"/>
        </w:rPr>
      </w:pPr>
      <w:r w:rsidRPr="00712550">
        <w:rPr>
          <w:rFonts w:eastAsia="宋体"/>
          <w:lang w:eastAsia="zh-CN"/>
        </w:rPr>
        <w:t>From Case 1</w:t>
      </w:r>
      <w:r w:rsidRPr="00712550">
        <w:rPr>
          <w:rFonts w:eastAsia="宋体" w:hint="eastAsia"/>
          <w:lang w:eastAsia="zh-CN"/>
        </w:rPr>
        <w:t>-3</w:t>
      </w:r>
      <w:r w:rsidRPr="00712550">
        <w:rPr>
          <w:rFonts w:eastAsia="宋体"/>
          <w:lang w:eastAsia="zh-CN"/>
        </w:rPr>
        <w:t xml:space="preserve"> vs. Case </w:t>
      </w:r>
      <w:r w:rsidRPr="00712550">
        <w:rPr>
          <w:rFonts w:eastAsia="宋体" w:hint="eastAsia"/>
          <w:lang w:eastAsia="zh-CN"/>
        </w:rPr>
        <w:t>1-6</w:t>
      </w:r>
      <w:r w:rsidRPr="00712550">
        <w:rPr>
          <w:rFonts w:eastAsia="宋体"/>
          <w:lang w:eastAsia="zh-CN"/>
        </w:rPr>
        <w:t xml:space="preserve">, when the serving cell changes from non-EE processing to EE processing while the neighbor measurement is not performed, the UE energy saving gain is </w:t>
      </w:r>
      <w:r w:rsidRPr="00712550">
        <w:rPr>
          <w:rFonts w:eastAsia="宋体" w:hint="eastAsia"/>
          <w:lang w:eastAsia="zh-CN"/>
        </w:rPr>
        <w:t>0.59%~46.85</w:t>
      </w:r>
      <w:r w:rsidRPr="00712550">
        <w:rPr>
          <w:rFonts w:eastAsia="宋体"/>
          <w:lang w:eastAsia="zh-CN"/>
        </w:rPr>
        <w:t>%</w:t>
      </w:r>
      <w:r w:rsidRPr="00712550">
        <w:rPr>
          <w:rFonts w:eastAsia="宋体" w:hint="eastAsia"/>
          <w:lang w:eastAsia="zh-CN"/>
        </w:rPr>
        <w:t xml:space="preserve"> for FTP and IM traffic</w:t>
      </w:r>
      <w:r w:rsidRPr="00712550">
        <w:rPr>
          <w:rFonts w:eastAsia="宋体"/>
          <w:lang w:eastAsia="zh-CN"/>
        </w:rPr>
        <w:t>.</w:t>
      </w:r>
    </w:p>
    <w:p w14:paraId="32450281" w14:textId="77777777" w:rsidR="00712550" w:rsidRPr="00712550" w:rsidRDefault="00712550" w:rsidP="00712550">
      <w:pPr>
        <w:numPr>
          <w:ilvl w:val="1"/>
          <w:numId w:val="35"/>
        </w:numPr>
        <w:adjustRightInd w:val="0"/>
        <w:snapToGrid w:val="0"/>
        <w:spacing w:beforeLines="0" w:before="0" w:afterLines="50"/>
        <w:rPr>
          <w:rFonts w:eastAsia="宋体"/>
          <w:lang w:eastAsia="zh-CN"/>
        </w:rPr>
      </w:pPr>
      <w:r w:rsidRPr="00712550">
        <w:rPr>
          <w:rFonts w:eastAsia="宋体"/>
          <w:lang w:eastAsia="zh-CN"/>
        </w:rPr>
        <w:t xml:space="preserve">From Case </w:t>
      </w:r>
      <w:r w:rsidRPr="00712550">
        <w:rPr>
          <w:rFonts w:eastAsia="宋体" w:hint="eastAsia"/>
          <w:lang w:eastAsia="zh-CN"/>
        </w:rPr>
        <w:t>2-</w:t>
      </w:r>
      <w:r w:rsidRPr="00712550">
        <w:rPr>
          <w:rFonts w:eastAsia="宋体"/>
          <w:lang w:eastAsia="zh-CN"/>
        </w:rPr>
        <w:t xml:space="preserve">3 vs. Case </w:t>
      </w:r>
      <w:r w:rsidRPr="00712550">
        <w:rPr>
          <w:rFonts w:eastAsia="宋体" w:hint="eastAsia"/>
          <w:lang w:eastAsia="zh-CN"/>
        </w:rPr>
        <w:t>2-6</w:t>
      </w:r>
      <w:r w:rsidRPr="00712550">
        <w:rPr>
          <w:rFonts w:eastAsia="宋体"/>
          <w:lang w:eastAsia="zh-CN"/>
        </w:rPr>
        <w:t xml:space="preserve">, changing the serving cell from non-EE processing to EE processing while the neighbor remains non-EE processing , the UE energy saving gain </w:t>
      </w:r>
      <w:r w:rsidRPr="00712550">
        <w:rPr>
          <w:rFonts w:eastAsia="宋体" w:hint="eastAsia"/>
          <w:lang w:eastAsia="zh-CN"/>
        </w:rPr>
        <w:t>1.3</w:t>
      </w:r>
      <w:r w:rsidRPr="00712550">
        <w:rPr>
          <w:rFonts w:eastAsia="宋体"/>
          <w:lang w:eastAsia="zh-CN"/>
        </w:rPr>
        <w:t>%</w:t>
      </w:r>
      <w:r w:rsidRPr="00712550">
        <w:rPr>
          <w:rFonts w:eastAsia="宋体" w:hint="eastAsia"/>
          <w:lang w:eastAsia="zh-CN"/>
        </w:rPr>
        <w:t xml:space="preserve">~43.55% </w:t>
      </w:r>
      <w:r w:rsidRPr="00712550">
        <w:rPr>
          <w:rFonts w:eastAsia="宋体"/>
          <w:lang w:eastAsia="zh-CN"/>
        </w:rPr>
        <w:t xml:space="preserve">with neighboring cell RRM measurement periodicity relaxation rate R= {25%, 6.25%} </w:t>
      </w:r>
      <w:r w:rsidRPr="00712550">
        <w:rPr>
          <w:rFonts w:eastAsia="宋体" w:hint="eastAsia"/>
          <w:lang w:eastAsia="zh-CN"/>
        </w:rPr>
        <w:t>for FTP and IM traffic</w:t>
      </w:r>
      <w:r w:rsidRPr="00712550">
        <w:rPr>
          <w:rFonts w:eastAsia="宋体"/>
          <w:lang w:eastAsia="zh-CN"/>
        </w:rPr>
        <w:t>.</w:t>
      </w:r>
      <w:r w:rsidRPr="00712550" w:rsidDel="001F4267">
        <w:rPr>
          <w:rFonts w:eastAsia="宋体"/>
          <w:lang w:eastAsia="zh-CN"/>
        </w:rPr>
        <w:t xml:space="preserve"> </w:t>
      </w:r>
    </w:p>
    <w:p w14:paraId="1C7DCE08" w14:textId="77777777" w:rsidR="00712550" w:rsidRPr="00712550" w:rsidRDefault="00712550" w:rsidP="00712550">
      <w:pPr>
        <w:numPr>
          <w:ilvl w:val="1"/>
          <w:numId w:val="35"/>
        </w:numPr>
        <w:adjustRightInd w:val="0"/>
        <w:snapToGrid w:val="0"/>
        <w:spacing w:beforeLines="0" w:before="0" w:afterLines="50"/>
        <w:rPr>
          <w:rFonts w:eastAsia="宋体"/>
          <w:lang w:eastAsia="zh-CN"/>
        </w:rPr>
      </w:pPr>
      <w:r w:rsidRPr="00712550">
        <w:rPr>
          <w:rFonts w:eastAsia="宋体"/>
          <w:lang w:eastAsia="zh-CN"/>
        </w:rPr>
        <w:t xml:space="preserve">From Case </w:t>
      </w:r>
      <w:r w:rsidRPr="00712550">
        <w:rPr>
          <w:rFonts w:eastAsia="宋体" w:hint="eastAsia"/>
          <w:lang w:eastAsia="zh-CN"/>
        </w:rPr>
        <w:t>3-</w:t>
      </w:r>
      <w:r w:rsidRPr="00712550">
        <w:rPr>
          <w:rFonts w:eastAsia="宋体"/>
          <w:lang w:eastAsia="zh-CN"/>
        </w:rPr>
        <w:t xml:space="preserve">3 vs. Case </w:t>
      </w:r>
      <w:r w:rsidRPr="00712550">
        <w:rPr>
          <w:rFonts w:eastAsia="宋体" w:hint="eastAsia"/>
          <w:lang w:eastAsia="zh-CN"/>
        </w:rPr>
        <w:t>3-6</w:t>
      </w:r>
      <w:r w:rsidRPr="00712550">
        <w:rPr>
          <w:rFonts w:eastAsia="宋体"/>
          <w:lang w:eastAsia="zh-CN"/>
        </w:rPr>
        <w:t>,</w:t>
      </w:r>
      <w:r w:rsidRPr="00712550">
        <w:rPr>
          <w:rFonts w:eastAsia="宋体" w:hint="eastAsia"/>
          <w:lang w:eastAsia="zh-CN"/>
        </w:rPr>
        <w:t xml:space="preserve"> </w:t>
      </w:r>
      <w:r w:rsidRPr="00712550">
        <w:rPr>
          <w:rFonts w:eastAsia="宋体"/>
          <w:lang w:eastAsia="zh-CN"/>
        </w:rPr>
        <w:t xml:space="preserve">changing the serving cell from non-EE processing to EE processing while the neighbor remains </w:t>
      </w:r>
      <w:r w:rsidRPr="00712550">
        <w:rPr>
          <w:rFonts w:eastAsia="宋体" w:hint="eastAsia"/>
          <w:lang w:eastAsia="zh-CN"/>
        </w:rPr>
        <w:t xml:space="preserve">full measurements by </w:t>
      </w:r>
      <w:r w:rsidRPr="00712550">
        <w:rPr>
          <w:rFonts w:eastAsia="宋体"/>
          <w:lang w:eastAsia="zh-CN"/>
        </w:rPr>
        <w:t>non-EE processing, the UE energy saving gain</w:t>
      </w:r>
      <w:r w:rsidRPr="00712550">
        <w:rPr>
          <w:rFonts w:eastAsia="宋体" w:hint="eastAsia"/>
          <w:lang w:eastAsia="zh-CN"/>
        </w:rPr>
        <w:t xml:space="preserve"> is 1.25%~20.47% for FTP and IM traffic</w:t>
      </w:r>
      <w:r w:rsidRPr="00712550">
        <w:rPr>
          <w:rFonts w:eastAsia="宋体"/>
          <w:lang w:eastAsia="zh-CN"/>
        </w:rPr>
        <w:t>.</w:t>
      </w:r>
    </w:p>
    <w:p w14:paraId="2155C11B" w14:textId="77777777" w:rsidR="00712550" w:rsidRPr="00712550" w:rsidRDefault="00712550" w:rsidP="00712550">
      <w:pPr>
        <w:numPr>
          <w:ilvl w:val="0"/>
          <w:numId w:val="35"/>
        </w:numPr>
        <w:adjustRightInd w:val="0"/>
        <w:snapToGrid w:val="0"/>
        <w:spacing w:beforeLines="0" w:before="0" w:afterLines="50"/>
        <w:rPr>
          <w:rFonts w:eastAsia="宋体"/>
          <w:lang w:eastAsia="zh-CN"/>
        </w:rPr>
      </w:pPr>
      <w:r w:rsidRPr="00712550">
        <w:rPr>
          <w:rFonts w:eastAsiaTheme="minorEastAsia"/>
          <w:lang w:eastAsia="zh-CN"/>
        </w:rPr>
        <w:t>[</w:t>
      </w:r>
      <w:r w:rsidRPr="00712550">
        <w:rPr>
          <w:rFonts w:eastAsiaTheme="minorEastAsia" w:hint="eastAsia"/>
          <w:lang w:eastAsia="zh-CN"/>
        </w:rPr>
        <w:t>Nokia</w:t>
      </w:r>
      <w:r w:rsidRPr="00712550">
        <w:rPr>
          <w:rFonts w:eastAsiaTheme="minorEastAsia"/>
          <w:lang w:eastAsia="zh-CN"/>
        </w:rPr>
        <w:t>] reports on energy savings achieved by using EE processing for measurements, with WUS monitoring used to trigger the DRX on-duration. The evaluation includes two scenarios: a C-DRX cycle configuration (160ms, 80ms, 10ms) and a C-DRX with shorter cycle (</w:t>
      </w:r>
      <w:r w:rsidRPr="00712550">
        <w:rPr>
          <w:rFonts w:eastAsiaTheme="minorEastAsia" w:hint="eastAsia"/>
          <w:lang w:eastAsia="zh-CN"/>
        </w:rPr>
        <w:t>4</w:t>
      </w:r>
      <w:r w:rsidRPr="00712550">
        <w:rPr>
          <w:rFonts w:eastAsiaTheme="minorEastAsia"/>
          <w:lang w:eastAsia="zh-CN"/>
        </w:rPr>
        <w:t>0ms, 1ms, 1</w:t>
      </w:r>
      <w:r w:rsidRPr="00712550">
        <w:rPr>
          <w:rFonts w:eastAsiaTheme="minorEastAsia" w:hint="eastAsia"/>
          <w:lang w:eastAsia="zh-CN"/>
        </w:rPr>
        <w:t>0</w:t>
      </w:r>
      <w:r w:rsidRPr="00712550">
        <w:rPr>
          <w:rFonts w:eastAsiaTheme="minorEastAsia"/>
          <w:lang w:eastAsia="zh-CN"/>
        </w:rPr>
        <w:t xml:space="preserve">ms). In both cases, adding EE processing of measurements to DL WUS results in </w:t>
      </w:r>
      <w:r w:rsidRPr="00712550">
        <w:rPr>
          <w:rFonts w:eastAsiaTheme="minorEastAsia" w:hint="eastAsia"/>
          <w:lang w:eastAsia="zh-CN"/>
        </w:rPr>
        <w:t>6%</w:t>
      </w:r>
      <w:r w:rsidRPr="00712550">
        <w:rPr>
          <w:rFonts w:eastAsiaTheme="minorEastAsia"/>
          <w:lang w:eastAsia="zh-CN"/>
        </w:rPr>
        <w:t>~1</w:t>
      </w:r>
      <w:r w:rsidRPr="00712550">
        <w:rPr>
          <w:rFonts w:eastAsiaTheme="minorEastAsia" w:hint="eastAsia"/>
          <w:lang w:eastAsia="zh-CN"/>
        </w:rPr>
        <w:t>4</w:t>
      </w:r>
      <w:r w:rsidRPr="00712550">
        <w:rPr>
          <w:rFonts w:eastAsiaTheme="minorEastAsia"/>
          <w:lang w:eastAsia="zh-CN"/>
        </w:rPr>
        <w:t>% additional energy savings compared to using DL WUS alone</w:t>
      </w:r>
      <w:r w:rsidRPr="00712550">
        <w:rPr>
          <w:rFonts w:eastAsiaTheme="minorEastAsia" w:hint="eastAsia"/>
          <w:lang w:eastAsia="zh-CN"/>
        </w:rPr>
        <w:t xml:space="preserve"> for FTP3 traffic</w:t>
      </w:r>
      <w:r w:rsidRPr="00712550">
        <w:rPr>
          <w:rFonts w:eastAsiaTheme="minorEastAsia"/>
          <w:lang w:eastAsia="zh-CN"/>
        </w:rPr>
        <w:t>.</w:t>
      </w:r>
      <w:r w:rsidRPr="00712550" w:rsidDel="00C31969">
        <w:rPr>
          <w:rFonts w:eastAsia="宋体"/>
          <w:lang w:eastAsia="zh-CN"/>
        </w:rPr>
        <w:t xml:space="preserve"> </w:t>
      </w:r>
    </w:p>
    <w:p w14:paraId="71DDE520" w14:textId="77777777" w:rsidR="00712550" w:rsidRPr="00712550" w:rsidRDefault="00712550" w:rsidP="00712550">
      <w:pPr>
        <w:numPr>
          <w:ilvl w:val="0"/>
          <w:numId w:val="35"/>
        </w:numPr>
        <w:adjustRightInd w:val="0"/>
        <w:snapToGrid w:val="0"/>
        <w:spacing w:beforeLines="0" w:before="0" w:afterLines="50"/>
        <w:jc w:val="left"/>
        <w:rPr>
          <w:rFonts w:eastAsia="宋体"/>
          <w:lang w:eastAsia="zh-CN"/>
        </w:rPr>
      </w:pPr>
      <w:r w:rsidRPr="00712550">
        <w:rPr>
          <w:rFonts w:eastAsia="宋体"/>
          <w:lang w:eastAsia="zh-CN"/>
        </w:rPr>
        <w:t>[vivo] provide power saving benefits for RRM/RLM by EE processing for serving cell and observe following</w:t>
      </w:r>
    </w:p>
    <w:p w14:paraId="68ABDEEE" w14:textId="77777777" w:rsidR="00712550" w:rsidRPr="00712550" w:rsidRDefault="00712550" w:rsidP="00712550">
      <w:pPr>
        <w:numPr>
          <w:ilvl w:val="1"/>
          <w:numId w:val="35"/>
        </w:numPr>
        <w:adjustRightInd w:val="0"/>
        <w:snapToGrid w:val="0"/>
        <w:spacing w:beforeLines="0" w:before="0" w:afterLines="50"/>
        <w:jc w:val="left"/>
        <w:rPr>
          <w:rFonts w:eastAsia="宋体"/>
          <w:lang w:eastAsia="zh-CN"/>
        </w:rPr>
      </w:pPr>
      <w:r w:rsidRPr="00712550">
        <w:rPr>
          <w:rFonts w:eastAsia="宋体"/>
          <w:lang w:eastAsia="zh-CN"/>
        </w:rPr>
        <w:t>Compared to serving cell measurement by non-EE processing, serving cell measurement by EE processing for 1 sample per measurement cycle can achieve 35.55%~56.77% power saving gain.</w:t>
      </w:r>
    </w:p>
    <w:p w14:paraId="2494364A" w14:textId="77777777" w:rsidR="00712550" w:rsidRPr="00712550" w:rsidRDefault="00712550" w:rsidP="00712550">
      <w:pPr>
        <w:numPr>
          <w:ilvl w:val="1"/>
          <w:numId w:val="35"/>
        </w:numPr>
        <w:adjustRightInd w:val="0"/>
        <w:snapToGrid w:val="0"/>
        <w:spacing w:beforeLines="0" w:before="0" w:afterLines="50"/>
        <w:jc w:val="left"/>
        <w:rPr>
          <w:rFonts w:eastAsia="宋体"/>
          <w:lang w:eastAsia="zh-CN"/>
        </w:rPr>
      </w:pPr>
      <w:r w:rsidRPr="00712550">
        <w:rPr>
          <w:rFonts w:eastAsia="宋体"/>
          <w:lang w:eastAsia="zh-CN"/>
        </w:rPr>
        <w:t>Compared to serving cell measurement by non-EE processing, serving cell measurement by EE processing for 2 samples per measurement cycle can achieve 50.99%~69.58% power saving gain.</w:t>
      </w:r>
    </w:p>
    <w:p w14:paraId="64F388F3" w14:textId="77777777" w:rsidR="00712550" w:rsidRPr="00712550" w:rsidRDefault="00712550" w:rsidP="00712550">
      <w:pPr>
        <w:numPr>
          <w:ilvl w:val="0"/>
          <w:numId w:val="35"/>
        </w:numPr>
        <w:adjustRightInd w:val="0"/>
        <w:snapToGrid w:val="0"/>
        <w:spacing w:beforeLines="0" w:before="0" w:afterLines="50"/>
        <w:ind w:hanging="442"/>
        <w:rPr>
          <w:rFonts w:eastAsiaTheme="minorEastAsia"/>
          <w:lang w:eastAsia="zh-CN"/>
        </w:rPr>
      </w:pPr>
      <w:r w:rsidRPr="00712550">
        <w:rPr>
          <w:rFonts w:eastAsiaTheme="minorEastAsia"/>
          <w:lang w:eastAsia="zh-CN"/>
        </w:rPr>
        <w:t>[QC] reports on energy savings achieved by using EE processing for measurements, with WUS monitoring used to trigger the DRX on-duration. The evaluation includes two scenarios: a C-DRX cycle configuration (160ms, 80ms, 10ms) and a C-DRX with shorter cycle (20ms, 10ms, 1ms). In both cases, adding EE processing of measurements to DL WUS results in ~10% additional energy savings compared to using DL WUS alone.</w:t>
      </w:r>
    </w:p>
    <w:p w14:paraId="6DD9CAD6" w14:textId="77777777" w:rsidR="00712550" w:rsidRPr="00712550" w:rsidRDefault="00712550" w:rsidP="00712550">
      <w:pPr>
        <w:numPr>
          <w:ilvl w:val="0"/>
          <w:numId w:val="35"/>
        </w:numPr>
        <w:adjustRightInd w:val="0"/>
        <w:snapToGrid w:val="0"/>
        <w:spacing w:beforeLines="0" w:before="0" w:afterLines="50"/>
        <w:rPr>
          <w:rFonts w:eastAsia="宋体"/>
          <w:lang w:eastAsia="zh-CN"/>
        </w:rPr>
      </w:pPr>
      <w:r w:rsidRPr="00712550">
        <w:rPr>
          <w:rFonts w:eastAsia="宋体"/>
          <w:lang w:eastAsia="zh-CN"/>
        </w:rPr>
        <w:t xml:space="preserve">[MTK] </w:t>
      </w:r>
      <w:r w:rsidRPr="00712550">
        <w:rPr>
          <w:rFonts w:eastAsiaTheme="minorEastAsia"/>
          <w:lang w:eastAsia="zh-CN"/>
        </w:rPr>
        <w:t>provide t</w:t>
      </w:r>
      <w:r w:rsidRPr="00712550">
        <w:rPr>
          <w:rFonts w:eastAsia="宋体"/>
          <w:lang w:eastAsia="zh-CN"/>
        </w:rPr>
        <w:t xml:space="preserve">he power breakdown analysis, reveals that when SSB measurement is offloaded to EE processing, the power consumption of the MR for SSB measurements is minimized, and the probability of the UE entering a deeper sleep state increases. The analysis implies the need for EE processing </w:t>
      </w:r>
      <w:r w:rsidRPr="00712550">
        <w:rPr>
          <w:rFonts w:eastAsia="宋体"/>
          <w:lang w:eastAsia="zh-CN"/>
        </w:rPr>
        <w:lastRenderedPageBreak/>
        <w:t xml:space="preserve">capability for synchronization and serving cell monitoring routines in order for UE to achieve lower power deep sleep states in connected mode. </w:t>
      </w:r>
    </w:p>
    <w:p w14:paraId="5747578C" w14:textId="77777777" w:rsidR="00712550" w:rsidRPr="00712550" w:rsidRDefault="00712550" w:rsidP="00712550">
      <w:pPr>
        <w:spacing w:beforeLines="0"/>
        <w:rPr>
          <w:rFonts w:eastAsia="宋体"/>
          <w:b/>
          <w:bCs/>
          <w:sz w:val="22"/>
          <w:lang w:eastAsia="zh-CN"/>
        </w:rPr>
      </w:pPr>
    </w:p>
    <w:p w14:paraId="66F66D99" w14:textId="77777777" w:rsidR="00712550" w:rsidRPr="00712550" w:rsidRDefault="00712550" w:rsidP="00712550">
      <w:pPr>
        <w:keepNext/>
        <w:keepLines/>
        <w:spacing w:before="120"/>
        <w:outlineLvl w:val="2"/>
        <w:rPr>
          <w:rFonts w:eastAsiaTheme="minorEastAsia"/>
          <w:b/>
          <w:bCs/>
          <w:sz w:val="21"/>
          <w:szCs w:val="26"/>
          <w:lang w:eastAsia="zh-CN"/>
        </w:rPr>
      </w:pPr>
      <w:r w:rsidRPr="00712550">
        <w:rPr>
          <w:rFonts w:eastAsiaTheme="minorEastAsia"/>
          <w:b/>
          <w:bCs/>
          <w:sz w:val="21"/>
          <w:szCs w:val="26"/>
          <w:lang w:eastAsia="zh-CN"/>
        </w:rPr>
        <w:t>Complexity</w:t>
      </w:r>
    </w:p>
    <w:p w14:paraId="16D77B53" w14:textId="77777777" w:rsidR="00712550" w:rsidRPr="00712550" w:rsidRDefault="00712550" w:rsidP="00712550">
      <w:pPr>
        <w:numPr>
          <w:ilvl w:val="0"/>
          <w:numId w:val="35"/>
        </w:numPr>
        <w:adjustRightInd w:val="0"/>
        <w:snapToGrid w:val="0"/>
        <w:spacing w:beforeLines="0" w:before="120" w:after="0"/>
        <w:ind w:hanging="442"/>
        <w:rPr>
          <w:rFonts w:eastAsiaTheme="minorEastAsia"/>
          <w:lang w:eastAsia="zh-CN"/>
        </w:rPr>
      </w:pPr>
      <w:r w:rsidRPr="00712550">
        <w:rPr>
          <w:rFonts w:eastAsiaTheme="minorEastAsia"/>
          <w:lang w:eastAsia="zh-CN"/>
        </w:rPr>
        <w:t>[HW]: In 5G LP-WUS feature, LR can perform serving cell measurement. Therefore, it is straightforward to conclude that the EE processing for performing serving cell RRM measurement is both feasible and beneficial for 6G DL WUS.</w:t>
      </w:r>
    </w:p>
    <w:p w14:paraId="63A2D27A" w14:textId="77777777" w:rsidR="00712550" w:rsidRPr="00712550" w:rsidRDefault="00712550" w:rsidP="00712550">
      <w:pPr>
        <w:numPr>
          <w:ilvl w:val="0"/>
          <w:numId w:val="35"/>
        </w:numPr>
        <w:adjustRightInd w:val="0"/>
        <w:snapToGrid w:val="0"/>
        <w:spacing w:beforeLines="0" w:after="0"/>
        <w:rPr>
          <w:rFonts w:eastAsiaTheme="minorEastAsia"/>
          <w:lang w:eastAsia="zh-CN"/>
        </w:rPr>
      </w:pPr>
      <w:r w:rsidRPr="00712550">
        <w:rPr>
          <w:rFonts w:eastAsiaTheme="minorEastAsia"/>
          <w:lang w:eastAsia="zh-CN"/>
        </w:rPr>
        <w:t xml:space="preserve">[Nokia]: </w:t>
      </w:r>
    </w:p>
    <w:p w14:paraId="78717C6A" w14:textId="77777777" w:rsidR="00712550" w:rsidRPr="00712550" w:rsidRDefault="00712550" w:rsidP="00712550">
      <w:pPr>
        <w:numPr>
          <w:ilvl w:val="1"/>
          <w:numId w:val="35"/>
        </w:numPr>
        <w:adjustRightInd w:val="0"/>
        <w:snapToGrid w:val="0"/>
        <w:spacing w:beforeLines="0" w:after="0"/>
        <w:rPr>
          <w:rFonts w:eastAsiaTheme="minorEastAsia"/>
          <w:lang w:eastAsia="zh-CN"/>
        </w:rPr>
      </w:pPr>
      <w:r w:rsidRPr="00712550">
        <w:rPr>
          <w:rFonts w:eastAsiaTheme="minorEastAsia" w:hint="eastAsia"/>
          <w:lang w:eastAsia="zh-CN"/>
        </w:rPr>
        <w:t xml:space="preserve">For measurement, </w:t>
      </w:r>
      <w:r w:rsidRPr="00712550">
        <w:rPr>
          <w:rFonts w:eastAsiaTheme="minorEastAsia"/>
          <w:lang w:eastAsia="zh-CN"/>
        </w:rPr>
        <w:t>from processing complexity perspective, the measurement of e.g. RSRP based on secondary synchronization signal, such</w:t>
      </w:r>
      <w:r w:rsidRPr="00712550">
        <w:rPr>
          <w:rFonts w:eastAsiaTheme="minorEastAsia" w:hint="eastAsia"/>
          <w:lang w:eastAsia="zh-CN"/>
        </w:rPr>
        <w:t xml:space="preserve"> </w:t>
      </w:r>
      <w:r w:rsidRPr="00712550">
        <w:rPr>
          <w:rFonts w:eastAsiaTheme="minorEastAsia"/>
          <w:lang w:eastAsia="zh-CN"/>
        </w:rPr>
        <w:t>as NR Gold code, can be considered to be comparable to the detection of OFDM-based DL WUS.</w:t>
      </w:r>
    </w:p>
    <w:p w14:paraId="34BEF681" w14:textId="77777777" w:rsidR="00712550" w:rsidRPr="00712550" w:rsidRDefault="00712550" w:rsidP="00712550">
      <w:pPr>
        <w:numPr>
          <w:ilvl w:val="1"/>
          <w:numId w:val="35"/>
        </w:numPr>
        <w:adjustRightInd w:val="0"/>
        <w:snapToGrid w:val="0"/>
        <w:spacing w:beforeLines="0" w:after="0"/>
        <w:rPr>
          <w:rFonts w:eastAsiaTheme="minorEastAsia"/>
          <w:lang w:eastAsia="zh-CN"/>
        </w:rPr>
      </w:pPr>
      <w:r w:rsidRPr="00712550">
        <w:rPr>
          <w:rFonts w:eastAsiaTheme="minorEastAsia"/>
          <w:lang w:eastAsia="zh-CN"/>
        </w:rPr>
        <w:t>Cell search procedure is more complex and whether to consider advanced EE processing state to do</w:t>
      </w:r>
      <w:r w:rsidRPr="00712550">
        <w:rPr>
          <w:rFonts w:eastAsiaTheme="minorEastAsia" w:hint="eastAsia"/>
          <w:lang w:eastAsia="zh-CN"/>
        </w:rPr>
        <w:t xml:space="preserve"> </w:t>
      </w:r>
      <w:r w:rsidRPr="00712550">
        <w:rPr>
          <w:rFonts w:eastAsiaTheme="minorEastAsia"/>
          <w:lang w:eastAsia="zh-CN"/>
        </w:rPr>
        <w:t>the cell detection procedure or moving back to full active state can be considered</w:t>
      </w:r>
      <w:r w:rsidRPr="00712550">
        <w:rPr>
          <w:rFonts w:eastAsiaTheme="minorEastAsia" w:hint="eastAsia"/>
          <w:lang w:eastAsia="zh-CN"/>
        </w:rPr>
        <w:t>.</w:t>
      </w:r>
      <w:r w:rsidRPr="00712550">
        <w:t xml:space="preserve"> </w:t>
      </w:r>
      <w:r w:rsidRPr="00712550">
        <w:rPr>
          <w:rFonts w:eastAsiaTheme="minorEastAsia"/>
          <w:lang w:eastAsia="zh-CN"/>
        </w:rPr>
        <w:t>Study further the alternatives of assuming that cell search can performed in (advanced) EE processing</w:t>
      </w:r>
      <w:r w:rsidRPr="00712550">
        <w:rPr>
          <w:rFonts w:eastAsiaTheme="minorEastAsia" w:hint="eastAsia"/>
          <w:lang w:eastAsia="zh-CN"/>
        </w:rPr>
        <w:t xml:space="preserve"> </w:t>
      </w:r>
      <w:r w:rsidRPr="00712550">
        <w:rPr>
          <w:rFonts w:eastAsiaTheme="minorEastAsia"/>
          <w:lang w:eastAsia="zh-CN"/>
        </w:rPr>
        <w:t>state or waking the UE to full active state to perform the cell search infrequently</w:t>
      </w:r>
    </w:p>
    <w:p w14:paraId="1D03806B" w14:textId="77777777" w:rsidR="00712550" w:rsidRPr="00712550" w:rsidRDefault="00712550" w:rsidP="00712550">
      <w:pPr>
        <w:numPr>
          <w:ilvl w:val="0"/>
          <w:numId w:val="35"/>
        </w:numPr>
        <w:adjustRightInd w:val="0"/>
        <w:snapToGrid w:val="0"/>
        <w:spacing w:beforeLines="0" w:before="120" w:after="0"/>
        <w:ind w:hanging="442"/>
        <w:rPr>
          <w:rFonts w:eastAsiaTheme="minorEastAsia"/>
          <w:lang w:eastAsia="zh-CN"/>
        </w:rPr>
      </w:pPr>
      <w:r w:rsidRPr="00712550">
        <w:rPr>
          <w:rFonts w:eastAsiaTheme="minorEastAsia"/>
          <w:lang w:eastAsia="zh-CN"/>
        </w:rPr>
        <w:t xml:space="preserve">[vivo]: Since timing and PSS/SSS information for serving cell is already available, thus, the complexity of serving cell measurement by EE processing beyond synchronization just involves RSRP/RSRQ calculation which is expected to be </w:t>
      </w:r>
      <w:proofErr w:type="spellStart"/>
      <w:r w:rsidRPr="00712550">
        <w:rPr>
          <w:rFonts w:eastAsiaTheme="minorEastAsia"/>
          <w:lang w:eastAsia="zh-CN"/>
        </w:rPr>
        <w:t>mimimal</w:t>
      </w:r>
      <w:proofErr w:type="spellEnd"/>
      <w:r w:rsidRPr="00712550">
        <w:rPr>
          <w:rFonts w:eastAsiaTheme="minorEastAsia"/>
          <w:lang w:eastAsia="zh-CN"/>
        </w:rPr>
        <w:t>.</w:t>
      </w:r>
    </w:p>
    <w:p w14:paraId="2A623C46" w14:textId="77777777" w:rsidR="00712550" w:rsidRPr="00712550" w:rsidRDefault="00712550" w:rsidP="00712550">
      <w:pPr>
        <w:numPr>
          <w:ilvl w:val="0"/>
          <w:numId w:val="35"/>
        </w:numPr>
        <w:adjustRightInd w:val="0"/>
        <w:snapToGrid w:val="0"/>
        <w:spacing w:beforeLines="0" w:before="120" w:after="0"/>
        <w:rPr>
          <w:rFonts w:eastAsiaTheme="minorEastAsia"/>
          <w:lang w:eastAsia="zh-CN"/>
        </w:rPr>
      </w:pPr>
      <w:r w:rsidRPr="00712550">
        <w:rPr>
          <w:rFonts w:eastAsiaTheme="minorEastAsia" w:hint="eastAsia"/>
          <w:lang w:eastAsia="zh-CN"/>
        </w:rPr>
        <w:t xml:space="preserve">[ZTE]: </w:t>
      </w:r>
      <w:r w:rsidRPr="00712550">
        <w:rPr>
          <w:rFonts w:eastAsiaTheme="minorEastAsia"/>
          <w:lang w:eastAsia="zh-CN"/>
        </w:rPr>
        <w:t>here is no much difference from idle mode if only one serving cell is the</w:t>
      </w:r>
      <w:r w:rsidRPr="00712550">
        <w:rPr>
          <w:rFonts w:eastAsiaTheme="minorEastAsia" w:hint="eastAsia"/>
          <w:lang w:eastAsia="zh-CN"/>
        </w:rPr>
        <w:t xml:space="preserve"> </w:t>
      </w:r>
      <w:r w:rsidRPr="00712550">
        <w:rPr>
          <w:rFonts w:eastAsiaTheme="minorEastAsia"/>
          <w:lang w:eastAsia="zh-CN"/>
        </w:rPr>
        <w:t>target cell</w:t>
      </w:r>
      <w:r w:rsidRPr="00712550">
        <w:rPr>
          <w:rFonts w:eastAsiaTheme="minorEastAsia" w:hint="eastAsia"/>
          <w:lang w:eastAsia="zh-CN"/>
        </w:rPr>
        <w:t>.</w:t>
      </w:r>
    </w:p>
    <w:p w14:paraId="15AF1423" w14:textId="77777777" w:rsidR="00712550" w:rsidRPr="00712550" w:rsidRDefault="00712550" w:rsidP="00712550">
      <w:pPr>
        <w:numPr>
          <w:ilvl w:val="0"/>
          <w:numId w:val="35"/>
        </w:numPr>
        <w:adjustRightInd w:val="0"/>
        <w:snapToGrid w:val="0"/>
        <w:spacing w:beforeLines="0" w:before="120" w:after="0"/>
        <w:rPr>
          <w:rFonts w:eastAsiaTheme="minorEastAsia"/>
          <w:lang w:eastAsia="zh-CN"/>
        </w:rPr>
      </w:pPr>
      <w:r w:rsidRPr="00712550">
        <w:rPr>
          <w:rFonts w:eastAsiaTheme="minorEastAsia" w:hint="eastAsia"/>
          <w:lang w:eastAsia="zh-CN"/>
        </w:rPr>
        <w:t xml:space="preserve">[Apple]: </w:t>
      </w:r>
      <w:r w:rsidRPr="00712550">
        <w:rPr>
          <w:rFonts w:eastAsiaTheme="minorEastAsia"/>
          <w:lang w:eastAsia="zh-CN"/>
        </w:rPr>
        <w:t>Since it is</w:t>
      </w:r>
      <w:r w:rsidRPr="00712550">
        <w:rPr>
          <w:rFonts w:eastAsiaTheme="minorEastAsia" w:hint="eastAsia"/>
          <w:lang w:eastAsia="zh-CN"/>
        </w:rPr>
        <w:t xml:space="preserve"> </w:t>
      </w:r>
      <w:r w:rsidRPr="00712550">
        <w:rPr>
          <w:rFonts w:eastAsiaTheme="minorEastAsia"/>
          <w:lang w:eastAsia="zh-CN"/>
        </w:rPr>
        <w:t>basically a known sequence detection with synchronization, it is similar to the DL WUS detection itself.</w:t>
      </w:r>
    </w:p>
    <w:p w14:paraId="78A439DC" w14:textId="77777777" w:rsidR="00712550" w:rsidRPr="00712550" w:rsidRDefault="00712550" w:rsidP="00712550">
      <w:pPr>
        <w:numPr>
          <w:ilvl w:val="0"/>
          <w:numId w:val="35"/>
        </w:numPr>
        <w:adjustRightInd w:val="0"/>
        <w:snapToGrid w:val="0"/>
        <w:spacing w:beforeLines="0" w:before="120" w:after="0"/>
        <w:ind w:hanging="442"/>
        <w:rPr>
          <w:rFonts w:eastAsiaTheme="minorEastAsia"/>
          <w:lang w:eastAsia="zh-CN"/>
        </w:rPr>
      </w:pPr>
      <w:r w:rsidRPr="00712550">
        <w:rPr>
          <w:rFonts w:eastAsiaTheme="minorEastAsia"/>
          <w:lang w:eastAsia="zh-CN"/>
        </w:rPr>
        <w:t>[Samsung]: Impacts on EE processing complexity for serving cell RRM measurement is marginal other than measurement operation.</w:t>
      </w:r>
    </w:p>
    <w:p w14:paraId="4F4CA123" w14:textId="77777777" w:rsidR="00712550" w:rsidRPr="00712550" w:rsidRDefault="00712550" w:rsidP="00712550">
      <w:pPr>
        <w:keepNext/>
        <w:keepLines/>
        <w:spacing w:before="120"/>
        <w:outlineLvl w:val="2"/>
        <w:rPr>
          <w:rFonts w:eastAsiaTheme="minorEastAsia"/>
          <w:b/>
          <w:bCs/>
          <w:sz w:val="21"/>
          <w:szCs w:val="26"/>
          <w:lang w:eastAsia="zh-CN"/>
        </w:rPr>
      </w:pPr>
      <w:r w:rsidRPr="00712550">
        <w:rPr>
          <w:rFonts w:eastAsiaTheme="minorEastAsia"/>
          <w:b/>
          <w:bCs/>
          <w:sz w:val="21"/>
          <w:szCs w:val="26"/>
          <w:lang w:eastAsia="zh-CN"/>
        </w:rPr>
        <w:t>Feasibility</w:t>
      </w:r>
    </w:p>
    <w:p w14:paraId="49CE8B10" w14:textId="77777777" w:rsidR="00712550" w:rsidRPr="00712550" w:rsidRDefault="00712550" w:rsidP="00712550">
      <w:pPr>
        <w:numPr>
          <w:ilvl w:val="0"/>
          <w:numId w:val="40"/>
        </w:numPr>
        <w:spacing w:before="120"/>
        <w:rPr>
          <w:rFonts w:eastAsiaTheme="minorEastAsia"/>
          <w:lang w:eastAsia="zh-CN"/>
        </w:rPr>
      </w:pPr>
      <w:r w:rsidRPr="00712550">
        <w:rPr>
          <w:rFonts w:eastAsiaTheme="minorEastAsia" w:hint="eastAsia"/>
          <w:lang w:eastAsia="zh-CN"/>
        </w:rPr>
        <w:t xml:space="preserve">[Nokia]: </w:t>
      </w:r>
    </w:p>
    <w:p w14:paraId="13B9CC5E" w14:textId="77777777" w:rsidR="00712550" w:rsidRPr="00712550" w:rsidRDefault="00712550" w:rsidP="00712550">
      <w:pPr>
        <w:numPr>
          <w:ilvl w:val="1"/>
          <w:numId w:val="40"/>
        </w:numPr>
        <w:spacing w:before="120"/>
        <w:rPr>
          <w:rFonts w:eastAsiaTheme="minorEastAsia"/>
          <w:lang w:eastAsia="zh-CN"/>
        </w:rPr>
      </w:pPr>
      <w:r w:rsidRPr="00712550">
        <w:rPr>
          <w:rFonts w:eastAsiaTheme="minorEastAsia"/>
          <w:lang w:eastAsia="zh-CN"/>
        </w:rPr>
        <w:t>It would appear feasible to perform serving and neighbor cell measurements in EE processing state</w:t>
      </w:r>
      <w:r w:rsidRPr="00712550">
        <w:rPr>
          <w:rFonts w:eastAsiaTheme="minorEastAsia" w:hint="eastAsia"/>
          <w:lang w:eastAsia="zh-CN"/>
        </w:rPr>
        <w:t xml:space="preserve"> </w:t>
      </w:r>
      <w:r w:rsidRPr="00712550">
        <w:rPr>
          <w:rFonts w:eastAsiaTheme="minorEastAsia"/>
          <w:lang w:eastAsia="zh-CN"/>
        </w:rPr>
        <w:t>if the measurement reference signal, e.g. synchronization signal, and DL WUS design share similar characteristics</w:t>
      </w:r>
    </w:p>
    <w:p w14:paraId="59E1E6AC" w14:textId="77777777" w:rsidR="00712550" w:rsidRPr="00712550" w:rsidRDefault="00712550" w:rsidP="00712550">
      <w:pPr>
        <w:numPr>
          <w:ilvl w:val="1"/>
          <w:numId w:val="40"/>
        </w:numPr>
        <w:spacing w:before="120"/>
        <w:rPr>
          <w:rFonts w:eastAsiaTheme="minorEastAsia"/>
          <w:lang w:eastAsia="zh-CN"/>
        </w:rPr>
      </w:pPr>
      <w:r w:rsidRPr="00712550">
        <w:rPr>
          <w:rFonts w:eastAsiaTheme="minorEastAsia"/>
          <w:lang w:eastAsia="zh-CN"/>
        </w:rPr>
        <w:t>Large residual CFO can lead to reduced measurement accuracy</w:t>
      </w:r>
      <w:r w:rsidRPr="00712550">
        <w:rPr>
          <w:rFonts w:eastAsiaTheme="minorEastAsia" w:hint="eastAsia"/>
          <w:lang w:eastAsia="zh-CN"/>
        </w:rPr>
        <w:t>, c</w:t>
      </w:r>
      <w:r w:rsidRPr="00712550">
        <w:rPr>
          <w:rFonts w:eastAsiaTheme="minorEastAsia"/>
          <w:lang w:eastAsia="zh-CN"/>
        </w:rPr>
        <w:t>onsider assuming lower residual synchronization error for EE processing state.</w:t>
      </w:r>
    </w:p>
    <w:p w14:paraId="4A5B3AFC" w14:textId="77777777" w:rsidR="00712550" w:rsidRPr="00712550" w:rsidRDefault="00712550" w:rsidP="00712550">
      <w:pPr>
        <w:numPr>
          <w:ilvl w:val="0"/>
          <w:numId w:val="40"/>
        </w:numPr>
        <w:spacing w:before="120"/>
        <w:rPr>
          <w:rFonts w:eastAsiaTheme="minorEastAsia"/>
          <w:lang w:eastAsia="zh-CN"/>
        </w:rPr>
      </w:pPr>
      <w:r w:rsidRPr="00712550">
        <w:rPr>
          <w:rFonts w:eastAsiaTheme="minorEastAsia"/>
          <w:lang w:eastAsia="zh-CN"/>
        </w:rPr>
        <w:t>[HW]: In 5G LP-WUS feature, LR can perform serving cell measurement. Therefore, it is straightforward to conclude that the EE processing for performing serving cell RRM measurement is both feasible and beneficial for 6G DL WUS.</w:t>
      </w:r>
    </w:p>
    <w:p w14:paraId="28F2C1F8" w14:textId="77777777" w:rsidR="00712550" w:rsidRPr="00712550" w:rsidRDefault="00712550" w:rsidP="00712550">
      <w:pPr>
        <w:numPr>
          <w:ilvl w:val="0"/>
          <w:numId w:val="40"/>
        </w:numPr>
        <w:spacing w:before="120"/>
        <w:rPr>
          <w:rFonts w:eastAsiaTheme="minorEastAsia"/>
          <w:lang w:eastAsia="zh-CN"/>
        </w:rPr>
      </w:pPr>
      <w:r w:rsidRPr="00712550">
        <w:rPr>
          <w:rFonts w:eastAsiaTheme="minorEastAsia" w:hint="eastAsia"/>
          <w:lang w:eastAsia="zh-CN"/>
        </w:rPr>
        <w:t xml:space="preserve">[Apple]: </w:t>
      </w:r>
      <w:r w:rsidRPr="00712550">
        <w:rPr>
          <w:rFonts w:eastAsiaTheme="minorEastAsia"/>
          <w:lang w:eastAsia="zh-CN"/>
        </w:rPr>
        <w:t>the degraded accuracy of the measurement with</w:t>
      </w:r>
      <w:r w:rsidRPr="00712550">
        <w:rPr>
          <w:rFonts w:eastAsiaTheme="minorEastAsia" w:hint="eastAsia"/>
          <w:lang w:eastAsia="zh-CN"/>
        </w:rPr>
        <w:t xml:space="preserve"> </w:t>
      </w:r>
      <w:r w:rsidRPr="00712550">
        <w:rPr>
          <w:rFonts w:eastAsiaTheme="minorEastAsia"/>
          <w:lang w:eastAsia="zh-CN"/>
        </w:rPr>
        <w:t>EE processing</w:t>
      </w:r>
      <w:r w:rsidRPr="00712550">
        <w:rPr>
          <w:rFonts w:eastAsiaTheme="minorEastAsia" w:hint="eastAsia"/>
          <w:lang w:eastAsia="zh-CN"/>
        </w:rPr>
        <w:t xml:space="preserve"> due to </w:t>
      </w:r>
      <w:r w:rsidRPr="00712550">
        <w:rPr>
          <w:rFonts w:eastAsiaTheme="minorEastAsia"/>
          <w:lang w:eastAsia="zh-CN"/>
        </w:rPr>
        <w:t>reduced number of Rx and simplified processing of the LR needs to be carefully evaluated and preferably compensated e.g. by using more samples for averaging</w:t>
      </w:r>
      <w:r w:rsidRPr="00712550">
        <w:rPr>
          <w:rFonts w:eastAsiaTheme="minorEastAsia" w:hint="eastAsia"/>
          <w:lang w:eastAsia="zh-CN"/>
        </w:rPr>
        <w:t xml:space="preserve"> </w:t>
      </w:r>
    </w:p>
    <w:p w14:paraId="04081A91" w14:textId="77777777" w:rsidR="00712550" w:rsidRPr="00712550" w:rsidRDefault="00712550" w:rsidP="00712550">
      <w:pPr>
        <w:numPr>
          <w:ilvl w:val="0"/>
          <w:numId w:val="40"/>
        </w:numPr>
        <w:spacing w:before="120"/>
        <w:rPr>
          <w:rFonts w:eastAsiaTheme="minorEastAsia"/>
          <w:lang w:eastAsia="zh-CN"/>
        </w:rPr>
      </w:pPr>
      <w:r w:rsidRPr="00712550">
        <w:rPr>
          <w:rFonts w:eastAsiaTheme="minorEastAsia"/>
          <w:lang w:eastAsia="zh-CN"/>
        </w:rPr>
        <w:t xml:space="preserve">[vivo] provide simulation results and observed that for serving cell measurement by EE processing, RSRP accuracy within±2dB @SINR=-6dB can be achieved based on 1 SSB sample with 2Rx in AWGN channel. </w:t>
      </w:r>
    </w:p>
    <w:p w14:paraId="45EFED7D" w14:textId="77777777" w:rsidR="00712550" w:rsidRPr="00712550" w:rsidRDefault="00712550" w:rsidP="00712550">
      <w:pPr>
        <w:numPr>
          <w:ilvl w:val="0"/>
          <w:numId w:val="40"/>
        </w:numPr>
        <w:spacing w:before="120"/>
        <w:rPr>
          <w:rFonts w:eastAsiaTheme="minorEastAsia"/>
          <w:lang w:eastAsia="zh-CN"/>
        </w:rPr>
      </w:pPr>
      <w:r w:rsidRPr="00712550">
        <w:rPr>
          <w:rFonts w:eastAsiaTheme="minorEastAsia" w:hint="eastAsia"/>
          <w:lang w:eastAsia="zh-CN"/>
        </w:rPr>
        <w:lastRenderedPageBreak/>
        <w:t>[QC]</w:t>
      </w:r>
      <w:r w:rsidRPr="00712550">
        <w:rPr>
          <w:rFonts w:eastAsiaTheme="minorEastAsia"/>
          <w:lang w:eastAsia="zh-CN"/>
        </w:rPr>
        <w:t xml:space="preserve"> provide simulation results </w:t>
      </w:r>
      <w:r w:rsidRPr="00712550">
        <w:rPr>
          <w:rFonts w:eastAsiaTheme="minorEastAsia" w:hint="eastAsia"/>
          <w:lang w:eastAsia="zh-CN"/>
        </w:rPr>
        <w:t xml:space="preserve">on </w:t>
      </w:r>
      <w:r w:rsidRPr="00712550">
        <w:rPr>
          <w:rFonts w:eastAsiaTheme="minorEastAsia"/>
          <w:lang w:eastAsia="zh-CN"/>
        </w:rPr>
        <w:t>measurement accuracy over a wide range of SNR values in an AWGN channel with 1 Rx antenna</w:t>
      </w:r>
      <w:r w:rsidRPr="00712550">
        <w:rPr>
          <w:rFonts w:eastAsiaTheme="minorEastAsia" w:hint="eastAsia"/>
          <w:lang w:eastAsia="zh-CN"/>
        </w:rPr>
        <w:t xml:space="preserve"> </w:t>
      </w:r>
      <w:r w:rsidRPr="00712550">
        <w:rPr>
          <w:rFonts w:eastAsiaTheme="minorEastAsia"/>
          <w:lang w:eastAsia="zh-CN"/>
        </w:rPr>
        <w:t xml:space="preserve">and observed that </w:t>
      </w:r>
      <w:r w:rsidRPr="00712550">
        <w:rPr>
          <w:rFonts w:eastAsiaTheme="minorEastAsia" w:hint="eastAsia"/>
          <w:lang w:eastAsia="zh-CN"/>
        </w:rPr>
        <w:t>p</w:t>
      </w:r>
      <w:r w:rsidRPr="00712550">
        <w:rPr>
          <w:rFonts w:eastAsiaTheme="minorEastAsia"/>
          <w:lang w:eastAsia="zh-CN"/>
        </w:rPr>
        <w:t>erforming the measurement in EE processing state has good accuracy even in the low-SNR region</w:t>
      </w:r>
      <w:r w:rsidRPr="00712550">
        <w:rPr>
          <w:rFonts w:eastAsiaTheme="minorEastAsia" w:hint="eastAsia"/>
          <w:lang w:eastAsia="zh-CN"/>
        </w:rPr>
        <w:t>.</w:t>
      </w:r>
    </w:p>
    <w:p w14:paraId="2076B2D2" w14:textId="77777777" w:rsidR="00712550" w:rsidRPr="00712550" w:rsidRDefault="00712550" w:rsidP="00712550">
      <w:pPr>
        <w:spacing w:before="120"/>
        <w:jc w:val="center"/>
        <w:rPr>
          <w:rFonts w:eastAsiaTheme="minorEastAsia"/>
          <w:lang w:eastAsia="zh-CN"/>
        </w:rPr>
      </w:pPr>
      <w:r w:rsidRPr="00712550">
        <w:rPr>
          <w:noProof/>
        </w:rPr>
        <w:drawing>
          <wp:inline distT="0" distB="0" distL="0" distR="0" wp14:anchorId="24BF2A79" wp14:editId="54CD2824">
            <wp:extent cx="2406015" cy="1958340"/>
            <wp:effectExtent l="0" t="0" r="0" b="3810"/>
            <wp:docPr id="854039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39901"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406015" cy="1958340"/>
                    </a:xfrm>
                    <a:prstGeom prst="rect">
                      <a:avLst/>
                    </a:prstGeom>
                    <a:noFill/>
                    <a:ln>
                      <a:noFill/>
                    </a:ln>
                  </pic:spPr>
                </pic:pic>
              </a:graphicData>
            </a:graphic>
          </wp:inline>
        </w:drawing>
      </w:r>
    </w:p>
    <w:p w14:paraId="04B6F709" w14:textId="77777777" w:rsidR="00712550" w:rsidRPr="00712550" w:rsidRDefault="00712550" w:rsidP="00712550">
      <w:pPr>
        <w:spacing w:before="120"/>
        <w:jc w:val="center"/>
        <w:rPr>
          <w:rFonts w:eastAsiaTheme="minorEastAsia"/>
          <w:iCs/>
          <w:lang w:eastAsia="zh-CN"/>
        </w:rPr>
      </w:pPr>
      <w:bookmarkStart w:id="146" w:name="_Ref228972480"/>
      <w:bookmarkEnd w:id="146"/>
      <w:r w:rsidRPr="00712550">
        <w:rPr>
          <w:rFonts w:eastAsiaTheme="minorEastAsia"/>
          <w:iCs/>
          <w:lang w:eastAsia="zh-CN"/>
        </w:rPr>
        <w:t>Figure 2 Measurement accuracy in EE mode</w:t>
      </w:r>
      <w:r w:rsidRPr="00712550">
        <w:rPr>
          <w:rFonts w:eastAsiaTheme="minorEastAsia" w:hint="eastAsia"/>
          <w:iCs/>
          <w:lang w:eastAsia="zh-CN"/>
        </w:rPr>
        <w:t xml:space="preserve"> [QC (</w:t>
      </w:r>
      <w:r w:rsidRPr="00712550">
        <w:rPr>
          <w:rFonts w:eastAsiaTheme="minorEastAsia"/>
          <w:iCs/>
          <w:lang w:eastAsia="zh-CN"/>
        </w:rPr>
        <w:t>R1-2604706</w:t>
      </w:r>
      <w:r w:rsidRPr="00712550">
        <w:rPr>
          <w:rFonts w:eastAsiaTheme="minorEastAsia" w:hint="eastAsia"/>
          <w:iCs/>
          <w:lang w:eastAsia="zh-CN"/>
        </w:rPr>
        <w:t>) in AI 10.6.1.1]</w:t>
      </w:r>
      <w:r w:rsidRPr="00712550">
        <w:rPr>
          <w:rFonts w:eastAsiaTheme="minorEastAsia"/>
          <w:iCs/>
          <w:lang w:eastAsia="zh-CN"/>
        </w:rPr>
        <w:t>.</w:t>
      </w:r>
    </w:p>
    <w:p w14:paraId="7A2FD873" w14:textId="77777777" w:rsidR="00712550" w:rsidRPr="00712550" w:rsidRDefault="00712550" w:rsidP="00712550">
      <w:pPr>
        <w:numPr>
          <w:ilvl w:val="0"/>
          <w:numId w:val="40"/>
        </w:numPr>
        <w:spacing w:before="120"/>
        <w:rPr>
          <w:rFonts w:eastAsiaTheme="minorEastAsia"/>
          <w:lang w:eastAsia="zh-CN"/>
        </w:rPr>
      </w:pPr>
      <w:r w:rsidRPr="00712550">
        <w:rPr>
          <w:rFonts w:eastAsiaTheme="minorEastAsia" w:hint="eastAsia"/>
          <w:lang w:eastAsia="zh-CN"/>
        </w:rPr>
        <w:t xml:space="preserve">[OPPO] </w:t>
      </w:r>
      <w:r w:rsidRPr="00712550">
        <w:rPr>
          <w:rFonts w:eastAsiaTheme="minorEastAsia"/>
          <w:lang w:eastAsia="zh-CN"/>
        </w:rPr>
        <w:t>provide simulation results and observed that for serving cell measurement, RSRP accuracy within</w:t>
      </w:r>
      <w:r w:rsidRPr="00712550">
        <w:rPr>
          <w:rFonts w:eastAsiaTheme="minorEastAsia" w:hint="eastAsia"/>
          <w:lang w:eastAsia="zh-CN"/>
        </w:rPr>
        <w:t xml:space="preserve"> </w:t>
      </w:r>
      <w:r w:rsidRPr="00712550">
        <w:rPr>
          <w:rFonts w:eastAsiaTheme="minorEastAsia"/>
          <w:lang w:eastAsia="zh-CN"/>
        </w:rPr>
        <w:t>±2</w:t>
      </w:r>
      <w:r w:rsidRPr="00712550">
        <w:rPr>
          <w:rFonts w:eastAsiaTheme="minorEastAsia" w:hint="eastAsia"/>
          <w:lang w:eastAsia="zh-CN"/>
        </w:rPr>
        <w:t>.79</w:t>
      </w:r>
      <w:r w:rsidRPr="00712550">
        <w:rPr>
          <w:rFonts w:eastAsiaTheme="minorEastAsia"/>
          <w:lang w:eastAsia="zh-CN"/>
        </w:rPr>
        <w:t>dB</w:t>
      </w:r>
      <w:r w:rsidRPr="00712550">
        <w:rPr>
          <w:rFonts w:eastAsiaTheme="minorEastAsia" w:hint="eastAsia"/>
          <w:lang w:eastAsia="zh-CN"/>
        </w:rPr>
        <w:t xml:space="preserve"> and </w:t>
      </w:r>
      <w:r w:rsidRPr="00712550">
        <w:rPr>
          <w:rFonts w:eastAsiaTheme="minorEastAsia"/>
          <w:lang w:eastAsia="zh-CN"/>
        </w:rPr>
        <w:t>±2</w:t>
      </w:r>
      <w:r w:rsidRPr="00712550">
        <w:rPr>
          <w:rFonts w:eastAsiaTheme="minorEastAsia" w:hint="eastAsia"/>
          <w:lang w:eastAsia="zh-CN"/>
        </w:rPr>
        <w:t>.1.63</w:t>
      </w:r>
      <w:r w:rsidRPr="00712550">
        <w:rPr>
          <w:rFonts w:eastAsiaTheme="minorEastAsia"/>
          <w:lang w:eastAsia="zh-CN"/>
        </w:rPr>
        <w:t xml:space="preserve">dB@SINR=-6dB can be achieved based on 1 SSB sample </w:t>
      </w:r>
      <w:r w:rsidRPr="00712550">
        <w:rPr>
          <w:rFonts w:eastAsiaTheme="minorEastAsia" w:hint="eastAsia"/>
          <w:lang w:eastAsia="zh-CN"/>
        </w:rPr>
        <w:t xml:space="preserve">by EE processing and non-EE processing respectively </w:t>
      </w:r>
      <w:r w:rsidRPr="00712550">
        <w:rPr>
          <w:rFonts w:eastAsiaTheme="minorEastAsia"/>
          <w:lang w:eastAsia="zh-CN"/>
        </w:rPr>
        <w:t>in AWGN channel</w:t>
      </w:r>
      <w:r w:rsidRPr="00712550">
        <w:rPr>
          <w:rFonts w:eastAsiaTheme="minorEastAsia" w:hint="eastAsia"/>
          <w:lang w:eastAsia="zh-CN"/>
        </w:rPr>
        <w:t xml:space="preserve"> </w:t>
      </w:r>
      <w:r w:rsidRPr="00712550">
        <w:rPr>
          <w:rFonts w:eastAsiaTheme="minorEastAsia"/>
          <w:lang w:eastAsia="zh-CN"/>
        </w:rPr>
        <w:t>.</w:t>
      </w:r>
    </w:p>
    <w:p w14:paraId="188FBF39" w14:textId="2663BD2D" w:rsidR="00712550" w:rsidRPr="00712550" w:rsidRDefault="00712550" w:rsidP="00712550">
      <w:pPr>
        <w:keepNext/>
        <w:keepLines/>
        <w:tabs>
          <w:tab w:val="left" w:pos="-1247"/>
          <w:tab w:val="left" w:pos="567"/>
        </w:tabs>
        <w:spacing w:beforeLines="0" w:before="0" w:after="60"/>
        <w:outlineLvl w:val="3"/>
        <w:rPr>
          <w:rFonts w:eastAsiaTheme="minorEastAsia"/>
          <w:b/>
          <w:bCs/>
          <w:iCs/>
          <w:szCs w:val="20"/>
          <w:lang w:eastAsia="zh-CN"/>
        </w:rPr>
      </w:pPr>
      <w:r w:rsidRPr="00712550">
        <w:rPr>
          <w:rFonts w:eastAsiaTheme="minorEastAsia"/>
          <w:b/>
          <w:bCs/>
          <w:iCs/>
          <w:szCs w:val="20"/>
          <w:lang w:eastAsia="zh-CN"/>
        </w:rPr>
        <w:t>[FL</w:t>
      </w:r>
      <w:proofErr w:type="gramStart"/>
      <w:r w:rsidRPr="00712550">
        <w:rPr>
          <w:rFonts w:eastAsiaTheme="minorEastAsia"/>
          <w:b/>
          <w:bCs/>
          <w:iCs/>
          <w:szCs w:val="20"/>
          <w:lang w:eastAsia="zh-CN"/>
        </w:rPr>
        <w:t>1]Proposal</w:t>
      </w:r>
      <w:proofErr w:type="gramEnd"/>
      <w:r w:rsidRPr="00712550">
        <w:rPr>
          <w:rFonts w:eastAsiaTheme="minorEastAsia"/>
          <w:b/>
          <w:bCs/>
          <w:iCs/>
          <w:szCs w:val="20"/>
          <w:lang w:eastAsia="zh-CN"/>
        </w:rPr>
        <w:t xml:space="preserve"> </w:t>
      </w:r>
      <w:r w:rsidR="005A2D43">
        <w:rPr>
          <w:rFonts w:eastAsiaTheme="minorEastAsia" w:hint="eastAsia"/>
          <w:b/>
          <w:bCs/>
          <w:iCs/>
          <w:szCs w:val="20"/>
          <w:lang w:eastAsia="zh-CN"/>
        </w:rPr>
        <w:t>7</w:t>
      </w:r>
      <w:r w:rsidRPr="00712550">
        <w:rPr>
          <w:rFonts w:eastAsiaTheme="minorEastAsia"/>
          <w:b/>
          <w:bCs/>
          <w:iCs/>
          <w:szCs w:val="20"/>
          <w:lang w:eastAsia="zh-CN"/>
        </w:rPr>
        <w:t>.2-</w:t>
      </w:r>
      <w:r w:rsidRPr="00712550">
        <w:rPr>
          <w:rFonts w:eastAsiaTheme="minorEastAsia" w:hint="eastAsia"/>
          <w:b/>
          <w:bCs/>
          <w:iCs/>
          <w:szCs w:val="20"/>
          <w:lang w:eastAsia="zh-CN"/>
        </w:rPr>
        <w:t>1</w:t>
      </w:r>
      <w:r w:rsidRPr="00712550">
        <w:rPr>
          <w:rFonts w:eastAsiaTheme="minorEastAsia"/>
          <w:b/>
          <w:bCs/>
          <w:iCs/>
          <w:szCs w:val="20"/>
          <w:lang w:eastAsia="zh-CN"/>
        </w:rPr>
        <w:t xml:space="preserve">: For collection of UE energy saving gain results for </w:t>
      </w:r>
      <w:r w:rsidRPr="00712550">
        <w:rPr>
          <w:rFonts w:eastAsiaTheme="minorEastAsia" w:hint="eastAsia"/>
          <w:b/>
          <w:bCs/>
          <w:iCs/>
          <w:szCs w:val="20"/>
          <w:lang w:eastAsia="zh-CN"/>
        </w:rPr>
        <w:t xml:space="preserve">serving </w:t>
      </w:r>
      <w:r w:rsidRPr="00712550">
        <w:rPr>
          <w:rFonts w:eastAsiaTheme="minorEastAsia"/>
          <w:b/>
          <w:bCs/>
          <w:iCs/>
          <w:szCs w:val="20"/>
          <w:lang w:eastAsia="zh-CN"/>
        </w:rPr>
        <w:t>cell RRM measurement by EE processing</w:t>
      </w:r>
      <w:r w:rsidRPr="00712550">
        <w:rPr>
          <w:rFonts w:eastAsiaTheme="minorEastAsia" w:hint="eastAsia"/>
          <w:b/>
          <w:bCs/>
          <w:iCs/>
          <w:szCs w:val="20"/>
          <w:lang w:eastAsia="zh-CN"/>
        </w:rPr>
        <w:t xml:space="preserve"> in RRC connected</w:t>
      </w:r>
      <w:r w:rsidRPr="00712550">
        <w:rPr>
          <w:rFonts w:eastAsiaTheme="minorEastAsia"/>
          <w:b/>
          <w:bCs/>
          <w:iCs/>
          <w:szCs w:val="20"/>
          <w:lang w:eastAsia="zh-CN"/>
        </w:rPr>
        <w:t>, companies are encouraged to consider the following cases:</w:t>
      </w:r>
      <w:r w:rsidRPr="00712550">
        <w:rPr>
          <w:rFonts w:eastAsiaTheme="minorEastAsia" w:hint="eastAsia"/>
          <w:b/>
          <w:bCs/>
          <w:iCs/>
          <w:szCs w:val="20"/>
          <w:lang w:eastAsia="zh-CN"/>
        </w:rPr>
        <w:t xml:space="preserve">  </w:t>
      </w:r>
    </w:p>
    <w:p w14:paraId="5DA7A288" w14:textId="77777777" w:rsidR="00712550" w:rsidRPr="00712550" w:rsidRDefault="00712550" w:rsidP="00712550">
      <w:pPr>
        <w:numPr>
          <w:ilvl w:val="0"/>
          <w:numId w:val="76"/>
        </w:numPr>
        <w:tabs>
          <w:tab w:val="left" w:pos="0"/>
        </w:tabs>
        <w:suppressAutoHyphens/>
        <w:spacing w:beforeLines="0" w:before="120" w:after="60" w:line="288" w:lineRule="auto"/>
        <w:rPr>
          <w:rFonts w:ascii="Times" w:eastAsia="Batang" w:hAnsi="Times"/>
          <w:b/>
          <w:bCs/>
        </w:rPr>
      </w:pPr>
      <w:r w:rsidRPr="00712550">
        <w:rPr>
          <w:rFonts w:ascii="Times" w:eastAsia="Batang" w:hAnsi="Times"/>
          <w:b/>
          <w:bCs/>
        </w:rPr>
        <w:t>Case 1:No neighboring cell RRM measurement</w:t>
      </w:r>
    </w:p>
    <w:tbl>
      <w:tblPr>
        <w:tblStyle w:val="311"/>
        <w:tblW w:w="0" w:type="auto"/>
        <w:jc w:val="center"/>
        <w:tblLook w:val="04A0" w:firstRow="1" w:lastRow="0" w:firstColumn="1" w:lastColumn="0" w:noHBand="0" w:noVBand="1"/>
      </w:tblPr>
      <w:tblGrid>
        <w:gridCol w:w="2015"/>
        <w:gridCol w:w="2183"/>
        <w:gridCol w:w="2100"/>
        <w:gridCol w:w="2100"/>
      </w:tblGrid>
      <w:tr w:rsidR="00712550" w:rsidRPr="00712550" w14:paraId="437FDE21" w14:textId="77777777" w:rsidTr="00356967">
        <w:trPr>
          <w:trHeight w:val="656"/>
          <w:jc w:val="center"/>
        </w:trPr>
        <w:tc>
          <w:tcPr>
            <w:tcW w:w="2015" w:type="dxa"/>
          </w:tcPr>
          <w:p w14:paraId="0313176C"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b/>
                <w:bCs/>
                <w:szCs w:val="20"/>
                <w:lang w:eastAsia="zh-CN"/>
              </w:rPr>
              <w:t>Case</w:t>
            </w:r>
          </w:p>
        </w:tc>
        <w:tc>
          <w:tcPr>
            <w:tcW w:w="2183" w:type="dxa"/>
          </w:tcPr>
          <w:p w14:paraId="0E763FD0"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b/>
                <w:bCs/>
                <w:iCs/>
                <w:kern w:val="2"/>
                <w:szCs w:val="20"/>
                <w:lang w:eastAsia="zh-CN"/>
              </w:rPr>
              <w:t>Serving</w:t>
            </w:r>
            <w:r w:rsidRPr="00712550">
              <w:rPr>
                <w:rFonts w:eastAsia="宋体"/>
                <w:b/>
                <w:bCs/>
                <w:szCs w:val="20"/>
                <w:lang w:eastAsia="zh-CN"/>
              </w:rPr>
              <w:t xml:space="preserve"> cell RRM measurement</w:t>
            </w:r>
          </w:p>
        </w:tc>
        <w:tc>
          <w:tcPr>
            <w:tcW w:w="2100" w:type="dxa"/>
          </w:tcPr>
          <w:p w14:paraId="697ABD2B" w14:textId="77777777" w:rsidR="00712550" w:rsidRPr="00712550" w:rsidRDefault="00712550" w:rsidP="00712550">
            <w:pPr>
              <w:spacing w:before="120" w:after="60" w:line="288" w:lineRule="auto"/>
              <w:jc w:val="center"/>
              <w:rPr>
                <w:rFonts w:eastAsia="宋体"/>
                <w:b/>
                <w:bCs/>
                <w:szCs w:val="20"/>
                <w:lang w:eastAsia="zh-CN"/>
              </w:rPr>
            </w:pPr>
            <w:r w:rsidRPr="00712550">
              <w:rPr>
                <w:rFonts w:eastAsia="宋体"/>
                <w:b/>
                <w:bCs/>
                <w:szCs w:val="20"/>
                <w:lang w:eastAsia="zh-CN"/>
              </w:rPr>
              <w:t>Neighboring cell RRM measurement</w:t>
            </w:r>
          </w:p>
        </w:tc>
        <w:tc>
          <w:tcPr>
            <w:tcW w:w="2100" w:type="dxa"/>
          </w:tcPr>
          <w:p w14:paraId="24B80AB7" w14:textId="77777777" w:rsidR="00712550" w:rsidRPr="00712550" w:rsidRDefault="00712550" w:rsidP="00712550">
            <w:pPr>
              <w:spacing w:before="120" w:after="60" w:line="288" w:lineRule="auto"/>
              <w:jc w:val="center"/>
              <w:rPr>
                <w:rFonts w:eastAsia="宋体"/>
                <w:b/>
                <w:bCs/>
                <w:szCs w:val="20"/>
                <w:lang w:eastAsia="zh-CN"/>
              </w:rPr>
            </w:pPr>
            <w:r w:rsidRPr="00712550">
              <w:rPr>
                <w:rFonts w:eastAsia="宋体" w:hint="eastAsia"/>
                <w:b/>
                <w:bCs/>
                <w:szCs w:val="20"/>
                <w:lang w:eastAsia="zh-CN"/>
              </w:rPr>
              <w:t>Triggering PDCCH monitoring</w:t>
            </w:r>
          </w:p>
        </w:tc>
      </w:tr>
      <w:tr w:rsidR="00712550" w:rsidRPr="00712550" w14:paraId="0CCAB5A5" w14:textId="77777777" w:rsidTr="00356967">
        <w:trPr>
          <w:trHeight w:val="489"/>
          <w:jc w:val="center"/>
        </w:trPr>
        <w:tc>
          <w:tcPr>
            <w:tcW w:w="2015" w:type="dxa"/>
          </w:tcPr>
          <w:p w14:paraId="1B79750D"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szCs w:val="20"/>
                <w:lang w:eastAsia="zh-CN"/>
              </w:rPr>
              <w:t>Case1-1</w:t>
            </w:r>
          </w:p>
        </w:tc>
        <w:tc>
          <w:tcPr>
            <w:tcW w:w="2183" w:type="dxa"/>
          </w:tcPr>
          <w:p w14:paraId="1D8C3E21"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bCs/>
                <w:iCs/>
                <w:kern w:val="2"/>
                <w:szCs w:val="20"/>
                <w:lang w:eastAsia="zh-CN"/>
              </w:rPr>
              <w:t>Non-EE processing</w:t>
            </w:r>
          </w:p>
        </w:tc>
        <w:tc>
          <w:tcPr>
            <w:tcW w:w="2100" w:type="dxa"/>
          </w:tcPr>
          <w:p w14:paraId="283839A1"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szCs w:val="20"/>
                <w:lang w:eastAsia="zh-CN"/>
              </w:rPr>
              <w:t>Not applicable</w:t>
            </w:r>
          </w:p>
        </w:tc>
        <w:tc>
          <w:tcPr>
            <w:tcW w:w="2100" w:type="dxa"/>
          </w:tcPr>
          <w:p w14:paraId="10078D77"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hint="eastAsia"/>
                <w:szCs w:val="20"/>
                <w:lang w:eastAsia="zh-CN"/>
              </w:rPr>
              <w:t>C-DRX</w:t>
            </w:r>
            <w:r w:rsidRPr="00712550">
              <w:rPr>
                <w:rFonts w:eastAsia="宋体"/>
                <w:szCs w:val="20"/>
                <w:lang w:eastAsia="zh-CN"/>
              </w:rPr>
              <w:t xml:space="preserve"> </w:t>
            </w:r>
            <w:r w:rsidRPr="00712550">
              <w:rPr>
                <w:rFonts w:eastAsia="宋体" w:hint="eastAsia"/>
                <w:szCs w:val="20"/>
                <w:lang w:eastAsia="zh-CN"/>
              </w:rPr>
              <w:t>with DCP</w:t>
            </w:r>
          </w:p>
        </w:tc>
      </w:tr>
      <w:tr w:rsidR="00712550" w:rsidRPr="00712550" w14:paraId="310821A3" w14:textId="77777777" w:rsidTr="00356967">
        <w:trPr>
          <w:trHeight w:val="489"/>
          <w:jc w:val="center"/>
        </w:trPr>
        <w:tc>
          <w:tcPr>
            <w:tcW w:w="2015" w:type="dxa"/>
          </w:tcPr>
          <w:p w14:paraId="57A7433F"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szCs w:val="20"/>
                <w:lang w:eastAsia="zh-CN"/>
              </w:rPr>
              <w:t>C</w:t>
            </w:r>
            <w:r w:rsidRPr="00712550">
              <w:rPr>
                <w:rFonts w:eastAsia="宋体" w:hint="eastAsia"/>
                <w:szCs w:val="20"/>
                <w:lang w:eastAsia="zh-CN"/>
              </w:rPr>
              <w:t>ase1-2</w:t>
            </w:r>
          </w:p>
        </w:tc>
        <w:tc>
          <w:tcPr>
            <w:tcW w:w="2183" w:type="dxa"/>
          </w:tcPr>
          <w:p w14:paraId="46CBAC97"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hint="eastAsia"/>
                <w:szCs w:val="20"/>
                <w:lang w:eastAsia="zh-CN"/>
              </w:rPr>
              <w:t>Non-EE processing</w:t>
            </w:r>
          </w:p>
        </w:tc>
        <w:tc>
          <w:tcPr>
            <w:tcW w:w="2100" w:type="dxa"/>
          </w:tcPr>
          <w:p w14:paraId="0EA8FB7E"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szCs w:val="20"/>
                <w:lang w:eastAsia="zh-CN"/>
              </w:rPr>
              <w:t>Not applicable</w:t>
            </w:r>
          </w:p>
        </w:tc>
        <w:tc>
          <w:tcPr>
            <w:tcW w:w="2100" w:type="dxa"/>
          </w:tcPr>
          <w:p w14:paraId="03C4D410"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hint="eastAsia"/>
                <w:szCs w:val="20"/>
                <w:lang w:eastAsia="zh-CN"/>
              </w:rPr>
              <w:t>C-DRX only</w:t>
            </w:r>
          </w:p>
        </w:tc>
      </w:tr>
      <w:tr w:rsidR="00712550" w:rsidRPr="00712550" w14:paraId="50D89329" w14:textId="77777777" w:rsidTr="00356967">
        <w:trPr>
          <w:trHeight w:val="260"/>
          <w:jc w:val="center"/>
        </w:trPr>
        <w:tc>
          <w:tcPr>
            <w:tcW w:w="2015" w:type="dxa"/>
          </w:tcPr>
          <w:p w14:paraId="1FFF2A0E"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szCs w:val="20"/>
                <w:lang w:eastAsia="zh-CN"/>
              </w:rPr>
              <w:t>Case 1-</w:t>
            </w:r>
            <w:r w:rsidRPr="00712550">
              <w:rPr>
                <w:rFonts w:eastAsia="宋体" w:hint="eastAsia"/>
                <w:szCs w:val="20"/>
                <w:lang w:eastAsia="zh-CN"/>
              </w:rPr>
              <w:t>3</w:t>
            </w:r>
          </w:p>
        </w:tc>
        <w:tc>
          <w:tcPr>
            <w:tcW w:w="2183" w:type="dxa"/>
          </w:tcPr>
          <w:p w14:paraId="1AFD2BA3"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hint="eastAsia"/>
                <w:szCs w:val="20"/>
                <w:lang w:eastAsia="zh-CN"/>
              </w:rPr>
              <w:t>Non-</w:t>
            </w:r>
            <w:r w:rsidRPr="00712550">
              <w:rPr>
                <w:rFonts w:eastAsia="宋体"/>
                <w:szCs w:val="20"/>
                <w:lang w:eastAsia="zh-CN"/>
              </w:rPr>
              <w:t>EE processing</w:t>
            </w:r>
          </w:p>
        </w:tc>
        <w:tc>
          <w:tcPr>
            <w:tcW w:w="2100" w:type="dxa"/>
          </w:tcPr>
          <w:p w14:paraId="7D7FC9CD"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szCs w:val="20"/>
                <w:lang w:eastAsia="zh-CN"/>
              </w:rPr>
              <w:t>Not applicable</w:t>
            </w:r>
          </w:p>
        </w:tc>
        <w:tc>
          <w:tcPr>
            <w:tcW w:w="2100" w:type="dxa"/>
          </w:tcPr>
          <w:p w14:paraId="2A6DC984"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szCs w:val="20"/>
                <w:lang w:eastAsia="zh-CN"/>
              </w:rPr>
              <w:t>DL</w:t>
            </w:r>
            <w:r w:rsidRPr="00712550">
              <w:rPr>
                <w:rFonts w:eastAsia="宋体" w:hint="eastAsia"/>
                <w:szCs w:val="20"/>
                <w:lang w:eastAsia="zh-CN"/>
              </w:rPr>
              <w:t xml:space="preserve"> </w:t>
            </w:r>
            <w:r w:rsidRPr="00712550">
              <w:rPr>
                <w:rFonts w:eastAsia="宋体"/>
                <w:szCs w:val="20"/>
                <w:lang w:eastAsia="zh-CN"/>
              </w:rPr>
              <w:t>WUS</w:t>
            </w:r>
          </w:p>
        </w:tc>
      </w:tr>
      <w:tr w:rsidR="00712550" w:rsidRPr="00712550" w14:paraId="20BCF974" w14:textId="77777777" w:rsidTr="00356967">
        <w:trPr>
          <w:trHeight w:val="489"/>
          <w:jc w:val="center"/>
        </w:trPr>
        <w:tc>
          <w:tcPr>
            <w:tcW w:w="2015" w:type="dxa"/>
          </w:tcPr>
          <w:p w14:paraId="1F926D4E"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szCs w:val="20"/>
                <w:lang w:eastAsia="zh-CN"/>
              </w:rPr>
              <w:t>Case 1-</w:t>
            </w:r>
            <w:r w:rsidRPr="00712550">
              <w:rPr>
                <w:rFonts w:eastAsia="宋体" w:hint="eastAsia"/>
                <w:szCs w:val="20"/>
                <w:lang w:eastAsia="zh-CN"/>
              </w:rPr>
              <w:t>4</w:t>
            </w:r>
          </w:p>
        </w:tc>
        <w:tc>
          <w:tcPr>
            <w:tcW w:w="2183" w:type="dxa"/>
          </w:tcPr>
          <w:p w14:paraId="4F7801E8"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hint="eastAsia"/>
                <w:szCs w:val="20"/>
                <w:lang w:eastAsia="zh-CN"/>
              </w:rPr>
              <w:t>EE processing</w:t>
            </w:r>
          </w:p>
        </w:tc>
        <w:tc>
          <w:tcPr>
            <w:tcW w:w="2100" w:type="dxa"/>
          </w:tcPr>
          <w:p w14:paraId="49EE0071"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szCs w:val="20"/>
                <w:lang w:eastAsia="zh-CN"/>
              </w:rPr>
              <w:t>Not applicable</w:t>
            </w:r>
          </w:p>
        </w:tc>
        <w:tc>
          <w:tcPr>
            <w:tcW w:w="2100" w:type="dxa"/>
          </w:tcPr>
          <w:p w14:paraId="4A93BCC0"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hint="eastAsia"/>
                <w:szCs w:val="20"/>
                <w:lang w:eastAsia="zh-CN"/>
              </w:rPr>
              <w:t>C-DRX</w:t>
            </w:r>
            <w:r w:rsidRPr="00712550">
              <w:rPr>
                <w:rFonts w:eastAsia="宋体"/>
                <w:szCs w:val="20"/>
                <w:lang w:eastAsia="zh-CN"/>
              </w:rPr>
              <w:t xml:space="preserve"> </w:t>
            </w:r>
            <w:r w:rsidRPr="00712550">
              <w:rPr>
                <w:rFonts w:eastAsia="宋体" w:hint="eastAsia"/>
                <w:szCs w:val="20"/>
                <w:lang w:eastAsia="zh-CN"/>
              </w:rPr>
              <w:t>with DCP</w:t>
            </w:r>
          </w:p>
        </w:tc>
      </w:tr>
      <w:tr w:rsidR="00712550" w:rsidRPr="00712550" w14:paraId="32D02D5C" w14:textId="77777777" w:rsidTr="00356967">
        <w:trPr>
          <w:trHeight w:val="489"/>
          <w:jc w:val="center"/>
        </w:trPr>
        <w:tc>
          <w:tcPr>
            <w:tcW w:w="2015" w:type="dxa"/>
          </w:tcPr>
          <w:p w14:paraId="0CBA999B"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szCs w:val="20"/>
                <w:lang w:eastAsia="zh-CN"/>
              </w:rPr>
              <w:t>C</w:t>
            </w:r>
            <w:r w:rsidRPr="00712550">
              <w:rPr>
                <w:rFonts w:eastAsia="宋体" w:hint="eastAsia"/>
                <w:szCs w:val="20"/>
                <w:lang w:eastAsia="zh-CN"/>
              </w:rPr>
              <w:t>ase 1-5</w:t>
            </w:r>
          </w:p>
        </w:tc>
        <w:tc>
          <w:tcPr>
            <w:tcW w:w="2183" w:type="dxa"/>
          </w:tcPr>
          <w:p w14:paraId="6DA38734" w14:textId="77777777" w:rsidR="00712550" w:rsidRPr="00712550" w:rsidRDefault="00712550" w:rsidP="00712550">
            <w:pPr>
              <w:spacing w:before="120" w:after="60" w:line="288" w:lineRule="auto"/>
              <w:jc w:val="center"/>
              <w:rPr>
                <w:rFonts w:eastAsia="宋体"/>
                <w:szCs w:val="20"/>
                <w:lang w:eastAsia="zh-CN"/>
              </w:rPr>
            </w:pPr>
            <w:r w:rsidRPr="00712550">
              <w:rPr>
                <w:szCs w:val="20"/>
              </w:rPr>
              <w:t>EE processing</w:t>
            </w:r>
          </w:p>
        </w:tc>
        <w:tc>
          <w:tcPr>
            <w:tcW w:w="2100" w:type="dxa"/>
          </w:tcPr>
          <w:p w14:paraId="3586C310"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szCs w:val="20"/>
                <w:lang w:eastAsia="zh-CN"/>
              </w:rPr>
              <w:t>Not applicable</w:t>
            </w:r>
          </w:p>
        </w:tc>
        <w:tc>
          <w:tcPr>
            <w:tcW w:w="2100" w:type="dxa"/>
          </w:tcPr>
          <w:p w14:paraId="0DF60951"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hint="eastAsia"/>
                <w:szCs w:val="20"/>
                <w:lang w:eastAsia="zh-CN"/>
              </w:rPr>
              <w:t>C-DRX only</w:t>
            </w:r>
          </w:p>
        </w:tc>
      </w:tr>
      <w:tr w:rsidR="00712550" w:rsidRPr="00712550" w14:paraId="1C2526D8" w14:textId="77777777" w:rsidTr="00356967">
        <w:trPr>
          <w:trHeight w:val="70"/>
          <w:jc w:val="center"/>
        </w:trPr>
        <w:tc>
          <w:tcPr>
            <w:tcW w:w="2015" w:type="dxa"/>
          </w:tcPr>
          <w:p w14:paraId="77690074"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szCs w:val="20"/>
                <w:lang w:eastAsia="zh-CN"/>
              </w:rPr>
              <w:t>C</w:t>
            </w:r>
            <w:r w:rsidRPr="00712550">
              <w:rPr>
                <w:rFonts w:eastAsia="宋体" w:hint="eastAsia"/>
                <w:szCs w:val="20"/>
                <w:lang w:eastAsia="zh-CN"/>
              </w:rPr>
              <w:t>ase 1-6</w:t>
            </w:r>
          </w:p>
        </w:tc>
        <w:tc>
          <w:tcPr>
            <w:tcW w:w="2183" w:type="dxa"/>
          </w:tcPr>
          <w:p w14:paraId="124360C6" w14:textId="77777777" w:rsidR="00712550" w:rsidRPr="00712550" w:rsidRDefault="00712550" w:rsidP="00712550">
            <w:pPr>
              <w:spacing w:before="120" w:after="60" w:line="288" w:lineRule="auto"/>
              <w:jc w:val="center"/>
              <w:rPr>
                <w:rFonts w:eastAsia="宋体"/>
                <w:szCs w:val="20"/>
                <w:lang w:eastAsia="zh-CN"/>
              </w:rPr>
            </w:pPr>
            <w:r w:rsidRPr="00712550">
              <w:rPr>
                <w:szCs w:val="20"/>
              </w:rPr>
              <w:t>EE processing</w:t>
            </w:r>
          </w:p>
        </w:tc>
        <w:tc>
          <w:tcPr>
            <w:tcW w:w="2100" w:type="dxa"/>
          </w:tcPr>
          <w:p w14:paraId="3DE43E82"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szCs w:val="20"/>
                <w:lang w:eastAsia="zh-CN"/>
              </w:rPr>
              <w:t>Not applicable</w:t>
            </w:r>
          </w:p>
        </w:tc>
        <w:tc>
          <w:tcPr>
            <w:tcW w:w="2100" w:type="dxa"/>
          </w:tcPr>
          <w:p w14:paraId="783ECC00"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szCs w:val="20"/>
                <w:lang w:eastAsia="zh-CN"/>
              </w:rPr>
              <w:t>DL-WUS</w:t>
            </w:r>
          </w:p>
        </w:tc>
      </w:tr>
      <w:tr w:rsidR="00712550" w:rsidRPr="00712550" w14:paraId="0EA7B20D" w14:textId="77777777" w:rsidTr="00356967">
        <w:trPr>
          <w:trHeight w:val="706"/>
          <w:jc w:val="center"/>
        </w:trPr>
        <w:tc>
          <w:tcPr>
            <w:tcW w:w="8398" w:type="dxa"/>
            <w:gridSpan w:val="4"/>
          </w:tcPr>
          <w:p w14:paraId="584FF646" w14:textId="77777777" w:rsidR="00712550" w:rsidRPr="00712550" w:rsidRDefault="00712550" w:rsidP="00712550">
            <w:pPr>
              <w:widowControl w:val="0"/>
              <w:autoSpaceDE w:val="0"/>
              <w:autoSpaceDN w:val="0"/>
              <w:adjustRightInd w:val="0"/>
              <w:snapToGrid w:val="0"/>
              <w:spacing w:beforeLines="0" w:before="0" w:afterLines="50"/>
              <w:jc w:val="left"/>
              <w:rPr>
                <w:rFonts w:eastAsia="宋体"/>
                <w:szCs w:val="20"/>
                <w:lang w:eastAsia="zh-CN"/>
              </w:rPr>
            </w:pPr>
            <w:r w:rsidRPr="00712550">
              <w:rPr>
                <w:rFonts w:eastAsia="宋体"/>
                <w:bCs/>
                <w:iCs/>
                <w:kern w:val="2"/>
                <w:sz w:val="18"/>
                <w:szCs w:val="20"/>
                <w:lang w:eastAsia="zh-CN"/>
              </w:rPr>
              <w:t>Note:</w:t>
            </w:r>
            <w:r w:rsidRPr="00712550">
              <w:rPr>
                <w:rFonts w:eastAsia="宋体" w:hint="eastAsia"/>
                <w:bCs/>
                <w:iCs/>
                <w:kern w:val="2"/>
                <w:sz w:val="18"/>
                <w:szCs w:val="20"/>
                <w:lang w:eastAsia="zh-CN"/>
              </w:rPr>
              <w:t xml:space="preserve"> WUS triggering PDCCH monitoring scheme is up to </w:t>
            </w:r>
            <w:r w:rsidRPr="00712550">
              <w:rPr>
                <w:rFonts w:eastAsia="宋体"/>
                <w:bCs/>
                <w:iCs/>
                <w:kern w:val="2"/>
                <w:sz w:val="18"/>
                <w:szCs w:val="20"/>
                <w:lang w:eastAsia="zh-CN"/>
              </w:rPr>
              <w:t>company report</w:t>
            </w:r>
            <w:r w:rsidRPr="00712550">
              <w:rPr>
                <w:rFonts w:eastAsia="宋体" w:hint="eastAsia"/>
                <w:bCs/>
                <w:iCs/>
                <w:kern w:val="2"/>
                <w:sz w:val="18"/>
                <w:szCs w:val="20"/>
                <w:lang w:eastAsia="zh-CN"/>
              </w:rPr>
              <w:t xml:space="preserve"> including the a</w:t>
            </w:r>
            <w:r w:rsidRPr="00712550">
              <w:rPr>
                <w:rFonts w:eastAsia="宋体"/>
                <w:bCs/>
                <w:iCs/>
                <w:kern w:val="2"/>
                <w:sz w:val="18"/>
                <w:szCs w:val="20"/>
                <w:lang w:eastAsia="zh-CN"/>
              </w:rPr>
              <w:t>ssumed sleep state is up to company report.</w:t>
            </w:r>
          </w:p>
        </w:tc>
      </w:tr>
    </w:tbl>
    <w:p w14:paraId="52664F4C" w14:textId="77777777" w:rsidR="00712550" w:rsidRPr="00712550" w:rsidRDefault="00712550" w:rsidP="00712550">
      <w:pPr>
        <w:tabs>
          <w:tab w:val="left" w:pos="0"/>
        </w:tabs>
        <w:suppressAutoHyphens/>
        <w:spacing w:beforeLines="0" w:before="120" w:after="60" w:line="288" w:lineRule="auto"/>
        <w:ind w:left="360"/>
        <w:rPr>
          <w:rFonts w:ascii="Times" w:eastAsia="Batang" w:hAnsi="Times"/>
          <w:b/>
          <w:bCs/>
        </w:rPr>
      </w:pPr>
    </w:p>
    <w:p w14:paraId="39FD07C0" w14:textId="77777777" w:rsidR="00712550" w:rsidRPr="00712550" w:rsidRDefault="00712550" w:rsidP="00712550">
      <w:pPr>
        <w:numPr>
          <w:ilvl w:val="0"/>
          <w:numId w:val="76"/>
        </w:numPr>
        <w:tabs>
          <w:tab w:val="left" w:pos="0"/>
        </w:tabs>
        <w:suppressAutoHyphens/>
        <w:spacing w:beforeLines="0" w:before="120" w:after="60" w:line="288" w:lineRule="auto"/>
        <w:rPr>
          <w:rFonts w:ascii="Times" w:eastAsia="Batang" w:hAnsi="Times"/>
          <w:b/>
          <w:bCs/>
        </w:rPr>
      </w:pPr>
      <w:r w:rsidRPr="00712550">
        <w:rPr>
          <w:rFonts w:ascii="Times" w:eastAsia="Batang" w:hAnsi="Times"/>
          <w:b/>
          <w:bCs/>
        </w:rPr>
        <w:t>Case 2: For UE with relaxed neighboring cell RRM measurement</w:t>
      </w:r>
    </w:p>
    <w:tbl>
      <w:tblPr>
        <w:tblStyle w:val="TableGrid41"/>
        <w:tblW w:w="8398" w:type="dxa"/>
        <w:jc w:val="center"/>
        <w:tblLook w:val="04A0" w:firstRow="1" w:lastRow="0" w:firstColumn="1" w:lastColumn="0" w:noHBand="0" w:noVBand="1"/>
      </w:tblPr>
      <w:tblGrid>
        <w:gridCol w:w="1989"/>
        <w:gridCol w:w="1852"/>
        <w:gridCol w:w="2563"/>
        <w:gridCol w:w="1994"/>
      </w:tblGrid>
      <w:tr w:rsidR="00712550" w:rsidRPr="00712550" w14:paraId="62804B5F" w14:textId="77777777" w:rsidTr="00356967">
        <w:trPr>
          <w:trHeight w:val="678"/>
          <w:jc w:val="center"/>
        </w:trPr>
        <w:tc>
          <w:tcPr>
            <w:tcW w:w="1989" w:type="dxa"/>
          </w:tcPr>
          <w:p w14:paraId="3B1F353B" w14:textId="77777777" w:rsidR="00712550" w:rsidRPr="00712550" w:rsidRDefault="00712550" w:rsidP="00712550">
            <w:pPr>
              <w:spacing w:before="120" w:after="60" w:line="288" w:lineRule="auto"/>
              <w:jc w:val="center"/>
              <w:rPr>
                <w:rFonts w:eastAsia="宋体"/>
                <w:b/>
                <w:bCs/>
                <w:szCs w:val="20"/>
                <w:lang w:eastAsia="zh-CN"/>
              </w:rPr>
            </w:pPr>
            <w:r w:rsidRPr="00712550">
              <w:rPr>
                <w:rFonts w:eastAsia="宋体"/>
                <w:b/>
                <w:bCs/>
                <w:szCs w:val="20"/>
                <w:lang w:eastAsia="zh-CN"/>
              </w:rPr>
              <w:t>Case</w:t>
            </w:r>
          </w:p>
        </w:tc>
        <w:tc>
          <w:tcPr>
            <w:tcW w:w="1852" w:type="dxa"/>
          </w:tcPr>
          <w:p w14:paraId="3749E22A" w14:textId="77777777" w:rsidR="00712550" w:rsidRPr="00712550" w:rsidRDefault="00712550" w:rsidP="00712550">
            <w:pPr>
              <w:spacing w:before="120" w:after="60" w:line="288" w:lineRule="auto"/>
              <w:jc w:val="center"/>
              <w:rPr>
                <w:rFonts w:eastAsia="宋体"/>
                <w:b/>
                <w:bCs/>
                <w:szCs w:val="20"/>
                <w:lang w:eastAsia="zh-CN"/>
              </w:rPr>
            </w:pPr>
            <w:r w:rsidRPr="00712550">
              <w:rPr>
                <w:rFonts w:eastAsia="宋体"/>
                <w:b/>
                <w:bCs/>
                <w:iCs/>
                <w:kern w:val="2"/>
                <w:szCs w:val="20"/>
                <w:lang w:eastAsia="zh-CN"/>
              </w:rPr>
              <w:t>Serving</w:t>
            </w:r>
            <w:r w:rsidRPr="00712550">
              <w:rPr>
                <w:rFonts w:eastAsia="宋体"/>
                <w:b/>
                <w:bCs/>
                <w:szCs w:val="20"/>
                <w:lang w:eastAsia="zh-CN"/>
              </w:rPr>
              <w:t xml:space="preserve"> cell RRM measurement</w:t>
            </w:r>
          </w:p>
        </w:tc>
        <w:tc>
          <w:tcPr>
            <w:tcW w:w="2563" w:type="dxa"/>
          </w:tcPr>
          <w:p w14:paraId="287634E9" w14:textId="77777777" w:rsidR="00712550" w:rsidRPr="00712550" w:rsidRDefault="00712550" w:rsidP="00712550">
            <w:pPr>
              <w:spacing w:before="120" w:after="60" w:line="288" w:lineRule="auto"/>
              <w:jc w:val="center"/>
              <w:rPr>
                <w:rFonts w:eastAsia="宋体"/>
                <w:b/>
                <w:bCs/>
                <w:szCs w:val="20"/>
                <w:lang w:eastAsia="zh-CN"/>
              </w:rPr>
            </w:pPr>
            <w:r w:rsidRPr="00712550">
              <w:rPr>
                <w:rFonts w:eastAsia="宋体"/>
                <w:b/>
                <w:bCs/>
                <w:szCs w:val="20"/>
                <w:lang w:eastAsia="zh-CN"/>
              </w:rPr>
              <w:t>Neighboring cell RRM measurement</w:t>
            </w:r>
          </w:p>
        </w:tc>
        <w:tc>
          <w:tcPr>
            <w:tcW w:w="1994" w:type="dxa"/>
          </w:tcPr>
          <w:p w14:paraId="59D88557" w14:textId="77777777" w:rsidR="00712550" w:rsidRPr="00712550" w:rsidRDefault="00712550" w:rsidP="00712550">
            <w:pPr>
              <w:spacing w:before="120" w:after="60" w:line="288" w:lineRule="auto"/>
              <w:jc w:val="center"/>
              <w:rPr>
                <w:rFonts w:eastAsia="宋体"/>
                <w:b/>
                <w:bCs/>
                <w:szCs w:val="20"/>
                <w:lang w:eastAsia="zh-CN"/>
              </w:rPr>
            </w:pPr>
            <w:r w:rsidRPr="00712550">
              <w:rPr>
                <w:rFonts w:eastAsia="宋体" w:hint="eastAsia"/>
                <w:b/>
                <w:bCs/>
                <w:szCs w:val="20"/>
                <w:lang w:eastAsia="zh-CN"/>
              </w:rPr>
              <w:t>Triggering PDCCH monitoring</w:t>
            </w:r>
          </w:p>
        </w:tc>
      </w:tr>
      <w:tr w:rsidR="00712550" w:rsidRPr="00712550" w14:paraId="44917DC0" w14:textId="77777777" w:rsidTr="00356967">
        <w:trPr>
          <w:trHeight w:val="678"/>
          <w:jc w:val="center"/>
        </w:trPr>
        <w:tc>
          <w:tcPr>
            <w:tcW w:w="1989" w:type="dxa"/>
          </w:tcPr>
          <w:p w14:paraId="6ED86382"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szCs w:val="20"/>
                <w:lang w:eastAsia="zh-CN"/>
              </w:rPr>
              <w:lastRenderedPageBreak/>
              <w:t>Case 2-1</w:t>
            </w:r>
          </w:p>
        </w:tc>
        <w:tc>
          <w:tcPr>
            <w:tcW w:w="1852" w:type="dxa"/>
          </w:tcPr>
          <w:p w14:paraId="7E6E76EC" w14:textId="77777777" w:rsidR="00712550" w:rsidRPr="00712550" w:rsidRDefault="00712550" w:rsidP="00712550">
            <w:pPr>
              <w:spacing w:before="120" w:after="60" w:line="288" w:lineRule="auto"/>
              <w:jc w:val="center"/>
              <w:rPr>
                <w:rFonts w:eastAsia="宋体"/>
                <w:bCs/>
                <w:iCs/>
                <w:kern w:val="2"/>
                <w:szCs w:val="20"/>
                <w:lang w:eastAsia="zh-CN"/>
              </w:rPr>
            </w:pPr>
            <w:r w:rsidRPr="00712550">
              <w:rPr>
                <w:rFonts w:eastAsia="宋体"/>
                <w:bCs/>
                <w:iCs/>
                <w:kern w:val="2"/>
                <w:szCs w:val="20"/>
                <w:lang w:eastAsia="zh-CN"/>
              </w:rPr>
              <w:t>Non-EE processing</w:t>
            </w:r>
          </w:p>
        </w:tc>
        <w:tc>
          <w:tcPr>
            <w:tcW w:w="2563" w:type="dxa"/>
          </w:tcPr>
          <w:p w14:paraId="6ED52FF2" w14:textId="77777777" w:rsidR="00712550" w:rsidRPr="00712550" w:rsidRDefault="00712550" w:rsidP="00712550">
            <w:pPr>
              <w:spacing w:before="120" w:after="60" w:line="288" w:lineRule="auto"/>
              <w:jc w:val="center"/>
              <w:rPr>
                <w:rFonts w:eastAsia="宋体"/>
                <w:bCs/>
                <w:iCs/>
                <w:kern w:val="2"/>
                <w:szCs w:val="20"/>
                <w:lang w:eastAsia="zh-CN"/>
              </w:rPr>
            </w:pPr>
            <w:r w:rsidRPr="00712550">
              <w:rPr>
                <w:rFonts w:eastAsia="宋体"/>
                <w:bCs/>
                <w:iCs/>
                <w:kern w:val="2"/>
                <w:szCs w:val="20"/>
                <w:lang w:eastAsia="zh-CN"/>
              </w:rPr>
              <w:t>Non-EE processing with relaxation.</w:t>
            </w:r>
            <w:r w:rsidRPr="00712550">
              <w:rPr>
                <w:rFonts w:eastAsia="宋体"/>
                <w:bCs/>
                <w:iCs/>
                <w:kern w:val="2"/>
                <w:sz w:val="18"/>
                <w:szCs w:val="20"/>
                <w:lang w:eastAsia="zh-CN"/>
              </w:rPr>
              <w:t xml:space="preserve"> e.g., 4 or 16 times</w:t>
            </w:r>
          </w:p>
        </w:tc>
        <w:tc>
          <w:tcPr>
            <w:tcW w:w="1994" w:type="dxa"/>
          </w:tcPr>
          <w:p w14:paraId="039D4CA1" w14:textId="77777777" w:rsidR="00712550" w:rsidRPr="00712550" w:rsidRDefault="00712550" w:rsidP="00712550">
            <w:pPr>
              <w:spacing w:before="120" w:after="60" w:line="288" w:lineRule="auto"/>
              <w:jc w:val="center"/>
              <w:rPr>
                <w:szCs w:val="20"/>
              </w:rPr>
            </w:pPr>
            <w:r w:rsidRPr="00712550">
              <w:rPr>
                <w:rFonts w:eastAsia="宋体" w:hint="eastAsia"/>
                <w:szCs w:val="20"/>
                <w:lang w:eastAsia="zh-CN"/>
              </w:rPr>
              <w:t>C-DRX</w:t>
            </w:r>
            <w:r w:rsidRPr="00712550">
              <w:rPr>
                <w:rFonts w:eastAsia="宋体"/>
                <w:szCs w:val="20"/>
                <w:lang w:eastAsia="zh-CN"/>
              </w:rPr>
              <w:t xml:space="preserve"> </w:t>
            </w:r>
            <w:r w:rsidRPr="00712550">
              <w:rPr>
                <w:rFonts w:eastAsia="宋体" w:hint="eastAsia"/>
                <w:szCs w:val="20"/>
                <w:lang w:eastAsia="zh-CN"/>
              </w:rPr>
              <w:t>with DCP</w:t>
            </w:r>
          </w:p>
        </w:tc>
      </w:tr>
      <w:tr w:rsidR="00712550" w:rsidRPr="00712550" w14:paraId="009C1776" w14:textId="77777777" w:rsidTr="00356967">
        <w:trPr>
          <w:trHeight w:val="678"/>
          <w:jc w:val="center"/>
        </w:trPr>
        <w:tc>
          <w:tcPr>
            <w:tcW w:w="1989" w:type="dxa"/>
          </w:tcPr>
          <w:p w14:paraId="1C92109C"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szCs w:val="20"/>
                <w:lang w:eastAsia="zh-CN"/>
              </w:rPr>
              <w:t>Case 2-</w:t>
            </w:r>
            <w:r w:rsidRPr="00712550">
              <w:rPr>
                <w:rFonts w:eastAsia="宋体" w:hint="eastAsia"/>
                <w:szCs w:val="20"/>
                <w:lang w:eastAsia="zh-CN"/>
              </w:rPr>
              <w:t>2</w:t>
            </w:r>
          </w:p>
        </w:tc>
        <w:tc>
          <w:tcPr>
            <w:tcW w:w="1852" w:type="dxa"/>
          </w:tcPr>
          <w:p w14:paraId="2A93ECB1" w14:textId="77777777" w:rsidR="00712550" w:rsidRPr="00712550" w:rsidRDefault="00712550" w:rsidP="00712550">
            <w:pPr>
              <w:spacing w:before="120" w:after="60" w:line="288" w:lineRule="auto"/>
              <w:jc w:val="center"/>
              <w:rPr>
                <w:rFonts w:eastAsia="宋体"/>
                <w:bCs/>
                <w:iCs/>
                <w:kern w:val="2"/>
                <w:szCs w:val="20"/>
                <w:lang w:eastAsia="zh-CN"/>
              </w:rPr>
            </w:pPr>
            <w:r w:rsidRPr="00712550">
              <w:rPr>
                <w:rFonts w:eastAsia="宋体"/>
                <w:bCs/>
                <w:iCs/>
                <w:kern w:val="2"/>
                <w:szCs w:val="20"/>
                <w:lang w:eastAsia="zh-CN"/>
              </w:rPr>
              <w:t>Non-EE processing</w:t>
            </w:r>
          </w:p>
        </w:tc>
        <w:tc>
          <w:tcPr>
            <w:tcW w:w="2563" w:type="dxa"/>
          </w:tcPr>
          <w:p w14:paraId="07EC08BD" w14:textId="77777777" w:rsidR="00712550" w:rsidRPr="00712550" w:rsidRDefault="00712550" w:rsidP="00712550">
            <w:pPr>
              <w:spacing w:before="120" w:after="60" w:line="288" w:lineRule="auto"/>
              <w:jc w:val="center"/>
              <w:rPr>
                <w:rFonts w:eastAsia="宋体"/>
                <w:bCs/>
                <w:iCs/>
                <w:kern w:val="2"/>
                <w:szCs w:val="20"/>
                <w:lang w:eastAsia="zh-CN"/>
              </w:rPr>
            </w:pPr>
            <w:r w:rsidRPr="00712550">
              <w:rPr>
                <w:rFonts w:eastAsia="宋体"/>
                <w:bCs/>
                <w:iCs/>
                <w:kern w:val="2"/>
                <w:szCs w:val="20"/>
                <w:lang w:eastAsia="zh-CN"/>
              </w:rPr>
              <w:t>Non-EE processing with relaxation.</w:t>
            </w:r>
            <w:r w:rsidRPr="00712550">
              <w:rPr>
                <w:rFonts w:eastAsia="宋体"/>
                <w:bCs/>
                <w:iCs/>
                <w:kern w:val="2"/>
                <w:sz w:val="18"/>
                <w:szCs w:val="20"/>
                <w:lang w:eastAsia="zh-CN"/>
              </w:rPr>
              <w:t xml:space="preserve"> e.g., 4 or 16 times</w:t>
            </w:r>
          </w:p>
        </w:tc>
        <w:tc>
          <w:tcPr>
            <w:tcW w:w="1994" w:type="dxa"/>
          </w:tcPr>
          <w:p w14:paraId="0517E440" w14:textId="77777777" w:rsidR="00712550" w:rsidRPr="00712550" w:rsidRDefault="00712550" w:rsidP="00712550">
            <w:pPr>
              <w:spacing w:before="120" w:after="60" w:line="288" w:lineRule="auto"/>
              <w:jc w:val="center"/>
              <w:rPr>
                <w:szCs w:val="20"/>
              </w:rPr>
            </w:pPr>
            <w:r w:rsidRPr="00712550">
              <w:rPr>
                <w:rFonts w:eastAsia="宋体" w:hint="eastAsia"/>
                <w:szCs w:val="20"/>
                <w:lang w:eastAsia="zh-CN"/>
              </w:rPr>
              <w:t>C-DRX only</w:t>
            </w:r>
          </w:p>
        </w:tc>
      </w:tr>
      <w:tr w:rsidR="00712550" w:rsidRPr="00712550" w14:paraId="187D5871" w14:textId="77777777" w:rsidTr="00356967">
        <w:trPr>
          <w:trHeight w:val="721"/>
          <w:jc w:val="center"/>
        </w:trPr>
        <w:tc>
          <w:tcPr>
            <w:tcW w:w="1989" w:type="dxa"/>
          </w:tcPr>
          <w:p w14:paraId="7F3CC3C9"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szCs w:val="20"/>
                <w:lang w:eastAsia="zh-CN"/>
              </w:rPr>
              <w:t>Case 2-</w:t>
            </w:r>
            <w:r w:rsidRPr="00712550">
              <w:rPr>
                <w:rFonts w:eastAsia="宋体" w:hint="eastAsia"/>
                <w:szCs w:val="20"/>
                <w:lang w:eastAsia="zh-CN"/>
              </w:rPr>
              <w:t>3</w:t>
            </w:r>
          </w:p>
        </w:tc>
        <w:tc>
          <w:tcPr>
            <w:tcW w:w="1852" w:type="dxa"/>
          </w:tcPr>
          <w:p w14:paraId="592FDF85" w14:textId="77777777" w:rsidR="00712550" w:rsidRPr="00712550" w:rsidRDefault="00712550" w:rsidP="00712550">
            <w:pPr>
              <w:spacing w:before="120" w:after="60" w:line="288" w:lineRule="auto"/>
              <w:jc w:val="center"/>
              <w:rPr>
                <w:rFonts w:eastAsia="宋体"/>
                <w:bCs/>
                <w:iCs/>
                <w:kern w:val="2"/>
                <w:szCs w:val="20"/>
                <w:lang w:eastAsia="zh-CN"/>
              </w:rPr>
            </w:pPr>
            <w:r w:rsidRPr="00712550">
              <w:rPr>
                <w:rFonts w:eastAsia="宋体"/>
                <w:bCs/>
                <w:iCs/>
                <w:kern w:val="2"/>
                <w:szCs w:val="20"/>
                <w:lang w:eastAsia="zh-CN"/>
              </w:rPr>
              <w:t>Non-EE processing</w:t>
            </w:r>
          </w:p>
        </w:tc>
        <w:tc>
          <w:tcPr>
            <w:tcW w:w="2563" w:type="dxa"/>
          </w:tcPr>
          <w:p w14:paraId="1C9ECD1B"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bCs/>
                <w:iCs/>
                <w:kern w:val="2"/>
                <w:szCs w:val="20"/>
                <w:lang w:eastAsia="zh-CN"/>
              </w:rPr>
              <w:t>Non-EE processing with relaxation.</w:t>
            </w:r>
            <w:r w:rsidRPr="00712550">
              <w:rPr>
                <w:rFonts w:eastAsia="宋体"/>
                <w:bCs/>
                <w:iCs/>
                <w:kern w:val="2"/>
                <w:sz w:val="18"/>
                <w:szCs w:val="20"/>
                <w:lang w:eastAsia="zh-CN"/>
              </w:rPr>
              <w:t xml:space="preserve"> e.g., 4 or 16 times</w:t>
            </w:r>
          </w:p>
        </w:tc>
        <w:tc>
          <w:tcPr>
            <w:tcW w:w="1994" w:type="dxa"/>
          </w:tcPr>
          <w:p w14:paraId="132F4BD8" w14:textId="77777777" w:rsidR="00712550" w:rsidRPr="00712550" w:rsidRDefault="00712550" w:rsidP="00712550">
            <w:pPr>
              <w:spacing w:before="120" w:after="60" w:line="288" w:lineRule="auto"/>
              <w:jc w:val="center"/>
              <w:rPr>
                <w:rFonts w:eastAsia="宋体"/>
                <w:bCs/>
                <w:iCs/>
                <w:kern w:val="2"/>
                <w:szCs w:val="20"/>
                <w:lang w:eastAsia="zh-CN"/>
              </w:rPr>
            </w:pPr>
            <w:r w:rsidRPr="00712550">
              <w:rPr>
                <w:rFonts w:eastAsia="宋体"/>
                <w:szCs w:val="20"/>
                <w:lang w:eastAsia="zh-CN"/>
              </w:rPr>
              <w:t>DL</w:t>
            </w:r>
            <w:r w:rsidRPr="00712550">
              <w:rPr>
                <w:rFonts w:eastAsia="宋体" w:hint="eastAsia"/>
                <w:szCs w:val="20"/>
                <w:lang w:eastAsia="zh-CN"/>
              </w:rPr>
              <w:t xml:space="preserve"> </w:t>
            </w:r>
            <w:r w:rsidRPr="00712550">
              <w:rPr>
                <w:rFonts w:eastAsia="宋体"/>
                <w:szCs w:val="20"/>
                <w:lang w:eastAsia="zh-CN"/>
              </w:rPr>
              <w:t>WUS</w:t>
            </w:r>
          </w:p>
        </w:tc>
      </w:tr>
      <w:tr w:rsidR="00712550" w:rsidRPr="00712550" w14:paraId="4F3FBFB0" w14:textId="77777777" w:rsidTr="00356967">
        <w:trPr>
          <w:trHeight w:val="678"/>
          <w:jc w:val="center"/>
        </w:trPr>
        <w:tc>
          <w:tcPr>
            <w:tcW w:w="1989" w:type="dxa"/>
          </w:tcPr>
          <w:p w14:paraId="1BB698A8"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szCs w:val="20"/>
                <w:lang w:eastAsia="zh-CN"/>
              </w:rPr>
              <w:t>C</w:t>
            </w:r>
            <w:r w:rsidRPr="00712550">
              <w:rPr>
                <w:rFonts w:eastAsia="宋体" w:hint="eastAsia"/>
                <w:szCs w:val="20"/>
                <w:lang w:eastAsia="zh-CN"/>
              </w:rPr>
              <w:t>ase 2-4</w:t>
            </w:r>
          </w:p>
        </w:tc>
        <w:tc>
          <w:tcPr>
            <w:tcW w:w="1852" w:type="dxa"/>
          </w:tcPr>
          <w:p w14:paraId="470B21F3" w14:textId="77777777" w:rsidR="00712550" w:rsidRPr="00712550" w:rsidRDefault="00712550" w:rsidP="00712550">
            <w:pPr>
              <w:spacing w:before="120" w:after="60" w:line="288" w:lineRule="auto"/>
              <w:jc w:val="center"/>
              <w:rPr>
                <w:rFonts w:eastAsia="宋体"/>
                <w:bCs/>
                <w:iCs/>
                <w:kern w:val="2"/>
                <w:szCs w:val="20"/>
                <w:lang w:eastAsia="zh-CN"/>
              </w:rPr>
            </w:pPr>
            <w:r w:rsidRPr="00712550">
              <w:rPr>
                <w:rFonts w:eastAsia="宋体"/>
                <w:bCs/>
                <w:iCs/>
                <w:kern w:val="2"/>
                <w:szCs w:val="20"/>
                <w:lang w:eastAsia="zh-CN"/>
              </w:rPr>
              <w:t>EE processing</w:t>
            </w:r>
          </w:p>
        </w:tc>
        <w:tc>
          <w:tcPr>
            <w:tcW w:w="2563" w:type="dxa"/>
          </w:tcPr>
          <w:p w14:paraId="1122349B" w14:textId="77777777" w:rsidR="00712550" w:rsidRPr="00712550" w:rsidRDefault="00712550" w:rsidP="00712550">
            <w:pPr>
              <w:spacing w:before="120" w:after="60" w:line="288" w:lineRule="auto"/>
              <w:jc w:val="center"/>
              <w:rPr>
                <w:rFonts w:eastAsia="宋体"/>
                <w:bCs/>
                <w:iCs/>
                <w:kern w:val="2"/>
                <w:szCs w:val="20"/>
                <w:lang w:eastAsia="zh-CN"/>
              </w:rPr>
            </w:pPr>
            <w:r w:rsidRPr="00712550">
              <w:rPr>
                <w:rFonts w:eastAsia="宋体"/>
                <w:bCs/>
                <w:iCs/>
                <w:kern w:val="2"/>
                <w:szCs w:val="20"/>
                <w:lang w:eastAsia="zh-CN"/>
              </w:rPr>
              <w:t>Non-EE processing with relaxation.</w:t>
            </w:r>
            <w:r w:rsidRPr="00712550">
              <w:rPr>
                <w:rFonts w:eastAsia="宋体"/>
                <w:bCs/>
                <w:iCs/>
                <w:kern w:val="2"/>
                <w:sz w:val="18"/>
                <w:szCs w:val="20"/>
                <w:lang w:eastAsia="zh-CN"/>
              </w:rPr>
              <w:t xml:space="preserve"> e.g., 4 or 16 times</w:t>
            </w:r>
          </w:p>
        </w:tc>
        <w:tc>
          <w:tcPr>
            <w:tcW w:w="1994" w:type="dxa"/>
          </w:tcPr>
          <w:p w14:paraId="6848E32A" w14:textId="77777777" w:rsidR="00712550" w:rsidRPr="00712550" w:rsidRDefault="00712550" w:rsidP="00712550">
            <w:pPr>
              <w:spacing w:before="120" w:after="60" w:line="288" w:lineRule="auto"/>
              <w:jc w:val="center"/>
              <w:rPr>
                <w:szCs w:val="20"/>
              </w:rPr>
            </w:pPr>
            <w:r w:rsidRPr="00712550">
              <w:rPr>
                <w:rFonts w:eastAsia="宋体" w:hint="eastAsia"/>
                <w:szCs w:val="20"/>
                <w:lang w:eastAsia="zh-CN"/>
              </w:rPr>
              <w:t>C-DRX</w:t>
            </w:r>
            <w:r w:rsidRPr="00712550">
              <w:rPr>
                <w:rFonts w:eastAsia="宋体"/>
                <w:szCs w:val="20"/>
                <w:lang w:eastAsia="zh-CN"/>
              </w:rPr>
              <w:t xml:space="preserve"> </w:t>
            </w:r>
            <w:r w:rsidRPr="00712550">
              <w:rPr>
                <w:rFonts w:eastAsia="宋体" w:hint="eastAsia"/>
                <w:szCs w:val="20"/>
                <w:lang w:eastAsia="zh-CN"/>
              </w:rPr>
              <w:t>with DCP</w:t>
            </w:r>
          </w:p>
        </w:tc>
      </w:tr>
      <w:tr w:rsidR="00712550" w:rsidRPr="00712550" w14:paraId="399DF8B6" w14:textId="77777777" w:rsidTr="00356967">
        <w:trPr>
          <w:trHeight w:val="678"/>
          <w:jc w:val="center"/>
        </w:trPr>
        <w:tc>
          <w:tcPr>
            <w:tcW w:w="1989" w:type="dxa"/>
          </w:tcPr>
          <w:p w14:paraId="5BA99F53"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szCs w:val="20"/>
                <w:lang w:eastAsia="zh-CN"/>
              </w:rPr>
              <w:t>Case 2-</w:t>
            </w:r>
            <w:r w:rsidRPr="00712550">
              <w:rPr>
                <w:rFonts w:eastAsia="宋体" w:hint="eastAsia"/>
                <w:szCs w:val="20"/>
                <w:lang w:eastAsia="zh-CN"/>
              </w:rPr>
              <w:t>5</w:t>
            </w:r>
          </w:p>
        </w:tc>
        <w:tc>
          <w:tcPr>
            <w:tcW w:w="1852" w:type="dxa"/>
          </w:tcPr>
          <w:p w14:paraId="15520B92"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bCs/>
                <w:iCs/>
                <w:kern w:val="2"/>
                <w:szCs w:val="20"/>
                <w:lang w:eastAsia="zh-CN"/>
              </w:rPr>
              <w:t>EE processing</w:t>
            </w:r>
          </w:p>
        </w:tc>
        <w:tc>
          <w:tcPr>
            <w:tcW w:w="2563" w:type="dxa"/>
          </w:tcPr>
          <w:p w14:paraId="0792A068" w14:textId="77777777" w:rsidR="00712550" w:rsidRPr="00712550" w:rsidRDefault="00712550" w:rsidP="00712550">
            <w:pPr>
              <w:spacing w:before="120" w:after="60" w:line="288" w:lineRule="auto"/>
              <w:jc w:val="center"/>
              <w:rPr>
                <w:rFonts w:eastAsia="宋体"/>
                <w:bCs/>
                <w:iCs/>
                <w:kern w:val="2"/>
                <w:szCs w:val="20"/>
                <w:lang w:eastAsia="zh-CN"/>
              </w:rPr>
            </w:pPr>
            <w:r w:rsidRPr="00712550">
              <w:rPr>
                <w:rFonts w:eastAsia="宋体"/>
                <w:bCs/>
                <w:iCs/>
                <w:kern w:val="2"/>
                <w:szCs w:val="20"/>
                <w:lang w:eastAsia="zh-CN"/>
              </w:rPr>
              <w:t>Non-EE processing with relaxation.</w:t>
            </w:r>
            <w:r w:rsidRPr="00712550">
              <w:rPr>
                <w:rFonts w:eastAsia="宋体"/>
                <w:bCs/>
                <w:iCs/>
                <w:kern w:val="2"/>
                <w:sz w:val="18"/>
                <w:szCs w:val="20"/>
                <w:lang w:eastAsia="zh-CN"/>
              </w:rPr>
              <w:t xml:space="preserve"> e.g., 4 or 16 times</w:t>
            </w:r>
          </w:p>
        </w:tc>
        <w:tc>
          <w:tcPr>
            <w:tcW w:w="1994" w:type="dxa"/>
          </w:tcPr>
          <w:p w14:paraId="1F206A62" w14:textId="77777777" w:rsidR="00712550" w:rsidRPr="00712550" w:rsidRDefault="00712550" w:rsidP="00712550">
            <w:pPr>
              <w:spacing w:before="120" w:after="60" w:line="288" w:lineRule="auto"/>
              <w:jc w:val="center"/>
              <w:rPr>
                <w:rFonts w:eastAsia="宋体"/>
                <w:bCs/>
                <w:iCs/>
                <w:kern w:val="2"/>
                <w:szCs w:val="20"/>
                <w:lang w:eastAsia="zh-CN"/>
              </w:rPr>
            </w:pPr>
            <w:r w:rsidRPr="00712550">
              <w:rPr>
                <w:rFonts w:eastAsia="宋体" w:hint="eastAsia"/>
                <w:szCs w:val="20"/>
                <w:lang w:eastAsia="zh-CN"/>
              </w:rPr>
              <w:t>C-DRX only</w:t>
            </w:r>
          </w:p>
        </w:tc>
      </w:tr>
      <w:tr w:rsidR="00712550" w:rsidRPr="00712550" w14:paraId="774A9C0C" w14:textId="77777777" w:rsidTr="00356967">
        <w:trPr>
          <w:trHeight w:val="90"/>
          <w:jc w:val="center"/>
        </w:trPr>
        <w:tc>
          <w:tcPr>
            <w:tcW w:w="1989" w:type="dxa"/>
          </w:tcPr>
          <w:p w14:paraId="7C5B200D"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szCs w:val="20"/>
                <w:lang w:eastAsia="zh-CN"/>
              </w:rPr>
              <w:t>Case 2-</w:t>
            </w:r>
            <w:r w:rsidRPr="00712550">
              <w:rPr>
                <w:rFonts w:eastAsia="宋体" w:hint="eastAsia"/>
                <w:szCs w:val="20"/>
                <w:lang w:eastAsia="zh-CN"/>
              </w:rPr>
              <w:t>6</w:t>
            </w:r>
          </w:p>
        </w:tc>
        <w:tc>
          <w:tcPr>
            <w:tcW w:w="1852" w:type="dxa"/>
          </w:tcPr>
          <w:p w14:paraId="4EE98CEE" w14:textId="77777777" w:rsidR="00712550" w:rsidRPr="00712550" w:rsidRDefault="00712550" w:rsidP="00712550">
            <w:pPr>
              <w:spacing w:before="120" w:after="60" w:line="288" w:lineRule="auto"/>
              <w:jc w:val="center"/>
              <w:rPr>
                <w:rFonts w:eastAsia="宋体"/>
                <w:bCs/>
                <w:iCs/>
                <w:kern w:val="2"/>
                <w:szCs w:val="20"/>
                <w:lang w:eastAsia="zh-CN"/>
              </w:rPr>
            </w:pPr>
            <w:r w:rsidRPr="00712550">
              <w:rPr>
                <w:rFonts w:eastAsia="宋体"/>
                <w:bCs/>
                <w:iCs/>
                <w:kern w:val="2"/>
                <w:szCs w:val="20"/>
                <w:lang w:eastAsia="zh-CN"/>
              </w:rPr>
              <w:t>EE processing</w:t>
            </w:r>
          </w:p>
        </w:tc>
        <w:tc>
          <w:tcPr>
            <w:tcW w:w="2563" w:type="dxa"/>
          </w:tcPr>
          <w:p w14:paraId="70D06A30" w14:textId="77777777" w:rsidR="00712550" w:rsidRPr="00712550" w:rsidRDefault="00712550" w:rsidP="00712550">
            <w:pPr>
              <w:spacing w:before="120" w:after="60" w:line="288" w:lineRule="auto"/>
              <w:jc w:val="center"/>
              <w:rPr>
                <w:rFonts w:eastAsia="宋体"/>
                <w:bCs/>
                <w:iCs/>
                <w:kern w:val="2"/>
                <w:szCs w:val="20"/>
                <w:lang w:eastAsia="zh-CN"/>
              </w:rPr>
            </w:pPr>
            <w:r w:rsidRPr="00712550">
              <w:rPr>
                <w:rFonts w:eastAsia="宋体"/>
                <w:bCs/>
                <w:iCs/>
                <w:kern w:val="2"/>
                <w:szCs w:val="20"/>
                <w:lang w:eastAsia="zh-CN"/>
              </w:rPr>
              <w:t>Non-EE processing with relaxation.</w:t>
            </w:r>
            <w:r w:rsidRPr="00712550">
              <w:rPr>
                <w:rFonts w:eastAsia="宋体"/>
                <w:bCs/>
                <w:iCs/>
                <w:kern w:val="2"/>
                <w:sz w:val="18"/>
                <w:szCs w:val="20"/>
                <w:lang w:eastAsia="zh-CN"/>
              </w:rPr>
              <w:t xml:space="preserve"> e.g., 4 or 16 times</w:t>
            </w:r>
          </w:p>
        </w:tc>
        <w:tc>
          <w:tcPr>
            <w:tcW w:w="1994" w:type="dxa"/>
          </w:tcPr>
          <w:p w14:paraId="0686AA94" w14:textId="77777777" w:rsidR="00712550" w:rsidRPr="00712550" w:rsidRDefault="00712550" w:rsidP="00712550">
            <w:pPr>
              <w:spacing w:before="120" w:after="60" w:line="288" w:lineRule="auto"/>
              <w:jc w:val="center"/>
              <w:rPr>
                <w:szCs w:val="20"/>
              </w:rPr>
            </w:pPr>
            <w:r w:rsidRPr="00712550">
              <w:rPr>
                <w:rFonts w:eastAsia="宋体"/>
                <w:szCs w:val="20"/>
                <w:lang w:eastAsia="zh-CN"/>
              </w:rPr>
              <w:t>DL-WUS</w:t>
            </w:r>
          </w:p>
        </w:tc>
      </w:tr>
      <w:tr w:rsidR="00712550" w:rsidRPr="00712550" w14:paraId="42ED96AC" w14:textId="77777777" w:rsidTr="00356967">
        <w:trPr>
          <w:trHeight w:val="90"/>
          <w:jc w:val="center"/>
        </w:trPr>
        <w:tc>
          <w:tcPr>
            <w:tcW w:w="8398" w:type="dxa"/>
            <w:gridSpan w:val="4"/>
          </w:tcPr>
          <w:p w14:paraId="04515F9D" w14:textId="77777777" w:rsidR="00712550" w:rsidRPr="00712550" w:rsidRDefault="00712550" w:rsidP="00712550">
            <w:pPr>
              <w:snapToGrid w:val="0"/>
              <w:spacing w:beforeLines="0" w:before="0" w:afterLines="50"/>
              <w:jc w:val="left"/>
              <w:rPr>
                <w:rFonts w:eastAsia="宋体"/>
                <w:bCs/>
                <w:iCs/>
                <w:kern w:val="2"/>
                <w:sz w:val="18"/>
                <w:szCs w:val="20"/>
                <w:lang w:eastAsia="zh-CN"/>
              </w:rPr>
            </w:pPr>
            <w:r w:rsidRPr="00712550">
              <w:rPr>
                <w:rFonts w:eastAsia="宋体"/>
                <w:bCs/>
                <w:iCs/>
                <w:kern w:val="2"/>
                <w:sz w:val="18"/>
                <w:szCs w:val="20"/>
                <w:lang w:eastAsia="zh-CN"/>
              </w:rPr>
              <w:t xml:space="preserve">Note </w:t>
            </w:r>
            <w:r w:rsidRPr="00712550">
              <w:rPr>
                <w:rFonts w:eastAsia="宋体" w:hint="eastAsia"/>
                <w:bCs/>
                <w:iCs/>
                <w:kern w:val="2"/>
                <w:sz w:val="18"/>
                <w:szCs w:val="20"/>
                <w:lang w:eastAsia="zh-CN"/>
              </w:rPr>
              <w:t>1</w:t>
            </w:r>
            <w:r w:rsidRPr="00712550">
              <w:rPr>
                <w:rFonts w:eastAsia="宋体"/>
                <w:bCs/>
                <w:iCs/>
                <w:kern w:val="2"/>
                <w:sz w:val="18"/>
                <w:szCs w:val="20"/>
                <w:lang w:eastAsia="zh-CN"/>
              </w:rPr>
              <w:t>: for each case, if w</w:t>
            </w:r>
            <w:r w:rsidRPr="00712550">
              <w:rPr>
                <w:rFonts w:eastAsia="宋体" w:hint="eastAsia"/>
                <w:bCs/>
                <w:iCs/>
                <w:kern w:val="2"/>
                <w:sz w:val="18"/>
                <w:szCs w:val="20"/>
                <w:lang w:eastAsia="zh-CN"/>
              </w:rPr>
              <w:t>/o</w:t>
            </w:r>
            <w:r w:rsidRPr="00712550">
              <w:rPr>
                <w:rFonts w:eastAsia="宋体"/>
                <w:bCs/>
                <w:iCs/>
                <w:kern w:val="2"/>
                <w:sz w:val="18"/>
                <w:szCs w:val="20"/>
                <w:lang w:eastAsia="zh-CN"/>
              </w:rPr>
              <w:t xml:space="preserve"> relaxation is noted, measurement is assumed to be performed every</w:t>
            </w:r>
            <w:r w:rsidRPr="00712550">
              <w:rPr>
                <w:rFonts w:eastAsia="宋体" w:hint="eastAsia"/>
                <w:bCs/>
                <w:iCs/>
                <w:kern w:val="2"/>
                <w:sz w:val="18"/>
                <w:szCs w:val="20"/>
                <w:lang w:eastAsia="zh-CN"/>
              </w:rPr>
              <w:t xml:space="preserve"> measurement</w:t>
            </w:r>
            <w:r w:rsidRPr="00712550">
              <w:rPr>
                <w:rFonts w:eastAsia="宋体"/>
                <w:bCs/>
                <w:iCs/>
                <w:kern w:val="2"/>
                <w:sz w:val="18"/>
                <w:szCs w:val="20"/>
                <w:lang w:eastAsia="zh-CN"/>
              </w:rPr>
              <w:t xml:space="preserve"> </w:t>
            </w:r>
            <w:proofErr w:type="spellStart"/>
            <w:r w:rsidRPr="00712550">
              <w:rPr>
                <w:rFonts w:eastAsia="宋体"/>
                <w:bCs/>
                <w:iCs/>
                <w:kern w:val="2"/>
                <w:sz w:val="18"/>
                <w:szCs w:val="20"/>
                <w:lang w:eastAsia="zh-CN"/>
              </w:rPr>
              <w:t>cyle</w:t>
            </w:r>
            <w:proofErr w:type="spellEnd"/>
            <w:r w:rsidRPr="00712550">
              <w:rPr>
                <w:rFonts w:eastAsia="宋体" w:hint="eastAsia"/>
                <w:bCs/>
                <w:iCs/>
                <w:kern w:val="2"/>
                <w:sz w:val="18"/>
                <w:szCs w:val="20"/>
                <w:lang w:eastAsia="zh-CN"/>
              </w:rPr>
              <w:t xml:space="preserve">, the measurement cycle is up to </w:t>
            </w:r>
            <w:r w:rsidRPr="00712550">
              <w:rPr>
                <w:rFonts w:eastAsia="宋体"/>
                <w:bCs/>
                <w:iCs/>
                <w:kern w:val="2"/>
                <w:sz w:val="18"/>
                <w:szCs w:val="20"/>
                <w:lang w:eastAsia="zh-CN"/>
              </w:rPr>
              <w:t>compan</w:t>
            </w:r>
            <w:r w:rsidRPr="00712550">
              <w:rPr>
                <w:rFonts w:eastAsia="宋体" w:hint="eastAsia"/>
                <w:bCs/>
                <w:iCs/>
                <w:kern w:val="2"/>
                <w:sz w:val="18"/>
                <w:szCs w:val="20"/>
                <w:lang w:eastAsia="zh-CN"/>
              </w:rPr>
              <w:t>y</w:t>
            </w:r>
            <w:r w:rsidRPr="00712550">
              <w:rPr>
                <w:rFonts w:eastAsia="宋体"/>
                <w:bCs/>
                <w:iCs/>
                <w:kern w:val="2"/>
                <w:sz w:val="18"/>
                <w:szCs w:val="20"/>
                <w:lang w:eastAsia="zh-CN"/>
              </w:rPr>
              <w:t xml:space="preserve"> report.</w:t>
            </w:r>
          </w:p>
          <w:p w14:paraId="40CDC933" w14:textId="77777777" w:rsidR="00712550" w:rsidRPr="00712550" w:rsidRDefault="00712550" w:rsidP="00712550">
            <w:pPr>
              <w:snapToGrid w:val="0"/>
              <w:spacing w:beforeLines="0" w:before="0" w:afterLines="50"/>
              <w:jc w:val="left"/>
              <w:rPr>
                <w:rFonts w:eastAsia="宋体"/>
                <w:bCs/>
                <w:iCs/>
                <w:kern w:val="2"/>
                <w:sz w:val="18"/>
                <w:szCs w:val="20"/>
                <w:lang w:eastAsia="zh-CN"/>
              </w:rPr>
            </w:pPr>
            <w:r w:rsidRPr="00712550">
              <w:rPr>
                <w:rFonts w:eastAsia="宋体" w:hint="eastAsia"/>
                <w:bCs/>
                <w:iCs/>
                <w:kern w:val="2"/>
                <w:sz w:val="18"/>
                <w:szCs w:val="20"/>
                <w:lang w:eastAsia="zh-CN"/>
              </w:rPr>
              <w:t xml:space="preserve">Note 2: </w:t>
            </w:r>
            <w:r w:rsidRPr="00712550">
              <w:rPr>
                <w:rFonts w:eastAsia="宋体"/>
                <w:bCs/>
                <w:iCs/>
                <w:kern w:val="2"/>
                <w:sz w:val="18"/>
                <w:szCs w:val="20"/>
                <w:lang w:eastAsia="zh-CN"/>
              </w:rPr>
              <w:t>Neighboring cell RRM measurement includes at least intra-frequency measurement, inter-frequency measurement is up to compan</w:t>
            </w:r>
            <w:r w:rsidRPr="00712550">
              <w:rPr>
                <w:rFonts w:eastAsia="宋体" w:hint="eastAsia"/>
                <w:bCs/>
                <w:iCs/>
                <w:kern w:val="2"/>
                <w:sz w:val="18"/>
                <w:szCs w:val="20"/>
                <w:lang w:eastAsia="zh-CN"/>
              </w:rPr>
              <w:t>y</w:t>
            </w:r>
            <w:r w:rsidRPr="00712550">
              <w:rPr>
                <w:rFonts w:eastAsia="宋体"/>
                <w:bCs/>
                <w:iCs/>
                <w:kern w:val="2"/>
                <w:sz w:val="18"/>
                <w:szCs w:val="20"/>
                <w:lang w:eastAsia="zh-CN"/>
              </w:rPr>
              <w:t xml:space="preserve"> report.</w:t>
            </w:r>
          </w:p>
          <w:p w14:paraId="31AC8817" w14:textId="77777777" w:rsidR="00712550" w:rsidRPr="00712550" w:rsidRDefault="00712550" w:rsidP="00712550">
            <w:pPr>
              <w:snapToGrid w:val="0"/>
              <w:spacing w:beforeLines="0" w:before="0" w:afterLines="50"/>
              <w:jc w:val="left"/>
              <w:rPr>
                <w:rFonts w:eastAsia="宋体"/>
                <w:szCs w:val="20"/>
                <w:lang w:eastAsia="zh-CN"/>
              </w:rPr>
            </w:pPr>
            <w:r w:rsidRPr="00712550">
              <w:rPr>
                <w:rFonts w:eastAsia="宋体"/>
                <w:bCs/>
                <w:iCs/>
                <w:kern w:val="2"/>
                <w:sz w:val="18"/>
                <w:szCs w:val="20"/>
                <w:lang w:eastAsia="zh-CN"/>
              </w:rPr>
              <w:t>Note</w:t>
            </w:r>
            <w:r w:rsidRPr="00712550">
              <w:rPr>
                <w:rFonts w:eastAsia="宋体" w:hint="eastAsia"/>
                <w:bCs/>
                <w:iCs/>
                <w:kern w:val="2"/>
                <w:sz w:val="18"/>
                <w:szCs w:val="20"/>
                <w:lang w:eastAsia="zh-CN"/>
              </w:rPr>
              <w:t xml:space="preserve"> 3</w:t>
            </w:r>
            <w:r w:rsidRPr="00712550">
              <w:rPr>
                <w:rFonts w:eastAsia="宋体"/>
                <w:bCs/>
                <w:iCs/>
                <w:kern w:val="2"/>
                <w:sz w:val="18"/>
                <w:szCs w:val="20"/>
                <w:lang w:eastAsia="zh-CN"/>
              </w:rPr>
              <w:t>:</w:t>
            </w:r>
            <w:r w:rsidRPr="00712550">
              <w:rPr>
                <w:rFonts w:eastAsia="宋体" w:hint="eastAsia"/>
                <w:bCs/>
                <w:iCs/>
                <w:kern w:val="2"/>
                <w:sz w:val="18"/>
                <w:szCs w:val="20"/>
                <w:lang w:eastAsia="zh-CN"/>
              </w:rPr>
              <w:t xml:space="preserve"> WUS triggering PDCCH monitoring scheme is up to </w:t>
            </w:r>
            <w:r w:rsidRPr="00712550">
              <w:rPr>
                <w:rFonts w:eastAsia="宋体"/>
                <w:bCs/>
                <w:iCs/>
                <w:kern w:val="2"/>
                <w:sz w:val="18"/>
                <w:szCs w:val="20"/>
                <w:lang w:eastAsia="zh-CN"/>
              </w:rPr>
              <w:t>company report</w:t>
            </w:r>
            <w:r w:rsidRPr="00712550">
              <w:rPr>
                <w:rFonts w:eastAsia="宋体" w:hint="eastAsia"/>
                <w:bCs/>
                <w:iCs/>
                <w:kern w:val="2"/>
                <w:sz w:val="18"/>
                <w:szCs w:val="20"/>
                <w:lang w:eastAsia="zh-CN"/>
              </w:rPr>
              <w:t xml:space="preserve"> including the a</w:t>
            </w:r>
            <w:r w:rsidRPr="00712550">
              <w:rPr>
                <w:rFonts w:eastAsia="宋体"/>
                <w:bCs/>
                <w:iCs/>
                <w:kern w:val="2"/>
                <w:sz w:val="18"/>
                <w:szCs w:val="20"/>
                <w:lang w:eastAsia="zh-CN"/>
              </w:rPr>
              <w:t>ssumed sleep state is up to company report.</w:t>
            </w:r>
          </w:p>
        </w:tc>
      </w:tr>
    </w:tbl>
    <w:p w14:paraId="2FBA26CB" w14:textId="77777777" w:rsidR="00712550" w:rsidRPr="00712550" w:rsidRDefault="00712550" w:rsidP="00712550">
      <w:pPr>
        <w:tabs>
          <w:tab w:val="left" w:pos="0"/>
        </w:tabs>
        <w:suppressAutoHyphens/>
        <w:spacing w:beforeLines="0" w:before="120" w:after="60" w:line="288" w:lineRule="auto"/>
        <w:ind w:left="360"/>
        <w:rPr>
          <w:rFonts w:ascii="Times" w:eastAsia="Batang" w:hAnsi="Times"/>
          <w:b/>
          <w:bCs/>
        </w:rPr>
      </w:pPr>
    </w:p>
    <w:p w14:paraId="136EF937" w14:textId="77777777" w:rsidR="00712550" w:rsidRPr="00712550" w:rsidRDefault="00712550" w:rsidP="00712550">
      <w:pPr>
        <w:numPr>
          <w:ilvl w:val="0"/>
          <w:numId w:val="76"/>
        </w:numPr>
        <w:tabs>
          <w:tab w:val="left" w:pos="0"/>
        </w:tabs>
        <w:suppressAutoHyphens/>
        <w:spacing w:beforeLines="0" w:before="120" w:after="60" w:line="288" w:lineRule="auto"/>
        <w:rPr>
          <w:rFonts w:ascii="Times" w:eastAsia="Batang" w:hAnsi="Times"/>
          <w:b/>
          <w:bCs/>
        </w:rPr>
      </w:pPr>
      <w:r w:rsidRPr="00712550">
        <w:rPr>
          <w:rFonts w:ascii="Times" w:eastAsia="Batang" w:hAnsi="Times"/>
          <w:b/>
          <w:bCs/>
        </w:rPr>
        <w:t>Case 3: For UE with full neighboring cell RRM measurement</w:t>
      </w:r>
    </w:p>
    <w:tbl>
      <w:tblPr>
        <w:tblStyle w:val="TableGrid41"/>
        <w:tblW w:w="8500" w:type="dxa"/>
        <w:jc w:val="center"/>
        <w:tblLook w:val="04A0" w:firstRow="1" w:lastRow="0" w:firstColumn="1" w:lastColumn="0" w:noHBand="0" w:noVBand="1"/>
      </w:tblPr>
      <w:tblGrid>
        <w:gridCol w:w="2026"/>
        <w:gridCol w:w="1862"/>
        <w:gridCol w:w="2573"/>
        <w:gridCol w:w="2039"/>
      </w:tblGrid>
      <w:tr w:rsidR="00712550" w:rsidRPr="00712550" w14:paraId="46EB3FCE" w14:textId="77777777" w:rsidTr="00356967">
        <w:trPr>
          <w:jc w:val="center"/>
        </w:trPr>
        <w:tc>
          <w:tcPr>
            <w:tcW w:w="2026" w:type="dxa"/>
          </w:tcPr>
          <w:p w14:paraId="235B60B0" w14:textId="77777777" w:rsidR="00712550" w:rsidRPr="00712550" w:rsidRDefault="00712550" w:rsidP="00712550">
            <w:pPr>
              <w:spacing w:before="120" w:after="60" w:line="288" w:lineRule="auto"/>
              <w:jc w:val="center"/>
              <w:rPr>
                <w:rFonts w:eastAsia="宋体"/>
                <w:b/>
                <w:bCs/>
                <w:sz w:val="18"/>
                <w:lang w:eastAsia="zh-CN"/>
              </w:rPr>
            </w:pPr>
            <w:r w:rsidRPr="00712550">
              <w:rPr>
                <w:rFonts w:eastAsia="宋体"/>
                <w:b/>
                <w:bCs/>
                <w:sz w:val="18"/>
                <w:lang w:eastAsia="zh-CN"/>
              </w:rPr>
              <w:t>Case</w:t>
            </w:r>
          </w:p>
        </w:tc>
        <w:tc>
          <w:tcPr>
            <w:tcW w:w="1862" w:type="dxa"/>
          </w:tcPr>
          <w:p w14:paraId="03991223" w14:textId="77777777" w:rsidR="00712550" w:rsidRPr="00712550" w:rsidRDefault="00712550" w:rsidP="00712550">
            <w:pPr>
              <w:spacing w:before="120" w:after="60" w:line="288" w:lineRule="auto"/>
              <w:jc w:val="center"/>
              <w:rPr>
                <w:rFonts w:eastAsia="宋体"/>
                <w:b/>
                <w:bCs/>
                <w:sz w:val="18"/>
                <w:lang w:eastAsia="zh-CN"/>
              </w:rPr>
            </w:pPr>
            <w:r w:rsidRPr="00712550">
              <w:rPr>
                <w:rFonts w:eastAsia="宋体"/>
                <w:b/>
                <w:bCs/>
                <w:iCs/>
                <w:kern w:val="2"/>
                <w:sz w:val="18"/>
                <w:lang w:eastAsia="zh-CN"/>
              </w:rPr>
              <w:t>Serving</w:t>
            </w:r>
            <w:r w:rsidRPr="00712550">
              <w:rPr>
                <w:rFonts w:eastAsia="宋体"/>
                <w:b/>
                <w:bCs/>
                <w:sz w:val="18"/>
                <w:lang w:eastAsia="zh-CN"/>
              </w:rPr>
              <w:t xml:space="preserve"> cell RRM measurement</w:t>
            </w:r>
          </w:p>
        </w:tc>
        <w:tc>
          <w:tcPr>
            <w:tcW w:w="2573" w:type="dxa"/>
          </w:tcPr>
          <w:p w14:paraId="22598628" w14:textId="77777777" w:rsidR="00712550" w:rsidRPr="00712550" w:rsidRDefault="00712550" w:rsidP="00712550">
            <w:pPr>
              <w:spacing w:before="120" w:after="60" w:line="288" w:lineRule="auto"/>
              <w:jc w:val="center"/>
              <w:rPr>
                <w:rFonts w:eastAsia="宋体"/>
                <w:b/>
                <w:bCs/>
                <w:sz w:val="18"/>
                <w:lang w:eastAsia="zh-CN"/>
              </w:rPr>
            </w:pPr>
            <w:r w:rsidRPr="00712550">
              <w:rPr>
                <w:rFonts w:eastAsia="宋体"/>
                <w:b/>
                <w:bCs/>
                <w:sz w:val="18"/>
                <w:lang w:eastAsia="zh-CN"/>
              </w:rPr>
              <w:t>Neighboring cell RRM measurement</w:t>
            </w:r>
          </w:p>
        </w:tc>
        <w:tc>
          <w:tcPr>
            <w:tcW w:w="2039" w:type="dxa"/>
          </w:tcPr>
          <w:p w14:paraId="5F7C8445" w14:textId="77777777" w:rsidR="00712550" w:rsidRPr="00712550" w:rsidRDefault="00712550" w:rsidP="00712550">
            <w:pPr>
              <w:spacing w:before="120" w:after="60" w:line="288" w:lineRule="auto"/>
              <w:jc w:val="center"/>
              <w:rPr>
                <w:rFonts w:eastAsia="宋体"/>
                <w:b/>
                <w:bCs/>
                <w:sz w:val="18"/>
                <w:lang w:eastAsia="zh-CN"/>
              </w:rPr>
            </w:pPr>
            <w:r w:rsidRPr="00712550">
              <w:rPr>
                <w:rFonts w:eastAsia="宋体" w:hint="eastAsia"/>
                <w:b/>
                <w:bCs/>
                <w:lang w:eastAsia="zh-CN"/>
              </w:rPr>
              <w:t>Triggering PDCCH monitoring</w:t>
            </w:r>
          </w:p>
        </w:tc>
      </w:tr>
      <w:tr w:rsidR="00712550" w:rsidRPr="00712550" w14:paraId="393F5333" w14:textId="77777777" w:rsidTr="00356967">
        <w:trPr>
          <w:jc w:val="center"/>
        </w:trPr>
        <w:tc>
          <w:tcPr>
            <w:tcW w:w="2026" w:type="dxa"/>
          </w:tcPr>
          <w:p w14:paraId="49FB9B86"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szCs w:val="20"/>
                <w:lang w:eastAsia="zh-CN"/>
              </w:rPr>
              <w:t xml:space="preserve">Case </w:t>
            </w:r>
            <w:r w:rsidRPr="00712550">
              <w:rPr>
                <w:rFonts w:eastAsia="宋体" w:hint="eastAsia"/>
                <w:szCs w:val="20"/>
                <w:lang w:eastAsia="zh-CN"/>
              </w:rPr>
              <w:t>3</w:t>
            </w:r>
            <w:r w:rsidRPr="00712550">
              <w:rPr>
                <w:rFonts w:eastAsia="宋体"/>
                <w:szCs w:val="20"/>
                <w:lang w:eastAsia="zh-CN"/>
              </w:rPr>
              <w:t>-1</w:t>
            </w:r>
          </w:p>
        </w:tc>
        <w:tc>
          <w:tcPr>
            <w:tcW w:w="1862" w:type="dxa"/>
          </w:tcPr>
          <w:p w14:paraId="548A4DC7" w14:textId="77777777" w:rsidR="00712550" w:rsidRPr="00712550" w:rsidRDefault="00712550" w:rsidP="00712550">
            <w:pPr>
              <w:spacing w:before="120" w:after="60" w:line="288" w:lineRule="auto"/>
              <w:jc w:val="center"/>
              <w:rPr>
                <w:rFonts w:eastAsia="宋体"/>
                <w:bCs/>
                <w:iCs/>
                <w:kern w:val="2"/>
                <w:szCs w:val="20"/>
                <w:lang w:eastAsia="zh-CN"/>
              </w:rPr>
            </w:pPr>
            <w:r w:rsidRPr="00712550">
              <w:rPr>
                <w:rFonts w:eastAsia="宋体"/>
                <w:bCs/>
                <w:iCs/>
                <w:kern w:val="2"/>
                <w:szCs w:val="20"/>
                <w:lang w:eastAsia="zh-CN"/>
              </w:rPr>
              <w:t>Non-EE processing</w:t>
            </w:r>
          </w:p>
        </w:tc>
        <w:tc>
          <w:tcPr>
            <w:tcW w:w="2573" w:type="dxa"/>
          </w:tcPr>
          <w:p w14:paraId="58D6ACEC" w14:textId="77777777" w:rsidR="00712550" w:rsidRPr="00712550" w:rsidRDefault="00712550" w:rsidP="00712550">
            <w:pPr>
              <w:spacing w:before="120" w:after="60" w:line="288" w:lineRule="auto"/>
              <w:jc w:val="center"/>
              <w:rPr>
                <w:rFonts w:eastAsia="宋体"/>
                <w:bCs/>
                <w:iCs/>
                <w:kern w:val="2"/>
                <w:szCs w:val="20"/>
                <w:lang w:eastAsia="zh-CN"/>
              </w:rPr>
            </w:pPr>
            <w:r w:rsidRPr="00712550">
              <w:rPr>
                <w:rFonts w:hint="eastAsia"/>
                <w:iCs/>
                <w:color w:val="000000"/>
                <w:szCs w:val="20"/>
              </w:rPr>
              <w:t>N</w:t>
            </w:r>
            <w:r w:rsidRPr="00712550">
              <w:rPr>
                <w:iCs/>
                <w:color w:val="000000"/>
                <w:szCs w:val="20"/>
              </w:rPr>
              <w:t xml:space="preserve">on-EE processing </w:t>
            </w:r>
            <w:r w:rsidRPr="00712550">
              <w:rPr>
                <w:rFonts w:hint="eastAsia"/>
                <w:iCs/>
                <w:color w:val="000000"/>
                <w:szCs w:val="20"/>
              </w:rPr>
              <w:t>w/o relaxation</w:t>
            </w:r>
          </w:p>
        </w:tc>
        <w:tc>
          <w:tcPr>
            <w:tcW w:w="2039" w:type="dxa"/>
          </w:tcPr>
          <w:p w14:paraId="3EB4CD93" w14:textId="77777777" w:rsidR="00712550" w:rsidRPr="00712550" w:rsidRDefault="00712550" w:rsidP="00712550">
            <w:pPr>
              <w:spacing w:before="120" w:after="60" w:line="288" w:lineRule="auto"/>
              <w:jc w:val="center"/>
              <w:rPr>
                <w:szCs w:val="20"/>
              </w:rPr>
            </w:pPr>
            <w:r w:rsidRPr="00712550">
              <w:rPr>
                <w:rFonts w:eastAsia="宋体" w:hint="eastAsia"/>
                <w:szCs w:val="20"/>
                <w:lang w:eastAsia="zh-CN"/>
              </w:rPr>
              <w:t>C-DRX</w:t>
            </w:r>
            <w:r w:rsidRPr="00712550">
              <w:rPr>
                <w:rFonts w:eastAsia="宋体"/>
                <w:szCs w:val="20"/>
                <w:lang w:eastAsia="zh-CN"/>
              </w:rPr>
              <w:t xml:space="preserve"> </w:t>
            </w:r>
            <w:r w:rsidRPr="00712550">
              <w:rPr>
                <w:rFonts w:eastAsia="宋体" w:hint="eastAsia"/>
                <w:szCs w:val="20"/>
                <w:lang w:eastAsia="zh-CN"/>
              </w:rPr>
              <w:t>with DCP</w:t>
            </w:r>
          </w:p>
        </w:tc>
      </w:tr>
      <w:tr w:rsidR="00712550" w:rsidRPr="00712550" w14:paraId="61DF7732" w14:textId="77777777" w:rsidTr="00356967">
        <w:trPr>
          <w:jc w:val="center"/>
        </w:trPr>
        <w:tc>
          <w:tcPr>
            <w:tcW w:w="2026" w:type="dxa"/>
          </w:tcPr>
          <w:p w14:paraId="4D679A5A"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szCs w:val="20"/>
                <w:lang w:eastAsia="zh-CN"/>
              </w:rPr>
              <w:t xml:space="preserve">Case </w:t>
            </w:r>
            <w:r w:rsidRPr="00712550">
              <w:rPr>
                <w:rFonts w:eastAsia="宋体" w:hint="eastAsia"/>
                <w:szCs w:val="20"/>
                <w:lang w:eastAsia="zh-CN"/>
              </w:rPr>
              <w:t>3</w:t>
            </w:r>
            <w:r w:rsidRPr="00712550">
              <w:rPr>
                <w:rFonts w:eastAsia="宋体"/>
                <w:szCs w:val="20"/>
                <w:lang w:eastAsia="zh-CN"/>
              </w:rPr>
              <w:t>-</w:t>
            </w:r>
            <w:r w:rsidRPr="00712550">
              <w:rPr>
                <w:rFonts w:eastAsia="宋体" w:hint="eastAsia"/>
                <w:szCs w:val="20"/>
                <w:lang w:eastAsia="zh-CN"/>
              </w:rPr>
              <w:t>2</w:t>
            </w:r>
          </w:p>
        </w:tc>
        <w:tc>
          <w:tcPr>
            <w:tcW w:w="1862" w:type="dxa"/>
          </w:tcPr>
          <w:p w14:paraId="1A994BD5" w14:textId="77777777" w:rsidR="00712550" w:rsidRPr="00712550" w:rsidRDefault="00712550" w:rsidP="00712550">
            <w:pPr>
              <w:spacing w:before="120" w:after="60" w:line="288" w:lineRule="auto"/>
              <w:jc w:val="center"/>
              <w:rPr>
                <w:rFonts w:eastAsia="宋体"/>
                <w:bCs/>
                <w:iCs/>
                <w:kern w:val="2"/>
                <w:szCs w:val="20"/>
                <w:lang w:eastAsia="zh-CN"/>
              </w:rPr>
            </w:pPr>
            <w:r w:rsidRPr="00712550">
              <w:rPr>
                <w:rFonts w:eastAsia="宋体"/>
                <w:bCs/>
                <w:iCs/>
                <w:kern w:val="2"/>
                <w:szCs w:val="20"/>
                <w:lang w:eastAsia="zh-CN"/>
              </w:rPr>
              <w:t>Non-EE processing</w:t>
            </w:r>
          </w:p>
        </w:tc>
        <w:tc>
          <w:tcPr>
            <w:tcW w:w="2573" w:type="dxa"/>
          </w:tcPr>
          <w:p w14:paraId="05FEFBC1" w14:textId="77777777" w:rsidR="00712550" w:rsidRPr="00712550" w:rsidRDefault="00712550" w:rsidP="00712550">
            <w:pPr>
              <w:spacing w:before="120" w:after="60" w:line="288" w:lineRule="auto"/>
              <w:jc w:val="center"/>
              <w:rPr>
                <w:rFonts w:eastAsia="宋体"/>
                <w:bCs/>
                <w:iCs/>
                <w:kern w:val="2"/>
                <w:szCs w:val="20"/>
                <w:lang w:eastAsia="zh-CN"/>
              </w:rPr>
            </w:pPr>
            <w:r w:rsidRPr="00712550">
              <w:rPr>
                <w:rFonts w:hint="eastAsia"/>
                <w:iCs/>
                <w:color w:val="000000"/>
                <w:szCs w:val="20"/>
              </w:rPr>
              <w:t>N</w:t>
            </w:r>
            <w:r w:rsidRPr="00712550">
              <w:rPr>
                <w:iCs/>
                <w:color w:val="000000"/>
                <w:szCs w:val="20"/>
              </w:rPr>
              <w:t xml:space="preserve">on-EE processing </w:t>
            </w:r>
            <w:r w:rsidRPr="00712550">
              <w:rPr>
                <w:rFonts w:hint="eastAsia"/>
                <w:iCs/>
                <w:color w:val="000000"/>
                <w:szCs w:val="20"/>
              </w:rPr>
              <w:t>w/o relaxation</w:t>
            </w:r>
          </w:p>
        </w:tc>
        <w:tc>
          <w:tcPr>
            <w:tcW w:w="2039" w:type="dxa"/>
          </w:tcPr>
          <w:p w14:paraId="220CD8A2" w14:textId="77777777" w:rsidR="00712550" w:rsidRPr="00712550" w:rsidRDefault="00712550" w:rsidP="00712550">
            <w:pPr>
              <w:spacing w:before="120" w:after="60" w:line="288" w:lineRule="auto"/>
              <w:jc w:val="center"/>
              <w:rPr>
                <w:szCs w:val="20"/>
              </w:rPr>
            </w:pPr>
            <w:r w:rsidRPr="00712550">
              <w:rPr>
                <w:rFonts w:eastAsia="宋体" w:hint="eastAsia"/>
                <w:szCs w:val="20"/>
                <w:lang w:eastAsia="zh-CN"/>
              </w:rPr>
              <w:t>C-DRX only</w:t>
            </w:r>
          </w:p>
        </w:tc>
      </w:tr>
      <w:tr w:rsidR="00712550" w:rsidRPr="00712550" w14:paraId="7C3D79B0" w14:textId="77777777" w:rsidTr="00356967">
        <w:trPr>
          <w:jc w:val="center"/>
        </w:trPr>
        <w:tc>
          <w:tcPr>
            <w:tcW w:w="2026" w:type="dxa"/>
          </w:tcPr>
          <w:p w14:paraId="54ECA9C8"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szCs w:val="20"/>
                <w:lang w:eastAsia="zh-CN"/>
              </w:rPr>
              <w:t xml:space="preserve">Case </w:t>
            </w:r>
            <w:r w:rsidRPr="00712550">
              <w:rPr>
                <w:rFonts w:eastAsia="宋体" w:hint="eastAsia"/>
                <w:szCs w:val="20"/>
                <w:lang w:eastAsia="zh-CN"/>
              </w:rPr>
              <w:t>3</w:t>
            </w:r>
            <w:r w:rsidRPr="00712550">
              <w:rPr>
                <w:rFonts w:eastAsia="宋体"/>
                <w:szCs w:val="20"/>
                <w:lang w:eastAsia="zh-CN"/>
              </w:rPr>
              <w:t>-</w:t>
            </w:r>
            <w:r w:rsidRPr="00712550">
              <w:rPr>
                <w:rFonts w:eastAsia="宋体" w:hint="eastAsia"/>
                <w:szCs w:val="20"/>
                <w:lang w:eastAsia="zh-CN"/>
              </w:rPr>
              <w:t>3</w:t>
            </w:r>
          </w:p>
        </w:tc>
        <w:tc>
          <w:tcPr>
            <w:tcW w:w="1862" w:type="dxa"/>
          </w:tcPr>
          <w:p w14:paraId="163A37B9" w14:textId="77777777" w:rsidR="00712550" w:rsidRPr="00712550" w:rsidRDefault="00712550" w:rsidP="00712550">
            <w:pPr>
              <w:spacing w:before="120" w:after="60" w:line="288" w:lineRule="auto"/>
              <w:jc w:val="center"/>
              <w:rPr>
                <w:rFonts w:eastAsia="宋体"/>
                <w:bCs/>
                <w:iCs/>
                <w:kern w:val="2"/>
                <w:szCs w:val="20"/>
                <w:lang w:eastAsia="zh-CN"/>
              </w:rPr>
            </w:pPr>
            <w:r w:rsidRPr="00712550">
              <w:rPr>
                <w:rFonts w:eastAsia="宋体"/>
                <w:bCs/>
                <w:iCs/>
                <w:kern w:val="2"/>
                <w:szCs w:val="20"/>
                <w:lang w:eastAsia="zh-CN"/>
              </w:rPr>
              <w:t>Non-EE processing</w:t>
            </w:r>
          </w:p>
        </w:tc>
        <w:tc>
          <w:tcPr>
            <w:tcW w:w="2573" w:type="dxa"/>
          </w:tcPr>
          <w:p w14:paraId="5278746B" w14:textId="77777777" w:rsidR="00712550" w:rsidRPr="00712550" w:rsidRDefault="00712550" w:rsidP="00712550">
            <w:pPr>
              <w:spacing w:before="120" w:after="60" w:line="288" w:lineRule="auto"/>
              <w:jc w:val="center"/>
              <w:rPr>
                <w:rFonts w:eastAsia="宋体"/>
                <w:szCs w:val="20"/>
                <w:lang w:eastAsia="zh-CN"/>
              </w:rPr>
            </w:pPr>
            <w:r w:rsidRPr="00712550">
              <w:rPr>
                <w:rFonts w:hint="eastAsia"/>
                <w:iCs/>
                <w:color w:val="000000"/>
                <w:szCs w:val="20"/>
              </w:rPr>
              <w:t>N</w:t>
            </w:r>
            <w:r w:rsidRPr="00712550">
              <w:rPr>
                <w:iCs/>
                <w:color w:val="000000"/>
                <w:szCs w:val="20"/>
              </w:rPr>
              <w:t xml:space="preserve">on-EE processing </w:t>
            </w:r>
            <w:r w:rsidRPr="00712550">
              <w:rPr>
                <w:rFonts w:hint="eastAsia"/>
                <w:iCs/>
                <w:color w:val="000000"/>
                <w:szCs w:val="20"/>
              </w:rPr>
              <w:t>w/o relaxation</w:t>
            </w:r>
          </w:p>
        </w:tc>
        <w:tc>
          <w:tcPr>
            <w:tcW w:w="2039" w:type="dxa"/>
          </w:tcPr>
          <w:p w14:paraId="72172042" w14:textId="77777777" w:rsidR="00712550" w:rsidRPr="00712550" w:rsidRDefault="00712550" w:rsidP="00712550">
            <w:pPr>
              <w:spacing w:before="120" w:after="60" w:line="288" w:lineRule="auto"/>
              <w:jc w:val="center"/>
              <w:rPr>
                <w:rFonts w:eastAsia="宋体"/>
                <w:bCs/>
                <w:iCs/>
                <w:kern w:val="2"/>
                <w:szCs w:val="20"/>
                <w:lang w:eastAsia="zh-CN"/>
              </w:rPr>
            </w:pPr>
            <w:r w:rsidRPr="00712550">
              <w:rPr>
                <w:rFonts w:eastAsia="宋体"/>
                <w:szCs w:val="20"/>
                <w:lang w:eastAsia="zh-CN"/>
              </w:rPr>
              <w:t>DL-WUS</w:t>
            </w:r>
          </w:p>
        </w:tc>
      </w:tr>
      <w:tr w:rsidR="00712550" w:rsidRPr="00712550" w14:paraId="06A5C342" w14:textId="77777777" w:rsidTr="00356967">
        <w:trPr>
          <w:jc w:val="center"/>
        </w:trPr>
        <w:tc>
          <w:tcPr>
            <w:tcW w:w="2026" w:type="dxa"/>
          </w:tcPr>
          <w:p w14:paraId="5D723C90"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szCs w:val="20"/>
                <w:lang w:eastAsia="zh-CN"/>
              </w:rPr>
              <w:t>C</w:t>
            </w:r>
            <w:r w:rsidRPr="00712550">
              <w:rPr>
                <w:rFonts w:eastAsia="宋体" w:hint="eastAsia"/>
                <w:szCs w:val="20"/>
                <w:lang w:eastAsia="zh-CN"/>
              </w:rPr>
              <w:t>ase 3-4</w:t>
            </w:r>
          </w:p>
        </w:tc>
        <w:tc>
          <w:tcPr>
            <w:tcW w:w="1862" w:type="dxa"/>
          </w:tcPr>
          <w:p w14:paraId="028A423F" w14:textId="77777777" w:rsidR="00712550" w:rsidRPr="00712550" w:rsidRDefault="00712550" w:rsidP="00712550">
            <w:pPr>
              <w:spacing w:before="120" w:after="60" w:line="288" w:lineRule="auto"/>
              <w:jc w:val="center"/>
              <w:rPr>
                <w:rFonts w:eastAsia="宋体"/>
                <w:bCs/>
                <w:iCs/>
                <w:kern w:val="2"/>
                <w:szCs w:val="20"/>
                <w:lang w:eastAsia="zh-CN"/>
              </w:rPr>
            </w:pPr>
            <w:r w:rsidRPr="00712550">
              <w:rPr>
                <w:rFonts w:eastAsia="宋体"/>
                <w:bCs/>
                <w:iCs/>
                <w:kern w:val="2"/>
                <w:szCs w:val="20"/>
                <w:lang w:eastAsia="zh-CN"/>
              </w:rPr>
              <w:t>EE processing</w:t>
            </w:r>
          </w:p>
        </w:tc>
        <w:tc>
          <w:tcPr>
            <w:tcW w:w="2573" w:type="dxa"/>
          </w:tcPr>
          <w:p w14:paraId="0D1C2DE0" w14:textId="77777777" w:rsidR="00712550" w:rsidRPr="00712550" w:rsidRDefault="00712550" w:rsidP="00712550">
            <w:pPr>
              <w:spacing w:before="120" w:after="60" w:line="288" w:lineRule="auto"/>
              <w:jc w:val="center"/>
              <w:rPr>
                <w:rFonts w:eastAsia="宋体"/>
                <w:bCs/>
                <w:iCs/>
                <w:kern w:val="2"/>
                <w:szCs w:val="20"/>
                <w:lang w:eastAsia="zh-CN"/>
              </w:rPr>
            </w:pPr>
            <w:r w:rsidRPr="00712550">
              <w:rPr>
                <w:rFonts w:hint="eastAsia"/>
                <w:iCs/>
                <w:color w:val="000000"/>
                <w:szCs w:val="20"/>
              </w:rPr>
              <w:t>N</w:t>
            </w:r>
            <w:r w:rsidRPr="00712550">
              <w:rPr>
                <w:iCs/>
                <w:color w:val="000000"/>
                <w:szCs w:val="20"/>
              </w:rPr>
              <w:t xml:space="preserve">on-EE processing </w:t>
            </w:r>
            <w:r w:rsidRPr="00712550">
              <w:rPr>
                <w:rFonts w:hint="eastAsia"/>
                <w:iCs/>
                <w:color w:val="000000"/>
                <w:szCs w:val="20"/>
              </w:rPr>
              <w:t>w/o relaxation</w:t>
            </w:r>
          </w:p>
        </w:tc>
        <w:tc>
          <w:tcPr>
            <w:tcW w:w="2039" w:type="dxa"/>
          </w:tcPr>
          <w:p w14:paraId="0D18ACB1" w14:textId="77777777" w:rsidR="00712550" w:rsidRPr="00712550" w:rsidRDefault="00712550" w:rsidP="00712550">
            <w:pPr>
              <w:spacing w:before="120" w:after="60" w:line="288" w:lineRule="auto"/>
              <w:jc w:val="center"/>
              <w:rPr>
                <w:szCs w:val="20"/>
              </w:rPr>
            </w:pPr>
            <w:r w:rsidRPr="00712550">
              <w:rPr>
                <w:rFonts w:eastAsia="宋体" w:hint="eastAsia"/>
                <w:szCs w:val="20"/>
                <w:lang w:eastAsia="zh-CN"/>
              </w:rPr>
              <w:t>C-DRX</w:t>
            </w:r>
            <w:r w:rsidRPr="00712550">
              <w:rPr>
                <w:rFonts w:eastAsia="宋体"/>
                <w:szCs w:val="20"/>
                <w:lang w:eastAsia="zh-CN"/>
              </w:rPr>
              <w:t xml:space="preserve"> </w:t>
            </w:r>
            <w:r w:rsidRPr="00712550">
              <w:rPr>
                <w:rFonts w:eastAsia="宋体" w:hint="eastAsia"/>
                <w:szCs w:val="20"/>
                <w:lang w:eastAsia="zh-CN"/>
              </w:rPr>
              <w:t>with DCP</w:t>
            </w:r>
          </w:p>
        </w:tc>
      </w:tr>
      <w:tr w:rsidR="00712550" w:rsidRPr="00712550" w14:paraId="17270256" w14:textId="77777777" w:rsidTr="00356967">
        <w:trPr>
          <w:jc w:val="center"/>
        </w:trPr>
        <w:tc>
          <w:tcPr>
            <w:tcW w:w="2026" w:type="dxa"/>
          </w:tcPr>
          <w:p w14:paraId="204071B4"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szCs w:val="20"/>
                <w:lang w:eastAsia="zh-CN"/>
              </w:rPr>
              <w:t xml:space="preserve">Case </w:t>
            </w:r>
            <w:r w:rsidRPr="00712550">
              <w:rPr>
                <w:rFonts w:eastAsia="宋体" w:hint="eastAsia"/>
                <w:szCs w:val="20"/>
                <w:lang w:eastAsia="zh-CN"/>
              </w:rPr>
              <w:t>3</w:t>
            </w:r>
            <w:r w:rsidRPr="00712550">
              <w:rPr>
                <w:rFonts w:eastAsia="宋体"/>
                <w:szCs w:val="20"/>
                <w:lang w:eastAsia="zh-CN"/>
              </w:rPr>
              <w:t>-</w:t>
            </w:r>
            <w:r w:rsidRPr="00712550">
              <w:rPr>
                <w:rFonts w:eastAsia="宋体" w:hint="eastAsia"/>
                <w:szCs w:val="20"/>
                <w:lang w:eastAsia="zh-CN"/>
              </w:rPr>
              <w:t>5</w:t>
            </w:r>
          </w:p>
        </w:tc>
        <w:tc>
          <w:tcPr>
            <w:tcW w:w="1862" w:type="dxa"/>
          </w:tcPr>
          <w:p w14:paraId="6356D833"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bCs/>
                <w:iCs/>
                <w:kern w:val="2"/>
                <w:szCs w:val="20"/>
                <w:lang w:eastAsia="zh-CN"/>
              </w:rPr>
              <w:t>EE processing</w:t>
            </w:r>
          </w:p>
        </w:tc>
        <w:tc>
          <w:tcPr>
            <w:tcW w:w="2573" w:type="dxa"/>
          </w:tcPr>
          <w:p w14:paraId="15B11AF9" w14:textId="77777777" w:rsidR="00712550" w:rsidRPr="00712550" w:rsidRDefault="00712550" w:rsidP="00712550">
            <w:pPr>
              <w:spacing w:before="120" w:after="60" w:line="288" w:lineRule="auto"/>
              <w:jc w:val="center"/>
              <w:rPr>
                <w:rFonts w:eastAsia="宋体"/>
                <w:bCs/>
                <w:iCs/>
                <w:kern w:val="2"/>
                <w:szCs w:val="20"/>
                <w:lang w:eastAsia="zh-CN"/>
              </w:rPr>
            </w:pPr>
            <w:r w:rsidRPr="00712550">
              <w:rPr>
                <w:rFonts w:hint="eastAsia"/>
                <w:iCs/>
                <w:color w:val="000000"/>
                <w:szCs w:val="20"/>
              </w:rPr>
              <w:t>N</w:t>
            </w:r>
            <w:r w:rsidRPr="00712550">
              <w:rPr>
                <w:iCs/>
                <w:color w:val="000000"/>
                <w:szCs w:val="20"/>
              </w:rPr>
              <w:t xml:space="preserve">on-EE processing </w:t>
            </w:r>
            <w:r w:rsidRPr="00712550">
              <w:rPr>
                <w:rFonts w:hint="eastAsia"/>
                <w:iCs/>
                <w:color w:val="000000"/>
                <w:szCs w:val="20"/>
              </w:rPr>
              <w:t>w/o relaxation</w:t>
            </w:r>
          </w:p>
        </w:tc>
        <w:tc>
          <w:tcPr>
            <w:tcW w:w="2039" w:type="dxa"/>
          </w:tcPr>
          <w:p w14:paraId="4664769B" w14:textId="77777777" w:rsidR="00712550" w:rsidRPr="00712550" w:rsidRDefault="00712550" w:rsidP="00712550">
            <w:pPr>
              <w:spacing w:before="120" w:after="60" w:line="288" w:lineRule="auto"/>
              <w:jc w:val="center"/>
              <w:rPr>
                <w:rFonts w:eastAsia="宋体"/>
                <w:bCs/>
                <w:iCs/>
                <w:kern w:val="2"/>
                <w:szCs w:val="20"/>
                <w:lang w:eastAsia="zh-CN"/>
              </w:rPr>
            </w:pPr>
            <w:r w:rsidRPr="00712550">
              <w:rPr>
                <w:rFonts w:eastAsia="宋体" w:hint="eastAsia"/>
                <w:szCs w:val="20"/>
                <w:lang w:eastAsia="zh-CN"/>
              </w:rPr>
              <w:t>C-DRX only</w:t>
            </w:r>
          </w:p>
        </w:tc>
      </w:tr>
      <w:tr w:rsidR="00712550" w:rsidRPr="00712550" w14:paraId="385A7DFA" w14:textId="77777777" w:rsidTr="00356967">
        <w:trPr>
          <w:jc w:val="center"/>
        </w:trPr>
        <w:tc>
          <w:tcPr>
            <w:tcW w:w="2026" w:type="dxa"/>
          </w:tcPr>
          <w:p w14:paraId="4E91518B" w14:textId="77777777" w:rsidR="00712550" w:rsidRPr="00712550" w:rsidRDefault="00712550" w:rsidP="00712550">
            <w:pPr>
              <w:spacing w:before="120" w:after="60" w:line="288" w:lineRule="auto"/>
              <w:jc w:val="center"/>
              <w:rPr>
                <w:rFonts w:eastAsia="宋体"/>
                <w:szCs w:val="20"/>
                <w:lang w:eastAsia="zh-CN"/>
              </w:rPr>
            </w:pPr>
            <w:r w:rsidRPr="00712550">
              <w:rPr>
                <w:rFonts w:eastAsia="宋体"/>
                <w:szCs w:val="20"/>
                <w:lang w:eastAsia="zh-CN"/>
              </w:rPr>
              <w:t xml:space="preserve">Case </w:t>
            </w:r>
            <w:r w:rsidRPr="00712550">
              <w:rPr>
                <w:rFonts w:eastAsia="宋体" w:hint="eastAsia"/>
                <w:szCs w:val="20"/>
                <w:lang w:eastAsia="zh-CN"/>
              </w:rPr>
              <w:t>3</w:t>
            </w:r>
            <w:r w:rsidRPr="00712550">
              <w:rPr>
                <w:rFonts w:eastAsia="宋体"/>
                <w:szCs w:val="20"/>
                <w:lang w:eastAsia="zh-CN"/>
              </w:rPr>
              <w:t>-</w:t>
            </w:r>
            <w:r w:rsidRPr="00712550">
              <w:rPr>
                <w:rFonts w:eastAsia="宋体" w:hint="eastAsia"/>
                <w:szCs w:val="20"/>
                <w:lang w:eastAsia="zh-CN"/>
              </w:rPr>
              <w:t>6</w:t>
            </w:r>
          </w:p>
        </w:tc>
        <w:tc>
          <w:tcPr>
            <w:tcW w:w="1862" w:type="dxa"/>
          </w:tcPr>
          <w:p w14:paraId="37F21318" w14:textId="77777777" w:rsidR="00712550" w:rsidRPr="00712550" w:rsidRDefault="00712550" w:rsidP="00712550">
            <w:pPr>
              <w:spacing w:before="120" w:after="60" w:line="288" w:lineRule="auto"/>
              <w:jc w:val="center"/>
              <w:rPr>
                <w:rFonts w:eastAsia="宋体"/>
                <w:bCs/>
                <w:iCs/>
                <w:kern w:val="2"/>
                <w:szCs w:val="20"/>
                <w:lang w:eastAsia="zh-CN"/>
              </w:rPr>
            </w:pPr>
            <w:r w:rsidRPr="00712550">
              <w:rPr>
                <w:rFonts w:eastAsia="宋体"/>
                <w:bCs/>
                <w:iCs/>
                <w:kern w:val="2"/>
                <w:szCs w:val="20"/>
                <w:lang w:eastAsia="zh-CN"/>
              </w:rPr>
              <w:t>EE processing</w:t>
            </w:r>
          </w:p>
        </w:tc>
        <w:tc>
          <w:tcPr>
            <w:tcW w:w="2573" w:type="dxa"/>
          </w:tcPr>
          <w:p w14:paraId="5CD35223" w14:textId="77777777" w:rsidR="00712550" w:rsidRPr="00712550" w:rsidRDefault="00712550" w:rsidP="00712550">
            <w:pPr>
              <w:spacing w:before="120" w:after="60" w:line="288" w:lineRule="auto"/>
              <w:jc w:val="center"/>
              <w:rPr>
                <w:rFonts w:eastAsia="宋体"/>
                <w:bCs/>
                <w:iCs/>
                <w:kern w:val="2"/>
                <w:szCs w:val="20"/>
                <w:lang w:eastAsia="zh-CN"/>
              </w:rPr>
            </w:pPr>
            <w:r w:rsidRPr="00712550">
              <w:rPr>
                <w:rFonts w:hint="eastAsia"/>
                <w:iCs/>
                <w:color w:val="000000"/>
                <w:szCs w:val="20"/>
              </w:rPr>
              <w:t>N</w:t>
            </w:r>
            <w:r w:rsidRPr="00712550">
              <w:rPr>
                <w:iCs/>
                <w:color w:val="000000"/>
                <w:szCs w:val="20"/>
              </w:rPr>
              <w:t xml:space="preserve">on-EE processing </w:t>
            </w:r>
            <w:r w:rsidRPr="00712550">
              <w:rPr>
                <w:rFonts w:hint="eastAsia"/>
                <w:iCs/>
                <w:color w:val="000000"/>
                <w:szCs w:val="20"/>
              </w:rPr>
              <w:t>w/o relaxation</w:t>
            </w:r>
          </w:p>
        </w:tc>
        <w:tc>
          <w:tcPr>
            <w:tcW w:w="2039" w:type="dxa"/>
          </w:tcPr>
          <w:p w14:paraId="3203016D" w14:textId="77777777" w:rsidR="00712550" w:rsidRPr="00712550" w:rsidRDefault="00712550" w:rsidP="00712550">
            <w:pPr>
              <w:spacing w:before="120" w:after="60" w:line="288" w:lineRule="auto"/>
              <w:jc w:val="center"/>
              <w:rPr>
                <w:szCs w:val="20"/>
              </w:rPr>
            </w:pPr>
            <w:r w:rsidRPr="00712550">
              <w:rPr>
                <w:rFonts w:eastAsia="宋体"/>
                <w:szCs w:val="20"/>
                <w:lang w:eastAsia="zh-CN"/>
              </w:rPr>
              <w:t>DL-WUS</w:t>
            </w:r>
          </w:p>
        </w:tc>
      </w:tr>
      <w:tr w:rsidR="00712550" w:rsidRPr="00712550" w14:paraId="577FBEEC" w14:textId="77777777" w:rsidTr="00356967">
        <w:trPr>
          <w:jc w:val="center"/>
        </w:trPr>
        <w:tc>
          <w:tcPr>
            <w:tcW w:w="8500" w:type="dxa"/>
            <w:gridSpan w:val="4"/>
          </w:tcPr>
          <w:p w14:paraId="029FAF53" w14:textId="77777777" w:rsidR="00712550" w:rsidRPr="00712550" w:rsidRDefault="00712550" w:rsidP="00712550">
            <w:pPr>
              <w:snapToGrid w:val="0"/>
              <w:spacing w:beforeLines="0" w:before="0" w:afterLines="50"/>
              <w:jc w:val="left"/>
              <w:rPr>
                <w:rFonts w:eastAsia="宋体"/>
                <w:bCs/>
                <w:iCs/>
                <w:kern w:val="2"/>
                <w:sz w:val="18"/>
                <w:szCs w:val="20"/>
                <w:lang w:eastAsia="zh-CN"/>
              </w:rPr>
            </w:pPr>
            <w:r w:rsidRPr="00712550">
              <w:rPr>
                <w:rFonts w:eastAsia="宋体"/>
                <w:bCs/>
                <w:iCs/>
                <w:kern w:val="2"/>
                <w:sz w:val="18"/>
                <w:szCs w:val="20"/>
                <w:lang w:eastAsia="zh-CN"/>
              </w:rPr>
              <w:t xml:space="preserve">Note </w:t>
            </w:r>
            <w:r w:rsidRPr="00712550">
              <w:rPr>
                <w:rFonts w:eastAsia="宋体" w:hint="eastAsia"/>
                <w:bCs/>
                <w:iCs/>
                <w:kern w:val="2"/>
                <w:sz w:val="18"/>
                <w:szCs w:val="20"/>
                <w:lang w:eastAsia="zh-CN"/>
              </w:rPr>
              <w:t>1</w:t>
            </w:r>
            <w:r w:rsidRPr="00712550">
              <w:rPr>
                <w:rFonts w:eastAsia="宋体"/>
                <w:bCs/>
                <w:iCs/>
                <w:kern w:val="2"/>
                <w:sz w:val="18"/>
                <w:szCs w:val="20"/>
                <w:lang w:eastAsia="zh-CN"/>
              </w:rPr>
              <w:t>: for each case, if w</w:t>
            </w:r>
            <w:r w:rsidRPr="00712550">
              <w:rPr>
                <w:rFonts w:eastAsia="宋体" w:hint="eastAsia"/>
                <w:bCs/>
                <w:iCs/>
                <w:kern w:val="2"/>
                <w:sz w:val="18"/>
                <w:szCs w:val="20"/>
                <w:lang w:eastAsia="zh-CN"/>
              </w:rPr>
              <w:t>/o</w:t>
            </w:r>
            <w:r w:rsidRPr="00712550">
              <w:rPr>
                <w:rFonts w:eastAsia="宋体"/>
                <w:bCs/>
                <w:iCs/>
                <w:kern w:val="2"/>
                <w:sz w:val="18"/>
                <w:szCs w:val="20"/>
                <w:lang w:eastAsia="zh-CN"/>
              </w:rPr>
              <w:t xml:space="preserve"> relaxation is noted, measurement is assumed to be performed every</w:t>
            </w:r>
            <w:r w:rsidRPr="00712550">
              <w:rPr>
                <w:rFonts w:eastAsia="宋体" w:hint="eastAsia"/>
                <w:bCs/>
                <w:iCs/>
                <w:kern w:val="2"/>
                <w:sz w:val="18"/>
                <w:szCs w:val="20"/>
                <w:lang w:eastAsia="zh-CN"/>
              </w:rPr>
              <w:t xml:space="preserve"> measurement</w:t>
            </w:r>
            <w:r w:rsidRPr="00712550">
              <w:rPr>
                <w:rFonts w:eastAsia="宋体"/>
                <w:bCs/>
                <w:iCs/>
                <w:kern w:val="2"/>
                <w:sz w:val="18"/>
                <w:szCs w:val="20"/>
                <w:lang w:eastAsia="zh-CN"/>
              </w:rPr>
              <w:t xml:space="preserve"> </w:t>
            </w:r>
            <w:proofErr w:type="spellStart"/>
            <w:r w:rsidRPr="00712550">
              <w:rPr>
                <w:rFonts w:eastAsia="宋体"/>
                <w:bCs/>
                <w:iCs/>
                <w:kern w:val="2"/>
                <w:sz w:val="18"/>
                <w:szCs w:val="20"/>
                <w:lang w:eastAsia="zh-CN"/>
              </w:rPr>
              <w:t>cyle</w:t>
            </w:r>
            <w:proofErr w:type="spellEnd"/>
            <w:r w:rsidRPr="00712550">
              <w:rPr>
                <w:rFonts w:eastAsia="宋体" w:hint="eastAsia"/>
                <w:bCs/>
                <w:iCs/>
                <w:kern w:val="2"/>
                <w:sz w:val="18"/>
                <w:szCs w:val="20"/>
                <w:lang w:eastAsia="zh-CN"/>
              </w:rPr>
              <w:t xml:space="preserve">, the measurement cycle is up to </w:t>
            </w:r>
            <w:r w:rsidRPr="00712550">
              <w:rPr>
                <w:rFonts w:eastAsia="宋体"/>
                <w:bCs/>
                <w:iCs/>
                <w:kern w:val="2"/>
                <w:sz w:val="18"/>
                <w:szCs w:val="20"/>
                <w:lang w:eastAsia="zh-CN"/>
              </w:rPr>
              <w:t>compan</w:t>
            </w:r>
            <w:r w:rsidRPr="00712550">
              <w:rPr>
                <w:rFonts w:eastAsia="宋体" w:hint="eastAsia"/>
                <w:bCs/>
                <w:iCs/>
                <w:kern w:val="2"/>
                <w:sz w:val="18"/>
                <w:szCs w:val="20"/>
                <w:lang w:eastAsia="zh-CN"/>
              </w:rPr>
              <w:t>y</w:t>
            </w:r>
            <w:r w:rsidRPr="00712550">
              <w:rPr>
                <w:rFonts w:eastAsia="宋体"/>
                <w:bCs/>
                <w:iCs/>
                <w:kern w:val="2"/>
                <w:sz w:val="18"/>
                <w:szCs w:val="20"/>
                <w:lang w:eastAsia="zh-CN"/>
              </w:rPr>
              <w:t xml:space="preserve"> report.</w:t>
            </w:r>
          </w:p>
          <w:p w14:paraId="4315ABEA" w14:textId="77777777" w:rsidR="00712550" w:rsidRPr="00712550" w:rsidRDefault="00712550" w:rsidP="00712550">
            <w:pPr>
              <w:snapToGrid w:val="0"/>
              <w:spacing w:beforeLines="0" w:before="0" w:afterLines="50"/>
              <w:jc w:val="left"/>
              <w:rPr>
                <w:rFonts w:eastAsia="宋体"/>
                <w:bCs/>
                <w:iCs/>
                <w:kern w:val="2"/>
                <w:sz w:val="18"/>
                <w:szCs w:val="20"/>
                <w:lang w:eastAsia="zh-CN"/>
              </w:rPr>
            </w:pPr>
            <w:r w:rsidRPr="00712550">
              <w:rPr>
                <w:rFonts w:eastAsia="宋体" w:hint="eastAsia"/>
                <w:bCs/>
                <w:iCs/>
                <w:kern w:val="2"/>
                <w:sz w:val="18"/>
                <w:szCs w:val="20"/>
                <w:lang w:eastAsia="zh-CN"/>
              </w:rPr>
              <w:t xml:space="preserve">Note 2: </w:t>
            </w:r>
            <w:r w:rsidRPr="00712550">
              <w:rPr>
                <w:rFonts w:eastAsia="宋体"/>
                <w:bCs/>
                <w:iCs/>
                <w:kern w:val="2"/>
                <w:sz w:val="18"/>
                <w:szCs w:val="20"/>
                <w:lang w:eastAsia="zh-CN"/>
              </w:rPr>
              <w:t xml:space="preserve">Neighboring cell RRM measurement includes at least intra-frequency measurement, inter-frequency </w:t>
            </w:r>
            <w:r w:rsidRPr="00712550">
              <w:rPr>
                <w:rFonts w:eastAsia="宋体"/>
                <w:bCs/>
                <w:iCs/>
                <w:kern w:val="2"/>
                <w:sz w:val="18"/>
                <w:szCs w:val="20"/>
                <w:lang w:eastAsia="zh-CN"/>
              </w:rPr>
              <w:lastRenderedPageBreak/>
              <w:t>measurement is up to compan</w:t>
            </w:r>
            <w:r w:rsidRPr="00712550">
              <w:rPr>
                <w:rFonts w:eastAsia="宋体" w:hint="eastAsia"/>
                <w:bCs/>
                <w:iCs/>
                <w:kern w:val="2"/>
                <w:sz w:val="18"/>
                <w:szCs w:val="20"/>
                <w:lang w:eastAsia="zh-CN"/>
              </w:rPr>
              <w:t>y</w:t>
            </w:r>
            <w:r w:rsidRPr="00712550">
              <w:rPr>
                <w:rFonts w:eastAsia="宋体"/>
                <w:bCs/>
                <w:iCs/>
                <w:kern w:val="2"/>
                <w:sz w:val="18"/>
                <w:szCs w:val="20"/>
                <w:lang w:eastAsia="zh-CN"/>
              </w:rPr>
              <w:t xml:space="preserve"> report.</w:t>
            </w:r>
          </w:p>
          <w:p w14:paraId="317102A8" w14:textId="77777777" w:rsidR="00712550" w:rsidRPr="00712550" w:rsidRDefault="00712550" w:rsidP="00712550">
            <w:pPr>
              <w:snapToGrid w:val="0"/>
              <w:spacing w:beforeLines="0" w:before="0" w:afterLines="50"/>
              <w:jc w:val="left"/>
              <w:rPr>
                <w:rFonts w:eastAsia="宋体"/>
                <w:szCs w:val="20"/>
                <w:lang w:eastAsia="zh-CN"/>
              </w:rPr>
            </w:pPr>
            <w:r w:rsidRPr="00712550">
              <w:rPr>
                <w:rFonts w:eastAsia="宋体"/>
                <w:bCs/>
                <w:iCs/>
                <w:kern w:val="2"/>
                <w:sz w:val="18"/>
                <w:szCs w:val="20"/>
                <w:lang w:eastAsia="zh-CN"/>
              </w:rPr>
              <w:t>Note</w:t>
            </w:r>
            <w:r w:rsidRPr="00712550">
              <w:rPr>
                <w:rFonts w:eastAsia="宋体" w:hint="eastAsia"/>
                <w:bCs/>
                <w:iCs/>
                <w:kern w:val="2"/>
                <w:sz w:val="18"/>
                <w:szCs w:val="20"/>
                <w:lang w:eastAsia="zh-CN"/>
              </w:rPr>
              <w:t xml:space="preserve"> 3</w:t>
            </w:r>
            <w:r w:rsidRPr="00712550">
              <w:rPr>
                <w:rFonts w:eastAsia="宋体"/>
                <w:bCs/>
                <w:iCs/>
                <w:kern w:val="2"/>
                <w:sz w:val="18"/>
                <w:szCs w:val="20"/>
                <w:lang w:eastAsia="zh-CN"/>
              </w:rPr>
              <w:t>:</w:t>
            </w:r>
            <w:r w:rsidRPr="00712550">
              <w:rPr>
                <w:rFonts w:eastAsia="宋体" w:hint="eastAsia"/>
                <w:bCs/>
                <w:iCs/>
                <w:kern w:val="2"/>
                <w:sz w:val="18"/>
                <w:szCs w:val="20"/>
                <w:lang w:eastAsia="zh-CN"/>
              </w:rPr>
              <w:t xml:space="preserve"> WUS triggering PDCCH monitoring scheme is up to </w:t>
            </w:r>
            <w:r w:rsidRPr="00712550">
              <w:rPr>
                <w:rFonts w:eastAsia="宋体"/>
                <w:bCs/>
                <w:iCs/>
                <w:kern w:val="2"/>
                <w:sz w:val="18"/>
                <w:szCs w:val="20"/>
                <w:lang w:eastAsia="zh-CN"/>
              </w:rPr>
              <w:t>company report</w:t>
            </w:r>
            <w:r w:rsidRPr="00712550">
              <w:rPr>
                <w:rFonts w:eastAsia="宋体" w:hint="eastAsia"/>
                <w:bCs/>
                <w:iCs/>
                <w:kern w:val="2"/>
                <w:sz w:val="18"/>
                <w:szCs w:val="20"/>
                <w:lang w:eastAsia="zh-CN"/>
              </w:rPr>
              <w:t xml:space="preserve"> including the a</w:t>
            </w:r>
            <w:r w:rsidRPr="00712550">
              <w:rPr>
                <w:rFonts w:eastAsia="宋体"/>
                <w:bCs/>
                <w:iCs/>
                <w:kern w:val="2"/>
                <w:sz w:val="18"/>
                <w:szCs w:val="20"/>
                <w:lang w:eastAsia="zh-CN"/>
              </w:rPr>
              <w:t>ssumed sleep state is up to company report.</w:t>
            </w:r>
          </w:p>
        </w:tc>
      </w:tr>
    </w:tbl>
    <w:p w14:paraId="5B5D2191" w14:textId="77777777" w:rsidR="005A2D43" w:rsidRPr="00EA3DD1" w:rsidRDefault="005A2D43" w:rsidP="005A2D43">
      <w:pPr>
        <w:spacing w:before="120"/>
        <w:rPr>
          <w:rFonts w:eastAsia="宋体"/>
          <w:lang w:eastAsia="zh-CN"/>
        </w:rPr>
      </w:pPr>
      <w:r w:rsidRPr="004A6FDB">
        <w:rPr>
          <w:rFonts w:eastAsia="宋体" w:hint="eastAsia"/>
          <w:highlight w:val="cyan"/>
          <w:lang w:eastAsia="zh-CN"/>
        </w:rPr>
        <w:lastRenderedPageBreak/>
        <w:t xml:space="preserve">Furthermore, to reduce the evaluation workload, would you please provide the cases that should be prioritized in your </w:t>
      </w:r>
      <w:r>
        <w:rPr>
          <w:rFonts w:eastAsia="宋体" w:hint="eastAsia"/>
          <w:highlight w:val="cyan"/>
          <w:lang w:eastAsia="zh-CN"/>
        </w:rPr>
        <w:t>opinion as well as the cases that can be removed</w:t>
      </w:r>
      <w:r w:rsidRPr="004A6FDB">
        <w:rPr>
          <w:rFonts w:eastAsia="宋体" w:hint="eastAsia"/>
          <w:highlight w:val="cyan"/>
          <w:lang w:eastAsia="zh-CN"/>
        </w:rPr>
        <w:t>?</w:t>
      </w:r>
    </w:p>
    <w:p w14:paraId="5ACC400B" w14:textId="77777777" w:rsidR="00712550" w:rsidRPr="005A2D43" w:rsidRDefault="00712550" w:rsidP="00712550">
      <w:pPr>
        <w:spacing w:before="120"/>
        <w:rPr>
          <w:rFonts w:eastAsiaTheme="minorEastAsia"/>
          <w:lang w:eastAsia="zh-CN"/>
        </w:rPr>
      </w:pPr>
    </w:p>
    <w:tbl>
      <w:tblPr>
        <w:tblStyle w:val="TableGrid193"/>
        <w:tblW w:w="8985" w:type="dxa"/>
        <w:tblLayout w:type="fixed"/>
        <w:tblLook w:val="04A0" w:firstRow="1" w:lastRow="0" w:firstColumn="1" w:lastColumn="0" w:noHBand="0" w:noVBand="1"/>
      </w:tblPr>
      <w:tblGrid>
        <w:gridCol w:w="1466"/>
        <w:gridCol w:w="1029"/>
        <w:gridCol w:w="6490"/>
      </w:tblGrid>
      <w:tr w:rsidR="00712550" w:rsidRPr="00712550" w14:paraId="0C747BF7" w14:textId="77777777" w:rsidTr="00356967">
        <w:trPr>
          <w:trHeight w:val="280"/>
        </w:trPr>
        <w:tc>
          <w:tcPr>
            <w:tcW w:w="1466" w:type="dxa"/>
            <w:shd w:val="clear" w:color="auto" w:fill="D9D9D9"/>
          </w:tcPr>
          <w:p w14:paraId="68C1DDCE" w14:textId="77777777" w:rsidR="00712550" w:rsidRPr="00712550" w:rsidRDefault="00712550" w:rsidP="00712550">
            <w:pPr>
              <w:adjustRightInd w:val="0"/>
              <w:snapToGrid w:val="0"/>
              <w:spacing w:beforeLines="0" w:before="0" w:after="0"/>
              <w:ind w:left="198" w:right="198"/>
            </w:pPr>
            <w:r w:rsidRPr="00712550">
              <w:t>Company</w:t>
            </w:r>
          </w:p>
        </w:tc>
        <w:tc>
          <w:tcPr>
            <w:tcW w:w="1029" w:type="dxa"/>
            <w:shd w:val="clear" w:color="auto" w:fill="D9D9D9"/>
          </w:tcPr>
          <w:p w14:paraId="706712AE" w14:textId="77777777" w:rsidR="00712550" w:rsidRPr="00712550" w:rsidRDefault="00712550" w:rsidP="00712550">
            <w:pPr>
              <w:spacing w:beforeLines="0" w:before="0" w:after="0"/>
              <w:ind w:left="200" w:right="200"/>
            </w:pPr>
            <w:r w:rsidRPr="00712550">
              <w:t>Y/N</w:t>
            </w:r>
          </w:p>
        </w:tc>
        <w:tc>
          <w:tcPr>
            <w:tcW w:w="6490" w:type="dxa"/>
            <w:shd w:val="clear" w:color="auto" w:fill="D9D9D9"/>
          </w:tcPr>
          <w:p w14:paraId="3D449E2A" w14:textId="77777777" w:rsidR="00712550" w:rsidRPr="00712550" w:rsidRDefault="00712550" w:rsidP="00712550">
            <w:pPr>
              <w:spacing w:beforeLines="0" w:before="0" w:after="0"/>
              <w:ind w:left="200" w:right="200"/>
            </w:pPr>
            <w:r w:rsidRPr="00712550">
              <w:t>Comments</w:t>
            </w:r>
          </w:p>
        </w:tc>
      </w:tr>
      <w:tr w:rsidR="00712550" w:rsidRPr="00712550" w14:paraId="3C29DC71" w14:textId="77777777" w:rsidTr="00356967">
        <w:trPr>
          <w:trHeight w:val="275"/>
        </w:trPr>
        <w:tc>
          <w:tcPr>
            <w:tcW w:w="1466" w:type="dxa"/>
          </w:tcPr>
          <w:p w14:paraId="6BC469E0" w14:textId="77777777" w:rsidR="00712550" w:rsidRPr="00712550" w:rsidRDefault="00712550" w:rsidP="00712550">
            <w:pPr>
              <w:spacing w:beforeLines="0" w:before="0" w:after="0"/>
              <w:ind w:right="200"/>
              <w:rPr>
                <w:rFonts w:eastAsia="等线"/>
                <w:lang w:eastAsia="zh-CN"/>
              </w:rPr>
            </w:pPr>
          </w:p>
        </w:tc>
        <w:tc>
          <w:tcPr>
            <w:tcW w:w="1029" w:type="dxa"/>
          </w:tcPr>
          <w:p w14:paraId="691EAA96" w14:textId="77777777" w:rsidR="00712550" w:rsidRPr="00712550" w:rsidRDefault="00712550" w:rsidP="00712550">
            <w:pPr>
              <w:spacing w:beforeLines="0" w:before="0" w:after="0"/>
              <w:ind w:left="200" w:right="200"/>
              <w:rPr>
                <w:rFonts w:eastAsia="等线"/>
                <w:lang w:eastAsia="zh-CN"/>
              </w:rPr>
            </w:pPr>
          </w:p>
        </w:tc>
        <w:tc>
          <w:tcPr>
            <w:tcW w:w="6490" w:type="dxa"/>
          </w:tcPr>
          <w:p w14:paraId="58833234" w14:textId="77777777" w:rsidR="00712550" w:rsidRPr="00712550" w:rsidRDefault="00712550" w:rsidP="00712550">
            <w:pPr>
              <w:spacing w:beforeLines="0" w:before="0" w:after="0"/>
              <w:ind w:right="200"/>
              <w:rPr>
                <w:rFonts w:eastAsia="等线"/>
                <w:color w:val="000000"/>
                <w:lang w:eastAsia="zh-CN"/>
              </w:rPr>
            </w:pPr>
          </w:p>
        </w:tc>
      </w:tr>
      <w:tr w:rsidR="00712550" w:rsidRPr="00712550" w14:paraId="0A7D46E5" w14:textId="77777777" w:rsidTr="00356967">
        <w:trPr>
          <w:trHeight w:val="280"/>
        </w:trPr>
        <w:tc>
          <w:tcPr>
            <w:tcW w:w="1466" w:type="dxa"/>
          </w:tcPr>
          <w:p w14:paraId="2CFAB5F1" w14:textId="77777777" w:rsidR="00712550" w:rsidRPr="00712550" w:rsidRDefault="00712550" w:rsidP="00712550">
            <w:pPr>
              <w:spacing w:beforeLines="0" w:before="0" w:after="0"/>
              <w:ind w:right="200"/>
              <w:rPr>
                <w:rFonts w:eastAsiaTheme="minorEastAsia"/>
                <w:lang w:eastAsia="zh-CN"/>
              </w:rPr>
            </w:pPr>
          </w:p>
        </w:tc>
        <w:tc>
          <w:tcPr>
            <w:tcW w:w="1029" w:type="dxa"/>
          </w:tcPr>
          <w:p w14:paraId="29229EB1" w14:textId="77777777" w:rsidR="00712550" w:rsidRPr="00712550" w:rsidRDefault="00712550" w:rsidP="00712550">
            <w:pPr>
              <w:spacing w:beforeLines="0" w:before="0" w:after="0"/>
              <w:ind w:left="200" w:right="200"/>
              <w:rPr>
                <w:rFonts w:eastAsia="等线"/>
                <w:lang w:eastAsia="zh-CN"/>
              </w:rPr>
            </w:pPr>
          </w:p>
        </w:tc>
        <w:tc>
          <w:tcPr>
            <w:tcW w:w="6490" w:type="dxa"/>
          </w:tcPr>
          <w:p w14:paraId="302EB25C" w14:textId="77777777" w:rsidR="00712550" w:rsidRPr="00712550" w:rsidRDefault="00712550" w:rsidP="00712550">
            <w:pPr>
              <w:spacing w:beforeLines="0" w:before="0" w:after="0"/>
              <w:ind w:right="200"/>
              <w:rPr>
                <w:rFonts w:eastAsia="等线"/>
                <w:color w:val="000000"/>
                <w:lang w:eastAsia="zh-CN"/>
              </w:rPr>
            </w:pPr>
          </w:p>
        </w:tc>
      </w:tr>
    </w:tbl>
    <w:p w14:paraId="03158002" w14:textId="77777777" w:rsidR="00712550" w:rsidRPr="00712550" w:rsidRDefault="00712550" w:rsidP="00712550">
      <w:pPr>
        <w:spacing w:before="120"/>
        <w:rPr>
          <w:rFonts w:eastAsiaTheme="minorEastAsia"/>
          <w:lang w:eastAsia="zh-CN"/>
        </w:rPr>
      </w:pPr>
    </w:p>
    <w:p w14:paraId="6ADC84C5" w14:textId="77777777" w:rsidR="00712550" w:rsidRPr="00712550" w:rsidRDefault="00712550" w:rsidP="00712550">
      <w:pPr>
        <w:keepNext/>
        <w:keepLines/>
        <w:numPr>
          <w:ilvl w:val="2"/>
          <w:numId w:val="16"/>
        </w:numPr>
        <w:tabs>
          <w:tab w:val="clear" w:pos="709"/>
          <w:tab w:val="left" w:pos="2977"/>
        </w:tabs>
        <w:spacing w:beforeLines="0" w:before="120"/>
        <w:ind w:left="993"/>
        <w:jc w:val="left"/>
        <w:outlineLvl w:val="1"/>
        <w:rPr>
          <w:rFonts w:eastAsia="微软雅黑"/>
          <w:kern w:val="2"/>
          <w:sz w:val="28"/>
          <w:szCs w:val="28"/>
          <w:lang w:eastAsia="zh-CN"/>
        </w:rPr>
      </w:pPr>
      <w:r w:rsidRPr="00712550">
        <w:rPr>
          <w:rFonts w:eastAsia="微软雅黑"/>
          <w:kern w:val="2"/>
          <w:sz w:val="28"/>
          <w:szCs w:val="28"/>
          <w:lang w:eastAsia="zh-CN"/>
        </w:rPr>
        <w:t>Sub use case#2-</w:t>
      </w:r>
      <w:r w:rsidRPr="00712550">
        <w:rPr>
          <w:rFonts w:eastAsia="微软雅黑" w:hint="eastAsia"/>
          <w:kern w:val="2"/>
          <w:sz w:val="28"/>
          <w:szCs w:val="28"/>
          <w:lang w:eastAsia="zh-CN"/>
        </w:rPr>
        <w:t>2</w:t>
      </w:r>
      <w:r w:rsidRPr="00712550">
        <w:rPr>
          <w:rFonts w:eastAsia="微软雅黑"/>
          <w:kern w:val="2"/>
          <w:sz w:val="28"/>
          <w:szCs w:val="28"/>
          <w:lang w:eastAsia="zh-CN"/>
        </w:rPr>
        <w:t xml:space="preserve">: RRM measurement for neighbor cell  </w:t>
      </w:r>
    </w:p>
    <w:p w14:paraId="28DE74AD" w14:textId="77777777" w:rsidR="00712550" w:rsidRPr="00712550" w:rsidRDefault="00712550" w:rsidP="00712550">
      <w:pPr>
        <w:keepNext/>
        <w:keepLines/>
        <w:spacing w:before="120"/>
        <w:outlineLvl w:val="2"/>
        <w:rPr>
          <w:rFonts w:eastAsiaTheme="minorEastAsia"/>
          <w:b/>
          <w:bCs/>
          <w:sz w:val="21"/>
          <w:szCs w:val="26"/>
          <w:lang w:eastAsia="zh-CN"/>
        </w:rPr>
      </w:pPr>
      <w:r w:rsidRPr="00712550">
        <w:rPr>
          <w:rFonts w:eastAsiaTheme="minorEastAsia"/>
          <w:b/>
          <w:bCs/>
          <w:sz w:val="21"/>
          <w:szCs w:val="26"/>
          <w:lang w:eastAsia="zh-CN"/>
        </w:rPr>
        <w:t>Energy saving gain</w:t>
      </w:r>
    </w:p>
    <w:p w14:paraId="792EEC08" w14:textId="77777777" w:rsidR="00712550" w:rsidRPr="00712550" w:rsidRDefault="00712550" w:rsidP="00712550">
      <w:pPr>
        <w:numPr>
          <w:ilvl w:val="0"/>
          <w:numId w:val="35"/>
        </w:numPr>
        <w:adjustRightInd w:val="0"/>
        <w:snapToGrid w:val="0"/>
        <w:spacing w:beforeLines="0" w:before="0" w:afterLines="50"/>
        <w:rPr>
          <w:rFonts w:eastAsia="宋体"/>
          <w:lang w:eastAsia="zh-CN"/>
        </w:rPr>
      </w:pPr>
      <w:r w:rsidRPr="00712550">
        <w:rPr>
          <w:rFonts w:eastAsiaTheme="minorEastAsia"/>
          <w:lang w:eastAsia="zh-CN"/>
        </w:rPr>
        <w:t>[HW] provide</w:t>
      </w:r>
      <w:r w:rsidRPr="00712550">
        <w:rPr>
          <w:rFonts w:eastAsiaTheme="minorEastAsia" w:hint="eastAsia"/>
          <w:lang w:eastAsia="zh-CN"/>
        </w:rPr>
        <w:t>s</w:t>
      </w:r>
      <w:r w:rsidRPr="00712550">
        <w:rPr>
          <w:rFonts w:eastAsiaTheme="minorEastAsia"/>
          <w:lang w:eastAsia="zh-CN"/>
        </w:rPr>
        <w:t xml:space="preserve"> power saving </w:t>
      </w:r>
      <w:proofErr w:type="spellStart"/>
      <w:r w:rsidRPr="00712550">
        <w:rPr>
          <w:rFonts w:eastAsiaTheme="minorEastAsia"/>
          <w:lang w:eastAsia="zh-CN"/>
        </w:rPr>
        <w:t>evlautaions</w:t>
      </w:r>
      <w:proofErr w:type="spellEnd"/>
      <w:r w:rsidRPr="00712550">
        <w:rPr>
          <w:rFonts w:eastAsiaTheme="minorEastAsia"/>
          <w:lang w:eastAsia="zh-CN"/>
        </w:rPr>
        <w:t xml:space="preserve"> results in their contribution and observed following:</w:t>
      </w:r>
    </w:p>
    <w:p w14:paraId="1821F149" w14:textId="77777777" w:rsidR="00712550" w:rsidRPr="00712550" w:rsidRDefault="00712550" w:rsidP="00712550">
      <w:pPr>
        <w:numPr>
          <w:ilvl w:val="1"/>
          <w:numId w:val="35"/>
        </w:numPr>
        <w:adjustRightInd w:val="0"/>
        <w:snapToGrid w:val="0"/>
        <w:spacing w:beforeLines="0" w:before="0" w:afterLines="50"/>
        <w:rPr>
          <w:rFonts w:eastAsia="宋体"/>
          <w:lang w:eastAsia="zh-CN"/>
        </w:rPr>
      </w:pPr>
      <w:r w:rsidRPr="00712550">
        <w:rPr>
          <w:rFonts w:eastAsia="宋体"/>
          <w:lang w:eastAsia="zh-CN"/>
        </w:rPr>
        <w:t xml:space="preserve">From Case </w:t>
      </w:r>
      <w:r w:rsidRPr="00712550">
        <w:rPr>
          <w:rFonts w:eastAsia="宋体" w:hint="eastAsia"/>
          <w:lang w:eastAsia="zh-CN"/>
        </w:rPr>
        <w:t>1-1</w:t>
      </w:r>
      <w:r w:rsidRPr="00712550">
        <w:rPr>
          <w:rFonts w:eastAsia="宋体"/>
          <w:lang w:eastAsia="zh-CN"/>
        </w:rPr>
        <w:t xml:space="preserve"> vs. Case </w:t>
      </w:r>
      <w:r w:rsidRPr="00712550">
        <w:rPr>
          <w:rFonts w:eastAsia="宋体" w:hint="eastAsia"/>
          <w:lang w:eastAsia="zh-CN"/>
        </w:rPr>
        <w:t>1-2</w:t>
      </w:r>
      <w:r w:rsidRPr="00712550">
        <w:rPr>
          <w:rFonts w:eastAsia="宋体"/>
          <w:lang w:eastAsia="zh-CN"/>
        </w:rPr>
        <w:t xml:space="preserve">, where the serving cell is already using EE processing and the neighbor </w:t>
      </w:r>
      <w:r w:rsidRPr="00712550">
        <w:rPr>
          <w:rFonts w:eastAsia="宋体" w:hint="eastAsia"/>
          <w:lang w:eastAsia="zh-CN"/>
        </w:rPr>
        <w:t>is performed by</w:t>
      </w:r>
      <w:r w:rsidRPr="00712550">
        <w:rPr>
          <w:rFonts w:eastAsia="宋体"/>
          <w:lang w:eastAsia="zh-CN"/>
        </w:rPr>
        <w:t xml:space="preserve"> non-EE with measurement periodicity relaxation rate R= {25%, 6.25%}</w:t>
      </w:r>
      <w:r w:rsidRPr="00712550">
        <w:rPr>
          <w:rFonts w:eastAsia="宋体" w:hint="eastAsia"/>
          <w:lang w:eastAsia="zh-CN"/>
        </w:rPr>
        <w:t xml:space="preserve">, </w:t>
      </w:r>
      <w:r w:rsidRPr="00712550">
        <w:rPr>
          <w:rFonts w:eastAsia="宋体"/>
          <w:lang w:eastAsia="zh-CN"/>
        </w:rPr>
        <w:t xml:space="preserve">the UE energy saving gain is </w:t>
      </w:r>
      <w:r w:rsidRPr="00712550">
        <w:rPr>
          <w:rFonts w:eastAsia="宋体" w:hint="eastAsia"/>
          <w:lang w:eastAsia="zh-CN"/>
        </w:rPr>
        <w:t>3.74%~66.63</w:t>
      </w:r>
      <w:r w:rsidRPr="00712550">
        <w:rPr>
          <w:rFonts w:eastAsia="宋体"/>
          <w:lang w:eastAsia="zh-CN"/>
        </w:rPr>
        <w:t>%</w:t>
      </w:r>
      <w:r w:rsidRPr="00712550">
        <w:rPr>
          <w:rFonts w:eastAsia="宋体" w:hint="eastAsia"/>
          <w:lang w:eastAsia="zh-CN"/>
        </w:rPr>
        <w:t xml:space="preserve"> for FTP and IM traffic</w:t>
      </w:r>
      <w:r w:rsidRPr="00712550">
        <w:rPr>
          <w:rFonts w:eastAsia="宋体"/>
          <w:lang w:eastAsia="zh-CN"/>
        </w:rPr>
        <w:t>.</w:t>
      </w:r>
    </w:p>
    <w:p w14:paraId="69323317" w14:textId="77777777" w:rsidR="00712550" w:rsidRPr="00712550" w:rsidRDefault="00712550" w:rsidP="00712550">
      <w:pPr>
        <w:numPr>
          <w:ilvl w:val="1"/>
          <w:numId w:val="35"/>
        </w:numPr>
        <w:adjustRightInd w:val="0"/>
        <w:snapToGrid w:val="0"/>
        <w:spacing w:beforeLines="0" w:before="0" w:afterLines="50"/>
        <w:rPr>
          <w:rFonts w:eastAsia="宋体"/>
          <w:lang w:eastAsia="zh-CN"/>
        </w:rPr>
      </w:pPr>
      <w:r w:rsidRPr="00712550">
        <w:rPr>
          <w:rFonts w:eastAsia="宋体"/>
          <w:lang w:eastAsia="zh-CN"/>
        </w:rPr>
        <w:t xml:space="preserve">From Case </w:t>
      </w:r>
      <w:r w:rsidRPr="00712550">
        <w:rPr>
          <w:rFonts w:eastAsia="宋体" w:hint="eastAsia"/>
          <w:lang w:eastAsia="zh-CN"/>
        </w:rPr>
        <w:t>1-1</w:t>
      </w:r>
      <w:r w:rsidRPr="00712550">
        <w:rPr>
          <w:rFonts w:eastAsia="宋体"/>
          <w:lang w:eastAsia="zh-CN"/>
        </w:rPr>
        <w:t xml:space="preserve"> vs. Case </w:t>
      </w:r>
      <w:r w:rsidRPr="00712550">
        <w:rPr>
          <w:rFonts w:eastAsia="宋体" w:hint="eastAsia"/>
          <w:lang w:eastAsia="zh-CN"/>
        </w:rPr>
        <w:t>1-3</w:t>
      </w:r>
      <w:r w:rsidRPr="00712550">
        <w:rPr>
          <w:rFonts w:eastAsia="宋体"/>
          <w:lang w:eastAsia="zh-CN"/>
        </w:rPr>
        <w:t>, where both serving cell and neighbor change from non-EE processing to EE processing, the UE energy saving gain is</w:t>
      </w:r>
      <w:r w:rsidRPr="00712550">
        <w:rPr>
          <w:rFonts w:eastAsia="宋体" w:hint="eastAsia"/>
          <w:lang w:eastAsia="zh-CN"/>
        </w:rPr>
        <w:t xml:space="preserve"> 6.39%~65.49</w:t>
      </w:r>
      <w:r w:rsidRPr="00712550">
        <w:rPr>
          <w:rFonts w:eastAsia="宋体"/>
          <w:lang w:eastAsia="zh-CN"/>
        </w:rPr>
        <w:t>%</w:t>
      </w:r>
      <w:r w:rsidRPr="00712550">
        <w:rPr>
          <w:rFonts w:eastAsia="宋体" w:hint="eastAsia"/>
          <w:lang w:eastAsia="zh-CN"/>
        </w:rPr>
        <w:t xml:space="preserve"> for FTP and IM traffic</w:t>
      </w:r>
      <w:r w:rsidRPr="00712550">
        <w:rPr>
          <w:rFonts w:eastAsia="宋体"/>
          <w:lang w:eastAsia="zh-CN"/>
        </w:rPr>
        <w:t>.</w:t>
      </w:r>
    </w:p>
    <w:p w14:paraId="45DEF4B0" w14:textId="77777777" w:rsidR="00712550" w:rsidRPr="00712550" w:rsidRDefault="00712550" w:rsidP="00712550">
      <w:pPr>
        <w:numPr>
          <w:ilvl w:val="0"/>
          <w:numId w:val="35"/>
        </w:numPr>
        <w:spacing w:beforeLines="0" w:before="120" w:after="0"/>
        <w:jc w:val="left"/>
        <w:rPr>
          <w:rFonts w:eastAsia="宋体"/>
          <w:lang w:eastAsia="zh-CN"/>
        </w:rPr>
      </w:pPr>
      <w:r w:rsidRPr="00712550">
        <w:rPr>
          <w:rFonts w:eastAsia="宋体"/>
          <w:lang w:eastAsia="zh-CN"/>
        </w:rPr>
        <w:t>[vivo] provide</w:t>
      </w:r>
      <w:r w:rsidRPr="00712550">
        <w:rPr>
          <w:rFonts w:eastAsia="宋体" w:hint="eastAsia"/>
          <w:lang w:eastAsia="zh-CN"/>
        </w:rPr>
        <w:t>s</w:t>
      </w:r>
      <w:r w:rsidRPr="00712550">
        <w:rPr>
          <w:rFonts w:eastAsia="宋体"/>
          <w:lang w:eastAsia="zh-CN"/>
        </w:rPr>
        <w:t xml:space="preserve"> power saving benefits for RRM measurement for intra-frequency neighboring cell by EE or non-EE processing and RRM/RLM measurement for serving cell by EE processing and observe following: </w:t>
      </w:r>
    </w:p>
    <w:p w14:paraId="155DDD08" w14:textId="77777777" w:rsidR="00712550" w:rsidRPr="00712550" w:rsidRDefault="00712550" w:rsidP="00712550">
      <w:pPr>
        <w:numPr>
          <w:ilvl w:val="1"/>
          <w:numId w:val="35"/>
        </w:numPr>
        <w:spacing w:beforeLines="0" w:before="120" w:after="0"/>
        <w:jc w:val="left"/>
        <w:rPr>
          <w:rFonts w:eastAsia="宋体"/>
          <w:lang w:eastAsia="zh-CN"/>
        </w:rPr>
      </w:pPr>
      <w:r w:rsidRPr="00712550">
        <w:rPr>
          <w:rFonts w:eastAsia="宋体"/>
          <w:lang w:eastAsia="zh-CN"/>
        </w:rPr>
        <w:t>Compared to serving cell and intra-frequency neighboring cell measurement by non-EE processing, RLM/RRM measurement for both serving and neighbor cell measured by EE processing can achieve 24.4%~32.58% power saving gain.</w:t>
      </w:r>
    </w:p>
    <w:p w14:paraId="4CF52E42" w14:textId="77777777" w:rsidR="00712550" w:rsidRPr="00712550" w:rsidRDefault="00712550" w:rsidP="00712550">
      <w:pPr>
        <w:numPr>
          <w:ilvl w:val="1"/>
          <w:numId w:val="35"/>
        </w:numPr>
        <w:spacing w:beforeLines="0" w:before="120" w:after="0"/>
        <w:jc w:val="left"/>
        <w:rPr>
          <w:rFonts w:eastAsia="宋体"/>
          <w:lang w:eastAsia="zh-CN"/>
        </w:rPr>
      </w:pPr>
      <w:r w:rsidRPr="00712550">
        <w:rPr>
          <w:rFonts w:eastAsia="宋体"/>
          <w:lang w:eastAsia="zh-CN"/>
        </w:rPr>
        <w:t>Compared to serving cell and intra-frequency neighboring cell measurement by non-EE processing, RLM/RRM measurement for serving cell only measured by EE processing, RRM measurement for neighbor cell is measured by non-EE processing can achieve 14.13%~18.87% power saving gain.</w:t>
      </w:r>
    </w:p>
    <w:p w14:paraId="74FC7636" w14:textId="77777777" w:rsidR="00712550" w:rsidRPr="00712550" w:rsidRDefault="00712550" w:rsidP="00712550">
      <w:pPr>
        <w:numPr>
          <w:ilvl w:val="0"/>
          <w:numId w:val="35"/>
        </w:numPr>
        <w:spacing w:beforeLines="0" w:before="120" w:after="0"/>
        <w:rPr>
          <w:rFonts w:eastAsia="宋体"/>
          <w:lang w:eastAsia="zh-CN"/>
        </w:rPr>
      </w:pPr>
      <w:r w:rsidRPr="00712550">
        <w:rPr>
          <w:rFonts w:eastAsia="宋体"/>
          <w:lang w:eastAsia="zh-CN"/>
        </w:rPr>
        <w:t>[Eri</w:t>
      </w:r>
      <w:r w:rsidRPr="00712550">
        <w:rPr>
          <w:rFonts w:eastAsia="宋体" w:hint="eastAsia"/>
          <w:lang w:eastAsia="zh-CN"/>
        </w:rPr>
        <w:t>c</w:t>
      </w:r>
      <w:r w:rsidRPr="00712550">
        <w:rPr>
          <w:rFonts w:eastAsia="宋体"/>
          <w:lang w:eastAsia="zh-CN"/>
        </w:rPr>
        <w:t>sson]</w:t>
      </w:r>
      <w:r w:rsidRPr="00712550">
        <w:rPr>
          <w:rFonts w:eastAsia="宋体" w:hint="eastAsia"/>
          <w:lang w:eastAsia="zh-CN"/>
        </w:rPr>
        <w:t xml:space="preserve"> </w:t>
      </w:r>
      <w:r w:rsidRPr="00712550">
        <w:rPr>
          <w:rFonts w:eastAsia="宋体"/>
          <w:lang w:eastAsia="zh-CN"/>
        </w:rPr>
        <w:t>provide</w:t>
      </w:r>
      <w:r w:rsidRPr="00712550">
        <w:rPr>
          <w:rFonts w:eastAsia="宋体" w:hint="eastAsia"/>
          <w:lang w:eastAsia="zh-CN"/>
        </w:rPr>
        <w:t>s</w:t>
      </w:r>
      <w:r w:rsidRPr="00712550">
        <w:rPr>
          <w:rFonts w:eastAsia="宋体"/>
          <w:lang w:eastAsia="zh-CN"/>
        </w:rPr>
        <w:t xml:space="preserve"> power saving benefits for RRM measurement for intra-frequency neighboring cell by EE or non-EE processing</w:t>
      </w:r>
      <w:r w:rsidRPr="00712550">
        <w:rPr>
          <w:rFonts w:eastAsia="宋体" w:hint="eastAsia"/>
          <w:lang w:eastAsia="zh-CN"/>
        </w:rPr>
        <w:t xml:space="preserve">, and </w:t>
      </w:r>
      <w:proofErr w:type="spellStart"/>
      <w:r w:rsidRPr="00712550">
        <w:rPr>
          <w:rFonts w:eastAsia="宋体" w:hint="eastAsia"/>
          <w:lang w:eastAsia="zh-CN"/>
        </w:rPr>
        <w:t>y</w:t>
      </w:r>
      <w:r w:rsidRPr="00712550">
        <w:rPr>
          <w:rFonts w:eastAsia="宋体"/>
          <w:lang w:eastAsia="zh-CN"/>
        </w:rPr>
        <w:t>y</w:t>
      </w:r>
      <w:proofErr w:type="spellEnd"/>
      <w:r w:rsidRPr="00712550">
        <w:rPr>
          <w:rFonts w:eastAsia="宋体"/>
          <w:lang w:eastAsia="zh-CN"/>
        </w:rPr>
        <w:t xml:space="preserve"> monitoring WUS and offloading RRM measurement to EE processing mode, around 25% energy saving gain can be achieved</w:t>
      </w:r>
      <w:r w:rsidRPr="00712550">
        <w:rPr>
          <w:rFonts w:eastAsia="宋体" w:hint="eastAsia"/>
          <w:lang w:eastAsia="zh-CN"/>
        </w:rPr>
        <w:t>.</w:t>
      </w:r>
    </w:p>
    <w:p w14:paraId="144FE676" w14:textId="77777777" w:rsidR="00712550" w:rsidRPr="00712550" w:rsidRDefault="00712550" w:rsidP="00712550">
      <w:pPr>
        <w:spacing w:beforeLines="0"/>
        <w:rPr>
          <w:rFonts w:eastAsia="宋体"/>
          <w:b/>
          <w:bCs/>
          <w:sz w:val="22"/>
          <w:lang w:eastAsia="zh-CN"/>
        </w:rPr>
      </w:pPr>
    </w:p>
    <w:p w14:paraId="5849059F" w14:textId="77777777" w:rsidR="00712550" w:rsidRPr="00712550" w:rsidRDefault="00712550" w:rsidP="00712550">
      <w:pPr>
        <w:keepNext/>
        <w:keepLines/>
        <w:spacing w:before="120"/>
        <w:outlineLvl w:val="2"/>
        <w:rPr>
          <w:rFonts w:eastAsiaTheme="minorEastAsia"/>
          <w:b/>
          <w:bCs/>
          <w:sz w:val="21"/>
          <w:szCs w:val="26"/>
          <w:lang w:eastAsia="zh-CN"/>
        </w:rPr>
      </w:pPr>
      <w:r w:rsidRPr="00712550">
        <w:rPr>
          <w:rFonts w:eastAsiaTheme="minorEastAsia"/>
          <w:b/>
          <w:bCs/>
          <w:sz w:val="21"/>
          <w:szCs w:val="26"/>
          <w:lang w:eastAsia="zh-CN"/>
        </w:rPr>
        <w:t>Complexity</w:t>
      </w:r>
    </w:p>
    <w:p w14:paraId="04698CEA" w14:textId="77777777" w:rsidR="00712550" w:rsidRPr="00712550" w:rsidRDefault="00712550" w:rsidP="00712550">
      <w:pPr>
        <w:numPr>
          <w:ilvl w:val="0"/>
          <w:numId w:val="35"/>
        </w:numPr>
        <w:adjustRightInd w:val="0"/>
        <w:snapToGrid w:val="0"/>
        <w:spacing w:beforeLines="0" w:after="0"/>
        <w:rPr>
          <w:rFonts w:eastAsiaTheme="minorEastAsia"/>
          <w:lang w:eastAsia="zh-CN"/>
        </w:rPr>
      </w:pPr>
      <w:r w:rsidRPr="00712550">
        <w:rPr>
          <w:rFonts w:eastAsia="宋体"/>
          <w:lang w:eastAsia="zh-CN"/>
        </w:rPr>
        <w:t xml:space="preserve">[Nokia]: </w:t>
      </w:r>
      <w:r w:rsidRPr="00712550">
        <w:rPr>
          <w:rFonts w:eastAsiaTheme="minorEastAsia" w:hint="eastAsia"/>
          <w:lang w:eastAsia="zh-CN"/>
        </w:rPr>
        <w:t xml:space="preserve"> </w:t>
      </w:r>
    </w:p>
    <w:p w14:paraId="604FB2EA" w14:textId="77777777" w:rsidR="00712550" w:rsidRPr="00712550" w:rsidRDefault="00712550" w:rsidP="00712550">
      <w:pPr>
        <w:numPr>
          <w:ilvl w:val="1"/>
          <w:numId w:val="35"/>
        </w:numPr>
        <w:adjustRightInd w:val="0"/>
        <w:snapToGrid w:val="0"/>
        <w:spacing w:beforeLines="0" w:after="0"/>
        <w:rPr>
          <w:rFonts w:eastAsiaTheme="minorEastAsia"/>
          <w:lang w:eastAsia="zh-CN"/>
        </w:rPr>
      </w:pPr>
      <w:r w:rsidRPr="00712550">
        <w:rPr>
          <w:rFonts w:eastAsiaTheme="minorEastAsia" w:hint="eastAsia"/>
          <w:lang w:eastAsia="zh-CN"/>
        </w:rPr>
        <w:t xml:space="preserve">For measurement, </w:t>
      </w:r>
      <w:r w:rsidRPr="00712550">
        <w:rPr>
          <w:rFonts w:eastAsiaTheme="minorEastAsia"/>
          <w:lang w:eastAsia="zh-CN"/>
        </w:rPr>
        <w:t>from processing complexity perspective, the measurement of e.g. RSRP based on secondary synchronization signal, such</w:t>
      </w:r>
      <w:r w:rsidRPr="00712550">
        <w:rPr>
          <w:rFonts w:eastAsiaTheme="minorEastAsia" w:hint="eastAsia"/>
          <w:lang w:eastAsia="zh-CN"/>
        </w:rPr>
        <w:t xml:space="preserve"> </w:t>
      </w:r>
      <w:r w:rsidRPr="00712550">
        <w:rPr>
          <w:rFonts w:eastAsiaTheme="minorEastAsia"/>
          <w:lang w:eastAsia="zh-CN"/>
        </w:rPr>
        <w:t>as NR Gold code, can be considered to be comparable to the detection of OFDM-based DL WUS.</w:t>
      </w:r>
    </w:p>
    <w:p w14:paraId="6C8FA6E7" w14:textId="77777777" w:rsidR="00712550" w:rsidRPr="00712550" w:rsidRDefault="00712550" w:rsidP="00712550">
      <w:pPr>
        <w:numPr>
          <w:ilvl w:val="1"/>
          <w:numId w:val="35"/>
        </w:numPr>
        <w:adjustRightInd w:val="0"/>
        <w:snapToGrid w:val="0"/>
        <w:spacing w:beforeLines="0" w:after="0"/>
        <w:rPr>
          <w:rFonts w:eastAsiaTheme="minorEastAsia"/>
          <w:lang w:eastAsia="zh-CN"/>
        </w:rPr>
      </w:pPr>
      <w:r w:rsidRPr="00712550">
        <w:rPr>
          <w:rFonts w:eastAsiaTheme="minorEastAsia"/>
          <w:lang w:eastAsia="zh-CN"/>
        </w:rPr>
        <w:t>Cell search procedure is more complex and whether to consider advanced EE processing state to do</w:t>
      </w:r>
      <w:r w:rsidRPr="00712550">
        <w:rPr>
          <w:rFonts w:eastAsiaTheme="minorEastAsia" w:hint="eastAsia"/>
          <w:lang w:eastAsia="zh-CN"/>
        </w:rPr>
        <w:t xml:space="preserve"> </w:t>
      </w:r>
      <w:r w:rsidRPr="00712550">
        <w:rPr>
          <w:rFonts w:eastAsiaTheme="minorEastAsia"/>
          <w:lang w:eastAsia="zh-CN"/>
        </w:rPr>
        <w:t>the cell detection procedure or moving back to full active state can be considered</w:t>
      </w:r>
      <w:r w:rsidRPr="00712550">
        <w:rPr>
          <w:rFonts w:eastAsiaTheme="minorEastAsia" w:hint="eastAsia"/>
          <w:lang w:eastAsia="zh-CN"/>
        </w:rPr>
        <w:t>.</w:t>
      </w:r>
      <w:r w:rsidRPr="00712550">
        <w:t xml:space="preserve"> </w:t>
      </w:r>
      <w:r w:rsidRPr="00712550">
        <w:rPr>
          <w:rFonts w:eastAsiaTheme="minorEastAsia"/>
          <w:lang w:eastAsia="zh-CN"/>
        </w:rPr>
        <w:t xml:space="preserve">Study further </w:t>
      </w:r>
      <w:r w:rsidRPr="00712550">
        <w:rPr>
          <w:rFonts w:eastAsiaTheme="minorEastAsia"/>
          <w:lang w:eastAsia="zh-CN"/>
        </w:rPr>
        <w:lastRenderedPageBreak/>
        <w:t>the alternatives of assuming that cell search can performed in (advanced) EE processing</w:t>
      </w:r>
      <w:r w:rsidRPr="00712550">
        <w:rPr>
          <w:rFonts w:eastAsiaTheme="minorEastAsia" w:hint="eastAsia"/>
          <w:lang w:eastAsia="zh-CN"/>
        </w:rPr>
        <w:t xml:space="preserve"> </w:t>
      </w:r>
      <w:r w:rsidRPr="00712550">
        <w:rPr>
          <w:rFonts w:eastAsiaTheme="minorEastAsia"/>
          <w:lang w:eastAsia="zh-CN"/>
        </w:rPr>
        <w:t>state or waking the UE to full active state to perform the cell search infrequently</w:t>
      </w:r>
    </w:p>
    <w:p w14:paraId="5E02DB56" w14:textId="77777777" w:rsidR="00712550" w:rsidRPr="00712550" w:rsidRDefault="00712550" w:rsidP="00712550">
      <w:pPr>
        <w:numPr>
          <w:ilvl w:val="0"/>
          <w:numId w:val="41"/>
        </w:numPr>
        <w:adjustRightInd w:val="0"/>
        <w:snapToGrid w:val="0"/>
        <w:spacing w:beforeLines="0" w:before="0" w:afterLines="50"/>
        <w:ind w:hanging="442"/>
        <w:rPr>
          <w:rFonts w:eastAsia="宋体"/>
          <w:lang w:eastAsia="zh-CN"/>
        </w:rPr>
      </w:pPr>
      <w:r w:rsidRPr="00712550">
        <w:rPr>
          <w:rFonts w:eastAsia="宋体"/>
          <w:lang w:eastAsia="zh-CN"/>
        </w:rPr>
        <w:t>[HW]: the neighbor cell RRM measurement related configurations need to be buffered, which increases UE’s buffer capacity requirement. The methods/limitations to reduce the LR complexity for supporting neighboring cell measurement should be studied.</w:t>
      </w:r>
    </w:p>
    <w:p w14:paraId="2EA54FFB" w14:textId="77777777" w:rsidR="00712550" w:rsidRPr="00712550" w:rsidRDefault="00712550" w:rsidP="00712550">
      <w:pPr>
        <w:numPr>
          <w:ilvl w:val="0"/>
          <w:numId w:val="41"/>
        </w:numPr>
        <w:adjustRightInd w:val="0"/>
        <w:snapToGrid w:val="0"/>
        <w:spacing w:beforeLines="0" w:before="0" w:afterLines="50"/>
        <w:ind w:hanging="442"/>
        <w:rPr>
          <w:rFonts w:eastAsia="宋体"/>
          <w:lang w:eastAsia="zh-CN"/>
        </w:rPr>
      </w:pPr>
      <w:r w:rsidRPr="00712550">
        <w:rPr>
          <w:rFonts w:eastAsia="宋体"/>
          <w:lang w:eastAsia="zh-CN"/>
        </w:rPr>
        <w:t>[Samsung]: For EE processing complexity for neighbor cell RRM measurement,</w:t>
      </w:r>
    </w:p>
    <w:p w14:paraId="16FA0C94" w14:textId="77777777" w:rsidR="00712550" w:rsidRPr="00712550" w:rsidRDefault="00712550" w:rsidP="00712550">
      <w:pPr>
        <w:numPr>
          <w:ilvl w:val="1"/>
          <w:numId w:val="41"/>
        </w:numPr>
        <w:adjustRightInd w:val="0"/>
        <w:snapToGrid w:val="0"/>
        <w:spacing w:beforeLines="0" w:before="0" w:afterLines="50"/>
        <w:ind w:hanging="442"/>
        <w:rPr>
          <w:rFonts w:eastAsia="宋体"/>
          <w:lang w:eastAsia="zh-CN"/>
        </w:rPr>
      </w:pPr>
      <w:r w:rsidRPr="00712550">
        <w:rPr>
          <w:rFonts w:eastAsia="宋体"/>
          <w:lang w:eastAsia="zh-CN"/>
        </w:rPr>
        <w:t>A necessity of additional buffer may depend on UE implementation.</w:t>
      </w:r>
    </w:p>
    <w:p w14:paraId="11C14CAE" w14:textId="77777777" w:rsidR="00712550" w:rsidRPr="00712550" w:rsidRDefault="00712550" w:rsidP="00712550">
      <w:pPr>
        <w:numPr>
          <w:ilvl w:val="1"/>
          <w:numId w:val="41"/>
        </w:numPr>
        <w:adjustRightInd w:val="0"/>
        <w:snapToGrid w:val="0"/>
        <w:spacing w:beforeLines="0" w:before="0" w:afterLines="50"/>
        <w:ind w:hanging="442"/>
        <w:rPr>
          <w:rFonts w:eastAsia="宋体"/>
          <w:lang w:eastAsia="zh-CN"/>
        </w:rPr>
      </w:pPr>
      <w:r w:rsidRPr="00712550">
        <w:rPr>
          <w:rFonts w:eastAsia="宋体"/>
          <w:lang w:eastAsia="zh-CN"/>
        </w:rPr>
        <w:t>Cell ID identification and RF switching may cause additional complexity other than measurement operations.</w:t>
      </w:r>
    </w:p>
    <w:p w14:paraId="3FA76A8E" w14:textId="77777777" w:rsidR="00712550" w:rsidRPr="00712550" w:rsidRDefault="00712550" w:rsidP="00712550">
      <w:pPr>
        <w:numPr>
          <w:ilvl w:val="0"/>
          <w:numId w:val="41"/>
        </w:numPr>
        <w:spacing w:beforeLines="0" w:before="120" w:after="0"/>
        <w:rPr>
          <w:rFonts w:eastAsia="宋体"/>
          <w:lang w:eastAsia="zh-CN"/>
        </w:rPr>
      </w:pPr>
      <w:r w:rsidRPr="00712550">
        <w:rPr>
          <w:rFonts w:eastAsia="宋体"/>
          <w:lang w:eastAsia="zh-CN"/>
        </w:rPr>
        <w:t xml:space="preserve">[vivo]: Compared to serving cell RRM measurement by EE processing, higher complexity is expected for neighbor cell RRM measurement, by considering cell identification/detection, measurement over multiple cells and multiple beams, and potential cell evaluation are to be performed by EE processing. While at least for intra-frequency </w:t>
      </w:r>
      <w:r w:rsidRPr="00712550">
        <w:rPr>
          <w:rFonts w:eastAsia="宋体" w:hint="eastAsia"/>
          <w:lang w:eastAsia="zh-CN"/>
        </w:rPr>
        <w:t>T</w:t>
      </w:r>
      <w:r w:rsidRPr="00712550">
        <w:rPr>
          <w:rFonts w:eastAsia="宋体"/>
          <w:lang w:eastAsia="zh-CN"/>
        </w:rPr>
        <w:t xml:space="preserve">DD </w:t>
      </w:r>
      <w:proofErr w:type="spellStart"/>
      <w:r w:rsidRPr="00712550">
        <w:rPr>
          <w:rFonts w:eastAsia="宋体"/>
          <w:lang w:eastAsia="zh-CN"/>
        </w:rPr>
        <w:t>scenairo</w:t>
      </w:r>
      <w:proofErr w:type="spellEnd"/>
      <w:r w:rsidRPr="00712550">
        <w:rPr>
          <w:rFonts w:eastAsia="宋体"/>
          <w:lang w:eastAsia="zh-CN"/>
        </w:rPr>
        <w:t>, EE processing complexity for neighbor cell identification can be largely reduced, as the serving cell timing can be used as reference to reduce the searching timing uncertainty.</w:t>
      </w:r>
    </w:p>
    <w:p w14:paraId="14AF9E08" w14:textId="77777777" w:rsidR="00712550" w:rsidRPr="00712550" w:rsidRDefault="00712550" w:rsidP="00712550">
      <w:pPr>
        <w:numPr>
          <w:ilvl w:val="0"/>
          <w:numId w:val="41"/>
        </w:numPr>
        <w:spacing w:beforeLines="0" w:before="120" w:after="0"/>
        <w:rPr>
          <w:rFonts w:eastAsia="宋体"/>
          <w:lang w:eastAsia="zh-CN"/>
        </w:rPr>
      </w:pPr>
      <w:r w:rsidRPr="00712550">
        <w:rPr>
          <w:rFonts w:eastAsia="宋体" w:hint="eastAsia"/>
          <w:lang w:eastAsia="zh-CN"/>
        </w:rPr>
        <w:t xml:space="preserve">[ZTE]: </w:t>
      </w:r>
      <w:r w:rsidRPr="00712550">
        <w:rPr>
          <w:rFonts w:eastAsia="宋体"/>
          <w:lang w:eastAsia="zh-CN"/>
        </w:rPr>
        <w:t>Neighbor cell measurement require additional EE processing complexity in terms of number of</w:t>
      </w:r>
      <w:r w:rsidRPr="00712550">
        <w:rPr>
          <w:rFonts w:eastAsia="宋体" w:hint="eastAsia"/>
          <w:lang w:eastAsia="zh-CN"/>
        </w:rPr>
        <w:t xml:space="preserve"> </w:t>
      </w:r>
      <w:r w:rsidRPr="00712550">
        <w:rPr>
          <w:rFonts w:eastAsia="宋体"/>
          <w:lang w:eastAsia="zh-CN"/>
        </w:rPr>
        <w:t>codepoints and memory size.</w:t>
      </w:r>
    </w:p>
    <w:p w14:paraId="304E6795" w14:textId="77777777" w:rsidR="00712550" w:rsidRPr="00712550" w:rsidRDefault="00712550" w:rsidP="00712550">
      <w:pPr>
        <w:numPr>
          <w:ilvl w:val="0"/>
          <w:numId w:val="41"/>
        </w:numPr>
        <w:spacing w:beforeLines="0" w:before="120" w:after="0"/>
        <w:rPr>
          <w:rFonts w:eastAsia="宋体"/>
          <w:lang w:eastAsia="zh-CN"/>
        </w:rPr>
      </w:pPr>
      <w:r w:rsidRPr="00712550">
        <w:rPr>
          <w:rFonts w:eastAsia="宋体" w:hint="eastAsia"/>
          <w:lang w:eastAsia="zh-CN"/>
        </w:rPr>
        <w:t xml:space="preserve">[Apple]: </w:t>
      </w:r>
      <w:r w:rsidRPr="00712550">
        <w:rPr>
          <w:rFonts w:eastAsia="宋体"/>
          <w:lang w:eastAsia="zh-CN"/>
        </w:rPr>
        <w:t>Neighbor cell RRM measurement (intra-</w:t>
      </w:r>
      <w:proofErr w:type="spellStart"/>
      <w:r w:rsidRPr="00712550">
        <w:rPr>
          <w:rFonts w:eastAsia="宋体"/>
          <w:lang w:eastAsia="zh-CN"/>
        </w:rPr>
        <w:t>freq</w:t>
      </w:r>
      <w:proofErr w:type="spellEnd"/>
      <w:r w:rsidRPr="00712550">
        <w:rPr>
          <w:rFonts w:eastAsia="宋体"/>
          <w:lang w:eastAsia="zh-CN"/>
        </w:rPr>
        <w:t xml:space="preserve"> and inter-</w:t>
      </w:r>
      <w:proofErr w:type="spellStart"/>
      <w:r w:rsidRPr="00712550">
        <w:rPr>
          <w:rFonts w:eastAsia="宋体"/>
          <w:lang w:eastAsia="zh-CN"/>
        </w:rPr>
        <w:t>freq</w:t>
      </w:r>
      <w:proofErr w:type="spellEnd"/>
      <w:r w:rsidRPr="00712550">
        <w:rPr>
          <w:rFonts w:eastAsia="宋体"/>
          <w:lang w:eastAsia="zh-CN"/>
        </w:rPr>
        <w:t>) is highly computationally intensive,</w:t>
      </w:r>
      <w:r w:rsidRPr="00712550">
        <w:rPr>
          <w:rFonts w:eastAsia="宋体" w:hint="eastAsia"/>
          <w:lang w:eastAsia="zh-CN"/>
        </w:rPr>
        <w:t xml:space="preserve"> </w:t>
      </w:r>
      <w:r w:rsidRPr="00712550">
        <w:rPr>
          <w:rFonts w:eastAsia="宋体"/>
          <w:lang w:eastAsia="zh-CN"/>
        </w:rPr>
        <w:t>and it is a much more complicated procedure than serving cell measurement, considering the cell detection and</w:t>
      </w:r>
      <w:r w:rsidRPr="00712550">
        <w:rPr>
          <w:rFonts w:eastAsia="宋体" w:hint="eastAsia"/>
          <w:lang w:eastAsia="zh-CN"/>
        </w:rPr>
        <w:t xml:space="preserve"> </w:t>
      </w:r>
      <w:r w:rsidRPr="00712550">
        <w:rPr>
          <w:rFonts w:eastAsia="宋体"/>
          <w:lang w:eastAsia="zh-CN"/>
        </w:rPr>
        <w:t>the control logic</w:t>
      </w:r>
      <w:r w:rsidRPr="00712550">
        <w:rPr>
          <w:rFonts w:eastAsia="宋体" w:hint="eastAsia"/>
          <w:lang w:eastAsia="zh-CN"/>
        </w:rPr>
        <w:t xml:space="preserve"> </w:t>
      </w:r>
      <w:r w:rsidRPr="00F2630C">
        <w:rPr>
          <w:rFonts w:eastAsia="宋体" w:hint="eastAsia"/>
          <w:lang w:eastAsia="zh-CN"/>
        </w:rPr>
        <w:t>(</w:t>
      </w:r>
      <w:r w:rsidRPr="00F2630C">
        <w:rPr>
          <w:rFonts w:eastAsia="宋体"/>
          <w:lang w:eastAsia="zh-CN"/>
        </w:rPr>
        <w:t>measurement configuration needs to be stored, and</w:t>
      </w:r>
      <w:r w:rsidRPr="00F2630C">
        <w:rPr>
          <w:rFonts w:eastAsia="宋体" w:hint="eastAsia"/>
          <w:lang w:eastAsia="zh-CN"/>
        </w:rPr>
        <w:t xml:space="preserve"> </w:t>
      </w:r>
      <w:r w:rsidRPr="00F2630C">
        <w:rPr>
          <w:rFonts w:eastAsia="宋体"/>
          <w:lang w:eastAsia="zh-CN"/>
        </w:rPr>
        <w:t>control mechanism needs to be in place to control when to measure which frequency/cell</w:t>
      </w:r>
      <w:r w:rsidRPr="00F2630C">
        <w:rPr>
          <w:rFonts w:eastAsia="宋体" w:hint="eastAsia"/>
          <w:lang w:eastAsia="zh-CN"/>
        </w:rPr>
        <w:t>)</w:t>
      </w:r>
      <w:r w:rsidRPr="00712550">
        <w:rPr>
          <w:rFonts w:eastAsia="宋体" w:hint="eastAsia"/>
          <w:lang w:eastAsia="zh-CN"/>
        </w:rPr>
        <w:t xml:space="preserve"> </w:t>
      </w:r>
      <w:r w:rsidRPr="00712550">
        <w:rPr>
          <w:rFonts w:eastAsia="宋体"/>
          <w:lang w:eastAsia="zh-CN"/>
        </w:rPr>
        <w:t>. It is unclear whether this can be performed using EE processing.</w:t>
      </w:r>
    </w:p>
    <w:p w14:paraId="4AE88E54" w14:textId="77777777" w:rsidR="00712550" w:rsidRPr="00712550" w:rsidRDefault="00712550" w:rsidP="00712550">
      <w:pPr>
        <w:numPr>
          <w:ilvl w:val="0"/>
          <w:numId w:val="41"/>
        </w:numPr>
        <w:spacing w:beforeLines="0" w:before="120" w:after="0"/>
      </w:pPr>
      <w:r w:rsidRPr="00712550">
        <w:rPr>
          <w:rFonts w:eastAsiaTheme="minorEastAsia" w:hint="eastAsia"/>
          <w:lang w:eastAsia="zh-CN"/>
        </w:rPr>
        <w:t xml:space="preserve">[Google]: </w:t>
      </w:r>
      <w:proofErr w:type="spellStart"/>
      <w:r w:rsidRPr="00712550">
        <w:rPr>
          <w:rFonts w:eastAsiaTheme="minorEastAsia"/>
          <w:lang w:eastAsia="zh-CN"/>
        </w:rPr>
        <w:t>Neighbouring</w:t>
      </w:r>
      <w:proofErr w:type="spellEnd"/>
      <w:r w:rsidRPr="00712550">
        <w:rPr>
          <w:rFonts w:eastAsiaTheme="minorEastAsia"/>
          <w:lang w:eastAsia="zh-CN"/>
        </w:rPr>
        <w:t xml:space="preserve"> cell measurement based on EE processing should limit to a small,</w:t>
      </w:r>
      <w:r w:rsidRPr="00712550">
        <w:rPr>
          <w:rFonts w:eastAsiaTheme="minorEastAsia" w:hint="eastAsia"/>
          <w:lang w:eastAsia="zh-CN"/>
        </w:rPr>
        <w:t xml:space="preserve"> </w:t>
      </w:r>
      <w:r w:rsidRPr="00712550">
        <w:rPr>
          <w:rFonts w:eastAsiaTheme="minorEastAsia"/>
          <w:lang w:eastAsia="zh-CN"/>
        </w:rPr>
        <w:t>network-configured set of intra-frequency known cells, explicitly precluding any cell search</w:t>
      </w:r>
      <w:r w:rsidRPr="00712550">
        <w:rPr>
          <w:rFonts w:eastAsiaTheme="minorEastAsia" w:hint="eastAsia"/>
          <w:lang w:eastAsia="zh-CN"/>
        </w:rPr>
        <w:t xml:space="preserve"> </w:t>
      </w:r>
      <w:r w:rsidRPr="00712550">
        <w:rPr>
          <w:rFonts w:eastAsiaTheme="minorEastAsia"/>
          <w:lang w:eastAsia="zh-CN"/>
        </w:rPr>
        <w:t>procedures during the EE state.</w:t>
      </w:r>
    </w:p>
    <w:p w14:paraId="56A90621" w14:textId="77777777" w:rsidR="00712550" w:rsidRPr="00712550" w:rsidRDefault="00712550" w:rsidP="00712550">
      <w:pPr>
        <w:numPr>
          <w:ilvl w:val="0"/>
          <w:numId w:val="41"/>
        </w:numPr>
        <w:spacing w:beforeLines="0" w:before="120" w:after="0"/>
      </w:pPr>
      <w:r w:rsidRPr="00712550">
        <w:rPr>
          <w:rFonts w:eastAsiaTheme="minorEastAsia" w:hint="eastAsia"/>
          <w:lang w:eastAsia="zh-CN"/>
        </w:rPr>
        <w:t xml:space="preserve">[WILUS]: </w:t>
      </w:r>
      <w:r w:rsidRPr="00712550">
        <w:rPr>
          <w:rFonts w:eastAsiaTheme="minorEastAsia"/>
          <w:lang w:eastAsia="zh-CN"/>
        </w:rPr>
        <w:t>In the connected state, handover-relevant neighbors are typically known from prior</w:t>
      </w:r>
      <w:r w:rsidRPr="00712550">
        <w:rPr>
          <w:rFonts w:eastAsiaTheme="minorEastAsia" w:hint="eastAsia"/>
          <w:lang w:eastAsia="zh-CN"/>
        </w:rPr>
        <w:t xml:space="preserve"> </w:t>
      </w:r>
      <w:r w:rsidRPr="00712550">
        <w:rPr>
          <w:rFonts w:eastAsiaTheme="minorEastAsia"/>
          <w:lang w:eastAsia="zh-CN"/>
        </w:rPr>
        <w:t xml:space="preserve">MR measurements and can be signaled to the UE via RRC (e.g., </w:t>
      </w:r>
      <w:proofErr w:type="spellStart"/>
      <w:r w:rsidRPr="00712550">
        <w:rPr>
          <w:rFonts w:eastAsiaTheme="minorEastAsia"/>
          <w:lang w:eastAsia="zh-CN"/>
        </w:rPr>
        <w:t>measObjectNR</w:t>
      </w:r>
      <w:proofErr w:type="spellEnd"/>
      <w:r w:rsidRPr="00712550">
        <w:rPr>
          <w:rFonts w:eastAsiaTheme="minorEastAsia"/>
          <w:lang w:eastAsia="zh-CN"/>
        </w:rPr>
        <w:t xml:space="preserve">, </w:t>
      </w:r>
      <w:proofErr w:type="spellStart"/>
      <w:r w:rsidRPr="00712550">
        <w:rPr>
          <w:rFonts w:eastAsiaTheme="minorEastAsia"/>
          <w:lang w:eastAsia="zh-CN"/>
        </w:rPr>
        <w:t>neighborCellList</w:t>
      </w:r>
      <w:proofErr w:type="spellEnd"/>
      <w:r w:rsidRPr="00712550">
        <w:rPr>
          <w:rFonts w:eastAsiaTheme="minorEastAsia"/>
          <w:lang w:eastAsia="zh-CN"/>
        </w:rPr>
        <w:t>)</w:t>
      </w:r>
      <w:r w:rsidRPr="00712550">
        <w:rPr>
          <w:rFonts w:eastAsiaTheme="minorEastAsia" w:hint="eastAsia"/>
          <w:lang w:eastAsia="zh-CN"/>
        </w:rPr>
        <w:t xml:space="preserve">, </w:t>
      </w:r>
      <w:r w:rsidRPr="00712550">
        <w:rPr>
          <w:rFonts w:eastAsiaTheme="minorEastAsia"/>
          <w:lang w:eastAsia="zh-CN"/>
        </w:rPr>
        <w:t xml:space="preserve">eliminating the need for blind PSS scanning. </w:t>
      </w:r>
      <w:r w:rsidRPr="00712550">
        <w:rPr>
          <w:rFonts w:eastAsiaTheme="minorEastAsia" w:hint="eastAsia"/>
          <w:lang w:eastAsia="zh-CN"/>
        </w:rPr>
        <w:t xml:space="preserve">The UE </w:t>
      </w:r>
      <w:r w:rsidRPr="00712550">
        <w:rPr>
          <w:rFonts w:eastAsiaTheme="minorEastAsia"/>
          <w:lang w:eastAsia="zh-CN"/>
        </w:rPr>
        <w:t>performs targeted EE-based correlation against the known ZC root indices. This significantly reduces EE processing complexity and improves power efficiency per neighbor compared to idle-state search</w:t>
      </w:r>
      <w:r w:rsidRPr="00712550">
        <w:rPr>
          <w:rFonts w:eastAsiaTheme="minorEastAsia" w:hint="eastAsia"/>
          <w:lang w:eastAsia="zh-CN"/>
        </w:rPr>
        <w:t xml:space="preserve">. </w:t>
      </w:r>
    </w:p>
    <w:p w14:paraId="2D5D031F" w14:textId="77777777" w:rsidR="00712550" w:rsidRPr="00712550" w:rsidRDefault="00712550" w:rsidP="00712550">
      <w:pPr>
        <w:numPr>
          <w:ilvl w:val="0"/>
          <w:numId w:val="41"/>
        </w:numPr>
        <w:spacing w:beforeLines="0" w:before="120" w:after="0"/>
      </w:pPr>
      <w:r w:rsidRPr="00712550">
        <w:rPr>
          <w:rFonts w:eastAsia="宋体"/>
          <w:lang w:eastAsia="zh-CN"/>
        </w:rPr>
        <w:t xml:space="preserve">[MTK]: Neighboring cell measurement by EE processing adds significant complexity (e.g., successive interference cancellation, cell search) that conflicts with the low-power design constraint of EE processing in both idle and connected states. </w:t>
      </w:r>
    </w:p>
    <w:p w14:paraId="644D7BA6" w14:textId="77777777" w:rsidR="00712550" w:rsidRPr="00712550" w:rsidRDefault="00712550" w:rsidP="00712550">
      <w:pPr>
        <w:numPr>
          <w:ilvl w:val="0"/>
          <w:numId w:val="41"/>
        </w:numPr>
        <w:spacing w:beforeLines="0" w:before="120"/>
        <w:rPr>
          <w:rFonts w:eastAsia="宋体"/>
          <w:lang w:eastAsia="zh-CN"/>
        </w:rPr>
      </w:pPr>
      <w:r w:rsidRPr="00712550">
        <w:rPr>
          <w:rFonts w:eastAsia="宋体"/>
          <w:lang w:eastAsia="zh-CN"/>
        </w:rPr>
        <w:t xml:space="preserve">[CATT]: The UE in the EE state performs neighboring cell measurement based on the PCI in the configured information obtained by the UE in non-EE state and the number of measured neighboring cells can be limited for each frequency (e.g., 4). </w:t>
      </w:r>
    </w:p>
    <w:p w14:paraId="0B8D82C6" w14:textId="77777777" w:rsidR="00712550" w:rsidRPr="00712550" w:rsidRDefault="00712550" w:rsidP="00712550">
      <w:pPr>
        <w:numPr>
          <w:ilvl w:val="0"/>
          <w:numId w:val="41"/>
        </w:numPr>
        <w:spacing w:beforeLines="0" w:before="120"/>
        <w:rPr>
          <w:rFonts w:eastAsia="宋体"/>
          <w:lang w:eastAsia="zh-CN"/>
        </w:rPr>
      </w:pPr>
      <w:r w:rsidRPr="00712550">
        <w:rPr>
          <w:rFonts w:eastAsia="宋体"/>
          <w:lang w:eastAsia="zh-CN"/>
        </w:rPr>
        <w:t xml:space="preserve">[Lenovo]: Neighbor cell measurement in EE processing state is possible with less measurement capability and more relaxed measurement time budgets to save power and compensate for availability of only 1-2 RX antennas in the EE processing state. </w:t>
      </w:r>
    </w:p>
    <w:p w14:paraId="4EDE95E2" w14:textId="77777777" w:rsidR="00712550" w:rsidRPr="00712550" w:rsidRDefault="00712550" w:rsidP="00712550">
      <w:pPr>
        <w:numPr>
          <w:ilvl w:val="0"/>
          <w:numId w:val="41"/>
        </w:numPr>
        <w:adjustRightInd w:val="0"/>
        <w:snapToGrid w:val="0"/>
        <w:spacing w:beforeLines="0" w:before="120" w:after="50"/>
        <w:rPr>
          <w:rFonts w:eastAsia="微软雅黑"/>
          <w:lang w:eastAsia="zh-CN" w:bidi="ar"/>
        </w:rPr>
      </w:pPr>
      <w:r w:rsidRPr="00712550">
        <w:rPr>
          <w:rFonts w:eastAsia="微软雅黑"/>
          <w:lang w:eastAsia="zh-CN" w:bidi="ar"/>
        </w:rPr>
        <w:t xml:space="preserve">[Google]: For evaluating RRM measurements in EE processing mode, RAN1 should strictly cap the required UE complexity for </w:t>
      </w:r>
      <w:proofErr w:type="spellStart"/>
      <w:r w:rsidRPr="00712550">
        <w:rPr>
          <w:rFonts w:eastAsia="微软雅黑"/>
          <w:lang w:eastAsia="zh-CN" w:bidi="ar"/>
        </w:rPr>
        <w:t>neighbouring</w:t>
      </w:r>
      <w:proofErr w:type="spellEnd"/>
      <w:r w:rsidRPr="00712550">
        <w:rPr>
          <w:rFonts w:eastAsia="微软雅黑"/>
          <w:lang w:eastAsia="zh-CN" w:bidi="ar"/>
        </w:rPr>
        <w:t xml:space="preserve"> cell tracking or restrict to a limited number of intra-frequency </w:t>
      </w:r>
      <w:proofErr w:type="spellStart"/>
      <w:r w:rsidRPr="00712550">
        <w:rPr>
          <w:rFonts w:eastAsia="微软雅黑"/>
          <w:lang w:eastAsia="zh-CN" w:bidi="ar"/>
        </w:rPr>
        <w:t>neighbouring</w:t>
      </w:r>
      <w:proofErr w:type="spellEnd"/>
      <w:r w:rsidRPr="00712550">
        <w:rPr>
          <w:rFonts w:eastAsia="微软雅黑"/>
          <w:lang w:eastAsia="zh-CN" w:bidi="ar"/>
        </w:rPr>
        <w:t xml:space="preserve"> cells.</w:t>
      </w:r>
    </w:p>
    <w:p w14:paraId="4C28E288" w14:textId="77777777" w:rsidR="00712550" w:rsidRPr="00712550" w:rsidRDefault="00712550" w:rsidP="00712550">
      <w:pPr>
        <w:keepNext/>
        <w:keepLines/>
        <w:spacing w:before="120"/>
        <w:outlineLvl w:val="2"/>
        <w:rPr>
          <w:rFonts w:eastAsiaTheme="minorEastAsia"/>
          <w:b/>
          <w:bCs/>
          <w:sz w:val="21"/>
          <w:szCs w:val="26"/>
          <w:lang w:eastAsia="zh-CN"/>
        </w:rPr>
      </w:pPr>
      <w:r w:rsidRPr="00712550">
        <w:rPr>
          <w:rFonts w:eastAsiaTheme="minorEastAsia"/>
          <w:b/>
          <w:bCs/>
          <w:sz w:val="21"/>
          <w:szCs w:val="26"/>
          <w:lang w:eastAsia="zh-CN"/>
        </w:rPr>
        <w:lastRenderedPageBreak/>
        <w:t>Feasibility</w:t>
      </w:r>
    </w:p>
    <w:p w14:paraId="578756AB" w14:textId="77777777" w:rsidR="00712550" w:rsidRPr="00712550" w:rsidRDefault="00712550" w:rsidP="00712550">
      <w:pPr>
        <w:numPr>
          <w:ilvl w:val="0"/>
          <w:numId w:val="41"/>
        </w:numPr>
        <w:spacing w:before="120"/>
        <w:rPr>
          <w:rFonts w:eastAsiaTheme="minorEastAsia"/>
          <w:lang w:eastAsia="zh-CN"/>
        </w:rPr>
      </w:pPr>
      <w:r w:rsidRPr="00712550">
        <w:rPr>
          <w:rFonts w:eastAsiaTheme="minorEastAsia" w:hint="eastAsia"/>
          <w:lang w:eastAsia="zh-CN"/>
        </w:rPr>
        <w:t xml:space="preserve">[Nokia]: </w:t>
      </w:r>
    </w:p>
    <w:p w14:paraId="7E14C119" w14:textId="77777777" w:rsidR="00712550" w:rsidRPr="00712550" w:rsidRDefault="00712550" w:rsidP="00712550">
      <w:pPr>
        <w:numPr>
          <w:ilvl w:val="1"/>
          <w:numId w:val="41"/>
        </w:numPr>
        <w:spacing w:before="120"/>
        <w:rPr>
          <w:rFonts w:eastAsiaTheme="minorEastAsia"/>
          <w:lang w:eastAsia="zh-CN"/>
        </w:rPr>
      </w:pPr>
      <w:r w:rsidRPr="00712550">
        <w:rPr>
          <w:rFonts w:eastAsiaTheme="minorEastAsia"/>
          <w:lang w:eastAsia="zh-CN"/>
        </w:rPr>
        <w:t>It would appear feasible to perform serving and neighbor cell measurements in EE processing state</w:t>
      </w:r>
      <w:r w:rsidRPr="00712550">
        <w:rPr>
          <w:rFonts w:eastAsiaTheme="minorEastAsia" w:hint="eastAsia"/>
          <w:lang w:eastAsia="zh-CN"/>
        </w:rPr>
        <w:t xml:space="preserve"> </w:t>
      </w:r>
      <w:r w:rsidRPr="00712550">
        <w:rPr>
          <w:rFonts w:eastAsiaTheme="minorEastAsia"/>
          <w:lang w:eastAsia="zh-CN"/>
        </w:rPr>
        <w:t>if the measurement reference signal, e.g. synchronization signal, and DL WUS design share similar characteristics</w:t>
      </w:r>
    </w:p>
    <w:p w14:paraId="7D40DA42" w14:textId="77777777" w:rsidR="00712550" w:rsidRPr="00712550" w:rsidRDefault="00712550" w:rsidP="00712550">
      <w:pPr>
        <w:numPr>
          <w:ilvl w:val="1"/>
          <w:numId w:val="41"/>
        </w:numPr>
        <w:spacing w:before="120"/>
        <w:rPr>
          <w:rFonts w:eastAsiaTheme="minorEastAsia"/>
          <w:lang w:eastAsia="zh-CN"/>
        </w:rPr>
      </w:pPr>
      <w:r w:rsidRPr="00712550">
        <w:rPr>
          <w:rFonts w:eastAsiaTheme="minorEastAsia"/>
          <w:lang w:eastAsia="zh-CN"/>
        </w:rPr>
        <w:t>Large residual CFO can lead to reduced measurement accuracy</w:t>
      </w:r>
      <w:r w:rsidRPr="00712550">
        <w:rPr>
          <w:rFonts w:eastAsiaTheme="minorEastAsia" w:hint="eastAsia"/>
          <w:lang w:eastAsia="zh-CN"/>
        </w:rPr>
        <w:t>, c</w:t>
      </w:r>
      <w:r w:rsidRPr="00712550">
        <w:rPr>
          <w:rFonts w:eastAsiaTheme="minorEastAsia"/>
          <w:lang w:eastAsia="zh-CN"/>
        </w:rPr>
        <w:t>onsider assuming lower residual synchronization error for EE processing state.</w:t>
      </w:r>
    </w:p>
    <w:p w14:paraId="3C0211AF" w14:textId="77777777" w:rsidR="00712550" w:rsidRPr="00712550" w:rsidRDefault="00712550" w:rsidP="00712550">
      <w:pPr>
        <w:numPr>
          <w:ilvl w:val="0"/>
          <w:numId w:val="41"/>
        </w:numPr>
        <w:adjustRightInd w:val="0"/>
        <w:snapToGrid w:val="0"/>
        <w:spacing w:beforeLines="0" w:before="120" w:after="50"/>
        <w:rPr>
          <w:rFonts w:eastAsiaTheme="minorEastAsia"/>
          <w:lang w:eastAsia="zh-CN"/>
        </w:rPr>
      </w:pPr>
      <w:r w:rsidRPr="00712550">
        <w:rPr>
          <w:rFonts w:eastAsiaTheme="minorEastAsia"/>
          <w:lang w:eastAsia="zh-CN"/>
        </w:rPr>
        <w:t>[vivo]: provide simulation results and observed that for intra-frequency neighbor cell measurement by EE processing, RSRP accuracy within±2dB @SINR=-6dB can be achieved based on 1 SSB sample with 2Rx in AWGN channel.</w:t>
      </w:r>
    </w:p>
    <w:p w14:paraId="366D3C38" w14:textId="77777777" w:rsidR="00712550" w:rsidRPr="00712550" w:rsidRDefault="00712550" w:rsidP="00712550">
      <w:pPr>
        <w:numPr>
          <w:ilvl w:val="0"/>
          <w:numId w:val="41"/>
        </w:numPr>
        <w:adjustRightInd w:val="0"/>
        <w:snapToGrid w:val="0"/>
        <w:spacing w:beforeLines="0" w:before="120" w:after="50"/>
        <w:rPr>
          <w:rFonts w:eastAsiaTheme="minorEastAsia"/>
          <w:lang w:eastAsia="zh-CN"/>
        </w:rPr>
      </w:pPr>
      <w:r w:rsidRPr="00712550">
        <w:rPr>
          <w:rFonts w:eastAsiaTheme="minorEastAsia" w:hint="eastAsia"/>
          <w:lang w:eastAsia="zh-CN"/>
        </w:rPr>
        <w:t xml:space="preserve">[Apple]: </w:t>
      </w:r>
      <w:r w:rsidRPr="00712550">
        <w:rPr>
          <w:rFonts w:eastAsiaTheme="minorEastAsia"/>
          <w:lang w:eastAsia="zh-CN"/>
        </w:rPr>
        <w:t>Study the feasibility and accuracy of performing neighbor cell RRM measurement with EE processing,</w:t>
      </w:r>
      <w:r w:rsidRPr="00712550">
        <w:rPr>
          <w:rFonts w:eastAsiaTheme="minorEastAsia" w:hint="eastAsia"/>
          <w:lang w:eastAsia="zh-CN"/>
        </w:rPr>
        <w:t xml:space="preserve"> </w:t>
      </w:r>
      <w:r w:rsidRPr="00712550">
        <w:rPr>
          <w:rFonts w:eastAsiaTheme="minorEastAsia"/>
          <w:lang w:eastAsia="zh-CN"/>
        </w:rPr>
        <w:t>considering intra-</w:t>
      </w:r>
      <w:proofErr w:type="spellStart"/>
      <w:r w:rsidRPr="00712550">
        <w:rPr>
          <w:rFonts w:eastAsiaTheme="minorEastAsia"/>
          <w:lang w:eastAsia="zh-CN"/>
        </w:rPr>
        <w:t>freq</w:t>
      </w:r>
      <w:proofErr w:type="spellEnd"/>
      <w:r w:rsidRPr="00712550">
        <w:rPr>
          <w:rFonts w:eastAsiaTheme="minorEastAsia"/>
          <w:lang w:eastAsia="zh-CN"/>
        </w:rPr>
        <w:t xml:space="preserve"> and inter-</w:t>
      </w:r>
      <w:proofErr w:type="spellStart"/>
      <w:r w:rsidRPr="00712550">
        <w:rPr>
          <w:rFonts w:eastAsiaTheme="minorEastAsia"/>
          <w:lang w:eastAsia="zh-CN"/>
        </w:rPr>
        <w:t>freq</w:t>
      </w:r>
      <w:proofErr w:type="spellEnd"/>
      <w:r w:rsidRPr="00712550">
        <w:rPr>
          <w:rFonts w:eastAsiaTheme="minorEastAsia"/>
          <w:lang w:eastAsia="zh-CN"/>
        </w:rPr>
        <w:t xml:space="preserve"> measurement, the required cell detection, and the control logic.</w:t>
      </w:r>
    </w:p>
    <w:p w14:paraId="17ABFB6D" w14:textId="77777777" w:rsidR="00712550" w:rsidRPr="00712550" w:rsidRDefault="00712550" w:rsidP="00712550">
      <w:pPr>
        <w:numPr>
          <w:ilvl w:val="0"/>
          <w:numId w:val="41"/>
        </w:numPr>
        <w:adjustRightInd w:val="0"/>
        <w:snapToGrid w:val="0"/>
        <w:spacing w:beforeLines="0" w:before="120" w:after="50"/>
        <w:rPr>
          <w:rFonts w:eastAsiaTheme="minorEastAsia"/>
          <w:lang w:eastAsia="zh-CN"/>
        </w:rPr>
      </w:pPr>
      <w:r w:rsidRPr="00712550">
        <w:rPr>
          <w:rFonts w:eastAsiaTheme="minorEastAsia" w:hint="eastAsia"/>
          <w:lang w:eastAsia="zh-CN"/>
        </w:rPr>
        <w:t xml:space="preserve">[Lenovo]: </w:t>
      </w:r>
      <w:r w:rsidRPr="00712550">
        <w:rPr>
          <w:rFonts w:eastAsiaTheme="minorEastAsia"/>
          <w:lang w:eastAsia="zh-CN"/>
        </w:rPr>
        <w:t>Neighbor cell measurement in EE processing state is possible with less measurement</w:t>
      </w:r>
      <w:r w:rsidRPr="00712550">
        <w:rPr>
          <w:rFonts w:eastAsiaTheme="minorEastAsia" w:hint="eastAsia"/>
          <w:lang w:eastAsia="zh-CN"/>
        </w:rPr>
        <w:t xml:space="preserve"> </w:t>
      </w:r>
      <w:r w:rsidRPr="00712550">
        <w:rPr>
          <w:rFonts w:eastAsiaTheme="minorEastAsia"/>
          <w:lang w:eastAsia="zh-CN"/>
        </w:rPr>
        <w:t>capability and more relaxed measurement time budgets to save power and compensate for availability of</w:t>
      </w:r>
      <w:r w:rsidRPr="00712550">
        <w:rPr>
          <w:rFonts w:eastAsiaTheme="minorEastAsia" w:hint="eastAsia"/>
          <w:lang w:eastAsia="zh-CN"/>
        </w:rPr>
        <w:t xml:space="preserve"> </w:t>
      </w:r>
      <w:r w:rsidRPr="00712550">
        <w:rPr>
          <w:rFonts w:eastAsiaTheme="minorEastAsia"/>
          <w:lang w:eastAsia="zh-CN"/>
        </w:rPr>
        <w:t>only 1-2 RX antennas in the EE processing state.</w:t>
      </w:r>
    </w:p>
    <w:p w14:paraId="3BD93839" w14:textId="77777777" w:rsidR="00712550" w:rsidRPr="00712550" w:rsidRDefault="00712550" w:rsidP="00712550">
      <w:pPr>
        <w:numPr>
          <w:ilvl w:val="0"/>
          <w:numId w:val="41"/>
        </w:numPr>
        <w:adjustRightInd w:val="0"/>
        <w:snapToGrid w:val="0"/>
        <w:spacing w:beforeLines="0" w:before="120" w:after="50"/>
        <w:rPr>
          <w:rFonts w:eastAsia="微软雅黑"/>
          <w:lang w:eastAsia="zh-CN" w:bidi="ar"/>
        </w:rPr>
      </w:pPr>
      <w:r w:rsidRPr="00712550">
        <w:rPr>
          <w:rFonts w:eastAsia="微软雅黑"/>
          <w:lang w:eastAsia="zh-CN" w:bidi="ar"/>
        </w:rPr>
        <w:t xml:space="preserve">[MTK]: The feasibility of neighboring cell measurement by EE processing should first be studied under simplified conditions – limited number of neighboring cells and sufficient RSRP separation – without requiring SIC processing, to establish the EE processing power budget boundary. </w:t>
      </w:r>
    </w:p>
    <w:p w14:paraId="174EC251" w14:textId="77777777" w:rsidR="00712550" w:rsidRPr="00712550" w:rsidRDefault="00712550" w:rsidP="00712550">
      <w:pPr>
        <w:spacing w:beforeLines="0"/>
        <w:jc w:val="left"/>
        <w:rPr>
          <w:rFonts w:eastAsiaTheme="minorEastAsia"/>
          <w:b/>
          <w:lang w:eastAsia="zh-CN"/>
        </w:rPr>
      </w:pPr>
      <w:r w:rsidRPr="00712550">
        <w:rPr>
          <w:rFonts w:eastAsia="宋体"/>
          <w:lang w:eastAsia="zh-CN"/>
        </w:rPr>
        <w:t xml:space="preserve"> </w:t>
      </w:r>
    </w:p>
    <w:p w14:paraId="43816E93" w14:textId="35EA9DB4" w:rsidR="00712550" w:rsidRPr="00712550" w:rsidRDefault="00712550" w:rsidP="00712550">
      <w:pPr>
        <w:keepNext/>
        <w:keepLines/>
        <w:tabs>
          <w:tab w:val="left" w:pos="-1247"/>
          <w:tab w:val="left" w:pos="567"/>
        </w:tabs>
        <w:spacing w:beforeLines="0" w:before="0" w:after="60"/>
        <w:outlineLvl w:val="3"/>
        <w:rPr>
          <w:rFonts w:eastAsiaTheme="minorEastAsia"/>
          <w:b/>
          <w:bCs/>
          <w:iCs/>
          <w:szCs w:val="20"/>
          <w:lang w:eastAsia="zh-CN"/>
        </w:rPr>
      </w:pPr>
      <w:r w:rsidRPr="00712550">
        <w:rPr>
          <w:rFonts w:eastAsiaTheme="minorEastAsia"/>
          <w:b/>
          <w:bCs/>
          <w:iCs/>
          <w:szCs w:val="20"/>
          <w:lang w:eastAsia="zh-CN"/>
        </w:rPr>
        <w:t>[FL</w:t>
      </w:r>
      <w:proofErr w:type="gramStart"/>
      <w:r w:rsidRPr="00712550">
        <w:rPr>
          <w:rFonts w:eastAsiaTheme="minorEastAsia"/>
          <w:b/>
          <w:bCs/>
          <w:iCs/>
          <w:szCs w:val="20"/>
          <w:lang w:eastAsia="zh-CN"/>
        </w:rPr>
        <w:t>1]Proposal</w:t>
      </w:r>
      <w:proofErr w:type="gramEnd"/>
      <w:r w:rsidRPr="00712550">
        <w:rPr>
          <w:rFonts w:eastAsiaTheme="minorEastAsia"/>
          <w:b/>
          <w:bCs/>
          <w:iCs/>
          <w:szCs w:val="20"/>
          <w:lang w:eastAsia="zh-CN"/>
        </w:rPr>
        <w:t xml:space="preserve"> </w:t>
      </w:r>
      <w:r w:rsidR="005A2D43">
        <w:rPr>
          <w:rFonts w:eastAsiaTheme="minorEastAsia" w:hint="eastAsia"/>
          <w:b/>
          <w:bCs/>
          <w:iCs/>
          <w:szCs w:val="20"/>
          <w:lang w:eastAsia="zh-CN"/>
        </w:rPr>
        <w:t>7</w:t>
      </w:r>
      <w:r w:rsidRPr="00712550">
        <w:rPr>
          <w:rFonts w:eastAsiaTheme="minorEastAsia"/>
          <w:b/>
          <w:bCs/>
          <w:iCs/>
          <w:szCs w:val="20"/>
          <w:lang w:eastAsia="zh-CN"/>
        </w:rPr>
        <w:t>.2-</w:t>
      </w:r>
      <w:r w:rsidRPr="00712550">
        <w:rPr>
          <w:rFonts w:eastAsiaTheme="minorEastAsia" w:hint="eastAsia"/>
          <w:b/>
          <w:bCs/>
          <w:iCs/>
          <w:szCs w:val="20"/>
          <w:lang w:eastAsia="zh-CN"/>
        </w:rPr>
        <w:t>2</w:t>
      </w:r>
      <w:r w:rsidRPr="00712550">
        <w:rPr>
          <w:rFonts w:eastAsiaTheme="minorEastAsia"/>
          <w:b/>
          <w:bCs/>
          <w:iCs/>
          <w:szCs w:val="20"/>
          <w:lang w:eastAsia="zh-CN"/>
        </w:rPr>
        <w:t>: For collection of UE energy saving gain results for neighboring cell RRM measurement by EE processing</w:t>
      </w:r>
      <w:r w:rsidRPr="00712550">
        <w:rPr>
          <w:rFonts w:eastAsiaTheme="minorEastAsia" w:hint="eastAsia"/>
          <w:b/>
          <w:bCs/>
          <w:iCs/>
          <w:szCs w:val="20"/>
          <w:lang w:eastAsia="zh-CN"/>
        </w:rPr>
        <w:t xml:space="preserve"> in RRC connected</w:t>
      </w:r>
      <w:r w:rsidRPr="00712550">
        <w:rPr>
          <w:rFonts w:eastAsiaTheme="minorEastAsia"/>
          <w:b/>
          <w:bCs/>
          <w:iCs/>
          <w:szCs w:val="20"/>
          <w:lang w:eastAsia="zh-CN"/>
        </w:rPr>
        <w:t>, companies are encouraged to consider the following cases:</w:t>
      </w:r>
      <w:r w:rsidRPr="00712550">
        <w:rPr>
          <w:rFonts w:eastAsiaTheme="minorEastAsia" w:hint="eastAsia"/>
          <w:b/>
          <w:bCs/>
          <w:iCs/>
          <w:szCs w:val="20"/>
          <w:lang w:eastAsia="zh-CN"/>
        </w:rPr>
        <w:t xml:space="preserve">  </w:t>
      </w:r>
    </w:p>
    <w:tbl>
      <w:tblPr>
        <w:tblStyle w:val="311"/>
        <w:tblW w:w="0" w:type="auto"/>
        <w:tblInd w:w="137" w:type="dxa"/>
        <w:tblLook w:val="04A0" w:firstRow="1" w:lastRow="0" w:firstColumn="1" w:lastColumn="0" w:noHBand="0" w:noVBand="1"/>
      </w:tblPr>
      <w:tblGrid>
        <w:gridCol w:w="1843"/>
        <w:gridCol w:w="2451"/>
        <w:gridCol w:w="2009"/>
        <w:gridCol w:w="2190"/>
      </w:tblGrid>
      <w:tr w:rsidR="00712550" w:rsidRPr="00712550" w14:paraId="75AEFDCF" w14:textId="77777777" w:rsidTr="00356967">
        <w:tc>
          <w:tcPr>
            <w:tcW w:w="1843" w:type="dxa"/>
          </w:tcPr>
          <w:p w14:paraId="577BCC60" w14:textId="77777777" w:rsidR="00712550" w:rsidRPr="00712550" w:rsidRDefault="00712550" w:rsidP="00712550">
            <w:pPr>
              <w:spacing w:before="120" w:after="60" w:line="288" w:lineRule="auto"/>
              <w:jc w:val="center"/>
              <w:rPr>
                <w:rFonts w:eastAsia="宋体"/>
                <w:lang w:eastAsia="zh-CN"/>
              </w:rPr>
            </w:pPr>
            <w:r w:rsidRPr="00712550">
              <w:rPr>
                <w:rFonts w:eastAsia="宋体"/>
                <w:b/>
                <w:bCs/>
                <w:sz w:val="18"/>
                <w:lang w:eastAsia="zh-CN"/>
              </w:rPr>
              <w:t>Case</w:t>
            </w:r>
          </w:p>
        </w:tc>
        <w:tc>
          <w:tcPr>
            <w:tcW w:w="2451" w:type="dxa"/>
          </w:tcPr>
          <w:p w14:paraId="435C69F3" w14:textId="77777777" w:rsidR="00712550" w:rsidRPr="00712550" w:rsidRDefault="00712550" w:rsidP="00712550">
            <w:pPr>
              <w:spacing w:before="120" w:after="60" w:line="288" w:lineRule="auto"/>
              <w:jc w:val="center"/>
              <w:rPr>
                <w:rFonts w:eastAsia="宋体"/>
                <w:lang w:eastAsia="zh-CN"/>
              </w:rPr>
            </w:pPr>
            <w:r w:rsidRPr="00712550">
              <w:rPr>
                <w:rFonts w:eastAsia="宋体"/>
                <w:b/>
                <w:bCs/>
                <w:iCs/>
                <w:kern w:val="2"/>
                <w:sz w:val="18"/>
                <w:lang w:eastAsia="zh-CN"/>
              </w:rPr>
              <w:t>Serving</w:t>
            </w:r>
            <w:r w:rsidRPr="00712550">
              <w:rPr>
                <w:rFonts w:eastAsia="宋体"/>
                <w:b/>
                <w:bCs/>
                <w:sz w:val="18"/>
                <w:lang w:eastAsia="zh-CN"/>
              </w:rPr>
              <w:t xml:space="preserve"> cell RRM measurement</w:t>
            </w:r>
          </w:p>
        </w:tc>
        <w:tc>
          <w:tcPr>
            <w:tcW w:w="2009" w:type="dxa"/>
          </w:tcPr>
          <w:p w14:paraId="4B595868" w14:textId="77777777" w:rsidR="00712550" w:rsidRPr="00712550" w:rsidRDefault="00712550" w:rsidP="00712550">
            <w:pPr>
              <w:spacing w:before="120" w:after="60" w:line="288" w:lineRule="auto"/>
              <w:jc w:val="center"/>
              <w:rPr>
                <w:rFonts w:eastAsia="宋体"/>
                <w:b/>
                <w:bCs/>
                <w:lang w:eastAsia="zh-CN"/>
              </w:rPr>
            </w:pPr>
            <w:r w:rsidRPr="00712550">
              <w:rPr>
                <w:rFonts w:eastAsia="宋体"/>
                <w:b/>
                <w:bCs/>
                <w:sz w:val="18"/>
                <w:lang w:eastAsia="zh-CN"/>
              </w:rPr>
              <w:t>Neighboring cell RRM measurement</w:t>
            </w:r>
          </w:p>
        </w:tc>
        <w:tc>
          <w:tcPr>
            <w:tcW w:w="2190" w:type="dxa"/>
          </w:tcPr>
          <w:p w14:paraId="3DA17269" w14:textId="77777777" w:rsidR="00712550" w:rsidRPr="00712550" w:rsidRDefault="00712550" w:rsidP="00712550">
            <w:pPr>
              <w:spacing w:before="120" w:after="60" w:line="288" w:lineRule="auto"/>
              <w:jc w:val="center"/>
              <w:rPr>
                <w:rFonts w:eastAsia="宋体"/>
                <w:b/>
                <w:bCs/>
                <w:lang w:eastAsia="zh-CN"/>
              </w:rPr>
            </w:pPr>
            <w:r w:rsidRPr="00712550">
              <w:rPr>
                <w:rFonts w:eastAsia="宋体" w:hint="eastAsia"/>
                <w:b/>
                <w:bCs/>
                <w:lang w:eastAsia="zh-CN"/>
              </w:rPr>
              <w:t>Triggering PDCCH monitoring</w:t>
            </w:r>
          </w:p>
        </w:tc>
      </w:tr>
      <w:tr w:rsidR="00712550" w:rsidRPr="00712550" w14:paraId="1D5ABD38" w14:textId="77777777" w:rsidTr="00356967">
        <w:tc>
          <w:tcPr>
            <w:tcW w:w="1843" w:type="dxa"/>
          </w:tcPr>
          <w:p w14:paraId="554BDBF8" w14:textId="77777777" w:rsidR="00712550" w:rsidRPr="00712550" w:rsidRDefault="00712550" w:rsidP="00712550">
            <w:pPr>
              <w:spacing w:before="120" w:after="60" w:line="288" w:lineRule="auto"/>
              <w:jc w:val="center"/>
              <w:rPr>
                <w:rFonts w:eastAsia="宋体"/>
                <w:lang w:eastAsia="zh-CN"/>
              </w:rPr>
            </w:pPr>
            <w:r w:rsidRPr="00712550">
              <w:rPr>
                <w:rFonts w:eastAsia="宋体"/>
                <w:sz w:val="18"/>
                <w:lang w:eastAsia="zh-CN"/>
              </w:rPr>
              <w:t>Case1-1</w:t>
            </w:r>
          </w:p>
        </w:tc>
        <w:tc>
          <w:tcPr>
            <w:tcW w:w="2451" w:type="dxa"/>
          </w:tcPr>
          <w:p w14:paraId="5A4296FA" w14:textId="77777777" w:rsidR="00712550" w:rsidRPr="00712550" w:rsidRDefault="00712550" w:rsidP="00712550">
            <w:pPr>
              <w:spacing w:before="120" w:after="60" w:line="288" w:lineRule="auto"/>
              <w:jc w:val="center"/>
              <w:rPr>
                <w:rFonts w:eastAsia="宋体"/>
                <w:lang w:eastAsia="zh-CN"/>
              </w:rPr>
            </w:pPr>
            <w:r w:rsidRPr="00712550">
              <w:rPr>
                <w:rFonts w:eastAsia="宋体" w:hint="eastAsia"/>
                <w:sz w:val="18"/>
                <w:lang w:eastAsia="zh-CN"/>
              </w:rPr>
              <w:t>EE processing</w:t>
            </w:r>
          </w:p>
        </w:tc>
        <w:tc>
          <w:tcPr>
            <w:tcW w:w="2009" w:type="dxa"/>
          </w:tcPr>
          <w:p w14:paraId="47A6E583" w14:textId="77777777" w:rsidR="00712550" w:rsidRPr="00712550" w:rsidRDefault="00712550" w:rsidP="00712550">
            <w:pPr>
              <w:spacing w:before="120" w:after="60" w:line="288" w:lineRule="auto"/>
              <w:jc w:val="center"/>
              <w:rPr>
                <w:rFonts w:eastAsia="宋体"/>
                <w:lang w:eastAsia="zh-CN"/>
              </w:rPr>
            </w:pPr>
            <w:r w:rsidRPr="00712550">
              <w:rPr>
                <w:rFonts w:eastAsia="宋体"/>
                <w:bCs/>
                <w:iCs/>
                <w:kern w:val="2"/>
                <w:sz w:val="18"/>
                <w:lang w:eastAsia="zh-CN"/>
              </w:rPr>
              <w:t>Non-EE processing</w:t>
            </w:r>
            <w:r w:rsidRPr="00712550">
              <w:rPr>
                <w:rFonts w:eastAsia="宋体" w:hint="eastAsia"/>
                <w:bCs/>
                <w:iCs/>
                <w:kern w:val="2"/>
                <w:sz w:val="18"/>
                <w:lang w:eastAsia="zh-CN"/>
              </w:rPr>
              <w:t xml:space="preserve"> w/o </w:t>
            </w:r>
            <w:r w:rsidRPr="00712550">
              <w:rPr>
                <w:rFonts w:eastAsia="宋体"/>
                <w:bCs/>
                <w:iCs/>
                <w:kern w:val="2"/>
                <w:sz w:val="18"/>
                <w:lang w:eastAsia="zh-CN"/>
              </w:rPr>
              <w:t>relaxation</w:t>
            </w:r>
            <w:r w:rsidRPr="00712550">
              <w:rPr>
                <w:rFonts w:eastAsia="宋体" w:hint="eastAsia"/>
                <w:bCs/>
                <w:iCs/>
                <w:kern w:val="2"/>
                <w:sz w:val="18"/>
                <w:lang w:eastAsia="zh-CN"/>
              </w:rPr>
              <w:t xml:space="preserve"> </w:t>
            </w:r>
          </w:p>
        </w:tc>
        <w:tc>
          <w:tcPr>
            <w:tcW w:w="2190" w:type="dxa"/>
          </w:tcPr>
          <w:p w14:paraId="68BFB39F" w14:textId="77777777" w:rsidR="00712550" w:rsidRPr="00712550" w:rsidRDefault="00712550" w:rsidP="00712550">
            <w:pPr>
              <w:spacing w:before="120" w:after="60" w:line="288" w:lineRule="auto"/>
              <w:jc w:val="center"/>
              <w:rPr>
                <w:rFonts w:eastAsia="宋体"/>
                <w:lang w:eastAsia="zh-CN"/>
              </w:rPr>
            </w:pPr>
            <w:r w:rsidRPr="00712550">
              <w:rPr>
                <w:rFonts w:eastAsia="宋体" w:hint="eastAsia"/>
                <w:lang w:eastAsia="zh-CN"/>
              </w:rPr>
              <w:t>DL WUS</w:t>
            </w:r>
          </w:p>
        </w:tc>
      </w:tr>
      <w:tr w:rsidR="00712550" w:rsidRPr="00712550" w14:paraId="07924DD2" w14:textId="77777777" w:rsidTr="00356967">
        <w:tc>
          <w:tcPr>
            <w:tcW w:w="1843" w:type="dxa"/>
          </w:tcPr>
          <w:p w14:paraId="3D19DABF" w14:textId="77777777" w:rsidR="00712550" w:rsidRPr="00712550" w:rsidRDefault="00712550" w:rsidP="00712550">
            <w:pPr>
              <w:spacing w:before="120" w:after="60" w:line="288" w:lineRule="auto"/>
              <w:jc w:val="center"/>
              <w:rPr>
                <w:rFonts w:eastAsia="宋体"/>
                <w:sz w:val="18"/>
                <w:lang w:eastAsia="zh-CN"/>
              </w:rPr>
            </w:pPr>
            <w:r w:rsidRPr="00712550">
              <w:rPr>
                <w:rFonts w:eastAsia="宋体"/>
                <w:sz w:val="18"/>
                <w:lang w:eastAsia="zh-CN"/>
              </w:rPr>
              <w:t>C</w:t>
            </w:r>
            <w:r w:rsidRPr="00712550">
              <w:rPr>
                <w:rFonts w:eastAsia="宋体" w:hint="eastAsia"/>
                <w:sz w:val="18"/>
                <w:lang w:eastAsia="zh-CN"/>
              </w:rPr>
              <w:t>ase1-2</w:t>
            </w:r>
          </w:p>
        </w:tc>
        <w:tc>
          <w:tcPr>
            <w:tcW w:w="2451" w:type="dxa"/>
          </w:tcPr>
          <w:p w14:paraId="23E99D37" w14:textId="77777777" w:rsidR="00712550" w:rsidRPr="00712550" w:rsidRDefault="00712550" w:rsidP="00712550">
            <w:pPr>
              <w:spacing w:before="120" w:after="60" w:line="288" w:lineRule="auto"/>
              <w:jc w:val="center"/>
              <w:rPr>
                <w:rFonts w:eastAsia="宋体"/>
                <w:sz w:val="18"/>
                <w:lang w:eastAsia="zh-CN"/>
              </w:rPr>
            </w:pPr>
            <w:r w:rsidRPr="00712550">
              <w:rPr>
                <w:rFonts w:eastAsia="宋体" w:hint="eastAsia"/>
                <w:sz w:val="18"/>
                <w:lang w:eastAsia="zh-CN"/>
              </w:rPr>
              <w:t>EE processing</w:t>
            </w:r>
          </w:p>
        </w:tc>
        <w:tc>
          <w:tcPr>
            <w:tcW w:w="2009" w:type="dxa"/>
          </w:tcPr>
          <w:p w14:paraId="544119ED" w14:textId="77777777" w:rsidR="00712550" w:rsidRPr="00712550" w:rsidRDefault="00712550" w:rsidP="00712550">
            <w:pPr>
              <w:spacing w:before="120" w:after="60" w:line="288" w:lineRule="auto"/>
              <w:jc w:val="center"/>
              <w:rPr>
                <w:rFonts w:eastAsia="宋体"/>
                <w:bCs/>
                <w:iCs/>
                <w:kern w:val="2"/>
                <w:sz w:val="18"/>
                <w:lang w:eastAsia="zh-CN"/>
              </w:rPr>
            </w:pPr>
            <w:r w:rsidRPr="00712550">
              <w:rPr>
                <w:rFonts w:eastAsia="宋体"/>
                <w:bCs/>
                <w:iCs/>
                <w:kern w:val="2"/>
                <w:sz w:val="18"/>
                <w:lang w:eastAsia="zh-CN"/>
              </w:rPr>
              <w:t xml:space="preserve">Non-EE processing </w:t>
            </w:r>
            <w:r w:rsidRPr="00712550">
              <w:rPr>
                <w:rFonts w:eastAsia="宋体"/>
                <w:bCs/>
                <w:iCs/>
                <w:kern w:val="2"/>
                <w:sz w:val="18"/>
                <w:szCs w:val="20"/>
                <w:lang w:eastAsia="zh-CN"/>
              </w:rPr>
              <w:t xml:space="preserve">with </w:t>
            </w:r>
            <w:proofErr w:type="spellStart"/>
            <w:r w:rsidRPr="00712550">
              <w:rPr>
                <w:rFonts w:eastAsia="宋体"/>
                <w:bCs/>
                <w:iCs/>
                <w:kern w:val="2"/>
                <w:sz w:val="18"/>
                <w:szCs w:val="20"/>
                <w:lang w:eastAsia="zh-CN"/>
              </w:rPr>
              <w:t>relaxation.e.g</w:t>
            </w:r>
            <w:proofErr w:type="spellEnd"/>
            <w:r w:rsidRPr="00712550">
              <w:rPr>
                <w:rFonts w:eastAsia="宋体"/>
                <w:bCs/>
                <w:iCs/>
                <w:kern w:val="2"/>
                <w:sz w:val="18"/>
                <w:szCs w:val="20"/>
                <w:lang w:eastAsia="zh-CN"/>
              </w:rPr>
              <w:t>., 4 or 16 times</w:t>
            </w:r>
          </w:p>
        </w:tc>
        <w:tc>
          <w:tcPr>
            <w:tcW w:w="2190" w:type="dxa"/>
          </w:tcPr>
          <w:p w14:paraId="608C75DB" w14:textId="77777777" w:rsidR="00712550" w:rsidRPr="00712550" w:rsidRDefault="00712550" w:rsidP="00712550">
            <w:pPr>
              <w:spacing w:before="120" w:after="60" w:line="288" w:lineRule="auto"/>
              <w:jc w:val="center"/>
              <w:rPr>
                <w:rFonts w:eastAsia="宋体"/>
                <w:lang w:eastAsia="zh-CN"/>
              </w:rPr>
            </w:pPr>
            <w:r w:rsidRPr="00712550">
              <w:rPr>
                <w:rFonts w:eastAsia="宋体" w:hint="eastAsia"/>
                <w:lang w:eastAsia="zh-CN"/>
              </w:rPr>
              <w:t>DL WUS</w:t>
            </w:r>
          </w:p>
        </w:tc>
      </w:tr>
      <w:tr w:rsidR="00712550" w:rsidRPr="00712550" w14:paraId="6DCC4772" w14:textId="77777777" w:rsidTr="00356967">
        <w:tc>
          <w:tcPr>
            <w:tcW w:w="1843" w:type="dxa"/>
          </w:tcPr>
          <w:p w14:paraId="12C01D0D" w14:textId="77777777" w:rsidR="00712550" w:rsidRPr="00712550" w:rsidRDefault="00712550" w:rsidP="00712550">
            <w:pPr>
              <w:spacing w:before="120" w:after="60" w:line="288" w:lineRule="auto"/>
              <w:jc w:val="center"/>
              <w:rPr>
                <w:rFonts w:eastAsia="宋体"/>
                <w:lang w:eastAsia="zh-CN"/>
              </w:rPr>
            </w:pPr>
            <w:r w:rsidRPr="00712550">
              <w:rPr>
                <w:rFonts w:eastAsia="宋体"/>
                <w:sz w:val="18"/>
                <w:lang w:eastAsia="zh-CN"/>
              </w:rPr>
              <w:t>Case 1-</w:t>
            </w:r>
            <w:r w:rsidRPr="00712550">
              <w:rPr>
                <w:rFonts w:eastAsia="宋体" w:hint="eastAsia"/>
                <w:sz w:val="18"/>
                <w:lang w:eastAsia="zh-CN"/>
              </w:rPr>
              <w:t>3</w:t>
            </w:r>
          </w:p>
        </w:tc>
        <w:tc>
          <w:tcPr>
            <w:tcW w:w="2451" w:type="dxa"/>
          </w:tcPr>
          <w:p w14:paraId="6F273231" w14:textId="77777777" w:rsidR="00712550" w:rsidRPr="00712550" w:rsidRDefault="00712550" w:rsidP="00712550">
            <w:pPr>
              <w:spacing w:before="120" w:after="60" w:line="288" w:lineRule="auto"/>
              <w:jc w:val="center"/>
              <w:rPr>
                <w:rFonts w:eastAsia="宋体"/>
                <w:lang w:eastAsia="zh-CN"/>
              </w:rPr>
            </w:pPr>
            <w:r w:rsidRPr="00712550">
              <w:rPr>
                <w:rFonts w:eastAsia="宋体" w:hint="eastAsia"/>
                <w:sz w:val="18"/>
                <w:lang w:eastAsia="zh-CN"/>
              </w:rPr>
              <w:t>EE processing</w:t>
            </w:r>
          </w:p>
        </w:tc>
        <w:tc>
          <w:tcPr>
            <w:tcW w:w="2009" w:type="dxa"/>
          </w:tcPr>
          <w:p w14:paraId="4DBD8407" w14:textId="77777777" w:rsidR="00712550" w:rsidRPr="00712550" w:rsidRDefault="00712550" w:rsidP="00712550">
            <w:pPr>
              <w:spacing w:before="120" w:after="60" w:line="288" w:lineRule="auto"/>
              <w:jc w:val="center"/>
              <w:rPr>
                <w:rFonts w:eastAsia="宋体"/>
                <w:lang w:eastAsia="zh-CN"/>
              </w:rPr>
            </w:pPr>
            <w:r w:rsidRPr="00712550">
              <w:rPr>
                <w:rFonts w:eastAsia="宋体" w:hint="eastAsia"/>
                <w:sz w:val="18"/>
                <w:lang w:eastAsia="zh-CN"/>
              </w:rPr>
              <w:t>EE processing</w:t>
            </w:r>
          </w:p>
        </w:tc>
        <w:tc>
          <w:tcPr>
            <w:tcW w:w="2190" w:type="dxa"/>
          </w:tcPr>
          <w:p w14:paraId="7A7ECEB1" w14:textId="77777777" w:rsidR="00712550" w:rsidRPr="00712550" w:rsidRDefault="00712550" w:rsidP="00712550">
            <w:pPr>
              <w:spacing w:before="120" w:after="60" w:line="288" w:lineRule="auto"/>
              <w:jc w:val="center"/>
              <w:rPr>
                <w:rFonts w:eastAsia="宋体"/>
                <w:lang w:eastAsia="zh-CN"/>
              </w:rPr>
            </w:pPr>
            <w:r w:rsidRPr="00712550">
              <w:rPr>
                <w:rFonts w:eastAsia="宋体" w:hint="eastAsia"/>
                <w:lang w:eastAsia="zh-CN"/>
              </w:rPr>
              <w:t>DL WUS</w:t>
            </w:r>
          </w:p>
        </w:tc>
      </w:tr>
      <w:tr w:rsidR="00712550" w:rsidRPr="00712550" w14:paraId="14565EA0" w14:textId="77777777" w:rsidTr="00356967">
        <w:tc>
          <w:tcPr>
            <w:tcW w:w="8493" w:type="dxa"/>
            <w:gridSpan w:val="4"/>
          </w:tcPr>
          <w:p w14:paraId="50DDD706" w14:textId="77777777" w:rsidR="00712550" w:rsidRPr="00712550" w:rsidRDefault="00712550" w:rsidP="00712550">
            <w:pPr>
              <w:widowControl w:val="0"/>
              <w:autoSpaceDE w:val="0"/>
              <w:autoSpaceDN w:val="0"/>
              <w:adjustRightInd w:val="0"/>
              <w:snapToGrid w:val="0"/>
              <w:spacing w:beforeLines="0" w:before="0" w:afterLines="50"/>
              <w:jc w:val="left"/>
              <w:rPr>
                <w:rFonts w:eastAsia="宋体"/>
                <w:bCs/>
                <w:iCs/>
                <w:kern w:val="2"/>
                <w:sz w:val="18"/>
                <w:szCs w:val="20"/>
                <w:lang w:eastAsia="zh-CN"/>
              </w:rPr>
            </w:pPr>
            <w:r w:rsidRPr="00712550">
              <w:rPr>
                <w:rFonts w:eastAsia="宋体"/>
                <w:bCs/>
                <w:iCs/>
                <w:kern w:val="2"/>
                <w:sz w:val="18"/>
                <w:szCs w:val="20"/>
                <w:lang w:eastAsia="zh-CN"/>
              </w:rPr>
              <w:t xml:space="preserve">Note </w:t>
            </w:r>
            <w:r w:rsidRPr="00712550">
              <w:rPr>
                <w:rFonts w:eastAsia="宋体" w:hint="eastAsia"/>
                <w:bCs/>
                <w:iCs/>
                <w:kern w:val="2"/>
                <w:sz w:val="18"/>
                <w:szCs w:val="20"/>
                <w:lang w:eastAsia="zh-CN"/>
              </w:rPr>
              <w:t>1</w:t>
            </w:r>
            <w:r w:rsidRPr="00712550">
              <w:rPr>
                <w:rFonts w:eastAsia="宋体"/>
                <w:bCs/>
                <w:iCs/>
                <w:kern w:val="2"/>
                <w:sz w:val="18"/>
                <w:szCs w:val="20"/>
                <w:lang w:eastAsia="zh-CN"/>
              </w:rPr>
              <w:t>: for each case, if w</w:t>
            </w:r>
            <w:r w:rsidRPr="00712550">
              <w:rPr>
                <w:rFonts w:eastAsia="宋体" w:hint="eastAsia"/>
                <w:bCs/>
                <w:iCs/>
                <w:kern w:val="2"/>
                <w:sz w:val="18"/>
                <w:szCs w:val="20"/>
                <w:lang w:eastAsia="zh-CN"/>
              </w:rPr>
              <w:t>/o</w:t>
            </w:r>
            <w:r w:rsidRPr="00712550">
              <w:rPr>
                <w:rFonts w:eastAsia="宋体"/>
                <w:bCs/>
                <w:iCs/>
                <w:kern w:val="2"/>
                <w:sz w:val="18"/>
                <w:szCs w:val="20"/>
                <w:lang w:eastAsia="zh-CN"/>
              </w:rPr>
              <w:t xml:space="preserve"> relaxation is noted, measurement is assumed to be performed every</w:t>
            </w:r>
            <w:r w:rsidRPr="00712550">
              <w:rPr>
                <w:rFonts w:eastAsia="宋体" w:hint="eastAsia"/>
                <w:bCs/>
                <w:iCs/>
                <w:kern w:val="2"/>
                <w:sz w:val="18"/>
                <w:szCs w:val="20"/>
                <w:lang w:eastAsia="zh-CN"/>
              </w:rPr>
              <w:t xml:space="preserve"> measurement</w:t>
            </w:r>
            <w:r w:rsidRPr="00712550">
              <w:rPr>
                <w:rFonts w:eastAsia="宋体"/>
                <w:bCs/>
                <w:iCs/>
                <w:kern w:val="2"/>
                <w:sz w:val="18"/>
                <w:szCs w:val="20"/>
                <w:lang w:eastAsia="zh-CN"/>
              </w:rPr>
              <w:t xml:space="preserve"> </w:t>
            </w:r>
            <w:proofErr w:type="spellStart"/>
            <w:r w:rsidRPr="00712550">
              <w:rPr>
                <w:rFonts w:eastAsia="宋体"/>
                <w:bCs/>
                <w:iCs/>
                <w:kern w:val="2"/>
                <w:sz w:val="18"/>
                <w:szCs w:val="20"/>
                <w:lang w:eastAsia="zh-CN"/>
              </w:rPr>
              <w:t>cyle</w:t>
            </w:r>
            <w:proofErr w:type="spellEnd"/>
            <w:r w:rsidRPr="00712550">
              <w:rPr>
                <w:rFonts w:eastAsia="宋体" w:hint="eastAsia"/>
                <w:bCs/>
                <w:iCs/>
                <w:kern w:val="2"/>
                <w:sz w:val="18"/>
                <w:szCs w:val="20"/>
                <w:lang w:eastAsia="zh-CN"/>
              </w:rPr>
              <w:t xml:space="preserve">, the measurement cycle is up to </w:t>
            </w:r>
            <w:r w:rsidRPr="00712550">
              <w:rPr>
                <w:rFonts w:eastAsia="宋体"/>
                <w:bCs/>
                <w:iCs/>
                <w:kern w:val="2"/>
                <w:sz w:val="18"/>
                <w:szCs w:val="20"/>
                <w:lang w:eastAsia="zh-CN"/>
              </w:rPr>
              <w:t>compan</w:t>
            </w:r>
            <w:r w:rsidRPr="00712550">
              <w:rPr>
                <w:rFonts w:eastAsia="宋体" w:hint="eastAsia"/>
                <w:bCs/>
                <w:iCs/>
                <w:kern w:val="2"/>
                <w:sz w:val="18"/>
                <w:szCs w:val="20"/>
                <w:lang w:eastAsia="zh-CN"/>
              </w:rPr>
              <w:t>y</w:t>
            </w:r>
            <w:r w:rsidRPr="00712550">
              <w:rPr>
                <w:rFonts w:eastAsia="宋体"/>
                <w:bCs/>
                <w:iCs/>
                <w:kern w:val="2"/>
                <w:sz w:val="18"/>
                <w:szCs w:val="20"/>
                <w:lang w:eastAsia="zh-CN"/>
              </w:rPr>
              <w:t xml:space="preserve"> report.</w:t>
            </w:r>
          </w:p>
          <w:p w14:paraId="698EEFB2" w14:textId="77777777" w:rsidR="00712550" w:rsidRPr="00712550" w:rsidRDefault="00712550" w:rsidP="00712550">
            <w:pPr>
              <w:widowControl w:val="0"/>
              <w:autoSpaceDE w:val="0"/>
              <w:autoSpaceDN w:val="0"/>
              <w:adjustRightInd w:val="0"/>
              <w:snapToGrid w:val="0"/>
              <w:spacing w:beforeLines="0" w:before="0" w:afterLines="50"/>
              <w:jc w:val="left"/>
              <w:rPr>
                <w:rFonts w:eastAsia="宋体"/>
                <w:bCs/>
                <w:iCs/>
                <w:kern w:val="2"/>
                <w:sz w:val="18"/>
                <w:szCs w:val="20"/>
                <w:lang w:eastAsia="zh-CN"/>
              </w:rPr>
            </w:pPr>
            <w:r w:rsidRPr="00712550">
              <w:rPr>
                <w:rFonts w:eastAsia="宋体" w:hint="eastAsia"/>
                <w:bCs/>
                <w:iCs/>
                <w:kern w:val="2"/>
                <w:sz w:val="18"/>
                <w:szCs w:val="20"/>
                <w:lang w:eastAsia="zh-CN"/>
              </w:rPr>
              <w:t xml:space="preserve">Note 2: </w:t>
            </w:r>
            <w:r w:rsidRPr="00712550">
              <w:rPr>
                <w:rFonts w:eastAsia="宋体"/>
                <w:bCs/>
                <w:iCs/>
                <w:kern w:val="2"/>
                <w:sz w:val="18"/>
                <w:szCs w:val="20"/>
                <w:lang w:eastAsia="zh-CN"/>
              </w:rPr>
              <w:t>Neighboring cell RRM measurement includes at least intra-frequency measurement, inter-frequency measurement is up to compan</w:t>
            </w:r>
            <w:r w:rsidRPr="00712550">
              <w:rPr>
                <w:rFonts w:eastAsia="宋体" w:hint="eastAsia"/>
                <w:bCs/>
                <w:iCs/>
                <w:kern w:val="2"/>
                <w:sz w:val="18"/>
                <w:szCs w:val="20"/>
                <w:lang w:eastAsia="zh-CN"/>
              </w:rPr>
              <w:t>y</w:t>
            </w:r>
            <w:r w:rsidRPr="00712550">
              <w:rPr>
                <w:rFonts w:eastAsia="宋体"/>
                <w:bCs/>
                <w:iCs/>
                <w:kern w:val="2"/>
                <w:sz w:val="18"/>
                <w:szCs w:val="20"/>
                <w:lang w:eastAsia="zh-CN"/>
              </w:rPr>
              <w:t xml:space="preserve"> report.</w:t>
            </w:r>
          </w:p>
          <w:p w14:paraId="2B8E7CCC" w14:textId="77777777" w:rsidR="00712550" w:rsidRPr="00712550" w:rsidRDefault="00712550" w:rsidP="00712550">
            <w:pPr>
              <w:widowControl w:val="0"/>
              <w:autoSpaceDE w:val="0"/>
              <w:autoSpaceDN w:val="0"/>
              <w:adjustRightInd w:val="0"/>
              <w:snapToGrid w:val="0"/>
              <w:spacing w:beforeLines="0" w:before="0" w:afterLines="50"/>
              <w:jc w:val="left"/>
              <w:rPr>
                <w:rFonts w:eastAsia="宋体"/>
                <w:lang w:eastAsia="zh-CN"/>
              </w:rPr>
            </w:pPr>
            <w:r w:rsidRPr="00712550">
              <w:rPr>
                <w:rFonts w:eastAsia="宋体"/>
                <w:bCs/>
                <w:iCs/>
                <w:kern w:val="2"/>
                <w:sz w:val="18"/>
                <w:szCs w:val="20"/>
                <w:lang w:eastAsia="zh-CN"/>
              </w:rPr>
              <w:t>Note</w:t>
            </w:r>
            <w:r w:rsidRPr="00712550">
              <w:rPr>
                <w:rFonts w:eastAsia="宋体" w:hint="eastAsia"/>
                <w:bCs/>
                <w:iCs/>
                <w:kern w:val="2"/>
                <w:sz w:val="18"/>
                <w:szCs w:val="20"/>
                <w:lang w:eastAsia="zh-CN"/>
              </w:rPr>
              <w:t xml:space="preserve"> 3</w:t>
            </w:r>
            <w:r w:rsidRPr="00712550">
              <w:rPr>
                <w:rFonts w:eastAsia="宋体"/>
                <w:bCs/>
                <w:iCs/>
                <w:kern w:val="2"/>
                <w:sz w:val="18"/>
                <w:szCs w:val="20"/>
                <w:lang w:eastAsia="zh-CN"/>
              </w:rPr>
              <w:t>:</w:t>
            </w:r>
            <w:r w:rsidRPr="00712550">
              <w:rPr>
                <w:rFonts w:eastAsia="宋体" w:hint="eastAsia"/>
                <w:bCs/>
                <w:iCs/>
                <w:kern w:val="2"/>
                <w:sz w:val="18"/>
                <w:szCs w:val="20"/>
                <w:lang w:eastAsia="zh-CN"/>
              </w:rPr>
              <w:t xml:space="preserve"> WUS triggering PDCCH monitoring scheme is up to </w:t>
            </w:r>
            <w:r w:rsidRPr="00712550">
              <w:rPr>
                <w:rFonts w:eastAsia="宋体"/>
                <w:bCs/>
                <w:iCs/>
                <w:kern w:val="2"/>
                <w:sz w:val="18"/>
                <w:szCs w:val="20"/>
                <w:lang w:eastAsia="zh-CN"/>
              </w:rPr>
              <w:t>company report</w:t>
            </w:r>
            <w:r w:rsidRPr="00712550">
              <w:rPr>
                <w:rFonts w:eastAsia="宋体" w:hint="eastAsia"/>
                <w:bCs/>
                <w:iCs/>
                <w:kern w:val="2"/>
                <w:sz w:val="18"/>
                <w:szCs w:val="20"/>
                <w:lang w:eastAsia="zh-CN"/>
              </w:rPr>
              <w:t xml:space="preserve"> including the a</w:t>
            </w:r>
            <w:r w:rsidRPr="00712550">
              <w:rPr>
                <w:rFonts w:eastAsia="宋体"/>
                <w:bCs/>
                <w:iCs/>
                <w:kern w:val="2"/>
                <w:sz w:val="18"/>
                <w:szCs w:val="20"/>
                <w:lang w:eastAsia="zh-CN"/>
              </w:rPr>
              <w:t>ssumed sleep state is up to company report.</w:t>
            </w:r>
          </w:p>
        </w:tc>
      </w:tr>
    </w:tbl>
    <w:p w14:paraId="5078E2A9" w14:textId="77777777" w:rsidR="00712550" w:rsidRPr="005A2D43" w:rsidRDefault="00712550" w:rsidP="00712550">
      <w:pPr>
        <w:spacing w:before="120"/>
        <w:rPr>
          <w:rFonts w:eastAsiaTheme="minorEastAsia"/>
          <w:b/>
          <w:bCs/>
          <w:lang w:eastAsia="zh-CN"/>
        </w:rPr>
      </w:pPr>
    </w:p>
    <w:tbl>
      <w:tblPr>
        <w:tblStyle w:val="TableGrid193"/>
        <w:tblW w:w="8985" w:type="dxa"/>
        <w:tblLayout w:type="fixed"/>
        <w:tblLook w:val="04A0" w:firstRow="1" w:lastRow="0" w:firstColumn="1" w:lastColumn="0" w:noHBand="0" w:noVBand="1"/>
      </w:tblPr>
      <w:tblGrid>
        <w:gridCol w:w="1466"/>
        <w:gridCol w:w="1029"/>
        <w:gridCol w:w="6490"/>
      </w:tblGrid>
      <w:tr w:rsidR="00712550" w:rsidRPr="00712550" w14:paraId="54A51E97" w14:textId="77777777" w:rsidTr="00356967">
        <w:trPr>
          <w:trHeight w:val="280"/>
        </w:trPr>
        <w:tc>
          <w:tcPr>
            <w:tcW w:w="1466" w:type="dxa"/>
            <w:shd w:val="clear" w:color="auto" w:fill="D9D9D9"/>
          </w:tcPr>
          <w:p w14:paraId="489C529F" w14:textId="77777777" w:rsidR="00712550" w:rsidRPr="00712550" w:rsidRDefault="00712550" w:rsidP="00712550">
            <w:pPr>
              <w:adjustRightInd w:val="0"/>
              <w:snapToGrid w:val="0"/>
              <w:spacing w:beforeLines="0" w:before="0" w:after="0"/>
              <w:ind w:left="198" w:right="198"/>
            </w:pPr>
            <w:r w:rsidRPr="00712550">
              <w:t>Company</w:t>
            </w:r>
          </w:p>
        </w:tc>
        <w:tc>
          <w:tcPr>
            <w:tcW w:w="1029" w:type="dxa"/>
            <w:shd w:val="clear" w:color="auto" w:fill="D9D9D9"/>
          </w:tcPr>
          <w:p w14:paraId="301A86D0" w14:textId="77777777" w:rsidR="00712550" w:rsidRPr="00712550" w:rsidRDefault="00712550" w:rsidP="00712550">
            <w:pPr>
              <w:spacing w:beforeLines="0" w:before="0" w:after="0"/>
              <w:ind w:left="200" w:right="200"/>
            </w:pPr>
            <w:r w:rsidRPr="00712550">
              <w:t>Y/N</w:t>
            </w:r>
          </w:p>
        </w:tc>
        <w:tc>
          <w:tcPr>
            <w:tcW w:w="6490" w:type="dxa"/>
            <w:shd w:val="clear" w:color="auto" w:fill="D9D9D9"/>
          </w:tcPr>
          <w:p w14:paraId="04B2A65E" w14:textId="77777777" w:rsidR="00712550" w:rsidRPr="00712550" w:rsidRDefault="00712550" w:rsidP="00712550">
            <w:pPr>
              <w:spacing w:beforeLines="0" w:before="0" w:after="0"/>
              <w:ind w:left="200" w:right="200"/>
            </w:pPr>
            <w:r w:rsidRPr="00712550">
              <w:t>Comments</w:t>
            </w:r>
          </w:p>
        </w:tc>
      </w:tr>
      <w:tr w:rsidR="00712550" w:rsidRPr="00712550" w14:paraId="540C35B7" w14:textId="77777777" w:rsidTr="00356967">
        <w:trPr>
          <w:trHeight w:val="275"/>
        </w:trPr>
        <w:tc>
          <w:tcPr>
            <w:tcW w:w="1466" w:type="dxa"/>
          </w:tcPr>
          <w:p w14:paraId="5D937AC5" w14:textId="77777777" w:rsidR="00712550" w:rsidRPr="00712550" w:rsidRDefault="00712550" w:rsidP="00712550">
            <w:pPr>
              <w:spacing w:beforeLines="0" w:before="0" w:after="0"/>
              <w:ind w:right="200"/>
              <w:rPr>
                <w:rFonts w:eastAsia="等线"/>
                <w:lang w:eastAsia="zh-CN"/>
              </w:rPr>
            </w:pPr>
          </w:p>
        </w:tc>
        <w:tc>
          <w:tcPr>
            <w:tcW w:w="1029" w:type="dxa"/>
          </w:tcPr>
          <w:p w14:paraId="7DD9B154" w14:textId="77777777" w:rsidR="00712550" w:rsidRPr="00712550" w:rsidRDefault="00712550" w:rsidP="00712550">
            <w:pPr>
              <w:spacing w:beforeLines="0" w:before="0" w:after="0"/>
              <w:ind w:left="200" w:right="200"/>
              <w:rPr>
                <w:rFonts w:eastAsia="等线"/>
                <w:lang w:eastAsia="zh-CN"/>
              </w:rPr>
            </w:pPr>
          </w:p>
        </w:tc>
        <w:tc>
          <w:tcPr>
            <w:tcW w:w="6490" w:type="dxa"/>
          </w:tcPr>
          <w:p w14:paraId="2374D496" w14:textId="77777777" w:rsidR="00712550" w:rsidRPr="00712550" w:rsidRDefault="00712550" w:rsidP="00712550">
            <w:pPr>
              <w:spacing w:beforeLines="0" w:before="0" w:after="0"/>
              <w:ind w:right="200"/>
              <w:rPr>
                <w:rFonts w:eastAsia="等线"/>
                <w:color w:val="000000"/>
                <w:lang w:eastAsia="zh-CN"/>
              </w:rPr>
            </w:pPr>
          </w:p>
        </w:tc>
      </w:tr>
      <w:tr w:rsidR="00712550" w:rsidRPr="00712550" w14:paraId="6CD0D28F" w14:textId="77777777" w:rsidTr="00356967">
        <w:trPr>
          <w:trHeight w:val="280"/>
        </w:trPr>
        <w:tc>
          <w:tcPr>
            <w:tcW w:w="1466" w:type="dxa"/>
          </w:tcPr>
          <w:p w14:paraId="7375824C" w14:textId="77777777" w:rsidR="00712550" w:rsidRPr="00712550" w:rsidRDefault="00712550" w:rsidP="00712550">
            <w:pPr>
              <w:spacing w:beforeLines="0" w:before="0" w:after="0"/>
              <w:ind w:right="200"/>
              <w:rPr>
                <w:rFonts w:eastAsiaTheme="minorEastAsia"/>
                <w:lang w:eastAsia="zh-CN"/>
              </w:rPr>
            </w:pPr>
          </w:p>
        </w:tc>
        <w:tc>
          <w:tcPr>
            <w:tcW w:w="1029" w:type="dxa"/>
          </w:tcPr>
          <w:p w14:paraId="7E148F1F" w14:textId="77777777" w:rsidR="00712550" w:rsidRPr="00712550" w:rsidRDefault="00712550" w:rsidP="00712550">
            <w:pPr>
              <w:spacing w:beforeLines="0" w:before="0" w:after="0"/>
              <w:ind w:left="200" w:right="200"/>
              <w:rPr>
                <w:rFonts w:eastAsia="等线"/>
                <w:lang w:eastAsia="zh-CN"/>
              </w:rPr>
            </w:pPr>
          </w:p>
        </w:tc>
        <w:tc>
          <w:tcPr>
            <w:tcW w:w="6490" w:type="dxa"/>
          </w:tcPr>
          <w:p w14:paraId="75C39FA7" w14:textId="77777777" w:rsidR="00712550" w:rsidRPr="00712550" w:rsidRDefault="00712550" w:rsidP="00712550">
            <w:pPr>
              <w:spacing w:beforeLines="0" w:before="0" w:after="0"/>
              <w:ind w:right="200"/>
              <w:rPr>
                <w:rFonts w:eastAsia="等线"/>
                <w:color w:val="000000"/>
                <w:lang w:eastAsia="zh-CN"/>
              </w:rPr>
            </w:pPr>
          </w:p>
        </w:tc>
      </w:tr>
    </w:tbl>
    <w:p w14:paraId="222AB2C2" w14:textId="77777777" w:rsidR="00712550" w:rsidRPr="00712550" w:rsidRDefault="00712550" w:rsidP="00712550">
      <w:pPr>
        <w:spacing w:before="120"/>
        <w:rPr>
          <w:rFonts w:eastAsiaTheme="minorEastAsia"/>
          <w:lang w:eastAsia="zh-CN"/>
        </w:rPr>
      </w:pPr>
    </w:p>
    <w:p w14:paraId="5B188B3A" w14:textId="77777777" w:rsidR="00712550" w:rsidRPr="00712550" w:rsidRDefault="00712550" w:rsidP="00712550">
      <w:pPr>
        <w:spacing w:before="120"/>
        <w:rPr>
          <w:rFonts w:eastAsiaTheme="minorEastAsia"/>
          <w:lang w:eastAsia="zh-CN"/>
        </w:rPr>
      </w:pPr>
      <w:r w:rsidRPr="00712550">
        <w:rPr>
          <w:rFonts w:eastAsiaTheme="minorEastAsia" w:hint="eastAsia"/>
          <w:b/>
          <w:bCs/>
          <w:iCs/>
          <w:szCs w:val="20"/>
          <w:lang w:eastAsia="zh-CN"/>
        </w:rPr>
        <w:t xml:space="preserve"> </w:t>
      </w:r>
    </w:p>
    <w:p w14:paraId="57A2063D" w14:textId="77777777" w:rsidR="00712550" w:rsidRPr="00712550" w:rsidRDefault="00712550" w:rsidP="00712550">
      <w:pPr>
        <w:keepNext/>
        <w:keepLines/>
        <w:numPr>
          <w:ilvl w:val="2"/>
          <w:numId w:val="16"/>
        </w:numPr>
        <w:tabs>
          <w:tab w:val="clear" w:pos="709"/>
          <w:tab w:val="left" w:pos="2977"/>
        </w:tabs>
        <w:spacing w:beforeLines="0" w:before="120"/>
        <w:ind w:left="993"/>
        <w:jc w:val="left"/>
        <w:outlineLvl w:val="1"/>
        <w:rPr>
          <w:rFonts w:eastAsia="微软雅黑"/>
          <w:kern w:val="2"/>
          <w:sz w:val="28"/>
          <w:szCs w:val="28"/>
          <w:lang w:eastAsia="zh-CN"/>
        </w:rPr>
      </w:pPr>
      <w:r w:rsidRPr="00712550">
        <w:rPr>
          <w:rFonts w:eastAsia="微软雅黑"/>
          <w:kern w:val="2"/>
          <w:sz w:val="28"/>
          <w:szCs w:val="28"/>
          <w:lang w:eastAsia="zh-CN"/>
        </w:rPr>
        <w:t>Sub use case#2-</w:t>
      </w:r>
      <w:r w:rsidRPr="00712550">
        <w:rPr>
          <w:rFonts w:eastAsia="微软雅黑" w:hint="eastAsia"/>
          <w:kern w:val="2"/>
          <w:sz w:val="28"/>
          <w:szCs w:val="28"/>
          <w:lang w:eastAsia="zh-CN"/>
        </w:rPr>
        <w:t>3</w:t>
      </w:r>
      <w:r w:rsidRPr="00712550">
        <w:rPr>
          <w:rFonts w:eastAsia="微软雅黑"/>
          <w:kern w:val="2"/>
          <w:sz w:val="28"/>
          <w:szCs w:val="28"/>
          <w:lang w:eastAsia="zh-CN"/>
        </w:rPr>
        <w:t>: RLM measurement for serving cell</w:t>
      </w:r>
    </w:p>
    <w:p w14:paraId="7DD627A6" w14:textId="77777777" w:rsidR="00712550" w:rsidRPr="00712550" w:rsidRDefault="00712550" w:rsidP="00712550">
      <w:pPr>
        <w:keepNext/>
        <w:keepLines/>
        <w:spacing w:before="120"/>
        <w:outlineLvl w:val="2"/>
        <w:rPr>
          <w:rFonts w:eastAsiaTheme="minorEastAsia"/>
          <w:b/>
          <w:bCs/>
          <w:sz w:val="21"/>
          <w:szCs w:val="26"/>
          <w:lang w:eastAsia="zh-CN"/>
        </w:rPr>
      </w:pPr>
      <w:r w:rsidRPr="00712550">
        <w:rPr>
          <w:rFonts w:eastAsiaTheme="minorEastAsia"/>
          <w:b/>
          <w:bCs/>
          <w:sz w:val="21"/>
          <w:szCs w:val="26"/>
          <w:lang w:eastAsia="zh-CN"/>
        </w:rPr>
        <w:t>Energy saving gain</w:t>
      </w:r>
    </w:p>
    <w:p w14:paraId="1BBC152D" w14:textId="77777777" w:rsidR="00712550" w:rsidRPr="00712550" w:rsidRDefault="00712550" w:rsidP="00712550">
      <w:pPr>
        <w:numPr>
          <w:ilvl w:val="0"/>
          <w:numId w:val="41"/>
        </w:numPr>
        <w:spacing w:beforeLines="0" w:before="120" w:after="0"/>
        <w:jc w:val="left"/>
        <w:rPr>
          <w:rFonts w:eastAsia="宋体"/>
          <w:lang w:eastAsia="zh-CN"/>
        </w:rPr>
      </w:pPr>
      <w:r w:rsidRPr="00712550">
        <w:rPr>
          <w:rFonts w:eastAsia="宋体"/>
          <w:lang w:eastAsia="zh-CN"/>
        </w:rPr>
        <w:t>[vivo] provide power saving benefits for RRM/RLM by EE processing for serving cell and observe following</w:t>
      </w:r>
    </w:p>
    <w:p w14:paraId="19851B38" w14:textId="77777777" w:rsidR="00712550" w:rsidRPr="00712550" w:rsidRDefault="00712550" w:rsidP="00712550">
      <w:pPr>
        <w:numPr>
          <w:ilvl w:val="1"/>
          <w:numId w:val="41"/>
        </w:numPr>
        <w:spacing w:beforeLines="0" w:before="120" w:after="0"/>
        <w:jc w:val="left"/>
        <w:rPr>
          <w:rFonts w:eastAsia="宋体"/>
          <w:lang w:eastAsia="zh-CN"/>
        </w:rPr>
      </w:pPr>
      <w:r w:rsidRPr="00712550">
        <w:rPr>
          <w:rFonts w:eastAsia="宋体"/>
          <w:lang w:eastAsia="zh-CN"/>
        </w:rPr>
        <w:t>Compared to serving cell measurement by non-EE processing, serving cell measurement by EE processing for 1 sample per measurement cycle can achieve 35.55%~56.77% power saving gain.</w:t>
      </w:r>
    </w:p>
    <w:p w14:paraId="2271EBD8" w14:textId="77777777" w:rsidR="00712550" w:rsidRPr="00712550" w:rsidRDefault="00712550" w:rsidP="00712550">
      <w:pPr>
        <w:numPr>
          <w:ilvl w:val="1"/>
          <w:numId w:val="41"/>
        </w:numPr>
        <w:spacing w:beforeLines="0" w:before="120" w:after="0"/>
        <w:jc w:val="left"/>
        <w:rPr>
          <w:rFonts w:eastAsia="宋体"/>
          <w:lang w:eastAsia="zh-CN"/>
        </w:rPr>
      </w:pPr>
      <w:r w:rsidRPr="00712550">
        <w:rPr>
          <w:rFonts w:eastAsia="宋体"/>
          <w:lang w:eastAsia="zh-CN"/>
        </w:rPr>
        <w:t>Compared to serving cell measurement by non-EE processing, serving cell measurement by EE processing for 2 samples per measurement cycle can achieve 50.99%~69.58% power saving gain.</w:t>
      </w:r>
    </w:p>
    <w:p w14:paraId="07716F4D" w14:textId="77777777" w:rsidR="00712550" w:rsidRPr="00712550" w:rsidRDefault="00712550" w:rsidP="00712550">
      <w:pPr>
        <w:keepNext/>
        <w:keepLines/>
        <w:spacing w:before="120"/>
        <w:outlineLvl w:val="2"/>
        <w:rPr>
          <w:rFonts w:eastAsiaTheme="minorEastAsia"/>
          <w:b/>
          <w:bCs/>
          <w:sz w:val="21"/>
          <w:szCs w:val="26"/>
          <w:lang w:eastAsia="zh-CN"/>
        </w:rPr>
      </w:pPr>
      <w:r w:rsidRPr="00712550">
        <w:rPr>
          <w:rFonts w:eastAsiaTheme="minorEastAsia" w:hint="eastAsia"/>
          <w:b/>
          <w:bCs/>
          <w:sz w:val="21"/>
          <w:szCs w:val="26"/>
          <w:lang w:eastAsia="zh-CN"/>
        </w:rPr>
        <w:t>Necessity and proposed to study:</w:t>
      </w:r>
      <w:r w:rsidRPr="00712550">
        <w:rPr>
          <w:rFonts w:eastAsiaTheme="minorEastAsia"/>
          <w:b/>
          <w:bCs/>
          <w:sz w:val="21"/>
          <w:szCs w:val="26"/>
          <w:lang w:eastAsia="zh-CN"/>
        </w:rPr>
        <w:t xml:space="preserve"> Ericsson, vivo, </w:t>
      </w:r>
      <w:r w:rsidRPr="00712550">
        <w:rPr>
          <w:rFonts w:eastAsiaTheme="minorEastAsia" w:hint="eastAsia"/>
          <w:b/>
          <w:bCs/>
          <w:sz w:val="21"/>
          <w:szCs w:val="26"/>
          <w:lang w:eastAsia="zh-CN"/>
        </w:rPr>
        <w:t xml:space="preserve">Interdigital, Panasonic, LG, </w:t>
      </w:r>
      <w:r w:rsidRPr="00712550">
        <w:rPr>
          <w:rFonts w:eastAsiaTheme="minorEastAsia"/>
          <w:b/>
          <w:bCs/>
          <w:sz w:val="21"/>
          <w:szCs w:val="26"/>
          <w:lang w:eastAsia="zh-CN"/>
        </w:rPr>
        <w:t>Sony, ITRI, DCM</w:t>
      </w:r>
      <w:r w:rsidRPr="00712550">
        <w:rPr>
          <w:rFonts w:eastAsiaTheme="minorEastAsia" w:hint="eastAsia"/>
          <w:b/>
          <w:bCs/>
          <w:sz w:val="21"/>
          <w:szCs w:val="26"/>
          <w:lang w:eastAsia="zh-CN"/>
        </w:rPr>
        <w:t>, WILUS</w:t>
      </w:r>
    </w:p>
    <w:p w14:paraId="25C7886F" w14:textId="77777777" w:rsidR="00712550" w:rsidRPr="00712550" w:rsidRDefault="00712550" w:rsidP="00712550">
      <w:pPr>
        <w:numPr>
          <w:ilvl w:val="0"/>
          <w:numId w:val="41"/>
        </w:numPr>
        <w:spacing w:beforeLines="0" w:before="120" w:after="0"/>
        <w:jc w:val="left"/>
        <w:rPr>
          <w:rFonts w:eastAsia="宋体"/>
          <w:lang w:eastAsia="zh-CN"/>
        </w:rPr>
      </w:pPr>
      <w:r w:rsidRPr="00712550">
        <w:rPr>
          <w:rFonts w:eastAsia="宋体" w:hint="eastAsia"/>
          <w:lang w:eastAsia="zh-CN"/>
        </w:rPr>
        <w:t>[vivo]: observed that f</w:t>
      </w:r>
      <w:r w:rsidRPr="00712550">
        <w:rPr>
          <w:rFonts w:eastAsia="宋体"/>
          <w:lang w:eastAsia="zh-CN"/>
        </w:rPr>
        <w:t>or RRC connected mode, if serving cell measurement by EE processing is introduced only for</w:t>
      </w:r>
      <w:r w:rsidRPr="00712550">
        <w:rPr>
          <w:rFonts w:eastAsia="宋体" w:hint="eastAsia"/>
          <w:lang w:eastAsia="zh-CN"/>
        </w:rPr>
        <w:t xml:space="preserve"> </w:t>
      </w:r>
      <w:r w:rsidRPr="00712550">
        <w:rPr>
          <w:rFonts w:eastAsia="宋体"/>
          <w:lang w:eastAsia="zh-CN"/>
        </w:rPr>
        <w:t>RRM measurement, while RLM still requires periodic non-EE processing, the UE CANNOT fully obtain the</w:t>
      </w:r>
      <w:r w:rsidRPr="00712550">
        <w:rPr>
          <w:rFonts w:eastAsia="宋体" w:hint="eastAsia"/>
          <w:lang w:eastAsia="zh-CN"/>
        </w:rPr>
        <w:t xml:space="preserve"> </w:t>
      </w:r>
      <w:r w:rsidRPr="00712550">
        <w:rPr>
          <w:rFonts w:eastAsia="宋体"/>
          <w:lang w:eastAsia="zh-CN"/>
        </w:rPr>
        <w:t>potential 35.55%~69.58% measurement related power saving gain from EE processing.</w:t>
      </w:r>
    </w:p>
    <w:p w14:paraId="72C9CB49" w14:textId="77777777" w:rsidR="00712550" w:rsidRPr="00712550" w:rsidRDefault="00712550" w:rsidP="00712550">
      <w:pPr>
        <w:numPr>
          <w:ilvl w:val="0"/>
          <w:numId w:val="41"/>
        </w:numPr>
        <w:spacing w:beforeLines="0" w:before="120" w:after="0"/>
        <w:jc w:val="left"/>
        <w:rPr>
          <w:rFonts w:eastAsia="宋体"/>
          <w:lang w:eastAsia="zh-CN"/>
        </w:rPr>
      </w:pPr>
      <w:r w:rsidRPr="00712550">
        <w:rPr>
          <w:rFonts w:eastAsia="宋体" w:hint="eastAsia"/>
          <w:lang w:eastAsia="zh-CN"/>
        </w:rPr>
        <w:t>[</w:t>
      </w:r>
      <w:proofErr w:type="spellStart"/>
      <w:r w:rsidRPr="00712550">
        <w:rPr>
          <w:rFonts w:eastAsia="宋体" w:hint="eastAsia"/>
          <w:lang w:eastAsia="zh-CN"/>
        </w:rPr>
        <w:t>InterDigitial</w:t>
      </w:r>
      <w:proofErr w:type="spellEnd"/>
      <w:r w:rsidRPr="00712550">
        <w:rPr>
          <w:rFonts w:eastAsia="宋体" w:hint="eastAsia"/>
          <w:lang w:eastAsia="zh-CN"/>
        </w:rPr>
        <w:t xml:space="preserve">], [Ericsson]: </w:t>
      </w:r>
      <w:r w:rsidRPr="00712550">
        <w:rPr>
          <w:rFonts w:eastAsia="宋体"/>
          <w:lang w:eastAsia="zh-CN"/>
        </w:rPr>
        <w:t>if only RRM measurement is performed by EE processing, the energy saving gain in Connected state</w:t>
      </w:r>
      <w:r w:rsidRPr="00712550">
        <w:rPr>
          <w:rFonts w:eastAsia="宋体" w:hint="eastAsia"/>
          <w:lang w:eastAsia="zh-CN"/>
        </w:rPr>
        <w:t xml:space="preserve"> </w:t>
      </w:r>
      <w:r w:rsidRPr="00712550">
        <w:rPr>
          <w:rFonts w:eastAsia="宋体"/>
          <w:lang w:eastAsia="zh-CN"/>
        </w:rPr>
        <w:t>might be limited as MR need to perform other measurement anyway.</w:t>
      </w:r>
      <w:r w:rsidRPr="00712550">
        <w:rPr>
          <w:rFonts w:eastAsia="宋体" w:hint="eastAsia"/>
          <w:lang w:eastAsia="zh-CN"/>
        </w:rPr>
        <w:t xml:space="preserve"> Therefore, </w:t>
      </w:r>
      <w:r w:rsidRPr="00712550">
        <w:rPr>
          <w:rFonts w:eastAsia="宋体"/>
          <w:lang w:eastAsia="zh-CN"/>
        </w:rPr>
        <w:t>the feasibility and necessity of performing</w:t>
      </w:r>
      <w:r w:rsidRPr="00712550">
        <w:rPr>
          <w:rFonts w:eastAsia="宋体" w:hint="eastAsia"/>
          <w:lang w:eastAsia="zh-CN"/>
        </w:rPr>
        <w:t xml:space="preserve"> </w:t>
      </w:r>
      <w:r w:rsidRPr="00712550">
        <w:rPr>
          <w:rFonts w:eastAsia="宋体"/>
          <w:lang w:eastAsia="zh-CN"/>
        </w:rPr>
        <w:t>RLM/BFD measurements with EE processing state of UE can be studied.</w:t>
      </w:r>
    </w:p>
    <w:p w14:paraId="42889BDE" w14:textId="77777777" w:rsidR="00712550" w:rsidRPr="00712550" w:rsidRDefault="00712550" w:rsidP="00712550">
      <w:pPr>
        <w:numPr>
          <w:ilvl w:val="0"/>
          <w:numId w:val="41"/>
        </w:numPr>
        <w:spacing w:beforeLines="0" w:before="120" w:after="0"/>
        <w:rPr>
          <w:rFonts w:eastAsia="宋体"/>
          <w:lang w:eastAsia="zh-CN"/>
        </w:rPr>
      </w:pPr>
      <w:r w:rsidRPr="00712550">
        <w:rPr>
          <w:rFonts w:eastAsia="宋体" w:hint="eastAsia"/>
          <w:lang w:eastAsia="zh-CN"/>
        </w:rPr>
        <w:t xml:space="preserve">[DCM], [Panasonic]: </w:t>
      </w:r>
      <w:r w:rsidRPr="00712550">
        <w:rPr>
          <w:rFonts w:eastAsia="宋体"/>
          <w:lang w:eastAsia="zh-CN"/>
        </w:rPr>
        <w:t>Study power saving gain, coverage and accuracy of RLM/BFD measurement by EE</w:t>
      </w:r>
      <w:r w:rsidRPr="00712550">
        <w:rPr>
          <w:rFonts w:eastAsia="宋体" w:hint="eastAsia"/>
          <w:lang w:eastAsia="zh-CN"/>
        </w:rPr>
        <w:t xml:space="preserve"> </w:t>
      </w:r>
      <w:r w:rsidRPr="00712550">
        <w:rPr>
          <w:rFonts w:eastAsia="宋体"/>
          <w:lang w:eastAsia="zh-CN"/>
        </w:rPr>
        <w:t>processing</w:t>
      </w:r>
      <w:r w:rsidRPr="00712550">
        <w:rPr>
          <w:rFonts w:eastAsia="宋体" w:hint="eastAsia"/>
          <w:lang w:eastAsia="zh-CN"/>
        </w:rPr>
        <w:t xml:space="preserve"> </w:t>
      </w:r>
      <w:r w:rsidRPr="00712550">
        <w:rPr>
          <w:rFonts w:eastAsia="宋体"/>
          <w:lang w:eastAsia="zh-CN"/>
        </w:rPr>
        <w:t>in CONNECTED.</w:t>
      </w:r>
    </w:p>
    <w:p w14:paraId="0DD0604E" w14:textId="77777777" w:rsidR="00712550" w:rsidRPr="00712550" w:rsidRDefault="00712550" w:rsidP="00712550">
      <w:pPr>
        <w:spacing w:beforeLines="0" w:before="120" w:after="0"/>
        <w:jc w:val="left"/>
        <w:rPr>
          <w:rFonts w:eastAsia="宋体"/>
          <w:lang w:eastAsia="zh-CN"/>
        </w:rPr>
      </w:pPr>
    </w:p>
    <w:p w14:paraId="0E0B3CD9" w14:textId="77777777" w:rsidR="00712550" w:rsidRPr="00712550" w:rsidRDefault="00712550" w:rsidP="00712550">
      <w:pPr>
        <w:numPr>
          <w:ilvl w:val="0"/>
          <w:numId w:val="39"/>
        </w:numPr>
        <w:adjustRightInd w:val="0"/>
        <w:snapToGrid w:val="0"/>
        <w:spacing w:beforeLines="0" w:before="120" w:after="50"/>
        <w:rPr>
          <w:rFonts w:eastAsia="微软雅黑"/>
          <w:lang w:eastAsia="zh-CN" w:bidi="ar"/>
        </w:rPr>
      </w:pPr>
      <w:r w:rsidRPr="00712550">
        <w:rPr>
          <w:rFonts w:eastAsia="微软雅黑" w:hint="eastAsia"/>
          <w:b/>
          <w:bCs/>
          <w:lang w:eastAsia="zh-CN" w:bidi="ar"/>
        </w:rPr>
        <w:t xml:space="preserve">In addition, </w:t>
      </w:r>
      <w:proofErr w:type="spellStart"/>
      <w:r w:rsidRPr="00712550">
        <w:rPr>
          <w:rFonts w:eastAsia="微软雅黑"/>
          <w:lang w:eastAsia="zh-CN" w:bidi="ar"/>
        </w:rPr>
        <w:t>InterDigital</w:t>
      </w:r>
      <w:proofErr w:type="spellEnd"/>
      <w:r w:rsidRPr="00712550">
        <w:rPr>
          <w:rFonts w:eastAsia="微软雅黑"/>
          <w:b/>
          <w:bCs/>
          <w:lang w:eastAsia="zh-CN" w:bidi="ar"/>
        </w:rPr>
        <w:t xml:space="preserve"> </w:t>
      </w:r>
      <w:r w:rsidRPr="00712550">
        <w:rPr>
          <w:rFonts w:eastAsia="微软雅黑" w:hint="eastAsia"/>
          <w:b/>
          <w:bCs/>
          <w:lang w:eastAsia="zh-CN" w:bidi="ar"/>
        </w:rPr>
        <w:t xml:space="preserve">proposed to study </w:t>
      </w:r>
      <w:r w:rsidRPr="00712550">
        <w:rPr>
          <w:rFonts w:eastAsia="微软雅黑"/>
          <w:b/>
          <w:bCs/>
          <w:lang w:eastAsia="zh-CN" w:bidi="ar"/>
        </w:rPr>
        <w:t xml:space="preserve">CSI related measurement </w:t>
      </w:r>
      <w:r w:rsidRPr="00712550">
        <w:rPr>
          <w:rFonts w:eastAsia="微软雅黑" w:hint="eastAsia"/>
          <w:b/>
          <w:bCs/>
          <w:lang w:eastAsia="zh-CN" w:bidi="ar"/>
        </w:rPr>
        <w:t xml:space="preserve">by EE </w:t>
      </w:r>
      <w:r w:rsidRPr="00712550">
        <w:rPr>
          <w:rFonts w:eastAsia="微软雅黑"/>
          <w:b/>
          <w:bCs/>
          <w:lang w:eastAsia="zh-CN" w:bidi="ar"/>
        </w:rPr>
        <w:t>processing</w:t>
      </w:r>
      <w:r w:rsidRPr="00712550">
        <w:rPr>
          <w:rFonts w:eastAsia="微软雅黑" w:hint="eastAsia"/>
          <w:b/>
          <w:bCs/>
          <w:lang w:eastAsia="zh-CN" w:bidi="ar"/>
        </w:rPr>
        <w:t xml:space="preserve">, while </w:t>
      </w:r>
      <w:r w:rsidRPr="00712550">
        <w:rPr>
          <w:rFonts w:eastAsia="微软雅黑"/>
          <w:lang w:eastAsia="zh-CN" w:bidi="ar"/>
        </w:rPr>
        <w:t xml:space="preserve"> [Nokia]</w:t>
      </w:r>
      <w:r w:rsidRPr="00712550">
        <w:rPr>
          <w:rFonts w:eastAsia="微软雅黑" w:hint="eastAsia"/>
          <w:lang w:eastAsia="zh-CN" w:bidi="ar"/>
        </w:rPr>
        <w:t>, [ZTE]</w:t>
      </w:r>
      <w:r w:rsidRPr="00712550">
        <w:rPr>
          <w:rFonts w:eastAsia="微软雅黑"/>
          <w:lang w:eastAsia="zh-CN" w:bidi="ar"/>
        </w:rPr>
        <w:t xml:space="preserve"> observed that for connected mode measurement, CSI‑RS processing is significantly more computationally/energy expensive than SSB processing because of multi‑port channel matrix estimation, codebook searches and link‑adaptation calculations and hence proposed when operating in connected mode, the EE processing state is assumed for at least the SSB based measurements outside active time and RAN1 discuss the possible use of the EE processing state (or variation) for SSB-based measurements inside active time.  </w:t>
      </w:r>
    </w:p>
    <w:p w14:paraId="602A0043" w14:textId="77777777" w:rsidR="00712550" w:rsidRPr="00712550" w:rsidRDefault="00712550" w:rsidP="00712550">
      <w:pPr>
        <w:spacing w:before="120"/>
        <w:rPr>
          <w:rFonts w:eastAsiaTheme="minorEastAsia"/>
          <w:b/>
          <w:bCs/>
          <w:lang w:eastAsia="zh-CN"/>
        </w:rPr>
      </w:pPr>
    </w:p>
    <w:p w14:paraId="4658E35B" w14:textId="77777777" w:rsidR="00712550" w:rsidRPr="00712550" w:rsidRDefault="00712550" w:rsidP="00712550">
      <w:pPr>
        <w:keepNext/>
        <w:keepLines/>
        <w:spacing w:before="120"/>
        <w:outlineLvl w:val="2"/>
        <w:rPr>
          <w:rFonts w:eastAsiaTheme="minorEastAsia"/>
          <w:b/>
          <w:bCs/>
          <w:sz w:val="21"/>
          <w:szCs w:val="26"/>
          <w:lang w:eastAsia="zh-CN"/>
        </w:rPr>
      </w:pPr>
      <w:r w:rsidRPr="00712550">
        <w:rPr>
          <w:rFonts w:eastAsiaTheme="minorEastAsia"/>
          <w:b/>
          <w:bCs/>
          <w:sz w:val="21"/>
          <w:szCs w:val="26"/>
          <w:lang w:eastAsia="zh-CN"/>
        </w:rPr>
        <w:t>Feasibility</w:t>
      </w:r>
    </w:p>
    <w:p w14:paraId="5B16EBCE" w14:textId="77777777" w:rsidR="00712550" w:rsidRPr="00712550" w:rsidRDefault="00712550" w:rsidP="00712550">
      <w:pPr>
        <w:numPr>
          <w:ilvl w:val="0"/>
          <w:numId w:val="41"/>
        </w:numPr>
        <w:spacing w:beforeLines="0" w:before="120" w:after="0"/>
        <w:rPr>
          <w:rFonts w:eastAsia="宋体"/>
          <w:lang w:eastAsia="zh-CN"/>
        </w:rPr>
      </w:pPr>
      <w:r w:rsidRPr="00712550">
        <w:rPr>
          <w:rFonts w:eastAsia="宋体"/>
          <w:lang w:eastAsia="zh-CN"/>
        </w:rPr>
        <w:t xml:space="preserve">vivo provide the </w:t>
      </w:r>
      <w:proofErr w:type="spellStart"/>
      <w:r w:rsidRPr="00712550">
        <w:rPr>
          <w:rFonts w:eastAsia="宋体"/>
          <w:lang w:eastAsia="zh-CN"/>
        </w:rPr>
        <w:t>evalution</w:t>
      </w:r>
      <w:proofErr w:type="spellEnd"/>
      <w:r w:rsidRPr="00712550">
        <w:rPr>
          <w:rFonts w:eastAsia="宋体"/>
          <w:lang w:eastAsia="zh-CN"/>
        </w:rPr>
        <w:t xml:space="preserve"> and observed that for SINR measurement for serving cell by EE processing based on PSS/SSS sequences, where SINR is calculated by RSRP/(RSSI-RSRP), the SINR accuracy within </w:t>
      </w:r>
      <w:r w:rsidRPr="00712550">
        <w:rPr>
          <w:rFonts w:eastAsia="宋体" w:hint="eastAsia"/>
          <w:lang w:eastAsia="zh-CN"/>
        </w:rPr>
        <w:t>2.5</w:t>
      </w:r>
      <w:r w:rsidRPr="00712550">
        <w:rPr>
          <w:rFonts w:eastAsia="宋体"/>
          <w:lang w:eastAsia="zh-CN"/>
        </w:rPr>
        <w:t>dB @SINR=-</w:t>
      </w:r>
      <w:r w:rsidRPr="00712550">
        <w:rPr>
          <w:rFonts w:eastAsia="宋体" w:hint="eastAsia"/>
          <w:lang w:eastAsia="zh-CN"/>
        </w:rPr>
        <w:t>7.1</w:t>
      </w:r>
      <w:r w:rsidRPr="00712550">
        <w:rPr>
          <w:rFonts w:eastAsia="宋体"/>
          <w:lang w:eastAsia="zh-CN"/>
        </w:rPr>
        <w:t>dB</w:t>
      </w:r>
      <w:r w:rsidRPr="00712550">
        <w:rPr>
          <w:rFonts w:eastAsia="宋体" w:hint="eastAsia"/>
          <w:lang w:eastAsia="zh-CN"/>
        </w:rPr>
        <w:t xml:space="preserve"> </w:t>
      </w:r>
      <w:r w:rsidRPr="00712550">
        <w:rPr>
          <w:rFonts w:eastAsia="宋体"/>
          <w:lang w:eastAsia="zh-CN"/>
        </w:rPr>
        <w:t xml:space="preserve">can be achieved </w:t>
      </w:r>
      <w:r w:rsidRPr="00712550">
        <w:rPr>
          <w:rFonts w:eastAsiaTheme="minorEastAsia"/>
          <w:lang w:eastAsia="zh-CN"/>
        </w:rPr>
        <w:t>based on 1 SSB sample with 2Rx in AWGN channel</w:t>
      </w:r>
      <w:r w:rsidRPr="00712550">
        <w:rPr>
          <w:rFonts w:eastAsia="宋体"/>
          <w:lang w:eastAsia="zh-CN"/>
        </w:rPr>
        <w:t xml:space="preserve">. </w:t>
      </w:r>
    </w:p>
    <w:p w14:paraId="19611E32" w14:textId="77777777" w:rsidR="00712550" w:rsidRPr="00712550" w:rsidRDefault="00712550" w:rsidP="00712550">
      <w:pPr>
        <w:spacing w:before="120"/>
        <w:rPr>
          <w:rFonts w:eastAsiaTheme="minorEastAsia"/>
          <w:lang w:eastAsia="zh-CN"/>
        </w:rPr>
      </w:pPr>
    </w:p>
    <w:p w14:paraId="3DD02E45" w14:textId="0B219F0E" w:rsidR="00712550" w:rsidRPr="00712550" w:rsidRDefault="00712550" w:rsidP="00712550">
      <w:pPr>
        <w:keepNext/>
        <w:keepLines/>
        <w:tabs>
          <w:tab w:val="left" w:pos="-1247"/>
          <w:tab w:val="left" w:pos="567"/>
        </w:tabs>
        <w:spacing w:beforeLines="0" w:before="0" w:after="60"/>
        <w:outlineLvl w:val="3"/>
        <w:rPr>
          <w:rFonts w:eastAsiaTheme="minorEastAsia"/>
          <w:b/>
          <w:bCs/>
          <w:iCs/>
          <w:szCs w:val="20"/>
          <w:lang w:eastAsia="zh-CN"/>
        </w:rPr>
      </w:pPr>
      <w:r w:rsidRPr="00712550">
        <w:rPr>
          <w:rFonts w:eastAsiaTheme="minorEastAsia"/>
          <w:b/>
          <w:bCs/>
          <w:iCs/>
          <w:szCs w:val="20"/>
          <w:lang w:eastAsia="zh-CN"/>
        </w:rPr>
        <w:lastRenderedPageBreak/>
        <w:t>[FL</w:t>
      </w:r>
      <w:proofErr w:type="gramStart"/>
      <w:r w:rsidRPr="00712550">
        <w:rPr>
          <w:rFonts w:eastAsiaTheme="minorEastAsia"/>
          <w:b/>
          <w:bCs/>
          <w:iCs/>
          <w:szCs w:val="20"/>
          <w:lang w:eastAsia="zh-CN"/>
        </w:rPr>
        <w:t>1]Proposal</w:t>
      </w:r>
      <w:proofErr w:type="gramEnd"/>
      <w:r w:rsidRPr="00712550">
        <w:rPr>
          <w:rFonts w:eastAsiaTheme="minorEastAsia" w:hint="eastAsia"/>
          <w:b/>
          <w:bCs/>
          <w:iCs/>
          <w:szCs w:val="20"/>
          <w:lang w:eastAsia="zh-CN"/>
        </w:rPr>
        <w:t xml:space="preserve"> </w:t>
      </w:r>
      <w:bookmarkStart w:id="147" w:name="_Hlk226828011"/>
      <w:r w:rsidR="005A2D43">
        <w:rPr>
          <w:rFonts w:eastAsiaTheme="minorEastAsia" w:hint="eastAsia"/>
          <w:b/>
          <w:bCs/>
          <w:iCs/>
          <w:szCs w:val="20"/>
          <w:lang w:eastAsia="zh-CN"/>
        </w:rPr>
        <w:t>7</w:t>
      </w:r>
      <w:r w:rsidRPr="00712550">
        <w:rPr>
          <w:rFonts w:eastAsiaTheme="minorEastAsia" w:hint="eastAsia"/>
          <w:b/>
          <w:bCs/>
          <w:iCs/>
          <w:szCs w:val="20"/>
          <w:lang w:eastAsia="zh-CN"/>
        </w:rPr>
        <w:t>.2-</w:t>
      </w:r>
      <w:bookmarkEnd w:id="147"/>
      <w:r w:rsidRPr="00712550">
        <w:rPr>
          <w:rFonts w:eastAsiaTheme="minorEastAsia" w:hint="eastAsia"/>
          <w:b/>
          <w:bCs/>
          <w:iCs/>
          <w:szCs w:val="20"/>
          <w:lang w:eastAsia="zh-CN"/>
        </w:rPr>
        <w:t>3</w:t>
      </w:r>
      <w:r w:rsidRPr="00712550">
        <w:rPr>
          <w:rFonts w:eastAsiaTheme="minorEastAsia"/>
          <w:b/>
          <w:bCs/>
          <w:iCs/>
          <w:szCs w:val="20"/>
          <w:lang w:eastAsia="zh-CN"/>
        </w:rPr>
        <w:t xml:space="preserve">: For RRC connected state, study </w:t>
      </w:r>
      <w:r w:rsidRPr="00712550">
        <w:rPr>
          <w:rFonts w:eastAsiaTheme="minorEastAsia" w:hint="eastAsia"/>
          <w:b/>
          <w:bCs/>
          <w:iCs/>
          <w:szCs w:val="20"/>
          <w:lang w:eastAsia="zh-CN"/>
        </w:rPr>
        <w:t xml:space="preserve">feasibility and necessity of </w:t>
      </w:r>
      <w:r w:rsidRPr="00712550">
        <w:rPr>
          <w:rFonts w:eastAsiaTheme="minorEastAsia"/>
          <w:b/>
          <w:bCs/>
          <w:iCs/>
          <w:szCs w:val="20"/>
          <w:lang w:eastAsia="zh-CN"/>
        </w:rPr>
        <w:t>serving cell R</w:t>
      </w:r>
      <w:r w:rsidRPr="00712550">
        <w:rPr>
          <w:rFonts w:eastAsiaTheme="minorEastAsia" w:hint="eastAsia"/>
          <w:b/>
          <w:bCs/>
          <w:iCs/>
          <w:szCs w:val="20"/>
          <w:lang w:eastAsia="zh-CN"/>
        </w:rPr>
        <w:t>L</w:t>
      </w:r>
      <w:r w:rsidRPr="00712550">
        <w:rPr>
          <w:rFonts w:eastAsiaTheme="minorEastAsia"/>
          <w:b/>
          <w:bCs/>
          <w:iCs/>
          <w:szCs w:val="20"/>
          <w:lang w:eastAsia="zh-CN"/>
        </w:rPr>
        <w:t xml:space="preserve">M measurement by EE processing, considering at least: </w:t>
      </w:r>
    </w:p>
    <w:p w14:paraId="768BD931" w14:textId="77777777" w:rsidR="00712550" w:rsidRPr="00712550" w:rsidRDefault="00712550" w:rsidP="00712550">
      <w:pPr>
        <w:numPr>
          <w:ilvl w:val="0"/>
          <w:numId w:val="42"/>
        </w:numPr>
        <w:spacing w:before="120"/>
        <w:rPr>
          <w:rFonts w:eastAsiaTheme="minorEastAsia"/>
          <w:b/>
          <w:color w:val="000000"/>
          <w:lang w:eastAsia="zh-CN"/>
        </w:rPr>
      </w:pPr>
      <w:r w:rsidRPr="00712550">
        <w:rPr>
          <w:rFonts w:eastAsiaTheme="minorEastAsia"/>
          <w:b/>
          <w:bCs/>
          <w:lang w:eastAsia="zh-CN"/>
        </w:rPr>
        <w:t>UE energy saving gain</w:t>
      </w:r>
    </w:p>
    <w:p w14:paraId="6E181B9E" w14:textId="77777777" w:rsidR="00712550" w:rsidRPr="00712550" w:rsidRDefault="00712550" w:rsidP="00712550">
      <w:pPr>
        <w:numPr>
          <w:ilvl w:val="0"/>
          <w:numId w:val="42"/>
        </w:numPr>
        <w:spacing w:before="120"/>
        <w:rPr>
          <w:rFonts w:eastAsiaTheme="minorEastAsia"/>
          <w:b/>
          <w:color w:val="000000"/>
          <w:lang w:eastAsia="zh-CN"/>
        </w:rPr>
      </w:pPr>
      <w:r w:rsidRPr="00712550">
        <w:rPr>
          <w:rFonts w:eastAsiaTheme="minorEastAsia"/>
          <w:b/>
          <w:bCs/>
          <w:lang w:eastAsia="zh-CN"/>
        </w:rPr>
        <w:t>Coverage (e.g., achievable SINR/SNR) and accuracy</w:t>
      </w:r>
    </w:p>
    <w:p w14:paraId="2DE86F1D" w14:textId="77777777" w:rsidR="00712550" w:rsidRPr="00712550" w:rsidRDefault="00712550" w:rsidP="00712550">
      <w:pPr>
        <w:numPr>
          <w:ilvl w:val="1"/>
          <w:numId w:val="43"/>
        </w:numPr>
        <w:spacing w:before="120"/>
        <w:rPr>
          <w:rFonts w:eastAsiaTheme="minorEastAsia"/>
          <w:b/>
          <w:bCs/>
          <w:lang w:eastAsia="zh-CN"/>
        </w:rPr>
      </w:pPr>
      <w:r w:rsidRPr="00712550">
        <w:rPr>
          <w:rFonts w:eastAsiaTheme="minorEastAsia"/>
          <w:b/>
          <w:bCs/>
          <w:lang w:eastAsia="zh-CN"/>
        </w:rPr>
        <w:t>M</w:t>
      </w:r>
      <w:r w:rsidRPr="00712550">
        <w:rPr>
          <w:rFonts w:eastAsiaTheme="minorEastAsia" w:hint="eastAsia"/>
          <w:b/>
          <w:bCs/>
          <w:lang w:eastAsia="zh-CN"/>
        </w:rPr>
        <w:t>easurement metrics</w:t>
      </w:r>
    </w:p>
    <w:p w14:paraId="48FB88F8" w14:textId="77777777" w:rsidR="00712550" w:rsidRPr="00712550" w:rsidRDefault="00712550" w:rsidP="00712550">
      <w:pPr>
        <w:numPr>
          <w:ilvl w:val="0"/>
          <w:numId w:val="42"/>
        </w:numPr>
        <w:spacing w:before="120"/>
        <w:rPr>
          <w:rFonts w:eastAsiaTheme="minorEastAsia"/>
          <w:b/>
          <w:bCs/>
          <w:lang w:eastAsia="zh-CN"/>
        </w:rPr>
      </w:pPr>
      <w:r w:rsidRPr="00712550">
        <w:rPr>
          <w:rFonts w:eastAsiaTheme="minorEastAsia"/>
          <w:b/>
          <w:bCs/>
          <w:lang w:eastAsia="zh-CN"/>
        </w:rPr>
        <w:t>Impact on the EE processing complexity</w:t>
      </w:r>
    </w:p>
    <w:p w14:paraId="74C27F56" w14:textId="77777777" w:rsidR="00712550" w:rsidRPr="00712550" w:rsidRDefault="00712550" w:rsidP="00712550">
      <w:pPr>
        <w:numPr>
          <w:ilvl w:val="0"/>
          <w:numId w:val="42"/>
        </w:numPr>
        <w:spacing w:before="120"/>
        <w:rPr>
          <w:rFonts w:eastAsiaTheme="minorEastAsia"/>
          <w:b/>
          <w:bCs/>
          <w:lang w:eastAsia="zh-CN"/>
        </w:rPr>
      </w:pPr>
      <w:r w:rsidRPr="00712550">
        <w:rPr>
          <w:rFonts w:eastAsiaTheme="minorEastAsia"/>
          <w:b/>
          <w:bCs/>
          <w:lang w:eastAsia="zh-CN"/>
        </w:rPr>
        <w:t>B</w:t>
      </w:r>
      <w:r w:rsidRPr="00712550">
        <w:rPr>
          <w:rFonts w:eastAsiaTheme="minorEastAsia" w:hint="eastAsia"/>
          <w:b/>
          <w:bCs/>
          <w:lang w:eastAsia="zh-CN"/>
        </w:rPr>
        <w:t xml:space="preserve">ased on at </w:t>
      </w:r>
      <w:r w:rsidRPr="00712550">
        <w:rPr>
          <w:rFonts w:eastAsiaTheme="minorEastAsia"/>
          <w:b/>
          <w:bCs/>
          <w:lang w:eastAsia="zh-CN"/>
        </w:rPr>
        <w:t>least 6GR sync signal</w:t>
      </w:r>
    </w:p>
    <w:p w14:paraId="649C0000" w14:textId="77777777" w:rsidR="00712550" w:rsidRPr="00712550" w:rsidRDefault="00712550" w:rsidP="00712550">
      <w:pPr>
        <w:numPr>
          <w:ilvl w:val="1"/>
          <w:numId w:val="43"/>
        </w:numPr>
        <w:spacing w:before="120"/>
        <w:rPr>
          <w:rFonts w:eastAsiaTheme="minorEastAsia"/>
          <w:b/>
          <w:bCs/>
          <w:lang w:eastAsia="zh-CN"/>
        </w:rPr>
      </w:pPr>
      <w:r w:rsidRPr="00712550">
        <w:rPr>
          <w:rFonts w:eastAsiaTheme="minorEastAsia" w:hint="eastAsia"/>
          <w:b/>
          <w:bCs/>
          <w:lang w:eastAsia="zh-CN"/>
        </w:rPr>
        <w:t>o</w:t>
      </w:r>
      <w:r w:rsidRPr="00712550">
        <w:rPr>
          <w:rFonts w:eastAsiaTheme="minorEastAsia"/>
          <w:b/>
          <w:bCs/>
          <w:lang w:eastAsia="zh-CN"/>
        </w:rPr>
        <w:t>ther</w:t>
      </w:r>
      <w:r w:rsidRPr="00712550">
        <w:rPr>
          <w:rFonts w:eastAsiaTheme="minorEastAsia" w:hint="eastAsia"/>
          <w:b/>
          <w:bCs/>
          <w:lang w:eastAsia="zh-CN"/>
        </w:rPr>
        <w:t xml:space="preserve"> signals </w:t>
      </w:r>
    </w:p>
    <w:p w14:paraId="4FB8E048" w14:textId="77777777" w:rsidR="00712550" w:rsidRPr="00712550" w:rsidRDefault="00712550" w:rsidP="00712550">
      <w:pPr>
        <w:numPr>
          <w:ilvl w:val="0"/>
          <w:numId w:val="42"/>
        </w:numPr>
        <w:spacing w:before="120"/>
        <w:rPr>
          <w:lang w:eastAsia="zh-CN"/>
        </w:rPr>
      </w:pPr>
      <w:r w:rsidRPr="00712550">
        <w:rPr>
          <w:rFonts w:eastAsiaTheme="minorEastAsia"/>
          <w:b/>
          <w:bCs/>
          <w:lang w:eastAsia="zh-CN"/>
        </w:rPr>
        <w:t>W</w:t>
      </w:r>
      <w:r w:rsidRPr="00712550">
        <w:rPr>
          <w:rFonts w:eastAsiaTheme="minorEastAsia" w:hint="eastAsia"/>
          <w:b/>
          <w:bCs/>
          <w:lang w:eastAsia="zh-CN"/>
        </w:rPr>
        <w:t>hether there is spec impact or not</w:t>
      </w:r>
      <w:r w:rsidRPr="00712550">
        <w:rPr>
          <w:rFonts w:eastAsiaTheme="minorEastAsia" w:hint="eastAsia"/>
          <w:b/>
          <w:bCs/>
          <w:iCs/>
          <w:szCs w:val="20"/>
          <w:lang w:eastAsia="zh-CN"/>
        </w:rPr>
        <w:t xml:space="preserve"> </w:t>
      </w:r>
    </w:p>
    <w:tbl>
      <w:tblPr>
        <w:tblStyle w:val="TableGrid193"/>
        <w:tblW w:w="8985" w:type="dxa"/>
        <w:tblLayout w:type="fixed"/>
        <w:tblLook w:val="04A0" w:firstRow="1" w:lastRow="0" w:firstColumn="1" w:lastColumn="0" w:noHBand="0" w:noVBand="1"/>
      </w:tblPr>
      <w:tblGrid>
        <w:gridCol w:w="1466"/>
        <w:gridCol w:w="1029"/>
        <w:gridCol w:w="6490"/>
      </w:tblGrid>
      <w:tr w:rsidR="00712550" w:rsidRPr="00712550" w14:paraId="1E4C18F7" w14:textId="77777777" w:rsidTr="00356967">
        <w:trPr>
          <w:trHeight w:val="280"/>
        </w:trPr>
        <w:tc>
          <w:tcPr>
            <w:tcW w:w="1466" w:type="dxa"/>
            <w:shd w:val="clear" w:color="auto" w:fill="D9D9D9"/>
          </w:tcPr>
          <w:p w14:paraId="028113A9" w14:textId="77777777" w:rsidR="00712550" w:rsidRPr="00712550" w:rsidRDefault="00712550" w:rsidP="00712550">
            <w:pPr>
              <w:adjustRightInd w:val="0"/>
              <w:snapToGrid w:val="0"/>
              <w:spacing w:beforeLines="0" w:before="0" w:after="0"/>
              <w:ind w:left="198" w:right="198"/>
            </w:pPr>
            <w:bookmarkStart w:id="148" w:name="_Hlk226814740"/>
            <w:r w:rsidRPr="00712550">
              <w:t>Company</w:t>
            </w:r>
          </w:p>
        </w:tc>
        <w:tc>
          <w:tcPr>
            <w:tcW w:w="1029" w:type="dxa"/>
            <w:shd w:val="clear" w:color="auto" w:fill="D9D9D9"/>
          </w:tcPr>
          <w:p w14:paraId="2CDBE448" w14:textId="77777777" w:rsidR="00712550" w:rsidRPr="00712550" w:rsidRDefault="00712550" w:rsidP="00712550">
            <w:pPr>
              <w:spacing w:beforeLines="0" w:before="0" w:after="0"/>
              <w:ind w:left="200" w:right="200"/>
            </w:pPr>
            <w:r w:rsidRPr="00712550">
              <w:t>Y/N</w:t>
            </w:r>
          </w:p>
        </w:tc>
        <w:tc>
          <w:tcPr>
            <w:tcW w:w="6490" w:type="dxa"/>
            <w:shd w:val="clear" w:color="auto" w:fill="D9D9D9"/>
          </w:tcPr>
          <w:p w14:paraId="0AD1663E" w14:textId="77777777" w:rsidR="00712550" w:rsidRPr="00712550" w:rsidRDefault="00712550" w:rsidP="00712550">
            <w:pPr>
              <w:spacing w:beforeLines="0" w:before="0" w:after="0"/>
              <w:ind w:left="200" w:right="200"/>
            </w:pPr>
            <w:r w:rsidRPr="00712550">
              <w:t>Comments</w:t>
            </w:r>
          </w:p>
        </w:tc>
      </w:tr>
      <w:tr w:rsidR="00712550" w:rsidRPr="00712550" w14:paraId="6FEFA588" w14:textId="77777777" w:rsidTr="00356967">
        <w:trPr>
          <w:trHeight w:val="275"/>
        </w:trPr>
        <w:tc>
          <w:tcPr>
            <w:tcW w:w="1466" w:type="dxa"/>
          </w:tcPr>
          <w:p w14:paraId="6866774C" w14:textId="77777777" w:rsidR="00712550" w:rsidRPr="00712550" w:rsidRDefault="00712550" w:rsidP="00712550">
            <w:pPr>
              <w:spacing w:beforeLines="0" w:before="0" w:after="0"/>
              <w:ind w:right="200"/>
              <w:rPr>
                <w:rFonts w:eastAsia="等线"/>
                <w:lang w:eastAsia="zh-CN"/>
              </w:rPr>
            </w:pPr>
          </w:p>
        </w:tc>
        <w:tc>
          <w:tcPr>
            <w:tcW w:w="1029" w:type="dxa"/>
          </w:tcPr>
          <w:p w14:paraId="3DFB87F6" w14:textId="77777777" w:rsidR="00712550" w:rsidRPr="00712550" w:rsidRDefault="00712550" w:rsidP="00712550">
            <w:pPr>
              <w:spacing w:beforeLines="0" w:before="0" w:after="0"/>
              <w:ind w:right="200"/>
              <w:rPr>
                <w:rFonts w:eastAsia="等线"/>
                <w:lang w:eastAsia="zh-CN"/>
              </w:rPr>
            </w:pPr>
          </w:p>
        </w:tc>
        <w:tc>
          <w:tcPr>
            <w:tcW w:w="6490" w:type="dxa"/>
          </w:tcPr>
          <w:p w14:paraId="759BAAAD" w14:textId="77777777" w:rsidR="00712550" w:rsidRPr="00712550" w:rsidRDefault="00712550" w:rsidP="00712550">
            <w:pPr>
              <w:spacing w:beforeLines="0" w:before="0" w:after="0"/>
              <w:ind w:right="200"/>
              <w:rPr>
                <w:rFonts w:eastAsia="等线"/>
                <w:color w:val="000000"/>
                <w:lang w:eastAsia="zh-CN"/>
              </w:rPr>
            </w:pPr>
          </w:p>
        </w:tc>
      </w:tr>
      <w:tr w:rsidR="00712550" w:rsidRPr="00712550" w14:paraId="370C0557" w14:textId="77777777" w:rsidTr="00356967">
        <w:trPr>
          <w:trHeight w:val="280"/>
        </w:trPr>
        <w:tc>
          <w:tcPr>
            <w:tcW w:w="1466" w:type="dxa"/>
          </w:tcPr>
          <w:p w14:paraId="57AE47D1" w14:textId="77777777" w:rsidR="00712550" w:rsidRPr="00712550" w:rsidRDefault="00712550" w:rsidP="00712550">
            <w:pPr>
              <w:spacing w:beforeLines="0" w:before="0" w:after="0"/>
              <w:ind w:right="200"/>
              <w:rPr>
                <w:rFonts w:eastAsia="等线"/>
                <w:lang w:eastAsia="zh-CN"/>
              </w:rPr>
            </w:pPr>
          </w:p>
        </w:tc>
        <w:tc>
          <w:tcPr>
            <w:tcW w:w="1029" w:type="dxa"/>
          </w:tcPr>
          <w:p w14:paraId="54060F0A" w14:textId="77777777" w:rsidR="00712550" w:rsidRPr="00712550" w:rsidRDefault="00712550" w:rsidP="00712550">
            <w:pPr>
              <w:spacing w:beforeLines="0" w:before="0" w:after="0"/>
              <w:ind w:left="200" w:right="200"/>
              <w:rPr>
                <w:rFonts w:eastAsia="等线"/>
                <w:lang w:eastAsia="zh-CN"/>
              </w:rPr>
            </w:pPr>
          </w:p>
        </w:tc>
        <w:tc>
          <w:tcPr>
            <w:tcW w:w="6490" w:type="dxa"/>
          </w:tcPr>
          <w:p w14:paraId="077BE4FA" w14:textId="77777777" w:rsidR="00712550" w:rsidRPr="00712550" w:rsidRDefault="00712550" w:rsidP="00712550">
            <w:pPr>
              <w:spacing w:beforeLines="0" w:before="0" w:after="0"/>
              <w:ind w:right="200"/>
              <w:rPr>
                <w:rFonts w:eastAsia="等线"/>
                <w:color w:val="000000"/>
                <w:lang w:eastAsia="zh-CN"/>
              </w:rPr>
            </w:pPr>
          </w:p>
        </w:tc>
      </w:tr>
      <w:tr w:rsidR="00712550" w:rsidRPr="00712550" w14:paraId="62FE936E" w14:textId="77777777" w:rsidTr="00356967">
        <w:trPr>
          <w:trHeight w:val="280"/>
        </w:trPr>
        <w:tc>
          <w:tcPr>
            <w:tcW w:w="1466" w:type="dxa"/>
          </w:tcPr>
          <w:p w14:paraId="6335AF1F" w14:textId="77777777" w:rsidR="00712550" w:rsidRPr="00712550" w:rsidRDefault="00712550" w:rsidP="00712550">
            <w:pPr>
              <w:spacing w:beforeLines="0" w:before="0" w:after="0"/>
              <w:ind w:right="200"/>
              <w:rPr>
                <w:rFonts w:eastAsia="等线"/>
                <w:lang w:eastAsia="zh-CN"/>
              </w:rPr>
            </w:pPr>
          </w:p>
        </w:tc>
        <w:tc>
          <w:tcPr>
            <w:tcW w:w="1029" w:type="dxa"/>
          </w:tcPr>
          <w:p w14:paraId="1D8C3445" w14:textId="77777777" w:rsidR="00712550" w:rsidRPr="00712550" w:rsidRDefault="00712550" w:rsidP="00712550">
            <w:pPr>
              <w:spacing w:beforeLines="0" w:before="0" w:after="0"/>
              <w:ind w:left="200" w:right="200"/>
              <w:rPr>
                <w:rFonts w:eastAsia="等线"/>
                <w:lang w:eastAsia="zh-CN"/>
              </w:rPr>
            </w:pPr>
          </w:p>
        </w:tc>
        <w:tc>
          <w:tcPr>
            <w:tcW w:w="6490" w:type="dxa"/>
          </w:tcPr>
          <w:p w14:paraId="26BE0625" w14:textId="77777777" w:rsidR="00712550" w:rsidRPr="00712550" w:rsidRDefault="00712550" w:rsidP="00712550">
            <w:pPr>
              <w:spacing w:beforeLines="0" w:before="0" w:after="0"/>
              <w:ind w:right="200"/>
              <w:rPr>
                <w:rFonts w:eastAsia="等线"/>
                <w:color w:val="000000"/>
                <w:lang w:eastAsia="zh-CN"/>
              </w:rPr>
            </w:pPr>
          </w:p>
        </w:tc>
      </w:tr>
      <w:tr w:rsidR="00712550" w:rsidRPr="00712550" w14:paraId="39AE3338" w14:textId="77777777" w:rsidTr="00356967">
        <w:trPr>
          <w:trHeight w:val="43"/>
        </w:trPr>
        <w:tc>
          <w:tcPr>
            <w:tcW w:w="1466" w:type="dxa"/>
          </w:tcPr>
          <w:p w14:paraId="5B6AC291" w14:textId="77777777" w:rsidR="00712550" w:rsidRPr="00712550" w:rsidRDefault="00712550" w:rsidP="00712550">
            <w:pPr>
              <w:spacing w:beforeLines="0" w:before="0" w:after="0"/>
              <w:ind w:right="200"/>
              <w:rPr>
                <w:rFonts w:eastAsia="等线"/>
                <w:lang w:eastAsia="zh-CN"/>
              </w:rPr>
            </w:pPr>
          </w:p>
        </w:tc>
        <w:tc>
          <w:tcPr>
            <w:tcW w:w="1029" w:type="dxa"/>
          </w:tcPr>
          <w:p w14:paraId="29B72C30" w14:textId="77777777" w:rsidR="00712550" w:rsidRPr="00712550" w:rsidRDefault="00712550" w:rsidP="00712550">
            <w:pPr>
              <w:spacing w:beforeLines="0" w:before="0" w:after="0"/>
              <w:ind w:left="200" w:right="200"/>
              <w:rPr>
                <w:rFonts w:eastAsia="等线"/>
                <w:lang w:eastAsia="zh-CN"/>
              </w:rPr>
            </w:pPr>
          </w:p>
        </w:tc>
        <w:tc>
          <w:tcPr>
            <w:tcW w:w="6490" w:type="dxa"/>
          </w:tcPr>
          <w:p w14:paraId="7326FC69" w14:textId="77777777" w:rsidR="00712550" w:rsidRPr="00712550" w:rsidRDefault="00712550" w:rsidP="00712550">
            <w:pPr>
              <w:spacing w:beforeLines="0" w:before="0" w:after="0"/>
              <w:ind w:right="200"/>
              <w:rPr>
                <w:rFonts w:eastAsia="等线"/>
                <w:color w:val="000000"/>
                <w:lang w:eastAsia="zh-CN"/>
              </w:rPr>
            </w:pPr>
          </w:p>
        </w:tc>
      </w:tr>
      <w:bookmarkEnd w:id="148"/>
    </w:tbl>
    <w:p w14:paraId="6AEFB48C" w14:textId="77777777" w:rsidR="00712550" w:rsidRPr="00712550" w:rsidRDefault="00712550" w:rsidP="00712550">
      <w:pPr>
        <w:spacing w:before="120"/>
        <w:rPr>
          <w:rFonts w:eastAsiaTheme="minorEastAsia"/>
          <w:lang w:eastAsia="zh-CN"/>
        </w:rPr>
      </w:pPr>
    </w:p>
    <w:p w14:paraId="08EE4A76" w14:textId="77777777" w:rsidR="00712550" w:rsidRPr="00712550" w:rsidRDefault="00712550" w:rsidP="00712550">
      <w:pPr>
        <w:keepNext/>
        <w:keepLines/>
        <w:numPr>
          <w:ilvl w:val="1"/>
          <w:numId w:val="16"/>
        </w:numPr>
        <w:spacing w:beforeLines="0" w:before="360"/>
        <w:jc w:val="left"/>
        <w:outlineLvl w:val="1"/>
        <w:rPr>
          <w:rFonts w:eastAsia="微软雅黑"/>
          <w:kern w:val="2"/>
          <w:sz w:val="28"/>
          <w:szCs w:val="28"/>
          <w:lang w:eastAsia="zh-CN"/>
        </w:rPr>
      </w:pPr>
      <w:r w:rsidRPr="00712550">
        <w:rPr>
          <w:rFonts w:eastAsia="微软雅黑"/>
          <w:kern w:val="2"/>
          <w:sz w:val="28"/>
          <w:szCs w:val="28"/>
          <w:lang w:eastAsia="zh-CN"/>
        </w:rPr>
        <w:t xml:space="preserve">New Use Cases or functions for DL LP-WUS in connected state </w:t>
      </w:r>
    </w:p>
    <w:p w14:paraId="38AB3E0D" w14:textId="77777777" w:rsidR="00712550" w:rsidRPr="00712550" w:rsidRDefault="00712550" w:rsidP="00712550">
      <w:pPr>
        <w:spacing w:before="120"/>
        <w:rPr>
          <w:rFonts w:eastAsia="宋体"/>
          <w:b/>
          <w:bCs/>
          <w:lang w:eastAsia="zh-CN"/>
        </w:rPr>
      </w:pPr>
      <w:r w:rsidRPr="00712550">
        <w:rPr>
          <w:rFonts w:eastAsia="宋体"/>
          <w:color w:val="000000"/>
        </w:rPr>
        <w:t xml:space="preserve">Since the 6GR DL-WUS is expected to support a larger payload size compared to NR Rel-19 WUS, which allows up to 5 bits, various use cases and functions have been proposed by different companies. </w:t>
      </w:r>
      <w:r w:rsidRPr="00712550">
        <w:rPr>
          <w:rFonts w:eastAsia="宋体"/>
          <w:b/>
          <w:bCs/>
          <w:color w:val="000000"/>
        </w:rPr>
        <w:t xml:space="preserve">There is general </w:t>
      </w:r>
      <w:r w:rsidRPr="00712550">
        <w:rPr>
          <w:rFonts w:eastAsia="宋体"/>
          <w:b/>
          <w:bCs/>
          <w:color w:val="000000"/>
          <w:lang w:eastAsia="zh-CN"/>
        </w:rPr>
        <w:t xml:space="preserve">consensus </w:t>
      </w:r>
      <w:r w:rsidRPr="00712550">
        <w:rPr>
          <w:rFonts w:eastAsia="宋体"/>
          <w:b/>
          <w:bCs/>
          <w:color w:val="000000"/>
        </w:rPr>
        <w:t xml:space="preserve">that the primary purpose of DL WUS is to wake up the UE for PDCCH monitoring. Additionally, other features </w:t>
      </w:r>
      <w:r w:rsidRPr="00712550">
        <w:rPr>
          <w:rFonts w:eastAsia="宋体" w:hint="eastAsia"/>
          <w:b/>
          <w:bCs/>
          <w:color w:val="000000"/>
          <w:lang w:eastAsia="zh-CN"/>
        </w:rPr>
        <w:t>can</w:t>
      </w:r>
      <w:r w:rsidRPr="00712550">
        <w:rPr>
          <w:rFonts w:eastAsia="宋体"/>
          <w:b/>
          <w:bCs/>
          <w:color w:val="000000"/>
        </w:rPr>
        <w:t xml:space="preserve"> be considered for 6GR DL WUS, depending on </w:t>
      </w:r>
      <w:r w:rsidRPr="00712550">
        <w:rPr>
          <w:rFonts w:eastAsia="宋体"/>
          <w:b/>
          <w:bCs/>
          <w:color w:val="000000"/>
          <w:lang w:eastAsia="zh-CN"/>
        </w:rPr>
        <w:t xml:space="preserve">benefits and </w:t>
      </w:r>
      <w:r w:rsidRPr="00712550">
        <w:rPr>
          <w:rFonts w:eastAsia="宋体"/>
          <w:b/>
          <w:bCs/>
          <w:color w:val="000000"/>
        </w:rPr>
        <w:t>its information bit capacity.</w:t>
      </w:r>
    </w:p>
    <w:p w14:paraId="1C784082" w14:textId="77777777" w:rsidR="00712550" w:rsidRPr="00712550" w:rsidRDefault="00712550" w:rsidP="00712550">
      <w:pPr>
        <w:keepNext/>
        <w:keepLines/>
        <w:numPr>
          <w:ilvl w:val="3"/>
          <w:numId w:val="0"/>
        </w:numPr>
        <w:tabs>
          <w:tab w:val="left" w:pos="-1247"/>
          <w:tab w:val="left" w:pos="567"/>
        </w:tabs>
        <w:adjustRightInd w:val="0"/>
        <w:snapToGrid w:val="0"/>
        <w:spacing w:before="120" w:afterLines="50"/>
        <w:outlineLvl w:val="3"/>
        <w:rPr>
          <w:rFonts w:eastAsiaTheme="minorEastAsia"/>
          <w:b/>
          <w:bCs/>
          <w:iCs/>
          <w:sz w:val="21"/>
          <w:szCs w:val="28"/>
          <w:lang w:eastAsia="zh-CN"/>
        </w:rPr>
      </w:pPr>
      <w:r w:rsidRPr="00712550">
        <w:rPr>
          <w:rFonts w:eastAsiaTheme="minorEastAsia"/>
          <w:b/>
          <w:bCs/>
          <w:iCs/>
          <w:sz w:val="21"/>
          <w:szCs w:val="28"/>
          <w:lang w:eastAsia="zh-CN"/>
        </w:rPr>
        <w:t xml:space="preserve">DL WUS facilitates PDCCH monitoring adaptation </w:t>
      </w:r>
    </w:p>
    <w:p w14:paraId="4C4F6F27" w14:textId="77777777" w:rsidR="00712550" w:rsidRPr="00712550" w:rsidRDefault="00712550" w:rsidP="00712550">
      <w:pPr>
        <w:numPr>
          <w:ilvl w:val="0"/>
          <w:numId w:val="37"/>
        </w:numPr>
        <w:spacing w:before="120"/>
        <w:rPr>
          <w:rFonts w:eastAsia="微软雅黑"/>
          <w:lang w:eastAsia="zh-CN" w:bidi="ar"/>
        </w:rPr>
      </w:pPr>
      <w:r w:rsidRPr="00712550">
        <w:rPr>
          <w:rFonts w:eastAsia="微软雅黑" w:hint="eastAsia"/>
          <w:lang w:eastAsia="zh-CN" w:bidi="ar"/>
        </w:rPr>
        <w:t xml:space="preserve">Nokia: </w:t>
      </w:r>
    </w:p>
    <w:p w14:paraId="1E68004A" w14:textId="77777777" w:rsidR="00712550" w:rsidRPr="00712550" w:rsidRDefault="00712550" w:rsidP="00712550">
      <w:pPr>
        <w:numPr>
          <w:ilvl w:val="1"/>
          <w:numId w:val="46"/>
        </w:numPr>
        <w:tabs>
          <w:tab w:val="left" w:pos="420"/>
        </w:tabs>
        <w:adjustRightInd w:val="0"/>
        <w:snapToGrid w:val="0"/>
        <w:spacing w:beforeLines="0" w:before="120" w:afterLines="50"/>
        <w:ind w:right="210"/>
        <w:jc w:val="left"/>
        <w:rPr>
          <w:rFonts w:eastAsia="微软雅黑"/>
          <w:lang w:eastAsia="zh-CN" w:bidi="ar"/>
        </w:rPr>
      </w:pPr>
      <w:r w:rsidRPr="00712550">
        <w:rPr>
          <w:rFonts w:eastAsia="微软雅黑"/>
          <w:lang w:eastAsia="zh-CN" w:bidi="ar"/>
        </w:rPr>
        <w:t>RAN1 is proposed to study the feasibility and necessity of the sequence-based option for 2-stage DCI in</w:t>
      </w:r>
      <w:r w:rsidRPr="00712550">
        <w:rPr>
          <w:rFonts w:eastAsia="微软雅黑" w:hint="eastAsia"/>
          <w:lang w:eastAsia="zh-CN" w:bidi="ar"/>
        </w:rPr>
        <w:t xml:space="preserve"> </w:t>
      </w:r>
      <w:r w:rsidRPr="00712550">
        <w:rPr>
          <w:rFonts w:eastAsia="微软雅黑"/>
          <w:lang w:eastAsia="zh-CN" w:bidi="ar"/>
        </w:rPr>
        <w:t>the 10.6.1.2 agenda item.</w:t>
      </w:r>
    </w:p>
    <w:p w14:paraId="16DFD78C" w14:textId="77777777" w:rsidR="00712550" w:rsidRPr="00712550" w:rsidRDefault="00712550" w:rsidP="00712550">
      <w:pPr>
        <w:numPr>
          <w:ilvl w:val="1"/>
          <w:numId w:val="46"/>
        </w:numPr>
        <w:tabs>
          <w:tab w:val="left" w:pos="420"/>
        </w:tabs>
        <w:adjustRightInd w:val="0"/>
        <w:snapToGrid w:val="0"/>
        <w:spacing w:beforeLines="0" w:before="120" w:afterLines="50"/>
        <w:ind w:right="210"/>
        <w:jc w:val="left"/>
        <w:rPr>
          <w:rFonts w:eastAsia="微软雅黑"/>
          <w:lang w:eastAsia="zh-CN" w:bidi="ar"/>
        </w:rPr>
      </w:pPr>
      <w:r w:rsidRPr="00712550">
        <w:rPr>
          <w:rFonts w:eastAsia="微软雅黑"/>
          <w:lang w:eastAsia="zh-CN" w:bidi="ar"/>
        </w:rPr>
        <w:t>RAN1 is proposed to study the feasibility and necessity of using DL WUS sequence for the sequence</w:t>
      </w:r>
      <w:r w:rsidRPr="00712550">
        <w:rPr>
          <w:rFonts w:eastAsia="微软雅黑" w:hint="eastAsia"/>
          <w:lang w:eastAsia="zh-CN" w:bidi="ar"/>
        </w:rPr>
        <w:t xml:space="preserve"> </w:t>
      </w:r>
      <w:r w:rsidRPr="00712550">
        <w:rPr>
          <w:rFonts w:eastAsia="微软雅黑"/>
          <w:lang w:eastAsia="zh-CN" w:bidi="ar"/>
        </w:rPr>
        <w:t>based</w:t>
      </w:r>
      <w:r w:rsidRPr="00712550">
        <w:rPr>
          <w:rFonts w:eastAsia="微软雅黑" w:hint="eastAsia"/>
          <w:lang w:eastAsia="zh-CN" w:bidi="ar"/>
        </w:rPr>
        <w:t xml:space="preserve"> </w:t>
      </w:r>
      <w:r w:rsidRPr="00712550">
        <w:rPr>
          <w:rFonts w:eastAsia="微软雅黑"/>
          <w:lang w:eastAsia="zh-CN" w:bidi="ar"/>
        </w:rPr>
        <w:t>option for 2-stage DCI and to avoid introducing a new sequence other than DL WUS.</w:t>
      </w:r>
    </w:p>
    <w:p w14:paraId="245CE656" w14:textId="77777777" w:rsidR="00712550" w:rsidRPr="00712550" w:rsidRDefault="00712550" w:rsidP="00712550">
      <w:pPr>
        <w:numPr>
          <w:ilvl w:val="0"/>
          <w:numId w:val="37"/>
        </w:numPr>
        <w:spacing w:before="120"/>
        <w:rPr>
          <w:rFonts w:eastAsiaTheme="minorEastAsia"/>
          <w:lang w:eastAsia="zh-CN"/>
        </w:rPr>
      </w:pPr>
      <w:r w:rsidRPr="00712550">
        <w:rPr>
          <w:rFonts w:eastAsia="微软雅黑" w:hint="eastAsia"/>
          <w:lang w:eastAsia="zh-CN" w:bidi="ar"/>
        </w:rPr>
        <w:t xml:space="preserve">Ericsson: </w:t>
      </w:r>
      <w:r w:rsidRPr="00712550">
        <w:rPr>
          <w:rFonts w:eastAsiaTheme="minorEastAsia"/>
          <w:lang w:eastAsia="zh-CN"/>
        </w:rPr>
        <w:t>In the discussions within agenda item 10.5.4.1, one</w:t>
      </w:r>
      <w:r w:rsidRPr="00712550">
        <w:rPr>
          <w:rFonts w:eastAsiaTheme="minorEastAsia" w:hint="eastAsia"/>
          <w:lang w:eastAsia="zh-CN"/>
        </w:rPr>
        <w:t xml:space="preserve"> </w:t>
      </w:r>
      <w:r w:rsidRPr="00712550">
        <w:rPr>
          <w:rFonts w:eastAsiaTheme="minorEastAsia"/>
          <w:lang w:eastAsia="zh-CN"/>
        </w:rPr>
        <w:t>option of 2-stage DCI is to have a sequence based first stage, which is a WUS-like. Therefore, the relation</w:t>
      </w:r>
      <w:r w:rsidRPr="00712550">
        <w:rPr>
          <w:rFonts w:eastAsiaTheme="minorEastAsia" w:hint="eastAsia"/>
          <w:lang w:eastAsia="zh-CN"/>
        </w:rPr>
        <w:t xml:space="preserve"> </w:t>
      </w:r>
      <w:r w:rsidRPr="00712550">
        <w:rPr>
          <w:rFonts w:eastAsiaTheme="minorEastAsia"/>
          <w:lang w:eastAsia="zh-CN"/>
        </w:rPr>
        <w:t>between the two signals/sequences should be studied if WUS monitoring is considered for the 'the time</w:t>
      </w:r>
      <w:r w:rsidRPr="00712550">
        <w:rPr>
          <w:rFonts w:eastAsiaTheme="minorEastAsia" w:hint="eastAsia"/>
          <w:lang w:eastAsia="zh-CN"/>
        </w:rPr>
        <w:t xml:space="preserve"> </w:t>
      </w:r>
      <w:r w:rsidRPr="00712550">
        <w:rPr>
          <w:rFonts w:eastAsiaTheme="minorEastAsia"/>
          <w:lang w:eastAsia="zh-CN"/>
        </w:rPr>
        <w:t>duration'.</w:t>
      </w:r>
    </w:p>
    <w:p w14:paraId="1AFD27DE" w14:textId="77777777" w:rsidR="00712550" w:rsidRPr="00712550" w:rsidRDefault="00712550" w:rsidP="00712550">
      <w:pPr>
        <w:numPr>
          <w:ilvl w:val="0"/>
          <w:numId w:val="37"/>
        </w:numPr>
        <w:spacing w:before="120"/>
        <w:rPr>
          <w:rFonts w:eastAsiaTheme="minorEastAsia"/>
          <w:lang w:eastAsia="zh-CN"/>
        </w:rPr>
      </w:pPr>
      <w:r w:rsidRPr="00712550">
        <w:rPr>
          <w:rFonts w:eastAsiaTheme="minorEastAsia" w:hint="eastAsia"/>
          <w:lang w:eastAsia="zh-CN"/>
        </w:rPr>
        <w:t xml:space="preserve">DCM: </w:t>
      </w:r>
      <w:r w:rsidRPr="00712550">
        <w:rPr>
          <w:rFonts w:eastAsiaTheme="minorEastAsia"/>
          <w:lang w:eastAsia="zh-CN"/>
        </w:rPr>
        <w:t>Discuss in DL control session on whether DL WUS can be used for PDCCH monitoring</w:t>
      </w:r>
      <w:r w:rsidRPr="00712550">
        <w:rPr>
          <w:rFonts w:eastAsiaTheme="minorEastAsia" w:hint="eastAsia"/>
          <w:lang w:eastAsia="zh-CN"/>
        </w:rPr>
        <w:t xml:space="preserve"> </w:t>
      </w:r>
      <w:r w:rsidRPr="00712550">
        <w:rPr>
          <w:rFonts w:eastAsiaTheme="minorEastAsia"/>
          <w:lang w:eastAsia="zh-CN"/>
        </w:rPr>
        <w:t>adaptation.</w:t>
      </w:r>
    </w:p>
    <w:p w14:paraId="7CEF3315" w14:textId="77777777" w:rsidR="00712550" w:rsidRPr="00712550" w:rsidRDefault="00712550" w:rsidP="00712550">
      <w:pPr>
        <w:numPr>
          <w:ilvl w:val="0"/>
          <w:numId w:val="47"/>
        </w:numPr>
        <w:adjustRightInd w:val="0"/>
        <w:snapToGrid w:val="0"/>
        <w:spacing w:before="120" w:afterLines="50"/>
        <w:ind w:right="210"/>
        <w:rPr>
          <w:rFonts w:eastAsia="微软雅黑"/>
          <w:lang w:eastAsia="zh-CN" w:bidi="ar"/>
        </w:rPr>
      </w:pPr>
      <w:r w:rsidRPr="00712550">
        <w:rPr>
          <w:rFonts w:eastAsia="微软雅黑"/>
          <w:b/>
          <w:bCs/>
          <w:i/>
          <w:iCs/>
          <w:lang w:eastAsia="zh-CN" w:bidi="ar"/>
        </w:rPr>
        <w:t xml:space="preserve">Reduce blind decoding </w:t>
      </w:r>
    </w:p>
    <w:p w14:paraId="7F8798BF" w14:textId="77777777" w:rsidR="00712550" w:rsidRPr="00712550" w:rsidRDefault="00712550" w:rsidP="00712550">
      <w:pPr>
        <w:numPr>
          <w:ilvl w:val="0"/>
          <w:numId w:val="37"/>
        </w:numPr>
        <w:spacing w:before="120"/>
        <w:rPr>
          <w:rFonts w:eastAsia="微软雅黑"/>
          <w:lang w:eastAsia="zh-CN" w:bidi="ar"/>
        </w:rPr>
      </w:pPr>
      <w:r w:rsidRPr="00712550">
        <w:rPr>
          <w:rFonts w:eastAsia="微软雅黑"/>
          <w:lang w:eastAsia="zh-CN" w:bidi="ar"/>
        </w:rPr>
        <w:t>[SPD] [ZTE], [Interdigital],</w:t>
      </w:r>
      <w:r w:rsidRPr="00712550">
        <w:rPr>
          <w:rFonts w:eastAsiaTheme="minorEastAsia" w:hint="eastAsia"/>
          <w:lang w:eastAsia="zh-CN"/>
        </w:rPr>
        <w:t xml:space="preserve"> [Kyocera],</w:t>
      </w:r>
      <w:r w:rsidRPr="00712550">
        <w:rPr>
          <w:rFonts w:eastAsia="微软雅黑"/>
          <w:lang w:eastAsia="zh-CN" w:bidi="ar"/>
        </w:rPr>
        <w:t xml:space="preserve"> </w:t>
      </w:r>
      <w:r w:rsidRPr="00712550">
        <w:rPr>
          <w:rFonts w:eastAsia="微软雅黑" w:hint="eastAsia"/>
          <w:lang w:eastAsia="zh-CN" w:bidi="ar"/>
        </w:rPr>
        <w:t xml:space="preserve">[CATT], </w:t>
      </w:r>
      <w:r w:rsidRPr="00712550">
        <w:rPr>
          <w:rFonts w:eastAsia="微软雅黑"/>
          <w:lang w:eastAsia="zh-CN" w:bidi="ar"/>
        </w:rPr>
        <w:t xml:space="preserve">[OPPO], </w:t>
      </w:r>
      <w:r w:rsidRPr="00712550">
        <w:rPr>
          <w:rFonts w:eastAsia="微软雅黑" w:hint="eastAsia"/>
          <w:lang w:eastAsia="zh-CN" w:bidi="ar"/>
        </w:rPr>
        <w:t xml:space="preserve">[CMCC], </w:t>
      </w:r>
      <w:r w:rsidRPr="00712550">
        <w:rPr>
          <w:rFonts w:eastAsia="微软雅黑"/>
          <w:lang w:eastAsia="zh-CN" w:bidi="ar"/>
        </w:rPr>
        <w:t>[LG], [Lenovo], [</w:t>
      </w:r>
      <w:proofErr w:type="spellStart"/>
      <w:r w:rsidRPr="00712550">
        <w:rPr>
          <w:rFonts w:eastAsia="微软雅黑"/>
          <w:lang w:eastAsia="zh-CN" w:bidi="ar"/>
        </w:rPr>
        <w:t>xiaomi</w:t>
      </w:r>
      <w:proofErr w:type="spellEnd"/>
      <w:r w:rsidRPr="00712550">
        <w:rPr>
          <w:rFonts w:eastAsia="微软雅黑"/>
          <w:lang w:eastAsia="zh-CN" w:bidi="ar"/>
        </w:rPr>
        <w:t xml:space="preserve">], [QC], </w:t>
      </w:r>
      <w:r w:rsidRPr="00712550">
        <w:rPr>
          <w:rFonts w:eastAsia="微软雅黑" w:hint="eastAsia"/>
          <w:lang w:eastAsia="zh-CN" w:bidi="ar"/>
        </w:rPr>
        <w:t>[</w:t>
      </w:r>
      <w:proofErr w:type="spellStart"/>
      <w:r w:rsidRPr="00712550">
        <w:rPr>
          <w:rFonts w:eastAsia="微软雅黑" w:hint="eastAsia"/>
          <w:lang w:eastAsia="zh-CN" w:bidi="ar"/>
        </w:rPr>
        <w:t>Ofinno</w:t>
      </w:r>
      <w:proofErr w:type="spellEnd"/>
      <w:r w:rsidRPr="00712550">
        <w:rPr>
          <w:rFonts w:eastAsia="微软雅黑" w:hint="eastAsia"/>
          <w:lang w:eastAsia="zh-CN" w:bidi="ar"/>
        </w:rPr>
        <w:t xml:space="preserve">], </w:t>
      </w:r>
      <w:r w:rsidRPr="00712550">
        <w:rPr>
          <w:rFonts w:eastAsia="微软雅黑"/>
          <w:lang w:eastAsia="zh-CN" w:bidi="ar"/>
        </w:rPr>
        <w:t>[ITRI] proposed to</w:t>
      </w:r>
      <w:r w:rsidRPr="00712550">
        <w:rPr>
          <w:rFonts w:eastAsia="微软雅黑" w:hint="eastAsia"/>
          <w:lang w:eastAsia="zh-CN" w:bidi="ar"/>
        </w:rPr>
        <w:t xml:space="preserve"> study </w:t>
      </w:r>
      <w:r w:rsidRPr="00712550">
        <w:rPr>
          <w:rFonts w:eastAsia="微软雅黑"/>
          <w:lang w:eastAsia="zh-CN" w:bidi="ar"/>
        </w:rPr>
        <w:t>us</w:t>
      </w:r>
      <w:r w:rsidRPr="00712550">
        <w:rPr>
          <w:rFonts w:eastAsia="微软雅黑" w:hint="eastAsia"/>
          <w:lang w:eastAsia="zh-CN" w:bidi="ar"/>
        </w:rPr>
        <w:t>ing</w:t>
      </w:r>
      <w:r w:rsidRPr="00712550">
        <w:rPr>
          <w:rFonts w:eastAsia="微软雅黑"/>
          <w:lang w:eastAsia="zh-CN" w:bidi="ar"/>
        </w:rPr>
        <w:t xml:space="preserve"> DL-WUS to control PDCCH monitoring complexity, such as WUS indicates BD related information (e.g., AL, CCE, </w:t>
      </w:r>
      <w:r w:rsidRPr="00712550">
        <w:rPr>
          <w:rFonts w:eastAsia="微软雅黑" w:hint="eastAsia"/>
          <w:lang w:eastAsia="zh-CN" w:bidi="ar"/>
        </w:rPr>
        <w:t xml:space="preserve">a subset of </w:t>
      </w:r>
      <w:r w:rsidRPr="00712550">
        <w:rPr>
          <w:rFonts w:eastAsia="微软雅黑"/>
          <w:lang w:eastAsia="zh-CN" w:bidi="ar"/>
        </w:rPr>
        <w:t>PDCCH monitoring candidate</w:t>
      </w:r>
      <w:r w:rsidRPr="00712550">
        <w:rPr>
          <w:rFonts w:eastAsia="微软雅黑" w:hint="eastAsia"/>
          <w:lang w:eastAsia="zh-CN" w:bidi="ar"/>
        </w:rPr>
        <w:t>s, DCI formats etc.</w:t>
      </w:r>
      <w:r w:rsidRPr="00712550">
        <w:rPr>
          <w:rFonts w:eastAsia="微软雅黑"/>
          <w:lang w:eastAsia="zh-CN" w:bidi="ar"/>
        </w:rPr>
        <w:t>) indication.</w:t>
      </w:r>
      <w:r w:rsidRPr="00712550">
        <w:rPr>
          <w:rFonts w:eastAsia="微软雅黑" w:hint="eastAsia"/>
          <w:lang w:eastAsia="zh-CN" w:bidi="ar"/>
        </w:rPr>
        <w:t xml:space="preserve"> </w:t>
      </w:r>
    </w:p>
    <w:p w14:paraId="0FFBDBCA" w14:textId="77777777" w:rsidR="00712550" w:rsidRPr="00712550" w:rsidRDefault="00712550" w:rsidP="00712550">
      <w:pPr>
        <w:numPr>
          <w:ilvl w:val="0"/>
          <w:numId w:val="45"/>
        </w:numPr>
        <w:adjustRightInd w:val="0"/>
        <w:snapToGrid w:val="0"/>
        <w:spacing w:before="120" w:afterLines="50"/>
        <w:ind w:right="210"/>
        <w:rPr>
          <w:rFonts w:eastAsia="微软雅黑"/>
          <w:b/>
          <w:bCs/>
          <w:i/>
          <w:iCs/>
          <w:lang w:eastAsia="zh-CN" w:bidi="ar"/>
        </w:rPr>
      </w:pPr>
      <w:r w:rsidRPr="00712550">
        <w:rPr>
          <w:rFonts w:eastAsia="微软雅黑"/>
          <w:b/>
          <w:bCs/>
          <w:i/>
          <w:iCs/>
          <w:lang w:eastAsia="zh-CN" w:bidi="ar"/>
        </w:rPr>
        <w:lastRenderedPageBreak/>
        <w:t>Dynamic indication of UE active period</w:t>
      </w:r>
      <w:r w:rsidRPr="00712550">
        <w:rPr>
          <w:rFonts w:eastAsia="微软雅黑" w:hint="eastAsia"/>
          <w:b/>
          <w:bCs/>
          <w:i/>
          <w:iCs/>
          <w:lang w:eastAsia="zh-CN" w:bidi="ar"/>
        </w:rPr>
        <w:t>/time</w:t>
      </w:r>
      <w:r w:rsidRPr="00712550">
        <w:rPr>
          <w:rFonts w:eastAsia="微软雅黑"/>
          <w:b/>
          <w:bCs/>
          <w:i/>
          <w:iCs/>
          <w:lang w:eastAsia="zh-CN" w:bidi="ar"/>
        </w:rPr>
        <w:t xml:space="preserve"> </w:t>
      </w:r>
    </w:p>
    <w:p w14:paraId="4C2B865C" w14:textId="77777777" w:rsidR="00712550" w:rsidRPr="00712550" w:rsidRDefault="00712550" w:rsidP="00712550">
      <w:pPr>
        <w:numPr>
          <w:ilvl w:val="0"/>
          <w:numId w:val="37"/>
        </w:numPr>
        <w:spacing w:before="120"/>
        <w:rPr>
          <w:rFonts w:eastAsia="微软雅黑"/>
          <w:lang w:eastAsia="zh-CN" w:bidi="ar"/>
        </w:rPr>
      </w:pPr>
      <w:r w:rsidRPr="00712550">
        <w:rPr>
          <w:rFonts w:eastAsia="微软雅黑" w:hint="eastAsia"/>
          <w:lang w:eastAsia="zh-CN" w:bidi="ar"/>
        </w:rPr>
        <w:t>[Nokia],</w:t>
      </w:r>
      <w:r w:rsidRPr="00712550">
        <w:rPr>
          <w:rFonts w:eastAsia="微软雅黑"/>
          <w:lang w:eastAsia="zh-CN" w:bidi="ar"/>
        </w:rPr>
        <w:t xml:space="preserve"> [CATT], [ZTE]</w:t>
      </w:r>
      <w:r w:rsidRPr="00712550">
        <w:rPr>
          <w:rFonts w:eastAsia="微软雅黑" w:hint="eastAsia"/>
          <w:lang w:eastAsia="zh-CN" w:bidi="ar"/>
        </w:rPr>
        <w:t xml:space="preserve">: </w:t>
      </w:r>
      <w:r w:rsidRPr="00712550">
        <w:rPr>
          <w:rFonts w:eastAsia="微软雅黑"/>
          <w:lang w:eastAsia="zh-CN" w:bidi="ar"/>
        </w:rPr>
        <w:t>consider indication via WUS of ACTIVE time duration</w:t>
      </w:r>
      <w:r w:rsidRPr="00712550">
        <w:rPr>
          <w:rFonts w:eastAsia="微软雅黑" w:hint="eastAsia"/>
          <w:lang w:eastAsia="zh-CN" w:bidi="ar"/>
        </w:rPr>
        <w:t>/settings</w:t>
      </w:r>
      <w:r w:rsidRPr="00712550">
        <w:rPr>
          <w:rFonts w:eastAsia="微软雅黑"/>
          <w:lang w:eastAsia="zh-CN" w:bidi="ar"/>
        </w:rPr>
        <w:t xml:space="preserve"> including skipping indications</w:t>
      </w:r>
    </w:p>
    <w:p w14:paraId="3CCE572E" w14:textId="77777777" w:rsidR="00712550" w:rsidRPr="00712550" w:rsidRDefault="00712550" w:rsidP="00712550">
      <w:pPr>
        <w:numPr>
          <w:ilvl w:val="0"/>
          <w:numId w:val="37"/>
        </w:numPr>
        <w:spacing w:before="120"/>
        <w:contextualSpacing/>
        <w:rPr>
          <w:rFonts w:eastAsia="微软雅黑"/>
          <w:lang w:eastAsia="zh-CN" w:bidi="ar"/>
        </w:rPr>
      </w:pPr>
      <w:r w:rsidRPr="00712550">
        <w:rPr>
          <w:rFonts w:eastAsia="微软雅黑"/>
          <w:lang w:eastAsia="zh-CN" w:bidi="ar"/>
        </w:rPr>
        <w:t>[DCM], [LG], [WILUS]: DL WUS indicates the termination of PDCCH monitoring, while DL WUS is monitored within PDCCH monitoring duration.</w:t>
      </w:r>
    </w:p>
    <w:p w14:paraId="52F35ECB" w14:textId="77777777" w:rsidR="00712550" w:rsidRPr="00712550" w:rsidRDefault="00712550" w:rsidP="00712550">
      <w:pPr>
        <w:numPr>
          <w:ilvl w:val="0"/>
          <w:numId w:val="37"/>
        </w:numPr>
        <w:spacing w:before="120"/>
        <w:rPr>
          <w:rFonts w:eastAsia="微软雅黑"/>
          <w:lang w:eastAsia="zh-CN" w:bidi="ar"/>
        </w:rPr>
      </w:pPr>
      <w:r w:rsidRPr="00712550">
        <w:rPr>
          <w:rFonts w:eastAsia="微软雅黑"/>
          <w:lang w:eastAsia="zh-CN" w:bidi="ar"/>
        </w:rPr>
        <w:t xml:space="preserve">[ZTE], </w:t>
      </w:r>
      <w:r w:rsidRPr="00712550">
        <w:rPr>
          <w:rFonts w:eastAsia="微软雅黑" w:hint="eastAsia"/>
          <w:lang w:eastAsia="zh-CN" w:bidi="ar"/>
        </w:rPr>
        <w:t xml:space="preserve">[Samsung], </w:t>
      </w:r>
      <w:r w:rsidRPr="00712550">
        <w:rPr>
          <w:rFonts w:eastAsia="微软雅黑"/>
          <w:lang w:eastAsia="zh-CN" w:bidi="ar"/>
        </w:rPr>
        <w:t xml:space="preserve">[CATT], [NEC], [ETRI]: consider adaptation of C-DRX via WUS indication (e.g., cycle, </w:t>
      </w:r>
      <w:proofErr w:type="spellStart"/>
      <w:r w:rsidRPr="00712550">
        <w:rPr>
          <w:rFonts w:eastAsia="微软雅黑"/>
          <w:lang w:eastAsia="zh-CN" w:bidi="ar"/>
        </w:rPr>
        <w:t>drx</w:t>
      </w:r>
      <w:proofErr w:type="spellEnd"/>
      <w:r w:rsidRPr="00712550">
        <w:rPr>
          <w:rFonts w:eastAsia="微软雅黑"/>
          <w:lang w:eastAsia="zh-CN" w:bidi="ar"/>
        </w:rPr>
        <w:t xml:space="preserve">-start offset, value of </w:t>
      </w:r>
      <w:proofErr w:type="spellStart"/>
      <w:r w:rsidRPr="00712550">
        <w:rPr>
          <w:rFonts w:eastAsia="微软雅黑"/>
          <w:lang w:eastAsia="zh-CN" w:bidi="ar"/>
        </w:rPr>
        <w:t>drx-onDurationTimer</w:t>
      </w:r>
      <w:proofErr w:type="spellEnd"/>
      <w:r w:rsidRPr="00712550">
        <w:rPr>
          <w:rFonts w:eastAsia="微软雅黑"/>
          <w:lang w:eastAsia="zh-CN" w:bidi="ar"/>
        </w:rPr>
        <w:t>, etc.,).</w:t>
      </w:r>
    </w:p>
    <w:p w14:paraId="5D887ED7" w14:textId="77777777" w:rsidR="00712550" w:rsidRPr="00712550" w:rsidRDefault="00712550" w:rsidP="00712550">
      <w:pPr>
        <w:numPr>
          <w:ilvl w:val="0"/>
          <w:numId w:val="37"/>
        </w:numPr>
        <w:spacing w:before="120"/>
        <w:rPr>
          <w:rFonts w:eastAsia="微软雅黑"/>
          <w:lang w:eastAsia="zh-CN" w:bidi="ar"/>
        </w:rPr>
      </w:pPr>
      <w:r w:rsidRPr="00712550">
        <w:rPr>
          <w:rFonts w:eastAsia="微软雅黑" w:hint="eastAsia"/>
          <w:lang w:eastAsia="zh-CN" w:bidi="ar"/>
        </w:rPr>
        <w:t>[</w:t>
      </w:r>
      <w:proofErr w:type="spellStart"/>
      <w:r w:rsidRPr="00712550">
        <w:rPr>
          <w:rFonts w:eastAsia="微软雅黑" w:hint="eastAsia"/>
          <w:lang w:eastAsia="zh-CN" w:bidi="ar"/>
        </w:rPr>
        <w:t>InterDigital</w:t>
      </w:r>
      <w:proofErr w:type="spellEnd"/>
      <w:r w:rsidRPr="00712550">
        <w:rPr>
          <w:rFonts w:eastAsia="微软雅黑" w:hint="eastAsia"/>
          <w:lang w:eastAsia="zh-CN" w:bidi="ar"/>
        </w:rPr>
        <w:t xml:space="preserve">]: </w:t>
      </w:r>
      <w:r w:rsidRPr="00712550">
        <w:rPr>
          <w:rFonts w:eastAsia="微软雅黑"/>
          <w:lang w:eastAsia="zh-CN" w:bidi="ar"/>
        </w:rPr>
        <w:t>Support aperiodic UE DRX active time based on DL-WUS indication</w:t>
      </w:r>
    </w:p>
    <w:p w14:paraId="5876E9ED" w14:textId="77777777" w:rsidR="00712550" w:rsidRPr="00712550" w:rsidRDefault="00712550" w:rsidP="00712550">
      <w:pPr>
        <w:numPr>
          <w:ilvl w:val="0"/>
          <w:numId w:val="37"/>
        </w:numPr>
        <w:spacing w:before="120"/>
        <w:rPr>
          <w:rFonts w:eastAsia="微软雅黑"/>
          <w:lang w:eastAsia="zh-CN" w:bidi="ar"/>
        </w:rPr>
      </w:pPr>
      <w:r w:rsidRPr="00712550">
        <w:rPr>
          <w:rFonts w:eastAsia="微软雅黑" w:hint="eastAsia"/>
          <w:lang w:eastAsia="zh-CN" w:bidi="ar"/>
        </w:rPr>
        <w:t xml:space="preserve">[WILUS]: </w:t>
      </w:r>
      <w:r w:rsidRPr="00712550">
        <w:rPr>
          <w:rFonts w:eastAsia="微软雅黑"/>
          <w:lang w:eastAsia="zh-CN" w:bidi="ar"/>
        </w:rPr>
        <w:t xml:space="preserve">Study whether DL-WUS </w:t>
      </w:r>
      <w:r w:rsidRPr="00712550">
        <w:rPr>
          <w:rFonts w:eastAsia="微软雅黑" w:hint="eastAsia"/>
          <w:lang w:eastAsia="zh-CN" w:bidi="ar"/>
        </w:rPr>
        <w:t xml:space="preserve">(by configuration or by payload) </w:t>
      </w:r>
      <w:r w:rsidRPr="00712550">
        <w:rPr>
          <w:rFonts w:eastAsia="微软雅黑"/>
          <w:lang w:eastAsia="zh-CN" w:bidi="ar"/>
        </w:rPr>
        <w:t>can indicate the DRX cycle to be applied after wake-up, including at</w:t>
      </w:r>
      <w:r w:rsidRPr="00712550">
        <w:rPr>
          <w:rFonts w:eastAsia="微软雅黑" w:hint="eastAsia"/>
          <w:lang w:eastAsia="zh-CN" w:bidi="ar"/>
        </w:rPr>
        <w:t xml:space="preserve"> </w:t>
      </w:r>
      <w:r w:rsidRPr="00712550">
        <w:rPr>
          <w:rFonts w:eastAsia="微软雅黑"/>
          <w:lang w:eastAsia="zh-CN" w:bidi="ar"/>
        </w:rPr>
        <w:t>least short DRX cycle and long DRX cycle</w:t>
      </w:r>
    </w:p>
    <w:p w14:paraId="64F9118C" w14:textId="77777777" w:rsidR="00712550" w:rsidRPr="00712550" w:rsidRDefault="00712550" w:rsidP="00712550">
      <w:pPr>
        <w:adjustRightInd w:val="0"/>
        <w:snapToGrid w:val="0"/>
        <w:spacing w:beforeLines="0" w:before="120" w:afterLines="50"/>
        <w:ind w:right="210"/>
        <w:rPr>
          <w:rFonts w:eastAsia="微软雅黑"/>
          <w:b/>
          <w:bCs/>
          <w:lang w:eastAsia="zh-CN" w:bidi="ar"/>
        </w:rPr>
      </w:pPr>
      <w:r w:rsidRPr="00712550">
        <w:rPr>
          <w:rFonts w:eastAsia="微软雅黑" w:hint="eastAsia"/>
          <w:b/>
          <w:bCs/>
          <w:lang w:eastAsia="zh-CN" w:bidi="ar"/>
        </w:rPr>
        <w:t xml:space="preserve">From FL: Whether and how to adjustment of C-DRX related Timers/parameters is </w:t>
      </w:r>
      <w:r w:rsidRPr="00712550">
        <w:rPr>
          <w:rFonts w:eastAsia="微软雅黑"/>
          <w:b/>
          <w:bCs/>
          <w:lang w:eastAsia="zh-CN" w:bidi="ar"/>
        </w:rPr>
        <w:t>subject</w:t>
      </w:r>
      <w:r w:rsidRPr="00712550">
        <w:rPr>
          <w:rFonts w:eastAsia="微软雅黑" w:hint="eastAsia"/>
          <w:b/>
          <w:bCs/>
          <w:lang w:eastAsia="zh-CN" w:bidi="ar"/>
        </w:rPr>
        <w:t xml:space="preserve"> to RAN2 discussion</w:t>
      </w:r>
    </w:p>
    <w:p w14:paraId="422309A4" w14:textId="77777777" w:rsidR="00712550" w:rsidRPr="00712550" w:rsidRDefault="00712550" w:rsidP="00712550">
      <w:pPr>
        <w:adjustRightInd w:val="0"/>
        <w:snapToGrid w:val="0"/>
        <w:spacing w:beforeLines="0" w:before="120" w:afterLines="50"/>
        <w:ind w:right="210"/>
        <w:jc w:val="left"/>
        <w:rPr>
          <w:rFonts w:eastAsia="微软雅黑"/>
          <w:b/>
          <w:bCs/>
          <w:lang w:eastAsia="zh-CN" w:bidi="ar"/>
        </w:rPr>
      </w:pPr>
    </w:p>
    <w:p w14:paraId="5535B3FD" w14:textId="77777777" w:rsidR="00712550" w:rsidRPr="00712550" w:rsidRDefault="00712550" w:rsidP="00712550">
      <w:pPr>
        <w:keepNext/>
        <w:keepLines/>
        <w:numPr>
          <w:ilvl w:val="3"/>
          <w:numId w:val="0"/>
        </w:numPr>
        <w:tabs>
          <w:tab w:val="left" w:pos="-1247"/>
          <w:tab w:val="left" w:pos="567"/>
        </w:tabs>
        <w:adjustRightInd w:val="0"/>
        <w:snapToGrid w:val="0"/>
        <w:spacing w:before="120" w:afterLines="50"/>
        <w:outlineLvl w:val="3"/>
        <w:rPr>
          <w:rFonts w:eastAsiaTheme="minorEastAsia"/>
          <w:b/>
          <w:bCs/>
          <w:iCs/>
          <w:sz w:val="21"/>
          <w:szCs w:val="28"/>
          <w:lang w:eastAsia="zh-CN"/>
        </w:rPr>
      </w:pPr>
      <w:r w:rsidRPr="00712550">
        <w:rPr>
          <w:rFonts w:eastAsiaTheme="minorEastAsia"/>
          <w:b/>
          <w:bCs/>
          <w:iCs/>
          <w:sz w:val="21"/>
          <w:szCs w:val="28"/>
          <w:lang w:eastAsia="zh-CN"/>
        </w:rPr>
        <w:t xml:space="preserve">DL WUS indicating </w:t>
      </w:r>
      <w:proofErr w:type="spellStart"/>
      <w:r w:rsidRPr="00712550">
        <w:rPr>
          <w:rFonts w:eastAsiaTheme="minorEastAsia"/>
          <w:b/>
          <w:bCs/>
          <w:iCs/>
          <w:sz w:val="21"/>
          <w:szCs w:val="28"/>
          <w:lang w:eastAsia="zh-CN"/>
        </w:rPr>
        <w:t>SCell</w:t>
      </w:r>
      <w:proofErr w:type="spellEnd"/>
      <w:r w:rsidRPr="00712550">
        <w:rPr>
          <w:rFonts w:eastAsiaTheme="minorEastAsia"/>
          <w:b/>
          <w:bCs/>
          <w:iCs/>
          <w:sz w:val="21"/>
          <w:szCs w:val="28"/>
          <w:lang w:eastAsia="zh-CN"/>
        </w:rPr>
        <w:t xml:space="preserve"> waking up or fast carrier activation/</w:t>
      </w:r>
      <w:proofErr w:type="spellStart"/>
      <w:r w:rsidRPr="00712550">
        <w:rPr>
          <w:rFonts w:eastAsiaTheme="minorEastAsia"/>
          <w:b/>
          <w:bCs/>
          <w:iCs/>
          <w:sz w:val="21"/>
          <w:szCs w:val="28"/>
          <w:lang w:eastAsia="zh-CN"/>
        </w:rPr>
        <w:t>deactivaton</w:t>
      </w:r>
      <w:proofErr w:type="spellEnd"/>
      <w:r w:rsidRPr="00712550">
        <w:rPr>
          <w:rFonts w:eastAsiaTheme="minorEastAsia"/>
          <w:b/>
          <w:bCs/>
          <w:iCs/>
          <w:sz w:val="21"/>
          <w:szCs w:val="28"/>
          <w:lang w:eastAsia="zh-CN"/>
        </w:rPr>
        <w:t xml:space="preserve"> </w:t>
      </w:r>
    </w:p>
    <w:p w14:paraId="0846E1D5" w14:textId="77777777" w:rsidR="00712550" w:rsidRPr="00712550" w:rsidRDefault="00712550" w:rsidP="00712550">
      <w:pPr>
        <w:numPr>
          <w:ilvl w:val="0"/>
          <w:numId w:val="37"/>
        </w:numPr>
        <w:spacing w:before="120"/>
        <w:rPr>
          <w:rFonts w:eastAsia="微软雅黑"/>
          <w:lang w:eastAsia="zh-CN" w:bidi="ar"/>
        </w:rPr>
      </w:pPr>
      <w:r w:rsidRPr="00712550">
        <w:rPr>
          <w:rFonts w:eastAsia="微软雅黑"/>
          <w:lang w:eastAsia="zh-CN" w:bidi="ar"/>
        </w:rPr>
        <w:t>[</w:t>
      </w:r>
      <w:proofErr w:type="spellStart"/>
      <w:r w:rsidRPr="00712550">
        <w:rPr>
          <w:rFonts w:eastAsia="微软雅黑"/>
          <w:lang w:eastAsia="zh-CN" w:bidi="ar"/>
        </w:rPr>
        <w:t>FutureWei</w:t>
      </w:r>
      <w:proofErr w:type="spellEnd"/>
      <w:r w:rsidRPr="00712550">
        <w:rPr>
          <w:rFonts w:eastAsia="微软雅黑"/>
          <w:lang w:eastAsia="zh-CN" w:bidi="ar"/>
        </w:rPr>
        <w:t xml:space="preserve">], [SPD], </w:t>
      </w:r>
      <w:r w:rsidRPr="00712550">
        <w:rPr>
          <w:rFonts w:eastAsia="微软雅黑" w:hint="eastAsia"/>
          <w:lang w:eastAsia="zh-CN" w:bidi="ar"/>
        </w:rPr>
        <w:t xml:space="preserve">[CMCC], </w:t>
      </w:r>
      <w:r w:rsidRPr="00712550">
        <w:rPr>
          <w:rFonts w:eastAsia="微软雅黑"/>
          <w:lang w:eastAsia="zh-CN" w:bidi="ar"/>
        </w:rPr>
        <w:t>[Interdigital]</w:t>
      </w:r>
      <w:r w:rsidRPr="00712550">
        <w:rPr>
          <w:rFonts w:eastAsia="微软雅黑" w:hint="eastAsia"/>
          <w:lang w:eastAsia="zh-CN" w:bidi="ar"/>
        </w:rPr>
        <w:t xml:space="preserve">, </w:t>
      </w:r>
      <w:r w:rsidRPr="00712550">
        <w:rPr>
          <w:rFonts w:eastAsia="微软雅黑"/>
          <w:lang w:eastAsia="zh-CN" w:bidi="ar"/>
        </w:rPr>
        <w:t>[OPPO], [ZTE], [CATT], [</w:t>
      </w:r>
      <w:proofErr w:type="spellStart"/>
      <w:r w:rsidRPr="00712550">
        <w:rPr>
          <w:rFonts w:eastAsia="微软雅黑"/>
          <w:lang w:eastAsia="zh-CN" w:bidi="ar"/>
        </w:rPr>
        <w:t>xiaomi</w:t>
      </w:r>
      <w:proofErr w:type="spellEnd"/>
      <w:r w:rsidRPr="00712550">
        <w:rPr>
          <w:rFonts w:eastAsia="微软雅黑"/>
          <w:lang w:eastAsia="zh-CN" w:bidi="ar"/>
        </w:rPr>
        <w:t xml:space="preserve">], [ITRI] proposed study the feasibility of DL WUS triggering </w:t>
      </w:r>
      <w:proofErr w:type="spellStart"/>
      <w:r w:rsidRPr="00712550">
        <w:rPr>
          <w:rFonts w:eastAsia="微软雅黑"/>
          <w:lang w:eastAsia="zh-CN" w:bidi="ar"/>
        </w:rPr>
        <w:t>Scell</w:t>
      </w:r>
      <w:proofErr w:type="spellEnd"/>
      <w:r w:rsidRPr="00712550">
        <w:rPr>
          <w:rFonts w:eastAsia="微软雅黑"/>
          <w:lang w:eastAsia="zh-CN" w:bidi="ar"/>
        </w:rPr>
        <w:t xml:space="preserve"> wake up (e.g., similar as dormancy indications)</w:t>
      </w:r>
      <w:r w:rsidRPr="00712550">
        <w:rPr>
          <w:rFonts w:eastAsia="微软雅黑" w:hint="eastAsia"/>
          <w:lang w:eastAsia="zh-CN" w:bidi="ar"/>
        </w:rPr>
        <w:t xml:space="preserve"> and/or </w:t>
      </w:r>
      <w:r w:rsidRPr="00712550">
        <w:rPr>
          <w:rFonts w:eastAsia="微软雅黑"/>
          <w:lang w:eastAsia="zh-CN" w:bidi="ar"/>
        </w:rPr>
        <w:t>fast carrier activation and deactivation procedures in Connected state.</w:t>
      </w:r>
    </w:p>
    <w:p w14:paraId="22525197" w14:textId="77777777" w:rsidR="00712550" w:rsidRPr="00712550" w:rsidRDefault="00712550" w:rsidP="00712550">
      <w:pPr>
        <w:spacing w:before="120"/>
        <w:rPr>
          <w:rFonts w:eastAsia="微软雅黑"/>
          <w:lang w:eastAsia="zh-CN" w:bidi="ar"/>
        </w:rPr>
      </w:pPr>
      <w:r w:rsidRPr="00712550">
        <w:rPr>
          <w:rFonts w:eastAsia="微软雅黑"/>
          <w:lang w:eastAsia="zh-CN" w:bidi="ar"/>
        </w:rPr>
        <w:t>While,</w:t>
      </w:r>
    </w:p>
    <w:p w14:paraId="4B10E3F3" w14:textId="77777777" w:rsidR="00712550" w:rsidRPr="00712550" w:rsidRDefault="00712550" w:rsidP="00712550">
      <w:pPr>
        <w:numPr>
          <w:ilvl w:val="0"/>
          <w:numId w:val="37"/>
        </w:numPr>
        <w:spacing w:before="120"/>
        <w:rPr>
          <w:rFonts w:eastAsia="微软雅黑"/>
          <w:lang w:eastAsia="zh-CN" w:bidi="ar"/>
        </w:rPr>
      </w:pPr>
      <w:r w:rsidRPr="00712550">
        <w:rPr>
          <w:rFonts w:eastAsia="微软雅黑"/>
          <w:lang w:eastAsia="zh-CN" w:bidi="ar"/>
        </w:rPr>
        <w:t>[</w:t>
      </w:r>
      <w:proofErr w:type="spellStart"/>
      <w:r w:rsidRPr="00712550">
        <w:rPr>
          <w:rFonts w:eastAsia="微软雅黑"/>
          <w:lang w:eastAsia="zh-CN" w:bidi="ar"/>
        </w:rPr>
        <w:t>Ofinno</w:t>
      </w:r>
      <w:proofErr w:type="spellEnd"/>
      <w:r w:rsidRPr="00712550">
        <w:rPr>
          <w:rFonts w:eastAsia="微软雅黑"/>
          <w:lang w:eastAsia="zh-CN" w:bidi="ar"/>
        </w:rPr>
        <w:t xml:space="preserve">]: further justification may be needed to allow network to wake-up </w:t>
      </w:r>
      <w:proofErr w:type="spellStart"/>
      <w:r w:rsidRPr="00712550">
        <w:rPr>
          <w:rFonts w:eastAsia="微软雅黑"/>
          <w:lang w:eastAsia="zh-CN" w:bidi="ar"/>
        </w:rPr>
        <w:t>SCell</w:t>
      </w:r>
      <w:proofErr w:type="spellEnd"/>
      <w:r w:rsidRPr="00712550">
        <w:rPr>
          <w:rFonts w:eastAsia="微软雅黑"/>
          <w:lang w:eastAsia="zh-CN" w:bidi="ar"/>
        </w:rPr>
        <w:t xml:space="preserve"> while the UE is in the DL WUS monitoring mode.</w:t>
      </w:r>
    </w:p>
    <w:p w14:paraId="6205AFCD" w14:textId="77777777" w:rsidR="00712550" w:rsidRPr="00712550" w:rsidRDefault="00712550" w:rsidP="00712550">
      <w:pPr>
        <w:numPr>
          <w:ilvl w:val="0"/>
          <w:numId w:val="37"/>
        </w:numPr>
        <w:spacing w:before="120"/>
        <w:rPr>
          <w:rFonts w:eastAsia="微软雅黑"/>
          <w:lang w:eastAsia="zh-CN" w:bidi="ar"/>
        </w:rPr>
      </w:pPr>
      <w:r w:rsidRPr="00712550">
        <w:rPr>
          <w:rFonts w:eastAsia="微软雅黑" w:hint="eastAsia"/>
          <w:lang w:eastAsia="zh-CN" w:bidi="ar"/>
        </w:rPr>
        <w:t xml:space="preserve">[TCL]: </w:t>
      </w:r>
      <w:proofErr w:type="spellStart"/>
      <w:r w:rsidRPr="00712550">
        <w:rPr>
          <w:rFonts w:eastAsia="微软雅黑"/>
          <w:lang w:eastAsia="zh-CN" w:bidi="ar"/>
        </w:rPr>
        <w:t>Scell</w:t>
      </w:r>
      <w:proofErr w:type="spellEnd"/>
      <w:r w:rsidRPr="00712550">
        <w:rPr>
          <w:rFonts w:eastAsia="微软雅黑"/>
          <w:lang w:eastAsia="zh-CN" w:bidi="ar"/>
        </w:rPr>
        <w:t xml:space="preserve"> or carrier dormancy/activation/de-activation based on DCI like DCP</w:t>
      </w:r>
    </w:p>
    <w:p w14:paraId="0F36331A" w14:textId="77777777" w:rsidR="00712550" w:rsidRPr="00712550" w:rsidRDefault="00712550" w:rsidP="00712550">
      <w:pPr>
        <w:adjustRightInd w:val="0"/>
        <w:snapToGrid w:val="0"/>
        <w:spacing w:before="120" w:afterLines="50"/>
        <w:rPr>
          <w:rFonts w:eastAsia="微软雅黑"/>
          <w:lang w:eastAsia="zh-CN" w:bidi="ar"/>
        </w:rPr>
      </w:pPr>
    </w:p>
    <w:p w14:paraId="2D5327F1" w14:textId="77777777" w:rsidR="00712550" w:rsidRPr="00712550" w:rsidRDefault="00712550" w:rsidP="00712550">
      <w:pPr>
        <w:keepNext/>
        <w:keepLines/>
        <w:numPr>
          <w:ilvl w:val="3"/>
          <w:numId w:val="0"/>
        </w:numPr>
        <w:tabs>
          <w:tab w:val="left" w:pos="-1247"/>
          <w:tab w:val="left" w:pos="567"/>
        </w:tabs>
        <w:adjustRightInd w:val="0"/>
        <w:snapToGrid w:val="0"/>
        <w:spacing w:before="120" w:afterLines="50"/>
        <w:outlineLvl w:val="3"/>
        <w:rPr>
          <w:rFonts w:eastAsiaTheme="minorEastAsia"/>
          <w:b/>
          <w:bCs/>
          <w:iCs/>
          <w:sz w:val="21"/>
          <w:szCs w:val="28"/>
          <w:lang w:eastAsia="zh-CN"/>
        </w:rPr>
      </w:pPr>
      <w:r w:rsidRPr="00712550">
        <w:rPr>
          <w:rFonts w:eastAsiaTheme="minorEastAsia"/>
          <w:b/>
          <w:bCs/>
          <w:iCs/>
          <w:sz w:val="21"/>
          <w:szCs w:val="28"/>
          <w:lang w:eastAsia="zh-CN"/>
        </w:rPr>
        <w:t xml:space="preserve">DL WUS triggering on demand RS </w:t>
      </w:r>
    </w:p>
    <w:p w14:paraId="6A300491" w14:textId="77777777" w:rsidR="00712550" w:rsidRPr="00712550" w:rsidRDefault="00712550" w:rsidP="00712550">
      <w:pPr>
        <w:numPr>
          <w:ilvl w:val="0"/>
          <w:numId w:val="37"/>
        </w:numPr>
        <w:spacing w:before="120"/>
        <w:rPr>
          <w:rFonts w:eastAsia="微软雅黑"/>
          <w:lang w:eastAsia="zh-CN" w:bidi="ar"/>
        </w:rPr>
      </w:pPr>
      <w:r w:rsidRPr="00712550">
        <w:rPr>
          <w:rFonts w:eastAsia="微软雅黑"/>
          <w:lang w:eastAsia="zh-CN" w:bidi="ar"/>
        </w:rPr>
        <w:t>[vivo], [MTK], [</w:t>
      </w:r>
      <w:proofErr w:type="spellStart"/>
      <w:r w:rsidRPr="00712550">
        <w:rPr>
          <w:rFonts w:eastAsia="微软雅黑"/>
          <w:lang w:eastAsia="zh-CN" w:bidi="ar"/>
        </w:rPr>
        <w:t>xiaomi</w:t>
      </w:r>
      <w:proofErr w:type="spellEnd"/>
      <w:r w:rsidRPr="00712550">
        <w:rPr>
          <w:rFonts w:eastAsia="微软雅黑"/>
          <w:lang w:eastAsia="zh-CN" w:bidi="ar"/>
        </w:rPr>
        <w:t>]: In connected mode, WUS triggers on-demand reference signal for high-order QAM demodulation</w:t>
      </w:r>
      <w:r w:rsidRPr="00712550">
        <w:rPr>
          <w:rFonts w:eastAsia="微软雅黑" w:hint="eastAsia"/>
          <w:lang w:eastAsia="zh-CN" w:bidi="ar"/>
        </w:rPr>
        <w:t>, and/or L1 measurement/report</w:t>
      </w:r>
      <w:r w:rsidRPr="00712550">
        <w:rPr>
          <w:rFonts w:eastAsia="微软雅黑"/>
          <w:lang w:eastAsia="zh-CN" w:bidi="ar"/>
        </w:rPr>
        <w:t>.</w:t>
      </w:r>
    </w:p>
    <w:p w14:paraId="4F2C1B79" w14:textId="77777777" w:rsidR="00712550" w:rsidRPr="00712550" w:rsidRDefault="00712550" w:rsidP="00712550">
      <w:pPr>
        <w:numPr>
          <w:ilvl w:val="0"/>
          <w:numId w:val="37"/>
        </w:numPr>
        <w:spacing w:before="120"/>
        <w:rPr>
          <w:rFonts w:eastAsia="微软雅黑"/>
          <w:lang w:eastAsia="zh-CN" w:bidi="ar"/>
        </w:rPr>
      </w:pPr>
      <w:r w:rsidRPr="00712550">
        <w:rPr>
          <w:rFonts w:eastAsia="微软雅黑"/>
          <w:lang w:eastAsia="zh-CN" w:bidi="ar"/>
        </w:rPr>
        <w:t>[TCL]: Consider DL-WUS is used for</w:t>
      </w:r>
      <w:r w:rsidRPr="00712550">
        <w:rPr>
          <w:rFonts w:eastAsia="微软雅黑" w:hint="eastAsia"/>
          <w:lang w:eastAsia="zh-CN" w:bidi="ar"/>
        </w:rPr>
        <w:t xml:space="preserve"> waking up UE(s) to receive</w:t>
      </w:r>
      <w:r w:rsidRPr="00712550">
        <w:rPr>
          <w:rFonts w:eastAsia="微软雅黑"/>
          <w:lang w:eastAsia="zh-CN" w:bidi="ar"/>
        </w:rPr>
        <w:t xml:space="preserve"> on-demand or clustering</w:t>
      </w:r>
      <w:r w:rsidRPr="00712550">
        <w:rPr>
          <w:rFonts w:eastAsia="微软雅黑" w:hint="eastAsia"/>
          <w:lang w:eastAsia="zh-CN" w:bidi="ar"/>
        </w:rPr>
        <w:t xml:space="preserve"> </w:t>
      </w:r>
      <w:r w:rsidRPr="00712550">
        <w:rPr>
          <w:rFonts w:eastAsia="微软雅黑"/>
          <w:lang w:eastAsia="zh-CN" w:bidi="ar"/>
        </w:rPr>
        <w:t>signals.</w:t>
      </w:r>
    </w:p>
    <w:p w14:paraId="6A26C0E7" w14:textId="77777777" w:rsidR="00712550" w:rsidRPr="00712550" w:rsidRDefault="00712550" w:rsidP="00712550">
      <w:pPr>
        <w:numPr>
          <w:ilvl w:val="0"/>
          <w:numId w:val="37"/>
        </w:numPr>
        <w:spacing w:before="120"/>
        <w:rPr>
          <w:rFonts w:eastAsia="微软雅黑"/>
          <w:lang w:eastAsia="zh-CN" w:bidi="ar"/>
        </w:rPr>
      </w:pPr>
      <w:r w:rsidRPr="00712550">
        <w:rPr>
          <w:rFonts w:eastAsia="微软雅黑"/>
          <w:lang w:eastAsia="zh-CN" w:bidi="ar"/>
        </w:rPr>
        <w:t>[WILUS]: Study the use of DL-WUS as a dynamic control signal to determine the activation status of the Clustered Common Signal (CCS) duration</w:t>
      </w:r>
    </w:p>
    <w:p w14:paraId="6BC356DA" w14:textId="77777777" w:rsidR="00712550" w:rsidRPr="00712550" w:rsidRDefault="00712550" w:rsidP="00712550">
      <w:pPr>
        <w:keepNext/>
        <w:keepLines/>
        <w:tabs>
          <w:tab w:val="left" w:pos="-1247"/>
          <w:tab w:val="left" w:pos="567"/>
        </w:tabs>
        <w:adjustRightInd w:val="0"/>
        <w:snapToGrid w:val="0"/>
        <w:spacing w:before="120" w:afterLines="50"/>
        <w:outlineLvl w:val="3"/>
        <w:rPr>
          <w:rFonts w:eastAsiaTheme="minorEastAsia"/>
          <w:b/>
          <w:bCs/>
          <w:iCs/>
          <w:sz w:val="21"/>
          <w:szCs w:val="28"/>
          <w:lang w:eastAsia="zh-CN"/>
        </w:rPr>
      </w:pPr>
      <w:r w:rsidRPr="00712550">
        <w:rPr>
          <w:rFonts w:eastAsiaTheme="minorEastAsia"/>
          <w:b/>
          <w:bCs/>
          <w:iCs/>
          <w:sz w:val="21"/>
          <w:szCs w:val="28"/>
          <w:lang w:eastAsia="zh-CN"/>
        </w:rPr>
        <w:t xml:space="preserve">DL WUS triggering </w:t>
      </w:r>
      <w:r w:rsidRPr="00712550">
        <w:rPr>
          <w:rFonts w:eastAsiaTheme="minorEastAsia" w:hint="eastAsia"/>
          <w:b/>
          <w:bCs/>
          <w:iCs/>
          <w:sz w:val="21"/>
          <w:szCs w:val="28"/>
          <w:lang w:eastAsia="zh-CN"/>
        </w:rPr>
        <w:t xml:space="preserve">L1 (e.g., </w:t>
      </w:r>
      <w:r w:rsidRPr="00712550">
        <w:rPr>
          <w:rFonts w:eastAsiaTheme="minorEastAsia"/>
          <w:b/>
          <w:bCs/>
          <w:iCs/>
          <w:sz w:val="21"/>
          <w:szCs w:val="28"/>
          <w:lang w:eastAsia="zh-CN"/>
        </w:rPr>
        <w:t>SSB/CSI</w:t>
      </w:r>
      <w:r w:rsidRPr="00712550">
        <w:rPr>
          <w:rFonts w:eastAsiaTheme="minorEastAsia" w:hint="eastAsia"/>
          <w:b/>
          <w:bCs/>
          <w:iCs/>
          <w:sz w:val="21"/>
          <w:szCs w:val="28"/>
          <w:lang w:eastAsia="zh-CN"/>
        </w:rPr>
        <w:t xml:space="preserve"> based)</w:t>
      </w:r>
      <w:r w:rsidRPr="00712550">
        <w:rPr>
          <w:rFonts w:eastAsiaTheme="minorEastAsia"/>
          <w:b/>
          <w:bCs/>
          <w:iCs/>
          <w:sz w:val="21"/>
          <w:szCs w:val="28"/>
          <w:lang w:eastAsia="zh-CN"/>
        </w:rPr>
        <w:t xml:space="preserve"> measurement performing and reporting</w:t>
      </w:r>
      <w:r w:rsidRPr="00712550">
        <w:rPr>
          <w:rFonts w:eastAsiaTheme="minorEastAsia" w:hint="eastAsia"/>
          <w:b/>
          <w:bCs/>
          <w:iCs/>
          <w:sz w:val="21"/>
          <w:szCs w:val="28"/>
          <w:lang w:eastAsia="zh-CN"/>
        </w:rPr>
        <w:t xml:space="preserve">  </w:t>
      </w:r>
      <w:r w:rsidRPr="00712550">
        <w:rPr>
          <w:rFonts w:eastAsiaTheme="minorEastAsia"/>
          <w:b/>
          <w:bCs/>
          <w:iCs/>
          <w:sz w:val="21"/>
          <w:szCs w:val="28"/>
          <w:lang w:eastAsia="zh-CN"/>
        </w:rPr>
        <w:t xml:space="preserve"> </w:t>
      </w:r>
    </w:p>
    <w:p w14:paraId="3FE7C97A" w14:textId="77777777" w:rsidR="00712550" w:rsidRPr="00712550" w:rsidRDefault="00712550" w:rsidP="00712550">
      <w:pPr>
        <w:numPr>
          <w:ilvl w:val="0"/>
          <w:numId w:val="37"/>
        </w:numPr>
        <w:spacing w:before="120"/>
        <w:rPr>
          <w:rFonts w:eastAsia="微软雅黑"/>
          <w:lang w:eastAsia="zh-CN" w:bidi="ar"/>
        </w:rPr>
      </w:pPr>
      <w:r w:rsidRPr="00712550">
        <w:rPr>
          <w:rFonts w:eastAsia="微软雅黑" w:hint="eastAsia"/>
          <w:lang w:eastAsia="zh-CN" w:bidi="ar"/>
        </w:rPr>
        <w:t xml:space="preserve">[Nokia]: </w:t>
      </w:r>
      <w:r w:rsidRPr="00712550">
        <w:rPr>
          <w:rFonts w:eastAsia="微软雅黑"/>
          <w:lang w:eastAsia="zh-CN" w:bidi="ar"/>
        </w:rPr>
        <w:t>RAN1 studies WUS for early/late SSB/CSI measurement performing and reporting to maximize the UE</w:t>
      </w:r>
      <w:r w:rsidRPr="00712550">
        <w:rPr>
          <w:rFonts w:eastAsia="微软雅黑" w:hint="eastAsia"/>
          <w:lang w:eastAsia="zh-CN" w:bidi="ar"/>
        </w:rPr>
        <w:t xml:space="preserve"> </w:t>
      </w:r>
      <w:r w:rsidRPr="00712550">
        <w:rPr>
          <w:rFonts w:eastAsia="微软雅黑"/>
          <w:lang w:eastAsia="zh-CN" w:bidi="ar"/>
        </w:rPr>
        <w:t>uninterrupted deep sleeps</w:t>
      </w:r>
    </w:p>
    <w:p w14:paraId="3A2936E5" w14:textId="77777777" w:rsidR="00712550" w:rsidRPr="00712550" w:rsidRDefault="00712550" w:rsidP="00712550">
      <w:pPr>
        <w:numPr>
          <w:ilvl w:val="0"/>
          <w:numId w:val="37"/>
        </w:numPr>
        <w:spacing w:before="120"/>
        <w:rPr>
          <w:rFonts w:eastAsia="微软雅黑"/>
          <w:lang w:eastAsia="zh-CN" w:bidi="ar"/>
        </w:rPr>
      </w:pPr>
      <w:r w:rsidRPr="00712550">
        <w:rPr>
          <w:rFonts w:eastAsia="微软雅黑" w:hint="eastAsia"/>
          <w:lang w:eastAsia="zh-CN" w:bidi="ar"/>
        </w:rPr>
        <w:t>[</w:t>
      </w:r>
      <w:r w:rsidRPr="00712550">
        <w:rPr>
          <w:rFonts w:eastAsia="微软雅黑"/>
          <w:lang w:eastAsia="zh-CN" w:bidi="ar"/>
        </w:rPr>
        <w:t>ZTE], [CATT]</w:t>
      </w:r>
      <w:r w:rsidRPr="00712550">
        <w:rPr>
          <w:rFonts w:eastAsia="微软雅黑" w:hint="eastAsia"/>
          <w:lang w:eastAsia="zh-CN" w:bidi="ar"/>
        </w:rPr>
        <w:t>, [LG]</w:t>
      </w:r>
      <w:r w:rsidRPr="00712550">
        <w:rPr>
          <w:rFonts w:eastAsia="微软雅黑"/>
          <w:lang w:eastAsia="zh-CN" w:bidi="ar"/>
        </w:rPr>
        <w:t xml:space="preserve">: </w:t>
      </w:r>
      <w:r w:rsidRPr="00712550">
        <w:rPr>
          <w:rFonts w:eastAsia="微软雅黑" w:hint="eastAsia"/>
          <w:lang w:eastAsia="zh-CN" w:bidi="ar"/>
        </w:rPr>
        <w:t xml:space="preserve">Study </w:t>
      </w:r>
      <w:r w:rsidRPr="00712550">
        <w:rPr>
          <w:rFonts w:eastAsia="微软雅黑"/>
          <w:lang w:eastAsia="zh-CN" w:bidi="ar"/>
        </w:rPr>
        <w:t>CSI measurement and report triggered by WUS.</w:t>
      </w:r>
    </w:p>
    <w:p w14:paraId="06F7D1FC" w14:textId="77777777" w:rsidR="00712550" w:rsidRPr="00712550" w:rsidRDefault="00712550" w:rsidP="00712550">
      <w:pPr>
        <w:adjustRightInd w:val="0"/>
        <w:snapToGrid w:val="0"/>
        <w:spacing w:before="120" w:afterLines="50"/>
        <w:rPr>
          <w:rFonts w:eastAsia="微软雅黑"/>
          <w:lang w:eastAsia="zh-CN" w:bidi="ar"/>
        </w:rPr>
      </w:pPr>
    </w:p>
    <w:p w14:paraId="6C3F71A8" w14:textId="77777777" w:rsidR="00712550" w:rsidRPr="00712550" w:rsidRDefault="00712550" w:rsidP="00712550">
      <w:pPr>
        <w:adjustRightInd w:val="0"/>
        <w:snapToGrid w:val="0"/>
        <w:spacing w:before="120" w:afterLines="50"/>
        <w:rPr>
          <w:rFonts w:eastAsia="微软雅黑"/>
          <w:lang w:eastAsia="zh-CN" w:bidi="ar"/>
        </w:rPr>
      </w:pPr>
    </w:p>
    <w:p w14:paraId="58F83450" w14:textId="77777777" w:rsidR="00712550" w:rsidRPr="00712550" w:rsidRDefault="00712550" w:rsidP="00712550">
      <w:pPr>
        <w:keepNext/>
        <w:keepLines/>
        <w:numPr>
          <w:ilvl w:val="3"/>
          <w:numId w:val="0"/>
        </w:numPr>
        <w:tabs>
          <w:tab w:val="left" w:pos="-1247"/>
          <w:tab w:val="left" w:pos="567"/>
        </w:tabs>
        <w:adjustRightInd w:val="0"/>
        <w:snapToGrid w:val="0"/>
        <w:spacing w:before="120" w:afterLines="50"/>
        <w:outlineLvl w:val="3"/>
        <w:rPr>
          <w:rFonts w:eastAsiaTheme="minorEastAsia"/>
          <w:b/>
          <w:bCs/>
          <w:iCs/>
          <w:sz w:val="21"/>
          <w:szCs w:val="28"/>
          <w:lang w:eastAsia="zh-CN"/>
        </w:rPr>
      </w:pPr>
      <w:r w:rsidRPr="00712550">
        <w:rPr>
          <w:rFonts w:eastAsiaTheme="minorEastAsia"/>
          <w:b/>
          <w:bCs/>
          <w:iCs/>
          <w:sz w:val="21"/>
          <w:szCs w:val="28"/>
          <w:lang w:eastAsia="zh-CN"/>
        </w:rPr>
        <w:t>Other functions</w:t>
      </w:r>
    </w:p>
    <w:p w14:paraId="44FBCBAF" w14:textId="77777777" w:rsidR="00712550" w:rsidRPr="00712550" w:rsidRDefault="00712550" w:rsidP="00712550">
      <w:pPr>
        <w:numPr>
          <w:ilvl w:val="0"/>
          <w:numId w:val="37"/>
        </w:numPr>
        <w:spacing w:before="120"/>
        <w:rPr>
          <w:rFonts w:eastAsia="微软雅黑"/>
          <w:lang w:eastAsia="zh-CN" w:bidi="ar"/>
        </w:rPr>
      </w:pPr>
      <w:r w:rsidRPr="00712550">
        <w:rPr>
          <w:rFonts w:eastAsia="微软雅黑" w:hint="eastAsia"/>
          <w:lang w:eastAsia="zh-CN" w:bidi="ar"/>
        </w:rPr>
        <w:t xml:space="preserve">[Nokia]: </w:t>
      </w:r>
      <w:r w:rsidRPr="00712550">
        <w:rPr>
          <w:rFonts w:eastAsia="微软雅黑"/>
          <w:lang w:eastAsia="zh-CN" w:bidi="ar"/>
        </w:rPr>
        <w:t>RAN1 studies WUS for decoupled UL and DL operations considering at least WUS-based indications for</w:t>
      </w:r>
      <w:r w:rsidRPr="00712550">
        <w:rPr>
          <w:rFonts w:eastAsia="微软雅黑" w:hint="eastAsia"/>
          <w:lang w:eastAsia="zh-CN" w:bidi="ar"/>
        </w:rPr>
        <w:t xml:space="preserve"> </w:t>
      </w:r>
      <w:r w:rsidRPr="00712550">
        <w:rPr>
          <w:rFonts w:eastAsia="微软雅黑"/>
          <w:lang w:eastAsia="zh-CN" w:bidi="ar"/>
        </w:rPr>
        <w:t>switching between multiple PUSCH CGs.</w:t>
      </w:r>
    </w:p>
    <w:p w14:paraId="0AC1E4A0" w14:textId="77777777" w:rsidR="00712550" w:rsidRPr="00712550" w:rsidRDefault="00712550" w:rsidP="00712550">
      <w:pPr>
        <w:numPr>
          <w:ilvl w:val="0"/>
          <w:numId w:val="37"/>
        </w:numPr>
        <w:spacing w:before="120"/>
        <w:rPr>
          <w:rFonts w:eastAsia="微软雅黑"/>
          <w:lang w:eastAsia="zh-CN" w:bidi="ar"/>
        </w:rPr>
      </w:pPr>
      <w:r w:rsidRPr="00712550">
        <w:rPr>
          <w:rFonts w:eastAsia="微软雅黑"/>
          <w:lang w:eastAsia="zh-CN" w:bidi="ar"/>
        </w:rPr>
        <w:lastRenderedPageBreak/>
        <w:t xml:space="preserve">[HW]: DLWUS indicating necessary parameter updates, e.g., MR related parameters after woken up by DL WUS or beam updating for WUS reception </w:t>
      </w:r>
    </w:p>
    <w:p w14:paraId="4B6C7EC1" w14:textId="77777777" w:rsidR="00712550" w:rsidRPr="00712550" w:rsidRDefault="00712550" w:rsidP="00712550">
      <w:pPr>
        <w:numPr>
          <w:ilvl w:val="0"/>
          <w:numId w:val="37"/>
        </w:numPr>
        <w:spacing w:before="120"/>
        <w:rPr>
          <w:rFonts w:eastAsia="微软雅黑"/>
          <w:lang w:eastAsia="zh-CN" w:bidi="ar"/>
        </w:rPr>
      </w:pPr>
      <w:r w:rsidRPr="00712550">
        <w:rPr>
          <w:rFonts w:eastAsia="微软雅黑" w:hint="eastAsia"/>
          <w:lang w:eastAsia="zh-CN" w:bidi="ar"/>
        </w:rPr>
        <w:t xml:space="preserve">[BYD]: </w:t>
      </w:r>
      <w:r w:rsidRPr="00712550">
        <w:rPr>
          <w:rFonts w:eastAsia="微软雅黑"/>
          <w:lang w:eastAsia="zh-CN" w:bidi="ar"/>
        </w:rPr>
        <w:t>DL-WUS-based BWP switching indication should be considered as a candidate</w:t>
      </w:r>
      <w:r w:rsidRPr="00712550">
        <w:rPr>
          <w:rFonts w:eastAsia="微软雅黑" w:hint="eastAsia"/>
          <w:lang w:eastAsia="zh-CN" w:bidi="ar"/>
        </w:rPr>
        <w:t xml:space="preserve"> </w:t>
      </w:r>
      <w:r w:rsidRPr="00712550">
        <w:rPr>
          <w:rFonts w:eastAsia="微软雅黑"/>
          <w:lang w:eastAsia="zh-CN" w:bidi="ar"/>
        </w:rPr>
        <w:t>functionality in RRC_CONNECTED, while its robustness requires further study.</w:t>
      </w:r>
    </w:p>
    <w:p w14:paraId="1C478789" w14:textId="77777777" w:rsidR="00712550" w:rsidRPr="00712550" w:rsidRDefault="00712550" w:rsidP="00712550">
      <w:pPr>
        <w:numPr>
          <w:ilvl w:val="0"/>
          <w:numId w:val="37"/>
        </w:numPr>
        <w:spacing w:before="120"/>
        <w:rPr>
          <w:rFonts w:eastAsia="微软雅黑"/>
          <w:lang w:eastAsia="zh-CN" w:bidi="ar"/>
        </w:rPr>
      </w:pPr>
      <w:r w:rsidRPr="00712550">
        <w:rPr>
          <w:rFonts w:eastAsia="微软雅黑"/>
          <w:lang w:eastAsia="zh-CN" w:bidi="ar"/>
        </w:rPr>
        <w:t>[CATT]: The DL WUS could be used for other indications in the RRC_CONNECTED state, including assisting in Antenna/TRP adaptatio</w:t>
      </w:r>
      <w:r w:rsidRPr="00712550">
        <w:rPr>
          <w:rFonts w:eastAsia="微软雅黑" w:hint="eastAsia"/>
          <w:lang w:eastAsia="zh-CN" w:bidi="ar"/>
        </w:rPr>
        <w:t>n</w:t>
      </w:r>
    </w:p>
    <w:p w14:paraId="7F2748F0" w14:textId="77777777" w:rsidR="00712550" w:rsidRPr="00712550" w:rsidRDefault="00712550" w:rsidP="00712550">
      <w:pPr>
        <w:numPr>
          <w:ilvl w:val="0"/>
          <w:numId w:val="37"/>
        </w:numPr>
        <w:spacing w:before="120"/>
        <w:rPr>
          <w:rFonts w:eastAsia="微软雅黑"/>
          <w:lang w:eastAsia="zh-CN" w:bidi="ar"/>
        </w:rPr>
      </w:pPr>
      <w:r w:rsidRPr="00712550">
        <w:rPr>
          <w:rFonts w:eastAsia="微软雅黑"/>
          <w:lang w:eastAsia="zh-CN" w:bidi="ar"/>
        </w:rPr>
        <w:t>[ZTE]: A set of power saving parameters can be indicated by WUS outside active time.</w:t>
      </w:r>
      <w:r w:rsidRPr="00712550">
        <w:rPr>
          <w:rFonts w:eastAsia="微软雅黑" w:hint="eastAsia"/>
          <w:lang w:eastAsia="zh-CN" w:bidi="ar"/>
        </w:rPr>
        <w:t xml:space="preserve"> </w:t>
      </w:r>
    </w:p>
    <w:p w14:paraId="21262BE8" w14:textId="77777777" w:rsidR="00712550" w:rsidRPr="00712550" w:rsidRDefault="00712550" w:rsidP="00712550">
      <w:pPr>
        <w:numPr>
          <w:ilvl w:val="0"/>
          <w:numId w:val="37"/>
        </w:numPr>
        <w:spacing w:before="120"/>
        <w:contextualSpacing/>
        <w:rPr>
          <w:rFonts w:eastAsiaTheme="minorEastAsia"/>
          <w:lang w:eastAsia="zh-CN"/>
        </w:rPr>
      </w:pPr>
      <w:r w:rsidRPr="00712550">
        <w:rPr>
          <w:rFonts w:eastAsiaTheme="minorEastAsia" w:hint="eastAsia"/>
          <w:lang w:eastAsia="zh-CN"/>
        </w:rPr>
        <w:t xml:space="preserve">[MTK]: </w:t>
      </w:r>
      <w:r w:rsidRPr="00712550">
        <w:rPr>
          <w:rFonts w:eastAsiaTheme="minorEastAsia"/>
          <w:lang w:eastAsia="zh-CN"/>
        </w:rPr>
        <w:t>Study DL-WUS self-synchronization capability, including its use as an aperiodic synchronization signal with differentiated procedures: in idle mode, WUS provides sufficient synchronization for QPSK demodulation; in connected mode, WUS triggers on-demand reference signal (TRS-like) for high-order QAM demodulation.</w:t>
      </w:r>
      <w:r w:rsidRPr="00712550">
        <w:rPr>
          <w:rFonts w:eastAsiaTheme="minorEastAsia" w:hint="eastAsia"/>
          <w:lang w:eastAsia="zh-CN"/>
        </w:rPr>
        <w:t xml:space="preserve"> </w:t>
      </w:r>
    </w:p>
    <w:p w14:paraId="506F1B8D" w14:textId="77777777" w:rsidR="00712550" w:rsidRPr="00712550" w:rsidRDefault="00712550" w:rsidP="00712550">
      <w:pPr>
        <w:numPr>
          <w:ilvl w:val="0"/>
          <w:numId w:val="37"/>
        </w:numPr>
        <w:spacing w:before="120"/>
        <w:contextualSpacing/>
        <w:rPr>
          <w:rFonts w:eastAsiaTheme="minorEastAsia"/>
          <w:lang w:eastAsia="zh-CN"/>
        </w:rPr>
      </w:pPr>
      <w:r w:rsidRPr="00712550">
        <w:rPr>
          <w:rFonts w:eastAsiaTheme="minorEastAsia" w:hint="eastAsia"/>
          <w:lang w:eastAsia="zh-CN"/>
        </w:rPr>
        <w:t xml:space="preserve">[Nordic]: </w:t>
      </w:r>
      <w:r w:rsidRPr="00712550">
        <w:rPr>
          <w:rFonts w:eastAsiaTheme="minorEastAsia"/>
          <w:lang w:eastAsia="zh-CN"/>
        </w:rPr>
        <w:t>An always-on DL WUS could be used for synchronization and RLM/RRM purposes depending</w:t>
      </w:r>
      <w:r w:rsidRPr="00712550">
        <w:rPr>
          <w:rFonts w:eastAsiaTheme="minorEastAsia" w:hint="eastAsia"/>
          <w:lang w:eastAsia="zh-CN"/>
        </w:rPr>
        <w:t xml:space="preserve"> </w:t>
      </w:r>
      <w:r w:rsidRPr="00712550">
        <w:rPr>
          <w:rFonts w:eastAsiaTheme="minorEastAsia"/>
          <w:lang w:eastAsia="zh-CN"/>
        </w:rPr>
        <w:t>on the monitoring cycle length.</w:t>
      </w:r>
      <w:r w:rsidRPr="00712550">
        <w:rPr>
          <w:rFonts w:eastAsiaTheme="minorEastAsia" w:hint="eastAsia"/>
          <w:lang w:eastAsia="zh-CN"/>
        </w:rPr>
        <w:t xml:space="preserve"> </w:t>
      </w:r>
    </w:p>
    <w:p w14:paraId="5180D9DF" w14:textId="77777777" w:rsidR="00712550" w:rsidRPr="00712550" w:rsidRDefault="00712550" w:rsidP="00712550">
      <w:pPr>
        <w:numPr>
          <w:ilvl w:val="0"/>
          <w:numId w:val="37"/>
        </w:numPr>
        <w:spacing w:before="120"/>
        <w:rPr>
          <w:rFonts w:eastAsia="微软雅黑"/>
          <w:lang w:eastAsia="zh-CN" w:bidi="ar"/>
        </w:rPr>
      </w:pPr>
      <w:r w:rsidRPr="00712550">
        <w:rPr>
          <w:rFonts w:eastAsia="微软雅黑" w:hint="eastAsia"/>
          <w:lang w:eastAsia="zh-CN" w:bidi="ar"/>
        </w:rPr>
        <w:t xml:space="preserve">[Lenovo]: </w:t>
      </w:r>
      <w:r w:rsidRPr="00712550">
        <w:rPr>
          <w:rFonts w:eastAsia="微软雅黑"/>
          <w:lang w:eastAsia="zh-CN" w:bidi="ar"/>
        </w:rPr>
        <w:t>Study the feasibility of PDCCH monitoring in EE processing state (after WUS detection) with reduced capability, and relaxed processing</w:t>
      </w:r>
      <w:r w:rsidRPr="00712550">
        <w:rPr>
          <w:rFonts w:eastAsia="微软雅黑" w:hint="eastAsia"/>
          <w:lang w:eastAsia="zh-CN" w:bidi="ar"/>
        </w:rPr>
        <w:t xml:space="preserve"> </w:t>
      </w:r>
      <w:r w:rsidRPr="00712550">
        <w:rPr>
          <w:rFonts w:eastAsia="微软雅黑"/>
          <w:lang w:eastAsia="zh-CN" w:bidi="ar"/>
        </w:rPr>
        <w:t>time for some deeper sleep states (e.g., deep sleep or ultra-deep</w:t>
      </w:r>
      <w:r w:rsidRPr="00712550">
        <w:rPr>
          <w:rFonts w:eastAsia="微软雅黑" w:hint="eastAsia"/>
          <w:lang w:eastAsia="zh-CN" w:bidi="ar"/>
        </w:rPr>
        <w:t xml:space="preserve"> </w:t>
      </w:r>
      <w:r w:rsidRPr="00712550">
        <w:rPr>
          <w:rFonts w:eastAsia="微软雅黑"/>
          <w:lang w:eastAsia="zh-CN" w:bidi="ar"/>
        </w:rPr>
        <w:t>state).</w:t>
      </w:r>
    </w:p>
    <w:p w14:paraId="57331E32" w14:textId="77777777" w:rsidR="00712550" w:rsidRPr="00712550" w:rsidRDefault="00712550" w:rsidP="00712550">
      <w:pPr>
        <w:adjustRightInd w:val="0"/>
        <w:snapToGrid w:val="0"/>
        <w:spacing w:before="120" w:afterLines="50"/>
        <w:rPr>
          <w:rFonts w:eastAsiaTheme="minorEastAsia"/>
          <w:lang w:eastAsia="zh-CN"/>
        </w:rPr>
      </w:pPr>
      <w:bookmarkStart w:id="149" w:name="_Hlk226826021"/>
      <w:r w:rsidRPr="00712550">
        <w:rPr>
          <w:rFonts w:eastAsiaTheme="minorEastAsia"/>
          <w:lang w:eastAsia="zh-CN"/>
        </w:rPr>
        <w:t xml:space="preserve">Companies are encouraged to provide your views </w:t>
      </w:r>
      <w:r w:rsidRPr="00712550">
        <w:rPr>
          <w:rFonts w:eastAsiaTheme="minorEastAsia" w:hint="eastAsia"/>
          <w:lang w:eastAsia="zh-CN"/>
        </w:rPr>
        <w:t>on the</w:t>
      </w:r>
      <w:r w:rsidRPr="00712550">
        <w:rPr>
          <w:rFonts w:eastAsiaTheme="minorEastAsia"/>
          <w:lang w:eastAsia="zh-CN"/>
        </w:rPr>
        <w:t xml:space="preserve"> new functionalities</w:t>
      </w:r>
      <w:r w:rsidRPr="00712550">
        <w:rPr>
          <w:rFonts w:eastAsiaTheme="minorEastAsia" w:hint="eastAsia"/>
          <w:lang w:eastAsia="zh-CN"/>
        </w:rPr>
        <w:t xml:space="preserve">, e.g., </w:t>
      </w:r>
      <w:r w:rsidRPr="00712550">
        <w:rPr>
          <w:rFonts w:eastAsiaTheme="minorEastAsia"/>
          <w:lang w:eastAsia="zh-CN"/>
        </w:rPr>
        <w:t>power</w:t>
      </w:r>
      <w:r w:rsidRPr="00712550">
        <w:rPr>
          <w:rFonts w:eastAsiaTheme="minorEastAsia" w:hint="eastAsia"/>
          <w:lang w:eastAsia="zh-CN"/>
        </w:rPr>
        <w:t xml:space="preserve"> impact, b</w:t>
      </w:r>
      <w:r w:rsidRPr="00712550">
        <w:rPr>
          <w:rFonts w:eastAsiaTheme="minorEastAsia"/>
          <w:lang w:eastAsia="zh-CN"/>
        </w:rPr>
        <w:t>enefits of moving these functionalities from their legacy signal to 6G DL WUS</w:t>
      </w:r>
      <w:r w:rsidRPr="00712550">
        <w:rPr>
          <w:rFonts w:eastAsiaTheme="minorEastAsia" w:hint="eastAsia"/>
          <w:lang w:eastAsia="zh-CN"/>
        </w:rPr>
        <w:t>, and other merits if any</w:t>
      </w:r>
    </w:p>
    <w:p w14:paraId="5F1A4A5D" w14:textId="53179309" w:rsidR="00712550" w:rsidRPr="00712550" w:rsidRDefault="00712550" w:rsidP="00712550">
      <w:pPr>
        <w:keepNext/>
        <w:keepLines/>
        <w:tabs>
          <w:tab w:val="left" w:pos="-1247"/>
          <w:tab w:val="left" w:pos="567"/>
        </w:tabs>
        <w:spacing w:beforeLines="0" w:before="0" w:after="60"/>
        <w:outlineLvl w:val="3"/>
        <w:rPr>
          <w:rFonts w:eastAsiaTheme="minorEastAsia"/>
          <w:b/>
          <w:bCs/>
          <w:iCs/>
          <w:szCs w:val="20"/>
          <w:lang w:eastAsia="zh-CN"/>
        </w:rPr>
      </w:pPr>
      <w:r w:rsidRPr="00712550">
        <w:rPr>
          <w:rFonts w:eastAsiaTheme="minorEastAsia"/>
          <w:b/>
          <w:bCs/>
          <w:iCs/>
          <w:szCs w:val="20"/>
          <w:lang w:eastAsia="zh-CN"/>
        </w:rPr>
        <w:t>[FL</w:t>
      </w:r>
      <w:proofErr w:type="gramStart"/>
      <w:r w:rsidRPr="00712550">
        <w:rPr>
          <w:rFonts w:eastAsiaTheme="minorEastAsia"/>
          <w:b/>
          <w:bCs/>
          <w:iCs/>
          <w:szCs w:val="20"/>
          <w:lang w:eastAsia="zh-CN"/>
        </w:rPr>
        <w:t>1]Proposal</w:t>
      </w:r>
      <w:proofErr w:type="gramEnd"/>
      <w:r w:rsidRPr="00712550">
        <w:rPr>
          <w:rFonts w:eastAsiaTheme="minorEastAsia"/>
          <w:b/>
          <w:bCs/>
          <w:iCs/>
          <w:szCs w:val="20"/>
          <w:lang w:eastAsia="zh-CN"/>
        </w:rPr>
        <w:t xml:space="preserve"> </w:t>
      </w:r>
      <w:r w:rsidR="005A2D43">
        <w:rPr>
          <w:rFonts w:eastAsiaTheme="minorEastAsia" w:hint="eastAsia"/>
          <w:b/>
          <w:bCs/>
          <w:iCs/>
          <w:szCs w:val="20"/>
          <w:lang w:eastAsia="zh-CN"/>
        </w:rPr>
        <w:t>7</w:t>
      </w:r>
      <w:r w:rsidRPr="00712550">
        <w:rPr>
          <w:rFonts w:eastAsiaTheme="minorEastAsia"/>
          <w:b/>
          <w:bCs/>
          <w:iCs/>
          <w:szCs w:val="20"/>
          <w:lang w:eastAsia="zh-CN"/>
        </w:rPr>
        <w:t>.</w:t>
      </w:r>
      <w:r w:rsidRPr="00712550">
        <w:rPr>
          <w:rFonts w:eastAsiaTheme="minorEastAsia" w:hint="eastAsia"/>
          <w:b/>
          <w:bCs/>
          <w:iCs/>
          <w:szCs w:val="20"/>
          <w:lang w:eastAsia="zh-CN"/>
        </w:rPr>
        <w:t>3</w:t>
      </w:r>
      <w:r w:rsidRPr="00712550">
        <w:rPr>
          <w:rFonts w:eastAsiaTheme="minorEastAsia"/>
          <w:b/>
          <w:bCs/>
          <w:iCs/>
          <w:szCs w:val="20"/>
          <w:lang w:eastAsia="zh-CN"/>
        </w:rPr>
        <w:t>-</w:t>
      </w:r>
      <w:r w:rsidRPr="00712550">
        <w:rPr>
          <w:rFonts w:eastAsiaTheme="minorEastAsia" w:hint="eastAsia"/>
          <w:b/>
          <w:bCs/>
          <w:iCs/>
          <w:szCs w:val="20"/>
          <w:lang w:eastAsia="zh-CN"/>
        </w:rPr>
        <w:t>1</w:t>
      </w:r>
      <w:r w:rsidRPr="00712550">
        <w:rPr>
          <w:rFonts w:eastAsiaTheme="minorEastAsia"/>
          <w:b/>
          <w:bCs/>
          <w:iCs/>
          <w:szCs w:val="20"/>
          <w:lang w:eastAsia="zh-CN"/>
        </w:rPr>
        <w:t xml:space="preserve">: </w:t>
      </w:r>
      <w:r w:rsidR="00F2630C" w:rsidRPr="00F2630C">
        <w:rPr>
          <w:rFonts w:eastAsiaTheme="minorEastAsia"/>
          <w:b/>
          <w:bCs/>
          <w:iCs/>
          <w:szCs w:val="20"/>
          <w:lang w:eastAsia="zh-CN"/>
        </w:rPr>
        <w:t>RAN1 study the necessity and benefits of 6GR OFDM sequence based DL WUS for at least the following functionalities in RRC connected:</w:t>
      </w:r>
    </w:p>
    <w:p w14:paraId="0EA3C8B3" w14:textId="77777777" w:rsidR="00712550" w:rsidRPr="00712550" w:rsidRDefault="00712550" w:rsidP="00712550">
      <w:pPr>
        <w:numPr>
          <w:ilvl w:val="0"/>
          <w:numId w:val="75"/>
        </w:numPr>
        <w:adjustRightInd w:val="0"/>
        <w:snapToGrid w:val="0"/>
        <w:spacing w:before="120" w:afterLines="50"/>
        <w:contextualSpacing/>
        <w:rPr>
          <w:rFonts w:eastAsiaTheme="minorEastAsia"/>
          <w:b/>
          <w:bCs/>
          <w:iCs/>
          <w:szCs w:val="20"/>
          <w:lang w:eastAsia="zh-CN"/>
        </w:rPr>
      </w:pPr>
      <w:r w:rsidRPr="00712550">
        <w:rPr>
          <w:rFonts w:eastAsiaTheme="minorEastAsia"/>
          <w:b/>
          <w:bCs/>
          <w:iCs/>
          <w:szCs w:val="20"/>
          <w:lang w:eastAsia="zh-CN"/>
        </w:rPr>
        <w:t>adaptation</w:t>
      </w:r>
      <w:r w:rsidRPr="00712550">
        <w:rPr>
          <w:rFonts w:eastAsiaTheme="minorEastAsia" w:hint="eastAsia"/>
          <w:b/>
          <w:bCs/>
          <w:iCs/>
          <w:szCs w:val="20"/>
          <w:lang w:eastAsia="zh-CN"/>
        </w:rPr>
        <w:t xml:space="preserve"> of PDCCH monitoring, e.g., reduce </w:t>
      </w:r>
      <w:r w:rsidRPr="00712550">
        <w:rPr>
          <w:rFonts w:eastAsiaTheme="minorEastAsia"/>
          <w:b/>
          <w:bCs/>
          <w:iCs/>
          <w:szCs w:val="20"/>
          <w:lang w:eastAsia="zh-CN"/>
        </w:rPr>
        <w:t>blind decoding</w:t>
      </w:r>
      <w:r w:rsidRPr="00712550">
        <w:rPr>
          <w:rFonts w:eastAsiaTheme="minorEastAsia" w:hint="eastAsia"/>
          <w:b/>
          <w:bCs/>
          <w:iCs/>
          <w:szCs w:val="20"/>
          <w:lang w:eastAsia="zh-CN"/>
        </w:rPr>
        <w:t xml:space="preserve"> etc. </w:t>
      </w:r>
    </w:p>
    <w:p w14:paraId="3C57389E" w14:textId="77777777" w:rsidR="00712550" w:rsidRPr="00712550" w:rsidRDefault="00712550" w:rsidP="00712550">
      <w:pPr>
        <w:numPr>
          <w:ilvl w:val="0"/>
          <w:numId w:val="75"/>
        </w:numPr>
        <w:adjustRightInd w:val="0"/>
        <w:snapToGrid w:val="0"/>
        <w:spacing w:before="120" w:afterLines="50"/>
        <w:contextualSpacing/>
        <w:rPr>
          <w:rFonts w:eastAsiaTheme="minorEastAsia"/>
          <w:b/>
          <w:bCs/>
          <w:iCs/>
          <w:szCs w:val="20"/>
          <w:lang w:eastAsia="zh-CN"/>
        </w:rPr>
      </w:pPr>
      <w:r w:rsidRPr="00712550">
        <w:rPr>
          <w:rFonts w:eastAsiaTheme="minorEastAsia"/>
          <w:b/>
          <w:bCs/>
          <w:iCs/>
          <w:sz w:val="21"/>
          <w:szCs w:val="28"/>
          <w:lang w:eastAsia="zh-CN"/>
        </w:rPr>
        <w:t xml:space="preserve">indicating </w:t>
      </w:r>
      <w:proofErr w:type="spellStart"/>
      <w:r w:rsidRPr="00712550">
        <w:rPr>
          <w:rFonts w:eastAsiaTheme="minorEastAsia"/>
          <w:b/>
          <w:bCs/>
          <w:iCs/>
          <w:sz w:val="21"/>
          <w:szCs w:val="28"/>
          <w:lang w:eastAsia="zh-CN"/>
        </w:rPr>
        <w:t>SCell</w:t>
      </w:r>
      <w:proofErr w:type="spellEnd"/>
      <w:r w:rsidRPr="00712550">
        <w:rPr>
          <w:rFonts w:eastAsiaTheme="minorEastAsia"/>
          <w:b/>
          <w:bCs/>
          <w:iCs/>
          <w:sz w:val="21"/>
          <w:szCs w:val="28"/>
          <w:lang w:eastAsia="zh-CN"/>
        </w:rPr>
        <w:t xml:space="preserve"> waking up</w:t>
      </w:r>
    </w:p>
    <w:p w14:paraId="7923EB13" w14:textId="77777777" w:rsidR="00712550" w:rsidRPr="00712550" w:rsidRDefault="00712550" w:rsidP="00712550">
      <w:pPr>
        <w:numPr>
          <w:ilvl w:val="0"/>
          <w:numId w:val="75"/>
        </w:numPr>
        <w:adjustRightInd w:val="0"/>
        <w:snapToGrid w:val="0"/>
        <w:spacing w:before="120" w:afterLines="50"/>
        <w:contextualSpacing/>
        <w:rPr>
          <w:rFonts w:eastAsiaTheme="minorEastAsia"/>
          <w:b/>
          <w:bCs/>
          <w:iCs/>
          <w:szCs w:val="20"/>
          <w:lang w:eastAsia="zh-CN"/>
        </w:rPr>
      </w:pPr>
      <w:r w:rsidRPr="00712550">
        <w:rPr>
          <w:rFonts w:eastAsiaTheme="minorEastAsia"/>
          <w:b/>
          <w:bCs/>
          <w:iCs/>
          <w:sz w:val="21"/>
          <w:szCs w:val="28"/>
          <w:lang w:eastAsia="zh-CN"/>
        </w:rPr>
        <w:t xml:space="preserve">triggering on demand </w:t>
      </w:r>
      <w:r w:rsidRPr="00712550">
        <w:rPr>
          <w:b/>
          <w:bCs/>
          <w:szCs w:val="20"/>
        </w:rPr>
        <w:t>synchronization/reference signals</w:t>
      </w:r>
    </w:p>
    <w:p w14:paraId="71FE2465" w14:textId="77777777" w:rsidR="00712550" w:rsidRPr="00F2630C" w:rsidRDefault="00712550" w:rsidP="00712550">
      <w:pPr>
        <w:numPr>
          <w:ilvl w:val="0"/>
          <w:numId w:val="75"/>
        </w:numPr>
        <w:adjustRightInd w:val="0"/>
        <w:snapToGrid w:val="0"/>
        <w:spacing w:before="120" w:afterLines="50"/>
        <w:contextualSpacing/>
        <w:rPr>
          <w:rFonts w:eastAsiaTheme="minorEastAsia"/>
          <w:b/>
          <w:bCs/>
          <w:iCs/>
          <w:szCs w:val="20"/>
          <w:lang w:eastAsia="zh-CN"/>
        </w:rPr>
      </w:pPr>
      <w:r w:rsidRPr="00712550">
        <w:rPr>
          <w:rFonts w:eastAsiaTheme="minorEastAsia"/>
          <w:b/>
          <w:bCs/>
          <w:iCs/>
          <w:sz w:val="21"/>
          <w:szCs w:val="28"/>
          <w:lang w:eastAsia="zh-CN"/>
        </w:rPr>
        <w:t xml:space="preserve">triggering </w:t>
      </w:r>
      <w:r w:rsidRPr="00712550">
        <w:rPr>
          <w:rFonts w:eastAsiaTheme="minorEastAsia" w:hint="eastAsia"/>
          <w:b/>
          <w:bCs/>
          <w:iCs/>
          <w:sz w:val="21"/>
          <w:szCs w:val="28"/>
          <w:lang w:eastAsia="zh-CN"/>
        </w:rPr>
        <w:t xml:space="preserve">L1 </w:t>
      </w:r>
      <w:r w:rsidRPr="00712550">
        <w:rPr>
          <w:rFonts w:eastAsiaTheme="minorEastAsia"/>
          <w:b/>
          <w:bCs/>
          <w:iCs/>
          <w:sz w:val="21"/>
          <w:szCs w:val="28"/>
          <w:lang w:eastAsia="zh-CN"/>
        </w:rPr>
        <w:t>measurement and report</w:t>
      </w:r>
      <w:r w:rsidRPr="00712550">
        <w:rPr>
          <w:rFonts w:eastAsiaTheme="minorEastAsia" w:hint="eastAsia"/>
          <w:b/>
          <w:bCs/>
          <w:iCs/>
          <w:sz w:val="21"/>
          <w:szCs w:val="28"/>
          <w:lang w:eastAsia="zh-CN"/>
        </w:rPr>
        <w:t xml:space="preserve"> </w:t>
      </w:r>
    </w:p>
    <w:p w14:paraId="0F08A357" w14:textId="77777777" w:rsidR="00F2630C" w:rsidRPr="00712550" w:rsidRDefault="00F2630C" w:rsidP="00F2630C">
      <w:pPr>
        <w:adjustRightInd w:val="0"/>
        <w:snapToGrid w:val="0"/>
        <w:spacing w:before="120" w:afterLines="50"/>
        <w:ind w:left="440"/>
        <w:contextualSpacing/>
        <w:rPr>
          <w:rFonts w:eastAsiaTheme="minorEastAsia"/>
          <w:b/>
          <w:bCs/>
          <w:iCs/>
          <w:szCs w:val="20"/>
          <w:lang w:eastAsia="zh-CN"/>
        </w:rPr>
      </w:pPr>
    </w:p>
    <w:tbl>
      <w:tblPr>
        <w:tblStyle w:val="TableGrid193"/>
        <w:tblW w:w="8988" w:type="dxa"/>
        <w:tblInd w:w="-5" w:type="dxa"/>
        <w:tblLayout w:type="fixed"/>
        <w:tblLook w:val="04A0" w:firstRow="1" w:lastRow="0" w:firstColumn="1" w:lastColumn="0" w:noHBand="0" w:noVBand="1"/>
      </w:tblPr>
      <w:tblGrid>
        <w:gridCol w:w="1465"/>
        <w:gridCol w:w="2358"/>
        <w:gridCol w:w="5165"/>
      </w:tblGrid>
      <w:tr w:rsidR="00712550" w:rsidRPr="00712550" w14:paraId="315C2196" w14:textId="77777777" w:rsidTr="00356967">
        <w:trPr>
          <w:trHeight w:val="280"/>
        </w:trPr>
        <w:tc>
          <w:tcPr>
            <w:tcW w:w="1465" w:type="dxa"/>
            <w:shd w:val="clear" w:color="auto" w:fill="D9D9D9"/>
          </w:tcPr>
          <w:p w14:paraId="3DC7377E" w14:textId="77777777" w:rsidR="00712550" w:rsidRPr="00712550" w:rsidRDefault="00712550" w:rsidP="00712550">
            <w:pPr>
              <w:adjustRightInd w:val="0"/>
              <w:snapToGrid w:val="0"/>
              <w:spacing w:beforeLines="0" w:before="0" w:after="0"/>
              <w:jc w:val="left"/>
            </w:pPr>
            <w:r w:rsidRPr="00712550">
              <w:t>Company</w:t>
            </w:r>
          </w:p>
        </w:tc>
        <w:tc>
          <w:tcPr>
            <w:tcW w:w="2358" w:type="dxa"/>
            <w:shd w:val="clear" w:color="auto" w:fill="D9D9D9"/>
          </w:tcPr>
          <w:p w14:paraId="1EA8BFE8" w14:textId="77777777" w:rsidR="00712550" w:rsidRPr="00712550" w:rsidRDefault="00712550" w:rsidP="00712550">
            <w:pPr>
              <w:adjustRightInd w:val="0"/>
              <w:snapToGrid w:val="0"/>
              <w:spacing w:beforeLines="0" w:before="0" w:after="0"/>
              <w:jc w:val="left"/>
            </w:pPr>
            <w:r w:rsidRPr="00712550">
              <w:t>Y/N</w:t>
            </w:r>
          </w:p>
        </w:tc>
        <w:tc>
          <w:tcPr>
            <w:tcW w:w="5165" w:type="dxa"/>
            <w:shd w:val="clear" w:color="auto" w:fill="D9D9D9"/>
          </w:tcPr>
          <w:p w14:paraId="4AD6E6AC" w14:textId="77777777" w:rsidR="00712550" w:rsidRPr="00712550" w:rsidRDefault="00712550" w:rsidP="00712550">
            <w:pPr>
              <w:adjustRightInd w:val="0"/>
              <w:snapToGrid w:val="0"/>
              <w:spacing w:beforeLines="0" w:before="0" w:after="0"/>
              <w:jc w:val="left"/>
            </w:pPr>
            <w:r w:rsidRPr="00712550">
              <w:t>Comments</w:t>
            </w:r>
          </w:p>
        </w:tc>
      </w:tr>
      <w:tr w:rsidR="00712550" w:rsidRPr="00712550" w14:paraId="584A80BB" w14:textId="77777777" w:rsidTr="00356967">
        <w:trPr>
          <w:trHeight w:val="270"/>
        </w:trPr>
        <w:tc>
          <w:tcPr>
            <w:tcW w:w="1465" w:type="dxa"/>
          </w:tcPr>
          <w:p w14:paraId="36814DCF" w14:textId="77777777" w:rsidR="00712550" w:rsidRPr="00712550" w:rsidRDefault="00712550" w:rsidP="00712550">
            <w:pPr>
              <w:spacing w:beforeLines="0" w:before="120" w:after="0"/>
              <w:ind w:right="195"/>
              <w:textAlignment w:val="baseline"/>
              <w:rPr>
                <w:rFonts w:ascii="Segoe UI" w:hAnsi="Segoe UI" w:cs="Segoe UI"/>
                <w:szCs w:val="20"/>
                <w:lang w:eastAsia="zh-CN"/>
              </w:rPr>
            </w:pPr>
          </w:p>
        </w:tc>
        <w:tc>
          <w:tcPr>
            <w:tcW w:w="2358" w:type="dxa"/>
          </w:tcPr>
          <w:p w14:paraId="1992E1A2" w14:textId="77777777" w:rsidR="00712550" w:rsidRPr="00712550" w:rsidRDefault="00712550" w:rsidP="00712550">
            <w:pPr>
              <w:spacing w:beforeLines="0" w:before="0" w:after="0"/>
              <w:ind w:right="195"/>
              <w:textAlignment w:val="baseline"/>
              <w:rPr>
                <w:rFonts w:ascii="Segoe UI" w:hAnsi="Segoe UI" w:cs="Segoe UI"/>
                <w:szCs w:val="20"/>
                <w:lang w:eastAsia="zh-CN"/>
              </w:rPr>
            </w:pPr>
          </w:p>
        </w:tc>
        <w:tc>
          <w:tcPr>
            <w:tcW w:w="5165" w:type="dxa"/>
          </w:tcPr>
          <w:p w14:paraId="32E6B8C1" w14:textId="77777777" w:rsidR="00712550" w:rsidRPr="00712550" w:rsidRDefault="00712550" w:rsidP="00712550">
            <w:pPr>
              <w:spacing w:beforeLines="0" w:before="0" w:after="0"/>
              <w:ind w:right="195"/>
              <w:textAlignment w:val="baseline"/>
              <w:rPr>
                <w:rFonts w:ascii="Segoe UI" w:hAnsi="Segoe UI" w:cs="Segoe UI"/>
                <w:szCs w:val="20"/>
                <w:lang w:eastAsia="zh-CN"/>
              </w:rPr>
            </w:pPr>
          </w:p>
        </w:tc>
      </w:tr>
      <w:tr w:rsidR="00712550" w:rsidRPr="00712550" w14:paraId="3A4454FE" w14:textId="77777777" w:rsidTr="00356967">
        <w:trPr>
          <w:trHeight w:val="275"/>
        </w:trPr>
        <w:tc>
          <w:tcPr>
            <w:tcW w:w="1465" w:type="dxa"/>
          </w:tcPr>
          <w:p w14:paraId="3D395DC0" w14:textId="77777777" w:rsidR="00712550" w:rsidRPr="00712550" w:rsidRDefault="00712550" w:rsidP="00712550">
            <w:pPr>
              <w:spacing w:beforeLines="0" w:before="0" w:after="0"/>
              <w:ind w:right="200"/>
              <w:rPr>
                <w:rFonts w:eastAsia="等线"/>
                <w:lang w:eastAsia="zh-CN"/>
              </w:rPr>
            </w:pPr>
          </w:p>
        </w:tc>
        <w:tc>
          <w:tcPr>
            <w:tcW w:w="2358" w:type="dxa"/>
          </w:tcPr>
          <w:p w14:paraId="5CCE6418" w14:textId="77777777" w:rsidR="00712550" w:rsidRPr="00712550" w:rsidRDefault="00712550" w:rsidP="00712550">
            <w:pPr>
              <w:spacing w:beforeLines="0" w:before="0" w:after="0"/>
              <w:ind w:right="200"/>
              <w:rPr>
                <w:rFonts w:eastAsia="等线"/>
                <w:lang w:eastAsia="zh-CN"/>
              </w:rPr>
            </w:pPr>
          </w:p>
        </w:tc>
        <w:tc>
          <w:tcPr>
            <w:tcW w:w="5165" w:type="dxa"/>
          </w:tcPr>
          <w:p w14:paraId="74E2C249" w14:textId="77777777" w:rsidR="00712550" w:rsidRPr="00712550" w:rsidRDefault="00712550" w:rsidP="00712550">
            <w:pPr>
              <w:spacing w:beforeLines="0" w:before="0" w:after="0"/>
              <w:ind w:right="200"/>
              <w:rPr>
                <w:rFonts w:eastAsia="等线"/>
                <w:color w:val="000000"/>
                <w:lang w:eastAsia="zh-CN"/>
              </w:rPr>
            </w:pPr>
          </w:p>
        </w:tc>
      </w:tr>
      <w:tr w:rsidR="00712550" w:rsidRPr="00712550" w14:paraId="45D835ED" w14:textId="77777777" w:rsidTr="00356967">
        <w:trPr>
          <w:trHeight w:val="275"/>
        </w:trPr>
        <w:tc>
          <w:tcPr>
            <w:tcW w:w="1465" w:type="dxa"/>
          </w:tcPr>
          <w:p w14:paraId="6A7D7275" w14:textId="77777777" w:rsidR="00712550" w:rsidRPr="00712550" w:rsidRDefault="00712550" w:rsidP="00712550">
            <w:pPr>
              <w:spacing w:beforeLines="0" w:before="0" w:after="0"/>
              <w:ind w:right="200"/>
              <w:rPr>
                <w:rFonts w:eastAsia="等线"/>
                <w:lang w:eastAsia="zh-CN"/>
              </w:rPr>
            </w:pPr>
          </w:p>
        </w:tc>
        <w:tc>
          <w:tcPr>
            <w:tcW w:w="2358" w:type="dxa"/>
          </w:tcPr>
          <w:p w14:paraId="699CD8B4" w14:textId="77777777" w:rsidR="00712550" w:rsidRPr="00712550" w:rsidRDefault="00712550" w:rsidP="00712550">
            <w:pPr>
              <w:spacing w:beforeLines="0" w:before="0" w:after="0"/>
              <w:ind w:right="200"/>
              <w:rPr>
                <w:rFonts w:eastAsia="等线"/>
                <w:lang w:eastAsia="zh-CN"/>
              </w:rPr>
            </w:pPr>
          </w:p>
        </w:tc>
        <w:tc>
          <w:tcPr>
            <w:tcW w:w="5165" w:type="dxa"/>
          </w:tcPr>
          <w:p w14:paraId="4132684D" w14:textId="77777777" w:rsidR="00712550" w:rsidRPr="00712550" w:rsidRDefault="00712550" w:rsidP="00712550">
            <w:pPr>
              <w:spacing w:beforeLines="0" w:before="0" w:after="0"/>
              <w:ind w:right="200"/>
              <w:rPr>
                <w:rFonts w:eastAsia="等线"/>
                <w:color w:val="000000"/>
                <w:lang w:eastAsia="zh-CN"/>
              </w:rPr>
            </w:pPr>
          </w:p>
        </w:tc>
      </w:tr>
      <w:bookmarkEnd w:id="149"/>
    </w:tbl>
    <w:p w14:paraId="1299AAC7" w14:textId="77777777" w:rsidR="00712550" w:rsidRPr="00712550" w:rsidRDefault="00712550" w:rsidP="00712550">
      <w:pPr>
        <w:adjustRightInd w:val="0"/>
        <w:snapToGrid w:val="0"/>
        <w:spacing w:before="120" w:afterLines="50"/>
        <w:rPr>
          <w:rFonts w:eastAsia="宋体"/>
          <w:lang w:eastAsia="zh-CN"/>
        </w:rPr>
      </w:pPr>
    </w:p>
    <w:p w14:paraId="2C395A6D" w14:textId="77777777" w:rsidR="00712550" w:rsidRPr="00712550" w:rsidRDefault="00712550" w:rsidP="00712550">
      <w:pPr>
        <w:keepNext/>
        <w:keepLines/>
        <w:numPr>
          <w:ilvl w:val="1"/>
          <w:numId w:val="16"/>
        </w:numPr>
        <w:spacing w:beforeLines="0" w:before="120"/>
        <w:jc w:val="left"/>
        <w:outlineLvl w:val="1"/>
        <w:rPr>
          <w:rFonts w:eastAsia="微软雅黑"/>
          <w:kern w:val="2"/>
          <w:sz w:val="28"/>
          <w:szCs w:val="28"/>
          <w:lang w:eastAsia="zh-CN"/>
        </w:rPr>
      </w:pPr>
      <w:r w:rsidRPr="00712550">
        <w:rPr>
          <w:rFonts w:eastAsia="微软雅黑"/>
          <w:kern w:val="2"/>
          <w:sz w:val="28"/>
          <w:szCs w:val="28"/>
          <w:lang w:eastAsia="zh-CN"/>
        </w:rPr>
        <w:t>Co-existence with other features</w:t>
      </w:r>
    </w:p>
    <w:p w14:paraId="2F4EE20A" w14:textId="77777777" w:rsidR="00712550" w:rsidRPr="00712550" w:rsidRDefault="00712550" w:rsidP="00712550">
      <w:pPr>
        <w:keepNext/>
        <w:keepLines/>
        <w:numPr>
          <w:ilvl w:val="3"/>
          <w:numId w:val="0"/>
        </w:numPr>
        <w:tabs>
          <w:tab w:val="left" w:pos="-1247"/>
          <w:tab w:val="left" w:pos="567"/>
        </w:tabs>
        <w:adjustRightInd w:val="0"/>
        <w:snapToGrid w:val="0"/>
        <w:spacing w:before="120" w:afterLines="50"/>
        <w:outlineLvl w:val="3"/>
        <w:rPr>
          <w:rFonts w:eastAsiaTheme="minorEastAsia"/>
          <w:b/>
          <w:bCs/>
          <w:iCs/>
          <w:sz w:val="21"/>
          <w:szCs w:val="28"/>
          <w:lang w:eastAsia="zh-CN"/>
        </w:rPr>
      </w:pPr>
      <w:r w:rsidRPr="00712550">
        <w:rPr>
          <w:rFonts w:eastAsiaTheme="minorEastAsia"/>
          <w:b/>
          <w:bCs/>
          <w:iCs/>
          <w:sz w:val="21"/>
          <w:szCs w:val="28"/>
          <w:lang w:eastAsia="zh-CN"/>
        </w:rPr>
        <w:t>Co-existence with Network Energy Saving (NES) features</w:t>
      </w:r>
    </w:p>
    <w:p w14:paraId="00425654" w14:textId="77777777" w:rsidR="00712550" w:rsidRPr="00712550" w:rsidRDefault="00712550" w:rsidP="00712550">
      <w:pPr>
        <w:adjustRightInd w:val="0"/>
        <w:snapToGrid w:val="0"/>
        <w:spacing w:before="120" w:afterLines="50"/>
        <w:rPr>
          <w:rFonts w:eastAsiaTheme="minorEastAsia"/>
          <w:lang w:eastAsia="zh-CN"/>
        </w:rPr>
      </w:pPr>
      <w:r w:rsidRPr="00712550">
        <w:rPr>
          <w:rFonts w:eastAsiaTheme="minorEastAsia"/>
          <w:lang w:eastAsia="zh-CN"/>
        </w:rPr>
        <w:t>Background: In NR Rel-19, for RRC CONNECTED mode when LP-WUS is configured with Cell DTX, during Cell DTX inactive time, the UE is not expected to monitor LP-WUS both for Option 1-1 and 1-2.</w:t>
      </w:r>
    </w:p>
    <w:p w14:paraId="0BF68CF1" w14:textId="77777777" w:rsidR="00712550" w:rsidRPr="00712550" w:rsidRDefault="00712550" w:rsidP="00712550">
      <w:pPr>
        <w:adjustRightInd w:val="0"/>
        <w:snapToGrid w:val="0"/>
        <w:spacing w:before="120" w:afterLines="50"/>
        <w:ind w:right="210"/>
        <w:rPr>
          <w:rFonts w:eastAsia="微软雅黑"/>
          <w:lang w:bidi="ar"/>
        </w:rPr>
      </w:pPr>
      <w:r w:rsidRPr="00712550">
        <w:rPr>
          <w:rFonts w:eastAsia="宋体" w:hint="eastAsia"/>
          <w:lang w:eastAsia="zh-CN"/>
        </w:rPr>
        <w:t xml:space="preserve">[Nokia], </w:t>
      </w:r>
      <w:r w:rsidRPr="00712550">
        <w:rPr>
          <w:rFonts w:eastAsia="宋体"/>
        </w:rPr>
        <w:t>[SPD]</w:t>
      </w:r>
      <w:r w:rsidRPr="00712550">
        <w:rPr>
          <w:rFonts w:eastAsia="微软雅黑"/>
          <w:lang w:bidi="ar"/>
        </w:rPr>
        <w:t xml:space="preserve">, </w:t>
      </w:r>
      <w:r w:rsidRPr="00712550">
        <w:rPr>
          <w:rFonts w:eastAsia="微软雅黑"/>
          <w:lang w:eastAsia="zh-CN" w:bidi="ar"/>
        </w:rPr>
        <w:t xml:space="preserve">[HW], </w:t>
      </w:r>
      <w:r w:rsidRPr="00712550">
        <w:rPr>
          <w:rFonts w:eastAsia="微软雅黑"/>
          <w:lang w:bidi="ar"/>
        </w:rPr>
        <w:t>[TCL],</w:t>
      </w:r>
      <w:r w:rsidRPr="00712550">
        <w:rPr>
          <w:rFonts w:eastAsia="微软雅黑"/>
          <w:lang w:eastAsia="zh-CN" w:bidi="ar"/>
        </w:rPr>
        <w:t xml:space="preserve"> [vivo], </w:t>
      </w:r>
      <w:r w:rsidRPr="00712550">
        <w:rPr>
          <w:rFonts w:eastAsia="微软雅黑"/>
          <w:lang w:bidi="ar"/>
        </w:rPr>
        <w:t>[NEC], [</w:t>
      </w:r>
      <w:proofErr w:type="spellStart"/>
      <w:r w:rsidRPr="00712550">
        <w:rPr>
          <w:rFonts w:eastAsia="微软雅黑"/>
          <w:lang w:bidi="ar"/>
        </w:rPr>
        <w:t>InterDigital</w:t>
      </w:r>
      <w:proofErr w:type="spellEnd"/>
      <w:r w:rsidRPr="00712550">
        <w:rPr>
          <w:rFonts w:eastAsia="微软雅黑"/>
          <w:lang w:bidi="ar"/>
        </w:rPr>
        <w:t xml:space="preserve">], </w:t>
      </w:r>
      <w:r w:rsidRPr="00712550">
        <w:rPr>
          <w:rFonts w:eastAsia="微软雅黑"/>
          <w:lang w:eastAsia="zh-CN" w:bidi="ar"/>
        </w:rPr>
        <w:t>[</w:t>
      </w:r>
      <w:proofErr w:type="spellStart"/>
      <w:r w:rsidRPr="00712550">
        <w:rPr>
          <w:rFonts w:eastAsia="微软雅黑"/>
          <w:lang w:eastAsia="zh-CN" w:bidi="ar"/>
        </w:rPr>
        <w:t>Ofinno</w:t>
      </w:r>
      <w:proofErr w:type="spellEnd"/>
      <w:r w:rsidRPr="00712550">
        <w:rPr>
          <w:rFonts w:eastAsia="微软雅黑"/>
          <w:lang w:eastAsia="zh-CN" w:bidi="ar"/>
        </w:rPr>
        <w:t xml:space="preserve">], [CATT], </w:t>
      </w:r>
      <w:r w:rsidRPr="00712550">
        <w:rPr>
          <w:rFonts w:eastAsia="微软雅黑"/>
          <w:lang w:bidi="ar"/>
        </w:rPr>
        <w:t xml:space="preserve">[LG], [Sony], </w:t>
      </w:r>
      <w:r w:rsidRPr="00712550">
        <w:t>[Sharp]</w:t>
      </w:r>
      <w:r w:rsidRPr="00712550">
        <w:rPr>
          <w:rFonts w:eastAsia="微软雅黑"/>
          <w:lang w:eastAsia="zh-CN" w:bidi="ar"/>
        </w:rPr>
        <w:t xml:space="preserve">, </w:t>
      </w:r>
      <w:r w:rsidRPr="00712550">
        <w:rPr>
          <w:rFonts w:eastAsia="微软雅黑"/>
          <w:lang w:bidi="ar"/>
        </w:rPr>
        <w:t>[Google], [WILUS] proposed to study</w:t>
      </w:r>
      <w:r w:rsidRPr="00712550">
        <w:rPr>
          <w:rFonts w:eastAsia="微软雅黑"/>
          <w:lang w:eastAsia="zh-CN" w:bidi="ar"/>
        </w:rPr>
        <w:t xml:space="preserve"> WUS inter-action with NES features, for example</w:t>
      </w:r>
      <w:r w:rsidRPr="00712550">
        <w:rPr>
          <w:rFonts w:eastAsia="微软雅黑"/>
          <w:lang w:bidi="ar"/>
        </w:rPr>
        <w:t xml:space="preserve"> </w:t>
      </w:r>
    </w:p>
    <w:p w14:paraId="0C89A46A" w14:textId="77777777" w:rsidR="00712550" w:rsidRPr="00712550" w:rsidRDefault="00712550" w:rsidP="00712550">
      <w:pPr>
        <w:numPr>
          <w:ilvl w:val="0"/>
          <w:numId w:val="46"/>
        </w:numPr>
        <w:tabs>
          <w:tab w:val="left" w:pos="420"/>
        </w:tabs>
        <w:adjustRightInd w:val="0"/>
        <w:snapToGrid w:val="0"/>
        <w:spacing w:beforeLines="0" w:before="120" w:afterLines="50"/>
        <w:ind w:left="442" w:right="210" w:hanging="442"/>
        <w:rPr>
          <w:rFonts w:eastAsia="微软雅黑"/>
          <w:lang w:eastAsia="zh-CN" w:bidi="ar"/>
        </w:rPr>
      </w:pPr>
      <w:r w:rsidRPr="00712550">
        <w:rPr>
          <w:rFonts w:eastAsia="微软雅黑" w:hint="eastAsia"/>
          <w:lang w:eastAsia="zh-CN" w:bidi="ar"/>
        </w:rPr>
        <w:t xml:space="preserve">[Nokia]: </w:t>
      </w:r>
      <w:r w:rsidRPr="00712550">
        <w:rPr>
          <w:rFonts w:eastAsia="微软雅黑"/>
          <w:lang w:eastAsia="zh-CN" w:bidi="ar"/>
        </w:rPr>
        <w:t>Aligning cell DTX/DRX and UE C-DRX operations for maximum efficiency</w:t>
      </w:r>
    </w:p>
    <w:p w14:paraId="17753478" w14:textId="77777777" w:rsidR="00712550" w:rsidRPr="00712550" w:rsidRDefault="00712550" w:rsidP="00712550">
      <w:pPr>
        <w:numPr>
          <w:ilvl w:val="0"/>
          <w:numId w:val="46"/>
        </w:numPr>
        <w:tabs>
          <w:tab w:val="left" w:pos="420"/>
        </w:tabs>
        <w:adjustRightInd w:val="0"/>
        <w:snapToGrid w:val="0"/>
        <w:spacing w:beforeLines="0" w:before="120" w:afterLines="50"/>
        <w:ind w:right="210"/>
        <w:rPr>
          <w:rFonts w:eastAsia="微软雅黑"/>
          <w:lang w:eastAsia="zh-CN" w:bidi="ar"/>
        </w:rPr>
      </w:pPr>
      <w:r w:rsidRPr="00712550">
        <w:rPr>
          <w:rFonts w:eastAsia="微软雅黑" w:hint="eastAsia"/>
          <w:lang w:eastAsia="zh-CN" w:bidi="ar"/>
        </w:rPr>
        <w:t xml:space="preserve">[NEC]: </w:t>
      </w:r>
      <w:r w:rsidRPr="00712550">
        <w:rPr>
          <w:rFonts w:eastAsia="微软雅黑"/>
          <w:lang w:eastAsia="zh-CN" w:bidi="ar"/>
        </w:rPr>
        <w:t>Study mechanisms for separately or jointly triggering an active time of cell DTX/DRX and C</w:t>
      </w:r>
      <w:r w:rsidRPr="00712550">
        <w:rPr>
          <w:rFonts w:eastAsia="微软雅黑" w:hint="eastAsia"/>
          <w:lang w:eastAsia="zh-CN" w:bidi="ar"/>
        </w:rPr>
        <w:t>-</w:t>
      </w:r>
      <w:r w:rsidRPr="00712550">
        <w:rPr>
          <w:rFonts w:eastAsia="微软雅黑"/>
          <w:lang w:eastAsia="zh-CN" w:bidi="ar"/>
        </w:rPr>
        <w:t>DRX</w:t>
      </w:r>
      <w:r w:rsidRPr="00712550">
        <w:rPr>
          <w:rFonts w:eastAsia="微软雅黑" w:hint="eastAsia"/>
          <w:lang w:eastAsia="zh-CN" w:bidi="ar"/>
        </w:rPr>
        <w:t xml:space="preserve"> </w:t>
      </w:r>
      <w:r w:rsidRPr="00712550">
        <w:rPr>
          <w:rFonts w:eastAsia="微软雅黑"/>
          <w:lang w:eastAsia="zh-CN" w:bidi="ar"/>
        </w:rPr>
        <w:t>by DL WUS</w:t>
      </w:r>
    </w:p>
    <w:p w14:paraId="066A8C22" w14:textId="77777777" w:rsidR="00712550" w:rsidRPr="00712550" w:rsidRDefault="00712550" w:rsidP="00712550">
      <w:pPr>
        <w:numPr>
          <w:ilvl w:val="0"/>
          <w:numId w:val="46"/>
        </w:numPr>
        <w:tabs>
          <w:tab w:val="left" w:pos="420"/>
        </w:tabs>
        <w:adjustRightInd w:val="0"/>
        <w:snapToGrid w:val="0"/>
        <w:spacing w:beforeLines="0" w:before="120" w:afterLines="50"/>
        <w:ind w:left="442" w:right="210" w:hanging="442"/>
        <w:rPr>
          <w:rFonts w:eastAsia="微软雅黑"/>
          <w:lang w:eastAsia="zh-CN" w:bidi="ar"/>
        </w:rPr>
      </w:pPr>
      <w:r w:rsidRPr="00712550">
        <w:rPr>
          <w:rFonts w:eastAsia="微软雅黑" w:hint="eastAsia"/>
          <w:lang w:eastAsia="zh-CN" w:bidi="ar"/>
        </w:rPr>
        <w:lastRenderedPageBreak/>
        <w:t xml:space="preserve">[LG], </w:t>
      </w:r>
      <w:r w:rsidRPr="00712550">
        <w:rPr>
          <w:rFonts w:eastAsia="微软雅黑"/>
          <w:lang w:eastAsia="zh-CN" w:bidi="ar"/>
        </w:rPr>
        <w:t>[Sony]</w:t>
      </w:r>
      <w:r w:rsidRPr="00712550">
        <w:rPr>
          <w:rFonts w:eastAsia="微软雅黑" w:hint="eastAsia"/>
          <w:lang w:eastAsia="zh-CN" w:bidi="ar"/>
        </w:rPr>
        <w:t xml:space="preserve">: </w:t>
      </w:r>
      <w:r w:rsidRPr="00712550">
        <w:rPr>
          <w:rFonts w:eastAsia="微软雅黑"/>
          <w:lang w:eastAsia="zh-CN" w:bidi="ar"/>
        </w:rPr>
        <w:t>align the DL-WUS mechanisms including its wake-up and sleeping opportunities to the network discontinuous cell TX and RX</w:t>
      </w:r>
    </w:p>
    <w:p w14:paraId="408EAB33" w14:textId="77777777" w:rsidR="00712550" w:rsidRPr="00712550" w:rsidRDefault="00712550" w:rsidP="00712550">
      <w:pPr>
        <w:numPr>
          <w:ilvl w:val="0"/>
          <w:numId w:val="46"/>
        </w:numPr>
        <w:tabs>
          <w:tab w:val="left" w:pos="420"/>
        </w:tabs>
        <w:adjustRightInd w:val="0"/>
        <w:snapToGrid w:val="0"/>
        <w:spacing w:beforeLines="0" w:before="120" w:afterLines="50"/>
        <w:ind w:left="442" w:right="210" w:hanging="442"/>
        <w:rPr>
          <w:rFonts w:eastAsia="微软雅黑"/>
          <w:lang w:eastAsia="zh-CN" w:bidi="ar"/>
        </w:rPr>
      </w:pPr>
      <w:r w:rsidRPr="00712550">
        <w:rPr>
          <w:rFonts w:eastAsia="微软雅黑" w:hint="eastAsia"/>
          <w:lang w:eastAsia="zh-CN" w:bidi="ar"/>
        </w:rPr>
        <w:t xml:space="preserve">[HW]. [vivo], [CATT]: </w:t>
      </w:r>
      <w:r w:rsidRPr="00712550">
        <w:rPr>
          <w:rFonts w:eastAsia="微软雅黑"/>
          <w:lang w:eastAsia="zh-CN" w:bidi="ar"/>
        </w:rPr>
        <w:t>Use DL WUS for adaptation of cell DTX/DRX</w:t>
      </w:r>
    </w:p>
    <w:p w14:paraId="3C4A9BDE" w14:textId="77777777" w:rsidR="00712550" w:rsidRPr="00712550" w:rsidRDefault="00712550" w:rsidP="00712550">
      <w:pPr>
        <w:numPr>
          <w:ilvl w:val="0"/>
          <w:numId w:val="46"/>
        </w:numPr>
        <w:tabs>
          <w:tab w:val="left" w:pos="420"/>
        </w:tabs>
        <w:adjustRightInd w:val="0"/>
        <w:snapToGrid w:val="0"/>
        <w:spacing w:beforeLines="0" w:before="120" w:afterLines="50"/>
        <w:ind w:left="442" w:right="210" w:hanging="442"/>
        <w:rPr>
          <w:rFonts w:eastAsia="微软雅黑"/>
          <w:lang w:eastAsia="zh-CN" w:bidi="ar"/>
        </w:rPr>
      </w:pPr>
      <w:r w:rsidRPr="00712550">
        <w:rPr>
          <w:rFonts w:eastAsia="微软雅黑"/>
          <w:lang w:eastAsia="zh-CN" w:bidi="ar"/>
        </w:rPr>
        <w:t>[</w:t>
      </w:r>
      <w:proofErr w:type="spellStart"/>
      <w:r w:rsidRPr="00712550">
        <w:rPr>
          <w:rFonts w:eastAsia="微软雅黑"/>
          <w:lang w:eastAsia="zh-CN" w:bidi="ar"/>
        </w:rPr>
        <w:t>InterDigital</w:t>
      </w:r>
      <w:proofErr w:type="spellEnd"/>
      <w:r w:rsidRPr="00712550">
        <w:rPr>
          <w:rFonts w:eastAsia="微软雅黑"/>
          <w:lang w:eastAsia="zh-CN" w:bidi="ar"/>
        </w:rPr>
        <w:t>]</w:t>
      </w:r>
      <w:r w:rsidRPr="00712550">
        <w:rPr>
          <w:rFonts w:eastAsia="微软雅黑" w:hint="eastAsia"/>
          <w:lang w:eastAsia="zh-CN" w:bidi="ar"/>
        </w:rPr>
        <w:t xml:space="preserve">: </w:t>
      </w:r>
      <w:r w:rsidRPr="00712550">
        <w:rPr>
          <w:rFonts w:eastAsia="微软雅黑"/>
          <w:lang w:eastAsia="zh-CN" w:bidi="ar"/>
        </w:rPr>
        <w:t xml:space="preserve">fast adaptation of DL-WUS configuration based on network energy saving operation and available network resources </w:t>
      </w:r>
    </w:p>
    <w:p w14:paraId="154A7369" w14:textId="77777777" w:rsidR="00712550" w:rsidRPr="00712550" w:rsidRDefault="00712550" w:rsidP="00712550">
      <w:pPr>
        <w:numPr>
          <w:ilvl w:val="0"/>
          <w:numId w:val="46"/>
        </w:numPr>
        <w:tabs>
          <w:tab w:val="left" w:pos="420"/>
        </w:tabs>
        <w:adjustRightInd w:val="0"/>
        <w:snapToGrid w:val="0"/>
        <w:spacing w:beforeLines="0" w:before="120" w:afterLines="50"/>
        <w:ind w:left="442" w:right="210" w:hanging="442"/>
        <w:rPr>
          <w:rFonts w:eastAsia="微软雅黑"/>
          <w:lang w:eastAsia="zh-CN" w:bidi="ar"/>
        </w:rPr>
      </w:pPr>
      <w:r w:rsidRPr="00712550">
        <w:rPr>
          <w:rFonts w:eastAsia="微软雅黑" w:hint="eastAsia"/>
          <w:lang w:eastAsia="zh-CN" w:bidi="ar"/>
        </w:rPr>
        <w:t xml:space="preserve">[HW], [vivo]: </w:t>
      </w:r>
      <w:r w:rsidRPr="00712550">
        <w:rPr>
          <w:rFonts w:eastAsia="微软雅黑"/>
          <w:lang w:eastAsia="zh-CN" w:bidi="ar"/>
        </w:rPr>
        <w:t xml:space="preserve">UE WUS monitoring behavior during cell DTX/DRX active/inactive time </w:t>
      </w:r>
    </w:p>
    <w:p w14:paraId="643A3BDD" w14:textId="77777777" w:rsidR="00712550" w:rsidRPr="00712550" w:rsidRDefault="00712550" w:rsidP="00712550">
      <w:pPr>
        <w:adjustRightInd w:val="0"/>
        <w:snapToGrid w:val="0"/>
        <w:spacing w:before="120" w:afterLines="50"/>
        <w:rPr>
          <w:rFonts w:eastAsia="宋体"/>
          <w:lang w:eastAsia="zh-CN"/>
        </w:rPr>
      </w:pPr>
    </w:p>
    <w:p w14:paraId="29177A62" w14:textId="77777777" w:rsidR="00712550" w:rsidRPr="00712550" w:rsidRDefault="00712550" w:rsidP="00712550">
      <w:pPr>
        <w:keepNext/>
        <w:keepLines/>
        <w:numPr>
          <w:ilvl w:val="3"/>
          <w:numId w:val="0"/>
        </w:numPr>
        <w:tabs>
          <w:tab w:val="left" w:pos="-1247"/>
          <w:tab w:val="left" w:pos="567"/>
        </w:tabs>
        <w:adjustRightInd w:val="0"/>
        <w:snapToGrid w:val="0"/>
        <w:spacing w:before="120" w:afterLines="50"/>
        <w:outlineLvl w:val="3"/>
        <w:rPr>
          <w:rFonts w:eastAsiaTheme="minorEastAsia"/>
          <w:b/>
          <w:bCs/>
          <w:iCs/>
          <w:sz w:val="21"/>
          <w:szCs w:val="28"/>
          <w:lang w:eastAsia="zh-CN"/>
        </w:rPr>
      </w:pPr>
      <w:r w:rsidRPr="00712550">
        <w:rPr>
          <w:rFonts w:eastAsiaTheme="minorEastAsia"/>
          <w:b/>
          <w:bCs/>
          <w:iCs/>
          <w:sz w:val="21"/>
          <w:szCs w:val="28"/>
          <w:lang w:eastAsia="zh-CN"/>
        </w:rPr>
        <w:t>Co-existence with PDCCH skipping</w:t>
      </w:r>
    </w:p>
    <w:p w14:paraId="04BEC710" w14:textId="77777777" w:rsidR="00712550" w:rsidRPr="00712550" w:rsidRDefault="00712550" w:rsidP="00712550">
      <w:pPr>
        <w:adjustRightInd w:val="0"/>
        <w:snapToGrid w:val="0"/>
        <w:spacing w:before="120" w:afterLines="50"/>
        <w:rPr>
          <w:rFonts w:eastAsiaTheme="minorEastAsia"/>
          <w:lang w:eastAsia="zh-CN"/>
        </w:rPr>
      </w:pPr>
      <w:r w:rsidRPr="00712550">
        <w:rPr>
          <w:rFonts w:eastAsiaTheme="minorEastAsia"/>
          <w:lang w:eastAsia="zh-CN"/>
        </w:rPr>
        <w:t>Background: In NR Rel-19, for RRC CONNECTED mode LP-WUS can work with legacy PDCCH skipping mechanism without any enhancements.</w:t>
      </w:r>
    </w:p>
    <w:p w14:paraId="25E772E7" w14:textId="77777777" w:rsidR="00712550" w:rsidRPr="00712550" w:rsidRDefault="00712550" w:rsidP="00712550">
      <w:pPr>
        <w:adjustRightInd w:val="0"/>
        <w:snapToGrid w:val="0"/>
        <w:spacing w:before="120" w:afterLines="50"/>
        <w:rPr>
          <w:rFonts w:eastAsia="宋体"/>
        </w:rPr>
      </w:pPr>
      <w:r w:rsidRPr="00712550">
        <w:rPr>
          <w:rFonts w:eastAsia="宋体"/>
        </w:rPr>
        <w:t>[SPD], [ZTE], [vivo], [MTK], [LG], [NEC]: study DCI-based skip indication to resume</w:t>
      </w:r>
      <w:r w:rsidRPr="00712550">
        <w:rPr>
          <w:rFonts w:eastAsia="宋体"/>
          <w:lang w:eastAsia="zh-CN"/>
        </w:rPr>
        <w:t xml:space="preserve"> DL WUS</w:t>
      </w:r>
      <w:r w:rsidRPr="00712550">
        <w:rPr>
          <w:rFonts w:eastAsia="宋体"/>
        </w:rPr>
        <w:t xml:space="preserve"> monitoring </w:t>
      </w:r>
    </w:p>
    <w:p w14:paraId="3B2FC356" w14:textId="77777777" w:rsidR="00712550" w:rsidRPr="00712550" w:rsidRDefault="00712550" w:rsidP="00712550">
      <w:pPr>
        <w:spacing w:beforeLines="0"/>
        <w:jc w:val="left"/>
        <w:rPr>
          <w:rFonts w:eastAsia="宋体"/>
          <w:lang w:eastAsia="zh-CN"/>
        </w:rPr>
      </w:pPr>
      <w:r w:rsidRPr="00712550">
        <w:rPr>
          <w:rFonts w:eastAsia="宋体"/>
          <w:lang w:eastAsia="zh-CN"/>
        </w:rPr>
        <w:t>[NEC]: utilizing DL WUS to resume PDCCH monitoring without a predicted skipping period</w:t>
      </w:r>
    </w:p>
    <w:p w14:paraId="326595A8" w14:textId="77777777" w:rsidR="00712550" w:rsidRPr="00712550" w:rsidRDefault="00712550" w:rsidP="00712550">
      <w:pPr>
        <w:adjustRightInd w:val="0"/>
        <w:snapToGrid w:val="0"/>
        <w:spacing w:before="120" w:afterLines="50"/>
        <w:rPr>
          <w:rFonts w:eastAsia="宋体"/>
          <w:lang w:eastAsia="zh-CN"/>
        </w:rPr>
      </w:pPr>
    </w:p>
    <w:p w14:paraId="7E2B1895" w14:textId="77777777" w:rsidR="00712550" w:rsidRPr="00712550" w:rsidRDefault="00712550" w:rsidP="00712550">
      <w:pPr>
        <w:keepNext/>
        <w:keepLines/>
        <w:numPr>
          <w:ilvl w:val="3"/>
          <w:numId w:val="0"/>
        </w:numPr>
        <w:tabs>
          <w:tab w:val="left" w:pos="-1247"/>
          <w:tab w:val="left" w:pos="567"/>
        </w:tabs>
        <w:adjustRightInd w:val="0"/>
        <w:snapToGrid w:val="0"/>
        <w:spacing w:before="120" w:afterLines="50"/>
        <w:outlineLvl w:val="3"/>
        <w:rPr>
          <w:rFonts w:eastAsiaTheme="minorEastAsia"/>
          <w:b/>
          <w:bCs/>
          <w:iCs/>
          <w:sz w:val="21"/>
          <w:szCs w:val="28"/>
          <w:lang w:eastAsia="zh-CN"/>
        </w:rPr>
      </w:pPr>
      <w:r w:rsidRPr="00712550">
        <w:rPr>
          <w:rFonts w:eastAsiaTheme="minorEastAsia"/>
          <w:b/>
          <w:bCs/>
          <w:iCs/>
          <w:sz w:val="21"/>
          <w:szCs w:val="28"/>
          <w:lang w:eastAsia="zh-CN"/>
        </w:rPr>
        <w:t>Co-existence with SSSG switching</w:t>
      </w:r>
    </w:p>
    <w:p w14:paraId="565B0211" w14:textId="77777777" w:rsidR="00712550" w:rsidRPr="00712550" w:rsidRDefault="00712550" w:rsidP="00712550">
      <w:pPr>
        <w:adjustRightInd w:val="0"/>
        <w:snapToGrid w:val="0"/>
        <w:spacing w:before="120" w:afterLines="50"/>
        <w:rPr>
          <w:rFonts w:eastAsiaTheme="minorEastAsia"/>
          <w:b/>
          <w:bCs/>
          <w:lang w:eastAsia="zh-CN"/>
        </w:rPr>
      </w:pPr>
      <w:r w:rsidRPr="00712550">
        <w:rPr>
          <w:rFonts w:eastAsiaTheme="minorEastAsia"/>
          <w:lang w:eastAsia="zh-CN"/>
        </w:rPr>
        <w:t xml:space="preserve">Background: In NR Rel-19, for RRC CONNECTED mode LP-WUS can work with legacy </w:t>
      </w:r>
      <w:r w:rsidRPr="00712550">
        <w:rPr>
          <w:rFonts w:eastAsia="宋体"/>
          <w:lang w:eastAsia="zh-CN"/>
        </w:rPr>
        <w:t>SSSG switching</w:t>
      </w:r>
      <w:r w:rsidRPr="00712550">
        <w:rPr>
          <w:rFonts w:eastAsiaTheme="minorEastAsia"/>
          <w:lang w:eastAsia="zh-CN"/>
        </w:rPr>
        <w:t xml:space="preserve"> mechanism without any enhancements.</w:t>
      </w:r>
    </w:p>
    <w:p w14:paraId="7C6B1C6A" w14:textId="77777777" w:rsidR="00712550" w:rsidRPr="00712550" w:rsidRDefault="00712550" w:rsidP="00712550">
      <w:pPr>
        <w:numPr>
          <w:ilvl w:val="0"/>
          <w:numId w:val="46"/>
        </w:numPr>
        <w:tabs>
          <w:tab w:val="left" w:pos="420"/>
        </w:tabs>
        <w:adjustRightInd w:val="0"/>
        <w:snapToGrid w:val="0"/>
        <w:spacing w:beforeLines="0" w:before="120" w:afterLines="50"/>
        <w:ind w:left="442" w:right="210" w:hanging="442"/>
        <w:rPr>
          <w:rFonts w:eastAsia="微软雅黑"/>
          <w:lang w:eastAsia="zh-CN" w:bidi="ar"/>
        </w:rPr>
      </w:pPr>
      <w:r w:rsidRPr="00712550">
        <w:rPr>
          <w:rFonts w:eastAsia="微软雅黑"/>
          <w:lang w:eastAsia="zh-CN" w:bidi="ar"/>
        </w:rPr>
        <w:t>[Nokia], [SPD], [LG]: study WUS triggering/co-existing with SSSG switching (with or without additional indication of target SS)</w:t>
      </w:r>
    </w:p>
    <w:p w14:paraId="342E1155" w14:textId="77777777" w:rsidR="00712550" w:rsidRPr="00712550" w:rsidRDefault="00712550" w:rsidP="00712550">
      <w:pPr>
        <w:numPr>
          <w:ilvl w:val="1"/>
          <w:numId w:val="46"/>
        </w:numPr>
        <w:tabs>
          <w:tab w:val="left" w:pos="420"/>
        </w:tabs>
        <w:adjustRightInd w:val="0"/>
        <w:snapToGrid w:val="0"/>
        <w:spacing w:beforeLines="0" w:before="120" w:afterLines="50"/>
        <w:ind w:right="210"/>
        <w:rPr>
          <w:rFonts w:eastAsia="微软雅黑"/>
          <w:lang w:eastAsia="zh-CN" w:bidi="ar"/>
        </w:rPr>
      </w:pPr>
      <w:r w:rsidRPr="00712550">
        <w:rPr>
          <w:rFonts w:eastAsia="微软雅黑" w:hint="eastAsia"/>
          <w:lang w:eastAsia="zh-CN" w:bidi="ar"/>
        </w:rPr>
        <w:t xml:space="preserve">[Nokia]: </w:t>
      </w:r>
      <w:r w:rsidRPr="00712550">
        <w:rPr>
          <w:rFonts w:eastAsia="微软雅黑"/>
          <w:lang w:eastAsia="zh-CN" w:bidi="ar"/>
        </w:rPr>
        <w:t>Combining BWP and SSSG switching operations</w:t>
      </w:r>
    </w:p>
    <w:p w14:paraId="665BC969" w14:textId="77777777" w:rsidR="00712550" w:rsidRPr="00712550" w:rsidRDefault="00712550" w:rsidP="00712550">
      <w:pPr>
        <w:numPr>
          <w:ilvl w:val="0"/>
          <w:numId w:val="46"/>
        </w:numPr>
        <w:tabs>
          <w:tab w:val="left" w:pos="420"/>
        </w:tabs>
        <w:adjustRightInd w:val="0"/>
        <w:snapToGrid w:val="0"/>
        <w:spacing w:beforeLines="0" w:before="120" w:afterLines="50"/>
        <w:ind w:left="442" w:right="210" w:hanging="442"/>
        <w:rPr>
          <w:rFonts w:eastAsia="宋体"/>
          <w:color w:val="000000"/>
          <w:lang w:eastAsia="zh-CN"/>
        </w:rPr>
      </w:pPr>
      <w:r w:rsidRPr="00712550">
        <w:rPr>
          <w:rFonts w:eastAsia="微软雅黑"/>
          <w:lang w:eastAsia="zh-CN" w:bidi="ar"/>
        </w:rPr>
        <w:t xml:space="preserve">[QC] reported energy-saving benefits for WUS when used with SSSG switching. Compared to the case of DL WUS monitoring with dense PDCCH (0.5ms SSSG periodicities), enabling sparse PDCCH monitoring (with 0.5/2ms SSSG periodicities) with DL WUS led to energy savings of approximately 29% and 10% for C-DRX configurations of (160ms, 8ms, 100ms) and (20ms, 10ms, 1ms), respectively. In a second scenario with even sparser PDCCH monitoring (0.5/4ms SSSG periodicities), energy savings increased to around 40% and 15% for the same respective configurations. </w:t>
      </w:r>
      <w:r w:rsidRPr="00712550">
        <w:rPr>
          <w:rFonts w:eastAsia="宋体"/>
          <w:color w:val="000000"/>
          <w:lang w:eastAsia="zh-CN"/>
        </w:rPr>
        <w:t xml:space="preserve"> </w:t>
      </w:r>
    </w:p>
    <w:p w14:paraId="6A4AB1AF" w14:textId="77777777" w:rsidR="00712550" w:rsidRPr="00712550" w:rsidRDefault="00712550" w:rsidP="00712550">
      <w:pPr>
        <w:tabs>
          <w:tab w:val="left" w:pos="420"/>
        </w:tabs>
        <w:adjustRightInd w:val="0"/>
        <w:snapToGrid w:val="0"/>
        <w:spacing w:beforeLines="0" w:before="120" w:afterLines="50"/>
        <w:ind w:right="210"/>
        <w:rPr>
          <w:rFonts w:eastAsia="宋体"/>
          <w:b/>
          <w:bCs/>
          <w:color w:val="000000"/>
          <w:lang w:eastAsia="zh-CN"/>
        </w:rPr>
      </w:pPr>
      <w:r w:rsidRPr="00712550">
        <w:rPr>
          <w:rFonts w:eastAsia="宋体"/>
          <w:b/>
          <w:bCs/>
          <w:color w:val="000000"/>
          <w:lang w:eastAsia="zh-CN"/>
        </w:rPr>
        <w:t>Companies are encouraged to provide your views and more details of new functionalities.</w:t>
      </w:r>
    </w:p>
    <w:tbl>
      <w:tblPr>
        <w:tblStyle w:val="TableGrid193"/>
        <w:tblW w:w="8647" w:type="dxa"/>
        <w:tblInd w:w="-5" w:type="dxa"/>
        <w:tblLayout w:type="fixed"/>
        <w:tblLook w:val="04A0" w:firstRow="1" w:lastRow="0" w:firstColumn="1" w:lastColumn="0" w:noHBand="0" w:noVBand="1"/>
      </w:tblPr>
      <w:tblGrid>
        <w:gridCol w:w="1701"/>
        <w:gridCol w:w="6946"/>
      </w:tblGrid>
      <w:tr w:rsidR="00712550" w:rsidRPr="00712550" w14:paraId="27BE0FF6" w14:textId="77777777" w:rsidTr="00356967">
        <w:trPr>
          <w:trHeight w:val="254"/>
        </w:trPr>
        <w:tc>
          <w:tcPr>
            <w:tcW w:w="1701" w:type="dxa"/>
            <w:shd w:val="clear" w:color="auto" w:fill="D9D9D9"/>
          </w:tcPr>
          <w:p w14:paraId="4E8F8008" w14:textId="77777777" w:rsidR="00712550" w:rsidRPr="00712550" w:rsidRDefault="00712550" w:rsidP="00712550">
            <w:pPr>
              <w:adjustRightInd w:val="0"/>
              <w:snapToGrid w:val="0"/>
              <w:spacing w:beforeLines="0" w:before="0" w:after="0"/>
              <w:ind w:left="200" w:right="198"/>
            </w:pPr>
            <w:r w:rsidRPr="00712550">
              <w:t>Company</w:t>
            </w:r>
          </w:p>
        </w:tc>
        <w:tc>
          <w:tcPr>
            <w:tcW w:w="6946" w:type="dxa"/>
            <w:shd w:val="clear" w:color="auto" w:fill="D9D9D9"/>
          </w:tcPr>
          <w:p w14:paraId="722F9D9A" w14:textId="77777777" w:rsidR="00712550" w:rsidRPr="00712550" w:rsidRDefault="00712550" w:rsidP="00712550">
            <w:pPr>
              <w:adjustRightInd w:val="0"/>
              <w:snapToGrid w:val="0"/>
              <w:spacing w:beforeLines="0" w:before="0" w:after="0"/>
              <w:ind w:left="200" w:right="198"/>
              <w:rPr>
                <w:rFonts w:eastAsiaTheme="minorEastAsia"/>
                <w:lang w:eastAsia="zh-CN"/>
              </w:rPr>
            </w:pPr>
            <w:r w:rsidRPr="00712550">
              <w:t>Comments</w:t>
            </w:r>
            <w:r w:rsidRPr="00712550">
              <w:rPr>
                <w:rFonts w:eastAsiaTheme="minorEastAsia"/>
                <w:lang w:eastAsia="zh-CN"/>
              </w:rPr>
              <w:t>/suggestions</w:t>
            </w:r>
          </w:p>
        </w:tc>
      </w:tr>
      <w:tr w:rsidR="00712550" w:rsidRPr="00712550" w14:paraId="1BCAC38C" w14:textId="77777777" w:rsidTr="00356967">
        <w:trPr>
          <w:trHeight w:val="242"/>
        </w:trPr>
        <w:tc>
          <w:tcPr>
            <w:tcW w:w="1701" w:type="dxa"/>
          </w:tcPr>
          <w:p w14:paraId="41772350" w14:textId="77777777" w:rsidR="00712550" w:rsidRPr="00712550" w:rsidRDefault="00712550" w:rsidP="00712550">
            <w:pPr>
              <w:adjustRightInd w:val="0"/>
              <w:snapToGrid w:val="0"/>
              <w:spacing w:beforeLines="0" w:before="0" w:after="0"/>
              <w:ind w:right="198"/>
              <w:rPr>
                <w:rFonts w:eastAsia="等线"/>
                <w:lang w:eastAsia="zh-CN"/>
              </w:rPr>
            </w:pPr>
          </w:p>
        </w:tc>
        <w:tc>
          <w:tcPr>
            <w:tcW w:w="6946" w:type="dxa"/>
          </w:tcPr>
          <w:p w14:paraId="129290D4" w14:textId="77777777" w:rsidR="00712550" w:rsidRPr="00712550" w:rsidRDefault="00712550" w:rsidP="00712550">
            <w:pPr>
              <w:adjustRightInd w:val="0"/>
              <w:snapToGrid w:val="0"/>
              <w:spacing w:beforeLines="0" w:before="0" w:after="0"/>
              <w:ind w:right="198"/>
              <w:rPr>
                <w:rFonts w:eastAsia="等线"/>
                <w:color w:val="000000"/>
                <w:lang w:eastAsia="zh-CN"/>
              </w:rPr>
            </w:pPr>
          </w:p>
        </w:tc>
      </w:tr>
      <w:tr w:rsidR="00712550" w:rsidRPr="00712550" w14:paraId="1BF2E8AE" w14:textId="77777777" w:rsidTr="00356967">
        <w:trPr>
          <w:trHeight w:val="254"/>
        </w:trPr>
        <w:tc>
          <w:tcPr>
            <w:tcW w:w="1701" w:type="dxa"/>
          </w:tcPr>
          <w:p w14:paraId="4CBCA3FB" w14:textId="77777777" w:rsidR="00712550" w:rsidRPr="00712550" w:rsidRDefault="00712550" w:rsidP="00712550">
            <w:pPr>
              <w:adjustRightInd w:val="0"/>
              <w:snapToGrid w:val="0"/>
              <w:spacing w:beforeLines="0" w:before="0" w:after="0"/>
              <w:ind w:right="198"/>
              <w:rPr>
                <w:rFonts w:eastAsia="等线"/>
                <w:lang w:eastAsia="zh-CN"/>
              </w:rPr>
            </w:pPr>
          </w:p>
        </w:tc>
        <w:tc>
          <w:tcPr>
            <w:tcW w:w="6946" w:type="dxa"/>
          </w:tcPr>
          <w:p w14:paraId="7BEBB104" w14:textId="77777777" w:rsidR="00712550" w:rsidRPr="00712550" w:rsidRDefault="00712550" w:rsidP="00712550">
            <w:pPr>
              <w:adjustRightInd w:val="0"/>
              <w:snapToGrid w:val="0"/>
              <w:spacing w:beforeLines="0" w:before="0" w:after="0"/>
              <w:ind w:right="198"/>
              <w:rPr>
                <w:rFonts w:eastAsia="等线"/>
                <w:color w:val="000000"/>
                <w:lang w:eastAsia="zh-CN"/>
              </w:rPr>
            </w:pPr>
          </w:p>
        </w:tc>
      </w:tr>
      <w:tr w:rsidR="00712550" w:rsidRPr="00712550" w14:paraId="58304623" w14:textId="77777777" w:rsidTr="00356967">
        <w:trPr>
          <w:trHeight w:val="254"/>
        </w:trPr>
        <w:tc>
          <w:tcPr>
            <w:tcW w:w="1701" w:type="dxa"/>
          </w:tcPr>
          <w:p w14:paraId="50D5295C" w14:textId="77777777" w:rsidR="00712550" w:rsidRPr="00712550" w:rsidRDefault="00712550" w:rsidP="00712550">
            <w:pPr>
              <w:adjustRightInd w:val="0"/>
              <w:snapToGrid w:val="0"/>
              <w:spacing w:beforeLines="0" w:before="0" w:after="0"/>
              <w:ind w:right="198"/>
              <w:rPr>
                <w:rFonts w:eastAsia="等线"/>
                <w:lang w:eastAsia="zh-CN"/>
              </w:rPr>
            </w:pPr>
          </w:p>
        </w:tc>
        <w:tc>
          <w:tcPr>
            <w:tcW w:w="6946" w:type="dxa"/>
          </w:tcPr>
          <w:p w14:paraId="1CA09992" w14:textId="77777777" w:rsidR="00712550" w:rsidRPr="00712550" w:rsidRDefault="00712550" w:rsidP="00712550">
            <w:pPr>
              <w:adjustRightInd w:val="0"/>
              <w:snapToGrid w:val="0"/>
              <w:spacing w:beforeLines="0" w:before="0" w:after="0"/>
              <w:ind w:right="198"/>
              <w:rPr>
                <w:rFonts w:eastAsia="等线"/>
                <w:color w:val="000000"/>
                <w:lang w:eastAsia="zh-CN"/>
              </w:rPr>
            </w:pPr>
          </w:p>
        </w:tc>
      </w:tr>
      <w:tr w:rsidR="00712550" w:rsidRPr="00712550" w14:paraId="0338D8A4" w14:textId="77777777" w:rsidTr="00356967">
        <w:trPr>
          <w:trHeight w:val="242"/>
        </w:trPr>
        <w:tc>
          <w:tcPr>
            <w:tcW w:w="1701" w:type="dxa"/>
          </w:tcPr>
          <w:p w14:paraId="4EFF8D39" w14:textId="77777777" w:rsidR="00712550" w:rsidRPr="00712550" w:rsidRDefault="00712550" w:rsidP="00712550">
            <w:pPr>
              <w:adjustRightInd w:val="0"/>
              <w:snapToGrid w:val="0"/>
              <w:spacing w:beforeLines="0" w:before="0" w:after="0"/>
              <w:ind w:right="198"/>
              <w:rPr>
                <w:rFonts w:eastAsia="等线"/>
                <w:lang w:eastAsia="zh-CN"/>
              </w:rPr>
            </w:pPr>
          </w:p>
        </w:tc>
        <w:tc>
          <w:tcPr>
            <w:tcW w:w="6946" w:type="dxa"/>
          </w:tcPr>
          <w:p w14:paraId="3CD99BC0" w14:textId="77777777" w:rsidR="00712550" w:rsidRPr="00712550" w:rsidRDefault="00712550" w:rsidP="00712550">
            <w:pPr>
              <w:adjustRightInd w:val="0"/>
              <w:snapToGrid w:val="0"/>
              <w:spacing w:beforeLines="0" w:before="0" w:after="0"/>
              <w:ind w:right="198"/>
              <w:rPr>
                <w:rFonts w:eastAsia="等线"/>
                <w:color w:val="000000"/>
                <w:lang w:eastAsia="zh-CN"/>
              </w:rPr>
            </w:pPr>
          </w:p>
        </w:tc>
      </w:tr>
    </w:tbl>
    <w:p w14:paraId="36DBAE6C" w14:textId="77777777" w:rsidR="00712550" w:rsidRPr="00712550" w:rsidRDefault="00712550" w:rsidP="00712550">
      <w:pPr>
        <w:spacing w:before="120"/>
        <w:rPr>
          <w:rFonts w:eastAsiaTheme="minorEastAsia"/>
          <w:szCs w:val="20"/>
          <w:lang w:eastAsia="zh-CN"/>
        </w:rPr>
      </w:pPr>
    </w:p>
    <w:p w14:paraId="63C7306E" w14:textId="77777777" w:rsidR="00712550" w:rsidRPr="00712550" w:rsidRDefault="00712550" w:rsidP="00712550">
      <w:pPr>
        <w:spacing w:before="120"/>
        <w:rPr>
          <w:rFonts w:eastAsia="微软雅黑"/>
          <w:color w:val="000000"/>
          <w:lang w:eastAsia="zh-CN"/>
        </w:rPr>
      </w:pPr>
    </w:p>
    <w:p w14:paraId="60AA8E9B" w14:textId="77777777" w:rsidR="00712550" w:rsidRPr="00EA3DD1" w:rsidRDefault="00712550" w:rsidP="006C5978">
      <w:pPr>
        <w:pStyle w:val="13"/>
        <w:adjustRightInd w:val="0"/>
        <w:snapToGrid w:val="0"/>
        <w:spacing w:before="120" w:afterLines="50"/>
        <w:ind w:firstLineChars="0" w:firstLine="0"/>
        <w:rPr>
          <w:rFonts w:ascii="Times New Roman" w:hAnsi="Times New Roman" w:cs="Times New Roman"/>
        </w:rPr>
      </w:pPr>
    </w:p>
    <w:p w14:paraId="4BFF6294" w14:textId="773DE127" w:rsidR="006C5978" w:rsidRDefault="006C5978" w:rsidP="006C5978">
      <w:pPr>
        <w:spacing w:before="120"/>
        <w:rPr>
          <w:rFonts w:eastAsiaTheme="minorEastAsia"/>
          <w:lang w:eastAsia="zh-CN"/>
        </w:rPr>
      </w:pPr>
    </w:p>
    <w:p w14:paraId="1BF38171" w14:textId="77777777" w:rsidR="00712550" w:rsidRPr="006C5978" w:rsidRDefault="00712550" w:rsidP="006C5978">
      <w:pPr>
        <w:spacing w:before="120"/>
        <w:rPr>
          <w:rFonts w:eastAsiaTheme="minorEastAsia"/>
          <w:lang w:eastAsia="zh-CN"/>
        </w:rPr>
      </w:pPr>
    </w:p>
    <w:bookmarkEnd w:id="129"/>
    <w:p w14:paraId="243D12F9" w14:textId="77777777" w:rsidR="00EA7D81" w:rsidRPr="00EA3DD1" w:rsidRDefault="00BC0162" w:rsidP="00701418">
      <w:pPr>
        <w:keepNext/>
        <w:keepLines/>
        <w:numPr>
          <w:ilvl w:val="0"/>
          <w:numId w:val="16"/>
        </w:numPr>
        <w:pBdr>
          <w:top w:val="single" w:sz="12" w:space="3" w:color="auto"/>
        </w:pBdr>
        <w:tabs>
          <w:tab w:val="left" w:pos="567"/>
        </w:tabs>
        <w:overflowPunct w:val="0"/>
        <w:autoSpaceDE w:val="0"/>
        <w:autoSpaceDN w:val="0"/>
        <w:adjustRightInd w:val="0"/>
        <w:spacing w:beforeLines="0" w:before="120" w:after="180"/>
        <w:jc w:val="left"/>
        <w:textAlignment w:val="baseline"/>
        <w:outlineLvl w:val="0"/>
        <w:rPr>
          <w:sz w:val="36"/>
          <w:szCs w:val="20"/>
          <w:lang w:val="fr-FR"/>
        </w:rPr>
      </w:pPr>
      <w:r w:rsidRPr="00EA3DD1">
        <w:rPr>
          <w:rFonts w:eastAsiaTheme="minorEastAsia"/>
          <w:sz w:val="36"/>
          <w:szCs w:val="20"/>
          <w:lang w:val="fr-FR" w:eastAsia="zh-CN"/>
        </w:rPr>
        <w:lastRenderedPageBreak/>
        <w:t>Agreements in previous meetings</w:t>
      </w:r>
    </w:p>
    <w:p w14:paraId="1BABC675" w14:textId="77777777" w:rsidR="001432DD" w:rsidRPr="00EA3DD1" w:rsidRDefault="001432DD" w:rsidP="001432DD">
      <w:pPr>
        <w:keepNext/>
        <w:keepLines/>
        <w:widowControl w:val="0"/>
        <w:spacing w:beforeLines="0" w:before="160" w:after="80" w:line="240" w:lineRule="auto"/>
        <w:outlineLvl w:val="2"/>
        <w:rPr>
          <w:rFonts w:eastAsia="等线 Light"/>
          <w:color w:val="000000" w:themeColor="text1"/>
          <w:kern w:val="2"/>
          <w:sz w:val="28"/>
          <w:szCs w:val="28"/>
          <w:lang w:eastAsia="zh-CN"/>
        </w:rPr>
      </w:pPr>
      <w:r w:rsidRPr="00EA3DD1">
        <w:rPr>
          <w:rFonts w:eastAsia="等线 Light"/>
          <w:color w:val="000000" w:themeColor="text1"/>
          <w:kern w:val="2"/>
          <w:sz w:val="28"/>
          <w:szCs w:val="28"/>
          <w:lang w:eastAsia="zh-CN"/>
        </w:rPr>
        <w:t>RAN1 #124bis</w:t>
      </w:r>
    </w:p>
    <w:p w14:paraId="54964B01" w14:textId="77777777" w:rsidR="001432DD" w:rsidRPr="00EA3DD1" w:rsidRDefault="001432DD" w:rsidP="001432DD">
      <w:pPr>
        <w:spacing w:beforeLines="0" w:before="0" w:after="0" w:line="240" w:lineRule="auto"/>
        <w:jc w:val="left"/>
        <w:rPr>
          <w:rFonts w:eastAsia="等线"/>
          <w:highlight w:val="green"/>
          <w:lang w:eastAsia="zh-CN"/>
        </w:rPr>
      </w:pPr>
    </w:p>
    <w:p w14:paraId="3ACAC804" w14:textId="72196DCD" w:rsidR="001432DD" w:rsidRPr="00EA3DD1" w:rsidRDefault="001432DD" w:rsidP="001432DD">
      <w:pPr>
        <w:spacing w:beforeLines="0" w:before="0" w:after="0" w:line="240" w:lineRule="auto"/>
        <w:jc w:val="left"/>
        <w:rPr>
          <w:rFonts w:eastAsia="等线"/>
          <w:highlight w:val="green"/>
          <w:lang w:eastAsia="zh-CN"/>
        </w:rPr>
      </w:pPr>
      <w:r w:rsidRPr="00EA3DD1">
        <w:rPr>
          <w:rFonts w:eastAsia="等线"/>
          <w:highlight w:val="green"/>
          <w:lang w:eastAsia="zh-CN"/>
        </w:rPr>
        <w:t>Agreement</w:t>
      </w:r>
    </w:p>
    <w:p w14:paraId="10680AE3" w14:textId="77777777" w:rsidR="001432DD" w:rsidRPr="00EA3DD1" w:rsidRDefault="001432DD" w:rsidP="001432DD">
      <w:pPr>
        <w:spacing w:beforeLines="0" w:before="120" w:after="0" w:line="240" w:lineRule="auto"/>
        <w:jc w:val="left"/>
        <w:rPr>
          <w:rFonts w:eastAsia="等线"/>
          <w:i/>
          <w:color w:val="000000"/>
          <w:sz w:val="21"/>
          <w:szCs w:val="28"/>
          <w:lang w:val="en-GB" w:eastAsia="zh-CN"/>
        </w:rPr>
      </w:pPr>
      <w:r w:rsidRPr="00EA3DD1">
        <w:rPr>
          <w:rFonts w:eastAsia="等线"/>
          <w:iCs/>
          <w:color w:val="000000"/>
          <w:sz w:val="21"/>
          <w:szCs w:val="28"/>
          <w:lang w:val="en-GB" w:eastAsia="zh-CN"/>
        </w:rPr>
        <w:t xml:space="preserve">For RRC connected state, study feasibility and necessity of serving cell RRM measurement by EE processing, considering at least: </w:t>
      </w:r>
    </w:p>
    <w:p w14:paraId="02765A3F" w14:textId="77777777" w:rsidR="001432DD" w:rsidRPr="00EA3DD1" w:rsidRDefault="001432DD" w:rsidP="00712550">
      <w:pPr>
        <w:widowControl w:val="0"/>
        <w:numPr>
          <w:ilvl w:val="0"/>
          <w:numId w:val="42"/>
        </w:numPr>
        <w:spacing w:beforeLines="0" w:before="120" w:after="0" w:line="240" w:lineRule="auto"/>
        <w:jc w:val="left"/>
        <w:rPr>
          <w:rFonts w:eastAsia="等线"/>
          <w:color w:val="000000"/>
          <w:lang w:val="en-GB" w:eastAsia="zh-CN"/>
        </w:rPr>
      </w:pPr>
      <w:r w:rsidRPr="00EA3DD1">
        <w:rPr>
          <w:rFonts w:eastAsia="等线"/>
          <w:color w:val="000000"/>
          <w:lang w:val="en-GB" w:eastAsia="zh-CN"/>
        </w:rPr>
        <w:t>UE energy saving gain</w:t>
      </w:r>
    </w:p>
    <w:p w14:paraId="1170C3B5" w14:textId="77777777" w:rsidR="001432DD" w:rsidRPr="00EA3DD1" w:rsidRDefault="001432DD" w:rsidP="00712550">
      <w:pPr>
        <w:widowControl w:val="0"/>
        <w:numPr>
          <w:ilvl w:val="0"/>
          <w:numId w:val="42"/>
        </w:numPr>
        <w:spacing w:beforeLines="0" w:before="120" w:after="0" w:line="240" w:lineRule="auto"/>
        <w:jc w:val="left"/>
        <w:rPr>
          <w:rFonts w:eastAsia="等线"/>
          <w:color w:val="000000"/>
          <w:lang w:val="en-GB" w:eastAsia="zh-CN"/>
        </w:rPr>
      </w:pPr>
      <w:r w:rsidRPr="00EA3DD1">
        <w:rPr>
          <w:rFonts w:eastAsia="等线"/>
          <w:color w:val="000000"/>
          <w:lang w:val="en-GB" w:eastAsia="zh-CN"/>
        </w:rPr>
        <w:t>Coverage (e.g., achievable SINR/SNR) and accuracy</w:t>
      </w:r>
    </w:p>
    <w:p w14:paraId="2E10BFAA" w14:textId="77777777" w:rsidR="001432DD" w:rsidRPr="00EA3DD1" w:rsidRDefault="001432DD" w:rsidP="00712550">
      <w:pPr>
        <w:widowControl w:val="0"/>
        <w:numPr>
          <w:ilvl w:val="1"/>
          <w:numId w:val="43"/>
        </w:numPr>
        <w:spacing w:beforeLines="0" w:before="120" w:after="0" w:line="240" w:lineRule="auto"/>
        <w:jc w:val="left"/>
        <w:rPr>
          <w:rFonts w:eastAsia="等线"/>
          <w:color w:val="000000"/>
          <w:lang w:val="en-GB" w:eastAsia="zh-CN"/>
        </w:rPr>
      </w:pPr>
      <w:bookmarkStart w:id="150" w:name="_Hlk227249613"/>
      <w:r w:rsidRPr="00EA3DD1">
        <w:rPr>
          <w:rFonts w:eastAsia="等线"/>
          <w:color w:val="000000"/>
          <w:lang w:val="en-GB" w:eastAsia="zh-CN"/>
        </w:rPr>
        <w:t>Measurement metrics</w:t>
      </w:r>
    </w:p>
    <w:bookmarkEnd w:id="150"/>
    <w:p w14:paraId="53959D1F" w14:textId="77777777" w:rsidR="001432DD" w:rsidRPr="00EA3DD1" w:rsidRDefault="001432DD" w:rsidP="00712550">
      <w:pPr>
        <w:widowControl w:val="0"/>
        <w:numPr>
          <w:ilvl w:val="0"/>
          <w:numId w:val="42"/>
        </w:numPr>
        <w:spacing w:beforeLines="0" w:before="120" w:after="0" w:line="240" w:lineRule="auto"/>
        <w:jc w:val="left"/>
        <w:rPr>
          <w:rFonts w:eastAsia="等线"/>
          <w:color w:val="000000"/>
          <w:lang w:val="en-GB" w:eastAsia="zh-CN"/>
        </w:rPr>
      </w:pPr>
      <w:r w:rsidRPr="00EA3DD1">
        <w:rPr>
          <w:rFonts w:eastAsia="等线"/>
          <w:color w:val="000000"/>
          <w:lang w:val="en-GB" w:eastAsia="zh-CN"/>
        </w:rPr>
        <w:t>Impact on the EE processing complexity</w:t>
      </w:r>
    </w:p>
    <w:p w14:paraId="2DB9893A" w14:textId="77777777" w:rsidR="001432DD" w:rsidRPr="00EA3DD1" w:rsidRDefault="001432DD" w:rsidP="00712550">
      <w:pPr>
        <w:widowControl w:val="0"/>
        <w:numPr>
          <w:ilvl w:val="0"/>
          <w:numId w:val="42"/>
        </w:numPr>
        <w:spacing w:beforeLines="0" w:before="120" w:after="0" w:line="240" w:lineRule="auto"/>
        <w:jc w:val="left"/>
        <w:rPr>
          <w:rFonts w:eastAsia="等线"/>
          <w:color w:val="000000"/>
          <w:lang w:val="en-GB" w:eastAsia="zh-CN"/>
        </w:rPr>
      </w:pPr>
      <w:r w:rsidRPr="00EA3DD1">
        <w:rPr>
          <w:rFonts w:eastAsia="等线"/>
          <w:color w:val="000000"/>
          <w:lang w:val="en-GB" w:eastAsia="zh-CN"/>
        </w:rPr>
        <w:t xml:space="preserve">Based on at </w:t>
      </w:r>
      <w:r w:rsidRPr="00EA3DD1">
        <w:rPr>
          <w:rFonts w:eastAsia="等线"/>
          <w:iCs/>
          <w:color w:val="000000"/>
          <w:sz w:val="21"/>
          <w:szCs w:val="28"/>
          <w:lang w:val="en-GB" w:eastAsia="zh-CN"/>
        </w:rPr>
        <w:t>least 6GR sync signal</w:t>
      </w:r>
    </w:p>
    <w:p w14:paraId="41D23D2D" w14:textId="77777777" w:rsidR="001432DD" w:rsidRPr="00EA3DD1" w:rsidRDefault="001432DD" w:rsidP="00712550">
      <w:pPr>
        <w:widowControl w:val="0"/>
        <w:numPr>
          <w:ilvl w:val="1"/>
          <w:numId w:val="43"/>
        </w:numPr>
        <w:spacing w:beforeLines="0" w:before="120" w:after="0" w:line="240" w:lineRule="auto"/>
        <w:jc w:val="left"/>
        <w:rPr>
          <w:rFonts w:eastAsia="等线"/>
          <w:color w:val="000000"/>
          <w:lang w:val="en-GB" w:eastAsia="zh-CN"/>
        </w:rPr>
      </w:pPr>
      <w:r w:rsidRPr="00EA3DD1">
        <w:rPr>
          <w:rFonts w:eastAsia="等线"/>
          <w:color w:val="000000"/>
          <w:lang w:val="en-GB" w:eastAsia="zh-CN"/>
        </w:rPr>
        <w:t xml:space="preserve">other signals </w:t>
      </w:r>
    </w:p>
    <w:p w14:paraId="3981CFA6" w14:textId="77777777" w:rsidR="001432DD" w:rsidRPr="00EA3DD1" w:rsidRDefault="001432DD" w:rsidP="00712550">
      <w:pPr>
        <w:widowControl w:val="0"/>
        <w:numPr>
          <w:ilvl w:val="0"/>
          <w:numId w:val="42"/>
        </w:numPr>
        <w:spacing w:beforeLines="0" w:before="120" w:after="0" w:line="240" w:lineRule="auto"/>
        <w:jc w:val="left"/>
        <w:rPr>
          <w:rFonts w:eastAsia="等线"/>
          <w:color w:val="000000"/>
          <w:lang w:val="en-GB" w:eastAsia="zh-CN"/>
        </w:rPr>
      </w:pPr>
      <w:r w:rsidRPr="00EA3DD1">
        <w:rPr>
          <w:rFonts w:eastAsia="等线"/>
          <w:color w:val="000000"/>
          <w:lang w:val="en-GB" w:eastAsia="zh-CN"/>
        </w:rPr>
        <w:t>other measurement</w:t>
      </w:r>
    </w:p>
    <w:p w14:paraId="4407E726" w14:textId="77777777" w:rsidR="001432DD" w:rsidRPr="00EA3DD1" w:rsidRDefault="001432DD" w:rsidP="00712550">
      <w:pPr>
        <w:widowControl w:val="0"/>
        <w:numPr>
          <w:ilvl w:val="0"/>
          <w:numId w:val="42"/>
        </w:numPr>
        <w:spacing w:beforeLines="0" w:before="120" w:after="0" w:line="240" w:lineRule="auto"/>
        <w:jc w:val="left"/>
        <w:rPr>
          <w:rFonts w:eastAsia="等线"/>
          <w:color w:val="000000"/>
          <w:lang w:val="en-GB" w:eastAsia="zh-CN"/>
        </w:rPr>
      </w:pPr>
      <w:r w:rsidRPr="00EA3DD1">
        <w:rPr>
          <w:rFonts w:eastAsia="等线"/>
          <w:color w:val="000000"/>
          <w:lang w:val="en-GB" w:eastAsia="zh-CN"/>
        </w:rPr>
        <w:t>Whether there is spec impact or not</w:t>
      </w:r>
    </w:p>
    <w:p w14:paraId="34C5562E" w14:textId="77777777" w:rsidR="001432DD" w:rsidRPr="00EA3DD1" w:rsidRDefault="001432DD" w:rsidP="001432DD">
      <w:pPr>
        <w:spacing w:beforeLines="0" w:before="0" w:after="0" w:line="240" w:lineRule="auto"/>
        <w:jc w:val="left"/>
        <w:rPr>
          <w:rFonts w:eastAsia="等线"/>
          <w:highlight w:val="green"/>
          <w:lang w:val="en-GB" w:eastAsia="zh-CN"/>
        </w:rPr>
      </w:pPr>
    </w:p>
    <w:p w14:paraId="7E3B8075" w14:textId="24C8572E" w:rsidR="001432DD" w:rsidRPr="00EA3DD1" w:rsidRDefault="001432DD" w:rsidP="001432DD">
      <w:pPr>
        <w:spacing w:beforeLines="0" w:before="0" w:after="0" w:line="240" w:lineRule="auto"/>
        <w:jc w:val="left"/>
        <w:rPr>
          <w:rFonts w:eastAsia="等线"/>
          <w:highlight w:val="green"/>
          <w:lang w:val="en-GB" w:eastAsia="zh-CN"/>
        </w:rPr>
      </w:pPr>
      <w:r w:rsidRPr="00EA3DD1">
        <w:rPr>
          <w:rFonts w:eastAsia="等线"/>
          <w:highlight w:val="green"/>
          <w:lang w:val="en-GB" w:eastAsia="zh-CN"/>
        </w:rPr>
        <w:t>Agreement</w:t>
      </w:r>
    </w:p>
    <w:p w14:paraId="4BBBF8AC" w14:textId="77777777" w:rsidR="001432DD" w:rsidRPr="00EA3DD1" w:rsidRDefault="001432DD" w:rsidP="001432DD">
      <w:pPr>
        <w:spacing w:beforeLines="0" w:before="120" w:after="0" w:line="240" w:lineRule="auto"/>
        <w:jc w:val="left"/>
        <w:rPr>
          <w:rFonts w:eastAsia="等线"/>
          <w:i/>
          <w:color w:val="000000"/>
          <w:sz w:val="21"/>
          <w:szCs w:val="28"/>
          <w:lang w:val="en-GB" w:eastAsia="zh-CN"/>
        </w:rPr>
      </w:pPr>
      <w:r w:rsidRPr="00EA3DD1">
        <w:rPr>
          <w:rFonts w:eastAsia="等线"/>
          <w:iCs/>
          <w:color w:val="000000"/>
          <w:sz w:val="21"/>
          <w:szCs w:val="28"/>
          <w:lang w:val="en-GB" w:eastAsia="zh-CN"/>
        </w:rPr>
        <w:t xml:space="preserve">For RRC connected state, study feasibility and necessity of </w:t>
      </w:r>
      <w:proofErr w:type="spellStart"/>
      <w:r w:rsidRPr="00EA3DD1">
        <w:rPr>
          <w:rFonts w:eastAsia="等线"/>
          <w:iCs/>
          <w:color w:val="000000"/>
          <w:sz w:val="21"/>
          <w:szCs w:val="28"/>
          <w:lang w:val="en-GB" w:eastAsia="zh-CN"/>
        </w:rPr>
        <w:t>neighboring</w:t>
      </w:r>
      <w:proofErr w:type="spellEnd"/>
      <w:r w:rsidRPr="00EA3DD1">
        <w:rPr>
          <w:rFonts w:eastAsia="等线"/>
          <w:iCs/>
          <w:color w:val="000000"/>
          <w:sz w:val="21"/>
          <w:szCs w:val="28"/>
          <w:lang w:val="en-GB" w:eastAsia="zh-CN"/>
        </w:rPr>
        <w:t xml:space="preserve"> cell RRM measurement by EE processing, considering at least: </w:t>
      </w:r>
    </w:p>
    <w:p w14:paraId="053FB52E" w14:textId="77777777" w:rsidR="001432DD" w:rsidRPr="00EA3DD1" w:rsidRDefault="001432DD" w:rsidP="00712550">
      <w:pPr>
        <w:widowControl w:val="0"/>
        <w:numPr>
          <w:ilvl w:val="0"/>
          <w:numId w:val="44"/>
        </w:numPr>
        <w:spacing w:beforeLines="0" w:before="120" w:after="0" w:line="240" w:lineRule="auto"/>
        <w:jc w:val="left"/>
        <w:rPr>
          <w:rFonts w:eastAsia="等线"/>
          <w:color w:val="000000"/>
          <w:lang w:val="en-GB" w:eastAsia="zh-CN"/>
        </w:rPr>
      </w:pPr>
      <w:r w:rsidRPr="00EA3DD1">
        <w:rPr>
          <w:rFonts w:eastAsia="等线"/>
          <w:color w:val="000000"/>
          <w:lang w:val="en-GB" w:eastAsia="zh-CN"/>
        </w:rPr>
        <w:t>UE energy saving gain</w:t>
      </w:r>
    </w:p>
    <w:p w14:paraId="78165F41" w14:textId="77777777" w:rsidR="001432DD" w:rsidRPr="00EA3DD1" w:rsidRDefault="001432DD" w:rsidP="00712550">
      <w:pPr>
        <w:widowControl w:val="0"/>
        <w:numPr>
          <w:ilvl w:val="0"/>
          <w:numId w:val="44"/>
        </w:numPr>
        <w:spacing w:beforeLines="0" w:before="120" w:after="0" w:line="240" w:lineRule="auto"/>
        <w:jc w:val="left"/>
        <w:rPr>
          <w:rFonts w:eastAsia="等线"/>
          <w:color w:val="000000"/>
          <w:lang w:val="en-GB" w:eastAsia="zh-CN"/>
        </w:rPr>
      </w:pPr>
      <w:proofErr w:type="spellStart"/>
      <w:r w:rsidRPr="00EA3DD1">
        <w:rPr>
          <w:rFonts w:eastAsia="等线"/>
          <w:color w:val="000000"/>
          <w:lang w:val="en-GB" w:eastAsia="zh-CN"/>
        </w:rPr>
        <w:t>Neighboring</w:t>
      </w:r>
      <w:proofErr w:type="spellEnd"/>
      <w:r w:rsidRPr="00EA3DD1">
        <w:rPr>
          <w:rFonts w:eastAsia="等线"/>
          <w:color w:val="000000"/>
          <w:lang w:val="en-GB" w:eastAsia="zh-CN"/>
        </w:rPr>
        <w:t xml:space="preserve"> cell measurement type, e.g., intra-frequency, inter-frequency</w:t>
      </w:r>
    </w:p>
    <w:p w14:paraId="0D512DA3" w14:textId="77777777" w:rsidR="001432DD" w:rsidRPr="00EA3DD1" w:rsidRDefault="001432DD" w:rsidP="00712550">
      <w:pPr>
        <w:widowControl w:val="0"/>
        <w:numPr>
          <w:ilvl w:val="0"/>
          <w:numId w:val="44"/>
        </w:numPr>
        <w:spacing w:beforeLines="0" w:before="120" w:after="0" w:line="240" w:lineRule="auto"/>
        <w:jc w:val="left"/>
        <w:rPr>
          <w:rFonts w:eastAsia="等线"/>
          <w:color w:val="000000"/>
          <w:lang w:val="en-GB" w:eastAsia="zh-CN"/>
        </w:rPr>
      </w:pPr>
      <w:proofErr w:type="spellStart"/>
      <w:r w:rsidRPr="00EA3DD1">
        <w:rPr>
          <w:rFonts w:eastAsia="等线"/>
          <w:color w:val="000000"/>
          <w:lang w:val="en-GB" w:eastAsia="zh-CN"/>
        </w:rPr>
        <w:t>Neighboring</w:t>
      </w:r>
      <w:proofErr w:type="spellEnd"/>
      <w:r w:rsidRPr="00EA3DD1">
        <w:rPr>
          <w:rFonts w:eastAsia="等线"/>
          <w:color w:val="000000"/>
          <w:lang w:val="en-GB" w:eastAsia="zh-CN"/>
        </w:rPr>
        <w:t xml:space="preserve"> cell identification, measurement and evaluation </w:t>
      </w:r>
    </w:p>
    <w:p w14:paraId="7E5084C7" w14:textId="77777777" w:rsidR="001432DD" w:rsidRPr="00EA3DD1" w:rsidRDefault="001432DD" w:rsidP="00712550">
      <w:pPr>
        <w:widowControl w:val="0"/>
        <w:numPr>
          <w:ilvl w:val="0"/>
          <w:numId w:val="44"/>
        </w:numPr>
        <w:spacing w:beforeLines="0" w:before="120" w:after="0" w:line="240" w:lineRule="auto"/>
        <w:jc w:val="left"/>
        <w:rPr>
          <w:rFonts w:eastAsia="等线"/>
          <w:color w:val="000000"/>
          <w:lang w:val="en-GB" w:eastAsia="zh-CN"/>
        </w:rPr>
      </w:pPr>
      <w:proofErr w:type="spellStart"/>
      <w:r w:rsidRPr="00EA3DD1">
        <w:rPr>
          <w:rFonts w:eastAsia="等线"/>
          <w:color w:val="000000"/>
          <w:lang w:val="en-GB" w:eastAsia="zh-CN"/>
        </w:rPr>
        <w:t>Neighboring</w:t>
      </w:r>
      <w:proofErr w:type="spellEnd"/>
      <w:r w:rsidRPr="00EA3DD1">
        <w:rPr>
          <w:rFonts w:eastAsia="等线"/>
          <w:color w:val="000000"/>
          <w:lang w:val="en-GB" w:eastAsia="zh-CN"/>
        </w:rPr>
        <w:t xml:space="preserve"> cell number limitation if any</w:t>
      </w:r>
    </w:p>
    <w:p w14:paraId="7202B9D4" w14:textId="77777777" w:rsidR="001432DD" w:rsidRPr="00EA3DD1" w:rsidRDefault="001432DD" w:rsidP="00712550">
      <w:pPr>
        <w:widowControl w:val="0"/>
        <w:numPr>
          <w:ilvl w:val="0"/>
          <w:numId w:val="44"/>
        </w:numPr>
        <w:spacing w:beforeLines="0" w:before="120" w:after="0" w:line="240" w:lineRule="auto"/>
        <w:jc w:val="left"/>
        <w:rPr>
          <w:rFonts w:eastAsia="等线"/>
          <w:color w:val="000000"/>
          <w:lang w:val="en-GB" w:eastAsia="zh-CN"/>
        </w:rPr>
      </w:pPr>
      <w:r w:rsidRPr="00EA3DD1">
        <w:rPr>
          <w:rFonts w:eastAsia="等线"/>
          <w:color w:val="000000"/>
          <w:lang w:val="en-GB" w:eastAsia="zh-CN"/>
        </w:rPr>
        <w:t>Inter-cell interference</w:t>
      </w:r>
    </w:p>
    <w:p w14:paraId="6D9FFDD0" w14:textId="77777777" w:rsidR="001432DD" w:rsidRPr="00EA3DD1" w:rsidRDefault="001432DD" w:rsidP="00712550">
      <w:pPr>
        <w:widowControl w:val="0"/>
        <w:numPr>
          <w:ilvl w:val="0"/>
          <w:numId w:val="44"/>
        </w:numPr>
        <w:spacing w:beforeLines="0" w:before="120" w:after="0" w:line="240" w:lineRule="auto"/>
        <w:jc w:val="left"/>
        <w:rPr>
          <w:rFonts w:eastAsia="等线"/>
          <w:color w:val="000000"/>
          <w:lang w:val="en-GB" w:eastAsia="zh-CN"/>
        </w:rPr>
      </w:pPr>
      <w:r w:rsidRPr="00EA3DD1">
        <w:rPr>
          <w:rFonts w:eastAsia="等线"/>
          <w:color w:val="000000"/>
          <w:lang w:val="en-GB" w:eastAsia="zh-CN"/>
        </w:rPr>
        <w:t>Coverage (e.g., achievable SINR/SNR) and accuracy</w:t>
      </w:r>
    </w:p>
    <w:p w14:paraId="2DD901E2" w14:textId="77777777" w:rsidR="001432DD" w:rsidRPr="00EA3DD1" w:rsidRDefault="001432DD" w:rsidP="00712550">
      <w:pPr>
        <w:widowControl w:val="0"/>
        <w:numPr>
          <w:ilvl w:val="1"/>
          <w:numId w:val="43"/>
        </w:numPr>
        <w:spacing w:beforeLines="0" w:before="120" w:after="0" w:line="240" w:lineRule="auto"/>
        <w:jc w:val="left"/>
        <w:rPr>
          <w:rFonts w:eastAsia="等线"/>
          <w:color w:val="000000"/>
          <w:lang w:val="en-GB" w:eastAsia="zh-CN"/>
        </w:rPr>
      </w:pPr>
      <w:r w:rsidRPr="00EA3DD1">
        <w:rPr>
          <w:rFonts w:eastAsia="等线"/>
          <w:color w:val="000000"/>
          <w:lang w:val="en-GB" w:eastAsia="zh-CN"/>
        </w:rPr>
        <w:t>Measurement metrics</w:t>
      </w:r>
    </w:p>
    <w:p w14:paraId="792A1589" w14:textId="77777777" w:rsidR="001432DD" w:rsidRPr="00EA3DD1" w:rsidRDefault="001432DD" w:rsidP="00712550">
      <w:pPr>
        <w:widowControl w:val="0"/>
        <w:numPr>
          <w:ilvl w:val="0"/>
          <w:numId w:val="43"/>
        </w:numPr>
        <w:spacing w:beforeLines="0" w:before="120" w:after="0" w:line="240" w:lineRule="auto"/>
        <w:jc w:val="left"/>
        <w:rPr>
          <w:rFonts w:eastAsia="等线"/>
          <w:color w:val="000000"/>
          <w:lang w:val="en-GB" w:eastAsia="zh-CN"/>
        </w:rPr>
      </w:pPr>
      <w:r w:rsidRPr="00EA3DD1">
        <w:rPr>
          <w:rFonts w:eastAsia="等线"/>
          <w:color w:val="000000"/>
          <w:lang w:val="en-GB" w:eastAsia="zh-CN"/>
        </w:rPr>
        <w:t xml:space="preserve">Based on at </w:t>
      </w:r>
      <w:r w:rsidRPr="00EA3DD1">
        <w:rPr>
          <w:rFonts w:eastAsia="等线"/>
          <w:iCs/>
          <w:color w:val="000000"/>
          <w:sz w:val="21"/>
          <w:szCs w:val="28"/>
          <w:lang w:val="en-GB" w:eastAsia="zh-CN"/>
        </w:rPr>
        <w:t>least 6GR sync signal</w:t>
      </w:r>
    </w:p>
    <w:p w14:paraId="5E893230" w14:textId="77777777" w:rsidR="001432DD" w:rsidRPr="00EA3DD1" w:rsidRDefault="001432DD" w:rsidP="00712550">
      <w:pPr>
        <w:widowControl w:val="0"/>
        <w:numPr>
          <w:ilvl w:val="1"/>
          <w:numId w:val="43"/>
        </w:numPr>
        <w:spacing w:beforeLines="0" w:before="120" w:after="0" w:line="240" w:lineRule="auto"/>
        <w:jc w:val="left"/>
        <w:rPr>
          <w:rFonts w:eastAsia="等线"/>
          <w:color w:val="000000"/>
          <w:lang w:val="en-GB" w:eastAsia="zh-CN"/>
        </w:rPr>
      </w:pPr>
      <w:r w:rsidRPr="00EA3DD1">
        <w:rPr>
          <w:rFonts w:eastAsia="等线"/>
          <w:color w:val="000000"/>
          <w:lang w:val="en-GB" w:eastAsia="zh-CN"/>
        </w:rPr>
        <w:t xml:space="preserve">other signals </w:t>
      </w:r>
    </w:p>
    <w:p w14:paraId="50573A5F" w14:textId="77777777" w:rsidR="001432DD" w:rsidRPr="00EA3DD1" w:rsidRDefault="001432DD" w:rsidP="00712550">
      <w:pPr>
        <w:widowControl w:val="0"/>
        <w:numPr>
          <w:ilvl w:val="0"/>
          <w:numId w:val="44"/>
        </w:numPr>
        <w:spacing w:beforeLines="0" w:before="120" w:after="0" w:line="240" w:lineRule="auto"/>
        <w:jc w:val="left"/>
        <w:rPr>
          <w:rFonts w:eastAsia="等线"/>
          <w:color w:val="000000"/>
          <w:lang w:val="en-GB" w:eastAsia="zh-CN"/>
        </w:rPr>
      </w:pPr>
      <w:r w:rsidRPr="00EA3DD1">
        <w:rPr>
          <w:rFonts w:eastAsia="等线"/>
          <w:color w:val="000000"/>
          <w:lang w:val="en-GB" w:eastAsia="zh-CN"/>
        </w:rPr>
        <w:t>Impact on the EE processing complexity</w:t>
      </w:r>
    </w:p>
    <w:p w14:paraId="3D672DAC" w14:textId="77777777" w:rsidR="001432DD" w:rsidRPr="00EA3DD1" w:rsidRDefault="001432DD" w:rsidP="001432DD">
      <w:pPr>
        <w:spacing w:before="120"/>
        <w:ind w:left="440"/>
        <w:rPr>
          <w:rFonts w:eastAsia="等线"/>
          <w:color w:val="000000"/>
          <w:lang w:val="en-GB" w:eastAsia="zh-CN"/>
        </w:rPr>
      </w:pPr>
      <w:r w:rsidRPr="00EA3DD1">
        <w:rPr>
          <w:rFonts w:eastAsia="等线"/>
          <w:color w:val="000000"/>
          <w:lang w:val="en-GB" w:eastAsia="zh-CN"/>
        </w:rPr>
        <w:t xml:space="preserve">the power consumption of </w:t>
      </w:r>
      <w:proofErr w:type="spellStart"/>
      <w:r w:rsidRPr="00EA3DD1">
        <w:rPr>
          <w:rFonts w:eastAsia="等线"/>
          <w:color w:val="000000"/>
          <w:lang w:val="en-GB" w:eastAsia="zh-CN"/>
        </w:rPr>
        <w:t>neighboring</w:t>
      </w:r>
      <w:proofErr w:type="spellEnd"/>
      <w:r w:rsidRPr="00EA3DD1">
        <w:rPr>
          <w:rFonts w:eastAsia="等线"/>
          <w:color w:val="000000"/>
          <w:lang w:val="en-GB" w:eastAsia="zh-CN"/>
        </w:rPr>
        <w:t xml:space="preserve"> cell RRM measurement based on EE processing</w:t>
      </w:r>
    </w:p>
    <w:p w14:paraId="3A4FED30" w14:textId="77777777" w:rsidR="001432DD" w:rsidRPr="00EA3DD1" w:rsidRDefault="001432DD" w:rsidP="00712550">
      <w:pPr>
        <w:widowControl w:val="0"/>
        <w:numPr>
          <w:ilvl w:val="0"/>
          <w:numId w:val="44"/>
        </w:numPr>
        <w:spacing w:beforeLines="0" w:before="0" w:after="0" w:line="240" w:lineRule="auto"/>
        <w:ind w:right="200"/>
        <w:jc w:val="left"/>
        <w:rPr>
          <w:rFonts w:eastAsia="等线"/>
          <w:color w:val="000000"/>
          <w:lang w:eastAsia="zh-CN"/>
        </w:rPr>
      </w:pPr>
      <w:r w:rsidRPr="00EA3DD1">
        <w:rPr>
          <w:rFonts w:eastAsia="等线"/>
          <w:color w:val="000000"/>
          <w:lang w:eastAsia="zh-CN"/>
        </w:rPr>
        <w:t>Other limitations if any</w:t>
      </w:r>
    </w:p>
    <w:p w14:paraId="274B0BC7" w14:textId="77777777" w:rsidR="001432DD" w:rsidRPr="00EA3DD1" w:rsidRDefault="001432DD" w:rsidP="00712550">
      <w:pPr>
        <w:widowControl w:val="0"/>
        <w:numPr>
          <w:ilvl w:val="0"/>
          <w:numId w:val="42"/>
        </w:numPr>
        <w:spacing w:beforeLines="0" w:before="120" w:after="0" w:line="240" w:lineRule="auto"/>
        <w:jc w:val="left"/>
        <w:rPr>
          <w:rFonts w:eastAsia="等线"/>
          <w:color w:val="000000"/>
          <w:lang w:val="en-GB" w:eastAsia="zh-CN"/>
        </w:rPr>
      </w:pPr>
      <w:r w:rsidRPr="00EA3DD1">
        <w:rPr>
          <w:rFonts w:eastAsia="等线"/>
          <w:color w:val="000000"/>
          <w:lang w:val="en-GB" w:eastAsia="zh-CN"/>
        </w:rPr>
        <w:t>Whether there is spec impact or not</w:t>
      </w:r>
    </w:p>
    <w:p w14:paraId="26B75881" w14:textId="77777777" w:rsidR="001432DD" w:rsidRPr="00EA3DD1" w:rsidRDefault="001432DD" w:rsidP="001432DD">
      <w:pPr>
        <w:spacing w:beforeLines="0" w:before="0" w:after="0" w:line="240" w:lineRule="auto"/>
        <w:jc w:val="left"/>
        <w:rPr>
          <w:rFonts w:eastAsia="等线"/>
          <w:highlight w:val="green"/>
          <w:lang w:val="en-GB" w:eastAsia="zh-CN"/>
        </w:rPr>
      </w:pPr>
    </w:p>
    <w:p w14:paraId="050F93C2" w14:textId="1187EDB8" w:rsidR="001432DD" w:rsidRPr="00EA3DD1" w:rsidRDefault="001432DD" w:rsidP="001432DD">
      <w:pPr>
        <w:spacing w:beforeLines="0" w:before="0" w:after="0" w:line="240" w:lineRule="auto"/>
        <w:jc w:val="left"/>
        <w:rPr>
          <w:rFonts w:eastAsia="等线"/>
          <w:lang w:val="en-GB" w:eastAsia="zh-CN"/>
        </w:rPr>
      </w:pPr>
      <w:r w:rsidRPr="00EA3DD1">
        <w:rPr>
          <w:rFonts w:eastAsia="等线"/>
          <w:highlight w:val="green"/>
          <w:lang w:val="en-GB" w:eastAsia="zh-CN"/>
        </w:rPr>
        <w:t>Agreement</w:t>
      </w:r>
    </w:p>
    <w:p w14:paraId="41A43160" w14:textId="77777777" w:rsidR="001432DD" w:rsidRPr="00EA3DD1" w:rsidRDefault="001432DD" w:rsidP="001432DD">
      <w:pPr>
        <w:spacing w:before="120"/>
        <w:rPr>
          <w:b/>
          <w:bCs/>
          <w:i/>
          <w:iCs/>
          <w:color w:val="000000"/>
          <w:szCs w:val="20"/>
        </w:rPr>
      </w:pPr>
      <w:r w:rsidRPr="00EA3DD1">
        <w:rPr>
          <w:iCs/>
          <w:color w:val="000000"/>
          <w:szCs w:val="20"/>
        </w:rPr>
        <w:t>Study 6GR OFDM sequence based DL WUS for waking up UE for at least paging purpose in RRC idle state, considering at least:</w:t>
      </w:r>
    </w:p>
    <w:p w14:paraId="5306F6AE" w14:textId="77777777" w:rsidR="001432DD" w:rsidRPr="00EA3DD1" w:rsidRDefault="001432DD" w:rsidP="001432DD">
      <w:pPr>
        <w:widowControl w:val="0"/>
        <w:numPr>
          <w:ilvl w:val="0"/>
          <w:numId w:val="19"/>
        </w:numPr>
        <w:tabs>
          <w:tab w:val="left" w:pos="1080"/>
        </w:tabs>
        <w:spacing w:beforeLines="0" w:before="120" w:after="60" w:line="240" w:lineRule="auto"/>
        <w:jc w:val="left"/>
        <w:rPr>
          <w:rFonts w:eastAsia="宋体"/>
          <w:color w:val="000000"/>
          <w:szCs w:val="20"/>
          <w:lang w:eastAsia="zh-CN"/>
        </w:rPr>
      </w:pPr>
      <w:r w:rsidRPr="00EA3DD1">
        <w:rPr>
          <w:rFonts w:eastAsia="宋体"/>
          <w:color w:val="000000"/>
          <w:szCs w:val="20"/>
          <w:lang w:eastAsia="zh-CN"/>
        </w:rPr>
        <w:t xml:space="preserve">UE energy saving gain </w:t>
      </w:r>
    </w:p>
    <w:p w14:paraId="4D326400" w14:textId="77777777" w:rsidR="001432DD" w:rsidRPr="00EA3DD1" w:rsidRDefault="001432DD" w:rsidP="001432DD">
      <w:pPr>
        <w:widowControl w:val="0"/>
        <w:numPr>
          <w:ilvl w:val="0"/>
          <w:numId w:val="19"/>
        </w:numPr>
        <w:tabs>
          <w:tab w:val="left" w:pos="1080"/>
        </w:tabs>
        <w:spacing w:beforeLines="0" w:before="120" w:after="60" w:line="240" w:lineRule="auto"/>
        <w:jc w:val="left"/>
        <w:rPr>
          <w:rFonts w:eastAsia="宋体"/>
          <w:color w:val="000000"/>
          <w:szCs w:val="20"/>
          <w:lang w:eastAsia="zh-CN"/>
        </w:rPr>
      </w:pPr>
      <w:r w:rsidRPr="00EA3DD1">
        <w:rPr>
          <w:rFonts w:eastAsia="宋体"/>
          <w:color w:val="000000"/>
          <w:szCs w:val="20"/>
          <w:lang w:eastAsia="zh-CN"/>
        </w:rPr>
        <w:t>Impact to latency, if applicable</w:t>
      </w:r>
    </w:p>
    <w:p w14:paraId="21333855" w14:textId="77777777" w:rsidR="001432DD" w:rsidRPr="00EA3DD1" w:rsidRDefault="001432DD" w:rsidP="001432DD">
      <w:pPr>
        <w:widowControl w:val="0"/>
        <w:numPr>
          <w:ilvl w:val="0"/>
          <w:numId w:val="19"/>
        </w:numPr>
        <w:tabs>
          <w:tab w:val="left" w:pos="1080"/>
        </w:tabs>
        <w:spacing w:beforeLines="0" w:before="120" w:after="60" w:line="240" w:lineRule="auto"/>
        <w:jc w:val="left"/>
        <w:rPr>
          <w:rFonts w:eastAsia="宋体"/>
          <w:color w:val="000000"/>
          <w:szCs w:val="20"/>
          <w:lang w:eastAsia="zh-CN"/>
        </w:rPr>
      </w:pPr>
      <w:r w:rsidRPr="00EA3DD1">
        <w:rPr>
          <w:rFonts w:eastAsia="宋体"/>
          <w:color w:val="000000"/>
          <w:szCs w:val="20"/>
          <w:lang w:eastAsia="zh-CN"/>
        </w:rPr>
        <w:t>Network overhead, complexity, and energy consumption</w:t>
      </w:r>
    </w:p>
    <w:p w14:paraId="4504D0AC" w14:textId="77777777" w:rsidR="001432DD" w:rsidRPr="00EA3DD1" w:rsidRDefault="001432DD" w:rsidP="001432DD">
      <w:pPr>
        <w:widowControl w:val="0"/>
        <w:numPr>
          <w:ilvl w:val="0"/>
          <w:numId w:val="19"/>
        </w:numPr>
        <w:tabs>
          <w:tab w:val="left" w:pos="1080"/>
        </w:tabs>
        <w:spacing w:beforeLines="0" w:before="120" w:after="60" w:line="240" w:lineRule="auto"/>
        <w:jc w:val="left"/>
        <w:rPr>
          <w:rFonts w:eastAsia="宋体"/>
          <w:color w:val="000000"/>
          <w:szCs w:val="20"/>
          <w:lang w:eastAsia="zh-CN"/>
        </w:rPr>
      </w:pPr>
      <w:bookmarkStart w:id="151" w:name="_Hlk229246664"/>
      <w:r w:rsidRPr="00EA3DD1">
        <w:rPr>
          <w:rFonts w:eastAsia="宋体"/>
          <w:color w:val="000000"/>
          <w:szCs w:val="20"/>
          <w:lang w:eastAsia="zh-CN"/>
        </w:rPr>
        <w:lastRenderedPageBreak/>
        <w:t>D</w:t>
      </w:r>
      <w:r w:rsidRPr="00EA3DD1">
        <w:rPr>
          <w:rFonts w:eastAsia="宋体"/>
          <w:color w:val="000000"/>
          <w:szCs w:val="20"/>
        </w:rPr>
        <w:t>istributed PO</w:t>
      </w:r>
      <w:r w:rsidRPr="00EA3DD1">
        <w:rPr>
          <w:rFonts w:eastAsia="宋体"/>
          <w:color w:val="000000"/>
          <w:szCs w:val="20"/>
          <w:lang w:eastAsia="zh-CN"/>
        </w:rPr>
        <w:t>/PF</w:t>
      </w:r>
      <w:r w:rsidRPr="00EA3DD1">
        <w:rPr>
          <w:rFonts w:eastAsia="宋体"/>
          <w:color w:val="000000"/>
          <w:szCs w:val="20"/>
        </w:rPr>
        <w:t xml:space="preserve"> and clustered PO</w:t>
      </w:r>
      <w:r w:rsidRPr="00EA3DD1">
        <w:rPr>
          <w:rFonts w:eastAsia="宋体"/>
          <w:color w:val="000000"/>
          <w:szCs w:val="20"/>
          <w:lang w:eastAsia="zh-CN"/>
        </w:rPr>
        <w:t>/PF</w:t>
      </w:r>
      <w:bookmarkEnd w:id="151"/>
      <w:r w:rsidRPr="00EA3DD1">
        <w:rPr>
          <w:rFonts w:eastAsia="宋体"/>
          <w:color w:val="000000"/>
          <w:szCs w:val="20"/>
        </w:rPr>
        <w:t xml:space="preserve"> </w:t>
      </w:r>
    </w:p>
    <w:p w14:paraId="64C62E60" w14:textId="77777777" w:rsidR="001432DD" w:rsidRPr="00EA3DD1" w:rsidRDefault="001432DD" w:rsidP="001432DD">
      <w:pPr>
        <w:widowControl w:val="0"/>
        <w:numPr>
          <w:ilvl w:val="0"/>
          <w:numId w:val="19"/>
        </w:numPr>
        <w:tabs>
          <w:tab w:val="left" w:pos="1080"/>
        </w:tabs>
        <w:spacing w:beforeLines="0" w:before="120" w:after="60" w:line="240" w:lineRule="auto"/>
        <w:jc w:val="left"/>
        <w:rPr>
          <w:rFonts w:eastAsia="宋体"/>
          <w:color w:val="000000"/>
          <w:szCs w:val="20"/>
          <w:lang w:eastAsia="zh-CN"/>
        </w:rPr>
      </w:pPr>
      <w:r w:rsidRPr="00EA3DD1">
        <w:rPr>
          <w:rFonts w:eastAsia="宋体"/>
          <w:color w:val="000000"/>
          <w:lang w:eastAsia="zh-CN"/>
        </w:rPr>
        <w:t>Association between WUS monitoring occasion and PO</w:t>
      </w:r>
    </w:p>
    <w:p w14:paraId="21EDF530" w14:textId="77777777" w:rsidR="001432DD" w:rsidRPr="00EA3DD1" w:rsidRDefault="001432DD" w:rsidP="001432DD">
      <w:pPr>
        <w:widowControl w:val="0"/>
        <w:numPr>
          <w:ilvl w:val="0"/>
          <w:numId w:val="19"/>
        </w:numPr>
        <w:tabs>
          <w:tab w:val="left" w:pos="1080"/>
        </w:tabs>
        <w:spacing w:beforeLines="0" w:before="120" w:after="60" w:line="240" w:lineRule="auto"/>
        <w:jc w:val="left"/>
        <w:rPr>
          <w:rFonts w:eastAsia="宋体"/>
          <w:color w:val="000000"/>
          <w:szCs w:val="20"/>
          <w:lang w:eastAsia="zh-CN"/>
        </w:rPr>
      </w:pPr>
      <w:r w:rsidRPr="00EA3DD1">
        <w:rPr>
          <w:rFonts w:eastAsia="宋体"/>
          <w:color w:val="000000"/>
          <w:szCs w:val="20"/>
          <w:lang w:eastAsia="zh-CN"/>
        </w:rPr>
        <w:t>UE behaviors after waking-up</w:t>
      </w:r>
    </w:p>
    <w:p w14:paraId="40E403E3" w14:textId="77777777" w:rsidR="001432DD" w:rsidRPr="00EA3DD1" w:rsidRDefault="001432DD" w:rsidP="001432DD">
      <w:pPr>
        <w:widowControl w:val="0"/>
        <w:numPr>
          <w:ilvl w:val="0"/>
          <w:numId w:val="19"/>
        </w:numPr>
        <w:tabs>
          <w:tab w:val="left" w:pos="1080"/>
        </w:tabs>
        <w:spacing w:beforeLines="0" w:before="120" w:after="60" w:line="240" w:lineRule="auto"/>
        <w:jc w:val="left"/>
        <w:rPr>
          <w:rFonts w:eastAsia="宋体"/>
          <w:color w:val="000000"/>
          <w:szCs w:val="20"/>
          <w:lang w:eastAsia="zh-CN"/>
        </w:rPr>
      </w:pPr>
      <w:r w:rsidRPr="00EA3DD1">
        <w:rPr>
          <w:rFonts w:eastAsia="宋体"/>
          <w:color w:val="000000"/>
          <w:szCs w:val="20"/>
          <w:lang w:eastAsia="zh-CN"/>
        </w:rPr>
        <w:t>WUS indication granularity and the number of information bits carried by DLWUS</w:t>
      </w:r>
    </w:p>
    <w:p w14:paraId="0675DFF4" w14:textId="77777777" w:rsidR="001432DD" w:rsidRPr="00EA3DD1" w:rsidRDefault="001432DD" w:rsidP="001432DD">
      <w:pPr>
        <w:widowControl w:val="0"/>
        <w:numPr>
          <w:ilvl w:val="0"/>
          <w:numId w:val="19"/>
        </w:numPr>
        <w:tabs>
          <w:tab w:val="left" w:pos="1080"/>
        </w:tabs>
        <w:spacing w:beforeLines="0" w:before="120" w:after="60" w:line="240" w:lineRule="auto"/>
        <w:jc w:val="left"/>
        <w:rPr>
          <w:rFonts w:eastAsia="宋体"/>
          <w:color w:val="000000"/>
          <w:szCs w:val="20"/>
          <w:lang w:eastAsia="zh-CN"/>
        </w:rPr>
      </w:pPr>
      <w:r w:rsidRPr="00EA3DD1">
        <w:rPr>
          <w:rFonts w:eastAsia="宋体"/>
          <w:color w:val="000000"/>
          <w:szCs w:val="20"/>
          <w:lang w:eastAsia="zh-CN"/>
        </w:rPr>
        <w:t xml:space="preserve">WUS monitoring periodicity </w:t>
      </w:r>
    </w:p>
    <w:p w14:paraId="731D47DD" w14:textId="77777777" w:rsidR="001432DD" w:rsidRPr="00EA3DD1" w:rsidRDefault="001432DD" w:rsidP="001432DD">
      <w:pPr>
        <w:widowControl w:val="0"/>
        <w:numPr>
          <w:ilvl w:val="0"/>
          <w:numId w:val="19"/>
        </w:numPr>
        <w:tabs>
          <w:tab w:val="left" w:pos="1080"/>
        </w:tabs>
        <w:spacing w:beforeLines="0" w:before="120" w:after="60" w:line="240" w:lineRule="auto"/>
        <w:jc w:val="left"/>
        <w:rPr>
          <w:rFonts w:eastAsia="宋体"/>
          <w:color w:val="000000"/>
          <w:szCs w:val="20"/>
          <w:lang w:eastAsia="zh-CN"/>
        </w:rPr>
      </w:pPr>
      <w:r w:rsidRPr="00EA3DD1">
        <w:rPr>
          <w:rFonts w:eastAsia="宋体"/>
          <w:color w:val="000000"/>
          <w:szCs w:val="20"/>
          <w:lang w:eastAsia="zh-CN"/>
        </w:rPr>
        <w:t xml:space="preserve">WUS monitoring occasions </w:t>
      </w:r>
    </w:p>
    <w:p w14:paraId="455ADA47" w14:textId="77777777" w:rsidR="001432DD" w:rsidRPr="00EA3DD1" w:rsidRDefault="001432DD" w:rsidP="001432DD">
      <w:pPr>
        <w:widowControl w:val="0"/>
        <w:numPr>
          <w:ilvl w:val="0"/>
          <w:numId w:val="19"/>
        </w:numPr>
        <w:tabs>
          <w:tab w:val="left" w:pos="1080"/>
        </w:tabs>
        <w:spacing w:beforeLines="0" w:before="120" w:after="60" w:line="240" w:lineRule="auto"/>
        <w:jc w:val="left"/>
        <w:rPr>
          <w:rFonts w:eastAsia="宋体"/>
          <w:color w:val="000000"/>
          <w:szCs w:val="20"/>
          <w:lang w:eastAsia="zh-CN"/>
        </w:rPr>
      </w:pPr>
      <w:r w:rsidRPr="00EA3DD1">
        <w:rPr>
          <w:rFonts w:eastAsia="宋体"/>
          <w:color w:val="000000"/>
          <w:szCs w:val="20"/>
          <w:lang w:eastAsia="zh-CN"/>
        </w:rPr>
        <w:t>Multi-beam operation including at least QCL assumption</w:t>
      </w:r>
    </w:p>
    <w:p w14:paraId="4974AC56" w14:textId="77777777" w:rsidR="001432DD" w:rsidRPr="00EA3DD1" w:rsidRDefault="001432DD" w:rsidP="001432DD">
      <w:pPr>
        <w:widowControl w:val="0"/>
        <w:numPr>
          <w:ilvl w:val="0"/>
          <w:numId w:val="19"/>
        </w:numPr>
        <w:tabs>
          <w:tab w:val="left" w:pos="1080"/>
        </w:tabs>
        <w:spacing w:beforeLines="0" w:before="120" w:after="60" w:line="240" w:lineRule="auto"/>
        <w:jc w:val="left"/>
        <w:rPr>
          <w:rFonts w:eastAsia="宋体"/>
          <w:color w:val="000000"/>
          <w:szCs w:val="20"/>
          <w:lang w:eastAsia="zh-CN"/>
        </w:rPr>
      </w:pPr>
      <w:r w:rsidRPr="00EA3DD1">
        <w:rPr>
          <w:rFonts w:eastAsia="宋体"/>
          <w:color w:val="000000"/>
          <w:szCs w:val="20"/>
          <w:lang w:eastAsia="zh-CN"/>
        </w:rPr>
        <w:t>Consequence of false alarm/miss detection</w:t>
      </w:r>
    </w:p>
    <w:p w14:paraId="1C043137" w14:textId="77777777" w:rsidR="001432DD" w:rsidRPr="00EA3DD1" w:rsidRDefault="001432DD" w:rsidP="001432DD">
      <w:pPr>
        <w:widowControl w:val="0"/>
        <w:numPr>
          <w:ilvl w:val="0"/>
          <w:numId w:val="19"/>
        </w:numPr>
        <w:tabs>
          <w:tab w:val="left" w:pos="1080"/>
        </w:tabs>
        <w:spacing w:beforeLines="0" w:before="120" w:after="60" w:line="240" w:lineRule="auto"/>
        <w:jc w:val="left"/>
        <w:rPr>
          <w:rFonts w:eastAsia="宋体"/>
          <w:color w:val="000000"/>
          <w:szCs w:val="20"/>
          <w:lang w:eastAsia="zh-CN"/>
        </w:rPr>
      </w:pPr>
      <w:r w:rsidRPr="00EA3DD1">
        <w:rPr>
          <w:rFonts w:eastAsia="宋体"/>
          <w:color w:val="000000"/>
          <w:szCs w:val="20"/>
          <w:lang w:eastAsia="zh-CN"/>
        </w:rPr>
        <w:t>Other impacts, if any</w:t>
      </w:r>
    </w:p>
    <w:p w14:paraId="67E0D9E1" w14:textId="77777777" w:rsidR="001432DD" w:rsidRPr="00EA3DD1" w:rsidRDefault="001432DD" w:rsidP="001432DD">
      <w:pPr>
        <w:widowControl w:val="0"/>
        <w:numPr>
          <w:ilvl w:val="0"/>
          <w:numId w:val="19"/>
        </w:numPr>
        <w:tabs>
          <w:tab w:val="left" w:pos="1080"/>
        </w:tabs>
        <w:spacing w:beforeLines="0" w:before="120" w:after="60" w:line="240" w:lineRule="auto"/>
        <w:jc w:val="left"/>
        <w:rPr>
          <w:rFonts w:eastAsia="宋体"/>
          <w:color w:val="000000"/>
          <w:lang w:eastAsia="zh-CN"/>
        </w:rPr>
      </w:pPr>
      <w:r w:rsidRPr="00EA3DD1">
        <w:rPr>
          <w:rFonts w:eastAsia="宋体"/>
          <w:color w:val="000000"/>
          <w:szCs w:val="20"/>
          <w:lang w:eastAsia="zh-CN"/>
        </w:rPr>
        <w:t>Other RRC state if supported</w:t>
      </w:r>
    </w:p>
    <w:p w14:paraId="381370D8" w14:textId="77777777" w:rsidR="001432DD" w:rsidRPr="00EA3DD1" w:rsidRDefault="001432DD" w:rsidP="001432DD">
      <w:pPr>
        <w:widowControl w:val="0"/>
        <w:numPr>
          <w:ilvl w:val="0"/>
          <w:numId w:val="19"/>
        </w:numPr>
        <w:tabs>
          <w:tab w:val="left" w:pos="1080"/>
        </w:tabs>
        <w:spacing w:beforeLines="0" w:before="120" w:after="60" w:line="240" w:lineRule="auto"/>
        <w:jc w:val="left"/>
        <w:rPr>
          <w:rFonts w:eastAsia="宋体"/>
          <w:color w:val="000000"/>
          <w:lang w:eastAsia="zh-CN"/>
        </w:rPr>
      </w:pPr>
      <w:r w:rsidRPr="00EA3DD1">
        <w:rPr>
          <w:rFonts w:eastAsia="宋体"/>
          <w:color w:val="000000"/>
          <w:szCs w:val="20"/>
          <w:lang w:eastAsia="zh-CN"/>
        </w:rPr>
        <w:t>Other functionalities of 6GR DL WUS</w:t>
      </w:r>
    </w:p>
    <w:p w14:paraId="5CDCDBB8" w14:textId="77777777" w:rsidR="001432DD" w:rsidRPr="00EA3DD1" w:rsidRDefault="001432DD" w:rsidP="001432DD">
      <w:pPr>
        <w:widowControl w:val="0"/>
        <w:numPr>
          <w:ilvl w:val="0"/>
          <w:numId w:val="19"/>
        </w:numPr>
        <w:tabs>
          <w:tab w:val="left" w:pos="1080"/>
        </w:tabs>
        <w:spacing w:beforeLines="0" w:before="120" w:after="60" w:line="240" w:lineRule="auto"/>
        <w:jc w:val="left"/>
        <w:rPr>
          <w:rFonts w:eastAsia="宋体"/>
          <w:color w:val="000000"/>
          <w:lang w:eastAsia="zh-CN"/>
        </w:rPr>
      </w:pPr>
      <w:bookmarkStart w:id="152" w:name="_Hlk229242369"/>
      <w:r w:rsidRPr="00EA3DD1">
        <w:rPr>
          <w:rFonts w:eastAsia="宋体"/>
          <w:color w:val="000000"/>
          <w:szCs w:val="20"/>
          <w:lang w:eastAsia="zh-CN"/>
        </w:rPr>
        <w:t xml:space="preserve">Same or different carriers for DL WUS and paging </w:t>
      </w:r>
    </w:p>
    <w:bookmarkEnd w:id="152"/>
    <w:p w14:paraId="1FE6061A" w14:textId="77777777" w:rsidR="001432DD" w:rsidRPr="00EA3DD1" w:rsidRDefault="001432DD" w:rsidP="001432DD">
      <w:pPr>
        <w:tabs>
          <w:tab w:val="left" w:pos="360"/>
          <w:tab w:val="left" w:pos="1080"/>
        </w:tabs>
        <w:spacing w:before="120" w:after="60"/>
        <w:rPr>
          <w:rFonts w:eastAsia="宋体"/>
          <w:color w:val="000000"/>
          <w:lang w:eastAsia="zh-CN"/>
        </w:rPr>
      </w:pPr>
    </w:p>
    <w:p w14:paraId="5684C845" w14:textId="77777777" w:rsidR="001432DD" w:rsidRPr="00EA3DD1" w:rsidRDefault="001432DD" w:rsidP="001432DD">
      <w:pPr>
        <w:tabs>
          <w:tab w:val="left" w:pos="360"/>
          <w:tab w:val="left" w:pos="1080"/>
        </w:tabs>
        <w:spacing w:beforeLines="0" w:before="0" w:after="60"/>
        <w:rPr>
          <w:rFonts w:eastAsia="宋体"/>
          <w:color w:val="000000"/>
          <w:lang w:eastAsia="zh-CN"/>
        </w:rPr>
      </w:pPr>
      <w:r w:rsidRPr="00EA3DD1">
        <w:rPr>
          <w:rFonts w:eastAsia="宋体"/>
          <w:color w:val="000000"/>
          <w:highlight w:val="green"/>
          <w:lang w:eastAsia="zh-CN"/>
        </w:rPr>
        <w:t>Agreement</w:t>
      </w:r>
    </w:p>
    <w:p w14:paraId="3F03DB14" w14:textId="77777777" w:rsidR="001432DD" w:rsidRPr="00EA3DD1" w:rsidRDefault="001432DD" w:rsidP="001432DD">
      <w:pPr>
        <w:spacing w:before="120"/>
        <w:rPr>
          <w:rFonts w:eastAsia="宋体"/>
          <w:iCs/>
          <w:szCs w:val="20"/>
          <w:lang w:eastAsia="zh-CN"/>
        </w:rPr>
      </w:pPr>
      <w:r w:rsidRPr="00EA3DD1">
        <w:rPr>
          <w:rFonts w:eastAsia="宋体"/>
          <w:iCs/>
          <w:szCs w:val="20"/>
          <w:lang w:eastAsia="zh-CN"/>
        </w:rPr>
        <w:t>For the RAN1 study on DL WUS triggering PDCCH monitoring with and without C-DRX in RRC CONNECTED state, include:</w:t>
      </w:r>
    </w:p>
    <w:p w14:paraId="11F86A35" w14:textId="77777777" w:rsidR="001432DD" w:rsidRPr="00EA3DD1" w:rsidRDefault="001432DD" w:rsidP="008654B3">
      <w:pPr>
        <w:widowControl w:val="0"/>
        <w:numPr>
          <w:ilvl w:val="0"/>
          <w:numId w:val="36"/>
        </w:numPr>
        <w:adjustRightInd w:val="0"/>
        <w:snapToGrid w:val="0"/>
        <w:spacing w:beforeLines="0" w:before="120" w:afterLines="50" w:line="240" w:lineRule="auto"/>
        <w:jc w:val="left"/>
        <w:rPr>
          <w:rFonts w:eastAsia="宋体"/>
          <w:iCs/>
          <w:szCs w:val="20"/>
          <w:lang w:eastAsia="zh-CN"/>
        </w:rPr>
      </w:pPr>
      <w:r w:rsidRPr="00EA3DD1">
        <w:rPr>
          <w:rFonts w:eastAsia="宋体"/>
          <w:iCs/>
          <w:szCs w:val="20"/>
          <w:lang w:eastAsia="zh-CN"/>
        </w:rPr>
        <w:t>DL WUS is monitored periodically based on network configuration</w:t>
      </w:r>
    </w:p>
    <w:p w14:paraId="020F21DD" w14:textId="77777777" w:rsidR="001432DD" w:rsidRPr="00EA3DD1" w:rsidRDefault="001432DD" w:rsidP="008654B3">
      <w:pPr>
        <w:widowControl w:val="0"/>
        <w:numPr>
          <w:ilvl w:val="0"/>
          <w:numId w:val="36"/>
        </w:numPr>
        <w:adjustRightInd w:val="0"/>
        <w:snapToGrid w:val="0"/>
        <w:spacing w:beforeLines="0" w:before="120" w:afterLines="50" w:line="240" w:lineRule="auto"/>
        <w:jc w:val="left"/>
        <w:rPr>
          <w:rFonts w:eastAsia="宋体"/>
          <w:iCs/>
          <w:szCs w:val="20"/>
          <w:lang w:eastAsia="zh-CN"/>
        </w:rPr>
      </w:pPr>
      <w:r w:rsidRPr="00EA3DD1">
        <w:rPr>
          <w:rFonts w:eastAsia="宋体"/>
          <w:iCs/>
          <w:szCs w:val="20"/>
          <w:lang w:eastAsia="zh-CN"/>
        </w:rPr>
        <w:t>Once DL WUS is detected, UE starts PDCCH moni</w:t>
      </w:r>
      <w:r w:rsidRPr="00EA3DD1">
        <w:rPr>
          <w:rFonts w:eastAsia="宋体"/>
          <w:iCs/>
          <w:color w:val="000000"/>
          <w:szCs w:val="20"/>
          <w:lang w:eastAsia="zh-CN"/>
        </w:rPr>
        <w:t>toring for a time duration,</w:t>
      </w:r>
      <w:r w:rsidRPr="00EA3DD1">
        <w:rPr>
          <w:rFonts w:eastAsia="宋体"/>
          <w:iCs/>
          <w:szCs w:val="20"/>
          <w:lang w:eastAsia="zh-CN"/>
        </w:rPr>
        <w:t xml:space="preserve"> after a time offset</w:t>
      </w:r>
    </w:p>
    <w:p w14:paraId="1992CE04" w14:textId="77777777" w:rsidR="001432DD" w:rsidRPr="00EA3DD1" w:rsidRDefault="001432DD" w:rsidP="00712550">
      <w:pPr>
        <w:widowControl w:val="0"/>
        <w:numPr>
          <w:ilvl w:val="1"/>
          <w:numId w:val="50"/>
        </w:numPr>
        <w:adjustRightInd w:val="0"/>
        <w:snapToGrid w:val="0"/>
        <w:spacing w:beforeLines="0" w:before="120" w:afterLines="50" w:line="240" w:lineRule="auto"/>
        <w:jc w:val="left"/>
        <w:rPr>
          <w:rFonts w:eastAsia="宋体"/>
          <w:iCs/>
          <w:szCs w:val="20"/>
          <w:lang w:eastAsia="zh-CN"/>
        </w:rPr>
      </w:pPr>
      <w:r w:rsidRPr="00EA3DD1">
        <w:rPr>
          <w:rFonts w:eastAsia="宋体"/>
          <w:iCs/>
          <w:szCs w:val="20"/>
          <w:lang w:eastAsia="zh-CN"/>
        </w:rPr>
        <w:t>the time duration, time offset</w:t>
      </w:r>
    </w:p>
    <w:p w14:paraId="2FF621CF" w14:textId="77777777" w:rsidR="001432DD" w:rsidRPr="00EA3DD1" w:rsidRDefault="001432DD" w:rsidP="00712550">
      <w:pPr>
        <w:widowControl w:val="0"/>
        <w:numPr>
          <w:ilvl w:val="1"/>
          <w:numId w:val="50"/>
        </w:numPr>
        <w:adjustRightInd w:val="0"/>
        <w:snapToGrid w:val="0"/>
        <w:spacing w:beforeLines="0" w:before="120" w:afterLines="50" w:line="240" w:lineRule="auto"/>
        <w:jc w:val="left"/>
        <w:rPr>
          <w:rFonts w:eastAsia="宋体"/>
          <w:iCs/>
          <w:szCs w:val="20"/>
          <w:lang w:eastAsia="zh-CN"/>
        </w:rPr>
      </w:pPr>
      <w:r w:rsidRPr="00EA3DD1">
        <w:rPr>
          <w:rFonts w:eastAsia="宋体"/>
          <w:iCs/>
          <w:szCs w:val="20"/>
          <w:lang w:eastAsia="zh-CN"/>
        </w:rPr>
        <w:t xml:space="preserve">whether WUS is monitored during the time duration </w:t>
      </w:r>
    </w:p>
    <w:p w14:paraId="107BCF14" w14:textId="77777777" w:rsidR="001432DD" w:rsidRPr="00EA3DD1" w:rsidRDefault="001432DD" w:rsidP="008654B3">
      <w:pPr>
        <w:widowControl w:val="0"/>
        <w:numPr>
          <w:ilvl w:val="0"/>
          <w:numId w:val="36"/>
        </w:numPr>
        <w:adjustRightInd w:val="0"/>
        <w:snapToGrid w:val="0"/>
        <w:spacing w:beforeLines="0" w:before="120" w:afterLines="50" w:line="240" w:lineRule="auto"/>
        <w:jc w:val="left"/>
        <w:rPr>
          <w:rFonts w:eastAsia="宋体"/>
          <w:iCs/>
          <w:szCs w:val="20"/>
          <w:lang w:eastAsia="zh-CN"/>
        </w:rPr>
      </w:pPr>
      <w:r w:rsidRPr="00EA3DD1">
        <w:rPr>
          <w:rFonts w:eastAsia="宋体"/>
          <w:iCs/>
          <w:szCs w:val="20"/>
          <w:lang w:eastAsia="zh-CN"/>
        </w:rPr>
        <w:t xml:space="preserve">How UE stops PDCCH monitoring </w:t>
      </w:r>
    </w:p>
    <w:p w14:paraId="78C3F3AD" w14:textId="77777777" w:rsidR="001432DD" w:rsidRPr="00EA3DD1" w:rsidRDefault="001432DD" w:rsidP="008654B3">
      <w:pPr>
        <w:widowControl w:val="0"/>
        <w:numPr>
          <w:ilvl w:val="0"/>
          <w:numId w:val="36"/>
        </w:numPr>
        <w:adjustRightInd w:val="0"/>
        <w:snapToGrid w:val="0"/>
        <w:spacing w:beforeLines="0" w:before="120" w:afterLines="50" w:line="240" w:lineRule="auto"/>
        <w:jc w:val="left"/>
        <w:rPr>
          <w:rFonts w:eastAsia="宋体"/>
          <w:iCs/>
          <w:szCs w:val="20"/>
          <w:lang w:eastAsia="zh-CN"/>
        </w:rPr>
      </w:pPr>
      <w:r w:rsidRPr="00EA3DD1">
        <w:rPr>
          <w:rFonts w:eastAsia="宋体"/>
          <w:iCs/>
          <w:szCs w:val="20"/>
          <w:lang w:eastAsia="zh-CN"/>
        </w:rPr>
        <w:t>How UE stops and starts WUS monitoring</w:t>
      </w:r>
    </w:p>
    <w:p w14:paraId="106823A5" w14:textId="77777777" w:rsidR="001432DD" w:rsidRPr="00EA3DD1" w:rsidRDefault="001432DD" w:rsidP="008654B3">
      <w:pPr>
        <w:widowControl w:val="0"/>
        <w:numPr>
          <w:ilvl w:val="0"/>
          <w:numId w:val="36"/>
        </w:numPr>
        <w:adjustRightInd w:val="0"/>
        <w:snapToGrid w:val="0"/>
        <w:spacing w:beforeLines="0" w:before="120" w:afterLines="50" w:line="240" w:lineRule="auto"/>
        <w:jc w:val="left"/>
        <w:rPr>
          <w:rFonts w:eastAsia="宋体"/>
          <w:iCs/>
          <w:szCs w:val="20"/>
          <w:lang w:eastAsia="zh-CN"/>
        </w:rPr>
      </w:pPr>
      <w:r w:rsidRPr="00EA3DD1">
        <w:rPr>
          <w:rFonts w:eastAsia="宋体"/>
          <w:iCs/>
          <w:szCs w:val="20"/>
          <w:lang w:eastAsia="zh-CN"/>
        </w:rPr>
        <w:t>WUS triggering PDCCH monitoring is per cell or cell group</w:t>
      </w:r>
    </w:p>
    <w:p w14:paraId="062C24B9" w14:textId="77777777" w:rsidR="001432DD" w:rsidRPr="00EA3DD1" w:rsidRDefault="001432DD" w:rsidP="008654B3">
      <w:pPr>
        <w:widowControl w:val="0"/>
        <w:numPr>
          <w:ilvl w:val="0"/>
          <w:numId w:val="36"/>
        </w:numPr>
        <w:adjustRightInd w:val="0"/>
        <w:snapToGrid w:val="0"/>
        <w:spacing w:beforeLines="0" w:before="120" w:afterLines="50" w:line="240" w:lineRule="auto"/>
        <w:jc w:val="left"/>
        <w:rPr>
          <w:rFonts w:eastAsia="宋体"/>
          <w:iCs/>
          <w:szCs w:val="20"/>
          <w:lang w:eastAsia="zh-CN"/>
        </w:rPr>
      </w:pPr>
      <w:r w:rsidRPr="00EA3DD1">
        <w:rPr>
          <w:rFonts w:eastAsia="宋体"/>
          <w:iCs/>
          <w:szCs w:val="20"/>
          <w:lang w:eastAsia="zh-CN"/>
        </w:rPr>
        <w:t>One or more DL WUS configurations</w:t>
      </w:r>
    </w:p>
    <w:p w14:paraId="66896E06" w14:textId="77777777" w:rsidR="001432DD" w:rsidRPr="00EA3DD1" w:rsidRDefault="001432DD" w:rsidP="008654B3">
      <w:pPr>
        <w:widowControl w:val="0"/>
        <w:numPr>
          <w:ilvl w:val="0"/>
          <w:numId w:val="36"/>
        </w:numPr>
        <w:adjustRightInd w:val="0"/>
        <w:snapToGrid w:val="0"/>
        <w:spacing w:beforeLines="0" w:before="120" w:afterLines="50" w:line="240" w:lineRule="auto"/>
        <w:jc w:val="left"/>
        <w:rPr>
          <w:rFonts w:eastAsia="宋体"/>
          <w:iCs/>
          <w:szCs w:val="20"/>
          <w:lang w:eastAsia="zh-CN"/>
        </w:rPr>
      </w:pPr>
      <w:r w:rsidRPr="00EA3DD1">
        <w:rPr>
          <w:rFonts w:eastAsia="宋体"/>
          <w:iCs/>
          <w:szCs w:val="20"/>
          <w:lang w:eastAsia="zh-CN"/>
        </w:rPr>
        <w:t>Other details if any</w:t>
      </w:r>
    </w:p>
    <w:p w14:paraId="414ECB73" w14:textId="77777777" w:rsidR="001432DD" w:rsidRPr="00EA3DD1" w:rsidRDefault="001432DD" w:rsidP="001432DD">
      <w:pPr>
        <w:widowControl w:val="0"/>
        <w:spacing w:beforeLines="0" w:before="0" w:after="0" w:line="240" w:lineRule="auto"/>
        <w:rPr>
          <w:rFonts w:eastAsia="等线"/>
          <w:kern w:val="2"/>
          <w:sz w:val="21"/>
          <w:szCs w:val="22"/>
          <w:lang w:eastAsia="zh-CN"/>
        </w:rPr>
      </w:pPr>
    </w:p>
    <w:p w14:paraId="06DFCA81" w14:textId="77777777" w:rsidR="001432DD" w:rsidRPr="00EA3DD1" w:rsidRDefault="001432DD" w:rsidP="001432DD">
      <w:pPr>
        <w:widowControl w:val="0"/>
        <w:spacing w:beforeLines="0" w:before="0" w:after="0" w:line="240" w:lineRule="auto"/>
        <w:rPr>
          <w:rFonts w:eastAsia="等线"/>
          <w:kern w:val="2"/>
          <w:sz w:val="21"/>
          <w:szCs w:val="22"/>
          <w:lang w:eastAsia="zh-CN"/>
        </w:rPr>
      </w:pPr>
    </w:p>
    <w:p w14:paraId="52687487" w14:textId="77777777" w:rsidR="001432DD" w:rsidRPr="00EA3DD1" w:rsidRDefault="001432DD" w:rsidP="001432DD">
      <w:pPr>
        <w:keepNext/>
        <w:keepLines/>
        <w:widowControl w:val="0"/>
        <w:spacing w:beforeLines="0" w:before="160" w:after="80" w:line="240" w:lineRule="auto"/>
        <w:outlineLvl w:val="2"/>
        <w:rPr>
          <w:rFonts w:eastAsia="等线 Light"/>
          <w:color w:val="000000" w:themeColor="text1"/>
          <w:kern w:val="2"/>
          <w:sz w:val="28"/>
          <w:szCs w:val="28"/>
          <w:lang w:eastAsia="zh-CN"/>
        </w:rPr>
      </w:pPr>
      <w:r w:rsidRPr="00EA3DD1">
        <w:rPr>
          <w:rFonts w:eastAsia="等线 Light"/>
          <w:color w:val="000000" w:themeColor="text1"/>
          <w:kern w:val="2"/>
          <w:sz w:val="28"/>
          <w:szCs w:val="28"/>
          <w:lang w:eastAsia="zh-CN"/>
        </w:rPr>
        <w:t>RAN1 #124</w:t>
      </w:r>
    </w:p>
    <w:p w14:paraId="7F8AE2DF" w14:textId="77777777" w:rsidR="001432DD" w:rsidRPr="00EA3DD1" w:rsidRDefault="001432DD" w:rsidP="001432DD">
      <w:pPr>
        <w:widowControl w:val="0"/>
        <w:spacing w:beforeLines="0" w:before="0" w:after="0" w:line="240" w:lineRule="auto"/>
        <w:rPr>
          <w:rFonts w:eastAsia="等线"/>
          <w:kern w:val="2"/>
          <w:sz w:val="21"/>
          <w:szCs w:val="22"/>
          <w:lang w:eastAsia="zh-CN"/>
        </w:rPr>
      </w:pPr>
    </w:p>
    <w:p w14:paraId="0E2E8AE9" w14:textId="77777777" w:rsidR="001432DD" w:rsidRPr="00EA3DD1" w:rsidRDefault="001432DD" w:rsidP="001432DD">
      <w:pPr>
        <w:spacing w:beforeLines="0" w:before="0" w:after="0" w:line="240" w:lineRule="auto"/>
        <w:jc w:val="left"/>
        <w:rPr>
          <w:rFonts w:eastAsia="等线"/>
          <w:lang w:eastAsia="zh-CN"/>
        </w:rPr>
      </w:pPr>
      <w:r w:rsidRPr="00EA3DD1">
        <w:rPr>
          <w:rFonts w:eastAsia="等线"/>
          <w:highlight w:val="green"/>
          <w:lang w:eastAsia="zh-CN"/>
        </w:rPr>
        <w:t>Agreement</w:t>
      </w:r>
    </w:p>
    <w:p w14:paraId="2A93D6E6" w14:textId="77777777" w:rsidR="001432DD" w:rsidRPr="00EA3DD1" w:rsidRDefault="001432DD" w:rsidP="001432DD">
      <w:pPr>
        <w:spacing w:beforeLines="0" w:before="0" w:after="0" w:line="240" w:lineRule="auto"/>
        <w:jc w:val="left"/>
        <w:rPr>
          <w:lang w:val="en-GB"/>
        </w:rPr>
      </w:pPr>
      <w:r w:rsidRPr="00EA3DD1">
        <w:rPr>
          <w:lang w:val="en-GB"/>
        </w:rPr>
        <w:t>Study 6GR DL WUS triggering PDCCH monitoring with and without C-DRX in RRC connected state, considering at least:</w:t>
      </w:r>
    </w:p>
    <w:p w14:paraId="04A80F9F" w14:textId="77777777" w:rsidR="001432DD" w:rsidRPr="00EA3DD1" w:rsidRDefault="001432DD" w:rsidP="008654B3">
      <w:pPr>
        <w:widowControl w:val="0"/>
        <w:numPr>
          <w:ilvl w:val="0"/>
          <w:numId w:val="31"/>
        </w:numPr>
        <w:tabs>
          <w:tab w:val="clear" w:pos="0"/>
          <w:tab w:val="left" w:pos="720"/>
        </w:tabs>
        <w:spacing w:beforeLines="0" w:before="0" w:after="60" w:line="240" w:lineRule="auto"/>
        <w:ind w:left="720"/>
        <w:jc w:val="left"/>
        <w:rPr>
          <w:rFonts w:eastAsia="等线"/>
          <w:szCs w:val="20"/>
          <w:lang w:val="en-GB" w:eastAsia="zh-CN"/>
        </w:rPr>
      </w:pPr>
      <w:r w:rsidRPr="00EA3DD1">
        <w:rPr>
          <w:rFonts w:eastAsia="等线"/>
          <w:szCs w:val="20"/>
          <w:lang w:val="en-GB" w:eastAsia="zh-CN"/>
        </w:rPr>
        <w:t>UE energy saving gain</w:t>
      </w:r>
    </w:p>
    <w:p w14:paraId="3E6C06FA" w14:textId="77777777" w:rsidR="001432DD" w:rsidRPr="00EA3DD1" w:rsidRDefault="001432DD" w:rsidP="008654B3">
      <w:pPr>
        <w:widowControl w:val="0"/>
        <w:numPr>
          <w:ilvl w:val="0"/>
          <w:numId w:val="31"/>
        </w:numPr>
        <w:tabs>
          <w:tab w:val="clear" w:pos="0"/>
          <w:tab w:val="left" w:pos="720"/>
        </w:tabs>
        <w:spacing w:beforeLines="0" w:before="0" w:after="60" w:line="240" w:lineRule="auto"/>
        <w:ind w:left="720"/>
        <w:jc w:val="left"/>
        <w:rPr>
          <w:rFonts w:eastAsia="等线"/>
          <w:szCs w:val="20"/>
          <w:lang w:val="en-GB" w:eastAsia="zh-CN"/>
        </w:rPr>
      </w:pPr>
      <w:r w:rsidRPr="00EA3DD1">
        <w:rPr>
          <w:rFonts w:eastAsia="等线"/>
          <w:szCs w:val="20"/>
          <w:lang w:val="en-GB" w:eastAsia="zh-CN"/>
        </w:rPr>
        <w:t>Impact to UPT, if applicable</w:t>
      </w:r>
    </w:p>
    <w:p w14:paraId="515471D9" w14:textId="77777777" w:rsidR="001432DD" w:rsidRPr="00EA3DD1" w:rsidRDefault="001432DD" w:rsidP="008654B3">
      <w:pPr>
        <w:widowControl w:val="0"/>
        <w:numPr>
          <w:ilvl w:val="0"/>
          <w:numId w:val="31"/>
        </w:numPr>
        <w:tabs>
          <w:tab w:val="clear" w:pos="0"/>
          <w:tab w:val="left" w:pos="720"/>
        </w:tabs>
        <w:spacing w:beforeLines="0" w:before="0" w:after="60" w:line="240" w:lineRule="auto"/>
        <w:ind w:left="720"/>
        <w:jc w:val="left"/>
        <w:rPr>
          <w:rFonts w:eastAsia="等线"/>
          <w:szCs w:val="20"/>
          <w:lang w:val="en-GB" w:eastAsia="zh-CN"/>
        </w:rPr>
      </w:pPr>
      <w:r w:rsidRPr="00EA3DD1">
        <w:rPr>
          <w:rFonts w:eastAsia="等线"/>
          <w:szCs w:val="20"/>
          <w:lang w:val="en-GB" w:eastAsia="zh-CN"/>
        </w:rPr>
        <w:t>Impact to latency, if applicable</w:t>
      </w:r>
    </w:p>
    <w:p w14:paraId="2FA0612F" w14:textId="77777777" w:rsidR="001432DD" w:rsidRPr="00EA3DD1" w:rsidRDefault="001432DD" w:rsidP="008654B3">
      <w:pPr>
        <w:widowControl w:val="0"/>
        <w:numPr>
          <w:ilvl w:val="0"/>
          <w:numId w:val="31"/>
        </w:numPr>
        <w:tabs>
          <w:tab w:val="clear" w:pos="0"/>
          <w:tab w:val="left" w:pos="720"/>
        </w:tabs>
        <w:spacing w:beforeLines="0" w:before="0" w:after="60" w:line="240" w:lineRule="auto"/>
        <w:ind w:left="720"/>
        <w:jc w:val="left"/>
        <w:rPr>
          <w:rFonts w:eastAsia="等线"/>
          <w:szCs w:val="20"/>
          <w:lang w:val="en-GB" w:eastAsia="zh-CN"/>
        </w:rPr>
      </w:pPr>
      <w:r w:rsidRPr="00EA3DD1">
        <w:rPr>
          <w:rFonts w:eastAsia="等线"/>
          <w:szCs w:val="20"/>
          <w:lang w:val="en-GB" w:eastAsia="zh-CN"/>
        </w:rPr>
        <w:t>Impact to QoS/delay budget satisfaction rate, if applicable</w:t>
      </w:r>
    </w:p>
    <w:p w14:paraId="36BD0943" w14:textId="77777777" w:rsidR="001432DD" w:rsidRPr="00EA3DD1" w:rsidRDefault="001432DD" w:rsidP="008654B3">
      <w:pPr>
        <w:widowControl w:val="0"/>
        <w:numPr>
          <w:ilvl w:val="0"/>
          <w:numId w:val="31"/>
        </w:numPr>
        <w:tabs>
          <w:tab w:val="clear" w:pos="0"/>
          <w:tab w:val="left" w:pos="720"/>
        </w:tabs>
        <w:spacing w:beforeLines="0" w:before="0" w:after="60" w:line="240" w:lineRule="auto"/>
        <w:ind w:left="720"/>
        <w:jc w:val="left"/>
        <w:rPr>
          <w:rFonts w:eastAsia="等线"/>
          <w:szCs w:val="20"/>
          <w:lang w:val="en-GB" w:eastAsia="zh-CN"/>
        </w:rPr>
      </w:pPr>
      <w:r w:rsidRPr="00EA3DD1">
        <w:rPr>
          <w:rFonts w:eastAsia="等线"/>
          <w:szCs w:val="20"/>
          <w:lang w:val="en-GB" w:eastAsia="zh-CN"/>
        </w:rPr>
        <w:t>Network overhead/complexity</w:t>
      </w:r>
    </w:p>
    <w:p w14:paraId="0D192A3B" w14:textId="77777777" w:rsidR="001432DD" w:rsidRPr="00EA3DD1" w:rsidRDefault="001432DD" w:rsidP="008654B3">
      <w:pPr>
        <w:widowControl w:val="0"/>
        <w:numPr>
          <w:ilvl w:val="0"/>
          <w:numId w:val="31"/>
        </w:numPr>
        <w:tabs>
          <w:tab w:val="clear" w:pos="0"/>
          <w:tab w:val="left" w:pos="720"/>
        </w:tabs>
        <w:spacing w:beforeLines="0" w:before="0" w:after="60" w:line="240" w:lineRule="auto"/>
        <w:ind w:left="720"/>
        <w:jc w:val="left"/>
        <w:rPr>
          <w:rFonts w:eastAsia="等线"/>
          <w:szCs w:val="20"/>
          <w:lang w:val="en-GB" w:eastAsia="zh-CN"/>
        </w:rPr>
      </w:pPr>
      <w:r w:rsidRPr="00EA3DD1">
        <w:rPr>
          <w:rFonts w:eastAsia="等线"/>
          <w:szCs w:val="20"/>
          <w:lang w:val="en-GB" w:eastAsia="zh-CN"/>
        </w:rPr>
        <w:t>Network energy consumption</w:t>
      </w:r>
    </w:p>
    <w:p w14:paraId="1975D993" w14:textId="77777777" w:rsidR="001432DD" w:rsidRPr="00EA3DD1" w:rsidRDefault="001432DD" w:rsidP="008654B3">
      <w:pPr>
        <w:widowControl w:val="0"/>
        <w:numPr>
          <w:ilvl w:val="0"/>
          <w:numId w:val="31"/>
        </w:numPr>
        <w:tabs>
          <w:tab w:val="clear" w:pos="0"/>
          <w:tab w:val="left" w:pos="720"/>
        </w:tabs>
        <w:spacing w:beforeLines="0" w:before="0" w:after="60" w:line="240" w:lineRule="auto"/>
        <w:ind w:left="720"/>
        <w:jc w:val="left"/>
        <w:rPr>
          <w:rFonts w:eastAsia="等线"/>
          <w:szCs w:val="20"/>
          <w:lang w:val="en-GB" w:eastAsia="zh-CN"/>
        </w:rPr>
      </w:pPr>
      <w:r w:rsidRPr="00EA3DD1">
        <w:rPr>
          <w:rFonts w:eastAsia="等线"/>
          <w:szCs w:val="20"/>
          <w:lang w:val="en-GB" w:eastAsia="zh-CN"/>
        </w:rPr>
        <w:t xml:space="preserve">Other impacts, if any </w:t>
      </w:r>
    </w:p>
    <w:p w14:paraId="5928A276" w14:textId="77777777" w:rsidR="001432DD" w:rsidRPr="00EA3DD1" w:rsidRDefault="001432DD" w:rsidP="001432DD">
      <w:pPr>
        <w:spacing w:beforeLines="0" w:before="0" w:after="0" w:line="240" w:lineRule="auto"/>
        <w:jc w:val="left"/>
        <w:rPr>
          <w:rFonts w:eastAsia="等线"/>
          <w:lang w:eastAsia="zh-CN"/>
        </w:rPr>
      </w:pPr>
    </w:p>
    <w:p w14:paraId="06ED5C57" w14:textId="77777777" w:rsidR="001432DD" w:rsidRPr="00EA3DD1" w:rsidRDefault="001432DD" w:rsidP="001432DD">
      <w:pPr>
        <w:spacing w:beforeLines="0" w:before="0" w:after="0" w:line="240" w:lineRule="auto"/>
        <w:jc w:val="left"/>
        <w:rPr>
          <w:rFonts w:eastAsia="等线"/>
          <w:szCs w:val="20"/>
          <w:lang w:val="en-GB" w:eastAsia="zh-CN"/>
        </w:rPr>
      </w:pPr>
      <w:r w:rsidRPr="00EA3DD1">
        <w:rPr>
          <w:rFonts w:eastAsia="等线"/>
          <w:szCs w:val="20"/>
          <w:highlight w:val="green"/>
          <w:lang w:val="en-GB" w:eastAsia="zh-CN"/>
        </w:rPr>
        <w:lastRenderedPageBreak/>
        <w:t>Agreement</w:t>
      </w:r>
    </w:p>
    <w:p w14:paraId="5AFC366B" w14:textId="77777777" w:rsidR="001432DD" w:rsidRPr="00EA3DD1" w:rsidRDefault="001432DD" w:rsidP="001432DD">
      <w:pPr>
        <w:spacing w:beforeLines="0" w:before="0" w:after="0" w:line="240" w:lineRule="auto"/>
        <w:jc w:val="left"/>
        <w:rPr>
          <w:rFonts w:eastAsia="等线"/>
          <w:szCs w:val="20"/>
          <w:lang w:val="en-GB" w:eastAsia="zh-CN"/>
        </w:rPr>
      </w:pPr>
      <w:r w:rsidRPr="00EA3DD1">
        <w:rPr>
          <w:rFonts w:eastAsia="等线"/>
          <w:szCs w:val="20"/>
          <w:lang w:val="en-GB" w:eastAsia="zh-CN"/>
        </w:rPr>
        <w:t xml:space="preserve">For RRC idle state, study serving cell RRM measurement based on 6GR measurement signal (e.g., at least 6GR sync signal) by EE processing, considering at least: </w:t>
      </w:r>
    </w:p>
    <w:p w14:paraId="18C08549" w14:textId="77777777" w:rsidR="001432DD" w:rsidRPr="00EA3DD1" w:rsidRDefault="001432DD" w:rsidP="008654B3">
      <w:pPr>
        <w:widowControl w:val="0"/>
        <w:numPr>
          <w:ilvl w:val="0"/>
          <w:numId w:val="22"/>
        </w:numPr>
        <w:tabs>
          <w:tab w:val="left" w:pos="720"/>
        </w:tabs>
        <w:spacing w:beforeLines="0" w:before="0" w:after="60" w:line="240" w:lineRule="auto"/>
        <w:jc w:val="left"/>
        <w:rPr>
          <w:rFonts w:eastAsia="等线"/>
          <w:color w:val="000000"/>
          <w:szCs w:val="20"/>
          <w:lang w:val="en-GB" w:eastAsia="zh-CN"/>
        </w:rPr>
      </w:pPr>
      <w:r w:rsidRPr="00EA3DD1">
        <w:rPr>
          <w:rFonts w:eastAsia="等线"/>
          <w:color w:val="000000"/>
          <w:szCs w:val="20"/>
          <w:lang w:val="en-GB" w:eastAsia="zh-CN"/>
        </w:rPr>
        <w:t>UE energy saving gain</w:t>
      </w:r>
    </w:p>
    <w:p w14:paraId="2CC5EFE7" w14:textId="77777777" w:rsidR="001432DD" w:rsidRPr="00EA3DD1" w:rsidRDefault="001432DD" w:rsidP="008654B3">
      <w:pPr>
        <w:widowControl w:val="0"/>
        <w:numPr>
          <w:ilvl w:val="1"/>
          <w:numId w:val="23"/>
        </w:numPr>
        <w:tabs>
          <w:tab w:val="left" w:pos="360"/>
          <w:tab w:val="left" w:pos="1440"/>
        </w:tabs>
        <w:spacing w:beforeLines="0" w:before="0" w:after="60" w:line="240" w:lineRule="auto"/>
        <w:jc w:val="left"/>
        <w:rPr>
          <w:rFonts w:eastAsia="等线"/>
          <w:color w:val="000000"/>
          <w:szCs w:val="20"/>
          <w:lang w:val="en-GB" w:eastAsia="zh-CN"/>
        </w:rPr>
      </w:pPr>
      <w:r w:rsidRPr="00EA3DD1">
        <w:rPr>
          <w:rFonts w:eastAsia="等线"/>
          <w:color w:val="000000"/>
          <w:szCs w:val="20"/>
          <w:lang w:val="en-GB" w:eastAsia="zh-CN"/>
        </w:rPr>
        <w:t xml:space="preserve">measurement based on EE processing together with DL-WUS monitoring vs measurement based on non-EE processing together with DL-WUS monitoring </w:t>
      </w:r>
    </w:p>
    <w:p w14:paraId="4091351A" w14:textId="77777777" w:rsidR="001432DD" w:rsidRPr="00EA3DD1" w:rsidRDefault="001432DD" w:rsidP="008654B3">
      <w:pPr>
        <w:widowControl w:val="0"/>
        <w:numPr>
          <w:ilvl w:val="0"/>
          <w:numId w:val="22"/>
        </w:numPr>
        <w:tabs>
          <w:tab w:val="left" w:pos="720"/>
          <w:tab w:val="left" w:pos="1080"/>
        </w:tabs>
        <w:spacing w:beforeLines="0" w:before="0" w:after="60" w:line="240" w:lineRule="auto"/>
        <w:jc w:val="left"/>
        <w:rPr>
          <w:rFonts w:eastAsia="等线"/>
          <w:color w:val="000000"/>
          <w:szCs w:val="20"/>
          <w:lang w:val="en-GB" w:eastAsia="zh-CN"/>
        </w:rPr>
      </w:pPr>
      <w:r w:rsidRPr="00EA3DD1">
        <w:rPr>
          <w:rFonts w:eastAsia="等线"/>
          <w:color w:val="000000"/>
          <w:szCs w:val="20"/>
          <w:lang w:val="en-GB" w:eastAsia="zh-CN"/>
        </w:rPr>
        <w:t>coverage (e.g., achievable SINR/SNR) and accuracy</w:t>
      </w:r>
    </w:p>
    <w:p w14:paraId="1DAF0B87" w14:textId="77777777" w:rsidR="001432DD" w:rsidRPr="00EA3DD1" w:rsidRDefault="001432DD" w:rsidP="008654B3">
      <w:pPr>
        <w:widowControl w:val="0"/>
        <w:numPr>
          <w:ilvl w:val="0"/>
          <w:numId w:val="22"/>
        </w:numPr>
        <w:tabs>
          <w:tab w:val="left" w:pos="720"/>
          <w:tab w:val="left" w:pos="1080"/>
        </w:tabs>
        <w:spacing w:beforeLines="0" w:before="0" w:after="60" w:line="240" w:lineRule="auto"/>
        <w:jc w:val="left"/>
        <w:rPr>
          <w:rFonts w:eastAsia="等线"/>
          <w:color w:val="000000"/>
          <w:szCs w:val="20"/>
          <w:lang w:val="en-GB" w:eastAsia="zh-CN"/>
        </w:rPr>
      </w:pPr>
      <w:r w:rsidRPr="00EA3DD1">
        <w:rPr>
          <w:rFonts w:eastAsia="等线"/>
          <w:color w:val="000000"/>
          <w:szCs w:val="20"/>
          <w:lang w:val="en-GB" w:eastAsia="zh-CN"/>
        </w:rPr>
        <w:t>Impact on the EE processing complexity</w:t>
      </w:r>
    </w:p>
    <w:p w14:paraId="5F59EECA" w14:textId="77777777" w:rsidR="001432DD" w:rsidRPr="00EA3DD1" w:rsidRDefault="001432DD" w:rsidP="001432DD">
      <w:pPr>
        <w:spacing w:beforeLines="0" w:before="120" w:after="0" w:line="240" w:lineRule="auto"/>
        <w:jc w:val="left"/>
        <w:rPr>
          <w:rFonts w:eastAsia="Batang"/>
          <w:color w:val="000000"/>
          <w:szCs w:val="20"/>
          <w:lang w:val="en-GB"/>
        </w:rPr>
      </w:pPr>
      <w:r w:rsidRPr="00EA3DD1">
        <w:rPr>
          <w:rFonts w:eastAsia="Batang"/>
          <w:iCs/>
          <w:color w:val="000000"/>
          <w:szCs w:val="20"/>
          <w:lang w:val="en-GB"/>
        </w:rPr>
        <w:t xml:space="preserve">For RRC idle state, study </w:t>
      </w:r>
      <w:proofErr w:type="spellStart"/>
      <w:r w:rsidRPr="00EA3DD1">
        <w:rPr>
          <w:rFonts w:eastAsia="Batang"/>
          <w:color w:val="000000"/>
          <w:szCs w:val="20"/>
          <w:lang w:val="en-GB"/>
        </w:rPr>
        <w:t>neighboring</w:t>
      </w:r>
      <w:proofErr w:type="spellEnd"/>
      <w:r w:rsidRPr="00EA3DD1">
        <w:rPr>
          <w:rFonts w:eastAsia="Batang"/>
          <w:color w:val="000000"/>
          <w:szCs w:val="20"/>
          <w:lang w:val="en-GB"/>
        </w:rPr>
        <w:t xml:space="preserve"> cell RRM measurement based on 6GR measurement signal (e.g., </w:t>
      </w:r>
      <w:r w:rsidRPr="00EA3DD1">
        <w:rPr>
          <w:rFonts w:eastAsia="等线"/>
          <w:color w:val="000000"/>
          <w:szCs w:val="20"/>
          <w:lang w:val="en-GB" w:eastAsia="zh-CN"/>
        </w:rPr>
        <w:t>at least 6GR sync signal</w:t>
      </w:r>
      <w:r w:rsidRPr="00EA3DD1">
        <w:rPr>
          <w:rFonts w:eastAsia="Batang"/>
          <w:color w:val="000000"/>
          <w:szCs w:val="20"/>
          <w:lang w:val="en-GB"/>
        </w:rPr>
        <w:t xml:space="preserve">) by EE processing, </w:t>
      </w:r>
      <w:r w:rsidRPr="00EA3DD1">
        <w:rPr>
          <w:rFonts w:eastAsia="等线"/>
          <w:color w:val="000000"/>
          <w:szCs w:val="20"/>
          <w:lang w:val="en-GB" w:eastAsia="zh-CN"/>
        </w:rPr>
        <w:t>considering</w:t>
      </w:r>
      <w:r w:rsidRPr="00EA3DD1">
        <w:rPr>
          <w:rFonts w:eastAsia="Batang"/>
          <w:color w:val="000000"/>
          <w:szCs w:val="20"/>
          <w:lang w:val="en-GB"/>
        </w:rPr>
        <w:t xml:space="preserve"> at least</w:t>
      </w:r>
      <w:r w:rsidRPr="00EA3DD1">
        <w:rPr>
          <w:rFonts w:eastAsia="Batang"/>
          <w:iCs/>
          <w:color w:val="000000"/>
          <w:szCs w:val="20"/>
          <w:lang w:val="en-GB"/>
        </w:rPr>
        <w:t xml:space="preserve">: </w:t>
      </w:r>
    </w:p>
    <w:p w14:paraId="182AB6CB" w14:textId="77777777" w:rsidR="001432DD" w:rsidRPr="00EA3DD1" w:rsidRDefault="001432DD" w:rsidP="008654B3">
      <w:pPr>
        <w:widowControl w:val="0"/>
        <w:numPr>
          <w:ilvl w:val="0"/>
          <w:numId w:val="24"/>
        </w:numPr>
        <w:tabs>
          <w:tab w:val="left" w:pos="720"/>
          <w:tab w:val="left" w:pos="1080"/>
        </w:tabs>
        <w:spacing w:beforeLines="0" w:before="0" w:after="60" w:line="240" w:lineRule="auto"/>
        <w:ind w:left="440"/>
        <w:jc w:val="left"/>
        <w:rPr>
          <w:rFonts w:eastAsia="等线"/>
          <w:color w:val="000000"/>
          <w:szCs w:val="20"/>
          <w:lang w:val="en-GB" w:eastAsia="zh-CN"/>
        </w:rPr>
      </w:pPr>
      <w:r w:rsidRPr="00EA3DD1">
        <w:rPr>
          <w:rFonts w:eastAsia="等线"/>
          <w:color w:val="000000"/>
          <w:szCs w:val="20"/>
          <w:lang w:val="en-GB" w:eastAsia="zh-CN"/>
        </w:rPr>
        <w:t>UE energy saving gain</w:t>
      </w:r>
    </w:p>
    <w:p w14:paraId="39B34371" w14:textId="77777777" w:rsidR="001432DD" w:rsidRPr="00EA3DD1" w:rsidRDefault="001432DD" w:rsidP="008654B3">
      <w:pPr>
        <w:widowControl w:val="0"/>
        <w:numPr>
          <w:ilvl w:val="1"/>
          <w:numId w:val="25"/>
        </w:numPr>
        <w:spacing w:beforeLines="0" w:before="120" w:after="0" w:line="240" w:lineRule="auto"/>
        <w:jc w:val="left"/>
        <w:rPr>
          <w:rFonts w:eastAsia="等线"/>
          <w:color w:val="000000"/>
          <w:szCs w:val="20"/>
          <w:lang w:val="en-GB" w:eastAsia="x-none"/>
        </w:rPr>
      </w:pPr>
      <w:r w:rsidRPr="00EA3DD1">
        <w:rPr>
          <w:rFonts w:eastAsia="等线"/>
          <w:color w:val="000000"/>
          <w:szCs w:val="20"/>
          <w:lang w:val="en-GB" w:eastAsia="x-none"/>
        </w:rPr>
        <w:t xml:space="preserve">measurement based on EE processing </w:t>
      </w:r>
      <w:r w:rsidRPr="00EA3DD1">
        <w:rPr>
          <w:rFonts w:eastAsia="等线"/>
          <w:color w:val="000000"/>
          <w:szCs w:val="20"/>
          <w:lang w:val="en-GB" w:eastAsia="zh-CN"/>
        </w:rPr>
        <w:t xml:space="preserve">together </w:t>
      </w:r>
      <w:r w:rsidRPr="00EA3DD1">
        <w:rPr>
          <w:rFonts w:eastAsia="等线"/>
          <w:color w:val="000000"/>
          <w:szCs w:val="20"/>
          <w:lang w:val="en-GB" w:eastAsia="x-none"/>
        </w:rPr>
        <w:t xml:space="preserve">with DL-WUS monitoring vs measurement based on non-EE processing </w:t>
      </w:r>
      <w:r w:rsidRPr="00EA3DD1">
        <w:rPr>
          <w:rFonts w:eastAsia="等线"/>
          <w:color w:val="000000"/>
          <w:szCs w:val="20"/>
          <w:lang w:val="en-GB" w:eastAsia="zh-CN"/>
        </w:rPr>
        <w:t xml:space="preserve">together </w:t>
      </w:r>
      <w:r w:rsidRPr="00EA3DD1">
        <w:rPr>
          <w:rFonts w:eastAsia="等线"/>
          <w:color w:val="000000"/>
          <w:szCs w:val="20"/>
          <w:lang w:val="en-GB" w:eastAsia="x-none"/>
        </w:rPr>
        <w:t>with DL-WUS monitoring</w:t>
      </w:r>
    </w:p>
    <w:p w14:paraId="2D2F1AA5" w14:textId="77777777" w:rsidR="001432DD" w:rsidRPr="00EA3DD1" w:rsidRDefault="001432DD" w:rsidP="008654B3">
      <w:pPr>
        <w:widowControl w:val="0"/>
        <w:numPr>
          <w:ilvl w:val="0"/>
          <w:numId w:val="24"/>
        </w:numPr>
        <w:tabs>
          <w:tab w:val="left" w:pos="720"/>
        </w:tabs>
        <w:spacing w:beforeLines="0" w:before="0" w:after="60" w:line="240" w:lineRule="auto"/>
        <w:ind w:left="440"/>
        <w:jc w:val="left"/>
        <w:rPr>
          <w:rFonts w:eastAsia="等线"/>
          <w:color w:val="000000"/>
          <w:szCs w:val="20"/>
          <w:lang w:val="en-GB" w:eastAsia="zh-CN"/>
        </w:rPr>
      </w:pPr>
      <w:proofErr w:type="spellStart"/>
      <w:r w:rsidRPr="00EA3DD1">
        <w:rPr>
          <w:rFonts w:eastAsia="等线"/>
          <w:color w:val="000000"/>
          <w:szCs w:val="20"/>
          <w:lang w:val="en-GB" w:eastAsia="zh-CN"/>
        </w:rPr>
        <w:t>Neighboring</w:t>
      </w:r>
      <w:proofErr w:type="spellEnd"/>
      <w:r w:rsidRPr="00EA3DD1">
        <w:rPr>
          <w:rFonts w:eastAsia="等线"/>
          <w:color w:val="000000"/>
          <w:szCs w:val="20"/>
          <w:lang w:val="en-GB" w:eastAsia="zh-CN"/>
        </w:rPr>
        <w:t xml:space="preserve"> cell identification, measurement and evaluation </w:t>
      </w:r>
    </w:p>
    <w:p w14:paraId="031E088F" w14:textId="77777777" w:rsidR="001432DD" w:rsidRPr="00EA3DD1" w:rsidRDefault="001432DD" w:rsidP="008654B3">
      <w:pPr>
        <w:widowControl w:val="0"/>
        <w:numPr>
          <w:ilvl w:val="0"/>
          <w:numId w:val="24"/>
        </w:numPr>
        <w:tabs>
          <w:tab w:val="left" w:pos="720"/>
        </w:tabs>
        <w:spacing w:beforeLines="0" w:before="0" w:after="60" w:line="240" w:lineRule="auto"/>
        <w:ind w:left="440"/>
        <w:jc w:val="left"/>
        <w:rPr>
          <w:rFonts w:eastAsia="等线"/>
          <w:color w:val="000000"/>
          <w:szCs w:val="20"/>
          <w:lang w:val="en-GB" w:eastAsia="zh-CN"/>
        </w:rPr>
      </w:pPr>
      <w:proofErr w:type="spellStart"/>
      <w:r w:rsidRPr="00EA3DD1">
        <w:rPr>
          <w:rFonts w:eastAsia="等线"/>
          <w:color w:val="000000"/>
          <w:szCs w:val="20"/>
          <w:lang w:val="en-GB" w:eastAsia="zh-CN"/>
        </w:rPr>
        <w:t>Neighboring</w:t>
      </w:r>
      <w:proofErr w:type="spellEnd"/>
      <w:r w:rsidRPr="00EA3DD1">
        <w:rPr>
          <w:rFonts w:eastAsia="等线"/>
          <w:color w:val="000000"/>
          <w:szCs w:val="20"/>
          <w:lang w:val="en-GB" w:eastAsia="zh-CN"/>
        </w:rPr>
        <w:t xml:space="preserve"> cell number limitation, if any</w:t>
      </w:r>
    </w:p>
    <w:p w14:paraId="323AF68B" w14:textId="77777777" w:rsidR="001432DD" w:rsidRPr="00EA3DD1" w:rsidRDefault="001432DD" w:rsidP="008654B3">
      <w:pPr>
        <w:widowControl w:val="0"/>
        <w:numPr>
          <w:ilvl w:val="0"/>
          <w:numId w:val="24"/>
        </w:numPr>
        <w:tabs>
          <w:tab w:val="left" w:pos="720"/>
        </w:tabs>
        <w:spacing w:beforeLines="0" w:before="0" w:after="60" w:line="240" w:lineRule="auto"/>
        <w:ind w:left="440"/>
        <w:jc w:val="left"/>
        <w:rPr>
          <w:rFonts w:eastAsia="等线"/>
          <w:color w:val="000000"/>
          <w:szCs w:val="20"/>
          <w:lang w:val="en-GB" w:eastAsia="zh-CN"/>
        </w:rPr>
      </w:pPr>
      <w:r w:rsidRPr="00EA3DD1">
        <w:rPr>
          <w:rFonts w:eastAsia="等线"/>
          <w:color w:val="000000"/>
          <w:szCs w:val="20"/>
          <w:lang w:val="en-GB" w:eastAsia="zh-CN"/>
        </w:rPr>
        <w:t>Inter-cell interference</w:t>
      </w:r>
    </w:p>
    <w:p w14:paraId="1B110CDD" w14:textId="77777777" w:rsidR="001432DD" w:rsidRPr="00EA3DD1" w:rsidRDefault="001432DD" w:rsidP="008654B3">
      <w:pPr>
        <w:widowControl w:val="0"/>
        <w:numPr>
          <w:ilvl w:val="0"/>
          <w:numId w:val="24"/>
        </w:numPr>
        <w:tabs>
          <w:tab w:val="left" w:pos="720"/>
        </w:tabs>
        <w:spacing w:beforeLines="0" w:before="0" w:after="60" w:line="240" w:lineRule="auto"/>
        <w:ind w:left="440"/>
        <w:jc w:val="left"/>
        <w:rPr>
          <w:rFonts w:eastAsia="等线"/>
          <w:color w:val="000000"/>
          <w:szCs w:val="20"/>
          <w:lang w:val="en-GB" w:eastAsia="zh-CN"/>
        </w:rPr>
      </w:pPr>
      <w:r w:rsidRPr="00EA3DD1">
        <w:rPr>
          <w:rFonts w:eastAsia="等线"/>
          <w:color w:val="000000"/>
          <w:szCs w:val="20"/>
          <w:lang w:val="en-GB" w:eastAsia="zh-CN"/>
        </w:rPr>
        <w:t>Coverage (e.g., achievable SINR/SNR) and accuracy</w:t>
      </w:r>
    </w:p>
    <w:p w14:paraId="78274702" w14:textId="77777777" w:rsidR="001432DD" w:rsidRPr="00EA3DD1" w:rsidRDefault="001432DD" w:rsidP="008654B3">
      <w:pPr>
        <w:widowControl w:val="0"/>
        <w:numPr>
          <w:ilvl w:val="0"/>
          <w:numId w:val="24"/>
        </w:numPr>
        <w:tabs>
          <w:tab w:val="left" w:pos="720"/>
        </w:tabs>
        <w:spacing w:beforeLines="0" w:before="0" w:after="60" w:line="240" w:lineRule="auto"/>
        <w:ind w:left="440"/>
        <w:jc w:val="left"/>
        <w:rPr>
          <w:rFonts w:eastAsia="等线"/>
          <w:color w:val="000000"/>
          <w:szCs w:val="20"/>
          <w:lang w:val="en-GB" w:eastAsia="zh-CN"/>
        </w:rPr>
      </w:pPr>
      <w:r w:rsidRPr="00EA3DD1">
        <w:rPr>
          <w:rFonts w:eastAsia="等线"/>
          <w:color w:val="000000"/>
          <w:szCs w:val="20"/>
          <w:lang w:val="en-GB" w:eastAsia="zh-CN"/>
        </w:rPr>
        <w:t>Impact on the EE processing complexity</w:t>
      </w:r>
    </w:p>
    <w:p w14:paraId="15DC17EF" w14:textId="77777777" w:rsidR="001432DD" w:rsidRPr="00EA3DD1" w:rsidRDefault="001432DD" w:rsidP="008654B3">
      <w:pPr>
        <w:widowControl w:val="0"/>
        <w:numPr>
          <w:ilvl w:val="0"/>
          <w:numId w:val="24"/>
        </w:numPr>
        <w:tabs>
          <w:tab w:val="left" w:pos="720"/>
        </w:tabs>
        <w:spacing w:beforeLines="0" w:before="0" w:after="60" w:line="240" w:lineRule="auto"/>
        <w:ind w:left="440"/>
        <w:jc w:val="left"/>
        <w:rPr>
          <w:rFonts w:eastAsia="等线"/>
          <w:color w:val="000000"/>
          <w:szCs w:val="20"/>
          <w:lang w:val="en-GB" w:eastAsia="zh-CN"/>
        </w:rPr>
      </w:pPr>
      <w:r w:rsidRPr="00EA3DD1">
        <w:rPr>
          <w:rFonts w:eastAsia="等线"/>
          <w:color w:val="000000"/>
          <w:szCs w:val="20"/>
          <w:lang w:val="en-GB" w:eastAsia="zh-CN"/>
        </w:rPr>
        <w:t xml:space="preserve">FFS the power consumption of </w:t>
      </w:r>
      <w:proofErr w:type="spellStart"/>
      <w:r w:rsidRPr="00EA3DD1">
        <w:rPr>
          <w:rFonts w:eastAsia="等线"/>
          <w:color w:val="000000"/>
          <w:szCs w:val="20"/>
          <w:lang w:val="en-GB" w:eastAsia="zh-CN"/>
        </w:rPr>
        <w:t>neighboring</w:t>
      </w:r>
      <w:proofErr w:type="spellEnd"/>
      <w:r w:rsidRPr="00EA3DD1">
        <w:rPr>
          <w:rFonts w:eastAsia="等线"/>
          <w:color w:val="000000"/>
          <w:szCs w:val="20"/>
          <w:lang w:val="en-GB" w:eastAsia="zh-CN"/>
        </w:rPr>
        <w:t xml:space="preserve"> cell RRM measurement based on EE processing</w:t>
      </w:r>
    </w:p>
    <w:p w14:paraId="5E39FF62" w14:textId="378ED735" w:rsidR="00EA7D81" w:rsidRPr="00EA3DD1" w:rsidRDefault="001432DD" w:rsidP="001432DD">
      <w:pPr>
        <w:tabs>
          <w:tab w:val="left" w:pos="720"/>
        </w:tabs>
        <w:spacing w:beforeLines="0" w:before="0" w:after="60"/>
        <w:rPr>
          <w:rFonts w:eastAsia="等线"/>
          <w:color w:val="000000"/>
          <w:szCs w:val="20"/>
          <w:lang w:val="en-GB" w:eastAsia="zh-CN"/>
        </w:rPr>
      </w:pPr>
      <w:r w:rsidRPr="00EA3DD1">
        <w:rPr>
          <w:rFonts w:eastAsia="等线"/>
          <w:color w:val="000000"/>
          <w:szCs w:val="20"/>
          <w:lang w:val="en-GB" w:eastAsia="zh-CN"/>
        </w:rPr>
        <w:t>Note: It doesn’t mean the measurement in EE processing has to be coupled with DL WUS monitoring</w:t>
      </w:r>
    </w:p>
    <w:p w14:paraId="7207349B" w14:textId="77777777" w:rsidR="00EA7D81" w:rsidRPr="00EA3DD1" w:rsidRDefault="00EA7D81">
      <w:pPr>
        <w:tabs>
          <w:tab w:val="left" w:pos="720"/>
        </w:tabs>
        <w:spacing w:beforeLines="0" w:before="0" w:after="60"/>
        <w:rPr>
          <w:rFonts w:eastAsia="等线"/>
          <w:color w:val="000000"/>
          <w:szCs w:val="20"/>
          <w:lang w:val="en-GB" w:eastAsia="zh-CN"/>
        </w:rPr>
      </w:pPr>
    </w:p>
    <w:p w14:paraId="197A0EA1" w14:textId="5191CE42" w:rsidR="00EA7D81" w:rsidRDefault="00BC0162" w:rsidP="00701418">
      <w:pPr>
        <w:keepNext/>
        <w:keepLines/>
        <w:numPr>
          <w:ilvl w:val="0"/>
          <w:numId w:val="16"/>
        </w:numPr>
        <w:pBdr>
          <w:top w:val="single" w:sz="12" w:space="3" w:color="auto"/>
        </w:pBdr>
        <w:tabs>
          <w:tab w:val="left" w:pos="567"/>
        </w:tabs>
        <w:overflowPunct w:val="0"/>
        <w:autoSpaceDE w:val="0"/>
        <w:autoSpaceDN w:val="0"/>
        <w:adjustRightInd w:val="0"/>
        <w:spacing w:beforeLines="0" w:before="120" w:after="180"/>
        <w:jc w:val="left"/>
        <w:textAlignment w:val="baseline"/>
        <w:outlineLvl w:val="0"/>
        <w:rPr>
          <w:rFonts w:eastAsiaTheme="minorEastAsia"/>
          <w:sz w:val="36"/>
          <w:szCs w:val="20"/>
          <w:lang w:val="fr-FR" w:eastAsia="zh-CN"/>
        </w:rPr>
      </w:pPr>
      <w:r w:rsidRPr="00EA3DD1">
        <w:rPr>
          <w:rFonts w:eastAsiaTheme="minorEastAsia"/>
          <w:sz w:val="36"/>
          <w:szCs w:val="20"/>
          <w:lang w:val="fr-FR" w:eastAsia="zh-CN"/>
        </w:rPr>
        <w:t>Reference</w:t>
      </w:r>
    </w:p>
    <w:p w14:paraId="421DED62" w14:textId="003738CD" w:rsidR="002666EC" w:rsidRPr="002666EC" w:rsidRDefault="002666EC" w:rsidP="002666EC">
      <w:pPr>
        <w:pStyle w:val="affb"/>
        <w:numPr>
          <w:ilvl w:val="0"/>
          <w:numId w:val="78"/>
        </w:numPr>
        <w:spacing w:before="120"/>
        <w:rPr>
          <w:szCs w:val="20"/>
        </w:rPr>
      </w:pPr>
      <w:r w:rsidRPr="002666EC">
        <w:rPr>
          <w:rFonts w:eastAsia="Arial"/>
          <w:color w:val="222222"/>
          <w:szCs w:val="20"/>
        </w:rPr>
        <w:t>R1-2603659, vivo, "Discussions on 6GR DL WUS operation in RRC states"</w:t>
      </w:r>
    </w:p>
    <w:p w14:paraId="11289542" w14:textId="618AB749" w:rsidR="002666EC" w:rsidRPr="002666EC" w:rsidRDefault="002666EC" w:rsidP="002666EC">
      <w:pPr>
        <w:pStyle w:val="affb"/>
        <w:numPr>
          <w:ilvl w:val="0"/>
          <w:numId w:val="78"/>
        </w:numPr>
        <w:spacing w:before="120"/>
        <w:rPr>
          <w:szCs w:val="20"/>
        </w:rPr>
      </w:pPr>
      <w:r w:rsidRPr="002666EC">
        <w:rPr>
          <w:rFonts w:eastAsia="Arial"/>
          <w:color w:val="222222"/>
          <w:szCs w:val="20"/>
        </w:rPr>
        <w:t xml:space="preserve">R1-2604274, Huawei, </w:t>
      </w:r>
      <w:proofErr w:type="spellStart"/>
      <w:r w:rsidRPr="002666EC">
        <w:rPr>
          <w:rFonts w:eastAsia="Arial"/>
          <w:color w:val="222222"/>
          <w:szCs w:val="20"/>
        </w:rPr>
        <w:t>HiSilicon</w:t>
      </w:r>
      <w:proofErr w:type="spellEnd"/>
      <w:r w:rsidRPr="002666EC">
        <w:rPr>
          <w:rFonts w:eastAsia="Arial"/>
          <w:color w:val="222222"/>
          <w:szCs w:val="20"/>
        </w:rPr>
        <w:t>, "WUS operation in RRC states"</w:t>
      </w:r>
    </w:p>
    <w:p w14:paraId="5CF2B17C" w14:textId="21A648CF" w:rsidR="002666EC" w:rsidRPr="002666EC" w:rsidRDefault="002666EC" w:rsidP="002666EC">
      <w:pPr>
        <w:pStyle w:val="affb"/>
        <w:numPr>
          <w:ilvl w:val="0"/>
          <w:numId w:val="78"/>
        </w:numPr>
        <w:spacing w:before="120"/>
        <w:rPr>
          <w:szCs w:val="20"/>
        </w:rPr>
      </w:pPr>
      <w:r w:rsidRPr="002666EC">
        <w:rPr>
          <w:rFonts w:eastAsia="Arial"/>
          <w:color w:val="222222"/>
          <w:szCs w:val="20"/>
        </w:rPr>
        <w:t>R1-2604707, Qualcomm Incorporated, "DL WUS Operation"</w:t>
      </w:r>
    </w:p>
    <w:p w14:paraId="658FB7D6" w14:textId="0343F489" w:rsidR="002666EC" w:rsidRPr="002666EC" w:rsidRDefault="002666EC" w:rsidP="002666EC">
      <w:pPr>
        <w:pStyle w:val="affb"/>
        <w:numPr>
          <w:ilvl w:val="0"/>
          <w:numId w:val="78"/>
        </w:numPr>
        <w:spacing w:before="120"/>
        <w:rPr>
          <w:szCs w:val="20"/>
        </w:rPr>
      </w:pPr>
      <w:r w:rsidRPr="002666EC">
        <w:rPr>
          <w:rFonts w:eastAsia="Arial"/>
          <w:color w:val="222222"/>
          <w:szCs w:val="20"/>
        </w:rPr>
        <w:t>R1-2603532, Nokia, "On 6GR DL WUS operation in RRC states"</w:t>
      </w:r>
    </w:p>
    <w:p w14:paraId="558C8C1F" w14:textId="6108DC3F" w:rsidR="002666EC" w:rsidRPr="002666EC" w:rsidRDefault="002666EC" w:rsidP="002666EC">
      <w:pPr>
        <w:pStyle w:val="affb"/>
        <w:numPr>
          <w:ilvl w:val="0"/>
          <w:numId w:val="78"/>
        </w:numPr>
        <w:spacing w:before="120"/>
        <w:rPr>
          <w:szCs w:val="20"/>
        </w:rPr>
      </w:pPr>
      <w:r w:rsidRPr="002666EC">
        <w:rPr>
          <w:rFonts w:eastAsia="Arial"/>
          <w:color w:val="222222"/>
          <w:szCs w:val="20"/>
        </w:rPr>
        <w:t>R1-2603549, FUTUREWEI, "Discussion on 6G DL WUS operation in RRC states"</w:t>
      </w:r>
    </w:p>
    <w:p w14:paraId="0BE85303" w14:textId="2BF64ABC" w:rsidR="002666EC" w:rsidRPr="002666EC" w:rsidRDefault="002666EC" w:rsidP="002666EC">
      <w:pPr>
        <w:pStyle w:val="affb"/>
        <w:numPr>
          <w:ilvl w:val="0"/>
          <w:numId w:val="78"/>
        </w:numPr>
        <w:spacing w:before="120"/>
        <w:rPr>
          <w:szCs w:val="20"/>
        </w:rPr>
      </w:pPr>
      <w:r w:rsidRPr="002666EC">
        <w:rPr>
          <w:rFonts w:eastAsia="Arial"/>
          <w:color w:val="222222"/>
          <w:szCs w:val="20"/>
        </w:rPr>
        <w:t xml:space="preserve">R1-2603601, </w:t>
      </w:r>
      <w:proofErr w:type="spellStart"/>
      <w:r w:rsidRPr="002666EC">
        <w:rPr>
          <w:rFonts w:eastAsia="Arial"/>
          <w:color w:val="222222"/>
          <w:szCs w:val="20"/>
        </w:rPr>
        <w:t>Spreadtrum</w:t>
      </w:r>
      <w:proofErr w:type="spellEnd"/>
      <w:r w:rsidRPr="002666EC">
        <w:rPr>
          <w:rFonts w:eastAsia="Arial"/>
          <w:color w:val="222222"/>
          <w:szCs w:val="20"/>
        </w:rPr>
        <w:t>, UNISOC, "Discussion on 6GR DL WUS operation in RRC states"</w:t>
      </w:r>
    </w:p>
    <w:p w14:paraId="6AC55415" w14:textId="229DE3B8" w:rsidR="002666EC" w:rsidRPr="002666EC" w:rsidRDefault="002666EC" w:rsidP="002666EC">
      <w:pPr>
        <w:pStyle w:val="affb"/>
        <w:numPr>
          <w:ilvl w:val="0"/>
          <w:numId w:val="78"/>
        </w:numPr>
        <w:spacing w:before="120"/>
        <w:rPr>
          <w:szCs w:val="20"/>
        </w:rPr>
      </w:pPr>
      <w:r w:rsidRPr="002666EC">
        <w:rPr>
          <w:rFonts w:eastAsia="Arial"/>
          <w:color w:val="222222"/>
          <w:szCs w:val="20"/>
        </w:rPr>
        <w:t>R1-2603668, Ericsson, "Discussion on 6GR DL WUS operation in RRC states"</w:t>
      </w:r>
    </w:p>
    <w:p w14:paraId="2F379A19" w14:textId="1E35C005" w:rsidR="002666EC" w:rsidRPr="002666EC" w:rsidRDefault="002666EC" w:rsidP="002666EC">
      <w:pPr>
        <w:pStyle w:val="affb"/>
        <w:numPr>
          <w:ilvl w:val="0"/>
          <w:numId w:val="78"/>
        </w:numPr>
        <w:spacing w:before="120"/>
        <w:rPr>
          <w:szCs w:val="20"/>
        </w:rPr>
      </w:pPr>
      <w:r w:rsidRPr="002666EC">
        <w:rPr>
          <w:rFonts w:eastAsia="Arial"/>
          <w:color w:val="222222"/>
          <w:szCs w:val="20"/>
        </w:rPr>
        <w:t xml:space="preserve">R1-2603704, ZTE Corporation, </w:t>
      </w:r>
      <w:proofErr w:type="spellStart"/>
      <w:r w:rsidRPr="002666EC">
        <w:rPr>
          <w:rFonts w:eastAsia="Arial"/>
          <w:color w:val="222222"/>
          <w:szCs w:val="20"/>
        </w:rPr>
        <w:t>Sanechips</w:t>
      </w:r>
      <w:proofErr w:type="spellEnd"/>
      <w:r w:rsidRPr="002666EC">
        <w:rPr>
          <w:rFonts w:eastAsia="Arial"/>
          <w:color w:val="222222"/>
          <w:szCs w:val="20"/>
        </w:rPr>
        <w:t>, "Discussion on 6GR DL WUS operation in RRC states"</w:t>
      </w:r>
    </w:p>
    <w:p w14:paraId="031F7D4A" w14:textId="0F143FCF" w:rsidR="002666EC" w:rsidRPr="002666EC" w:rsidRDefault="002666EC" w:rsidP="002666EC">
      <w:pPr>
        <w:pStyle w:val="affb"/>
        <w:numPr>
          <w:ilvl w:val="0"/>
          <w:numId w:val="78"/>
        </w:numPr>
        <w:spacing w:before="120"/>
        <w:rPr>
          <w:szCs w:val="20"/>
        </w:rPr>
      </w:pPr>
      <w:r w:rsidRPr="002666EC">
        <w:rPr>
          <w:rFonts w:eastAsia="Arial"/>
          <w:color w:val="222222"/>
          <w:szCs w:val="20"/>
        </w:rPr>
        <w:t xml:space="preserve">R1-2603778, </w:t>
      </w:r>
      <w:proofErr w:type="spellStart"/>
      <w:r w:rsidRPr="002666EC">
        <w:rPr>
          <w:rFonts w:eastAsia="Arial"/>
          <w:color w:val="222222"/>
          <w:szCs w:val="20"/>
        </w:rPr>
        <w:t>InterDigital</w:t>
      </w:r>
      <w:proofErr w:type="spellEnd"/>
      <w:r w:rsidRPr="002666EC">
        <w:rPr>
          <w:rFonts w:eastAsia="Arial"/>
          <w:color w:val="222222"/>
          <w:szCs w:val="20"/>
        </w:rPr>
        <w:t>, Inc., "Discussion on 6GR DL WUS operation in RRC states"</w:t>
      </w:r>
    </w:p>
    <w:p w14:paraId="6A1628F1" w14:textId="16E0A053" w:rsidR="002666EC" w:rsidRPr="002666EC" w:rsidRDefault="002666EC" w:rsidP="002666EC">
      <w:pPr>
        <w:pStyle w:val="affb"/>
        <w:numPr>
          <w:ilvl w:val="0"/>
          <w:numId w:val="78"/>
        </w:numPr>
        <w:spacing w:before="120"/>
        <w:rPr>
          <w:szCs w:val="20"/>
        </w:rPr>
      </w:pPr>
      <w:r w:rsidRPr="002666EC">
        <w:rPr>
          <w:rFonts w:eastAsia="Arial"/>
          <w:color w:val="222222"/>
          <w:szCs w:val="20"/>
        </w:rPr>
        <w:t>R1-2603804, NEC, "Discussion on 6GR DL WUS Operation in RRC states"</w:t>
      </w:r>
    </w:p>
    <w:p w14:paraId="6F2D9412" w14:textId="42734580" w:rsidR="002666EC" w:rsidRPr="002666EC" w:rsidRDefault="002666EC" w:rsidP="002666EC">
      <w:pPr>
        <w:pStyle w:val="affb"/>
        <w:numPr>
          <w:ilvl w:val="0"/>
          <w:numId w:val="78"/>
        </w:numPr>
        <w:spacing w:before="120"/>
        <w:rPr>
          <w:szCs w:val="20"/>
        </w:rPr>
      </w:pPr>
      <w:r w:rsidRPr="002666EC">
        <w:rPr>
          <w:rFonts w:eastAsia="Arial"/>
          <w:color w:val="222222"/>
          <w:szCs w:val="20"/>
        </w:rPr>
        <w:t>R1-2603820, Panasonic, "Discussion on 6GR DL WUS operation in RRC states"</w:t>
      </w:r>
    </w:p>
    <w:p w14:paraId="4296644F" w14:textId="5B3E25ED" w:rsidR="002666EC" w:rsidRPr="002666EC" w:rsidRDefault="002666EC" w:rsidP="002666EC">
      <w:pPr>
        <w:pStyle w:val="affb"/>
        <w:numPr>
          <w:ilvl w:val="0"/>
          <w:numId w:val="78"/>
        </w:numPr>
        <w:spacing w:before="120"/>
        <w:rPr>
          <w:szCs w:val="20"/>
        </w:rPr>
      </w:pPr>
      <w:r w:rsidRPr="002666EC">
        <w:rPr>
          <w:rFonts w:eastAsia="Arial"/>
          <w:color w:val="222222"/>
          <w:szCs w:val="20"/>
        </w:rPr>
        <w:t>R1-2603871, Apple, "Discussions on 6GR DL WUS operation in RRC states"</w:t>
      </w:r>
    </w:p>
    <w:p w14:paraId="1E930896" w14:textId="7A41DA8C" w:rsidR="002666EC" w:rsidRPr="002666EC" w:rsidRDefault="002666EC" w:rsidP="002666EC">
      <w:pPr>
        <w:pStyle w:val="affb"/>
        <w:numPr>
          <w:ilvl w:val="0"/>
          <w:numId w:val="78"/>
        </w:numPr>
        <w:spacing w:before="120"/>
        <w:rPr>
          <w:szCs w:val="20"/>
        </w:rPr>
      </w:pPr>
      <w:r w:rsidRPr="002666EC">
        <w:rPr>
          <w:rFonts w:eastAsia="Arial"/>
          <w:color w:val="222222"/>
          <w:szCs w:val="20"/>
        </w:rPr>
        <w:t>R1-2603877, Kyocera, "Discussion on 6GR DL WUS operation in RRC states"</w:t>
      </w:r>
    </w:p>
    <w:p w14:paraId="09BD2CD3" w14:textId="4B6A2AD0" w:rsidR="002666EC" w:rsidRPr="002666EC" w:rsidRDefault="002666EC" w:rsidP="002666EC">
      <w:pPr>
        <w:pStyle w:val="affb"/>
        <w:numPr>
          <w:ilvl w:val="0"/>
          <w:numId w:val="78"/>
        </w:numPr>
        <w:spacing w:before="120"/>
        <w:rPr>
          <w:szCs w:val="20"/>
        </w:rPr>
      </w:pPr>
      <w:r w:rsidRPr="002666EC">
        <w:rPr>
          <w:rFonts w:eastAsia="Arial"/>
          <w:color w:val="222222"/>
          <w:szCs w:val="20"/>
        </w:rPr>
        <w:t>R1-2603921, CATT, "Discussion on 6GR DL WUS Operation in RRC states"</w:t>
      </w:r>
    </w:p>
    <w:p w14:paraId="396D5552" w14:textId="63474CDD" w:rsidR="002666EC" w:rsidRPr="002666EC" w:rsidRDefault="002666EC" w:rsidP="002666EC">
      <w:pPr>
        <w:pStyle w:val="affb"/>
        <w:numPr>
          <w:ilvl w:val="0"/>
          <w:numId w:val="78"/>
        </w:numPr>
        <w:spacing w:before="120"/>
        <w:rPr>
          <w:szCs w:val="20"/>
        </w:rPr>
      </w:pPr>
      <w:r w:rsidRPr="002666EC">
        <w:rPr>
          <w:rFonts w:eastAsia="Arial"/>
          <w:color w:val="222222"/>
          <w:szCs w:val="20"/>
        </w:rPr>
        <w:t>R1-2603989, Xiaomi, "Discussion on 6GR DL WUS operation in RRC states"</w:t>
      </w:r>
    </w:p>
    <w:p w14:paraId="326F0D3F" w14:textId="4C6214D9" w:rsidR="002666EC" w:rsidRPr="002666EC" w:rsidRDefault="002666EC" w:rsidP="002666EC">
      <w:pPr>
        <w:pStyle w:val="affb"/>
        <w:numPr>
          <w:ilvl w:val="0"/>
          <w:numId w:val="78"/>
        </w:numPr>
        <w:spacing w:before="120"/>
        <w:rPr>
          <w:szCs w:val="20"/>
        </w:rPr>
      </w:pPr>
      <w:r w:rsidRPr="002666EC">
        <w:rPr>
          <w:rFonts w:eastAsia="Arial"/>
          <w:color w:val="222222"/>
          <w:szCs w:val="20"/>
        </w:rPr>
        <w:t>R1-2604024, CMCC, "Discussion on 6GR DL WUS operation in RRC states"</w:t>
      </w:r>
    </w:p>
    <w:p w14:paraId="695BF749" w14:textId="19178FA7" w:rsidR="002666EC" w:rsidRPr="002666EC" w:rsidRDefault="002666EC" w:rsidP="002666EC">
      <w:pPr>
        <w:pStyle w:val="affb"/>
        <w:numPr>
          <w:ilvl w:val="0"/>
          <w:numId w:val="78"/>
        </w:numPr>
        <w:spacing w:before="120"/>
        <w:rPr>
          <w:szCs w:val="20"/>
        </w:rPr>
      </w:pPr>
      <w:r w:rsidRPr="002666EC">
        <w:rPr>
          <w:rFonts w:eastAsia="Arial"/>
          <w:color w:val="222222"/>
          <w:szCs w:val="20"/>
        </w:rPr>
        <w:t>R1-2604060, LG Electronics, "Discussion on 6GR DL WUS operation in RRC states"</w:t>
      </w:r>
    </w:p>
    <w:p w14:paraId="082A9DB7" w14:textId="5DE94917" w:rsidR="002666EC" w:rsidRPr="002666EC" w:rsidRDefault="002666EC" w:rsidP="002666EC">
      <w:pPr>
        <w:pStyle w:val="affb"/>
        <w:numPr>
          <w:ilvl w:val="0"/>
          <w:numId w:val="78"/>
        </w:numPr>
        <w:spacing w:before="120"/>
        <w:rPr>
          <w:szCs w:val="20"/>
        </w:rPr>
      </w:pPr>
      <w:r w:rsidRPr="002666EC">
        <w:rPr>
          <w:rFonts w:eastAsia="Arial"/>
          <w:color w:val="222222"/>
          <w:szCs w:val="20"/>
        </w:rPr>
        <w:t>R1-2604125, OPPO, "Discussion on 6GR DL WUS Operation in RRC states"</w:t>
      </w:r>
    </w:p>
    <w:p w14:paraId="65F12210" w14:textId="78E2641F" w:rsidR="002666EC" w:rsidRPr="002666EC" w:rsidRDefault="002666EC" w:rsidP="002666EC">
      <w:pPr>
        <w:pStyle w:val="affb"/>
        <w:numPr>
          <w:ilvl w:val="0"/>
          <w:numId w:val="78"/>
        </w:numPr>
        <w:spacing w:before="120"/>
        <w:rPr>
          <w:szCs w:val="20"/>
        </w:rPr>
      </w:pPr>
      <w:r w:rsidRPr="002666EC">
        <w:rPr>
          <w:rFonts w:eastAsia="Arial"/>
          <w:color w:val="222222"/>
          <w:szCs w:val="20"/>
        </w:rPr>
        <w:t>R1-2604197, Samsung, "Discussion on 6GR DL WUS operation in RRC states"</w:t>
      </w:r>
    </w:p>
    <w:p w14:paraId="6EB49C92" w14:textId="72BB18CA" w:rsidR="002666EC" w:rsidRPr="002666EC" w:rsidRDefault="002666EC" w:rsidP="002666EC">
      <w:pPr>
        <w:pStyle w:val="affb"/>
        <w:numPr>
          <w:ilvl w:val="0"/>
          <w:numId w:val="78"/>
        </w:numPr>
        <w:spacing w:before="120"/>
        <w:rPr>
          <w:szCs w:val="20"/>
        </w:rPr>
      </w:pPr>
      <w:r w:rsidRPr="002666EC">
        <w:rPr>
          <w:rFonts w:eastAsia="Arial"/>
          <w:color w:val="222222"/>
          <w:szCs w:val="20"/>
        </w:rPr>
        <w:t>R1-2604204, Lenovo, "Discussion on 6GR DL WUS operation in RRC states"</w:t>
      </w:r>
    </w:p>
    <w:p w14:paraId="21E7884C" w14:textId="38C7888A" w:rsidR="002666EC" w:rsidRPr="002666EC" w:rsidRDefault="002666EC" w:rsidP="002666EC">
      <w:pPr>
        <w:pStyle w:val="affb"/>
        <w:numPr>
          <w:ilvl w:val="0"/>
          <w:numId w:val="78"/>
        </w:numPr>
        <w:spacing w:before="120"/>
        <w:rPr>
          <w:szCs w:val="20"/>
        </w:rPr>
      </w:pPr>
      <w:r w:rsidRPr="002666EC">
        <w:rPr>
          <w:rFonts w:eastAsia="Arial"/>
          <w:color w:val="222222"/>
          <w:szCs w:val="20"/>
        </w:rPr>
        <w:t xml:space="preserve">R1-2604221, </w:t>
      </w:r>
      <w:proofErr w:type="spellStart"/>
      <w:r w:rsidRPr="002666EC">
        <w:rPr>
          <w:rFonts w:eastAsia="Arial"/>
          <w:color w:val="222222"/>
          <w:szCs w:val="20"/>
        </w:rPr>
        <w:t>Ofinno</w:t>
      </w:r>
      <w:proofErr w:type="spellEnd"/>
      <w:r w:rsidRPr="002666EC">
        <w:rPr>
          <w:rFonts w:eastAsia="Arial"/>
          <w:color w:val="222222"/>
          <w:szCs w:val="20"/>
        </w:rPr>
        <w:t>, "Discussion on 6GR DL WUS operation in RRC states"</w:t>
      </w:r>
    </w:p>
    <w:p w14:paraId="4A649DCE" w14:textId="7D6E2F25" w:rsidR="002666EC" w:rsidRPr="002666EC" w:rsidRDefault="002666EC" w:rsidP="002666EC">
      <w:pPr>
        <w:pStyle w:val="affb"/>
        <w:numPr>
          <w:ilvl w:val="0"/>
          <w:numId w:val="78"/>
        </w:numPr>
        <w:spacing w:before="120"/>
        <w:rPr>
          <w:szCs w:val="20"/>
        </w:rPr>
      </w:pPr>
      <w:r w:rsidRPr="002666EC">
        <w:rPr>
          <w:rFonts w:eastAsia="Arial"/>
          <w:color w:val="222222"/>
          <w:szCs w:val="20"/>
        </w:rPr>
        <w:t>R1-2604345, BYD, "Discussion on 6GR DL WUS operation in RRC states"</w:t>
      </w:r>
    </w:p>
    <w:p w14:paraId="1106CBA5" w14:textId="7FA087E9" w:rsidR="002666EC" w:rsidRPr="002666EC" w:rsidRDefault="002666EC" w:rsidP="002666EC">
      <w:pPr>
        <w:pStyle w:val="affb"/>
        <w:numPr>
          <w:ilvl w:val="0"/>
          <w:numId w:val="78"/>
        </w:numPr>
        <w:spacing w:before="120"/>
        <w:rPr>
          <w:szCs w:val="20"/>
        </w:rPr>
      </w:pPr>
      <w:r w:rsidRPr="002666EC">
        <w:rPr>
          <w:rFonts w:eastAsia="Arial"/>
          <w:color w:val="222222"/>
          <w:szCs w:val="20"/>
        </w:rPr>
        <w:t xml:space="preserve">R1-2604362, </w:t>
      </w:r>
      <w:proofErr w:type="spellStart"/>
      <w:r w:rsidRPr="002666EC">
        <w:rPr>
          <w:rFonts w:eastAsia="Arial"/>
          <w:color w:val="222222"/>
          <w:szCs w:val="20"/>
        </w:rPr>
        <w:t>Tejas</w:t>
      </w:r>
      <w:proofErr w:type="spellEnd"/>
      <w:r w:rsidRPr="002666EC">
        <w:rPr>
          <w:rFonts w:eastAsia="Arial"/>
          <w:color w:val="222222"/>
          <w:szCs w:val="20"/>
        </w:rPr>
        <w:t xml:space="preserve"> Network Limited, "Discussions on 6GR DL WUS operation in RRC states"</w:t>
      </w:r>
    </w:p>
    <w:p w14:paraId="4CBF2A52" w14:textId="6167CC71" w:rsidR="002666EC" w:rsidRPr="002666EC" w:rsidRDefault="002666EC" w:rsidP="002666EC">
      <w:pPr>
        <w:pStyle w:val="affb"/>
        <w:numPr>
          <w:ilvl w:val="0"/>
          <w:numId w:val="78"/>
        </w:numPr>
        <w:spacing w:before="120"/>
        <w:rPr>
          <w:szCs w:val="20"/>
        </w:rPr>
      </w:pPr>
      <w:r w:rsidRPr="002666EC">
        <w:rPr>
          <w:rFonts w:eastAsia="Arial"/>
          <w:color w:val="222222"/>
          <w:szCs w:val="20"/>
        </w:rPr>
        <w:lastRenderedPageBreak/>
        <w:t>R1-2604452, Google, "Discussions on 6GR DL WUS operation in RRC states"</w:t>
      </w:r>
    </w:p>
    <w:p w14:paraId="5CC75A2A" w14:textId="756DFF00" w:rsidR="002666EC" w:rsidRPr="002666EC" w:rsidRDefault="002666EC" w:rsidP="002666EC">
      <w:pPr>
        <w:pStyle w:val="affb"/>
        <w:numPr>
          <w:ilvl w:val="0"/>
          <w:numId w:val="78"/>
        </w:numPr>
        <w:spacing w:before="120"/>
        <w:rPr>
          <w:szCs w:val="20"/>
        </w:rPr>
      </w:pPr>
      <w:r w:rsidRPr="002666EC">
        <w:rPr>
          <w:rFonts w:eastAsia="Arial"/>
          <w:color w:val="222222"/>
          <w:szCs w:val="20"/>
        </w:rPr>
        <w:t>R1-2604483, ETRI, "Discussion on 6GR DL WUS operation in RRC states"</w:t>
      </w:r>
    </w:p>
    <w:p w14:paraId="66DAD6F2" w14:textId="69CD18CD" w:rsidR="002666EC" w:rsidRPr="002666EC" w:rsidRDefault="002666EC" w:rsidP="002666EC">
      <w:pPr>
        <w:pStyle w:val="affb"/>
        <w:numPr>
          <w:ilvl w:val="0"/>
          <w:numId w:val="78"/>
        </w:numPr>
        <w:spacing w:before="120"/>
        <w:rPr>
          <w:szCs w:val="20"/>
        </w:rPr>
      </w:pPr>
      <w:r w:rsidRPr="002666EC">
        <w:rPr>
          <w:rFonts w:eastAsia="Arial"/>
          <w:color w:val="222222"/>
          <w:szCs w:val="20"/>
        </w:rPr>
        <w:t>R1-2604601, Sony, "Discussion on 6GR DL WUS operation in RRC states"</w:t>
      </w:r>
    </w:p>
    <w:p w14:paraId="7474EC02" w14:textId="1BDFB7E9" w:rsidR="002666EC" w:rsidRPr="002666EC" w:rsidRDefault="002666EC" w:rsidP="002666EC">
      <w:pPr>
        <w:pStyle w:val="affb"/>
        <w:numPr>
          <w:ilvl w:val="0"/>
          <w:numId w:val="78"/>
        </w:numPr>
        <w:spacing w:before="120"/>
        <w:rPr>
          <w:szCs w:val="20"/>
        </w:rPr>
      </w:pPr>
      <w:r w:rsidRPr="002666EC">
        <w:rPr>
          <w:rFonts w:eastAsia="Arial"/>
          <w:color w:val="222222"/>
          <w:szCs w:val="20"/>
        </w:rPr>
        <w:t>R1-2604646, Sharp, "Discussion on 6GR DL WUS operation in RRC states"</w:t>
      </w:r>
    </w:p>
    <w:p w14:paraId="448F10B9" w14:textId="345AD665" w:rsidR="002666EC" w:rsidRPr="002666EC" w:rsidRDefault="002666EC" w:rsidP="002666EC">
      <w:pPr>
        <w:pStyle w:val="affb"/>
        <w:numPr>
          <w:ilvl w:val="0"/>
          <w:numId w:val="78"/>
        </w:numPr>
        <w:spacing w:before="120"/>
        <w:rPr>
          <w:szCs w:val="20"/>
        </w:rPr>
      </w:pPr>
      <w:r w:rsidRPr="002666EC">
        <w:rPr>
          <w:rFonts w:eastAsia="Arial"/>
          <w:color w:val="222222"/>
          <w:szCs w:val="20"/>
        </w:rPr>
        <w:t>R1-2604750, NTT DOCOMO, INC., "Discussions on 6GR DL WUS operation in RRC states"</w:t>
      </w:r>
    </w:p>
    <w:p w14:paraId="3F8156C2" w14:textId="3F7932F8" w:rsidR="002666EC" w:rsidRPr="002666EC" w:rsidRDefault="002666EC" w:rsidP="002666EC">
      <w:pPr>
        <w:pStyle w:val="affb"/>
        <w:numPr>
          <w:ilvl w:val="0"/>
          <w:numId w:val="78"/>
        </w:numPr>
        <w:spacing w:before="120"/>
        <w:rPr>
          <w:szCs w:val="20"/>
        </w:rPr>
      </w:pPr>
      <w:r w:rsidRPr="002666EC">
        <w:rPr>
          <w:rFonts w:eastAsia="Arial"/>
          <w:color w:val="222222"/>
          <w:szCs w:val="20"/>
        </w:rPr>
        <w:t>R1-2604776, ITRI, "Discussion on 6GR DL WUS operation in RRC states"</w:t>
      </w:r>
    </w:p>
    <w:p w14:paraId="5FEA2A3D" w14:textId="27A51A87" w:rsidR="002666EC" w:rsidRPr="002666EC" w:rsidRDefault="002666EC" w:rsidP="002666EC">
      <w:pPr>
        <w:pStyle w:val="affb"/>
        <w:numPr>
          <w:ilvl w:val="0"/>
          <w:numId w:val="78"/>
        </w:numPr>
        <w:spacing w:before="120"/>
        <w:rPr>
          <w:szCs w:val="20"/>
        </w:rPr>
      </w:pPr>
      <w:r w:rsidRPr="002666EC">
        <w:rPr>
          <w:rFonts w:eastAsia="Arial"/>
          <w:color w:val="222222"/>
          <w:szCs w:val="20"/>
        </w:rPr>
        <w:t>R1-2604790, Nordic Semiconductor ASA, "Discussion on 6GR DL WUS operation in RRC states"</w:t>
      </w:r>
    </w:p>
    <w:p w14:paraId="3563573A" w14:textId="03F77CFF" w:rsidR="002666EC" w:rsidRPr="002666EC" w:rsidRDefault="002666EC" w:rsidP="002666EC">
      <w:pPr>
        <w:pStyle w:val="affb"/>
        <w:numPr>
          <w:ilvl w:val="0"/>
          <w:numId w:val="78"/>
        </w:numPr>
        <w:spacing w:before="120"/>
        <w:rPr>
          <w:szCs w:val="20"/>
        </w:rPr>
      </w:pPr>
      <w:r w:rsidRPr="002666EC">
        <w:rPr>
          <w:rFonts w:eastAsia="Arial"/>
          <w:color w:val="222222"/>
          <w:szCs w:val="20"/>
        </w:rPr>
        <w:t>R1-2604844, CAICT, "Discussion on 6GR DL WUS Operation in RRC states"</w:t>
      </w:r>
    </w:p>
    <w:p w14:paraId="3F162995" w14:textId="4882EED8" w:rsidR="002666EC" w:rsidRPr="002666EC" w:rsidRDefault="002666EC" w:rsidP="002666EC">
      <w:pPr>
        <w:pStyle w:val="affb"/>
        <w:numPr>
          <w:ilvl w:val="0"/>
          <w:numId w:val="78"/>
        </w:numPr>
        <w:spacing w:before="120"/>
        <w:rPr>
          <w:szCs w:val="20"/>
        </w:rPr>
      </w:pPr>
      <w:r w:rsidRPr="002666EC">
        <w:rPr>
          <w:rFonts w:eastAsia="Arial"/>
          <w:color w:val="222222"/>
          <w:szCs w:val="20"/>
        </w:rPr>
        <w:t xml:space="preserve">R1-2604856, </w:t>
      </w:r>
      <w:proofErr w:type="spellStart"/>
      <w:r w:rsidRPr="002666EC">
        <w:rPr>
          <w:rFonts w:eastAsia="Arial"/>
          <w:color w:val="222222"/>
          <w:szCs w:val="20"/>
        </w:rPr>
        <w:t>CEWiT</w:t>
      </w:r>
      <w:proofErr w:type="spellEnd"/>
      <w:r w:rsidRPr="002666EC">
        <w:rPr>
          <w:rFonts w:eastAsia="Arial"/>
          <w:color w:val="222222"/>
          <w:szCs w:val="20"/>
        </w:rPr>
        <w:t>, "Discussion on 6GR DL WUS operation in RRC states"</w:t>
      </w:r>
    </w:p>
    <w:p w14:paraId="504606FB" w14:textId="6211B4C0" w:rsidR="002666EC" w:rsidRPr="002666EC" w:rsidRDefault="002666EC" w:rsidP="002666EC">
      <w:pPr>
        <w:pStyle w:val="affb"/>
        <w:numPr>
          <w:ilvl w:val="0"/>
          <w:numId w:val="78"/>
        </w:numPr>
        <w:spacing w:before="120"/>
        <w:rPr>
          <w:szCs w:val="20"/>
        </w:rPr>
      </w:pPr>
      <w:r w:rsidRPr="002666EC">
        <w:rPr>
          <w:rFonts w:eastAsia="Arial"/>
          <w:color w:val="222222"/>
          <w:szCs w:val="20"/>
        </w:rPr>
        <w:t>R1-2604883, TCL, "Discussion on 6GR DL WUS operation in RRC states"</w:t>
      </w:r>
    </w:p>
    <w:p w14:paraId="29869A76" w14:textId="5C50133F" w:rsidR="002666EC" w:rsidRPr="002666EC" w:rsidRDefault="002666EC" w:rsidP="002666EC">
      <w:pPr>
        <w:pStyle w:val="affb"/>
        <w:numPr>
          <w:ilvl w:val="0"/>
          <w:numId w:val="78"/>
        </w:numPr>
        <w:spacing w:before="120"/>
        <w:rPr>
          <w:szCs w:val="20"/>
        </w:rPr>
      </w:pPr>
      <w:r w:rsidRPr="002666EC">
        <w:rPr>
          <w:rFonts w:eastAsia="Arial"/>
          <w:color w:val="222222"/>
          <w:szCs w:val="20"/>
        </w:rPr>
        <w:t>R1-2604888, NICT, "Discussion on 6GR DL WUS operation in RRC states"</w:t>
      </w:r>
    </w:p>
    <w:p w14:paraId="2BE05B17" w14:textId="06FF4E81" w:rsidR="002666EC" w:rsidRPr="002666EC" w:rsidRDefault="002666EC" w:rsidP="002666EC">
      <w:pPr>
        <w:pStyle w:val="affb"/>
        <w:numPr>
          <w:ilvl w:val="0"/>
          <w:numId w:val="78"/>
        </w:numPr>
        <w:spacing w:before="120"/>
        <w:rPr>
          <w:szCs w:val="20"/>
        </w:rPr>
      </w:pPr>
      <w:r w:rsidRPr="002666EC">
        <w:rPr>
          <w:rFonts w:eastAsia="Arial"/>
          <w:color w:val="222222"/>
          <w:szCs w:val="20"/>
        </w:rPr>
        <w:t>R1-2604910, WILUS Inc., "Discussion on 6GR DL WUS operation in RRC states"</w:t>
      </w:r>
    </w:p>
    <w:p w14:paraId="59133A00" w14:textId="0B734C96" w:rsidR="002666EC" w:rsidRPr="002666EC" w:rsidRDefault="002666EC" w:rsidP="002666EC">
      <w:pPr>
        <w:pStyle w:val="affb"/>
        <w:numPr>
          <w:ilvl w:val="0"/>
          <w:numId w:val="78"/>
        </w:numPr>
        <w:spacing w:before="120"/>
        <w:rPr>
          <w:szCs w:val="20"/>
        </w:rPr>
      </w:pPr>
      <w:r w:rsidRPr="002666EC">
        <w:rPr>
          <w:rFonts w:eastAsia="Arial"/>
          <w:color w:val="222222"/>
          <w:szCs w:val="20"/>
        </w:rPr>
        <w:t>R1-2604914, Vodafone, Deutsche Telekom, Orange, "Discussion on 6GR DL WUS operation in RRC states"</w:t>
      </w:r>
    </w:p>
    <w:bookmarkEnd w:id="2"/>
    <w:p w14:paraId="1C973FBD" w14:textId="4598E77C" w:rsidR="00EA7D81" w:rsidRPr="002666EC" w:rsidRDefault="00EA7D81">
      <w:pPr>
        <w:tabs>
          <w:tab w:val="left" w:pos="720"/>
        </w:tabs>
        <w:spacing w:beforeLines="0" w:before="0" w:after="60"/>
        <w:rPr>
          <w:rFonts w:eastAsia="等线"/>
          <w:color w:val="000000"/>
          <w:szCs w:val="20"/>
          <w:lang w:eastAsia="zh-CN"/>
        </w:rPr>
      </w:pPr>
    </w:p>
    <w:p w14:paraId="03044E6E" w14:textId="69FF3FD5" w:rsidR="00356967" w:rsidRDefault="00356967" w:rsidP="002666EC">
      <w:pPr>
        <w:keepNext/>
        <w:keepLines/>
        <w:numPr>
          <w:ilvl w:val="0"/>
          <w:numId w:val="16"/>
        </w:numPr>
        <w:pBdr>
          <w:top w:val="single" w:sz="12" w:space="3" w:color="auto"/>
        </w:pBdr>
        <w:tabs>
          <w:tab w:val="left" w:pos="567"/>
        </w:tabs>
        <w:overflowPunct w:val="0"/>
        <w:autoSpaceDE w:val="0"/>
        <w:autoSpaceDN w:val="0"/>
        <w:adjustRightInd w:val="0"/>
        <w:spacing w:beforeLines="0" w:before="120" w:after="180"/>
        <w:jc w:val="left"/>
        <w:textAlignment w:val="baseline"/>
        <w:outlineLvl w:val="0"/>
        <w:rPr>
          <w:sz w:val="36"/>
          <w:szCs w:val="20"/>
          <w:lang w:val="fr-FR"/>
        </w:rPr>
      </w:pPr>
      <w:r w:rsidRPr="0032500E">
        <w:rPr>
          <w:sz w:val="36"/>
          <w:szCs w:val="20"/>
          <w:lang w:val="fr-FR"/>
        </w:rPr>
        <w:t>Appendix : Proposals from contributions</w:t>
      </w:r>
    </w:p>
    <w:p w14:paraId="570D9655" w14:textId="77777777" w:rsidR="002666EC" w:rsidRPr="00280284" w:rsidRDefault="002666EC" w:rsidP="00280284">
      <w:pPr>
        <w:pStyle w:val="30"/>
        <w:rPr>
          <w:sz w:val="24"/>
          <w:szCs w:val="24"/>
        </w:rPr>
      </w:pPr>
      <w:r w:rsidRPr="00280284">
        <w:rPr>
          <w:sz w:val="24"/>
          <w:szCs w:val="24"/>
        </w:rPr>
        <w:t>R1-2603532_Nokia</w:t>
      </w:r>
    </w:p>
    <w:p w14:paraId="2598595F" w14:textId="77777777" w:rsidR="002666EC" w:rsidRPr="00F94E1C" w:rsidRDefault="002666EC" w:rsidP="002666EC">
      <w:pPr>
        <w:pStyle w:val="Proposal"/>
        <w:numPr>
          <w:ilvl w:val="0"/>
          <w:numId w:val="81"/>
        </w:numPr>
        <w:overflowPunct/>
        <w:autoSpaceDE/>
        <w:autoSpaceDN/>
        <w:adjustRightInd/>
        <w:spacing w:after="200" w:line="240" w:lineRule="auto"/>
        <w:ind w:left="400" w:hanging="400"/>
        <w:textAlignment w:val="auto"/>
        <w:rPr>
          <w:rFonts w:cs="Times New Roman"/>
          <w:bCs/>
          <w:color w:val="000000" w:themeColor="text1"/>
          <w:szCs w:val="20"/>
        </w:rPr>
      </w:pPr>
      <w:r w:rsidRPr="00F94E1C">
        <w:rPr>
          <w:rFonts w:cs="Times New Roman"/>
          <w:bCs/>
          <w:color w:val="000000" w:themeColor="text1"/>
          <w:szCs w:val="20"/>
        </w:rPr>
        <w:t>For the 6GR study of UE operation with OFDM sequence-based DL WUS, assume that 6GR WUS monitoring is duty-cycled, with predefined time occasions.</w:t>
      </w:r>
    </w:p>
    <w:p w14:paraId="60A95F5C" w14:textId="77777777" w:rsidR="002666EC" w:rsidRPr="00F94E1C" w:rsidRDefault="002666EC" w:rsidP="002666EC">
      <w:pPr>
        <w:pStyle w:val="Proposal"/>
        <w:numPr>
          <w:ilvl w:val="0"/>
          <w:numId w:val="81"/>
        </w:numPr>
        <w:overflowPunct/>
        <w:autoSpaceDE/>
        <w:autoSpaceDN/>
        <w:adjustRightInd/>
        <w:spacing w:after="200" w:line="240" w:lineRule="auto"/>
        <w:ind w:left="400" w:hanging="400"/>
        <w:textAlignment w:val="auto"/>
        <w:rPr>
          <w:rFonts w:cs="Times New Roman"/>
          <w:bCs/>
          <w:color w:val="000000" w:themeColor="text1"/>
          <w:szCs w:val="20"/>
        </w:rPr>
      </w:pPr>
      <w:r w:rsidRPr="00F94E1C">
        <w:rPr>
          <w:rFonts w:cs="Times New Roman"/>
          <w:bCs/>
          <w:color w:val="000000" w:themeColor="text1"/>
          <w:szCs w:val="20"/>
        </w:rPr>
        <w:t xml:space="preserve">For 6GR study of DL WUS, assume that UE monitors </w:t>
      </w:r>
      <w:proofErr w:type="gramStart"/>
      <w:r w:rsidRPr="00F94E1C">
        <w:rPr>
          <w:rFonts w:cs="Times New Roman"/>
          <w:bCs/>
          <w:color w:val="000000" w:themeColor="text1"/>
          <w:szCs w:val="20"/>
        </w:rPr>
        <w:t>WUS(</w:t>
      </w:r>
      <w:proofErr w:type="gramEnd"/>
      <w:r w:rsidRPr="00F94E1C">
        <w:rPr>
          <w:rFonts w:cs="Times New Roman"/>
          <w:bCs/>
          <w:color w:val="000000" w:themeColor="text1"/>
          <w:szCs w:val="20"/>
        </w:rPr>
        <w:t xml:space="preserve">es) in one time occasions that may contain one or more (continuous) WUS monitoring occasions one per paging cycle.   </w:t>
      </w:r>
    </w:p>
    <w:p w14:paraId="5CBC420F" w14:textId="77777777" w:rsidR="002666EC" w:rsidRPr="00F94E1C" w:rsidRDefault="002666EC" w:rsidP="002666EC">
      <w:pPr>
        <w:spacing w:before="120" w:after="160"/>
        <w:rPr>
          <w:rFonts w:eastAsia="宋体"/>
          <w:b/>
          <w:bCs/>
          <w:kern w:val="2"/>
          <w:szCs w:val="20"/>
          <w:lang w:eastAsia="zh-CN"/>
          <w14:ligatures w14:val="standardContextual"/>
        </w:rPr>
      </w:pPr>
      <w:r w:rsidRPr="00F94E1C">
        <w:rPr>
          <w:rFonts w:eastAsia="宋体"/>
          <w:b/>
          <w:bCs/>
          <w:kern w:val="2"/>
          <w:szCs w:val="20"/>
          <w:lang w:eastAsia="zh-CN"/>
          <w14:ligatures w14:val="standardContextual"/>
        </w:rPr>
        <w:t>Proposal 3: For 6GR DL WUS study, assume that PDCCH and PDSCH based paging is supported, and that DL WUS can be used to trigger paging monitoring.</w:t>
      </w:r>
    </w:p>
    <w:p w14:paraId="3D3F1A08" w14:textId="77777777" w:rsidR="002666EC" w:rsidRPr="00F94E1C" w:rsidRDefault="002666EC" w:rsidP="002666EC">
      <w:pPr>
        <w:spacing w:before="120" w:after="160"/>
        <w:rPr>
          <w:rFonts w:eastAsia="宋体"/>
          <w:b/>
          <w:bCs/>
          <w:color w:val="000000"/>
          <w:kern w:val="2"/>
          <w:szCs w:val="20"/>
          <w:lang w:eastAsia="zh-CN"/>
          <w14:ligatures w14:val="standardContextual"/>
        </w:rPr>
      </w:pPr>
      <w:r w:rsidRPr="00F94E1C">
        <w:rPr>
          <w:rFonts w:eastAsia="宋体"/>
          <w:b/>
          <w:bCs/>
          <w:color w:val="000000"/>
          <w:kern w:val="2"/>
          <w:szCs w:val="20"/>
          <w:lang w:eastAsia="zh-CN"/>
          <w14:ligatures w14:val="standardContextual"/>
        </w:rPr>
        <w:t>Proposal 4: In 6GR study of DL WUS consider support for larger number of sub-groups. Also consider that UE is able to monitor simultaneously multiple sequences.</w:t>
      </w:r>
    </w:p>
    <w:p w14:paraId="38D683EB" w14:textId="77777777" w:rsidR="002666EC" w:rsidRPr="00B97F09" w:rsidRDefault="002666EC" w:rsidP="002666EC">
      <w:pPr>
        <w:spacing w:before="120" w:after="160"/>
        <w:rPr>
          <w:rFonts w:eastAsia="宋体"/>
          <w:b/>
          <w:bCs/>
          <w:color w:val="000000"/>
          <w:kern w:val="2"/>
          <w:szCs w:val="20"/>
          <w:lang w:eastAsia="zh-CN"/>
          <w14:ligatures w14:val="standardContextual"/>
        </w:rPr>
      </w:pPr>
      <w:r w:rsidRPr="00F94E1C">
        <w:rPr>
          <w:rFonts w:eastAsia="宋体"/>
          <w:b/>
          <w:bCs/>
          <w:color w:val="000000"/>
          <w:kern w:val="2"/>
          <w:szCs w:val="20"/>
          <w:lang w:eastAsia="zh-CN"/>
          <w14:ligatures w14:val="standardContextual"/>
        </w:rPr>
        <w:t>Proposal 5: Feasibility and benefit of 6GR WUS to carry other type of indications, such as SI updated and ETWS/CMAS indication could be considered in 6GR WUS study.</w:t>
      </w:r>
    </w:p>
    <w:p w14:paraId="188F8E23" w14:textId="77777777" w:rsidR="002666EC" w:rsidRPr="00F94E1C" w:rsidRDefault="002666EC" w:rsidP="002666EC">
      <w:pPr>
        <w:spacing w:before="120" w:after="160"/>
        <w:rPr>
          <w:rFonts w:eastAsia="宋体"/>
          <w:b/>
          <w:bCs/>
          <w:color w:val="000000"/>
          <w:kern w:val="2"/>
          <w:szCs w:val="20"/>
          <w:lang w:eastAsia="zh-CN"/>
          <w14:ligatures w14:val="standardContextual"/>
        </w:rPr>
      </w:pPr>
      <w:r w:rsidRPr="00F94E1C">
        <w:rPr>
          <w:rFonts w:asciiTheme="majorBidi" w:eastAsia="宋体" w:hAnsiTheme="majorBidi" w:cstheme="majorBidi"/>
          <w:b/>
          <w:bCs/>
          <w:color w:val="000000"/>
          <w:kern w:val="2"/>
          <w:szCs w:val="20"/>
          <w:lang w:eastAsia="zh-CN"/>
          <w14:ligatures w14:val="standardContextual"/>
        </w:rPr>
        <w:t>Proposal 6: For paging monitoring triggering, further evaluate only OFDM based DL WUS.</w:t>
      </w:r>
    </w:p>
    <w:p w14:paraId="564C9E4B" w14:textId="77777777" w:rsidR="002666EC" w:rsidRPr="00F94E1C" w:rsidRDefault="002666EC" w:rsidP="002666EC">
      <w:pPr>
        <w:spacing w:before="120" w:after="160"/>
        <w:rPr>
          <w:rFonts w:eastAsia="宋体"/>
          <w:b/>
          <w:bCs/>
          <w:color w:val="000000"/>
          <w:kern w:val="2"/>
          <w:szCs w:val="20"/>
          <w:lang w:eastAsia="zh-CN"/>
          <w14:ligatures w14:val="standardContextual"/>
        </w:rPr>
      </w:pPr>
      <w:r w:rsidRPr="00F94E1C">
        <w:rPr>
          <w:rFonts w:asciiTheme="majorBidi" w:eastAsia="宋体" w:hAnsiTheme="majorBidi" w:cstheme="majorBidi"/>
          <w:b/>
          <w:bCs/>
          <w:color w:val="000000"/>
          <w:kern w:val="2"/>
          <w:szCs w:val="20"/>
          <w:lang w:eastAsia="zh-CN"/>
          <w14:ligatures w14:val="standardContextual"/>
        </w:rPr>
        <w:t>Proposal 7: Serving and neighbor cell measurements based on EE processing state should be assumed to enable UE power efficient performance while removing the need to relax measurements, resulting overall better system performance.</w:t>
      </w:r>
    </w:p>
    <w:p w14:paraId="54618B52" w14:textId="77777777" w:rsidR="002666EC" w:rsidRPr="00F94E1C" w:rsidRDefault="002666EC" w:rsidP="002666EC">
      <w:pPr>
        <w:spacing w:before="120" w:after="160"/>
        <w:rPr>
          <w:rFonts w:eastAsia="宋体"/>
          <w:b/>
          <w:bCs/>
          <w:color w:val="000000"/>
          <w:kern w:val="2"/>
          <w:szCs w:val="20"/>
          <w:lang w:eastAsia="zh-CN"/>
          <w14:ligatures w14:val="standardContextual"/>
        </w:rPr>
      </w:pPr>
      <w:r w:rsidRPr="00F94E1C">
        <w:rPr>
          <w:rFonts w:asciiTheme="majorBidi" w:eastAsia="宋体" w:hAnsiTheme="majorBidi" w:cstheme="majorBidi"/>
          <w:b/>
          <w:bCs/>
          <w:color w:val="000000"/>
          <w:kern w:val="2"/>
          <w:szCs w:val="20"/>
          <w:lang w:eastAsia="zh-CN"/>
          <w14:ligatures w14:val="standardContextual"/>
        </w:rPr>
        <w:t>Proposal 8: Feasibility and the benefit of 6GR WUS indicating the delivery of system information could be studied.</w:t>
      </w:r>
    </w:p>
    <w:p w14:paraId="3D2AAE18" w14:textId="77777777" w:rsidR="002666EC" w:rsidRPr="00F94E1C" w:rsidRDefault="002666EC" w:rsidP="002666EC">
      <w:pPr>
        <w:spacing w:before="120" w:after="160"/>
        <w:rPr>
          <w:rFonts w:eastAsia="宋体"/>
          <w:b/>
          <w:bCs/>
          <w:color w:val="000000"/>
          <w:kern w:val="2"/>
          <w:szCs w:val="20"/>
          <w:lang w:eastAsia="zh-CN"/>
          <w14:ligatures w14:val="standardContextual"/>
        </w:rPr>
      </w:pPr>
      <w:r w:rsidRPr="00F94E1C">
        <w:rPr>
          <w:rFonts w:asciiTheme="majorBidi" w:eastAsia="宋体" w:hAnsiTheme="majorBidi" w:cstheme="majorBidi"/>
          <w:b/>
          <w:bCs/>
          <w:color w:val="000000"/>
          <w:kern w:val="2"/>
          <w:szCs w:val="20"/>
          <w:lang w:eastAsia="zh-CN"/>
          <w14:ligatures w14:val="standardContextual"/>
        </w:rPr>
        <w:t>Proposal 9: RAN1 to investigate the benefit of using WUS operation to indicate the applied transmission approach for cell-common signaling.</w:t>
      </w:r>
    </w:p>
    <w:p w14:paraId="29659860" w14:textId="77777777" w:rsidR="002666EC" w:rsidRPr="00F94E1C" w:rsidRDefault="002666EC" w:rsidP="002666EC">
      <w:pPr>
        <w:spacing w:before="120"/>
        <w:rPr>
          <w:rFonts w:eastAsia="宋体"/>
          <w:b/>
          <w:bCs/>
          <w:color w:val="000000"/>
          <w:kern w:val="2"/>
          <w:szCs w:val="20"/>
          <w:lang w:eastAsia="zh-CN"/>
          <w14:ligatures w14:val="standardContextual"/>
        </w:rPr>
      </w:pPr>
      <w:r w:rsidRPr="00F94E1C">
        <w:rPr>
          <w:rFonts w:asciiTheme="majorBidi" w:eastAsia="宋体" w:hAnsiTheme="majorBidi" w:cstheme="majorBidi"/>
          <w:b/>
          <w:bCs/>
          <w:color w:val="000000"/>
          <w:kern w:val="2"/>
          <w:szCs w:val="20"/>
          <w:lang w:eastAsia="zh-CN"/>
          <w14:ligatures w14:val="standardContextual"/>
        </w:rPr>
        <w:t>Proposal 10: RAN1 to study use of DL WUS during PDCCH monitoring periods, considering:</w:t>
      </w:r>
    </w:p>
    <w:p w14:paraId="3993638E" w14:textId="77777777" w:rsidR="002666EC" w:rsidRPr="00F94E1C" w:rsidRDefault="002666EC" w:rsidP="002666EC">
      <w:pPr>
        <w:spacing w:before="120"/>
        <w:rPr>
          <w:rFonts w:eastAsia="宋体"/>
          <w:b/>
          <w:bCs/>
          <w:color w:val="000000"/>
          <w:kern w:val="2"/>
          <w:szCs w:val="20"/>
          <w:lang w:eastAsia="zh-CN"/>
          <w14:ligatures w14:val="standardContextual"/>
        </w:rPr>
      </w:pPr>
      <w:r w:rsidRPr="00F94E1C">
        <w:rPr>
          <w:rFonts w:asciiTheme="majorBidi" w:eastAsia="宋体" w:hAnsiTheme="majorBidi" w:cstheme="majorBidi"/>
          <w:b/>
          <w:bCs/>
          <w:color w:val="000000"/>
          <w:kern w:val="2"/>
          <w:szCs w:val="20"/>
          <w:lang w:eastAsia="zh-CN"/>
          <w14:ligatures w14:val="standardContextual"/>
        </w:rPr>
        <w:t>•</w:t>
      </w:r>
      <w:r w:rsidRPr="00F94E1C">
        <w:rPr>
          <w:rFonts w:asciiTheme="majorBidi" w:eastAsia="宋体" w:hAnsiTheme="majorBidi" w:cstheme="majorBidi"/>
          <w:b/>
          <w:bCs/>
          <w:color w:val="000000"/>
          <w:kern w:val="2"/>
          <w:szCs w:val="20"/>
          <w:lang w:eastAsia="zh-CN"/>
          <w14:ligatures w14:val="standardContextual"/>
        </w:rPr>
        <w:tab/>
        <w:t>Energy savings</w:t>
      </w:r>
    </w:p>
    <w:p w14:paraId="665F1FC4" w14:textId="77777777" w:rsidR="002666EC" w:rsidRPr="00F94E1C" w:rsidRDefault="002666EC" w:rsidP="002666EC">
      <w:pPr>
        <w:spacing w:before="120"/>
        <w:rPr>
          <w:rFonts w:eastAsia="宋体"/>
          <w:b/>
          <w:bCs/>
          <w:color w:val="000000"/>
          <w:kern w:val="2"/>
          <w:szCs w:val="20"/>
          <w:lang w:eastAsia="zh-CN"/>
          <w14:ligatures w14:val="standardContextual"/>
        </w:rPr>
      </w:pPr>
      <w:r w:rsidRPr="00F94E1C">
        <w:rPr>
          <w:rFonts w:asciiTheme="majorBidi" w:eastAsia="宋体" w:hAnsiTheme="majorBidi" w:cstheme="majorBidi"/>
          <w:b/>
          <w:bCs/>
          <w:color w:val="000000"/>
          <w:kern w:val="2"/>
          <w:szCs w:val="20"/>
          <w:lang w:eastAsia="zh-CN"/>
          <w14:ligatures w14:val="standardContextual"/>
        </w:rPr>
        <w:t>•</w:t>
      </w:r>
      <w:r w:rsidRPr="00F94E1C">
        <w:rPr>
          <w:rFonts w:asciiTheme="majorBidi" w:eastAsia="宋体" w:hAnsiTheme="majorBidi" w:cstheme="majorBidi"/>
          <w:b/>
          <w:bCs/>
          <w:color w:val="000000"/>
          <w:kern w:val="2"/>
          <w:szCs w:val="20"/>
          <w:lang w:eastAsia="zh-CN"/>
          <w14:ligatures w14:val="standardContextual"/>
        </w:rPr>
        <w:tab/>
        <w:t>Latency impacts</w:t>
      </w:r>
    </w:p>
    <w:p w14:paraId="6A529298" w14:textId="77777777" w:rsidR="002666EC" w:rsidRPr="00F94E1C" w:rsidRDefault="002666EC" w:rsidP="002666EC">
      <w:pPr>
        <w:spacing w:before="120"/>
        <w:rPr>
          <w:rFonts w:eastAsia="宋体"/>
          <w:b/>
          <w:bCs/>
          <w:color w:val="000000"/>
          <w:kern w:val="2"/>
          <w:szCs w:val="20"/>
          <w:lang w:eastAsia="zh-CN"/>
          <w14:ligatures w14:val="standardContextual"/>
        </w:rPr>
      </w:pPr>
      <w:r w:rsidRPr="00F94E1C">
        <w:rPr>
          <w:rFonts w:asciiTheme="majorBidi" w:eastAsia="宋体" w:hAnsiTheme="majorBidi" w:cstheme="majorBidi"/>
          <w:b/>
          <w:bCs/>
          <w:color w:val="000000"/>
          <w:kern w:val="2"/>
          <w:szCs w:val="20"/>
          <w:lang w:eastAsia="zh-CN"/>
          <w14:ligatures w14:val="standardContextual"/>
        </w:rPr>
        <w:lastRenderedPageBreak/>
        <w:t>•</w:t>
      </w:r>
      <w:r w:rsidRPr="00F94E1C">
        <w:rPr>
          <w:rFonts w:asciiTheme="majorBidi" w:eastAsia="宋体" w:hAnsiTheme="majorBidi" w:cstheme="majorBidi"/>
          <w:b/>
          <w:bCs/>
          <w:color w:val="000000"/>
          <w:kern w:val="2"/>
          <w:szCs w:val="20"/>
          <w:lang w:eastAsia="zh-CN"/>
          <w14:ligatures w14:val="standardContextual"/>
        </w:rPr>
        <w:tab/>
        <w:t>Additional signaling overheads including associated fallback procedures</w:t>
      </w:r>
    </w:p>
    <w:p w14:paraId="7CCEBCBD" w14:textId="77777777" w:rsidR="002666EC" w:rsidRPr="00F94E1C" w:rsidRDefault="002666EC" w:rsidP="002666EC">
      <w:pPr>
        <w:spacing w:before="120"/>
        <w:rPr>
          <w:rFonts w:eastAsia="宋体"/>
          <w:b/>
          <w:bCs/>
          <w:color w:val="000000"/>
          <w:kern w:val="2"/>
          <w:szCs w:val="20"/>
          <w:lang w:eastAsia="zh-CN"/>
          <w14:ligatures w14:val="standardContextual"/>
        </w:rPr>
      </w:pPr>
      <w:r w:rsidRPr="00F94E1C">
        <w:rPr>
          <w:rFonts w:asciiTheme="majorBidi" w:eastAsia="宋体" w:hAnsiTheme="majorBidi" w:cstheme="majorBidi"/>
          <w:b/>
          <w:bCs/>
          <w:color w:val="000000"/>
          <w:kern w:val="2"/>
          <w:szCs w:val="20"/>
          <w:lang w:eastAsia="zh-CN"/>
          <w14:ligatures w14:val="standardContextual"/>
        </w:rPr>
        <w:t>•</w:t>
      </w:r>
      <w:r w:rsidRPr="00F94E1C">
        <w:rPr>
          <w:rFonts w:asciiTheme="majorBidi" w:eastAsia="宋体" w:hAnsiTheme="majorBidi" w:cstheme="majorBidi"/>
          <w:b/>
          <w:bCs/>
          <w:color w:val="000000"/>
          <w:kern w:val="2"/>
          <w:szCs w:val="20"/>
          <w:lang w:eastAsia="zh-CN"/>
          <w14:ligatures w14:val="standardContextual"/>
        </w:rPr>
        <w:tab/>
        <w:t>Alternative shorter configurations of DRX cycles</w:t>
      </w:r>
    </w:p>
    <w:p w14:paraId="7C7D8CFF" w14:textId="77777777" w:rsidR="002666EC" w:rsidRPr="00F94E1C" w:rsidRDefault="002666EC" w:rsidP="002666EC">
      <w:pPr>
        <w:spacing w:before="120"/>
        <w:rPr>
          <w:rFonts w:eastAsia="宋体"/>
          <w:b/>
          <w:bCs/>
          <w:color w:val="000000"/>
          <w:kern w:val="2"/>
          <w:szCs w:val="20"/>
          <w:lang w:eastAsia="zh-CN"/>
          <w14:ligatures w14:val="standardContextual"/>
        </w:rPr>
      </w:pPr>
      <w:r w:rsidRPr="00F94E1C">
        <w:rPr>
          <w:rFonts w:asciiTheme="majorBidi" w:eastAsia="宋体" w:hAnsiTheme="majorBidi" w:cstheme="majorBidi"/>
          <w:b/>
          <w:bCs/>
          <w:color w:val="000000"/>
          <w:kern w:val="2"/>
          <w:szCs w:val="20"/>
          <w:lang w:eastAsia="zh-CN"/>
          <w14:ligatures w14:val="standardContextual"/>
        </w:rPr>
        <w:t>Proposal 11: For Connected mode, when DL WUS is configured, DL WUS monitoring is resumed as soon as PDCCH monitoring has ended.</w:t>
      </w:r>
    </w:p>
    <w:p w14:paraId="76145DF5" w14:textId="77777777" w:rsidR="002666EC" w:rsidRPr="00F94E1C" w:rsidRDefault="002666EC" w:rsidP="002666EC">
      <w:pPr>
        <w:spacing w:before="120"/>
        <w:rPr>
          <w:rFonts w:eastAsia="宋体"/>
          <w:b/>
          <w:bCs/>
          <w:color w:val="000000"/>
          <w:kern w:val="2"/>
          <w:szCs w:val="20"/>
          <w:lang w:eastAsia="zh-CN"/>
          <w14:ligatures w14:val="standardContextual"/>
        </w:rPr>
      </w:pPr>
      <w:r w:rsidRPr="00F94E1C">
        <w:rPr>
          <w:rFonts w:asciiTheme="majorBidi" w:eastAsia="宋体" w:hAnsiTheme="majorBidi" w:cstheme="majorBidi"/>
          <w:b/>
          <w:bCs/>
          <w:color w:val="000000"/>
          <w:kern w:val="2"/>
          <w:szCs w:val="20"/>
          <w:lang w:eastAsia="zh-CN"/>
          <w14:ligatures w14:val="standardContextual"/>
        </w:rPr>
        <w:t>Proposal 12: RAN1 to study if additional L1 schemes (DCI, MAC-CE, timer, …) are justified to postpone the restarting of WUS monitoring after PDCCH monitoring has ended, considering:</w:t>
      </w:r>
    </w:p>
    <w:p w14:paraId="06656409" w14:textId="77777777" w:rsidR="002666EC" w:rsidRPr="00F94E1C" w:rsidRDefault="002666EC" w:rsidP="002666EC">
      <w:pPr>
        <w:spacing w:before="120"/>
        <w:rPr>
          <w:rFonts w:eastAsia="宋体"/>
          <w:b/>
          <w:bCs/>
          <w:color w:val="000000"/>
          <w:kern w:val="2"/>
          <w:szCs w:val="20"/>
          <w:lang w:eastAsia="zh-CN"/>
          <w14:ligatures w14:val="standardContextual"/>
        </w:rPr>
      </w:pPr>
      <w:r w:rsidRPr="00F94E1C">
        <w:rPr>
          <w:rFonts w:asciiTheme="majorBidi" w:eastAsia="宋体" w:hAnsiTheme="majorBidi" w:cstheme="majorBidi"/>
          <w:b/>
          <w:bCs/>
          <w:color w:val="000000"/>
          <w:kern w:val="2"/>
          <w:szCs w:val="20"/>
          <w:lang w:eastAsia="zh-CN"/>
          <w14:ligatures w14:val="standardContextual"/>
        </w:rPr>
        <w:t>o</w:t>
      </w:r>
      <w:r w:rsidRPr="00F94E1C">
        <w:rPr>
          <w:rFonts w:asciiTheme="majorBidi" w:eastAsia="宋体" w:hAnsiTheme="majorBidi" w:cstheme="majorBidi"/>
          <w:b/>
          <w:bCs/>
          <w:color w:val="000000"/>
          <w:kern w:val="2"/>
          <w:szCs w:val="20"/>
          <w:lang w:eastAsia="zh-CN"/>
          <w14:ligatures w14:val="standardContextual"/>
        </w:rPr>
        <w:tab/>
        <w:t>Energy savings</w:t>
      </w:r>
    </w:p>
    <w:p w14:paraId="7ABB73A0" w14:textId="77777777" w:rsidR="002666EC" w:rsidRPr="00F94E1C" w:rsidRDefault="002666EC" w:rsidP="002666EC">
      <w:pPr>
        <w:spacing w:before="120"/>
        <w:rPr>
          <w:rFonts w:eastAsia="宋体"/>
          <w:b/>
          <w:bCs/>
          <w:color w:val="000000"/>
          <w:kern w:val="2"/>
          <w:szCs w:val="20"/>
          <w:lang w:eastAsia="zh-CN"/>
          <w14:ligatures w14:val="standardContextual"/>
        </w:rPr>
      </w:pPr>
      <w:r w:rsidRPr="00F94E1C">
        <w:rPr>
          <w:rFonts w:asciiTheme="majorBidi" w:eastAsia="宋体" w:hAnsiTheme="majorBidi" w:cstheme="majorBidi"/>
          <w:b/>
          <w:bCs/>
          <w:color w:val="000000"/>
          <w:kern w:val="2"/>
          <w:szCs w:val="20"/>
          <w:lang w:eastAsia="zh-CN"/>
          <w14:ligatures w14:val="standardContextual"/>
        </w:rPr>
        <w:t>o</w:t>
      </w:r>
      <w:r w:rsidRPr="00F94E1C">
        <w:rPr>
          <w:rFonts w:asciiTheme="majorBidi" w:eastAsia="宋体" w:hAnsiTheme="majorBidi" w:cstheme="majorBidi"/>
          <w:b/>
          <w:bCs/>
          <w:color w:val="000000"/>
          <w:kern w:val="2"/>
          <w:szCs w:val="20"/>
          <w:lang w:eastAsia="zh-CN"/>
          <w14:ligatures w14:val="standardContextual"/>
        </w:rPr>
        <w:tab/>
        <w:t>Latency impacts</w:t>
      </w:r>
    </w:p>
    <w:p w14:paraId="044FB079" w14:textId="77777777" w:rsidR="002666EC" w:rsidRPr="00F94E1C" w:rsidRDefault="002666EC" w:rsidP="002666EC">
      <w:pPr>
        <w:spacing w:before="120"/>
        <w:rPr>
          <w:rFonts w:eastAsia="宋体"/>
          <w:b/>
          <w:bCs/>
          <w:color w:val="000000"/>
          <w:kern w:val="2"/>
          <w:szCs w:val="20"/>
          <w:lang w:eastAsia="zh-CN"/>
          <w14:ligatures w14:val="standardContextual"/>
        </w:rPr>
      </w:pPr>
      <w:r w:rsidRPr="00F94E1C">
        <w:rPr>
          <w:rFonts w:asciiTheme="majorBidi" w:eastAsia="宋体" w:hAnsiTheme="majorBidi" w:cstheme="majorBidi"/>
          <w:b/>
          <w:bCs/>
          <w:color w:val="000000"/>
          <w:kern w:val="2"/>
          <w:szCs w:val="20"/>
          <w:lang w:eastAsia="zh-CN"/>
          <w14:ligatures w14:val="standardContextual"/>
        </w:rPr>
        <w:t>o</w:t>
      </w:r>
      <w:r w:rsidRPr="00F94E1C">
        <w:rPr>
          <w:rFonts w:asciiTheme="majorBidi" w:eastAsia="宋体" w:hAnsiTheme="majorBidi" w:cstheme="majorBidi"/>
          <w:b/>
          <w:bCs/>
          <w:color w:val="000000"/>
          <w:kern w:val="2"/>
          <w:szCs w:val="20"/>
          <w:lang w:eastAsia="zh-CN"/>
          <w14:ligatures w14:val="standardContextual"/>
        </w:rPr>
        <w:tab/>
        <w:t xml:space="preserve">Additional </w:t>
      </w:r>
      <w:proofErr w:type="spellStart"/>
      <w:r w:rsidRPr="00F94E1C">
        <w:rPr>
          <w:rFonts w:asciiTheme="majorBidi" w:eastAsia="宋体" w:hAnsiTheme="majorBidi" w:cstheme="majorBidi"/>
          <w:b/>
          <w:bCs/>
          <w:color w:val="000000"/>
          <w:kern w:val="2"/>
          <w:szCs w:val="20"/>
          <w:lang w:eastAsia="zh-CN"/>
          <w14:ligatures w14:val="standardContextual"/>
        </w:rPr>
        <w:t>signalling</w:t>
      </w:r>
      <w:proofErr w:type="spellEnd"/>
      <w:r w:rsidRPr="00F94E1C">
        <w:rPr>
          <w:rFonts w:asciiTheme="majorBidi" w:eastAsia="宋体" w:hAnsiTheme="majorBidi" w:cstheme="majorBidi"/>
          <w:b/>
          <w:bCs/>
          <w:color w:val="000000"/>
          <w:kern w:val="2"/>
          <w:szCs w:val="20"/>
          <w:lang w:eastAsia="zh-CN"/>
          <w14:ligatures w14:val="standardContextual"/>
        </w:rPr>
        <w:t xml:space="preserve"> overheads including associated fallback procedures</w:t>
      </w:r>
    </w:p>
    <w:p w14:paraId="0FFD0A2C" w14:textId="77777777" w:rsidR="002666EC" w:rsidRPr="00F94E1C" w:rsidRDefault="002666EC" w:rsidP="002666EC">
      <w:pPr>
        <w:spacing w:before="120"/>
        <w:rPr>
          <w:rFonts w:eastAsia="宋体"/>
          <w:b/>
          <w:bCs/>
          <w:color w:val="000000"/>
          <w:kern w:val="2"/>
          <w:szCs w:val="20"/>
          <w:lang w:eastAsia="zh-CN"/>
          <w14:ligatures w14:val="standardContextual"/>
        </w:rPr>
      </w:pPr>
      <w:r w:rsidRPr="00F94E1C">
        <w:rPr>
          <w:rFonts w:asciiTheme="majorBidi" w:eastAsia="宋体" w:hAnsiTheme="majorBidi" w:cstheme="majorBidi"/>
          <w:b/>
          <w:bCs/>
          <w:color w:val="000000"/>
          <w:kern w:val="2"/>
          <w:szCs w:val="20"/>
          <w:lang w:eastAsia="zh-CN"/>
          <w14:ligatures w14:val="standardContextual"/>
        </w:rPr>
        <w:t>Proposal 13: RAN1 identifies restrictions for UE when RRM measurements are performed by EE processing to maximize the UE power saving gain benefits.</w:t>
      </w:r>
    </w:p>
    <w:p w14:paraId="23F55507" w14:textId="77777777" w:rsidR="002666EC" w:rsidRPr="00F94E1C" w:rsidRDefault="002666EC" w:rsidP="002666EC">
      <w:pPr>
        <w:spacing w:before="120" w:after="160"/>
        <w:rPr>
          <w:rFonts w:eastAsia="宋体"/>
          <w:b/>
          <w:bCs/>
          <w:color w:val="000000"/>
          <w:kern w:val="2"/>
          <w:szCs w:val="20"/>
          <w:lang w:eastAsia="zh-CN"/>
          <w14:ligatures w14:val="standardContextual"/>
        </w:rPr>
      </w:pPr>
      <w:r w:rsidRPr="00F94E1C">
        <w:rPr>
          <w:rFonts w:asciiTheme="majorBidi" w:eastAsia="宋体" w:hAnsiTheme="majorBidi" w:cstheme="majorBidi"/>
          <w:b/>
          <w:bCs/>
          <w:color w:val="000000"/>
          <w:kern w:val="2"/>
          <w:szCs w:val="20"/>
          <w:lang w:eastAsia="zh-CN"/>
          <w14:ligatures w14:val="standardContextual"/>
        </w:rPr>
        <w:t>Proposal 14: In connected mode, assume that serving cell measurements are performed using the EE processing state.</w:t>
      </w:r>
    </w:p>
    <w:p w14:paraId="15CBAFDB" w14:textId="77777777" w:rsidR="002666EC" w:rsidRPr="00F94E1C" w:rsidRDefault="002666EC" w:rsidP="002666EC">
      <w:pPr>
        <w:spacing w:before="120" w:after="160"/>
        <w:rPr>
          <w:rFonts w:eastAsia="宋体"/>
          <w:b/>
          <w:bCs/>
          <w:color w:val="000000"/>
          <w:kern w:val="2"/>
          <w:szCs w:val="20"/>
          <w:lang w:eastAsia="zh-CN"/>
          <w14:ligatures w14:val="standardContextual"/>
        </w:rPr>
      </w:pPr>
      <w:r w:rsidRPr="00F94E1C">
        <w:rPr>
          <w:rFonts w:asciiTheme="majorBidi" w:eastAsia="宋体" w:hAnsiTheme="majorBidi" w:cstheme="majorBidi"/>
          <w:b/>
          <w:bCs/>
          <w:color w:val="000000"/>
          <w:kern w:val="2"/>
          <w:szCs w:val="20"/>
          <w:lang w:eastAsia="zh-CN"/>
          <w14:ligatures w14:val="standardContextual"/>
        </w:rPr>
        <w:t>Proposal 15: In connected mode assume that neighbor cell measurements are performed using the EE processing state.</w:t>
      </w:r>
    </w:p>
    <w:p w14:paraId="422634E2" w14:textId="77777777" w:rsidR="002666EC" w:rsidRPr="00F94E1C" w:rsidRDefault="002666EC" w:rsidP="002666EC">
      <w:pPr>
        <w:spacing w:before="120" w:after="160"/>
        <w:rPr>
          <w:rFonts w:eastAsia="宋体"/>
          <w:b/>
          <w:bCs/>
          <w:color w:val="000000"/>
          <w:kern w:val="2"/>
          <w:szCs w:val="20"/>
          <w:lang w:eastAsia="zh-CN"/>
          <w14:ligatures w14:val="standardContextual"/>
        </w:rPr>
      </w:pPr>
      <w:r w:rsidRPr="00F94E1C">
        <w:rPr>
          <w:rFonts w:asciiTheme="majorBidi" w:eastAsia="宋体" w:hAnsiTheme="majorBidi" w:cstheme="majorBidi"/>
          <w:b/>
          <w:bCs/>
          <w:color w:val="000000"/>
          <w:kern w:val="2"/>
          <w:szCs w:val="20"/>
          <w:lang w:eastAsia="zh-CN"/>
          <w14:ligatures w14:val="standardContextual"/>
        </w:rPr>
        <w:t xml:space="preserve">Proposal 16: In connected mode, </w:t>
      </w:r>
      <w:proofErr w:type="spellStart"/>
      <w:r w:rsidRPr="00F94E1C">
        <w:rPr>
          <w:rFonts w:asciiTheme="majorBidi" w:eastAsia="宋体" w:hAnsiTheme="majorBidi" w:cstheme="majorBidi"/>
          <w:b/>
          <w:bCs/>
          <w:color w:val="000000"/>
          <w:kern w:val="2"/>
          <w:szCs w:val="20"/>
          <w:lang w:eastAsia="zh-CN"/>
          <w14:ligatures w14:val="standardContextual"/>
        </w:rPr>
        <w:t>cDRX</w:t>
      </w:r>
      <w:proofErr w:type="spellEnd"/>
      <w:r w:rsidRPr="00F94E1C">
        <w:rPr>
          <w:rFonts w:asciiTheme="majorBidi" w:eastAsia="宋体" w:hAnsiTheme="majorBidi" w:cstheme="majorBidi"/>
          <w:b/>
          <w:bCs/>
          <w:color w:val="000000"/>
          <w:kern w:val="2"/>
          <w:szCs w:val="20"/>
          <w:lang w:eastAsia="zh-CN"/>
          <w14:ligatures w14:val="standardContextual"/>
        </w:rPr>
        <w:t xml:space="preserve"> operation with WUS is prioritized.</w:t>
      </w:r>
    </w:p>
    <w:p w14:paraId="4EC79126" w14:textId="77777777" w:rsidR="002666EC" w:rsidRPr="00F94E1C" w:rsidRDefault="002666EC" w:rsidP="002666EC">
      <w:pPr>
        <w:spacing w:before="120"/>
        <w:rPr>
          <w:rFonts w:eastAsia="宋体"/>
          <w:b/>
          <w:bCs/>
          <w:color w:val="000000"/>
          <w:kern w:val="2"/>
          <w:szCs w:val="20"/>
          <w:lang w:eastAsia="zh-CN"/>
          <w14:ligatures w14:val="standardContextual"/>
        </w:rPr>
      </w:pPr>
      <w:r w:rsidRPr="00F94E1C">
        <w:rPr>
          <w:rFonts w:asciiTheme="majorBidi" w:eastAsia="宋体" w:hAnsiTheme="majorBidi" w:cstheme="majorBidi"/>
          <w:b/>
          <w:bCs/>
          <w:color w:val="000000"/>
          <w:kern w:val="2"/>
          <w:szCs w:val="20"/>
          <w:lang w:eastAsia="zh-CN"/>
          <w14:ligatures w14:val="standardContextual"/>
        </w:rPr>
        <w:t>Proposal 17: RAN1 studies WUS for supporting simplified PDCCH monitoring adaptation framework, including but not restricted to:</w:t>
      </w:r>
    </w:p>
    <w:p w14:paraId="591850D8" w14:textId="77777777" w:rsidR="002666EC" w:rsidRPr="00F94E1C" w:rsidRDefault="002666EC" w:rsidP="002666EC">
      <w:pPr>
        <w:spacing w:before="120"/>
        <w:rPr>
          <w:rFonts w:eastAsia="宋体"/>
          <w:b/>
          <w:bCs/>
          <w:color w:val="000000"/>
          <w:kern w:val="2"/>
          <w:szCs w:val="20"/>
          <w:lang w:eastAsia="zh-CN"/>
          <w14:ligatures w14:val="standardContextual"/>
        </w:rPr>
      </w:pPr>
      <w:r w:rsidRPr="00F94E1C">
        <w:rPr>
          <w:rFonts w:asciiTheme="majorBidi" w:eastAsia="宋体" w:hAnsiTheme="majorBidi" w:cstheme="majorBidi"/>
          <w:b/>
          <w:bCs/>
          <w:color w:val="000000"/>
          <w:kern w:val="2"/>
          <w:szCs w:val="20"/>
          <w:lang w:eastAsia="zh-CN"/>
          <w14:ligatures w14:val="standardContextual"/>
        </w:rPr>
        <w:t>•</w:t>
      </w:r>
      <w:r w:rsidRPr="00F94E1C">
        <w:rPr>
          <w:rFonts w:asciiTheme="majorBidi" w:eastAsia="宋体" w:hAnsiTheme="majorBidi" w:cstheme="majorBidi"/>
          <w:b/>
          <w:bCs/>
          <w:color w:val="000000"/>
          <w:kern w:val="2"/>
          <w:szCs w:val="20"/>
          <w:lang w:eastAsia="zh-CN"/>
          <w14:ligatures w14:val="standardContextual"/>
        </w:rPr>
        <w:tab/>
        <w:t>Indicating dynamic adaptations of ACTIVE time settings including skipping indications</w:t>
      </w:r>
    </w:p>
    <w:p w14:paraId="14E259D8" w14:textId="77777777" w:rsidR="002666EC" w:rsidRPr="00F94E1C" w:rsidRDefault="002666EC" w:rsidP="002666EC">
      <w:pPr>
        <w:spacing w:before="120"/>
        <w:rPr>
          <w:rFonts w:eastAsia="宋体"/>
          <w:b/>
          <w:bCs/>
          <w:color w:val="000000"/>
          <w:kern w:val="2"/>
          <w:szCs w:val="20"/>
          <w:lang w:eastAsia="zh-CN"/>
          <w14:ligatures w14:val="standardContextual"/>
        </w:rPr>
      </w:pPr>
      <w:r w:rsidRPr="00F94E1C">
        <w:rPr>
          <w:rFonts w:asciiTheme="majorBidi" w:eastAsia="宋体" w:hAnsiTheme="majorBidi" w:cstheme="majorBidi"/>
          <w:b/>
          <w:bCs/>
          <w:color w:val="000000"/>
          <w:kern w:val="2"/>
          <w:szCs w:val="20"/>
          <w:lang w:eastAsia="zh-CN"/>
          <w14:ligatures w14:val="standardContextual"/>
        </w:rPr>
        <w:t>•</w:t>
      </w:r>
      <w:r w:rsidRPr="00F94E1C">
        <w:rPr>
          <w:rFonts w:asciiTheme="majorBidi" w:eastAsia="宋体" w:hAnsiTheme="majorBidi" w:cstheme="majorBidi"/>
          <w:b/>
          <w:bCs/>
          <w:color w:val="000000"/>
          <w:kern w:val="2"/>
          <w:szCs w:val="20"/>
          <w:lang w:eastAsia="zh-CN"/>
          <w14:ligatures w14:val="standardContextual"/>
        </w:rPr>
        <w:tab/>
        <w:t xml:space="preserve">Aligning cell DTX/DRX and UE C-DRX operations for maximum efficiency </w:t>
      </w:r>
    </w:p>
    <w:p w14:paraId="4A9D721C" w14:textId="77777777" w:rsidR="002666EC" w:rsidRPr="00F94E1C" w:rsidRDefault="002666EC" w:rsidP="002666EC">
      <w:pPr>
        <w:spacing w:before="120"/>
        <w:rPr>
          <w:rFonts w:eastAsia="宋体"/>
          <w:b/>
          <w:bCs/>
          <w:color w:val="000000"/>
          <w:kern w:val="2"/>
          <w:szCs w:val="20"/>
          <w:lang w:eastAsia="zh-CN"/>
          <w14:ligatures w14:val="standardContextual"/>
        </w:rPr>
      </w:pPr>
      <w:r w:rsidRPr="00F94E1C">
        <w:rPr>
          <w:rFonts w:asciiTheme="majorBidi" w:eastAsia="宋体" w:hAnsiTheme="majorBidi" w:cstheme="majorBidi"/>
          <w:b/>
          <w:bCs/>
          <w:color w:val="000000"/>
          <w:kern w:val="2"/>
          <w:szCs w:val="20"/>
          <w:lang w:eastAsia="zh-CN"/>
          <w14:ligatures w14:val="standardContextual"/>
        </w:rPr>
        <w:t>•</w:t>
      </w:r>
      <w:r w:rsidRPr="00F94E1C">
        <w:rPr>
          <w:rFonts w:asciiTheme="majorBidi" w:eastAsia="宋体" w:hAnsiTheme="majorBidi" w:cstheme="majorBidi"/>
          <w:b/>
          <w:bCs/>
          <w:color w:val="000000"/>
          <w:kern w:val="2"/>
          <w:szCs w:val="20"/>
          <w:lang w:eastAsia="zh-CN"/>
          <w14:ligatures w14:val="standardContextual"/>
        </w:rPr>
        <w:tab/>
        <w:t>Triggering and indicating SSSG switching (with/without additional indication of target SS)</w:t>
      </w:r>
    </w:p>
    <w:p w14:paraId="152F7052" w14:textId="77777777" w:rsidR="002666EC" w:rsidRPr="00F94E1C" w:rsidRDefault="002666EC" w:rsidP="002666EC">
      <w:pPr>
        <w:spacing w:before="120"/>
        <w:rPr>
          <w:rFonts w:eastAsia="宋体"/>
          <w:b/>
          <w:bCs/>
          <w:color w:val="000000"/>
          <w:kern w:val="2"/>
          <w:szCs w:val="20"/>
          <w:lang w:eastAsia="zh-CN"/>
          <w14:ligatures w14:val="standardContextual"/>
        </w:rPr>
      </w:pPr>
      <w:r w:rsidRPr="00F94E1C">
        <w:rPr>
          <w:rFonts w:asciiTheme="majorBidi" w:eastAsia="宋体" w:hAnsiTheme="majorBidi" w:cstheme="majorBidi"/>
          <w:b/>
          <w:bCs/>
          <w:color w:val="000000"/>
          <w:kern w:val="2"/>
          <w:szCs w:val="20"/>
          <w:lang w:eastAsia="zh-CN"/>
          <w14:ligatures w14:val="standardContextual"/>
        </w:rPr>
        <w:t>•</w:t>
      </w:r>
      <w:r w:rsidRPr="00F94E1C">
        <w:rPr>
          <w:rFonts w:asciiTheme="majorBidi" w:eastAsia="宋体" w:hAnsiTheme="majorBidi" w:cstheme="majorBidi"/>
          <w:b/>
          <w:bCs/>
          <w:color w:val="000000"/>
          <w:kern w:val="2"/>
          <w:szCs w:val="20"/>
          <w:lang w:eastAsia="zh-CN"/>
          <w14:ligatures w14:val="standardContextual"/>
        </w:rPr>
        <w:tab/>
        <w:t>Combining BWP and SSSG switching operations</w:t>
      </w:r>
    </w:p>
    <w:p w14:paraId="608DFC8A" w14:textId="77777777" w:rsidR="002666EC" w:rsidRPr="00F94E1C" w:rsidRDefault="002666EC" w:rsidP="002666EC">
      <w:pPr>
        <w:spacing w:before="120"/>
        <w:rPr>
          <w:rFonts w:eastAsia="宋体"/>
          <w:b/>
          <w:bCs/>
          <w:color w:val="000000"/>
          <w:kern w:val="2"/>
          <w:szCs w:val="20"/>
          <w:lang w:eastAsia="zh-CN"/>
          <w14:ligatures w14:val="standardContextual"/>
        </w:rPr>
      </w:pPr>
      <w:r w:rsidRPr="00F94E1C">
        <w:rPr>
          <w:rFonts w:asciiTheme="majorBidi" w:eastAsia="宋体" w:hAnsiTheme="majorBidi" w:cstheme="majorBidi"/>
          <w:b/>
          <w:bCs/>
          <w:color w:val="000000"/>
          <w:kern w:val="2"/>
          <w:szCs w:val="20"/>
          <w:lang w:eastAsia="zh-CN"/>
          <w14:ligatures w14:val="standardContextual"/>
        </w:rPr>
        <w:t>Proposal 18: RAN1 studies WUS for early/late SSB/CSI measurement performing and reporting to maximize the UE uninterrupted deep sleeps.</w:t>
      </w:r>
    </w:p>
    <w:p w14:paraId="16AEEC1B" w14:textId="77777777" w:rsidR="002666EC" w:rsidRPr="00F94E1C" w:rsidRDefault="002666EC" w:rsidP="002666EC">
      <w:pPr>
        <w:spacing w:before="120"/>
        <w:rPr>
          <w:rFonts w:eastAsia="宋体"/>
          <w:b/>
          <w:bCs/>
          <w:color w:val="000000"/>
          <w:kern w:val="2"/>
          <w:szCs w:val="20"/>
          <w:lang w:eastAsia="zh-CN"/>
          <w14:ligatures w14:val="standardContextual"/>
        </w:rPr>
      </w:pPr>
      <w:r w:rsidRPr="00F94E1C">
        <w:rPr>
          <w:rFonts w:asciiTheme="majorBidi" w:eastAsia="宋体" w:hAnsiTheme="majorBidi" w:cstheme="majorBidi"/>
          <w:b/>
          <w:bCs/>
          <w:color w:val="000000"/>
          <w:kern w:val="2"/>
          <w:szCs w:val="20"/>
          <w:lang w:eastAsia="zh-CN"/>
          <w14:ligatures w14:val="standardContextual"/>
        </w:rPr>
        <w:t>Proposal 19: RAN1 studies WUS for decoupled UL and DL operations considering at least WUS-based indications for switching between multiple PUSCH CGs.</w:t>
      </w:r>
    </w:p>
    <w:p w14:paraId="76BDF2CC" w14:textId="77777777" w:rsidR="002666EC" w:rsidRPr="00F94E1C" w:rsidRDefault="002666EC" w:rsidP="002666EC">
      <w:pPr>
        <w:spacing w:before="120"/>
        <w:rPr>
          <w:rFonts w:eastAsia="宋体"/>
          <w:b/>
          <w:bCs/>
          <w:color w:val="000000"/>
          <w:kern w:val="2"/>
          <w:szCs w:val="20"/>
          <w:lang w:eastAsia="zh-CN"/>
          <w14:ligatures w14:val="standardContextual"/>
        </w:rPr>
      </w:pPr>
      <w:r w:rsidRPr="00F94E1C">
        <w:rPr>
          <w:rFonts w:asciiTheme="majorBidi" w:eastAsia="宋体" w:hAnsiTheme="majorBidi" w:cstheme="majorBidi"/>
          <w:b/>
          <w:bCs/>
          <w:color w:val="000000"/>
          <w:kern w:val="2"/>
          <w:szCs w:val="20"/>
          <w:lang w:eastAsia="zh-CN"/>
          <w14:ligatures w14:val="standardContextual"/>
        </w:rPr>
        <w:t xml:space="preserve">Proposal 20: RAN1 is proposed to study the feasibility and necessity of the sequence-based option for 2-stage DCI in the 10.6.1.2 agenda item. </w:t>
      </w:r>
    </w:p>
    <w:p w14:paraId="74ED4BAC" w14:textId="77777777" w:rsidR="002666EC" w:rsidRPr="00F94E1C" w:rsidRDefault="002666EC" w:rsidP="002666EC">
      <w:pPr>
        <w:spacing w:before="120"/>
        <w:rPr>
          <w:rFonts w:eastAsia="宋体"/>
          <w:b/>
          <w:bCs/>
          <w:color w:val="000000"/>
          <w:kern w:val="2"/>
          <w:szCs w:val="20"/>
          <w:lang w:eastAsia="zh-CN"/>
          <w14:ligatures w14:val="standardContextual"/>
        </w:rPr>
      </w:pPr>
      <w:r w:rsidRPr="00F94E1C">
        <w:rPr>
          <w:rFonts w:asciiTheme="majorBidi" w:eastAsia="宋体" w:hAnsiTheme="majorBidi" w:cstheme="majorBidi"/>
          <w:b/>
          <w:bCs/>
          <w:color w:val="000000"/>
          <w:kern w:val="2"/>
          <w:szCs w:val="20"/>
          <w:lang w:eastAsia="zh-CN"/>
          <w14:ligatures w14:val="standardContextual"/>
        </w:rPr>
        <w:t>Proposal 21: RAN1 is proposed to study the feasibility and necessity of using DL WUS sequence for the sequence-based option for 2-stage DCI and to avoid introducing a new sequence other than DL WUS.</w:t>
      </w:r>
    </w:p>
    <w:p w14:paraId="2DABFE8C" w14:textId="77777777" w:rsidR="002666EC" w:rsidRPr="00F94E1C" w:rsidRDefault="002666EC" w:rsidP="002666EC">
      <w:pPr>
        <w:spacing w:before="120"/>
        <w:rPr>
          <w:rFonts w:eastAsia="宋体"/>
          <w:b/>
          <w:bCs/>
          <w:color w:val="000000"/>
          <w:kern w:val="2"/>
          <w:szCs w:val="20"/>
          <w:lang w:eastAsia="zh-CN"/>
          <w14:ligatures w14:val="standardContextual"/>
        </w:rPr>
      </w:pPr>
      <w:r w:rsidRPr="00F94E1C">
        <w:rPr>
          <w:rFonts w:asciiTheme="majorBidi" w:eastAsia="宋体" w:hAnsiTheme="majorBidi" w:cstheme="majorBidi"/>
          <w:b/>
          <w:bCs/>
          <w:color w:val="000000"/>
          <w:kern w:val="2"/>
          <w:szCs w:val="20"/>
          <w:lang w:eastAsia="zh-CN"/>
          <w14:ligatures w14:val="standardContextual"/>
        </w:rPr>
        <w:t>Proposal 22: Assume that serving and neighbor cell measurements can be done in EE processing state.</w:t>
      </w:r>
    </w:p>
    <w:p w14:paraId="52F0486A" w14:textId="77777777" w:rsidR="002666EC" w:rsidRPr="00F94E1C" w:rsidRDefault="002666EC" w:rsidP="002666EC">
      <w:pPr>
        <w:spacing w:before="120"/>
        <w:rPr>
          <w:rFonts w:eastAsia="宋体"/>
          <w:b/>
          <w:bCs/>
          <w:color w:val="000000"/>
          <w:kern w:val="2"/>
          <w:szCs w:val="20"/>
          <w:lang w:eastAsia="zh-CN"/>
          <w14:ligatures w14:val="standardContextual"/>
        </w:rPr>
      </w:pPr>
      <w:r w:rsidRPr="00F94E1C">
        <w:rPr>
          <w:rFonts w:asciiTheme="majorBidi" w:eastAsia="宋体" w:hAnsiTheme="majorBidi" w:cstheme="majorBidi"/>
          <w:b/>
          <w:bCs/>
          <w:color w:val="000000"/>
          <w:kern w:val="2"/>
          <w:szCs w:val="20"/>
          <w:lang w:eastAsia="zh-CN"/>
          <w14:ligatures w14:val="standardContextual"/>
        </w:rPr>
        <w:t>Proposal 23: Consider assuming lower residual synchronization error for EE processing state.</w:t>
      </w:r>
    </w:p>
    <w:p w14:paraId="7850AD50" w14:textId="77777777" w:rsidR="002666EC" w:rsidRPr="00F94E1C" w:rsidRDefault="002666EC" w:rsidP="002666EC">
      <w:pPr>
        <w:spacing w:before="120" w:after="160"/>
        <w:rPr>
          <w:rFonts w:eastAsia="宋体"/>
          <w:b/>
          <w:bCs/>
          <w:color w:val="000000"/>
          <w:kern w:val="2"/>
          <w:szCs w:val="20"/>
          <w:lang w:eastAsia="zh-CN"/>
          <w14:ligatures w14:val="standardContextual"/>
        </w:rPr>
      </w:pPr>
      <w:r w:rsidRPr="00F94E1C">
        <w:rPr>
          <w:rFonts w:asciiTheme="majorBidi" w:eastAsia="宋体" w:hAnsiTheme="majorBidi" w:cstheme="majorBidi"/>
          <w:b/>
          <w:bCs/>
          <w:color w:val="000000"/>
          <w:kern w:val="2"/>
          <w:szCs w:val="20"/>
          <w:lang w:eastAsia="zh-CN"/>
          <w14:ligatures w14:val="standardContextual"/>
        </w:rPr>
        <w:t>Proposal 24: Study further the alternatives of assuming that cell search can performed in (advanced) EE processing state or waking the UE to full active state to perform the cell search infrequently.</w:t>
      </w:r>
    </w:p>
    <w:p w14:paraId="4A15DE48" w14:textId="77777777" w:rsidR="002666EC" w:rsidRPr="00F94E1C" w:rsidRDefault="002666EC" w:rsidP="002666EC">
      <w:pPr>
        <w:spacing w:before="120" w:after="160"/>
        <w:rPr>
          <w:rFonts w:eastAsia="宋体"/>
          <w:b/>
          <w:bCs/>
          <w:color w:val="000000"/>
          <w:kern w:val="2"/>
          <w:szCs w:val="20"/>
          <w:lang w:eastAsia="zh-CN"/>
          <w14:ligatures w14:val="standardContextual"/>
        </w:rPr>
      </w:pPr>
      <w:r w:rsidRPr="00F94E1C">
        <w:rPr>
          <w:rFonts w:asciiTheme="majorBidi" w:eastAsia="宋体" w:hAnsiTheme="majorBidi" w:cstheme="majorBidi"/>
          <w:b/>
          <w:bCs/>
          <w:color w:val="000000"/>
          <w:kern w:val="2"/>
          <w:szCs w:val="20"/>
          <w:lang w:eastAsia="zh-CN"/>
          <w14:ligatures w14:val="standardContextual"/>
        </w:rPr>
        <w:t xml:space="preserve">Proposal 25: RAN1 waits until 6GR IoT fundamental characteristics are agreed before studying the applicability/design of the DL </w:t>
      </w:r>
    </w:p>
    <w:p w14:paraId="43FD52B0" w14:textId="77777777" w:rsidR="002666EC" w:rsidRPr="00F94E1C" w:rsidRDefault="002666EC" w:rsidP="002666EC">
      <w:pPr>
        <w:spacing w:before="120" w:after="160"/>
        <w:rPr>
          <w:rFonts w:eastAsia="宋体"/>
          <w:b/>
          <w:bCs/>
          <w:color w:val="000000"/>
          <w:kern w:val="2"/>
          <w:szCs w:val="20"/>
          <w:lang w:eastAsia="zh-CN"/>
          <w14:ligatures w14:val="standardContextual"/>
        </w:rPr>
      </w:pPr>
      <w:r w:rsidRPr="00F94E1C">
        <w:rPr>
          <w:rFonts w:asciiTheme="majorBidi" w:eastAsia="宋体" w:hAnsiTheme="majorBidi" w:cstheme="majorBidi"/>
          <w:b/>
          <w:bCs/>
          <w:color w:val="000000"/>
          <w:kern w:val="2"/>
          <w:szCs w:val="20"/>
          <w:lang w:eastAsia="zh-CN"/>
          <w14:ligatures w14:val="standardContextual"/>
        </w:rPr>
        <w:lastRenderedPageBreak/>
        <w:t xml:space="preserve">Proposal 26: RAN1 strives to avoid separate designs of DL WUS for IoT and non-IoT </w:t>
      </w:r>
      <w:proofErr w:type="spellStart"/>
      <w:r w:rsidRPr="00F94E1C">
        <w:rPr>
          <w:rFonts w:asciiTheme="majorBidi" w:eastAsia="宋体" w:hAnsiTheme="majorBidi" w:cstheme="majorBidi"/>
          <w:b/>
          <w:bCs/>
          <w:color w:val="000000"/>
          <w:kern w:val="2"/>
          <w:szCs w:val="20"/>
          <w:lang w:eastAsia="zh-CN"/>
          <w14:ligatures w14:val="standardContextual"/>
        </w:rPr>
        <w:t>devices.WUS</w:t>
      </w:r>
      <w:proofErr w:type="spellEnd"/>
      <w:r w:rsidRPr="00F94E1C">
        <w:rPr>
          <w:rFonts w:asciiTheme="majorBidi" w:eastAsia="宋体" w:hAnsiTheme="majorBidi" w:cstheme="majorBidi"/>
          <w:b/>
          <w:bCs/>
          <w:color w:val="000000"/>
          <w:kern w:val="2"/>
          <w:szCs w:val="20"/>
          <w:lang w:eastAsia="zh-CN"/>
          <w14:ligatures w14:val="standardContextual"/>
        </w:rPr>
        <w:t xml:space="preserve"> in support of IoT.</w:t>
      </w:r>
    </w:p>
    <w:p w14:paraId="6859FE4E" w14:textId="2F0C75D9" w:rsidR="002666EC" w:rsidRDefault="002666EC" w:rsidP="002666EC">
      <w:pPr>
        <w:spacing w:before="120" w:after="160"/>
        <w:rPr>
          <w:rFonts w:asciiTheme="majorBidi" w:eastAsia="宋体" w:hAnsiTheme="majorBidi" w:cstheme="majorBidi"/>
          <w:b/>
          <w:bCs/>
          <w:color w:val="000000"/>
          <w:kern w:val="2"/>
          <w:szCs w:val="20"/>
          <w:lang w:eastAsia="zh-CN"/>
          <w14:ligatures w14:val="standardContextual"/>
        </w:rPr>
      </w:pPr>
      <w:r w:rsidRPr="00F94E1C">
        <w:rPr>
          <w:rFonts w:asciiTheme="majorBidi" w:eastAsia="宋体" w:hAnsiTheme="majorBidi" w:cstheme="majorBidi"/>
          <w:b/>
          <w:bCs/>
          <w:color w:val="000000"/>
          <w:kern w:val="2"/>
          <w:szCs w:val="20"/>
          <w:lang w:eastAsia="zh-CN"/>
          <w14:ligatures w14:val="standardContextual"/>
        </w:rPr>
        <w:t>Proposal 27: RAN1 prioritizes the study of DL WUS for IoT devices in RRC IDLE/INACTIVE mode.</w:t>
      </w:r>
    </w:p>
    <w:p w14:paraId="0C11D2A3" w14:textId="77777777" w:rsidR="002666EC" w:rsidRPr="00F94E1C" w:rsidRDefault="002666EC" w:rsidP="002666EC">
      <w:pPr>
        <w:spacing w:before="120" w:after="160"/>
        <w:rPr>
          <w:rFonts w:eastAsia="宋体"/>
          <w:b/>
          <w:bCs/>
          <w:color w:val="000000"/>
          <w:kern w:val="2"/>
          <w:szCs w:val="20"/>
          <w:lang w:eastAsia="zh-CN"/>
          <w14:ligatures w14:val="standardContextual"/>
        </w:rPr>
      </w:pPr>
    </w:p>
    <w:p w14:paraId="069363F0" w14:textId="77777777" w:rsidR="002666EC" w:rsidRPr="00280284" w:rsidRDefault="002666EC" w:rsidP="00280284">
      <w:pPr>
        <w:pStyle w:val="30"/>
        <w:rPr>
          <w:sz w:val="24"/>
          <w:szCs w:val="24"/>
        </w:rPr>
      </w:pPr>
      <w:r w:rsidRPr="00280284">
        <w:rPr>
          <w:sz w:val="24"/>
          <w:szCs w:val="24"/>
        </w:rPr>
        <w:t>R1-2603549_FUTUREWEI</w:t>
      </w:r>
    </w:p>
    <w:p w14:paraId="711BD263" w14:textId="77777777" w:rsidR="002666EC" w:rsidRDefault="002666EC" w:rsidP="002666EC">
      <w:pPr>
        <w:tabs>
          <w:tab w:val="left" w:pos="1170"/>
        </w:tabs>
        <w:spacing w:before="120"/>
        <w:ind w:left="1080" w:hanging="1080"/>
        <w:rPr>
          <w:rFonts w:eastAsia="宋体"/>
          <w:b/>
          <w:bCs/>
          <w:sz w:val="22"/>
          <w:szCs w:val="20"/>
          <w:lang w:eastAsia="ko-KR"/>
        </w:rPr>
      </w:pPr>
      <w:r w:rsidRPr="002F1170">
        <w:rPr>
          <w:rFonts w:eastAsia="宋体"/>
          <w:i/>
          <w:iCs/>
          <w:sz w:val="22"/>
          <w:szCs w:val="22"/>
        </w:rPr>
        <w:t xml:space="preserve">Proposal </w:t>
      </w:r>
      <w:r>
        <w:rPr>
          <w:rFonts w:eastAsia="宋体"/>
          <w:i/>
          <w:iCs/>
          <w:noProof/>
          <w:sz w:val="22"/>
          <w:szCs w:val="22"/>
        </w:rPr>
        <w:t>1</w:t>
      </w:r>
      <w:r w:rsidRPr="002F1170">
        <w:rPr>
          <w:rFonts w:eastAsia="宋体"/>
          <w:i/>
          <w:iCs/>
          <w:sz w:val="22"/>
          <w:szCs w:val="22"/>
        </w:rPr>
        <w:t xml:space="preserve">: </w:t>
      </w:r>
      <w:r>
        <w:rPr>
          <w:rFonts w:eastAsia="宋体"/>
          <w:i/>
          <w:iCs/>
          <w:sz w:val="22"/>
          <w:szCs w:val="22"/>
        </w:rPr>
        <w:t xml:space="preserve">Consider DL </w:t>
      </w:r>
      <w:r w:rsidRPr="002F1170">
        <w:rPr>
          <w:rFonts w:eastAsia="宋体"/>
          <w:i/>
          <w:iCs/>
          <w:sz w:val="22"/>
          <w:szCs w:val="22"/>
        </w:rPr>
        <w:t>WUS</w:t>
      </w:r>
      <w:r>
        <w:rPr>
          <w:rFonts w:eastAsia="宋体"/>
          <w:i/>
          <w:iCs/>
          <w:sz w:val="22"/>
          <w:szCs w:val="22"/>
        </w:rPr>
        <w:t xml:space="preserve"> of OFDM based sequence</w:t>
      </w:r>
      <w:r w:rsidRPr="002F1170">
        <w:rPr>
          <w:rFonts w:eastAsia="宋体"/>
          <w:i/>
          <w:iCs/>
          <w:sz w:val="22"/>
          <w:szCs w:val="22"/>
        </w:rPr>
        <w:t xml:space="preserve"> </w:t>
      </w:r>
      <w:r>
        <w:rPr>
          <w:rFonts w:eastAsia="宋体"/>
          <w:i/>
          <w:iCs/>
          <w:sz w:val="22"/>
          <w:szCs w:val="22"/>
        </w:rPr>
        <w:t xml:space="preserve">for a unified early paging indication functionality in 6G using codepoints with </w:t>
      </w:r>
      <w:r w:rsidRPr="000B4659">
        <w:rPr>
          <w:rFonts w:eastAsia="宋体"/>
          <w:i/>
          <w:iCs/>
          <w:sz w:val="22"/>
          <w:szCs w:val="22"/>
        </w:rPr>
        <w:t>at least an all subgroup</w:t>
      </w:r>
      <w:r>
        <w:rPr>
          <w:rFonts w:eastAsia="宋体"/>
          <w:i/>
          <w:iCs/>
          <w:sz w:val="22"/>
          <w:szCs w:val="22"/>
        </w:rPr>
        <w:t>s</w:t>
      </w:r>
      <w:r w:rsidRPr="000B4659">
        <w:rPr>
          <w:rFonts w:eastAsia="宋体"/>
          <w:i/>
          <w:iCs/>
          <w:sz w:val="22"/>
          <w:szCs w:val="22"/>
        </w:rPr>
        <w:t xml:space="preserve"> indication codepoint, while supporting a maximum of at least 31 subgroups per PO </w:t>
      </w:r>
      <w:r>
        <w:rPr>
          <w:rFonts w:eastAsia="宋体"/>
          <w:i/>
          <w:iCs/>
          <w:sz w:val="22"/>
          <w:szCs w:val="22"/>
        </w:rPr>
        <w:t>and</w:t>
      </w:r>
      <w:r w:rsidRPr="000B4659">
        <w:rPr>
          <w:rFonts w:eastAsia="宋体"/>
          <w:i/>
          <w:iCs/>
          <w:sz w:val="22"/>
          <w:szCs w:val="22"/>
        </w:rPr>
        <w:t xml:space="preserve"> association to a maximum of at least 4 </w:t>
      </w:r>
      <w:proofErr w:type="spellStart"/>
      <w:r w:rsidRPr="000B4659">
        <w:rPr>
          <w:rFonts w:eastAsia="宋体"/>
          <w:i/>
          <w:iCs/>
          <w:sz w:val="22"/>
          <w:szCs w:val="22"/>
        </w:rPr>
        <w:t>POs</w:t>
      </w:r>
      <w:r>
        <w:rPr>
          <w:rFonts w:eastAsia="宋体"/>
          <w:i/>
          <w:iCs/>
          <w:sz w:val="22"/>
          <w:szCs w:val="22"/>
        </w:rPr>
        <w:t>.</w:t>
      </w:r>
      <w:proofErr w:type="spellEnd"/>
    </w:p>
    <w:p w14:paraId="53CCFCAB" w14:textId="3FAE1CCC" w:rsidR="002666EC" w:rsidRDefault="002666EC" w:rsidP="002666EC">
      <w:pPr>
        <w:tabs>
          <w:tab w:val="left" w:pos="1170"/>
        </w:tabs>
        <w:spacing w:before="120"/>
        <w:ind w:left="1080" w:hanging="1080"/>
        <w:rPr>
          <w:rFonts w:eastAsia="宋体"/>
          <w:b/>
          <w:bCs/>
          <w:sz w:val="22"/>
          <w:szCs w:val="20"/>
          <w:lang w:eastAsia="ko-KR"/>
        </w:rPr>
      </w:pPr>
      <w:r w:rsidRPr="002F1170">
        <w:rPr>
          <w:rFonts w:eastAsia="宋体"/>
          <w:i/>
          <w:iCs/>
          <w:sz w:val="22"/>
          <w:szCs w:val="22"/>
        </w:rPr>
        <w:t xml:space="preserve">Proposal </w:t>
      </w:r>
      <w:r>
        <w:rPr>
          <w:rFonts w:eastAsia="宋体"/>
          <w:i/>
          <w:iCs/>
          <w:noProof/>
          <w:sz w:val="22"/>
          <w:szCs w:val="22"/>
        </w:rPr>
        <w:t>2</w:t>
      </w:r>
      <w:r w:rsidRPr="002F1170">
        <w:rPr>
          <w:rFonts w:eastAsia="宋体"/>
          <w:i/>
          <w:iCs/>
          <w:sz w:val="22"/>
          <w:szCs w:val="22"/>
        </w:rPr>
        <w:t xml:space="preserve">: </w:t>
      </w:r>
      <w:r>
        <w:rPr>
          <w:rFonts w:eastAsia="宋体"/>
          <w:i/>
          <w:iCs/>
          <w:sz w:val="22"/>
          <w:szCs w:val="22"/>
        </w:rPr>
        <w:t xml:space="preserve">Consider the use of DL </w:t>
      </w:r>
      <w:r w:rsidRPr="002F1170">
        <w:rPr>
          <w:rFonts w:eastAsia="宋体"/>
          <w:i/>
          <w:iCs/>
          <w:sz w:val="22"/>
          <w:szCs w:val="22"/>
        </w:rPr>
        <w:t>WUS</w:t>
      </w:r>
      <w:r>
        <w:rPr>
          <w:rFonts w:eastAsia="宋体"/>
          <w:i/>
          <w:iCs/>
          <w:sz w:val="22"/>
          <w:szCs w:val="22"/>
        </w:rPr>
        <w:t xml:space="preserve"> of OFDM based sequence</w:t>
      </w:r>
      <w:r w:rsidRPr="002F1170">
        <w:rPr>
          <w:rFonts w:eastAsia="宋体"/>
          <w:i/>
          <w:iCs/>
          <w:sz w:val="22"/>
          <w:szCs w:val="22"/>
        </w:rPr>
        <w:t xml:space="preserve"> </w:t>
      </w:r>
      <w:r>
        <w:rPr>
          <w:rFonts w:eastAsia="宋体"/>
          <w:i/>
          <w:iCs/>
          <w:sz w:val="22"/>
          <w:szCs w:val="22"/>
        </w:rPr>
        <w:t xml:space="preserve">to indicate paging occasions/frames sparse distribution, densely clustered distribution, and/or grouping </w:t>
      </w:r>
    </w:p>
    <w:p w14:paraId="7A0617CA" w14:textId="77777777" w:rsidR="002666EC" w:rsidRDefault="002666EC" w:rsidP="002666EC">
      <w:pPr>
        <w:tabs>
          <w:tab w:val="left" w:pos="1170"/>
        </w:tabs>
        <w:spacing w:before="120"/>
        <w:ind w:left="1080" w:hanging="1080"/>
        <w:rPr>
          <w:rFonts w:eastAsia="宋体"/>
          <w:b/>
          <w:bCs/>
          <w:sz w:val="22"/>
          <w:szCs w:val="20"/>
          <w:lang w:eastAsia="ko-KR"/>
        </w:rPr>
      </w:pPr>
      <w:r w:rsidRPr="002F1170">
        <w:rPr>
          <w:rFonts w:eastAsia="宋体"/>
          <w:i/>
          <w:iCs/>
          <w:sz w:val="22"/>
          <w:szCs w:val="22"/>
        </w:rPr>
        <w:t xml:space="preserve">Proposal </w:t>
      </w:r>
      <w:r>
        <w:rPr>
          <w:rFonts w:eastAsia="宋体"/>
          <w:i/>
          <w:iCs/>
          <w:noProof/>
          <w:sz w:val="22"/>
          <w:szCs w:val="22"/>
        </w:rPr>
        <w:t>3</w:t>
      </w:r>
      <w:r w:rsidRPr="002F1170">
        <w:rPr>
          <w:rFonts w:eastAsia="宋体"/>
          <w:i/>
          <w:iCs/>
          <w:sz w:val="22"/>
          <w:szCs w:val="22"/>
        </w:rPr>
        <w:t xml:space="preserve">: </w:t>
      </w:r>
      <w:r>
        <w:rPr>
          <w:rFonts w:eastAsia="宋体"/>
          <w:i/>
          <w:iCs/>
          <w:sz w:val="22"/>
          <w:szCs w:val="22"/>
        </w:rPr>
        <w:t>A</w:t>
      </w:r>
      <w:r w:rsidRPr="005B5FAE">
        <w:rPr>
          <w:rFonts w:eastAsia="宋体"/>
          <w:i/>
          <w:iCs/>
          <w:sz w:val="22"/>
          <w:szCs w:val="22"/>
        </w:rPr>
        <w:t xml:space="preserve">t least serving cell measurement based on EE processing together with DL-WUS monitoring should be </w:t>
      </w:r>
      <w:r>
        <w:rPr>
          <w:rFonts w:eastAsia="宋体"/>
          <w:i/>
          <w:iCs/>
          <w:sz w:val="22"/>
          <w:szCs w:val="22"/>
        </w:rPr>
        <w:t>a</w:t>
      </w:r>
      <w:r w:rsidRPr="005B5FAE">
        <w:rPr>
          <w:rFonts w:eastAsia="宋体"/>
          <w:i/>
          <w:iCs/>
          <w:sz w:val="22"/>
          <w:szCs w:val="22"/>
        </w:rPr>
        <w:t xml:space="preserve"> target design</w:t>
      </w:r>
      <w:r>
        <w:rPr>
          <w:rFonts w:eastAsia="宋体"/>
          <w:i/>
          <w:iCs/>
          <w:sz w:val="22"/>
          <w:szCs w:val="22"/>
        </w:rPr>
        <w:t>.</w:t>
      </w:r>
    </w:p>
    <w:p w14:paraId="470C0839" w14:textId="77777777" w:rsidR="002666EC" w:rsidRDefault="002666EC" w:rsidP="002666EC">
      <w:pPr>
        <w:spacing w:before="120"/>
        <w:ind w:left="1080" w:hanging="1080"/>
        <w:rPr>
          <w:rFonts w:eastAsia="宋体"/>
          <w:b/>
          <w:bCs/>
          <w:sz w:val="22"/>
          <w:szCs w:val="20"/>
          <w:lang w:eastAsia="ko-KR"/>
        </w:rPr>
      </w:pPr>
      <w:r w:rsidRPr="002F1170">
        <w:rPr>
          <w:rFonts w:eastAsia="宋体"/>
          <w:i/>
          <w:iCs/>
          <w:sz w:val="22"/>
          <w:szCs w:val="22"/>
        </w:rPr>
        <w:t xml:space="preserve">Proposal </w:t>
      </w:r>
      <w:r>
        <w:rPr>
          <w:rFonts w:eastAsia="宋体"/>
          <w:i/>
          <w:iCs/>
          <w:noProof/>
          <w:sz w:val="22"/>
          <w:szCs w:val="22"/>
        </w:rPr>
        <w:t>4</w:t>
      </w:r>
      <w:r w:rsidRPr="002F1170">
        <w:rPr>
          <w:rFonts w:eastAsia="宋体"/>
          <w:i/>
          <w:iCs/>
          <w:sz w:val="22"/>
          <w:szCs w:val="22"/>
        </w:rPr>
        <w:t xml:space="preserve">: </w:t>
      </w:r>
      <w:r>
        <w:rPr>
          <w:rFonts w:eastAsia="宋体"/>
          <w:i/>
          <w:iCs/>
          <w:sz w:val="22"/>
          <w:szCs w:val="22"/>
        </w:rPr>
        <w:t xml:space="preserve">Consider how to support dormancy indication using DL </w:t>
      </w:r>
      <w:r w:rsidRPr="002F1170">
        <w:rPr>
          <w:rFonts w:eastAsia="宋体"/>
          <w:i/>
          <w:iCs/>
          <w:sz w:val="22"/>
          <w:szCs w:val="22"/>
        </w:rPr>
        <w:t>WUS</w:t>
      </w:r>
      <w:r>
        <w:rPr>
          <w:rFonts w:eastAsia="宋体"/>
          <w:i/>
          <w:iCs/>
          <w:sz w:val="22"/>
          <w:szCs w:val="22"/>
        </w:rPr>
        <w:t xml:space="preserve"> of OFDM based sequence</w:t>
      </w:r>
      <w:r w:rsidRPr="002F1170">
        <w:rPr>
          <w:rFonts w:eastAsia="宋体"/>
          <w:i/>
          <w:iCs/>
          <w:sz w:val="22"/>
          <w:szCs w:val="22"/>
        </w:rPr>
        <w:t xml:space="preserve"> </w:t>
      </w:r>
      <w:r>
        <w:rPr>
          <w:rFonts w:eastAsia="宋体"/>
          <w:i/>
          <w:iCs/>
          <w:sz w:val="22"/>
          <w:szCs w:val="22"/>
        </w:rPr>
        <w:t>with an increased wake-up indication capacity, compared to Rel-19 LP-WUS design, for a unified energy saving information notification functionality in RRC Connected state of 6G.</w:t>
      </w:r>
    </w:p>
    <w:p w14:paraId="33A43E50" w14:textId="77777777" w:rsidR="002666EC" w:rsidRDefault="002666EC" w:rsidP="002666EC">
      <w:pPr>
        <w:spacing w:before="120"/>
        <w:ind w:left="1080" w:hanging="1080"/>
        <w:rPr>
          <w:rFonts w:eastAsia="宋体"/>
          <w:b/>
          <w:bCs/>
          <w:sz w:val="22"/>
          <w:szCs w:val="20"/>
          <w:lang w:eastAsia="ko-KR"/>
        </w:rPr>
      </w:pPr>
      <w:r w:rsidRPr="002F1170">
        <w:rPr>
          <w:rFonts w:eastAsia="宋体"/>
          <w:i/>
          <w:iCs/>
          <w:sz w:val="22"/>
          <w:szCs w:val="22"/>
        </w:rPr>
        <w:t xml:space="preserve">Proposal </w:t>
      </w:r>
      <w:r>
        <w:rPr>
          <w:rFonts w:eastAsia="宋体"/>
          <w:i/>
          <w:iCs/>
          <w:noProof/>
          <w:sz w:val="22"/>
          <w:szCs w:val="22"/>
        </w:rPr>
        <w:t>5</w:t>
      </w:r>
      <w:r w:rsidRPr="002F1170">
        <w:rPr>
          <w:rFonts w:eastAsia="宋体"/>
          <w:i/>
          <w:iCs/>
          <w:sz w:val="22"/>
          <w:szCs w:val="22"/>
        </w:rPr>
        <w:t xml:space="preserve">: </w:t>
      </w:r>
      <w:r>
        <w:rPr>
          <w:rFonts w:eastAsia="宋体"/>
          <w:i/>
          <w:iCs/>
          <w:sz w:val="22"/>
          <w:szCs w:val="22"/>
        </w:rPr>
        <w:t xml:space="preserve">Consider PDCCH monitoring Active Time including the time when </w:t>
      </w:r>
      <w:r w:rsidRPr="005A5242">
        <w:rPr>
          <w:rFonts w:eastAsia="宋体"/>
          <w:i/>
          <w:iCs/>
          <w:sz w:val="22"/>
          <w:szCs w:val="22"/>
        </w:rPr>
        <w:t xml:space="preserve">an </w:t>
      </w:r>
      <w:proofErr w:type="spellStart"/>
      <w:r w:rsidRPr="005A5242">
        <w:rPr>
          <w:rFonts w:eastAsia="宋体"/>
          <w:i/>
          <w:iCs/>
          <w:sz w:val="22"/>
          <w:szCs w:val="22"/>
        </w:rPr>
        <w:t>onDurationTimer</w:t>
      </w:r>
      <w:proofErr w:type="spellEnd"/>
      <w:r w:rsidRPr="005A5242">
        <w:rPr>
          <w:rFonts w:eastAsia="宋体"/>
          <w:i/>
          <w:iCs/>
          <w:sz w:val="22"/>
          <w:szCs w:val="22"/>
        </w:rPr>
        <w:t xml:space="preserve">, an </w:t>
      </w:r>
      <w:proofErr w:type="spellStart"/>
      <w:r w:rsidRPr="005A5242">
        <w:rPr>
          <w:rFonts w:eastAsia="宋体"/>
          <w:i/>
          <w:iCs/>
          <w:sz w:val="22"/>
          <w:szCs w:val="22"/>
        </w:rPr>
        <w:t>InactivityTimer</w:t>
      </w:r>
      <w:proofErr w:type="spellEnd"/>
      <w:r w:rsidRPr="005A5242">
        <w:rPr>
          <w:rFonts w:eastAsia="宋体"/>
          <w:i/>
          <w:iCs/>
          <w:sz w:val="22"/>
          <w:szCs w:val="22"/>
        </w:rPr>
        <w:t xml:space="preserve">, and </w:t>
      </w:r>
      <w:proofErr w:type="spellStart"/>
      <w:r w:rsidRPr="005A5242">
        <w:rPr>
          <w:rFonts w:eastAsia="宋体"/>
          <w:i/>
          <w:iCs/>
          <w:sz w:val="22"/>
          <w:szCs w:val="22"/>
        </w:rPr>
        <w:t>RetransmissionTimers</w:t>
      </w:r>
      <w:proofErr w:type="spellEnd"/>
      <w:r w:rsidRPr="005A5242">
        <w:rPr>
          <w:rFonts w:eastAsia="宋体"/>
          <w:i/>
          <w:iCs/>
          <w:sz w:val="22"/>
          <w:szCs w:val="22"/>
        </w:rPr>
        <w:t xml:space="preserve"> are running</w:t>
      </w:r>
      <w:r>
        <w:rPr>
          <w:rFonts w:eastAsia="宋体"/>
          <w:i/>
          <w:iCs/>
          <w:sz w:val="22"/>
          <w:szCs w:val="22"/>
        </w:rPr>
        <w:t>.</w:t>
      </w:r>
      <w:r w:rsidRPr="002F1170">
        <w:rPr>
          <w:rFonts w:eastAsia="宋体"/>
          <w:i/>
          <w:iCs/>
          <w:sz w:val="22"/>
          <w:szCs w:val="22"/>
        </w:rPr>
        <w:t xml:space="preserve"> </w:t>
      </w:r>
      <w:r w:rsidRPr="0024629F">
        <w:rPr>
          <w:rFonts w:eastAsia="宋体"/>
          <w:i/>
          <w:iCs/>
          <w:sz w:val="22"/>
          <w:szCs w:val="22"/>
        </w:rPr>
        <w:t>DL WUS detection trigger</w:t>
      </w:r>
      <w:r>
        <w:rPr>
          <w:rFonts w:eastAsia="宋体"/>
          <w:i/>
          <w:iCs/>
          <w:sz w:val="22"/>
          <w:szCs w:val="22"/>
        </w:rPr>
        <w:t>s</w:t>
      </w:r>
      <w:r w:rsidRPr="0024629F">
        <w:rPr>
          <w:rFonts w:eastAsia="宋体"/>
          <w:i/>
          <w:iCs/>
          <w:sz w:val="22"/>
          <w:szCs w:val="22"/>
        </w:rPr>
        <w:t xml:space="preserve"> the </w:t>
      </w:r>
      <w:proofErr w:type="spellStart"/>
      <w:r w:rsidRPr="0024629F">
        <w:rPr>
          <w:rFonts w:eastAsia="宋体"/>
          <w:i/>
          <w:iCs/>
          <w:sz w:val="22"/>
          <w:szCs w:val="22"/>
        </w:rPr>
        <w:t>onDurationTimer</w:t>
      </w:r>
      <w:proofErr w:type="spellEnd"/>
      <w:r>
        <w:rPr>
          <w:rFonts w:eastAsia="宋体"/>
          <w:i/>
          <w:iCs/>
          <w:sz w:val="22"/>
          <w:szCs w:val="22"/>
        </w:rPr>
        <w:t xml:space="preserve">, </w:t>
      </w:r>
      <w:r w:rsidRPr="0024629F">
        <w:rPr>
          <w:rFonts w:eastAsia="宋体"/>
          <w:i/>
          <w:iCs/>
          <w:sz w:val="22"/>
          <w:szCs w:val="22"/>
        </w:rPr>
        <w:t xml:space="preserve">successful PDCCH decoding (re-)starts the </w:t>
      </w:r>
      <w:proofErr w:type="spellStart"/>
      <w:r w:rsidRPr="0024629F">
        <w:rPr>
          <w:rFonts w:eastAsia="宋体"/>
          <w:i/>
          <w:iCs/>
          <w:sz w:val="22"/>
          <w:szCs w:val="22"/>
        </w:rPr>
        <w:t>InactivityTimer</w:t>
      </w:r>
      <w:proofErr w:type="spellEnd"/>
      <w:r>
        <w:rPr>
          <w:rFonts w:eastAsia="宋体"/>
          <w:i/>
          <w:iCs/>
          <w:sz w:val="22"/>
          <w:szCs w:val="22"/>
        </w:rPr>
        <w:t>, and</w:t>
      </w:r>
      <w:r w:rsidRPr="0024629F">
        <w:rPr>
          <w:rFonts w:eastAsia="宋体"/>
          <w:i/>
          <w:iCs/>
          <w:sz w:val="22"/>
          <w:szCs w:val="22"/>
        </w:rPr>
        <w:t xml:space="preserve"> </w:t>
      </w:r>
      <w:r>
        <w:rPr>
          <w:rFonts w:eastAsia="宋体"/>
          <w:i/>
          <w:iCs/>
          <w:sz w:val="22"/>
          <w:szCs w:val="22"/>
        </w:rPr>
        <w:t>t</w:t>
      </w:r>
      <w:r w:rsidRPr="0024629F">
        <w:rPr>
          <w:rFonts w:eastAsia="宋体"/>
          <w:i/>
          <w:iCs/>
          <w:sz w:val="22"/>
          <w:szCs w:val="22"/>
        </w:rPr>
        <w:t xml:space="preserve">he </w:t>
      </w:r>
      <w:proofErr w:type="spellStart"/>
      <w:r w:rsidRPr="0024629F">
        <w:rPr>
          <w:rFonts w:eastAsia="宋体"/>
          <w:i/>
          <w:iCs/>
          <w:sz w:val="22"/>
          <w:szCs w:val="22"/>
        </w:rPr>
        <w:t>RetransmissionTimers</w:t>
      </w:r>
      <w:proofErr w:type="spellEnd"/>
      <w:r w:rsidRPr="0024629F">
        <w:rPr>
          <w:rFonts w:eastAsia="宋体"/>
          <w:i/>
          <w:iCs/>
          <w:sz w:val="22"/>
          <w:szCs w:val="22"/>
        </w:rPr>
        <w:t xml:space="preserve"> keep running while UE expect</w:t>
      </w:r>
      <w:r>
        <w:rPr>
          <w:rFonts w:eastAsia="宋体"/>
          <w:i/>
          <w:iCs/>
          <w:sz w:val="22"/>
          <w:szCs w:val="22"/>
        </w:rPr>
        <w:t>s</w:t>
      </w:r>
      <w:r w:rsidRPr="0024629F">
        <w:rPr>
          <w:rFonts w:eastAsia="宋体"/>
          <w:i/>
          <w:iCs/>
          <w:sz w:val="22"/>
          <w:szCs w:val="22"/>
        </w:rPr>
        <w:t xml:space="preserve"> retransmission or retransmission grant.</w:t>
      </w:r>
    </w:p>
    <w:p w14:paraId="3EF7411B" w14:textId="1D84E8C1" w:rsidR="002666EC" w:rsidRDefault="002666EC" w:rsidP="002666EC">
      <w:pPr>
        <w:spacing w:before="120"/>
        <w:ind w:left="1080" w:hanging="1080"/>
        <w:rPr>
          <w:rFonts w:eastAsia="宋体"/>
          <w:i/>
          <w:iCs/>
          <w:sz w:val="22"/>
          <w:szCs w:val="22"/>
        </w:rPr>
      </w:pPr>
      <w:r w:rsidRPr="002F1170">
        <w:rPr>
          <w:rFonts w:eastAsia="宋体"/>
          <w:i/>
          <w:iCs/>
          <w:sz w:val="22"/>
          <w:szCs w:val="22"/>
        </w:rPr>
        <w:t xml:space="preserve">Proposal </w:t>
      </w:r>
      <w:r>
        <w:rPr>
          <w:rFonts w:eastAsia="宋体"/>
          <w:i/>
          <w:iCs/>
          <w:noProof/>
          <w:sz w:val="22"/>
          <w:szCs w:val="22"/>
        </w:rPr>
        <w:t>6</w:t>
      </w:r>
      <w:r w:rsidRPr="002F1170">
        <w:rPr>
          <w:rFonts w:eastAsia="宋体"/>
          <w:i/>
          <w:iCs/>
          <w:sz w:val="22"/>
          <w:szCs w:val="22"/>
        </w:rPr>
        <w:t xml:space="preserve">: </w:t>
      </w:r>
      <w:r>
        <w:rPr>
          <w:rFonts w:eastAsia="宋体"/>
          <w:i/>
          <w:iCs/>
          <w:sz w:val="22"/>
          <w:szCs w:val="22"/>
        </w:rPr>
        <w:t xml:space="preserve">Consider </w:t>
      </w:r>
      <w:r w:rsidRPr="0079232B">
        <w:rPr>
          <w:rFonts w:eastAsia="宋体"/>
          <w:i/>
          <w:iCs/>
          <w:sz w:val="22"/>
          <w:szCs w:val="22"/>
        </w:rPr>
        <w:t>UE stop</w:t>
      </w:r>
      <w:r>
        <w:rPr>
          <w:rFonts w:eastAsia="宋体"/>
          <w:i/>
          <w:iCs/>
          <w:sz w:val="22"/>
          <w:szCs w:val="22"/>
        </w:rPr>
        <w:t>ping</w:t>
      </w:r>
      <w:r w:rsidRPr="0079232B">
        <w:rPr>
          <w:rFonts w:eastAsia="宋体"/>
          <w:i/>
          <w:iCs/>
          <w:sz w:val="22"/>
          <w:szCs w:val="22"/>
        </w:rPr>
        <w:t xml:space="preserve"> DL WUS monitoring when the </w:t>
      </w:r>
      <w:proofErr w:type="spellStart"/>
      <w:r w:rsidRPr="0079232B">
        <w:rPr>
          <w:rFonts w:eastAsia="宋体"/>
          <w:i/>
          <w:iCs/>
          <w:sz w:val="22"/>
          <w:szCs w:val="22"/>
        </w:rPr>
        <w:t>onDurationTimer</w:t>
      </w:r>
      <w:proofErr w:type="spellEnd"/>
      <w:r w:rsidRPr="0079232B">
        <w:rPr>
          <w:rFonts w:eastAsia="宋体"/>
          <w:i/>
          <w:iCs/>
          <w:sz w:val="22"/>
          <w:szCs w:val="22"/>
        </w:rPr>
        <w:t xml:space="preserve"> starts and (re-)start</w:t>
      </w:r>
      <w:r>
        <w:rPr>
          <w:rFonts w:eastAsia="宋体"/>
          <w:i/>
          <w:iCs/>
          <w:sz w:val="22"/>
          <w:szCs w:val="22"/>
        </w:rPr>
        <w:t>ing</w:t>
      </w:r>
      <w:r w:rsidRPr="0079232B">
        <w:rPr>
          <w:rFonts w:eastAsia="宋体"/>
          <w:i/>
          <w:iCs/>
          <w:sz w:val="22"/>
          <w:szCs w:val="22"/>
        </w:rPr>
        <w:t xml:space="preserve"> DL WUS monitoring at the end of the PDCCH monitoring Active Time when DL WUS monitoring during the Active Time is not configured</w:t>
      </w:r>
      <w:r w:rsidRPr="0024629F">
        <w:rPr>
          <w:rFonts w:eastAsia="宋体"/>
          <w:i/>
          <w:iCs/>
          <w:sz w:val="22"/>
          <w:szCs w:val="22"/>
        </w:rPr>
        <w:t>.</w:t>
      </w:r>
    </w:p>
    <w:p w14:paraId="0EE1FEBF" w14:textId="77777777" w:rsidR="002666EC" w:rsidRPr="002666EC" w:rsidRDefault="002666EC" w:rsidP="002666EC">
      <w:pPr>
        <w:spacing w:before="120"/>
        <w:ind w:left="1080" w:hanging="1080"/>
        <w:rPr>
          <w:rFonts w:eastAsia="Malgun Gothic"/>
          <w:b/>
          <w:bCs/>
          <w:sz w:val="22"/>
          <w:szCs w:val="20"/>
          <w:lang w:eastAsia="ko-KR"/>
        </w:rPr>
      </w:pPr>
    </w:p>
    <w:p w14:paraId="2BEFFA64" w14:textId="77777777" w:rsidR="002666EC" w:rsidRPr="00280284" w:rsidRDefault="002666EC" w:rsidP="00280284">
      <w:pPr>
        <w:pStyle w:val="30"/>
        <w:rPr>
          <w:sz w:val="24"/>
          <w:szCs w:val="24"/>
        </w:rPr>
      </w:pPr>
      <w:r w:rsidRPr="00280284">
        <w:rPr>
          <w:sz w:val="24"/>
          <w:szCs w:val="24"/>
        </w:rPr>
        <w:t>R1-2603601_Spreadtrum, UNISOC</w:t>
      </w:r>
    </w:p>
    <w:p w14:paraId="6EB38517" w14:textId="77777777" w:rsidR="002666EC" w:rsidRPr="00280284" w:rsidRDefault="002666EC" w:rsidP="00280284">
      <w:pPr>
        <w:spacing w:before="120"/>
        <w:rPr>
          <w:rFonts w:eastAsiaTheme="minorEastAsia"/>
        </w:rPr>
      </w:pPr>
    </w:p>
    <w:p w14:paraId="7805AD4D" w14:textId="77777777" w:rsidR="002666EC" w:rsidRPr="004F47DD" w:rsidRDefault="002666EC" w:rsidP="002666EC">
      <w:pPr>
        <w:pStyle w:val="afd"/>
        <w:tabs>
          <w:tab w:val="right" w:leader="dot" w:pos="9307"/>
        </w:tabs>
        <w:spacing w:before="120"/>
        <w:ind w:left="442" w:hanging="442"/>
        <w:rPr>
          <w:rFonts w:asciiTheme="minorHAnsi" w:hAnsiTheme="minorHAnsi" w:cstheme="minorBidi"/>
          <w:b w:val="0"/>
          <w:noProof/>
          <w:sz w:val="21"/>
          <w:lang w:eastAsia="zh-CN"/>
        </w:rPr>
      </w:pPr>
      <w:r w:rsidRPr="004F47DD">
        <w:rPr>
          <w:i/>
          <w:noProof/>
        </w:rPr>
        <w:t xml:space="preserve">Proposal 1: </w:t>
      </w:r>
      <w:r w:rsidRPr="004F47DD">
        <w:rPr>
          <w:i/>
          <w:noProof/>
          <w:lang w:val="en-GB" w:eastAsia="zh-CN"/>
        </w:rPr>
        <w:t>DL WUS occasion (similar as NR LO) can be introduced in 6GR. One DL WUS occasion consists of multiple DL WUS monitoring occasions and can be associated with multiple POs</w:t>
      </w:r>
    </w:p>
    <w:p w14:paraId="0CD65D2F" w14:textId="77777777" w:rsidR="002666EC" w:rsidRPr="004F47DD" w:rsidRDefault="002666EC" w:rsidP="002666EC">
      <w:pPr>
        <w:pStyle w:val="afd"/>
        <w:tabs>
          <w:tab w:val="right" w:leader="dot" w:pos="9307"/>
        </w:tabs>
        <w:spacing w:before="120"/>
        <w:ind w:left="442" w:hanging="442"/>
        <w:rPr>
          <w:rFonts w:asciiTheme="minorHAnsi" w:hAnsiTheme="minorHAnsi" w:cstheme="minorBidi"/>
          <w:b w:val="0"/>
          <w:noProof/>
          <w:sz w:val="21"/>
          <w:lang w:eastAsia="zh-CN"/>
        </w:rPr>
      </w:pPr>
      <w:r w:rsidRPr="004F47DD">
        <w:rPr>
          <w:i/>
          <w:noProof/>
        </w:rPr>
        <w:t xml:space="preserve">Proposal 2: </w:t>
      </w:r>
      <w:r w:rsidRPr="004F47DD">
        <w:rPr>
          <w:i/>
          <w:noProof/>
          <w:lang w:val="en-GB" w:eastAsia="zh-CN"/>
        </w:rPr>
        <w:t>For wake up delay, the same mechanism in LP-WUS operation in NR can be a starting point.</w:t>
      </w:r>
    </w:p>
    <w:p w14:paraId="16C19171" w14:textId="77777777" w:rsidR="002666EC" w:rsidRPr="004F47DD" w:rsidRDefault="002666EC" w:rsidP="002666EC">
      <w:pPr>
        <w:pStyle w:val="afd"/>
        <w:tabs>
          <w:tab w:val="right" w:leader="dot" w:pos="9307"/>
        </w:tabs>
        <w:spacing w:before="120"/>
        <w:ind w:left="442" w:hanging="442"/>
        <w:rPr>
          <w:rFonts w:asciiTheme="minorHAnsi" w:hAnsiTheme="minorHAnsi" w:cstheme="minorBidi"/>
          <w:b w:val="0"/>
          <w:noProof/>
          <w:sz w:val="21"/>
          <w:lang w:eastAsia="zh-CN"/>
        </w:rPr>
      </w:pPr>
      <w:r w:rsidRPr="004F47DD">
        <w:rPr>
          <w:i/>
          <w:noProof/>
        </w:rPr>
        <w:t xml:space="preserve">Proposal 3: </w:t>
      </w:r>
      <w:r w:rsidRPr="004F47DD">
        <w:rPr>
          <w:i/>
          <w:noProof/>
          <w:lang w:val="en-GB" w:eastAsia="zh-CN"/>
        </w:rPr>
        <w:t>For the configuration of DL WUS monitoring occasion and periodicity, NR mechanism can be a starting point.</w:t>
      </w:r>
    </w:p>
    <w:p w14:paraId="1AF56CD3" w14:textId="77777777" w:rsidR="002666EC" w:rsidRPr="004F47DD" w:rsidRDefault="002666EC" w:rsidP="002666EC">
      <w:pPr>
        <w:pStyle w:val="afd"/>
        <w:tabs>
          <w:tab w:val="right" w:leader="dot" w:pos="9307"/>
        </w:tabs>
        <w:spacing w:before="120"/>
        <w:ind w:left="440" w:hanging="440"/>
        <w:rPr>
          <w:rFonts w:asciiTheme="minorHAnsi" w:hAnsiTheme="minorHAnsi" w:cstheme="minorBidi"/>
          <w:b w:val="0"/>
          <w:noProof/>
          <w:sz w:val="21"/>
          <w:lang w:eastAsia="zh-CN"/>
        </w:rPr>
      </w:pPr>
      <w:r w:rsidRPr="004F47DD">
        <w:rPr>
          <w:rFonts w:eastAsia="等线"/>
          <w:i/>
          <w:noProof/>
          <w:lang w:eastAsia="zh-CN"/>
        </w:rPr>
        <w:t xml:space="preserve">Proposal 4: </w:t>
      </w:r>
      <w:r w:rsidRPr="004F47DD">
        <w:rPr>
          <w:rFonts w:eastAsia="等线"/>
          <w:i/>
          <w:noProof/>
          <w:lang w:val="en-GB" w:eastAsia="zh-CN"/>
        </w:rPr>
        <w:t>Serving cell RRM measurement based on 6GR sync signal by EE processing in RRC idle/inactive state can be considered in 6GR.</w:t>
      </w:r>
    </w:p>
    <w:p w14:paraId="545CAD26" w14:textId="77777777" w:rsidR="002666EC" w:rsidRPr="004F47DD" w:rsidRDefault="002666EC" w:rsidP="002666EC">
      <w:pPr>
        <w:pStyle w:val="afd"/>
        <w:tabs>
          <w:tab w:val="right" w:leader="dot" w:pos="9307"/>
        </w:tabs>
        <w:spacing w:before="120"/>
        <w:ind w:left="442" w:hanging="442"/>
        <w:rPr>
          <w:rFonts w:asciiTheme="minorHAnsi" w:hAnsiTheme="minorHAnsi" w:cstheme="minorBidi"/>
          <w:b w:val="0"/>
          <w:noProof/>
          <w:sz w:val="21"/>
          <w:lang w:eastAsia="zh-CN"/>
        </w:rPr>
      </w:pPr>
      <w:r w:rsidRPr="004F47DD">
        <w:rPr>
          <w:i/>
          <w:noProof/>
        </w:rPr>
        <w:lastRenderedPageBreak/>
        <w:t xml:space="preserve">Proposal 5: </w:t>
      </w:r>
      <w:r w:rsidRPr="004F47DD">
        <w:rPr>
          <w:rFonts w:eastAsia="等线"/>
          <w:i/>
          <w:noProof/>
          <w:lang w:val="en-GB"/>
        </w:rPr>
        <w:t>The necessity and UE energy saving gain of neighbouring cell RRM measurement by EE processing</w:t>
      </w:r>
      <w:r w:rsidRPr="004F47DD">
        <w:rPr>
          <w:i/>
          <w:noProof/>
        </w:rPr>
        <w:t xml:space="preserve"> state </w:t>
      </w:r>
      <w:r w:rsidRPr="004F47DD">
        <w:rPr>
          <w:rFonts w:eastAsia="等线"/>
          <w:i/>
          <w:noProof/>
          <w:lang w:val="en-GB"/>
        </w:rPr>
        <w:t>requires further assessment and study.</w:t>
      </w:r>
    </w:p>
    <w:p w14:paraId="026B6420" w14:textId="77777777" w:rsidR="002666EC" w:rsidRDefault="002666EC" w:rsidP="002666EC">
      <w:pPr>
        <w:pStyle w:val="afd"/>
        <w:tabs>
          <w:tab w:val="right" w:leader="dot" w:pos="9307"/>
        </w:tabs>
        <w:spacing w:before="120"/>
        <w:ind w:left="440" w:hanging="440"/>
        <w:rPr>
          <w:rStyle w:val="aff4"/>
          <w:b w:val="0"/>
          <w:noProof/>
        </w:rPr>
      </w:pPr>
      <w:r w:rsidRPr="004F47DD">
        <w:rPr>
          <w:rFonts w:eastAsia="等线"/>
          <w:i/>
          <w:noProof/>
          <w:lang w:eastAsia="zh-CN"/>
        </w:rPr>
        <w:t xml:space="preserve">Proposal 6: </w:t>
      </w:r>
      <w:r w:rsidRPr="004F47DD">
        <w:rPr>
          <w:i/>
          <w:noProof/>
          <w:lang w:val="en-GB" w:eastAsia="zh-CN"/>
        </w:rPr>
        <w:t>For DL WUS triggering PDCCH monitoring w/wo C-DRX, following cases should be considered:</w:t>
      </w:r>
    </w:p>
    <w:p w14:paraId="6CECC084" w14:textId="77777777" w:rsidR="002666EC" w:rsidRPr="00313FB6" w:rsidRDefault="002666EC" w:rsidP="002666EC">
      <w:pPr>
        <w:autoSpaceDE w:val="0"/>
        <w:autoSpaceDN w:val="0"/>
        <w:adjustRightInd w:val="0"/>
        <w:snapToGrid w:val="0"/>
        <w:spacing w:before="120"/>
        <w:ind w:left="846" w:hanging="420"/>
        <w:rPr>
          <w:rFonts w:eastAsia="宋体"/>
          <w:b/>
          <w:i/>
          <w:sz w:val="22"/>
          <w:szCs w:val="22"/>
          <w:lang w:val="en-GB" w:eastAsia="zh-CN"/>
        </w:rPr>
      </w:pPr>
      <w:r>
        <w:rPr>
          <w:rFonts w:ascii="Arial" w:eastAsia="Arial" w:hAnsi="Arial" w:cs="Arial"/>
          <w:sz w:val="22"/>
          <w:szCs w:val="22"/>
        </w:rPr>
        <w:t xml:space="preserve">• </w:t>
      </w:r>
      <w:r w:rsidRPr="00313FB6">
        <w:rPr>
          <w:rFonts w:eastAsia="宋体"/>
          <w:b/>
          <w:i/>
          <w:sz w:val="22"/>
          <w:szCs w:val="22"/>
          <w:lang w:val="en-GB" w:eastAsia="zh-CN"/>
        </w:rPr>
        <w:t>Use case#1</w:t>
      </w:r>
      <w:r>
        <w:rPr>
          <w:rFonts w:eastAsia="宋体"/>
          <w:b/>
          <w:i/>
          <w:sz w:val="22"/>
          <w:szCs w:val="22"/>
          <w:lang w:val="en-GB" w:eastAsia="zh-CN"/>
        </w:rPr>
        <w:t>: DL WUS with C-DRX configured.</w:t>
      </w:r>
    </w:p>
    <w:p w14:paraId="51A27E31" w14:textId="77777777" w:rsidR="002666EC" w:rsidRPr="00313FB6" w:rsidRDefault="002666EC" w:rsidP="002666EC">
      <w:pPr>
        <w:autoSpaceDE w:val="0"/>
        <w:autoSpaceDN w:val="0"/>
        <w:adjustRightInd w:val="0"/>
        <w:snapToGrid w:val="0"/>
        <w:spacing w:before="120"/>
        <w:ind w:left="1266" w:hanging="420"/>
        <w:rPr>
          <w:rFonts w:eastAsia="宋体"/>
          <w:b/>
          <w:i/>
          <w:sz w:val="22"/>
          <w:szCs w:val="22"/>
          <w:lang w:val="en-GB" w:eastAsia="zh-CN"/>
        </w:rPr>
      </w:pPr>
      <w:r>
        <w:rPr>
          <w:rFonts w:ascii="Wingdings" w:eastAsia="Wingdings" w:hAnsi="Wingdings" w:cs="Wingdings"/>
          <w:sz w:val="22"/>
          <w:szCs w:val="22"/>
        </w:rPr>
        <w:sym w:font="Wingdings" w:char="F06E"/>
      </w:r>
      <w:r>
        <w:rPr>
          <w:rFonts w:ascii="Wingdings" w:eastAsia="Wingdings" w:hAnsi="Wingdings" w:cs="Wingdings"/>
          <w:sz w:val="22"/>
          <w:szCs w:val="22"/>
        </w:rPr>
        <w:sym w:font="Wingdings" w:char="F020"/>
      </w:r>
      <w:r w:rsidRPr="00313FB6">
        <w:rPr>
          <w:rFonts w:eastAsia="宋体"/>
          <w:b/>
          <w:i/>
          <w:sz w:val="22"/>
          <w:szCs w:val="22"/>
          <w:lang w:val="en-GB" w:eastAsia="zh-CN"/>
        </w:rPr>
        <w:t xml:space="preserve">Sub case#1-1: PDCCH monitoring is triggered by DL WUS. DL WUS can trigger the starting of the </w:t>
      </w:r>
      <w:proofErr w:type="spellStart"/>
      <w:r w:rsidRPr="00313FB6">
        <w:rPr>
          <w:rFonts w:eastAsia="宋体"/>
          <w:b/>
          <w:i/>
          <w:sz w:val="22"/>
          <w:szCs w:val="22"/>
          <w:lang w:val="en-GB" w:eastAsia="zh-CN"/>
        </w:rPr>
        <w:t>drx-onDurationTimer</w:t>
      </w:r>
      <w:proofErr w:type="spellEnd"/>
      <w:r w:rsidRPr="00313FB6">
        <w:rPr>
          <w:rFonts w:eastAsia="宋体"/>
          <w:b/>
          <w:i/>
          <w:sz w:val="22"/>
          <w:szCs w:val="22"/>
          <w:lang w:val="en-GB" w:eastAsia="zh-CN"/>
        </w:rPr>
        <w:t>.</w:t>
      </w:r>
    </w:p>
    <w:p w14:paraId="61D0007B" w14:textId="77777777" w:rsidR="002666EC" w:rsidRPr="00313FB6" w:rsidRDefault="002666EC" w:rsidP="002666EC">
      <w:pPr>
        <w:autoSpaceDE w:val="0"/>
        <w:autoSpaceDN w:val="0"/>
        <w:adjustRightInd w:val="0"/>
        <w:snapToGrid w:val="0"/>
        <w:spacing w:before="120"/>
        <w:ind w:left="1266" w:hanging="420"/>
        <w:rPr>
          <w:rFonts w:eastAsia="宋体"/>
          <w:b/>
          <w:i/>
          <w:sz w:val="22"/>
          <w:szCs w:val="22"/>
          <w:lang w:val="en-GB" w:eastAsia="zh-CN"/>
        </w:rPr>
      </w:pPr>
      <w:r>
        <w:rPr>
          <w:rFonts w:ascii="Wingdings" w:eastAsia="Wingdings" w:hAnsi="Wingdings" w:cs="Wingdings"/>
          <w:sz w:val="22"/>
          <w:szCs w:val="22"/>
        </w:rPr>
        <w:sym w:font="Wingdings" w:char="F06E"/>
      </w:r>
      <w:r>
        <w:rPr>
          <w:rFonts w:ascii="Wingdings" w:eastAsia="Wingdings" w:hAnsi="Wingdings" w:cs="Wingdings"/>
          <w:sz w:val="22"/>
          <w:szCs w:val="22"/>
        </w:rPr>
        <w:sym w:font="Wingdings" w:char="F020"/>
      </w:r>
      <w:r w:rsidRPr="00313FB6">
        <w:rPr>
          <w:rFonts w:eastAsia="宋体"/>
          <w:b/>
          <w:i/>
          <w:sz w:val="22"/>
          <w:szCs w:val="22"/>
          <w:lang w:val="en-GB" w:eastAsia="zh-CN"/>
        </w:rPr>
        <w:t xml:space="preserve">Sub case#1-2: PDCCH monitoring is triggered by DL WUS. DL WUS triggers a new timer configured by </w:t>
      </w:r>
      <w:proofErr w:type="spellStart"/>
      <w:r w:rsidRPr="00313FB6">
        <w:rPr>
          <w:rFonts w:eastAsia="宋体"/>
          <w:b/>
          <w:i/>
          <w:sz w:val="22"/>
          <w:szCs w:val="22"/>
          <w:lang w:val="en-GB" w:eastAsia="zh-CN"/>
        </w:rPr>
        <w:t>aNB</w:t>
      </w:r>
      <w:proofErr w:type="spellEnd"/>
      <w:r w:rsidRPr="00313FB6">
        <w:rPr>
          <w:rFonts w:eastAsia="宋体"/>
          <w:b/>
          <w:i/>
          <w:sz w:val="22"/>
          <w:szCs w:val="22"/>
          <w:lang w:val="en-GB" w:eastAsia="zh-CN"/>
        </w:rPr>
        <w:t>.</w:t>
      </w:r>
    </w:p>
    <w:p w14:paraId="03AF50FE" w14:textId="77777777" w:rsidR="002666EC" w:rsidRPr="004F47DD" w:rsidRDefault="002666EC" w:rsidP="002666EC">
      <w:pPr>
        <w:autoSpaceDE w:val="0"/>
        <w:autoSpaceDN w:val="0"/>
        <w:adjustRightInd w:val="0"/>
        <w:snapToGrid w:val="0"/>
        <w:spacing w:before="120"/>
        <w:ind w:left="846" w:hanging="420"/>
        <w:rPr>
          <w:rFonts w:eastAsia="宋体"/>
          <w:b/>
          <w:i/>
          <w:sz w:val="22"/>
          <w:szCs w:val="22"/>
          <w:lang w:val="en-GB" w:eastAsia="zh-CN"/>
        </w:rPr>
      </w:pPr>
      <w:r>
        <w:rPr>
          <w:rFonts w:ascii="Arial" w:eastAsia="Arial" w:hAnsi="Arial" w:cs="Arial"/>
          <w:sz w:val="22"/>
          <w:szCs w:val="22"/>
        </w:rPr>
        <w:t xml:space="preserve">• </w:t>
      </w:r>
      <w:r w:rsidRPr="00313FB6">
        <w:rPr>
          <w:rFonts w:eastAsia="宋体"/>
          <w:b/>
          <w:i/>
          <w:sz w:val="22"/>
          <w:szCs w:val="22"/>
          <w:lang w:val="en-GB" w:eastAsia="zh-CN"/>
        </w:rPr>
        <w:t>Use case#2: DL WUS without C-DRX configured. PDCCH monitoring is triggered by DL WUS only.</w:t>
      </w:r>
    </w:p>
    <w:p w14:paraId="77C2DFBC" w14:textId="77777777" w:rsidR="002666EC" w:rsidRDefault="002666EC" w:rsidP="002666EC">
      <w:pPr>
        <w:pStyle w:val="afd"/>
        <w:tabs>
          <w:tab w:val="right" w:leader="dot" w:pos="9307"/>
        </w:tabs>
        <w:spacing w:before="120"/>
        <w:ind w:left="440" w:hanging="440"/>
        <w:rPr>
          <w:rStyle w:val="aff4"/>
          <w:b w:val="0"/>
          <w:noProof/>
        </w:rPr>
      </w:pPr>
      <w:r w:rsidRPr="004F47DD">
        <w:rPr>
          <w:rFonts w:eastAsia="等线"/>
          <w:i/>
          <w:noProof/>
          <w:lang w:eastAsia="zh-CN"/>
        </w:rPr>
        <w:t xml:space="preserve">Proposal 7: </w:t>
      </w:r>
      <w:r w:rsidRPr="004F47DD">
        <w:rPr>
          <w:i/>
          <w:noProof/>
          <w:lang w:val="en-GB" w:eastAsia="zh-CN"/>
        </w:rPr>
        <w:t>For DL WUS triggering PDCCH monitoring w/wo C-DRX,</w:t>
      </w:r>
    </w:p>
    <w:p w14:paraId="0A0E29BC" w14:textId="77777777" w:rsidR="002666EC" w:rsidRPr="00313FB6" w:rsidRDefault="002666EC" w:rsidP="002666EC">
      <w:pPr>
        <w:autoSpaceDE w:val="0"/>
        <w:autoSpaceDN w:val="0"/>
        <w:adjustRightInd w:val="0"/>
        <w:snapToGrid w:val="0"/>
        <w:spacing w:before="120"/>
        <w:ind w:left="846" w:hanging="420"/>
        <w:rPr>
          <w:rFonts w:eastAsia="宋体"/>
          <w:b/>
          <w:i/>
          <w:sz w:val="22"/>
          <w:szCs w:val="22"/>
          <w:lang w:val="en-GB" w:eastAsia="zh-CN"/>
        </w:rPr>
      </w:pPr>
      <w:r>
        <w:rPr>
          <w:rFonts w:ascii="Arial" w:eastAsia="Arial" w:hAnsi="Arial" w:cs="Arial"/>
          <w:sz w:val="22"/>
          <w:szCs w:val="22"/>
        </w:rPr>
        <w:t xml:space="preserve">• </w:t>
      </w:r>
      <w:r w:rsidRPr="00313FB6">
        <w:rPr>
          <w:rFonts w:eastAsia="宋体"/>
          <w:b/>
          <w:i/>
          <w:sz w:val="22"/>
          <w:szCs w:val="22"/>
          <w:lang w:val="en-GB" w:eastAsia="zh-CN"/>
        </w:rPr>
        <w:t>Once DL WUS is detected, UE starts PDCCH monitoring for a time duration, after a time offset</w:t>
      </w:r>
    </w:p>
    <w:p w14:paraId="5C63BD47" w14:textId="77777777" w:rsidR="002666EC" w:rsidRPr="00313FB6" w:rsidRDefault="002666EC" w:rsidP="002666EC">
      <w:pPr>
        <w:autoSpaceDE w:val="0"/>
        <w:autoSpaceDN w:val="0"/>
        <w:adjustRightInd w:val="0"/>
        <w:snapToGrid w:val="0"/>
        <w:spacing w:before="120"/>
        <w:ind w:left="1266" w:hanging="420"/>
        <w:rPr>
          <w:rFonts w:eastAsia="宋体"/>
          <w:b/>
          <w:i/>
          <w:sz w:val="22"/>
          <w:szCs w:val="22"/>
          <w:lang w:val="en-GB" w:eastAsia="zh-CN"/>
        </w:rPr>
      </w:pPr>
      <w:r>
        <w:rPr>
          <w:rFonts w:ascii="Wingdings" w:eastAsia="Wingdings" w:hAnsi="Wingdings" w:cs="Wingdings"/>
          <w:sz w:val="22"/>
          <w:szCs w:val="22"/>
        </w:rPr>
        <w:sym w:font="Wingdings" w:char="F06E"/>
      </w:r>
      <w:r>
        <w:rPr>
          <w:rFonts w:ascii="Wingdings" w:eastAsia="Wingdings" w:hAnsi="Wingdings" w:cs="Wingdings"/>
          <w:sz w:val="22"/>
          <w:szCs w:val="22"/>
        </w:rPr>
        <w:sym w:font="Wingdings" w:char="F020"/>
      </w:r>
      <w:r w:rsidRPr="00313FB6">
        <w:rPr>
          <w:rFonts w:eastAsia="宋体"/>
          <w:b/>
          <w:i/>
          <w:sz w:val="22"/>
          <w:szCs w:val="22"/>
          <w:lang w:val="en-GB" w:eastAsia="zh-CN"/>
        </w:rPr>
        <w:t xml:space="preserve">For DL WUS with C-DRX, NR Option 1-1 and 1-2 can be baseline to determine the time duration and time offset. For DL WUS without C-DRX, both the time duration and time offset should be considered by </w:t>
      </w:r>
      <w:proofErr w:type="spellStart"/>
      <w:r w:rsidRPr="00313FB6">
        <w:rPr>
          <w:rFonts w:eastAsia="宋体"/>
          <w:b/>
          <w:i/>
          <w:sz w:val="22"/>
          <w:szCs w:val="22"/>
          <w:lang w:val="en-GB" w:eastAsia="zh-CN"/>
        </w:rPr>
        <w:t>aNB</w:t>
      </w:r>
      <w:proofErr w:type="spellEnd"/>
      <w:r w:rsidRPr="00313FB6">
        <w:rPr>
          <w:rFonts w:eastAsia="宋体"/>
          <w:b/>
          <w:i/>
          <w:sz w:val="22"/>
          <w:szCs w:val="22"/>
          <w:lang w:val="en-GB" w:eastAsia="zh-CN"/>
        </w:rPr>
        <w:t>.</w:t>
      </w:r>
    </w:p>
    <w:p w14:paraId="79613E88" w14:textId="77777777" w:rsidR="002666EC" w:rsidRPr="00313FB6" w:rsidRDefault="002666EC" w:rsidP="002666EC">
      <w:pPr>
        <w:autoSpaceDE w:val="0"/>
        <w:autoSpaceDN w:val="0"/>
        <w:adjustRightInd w:val="0"/>
        <w:snapToGrid w:val="0"/>
        <w:spacing w:before="120"/>
        <w:ind w:left="1266" w:hanging="420"/>
        <w:rPr>
          <w:rFonts w:eastAsia="宋体"/>
          <w:b/>
          <w:i/>
          <w:sz w:val="22"/>
          <w:szCs w:val="22"/>
          <w:lang w:val="en-GB" w:eastAsia="zh-CN"/>
        </w:rPr>
      </w:pPr>
      <w:r>
        <w:rPr>
          <w:rFonts w:ascii="Wingdings" w:eastAsia="Wingdings" w:hAnsi="Wingdings" w:cs="Wingdings"/>
          <w:sz w:val="22"/>
          <w:szCs w:val="22"/>
        </w:rPr>
        <w:sym w:font="Wingdings" w:char="F06E"/>
      </w:r>
      <w:r>
        <w:rPr>
          <w:rFonts w:ascii="Wingdings" w:eastAsia="Wingdings" w:hAnsi="Wingdings" w:cs="Wingdings"/>
          <w:sz w:val="22"/>
          <w:szCs w:val="22"/>
        </w:rPr>
        <w:sym w:font="Wingdings" w:char="F020"/>
      </w:r>
      <w:r w:rsidRPr="00313FB6">
        <w:rPr>
          <w:rFonts w:eastAsia="宋体"/>
          <w:b/>
          <w:i/>
          <w:sz w:val="22"/>
          <w:szCs w:val="22"/>
          <w:lang w:val="en-GB" w:eastAsia="zh-CN"/>
        </w:rPr>
        <w:t>UE stop WUS monitoring duration the time duration.</w:t>
      </w:r>
    </w:p>
    <w:p w14:paraId="22A8DD45" w14:textId="77777777" w:rsidR="002666EC" w:rsidRPr="00313FB6" w:rsidRDefault="002666EC" w:rsidP="002666EC">
      <w:pPr>
        <w:autoSpaceDE w:val="0"/>
        <w:autoSpaceDN w:val="0"/>
        <w:adjustRightInd w:val="0"/>
        <w:snapToGrid w:val="0"/>
        <w:spacing w:before="120"/>
        <w:ind w:left="846" w:hanging="420"/>
        <w:rPr>
          <w:rFonts w:eastAsia="宋体"/>
          <w:b/>
          <w:i/>
          <w:sz w:val="22"/>
          <w:szCs w:val="22"/>
          <w:lang w:val="en-GB" w:eastAsia="zh-CN"/>
        </w:rPr>
      </w:pPr>
      <w:r>
        <w:rPr>
          <w:rFonts w:ascii="Arial" w:eastAsia="Arial" w:hAnsi="Arial" w:cs="Arial"/>
          <w:sz w:val="22"/>
          <w:szCs w:val="22"/>
        </w:rPr>
        <w:t xml:space="preserve">• </w:t>
      </w:r>
      <w:r w:rsidRPr="00313FB6">
        <w:rPr>
          <w:rFonts w:eastAsia="宋体"/>
          <w:b/>
          <w:i/>
          <w:sz w:val="22"/>
          <w:szCs w:val="22"/>
          <w:lang w:val="en-GB" w:eastAsia="zh-CN"/>
        </w:rPr>
        <w:t xml:space="preserve">At least timer-based mechanism can be considered to stop PDCCH monitoring, when the timer is expired, UE enter sleep state and monitor DL WUS according to DL WUS configuration by </w:t>
      </w:r>
      <w:proofErr w:type="spellStart"/>
      <w:r w:rsidRPr="00313FB6">
        <w:rPr>
          <w:rFonts w:eastAsia="宋体"/>
          <w:b/>
          <w:i/>
          <w:sz w:val="22"/>
          <w:szCs w:val="22"/>
          <w:lang w:val="en-GB" w:eastAsia="zh-CN"/>
        </w:rPr>
        <w:t>aNB</w:t>
      </w:r>
      <w:proofErr w:type="spellEnd"/>
      <w:r w:rsidRPr="00313FB6">
        <w:rPr>
          <w:rFonts w:eastAsia="宋体"/>
          <w:b/>
          <w:i/>
          <w:sz w:val="22"/>
          <w:szCs w:val="22"/>
          <w:lang w:val="en-GB" w:eastAsia="zh-CN"/>
        </w:rPr>
        <w:t>.</w:t>
      </w:r>
    </w:p>
    <w:p w14:paraId="433D6F44" w14:textId="77777777" w:rsidR="002666EC" w:rsidRPr="00313FB6" w:rsidRDefault="002666EC" w:rsidP="002666EC">
      <w:pPr>
        <w:autoSpaceDE w:val="0"/>
        <w:autoSpaceDN w:val="0"/>
        <w:adjustRightInd w:val="0"/>
        <w:snapToGrid w:val="0"/>
        <w:spacing w:before="120"/>
        <w:ind w:left="846" w:hanging="420"/>
        <w:rPr>
          <w:rFonts w:eastAsia="宋体"/>
          <w:b/>
          <w:i/>
          <w:sz w:val="22"/>
          <w:szCs w:val="22"/>
          <w:lang w:val="en-GB" w:eastAsia="zh-CN"/>
        </w:rPr>
      </w:pPr>
      <w:r>
        <w:rPr>
          <w:rFonts w:ascii="Arial" w:eastAsia="Arial" w:hAnsi="Arial" w:cs="Arial"/>
          <w:sz w:val="22"/>
          <w:szCs w:val="22"/>
        </w:rPr>
        <w:t xml:space="preserve">• </w:t>
      </w:r>
      <w:r w:rsidRPr="00313FB6">
        <w:rPr>
          <w:rFonts w:eastAsia="宋体"/>
          <w:b/>
          <w:i/>
          <w:sz w:val="22"/>
          <w:szCs w:val="22"/>
          <w:lang w:val="en-GB" w:eastAsia="zh-CN"/>
        </w:rPr>
        <w:t>WUS triggering PDCCH monitoring is cell group-level, which is similar as NR.</w:t>
      </w:r>
    </w:p>
    <w:p w14:paraId="26E25D52" w14:textId="77777777" w:rsidR="002666EC" w:rsidRPr="004F47DD" w:rsidRDefault="002666EC" w:rsidP="002666EC">
      <w:pPr>
        <w:autoSpaceDE w:val="0"/>
        <w:autoSpaceDN w:val="0"/>
        <w:adjustRightInd w:val="0"/>
        <w:snapToGrid w:val="0"/>
        <w:spacing w:before="120"/>
        <w:ind w:left="846" w:hanging="420"/>
        <w:rPr>
          <w:rFonts w:eastAsia="宋体"/>
          <w:b/>
          <w:i/>
          <w:sz w:val="22"/>
          <w:szCs w:val="22"/>
          <w:lang w:val="en-GB" w:eastAsia="zh-CN"/>
        </w:rPr>
      </w:pPr>
      <w:r>
        <w:rPr>
          <w:rFonts w:ascii="Arial" w:eastAsia="Arial" w:hAnsi="Arial" w:cs="Arial"/>
          <w:sz w:val="22"/>
          <w:szCs w:val="22"/>
        </w:rPr>
        <w:t xml:space="preserve">• </w:t>
      </w:r>
      <w:r w:rsidRPr="00313FB6">
        <w:rPr>
          <w:rFonts w:eastAsia="宋体"/>
          <w:b/>
          <w:i/>
          <w:sz w:val="22"/>
          <w:szCs w:val="22"/>
          <w:lang w:val="en-GB" w:eastAsia="zh-CN"/>
        </w:rPr>
        <w:t>One DL WUS configuration can be baseline.</w:t>
      </w:r>
    </w:p>
    <w:p w14:paraId="5522CF8E" w14:textId="6F6F62B3" w:rsidR="002666EC" w:rsidRDefault="002666EC" w:rsidP="002666EC">
      <w:pPr>
        <w:pStyle w:val="afd"/>
        <w:tabs>
          <w:tab w:val="right" w:leader="dot" w:pos="9307"/>
        </w:tabs>
        <w:spacing w:before="120"/>
        <w:ind w:left="440" w:hanging="440"/>
        <w:rPr>
          <w:rFonts w:eastAsia="等线"/>
          <w:i/>
          <w:noProof/>
          <w:lang w:eastAsia="zh-CN"/>
        </w:rPr>
      </w:pPr>
      <w:r w:rsidRPr="004F47DD">
        <w:rPr>
          <w:rFonts w:eastAsia="等线"/>
          <w:i/>
          <w:noProof/>
          <w:lang w:eastAsia="zh-CN"/>
        </w:rPr>
        <w:t>Proposal 8: Serving cell RRM measurement based on 6GR sync signal by EE processing in RRC connected state can be considered in 6GR and entry&amp;exit conditions of EE process state can be studied.</w:t>
      </w:r>
    </w:p>
    <w:p w14:paraId="1F2A4D03" w14:textId="77777777" w:rsidR="002666EC" w:rsidRPr="002666EC" w:rsidRDefault="002666EC" w:rsidP="002666EC">
      <w:pPr>
        <w:spacing w:before="120"/>
        <w:rPr>
          <w:rFonts w:eastAsiaTheme="minorEastAsia"/>
          <w:lang w:eastAsia="zh-CN"/>
        </w:rPr>
      </w:pPr>
    </w:p>
    <w:p w14:paraId="1FE5D9F9" w14:textId="77777777" w:rsidR="002666EC" w:rsidRPr="00280284" w:rsidRDefault="002666EC" w:rsidP="00280284">
      <w:pPr>
        <w:pStyle w:val="30"/>
        <w:rPr>
          <w:sz w:val="24"/>
          <w:szCs w:val="24"/>
        </w:rPr>
      </w:pPr>
      <w:r w:rsidRPr="00280284">
        <w:rPr>
          <w:sz w:val="24"/>
          <w:szCs w:val="24"/>
        </w:rPr>
        <w:t>R1-2603659_vivo</w:t>
      </w:r>
    </w:p>
    <w:p w14:paraId="25193A9D" w14:textId="77777777" w:rsidR="002666EC" w:rsidRDefault="002666EC" w:rsidP="002666EC">
      <w:pPr>
        <w:overflowPunct w:val="0"/>
        <w:autoSpaceDE w:val="0"/>
        <w:autoSpaceDN w:val="0"/>
        <w:adjustRightInd w:val="0"/>
        <w:snapToGrid w:val="0"/>
        <w:spacing w:before="120" w:line="240" w:lineRule="exact"/>
        <w:textAlignment w:val="baseline"/>
        <w:rPr>
          <w:rFonts w:eastAsia="宋体"/>
          <w:b/>
          <w:bCs/>
          <w:iCs/>
          <w:lang w:val="en-GB" w:eastAsia="zh-CN"/>
        </w:rPr>
      </w:pPr>
      <w:r w:rsidRPr="00F6317D">
        <w:rPr>
          <w:rFonts w:eastAsia="宋体"/>
          <w:b/>
          <w:szCs w:val="20"/>
          <w:lang w:eastAsia="zh-CN"/>
        </w:rPr>
        <w:t>P</w:t>
      </w:r>
      <w:r w:rsidRPr="00F6317D">
        <w:rPr>
          <w:b/>
          <w:szCs w:val="20"/>
        </w:rPr>
        <w:t xml:space="preserve">roposal 1: </w:t>
      </w:r>
      <w:r w:rsidRPr="00F6317D">
        <w:rPr>
          <w:rFonts w:eastAsia="宋体"/>
          <w:b/>
          <w:szCs w:val="20"/>
          <w:lang w:eastAsia="zh-CN"/>
        </w:rPr>
        <w:t xml:space="preserve">For the paging rate per PO, assume per UE paging rate as </w:t>
      </w:r>
      <w:r w:rsidRPr="00F6317D">
        <w:rPr>
          <w:b/>
          <w:szCs w:val="20"/>
          <w:lang w:val="en-GB" w:eastAsia="en-GB"/>
        </w:rPr>
        <w:t>R</w:t>
      </w:r>
      <w:r w:rsidRPr="00F6317D">
        <w:rPr>
          <w:b/>
          <w:szCs w:val="20"/>
          <w:vertAlign w:val="subscript"/>
          <w:lang w:val="en-GB" w:eastAsia="en-GB"/>
        </w:rPr>
        <w:t>E, REF</w:t>
      </w:r>
      <w:r w:rsidRPr="00F6317D">
        <w:rPr>
          <w:b/>
          <w:szCs w:val="20"/>
          <w:lang w:val="en-GB" w:eastAsia="en-GB"/>
        </w:rPr>
        <w:t>= 1%, 0.1%, 0.01% or 0.001% and Y</w:t>
      </w:r>
      <w:r w:rsidRPr="00F6317D">
        <w:rPr>
          <w:b/>
          <w:szCs w:val="20"/>
          <w:vertAlign w:val="subscript"/>
          <w:lang w:val="en-GB" w:eastAsia="en-GB"/>
        </w:rPr>
        <w:t>REF</w:t>
      </w:r>
      <w:r w:rsidRPr="00F6317D">
        <w:rPr>
          <w:b/>
          <w:szCs w:val="20"/>
          <w:lang w:val="en-GB" w:eastAsia="en-GB"/>
        </w:rPr>
        <w:t xml:space="preserve"> = 1.28s</w:t>
      </w:r>
      <w:r w:rsidRPr="00F6317D">
        <w:rPr>
          <w:rFonts w:eastAsia="宋体"/>
          <w:b/>
          <w:szCs w:val="20"/>
          <w:lang w:eastAsia="zh-CN"/>
        </w:rPr>
        <w:t>, and group paging rate can be determined as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6538"/>
      </w:tblGrid>
      <w:tr w:rsidR="002666EC" w14:paraId="53670323" w14:textId="77777777" w:rsidTr="003356FE">
        <w:trPr>
          <w:trHeight w:val="21"/>
        </w:trPr>
        <w:tc>
          <w:tcPr>
            <w:tcW w:w="1212" w:type="pct"/>
            <w:tcBorders>
              <w:top w:val="single" w:sz="4" w:space="0" w:color="auto"/>
              <w:left w:val="single" w:sz="4" w:space="0" w:color="auto"/>
              <w:bottom w:val="single" w:sz="4" w:space="0" w:color="auto"/>
              <w:right w:val="single" w:sz="4" w:space="0" w:color="auto"/>
            </w:tcBorders>
            <w:hideMark/>
          </w:tcPr>
          <w:p w14:paraId="53EA5AF9" w14:textId="77777777" w:rsidR="002666EC" w:rsidRPr="003E5D3C" w:rsidRDefault="002666EC" w:rsidP="003356FE">
            <w:pPr>
              <w:keepNext/>
              <w:keepLines/>
              <w:spacing w:before="120"/>
              <w:rPr>
                <w:szCs w:val="20"/>
                <w:lang w:val="en-GB"/>
              </w:rPr>
            </w:pPr>
            <w:r w:rsidRPr="003E5D3C">
              <w:rPr>
                <w:szCs w:val="20"/>
                <w:lang w:val="en-GB"/>
              </w:rPr>
              <w:lastRenderedPageBreak/>
              <w:t>Traffic</w:t>
            </w:r>
          </w:p>
        </w:tc>
        <w:tc>
          <w:tcPr>
            <w:tcW w:w="3788" w:type="pct"/>
            <w:tcBorders>
              <w:top w:val="single" w:sz="4" w:space="0" w:color="auto"/>
              <w:left w:val="single" w:sz="4" w:space="0" w:color="auto"/>
              <w:bottom w:val="single" w:sz="4" w:space="0" w:color="auto"/>
              <w:right w:val="single" w:sz="4" w:space="0" w:color="auto"/>
            </w:tcBorders>
            <w:hideMark/>
          </w:tcPr>
          <w:p w14:paraId="60B0D64D" w14:textId="77777777" w:rsidR="002666EC" w:rsidRPr="003E5D3C" w:rsidRDefault="002666EC" w:rsidP="003356FE">
            <w:pPr>
              <w:keepNext/>
              <w:keepLines/>
              <w:spacing w:before="120"/>
              <w:rPr>
                <w:szCs w:val="20"/>
                <w:lang w:val="en-GB"/>
              </w:rPr>
            </w:pPr>
            <w:r w:rsidRPr="003E5D3C">
              <w:rPr>
                <w:szCs w:val="20"/>
                <w:lang w:val="en-GB"/>
              </w:rPr>
              <w:t>Option 1 (baseline):</w:t>
            </w:r>
          </w:p>
          <w:p w14:paraId="7B1A2BA0" w14:textId="77777777" w:rsidR="002666EC" w:rsidRPr="003E5D3C" w:rsidRDefault="002666EC" w:rsidP="003356FE">
            <w:pPr>
              <w:overflowPunct w:val="0"/>
              <w:autoSpaceDE w:val="0"/>
              <w:autoSpaceDN w:val="0"/>
              <w:adjustRightInd w:val="0"/>
              <w:spacing w:before="120"/>
              <w:textAlignment w:val="baseline"/>
              <w:rPr>
                <w:szCs w:val="20"/>
                <w:lang w:val="en-GB" w:eastAsia="en-GB"/>
              </w:rPr>
            </w:pPr>
            <w:r w:rsidRPr="003E5D3C">
              <w:rPr>
                <w:szCs w:val="20"/>
                <w:lang w:val="en-GB" w:eastAsia="en-GB"/>
              </w:rPr>
              <w:t>-</w:t>
            </w:r>
            <w:r w:rsidRPr="003E5D3C">
              <w:rPr>
                <w:szCs w:val="20"/>
                <w:lang w:val="en-GB" w:eastAsia="en-GB"/>
              </w:rPr>
              <w:tab/>
              <w:t>The traffic arrival is modelled as a Poisson Arrival Process where inter-arrival times are exponentially distributed, the mean arrival time is P = Y</w:t>
            </w:r>
            <w:r w:rsidRPr="003E5D3C">
              <w:rPr>
                <w:szCs w:val="20"/>
                <w:vertAlign w:val="subscript"/>
                <w:lang w:val="en-GB" w:eastAsia="en-GB"/>
              </w:rPr>
              <w:t xml:space="preserve">REF </w:t>
            </w:r>
            <w:r w:rsidRPr="003E5D3C">
              <w:rPr>
                <w:szCs w:val="20"/>
                <w:lang w:val="en-GB" w:eastAsia="en-GB"/>
              </w:rPr>
              <w:t>/ R</w:t>
            </w:r>
            <w:r w:rsidRPr="003E5D3C">
              <w:rPr>
                <w:szCs w:val="20"/>
                <w:vertAlign w:val="subscript"/>
                <w:lang w:val="en-GB" w:eastAsia="en-GB"/>
              </w:rPr>
              <w:t>E, REF</w:t>
            </w:r>
            <w:r w:rsidRPr="003E5D3C">
              <w:rPr>
                <w:szCs w:val="20"/>
                <w:lang w:val="en-GB" w:eastAsia="en-GB"/>
              </w:rPr>
              <w:t>, where</w:t>
            </w:r>
          </w:p>
          <w:p w14:paraId="3608894B" w14:textId="77777777" w:rsidR="002666EC" w:rsidRPr="003E5D3C" w:rsidRDefault="002666EC" w:rsidP="003356FE">
            <w:pPr>
              <w:tabs>
                <w:tab w:val="left" w:pos="2041"/>
              </w:tabs>
              <w:overflowPunct w:val="0"/>
              <w:autoSpaceDE w:val="0"/>
              <w:autoSpaceDN w:val="0"/>
              <w:adjustRightInd w:val="0"/>
              <w:spacing w:before="120"/>
              <w:textAlignment w:val="baseline"/>
              <w:rPr>
                <w:szCs w:val="20"/>
                <w:lang w:val="en-GB" w:eastAsia="en-GB"/>
              </w:rPr>
            </w:pPr>
            <w:r w:rsidRPr="003E5D3C">
              <w:rPr>
                <w:szCs w:val="20"/>
                <w:lang w:val="en-GB" w:eastAsia="en-GB"/>
              </w:rPr>
              <w:t>-</w:t>
            </w:r>
            <w:r w:rsidRPr="003E5D3C">
              <w:rPr>
                <w:szCs w:val="20"/>
                <w:lang w:val="en-GB" w:eastAsia="en-GB"/>
              </w:rPr>
              <w:tab/>
              <w:t>R</w:t>
            </w:r>
            <w:r w:rsidRPr="003E5D3C">
              <w:rPr>
                <w:szCs w:val="20"/>
                <w:vertAlign w:val="subscript"/>
                <w:lang w:val="en-GB" w:eastAsia="en-GB"/>
              </w:rPr>
              <w:t>E, REF</w:t>
            </w:r>
            <w:r w:rsidRPr="003E5D3C">
              <w:rPr>
                <w:szCs w:val="20"/>
                <w:lang w:val="en-GB" w:eastAsia="en-GB"/>
              </w:rPr>
              <w:t>= 1%, 0.1%, 0.01% or 0.001% and Y</w:t>
            </w:r>
            <w:r w:rsidRPr="003E5D3C">
              <w:rPr>
                <w:szCs w:val="20"/>
                <w:vertAlign w:val="subscript"/>
                <w:lang w:val="en-GB" w:eastAsia="en-GB"/>
              </w:rPr>
              <w:t>REF</w:t>
            </w:r>
            <w:r w:rsidRPr="003E5D3C">
              <w:rPr>
                <w:szCs w:val="20"/>
                <w:lang w:val="en-GB" w:eastAsia="en-GB"/>
              </w:rPr>
              <w:t xml:space="preserve"> = 1.28s</w:t>
            </w:r>
          </w:p>
          <w:p w14:paraId="0087D8F1" w14:textId="77777777" w:rsidR="002666EC" w:rsidRPr="003E5D3C" w:rsidRDefault="002666EC" w:rsidP="003356FE">
            <w:pPr>
              <w:tabs>
                <w:tab w:val="left" w:pos="2041"/>
              </w:tabs>
              <w:overflowPunct w:val="0"/>
              <w:autoSpaceDE w:val="0"/>
              <w:autoSpaceDN w:val="0"/>
              <w:adjustRightInd w:val="0"/>
              <w:spacing w:before="120"/>
              <w:textAlignment w:val="baseline"/>
              <w:rPr>
                <w:szCs w:val="20"/>
                <w:lang w:val="en-GB" w:eastAsia="en-GB"/>
              </w:rPr>
            </w:pPr>
            <w:r w:rsidRPr="003E5D3C">
              <w:rPr>
                <w:szCs w:val="20"/>
                <w:lang w:val="en-GB" w:eastAsia="en-GB"/>
              </w:rPr>
              <w:t>-</w:t>
            </w:r>
            <w:r w:rsidRPr="003E5D3C">
              <w:rPr>
                <w:szCs w:val="20"/>
                <w:lang w:val="en-GB" w:eastAsia="en-GB"/>
              </w:rPr>
              <w:tab/>
              <w:t xml:space="preserve">Per group paging probability </w:t>
            </w:r>
            <w:r w:rsidRPr="003E5D3C">
              <w:rPr>
                <w:rFonts w:eastAsia="Malgun Gothic"/>
                <w:szCs w:val="20"/>
                <w:lang w:val="en-GB" w:eastAsia="zh-CN"/>
              </w:rPr>
              <w:t>R</w:t>
            </w:r>
            <w:r w:rsidRPr="003E5D3C">
              <w:rPr>
                <w:rFonts w:eastAsia="Malgun Gothic"/>
                <w:szCs w:val="20"/>
                <w:vertAlign w:val="subscript"/>
                <w:lang w:val="en-GB" w:eastAsia="zh-CN"/>
              </w:rPr>
              <w:t>G</w:t>
            </w:r>
            <w:r w:rsidRPr="003E5D3C">
              <w:rPr>
                <w:rFonts w:eastAsia="Malgun Gothic"/>
                <w:szCs w:val="20"/>
                <w:lang w:val="en-GB" w:eastAsia="zh-CN"/>
              </w:rPr>
              <w:t xml:space="preserve"> = 1 – (1 – </w:t>
            </w:r>
            <w:proofErr w:type="gramStart"/>
            <w:r w:rsidRPr="003E5D3C">
              <w:rPr>
                <w:rFonts w:eastAsia="Malgun Gothic"/>
                <w:szCs w:val="20"/>
                <w:lang w:val="en-GB" w:eastAsia="zh-CN"/>
              </w:rPr>
              <w:t>R</w:t>
            </w:r>
            <w:r w:rsidRPr="003E5D3C">
              <w:rPr>
                <w:rFonts w:eastAsia="Malgun Gothic"/>
                <w:szCs w:val="20"/>
                <w:vertAlign w:val="subscript"/>
                <w:lang w:val="en-GB" w:eastAsia="zh-CN"/>
              </w:rPr>
              <w:t>E</w:t>
            </w:r>
            <w:r w:rsidRPr="003E5D3C">
              <w:rPr>
                <w:rFonts w:eastAsia="Malgun Gothic"/>
                <w:szCs w:val="20"/>
                <w:lang w:val="en-GB" w:eastAsia="zh-CN"/>
              </w:rPr>
              <w:t>)</w:t>
            </w:r>
            <w:r w:rsidRPr="003E5D3C">
              <w:rPr>
                <w:rFonts w:eastAsia="Malgun Gothic"/>
                <w:szCs w:val="20"/>
                <w:vertAlign w:val="superscript"/>
                <w:lang w:val="en-GB" w:eastAsia="zh-CN"/>
              </w:rPr>
              <w:t>N</w:t>
            </w:r>
            <w:proofErr w:type="gramEnd"/>
            <w:r w:rsidRPr="003E5D3C">
              <w:rPr>
                <w:rFonts w:eastAsia="Malgun Gothic"/>
                <w:szCs w:val="20"/>
                <w:lang w:val="en-GB" w:eastAsia="zh-CN"/>
              </w:rPr>
              <w:t xml:space="preserve">, where </w:t>
            </w:r>
            <w:r w:rsidRPr="003E5D3C">
              <w:rPr>
                <w:szCs w:val="20"/>
                <w:lang w:val="en-GB" w:eastAsia="zh-CN"/>
              </w:rPr>
              <w:t xml:space="preserve">N </w:t>
            </w:r>
            <w:r w:rsidRPr="003E5D3C">
              <w:rPr>
                <w:rFonts w:eastAsia="Malgun Gothic"/>
                <w:szCs w:val="20"/>
                <w:lang w:val="en-GB" w:eastAsia="zh-CN"/>
              </w:rPr>
              <w:t>is the number of UEs in the group</w:t>
            </w:r>
          </w:p>
          <w:p w14:paraId="769A4F18" w14:textId="77777777" w:rsidR="002666EC" w:rsidRPr="003E5D3C" w:rsidRDefault="002666EC" w:rsidP="003356FE">
            <w:pPr>
              <w:spacing w:before="120"/>
              <w:rPr>
                <w:rFonts w:eastAsia="MS Mincho"/>
                <w:szCs w:val="20"/>
                <w:lang w:val="en-GB"/>
              </w:rPr>
            </w:pPr>
            <w:r w:rsidRPr="003E5D3C">
              <w:rPr>
                <w:rFonts w:eastAsia="MS Mincho"/>
                <w:szCs w:val="20"/>
                <w:lang w:val="en-GB"/>
              </w:rPr>
              <w:t>-</w:t>
            </w:r>
            <w:r w:rsidRPr="003E5D3C">
              <w:rPr>
                <w:rFonts w:eastAsia="MS Mincho"/>
                <w:szCs w:val="20"/>
                <w:lang w:val="en-GB"/>
              </w:rPr>
              <w:tab/>
              <w:t>FFS: Value of N</w:t>
            </w:r>
          </w:p>
          <w:p w14:paraId="18D938BE" w14:textId="77777777" w:rsidR="002666EC" w:rsidRPr="003E5D3C" w:rsidRDefault="002666EC" w:rsidP="003356FE">
            <w:pPr>
              <w:overflowPunct w:val="0"/>
              <w:autoSpaceDE w:val="0"/>
              <w:autoSpaceDN w:val="0"/>
              <w:adjustRightInd w:val="0"/>
              <w:spacing w:before="120"/>
              <w:textAlignment w:val="baseline"/>
              <w:rPr>
                <w:szCs w:val="20"/>
                <w:lang w:val="en-GB" w:eastAsia="en-GB"/>
              </w:rPr>
            </w:pPr>
            <w:r w:rsidRPr="003E5D3C">
              <w:rPr>
                <w:szCs w:val="20"/>
                <w:lang w:val="en-GB" w:eastAsia="en-GB"/>
              </w:rPr>
              <w:t>-</w:t>
            </w:r>
            <w:r w:rsidRPr="003E5D3C">
              <w:rPr>
                <w:szCs w:val="20"/>
                <w:lang w:val="en-GB" w:eastAsia="en-GB"/>
              </w:rPr>
              <w:tab/>
              <w:t>For LP-WUS</w:t>
            </w:r>
          </w:p>
          <w:p w14:paraId="60629B20" w14:textId="77777777" w:rsidR="002666EC" w:rsidRPr="003E5D3C" w:rsidRDefault="002666EC" w:rsidP="003356FE">
            <w:pPr>
              <w:tabs>
                <w:tab w:val="left" w:pos="2041"/>
              </w:tabs>
              <w:overflowPunct w:val="0"/>
              <w:autoSpaceDE w:val="0"/>
              <w:autoSpaceDN w:val="0"/>
              <w:adjustRightInd w:val="0"/>
              <w:spacing w:before="120"/>
              <w:textAlignment w:val="baseline"/>
              <w:rPr>
                <w:szCs w:val="20"/>
                <w:lang w:val="en-GB" w:eastAsia="en-GB"/>
              </w:rPr>
            </w:pPr>
            <w:r w:rsidRPr="003E5D3C">
              <w:rPr>
                <w:szCs w:val="20"/>
                <w:lang w:val="en-GB" w:eastAsia="en-GB"/>
              </w:rPr>
              <w:t>-</w:t>
            </w:r>
            <w:r w:rsidRPr="003E5D3C">
              <w:rPr>
                <w:szCs w:val="20"/>
                <w:lang w:val="en-GB" w:eastAsia="en-GB"/>
              </w:rPr>
              <w:tab/>
              <w:t>Both per group and UE paging can be assumed.</w:t>
            </w:r>
          </w:p>
          <w:p w14:paraId="41E60D1E" w14:textId="77777777" w:rsidR="002666EC" w:rsidRPr="003E5D3C" w:rsidRDefault="002666EC" w:rsidP="003356FE">
            <w:pPr>
              <w:spacing w:before="120"/>
              <w:rPr>
                <w:szCs w:val="20"/>
                <w:lang w:eastAsia="zh-CN"/>
              </w:rPr>
            </w:pPr>
            <w:r w:rsidRPr="003E5D3C">
              <w:rPr>
                <w:szCs w:val="20"/>
                <w:lang w:eastAsia="zh-CN"/>
              </w:rPr>
              <w:t>Note:</w:t>
            </w:r>
          </w:p>
          <w:p w14:paraId="3192005B" w14:textId="77777777" w:rsidR="002666EC" w:rsidRPr="003E5D3C" w:rsidRDefault="002666EC" w:rsidP="003356FE">
            <w:pPr>
              <w:overflowPunct w:val="0"/>
              <w:autoSpaceDE w:val="0"/>
              <w:autoSpaceDN w:val="0"/>
              <w:adjustRightInd w:val="0"/>
              <w:spacing w:before="120"/>
              <w:textAlignment w:val="baseline"/>
              <w:rPr>
                <w:szCs w:val="20"/>
                <w:lang w:val="en-GB" w:eastAsia="en-GB"/>
              </w:rPr>
            </w:pPr>
            <w:r w:rsidRPr="003E5D3C">
              <w:rPr>
                <w:szCs w:val="20"/>
                <w:lang w:val="en-GB" w:eastAsia="en-GB"/>
              </w:rPr>
              <w:t>-</w:t>
            </w:r>
            <w:r w:rsidRPr="003E5D3C">
              <w:rPr>
                <w:szCs w:val="20"/>
                <w:lang w:val="en-GB" w:eastAsia="en-GB"/>
              </w:rPr>
              <w:tab/>
              <w:t xml:space="preserve">For </w:t>
            </w:r>
            <w:proofErr w:type="spellStart"/>
            <w:r w:rsidRPr="003E5D3C">
              <w:rPr>
                <w:szCs w:val="20"/>
                <w:lang w:val="en-GB" w:eastAsia="en-GB"/>
              </w:rPr>
              <w:t>i</w:t>
            </w:r>
            <w:proofErr w:type="spellEnd"/>
            <w:r w:rsidRPr="003E5D3C">
              <w:rPr>
                <w:szCs w:val="20"/>
                <w:lang w:val="en-GB" w:eastAsia="en-GB"/>
              </w:rPr>
              <w:t xml:space="preserve">-DRX with cycle duration Y second, </w:t>
            </w:r>
          </w:p>
          <w:p w14:paraId="49246F56" w14:textId="77777777" w:rsidR="002666EC" w:rsidRPr="003E5D3C" w:rsidRDefault="002666EC" w:rsidP="003356FE">
            <w:pPr>
              <w:tabs>
                <w:tab w:val="left" w:pos="2041"/>
              </w:tabs>
              <w:overflowPunct w:val="0"/>
              <w:autoSpaceDE w:val="0"/>
              <w:autoSpaceDN w:val="0"/>
              <w:adjustRightInd w:val="0"/>
              <w:spacing w:before="120"/>
              <w:textAlignment w:val="baseline"/>
              <w:rPr>
                <w:szCs w:val="20"/>
                <w:lang w:val="en-GB" w:eastAsia="en-GB"/>
              </w:rPr>
            </w:pPr>
            <w:r w:rsidRPr="003E5D3C">
              <w:rPr>
                <w:szCs w:val="20"/>
                <w:lang w:val="en-GB" w:eastAsia="en-GB"/>
              </w:rPr>
              <w:t>-</w:t>
            </w:r>
            <w:r w:rsidRPr="003E5D3C">
              <w:rPr>
                <w:szCs w:val="20"/>
                <w:lang w:val="en-GB" w:eastAsia="en-GB"/>
              </w:rPr>
              <w:tab/>
            </w:r>
            <w:r w:rsidRPr="003E5D3C">
              <w:rPr>
                <w:szCs w:val="20"/>
                <w:lang w:val="en-GB" w:eastAsia="zh-CN"/>
              </w:rPr>
              <w:t>Per UE paging probability R</w:t>
            </w:r>
            <w:r w:rsidRPr="003E5D3C">
              <w:rPr>
                <w:szCs w:val="20"/>
                <w:vertAlign w:val="subscript"/>
                <w:lang w:val="en-GB" w:eastAsia="zh-CN"/>
              </w:rPr>
              <w:t>E</w:t>
            </w:r>
            <w:r w:rsidRPr="003E5D3C">
              <w:rPr>
                <w:szCs w:val="20"/>
                <w:lang w:val="en-GB" w:eastAsia="zh-CN"/>
              </w:rPr>
              <w:t xml:space="preserve"> = 1 – (1 – </w:t>
            </w:r>
            <w:r w:rsidRPr="003E5D3C">
              <w:rPr>
                <w:szCs w:val="20"/>
                <w:lang w:val="en-GB" w:eastAsia="en-GB"/>
              </w:rPr>
              <w:t>R</w:t>
            </w:r>
            <w:r w:rsidRPr="003E5D3C">
              <w:rPr>
                <w:szCs w:val="20"/>
                <w:vertAlign w:val="subscript"/>
                <w:lang w:val="en-GB" w:eastAsia="en-GB"/>
              </w:rPr>
              <w:t xml:space="preserve">E, </w:t>
            </w:r>
            <w:proofErr w:type="gramStart"/>
            <w:r w:rsidRPr="003E5D3C">
              <w:rPr>
                <w:szCs w:val="20"/>
                <w:vertAlign w:val="subscript"/>
                <w:lang w:val="en-GB" w:eastAsia="en-GB"/>
              </w:rPr>
              <w:t xml:space="preserve">REF </w:t>
            </w:r>
            <w:r w:rsidRPr="003E5D3C">
              <w:rPr>
                <w:szCs w:val="20"/>
                <w:lang w:val="en-GB" w:eastAsia="zh-CN"/>
              </w:rPr>
              <w:t>)</w:t>
            </w:r>
            <w:r w:rsidRPr="003E5D3C">
              <w:rPr>
                <w:szCs w:val="20"/>
                <w:vertAlign w:val="superscript"/>
                <w:lang w:val="en-GB" w:eastAsia="zh-CN"/>
              </w:rPr>
              <w:t>Y</w:t>
            </w:r>
            <w:proofErr w:type="gramEnd"/>
            <w:r w:rsidRPr="003E5D3C">
              <w:rPr>
                <w:szCs w:val="20"/>
                <w:vertAlign w:val="superscript"/>
                <w:lang w:val="en-GB" w:eastAsia="zh-CN"/>
              </w:rPr>
              <w:t>/Y</w:t>
            </w:r>
            <w:r w:rsidRPr="003E5D3C">
              <w:rPr>
                <w:szCs w:val="20"/>
                <w:vertAlign w:val="subscript"/>
                <w:lang w:val="en-GB" w:eastAsia="zh-CN"/>
              </w:rPr>
              <w:t>REF</w:t>
            </w:r>
          </w:p>
          <w:p w14:paraId="15D00CA3" w14:textId="77777777" w:rsidR="002666EC" w:rsidRPr="003E5D3C" w:rsidRDefault="002666EC" w:rsidP="003356FE">
            <w:pPr>
              <w:overflowPunct w:val="0"/>
              <w:autoSpaceDE w:val="0"/>
              <w:autoSpaceDN w:val="0"/>
              <w:adjustRightInd w:val="0"/>
              <w:spacing w:before="120"/>
              <w:textAlignment w:val="baseline"/>
              <w:rPr>
                <w:szCs w:val="20"/>
                <w:lang w:val="en-GB" w:eastAsia="zh-CN"/>
              </w:rPr>
            </w:pPr>
            <w:r w:rsidRPr="003E5D3C">
              <w:rPr>
                <w:szCs w:val="20"/>
                <w:lang w:val="en-GB" w:eastAsia="en-GB"/>
              </w:rPr>
              <w:t>-</w:t>
            </w:r>
            <w:r w:rsidRPr="003E5D3C">
              <w:rPr>
                <w:szCs w:val="20"/>
                <w:lang w:val="en-GB" w:eastAsia="en-GB"/>
              </w:rPr>
              <w:tab/>
            </w:r>
            <w:r w:rsidRPr="003E5D3C">
              <w:rPr>
                <w:szCs w:val="20"/>
                <w:lang w:val="en-GB" w:eastAsia="zh-CN"/>
              </w:rPr>
              <w:t xml:space="preserve">For e-DRX with K </w:t>
            </w:r>
            <w:proofErr w:type="spellStart"/>
            <w:r w:rsidRPr="003E5D3C">
              <w:rPr>
                <w:szCs w:val="20"/>
                <w:lang w:val="en-GB" w:eastAsia="zh-CN"/>
              </w:rPr>
              <w:t>i</w:t>
            </w:r>
            <w:proofErr w:type="spellEnd"/>
            <w:r w:rsidRPr="003E5D3C">
              <w:rPr>
                <w:szCs w:val="20"/>
                <w:lang w:val="en-GB" w:eastAsia="zh-CN"/>
              </w:rPr>
              <w:t xml:space="preserve">-DRX cycles duration, PTW duration of L </w:t>
            </w:r>
            <w:proofErr w:type="spellStart"/>
            <w:r w:rsidRPr="003E5D3C">
              <w:rPr>
                <w:szCs w:val="20"/>
                <w:lang w:val="en-GB" w:eastAsia="zh-CN"/>
              </w:rPr>
              <w:t>i</w:t>
            </w:r>
            <w:proofErr w:type="spellEnd"/>
            <w:r w:rsidRPr="003E5D3C">
              <w:rPr>
                <w:szCs w:val="20"/>
                <w:lang w:val="en-GB" w:eastAsia="zh-CN"/>
              </w:rPr>
              <w:t xml:space="preserve">-DRX cycles, and an </w:t>
            </w:r>
            <w:proofErr w:type="spellStart"/>
            <w:r w:rsidRPr="003E5D3C">
              <w:rPr>
                <w:szCs w:val="20"/>
                <w:lang w:val="en-GB" w:eastAsia="zh-CN"/>
              </w:rPr>
              <w:t>i</w:t>
            </w:r>
            <w:proofErr w:type="spellEnd"/>
            <w:r w:rsidRPr="003E5D3C">
              <w:rPr>
                <w:szCs w:val="20"/>
                <w:lang w:val="en-GB" w:eastAsia="zh-CN"/>
              </w:rPr>
              <w:t>-DRX cycle duration Y second</w:t>
            </w:r>
          </w:p>
          <w:p w14:paraId="69818D3F" w14:textId="77777777" w:rsidR="002666EC" w:rsidRPr="003E5D3C" w:rsidRDefault="002666EC" w:rsidP="003356FE">
            <w:pPr>
              <w:tabs>
                <w:tab w:val="left" w:pos="2041"/>
              </w:tabs>
              <w:overflowPunct w:val="0"/>
              <w:autoSpaceDE w:val="0"/>
              <w:autoSpaceDN w:val="0"/>
              <w:adjustRightInd w:val="0"/>
              <w:spacing w:before="120"/>
              <w:textAlignment w:val="baseline"/>
              <w:rPr>
                <w:szCs w:val="20"/>
                <w:lang w:val="en-GB" w:eastAsia="en-GB"/>
              </w:rPr>
            </w:pPr>
            <w:r w:rsidRPr="003E5D3C">
              <w:rPr>
                <w:szCs w:val="20"/>
                <w:lang w:val="en-GB" w:eastAsia="en-GB"/>
              </w:rPr>
              <w:t>-</w:t>
            </w:r>
            <w:r w:rsidRPr="003E5D3C">
              <w:rPr>
                <w:szCs w:val="20"/>
                <w:lang w:val="en-GB" w:eastAsia="en-GB"/>
              </w:rPr>
              <w:tab/>
            </w:r>
            <w:r w:rsidRPr="003E5D3C">
              <w:rPr>
                <w:szCs w:val="20"/>
                <w:lang w:val="en-GB" w:eastAsia="zh-CN"/>
              </w:rPr>
              <w:t>Per UE paging probability is</w:t>
            </w:r>
          </w:p>
          <w:p w14:paraId="2A14A765" w14:textId="77777777" w:rsidR="002666EC" w:rsidRPr="003E5D3C" w:rsidRDefault="002666EC" w:rsidP="003356FE">
            <w:pPr>
              <w:spacing w:before="120"/>
              <w:rPr>
                <w:rFonts w:eastAsia="MS Mincho"/>
                <w:szCs w:val="20"/>
                <w:lang w:val="en-GB"/>
              </w:rPr>
            </w:pPr>
            <w:r w:rsidRPr="003E5D3C">
              <w:rPr>
                <w:rFonts w:eastAsia="MS Mincho"/>
                <w:szCs w:val="20"/>
                <w:lang w:val="en-GB"/>
              </w:rPr>
              <w:t>-</w:t>
            </w:r>
            <w:r w:rsidRPr="003E5D3C">
              <w:rPr>
                <w:rFonts w:eastAsia="MS Mincho"/>
                <w:szCs w:val="20"/>
                <w:lang w:val="en-GB"/>
              </w:rPr>
              <w:tab/>
            </w:r>
            <w:r w:rsidRPr="003E5D3C">
              <w:rPr>
                <w:rFonts w:eastAsia="MS Mincho"/>
                <w:szCs w:val="20"/>
                <w:lang w:val="en-GB" w:eastAsia="zh-CN"/>
              </w:rPr>
              <w:t>R</w:t>
            </w:r>
            <w:r w:rsidRPr="003E5D3C">
              <w:rPr>
                <w:rFonts w:eastAsia="MS Mincho"/>
                <w:szCs w:val="20"/>
                <w:vertAlign w:val="subscript"/>
                <w:lang w:val="en-GB" w:eastAsia="zh-CN"/>
              </w:rPr>
              <w:t>E</w:t>
            </w:r>
            <w:r w:rsidRPr="003E5D3C">
              <w:rPr>
                <w:rFonts w:eastAsia="MS Mincho"/>
                <w:szCs w:val="20"/>
                <w:lang w:val="en-GB" w:eastAsia="zh-CN"/>
              </w:rPr>
              <w:t xml:space="preserve"> = 1 – (1 – </w:t>
            </w:r>
            <w:r w:rsidRPr="003E5D3C">
              <w:rPr>
                <w:rFonts w:eastAsia="MS Mincho"/>
                <w:szCs w:val="20"/>
                <w:lang w:val="en-GB"/>
              </w:rPr>
              <w:t>R</w:t>
            </w:r>
            <w:r w:rsidRPr="003E5D3C">
              <w:rPr>
                <w:rFonts w:eastAsia="MS Mincho"/>
                <w:szCs w:val="20"/>
                <w:vertAlign w:val="subscript"/>
                <w:lang w:val="en-GB"/>
              </w:rPr>
              <w:t xml:space="preserve">E, </w:t>
            </w:r>
            <w:proofErr w:type="gramStart"/>
            <w:r w:rsidRPr="003E5D3C">
              <w:rPr>
                <w:rFonts w:eastAsia="MS Mincho"/>
                <w:szCs w:val="20"/>
                <w:vertAlign w:val="subscript"/>
                <w:lang w:val="en-GB"/>
              </w:rPr>
              <w:t xml:space="preserve">REF </w:t>
            </w:r>
            <w:r w:rsidRPr="003E5D3C">
              <w:rPr>
                <w:rFonts w:eastAsia="MS Mincho"/>
                <w:szCs w:val="20"/>
                <w:lang w:val="en-GB" w:eastAsia="zh-CN"/>
              </w:rPr>
              <w:t>)</w:t>
            </w:r>
            <w:proofErr w:type="gramEnd"/>
            <w:r w:rsidRPr="003E5D3C">
              <w:rPr>
                <w:rFonts w:eastAsia="MS Mincho"/>
                <w:szCs w:val="20"/>
                <w:vertAlign w:val="superscript"/>
                <w:lang w:val="en-GB" w:eastAsia="zh-CN"/>
              </w:rPr>
              <w:t>(K-L</w:t>
            </w:r>
            <w:r w:rsidRPr="003E5D3C">
              <w:rPr>
                <w:rFonts w:eastAsia="MS Mincho"/>
                <w:szCs w:val="20"/>
                <w:vertAlign w:val="superscript"/>
                <w:lang w:val="en-GB"/>
              </w:rPr>
              <w:t>+1</w:t>
            </w:r>
            <w:r w:rsidRPr="003E5D3C">
              <w:rPr>
                <w:rFonts w:eastAsia="MS Mincho"/>
                <w:szCs w:val="20"/>
                <w:vertAlign w:val="superscript"/>
                <w:lang w:val="en-GB" w:eastAsia="zh-CN"/>
              </w:rPr>
              <w:t>)Y/Y</w:t>
            </w:r>
            <w:r w:rsidRPr="003E5D3C">
              <w:rPr>
                <w:rFonts w:eastAsia="MS Mincho"/>
                <w:szCs w:val="20"/>
                <w:vertAlign w:val="subscript"/>
                <w:lang w:val="en-GB" w:eastAsia="zh-CN"/>
              </w:rPr>
              <w:t>REF</w:t>
            </w:r>
            <w:r w:rsidRPr="003E5D3C">
              <w:rPr>
                <w:rFonts w:eastAsia="MS Mincho"/>
                <w:szCs w:val="20"/>
                <w:lang w:val="en-GB" w:eastAsia="zh-CN"/>
              </w:rPr>
              <w:t xml:space="preserve"> for the first </w:t>
            </w:r>
            <w:proofErr w:type="spellStart"/>
            <w:r w:rsidRPr="003E5D3C">
              <w:rPr>
                <w:rFonts w:eastAsia="MS Mincho"/>
                <w:szCs w:val="20"/>
                <w:lang w:val="en-GB" w:eastAsia="zh-CN"/>
              </w:rPr>
              <w:t>i</w:t>
            </w:r>
            <w:proofErr w:type="spellEnd"/>
            <w:r w:rsidRPr="003E5D3C">
              <w:rPr>
                <w:rFonts w:eastAsia="MS Mincho"/>
                <w:szCs w:val="20"/>
                <w:lang w:val="en-GB" w:eastAsia="zh-CN"/>
              </w:rPr>
              <w:t>-DRX cycle within the PTW</w:t>
            </w:r>
          </w:p>
          <w:p w14:paraId="75668AAE" w14:textId="77777777" w:rsidR="002666EC" w:rsidRPr="003E5D3C" w:rsidRDefault="002666EC" w:rsidP="003356FE">
            <w:pPr>
              <w:spacing w:before="120"/>
              <w:rPr>
                <w:rFonts w:eastAsia="MS Mincho"/>
                <w:szCs w:val="20"/>
                <w:lang w:val="en-GB"/>
              </w:rPr>
            </w:pPr>
            <w:r w:rsidRPr="003E5D3C">
              <w:rPr>
                <w:rFonts w:eastAsia="MS Mincho"/>
                <w:szCs w:val="20"/>
                <w:lang w:val="en-GB"/>
              </w:rPr>
              <w:t>-</w:t>
            </w:r>
            <w:r w:rsidRPr="003E5D3C">
              <w:rPr>
                <w:rFonts w:eastAsia="MS Mincho"/>
                <w:szCs w:val="20"/>
                <w:lang w:val="en-GB"/>
              </w:rPr>
              <w:tab/>
            </w:r>
            <w:r w:rsidRPr="003E5D3C">
              <w:rPr>
                <w:rFonts w:eastAsia="MS Mincho"/>
                <w:szCs w:val="20"/>
                <w:lang w:val="en-GB" w:eastAsia="zh-CN"/>
              </w:rPr>
              <w:t>R</w:t>
            </w:r>
            <w:r w:rsidRPr="003E5D3C">
              <w:rPr>
                <w:rFonts w:eastAsia="MS Mincho"/>
                <w:szCs w:val="20"/>
                <w:vertAlign w:val="subscript"/>
                <w:lang w:val="en-GB" w:eastAsia="zh-CN"/>
              </w:rPr>
              <w:t>E</w:t>
            </w:r>
            <w:r w:rsidRPr="003E5D3C">
              <w:rPr>
                <w:rFonts w:eastAsia="MS Mincho"/>
                <w:szCs w:val="20"/>
                <w:lang w:val="en-GB" w:eastAsia="zh-CN"/>
              </w:rPr>
              <w:t xml:space="preserve"> = 1 – (1 – </w:t>
            </w:r>
            <w:r w:rsidRPr="003E5D3C">
              <w:rPr>
                <w:rFonts w:eastAsia="MS Mincho"/>
                <w:szCs w:val="20"/>
                <w:lang w:val="en-GB"/>
              </w:rPr>
              <w:t>R</w:t>
            </w:r>
            <w:r w:rsidRPr="003E5D3C">
              <w:rPr>
                <w:rFonts w:eastAsia="MS Mincho"/>
                <w:szCs w:val="20"/>
                <w:vertAlign w:val="subscript"/>
                <w:lang w:val="en-GB"/>
              </w:rPr>
              <w:t xml:space="preserve">E, </w:t>
            </w:r>
            <w:proofErr w:type="gramStart"/>
            <w:r w:rsidRPr="003E5D3C">
              <w:rPr>
                <w:rFonts w:eastAsia="MS Mincho"/>
                <w:szCs w:val="20"/>
                <w:vertAlign w:val="subscript"/>
                <w:lang w:val="en-GB"/>
              </w:rPr>
              <w:t xml:space="preserve">REF </w:t>
            </w:r>
            <w:r w:rsidRPr="003E5D3C">
              <w:rPr>
                <w:rFonts w:eastAsia="MS Mincho"/>
                <w:szCs w:val="20"/>
                <w:lang w:val="en-GB" w:eastAsia="zh-CN"/>
              </w:rPr>
              <w:t>)</w:t>
            </w:r>
            <w:r w:rsidRPr="003E5D3C">
              <w:rPr>
                <w:rFonts w:eastAsia="MS Mincho"/>
                <w:szCs w:val="20"/>
                <w:vertAlign w:val="superscript"/>
                <w:lang w:val="en-GB" w:eastAsia="zh-CN"/>
              </w:rPr>
              <w:t>Y</w:t>
            </w:r>
            <w:proofErr w:type="gramEnd"/>
            <w:r w:rsidRPr="003E5D3C">
              <w:rPr>
                <w:rFonts w:eastAsia="MS Mincho"/>
                <w:szCs w:val="20"/>
                <w:vertAlign w:val="superscript"/>
                <w:lang w:val="en-GB" w:eastAsia="zh-CN"/>
              </w:rPr>
              <w:t>/Y</w:t>
            </w:r>
            <w:r w:rsidRPr="003E5D3C">
              <w:rPr>
                <w:rFonts w:eastAsia="MS Mincho"/>
                <w:szCs w:val="20"/>
                <w:vertAlign w:val="subscript"/>
                <w:lang w:val="en-GB" w:eastAsia="zh-CN"/>
              </w:rPr>
              <w:t>REF</w:t>
            </w:r>
            <w:r w:rsidRPr="003E5D3C">
              <w:rPr>
                <w:rFonts w:eastAsia="MS Mincho"/>
                <w:szCs w:val="20"/>
                <w:lang w:val="en-GB" w:eastAsia="zh-CN"/>
              </w:rPr>
              <w:t xml:space="preserve"> for each of the remaining L-1 </w:t>
            </w:r>
            <w:proofErr w:type="spellStart"/>
            <w:r w:rsidRPr="003E5D3C">
              <w:rPr>
                <w:rFonts w:eastAsia="MS Mincho"/>
                <w:szCs w:val="20"/>
                <w:lang w:val="en-GB" w:eastAsia="zh-CN"/>
              </w:rPr>
              <w:t>i</w:t>
            </w:r>
            <w:proofErr w:type="spellEnd"/>
            <w:r w:rsidRPr="003E5D3C">
              <w:rPr>
                <w:rFonts w:eastAsia="MS Mincho"/>
                <w:szCs w:val="20"/>
                <w:lang w:val="en-GB" w:eastAsia="zh-CN"/>
              </w:rPr>
              <w:t>-DRX cycles within the PTW</w:t>
            </w:r>
          </w:p>
          <w:p w14:paraId="79E32FDE" w14:textId="77777777" w:rsidR="002666EC" w:rsidRPr="003E5D3C" w:rsidRDefault="002666EC" w:rsidP="003356FE">
            <w:pPr>
              <w:tabs>
                <w:tab w:val="left" w:pos="2041"/>
              </w:tabs>
              <w:overflowPunct w:val="0"/>
              <w:autoSpaceDE w:val="0"/>
              <w:autoSpaceDN w:val="0"/>
              <w:adjustRightInd w:val="0"/>
              <w:spacing w:before="120"/>
              <w:textAlignment w:val="baseline"/>
              <w:rPr>
                <w:szCs w:val="20"/>
                <w:lang w:val="en-GB" w:eastAsia="en-GB"/>
              </w:rPr>
            </w:pPr>
            <w:r w:rsidRPr="003E5D3C">
              <w:rPr>
                <w:szCs w:val="20"/>
                <w:lang w:val="en-GB" w:eastAsia="en-GB"/>
              </w:rPr>
              <w:t>-</w:t>
            </w:r>
            <w:r w:rsidRPr="003E5D3C">
              <w:rPr>
                <w:szCs w:val="20"/>
                <w:lang w:val="en-GB" w:eastAsia="en-GB"/>
              </w:rPr>
              <w:tab/>
              <w:t xml:space="preserve">L=4 </w:t>
            </w:r>
          </w:p>
          <w:p w14:paraId="1BB03ED4" w14:textId="77777777" w:rsidR="002666EC" w:rsidRPr="003E5D3C" w:rsidRDefault="002666EC" w:rsidP="003356FE">
            <w:pPr>
              <w:keepNext/>
              <w:keepLines/>
              <w:spacing w:before="120"/>
              <w:rPr>
                <w:szCs w:val="20"/>
                <w:lang w:val="en-GB"/>
              </w:rPr>
            </w:pPr>
            <w:r w:rsidRPr="003E5D3C">
              <w:rPr>
                <w:szCs w:val="20"/>
                <w:lang w:val="en-GB"/>
              </w:rPr>
              <w:t>Other options are not precluded can be reported by companies.</w:t>
            </w:r>
          </w:p>
        </w:tc>
      </w:tr>
    </w:tbl>
    <w:p w14:paraId="31F0316E" w14:textId="77777777" w:rsidR="002666EC" w:rsidRDefault="002666EC" w:rsidP="002666EC">
      <w:pPr>
        <w:suppressAutoHyphens/>
        <w:spacing w:before="120" w:line="256" w:lineRule="auto"/>
        <w:rPr>
          <w:rFonts w:eastAsia="等线"/>
          <w:bCs/>
          <w:lang w:eastAsia="zh-CN"/>
        </w:rPr>
      </w:pPr>
    </w:p>
    <w:p w14:paraId="66A50906" w14:textId="77777777" w:rsidR="002666EC" w:rsidRPr="00F6317D" w:rsidRDefault="002666EC" w:rsidP="002666EC">
      <w:pPr>
        <w:widowControl w:val="0"/>
        <w:spacing w:before="120"/>
        <w:ind w:left="724" w:hanging="440"/>
        <w:rPr>
          <w:rFonts w:eastAsia="Malgun Gothic" w:cs="宋体"/>
          <w:b/>
          <w:bCs/>
          <w:szCs w:val="20"/>
          <w:lang w:val="en-GB" w:eastAsia="zh-CN"/>
        </w:rPr>
      </w:pPr>
      <w:r>
        <w:rPr>
          <w:rFonts w:ascii="等线" w:eastAsia="等线" w:hAnsi="等线" w:cs="等线"/>
          <w:lang w:eastAsia="zh-CN"/>
        </w:rPr>
        <w:t xml:space="preserve">- </w:t>
      </w:r>
      <w:r w:rsidRPr="00F6317D">
        <w:rPr>
          <w:rFonts w:eastAsia="Malgun Gothic" w:cs="宋体"/>
          <w:b/>
          <w:bCs/>
          <w:szCs w:val="20"/>
          <w:lang w:val="en-GB" w:eastAsia="zh-CN"/>
        </w:rPr>
        <w:t>All above values are slot-averaged power (</w:t>
      </w:r>
      <w:r w:rsidRPr="00F6317D">
        <w:rPr>
          <w:rFonts w:eastAsia="宋体" w:cs="宋体"/>
          <w:b/>
          <w:bCs/>
          <w:szCs w:val="20"/>
          <w:lang w:val="en-GB" w:eastAsia="zh-CN"/>
        </w:rPr>
        <w:t xml:space="preserve">i.e., </w:t>
      </w:r>
      <w:r w:rsidRPr="00F6317D">
        <w:rPr>
          <w:rFonts w:eastAsia="Malgun Gothic" w:cs="宋体"/>
          <w:b/>
          <w:bCs/>
          <w:szCs w:val="20"/>
          <w:lang w:val="en-GB" w:eastAsia="zh-CN"/>
        </w:rPr>
        <w:t>Pfr1 for FR1)</w:t>
      </w:r>
    </w:p>
    <w:p w14:paraId="645810A1" w14:textId="77777777" w:rsidR="002666EC" w:rsidRPr="00F6317D" w:rsidRDefault="002666EC" w:rsidP="002666EC">
      <w:pPr>
        <w:widowControl w:val="0"/>
        <w:spacing w:before="120"/>
        <w:ind w:left="724" w:hanging="440"/>
        <w:rPr>
          <w:rFonts w:eastAsia="Malgun Gothic" w:cs="宋体"/>
          <w:b/>
          <w:bCs/>
          <w:szCs w:val="20"/>
          <w:lang w:val="en-GB" w:eastAsia="zh-CN"/>
        </w:rPr>
      </w:pPr>
      <w:r>
        <w:rPr>
          <w:rFonts w:ascii="等线" w:eastAsia="等线" w:hAnsi="等线" w:cs="等线"/>
          <w:lang w:eastAsia="zh-CN"/>
        </w:rPr>
        <w:t xml:space="preserve">- </w:t>
      </w:r>
      <w:r w:rsidRPr="00F6317D">
        <w:rPr>
          <w:rFonts w:eastAsia="Malgun Gothic" w:cs="宋体"/>
          <w:b/>
          <w:bCs/>
          <w:szCs w:val="20"/>
          <w:lang w:val="en-GB" w:eastAsia="zh-CN"/>
        </w:rPr>
        <w:t xml:space="preserve">Synchronous case means actual SSB transmissions from cells are time-aligned e.g., timing of </w:t>
      </w:r>
      <w:proofErr w:type="spellStart"/>
      <w:r w:rsidRPr="00F6317D">
        <w:rPr>
          <w:rFonts w:eastAsia="Malgun Gothic" w:cs="宋体"/>
          <w:b/>
          <w:bCs/>
          <w:szCs w:val="20"/>
          <w:lang w:val="en-GB" w:eastAsia="zh-CN"/>
        </w:rPr>
        <w:t>SSB</w:t>
      </w:r>
      <w:r w:rsidRPr="00F6317D">
        <w:rPr>
          <w:rFonts w:eastAsia="Malgun Gothic" w:cs="宋体"/>
          <w:b/>
          <w:bCs/>
          <w:szCs w:val="20"/>
          <w:vertAlign w:val="subscript"/>
          <w:lang w:val="en-GB" w:eastAsia="zh-CN"/>
        </w:rPr>
        <w:t>i</w:t>
      </w:r>
      <w:proofErr w:type="spellEnd"/>
      <w:r w:rsidRPr="00F6317D">
        <w:rPr>
          <w:rFonts w:eastAsia="Malgun Gothic" w:cs="宋体"/>
          <w:b/>
          <w:bCs/>
          <w:szCs w:val="20"/>
          <w:lang w:val="en-GB" w:eastAsia="zh-CN"/>
        </w:rPr>
        <w:t xml:space="preserve"> from cell</w:t>
      </w:r>
      <w:r w:rsidRPr="00F6317D">
        <w:rPr>
          <w:rFonts w:eastAsia="Malgun Gothic" w:cs="宋体"/>
          <w:b/>
          <w:bCs/>
          <w:szCs w:val="20"/>
          <w:vertAlign w:val="subscript"/>
          <w:lang w:val="en-GB" w:eastAsia="zh-CN"/>
        </w:rPr>
        <w:t>i</w:t>
      </w:r>
      <w:r w:rsidRPr="00F6317D">
        <w:rPr>
          <w:rFonts w:eastAsia="Malgun Gothic" w:cs="宋体"/>
          <w:b/>
          <w:bCs/>
          <w:szCs w:val="20"/>
          <w:lang w:val="en-GB" w:eastAsia="zh-CN"/>
        </w:rPr>
        <w:t xml:space="preserve"> is aligned with timing of </w:t>
      </w:r>
      <w:proofErr w:type="spellStart"/>
      <w:r w:rsidRPr="00F6317D">
        <w:rPr>
          <w:rFonts w:eastAsia="Malgun Gothic" w:cs="宋体"/>
          <w:b/>
          <w:bCs/>
          <w:szCs w:val="20"/>
          <w:lang w:val="en-GB" w:eastAsia="zh-CN"/>
        </w:rPr>
        <w:t>SSB</w:t>
      </w:r>
      <w:r w:rsidRPr="00F6317D">
        <w:rPr>
          <w:rFonts w:eastAsia="Malgun Gothic" w:cs="宋体"/>
          <w:b/>
          <w:bCs/>
          <w:szCs w:val="20"/>
          <w:vertAlign w:val="subscript"/>
          <w:lang w:val="en-GB" w:eastAsia="zh-CN"/>
        </w:rPr>
        <w:t>i</w:t>
      </w:r>
      <w:proofErr w:type="spellEnd"/>
      <w:r w:rsidRPr="00F6317D">
        <w:rPr>
          <w:rFonts w:eastAsia="Malgun Gothic" w:cs="宋体"/>
          <w:b/>
          <w:bCs/>
          <w:szCs w:val="20"/>
          <w:lang w:val="en-GB" w:eastAsia="zh-CN"/>
        </w:rPr>
        <w:t xml:space="preserve"> from </w:t>
      </w:r>
      <w:proofErr w:type="spellStart"/>
      <w:r w:rsidRPr="00F6317D">
        <w:rPr>
          <w:rFonts w:eastAsia="Malgun Gothic" w:cs="宋体"/>
          <w:b/>
          <w:bCs/>
          <w:szCs w:val="20"/>
          <w:lang w:val="en-GB" w:eastAsia="zh-CN"/>
        </w:rPr>
        <w:t>cell</w:t>
      </w:r>
      <w:r w:rsidRPr="00F6317D">
        <w:rPr>
          <w:rFonts w:eastAsia="Malgun Gothic" w:cs="宋体"/>
          <w:b/>
          <w:bCs/>
          <w:szCs w:val="20"/>
          <w:vertAlign w:val="subscript"/>
          <w:lang w:val="en-GB" w:eastAsia="zh-CN"/>
        </w:rPr>
        <w:t>j</w:t>
      </w:r>
      <w:proofErr w:type="spellEnd"/>
    </w:p>
    <w:p w14:paraId="2182EE72" w14:textId="77777777" w:rsidR="002666EC" w:rsidRDefault="002666EC" w:rsidP="002666EC">
      <w:pPr>
        <w:overflowPunct w:val="0"/>
        <w:autoSpaceDE w:val="0"/>
        <w:autoSpaceDN w:val="0"/>
        <w:adjustRightInd w:val="0"/>
        <w:snapToGrid w:val="0"/>
        <w:spacing w:before="120" w:line="240" w:lineRule="exact"/>
        <w:textAlignment w:val="baseline"/>
        <w:rPr>
          <w:rFonts w:eastAsia="宋体"/>
          <w:b/>
          <w:bCs/>
          <w:iCs/>
          <w:lang w:val="en-GB" w:eastAsia="zh-CN"/>
        </w:rPr>
      </w:pPr>
      <w:r w:rsidRPr="00F6317D">
        <w:rPr>
          <w:rFonts w:eastAsia="宋体"/>
          <w:b/>
          <w:szCs w:val="20"/>
          <w:lang w:eastAsia="zh-CN"/>
        </w:rPr>
        <w:t>P</w:t>
      </w:r>
      <w:r w:rsidRPr="00F6317D">
        <w:rPr>
          <w:b/>
          <w:szCs w:val="20"/>
        </w:rPr>
        <w:t xml:space="preserve">roposal 2: </w:t>
      </w:r>
      <w:r w:rsidRPr="00F6317D">
        <w:rPr>
          <w:rFonts w:eastAsia="宋体"/>
          <w:b/>
          <w:szCs w:val="20"/>
          <w:lang w:eastAsia="zh-CN"/>
        </w:rPr>
        <w:t>For intra-frequency measurement only by EE processing-synchronous case, consider the relative power below:</w:t>
      </w:r>
    </w:p>
    <w:tbl>
      <w:tblPr>
        <w:tblStyle w:val="82"/>
        <w:tblW w:w="9922" w:type="dxa"/>
        <w:tblInd w:w="421" w:type="dxa"/>
        <w:tblLook w:val="04A0" w:firstRow="1" w:lastRow="0" w:firstColumn="1" w:lastColumn="0" w:noHBand="0" w:noVBand="1"/>
      </w:tblPr>
      <w:tblGrid>
        <w:gridCol w:w="1559"/>
        <w:gridCol w:w="2126"/>
        <w:gridCol w:w="2693"/>
        <w:gridCol w:w="2127"/>
        <w:gridCol w:w="1417"/>
      </w:tblGrid>
      <w:tr w:rsidR="002666EC" w14:paraId="6E24CC20" w14:textId="77777777" w:rsidTr="003356FE">
        <w:tc>
          <w:tcPr>
            <w:tcW w:w="9922" w:type="dxa"/>
            <w:gridSpan w:val="5"/>
            <w:tcBorders>
              <w:top w:val="single" w:sz="4" w:space="0" w:color="auto"/>
              <w:left w:val="single" w:sz="4" w:space="0" w:color="auto"/>
              <w:bottom w:val="single" w:sz="4" w:space="0" w:color="auto"/>
              <w:right w:val="single" w:sz="4" w:space="0" w:color="auto"/>
            </w:tcBorders>
            <w:vAlign w:val="center"/>
            <w:hideMark/>
          </w:tcPr>
          <w:p w14:paraId="37024BDA" w14:textId="77777777" w:rsidR="002666EC" w:rsidRPr="00F6317D" w:rsidRDefault="002666EC" w:rsidP="003356FE">
            <w:pPr>
              <w:widowControl w:val="0"/>
              <w:spacing w:before="120"/>
              <w:jc w:val="center"/>
              <w:rPr>
                <w:color w:val="000000"/>
                <w:sz w:val="22"/>
              </w:rPr>
            </w:pPr>
            <w:r w:rsidRPr="00F6317D">
              <w:rPr>
                <w:color w:val="000000"/>
                <w:sz w:val="22"/>
              </w:rPr>
              <w:t>5MHz BW, 1Rx</w:t>
            </w:r>
          </w:p>
        </w:tc>
      </w:tr>
      <w:tr w:rsidR="002666EC" w14:paraId="19AEAD6B" w14:textId="77777777" w:rsidTr="003356FE">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14B7D0FA" w14:textId="77777777" w:rsidR="002666EC" w:rsidRPr="00F6317D" w:rsidRDefault="002666EC" w:rsidP="003356FE">
            <w:pPr>
              <w:widowControl w:val="0"/>
              <w:spacing w:before="120"/>
            </w:pPr>
            <w:r w:rsidRPr="00F6317D">
              <w:t>N: Number of cells for intra-frequency measurement</w:t>
            </w:r>
          </w:p>
        </w:tc>
        <w:tc>
          <w:tcPr>
            <w:tcW w:w="8363" w:type="dxa"/>
            <w:gridSpan w:val="4"/>
            <w:tcBorders>
              <w:top w:val="single" w:sz="4" w:space="0" w:color="auto"/>
              <w:left w:val="single" w:sz="4" w:space="0" w:color="auto"/>
              <w:bottom w:val="single" w:sz="4" w:space="0" w:color="auto"/>
              <w:right w:val="single" w:sz="4" w:space="0" w:color="auto"/>
            </w:tcBorders>
            <w:vAlign w:val="center"/>
            <w:hideMark/>
          </w:tcPr>
          <w:p w14:paraId="6AD8C948" w14:textId="77777777" w:rsidR="002666EC" w:rsidRPr="00F6317D" w:rsidRDefault="002666EC" w:rsidP="003356FE">
            <w:pPr>
              <w:widowControl w:val="0"/>
              <w:spacing w:before="120"/>
              <w:jc w:val="center"/>
              <w:rPr>
                <w:color w:val="000000"/>
                <w:sz w:val="22"/>
              </w:rPr>
            </w:pPr>
            <w:r w:rsidRPr="00F6317D">
              <w:rPr>
                <w:color w:val="000000"/>
                <w:sz w:val="22"/>
              </w:rPr>
              <w:t>Synchronous case, FR1</w:t>
            </w:r>
          </w:p>
        </w:tc>
      </w:tr>
      <w:tr w:rsidR="002666EC" w14:paraId="7486F1F6" w14:textId="77777777" w:rsidTr="003356FE">
        <w:tc>
          <w:tcPr>
            <w:tcW w:w="0" w:type="auto"/>
            <w:vMerge/>
            <w:tcBorders>
              <w:top w:val="single" w:sz="4" w:space="0" w:color="auto"/>
              <w:left w:val="single" w:sz="4" w:space="0" w:color="auto"/>
              <w:bottom w:val="single" w:sz="4" w:space="0" w:color="auto"/>
              <w:right w:val="single" w:sz="4" w:space="0" w:color="auto"/>
            </w:tcBorders>
            <w:vAlign w:val="center"/>
            <w:hideMark/>
          </w:tcPr>
          <w:p w14:paraId="5D3FA8D4" w14:textId="77777777" w:rsidR="002666EC" w:rsidRPr="00F6317D" w:rsidRDefault="002666EC" w:rsidP="003356FE">
            <w:pPr>
              <w:spacing w:before="120" w:afterAutospacing="1"/>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E3CA760" w14:textId="77777777" w:rsidR="002666EC" w:rsidRPr="00F6317D" w:rsidRDefault="002666EC" w:rsidP="003356FE">
            <w:pPr>
              <w:widowControl w:val="0"/>
              <w:spacing w:before="120"/>
            </w:pPr>
            <w:r w:rsidRPr="00F6317D">
              <w:rPr>
                <w:color w:val="000000"/>
                <w:sz w:val="22"/>
              </w:rPr>
              <w:t>Measurement by EE processing in deep sleep</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7EE1054" w14:textId="77777777" w:rsidR="002666EC" w:rsidRPr="00F6317D" w:rsidRDefault="002666EC" w:rsidP="003356FE">
            <w:pPr>
              <w:widowControl w:val="0"/>
              <w:spacing w:before="120"/>
            </w:pPr>
            <w:r w:rsidRPr="00F6317D">
              <w:rPr>
                <w:color w:val="000000"/>
                <w:sz w:val="22"/>
              </w:rPr>
              <w:t>Measurement by EE processing in light sleep</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2F52321" w14:textId="77777777" w:rsidR="002666EC" w:rsidRPr="00F6317D" w:rsidRDefault="002666EC" w:rsidP="003356FE">
            <w:pPr>
              <w:widowControl w:val="0"/>
              <w:spacing w:before="120"/>
            </w:pPr>
            <w:r w:rsidRPr="00F6317D">
              <w:rPr>
                <w:color w:val="000000"/>
                <w:sz w:val="22"/>
              </w:rPr>
              <w:t>Measurement by EE processing in micro sleep</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51A72B" w14:textId="77777777" w:rsidR="002666EC" w:rsidRPr="00F6317D" w:rsidRDefault="002666EC" w:rsidP="003356FE">
            <w:pPr>
              <w:widowControl w:val="0"/>
              <w:spacing w:before="120"/>
            </w:pPr>
            <w:r w:rsidRPr="00F6317D">
              <w:rPr>
                <w:color w:val="000000"/>
                <w:sz w:val="22"/>
              </w:rPr>
              <w:t xml:space="preserve">scaling factor to the power of WUS </w:t>
            </w:r>
            <w:r w:rsidRPr="00F6317D">
              <w:rPr>
                <w:color w:val="000000"/>
                <w:sz w:val="22"/>
              </w:rPr>
              <w:lastRenderedPageBreak/>
              <w:t>detection</w:t>
            </w:r>
          </w:p>
        </w:tc>
      </w:tr>
      <w:tr w:rsidR="002666EC" w14:paraId="0045AF43" w14:textId="77777777" w:rsidTr="003356FE">
        <w:tc>
          <w:tcPr>
            <w:tcW w:w="1559" w:type="dxa"/>
            <w:tcBorders>
              <w:top w:val="single" w:sz="4" w:space="0" w:color="auto"/>
              <w:left w:val="single" w:sz="4" w:space="0" w:color="auto"/>
              <w:bottom w:val="single" w:sz="4" w:space="0" w:color="auto"/>
              <w:right w:val="single" w:sz="4" w:space="0" w:color="auto"/>
            </w:tcBorders>
            <w:vAlign w:val="center"/>
            <w:hideMark/>
          </w:tcPr>
          <w:p w14:paraId="77FD664C" w14:textId="77777777" w:rsidR="002666EC" w:rsidRPr="00F6317D" w:rsidRDefault="002666EC" w:rsidP="003356FE">
            <w:pPr>
              <w:widowControl w:val="0"/>
              <w:spacing w:before="120"/>
            </w:pPr>
            <w:r w:rsidRPr="00F6317D">
              <w:rPr>
                <w:color w:val="000000"/>
                <w:sz w:val="22"/>
              </w:rPr>
              <w:lastRenderedPageBreak/>
              <w:t>N=4</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F4A5C3B" w14:textId="77777777" w:rsidR="002666EC" w:rsidRPr="00F6317D" w:rsidRDefault="002666EC" w:rsidP="003356FE">
            <w:pPr>
              <w:widowControl w:val="0"/>
              <w:spacing w:before="120"/>
            </w:pPr>
            <w:r w:rsidRPr="00F6317D">
              <w:rPr>
                <w:color w:val="000000"/>
                <w:sz w:val="22"/>
              </w:rPr>
              <w:t>15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2C12F8D" w14:textId="77777777" w:rsidR="002666EC" w:rsidRPr="00F6317D" w:rsidRDefault="002666EC" w:rsidP="003356FE">
            <w:pPr>
              <w:widowControl w:val="0"/>
              <w:spacing w:before="120"/>
            </w:pPr>
            <w:r w:rsidRPr="00F6317D">
              <w:rPr>
                <w:color w:val="000000"/>
                <w:sz w:val="22"/>
              </w:rPr>
              <w:t>12</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84A388B" w14:textId="77777777" w:rsidR="002666EC" w:rsidRPr="00F6317D" w:rsidRDefault="002666EC" w:rsidP="003356FE">
            <w:pPr>
              <w:widowControl w:val="0"/>
              <w:spacing w:before="120"/>
            </w:pPr>
            <w:r w:rsidRPr="00F6317D">
              <w:rPr>
                <w:color w:val="000000"/>
                <w:sz w:val="22"/>
              </w:rPr>
              <w:t>10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268244E" w14:textId="77777777" w:rsidR="002666EC" w:rsidRPr="00F6317D" w:rsidRDefault="002666EC" w:rsidP="003356FE">
            <w:pPr>
              <w:widowControl w:val="0"/>
              <w:spacing w:before="120"/>
            </w:pPr>
            <w:r w:rsidRPr="00F6317D">
              <w:rPr>
                <w:color w:val="000000"/>
                <w:sz w:val="22"/>
              </w:rPr>
              <w:t>1.0</w:t>
            </w:r>
          </w:p>
        </w:tc>
      </w:tr>
      <w:tr w:rsidR="002666EC" w14:paraId="219B980A" w14:textId="77777777" w:rsidTr="003356FE">
        <w:tc>
          <w:tcPr>
            <w:tcW w:w="1559" w:type="dxa"/>
            <w:tcBorders>
              <w:top w:val="single" w:sz="4" w:space="0" w:color="auto"/>
              <w:left w:val="single" w:sz="4" w:space="0" w:color="auto"/>
              <w:bottom w:val="single" w:sz="4" w:space="0" w:color="auto"/>
              <w:right w:val="single" w:sz="4" w:space="0" w:color="auto"/>
            </w:tcBorders>
            <w:vAlign w:val="center"/>
            <w:hideMark/>
          </w:tcPr>
          <w:p w14:paraId="0C615889" w14:textId="77777777" w:rsidR="002666EC" w:rsidRPr="00F6317D" w:rsidRDefault="002666EC" w:rsidP="003356FE">
            <w:pPr>
              <w:widowControl w:val="0"/>
              <w:spacing w:before="120"/>
            </w:pPr>
            <w:r w:rsidRPr="00F6317D">
              <w:rPr>
                <w:color w:val="000000"/>
                <w:sz w:val="22"/>
              </w:rPr>
              <w:t>N=8</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D8E4648" w14:textId="77777777" w:rsidR="002666EC" w:rsidRPr="00F6317D" w:rsidRDefault="002666EC" w:rsidP="003356FE">
            <w:pPr>
              <w:widowControl w:val="0"/>
              <w:spacing w:before="120"/>
            </w:pPr>
            <w:r w:rsidRPr="00F6317D">
              <w:rPr>
                <w:color w:val="000000"/>
                <w:sz w:val="22"/>
              </w:rPr>
              <w:t>19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62AF717" w14:textId="77777777" w:rsidR="002666EC" w:rsidRPr="00F6317D" w:rsidRDefault="002666EC" w:rsidP="003356FE">
            <w:pPr>
              <w:widowControl w:val="0"/>
              <w:spacing w:before="120"/>
            </w:pPr>
            <w:r w:rsidRPr="00F6317D">
              <w:rPr>
                <w:color w:val="000000"/>
                <w:sz w:val="22"/>
              </w:rPr>
              <w:t>15</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955E7C3" w14:textId="77777777" w:rsidR="002666EC" w:rsidRPr="00F6317D" w:rsidRDefault="002666EC" w:rsidP="003356FE">
            <w:pPr>
              <w:widowControl w:val="0"/>
              <w:spacing w:before="120"/>
            </w:pPr>
            <w:r w:rsidRPr="00F6317D">
              <w:rPr>
                <w:color w:val="000000"/>
                <w:sz w:val="22"/>
              </w:rPr>
              <w:t>13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FA90116" w14:textId="77777777" w:rsidR="002666EC" w:rsidRPr="00F6317D" w:rsidRDefault="002666EC" w:rsidP="003356FE">
            <w:pPr>
              <w:widowControl w:val="0"/>
              <w:spacing w:before="120"/>
            </w:pPr>
            <w:r w:rsidRPr="00F6317D">
              <w:rPr>
                <w:color w:val="000000"/>
                <w:sz w:val="22"/>
              </w:rPr>
              <w:t>1.3</w:t>
            </w:r>
          </w:p>
        </w:tc>
      </w:tr>
    </w:tbl>
    <w:p w14:paraId="69247273" w14:textId="77777777" w:rsidR="002666EC" w:rsidRPr="00F6317D" w:rsidRDefault="002666EC" w:rsidP="002666EC">
      <w:pPr>
        <w:suppressAutoHyphens/>
        <w:spacing w:before="120" w:line="256" w:lineRule="auto"/>
        <w:rPr>
          <w:rFonts w:eastAsia="等线"/>
          <w:bCs/>
          <w:lang w:eastAsia="zh-CN"/>
        </w:rPr>
      </w:pPr>
    </w:p>
    <w:tbl>
      <w:tblPr>
        <w:tblStyle w:val="82"/>
        <w:tblW w:w="9922" w:type="dxa"/>
        <w:tblInd w:w="421" w:type="dxa"/>
        <w:tblLook w:val="04A0" w:firstRow="1" w:lastRow="0" w:firstColumn="1" w:lastColumn="0" w:noHBand="0" w:noVBand="1"/>
      </w:tblPr>
      <w:tblGrid>
        <w:gridCol w:w="1559"/>
        <w:gridCol w:w="2126"/>
        <w:gridCol w:w="2693"/>
        <w:gridCol w:w="2127"/>
        <w:gridCol w:w="1417"/>
      </w:tblGrid>
      <w:tr w:rsidR="002666EC" w14:paraId="7358DB24" w14:textId="77777777" w:rsidTr="003356FE">
        <w:tc>
          <w:tcPr>
            <w:tcW w:w="9922" w:type="dxa"/>
            <w:gridSpan w:val="5"/>
            <w:tcBorders>
              <w:top w:val="single" w:sz="4" w:space="0" w:color="auto"/>
              <w:left w:val="single" w:sz="4" w:space="0" w:color="auto"/>
              <w:bottom w:val="single" w:sz="4" w:space="0" w:color="auto"/>
              <w:right w:val="single" w:sz="4" w:space="0" w:color="auto"/>
            </w:tcBorders>
            <w:vAlign w:val="center"/>
            <w:hideMark/>
          </w:tcPr>
          <w:p w14:paraId="3647962C" w14:textId="77777777" w:rsidR="002666EC" w:rsidRPr="00F6317D" w:rsidRDefault="002666EC" w:rsidP="003356FE">
            <w:pPr>
              <w:widowControl w:val="0"/>
              <w:spacing w:before="120"/>
              <w:jc w:val="center"/>
              <w:rPr>
                <w:color w:val="000000"/>
                <w:sz w:val="22"/>
              </w:rPr>
            </w:pPr>
            <w:r w:rsidRPr="00F6317D">
              <w:rPr>
                <w:color w:val="000000"/>
                <w:sz w:val="22"/>
              </w:rPr>
              <w:t>5MHz BW, 2Rx</w:t>
            </w:r>
          </w:p>
        </w:tc>
      </w:tr>
      <w:tr w:rsidR="002666EC" w14:paraId="12EF0A81" w14:textId="77777777" w:rsidTr="003356FE">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32DBE705" w14:textId="77777777" w:rsidR="002666EC" w:rsidRPr="00F6317D" w:rsidRDefault="002666EC" w:rsidP="003356FE">
            <w:pPr>
              <w:widowControl w:val="0"/>
              <w:spacing w:before="120"/>
            </w:pPr>
            <w:r w:rsidRPr="00F6317D">
              <w:t>N: Number of cells for intra-frequency measurement</w:t>
            </w:r>
          </w:p>
        </w:tc>
        <w:tc>
          <w:tcPr>
            <w:tcW w:w="8363" w:type="dxa"/>
            <w:gridSpan w:val="4"/>
            <w:tcBorders>
              <w:top w:val="single" w:sz="4" w:space="0" w:color="auto"/>
              <w:left w:val="single" w:sz="4" w:space="0" w:color="auto"/>
              <w:bottom w:val="single" w:sz="4" w:space="0" w:color="auto"/>
              <w:right w:val="single" w:sz="4" w:space="0" w:color="auto"/>
            </w:tcBorders>
            <w:vAlign w:val="center"/>
            <w:hideMark/>
          </w:tcPr>
          <w:p w14:paraId="393A76DF" w14:textId="77777777" w:rsidR="002666EC" w:rsidRPr="00F6317D" w:rsidRDefault="002666EC" w:rsidP="003356FE">
            <w:pPr>
              <w:widowControl w:val="0"/>
              <w:spacing w:before="120"/>
              <w:jc w:val="center"/>
              <w:rPr>
                <w:color w:val="000000"/>
                <w:sz w:val="22"/>
              </w:rPr>
            </w:pPr>
            <w:r w:rsidRPr="00F6317D">
              <w:rPr>
                <w:color w:val="000000"/>
                <w:sz w:val="22"/>
              </w:rPr>
              <w:t>Synchronous case, FR1</w:t>
            </w:r>
          </w:p>
        </w:tc>
      </w:tr>
      <w:tr w:rsidR="002666EC" w14:paraId="63689D56" w14:textId="77777777" w:rsidTr="003356FE">
        <w:tc>
          <w:tcPr>
            <w:tcW w:w="0" w:type="auto"/>
            <w:vMerge/>
            <w:tcBorders>
              <w:top w:val="single" w:sz="4" w:space="0" w:color="auto"/>
              <w:left w:val="single" w:sz="4" w:space="0" w:color="auto"/>
              <w:bottom w:val="single" w:sz="4" w:space="0" w:color="auto"/>
              <w:right w:val="single" w:sz="4" w:space="0" w:color="auto"/>
            </w:tcBorders>
            <w:vAlign w:val="center"/>
            <w:hideMark/>
          </w:tcPr>
          <w:p w14:paraId="7772A0E5" w14:textId="77777777" w:rsidR="002666EC" w:rsidRPr="00F6317D" w:rsidRDefault="002666EC" w:rsidP="003356FE">
            <w:pPr>
              <w:spacing w:before="120" w:afterAutospacing="1"/>
            </w:pPr>
          </w:p>
        </w:tc>
        <w:tc>
          <w:tcPr>
            <w:tcW w:w="2126" w:type="dxa"/>
            <w:tcBorders>
              <w:top w:val="single" w:sz="4" w:space="0" w:color="auto"/>
              <w:left w:val="single" w:sz="4" w:space="0" w:color="auto"/>
              <w:bottom w:val="single" w:sz="4" w:space="0" w:color="auto"/>
              <w:right w:val="single" w:sz="4" w:space="0" w:color="auto"/>
            </w:tcBorders>
            <w:vAlign w:val="center"/>
            <w:hideMark/>
          </w:tcPr>
          <w:p w14:paraId="03936D94" w14:textId="77777777" w:rsidR="002666EC" w:rsidRPr="00F6317D" w:rsidRDefault="002666EC" w:rsidP="003356FE">
            <w:pPr>
              <w:widowControl w:val="0"/>
              <w:spacing w:before="120"/>
            </w:pPr>
            <w:r w:rsidRPr="00F6317D">
              <w:rPr>
                <w:color w:val="000000"/>
                <w:sz w:val="22"/>
              </w:rPr>
              <w:t>Measurement by EE processing in deep sleep</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9DF67F5" w14:textId="77777777" w:rsidR="002666EC" w:rsidRPr="00F6317D" w:rsidRDefault="002666EC" w:rsidP="003356FE">
            <w:pPr>
              <w:widowControl w:val="0"/>
              <w:spacing w:before="120"/>
            </w:pPr>
            <w:r w:rsidRPr="00F6317D">
              <w:rPr>
                <w:color w:val="000000"/>
                <w:sz w:val="22"/>
              </w:rPr>
              <w:t>Measurement by EE processing in light sleep</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AA40DC1" w14:textId="77777777" w:rsidR="002666EC" w:rsidRPr="00F6317D" w:rsidRDefault="002666EC" w:rsidP="003356FE">
            <w:pPr>
              <w:widowControl w:val="0"/>
              <w:spacing w:before="120"/>
            </w:pPr>
            <w:r w:rsidRPr="00F6317D">
              <w:rPr>
                <w:color w:val="000000"/>
                <w:sz w:val="22"/>
              </w:rPr>
              <w:t>Measurement by EE processing in micro sleep</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2B0603C" w14:textId="77777777" w:rsidR="002666EC" w:rsidRPr="00F6317D" w:rsidRDefault="002666EC" w:rsidP="003356FE">
            <w:pPr>
              <w:widowControl w:val="0"/>
              <w:spacing w:before="120"/>
            </w:pPr>
            <w:r w:rsidRPr="00F6317D">
              <w:rPr>
                <w:color w:val="000000"/>
                <w:sz w:val="22"/>
              </w:rPr>
              <w:t>scaling factor to the power of WUS detection</w:t>
            </w:r>
          </w:p>
        </w:tc>
      </w:tr>
      <w:tr w:rsidR="002666EC" w14:paraId="007CF0F4" w14:textId="77777777" w:rsidTr="003356FE">
        <w:tc>
          <w:tcPr>
            <w:tcW w:w="1559" w:type="dxa"/>
            <w:tcBorders>
              <w:top w:val="single" w:sz="4" w:space="0" w:color="auto"/>
              <w:left w:val="single" w:sz="4" w:space="0" w:color="auto"/>
              <w:bottom w:val="single" w:sz="4" w:space="0" w:color="auto"/>
              <w:right w:val="single" w:sz="4" w:space="0" w:color="auto"/>
            </w:tcBorders>
            <w:vAlign w:val="center"/>
            <w:hideMark/>
          </w:tcPr>
          <w:p w14:paraId="3F68C748" w14:textId="77777777" w:rsidR="002666EC" w:rsidRPr="00F6317D" w:rsidRDefault="002666EC" w:rsidP="003356FE">
            <w:pPr>
              <w:widowControl w:val="0"/>
              <w:spacing w:before="120"/>
            </w:pPr>
            <w:r w:rsidRPr="00F6317D">
              <w:rPr>
                <w:color w:val="000000"/>
                <w:sz w:val="22"/>
              </w:rPr>
              <w:t>N=4</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1B1E33C" w14:textId="77777777" w:rsidR="002666EC" w:rsidRPr="00F6317D" w:rsidRDefault="002666EC" w:rsidP="003356FE">
            <w:pPr>
              <w:widowControl w:val="0"/>
              <w:spacing w:before="120"/>
            </w:pPr>
            <w:r w:rsidRPr="00F6317D">
              <w:rPr>
                <w:color w:val="000000"/>
                <w:sz w:val="22"/>
              </w:rPr>
              <w:t>21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067329E" w14:textId="77777777" w:rsidR="002666EC" w:rsidRPr="00F6317D" w:rsidRDefault="002666EC" w:rsidP="003356FE">
            <w:pPr>
              <w:widowControl w:val="0"/>
              <w:spacing w:before="120"/>
            </w:pPr>
            <w:r w:rsidRPr="00F6317D">
              <w:rPr>
                <w:color w:val="000000"/>
                <w:sz w:val="22"/>
              </w:rPr>
              <w:t>17</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20D8541" w14:textId="77777777" w:rsidR="002666EC" w:rsidRPr="00F6317D" w:rsidRDefault="002666EC" w:rsidP="003356FE">
            <w:pPr>
              <w:widowControl w:val="0"/>
              <w:spacing w:before="120"/>
            </w:pPr>
            <w:r w:rsidRPr="00F6317D">
              <w:rPr>
                <w:color w:val="000000"/>
                <w:sz w:val="22"/>
              </w:rPr>
              <w:t>14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BBDEEBF" w14:textId="77777777" w:rsidR="002666EC" w:rsidRPr="00F6317D" w:rsidRDefault="002666EC" w:rsidP="003356FE">
            <w:pPr>
              <w:widowControl w:val="0"/>
              <w:spacing w:before="120"/>
            </w:pPr>
            <w:r w:rsidRPr="00F6317D">
              <w:rPr>
                <w:color w:val="000000"/>
                <w:sz w:val="22"/>
              </w:rPr>
              <w:t xml:space="preserve">1.0 </w:t>
            </w:r>
          </w:p>
        </w:tc>
      </w:tr>
      <w:tr w:rsidR="002666EC" w14:paraId="4300B77C" w14:textId="77777777" w:rsidTr="003356FE">
        <w:tc>
          <w:tcPr>
            <w:tcW w:w="1559" w:type="dxa"/>
            <w:tcBorders>
              <w:top w:val="single" w:sz="4" w:space="0" w:color="auto"/>
              <w:left w:val="single" w:sz="4" w:space="0" w:color="auto"/>
              <w:bottom w:val="single" w:sz="4" w:space="0" w:color="auto"/>
              <w:right w:val="single" w:sz="4" w:space="0" w:color="auto"/>
            </w:tcBorders>
            <w:vAlign w:val="center"/>
            <w:hideMark/>
          </w:tcPr>
          <w:p w14:paraId="543472C4" w14:textId="77777777" w:rsidR="002666EC" w:rsidRPr="00F6317D" w:rsidRDefault="002666EC" w:rsidP="003356FE">
            <w:pPr>
              <w:widowControl w:val="0"/>
              <w:spacing w:before="120"/>
            </w:pPr>
            <w:r w:rsidRPr="00F6317D">
              <w:rPr>
                <w:color w:val="000000"/>
                <w:sz w:val="22"/>
              </w:rPr>
              <w:t>N=8</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B23B6E5" w14:textId="77777777" w:rsidR="002666EC" w:rsidRPr="00F6317D" w:rsidRDefault="002666EC" w:rsidP="003356FE">
            <w:pPr>
              <w:widowControl w:val="0"/>
              <w:spacing w:before="120"/>
            </w:pPr>
            <w:r w:rsidRPr="00F6317D">
              <w:rPr>
                <w:color w:val="000000"/>
                <w:sz w:val="22"/>
              </w:rPr>
              <w:t>26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42C77DD" w14:textId="77777777" w:rsidR="002666EC" w:rsidRPr="00F6317D" w:rsidRDefault="002666EC" w:rsidP="003356FE">
            <w:pPr>
              <w:widowControl w:val="0"/>
              <w:spacing w:before="120"/>
            </w:pPr>
            <w:r w:rsidRPr="00F6317D">
              <w:rPr>
                <w:color w:val="000000"/>
                <w:sz w:val="22"/>
              </w:rPr>
              <w:t>21</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8FF18C0" w14:textId="77777777" w:rsidR="002666EC" w:rsidRPr="00F6317D" w:rsidRDefault="002666EC" w:rsidP="003356FE">
            <w:pPr>
              <w:widowControl w:val="0"/>
              <w:spacing w:before="120"/>
            </w:pPr>
            <w:r w:rsidRPr="00F6317D">
              <w:rPr>
                <w:color w:val="000000"/>
                <w:sz w:val="22"/>
              </w:rPr>
              <w:t>18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6551D2" w14:textId="77777777" w:rsidR="002666EC" w:rsidRPr="00F6317D" w:rsidRDefault="002666EC" w:rsidP="003356FE">
            <w:pPr>
              <w:widowControl w:val="0"/>
              <w:spacing w:before="120"/>
            </w:pPr>
            <w:r w:rsidRPr="00F6317D">
              <w:rPr>
                <w:color w:val="000000"/>
                <w:sz w:val="22"/>
              </w:rPr>
              <w:t>1.3</w:t>
            </w:r>
          </w:p>
        </w:tc>
      </w:tr>
    </w:tbl>
    <w:p w14:paraId="0D8BF3DB" w14:textId="77777777" w:rsidR="002666EC" w:rsidRPr="00F6317D" w:rsidRDefault="002666EC" w:rsidP="002666EC">
      <w:pPr>
        <w:overflowPunct w:val="0"/>
        <w:autoSpaceDE w:val="0"/>
        <w:autoSpaceDN w:val="0"/>
        <w:adjustRightInd w:val="0"/>
        <w:snapToGrid w:val="0"/>
        <w:spacing w:before="120" w:line="240" w:lineRule="exact"/>
        <w:textAlignment w:val="baseline"/>
        <w:rPr>
          <w:rFonts w:eastAsia="宋体"/>
          <w:b/>
          <w:bCs/>
          <w:iCs/>
          <w:lang w:val="en-GB" w:eastAsia="zh-CN"/>
        </w:rPr>
      </w:pPr>
    </w:p>
    <w:p w14:paraId="4D16C9F0" w14:textId="77777777" w:rsidR="002666EC" w:rsidRDefault="002666EC" w:rsidP="002666EC">
      <w:pPr>
        <w:overflowPunct w:val="0"/>
        <w:autoSpaceDE w:val="0"/>
        <w:autoSpaceDN w:val="0"/>
        <w:adjustRightInd w:val="0"/>
        <w:snapToGrid w:val="0"/>
        <w:spacing w:before="120" w:line="240" w:lineRule="exact"/>
        <w:textAlignment w:val="baseline"/>
        <w:rPr>
          <w:rFonts w:eastAsia="宋体"/>
          <w:b/>
          <w:bCs/>
          <w:iCs/>
          <w:lang w:val="en-GB" w:eastAsia="zh-CN"/>
        </w:rPr>
      </w:pPr>
      <w:r w:rsidRPr="00F6317D">
        <w:rPr>
          <w:rFonts w:eastAsia="宋体"/>
          <w:b/>
          <w:szCs w:val="20"/>
          <w:lang w:eastAsia="zh-CN"/>
        </w:rPr>
        <w:t>P</w:t>
      </w:r>
      <w:r w:rsidRPr="00F6317D">
        <w:rPr>
          <w:b/>
          <w:szCs w:val="20"/>
        </w:rPr>
        <w:t xml:space="preserve">roposal 3: </w:t>
      </w:r>
      <w:r w:rsidRPr="00F6317D">
        <w:rPr>
          <w:rFonts w:eastAsia="宋体"/>
          <w:b/>
          <w:szCs w:val="20"/>
          <w:lang w:eastAsia="zh-CN"/>
        </w:rPr>
        <w:t>For intra-frequency measurement and cell search by EE processing-synchronous case, consider the relative power below:</w:t>
      </w:r>
    </w:p>
    <w:p w14:paraId="7E4DCA8F" w14:textId="77777777" w:rsidR="002666EC" w:rsidRPr="003E5D3C" w:rsidRDefault="002666EC" w:rsidP="002666EC">
      <w:pPr>
        <w:spacing w:before="120"/>
        <w:ind w:left="440"/>
        <w:rPr>
          <w:rFonts w:eastAsia="宋体"/>
          <w:lang w:eastAsia="zh-CN"/>
        </w:rPr>
      </w:pPr>
    </w:p>
    <w:tbl>
      <w:tblPr>
        <w:tblStyle w:val="82"/>
        <w:tblW w:w="9922" w:type="dxa"/>
        <w:tblInd w:w="421" w:type="dxa"/>
        <w:tblLook w:val="04A0" w:firstRow="1" w:lastRow="0" w:firstColumn="1" w:lastColumn="0" w:noHBand="0" w:noVBand="1"/>
      </w:tblPr>
      <w:tblGrid>
        <w:gridCol w:w="1559"/>
        <w:gridCol w:w="2126"/>
        <w:gridCol w:w="2693"/>
        <w:gridCol w:w="2127"/>
        <w:gridCol w:w="1417"/>
      </w:tblGrid>
      <w:tr w:rsidR="002666EC" w14:paraId="62187A2C" w14:textId="77777777" w:rsidTr="003356FE">
        <w:tc>
          <w:tcPr>
            <w:tcW w:w="9922" w:type="dxa"/>
            <w:gridSpan w:val="5"/>
            <w:tcBorders>
              <w:top w:val="single" w:sz="4" w:space="0" w:color="auto"/>
              <w:left w:val="single" w:sz="4" w:space="0" w:color="auto"/>
              <w:bottom w:val="single" w:sz="4" w:space="0" w:color="auto"/>
              <w:right w:val="single" w:sz="4" w:space="0" w:color="auto"/>
            </w:tcBorders>
            <w:vAlign w:val="center"/>
            <w:hideMark/>
          </w:tcPr>
          <w:p w14:paraId="0960D001" w14:textId="77777777" w:rsidR="002666EC" w:rsidRPr="00F6317D" w:rsidRDefault="002666EC" w:rsidP="003356FE">
            <w:pPr>
              <w:widowControl w:val="0"/>
              <w:spacing w:before="120"/>
              <w:jc w:val="center"/>
              <w:rPr>
                <w:color w:val="000000"/>
                <w:sz w:val="22"/>
              </w:rPr>
            </w:pPr>
            <w:r w:rsidRPr="00F6317D">
              <w:rPr>
                <w:color w:val="000000"/>
                <w:sz w:val="22"/>
              </w:rPr>
              <w:t>5MHz BW, 1Rx</w:t>
            </w:r>
          </w:p>
        </w:tc>
      </w:tr>
      <w:tr w:rsidR="002666EC" w14:paraId="72889100" w14:textId="77777777" w:rsidTr="003356FE">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6013D295" w14:textId="77777777" w:rsidR="002666EC" w:rsidRPr="00F6317D" w:rsidRDefault="002666EC" w:rsidP="003356FE">
            <w:pPr>
              <w:widowControl w:val="0"/>
              <w:spacing w:before="120"/>
            </w:pPr>
            <w:r w:rsidRPr="00F6317D">
              <w:t>N: Number of cells for intra-frequency measurement &amp; search</w:t>
            </w:r>
          </w:p>
        </w:tc>
        <w:tc>
          <w:tcPr>
            <w:tcW w:w="8363" w:type="dxa"/>
            <w:gridSpan w:val="4"/>
            <w:tcBorders>
              <w:top w:val="single" w:sz="4" w:space="0" w:color="auto"/>
              <w:left w:val="single" w:sz="4" w:space="0" w:color="auto"/>
              <w:bottom w:val="single" w:sz="4" w:space="0" w:color="auto"/>
              <w:right w:val="single" w:sz="4" w:space="0" w:color="auto"/>
            </w:tcBorders>
            <w:vAlign w:val="center"/>
            <w:hideMark/>
          </w:tcPr>
          <w:p w14:paraId="73828DD8" w14:textId="77777777" w:rsidR="002666EC" w:rsidRPr="00F6317D" w:rsidRDefault="002666EC" w:rsidP="003356FE">
            <w:pPr>
              <w:widowControl w:val="0"/>
              <w:spacing w:before="120"/>
              <w:jc w:val="center"/>
              <w:rPr>
                <w:color w:val="000000"/>
                <w:sz w:val="22"/>
              </w:rPr>
            </w:pPr>
            <w:r w:rsidRPr="00F6317D">
              <w:rPr>
                <w:color w:val="000000"/>
                <w:sz w:val="22"/>
              </w:rPr>
              <w:t>Synchronous case, FR1</w:t>
            </w:r>
          </w:p>
        </w:tc>
      </w:tr>
      <w:tr w:rsidR="002666EC" w14:paraId="034477AF" w14:textId="77777777" w:rsidTr="003356FE">
        <w:tc>
          <w:tcPr>
            <w:tcW w:w="0" w:type="auto"/>
            <w:vMerge/>
            <w:tcBorders>
              <w:top w:val="single" w:sz="4" w:space="0" w:color="auto"/>
              <w:left w:val="single" w:sz="4" w:space="0" w:color="auto"/>
              <w:bottom w:val="single" w:sz="4" w:space="0" w:color="auto"/>
              <w:right w:val="single" w:sz="4" w:space="0" w:color="auto"/>
            </w:tcBorders>
            <w:vAlign w:val="center"/>
            <w:hideMark/>
          </w:tcPr>
          <w:p w14:paraId="7C2F9ED0" w14:textId="77777777" w:rsidR="002666EC" w:rsidRPr="00F6317D" w:rsidRDefault="002666EC" w:rsidP="003356FE">
            <w:pPr>
              <w:spacing w:before="120" w:afterAutospacing="1"/>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9EC8E78" w14:textId="77777777" w:rsidR="002666EC" w:rsidRPr="00F6317D" w:rsidRDefault="002666EC" w:rsidP="003356FE">
            <w:pPr>
              <w:widowControl w:val="0"/>
              <w:spacing w:before="120"/>
            </w:pPr>
            <w:r w:rsidRPr="00F6317D">
              <w:rPr>
                <w:color w:val="000000"/>
                <w:sz w:val="22"/>
              </w:rPr>
              <w:t>Measurement by EE processing in deep sleep</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32263A5" w14:textId="77777777" w:rsidR="002666EC" w:rsidRPr="00F6317D" w:rsidRDefault="002666EC" w:rsidP="003356FE">
            <w:pPr>
              <w:widowControl w:val="0"/>
              <w:spacing w:before="120"/>
            </w:pPr>
            <w:r w:rsidRPr="00F6317D">
              <w:rPr>
                <w:color w:val="000000"/>
                <w:sz w:val="22"/>
              </w:rPr>
              <w:t>Measurement by EE processing in light sleep</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9556073" w14:textId="77777777" w:rsidR="002666EC" w:rsidRPr="00F6317D" w:rsidRDefault="002666EC" w:rsidP="003356FE">
            <w:pPr>
              <w:widowControl w:val="0"/>
              <w:spacing w:before="120"/>
            </w:pPr>
            <w:r w:rsidRPr="00F6317D">
              <w:rPr>
                <w:color w:val="000000"/>
                <w:sz w:val="22"/>
              </w:rPr>
              <w:t>Measurement by EE processing in micro sleep</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61D566" w14:textId="77777777" w:rsidR="002666EC" w:rsidRPr="00F6317D" w:rsidRDefault="002666EC" w:rsidP="003356FE">
            <w:pPr>
              <w:widowControl w:val="0"/>
              <w:spacing w:before="120"/>
            </w:pPr>
            <w:r w:rsidRPr="00F6317D">
              <w:rPr>
                <w:color w:val="000000"/>
                <w:sz w:val="22"/>
              </w:rPr>
              <w:t>scaling factor to the power of WUS detection</w:t>
            </w:r>
          </w:p>
        </w:tc>
      </w:tr>
      <w:tr w:rsidR="002666EC" w14:paraId="44411EE2" w14:textId="77777777" w:rsidTr="003356FE">
        <w:tc>
          <w:tcPr>
            <w:tcW w:w="1559" w:type="dxa"/>
            <w:tcBorders>
              <w:top w:val="single" w:sz="4" w:space="0" w:color="auto"/>
              <w:left w:val="single" w:sz="4" w:space="0" w:color="auto"/>
              <w:bottom w:val="single" w:sz="4" w:space="0" w:color="auto"/>
              <w:right w:val="single" w:sz="4" w:space="0" w:color="auto"/>
            </w:tcBorders>
            <w:vAlign w:val="center"/>
            <w:hideMark/>
          </w:tcPr>
          <w:p w14:paraId="74B02EF1" w14:textId="77777777" w:rsidR="002666EC" w:rsidRPr="00F6317D" w:rsidRDefault="002666EC" w:rsidP="003356FE">
            <w:pPr>
              <w:widowControl w:val="0"/>
              <w:spacing w:before="120"/>
            </w:pPr>
            <w:r w:rsidRPr="00F6317D">
              <w:t>N=4</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605C080" w14:textId="77777777" w:rsidR="002666EC" w:rsidRPr="00F6317D" w:rsidRDefault="002666EC" w:rsidP="003356FE">
            <w:pPr>
              <w:widowControl w:val="0"/>
              <w:spacing w:before="120"/>
            </w:pPr>
            <w:r w:rsidRPr="00F6317D">
              <w:rPr>
                <w:color w:val="000000"/>
                <w:sz w:val="22"/>
              </w:rPr>
              <w:t>20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5B6BD1A" w14:textId="77777777" w:rsidR="002666EC" w:rsidRPr="00F6317D" w:rsidRDefault="002666EC" w:rsidP="003356FE">
            <w:pPr>
              <w:widowControl w:val="0"/>
              <w:spacing w:before="120"/>
            </w:pPr>
            <w:r w:rsidRPr="00F6317D">
              <w:rPr>
                <w:color w:val="000000"/>
                <w:sz w:val="22"/>
              </w:rPr>
              <w:t>16</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E8156AE" w14:textId="77777777" w:rsidR="002666EC" w:rsidRPr="00F6317D" w:rsidRDefault="002666EC" w:rsidP="003356FE">
            <w:pPr>
              <w:widowControl w:val="0"/>
              <w:spacing w:before="120"/>
            </w:pPr>
            <w:r w:rsidRPr="00F6317D">
              <w:rPr>
                <w:color w:val="000000"/>
                <w:sz w:val="22"/>
              </w:rPr>
              <w:t>13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2E70896" w14:textId="77777777" w:rsidR="002666EC" w:rsidRPr="00F6317D" w:rsidRDefault="002666EC" w:rsidP="003356FE">
            <w:pPr>
              <w:widowControl w:val="0"/>
              <w:spacing w:before="120"/>
            </w:pPr>
            <w:r w:rsidRPr="00F6317D">
              <w:rPr>
                <w:color w:val="000000"/>
                <w:sz w:val="22"/>
              </w:rPr>
              <w:t>1.3</w:t>
            </w:r>
          </w:p>
        </w:tc>
      </w:tr>
      <w:tr w:rsidR="002666EC" w14:paraId="66CB69BC" w14:textId="77777777" w:rsidTr="003356FE">
        <w:tc>
          <w:tcPr>
            <w:tcW w:w="1559" w:type="dxa"/>
            <w:tcBorders>
              <w:top w:val="single" w:sz="4" w:space="0" w:color="auto"/>
              <w:left w:val="single" w:sz="4" w:space="0" w:color="auto"/>
              <w:bottom w:val="single" w:sz="4" w:space="0" w:color="auto"/>
              <w:right w:val="single" w:sz="4" w:space="0" w:color="auto"/>
            </w:tcBorders>
            <w:vAlign w:val="center"/>
            <w:hideMark/>
          </w:tcPr>
          <w:p w14:paraId="114AAD61" w14:textId="77777777" w:rsidR="002666EC" w:rsidRPr="00F6317D" w:rsidRDefault="002666EC" w:rsidP="003356FE">
            <w:pPr>
              <w:widowControl w:val="0"/>
              <w:spacing w:before="120"/>
            </w:pPr>
            <w:r w:rsidRPr="00F6317D">
              <w:rPr>
                <w:color w:val="000000"/>
                <w:sz w:val="22"/>
              </w:rPr>
              <w:t>N=8</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8EA1D94" w14:textId="77777777" w:rsidR="002666EC" w:rsidRPr="00F6317D" w:rsidRDefault="002666EC" w:rsidP="003356FE">
            <w:pPr>
              <w:widowControl w:val="0"/>
              <w:spacing w:before="120"/>
            </w:pPr>
            <w:r w:rsidRPr="00F6317D">
              <w:rPr>
                <w:color w:val="000000"/>
                <w:sz w:val="22"/>
              </w:rPr>
              <w:t>24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87DB193" w14:textId="77777777" w:rsidR="002666EC" w:rsidRPr="00F6317D" w:rsidRDefault="002666EC" w:rsidP="003356FE">
            <w:pPr>
              <w:widowControl w:val="0"/>
              <w:spacing w:before="120"/>
            </w:pPr>
            <w:r w:rsidRPr="00F6317D">
              <w:rPr>
                <w:color w:val="000000"/>
                <w:sz w:val="22"/>
              </w:rPr>
              <w:t>20</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9122328" w14:textId="77777777" w:rsidR="002666EC" w:rsidRPr="00F6317D" w:rsidRDefault="002666EC" w:rsidP="003356FE">
            <w:pPr>
              <w:widowControl w:val="0"/>
              <w:spacing w:before="120"/>
            </w:pPr>
            <w:r w:rsidRPr="00F6317D">
              <w:rPr>
                <w:color w:val="000000"/>
                <w:sz w:val="22"/>
              </w:rPr>
              <w:t>16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7DB6555" w14:textId="77777777" w:rsidR="002666EC" w:rsidRPr="00F6317D" w:rsidRDefault="002666EC" w:rsidP="003356FE">
            <w:pPr>
              <w:widowControl w:val="0"/>
              <w:spacing w:before="120"/>
            </w:pPr>
            <w:r w:rsidRPr="00F6317D">
              <w:rPr>
                <w:color w:val="000000"/>
                <w:sz w:val="22"/>
              </w:rPr>
              <w:t xml:space="preserve">1.6 </w:t>
            </w:r>
          </w:p>
        </w:tc>
      </w:tr>
      <w:tr w:rsidR="002666EC" w14:paraId="4A8A7EB4" w14:textId="77777777" w:rsidTr="003356FE">
        <w:trPr>
          <w:trHeight w:val="297"/>
        </w:trPr>
        <w:tc>
          <w:tcPr>
            <w:tcW w:w="9922" w:type="dxa"/>
            <w:gridSpan w:val="5"/>
            <w:tcBorders>
              <w:top w:val="single" w:sz="4" w:space="0" w:color="auto"/>
              <w:left w:val="single" w:sz="4" w:space="0" w:color="auto"/>
              <w:bottom w:val="single" w:sz="4" w:space="0" w:color="auto"/>
              <w:right w:val="single" w:sz="4" w:space="0" w:color="auto"/>
            </w:tcBorders>
            <w:vAlign w:val="center"/>
            <w:hideMark/>
          </w:tcPr>
          <w:p w14:paraId="24A434CE" w14:textId="77777777" w:rsidR="002666EC" w:rsidRPr="00F6317D" w:rsidRDefault="002666EC" w:rsidP="003356FE">
            <w:pPr>
              <w:widowControl w:val="0"/>
              <w:spacing w:before="120"/>
              <w:rPr>
                <w:color w:val="000000"/>
                <w:sz w:val="22"/>
              </w:rPr>
            </w:pPr>
            <w:r w:rsidRPr="00F6317D">
              <w:rPr>
                <w:color w:val="000000"/>
                <w:sz w:val="22"/>
              </w:rPr>
              <w:t>Note: Assume a list of 16 cell IDs is provided to UE, among which cell search is performed by EE processing</w:t>
            </w:r>
          </w:p>
        </w:tc>
      </w:tr>
    </w:tbl>
    <w:p w14:paraId="3E2B9E40" w14:textId="77777777" w:rsidR="002666EC" w:rsidRPr="00F6317D" w:rsidRDefault="002666EC" w:rsidP="002666EC">
      <w:pPr>
        <w:suppressAutoHyphens/>
        <w:spacing w:before="120" w:line="256" w:lineRule="auto"/>
        <w:rPr>
          <w:rFonts w:eastAsia="等线"/>
          <w:bCs/>
          <w:lang w:eastAsia="zh-CN"/>
        </w:rPr>
      </w:pPr>
    </w:p>
    <w:tbl>
      <w:tblPr>
        <w:tblStyle w:val="82"/>
        <w:tblW w:w="9922" w:type="dxa"/>
        <w:tblInd w:w="421" w:type="dxa"/>
        <w:tblLook w:val="04A0" w:firstRow="1" w:lastRow="0" w:firstColumn="1" w:lastColumn="0" w:noHBand="0" w:noVBand="1"/>
      </w:tblPr>
      <w:tblGrid>
        <w:gridCol w:w="1559"/>
        <w:gridCol w:w="2126"/>
        <w:gridCol w:w="2693"/>
        <w:gridCol w:w="2127"/>
        <w:gridCol w:w="1417"/>
      </w:tblGrid>
      <w:tr w:rsidR="002666EC" w14:paraId="2CA321E0" w14:textId="77777777" w:rsidTr="003356FE">
        <w:tc>
          <w:tcPr>
            <w:tcW w:w="9922" w:type="dxa"/>
            <w:gridSpan w:val="5"/>
            <w:tcBorders>
              <w:top w:val="single" w:sz="4" w:space="0" w:color="auto"/>
              <w:left w:val="single" w:sz="4" w:space="0" w:color="auto"/>
              <w:bottom w:val="single" w:sz="4" w:space="0" w:color="auto"/>
              <w:right w:val="single" w:sz="4" w:space="0" w:color="auto"/>
            </w:tcBorders>
            <w:vAlign w:val="center"/>
            <w:hideMark/>
          </w:tcPr>
          <w:p w14:paraId="2A62D571" w14:textId="77777777" w:rsidR="002666EC" w:rsidRPr="00F6317D" w:rsidRDefault="002666EC" w:rsidP="003356FE">
            <w:pPr>
              <w:widowControl w:val="0"/>
              <w:spacing w:before="120"/>
              <w:jc w:val="center"/>
              <w:rPr>
                <w:color w:val="000000"/>
                <w:sz w:val="22"/>
              </w:rPr>
            </w:pPr>
            <w:r w:rsidRPr="00F6317D">
              <w:rPr>
                <w:color w:val="000000"/>
                <w:sz w:val="22"/>
              </w:rPr>
              <w:lastRenderedPageBreak/>
              <w:t>5MHz BW, 2Rx</w:t>
            </w:r>
          </w:p>
        </w:tc>
      </w:tr>
      <w:tr w:rsidR="002666EC" w14:paraId="041DA75C" w14:textId="77777777" w:rsidTr="003356FE">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09574F57" w14:textId="77777777" w:rsidR="002666EC" w:rsidRPr="00F6317D" w:rsidRDefault="002666EC" w:rsidP="003356FE">
            <w:pPr>
              <w:widowControl w:val="0"/>
              <w:spacing w:before="120"/>
            </w:pPr>
            <w:r w:rsidRPr="00F6317D">
              <w:t>N: Number of cells for intra-frequency measurement &amp; search</w:t>
            </w:r>
          </w:p>
        </w:tc>
        <w:tc>
          <w:tcPr>
            <w:tcW w:w="8363" w:type="dxa"/>
            <w:gridSpan w:val="4"/>
            <w:tcBorders>
              <w:top w:val="single" w:sz="4" w:space="0" w:color="auto"/>
              <w:left w:val="single" w:sz="4" w:space="0" w:color="auto"/>
              <w:bottom w:val="single" w:sz="4" w:space="0" w:color="auto"/>
              <w:right w:val="single" w:sz="4" w:space="0" w:color="auto"/>
            </w:tcBorders>
            <w:vAlign w:val="center"/>
            <w:hideMark/>
          </w:tcPr>
          <w:p w14:paraId="758B8296" w14:textId="77777777" w:rsidR="002666EC" w:rsidRPr="00F6317D" w:rsidRDefault="002666EC" w:rsidP="003356FE">
            <w:pPr>
              <w:widowControl w:val="0"/>
              <w:spacing w:before="120"/>
              <w:jc w:val="center"/>
              <w:rPr>
                <w:color w:val="000000"/>
                <w:sz w:val="22"/>
              </w:rPr>
            </w:pPr>
            <w:r w:rsidRPr="00F6317D">
              <w:rPr>
                <w:color w:val="000000"/>
                <w:sz w:val="22"/>
              </w:rPr>
              <w:t>Synchronous case, FR1</w:t>
            </w:r>
          </w:p>
        </w:tc>
      </w:tr>
      <w:tr w:rsidR="002666EC" w14:paraId="4135735F" w14:textId="77777777" w:rsidTr="003356FE">
        <w:tc>
          <w:tcPr>
            <w:tcW w:w="0" w:type="auto"/>
            <w:vMerge/>
            <w:tcBorders>
              <w:top w:val="single" w:sz="4" w:space="0" w:color="auto"/>
              <w:left w:val="single" w:sz="4" w:space="0" w:color="auto"/>
              <w:bottom w:val="single" w:sz="4" w:space="0" w:color="auto"/>
              <w:right w:val="single" w:sz="4" w:space="0" w:color="auto"/>
            </w:tcBorders>
            <w:vAlign w:val="center"/>
            <w:hideMark/>
          </w:tcPr>
          <w:p w14:paraId="00AA396F" w14:textId="77777777" w:rsidR="002666EC" w:rsidRPr="00F6317D" w:rsidRDefault="002666EC" w:rsidP="003356FE">
            <w:pPr>
              <w:spacing w:before="120" w:afterAutospacing="1"/>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D6A15F7" w14:textId="77777777" w:rsidR="002666EC" w:rsidRPr="00F6317D" w:rsidRDefault="002666EC" w:rsidP="003356FE">
            <w:pPr>
              <w:widowControl w:val="0"/>
              <w:spacing w:before="120"/>
            </w:pPr>
            <w:r w:rsidRPr="00F6317D">
              <w:rPr>
                <w:color w:val="000000"/>
                <w:sz w:val="22"/>
              </w:rPr>
              <w:t>Measurement by EE processing in deep sleep</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9D978E1" w14:textId="77777777" w:rsidR="002666EC" w:rsidRPr="00F6317D" w:rsidRDefault="002666EC" w:rsidP="003356FE">
            <w:pPr>
              <w:widowControl w:val="0"/>
              <w:spacing w:before="120"/>
            </w:pPr>
            <w:r w:rsidRPr="00F6317D">
              <w:rPr>
                <w:color w:val="000000"/>
                <w:sz w:val="22"/>
              </w:rPr>
              <w:t>Measurement by EE processing in light sleep</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6FF0E0A" w14:textId="77777777" w:rsidR="002666EC" w:rsidRPr="00F6317D" w:rsidRDefault="002666EC" w:rsidP="003356FE">
            <w:pPr>
              <w:widowControl w:val="0"/>
              <w:spacing w:before="120"/>
            </w:pPr>
            <w:r w:rsidRPr="00F6317D">
              <w:rPr>
                <w:color w:val="000000"/>
                <w:sz w:val="22"/>
              </w:rPr>
              <w:t>Measurement by EE processing in micro sleep</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1CA83F7" w14:textId="77777777" w:rsidR="002666EC" w:rsidRPr="00F6317D" w:rsidRDefault="002666EC" w:rsidP="003356FE">
            <w:pPr>
              <w:widowControl w:val="0"/>
              <w:spacing w:before="120"/>
            </w:pPr>
            <w:r w:rsidRPr="00F6317D">
              <w:rPr>
                <w:color w:val="000000"/>
                <w:sz w:val="22"/>
              </w:rPr>
              <w:t>scaling factor to the power of WUS detection</w:t>
            </w:r>
          </w:p>
        </w:tc>
      </w:tr>
      <w:tr w:rsidR="002666EC" w14:paraId="2F500809" w14:textId="77777777" w:rsidTr="003356FE">
        <w:tc>
          <w:tcPr>
            <w:tcW w:w="1559" w:type="dxa"/>
            <w:tcBorders>
              <w:top w:val="single" w:sz="4" w:space="0" w:color="auto"/>
              <w:left w:val="single" w:sz="4" w:space="0" w:color="auto"/>
              <w:bottom w:val="single" w:sz="4" w:space="0" w:color="auto"/>
              <w:right w:val="single" w:sz="4" w:space="0" w:color="auto"/>
            </w:tcBorders>
            <w:vAlign w:val="center"/>
            <w:hideMark/>
          </w:tcPr>
          <w:p w14:paraId="3A97D8C8" w14:textId="77777777" w:rsidR="002666EC" w:rsidRPr="00F6317D" w:rsidRDefault="002666EC" w:rsidP="003356FE">
            <w:pPr>
              <w:widowControl w:val="0"/>
              <w:spacing w:before="120"/>
            </w:pPr>
            <w:r w:rsidRPr="00F6317D">
              <w:t>N=4</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E643F41" w14:textId="77777777" w:rsidR="002666EC" w:rsidRPr="00F6317D" w:rsidRDefault="002666EC" w:rsidP="003356FE">
            <w:pPr>
              <w:widowControl w:val="0"/>
              <w:spacing w:before="120"/>
            </w:pPr>
            <w:r w:rsidRPr="00F6317D">
              <w:rPr>
                <w:color w:val="000000"/>
                <w:sz w:val="22"/>
              </w:rPr>
              <w:t>27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6DB8F36" w14:textId="77777777" w:rsidR="002666EC" w:rsidRPr="00F6317D" w:rsidRDefault="002666EC" w:rsidP="003356FE">
            <w:pPr>
              <w:widowControl w:val="0"/>
              <w:spacing w:before="120"/>
            </w:pPr>
            <w:r w:rsidRPr="00F6317D">
              <w:rPr>
                <w:color w:val="000000"/>
                <w:sz w:val="22"/>
              </w:rPr>
              <w:t>22</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011C1FE" w14:textId="77777777" w:rsidR="002666EC" w:rsidRPr="00F6317D" w:rsidRDefault="002666EC" w:rsidP="003356FE">
            <w:pPr>
              <w:widowControl w:val="0"/>
              <w:spacing w:before="120"/>
            </w:pPr>
            <w:r w:rsidRPr="00F6317D">
              <w:rPr>
                <w:color w:val="000000"/>
                <w:sz w:val="22"/>
              </w:rPr>
              <w:t>18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44BE9AA" w14:textId="77777777" w:rsidR="002666EC" w:rsidRPr="00F6317D" w:rsidRDefault="002666EC" w:rsidP="003356FE">
            <w:pPr>
              <w:widowControl w:val="0"/>
              <w:spacing w:before="120"/>
            </w:pPr>
            <w:r w:rsidRPr="00F6317D">
              <w:rPr>
                <w:color w:val="000000"/>
                <w:sz w:val="22"/>
              </w:rPr>
              <w:t>1.3</w:t>
            </w:r>
          </w:p>
        </w:tc>
      </w:tr>
      <w:tr w:rsidR="002666EC" w14:paraId="5B81CFFA" w14:textId="77777777" w:rsidTr="003356FE">
        <w:tc>
          <w:tcPr>
            <w:tcW w:w="1559" w:type="dxa"/>
            <w:tcBorders>
              <w:top w:val="single" w:sz="4" w:space="0" w:color="auto"/>
              <w:left w:val="single" w:sz="4" w:space="0" w:color="auto"/>
              <w:bottom w:val="single" w:sz="4" w:space="0" w:color="auto"/>
              <w:right w:val="single" w:sz="4" w:space="0" w:color="auto"/>
            </w:tcBorders>
            <w:vAlign w:val="center"/>
            <w:hideMark/>
          </w:tcPr>
          <w:p w14:paraId="2C510A40" w14:textId="77777777" w:rsidR="002666EC" w:rsidRPr="00F6317D" w:rsidRDefault="002666EC" w:rsidP="003356FE">
            <w:pPr>
              <w:widowControl w:val="0"/>
              <w:spacing w:before="120"/>
            </w:pPr>
            <w:r w:rsidRPr="00F6317D">
              <w:rPr>
                <w:color w:val="000000"/>
                <w:sz w:val="22"/>
              </w:rPr>
              <w:t>N=8</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C030FF1" w14:textId="77777777" w:rsidR="002666EC" w:rsidRPr="00F6317D" w:rsidRDefault="002666EC" w:rsidP="003356FE">
            <w:pPr>
              <w:widowControl w:val="0"/>
              <w:spacing w:before="120"/>
            </w:pPr>
            <w:r w:rsidRPr="00F6317D">
              <w:rPr>
                <w:color w:val="000000"/>
                <w:sz w:val="22"/>
              </w:rPr>
              <w:t>34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C877075" w14:textId="77777777" w:rsidR="002666EC" w:rsidRPr="00F6317D" w:rsidRDefault="002666EC" w:rsidP="003356FE">
            <w:pPr>
              <w:widowControl w:val="0"/>
              <w:spacing w:before="120"/>
            </w:pPr>
            <w:r w:rsidRPr="00F6317D">
              <w:rPr>
                <w:color w:val="000000"/>
                <w:sz w:val="22"/>
              </w:rPr>
              <w:t>28</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2F22586" w14:textId="77777777" w:rsidR="002666EC" w:rsidRPr="00F6317D" w:rsidRDefault="002666EC" w:rsidP="003356FE">
            <w:pPr>
              <w:widowControl w:val="0"/>
              <w:spacing w:before="120"/>
            </w:pPr>
            <w:r w:rsidRPr="00F6317D">
              <w:rPr>
                <w:color w:val="000000"/>
                <w:sz w:val="22"/>
              </w:rPr>
              <w:t>23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E966A89" w14:textId="77777777" w:rsidR="002666EC" w:rsidRPr="00F6317D" w:rsidRDefault="002666EC" w:rsidP="003356FE">
            <w:pPr>
              <w:widowControl w:val="0"/>
              <w:spacing w:before="120"/>
            </w:pPr>
            <w:r w:rsidRPr="00F6317D">
              <w:rPr>
                <w:color w:val="000000"/>
                <w:sz w:val="22"/>
              </w:rPr>
              <w:t>1.6</w:t>
            </w:r>
          </w:p>
        </w:tc>
      </w:tr>
      <w:tr w:rsidR="002666EC" w14:paraId="152E0F02" w14:textId="77777777" w:rsidTr="003356FE">
        <w:tc>
          <w:tcPr>
            <w:tcW w:w="9922" w:type="dxa"/>
            <w:gridSpan w:val="5"/>
            <w:tcBorders>
              <w:top w:val="single" w:sz="4" w:space="0" w:color="auto"/>
              <w:left w:val="single" w:sz="4" w:space="0" w:color="auto"/>
              <w:bottom w:val="single" w:sz="4" w:space="0" w:color="auto"/>
              <w:right w:val="single" w:sz="4" w:space="0" w:color="auto"/>
            </w:tcBorders>
            <w:vAlign w:val="center"/>
            <w:hideMark/>
          </w:tcPr>
          <w:p w14:paraId="1E148B3B" w14:textId="77777777" w:rsidR="002666EC" w:rsidRPr="00F6317D" w:rsidRDefault="002666EC" w:rsidP="003356FE">
            <w:pPr>
              <w:widowControl w:val="0"/>
              <w:spacing w:before="120"/>
              <w:rPr>
                <w:color w:val="000000"/>
                <w:sz w:val="22"/>
              </w:rPr>
            </w:pPr>
            <w:r w:rsidRPr="00F6317D">
              <w:rPr>
                <w:color w:val="000000"/>
                <w:sz w:val="22"/>
              </w:rPr>
              <w:t>Note: Assume a list of 16 cell IDs is provided to UE, among which cell search is performed by EE processing</w:t>
            </w:r>
          </w:p>
        </w:tc>
      </w:tr>
    </w:tbl>
    <w:p w14:paraId="23027886" w14:textId="77777777" w:rsidR="002666EC" w:rsidRDefault="002666EC" w:rsidP="002666EC">
      <w:pPr>
        <w:widowControl w:val="0"/>
        <w:spacing w:before="120"/>
        <w:ind w:left="724" w:hanging="440"/>
        <w:rPr>
          <w:rFonts w:eastAsia="Malgun Gothic" w:cs="宋体"/>
          <w:szCs w:val="20"/>
          <w:lang w:val="en-GB" w:eastAsia="zh-CN"/>
        </w:rPr>
      </w:pPr>
      <w:r>
        <w:rPr>
          <w:rFonts w:ascii="等线" w:eastAsia="等线" w:hAnsi="等线" w:cs="等线"/>
          <w:lang w:eastAsia="zh-CN"/>
        </w:rPr>
        <w:t xml:space="preserve">- </w:t>
      </w:r>
      <w:r>
        <w:rPr>
          <w:rFonts w:eastAsia="Malgun Gothic" w:cs="宋体"/>
          <w:szCs w:val="20"/>
          <w:lang w:val="en-GB" w:eastAsia="zh-CN"/>
        </w:rPr>
        <w:t xml:space="preserve">All above values are slot-averaged power </w:t>
      </w:r>
    </w:p>
    <w:p w14:paraId="30D67A62" w14:textId="77777777" w:rsidR="002666EC" w:rsidRDefault="002666EC" w:rsidP="002666EC">
      <w:pPr>
        <w:widowControl w:val="0"/>
        <w:spacing w:before="120"/>
        <w:ind w:left="724" w:hanging="440"/>
        <w:rPr>
          <w:rFonts w:eastAsia="Malgun Gothic" w:cs="宋体"/>
          <w:szCs w:val="20"/>
          <w:lang w:val="en-GB" w:eastAsia="zh-CN"/>
        </w:rPr>
      </w:pPr>
      <w:r>
        <w:rPr>
          <w:rFonts w:ascii="等线" w:eastAsia="等线" w:hAnsi="等线" w:cs="等线"/>
          <w:lang w:eastAsia="zh-CN"/>
        </w:rPr>
        <w:t xml:space="preserve">- </w:t>
      </w:r>
      <w:r>
        <w:rPr>
          <w:rFonts w:eastAsia="Malgun Gothic" w:cs="宋体"/>
          <w:szCs w:val="20"/>
          <w:lang w:val="en-GB" w:eastAsia="zh-CN"/>
        </w:rPr>
        <w:t xml:space="preserve">Synchronous case means actual SSB transmissions from cells are time-aligned e.g., timing of </w:t>
      </w:r>
      <w:proofErr w:type="spellStart"/>
      <w:r>
        <w:rPr>
          <w:rFonts w:eastAsia="Malgun Gothic" w:cs="宋体"/>
          <w:szCs w:val="20"/>
          <w:lang w:val="en-GB" w:eastAsia="zh-CN"/>
        </w:rPr>
        <w:t>SSB</w:t>
      </w:r>
      <w:r>
        <w:rPr>
          <w:rFonts w:eastAsia="Malgun Gothic" w:cs="宋体"/>
          <w:szCs w:val="20"/>
          <w:vertAlign w:val="subscript"/>
          <w:lang w:val="en-GB" w:eastAsia="zh-CN"/>
        </w:rPr>
        <w:t>i</w:t>
      </w:r>
      <w:proofErr w:type="spellEnd"/>
      <w:r>
        <w:rPr>
          <w:rFonts w:eastAsia="Malgun Gothic" w:cs="宋体"/>
          <w:szCs w:val="20"/>
          <w:lang w:val="en-GB" w:eastAsia="zh-CN"/>
        </w:rPr>
        <w:t xml:space="preserve"> from cell</w:t>
      </w:r>
      <w:r>
        <w:rPr>
          <w:rFonts w:eastAsia="Malgun Gothic" w:cs="宋体"/>
          <w:szCs w:val="20"/>
          <w:vertAlign w:val="subscript"/>
          <w:lang w:val="en-GB" w:eastAsia="zh-CN"/>
        </w:rPr>
        <w:t>i</w:t>
      </w:r>
      <w:r>
        <w:rPr>
          <w:rFonts w:eastAsia="Malgun Gothic" w:cs="宋体"/>
          <w:szCs w:val="20"/>
          <w:lang w:val="en-GB" w:eastAsia="zh-CN"/>
        </w:rPr>
        <w:t xml:space="preserve"> is aligned with timing of </w:t>
      </w:r>
      <w:proofErr w:type="spellStart"/>
      <w:r>
        <w:rPr>
          <w:rFonts w:eastAsia="Malgun Gothic" w:cs="宋体"/>
          <w:szCs w:val="20"/>
          <w:lang w:val="en-GB" w:eastAsia="zh-CN"/>
        </w:rPr>
        <w:t>SSB</w:t>
      </w:r>
      <w:r>
        <w:rPr>
          <w:rFonts w:eastAsia="Malgun Gothic" w:cs="宋体"/>
          <w:szCs w:val="20"/>
          <w:vertAlign w:val="subscript"/>
          <w:lang w:val="en-GB" w:eastAsia="zh-CN"/>
        </w:rPr>
        <w:t>i</w:t>
      </w:r>
      <w:proofErr w:type="spellEnd"/>
      <w:r>
        <w:rPr>
          <w:rFonts w:eastAsia="Malgun Gothic" w:cs="宋体"/>
          <w:szCs w:val="20"/>
          <w:lang w:val="en-GB" w:eastAsia="zh-CN"/>
        </w:rPr>
        <w:t xml:space="preserve"> from </w:t>
      </w:r>
      <w:proofErr w:type="spellStart"/>
      <w:r>
        <w:rPr>
          <w:rFonts w:eastAsia="Malgun Gothic" w:cs="宋体"/>
          <w:szCs w:val="20"/>
          <w:lang w:val="en-GB" w:eastAsia="zh-CN"/>
        </w:rPr>
        <w:t>cell</w:t>
      </w:r>
      <w:r>
        <w:rPr>
          <w:rFonts w:eastAsia="Malgun Gothic" w:cs="宋体"/>
          <w:szCs w:val="20"/>
          <w:vertAlign w:val="subscript"/>
          <w:lang w:val="en-GB" w:eastAsia="zh-CN"/>
        </w:rPr>
        <w:t>j</w:t>
      </w:r>
      <w:proofErr w:type="spellEnd"/>
    </w:p>
    <w:p w14:paraId="2F21C2F1" w14:textId="77777777" w:rsidR="002666EC" w:rsidRPr="00793155" w:rsidRDefault="002666EC" w:rsidP="002666EC">
      <w:pPr>
        <w:overflowPunct w:val="0"/>
        <w:autoSpaceDE w:val="0"/>
        <w:autoSpaceDN w:val="0"/>
        <w:adjustRightInd w:val="0"/>
        <w:snapToGrid w:val="0"/>
        <w:spacing w:before="120" w:line="240" w:lineRule="exact"/>
        <w:textAlignment w:val="baseline"/>
        <w:rPr>
          <w:rFonts w:eastAsia="宋体"/>
          <w:b/>
          <w:bCs/>
          <w:iCs/>
          <w:lang w:val="en-GB" w:eastAsia="zh-CN"/>
        </w:rPr>
      </w:pPr>
    </w:p>
    <w:p w14:paraId="3D405A03" w14:textId="77777777" w:rsidR="002666EC" w:rsidRDefault="002666EC" w:rsidP="002666EC">
      <w:pPr>
        <w:overflowPunct w:val="0"/>
        <w:autoSpaceDE w:val="0"/>
        <w:autoSpaceDN w:val="0"/>
        <w:adjustRightInd w:val="0"/>
        <w:snapToGrid w:val="0"/>
        <w:spacing w:before="120" w:line="240" w:lineRule="exact"/>
        <w:textAlignment w:val="baseline"/>
        <w:rPr>
          <w:rFonts w:eastAsia="宋体"/>
          <w:b/>
          <w:bCs/>
          <w:iCs/>
          <w:lang w:val="en-GB" w:eastAsia="zh-CN"/>
        </w:rPr>
      </w:pPr>
      <w:r w:rsidRPr="00F6317D">
        <w:rPr>
          <w:rFonts w:eastAsia="宋体"/>
          <w:b/>
          <w:szCs w:val="20"/>
          <w:lang w:eastAsia="zh-CN"/>
        </w:rPr>
        <w:t>P</w:t>
      </w:r>
      <w:r w:rsidRPr="00F6317D">
        <w:rPr>
          <w:b/>
          <w:szCs w:val="20"/>
        </w:rPr>
        <w:t xml:space="preserve">roposal 4: </w:t>
      </w:r>
      <w:r w:rsidRPr="00F6317D">
        <w:rPr>
          <w:rFonts w:eastAsia="宋体"/>
          <w:b/>
          <w:szCs w:val="20"/>
          <w:lang w:eastAsia="zh-CN"/>
        </w:rPr>
        <w:t>For the relative power of inter-frequency measurement only by EE processing, consider:</w:t>
      </w:r>
    </w:p>
    <w:p w14:paraId="68CA0359" w14:textId="77777777" w:rsidR="002666EC" w:rsidRPr="00F6317D" w:rsidRDefault="002666EC" w:rsidP="002666EC">
      <w:pPr>
        <w:widowControl w:val="0"/>
        <w:tabs>
          <w:tab w:val="left" w:pos="2041"/>
        </w:tabs>
        <w:overflowPunct w:val="0"/>
        <w:autoSpaceDE w:val="0"/>
        <w:autoSpaceDN w:val="0"/>
        <w:adjustRightInd w:val="0"/>
        <w:spacing w:before="120"/>
        <w:ind w:left="440" w:hanging="440"/>
        <w:textAlignment w:val="baseline"/>
        <w:rPr>
          <w:rFonts w:eastAsia="宋体" w:cs="宋体"/>
          <w:b/>
          <w:iCs/>
          <w:szCs w:val="20"/>
          <w:lang w:eastAsia="zh-CN"/>
        </w:rPr>
      </w:pPr>
      <w:r>
        <w:rPr>
          <w:rFonts w:ascii="Wingdings" w:eastAsia="Wingdings" w:hAnsi="Wingdings" w:cs="Wingdings"/>
        </w:rPr>
        <w:sym w:font="Wingdings" w:char="F09E"/>
      </w:r>
      <w:r>
        <w:rPr>
          <w:rFonts w:ascii="Wingdings" w:eastAsia="Wingdings" w:hAnsi="Wingdings" w:cs="Wingdings"/>
        </w:rPr>
        <w:sym w:font="Wingdings" w:char="F020"/>
      </w:r>
      <w:r w:rsidRPr="00F6317D">
        <w:rPr>
          <w:rFonts w:eastAsia="宋体" w:cs="宋体"/>
          <w:b/>
          <w:iCs/>
          <w:szCs w:val="20"/>
          <w:lang w:eastAsia="zh-CN"/>
        </w:rPr>
        <w:t>Power for measurement only per frequency layer:</w:t>
      </w:r>
      <w:r w:rsidRPr="00793155">
        <w:rPr>
          <w:rFonts w:eastAsia="Malgun Gothic" w:cs="宋体"/>
          <w:iCs/>
          <w:szCs w:val="20"/>
          <w:lang w:val="en-GB" w:eastAsia="zh-CN"/>
        </w:rPr>
        <w:t xml:space="preserve"> Pfr1</w:t>
      </w:r>
      <w:r w:rsidRPr="00F6317D">
        <w:rPr>
          <w:rFonts w:eastAsia="宋体" w:cs="宋体"/>
          <w:b/>
          <w:iCs/>
          <w:szCs w:val="20"/>
          <w:lang w:eastAsia="zh-CN"/>
        </w:rPr>
        <w:t>, i.e., the same as the synchronous case of intra-frequency cell measurement power under the assumed same number of cells</w:t>
      </w:r>
    </w:p>
    <w:p w14:paraId="28EF5A81" w14:textId="77777777" w:rsidR="002666EC" w:rsidRPr="00F6317D" w:rsidRDefault="002666EC" w:rsidP="002666EC">
      <w:pPr>
        <w:widowControl w:val="0"/>
        <w:spacing w:before="120"/>
        <w:ind w:left="440" w:hanging="440"/>
        <w:rPr>
          <w:rFonts w:eastAsia="宋体" w:cs="宋体"/>
          <w:b/>
          <w:iCs/>
          <w:szCs w:val="20"/>
          <w:lang w:eastAsia="zh-CN"/>
        </w:rPr>
      </w:pPr>
      <w:r>
        <w:rPr>
          <w:rFonts w:ascii="Wingdings" w:eastAsia="Wingdings" w:hAnsi="Wingdings" w:cs="Wingdings"/>
        </w:rPr>
        <w:sym w:font="Wingdings" w:char="F09E"/>
      </w:r>
      <w:r>
        <w:rPr>
          <w:rFonts w:ascii="Wingdings" w:eastAsia="Wingdings" w:hAnsi="Wingdings" w:cs="Wingdings"/>
        </w:rPr>
        <w:sym w:font="Wingdings" w:char="F020"/>
      </w:r>
      <w:r w:rsidRPr="00F6317D">
        <w:rPr>
          <w:rFonts w:eastAsia="宋体" w:cs="宋体"/>
          <w:b/>
          <w:iCs/>
          <w:szCs w:val="20"/>
          <w:lang w:eastAsia="zh-CN"/>
        </w:rPr>
        <w:t>FFS power for switch in/out of the frequency layer</w:t>
      </w:r>
    </w:p>
    <w:p w14:paraId="016FD34B" w14:textId="77777777" w:rsidR="002666EC" w:rsidRDefault="002666EC" w:rsidP="002666EC">
      <w:pPr>
        <w:overflowPunct w:val="0"/>
        <w:autoSpaceDE w:val="0"/>
        <w:autoSpaceDN w:val="0"/>
        <w:adjustRightInd w:val="0"/>
        <w:snapToGrid w:val="0"/>
        <w:spacing w:before="120" w:line="240" w:lineRule="exact"/>
        <w:textAlignment w:val="baseline"/>
        <w:rPr>
          <w:rFonts w:eastAsia="宋体"/>
          <w:b/>
          <w:bCs/>
          <w:iCs/>
          <w:lang w:val="en-GB" w:eastAsia="zh-CN"/>
        </w:rPr>
      </w:pPr>
      <w:r w:rsidRPr="00F6317D">
        <w:rPr>
          <w:rFonts w:eastAsia="宋体"/>
          <w:b/>
          <w:szCs w:val="20"/>
          <w:lang w:eastAsia="zh-CN"/>
        </w:rPr>
        <w:t>P</w:t>
      </w:r>
      <w:r w:rsidRPr="00F6317D">
        <w:rPr>
          <w:b/>
          <w:szCs w:val="20"/>
        </w:rPr>
        <w:t>roposal 5:</w:t>
      </w:r>
      <w:r w:rsidRPr="00F6317D">
        <w:rPr>
          <w:rFonts w:eastAsia="等线"/>
          <w:b/>
          <w:lang w:eastAsia="zh-CN"/>
        </w:rPr>
        <w:t xml:space="preserve"> </w:t>
      </w:r>
      <w:r w:rsidRPr="00F6317D">
        <w:rPr>
          <w:rFonts w:eastAsia="宋体"/>
          <w:b/>
          <w:szCs w:val="20"/>
        </w:rPr>
        <w:t xml:space="preserve">For asynchronous case of intra-frequency and inter-frequency case, cell search can be performed by non-EE processing, and for the identified cells, measurement can be performed by EE </w:t>
      </w:r>
      <w:proofErr w:type="gramStart"/>
      <w:r w:rsidRPr="00F6317D">
        <w:rPr>
          <w:rFonts w:eastAsia="宋体"/>
          <w:b/>
          <w:szCs w:val="20"/>
        </w:rPr>
        <w:t>processing  with</w:t>
      </w:r>
      <w:proofErr w:type="gramEnd"/>
      <w:r w:rsidRPr="00F6317D">
        <w:rPr>
          <w:rFonts w:eastAsia="宋体"/>
          <w:b/>
          <w:szCs w:val="20"/>
        </w:rPr>
        <w:t xml:space="preserve"> power consumption Pfr1, i.e., the same as the synchronous case of intra-frequency cell measurement power under the assumed same number of cells</w:t>
      </w:r>
      <w:r w:rsidRPr="00F6317D">
        <w:rPr>
          <w:rFonts w:eastAsia="宋体"/>
          <w:b/>
          <w:szCs w:val="20"/>
          <w:lang w:eastAsia="zh-CN"/>
        </w:rPr>
        <w:t>.</w:t>
      </w:r>
    </w:p>
    <w:p w14:paraId="3A09A236" w14:textId="77777777" w:rsidR="002666EC" w:rsidRDefault="002666EC" w:rsidP="002666EC">
      <w:pPr>
        <w:overflowPunct w:val="0"/>
        <w:autoSpaceDE w:val="0"/>
        <w:autoSpaceDN w:val="0"/>
        <w:adjustRightInd w:val="0"/>
        <w:snapToGrid w:val="0"/>
        <w:spacing w:before="120" w:line="240" w:lineRule="exact"/>
        <w:textAlignment w:val="baseline"/>
        <w:rPr>
          <w:rFonts w:eastAsia="宋体"/>
          <w:b/>
          <w:bCs/>
          <w:iCs/>
          <w:lang w:val="en-GB" w:eastAsia="zh-CN"/>
        </w:rPr>
      </w:pPr>
      <w:r w:rsidRPr="00F6317D">
        <w:rPr>
          <w:rFonts w:eastAsia="宋体"/>
          <w:b/>
          <w:lang w:eastAsia="zh-CN"/>
        </w:rPr>
        <w:t>P</w:t>
      </w:r>
      <w:r w:rsidRPr="00F6317D">
        <w:rPr>
          <w:b/>
        </w:rPr>
        <w:t xml:space="preserve">roposal 6: </w:t>
      </w:r>
      <w:r w:rsidRPr="00F6317D">
        <w:rPr>
          <w:rFonts w:eastAsia="宋体"/>
          <w:b/>
          <w:lang w:eastAsia="zh-CN"/>
        </w:rPr>
        <w:t xml:space="preserve">For ultra deep sleep, further adopt </w:t>
      </w:r>
      <w:proofErr w:type="spellStart"/>
      <w:r w:rsidRPr="00F6317D">
        <w:rPr>
          <w:rFonts w:eastAsia="宋体"/>
          <w:b/>
          <w:lang w:eastAsia="zh-CN"/>
        </w:rPr>
        <w:t>addtional</w:t>
      </w:r>
      <w:proofErr w:type="spellEnd"/>
      <w:r w:rsidRPr="00F6317D">
        <w:rPr>
          <w:rFonts w:eastAsia="宋体"/>
          <w:b/>
          <w:lang w:eastAsia="zh-CN"/>
        </w:rPr>
        <w:t xml:space="preserve"> transition energy and total transition time (15000, 800ms) for IoT UE.</w:t>
      </w:r>
    </w:p>
    <w:p w14:paraId="1EA0D3C7" w14:textId="77777777" w:rsidR="002666EC" w:rsidRDefault="002666EC" w:rsidP="002666EC">
      <w:pPr>
        <w:overflowPunct w:val="0"/>
        <w:autoSpaceDE w:val="0"/>
        <w:autoSpaceDN w:val="0"/>
        <w:adjustRightInd w:val="0"/>
        <w:snapToGrid w:val="0"/>
        <w:spacing w:before="120" w:line="240" w:lineRule="exact"/>
        <w:textAlignment w:val="baseline"/>
        <w:rPr>
          <w:rFonts w:eastAsia="宋体"/>
          <w:b/>
          <w:bCs/>
          <w:iCs/>
          <w:lang w:val="en-GB" w:eastAsia="zh-CN"/>
        </w:rPr>
      </w:pPr>
      <w:r w:rsidRPr="00F6317D">
        <w:rPr>
          <w:rFonts w:eastAsia="宋体"/>
          <w:b/>
          <w:lang w:eastAsia="zh-CN"/>
        </w:rPr>
        <w:t>P</w:t>
      </w:r>
      <w:r w:rsidRPr="00F6317D">
        <w:rPr>
          <w:b/>
        </w:rPr>
        <w:t xml:space="preserve">roposal 7: </w:t>
      </w:r>
      <w:r w:rsidRPr="00F6317D">
        <w:rPr>
          <w:rFonts w:eastAsia="宋体"/>
          <w:b/>
          <w:lang w:eastAsia="zh-CN"/>
        </w:rPr>
        <w:t>Adopt the same scaling factors for light sleep as micro sleep.</w:t>
      </w:r>
    </w:p>
    <w:p w14:paraId="1AE9364A" w14:textId="77777777" w:rsidR="002666EC" w:rsidRDefault="002666EC" w:rsidP="002666EC">
      <w:pPr>
        <w:overflowPunct w:val="0"/>
        <w:autoSpaceDE w:val="0"/>
        <w:autoSpaceDN w:val="0"/>
        <w:adjustRightInd w:val="0"/>
        <w:snapToGrid w:val="0"/>
        <w:spacing w:before="120" w:line="240" w:lineRule="exact"/>
        <w:textAlignment w:val="baseline"/>
        <w:rPr>
          <w:rFonts w:eastAsia="宋体"/>
          <w:b/>
          <w:bCs/>
          <w:iCs/>
          <w:lang w:val="en-GB" w:eastAsia="zh-CN"/>
        </w:rPr>
      </w:pPr>
      <w:r w:rsidRPr="00F6317D">
        <w:rPr>
          <w:b/>
        </w:rPr>
        <w:t>Proposal 8</w:t>
      </w:r>
      <w:r w:rsidRPr="00F6317D">
        <w:rPr>
          <w:rFonts w:eastAsia="宋体"/>
          <w:b/>
          <w:lang w:eastAsia="zh-CN"/>
        </w:rPr>
        <w:t xml:space="preserve">: Study a unified 6GR DL WUS procedure for both </w:t>
      </w:r>
      <w:proofErr w:type="spellStart"/>
      <w:r w:rsidRPr="00F6317D">
        <w:rPr>
          <w:rFonts w:eastAsia="宋体"/>
          <w:b/>
          <w:lang w:eastAsia="zh-CN"/>
        </w:rPr>
        <w:t>eMBB</w:t>
      </w:r>
      <w:proofErr w:type="spellEnd"/>
      <w:r w:rsidRPr="00F6317D">
        <w:rPr>
          <w:rFonts w:eastAsia="宋体"/>
          <w:b/>
          <w:lang w:eastAsia="zh-CN"/>
        </w:rPr>
        <w:t xml:space="preserve"> and IoT use cases.</w:t>
      </w:r>
    </w:p>
    <w:p w14:paraId="7FD462CF" w14:textId="77777777" w:rsidR="002666EC" w:rsidRDefault="002666EC" w:rsidP="002666EC">
      <w:pPr>
        <w:overflowPunct w:val="0"/>
        <w:autoSpaceDE w:val="0"/>
        <w:autoSpaceDN w:val="0"/>
        <w:adjustRightInd w:val="0"/>
        <w:snapToGrid w:val="0"/>
        <w:spacing w:before="120" w:line="240" w:lineRule="exact"/>
        <w:textAlignment w:val="baseline"/>
        <w:rPr>
          <w:rFonts w:eastAsia="宋体"/>
          <w:b/>
          <w:bCs/>
          <w:iCs/>
          <w:lang w:val="en-GB" w:eastAsia="zh-CN"/>
        </w:rPr>
      </w:pPr>
      <w:r w:rsidRPr="00F6317D">
        <w:rPr>
          <w:b/>
        </w:rPr>
        <w:t xml:space="preserve">Proposal 9: </w:t>
      </w:r>
      <w:r w:rsidRPr="00F6317D">
        <w:rPr>
          <w:rFonts w:eastAsia="宋体"/>
          <w:b/>
          <w:color w:val="000000"/>
          <w:lang w:eastAsia="zh-CN"/>
        </w:rPr>
        <w:t>UE monitors DL-WUS at WUS monitoring occasion(s) every I-DRX cycle.</w:t>
      </w:r>
    </w:p>
    <w:p w14:paraId="11DFACAB" w14:textId="77777777" w:rsidR="002666EC" w:rsidRDefault="002666EC" w:rsidP="002666EC">
      <w:pPr>
        <w:overflowPunct w:val="0"/>
        <w:autoSpaceDE w:val="0"/>
        <w:autoSpaceDN w:val="0"/>
        <w:adjustRightInd w:val="0"/>
        <w:snapToGrid w:val="0"/>
        <w:spacing w:before="120" w:line="240" w:lineRule="exact"/>
        <w:textAlignment w:val="baseline"/>
        <w:rPr>
          <w:rFonts w:eastAsia="宋体"/>
          <w:b/>
          <w:bCs/>
          <w:iCs/>
          <w:lang w:val="en-GB" w:eastAsia="zh-CN"/>
        </w:rPr>
      </w:pPr>
      <w:r w:rsidRPr="00F6317D">
        <w:rPr>
          <w:b/>
        </w:rPr>
        <w:t xml:space="preserve">Proposal 10: </w:t>
      </w:r>
      <w:r w:rsidRPr="00F6317D">
        <w:rPr>
          <w:rFonts w:eastAsia="宋体"/>
          <w:b/>
          <w:color w:val="000000"/>
          <w:lang w:eastAsia="zh-CN"/>
        </w:rPr>
        <w:t>UE monitors paging PDCCH after a time offset when the target DL-WUS is successfully detected.</w:t>
      </w:r>
    </w:p>
    <w:p w14:paraId="4CEFCD33" w14:textId="77777777" w:rsidR="002666EC" w:rsidRDefault="002666EC" w:rsidP="002666EC">
      <w:pPr>
        <w:overflowPunct w:val="0"/>
        <w:autoSpaceDE w:val="0"/>
        <w:autoSpaceDN w:val="0"/>
        <w:adjustRightInd w:val="0"/>
        <w:snapToGrid w:val="0"/>
        <w:spacing w:before="120" w:line="240" w:lineRule="exact"/>
        <w:textAlignment w:val="baseline"/>
        <w:rPr>
          <w:rFonts w:eastAsia="宋体"/>
          <w:b/>
          <w:bCs/>
          <w:iCs/>
          <w:lang w:val="en-GB" w:eastAsia="zh-CN"/>
        </w:rPr>
      </w:pPr>
      <w:r w:rsidRPr="00FD2F26">
        <w:rPr>
          <w:rFonts w:eastAsia="等线"/>
          <w:b/>
          <w:bCs/>
          <w:kern w:val="2"/>
          <w:szCs w:val="22"/>
          <w:lang w:eastAsia="zh-CN"/>
          <w14:ligatures w14:val="standardContextual"/>
        </w:rPr>
        <w:t xml:space="preserve">Proposal </w:t>
      </w:r>
      <w:r w:rsidRPr="00FD2F26">
        <w:rPr>
          <w:rFonts w:eastAsia="等线"/>
          <w:b/>
          <w:bCs/>
          <w:noProof/>
          <w:kern w:val="2"/>
          <w:szCs w:val="22"/>
          <w:lang w:eastAsia="zh-CN"/>
          <w14:ligatures w14:val="standardContextual"/>
        </w:rPr>
        <w:t>11</w:t>
      </w:r>
      <w:r w:rsidRPr="00FD2F26">
        <w:rPr>
          <w:rFonts w:eastAsia="等线"/>
          <w:b/>
          <w:bCs/>
          <w:kern w:val="2"/>
          <w:szCs w:val="22"/>
          <w:lang w:eastAsia="zh-CN"/>
          <w14:ligatures w14:val="standardContextual"/>
        </w:rPr>
        <w:t xml:space="preserve">: Take </w:t>
      </w:r>
      <w:proofErr w:type="spellStart"/>
      <w:r w:rsidRPr="00FD2F26">
        <w:rPr>
          <w:rFonts w:eastAsia="等线"/>
          <w:b/>
          <w:bCs/>
          <w:kern w:val="2"/>
          <w:szCs w:val="22"/>
          <w:lang w:eastAsia="zh-CN"/>
          <w14:ligatures w14:val="standardContextual"/>
        </w:rPr>
        <w:t>TDMed</w:t>
      </w:r>
      <w:proofErr w:type="spellEnd"/>
      <w:r w:rsidRPr="00FD2F26">
        <w:rPr>
          <w:rFonts w:eastAsia="等线"/>
          <w:b/>
          <w:bCs/>
          <w:kern w:val="2"/>
          <w:szCs w:val="22"/>
          <w:lang w:eastAsia="zh-CN"/>
          <w14:ligatures w14:val="standardContextual"/>
        </w:rPr>
        <w:t xml:space="preserve"> WUS monitoring occasion as baseline in 6GR. FFS the necessity of </w:t>
      </w:r>
      <w:proofErr w:type="spellStart"/>
      <w:r w:rsidRPr="00FD2F26">
        <w:rPr>
          <w:rFonts w:eastAsia="等线"/>
          <w:b/>
          <w:bCs/>
          <w:kern w:val="2"/>
          <w:szCs w:val="22"/>
          <w:lang w:eastAsia="zh-CN"/>
          <w14:ligatures w14:val="standardContextual"/>
        </w:rPr>
        <w:t>FDMed</w:t>
      </w:r>
      <w:proofErr w:type="spellEnd"/>
      <w:r w:rsidRPr="00FD2F26">
        <w:rPr>
          <w:rFonts w:eastAsia="等线"/>
          <w:b/>
          <w:bCs/>
          <w:kern w:val="2"/>
          <w:szCs w:val="22"/>
          <w:lang w:eastAsia="zh-CN"/>
          <w14:ligatures w14:val="standardContextual"/>
        </w:rPr>
        <w:t xml:space="preserve"> WUS monitoring occasion.</w:t>
      </w:r>
    </w:p>
    <w:p w14:paraId="269FF665" w14:textId="77777777" w:rsidR="002666EC" w:rsidRDefault="002666EC" w:rsidP="002666EC">
      <w:pPr>
        <w:overflowPunct w:val="0"/>
        <w:autoSpaceDE w:val="0"/>
        <w:autoSpaceDN w:val="0"/>
        <w:adjustRightInd w:val="0"/>
        <w:snapToGrid w:val="0"/>
        <w:spacing w:before="120" w:line="240" w:lineRule="exact"/>
        <w:textAlignment w:val="baseline"/>
        <w:rPr>
          <w:rFonts w:eastAsia="宋体"/>
          <w:b/>
          <w:bCs/>
          <w:iCs/>
          <w:lang w:val="en-GB" w:eastAsia="zh-CN"/>
        </w:rPr>
      </w:pPr>
      <w:r w:rsidRPr="00FD2F26">
        <w:rPr>
          <w:rFonts w:eastAsia="等线"/>
          <w:b/>
          <w:bCs/>
          <w:kern w:val="2"/>
          <w:szCs w:val="22"/>
          <w:lang w:eastAsia="zh-CN"/>
          <w14:ligatures w14:val="standardContextual"/>
        </w:rPr>
        <w:t xml:space="preserve">Proposal </w:t>
      </w:r>
      <w:r w:rsidRPr="00FD2F26">
        <w:rPr>
          <w:rFonts w:eastAsia="等线"/>
          <w:b/>
          <w:bCs/>
          <w:noProof/>
          <w:kern w:val="2"/>
          <w:szCs w:val="22"/>
          <w:lang w:eastAsia="zh-CN"/>
          <w14:ligatures w14:val="standardContextual"/>
        </w:rPr>
        <w:t>12</w:t>
      </w:r>
      <w:r w:rsidRPr="00FD2F26">
        <w:rPr>
          <w:rFonts w:eastAsia="等线"/>
          <w:b/>
          <w:bCs/>
          <w:kern w:val="2"/>
          <w:szCs w:val="22"/>
          <w:lang w:eastAsia="zh-CN"/>
          <w14:ligatures w14:val="standardContextual"/>
        </w:rPr>
        <w:t xml:space="preserve">: The association between WUS monitoring occasion and PO take NR Rel-19 as baseline when WUS monitoring occasion is </w:t>
      </w:r>
      <w:proofErr w:type="spellStart"/>
      <w:r w:rsidRPr="00FD2F26">
        <w:rPr>
          <w:rFonts w:eastAsia="等线"/>
          <w:b/>
          <w:bCs/>
          <w:kern w:val="2"/>
          <w:szCs w:val="22"/>
          <w:lang w:eastAsia="zh-CN"/>
          <w14:ligatures w14:val="standardContextual"/>
        </w:rPr>
        <w:t>TDMed</w:t>
      </w:r>
      <w:proofErr w:type="spellEnd"/>
      <w:r w:rsidRPr="00FD2F26">
        <w:rPr>
          <w:rFonts w:eastAsia="等线"/>
          <w:b/>
          <w:bCs/>
          <w:kern w:val="2"/>
          <w:szCs w:val="22"/>
          <w:lang w:eastAsia="zh-CN"/>
          <w14:ligatures w14:val="standardContextual"/>
        </w:rPr>
        <w:t xml:space="preserve">. FFS the association when WUS monitoring occasion is </w:t>
      </w:r>
      <w:proofErr w:type="spellStart"/>
      <w:r w:rsidRPr="00FD2F26">
        <w:rPr>
          <w:rFonts w:eastAsia="等线"/>
          <w:b/>
          <w:bCs/>
          <w:kern w:val="2"/>
          <w:szCs w:val="22"/>
          <w:lang w:eastAsia="zh-CN"/>
          <w14:ligatures w14:val="standardContextual"/>
        </w:rPr>
        <w:t>FDMed</w:t>
      </w:r>
      <w:proofErr w:type="spellEnd"/>
      <w:r w:rsidRPr="00FD2F26">
        <w:rPr>
          <w:rFonts w:eastAsia="等线"/>
          <w:b/>
          <w:bCs/>
          <w:kern w:val="2"/>
          <w:szCs w:val="22"/>
          <w:lang w:eastAsia="zh-CN"/>
          <w14:ligatures w14:val="standardContextual"/>
        </w:rPr>
        <w:t>.</w:t>
      </w:r>
    </w:p>
    <w:p w14:paraId="61BC4480" w14:textId="77777777" w:rsidR="002666EC" w:rsidRDefault="002666EC" w:rsidP="002666EC">
      <w:pPr>
        <w:overflowPunct w:val="0"/>
        <w:autoSpaceDE w:val="0"/>
        <w:autoSpaceDN w:val="0"/>
        <w:adjustRightInd w:val="0"/>
        <w:snapToGrid w:val="0"/>
        <w:spacing w:before="120" w:line="240" w:lineRule="exact"/>
        <w:textAlignment w:val="baseline"/>
        <w:rPr>
          <w:rFonts w:eastAsia="宋体"/>
          <w:b/>
          <w:bCs/>
          <w:iCs/>
          <w:lang w:val="en-GB" w:eastAsia="zh-CN"/>
        </w:rPr>
      </w:pPr>
      <w:r w:rsidRPr="00FD2F26">
        <w:rPr>
          <w:rFonts w:eastAsia="等线"/>
          <w:b/>
          <w:bCs/>
          <w:kern w:val="2"/>
          <w:szCs w:val="22"/>
          <w:lang w:eastAsia="zh-CN"/>
          <w14:ligatures w14:val="standardContextual"/>
        </w:rPr>
        <w:t xml:space="preserve">Proposal </w:t>
      </w:r>
      <w:r w:rsidRPr="00FD2F26">
        <w:rPr>
          <w:rFonts w:eastAsia="等线"/>
          <w:b/>
          <w:bCs/>
          <w:noProof/>
        </w:rPr>
        <w:t>13</w:t>
      </w:r>
      <w:r w:rsidRPr="00FD2F26">
        <w:rPr>
          <w:rFonts w:eastAsia="等线"/>
          <w:b/>
          <w:bCs/>
          <w:kern w:val="2"/>
          <w:szCs w:val="22"/>
          <w:lang w:eastAsia="zh-CN"/>
          <w14:ligatures w14:val="standardContextual"/>
        </w:rPr>
        <w:t>: In 6GR, study finer WUS indication granularity than R19.</w:t>
      </w:r>
    </w:p>
    <w:p w14:paraId="0E9CCB1A" w14:textId="77777777" w:rsidR="002666EC" w:rsidRDefault="002666EC" w:rsidP="002666EC">
      <w:pPr>
        <w:spacing w:before="120"/>
        <w:ind w:left="780" w:hanging="420"/>
        <w:rPr>
          <w:rFonts w:ascii="Times" w:eastAsia="宋体" w:hAnsi="Times"/>
          <w:b/>
          <w:szCs w:val="21"/>
          <w:lang w:eastAsia="zh-CN"/>
        </w:rPr>
      </w:pPr>
      <w:r>
        <w:rPr>
          <w:rFonts w:ascii="Arial" w:eastAsia="Arial" w:hAnsi="Arial" w:cs="Arial"/>
          <w:lang w:eastAsia="zh-CN"/>
        </w:rPr>
        <w:lastRenderedPageBreak/>
        <w:t xml:space="preserve">• </w:t>
      </w:r>
      <w:r>
        <w:rPr>
          <w:rFonts w:ascii="Times" w:eastAsiaTheme="minorEastAsia" w:hAnsi="Times"/>
          <w:b/>
          <w:szCs w:val="21"/>
          <w:lang w:eastAsia="zh-CN"/>
        </w:rPr>
        <w:t xml:space="preserve">FFS the number of subgroups indicated by DL-WUS </w:t>
      </w:r>
    </w:p>
    <w:p w14:paraId="30286DCD" w14:textId="77777777" w:rsidR="002666EC" w:rsidRDefault="002666EC" w:rsidP="002666EC">
      <w:pPr>
        <w:overflowPunct w:val="0"/>
        <w:autoSpaceDE w:val="0"/>
        <w:autoSpaceDN w:val="0"/>
        <w:adjustRightInd w:val="0"/>
        <w:snapToGrid w:val="0"/>
        <w:spacing w:before="120" w:line="240" w:lineRule="exact"/>
        <w:textAlignment w:val="baseline"/>
        <w:rPr>
          <w:rFonts w:eastAsia="宋体"/>
          <w:b/>
          <w:bCs/>
          <w:iCs/>
          <w:lang w:val="en-GB" w:eastAsia="zh-CN"/>
        </w:rPr>
      </w:pPr>
      <w:r w:rsidRPr="00F6317D">
        <w:rPr>
          <w:b/>
        </w:rPr>
        <w:t>Proposal 14:</w:t>
      </w:r>
      <w:r w:rsidRPr="00F6317D">
        <w:rPr>
          <w:b/>
          <w:i/>
          <w:lang w:val="en-GB"/>
        </w:rPr>
        <w:t xml:space="preserve"> </w:t>
      </w:r>
      <w:r w:rsidRPr="00F6317D">
        <w:rPr>
          <w:b/>
          <w:lang w:val="en-GB"/>
        </w:rPr>
        <w:t xml:space="preserve">Study DL-WUS operation </w:t>
      </w:r>
      <w:r w:rsidRPr="00F6317D">
        <w:rPr>
          <w:rFonts w:eastAsia="宋体"/>
          <w:b/>
          <w:lang w:val="en-GB" w:eastAsia="zh-CN"/>
        </w:rPr>
        <w:t xml:space="preserve">as a single DL wake up scheme </w:t>
      </w:r>
      <w:r w:rsidRPr="00F6317D">
        <w:rPr>
          <w:b/>
          <w:lang w:val="en-GB"/>
        </w:rPr>
        <w:t xml:space="preserve">for RRC idle </w:t>
      </w:r>
      <w:r w:rsidRPr="00F6317D">
        <w:rPr>
          <w:rFonts w:eastAsia="等线"/>
          <w:b/>
          <w:lang w:val="en-GB" w:eastAsia="zh-CN"/>
        </w:rPr>
        <w:t>in 6GR</w:t>
      </w:r>
      <w:r w:rsidRPr="00F6317D">
        <w:rPr>
          <w:b/>
          <w:i/>
          <w:lang w:val="en-GB"/>
        </w:rPr>
        <w:t>.</w:t>
      </w:r>
    </w:p>
    <w:p w14:paraId="1A0924A5" w14:textId="77777777" w:rsidR="002666EC" w:rsidRDefault="002666EC" w:rsidP="002666EC">
      <w:pPr>
        <w:overflowPunct w:val="0"/>
        <w:autoSpaceDE w:val="0"/>
        <w:autoSpaceDN w:val="0"/>
        <w:adjustRightInd w:val="0"/>
        <w:snapToGrid w:val="0"/>
        <w:spacing w:before="120" w:line="240" w:lineRule="exact"/>
        <w:textAlignment w:val="baseline"/>
        <w:rPr>
          <w:rFonts w:eastAsia="宋体"/>
          <w:b/>
          <w:bCs/>
          <w:iCs/>
          <w:lang w:val="en-GB" w:eastAsia="zh-CN"/>
        </w:rPr>
      </w:pPr>
      <w:r w:rsidRPr="00FD2F26">
        <w:rPr>
          <w:b/>
          <w:bCs/>
          <w:szCs w:val="21"/>
        </w:rPr>
        <w:t xml:space="preserve">Proposal </w:t>
      </w:r>
      <w:r w:rsidRPr="001323D3">
        <w:rPr>
          <w:b/>
          <w:bCs/>
          <w:noProof/>
          <w:szCs w:val="21"/>
        </w:rPr>
        <w:t>15</w:t>
      </w:r>
      <w:r w:rsidRPr="001323D3">
        <w:rPr>
          <w:rFonts w:eastAsia="等线"/>
          <w:b/>
          <w:bCs/>
          <w:szCs w:val="21"/>
        </w:rPr>
        <w:t>:</w:t>
      </w:r>
      <w:r w:rsidRPr="001323D3">
        <w:rPr>
          <w:rFonts w:eastAsia="等线"/>
          <w:b/>
          <w:bCs/>
          <w:szCs w:val="21"/>
          <w:lang w:eastAsia="zh-CN"/>
        </w:rPr>
        <w:t xml:space="preserve"> </w:t>
      </w:r>
      <w:r w:rsidRPr="00FD2F26">
        <w:rPr>
          <w:rFonts w:eastAsia="宋体"/>
          <w:b/>
          <w:bCs/>
          <w:szCs w:val="21"/>
        </w:rPr>
        <w:t xml:space="preserve">EE processing for serving cell measurement </w:t>
      </w:r>
      <w:r w:rsidRPr="00FD2F26">
        <w:rPr>
          <w:rFonts w:eastAsia="宋体"/>
          <w:b/>
          <w:bCs/>
          <w:szCs w:val="21"/>
          <w:lang w:eastAsia="zh-CN"/>
        </w:rPr>
        <w:t>is</w:t>
      </w:r>
      <w:r w:rsidRPr="00FD2F26">
        <w:rPr>
          <w:rFonts w:eastAsia="宋体"/>
          <w:b/>
          <w:bCs/>
          <w:szCs w:val="21"/>
        </w:rPr>
        <w:t xml:space="preserve"> feasible with </w:t>
      </w:r>
      <w:r w:rsidRPr="00FD2F26">
        <w:rPr>
          <w:rFonts w:eastAsia="宋体"/>
          <w:b/>
          <w:bCs/>
          <w:szCs w:val="21"/>
          <w:lang w:eastAsia="zh-CN"/>
        </w:rPr>
        <w:t>marginal additional</w:t>
      </w:r>
      <w:r w:rsidRPr="00FD2F26">
        <w:rPr>
          <w:rFonts w:eastAsia="宋体"/>
          <w:b/>
          <w:bCs/>
          <w:szCs w:val="21"/>
        </w:rPr>
        <w:t xml:space="preserve"> UE processing complexity.</w:t>
      </w:r>
    </w:p>
    <w:p w14:paraId="6BCF993E" w14:textId="77777777" w:rsidR="002666EC" w:rsidRDefault="002666EC" w:rsidP="002666EC">
      <w:pPr>
        <w:overflowPunct w:val="0"/>
        <w:autoSpaceDE w:val="0"/>
        <w:autoSpaceDN w:val="0"/>
        <w:adjustRightInd w:val="0"/>
        <w:snapToGrid w:val="0"/>
        <w:spacing w:before="120" w:line="240" w:lineRule="exact"/>
        <w:textAlignment w:val="baseline"/>
        <w:rPr>
          <w:rFonts w:eastAsia="宋体"/>
          <w:b/>
          <w:bCs/>
          <w:iCs/>
          <w:lang w:val="en-GB" w:eastAsia="zh-CN"/>
        </w:rPr>
      </w:pPr>
      <w:r w:rsidRPr="00F6317D">
        <w:rPr>
          <w:b/>
        </w:rPr>
        <w:t xml:space="preserve">Proposal 16: For intra-frequency measurement and cell search by EE processing, </w:t>
      </w:r>
      <w:r w:rsidRPr="00F6317D">
        <w:rPr>
          <w:rFonts w:eastAsia="宋体"/>
          <w:b/>
          <w:lang w:eastAsia="zh-CN"/>
        </w:rPr>
        <w:t xml:space="preserve">study providing </w:t>
      </w:r>
      <w:r w:rsidRPr="00F6317D">
        <w:rPr>
          <w:b/>
        </w:rPr>
        <w:t>a list of neighboring cell IDs and</w:t>
      </w:r>
      <w:r w:rsidRPr="00F6317D">
        <w:rPr>
          <w:rFonts w:eastAsia="宋体"/>
          <w:b/>
          <w:lang w:eastAsia="zh-CN"/>
        </w:rPr>
        <w:t xml:space="preserve"> limiting the </w:t>
      </w:r>
      <w:r w:rsidRPr="00F6317D">
        <w:rPr>
          <w:b/>
        </w:rPr>
        <w:t>time window</w:t>
      </w:r>
      <w:r w:rsidRPr="00F6317D">
        <w:rPr>
          <w:rFonts w:eastAsia="宋体"/>
          <w:b/>
        </w:rPr>
        <w:t xml:space="preserve"> </w:t>
      </w:r>
      <w:r w:rsidRPr="00F6317D">
        <w:rPr>
          <w:rFonts w:eastAsia="宋体"/>
          <w:b/>
          <w:lang w:eastAsia="zh-CN"/>
        </w:rPr>
        <w:t>for cell search</w:t>
      </w:r>
      <w:r w:rsidRPr="00F6317D">
        <w:rPr>
          <w:b/>
        </w:rPr>
        <w:t xml:space="preserve"> to re</w:t>
      </w:r>
      <w:r w:rsidRPr="00F6317D">
        <w:rPr>
          <w:rFonts w:eastAsia="宋体"/>
          <w:b/>
          <w:lang w:eastAsia="zh-CN"/>
        </w:rPr>
        <w:t>duce</w:t>
      </w:r>
      <w:r w:rsidRPr="00F6317D">
        <w:rPr>
          <w:b/>
        </w:rPr>
        <w:t xml:space="preserve"> the EE processing complexity.</w:t>
      </w:r>
    </w:p>
    <w:p w14:paraId="1636CE6C" w14:textId="77777777" w:rsidR="002666EC" w:rsidRDefault="002666EC" w:rsidP="002666EC">
      <w:pPr>
        <w:overflowPunct w:val="0"/>
        <w:autoSpaceDE w:val="0"/>
        <w:autoSpaceDN w:val="0"/>
        <w:adjustRightInd w:val="0"/>
        <w:snapToGrid w:val="0"/>
        <w:spacing w:before="120" w:line="240" w:lineRule="exact"/>
        <w:textAlignment w:val="baseline"/>
        <w:rPr>
          <w:rFonts w:eastAsia="宋体"/>
          <w:b/>
          <w:bCs/>
          <w:iCs/>
          <w:lang w:val="en-GB" w:eastAsia="zh-CN"/>
        </w:rPr>
      </w:pPr>
      <w:r w:rsidRPr="00F6317D">
        <w:rPr>
          <w:b/>
        </w:rPr>
        <w:t xml:space="preserve">Proposal 17: For asynchronous intra-frequency case and inter-frequency case, cell search </w:t>
      </w:r>
      <w:r w:rsidRPr="00F6317D">
        <w:rPr>
          <w:rFonts w:eastAsia="宋体"/>
          <w:b/>
          <w:lang w:eastAsia="zh-CN"/>
        </w:rPr>
        <w:t>can be</w:t>
      </w:r>
      <w:r w:rsidRPr="00F6317D">
        <w:rPr>
          <w:b/>
        </w:rPr>
        <w:t xml:space="preserve"> performed by non-EE processing and measurement </w:t>
      </w:r>
      <w:r w:rsidRPr="00F6317D">
        <w:rPr>
          <w:rFonts w:eastAsia="宋体"/>
          <w:b/>
          <w:lang w:eastAsia="zh-CN"/>
        </w:rPr>
        <w:t>can be</w:t>
      </w:r>
      <w:r w:rsidRPr="00F6317D">
        <w:rPr>
          <w:b/>
        </w:rPr>
        <w:t xml:space="preserve"> performed by EE processing.</w:t>
      </w:r>
    </w:p>
    <w:p w14:paraId="4F99B21E" w14:textId="77777777" w:rsidR="002666EC" w:rsidRDefault="002666EC" w:rsidP="002666EC">
      <w:pPr>
        <w:overflowPunct w:val="0"/>
        <w:autoSpaceDE w:val="0"/>
        <w:autoSpaceDN w:val="0"/>
        <w:adjustRightInd w:val="0"/>
        <w:snapToGrid w:val="0"/>
        <w:spacing w:before="120" w:line="240" w:lineRule="exact"/>
        <w:textAlignment w:val="baseline"/>
        <w:rPr>
          <w:rFonts w:eastAsia="宋体"/>
          <w:b/>
          <w:bCs/>
          <w:iCs/>
          <w:lang w:val="en-GB" w:eastAsia="zh-CN"/>
        </w:rPr>
      </w:pPr>
      <w:r w:rsidRPr="00F6317D">
        <w:rPr>
          <w:b/>
        </w:rPr>
        <w:t>Proposal 18:</w:t>
      </w:r>
      <w:r w:rsidRPr="00F6317D">
        <w:rPr>
          <w:rFonts w:eastAsia="宋体"/>
          <w:b/>
          <w:lang w:eastAsia="zh-CN"/>
        </w:rPr>
        <w:t xml:space="preserve"> Study following basic procedure for 6GR DL WUS operation without and with C-DRX:</w:t>
      </w:r>
    </w:p>
    <w:p w14:paraId="5652FB2B" w14:textId="77777777" w:rsidR="002666EC" w:rsidRPr="003E5D3C" w:rsidRDefault="002666EC" w:rsidP="002666EC">
      <w:pPr>
        <w:adjustRightInd w:val="0"/>
        <w:snapToGrid w:val="0"/>
        <w:spacing w:before="120" w:afterLines="50"/>
        <w:ind w:left="720" w:hanging="360"/>
        <w:rPr>
          <w:rFonts w:eastAsia="宋体"/>
          <w:b/>
          <w:bCs/>
          <w:iCs/>
          <w:lang w:eastAsia="zh-CN"/>
        </w:rPr>
      </w:pPr>
      <w:r>
        <w:rPr>
          <w:rFonts w:ascii="Symbol" w:eastAsia="Symbol" w:hAnsi="Symbol" w:cs="Symbol"/>
        </w:rPr>
        <w:sym w:font="Symbol" w:char="F0B7"/>
      </w:r>
      <w:r>
        <w:rPr>
          <w:rFonts w:ascii="Symbol" w:eastAsia="Symbol" w:hAnsi="Symbol" w:cs="Symbol"/>
        </w:rPr>
        <w:sym w:font="Symbol" w:char="F020"/>
      </w:r>
      <w:r w:rsidRPr="003E5D3C">
        <w:rPr>
          <w:rFonts w:eastAsia="宋体"/>
          <w:b/>
          <w:bCs/>
          <w:iCs/>
          <w:lang w:eastAsia="zh-CN"/>
        </w:rPr>
        <w:t xml:space="preserve">Network configures DL WUS monitoring occasions (MOs), including periodicity and time offset which are independently from the C-DRX periodicity/offset and UE monitors DL WUS at DL WUS </w:t>
      </w:r>
      <w:proofErr w:type="spellStart"/>
      <w:r w:rsidRPr="003E5D3C">
        <w:rPr>
          <w:rFonts w:eastAsia="宋体"/>
          <w:b/>
          <w:bCs/>
          <w:iCs/>
          <w:lang w:eastAsia="zh-CN"/>
        </w:rPr>
        <w:t>MOs.</w:t>
      </w:r>
      <w:proofErr w:type="spellEnd"/>
    </w:p>
    <w:p w14:paraId="487A8B65" w14:textId="77777777" w:rsidR="002666EC" w:rsidRPr="003E5D3C" w:rsidRDefault="002666EC" w:rsidP="002666EC">
      <w:pPr>
        <w:adjustRightInd w:val="0"/>
        <w:snapToGrid w:val="0"/>
        <w:spacing w:before="120" w:afterLines="50"/>
        <w:ind w:left="2160" w:hanging="360"/>
        <w:rPr>
          <w:rFonts w:eastAsia="宋体"/>
          <w:b/>
          <w:bCs/>
          <w:iCs/>
          <w:lang w:eastAsia="zh-CN"/>
        </w:rPr>
      </w:pPr>
      <w:r>
        <w:rPr>
          <w:rFonts w:ascii="Courier New" w:eastAsia="Courier New" w:hAnsi="Courier New" w:cs="Courier New"/>
        </w:rPr>
        <w:t xml:space="preserve">o </w:t>
      </w:r>
      <w:r w:rsidRPr="003E5D3C">
        <w:rPr>
          <w:rFonts w:eastAsia="宋体"/>
          <w:b/>
          <w:bCs/>
          <w:iCs/>
          <w:lang w:eastAsia="zh-CN"/>
        </w:rPr>
        <w:t>For DL WUS without C-DRX, UE monitors DL WUS periodically.</w:t>
      </w:r>
    </w:p>
    <w:p w14:paraId="20427550" w14:textId="77777777" w:rsidR="002666EC" w:rsidRPr="003E5D3C" w:rsidRDefault="002666EC" w:rsidP="002666EC">
      <w:pPr>
        <w:adjustRightInd w:val="0"/>
        <w:snapToGrid w:val="0"/>
        <w:spacing w:before="120" w:afterLines="50"/>
        <w:ind w:left="2160" w:hanging="360"/>
        <w:rPr>
          <w:rFonts w:eastAsia="宋体"/>
          <w:b/>
          <w:bCs/>
          <w:iCs/>
          <w:lang w:eastAsia="zh-CN"/>
        </w:rPr>
      </w:pPr>
      <w:r>
        <w:rPr>
          <w:rFonts w:ascii="Courier New" w:eastAsia="Courier New" w:hAnsi="Courier New" w:cs="Courier New"/>
        </w:rPr>
        <w:t xml:space="preserve">o </w:t>
      </w:r>
      <w:r w:rsidRPr="003E5D3C">
        <w:rPr>
          <w:rFonts w:eastAsia="宋体"/>
          <w:b/>
          <w:bCs/>
          <w:iCs/>
          <w:lang w:eastAsia="zh-CN"/>
        </w:rPr>
        <w:t xml:space="preserve">For DL WUS with C-DRX, UE monitors DL WUS periodically outside C-DRX active time, and C-DRX cycle / </w:t>
      </w:r>
      <w:proofErr w:type="spellStart"/>
      <w:r w:rsidRPr="003E5D3C">
        <w:rPr>
          <w:rFonts w:eastAsia="宋体"/>
          <w:b/>
          <w:bCs/>
          <w:iCs/>
          <w:lang w:eastAsia="zh-CN"/>
        </w:rPr>
        <w:t>drx-onDurationTimer</w:t>
      </w:r>
      <w:proofErr w:type="spellEnd"/>
      <w:r w:rsidRPr="003E5D3C">
        <w:rPr>
          <w:rFonts w:eastAsia="宋体"/>
          <w:b/>
          <w:bCs/>
          <w:iCs/>
          <w:lang w:eastAsia="zh-CN"/>
        </w:rPr>
        <w:t xml:space="preserve"> does not trigger PDCCH monitoring.</w:t>
      </w:r>
    </w:p>
    <w:p w14:paraId="309B4CD0" w14:textId="77777777" w:rsidR="002666EC" w:rsidRPr="003E5D3C" w:rsidRDefault="002666EC" w:rsidP="002666EC">
      <w:pPr>
        <w:adjustRightInd w:val="0"/>
        <w:snapToGrid w:val="0"/>
        <w:spacing w:before="120" w:afterLines="50"/>
        <w:ind w:left="3600" w:hanging="360"/>
        <w:rPr>
          <w:rFonts w:eastAsia="宋体"/>
          <w:b/>
          <w:bCs/>
          <w:iCs/>
          <w:lang w:eastAsia="zh-CN"/>
        </w:rPr>
      </w:pPr>
      <w:r>
        <w:rPr>
          <w:rFonts w:ascii="Wingdings" w:eastAsia="Wingdings" w:hAnsi="Wingdings" w:cs="Wingdings"/>
        </w:rPr>
        <w:sym w:font="Wingdings" w:char="F0A7"/>
      </w:r>
      <w:r>
        <w:rPr>
          <w:rFonts w:ascii="Wingdings" w:eastAsia="Wingdings" w:hAnsi="Wingdings" w:cs="Wingdings"/>
        </w:rPr>
        <w:sym w:font="Wingdings" w:char="F020"/>
      </w:r>
      <w:r w:rsidRPr="003E5D3C">
        <w:rPr>
          <w:rFonts w:eastAsia="宋体"/>
          <w:b/>
          <w:bCs/>
          <w:iCs/>
          <w:lang w:eastAsia="zh-CN"/>
        </w:rPr>
        <w:t>Up to network, the periodicity of DL WUS MOs can be explicitly configured the same as or different from C-DRX periodicity.</w:t>
      </w:r>
    </w:p>
    <w:p w14:paraId="50DE9DBB" w14:textId="77777777" w:rsidR="002666EC" w:rsidRPr="003E5D3C" w:rsidRDefault="002666EC" w:rsidP="002666EC">
      <w:pPr>
        <w:adjustRightInd w:val="0"/>
        <w:snapToGrid w:val="0"/>
        <w:spacing w:before="120" w:afterLines="50"/>
        <w:ind w:left="720" w:hanging="360"/>
        <w:rPr>
          <w:rFonts w:eastAsia="宋体"/>
          <w:b/>
          <w:bCs/>
          <w:iCs/>
          <w:lang w:eastAsia="zh-CN"/>
        </w:rPr>
      </w:pPr>
      <w:r>
        <w:rPr>
          <w:rFonts w:ascii="Symbol" w:eastAsia="Symbol" w:hAnsi="Symbol" w:cs="Symbol"/>
        </w:rPr>
        <w:sym w:font="Symbol" w:char="F0B7"/>
      </w:r>
      <w:r>
        <w:rPr>
          <w:rFonts w:ascii="Symbol" w:eastAsia="Symbol" w:hAnsi="Symbol" w:cs="Symbol"/>
        </w:rPr>
        <w:sym w:font="Symbol" w:char="F020"/>
      </w:r>
      <w:r w:rsidRPr="003E5D3C">
        <w:rPr>
          <w:rFonts w:eastAsia="宋体"/>
          <w:b/>
          <w:bCs/>
          <w:iCs/>
          <w:lang w:eastAsia="zh-CN"/>
        </w:rPr>
        <w:t>Upon DL WUS detection, UE starts PDCCH monitoring for time duration #1, after a configured time offset.</w:t>
      </w:r>
    </w:p>
    <w:p w14:paraId="0755E46E" w14:textId="77777777" w:rsidR="002666EC" w:rsidRPr="003E5D3C" w:rsidRDefault="002666EC" w:rsidP="002666EC">
      <w:pPr>
        <w:adjustRightInd w:val="0"/>
        <w:snapToGrid w:val="0"/>
        <w:spacing w:before="120" w:afterLines="50"/>
        <w:ind w:left="2160" w:hanging="360"/>
        <w:rPr>
          <w:rFonts w:eastAsia="宋体"/>
          <w:b/>
          <w:bCs/>
          <w:iCs/>
          <w:lang w:eastAsia="zh-CN"/>
        </w:rPr>
      </w:pPr>
      <w:r>
        <w:rPr>
          <w:rFonts w:ascii="Courier New" w:eastAsia="Courier New" w:hAnsi="Courier New" w:cs="Courier New"/>
        </w:rPr>
        <w:t xml:space="preserve">o </w:t>
      </w:r>
      <w:proofErr w:type="gramStart"/>
      <w:r w:rsidRPr="003E5D3C">
        <w:rPr>
          <w:rFonts w:eastAsia="宋体"/>
          <w:b/>
          <w:bCs/>
          <w:iCs/>
          <w:lang w:eastAsia="zh-CN"/>
        </w:rPr>
        <w:t>The</w:t>
      </w:r>
      <w:proofErr w:type="gramEnd"/>
      <w:r w:rsidRPr="003E5D3C">
        <w:rPr>
          <w:rFonts w:eastAsia="宋体"/>
          <w:b/>
          <w:bCs/>
          <w:iCs/>
          <w:lang w:eastAsia="zh-CN"/>
        </w:rPr>
        <w:t xml:space="preserve"> time duration#1 can be controlled by a timer, e.g., similar as NR </w:t>
      </w:r>
      <w:proofErr w:type="spellStart"/>
      <w:r w:rsidRPr="003E5D3C">
        <w:rPr>
          <w:rFonts w:eastAsia="宋体"/>
          <w:b/>
          <w:bCs/>
          <w:i/>
          <w:lang w:eastAsia="zh-CN"/>
        </w:rPr>
        <w:t>lpwus</w:t>
      </w:r>
      <w:proofErr w:type="spellEnd"/>
      <w:r w:rsidRPr="003E5D3C">
        <w:rPr>
          <w:rFonts w:eastAsia="宋体"/>
          <w:b/>
          <w:bCs/>
          <w:i/>
          <w:lang w:eastAsia="zh-CN"/>
        </w:rPr>
        <w:t>-PDCCH-</w:t>
      </w:r>
      <w:proofErr w:type="spellStart"/>
      <w:r w:rsidRPr="003E5D3C">
        <w:rPr>
          <w:rFonts w:eastAsia="宋体"/>
          <w:b/>
          <w:bCs/>
          <w:i/>
          <w:lang w:eastAsia="zh-CN"/>
        </w:rPr>
        <w:t>MonitoringTimer</w:t>
      </w:r>
      <w:proofErr w:type="spellEnd"/>
    </w:p>
    <w:p w14:paraId="05290D1B" w14:textId="77777777" w:rsidR="002666EC" w:rsidRPr="003E5D3C" w:rsidRDefault="002666EC" w:rsidP="002666EC">
      <w:pPr>
        <w:adjustRightInd w:val="0"/>
        <w:snapToGrid w:val="0"/>
        <w:spacing w:before="120" w:afterLines="50"/>
        <w:ind w:left="2160" w:hanging="360"/>
        <w:rPr>
          <w:rFonts w:eastAsia="宋体"/>
          <w:b/>
          <w:bCs/>
          <w:iCs/>
          <w:lang w:eastAsia="zh-CN"/>
        </w:rPr>
      </w:pPr>
      <w:r>
        <w:rPr>
          <w:rFonts w:ascii="Courier New" w:eastAsia="Courier New" w:hAnsi="Courier New" w:cs="Courier New"/>
        </w:rPr>
        <w:t xml:space="preserve">o </w:t>
      </w:r>
      <w:proofErr w:type="gramStart"/>
      <w:r w:rsidRPr="003E5D3C">
        <w:rPr>
          <w:rFonts w:eastAsia="宋体"/>
          <w:b/>
          <w:bCs/>
          <w:iCs/>
          <w:lang w:eastAsia="zh-CN"/>
        </w:rPr>
        <w:t>The</w:t>
      </w:r>
      <w:proofErr w:type="gramEnd"/>
      <w:r w:rsidRPr="003E5D3C">
        <w:rPr>
          <w:rFonts w:eastAsia="宋体"/>
          <w:b/>
          <w:bCs/>
          <w:iCs/>
          <w:lang w:eastAsia="zh-CN"/>
        </w:rPr>
        <w:t xml:space="preserve"> time offset is configurable, including at least the DL WUS processing time, non-EE </w:t>
      </w:r>
      <w:proofErr w:type="spellStart"/>
      <w:r w:rsidRPr="003E5D3C">
        <w:rPr>
          <w:rFonts w:eastAsia="宋体"/>
          <w:b/>
          <w:bCs/>
          <w:iCs/>
          <w:lang w:eastAsia="zh-CN"/>
        </w:rPr>
        <w:t>rpocessing</w:t>
      </w:r>
      <w:proofErr w:type="spellEnd"/>
      <w:r w:rsidRPr="003E5D3C">
        <w:rPr>
          <w:rFonts w:eastAsia="宋体"/>
          <w:b/>
          <w:bCs/>
          <w:iCs/>
          <w:lang w:eastAsia="zh-CN"/>
        </w:rPr>
        <w:t xml:space="preserve"> transition time for ramp up, time/frequency synchronization for PDCCH monitoring, if needed</w:t>
      </w:r>
    </w:p>
    <w:p w14:paraId="12E880AE" w14:textId="77777777" w:rsidR="002666EC" w:rsidRPr="003E5D3C" w:rsidRDefault="002666EC" w:rsidP="002666EC">
      <w:pPr>
        <w:adjustRightInd w:val="0"/>
        <w:snapToGrid w:val="0"/>
        <w:spacing w:before="120" w:afterLines="50"/>
        <w:ind w:left="720" w:hanging="360"/>
        <w:rPr>
          <w:rFonts w:ascii="宋体" w:eastAsia="宋体" w:hAnsi="宋体" w:cs="宋体" w:hint="eastAsia"/>
          <w:lang w:eastAsia="zh-CN"/>
        </w:rPr>
      </w:pPr>
      <w:r>
        <w:rPr>
          <w:rFonts w:ascii="Symbol" w:eastAsia="Symbol" w:hAnsi="Symbol" w:cs="Symbol"/>
        </w:rPr>
        <w:sym w:font="Symbol" w:char="F0B7"/>
      </w:r>
      <w:r>
        <w:rPr>
          <w:rFonts w:ascii="Symbol" w:eastAsia="Symbol" w:hAnsi="Symbol" w:cs="Symbol"/>
        </w:rPr>
        <w:sym w:font="Symbol" w:char="F020"/>
      </w:r>
      <w:r w:rsidRPr="003E5D3C">
        <w:rPr>
          <w:rFonts w:eastAsia="宋体"/>
          <w:b/>
          <w:bCs/>
          <w:iCs/>
          <w:lang w:eastAsia="zh-CN"/>
        </w:rPr>
        <w:t xml:space="preserve">UE remains awake for time duration #2, if PDCCH indicates a new DL or UL transmission. </w:t>
      </w:r>
    </w:p>
    <w:p w14:paraId="7C9D4BB4" w14:textId="77777777" w:rsidR="002666EC" w:rsidRPr="003E5D3C" w:rsidRDefault="002666EC" w:rsidP="002666EC">
      <w:pPr>
        <w:adjustRightInd w:val="0"/>
        <w:snapToGrid w:val="0"/>
        <w:spacing w:before="120" w:afterLines="50"/>
        <w:ind w:left="720" w:hanging="360"/>
        <w:rPr>
          <w:rFonts w:ascii="宋体" w:eastAsia="宋体" w:hAnsi="宋体" w:cs="宋体" w:hint="eastAsia"/>
          <w:lang w:eastAsia="zh-CN"/>
        </w:rPr>
      </w:pPr>
      <w:r>
        <w:rPr>
          <w:rFonts w:ascii="Symbol" w:eastAsia="Symbol" w:hAnsi="Symbol" w:cs="Symbol"/>
        </w:rPr>
        <w:sym w:font="Symbol" w:char="F0B7"/>
      </w:r>
      <w:r>
        <w:rPr>
          <w:rFonts w:ascii="Symbol" w:eastAsia="Symbol" w:hAnsi="Symbol" w:cs="Symbol"/>
        </w:rPr>
        <w:sym w:font="Symbol" w:char="F020"/>
      </w:r>
      <w:r w:rsidRPr="003E5D3C">
        <w:rPr>
          <w:rFonts w:eastAsia="宋体"/>
          <w:b/>
          <w:bCs/>
          <w:iCs/>
          <w:lang w:eastAsia="zh-CN"/>
        </w:rPr>
        <w:t>During the time duration#1 where UE monitors PDCCH after waking up by DL WUS, UE is not required to monitor DL WUS.</w:t>
      </w:r>
    </w:p>
    <w:p w14:paraId="396E36F2" w14:textId="77777777" w:rsidR="002666EC" w:rsidRPr="003E5D3C" w:rsidRDefault="002666EC" w:rsidP="002666EC">
      <w:pPr>
        <w:tabs>
          <w:tab w:val="left" w:pos="360"/>
        </w:tabs>
        <w:adjustRightInd w:val="0"/>
        <w:snapToGrid w:val="0"/>
        <w:spacing w:before="120" w:afterLines="50"/>
        <w:ind w:left="2160" w:hanging="360"/>
        <w:rPr>
          <w:rFonts w:ascii="宋体" w:eastAsia="宋体" w:hAnsi="宋体" w:cs="宋体" w:hint="eastAsia"/>
          <w:lang w:eastAsia="zh-CN"/>
        </w:rPr>
      </w:pPr>
      <w:r>
        <w:rPr>
          <w:rFonts w:ascii="Courier New" w:eastAsia="Courier New" w:hAnsi="Courier New" w:cs="Courier New"/>
        </w:rPr>
        <w:t xml:space="preserve">o </w:t>
      </w:r>
      <w:r w:rsidRPr="003E5D3C">
        <w:rPr>
          <w:rFonts w:eastAsia="宋体"/>
          <w:b/>
          <w:bCs/>
          <w:iCs/>
          <w:lang w:eastAsia="zh-CN"/>
        </w:rPr>
        <w:t xml:space="preserve">study whether/how to monitor DL WUS during time duration#2, depending on the design of time duration#2. </w:t>
      </w:r>
    </w:p>
    <w:p w14:paraId="543EB3CF" w14:textId="77777777" w:rsidR="002666EC" w:rsidRPr="003E5D3C" w:rsidRDefault="002666EC" w:rsidP="002666EC">
      <w:pPr>
        <w:adjustRightInd w:val="0"/>
        <w:snapToGrid w:val="0"/>
        <w:spacing w:before="120" w:afterLines="50"/>
        <w:ind w:left="720" w:hanging="360"/>
        <w:rPr>
          <w:rFonts w:ascii="宋体" w:eastAsia="宋体" w:hAnsi="宋体" w:cs="宋体" w:hint="eastAsia"/>
          <w:lang w:eastAsia="zh-CN"/>
        </w:rPr>
      </w:pPr>
      <w:r>
        <w:rPr>
          <w:rFonts w:ascii="Symbol" w:eastAsia="Symbol" w:hAnsi="Symbol" w:cs="Symbol"/>
        </w:rPr>
        <w:sym w:font="Symbol" w:char="F0B7"/>
      </w:r>
      <w:r>
        <w:rPr>
          <w:rFonts w:ascii="Symbol" w:eastAsia="Symbol" w:hAnsi="Symbol" w:cs="Symbol"/>
        </w:rPr>
        <w:sym w:font="Symbol" w:char="F020"/>
      </w:r>
      <w:r w:rsidRPr="003E5D3C">
        <w:rPr>
          <w:rFonts w:eastAsia="宋体"/>
          <w:b/>
          <w:color w:val="000000"/>
          <w:lang w:eastAsia="zh-CN"/>
        </w:rPr>
        <w:t>The UE stops monitoring the PDCCH and starts DL WUS monitoring, when one of following is satisfied</w:t>
      </w:r>
    </w:p>
    <w:p w14:paraId="0484FA7F" w14:textId="77777777" w:rsidR="002666EC" w:rsidRPr="003E5D3C" w:rsidRDefault="002666EC" w:rsidP="002666EC">
      <w:pPr>
        <w:tabs>
          <w:tab w:val="left" w:pos="360"/>
        </w:tabs>
        <w:adjustRightInd w:val="0"/>
        <w:snapToGrid w:val="0"/>
        <w:spacing w:before="120" w:afterLines="50"/>
        <w:ind w:left="2160" w:hanging="360"/>
        <w:rPr>
          <w:rFonts w:eastAsia="宋体"/>
          <w:b/>
          <w:color w:val="000000"/>
          <w:lang w:eastAsia="zh-CN"/>
        </w:rPr>
      </w:pPr>
      <w:r>
        <w:rPr>
          <w:rFonts w:ascii="Courier New" w:eastAsia="Courier New" w:hAnsi="Courier New" w:cs="Courier New"/>
          <w:color w:val="000000"/>
        </w:rPr>
        <w:t xml:space="preserve">o </w:t>
      </w:r>
      <w:r w:rsidRPr="003E5D3C">
        <w:rPr>
          <w:rFonts w:eastAsia="宋体"/>
          <w:b/>
          <w:color w:val="000000"/>
          <w:lang w:eastAsia="zh-CN"/>
        </w:rPr>
        <w:t>Upon receiving dynamic signaling to stop PDCCH monitoring</w:t>
      </w:r>
    </w:p>
    <w:p w14:paraId="7C8A9BFF" w14:textId="77777777" w:rsidR="002666EC" w:rsidRPr="003E5D3C" w:rsidRDefault="002666EC" w:rsidP="002666EC">
      <w:pPr>
        <w:tabs>
          <w:tab w:val="left" w:pos="360"/>
        </w:tabs>
        <w:adjustRightInd w:val="0"/>
        <w:snapToGrid w:val="0"/>
        <w:spacing w:before="120" w:afterLines="50"/>
        <w:ind w:left="2160" w:hanging="360"/>
        <w:rPr>
          <w:rFonts w:eastAsia="宋体"/>
          <w:b/>
          <w:color w:val="000000"/>
          <w:lang w:eastAsia="zh-CN"/>
        </w:rPr>
      </w:pPr>
      <w:r>
        <w:rPr>
          <w:rFonts w:ascii="Courier New" w:eastAsia="Courier New" w:hAnsi="Courier New" w:cs="Courier New"/>
          <w:color w:val="000000"/>
        </w:rPr>
        <w:t xml:space="preserve">o </w:t>
      </w:r>
      <w:r w:rsidRPr="003E5D3C">
        <w:rPr>
          <w:rFonts w:eastAsia="宋体"/>
          <w:b/>
          <w:color w:val="000000"/>
          <w:lang w:eastAsia="zh-CN"/>
        </w:rPr>
        <w:t>After time duration #1 and #2 expire</w:t>
      </w:r>
    </w:p>
    <w:p w14:paraId="6C8F78E0" w14:textId="77777777" w:rsidR="002666EC" w:rsidRDefault="002666EC" w:rsidP="002666EC">
      <w:pPr>
        <w:overflowPunct w:val="0"/>
        <w:autoSpaceDE w:val="0"/>
        <w:autoSpaceDN w:val="0"/>
        <w:adjustRightInd w:val="0"/>
        <w:snapToGrid w:val="0"/>
        <w:spacing w:before="120" w:line="240" w:lineRule="exact"/>
        <w:textAlignment w:val="baseline"/>
        <w:rPr>
          <w:rFonts w:eastAsia="宋体"/>
          <w:b/>
          <w:bCs/>
          <w:iCs/>
          <w:lang w:val="en-GB" w:eastAsia="zh-CN"/>
        </w:rPr>
      </w:pPr>
      <w:r w:rsidRPr="00F6317D">
        <w:rPr>
          <w:b/>
        </w:rPr>
        <w:t>Proposal 19:</w:t>
      </w:r>
      <w:r w:rsidRPr="00F6317D">
        <w:rPr>
          <w:rFonts w:eastAsia="等线"/>
          <w:b/>
          <w:lang w:eastAsia="zh-CN"/>
        </w:rPr>
        <w:t xml:space="preserve"> For time duration #2, which is used to extend PDCCH monitoring when PDCCH indicates a new DL or UL transmission, the following options can be considered. The configured value of time duration #2 should be shorter than the legacy NR C-DRX </w:t>
      </w:r>
      <w:proofErr w:type="spellStart"/>
      <w:r w:rsidRPr="00F6317D">
        <w:rPr>
          <w:rFonts w:eastAsia="等线"/>
          <w:b/>
          <w:lang w:eastAsia="zh-CN"/>
        </w:rPr>
        <w:t>drx-InactivityTimer</w:t>
      </w:r>
      <w:proofErr w:type="spellEnd"/>
      <w:r w:rsidRPr="00F6317D">
        <w:rPr>
          <w:rFonts w:eastAsia="等线"/>
          <w:b/>
          <w:lang w:eastAsia="zh-CN"/>
        </w:rPr>
        <w:t>.</w:t>
      </w:r>
    </w:p>
    <w:p w14:paraId="571D114D" w14:textId="77777777" w:rsidR="002666EC" w:rsidRPr="003E5D3C" w:rsidRDefault="002666EC" w:rsidP="002666EC">
      <w:pPr>
        <w:adjustRightInd w:val="0"/>
        <w:snapToGrid w:val="0"/>
        <w:spacing w:before="120" w:afterLines="50"/>
        <w:ind w:left="360" w:hanging="360"/>
        <w:rPr>
          <w:rFonts w:eastAsia="等线"/>
          <w:b/>
          <w:bCs/>
          <w:szCs w:val="20"/>
          <w:lang w:eastAsia="zh-CN"/>
        </w:rPr>
      </w:pPr>
      <w:r>
        <w:rPr>
          <w:rFonts w:ascii="Symbol" w:eastAsia="Symbol" w:hAnsi="Symbol" w:cs="Symbol"/>
        </w:rPr>
        <w:sym w:font="Symbol" w:char="F0B7"/>
      </w:r>
      <w:r>
        <w:rPr>
          <w:rFonts w:ascii="Symbol" w:eastAsia="Symbol" w:hAnsi="Symbol" w:cs="Symbol"/>
        </w:rPr>
        <w:sym w:font="Symbol" w:char="F020"/>
      </w:r>
      <w:r w:rsidRPr="003E5D3C">
        <w:rPr>
          <w:rFonts w:eastAsia="等线"/>
          <w:b/>
          <w:bCs/>
          <w:szCs w:val="20"/>
          <w:lang w:eastAsia="zh-CN"/>
        </w:rPr>
        <w:t>Option 1: use the same Timer as that for controlling time duration#1</w:t>
      </w:r>
    </w:p>
    <w:p w14:paraId="112D8E6B" w14:textId="77777777" w:rsidR="002666EC" w:rsidRPr="003E5D3C" w:rsidRDefault="002666EC" w:rsidP="002666EC">
      <w:pPr>
        <w:adjustRightInd w:val="0"/>
        <w:snapToGrid w:val="0"/>
        <w:spacing w:before="120" w:afterLines="50"/>
        <w:ind w:left="360" w:hanging="360"/>
        <w:rPr>
          <w:rFonts w:eastAsia="等线"/>
          <w:b/>
          <w:bCs/>
          <w:szCs w:val="20"/>
          <w:lang w:eastAsia="zh-CN"/>
        </w:rPr>
      </w:pPr>
      <w:r>
        <w:rPr>
          <w:rFonts w:ascii="Symbol" w:eastAsia="Symbol" w:hAnsi="Symbol" w:cs="Symbol"/>
        </w:rPr>
        <w:lastRenderedPageBreak/>
        <w:sym w:font="Symbol" w:char="F0B7"/>
      </w:r>
      <w:r>
        <w:rPr>
          <w:rFonts w:ascii="Symbol" w:eastAsia="Symbol" w:hAnsi="Symbol" w:cs="Symbol"/>
        </w:rPr>
        <w:sym w:font="Symbol" w:char="F020"/>
      </w:r>
      <w:r w:rsidRPr="003E5D3C">
        <w:rPr>
          <w:rFonts w:eastAsia="等线"/>
          <w:b/>
          <w:bCs/>
          <w:szCs w:val="20"/>
          <w:lang w:eastAsia="zh-CN"/>
        </w:rPr>
        <w:t xml:space="preserve">Option 2: use a separate Timer, different from the timer for time duration#1 and from </w:t>
      </w:r>
      <w:proofErr w:type="spellStart"/>
      <w:r w:rsidRPr="003E5D3C">
        <w:rPr>
          <w:rFonts w:eastAsia="等线"/>
          <w:b/>
          <w:bCs/>
          <w:szCs w:val="20"/>
          <w:lang w:eastAsia="zh-CN"/>
        </w:rPr>
        <w:t>drx-InactivityTimer</w:t>
      </w:r>
      <w:proofErr w:type="spellEnd"/>
      <w:r w:rsidRPr="003E5D3C">
        <w:rPr>
          <w:rFonts w:eastAsia="等线"/>
          <w:b/>
          <w:bCs/>
          <w:szCs w:val="20"/>
          <w:lang w:eastAsia="zh-CN"/>
        </w:rPr>
        <w:t xml:space="preserve"> </w:t>
      </w:r>
    </w:p>
    <w:p w14:paraId="1BBD5160" w14:textId="77777777" w:rsidR="002666EC" w:rsidRPr="003E5D3C" w:rsidRDefault="002666EC" w:rsidP="002666EC">
      <w:pPr>
        <w:adjustRightInd w:val="0"/>
        <w:snapToGrid w:val="0"/>
        <w:spacing w:before="120" w:afterLines="50"/>
        <w:ind w:left="360" w:hanging="360"/>
        <w:rPr>
          <w:rFonts w:eastAsia="等线"/>
          <w:b/>
          <w:bCs/>
          <w:szCs w:val="20"/>
          <w:lang w:eastAsia="zh-CN"/>
        </w:rPr>
      </w:pPr>
      <w:r>
        <w:rPr>
          <w:rFonts w:ascii="Symbol" w:eastAsia="Symbol" w:hAnsi="Symbol" w:cs="Symbol"/>
        </w:rPr>
        <w:sym w:font="Symbol" w:char="F0B7"/>
      </w:r>
      <w:r>
        <w:rPr>
          <w:rFonts w:ascii="Symbol" w:eastAsia="Symbol" w:hAnsi="Symbol" w:cs="Symbol"/>
        </w:rPr>
        <w:sym w:font="Symbol" w:char="F020"/>
      </w:r>
      <w:r w:rsidRPr="003E5D3C">
        <w:rPr>
          <w:rFonts w:eastAsia="等线"/>
          <w:b/>
          <w:bCs/>
          <w:szCs w:val="20"/>
          <w:lang w:eastAsia="zh-CN"/>
        </w:rPr>
        <w:t xml:space="preserve">Option 3: use the C-DRX like </w:t>
      </w:r>
      <w:proofErr w:type="spellStart"/>
      <w:r w:rsidRPr="003E5D3C">
        <w:rPr>
          <w:rFonts w:eastAsia="等线"/>
          <w:b/>
          <w:bCs/>
          <w:szCs w:val="20"/>
          <w:lang w:eastAsia="zh-CN"/>
        </w:rPr>
        <w:t>drx-InactivityTimer</w:t>
      </w:r>
      <w:proofErr w:type="spellEnd"/>
      <w:r w:rsidRPr="003E5D3C">
        <w:rPr>
          <w:rFonts w:eastAsia="等线"/>
          <w:b/>
          <w:bCs/>
          <w:szCs w:val="20"/>
          <w:lang w:eastAsia="zh-CN"/>
        </w:rPr>
        <w:t xml:space="preserve"> with a shorter value</w:t>
      </w:r>
    </w:p>
    <w:p w14:paraId="48E793AF" w14:textId="77777777" w:rsidR="002666EC" w:rsidRDefault="002666EC" w:rsidP="002666EC">
      <w:pPr>
        <w:overflowPunct w:val="0"/>
        <w:autoSpaceDE w:val="0"/>
        <w:autoSpaceDN w:val="0"/>
        <w:adjustRightInd w:val="0"/>
        <w:snapToGrid w:val="0"/>
        <w:spacing w:before="120" w:line="240" w:lineRule="exact"/>
        <w:textAlignment w:val="baseline"/>
        <w:rPr>
          <w:rFonts w:eastAsia="宋体"/>
          <w:b/>
          <w:bCs/>
          <w:iCs/>
          <w:lang w:val="en-GB" w:eastAsia="zh-CN"/>
        </w:rPr>
      </w:pPr>
      <w:r w:rsidRPr="00F6317D">
        <w:rPr>
          <w:b/>
        </w:rPr>
        <w:t>Proposal 20:</w:t>
      </w:r>
      <w:r w:rsidRPr="00F6317D">
        <w:rPr>
          <w:rFonts w:eastAsia="宋体"/>
          <w:b/>
          <w:lang w:eastAsia="zh-CN"/>
        </w:rPr>
        <w:t xml:space="preserve"> For DL WUS operation without and with C-DRX, DL and UL HARQ operation related Timers such as </w:t>
      </w:r>
      <w:proofErr w:type="spellStart"/>
      <w:r w:rsidRPr="00F6317D">
        <w:rPr>
          <w:rFonts w:eastAsia="宋体"/>
          <w:b/>
          <w:lang w:eastAsia="zh-CN"/>
        </w:rPr>
        <w:t>RetransmissionTimer</w:t>
      </w:r>
      <w:proofErr w:type="spellEnd"/>
      <w:r w:rsidRPr="00F6317D">
        <w:rPr>
          <w:rFonts w:eastAsia="宋体"/>
          <w:b/>
          <w:lang w:eastAsia="zh-CN"/>
        </w:rPr>
        <w:t xml:space="preserve"> and HARQ-RTT-Timer is needed.</w:t>
      </w:r>
    </w:p>
    <w:p w14:paraId="7719892C" w14:textId="77777777" w:rsidR="002666EC" w:rsidRDefault="002666EC" w:rsidP="002666EC">
      <w:pPr>
        <w:overflowPunct w:val="0"/>
        <w:autoSpaceDE w:val="0"/>
        <w:autoSpaceDN w:val="0"/>
        <w:adjustRightInd w:val="0"/>
        <w:snapToGrid w:val="0"/>
        <w:spacing w:before="120" w:line="240" w:lineRule="exact"/>
        <w:textAlignment w:val="baseline"/>
        <w:rPr>
          <w:rFonts w:eastAsia="宋体"/>
          <w:b/>
          <w:bCs/>
          <w:iCs/>
          <w:lang w:val="en-GB" w:eastAsia="zh-CN"/>
        </w:rPr>
      </w:pPr>
      <w:r w:rsidRPr="00F6317D">
        <w:rPr>
          <w:b/>
        </w:rPr>
        <w:t xml:space="preserve">Proposal 21: </w:t>
      </w:r>
      <w:r w:rsidRPr="00F6317D">
        <w:rPr>
          <w:rFonts w:ascii="Times" w:eastAsia="宋体" w:hAnsi="Times"/>
          <w:b/>
          <w:lang w:eastAsia="zh-CN"/>
        </w:rPr>
        <w:t xml:space="preserve">For 6GR connected UE energy saving study for </w:t>
      </w:r>
      <w:proofErr w:type="spellStart"/>
      <w:r w:rsidRPr="00F6317D">
        <w:rPr>
          <w:rFonts w:ascii="Times" w:eastAsia="宋体" w:hAnsi="Times"/>
          <w:b/>
          <w:lang w:eastAsia="zh-CN"/>
        </w:rPr>
        <w:t>eMBB</w:t>
      </w:r>
      <w:proofErr w:type="spellEnd"/>
      <w:r w:rsidRPr="00F6317D">
        <w:rPr>
          <w:rFonts w:ascii="Times" w:eastAsia="宋体" w:hAnsi="Times"/>
          <w:b/>
          <w:lang w:eastAsia="zh-CN"/>
        </w:rPr>
        <w:t xml:space="preserve">-like aperiodic traffic, </w:t>
      </w:r>
      <w:proofErr w:type="gramStart"/>
      <w:r w:rsidRPr="00F6317D">
        <w:rPr>
          <w:rFonts w:ascii="Times" w:eastAsia="宋体" w:hAnsi="Times"/>
          <w:b/>
          <w:lang w:eastAsia="zh-CN"/>
        </w:rPr>
        <w:t>PDB  within</w:t>
      </w:r>
      <w:proofErr w:type="gramEnd"/>
      <w:r w:rsidRPr="00F6317D">
        <w:rPr>
          <w:rFonts w:ascii="Times" w:eastAsia="宋体" w:hAnsi="Times"/>
          <w:b/>
          <w:lang w:eastAsia="zh-CN"/>
        </w:rPr>
        <w:t xml:space="preserve"> the range of [30, 100ms] should be prioritized.</w:t>
      </w:r>
    </w:p>
    <w:p w14:paraId="29B04CB4" w14:textId="77777777" w:rsidR="002666EC" w:rsidRDefault="002666EC" w:rsidP="002666EC">
      <w:pPr>
        <w:overflowPunct w:val="0"/>
        <w:autoSpaceDE w:val="0"/>
        <w:autoSpaceDN w:val="0"/>
        <w:adjustRightInd w:val="0"/>
        <w:snapToGrid w:val="0"/>
        <w:spacing w:before="120" w:line="240" w:lineRule="exact"/>
        <w:textAlignment w:val="baseline"/>
        <w:rPr>
          <w:rFonts w:eastAsia="宋体"/>
          <w:b/>
          <w:bCs/>
          <w:iCs/>
          <w:lang w:val="en-GB" w:eastAsia="zh-CN"/>
        </w:rPr>
      </w:pPr>
      <w:r w:rsidRPr="00F6317D">
        <w:rPr>
          <w:rFonts w:eastAsia="宋体"/>
          <w:b/>
        </w:rPr>
        <w:t>Proposal</w:t>
      </w:r>
      <w:r w:rsidRPr="00F6317D">
        <w:rPr>
          <w:b/>
        </w:rPr>
        <w:t xml:space="preserve"> 22</w:t>
      </w:r>
      <w:r w:rsidRPr="00F6317D">
        <w:rPr>
          <w:rFonts w:eastAsia="宋体"/>
          <w:b/>
          <w:sz w:val="21"/>
          <w:szCs w:val="28"/>
          <w:lang w:eastAsia="zh-CN"/>
        </w:rPr>
        <w:t>:</w:t>
      </w:r>
    </w:p>
    <w:p w14:paraId="6B7B68A2" w14:textId="77777777" w:rsidR="002666EC" w:rsidRPr="003E5D3C" w:rsidRDefault="002666EC" w:rsidP="002666EC">
      <w:pPr>
        <w:spacing w:before="120"/>
        <w:ind w:left="440" w:hanging="440"/>
        <w:rPr>
          <w:rFonts w:eastAsia="宋体"/>
          <w:b/>
          <w:bCs/>
          <w:sz w:val="21"/>
          <w:szCs w:val="28"/>
          <w:lang w:eastAsia="zh-CN"/>
        </w:rPr>
      </w:pPr>
      <w:r>
        <w:rPr>
          <w:rFonts w:ascii="Symbol" w:eastAsia="Symbol" w:hAnsi="Symbol" w:cs="Symbol"/>
          <w:sz w:val="21"/>
        </w:rPr>
        <w:sym w:font="Symbol" w:char="F0B7"/>
      </w:r>
      <w:r>
        <w:rPr>
          <w:rFonts w:ascii="Symbol" w:eastAsia="Symbol" w:hAnsi="Symbol" w:cs="Symbol"/>
          <w:sz w:val="21"/>
        </w:rPr>
        <w:sym w:font="Symbol" w:char="F020"/>
      </w:r>
      <w:r w:rsidRPr="003E5D3C">
        <w:rPr>
          <w:rFonts w:eastAsia="宋体"/>
          <w:b/>
          <w:bCs/>
          <w:sz w:val="21"/>
          <w:szCs w:val="28"/>
          <w:lang w:eastAsia="zh-CN"/>
        </w:rPr>
        <w:t xml:space="preserve">Support DL WUS operation without C-DRX for 6GR connected mode operation, as it is proved to be the only solution that can achieve significant UE power saving while fulfill the delay requirement for typical </w:t>
      </w:r>
      <w:proofErr w:type="spellStart"/>
      <w:r w:rsidRPr="003E5D3C">
        <w:rPr>
          <w:rFonts w:eastAsia="宋体"/>
          <w:b/>
          <w:bCs/>
          <w:sz w:val="21"/>
          <w:szCs w:val="28"/>
          <w:lang w:eastAsia="zh-CN"/>
        </w:rPr>
        <w:t>eMBB</w:t>
      </w:r>
      <w:proofErr w:type="spellEnd"/>
      <w:r w:rsidRPr="003E5D3C">
        <w:rPr>
          <w:rFonts w:eastAsia="宋体"/>
          <w:b/>
          <w:bCs/>
          <w:sz w:val="21"/>
          <w:szCs w:val="28"/>
          <w:lang w:eastAsia="zh-CN"/>
        </w:rPr>
        <w:t xml:space="preserve"> traffics (PDB 30ms~100ms).</w:t>
      </w:r>
    </w:p>
    <w:p w14:paraId="786A077C" w14:textId="77777777" w:rsidR="002666EC" w:rsidRPr="003E5D3C" w:rsidRDefault="002666EC" w:rsidP="002666EC">
      <w:pPr>
        <w:spacing w:before="120"/>
        <w:ind w:left="440" w:hanging="440"/>
        <w:rPr>
          <w:rFonts w:eastAsia="宋体"/>
          <w:b/>
          <w:bCs/>
          <w:sz w:val="21"/>
          <w:szCs w:val="28"/>
          <w:lang w:eastAsia="zh-CN"/>
        </w:rPr>
      </w:pPr>
      <w:r>
        <w:rPr>
          <w:rFonts w:ascii="Symbol" w:eastAsia="Symbol" w:hAnsi="Symbol" w:cs="Symbol"/>
          <w:sz w:val="21"/>
        </w:rPr>
        <w:sym w:font="Symbol" w:char="F0B7"/>
      </w:r>
      <w:r>
        <w:rPr>
          <w:rFonts w:ascii="Symbol" w:eastAsia="Symbol" w:hAnsi="Symbol" w:cs="Symbol"/>
          <w:sz w:val="21"/>
        </w:rPr>
        <w:sym w:font="Symbol" w:char="F020"/>
      </w:r>
      <w:r w:rsidRPr="003E5D3C">
        <w:rPr>
          <w:rFonts w:eastAsia="宋体"/>
          <w:b/>
          <w:bCs/>
          <w:sz w:val="21"/>
          <w:szCs w:val="28"/>
          <w:lang w:eastAsia="zh-CN"/>
        </w:rPr>
        <w:t xml:space="preserve">DL WUS operation with C-DRX to mimic NR DCP scheme can be realize by configuring WUS monitoring periodicity to be the same as C-DRX cycle. </w:t>
      </w:r>
    </w:p>
    <w:p w14:paraId="16AE0AF9" w14:textId="77777777" w:rsidR="002666EC" w:rsidRDefault="002666EC" w:rsidP="002666EC">
      <w:pPr>
        <w:overflowPunct w:val="0"/>
        <w:autoSpaceDE w:val="0"/>
        <w:autoSpaceDN w:val="0"/>
        <w:adjustRightInd w:val="0"/>
        <w:snapToGrid w:val="0"/>
        <w:spacing w:before="120" w:line="240" w:lineRule="exact"/>
        <w:textAlignment w:val="baseline"/>
        <w:rPr>
          <w:rFonts w:eastAsia="宋体"/>
          <w:b/>
          <w:bCs/>
          <w:iCs/>
          <w:lang w:val="en-GB" w:eastAsia="zh-CN"/>
        </w:rPr>
      </w:pPr>
      <w:r w:rsidRPr="00FD2F26">
        <w:rPr>
          <w:rFonts w:eastAsia="等线"/>
          <w:b/>
          <w:bCs/>
          <w:iCs/>
          <w:szCs w:val="20"/>
          <w:lang w:eastAsia="zh-CN"/>
        </w:rPr>
        <w:t>Proposal</w:t>
      </w:r>
      <w:r w:rsidRPr="001323D3">
        <w:rPr>
          <w:b/>
          <w:bCs/>
          <w:szCs w:val="21"/>
        </w:rPr>
        <w:t xml:space="preserve"> </w:t>
      </w:r>
      <w:r w:rsidRPr="001323D3">
        <w:rPr>
          <w:b/>
          <w:bCs/>
          <w:noProof/>
          <w:szCs w:val="21"/>
        </w:rPr>
        <w:t>23</w:t>
      </w:r>
      <w:r w:rsidRPr="001323D3">
        <w:rPr>
          <w:rFonts w:eastAsia="等线"/>
          <w:b/>
          <w:bCs/>
          <w:szCs w:val="21"/>
        </w:rPr>
        <w:t>:</w:t>
      </w:r>
      <w:r w:rsidRPr="00FD2F26">
        <w:rPr>
          <w:rFonts w:eastAsia="等线"/>
          <w:b/>
          <w:bCs/>
          <w:iCs/>
          <w:szCs w:val="20"/>
          <w:lang w:eastAsia="zh-CN"/>
        </w:rPr>
        <w:t xml:space="preserve"> F</w:t>
      </w:r>
      <w:r w:rsidRPr="001323D3">
        <w:rPr>
          <w:rFonts w:eastAsia="宋体"/>
          <w:b/>
          <w:bCs/>
          <w:szCs w:val="20"/>
          <w:lang w:eastAsia="zh-CN"/>
        </w:rPr>
        <w:t xml:space="preserve">or DL WUS operation without C-DRX, </w:t>
      </w:r>
      <w:r w:rsidRPr="001323D3">
        <w:rPr>
          <w:rFonts w:eastAsia="宋体"/>
          <w:b/>
          <w:bCs/>
          <w:szCs w:val="20"/>
        </w:rPr>
        <w:t>L1/L3 measurements and reporting</w:t>
      </w:r>
      <w:r w:rsidRPr="001323D3">
        <w:rPr>
          <w:rFonts w:eastAsia="宋体"/>
          <w:b/>
          <w:bCs/>
          <w:szCs w:val="20"/>
          <w:lang w:eastAsia="zh-CN"/>
        </w:rPr>
        <w:t xml:space="preserve"> periodicity </w:t>
      </w:r>
      <w:r w:rsidRPr="001323D3">
        <w:rPr>
          <w:rFonts w:eastAsia="宋体"/>
          <w:b/>
          <w:bCs/>
          <w:szCs w:val="20"/>
        </w:rPr>
        <w:t xml:space="preserve">(including both EE and non-EE </w:t>
      </w:r>
      <w:proofErr w:type="gramStart"/>
      <w:r w:rsidRPr="001323D3">
        <w:rPr>
          <w:rFonts w:eastAsia="宋体"/>
          <w:b/>
          <w:bCs/>
          <w:szCs w:val="20"/>
        </w:rPr>
        <w:t>processing based</w:t>
      </w:r>
      <w:proofErr w:type="gramEnd"/>
      <w:r w:rsidRPr="001323D3">
        <w:rPr>
          <w:rFonts w:eastAsia="宋体"/>
          <w:b/>
          <w:bCs/>
          <w:szCs w:val="20"/>
          <w:lang w:eastAsia="zh-CN"/>
        </w:rPr>
        <w:t xml:space="preserve"> measurement</w:t>
      </w:r>
      <w:r w:rsidRPr="001323D3">
        <w:rPr>
          <w:rFonts w:eastAsia="宋体"/>
          <w:b/>
          <w:bCs/>
          <w:szCs w:val="20"/>
        </w:rPr>
        <w:t xml:space="preserve">) </w:t>
      </w:r>
      <w:r w:rsidRPr="001323D3">
        <w:rPr>
          <w:rFonts w:eastAsia="宋体"/>
          <w:b/>
          <w:bCs/>
          <w:szCs w:val="20"/>
          <w:lang w:eastAsia="zh-CN"/>
        </w:rPr>
        <w:t>is explicitly configured by network.</w:t>
      </w:r>
      <w:r w:rsidRPr="00FD2F26">
        <w:rPr>
          <w:rFonts w:eastAsia="宋体"/>
          <w:b/>
          <w:bCs/>
          <w:szCs w:val="21"/>
          <w:lang w:eastAsia="zh-CN"/>
        </w:rPr>
        <w:t xml:space="preserve"> While details can be addressed in the later stage.</w:t>
      </w:r>
    </w:p>
    <w:p w14:paraId="2DE7ADBA" w14:textId="77777777" w:rsidR="002666EC" w:rsidRDefault="002666EC" w:rsidP="002666EC">
      <w:pPr>
        <w:overflowPunct w:val="0"/>
        <w:autoSpaceDE w:val="0"/>
        <w:autoSpaceDN w:val="0"/>
        <w:adjustRightInd w:val="0"/>
        <w:snapToGrid w:val="0"/>
        <w:spacing w:before="120" w:line="240" w:lineRule="exact"/>
        <w:textAlignment w:val="baseline"/>
        <w:rPr>
          <w:rFonts w:eastAsia="宋体"/>
          <w:b/>
          <w:bCs/>
          <w:iCs/>
          <w:lang w:val="en-GB" w:eastAsia="zh-CN"/>
        </w:rPr>
      </w:pPr>
      <w:r w:rsidRPr="00F6317D">
        <w:rPr>
          <w:b/>
        </w:rPr>
        <w:t>Proposal 24:</w:t>
      </w:r>
      <w:r w:rsidRPr="00F6317D">
        <w:rPr>
          <w:rFonts w:eastAsia="宋体"/>
          <w:b/>
          <w:color w:val="000000"/>
          <w:lang w:eastAsia="zh-CN"/>
        </w:rPr>
        <w:t xml:space="preserve"> For collection of UE energy saving gain results for serving cell RRM measurement by EE processing in RRC connected, at least the following cases are considered:</w:t>
      </w:r>
    </w:p>
    <w:p w14:paraId="2C00860C" w14:textId="77777777" w:rsidR="002666EC" w:rsidRPr="003E5D3C" w:rsidRDefault="002666EC" w:rsidP="002666EC">
      <w:pPr>
        <w:adjustRightInd w:val="0"/>
        <w:snapToGrid w:val="0"/>
        <w:spacing w:before="120"/>
        <w:ind w:left="442" w:hanging="442"/>
        <w:rPr>
          <w:rFonts w:eastAsia="宋体"/>
          <w:b/>
          <w:bCs/>
          <w:color w:val="000000"/>
          <w:lang w:eastAsia="zh-CN"/>
        </w:rPr>
      </w:pPr>
      <w:r>
        <w:rPr>
          <w:rFonts w:ascii="Wingdings" w:eastAsia="Wingdings" w:hAnsi="Wingdings" w:cs="Wingdings"/>
          <w:color w:val="000000"/>
        </w:rPr>
        <w:sym w:font="Wingdings" w:char="F09E"/>
      </w:r>
      <w:r>
        <w:rPr>
          <w:rFonts w:ascii="Wingdings" w:eastAsia="Wingdings" w:hAnsi="Wingdings" w:cs="Wingdings"/>
          <w:color w:val="000000"/>
        </w:rPr>
        <w:sym w:font="Wingdings" w:char="F020"/>
      </w:r>
      <w:r w:rsidRPr="003E5D3C">
        <w:rPr>
          <w:rFonts w:eastAsia="宋体"/>
          <w:b/>
          <w:bCs/>
          <w:color w:val="000000"/>
          <w:lang w:eastAsia="zh-CN"/>
        </w:rPr>
        <w:t xml:space="preserve">Case </w:t>
      </w:r>
      <w:proofErr w:type="gramStart"/>
      <w:r w:rsidRPr="003E5D3C">
        <w:rPr>
          <w:rFonts w:eastAsia="宋体"/>
          <w:b/>
          <w:bCs/>
          <w:color w:val="000000"/>
          <w:lang w:eastAsia="zh-CN"/>
        </w:rPr>
        <w:t>1:No</w:t>
      </w:r>
      <w:proofErr w:type="gramEnd"/>
      <w:r w:rsidRPr="003E5D3C">
        <w:rPr>
          <w:rFonts w:eastAsia="宋体"/>
          <w:b/>
          <w:bCs/>
          <w:color w:val="000000"/>
          <w:lang w:eastAsia="zh-CN"/>
        </w:rPr>
        <w:t xml:space="preserve"> neighboring cell RRM measurement</w:t>
      </w:r>
    </w:p>
    <w:tbl>
      <w:tblPr>
        <w:tblW w:w="0" w:type="auto"/>
        <w:tblInd w:w="137" w:type="dxa"/>
        <w:tblLook w:val="04A0" w:firstRow="1" w:lastRow="0" w:firstColumn="1" w:lastColumn="0" w:noHBand="0" w:noVBand="1"/>
      </w:tblPr>
      <w:tblGrid>
        <w:gridCol w:w="1183"/>
        <w:gridCol w:w="2680"/>
        <w:gridCol w:w="2650"/>
        <w:gridCol w:w="1980"/>
      </w:tblGrid>
      <w:tr w:rsidR="002666EC" w14:paraId="07DD7CA7" w14:textId="77777777" w:rsidTr="003356FE">
        <w:trPr>
          <w:trHeight w:val="600"/>
        </w:trPr>
        <w:tc>
          <w:tcPr>
            <w:tcW w:w="1276" w:type="dxa"/>
            <w:tcBorders>
              <w:top w:val="single" w:sz="4" w:space="0" w:color="auto"/>
              <w:left w:val="single" w:sz="4" w:space="0" w:color="auto"/>
              <w:bottom w:val="single" w:sz="4" w:space="0" w:color="auto"/>
              <w:right w:val="single" w:sz="4" w:space="0" w:color="auto"/>
            </w:tcBorders>
            <w:hideMark/>
          </w:tcPr>
          <w:p w14:paraId="2B234D28" w14:textId="77777777" w:rsidR="002666EC" w:rsidRPr="003E5D3C" w:rsidRDefault="002666EC" w:rsidP="003356FE">
            <w:pPr>
              <w:adjustRightInd w:val="0"/>
              <w:snapToGrid w:val="0"/>
              <w:spacing w:before="120"/>
              <w:rPr>
                <w:rFonts w:eastAsia="宋体"/>
                <w:b/>
                <w:bCs/>
                <w:color w:val="000000"/>
                <w:lang w:eastAsia="zh-CN"/>
              </w:rPr>
            </w:pPr>
            <w:r w:rsidRPr="003E5D3C">
              <w:rPr>
                <w:rFonts w:eastAsia="宋体"/>
                <w:b/>
                <w:bCs/>
                <w:color w:val="000000"/>
                <w:lang w:eastAsia="zh-CN"/>
              </w:rPr>
              <w:t>Case</w:t>
            </w:r>
          </w:p>
        </w:tc>
        <w:tc>
          <w:tcPr>
            <w:tcW w:w="2977" w:type="dxa"/>
            <w:tcBorders>
              <w:top w:val="single" w:sz="4" w:space="0" w:color="auto"/>
              <w:left w:val="single" w:sz="4" w:space="0" w:color="auto"/>
              <w:bottom w:val="single" w:sz="4" w:space="0" w:color="auto"/>
              <w:right w:val="single" w:sz="4" w:space="0" w:color="auto"/>
            </w:tcBorders>
            <w:hideMark/>
          </w:tcPr>
          <w:p w14:paraId="0453C65C" w14:textId="77777777" w:rsidR="002666EC" w:rsidRPr="003E5D3C" w:rsidRDefault="002666EC" w:rsidP="003356FE">
            <w:pPr>
              <w:adjustRightInd w:val="0"/>
              <w:snapToGrid w:val="0"/>
              <w:spacing w:before="120"/>
              <w:rPr>
                <w:rFonts w:eastAsia="宋体"/>
                <w:b/>
                <w:bCs/>
                <w:color w:val="000000"/>
                <w:lang w:eastAsia="zh-CN"/>
              </w:rPr>
            </w:pPr>
            <w:r w:rsidRPr="003E5D3C">
              <w:rPr>
                <w:rFonts w:eastAsia="宋体"/>
                <w:b/>
                <w:bCs/>
                <w:iCs/>
                <w:color w:val="000000"/>
                <w:lang w:eastAsia="zh-CN"/>
              </w:rPr>
              <w:t>Serving</w:t>
            </w:r>
            <w:r w:rsidRPr="003E5D3C">
              <w:rPr>
                <w:rFonts w:eastAsia="宋体"/>
                <w:b/>
                <w:bCs/>
                <w:color w:val="000000"/>
                <w:lang w:eastAsia="zh-CN"/>
              </w:rPr>
              <w:t xml:space="preserve"> cell RRM measurement</w:t>
            </w:r>
          </w:p>
        </w:tc>
        <w:tc>
          <w:tcPr>
            <w:tcW w:w="2940" w:type="dxa"/>
            <w:tcBorders>
              <w:top w:val="single" w:sz="4" w:space="0" w:color="auto"/>
              <w:left w:val="single" w:sz="4" w:space="0" w:color="auto"/>
              <w:bottom w:val="single" w:sz="4" w:space="0" w:color="auto"/>
              <w:right w:val="single" w:sz="4" w:space="0" w:color="auto"/>
            </w:tcBorders>
            <w:hideMark/>
          </w:tcPr>
          <w:p w14:paraId="1CED6E32" w14:textId="77777777" w:rsidR="002666EC" w:rsidRPr="003E5D3C" w:rsidRDefault="002666EC" w:rsidP="003356FE">
            <w:pPr>
              <w:adjustRightInd w:val="0"/>
              <w:snapToGrid w:val="0"/>
              <w:spacing w:before="120"/>
              <w:rPr>
                <w:rFonts w:eastAsia="宋体"/>
                <w:b/>
                <w:bCs/>
                <w:color w:val="000000"/>
                <w:lang w:eastAsia="zh-CN"/>
              </w:rPr>
            </w:pPr>
            <w:r w:rsidRPr="003E5D3C">
              <w:rPr>
                <w:rFonts w:eastAsia="宋体"/>
                <w:b/>
                <w:bCs/>
                <w:color w:val="000000"/>
                <w:lang w:eastAsia="zh-CN"/>
              </w:rPr>
              <w:t>Neighboring cell RRM measurement</w:t>
            </w:r>
          </w:p>
        </w:tc>
        <w:tc>
          <w:tcPr>
            <w:tcW w:w="2163" w:type="dxa"/>
            <w:tcBorders>
              <w:top w:val="single" w:sz="4" w:space="0" w:color="auto"/>
              <w:left w:val="single" w:sz="4" w:space="0" w:color="auto"/>
              <w:bottom w:val="single" w:sz="4" w:space="0" w:color="auto"/>
              <w:right w:val="single" w:sz="4" w:space="0" w:color="auto"/>
            </w:tcBorders>
            <w:hideMark/>
          </w:tcPr>
          <w:p w14:paraId="5BA94589" w14:textId="77777777" w:rsidR="002666EC" w:rsidRPr="003E5D3C" w:rsidRDefault="002666EC" w:rsidP="003356FE">
            <w:pPr>
              <w:adjustRightInd w:val="0"/>
              <w:snapToGrid w:val="0"/>
              <w:spacing w:before="120"/>
              <w:rPr>
                <w:rFonts w:eastAsia="宋体"/>
                <w:b/>
                <w:bCs/>
                <w:color w:val="000000"/>
                <w:lang w:eastAsia="zh-CN"/>
              </w:rPr>
            </w:pPr>
            <w:r w:rsidRPr="003E5D3C">
              <w:rPr>
                <w:rFonts w:eastAsia="宋体"/>
                <w:b/>
                <w:bCs/>
                <w:color w:val="000000"/>
                <w:lang w:eastAsia="zh-CN"/>
              </w:rPr>
              <w:t>Trigger for PDCCH monitoring</w:t>
            </w:r>
          </w:p>
        </w:tc>
      </w:tr>
      <w:tr w:rsidR="002666EC" w14:paraId="2D18A4F7" w14:textId="77777777" w:rsidTr="003356FE">
        <w:trPr>
          <w:trHeight w:val="362"/>
        </w:trPr>
        <w:tc>
          <w:tcPr>
            <w:tcW w:w="1276" w:type="dxa"/>
            <w:tcBorders>
              <w:top w:val="single" w:sz="4" w:space="0" w:color="auto"/>
              <w:left w:val="single" w:sz="4" w:space="0" w:color="auto"/>
              <w:bottom w:val="single" w:sz="4" w:space="0" w:color="auto"/>
              <w:right w:val="single" w:sz="4" w:space="0" w:color="auto"/>
            </w:tcBorders>
            <w:hideMark/>
          </w:tcPr>
          <w:p w14:paraId="5703CB03"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Case1-1</w:t>
            </w:r>
          </w:p>
        </w:tc>
        <w:tc>
          <w:tcPr>
            <w:tcW w:w="2977" w:type="dxa"/>
            <w:tcBorders>
              <w:top w:val="single" w:sz="4" w:space="0" w:color="auto"/>
              <w:left w:val="single" w:sz="4" w:space="0" w:color="auto"/>
              <w:bottom w:val="single" w:sz="4" w:space="0" w:color="auto"/>
              <w:right w:val="single" w:sz="4" w:space="0" w:color="auto"/>
            </w:tcBorders>
            <w:hideMark/>
          </w:tcPr>
          <w:p w14:paraId="479022B5"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iCs/>
                <w:color w:val="000000"/>
                <w:lang w:eastAsia="zh-CN"/>
              </w:rPr>
              <w:t>Non-EE processing</w:t>
            </w:r>
          </w:p>
        </w:tc>
        <w:tc>
          <w:tcPr>
            <w:tcW w:w="2940" w:type="dxa"/>
            <w:tcBorders>
              <w:top w:val="single" w:sz="4" w:space="0" w:color="auto"/>
              <w:left w:val="single" w:sz="4" w:space="0" w:color="auto"/>
              <w:bottom w:val="single" w:sz="4" w:space="0" w:color="auto"/>
              <w:right w:val="single" w:sz="4" w:space="0" w:color="auto"/>
            </w:tcBorders>
            <w:hideMark/>
          </w:tcPr>
          <w:p w14:paraId="7F9053D0"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Not applicable</w:t>
            </w:r>
          </w:p>
        </w:tc>
        <w:tc>
          <w:tcPr>
            <w:tcW w:w="2163" w:type="dxa"/>
            <w:tcBorders>
              <w:top w:val="single" w:sz="4" w:space="0" w:color="auto"/>
              <w:left w:val="single" w:sz="4" w:space="0" w:color="auto"/>
              <w:bottom w:val="single" w:sz="4" w:space="0" w:color="auto"/>
              <w:right w:val="single" w:sz="4" w:space="0" w:color="auto"/>
            </w:tcBorders>
            <w:hideMark/>
          </w:tcPr>
          <w:p w14:paraId="5EEC5F80"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C-DRX only</w:t>
            </w:r>
          </w:p>
        </w:tc>
      </w:tr>
      <w:tr w:rsidR="002666EC" w14:paraId="28283A8D" w14:textId="77777777" w:rsidTr="003356FE">
        <w:trPr>
          <w:trHeight w:val="362"/>
        </w:trPr>
        <w:tc>
          <w:tcPr>
            <w:tcW w:w="1276" w:type="dxa"/>
            <w:tcBorders>
              <w:top w:val="single" w:sz="4" w:space="0" w:color="auto"/>
              <w:left w:val="single" w:sz="4" w:space="0" w:color="auto"/>
              <w:bottom w:val="single" w:sz="4" w:space="0" w:color="auto"/>
              <w:right w:val="single" w:sz="4" w:space="0" w:color="auto"/>
            </w:tcBorders>
            <w:hideMark/>
          </w:tcPr>
          <w:p w14:paraId="257D6E0D"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Case1-2</w:t>
            </w:r>
          </w:p>
        </w:tc>
        <w:tc>
          <w:tcPr>
            <w:tcW w:w="2977" w:type="dxa"/>
            <w:tcBorders>
              <w:top w:val="single" w:sz="4" w:space="0" w:color="auto"/>
              <w:left w:val="single" w:sz="4" w:space="0" w:color="auto"/>
              <w:bottom w:val="single" w:sz="4" w:space="0" w:color="auto"/>
              <w:right w:val="single" w:sz="4" w:space="0" w:color="auto"/>
            </w:tcBorders>
            <w:hideMark/>
          </w:tcPr>
          <w:p w14:paraId="57F3A5CA"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Non-EE processing</w:t>
            </w:r>
          </w:p>
        </w:tc>
        <w:tc>
          <w:tcPr>
            <w:tcW w:w="2940" w:type="dxa"/>
            <w:tcBorders>
              <w:top w:val="single" w:sz="4" w:space="0" w:color="auto"/>
              <w:left w:val="single" w:sz="4" w:space="0" w:color="auto"/>
              <w:bottom w:val="single" w:sz="4" w:space="0" w:color="auto"/>
              <w:right w:val="single" w:sz="4" w:space="0" w:color="auto"/>
            </w:tcBorders>
            <w:hideMark/>
          </w:tcPr>
          <w:p w14:paraId="392C11A5"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Not applicable</w:t>
            </w:r>
          </w:p>
        </w:tc>
        <w:tc>
          <w:tcPr>
            <w:tcW w:w="2163" w:type="dxa"/>
            <w:tcBorders>
              <w:top w:val="single" w:sz="4" w:space="0" w:color="auto"/>
              <w:left w:val="single" w:sz="4" w:space="0" w:color="auto"/>
              <w:bottom w:val="single" w:sz="4" w:space="0" w:color="auto"/>
              <w:right w:val="single" w:sz="4" w:space="0" w:color="auto"/>
            </w:tcBorders>
            <w:hideMark/>
          </w:tcPr>
          <w:p w14:paraId="6AADC9EB"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C-DRX with DCP</w:t>
            </w:r>
          </w:p>
        </w:tc>
      </w:tr>
      <w:tr w:rsidR="002666EC" w14:paraId="7338FA1D" w14:textId="77777777" w:rsidTr="003356FE">
        <w:trPr>
          <w:trHeight w:val="362"/>
        </w:trPr>
        <w:tc>
          <w:tcPr>
            <w:tcW w:w="1276" w:type="dxa"/>
            <w:tcBorders>
              <w:top w:val="single" w:sz="4" w:space="0" w:color="auto"/>
              <w:left w:val="single" w:sz="4" w:space="0" w:color="auto"/>
              <w:bottom w:val="single" w:sz="4" w:space="0" w:color="auto"/>
              <w:right w:val="single" w:sz="4" w:space="0" w:color="auto"/>
            </w:tcBorders>
            <w:hideMark/>
          </w:tcPr>
          <w:p w14:paraId="2A5B0891"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Case 1-3</w:t>
            </w:r>
          </w:p>
        </w:tc>
        <w:tc>
          <w:tcPr>
            <w:tcW w:w="2977" w:type="dxa"/>
            <w:tcBorders>
              <w:top w:val="single" w:sz="4" w:space="0" w:color="auto"/>
              <w:left w:val="single" w:sz="4" w:space="0" w:color="auto"/>
              <w:bottom w:val="single" w:sz="4" w:space="0" w:color="auto"/>
              <w:right w:val="single" w:sz="4" w:space="0" w:color="auto"/>
            </w:tcBorders>
            <w:hideMark/>
          </w:tcPr>
          <w:p w14:paraId="0164783F"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Non-EE processing</w:t>
            </w:r>
          </w:p>
        </w:tc>
        <w:tc>
          <w:tcPr>
            <w:tcW w:w="2940" w:type="dxa"/>
            <w:tcBorders>
              <w:top w:val="single" w:sz="4" w:space="0" w:color="auto"/>
              <w:left w:val="single" w:sz="4" w:space="0" w:color="auto"/>
              <w:bottom w:val="single" w:sz="4" w:space="0" w:color="auto"/>
              <w:right w:val="single" w:sz="4" w:space="0" w:color="auto"/>
            </w:tcBorders>
            <w:hideMark/>
          </w:tcPr>
          <w:p w14:paraId="0665CD00"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Not applicable</w:t>
            </w:r>
          </w:p>
        </w:tc>
        <w:tc>
          <w:tcPr>
            <w:tcW w:w="2163" w:type="dxa"/>
            <w:tcBorders>
              <w:top w:val="single" w:sz="4" w:space="0" w:color="auto"/>
              <w:left w:val="single" w:sz="4" w:space="0" w:color="auto"/>
              <w:bottom w:val="single" w:sz="4" w:space="0" w:color="auto"/>
              <w:right w:val="single" w:sz="4" w:space="0" w:color="auto"/>
            </w:tcBorders>
            <w:hideMark/>
          </w:tcPr>
          <w:p w14:paraId="0A7630C0"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DL WUS</w:t>
            </w:r>
          </w:p>
        </w:tc>
      </w:tr>
      <w:tr w:rsidR="002666EC" w14:paraId="481BDE86" w14:textId="77777777" w:rsidTr="003356FE">
        <w:trPr>
          <w:trHeight w:val="362"/>
        </w:trPr>
        <w:tc>
          <w:tcPr>
            <w:tcW w:w="1276" w:type="dxa"/>
            <w:tcBorders>
              <w:top w:val="single" w:sz="4" w:space="0" w:color="auto"/>
              <w:left w:val="single" w:sz="4" w:space="0" w:color="auto"/>
              <w:bottom w:val="single" w:sz="4" w:space="0" w:color="auto"/>
              <w:right w:val="single" w:sz="4" w:space="0" w:color="auto"/>
            </w:tcBorders>
            <w:hideMark/>
          </w:tcPr>
          <w:p w14:paraId="6BE02C97"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Case 1-4</w:t>
            </w:r>
          </w:p>
        </w:tc>
        <w:tc>
          <w:tcPr>
            <w:tcW w:w="2977" w:type="dxa"/>
            <w:tcBorders>
              <w:top w:val="single" w:sz="4" w:space="0" w:color="auto"/>
              <w:left w:val="single" w:sz="4" w:space="0" w:color="auto"/>
              <w:bottom w:val="single" w:sz="4" w:space="0" w:color="auto"/>
              <w:right w:val="single" w:sz="4" w:space="0" w:color="auto"/>
            </w:tcBorders>
            <w:hideMark/>
          </w:tcPr>
          <w:p w14:paraId="121B8B3A"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EE processing</w:t>
            </w:r>
          </w:p>
        </w:tc>
        <w:tc>
          <w:tcPr>
            <w:tcW w:w="2940" w:type="dxa"/>
            <w:tcBorders>
              <w:top w:val="single" w:sz="4" w:space="0" w:color="auto"/>
              <w:left w:val="single" w:sz="4" w:space="0" w:color="auto"/>
              <w:bottom w:val="single" w:sz="4" w:space="0" w:color="auto"/>
              <w:right w:val="single" w:sz="4" w:space="0" w:color="auto"/>
            </w:tcBorders>
            <w:hideMark/>
          </w:tcPr>
          <w:p w14:paraId="45B8F8FA"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Not applicable</w:t>
            </w:r>
          </w:p>
        </w:tc>
        <w:tc>
          <w:tcPr>
            <w:tcW w:w="2163" w:type="dxa"/>
            <w:tcBorders>
              <w:top w:val="single" w:sz="4" w:space="0" w:color="auto"/>
              <w:left w:val="single" w:sz="4" w:space="0" w:color="auto"/>
              <w:bottom w:val="single" w:sz="4" w:space="0" w:color="auto"/>
              <w:right w:val="single" w:sz="4" w:space="0" w:color="auto"/>
            </w:tcBorders>
            <w:hideMark/>
          </w:tcPr>
          <w:p w14:paraId="64345E8B"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C-DRX only</w:t>
            </w:r>
          </w:p>
        </w:tc>
      </w:tr>
      <w:tr w:rsidR="002666EC" w14:paraId="1C1CA5CA" w14:textId="77777777" w:rsidTr="003356FE">
        <w:trPr>
          <w:trHeight w:val="362"/>
        </w:trPr>
        <w:tc>
          <w:tcPr>
            <w:tcW w:w="1276" w:type="dxa"/>
            <w:tcBorders>
              <w:top w:val="single" w:sz="4" w:space="0" w:color="auto"/>
              <w:left w:val="single" w:sz="4" w:space="0" w:color="auto"/>
              <w:bottom w:val="single" w:sz="4" w:space="0" w:color="auto"/>
              <w:right w:val="single" w:sz="4" w:space="0" w:color="auto"/>
            </w:tcBorders>
            <w:hideMark/>
          </w:tcPr>
          <w:p w14:paraId="7034A753"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Case 1-5</w:t>
            </w:r>
          </w:p>
        </w:tc>
        <w:tc>
          <w:tcPr>
            <w:tcW w:w="2977" w:type="dxa"/>
            <w:tcBorders>
              <w:top w:val="single" w:sz="4" w:space="0" w:color="auto"/>
              <w:left w:val="single" w:sz="4" w:space="0" w:color="auto"/>
              <w:bottom w:val="single" w:sz="4" w:space="0" w:color="auto"/>
              <w:right w:val="single" w:sz="4" w:space="0" w:color="auto"/>
            </w:tcBorders>
            <w:hideMark/>
          </w:tcPr>
          <w:p w14:paraId="2F040387"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EE processing</w:t>
            </w:r>
          </w:p>
        </w:tc>
        <w:tc>
          <w:tcPr>
            <w:tcW w:w="2940" w:type="dxa"/>
            <w:tcBorders>
              <w:top w:val="single" w:sz="4" w:space="0" w:color="auto"/>
              <w:left w:val="single" w:sz="4" w:space="0" w:color="auto"/>
              <w:bottom w:val="single" w:sz="4" w:space="0" w:color="auto"/>
              <w:right w:val="single" w:sz="4" w:space="0" w:color="auto"/>
            </w:tcBorders>
            <w:hideMark/>
          </w:tcPr>
          <w:p w14:paraId="48082CEE"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Not applicable</w:t>
            </w:r>
          </w:p>
        </w:tc>
        <w:tc>
          <w:tcPr>
            <w:tcW w:w="2163" w:type="dxa"/>
            <w:tcBorders>
              <w:top w:val="single" w:sz="4" w:space="0" w:color="auto"/>
              <w:left w:val="single" w:sz="4" w:space="0" w:color="auto"/>
              <w:bottom w:val="single" w:sz="4" w:space="0" w:color="auto"/>
              <w:right w:val="single" w:sz="4" w:space="0" w:color="auto"/>
            </w:tcBorders>
            <w:hideMark/>
          </w:tcPr>
          <w:p w14:paraId="7CB08CF6"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C-DRX with DCP</w:t>
            </w:r>
          </w:p>
        </w:tc>
      </w:tr>
      <w:tr w:rsidR="002666EC" w14:paraId="0CA2D13E" w14:textId="77777777" w:rsidTr="003356FE">
        <w:trPr>
          <w:trHeight w:val="362"/>
        </w:trPr>
        <w:tc>
          <w:tcPr>
            <w:tcW w:w="1276" w:type="dxa"/>
            <w:tcBorders>
              <w:top w:val="single" w:sz="4" w:space="0" w:color="auto"/>
              <w:left w:val="single" w:sz="4" w:space="0" w:color="auto"/>
              <w:bottom w:val="single" w:sz="4" w:space="0" w:color="auto"/>
              <w:right w:val="single" w:sz="4" w:space="0" w:color="auto"/>
            </w:tcBorders>
            <w:hideMark/>
          </w:tcPr>
          <w:p w14:paraId="121109EE"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Case 1-6</w:t>
            </w:r>
          </w:p>
        </w:tc>
        <w:tc>
          <w:tcPr>
            <w:tcW w:w="2977" w:type="dxa"/>
            <w:tcBorders>
              <w:top w:val="single" w:sz="4" w:space="0" w:color="auto"/>
              <w:left w:val="single" w:sz="4" w:space="0" w:color="auto"/>
              <w:bottom w:val="single" w:sz="4" w:space="0" w:color="auto"/>
              <w:right w:val="single" w:sz="4" w:space="0" w:color="auto"/>
            </w:tcBorders>
            <w:hideMark/>
          </w:tcPr>
          <w:p w14:paraId="32B6B73E"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EE processing</w:t>
            </w:r>
          </w:p>
        </w:tc>
        <w:tc>
          <w:tcPr>
            <w:tcW w:w="2940" w:type="dxa"/>
            <w:tcBorders>
              <w:top w:val="single" w:sz="4" w:space="0" w:color="auto"/>
              <w:left w:val="single" w:sz="4" w:space="0" w:color="auto"/>
              <w:bottom w:val="single" w:sz="4" w:space="0" w:color="auto"/>
              <w:right w:val="single" w:sz="4" w:space="0" w:color="auto"/>
            </w:tcBorders>
            <w:hideMark/>
          </w:tcPr>
          <w:p w14:paraId="26A09FD0"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Not applicable</w:t>
            </w:r>
          </w:p>
        </w:tc>
        <w:tc>
          <w:tcPr>
            <w:tcW w:w="2163" w:type="dxa"/>
            <w:tcBorders>
              <w:top w:val="single" w:sz="4" w:space="0" w:color="auto"/>
              <w:left w:val="single" w:sz="4" w:space="0" w:color="auto"/>
              <w:bottom w:val="single" w:sz="4" w:space="0" w:color="auto"/>
              <w:right w:val="single" w:sz="4" w:space="0" w:color="auto"/>
            </w:tcBorders>
            <w:hideMark/>
          </w:tcPr>
          <w:p w14:paraId="7B1FC3AE"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DL WUS</w:t>
            </w:r>
          </w:p>
        </w:tc>
      </w:tr>
    </w:tbl>
    <w:p w14:paraId="5D41E1B5" w14:textId="77777777" w:rsidR="002666EC" w:rsidRPr="003E5D3C" w:rsidRDefault="002666EC" w:rsidP="002666EC">
      <w:pPr>
        <w:adjustRightInd w:val="0"/>
        <w:snapToGrid w:val="0"/>
        <w:spacing w:before="120"/>
        <w:ind w:left="180"/>
        <w:rPr>
          <w:rFonts w:eastAsia="宋体"/>
          <w:b/>
          <w:bCs/>
          <w:color w:val="000000"/>
          <w:lang w:eastAsia="zh-CN"/>
        </w:rPr>
      </w:pPr>
      <w:r w:rsidRPr="003E5D3C">
        <w:rPr>
          <w:rFonts w:eastAsia="宋体"/>
          <w:color w:val="000000"/>
          <w:lang w:eastAsia="zh-CN"/>
        </w:rPr>
        <w:t xml:space="preserve"> </w:t>
      </w:r>
      <w:r w:rsidRPr="003E5D3C">
        <w:rPr>
          <w:rFonts w:eastAsia="宋体"/>
          <w:b/>
          <w:bCs/>
          <w:color w:val="000000"/>
          <w:lang w:eastAsia="zh-CN"/>
        </w:rPr>
        <w:t>Case 3: For UE with full neighboring cell RRM measurement</w:t>
      </w:r>
    </w:p>
    <w:tbl>
      <w:tblPr>
        <w:tblW w:w="9345" w:type="dxa"/>
        <w:jc w:val="center"/>
        <w:tblLayout w:type="fixed"/>
        <w:tblLook w:val="04A0" w:firstRow="1" w:lastRow="0" w:firstColumn="1" w:lastColumn="0" w:noHBand="0" w:noVBand="1"/>
      </w:tblPr>
      <w:tblGrid>
        <w:gridCol w:w="1128"/>
        <w:gridCol w:w="3117"/>
        <w:gridCol w:w="2975"/>
        <w:gridCol w:w="2125"/>
      </w:tblGrid>
      <w:tr w:rsidR="002666EC" w14:paraId="446E1B9B" w14:textId="77777777" w:rsidTr="003356FE">
        <w:trPr>
          <w:jc w:val="center"/>
        </w:trPr>
        <w:tc>
          <w:tcPr>
            <w:tcW w:w="1129" w:type="dxa"/>
            <w:tcBorders>
              <w:top w:val="single" w:sz="4" w:space="0" w:color="auto"/>
              <w:left w:val="single" w:sz="4" w:space="0" w:color="auto"/>
              <w:bottom w:val="single" w:sz="4" w:space="0" w:color="auto"/>
              <w:right w:val="single" w:sz="4" w:space="0" w:color="auto"/>
            </w:tcBorders>
            <w:hideMark/>
          </w:tcPr>
          <w:p w14:paraId="437CC0B5" w14:textId="77777777" w:rsidR="002666EC" w:rsidRPr="003E5D3C" w:rsidRDefault="002666EC" w:rsidP="003356FE">
            <w:pPr>
              <w:adjustRightInd w:val="0"/>
              <w:snapToGrid w:val="0"/>
              <w:spacing w:before="120"/>
              <w:rPr>
                <w:rFonts w:eastAsia="宋体"/>
                <w:b/>
                <w:bCs/>
                <w:color w:val="000000"/>
                <w:lang w:eastAsia="zh-CN"/>
              </w:rPr>
            </w:pPr>
            <w:r w:rsidRPr="003E5D3C">
              <w:rPr>
                <w:rFonts w:eastAsia="宋体"/>
                <w:b/>
                <w:bCs/>
                <w:color w:val="000000"/>
                <w:lang w:eastAsia="zh-CN"/>
              </w:rPr>
              <w:t>Case</w:t>
            </w:r>
          </w:p>
        </w:tc>
        <w:tc>
          <w:tcPr>
            <w:tcW w:w="3119" w:type="dxa"/>
            <w:tcBorders>
              <w:top w:val="single" w:sz="4" w:space="0" w:color="auto"/>
              <w:left w:val="single" w:sz="4" w:space="0" w:color="auto"/>
              <w:bottom w:val="single" w:sz="4" w:space="0" w:color="auto"/>
              <w:right w:val="single" w:sz="4" w:space="0" w:color="auto"/>
            </w:tcBorders>
            <w:hideMark/>
          </w:tcPr>
          <w:p w14:paraId="23F9C56F" w14:textId="77777777" w:rsidR="002666EC" w:rsidRPr="003E5D3C" w:rsidRDefault="002666EC" w:rsidP="003356FE">
            <w:pPr>
              <w:adjustRightInd w:val="0"/>
              <w:snapToGrid w:val="0"/>
              <w:spacing w:before="120"/>
              <w:rPr>
                <w:rFonts w:eastAsia="宋体"/>
                <w:b/>
                <w:bCs/>
                <w:color w:val="000000"/>
                <w:lang w:eastAsia="zh-CN"/>
              </w:rPr>
            </w:pPr>
            <w:r w:rsidRPr="003E5D3C">
              <w:rPr>
                <w:rFonts w:eastAsia="宋体"/>
                <w:b/>
                <w:bCs/>
                <w:iCs/>
                <w:color w:val="000000"/>
                <w:lang w:eastAsia="zh-CN"/>
              </w:rPr>
              <w:t>Serving</w:t>
            </w:r>
            <w:r w:rsidRPr="003E5D3C">
              <w:rPr>
                <w:rFonts w:eastAsia="宋体"/>
                <w:b/>
                <w:bCs/>
                <w:color w:val="000000"/>
                <w:lang w:eastAsia="zh-CN"/>
              </w:rPr>
              <w:t xml:space="preserve"> cell RRM measurement</w:t>
            </w:r>
          </w:p>
        </w:tc>
        <w:tc>
          <w:tcPr>
            <w:tcW w:w="2977" w:type="dxa"/>
            <w:tcBorders>
              <w:top w:val="single" w:sz="4" w:space="0" w:color="auto"/>
              <w:left w:val="single" w:sz="4" w:space="0" w:color="auto"/>
              <w:bottom w:val="single" w:sz="4" w:space="0" w:color="auto"/>
              <w:right w:val="single" w:sz="4" w:space="0" w:color="auto"/>
            </w:tcBorders>
            <w:hideMark/>
          </w:tcPr>
          <w:p w14:paraId="4017F975" w14:textId="77777777" w:rsidR="002666EC" w:rsidRPr="003E5D3C" w:rsidRDefault="002666EC" w:rsidP="003356FE">
            <w:pPr>
              <w:adjustRightInd w:val="0"/>
              <w:snapToGrid w:val="0"/>
              <w:spacing w:before="120"/>
              <w:rPr>
                <w:rFonts w:eastAsia="宋体"/>
                <w:b/>
                <w:bCs/>
                <w:color w:val="000000"/>
                <w:lang w:eastAsia="zh-CN"/>
              </w:rPr>
            </w:pPr>
            <w:r w:rsidRPr="003E5D3C">
              <w:rPr>
                <w:rFonts w:eastAsia="宋体"/>
                <w:b/>
                <w:bCs/>
                <w:color w:val="000000"/>
                <w:lang w:eastAsia="zh-CN"/>
              </w:rPr>
              <w:t>Neighboring cell RRM measurement</w:t>
            </w:r>
          </w:p>
        </w:tc>
        <w:tc>
          <w:tcPr>
            <w:tcW w:w="2126" w:type="dxa"/>
            <w:tcBorders>
              <w:top w:val="single" w:sz="4" w:space="0" w:color="auto"/>
              <w:left w:val="single" w:sz="4" w:space="0" w:color="auto"/>
              <w:bottom w:val="single" w:sz="4" w:space="0" w:color="auto"/>
              <w:right w:val="single" w:sz="4" w:space="0" w:color="auto"/>
            </w:tcBorders>
            <w:hideMark/>
          </w:tcPr>
          <w:p w14:paraId="72C9D7F1" w14:textId="77777777" w:rsidR="002666EC" w:rsidRPr="003E5D3C" w:rsidRDefault="002666EC" w:rsidP="003356FE">
            <w:pPr>
              <w:adjustRightInd w:val="0"/>
              <w:snapToGrid w:val="0"/>
              <w:spacing w:before="120"/>
              <w:rPr>
                <w:rFonts w:eastAsia="宋体"/>
                <w:b/>
                <w:bCs/>
                <w:color w:val="000000"/>
                <w:lang w:eastAsia="zh-CN"/>
              </w:rPr>
            </w:pPr>
            <w:r w:rsidRPr="003E5D3C">
              <w:rPr>
                <w:rFonts w:eastAsia="宋体"/>
                <w:b/>
                <w:bCs/>
                <w:color w:val="000000"/>
                <w:lang w:eastAsia="zh-CN"/>
              </w:rPr>
              <w:t>Trigger for PDCCH monitoring</w:t>
            </w:r>
          </w:p>
        </w:tc>
      </w:tr>
      <w:tr w:rsidR="002666EC" w14:paraId="47231FC2" w14:textId="77777777" w:rsidTr="003356FE">
        <w:trPr>
          <w:jc w:val="center"/>
        </w:trPr>
        <w:tc>
          <w:tcPr>
            <w:tcW w:w="1129" w:type="dxa"/>
            <w:tcBorders>
              <w:top w:val="single" w:sz="4" w:space="0" w:color="auto"/>
              <w:left w:val="single" w:sz="4" w:space="0" w:color="auto"/>
              <w:bottom w:val="single" w:sz="4" w:space="0" w:color="auto"/>
              <w:right w:val="single" w:sz="4" w:space="0" w:color="auto"/>
            </w:tcBorders>
            <w:hideMark/>
          </w:tcPr>
          <w:p w14:paraId="4F25E83E"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Case 3-1</w:t>
            </w:r>
          </w:p>
        </w:tc>
        <w:tc>
          <w:tcPr>
            <w:tcW w:w="3119" w:type="dxa"/>
            <w:tcBorders>
              <w:top w:val="single" w:sz="4" w:space="0" w:color="auto"/>
              <w:left w:val="single" w:sz="4" w:space="0" w:color="auto"/>
              <w:bottom w:val="single" w:sz="4" w:space="0" w:color="auto"/>
              <w:right w:val="single" w:sz="4" w:space="0" w:color="auto"/>
            </w:tcBorders>
            <w:hideMark/>
          </w:tcPr>
          <w:p w14:paraId="7C4B71AE" w14:textId="77777777" w:rsidR="002666EC" w:rsidRPr="003E5D3C" w:rsidRDefault="002666EC" w:rsidP="003356FE">
            <w:pPr>
              <w:adjustRightInd w:val="0"/>
              <w:snapToGrid w:val="0"/>
              <w:spacing w:before="120"/>
              <w:rPr>
                <w:rFonts w:eastAsia="宋体"/>
                <w:iCs/>
                <w:color w:val="000000"/>
                <w:lang w:eastAsia="zh-CN"/>
              </w:rPr>
            </w:pPr>
            <w:r w:rsidRPr="003E5D3C">
              <w:rPr>
                <w:rFonts w:eastAsia="宋体"/>
                <w:iCs/>
                <w:color w:val="000000"/>
                <w:lang w:eastAsia="zh-CN"/>
              </w:rPr>
              <w:t>Non-EE processing</w:t>
            </w:r>
          </w:p>
        </w:tc>
        <w:tc>
          <w:tcPr>
            <w:tcW w:w="2977" w:type="dxa"/>
            <w:tcBorders>
              <w:top w:val="single" w:sz="4" w:space="0" w:color="auto"/>
              <w:left w:val="single" w:sz="4" w:space="0" w:color="auto"/>
              <w:bottom w:val="single" w:sz="4" w:space="0" w:color="auto"/>
              <w:right w:val="single" w:sz="4" w:space="0" w:color="auto"/>
            </w:tcBorders>
            <w:hideMark/>
          </w:tcPr>
          <w:p w14:paraId="75551446" w14:textId="77777777" w:rsidR="002666EC" w:rsidRPr="003E5D3C" w:rsidRDefault="002666EC" w:rsidP="003356FE">
            <w:pPr>
              <w:adjustRightInd w:val="0"/>
              <w:snapToGrid w:val="0"/>
              <w:spacing w:before="120"/>
              <w:rPr>
                <w:rFonts w:eastAsia="宋体"/>
                <w:iCs/>
                <w:color w:val="000000"/>
                <w:lang w:eastAsia="zh-CN"/>
              </w:rPr>
            </w:pPr>
            <w:r w:rsidRPr="003E5D3C">
              <w:rPr>
                <w:rFonts w:eastAsia="宋体"/>
                <w:iCs/>
                <w:color w:val="000000"/>
                <w:lang w:eastAsia="zh-CN"/>
              </w:rPr>
              <w:t>Non-EE processing w/o relaxation</w:t>
            </w:r>
          </w:p>
        </w:tc>
        <w:tc>
          <w:tcPr>
            <w:tcW w:w="2126" w:type="dxa"/>
            <w:tcBorders>
              <w:top w:val="single" w:sz="4" w:space="0" w:color="auto"/>
              <w:left w:val="single" w:sz="4" w:space="0" w:color="auto"/>
              <w:bottom w:val="single" w:sz="4" w:space="0" w:color="auto"/>
              <w:right w:val="single" w:sz="4" w:space="0" w:color="auto"/>
            </w:tcBorders>
            <w:hideMark/>
          </w:tcPr>
          <w:p w14:paraId="5BF7A934"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C-DRX only</w:t>
            </w:r>
          </w:p>
        </w:tc>
      </w:tr>
      <w:tr w:rsidR="002666EC" w14:paraId="317C219F" w14:textId="77777777" w:rsidTr="003356FE">
        <w:trPr>
          <w:jc w:val="center"/>
        </w:trPr>
        <w:tc>
          <w:tcPr>
            <w:tcW w:w="1129" w:type="dxa"/>
            <w:tcBorders>
              <w:top w:val="single" w:sz="4" w:space="0" w:color="auto"/>
              <w:left w:val="single" w:sz="4" w:space="0" w:color="auto"/>
              <w:bottom w:val="single" w:sz="4" w:space="0" w:color="auto"/>
              <w:right w:val="single" w:sz="4" w:space="0" w:color="auto"/>
            </w:tcBorders>
            <w:hideMark/>
          </w:tcPr>
          <w:p w14:paraId="29863696"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Case 3-2</w:t>
            </w:r>
          </w:p>
        </w:tc>
        <w:tc>
          <w:tcPr>
            <w:tcW w:w="3119" w:type="dxa"/>
            <w:tcBorders>
              <w:top w:val="single" w:sz="4" w:space="0" w:color="auto"/>
              <w:left w:val="single" w:sz="4" w:space="0" w:color="auto"/>
              <w:bottom w:val="single" w:sz="4" w:space="0" w:color="auto"/>
              <w:right w:val="single" w:sz="4" w:space="0" w:color="auto"/>
            </w:tcBorders>
            <w:hideMark/>
          </w:tcPr>
          <w:p w14:paraId="1CE8DB8E" w14:textId="77777777" w:rsidR="002666EC" w:rsidRPr="003E5D3C" w:rsidRDefault="002666EC" w:rsidP="003356FE">
            <w:pPr>
              <w:adjustRightInd w:val="0"/>
              <w:snapToGrid w:val="0"/>
              <w:spacing w:before="120"/>
              <w:rPr>
                <w:rFonts w:eastAsia="宋体"/>
                <w:iCs/>
                <w:color w:val="000000"/>
                <w:lang w:eastAsia="zh-CN"/>
              </w:rPr>
            </w:pPr>
            <w:r w:rsidRPr="003E5D3C">
              <w:rPr>
                <w:rFonts w:eastAsia="宋体"/>
                <w:iCs/>
                <w:color w:val="000000"/>
                <w:lang w:eastAsia="zh-CN"/>
              </w:rPr>
              <w:t>Non-EE processing</w:t>
            </w:r>
          </w:p>
        </w:tc>
        <w:tc>
          <w:tcPr>
            <w:tcW w:w="2977" w:type="dxa"/>
            <w:tcBorders>
              <w:top w:val="single" w:sz="4" w:space="0" w:color="auto"/>
              <w:left w:val="single" w:sz="4" w:space="0" w:color="auto"/>
              <w:bottom w:val="single" w:sz="4" w:space="0" w:color="auto"/>
              <w:right w:val="single" w:sz="4" w:space="0" w:color="auto"/>
            </w:tcBorders>
            <w:hideMark/>
          </w:tcPr>
          <w:p w14:paraId="2C3B9FDE" w14:textId="77777777" w:rsidR="002666EC" w:rsidRPr="003E5D3C" w:rsidRDefault="002666EC" w:rsidP="003356FE">
            <w:pPr>
              <w:adjustRightInd w:val="0"/>
              <w:snapToGrid w:val="0"/>
              <w:spacing w:before="120"/>
              <w:rPr>
                <w:rFonts w:eastAsia="宋体"/>
                <w:iCs/>
                <w:color w:val="000000"/>
                <w:lang w:eastAsia="zh-CN"/>
              </w:rPr>
            </w:pPr>
            <w:r w:rsidRPr="003E5D3C">
              <w:rPr>
                <w:rFonts w:eastAsia="宋体"/>
                <w:iCs/>
                <w:color w:val="000000"/>
                <w:lang w:eastAsia="zh-CN"/>
              </w:rPr>
              <w:t>Non-EE processing w/o relaxation</w:t>
            </w:r>
          </w:p>
        </w:tc>
        <w:tc>
          <w:tcPr>
            <w:tcW w:w="2126" w:type="dxa"/>
            <w:tcBorders>
              <w:top w:val="single" w:sz="4" w:space="0" w:color="auto"/>
              <w:left w:val="single" w:sz="4" w:space="0" w:color="auto"/>
              <w:bottom w:val="single" w:sz="4" w:space="0" w:color="auto"/>
              <w:right w:val="single" w:sz="4" w:space="0" w:color="auto"/>
            </w:tcBorders>
            <w:hideMark/>
          </w:tcPr>
          <w:p w14:paraId="0670D3DB"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C-DRX with DCP</w:t>
            </w:r>
          </w:p>
        </w:tc>
      </w:tr>
      <w:tr w:rsidR="002666EC" w14:paraId="48B11DA0" w14:textId="77777777" w:rsidTr="003356FE">
        <w:trPr>
          <w:jc w:val="center"/>
        </w:trPr>
        <w:tc>
          <w:tcPr>
            <w:tcW w:w="1129" w:type="dxa"/>
            <w:tcBorders>
              <w:top w:val="single" w:sz="4" w:space="0" w:color="auto"/>
              <w:left w:val="single" w:sz="4" w:space="0" w:color="auto"/>
              <w:bottom w:val="single" w:sz="4" w:space="0" w:color="auto"/>
              <w:right w:val="single" w:sz="4" w:space="0" w:color="auto"/>
            </w:tcBorders>
            <w:hideMark/>
          </w:tcPr>
          <w:p w14:paraId="022298EC"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Case 3-3</w:t>
            </w:r>
          </w:p>
        </w:tc>
        <w:tc>
          <w:tcPr>
            <w:tcW w:w="3119" w:type="dxa"/>
            <w:tcBorders>
              <w:top w:val="single" w:sz="4" w:space="0" w:color="auto"/>
              <w:left w:val="single" w:sz="4" w:space="0" w:color="auto"/>
              <w:bottom w:val="single" w:sz="4" w:space="0" w:color="auto"/>
              <w:right w:val="single" w:sz="4" w:space="0" w:color="auto"/>
            </w:tcBorders>
            <w:hideMark/>
          </w:tcPr>
          <w:p w14:paraId="04514624" w14:textId="77777777" w:rsidR="002666EC" w:rsidRPr="003E5D3C" w:rsidRDefault="002666EC" w:rsidP="003356FE">
            <w:pPr>
              <w:adjustRightInd w:val="0"/>
              <w:snapToGrid w:val="0"/>
              <w:spacing w:before="120"/>
              <w:rPr>
                <w:rFonts w:eastAsia="宋体"/>
                <w:iCs/>
                <w:color w:val="000000"/>
                <w:lang w:eastAsia="zh-CN"/>
              </w:rPr>
            </w:pPr>
            <w:r w:rsidRPr="003E5D3C">
              <w:rPr>
                <w:rFonts w:eastAsia="宋体"/>
                <w:iCs/>
                <w:color w:val="000000"/>
                <w:lang w:eastAsia="zh-CN"/>
              </w:rPr>
              <w:t>Non-EE processing</w:t>
            </w:r>
          </w:p>
        </w:tc>
        <w:tc>
          <w:tcPr>
            <w:tcW w:w="2977" w:type="dxa"/>
            <w:tcBorders>
              <w:top w:val="single" w:sz="4" w:space="0" w:color="auto"/>
              <w:left w:val="single" w:sz="4" w:space="0" w:color="auto"/>
              <w:bottom w:val="single" w:sz="4" w:space="0" w:color="auto"/>
              <w:right w:val="single" w:sz="4" w:space="0" w:color="auto"/>
            </w:tcBorders>
            <w:hideMark/>
          </w:tcPr>
          <w:p w14:paraId="3CFC9398"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iCs/>
                <w:color w:val="000000"/>
                <w:lang w:eastAsia="zh-CN"/>
              </w:rPr>
              <w:t>Non-EE processing w/o relaxation</w:t>
            </w:r>
          </w:p>
        </w:tc>
        <w:tc>
          <w:tcPr>
            <w:tcW w:w="2126" w:type="dxa"/>
            <w:tcBorders>
              <w:top w:val="single" w:sz="4" w:space="0" w:color="auto"/>
              <w:left w:val="single" w:sz="4" w:space="0" w:color="auto"/>
              <w:bottom w:val="single" w:sz="4" w:space="0" w:color="auto"/>
              <w:right w:val="single" w:sz="4" w:space="0" w:color="auto"/>
            </w:tcBorders>
            <w:hideMark/>
          </w:tcPr>
          <w:p w14:paraId="40B707C0"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DL WUS</w:t>
            </w:r>
          </w:p>
        </w:tc>
      </w:tr>
      <w:tr w:rsidR="002666EC" w14:paraId="212E0FFC" w14:textId="77777777" w:rsidTr="003356FE">
        <w:trPr>
          <w:jc w:val="center"/>
        </w:trPr>
        <w:tc>
          <w:tcPr>
            <w:tcW w:w="1129" w:type="dxa"/>
            <w:tcBorders>
              <w:top w:val="single" w:sz="4" w:space="0" w:color="auto"/>
              <w:left w:val="single" w:sz="4" w:space="0" w:color="auto"/>
              <w:bottom w:val="single" w:sz="4" w:space="0" w:color="auto"/>
              <w:right w:val="single" w:sz="4" w:space="0" w:color="auto"/>
            </w:tcBorders>
            <w:hideMark/>
          </w:tcPr>
          <w:p w14:paraId="4DCA6AE6"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lastRenderedPageBreak/>
              <w:t>Case 3-4</w:t>
            </w:r>
          </w:p>
        </w:tc>
        <w:tc>
          <w:tcPr>
            <w:tcW w:w="3119" w:type="dxa"/>
            <w:tcBorders>
              <w:top w:val="single" w:sz="4" w:space="0" w:color="auto"/>
              <w:left w:val="single" w:sz="4" w:space="0" w:color="auto"/>
              <w:bottom w:val="single" w:sz="4" w:space="0" w:color="auto"/>
              <w:right w:val="single" w:sz="4" w:space="0" w:color="auto"/>
            </w:tcBorders>
            <w:hideMark/>
          </w:tcPr>
          <w:p w14:paraId="6973E958" w14:textId="77777777" w:rsidR="002666EC" w:rsidRPr="003E5D3C" w:rsidRDefault="002666EC" w:rsidP="003356FE">
            <w:pPr>
              <w:adjustRightInd w:val="0"/>
              <w:snapToGrid w:val="0"/>
              <w:spacing w:before="120"/>
              <w:rPr>
                <w:rFonts w:eastAsia="宋体"/>
                <w:iCs/>
                <w:color w:val="000000"/>
                <w:lang w:eastAsia="zh-CN"/>
              </w:rPr>
            </w:pPr>
            <w:r w:rsidRPr="003E5D3C">
              <w:rPr>
                <w:rFonts w:eastAsia="宋体"/>
                <w:iCs/>
                <w:color w:val="000000"/>
                <w:lang w:eastAsia="zh-CN"/>
              </w:rPr>
              <w:t>EE processing</w:t>
            </w:r>
          </w:p>
        </w:tc>
        <w:tc>
          <w:tcPr>
            <w:tcW w:w="2977" w:type="dxa"/>
            <w:tcBorders>
              <w:top w:val="single" w:sz="4" w:space="0" w:color="auto"/>
              <w:left w:val="single" w:sz="4" w:space="0" w:color="auto"/>
              <w:bottom w:val="single" w:sz="4" w:space="0" w:color="auto"/>
              <w:right w:val="single" w:sz="4" w:space="0" w:color="auto"/>
            </w:tcBorders>
            <w:hideMark/>
          </w:tcPr>
          <w:p w14:paraId="1ECBD579" w14:textId="77777777" w:rsidR="002666EC" w:rsidRPr="003E5D3C" w:rsidRDefault="002666EC" w:rsidP="003356FE">
            <w:pPr>
              <w:adjustRightInd w:val="0"/>
              <w:snapToGrid w:val="0"/>
              <w:spacing w:before="120"/>
              <w:rPr>
                <w:rFonts w:eastAsia="宋体"/>
                <w:iCs/>
                <w:color w:val="000000"/>
                <w:lang w:eastAsia="zh-CN"/>
              </w:rPr>
            </w:pPr>
            <w:r w:rsidRPr="003E5D3C">
              <w:rPr>
                <w:rFonts w:eastAsia="宋体"/>
                <w:iCs/>
                <w:color w:val="000000"/>
                <w:lang w:eastAsia="zh-CN"/>
              </w:rPr>
              <w:t>Non-EE processing w/o relaxation</w:t>
            </w:r>
          </w:p>
        </w:tc>
        <w:tc>
          <w:tcPr>
            <w:tcW w:w="2126" w:type="dxa"/>
            <w:tcBorders>
              <w:top w:val="single" w:sz="4" w:space="0" w:color="auto"/>
              <w:left w:val="single" w:sz="4" w:space="0" w:color="auto"/>
              <w:bottom w:val="single" w:sz="4" w:space="0" w:color="auto"/>
              <w:right w:val="single" w:sz="4" w:space="0" w:color="auto"/>
            </w:tcBorders>
            <w:hideMark/>
          </w:tcPr>
          <w:p w14:paraId="0CC94A24"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C-DRX only</w:t>
            </w:r>
          </w:p>
        </w:tc>
      </w:tr>
      <w:tr w:rsidR="002666EC" w14:paraId="03F65B9A" w14:textId="77777777" w:rsidTr="003356FE">
        <w:trPr>
          <w:jc w:val="center"/>
        </w:trPr>
        <w:tc>
          <w:tcPr>
            <w:tcW w:w="1129" w:type="dxa"/>
            <w:tcBorders>
              <w:top w:val="single" w:sz="4" w:space="0" w:color="auto"/>
              <w:left w:val="single" w:sz="4" w:space="0" w:color="auto"/>
              <w:bottom w:val="single" w:sz="4" w:space="0" w:color="auto"/>
              <w:right w:val="single" w:sz="4" w:space="0" w:color="auto"/>
            </w:tcBorders>
            <w:hideMark/>
          </w:tcPr>
          <w:p w14:paraId="7F280644"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Case 3-5</w:t>
            </w:r>
          </w:p>
        </w:tc>
        <w:tc>
          <w:tcPr>
            <w:tcW w:w="3119" w:type="dxa"/>
            <w:tcBorders>
              <w:top w:val="single" w:sz="4" w:space="0" w:color="auto"/>
              <w:left w:val="single" w:sz="4" w:space="0" w:color="auto"/>
              <w:bottom w:val="single" w:sz="4" w:space="0" w:color="auto"/>
              <w:right w:val="single" w:sz="4" w:space="0" w:color="auto"/>
            </w:tcBorders>
            <w:hideMark/>
          </w:tcPr>
          <w:p w14:paraId="3D856919"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iCs/>
                <w:color w:val="000000"/>
                <w:lang w:eastAsia="zh-CN"/>
              </w:rPr>
              <w:t>EE processing</w:t>
            </w:r>
          </w:p>
        </w:tc>
        <w:tc>
          <w:tcPr>
            <w:tcW w:w="2977" w:type="dxa"/>
            <w:tcBorders>
              <w:top w:val="single" w:sz="4" w:space="0" w:color="auto"/>
              <w:left w:val="single" w:sz="4" w:space="0" w:color="auto"/>
              <w:bottom w:val="single" w:sz="4" w:space="0" w:color="auto"/>
              <w:right w:val="single" w:sz="4" w:space="0" w:color="auto"/>
            </w:tcBorders>
            <w:hideMark/>
          </w:tcPr>
          <w:p w14:paraId="421DAA71" w14:textId="77777777" w:rsidR="002666EC" w:rsidRPr="003E5D3C" w:rsidRDefault="002666EC" w:rsidP="003356FE">
            <w:pPr>
              <w:adjustRightInd w:val="0"/>
              <w:snapToGrid w:val="0"/>
              <w:spacing w:before="120"/>
              <w:rPr>
                <w:rFonts w:eastAsia="宋体"/>
                <w:iCs/>
                <w:color w:val="000000"/>
                <w:lang w:eastAsia="zh-CN"/>
              </w:rPr>
            </w:pPr>
            <w:r w:rsidRPr="003E5D3C">
              <w:rPr>
                <w:rFonts w:eastAsia="宋体"/>
                <w:iCs/>
                <w:color w:val="000000"/>
                <w:lang w:eastAsia="zh-CN"/>
              </w:rPr>
              <w:t>Non-EE processing w/o relaxation</w:t>
            </w:r>
          </w:p>
        </w:tc>
        <w:tc>
          <w:tcPr>
            <w:tcW w:w="2126" w:type="dxa"/>
            <w:tcBorders>
              <w:top w:val="single" w:sz="4" w:space="0" w:color="auto"/>
              <w:left w:val="single" w:sz="4" w:space="0" w:color="auto"/>
              <w:bottom w:val="single" w:sz="4" w:space="0" w:color="auto"/>
              <w:right w:val="single" w:sz="4" w:space="0" w:color="auto"/>
            </w:tcBorders>
            <w:hideMark/>
          </w:tcPr>
          <w:p w14:paraId="07207A09"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C-DRX with DCP</w:t>
            </w:r>
          </w:p>
        </w:tc>
      </w:tr>
      <w:tr w:rsidR="002666EC" w14:paraId="7A10F5C1" w14:textId="77777777" w:rsidTr="003356FE">
        <w:trPr>
          <w:jc w:val="center"/>
        </w:trPr>
        <w:tc>
          <w:tcPr>
            <w:tcW w:w="1129" w:type="dxa"/>
            <w:tcBorders>
              <w:top w:val="single" w:sz="4" w:space="0" w:color="auto"/>
              <w:left w:val="single" w:sz="4" w:space="0" w:color="auto"/>
              <w:bottom w:val="single" w:sz="4" w:space="0" w:color="auto"/>
              <w:right w:val="single" w:sz="4" w:space="0" w:color="auto"/>
            </w:tcBorders>
            <w:hideMark/>
          </w:tcPr>
          <w:p w14:paraId="1D24DC7E"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Case 3-6</w:t>
            </w:r>
          </w:p>
        </w:tc>
        <w:tc>
          <w:tcPr>
            <w:tcW w:w="3119" w:type="dxa"/>
            <w:tcBorders>
              <w:top w:val="single" w:sz="4" w:space="0" w:color="auto"/>
              <w:left w:val="single" w:sz="4" w:space="0" w:color="auto"/>
              <w:bottom w:val="single" w:sz="4" w:space="0" w:color="auto"/>
              <w:right w:val="single" w:sz="4" w:space="0" w:color="auto"/>
            </w:tcBorders>
            <w:hideMark/>
          </w:tcPr>
          <w:p w14:paraId="2A2B946F" w14:textId="77777777" w:rsidR="002666EC" w:rsidRPr="003E5D3C" w:rsidRDefault="002666EC" w:rsidP="003356FE">
            <w:pPr>
              <w:adjustRightInd w:val="0"/>
              <w:snapToGrid w:val="0"/>
              <w:spacing w:before="120"/>
              <w:rPr>
                <w:rFonts w:eastAsia="宋体"/>
                <w:iCs/>
                <w:color w:val="000000"/>
                <w:lang w:eastAsia="zh-CN"/>
              </w:rPr>
            </w:pPr>
            <w:r w:rsidRPr="003E5D3C">
              <w:rPr>
                <w:rFonts w:eastAsia="宋体"/>
                <w:iCs/>
                <w:color w:val="000000"/>
                <w:lang w:eastAsia="zh-CN"/>
              </w:rPr>
              <w:t>EE processing</w:t>
            </w:r>
          </w:p>
        </w:tc>
        <w:tc>
          <w:tcPr>
            <w:tcW w:w="2977" w:type="dxa"/>
            <w:tcBorders>
              <w:top w:val="single" w:sz="4" w:space="0" w:color="auto"/>
              <w:left w:val="single" w:sz="4" w:space="0" w:color="auto"/>
              <w:bottom w:val="single" w:sz="4" w:space="0" w:color="auto"/>
              <w:right w:val="single" w:sz="4" w:space="0" w:color="auto"/>
            </w:tcBorders>
            <w:hideMark/>
          </w:tcPr>
          <w:p w14:paraId="64EA24D0" w14:textId="77777777" w:rsidR="002666EC" w:rsidRPr="003E5D3C" w:rsidRDefault="002666EC" w:rsidP="003356FE">
            <w:pPr>
              <w:adjustRightInd w:val="0"/>
              <w:snapToGrid w:val="0"/>
              <w:spacing w:before="120"/>
              <w:rPr>
                <w:rFonts w:eastAsia="宋体"/>
                <w:iCs/>
                <w:color w:val="000000"/>
                <w:lang w:eastAsia="zh-CN"/>
              </w:rPr>
            </w:pPr>
            <w:r w:rsidRPr="003E5D3C">
              <w:rPr>
                <w:rFonts w:eastAsia="宋体"/>
                <w:iCs/>
                <w:color w:val="000000"/>
                <w:lang w:eastAsia="zh-CN"/>
              </w:rPr>
              <w:t>Non-EE processing w/o relaxation</w:t>
            </w:r>
          </w:p>
        </w:tc>
        <w:tc>
          <w:tcPr>
            <w:tcW w:w="2126" w:type="dxa"/>
            <w:tcBorders>
              <w:top w:val="single" w:sz="4" w:space="0" w:color="auto"/>
              <w:left w:val="single" w:sz="4" w:space="0" w:color="auto"/>
              <w:bottom w:val="single" w:sz="4" w:space="0" w:color="auto"/>
              <w:right w:val="single" w:sz="4" w:space="0" w:color="auto"/>
            </w:tcBorders>
            <w:hideMark/>
          </w:tcPr>
          <w:p w14:paraId="05932C23" w14:textId="77777777" w:rsidR="002666EC" w:rsidRPr="003E5D3C" w:rsidRDefault="002666EC" w:rsidP="003356FE">
            <w:pPr>
              <w:adjustRightInd w:val="0"/>
              <w:snapToGrid w:val="0"/>
              <w:spacing w:before="120"/>
              <w:rPr>
                <w:rFonts w:eastAsia="宋体"/>
                <w:color w:val="000000"/>
                <w:lang w:eastAsia="zh-CN"/>
              </w:rPr>
            </w:pPr>
            <w:r w:rsidRPr="003E5D3C">
              <w:rPr>
                <w:rFonts w:eastAsia="宋体"/>
                <w:color w:val="000000"/>
                <w:lang w:eastAsia="zh-CN"/>
              </w:rPr>
              <w:t>DL WUS</w:t>
            </w:r>
          </w:p>
        </w:tc>
      </w:tr>
    </w:tbl>
    <w:p w14:paraId="77B0F268" w14:textId="77777777" w:rsidR="002666EC" w:rsidRDefault="002666EC" w:rsidP="002666EC">
      <w:pPr>
        <w:overflowPunct w:val="0"/>
        <w:autoSpaceDE w:val="0"/>
        <w:autoSpaceDN w:val="0"/>
        <w:adjustRightInd w:val="0"/>
        <w:snapToGrid w:val="0"/>
        <w:spacing w:before="120" w:line="240" w:lineRule="exact"/>
        <w:textAlignment w:val="baseline"/>
        <w:rPr>
          <w:rFonts w:eastAsia="宋体"/>
          <w:b/>
          <w:bCs/>
          <w:iCs/>
          <w:lang w:val="en-GB" w:eastAsia="zh-CN"/>
        </w:rPr>
      </w:pPr>
      <w:r w:rsidRPr="00F6317D">
        <w:rPr>
          <w:b/>
        </w:rPr>
        <w:t>Proposal 25:</w:t>
      </w:r>
      <w:r w:rsidRPr="00F6317D">
        <w:rPr>
          <w:rFonts w:eastAsia="宋体"/>
          <w:b/>
          <w:color w:val="000000"/>
          <w:lang w:eastAsia="zh-CN"/>
        </w:rPr>
        <w:t xml:space="preserve"> For collection of UE energy saving gain results for neighboring cell RRM measurement by EE processing in RRC connected, at least the following cases are considered:</w:t>
      </w:r>
    </w:p>
    <w:tbl>
      <w:tblPr>
        <w:tblW w:w="9225" w:type="dxa"/>
        <w:jc w:val="center"/>
        <w:tblLayout w:type="fixed"/>
        <w:tblLook w:val="04A0" w:firstRow="1" w:lastRow="0" w:firstColumn="1" w:lastColumn="0" w:noHBand="0" w:noVBand="1"/>
      </w:tblPr>
      <w:tblGrid>
        <w:gridCol w:w="1129"/>
        <w:gridCol w:w="2975"/>
        <w:gridCol w:w="2995"/>
        <w:gridCol w:w="2126"/>
      </w:tblGrid>
      <w:tr w:rsidR="002666EC" w14:paraId="3D941234" w14:textId="77777777" w:rsidTr="003356FE">
        <w:trPr>
          <w:jc w:val="center"/>
        </w:trPr>
        <w:tc>
          <w:tcPr>
            <w:tcW w:w="1129" w:type="dxa"/>
            <w:tcBorders>
              <w:top w:val="single" w:sz="4" w:space="0" w:color="auto"/>
              <w:left w:val="single" w:sz="4" w:space="0" w:color="auto"/>
              <w:bottom w:val="single" w:sz="4" w:space="0" w:color="auto"/>
              <w:right w:val="single" w:sz="4" w:space="0" w:color="auto"/>
            </w:tcBorders>
            <w:hideMark/>
          </w:tcPr>
          <w:p w14:paraId="5A508561" w14:textId="77777777" w:rsidR="002666EC" w:rsidRPr="003E5D3C" w:rsidRDefault="002666EC" w:rsidP="003356FE">
            <w:pPr>
              <w:adjustRightInd w:val="0"/>
              <w:snapToGrid w:val="0"/>
              <w:spacing w:before="120" w:afterLines="50"/>
              <w:rPr>
                <w:rFonts w:eastAsia="宋体"/>
                <w:b/>
                <w:bCs/>
                <w:color w:val="000000"/>
                <w:lang w:eastAsia="zh-CN"/>
              </w:rPr>
            </w:pPr>
            <w:r w:rsidRPr="003E5D3C">
              <w:rPr>
                <w:rFonts w:eastAsia="宋体"/>
                <w:b/>
                <w:bCs/>
                <w:color w:val="000000"/>
                <w:lang w:eastAsia="zh-CN"/>
              </w:rPr>
              <w:t>Case</w:t>
            </w:r>
          </w:p>
        </w:tc>
        <w:tc>
          <w:tcPr>
            <w:tcW w:w="2977" w:type="dxa"/>
            <w:tcBorders>
              <w:top w:val="single" w:sz="4" w:space="0" w:color="auto"/>
              <w:left w:val="single" w:sz="4" w:space="0" w:color="auto"/>
              <w:bottom w:val="single" w:sz="4" w:space="0" w:color="auto"/>
              <w:right w:val="single" w:sz="4" w:space="0" w:color="auto"/>
            </w:tcBorders>
            <w:hideMark/>
          </w:tcPr>
          <w:p w14:paraId="5E19AEFB" w14:textId="77777777" w:rsidR="002666EC" w:rsidRPr="003E5D3C" w:rsidRDefault="002666EC" w:rsidP="003356FE">
            <w:pPr>
              <w:adjustRightInd w:val="0"/>
              <w:snapToGrid w:val="0"/>
              <w:spacing w:before="120" w:afterLines="50"/>
              <w:rPr>
                <w:rFonts w:eastAsia="宋体"/>
                <w:b/>
                <w:bCs/>
                <w:color w:val="000000"/>
                <w:lang w:eastAsia="zh-CN"/>
              </w:rPr>
            </w:pPr>
            <w:r w:rsidRPr="003E5D3C">
              <w:rPr>
                <w:rFonts w:eastAsia="宋体"/>
                <w:b/>
                <w:bCs/>
                <w:iCs/>
                <w:color w:val="000000"/>
                <w:lang w:eastAsia="zh-CN"/>
              </w:rPr>
              <w:t>Serving</w:t>
            </w:r>
            <w:r w:rsidRPr="003E5D3C">
              <w:rPr>
                <w:rFonts w:eastAsia="宋体"/>
                <w:b/>
                <w:bCs/>
                <w:color w:val="000000"/>
                <w:lang w:eastAsia="zh-CN"/>
              </w:rPr>
              <w:t xml:space="preserve"> cell RRM measurement</w:t>
            </w:r>
          </w:p>
        </w:tc>
        <w:tc>
          <w:tcPr>
            <w:tcW w:w="2997" w:type="dxa"/>
            <w:tcBorders>
              <w:top w:val="single" w:sz="4" w:space="0" w:color="auto"/>
              <w:left w:val="single" w:sz="4" w:space="0" w:color="auto"/>
              <w:bottom w:val="single" w:sz="4" w:space="0" w:color="auto"/>
              <w:right w:val="single" w:sz="4" w:space="0" w:color="auto"/>
            </w:tcBorders>
            <w:hideMark/>
          </w:tcPr>
          <w:p w14:paraId="1A5ABDBC" w14:textId="77777777" w:rsidR="002666EC" w:rsidRPr="003E5D3C" w:rsidRDefault="002666EC" w:rsidP="003356FE">
            <w:pPr>
              <w:adjustRightInd w:val="0"/>
              <w:snapToGrid w:val="0"/>
              <w:spacing w:before="120" w:afterLines="50"/>
              <w:rPr>
                <w:rFonts w:eastAsia="宋体"/>
                <w:b/>
                <w:bCs/>
                <w:color w:val="000000"/>
                <w:lang w:eastAsia="zh-CN"/>
              </w:rPr>
            </w:pPr>
            <w:r w:rsidRPr="003E5D3C">
              <w:rPr>
                <w:rFonts w:eastAsia="宋体"/>
                <w:b/>
                <w:bCs/>
                <w:color w:val="000000"/>
                <w:lang w:eastAsia="zh-CN"/>
              </w:rPr>
              <w:t>Neighboring cell RRM measurement</w:t>
            </w:r>
          </w:p>
        </w:tc>
        <w:tc>
          <w:tcPr>
            <w:tcW w:w="2127" w:type="dxa"/>
            <w:tcBorders>
              <w:top w:val="single" w:sz="4" w:space="0" w:color="auto"/>
              <w:left w:val="single" w:sz="4" w:space="0" w:color="auto"/>
              <w:bottom w:val="single" w:sz="4" w:space="0" w:color="auto"/>
              <w:right w:val="single" w:sz="4" w:space="0" w:color="auto"/>
            </w:tcBorders>
            <w:hideMark/>
          </w:tcPr>
          <w:p w14:paraId="262D9404" w14:textId="77777777" w:rsidR="002666EC" w:rsidRPr="003E5D3C" w:rsidRDefault="002666EC" w:rsidP="003356FE">
            <w:pPr>
              <w:adjustRightInd w:val="0"/>
              <w:snapToGrid w:val="0"/>
              <w:spacing w:before="120" w:afterLines="50"/>
              <w:rPr>
                <w:rFonts w:eastAsia="宋体"/>
                <w:b/>
                <w:bCs/>
                <w:color w:val="000000"/>
                <w:lang w:eastAsia="zh-CN"/>
              </w:rPr>
            </w:pPr>
            <w:r w:rsidRPr="003E5D3C">
              <w:rPr>
                <w:rFonts w:eastAsia="宋体"/>
                <w:b/>
                <w:bCs/>
                <w:color w:val="000000"/>
                <w:lang w:eastAsia="zh-CN"/>
              </w:rPr>
              <w:t>Trigger for PDCCH monitoring</w:t>
            </w:r>
          </w:p>
        </w:tc>
      </w:tr>
      <w:tr w:rsidR="002666EC" w14:paraId="36F9AE88" w14:textId="77777777" w:rsidTr="003356FE">
        <w:trPr>
          <w:jc w:val="center"/>
        </w:trPr>
        <w:tc>
          <w:tcPr>
            <w:tcW w:w="1129" w:type="dxa"/>
            <w:tcBorders>
              <w:top w:val="single" w:sz="4" w:space="0" w:color="auto"/>
              <w:left w:val="single" w:sz="4" w:space="0" w:color="auto"/>
              <w:bottom w:val="single" w:sz="4" w:space="0" w:color="auto"/>
              <w:right w:val="single" w:sz="4" w:space="0" w:color="auto"/>
            </w:tcBorders>
            <w:hideMark/>
          </w:tcPr>
          <w:p w14:paraId="748B29EE" w14:textId="77777777" w:rsidR="002666EC" w:rsidRPr="003E5D3C" w:rsidRDefault="002666EC" w:rsidP="003356FE">
            <w:pPr>
              <w:adjustRightInd w:val="0"/>
              <w:snapToGrid w:val="0"/>
              <w:spacing w:before="120" w:afterLines="50"/>
              <w:rPr>
                <w:rFonts w:eastAsia="宋体"/>
                <w:color w:val="000000"/>
                <w:lang w:eastAsia="zh-CN"/>
              </w:rPr>
            </w:pPr>
            <w:r w:rsidRPr="003E5D3C">
              <w:rPr>
                <w:rFonts w:eastAsia="宋体"/>
                <w:color w:val="000000"/>
                <w:lang w:eastAsia="zh-CN"/>
              </w:rPr>
              <w:t>Case 4-1</w:t>
            </w:r>
          </w:p>
        </w:tc>
        <w:tc>
          <w:tcPr>
            <w:tcW w:w="2977" w:type="dxa"/>
            <w:tcBorders>
              <w:top w:val="single" w:sz="4" w:space="0" w:color="auto"/>
              <w:left w:val="single" w:sz="4" w:space="0" w:color="auto"/>
              <w:bottom w:val="single" w:sz="4" w:space="0" w:color="auto"/>
              <w:right w:val="single" w:sz="4" w:space="0" w:color="auto"/>
            </w:tcBorders>
            <w:hideMark/>
          </w:tcPr>
          <w:p w14:paraId="19D495E3" w14:textId="77777777" w:rsidR="002666EC" w:rsidRPr="003E5D3C" w:rsidRDefault="002666EC" w:rsidP="003356FE">
            <w:pPr>
              <w:adjustRightInd w:val="0"/>
              <w:snapToGrid w:val="0"/>
              <w:spacing w:before="120" w:afterLines="50"/>
              <w:rPr>
                <w:rFonts w:eastAsia="宋体"/>
                <w:iCs/>
                <w:color w:val="000000"/>
                <w:lang w:eastAsia="zh-CN"/>
              </w:rPr>
            </w:pPr>
            <w:r w:rsidRPr="003E5D3C">
              <w:rPr>
                <w:rFonts w:eastAsia="宋体"/>
                <w:iCs/>
                <w:color w:val="000000"/>
                <w:lang w:eastAsia="zh-CN"/>
              </w:rPr>
              <w:t>EE processing</w:t>
            </w:r>
          </w:p>
        </w:tc>
        <w:tc>
          <w:tcPr>
            <w:tcW w:w="2997" w:type="dxa"/>
            <w:tcBorders>
              <w:top w:val="single" w:sz="4" w:space="0" w:color="auto"/>
              <w:left w:val="single" w:sz="4" w:space="0" w:color="auto"/>
              <w:bottom w:val="single" w:sz="4" w:space="0" w:color="auto"/>
              <w:right w:val="single" w:sz="4" w:space="0" w:color="auto"/>
            </w:tcBorders>
            <w:hideMark/>
          </w:tcPr>
          <w:p w14:paraId="0B86D3D9" w14:textId="77777777" w:rsidR="002666EC" w:rsidRPr="003E5D3C" w:rsidRDefault="002666EC" w:rsidP="003356FE">
            <w:pPr>
              <w:adjustRightInd w:val="0"/>
              <w:snapToGrid w:val="0"/>
              <w:spacing w:before="120" w:afterLines="50"/>
              <w:rPr>
                <w:rFonts w:eastAsia="宋体"/>
                <w:iCs/>
                <w:color w:val="000000"/>
                <w:lang w:eastAsia="zh-CN"/>
              </w:rPr>
            </w:pPr>
            <w:r w:rsidRPr="003E5D3C">
              <w:rPr>
                <w:rFonts w:eastAsia="宋体"/>
                <w:iCs/>
                <w:color w:val="000000"/>
                <w:lang w:eastAsia="zh-CN"/>
              </w:rPr>
              <w:t>Non-EE processing w/o relaxation</w:t>
            </w:r>
          </w:p>
        </w:tc>
        <w:tc>
          <w:tcPr>
            <w:tcW w:w="2127" w:type="dxa"/>
            <w:tcBorders>
              <w:top w:val="single" w:sz="4" w:space="0" w:color="auto"/>
              <w:left w:val="single" w:sz="4" w:space="0" w:color="auto"/>
              <w:bottom w:val="single" w:sz="4" w:space="0" w:color="auto"/>
              <w:right w:val="single" w:sz="4" w:space="0" w:color="auto"/>
            </w:tcBorders>
            <w:hideMark/>
          </w:tcPr>
          <w:p w14:paraId="4E79F004" w14:textId="77777777" w:rsidR="002666EC" w:rsidRPr="003E5D3C" w:rsidRDefault="002666EC" w:rsidP="003356FE">
            <w:pPr>
              <w:adjustRightInd w:val="0"/>
              <w:snapToGrid w:val="0"/>
              <w:spacing w:before="120" w:afterLines="50"/>
              <w:rPr>
                <w:rFonts w:eastAsia="宋体"/>
                <w:color w:val="000000"/>
                <w:lang w:eastAsia="zh-CN"/>
              </w:rPr>
            </w:pPr>
            <w:r w:rsidRPr="003E5D3C">
              <w:rPr>
                <w:rFonts w:eastAsia="宋体"/>
                <w:color w:val="000000"/>
                <w:lang w:eastAsia="zh-CN"/>
              </w:rPr>
              <w:t>DL WUS</w:t>
            </w:r>
          </w:p>
        </w:tc>
      </w:tr>
      <w:tr w:rsidR="002666EC" w14:paraId="0A48697C" w14:textId="77777777" w:rsidTr="003356FE">
        <w:trPr>
          <w:jc w:val="center"/>
        </w:trPr>
        <w:tc>
          <w:tcPr>
            <w:tcW w:w="1129" w:type="dxa"/>
            <w:tcBorders>
              <w:top w:val="single" w:sz="4" w:space="0" w:color="auto"/>
              <w:left w:val="single" w:sz="4" w:space="0" w:color="auto"/>
              <w:bottom w:val="single" w:sz="4" w:space="0" w:color="auto"/>
              <w:right w:val="single" w:sz="4" w:space="0" w:color="auto"/>
            </w:tcBorders>
            <w:hideMark/>
          </w:tcPr>
          <w:p w14:paraId="23A97285" w14:textId="77777777" w:rsidR="002666EC" w:rsidRPr="003E5D3C" w:rsidRDefault="002666EC" w:rsidP="003356FE">
            <w:pPr>
              <w:adjustRightInd w:val="0"/>
              <w:snapToGrid w:val="0"/>
              <w:spacing w:before="120" w:afterLines="50"/>
              <w:rPr>
                <w:rFonts w:eastAsia="宋体"/>
                <w:color w:val="000000"/>
                <w:lang w:eastAsia="zh-CN"/>
              </w:rPr>
            </w:pPr>
            <w:r w:rsidRPr="003E5D3C">
              <w:rPr>
                <w:rFonts w:eastAsia="宋体"/>
                <w:color w:val="000000"/>
                <w:lang w:eastAsia="zh-CN"/>
              </w:rPr>
              <w:t>Case 4-2</w:t>
            </w:r>
          </w:p>
        </w:tc>
        <w:tc>
          <w:tcPr>
            <w:tcW w:w="2977" w:type="dxa"/>
            <w:tcBorders>
              <w:top w:val="single" w:sz="4" w:space="0" w:color="auto"/>
              <w:left w:val="single" w:sz="4" w:space="0" w:color="auto"/>
              <w:bottom w:val="single" w:sz="4" w:space="0" w:color="auto"/>
              <w:right w:val="single" w:sz="4" w:space="0" w:color="auto"/>
            </w:tcBorders>
            <w:hideMark/>
          </w:tcPr>
          <w:p w14:paraId="369B2D5C" w14:textId="77777777" w:rsidR="002666EC" w:rsidRPr="003E5D3C" w:rsidRDefault="002666EC" w:rsidP="003356FE">
            <w:pPr>
              <w:adjustRightInd w:val="0"/>
              <w:snapToGrid w:val="0"/>
              <w:spacing w:before="120" w:afterLines="50"/>
              <w:rPr>
                <w:rFonts w:eastAsia="宋体"/>
                <w:iCs/>
                <w:color w:val="000000"/>
                <w:lang w:eastAsia="zh-CN"/>
              </w:rPr>
            </w:pPr>
            <w:r w:rsidRPr="003E5D3C">
              <w:rPr>
                <w:rFonts w:eastAsia="宋体"/>
                <w:iCs/>
                <w:color w:val="000000"/>
                <w:lang w:eastAsia="zh-CN"/>
              </w:rPr>
              <w:t>EE processing</w:t>
            </w:r>
          </w:p>
        </w:tc>
        <w:tc>
          <w:tcPr>
            <w:tcW w:w="2997" w:type="dxa"/>
            <w:tcBorders>
              <w:top w:val="single" w:sz="4" w:space="0" w:color="auto"/>
              <w:left w:val="single" w:sz="4" w:space="0" w:color="auto"/>
              <w:bottom w:val="single" w:sz="4" w:space="0" w:color="auto"/>
              <w:right w:val="single" w:sz="4" w:space="0" w:color="auto"/>
            </w:tcBorders>
            <w:hideMark/>
          </w:tcPr>
          <w:p w14:paraId="7A28027A" w14:textId="77777777" w:rsidR="002666EC" w:rsidRPr="003E5D3C" w:rsidRDefault="002666EC" w:rsidP="003356FE">
            <w:pPr>
              <w:adjustRightInd w:val="0"/>
              <w:snapToGrid w:val="0"/>
              <w:spacing w:before="120" w:afterLines="50"/>
              <w:rPr>
                <w:rFonts w:eastAsia="宋体"/>
                <w:iCs/>
                <w:color w:val="000000"/>
                <w:lang w:eastAsia="zh-CN"/>
              </w:rPr>
            </w:pPr>
            <w:r w:rsidRPr="003E5D3C">
              <w:rPr>
                <w:rFonts w:eastAsia="宋体"/>
                <w:iCs/>
                <w:color w:val="000000"/>
                <w:lang w:eastAsia="zh-CN"/>
              </w:rPr>
              <w:t xml:space="preserve">Non-EE processing w 4/16 times relaxation </w:t>
            </w:r>
          </w:p>
        </w:tc>
        <w:tc>
          <w:tcPr>
            <w:tcW w:w="2127" w:type="dxa"/>
            <w:tcBorders>
              <w:top w:val="single" w:sz="4" w:space="0" w:color="auto"/>
              <w:left w:val="single" w:sz="4" w:space="0" w:color="auto"/>
              <w:bottom w:val="single" w:sz="4" w:space="0" w:color="auto"/>
              <w:right w:val="single" w:sz="4" w:space="0" w:color="auto"/>
            </w:tcBorders>
            <w:hideMark/>
          </w:tcPr>
          <w:p w14:paraId="6BF3FD46" w14:textId="77777777" w:rsidR="002666EC" w:rsidRPr="003E5D3C" w:rsidRDefault="002666EC" w:rsidP="003356FE">
            <w:pPr>
              <w:adjustRightInd w:val="0"/>
              <w:snapToGrid w:val="0"/>
              <w:spacing w:before="120" w:afterLines="50"/>
              <w:rPr>
                <w:rFonts w:eastAsia="宋体"/>
                <w:color w:val="000000"/>
                <w:lang w:eastAsia="zh-CN"/>
              </w:rPr>
            </w:pPr>
            <w:r w:rsidRPr="003E5D3C">
              <w:rPr>
                <w:rFonts w:eastAsia="宋体"/>
                <w:color w:val="000000"/>
                <w:lang w:eastAsia="zh-CN"/>
              </w:rPr>
              <w:t>DL WUS</w:t>
            </w:r>
          </w:p>
        </w:tc>
      </w:tr>
      <w:tr w:rsidR="002666EC" w14:paraId="37AF96AB" w14:textId="77777777" w:rsidTr="003356FE">
        <w:trPr>
          <w:jc w:val="center"/>
        </w:trPr>
        <w:tc>
          <w:tcPr>
            <w:tcW w:w="1129" w:type="dxa"/>
            <w:tcBorders>
              <w:top w:val="single" w:sz="4" w:space="0" w:color="auto"/>
              <w:left w:val="single" w:sz="4" w:space="0" w:color="auto"/>
              <w:bottom w:val="single" w:sz="4" w:space="0" w:color="auto"/>
              <w:right w:val="single" w:sz="4" w:space="0" w:color="auto"/>
            </w:tcBorders>
            <w:hideMark/>
          </w:tcPr>
          <w:p w14:paraId="170361B0" w14:textId="77777777" w:rsidR="002666EC" w:rsidRPr="003E5D3C" w:rsidRDefault="002666EC" w:rsidP="003356FE">
            <w:pPr>
              <w:adjustRightInd w:val="0"/>
              <w:snapToGrid w:val="0"/>
              <w:spacing w:before="120" w:afterLines="50"/>
              <w:rPr>
                <w:rFonts w:eastAsia="宋体"/>
                <w:color w:val="000000"/>
                <w:lang w:eastAsia="zh-CN"/>
              </w:rPr>
            </w:pPr>
            <w:r w:rsidRPr="003E5D3C">
              <w:rPr>
                <w:rFonts w:eastAsia="宋体"/>
                <w:color w:val="000000"/>
                <w:lang w:eastAsia="zh-CN"/>
              </w:rPr>
              <w:t>Case 4-3</w:t>
            </w:r>
          </w:p>
        </w:tc>
        <w:tc>
          <w:tcPr>
            <w:tcW w:w="2977" w:type="dxa"/>
            <w:tcBorders>
              <w:top w:val="single" w:sz="4" w:space="0" w:color="auto"/>
              <w:left w:val="single" w:sz="4" w:space="0" w:color="auto"/>
              <w:bottom w:val="single" w:sz="4" w:space="0" w:color="auto"/>
              <w:right w:val="single" w:sz="4" w:space="0" w:color="auto"/>
            </w:tcBorders>
            <w:hideMark/>
          </w:tcPr>
          <w:p w14:paraId="77C753C8" w14:textId="77777777" w:rsidR="002666EC" w:rsidRPr="003E5D3C" w:rsidRDefault="002666EC" w:rsidP="003356FE">
            <w:pPr>
              <w:adjustRightInd w:val="0"/>
              <w:snapToGrid w:val="0"/>
              <w:spacing w:before="120" w:afterLines="50"/>
              <w:rPr>
                <w:rFonts w:eastAsia="宋体"/>
                <w:iCs/>
                <w:color w:val="000000"/>
                <w:lang w:eastAsia="zh-CN"/>
              </w:rPr>
            </w:pPr>
            <w:r w:rsidRPr="003E5D3C">
              <w:rPr>
                <w:rFonts w:eastAsia="宋体"/>
                <w:iCs/>
                <w:color w:val="000000"/>
                <w:lang w:eastAsia="zh-CN"/>
              </w:rPr>
              <w:t>EE processing</w:t>
            </w:r>
          </w:p>
        </w:tc>
        <w:tc>
          <w:tcPr>
            <w:tcW w:w="2997" w:type="dxa"/>
            <w:tcBorders>
              <w:top w:val="single" w:sz="4" w:space="0" w:color="auto"/>
              <w:left w:val="single" w:sz="4" w:space="0" w:color="auto"/>
              <w:bottom w:val="single" w:sz="4" w:space="0" w:color="auto"/>
              <w:right w:val="single" w:sz="4" w:space="0" w:color="auto"/>
            </w:tcBorders>
            <w:hideMark/>
          </w:tcPr>
          <w:p w14:paraId="34E61E5C" w14:textId="77777777" w:rsidR="002666EC" w:rsidRPr="003E5D3C" w:rsidRDefault="002666EC" w:rsidP="003356FE">
            <w:pPr>
              <w:adjustRightInd w:val="0"/>
              <w:snapToGrid w:val="0"/>
              <w:spacing w:before="120" w:afterLines="50"/>
              <w:rPr>
                <w:rFonts w:eastAsia="宋体"/>
                <w:color w:val="000000"/>
                <w:lang w:eastAsia="zh-CN"/>
              </w:rPr>
            </w:pPr>
            <w:r w:rsidRPr="003E5D3C">
              <w:rPr>
                <w:rFonts w:eastAsia="宋体"/>
                <w:color w:val="000000"/>
                <w:lang w:eastAsia="zh-CN"/>
              </w:rPr>
              <w:t>EE processing</w:t>
            </w:r>
          </w:p>
        </w:tc>
        <w:tc>
          <w:tcPr>
            <w:tcW w:w="2127" w:type="dxa"/>
            <w:tcBorders>
              <w:top w:val="single" w:sz="4" w:space="0" w:color="auto"/>
              <w:left w:val="single" w:sz="4" w:space="0" w:color="auto"/>
              <w:bottom w:val="single" w:sz="4" w:space="0" w:color="auto"/>
              <w:right w:val="single" w:sz="4" w:space="0" w:color="auto"/>
            </w:tcBorders>
            <w:hideMark/>
          </w:tcPr>
          <w:p w14:paraId="7B278F40" w14:textId="77777777" w:rsidR="002666EC" w:rsidRPr="003E5D3C" w:rsidRDefault="002666EC" w:rsidP="003356FE">
            <w:pPr>
              <w:adjustRightInd w:val="0"/>
              <w:snapToGrid w:val="0"/>
              <w:spacing w:before="120" w:afterLines="50"/>
              <w:rPr>
                <w:rFonts w:eastAsia="宋体"/>
                <w:color w:val="000000"/>
                <w:lang w:eastAsia="zh-CN"/>
              </w:rPr>
            </w:pPr>
            <w:r w:rsidRPr="003E5D3C">
              <w:rPr>
                <w:rFonts w:eastAsia="宋体"/>
                <w:color w:val="000000"/>
                <w:lang w:eastAsia="zh-CN"/>
              </w:rPr>
              <w:t>DL WUS</w:t>
            </w:r>
          </w:p>
        </w:tc>
      </w:tr>
    </w:tbl>
    <w:p w14:paraId="6633E0E1" w14:textId="77777777" w:rsidR="002666EC" w:rsidRDefault="002666EC" w:rsidP="002666EC">
      <w:pPr>
        <w:overflowPunct w:val="0"/>
        <w:autoSpaceDE w:val="0"/>
        <w:autoSpaceDN w:val="0"/>
        <w:adjustRightInd w:val="0"/>
        <w:snapToGrid w:val="0"/>
        <w:spacing w:before="120" w:line="240" w:lineRule="exact"/>
        <w:textAlignment w:val="baseline"/>
        <w:rPr>
          <w:rFonts w:eastAsia="宋体"/>
          <w:b/>
          <w:bCs/>
          <w:iCs/>
          <w:lang w:val="en-GB" w:eastAsia="zh-CN"/>
        </w:rPr>
      </w:pPr>
      <w:r w:rsidRPr="00FD2F26">
        <w:rPr>
          <w:rFonts w:eastAsia="等线"/>
          <w:b/>
          <w:bCs/>
          <w:szCs w:val="21"/>
        </w:rPr>
        <w:t>Proposal</w:t>
      </w:r>
      <w:r w:rsidRPr="001323D3">
        <w:rPr>
          <w:b/>
          <w:bCs/>
          <w:szCs w:val="21"/>
        </w:rPr>
        <w:t xml:space="preserve"> </w:t>
      </w:r>
      <w:r w:rsidRPr="001323D3">
        <w:rPr>
          <w:b/>
          <w:bCs/>
          <w:noProof/>
          <w:szCs w:val="21"/>
        </w:rPr>
        <w:t>26</w:t>
      </w:r>
      <w:r w:rsidRPr="001323D3">
        <w:rPr>
          <w:rFonts w:eastAsia="等线"/>
          <w:b/>
          <w:bCs/>
          <w:szCs w:val="21"/>
        </w:rPr>
        <w:t>:</w:t>
      </w:r>
      <w:r w:rsidRPr="001323D3">
        <w:rPr>
          <w:rFonts w:eastAsia="宋体"/>
          <w:b/>
          <w:bCs/>
          <w:color w:val="000000"/>
          <w:lang w:eastAsia="zh-CN"/>
        </w:rPr>
        <w:t xml:space="preserve"> The study of serving cell measurement by EE processing for RRC connected mode should include RLM in addition to RRM measurement to obtain the promising overall power saving gain, while separately evaluating RLM feasibility due to the different metric and reliability requirements from RRM measurement.</w:t>
      </w:r>
    </w:p>
    <w:p w14:paraId="6F4711DE" w14:textId="77777777" w:rsidR="002666EC" w:rsidRDefault="002666EC" w:rsidP="002666EC">
      <w:pPr>
        <w:overflowPunct w:val="0"/>
        <w:autoSpaceDE w:val="0"/>
        <w:autoSpaceDN w:val="0"/>
        <w:adjustRightInd w:val="0"/>
        <w:snapToGrid w:val="0"/>
        <w:spacing w:before="120" w:line="240" w:lineRule="exact"/>
        <w:textAlignment w:val="baseline"/>
        <w:rPr>
          <w:rFonts w:eastAsia="宋体"/>
          <w:b/>
          <w:bCs/>
          <w:iCs/>
          <w:lang w:val="en-GB" w:eastAsia="zh-CN"/>
        </w:rPr>
      </w:pPr>
      <w:r w:rsidRPr="00FD2F26">
        <w:rPr>
          <w:rFonts w:eastAsia="等线"/>
          <w:b/>
          <w:bCs/>
          <w:szCs w:val="21"/>
        </w:rPr>
        <w:t>Proposal</w:t>
      </w:r>
      <w:r w:rsidRPr="001323D3">
        <w:rPr>
          <w:b/>
          <w:bCs/>
          <w:szCs w:val="21"/>
        </w:rPr>
        <w:t xml:space="preserve"> </w:t>
      </w:r>
      <w:r w:rsidRPr="001323D3">
        <w:rPr>
          <w:b/>
          <w:bCs/>
          <w:noProof/>
          <w:szCs w:val="21"/>
        </w:rPr>
        <w:t>27</w:t>
      </w:r>
      <w:r w:rsidRPr="00FD2F26">
        <w:rPr>
          <w:rFonts w:eastAsia="等线"/>
          <w:b/>
          <w:bCs/>
          <w:szCs w:val="21"/>
        </w:rPr>
        <w:t>:</w:t>
      </w:r>
      <w:r w:rsidRPr="00FD2F26">
        <w:rPr>
          <w:rFonts w:eastAsia="宋体"/>
          <w:b/>
          <w:bCs/>
          <w:szCs w:val="21"/>
        </w:rPr>
        <w:t xml:space="preserve"> </w:t>
      </w:r>
      <w:r w:rsidRPr="00FD2F26">
        <w:rPr>
          <w:rFonts w:eastAsia="宋体"/>
          <w:b/>
          <w:bCs/>
          <w:iCs/>
          <w:color w:val="000000"/>
          <w:lang w:eastAsia="zh-CN"/>
        </w:rPr>
        <w:t>For RRC connected state, study feasibility and necessity of serving cell RLM measurement by EE processing, considering at least:</w:t>
      </w:r>
    </w:p>
    <w:p w14:paraId="148574B3" w14:textId="77777777" w:rsidR="002666EC" w:rsidRPr="003E5D3C" w:rsidRDefault="002666EC" w:rsidP="002666EC">
      <w:pPr>
        <w:adjustRightInd w:val="0"/>
        <w:snapToGrid w:val="0"/>
        <w:spacing w:before="120"/>
        <w:ind w:left="420" w:hanging="420"/>
        <w:rPr>
          <w:rFonts w:eastAsia="宋体"/>
          <w:b/>
          <w:color w:val="000000"/>
          <w:lang w:eastAsia="zh-CN"/>
        </w:rPr>
      </w:pPr>
      <w:r>
        <w:rPr>
          <w:rFonts w:ascii="Symbol" w:eastAsia="Symbol" w:hAnsi="Symbol" w:cs="Symbol"/>
          <w:color w:val="000000"/>
        </w:rPr>
        <w:sym w:font="Symbol" w:char="F0B7"/>
      </w:r>
      <w:r>
        <w:rPr>
          <w:rFonts w:ascii="Symbol" w:eastAsia="Symbol" w:hAnsi="Symbol" w:cs="Symbol"/>
          <w:color w:val="000000"/>
        </w:rPr>
        <w:sym w:font="Symbol" w:char="F020"/>
      </w:r>
      <w:r w:rsidRPr="003E5D3C">
        <w:rPr>
          <w:rFonts w:eastAsia="宋体"/>
          <w:b/>
          <w:color w:val="000000"/>
          <w:lang w:eastAsia="zh-CN"/>
        </w:rPr>
        <w:t>UE energy saving gain</w:t>
      </w:r>
    </w:p>
    <w:p w14:paraId="5EDAC507" w14:textId="77777777" w:rsidR="002666EC" w:rsidRPr="003E5D3C" w:rsidRDefault="002666EC" w:rsidP="002666EC">
      <w:pPr>
        <w:adjustRightInd w:val="0"/>
        <w:snapToGrid w:val="0"/>
        <w:spacing w:before="120"/>
        <w:ind w:left="420" w:hanging="420"/>
        <w:rPr>
          <w:rFonts w:eastAsia="宋体"/>
          <w:b/>
          <w:color w:val="000000"/>
          <w:lang w:eastAsia="zh-CN"/>
        </w:rPr>
      </w:pPr>
      <w:r>
        <w:rPr>
          <w:rFonts w:ascii="Symbol" w:eastAsia="Symbol" w:hAnsi="Symbol" w:cs="Symbol"/>
          <w:color w:val="000000"/>
        </w:rPr>
        <w:sym w:font="Symbol" w:char="F0B7"/>
      </w:r>
      <w:r>
        <w:rPr>
          <w:rFonts w:ascii="Symbol" w:eastAsia="Symbol" w:hAnsi="Symbol" w:cs="Symbol"/>
          <w:color w:val="000000"/>
        </w:rPr>
        <w:sym w:font="Symbol" w:char="F020"/>
      </w:r>
      <w:r w:rsidRPr="003E5D3C">
        <w:rPr>
          <w:rFonts w:eastAsia="宋体"/>
          <w:b/>
          <w:color w:val="000000"/>
          <w:lang w:eastAsia="zh-CN"/>
        </w:rPr>
        <w:t>Coverage (e.g., achievable SINR/SNR) and accuracy</w:t>
      </w:r>
    </w:p>
    <w:p w14:paraId="09C57AC2" w14:textId="77777777" w:rsidR="002666EC" w:rsidRPr="003E5D3C" w:rsidRDefault="002666EC" w:rsidP="002666EC">
      <w:pPr>
        <w:adjustRightInd w:val="0"/>
        <w:snapToGrid w:val="0"/>
        <w:spacing w:before="120"/>
        <w:ind w:left="840" w:hanging="420"/>
        <w:rPr>
          <w:rFonts w:eastAsia="宋体"/>
          <w:b/>
          <w:color w:val="000000"/>
          <w:lang w:eastAsia="zh-CN"/>
        </w:rPr>
      </w:pPr>
      <w:r>
        <w:rPr>
          <w:rFonts w:ascii="Wingdings" w:eastAsia="Wingdings" w:hAnsi="Wingdings" w:cs="Wingdings"/>
          <w:color w:val="000000"/>
        </w:rPr>
        <w:sym w:font="Wingdings" w:char="F06E"/>
      </w:r>
      <w:r>
        <w:rPr>
          <w:rFonts w:ascii="Wingdings" w:eastAsia="Wingdings" w:hAnsi="Wingdings" w:cs="Wingdings"/>
          <w:color w:val="000000"/>
        </w:rPr>
        <w:sym w:font="Wingdings" w:char="F020"/>
      </w:r>
      <w:r w:rsidRPr="003E5D3C">
        <w:rPr>
          <w:rFonts w:eastAsia="宋体"/>
          <w:b/>
          <w:color w:val="000000"/>
          <w:lang w:eastAsia="zh-CN"/>
        </w:rPr>
        <w:t>Measurement metrics</w:t>
      </w:r>
    </w:p>
    <w:p w14:paraId="78031673" w14:textId="77777777" w:rsidR="002666EC" w:rsidRPr="003E5D3C" w:rsidRDefault="002666EC" w:rsidP="002666EC">
      <w:pPr>
        <w:adjustRightInd w:val="0"/>
        <w:snapToGrid w:val="0"/>
        <w:spacing w:before="120"/>
        <w:ind w:left="420" w:hanging="420"/>
        <w:rPr>
          <w:rFonts w:eastAsia="宋体"/>
          <w:b/>
          <w:color w:val="000000"/>
          <w:lang w:eastAsia="zh-CN"/>
        </w:rPr>
      </w:pPr>
      <w:r>
        <w:rPr>
          <w:rFonts w:ascii="Symbol" w:eastAsia="Symbol" w:hAnsi="Symbol" w:cs="Symbol"/>
          <w:color w:val="000000"/>
        </w:rPr>
        <w:sym w:font="Symbol" w:char="F0B7"/>
      </w:r>
      <w:r>
        <w:rPr>
          <w:rFonts w:ascii="Symbol" w:eastAsia="Symbol" w:hAnsi="Symbol" w:cs="Symbol"/>
          <w:color w:val="000000"/>
        </w:rPr>
        <w:sym w:font="Symbol" w:char="F020"/>
      </w:r>
      <w:r w:rsidRPr="003E5D3C">
        <w:rPr>
          <w:rFonts w:eastAsia="宋体"/>
          <w:b/>
          <w:color w:val="000000"/>
          <w:lang w:eastAsia="zh-CN"/>
        </w:rPr>
        <w:t>Impact on the EE processing complexity</w:t>
      </w:r>
    </w:p>
    <w:p w14:paraId="29813FE7" w14:textId="77777777" w:rsidR="002666EC" w:rsidRPr="003E5D3C" w:rsidRDefault="002666EC" w:rsidP="002666EC">
      <w:pPr>
        <w:adjustRightInd w:val="0"/>
        <w:snapToGrid w:val="0"/>
        <w:spacing w:before="120"/>
        <w:ind w:left="420" w:hanging="420"/>
        <w:rPr>
          <w:rFonts w:eastAsia="宋体"/>
          <w:b/>
          <w:color w:val="000000"/>
          <w:lang w:eastAsia="zh-CN"/>
        </w:rPr>
      </w:pPr>
      <w:r>
        <w:rPr>
          <w:rFonts w:ascii="Symbol" w:eastAsia="Symbol" w:hAnsi="Symbol" w:cs="Symbol"/>
          <w:color w:val="000000"/>
        </w:rPr>
        <w:sym w:font="Symbol" w:char="F0B7"/>
      </w:r>
      <w:r>
        <w:rPr>
          <w:rFonts w:ascii="Symbol" w:eastAsia="Symbol" w:hAnsi="Symbol" w:cs="Symbol"/>
          <w:color w:val="000000"/>
        </w:rPr>
        <w:sym w:font="Symbol" w:char="F020"/>
      </w:r>
      <w:r w:rsidRPr="003E5D3C">
        <w:rPr>
          <w:rFonts w:eastAsia="宋体"/>
          <w:b/>
          <w:color w:val="000000"/>
          <w:lang w:eastAsia="zh-CN"/>
        </w:rPr>
        <w:t xml:space="preserve">Based on at </w:t>
      </w:r>
      <w:r w:rsidRPr="003E5D3C">
        <w:rPr>
          <w:rFonts w:eastAsia="宋体"/>
          <w:b/>
          <w:iCs/>
          <w:color w:val="000000"/>
          <w:lang w:eastAsia="zh-CN"/>
        </w:rPr>
        <w:t>least 6GR sync signal</w:t>
      </w:r>
    </w:p>
    <w:p w14:paraId="5E7D39C9" w14:textId="77777777" w:rsidR="002666EC" w:rsidRPr="003E5D3C" w:rsidRDefault="002666EC" w:rsidP="002666EC">
      <w:pPr>
        <w:adjustRightInd w:val="0"/>
        <w:snapToGrid w:val="0"/>
        <w:spacing w:before="120"/>
        <w:ind w:left="840" w:hanging="420"/>
        <w:rPr>
          <w:rFonts w:eastAsia="宋体"/>
          <w:b/>
          <w:color w:val="000000"/>
          <w:lang w:eastAsia="zh-CN"/>
        </w:rPr>
      </w:pPr>
      <w:r>
        <w:rPr>
          <w:rFonts w:ascii="Wingdings" w:eastAsia="Wingdings" w:hAnsi="Wingdings" w:cs="Wingdings"/>
          <w:color w:val="000000"/>
        </w:rPr>
        <w:sym w:font="Wingdings" w:char="F06E"/>
      </w:r>
      <w:r>
        <w:rPr>
          <w:rFonts w:ascii="Wingdings" w:eastAsia="Wingdings" w:hAnsi="Wingdings" w:cs="Wingdings"/>
          <w:color w:val="000000"/>
        </w:rPr>
        <w:sym w:font="Wingdings" w:char="F020"/>
      </w:r>
      <w:r w:rsidRPr="003E5D3C">
        <w:rPr>
          <w:rFonts w:eastAsia="宋体"/>
          <w:b/>
          <w:color w:val="000000"/>
          <w:lang w:eastAsia="zh-CN"/>
        </w:rPr>
        <w:t xml:space="preserve">other signals </w:t>
      </w:r>
    </w:p>
    <w:p w14:paraId="051ECF0E" w14:textId="77777777" w:rsidR="002666EC" w:rsidRPr="003E5D3C" w:rsidRDefault="002666EC" w:rsidP="002666EC">
      <w:pPr>
        <w:adjustRightInd w:val="0"/>
        <w:snapToGrid w:val="0"/>
        <w:spacing w:before="120"/>
        <w:ind w:left="420" w:hanging="420"/>
        <w:rPr>
          <w:rFonts w:eastAsia="宋体"/>
          <w:b/>
          <w:color w:val="000000"/>
          <w:lang w:eastAsia="zh-CN"/>
        </w:rPr>
      </w:pPr>
      <w:r>
        <w:rPr>
          <w:rFonts w:ascii="Symbol" w:eastAsia="Symbol" w:hAnsi="Symbol" w:cs="Symbol"/>
          <w:color w:val="000000"/>
        </w:rPr>
        <w:sym w:font="Symbol" w:char="F0B7"/>
      </w:r>
      <w:r>
        <w:rPr>
          <w:rFonts w:ascii="Symbol" w:eastAsia="Symbol" w:hAnsi="Symbol" w:cs="Symbol"/>
          <w:color w:val="000000"/>
        </w:rPr>
        <w:sym w:font="Symbol" w:char="F020"/>
      </w:r>
      <w:r w:rsidRPr="003E5D3C">
        <w:rPr>
          <w:rFonts w:eastAsia="宋体"/>
          <w:b/>
          <w:color w:val="000000"/>
          <w:lang w:eastAsia="zh-CN"/>
        </w:rPr>
        <w:t>Whether there is spec impact or not</w:t>
      </w:r>
    </w:p>
    <w:p w14:paraId="09FA094E" w14:textId="77777777" w:rsidR="002666EC" w:rsidRDefault="002666EC" w:rsidP="002666EC">
      <w:pPr>
        <w:overflowPunct w:val="0"/>
        <w:autoSpaceDE w:val="0"/>
        <w:autoSpaceDN w:val="0"/>
        <w:adjustRightInd w:val="0"/>
        <w:snapToGrid w:val="0"/>
        <w:spacing w:before="120" w:line="240" w:lineRule="exact"/>
        <w:textAlignment w:val="baseline"/>
        <w:rPr>
          <w:rFonts w:eastAsia="宋体"/>
          <w:b/>
          <w:bCs/>
          <w:iCs/>
          <w:lang w:val="en-GB" w:eastAsia="zh-CN"/>
        </w:rPr>
      </w:pPr>
      <w:r w:rsidRPr="00F6317D">
        <w:rPr>
          <w:b/>
        </w:rPr>
        <w:t>Proposal 28: Study on-demand SSB/RS</w:t>
      </w:r>
      <w:r w:rsidRPr="00F6317D">
        <w:rPr>
          <w:rFonts w:eastAsia="宋体"/>
          <w:b/>
          <w:lang w:eastAsia="zh-CN"/>
        </w:rPr>
        <w:t xml:space="preserve"> </w:t>
      </w:r>
      <w:r w:rsidRPr="00F6317D">
        <w:rPr>
          <w:b/>
        </w:rPr>
        <w:t>trigger</w:t>
      </w:r>
      <w:r w:rsidRPr="00F6317D">
        <w:rPr>
          <w:rFonts w:eastAsia="宋体"/>
          <w:b/>
          <w:lang w:eastAsia="zh-CN"/>
        </w:rPr>
        <w:t>ed by</w:t>
      </w:r>
      <w:r w:rsidRPr="00F6317D">
        <w:rPr>
          <w:b/>
        </w:rPr>
        <w:t xml:space="preserve"> </w:t>
      </w:r>
      <w:r w:rsidRPr="00F6317D">
        <w:rPr>
          <w:rFonts w:eastAsia="宋体"/>
          <w:b/>
          <w:lang w:eastAsia="zh-CN"/>
        </w:rPr>
        <w:t xml:space="preserve">DL </w:t>
      </w:r>
      <w:r w:rsidRPr="00F6317D">
        <w:rPr>
          <w:b/>
        </w:rPr>
        <w:t xml:space="preserve">WUS </w:t>
      </w:r>
      <w:r w:rsidRPr="00F6317D">
        <w:rPr>
          <w:rFonts w:eastAsia="宋体"/>
          <w:b/>
          <w:lang w:eastAsia="zh-CN"/>
        </w:rPr>
        <w:t>for</w:t>
      </w:r>
      <w:r w:rsidRPr="00F6317D">
        <w:rPr>
          <w:b/>
        </w:rPr>
        <w:t xml:space="preserve"> paging reception in RRC idle state and PDSCH reception in RRC connected state in 6GR.</w:t>
      </w:r>
    </w:p>
    <w:p w14:paraId="5843B82C" w14:textId="77777777" w:rsidR="002666EC" w:rsidRDefault="002666EC" w:rsidP="002666EC">
      <w:pPr>
        <w:overflowPunct w:val="0"/>
        <w:autoSpaceDE w:val="0"/>
        <w:autoSpaceDN w:val="0"/>
        <w:adjustRightInd w:val="0"/>
        <w:snapToGrid w:val="0"/>
        <w:spacing w:before="120" w:line="240" w:lineRule="exact"/>
        <w:textAlignment w:val="baseline"/>
        <w:rPr>
          <w:rFonts w:eastAsia="宋体"/>
          <w:b/>
          <w:bCs/>
          <w:iCs/>
          <w:lang w:val="en-GB" w:eastAsia="zh-CN"/>
        </w:rPr>
      </w:pPr>
      <w:r w:rsidRPr="00F6317D">
        <w:rPr>
          <w:b/>
        </w:rPr>
        <w:t xml:space="preserve">Proposal 29: </w:t>
      </w:r>
      <w:r w:rsidRPr="00F6317D">
        <w:rPr>
          <w:rFonts w:eastAsia="微软雅黑"/>
          <w:b/>
          <w:color w:val="000000"/>
        </w:rPr>
        <w:t xml:space="preserve">6GR should </w:t>
      </w:r>
      <w:r w:rsidRPr="00F6317D">
        <w:rPr>
          <w:rFonts w:eastAsia="微软雅黑"/>
          <w:b/>
          <w:color w:val="000000"/>
          <w:lang w:eastAsia="zh-CN"/>
        </w:rPr>
        <w:t xml:space="preserve">study </w:t>
      </w:r>
      <w:r w:rsidRPr="00F6317D">
        <w:rPr>
          <w:rFonts w:eastAsia="微软雅黑"/>
          <w:b/>
          <w:color w:val="000000"/>
        </w:rPr>
        <w:t xml:space="preserve">supporting WUS monitoring during </w:t>
      </w:r>
      <w:r w:rsidRPr="00F6317D">
        <w:rPr>
          <w:rFonts w:eastAsia="微软雅黑"/>
          <w:b/>
          <w:color w:val="000000"/>
          <w:lang w:eastAsia="zh-CN"/>
        </w:rPr>
        <w:t xml:space="preserve">Cell </w:t>
      </w:r>
      <w:r w:rsidRPr="00F6317D">
        <w:rPr>
          <w:rFonts w:eastAsia="微软雅黑"/>
          <w:b/>
          <w:color w:val="000000"/>
        </w:rPr>
        <w:t>DTX inactiv</w:t>
      </w:r>
      <w:r w:rsidRPr="00F6317D">
        <w:rPr>
          <w:rFonts w:eastAsia="微软雅黑"/>
          <w:b/>
          <w:color w:val="000000"/>
          <w:lang w:eastAsia="zh-CN"/>
        </w:rPr>
        <w:t>e period</w:t>
      </w:r>
      <w:r w:rsidRPr="00F6317D">
        <w:rPr>
          <w:rFonts w:eastAsia="微软雅黑"/>
          <w:b/>
          <w:color w:val="000000"/>
        </w:rPr>
        <w:t xml:space="preserve"> to </w:t>
      </w:r>
      <w:r w:rsidRPr="00F6317D">
        <w:rPr>
          <w:rFonts w:eastAsia="微软雅黑"/>
          <w:b/>
          <w:color w:val="000000"/>
          <w:lang w:eastAsia="zh-CN"/>
        </w:rPr>
        <w:t>trigger</w:t>
      </w:r>
      <w:r w:rsidRPr="00F6317D">
        <w:rPr>
          <w:rFonts w:eastAsia="微软雅黑"/>
          <w:b/>
          <w:color w:val="000000"/>
        </w:rPr>
        <w:t xml:space="preserve"> on-demand cell DTX</w:t>
      </w:r>
      <w:r w:rsidRPr="00F6317D">
        <w:rPr>
          <w:rFonts w:eastAsia="微软雅黑"/>
          <w:b/>
          <w:color w:val="000000"/>
          <w:lang w:eastAsia="zh-CN"/>
        </w:rPr>
        <w:t xml:space="preserve"> active period</w:t>
      </w:r>
      <w:r w:rsidRPr="00F6317D">
        <w:rPr>
          <w:rFonts w:eastAsia="微软雅黑"/>
          <w:b/>
          <w:color w:val="000000"/>
        </w:rPr>
        <w:t xml:space="preserve">, improving </w:t>
      </w:r>
      <w:r w:rsidRPr="00F6317D">
        <w:rPr>
          <w:rFonts w:eastAsia="微软雅黑"/>
          <w:b/>
          <w:color w:val="000000"/>
          <w:lang w:eastAsia="zh-CN"/>
        </w:rPr>
        <w:t>scheduling flexibility and latency</w:t>
      </w:r>
      <w:r w:rsidRPr="00F6317D">
        <w:rPr>
          <w:rFonts w:eastAsia="微软雅黑"/>
          <w:b/>
          <w:color w:val="000000"/>
        </w:rPr>
        <w:t xml:space="preserve"> while maintaining low power consumption.</w:t>
      </w:r>
    </w:p>
    <w:p w14:paraId="7257E064" w14:textId="6E6CA96C" w:rsidR="002666EC" w:rsidRDefault="002666EC" w:rsidP="002666EC">
      <w:pPr>
        <w:spacing w:before="120"/>
        <w:rPr>
          <w:rFonts w:eastAsia="微软雅黑"/>
          <w:b/>
          <w:color w:val="000000"/>
        </w:rPr>
      </w:pPr>
      <w:r w:rsidRPr="00F6317D">
        <w:rPr>
          <w:b/>
        </w:rPr>
        <w:t xml:space="preserve">Proposal 30: </w:t>
      </w:r>
      <w:r w:rsidRPr="00F6317D">
        <w:rPr>
          <w:rFonts w:eastAsia="微软雅黑"/>
          <w:b/>
          <w:color w:val="000000"/>
        </w:rPr>
        <w:t xml:space="preserve">Deprioritize the WUS function that WUS </w:t>
      </w:r>
      <w:r w:rsidRPr="00F6317D">
        <w:rPr>
          <w:rFonts w:eastAsia="微软雅黑"/>
          <w:b/>
          <w:color w:val="000000"/>
          <w:lang w:eastAsia="zh-CN"/>
        </w:rPr>
        <w:t xml:space="preserve">directly </w:t>
      </w:r>
      <w:proofErr w:type="gramStart"/>
      <w:r w:rsidRPr="00F6317D">
        <w:rPr>
          <w:rFonts w:eastAsia="微软雅黑"/>
          <w:b/>
          <w:color w:val="000000"/>
          <w:lang w:eastAsia="zh-CN"/>
        </w:rPr>
        <w:t xml:space="preserve">triggers </w:t>
      </w:r>
      <w:r w:rsidRPr="00F6317D">
        <w:rPr>
          <w:rFonts w:eastAsia="微软雅黑"/>
          <w:b/>
          <w:color w:val="000000"/>
        </w:rPr>
        <w:t xml:space="preserve"> RACH</w:t>
      </w:r>
      <w:proofErr w:type="gramEnd"/>
      <w:r w:rsidRPr="00F6317D">
        <w:rPr>
          <w:rFonts w:eastAsia="微软雅黑"/>
          <w:b/>
          <w:color w:val="000000"/>
        </w:rPr>
        <w:t xml:space="preserve"> </w:t>
      </w:r>
      <w:r w:rsidRPr="00F6317D">
        <w:rPr>
          <w:rFonts w:eastAsia="微软雅黑"/>
          <w:b/>
          <w:color w:val="000000"/>
          <w:lang w:eastAsia="zh-CN"/>
        </w:rPr>
        <w:t>transmission</w:t>
      </w:r>
      <w:r w:rsidRPr="00F6317D">
        <w:rPr>
          <w:rFonts w:eastAsia="微软雅黑"/>
          <w:b/>
          <w:color w:val="000000"/>
        </w:rPr>
        <w:t>.</w:t>
      </w:r>
    </w:p>
    <w:p w14:paraId="59AC8659" w14:textId="77777777" w:rsidR="002666EC" w:rsidRDefault="002666EC" w:rsidP="002666EC">
      <w:pPr>
        <w:spacing w:before="120"/>
        <w:rPr>
          <w:rFonts w:eastAsia="微软雅黑"/>
          <w:b/>
          <w:color w:val="000000"/>
        </w:rPr>
      </w:pPr>
    </w:p>
    <w:p w14:paraId="39494728" w14:textId="77777777" w:rsidR="002666EC" w:rsidRPr="00280284" w:rsidRDefault="002666EC" w:rsidP="00280284">
      <w:pPr>
        <w:pStyle w:val="30"/>
        <w:rPr>
          <w:sz w:val="24"/>
          <w:szCs w:val="24"/>
        </w:rPr>
      </w:pPr>
      <w:r w:rsidRPr="00280284">
        <w:rPr>
          <w:sz w:val="24"/>
          <w:szCs w:val="24"/>
        </w:rPr>
        <w:t>R1-2603668_Ericsson</w:t>
      </w:r>
    </w:p>
    <w:p w14:paraId="3EDFD4D1" w14:textId="77777777" w:rsidR="002666EC" w:rsidRDefault="002666EC" w:rsidP="002666EC">
      <w:pPr>
        <w:tabs>
          <w:tab w:val="right" w:leader="dot" w:pos="9629"/>
        </w:tabs>
        <w:spacing w:before="120" w:line="259" w:lineRule="auto"/>
        <w:ind w:left="1701" w:hanging="1701"/>
        <w:rPr>
          <w:rFonts w:ascii="Calibri" w:eastAsia="Yu Mincho" w:hAnsi="Calibri" w:cs="Arial"/>
          <w:noProof/>
          <w:kern w:val="2"/>
          <w14:ligatures w14:val="standardContextual"/>
        </w:rPr>
      </w:pPr>
      <w:r w:rsidRPr="00FC06C3">
        <w:rPr>
          <w:rFonts w:ascii="Arial" w:eastAsiaTheme="minorHAnsi" w:hAnsi="Arial" w:cs="Arial"/>
          <w:b/>
          <w:noProof/>
          <w:szCs w:val="22"/>
          <w:lang w:eastAsia="zh-CN"/>
        </w:rPr>
        <w:t>Proposal 1</w:t>
      </w:r>
      <w:r>
        <w:rPr>
          <w:rFonts w:asciiTheme="minorHAnsi" w:eastAsia="Yu Mincho" w:hAnsiTheme="minorHAnsi" w:cstheme="minorBidi"/>
          <w:noProof/>
          <w:kern w:val="2"/>
          <w14:ligatures w14:val="standardContextual"/>
        </w:rPr>
        <w:tab/>
      </w:r>
      <w:r w:rsidRPr="00FC06C3">
        <w:rPr>
          <w:rFonts w:ascii="Arial" w:eastAsiaTheme="minorHAnsi" w:hAnsi="Arial" w:cs="Arial"/>
          <w:b/>
          <w:noProof/>
          <w:szCs w:val="22"/>
          <w:lang w:eastAsia="zh-CN"/>
        </w:rPr>
        <w:t xml:space="preserve">The 6GR WUS should be studied in all RRC states (like 5G WUS in Idle/Inactive, Connected states) to provide energy saving for </w:t>
      </w:r>
      <w:r w:rsidRPr="00FC06C3">
        <w:rPr>
          <w:rFonts w:ascii="Arial" w:eastAsiaTheme="minorHAnsi" w:hAnsi="Arial" w:cs="Arial"/>
          <w:b/>
          <w:noProof/>
          <w:szCs w:val="22"/>
          <w:lang w:val="en-GB" w:eastAsia="zh-CN"/>
        </w:rPr>
        <w:t xml:space="preserve">devices in </w:t>
      </w:r>
      <w:r w:rsidRPr="00FC06C3">
        <w:rPr>
          <w:rFonts w:ascii="Arial" w:eastAsiaTheme="minorHAnsi" w:hAnsi="Arial" w:cs="Arial"/>
          <w:b/>
          <w:noProof/>
          <w:szCs w:val="22"/>
          <w:lang w:eastAsia="zh-CN"/>
        </w:rPr>
        <w:t>different use cases and scenarios.</w:t>
      </w:r>
    </w:p>
    <w:p w14:paraId="2BF439F5" w14:textId="77777777" w:rsidR="002666EC" w:rsidRDefault="002666EC" w:rsidP="002666EC">
      <w:pPr>
        <w:tabs>
          <w:tab w:val="right" w:leader="dot" w:pos="9629"/>
        </w:tabs>
        <w:spacing w:before="120" w:line="259" w:lineRule="auto"/>
        <w:ind w:left="1701" w:hanging="1701"/>
        <w:rPr>
          <w:rFonts w:ascii="Calibri" w:eastAsia="Yu Mincho" w:hAnsi="Calibri" w:cs="Arial"/>
          <w:noProof/>
          <w:kern w:val="2"/>
          <w14:ligatures w14:val="standardContextual"/>
        </w:rPr>
      </w:pPr>
      <w:r w:rsidRPr="00FC06C3">
        <w:rPr>
          <w:rFonts w:ascii="Arial" w:eastAsiaTheme="minorHAnsi" w:hAnsi="Arial" w:cs="Arial"/>
          <w:b/>
          <w:noProof/>
          <w:szCs w:val="22"/>
          <w:lang w:eastAsia="zh-CN"/>
        </w:rPr>
        <w:lastRenderedPageBreak/>
        <w:t>Proposal 2</w:t>
      </w:r>
      <w:r>
        <w:rPr>
          <w:rFonts w:asciiTheme="minorHAnsi" w:eastAsia="Yu Mincho" w:hAnsiTheme="minorHAnsi" w:cstheme="minorBidi"/>
          <w:noProof/>
          <w:kern w:val="2"/>
          <w14:ligatures w14:val="standardContextual"/>
        </w:rPr>
        <w:tab/>
      </w:r>
      <w:r w:rsidRPr="00FC06C3">
        <w:rPr>
          <w:rFonts w:ascii="Arial" w:eastAsiaTheme="minorHAnsi" w:hAnsi="Arial" w:cs="Arial"/>
          <w:b/>
          <w:noProof/>
          <w:szCs w:val="22"/>
          <w:lang w:eastAsia="zh-CN"/>
        </w:rPr>
        <w:t>Study the feasibility and necessity of including additional information in DL WUS considering the tradeoff with reliability, WUS duration, and NW overhead.</w:t>
      </w:r>
    </w:p>
    <w:p w14:paraId="53603249" w14:textId="77777777" w:rsidR="002666EC" w:rsidRDefault="002666EC" w:rsidP="002666EC">
      <w:pPr>
        <w:tabs>
          <w:tab w:val="right" w:leader="dot" w:pos="9629"/>
        </w:tabs>
        <w:spacing w:before="120" w:line="259" w:lineRule="auto"/>
        <w:ind w:left="1701" w:hanging="1701"/>
        <w:rPr>
          <w:rFonts w:ascii="Calibri" w:eastAsia="Yu Mincho" w:hAnsi="Calibri" w:cs="Arial"/>
          <w:noProof/>
          <w:kern w:val="2"/>
          <w14:ligatures w14:val="standardContextual"/>
        </w:rPr>
      </w:pPr>
      <w:r w:rsidRPr="00FC06C3">
        <w:rPr>
          <w:rFonts w:ascii="Arial" w:eastAsiaTheme="minorHAnsi" w:hAnsi="Arial" w:cs="Arial"/>
          <w:b/>
          <w:noProof/>
          <w:szCs w:val="22"/>
          <w:lang w:eastAsia="zh-CN"/>
        </w:rPr>
        <w:t>Proposal 3</w:t>
      </w:r>
      <w:r>
        <w:rPr>
          <w:rFonts w:asciiTheme="minorHAnsi" w:eastAsia="Yu Mincho" w:hAnsiTheme="minorHAnsi" w:cstheme="minorBidi"/>
          <w:noProof/>
          <w:kern w:val="2"/>
          <w14:ligatures w14:val="standardContextual"/>
        </w:rPr>
        <w:tab/>
      </w:r>
      <w:r w:rsidRPr="00FC06C3">
        <w:rPr>
          <w:rFonts w:ascii="Arial" w:eastAsia="等线" w:hAnsi="Arial" w:cs="Arial"/>
          <w:b/>
          <w:noProof/>
          <w:szCs w:val="22"/>
          <w:lang w:eastAsia="zh-CN"/>
        </w:rPr>
        <w:t>Consider monitoring paging PDCCH as the baseline UE behavior after waking up from DL WUS reception.</w:t>
      </w:r>
    </w:p>
    <w:p w14:paraId="2C7602E5" w14:textId="77777777" w:rsidR="002666EC" w:rsidRDefault="002666EC" w:rsidP="002666EC">
      <w:pPr>
        <w:tabs>
          <w:tab w:val="right" w:leader="dot" w:pos="9629"/>
        </w:tabs>
        <w:spacing w:before="120" w:line="259" w:lineRule="auto"/>
        <w:ind w:left="1701" w:hanging="1701"/>
        <w:rPr>
          <w:rFonts w:ascii="Calibri" w:eastAsia="Yu Mincho" w:hAnsi="Calibri" w:cs="Arial"/>
          <w:noProof/>
          <w:kern w:val="2"/>
          <w14:ligatures w14:val="standardContextual"/>
        </w:rPr>
      </w:pPr>
      <w:r w:rsidRPr="00FC06C3">
        <w:rPr>
          <w:rFonts w:ascii="Arial" w:eastAsiaTheme="minorHAnsi" w:hAnsi="Arial" w:cs="Arial"/>
          <w:b/>
          <w:noProof/>
          <w:szCs w:val="22"/>
          <w:lang w:eastAsia="zh-CN"/>
        </w:rPr>
        <w:t>Proposal 4</w:t>
      </w:r>
      <w:r>
        <w:rPr>
          <w:rFonts w:asciiTheme="minorHAnsi" w:eastAsia="Yu Mincho" w:hAnsiTheme="minorHAnsi" w:cstheme="minorBidi"/>
          <w:noProof/>
          <w:kern w:val="2"/>
          <w14:ligatures w14:val="standardContextual"/>
        </w:rPr>
        <w:tab/>
      </w:r>
      <w:r w:rsidRPr="00FC06C3">
        <w:rPr>
          <w:rFonts w:ascii="Arial" w:eastAsiaTheme="minorHAnsi" w:hAnsi="Arial" w:cs="Arial"/>
          <w:b/>
          <w:noProof/>
          <w:szCs w:val="22"/>
          <w:lang w:eastAsia="zh-CN"/>
        </w:rPr>
        <w:t>The WUS payload should be small-medium (e.g., &lt; [8] bits) depending on the WUS functionalities.</w:t>
      </w:r>
    </w:p>
    <w:p w14:paraId="4659E601" w14:textId="77777777" w:rsidR="002666EC" w:rsidRDefault="002666EC" w:rsidP="002666EC">
      <w:pPr>
        <w:tabs>
          <w:tab w:val="right" w:leader="dot" w:pos="9629"/>
        </w:tabs>
        <w:spacing w:before="120" w:line="259" w:lineRule="auto"/>
        <w:ind w:left="1701" w:hanging="1701"/>
        <w:rPr>
          <w:rFonts w:ascii="Calibri" w:eastAsia="Yu Mincho" w:hAnsi="Calibri" w:cs="Arial"/>
          <w:noProof/>
          <w:kern w:val="2"/>
          <w14:ligatures w14:val="standardContextual"/>
        </w:rPr>
      </w:pPr>
      <w:r w:rsidRPr="00FC06C3">
        <w:rPr>
          <w:rFonts w:ascii="Arial" w:eastAsiaTheme="minorHAnsi" w:hAnsi="Arial" w:cs="Arial"/>
          <w:b/>
          <w:noProof/>
          <w:szCs w:val="22"/>
          <w:lang w:eastAsia="zh-CN"/>
        </w:rPr>
        <w:t>Proposal 5</w:t>
      </w:r>
      <w:r>
        <w:rPr>
          <w:rFonts w:asciiTheme="minorHAnsi" w:eastAsia="Yu Mincho" w:hAnsiTheme="minorHAnsi" w:cstheme="minorBidi"/>
          <w:noProof/>
          <w:kern w:val="2"/>
          <w14:ligatures w14:val="standardContextual"/>
        </w:rPr>
        <w:tab/>
      </w:r>
      <w:r w:rsidRPr="00FC06C3">
        <w:rPr>
          <w:rFonts w:ascii="Arial" w:eastAsia="等线" w:hAnsi="Arial" w:cs="Arial"/>
          <w:b/>
          <w:noProof/>
          <w:szCs w:val="22"/>
          <w:lang w:eastAsia="zh-CN"/>
        </w:rPr>
        <w:t>WUS monitoring periodicity should be aligned with paging periodicity in Idle state.</w:t>
      </w:r>
    </w:p>
    <w:p w14:paraId="01D993E7" w14:textId="77777777" w:rsidR="002666EC" w:rsidRDefault="002666EC" w:rsidP="002666EC">
      <w:pPr>
        <w:tabs>
          <w:tab w:val="right" w:leader="dot" w:pos="9629"/>
        </w:tabs>
        <w:spacing w:before="120" w:line="259" w:lineRule="auto"/>
        <w:ind w:left="1701" w:hanging="1701"/>
        <w:rPr>
          <w:rFonts w:ascii="Calibri" w:eastAsia="Yu Mincho" w:hAnsi="Calibri" w:cs="Arial"/>
          <w:noProof/>
          <w:kern w:val="2"/>
          <w14:ligatures w14:val="standardContextual"/>
        </w:rPr>
      </w:pPr>
      <w:r w:rsidRPr="00FC06C3">
        <w:rPr>
          <w:rFonts w:ascii="Arial" w:eastAsiaTheme="minorHAnsi" w:hAnsi="Arial" w:cs="Arial"/>
          <w:b/>
          <w:noProof/>
          <w:szCs w:val="22"/>
          <w:lang w:eastAsia="zh-CN"/>
        </w:rPr>
        <w:t>Proposal 6</w:t>
      </w:r>
      <w:r>
        <w:rPr>
          <w:rFonts w:asciiTheme="minorHAnsi" w:eastAsia="Yu Mincho" w:hAnsiTheme="minorHAnsi" w:cstheme="minorBidi"/>
          <w:noProof/>
          <w:kern w:val="2"/>
          <w14:ligatures w14:val="standardContextual"/>
        </w:rPr>
        <w:tab/>
      </w:r>
      <w:r w:rsidRPr="00FC06C3">
        <w:rPr>
          <w:rFonts w:ascii="Arial" w:eastAsia="等线" w:hAnsi="Arial" w:cs="Arial"/>
          <w:b/>
          <w:noProof/>
          <w:szCs w:val="22"/>
          <w:lang w:eastAsia="zh-CN"/>
        </w:rPr>
        <w:t>Support same carrier for DL WUS and paging.</w:t>
      </w:r>
    </w:p>
    <w:p w14:paraId="130BA8BD" w14:textId="77777777" w:rsidR="002666EC" w:rsidRDefault="002666EC" w:rsidP="002666EC">
      <w:pPr>
        <w:tabs>
          <w:tab w:val="right" w:leader="dot" w:pos="9629"/>
        </w:tabs>
        <w:spacing w:before="120" w:line="259" w:lineRule="auto"/>
        <w:ind w:left="1701" w:hanging="1701"/>
        <w:rPr>
          <w:rFonts w:ascii="Calibri" w:eastAsia="Yu Mincho" w:hAnsi="Calibri" w:cs="Arial"/>
          <w:noProof/>
          <w:kern w:val="2"/>
          <w14:ligatures w14:val="standardContextual"/>
        </w:rPr>
      </w:pPr>
      <w:r w:rsidRPr="00FC06C3">
        <w:rPr>
          <w:rFonts w:ascii="Arial" w:eastAsiaTheme="minorHAnsi" w:hAnsi="Arial" w:cs="Arial"/>
          <w:b/>
          <w:noProof/>
          <w:szCs w:val="22"/>
          <w:lang w:eastAsia="zh-CN"/>
        </w:rPr>
        <w:t>Proposal 7</w:t>
      </w:r>
      <w:r>
        <w:rPr>
          <w:rFonts w:asciiTheme="minorHAnsi" w:eastAsia="Yu Mincho" w:hAnsiTheme="minorHAnsi" w:cstheme="minorBidi"/>
          <w:noProof/>
          <w:kern w:val="2"/>
          <w14:ligatures w14:val="standardContextual"/>
        </w:rPr>
        <w:tab/>
      </w:r>
      <w:r w:rsidRPr="00FC06C3">
        <w:rPr>
          <w:rFonts w:ascii="Arial" w:eastAsiaTheme="minorHAnsi" w:hAnsi="Arial" w:cs="Arial"/>
          <w:b/>
          <w:noProof/>
          <w:szCs w:val="22"/>
          <w:lang w:eastAsia="zh-CN"/>
        </w:rPr>
        <w:t>To avoid overlapping functionalities, design one single WUS tool for paging indication in Idle/Inactive state.</w:t>
      </w:r>
    </w:p>
    <w:p w14:paraId="41550765" w14:textId="77777777" w:rsidR="002666EC" w:rsidRDefault="002666EC" w:rsidP="002666EC">
      <w:pPr>
        <w:tabs>
          <w:tab w:val="right" w:leader="dot" w:pos="9629"/>
        </w:tabs>
        <w:spacing w:before="120" w:line="259" w:lineRule="auto"/>
        <w:ind w:left="1701" w:hanging="1701"/>
        <w:rPr>
          <w:rFonts w:ascii="Calibri" w:eastAsia="Yu Mincho" w:hAnsi="Calibri" w:cs="Arial"/>
          <w:noProof/>
          <w:kern w:val="2"/>
          <w14:ligatures w14:val="standardContextual"/>
        </w:rPr>
      </w:pPr>
      <w:r w:rsidRPr="00FC06C3">
        <w:rPr>
          <w:rFonts w:ascii="Arial" w:eastAsiaTheme="minorHAnsi" w:hAnsi="Arial" w:cs="Arial"/>
          <w:b/>
          <w:noProof/>
          <w:szCs w:val="22"/>
          <w:lang w:eastAsia="zh-CN"/>
        </w:rPr>
        <w:t>Proposal 8</w:t>
      </w:r>
      <w:r>
        <w:rPr>
          <w:rFonts w:asciiTheme="minorHAnsi" w:eastAsia="Yu Mincho" w:hAnsiTheme="minorHAnsi" w:cstheme="minorBidi"/>
          <w:noProof/>
          <w:kern w:val="2"/>
          <w14:ligatures w14:val="standardContextual"/>
        </w:rPr>
        <w:tab/>
      </w:r>
      <w:r w:rsidRPr="00FC06C3">
        <w:rPr>
          <w:rFonts w:ascii="Arial" w:eastAsiaTheme="minorHAnsi" w:hAnsi="Arial" w:cs="Arial"/>
          <w:b/>
          <w:noProof/>
          <w:szCs w:val="22"/>
          <w:lang w:eastAsia="zh-CN"/>
        </w:rPr>
        <w:t>Design only one option for 6G WUS monitoring in Connected state.</w:t>
      </w:r>
    </w:p>
    <w:p w14:paraId="76098907" w14:textId="77777777" w:rsidR="002666EC" w:rsidRDefault="002666EC" w:rsidP="002666EC">
      <w:pPr>
        <w:tabs>
          <w:tab w:val="right" w:leader="dot" w:pos="9629"/>
        </w:tabs>
        <w:spacing w:before="120" w:line="259" w:lineRule="auto"/>
        <w:ind w:left="1701" w:hanging="1701"/>
        <w:rPr>
          <w:rFonts w:ascii="Calibri" w:eastAsia="Yu Mincho" w:hAnsi="Calibri" w:cs="Arial"/>
          <w:noProof/>
          <w:kern w:val="2"/>
          <w14:ligatures w14:val="standardContextual"/>
        </w:rPr>
      </w:pPr>
      <w:r w:rsidRPr="00FC06C3">
        <w:rPr>
          <w:rFonts w:ascii="Arial" w:eastAsiaTheme="minorHAnsi" w:hAnsi="Arial" w:cs="Arial"/>
          <w:b/>
          <w:noProof/>
          <w:szCs w:val="22"/>
          <w:lang w:eastAsia="zh-CN"/>
        </w:rPr>
        <w:t>Proposal 9</w:t>
      </w:r>
      <w:r>
        <w:rPr>
          <w:rFonts w:asciiTheme="minorHAnsi" w:eastAsia="Yu Mincho" w:hAnsiTheme="minorHAnsi" w:cstheme="minorBidi"/>
          <w:noProof/>
          <w:kern w:val="2"/>
          <w14:ligatures w14:val="standardContextual"/>
        </w:rPr>
        <w:tab/>
      </w:r>
      <w:r w:rsidRPr="00FC06C3">
        <w:rPr>
          <w:rFonts w:ascii="Arial" w:eastAsiaTheme="minorHAnsi" w:hAnsi="Arial" w:cs="Arial"/>
          <w:b/>
          <w:noProof/>
          <w:szCs w:val="22"/>
          <w:lang w:eastAsia="zh-CN"/>
        </w:rPr>
        <w:t>To avoid overlapping functionalities, design one single WUS feature for PDCCH monitoring indication in Connected state.</w:t>
      </w:r>
    </w:p>
    <w:p w14:paraId="66DABB7D" w14:textId="77777777" w:rsidR="002666EC" w:rsidRDefault="002666EC" w:rsidP="002666EC">
      <w:pPr>
        <w:tabs>
          <w:tab w:val="right" w:leader="dot" w:pos="9629"/>
        </w:tabs>
        <w:spacing w:before="120" w:line="259" w:lineRule="auto"/>
        <w:ind w:left="1701" w:hanging="1701"/>
        <w:rPr>
          <w:rFonts w:ascii="Calibri" w:eastAsia="Yu Mincho" w:hAnsi="Calibri" w:cs="Arial"/>
          <w:noProof/>
          <w:kern w:val="2"/>
          <w14:ligatures w14:val="standardContextual"/>
        </w:rPr>
      </w:pPr>
      <w:r w:rsidRPr="00FC06C3">
        <w:rPr>
          <w:rFonts w:ascii="Arial" w:eastAsiaTheme="minorHAnsi" w:hAnsi="Arial" w:cs="Arial"/>
          <w:b/>
          <w:noProof/>
          <w:szCs w:val="22"/>
          <w:lang w:eastAsia="zh-CN"/>
        </w:rPr>
        <w:t>Proposal 10</w:t>
      </w:r>
      <w:r>
        <w:rPr>
          <w:rFonts w:asciiTheme="minorHAnsi" w:eastAsia="Yu Mincho" w:hAnsiTheme="minorHAnsi" w:cstheme="minorBidi"/>
          <w:noProof/>
          <w:kern w:val="2"/>
          <w14:ligatures w14:val="standardContextual"/>
        </w:rPr>
        <w:tab/>
      </w:r>
      <w:r w:rsidRPr="00FC06C3">
        <w:rPr>
          <w:rFonts w:ascii="Arial" w:eastAsiaTheme="minorHAnsi" w:hAnsi="Arial" w:cs="Arial"/>
          <w:b/>
          <w:noProof/>
          <w:szCs w:val="22"/>
          <w:lang w:eastAsia="zh-CN"/>
        </w:rPr>
        <w:t>Only 6GR sync signal should be considered for RRM measurement by EE processing in Connected state</w:t>
      </w:r>
    </w:p>
    <w:p w14:paraId="7057A49E" w14:textId="77777777" w:rsidR="002666EC" w:rsidRDefault="002666EC" w:rsidP="002666EC">
      <w:pPr>
        <w:tabs>
          <w:tab w:val="right" w:leader="dot" w:pos="9629"/>
        </w:tabs>
        <w:spacing w:before="120" w:line="259" w:lineRule="auto"/>
        <w:ind w:left="1701" w:hanging="1701"/>
        <w:rPr>
          <w:rFonts w:ascii="Calibri" w:eastAsia="Yu Mincho" w:hAnsi="Calibri" w:cs="Arial"/>
          <w:noProof/>
          <w:kern w:val="2"/>
          <w14:ligatures w14:val="standardContextual"/>
        </w:rPr>
      </w:pPr>
      <w:r w:rsidRPr="00FC06C3">
        <w:rPr>
          <w:rFonts w:ascii="Arial" w:eastAsiaTheme="minorHAnsi" w:hAnsi="Arial" w:cs="Arial"/>
          <w:b/>
          <w:noProof/>
          <w:szCs w:val="22"/>
          <w:lang w:eastAsia="zh-CN"/>
        </w:rPr>
        <w:t>Proposal 11</w:t>
      </w:r>
      <w:r>
        <w:rPr>
          <w:rFonts w:asciiTheme="minorHAnsi" w:eastAsia="Yu Mincho" w:hAnsiTheme="minorHAnsi" w:cstheme="minorBidi"/>
          <w:noProof/>
          <w:kern w:val="2"/>
          <w14:ligatures w14:val="standardContextual"/>
        </w:rPr>
        <w:tab/>
      </w:r>
      <w:r w:rsidRPr="00FC06C3">
        <w:rPr>
          <w:rFonts w:ascii="Arial" w:eastAsiaTheme="minorHAnsi" w:hAnsi="Arial" w:cs="Arial"/>
          <w:b/>
          <w:noProof/>
          <w:szCs w:val="22"/>
          <w:lang w:eastAsia="zh-CN"/>
        </w:rPr>
        <w:t>Study the feasibility and necessity of performing RLM/BFD measurement based on 6GR measurement signal by EE processing.</w:t>
      </w:r>
    </w:p>
    <w:p w14:paraId="6D53250D" w14:textId="1AE1A9FC" w:rsidR="002666EC" w:rsidRDefault="002666EC" w:rsidP="002666EC">
      <w:pPr>
        <w:tabs>
          <w:tab w:val="right" w:leader="dot" w:pos="9629"/>
        </w:tabs>
        <w:spacing w:before="120" w:line="259" w:lineRule="auto"/>
        <w:ind w:left="1701" w:hanging="1701"/>
        <w:rPr>
          <w:rFonts w:ascii="Arial" w:eastAsiaTheme="minorHAnsi" w:hAnsi="Arial" w:cstheme="minorBidi"/>
          <w:b/>
          <w:noProof/>
          <w:szCs w:val="22"/>
          <w:lang w:eastAsia="zh-CN"/>
        </w:rPr>
      </w:pPr>
      <w:r w:rsidRPr="00FC06C3">
        <w:rPr>
          <w:rFonts w:ascii="Arial" w:eastAsiaTheme="minorHAnsi" w:hAnsi="Arial" w:cstheme="minorBidi"/>
          <w:b/>
          <w:noProof/>
          <w:szCs w:val="22"/>
          <w:lang w:eastAsia="zh-CN"/>
        </w:rPr>
        <w:t>Proposal 12</w:t>
      </w:r>
      <w:r>
        <w:rPr>
          <w:rFonts w:asciiTheme="minorHAnsi" w:eastAsia="Yu Mincho" w:hAnsiTheme="minorHAnsi" w:cstheme="minorBidi"/>
          <w:noProof/>
          <w:kern w:val="2"/>
          <w14:ligatures w14:val="standardContextual"/>
        </w:rPr>
        <w:tab/>
      </w:r>
      <w:r w:rsidRPr="00FC06C3">
        <w:rPr>
          <w:rFonts w:ascii="Arial" w:eastAsiaTheme="minorHAnsi" w:hAnsi="Arial" w:cstheme="minorBidi"/>
          <w:b/>
          <w:noProof/>
          <w:szCs w:val="22"/>
          <w:lang w:eastAsia="zh-CN"/>
        </w:rPr>
        <w:t>New power values are needed for multi-cell intra/inter frequency RRM measurement with EE processing considering the active components in different sleep states.</w:t>
      </w:r>
    </w:p>
    <w:p w14:paraId="5E42F5CC" w14:textId="77777777" w:rsidR="002666EC" w:rsidRDefault="002666EC" w:rsidP="002666EC">
      <w:pPr>
        <w:tabs>
          <w:tab w:val="right" w:leader="dot" w:pos="9629"/>
        </w:tabs>
        <w:spacing w:before="120" w:line="259" w:lineRule="auto"/>
        <w:ind w:left="1701" w:hanging="1701"/>
        <w:rPr>
          <w:rFonts w:ascii="Calibri" w:eastAsia="Yu Mincho" w:hAnsi="Calibri" w:cs="Arial"/>
          <w:noProof/>
          <w:kern w:val="2"/>
          <w14:ligatures w14:val="standardContextual"/>
        </w:rPr>
      </w:pPr>
    </w:p>
    <w:p w14:paraId="68705648" w14:textId="77777777" w:rsidR="002666EC" w:rsidRPr="00280284" w:rsidRDefault="002666EC" w:rsidP="00280284">
      <w:pPr>
        <w:pStyle w:val="30"/>
        <w:rPr>
          <w:sz w:val="24"/>
          <w:szCs w:val="24"/>
        </w:rPr>
      </w:pPr>
      <w:r w:rsidRPr="00280284">
        <w:rPr>
          <w:sz w:val="24"/>
          <w:szCs w:val="24"/>
        </w:rPr>
        <w:t xml:space="preserve">R1-2603704_ZTE Corporation, </w:t>
      </w:r>
      <w:proofErr w:type="spellStart"/>
      <w:r w:rsidRPr="00280284">
        <w:rPr>
          <w:sz w:val="24"/>
          <w:szCs w:val="24"/>
        </w:rPr>
        <w:t>Sanechips</w:t>
      </w:r>
      <w:proofErr w:type="spellEnd"/>
    </w:p>
    <w:p w14:paraId="305581AE" w14:textId="77777777" w:rsidR="002666EC" w:rsidRDefault="002666EC" w:rsidP="002666EC">
      <w:pPr>
        <w:tabs>
          <w:tab w:val="right" w:leader="dot" w:pos="10080"/>
        </w:tabs>
        <w:spacing w:before="120" w:after="180"/>
        <w:ind w:rightChars="200" w:right="400"/>
        <w:rPr>
          <w:rFonts w:eastAsia="宋体"/>
          <w:b/>
          <w:bCs/>
          <w:iCs/>
          <w:szCs w:val="20"/>
          <w:lang w:val="en-GB"/>
        </w:rPr>
      </w:pPr>
      <w:r>
        <w:rPr>
          <w:rFonts w:eastAsia="宋体"/>
          <w:b/>
          <w:bCs/>
          <w:i/>
          <w:iCs/>
          <w:szCs w:val="20"/>
          <w:lang w:val="en-GB"/>
        </w:rPr>
        <w:t xml:space="preserve">Proposal 1: </w:t>
      </w:r>
      <w:r>
        <w:rPr>
          <w:rFonts w:eastAsiaTheme="minorEastAsia"/>
          <w:b/>
          <w:bCs/>
          <w:iCs/>
          <w:szCs w:val="20"/>
          <w:lang w:eastAsia="zh-CN"/>
        </w:rPr>
        <w:t>For DL WUS i</w:t>
      </w:r>
      <w:r>
        <w:rPr>
          <w:rFonts w:eastAsiaTheme="minorEastAsia" w:hint="eastAsia"/>
          <w:b/>
          <w:bCs/>
          <w:iCs/>
          <w:szCs w:val="20"/>
          <w:lang w:eastAsia="zh-CN"/>
        </w:rPr>
        <w:t>n</w:t>
      </w:r>
      <w:r>
        <w:rPr>
          <w:rFonts w:eastAsiaTheme="minorEastAsia"/>
          <w:b/>
          <w:bCs/>
          <w:iCs/>
          <w:szCs w:val="20"/>
          <w:lang w:eastAsia="zh-CN"/>
        </w:rPr>
        <w:t xml:space="preserve"> idle/inactive state,</w:t>
      </w:r>
      <w:r>
        <w:rPr>
          <w:rFonts w:eastAsiaTheme="minorEastAsia"/>
          <w:b/>
          <w:bCs/>
          <w:iCs/>
          <w:szCs w:val="20"/>
          <w:lang w:val="en-GB"/>
        </w:rPr>
        <w:t xml:space="preserve"> the evaluation assumptions defined in </w:t>
      </w:r>
      <w:r>
        <w:rPr>
          <w:rFonts w:eastAsia="宋体" w:hint="eastAsia"/>
          <w:b/>
          <w:bCs/>
          <w:iCs/>
          <w:szCs w:val="20"/>
          <w:lang w:eastAsia="zh-CN"/>
        </w:rPr>
        <w:t>TABLE 1</w:t>
      </w:r>
      <w:r>
        <w:rPr>
          <w:rFonts w:eastAsiaTheme="minorEastAsia"/>
          <w:b/>
          <w:bCs/>
          <w:iCs/>
          <w:szCs w:val="20"/>
          <w:lang w:val="en-GB"/>
        </w:rPr>
        <w:t xml:space="preserve"> can be used as a starting point.</w:t>
      </w:r>
    </w:p>
    <w:p w14:paraId="5B5CAAE1" w14:textId="77777777" w:rsidR="002666EC" w:rsidRDefault="002666EC" w:rsidP="002666EC">
      <w:pPr>
        <w:tabs>
          <w:tab w:val="right" w:leader="dot" w:pos="10080"/>
        </w:tabs>
        <w:spacing w:before="120" w:after="180"/>
        <w:ind w:rightChars="200" w:right="400"/>
        <w:rPr>
          <w:rFonts w:eastAsia="宋体"/>
          <w:b/>
          <w:bCs/>
          <w:iCs/>
          <w:szCs w:val="20"/>
          <w:lang w:val="en-GB"/>
        </w:rPr>
      </w:pPr>
      <w:r>
        <w:rPr>
          <w:rFonts w:eastAsia="宋体"/>
          <w:b/>
          <w:bCs/>
          <w:i/>
          <w:iCs/>
          <w:szCs w:val="20"/>
          <w:lang w:val="en-GB"/>
        </w:rPr>
        <w:t xml:space="preserve">Proposal 2: </w:t>
      </w:r>
      <w:r>
        <w:rPr>
          <w:rFonts w:eastAsiaTheme="minorEastAsia"/>
          <w:b/>
          <w:bCs/>
          <w:iCs/>
          <w:szCs w:val="20"/>
          <w:lang w:eastAsia="zh-CN"/>
        </w:rPr>
        <w:t xml:space="preserve">For </w:t>
      </w:r>
      <w:r>
        <w:rPr>
          <w:rFonts w:eastAsiaTheme="minorEastAsia" w:hint="eastAsia"/>
          <w:b/>
          <w:bCs/>
          <w:iCs/>
          <w:szCs w:val="20"/>
          <w:lang w:eastAsia="zh-CN"/>
        </w:rPr>
        <w:t xml:space="preserve">DL </w:t>
      </w:r>
      <w:r>
        <w:rPr>
          <w:rFonts w:eastAsiaTheme="minorEastAsia"/>
          <w:b/>
          <w:bCs/>
          <w:iCs/>
          <w:szCs w:val="20"/>
          <w:lang w:eastAsia="zh-CN"/>
        </w:rPr>
        <w:t>WUS evaluation assumption in connected state, company should report the following assumptions,</w:t>
      </w:r>
    </w:p>
    <w:p w14:paraId="0D145C33" w14:textId="77777777" w:rsidR="002666EC" w:rsidRDefault="002666EC" w:rsidP="002666EC">
      <w:pPr>
        <w:tabs>
          <w:tab w:val="right" w:pos="1600"/>
          <w:tab w:val="right" w:leader="dot" w:pos="10080"/>
        </w:tabs>
        <w:spacing w:before="120" w:after="180"/>
        <w:ind w:rightChars="200" w:right="400" w:firstLine="720"/>
        <w:rPr>
          <w:rFonts w:eastAsia="宋体"/>
          <w:b/>
          <w:bCs/>
          <w:iCs/>
          <w:szCs w:val="20"/>
          <w:lang w:val="en-GB"/>
        </w:rPr>
      </w:pPr>
      <w:r>
        <w:rPr>
          <w:rFonts w:eastAsiaTheme="minorEastAsia"/>
          <w:b/>
          <w:bCs/>
          <w:iCs/>
          <w:szCs w:val="20"/>
          <w:lang w:val="en-GB"/>
        </w:rPr>
        <w:t>-</w:t>
      </w:r>
      <w:r>
        <w:rPr>
          <w:rFonts w:eastAsiaTheme="minorEastAsia"/>
          <w:b/>
          <w:bCs/>
          <w:iCs/>
          <w:szCs w:val="20"/>
          <w:lang w:val="en-GB"/>
        </w:rPr>
        <w:tab/>
        <w:t>Traffic Parameters (e.g., frame rate, data rate, jitter range, etc., if needed.)</w:t>
      </w:r>
    </w:p>
    <w:p w14:paraId="6121B790" w14:textId="77777777" w:rsidR="002666EC" w:rsidRDefault="002666EC" w:rsidP="002666EC">
      <w:pPr>
        <w:tabs>
          <w:tab w:val="right" w:pos="1600"/>
          <w:tab w:val="right" w:leader="dot" w:pos="10080"/>
        </w:tabs>
        <w:spacing w:before="120" w:after="180"/>
        <w:ind w:rightChars="200" w:right="400" w:firstLine="720"/>
        <w:rPr>
          <w:rFonts w:eastAsia="宋体"/>
          <w:b/>
          <w:bCs/>
          <w:iCs/>
          <w:szCs w:val="20"/>
          <w:lang w:val="en-GB"/>
        </w:rPr>
      </w:pPr>
      <w:r>
        <w:rPr>
          <w:rFonts w:eastAsiaTheme="minorEastAsia"/>
          <w:b/>
          <w:bCs/>
          <w:iCs/>
          <w:szCs w:val="20"/>
          <w:lang w:val="en-GB"/>
        </w:rPr>
        <w:t>-</w:t>
      </w:r>
      <w:r>
        <w:rPr>
          <w:rFonts w:eastAsiaTheme="minorEastAsia"/>
          <w:b/>
          <w:bCs/>
          <w:iCs/>
          <w:szCs w:val="20"/>
          <w:lang w:val="en-GB"/>
        </w:rPr>
        <w:tab/>
        <w:t>DRX configurations, if used</w:t>
      </w:r>
    </w:p>
    <w:p w14:paraId="658C0180" w14:textId="77777777" w:rsidR="002666EC" w:rsidRDefault="002666EC" w:rsidP="002666EC">
      <w:pPr>
        <w:tabs>
          <w:tab w:val="right" w:pos="1600"/>
          <w:tab w:val="right" w:leader="dot" w:pos="10080"/>
        </w:tabs>
        <w:spacing w:before="120" w:after="180"/>
        <w:ind w:rightChars="200" w:right="400" w:firstLine="720"/>
        <w:rPr>
          <w:rFonts w:eastAsia="宋体"/>
          <w:b/>
          <w:bCs/>
          <w:iCs/>
          <w:szCs w:val="20"/>
          <w:lang w:val="en-GB"/>
        </w:rPr>
      </w:pPr>
      <w:r>
        <w:rPr>
          <w:rFonts w:eastAsiaTheme="minorEastAsia"/>
          <w:b/>
          <w:bCs/>
          <w:iCs/>
          <w:szCs w:val="20"/>
          <w:lang w:val="en-GB"/>
        </w:rPr>
        <w:t>-</w:t>
      </w:r>
      <w:r>
        <w:rPr>
          <w:rFonts w:eastAsiaTheme="minorEastAsia"/>
          <w:b/>
          <w:bCs/>
          <w:iCs/>
          <w:szCs w:val="20"/>
          <w:lang w:val="en-GB"/>
        </w:rPr>
        <w:tab/>
        <w:t xml:space="preserve">How to use </w:t>
      </w:r>
      <w:r>
        <w:rPr>
          <w:rFonts w:eastAsiaTheme="minorEastAsia" w:hint="eastAsia"/>
          <w:b/>
          <w:bCs/>
          <w:iCs/>
          <w:szCs w:val="20"/>
          <w:lang w:eastAsia="zh-CN"/>
        </w:rPr>
        <w:t xml:space="preserve">DL </w:t>
      </w:r>
      <w:r>
        <w:rPr>
          <w:rFonts w:eastAsiaTheme="minorEastAsia"/>
          <w:b/>
          <w:bCs/>
          <w:iCs/>
          <w:szCs w:val="20"/>
          <w:lang w:val="en-GB"/>
        </w:rPr>
        <w:t xml:space="preserve">WUS, e.g., </w:t>
      </w:r>
      <w:r>
        <w:rPr>
          <w:rFonts w:eastAsiaTheme="minorEastAsia" w:hint="eastAsia"/>
          <w:b/>
          <w:bCs/>
          <w:iCs/>
          <w:szCs w:val="20"/>
          <w:lang w:eastAsia="zh-CN"/>
        </w:rPr>
        <w:t xml:space="preserve">DL </w:t>
      </w:r>
      <w:r>
        <w:rPr>
          <w:rFonts w:eastAsiaTheme="minorEastAsia"/>
          <w:b/>
          <w:bCs/>
          <w:iCs/>
          <w:szCs w:val="20"/>
          <w:lang w:val="en-GB"/>
        </w:rPr>
        <w:t>WUS to trigger/adapt PDCCH monitoring</w:t>
      </w:r>
    </w:p>
    <w:p w14:paraId="472284CF" w14:textId="77777777" w:rsidR="002666EC" w:rsidRDefault="002666EC" w:rsidP="002666EC">
      <w:pPr>
        <w:tabs>
          <w:tab w:val="right" w:pos="1600"/>
          <w:tab w:val="right" w:leader="dot" w:pos="10080"/>
        </w:tabs>
        <w:spacing w:before="120" w:after="180"/>
        <w:ind w:rightChars="200" w:right="400" w:firstLine="720"/>
        <w:rPr>
          <w:rFonts w:eastAsia="宋体"/>
          <w:b/>
          <w:bCs/>
          <w:iCs/>
          <w:szCs w:val="20"/>
          <w:lang w:val="en-GB"/>
        </w:rPr>
      </w:pPr>
      <w:r>
        <w:rPr>
          <w:rFonts w:eastAsiaTheme="minorEastAsia"/>
          <w:b/>
          <w:bCs/>
          <w:iCs/>
          <w:szCs w:val="20"/>
          <w:lang w:val="en-GB"/>
        </w:rPr>
        <w:t>-</w:t>
      </w:r>
      <w:r>
        <w:rPr>
          <w:rFonts w:eastAsiaTheme="minorEastAsia"/>
          <w:b/>
          <w:bCs/>
          <w:iCs/>
          <w:szCs w:val="20"/>
          <w:lang w:val="en-GB"/>
        </w:rPr>
        <w:tab/>
        <w:t>Other details if any</w:t>
      </w:r>
    </w:p>
    <w:p w14:paraId="124DD5F7" w14:textId="77777777" w:rsidR="002666EC" w:rsidRDefault="002666EC" w:rsidP="002666EC">
      <w:pPr>
        <w:tabs>
          <w:tab w:val="right" w:leader="dot" w:pos="10080"/>
        </w:tabs>
        <w:spacing w:before="120" w:after="180"/>
        <w:ind w:rightChars="200" w:right="400"/>
        <w:rPr>
          <w:rFonts w:eastAsia="宋体"/>
          <w:b/>
          <w:bCs/>
          <w:iCs/>
          <w:szCs w:val="20"/>
          <w:lang w:val="en-GB"/>
        </w:rPr>
      </w:pPr>
      <w:r>
        <w:rPr>
          <w:rFonts w:eastAsia="宋体"/>
          <w:b/>
          <w:bCs/>
          <w:i/>
          <w:iCs/>
          <w:szCs w:val="20"/>
          <w:lang w:eastAsia="zh-CN"/>
        </w:rPr>
        <w:t xml:space="preserve">Proposal 3: </w:t>
      </w:r>
      <w:r>
        <w:rPr>
          <w:rFonts w:eastAsiaTheme="minorEastAsia" w:hint="eastAsia"/>
          <w:b/>
          <w:bCs/>
          <w:iCs/>
          <w:szCs w:val="20"/>
          <w:lang w:eastAsia="zh-CN"/>
        </w:rPr>
        <w:t>Finer group granularity than 5G should be considered for group-based WUS.</w:t>
      </w:r>
    </w:p>
    <w:p w14:paraId="4F161343" w14:textId="77777777" w:rsidR="002666EC" w:rsidRDefault="002666EC" w:rsidP="002666EC">
      <w:pPr>
        <w:tabs>
          <w:tab w:val="right" w:leader="dot" w:pos="10080"/>
        </w:tabs>
        <w:spacing w:before="120" w:after="180"/>
        <w:ind w:rightChars="200" w:right="400"/>
        <w:rPr>
          <w:rFonts w:eastAsia="宋体"/>
          <w:b/>
          <w:bCs/>
          <w:iCs/>
          <w:szCs w:val="20"/>
          <w:lang w:val="en-GB"/>
        </w:rPr>
      </w:pPr>
      <w:r>
        <w:rPr>
          <w:rFonts w:eastAsia="宋体"/>
          <w:b/>
          <w:bCs/>
          <w:i/>
          <w:iCs/>
          <w:szCs w:val="20"/>
          <w:lang w:eastAsia="zh-CN"/>
        </w:rPr>
        <w:t xml:space="preserve">Proposal 4: </w:t>
      </w:r>
      <w:r>
        <w:rPr>
          <w:rFonts w:eastAsiaTheme="minorEastAsia" w:hint="eastAsia"/>
          <w:b/>
          <w:bCs/>
          <w:iCs/>
          <w:szCs w:val="20"/>
          <w:lang w:eastAsia="zh-CN"/>
        </w:rPr>
        <w:t>UE specific WUS should be considered at least for UEs that is in the last used cell.</w:t>
      </w:r>
    </w:p>
    <w:p w14:paraId="1CEDC377" w14:textId="77777777" w:rsidR="002666EC" w:rsidRDefault="002666EC" w:rsidP="002666EC">
      <w:pPr>
        <w:tabs>
          <w:tab w:val="right" w:leader="dot" w:pos="10080"/>
        </w:tabs>
        <w:spacing w:before="120" w:after="180"/>
        <w:ind w:rightChars="200" w:right="400"/>
        <w:rPr>
          <w:rFonts w:eastAsia="宋体"/>
          <w:b/>
          <w:bCs/>
          <w:iCs/>
          <w:szCs w:val="20"/>
          <w:lang w:val="en-GB"/>
        </w:rPr>
      </w:pPr>
      <w:r>
        <w:rPr>
          <w:rFonts w:eastAsia="宋体"/>
          <w:b/>
          <w:bCs/>
          <w:i/>
          <w:iCs/>
          <w:szCs w:val="20"/>
          <w:lang w:eastAsia="zh-CN"/>
        </w:rPr>
        <w:t xml:space="preserve">Proposal 5: </w:t>
      </w:r>
      <w:r>
        <w:rPr>
          <w:rFonts w:eastAsiaTheme="minorEastAsia" w:hint="eastAsia"/>
          <w:b/>
          <w:bCs/>
          <w:iCs/>
          <w:szCs w:val="20"/>
          <w:lang w:eastAsia="zh-CN"/>
        </w:rPr>
        <w:t xml:space="preserve">UE </w:t>
      </w:r>
      <w:r>
        <w:rPr>
          <w:rFonts w:eastAsiaTheme="minorEastAsia"/>
          <w:b/>
          <w:bCs/>
          <w:iCs/>
          <w:szCs w:val="20"/>
          <w:lang w:eastAsia="zh-CN"/>
        </w:rPr>
        <w:t xml:space="preserve">should </w:t>
      </w:r>
      <w:r>
        <w:rPr>
          <w:rFonts w:eastAsiaTheme="minorEastAsia" w:hint="eastAsia"/>
          <w:b/>
          <w:bCs/>
          <w:iCs/>
          <w:szCs w:val="20"/>
          <w:lang w:eastAsia="zh-CN"/>
        </w:rPr>
        <w:t>monitor paging DCI after wak</w:t>
      </w:r>
      <w:r>
        <w:rPr>
          <w:rFonts w:eastAsiaTheme="minorEastAsia"/>
          <w:b/>
          <w:bCs/>
          <w:iCs/>
          <w:szCs w:val="20"/>
          <w:lang w:eastAsia="zh-CN"/>
        </w:rPr>
        <w:t>e</w:t>
      </w:r>
      <w:r>
        <w:rPr>
          <w:rFonts w:eastAsiaTheme="minorEastAsia" w:hint="eastAsia"/>
          <w:b/>
          <w:bCs/>
          <w:iCs/>
          <w:szCs w:val="20"/>
          <w:lang w:eastAsia="zh-CN"/>
        </w:rPr>
        <w:t>-up triggered by group-based WUS.</w:t>
      </w:r>
    </w:p>
    <w:p w14:paraId="687062B4" w14:textId="77777777" w:rsidR="002666EC" w:rsidRDefault="002666EC" w:rsidP="002666EC">
      <w:pPr>
        <w:tabs>
          <w:tab w:val="right" w:leader="dot" w:pos="10080"/>
        </w:tabs>
        <w:spacing w:before="120" w:after="180"/>
        <w:ind w:rightChars="200" w:right="400"/>
        <w:rPr>
          <w:rFonts w:eastAsia="宋体"/>
          <w:b/>
          <w:bCs/>
          <w:iCs/>
          <w:szCs w:val="20"/>
          <w:lang w:val="en-GB"/>
        </w:rPr>
      </w:pPr>
      <w:r>
        <w:rPr>
          <w:rFonts w:eastAsia="宋体"/>
          <w:b/>
          <w:bCs/>
          <w:i/>
          <w:iCs/>
          <w:szCs w:val="20"/>
          <w:lang w:eastAsia="zh-CN"/>
        </w:rPr>
        <w:t xml:space="preserve">Proposal 6: </w:t>
      </w:r>
      <w:r>
        <w:rPr>
          <w:rFonts w:eastAsiaTheme="minorEastAsia"/>
          <w:b/>
          <w:bCs/>
          <w:iCs/>
          <w:szCs w:val="20"/>
          <w:lang w:eastAsia="zh-CN"/>
        </w:rPr>
        <w:t>Consider o</w:t>
      </w:r>
      <w:r>
        <w:rPr>
          <w:rFonts w:eastAsiaTheme="minorEastAsia" w:hint="eastAsia"/>
          <w:b/>
          <w:bCs/>
          <w:iCs/>
          <w:szCs w:val="20"/>
          <w:lang w:eastAsia="zh-CN"/>
        </w:rPr>
        <w:t xml:space="preserve">ne </w:t>
      </w:r>
      <w:r>
        <w:rPr>
          <w:rFonts w:eastAsiaTheme="minorEastAsia"/>
          <w:b/>
          <w:bCs/>
          <w:iCs/>
          <w:szCs w:val="20"/>
          <w:lang w:eastAsia="zh-CN"/>
        </w:rPr>
        <w:t>w</w:t>
      </w:r>
      <w:r>
        <w:rPr>
          <w:rFonts w:eastAsiaTheme="minorEastAsia" w:hint="eastAsia"/>
          <w:b/>
          <w:bCs/>
          <w:iCs/>
          <w:szCs w:val="20"/>
          <w:lang w:eastAsia="zh-CN"/>
        </w:rPr>
        <w:t>ake-up delay as starting point</w:t>
      </w:r>
      <w:r>
        <w:rPr>
          <w:rFonts w:eastAsiaTheme="minorEastAsia"/>
          <w:b/>
          <w:bCs/>
          <w:iCs/>
          <w:szCs w:val="20"/>
          <w:lang w:eastAsia="zh-CN"/>
        </w:rPr>
        <w:t xml:space="preserve"> for group-based WUS</w:t>
      </w:r>
      <w:r>
        <w:rPr>
          <w:rFonts w:eastAsiaTheme="minorEastAsia" w:hint="eastAsia"/>
          <w:b/>
          <w:bCs/>
          <w:iCs/>
          <w:szCs w:val="20"/>
          <w:lang w:eastAsia="zh-CN"/>
        </w:rPr>
        <w:t>.</w:t>
      </w:r>
    </w:p>
    <w:p w14:paraId="3A876F41" w14:textId="77777777" w:rsidR="002666EC" w:rsidRDefault="002666EC" w:rsidP="002666EC">
      <w:pPr>
        <w:tabs>
          <w:tab w:val="right" w:leader="dot" w:pos="10080"/>
        </w:tabs>
        <w:spacing w:before="120" w:after="180"/>
        <w:ind w:rightChars="200" w:right="400"/>
        <w:rPr>
          <w:rFonts w:eastAsia="宋体"/>
          <w:b/>
          <w:bCs/>
          <w:iCs/>
          <w:szCs w:val="20"/>
          <w:lang w:val="en-GB"/>
        </w:rPr>
      </w:pPr>
      <w:r>
        <w:rPr>
          <w:rFonts w:eastAsia="宋体"/>
          <w:b/>
          <w:bCs/>
          <w:i/>
          <w:iCs/>
          <w:szCs w:val="20"/>
          <w:lang w:eastAsia="zh-CN"/>
        </w:rPr>
        <w:lastRenderedPageBreak/>
        <w:t xml:space="preserve">Proposal 7: </w:t>
      </w:r>
      <w:r>
        <w:rPr>
          <w:rFonts w:eastAsiaTheme="minorEastAsia" w:hint="eastAsia"/>
          <w:b/>
          <w:bCs/>
          <w:iCs/>
          <w:szCs w:val="20"/>
          <w:lang w:eastAsia="zh-CN"/>
        </w:rPr>
        <w:t>UE monitors UE specific DCI or sends msg 1 after wake-up triggered by UE specific WUS.</w:t>
      </w:r>
    </w:p>
    <w:p w14:paraId="78C3DE9C" w14:textId="77777777" w:rsidR="002666EC" w:rsidRDefault="002666EC" w:rsidP="002666EC">
      <w:pPr>
        <w:tabs>
          <w:tab w:val="right" w:leader="dot" w:pos="10080"/>
        </w:tabs>
        <w:spacing w:before="120" w:after="180"/>
        <w:ind w:rightChars="200" w:right="400"/>
        <w:rPr>
          <w:rFonts w:eastAsia="宋体"/>
          <w:b/>
          <w:bCs/>
          <w:iCs/>
          <w:szCs w:val="20"/>
          <w:lang w:val="en-GB"/>
        </w:rPr>
      </w:pPr>
      <w:r>
        <w:rPr>
          <w:rFonts w:eastAsia="宋体"/>
          <w:b/>
          <w:bCs/>
          <w:i/>
          <w:iCs/>
          <w:szCs w:val="20"/>
          <w:lang w:eastAsia="zh-CN"/>
        </w:rPr>
        <w:t xml:space="preserve">Proposal 8: </w:t>
      </w:r>
      <w:r>
        <w:rPr>
          <w:rFonts w:eastAsiaTheme="minorEastAsia" w:hint="eastAsia"/>
          <w:b/>
          <w:bCs/>
          <w:iCs/>
          <w:szCs w:val="20"/>
          <w:lang w:eastAsia="zh-CN"/>
        </w:rPr>
        <w:t xml:space="preserve">DL small data transmission </w:t>
      </w:r>
      <w:r>
        <w:rPr>
          <w:rFonts w:eastAsiaTheme="minorEastAsia"/>
          <w:b/>
          <w:bCs/>
          <w:iCs/>
          <w:szCs w:val="20"/>
          <w:lang w:eastAsia="zh-CN"/>
        </w:rPr>
        <w:t xml:space="preserve">in RRC inactive state </w:t>
      </w:r>
      <w:r>
        <w:rPr>
          <w:rFonts w:eastAsiaTheme="minorEastAsia" w:hint="eastAsia"/>
          <w:b/>
          <w:bCs/>
          <w:iCs/>
          <w:szCs w:val="20"/>
          <w:lang w:eastAsia="zh-CN"/>
        </w:rPr>
        <w:t>triggered by UE specific WUS should be studied in 6G.</w:t>
      </w:r>
    </w:p>
    <w:p w14:paraId="0D400A40" w14:textId="77777777" w:rsidR="002666EC" w:rsidRDefault="002666EC" w:rsidP="002666EC">
      <w:pPr>
        <w:tabs>
          <w:tab w:val="right" w:leader="dot" w:pos="10080"/>
        </w:tabs>
        <w:spacing w:before="120" w:after="180"/>
        <w:ind w:rightChars="200" w:right="400"/>
        <w:rPr>
          <w:rFonts w:eastAsia="宋体"/>
          <w:b/>
          <w:bCs/>
          <w:iCs/>
          <w:szCs w:val="20"/>
          <w:lang w:val="en-GB"/>
        </w:rPr>
      </w:pPr>
      <w:r>
        <w:rPr>
          <w:rFonts w:eastAsia="宋体"/>
          <w:b/>
          <w:bCs/>
          <w:i/>
          <w:iCs/>
          <w:szCs w:val="20"/>
          <w:lang w:eastAsia="zh-CN"/>
        </w:rPr>
        <w:t xml:space="preserve">Proposal 9: </w:t>
      </w:r>
      <w:r>
        <w:rPr>
          <w:rFonts w:eastAsiaTheme="minorEastAsia" w:hint="eastAsia"/>
          <w:b/>
          <w:bCs/>
          <w:iCs/>
          <w:szCs w:val="20"/>
          <w:lang w:eastAsia="zh-CN"/>
        </w:rPr>
        <w:t xml:space="preserve">UE specific WUS and </w:t>
      </w:r>
      <w:r>
        <w:rPr>
          <w:rFonts w:eastAsiaTheme="minorEastAsia"/>
          <w:b/>
          <w:bCs/>
          <w:iCs/>
          <w:szCs w:val="20"/>
          <w:lang w:eastAsia="zh-CN"/>
        </w:rPr>
        <w:t>g</w:t>
      </w:r>
      <w:r>
        <w:rPr>
          <w:rFonts w:eastAsiaTheme="minorEastAsia" w:hint="eastAsia"/>
          <w:b/>
          <w:bCs/>
          <w:iCs/>
          <w:szCs w:val="20"/>
          <w:lang w:eastAsia="zh-CN"/>
        </w:rPr>
        <w:t xml:space="preserve">roup </w:t>
      </w:r>
      <w:r>
        <w:rPr>
          <w:rFonts w:eastAsiaTheme="minorEastAsia"/>
          <w:b/>
          <w:bCs/>
          <w:iCs/>
          <w:szCs w:val="20"/>
          <w:lang w:eastAsia="zh-CN"/>
        </w:rPr>
        <w:t xml:space="preserve">based </w:t>
      </w:r>
      <w:r>
        <w:rPr>
          <w:rFonts w:eastAsiaTheme="minorEastAsia" w:hint="eastAsia"/>
          <w:b/>
          <w:bCs/>
          <w:iCs/>
          <w:szCs w:val="20"/>
          <w:lang w:eastAsia="zh-CN"/>
        </w:rPr>
        <w:t xml:space="preserve">WUS use the same </w:t>
      </w:r>
      <w:proofErr w:type="gramStart"/>
      <w:r>
        <w:rPr>
          <w:rFonts w:eastAsiaTheme="minorEastAsia" w:hint="eastAsia"/>
          <w:b/>
          <w:bCs/>
          <w:iCs/>
          <w:szCs w:val="20"/>
          <w:lang w:eastAsia="zh-CN"/>
        </w:rPr>
        <w:t>delay .</w:t>
      </w:r>
      <w:proofErr w:type="gramEnd"/>
    </w:p>
    <w:p w14:paraId="6CD5EB3A" w14:textId="77777777" w:rsidR="002666EC" w:rsidRDefault="002666EC" w:rsidP="002666EC">
      <w:pPr>
        <w:tabs>
          <w:tab w:val="right" w:leader="dot" w:pos="10080"/>
        </w:tabs>
        <w:spacing w:before="120" w:after="180"/>
        <w:ind w:rightChars="200" w:right="400"/>
        <w:rPr>
          <w:rFonts w:eastAsia="宋体"/>
          <w:b/>
          <w:bCs/>
          <w:iCs/>
          <w:szCs w:val="20"/>
          <w:lang w:val="en-GB"/>
        </w:rPr>
      </w:pPr>
      <w:r>
        <w:rPr>
          <w:rFonts w:eastAsia="宋体"/>
          <w:b/>
          <w:bCs/>
          <w:i/>
          <w:iCs/>
          <w:szCs w:val="20"/>
          <w:lang w:eastAsia="zh-CN"/>
        </w:rPr>
        <w:t xml:space="preserve">Proposal 10: </w:t>
      </w:r>
      <w:r>
        <w:rPr>
          <w:rFonts w:eastAsiaTheme="minorEastAsia" w:hint="eastAsia"/>
          <w:b/>
          <w:bCs/>
          <w:iCs/>
          <w:szCs w:val="20"/>
          <w:lang w:eastAsia="zh-CN"/>
        </w:rPr>
        <w:t>Group-based WUS monitoring occasion should be associated with PO based on distributed PO/PF or clustered PO/PF.</w:t>
      </w:r>
    </w:p>
    <w:p w14:paraId="65ADEFD4" w14:textId="77777777" w:rsidR="002666EC" w:rsidRDefault="002666EC" w:rsidP="002666EC">
      <w:pPr>
        <w:tabs>
          <w:tab w:val="right" w:leader="dot" w:pos="10080"/>
        </w:tabs>
        <w:spacing w:before="120" w:after="180"/>
        <w:ind w:rightChars="200" w:right="400"/>
        <w:rPr>
          <w:rFonts w:eastAsia="宋体"/>
          <w:b/>
          <w:bCs/>
          <w:iCs/>
          <w:szCs w:val="20"/>
          <w:lang w:val="en-GB"/>
        </w:rPr>
      </w:pPr>
      <w:r>
        <w:rPr>
          <w:rFonts w:eastAsia="宋体"/>
          <w:b/>
          <w:bCs/>
          <w:i/>
          <w:iCs/>
          <w:szCs w:val="20"/>
          <w:lang w:eastAsia="zh-CN"/>
        </w:rPr>
        <w:t xml:space="preserve">Proposal 11: </w:t>
      </w:r>
      <w:r>
        <w:rPr>
          <w:rFonts w:eastAsiaTheme="minorEastAsia" w:hint="eastAsia"/>
          <w:b/>
          <w:bCs/>
          <w:iCs/>
          <w:szCs w:val="20"/>
          <w:lang w:eastAsia="zh-CN"/>
        </w:rPr>
        <w:t>FDM WUS occasion c</w:t>
      </w:r>
      <w:r>
        <w:rPr>
          <w:rFonts w:eastAsiaTheme="minorEastAsia"/>
          <w:b/>
          <w:bCs/>
          <w:iCs/>
          <w:szCs w:val="20"/>
          <w:lang w:eastAsia="zh-CN"/>
        </w:rPr>
        <w:t>an</w:t>
      </w:r>
      <w:r>
        <w:rPr>
          <w:rFonts w:eastAsiaTheme="minorEastAsia" w:hint="eastAsia"/>
          <w:b/>
          <w:bCs/>
          <w:iCs/>
          <w:szCs w:val="20"/>
          <w:lang w:eastAsia="zh-CN"/>
        </w:rPr>
        <w:t xml:space="preserve"> be considered for group-based WUS.</w:t>
      </w:r>
    </w:p>
    <w:p w14:paraId="5CD67740" w14:textId="77777777" w:rsidR="002666EC" w:rsidRDefault="002666EC" w:rsidP="002666EC">
      <w:pPr>
        <w:tabs>
          <w:tab w:val="right" w:leader="dot" w:pos="10080"/>
        </w:tabs>
        <w:spacing w:before="120" w:after="180"/>
        <w:ind w:rightChars="200" w:right="400"/>
        <w:rPr>
          <w:rFonts w:eastAsia="宋体"/>
          <w:b/>
          <w:bCs/>
          <w:iCs/>
          <w:szCs w:val="20"/>
          <w:lang w:val="en-GB"/>
        </w:rPr>
      </w:pPr>
      <w:r>
        <w:rPr>
          <w:rFonts w:eastAsia="宋体"/>
          <w:b/>
          <w:bCs/>
          <w:i/>
          <w:iCs/>
          <w:szCs w:val="20"/>
          <w:lang w:eastAsia="zh-CN"/>
        </w:rPr>
        <w:t xml:space="preserve">Proposal 12: </w:t>
      </w:r>
      <w:r>
        <w:rPr>
          <w:rFonts w:eastAsiaTheme="minorEastAsia" w:hint="eastAsia"/>
          <w:b/>
          <w:bCs/>
          <w:iCs/>
          <w:szCs w:val="20"/>
          <w:lang w:eastAsia="zh-CN"/>
        </w:rPr>
        <w:t>UE specific WUS occasion can be configured separately from the paging occasions if UE does not need to monitor paging DCI.</w:t>
      </w:r>
    </w:p>
    <w:p w14:paraId="2AA9A6EC" w14:textId="77777777" w:rsidR="002666EC" w:rsidRDefault="002666EC" w:rsidP="002666EC">
      <w:pPr>
        <w:tabs>
          <w:tab w:val="right" w:leader="dot" w:pos="10080"/>
        </w:tabs>
        <w:spacing w:before="120" w:after="180"/>
        <w:ind w:rightChars="200" w:right="400"/>
        <w:rPr>
          <w:rFonts w:eastAsia="宋体"/>
          <w:b/>
          <w:bCs/>
          <w:iCs/>
          <w:szCs w:val="20"/>
          <w:lang w:val="en-GB"/>
        </w:rPr>
      </w:pPr>
      <w:r>
        <w:rPr>
          <w:rFonts w:eastAsia="宋体"/>
          <w:b/>
          <w:bCs/>
          <w:i/>
          <w:iCs/>
          <w:szCs w:val="20"/>
          <w:lang w:eastAsia="zh-CN"/>
        </w:rPr>
        <w:t xml:space="preserve">Proposal 13: </w:t>
      </w:r>
      <w:r>
        <w:rPr>
          <w:rFonts w:eastAsiaTheme="minorEastAsia" w:hint="eastAsia"/>
          <w:b/>
          <w:bCs/>
          <w:iCs/>
          <w:szCs w:val="18"/>
          <w:lang w:eastAsia="zh-CN"/>
        </w:rPr>
        <w:t>The association between WUS monitoring occasion and PO should be studied based on multiplex method of WUS monitoring occasion</w:t>
      </w:r>
      <w:r>
        <w:rPr>
          <w:rFonts w:eastAsiaTheme="minorEastAsia" w:hint="eastAsia"/>
          <w:b/>
          <w:bCs/>
          <w:iCs/>
          <w:szCs w:val="20"/>
          <w:lang w:eastAsia="zh-CN"/>
        </w:rPr>
        <w:t>.</w:t>
      </w:r>
    </w:p>
    <w:p w14:paraId="497568F3" w14:textId="77777777" w:rsidR="002666EC" w:rsidRDefault="002666EC" w:rsidP="002666EC">
      <w:pPr>
        <w:tabs>
          <w:tab w:val="right" w:leader="dot" w:pos="10080"/>
        </w:tabs>
        <w:spacing w:before="120" w:after="180"/>
        <w:ind w:rightChars="200" w:right="400"/>
        <w:rPr>
          <w:rFonts w:eastAsia="宋体"/>
          <w:b/>
          <w:bCs/>
          <w:iCs/>
          <w:szCs w:val="20"/>
          <w:lang w:val="en-GB"/>
        </w:rPr>
      </w:pPr>
      <w:r>
        <w:rPr>
          <w:rFonts w:eastAsia="宋体"/>
          <w:b/>
          <w:bCs/>
          <w:i/>
          <w:iCs/>
          <w:szCs w:val="20"/>
          <w:lang w:eastAsia="zh-CN"/>
        </w:rPr>
        <w:t xml:space="preserve">Proposal 14: </w:t>
      </w:r>
      <w:r>
        <w:rPr>
          <w:rFonts w:eastAsiaTheme="minorEastAsia" w:hint="eastAsia"/>
          <w:b/>
          <w:bCs/>
          <w:iCs/>
          <w:szCs w:val="20"/>
          <w:lang w:eastAsia="zh-CN"/>
        </w:rPr>
        <w:t>SSB can be used as QCL assumption for both group-based WUS and UE specific WUS as a starting point.</w:t>
      </w:r>
    </w:p>
    <w:p w14:paraId="38481B7A" w14:textId="77777777" w:rsidR="002666EC" w:rsidRDefault="002666EC" w:rsidP="002666EC">
      <w:pPr>
        <w:tabs>
          <w:tab w:val="right" w:leader="dot" w:pos="10080"/>
        </w:tabs>
        <w:spacing w:before="120" w:after="180"/>
        <w:ind w:rightChars="200" w:right="400"/>
        <w:rPr>
          <w:rFonts w:eastAsia="宋体"/>
          <w:b/>
          <w:bCs/>
          <w:iCs/>
          <w:szCs w:val="20"/>
          <w:lang w:val="en-GB"/>
        </w:rPr>
      </w:pPr>
      <w:r>
        <w:rPr>
          <w:rFonts w:eastAsia="宋体"/>
          <w:b/>
          <w:bCs/>
          <w:i/>
          <w:iCs/>
          <w:szCs w:val="20"/>
          <w:lang w:eastAsia="zh-CN"/>
        </w:rPr>
        <w:t xml:space="preserve">Proposal 15: </w:t>
      </w:r>
      <w:r>
        <w:rPr>
          <w:rFonts w:eastAsiaTheme="minorEastAsia"/>
          <w:b/>
          <w:bCs/>
          <w:iCs/>
          <w:szCs w:val="20"/>
          <w:lang w:eastAsia="zh-CN"/>
        </w:rPr>
        <w:t xml:space="preserve">If </w:t>
      </w:r>
      <w:r>
        <w:rPr>
          <w:rFonts w:eastAsiaTheme="minorEastAsia" w:hint="eastAsia"/>
          <w:b/>
          <w:bCs/>
          <w:iCs/>
          <w:szCs w:val="20"/>
          <w:lang w:eastAsia="zh-CN"/>
        </w:rPr>
        <w:t>CA framework in idle/inactive state is supported</w:t>
      </w:r>
      <w:r>
        <w:rPr>
          <w:rFonts w:eastAsiaTheme="minorEastAsia"/>
          <w:b/>
          <w:bCs/>
          <w:iCs/>
          <w:szCs w:val="20"/>
          <w:lang w:eastAsia="zh-CN"/>
        </w:rPr>
        <w:t>,</w:t>
      </w:r>
      <w:r>
        <w:rPr>
          <w:rFonts w:eastAsiaTheme="minorEastAsia" w:hint="eastAsia"/>
          <w:b/>
          <w:bCs/>
          <w:iCs/>
          <w:szCs w:val="20"/>
          <w:lang w:eastAsia="zh-CN"/>
        </w:rPr>
        <w:t xml:space="preserve"> how the WUS operate with multi-carrier/cell should be studied including cross cell wake-up.</w:t>
      </w:r>
    </w:p>
    <w:p w14:paraId="4152F20F" w14:textId="77777777" w:rsidR="002666EC" w:rsidRDefault="002666EC" w:rsidP="002666EC">
      <w:pPr>
        <w:tabs>
          <w:tab w:val="right" w:leader="dot" w:pos="10080"/>
        </w:tabs>
        <w:spacing w:before="120" w:after="180"/>
        <w:ind w:rightChars="200" w:right="400"/>
        <w:rPr>
          <w:rFonts w:eastAsia="宋体"/>
          <w:b/>
          <w:bCs/>
          <w:iCs/>
          <w:szCs w:val="20"/>
          <w:lang w:val="en-GB"/>
        </w:rPr>
      </w:pPr>
      <w:r>
        <w:rPr>
          <w:rFonts w:eastAsia="宋体"/>
          <w:b/>
          <w:bCs/>
          <w:i/>
          <w:iCs/>
          <w:szCs w:val="20"/>
          <w:lang w:eastAsia="zh-CN"/>
        </w:rPr>
        <w:t xml:space="preserve">Proposal 16: </w:t>
      </w:r>
      <w:r>
        <w:rPr>
          <w:rFonts w:eastAsiaTheme="minorEastAsia"/>
          <w:b/>
          <w:bCs/>
          <w:iCs/>
          <w:szCs w:val="20"/>
          <w:lang w:eastAsia="zh-CN"/>
        </w:rPr>
        <w:t>I</w:t>
      </w:r>
      <w:r>
        <w:rPr>
          <w:rFonts w:eastAsiaTheme="minorEastAsia" w:hint="eastAsia"/>
          <w:b/>
          <w:bCs/>
          <w:iCs/>
          <w:szCs w:val="20"/>
          <w:lang w:eastAsia="zh-CN"/>
        </w:rPr>
        <w:t>n</w:t>
      </w:r>
      <w:r>
        <w:rPr>
          <w:rFonts w:eastAsiaTheme="minorEastAsia"/>
          <w:b/>
          <w:bCs/>
          <w:iCs/>
          <w:szCs w:val="20"/>
          <w:lang w:eastAsia="zh-CN"/>
        </w:rPr>
        <w:t xml:space="preserve"> RRM measurement in</w:t>
      </w:r>
      <w:r>
        <w:rPr>
          <w:rFonts w:eastAsiaTheme="minorEastAsia" w:hint="eastAsia"/>
          <w:b/>
          <w:bCs/>
          <w:iCs/>
          <w:szCs w:val="20"/>
          <w:lang w:eastAsia="zh-CN"/>
        </w:rPr>
        <w:t xml:space="preserve"> idle/inactive state, consider fully EE measurement and partial EE measurement procedure for evaluation.</w:t>
      </w:r>
    </w:p>
    <w:p w14:paraId="261D0204" w14:textId="77777777" w:rsidR="002666EC" w:rsidRDefault="002666EC" w:rsidP="002666EC">
      <w:pPr>
        <w:tabs>
          <w:tab w:val="right" w:leader="dot" w:pos="10080"/>
        </w:tabs>
        <w:spacing w:before="120" w:after="180"/>
        <w:ind w:rightChars="200" w:right="400"/>
        <w:rPr>
          <w:rFonts w:eastAsia="宋体"/>
          <w:b/>
          <w:bCs/>
          <w:iCs/>
          <w:szCs w:val="20"/>
          <w:lang w:val="en-GB"/>
        </w:rPr>
      </w:pPr>
      <w:r>
        <w:rPr>
          <w:rFonts w:eastAsia="宋体"/>
          <w:b/>
          <w:bCs/>
          <w:i/>
          <w:iCs/>
          <w:szCs w:val="20"/>
          <w:lang w:eastAsia="zh-CN"/>
        </w:rPr>
        <w:t xml:space="preserve">Proposal 17: </w:t>
      </w:r>
      <w:r>
        <w:rPr>
          <w:rFonts w:eastAsiaTheme="minorEastAsia" w:hint="eastAsia"/>
          <w:b/>
          <w:bCs/>
          <w:iCs/>
          <w:szCs w:val="20"/>
          <w:lang w:eastAsia="zh-CN"/>
        </w:rPr>
        <w:t>For intra-frequency measurement</w:t>
      </w:r>
      <w:r>
        <w:rPr>
          <w:rFonts w:eastAsiaTheme="minorEastAsia"/>
          <w:b/>
          <w:bCs/>
          <w:iCs/>
          <w:szCs w:val="20"/>
          <w:lang w:eastAsia="zh-CN"/>
        </w:rPr>
        <w:t xml:space="preserve"> in EE processing, the following can be considered for power modeling</w:t>
      </w:r>
    </w:p>
    <w:p w14:paraId="41E321C1" w14:textId="77777777" w:rsidR="002666EC" w:rsidRDefault="002666EC" w:rsidP="002666EC">
      <w:pPr>
        <w:tabs>
          <w:tab w:val="right" w:leader="dot" w:pos="10080"/>
        </w:tabs>
        <w:spacing w:before="120" w:after="180"/>
        <w:ind w:rightChars="200" w:right="400" w:firstLine="720"/>
        <w:rPr>
          <w:rFonts w:eastAsia="宋体"/>
          <w:b/>
          <w:bCs/>
          <w:iCs/>
          <w:szCs w:val="20"/>
          <w:lang w:val="en-GB"/>
        </w:rPr>
      </w:pPr>
      <w:r>
        <w:rPr>
          <w:rFonts w:ascii="Arial" w:eastAsia="宋体" w:hAnsi="Arial" w:cs="Arial"/>
          <w:b/>
          <w:bCs/>
          <w:i/>
          <w:iCs/>
          <w:szCs w:val="20"/>
          <w:lang w:eastAsia="zh-CN"/>
        </w:rPr>
        <w:t xml:space="preserve">• </w:t>
      </w:r>
      <w:r>
        <w:rPr>
          <w:rFonts w:eastAsiaTheme="minorEastAsia"/>
          <w:b/>
          <w:bCs/>
          <w:iCs/>
          <w:szCs w:val="20"/>
          <w:lang w:eastAsia="zh-CN"/>
        </w:rPr>
        <w:t>synchronous case with 4 cells: P*1.2</w:t>
      </w:r>
    </w:p>
    <w:p w14:paraId="4192BBD6" w14:textId="77777777" w:rsidR="002666EC" w:rsidRDefault="002666EC" w:rsidP="002666EC">
      <w:pPr>
        <w:tabs>
          <w:tab w:val="right" w:leader="dot" w:pos="10080"/>
        </w:tabs>
        <w:spacing w:before="120" w:after="180"/>
        <w:ind w:rightChars="200" w:right="400" w:firstLine="720"/>
        <w:rPr>
          <w:rFonts w:eastAsia="宋体"/>
          <w:b/>
          <w:bCs/>
          <w:iCs/>
          <w:szCs w:val="20"/>
          <w:lang w:val="en-GB"/>
        </w:rPr>
      </w:pPr>
      <w:r>
        <w:rPr>
          <w:rFonts w:ascii="Arial" w:eastAsia="宋体" w:hAnsi="Arial" w:cs="Arial"/>
          <w:b/>
          <w:bCs/>
          <w:i/>
          <w:iCs/>
          <w:szCs w:val="20"/>
          <w:lang w:eastAsia="zh-CN"/>
        </w:rPr>
        <w:t xml:space="preserve">• </w:t>
      </w:r>
      <w:r>
        <w:rPr>
          <w:rFonts w:eastAsiaTheme="minorEastAsia"/>
          <w:b/>
          <w:bCs/>
          <w:iCs/>
          <w:szCs w:val="20"/>
          <w:lang w:eastAsia="zh-CN"/>
        </w:rPr>
        <w:t>synchronous case with 8 cells: P*1.5</w:t>
      </w:r>
    </w:p>
    <w:p w14:paraId="353CC899" w14:textId="77777777" w:rsidR="002666EC" w:rsidRDefault="002666EC" w:rsidP="002666EC">
      <w:pPr>
        <w:tabs>
          <w:tab w:val="right" w:leader="dot" w:pos="10080"/>
        </w:tabs>
        <w:spacing w:before="120" w:after="180"/>
        <w:ind w:rightChars="200" w:right="400" w:firstLine="720"/>
        <w:rPr>
          <w:rFonts w:eastAsia="宋体"/>
          <w:b/>
          <w:bCs/>
          <w:iCs/>
          <w:szCs w:val="20"/>
          <w:lang w:val="en-GB"/>
        </w:rPr>
      </w:pPr>
      <w:r>
        <w:rPr>
          <w:rFonts w:ascii="Arial" w:eastAsia="宋体" w:hAnsi="Arial" w:cs="Arial"/>
          <w:b/>
          <w:bCs/>
          <w:i/>
          <w:iCs/>
          <w:szCs w:val="20"/>
          <w:lang w:eastAsia="zh-CN"/>
        </w:rPr>
        <w:t xml:space="preserve">• </w:t>
      </w:r>
      <w:r>
        <w:rPr>
          <w:rFonts w:eastAsiaTheme="minorEastAsia"/>
          <w:b/>
          <w:bCs/>
          <w:iCs/>
          <w:szCs w:val="20"/>
          <w:lang w:eastAsia="zh-CN"/>
        </w:rPr>
        <w:t xml:space="preserve">asynchronous case with </w:t>
      </w:r>
      <w:r>
        <w:rPr>
          <w:rFonts w:eastAsiaTheme="minorEastAsia" w:hint="eastAsia"/>
          <w:b/>
          <w:bCs/>
          <w:iCs/>
          <w:szCs w:val="20"/>
          <w:lang w:eastAsia="zh-CN"/>
        </w:rPr>
        <w:t>4</w:t>
      </w:r>
      <w:r>
        <w:rPr>
          <w:rFonts w:eastAsiaTheme="minorEastAsia"/>
          <w:b/>
          <w:bCs/>
          <w:iCs/>
          <w:szCs w:val="20"/>
          <w:lang w:eastAsia="zh-CN"/>
        </w:rPr>
        <w:t xml:space="preserve"> cells: P*1.4</w:t>
      </w:r>
    </w:p>
    <w:p w14:paraId="77E876D6" w14:textId="77777777" w:rsidR="002666EC" w:rsidRDefault="002666EC" w:rsidP="002666EC">
      <w:pPr>
        <w:tabs>
          <w:tab w:val="right" w:leader="dot" w:pos="10080"/>
        </w:tabs>
        <w:spacing w:before="120" w:after="180"/>
        <w:ind w:rightChars="200" w:right="400" w:firstLine="720"/>
        <w:rPr>
          <w:rFonts w:eastAsia="宋体"/>
          <w:b/>
          <w:bCs/>
          <w:iCs/>
          <w:szCs w:val="20"/>
          <w:lang w:val="en-GB"/>
        </w:rPr>
      </w:pPr>
      <w:r>
        <w:rPr>
          <w:rFonts w:ascii="Arial" w:eastAsia="宋体" w:hAnsi="Arial" w:cs="Arial"/>
          <w:b/>
          <w:bCs/>
          <w:i/>
          <w:iCs/>
          <w:szCs w:val="20"/>
          <w:lang w:eastAsia="zh-CN"/>
        </w:rPr>
        <w:t xml:space="preserve">• </w:t>
      </w:r>
      <w:r>
        <w:rPr>
          <w:rFonts w:eastAsiaTheme="minorEastAsia"/>
          <w:b/>
          <w:bCs/>
          <w:iCs/>
          <w:szCs w:val="20"/>
          <w:lang w:eastAsia="zh-CN"/>
        </w:rPr>
        <w:t>asynchronous case with 8 cells: P*1.7</w:t>
      </w:r>
    </w:p>
    <w:p w14:paraId="2C23E71B" w14:textId="77777777" w:rsidR="002666EC" w:rsidRDefault="002666EC" w:rsidP="002666EC">
      <w:pPr>
        <w:tabs>
          <w:tab w:val="right" w:leader="dot" w:pos="10080"/>
        </w:tabs>
        <w:spacing w:before="120" w:after="180"/>
        <w:ind w:rightChars="200" w:right="400" w:firstLine="720"/>
        <w:rPr>
          <w:rFonts w:eastAsia="宋体"/>
          <w:b/>
          <w:bCs/>
          <w:iCs/>
          <w:szCs w:val="20"/>
          <w:lang w:val="en-GB"/>
        </w:rPr>
      </w:pPr>
      <w:r>
        <w:rPr>
          <w:rFonts w:ascii="Arial" w:eastAsia="宋体" w:hAnsi="Arial" w:cs="Arial"/>
          <w:b/>
          <w:bCs/>
          <w:i/>
          <w:iCs/>
          <w:szCs w:val="20"/>
          <w:lang w:eastAsia="zh-CN"/>
        </w:rPr>
        <w:t xml:space="preserve">• </w:t>
      </w:r>
      <w:r>
        <w:rPr>
          <w:rFonts w:eastAsiaTheme="minorEastAsia"/>
          <w:b/>
          <w:bCs/>
          <w:iCs/>
          <w:szCs w:val="20"/>
          <w:lang w:eastAsia="zh-CN"/>
        </w:rPr>
        <w:t>P is the power consumption of SSB measurement in EE processing.</w:t>
      </w:r>
    </w:p>
    <w:p w14:paraId="7865B7EB" w14:textId="77777777" w:rsidR="002666EC" w:rsidRDefault="002666EC" w:rsidP="002666EC">
      <w:pPr>
        <w:tabs>
          <w:tab w:val="right" w:leader="dot" w:pos="10080"/>
        </w:tabs>
        <w:spacing w:before="120" w:after="180"/>
        <w:ind w:rightChars="200" w:right="400"/>
        <w:rPr>
          <w:rFonts w:eastAsia="宋体"/>
          <w:b/>
          <w:bCs/>
          <w:iCs/>
          <w:szCs w:val="20"/>
          <w:lang w:val="en-GB"/>
        </w:rPr>
      </w:pPr>
      <w:r>
        <w:rPr>
          <w:rFonts w:eastAsia="宋体"/>
          <w:b/>
          <w:bCs/>
          <w:i/>
          <w:iCs/>
          <w:szCs w:val="20"/>
          <w:lang w:eastAsia="zh-CN"/>
        </w:rPr>
        <w:t xml:space="preserve">Proposal 18: </w:t>
      </w:r>
      <w:r>
        <w:rPr>
          <w:rFonts w:eastAsiaTheme="minorEastAsia" w:hint="eastAsia"/>
          <w:b/>
          <w:bCs/>
          <w:iCs/>
          <w:szCs w:val="20"/>
          <w:lang w:eastAsia="zh-CN"/>
        </w:rPr>
        <w:t>For inter-frequency measurement</w:t>
      </w:r>
      <w:r>
        <w:rPr>
          <w:rFonts w:eastAsiaTheme="minorEastAsia"/>
          <w:b/>
          <w:bCs/>
          <w:iCs/>
          <w:szCs w:val="20"/>
          <w:lang w:eastAsia="zh-CN"/>
        </w:rPr>
        <w:t xml:space="preserve"> in EE processing, </w:t>
      </w:r>
      <w:r>
        <w:rPr>
          <w:rFonts w:eastAsiaTheme="minorEastAsia" w:hint="eastAsia"/>
          <w:b/>
          <w:bCs/>
          <w:iCs/>
          <w:szCs w:val="20"/>
          <w:lang w:eastAsia="zh-CN"/>
        </w:rPr>
        <w:t>the power consumption can be obtained by:</w:t>
      </w:r>
    </w:p>
    <w:p w14:paraId="714DACA7" w14:textId="77777777" w:rsidR="002666EC" w:rsidRDefault="002666EC" w:rsidP="002666EC">
      <w:pPr>
        <w:tabs>
          <w:tab w:val="right" w:leader="dot" w:pos="10080"/>
        </w:tabs>
        <w:spacing w:before="120" w:after="180"/>
        <w:ind w:rightChars="200" w:right="400"/>
        <w:rPr>
          <w:rFonts w:eastAsia="宋体"/>
          <w:b/>
          <w:bCs/>
          <w:iCs/>
          <w:szCs w:val="20"/>
          <w:lang w:val="en-GB"/>
        </w:rPr>
      </w:pPr>
      <w:r>
        <w:rPr>
          <w:rFonts w:eastAsia="宋体" w:hint="eastAsia"/>
          <w:b/>
          <w:bCs/>
          <w:iCs/>
          <w:szCs w:val="20"/>
          <w:lang w:eastAsia="zh-CN"/>
        </w:rPr>
        <w:t>P</w:t>
      </w:r>
      <w:r>
        <w:rPr>
          <w:rFonts w:eastAsiaTheme="minorEastAsia"/>
          <w:b/>
          <w:bCs/>
          <w:iCs/>
          <w:szCs w:val="20"/>
          <w:lang w:val="en-GB"/>
        </w:rPr>
        <w:t xml:space="preserve">*N + </w:t>
      </w:r>
      <w:r>
        <w:rPr>
          <w:rFonts w:eastAsia="宋体" w:hint="eastAsia"/>
          <w:b/>
          <w:bCs/>
          <w:iCs/>
          <w:szCs w:val="20"/>
          <w:lang w:eastAsia="zh-CN"/>
        </w:rPr>
        <w:t>P</w:t>
      </w:r>
      <w:r>
        <w:rPr>
          <w:rFonts w:eastAsiaTheme="minorEastAsia"/>
          <w:b/>
          <w:bCs/>
          <w:iCs/>
          <w:szCs w:val="20"/>
          <w:lang w:val="en-GB"/>
        </w:rPr>
        <w:t>t*</w:t>
      </w:r>
      <w:r>
        <w:rPr>
          <w:rFonts w:eastAsia="宋体" w:hint="eastAsia"/>
          <w:b/>
          <w:bCs/>
          <w:iCs/>
          <w:szCs w:val="20"/>
          <w:lang w:eastAsia="zh-CN"/>
        </w:rPr>
        <w:t>Tt*</w:t>
      </w:r>
      <w:r>
        <w:rPr>
          <w:rFonts w:eastAsiaTheme="minorEastAsia"/>
          <w:b/>
          <w:bCs/>
          <w:iCs/>
          <w:szCs w:val="20"/>
          <w:lang w:val="en-GB"/>
        </w:rPr>
        <w:t>(N+1)</w:t>
      </w:r>
    </w:p>
    <w:p w14:paraId="4BE56D4A" w14:textId="77777777" w:rsidR="002666EC" w:rsidRDefault="002666EC" w:rsidP="002666EC">
      <w:pPr>
        <w:tabs>
          <w:tab w:val="right" w:leader="dot" w:pos="10080"/>
        </w:tabs>
        <w:spacing w:before="120" w:after="180"/>
        <w:ind w:rightChars="200" w:right="400" w:firstLine="720"/>
        <w:rPr>
          <w:rFonts w:eastAsia="宋体"/>
          <w:b/>
          <w:bCs/>
          <w:iCs/>
          <w:szCs w:val="20"/>
          <w:lang w:val="en-GB"/>
        </w:rPr>
      </w:pPr>
      <w:r>
        <w:rPr>
          <w:rFonts w:ascii="Arial" w:eastAsia="宋体" w:hAnsi="Arial" w:cs="Arial"/>
          <w:b/>
          <w:bCs/>
          <w:i/>
          <w:iCs/>
          <w:szCs w:val="20"/>
          <w:lang w:eastAsia="zh-CN"/>
        </w:rPr>
        <w:t xml:space="preserve">• </w:t>
      </w:r>
      <w:r>
        <w:rPr>
          <w:rFonts w:eastAsiaTheme="minorEastAsia"/>
          <w:b/>
          <w:bCs/>
          <w:iCs/>
          <w:szCs w:val="20"/>
          <w:lang w:eastAsia="zh-CN"/>
        </w:rPr>
        <w:t>P is the power consumption of SSB measurement in EE processing</w:t>
      </w:r>
      <w:r>
        <w:rPr>
          <w:rFonts w:eastAsiaTheme="minorEastAsia" w:hint="eastAsia"/>
          <w:b/>
          <w:bCs/>
          <w:iCs/>
          <w:szCs w:val="20"/>
          <w:lang w:eastAsia="zh-CN"/>
        </w:rPr>
        <w:t xml:space="preserve"> in one frequency layer</w:t>
      </w:r>
    </w:p>
    <w:p w14:paraId="3B9E9C01" w14:textId="77777777" w:rsidR="002666EC" w:rsidRDefault="002666EC" w:rsidP="002666EC">
      <w:pPr>
        <w:tabs>
          <w:tab w:val="right" w:leader="dot" w:pos="10080"/>
        </w:tabs>
        <w:spacing w:before="120" w:after="180"/>
        <w:ind w:rightChars="200" w:right="400" w:firstLine="720"/>
        <w:rPr>
          <w:rFonts w:eastAsia="宋体"/>
          <w:b/>
          <w:bCs/>
          <w:iCs/>
          <w:szCs w:val="20"/>
          <w:lang w:val="en-GB"/>
        </w:rPr>
      </w:pPr>
      <w:r>
        <w:rPr>
          <w:rFonts w:ascii="Arial" w:eastAsia="宋体" w:hAnsi="Arial" w:cs="Arial"/>
          <w:b/>
          <w:bCs/>
          <w:i/>
          <w:iCs/>
          <w:szCs w:val="20"/>
          <w:lang w:eastAsia="zh-CN"/>
        </w:rPr>
        <w:t xml:space="preserve">• </w:t>
      </w:r>
      <w:r>
        <w:rPr>
          <w:rFonts w:eastAsiaTheme="minorEastAsia" w:hint="eastAsia"/>
          <w:b/>
          <w:bCs/>
          <w:iCs/>
          <w:szCs w:val="20"/>
          <w:lang w:eastAsia="zh-CN"/>
        </w:rPr>
        <w:t xml:space="preserve">N is the </w:t>
      </w:r>
      <w:r>
        <w:rPr>
          <w:rFonts w:eastAsiaTheme="minorEastAsia"/>
          <w:b/>
          <w:bCs/>
          <w:iCs/>
          <w:szCs w:val="20"/>
          <w:lang w:eastAsia="zh-CN"/>
        </w:rPr>
        <w:t>number</w:t>
      </w:r>
      <w:r>
        <w:rPr>
          <w:rFonts w:eastAsiaTheme="minorEastAsia" w:hint="eastAsia"/>
          <w:b/>
          <w:bCs/>
          <w:iCs/>
          <w:szCs w:val="20"/>
          <w:lang w:eastAsia="zh-CN"/>
        </w:rPr>
        <w:t xml:space="preserve"> of </w:t>
      </w:r>
      <w:r>
        <w:rPr>
          <w:rFonts w:eastAsiaTheme="minorEastAsia"/>
          <w:b/>
          <w:bCs/>
          <w:iCs/>
          <w:szCs w:val="20"/>
          <w:lang w:val="en-GB"/>
        </w:rPr>
        <w:t>frequency layers measured</w:t>
      </w:r>
    </w:p>
    <w:p w14:paraId="4ED3B053" w14:textId="77777777" w:rsidR="002666EC" w:rsidRDefault="002666EC" w:rsidP="002666EC">
      <w:pPr>
        <w:tabs>
          <w:tab w:val="right" w:leader="dot" w:pos="10080"/>
        </w:tabs>
        <w:spacing w:before="120" w:after="180"/>
        <w:ind w:rightChars="200" w:right="400" w:firstLine="720"/>
        <w:rPr>
          <w:rFonts w:eastAsia="宋体"/>
          <w:b/>
          <w:bCs/>
          <w:iCs/>
          <w:szCs w:val="20"/>
          <w:lang w:val="en-GB"/>
        </w:rPr>
      </w:pPr>
      <w:r>
        <w:rPr>
          <w:rFonts w:ascii="Arial" w:eastAsia="宋体" w:hAnsi="Arial" w:cs="Arial"/>
          <w:b/>
          <w:bCs/>
          <w:i/>
          <w:iCs/>
          <w:szCs w:val="20"/>
          <w:lang w:eastAsia="zh-CN"/>
        </w:rPr>
        <w:t xml:space="preserve">• </w:t>
      </w:r>
      <w:r>
        <w:rPr>
          <w:rFonts w:eastAsiaTheme="minorEastAsia" w:hint="eastAsia"/>
          <w:b/>
          <w:bCs/>
          <w:iCs/>
          <w:szCs w:val="20"/>
          <w:lang w:eastAsia="zh-CN"/>
        </w:rPr>
        <w:t xml:space="preserve">Pt is </w:t>
      </w:r>
      <w:r>
        <w:rPr>
          <w:rFonts w:eastAsiaTheme="minorEastAsia"/>
          <w:b/>
          <w:bCs/>
          <w:iCs/>
          <w:szCs w:val="20"/>
          <w:lang w:val="en-GB"/>
        </w:rPr>
        <w:t>the switching power consumption</w:t>
      </w:r>
      <w:r>
        <w:rPr>
          <w:rFonts w:eastAsia="宋体" w:hint="eastAsia"/>
          <w:b/>
          <w:bCs/>
          <w:iCs/>
          <w:szCs w:val="20"/>
          <w:lang w:eastAsia="zh-CN"/>
        </w:rPr>
        <w:t xml:space="preserve">, </w:t>
      </w:r>
      <w:r>
        <w:rPr>
          <w:rFonts w:eastAsiaTheme="minorEastAsia"/>
          <w:b/>
          <w:bCs/>
          <w:iCs/>
          <w:szCs w:val="20"/>
          <w:lang w:val="en-GB"/>
        </w:rPr>
        <w:t>assume micro sleep power for Pt</w:t>
      </w:r>
      <w:r>
        <w:rPr>
          <w:rFonts w:eastAsia="宋体" w:hint="eastAsia"/>
          <w:b/>
          <w:bCs/>
          <w:iCs/>
          <w:szCs w:val="20"/>
          <w:lang w:eastAsia="zh-CN"/>
        </w:rPr>
        <w:t>.</w:t>
      </w:r>
    </w:p>
    <w:p w14:paraId="2A203174" w14:textId="77777777" w:rsidR="002666EC" w:rsidRDefault="002666EC" w:rsidP="002666EC">
      <w:pPr>
        <w:tabs>
          <w:tab w:val="right" w:leader="dot" w:pos="10080"/>
        </w:tabs>
        <w:spacing w:before="120" w:after="180"/>
        <w:ind w:rightChars="200" w:right="400" w:firstLine="720"/>
        <w:rPr>
          <w:rFonts w:eastAsia="宋体"/>
          <w:b/>
          <w:bCs/>
          <w:iCs/>
          <w:szCs w:val="20"/>
          <w:lang w:val="en-GB"/>
        </w:rPr>
      </w:pPr>
      <w:r>
        <w:rPr>
          <w:rFonts w:ascii="Arial" w:eastAsia="宋体" w:hAnsi="Arial" w:cs="Arial"/>
          <w:b/>
          <w:bCs/>
          <w:i/>
          <w:iCs/>
          <w:szCs w:val="20"/>
          <w:lang w:eastAsia="zh-CN"/>
        </w:rPr>
        <w:t xml:space="preserve">• </w:t>
      </w:r>
      <w:r>
        <w:rPr>
          <w:rFonts w:eastAsiaTheme="minorEastAsia"/>
          <w:b/>
          <w:bCs/>
          <w:iCs/>
          <w:szCs w:val="20"/>
          <w:lang w:val="en-GB"/>
        </w:rPr>
        <w:t>Tt is 0.5ms for FR1 and 0.25ms for FR2</w:t>
      </w:r>
    </w:p>
    <w:p w14:paraId="3015E5B1" w14:textId="77777777" w:rsidR="002666EC" w:rsidRDefault="002666EC" w:rsidP="002666EC">
      <w:pPr>
        <w:tabs>
          <w:tab w:val="right" w:leader="dot" w:pos="10080"/>
        </w:tabs>
        <w:spacing w:before="120" w:after="180"/>
        <w:ind w:rightChars="200" w:right="400"/>
        <w:rPr>
          <w:rFonts w:eastAsia="宋体"/>
          <w:b/>
          <w:bCs/>
          <w:iCs/>
          <w:szCs w:val="20"/>
          <w:lang w:val="en-GB"/>
        </w:rPr>
      </w:pPr>
      <w:r>
        <w:rPr>
          <w:rFonts w:eastAsia="宋体"/>
          <w:b/>
          <w:bCs/>
          <w:i/>
          <w:iCs/>
          <w:szCs w:val="20"/>
          <w:lang w:eastAsia="zh-CN"/>
        </w:rPr>
        <w:lastRenderedPageBreak/>
        <w:t xml:space="preserve">Proposal 19: </w:t>
      </w:r>
      <w:r>
        <w:rPr>
          <w:rFonts w:eastAsiaTheme="minorEastAsia" w:hint="eastAsia"/>
          <w:b/>
          <w:bCs/>
          <w:iCs/>
          <w:szCs w:val="20"/>
          <w:lang w:eastAsia="zh-CN"/>
        </w:rPr>
        <w:t xml:space="preserve">Study the following three </w:t>
      </w:r>
      <w:r>
        <w:rPr>
          <w:rFonts w:eastAsiaTheme="minorEastAsia"/>
          <w:b/>
          <w:bCs/>
          <w:iCs/>
          <w:szCs w:val="20"/>
          <w:lang w:eastAsia="zh-CN"/>
        </w:rPr>
        <w:t>options</w:t>
      </w:r>
      <w:r>
        <w:rPr>
          <w:rFonts w:eastAsiaTheme="minorEastAsia" w:hint="eastAsia"/>
          <w:b/>
          <w:bCs/>
          <w:iCs/>
          <w:szCs w:val="20"/>
          <w:lang w:eastAsia="zh-CN"/>
        </w:rPr>
        <w:t xml:space="preserve"> for connect state:</w:t>
      </w:r>
    </w:p>
    <w:p w14:paraId="531973C4" w14:textId="77777777" w:rsidR="002666EC" w:rsidRDefault="002666EC" w:rsidP="002666EC">
      <w:pPr>
        <w:tabs>
          <w:tab w:val="right" w:leader="dot" w:pos="10080"/>
        </w:tabs>
        <w:spacing w:before="120" w:after="180"/>
        <w:ind w:rightChars="200" w:right="400" w:firstLine="720"/>
        <w:rPr>
          <w:rFonts w:eastAsia="宋体"/>
          <w:b/>
          <w:bCs/>
          <w:iCs/>
          <w:szCs w:val="20"/>
          <w:lang w:val="en-GB"/>
        </w:rPr>
      </w:pPr>
      <w:r>
        <w:rPr>
          <w:rFonts w:ascii="Arial" w:eastAsia="宋体" w:hAnsi="Arial" w:cs="Arial"/>
          <w:b/>
          <w:bCs/>
          <w:i/>
          <w:iCs/>
          <w:szCs w:val="20"/>
          <w:lang w:eastAsia="zh-CN"/>
        </w:rPr>
        <w:t xml:space="preserve">• </w:t>
      </w:r>
      <w:r>
        <w:rPr>
          <w:rFonts w:eastAsiaTheme="minorEastAsia"/>
          <w:b/>
          <w:bCs/>
          <w:iCs/>
          <w:szCs w:val="20"/>
          <w:lang w:eastAsia="zh-CN"/>
        </w:rPr>
        <w:t>Scheme</w:t>
      </w:r>
      <w:r>
        <w:rPr>
          <w:rFonts w:eastAsiaTheme="minorEastAsia" w:hint="eastAsia"/>
          <w:b/>
          <w:bCs/>
          <w:iCs/>
          <w:szCs w:val="20"/>
          <w:lang w:eastAsia="zh-CN"/>
        </w:rPr>
        <w:t>#1: WUS indicates whether or not to activate a configured DRX ON.</w:t>
      </w:r>
    </w:p>
    <w:p w14:paraId="127B1673" w14:textId="77777777" w:rsidR="002666EC" w:rsidRDefault="002666EC" w:rsidP="002666EC">
      <w:pPr>
        <w:tabs>
          <w:tab w:val="right" w:leader="dot" w:pos="10080"/>
        </w:tabs>
        <w:spacing w:before="120" w:after="180"/>
        <w:ind w:rightChars="200" w:right="400" w:firstLine="720"/>
        <w:rPr>
          <w:rFonts w:eastAsia="宋体"/>
          <w:b/>
          <w:bCs/>
          <w:iCs/>
          <w:szCs w:val="20"/>
          <w:lang w:val="en-GB"/>
        </w:rPr>
      </w:pPr>
      <w:r>
        <w:rPr>
          <w:rFonts w:ascii="Arial" w:eastAsia="宋体" w:hAnsi="Arial" w:cs="Arial"/>
          <w:b/>
          <w:bCs/>
          <w:i/>
          <w:iCs/>
          <w:szCs w:val="20"/>
          <w:lang w:eastAsia="zh-CN"/>
        </w:rPr>
        <w:t xml:space="preserve">• </w:t>
      </w:r>
      <w:r>
        <w:rPr>
          <w:rFonts w:eastAsiaTheme="minorEastAsia"/>
          <w:b/>
          <w:bCs/>
          <w:iCs/>
          <w:szCs w:val="20"/>
          <w:lang w:eastAsia="zh-CN"/>
        </w:rPr>
        <w:t>Scheme</w:t>
      </w:r>
      <w:r>
        <w:rPr>
          <w:rFonts w:eastAsiaTheme="minorEastAsia" w:hint="eastAsia"/>
          <w:b/>
          <w:bCs/>
          <w:iCs/>
          <w:szCs w:val="20"/>
          <w:lang w:eastAsia="zh-CN"/>
        </w:rPr>
        <w:t>#2: WUS dynamically triggers a DRX active time.</w:t>
      </w:r>
    </w:p>
    <w:p w14:paraId="1718F101" w14:textId="77777777" w:rsidR="002666EC" w:rsidRDefault="002666EC" w:rsidP="002666EC">
      <w:pPr>
        <w:tabs>
          <w:tab w:val="right" w:leader="dot" w:pos="10080"/>
        </w:tabs>
        <w:spacing w:before="120" w:after="180"/>
        <w:ind w:rightChars="200" w:right="400" w:firstLine="720"/>
        <w:rPr>
          <w:rFonts w:eastAsia="宋体"/>
          <w:b/>
          <w:bCs/>
          <w:iCs/>
          <w:szCs w:val="20"/>
          <w:lang w:val="en-GB"/>
        </w:rPr>
      </w:pPr>
      <w:r>
        <w:rPr>
          <w:rFonts w:ascii="Arial" w:eastAsia="宋体" w:hAnsi="Arial" w:cs="Arial"/>
          <w:b/>
          <w:bCs/>
          <w:i/>
          <w:iCs/>
          <w:szCs w:val="20"/>
          <w:lang w:eastAsia="zh-CN"/>
        </w:rPr>
        <w:t xml:space="preserve">• </w:t>
      </w:r>
      <w:r>
        <w:rPr>
          <w:rFonts w:eastAsiaTheme="minorEastAsia"/>
          <w:b/>
          <w:bCs/>
          <w:iCs/>
          <w:szCs w:val="20"/>
          <w:lang w:eastAsia="zh-CN"/>
        </w:rPr>
        <w:t>Scheme</w:t>
      </w:r>
      <w:r>
        <w:rPr>
          <w:rFonts w:eastAsiaTheme="minorEastAsia" w:hint="eastAsia"/>
          <w:b/>
          <w:bCs/>
          <w:iCs/>
          <w:szCs w:val="20"/>
          <w:lang w:eastAsia="zh-CN"/>
        </w:rPr>
        <w:t>#3: WUS dynamically triggers PDCCH monitoring when DRX is not configured.</w:t>
      </w:r>
    </w:p>
    <w:p w14:paraId="32E261D2" w14:textId="77777777" w:rsidR="002666EC" w:rsidRDefault="002666EC" w:rsidP="002666EC">
      <w:pPr>
        <w:tabs>
          <w:tab w:val="right" w:leader="dot" w:pos="10080"/>
        </w:tabs>
        <w:spacing w:before="120" w:after="180"/>
        <w:ind w:rightChars="200" w:right="400"/>
        <w:rPr>
          <w:rFonts w:eastAsia="宋体"/>
          <w:b/>
          <w:bCs/>
          <w:iCs/>
          <w:szCs w:val="20"/>
          <w:lang w:val="en-GB"/>
        </w:rPr>
      </w:pPr>
      <w:r>
        <w:rPr>
          <w:rFonts w:eastAsia="宋体"/>
          <w:b/>
          <w:bCs/>
          <w:i/>
          <w:iCs/>
          <w:szCs w:val="20"/>
          <w:lang w:eastAsia="zh-CN"/>
        </w:rPr>
        <w:t xml:space="preserve">Proposal 20: </w:t>
      </w:r>
      <w:r>
        <w:rPr>
          <w:rFonts w:eastAsiaTheme="minorEastAsia" w:hint="eastAsia"/>
          <w:b/>
          <w:bCs/>
          <w:iCs/>
          <w:szCs w:val="20"/>
          <w:lang w:eastAsia="zh-CN"/>
        </w:rPr>
        <w:t>CSI measurement and report trigger</w:t>
      </w:r>
      <w:r>
        <w:rPr>
          <w:rFonts w:eastAsiaTheme="minorEastAsia"/>
          <w:b/>
          <w:bCs/>
          <w:iCs/>
          <w:szCs w:val="20"/>
          <w:lang w:eastAsia="zh-CN"/>
        </w:rPr>
        <w:t>ed by</w:t>
      </w:r>
      <w:r>
        <w:rPr>
          <w:rFonts w:eastAsiaTheme="minorEastAsia" w:hint="eastAsia"/>
          <w:b/>
          <w:bCs/>
          <w:iCs/>
          <w:szCs w:val="20"/>
          <w:lang w:eastAsia="zh-CN"/>
        </w:rPr>
        <w:t xml:space="preserve"> WUS before active time for PDCCH monitoring can be considered.</w:t>
      </w:r>
    </w:p>
    <w:p w14:paraId="31CF8071" w14:textId="77777777" w:rsidR="002666EC" w:rsidRDefault="002666EC" w:rsidP="002666EC">
      <w:pPr>
        <w:tabs>
          <w:tab w:val="right" w:leader="dot" w:pos="10080"/>
        </w:tabs>
        <w:spacing w:before="120" w:after="180"/>
        <w:ind w:rightChars="200" w:right="400"/>
        <w:rPr>
          <w:rFonts w:eastAsia="宋体"/>
          <w:b/>
          <w:bCs/>
          <w:iCs/>
          <w:szCs w:val="20"/>
          <w:lang w:val="en-GB"/>
        </w:rPr>
      </w:pPr>
      <w:r>
        <w:rPr>
          <w:rFonts w:eastAsia="宋体"/>
          <w:b/>
          <w:bCs/>
          <w:i/>
          <w:iCs/>
          <w:szCs w:val="20"/>
          <w:lang w:eastAsia="zh-CN"/>
        </w:rPr>
        <w:t xml:space="preserve">Proposal 21: </w:t>
      </w:r>
      <w:r>
        <w:rPr>
          <w:rFonts w:eastAsiaTheme="minorEastAsia"/>
          <w:b/>
          <w:bCs/>
          <w:iCs/>
          <w:szCs w:val="20"/>
          <w:lang w:eastAsia="zh-CN"/>
        </w:rPr>
        <w:t>Dynamic DRX parameters</w:t>
      </w:r>
      <w:r>
        <w:rPr>
          <w:rFonts w:eastAsiaTheme="minorEastAsia" w:hint="eastAsia"/>
          <w:b/>
          <w:bCs/>
          <w:iCs/>
          <w:szCs w:val="20"/>
          <w:lang w:eastAsia="zh-CN"/>
        </w:rPr>
        <w:t xml:space="preserve"> </w:t>
      </w:r>
      <w:r>
        <w:rPr>
          <w:rFonts w:eastAsiaTheme="minorEastAsia"/>
          <w:b/>
          <w:bCs/>
          <w:iCs/>
          <w:szCs w:val="20"/>
          <w:lang w:eastAsia="zh-CN"/>
        </w:rPr>
        <w:t xml:space="preserve">adaptation indicated </w:t>
      </w:r>
      <w:r>
        <w:rPr>
          <w:rFonts w:eastAsiaTheme="minorEastAsia" w:hint="eastAsia"/>
          <w:b/>
          <w:bCs/>
          <w:iCs/>
          <w:szCs w:val="20"/>
          <w:lang w:eastAsia="zh-CN"/>
        </w:rPr>
        <w:t>by WUS</w:t>
      </w:r>
      <w:r>
        <w:rPr>
          <w:rFonts w:eastAsiaTheme="minorEastAsia"/>
          <w:b/>
          <w:bCs/>
          <w:iCs/>
          <w:szCs w:val="20"/>
          <w:lang w:eastAsia="zh-CN"/>
        </w:rPr>
        <w:t xml:space="preserve"> can be considered.</w:t>
      </w:r>
    </w:p>
    <w:p w14:paraId="007F5003" w14:textId="77777777" w:rsidR="002666EC" w:rsidRDefault="002666EC" w:rsidP="002666EC">
      <w:pPr>
        <w:tabs>
          <w:tab w:val="right" w:leader="dot" w:pos="10080"/>
        </w:tabs>
        <w:spacing w:before="120" w:after="180"/>
        <w:ind w:rightChars="200" w:right="400"/>
        <w:rPr>
          <w:rFonts w:eastAsia="宋体"/>
          <w:b/>
          <w:bCs/>
          <w:iCs/>
          <w:szCs w:val="20"/>
          <w:lang w:val="en-GB"/>
        </w:rPr>
      </w:pPr>
      <w:r>
        <w:rPr>
          <w:rFonts w:eastAsia="宋体"/>
          <w:b/>
          <w:bCs/>
          <w:i/>
          <w:iCs/>
          <w:szCs w:val="20"/>
          <w:lang w:eastAsia="zh-CN"/>
        </w:rPr>
        <w:t xml:space="preserve">Proposal 22: </w:t>
      </w:r>
      <w:r>
        <w:rPr>
          <w:rFonts w:eastAsiaTheme="minorEastAsia" w:hint="eastAsia"/>
          <w:b/>
          <w:bCs/>
          <w:iCs/>
          <w:szCs w:val="20"/>
          <w:lang w:eastAsia="zh-CN"/>
        </w:rPr>
        <w:t>A set of power saving parameters can be indicated by WUS outside active time.</w:t>
      </w:r>
    </w:p>
    <w:p w14:paraId="2F2D3837" w14:textId="77777777" w:rsidR="002666EC" w:rsidRDefault="002666EC" w:rsidP="002666EC">
      <w:pPr>
        <w:tabs>
          <w:tab w:val="right" w:leader="dot" w:pos="10080"/>
        </w:tabs>
        <w:spacing w:before="120" w:after="180"/>
        <w:ind w:rightChars="200" w:right="400"/>
        <w:rPr>
          <w:rFonts w:eastAsia="宋体"/>
          <w:b/>
          <w:bCs/>
          <w:iCs/>
          <w:szCs w:val="20"/>
          <w:lang w:val="en-GB"/>
        </w:rPr>
      </w:pPr>
      <w:r>
        <w:rPr>
          <w:rFonts w:eastAsia="宋体"/>
          <w:b/>
          <w:bCs/>
          <w:i/>
          <w:iCs/>
          <w:szCs w:val="20"/>
          <w:lang w:eastAsia="zh-CN"/>
        </w:rPr>
        <w:t xml:space="preserve">Proposal 23: </w:t>
      </w:r>
      <w:r>
        <w:rPr>
          <w:rFonts w:eastAsiaTheme="minorEastAsia" w:hint="eastAsia"/>
          <w:b/>
          <w:bCs/>
          <w:iCs/>
          <w:szCs w:val="20"/>
          <w:lang w:eastAsia="zh-CN"/>
        </w:rPr>
        <w:t>Whether or not EE processing can be performed during active time should be discussed.</w:t>
      </w:r>
    </w:p>
    <w:p w14:paraId="74D26780" w14:textId="77777777" w:rsidR="002666EC" w:rsidRDefault="002666EC" w:rsidP="002666EC">
      <w:pPr>
        <w:tabs>
          <w:tab w:val="right" w:leader="dot" w:pos="10080"/>
        </w:tabs>
        <w:spacing w:before="120" w:after="180"/>
        <w:ind w:rightChars="200" w:right="400"/>
        <w:rPr>
          <w:rFonts w:eastAsia="宋体"/>
          <w:b/>
          <w:bCs/>
          <w:iCs/>
          <w:szCs w:val="20"/>
          <w:lang w:val="en-GB"/>
        </w:rPr>
      </w:pPr>
      <w:r>
        <w:rPr>
          <w:rFonts w:eastAsia="宋体"/>
          <w:b/>
          <w:bCs/>
          <w:i/>
          <w:iCs/>
          <w:szCs w:val="20"/>
          <w:lang w:eastAsia="zh-CN"/>
        </w:rPr>
        <w:t xml:space="preserve">Proposal 24: </w:t>
      </w:r>
      <w:r>
        <w:rPr>
          <w:rFonts w:eastAsiaTheme="minorEastAsia"/>
          <w:b/>
          <w:bCs/>
          <w:iCs/>
          <w:szCs w:val="20"/>
          <w:lang w:eastAsia="zh-CN"/>
        </w:rPr>
        <w:t xml:space="preserve">If </w:t>
      </w:r>
      <w:r>
        <w:rPr>
          <w:rFonts w:eastAsiaTheme="minorEastAsia" w:hint="eastAsia"/>
          <w:b/>
          <w:bCs/>
          <w:iCs/>
          <w:szCs w:val="20"/>
          <w:lang w:eastAsia="zh-CN"/>
        </w:rPr>
        <w:t>EE processing can be performed during active time</w:t>
      </w:r>
      <w:r>
        <w:rPr>
          <w:rFonts w:eastAsiaTheme="minorEastAsia"/>
          <w:b/>
          <w:bCs/>
          <w:iCs/>
          <w:szCs w:val="20"/>
          <w:lang w:eastAsia="zh-CN"/>
        </w:rPr>
        <w:t>,</w:t>
      </w:r>
      <w:r>
        <w:rPr>
          <w:rFonts w:eastAsiaTheme="minorEastAsia" w:hint="eastAsia"/>
          <w:b/>
          <w:bCs/>
          <w:iCs/>
          <w:szCs w:val="20"/>
          <w:lang w:eastAsia="zh-CN"/>
        </w:rPr>
        <w:t xml:space="preserve"> </w:t>
      </w:r>
      <w:r>
        <w:rPr>
          <w:rFonts w:eastAsiaTheme="minorEastAsia"/>
          <w:b/>
          <w:bCs/>
          <w:iCs/>
          <w:szCs w:val="20"/>
          <w:lang w:eastAsia="zh-CN"/>
        </w:rPr>
        <w:t>p</w:t>
      </w:r>
      <w:r>
        <w:rPr>
          <w:rFonts w:eastAsiaTheme="minorEastAsia" w:hint="eastAsia"/>
          <w:b/>
          <w:bCs/>
          <w:iCs/>
          <w:szCs w:val="20"/>
          <w:lang w:eastAsia="zh-CN"/>
        </w:rPr>
        <w:t>ower saving parameters can be indicated by WUS during DRX active time.</w:t>
      </w:r>
    </w:p>
    <w:p w14:paraId="46D996D1" w14:textId="77777777" w:rsidR="002666EC" w:rsidRDefault="002666EC" w:rsidP="002666EC">
      <w:pPr>
        <w:tabs>
          <w:tab w:val="right" w:leader="dot" w:pos="10080"/>
        </w:tabs>
        <w:spacing w:before="120" w:after="180"/>
        <w:ind w:rightChars="200" w:right="400"/>
        <w:rPr>
          <w:rFonts w:eastAsia="宋体"/>
          <w:b/>
          <w:bCs/>
          <w:iCs/>
          <w:szCs w:val="20"/>
          <w:lang w:val="en-GB"/>
        </w:rPr>
      </w:pPr>
      <w:r>
        <w:rPr>
          <w:rFonts w:eastAsia="宋体"/>
          <w:b/>
          <w:bCs/>
          <w:i/>
          <w:iCs/>
          <w:szCs w:val="20"/>
          <w:lang w:eastAsia="zh-CN"/>
        </w:rPr>
        <w:t xml:space="preserve">Proposal 25: </w:t>
      </w:r>
      <w:r>
        <w:rPr>
          <w:rFonts w:eastAsiaTheme="minorEastAsia"/>
          <w:b/>
          <w:bCs/>
          <w:iCs/>
          <w:szCs w:val="20"/>
          <w:lang w:eastAsia="zh-CN"/>
        </w:rPr>
        <w:t xml:space="preserve">Study efficient WUS function to trigger finer </w:t>
      </w:r>
      <w:proofErr w:type="spellStart"/>
      <w:r>
        <w:rPr>
          <w:rFonts w:eastAsiaTheme="minorEastAsia" w:hint="eastAsia"/>
          <w:b/>
          <w:bCs/>
          <w:iCs/>
          <w:szCs w:val="20"/>
          <w:lang w:eastAsia="zh-CN"/>
        </w:rPr>
        <w:t>SCell</w:t>
      </w:r>
      <w:proofErr w:type="spellEnd"/>
      <w:r>
        <w:rPr>
          <w:rFonts w:eastAsiaTheme="minorEastAsia" w:hint="eastAsia"/>
          <w:b/>
          <w:bCs/>
          <w:iCs/>
          <w:szCs w:val="20"/>
          <w:lang w:eastAsia="zh-CN"/>
        </w:rPr>
        <w:t xml:space="preserve"> </w:t>
      </w:r>
      <w:r>
        <w:rPr>
          <w:rFonts w:eastAsiaTheme="minorEastAsia"/>
          <w:b/>
          <w:bCs/>
          <w:iCs/>
          <w:szCs w:val="20"/>
          <w:lang w:eastAsia="zh-CN"/>
        </w:rPr>
        <w:t xml:space="preserve">wake-up and study the relationship with </w:t>
      </w:r>
      <w:proofErr w:type="spellStart"/>
      <w:r>
        <w:rPr>
          <w:rFonts w:eastAsiaTheme="minorEastAsia"/>
          <w:b/>
          <w:bCs/>
          <w:iCs/>
          <w:szCs w:val="20"/>
          <w:lang w:eastAsia="zh-CN"/>
        </w:rPr>
        <w:t>SCell</w:t>
      </w:r>
      <w:proofErr w:type="spellEnd"/>
      <w:r>
        <w:rPr>
          <w:rFonts w:eastAsiaTheme="minorEastAsia"/>
          <w:b/>
          <w:bCs/>
          <w:iCs/>
          <w:szCs w:val="20"/>
          <w:lang w:eastAsia="zh-CN"/>
        </w:rPr>
        <w:t xml:space="preserve"> dormancy.</w:t>
      </w:r>
    </w:p>
    <w:p w14:paraId="247BB528" w14:textId="77777777" w:rsidR="002666EC" w:rsidRDefault="002666EC" w:rsidP="002666EC">
      <w:pPr>
        <w:tabs>
          <w:tab w:val="right" w:leader="dot" w:pos="10080"/>
        </w:tabs>
        <w:spacing w:before="120" w:after="180"/>
        <w:ind w:rightChars="200" w:right="400"/>
        <w:rPr>
          <w:rFonts w:eastAsia="宋体"/>
          <w:b/>
          <w:bCs/>
          <w:iCs/>
          <w:szCs w:val="20"/>
          <w:lang w:val="en-GB"/>
        </w:rPr>
      </w:pPr>
      <w:r>
        <w:rPr>
          <w:rFonts w:eastAsia="宋体"/>
          <w:b/>
          <w:bCs/>
          <w:i/>
          <w:iCs/>
          <w:szCs w:val="20"/>
          <w:lang w:eastAsia="zh-CN"/>
        </w:rPr>
        <w:t xml:space="preserve">Proposal 26: </w:t>
      </w:r>
      <w:r>
        <w:rPr>
          <w:rFonts w:eastAsiaTheme="minorEastAsia" w:hint="eastAsia"/>
          <w:b/>
          <w:bCs/>
          <w:iCs/>
          <w:szCs w:val="20"/>
          <w:lang w:eastAsia="zh-CN"/>
        </w:rPr>
        <w:t>EE serving/neighbor cell measurement in connected focus on 6G sync signal.</w:t>
      </w:r>
    </w:p>
    <w:p w14:paraId="38E18238" w14:textId="77777777" w:rsidR="002666EC" w:rsidRDefault="002666EC" w:rsidP="002666EC">
      <w:pPr>
        <w:tabs>
          <w:tab w:val="right" w:leader="dot" w:pos="10080"/>
        </w:tabs>
        <w:spacing w:before="120" w:after="180"/>
        <w:ind w:rightChars="200" w:right="400"/>
        <w:rPr>
          <w:rFonts w:eastAsia="宋体"/>
          <w:b/>
          <w:bCs/>
          <w:iCs/>
          <w:szCs w:val="20"/>
          <w:lang w:val="en-GB"/>
        </w:rPr>
      </w:pPr>
      <w:r>
        <w:rPr>
          <w:rFonts w:eastAsia="宋体"/>
          <w:b/>
          <w:bCs/>
          <w:i/>
          <w:iCs/>
          <w:szCs w:val="20"/>
          <w:lang w:eastAsia="zh-CN"/>
        </w:rPr>
        <w:t xml:space="preserve">Proposal 27: </w:t>
      </w:r>
      <w:r>
        <w:rPr>
          <w:rFonts w:eastAsiaTheme="minorEastAsia" w:hint="eastAsia"/>
          <w:b/>
          <w:bCs/>
          <w:iCs/>
          <w:szCs w:val="20"/>
          <w:lang w:eastAsia="zh-CN"/>
        </w:rPr>
        <w:t>For EE serving/neig</w:t>
      </w:r>
      <w:r>
        <w:rPr>
          <w:rFonts w:eastAsiaTheme="minorEastAsia"/>
          <w:b/>
          <w:bCs/>
          <w:iCs/>
          <w:szCs w:val="20"/>
          <w:lang w:eastAsia="zh-CN"/>
        </w:rPr>
        <w:t>h</w:t>
      </w:r>
      <w:r>
        <w:rPr>
          <w:rFonts w:eastAsiaTheme="minorEastAsia" w:hint="eastAsia"/>
          <w:b/>
          <w:bCs/>
          <w:iCs/>
          <w:szCs w:val="20"/>
          <w:lang w:eastAsia="zh-CN"/>
        </w:rPr>
        <w:t>bor cell measurement in connected mode, the PSG c</w:t>
      </w:r>
      <w:r>
        <w:rPr>
          <w:rFonts w:eastAsiaTheme="minorEastAsia"/>
          <w:b/>
          <w:bCs/>
          <w:iCs/>
          <w:szCs w:val="20"/>
          <w:lang w:eastAsia="zh-CN"/>
        </w:rPr>
        <w:t>an</w:t>
      </w:r>
      <w:r>
        <w:rPr>
          <w:rFonts w:eastAsiaTheme="minorEastAsia" w:hint="eastAsia"/>
          <w:b/>
          <w:bCs/>
          <w:iCs/>
          <w:szCs w:val="20"/>
          <w:lang w:eastAsia="zh-CN"/>
        </w:rPr>
        <w:t xml:space="preserve"> be evaluated based on following cases</w:t>
      </w:r>
    </w:p>
    <w:p w14:paraId="3E4D6B25" w14:textId="77777777" w:rsidR="002666EC" w:rsidRDefault="002666EC" w:rsidP="002666EC">
      <w:pPr>
        <w:tabs>
          <w:tab w:val="right" w:leader="dot" w:pos="10080"/>
        </w:tabs>
        <w:spacing w:before="120" w:after="180"/>
        <w:ind w:rightChars="200" w:right="400" w:firstLine="720"/>
        <w:rPr>
          <w:rFonts w:eastAsia="宋体"/>
          <w:b/>
          <w:bCs/>
          <w:iCs/>
          <w:szCs w:val="20"/>
          <w:lang w:val="en-GB"/>
        </w:rPr>
      </w:pPr>
      <w:r>
        <w:rPr>
          <w:rFonts w:ascii="Arial" w:eastAsia="宋体" w:hAnsi="Arial" w:cs="Arial"/>
          <w:b/>
          <w:bCs/>
          <w:i/>
          <w:iCs/>
          <w:szCs w:val="20"/>
          <w:lang w:eastAsia="zh-CN"/>
        </w:rPr>
        <w:t xml:space="preserve">• </w:t>
      </w:r>
      <w:r>
        <w:rPr>
          <w:rFonts w:eastAsiaTheme="minorEastAsia" w:hint="eastAsia"/>
          <w:b/>
          <w:bCs/>
          <w:iCs/>
          <w:szCs w:val="20"/>
          <w:lang w:eastAsia="zh-CN"/>
        </w:rPr>
        <w:t>Case1: normal serving/neighbor cell measurement</w:t>
      </w:r>
    </w:p>
    <w:p w14:paraId="3B144B40" w14:textId="77777777" w:rsidR="002666EC" w:rsidRDefault="002666EC" w:rsidP="002666EC">
      <w:pPr>
        <w:tabs>
          <w:tab w:val="right" w:leader="dot" w:pos="10080"/>
        </w:tabs>
        <w:spacing w:before="120" w:after="180"/>
        <w:ind w:rightChars="200" w:right="400" w:firstLine="720"/>
        <w:rPr>
          <w:rFonts w:eastAsia="宋体"/>
          <w:b/>
          <w:bCs/>
          <w:iCs/>
          <w:szCs w:val="20"/>
          <w:lang w:val="en-GB"/>
        </w:rPr>
      </w:pPr>
      <w:r>
        <w:rPr>
          <w:rFonts w:ascii="Arial" w:eastAsia="宋体" w:hAnsi="Arial" w:cs="Arial"/>
          <w:b/>
          <w:bCs/>
          <w:i/>
          <w:iCs/>
          <w:szCs w:val="20"/>
          <w:lang w:eastAsia="zh-CN"/>
        </w:rPr>
        <w:t xml:space="preserve">• </w:t>
      </w:r>
      <w:r>
        <w:rPr>
          <w:rFonts w:eastAsiaTheme="minorEastAsia" w:hint="eastAsia"/>
          <w:b/>
          <w:bCs/>
          <w:iCs/>
          <w:szCs w:val="20"/>
          <w:lang w:eastAsia="zh-CN"/>
        </w:rPr>
        <w:t>Case2: EE serving/neighbor cell measurement</w:t>
      </w:r>
    </w:p>
    <w:p w14:paraId="1497A3CE" w14:textId="77777777" w:rsidR="002666EC" w:rsidRDefault="002666EC" w:rsidP="002666EC">
      <w:pPr>
        <w:tabs>
          <w:tab w:val="right" w:leader="dot" w:pos="10080"/>
        </w:tabs>
        <w:spacing w:before="120" w:after="180"/>
        <w:ind w:rightChars="200" w:right="400" w:firstLine="720"/>
        <w:rPr>
          <w:rFonts w:eastAsia="宋体"/>
          <w:b/>
          <w:bCs/>
          <w:iCs/>
          <w:szCs w:val="20"/>
          <w:lang w:val="en-GB"/>
        </w:rPr>
      </w:pPr>
      <w:r>
        <w:rPr>
          <w:rFonts w:ascii="Arial" w:eastAsia="宋体" w:hAnsi="Arial" w:cs="Arial"/>
          <w:b/>
          <w:bCs/>
          <w:i/>
          <w:iCs/>
          <w:szCs w:val="20"/>
          <w:lang w:eastAsia="zh-CN"/>
        </w:rPr>
        <w:t xml:space="preserve">• </w:t>
      </w:r>
      <w:r>
        <w:rPr>
          <w:rFonts w:eastAsiaTheme="minorEastAsia" w:hint="eastAsia"/>
          <w:b/>
          <w:bCs/>
          <w:iCs/>
          <w:szCs w:val="20"/>
          <w:lang w:eastAsia="zh-CN"/>
        </w:rPr>
        <w:t>Case3: partial EE serving/neighbor cell measurement</w:t>
      </w:r>
    </w:p>
    <w:p w14:paraId="1873C93D" w14:textId="77777777" w:rsidR="002666EC" w:rsidRDefault="002666EC" w:rsidP="002666EC">
      <w:pPr>
        <w:tabs>
          <w:tab w:val="right" w:leader="dot" w:pos="10080"/>
        </w:tabs>
        <w:spacing w:before="120" w:after="180"/>
        <w:ind w:rightChars="200" w:right="400"/>
        <w:rPr>
          <w:rFonts w:eastAsia="宋体"/>
          <w:b/>
          <w:bCs/>
          <w:iCs/>
          <w:szCs w:val="20"/>
          <w:lang w:val="en-GB"/>
        </w:rPr>
      </w:pPr>
      <w:r>
        <w:rPr>
          <w:rFonts w:eastAsia="宋体"/>
          <w:b/>
          <w:bCs/>
          <w:i/>
          <w:iCs/>
          <w:szCs w:val="20"/>
          <w:lang w:eastAsia="zh-CN"/>
        </w:rPr>
        <w:t xml:space="preserve">Proposal 28: </w:t>
      </w:r>
      <w:r>
        <w:rPr>
          <w:rFonts w:eastAsiaTheme="minorEastAsia" w:hint="eastAsia"/>
          <w:b/>
          <w:bCs/>
          <w:iCs/>
          <w:szCs w:val="20"/>
          <w:lang w:eastAsia="zh-CN"/>
        </w:rPr>
        <w:t>Use 5G PSS/SSS for coverage evaluation as starting point or wait for outcome of 6GR sync signal</w:t>
      </w:r>
    </w:p>
    <w:p w14:paraId="2CFBF3DD" w14:textId="77777777" w:rsidR="002666EC" w:rsidRDefault="002666EC" w:rsidP="002666EC">
      <w:pPr>
        <w:tabs>
          <w:tab w:val="right" w:leader="dot" w:pos="10080"/>
        </w:tabs>
        <w:spacing w:before="120" w:after="180"/>
        <w:ind w:rightChars="200" w:right="400"/>
        <w:rPr>
          <w:rFonts w:eastAsia="宋体"/>
          <w:b/>
          <w:bCs/>
          <w:iCs/>
          <w:szCs w:val="20"/>
          <w:lang w:val="en-GB"/>
        </w:rPr>
      </w:pPr>
      <w:r>
        <w:rPr>
          <w:rFonts w:eastAsia="宋体"/>
          <w:b/>
          <w:bCs/>
          <w:i/>
          <w:iCs/>
          <w:szCs w:val="20"/>
          <w:lang w:eastAsia="zh-CN"/>
        </w:rPr>
        <w:t xml:space="preserve">Proposal 29: </w:t>
      </w:r>
      <w:r>
        <w:rPr>
          <w:rFonts w:eastAsiaTheme="minorEastAsia" w:hint="eastAsia"/>
          <w:b/>
          <w:bCs/>
          <w:iCs/>
          <w:szCs w:val="20"/>
          <w:lang w:eastAsia="zh-CN"/>
        </w:rPr>
        <w:t>Further study whether EE processing could be applied for RLF, BFR and L1 measurement, including</w:t>
      </w:r>
    </w:p>
    <w:p w14:paraId="58C742CB" w14:textId="77777777" w:rsidR="002666EC" w:rsidRDefault="002666EC" w:rsidP="002666EC">
      <w:pPr>
        <w:tabs>
          <w:tab w:val="right" w:leader="dot" w:pos="10080"/>
        </w:tabs>
        <w:spacing w:before="120" w:after="180"/>
        <w:ind w:rightChars="200" w:right="400" w:firstLine="720"/>
        <w:rPr>
          <w:rFonts w:eastAsia="宋体"/>
          <w:b/>
          <w:bCs/>
          <w:iCs/>
          <w:szCs w:val="20"/>
          <w:lang w:val="en-GB"/>
        </w:rPr>
      </w:pPr>
      <w:r>
        <w:rPr>
          <w:rFonts w:ascii="Arial" w:eastAsia="宋体" w:hAnsi="Arial" w:cs="Arial"/>
          <w:b/>
          <w:bCs/>
          <w:i/>
          <w:iCs/>
          <w:szCs w:val="20"/>
          <w:lang w:eastAsia="zh-CN"/>
        </w:rPr>
        <w:t xml:space="preserve">• </w:t>
      </w:r>
      <w:r>
        <w:rPr>
          <w:rFonts w:eastAsiaTheme="minorEastAsia" w:hint="eastAsia"/>
          <w:b/>
          <w:bCs/>
          <w:iCs/>
          <w:szCs w:val="20"/>
          <w:lang w:eastAsia="zh-CN"/>
        </w:rPr>
        <w:t xml:space="preserve">The reliability </w:t>
      </w:r>
      <w:r>
        <w:rPr>
          <w:rFonts w:eastAsiaTheme="minorEastAsia"/>
          <w:b/>
          <w:bCs/>
          <w:iCs/>
          <w:szCs w:val="20"/>
          <w:lang w:eastAsia="zh-CN"/>
        </w:rPr>
        <w:t>of</w:t>
      </w:r>
      <w:r>
        <w:rPr>
          <w:rFonts w:eastAsiaTheme="minorEastAsia" w:hint="eastAsia"/>
          <w:b/>
          <w:bCs/>
          <w:iCs/>
          <w:szCs w:val="20"/>
          <w:lang w:eastAsia="zh-CN"/>
        </w:rPr>
        <w:t xml:space="preserve"> EE measurement based RLF</w:t>
      </w:r>
    </w:p>
    <w:p w14:paraId="6F5A59F5" w14:textId="77777777" w:rsidR="002666EC" w:rsidRDefault="002666EC" w:rsidP="002666EC">
      <w:pPr>
        <w:tabs>
          <w:tab w:val="right" w:leader="dot" w:pos="10080"/>
        </w:tabs>
        <w:spacing w:before="120" w:after="180"/>
        <w:ind w:rightChars="200" w:right="400" w:firstLine="720"/>
        <w:rPr>
          <w:rFonts w:eastAsia="宋体"/>
          <w:b/>
          <w:bCs/>
          <w:iCs/>
          <w:szCs w:val="20"/>
          <w:lang w:val="en-GB"/>
        </w:rPr>
      </w:pPr>
      <w:r>
        <w:rPr>
          <w:rFonts w:ascii="Arial" w:eastAsia="宋体" w:hAnsi="Arial" w:cs="Arial"/>
          <w:b/>
          <w:bCs/>
          <w:i/>
          <w:iCs/>
          <w:szCs w:val="20"/>
          <w:lang w:eastAsia="zh-CN"/>
        </w:rPr>
        <w:t xml:space="preserve">• </w:t>
      </w:r>
      <w:r>
        <w:rPr>
          <w:rFonts w:eastAsiaTheme="minorEastAsia" w:hint="eastAsia"/>
          <w:b/>
          <w:bCs/>
          <w:iCs/>
          <w:szCs w:val="20"/>
          <w:lang w:eastAsia="zh-CN"/>
        </w:rPr>
        <w:t xml:space="preserve">The feasibility </w:t>
      </w:r>
      <w:r>
        <w:rPr>
          <w:rFonts w:eastAsiaTheme="minorEastAsia"/>
          <w:b/>
          <w:bCs/>
          <w:iCs/>
          <w:szCs w:val="20"/>
          <w:lang w:eastAsia="zh-CN"/>
        </w:rPr>
        <w:t>of</w:t>
      </w:r>
      <w:r>
        <w:rPr>
          <w:rFonts w:eastAsiaTheme="minorEastAsia" w:hint="eastAsia"/>
          <w:b/>
          <w:bCs/>
          <w:iCs/>
          <w:szCs w:val="20"/>
          <w:lang w:eastAsia="zh-CN"/>
        </w:rPr>
        <w:t xml:space="preserve"> EE measurement based BFR in high frequency range and </w:t>
      </w:r>
      <w:proofErr w:type="gramStart"/>
      <w:r>
        <w:rPr>
          <w:rFonts w:eastAsiaTheme="minorEastAsia" w:hint="eastAsia"/>
          <w:b/>
          <w:bCs/>
          <w:iCs/>
          <w:szCs w:val="20"/>
          <w:lang w:eastAsia="zh-CN"/>
        </w:rPr>
        <w:t>high speed</w:t>
      </w:r>
      <w:proofErr w:type="gramEnd"/>
      <w:r>
        <w:rPr>
          <w:rFonts w:eastAsiaTheme="minorEastAsia" w:hint="eastAsia"/>
          <w:b/>
          <w:bCs/>
          <w:iCs/>
          <w:szCs w:val="20"/>
          <w:lang w:eastAsia="zh-CN"/>
        </w:rPr>
        <w:t xml:space="preserve"> scenario</w:t>
      </w:r>
    </w:p>
    <w:p w14:paraId="783A01A3" w14:textId="77777777" w:rsidR="002666EC" w:rsidRDefault="002666EC" w:rsidP="002666EC">
      <w:pPr>
        <w:tabs>
          <w:tab w:val="right" w:leader="dot" w:pos="10080"/>
        </w:tabs>
        <w:spacing w:before="120" w:after="180"/>
        <w:ind w:rightChars="200" w:right="400" w:firstLine="720"/>
        <w:rPr>
          <w:rFonts w:eastAsia="宋体"/>
          <w:b/>
          <w:bCs/>
          <w:iCs/>
          <w:szCs w:val="20"/>
          <w:lang w:val="en-GB"/>
        </w:rPr>
      </w:pPr>
      <w:r>
        <w:rPr>
          <w:rFonts w:ascii="Arial" w:eastAsia="宋体" w:hAnsi="Arial" w:cs="Arial"/>
          <w:b/>
          <w:bCs/>
          <w:i/>
          <w:iCs/>
          <w:szCs w:val="20"/>
          <w:lang w:eastAsia="zh-CN"/>
        </w:rPr>
        <w:t xml:space="preserve">• </w:t>
      </w:r>
      <w:r>
        <w:rPr>
          <w:rFonts w:eastAsiaTheme="minorEastAsia" w:hint="eastAsia"/>
          <w:b/>
          <w:bCs/>
          <w:iCs/>
          <w:szCs w:val="20"/>
          <w:lang w:eastAsia="zh-CN"/>
        </w:rPr>
        <w:t xml:space="preserve">The feasibility </w:t>
      </w:r>
      <w:r>
        <w:rPr>
          <w:rFonts w:eastAsiaTheme="minorEastAsia"/>
          <w:b/>
          <w:bCs/>
          <w:iCs/>
          <w:szCs w:val="20"/>
          <w:lang w:eastAsia="zh-CN"/>
        </w:rPr>
        <w:t>of</w:t>
      </w:r>
      <w:r>
        <w:rPr>
          <w:rFonts w:eastAsiaTheme="minorEastAsia" w:hint="eastAsia"/>
          <w:b/>
          <w:bCs/>
          <w:iCs/>
          <w:szCs w:val="20"/>
          <w:lang w:eastAsia="zh-CN"/>
        </w:rPr>
        <w:t xml:space="preserve"> EE processing based L1 measurement and report</w:t>
      </w:r>
    </w:p>
    <w:p w14:paraId="645DD14F" w14:textId="77777777" w:rsidR="002666EC" w:rsidRDefault="002666EC" w:rsidP="002666EC">
      <w:pPr>
        <w:tabs>
          <w:tab w:val="right" w:leader="dot" w:pos="10080"/>
        </w:tabs>
        <w:spacing w:before="120" w:after="180"/>
        <w:ind w:rightChars="200" w:right="400"/>
        <w:rPr>
          <w:rFonts w:eastAsia="宋体"/>
          <w:b/>
          <w:bCs/>
          <w:iCs/>
          <w:szCs w:val="20"/>
          <w:lang w:val="en-GB"/>
        </w:rPr>
      </w:pPr>
      <w:r>
        <w:rPr>
          <w:rFonts w:eastAsia="宋体"/>
          <w:b/>
          <w:bCs/>
          <w:i/>
          <w:iCs/>
          <w:szCs w:val="20"/>
          <w:lang w:eastAsia="zh-CN"/>
        </w:rPr>
        <w:t xml:space="preserve">Proposal 30: </w:t>
      </w:r>
      <w:r>
        <w:rPr>
          <w:rFonts w:eastAsiaTheme="minorEastAsia" w:hint="eastAsia"/>
          <w:b/>
          <w:bCs/>
          <w:iCs/>
          <w:szCs w:val="20"/>
          <w:lang w:eastAsia="zh-CN"/>
        </w:rPr>
        <w:t xml:space="preserve">6G sync signal is used for serving cell/neighbor cell measurement, </w:t>
      </w:r>
      <w:proofErr w:type="gramStart"/>
      <w:r>
        <w:rPr>
          <w:rFonts w:eastAsiaTheme="minorEastAsia" w:hint="eastAsia"/>
          <w:b/>
          <w:bCs/>
          <w:iCs/>
          <w:szCs w:val="20"/>
          <w:lang w:eastAsia="zh-CN"/>
        </w:rPr>
        <w:t>No</w:t>
      </w:r>
      <w:proofErr w:type="gramEnd"/>
      <w:r>
        <w:rPr>
          <w:rFonts w:eastAsiaTheme="minorEastAsia" w:hint="eastAsia"/>
          <w:b/>
          <w:bCs/>
          <w:iCs/>
          <w:szCs w:val="20"/>
          <w:lang w:eastAsia="zh-CN"/>
        </w:rPr>
        <w:t xml:space="preserve"> further study CSI-RS based EE processing.</w:t>
      </w:r>
    </w:p>
    <w:p w14:paraId="7E33B0B7" w14:textId="77777777" w:rsidR="002666EC" w:rsidRDefault="002666EC" w:rsidP="002666EC">
      <w:pPr>
        <w:tabs>
          <w:tab w:val="right" w:leader="dot" w:pos="10080"/>
        </w:tabs>
        <w:spacing w:before="120" w:after="180"/>
        <w:ind w:rightChars="200" w:right="400"/>
        <w:rPr>
          <w:rFonts w:eastAsia="宋体"/>
          <w:b/>
          <w:bCs/>
          <w:iCs/>
          <w:szCs w:val="20"/>
          <w:lang w:val="en-GB"/>
        </w:rPr>
      </w:pPr>
      <w:r>
        <w:rPr>
          <w:rFonts w:eastAsia="宋体"/>
          <w:b/>
          <w:bCs/>
          <w:i/>
          <w:iCs/>
          <w:szCs w:val="21"/>
          <w:lang w:eastAsia="zh-CN"/>
        </w:rPr>
        <w:t xml:space="preserve">Proposal 31: </w:t>
      </w:r>
      <w:r>
        <w:rPr>
          <w:rFonts w:eastAsiaTheme="minorEastAsia" w:hint="eastAsia"/>
          <w:b/>
          <w:bCs/>
          <w:iCs/>
          <w:szCs w:val="20"/>
          <w:lang w:eastAsia="zh-CN"/>
        </w:rPr>
        <w:t>Use RSRP, RSRQ, RINR as measurement metrics in connected mode for measurement. Further discuss whether interference estimation is feasible for EE processing.</w:t>
      </w:r>
    </w:p>
    <w:p w14:paraId="200F67B3" w14:textId="77777777" w:rsidR="002666EC" w:rsidRDefault="002666EC" w:rsidP="002666EC">
      <w:pPr>
        <w:tabs>
          <w:tab w:val="right" w:leader="dot" w:pos="10080"/>
        </w:tabs>
        <w:spacing w:before="120" w:after="180"/>
        <w:ind w:rightChars="200" w:right="400"/>
        <w:rPr>
          <w:rFonts w:eastAsia="宋体"/>
          <w:b/>
          <w:bCs/>
          <w:iCs/>
          <w:szCs w:val="20"/>
          <w:lang w:val="en-GB"/>
        </w:rPr>
      </w:pPr>
      <w:r>
        <w:rPr>
          <w:rFonts w:eastAsia="宋体"/>
          <w:b/>
          <w:bCs/>
          <w:i/>
          <w:iCs/>
          <w:szCs w:val="21"/>
          <w:lang w:eastAsia="zh-CN"/>
        </w:rPr>
        <w:t xml:space="preserve">Proposal 32: </w:t>
      </w:r>
      <w:r>
        <w:rPr>
          <w:rFonts w:eastAsiaTheme="minorEastAsia" w:hint="eastAsia"/>
          <w:b/>
          <w:bCs/>
          <w:iCs/>
          <w:szCs w:val="21"/>
          <w:lang w:eastAsia="zh-CN"/>
        </w:rPr>
        <w:t>Further study the spec impact from EE processing in connected mode includes</w:t>
      </w:r>
    </w:p>
    <w:p w14:paraId="0A0A0463" w14:textId="77777777" w:rsidR="002666EC" w:rsidRDefault="002666EC" w:rsidP="002666EC">
      <w:pPr>
        <w:tabs>
          <w:tab w:val="right" w:leader="dot" w:pos="10080"/>
        </w:tabs>
        <w:spacing w:before="120" w:after="180"/>
        <w:ind w:rightChars="200" w:right="400" w:firstLine="720"/>
        <w:rPr>
          <w:rFonts w:eastAsia="宋体"/>
          <w:b/>
          <w:bCs/>
          <w:iCs/>
          <w:szCs w:val="20"/>
          <w:lang w:val="en-GB"/>
        </w:rPr>
      </w:pPr>
      <w:r>
        <w:rPr>
          <w:rFonts w:ascii="Arial" w:eastAsia="宋体" w:hAnsi="Arial" w:cs="Arial"/>
          <w:b/>
          <w:bCs/>
          <w:i/>
          <w:iCs/>
          <w:szCs w:val="21"/>
          <w:lang w:eastAsia="zh-CN"/>
        </w:rPr>
        <w:lastRenderedPageBreak/>
        <w:t xml:space="preserve">• </w:t>
      </w:r>
      <w:r>
        <w:rPr>
          <w:rFonts w:eastAsiaTheme="minorEastAsia" w:hint="eastAsia"/>
          <w:b/>
          <w:bCs/>
          <w:iCs/>
          <w:szCs w:val="21"/>
          <w:lang w:eastAsia="zh-CN"/>
        </w:rPr>
        <w:t>The case when EE measurement is overlapping with other transmission</w:t>
      </w:r>
    </w:p>
    <w:p w14:paraId="3D5712F2" w14:textId="17630FA0" w:rsidR="002666EC" w:rsidRDefault="002666EC" w:rsidP="002666EC">
      <w:pPr>
        <w:tabs>
          <w:tab w:val="right" w:leader="dot" w:pos="10080"/>
        </w:tabs>
        <w:spacing w:before="120" w:after="180"/>
        <w:ind w:rightChars="200" w:right="400" w:firstLine="720"/>
        <w:rPr>
          <w:rFonts w:eastAsiaTheme="minorEastAsia"/>
          <w:b/>
          <w:bCs/>
          <w:iCs/>
          <w:szCs w:val="21"/>
          <w:lang w:eastAsia="zh-CN"/>
        </w:rPr>
      </w:pPr>
      <w:r>
        <w:rPr>
          <w:rFonts w:ascii="Arial" w:eastAsia="宋体" w:hAnsi="Arial" w:cs="Arial"/>
          <w:b/>
          <w:bCs/>
          <w:i/>
          <w:iCs/>
          <w:szCs w:val="21"/>
          <w:lang w:eastAsia="zh-CN"/>
        </w:rPr>
        <w:t xml:space="preserve">• </w:t>
      </w:r>
      <w:r>
        <w:rPr>
          <w:rFonts w:eastAsiaTheme="minorEastAsia" w:hint="eastAsia"/>
          <w:b/>
          <w:bCs/>
          <w:iCs/>
          <w:szCs w:val="21"/>
          <w:lang w:eastAsia="zh-CN"/>
        </w:rPr>
        <w:t xml:space="preserve">The case when EE </w:t>
      </w:r>
      <w:proofErr w:type="gramStart"/>
      <w:r>
        <w:rPr>
          <w:rFonts w:eastAsiaTheme="minorEastAsia" w:hint="eastAsia"/>
          <w:b/>
          <w:bCs/>
          <w:iCs/>
          <w:szCs w:val="21"/>
          <w:lang w:eastAsia="zh-CN"/>
        </w:rPr>
        <w:t>measurement based</w:t>
      </w:r>
      <w:proofErr w:type="gramEnd"/>
      <w:r>
        <w:rPr>
          <w:rFonts w:eastAsiaTheme="minorEastAsia" w:hint="eastAsia"/>
          <w:b/>
          <w:bCs/>
          <w:iCs/>
          <w:szCs w:val="21"/>
          <w:lang w:eastAsia="zh-CN"/>
        </w:rPr>
        <w:t xml:space="preserve"> report is distinguished from normal measurement</w:t>
      </w:r>
    </w:p>
    <w:p w14:paraId="4E5B307C" w14:textId="77777777" w:rsidR="002666EC" w:rsidRDefault="002666EC" w:rsidP="002666EC">
      <w:pPr>
        <w:tabs>
          <w:tab w:val="right" w:leader="dot" w:pos="10080"/>
        </w:tabs>
        <w:spacing w:before="120" w:after="180"/>
        <w:ind w:rightChars="200" w:right="400" w:firstLine="720"/>
        <w:rPr>
          <w:rFonts w:eastAsia="宋体"/>
          <w:b/>
          <w:bCs/>
          <w:iCs/>
          <w:szCs w:val="20"/>
          <w:lang w:val="en-GB"/>
        </w:rPr>
      </w:pPr>
    </w:p>
    <w:p w14:paraId="214321DB" w14:textId="77777777" w:rsidR="002666EC" w:rsidRPr="00280284" w:rsidRDefault="002666EC" w:rsidP="00280284">
      <w:pPr>
        <w:pStyle w:val="30"/>
        <w:rPr>
          <w:sz w:val="24"/>
          <w:szCs w:val="24"/>
        </w:rPr>
      </w:pPr>
      <w:r w:rsidRPr="00280284">
        <w:rPr>
          <w:sz w:val="24"/>
          <w:szCs w:val="24"/>
        </w:rPr>
        <w:t>R1-2603778_InterDigital, Inc.</w:t>
      </w:r>
    </w:p>
    <w:p w14:paraId="4259B317" w14:textId="77777777" w:rsidR="002666EC" w:rsidRPr="00272BAC" w:rsidRDefault="002666EC" w:rsidP="002666EC">
      <w:pPr>
        <w:overflowPunct w:val="0"/>
        <w:autoSpaceDE w:val="0"/>
        <w:autoSpaceDN w:val="0"/>
        <w:adjustRightInd w:val="0"/>
        <w:spacing w:before="120"/>
        <w:textAlignment w:val="baseline"/>
        <w:rPr>
          <w:rFonts w:eastAsia="宋体"/>
          <w:i/>
          <w:iCs/>
          <w:sz w:val="22"/>
          <w:szCs w:val="20"/>
          <w:lang w:val="en-GB" w:eastAsia="zh-CN"/>
        </w:rPr>
      </w:pPr>
      <w:r w:rsidRPr="00CC005C">
        <w:rPr>
          <w:rFonts w:eastAsia="宋体"/>
          <w:b/>
          <w:bCs/>
          <w:sz w:val="22"/>
          <w:szCs w:val="20"/>
          <w:u w:val="single"/>
          <w:lang w:val="en-GB" w:eastAsia="zh-CN"/>
        </w:rPr>
        <w:t xml:space="preserve">Proposal </w:t>
      </w:r>
      <w:r>
        <w:rPr>
          <w:rFonts w:eastAsia="宋体" w:hint="eastAsia"/>
          <w:b/>
          <w:bCs/>
          <w:sz w:val="22"/>
          <w:szCs w:val="20"/>
          <w:u w:val="single"/>
          <w:lang w:val="en-GB" w:eastAsia="zh-CN"/>
        </w:rPr>
        <w:t>1</w:t>
      </w:r>
      <w:r w:rsidRPr="004868E5">
        <w:rPr>
          <w:rFonts w:eastAsia="宋体"/>
          <w:b/>
          <w:bCs/>
          <w:sz w:val="22"/>
          <w:szCs w:val="20"/>
          <w:lang w:val="en-GB" w:eastAsia="zh-CN"/>
        </w:rPr>
        <w:t>:</w:t>
      </w:r>
      <w:r w:rsidRPr="00CC005C">
        <w:rPr>
          <w:rFonts w:eastAsia="宋体"/>
          <w:sz w:val="22"/>
          <w:szCs w:val="20"/>
          <w:lang w:val="en-GB" w:eastAsia="zh-CN"/>
        </w:rPr>
        <w:t xml:space="preserve"> </w:t>
      </w:r>
      <w:r w:rsidRPr="00CC005C">
        <w:rPr>
          <w:rFonts w:eastAsia="宋体"/>
          <w:i/>
          <w:iCs/>
          <w:sz w:val="22"/>
          <w:szCs w:val="20"/>
          <w:lang w:val="en-GB" w:eastAsia="zh-CN"/>
        </w:rPr>
        <w:t>Support</w:t>
      </w:r>
      <w:r>
        <w:rPr>
          <w:rFonts w:eastAsia="Malgun Gothic" w:hint="eastAsia"/>
          <w:i/>
          <w:iCs/>
          <w:sz w:val="22"/>
          <w:szCs w:val="20"/>
          <w:lang w:val="en-GB" w:eastAsia="ko-KR"/>
        </w:rPr>
        <w:t xml:space="preserve"> DL-WUS via</w:t>
      </w:r>
      <w:r w:rsidRPr="00CC005C">
        <w:rPr>
          <w:rFonts w:eastAsia="宋体"/>
          <w:i/>
          <w:iCs/>
          <w:sz w:val="22"/>
          <w:szCs w:val="20"/>
          <w:lang w:val="en-GB" w:eastAsia="zh-CN"/>
        </w:rPr>
        <w:t xml:space="preserve"> low-power receiver-based operation</w:t>
      </w:r>
      <w:r>
        <w:rPr>
          <w:rFonts w:eastAsia="宋体"/>
          <w:i/>
          <w:iCs/>
          <w:sz w:val="22"/>
          <w:szCs w:val="20"/>
          <w:lang w:val="en-GB" w:eastAsia="zh-CN"/>
        </w:rPr>
        <w:t xml:space="preserve"> </w:t>
      </w:r>
      <w:r w:rsidRPr="00CC005C">
        <w:rPr>
          <w:rFonts w:eastAsia="宋体"/>
          <w:i/>
          <w:iCs/>
          <w:sz w:val="22"/>
          <w:szCs w:val="20"/>
          <w:lang w:val="en-GB" w:eastAsia="zh-CN"/>
        </w:rPr>
        <w:t>as well as main radio-based operation at the UE from 6GR</w:t>
      </w:r>
      <w:r>
        <w:rPr>
          <w:rFonts w:eastAsia="Malgun Gothic" w:hint="eastAsia"/>
          <w:i/>
          <w:iCs/>
          <w:sz w:val="22"/>
          <w:szCs w:val="20"/>
          <w:lang w:val="en-GB" w:eastAsia="ko-KR"/>
        </w:rPr>
        <w:t>-d</w:t>
      </w:r>
      <w:r w:rsidRPr="00CC005C">
        <w:rPr>
          <w:rFonts w:eastAsia="宋体"/>
          <w:i/>
          <w:iCs/>
          <w:sz w:val="22"/>
          <w:szCs w:val="20"/>
          <w:lang w:val="en-GB" w:eastAsia="zh-CN"/>
        </w:rPr>
        <w:t>ay</w:t>
      </w:r>
      <w:r>
        <w:rPr>
          <w:rFonts w:eastAsia="Malgun Gothic" w:hint="eastAsia"/>
          <w:i/>
          <w:iCs/>
          <w:sz w:val="22"/>
          <w:szCs w:val="20"/>
          <w:lang w:val="en-GB" w:eastAsia="ko-KR"/>
        </w:rPr>
        <w:t xml:space="preserve"> </w:t>
      </w:r>
      <w:r w:rsidRPr="00CC005C">
        <w:rPr>
          <w:rFonts w:eastAsia="宋体"/>
          <w:i/>
          <w:iCs/>
          <w:sz w:val="22"/>
          <w:szCs w:val="20"/>
          <w:lang w:val="en-GB" w:eastAsia="zh-CN"/>
        </w:rPr>
        <w:t>1.</w:t>
      </w:r>
    </w:p>
    <w:p w14:paraId="06385153" w14:textId="77777777" w:rsidR="002666EC" w:rsidRPr="003C7651" w:rsidRDefault="002666EC" w:rsidP="002666EC">
      <w:pPr>
        <w:overflowPunct w:val="0"/>
        <w:autoSpaceDE w:val="0"/>
        <w:autoSpaceDN w:val="0"/>
        <w:adjustRightInd w:val="0"/>
        <w:spacing w:before="120"/>
        <w:textAlignment w:val="baseline"/>
        <w:rPr>
          <w:rFonts w:eastAsia="宋体"/>
          <w:sz w:val="22"/>
          <w:szCs w:val="20"/>
          <w:lang w:val="en-GB" w:eastAsia="zh-CN"/>
        </w:rPr>
      </w:pPr>
      <w:r w:rsidRPr="00A07D5E">
        <w:rPr>
          <w:rFonts w:eastAsia="宋体"/>
          <w:b/>
          <w:bCs/>
          <w:sz w:val="22"/>
          <w:szCs w:val="20"/>
          <w:u w:val="single"/>
          <w:lang w:val="en-GB" w:eastAsia="zh-CN"/>
        </w:rPr>
        <w:t>Proposal 2</w:t>
      </w:r>
      <w:r w:rsidRPr="00A07D5E">
        <w:rPr>
          <w:rFonts w:eastAsia="宋体"/>
          <w:b/>
          <w:bCs/>
          <w:sz w:val="22"/>
          <w:szCs w:val="20"/>
          <w:lang w:val="en-GB" w:eastAsia="zh-CN"/>
        </w:rPr>
        <w:t>:</w:t>
      </w:r>
      <w:r>
        <w:rPr>
          <w:rFonts w:eastAsia="宋体"/>
          <w:sz w:val="22"/>
          <w:szCs w:val="20"/>
          <w:lang w:val="en-GB" w:eastAsia="zh-CN"/>
        </w:rPr>
        <w:t xml:space="preserve"> </w:t>
      </w:r>
      <w:r w:rsidRPr="00A07D5E">
        <w:rPr>
          <w:rFonts w:eastAsia="宋体"/>
          <w:i/>
          <w:iCs/>
          <w:sz w:val="22"/>
          <w:szCs w:val="20"/>
          <w:lang w:val="en-GB" w:eastAsia="zh-CN"/>
        </w:rPr>
        <w:t>Support DL-WUS monitoring for all RRC states supported in 6GR, including RRC INACTIVE states if supporte</w:t>
      </w:r>
      <w:r>
        <w:rPr>
          <w:rFonts w:eastAsia="宋体"/>
          <w:i/>
          <w:iCs/>
          <w:sz w:val="22"/>
          <w:szCs w:val="20"/>
          <w:lang w:val="en-GB" w:eastAsia="zh-CN"/>
        </w:rPr>
        <w:t>d.</w:t>
      </w:r>
    </w:p>
    <w:p w14:paraId="39949A12" w14:textId="77777777" w:rsidR="002666EC" w:rsidRPr="00852CE3" w:rsidRDefault="002666EC" w:rsidP="002666EC">
      <w:pPr>
        <w:overflowPunct w:val="0"/>
        <w:autoSpaceDE w:val="0"/>
        <w:autoSpaceDN w:val="0"/>
        <w:adjustRightInd w:val="0"/>
        <w:spacing w:before="120"/>
        <w:textAlignment w:val="baseline"/>
        <w:rPr>
          <w:rFonts w:eastAsia="宋体"/>
          <w:i/>
          <w:iCs/>
          <w:sz w:val="22"/>
          <w:szCs w:val="20"/>
          <w:lang w:val="en-GB" w:eastAsia="zh-CN"/>
        </w:rPr>
      </w:pPr>
      <w:r w:rsidRPr="00CC005C">
        <w:rPr>
          <w:rFonts w:eastAsia="宋体"/>
          <w:b/>
          <w:bCs/>
          <w:sz w:val="22"/>
          <w:szCs w:val="20"/>
          <w:u w:val="single"/>
          <w:lang w:val="en-GB" w:eastAsia="zh-CN"/>
        </w:rPr>
        <w:t xml:space="preserve">Proposal </w:t>
      </w:r>
      <w:r>
        <w:rPr>
          <w:rFonts w:eastAsia="宋体"/>
          <w:b/>
          <w:bCs/>
          <w:sz w:val="22"/>
          <w:szCs w:val="20"/>
          <w:u w:val="single"/>
          <w:lang w:val="en-GB" w:eastAsia="zh-CN"/>
        </w:rPr>
        <w:t>3</w:t>
      </w:r>
      <w:r w:rsidRPr="004868E5">
        <w:rPr>
          <w:rFonts w:eastAsia="宋体"/>
          <w:b/>
          <w:bCs/>
          <w:sz w:val="22"/>
          <w:szCs w:val="20"/>
          <w:lang w:val="en-GB" w:eastAsia="zh-CN"/>
        </w:rPr>
        <w:t>:</w:t>
      </w:r>
      <w:r w:rsidRPr="004868E5">
        <w:rPr>
          <w:rFonts w:eastAsia="宋体"/>
          <w:i/>
          <w:iCs/>
          <w:sz w:val="22"/>
          <w:szCs w:val="20"/>
          <w:lang w:val="en-GB" w:eastAsia="zh-CN"/>
        </w:rPr>
        <w:t xml:space="preserve"> </w:t>
      </w:r>
      <w:r w:rsidRPr="00CC005C">
        <w:rPr>
          <w:rFonts w:eastAsia="宋体"/>
          <w:i/>
          <w:iCs/>
          <w:sz w:val="22"/>
          <w:szCs w:val="20"/>
          <w:lang w:val="en-GB" w:eastAsia="zh-CN"/>
        </w:rPr>
        <w:t xml:space="preserve">Support </w:t>
      </w:r>
      <w:r>
        <w:rPr>
          <w:rFonts w:eastAsia="宋体" w:hint="eastAsia"/>
          <w:i/>
          <w:iCs/>
          <w:sz w:val="22"/>
          <w:szCs w:val="20"/>
          <w:lang w:val="en-GB" w:eastAsia="zh-CN"/>
        </w:rPr>
        <w:t xml:space="preserve">flexible configuration of </w:t>
      </w:r>
      <w:r w:rsidRPr="00CC005C">
        <w:rPr>
          <w:rFonts w:eastAsia="宋体"/>
          <w:i/>
          <w:iCs/>
          <w:sz w:val="22"/>
          <w:szCs w:val="20"/>
          <w:lang w:val="en-GB" w:eastAsia="zh-CN"/>
        </w:rPr>
        <w:t xml:space="preserve">DL-WUS monitoring </w:t>
      </w:r>
      <w:r>
        <w:rPr>
          <w:rFonts w:eastAsia="宋体" w:hint="eastAsia"/>
          <w:i/>
          <w:iCs/>
          <w:sz w:val="22"/>
          <w:szCs w:val="20"/>
          <w:lang w:val="en-GB" w:eastAsia="zh-CN"/>
        </w:rPr>
        <w:t>allowing intra</w:t>
      </w:r>
      <w:r>
        <w:rPr>
          <w:rFonts w:eastAsia="宋体"/>
          <w:i/>
          <w:iCs/>
          <w:sz w:val="22"/>
          <w:szCs w:val="20"/>
          <w:lang w:val="en-GB" w:eastAsia="zh-CN"/>
        </w:rPr>
        <w:t xml:space="preserve">- and </w:t>
      </w:r>
      <w:r>
        <w:rPr>
          <w:rFonts w:eastAsia="宋体" w:hint="eastAsia"/>
          <w:i/>
          <w:iCs/>
          <w:sz w:val="22"/>
          <w:szCs w:val="20"/>
          <w:lang w:val="en-GB" w:eastAsia="zh-CN"/>
        </w:rPr>
        <w:t xml:space="preserve">inter-band </w:t>
      </w:r>
      <w:r>
        <w:rPr>
          <w:rFonts w:eastAsia="宋体"/>
          <w:i/>
          <w:iCs/>
          <w:sz w:val="22"/>
          <w:szCs w:val="20"/>
          <w:lang w:val="en-GB" w:eastAsia="zh-CN"/>
        </w:rPr>
        <w:t>LR and MR operations</w:t>
      </w:r>
      <w:r w:rsidRPr="00CC005C">
        <w:rPr>
          <w:rFonts w:eastAsia="宋体"/>
          <w:i/>
          <w:iCs/>
          <w:sz w:val="22"/>
          <w:szCs w:val="20"/>
          <w:lang w:val="en-GB" w:eastAsia="zh-CN"/>
        </w:rPr>
        <w:t xml:space="preserve">.    </w:t>
      </w:r>
    </w:p>
    <w:p w14:paraId="14E771DE" w14:textId="77777777" w:rsidR="002666EC" w:rsidRPr="00586EEF" w:rsidRDefault="002666EC" w:rsidP="002666EC">
      <w:pPr>
        <w:overflowPunct w:val="0"/>
        <w:autoSpaceDE w:val="0"/>
        <w:autoSpaceDN w:val="0"/>
        <w:adjustRightInd w:val="0"/>
        <w:spacing w:before="120"/>
        <w:textAlignment w:val="baseline"/>
        <w:rPr>
          <w:rFonts w:eastAsia="宋体"/>
          <w:sz w:val="22"/>
          <w:szCs w:val="20"/>
          <w:lang w:val="en-GB" w:eastAsia="zh-CN"/>
        </w:rPr>
      </w:pPr>
      <w:r w:rsidRPr="00CC005C">
        <w:rPr>
          <w:rFonts w:eastAsia="宋体"/>
          <w:b/>
          <w:bCs/>
          <w:sz w:val="22"/>
          <w:szCs w:val="20"/>
          <w:u w:val="single"/>
          <w:lang w:val="en-GB" w:eastAsia="zh-CN"/>
        </w:rPr>
        <w:t xml:space="preserve">Proposal </w:t>
      </w:r>
      <w:r>
        <w:rPr>
          <w:rFonts w:eastAsia="宋体"/>
          <w:b/>
          <w:bCs/>
          <w:sz w:val="22"/>
          <w:szCs w:val="20"/>
          <w:u w:val="single"/>
          <w:lang w:val="en-GB" w:eastAsia="zh-CN"/>
        </w:rPr>
        <w:t>4</w:t>
      </w:r>
      <w:r w:rsidRPr="004868E5">
        <w:rPr>
          <w:rFonts w:eastAsia="宋体"/>
          <w:b/>
          <w:bCs/>
          <w:sz w:val="22"/>
          <w:szCs w:val="20"/>
          <w:lang w:val="en-GB" w:eastAsia="zh-CN"/>
        </w:rPr>
        <w:t>:</w:t>
      </w:r>
      <w:r w:rsidRPr="00CC005C">
        <w:rPr>
          <w:rFonts w:eastAsia="宋体"/>
          <w:i/>
          <w:iCs/>
          <w:sz w:val="22"/>
          <w:szCs w:val="20"/>
          <w:lang w:val="en-GB" w:eastAsia="zh-CN"/>
        </w:rPr>
        <w:t xml:space="preserve"> Support DL-WUS </w:t>
      </w:r>
      <w:r>
        <w:rPr>
          <w:rFonts w:eastAsia="宋体"/>
          <w:i/>
          <w:iCs/>
          <w:sz w:val="22"/>
          <w:szCs w:val="20"/>
          <w:lang w:val="en-GB" w:eastAsia="zh-CN"/>
        </w:rPr>
        <w:t>monitoring</w:t>
      </w:r>
      <w:r w:rsidRPr="00CC005C">
        <w:rPr>
          <w:rFonts w:eastAsia="宋体"/>
          <w:i/>
          <w:iCs/>
          <w:sz w:val="22"/>
          <w:szCs w:val="20"/>
          <w:lang w:val="en-GB" w:eastAsia="zh-CN"/>
        </w:rPr>
        <w:t xml:space="preserve"> at least with UE DRX operation.</w:t>
      </w:r>
      <w:r>
        <w:rPr>
          <w:rFonts w:eastAsia="宋体" w:hint="eastAsia"/>
          <w:i/>
          <w:iCs/>
          <w:sz w:val="22"/>
          <w:szCs w:val="20"/>
          <w:lang w:val="en-GB" w:eastAsia="zh-CN"/>
        </w:rPr>
        <w:t xml:space="preserve"> </w:t>
      </w:r>
    </w:p>
    <w:p w14:paraId="0E081683" w14:textId="77777777" w:rsidR="002666EC" w:rsidRPr="0073085C" w:rsidRDefault="002666EC" w:rsidP="002666EC">
      <w:pPr>
        <w:overflowPunct w:val="0"/>
        <w:autoSpaceDE w:val="0"/>
        <w:autoSpaceDN w:val="0"/>
        <w:adjustRightInd w:val="0"/>
        <w:spacing w:before="120"/>
        <w:textAlignment w:val="baseline"/>
        <w:rPr>
          <w:rFonts w:eastAsia="宋体"/>
          <w:i/>
          <w:iCs/>
          <w:sz w:val="22"/>
          <w:szCs w:val="20"/>
          <w:lang w:val="en-GB" w:eastAsia="zh-CN"/>
        </w:rPr>
      </w:pPr>
      <w:r w:rsidRPr="00CC005C">
        <w:rPr>
          <w:rFonts w:eastAsia="宋体"/>
          <w:b/>
          <w:bCs/>
          <w:sz w:val="22"/>
          <w:szCs w:val="20"/>
          <w:u w:val="single"/>
          <w:lang w:val="en-GB" w:eastAsia="zh-CN"/>
        </w:rPr>
        <w:t xml:space="preserve">Proposal </w:t>
      </w:r>
      <w:r>
        <w:rPr>
          <w:rFonts w:eastAsia="宋体"/>
          <w:b/>
          <w:bCs/>
          <w:sz w:val="22"/>
          <w:szCs w:val="20"/>
          <w:u w:val="single"/>
          <w:lang w:val="en-GB" w:eastAsia="zh-CN"/>
        </w:rPr>
        <w:t>5</w:t>
      </w:r>
      <w:r w:rsidRPr="004868E5">
        <w:rPr>
          <w:rFonts w:eastAsia="宋体"/>
          <w:b/>
          <w:bCs/>
          <w:sz w:val="22"/>
          <w:szCs w:val="20"/>
          <w:lang w:val="en-GB" w:eastAsia="zh-CN"/>
        </w:rPr>
        <w:t>:</w:t>
      </w:r>
      <w:r w:rsidRPr="00CC005C">
        <w:rPr>
          <w:rFonts w:eastAsia="宋体"/>
          <w:b/>
          <w:bCs/>
          <w:i/>
          <w:iCs/>
          <w:sz w:val="22"/>
          <w:szCs w:val="20"/>
          <w:lang w:val="en-GB" w:eastAsia="zh-CN"/>
        </w:rPr>
        <w:t xml:space="preserve"> </w:t>
      </w:r>
      <w:r w:rsidRPr="00CC005C">
        <w:rPr>
          <w:rFonts w:eastAsia="宋体"/>
          <w:i/>
          <w:iCs/>
          <w:sz w:val="22"/>
          <w:szCs w:val="20"/>
          <w:lang w:val="en-GB" w:eastAsia="zh-CN"/>
        </w:rPr>
        <w:t>Support fast adap</w:t>
      </w:r>
      <w:r>
        <w:rPr>
          <w:rFonts w:eastAsia="Malgun Gothic" w:hint="eastAsia"/>
          <w:i/>
          <w:iCs/>
          <w:sz w:val="22"/>
          <w:szCs w:val="20"/>
          <w:lang w:val="en-GB" w:eastAsia="ko-KR"/>
        </w:rPr>
        <w:t>ta</w:t>
      </w:r>
      <w:r w:rsidRPr="00CC005C">
        <w:rPr>
          <w:rFonts w:eastAsia="宋体"/>
          <w:i/>
          <w:iCs/>
          <w:sz w:val="22"/>
          <w:szCs w:val="20"/>
          <w:lang w:val="en-GB" w:eastAsia="zh-CN"/>
        </w:rPr>
        <w:t xml:space="preserve">tion of DL-WUS configuration based on </w:t>
      </w:r>
      <w:r>
        <w:rPr>
          <w:rFonts w:eastAsia="宋体"/>
          <w:i/>
          <w:iCs/>
          <w:sz w:val="22"/>
          <w:szCs w:val="20"/>
          <w:lang w:val="en-GB" w:eastAsia="zh-CN"/>
        </w:rPr>
        <w:t>network</w:t>
      </w:r>
      <w:r w:rsidRPr="00CC005C">
        <w:rPr>
          <w:rFonts w:eastAsia="宋体"/>
          <w:i/>
          <w:iCs/>
          <w:sz w:val="22"/>
          <w:szCs w:val="20"/>
          <w:lang w:val="en-GB" w:eastAsia="zh-CN"/>
        </w:rPr>
        <w:t xml:space="preserve"> energy saving operation and available network resources.</w:t>
      </w:r>
    </w:p>
    <w:p w14:paraId="6754504B" w14:textId="77777777" w:rsidR="002666EC" w:rsidRDefault="002666EC" w:rsidP="002666EC">
      <w:pPr>
        <w:overflowPunct w:val="0"/>
        <w:autoSpaceDE w:val="0"/>
        <w:autoSpaceDN w:val="0"/>
        <w:adjustRightInd w:val="0"/>
        <w:spacing w:before="120"/>
        <w:textAlignment w:val="baseline"/>
        <w:rPr>
          <w:rFonts w:eastAsia="宋体"/>
          <w:i/>
          <w:iCs/>
          <w:sz w:val="22"/>
          <w:szCs w:val="20"/>
          <w:lang w:val="en-GB" w:eastAsia="zh-CN"/>
        </w:rPr>
      </w:pPr>
      <w:r w:rsidRPr="00CC005C">
        <w:rPr>
          <w:rFonts w:eastAsia="宋体"/>
          <w:b/>
          <w:bCs/>
          <w:sz w:val="22"/>
          <w:szCs w:val="20"/>
          <w:u w:val="single"/>
          <w:lang w:val="en-GB" w:eastAsia="zh-CN"/>
        </w:rPr>
        <w:t xml:space="preserve">Proposal </w:t>
      </w:r>
      <w:r>
        <w:rPr>
          <w:rFonts w:eastAsia="宋体"/>
          <w:b/>
          <w:bCs/>
          <w:sz w:val="22"/>
          <w:szCs w:val="20"/>
          <w:u w:val="single"/>
          <w:lang w:val="en-GB" w:eastAsia="zh-CN"/>
        </w:rPr>
        <w:t>6</w:t>
      </w:r>
      <w:r w:rsidRPr="004868E5">
        <w:rPr>
          <w:rFonts w:eastAsia="宋体"/>
          <w:b/>
          <w:bCs/>
          <w:sz w:val="22"/>
          <w:szCs w:val="20"/>
          <w:lang w:val="en-GB" w:eastAsia="zh-CN"/>
        </w:rPr>
        <w:t>:</w:t>
      </w:r>
      <w:r w:rsidRPr="00CC005C">
        <w:rPr>
          <w:rFonts w:eastAsia="宋体"/>
          <w:i/>
          <w:iCs/>
          <w:sz w:val="22"/>
          <w:szCs w:val="20"/>
          <w:lang w:val="en-GB" w:eastAsia="zh-CN"/>
        </w:rPr>
        <w:t xml:space="preserve"> Support activati</w:t>
      </w:r>
      <w:r>
        <w:rPr>
          <w:rFonts w:eastAsia="宋体" w:hint="eastAsia"/>
          <w:i/>
          <w:iCs/>
          <w:sz w:val="22"/>
          <w:szCs w:val="20"/>
          <w:lang w:val="en-GB" w:eastAsia="zh-CN"/>
        </w:rPr>
        <w:t>on/deactivation of</w:t>
      </w:r>
      <w:r w:rsidRPr="00CC005C">
        <w:rPr>
          <w:rFonts w:eastAsia="宋体"/>
          <w:i/>
          <w:iCs/>
          <w:sz w:val="22"/>
          <w:szCs w:val="20"/>
          <w:lang w:val="en-GB" w:eastAsia="zh-CN"/>
        </w:rPr>
        <w:t xml:space="preserve"> DL-WUS monitoring </w:t>
      </w:r>
      <w:r>
        <w:rPr>
          <w:rFonts w:eastAsia="宋体" w:hint="eastAsia"/>
          <w:i/>
          <w:iCs/>
          <w:sz w:val="22"/>
          <w:szCs w:val="20"/>
          <w:lang w:val="en-GB" w:eastAsia="zh-CN"/>
        </w:rPr>
        <w:t xml:space="preserve">based on </w:t>
      </w:r>
      <w:r>
        <w:rPr>
          <w:rFonts w:eastAsia="宋体"/>
          <w:i/>
          <w:iCs/>
          <w:sz w:val="22"/>
          <w:szCs w:val="20"/>
          <w:lang w:val="en-GB" w:eastAsia="zh-CN"/>
        </w:rPr>
        <w:t xml:space="preserve">at least </w:t>
      </w:r>
      <w:r>
        <w:rPr>
          <w:rFonts w:eastAsia="宋体" w:hint="eastAsia"/>
          <w:i/>
          <w:iCs/>
          <w:sz w:val="22"/>
          <w:szCs w:val="20"/>
          <w:lang w:val="en-GB" w:eastAsia="zh-CN"/>
        </w:rPr>
        <w:t xml:space="preserve">channel measurement (e.g., entry/exit conditions) potentially </w:t>
      </w:r>
      <w:r w:rsidRPr="00CC005C">
        <w:rPr>
          <w:rFonts w:eastAsia="宋体"/>
          <w:i/>
          <w:iCs/>
          <w:sz w:val="22"/>
          <w:szCs w:val="20"/>
          <w:lang w:val="en-GB" w:eastAsia="zh-CN"/>
        </w:rPr>
        <w:t>with UE assistance.</w:t>
      </w:r>
    </w:p>
    <w:p w14:paraId="289929A2" w14:textId="77777777" w:rsidR="002666EC" w:rsidRDefault="002666EC" w:rsidP="002666EC">
      <w:pPr>
        <w:overflowPunct w:val="0"/>
        <w:autoSpaceDE w:val="0"/>
        <w:autoSpaceDN w:val="0"/>
        <w:adjustRightInd w:val="0"/>
        <w:spacing w:before="120"/>
        <w:textAlignment w:val="baseline"/>
        <w:rPr>
          <w:rFonts w:eastAsia="宋体"/>
          <w:b/>
          <w:bCs/>
          <w:sz w:val="22"/>
          <w:szCs w:val="20"/>
          <w:u w:val="single"/>
          <w:lang w:val="en-GB" w:eastAsia="zh-CN"/>
        </w:rPr>
      </w:pPr>
      <w:r w:rsidRPr="00CC005C">
        <w:rPr>
          <w:rFonts w:eastAsia="宋体"/>
          <w:b/>
          <w:bCs/>
          <w:sz w:val="22"/>
          <w:szCs w:val="20"/>
          <w:u w:val="single"/>
          <w:lang w:val="en-GB" w:eastAsia="zh-CN"/>
        </w:rPr>
        <w:t xml:space="preserve">Proposal </w:t>
      </w:r>
      <w:r>
        <w:rPr>
          <w:rFonts w:eastAsia="宋体"/>
          <w:b/>
          <w:bCs/>
          <w:sz w:val="22"/>
          <w:szCs w:val="20"/>
          <w:u w:val="single"/>
          <w:lang w:val="en-GB" w:eastAsia="zh-CN"/>
        </w:rPr>
        <w:t>7</w:t>
      </w:r>
      <w:r w:rsidRPr="00CC005C">
        <w:rPr>
          <w:rFonts w:eastAsia="宋体"/>
          <w:b/>
          <w:bCs/>
          <w:sz w:val="22"/>
          <w:szCs w:val="20"/>
          <w:u w:val="single"/>
          <w:lang w:val="en-GB" w:eastAsia="zh-CN"/>
        </w:rPr>
        <w:t>:</w:t>
      </w:r>
      <w:r w:rsidRPr="00CC005C">
        <w:rPr>
          <w:rFonts w:eastAsia="宋体"/>
          <w:i/>
          <w:iCs/>
          <w:sz w:val="22"/>
          <w:szCs w:val="20"/>
          <w:lang w:val="en-GB" w:eastAsia="zh-CN"/>
        </w:rPr>
        <w:t xml:space="preserve"> Support</w:t>
      </w:r>
      <w:r>
        <w:rPr>
          <w:rFonts w:eastAsia="宋体"/>
          <w:i/>
          <w:iCs/>
          <w:sz w:val="22"/>
          <w:szCs w:val="20"/>
          <w:lang w:val="en-GB" w:eastAsia="zh-CN"/>
        </w:rPr>
        <w:t xml:space="preserve"> a</w:t>
      </w:r>
      <w:r w:rsidRPr="00CC005C">
        <w:rPr>
          <w:rFonts w:eastAsia="宋体"/>
          <w:i/>
          <w:iCs/>
          <w:sz w:val="22"/>
          <w:szCs w:val="20"/>
          <w:lang w:val="en-GB" w:eastAsia="zh-CN"/>
        </w:rPr>
        <w:t xml:space="preserve"> fallback </w:t>
      </w:r>
      <w:r>
        <w:rPr>
          <w:rFonts w:eastAsia="宋体" w:hint="eastAsia"/>
          <w:i/>
          <w:iCs/>
          <w:sz w:val="22"/>
          <w:szCs w:val="20"/>
          <w:lang w:val="en-GB" w:eastAsia="zh-CN"/>
        </w:rPr>
        <w:t>operation</w:t>
      </w:r>
      <w:r w:rsidRPr="00CC005C">
        <w:rPr>
          <w:rFonts w:eastAsia="宋体"/>
          <w:i/>
          <w:iCs/>
          <w:sz w:val="22"/>
          <w:szCs w:val="20"/>
          <w:lang w:val="en-GB" w:eastAsia="zh-CN"/>
        </w:rPr>
        <w:t xml:space="preserve"> </w:t>
      </w:r>
      <w:r>
        <w:rPr>
          <w:rFonts w:eastAsia="宋体" w:hint="eastAsia"/>
          <w:i/>
          <w:iCs/>
          <w:sz w:val="22"/>
          <w:szCs w:val="20"/>
          <w:lang w:val="en-GB" w:eastAsia="zh-CN"/>
        </w:rPr>
        <w:t xml:space="preserve">(e.g., based on a timer) </w:t>
      </w:r>
      <w:r>
        <w:rPr>
          <w:rFonts w:eastAsia="宋体"/>
          <w:i/>
          <w:iCs/>
          <w:sz w:val="22"/>
          <w:szCs w:val="20"/>
          <w:lang w:val="en-GB" w:eastAsia="zh-CN"/>
        </w:rPr>
        <w:t>for</w:t>
      </w:r>
      <w:r w:rsidRPr="00CC005C">
        <w:rPr>
          <w:rFonts w:eastAsia="宋体"/>
          <w:i/>
          <w:iCs/>
          <w:sz w:val="22"/>
          <w:szCs w:val="20"/>
          <w:lang w:val="en-GB" w:eastAsia="zh-CN"/>
        </w:rPr>
        <w:t xml:space="preserve"> DL-WUS monitoring.</w:t>
      </w:r>
    </w:p>
    <w:p w14:paraId="16DF0445" w14:textId="77777777" w:rsidR="002666EC" w:rsidRDefault="002666EC" w:rsidP="002666EC">
      <w:pPr>
        <w:overflowPunct w:val="0"/>
        <w:autoSpaceDE w:val="0"/>
        <w:autoSpaceDN w:val="0"/>
        <w:adjustRightInd w:val="0"/>
        <w:spacing w:before="120"/>
        <w:textAlignment w:val="baseline"/>
        <w:rPr>
          <w:rFonts w:eastAsia="宋体"/>
          <w:i/>
          <w:iCs/>
          <w:sz w:val="22"/>
          <w:szCs w:val="20"/>
          <w:lang w:val="en-GB" w:eastAsia="zh-CN"/>
        </w:rPr>
      </w:pPr>
      <w:r w:rsidRPr="00420C33">
        <w:rPr>
          <w:rFonts w:eastAsia="宋体"/>
          <w:b/>
          <w:bCs/>
          <w:sz w:val="22"/>
          <w:szCs w:val="20"/>
          <w:u w:val="single"/>
          <w:lang w:val="en-GB" w:eastAsia="zh-CN"/>
        </w:rPr>
        <w:t xml:space="preserve">Proposal </w:t>
      </w:r>
      <w:r>
        <w:rPr>
          <w:rFonts w:eastAsia="宋体"/>
          <w:b/>
          <w:bCs/>
          <w:sz w:val="22"/>
          <w:szCs w:val="20"/>
          <w:u w:val="single"/>
          <w:lang w:val="en-GB" w:eastAsia="zh-CN"/>
        </w:rPr>
        <w:t>8</w:t>
      </w:r>
      <w:r w:rsidRPr="004868E5">
        <w:rPr>
          <w:rFonts w:eastAsia="宋体"/>
          <w:b/>
          <w:bCs/>
          <w:sz w:val="22"/>
          <w:szCs w:val="20"/>
          <w:lang w:val="en-GB" w:eastAsia="zh-CN"/>
        </w:rPr>
        <w:t>:</w:t>
      </w:r>
      <w:r w:rsidRPr="00420C33">
        <w:rPr>
          <w:rFonts w:eastAsia="宋体"/>
          <w:i/>
          <w:iCs/>
          <w:sz w:val="22"/>
          <w:szCs w:val="20"/>
          <w:lang w:val="en-GB" w:eastAsia="zh-CN"/>
        </w:rPr>
        <w:t xml:space="preserve"> </w:t>
      </w:r>
      <w:r>
        <w:rPr>
          <w:rFonts w:eastAsia="宋体" w:hint="eastAsia"/>
          <w:i/>
          <w:iCs/>
          <w:sz w:val="22"/>
          <w:szCs w:val="20"/>
          <w:lang w:val="en-GB" w:eastAsia="zh-CN"/>
        </w:rPr>
        <w:t xml:space="preserve">Energy saving with DL-WUS should be evaluated </w:t>
      </w:r>
      <w:r w:rsidRPr="00420C33">
        <w:rPr>
          <w:rFonts w:eastAsia="宋体"/>
          <w:i/>
          <w:iCs/>
          <w:sz w:val="22"/>
          <w:szCs w:val="20"/>
          <w:lang w:val="en-GB" w:eastAsia="zh-CN"/>
        </w:rPr>
        <w:t xml:space="preserve">at least </w:t>
      </w:r>
      <w:r>
        <w:rPr>
          <w:rFonts w:eastAsia="宋体" w:hint="eastAsia"/>
          <w:i/>
          <w:iCs/>
          <w:sz w:val="22"/>
          <w:szCs w:val="20"/>
          <w:lang w:val="en-GB" w:eastAsia="zh-CN"/>
        </w:rPr>
        <w:t>with different sleeping states:</w:t>
      </w:r>
    </w:p>
    <w:p w14:paraId="04B38B6F" w14:textId="77777777" w:rsidR="002666EC" w:rsidRPr="005B515E" w:rsidRDefault="002666EC" w:rsidP="002666EC">
      <w:pPr>
        <w:spacing w:before="120"/>
        <w:ind w:left="720" w:hanging="360"/>
        <w:rPr>
          <w:rFonts w:eastAsia="Calibri"/>
          <w:i/>
          <w:iCs/>
          <w:sz w:val="22"/>
          <w:szCs w:val="22"/>
        </w:rPr>
      </w:pPr>
      <w:r>
        <w:rPr>
          <w:rFonts w:ascii="Symbol" w:eastAsia="Symbol" w:hAnsi="Symbol" w:cs="Symbol"/>
          <w:sz w:val="22"/>
          <w:szCs w:val="22"/>
        </w:rPr>
        <w:sym w:font="Symbol" w:char="F0B7"/>
      </w:r>
      <w:r>
        <w:rPr>
          <w:rFonts w:ascii="Symbol" w:eastAsia="Symbol" w:hAnsi="Symbol" w:cs="Symbol"/>
          <w:sz w:val="22"/>
          <w:szCs w:val="22"/>
        </w:rPr>
        <w:sym w:font="Symbol" w:char="F020"/>
      </w:r>
      <w:r w:rsidRPr="005B515E">
        <w:rPr>
          <w:rFonts w:eastAsia="Calibri"/>
          <w:i/>
          <w:iCs/>
          <w:sz w:val="22"/>
          <w:szCs w:val="22"/>
        </w:rPr>
        <w:t>RRC CONNECTED mode: For micro sleep, light sleep and deep sleep states.</w:t>
      </w:r>
    </w:p>
    <w:p w14:paraId="76F8D5EC" w14:textId="77777777" w:rsidR="002666EC" w:rsidRPr="005B515E" w:rsidRDefault="002666EC" w:rsidP="002666EC">
      <w:pPr>
        <w:spacing w:before="120"/>
        <w:ind w:left="720" w:hanging="360"/>
        <w:rPr>
          <w:rFonts w:eastAsia="Calibri"/>
          <w:i/>
          <w:iCs/>
          <w:sz w:val="22"/>
          <w:szCs w:val="22"/>
        </w:rPr>
      </w:pPr>
      <w:r>
        <w:rPr>
          <w:rFonts w:ascii="Symbol" w:eastAsia="Symbol" w:hAnsi="Symbol" w:cs="Symbol"/>
          <w:sz w:val="22"/>
          <w:szCs w:val="22"/>
        </w:rPr>
        <w:sym w:font="Symbol" w:char="F0B7"/>
      </w:r>
      <w:r>
        <w:rPr>
          <w:rFonts w:ascii="Symbol" w:eastAsia="Symbol" w:hAnsi="Symbol" w:cs="Symbol"/>
          <w:sz w:val="22"/>
          <w:szCs w:val="22"/>
        </w:rPr>
        <w:sym w:font="Symbol" w:char="F020"/>
      </w:r>
      <w:r w:rsidRPr="005B515E">
        <w:rPr>
          <w:rFonts w:eastAsia="Calibri"/>
          <w:i/>
          <w:iCs/>
          <w:sz w:val="22"/>
          <w:szCs w:val="22"/>
        </w:rPr>
        <w:t>RRC IDLE/INACTIVE modes: At least for deep sleep and ultra deep sleep states.</w:t>
      </w:r>
    </w:p>
    <w:p w14:paraId="4333AC34" w14:textId="77777777" w:rsidR="002666EC" w:rsidRPr="00420C33" w:rsidRDefault="002666EC" w:rsidP="002666EC">
      <w:pPr>
        <w:overflowPunct w:val="0"/>
        <w:autoSpaceDE w:val="0"/>
        <w:autoSpaceDN w:val="0"/>
        <w:adjustRightInd w:val="0"/>
        <w:spacing w:before="120"/>
        <w:textAlignment w:val="baseline"/>
        <w:rPr>
          <w:rFonts w:eastAsia="宋体"/>
          <w:i/>
          <w:iCs/>
          <w:sz w:val="22"/>
          <w:szCs w:val="20"/>
          <w:lang w:val="en-GB" w:eastAsia="zh-CN"/>
        </w:rPr>
      </w:pPr>
      <w:r w:rsidRPr="00420C33">
        <w:rPr>
          <w:rFonts w:eastAsia="宋体"/>
          <w:b/>
          <w:bCs/>
          <w:sz w:val="22"/>
          <w:szCs w:val="20"/>
          <w:u w:val="single"/>
          <w:lang w:val="en-GB" w:eastAsia="zh-CN"/>
        </w:rPr>
        <w:t xml:space="preserve">Proposal </w:t>
      </w:r>
      <w:r>
        <w:rPr>
          <w:rFonts w:eastAsia="宋体"/>
          <w:b/>
          <w:bCs/>
          <w:sz w:val="22"/>
          <w:szCs w:val="20"/>
          <w:u w:val="single"/>
          <w:lang w:val="en-GB" w:eastAsia="zh-CN"/>
        </w:rPr>
        <w:t>9</w:t>
      </w:r>
      <w:r w:rsidRPr="004868E5">
        <w:rPr>
          <w:rFonts w:eastAsia="宋体"/>
          <w:b/>
          <w:bCs/>
          <w:sz w:val="22"/>
          <w:szCs w:val="20"/>
          <w:lang w:val="en-GB" w:eastAsia="zh-CN"/>
        </w:rPr>
        <w:t>:</w:t>
      </w:r>
      <w:r w:rsidRPr="00420C33">
        <w:rPr>
          <w:rFonts w:eastAsia="宋体"/>
          <w:i/>
          <w:iCs/>
          <w:sz w:val="22"/>
          <w:szCs w:val="20"/>
          <w:lang w:val="en-GB" w:eastAsia="zh-CN"/>
        </w:rPr>
        <w:t xml:space="preserve"> </w:t>
      </w:r>
      <w:r>
        <w:rPr>
          <w:rFonts w:eastAsia="宋体" w:hint="eastAsia"/>
          <w:i/>
          <w:iCs/>
          <w:sz w:val="22"/>
          <w:szCs w:val="20"/>
          <w:lang w:val="en-GB" w:eastAsia="zh-CN"/>
        </w:rPr>
        <w:t>Study DL</w:t>
      </w:r>
      <w:r>
        <w:rPr>
          <w:rFonts w:eastAsia="宋体"/>
          <w:i/>
          <w:iCs/>
          <w:sz w:val="22"/>
          <w:szCs w:val="20"/>
          <w:lang w:val="en-GB" w:eastAsia="zh-CN"/>
        </w:rPr>
        <w:t>-</w:t>
      </w:r>
      <w:r>
        <w:rPr>
          <w:rFonts w:eastAsia="宋体" w:hint="eastAsia"/>
          <w:i/>
          <w:iCs/>
          <w:sz w:val="22"/>
          <w:szCs w:val="20"/>
          <w:lang w:val="en-GB" w:eastAsia="zh-CN"/>
        </w:rPr>
        <w:t xml:space="preserve">WUS </w:t>
      </w:r>
      <w:r>
        <w:rPr>
          <w:rFonts w:eastAsia="宋体"/>
          <w:i/>
          <w:iCs/>
          <w:sz w:val="22"/>
          <w:szCs w:val="20"/>
          <w:lang w:val="en-GB" w:eastAsia="zh-CN"/>
        </w:rPr>
        <w:t>monitoring</w:t>
      </w:r>
      <w:r>
        <w:rPr>
          <w:rFonts w:eastAsia="宋体" w:hint="eastAsia"/>
          <w:i/>
          <w:iCs/>
          <w:sz w:val="22"/>
          <w:szCs w:val="20"/>
          <w:lang w:val="en-GB" w:eastAsia="zh-CN"/>
        </w:rPr>
        <w:t xml:space="preserve"> </w:t>
      </w:r>
      <w:proofErr w:type="spellStart"/>
      <w:r>
        <w:rPr>
          <w:rFonts w:eastAsia="宋体" w:hint="eastAsia"/>
          <w:i/>
          <w:iCs/>
          <w:sz w:val="22"/>
          <w:szCs w:val="20"/>
          <w:lang w:val="en-GB" w:eastAsia="zh-CN"/>
        </w:rPr>
        <w:t>behavior</w:t>
      </w:r>
      <w:proofErr w:type="spellEnd"/>
      <w:r>
        <w:rPr>
          <w:rFonts w:eastAsia="宋体" w:hint="eastAsia"/>
          <w:i/>
          <w:iCs/>
          <w:sz w:val="22"/>
          <w:szCs w:val="20"/>
          <w:lang w:val="en-GB" w:eastAsia="zh-CN"/>
        </w:rPr>
        <w:t xml:space="preserve"> depending on different sleeping states (e.g., different activation time</w:t>
      </w:r>
      <w:r>
        <w:rPr>
          <w:rFonts w:eastAsia="宋体"/>
          <w:i/>
          <w:iCs/>
          <w:sz w:val="22"/>
          <w:szCs w:val="20"/>
          <w:lang w:val="en-GB" w:eastAsia="zh-CN"/>
        </w:rPr>
        <w:t>s</w:t>
      </w:r>
      <w:r>
        <w:rPr>
          <w:rFonts w:eastAsia="宋体" w:hint="eastAsia"/>
          <w:i/>
          <w:iCs/>
          <w:sz w:val="22"/>
          <w:szCs w:val="20"/>
          <w:lang w:val="en-GB" w:eastAsia="zh-CN"/>
        </w:rPr>
        <w:t>)</w:t>
      </w:r>
      <w:r w:rsidRPr="00420C33">
        <w:rPr>
          <w:rFonts w:eastAsia="宋体"/>
          <w:i/>
          <w:iCs/>
          <w:sz w:val="22"/>
          <w:szCs w:val="20"/>
          <w:lang w:val="en-GB" w:eastAsia="zh-CN"/>
        </w:rPr>
        <w:t xml:space="preserve">. </w:t>
      </w:r>
    </w:p>
    <w:p w14:paraId="30622F44" w14:textId="77777777" w:rsidR="002666EC" w:rsidRPr="003C7651" w:rsidRDefault="002666EC" w:rsidP="002666EC">
      <w:pPr>
        <w:spacing w:before="120"/>
        <w:ind w:left="1260" w:hanging="1260"/>
        <w:rPr>
          <w:rFonts w:eastAsia="宋体"/>
          <w:b/>
          <w:bCs/>
          <w:sz w:val="22"/>
          <w:szCs w:val="22"/>
          <w:lang w:val="en-GB" w:eastAsia="zh-CN"/>
        </w:rPr>
      </w:pPr>
      <w:r>
        <w:rPr>
          <w:rFonts w:eastAsia="宋体"/>
          <w:b/>
          <w:bCs/>
          <w:sz w:val="22"/>
          <w:szCs w:val="22"/>
          <w:u w:val="single"/>
          <w:lang w:val="en-GB" w:eastAsia="zh-CN"/>
        </w:rPr>
        <w:t>Proposal 10</w:t>
      </w:r>
      <w:r w:rsidRPr="003C7651">
        <w:rPr>
          <w:rFonts w:eastAsia="宋体"/>
          <w:b/>
          <w:bCs/>
          <w:sz w:val="22"/>
          <w:szCs w:val="22"/>
          <w:lang w:val="en-GB" w:eastAsia="zh-CN"/>
        </w:rPr>
        <w:t>:</w:t>
      </w:r>
      <w:r w:rsidRPr="003C7651">
        <w:rPr>
          <w:rFonts w:eastAsia="宋体"/>
          <w:i/>
          <w:iCs/>
          <w:sz w:val="22"/>
          <w:szCs w:val="22"/>
          <w:lang w:val="en-GB" w:eastAsia="zh-CN"/>
        </w:rPr>
        <w:t xml:space="preserve"> Support </w:t>
      </w:r>
      <w:r>
        <w:rPr>
          <w:rFonts w:eastAsia="宋体"/>
          <w:i/>
          <w:iCs/>
          <w:sz w:val="22"/>
          <w:szCs w:val="22"/>
          <w:lang w:val="en-GB" w:eastAsia="zh-CN"/>
        </w:rPr>
        <w:t xml:space="preserve">a synchronization signal dedicated to EE mode UE operation. </w:t>
      </w:r>
    </w:p>
    <w:p w14:paraId="41BC1E84" w14:textId="77777777" w:rsidR="002666EC" w:rsidRDefault="002666EC" w:rsidP="002666EC">
      <w:pPr>
        <w:spacing w:before="120"/>
        <w:rPr>
          <w:rFonts w:eastAsia="宋体"/>
          <w:b/>
          <w:bCs/>
          <w:sz w:val="22"/>
          <w:szCs w:val="22"/>
          <w:lang w:val="en-GB" w:eastAsia="zh-CN"/>
        </w:rPr>
      </w:pPr>
      <w:r w:rsidRPr="007E538C">
        <w:rPr>
          <w:rFonts w:eastAsia="宋体"/>
          <w:b/>
          <w:bCs/>
          <w:sz w:val="22"/>
          <w:szCs w:val="22"/>
          <w:u w:val="single"/>
          <w:lang w:val="en-GB" w:eastAsia="zh-CN"/>
        </w:rPr>
        <w:t xml:space="preserve">Proposal </w:t>
      </w:r>
      <w:r>
        <w:rPr>
          <w:rFonts w:eastAsia="宋体"/>
          <w:b/>
          <w:bCs/>
          <w:sz w:val="22"/>
          <w:szCs w:val="22"/>
          <w:u w:val="single"/>
          <w:lang w:val="en-GB" w:eastAsia="zh-CN"/>
        </w:rPr>
        <w:t>11</w:t>
      </w:r>
      <w:r w:rsidRPr="007E538C">
        <w:rPr>
          <w:rFonts w:eastAsia="宋体"/>
          <w:b/>
          <w:bCs/>
          <w:sz w:val="22"/>
          <w:szCs w:val="22"/>
          <w:lang w:val="en-GB" w:eastAsia="zh-CN"/>
        </w:rPr>
        <w:t xml:space="preserve">: </w:t>
      </w:r>
      <w:r w:rsidRPr="007E538C">
        <w:rPr>
          <w:rFonts w:eastAsia="宋体"/>
          <w:i/>
          <w:iCs/>
          <w:sz w:val="22"/>
          <w:szCs w:val="22"/>
          <w:lang w:val="en-GB" w:eastAsia="zh-CN"/>
        </w:rPr>
        <w:t xml:space="preserve">Support </w:t>
      </w:r>
      <w:r>
        <w:rPr>
          <w:rFonts w:eastAsia="宋体"/>
          <w:i/>
          <w:iCs/>
          <w:sz w:val="22"/>
          <w:szCs w:val="22"/>
          <w:lang w:val="en-GB" w:eastAsia="zh-CN"/>
        </w:rPr>
        <w:t>EE mode-</w:t>
      </w:r>
      <w:r w:rsidRPr="007E538C">
        <w:rPr>
          <w:rFonts w:eastAsia="宋体" w:hint="eastAsia"/>
          <w:i/>
          <w:iCs/>
          <w:sz w:val="22"/>
          <w:szCs w:val="22"/>
          <w:lang w:val="en-GB" w:eastAsia="zh-CN"/>
        </w:rPr>
        <w:t xml:space="preserve">based </w:t>
      </w:r>
      <w:r w:rsidRPr="007E538C">
        <w:rPr>
          <w:rFonts w:eastAsia="宋体"/>
          <w:i/>
          <w:iCs/>
          <w:sz w:val="22"/>
          <w:szCs w:val="22"/>
          <w:lang w:val="en-GB" w:eastAsia="zh-CN"/>
        </w:rPr>
        <w:t>mobility and cell (re)selection</w:t>
      </w:r>
      <w:r w:rsidRPr="007E538C">
        <w:rPr>
          <w:rFonts w:eastAsia="宋体" w:hint="eastAsia"/>
          <w:i/>
          <w:iCs/>
          <w:sz w:val="22"/>
          <w:szCs w:val="22"/>
          <w:lang w:val="en-GB" w:eastAsia="zh-CN"/>
        </w:rPr>
        <w:t xml:space="preserve"> including offloading neighbouring cell measurement</w:t>
      </w:r>
      <w:r>
        <w:rPr>
          <w:rFonts w:eastAsia="宋体"/>
          <w:i/>
          <w:iCs/>
          <w:sz w:val="22"/>
          <w:szCs w:val="22"/>
          <w:lang w:val="en-GB" w:eastAsia="zh-CN"/>
        </w:rPr>
        <w:t xml:space="preserve"> by using 6GR sync signal and dedicated synchronization signal for EE mode operation</w:t>
      </w:r>
      <w:r w:rsidRPr="007E538C">
        <w:rPr>
          <w:rFonts w:eastAsia="宋体"/>
          <w:i/>
          <w:iCs/>
          <w:sz w:val="22"/>
          <w:szCs w:val="22"/>
          <w:lang w:val="en-GB" w:eastAsia="zh-CN"/>
        </w:rPr>
        <w:t>.</w:t>
      </w:r>
      <w:r w:rsidRPr="007E538C">
        <w:rPr>
          <w:rFonts w:eastAsia="宋体"/>
          <w:b/>
          <w:bCs/>
          <w:sz w:val="22"/>
          <w:szCs w:val="22"/>
          <w:lang w:val="en-GB" w:eastAsia="zh-CN"/>
        </w:rPr>
        <w:t xml:space="preserve"> </w:t>
      </w:r>
    </w:p>
    <w:p w14:paraId="68EB8D7C" w14:textId="77777777" w:rsidR="002666EC" w:rsidRDefault="002666EC" w:rsidP="002666EC">
      <w:pPr>
        <w:overflowPunct w:val="0"/>
        <w:autoSpaceDE w:val="0"/>
        <w:autoSpaceDN w:val="0"/>
        <w:adjustRightInd w:val="0"/>
        <w:spacing w:before="120"/>
        <w:textAlignment w:val="baseline"/>
        <w:rPr>
          <w:rFonts w:eastAsia="宋体"/>
          <w:sz w:val="22"/>
          <w:szCs w:val="20"/>
          <w:lang w:val="en-GB" w:eastAsia="zh-CN"/>
        </w:rPr>
      </w:pPr>
      <w:r w:rsidRPr="00A07D5E">
        <w:rPr>
          <w:rFonts w:eastAsia="宋体"/>
          <w:b/>
          <w:bCs/>
          <w:sz w:val="22"/>
          <w:szCs w:val="20"/>
          <w:u w:val="single"/>
          <w:lang w:val="en-GB" w:eastAsia="zh-CN"/>
        </w:rPr>
        <w:t xml:space="preserve">Proposal </w:t>
      </w:r>
      <w:r>
        <w:rPr>
          <w:rFonts w:eastAsia="宋体"/>
          <w:b/>
          <w:bCs/>
          <w:sz w:val="22"/>
          <w:szCs w:val="20"/>
          <w:u w:val="single"/>
          <w:lang w:val="en-GB" w:eastAsia="zh-CN"/>
        </w:rPr>
        <w:t>12</w:t>
      </w:r>
      <w:r>
        <w:rPr>
          <w:rFonts w:eastAsia="宋体"/>
          <w:sz w:val="22"/>
          <w:szCs w:val="20"/>
          <w:lang w:val="en-GB" w:eastAsia="zh-CN"/>
        </w:rPr>
        <w:t xml:space="preserve">: Support beam-based operation for DL-WUS monitoring. </w:t>
      </w:r>
    </w:p>
    <w:p w14:paraId="2F9FBE97" w14:textId="77777777" w:rsidR="002666EC" w:rsidRDefault="002666EC" w:rsidP="002666EC">
      <w:pPr>
        <w:spacing w:before="120"/>
        <w:rPr>
          <w:rFonts w:eastAsia="宋体"/>
          <w:i/>
          <w:iCs/>
          <w:sz w:val="22"/>
          <w:szCs w:val="20"/>
          <w:lang w:val="en-GB" w:eastAsia="zh-CN"/>
        </w:rPr>
      </w:pPr>
      <w:r w:rsidRPr="00420C33">
        <w:rPr>
          <w:rFonts w:eastAsia="宋体"/>
          <w:b/>
          <w:bCs/>
          <w:sz w:val="22"/>
          <w:szCs w:val="20"/>
          <w:u w:val="single"/>
          <w:lang w:val="en-GB" w:eastAsia="zh-CN"/>
        </w:rPr>
        <w:t xml:space="preserve">Proposal </w:t>
      </w:r>
      <w:r>
        <w:rPr>
          <w:rFonts w:eastAsia="宋体"/>
          <w:b/>
          <w:bCs/>
          <w:sz w:val="22"/>
          <w:szCs w:val="20"/>
          <w:u w:val="single"/>
          <w:lang w:val="en-GB" w:eastAsia="zh-CN"/>
        </w:rPr>
        <w:t>13</w:t>
      </w:r>
      <w:r w:rsidRPr="004868E5">
        <w:rPr>
          <w:rFonts w:eastAsia="宋体"/>
          <w:b/>
          <w:bCs/>
          <w:sz w:val="22"/>
          <w:szCs w:val="20"/>
          <w:lang w:val="en-GB" w:eastAsia="zh-CN"/>
        </w:rPr>
        <w:t xml:space="preserve">: </w:t>
      </w:r>
      <w:r w:rsidRPr="004868E5">
        <w:rPr>
          <w:rFonts w:eastAsia="宋体"/>
          <w:i/>
          <w:iCs/>
          <w:sz w:val="22"/>
          <w:szCs w:val="20"/>
          <w:lang w:val="en-GB" w:eastAsia="zh-CN"/>
        </w:rPr>
        <w:t>Support</w:t>
      </w:r>
      <w:r>
        <w:rPr>
          <w:rFonts w:eastAsia="宋体"/>
          <w:i/>
          <w:iCs/>
          <w:sz w:val="22"/>
          <w:szCs w:val="20"/>
          <w:lang w:val="en-GB" w:eastAsia="zh-CN"/>
        </w:rPr>
        <w:t xml:space="preserve"> wake-up indication for </w:t>
      </w:r>
      <w:r w:rsidRPr="004868E5">
        <w:rPr>
          <w:rFonts w:eastAsia="宋体"/>
          <w:i/>
          <w:iCs/>
          <w:sz w:val="22"/>
          <w:szCs w:val="20"/>
          <w:lang w:val="en-GB" w:eastAsia="zh-CN"/>
        </w:rPr>
        <w:t>controlling PDCCH monitoring</w:t>
      </w:r>
      <w:r>
        <w:rPr>
          <w:rFonts w:eastAsia="宋体"/>
          <w:i/>
          <w:iCs/>
          <w:sz w:val="22"/>
          <w:szCs w:val="20"/>
          <w:lang w:val="en-GB" w:eastAsia="zh-CN"/>
        </w:rPr>
        <w:t xml:space="preserve"> as the baseline operation of RRC CONNEC</w:t>
      </w:r>
      <w:r>
        <w:rPr>
          <w:rFonts w:eastAsia="Malgun Gothic" w:hint="eastAsia"/>
          <w:i/>
          <w:iCs/>
          <w:sz w:val="22"/>
          <w:szCs w:val="20"/>
          <w:lang w:val="en-GB" w:eastAsia="ko-KR"/>
        </w:rPr>
        <w:t>T</w:t>
      </w:r>
      <w:r>
        <w:rPr>
          <w:rFonts w:eastAsia="宋体"/>
          <w:i/>
          <w:iCs/>
          <w:sz w:val="22"/>
          <w:szCs w:val="20"/>
          <w:lang w:val="en-GB" w:eastAsia="zh-CN"/>
        </w:rPr>
        <w:t xml:space="preserve">ED state DL-WUS monitoring. </w:t>
      </w:r>
    </w:p>
    <w:p w14:paraId="1E5F79F4" w14:textId="77777777" w:rsidR="002666EC" w:rsidRPr="004868E5" w:rsidRDefault="002666EC" w:rsidP="002666EC">
      <w:pPr>
        <w:spacing w:before="120"/>
        <w:ind w:left="1260" w:hanging="1260"/>
        <w:rPr>
          <w:rFonts w:eastAsia="宋体"/>
          <w:b/>
          <w:bCs/>
          <w:sz w:val="22"/>
          <w:szCs w:val="20"/>
          <w:u w:val="single"/>
          <w:lang w:val="en-GB" w:eastAsia="zh-CN"/>
        </w:rPr>
      </w:pPr>
      <w:r w:rsidRPr="003C7651">
        <w:rPr>
          <w:rFonts w:eastAsia="宋体"/>
          <w:b/>
          <w:bCs/>
          <w:sz w:val="22"/>
          <w:szCs w:val="20"/>
          <w:u w:val="single"/>
          <w:lang w:val="en-GB" w:eastAsia="zh-CN"/>
        </w:rPr>
        <w:t>Proposal 1</w:t>
      </w:r>
      <w:r>
        <w:rPr>
          <w:rFonts w:eastAsia="宋体"/>
          <w:b/>
          <w:bCs/>
          <w:sz w:val="22"/>
          <w:szCs w:val="20"/>
          <w:u w:val="single"/>
          <w:lang w:val="en-GB" w:eastAsia="zh-CN"/>
        </w:rPr>
        <w:t>4</w:t>
      </w:r>
      <w:r w:rsidRPr="003C7651">
        <w:rPr>
          <w:rFonts w:eastAsia="宋体"/>
          <w:b/>
          <w:bCs/>
          <w:sz w:val="22"/>
          <w:szCs w:val="20"/>
          <w:lang w:val="en-GB" w:eastAsia="zh-CN"/>
        </w:rPr>
        <w:t>:</w:t>
      </w:r>
      <w:r>
        <w:rPr>
          <w:rFonts w:eastAsia="宋体"/>
          <w:i/>
          <w:iCs/>
          <w:sz w:val="22"/>
          <w:szCs w:val="20"/>
          <w:lang w:val="en-GB" w:eastAsia="zh-CN"/>
        </w:rPr>
        <w:t xml:space="preserve"> Support use of DL-WUS to control PDCCH monitoring </w:t>
      </w:r>
      <w:r w:rsidRPr="004868E5">
        <w:rPr>
          <w:rFonts w:eastAsia="宋体" w:hint="eastAsia"/>
          <w:i/>
          <w:iCs/>
          <w:sz w:val="22"/>
          <w:szCs w:val="20"/>
          <w:lang w:val="en-GB" w:eastAsia="zh-CN"/>
        </w:rPr>
        <w:t>complexity</w:t>
      </w:r>
      <w:r w:rsidRPr="004868E5">
        <w:rPr>
          <w:rFonts w:eastAsia="宋体"/>
          <w:i/>
          <w:iCs/>
          <w:sz w:val="22"/>
          <w:szCs w:val="20"/>
          <w:lang w:val="en-GB" w:eastAsia="zh-CN"/>
        </w:rPr>
        <w:t xml:space="preserve">. </w:t>
      </w:r>
    </w:p>
    <w:p w14:paraId="4FD649F9" w14:textId="77777777" w:rsidR="002666EC" w:rsidRPr="00420C33" w:rsidRDefault="002666EC" w:rsidP="002666EC">
      <w:pPr>
        <w:overflowPunct w:val="0"/>
        <w:autoSpaceDE w:val="0"/>
        <w:autoSpaceDN w:val="0"/>
        <w:adjustRightInd w:val="0"/>
        <w:spacing w:before="120"/>
        <w:textAlignment w:val="baseline"/>
        <w:rPr>
          <w:rFonts w:eastAsia="宋体"/>
          <w:i/>
          <w:iCs/>
          <w:sz w:val="22"/>
          <w:szCs w:val="20"/>
          <w:lang w:val="en-GB" w:eastAsia="zh-CN"/>
        </w:rPr>
      </w:pPr>
      <w:r w:rsidRPr="00E42023">
        <w:rPr>
          <w:rFonts w:eastAsia="宋体"/>
          <w:b/>
          <w:bCs/>
          <w:sz w:val="22"/>
          <w:szCs w:val="20"/>
          <w:u w:val="single"/>
          <w:lang w:val="en-GB" w:eastAsia="zh-CN"/>
        </w:rPr>
        <w:t>Proposal 1</w:t>
      </w:r>
      <w:r>
        <w:rPr>
          <w:rFonts w:eastAsia="宋体"/>
          <w:b/>
          <w:bCs/>
          <w:sz w:val="22"/>
          <w:szCs w:val="20"/>
          <w:u w:val="single"/>
          <w:lang w:val="en-GB" w:eastAsia="zh-CN"/>
        </w:rPr>
        <w:t>5</w:t>
      </w:r>
      <w:r w:rsidRPr="00E42023">
        <w:rPr>
          <w:rFonts w:eastAsia="宋体"/>
          <w:b/>
          <w:bCs/>
          <w:sz w:val="22"/>
          <w:szCs w:val="20"/>
          <w:lang w:val="en-GB" w:eastAsia="zh-CN"/>
        </w:rPr>
        <w:t>:</w:t>
      </w:r>
      <w:r w:rsidRPr="00E42023">
        <w:rPr>
          <w:rFonts w:eastAsia="宋体"/>
          <w:i/>
          <w:iCs/>
          <w:sz w:val="22"/>
          <w:szCs w:val="20"/>
          <w:lang w:val="en-GB" w:eastAsia="zh-CN"/>
        </w:rPr>
        <w:t xml:space="preserve"> Support fast </w:t>
      </w:r>
      <w:r w:rsidRPr="00E42023">
        <w:rPr>
          <w:rFonts w:eastAsia="宋体" w:hint="eastAsia"/>
          <w:i/>
          <w:iCs/>
          <w:sz w:val="22"/>
          <w:szCs w:val="20"/>
          <w:lang w:val="en-GB" w:eastAsia="zh-CN"/>
        </w:rPr>
        <w:t>carrier</w:t>
      </w:r>
      <w:r w:rsidRPr="00E42023">
        <w:rPr>
          <w:rFonts w:eastAsia="宋体"/>
          <w:i/>
          <w:iCs/>
          <w:sz w:val="22"/>
          <w:szCs w:val="20"/>
          <w:lang w:val="en-GB" w:eastAsia="zh-CN"/>
        </w:rPr>
        <w:t xml:space="preserve"> activation</w:t>
      </w:r>
      <w:r w:rsidRPr="00E42023">
        <w:rPr>
          <w:rFonts w:eastAsia="宋体" w:hint="eastAsia"/>
          <w:i/>
          <w:iCs/>
          <w:sz w:val="22"/>
          <w:szCs w:val="20"/>
          <w:lang w:val="en-GB" w:eastAsia="zh-CN"/>
        </w:rPr>
        <w:t xml:space="preserve"> and</w:t>
      </w:r>
      <w:r w:rsidRPr="00E42023">
        <w:rPr>
          <w:rFonts w:eastAsia="宋体"/>
          <w:i/>
          <w:iCs/>
          <w:sz w:val="22"/>
          <w:szCs w:val="20"/>
          <w:lang w:val="en-GB" w:eastAsia="zh-CN"/>
        </w:rPr>
        <w:t xml:space="preserve"> deactivation procedures via DL-WUS.</w:t>
      </w:r>
    </w:p>
    <w:p w14:paraId="6AE0C878" w14:textId="77777777" w:rsidR="002666EC" w:rsidRDefault="002666EC" w:rsidP="002666EC">
      <w:pPr>
        <w:overflowPunct w:val="0"/>
        <w:autoSpaceDE w:val="0"/>
        <w:autoSpaceDN w:val="0"/>
        <w:adjustRightInd w:val="0"/>
        <w:spacing w:before="120"/>
        <w:textAlignment w:val="baseline"/>
        <w:rPr>
          <w:rFonts w:eastAsia="宋体"/>
          <w:sz w:val="22"/>
          <w:szCs w:val="20"/>
          <w:lang w:val="en-GB" w:eastAsia="zh-CN"/>
        </w:rPr>
      </w:pPr>
      <w:r w:rsidRPr="00420C33">
        <w:rPr>
          <w:rFonts w:eastAsia="宋体"/>
          <w:b/>
          <w:bCs/>
          <w:sz w:val="22"/>
          <w:szCs w:val="20"/>
          <w:u w:val="single"/>
          <w:lang w:val="en-GB" w:eastAsia="zh-CN"/>
        </w:rPr>
        <w:t>Proposal 1</w:t>
      </w:r>
      <w:r>
        <w:rPr>
          <w:rFonts w:eastAsia="宋体"/>
          <w:b/>
          <w:bCs/>
          <w:sz w:val="22"/>
          <w:szCs w:val="20"/>
          <w:u w:val="single"/>
          <w:lang w:val="en-GB" w:eastAsia="zh-CN"/>
        </w:rPr>
        <w:t>6</w:t>
      </w:r>
      <w:r w:rsidRPr="004868E5">
        <w:rPr>
          <w:rFonts w:eastAsia="宋体"/>
          <w:b/>
          <w:bCs/>
          <w:sz w:val="22"/>
          <w:szCs w:val="20"/>
          <w:lang w:val="en-GB" w:eastAsia="zh-CN"/>
        </w:rPr>
        <w:t>:</w:t>
      </w:r>
      <w:r w:rsidRPr="00420C33">
        <w:rPr>
          <w:rFonts w:eastAsia="宋体"/>
          <w:sz w:val="22"/>
          <w:szCs w:val="20"/>
          <w:lang w:val="en-GB" w:eastAsia="zh-CN"/>
        </w:rPr>
        <w:t xml:space="preserve"> </w:t>
      </w:r>
      <w:r w:rsidRPr="00420C33">
        <w:rPr>
          <w:rFonts w:eastAsia="宋体"/>
          <w:i/>
          <w:iCs/>
          <w:sz w:val="22"/>
          <w:szCs w:val="20"/>
          <w:lang w:val="en-GB" w:eastAsia="zh-CN"/>
        </w:rPr>
        <w:t xml:space="preserve">Support aperiodic </w:t>
      </w:r>
      <w:r>
        <w:rPr>
          <w:rFonts w:eastAsia="宋体"/>
          <w:i/>
          <w:iCs/>
          <w:sz w:val="22"/>
          <w:szCs w:val="20"/>
          <w:lang w:val="en-GB" w:eastAsia="zh-CN"/>
        </w:rPr>
        <w:t xml:space="preserve">UE </w:t>
      </w:r>
      <w:r w:rsidRPr="00420C33">
        <w:rPr>
          <w:rFonts w:eastAsia="宋体"/>
          <w:i/>
          <w:iCs/>
          <w:sz w:val="22"/>
          <w:szCs w:val="20"/>
          <w:lang w:val="en-GB" w:eastAsia="zh-CN"/>
        </w:rPr>
        <w:t>DRX active time based on DL-WUS indication.</w:t>
      </w:r>
      <w:r w:rsidRPr="004A55FF">
        <w:rPr>
          <w:rFonts w:eastAsia="宋体"/>
          <w:sz w:val="22"/>
          <w:szCs w:val="20"/>
          <w:lang w:val="en-GB" w:eastAsia="zh-CN"/>
        </w:rPr>
        <w:t xml:space="preserve"> </w:t>
      </w:r>
    </w:p>
    <w:p w14:paraId="4C779CD4" w14:textId="77777777" w:rsidR="002666EC" w:rsidRPr="003C7651" w:rsidRDefault="002666EC" w:rsidP="002666EC">
      <w:pPr>
        <w:overflowPunct w:val="0"/>
        <w:autoSpaceDE w:val="0"/>
        <w:autoSpaceDN w:val="0"/>
        <w:adjustRightInd w:val="0"/>
        <w:spacing w:before="120"/>
        <w:textAlignment w:val="baseline"/>
        <w:rPr>
          <w:rFonts w:eastAsia="宋体"/>
          <w:b/>
          <w:bCs/>
          <w:i/>
          <w:iCs/>
          <w:sz w:val="22"/>
          <w:szCs w:val="20"/>
          <w:lang w:val="en-GB" w:eastAsia="zh-CN"/>
        </w:rPr>
      </w:pPr>
      <w:r w:rsidRPr="003C7651">
        <w:rPr>
          <w:rFonts w:eastAsia="宋体"/>
          <w:b/>
          <w:bCs/>
          <w:sz w:val="22"/>
          <w:szCs w:val="20"/>
          <w:u w:val="single"/>
          <w:lang w:val="en-GB" w:eastAsia="zh-CN"/>
        </w:rPr>
        <w:lastRenderedPageBreak/>
        <w:t>Proposal 1</w:t>
      </w:r>
      <w:r>
        <w:rPr>
          <w:rFonts w:eastAsia="宋体"/>
          <w:b/>
          <w:bCs/>
          <w:sz w:val="22"/>
          <w:szCs w:val="20"/>
          <w:u w:val="single"/>
          <w:lang w:val="en-GB" w:eastAsia="zh-CN"/>
        </w:rPr>
        <w:t>7</w:t>
      </w:r>
      <w:r w:rsidRPr="003C7651">
        <w:rPr>
          <w:rFonts w:eastAsia="宋体"/>
          <w:b/>
          <w:bCs/>
          <w:sz w:val="22"/>
          <w:szCs w:val="20"/>
          <w:lang w:val="en-GB" w:eastAsia="zh-CN"/>
        </w:rPr>
        <w:t>:</w:t>
      </w:r>
      <w:r>
        <w:rPr>
          <w:rFonts w:eastAsia="宋体"/>
          <w:sz w:val="22"/>
          <w:szCs w:val="20"/>
          <w:lang w:val="en-GB" w:eastAsia="zh-CN"/>
        </w:rPr>
        <w:t xml:space="preserve"> </w:t>
      </w:r>
      <w:r w:rsidRPr="003C7651">
        <w:rPr>
          <w:rFonts w:eastAsia="宋体"/>
          <w:i/>
          <w:iCs/>
          <w:sz w:val="22"/>
          <w:szCs w:val="20"/>
          <w:lang w:val="en-GB" w:eastAsia="zh-CN"/>
        </w:rPr>
        <w:t>Support UE in EE mode performing RRM</w:t>
      </w:r>
      <w:r>
        <w:rPr>
          <w:rFonts w:eastAsia="宋体"/>
          <w:i/>
          <w:iCs/>
          <w:sz w:val="22"/>
          <w:szCs w:val="20"/>
          <w:lang w:val="en-GB" w:eastAsia="zh-CN"/>
        </w:rPr>
        <w:t xml:space="preserve">, </w:t>
      </w:r>
      <w:r w:rsidRPr="003C7651">
        <w:rPr>
          <w:rFonts w:eastAsia="宋体"/>
          <w:i/>
          <w:iCs/>
          <w:sz w:val="22"/>
          <w:szCs w:val="20"/>
          <w:lang w:val="en-GB" w:eastAsia="zh-CN"/>
        </w:rPr>
        <w:t xml:space="preserve">RLM, BFR, and CSI related measurements and reporting. </w:t>
      </w:r>
    </w:p>
    <w:p w14:paraId="23C846F6" w14:textId="77777777" w:rsidR="002666EC" w:rsidRDefault="002666EC" w:rsidP="002666EC">
      <w:pPr>
        <w:spacing w:before="120"/>
        <w:rPr>
          <w:rFonts w:eastAsia="宋体"/>
          <w:i/>
          <w:iCs/>
          <w:sz w:val="22"/>
          <w:szCs w:val="20"/>
          <w:lang w:val="en-GB" w:eastAsia="zh-CN"/>
        </w:rPr>
      </w:pPr>
      <w:r w:rsidRPr="00645F9D">
        <w:rPr>
          <w:rFonts w:eastAsia="宋体"/>
          <w:b/>
          <w:bCs/>
          <w:sz w:val="22"/>
          <w:szCs w:val="20"/>
          <w:u w:val="single"/>
          <w:lang w:val="en-GB" w:eastAsia="zh-CN"/>
        </w:rPr>
        <w:t>Proposal 1</w:t>
      </w:r>
      <w:r>
        <w:rPr>
          <w:rFonts w:eastAsia="宋体"/>
          <w:b/>
          <w:bCs/>
          <w:sz w:val="22"/>
          <w:szCs w:val="20"/>
          <w:u w:val="single"/>
          <w:lang w:val="en-GB" w:eastAsia="zh-CN"/>
        </w:rPr>
        <w:t>8</w:t>
      </w:r>
      <w:r w:rsidRPr="004868E5">
        <w:rPr>
          <w:rFonts w:eastAsia="宋体"/>
          <w:b/>
          <w:bCs/>
          <w:sz w:val="22"/>
          <w:szCs w:val="20"/>
          <w:lang w:val="en-GB" w:eastAsia="zh-CN"/>
        </w:rPr>
        <w:t>:</w:t>
      </w:r>
      <w:r>
        <w:rPr>
          <w:rFonts w:eastAsia="宋体"/>
          <w:sz w:val="22"/>
          <w:szCs w:val="20"/>
          <w:lang w:val="en-GB" w:eastAsia="zh-CN"/>
        </w:rPr>
        <w:t xml:space="preserve"> </w:t>
      </w:r>
      <w:r w:rsidRPr="003C7651">
        <w:rPr>
          <w:rFonts w:eastAsia="宋体"/>
          <w:i/>
          <w:iCs/>
          <w:sz w:val="22"/>
          <w:szCs w:val="20"/>
          <w:lang w:val="en-GB" w:eastAsia="zh-CN"/>
        </w:rPr>
        <w:t>Support</w:t>
      </w:r>
      <w:r>
        <w:rPr>
          <w:rFonts w:eastAsia="宋体"/>
          <w:i/>
          <w:iCs/>
          <w:sz w:val="22"/>
          <w:szCs w:val="20"/>
          <w:lang w:val="en-GB" w:eastAsia="zh-CN"/>
        </w:rPr>
        <w:t xml:space="preserve"> a common DL-WUS design that uses</w:t>
      </w:r>
      <w:r w:rsidRPr="003C7651">
        <w:rPr>
          <w:rFonts w:eastAsia="宋体"/>
          <w:i/>
          <w:iCs/>
          <w:sz w:val="22"/>
          <w:szCs w:val="20"/>
          <w:lang w:val="en-GB" w:eastAsia="zh-CN"/>
        </w:rPr>
        <w:t xml:space="preserve"> subgroup-based wake-up indication </w:t>
      </w:r>
      <w:r>
        <w:rPr>
          <w:rFonts w:eastAsia="宋体"/>
          <w:i/>
          <w:iCs/>
          <w:sz w:val="22"/>
          <w:szCs w:val="20"/>
          <w:lang w:val="en-GB" w:eastAsia="zh-CN"/>
        </w:rPr>
        <w:t>for</w:t>
      </w:r>
      <w:r w:rsidRPr="003C7651">
        <w:rPr>
          <w:rFonts w:eastAsia="宋体"/>
          <w:i/>
          <w:iCs/>
          <w:sz w:val="22"/>
          <w:szCs w:val="20"/>
          <w:lang w:val="en-GB" w:eastAsia="zh-CN"/>
        </w:rPr>
        <w:t xml:space="preserve"> controlling paging monitoring as the baseline operation </w:t>
      </w:r>
      <w:r>
        <w:rPr>
          <w:rFonts w:eastAsia="宋体"/>
          <w:i/>
          <w:iCs/>
          <w:sz w:val="22"/>
          <w:szCs w:val="20"/>
          <w:lang w:val="en-GB" w:eastAsia="zh-CN"/>
        </w:rPr>
        <w:t xml:space="preserve">for both </w:t>
      </w:r>
      <w:r w:rsidRPr="003C7651">
        <w:rPr>
          <w:rFonts w:eastAsia="宋体"/>
          <w:i/>
          <w:iCs/>
          <w:sz w:val="22"/>
          <w:szCs w:val="20"/>
          <w:lang w:val="en-GB" w:eastAsia="zh-CN"/>
        </w:rPr>
        <w:t>RRC IDLE</w:t>
      </w:r>
      <w:r>
        <w:rPr>
          <w:rFonts w:eastAsia="宋体"/>
          <w:i/>
          <w:iCs/>
          <w:sz w:val="22"/>
          <w:szCs w:val="20"/>
          <w:lang w:val="en-GB" w:eastAsia="zh-CN"/>
        </w:rPr>
        <w:t xml:space="preserve"> and RRC </w:t>
      </w:r>
      <w:r w:rsidRPr="003C7651">
        <w:rPr>
          <w:rFonts w:eastAsia="宋体"/>
          <w:i/>
          <w:iCs/>
          <w:sz w:val="22"/>
          <w:szCs w:val="20"/>
          <w:lang w:val="en-GB" w:eastAsia="zh-CN"/>
        </w:rPr>
        <w:t>INACTIVE state</w:t>
      </w:r>
      <w:r>
        <w:rPr>
          <w:rFonts w:eastAsia="宋体"/>
          <w:i/>
          <w:iCs/>
          <w:sz w:val="22"/>
          <w:szCs w:val="20"/>
          <w:lang w:val="en-GB" w:eastAsia="zh-CN"/>
        </w:rPr>
        <w:t>s</w:t>
      </w:r>
      <w:r w:rsidRPr="00497AFA">
        <w:rPr>
          <w:rFonts w:eastAsia="宋体"/>
          <w:i/>
          <w:iCs/>
          <w:sz w:val="22"/>
          <w:szCs w:val="20"/>
          <w:lang w:val="en-GB" w:eastAsia="zh-CN"/>
        </w:rPr>
        <w:t>.</w:t>
      </w:r>
    </w:p>
    <w:p w14:paraId="55570BF4" w14:textId="77777777" w:rsidR="002666EC" w:rsidRPr="00875728" w:rsidRDefault="002666EC" w:rsidP="002666EC">
      <w:pPr>
        <w:spacing w:before="120"/>
        <w:rPr>
          <w:rFonts w:eastAsia="Malgun Gothic"/>
          <w:sz w:val="22"/>
          <w:szCs w:val="20"/>
          <w:lang w:val="en-GB" w:eastAsia="ko-KR"/>
        </w:rPr>
      </w:pPr>
      <w:r w:rsidRPr="00645F9D">
        <w:rPr>
          <w:rFonts w:eastAsia="宋体"/>
          <w:b/>
          <w:bCs/>
          <w:sz w:val="22"/>
          <w:szCs w:val="20"/>
          <w:u w:val="single"/>
          <w:lang w:val="en-GB" w:eastAsia="zh-CN"/>
        </w:rPr>
        <w:t>Proposal</w:t>
      </w:r>
      <w:r>
        <w:rPr>
          <w:rFonts w:eastAsia="宋体"/>
          <w:b/>
          <w:bCs/>
          <w:sz w:val="22"/>
          <w:szCs w:val="20"/>
          <w:u w:val="single"/>
          <w:lang w:val="en-GB" w:eastAsia="zh-CN"/>
        </w:rPr>
        <w:t xml:space="preserve"> </w:t>
      </w:r>
      <w:r w:rsidRPr="00645F9D">
        <w:rPr>
          <w:rFonts w:eastAsia="宋体"/>
          <w:b/>
          <w:bCs/>
          <w:sz w:val="22"/>
          <w:szCs w:val="20"/>
          <w:u w:val="single"/>
          <w:lang w:val="en-GB" w:eastAsia="zh-CN"/>
        </w:rPr>
        <w:t>1</w:t>
      </w:r>
      <w:r>
        <w:rPr>
          <w:rFonts w:eastAsia="宋体"/>
          <w:b/>
          <w:bCs/>
          <w:sz w:val="22"/>
          <w:szCs w:val="20"/>
          <w:u w:val="single"/>
          <w:lang w:val="en-GB" w:eastAsia="zh-CN"/>
        </w:rPr>
        <w:t>9</w:t>
      </w:r>
      <w:r w:rsidRPr="004868E5">
        <w:rPr>
          <w:rFonts w:eastAsia="宋体"/>
          <w:b/>
          <w:bCs/>
          <w:sz w:val="22"/>
          <w:szCs w:val="20"/>
          <w:lang w:val="en-GB" w:eastAsia="zh-CN"/>
        </w:rPr>
        <w:t>:</w:t>
      </w:r>
      <w:r w:rsidRPr="00645F9D">
        <w:rPr>
          <w:rFonts w:eastAsia="宋体"/>
          <w:sz w:val="22"/>
          <w:szCs w:val="20"/>
          <w:lang w:val="en-GB" w:eastAsia="zh-CN"/>
        </w:rPr>
        <w:t xml:space="preserve"> </w:t>
      </w:r>
      <w:r w:rsidRPr="00645F9D">
        <w:rPr>
          <w:rFonts w:eastAsia="宋体"/>
          <w:i/>
          <w:iCs/>
          <w:sz w:val="22"/>
          <w:szCs w:val="20"/>
          <w:lang w:val="en-GB" w:eastAsia="zh-CN"/>
        </w:rPr>
        <w:t>Support different wake-up procedures based on DL-WUS to support different latency requirements</w:t>
      </w:r>
      <w:r>
        <w:rPr>
          <w:rFonts w:eastAsia="Malgun Gothic" w:hint="eastAsia"/>
          <w:i/>
          <w:iCs/>
          <w:sz w:val="22"/>
          <w:szCs w:val="20"/>
          <w:lang w:val="en-GB" w:eastAsia="ko-KR"/>
        </w:rPr>
        <w:t>.</w:t>
      </w:r>
    </w:p>
    <w:p w14:paraId="07727F83" w14:textId="7B239EFE" w:rsidR="002666EC" w:rsidRDefault="002666EC" w:rsidP="002666EC">
      <w:pPr>
        <w:spacing w:before="120"/>
        <w:rPr>
          <w:rFonts w:eastAsia="Malgun Gothic"/>
          <w:sz w:val="22"/>
          <w:szCs w:val="20"/>
          <w:lang w:val="en-GB" w:eastAsia="ko-KR"/>
        </w:rPr>
      </w:pPr>
    </w:p>
    <w:p w14:paraId="652BC94D" w14:textId="77777777" w:rsidR="002666EC" w:rsidRPr="00280284" w:rsidRDefault="002666EC" w:rsidP="00280284">
      <w:pPr>
        <w:pStyle w:val="30"/>
        <w:rPr>
          <w:sz w:val="24"/>
          <w:szCs w:val="24"/>
        </w:rPr>
      </w:pPr>
      <w:r w:rsidRPr="00280284">
        <w:rPr>
          <w:sz w:val="24"/>
          <w:szCs w:val="24"/>
        </w:rPr>
        <w:t>R1-2603804_NEC</w:t>
      </w:r>
    </w:p>
    <w:p w14:paraId="4EC43F9A" w14:textId="77777777" w:rsidR="002666EC" w:rsidRPr="00DD69AF" w:rsidRDefault="002666EC" w:rsidP="002666EC">
      <w:pPr>
        <w:spacing w:before="120"/>
        <w:rPr>
          <w:rFonts w:eastAsia="宋体"/>
          <w:b/>
          <w:bCs/>
          <w:lang w:val="en-GB" w:eastAsia="zh-CN"/>
        </w:rPr>
      </w:pPr>
      <w:r w:rsidRPr="00DD69AF">
        <w:rPr>
          <w:rFonts w:eastAsiaTheme="minorEastAsia" w:hint="eastAsia"/>
          <w:b/>
          <w:bCs/>
          <w:lang w:val="en-GB" w:eastAsia="zh-CN"/>
        </w:rPr>
        <w:t xml:space="preserve">Proposal </w:t>
      </w:r>
      <w:r>
        <w:rPr>
          <w:rFonts w:eastAsiaTheme="minorEastAsia" w:hint="eastAsia"/>
          <w:b/>
          <w:bCs/>
          <w:lang w:val="en-GB" w:eastAsia="zh-CN"/>
        </w:rPr>
        <w:t>1</w:t>
      </w:r>
      <w:r w:rsidRPr="00DD69AF">
        <w:rPr>
          <w:rFonts w:eastAsiaTheme="minorEastAsia" w:hint="eastAsia"/>
          <w:b/>
          <w:bCs/>
          <w:lang w:val="en-GB" w:eastAsia="zh-CN"/>
        </w:rPr>
        <w:t xml:space="preserve">: </w:t>
      </w:r>
      <w:r>
        <w:rPr>
          <w:rFonts w:eastAsiaTheme="minorEastAsia" w:hint="eastAsia"/>
          <w:b/>
          <w:bCs/>
          <w:lang w:val="en-GB" w:eastAsia="zh-CN"/>
        </w:rPr>
        <w:t>S</w:t>
      </w:r>
      <w:r w:rsidRPr="00DD69AF">
        <w:rPr>
          <w:rFonts w:eastAsiaTheme="minorEastAsia" w:hint="eastAsia"/>
          <w:b/>
          <w:bCs/>
          <w:lang w:val="en-GB" w:eastAsia="zh-CN"/>
        </w:rPr>
        <w:t xml:space="preserve">upport </w:t>
      </w:r>
      <w:r>
        <w:rPr>
          <w:rFonts w:eastAsiaTheme="minorEastAsia" w:hint="eastAsia"/>
          <w:b/>
          <w:bCs/>
          <w:lang w:val="en-GB" w:eastAsia="zh-CN"/>
        </w:rPr>
        <w:t xml:space="preserve">OFDM </w:t>
      </w:r>
      <w:r w:rsidRPr="00DD69AF">
        <w:rPr>
          <w:rFonts w:eastAsiaTheme="minorEastAsia" w:hint="eastAsia"/>
          <w:b/>
          <w:bCs/>
          <w:lang w:val="en-GB" w:eastAsia="zh-CN"/>
        </w:rPr>
        <w:t xml:space="preserve">sequence-based DL WUS for paging </w:t>
      </w:r>
      <w:r>
        <w:rPr>
          <w:rFonts w:eastAsiaTheme="minorEastAsia" w:hint="eastAsia"/>
          <w:b/>
          <w:bCs/>
          <w:lang w:val="en-GB" w:eastAsia="zh-CN"/>
        </w:rPr>
        <w:t xml:space="preserve">monitoring </w:t>
      </w:r>
      <w:r w:rsidRPr="00DD69AF">
        <w:rPr>
          <w:rFonts w:eastAsiaTheme="minorEastAsia" w:hint="eastAsia"/>
          <w:b/>
          <w:bCs/>
          <w:lang w:val="en-GB" w:eastAsia="zh-CN"/>
        </w:rPr>
        <w:t xml:space="preserve">indication as </w:t>
      </w:r>
      <w:r w:rsidRPr="00DD69AF">
        <w:rPr>
          <w:rFonts w:eastAsiaTheme="minorEastAsia"/>
          <w:b/>
          <w:bCs/>
          <w:lang w:val="en-GB" w:eastAsia="zh-CN"/>
        </w:rPr>
        <w:t>a</w:t>
      </w:r>
      <w:r w:rsidRPr="00DD69AF">
        <w:rPr>
          <w:rFonts w:eastAsiaTheme="minorEastAsia" w:hint="eastAsia"/>
          <w:b/>
          <w:bCs/>
          <w:lang w:val="en-GB" w:eastAsia="zh-CN"/>
        </w:rPr>
        <w:t xml:space="preserve"> UE </w:t>
      </w:r>
      <w:r w:rsidRPr="00DD69AF">
        <w:rPr>
          <w:rFonts w:eastAsiaTheme="minorEastAsia"/>
          <w:b/>
          <w:bCs/>
          <w:lang w:val="en-GB" w:eastAsia="zh-CN"/>
        </w:rPr>
        <w:t>mandatory</w:t>
      </w:r>
      <w:r w:rsidRPr="00DD69AF">
        <w:rPr>
          <w:rFonts w:eastAsiaTheme="minorEastAsia" w:hint="eastAsia"/>
          <w:b/>
          <w:bCs/>
          <w:lang w:val="en-GB" w:eastAsia="zh-CN"/>
        </w:rPr>
        <w:t xml:space="preserve"> feature, and do not support </w:t>
      </w:r>
      <w:r w:rsidRPr="00DD69AF">
        <w:rPr>
          <w:rFonts w:eastAsiaTheme="minorEastAsia"/>
          <w:b/>
          <w:bCs/>
          <w:lang w:val="en-GB" w:eastAsia="zh-CN"/>
        </w:rPr>
        <w:t>reduplicate</w:t>
      </w:r>
      <w:r w:rsidRPr="00DD69AF">
        <w:rPr>
          <w:rFonts w:eastAsiaTheme="minorEastAsia" w:hint="eastAsia"/>
          <w:b/>
          <w:bCs/>
          <w:lang w:val="en-GB" w:eastAsia="zh-CN"/>
        </w:rPr>
        <w:t xml:space="preserve"> PEI-like mechanism.</w:t>
      </w:r>
    </w:p>
    <w:p w14:paraId="59C8C65E" w14:textId="77777777" w:rsidR="002666EC" w:rsidRPr="009672BA" w:rsidRDefault="002666EC" w:rsidP="002666EC">
      <w:pPr>
        <w:spacing w:before="120"/>
        <w:rPr>
          <w:rFonts w:eastAsia="宋体"/>
          <w:b/>
          <w:bCs/>
          <w:lang w:val="en-GB" w:eastAsia="zh-CN"/>
        </w:rPr>
      </w:pPr>
      <w:r w:rsidRPr="009672BA">
        <w:rPr>
          <w:rFonts w:eastAsiaTheme="minorEastAsia"/>
          <w:b/>
          <w:bCs/>
          <w:lang w:val="en-GB" w:eastAsia="zh-CN"/>
        </w:rPr>
        <w:t>P</w:t>
      </w:r>
      <w:r w:rsidRPr="009672BA">
        <w:rPr>
          <w:rFonts w:eastAsiaTheme="minorEastAsia" w:hint="eastAsia"/>
          <w:b/>
          <w:bCs/>
          <w:lang w:val="en-GB" w:eastAsia="zh-CN"/>
        </w:rPr>
        <w:t xml:space="preserve">roposal </w:t>
      </w:r>
      <w:r>
        <w:rPr>
          <w:rFonts w:eastAsiaTheme="minorEastAsia" w:hint="eastAsia"/>
          <w:b/>
          <w:bCs/>
          <w:lang w:val="en-GB" w:eastAsia="zh-CN"/>
        </w:rPr>
        <w:t>2</w:t>
      </w:r>
      <w:r w:rsidRPr="009672BA">
        <w:rPr>
          <w:rFonts w:eastAsiaTheme="minorEastAsia" w:hint="eastAsia"/>
          <w:b/>
          <w:bCs/>
          <w:lang w:val="en-GB" w:eastAsia="zh-CN"/>
        </w:rPr>
        <w:t xml:space="preserve">: </w:t>
      </w:r>
      <w:r>
        <w:rPr>
          <w:rFonts w:eastAsiaTheme="minorEastAsia" w:hint="eastAsia"/>
          <w:b/>
          <w:bCs/>
          <w:lang w:val="en-GB" w:eastAsia="zh-CN"/>
        </w:rPr>
        <w:t>S</w:t>
      </w:r>
      <w:r w:rsidRPr="009672BA">
        <w:rPr>
          <w:rFonts w:eastAsiaTheme="minorEastAsia"/>
          <w:b/>
          <w:bCs/>
          <w:lang w:val="en-GB" w:eastAsia="zh-CN"/>
        </w:rPr>
        <w:t>upport</w:t>
      </w:r>
      <w:r w:rsidRPr="009672BA">
        <w:rPr>
          <w:rFonts w:eastAsiaTheme="minorEastAsia" w:hint="eastAsia"/>
          <w:b/>
          <w:bCs/>
          <w:lang w:val="en-GB" w:eastAsia="zh-CN"/>
        </w:rPr>
        <w:t xml:space="preserve"> serving cell and </w:t>
      </w:r>
      <w:r w:rsidRPr="009672BA">
        <w:rPr>
          <w:rFonts w:eastAsiaTheme="minorEastAsia"/>
          <w:b/>
          <w:bCs/>
          <w:lang w:val="en-GB" w:eastAsia="zh-CN"/>
        </w:rPr>
        <w:t>neighbour</w:t>
      </w:r>
      <w:r>
        <w:rPr>
          <w:rFonts w:eastAsiaTheme="minorEastAsia" w:hint="eastAsia"/>
          <w:b/>
          <w:bCs/>
          <w:lang w:val="en-GB" w:eastAsia="zh-CN"/>
        </w:rPr>
        <w:t>ing</w:t>
      </w:r>
      <w:r w:rsidRPr="009672BA">
        <w:rPr>
          <w:rFonts w:eastAsiaTheme="minorEastAsia" w:hint="eastAsia"/>
          <w:b/>
          <w:bCs/>
          <w:lang w:val="en-GB" w:eastAsia="zh-CN"/>
        </w:rPr>
        <w:t xml:space="preserve"> cell </w:t>
      </w:r>
      <w:r w:rsidRPr="009672BA">
        <w:rPr>
          <w:rFonts w:eastAsiaTheme="minorEastAsia"/>
          <w:b/>
          <w:bCs/>
          <w:lang w:val="en-GB" w:eastAsia="zh-CN"/>
        </w:rPr>
        <w:t>measurement</w:t>
      </w:r>
      <w:r w:rsidRPr="009672BA">
        <w:rPr>
          <w:rFonts w:eastAsiaTheme="minorEastAsia" w:hint="eastAsia"/>
          <w:b/>
          <w:bCs/>
          <w:lang w:val="en-GB" w:eastAsia="zh-CN"/>
        </w:rPr>
        <w:t xml:space="preserve"> by LR in 6GR</w:t>
      </w:r>
      <w:r>
        <w:rPr>
          <w:rFonts w:eastAsiaTheme="minorEastAsia" w:hint="eastAsia"/>
          <w:b/>
          <w:bCs/>
          <w:lang w:val="en-GB" w:eastAsia="zh-CN"/>
        </w:rPr>
        <w:t>.</w:t>
      </w:r>
    </w:p>
    <w:p w14:paraId="066EF2AC" w14:textId="77777777" w:rsidR="002666EC" w:rsidRDefault="002666EC" w:rsidP="002666EC">
      <w:pPr>
        <w:spacing w:before="120"/>
        <w:rPr>
          <w:rFonts w:eastAsia="宋体"/>
          <w:b/>
          <w:bCs/>
          <w:lang w:val="en-GB" w:eastAsia="zh-CN"/>
        </w:rPr>
      </w:pPr>
      <w:r w:rsidRPr="00974DA5">
        <w:rPr>
          <w:rFonts w:eastAsiaTheme="minorEastAsia" w:hint="eastAsia"/>
          <w:b/>
          <w:bCs/>
          <w:lang w:val="en-GB" w:eastAsia="zh-CN"/>
        </w:rPr>
        <w:t xml:space="preserve">Proposal </w:t>
      </w:r>
      <w:r>
        <w:rPr>
          <w:rFonts w:eastAsiaTheme="minorEastAsia" w:hint="eastAsia"/>
          <w:b/>
          <w:bCs/>
          <w:lang w:val="en-GB" w:eastAsia="zh-CN"/>
        </w:rPr>
        <w:t>3</w:t>
      </w:r>
      <w:r w:rsidRPr="00974DA5">
        <w:rPr>
          <w:rFonts w:eastAsiaTheme="minorEastAsia" w:hint="eastAsia"/>
          <w:b/>
          <w:bCs/>
          <w:lang w:val="en-GB" w:eastAsia="zh-CN"/>
        </w:rPr>
        <w:t xml:space="preserve">: </w:t>
      </w:r>
      <w:r>
        <w:rPr>
          <w:rFonts w:eastAsiaTheme="minorEastAsia" w:hint="eastAsia"/>
          <w:b/>
          <w:bCs/>
          <w:lang w:val="en-GB" w:eastAsia="zh-CN"/>
        </w:rPr>
        <w:t>S</w:t>
      </w:r>
      <w:r w:rsidRPr="00974DA5">
        <w:rPr>
          <w:rFonts w:eastAsiaTheme="minorEastAsia"/>
          <w:b/>
          <w:bCs/>
          <w:lang w:val="en-GB" w:eastAsia="zh-CN"/>
        </w:rPr>
        <w:t>tudy</w:t>
      </w:r>
      <w:r w:rsidRPr="00974DA5">
        <w:rPr>
          <w:rFonts w:eastAsiaTheme="minorEastAsia" w:hint="eastAsia"/>
          <w:b/>
          <w:bCs/>
          <w:lang w:val="en-GB" w:eastAsia="zh-CN"/>
        </w:rPr>
        <w:t xml:space="preserve"> </w:t>
      </w:r>
      <w:r>
        <w:rPr>
          <w:rFonts w:eastAsiaTheme="minorEastAsia" w:hint="eastAsia"/>
          <w:b/>
          <w:bCs/>
          <w:lang w:val="en-GB" w:eastAsia="zh-CN"/>
        </w:rPr>
        <w:t xml:space="preserve">PSS/SSS and </w:t>
      </w:r>
      <w:r>
        <w:rPr>
          <w:rFonts w:eastAsiaTheme="minorEastAsia"/>
          <w:b/>
          <w:bCs/>
          <w:lang w:val="en-GB" w:eastAsia="zh-CN"/>
        </w:rPr>
        <w:t>additional</w:t>
      </w:r>
      <w:r>
        <w:rPr>
          <w:rFonts w:eastAsiaTheme="minorEastAsia" w:hint="eastAsia"/>
          <w:b/>
          <w:bCs/>
          <w:lang w:val="en-GB" w:eastAsia="zh-CN"/>
        </w:rPr>
        <w:t xml:space="preserve"> </w:t>
      </w:r>
      <w:r w:rsidRPr="00974DA5">
        <w:rPr>
          <w:rFonts w:eastAsiaTheme="minorEastAsia"/>
          <w:b/>
          <w:bCs/>
          <w:lang w:val="en-GB" w:eastAsia="zh-CN"/>
        </w:rPr>
        <w:t>synchronization</w:t>
      </w:r>
      <w:r w:rsidRPr="00974DA5">
        <w:rPr>
          <w:rFonts w:eastAsiaTheme="minorEastAsia" w:hint="eastAsia"/>
          <w:b/>
          <w:bCs/>
          <w:lang w:val="en-GB" w:eastAsia="zh-CN"/>
        </w:rPr>
        <w:t xml:space="preserve"> signal to </w:t>
      </w:r>
      <w:r w:rsidRPr="00974DA5">
        <w:rPr>
          <w:rFonts w:eastAsiaTheme="minorEastAsia"/>
          <w:b/>
          <w:bCs/>
          <w:lang w:val="en-GB" w:eastAsia="zh-CN"/>
        </w:rPr>
        <w:t>facilit</w:t>
      </w:r>
      <w:r w:rsidRPr="00974DA5">
        <w:rPr>
          <w:rFonts w:eastAsiaTheme="minorEastAsia" w:hint="eastAsia"/>
          <w:b/>
          <w:bCs/>
          <w:lang w:val="en-GB" w:eastAsia="zh-CN"/>
        </w:rPr>
        <w:t xml:space="preserve">ate </w:t>
      </w:r>
      <w:r w:rsidRPr="00974DA5">
        <w:rPr>
          <w:rFonts w:eastAsiaTheme="minorEastAsia"/>
          <w:b/>
          <w:bCs/>
          <w:lang w:val="en-GB" w:eastAsia="zh-CN"/>
        </w:rPr>
        <w:t>neighbour</w:t>
      </w:r>
      <w:r w:rsidRPr="00974DA5">
        <w:rPr>
          <w:rFonts w:eastAsiaTheme="minorEastAsia" w:hint="eastAsia"/>
          <w:b/>
          <w:bCs/>
          <w:lang w:val="en-GB" w:eastAsia="zh-CN"/>
        </w:rPr>
        <w:t xml:space="preserve"> cell measurement</w:t>
      </w:r>
      <w:r w:rsidRPr="008646F3">
        <w:rPr>
          <w:rFonts w:eastAsiaTheme="minorEastAsia" w:hint="eastAsia"/>
          <w:b/>
          <w:bCs/>
          <w:lang w:val="en-GB" w:eastAsia="zh-CN"/>
        </w:rPr>
        <w:t xml:space="preserve"> </w:t>
      </w:r>
      <w:r w:rsidRPr="00974DA5">
        <w:rPr>
          <w:rFonts w:eastAsiaTheme="minorEastAsia" w:hint="eastAsia"/>
          <w:b/>
          <w:bCs/>
          <w:lang w:val="en-GB" w:eastAsia="zh-CN"/>
        </w:rPr>
        <w:t xml:space="preserve">by LR, especially for the cell ID </w:t>
      </w:r>
      <w:r>
        <w:rPr>
          <w:rFonts w:eastAsiaTheme="minorEastAsia" w:hint="eastAsia"/>
          <w:b/>
          <w:bCs/>
          <w:lang w:val="en-GB" w:eastAsia="zh-CN"/>
        </w:rPr>
        <w:t>identification</w:t>
      </w:r>
      <w:r w:rsidRPr="00974DA5">
        <w:rPr>
          <w:rFonts w:eastAsiaTheme="minorEastAsia" w:hint="eastAsia"/>
          <w:b/>
          <w:bCs/>
          <w:lang w:val="en-GB" w:eastAsia="zh-CN"/>
        </w:rPr>
        <w:t>.</w:t>
      </w:r>
    </w:p>
    <w:p w14:paraId="696060E3" w14:textId="77777777" w:rsidR="002666EC" w:rsidRPr="00974DA5" w:rsidRDefault="002666EC" w:rsidP="002666EC">
      <w:pPr>
        <w:spacing w:before="120"/>
        <w:rPr>
          <w:rFonts w:eastAsia="宋体"/>
          <w:b/>
          <w:bCs/>
          <w:lang w:val="en-GB" w:eastAsia="zh-CN"/>
        </w:rPr>
      </w:pPr>
      <w:r>
        <w:rPr>
          <w:rFonts w:eastAsiaTheme="minorEastAsia" w:hint="eastAsia"/>
          <w:b/>
          <w:bCs/>
          <w:lang w:val="en-GB" w:eastAsia="zh-CN"/>
        </w:rPr>
        <w:t xml:space="preserve">Proposal 4: Support configuring a </w:t>
      </w:r>
      <w:r>
        <w:rPr>
          <w:rFonts w:eastAsiaTheme="minorEastAsia"/>
          <w:b/>
          <w:bCs/>
          <w:lang w:val="en-GB" w:eastAsia="zh-CN"/>
        </w:rPr>
        <w:t>neighbour</w:t>
      </w:r>
      <w:r>
        <w:rPr>
          <w:rFonts w:eastAsiaTheme="minorEastAsia" w:hint="eastAsia"/>
          <w:b/>
          <w:bCs/>
          <w:lang w:val="en-GB" w:eastAsia="zh-CN"/>
        </w:rPr>
        <w:t xml:space="preserve"> cell list to UE for LR measurement, and UE </w:t>
      </w:r>
      <w:r>
        <w:rPr>
          <w:rFonts w:eastAsiaTheme="minorEastAsia"/>
          <w:b/>
          <w:bCs/>
          <w:lang w:val="en-GB" w:eastAsia="zh-CN"/>
        </w:rPr>
        <w:t>behaviour</w:t>
      </w:r>
      <w:r>
        <w:rPr>
          <w:rFonts w:eastAsiaTheme="minorEastAsia" w:hint="eastAsia"/>
          <w:b/>
          <w:bCs/>
          <w:lang w:val="en-GB" w:eastAsia="zh-CN"/>
        </w:rPr>
        <w:t xml:space="preserve"> should be defined when UE fails to find a new cell in the list by LR.</w:t>
      </w:r>
    </w:p>
    <w:p w14:paraId="3171CB58" w14:textId="77777777" w:rsidR="002666EC" w:rsidRPr="006A7EAC" w:rsidRDefault="002666EC" w:rsidP="002666EC">
      <w:pPr>
        <w:spacing w:before="120"/>
        <w:rPr>
          <w:rFonts w:eastAsia="宋体"/>
          <w:b/>
          <w:bCs/>
          <w:lang w:val="en-GB" w:eastAsia="zh-CN"/>
        </w:rPr>
      </w:pPr>
      <w:r w:rsidRPr="006A7EAC">
        <w:rPr>
          <w:rFonts w:eastAsiaTheme="minorEastAsia" w:hint="eastAsia"/>
          <w:b/>
          <w:bCs/>
          <w:lang w:val="en-GB" w:eastAsia="zh-CN"/>
        </w:rPr>
        <w:t xml:space="preserve">Proposal </w:t>
      </w:r>
      <w:r>
        <w:rPr>
          <w:rFonts w:eastAsiaTheme="minorEastAsia" w:hint="eastAsia"/>
          <w:b/>
          <w:bCs/>
          <w:lang w:val="en-GB" w:eastAsia="zh-CN"/>
        </w:rPr>
        <w:t>5</w:t>
      </w:r>
      <w:r w:rsidRPr="006A7EAC">
        <w:rPr>
          <w:rFonts w:eastAsiaTheme="minorEastAsia" w:hint="eastAsia"/>
          <w:b/>
          <w:bCs/>
          <w:lang w:val="en-GB" w:eastAsia="zh-CN"/>
        </w:rPr>
        <w:t xml:space="preserve">: Study mechanisms </w:t>
      </w:r>
      <w:r>
        <w:rPr>
          <w:rFonts w:eastAsiaTheme="minorEastAsia" w:hint="eastAsia"/>
          <w:b/>
          <w:bCs/>
          <w:lang w:val="en-GB" w:eastAsia="zh-CN"/>
        </w:rPr>
        <w:t>for</w:t>
      </w:r>
      <w:r w:rsidRPr="006A7EAC">
        <w:rPr>
          <w:rFonts w:eastAsiaTheme="minorEastAsia" w:hint="eastAsia"/>
          <w:b/>
          <w:bCs/>
          <w:lang w:val="en-GB" w:eastAsia="zh-CN"/>
        </w:rPr>
        <w:t xml:space="preserve"> </w:t>
      </w:r>
      <w:r w:rsidRPr="006A7EAC">
        <w:rPr>
          <w:rFonts w:eastAsiaTheme="minorEastAsia"/>
          <w:b/>
          <w:bCs/>
          <w:lang w:val="en-GB" w:eastAsia="zh-CN"/>
        </w:rPr>
        <w:t>separately</w:t>
      </w:r>
      <w:r w:rsidRPr="006A7EAC">
        <w:rPr>
          <w:rFonts w:eastAsiaTheme="minorEastAsia" w:hint="eastAsia"/>
          <w:b/>
          <w:bCs/>
          <w:lang w:val="en-GB" w:eastAsia="zh-CN"/>
        </w:rPr>
        <w:t xml:space="preserve"> </w:t>
      </w:r>
      <w:r>
        <w:rPr>
          <w:rFonts w:eastAsiaTheme="minorEastAsia" w:hint="eastAsia"/>
          <w:b/>
          <w:bCs/>
          <w:lang w:val="en-GB" w:eastAsia="zh-CN"/>
        </w:rPr>
        <w:t>or</w:t>
      </w:r>
      <w:r w:rsidRPr="006A7EAC">
        <w:rPr>
          <w:rFonts w:eastAsiaTheme="minorEastAsia" w:hint="eastAsia"/>
          <w:b/>
          <w:bCs/>
          <w:lang w:val="en-GB" w:eastAsia="zh-CN"/>
        </w:rPr>
        <w:t xml:space="preserve"> jointly triggering </w:t>
      </w:r>
      <w:r>
        <w:rPr>
          <w:rFonts w:eastAsiaTheme="minorEastAsia" w:hint="eastAsia"/>
          <w:b/>
          <w:bCs/>
          <w:lang w:val="en-GB" w:eastAsia="zh-CN"/>
        </w:rPr>
        <w:t xml:space="preserve">an </w:t>
      </w:r>
      <w:r w:rsidRPr="006A7EAC">
        <w:rPr>
          <w:rFonts w:eastAsiaTheme="minorEastAsia" w:hint="eastAsia"/>
          <w:b/>
          <w:bCs/>
          <w:lang w:val="en-GB" w:eastAsia="zh-CN"/>
        </w:rPr>
        <w:t xml:space="preserve">active time of cell DTX/DRX and C-DRX by </w:t>
      </w:r>
      <w:r>
        <w:rPr>
          <w:rFonts w:eastAsiaTheme="minorEastAsia" w:hint="eastAsia"/>
          <w:b/>
          <w:bCs/>
          <w:lang w:val="en-GB" w:eastAsia="zh-CN"/>
        </w:rPr>
        <w:t xml:space="preserve">DL </w:t>
      </w:r>
      <w:r w:rsidRPr="006A7EAC">
        <w:rPr>
          <w:rFonts w:eastAsiaTheme="minorEastAsia" w:hint="eastAsia"/>
          <w:b/>
          <w:bCs/>
          <w:lang w:val="en-GB" w:eastAsia="zh-CN"/>
        </w:rPr>
        <w:t>WUS.</w:t>
      </w:r>
    </w:p>
    <w:p w14:paraId="7592B181" w14:textId="77777777" w:rsidR="002666EC" w:rsidRPr="00A95F89" w:rsidRDefault="002666EC" w:rsidP="002666EC">
      <w:pPr>
        <w:spacing w:before="120"/>
        <w:rPr>
          <w:rFonts w:eastAsia="宋体"/>
          <w:b/>
          <w:bCs/>
          <w:lang w:val="en-GB" w:eastAsia="zh-CN"/>
        </w:rPr>
      </w:pPr>
      <w:r w:rsidRPr="00A95F89">
        <w:rPr>
          <w:rFonts w:eastAsiaTheme="minorEastAsia" w:hint="eastAsia"/>
          <w:b/>
          <w:bCs/>
          <w:lang w:val="en-GB" w:eastAsia="zh-CN"/>
        </w:rPr>
        <w:t xml:space="preserve">Proposal </w:t>
      </w:r>
      <w:r>
        <w:rPr>
          <w:rFonts w:eastAsiaTheme="minorEastAsia" w:hint="eastAsia"/>
          <w:b/>
          <w:bCs/>
          <w:lang w:val="en-GB" w:eastAsia="zh-CN"/>
        </w:rPr>
        <w:t>6</w:t>
      </w:r>
      <w:r w:rsidRPr="00A95F89">
        <w:rPr>
          <w:rFonts w:eastAsiaTheme="minorEastAsia" w:hint="eastAsia"/>
          <w:b/>
          <w:bCs/>
          <w:lang w:val="en-GB" w:eastAsia="zh-CN"/>
        </w:rPr>
        <w:t xml:space="preserve">: </w:t>
      </w:r>
      <w:r>
        <w:rPr>
          <w:rFonts w:eastAsiaTheme="minorEastAsia" w:hint="eastAsia"/>
          <w:b/>
          <w:bCs/>
          <w:lang w:val="en-GB" w:eastAsia="zh-CN"/>
        </w:rPr>
        <w:t>For RRC connected, support</w:t>
      </w:r>
      <w:r w:rsidRPr="00A95F89">
        <w:rPr>
          <w:rFonts w:eastAsiaTheme="minorEastAsia" w:hint="eastAsia"/>
          <w:b/>
          <w:bCs/>
          <w:lang w:val="en-GB" w:eastAsia="zh-CN"/>
        </w:rPr>
        <w:t xml:space="preserve"> a unified </w:t>
      </w:r>
      <w:r>
        <w:rPr>
          <w:rFonts w:eastAsiaTheme="minorEastAsia" w:hint="eastAsia"/>
          <w:b/>
          <w:bCs/>
          <w:lang w:val="en-GB" w:eastAsia="zh-CN"/>
        </w:rPr>
        <w:t xml:space="preserve">DL WUS monitoring </w:t>
      </w:r>
      <w:r w:rsidRPr="00A95F89">
        <w:rPr>
          <w:rFonts w:eastAsiaTheme="minorEastAsia" w:hint="eastAsia"/>
          <w:b/>
          <w:bCs/>
          <w:lang w:val="en-GB" w:eastAsia="zh-CN"/>
        </w:rPr>
        <w:t xml:space="preserve">configuration </w:t>
      </w:r>
      <w:r>
        <w:rPr>
          <w:rFonts w:eastAsiaTheme="minorEastAsia" w:hint="eastAsia"/>
          <w:b/>
          <w:bCs/>
          <w:lang w:val="en-GB" w:eastAsia="zh-CN"/>
        </w:rPr>
        <w:t>for</w:t>
      </w:r>
      <w:r w:rsidRPr="00A95F89">
        <w:rPr>
          <w:rFonts w:eastAsiaTheme="minorEastAsia" w:hint="eastAsia"/>
          <w:b/>
          <w:bCs/>
          <w:lang w:val="en-GB" w:eastAsia="zh-CN"/>
        </w:rPr>
        <w:t xml:space="preserve"> </w:t>
      </w:r>
      <w:r>
        <w:rPr>
          <w:rFonts w:eastAsiaTheme="minorEastAsia" w:hint="eastAsia"/>
          <w:b/>
          <w:bCs/>
          <w:lang w:val="en-GB" w:eastAsia="zh-CN"/>
        </w:rPr>
        <w:t>the cases with and without C-DRX</w:t>
      </w:r>
      <w:r w:rsidRPr="00A95F89">
        <w:rPr>
          <w:rFonts w:eastAsiaTheme="minorEastAsia" w:hint="eastAsia"/>
          <w:b/>
          <w:bCs/>
          <w:lang w:val="en-GB" w:eastAsia="zh-CN"/>
        </w:rPr>
        <w:t>.</w:t>
      </w:r>
    </w:p>
    <w:p w14:paraId="17B08718" w14:textId="77777777" w:rsidR="002666EC" w:rsidRPr="00266759" w:rsidRDefault="002666EC" w:rsidP="002666EC">
      <w:pPr>
        <w:spacing w:before="120"/>
        <w:rPr>
          <w:rFonts w:eastAsia="宋体"/>
          <w:b/>
          <w:bCs/>
          <w:lang w:val="en-GB" w:eastAsia="zh-CN"/>
        </w:rPr>
      </w:pPr>
      <w:r w:rsidRPr="00266759">
        <w:rPr>
          <w:rFonts w:eastAsiaTheme="minorEastAsia" w:hint="eastAsia"/>
          <w:b/>
          <w:bCs/>
          <w:lang w:val="en-GB" w:eastAsia="zh-CN"/>
        </w:rPr>
        <w:t xml:space="preserve">Proposal </w:t>
      </w:r>
      <w:r>
        <w:rPr>
          <w:rFonts w:eastAsiaTheme="minorEastAsia" w:hint="eastAsia"/>
          <w:b/>
          <w:bCs/>
          <w:lang w:val="en-GB" w:eastAsia="zh-CN"/>
        </w:rPr>
        <w:t>7</w:t>
      </w:r>
      <w:r w:rsidRPr="00266759">
        <w:rPr>
          <w:rFonts w:eastAsiaTheme="minorEastAsia" w:hint="eastAsia"/>
          <w:b/>
          <w:bCs/>
          <w:lang w:val="en-GB" w:eastAsia="zh-CN"/>
        </w:rPr>
        <w:t xml:space="preserve">: </w:t>
      </w:r>
      <w:r>
        <w:rPr>
          <w:rFonts w:eastAsiaTheme="minorEastAsia" w:hint="eastAsia"/>
          <w:b/>
          <w:bCs/>
          <w:lang w:val="en-GB" w:eastAsia="zh-CN"/>
        </w:rPr>
        <w:t xml:space="preserve">Support </w:t>
      </w:r>
      <w:r w:rsidRPr="00266759">
        <w:rPr>
          <w:rFonts w:eastAsiaTheme="minorEastAsia" w:hint="eastAsia"/>
          <w:b/>
          <w:bCs/>
          <w:lang w:val="en-GB" w:eastAsia="zh-CN"/>
        </w:rPr>
        <w:t>utilizing DL WUS for adaptation of cell DTX/DRX or C-DRX.</w:t>
      </w:r>
    </w:p>
    <w:p w14:paraId="6A3B667A" w14:textId="77777777" w:rsidR="002666EC" w:rsidRDefault="002666EC" w:rsidP="002666EC">
      <w:pPr>
        <w:spacing w:before="120"/>
        <w:rPr>
          <w:rFonts w:eastAsia="宋体"/>
          <w:b/>
          <w:bCs/>
          <w:lang w:val="en-GB" w:eastAsia="zh-CN"/>
        </w:rPr>
      </w:pPr>
      <w:r w:rsidRPr="00832F08">
        <w:rPr>
          <w:rFonts w:eastAsiaTheme="minorEastAsia" w:hint="eastAsia"/>
          <w:b/>
          <w:bCs/>
          <w:lang w:val="en-GB" w:eastAsia="zh-CN"/>
        </w:rPr>
        <w:t xml:space="preserve">Proposal </w:t>
      </w:r>
      <w:r>
        <w:rPr>
          <w:rFonts w:eastAsiaTheme="minorEastAsia" w:hint="eastAsia"/>
          <w:b/>
          <w:bCs/>
          <w:lang w:val="en-GB" w:eastAsia="zh-CN"/>
        </w:rPr>
        <w:t>8</w:t>
      </w:r>
      <w:r w:rsidRPr="00832F08">
        <w:rPr>
          <w:rFonts w:eastAsiaTheme="minorEastAsia" w:hint="eastAsia"/>
          <w:b/>
          <w:bCs/>
          <w:lang w:val="en-GB" w:eastAsia="zh-CN"/>
        </w:rPr>
        <w:t xml:space="preserve">: Study joint design of PDCCH skipping and </w:t>
      </w:r>
      <w:r>
        <w:rPr>
          <w:rFonts w:eastAsiaTheme="minorEastAsia" w:hint="eastAsia"/>
          <w:b/>
          <w:bCs/>
          <w:lang w:val="en-GB" w:eastAsia="zh-CN"/>
        </w:rPr>
        <w:t xml:space="preserve">DL </w:t>
      </w:r>
      <w:r w:rsidRPr="00832F08">
        <w:rPr>
          <w:rFonts w:eastAsiaTheme="minorEastAsia" w:hint="eastAsia"/>
          <w:b/>
          <w:bCs/>
          <w:lang w:val="en-GB" w:eastAsia="zh-CN"/>
        </w:rPr>
        <w:t>WUS, e.g., utilizing DL WUS to resume PDCCH monitoring without a predicted skipping period.</w:t>
      </w:r>
    </w:p>
    <w:p w14:paraId="03D75075" w14:textId="77777777" w:rsidR="002666EC" w:rsidRPr="007324F6" w:rsidRDefault="002666EC" w:rsidP="002666EC">
      <w:pPr>
        <w:spacing w:before="120"/>
        <w:rPr>
          <w:rFonts w:eastAsia="宋体"/>
          <w:b/>
          <w:bCs/>
          <w:lang w:val="en-GB" w:eastAsia="zh-CN"/>
        </w:rPr>
      </w:pPr>
      <w:r w:rsidRPr="007324F6">
        <w:rPr>
          <w:rFonts w:eastAsiaTheme="minorEastAsia" w:hint="eastAsia"/>
          <w:b/>
          <w:bCs/>
          <w:lang w:val="en-GB" w:eastAsia="zh-CN"/>
        </w:rPr>
        <w:t xml:space="preserve">Proposal </w:t>
      </w:r>
      <w:r>
        <w:rPr>
          <w:rFonts w:eastAsiaTheme="minorEastAsia" w:hint="eastAsia"/>
          <w:b/>
          <w:bCs/>
          <w:lang w:val="en-GB" w:eastAsia="zh-CN"/>
        </w:rPr>
        <w:t>9</w:t>
      </w:r>
      <w:r w:rsidRPr="007324F6">
        <w:rPr>
          <w:rFonts w:eastAsiaTheme="minorEastAsia" w:hint="eastAsia"/>
          <w:b/>
          <w:bCs/>
          <w:lang w:val="en-GB" w:eastAsia="zh-CN"/>
        </w:rPr>
        <w:t xml:space="preserve">: Study a unified design of </w:t>
      </w:r>
      <w:r>
        <w:rPr>
          <w:rFonts w:eastAsiaTheme="minorEastAsia" w:hint="eastAsia"/>
          <w:b/>
          <w:bCs/>
          <w:lang w:val="en-GB" w:eastAsia="zh-CN"/>
        </w:rPr>
        <w:t xml:space="preserve">DL </w:t>
      </w:r>
      <w:r w:rsidRPr="007324F6">
        <w:rPr>
          <w:rFonts w:eastAsiaTheme="minorEastAsia" w:hint="eastAsia"/>
          <w:b/>
          <w:bCs/>
          <w:lang w:val="en-GB" w:eastAsia="zh-CN"/>
        </w:rPr>
        <w:t xml:space="preserve">WUS for multiple use cases, e.g., </w:t>
      </w:r>
      <w:r>
        <w:rPr>
          <w:rFonts w:eastAsiaTheme="minorEastAsia" w:hint="eastAsia"/>
          <w:b/>
          <w:bCs/>
          <w:lang w:val="en-GB" w:eastAsia="zh-CN"/>
        </w:rPr>
        <w:t xml:space="preserve">define </w:t>
      </w:r>
      <w:r w:rsidRPr="002C411A">
        <w:rPr>
          <w:rFonts w:eastAsiaTheme="minorEastAsia"/>
          <w:b/>
          <w:bCs/>
          <w:lang w:val="en-GB" w:eastAsia="zh-CN"/>
        </w:rPr>
        <w:t xml:space="preserve">unified </w:t>
      </w:r>
      <w:r>
        <w:rPr>
          <w:rFonts w:eastAsiaTheme="minorEastAsia" w:hint="eastAsia"/>
          <w:b/>
          <w:bCs/>
          <w:lang w:val="en-GB" w:eastAsia="zh-CN"/>
        </w:rPr>
        <w:t xml:space="preserve">and scalable </w:t>
      </w:r>
      <w:r w:rsidRPr="002C411A">
        <w:rPr>
          <w:rFonts w:eastAsiaTheme="minorEastAsia"/>
          <w:b/>
          <w:bCs/>
          <w:lang w:val="en-GB" w:eastAsia="zh-CN"/>
        </w:rPr>
        <w:t>coding, modulation and resource mapping schemes</w:t>
      </w:r>
      <w:r>
        <w:rPr>
          <w:rFonts w:eastAsiaTheme="minorEastAsia" w:hint="eastAsia"/>
          <w:b/>
          <w:bCs/>
          <w:lang w:val="en-GB" w:eastAsia="zh-CN"/>
        </w:rPr>
        <w:t xml:space="preserve"> for different use cases</w:t>
      </w:r>
      <w:r w:rsidRPr="007324F6">
        <w:rPr>
          <w:rFonts w:eastAsiaTheme="minorEastAsia" w:hint="eastAsia"/>
          <w:b/>
          <w:bCs/>
          <w:lang w:val="en-GB" w:eastAsia="zh-CN"/>
        </w:rPr>
        <w:t>.</w:t>
      </w:r>
    </w:p>
    <w:p w14:paraId="76364ED3" w14:textId="77777777" w:rsidR="002666EC" w:rsidRDefault="002666EC" w:rsidP="002666EC">
      <w:pPr>
        <w:spacing w:before="120"/>
        <w:rPr>
          <w:rFonts w:eastAsia="宋体"/>
          <w:b/>
          <w:bCs/>
          <w:lang w:val="en-GB" w:eastAsia="zh-CN"/>
        </w:rPr>
      </w:pPr>
      <w:r w:rsidRPr="007324F6">
        <w:rPr>
          <w:rFonts w:eastAsiaTheme="minorEastAsia" w:hint="eastAsia"/>
          <w:b/>
          <w:bCs/>
          <w:lang w:val="en-GB" w:eastAsia="zh-CN"/>
        </w:rPr>
        <w:t xml:space="preserve">Proposal </w:t>
      </w:r>
      <w:r>
        <w:rPr>
          <w:rFonts w:eastAsiaTheme="minorEastAsia" w:hint="eastAsia"/>
          <w:b/>
          <w:bCs/>
          <w:lang w:val="en-GB" w:eastAsia="zh-CN"/>
        </w:rPr>
        <w:t>10</w:t>
      </w:r>
      <w:r w:rsidRPr="007324F6">
        <w:rPr>
          <w:rFonts w:eastAsiaTheme="minorEastAsia" w:hint="eastAsia"/>
          <w:b/>
          <w:bCs/>
          <w:lang w:val="en-GB" w:eastAsia="zh-CN"/>
        </w:rPr>
        <w:t xml:space="preserve">: Study a </w:t>
      </w:r>
      <w:r>
        <w:rPr>
          <w:rFonts w:eastAsiaTheme="minorEastAsia" w:hint="eastAsia"/>
          <w:b/>
          <w:bCs/>
          <w:lang w:val="en-GB" w:eastAsia="zh-CN"/>
        </w:rPr>
        <w:t xml:space="preserve">procedure to </w:t>
      </w:r>
      <w:r>
        <w:rPr>
          <w:rFonts w:eastAsiaTheme="minorEastAsia"/>
          <w:b/>
          <w:bCs/>
          <w:lang w:val="en-GB" w:eastAsia="zh-CN"/>
        </w:rPr>
        <w:t>maintain</w:t>
      </w:r>
      <w:r>
        <w:rPr>
          <w:rFonts w:eastAsiaTheme="minorEastAsia" w:hint="eastAsia"/>
          <w:b/>
          <w:bCs/>
          <w:lang w:val="en-GB" w:eastAsia="zh-CN"/>
        </w:rPr>
        <w:t xml:space="preserve"> same coverage between DL WUS and its associated PDCCH, when resource of PDCCH updates</w:t>
      </w:r>
      <w:r w:rsidRPr="007324F6">
        <w:rPr>
          <w:rFonts w:eastAsiaTheme="minorEastAsia" w:hint="eastAsia"/>
          <w:b/>
          <w:bCs/>
          <w:lang w:val="en-GB" w:eastAsia="zh-CN"/>
        </w:rPr>
        <w:t>.</w:t>
      </w:r>
    </w:p>
    <w:p w14:paraId="1C7AE8F2" w14:textId="77777777" w:rsidR="002666EC" w:rsidRDefault="002666EC" w:rsidP="002666EC">
      <w:pPr>
        <w:spacing w:before="120"/>
        <w:rPr>
          <w:rFonts w:eastAsia="宋体"/>
          <w:b/>
          <w:bCs/>
          <w:lang w:val="en-GB" w:eastAsia="zh-CN"/>
        </w:rPr>
      </w:pPr>
      <w:r w:rsidRPr="007324F6">
        <w:rPr>
          <w:rFonts w:eastAsiaTheme="minorEastAsia" w:hint="eastAsia"/>
          <w:b/>
          <w:bCs/>
          <w:lang w:val="en-GB" w:eastAsia="zh-CN"/>
        </w:rPr>
        <w:t xml:space="preserve">Proposal </w:t>
      </w:r>
      <w:r>
        <w:rPr>
          <w:rFonts w:eastAsiaTheme="minorEastAsia" w:hint="eastAsia"/>
          <w:b/>
          <w:bCs/>
          <w:lang w:val="en-GB" w:eastAsia="zh-CN"/>
        </w:rPr>
        <w:t>11</w:t>
      </w:r>
      <w:r w:rsidRPr="007324F6">
        <w:rPr>
          <w:rFonts w:eastAsiaTheme="minorEastAsia" w:hint="eastAsia"/>
          <w:b/>
          <w:bCs/>
          <w:lang w:val="en-GB" w:eastAsia="zh-CN"/>
        </w:rPr>
        <w:t xml:space="preserve">: </w:t>
      </w:r>
      <w:r>
        <w:rPr>
          <w:rFonts w:eastAsiaTheme="minorEastAsia" w:hint="eastAsia"/>
          <w:b/>
          <w:bCs/>
          <w:lang w:val="en-GB" w:eastAsia="zh-CN"/>
        </w:rPr>
        <w:t xml:space="preserve">At least in RRC connected, support UE to monitor multiple DL WUS signals for </w:t>
      </w:r>
      <w:r>
        <w:rPr>
          <w:rFonts w:eastAsiaTheme="minorEastAsia"/>
          <w:b/>
          <w:bCs/>
          <w:lang w:val="en-GB" w:eastAsia="zh-CN"/>
        </w:rPr>
        <w:t>different</w:t>
      </w:r>
      <w:r>
        <w:rPr>
          <w:rFonts w:eastAsiaTheme="minorEastAsia" w:hint="eastAsia"/>
          <w:b/>
          <w:bCs/>
          <w:lang w:val="en-GB" w:eastAsia="zh-CN"/>
        </w:rPr>
        <w:t xml:space="preserve"> purposes, and each with an </w:t>
      </w:r>
      <w:r>
        <w:rPr>
          <w:rFonts w:eastAsiaTheme="minorEastAsia"/>
          <w:b/>
          <w:bCs/>
          <w:lang w:val="en-GB" w:eastAsia="zh-CN"/>
        </w:rPr>
        <w:t>individual</w:t>
      </w:r>
      <w:r>
        <w:rPr>
          <w:rFonts w:eastAsiaTheme="minorEastAsia" w:hint="eastAsia"/>
          <w:b/>
          <w:bCs/>
          <w:lang w:val="en-GB" w:eastAsia="zh-CN"/>
        </w:rPr>
        <w:t xml:space="preserve"> configuration</w:t>
      </w:r>
      <w:r w:rsidRPr="007324F6">
        <w:rPr>
          <w:rFonts w:eastAsiaTheme="minorEastAsia" w:hint="eastAsia"/>
          <w:b/>
          <w:bCs/>
          <w:lang w:val="en-GB" w:eastAsia="zh-CN"/>
        </w:rPr>
        <w:t>.</w:t>
      </w:r>
    </w:p>
    <w:p w14:paraId="71CDB734" w14:textId="77777777" w:rsidR="002666EC" w:rsidRPr="002D31C4" w:rsidRDefault="002666EC" w:rsidP="002666EC">
      <w:pPr>
        <w:spacing w:before="120"/>
        <w:rPr>
          <w:rFonts w:ascii="Times" w:eastAsia="Batang" w:hAnsi="Times"/>
          <w:b/>
          <w:lang w:val="en-GB"/>
        </w:rPr>
      </w:pPr>
    </w:p>
    <w:p w14:paraId="4C348EE5" w14:textId="77777777" w:rsidR="002666EC" w:rsidRPr="00280284" w:rsidRDefault="002666EC" w:rsidP="00280284">
      <w:pPr>
        <w:pStyle w:val="30"/>
        <w:rPr>
          <w:sz w:val="24"/>
          <w:szCs w:val="24"/>
        </w:rPr>
      </w:pPr>
      <w:r w:rsidRPr="00280284">
        <w:rPr>
          <w:sz w:val="24"/>
          <w:szCs w:val="24"/>
        </w:rPr>
        <w:t>R1-2603820_Panasonic</w:t>
      </w:r>
    </w:p>
    <w:p w14:paraId="2354F7E0" w14:textId="77777777" w:rsidR="002666EC" w:rsidRDefault="002666EC" w:rsidP="002666EC">
      <w:pPr>
        <w:tabs>
          <w:tab w:val="left" w:pos="567"/>
          <w:tab w:val="left" w:pos="1134"/>
          <w:tab w:val="left" w:pos="1276"/>
          <w:tab w:val="left" w:pos="8771"/>
          <w:tab w:val="right" w:pos="9629"/>
        </w:tabs>
        <w:spacing w:before="120"/>
        <w:ind w:left="482" w:hanging="482"/>
        <w:rPr>
          <w:rFonts w:eastAsia="MS Mincho"/>
          <w:b/>
          <w:bCs/>
          <w:noProof/>
          <w:kern w:val="2"/>
          <w:sz w:val="22"/>
          <w:szCs w:val="22"/>
          <w:lang w:eastAsia="ja-JP"/>
          <w14:ligatures w14:val="standardContextual"/>
        </w:rPr>
      </w:pPr>
      <w:r w:rsidRPr="00330CF6">
        <w:rPr>
          <w:rFonts w:eastAsiaTheme="minorEastAsia"/>
          <w:b/>
          <w:bCs/>
          <w:noProof/>
          <w:kern w:val="2"/>
          <w:sz w:val="22"/>
          <w:szCs w:val="22"/>
          <w:lang w:eastAsia="ja-JP"/>
          <w14:ligatures w14:val="standardContextual"/>
        </w:rPr>
        <w:t>Proposal 1</w:t>
      </w:r>
      <w:r w:rsidRPr="00330CF6">
        <w:rPr>
          <w:rFonts w:eastAsia="MS Mincho"/>
          <w:b/>
          <w:bCs/>
          <w:noProof/>
          <w:kern w:val="2"/>
          <w:sz w:val="22"/>
          <w:szCs w:val="22"/>
          <w:lang w:eastAsia="ja-JP"/>
          <w14:ligatures w14:val="standardContextual"/>
        </w:rPr>
        <w:t>:</w:t>
      </w:r>
      <w:r>
        <w:rPr>
          <w:rFonts w:eastAsia="MS Mincho"/>
          <w:b/>
          <w:bCs/>
          <w:noProof/>
          <w:kern w:val="2"/>
          <w:sz w:val="22"/>
          <w:szCs w:val="22"/>
          <w:lang w:eastAsia="ja-JP"/>
          <w14:ligatures w14:val="standardContextual"/>
        </w:rPr>
        <w:tab/>
      </w:r>
      <w:r w:rsidRPr="00330CF6">
        <w:rPr>
          <w:rFonts w:eastAsia="MS Mincho"/>
          <w:b/>
          <w:bCs/>
          <w:noProof/>
          <w:kern w:val="2"/>
          <w:sz w:val="22"/>
          <w:szCs w:val="22"/>
          <w:lang w:eastAsia="ja-JP"/>
          <w14:ligatures w14:val="standardContextual"/>
        </w:rPr>
        <w:t>For the study of DL WUS operation for paging purpose, the following options should be compared:</w:t>
      </w:r>
      <w:r w:rsidRPr="00330CF6">
        <w:rPr>
          <w:rFonts w:asciiTheme="minorHAnsi" w:eastAsiaTheme="minorEastAsia" w:hAnsiTheme="minorHAnsi" w:cstheme="minorBidi"/>
          <w:noProof/>
          <w:kern w:val="2"/>
          <w:sz w:val="22"/>
          <w:szCs w:val="22"/>
          <w:lang w:eastAsia="ja-JP"/>
          <w14:ligatures w14:val="standardContextual"/>
        </w:rPr>
        <w:tab/>
      </w:r>
      <w:r w:rsidRPr="00330CF6">
        <w:rPr>
          <w:rFonts w:eastAsia="MS Mincho"/>
          <w:b/>
          <w:bCs/>
          <w:noProof/>
          <w:kern w:val="2"/>
          <w:sz w:val="22"/>
          <w:szCs w:val="22"/>
          <w:lang w:eastAsia="ja-JP"/>
          <w14:ligatures w14:val="standardContextual"/>
        </w:rPr>
        <w:t xml:space="preserve">               </w:t>
      </w:r>
      <w:r>
        <w:rPr>
          <w:rFonts w:eastAsia="MS Mincho" w:hint="eastAsia"/>
          <w:b/>
          <w:bCs/>
          <w:noProof/>
          <w:kern w:val="2"/>
          <w:sz w:val="22"/>
          <w:szCs w:val="22"/>
          <w:lang w:eastAsia="ja-JP"/>
          <w14:ligatures w14:val="standardContextual"/>
        </w:rPr>
        <w:t xml:space="preserve"> </w:t>
      </w:r>
      <w:r w:rsidRPr="00330CF6">
        <w:rPr>
          <w:rFonts w:eastAsia="MS Mincho"/>
          <w:b/>
          <w:bCs/>
          <w:noProof/>
          <w:kern w:val="2"/>
          <w:sz w:val="22"/>
          <w:szCs w:val="22"/>
          <w:lang w:eastAsia="ja-JP"/>
          <w14:ligatures w14:val="standardContextual"/>
        </w:rPr>
        <w:t xml:space="preserve">- Option1: DL WUS triggers UE to wake up for </w:t>
      </w:r>
      <w:r w:rsidRPr="009B3750">
        <w:rPr>
          <w:rFonts w:eastAsia="MS Mincho"/>
          <w:b/>
          <w:bCs/>
          <w:noProof/>
          <w:kern w:val="2"/>
          <w:sz w:val="22"/>
          <w:szCs w:val="22"/>
          <w:lang w:eastAsia="ja-JP"/>
          <w14:ligatures w14:val="standardContextual"/>
        </w:rPr>
        <w:t>monitoring paging DCI</w:t>
      </w:r>
      <w:r w:rsidRPr="009B3750">
        <w:rPr>
          <w:rFonts w:eastAsia="MS Mincho"/>
          <w:b/>
          <w:bCs/>
          <w:noProof/>
          <w:kern w:val="2"/>
          <w:sz w:val="22"/>
          <w:szCs w:val="22"/>
          <w:lang w:eastAsia="ja-JP"/>
          <w14:ligatures w14:val="standardContextual"/>
        </w:rPr>
        <w:tab/>
      </w:r>
      <w:r w:rsidRPr="009B3750">
        <w:rPr>
          <w:rFonts w:eastAsia="MS Mincho"/>
          <w:b/>
          <w:bCs/>
          <w:noProof/>
          <w:kern w:val="2"/>
          <w:sz w:val="22"/>
          <w:szCs w:val="22"/>
          <w:lang w:eastAsia="ja-JP"/>
          <w14:ligatures w14:val="standardContextual"/>
        </w:rPr>
        <w:tab/>
      </w:r>
      <w:r w:rsidRPr="009B3750">
        <w:rPr>
          <w:rFonts w:eastAsia="MS Mincho" w:hint="eastAsia"/>
          <w:b/>
          <w:bCs/>
          <w:noProof/>
          <w:kern w:val="2"/>
          <w:sz w:val="22"/>
          <w:szCs w:val="22"/>
          <w:lang w:eastAsia="ja-JP"/>
          <w14:ligatures w14:val="standardContextual"/>
        </w:rPr>
        <w:t xml:space="preserve"> </w:t>
      </w:r>
    </w:p>
    <w:p w14:paraId="0DB60673" w14:textId="77777777" w:rsidR="002666EC" w:rsidRPr="00330CF6" w:rsidRDefault="002666EC" w:rsidP="002666EC">
      <w:pPr>
        <w:tabs>
          <w:tab w:val="left" w:pos="567"/>
          <w:tab w:val="left" w:pos="1134"/>
          <w:tab w:val="left" w:pos="1276"/>
          <w:tab w:val="left" w:pos="8771"/>
          <w:tab w:val="right" w:pos="9629"/>
        </w:tabs>
        <w:spacing w:before="120"/>
        <w:ind w:left="482" w:hanging="482"/>
        <w:rPr>
          <w:rFonts w:ascii="Calibri" w:eastAsia="宋体" w:hAnsi="Calibri" w:cs="Arial"/>
          <w:noProof/>
          <w:kern w:val="2"/>
          <w:sz w:val="22"/>
          <w:szCs w:val="22"/>
          <w:lang w:eastAsia="ja-JP"/>
          <w14:ligatures w14:val="standardContextual"/>
        </w:rPr>
      </w:pPr>
      <w:r>
        <w:rPr>
          <w:rFonts w:eastAsia="MS Mincho"/>
          <w:b/>
          <w:bCs/>
          <w:noProof/>
          <w:kern w:val="2"/>
          <w:sz w:val="22"/>
          <w:szCs w:val="22"/>
          <w:lang w:eastAsia="ja-JP"/>
          <w14:ligatures w14:val="standardContextual"/>
        </w:rPr>
        <w:tab/>
      </w:r>
      <w:r w:rsidRPr="00330CF6">
        <w:rPr>
          <w:rFonts w:eastAsia="MS Mincho"/>
          <w:b/>
          <w:bCs/>
          <w:noProof/>
          <w:kern w:val="2"/>
          <w:sz w:val="22"/>
          <w:szCs w:val="22"/>
          <w:lang w:eastAsia="ja-JP"/>
          <w14:ligatures w14:val="standardContextual"/>
        </w:rPr>
        <w:t xml:space="preserve">- Option2: DL WUS triggers UE to wake up for </w:t>
      </w:r>
      <w:r w:rsidRPr="00330CF6">
        <w:rPr>
          <w:rFonts w:eastAsia="MS Mincho"/>
          <w:b/>
          <w:bCs/>
          <w:noProof/>
          <w:kern w:val="2"/>
          <w:sz w:val="22"/>
          <w:szCs w:val="22"/>
          <w:u w:val="single"/>
          <w:lang w:eastAsia="ja-JP"/>
          <w14:ligatures w14:val="standardContextual"/>
        </w:rPr>
        <w:t>the paging message reception</w:t>
      </w:r>
      <w:r w:rsidRPr="00330CF6">
        <w:rPr>
          <w:rFonts w:eastAsia="MS Mincho"/>
          <w:b/>
          <w:bCs/>
          <w:noProof/>
          <w:kern w:val="2"/>
          <w:sz w:val="22"/>
          <w:szCs w:val="22"/>
          <w:lang w:eastAsia="ja-JP"/>
          <w14:ligatures w14:val="standardContextual"/>
        </w:rPr>
        <w:t xml:space="preserve"> in the indicated PO - Option3:</w:t>
      </w:r>
      <w:r w:rsidRPr="00330CF6">
        <w:rPr>
          <w:rFonts w:asciiTheme="minorHAnsi" w:eastAsiaTheme="minorEastAsia" w:hAnsiTheme="minorHAnsi" w:cstheme="minorHAnsi"/>
          <w:b/>
          <w:bCs/>
          <w:noProof/>
          <w:kern w:val="2"/>
          <w:sz w:val="22"/>
          <w:szCs w:val="22"/>
          <w:lang w:eastAsia="ja-JP"/>
          <w14:ligatures w14:val="standardContextual"/>
        </w:rPr>
        <w:t xml:space="preserve"> </w:t>
      </w:r>
      <w:r w:rsidRPr="00330CF6">
        <w:rPr>
          <w:rFonts w:eastAsia="MS Mincho"/>
          <w:b/>
          <w:bCs/>
          <w:noProof/>
          <w:kern w:val="2"/>
          <w:sz w:val="22"/>
          <w:szCs w:val="22"/>
          <w:lang w:eastAsia="ja-JP"/>
          <w14:ligatures w14:val="standardContextual"/>
        </w:rPr>
        <w:t xml:space="preserve">DL WUS </w:t>
      </w:r>
      <w:r w:rsidRPr="00330CF6">
        <w:rPr>
          <w:rFonts w:eastAsia="MS Mincho"/>
          <w:b/>
          <w:bCs/>
          <w:noProof/>
          <w:kern w:val="2"/>
          <w:sz w:val="22"/>
          <w:szCs w:val="22"/>
          <w:u w:val="single"/>
          <w:lang w:eastAsia="ja-JP"/>
          <w14:ligatures w14:val="standardContextual"/>
        </w:rPr>
        <w:t>carries the paging message</w:t>
      </w:r>
      <w:r w:rsidRPr="00330CF6">
        <w:rPr>
          <w:rFonts w:eastAsia="MS Mincho"/>
          <w:b/>
          <w:bCs/>
          <w:noProof/>
          <w:kern w:val="2"/>
          <w:sz w:val="22"/>
          <w:szCs w:val="22"/>
          <w:lang w:eastAsia="ja-JP"/>
          <w14:ligatures w14:val="standardContextual"/>
        </w:rPr>
        <w:t xml:space="preserve"> and triggers UE to </w:t>
      </w:r>
      <w:r w:rsidRPr="00330CF6">
        <w:rPr>
          <w:rFonts w:eastAsia="MS Mincho"/>
          <w:b/>
          <w:bCs/>
          <w:noProof/>
          <w:kern w:val="2"/>
          <w:sz w:val="22"/>
          <w:szCs w:val="22"/>
          <w:u w:val="single"/>
          <w:lang w:eastAsia="ja-JP"/>
          <w14:ligatures w14:val="standardContextual"/>
        </w:rPr>
        <w:t>wake up for RACH procedure</w:t>
      </w:r>
    </w:p>
    <w:p w14:paraId="1B22147D" w14:textId="77777777" w:rsidR="002666EC" w:rsidRPr="00330CF6" w:rsidRDefault="002666EC" w:rsidP="002666EC">
      <w:pPr>
        <w:tabs>
          <w:tab w:val="left" w:pos="1134"/>
          <w:tab w:val="right" w:pos="9629"/>
        </w:tabs>
        <w:spacing w:before="120" w:after="160"/>
        <w:ind w:left="1130" w:hanging="1130"/>
        <w:rPr>
          <w:rFonts w:ascii="Calibri" w:eastAsia="宋体" w:hAnsi="Calibri" w:cs="Arial"/>
          <w:noProof/>
          <w:kern w:val="2"/>
          <w:sz w:val="22"/>
          <w:szCs w:val="22"/>
          <w:lang w:eastAsia="ja-JP"/>
          <w14:ligatures w14:val="standardContextual"/>
        </w:rPr>
      </w:pPr>
      <w:r w:rsidRPr="00330CF6">
        <w:rPr>
          <w:rFonts w:eastAsiaTheme="minorEastAsia"/>
          <w:b/>
          <w:bCs/>
          <w:noProof/>
          <w:kern w:val="2"/>
          <w:sz w:val="22"/>
          <w:szCs w:val="22"/>
          <w:lang w:eastAsia="ja-JP"/>
          <w14:ligatures w14:val="standardContextual"/>
        </w:rPr>
        <w:lastRenderedPageBreak/>
        <w:t>Proposal 2</w:t>
      </w:r>
      <w:r w:rsidRPr="00330CF6">
        <w:rPr>
          <w:rFonts w:eastAsia="MS Mincho"/>
          <w:b/>
          <w:bCs/>
          <w:noProof/>
          <w:kern w:val="2"/>
          <w:sz w:val="22"/>
          <w:szCs w:val="22"/>
          <w:lang w:eastAsia="ja-JP"/>
          <w14:ligatures w14:val="standardContextual"/>
        </w:rPr>
        <w:t>:</w:t>
      </w:r>
      <w:r>
        <w:rPr>
          <w:rFonts w:asciiTheme="minorHAnsi" w:eastAsia="MS Mincho" w:hAnsiTheme="minorHAnsi" w:cstheme="minorBidi"/>
          <w:noProof/>
          <w:kern w:val="2"/>
          <w:sz w:val="22"/>
          <w:szCs w:val="22"/>
          <w:lang w:eastAsia="ja-JP"/>
          <w14:ligatures w14:val="standardContextual"/>
        </w:rPr>
        <w:tab/>
      </w:r>
      <w:r w:rsidRPr="00330CF6">
        <w:rPr>
          <w:rFonts w:eastAsia="MS Mincho"/>
          <w:b/>
          <w:bCs/>
          <w:noProof/>
          <w:kern w:val="2"/>
          <w:sz w:val="22"/>
          <w:szCs w:val="22"/>
          <w:lang w:eastAsia="ja-JP"/>
          <w14:ligatures w14:val="standardContextual"/>
        </w:rPr>
        <w:t>For both serving cell and neighboring cell measurement in both RRC CONNECTED state and RRC IDLE state, the feasibility of the same measurement operation should be considered</w:t>
      </w:r>
    </w:p>
    <w:p w14:paraId="0578C76C" w14:textId="77777777" w:rsidR="002666EC" w:rsidRPr="00330CF6" w:rsidRDefault="002666EC" w:rsidP="002666EC">
      <w:pPr>
        <w:tabs>
          <w:tab w:val="right" w:pos="9629"/>
        </w:tabs>
        <w:spacing w:before="120" w:after="160"/>
        <w:ind w:left="1130" w:hanging="1130"/>
        <w:rPr>
          <w:rFonts w:ascii="Calibri" w:eastAsia="宋体" w:hAnsi="Calibri" w:cs="Arial"/>
          <w:noProof/>
          <w:kern w:val="2"/>
          <w:sz w:val="22"/>
          <w:szCs w:val="22"/>
          <w:lang w:eastAsia="ja-JP"/>
          <w14:ligatures w14:val="standardContextual"/>
        </w:rPr>
      </w:pPr>
      <w:r w:rsidRPr="00330CF6">
        <w:rPr>
          <w:rFonts w:eastAsiaTheme="minorEastAsia"/>
          <w:b/>
          <w:bCs/>
          <w:noProof/>
          <w:kern w:val="2"/>
          <w:sz w:val="22"/>
          <w:szCs w:val="22"/>
          <w:lang w:eastAsia="ja-JP"/>
          <w14:ligatures w14:val="standardContextual"/>
        </w:rPr>
        <w:t>Proposal 3</w:t>
      </w:r>
      <w:r w:rsidRPr="00330CF6">
        <w:rPr>
          <w:rFonts w:eastAsia="MS Mincho"/>
          <w:b/>
          <w:bCs/>
          <w:noProof/>
          <w:kern w:val="2"/>
          <w:sz w:val="22"/>
          <w:szCs w:val="22"/>
          <w:lang w:eastAsia="ja-JP"/>
          <w14:ligatures w14:val="standardContextual"/>
        </w:rPr>
        <w:t>:</w:t>
      </w:r>
      <w:r>
        <w:rPr>
          <w:rFonts w:eastAsia="MS Mincho"/>
          <w:b/>
          <w:bCs/>
          <w:noProof/>
          <w:kern w:val="2"/>
          <w:sz w:val="22"/>
          <w:szCs w:val="22"/>
          <w:lang w:eastAsia="ja-JP"/>
          <w14:ligatures w14:val="standardContextual"/>
        </w:rPr>
        <w:tab/>
      </w:r>
      <w:r w:rsidRPr="00330CF6">
        <w:rPr>
          <w:rFonts w:eastAsia="MS Mincho"/>
          <w:b/>
          <w:bCs/>
          <w:noProof/>
          <w:kern w:val="2"/>
          <w:sz w:val="22"/>
          <w:szCs w:val="22"/>
          <w:lang w:eastAsia="ja-JP"/>
          <w14:ligatures w14:val="standardContextual"/>
        </w:rPr>
        <w:t>Serving cell RLM measurement by EE processing should be studied at least from power saving gain and measurement accuracy aspects in RRC CONNECTED state</w:t>
      </w:r>
    </w:p>
    <w:p w14:paraId="2B64EE26" w14:textId="77777777" w:rsidR="002666EC" w:rsidRPr="003F732A" w:rsidRDefault="002666EC" w:rsidP="002666EC">
      <w:pPr>
        <w:spacing w:before="120"/>
        <w:rPr>
          <w:rFonts w:eastAsia="MS Mincho"/>
          <w:kern w:val="2"/>
          <w:sz w:val="22"/>
          <w:lang w:eastAsia="ja-JP"/>
          <w14:ligatures w14:val="standardContextual"/>
        </w:rPr>
      </w:pPr>
    </w:p>
    <w:p w14:paraId="55DE3220" w14:textId="77777777" w:rsidR="002666EC" w:rsidRPr="00280284" w:rsidRDefault="002666EC" w:rsidP="00280284">
      <w:pPr>
        <w:pStyle w:val="30"/>
        <w:rPr>
          <w:sz w:val="24"/>
          <w:szCs w:val="24"/>
        </w:rPr>
      </w:pPr>
      <w:r w:rsidRPr="00280284">
        <w:rPr>
          <w:sz w:val="24"/>
          <w:szCs w:val="24"/>
        </w:rPr>
        <w:t>R1-2603871_Apple</w:t>
      </w:r>
    </w:p>
    <w:p w14:paraId="4835E186" w14:textId="77777777" w:rsidR="002666EC" w:rsidRDefault="002666EC" w:rsidP="002666EC">
      <w:pPr>
        <w:overflowPunct w:val="0"/>
        <w:autoSpaceDE w:val="0"/>
        <w:autoSpaceDN w:val="0"/>
        <w:spacing w:before="120" w:afterLines="50"/>
        <w:rPr>
          <w:rFonts w:ascii="Times New Roman Regular" w:eastAsia="Batang" w:hAnsi="Times New Roman Regular" w:cs="Times New Roman Regular"/>
          <w:szCs w:val="20"/>
          <w:lang w:val="en-GB" w:eastAsia="zh-CN"/>
        </w:rPr>
      </w:pPr>
      <w:r>
        <w:rPr>
          <w:rFonts w:ascii="Times New Roman Regular" w:eastAsia="Batang" w:hAnsi="Times New Roman Regular" w:cs="Times New Roman Regular"/>
          <w:szCs w:val="20"/>
          <w:lang w:eastAsia="zh-CN"/>
        </w:rPr>
        <w:t xml:space="preserve">In this contribution, we discussed the </w:t>
      </w:r>
      <w:r>
        <w:rPr>
          <w:rFonts w:ascii="Times New Roman Regular" w:eastAsia="Batang" w:hAnsi="Times New Roman Regular" w:cs="Times New Roman Regular"/>
          <w:szCs w:val="20"/>
          <w:lang w:val="en-GB" w:eastAsia="zh-CN"/>
        </w:rPr>
        <w:t>physical layer procedures related to DL WUS operations for both idle/inactive and connected modes, and proposed the following:</w:t>
      </w:r>
    </w:p>
    <w:p w14:paraId="56199ABC" w14:textId="77777777" w:rsidR="002666EC" w:rsidRDefault="002666EC" w:rsidP="002666EC">
      <w:pPr>
        <w:overflowPunct w:val="0"/>
        <w:autoSpaceDE w:val="0"/>
        <w:autoSpaceDN w:val="0"/>
        <w:spacing w:before="120" w:afterLines="50"/>
        <w:rPr>
          <w:rFonts w:ascii="Times New Roman Regular" w:eastAsia="Batang" w:hAnsi="Times New Roman Regular" w:cs="Times New Roman Regular"/>
          <w:szCs w:val="20"/>
          <w:u w:val="single"/>
          <w:lang w:val="en-GB" w:eastAsia="zh-CN"/>
        </w:rPr>
      </w:pPr>
      <w:r>
        <w:rPr>
          <w:rFonts w:ascii="Times New Roman Regular" w:eastAsia="Batang" w:hAnsi="Times New Roman Regular" w:cs="Times New Roman Regular"/>
          <w:szCs w:val="20"/>
          <w:u w:val="single"/>
          <w:lang w:val="en-GB" w:eastAsia="zh-CN"/>
        </w:rPr>
        <w:t>Idle/inactive mode</w:t>
      </w:r>
    </w:p>
    <w:p w14:paraId="2F51FBF5" w14:textId="77777777" w:rsidR="002666EC" w:rsidRDefault="002666EC" w:rsidP="002666EC">
      <w:pPr>
        <w:autoSpaceDE w:val="0"/>
        <w:autoSpaceDN w:val="0"/>
        <w:spacing w:before="120"/>
        <w:rPr>
          <w:rFonts w:eastAsia="Batang"/>
          <w:b/>
          <w:bCs/>
          <w:szCs w:val="20"/>
          <w:lang w:eastAsia="de-DE"/>
        </w:rPr>
      </w:pPr>
      <w:r>
        <w:rPr>
          <w:rFonts w:eastAsia="Batang"/>
          <w:b/>
          <w:bCs/>
          <w:szCs w:val="20"/>
          <w:lang w:val="en-GB" w:eastAsia="de-DE"/>
        </w:rPr>
        <w:t>Proposal 1: For 6GR idle/inactive mode, consider a</w:t>
      </w:r>
      <w:r>
        <w:rPr>
          <w:rFonts w:eastAsia="Batang"/>
          <w:b/>
          <w:bCs/>
          <w:szCs w:val="20"/>
          <w:lang w:eastAsia="de-DE"/>
        </w:rPr>
        <w:t xml:space="preserve"> unified WUS-based framework to replace NR PEI and LP-WUS.</w:t>
      </w:r>
    </w:p>
    <w:p w14:paraId="773BC1CA" w14:textId="77777777" w:rsidR="002666EC" w:rsidRDefault="002666EC" w:rsidP="002666EC">
      <w:pPr>
        <w:autoSpaceDE w:val="0"/>
        <w:autoSpaceDN w:val="0"/>
        <w:spacing w:before="120" w:afterLines="50"/>
        <w:ind w:left="720" w:hanging="360"/>
        <w:rPr>
          <w:rFonts w:eastAsia="Batang"/>
          <w:b/>
          <w:bCs/>
          <w:szCs w:val="20"/>
          <w:lang w:eastAsia="de-DE"/>
        </w:rPr>
      </w:pPr>
      <w:r>
        <w:rPr>
          <w:rFonts w:ascii="Symbol" w:eastAsia="Symbol" w:hAnsi="Symbol" w:cs="Symbol"/>
          <w:szCs w:val="20"/>
          <w:lang w:val="en-GB"/>
        </w:rPr>
        <w:sym w:font="Symbol" w:char="F0B7"/>
      </w:r>
      <w:r>
        <w:rPr>
          <w:rFonts w:ascii="Symbol" w:eastAsia="Symbol" w:hAnsi="Symbol" w:cs="Symbol"/>
          <w:szCs w:val="20"/>
          <w:lang w:val="en-GB"/>
        </w:rPr>
        <w:sym w:font="Symbol" w:char="F020"/>
      </w:r>
      <w:r>
        <w:rPr>
          <w:rFonts w:eastAsia="Batang"/>
          <w:b/>
          <w:bCs/>
          <w:szCs w:val="20"/>
          <w:lang w:eastAsia="de-DE"/>
        </w:rPr>
        <w:t>The framework should include the necessary support for the implementation of both EE processing and non-EE processing for WUS (e.g. by supporting different wake-up delay).</w:t>
      </w:r>
    </w:p>
    <w:p w14:paraId="4A864FC7" w14:textId="77777777" w:rsidR="002666EC" w:rsidRDefault="002666EC" w:rsidP="002666EC">
      <w:pPr>
        <w:autoSpaceDE w:val="0"/>
        <w:autoSpaceDN w:val="0"/>
        <w:spacing w:before="120" w:afterLines="50"/>
        <w:rPr>
          <w:rFonts w:eastAsia="Batang"/>
          <w:b/>
          <w:bCs/>
          <w:szCs w:val="20"/>
          <w:lang w:eastAsia="de-DE"/>
        </w:rPr>
      </w:pPr>
      <w:r>
        <w:rPr>
          <w:rFonts w:eastAsia="Batang"/>
          <w:b/>
          <w:bCs/>
          <w:szCs w:val="20"/>
          <w:lang w:val="en-GB" w:eastAsia="de-DE"/>
        </w:rPr>
        <w:t>Proposal 2: Consider the transmission of a reference signal for synchronization purpose before paging reception after a WUS is transmitted</w:t>
      </w:r>
      <w:r>
        <w:rPr>
          <w:rFonts w:eastAsia="Batang"/>
          <w:b/>
          <w:bCs/>
          <w:szCs w:val="20"/>
          <w:lang w:eastAsia="de-DE"/>
        </w:rPr>
        <w:t>.</w:t>
      </w:r>
    </w:p>
    <w:p w14:paraId="1DAF66A1" w14:textId="77777777" w:rsidR="002666EC" w:rsidRDefault="002666EC" w:rsidP="002666EC">
      <w:pPr>
        <w:spacing w:before="120"/>
        <w:rPr>
          <w:rFonts w:eastAsia="Batang"/>
          <w:b/>
          <w:bCs/>
          <w:szCs w:val="20"/>
          <w:lang w:eastAsia="zh-CN"/>
        </w:rPr>
      </w:pPr>
      <w:r>
        <w:rPr>
          <w:rFonts w:eastAsia="Batang"/>
          <w:b/>
          <w:bCs/>
          <w:szCs w:val="20"/>
          <w:lang w:eastAsia="zh-CN"/>
        </w:rPr>
        <w:t>Proposal 3: For the study of DL WUS waking up UE for paging purpose for idle UEs, consider:</w:t>
      </w:r>
    </w:p>
    <w:p w14:paraId="6D00E017" w14:textId="77777777" w:rsidR="002666EC" w:rsidRDefault="002666EC" w:rsidP="002666EC">
      <w:pPr>
        <w:spacing w:before="120"/>
        <w:ind w:left="720" w:hanging="360"/>
        <w:rPr>
          <w:rFonts w:eastAsia="Batang"/>
          <w:b/>
          <w:bCs/>
          <w:szCs w:val="20"/>
          <w:lang w:eastAsia="zh-CN"/>
        </w:rPr>
      </w:pPr>
      <w:r>
        <w:rPr>
          <w:rFonts w:ascii="Symbol" w:eastAsia="Symbol" w:hAnsi="Symbol" w:cs="Symbol"/>
          <w:szCs w:val="18"/>
          <w:lang w:val="en-GB"/>
        </w:rPr>
        <w:sym w:font="Symbol" w:char="F0B7"/>
      </w:r>
      <w:r>
        <w:rPr>
          <w:rFonts w:ascii="Symbol" w:eastAsia="Symbol" w:hAnsi="Symbol" w:cs="Symbol"/>
          <w:szCs w:val="18"/>
          <w:lang w:val="en-GB"/>
        </w:rPr>
        <w:sym w:font="Symbol" w:char="F020"/>
      </w:r>
      <w:r>
        <w:rPr>
          <w:rFonts w:eastAsia="Batang"/>
          <w:b/>
          <w:bCs/>
          <w:szCs w:val="20"/>
          <w:lang w:eastAsia="zh-CN"/>
        </w:rPr>
        <w:t>UE-(sub)</w:t>
      </w:r>
      <w:proofErr w:type="gramStart"/>
      <w:r>
        <w:rPr>
          <w:rFonts w:eastAsia="Batang"/>
          <w:b/>
          <w:bCs/>
          <w:szCs w:val="20"/>
          <w:lang w:eastAsia="zh-CN"/>
        </w:rPr>
        <w:t>group based</w:t>
      </w:r>
      <w:proofErr w:type="gramEnd"/>
      <w:r>
        <w:rPr>
          <w:rFonts w:eastAsia="Batang"/>
          <w:b/>
          <w:bCs/>
          <w:szCs w:val="20"/>
          <w:lang w:eastAsia="zh-CN"/>
        </w:rPr>
        <w:t xml:space="preserve"> indication</w:t>
      </w:r>
    </w:p>
    <w:p w14:paraId="55A1B5A2" w14:textId="77777777" w:rsidR="002666EC" w:rsidRDefault="002666EC" w:rsidP="002666EC">
      <w:pPr>
        <w:spacing w:before="120"/>
        <w:ind w:left="1440" w:hanging="360"/>
        <w:rPr>
          <w:rFonts w:eastAsia="Batang"/>
          <w:b/>
          <w:bCs/>
          <w:szCs w:val="20"/>
          <w:lang w:eastAsia="zh-CN"/>
        </w:rPr>
      </w:pPr>
      <w:r>
        <w:rPr>
          <w:rFonts w:ascii="Courier New" w:eastAsia="Courier New" w:hAnsi="Courier New" w:cs="Courier New"/>
          <w:szCs w:val="18"/>
          <w:lang w:val="en-GB"/>
        </w:rPr>
        <w:t xml:space="preserve">o </w:t>
      </w:r>
      <w:r>
        <w:rPr>
          <w:rFonts w:eastAsia="Batang"/>
          <w:b/>
          <w:bCs/>
          <w:szCs w:val="20"/>
          <w:lang w:eastAsia="zh-CN"/>
        </w:rPr>
        <w:t>Note that UE-specific indication may be supported by network implementation by having a single UE in one (sub)group.</w:t>
      </w:r>
    </w:p>
    <w:p w14:paraId="37C1FB9E" w14:textId="77777777" w:rsidR="002666EC" w:rsidRDefault="002666EC" w:rsidP="002666EC">
      <w:pPr>
        <w:spacing w:before="120" w:afterLines="50"/>
        <w:ind w:left="720" w:hanging="360"/>
        <w:rPr>
          <w:rFonts w:eastAsia="Batang"/>
          <w:b/>
          <w:bCs/>
          <w:szCs w:val="20"/>
          <w:lang w:eastAsia="zh-CN"/>
        </w:rPr>
      </w:pPr>
      <w:r>
        <w:rPr>
          <w:rFonts w:ascii="Symbol" w:eastAsia="Symbol" w:hAnsi="Symbol" w:cs="Symbol"/>
          <w:szCs w:val="18"/>
          <w:lang w:val="en-GB"/>
        </w:rPr>
        <w:sym w:font="Symbol" w:char="F0B7"/>
      </w:r>
      <w:r>
        <w:rPr>
          <w:rFonts w:ascii="Symbol" w:eastAsia="Symbol" w:hAnsi="Symbol" w:cs="Symbol"/>
          <w:szCs w:val="18"/>
          <w:lang w:val="en-GB"/>
        </w:rPr>
        <w:sym w:font="Symbol" w:char="F020"/>
      </w:r>
      <w:r>
        <w:rPr>
          <w:rFonts w:eastAsia="Batang"/>
          <w:b/>
          <w:bCs/>
          <w:szCs w:val="20"/>
          <w:lang w:eastAsia="zh-CN"/>
        </w:rPr>
        <w:t>After receiving DL WUS, UE monitors paging PDCCH.</w:t>
      </w:r>
    </w:p>
    <w:p w14:paraId="23E88C05" w14:textId="77777777" w:rsidR="002666EC" w:rsidRDefault="002666EC" w:rsidP="002666EC">
      <w:pPr>
        <w:autoSpaceDE w:val="0"/>
        <w:autoSpaceDN w:val="0"/>
        <w:spacing w:before="120" w:afterLines="50"/>
        <w:rPr>
          <w:rFonts w:eastAsia="Batang"/>
          <w:b/>
          <w:bCs/>
          <w:szCs w:val="20"/>
          <w:lang w:val="en-GB" w:eastAsia="zh-CN"/>
        </w:rPr>
      </w:pPr>
      <w:r>
        <w:rPr>
          <w:rFonts w:eastAsia="Batang"/>
          <w:b/>
          <w:bCs/>
          <w:szCs w:val="20"/>
          <w:lang w:val="en-GB" w:eastAsia="zh-CN"/>
        </w:rPr>
        <w:t xml:space="preserve">Proposal 4: Study the feasibility and accuracy of performing </w:t>
      </w:r>
      <w:proofErr w:type="spellStart"/>
      <w:r>
        <w:rPr>
          <w:rFonts w:eastAsia="Batang"/>
          <w:b/>
          <w:bCs/>
          <w:szCs w:val="20"/>
          <w:lang w:val="en-GB" w:eastAsia="zh-CN"/>
        </w:rPr>
        <w:t>neighbor</w:t>
      </w:r>
      <w:proofErr w:type="spellEnd"/>
      <w:r>
        <w:rPr>
          <w:rFonts w:eastAsia="Batang"/>
          <w:b/>
          <w:bCs/>
          <w:szCs w:val="20"/>
          <w:lang w:val="en-GB" w:eastAsia="zh-CN"/>
        </w:rPr>
        <w:t xml:space="preserve"> cell RRM measurement with </w:t>
      </w:r>
      <w:r>
        <w:rPr>
          <w:rFonts w:eastAsia="Batang" w:hint="eastAsia"/>
          <w:b/>
          <w:bCs/>
          <w:szCs w:val="20"/>
          <w:lang w:val="en-GB" w:eastAsia="zh-CN"/>
        </w:rPr>
        <w:t>EE</w:t>
      </w:r>
      <w:r>
        <w:rPr>
          <w:rFonts w:eastAsia="Batang"/>
          <w:b/>
          <w:bCs/>
          <w:szCs w:val="20"/>
          <w:lang w:eastAsia="zh-CN"/>
        </w:rPr>
        <w:t xml:space="preserve"> processing, considering intra-</w:t>
      </w:r>
      <w:proofErr w:type="spellStart"/>
      <w:r>
        <w:rPr>
          <w:rFonts w:eastAsia="Batang"/>
          <w:b/>
          <w:bCs/>
          <w:szCs w:val="20"/>
          <w:lang w:eastAsia="zh-CN"/>
        </w:rPr>
        <w:t>freq</w:t>
      </w:r>
      <w:proofErr w:type="spellEnd"/>
      <w:r>
        <w:rPr>
          <w:rFonts w:eastAsia="Batang"/>
          <w:b/>
          <w:bCs/>
          <w:szCs w:val="20"/>
          <w:lang w:eastAsia="zh-CN"/>
        </w:rPr>
        <w:t xml:space="preserve"> and inter-</w:t>
      </w:r>
      <w:proofErr w:type="spellStart"/>
      <w:r>
        <w:rPr>
          <w:rFonts w:eastAsia="Batang"/>
          <w:b/>
          <w:bCs/>
          <w:szCs w:val="20"/>
          <w:lang w:eastAsia="zh-CN"/>
        </w:rPr>
        <w:t>freq</w:t>
      </w:r>
      <w:proofErr w:type="spellEnd"/>
      <w:r>
        <w:rPr>
          <w:rFonts w:eastAsia="Batang"/>
          <w:b/>
          <w:bCs/>
          <w:szCs w:val="20"/>
          <w:lang w:eastAsia="zh-CN"/>
        </w:rPr>
        <w:t xml:space="preserve"> measurement, the required cell detection, and the control logic</w:t>
      </w:r>
      <w:r>
        <w:rPr>
          <w:rFonts w:eastAsia="Batang"/>
          <w:b/>
          <w:bCs/>
          <w:szCs w:val="20"/>
          <w:lang w:val="en-GB" w:eastAsia="zh-CN"/>
        </w:rPr>
        <w:t>.</w:t>
      </w:r>
    </w:p>
    <w:p w14:paraId="2B505237" w14:textId="77777777" w:rsidR="002666EC" w:rsidRDefault="002666EC" w:rsidP="002666EC">
      <w:pPr>
        <w:autoSpaceDE w:val="0"/>
        <w:autoSpaceDN w:val="0"/>
        <w:spacing w:before="120" w:afterLines="50"/>
        <w:ind w:left="720" w:hanging="360"/>
        <w:rPr>
          <w:rFonts w:eastAsia="Batang"/>
          <w:b/>
          <w:bCs/>
          <w:szCs w:val="20"/>
          <w:lang w:val="en-GB" w:eastAsia="zh-CN"/>
        </w:rPr>
      </w:pPr>
      <w:r>
        <w:rPr>
          <w:rFonts w:ascii="Symbol" w:eastAsia="Symbol" w:hAnsi="Symbol" w:cs="Symbol"/>
          <w:szCs w:val="20"/>
          <w:lang w:val="en-GB"/>
        </w:rPr>
        <w:sym w:font="Symbol" w:char="F0B7"/>
      </w:r>
      <w:r>
        <w:rPr>
          <w:rFonts w:ascii="Symbol" w:eastAsia="Symbol" w:hAnsi="Symbol" w:cs="Symbol"/>
          <w:szCs w:val="20"/>
          <w:lang w:val="en-GB"/>
        </w:rPr>
        <w:sym w:font="Symbol" w:char="F020"/>
      </w:r>
      <w:r>
        <w:rPr>
          <w:rFonts w:eastAsia="Batang"/>
          <w:b/>
          <w:bCs/>
          <w:szCs w:val="20"/>
          <w:lang w:val="en-GB" w:eastAsia="zh-CN"/>
        </w:rPr>
        <w:t>Note: this applies to both idle and connected mode.</w:t>
      </w:r>
    </w:p>
    <w:p w14:paraId="687EA2CA" w14:textId="77777777" w:rsidR="002666EC" w:rsidRDefault="002666EC" w:rsidP="002666EC">
      <w:pPr>
        <w:autoSpaceDE w:val="0"/>
        <w:autoSpaceDN w:val="0"/>
        <w:spacing w:before="120" w:afterLines="50"/>
        <w:ind w:left="720" w:hanging="360"/>
        <w:rPr>
          <w:rFonts w:ascii="Times New Roman Bold" w:eastAsia="Batang" w:hAnsi="Times New Roman Bold" w:cs="Times New Roman Bold"/>
          <w:b/>
          <w:bCs/>
          <w:szCs w:val="20"/>
          <w:lang w:eastAsia="zh-CN"/>
        </w:rPr>
      </w:pPr>
      <w:r>
        <w:rPr>
          <w:rFonts w:ascii="Symbol" w:eastAsia="Symbol" w:hAnsi="Symbol" w:cs="Symbol"/>
          <w:szCs w:val="20"/>
          <w:lang w:val="en-GB"/>
        </w:rPr>
        <w:sym w:font="Symbol" w:char="F0B7"/>
      </w:r>
      <w:r>
        <w:rPr>
          <w:rFonts w:ascii="Symbol" w:eastAsia="Symbol" w:hAnsi="Symbol" w:cs="Symbol"/>
          <w:szCs w:val="20"/>
          <w:lang w:val="en-GB"/>
        </w:rPr>
        <w:sym w:font="Symbol" w:char="F020"/>
      </w:r>
      <w:r>
        <w:rPr>
          <w:rFonts w:ascii="Times New Roman Bold" w:eastAsia="Batang" w:hAnsi="Times New Roman Bold" w:cs="Times New Roman Bold"/>
          <w:b/>
          <w:bCs/>
          <w:szCs w:val="20"/>
          <w:lang w:eastAsia="zh-CN"/>
        </w:rPr>
        <w:t>Note: the feasibility of using EE processing for neighbor cell measurement still needs investigation.</w:t>
      </w:r>
    </w:p>
    <w:p w14:paraId="5D37FC98" w14:textId="77777777" w:rsidR="002666EC" w:rsidRDefault="002666EC" w:rsidP="002666EC">
      <w:pPr>
        <w:autoSpaceDE w:val="0"/>
        <w:autoSpaceDN w:val="0"/>
        <w:spacing w:before="120" w:afterLines="50"/>
        <w:rPr>
          <w:rFonts w:ascii="Times New Roman Bold" w:eastAsia="Batang" w:hAnsi="Times New Roman Bold" w:cs="Times New Roman Bold"/>
          <w:b/>
          <w:bCs/>
          <w:szCs w:val="20"/>
          <w:lang w:eastAsia="zh-CN"/>
        </w:rPr>
      </w:pPr>
      <w:r>
        <w:rPr>
          <w:rFonts w:ascii="Times New Roman Bold" w:eastAsia="Batang" w:hAnsi="Times New Roman Bold" w:cs="Times New Roman Bold"/>
          <w:b/>
          <w:bCs/>
          <w:szCs w:val="20"/>
          <w:lang w:eastAsia="zh-CN"/>
        </w:rPr>
        <w:t>Proposal 5: For the study of DL WUS in idle mode, it is assumed that serving cell RRM measurement can be performed with EE processing.</w:t>
      </w:r>
    </w:p>
    <w:p w14:paraId="47E22B8F" w14:textId="77777777" w:rsidR="002666EC" w:rsidRDefault="002666EC" w:rsidP="002666EC">
      <w:pPr>
        <w:autoSpaceDE w:val="0"/>
        <w:autoSpaceDN w:val="0"/>
        <w:spacing w:before="120" w:afterLines="50"/>
        <w:ind w:left="720" w:hanging="360"/>
        <w:rPr>
          <w:rFonts w:ascii="Times New Roman Bold" w:eastAsia="Batang" w:hAnsi="Times New Roman Bold" w:cs="Times New Roman Bold"/>
          <w:b/>
          <w:bCs/>
          <w:szCs w:val="20"/>
          <w:lang w:eastAsia="zh-CN"/>
        </w:rPr>
      </w:pPr>
      <w:r>
        <w:rPr>
          <w:rFonts w:ascii="Symbol" w:eastAsia="Symbol" w:hAnsi="Symbol" w:cs="Symbol"/>
          <w:szCs w:val="20"/>
          <w:lang w:val="en-GB"/>
        </w:rPr>
        <w:sym w:font="Symbol" w:char="F0B7"/>
      </w:r>
      <w:r>
        <w:rPr>
          <w:rFonts w:ascii="Symbol" w:eastAsia="Symbol" w:hAnsi="Symbol" w:cs="Symbol"/>
          <w:szCs w:val="20"/>
          <w:lang w:val="en-GB"/>
        </w:rPr>
        <w:sym w:font="Symbol" w:char="F020"/>
      </w:r>
      <w:r>
        <w:rPr>
          <w:rFonts w:ascii="Times New Roman Bold" w:eastAsia="Batang" w:hAnsi="Times New Roman Bold" w:cs="Times New Roman Bold"/>
          <w:b/>
          <w:bCs/>
          <w:szCs w:val="20"/>
          <w:lang w:eastAsia="zh-CN"/>
        </w:rPr>
        <w:t>FFS whether it is assumed that this can completely replace the serving cell RRM measurement with non-EE processing</w:t>
      </w:r>
    </w:p>
    <w:p w14:paraId="4A0B75C3" w14:textId="77777777" w:rsidR="002666EC" w:rsidRDefault="002666EC" w:rsidP="002666EC">
      <w:pPr>
        <w:overflowPunct w:val="0"/>
        <w:autoSpaceDE w:val="0"/>
        <w:autoSpaceDN w:val="0"/>
        <w:spacing w:before="120" w:afterLines="50"/>
        <w:rPr>
          <w:rFonts w:ascii="Times New Roman Regular" w:eastAsia="Batang" w:hAnsi="Times New Roman Regular" w:cs="Times New Roman Regular"/>
          <w:szCs w:val="20"/>
          <w:u w:val="single"/>
          <w:lang w:val="en-GB" w:eastAsia="zh-CN"/>
        </w:rPr>
      </w:pPr>
      <w:r>
        <w:rPr>
          <w:rFonts w:ascii="Times New Roman Regular" w:eastAsia="Batang" w:hAnsi="Times New Roman Regular" w:cs="Times New Roman Regular"/>
          <w:szCs w:val="20"/>
          <w:u w:val="single"/>
          <w:lang w:val="en-GB" w:eastAsia="zh-CN"/>
        </w:rPr>
        <w:t>Connected mode</w:t>
      </w:r>
    </w:p>
    <w:p w14:paraId="34B19B9F" w14:textId="77777777" w:rsidR="002666EC" w:rsidRDefault="002666EC" w:rsidP="002666EC">
      <w:pPr>
        <w:autoSpaceDE w:val="0"/>
        <w:autoSpaceDN w:val="0"/>
        <w:spacing w:before="120" w:afterLines="50"/>
        <w:rPr>
          <w:rFonts w:ascii="Times New Roman Bold" w:eastAsia="Batang" w:hAnsi="Times New Roman Bold" w:cs="Times New Roman Bold"/>
          <w:b/>
          <w:bCs/>
          <w:szCs w:val="20"/>
          <w:lang w:eastAsia="zh-CN"/>
        </w:rPr>
      </w:pPr>
      <w:r>
        <w:rPr>
          <w:rFonts w:ascii="Times New Roman Bold" w:eastAsia="Batang" w:hAnsi="Times New Roman Bold" w:cs="Times New Roman Bold"/>
          <w:b/>
          <w:bCs/>
          <w:szCs w:val="20"/>
          <w:lang w:eastAsia="zh-CN"/>
        </w:rPr>
        <w:t>Proposal 6: For 6GR connected mode, consider a unified WUS-based framework to replace NR DCP and LP-WUS.</w:t>
      </w:r>
    </w:p>
    <w:p w14:paraId="1CABFE2D" w14:textId="77777777" w:rsidR="002666EC" w:rsidRDefault="002666EC" w:rsidP="002666EC">
      <w:pPr>
        <w:autoSpaceDE w:val="0"/>
        <w:autoSpaceDN w:val="0"/>
        <w:spacing w:before="120" w:afterLines="50"/>
        <w:ind w:left="720" w:hanging="360"/>
        <w:rPr>
          <w:rFonts w:eastAsia="Batang"/>
          <w:b/>
          <w:bCs/>
          <w:szCs w:val="20"/>
          <w:lang w:eastAsia="de-DE"/>
        </w:rPr>
      </w:pPr>
      <w:r>
        <w:rPr>
          <w:rFonts w:ascii="Symbol" w:eastAsia="Symbol" w:hAnsi="Symbol" w:cs="Symbol"/>
          <w:szCs w:val="20"/>
          <w:lang w:val="en-GB"/>
        </w:rPr>
        <w:sym w:font="Symbol" w:char="F0B7"/>
      </w:r>
      <w:r>
        <w:rPr>
          <w:rFonts w:ascii="Symbol" w:eastAsia="Symbol" w:hAnsi="Symbol" w:cs="Symbol"/>
          <w:szCs w:val="20"/>
          <w:lang w:val="en-GB"/>
        </w:rPr>
        <w:sym w:font="Symbol" w:char="F020"/>
      </w:r>
      <w:r>
        <w:rPr>
          <w:rFonts w:eastAsia="Batang"/>
          <w:b/>
          <w:bCs/>
          <w:szCs w:val="20"/>
          <w:lang w:eastAsia="de-DE"/>
        </w:rPr>
        <w:t>The framework should include the necessary support for the implementation of both EE processing and non-EE processing for WUS (e.g. by supporting different wake-up delay).</w:t>
      </w:r>
    </w:p>
    <w:p w14:paraId="0D42CEE8" w14:textId="77777777" w:rsidR="002666EC" w:rsidRDefault="002666EC" w:rsidP="002666EC">
      <w:pPr>
        <w:autoSpaceDE w:val="0"/>
        <w:autoSpaceDN w:val="0"/>
        <w:spacing w:before="120" w:afterLines="50"/>
        <w:rPr>
          <w:rFonts w:ascii="Times New Roman Bold" w:eastAsia="Batang" w:hAnsi="Times New Roman Bold" w:cs="Times New Roman Bold"/>
          <w:b/>
          <w:bCs/>
          <w:szCs w:val="20"/>
          <w:lang w:eastAsia="zh-CN"/>
        </w:rPr>
      </w:pPr>
      <w:r>
        <w:rPr>
          <w:rFonts w:ascii="Times New Roman Bold" w:eastAsia="Batang" w:hAnsi="Times New Roman Bold" w:cs="Times New Roman Bold"/>
          <w:b/>
          <w:bCs/>
          <w:szCs w:val="20"/>
          <w:lang w:eastAsia="zh-CN"/>
        </w:rPr>
        <w:lastRenderedPageBreak/>
        <w:t>Proposal 7: For 6GR connected mode, consider the support of DL WUS with C-DRX.</w:t>
      </w:r>
    </w:p>
    <w:p w14:paraId="5708437E" w14:textId="77777777" w:rsidR="002666EC" w:rsidRDefault="002666EC" w:rsidP="002666EC">
      <w:pPr>
        <w:autoSpaceDE w:val="0"/>
        <w:autoSpaceDN w:val="0"/>
        <w:spacing w:before="120" w:afterLines="50"/>
        <w:rPr>
          <w:rFonts w:ascii="Times New Roman Bold" w:eastAsia="Batang" w:hAnsi="Times New Roman Bold" w:cs="Times New Roman Bold"/>
          <w:b/>
          <w:bCs/>
          <w:szCs w:val="20"/>
          <w:lang w:eastAsia="zh-CN"/>
        </w:rPr>
      </w:pPr>
      <w:r>
        <w:rPr>
          <w:rFonts w:ascii="Times New Roman Bold" w:eastAsia="Batang" w:hAnsi="Times New Roman Bold" w:cs="Times New Roman Bold"/>
          <w:b/>
          <w:bCs/>
          <w:szCs w:val="20"/>
          <w:lang w:eastAsia="zh-CN"/>
        </w:rPr>
        <w:t>Proposal 8: For 6GR connected mode, consider separate configuration of measurement cycle and PDCCH monitoring cycle (C-DRX periodicity or WUS monitoring periodicity).</w:t>
      </w:r>
    </w:p>
    <w:p w14:paraId="73120EDD" w14:textId="77777777" w:rsidR="002666EC" w:rsidRDefault="002666EC" w:rsidP="002666EC">
      <w:pPr>
        <w:autoSpaceDE w:val="0"/>
        <w:autoSpaceDN w:val="0"/>
        <w:spacing w:before="120" w:afterLines="50"/>
        <w:rPr>
          <w:rFonts w:ascii="Times New Roman Bold" w:eastAsia="Batang" w:hAnsi="Times New Roman Bold" w:cs="Times New Roman Bold"/>
          <w:b/>
          <w:bCs/>
          <w:szCs w:val="20"/>
          <w:lang w:eastAsia="zh-CN"/>
        </w:rPr>
      </w:pPr>
      <w:r>
        <w:rPr>
          <w:rFonts w:ascii="Times New Roman Bold" w:eastAsia="Batang" w:hAnsi="Times New Roman Bold" w:cs="Times New Roman Bold"/>
          <w:b/>
          <w:bCs/>
          <w:szCs w:val="20"/>
          <w:lang w:eastAsia="zh-CN"/>
        </w:rPr>
        <w:t>Proposal 9: For 6GR connected mode, consider WUS during C-DRX active time together with other NR features such as cross-slot scheduling, PDCCH skipping, SSSG switching, and short C-DRX cycle.</w:t>
      </w:r>
    </w:p>
    <w:p w14:paraId="42919687" w14:textId="77777777" w:rsidR="002666EC" w:rsidRDefault="002666EC" w:rsidP="002666EC">
      <w:pPr>
        <w:autoSpaceDE w:val="0"/>
        <w:autoSpaceDN w:val="0"/>
        <w:spacing w:before="120" w:afterLines="50"/>
        <w:rPr>
          <w:rFonts w:ascii="Times New Roman Bold" w:eastAsia="Batang" w:hAnsi="Times New Roman Bold" w:cs="Times New Roman Bold"/>
          <w:b/>
          <w:bCs/>
          <w:szCs w:val="20"/>
        </w:rPr>
      </w:pPr>
      <w:r>
        <w:rPr>
          <w:rFonts w:ascii="Times New Roman Bold" w:eastAsia="Batang" w:hAnsi="Times New Roman Bold" w:cs="Times New Roman Bold"/>
          <w:b/>
          <w:bCs/>
          <w:szCs w:val="20"/>
        </w:rPr>
        <w:t>Proposal 10: For serving cell RRM measurement by EE processing in connected mode, RAN1 to jointly study the feasible measurement metrics (e.g., L1-RSRP vs. L1-SINR) and the measurement accuracy.</w:t>
      </w:r>
    </w:p>
    <w:p w14:paraId="66489B92" w14:textId="77777777" w:rsidR="002666EC" w:rsidRDefault="002666EC" w:rsidP="002666EC">
      <w:pPr>
        <w:autoSpaceDE w:val="0"/>
        <w:autoSpaceDN w:val="0"/>
        <w:spacing w:before="120" w:afterLines="50"/>
        <w:ind w:left="720" w:hanging="360"/>
        <w:rPr>
          <w:rFonts w:ascii="Times New Roman Bold" w:eastAsia="Batang" w:hAnsi="Times New Roman Bold" w:cs="Times New Roman Bold"/>
          <w:b/>
          <w:bCs/>
          <w:szCs w:val="20"/>
        </w:rPr>
      </w:pPr>
      <w:r>
        <w:rPr>
          <w:rFonts w:ascii="Symbol" w:eastAsia="Symbol" w:hAnsi="Symbol" w:cs="Symbol"/>
          <w:szCs w:val="20"/>
          <w:lang w:val="en-GB"/>
        </w:rPr>
        <w:sym w:font="Symbol" w:char="F0B7"/>
      </w:r>
      <w:r>
        <w:rPr>
          <w:rFonts w:ascii="Symbol" w:eastAsia="Symbol" w:hAnsi="Symbol" w:cs="Symbol"/>
          <w:szCs w:val="20"/>
          <w:lang w:val="en-GB"/>
        </w:rPr>
        <w:sym w:font="Symbol" w:char="F020"/>
      </w:r>
      <w:r>
        <w:rPr>
          <w:rFonts w:ascii="Times New Roman Bold" w:eastAsia="Batang" w:hAnsi="Times New Roman Bold" w:cs="Times New Roman Bold"/>
          <w:b/>
          <w:bCs/>
          <w:szCs w:val="20"/>
        </w:rPr>
        <w:t>In particular, study whether it can achieve similar measurement accuracy as non-EE processing and whether it may lead to mobility performance degradation.</w:t>
      </w:r>
    </w:p>
    <w:p w14:paraId="0A852AC6" w14:textId="2135228E" w:rsidR="002666EC" w:rsidRDefault="002666EC" w:rsidP="002666EC">
      <w:pPr>
        <w:autoSpaceDE w:val="0"/>
        <w:autoSpaceDN w:val="0"/>
        <w:spacing w:before="120" w:afterLines="50"/>
        <w:rPr>
          <w:rFonts w:ascii="Times New Roman Bold" w:eastAsia="Batang" w:hAnsi="Times New Roman Bold" w:cs="Times New Roman Bold"/>
          <w:b/>
          <w:bCs/>
          <w:szCs w:val="20"/>
        </w:rPr>
      </w:pPr>
      <w:r>
        <w:rPr>
          <w:rFonts w:ascii="Times New Roman Bold" w:eastAsia="Batang" w:hAnsi="Times New Roman Bold" w:cs="Times New Roman Bold"/>
          <w:b/>
          <w:bCs/>
          <w:szCs w:val="20"/>
        </w:rPr>
        <w:t xml:space="preserve">Proposal 11: If EE processing of serving cell RRM measurement cannot achieve similar accuracy as non-EE processing for connected mode, RAN1 to study the conditions to trigger serving cell RRM measurements by EE processing, including channel conditions (e.g., sufficiently good SNR) and the necessary fallback mechanisms (e.g., waking up the MR for high-accuracy verification before finalizing any L3 mobility event). </w:t>
      </w:r>
    </w:p>
    <w:p w14:paraId="0E7B59DC" w14:textId="77777777" w:rsidR="002666EC" w:rsidRDefault="002666EC" w:rsidP="002666EC">
      <w:pPr>
        <w:autoSpaceDE w:val="0"/>
        <w:autoSpaceDN w:val="0"/>
        <w:spacing w:before="120" w:afterLines="50"/>
        <w:rPr>
          <w:rFonts w:ascii="Times New Roman Bold" w:eastAsia="Batang" w:hAnsi="Times New Roman Bold" w:cs="Times New Roman Bold"/>
          <w:b/>
          <w:bCs/>
          <w:szCs w:val="20"/>
        </w:rPr>
      </w:pPr>
    </w:p>
    <w:p w14:paraId="4D12123C" w14:textId="77777777" w:rsidR="002666EC" w:rsidRPr="00280284" w:rsidRDefault="002666EC" w:rsidP="00280284">
      <w:pPr>
        <w:pStyle w:val="30"/>
        <w:rPr>
          <w:sz w:val="24"/>
          <w:szCs w:val="24"/>
        </w:rPr>
      </w:pPr>
      <w:r w:rsidRPr="00280284">
        <w:rPr>
          <w:sz w:val="24"/>
          <w:szCs w:val="24"/>
        </w:rPr>
        <w:t>R1-2603877_Kyocera</w:t>
      </w:r>
    </w:p>
    <w:p w14:paraId="63404C8F" w14:textId="77777777" w:rsidR="002666EC" w:rsidRDefault="002666EC" w:rsidP="002666EC">
      <w:pPr>
        <w:tabs>
          <w:tab w:val="left" w:pos="1680"/>
          <w:tab w:val="right" w:pos="9736"/>
        </w:tabs>
        <w:spacing w:before="120" w:after="180" w:line="0" w:lineRule="atLeast"/>
        <w:ind w:left="1650" w:hangingChars="750" w:hanging="1650"/>
        <w:rPr>
          <w:rFonts w:ascii="Yu Mincho" w:eastAsia="Yu Mincho" w:hAnsi="Yu Mincho" w:hint="eastAsia"/>
          <w:noProof/>
          <w:kern w:val="2"/>
          <w:sz w:val="21"/>
          <w:lang w:eastAsia="ja-JP"/>
          <w14:ligatures w14:val="standardContextual"/>
        </w:rPr>
      </w:pPr>
      <w:r w:rsidRPr="00151615">
        <w:rPr>
          <w:rFonts w:eastAsia="Meiryo UI"/>
          <w:b/>
          <w:bCs/>
          <w:noProof/>
          <w:sz w:val="22"/>
          <w:szCs w:val="22"/>
          <w:lang w:eastAsia="x-none"/>
        </w:rPr>
        <w:t>Proposal 1</w:t>
      </w:r>
      <w:r>
        <w:rPr>
          <w:rFonts w:ascii="Yu Mincho" w:eastAsia="Yu Mincho" w:hAnsi="Yu Mincho"/>
          <w:noProof/>
          <w:kern w:val="2"/>
          <w:sz w:val="21"/>
          <w:lang w:eastAsia="ja-JP"/>
          <w14:ligatures w14:val="standardContextual"/>
        </w:rPr>
        <w:tab/>
      </w:r>
      <w:r w:rsidRPr="00151615">
        <w:rPr>
          <w:rFonts w:eastAsia="Meiryo UI"/>
          <w:b/>
          <w:bCs/>
          <w:noProof/>
          <w:sz w:val="22"/>
          <w:szCs w:val="22"/>
          <w:lang w:eastAsia="x-none"/>
        </w:rPr>
        <w:t xml:space="preserve">The introduction of UE-specific identifiers into the DL WUS should be avoided from the following perspectives: </w:t>
      </w:r>
      <w:r>
        <w:rPr>
          <w:rFonts w:eastAsia="Meiryo UI"/>
          <w:b/>
          <w:bCs/>
          <w:noProof/>
          <w:sz w:val="22"/>
          <w:szCs w:val="22"/>
          <w:lang w:eastAsia="x-none"/>
        </w:rPr>
        <w:br/>
      </w:r>
      <w:r w:rsidRPr="00151615">
        <w:rPr>
          <w:rFonts w:ascii="MS Mincho" w:eastAsia="MS Mincho" w:hAnsi="MS Mincho" w:cs="MS Mincho"/>
          <w:b/>
          <w:bCs/>
          <w:noProof/>
          <w:sz w:val="22"/>
          <w:szCs w:val="22"/>
          <w:lang w:eastAsia="x-none"/>
        </w:rPr>
        <w:t>・</w:t>
      </w:r>
      <w:r w:rsidRPr="00151615">
        <w:rPr>
          <w:rFonts w:eastAsia="Meiryo UI"/>
          <w:b/>
          <w:bCs/>
          <w:noProof/>
          <w:sz w:val="22"/>
          <w:szCs w:val="22"/>
          <w:lang w:eastAsia="x-none"/>
        </w:rPr>
        <w:t xml:space="preserve"> Reduced energy savings compared to just monitoring PDCCH occasionally </w:t>
      </w:r>
      <w:r>
        <w:rPr>
          <w:rFonts w:eastAsia="Meiryo UI"/>
          <w:b/>
          <w:bCs/>
          <w:noProof/>
          <w:sz w:val="22"/>
          <w:szCs w:val="22"/>
          <w:lang w:eastAsia="x-none"/>
        </w:rPr>
        <w:br/>
      </w:r>
      <w:r w:rsidRPr="00151615">
        <w:rPr>
          <w:rFonts w:ascii="MS Mincho" w:eastAsia="MS Mincho" w:hAnsi="MS Mincho" w:cs="MS Mincho"/>
          <w:b/>
          <w:bCs/>
          <w:noProof/>
          <w:sz w:val="22"/>
          <w:szCs w:val="22"/>
          <w:lang w:eastAsia="x-none"/>
        </w:rPr>
        <w:t>・</w:t>
      </w:r>
      <w:r w:rsidRPr="00151615">
        <w:rPr>
          <w:rFonts w:eastAsia="Meiryo UI"/>
          <w:b/>
          <w:bCs/>
          <w:noProof/>
          <w:sz w:val="22"/>
          <w:szCs w:val="22"/>
          <w:lang w:eastAsia="x-none"/>
        </w:rPr>
        <w:t xml:space="preserve"> Signal processing complexity in the EE processing state</w:t>
      </w:r>
    </w:p>
    <w:p w14:paraId="16A47383" w14:textId="77777777" w:rsidR="002666EC" w:rsidRDefault="002666EC" w:rsidP="002666EC">
      <w:pPr>
        <w:tabs>
          <w:tab w:val="left" w:pos="1680"/>
          <w:tab w:val="right" w:pos="9736"/>
        </w:tabs>
        <w:spacing w:before="120" w:after="180" w:line="0" w:lineRule="atLeast"/>
        <w:ind w:left="1650" w:hangingChars="750" w:hanging="1650"/>
        <w:rPr>
          <w:rFonts w:ascii="Yu Mincho" w:eastAsia="Yu Mincho" w:hAnsi="Yu Mincho" w:hint="eastAsia"/>
          <w:noProof/>
          <w:kern w:val="2"/>
          <w:sz w:val="21"/>
          <w:lang w:eastAsia="ja-JP"/>
          <w14:ligatures w14:val="standardContextual"/>
        </w:rPr>
      </w:pPr>
      <w:r w:rsidRPr="00151615">
        <w:rPr>
          <w:rFonts w:eastAsia="Meiryo UI"/>
          <w:b/>
          <w:bCs/>
          <w:noProof/>
          <w:sz w:val="22"/>
          <w:szCs w:val="22"/>
          <w:lang w:eastAsia="x-none"/>
        </w:rPr>
        <w:t>Proposal 2</w:t>
      </w:r>
      <w:r>
        <w:rPr>
          <w:rFonts w:ascii="Yu Mincho" w:eastAsia="Yu Mincho" w:hAnsi="Yu Mincho"/>
          <w:noProof/>
          <w:kern w:val="2"/>
          <w:sz w:val="21"/>
          <w:lang w:eastAsia="ja-JP"/>
          <w14:ligatures w14:val="standardContextual"/>
        </w:rPr>
        <w:tab/>
      </w:r>
      <w:r w:rsidRPr="00151615">
        <w:rPr>
          <w:rFonts w:eastAsia="Meiryo UI"/>
          <w:b/>
          <w:bCs/>
          <w:noProof/>
          <w:sz w:val="22"/>
          <w:szCs w:val="22"/>
          <w:lang w:eastAsia="x-none"/>
        </w:rPr>
        <w:t>RAN1 should aim for a lightweight DL WUS design for paging purposes.</w:t>
      </w:r>
    </w:p>
    <w:p w14:paraId="0D68F932" w14:textId="77777777" w:rsidR="002666EC" w:rsidRDefault="002666EC" w:rsidP="002666EC">
      <w:pPr>
        <w:tabs>
          <w:tab w:val="left" w:pos="1680"/>
          <w:tab w:val="right" w:pos="9736"/>
        </w:tabs>
        <w:spacing w:before="120" w:after="180" w:line="0" w:lineRule="atLeast"/>
        <w:ind w:left="1656" w:hangingChars="750" w:hanging="1656"/>
        <w:rPr>
          <w:rFonts w:ascii="Yu Mincho" w:eastAsia="Yu Mincho" w:hAnsi="Yu Mincho" w:hint="eastAsia"/>
          <w:noProof/>
          <w:kern w:val="2"/>
          <w:sz w:val="21"/>
          <w:lang w:eastAsia="ja-JP"/>
          <w14:ligatures w14:val="standardContextual"/>
        </w:rPr>
      </w:pPr>
      <w:r w:rsidRPr="00151615">
        <w:rPr>
          <w:rFonts w:eastAsia="MS Mincho"/>
          <w:b/>
          <w:bCs/>
          <w:noProof/>
          <w:sz w:val="22"/>
          <w:szCs w:val="22"/>
          <w:lang w:eastAsia="x-none"/>
        </w:rPr>
        <w:t>Proposal 3</w:t>
      </w:r>
      <w:r>
        <w:rPr>
          <w:rFonts w:ascii="Yu Mincho" w:eastAsia="Yu Mincho" w:hAnsi="Yu Mincho"/>
          <w:noProof/>
          <w:kern w:val="2"/>
          <w:sz w:val="21"/>
          <w:lang w:eastAsia="ja-JP"/>
          <w14:ligatures w14:val="standardContextual"/>
        </w:rPr>
        <w:tab/>
      </w:r>
      <w:r w:rsidRPr="00151615">
        <w:rPr>
          <w:rFonts w:eastAsia="MS Mincho"/>
          <w:b/>
          <w:bCs/>
          <w:noProof/>
          <w:sz w:val="22"/>
          <w:szCs w:val="22"/>
          <w:lang w:eastAsia="x-none"/>
        </w:rPr>
        <w:t xml:space="preserve">For the PDCCH monitoring trigger procedure of DL WUS in RRC </w:t>
      </w:r>
      <w:r w:rsidRPr="00927571">
        <w:rPr>
          <w:rFonts w:eastAsia="MS Mincho"/>
          <w:b/>
          <w:bCs/>
          <w:noProof/>
          <w:sz w:val="22"/>
          <w:szCs w:val="22"/>
          <w:lang w:eastAsia="x-none"/>
        </w:rPr>
        <w:t>Connected</w:t>
      </w:r>
      <w:r w:rsidRPr="00151615">
        <w:rPr>
          <w:rFonts w:eastAsia="MS Mincho"/>
          <w:b/>
          <w:bCs/>
          <w:noProof/>
          <w:sz w:val="22"/>
          <w:szCs w:val="22"/>
          <w:lang w:eastAsia="x-none"/>
        </w:rPr>
        <w:t xml:space="preserve"> state, prioritize the following procedure coordinated with C-DRX:</w:t>
      </w:r>
    </w:p>
    <w:p w14:paraId="0F2CA991" w14:textId="77777777" w:rsidR="002666EC" w:rsidRDefault="002666EC" w:rsidP="002666EC">
      <w:pPr>
        <w:tabs>
          <w:tab w:val="left" w:pos="1680"/>
          <w:tab w:val="right" w:pos="9736"/>
        </w:tabs>
        <w:spacing w:before="120" w:after="180" w:line="0" w:lineRule="atLeast"/>
        <w:ind w:left="1656" w:hangingChars="750" w:hanging="1656"/>
        <w:rPr>
          <w:rFonts w:ascii="Yu Mincho" w:eastAsia="Yu Mincho" w:hAnsi="Yu Mincho" w:hint="eastAsia"/>
          <w:noProof/>
          <w:kern w:val="2"/>
          <w:sz w:val="21"/>
          <w:lang w:eastAsia="ja-JP"/>
          <w14:ligatures w14:val="standardContextual"/>
        </w:rPr>
      </w:pPr>
      <w:r w:rsidRPr="00151615">
        <w:rPr>
          <w:rFonts w:ascii="Wingdings" w:eastAsia="MS Mincho" w:hAnsi="Wingdings"/>
          <w:b/>
          <w:bCs/>
          <w:noProof/>
          <w:sz w:val="22"/>
          <w:szCs w:val="22"/>
          <w:lang w:eastAsia="x-none"/>
        </w:rPr>
        <w:sym w:font="Wingdings" w:char="F09E"/>
      </w:r>
      <w:r>
        <w:rPr>
          <w:rFonts w:ascii="Yu Mincho" w:eastAsia="Yu Mincho" w:hAnsi="Yu Mincho"/>
          <w:noProof/>
          <w:kern w:val="2"/>
          <w:sz w:val="21"/>
          <w:lang w:eastAsia="ja-JP"/>
          <w14:ligatures w14:val="standardContextual"/>
        </w:rPr>
        <w:tab/>
      </w:r>
      <w:r w:rsidRPr="00151615">
        <w:rPr>
          <w:rFonts w:eastAsia="MS Mincho"/>
          <w:b/>
          <w:bCs/>
          <w:noProof/>
          <w:sz w:val="22"/>
          <w:szCs w:val="22"/>
          <w:lang w:eastAsia="x-none"/>
        </w:rPr>
        <w:t>DL WUS is monitored before the start of the C-DRX on-duration according to a configured time offset</w:t>
      </w:r>
      <w:r>
        <w:rPr>
          <w:rFonts w:eastAsia="Meiryo UI" w:hint="eastAsia"/>
          <w:b/>
          <w:bCs/>
          <w:noProof/>
          <w:sz w:val="22"/>
          <w:szCs w:val="22"/>
          <w:lang w:eastAsia="ja-JP"/>
        </w:rPr>
        <w:t>.</w:t>
      </w:r>
    </w:p>
    <w:p w14:paraId="3F71CE35" w14:textId="77777777" w:rsidR="002666EC" w:rsidRDefault="002666EC" w:rsidP="002666EC">
      <w:pPr>
        <w:tabs>
          <w:tab w:val="left" w:pos="1680"/>
          <w:tab w:val="right" w:pos="9736"/>
        </w:tabs>
        <w:spacing w:before="120" w:after="180" w:line="0" w:lineRule="atLeast"/>
        <w:ind w:left="1656" w:hangingChars="750" w:hanging="1656"/>
        <w:rPr>
          <w:rFonts w:ascii="Yu Mincho" w:eastAsia="Yu Mincho" w:hAnsi="Yu Mincho" w:hint="eastAsia"/>
          <w:noProof/>
          <w:kern w:val="2"/>
          <w:sz w:val="21"/>
          <w:lang w:eastAsia="ja-JP"/>
          <w14:ligatures w14:val="standardContextual"/>
        </w:rPr>
      </w:pPr>
      <w:r w:rsidRPr="00151615">
        <w:rPr>
          <w:rFonts w:ascii="Wingdings" w:eastAsia="MS Mincho" w:hAnsi="Wingdings"/>
          <w:b/>
          <w:bCs/>
          <w:noProof/>
          <w:sz w:val="22"/>
          <w:szCs w:val="22"/>
          <w:lang w:eastAsia="x-none"/>
        </w:rPr>
        <w:sym w:font="Wingdings" w:char="F09E"/>
      </w:r>
      <w:r>
        <w:rPr>
          <w:rFonts w:ascii="Yu Mincho" w:eastAsia="Yu Mincho" w:hAnsi="Yu Mincho"/>
          <w:noProof/>
          <w:kern w:val="2"/>
          <w:sz w:val="21"/>
          <w:lang w:eastAsia="ja-JP"/>
          <w14:ligatures w14:val="standardContextual"/>
        </w:rPr>
        <w:tab/>
      </w:r>
      <w:r w:rsidRPr="00151615">
        <w:rPr>
          <w:rFonts w:eastAsia="MS Mincho"/>
          <w:b/>
          <w:bCs/>
          <w:noProof/>
          <w:sz w:val="22"/>
          <w:szCs w:val="22"/>
          <w:lang w:eastAsia="x-none"/>
        </w:rPr>
        <w:t>If the received DL WUS addressed to this UE, triggers the start of the corresponding C-DRX on-duration, during which PDCCH monitoring is performed.</w:t>
      </w:r>
    </w:p>
    <w:p w14:paraId="0C009961" w14:textId="77777777" w:rsidR="002666EC" w:rsidRDefault="002666EC" w:rsidP="002666EC">
      <w:pPr>
        <w:tabs>
          <w:tab w:val="left" w:pos="1680"/>
          <w:tab w:val="right" w:pos="9736"/>
        </w:tabs>
        <w:spacing w:before="120" w:after="180" w:line="0" w:lineRule="atLeast"/>
        <w:ind w:left="1656" w:hangingChars="750" w:hanging="1656"/>
        <w:rPr>
          <w:rFonts w:ascii="Yu Mincho" w:eastAsia="Yu Mincho" w:hAnsi="Yu Mincho" w:hint="eastAsia"/>
          <w:noProof/>
          <w:kern w:val="2"/>
          <w:sz w:val="21"/>
          <w:lang w:eastAsia="ja-JP"/>
          <w14:ligatures w14:val="standardContextual"/>
        </w:rPr>
      </w:pPr>
      <w:r w:rsidRPr="00151615">
        <w:rPr>
          <w:rFonts w:ascii="Wingdings" w:eastAsia="MS Mincho" w:hAnsi="Wingdings"/>
          <w:b/>
          <w:bCs/>
          <w:noProof/>
          <w:sz w:val="22"/>
          <w:szCs w:val="22"/>
          <w:lang w:eastAsia="x-none"/>
        </w:rPr>
        <w:sym w:font="Wingdings" w:char="F09E"/>
      </w:r>
      <w:r>
        <w:rPr>
          <w:rFonts w:ascii="Yu Mincho" w:eastAsia="Yu Mincho" w:hAnsi="Yu Mincho"/>
          <w:noProof/>
          <w:kern w:val="2"/>
          <w:sz w:val="21"/>
          <w:lang w:eastAsia="ja-JP"/>
          <w14:ligatures w14:val="standardContextual"/>
        </w:rPr>
        <w:tab/>
      </w:r>
      <w:r w:rsidRPr="00151615">
        <w:rPr>
          <w:rFonts w:eastAsia="MS Mincho"/>
          <w:b/>
          <w:bCs/>
          <w:noProof/>
          <w:sz w:val="22"/>
          <w:szCs w:val="22"/>
          <w:lang w:eastAsia="x-none"/>
        </w:rPr>
        <w:t>If the received DL-WUS does not address this UE, UE skips the C-DRX on-duration for that cycle and maintains sleep.</w:t>
      </w:r>
    </w:p>
    <w:p w14:paraId="0E08D4B7" w14:textId="77777777" w:rsidR="002666EC" w:rsidRDefault="002666EC" w:rsidP="002666EC">
      <w:pPr>
        <w:tabs>
          <w:tab w:val="left" w:pos="1680"/>
          <w:tab w:val="right" w:pos="9736"/>
        </w:tabs>
        <w:spacing w:before="120" w:after="180" w:line="0" w:lineRule="atLeast"/>
        <w:ind w:left="1656" w:hangingChars="750" w:hanging="1656"/>
        <w:rPr>
          <w:rFonts w:ascii="Yu Mincho" w:eastAsia="Yu Mincho" w:hAnsi="Yu Mincho" w:hint="eastAsia"/>
          <w:noProof/>
          <w:kern w:val="2"/>
          <w:sz w:val="21"/>
          <w:lang w:eastAsia="ja-JP"/>
          <w14:ligatures w14:val="standardContextual"/>
        </w:rPr>
      </w:pPr>
      <w:r w:rsidRPr="00151615">
        <w:rPr>
          <w:rFonts w:eastAsia="MS Mincho"/>
          <w:b/>
          <w:bCs/>
          <w:noProof/>
          <w:sz w:val="22"/>
          <w:szCs w:val="22"/>
          <w:lang w:eastAsia="x-none"/>
        </w:rPr>
        <w:t>Proposal 4</w:t>
      </w:r>
      <w:r>
        <w:rPr>
          <w:rFonts w:ascii="Yu Mincho" w:eastAsia="Yu Mincho" w:hAnsi="Yu Mincho"/>
          <w:noProof/>
          <w:kern w:val="2"/>
          <w:sz w:val="21"/>
          <w:lang w:eastAsia="ja-JP"/>
          <w14:ligatures w14:val="standardContextual"/>
        </w:rPr>
        <w:tab/>
      </w:r>
      <w:r w:rsidRPr="00151615">
        <w:rPr>
          <w:rFonts w:eastAsia="MS Mincho"/>
          <w:b/>
          <w:bCs/>
          <w:noProof/>
          <w:sz w:val="22"/>
          <w:szCs w:val="22"/>
          <w:lang w:eastAsia="x-none"/>
        </w:rPr>
        <w:t>Adopt the following function as the baseline for the study:</w:t>
      </w:r>
    </w:p>
    <w:p w14:paraId="03D525FC" w14:textId="77777777" w:rsidR="002666EC" w:rsidRDefault="002666EC" w:rsidP="002666EC">
      <w:pPr>
        <w:tabs>
          <w:tab w:val="left" w:pos="1680"/>
          <w:tab w:val="right" w:pos="9736"/>
        </w:tabs>
        <w:spacing w:before="120" w:after="180" w:line="0" w:lineRule="atLeast"/>
        <w:ind w:left="1650" w:hangingChars="750" w:hanging="1650"/>
        <w:rPr>
          <w:rFonts w:ascii="Yu Mincho" w:eastAsia="Yu Mincho" w:hAnsi="Yu Mincho" w:hint="eastAsia"/>
          <w:noProof/>
          <w:kern w:val="2"/>
          <w:sz w:val="21"/>
          <w:lang w:eastAsia="ja-JP"/>
          <w14:ligatures w14:val="standardContextual"/>
        </w:rPr>
      </w:pPr>
      <w:r w:rsidRPr="00151615">
        <w:rPr>
          <w:rFonts w:ascii="Wingdings" w:eastAsia="Meiryo UI" w:hAnsi="Wingdings"/>
          <w:b/>
          <w:bCs/>
          <w:noProof/>
          <w:sz w:val="22"/>
          <w:szCs w:val="22"/>
          <w:lang w:eastAsia="x-none"/>
        </w:rPr>
        <w:sym w:font="Wingdings" w:char="F09E"/>
      </w:r>
      <w:r>
        <w:rPr>
          <w:rFonts w:ascii="Yu Mincho" w:eastAsia="Yu Mincho" w:hAnsi="Yu Mincho"/>
          <w:noProof/>
          <w:kern w:val="2"/>
          <w:sz w:val="21"/>
          <w:lang w:eastAsia="ja-JP"/>
          <w14:ligatures w14:val="standardContextual"/>
        </w:rPr>
        <w:tab/>
      </w:r>
      <w:r w:rsidRPr="00151615">
        <w:rPr>
          <w:rFonts w:eastAsia="MS Mincho"/>
          <w:b/>
          <w:bCs/>
          <w:noProof/>
          <w:sz w:val="22"/>
          <w:szCs w:val="22"/>
          <w:lang w:eastAsia="x-none"/>
        </w:rPr>
        <w:t>Reuse the existing drx-onDurationTimer for the PDCCH monitoring duration.</w:t>
      </w:r>
    </w:p>
    <w:p w14:paraId="231EDC30" w14:textId="77777777" w:rsidR="002666EC" w:rsidRDefault="002666EC" w:rsidP="002666EC">
      <w:pPr>
        <w:spacing w:before="120"/>
        <w:rPr>
          <w:rFonts w:ascii="Yu Mincho" w:eastAsia="Yu Mincho" w:hAnsi="Yu Mincho" w:hint="eastAsia"/>
          <w:noProof/>
          <w:kern w:val="2"/>
          <w:sz w:val="21"/>
          <w:lang w:eastAsia="ja-JP"/>
          <w14:ligatures w14:val="standardContextual"/>
        </w:rPr>
      </w:pPr>
      <w:r w:rsidRPr="00151615">
        <w:rPr>
          <w:rFonts w:eastAsia="Meiryo UI"/>
          <w:b/>
          <w:bCs/>
          <w:noProof/>
          <w:sz w:val="22"/>
          <w:szCs w:val="22"/>
          <w:lang w:eastAsia="x-none"/>
        </w:rPr>
        <w:t>Proposal 5</w:t>
      </w:r>
      <w:r>
        <w:rPr>
          <w:rFonts w:ascii="Yu Mincho" w:eastAsia="Yu Mincho" w:hAnsi="Yu Mincho"/>
          <w:noProof/>
          <w:kern w:val="2"/>
          <w:sz w:val="21"/>
          <w:lang w:eastAsia="ja-JP"/>
          <w14:ligatures w14:val="standardContextual"/>
        </w:rPr>
        <w:tab/>
      </w:r>
      <w:r w:rsidRPr="00151615">
        <w:rPr>
          <w:rFonts w:eastAsia="Meiryo UI"/>
          <w:b/>
          <w:bCs/>
          <w:noProof/>
          <w:sz w:val="22"/>
          <w:szCs w:val="22"/>
          <w:lang w:eastAsia="x-none"/>
        </w:rPr>
        <w:t>RAN1 should study the feasibility of BD reduction using DL WUS in RRC Connected state.</w:t>
      </w:r>
    </w:p>
    <w:p w14:paraId="24E66BE4" w14:textId="77777777" w:rsidR="002666EC" w:rsidRDefault="002666EC" w:rsidP="002666EC">
      <w:pPr>
        <w:spacing w:before="120"/>
        <w:rPr>
          <w:rFonts w:ascii="Yu Mincho" w:eastAsia="Yu Mincho" w:hAnsi="Yu Mincho" w:hint="eastAsia"/>
          <w:noProof/>
          <w:kern w:val="2"/>
          <w:sz w:val="21"/>
          <w:lang w:eastAsia="ja-JP"/>
          <w14:ligatures w14:val="standardContextual"/>
        </w:rPr>
      </w:pPr>
    </w:p>
    <w:p w14:paraId="26E4F3C2" w14:textId="77777777" w:rsidR="002666EC" w:rsidRPr="00280284" w:rsidRDefault="002666EC" w:rsidP="00280284">
      <w:pPr>
        <w:pStyle w:val="30"/>
        <w:rPr>
          <w:sz w:val="24"/>
          <w:szCs w:val="24"/>
        </w:rPr>
      </w:pPr>
      <w:r w:rsidRPr="00280284">
        <w:rPr>
          <w:sz w:val="24"/>
          <w:szCs w:val="24"/>
        </w:rPr>
        <w:lastRenderedPageBreak/>
        <w:t>R1-2603921_CATT</w:t>
      </w:r>
    </w:p>
    <w:p w14:paraId="4C0077AB" w14:textId="77777777" w:rsidR="002666EC" w:rsidRDefault="002666EC" w:rsidP="002666EC">
      <w:pPr>
        <w:spacing w:before="120" w:afterLines="50" w:line="259" w:lineRule="auto"/>
        <w:rPr>
          <w:rFonts w:eastAsia="宋体"/>
          <w:b/>
          <w:lang w:val="en-GB" w:eastAsia="zh-CN"/>
        </w:rPr>
      </w:pPr>
      <w:r>
        <w:rPr>
          <w:rFonts w:eastAsia="Batang"/>
          <w:b/>
          <w:lang w:val="en-GB"/>
        </w:rPr>
        <w:t>Proposal 1</w:t>
      </w:r>
      <w:r>
        <w:rPr>
          <w:rFonts w:eastAsia="宋体"/>
          <w:b/>
          <w:lang w:val="en-GB" w:eastAsia="zh-CN"/>
        </w:rPr>
        <w:t>: The sequence-based DL WUS triggering UE paging PDCCH monitoring should be designed as the basic functionality of DL WUS in the RRC_IDLE/INACTIVE state.</w:t>
      </w:r>
    </w:p>
    <w:p w14:paraId="48FBBB54" w14:textId="77777777" w:rsidR="002666EC" w:rsidRDefault="002666EC" w:rsidP="002666EC">
      <w:pPr>
        <w:spacing w:before="120" w:afterLines="50" w:line="259" w:lineRule="auto"/>
        <w:rPr>
          <w:rFonts w:eastAsia="宋体"/>
          <w:b/>
          <w:lang w:val="en-GB" w:eastAsia="zh-CN"/>
        </w:rPr>
      </w:pPr>
      <w:r>
        <w:rPr>
          <w:rFonts w:eastAsia="Batang"/>
          <w:b/>
          <w:lang w:val="en-GB"/>
        </w:rPr>
        <w:t>Proposal 2</w:t>
      </w:r>
      <w:r>
        <w:rPr>
          <w:rFonts w:eastAsia="宋体"/>
          <w:b/>
          <w:lang w:val="en-GB" w:eastAsia="zh-CN"/>
        </w:rPr>
        <w:t>: DL WUS with indication TRS/CSI-RS availability could be considered in RRC_IDLE/INACTIVE state.</w:t>
      </w:r>
    </w:p>
    <w:p w14:paraId="7C4E680B" w14:textId="77777777" w:rsidR="002666EC" w:rsidRDefault="002666EC" w:rsidP="002666EC">
      <w:pPr>
        <w:spacing w:before="120" w:afterLines="50" w:line="259" w:lineRule="auto"/>
        <w:rPr>
          <w:rFonts w:eastAsia="宋体"/>
          <w:b/>
          <w:szCs w:val="20"/>
          <w:lang w:val="en-GB" w:eastAsia="zh-CN"/>
        </w:rPr>
      </w:pPr>
      <w:r>
        <w:rPr>
          <w:rFonts w:eastAsia="Batang"/>
          <w:b/>
          <w:lang w:val="en-GB"/>
        </w:rPr>
        <w:t>Observation 7</w:t>
      </w:r>
      <w:r>
        <w:rPr>
          <w:rFonts w:eastAsia="宋体"/>
          <w:b/>
          <w:lang w:val="en-GB" w:eastAsia="zh-CN"/>
        </w:rPr>
        <w:t>:</w:t>
      </w:r>
      <w:r>
        <w:rPr>
          <w:rFonts w:eastAsia="宋体"/>
          <w:b/>
          <w:szCs w:val="20"/>
          <w:lang w:val="en-GB" w:eastAsia="zh-CN"/>
        </w:rPr>
        <w:t xml:space="preserve"> Although the UE-specific indication can obtain the maximum UE power saving gain, it might not be feasible due to the following limitations:</w:t>
      </w:r>
    </w:p>
    <w:p w14:paraId="66FA68BA" w14:textId="77777777" w:rsidR="002666EC" w:rsidRDefault="002666EC" w:rsidP="002666EC">
      <w:pPr>
        <w:spacing w:before="120" w:afterLines="50" w:line="259" w:lineRule="auto"/>
        <w:ind w:left="426" w:hanging="420"/>
        <w:rPr>
          <w:rFonts w:eastAsia="宋体"/>
          <w:b/>
          <w:szCs w:val="20"/>
          <w:lang w:val="en-GB" w:eastAsia="zh-CN"/>
        </w:rPr>
      </w:pPr>
      <w:r>
        <w:rPr>
          <w:rFonts w:ascii="Wingdings" w:eastAsia="Wingdings" w:hAnsi="Wingdings" w:cs="Wingdings"/>
          <w:lang w:val="en-GB"/>
        </w:rPr>
        <w:sym w:font="Wingdings" w:char="F09F"/>
      </w:r>
      <w:r>
        <w:rPr>
          <w:rFonts w:ascii="Wingdings" w:eastAsia="Wingdings" w:hAnsi="Wingdings" w:cs="Wingdings"/>
          <w:lang w:val="en-GB"/>
        </w:rPr>
        <w:sym w:font="Wingdings" w:char="F020"/>
      </w:r>
      <w:r>
        <w:rPr>
          <w:rFonts w:eastAsiaTheme="minorEastAsia"/>
          <w:b/>
          <w:szCs w:val="20"/>
          <w:lang w:val="en-GB" w:eastAsia="zh-CN"/>
        </w:rPr>
        <w:t>The sequence pool design for UE-specific indication</w:t>
      </w:r>
      <w:r>
        <w:rPr>
          <w:rFonts w:eastAsiaTheme="minorEastAsia" w:hint="eastAsia"/>
          <w:b/>
          <w:szCs w:val="20"/>
          <w:lang w:val="en-GB" w:eastAsia="zh-CN"/>
        </w:rPr>
        <w:t>.</w:t>
      </w:r>
    </w:p>
    <w:p w14:paraId="2F9095CB" w14:textId="77777777" w:rsidR="002666EC" w:rsidRDefault="002666EC" w:rsidP="002666EC">
      <w:pPr>
        <w:spacing w:before="120" w:afterLines="50" w:line="259" w:lineRule="auto"/>
        <w:ind w:left="426" w:hanging="420"/>
        <w:rPr>
          <w:rFonts w:eastAsia="宋体"/>
          <w:b/>
          <w:szCs w:val="20"/>
          <w:lang w:val="en-GB" w:eastAsia="zh-CN"/>
        </w:rPr>
      </w:pPr>
      <w:r>
        <w:rPr>
          <w:rFonts w:ascii="Wingdings" w:eastAsia="Wingdings" w:hAnsi="Wingdings" w:cs="Wingdings"/>
          <w:lang w:val="en-GB"/>
        </w:rPr>
        <w:sym w:font="Wingdings" w:char="F09F"/>
      </w:r>
      <w:r>
        <w:rPr>
          <w:rFonts w:ascii="Wingdings" w:eastAsia="Wingdings" w:hAnsi="Wingdings" w:cs="Wingdings"/>
          <w:lang w:val="en-GB"/>
        </w:rPr>
        <w:sym w:font="Wingdings" w:char="F020"/>
      </w:r>
      <w:r>
        <w:rPr>
          <w:rFonts w:eastAsiaTheme="minorEastAsia"/>
          <w:b/>
          <w:szCs w:val="20"/>
          <w:lang w:val="en-GB" w:eastAsia="zh-CN"/>
        </w:rPr>
        <w:t>The assignment and configuration of per-UE sequences in</w:t>
      </w:r>
      <w:r>
        <w:rPr>
          <w:rFonts w:eastAsiaTheme="minorEastAsia" w:hint="eastAsia"/>
          <w:b/>
          <w:szCs w:val="20"/>
          <w:lang w:val="en-GB" w:eastAsia="zh-CN"/>
        </w:rPr>
        <w:t xml:space="preserve"> the</w:t>
      </w:r>
      <w:r>
        <w:rPr>
          <w:rFonts w:eastAsiaTheme="minorEastAsia"/>
          <w:b/>
          <w:szCs w:val="20"/>
          <w:lang w:val="en-GB" w:eastAsia="zh-CN"/>
        </w:rPr>
        <w:t xml:space="preserve"> RRC</w:t>
      </w:r>
      <w:r>
        <w:rPr>
          <w:rFonts w:eastAsiaTheme="minorEastAsia" w:hint="eastAsia"/>
          <w:b/>
          <w:szCs w:val="20"/>
          <w:lang w:val="en-GB" w:eastAsia="zh-CN"/>
        </w:rPr>
        <w:t>_</w:t>
      </w:r>
      <w:r>
        <w:rPr>
          <w:rFonts w:eastAsiaTheme="minorEastAsia"/>
          <w:b/>
          <w:szCs w:val="20"/>
          <w:lang w:val="en-GB" w:eastAsia="zh-CN"/>
        </w:rPr>
        <w:t>IDLE state</w:t>
      </w:r>
      <w:r>
        <w:rPr>
          <w:rFonts w:eastAsiaTheme="minorEastAsia" w:hint="eastAsia"/>
          <w:b/>
          <w:szCs w:val="20"/>
          <w:lang w:val="en-GB" w:eastAsia="zh-CN"/>
        </w:rPr>
        <w:t>.</w:t>
      </w:r>
    </w:p>
    <w:p w14:paraId="58CF47A3" w14:textId="77777777" w:rsidR="002666EC" w:rsidRDefault="002666EC" w:rsidP="002666EC">
      <w:pPr>
        <w:spacing w:before="120" w:afterLines="50" w:line="259" w:lineRule="auto"/>
        <w:rPr>
          <w:rFonts w:eastAsia="宋体"/>
          <w:b/>
          <w:szCs w:val="20"/>
          <w:lang w:val="en-GB" w:eastAsia="zh-CN"/>
        </w:rPr>
      </w:pPr>
      <w:r>
        <w:rPr>
          <w:rFonts w:eastAsia="Batang"/>
          <w:b/>
          <w:lang w:val="en-GB"/>
        </w:rPr>
        <w:t>Observation 8</w:t>
      </w:r>
      <w:r>
        <w:rPr>
          <w:rFonts w:eastAsia="宋体"/>
          <w:b/>
          <w:lang w:val="en-GB" w:eastAsia="zh-CN"/>
        </w:rPr>
        <w:t>:</w:t>
      </w:r>
      <w:r>
        <w:rPr>
          <w:rFonts w:eastAsia="宋体"/>
          <w:b/>
          <w:szCs w:val="20"/>
          <w:lang w:val="en-GB" w:eastAsia="zh-CN"/>
        </w:rPr>
        <w:t xml:space="preserve"> The UE-group indication is preferable as it requires a limited sequence pool and achieves good sequence correlation properties. The following can be further considered:</w:t>
      </w:r>
    </w:p>
    <w:p w14:paraId="22FC2F94" w14:textId="77777777" w:rsidR="002666EC" w:rsidRDefault="002666EC" w:rsidP="002666EC">
      <w:pPr>
        <w:spacing w:before="120" w:afterLines="50" w:line="259" w:lineRule="auto"/>
        <w:ind w:left="426" w:hanging="420"/>
        <w:rPr>
          <w:rFonts w:eastAsia="宋体"/>
          <w:b/>
          <w:szCs w:val="20"/>
          <w:lang w:val="en-GB" w:eastAsia="zh-CN"/>
        </w:rPr>
      </w:pPr>
      <w:r>
        <w:rPr>
          <w:rFonts w:ascii="Wingdings" w:eastAsia="Wingdings" w:hAnsi="Wingdings" w:cs="Wingdings"/>
          <w:lang w:val="en-GB"/>
        </w:rPr>
        <w:sym w:font="Wingdings" w:char="F09F"/>
      </w:r>
      <w:r>
        <w:rPr>
          <w:rFonts w:ascii="Wingdings" w:eastAsia="Wingdings" w:hAnsi="Wingdings" w:cs="Wingdings"/>
          <w:lang w:val="en-GB"/>
        </w:rPr>
        <w:sym w:font="Wingdings" w:char="F020"/>
      </w:r>
      <w:r>
        <w:rPr>
          <w:rFonts w:eastAsiaTheme="minorEastAsia"/>
          <w:b/>
          <w:szCs w:val="20"/>
          <w:lang w:val="en-GB" w:eastAsia="zh-CN"/>
        </w:rPr>
        <w:t>Improving the precision of the UE-group indication</w:t>
      </w:r>
      <w:r>
        <w:rPr>
          <w:rFonts w:eastAsiaTheme="minorEastAsia" w:hint="eastAsia"/>
          <w:b/>
          <w:szCs w:val="20"/>
          <w:lang w:val="en-GB" w:eastAsia="zh-CN"/>
        </w:rPr>
        <w:t>.</w:t>
      </w:r>
    </w:p>
    <w:p w14:paraId="3FBA01CE" w14:textId="77777777" w:rsidR="002666EC" w:rsidRDefault="002666EC" w:rsidP="002666EC">
      <w:pPr>
        <w:spacing w:before="120" w:afterLines="50" w:line="259" w:lineRule="auto"/>
        <w:ind w:left="426" w:hanging="420"/>
        <w:rPr>
          <w:rFonts w:eastAsia="宋体"/>
          <w:b/>
          <w:szCs w:val="20"/>
          <w:lang w:val="en-GB" w:eastAsia="zh-CN"/>
        </w:rPr>
      </w:pPr>
      <w:r>
        <w:rPr>
          <w:rFonts w:ascii="Wingdings" w:eastAsia="Wingdings" w:hAnsi="Wingdings" w:cs="Wingdings"/>
          <w:lang w:val="en-GB"/>
        </w:rPr>
        <w:sym w:font="Wingdings" w:char="F09F"/>
      </w:r>
      <w:r>
        <w:rPr>
          <w:rFonts w:ascii="Wingdings" w:eastAsia="Wingdings" w:hAnsi="Wingdings" w:cs="Wingdings"/>
          <w:lang w:val="en-GB"/>
        </w:rPr>
        <w:sym w:font="Wingdings" w:char="F020"/>
      </w:r>
      <w:r>
        <w:rPr>
          <w:rFonts w:eastAsiaTheme="minorEastAsia"/>
          <w:b/>
          <w:szCs w:val="20"/>
          <w:lang w:val="en-GB" w:eastAsia="zh-CN"/>
        </w:rPr>
        <w:t>Designing finer UE-group indication to balance the signalling overhead and UE power saving gain.</w:t>
      </w:r>
    </w:p>
    <w:p w14:paraId="5DE408C9" w14:textId="77777777" w:rsidR="002666EC" w:rsidRDefault="002666EC" w:rsidP="002666EC">
      <w:pPr>
        <w:spacing w:before="120" w:afterLines="50" w:line="259" w:lineRule="auto"/>
        <w:rPr>
          <w:rFonts w:eastAsia="宋体"/>
          <w:b/>
          <w:szCs w:val="20"/>
          <w:lang w:val="en-GB" w:eastAsia="zh-CN"/>
        </w:rPr>
      </w:pPr>
      <w:r>
        <w:rPr>
          <w:rFonts w:eastAsia="Batang"/>
          <w:b/>
          <w:lang w:val="en-GB"/>
        </w:rPr>
        <w:t>Proposal 3</w:t>
      </w:r>
      <w:r>
        <w:rPr>
          <w:rFonts w:eastAsia="宋体"/>
          <w:b/>
          <w:lang w:val="en-GB" w:eastAsia="zh-CN"/>
        </w:rPr>
        <w:t>:</w:t>
      </w:r>
      <w:r>
        <w:rPr>
          <w:rFonts w:eastAsia="宋体"/>
          <w:b/>
          <w:szCs w:val="20"/>
          <w:lang w:val="en-GB" w:eastAsia="zh-CN"/>
        </w:rPr>
        <w:t xml:space="preserve"> The UE-group indication via DL WUS would be supported at least for the RRC_IDLE state.</w:t>
      </w:r>
    </w:p>
    <w:p w14:paraId="1031F5C4" w14:textId="77777777" w:rsidR="002666EC" w:rsidRDefault="002666EC" w:rsidP="002666EC">
      <w:pPr>
        <w:spacing w:before="120" w:afterLines="50" w:line="259" w:lineRule="auto"/>
        <w:rPr>
          <w:rFonts w:eastAsia="等线"/>
          <w:b/>
          <w:kern w:val="2"/>
          <w:szCs w:val="22"/>
          <w:lang w:val="en-GB" w:eastAsia="zh-CN"/>
          <w14:ligatures w14:val="standardContextual"/>
        </w:rPr>
      </w:pPr>
      <w:r>
        <w:rPr>
          <w:rFonts w:eastAsia="Batang"/>
          <w:b/>
          <w:lang w:val="en-GB"/>
        </w:rPr>
        <w:t>Proposal 4</w:t>
      </w:r>
      <w:r>
        <w:rPr>
          <w:rFonts w:eastAsia="宋体"/>
          <w:b/>
          <w:lang w:val="en-GB" w:eastAsia="zh-CN"/>
        </w:rPr>
        <w:t>:</w:t>
      </w:r>
      <w:r>
        <w:rPr>
          <w:rFonts w:eastAsia="等线"/>
          <w:b/>
          <w:kern w:val="2"/>
          <w:szCs w:val="22"/>
          <w:lang w:val="en-GB" w:eastAsia="zh-CN"/>
          <w14:ligatures w14:val="standardContextual"/>
        </w:rPr>
        <w:t xml:space="preserve"> The </w:t>
      </w:r>
      <w:proofErr w:type="spellStart"/>
      <w:r>
        <w:rPr>
          <w:rFonts w:eastAsia="等线"/>
          <w:b/>
          <w:kern w:val="2"/>
          <w:szCs w:val="22"/>
          <w:lang w:val="en-GB" w:eastAsia="zh-CN"/>
          <w14:ligatures w14:val="standardContextual"/>
        </w:rPr>
        <w:t>FDMed</w:t>
      </w:r>
      <w:proofErr w:type="spellEnd"/>
      <w:r>
        <w:rPr>
          <w:rFonts w:eastAsia="等线"/>
          <w:b/>
          <w:kern w:val="2"/>
          <w:szCs w:val="22"/>
          <w:lang w:val="en-GB" w:eastAsia="zh-CN"/>
          <w14:ligatures w14:val="standardContextual"/>
        </w:rPr>
        <w:t xml:space="preserve"> DL WUS monitoring occasion combined with the </w:t>
      </w:r>
      <w:proofErr w:type="spellStart"/>
      <w:r>
        <w:rPr>
          <w:rFonts w:eastAsia="等线"/>
          <w:b/>
          <w:kern w:val="2"/>
          <w:szCs w:val="22"/>
          <w:lang w:val="en-GB" w:eastAsia="zh-CN"/>
          <w14:ligatures w14:val="standardContextual"/>
        </w:rPr>
        <w:t>TDMed</w:t>
      </w:r>
      <w:proofErr w:type="spellEnd"/>
      <w:r>
        <w:rPr>
          <w:rFonts w:eastAsia="等线"/>
          <w:b/>
          <w:kern w:val="2"/>
          <w:szCs w:val="22"/>
          <w:lang w:val="en-GB" w:eastAsia="zh-CN"/>
          <w14:ligatures w14:val="standardContextual"/>
        </w:rPr>
        <w:t xml:space="preserve"> DL WUS occasion can be considered to reduce system overhead and the payload requirement of the DL WUS design in 6GR.</w:t>
      </w:r>
    </w:p>
    <w:p w14:paraId="67AE2582" w14:textId="77777777" w:rsidR="002666EC" w:rsidRDefault="002666EC" w:rsidP="002666EC">
      <w:pPr>
        <w:spacing w:before="120" w:afterLines="50" w:line="259" w:lineRule="auto"/>
        <w:rPr>
          <w:rFonts w:eastAsia="等线"/>
          <w:b/>
          <w:kern w:val="2"/>
          <w:szCs w:val="22"/>
          <w:lang w:eastAsia="zh-CN"/>
          <w14:ligatures w14:val="standardContextual"/>
        </w:rPr>
      </w:pPr>
      <w:r>
        <w:rPr>
          <w:rFonts w:eastAsia="Batang"/>
          <w:b/>
          <w:lang w:val="en-GB"/>
        </w:rPr>
        <w:t>Proposal 5</w:t>
      </w:r>
      <w:r>
        <w:rPr>
          <w:rFonts w:eastAsia="宋体"/>
          <w:b/>
          <w:lang w:val="en-GB" w:eastAsia="zh-CN"/>
        </w:rPr>
        <w:t>:</w:t>
      </w:r>
      <w:r>
        <w:rPr>
          <w:rFonts w:eastAsia="等线"/>
          <w:b/>
          <w:kern w:val="2"/>
          <w:szCs w:val="22"/>
          <w:lang w:eastAsia="zh-CN"/>
          <w14:ligatures w14:val="standardContextual"/>
        </w:rPr>
        <w:t xml:space="preserve"> In 6GR, t</w:t>
      </w:r>
      <w:r>
        <w:rPr>
          <w:rFonts w:eastAsia="宋体"/>
          <w:b/>
          <w:szCs w:val="20"/>
          <w:lang w:eastAsia="zh-CN"/>
        </w:rPr>
        <w:t xml:space="preserve">he monitoring occasion of the DL WUS </w:t>
      </w:r>
      <w:r>
        <w:rPr>
          <w:rFonts w:eastAsia="宋体" w:hint="eastAsia"/>
          <w:b/>
          <w:szCs w:val="20"/>
          <w:lang w:eastAsia="zh-CN"/>
        </w:rPr>
        <w:t>c</w:t>
      </w:r>
      <w:r>
        <w:rPr>
          <w:rFonts w:eastAsia="宋体"/>
          <w:b/>
          <w:szCs w:val="20"/>
          <w:lang w:eastAsia="zh-CN"/>
        </w:rPr>
        <w:t xml:space="preserve">ould be configured based on the </w:t>
      </w:r>
      <w:r>
        <w:rPr>
          <w:rFonts w:eastAsia="宋体" w:hint="eastAsia"/>
          <w:b/>
          <w:szCs w:val="20"/>
          <w:lang w:eastAsia="zh-CN"/>
        </w:rPr>
        <w:t>configured</w:t>
      </w:r>
      <w:r>
        <w:rPr>
          <w:rFonts w:eastAsia="宋体"/>
          <w:b/>
          <w:szCs w:val="20"/>
          <w:lang w:eastAsia="zh-CN"/>
        </w:rPr>
        <w:t xml:space="preserve"> PO/PF.</w:t>
      </w:r>
    </w:p>
    <w:p w14:paraId="1EE1ED1B" w14:textId="77777777" w:rsidR="002666EC" w:rsidRDefault="002666EC" w:rsidP="002666EC">
      <w:pPr>
        <w:spacing w:before="120" w:afterLines="50" w:line="259" w:lineRule="auto"/>
        <w:rPr>
          <w:rFonts w:eastAsia="宋体"/>
          <w:b/>
          <w:bCs/>
          <w:lang w:val="en-GB" w:eastAsia="zh-CN"/>
        </w:rPr>
      </w:pPr>
      <w:r>
        <w:rPr>
          <w:rFonts w:eastAsia="Batang"/>
          <w:b/>
          <w:lang w:val="en-GB"/>
        </w:rPr>
        <w:t>Proposal 6</w:t>
      </w:r>
      <w:r>
        <w:rPr>
          <w:rFonts w:eastAsia="宋体"/>
          <w:b/>
          <w:lang w:val="en-GB" w:eastAsia="zh-CN"/>
        </w:rPr>
        <w:t>:</w:t>
      </w:r>
      <w:r>
        <w:rPr>
          <w:rFonts w:eastAsia="等线"/>
          <w:b/>
          <w:kern w:val="2"/>
          <w:szCs w:val="22"/>
          <w:lang w:val="en-GB" w:eastAsia="zh-CN"/>
          <w14:ligatures w14:val="standardContextual"/>
        </w:rPr>
        <w:t xml:space="preserve"> For a UE monitoring DL WUS in RRC_IDLE/INACTIVE state, the following can be considered as a baseline: the periodicity of the DL WUS monitoring occasion is same as paging PDCCH monitoring periodicity</w:t>
      </w:r>
      <w:r>
        <w:rPr>
          <w:rFonts w:eastAsia="等线" w:hint="eastAsia"/>
          <w:b/>
          <w:kern w:val="2"/>
          <w:szCs w:val="22"/>
          <w:lang w:val="en-GB" w:eastAsia="zh-CN"/>
          <w14:ligatures w14:val="standardContextual"/>
        </w:rPr>
        <w:t>.</w:t>
      </w:r>
    </w:p>
    <w:p w14:paraId="5C51E878" w14:textId="77777777" w:rsidR="002666EC" w:rsidRDefault="002666EC" w:rsidP="002666EC">
      <w:pPr>
        <w:spacing w:before="120" w:afterLines="50" w:line="259" w:lineRule="auto"/>
        <w:rPr>
          <w:rFonts w:eastAsia="Batang"/>
          <w:lang w:val="en-GB"/>
        </w:rPr>
      </w:pPr>
      <w:r>
        <w:rPr>
          <w:rFonts w:eastAsia="Batang"/>
          <w:b/>
          <w:lang w:val="en-GB"/>
        </w:rPr>
        <w:t>Proposal 7</w:t>
      </w:r>
      <w:r>
        <w:rPr>
          <w:rFonts w:eastAsia="宋体"/>
          <w:b/>
          <w:lang w:val="en-GB" w:eastAsia="zh-CN"/>
        </w:rPr>
        <w:t>: Apart from paging PDCCH indication and indicating TRS/CSI-RS, carrying short message of the DL WUS could also be considered in RRC_IDLE/INACTIVE state.</w:t>
      </w:r>
    </w:p>
    <w:p w14:paraId="4D501E42" w14:textId="77777777" w:rsidR="002666EC" w:rsidRDefault="002666EC" w:rsidP="002666EC">
      <w:pPr>
        <w:spacing w:before="120" w:afterLines="50" w:line="259" w:lineRule="auto"/>
        <w:rPr>
          <w:rFonts w:eastAsia="宋体"/>
          <w:b/>
          <w:lang w:val="en-GB" w:eastAsia="zh-CN"/>
        </w:rPr>
      </w:pPr>
      <w:r>
        <w:rPr>
          <w:rFonts w:eastAsia="Batang"/>
          <w:b/>
          <w:lang w:val="en-GB"/>
        </w:rPr>
        <w:t>Proposal 8</w:t>
      </w:r>
      <w:r>
        <w:rPr>
          <w:rFonts w:eastAsia="宋体"/>
          <w:b/>
          <w:lang w:val="en-GB" w:eastAsia="zh-CN"/>
        </w:rPr>
        <w:t>: For DL WUS triggering PDCCH monitoring with C-DRX, it could be used to coordinate with the C-DRX, including the following potential indications:</w:t>
      </w:r>
    </w:p>
    <w:p w14:paraId="15A59B94" w14:textId="77777777" w:rsidR="002666EC" w:rsidRDefault="002666EC" w:rsidP="002666EC">
      <w:pPr>
        <w:spacing w:before="120" w:afterLines="50" w:line="259" w:lineRule="auto"/>
        <w:ind w:left="420" w:hanging="420"/>
        <w:rPr>
          <w:rFonts w:eastAsia="宋体"/>
          <w:b/>
          <w:lang w:val="en-GB" w:eastAsia="zh-CN"/>
        </w:rPr>
      </w:pPr>
      <w:r>
        <w:rPr>
          <w:rFonts w:ascii="Symbol" w:eastAsia="Symbol" w:hAnsi="Symbol" w:cs="Symbol"/>
          <w:lang w:val="en-GB"/>
        </w:rPr>
        <w:sym w:font="Symbol" w:char="F0B7"/>
      </w:r>
      <w:r>
        <w:rPr>
          <w:rFonts w:ascii="Symbol" w:eastAsia="Symbol" w:hAnsi="Symbol" w:cs="Symbol"/>
          <w:lang w:val="en-GB"/>
        </w:rPr>
        <w:sym w:font="Symbol" w:char="F020"/>
      </w:r>
      <w:r>
        <w:rPr>
          <w:rFonts w:eastAsiaTheme="minorEastAsia"/>
          <w:b/>
          <w:lang w:val="en-GB" w:eastAsia="zh-CN"/>
        </w:rPr>
        <w:t>Indicating whether to start the PDCCH monitoring timer of C-DRX, similar to the DCP or LP-WUS in 5G NR.</w:t>
      </w:r>
    </w:p>
    <w:p w14:paraId="0D4E28D4" w14:textId="77777777" w:rsidR="002666EC" w:rsidRDefault="002666EC" w:rsidP="002666EC">
      <w:pPr>
        <w:spacing w:before="120" w:afterLines="50" w:line="259" w:lineRule="auto"/>
        <w:ind w:left="420" w:hanging="420"/>
        <w:rPr>
          <w:rFonts w:eastAsia="宋体"/>
          <w:b/>
          <w:lang w:val="en-GB" w:eastAsia="zh-CN"/>
        </w:rPr>
      </w:pPr>
      <w:r>
        <w:rPr>
          <w:rFonts w:ascii="Symbol" w:eastAsia="Symbol" w:hAnsi="Symbol" w:cs="Symbol"/>
          <w:lang w:val="en-GB"/>
        </w:rPr>
        <w:sym w:font="Symbol" w:char="F0B7"/>
      </w:r>
      <w:r>
        <w:rPr>
          <w:rFonts w:ascii="Symbol" w:eastAsia="Symbol" w:hAnsi="Symbol" w:cs="Symbol"/>
          <w:lang w:val="en-GB"/>
        </w:rPr>
        <w:sym w:font="Symbol" w:char="F020"/>
      </w:r>
      <w:r>
        <w:rPr>
          <w:rFonts w:eastAsiaTheme="minorEastAsia"/>
          <w:b/>
          <w:lang w:val="en-GB" w:eastAsia="zh-CN"/>
        </w:rPr>
        <w:t>Indicating the adjustment of the timer of PDCCH, such as the start time or the duration of the PDCCH monitoring timer</w:t>
      </w:r>
      <w:r>
        <w:rPr>
          <w:rFonts w:eastAsiaTheme="minorEastAsia" w:hint="eastAsia"/>
          <w:b/>
          <w:lang w:val="en-GB" w:eastAsia="zh-CN"/>
        </w:rPr>
        <w:t>, subject to RAN2 discussion</w:t>
      </w:r>
      <w:r>
        <w:rPr>
          <w:rFonts w:eastAsiaTheme="minorEastAsia"/>
          <w:b/>
          <w:lang w:val="en-GB" w:eastAsia="zh-CN"/>
        </w:rPr>
        <w:t>.</w:t>
      </w:r>
    </w:p>
    <w:p w14:paraId="0A80F901" w14:textId="77777777" w:rsidR="002666EC" w:rsidRDefault="002666EC" w:rsidP="002666EC">
      <w:pPr>
        <w:spacing w:before="120" w:afterLines="50" w:line="259" w:lineRule="auto"/>
        <w:ind w:left="420" w:hanging="420"/>
        <w:rPr>
          <w:rFonts w:eastAsia="宋体"/>
          <w:b/>
          <w:lang w:val="en-GB" w:eastAsia="zh-CN"/>
        </w:rPr>
      </w:pPr>
      <w:r>
        <w:rPr>
          <w:rFonts w:ascii="Symbol" w:eastAsia="Symbol" w:hAnsi="Symbol" w:cs="Symbol"/>
          <w:lang w:val="en-GB"/>
        </w:rPr>
        <w:sym w:font="Symbol" w:char="F0B7"/>
      </w:r>
      <w:r>
        <w:rPr>
          <w:rFonts w:ascii="Symbol" w:eastAsia="Symbol" w:hAnsi="Symbol" w:cs="Symbol"/>
          <w:lang w:val="en-GB"/>
        </w:rPr>
        <w:sym w:font="Symbol" w:char="F020"/>
      </w:r>
      <w:r>
        <w:rPr>
          <w:rFonts w:eastAsiaTheme="minorEastAsia" w:hint="eastAsia"/>
          <w:b/>
          <w:lang w:val="en-GB" w:eastAsia="zh-CN"/>
        </w:rPr>
        <w:t>Indicating the</w:t>
      </w:r>
      <w:r>
        <w:rPr>
          <w:rFonts w:eastAsiaTheme="minorEastAsia"/>
          <w:b/>
          <w:lang w:val="en-GB" w:eastAsia="zh-CN"/>
        </w:rPr>
        <w:t xml:space="preserve"> adjustment of the </w:t>
      </w:r>
      <w:r>
        <w:rPr>
          <w:rFonts w:eastAsiaTheme="minorEastAsia" w:hint="eastAsia"/>
          <w:b/>
          <w:lang w:val="en-GB" w:eastAsia="zh-CN"/>
        </w:rPr>
        <w:t xml:space="preserve">parameters of the </w:t>
      </w:r>
      <w:r>
        <w:rPr>
          <w:rFonts w:eastAsiaTheme="minorEastAsia"/>
          <w:b/>
          <w:lang w:val="en-GB" w:eastAsia="zh-CN"/>
        </w:rPr>
        <w:t>PDCCH monitoring</w:t>
      </w:r>
      <w:r>
        <w:rPr>
          <w:rFonts w:eastAsiaTheme="minorEastAsia" w:hint="eastAsia"/>
          <w:b/>
          <w:lang w:val="en-GB" w:eastAsia="zh-CN"/>
        </w:rPr>
        <w:t>.</w:t>
      </w:r>
    </w:p>
    <w:p w14:paraId="10DD4062" w14:textId="77777777" w:rsidR="002666EC" w:rsidRDefault="002666EC" w:rsidP="002666EC">
      <w:pPr>
        <w:spacing w:before="120" w:afterLines="50" w:line="259" w:lineRule="auto"/>
        <w:rPr>
          <w:rFonts w:eastAsia="宋体"/>
          <w:b/>
          <w:lang w:val="en-GB" w:eastAsia="zh-CN"/>
        </w:rPr>
      </w:pPr>
      <w:r>
        <w:rPr>
          <w:rFonts w:eastAsia="Batang"/>
          <w:b/>
          <w:lang w:val="en-GB"/>
        </w:rPr>
        <w:t>Proposal 9</w:t>
      </w:r>
      <w:r>
        <w:rPr>
          <w:rFonts w:eastAsia="宋体"/>
          <w:b/>
          <w:lang w:val="en-GB" w:eastAsia="zh-CN"/>
        </w:rPr>
        <w:t>: The timer of PDCCH monitoring with C-DRX can be semi-statically configured via the high layer signalling or indicated by DL WUS.</w:t>
      </w:r>
    </w:p>
    <w:p w14:paraId="12FB98BE" w14:textId="77777777" w:rsidR="002666EC" w:rsidRDefault="002666EC" w:rsidP="002666EC">
      <w:pPr>
        <w:spacing w:before="120" w:afterLines="50" w:line="259" w:lineRule="auto"/>
        <w:rPr>
          <w:rFonts w:eastAsia="宋体"/>
          <w:b/>
          <w:szCs w:val="20"/>
          <w:lang w:val="en-GB" w:eastAsia="zh-CN"/>
        </w:rPr>
      </w:pPr>
      <w:r>
        <w:rPr>
          <w:rFonts w:eastAsia="Batang"/>
          <w:b/>
          <w:lang w:val="en-GB"/>
        </w:rPr>
        <w:t>Proposal 10</w:t>
      </w:r>
      <w:r>
        <w:rPr>
          <w:rFonts w:eastAsia="宋体"/>
          <w:b/>
          <w:lang w:val="en-GB" w:eastAsia="zh-CN"/>
        </w:rPr>
        <w:t xml:space="preserve">: </w:t>
      </w:r>
      <w:r>
        <w:rPr>
          <w:rFonts w:eastAsia="宋体"/>
          <w:b/>
          <w:lang w:eastAsia="zh-CN"/>
        </w:rPr>
        <w:t xml:space="preserve">For DL WUS triggering PDCCH monitoring with C-DRX, the study on per cell/per sub-cell group PDCCH monitoring within a cell group configured by C-DRX is left for RAN2 discussion. </w:t>
      </w:r>
    </w:p>
    <w:p w14:paraId="591F59C9" w14:textId="77777777" w:rsidR="002666EC" w:rsidRDefault="002666EC" w:rsidP="002666EC">
      <w:pPr>
        <w:spacing w:before="120" w:afterLines="50" w:line="259" w:lineRule="auto"/>
        <w:rPr>
          <w:rFonts w:eastAsia="宋体"/>
          <w:b/>
          <w:lang w:val="en-GB" w:eastAsia="zh-CN"/>
        </w:rPr>
      </w:pPr>
      <w:r>
        <w:rPr>
          <w:rFonts w:eastAsia="Batang"/>
          <w:b/>
          <w:lang w:val="en-GB"/>
        </w:rPr>
        <w:t>Proposal 11</w:t>
      </w:r>
      <w:r>
        <w:rPr>
          <w:rFonts w:eastAsia="宋体"/>
          <w:b/>
          <w:lang w:val="en-GB" w:eastAsia="zh-CN"/>
        </w:rPr>
        <w:t>: The UE-group indication via DL WUS would be preferable to cooperate with C-DRX for efficient indication and to align the C-DRX among the UEs.</w:t>
      </w:r>
    </w:p>
    <w:p w14:paraId="22C446AB" w14:textId="77777777" w:rsidR="002666EC" w:rsidRDefault="002666EC" w:rsidP="002666EC">
      <w:pPr>
        <w:spacing w:before="120" w:line="259" w:lineRule="auto"/>
        <w:rPr>
          <w:rFonts w:eastAsia="宋体"/>
          <w:b/>
          <w:lang w:val="en-GB" w:eastAsia="zh-CN"/>
        </w:rPr>
      </w:pPr>
      <w:r>
        <w:rPr>
          <w:rFonts w:eastAsia="Batang"/>
          <w:b/>
          <w:lang w:val="en-GB"/>
        </w:rPr>
        <w:t>Proposal 12:</w:t>
      </w:r>
      <w:r>
        <w:rPr>
          <w:rFonts w:eastAsia="宋体"/>
          <w:b/>
          <w:lang w:val="en-GB" w:eastAsia="zh-CN"/>
        </w:rPr>
        <w:t xml:space="preserve"> A time offset shall be introduced between DL WUS MO and the start of the C-DRX on duration timer to cover at least UE waking up delay.</w:t>
      </w:r>
    </w:p>
    <w:p w14:paraId="5ED7CF02" w14:textId="77777777" w:rsidR="002666EC" w:rsidRDefault="002666EC" w:rsidP="002666EC">
      <w:pPr>
        <w:spacing w:before="120" w:line="259" w:lineRule="auto"/>
        <w:rPr>
          <w:rFonts w:eastAsia="宋体"/>
          <w:b/>
          <w:lang w:val="en-GB" w:eastAsia="zh-CN"/>
        </w:rPr>
      </w:pPr>
      <w:r>
        <w:rPr>
          <w:rFonts w:eastAsia="Batang"/>
          <w:b/>
          <w:lang w:val="en-GB"/>
        </w:rPr>
        <w:lastRenderedPageBreak/>
        <w:t>Proposal 13</w:t>
      </w:r>
      <w:r>
        <w:rPr>
          <w:rFonts w:eastAsia="宋体"/>
          <w:b/>
          <w:lang w:val="en-GB" w:eastAsia="zh-CN"/>
        </w:rPr>
        <w:t>: The DL WUS should be designed to indicate the PDCCH monitoring, including the following indications:</w:t>
      </w:r>
    </w:p>
    <w:p w14:paraId="182D651B" w14:textId="77777777" w:rsidR="002666EC" w:rsidRDefault="002666EC" w:rsidP="002666EC">
      <w:pPr>
        <w:spacing w:before="120" w:line="259" w:lineRule="auto"/>
        <w:ind w:left="426" w:hanging="420"/>
        <w:rPr>
          <w:rFonts w:eastAsia="宋体"/>
          <w:b/>
          <w:lang w:val="en-GB" w:eastAsia="zh-CN"/>
        </w:rPr>
      </w:pPr>
      <w:r>
        <w:rPr>
          <w:rFonts w:ascii="Wingdings" w:eastAsia="Wingdings" w:hAnsi="Wingdings" w:cs="Wingdings"/>
          <w:lang w:val="en-GB"/>
        </w:rPr>
        <w:sym w:font="Wingdings" w:char="F09F"/>
      </w:r>
      <w:r>
        <w:rPr>
          <w:rFonts w:ascii="Wingdings" w:eastAsia="Wingdings" w:hAnsi="Wingdings" w:cs="Wingdings"/>
          <w:lang w:val="en-GB"/>
        </w:rPr>
        <w:sym w:font="Wingdings" w:char="F020"/>
      </w:r>
      <w:r>
        <w:rPr>
          <w:rFonts w:eastAsiaTheme="minorEastAsia"/>
          <w:b/>
          <w:lang w:val="en-GB" w:eastAsia="zh-CN"/>
        </w:rPr>
        <w:t>Indicating when to start the PDCCH monitoring window</w:t>
      </w:r>
      <w:r>
        <w:rPr>
          <w:rFonts w:eastAsiaTheme="minorEastAsia" w:hint="eastAsia"/>
          <w:b/>
          <w:lang w:val="en-GB" w:eastAsia="zh-CN"/>
        </w:rPr>
        <w:t>.</w:t>
      </w:r>
    </w:p>
    <w:p w14:paraId="208C8D6F" w14:textId="77777777" w:rsidR="002666EC" w:rsidRDefault="002666EC" w:rsidP="002666EC">
      <w:pPr>
        <w:spacing w:before="120" w:line="259" w:lineRule="auto"/>
        <w:ind w:left="426" w:hanging="420"/>
        <w:rPr>
          <w:rFonts w:eastAsia="宋体"/>
          <w:b/>
          <w:lang w:val="en-GB" w:eastAsia="zh-CN"/>
        </w:rPr>
      </w:pPr>
      <w:r>
        <w:rPr>
          <w:rFonts w:ascii="Wingdings" w:eastAsia="Wingdings" w:hAnsi="Wingdings" w:cs="Wingdings"/>
          <w:lang w:val="en-GB"/>
        </w:rPr>
        <w:sym w:font="Wingdings" w:char="F09F"/>
      </w:r>
      <w:r>
        <w:rPr>
          <w:rFonts w:ascii="Wingdings" w:eastAsia="Wingdings" w:hAnsi="Wingdings" w:cs="Wingdings"/>
          <w:lang w:val="en-GB"/>
        </w:rPr>
        <w:sym w:font="Wingdings" w:char="F020"/>
      </w:r>
      <w:r>
        <w:rPr>
          <w:rFonts w:eastAsiaTheme="minorEastAsia"/>
          <w:b/>
          <w:lang w:val="en-GB" w:eastAsia="zh-CN"/>
        </w:rPr>
        <w:t>Indicating the adjustment of the duration of the PDCCH monitoring window</w:t>
      </w:r>
      <w:r>
        <w:rPr>
          <w:rFonts w:eastAsiaTheme="minorEastAsia" w:hint="eastAsia"/>
          <w:b/>
          <w:lang w:val="en-GB" w:eastAsia="zh-CN"/>
        </w:rPr>
        <w:t>.</w:t>
      </w:r>
    </w:p>
    <w:p w14:paraId="4B1A9FE2" w14:textId="77777777" w:rsidR="002666EC" w:rsidRDefault="002666EC" w:rsidP="002666EC">
      <w:pPr>
        <w:spacing w:before="120" w:line="259" w:lineRule="auto"/>
        <w:ind w:left="420" w:hanging="420"/>
        <w:rPr>
          <w:rFonts w:eastAsia="宋体"/>
          <w:b/>
          <w:lang w:val="en-GB" w:eastAsia="zh-CN"/>
        </w:rPr>
      </w:pPr>
      <w:r>
        <w:rPr>
          <w:rFonts w:ascii="Wingdings" w:eastAsia="Wingdings" w:hAnsi="Wingdings" w:cs="Wingdings"/>
          <w:lang w:val="en-GB"/>
        </w:rPr>
        <w:sym w:font="Wingdings" w:char="F09F"/>
      </w:r>
      <w:r>
        <w:rPr>
          <w:rFonts w:ascii="Wingdings" w:eastAsia="Wingdings" w:hAnsi="Wingdings" w:cs="Wingdings"/>
          <w:lang w:val="en-GB"/>
        </w:rPr>
        <w:sym w:font="Wingdings" w:char="F020"/>
      </w:r>
      <w:r>
        <w:rPr>
          <w:rFonts w:eastAsiaTheme="minorEastAsia"/>
          <w:b/>
          <w:lang w:val="en-GB" w:eastAsia="zh-CN"/>
        </w:rPr>
        <w:t xml:space="preserve">Indicating the detailed </w:t>
      </w:r>
      <w:r>
        <w:rPr>
          <w:rFonts w:eastAsiaTheme="minorEastAsia" w:hint="eastAsia"/>
          <w:b/>
          <w:lang w:val="en-GB" w:eastAsia="zh-CN"/>
        </w:rPr>
        <w:t xml:space="preserve">parameters of the </w:t>
      </w:r>
      <w:r>
        <w:rPr>
          <w:rFonts w:eastAsiaTheme="minorEastAsia"/>
          <w:b/>
          <w:lang w:val="en-GB" w:eastAsia="zh-CN"/>
        </w:rPr>
        <w:t>PDCCH monitoring</w:t>
      </w:r>
      <w:r>
        <w:rPr>
          <w:rFonts w:eastAsiaTheme="minorEastAsia" w:hint="eastAsia"/>
          <w:b/>
          <w:lang w:val="en-GB" w:eastAsia="zh-CN"/>
        </w:rPr>
        <w:t>.</w:t>
      </w:r>
    </w:p>
    <w:p w14:paraId="577482A8" w14:textId="77777777" w:rsidR="002666EC" w:rsidRDefault="002666EC" w:rsidP="002666EC">
      <w:pPr>
        <w:spacing w:before="120" w:afterLines="50" w:line="259" w:lineRule="auto"/>
        <w:rPr>
          <w:rFonts w:eastAsia="宋体"/>
          <w:b/>
          <w:szCs w:val="20"/>
          <w:lang w:val="en-GB" w:eastAsia="zh-CN"/>
        </w:rPr>
      </w:pPr>
      <w:r>
        <w:rPr>
          <w:rFonts w:eastAsia="Batang"/>
          <w:b/>
          <w:lang w:val="en-GB"/>
        </w:rPr>
        <w:t>Proposal 14</w:t>
      </w:r>
      <w:r>
        <w:rPr>
          <w:rFonts w:eastAsia="宋体"/>
          <w:b/>
          <w:lang w:val="en-GB" w:eastAsia="zh-CN"/>
        </w:rPr>
        <w:t>: For the DL WUS without C-DRX, per cell indication</w:t>
      </w:r>
      <w:r>
        <w:rPr>
          <w:rFonts w:eastAsia="宋体" w:hint="eastAsia"/>
          <w:b/>
          <w:lang w:val="en-GB" w:eastAsia="zh-CN"/>
        </w:rPr>
        <w:t xml:space="preserve"> </w:t>
      </w:r>
      <w:r>
        <w:rPr>
          <w:rFonts w:eastAsia="宋体"/>
          <w:b/>
          <w:lang w:val="en-GB" w:eastAsia="zh-CN"/>
        </w:rPr>
        <w:t>and</w:t>
      </w:r>
      <w:r>
        <w:rPr>
          <w:rFonts w:eastAsia="宋体" w:hint="eastAsia"/>
          <w:b/>
          <w:lang w:val="en-GB" w:eastAsia="zh-CN"/>
        </w:rPr>
        <w:t xml:space="preserve"> cell group indication</w:t>
      </w:r>
      <w:r>
        <w:rPr>
          <w:rFonts w:eastAsia="宋体"/>
          <w:b/>
          <w:lang w:val="en-GB" w:eastAsia="zh-CN"/>
        </w:rPr>
        <w:t xml:space="preserve"> could be</w:t>
      </w:r>
      <w:r>
        <w:rPr>
          <w:rFonts w:eastAsia="宋体" w:hint="eastAsia"/>
          <w:b/>
          <w:lang w:val="en-GB" w:eastAsia="zh-CN"/>
        </w:rPr>
        <w:t xml:space="preserve"> both</w:t>
      </w:r>
      <w:r>
        <w:rPr>
          <w:rFonts w:eastAsia="宋体"/>
          <w:b/>
          <w:lang w:val="en-GB" w:eastAsia="zh-CN"/>
        </w:rPr>
        <w:t xml:space="preserve"> used for </w:t>
      </w:r>
      <w:r>
        <w:rPr>
          <w:rFonts w:eastAsia="宋体"/>
          <w:b/>
          <w:szCs w:val="20"/>
          <w:lang w:val="en-GB" w:eastAsia="zh-CN"/>
        </w:rPr>
        <w:t>scheduling flexibility and UE power saving.</w:t>
      </w:r>
    </w:p>
    <w:p w14:paraId="2BC553E7" w14:textId="77777777" w:rsidR="002666EC" w:rsidRDefault="002666EC" w:rsidP="002666EC">
      <w:pPr>
        <w:spacing w:before="120" w:afterLines="50" w:line="259" w:lineRule="auto"/>
        <w:rPr>
          <w:rFonts w:eastAsia="宋体"/>
          <w:b/>
          <w:lang w:val="en-GB" w:eastAsia="zh-CN"/>
        </w:rPr>
      </w:pPr>
      <w:r>
        <w:rPr>
          <w:rFonts w:eastAsia="Batang"/>
          <w:b/>
          <w:lang w:val="en-GB"/>
        </w:rPr>
        <w:t>Proposal 15</w:t>
      </w:r>
      <w:r>
        <w:rPr>
          <w:rFonts w:eastAsia="宋体"/>
          <w:b/>
          <w:lang w:val="en-GB" w:eastAsia="zh-CN"/>
        </w:rPr>
        <w:t>: The UE-specific indication by DL WUS without C-DRX would be preferable for a flexible indication to fit the burst traffic of the UE.</w:t>
      </w:r>
    </w:p>
    <w:p w14:paraId="4C309BD6" w14:textId="77777777" w:rsidR="002666EC" w:rsidRDefault="002666EC" w:rsidP="002666EC">
      <w:pPr>
        <w:spacing w:before="120" w:afterLines="50" w:line="259" w:lineRule="auto"/>
        <w:rPr>
          <w:rFonts w:ascii="Times" w:eastAsia="宋体" w:hAnsi="Times"/>
          <w:b/>
          <w:lang w:val="en-GB" w:eastAsia="zh-CN"/>
        </w:rPr>
      </w:pPr>
      <w:r>
        <w:rPr>
          <w:rFonts w:eastAsia="Batang"/>
          <w:b/>
          <w:lang w:val="en-GB"/>
        </w:rPr>
        <w:t>Proposal 16</w:t>
      </w:r>
      <w:r>
        <w:rPr>
          <w:rFonts w:eastAsia="宋体"/>
          <w:b/>
          <w:lang w:val="en-GB" w:eastAsia="zh-CN"/>
        </w:rPr>
        <w:t>:</w:t>
      </w:r>
      <w:r>
        <w:rPr>
          <w:rFonts w:ascii="Times" w:eastAsia="宋体" w:hAnsi="Times"/>
          <w:b/>
          <w:lang w:val="en-GB" w:eastAsia="zh-CN"/>
        </w:rPr>
        <w:t xml:space="preserve"> A time offset shall be considered for determining PDCCH monitoring window to meet UE waking up delay. In addition, 6GR can study whether the time offset can be adjusted by DL WUS for other purposes.</w:t>
      </w:r>
    </w:p>
    <w:p w14:paraId="7FD72F30" w14:textId="77777777" w:rsidR="002666EC" w:rsidRDefault="002666EC" w:rsidP="002666EC">
      <w:pPr>
        <w:spacing w:before="120" w:line="259" w:lineRule="auto"/>
        <w:rPr>
          <w:rFonts w:eastAsia="宋体"/>
          <w:b/>
          <w:lang w:val="en-GB" w:eastAsia="zh-CN"/>
        </w:rPr>
      </w:pPr>
      <w:r>
        <w:rPr>
          <w:rFonts w:eastAsia="Batang"/>
          <w:b/>
          <w:lang w:val="en-GB"/>
        </w:rPr>
        <w:t>Proposal 17</w:t>
      </w:r>
      <w:r>
        <w:rPr>
          <w:rFonts w:eastAsia="宋体"/>
          <w:b/>
          <w:lang w:val="en-GB" w:eastAsia="zh-CN"/>
        </w:rPr>
        <w:t>: The</w:t>
      </w:r>
      <w:r>
        <w:rPr>
          <w:rFonts w:eastAsia="Batang"/>
          <w:lang w:val="en-GB"/>
        </w:rPr>
        <w:t xml:space="preserve"> </w:t>
      </w:r>
      <w:r>
        <w:rPr>
          <w:rFonts w:eastAsia="宋体"/>
          <w:b/>
          <w:lang w:val="en-GB" w:eastAsia="zh-CN"/>
        </w:rPr>
        <w:t>DL</w:t>
      </w:r>
      <w:r>
        <w:rPr>
          <w:rFonts w:eastAsia="宋体" w:hint="eastAsia"/>
          <w:b/>
          <w:lang w:val="en-GB" w:eastAsia="zh-CN"/>
        </w:rPr>
        <w:t xml:space="preserve"> </w:t>
      </w:r>
      <w:r>
        <w:rPr>
          <w:rFonts w:eastAsia="宋体"/>
          <w:b/>
          <w:lang w:val="en-GB" w:eastAsia="zh-CN"/>
        </w:rPr>
        <w:t xml:space="preserve">WUS could be used for other </w:t>
      </w:r>
      <w:r>
        <w:rPr>
          <w:rFonts w:eastAsia="宋体" w:hint="eastAsia"/>
          <w:b/>
          <w:lang w:val="en-GB" w:eastAsia="zh-CN"/>
        </w:rPr>
        <w:t>indications</w:t>
      </w:r>
      <w:r>
        <w:rPr>
          <w:rFonts w:eastAsia="宋体"/>
          <w:b/>
          <w:lang w:val="en-GB" w:eastAsia="zh-CN"/>
        </w:rPr>
        <w:t xml:space="preserve"> in </w:t>
      </w:r>
      <w:r>
        <w:rPr>
          <w:rFonts w:eastAsia="宋体" w:hint="eastAsia"/>
          <w:b/>
          <w:lang w:val="en-GB" w:eastAsia="zh-CN"/>
        </w:rPr>
        <w:t xml:space="preserve">the </w:t>
      </w:r>
      <w:r>
        <w:rPr>
          <w:rFonts w:eastAsia="宋体"/>
          <w:b/>
          <w:lang w:val="en-GB" w:eastAsia="zh-CN"/>
        </w:rPr>
        <w:t>RRC</w:t>
      </w:r>
      <w:r>
        <w:rPr>
          <w:rFonts w:eastAsia="宋体" w:hint="eastAsia"/>
          <w:b/>
          <w:lang w:val="en-GB" w:eastAsia="zh-CN"/>
        </w:rPr>
        <w:t>_</w:t>
      </w:r>
      <w:r>
        <w:rPr>
          <w:rFonts w:eastAsia="宋体"/>
          <w:b/>
          <w:lang w:val="en-GB" w:eastAsia="zh-CN"/>
        </w:rPr>
        <w:t>CONNECTED state</w:t>
      </w:r>
      <w:r>
        <w:rPr>
          <w:rFonts w:eastAsia="宋体" w:hint="eastAsia"/>
          <w:b/>
          <w:lang w:val="en-GB" w:eastAsia="zh-CN"/>
        </w:rPr>
        <w:t xml:space="preserve">, </w:t>
      </w:r>
      <w:r>
        <w:rPr>
          <w:rFonts w:eastAsia="宋体"/>
          <w:b/>
          <w:lang w:val="en-GB" w:eastAsia="zh-CN"/>
        </w:rPr>
        <w:t xml:space="preserve">including </w:t>
      </w:r>
      <w:r>
        <w:rPr>
          <w:rFonts w:eastAsia="宋体" w:hint="eastAsia"/>
          <w:b/>
          <w:lang w:val="en-GB" w:eastAsia="zh-CN"/>
        </w:rPr>
        <w:t xml:space="preserve">the </w:t>
      </w:r>
      <w:r>
        <w:rPr>
          <w:rFonts w:eastAsia="宋体"/>
          <w:b/>
          <w:lang w:val="en-GB" w:eastAsia="zh-CN"/>
        </w:rPr>
        <w:t>follow</w:t>
      </w:r>
      <w:r>
        <w:rPr>
          <w:rFonts w:eastAsia="宋体" w:hint="eastAsia"/>
          <w:b/>
          <w:lang w:val="en-GB" w:eastAsia="zh-CN"/>
        </w:rPr>
        <w:t xml:space="preserve">ing </w:t>
      </w:r>
      <w:r>
        <w:rPr>
          <w:rFonts w:eastAsia="宋体"/>
          <w:b/>
          <w:lang w:val="en-GB" w:eastAsia="zh-CN"/>
        </w:rPr>
        <w:t>functionalities:</w:t>
      </w:r>
    </w:p>
    <w:p w14:paraId="7D3A4B74" w14:textId="77777777" w:rsidR="002666EC" w:rsidRDefault="002666EC" w:rsidP="002666EC">
      <w:pPr>
        <w:spacing w:before="120" w:afterLines="50" w:line="259" w:lineRule="auto"/>
        <w:ind w:left="420" w:hanging="420"/>
        <w:rPr>
          <w:rFonts w:eastAsia="宋体"/>
          <w:b/>
          <w:bCs/>
          <w:iCs/>
          <w:lang w:val="en-GB" w:eastAsia="zh-CN"/>
        </w:rPr>
      </w:pPr>
      <w:r>
        <w:rPr>
          <w:rFonts w:ascii="Wingdings" w:eastAsia="Wingdings" w:hAnsi="Wingdings" w:cs="Wingdings"/>
          <w:lang w:val="en-GB"/>
        </w:rPr>
        <w:sym w:font="Wingdings" w:char="F09F"/>
      </w:r>
      <w:r>
        <w:rPr>
          <w:rFonts w:ascii="Wingdings" w:eastAsia="Wingdings" w:hAnsi="Wingdings" w:cs="Wingdings"/>
          <w:lang w:val="en-GB"/>
        </w:rPr>
        <w:sym w:font="Wingdings" w:char="F020"/>
      </w:r>
      <w:r>
        <w:rPr>
          <w:rFonts w:eastAsia="宋体"/>
          <w:b/>
          <w:bCs/>
          <w:iCs/>
          <w:lang w:val="en-GB" w:eastAsia="zh-CN"/>
        </w:rPr>
        <w:t xml:space="preserve">Assisting in </w:t>
      </w:r>
      <w:proofErr w:type="spellStart"/>
      <w:r>
        <w:rPr>
          <w:rFonts w:eastAsia="宋体"/>
          <w:b/>
          <w:bCs/>
          <w:iCs/>
          <w:lang w:val="en-GB" w:eastAsia="zh-CN"/>
        </w:rPr>
        <w:t>S</w:t>
      </w:r>
      <w:r>
        <w:rPr>
          <w:rFonts w:eastAsia="宋体" w:hint="eastAsia"/>
          <w:b/>
          <w:bCs/>
          <w:iCs/>
          <w:lang w:val="en-GB" w:eastAsia="zh-CN"/>
        </w:rPr>
        <w:t>C</w:t>
      </w:r>
      <w:r>
        <w:rPr>
          <w:rFonts w:eastAsia="宋体"/>
          <w:b/>
          <w:bCs/>
          <w:iCs/>
          <w:lang w:val="en-GB" w:eastAsia="zh-CN"/>
        </w:rPr>
        <w:t>ell</w:t>
      </w:r>
      <w:proofErr w:type="spellEnd"/>
      <w:r>
        <w:rPr>
          <w:rFonts w:eastAsia="宋体"/>
          <w:b/>
          <w:bCs/>
          <w:iCs/>
          <w:lang w:val="en-GB" w:eastAsia="zh-CN"/>
        </w:rPr>
        <w:t xml:space="preserve"> management</w:t>
      </w:r>
      <w:r>
        <w:rPr>
          <w:rFonts w:eastAsia="宋体" w:hint="eastAsia"/>
          <w:b/>
          <w:bCs/>
          <w:iCs/>
          <w:lang w:val="en-GB" w:eastAsia="zh-CN"/>
        </w:rPr>
        <w:t>.</w:t>
      </w:r>
    </w:p>
    <w:p w14:paraId="406DADA2" w14:textId="77777777" w:rsidR="002666EC" w:rsidRDefault="002666EC" w:rsidP="002666EC">
      <w:pPr>
        <w:spacing w:before="120" w:afterLines="50" w:line="259" w:lineRule="auto"/>
        <w:ind w:left="420" w:hanging="420"/>
        <w:rPr>
          <w:rFonts w:eastAsia="宋体"/>
          <w:b/>
          <w:bCs/>
          <w:iCs/>
          <w:lang w:val="en-GB" w:eastAsia="zh-CN"/>
        </w:rPr>
      </w:pPr>
      <w:r>
        <w:rPr>
          <w:rFonts w:ascii="Wingdings" w:eastAsia="Wingdings" w:hAnsi="Wingdings" w:cs="Wingdings"/>
          <w:lang w:val="en-GB"/>
        </w:rPr>
        <w:sym w:font="Wingdings" w:char="F09F"/>
      </w:r>
      <w:r>
        <w:rPr>
          <w:rFonts w:ascii="Wingdings" w:eastAsia="Wingdings" w:hAnsi="Wingdings" w:cs="Wingdings"/>
          <w:lang w:val="en-GB"/>
        </w:rPr>
        <w:sym w:font="Wingdings" w:char="F020"/>
      </w:r>
      <w:r>
        <w:rPr>
          <w:rFonts w:eastAsia="宋体"/>
          <w:b/>
          <w:bCs/>
          <w:iCs/>
          <w:lang w:val="en-GB" w:eastAsia="zh-CN"/>
        </w:rPr>
        <w:t>Assisting in Antenna/TRP adaptation</w:t>
      </w:r>
      <w:r>
        <w:rPr>
          <w:rFonts w:eastAsia="宋体" w:hint="eastAsia"/>
          <w:b/>
          <w:bCs/>
          <w:iCs/>
          <w:lang w:val="en-GB" w:eastAsia="zh-CN"/>
        </w:rPr>
        <w:t>.</w:t>
      </w:r>
    </w:p>
    <w:p w14:paraId="4AAAE981" w14:textId="77777777" w:rsidR="002666EC" w:rsidRDefault="002666EC" w:rsidP="002666EC">
      <w:pPr>
        <w:spacing w:before="120" w:afterLines="50" w:line="259" w:lineRule="auto"/>
        <w:ind w:left="420" w:hanging="420"/>
        <w:rPr>
          <w:rFonts w:eastAsia="宋体"/>
          <w:b/>
          <w:bCs/>
          <w:iCs/>
          <w:lang w:val="en-GB" w:eastAsia="zh-CN"/>
        </w:rPr>
      </w:pPr>
      <w:r>
        <w:rPr>
          <w:rFonts w:ascii="Wingdings" w:eastAsia="Wingdings" w:hAnsi="Wingdings" w:cs="Wingdings"/>
          <w:lang w:val="en-GB"/>
        </w:rPr>
        <w:sym w:font="Wingdings" w:char="F09F"/>
      </w:r>
      <w:r>
        <w:rPr>
          <w:rFonts w:ascii="Wingdings" w:eastAsia="Wingdings" w:hAnsi="Wingdings" w:cs="Wingdings"/>
          <w:lang w:val="en-GB"/>
        </w:rPr>
        <w:sym w:font="Wingdings" w:char="F020"/>
      </w:r>
      <w:r>
        <w:rPr>
          <w:rFonts w:eastAsia="宋体"/>
          <w:b/>
          <w:bCs/>
          <w:iCs/>
          <w:lang w:val="en-GB" w:eastAsia="zh-CN"/>
        </w:rPr>
        <w:t>Assisting in RACH transmission</w:t>
      </w:r>
      <w:r>
        <w:rPr>
          <w:rFonts w:eastAsia="宋体" w:hint="eastAsia"/>
          <w:b/>
          <w:bCs/>
          <w:iCs/>
          <w:lang w:val="en-GB" w:eastAsia="zh-CN"/>
        </w:rPr>
        <w:t>.</w:t>
      </w:r>
    </w:p>
    <w:p w14:paraId="19CCE8E9" w14:textId="77777777" w:rsidR="002666EC" w:rsidRDefault="002666EC" w:rsidP="002666EC">
      <w:pPr>
        <w:spacing w:before="120" w:line="259" w:lineRule="auto"/>
        <w:ind w:left="426" w:hanging="420"/>
        <w:rPr>
          <w:rFonts w:eastAsia="宋体"/>
          <w:b/>
          <w:lang w:val="en-GB" w:eastAsia="zh-CN"/>
        </w:rPr>
      </w:pPr>
      <w:r>
        <w:rPr>
          <w:rFonts w:ascii="Wingdings" w:eastAsia="Wingdings" w:hAnsi="Wingdings" w:cs="Wingdings"/>
          <w:lang w:val="en-GB"/>
        </w:rPr>
        <w:sym w:font="Wingdings" w:char="F09F"/>
      </w:r>
      <w:r>
        <w:rPr>
          <w:rFonts w:ascii="Wingdings" w:eastAsia="Wingdings" w:hAnsi="Wingdings" w:cs="Wingdings"/>
          <w:lang w:val="en-GB"/>
        </w:rPr>
        <w:sym w:font="Wingdings" w:char="F020"/>
      </w:r>
      <w:r>
        <w:rPr>
          <w:rFonts w:eastAsiaTheme="minorEastAsia"/>
          <w:b/>
          <w:lang w:val="en-GB" w:eastAsia="zh-CN"/>
        </w:rPr>
        <w:t>Indicating the CSI measurement and report</w:t>
      </w:r>
      <w:r>
        <w:rPr>
          <w:rFonts w:eastAsiaTheme="minorEastAsia" w:hint="eastAsia"/>
          <w:b/>
          <w:lang w:val="en-GB" w:eastAsia="zh-CN"/>
        </w:rPr>
        <w:t>.</w:t>
      </w:r>
    </w:p>
    <w:p w14:paraId="650FED76" w14:textId="77777777" w:rsidR="002666EC" w:rsidRDefault="002666EC" w:rsidP="002666EC">
      <w:pPr>
        <w:spacing w:before="120" w:line="259" w:lineRule="auto"/>
        <w:rPr>
          <w:rFonts w:eastAsia="宋体"/>
          <w:b/>
          <w:lang w:val="en-GB" w:eastAsia="zh-CN"/>
        </w:rPr>
      </w:pPr>
      <w:r>
        <w:rPr>
          <w:rFonts w:eastAsia="Batang"/>
          <w:b/>
          <w:lang w:val="en-GB"/>
        </w:rPr>
        <w:t>Proposal 18</w:t>
      </w:r>
      <w:r>
        <w:rPr>
          <w:rFonts w:eastAsia="宋体"/>
          <w:b/>
          <w:lang w:val="en-GB" w:eastAsia="zh-CN"/>
        </w:rPr>
        <w:t>: The DL WUS could be a supplementary indication of the Cell DT</w:t>
      </w:r>
      <w:r>
        <w:rPr>
          <w:rFonts w:eastAsia="宋体" w:hint="eastAsia"/>
          <w:b/>
          <w:lang w:val="en-GB" w:eastAsia="zh-CN"/>
        </w:rPr>
        <w:t>X/DRX.</w:t>
      </w:r>
    </w:p>
    <w:p w14:paraId="2F15B843" w14:textId="77777777" w:rsidR="002666EC" w:rsidRDefault="002666EC" w:rsidP="002666EC">
      <w:pPr>
        <w:spacing w:before="120" w:afterLines="50" w:line="259" w:lineRule="auto"/>
        <w:rPr>
          <w:rFonts w:eastAsia="宋体"/>
          <w:b/>
          <w:color w:val="000000" w:themeColor="text1"/>
          <w:lang w:val="en-GB" w:eastAsia="zh-CN"/>
        </w:rPr>
      </w:pPr>
      <w:r>
        <w:rPr>
          <w:rFonts w:eastAsia="Batang"/>
          <w:b/>
          <w:lang w:val="en-GB"/>
        </w:rPr>
        <w:t>Observation 9</w:t>
      </w:r>
      <w:r>
        <w:rPr>
          <w:rFonts w:eastAsia="宋体"/>
          <w:b/>
          <w:lang w:val="en-GB" w:eastAsia="zh-CN"/>
        </w:rPr>
        <w:t>:</w:t>
      </w:r>
      <w:r>
        <w:rPr>
          <w:rFonts w:eastAsia="宋体"/>
          <w:b/>
          <w:iCs/>
          <w:lang w:val="en-GB" w:eastAsia="zh-CN"/>
        </w:rPr>
        <w:t xml:space="preserve"> The RSRP accuracy requirements based on PSS/SSS, such as ±3.5 dB accuracy at SINR= -4 dB for RRC_IDLE state and ±2 dB accuracy at SINR= -6 dB for intra-frequency measurement for RRC_CONNECTED state, can be used as a reference for RRM accuracy in 6GR. </w:t>
      </w:r>
      <w:r>
        <w:rPr>
          <w:rFonts w:eastAsia="宋体"/>
          <w:b/>
          <w:color w:val="000000" w:themeColor="text1"/>
          <w:lang w:val="en-GB" w:eastAsia="zh-CN"/>
        </w:rPr>
        <w:t xml:space="preserve"> </w:t>
      </w:r>
    </w:p>
    <w:p w14:paraId="6F4AA77F" w14:textId="77777777" w:rsidR="002666EC" w:rsidRDefault="002666EC" w:rsidP="002666EC">
      <w:pPr>
        <w:spacing w:before="120" w:after="160" w:line="259" w:lineRule="auto"/>
        <w:rPr>
          <w:rFonts w:eastAsia="宋体"/>
          <w:b/>
          <w:bCs/>
          <w:color w:val="000000" w:themeColor="text1"/>
          <w:lang w:eastAsia="zh-CN"/>
        </w:rPr>
      </w:pPr>
      <w:r>
        <w:rPr>
          <w:rFonts w:eastAsia="Batang"/>
          <w:b/>
          <w:lang w:val="en-GB"/>
        </w:rPr>
        <w:t>Proposal 19</w:t>
      </w:r>
      <w:r>
        <w:rPr>
          <w:rFonts w:eastAsia="宋体"/>
          <w:b/>
          <w:lang w:val="en-GB" w:eastAsia="zh-CN"/>
        </w:rPr>
        <w:t>:</w:t>
      </w:r>
      <w:r>
        <w:rPr>
          <w:rFonts w:eastAsia="宋体" w:hint="eastAsia"/>
          <w:b/>
          <w:bCs/>
          <w:color w:val="000000" w:themeColor="text1"/>
          <w:lang w:eastAsia="zh-CN"/>
        </w:rPr>
        <w:t xml:space="preserve"> The </w:t>
      </w:r>
      <w:r>
        <w:rPr>
          <w:rFonts w:eastAsia="宋体" w:hint="eastAsia"/>
          <w:b/>
          <w:iCs/>
          <w:lang w:val="en-GB" w:eastAsia="zh-CN"/>
        </w:rPr>
        <w:t>following</w:t>
      </w:r>
      <w:r>
        <w:rPr>
          <w:rFonts w:eastAsia="宋体"/>
          <w:b/>
          <w:iCs/>
          <w:lang w:val="en-GB" w:eastAsia="zh-CN"/>
        </w:rPr>
        <w:t xml:space="preserve"> remaining issues for RRM should be studied</w:t>
      </w:r>
      <w:r>
        <w:rPr>
          <w:rFonts w:eastAsia="宋体" w:hint="eastAsia"/>
          <w:b/>
          <w:iCs/>
          <w:lang w:val="en-GB" w:eastAsia="zh-CN"/>
        </w:rPr>
        <w:t>:</w:t>
      </w:r>
    </w:p>
    <w:p w14:paraId="1E08A614" w14:textId="77777777" w:rsidR="002666EC" w:rsidRDefault="002666EC" w:rsidP="002666EC">
      <w:pPr>
        <w:spacing w:before="120" w:afterLines="50" w:line="259" w:lineRule="auto"/>
        <w:ind w:left="420" w:hanging="420"/>
        <w:rPr>
          <w:rFonts w:eastAsia="宋体"/>
          <w:b/>
          <w:szCs w:val="20"/>
          <w:lang w:eastAsia="zh-CN"/>
        </w:rPr>
      </w:pPr>
      <w:r>
        <w:rPr>
          <w:rFonts w:ascii="Symbol" w:eastAsia="Symbol" w:hAnsi="Symbol" w:cs="Symbol"/>
          <w:lang w:val="en-GB"/>
        </w:rPr>
        <w:sym w:font="Symbol" w:char="F0B7"/>
      </w:r>
      <w:r>
        <w:rPr>
          <w:rFonts w:ascii="Symbol" w:eastAsia="Symbol" w:hAnsi="Symbol" w:cs="Symbol"/>
          <w:lang w:val="en-GB"/>
        </w:rPr>
        <w:sym w:font="Symbol" w:char="F020"/>
      </w:r>
      <w:r>
        <w:rPr>
          <w:rFonts w:eastAsia="宋体" w:hint="eastAsia"/>
          <w:b/>
          <w:szCs w:val="20"/>
          <w:lang w:eastAsia="zh-CN"/>
        </w:rPr>
        <w:t>The accuracy target.</w:t>
      </w:r>
    </w:p>
    <w:p w14:paraId="4CD81951" w14:textId="77777777" w:rsidR="002666EC" w:rsidRDefault="002666EC" w:rsidP="002666EC">
      <w:pPr>
        <w:spacing w:before="120" w:afterLines="50" w:line="259" w:lineRule="auto"/>
        <w:ind w:left="420" w:hanging="420"/>
        <w:rPr>
          <w:rFonts w:eastAsia="宋体"/>
          <w:b/>
          <w:szCs w:val="20"/>
          <w:lang w:eastAsia="zh-CN"/>
        </w:rPr>
      </w:pPr>
      <w:r>
        <w:rPr>
          <w:rFonts w:ascii="Symbol" w:eastAsia="Symbol" w:hAnsi="Symbol" w:cs="Symbol"/>
          <w:lang w:val="en-GB"/>
        </w:rPr>
        <w:sym w:font="Symbol" w:char="F0B7"/>
      </w:r>
      <w:r>
        <w:rPr>
          <w:rFonts w:ascii="Symbol" w:eastAsia="Symbol" w:hAnsi="Symbol" w:cs="Symbol"/>
          <w:lang w:val="en-GB"/>
        </w:rPr>
        <w:sym w:font="Symbol" w:char="F020"/>
      </w:r>
      <w:r>
        <w:rPr>
          <w:rFonts w:eastAsia="宋体" w:hint="eastAsia"/>
          <w:b/>
          <w:szCs w:val="20"/>
          <w:lang w:eastAsia="zh-CN"/>
        </w:rPr>
        <w:t>How to calculate RSRP.</w:t>
      </w:r>
    </w:p>
    <w:p w14:paraId="19502047" w14:textId="77777777" w:rsidR="002666EC" w:rsidRDefault="002666EC" w:rsidP="002666EC">
      <w:pPr>
        <w:spacing w:before="120" w:afterLines="50" w:line="259" w:lineRule="auto"/>
        <w:ind w:left="420" w:hanging="420"/>
        <w:rPr>
          <w:rFonts w:eastAsia="宋体"/>
          <w:b/>
          <w:szCs w:val="20"/>
          <w:lang w:eastAsia="zh-CN"/>
        </w:rPr>
      </w:pPr>
      <w:r>
        <w:rPr>
          <w:rFonts w:ascii="Symbol" w:eastAsia="Symbol" w:hAnsi="Symbol" w:cs="Symbol"/>
          <w:lang w:val="en-GB"/>
        </w:rPr>
        <w:sym w:font="Symbol" w:char="F0B7"/>
      </w:r>
      <w:r>
        <w:rPr>
          <w:rFonts w:ascii="Symbol" w:eastAsia="Symbol" w:hAnsi="Symbol" w:cs="Symbol"/>
          <w:lang w:val="en-GB"/>
        </w:rPr>
        <w:sym w:font="Symbol" w:char="F020"/>
      </w:r>
      <w:r>
        <w:rPr>
          <w:rFonts w:eastAsia="宋体" w:hint="eastAsia"/>
          <w:b/>
          <w:szCs w:val="20"/>
          <w:lang w:eastAsia="zh-CN"/>
        </w:rPr>
        <w:t>The baseline assumption for LP RRM.</w:t>
      </w:r>
    </w:p>
    <w:p w14:paraId="31F31431" w14:textId="77777777" w:rsidR="002666EC" w:rsidRDefault="002666EC" w:rsidP="002666EC">
      <w:pPr>
        <w:spacing w:before="120" w:afterLines="50" w:line="259" w:lineRule="auto"/>
        <w:ind w:left="420" w:hanging="420"/>
        <w:rPr>
          <w:rFonts w:eastAsia="宋体"/>
          <w:b/>
          <w:szCs w:val="20"/>
          <w:lang w:eastAsia="zh-CN"/>
        </w:rPr>
      </w:pPr>
      <w:r>
        <w:rPr>
          <w:rFonts w:ascii="Symbol" w:eastAsia="Symbol" w:hAnsi="Symbol" w:cs="Symbol"/>
          <w:lang w:val="en-GB"/>
        </w:rPr>
        <w:sym w:font="Symbol" w:char="F0B7"/>
      </w:r>
      <w:r>
        <w:rPr>
          <w:rFonts w:ascii="Symbol" w:eastAsia="Symbol" w:hAnsi="Symbol" w:cs="Symbol"/>
          <w:lang w:val="en-GB"/>
        </w:rPr>
        <w:sym w:font="Symbol" w:char="F020"/>
      </w:r>
      <w:r>
        <w:rPr>
          <w:rFonts w:eastAsia="宋体" w:hint="eastAsia"/>
          <w:b/>
          <w:szCs w:val="20"/>
          <w:lang w:eastAsia="zh-CN"/>
        </w:rPr>
        <w:t>The power model for evaluation.</w:t>
      </w:r>
    </w:p>
    <w:p w14:paraId="555A71D1" w14:textId="77777777" w:rsidR="002666EC" w:rsidRDefault="002666EC" w:rsidP="002666EC">
      <w:pPr>
        <w:spacing w:before="120" w:afterLines="50" w:line="259" w:lineRule="auto"/>
        <w:rPr>
          <w:rFonts w:eastAsia="宋体"/>
          <w:b/>
          <w:bCs/>
          <w:lang w:eastAsia="zh-CN"/>
        </w:rPr>
      </w:pPr>
      <w:r>
        <w:rPr>
          <w:rFonts w:eastAsia="Batang"/>
          <w:b/>
          <w:lang w:val="en-GB"/>
        </w:rPr>
        <w:t>Proposal 20</w:t>
      </w:r>
      <w:r>
        <w:rPr>
          <w:rFonts w:eastAsia="宋体"/>
          <w:b/>
          <w:lang w:val="en-GB" w:eastAsia="zh-CN"/>
        </w:rPr>
        <w:t>:</w:t>
      </w:r>
      <w:r>
        <w:rPr>
          <w:rFonts w:eastAsia="宋体" w:hint="eastAsia"/>
          <w:b/>
          <w:bCs/>
          <w:color w:val="000000" w:themeColor="text1"/>
          <w:lang w:eastAsia="zh-CN"/>
        </w:rPr>
        <w:t xml:space="preserve"> </w:t>
      </w:r>
      <w:r>
        <w:rPr>
          <w:rFonts w:eastAsia="宋体" w:hint="eastAsia"/>
          <w:b/>
          <w:bCs/>
          <w:lang w:eastAsia="zh-CN"/>
        </w:rPr>
        <w:t xml:space="preserve">EE-based RRM is not expected to participate directly in decision-making for cell reselection. </w:t>
      </w:r>
    </w:p>
    <w:p w14:paraId="09CD4CD9" w14:textId="77777777" w:rsidR="002666EC" w:rsidRDefault="002666EC" w:rsidP="002666EC">
      <w:pPr>
        <w:spacing w:before="120" w:afterLines="50" w:line="259" w:lineRule="auto"/>
        <w:rPr>
          <w:rFonts w:eastAsia="宋体"/>
          <w:b/>
          <w:bCs/>
          <w:lang w:val="en-GB" w:eastAsia="zh-CN"/>
        </w:rPr>
      </w:pPr>
      <w:r>
        <w:rPr>
          <w:rFonts w:eastAsia="Batang"/>
          <w:b/>
          <w:lang w:val="en-GB"/>
        </w:rPr>
        <w:t>Proposal 21</w:t>
      </w:r>
      <w:r>
        <w:rPr>
          <w:rFonts w:eastAsia="宋体"/>
          <w:b/>
          <w:lang w:val="en-GB" w:eastAsia="zh-CN"/>
        </w:rPr>
        <w:t>:</w:t>
      </w:r>
      <w:r>
        <w:rPr>
          <w:rFonts w:eastAsia="宋体" w:hint="eastAsia"/>
          <w:b/>
          <w:bCs/>
          <w:color w:val="000000" w:themeColor="text1"/>
          <w:lang w:eastAsia="zh-CN"/>
        </w:rPr>
        <w:t xml:space="preserve"> </w:t>
      </w:r>
      <w:r>
        <w:rPr>
          <w:rFonts w:eastAsia="宋体"/>
          <w:b/>
          <w:bCs/>
          <w:lang w:val="en-GB" w:eastAsia="zh-CN"/>
        </w:rPr>
        <w:t>When UE</w:t>
      </w:r>
      <w:r>
        <w:rPr>
          <w:rFonts w:eastAsia="宋体" w:hint="eastAsia"/>
          <w:b/>
          <w:bCs/>
          <w:lang w:val="en-GB" w:eastAsia="zh-CN"/>
        </w:rPr>
        <w:t>s</w:t>
      </w:r>
      <w:r>
        <w:rPr>
          <w:rFonts w:eastAsia="宋体"/>
          <w:b/>
          <w:bCs/>
          <w:lang w:val="en-GB" w:eastAsia="zh-CN"/>
        </w:rPr>
        <w:t xml:space="preserve"> in the </w:t>
      </w:r>
      <w:r>
        <w:rPr>
          <w:rFonts w:eastAsia="宋体" w:hint="eastAsia"/>
          <w:b/>
          <w:bCs/>
          <w:lang w:val="en-GB" w:eastAsia="zh-CN"/>
        </w:rPr>
        <w:t>RRC_</w:t>
      </w:r>
      <w:r>
        <w:rPr>
          <w:rFonts w:eastAsia="宋体"/>
          <w:b/>
          <w:bCs/>
          <w:lang w:val="en-GB" w:eastAsia="zh-CN"/>
        </w:rPr>
        <w:t xml:space="preserve">IDLE state performs neighbouring cell measurement, it is necessary to introduce </w:t>
      </w:r>
      <w:r>
        <w:rPr>
          <w:rFonts w:eastAsia="宋体" w:hint="eastAsia"/>
          <w:b/>
          <w:bCs/>
          <w:lang w:val="en-GB" w:eastAsia="zh-CN"/>
        </w:rPr>
        <w:t xml:space="preserve">an </w:t>
      </w:r>
      <w:r>
        <w:rPr>
          <w:rFonts w:eastAsia="宋体"/>
          <w:b/>
          <w:bCs/>
          <w:lang w:val="en-GB" w:eastAsia="zh-CN"/>
        </w:rPr>
        <w:t>offload criterion</w:t>
      </w:r>
      <w:r>
        <w:rPr>
          <w:rFonts w:eastAsia="宋体" w:hint="eastAsia"/>
          <w:b/>
          <w:bCs/>
          <w:lang w:val="en-GB" w:eastAsia="zh-CN"/>
        </w:rPr>
        <w:t xml:space="preserve"> for</w:t>
      </w:r>
      <w:r>
        <w:rPr>
          <w:rFonts w:eastAsia="宋体"/>
          <w:b/>
          <w:bCs/>
          <w:lang w:val="en-GB" w:eastAsia="zh-CN"/>
        </w:rPr>
        <w:t xml:space="preserve"> neighbouring cell measurement.</w:t>
      </w:r>
    </w:p>
    <w:p w14:paraId="72A95320" w14:textId="77777777" w:rsidR="002666EC" w:rsidRDefault="002666EC" w:rsidP="002666EC">
      <w:pPr>
        <w:spacing w:before="120"/>
        <w:rPr>
          <w:rFonts w:eastAsia="宋体"/>
          <w:b/>
          <w:bCs/>
          <w:lang w:eastAsia="zh-CN"/>
        </w:rPr>
      </w:pPr>
      <w:r>
        <w:rPr>
          <w:rFonts w:eastAsia="Batang"/>
          <w:b/>
          <w:lang w:val="en-GB"/>
        </w:rPr>
        <w:t>Proposal 22</w:t>
      </w:r>
      <w:r>
        <w:rPr>
          <w:rFonts w:eastAsia="宋体"/>
          <w:b/>
          <w:lang w:val="en-GB" w:eastAsia="zh-CN"/>
        </w:rPr>
        <w:t>:</w:t>
      </w:r>
      <w:r>
        <w:rPr>
          <w:rFonts w:eastAsia="宋体" w:hint="eastAsia"/>
          <w:b/>
          <w:bCs/>
          <w:color w:val="000000" w:themeColor="text1"/>
          <w:lang w:eastAsia="zh-CN"/>
        </w:rPr>
        <w:t xml:space="preserve"> </w:t>
      </w:r>
      <w:r>
        <w:rPr>
          <w:rFonts w:eastAsia="宋体" w:hint="eastAsia"/>
          <w:b/>
          <w:bCs/>
          <w:lang w:eastAsia="zh-CN"/>
        </w:rPr>
        <w:t xml:space="preserve">For RRM in </w:t>
      </w:r>
      <w:r>
        <w:rPr>
          <w:rFonts w:eastAsia="宋体"/>
          <w:b/>
          <w:bCs/>
          <w:lang w:eastAsia="zh-CN"/>
        </w:rPr>
        <w:t>RRC_CONNECTED</w:t>
      </w:r>
      <w:r>
        <w:rPr>
          <w:rFonts w:eastAsia="宋体" w:hint="eastAsia"/>
          <w:b/>
          <w:bCs/>
          <w:lang w:eastAsia="zh-CN"/>
        </w:rPr>
        <w:t xml:space="preserve"> state, RAN1 should provide careful evaluation on EE processing based RRM. If the RRM performance can be ensured, it is expected to allow UE to use EE processing to perform RRM for better user experience. </w:t>
      </w:r>
    </w:p>
    <w:p w14:paraId="76A97BC9" w14:textId="77777777" w:rsidR="002666EC" w:rsidRDefault="002666EC" w:rsidP="002666EC">
      <w:pPr>
        <w:spacing w:before="120"/>
        <w:rPr>
          <w:rFonts w:eastAsia="宋体"/>
          <w:b/>
          <w:bCs/>
          <w:szCs w:val="20"/>
          <w:lang w:val="en-GB" w:eastAsia="zh-CN"/>
        </w:rPr>
      </w:pPr>
    </w:p>
    <w:p w14:paraId="48F86DC5" w14:textId="37168999" w:rsidR="00E60BFE" w:rsidRDefault="00E60BFE" w:rsidP="002666EC">
      <w:pPr>
        <w:spacing w:before="120"/>
        <w:rPr>
          <w:rFonts w:eastAsia="宋体"/>
          <w:b/>
          <w:bCs/>
          <w:szCs w:val="20"/>
          <w:lang w:val="en-GB" w:eastAsia="zh-CN"/>
        </w:rPr>
        <w:sectPr w:rsidR="00E60BFE">
          <w:headerReference w:type="even" r:id="rId35"/>
          <w:headerReference w:type="default" r:id="rId36"/>
          <w:footerReference w:type="even" r:id="rId37"/>
          <w:footerReference w:type="default" r:id="rId38"/>
          <w:headerReference w:type="first" r:id="rId39"/>
          <w:footerReference w:type="first" r:id="rId40"/>
          <w:pgSz w:w="12240" w:h="15840"/>
          <w:pgMar w:top="1440" w:right="1800" w:bottom="1440" w:left="1800" w:header="708" w:footer="708" w:gutter="0"/>
          <w:cols w:space="708"/>
        </w:sectPr>
      </w:pPr>
    </w:p>
    <w:p w14:paraId="7D97F99A" w14:textId="77777777" w:rsidR="002666EC" w:rsidRPr="00280284" w:rsidRDefault="002666EC" w:rsidP="00280284">
      <w:pPr>
        <w:pStyle w:val="30"/>
        <w:rPr>
          <w:sz w:val="24"/>
          <w:szCs w:val="24"/>
        </w:rPr>
      </w:pPr>
      <w:r w:rsidRPr="00280284">
        <w:rPr>
          <w:sz w:val="24"/>
          <w:szCs w:val="24"/>
        </w:rPr>
        <w:lastRenderedPageBreak/>
        <w:t>R1-2603989_Xiaomi</w:t>
      </w:r>
    </w:p>
    <w:p w14:paraId="35A73D3B" w14:textId="77777777" w:rsidR="002666EC" w:rsidRDefault="002666EC" w:rsidP="002666EC">
      <w:pPr>
        <w:suppressAutoHyphens/>
        <w:overflowPunct w:val="0"/>
        <w:autoSpaceDE w:val="0"/>
        <w:autoSpaceDN w:val="0"/>
        <w:adjustRightInd w:val="0"/>
        <w:spacing w:before="120" w:after="60" w:line="288" w:lineRule="auto"/>
        <w:textAlignment w:val="baseline"/>
        <w:rPr>
          <w:b/>
          <w:i/>
          <w:iCs/>
          <w:szCs w:val="20"/>
          <w:lang w:eastAsia="zh-CN"/>
        </w:rPr>
      </w:pPr>
      <w:r>
        <w:rPr>
          <w:rFonts w:hint="eastAsia"/>
          <w:b/>
          <w:i/>
          <w:iCs/>
          <w:szCs w:val="20"/>
          <w:lang w:eastAsia="zh-CN"/>
        </w:rPr>
        <w:t>Proposal 1</w:t>
      </w:r>
      <w:r>
        <w:rPr>
          <w:b/>
          <w:i/>
          <w:iCs/>
          <w:szCs w:val="20"/>
          <w:lang w:eastAsia="zh-CN"/>
        </w:rPr>
        <w:t>: For the evaluation of paging-purpose DL WUS, the actual UE wake-up probability, jointly determined by the FAR</w:t>
      </w:r>
      <w:r>
        <w:rPr>
          <w:rFonts w:hint="eastAsia"/>
          <w:b/>
          <w:i/>
          <w:iCs/>
          <w:szCs w:val="20"/>
          <w:lang w:eastAsia="zh-CN"/>
        </w:rPr>
        <w:t xml:space="preserve"> and </w:t>
      </w:r>
      <w:r>
        <w:rPr>
          <w:b/>
          <w:i/>
          <w:iCs/>
          <w:szCs w:val="20"/>
          <w:lang w:eastAsia="zh-CN"/>
        </w:rPr>
        <w:t>the UE-group wake-up probability, should be taken into account.</w:t>
      </w:r>
    </w:p>
    <w:p w14:paraId="6BE4C225" w14:textId="77777777" w:rsidR="002666EC" w:rsidRDefault="002666EC" w:rsidP="002666EC">
      <w:pPr>
        <w:suppressAutoHyphens/>
        <w:overflowPunct w:val="0"/>
        <w:autoSpaceDE w:val="0"/>
        <w:autoSpaceDN w:val="0"/>
        <w:adjustRightInd w:val="0"/>
        <w:spacing w:before="120" w:after="60" w:line="288" w:lineRule="auto"/>
        <w:textAlignment w:val="baseline"/>
        <w:rPr>
          <w:b/>
          <w:i/>
          <w:iCs/>
          <w:szCs w:val="20"/>
          <w:lang w:eastAsia="zh-CN"/>
        </w:rPr>
      </w:pPr>
      <w:r>
        <w:rPr>
          <w:rFonts w:hint="eastAsia"/>
          <w:b/>
          <w:i/>
          <w:iCs/>
          <w:szCs w:val="20"/>
          <w:lang w:eastAsia="zh-CN"/>
        </w:rPr>
        <w:t>Proposal 2</w:t>
      </w:r>
      <w:r>
        <w:rPr>
          <w:b/>
          <w:i/>
          <w:iCs/>
          <w:szCs w:val="20"/>
          <w:lang w:eastAsia="zh-CN"/>
        </w:rPr>
        <w:t>: For the evaluation of paging-purpose DL WUS</w:t>
      </w:r>
      <w:r>
        <w:rPr>
          <w:rFonts w:hint="eastAsia"/>
          <w:b/>
          <w:i/>
          <w:iCs/>
          <w:szCs w:val="20"/>
          <w:lang w:eastAsia="zh-CN"/>
        </w:rPr>
        <w:t xml:space="preserve"> </w:t>
      </w:r>
      <w:r>
        <w:rPr>
          <w:b/>
          <w:i/>
          <w:iCs/>
          <w:szCs w:val="20"/>
          <w:lang w:eastAsia="zh-CN"/>
        </w:rPr>
        <w:t>in RRC idle</w:t>
      </w:r>
      <w:r>
        <w:rPr>
          <w:rFonts w:hint="eastAsia"/>
          <w:b/>
          <w:i/>
          <w:iCs/>
          <w:szCs w:val="20"/>
          <w:lang w:eastAsia="zh-CN"/>
        </w:rPr>
        <w:t xml:space="preserve"> state</w:t>
      </w:r>
      <w:r>
        <w:rPr>
          <w:b/>
          <w:i/>
          <w:iCs/>
          <w:szCs w:val="20"/>
          <w:lang w:eastAsia="zh-CN"/>
        </w:rPr>
        <w:t xml:space="preserve">, the </w:t>
      </w:r>
      <w:r>
        <w:rPr>
          <w:rFonts w:hint="eastAsia"/>
          <w:b/>
          <w:i/>
          <w:iCs/>
          <w:szCs w:val="20"/>
          <w:lang w:eastAsia="zh-CN"/>
        </w:rPr>
        <w:t>following cases should be studied and evaluated.</w:t>
      </w:r>
    </w:p>
    <w:p w14:paraId="41F8EABF" w14:textId="77777777" w:rsidR="002666EC" w:rsidRDefault="002666EC" w:rsidP="002666EC">
      <w:pPr>
        <w:tabs>
          <w:tab w:val="left" w:pos="0"/>
        </w:tabs>
        <w:suppressAutoHyphens/>
        <w:spacing w:before="120" w:after="60" w:line="288" w:lineRule="auto"/>
        <w:ind w:left="720" w:hanging="360"/>
        <w:rPr>
          <w:rFonts w:ascii="Times" w:eastAsia="Batang" w:hAnsi="Times"/>
          <w:b/>
          <w:bCs/>
          <w:i/>
          <w:iCs/>
        </w:rPr>
      </w:pPr>
      <w:r>
        <w:rPr>
          <w:rFonts w:ascii="Symbol" w:eastAsia="Symbol" w:hAnsi="Symbol" w:cs="Symbol"/>
          <w:szCs w:val="20"/>
          <w:lang w:val="en-GB" w:eastAsia="en-GB"/>
        </w:rPr>
        <w:sym w:font="Symbol" w:char="F0B7"/>
      </w:r>
      <w:r>
        <w:rPr>
          <w:rFonts w:ascii="Symbol" w:eastAsia="Symbol" w:hAnsi="Symbol" w:cs="Symbol"/>
          <w:szCs w:val="20"/>
          <w:lang w:val="en-GB" w:eastAsia="en-GB"/>
        </w:rPr>
        <w:sym w:font="Symbol" w:char="F020"/>
      </w:r>
      <w:r>
        <w:rPr>
          <w:rFonts w:ascii="Times" w:eastAsia="Batang" w:hAnsi="Times" w:hint="eastAsia"/>
          <w:b/>
          <w:bCs/>
          <w:i/>
          <w:iCs/>
        </w:rPr>
        <w:t>Case 1: DL WUS only considering serving cell RRM measurement;</w:t>
      </w:r>
    </w:p>
    <w:p w14:paraId="05526B0C" w14:textId="77777777" w:rsidR="002666EC" w:rsidRDefault="002666EC" w:rsidP="002666EC">
      <w:pPr>
        <w:tabs>
          <w:tab w:val="left" w:pos="0"/>
        </w:tabs>
        <w:suppressAutoHyphens/>
        <w:spacing w:before="120" w:after="60" w:line="288" w:lineRule="auto"/>
        <w:ind w:left="720" w:hanging="360"/>
        <w:rPr>
          <w:rFonts w:ascii="Times" w:eastAsia="Batang" w:hAnsi="Times"/>
          <w:b/>
          <w:bCs/>
          <w:i/>
          <w:iCs/>
        </w:rPr>
      </w:pPr>
      <w:r>
        <w:rPr>
          <w:rFonts w:ascii="Symbol" w:eastAsia="Symbol" w:hAnsi="Symbol" w:cs="Symbol"/>
          <w:szCs w:val="20"/>
          <w:lang w:val="en-GB" w:eastAsia="en-GB"/>
        </w:rPr>
        <w:sym w:font="Symbol" w:char="F0B7"/>
      </w:r>
      <w:r>
        <w:rPr>
          <w:rFonts w:ascii="Symbol" w:eastAsia="Symbol" w:hAnsi="Symbol" w:cs="Symbol"/>
          <w:szCs w:val="20"/>
          <w:lang w:val="en-GB" w:eastAsia="en-GB"/>
        </w:rPr>
        <w:sym w:font="Symbol" w:char="F020"/>
      </w:r>
      <w:r>
        <w:rPr>
          <w:rFonts w:ascii="Times" w:eastAsia="Batang" w:hAnsi="Times" w:hint="eastAsia"/>
          <w:b/>
          <w:bCs/>
          <w:i/>
          <w:iCs/>
        </w:rPr>
        <w:t>Case 2:</w:t>
      </w:r>
      <w:r>
        <w:rPr>
          <w:rFonts w:ascii="Times" w:eastAsia="Batang" w:hAnsi="Times"/>
          <w:b/>
          <w:bCs/>
          <w:i/>
          <w:iCs/>
        </w:rPr>
        <w:t xml:space="preserve"> </w:t>
      </w:r>
      <w:r>
        <w:rPr>
          <w:rFonts w:ascii="Times" w:eastAsia="Batang" w:hAnsi="Times" w:hint="eastAsia"/>
          <w:b/>
          <w:bCs/>
          <w:i/>
          <w:iCs/>
        </w:rPr>
        <w:t xml:space="preserve">DL WUS considering only </w:t>
      </w:r>
      <w:proofErr w:type="spellStart"/>
      <w:r>
        <w:rPr>
          <w:rFonts w:ascii="Times" w:eastAsia="Batang" w:hAnsi="Times" w:hint="eastAsia"/>
          <w:b/>
          <w:bCs/>
          <w:i/>
          <w:iCs/>
        </w:rPr>
        <w:t>inra</w:t>
      </w:r>
      <w:proofErr w:type="spellEnd"/>
      <w:r>
        <w:rPr>
          <w:rFonts w:ascii="Times" w:eastAsia="Batang" w:hAnsi="Times" w:hint="eastAsia"/>
          <w:b/>
          <w:bCs/>
          <w:i/>
          <w:iCs/>
        </w:rPr>
        <w:t>-frequency neigh</w:t>
      </w:r>
      <w:r>
        <w:rPr>
          <w:rFonts w:ascii="Times" w:eastAsia="等线" w:hAnsi="Times" w:hint="eastAsia"/>
          <w:b/>
          <w:bCs/>
          <w:i/>
          <w:iCs/>
          <w:lang w:eastAsia="zh-CN"/>
        </w:rPr>
        <w:t>b</w:t>
      </w:r>
      <w:r>
        <w:rPr>
          <w:rFonts w:ascii="Times" w:eastAsia="Batang" w:hAnsi="Times" w:hint="eastAsia"/>
          <w:b/>
          <w:bCs/>
          <w:i/>
          <w:iCs/>
        </w:rPr>
        <w:t>or cell RRM measurement;</w:t>
      </w:r>
    </w:p>
    <w:p w14:paraId="45E14DAD" w14:textId="77777777" w:rsidR="002666EC" w:rsidRDefault="002666EC" w:rsidP="002666EC">
      <w:pPr>
        <w:tabs>
          <w:tab w:val="left" w:pos="0"/>
        </w:tabs>
        <w:suppressAutoHyphens/>
        <w:spacing w:before="120" w:after="60" w:line="288" w:lineRule="auto"/>
        <w:ind w:left="720" w:hanging="360"/>
        <w:rPr>
          <w:rFonts w:ascii="Times" w:eastAsia="Batang" w:hAnsi="Times"/>
          <w:b/>
          <w:bCs/>
          <w:i/>
          <w:iCs/>
        </w:rPr>
      </w:pPr>
      <w:r>
        <w:rPr>
          <w:rFonts w:ascii="Symbol" w:eastAsia="Symbol" w:hAnsi="Symbol" w:cs="Symbol"/>
          <w:szCs w:val="20"/>
          <w:lang w:val="en-GB" w:eastAsia="en-GB"/>
        </w:rPr>
        <w:sym w:font="Symbol" w:char="F0B7"/>
      </w:r>
      <w:r>
        <w:rPr>
          <w:rFonts w:ascii="Symbol" w:eastAsia="Symbol" w:hAnsi="Symbol" w:cs="Symbol"/>
          <w:szCs w:val="20"/>
          <w:lang w:val="en-GB" w:eastAsia="en-GB"/>
        </w:rPr>
        <w:sym w:font="Symbol" w:char="F020"/>
      </w:r>
      <w:r>
        <w:rPr>
          <w:rFonts w:ascii="Times" w:eastAsia="Batang" w:hAnsi="Times" w:hint="eastAsia"/>
          <w:b/>
          <w:bCs/>
          <w:i/>
          <w:iCs/>
        </w:rPr>
        <w:t>Case 3:</w:t>
      </w:r>
      <w:r>
        <w:rPr>
          <w:rFonts w:ascii="Times" w:eastAsia="Batang" w:hAnsi="Times"/>
          <w:b/>
          <w:bCs/>
          <w:i/>
          <w:iCs/>
        </w:rPr>
        <w:t xml:space="preserve"> </w:t>
      </w:r>
      <w:r>
        <w:rPr>
          <w:rFonts w:ascii="Times" w:eastAsia="Batang" w:hAnsi="Times" w:hint="eastAsia"/>
          <w:b/>
          <w:bCs/>
          <w:i/>
          <w:iCs/>
        </w:rPr>
        <w:t xml:space="preserve">DL WUS considering both </w:t>
      </w:r>
      <w:proofErr w:type="spellStart"/>
      <w:r>
        <w:rPr>
          <w:rFonts w:ascii="Times" w:eastAsia="Batang" w:hAnsi="Times" w:hint="eastAsia"/>
          <w:b/>
          <w:bCs/>
          <w:i/>
          <w:iCs/>
        </w:rPr>
        <w:t>inra</w:t>
      </w:r>
      <w:proofErr w:type="spellEnd"/>
      <w:r>
        <w:rPr>
          <w:rFonts w:ascii="Times" w:eastAsia="Batang" w:hAnsi="Times" w:hint="eastAsia"/>
          <w:b/>
          <w:bCs/>
          <w:i/>
          <w:iCs/>
        </w:rPr>
        <w:t>-frequency and inter-frequency neigh</w:t>
      </w:r>
      <w:r>
        <w:rPr>
          <w:rFonts w:ascii="Times" w:eastAsia="等线" w:hAnsi="Times" w:hint="eastAsia"/>
          <w:b/>
          <w:bCs/>
          <w:i/>
          <w:iCs/>
          <w:lang w:eastAsia="zh-CN"/>
        </w:rPr>
        <w:t>b</w:t>
      </w:r>
      <w:r>
        <w:rPr>
          <w:rFonts w:ascii="Times" w:eastAsia="Batang" w:hAnsi="Times" w:hint="eastAsia"/>
          <w:b/>
          <w:bCs/>
          <w:i/>
          <w:iCs/>
        </w:rPr>
        <w:t>or cell RRM measurements.</w:t>
      </w:r>
    </w:p>
    <w:p w14:paraId="6F6DC707" w14:textId="77777777" w:rsidR="002666EC" w:rsidRDefault="002666EC" w:rsidP="002666EC">
      <w:pPr>
        <w:suppressAutoHyphens/>
        <w:overflowPunct w:val="0"/>
        <w:autoSpaceDE w:val="0"/>
        <w:autoSpaceDN w:val="0"/>
        <w:adjustRightInd w:val="0"/>
        <w:spacing w:before="120"/>
        <w:textAlignment w:val="baseline"/>
        <w:rPr>
          <w:b/>
          <w:i/>
          <w:iCs/>
          <w:szCs w:val="20"/>
          <w:lang w:eastAsia="zh-CN"/>
        </w:rPr>
      </w:pPr>
      <w:r>
        <w:rPr>
          <w:rFonts w:hint="eastAsia"/>
          <w:b/>
          <w:i/>
          <w:iCs/>
          <w:szCs w:val="20"/>
          <w:lang w:eastAsia="zh-CN"/>
        </w:rPr>
        <w:t>Proposal 3</w:t>
      </w:r>
      <w:r>
        <w:rPr>
          <w:b/>
          <w:i/>
          <w:iCs/>
          <w:szCs w:val="20"/>
          <w:lang w:eastAsia="zh-CN"/>
        </w:rPr>
        <w:t>:</w:t>
      </w:r>
      <w:r>
        <w:rPr>
          <w:rFonts w:eastAsia="等线" w:hint="eastAsia"/>
          <w:b/>
          <w:i/>
          <w:iCs/>
          <w:szCs w:val="20"/>
          <w:lang w:eastAsia="zh-CN"/>
        </w:rPr>
        <w:t xml:space="preserve"> </w:t>
      </w:r>
      <w:r>
        <w:rPr>
          <w:b/>
          <w:i/>
          <w:iCs/>
          <w:szCs w:val="20"/>
          <w:lang w:eastAsia="zh-CN"/>
        </w:rPr>
        <w:t xml:space="preserve">For the evaluation of </w:t>
      </w:r>
      <w:r>
        <w:rPr>
          <w:rFonts w:hint="eastAsia"/>
          <w:b/>
          <w:i/>
          <w:iCs/>
          <w:szCs w:val="20"/>
          <w:lang w:eastAsia="zh-CN"/>
        </w:rPr>
        <w:t>s</w:t>
      </w:r>
      <w:r>
        <w:rPr>
          <w:b/>
          <w:i/>
          <w:iCs/>
          <w:szCs w:val="20"/>
          <w:lang w:eastAsia="zh-CN"/>
        </w:rPr>
        <w:t>erving cell RRM measurement by EE processing in RRC idle</w:t>
      </w:r>
      <w:r>
        <w:rPr>
          <w:rFonts w:eastAsia="等线" w:hint="eastAsia"/>
          <w:b/>
          <w:i/>
          <w:iCs/>
          <w:szCs w:val="20"/>
          <w:lang w:eastAsia="zh-CN"/>
        </w:rPr>
        <w:t xml:space="preserve"> state</w:t>
      </w:r>
      <w:r>
        <w:rPr>
          <w:b/>
          <w:i/>
          <w:iCs/>
          <w:szCs w:val="20"/>
          <w:lang w:eastAsia="zh-CN"/>
        </w:rPr>
        <w:t xml:space="preserve">, the </w:t>
      </w:r>
      <w:r>
        <w:rPr>
          <w:rFonts w:hint="eastAsia"/>
          <w:b/>
          <w:i/>
          <w:iCs/>
          <w:szCs w:val="20"/>
          <w:lang w:eastAsia="zh-CN"/>
        </w:rPr>
        <w:t>following cases should be provided.</w:t>
      </w:r>
    </w:p>
    <w:p w14:paraId="617947EF" w14:textId="77777777" w:rsidR="002666EC" w:rsidRPr="00044834" w:rsidRDefault="002666EC" w:rsidP="002666EC">
      <w:pPr>
        <w:tabs>
          <w:tab w:val="left" w:pos="0"/>
        </w:tabs>
        <w:suppressAutoHyphens/>
        <w:spacing w:before="120" w:after="60" w:line="288" w:lineRule="auto"/>
        <w:ind w:left="720" w:hanging="360"/>
        <w:rPr>
          <w:rFonts w:ascii="Times" w:eastAsia="Batang" w:hAnsi="Times"/>
          <w:b/>
          <w:bCs/>
          <w:i/>
          <w:iCs/>
          <w:szCs w:val="20"/>
        </w:rPr>
      </w:pPr>
      <w:r>
        <w:rPr>
          <w:rFonts w:ascii="Symbol" w:eastAsia="Symbol" w:hAnsi="Symbol" w:cs="Symbol"/>
          <w:szCs w:val="20"/>
          <w:lang w:val="en-GB" w:eastAsia="en-GB"/>
        </w:rPr>
        <w:sym w:font="Symbol" w:char="F0B7"/>
      </w:r>
      <w:r>
        <w:rPr>
          <w:rFonts w:ascii="Symbol" w:eastAsia="Symbol" w:hAnsi="Symbol" w:cs="Symbol"/>
          <w:szCs w:val="20"/>
          <w:lang w:val="en-GB" w:eastAsia="en-GB"/>
        </w:rPr>
        <w:sym w:font="Symbol" w:char="F020"/>
      </w:r>
      <w:r w:rsidRPr="00044834">
        <w:rPr>
          <w:rFonts w:ascii="Times" w:eastAsia="Batang" w:hAnsi="Times"/>
          <w:b/>
          <w:bCs/>
          <w:i/>
          <w:iCs/>
          <w:szCs w:val="20"/>
        </w:rPr>
        <w:t xml:space="preserve">Case </w:t>
      </w:r>
      <w:proofErr w:type="gramStart"/>
      <w:r w:rsidRPr="00044834">
        <w:rPr>
          <w:rFonts w:ascii="Times" w:eastAsia="Batang" w:hAnsi="Times"/>
          <w:b/>
          <w:bCs/>
          <w:i/>
          <w:iCs/>
          <w:szCs w:val="20"/>
        </w:rPr>
        <w:t>1:No</w:t>
      </w:r>
      <w:proofErr w:type="gramEnd"/>
      <w:r w:rsidRPr="00044834">
        <w:rPr>
          <w:rFonts w:ascii="Times" w:eastAsia="Batang" w:hAnsi="Times"/>
          <w:b/>
          <w:bCs/>
          <w:i/>
          <w:iCs/>
          <w:szCs w:val="20"/>
        </w:rPr>
        <w:t xml:space="preserve"> neighboring cell RRM measurement</w:t>
      </w:r>
    </w:p>
    <w:p w14:paraId="04C9875A" w14:textId="77777777" w:rsidR="002666EC" w:rsidRPr="002821FB" w:rsidRDefault="002666EC" w:rsidP="002666EC">
      <w:pPr>
        <w:overflowPunct w:val="0"/>
        <w:autoSpaceDE w:val="0"/>
        <w:autoSpaceDN w:val="0"/>
        <w:adjustRightInd w:val="0"/>
        <w:spacing w:before="120"/>
        <w:ind w:left="1260" w:hanging="420"/>
        <w:rPr>
          <w:rFonts w:eastAsia="等线"/>
          <w:b/>
          <w:bCs/>
          <w:i/>
          <w:iCs/>
          <w:szCs w:val="20"/>
          <w:lang w:eastAsia="zh-CN"/>
        </w:rPr>
      </w:pPr>
      <w:r>
        <w:rPr>
          <w:rFonts w:ascii="Wingdings" w:eastAsia="Wingdings" w:hAnsi="Wingdings" w:cs="Wingdings"/>
          <w:szCs w:val="20"/>
          <w:lang w:val="en-GB" w:eastAsia="en-GB"/>
        </w:rPr>
        <w:sym w:font="Wingdings" w:char="F0FC"/>
      </w:r>
      <w:r>
        <w:rPr>
          <w:rFonts w:ascii="Wingdings" w:eastAsia="Wingdings" w:hAnsi="Wingdings" w:cs="Wingdings"/>
          <w:szCs w:val="20"/>
          <w:lang w:val="en-GB" w:eastAsia="en-GB"/>
        </w:rPr>
        <w:sym w:font="Wingdings" w:char="F020"/>
      </w:r>
      <w:r w:rsidRPr="00044834">
        <w:rPr>
          <w:rFonts w:eastAsia="宋体"/>
          <w:b/>
          <w:bCs/>
          <w:i/>
          <w:iCs/>
          <w:szCs w:val="20"/>
          <w:lang w:val="en-GB" w:eastAsia="zh-CN"/>
        </w:rPr>
        <w:t xml:space="preserve">Case </w:t>
      </w:r>
      <w:r w:rsidRPr="00044834">
        <w:rPr>
          <w:rFonts w:eastAsia="宋体"/>
          <w:b/>
          <w:bCs/>
          <w:i/>
          <w:iCs/>
          <w:szCs w:val="20"/>
          <w:lang w:eastAsia="zh-CN"/>
        </w:rPr>
        <w:t>1</w:t>
      </w:r>
      <w:r w:rsidRPr="00044834">
        <w:rPr>
          <w:rFonts w:eastAsia="宋体"/>
          <w:b/>
          <w:bCs/>
          <w:i/>
          <w:iCs/>
          <w:szCs w:val="20"/>
          <w:lang w:val="en-GB" w:eastAsia="zh-CN"/>
        </w:rPr>
        <w:t>-1</w:t>
      </w:r>
      <w:r w:rsidRPr="00044834">
        <w:rPr>
          <w:rFonts w:eastAsia="宋体"/>
          <w:b/>
          <w:bCs/>
          <w:i/>
          <w:iCs/>
          <w:szCs w:val="20"/>
          <w:lang w:eastAsia="zh-CN"/>
        </w:rPr>
        <w:t xml:space="preserve"> vs </w:t>
      </w:r>
      <w:r w:rsidRPr="00044834">
        <w:rPr>
          <w:rFonts w:eastAsia="宋体"/>
          <w:b/>
          <w:bCs/>
          <w:i/>
          <w:iCs/>
          <w:szCs w:val="20"/>
          <w:lang w:val="en-GB" w:eastAsia="zh-CN"/>
        </w:rPr>
        <w:t xml:space="preserve">Case </w:t>
      </w:r>
      <w:r w:rsidRPr="00044834">
        <w:rPr>
          <w:rFonts w:eastAsia="宋体"/>
          <w:b/>
          <w:bCs/>
          <w:i/>
          <w:iCs/>
          <w:szCs w:val="20"/>
          <w:lang w:eastAsia="zh-CN"/>
        </w:rPr>
        <w:t>1</w:t>
      </w:r>
      <w:r w:rsidRPr="00044834">
        <w:rPr>
          <w:rFonts w:eastAsia="宋体"/>
          <w:b/>
          <w:bCs/>
          <w:i/>
          <w:iCs/>
          <w:szCs w:val="20"/>
          <w:lang w:val="en-GB" w:eastAsia="zh-CN"/>
        </w:rPr>
        <w:t>-</w:t>
      </w:r>
      <w:r w:rsidRPr="00044834">
        <w:rPr>
          <w:rFonts w:eastAsia="宋体"/>
          <w:b/>
          <w:bCs/>
          <w:i/>
          <w:iCs/>
          <w:szCs w:val="20"/>
          <w:lang w:eastAsia="zh-CN"/>
        </w:rPr>
        <w:t>4</w:t>
      </w:r>
    </w:p>
    <w:p w14:paraId="425A2DE9" w14:textId="77777777" w:rsidR="002666EC" w:rsidRPr="002821FB" w:rsidRDefault="002666EC" w:rsidP="002666EC">
      <w:pPr>
        <w:overflowPunct w:val="0"/>
        <w:autoSpaceDE w:val="0"/>
        <w:autoSpaceDN w:val="0"/>
        <w:adjustRightInd w:val="0"/>
        <w:spacing w:before="120"/>
        <w:ind w:left="1260" w:hanging="420"/>
        <w:rPr>
          <w:rFonts w:eastAsia="等线"/>
          <w:b/>
          <w:bCs/>
          <w:i/>
          <w:iCs/>
          <w:szCs w:val="20"/>
          <w:lang w:eastAsia="zh-CN"/>
        </w:rPr>
      </w:pPr>
      <w:r>
        <w:rPr>
          <w:rFonts w:ascii="Wingdings" w:eastAsia="Wingdings" w:hAnsi="Wingdings" w:cs="Wingdings"/>
          <w:szCs w:val="20"/>
          <w:lang w:val="en-GB" w:eastAsia="en-GB"/>
        </w:rPr>
        <w:sym w:font="Wingdings" w:char="F0FC"/>
      </w:r>
      <w:r>
        <w:rPr>
          <w:rFonts w:ascii="Wingdings" w:eastAsia="Wingdings" w:hAnsi="Wingdings" w:cs="Wingdings"/>
          <w:szCs w:val="20"/>
          <w:lang w:val="en-GB" w:eastAsia="en-GB"/>
        </w:rPr>
        <w:sym w:font="Wingdings" w:char="F020"/>
      </w:r>
      <w:r w:rsidRPr="00044834">
        <w:rPr>
          <w:rFonts w:eastAsia="宋体"/>
          <w:b/>
          <w:bCs/>
          <w:i/>
          <w:iCs/>
          <w:szCs w:val="20"/>
          <w:lang w:val="en-GB" w:eastAsia="zh-CN"/>
        </w:rPr>
        <w:t xml:space="preserve">Case </w:t>
      </w:r>
      <w:r w:rsidRPr="00044834">
        <w:rPr>
          <w:rFonts w:eastAsia="宋体"/>
          <w:b/>
          <w:bCs/>
          <w:i/>
          <w:iCs/>
          <w:szCs w:val="20"/>
          <w:lang w:eastAsia="zh-CN"/>
        </w:rPr>
        <w:t>1</w:t>
      </w:r>
      <w:r w:rsidRPr="00044834">
        <w:rPr>
          <w:rFonts w:eastAsia="宋体"/>
          <w:b/>
          <w:bCs/>
          <w:i/>
          <w:iCs/>
          <w:szCs w:val="20"/>
          <w:lang w:val="en-GB" w:eastAsia="zh-CN"/>
        </w:rPr>
        <w:t>-</w:t>
      </w:r>
      <w:r w:rsidRPr="00044834">
        <w:rPr>
          <w:rFonts w:eastAsia="宋体"/>
          <w:b/>
          <w:bCs/>
          <w:i/>
          <w:iCs/>
          <w:szCs w:val="20"/>
          <w:lang w:eastAsia="zh-CN"/>
        </w:rPr>
        <w:t xml:space="preserve">2 vs </w:t>
      </w:r>
      <w:r w:rsidRPr="00044834">
        <w:rPr>
          <w:rFonts w:eastAsia="宋体"/>
          <w:b/>
          <w:bCs/>
          <w:i/>
          <w:iCs/>
          <w:szCs w:val="20"/>
          <w:lang w:val="en-GB" w:eastAsia="zh-CN"/>
        </w:rPr>
        <w:t xml:space="preserve">Case </w:t>
      </w:r>
      <w:r w:rsidRPr="00044834">
        <w:rPr>
          <w:rFonts w:eastAsia="宋体"/>
          <w:b/>
          <w:bCs/>
          <w:i/>
          <w:iCs/>
          <w:szCs w:val="20"/>
          <w:lang w:eastAsia="zh-CN"/>
        </w:rPr>
        <w:t>1</w:t>
      </w:r>
      <w:r w:rsidRPr="00044834">
        <w:rPr>
          <w:rFonts w:eastAsia="宋体"/>
          <w:b/>
          <w:bCs/>
          <w:i/>
          <w:iCs/>
          <w:szCs w:val="20"/>
          <w:lang w:val="en-GB" w:eastAsia="zh-CN"/>
        </w:rPr>
        <w:t>-</w:t>
      </w:r>
      <w:r w:rsidRPr="00044834">
        <w:rPr>
          <w:rFonts w:eastAsia="宋体"/>
          <w:b/>
          <w:bCs/>
          <w:i/>
          <w:iCs/>
          <w:szCs w:val="20"/>
          <w:lang w:eastAsia="zh-CN"/>
        </w:rPr>
        <w:t>5</w:t>
      </w:r>
    </w:p>
    <w:p w14:paraId="18A00F8D" w14:textId="77777777" w:rsidR="002666EC" w:rsidRPr="002821FB" w:rsidRDefault="002666EC" w:rsidP="002666EC">
      <w:pPr>
        <w:overflowPunct w:val="0"/>
        <w:autoSpaceDE w:val="0"/>
        <w:autoSpaceDN w:val="0"/>
        <w:adjustRightInd w:val="0"/>
        <w:spacing w:before="120"/>
        <w:ind w:left="1260" w:hanging="420"/>
        <w:rPr>
          <w:rFonts w:eastAsia="等线"/>
          <w:b/>
          <w:bCs/>
          <w:i/>
          <w:iCs/>
          <w:szCs w:val="20"/>
          <w:lang w:eastAsia="zh-CN"/>
        </w:rPr>
      </w:pPr>
      <w:r>
        <w:rPr>
          <w:rFonts w:ascii="Wingdings" w:eastAsia="Wingdings" w:hAnsi="Wingdings" w:cs="Wingdings"/>
          <w:szCs w:val="20"/>
          <w:lang w:val="en-GB" w:eastAsia="en-GB"/>
        </w:rPr>
        <w:sym w:font="Wingdings" w:char="F0FC"/>
      </w:r>
      <w:r>
        <w:rPr>
          <w:rFonts w:ascii="Wingdings" w:eastAsia="Wingdings" w:hAnsi="Wingdings" w:cs="Wingdings"/>
          <w:szCs w:val="20"/>
          <w:lang w:val="en-GB" w:eastAsia="en-GB"/>
        </w:rPr>
        <w:sym w:font="Wingdings" w:char="F020"/>
      </w:r>
      <w:r w:rsidRPr="00044834">
        <w:rPr>
          <w:rFonts w:eastAsia="宋体"/>
          <w:b/>
          <w:bCs/>
          <w:i/>
          <w:iCs/>
          <w:szCs w:val="20"/>
          <w:lang w:val="en-GB" w:eastAsia="zh-CN"/>
        </w:rPr>
        <w:t xml:space="preserve">Case </w:t>
      </w:r>
      <w:r w:rsidRPr="00044834">
        <w:rPr>
          <w:rFonts w:eastAsia="宋体"/>
          <w:b/>
          <w:bCs/>
          <w:i/>
          <w:iCs/>
          <w:szCs w:val="20"/>
          <w:lang w:eastAsia="zh-CN"/>
        </w:rPr>
        <w:t>1</w:t>
      </w:r>
      <w:r w:rsidRPr="00044834">
        <w:rPr>
          <w:rFonts w:eastAsia="宋体"/>
          <w:b/>
          <w:bCs/>
          <w:i/>
          <w:iCs/>
          <w:szCs w:val="20"/>
          <w:lang w:val="en-GB" w:eastAsia="zh-CN"/>
        </w:rPr>
        <w:t>-</w:t>
      </w:r>
      <w:r w:rsidRPr="00044834">
        <w:rPr>
          <w:rFonts w:eastAsia="宋体"/>
          <w:b/>
          <w:bCs/>
          <w:i/>
          <w:iCs/>
          <w:szCs w:val="20"/>
          <w:lang w:eastAsia="zh-CN"/>
        </w:rPr>
        <w:t xml:space="preserve">3 vs </w:t>
      </w:r>
      <w:r w:rsidRPr="00044834">
        <w:rPr>
          <w:rFonts w:eastAsia="宋体"/>
          <w:b/>
          <w:bCs/>
          <w:i/>
          <w:iCs/>
          <w:szCs w:val="20"/>
          <w:lang w:val="en-GB" w:eastAsia="zh-CN"/>
        </w:rPr>
        <w:t xml:space="preserve">Case </w:t>
      </w:r>
      <w:r w:rsidRPr="00044834">
        <w:rPr>
          <w:rFonts w:eastAsia="宋体"/>
          <w:b/>
          <w:bCs/>
          <w:i/>
          <w:iCs/>
          <w:szCs w:val="20"/>
          <w:lang w:eastAsia="zh-CN"/>
        </w:rPr>
        <w:t>1</w:t>
      </w:r>
      <w:r w:rsidRPr="00044834">
        <w:rPr>
          <w:rFonts w:eastAsia="宋体"/>
          <w:b/>
          <w:bCs/>
          <w:i/>
          <w:iCs/>
          <w:szCs w:val="20"/>
          <w:lang w:val="en-GB" w:eastAsia="zh-CN"/>
        </w:rPr>
        <w:t>-</w:t>
      </w:r>
      <w:r w:rsidRPr="00044834">
        <w:rPr>
          <w:rFonts w:eastAsia="宋体"/>
          <w:b/>
          <w:bCs/>
          <w:i/>
          <w:iCs/>
          <w:szCs w:val="20"/>
          <w:lang w:eastAsia="zh-CN"/>
        </w:rPr>
        <w:t>6</w:t>
      </w:r>
    </w:p>
    <w:p w14:paraId="4F8147C6" w14:textId="77777777" w:rsidR="002666EC" w:rsidRPr="00044834" w:rsidRDefault="002666EC" w:rsidP="002666EC">
      <w:pPr>
        <w:tabs>
          <w:tab w:val="left" w:pos="0"/>
        </w:tabs>
        <w:suppressAutoHyphens/>
        <w:spacing w:before="120" w:after="60" w:line="288" w:lineRule="auto"/>
        <w:ind w:left="720" w:hanging="360"/>
        <w:rPr>
          <w:rFonts w:ascii="Times" w:eastAsia="Batang" w:hAnsi="Times"/>
          <w:b/>
          <w:bCs/>
          <w:i/>
          <w:iCs/>
          <w:szCs w:val="20"/>
        </w:rPr>
      </w:pPr>
      <w:r>
        <w:rPr>
          <w:rFonts w:ascii="Symbol" w:eastAsia="Symbol" w:hAnsi="Symbol" w:cs="Symbol"/>
          <w:szCs w:val="20"/>
          <w:lang w:val="en-GB" w:eastAsia="en-GB"/>
        </w:rPr>
        <w:sym w:font="Symbol" w:char="F0B7"/>
      </w:r>
      <w:r>
        <w:rPr>
          <w:rFonts w:ascii="Symbol" w:eastAsia="Symbol" w:hAnsi="Symbol" w:cs="Symbol"/>
          <w:szCs w:val="20"/>
          <w:lang w:val="en-GB" w:eastAsia="en-GB"/>
        </w:rPr>
        <w:sym w:font="Symbol" w:char="F020"/>
      </w:r>
      <w:r w:rsidRPr="00044834">
        <w:rPr>
          <w:rFonts w:ascii="Times" w:eastAsia="Batang" w:hAnsi="Times"/>
          <w:b/>
          <w:bCs/>
          <w:i/>
          <w:iCs/>
          <w:szCs w:val="20"/>
        </w:rPr>
        <w:t xml:space="preserve">Case </w:t>
      </w:r>
      <w:proofErr w:type="gramStart"/>
      <w:r w:rsidRPr="00044834">
        <w:rPr>
          <w:rFonts w:ascii="Times" w:eastAsia="Batang" w:hAnsi="Times"/>
          <w:b/>
          <w:bCs/>
          <w:i/>
          <w:iCs/>
          <w:szCs w:val="20"/>
        </w:rPr>
        <w:t>2:For</w:t>
      </w:r>
      <w:proofErr w:type="gramEnd"/>
      <w:r w:rsidRPr="00044834">
        <w:rPr>
          <w:rFonts w:ascii="Times" w:eastAsia="Batang" w:hAnsi="Times"/>
          <w:b/>
          <w:bCs/>
          <w:i/>
          <w:iCs/>
          <w:szCs w:val="20"/>
        </w:rPr>
        <w:t xml:space="preserve"> UE with relaxed neighboring cell RRM measurement</w:t>
      </w:r>
    </w:p>
    <w:p w14:paraId="2DAB4F92" w14:textId="77777777" w:rsidR="002666EC" w:rsidRPr="00044834" w:rsidRDefault="002666EC" w:rsidP="002666EC">
      <w:pPr>
        <w:overflowPunct w:val="0"/>
        <w:autoSpaceDE w:val="0"/>
        <w:autoSpaceDN w:val="0"/>
        <w:adjustRightInd w:val="0"/>
        <w:spacing w:before="120"/>
        <w:ind w:left="1260" w:hanging="420"/>
        <w:rPr>
          <w:rFonts w:eastAsia="宋体"/>
          <w:b/>
          <w:bCs/>
          <w:i/>
          <w:iCs/>
          <w:szCs w:val="20"/>
          <w:lang w:eastAsia="zh-CN"/>
        </w:rPr>
      </w:pPr>
      <w:r>
        <w:rPr>
          <w:rFonts w:ascii="Wingdings" w:eastAsia="Wingdings" w:hAnsi="Wingdings" w:cs="Wingdings"/>
          <w:szCs w:val="20"/>
          <w:lang w:val="en-GB" w:eastAsia="en-GB"/>
        </w:rPr>
        <w:sym w:font="Wingdings" w:char="F0FC"/>
      </w:r>
      <w:r>
        <w:rPr>
          <w:rFonts w:ascii="Wingdings" w:eastAsia="Wingdings" w:hAnsi="Wingdings" w:cs="Wingdings"/>
          <w:szCs w:val="20"/>
          <w:lang w:val="en-GB" w:eastAsia="en-GB"/>
        </w:rPr>
        <w:sym w:font="Wingdings" w:char="F020"/>
      </w:r>
      <w:r w:rsidRPr="00044834">
        <w:rPr>
          <w:rFonts w:eastAsia="宋体"/>
          <w:b/>
          <w:bCs/>
          <w:i/>
          <w:iCs/>
          <w:szCs w:val="20"/>
          <w:lang w:val="en-GB" w:eastAsia="zh-CN"/>
        </w:rPr>
        <w:t xml:space="preserve">Case </w:t>
      </w:r>
      <w:r w:rsidRPr="00044834">
        <w:rPr>
          <w:rFonts w:eastAsia="宋体"/>
          <w:b/>
          <w:bCs/>
          <w:i/>
          <w:iCs/>
          <w:szCs w:val="20"/>
          <w:lang w:eastAsia="zh-CN"/>
        </w:rPr>
        <w:t>2</w:t>
      </w:r>
      <w:r w:rsidRPr="00044834">
        <w:rPr>
          <w:rFonts w:eastAsia="宋体"/>
          <w:b/>
          <w:bCs/>
          <w:i/>
          <w:iCs/>
          <w:szCs w:val="20"/>
          <w:lang w:val="en-GB" w:eastAsia="zh-CN"/>
        </w:rPr>
        <w:t>-1</w:t>
      </w:r>
      <w:r w:rsidRPr="00044834">
        <w:rPr>
          <w:rFonts w:eastAsia="宋体"/>
          <w:b/>
          <w:bCs/>
          <w:i/>
          <w:iCs/>
          <w:szCs w:val="20"/>
          <w:lang w:eastAsia="zh-CN"/>
        </w:rPr>
        <w:t xml:space="preserve"> vs </w:t>
      </w:r>
      <w:r w:rsidRPr="00044834">
        <w:rPr>
          <w:rFonts w:eastAsia="宋体"/>
          <w:b/>
          <w:bCs/>
          <w:i/>
          <w:iCs/>
          <w:szCs w:val="20"/>
          <w:lang w:val="en-GB" w:eastAsia="zh-CN"/>
        </w:rPr>
        <w:t xml:space="preserve">Case </w:t>
      </w:r>
      <w:r w:rsidRPr="00044834">
        <w:rPr>
          <w:rFonts w:eastAsia="宋体"/>
          <w:b/>
          <w:bCs/>
          <w:i/>
          <w:iCs/>
          <w:szCs w:val="20"/>
          <w:lang w:eastAsia="zh-CN"/>
        </w:rPr>
        <w:t>2</w:t>
      </w:r>
      <w:r w:rsidRPr="00044834">
        <w:rPr>
          <w:rFonts w:eastAsia="宋体"/>
          <w:b/>
          <w:bCs/>
          <w:i/>
          <w:iCs/>
          <w:szCs w:val="20"/>
          <w:lang w:val="en-GB" w:eastAsia="zh-CN"/>
        </w:rPr>
        <w:t>-</w:t>
      </w:r>
      <w:r w:rsidRPr="00044834">
        <w:rPr>
          <w:rFonts w:eastAsia="宋体"/>
          <w:b/>
          <w:bCs/>
          <w:i/>
          <w:iCs/>
          <w:szCs w:val="20"/>
          <w:lang w:eastAsia="zh-CN"/>
        </w:rPr>
        <w:t>4</w:t>
      </w:r>
    </w:p>
    <w:p w14:paraId="2018694F" w14:textId="77777777" w:rsidR="002666EC" w:rsidRPr="00044834" w:rsidRDefault="002666EC" w:rsidP="002666EC">
      <w:pPr>
        <w:overflowPunct w:val="0"/>
        <w:autoSpaceDE w:val="0"/>
        <w:autoSpaceDN w:val="0"/>
        <w:adjustRightInd w:val="0"/>
        <w:spacing w:before="120"/>
        <w:ind w:left="1260" w:hanging="420"/>
        <w:rPr>
          <w:rFonts w:eastAsia="宋体"/>
          <w:b/>
          <w:bCs/>
          <w:i/>
          <w:iCs/>
          <w:szCs w:val="20"/>
          <w:lang w:eastAsia="zh-CN"/>
        </w:rPr>
      </w:pPr>
      <w:r>
        <w:rPr>
          <w:rFonts w:ascii="Wingdings" w:eastAsia="Wingdings" w:hAnsi="Wingdings" w:cs="Wingdings"/>
          <w:szCs w:val="20"/>
          <w:lang w:val="en-GB" w:eastAsia="en-GB"/>
        </w:rPr>
        <w:sym w:font="Wingdings" w:char="F0FC"/>
      </w:r>
      <w:r>
        <w:rPr>
          <w:rFonts w:ascii="Wingdings" w:eastAsia="Wingdings" w:hAnsi="Wingdings" w:cs="Wingdings"/>
          <w:szCs w:val="20"/>
          <w:lang w:val="en-GB" w:eastAsia="en-GB"/>
        </w:rPr>
        <w:sym w:font="Wingdings" w:char="F020"/>
      </w:r>
      <w:r w:rsidRPr="00044834">
        <w:rPr>
          <w:rFonts w:eastAsia="宋体"/>
          <w:b/>
          <w:bCs/>
          <w:i/>
          <w:iCs/>
          <w:szCs w:val="20"/>
          <w:lang w:val="en-GB" w:eastAsia="zh-CN"/>
        </w:rPr>
        <w:t xml:space="preserve">Case </w:t>
      </w:r>
      <w:r w:rsidRPr="00044834">
        <w:rPr>
          <w:rFonts w:eastAsia="宋体"/>
          <w:b/>
          <w:bCs/>
          <w:i/>
          <w:iCs/>
          <w:szCs w:val="20"/>
          <w:lang w:eastAsia="zh-CN"/>
        </w:rPr>
        <w:t>2</w:t>
      </w:r>
      <w:r w:rsidRPr="00044834">
        <w:rPr>
          <w:rFonts w:eastAsia="宋体"/>
          <w:b/>
          <w:bCs/>
          <w:i/>
          <w:iCs/>
          <w:szCs w:val="20"/>
          <w:lang w:val="en-GB" w:eastAsia="zh-CN"/>
        </w:rPr>
        <w:t>-</w:t>
      </w:r>
      <w:r w:rsidRPr="00044834">
        <w:rPr>
          <w:rFonts w:eastAsia="宋体"/>
          <w:b/>
          <w:bCs/>
          <w:i/>
          <w:iCs/>
          <w:szCs w:val="20"/>
          <w:lang w:eastAsia="zh-CN"/>
        </w:rPr>
        <w:t xml:space="preserve">2 vs </w:t>
      </w:r>
      <w:r w:rsidRPr="00044834">
        <w:rPr>
          <w:rFonts w:eastAsia="宋体"/>
          <w:b/>
          <w:bCs/>
          <w:i/>
          <w:iCs/>
          <w:szCs w:val="20"/>
          <w:lang w:val="en-GB" w:eastAsia="zh-CN"/>
        </w:rPr>
        <w:t xml:space="preserve">Case </w:t>
      </w:r>
      <w:r w:rsidRPr="00044834">
        <w:rPr>
          <w:rFonts w:eastAsia="宋体"/>
          <w:b/>
          <w:bCs/>
          <w:i/>
          <w:iCs/>
          <w:szCs w:val="20"/>
          <w:lang w:eastAsia="zh-CN"/>
        </w:rPr>
        <w:t>2</w:t>
      </w:r>
      <w:r w:rsidRPr="00044834">
        <w:rPr>
          <w:rFonts w:eastAsia="宋体"/>
          <w:b/>
          <w:bCs/>
          <w:i/>
          <w:iCs/>
          <w:szCs w:val="20"/>
          <w:lang w:val="en-GB" w:eastAsia="zh-CN"/>
        </w:rPr>
        <w:t>-</w:t>
      </w:r>
      <w:r w:rsidRPr="00044834">
        <w:rPr>
          <w:rFonts w:eastAsia="宋体"/>
          <w:b/>
          <w:bCs/>
          <w:i/>
          <w:iCs/>
          <w:szCs w:val="20"/>
          <w:lang w:eastAsia="zh-CN"/>
        </w:rPr>
        <w:t>5</w:t>
      </w:r>
    </w:p>
    <w:p w14:paraId="638CCA4C" w14:textId="77777777" w:rsidR="002666EC" w:rsidRPr="00044834" w:rsidRDefault="002666EC" w:rsidP="002666EC">
      <w:pPr>
        <w:overflowPunct w:val="0"/>
        <w:autoSpaceDE w:val="0"/>
        <w:autoSpaceDN w:val="0"/>
        <w:adjustRightInd w:val="0"/>
        <w:spacing w:before="120"/>
        <w:ind w:left="1260" w:hanging="420"/>
        <w:rPr>
          <w:rFonts w:eastAsia="宋体"/>
          <w:b/>
          <w:bCs/>
          <w:i/>
          <w:iCs/>
          <w:szCs w:val="20"/>
          <w:lang w:eastAsia="zh-CN"/>
        </w:rPr>
      </w:pPr>
      <w:r>
        <w:rPr>
          <w:rFonts w:ascii="Wingdings" w:eastAsia="Wingdings" w:hAnsi="Wingdings" w:cs="Wingdings"/>
          <w:szCs w:val="20"/>
          <w:lang w:val="en-GB" w:eastAsia="en-GB"/>
        </w:rPr>
        <w:sym w:font="Wingdings" w:char="F0FC"/>
      </w:r>
      <w:r>
        <w:rPr>
          <w:rFonts w:ascii="Wingdings" w:eastAsia="Wingdings" w:hAnsi="Wingdings" w:cs="Wingdings"/>
          <w:szCs w:val="20"/>
          <w:lang w:val="en-GB" w:eastAsia="en-GB"/>
        </w:rPr>
        <w:sym w:font="Wingdings" w:char="F020"/>
      </w:r>
      <w:r w:rsidRPr="00044834">
        <w:rPr>
          <w:rFonts w:eastAsia="宋体"/>
          <w:b/>
          <w:bCs/>
          <w:i/>
          <w:iCs/>
          <w:szCs w:val="20"/>
          <w:lang w:val="en-GB" w:eastAsia="zh-CN"/>
        </w:rPr>
        <w:t xml:space="preserve">Case </w:t>
      </w:r>
      <w:r w:rsidRPr="00044834">
        <w:rPr>
          <w:rFonts w:eastAsia="宋体"/>
          <w:b/>
          <w:bCs/>
          <w:i/>
          <w:iCs/>
          <w:szCs w:val="20"/>
          <w:lang w:eastAsia="zh-CN"/>
        </w:rPr>
        <w:t>2</w:t>
      </w:r>
      <w:r w:rsidRPr="00044834">
        <w:rPr>
          <w:rFonts w:eastAsia="宋体"/>
          <w:b/>
          <w:bCs/>
          <w:i/>
          <w:iCs/>
          <w:szCs w:val="20"/>
          <w:lang w:val="en-GB" w:eastAsia="zh-CN"/>
        </w:rPr>
        <w:t>-</w:t>
      </w:r>
      <w:r w:rsidRPr="00044834">
        <w:rPr>
          <w:rFonts w:eastAsia="宋体"/>
          <w:b/>
          <w:bCs/>
          <w:i/>
          <w:iCs/>
          <w:szCs w:val="20"/>
          <w:lang w:eastAsia="zh-CN"/>
        </w:rPr>
        <w:t xml:space="preserve">3 vs </w:t>
      </w:r>
      <w:r w:rsidRPr="00044834">
        <w:rPr>
          <w:rFonts w:eastAsia="宋体"/>
          <w:b/>
          <w:bCs/>
          <w:i/>
          <w:iCs/>
          <w:szCs w:val="20"/>
          <w:lang w:val="en-GB" w:eastAsia="zh-CN"/>
        </w:rPr>
        <w:t xml:space="preserve">Case </w:t>
      </w:r>
      <w:r w:rsidRPr="00044834">
        <w:rPr>
          <w:rFonts w:eastAsia="宋体"/>
          <w:b/>
          <w:bCs/>
          <w:i/>
          <w:iCs/>
          <w:szCs w:val="20"/>
          <w:lang w:eastAsia="zh-CN"/>
        </w:rPr>
        <w:t>2</w:t>
      </w:r>
      <w:r w:rsidRPr="00044834">
        <w:rPr>
          <w:rFonts w:eastAsia="宋体"/>
          <w:b/>
          <w:bCs/>
          <w:i/>
          <w:iCs/>
          <w:szCs w:val="20"/>
          <w:lang w:val="en-GB" w:eastAsia="zh-CN"/>
        </w:rPr>
        <w:t>-</w:t>
      </w:r>
      <w:r w:rsidRPr="00044834">
        <w:rPr>
          <w:rFonts w:eastAsia="宋体"/>
          <w:b/>
          <w:bCs/>
          <w:i/>
          <w:iCs/>
          <w:szCs w:val="20"/>
          <w:lang w:eastAsia="zh-CN"/>
        </w:rPr>
        <w:t>6</w:t>
      </w:r>
    </w:p>
    <w:p w14:paraId="2B39B435" w14:textId="77777777" w:rsidR="002666EC" w:rsidRPr="00044834" w:rsidRDefault="002666EC" w:rsidP="002666EC">
      <w:pPr>
        <w:tabs>
          <w:tab w:val="left" w:pos="0"/>
        </w:tabs>
        <w:suppressAutoHyphens/>
        <w:spacing w:before="120" w:after="60" w:line="288" w:lineRule="auto"/>
        <w:ind w:left="720" w:hanging="360"/>
        <w:rPr>
          <w:rFonts w:ascii="Times" w:eastAsia="Batang" w:hAnsi="Times"/>
          <w:b/>
          <w:bCs/>
          <w:i/>
          <w:iCs/>
          <w:szCs w:val="20"/>
        </w:rPr>
      </w:pPr>
      <w:r>
        <w:rPr>
          <w:rFonts w:ascii="Symbol" w:eastAsia="Symbol" w:hAnsi="Symbol" w:cs="Symbol"/>
          <w:szCs w:val="20"/>
          <w:lang w:val="en-GB" w:eastAsia="en-GB"/>
        </w:rPr>
        <w:sym w:font="Symbol" w:char="F0B7"/>
      </w:r>
      <w:r>
        <w:rPr>
          <w:rFonts w:ascii="Symbol" w:eastAsia="Symbol" w:hAnsi="Symbol" w:cs="Symbol"/>
          <w:szCs w:val="20"/>
          <w:lang w:val="en-GB" w:eastAsia="en-GB"/>
        </w:rPr>
        <w:sym w:font="Symbol" w:char="F020"/>
      </w:r>
      <w:r w:rsidRPr="00044834">
        <w:rPr>
          <w:rFonts w:ascii="Times" w:eastAsia="Batang" w:hAnsi="Times"/>
          <w:b/>
          <w:bCs/>
          <w:i/>
          <w:iCs/>
          <w:szCs w:val="20"/>
        </w:rPr>
        <w:t>Case 3: For UE with full neighboring cell RRM measurement</w:t>
      </w:r>
    </w:p>
    <w:p w14:paraId="5FC30CA0" w14:textId="77777777" w:rsidR="002666EC" w:rsidRPr="00044834" w:rsidRDefault="002666EC" w:rsidP="002666EC">
      <w:pPr>
        <w:overflowPunct w:val="0"/>
        <w:autoSpaceDE w:val="0"/>
        <w:autoSpaceDN w:val="0"/>
        <w:adjustRightInd w:val="0"/>
        <w:spacing w:before="120"/>
        <w:ind w:left="1260" w:hanging="420"/>
        <w:rPr>
          <w:rFonts w:eastAsia="宋体"/>
          <w:b/>
          <w:bCs/>
          <w:i/>
          <w:iCs/>
          <w:szCs w:val="20"/>
          <w:lang w:eastAsia="zh-CN"/>
        </w:rPr>
      </w:pPr>
      <w:r>
        <w:rPr>
          <w:rFonts w:ascii="Wingdings" w:eastAsia="Wingdings" w:hAnsi="Wingdings" w:cs="Wingdings"/>
          <w:szCs w:val="20"/>
          <w:lang w:val="en-GB" w:eastAsia="en-GB"/>
        </w:rPr>
        <w:sym w:font="Wingdings" w:char="F0FC"/>
      </w:r>
      <w:r>
        <w:rPr>
          <w:rFonts w:ascii="Wingdings" w:eastAsia="Wingdings" w:hAnsi="Wingdings" w:cs="Wingdings"/>
          <w:szCs w:val="20"/>
          <w:lang w:val="en-GB" w:eastAsia="en-GB"/>
        </w:rPr>
        <w:sym w:font="Wingdings" w:char="F020"/>
      </w:r>
      <w:r w:rsidRPr="00044834">
        <w:rPr>
          <w:rFonts w:eastAsia="宋体"/>
          <w:b/>
          <w:bCs/>
          <w:i/>
          <w:iCs/>
          <w:szCs w:val="20"/>
          <w:lang w:val="en-GB" w:eastAsia="zh-CN"/>
        </w:rPr>
        <w:t xml:space="preserve">Case </w:t>
      </w:r>
      <w:r w:rsidRPr="00044834">
        <w:rPr>
          <w:rFonts w:eastAsia="宋体"/>
          <w:b/>
          <w:bCs/>
          <w:i/>
          <w:iCs/>
          <w:szCs w:val="20"/>
          <w:lang w:eastAsia="zh-CN"/>
        </w:rPr>
        <w:t>3</w:t>
      </w:r>
      <w:r w:rsidRPr="00044834">
        <w:rPr>
          <w:rFonts w:eastAsia="宋体"/>
          <w:b/>
          <w:bCs/>
          <w:i/>
          <w:iCs/>
          <w:szCs w:val="20"/>
          <w:lang w:val="en-GB" w:eastAsia="zh-CN"/>
        </w:rPr>
        <w:t>-1</w:t>
      </w:r>
      <w:r w:rsidRPr="00044834">
        <w:rPr>
          <w:rFonts w:eastAsia="宋体"/>
          <w:b/>
          <w:bCs/>
          <w:i/>
          <w:iCs/>
          <w:szCs w:val="20"/>
          <w:lang w:eastAsia="zh-CN"/>
        </w:rPr>
        <w:t xml:space="preserve"> vs </w:t>
      </w:r>
      <w:r w:rsidRPr="00044834">
        <w:rPr>
          <w:rFonts w:eastAsia="宋体"/>
          <w:b/>
          <w:bCs/>
          <w:i/>
          <w:iCs/>
          <w:szCs w:val="20"/>
          <w:lang w:val="en-GB" w:eastAsia="zh-CN"/>
        </w:rPr>
        <w:t xml:space="preserve">Case </w:t>
      </w:r>
      <w:r w:rsidRPr="00044834">
        <w:rPr>
          <w:rFonts w:eastAsia="宋体"/>
          <w:b/>
          <w:bCs/>
          <w:i/>
          <w:iCs/>
          <w:szCs w:val="20"/>
          <w:lang w:eastAsia="zh-CN"/>
        </w:rPr>
        <w:t>3</w:t>
      </w:r>
      <w:r w:rsidRPr="00044834">
        <w:rPr>
          <w:rFonts w:eastAsia="宋体"/>
          <w:b/>
          <w:bCs/>
          <w:i/>
          <w:iCs/>
          <w:szCs w:val="20"/>
          <w:lang w:val="en-GB" w:eastAsia="zh-CN"/>
        </w:rPr>
        <w:t>-</w:t>
      </w:r>
      <w:r w:rsidRPr="00044834">
        <w:rPr>
          <w:rFonts w:eastAsia="宋体"/>
          <w:b/>
          <w:bCs/>
          <w:i/>
          <w:iCs/>
          <w:szCs w:val="20"/>
          <w:lang w:eastAsia="zh-CN"/>
        </w:rPr>
        <w:t>4</w:t>
      </w:r>
    </w:p>
    <w:p w14:paraId="58C838E1" w14:textId="77777777" w:rsidR="002666EC" w:rsidRPr="00044834" w:rsidRDefault="002666EC" w:rsidP="002666EC">
      <w:pPr>
        <w:overflowPunct w:val="0"/>
        <w:autoSpaceDE w:val="0"/>
        <w:autoSpaceDN w:val="0"/>
        <w:adjustRightInd w:val="0"/>
        <w:spacing w:before="120"/>
        <w:ind w:left="1260" w:hanging="420"/>
        <w:rPr>
          <w:rFonts w:eastAsia="宋体"/>
          <w:b/>
          <w:bCs/>
          <w:i/>
          <w:iCs/>
          <w:szCs w:val="20"/>
          <w:lang w:eastAsia="zh-CN"/>
        </w:rPr>
      </w:pPr>
      <w:r>
        <w:rPr>
          <w:rFonts w:ascii="Wingdings" w:eastAsia="Wingdings" w:hAnsi="Wingdings" w:cs="Wingdings"/>
          <w:szCs w:val="20"/>
          <w:lang w:val="en-GB" w:eastAsia="en-GB"/>
        </w:rPr>
        <w:sym w:font="Wingdings" w:char="F0FC"/>
      </w:r>
      <w:r>
        <w:rPr>
          <w:rFonts w:ascii="Wingdings" w:eastAsia="Wingdings" w:hAnsi="Wingdings" w:cs="Wingdings"/>
          <w:szCs w:val="20"/>
          <w:lang w:val="en-GB" w:eastAsia="en-GB"/>
        </w:rPr>
        <w:sym w:font="Wingdings" w:char="F020"/>
      </w:r>
      <w:r w:rsidRPr="00044834">
        <w:rPr>
          <w:rFonts w:eastAsia="宋体"/>
          <w:b/>
          <w:bCs/>
          <w:i/>
          <w:iCs/>
          <w:szCs w:val="20"/>
          <w:lang w:val="en-GB" w:eastAsia="zh-CN"/>
        </w:rPr>
        <w:t xml:space="preserve">Case </w:t>
      </w:r>
      <w:r w:rsidRPr="00044834">
        <w:rPr>
          <w:rFonts w:eastAsia="宋体"/>
          <w:b/>
          <w:bCs/>
          <w:i/>
          <w:iCs/>
          <w:szCs w:val="20"/>
          <w:lang w:eastAsia="zh-CN"/>
        </w:rPr>
        <w:t>3</w:t>
      </w:r>
      <w:r w:rsidRPr="00044834">
        <w:rPr>
          <w:rFonts w:eastAsia="宋体"/>
          <w:b/>
          <w:bCs/>
          <w:i/>
          <w:iCs/>
          <w:szCs w:val="20"/>
          <w:lang w:val="en-GB" w:eastAsia="zh-CN"/>
        </w:rPr>
        <w:t>-</w:t>
      </w:r>
      <w:r w:rsidRPr="00044834">
        <w:rPr>
          <w:rFonts w:eastAsia="宋体"/>
          <w:b/>
          <w:bCs/>
          <w:i/>
          <w:iCs/>
          <w:szCs w:val="20"/>
          <w:lang w:eastAsia="zh-CN"/>
        </w:rPr>
        <w:t xml:space="preserve">2 vs </w:t>
      </w:r>
      <w:r w:rsidRPr="00044834">
        <w:rPr>
          <w:rFonts w:eastAsia="宋体"/>
          <w:b/>
          <w:bCs/>
          <w:i/>
          <w:iCs/>
          <w:szCs w:val="20"/>
          <w:lang w:val="en-GB" w:eastAsia="zh-CN"/>
        </w:rPr>
        <w:t xml:space="preserve">Case </w:t>
      </w:r>
      <w:r w:rsidRPr="00044834">
        <w:rPr>
          <w:rFonts w:eastAsia="宋体"/>
          <w:b/>
          <w:bCs/>
          <w:i/>
          <w:iCs/>
          <w:szCs w:val="20"/>
          <w:lang w:eastAsia="zh-CN"/>
        </w:rPr>
        <w:t>3</w:t>
      </w:r>
      <w:r w:rsidRPr="00044834">
        <w:rPr>
          <w:rFonts w:eastAsia="宋体"/>
          <w:b/>
          <w:bCs/>
          <w:i/>
          <w:iCs/>
          <w:szCs w:val="20"/>
          <w:lang w:val="en-GB" w:eastAsia="zh-CN"/>
        </w:rPr>
        <w:t>-</w:t>
      </w:r>
      <w:r w:rsidRPr="00044834">
        <w:rPr>
          <w:rFonts w:eastAsia="宋体"/>
          <w:b/>
          <w:bCs/>
          <w:i/>
          <w:iCs/>
          <w:szCs w:val="20"/>
          <w:lang w:eastAsia="zh-CN"/>
        </w:rPr>
        <w:t>5</w:t>
      </w:r>
    </w:p>
    <w:p w14:paraId="143AF904" w14:textId="77777777" w:rsidR="002666EC" w:rsidRPr="00044834" w:rsidRDefault="002666EC" w:rsidP="002666EC">
      <w:pPr>
        <w:overflowPunct w:val="0"/>
        <w:autoSpaceDE w:val="0"/>
        <w:autoSpaceDN w:val="0"/>
        <w:adjustRightInd w:val="0"/>
        <w:spacing w:before="120"/>
        <w:ind w:left="1260" w:hanging="420"/>
        <w:rPr>
          <w:rFonts w:eastAsia="宋体"/>
          <w:b/>
          <w:bCs/>
          <w:i/>
          <w:iCs/>
          <w:szCs w:val="20"/>
          <w:lang w:eastAsia="zh-CN"/>
        </w:rPr>
      </w:pPr>
      <w:r>
        <w:rPr>
          <w:rFonts w:ascii="Wingdings" w:eastAsia="Wingdings" w:hAnsi="Wingdings" w:cs="Wingdings"/>
          <w:szCs w:val="20"/>
          <w:lang w:val="en-GB" w:eastAsia="en-GB"/>
        </w:rPr>
        <w:sym w:font="Wingdings" w:char="F0FC"/>
      </w:r>
      <w:r>
        <w:rPr>
          <w:rFonts w:ascii="Wingdings" w:eastAsia="Wingdings" w:hAnsi="Wingdings" w:cs="Wingdings"/>
          <w:szCs w:val="20"/>
          <w:lang w:val="en-GB" w:eastAsia="en-GB"/>
        </w:rPr>
        <w:sym w:font="Wingdings" w:char="F020"/>
      </w:r>
      <w:r w:rsidRPr="00044834">
        <w:rPr>
          <w:rFonts w:eastAsia="宋体"/>
          <w:b/>
          <w:bCs/>
          <w:i/>
          <w:iCs/>
          <w:szCs w:val="20"/>
          <w:lang w:val="en-GB" w:eastAsia="zh-CN"/>
        </w:rPr>
        <w:t xml:space="preserve">Case </w:t>
      </w:r>
      <w:r w:rsidRPr="00044834">
        <w:rPr>
          <w:rFonts w:eastAsia="宋体"/>
          <w:b/>
          <w:bCs/>
          <w:i/>
          <w:iCs/>
          <w:szCs w:val="20"/>
          <w:lang w:eastAsia="zh-CN"/>
        </w:rPr>
        <w:t>3</w:t>
      </w:r>
      <w:r w:rsidRPr="00044834">
        <w:rPr>
          <w:rFonts w:eastAsia="宋体"/>
          <w:b/>
          <w:bCs/>
          <w:i/>
          <w:iCs/>
          <w:szCs w:val="20"/>
          <w:lang w:val="en-GB" w:eastAsia="zh-CN"/>
        </w:rPr>
        <w:t>-</w:t>
      </w:r>
      <w:r w:rsidRPr="00044834">
        <w:rPr>
          <w:rFonts w:eastAsia="宋体"/>
          <w:b/>
          <w:bCs/>
          <w:i/>
          <w:iCs/>
          <w:szCs w:val="20"/>
          <w:lang w:eastAsia="zh-CN"/>
        </w:rPr>
        <w:t xml:space="preserve">3 vs </w:t>
      </w:r>
      <w:r w:rsidRPr="00044834">
        <w:rPr>
          <w:rFonts w:eastAsia="宋体"/>
          <w:b/>
          <w:bCs/>
          <w:i/>
          <w:iCs/>
          <w:szCs w:val="20"/>
          <w:lang w:val="en-GB" w:eastAsia="zh-CN"/>
        </w:rPr>
        <w:t xml:space="preserve">Case </w:t>
      </w:r>
      <w:r w:rsidRPr="00044834">
        <w:rPr>
          <w:rFonts w:eastAsia="宋体"/>
          <w:b/>
          <w:bCs/>
          <w:i/>
          <w:iCs/>
          <w:szCs w:val="20"/>
          <w:lang w:eastAsia="zh-CN"/>
        </w:rPr>
        <w:t>3</w:t>
      </w:r>
      <w:r w:rsidRPr="00044834">
        <w:rPr>
          <w:rFonts w:eastAsia="宋体"/>
          <w:b/>
          <w:bCs/>
          <w:i/>
          <w:iCs/>
          <w:szCs w:val="20"/>
          <w:lang w:val="en-GB" w:eastAsia="zh-CN"/>
        </w:rPr>
        <w:t>-</w:t>
      </w:r>
      <w:r w:rsidRPr="00044834">
        <w:rPr>
          <w:rFonts w:eastAsia="宋体"/>
          <w:b/>
          <w:bCs/>
          <w:i/>
          <w:iCs/>
          <w:szCs w:val="20"/>
          <w:lang w:eastAsia="zh-CN"/>
        </w:rPr>
        <w:t>6</w:t>
      </w:r>
    </w:p>
    <w:p w14:paraId="356FC9CC" w14:textId="77777777" w:rsidR="002666EC" w:rsidRPr="00044834" w:rsidRDefault="002666EC" w:rsidP="002666EC">
      <w:pPr>
        <w:tabs>
          <w:tab w:val="left" w:pos="840"/>
        </w:tabs>
        <w:overflowPunct w:val="0"/>
        <w:autoSpaceDE w:val="0"/>
        <w:autoSpaceDN w:val="0"/>
        <w:adjustRightInd w:val="0"/>
        <w:spacing w:before="120"/>
        <w:rPr>
          <w:rFonts w:eastAsia="宋体"/>
          <w:b/>
          <w:bCs/>
          <w:i/>
          <w:iCs/>
          <w:szCs w:val="21"/>
          <w:lang w:eastAsia="en-GB"/>
        </w:rPr>
      </w:pPr>
      <w:r w:rsidRPr="00044834">
        <w:rPr>
          <w:rFonts w:eastAsia="宋体"/>
          <w:b/>
          <w:bCs/>
          <w:i/>
          <w:iCs/>
          <w:szCs w:val="21"/>
          <w:lang w:eastAsia="en-GB"/>
        </w:rPr>
        <w:t>Note: the definition of the above cases refers to [FL2] Proposal 5.2.1-1r1 in 10.6.1.2 final FL summary of RAN1#124bis.</w:t>
      </w:r>
    </w:p>
    <w:p w14:paraId="1C9D6B8E" w14:textId="77777777" w:rsidR="002666EC" w:rsidRDefault="002666EC" w:rsidP="002666EC">
      <w:pPr>
        <w:suppressAutoHyphens/>
        <w:overflowPunct w:val="0"/>
        <w:autoSpaceDE w:val="0"/>
        <w:autoSpaceDN w:val="0"/>
        <w:adjustRightInd w:val="0"/>
        <w:spacing w:before="120" w:after="60" w:line="288" w:lineRule="auto"/>
        <w:textAlignment w:val="baseline"/>
        <w:rPr>
          <w:b/>
          <w:i/>
          <w:iCs/>
          <w:szCs w:val="20"/>
          <w:lang w:eastAsia="zh-CN"/>
        </w:rPr>
      </w:pPr>
      <w:r>
        <w:rPr>
          <w:rFonts w:hint="eastAsia"/>
          <w:b/>
          <w:i/>
          <w:iCs/>
          <w:szCs w:val="20"/>
          <w:lang w:eastAsia="zh-CN"/>
        </w:rPr>
        <w:t>Proposal 4</w:t>
      </w:r>
      <w:r>
        <w:rPr>
          <w:b/>
          <w:i/>
          <w:iCs/>
          <w:szCs w:val="20"/>
          <w:lang w:eastAsia="zh-CN"/>
        </w:rPr>
        <w:t>:</w:t>
      </w:r>
      <w:r>
        <w:rPr>
          <w:rFonts w:eastAsia="等线" w:hint="eastAsia"/>
          <w:b/>
          <w:i/>
          <w:iCs/>
          <w:szCs w:val="20"/>
          <w:lang w:eastAsia="zh-CN"/>
        </w:rPr>
        <w:t xml:space="preserve"> </w:t>
      </w:r>
      <w:r>
        <w:rPr>
          <w:b/>
          <w:i/>
          <w:iCs/>
          <w:szCs w:val="20"/>
          <w:lang w:eastAsia="zh-CN"/>
        </w:rPr>
        <w:t xml:space="preserve">For the evaluation of </w:t>
      </w:r>
      <w:r>
        <w:rPr>
          <w:rFonts w:hint="eastAsia"/>
          <w:b/>
          <w:i/>
          <w:iCs/>
          <w:szCs w:val="20"/>
          <w:lang w:eastAsia="zh-CN"/>
        </w:rPr>
        <w:t xml:space="preserve">neighboring </w:t>
      </w:r>
      <w:r>
        <w:rPr>
          <w:b/>
          <w:i/>
          <w:iCs/>
          <w:szCs w:val="20"/>
          <w:lang w:eastAsia="zh-CN"/>
        </w:rPr>
        <w:t xml:space="preserve">cell RRM measurement by EE processing in RRC idle, the </w:t>
      </w:r>
      <w:r>
        <w:rPr>
          <w:rFonts w:hint="eastAsia"/>
          <w:b/>
          <w:i/>
          <w:iCs/>
          <w:szCs w:val="20"/>
          <w:lang w:eastAsia="zh-CN"/>
        </w:rPr>
        <w:t>following cases should be provided.</w:t>
      </w:r>
    </w:p>
    <w:p w14:paraId="5E33F542" w14:textId="77777777" w:rsidR="002666EC" w:rsidRPr="00044834" w:rsidRDefault="002666EC" w:rsidP="002666EC">
      <w:pPr>
        <w:tabs>
          <w:tab w:val="left" w:pos="0"/>
        </w:tabs>
        <w:suppressAutoHyphens/>
        <w:spacing w:before="120" w:after="60" w:line="288" w:lineRule="auto"/>
        <w:ind w:left="720" w:hanging="360"/>
        <w:rPr>
          <w:rFonts w:ascii="Times" w:eastAsia="Batang" w:hAnsi="Times"/>
          <w:b/>
          <w:bCs/>
          <w:i/>
          <w:iCs/>
        </w:rPr>
      </w:pPr>
      <w:r>
        <w:rPr>
          <w:rFonts w:ascii="Symbol" w:eastAsia="Symbol" w:hAnsi="Symbol" w:cs="Symbol"/>
          <w:szCs w:val="20"/>
          <w:lang w:val="en-GB" w:eastAsia="en-GB"/>
        </w:rPr>
        <w:sym w:font="Symbol" w:char="F0B7"/>
      </w:r>
      <w:r>
        <w:rPr>
          <w:rFonts w:ascii="Symbol" w:eastAsia="Symbol" w:hAnsi="Symbol" w:cs="Symbol"/>
          <w:szCs w:val="20"/>
          <w:lang w:val="en-GB" w:eastAsia="en-GB"/>
        </w:rPr>
        <w:sym w:font="Symbol" w:char="F020"/>
      </w:r>
      <w:r w:rsidRPr="00044834">
        <w:rPr>
          <w:rFonts w:ascii="Times" w:eastAsia="Batang" w:hAnsi="Times"/>
          <w:b/>
          <w:bCs/>
          <w:i/>
          <w:iCs/>
        </w:rPr>
        <w:t>Baseline1: I-DRX with DL-WUS</w:t>
      </w:r>
    </w:p>
    <w:p w14:paraId="0A54DA8B" w14:textId="77777777" w:rsidR="002666EC" w:rsidRPr="00044834" w:rsidRDefault="002666EC" w:rsidP="002666EC">
      <w:pPr>
        <w:overflowPunct w:val="0"/>
        <w:autoSpaceDE w:val="0"/>
        <w:autoSpaceDN w:val="0"/>
        <w:adjustRightInd w:val="0"/>
        <w:spacing w:before="120"/>
        <w:ind w:left="1260" w:hanging="420"/>
        <w:rPr>
          <w:rFonts w:eastAsia="宋体"/>
          <w:b/>
          <w:bCs/>
          <w:i/>
          <w:iCs/>
          <w:szCs w:val="20"/>
          <w:lang w:val="en-GB" w:eastAsia="zh-CN"/>
        </w:rPr>
      </w:pPr>
      <w:r>
        <w:rPr>
          <w:rFonts w:ascii="Wingdings" w:eastAsia="Wingdings" w:hAnsi="Wingdings" w:cs="Wingdings"/>
          <w:szCs w:val="20"/>
          <w:lang w:val="en-GB" w:eastAsia="en-GB"/>
        </w:rPr>
        <w:sym w:font="Wingdings" w:char="F0FC"/>
      </w:r>
      <w:r>
        <w:rPr>
          <w:rFonts w:ascii="Wingdings" w:eastAsia="Wingdings" w:hAnsi="Wingdings" w:cs="Wingdings"/>
          <w:szCs w:val="20"/>
          <w:lang w:val="en-GB" w:eastAsia="en-GB"/>
        </w:rPr>
        <w:sym w:font="Wingdings" w:char="F020"/>
      </w:r>
      <w:r w:rsidRPr="00044834">
        <w:rPr>
          <w:rFonts w:eastAsia="宋体"/>
          <w:b/>
          <w:bCs/>
          <w:i/>
          <w:iCs/>
          <w:szCs w:val="20"/>
          <w:lang w:val="en-GB" w:eastAsia="zh-CN"/>
        </w:rPr>
        <w:t>Case 1-</w:t>
      </w:r>
      <w:proofErr w:type="gramStart"/>
      <w:r w:rsidRPr="00044834">
        <w:rPr>
          <w:rFonts w:eastAsia="宋体"/>
          <w:b/>
          <w:bCs/>
          <w:i/>
          <w:iCs/>
          <w:szCs w:val="20"/>
          <w:lang w:val="en-GB" w:eastAsia="zh-CN"/>
        </w:rPr>
        <w:t>1:baseline</w:t>
      </w:r>
      <w:proofErr w:type="gramEnd"/>
      <w:r w:rsidRPr="00044834">
        <w:rPr>
          <w:rFonts w:eastAsia="宋体"/>
          <w:b/>
          <w:bCs/>
          <w:i/>
          <w:iCs/>
          <w:szCs w:val="20"/>
          <w:lang w:val="en-GB" w:eastAsia="zh-CN"/>
        </w:rPr>
        <w:t>1 vs Case1-2</w:t>
      </w:r>
    </w:p>
    <w:p w14:paraId="7450B9BF" w14:textId="77777777" w:rsidR="002666EC" w:rsidRPr="00044834" w:rsidRDefault="002666EC" w:rsidP="002666EC">
      <w:pPr>
        <w:overflowPunct w:val="0"/>
        <w:autoSpaceDE w:val="0"/>
        <w:autoSpaceDN w:val="0"/>
        <w:adjustRightInd w:val="0"/>
        <w:spacing w:before="120"/>
        <w:ind w:left="1260" w:hanging="420"/>
        <w:rPr>
          <w:rFonts w:eastAsia="宋体"/>
          <w:b/>
          <w:bCs/>
          <w:i/>
          <w:iCs/>
          <w:szCs w:val="20"/>
          <w:lang w:val="en-GB" w:eastAsia="zh-CN"/>
        </w:rPr>
      </w:pPr>
      <w:r>
        <w:rPr>
          <w:rFonts w:ascii="Wingdings" w:eastAsia="Wingdings" w:hAnsi="Wingdings" w:cs="Wingdings"/>
          <w:szCs w:val="20"/>
          <w:lang w:val="en-GB" w:eastAsia="en-GB"/>
        </w:rPr>
        <w:sym w:font="Wingdings" w:char="F0FC"/>
      </w:r>
      <w:r>
        <w:rPr>
          <w:rFonts w:ascii="Wingdings" w:eastAsia="Wingdings" w:hAnsi="Wingdings" w:cs="Wingdings"/>
          <w:szCs w:val="20"/>
          <w:lang w:val="en-GB" w:eastAsia="en-GB"/>
        </w:rPr>
        <w:sym w:font="Wingdings" w:char="F020"/>
      </w:r>
      <w:r w:rsidRPr="00044834">
        <w:rPr>
          <w:rFonts w:eastAsia="宋体"/>
          <w:b/>
          <w:bCs/>
          <w:i/>
          <w:iCs/>
          <w:szCs w:val="20"/>
          <w:lang w:val="en-GB" w:eastAsia="zh-CN"/>
        </w:rPr>
        <w:t>Case 1-</w:t>
      </w:r>
      <w:proofErr w:type="gramStart"/>
      <w:r w:rsidRPr="00044834">
        <w:rPr>
          <w:rFonts w:eastAsia="宋体"/>
          <w:b/>
          <w:bCs/>
          <w:i/>
          <w:iCs/>
          <w:szCs w:val="20"/>
          <w:lang w:val="en-GB" w:eastAsia="zh-CN"/>
        </w:rPr>
        <w:t>1:baseline</w:t>
      </w:r>
      <w:proofErr w:type="gramEnd"/>
      <w:r w:rsidRPr="00044834">
        <w:rPr>
          <w:rFonts w:eastAsia="宋体"/>
          <w:b/>
          <w:bCs/>
          <w:i/>
          <w:iCs/>
          <w:szCs w:val="20"/>
          <w:lang w:val="en-GB" w:eastAsia="zh-CN"/>
        </w:rPr>
        <w:t>1 vs Case1-4</w:t>
      </w:r>
    </w:p>
    <w:p w14:paraId="57F2B784" w14:textId="77777777" w:rsidR="002666EC" w:rsidRPr="00044834" w:rsidRDefault="002666EC" w:rsidP="002666EC">
      <w:pPr>
        <w:tabs>
          <w:tab w:val="left" w:pos="0"/>
        </w:tabs>
        <w:suppressAutoHyphens/>
        <w:spacing w:before="120" w:after="60" w:line="288" w:lineRule="auto"/>
        <w:ind w:left="720" w:hanging="360"/>
        <w:rPr>
          <w:rFonts w:ascii="Times" w:eastAsia="Batang" w:hAnsi="Times"/>
          <w:b/>
          <w:bCs/>
          <w:i/>
          <w:iCs/>
        </w:rPr>
      </w:pPr>
      <w:r>
        <w:rPr>
          <w:rFonts w:ascii="Symbol" w:eastAsia="Symbol" w:hAnsi="Symbol" w:cs="Symbol"/>
          <w:szCs w:val="20"/>
          <w:lang w:val="en-GB" w:eastAsia="en-GB"/>
        </w:rPr>
        <w:sym w:font="Symbol" w:char="F0B7"/>
      </w:r>
      <w:r>
        <w:rPr>
          <w:rFonts w:ascii="Symbol" w:eastAsia="Symbol" w:hAnsi="Symbol" w:cs="Symbol"/>
          <w:szCs w:val="20"/>
          <w:lang w:val="en-GB" w:eastAsia="en-GB"/>
        </w:rPr>
        <w:sym w:font="Symbol" w:char="F020"/>
      </w:r>
      <w:r w:rsidRPr="00044834">
        <w:rPr>
          <w:rFonts w:ascii="Times" w:eastAsia="Batang" w:hAnsi="Times"/>
          <w:b/>
          <w:bCs/>
          <w:i/>
          <w:iCs/>
        </w:rPr>
        <w:t>Baseline1: I-DRX w/wo PEI</w:t>
      </w:r>
    </w:p>
    <w:p w14:paraId="157728C9" w14:textId="77777777" w:rsidR="002666EC" w:rsidRPr="00044834" w:rsidRDefault="002666EC" w:rsidP="002666EC">
      <w:pPr>
        <w:overflowPunct w:val="0"/>
        <w:autoSpaceDE w:val="0"/>
        <w:autoSpaceDN w:val="0"/>
        <w:adjustRightInd w:val="0"/>
        <w:spacing w:before="120"/>
        <w:ind w:left="1260" w:hanging="420"/>
        <w:rPr>
          <w:rFonts w:eastAsia="宋体"/>
          <w:b/>
          <w:bCs/>
          <w:i/>
          <w:iCs/>
          <w:szCs w:val="20"/>
          <w:lang w:val="en-GB" w:eastAsia="zh-CN"/>
        </w:rPr>
      </w:pPr>
      <w:r>
        <w:rPr>
          <w:rFonts w:ascii="Wingdings" w:eastAsia="Wingdings" w:hAnsi="Wingdings" w:cs="Wingdings"/>
          <w:szCs w:val="20"/>
          <w:lang w:val="en-GB" w:eastAsia="en-GB"/>
        </w:rPr>
        <w:sym w:font="Wingdings" w:char="F0FC"/>
      </w:r>
      <w:r>
        <w:rPr>
          <w:rFonts w:ascii="Wingdings" w:eastAsia="Wingdings" w:hAnsi="Wingdings" w:cs="Wingdings"/>
          <w:szCs w:val="20"/>
          <w:lang w:val="en-GB" w:eastAsia="en-GB"/>
        </w:rPr>
        <w:sym w:font="Wingdings" w:char="F020"/>
      </w:r>
      <w:r w:rsidRPr="00044834">
        <w:rPr>
          <w:rFonts w:eastAsia="宋体"/>
          <w:b/>
          <w:bCs/>
          <w:i/>
          <w:iCs/>
          <w:szCs w:val="20"/>
          <w:lang w:val="en-GB" w:eastAsia="zh-CN"/>
        </w:rPr>
        <w:t>Case 1-</w:t>
      </w:r>
      <w:proofErr w:type="gramStart"/>
      <w:r w:rsidRPr="00044834">
        <w:rPr>
          <w:rFonts w:eastAsia="宋体"/>
          <w:b/>
          <w:bCs/>
          <w:i/>
          <w:iCs/>
          <w:szCs w:val="20"/>
          <w:lang w:val="en-GB" w:eastAsia="zh-CN"/>
        </w:rPr>
        <w:t>1:baseline</w:t>
      </w:r>
      <w:proofErr w:type="gramEnd"/>
      <w:r w:rsidRPr="00044834">
        <w:rPr>
          <w:rFonts w:eastAsia="宋体"/>
          <w:b/>
          <w:bCs/>
          <w:i/>
          <w:iCs/>
          <w:szCs w:val="20"/>
          <w:lang w:val="en-GB" w:eastAsia="zh-CN"/>
        </w:rPr>
        <w:t>2 vs Case1-3</w:t>
      </w:r>
    </w:p>
    <w:p w14:paraId="176454BB" w14:textId="77777777" w:rsidR="002666EC" w:rsidRPr="00044834" w:rsidRDefault="002666EC" w:rsidP="002666EC">
      <w:pPr>
        <w:overflowPunct w:val="0"/>
        <w:autoSpaceDE w:val="0"/>
        <w:autoSpaceDN w:val="0"/>
        <w:adjustRightInd w:val="0"/>
        <w:spacing w:before="120"/>
        <w:ind w:left="1260" w:hanging="420"/>
        <w:rPr>
          <w:rFonts w:eastAsia="宋体"/>
          <w:b/>
          <w:bCs/>
          <w:i/>
          <w:iCs/>
          <w:szCs w:val="20"/>
          <w:lang w:val="en-GB" w:eastAsia="zh-CN"/>
        </w:rPr>
      </w:pPr>
      <w:r>
        <w:rPr>
          <w:rFonts w:ascii="Wingdings" w:eastAsia="Wingdings" w:hAnsi="Wingdings" w:cs="Wingdings"/>
          <w:szCs w:val="20"/>
          <w:lang w:val="en-GB" w:eastAsia="en-GB"/>
        </w:rPr>
        <w:sym w:font="Wingdings" w:char="F0FC"/>
      </w:r>
      <w:r>
        <w:rPr>
          <w:rFonts w:ascii="Wingdings" w:eastAsia="Wingdings" w:hAnsi="Wingdings" w:cs="Wingdings"/>
          <w:szCs w:val="20"/>
          <w:lang w:val="en-GB" w:eastAsia="en-GB"/>
        </w:rPr>
        <w:sym w:font="Wingdings" w:char="F020"/>
      </w:r>
      <w:r w:rsidRPr="00044834">
        <w:rPr>
          <w:rFonts w:eastAsia="宋体"/>
          <w:b/>
          <w:bCs/>
          <w:i/>
          <w:iCs/>
          <w:szCs w:val="20"/>
          <w:lang w:val="en-GB" w:eastAsia="zh-CN"/>
        </w:rPr>
        <w:t>Case 1-</w:t>
      </w:r>
      <w:proofErr w:type="gramStart"/>
      <w:r w:rsidRPr="00044834">
        <w:rPr>
          <w:rFonts w:eastAsia="宋体"/>
          <w:b/>
          <w:bCs/>
          <w:i/>
          <w:iCs/>
          <w:szCs w:val="20"/>
          <w:lang w:val="en-GB" w:eastAsia="zh-CN"/>
        </w:rPr>
        <w:t>1:baseline</w:t>
      </w:r>
      <w:proofErr w:type="gramEnd"/>
      <w:r w:rsidRPr="00044834">
        <w:rPr>
          <w:rFonts w:eastAsia="宋体"/>
          <w:b/>
          <w:bCs/>
          <w:i/>
          <w:iCs/>
          <w:szCs w:val="20"/>
          <w:lang w:val="en-GB" w:eastAsia="zh-CN"/>
        </w:rPr>
        <w:t>2 vs Case1-5</w:t>
      </w:r>
    </w:p>
    <w:p w14:paraId="7F1335C3" w14:textId="77777777" w:rsidR="002666EC" w:rsidRPr="00044834" w:rsidRDefault="002666EC" w:rsidP="002666EC">
      <w:pPr>
        <w:tabs>
          <w:tab w:val="left" w:pos="840"/>
        </w:tabs>
        <w:overflowPunct w:val="0"/>
        <w:autoSpaceDE w:val="0"/>
        <w:autoSpaceDN w:val="0"/>
        <w:adjustRightInd w:val="0"/>
        <w:spacing w:before="120" w:after="60" w:line="288" w:lineRule="auto"/>
        <w:rPr>
          <w:rFonts w:eastAsia="宋体"/>
          <w:b/>
          <w:bCs/>
          <w:i/>
          <w:iCs/>
          <w:szCs w:val="21"/>
          <w:lang w:eastAsia="en-GB"/>
        </w:rPr>
      </w:pPr>
      <w:r w:rsidRPr="00044834">
        <w:rPr>
          <w:rFonts w:eastAsia="宋体"/>
          <w:b/>
          <w:bCs/>
          <w:i/>
          <w:iCs/>
          <w:szCs w:val="21"/>
          <w:lang w:eastAsia="en-GB"/>
        </w:rPr>
        <w:lastRenderedPageBreak/>
        <w:t>Note: the definition of the above cases refers to [FL</w:t>
      </w:r>
      <w:proofErr w:type="gramStart"/>
      <w:r w:rsidRPr="00044834">
        <w:rPr>
          <w:rFonts w:eastAsia="宋体"/>
          <w:b/>
          <w:bCs/>
          <w:i/>
          <w:iCs/>
          <w:szCs w:val="21"/>
          <w:lang w:eastAsia="en-GB"/>
        </w:rPr>
        <w:t>2]Proposal</w:t>
      </w:r>
      <w:proofErr w:type="gramEnd"/>
      <w:r w:rsidRPr="00044834">
        <w:rPr>
          <w:rFonts w:eastAsia="宋体"/>
          <w:b/>
          <w:bCs/>
          <w:i/>
          <w:iCs/>
          <w:szCs w:val="21"/>
          <w:lang w:eastAsia="en-GB"/>
        </w:rPr>
        <w:t xml:space="preserve"> 5.2.2-1 in 10.6.1.2 final FL summary of RAN1#124bis.</w:t>
      </w:r>
    </w:p>
    <w:p w14:paraId="1F028403" w14:textId="77777777" w:rsidR="002666EC" w:rsidRDefault="002666EC" w:rsidP="002666EC">
      <w:pPr>
        <w:suppressAutoHyphens/>
        <w:overflowPunct w:val="0"/>
        <w:autoSpaceDE w:val="0"/>
        <w:autoSpaceDN w:val="0"/>
        <w:adjustRightInd w:val="0"/>
        <w:spacing w:before="120" w:after="60" w:line="288" w:lineRule="auto"/>
        <w:textAlignment w:val="baseline"/>
        <w:rPr>
          <w:b/>
          <w:i/>
          <w:iCs/>
          <w:szCs w:val="20"/>
          <w:lang w:eastAsia="zh-CN"/>
        </w:rPr>
      </w:pPr>
      <w:r>
        <w:rPr>
          <w:rFonts w:hint="eastAsia"/>
          <w:b/>
          <w:i/>
          <w:iCs/>
          <w:szCs w:val="20"/>
          <w:lang w:eastAsia="zh-CN"/>
        </w:rPr>
        <w:t xml:space="preserve">Proposal 5: Support use cases defined in NR LP-WUS </w:t>
      </w:r>
      <w:r>
        <w:rPr>
          <w:b/>
          <w:i/>
          <w:iCs/>
          <w:szCs w:val="20"/>
          <w:lang w:eastAsia="zh-CN" w:bidi="ar"/>
        </w:rPr>
        <w:t xml:space="preserve">as </w:t>
      </w:r>
      <w:r>
        <w:rPr>
          <w:rFonts w:hint="eastAsia"/>
          <w:b/>
          <w:i/>
          <w:iCs/>
          <w:szCs w:val="20"/>
          <w:lang w:eastAsia="zh-CN" w:bidi="ar"/>
        </w:rPr>
        <w:t>baseline</w:t>
      </w:r>
      <w:r>
        <w:rPr>
          <w:rFonts w:hint="eastAsia"/>
          <w:b/>
          <w:i/>
          <w:iCs/>
          <w:szCs w:val="20"/>
          <w:lang w:eastAsia="zh-CN"/>
        </w:rPr>
        <w:t xml:space="preserve"> for the design of </w:t>
      </w:r>
      <w:r>
        <w:rPr>
          <w:b/>
          <w:i/>
          <w:iCs/>
          <w:szCs w:val="20"/>
          <w:lang w:eastAsia="zh-CN"/>
        </w:rPr>
        <w:t xml:space="preserve">DL WUS in the </w:t>
      </w:r>
      <w:r>
        <w:rPr>
          <w:rFonts w:hint="eastAsia"/>
          <w:b/>
          <w:i/>
          <w:iCs/>
          <w:szCs w:val="20"/>
          <w:lang w:eastAsia="zh-CN"/>
        </w:rPr>
        <w:t>RRC connected state</w:t>
      </w:r>
      <w:r>
        <w:rPr>
          <w:b/>
          <w:i/>
          <w:iCs/>
          <w:szCs w:val="20"/>
          <w:lang w:eastAsia="zh-CN"/>
        </w:rPr>
        <w:t>.</w:t>
      </w:r>
    </w:p>
    <w:p w14:paraId="3E8F1878" w14:textId="77777777" w:rsidR="002666EC" w:rsidRDefault="002666EC" w:rsidP="002666EC">
      <w:pPr>
        <w:suppressAutoHyphens/>
        <w:overflowPunct w:val="0"/>
        <w:autoSpaceDE w:val="0"/>
        <w:autoSpaceDN w:val="0"/>
        <w:adjustRightInd w:val="0"/>
        <w:spacing w:before="120" w:after="60" w:line="288" w:lineRule="auto"/>
        <w:textAlignment w:val="baseline"/>
        <w:rPr>
          <w:b/>
          <w:i/>
          <w:iCs/>
          <w:szCs w:val="20"/>
          <w:lang w:eastAsia="zh-CN"/>
        </w:rPr>
      </w:pPr>
      <w:r>
        <w:rPr>
          <w:rFonts w:hint="eastAsia"/>
          <w:b/>
          <w:i/>
          <w:iCs/>
          <w:szCs w:val="20"/>
          <w:lang w:eastAsia="zh-CN"/>
        </w:rPr>
        <w:t>Proposal 6: When a UE is configured with multi-cell PDCCH monitoring, implicit mechanisms/rules to determine the target cell(s) for PDCCH monitoring upon wake-up could be studied.</w:t>
      </w:r>
    </w:p>
    <w:p w14:paraId="12AA81F9" w14:textId="77777777" w:rsidR="002666EC" w:rsidRDefault="002666EC" w:rsidP="002666EC">
      <w:pPr>
        <w:suppressAutoHyphens/>
        <w:overflowPunct w:val="0"/>
        <w:autoSpaceDE w:val="0"/>
        <w:autoSpaceDN w:val="0"/>
        <w:adjustRightInd w:val="0"/>
        <w:spacing w:before="120" w:after="60" w:line="288" w:lineRule="auto"/>
        <w:textAlignment w:val="baseline"/>
        <w:rPr>
          <w:rFonts w:eastAsia="等线"/>
          <w:b/>
          <w:szCs w:val="20"/>
          <w:lang w:eastAsia="zh-CN"/>
        </w:rPr>
      </w:pPr>
      <w:r>
        <w:rPr>
          <w:rFonts w:hint="eastAsia"/>
          <w:b/>
          <w:i/>
          <w:iCs/>
          <w:szCs w:val="20"/>
          <w:lang w:eastAsia="zh-CN"/>
        </w:rPr>
        <w:t>Proposal 7: C-DRX with and without DCP can be used as the baseline for evaluating power saving for DL WUS.</w:t>
      </w:r>
    </w:p>
    <w:p w14:paraId="3248E0C9" w14:textId="77777777" w:rsidR="002666EC" w:rsidRDefault="002666EC" w:rsidP="002666EC">
      <w:pPr>
        <w:suppressAutoHyphens/>
        <w:overflowPunct w:val="0"/>
        <w:autoSpaceDE w:val="0"/>
        <w:autoSpaceDN w:val="0"/>
        <w:adjustRightInd w:val="0"/>
        <w:spacing w:before="120" w:after="60" w:line="288" w:lineRule="auto"/>
        <w:textAlignment w:val="baseline"/>
        <w:rPr>
          <w:b/>
          <w:i/>
          <w:iCs/>
          <w:szCs w:val="20"/>
          <w:lang w:eastAsia="zh-CN"/>
        </w:rPr>
      </w:pPr>
      <w:r>
        <w:rPr>
          <w:rFonts w:hint="eastAsia"/>
          <w:b/>
          <w:i/>
          <w:iCs/>
          <w:szCs w:val="20"/>
          <w:lang w:eastAsia="zh-CN"/>
        </w:rPr>
        <w:t>Proposal 8</w:t>
      </w:r>
      <w:r>
        <w:rPr>
          <w:b/>
          <w:i/>
          <w:iCs/>
          <w:szCs w:val="20"/>
          <w:lang w:eastAsia="zh-CN"/>
        </w:rPr>
        <w:t>:</w:t>
      </w:r>
      <w:r>
        <w:rPr>
          <w:rFonts w:eastAsia="等线" w:hint="eastAsia"/>
          <w:b/>
          <w:i/>
          <w:iCs/>
          <w:szCs w:val="20"/>
          <w:lang w:eastAsia="zh-CN"/>
        </w:rPr>
        <w:t xml:space="preserve"> </w:t>
      </w:r>
      <w:r>
        <w:rPr>
          <w:b/>
          <w:i/>
          <w:iCs/>
          <w:szCs w:val="20"/>
          <w:lang w:eastAsia="zh-CN"/>
        </w:rPr>
        <w:t>For the evaluation of DL WUS triggering PDCCH monitoring</w:t>
      </w:r>
      <w:r>
        <w:rPr>
          <w:rFonts w:hint="eastAsia"/>
          <w:b/>
          <w:i/>
          <w:iCs/>
          <w:szCs w:val="20"/>
          <w:lang w:eastAsia="zh-CN"/>
        </w:rPr>
        <w:t xml:space="preserve"> </w:t>
      </w:r>
      <w:r>
        <w:rPr>
          <w:b/>
          <w:i/>
          <w:iCs/>
          <w:szCs w:val="20"/>
          <w:lang w:eastAsia="zh-CN"/>
        </w:rPr>
        <w:t xml:space="preserve">in </w:t>
      </w:r>
      <w:r>
        <w:rPr>
          <w:rFonts w:hint="eastAsia"/>
          <w:b/>
          <w:i/>
          <w:iCs/>
          <w:szCs w:val="20"/>
          <w:lang w:eastAsia="zh-CN"/>
        </w:rPr>
        <w:t>RRC connected state</w:t>
      </w:r>
      <w:r>
        <w:rPr>
          <w:b/>
          <w:i/>
          <w:iCs/>
          <w:szCs w:val="20"/>
          <w:lang w:eastAsia="zh-CN"/>
        </w:rPr>
        <w:t xml:space="preserve">, the </w:t>
      </w:r>
      <w:r>
        <w:rPr>
          <w:rFonts w:hint="eastAsia"/>
          <w:b/>
          <w:i/>
          <w:iCs/>
          <w:szCs w:val="20"/>
          <w:lang w:eastAsia="zh-CN"/>
        </w:rPr>
        <w:t>following cases should be studied and evaluated.</w:t>
      </w:r>
    </w:p>
    <w:p w14:paraId="30E442C2" w14:textId="77777777" w:rsidR="002666EC" w:rsidRPr="00044834" w:rsidRDefault="002666EC" w:rsidP="002666EC">
      <w:pPr>
        <w:tabs>
          <w:tab w:val="left" w:pos="0"/>
        </w:tabs>
        <w:suppressAutoHyphens/>
        <w:spacing w:before="120" w:after="60" w:line="288" w:lineRule="auto"/>
        <w:ind w:left="720" w:hanging="360"/>
        <w:rPr>
          <w:rFonts w:ascii="Times" w:eastAsia="Batang" w:hAnsi="Times"/>
          <w:b/>
          <w:bCs/>
          <w:i/>
          <w:iCs/>
        </w:rPr>
      </w:pPr>
      <w:r>
        <w:rPr>
          <w:rFonts w:ascii="Symbol" w:eastAsia="Symbol" w:hAnsi="Symbol" w:cs="Symbol"/>
          <w:szCs w:val="20"/>
          <w:lang w:val="en-GB" w:eastAsia="en-GB"/>
        </w:rPr>
        <w:sym w:font="Symbol" w:char="F0B7"/>
      </w:r>
      <w:r>
        <w:rPr>
          <w:rFonts w:ascii="Symbol" w:eastAsia="Symbol" w:hAnsi="Symbol" w:cs="Symbol"/>
          <w:szCs w:val="20"/>
          <w:lang w:val="en-GB" w:eastAsia="en-GB"/>
        </w:rPr>
        <w:sym w:font="Symbol" w:char="F020"/>
      </w:r>
      <w:r w:rsidRPr="00044834">
        <w:rPr>
          <w:rFonts w:ascii="Times" w:eastAsia="Batang" w:hAnsi="Times"/>
          <w:b/>
          <w:bCs/>
          <w:i/>
          <w:iCs/>
        </w:rPr>
        <w:t>Case 1: DL WUS only considering serving cell measurement;</w:t>
      </w:r>
    </w:p>
    <w:p w14:paraId="3FE1C7BF" w14:textId="77777777" w:rsidR="002666EC" w:rsidRPr="00044834" w:rsidRDefault="002666EC" w:rsidP="002666EC">
      <w:pPr>
        <w:tabs>
          <w:tab w:val="left" w:pos="0"/>
        </w:tabs>
        <w:suppressAutoHyphens/>
        <w:spacing w:before="120" w:after="60" w:line="288" w:lineRule="auto"/>
        <w:ind w:left="720" w:hanging="360"/>
        <w:rPr>
          <w:rFonts w:ascii="Times" w:eastAsia="Batang" w:hAnsi="Times"/>
          <w:b/>
          <w:bCs/>
          <w:i/>
          <w:iCs/>
        </w:rPr>
      </w:pPr>
      <w:r>
        <w:rPr>
          <w:rFonts w:ascii="Symbol" w:eastAsia="Symbol" w:hAnsi="Symbol" w:cs="Symbol"/>
          <w:szCs w:val="20"/>
          <w:lang w:val="en-GB" w:eastAsia="en-GB"/>
        </w:rPr>
        <w:sym w:font="Symbol" w:char="F0B7"/>
      </w:r>
      <w:r>
        <w:rPr>
          <w:rFonts w:ascii="Symbol" w:eastAsia="Symbol" w:hAnsi="Symbol" w:cs="Symbol"/>
          <w:szCs w:val="20"/>
          <w:lang w:val="en-GB" w:eastAsia="en-GB"/>
        </w:rPr>
        <w:sym w:font="Symbol" w:char="F020"/>
      </w:r>
      <w:r w:rsidRPr="00044834">
        <w:rPr>
          <w:rFonts w:ascii="Times" w:eastAsia="Batang" w:hAnsi="Times"/>
          <w:b/>
          <w:bCs/>
          <w:i/>
          <w:iCs/>
        </w:rPr>
        <w:t xml:space="preserve">Case 2: DL WUS considering only </w:t>
      </w:r>
      <w:proofErr w:type="spellStart"/>
      <w:r w:rsidRPr="00044834">
        <w:rPr>
          <w:rFonts w:ascii="Times" w:eastAsia="Batang" w:hAnsi="Times"/>
          <w:b/>
          <w:bCs/>
          <w:i/>
          <w:iCs/>
        </w:rPr>
        <w:t>inra</w:t>
      </w:r>
      <w:proofErr w:type="spellEnd"/>
      <w:r w:rsidRPr="00044834">
        <w:rPr>
          <w:rFonts w:ascii="Times" w:eastAsia="Batang" w:hAnsi="Times"/>
          <w:b/>
          <w:bCs/>
          <w:i/>
          <w:iCs/>
        </w:rPr>
        <w:t>-frequency neighbor cell measurement;</w:t>
      </w:r>
    </w:p>
    <w:p w14:paraId="53B8B7DD" w14:textId="77777777" w:rsidR="002666EC" w:rsidRPr="00044834" w:rsidRDefault="002666EC" w:rsidP="002666EC">
      <w:pPr>
        <w:tabs>
          <w:tab w:val="left" w:pos="0"/>
        </w:tabs>
        <w:suppressAutoHyphens/>
        <w:spacing w:before="120" w:after="60" w:line="288" w:lineRule="auto"/>
        <w:ind w:left="720" w:hanging="360"/>
        <w:rPr>
          <w:rFonts w:ascii="Times" w:eastAsia="Batang" w:hAnsi="Times"/>
          <w:b/>
          <w:bCs/>
          <w:i/>
          <w:iCs/>
        </w:rPr>
      </w:pPr>
      <w:r>
        <w:rPr>
          <w:rFonts w:ascii="Symbol" w:eastAsia="Symbol" w:hAnsi="Symbol" w:cs="Symbol"/>
          <w:szCs w:val="20"/>
          <w:lang w:val="en-GB" w:eastAsia="en-GB"/>
        </w:rPr>
        <w:sym w:font="Symbol" w:char="F0B7"/>
      </w:r>
      <w:r>
        <w:rPr>
          <w:rFonts w:ascii="Symbol" w:eastAsia="Symbol" w:hAnsi="Symbol" w:cs="Symbol"/>
          <w:szCs w:val="20"/>
          <w:lang w:val="en-GB" w:eastAsia="en-GB"/>
        </w:rPr>
        <w:sym w:font="Symbol" w:char="F020"/>
      </w:r>
      <w:r w:rsidRPr="00044834">
        <w:rPr>
          <w:rFonts w:ascii="Times" w:eastAsia="Batang" w:hAnsi="Times"/>
          <w:b/>
          <w:bCs/>
          <w:i/>
          <w:iCs/>
        </w:rPr>
        <w:t xml:space="preserve">Case 3: DL WUS considering both </w:t>
      </w:r>
      <w:proofErr w:type="spellStart"/>
      <w:r w:rsidRPr="00044834">
        <w:rPr>
          <w:rFonts w:ascii="Times" w:eastAsia="Batang" w:hAnsi="Times"/>
          <w:b/>
          <w:bCs/>
          <w:i/>
          <w:iCs/>
        </w:rPr>
        <w:t>inra</w:t>
      </w:r>
      <w:proofErr w:type="spellEnd"/>
      <w:r w:rsidRPr="00044834">
        <w:rPr>
          <w:rFonts w:ascii="Times" w:eastAsia="Batang" w:hAnsi="Times"/>
          <w:b/>
          <w:bCs/>
          <w:i/>
          <w:iCs/>
        </w:rPr>
        <w:t>-frequency and inter-frequency neighbor cell measurements.</w:t>
      </w:r>
    </w:p>
    <w:p w14:paraId="70726C14" w14:textId="77777777" w:rsidR="002666EC" w:rsidRDefault="002666EC" w:rsidP="002666EC">
      <w:pPr>
        <w:overflowPunct w:val="0"/>
        <w:autoSpaceDE w:val="0"/>
        <w:autoSpaceDN w:val="0"/>
        <w:adjustRightInd w:val="0"/>
        <w:spacing w:before="120" w:after="60" w:line="288" w:lineRule="auto"/>
        <w:rPr>
          <w:rFonts w:eastAsia="宋体"/>
          <w:b/>
          <w:i/>
          <w:iCs/>
          <w:szCs w:val="20"/>
          <w:lang w:eastAsia="zh-CN"/>
        </w:rPr>
      </w:pPr>
      <w:r>
        <w:rPr>
          <w:rFonts w:eastAsia="宋体" w:hint="eastAsia"/>
          <w:b/>
          <w:i/>
          <w:iCs/>
          <w:szCs w:val="20"/>
          <w:lang w:eastAsia="zh-CN"/>
        </w:rPr>
        <w:t>Proposal 9: The feasibility of new functions for DL WUS needs to be studied, and the following research points can serve as starting points for discussion.</w:t>
      </w:r>
    </w:p>
    <w:p w14:paraId="70A93073" w14:textId="77777777" w:rsidR="002666EC" w:rsidRPr="00044834" w:rsidRDefault="002666EC" w:rsidP="002666EC">
      <w:pPr>
        <w:tabs>
          <w:tab w:val="left" w:pos="0"/>
        </w:tabs>
        <w:suppressAutoHyphens/>
        <w:spacing w:before="120" w:after="60" w:line="288" w:lineRule="auto"/>
        <w:ind w:left="720" w:hanging="360"/>
        <w:rPr>
          <w:rFonts w:ascii="Times" w:eastAsia="Batang" w:hAnsi="Times"/>
          <w:b/>
          <w:bCs/>
          <w:i/>
          <w:iCs/>
        </w:rPr>
      </w:pPr>
      <w:r>
        <w:rPr>
          <w:rFonts w:ascii="Symbol" w:eastAsia="Symbol" w:hAnsi="Symbol" w:cs="Symbol"/>
          <w:szCs w:val="20"/>
          <w:lang w:val="en-GB" w:eastAsia="en-GB"/>
        </w:rPr>
        <w:sym w:font="Symbol" w:char="F0B7"/>
      </w:r>
      <w:r>
        <w:rPr>
          <w:rFonts w:ascii="Symbol" w:eastAsia="Symbol" w:hAnsi="Symbol" w:cs="Symbol"/>
          <w:szCs w:val="20"/>
          <w:lang w:val="en-GB" w:eastAsia="en-GB"/>
        </w:rPr>
        <w:sym w:font="Symbol" w:char="F020"/>
      </w:r>
      <w:r w:rsidRPr="00044834">
        <w:rPr>
          <w:rFonts w:ascii="Times" w:eastAsia="Batang" w:hAnsi="Times"/>
          <w:b/>
          <w:bCs/>
          <w:i/>
          <w:iCs/>
        </w:rPr>
        <w:t>BD reduction information</w:t>
      </w:r>
    </w:p>
    <w:p w14:paraId="25B4AF47" w14:textId="77777777" w:rsidR="002666EC" w:rsidRPr="00044834" w:rsidRDefault="002666EC" w:rsidP="002666EC">
      <w:pPr>
        <w:tabs>
          <w:tab w:val="left" w:pos="0"/>
        </w:tabs>
        <w:suppressAutoHyphens/>
        <w:spacing w:before="120" w:after="60" w:line="288" w:lineRule="auto"/>
        <w:ind w:left="720" w:hanging="360"/>
        <w:rPr>
          <w:rFonts w:ascii="Times" w:eastAsia="Batang" w:hAnsi="Times"/>
          <w:b/>
          <w:bCs/>
          <w:i/>
          <w:iCs/>
        </w:rPr>
      </w:pPr>
      <w:r>
        <w:rPr>
          <w:rFonts w:ascii="Symbol" w:eastAsia="Symbol" w:hAnsi="Symbol" w:cs="Symbol"/>
          <w:szCs w:val="20"/>
          <w:lang w:val="en-GB" w:eastAsia="en-GB"/>
        </w:rPr>
        <w:sym w:font="Symbol" w:char="F0B7"/>
      </w:r>
      <w:r>
        <w:rPr>
          <w:rFonts w:ascii="Symbol" w:eastAsia="Symbol" w:hAnsi="Symbol" w:cs="Symbol"/>
          <w:szCs w:val="20"/>
          <w:lang w:val="en-GB" w:eastAsia="en-GB"/>
        </w:rPr>
        <w:sym w:font="Symbol" w:char="F020"/>
      </w:r>
      <w:proofErr w:type="spellStart"/>
      <w:r w:rsidRPr="00044834">
        <w:rPr>
          <w:rFonts w:ascii="Times" w:eastAsia="Batang" w:hAnsi="Times"/>
          <w:b/>
          <w:bCs/>
          <w:i/>
          <w:iCs/>
        </w:rPr>
        <w:t>SCell</w:t>
      </w:r>
      <w:proofErr w:type="spellEnd"/>
      <w:r w:rsidRPr="00044834">
        <w:rPr>
          <w:rFonts w:ascii="Times" w:eastAsia="Batang" w:hAnsi="Times"/>
          <w:b/>
          <w:bCs/>
          <w:i/>
          <w:iCs/>
        </w:rPr>
        <w:t xml:space="preserve"> dormancy indication</w:t>
      </w:r>
    </w:p>
    <w:p w14:paraId="1FB5083E" w14:textId="77777777" w:rsidR="002666EC" w:rsidRPr="00044834" w:rsidRDefault="002666EC" w:rsidP="002666EC">
      <w:pPr>
        <w:tabs>
          <w:tab w:val="left" w:pos="0"/>
        </w:tabs>
        <w:suppressAutoHyphens/>
        <w:spacing w:before="120" w:after="60" w:line="288" w:lineRule="auto"/>
        <w:ind w:left="720" w:hanging="360"/>
        <w:rPr>
          <w:rFonts w:ascii="Times" w:eastAsia="Batang" w:hAnsi="Times"/>
          <w:b/>
          <w:bCs/>
          <w:i/>
          <w:iCs/>
        </w:rPr>
      </w:pPr>
      <w:r>
        <w:rPr>
          <w:rFonts w:ascii="Symbol" w:eastAsia="Symbol" w:hAnsi="Symbol" w:cs="Symbol"/>
          <w:szCs w:val="20"/>
          <w:lang w:val="en-GB" w:eastAsia="en-GB"/>
        </w:rPr>
        <w:sym w:font="Symbol" w:char="F0B7"/>
      </w:r>
      <w:r>
        <w:rPr>
          <w:rFonts w:ascii="Symbol" w:eastAsia="Symbol" w:hAnsi="Symbol" w:cs="Symbol"/>
          <w:szCs w:val="20"/>
          <w:lang w:val="en-GB" w:eastAsia="en-GB"/>
        </w:rPr>
        <w:sym w:font="Symbol" w:char="F020"/>
      </w:r>
      <w:r w:rsidRPr="00044834">
        <w:rPr>
          <w:rFonts w:ascii="Times" w:eastAsia="Batang" w:hAnsi="Times"/>
          <w:b/>
          <w:bCs/>
          <w:i/>
          <w:iCs/>
        </w:rPr>
        <w:t>Reference signal indication information</w:t>
      </w:r>
    </w:p>
    <w:p w14:paraId="3C55E251" w14:textId="77777777" w:rsidR="002666EC" w:rsidRDefault="002666EC" w:rsidP="002666EC">
      <w:pPr>
        <w:spacing w:before="120"/>
        <w:rPr>
          <w:rFonts w:eastAsia="等线"/>
          <w:szCs w:val="20"/>
          <w:lang w:val="en-GB" w:eastAsia="en-GB"/>
        </w:rPr>
      </w:pPr>
    </w:p>
    <w:p w14:paraId="0BBCB781" w14:textId="77777777" w:rsidR="002666EC" w:rsidRPr="00280284" w:rsidRDefault="002666EC" w:rsidP="00280284">
      <w:pPr>
        <w:pStyle w:val="30"/>
        <w:rPr>
          <w:sz w:val="24"/>
          <w:szCs w:val="24"/>
        </w:rPr>
      </w:pPr>
      <w:r w:rsidRPr="00280284">
        <w:rPr>
          <w:sz w:val="24"/>
          <w:szCs w:val="24"/>
        </w:rPr>
        <w:t>R1-2604024_CMCC</w:t>
      </w:r>
    </w:p>
    <w:p w14:paraId="61D87759" w14:textId="77777777" w:rsidR="002666EC" w:rsidRDefault="002666EC" w:rsidP="002666EC">
      <w:pPr>
        <w:spacing w:before="120" w:after="180"/>
        <w:rPr>
          <w:rFonts w:ascii="Aptos" w:eastAsia="等线" w:hAnsi="Aptos"/>
          <w:lang w:eastAsia="zh-CN"/>
        </w:rPr>
      </w:pPr>
      <w:r>
        <w:rPr>
          <w:rFonts w:ascii="Aptos" w:eastAsia="等线" w:hAnsi="Aptos"/>
          <w:lang w:eastAsia="zh-CN"/>
        </w:rPr>
        <w:t xml:space="preserve">Based on the agreements achieved under AI 10.6.1.2 and CMCC’s analysis, this contribution proposes the following </w:t>
      </w:r>
      <w:r>
        <w:rPr>
          <w:rFonts w:ascii="Aptos" w:eastAsia="等线" w:hAnsi="Aptos" w:hint="eastAsia"/>
          <w:lang w:eastAsia="zh-CN"/>
        </w:rPr>
        <w:t>proposals</w:t>
      </w:r>
      <w:r>
        <w:rPr>
          <w:rFonts w:ascii="Aptos" w:eastAsia="等线" w:hAnsi="Aptos"/>
          <w:lang w:eastAsia="zh-CN"/>
        </w:rPr>
        <w:t>:</w:t>
      </w:r>
    </w:p>
    <w:p w14:paraId="486786F8" w14:textId="77777777" w:rsidR="002666EC" w:rsidRPr="00AF3CB6" w:rsidRDefault="002666EC" w:rsidP="002666EC">
      <w:pPr>
        <w:spacing w:before="120" w:after="180"/>
        <w:rPr>
          <w:rFonts w:ascii="Aptos" w:eastAsia="等线" w:hAnsi="Aptos"/>
          <w:lang w:eastAsia="zh-CN"/>
        </w:rPr>
      </w:pPr>
      <w:r w:rsidRPr="00E20F11">
        <w:rPr>
          <w:rFonts w:ascii="Aptos" w:eastAsia="等线" w:hAnsi="Aptos"/>
          <w:b/>
          <w:bCs/>
          <w:lang w:eastAsia="zh-CN"/>
        </w:rPr>
        <w:t xml:space="preserve">Proposal 1: </w:t>
      </w:r>
      <w:r w:rsidRPr="00AF3CB6">
        <w:rPr>
          <w:rFonts w:ascii="Aptos" w:eastAsia="等线" w:hAnsi="Aptos"/>
          <w:lang w:eastAsia="zh-CN"/>
        </w:rPr>
        <w:t xml:space="preserve">It is recommended 6GR to consider the following two sub use cases for CONNECTED DL WUS: </w:t>
      </w:r>
    </w:p>
    <w:p w14:paraId="46B1B8AD" w14:textId="77777777" w:rsidR="002666EC" w:rsidRPr="00AF3CB6" w:rsidRDefault="002666EC" w:rsidP="002666EC">
      <w:pPr>
        <w:spacing w:before="120" w:after="180"/>
        <w:rPr>
          <w:rFonts w:ascii="Aptos" w:eastAsia="等线" w:hAnsi="Aptos"/>
          <w:lang w:eastAsia="zh-CN"/>
        </w:rPr>
      </w:pPr>
      <w:r w:rsidRPr="00AF3CB6">
        <w:rPr>
          <w:rFonts w:ascii="Aptos" w:eastAsia="等线" w:hAnsi="Aptos"/>
          <w:lang w:eastAsia="zh-CN"/>
        </w:rPr>
        <w:t xml:space="preserve">- sub case 1: The DL WUS is used to indicate whether the UE is going to monitor the upcoming DRX ON duration (DCP-like). </w:t>
      </w:r>
    </w:p>
    <w:p w14:paraId="2B06A3DC" w14:textId="77777777" w:rsidR="002666EC" w:rsidRPr="00AF3CB6" w:rsidRDefault="002666EC" w:rsidP="002666EC">
      <w:pPr>
        <w:spacing w:before="120" w:after="180"/>
        <w:rPr>
          <w:rFonts w:ascii="Aptos" w:eastAsia="等线" w:hAnsi="Aptos"/>
          <w:lang w:eastAsia="zh-CN"/>
        </w:rPr>
      </w:pPr>
      <w:r w:rsidRPr="00AF3CB6">
        <w:rPr>
          <w:rFonts w:ascii="Aptos" w:eastAsia="等线" w:hAnsi="Aptos"/>
          <w:lang w:eastAsia="zh-CN"/>
        </w:rPr>
        <w:t>- sub case 2: The DL WUS is used to activate PDCCH monitoring and it is applicable for both with/without C-DRX configuration.</w:t>
      </w:r>
    </w:p>
    <w:p w14:paraId="38C8EEB0" w14:textId="77777777" w:rsidR="002666EC" w:rsidRPr="00AF3CB6" w:rsidRDefault="002666EC" w:rsidP="002666EC">
      <w:pPr>
        <w:spacing w:before="120" w:after="180"/>
        <w:rPr>
          <w:rFonts w:ascii="Aptos" w:eastAsia="等线" w:hAnsi="Aptos"/>
          <w:lang w:eastAsia="zh-CN"/>
        </w:rPr>
      </w:pPr>
      <w:r w:rsidRPr="00EF34E3">
        <w:rPr>
          <w:rFonts w:ascii="Aptos" w:eastAsia="等线" w:hAnsi="Aptos"/>
          <w:b/>
          <w:bCs/>
          <w:lang w:eastAsia="zh-CN"/>
        </w:rPr>
        <w:t xml:space="preserve">Proposal 2: </w:t>
      </w:r>
      <w:r w:rsidRPr="00AF3CB6">
        <w:rPr>
          <w:rFonts w:ascii="Aptos" w:eastAsia="等线" w:hAnsi="Aptos"/>
          <w:lang w:eastAsia="zh-CN"/>
        </w:rPr>
        <w:t>For RRC CONNECTED states, study the feasibility and necessity of serving cell and neighboring cell RRM measurement by EE processing, considering</w:t>
      </w:r>
    </w:p>
    <w:p w14:paraId="0F799F85" w14:textId="77777777" w:rsidR="002666EC" w:rsidRPr="00AF3CB6" w:rsidRDefault="002666EC" w:rsidP="002666EC">
      <w:pPr>
        <w:spacing w:before="120" w:after="180"/>
        <w:ind w:left="360" w:hanging="360"/>
        <w:rPr>
          <w:rFonts w:ascii="Aptos" w:eastAsia="等线" w:hAnsi="Aptos"/>
          <w:lang w:eastAsia="zh-CN"/>
        </w:rPr>
      </w:pPr>
      <w:r>
        <w:rPr>
          <w:rFonts w:ascii="Aptos" w:eastAsia="Aptos" w:hAnsi="Aptos" w:cs="Aptos"/>
          <w:lang w:eastAsia="zh-CN"/>
        </w:rPr>
        <w:t xml:space="preserve">- </w:t>
      </w:r>
      <w:r w:rsidRPr="00AF3CB6">
        <w:rPr>
          <w:rFonts w:ascii="Aptos" w:eastAsia="等线" w:hAnsi="Aptos"/>
          <w:lang w:eastAsia="zh-CN"/>
        </w:rPr>
        <w:t xml:space="preserve"> </w:t>
      </w:r>
      <w:r w:rsidRPr="00AF3CB6">
        <w:rPr>
          <w:rFonts w:ascii="Aptos" w:eastAsia="等线" w:hAnsi="Aptos" w:hint="eastAsia"/>
          <w:lang w:eastAsia="zh-CN"/>
        </w:rPr>
        <w:t>Whether measurement by low power receiver (EE processing) will interrupt the data receptions by main radio</w:t>
      </w:r>
    </w:p>
    <w:p w14:paraId="47E97307" w14:textId="77777777" w:rsidR="002666EC" w:rsidRPr="00AF3CB6" w:rsidRDefault="002666EC" w:rsidP="002666EC">
      <w:pPr>
        <w:spacing w:before="120" w:after="180"/>
        <w:ind w:left="360" w:hanging="360"/>
        <w:rPr>
          <w:rFonts w:ascii="Aptos" w:eastAsia="等线" w:hAnsi="Aptos"/>
          <w:lang w:eastAsia="zh-CN"/>
        </w:rPr>
      </w:pPr>
      <w:r>
        <w:rPr>
          <w:rFonts w:ascii="Aptos" w:eastAsia="Aptos" w:hAnsi="Aptos" w:cs="Aptos"/>
          <w:lang w:eastAsia="zh-CN"/>
        </w:rPr>
        <w:t xml:space="preserve">- </w:t>
      </w:r>
      <w:r w:rsidRPr="00AF3CB6">
        <w:rPr>
          <w:rFonts w:ascii="Aptos" w:eastAsia="等线" w:hAnsi="Aptos" w:hint="eastAsia"/>
          <w:lang w:eastAsia="zh-CN"/>
        </w:rPr>
        <w:t>Existing signals should be considered for measurement by EE processing.</w:t>
      </w:r>
    </w:p>
    <w:p w14:paraId="61EEB8D8" w14:textId="77777777" w:rsidR="002666EC" w:rsidRPr="00AF3CB6" w:rsidRDefault="002666EC" w:rsidP="002666EC">
      <w:pPr>
        <w:spacing w:before="120" w:after="180"/>
        <w:ind w:left="360" w:hanging="360"/>
        <w:rPr>
          <w:rFonts w:ascii="Aptos" w:eastAsia="等线" w:hAnsi="Aptos"/>
          <w:lang w:eastAsia="zh-CN"/>
        </w:rPr>
      </w:pPr>
      <w:r>
        <w:rPr>
          <w:rFonts w:ascii="Aptos" w:eastAsia="Aptos" w:hAnsi="Aptos" w:cs="Aptos"/>
          <w:lang w:eastAsia="zh-CN"/>
        </w:rPr>
        <w:t xml:space="preserve">- </w:t>
      </w:r>
      <w:r w:rsidRPr="00AF3CB6">
        <w:rPr>
          <w:rFonts w:ascii="Aptos" w:eastAsia="等线" w:hAnsi="Aptos" w:hint="eastAsia"/>
          <w:lang w:eastAsia="zh-CN"/>
        </w:rPr>
        <w:t xml:space="preserve">RRM measurement relaxing by EE processing could be </w:t>
      </w:r>
      <w:r w:rsidRPr="00AF3CB6">
        <w:rPr>
          <w:rFonts w:ascii="Aptos" w:eastAsia="等线" w:hAnsi="Aptos"/>
          <w:lang w:eastAsia="zh-CN"/>
        </w:rPr>
        <w:t>consider</w:t>
      </w:r>
      <w:r w:rsidRPr="00AF3CB6">
        <w:rPr>
          <w:rFonts w:ascii="Aptos" w:eastAsia="等线" w:hAnsi="Aptos" w:hint="eastAsia"/>
          <w:lang w:eastAsia="zh-CN"/>
        </w:rPr>
        <w:t xml:space="preserve"> and this has some spec impact.</w:t>
      </w:r>
    </w:p>
    <w:p w14:paraId="1E36267D" w14:textId="77777777" w:rsidR="002666EC" w:rsidRPr="00EF34E3" w:rsidRDefault="002666EC" w:rsidP="002666EC">
      <w:pPr>
        <w:spacing w:before="120" w:after="180"/>
        <w:rPr>
          <w:rFonts w:ascii="Aptos" w:eastAsia="等线" w:hAnsi="Aptos"/>
          <w:b/>
          <w:bCs/>
          <w:lang w:eastAsia="zh-CN"/>
        </w:rPr>
      </w:pPr>
      <w:r w:rsidRPr="00EF34E3">
        <w:rPr>
          <w:rFonts w:ascii="Aptos" w:eastAsia="等线" w:hAnsi="Aptos"/>
          <w:b/>
          <w:bCs/>
          <w:lang w:eastAsia="zh-CN"/>
        </w:rPr>
        <w:lastRenderedPageBreak/>
        <w:t xml:space="preserve">Proposal 3: </w:t>
      </w:r>
    </w:p>
    <w:p w14:paraId="1E6F5218" w14:textId="77777777" w:rsidR="002666EC" w:rsidRPr="00AF3CB6" w:rsidRDefault="002666EC" w:rsidP="002666EC">
      <w:pPr>
        <w:spacing w:before="120" w:after="180"/>
        <w:ind w:left="360" w:hanging="360"/>
        <w:rPr>
          <w:rFonts w:ascii="Aptos" w:eastAsia="等线" w:hAnsi="Aptos"/>
          <w:lang w:eastAsia="zh-CN"/>
        </w:rPr>
      </w:pPr>
      <w:r>
        <w:rPr>
          <w:rFonts w:ascii="Aptos" w:eastAsia="Aptos" w:hAnsi="Aptos" w:cs="Aptos"/>
          <w:lang w:eastAsia="zh-CN"/>
        </w:rPr>
        <w:t xml:space="preserve">- </w:t>
      </w:r>
      <w:r w:rsidRPr="00AF3CB6">
        <w:rPr>
          <w:rFonts w:ascii="Aptos" w:eastAsia="等线" w:hAnsi="Aptos"/>
          <w:lang w:eastAsia="zh-CN"/>
        </w:rPr>
        <w:t xml:space="preserve">Study how to define a single discontinuous DL WUS monitoring framework that can accommodate both with-C-DRX and without-C-DRX scenarios. </w:t>
      </w:r>
    </w:p>
    <w:p w14:paraId="2FAD1D8A" w14:textId="77777777" w:rsidR="002666EC" w:rsidRPr="00AF3CB6" w:rsidRDefault="002666EC" w:rsidP="002666EC">
      <w:pPr>
        <w:spacing w:before="120" w:after="180"/>
        <w:ind w:left="360" w:hanging="360"/>
        <w:rPr>
          <w:rFonts w:ascii="Aptos" w:eastAsia="等线" w:hAnsi="Aptos"/>
          <w:lang w:eastAsia="zh-CN"/>
        </w:rPr>
      </w:pPr>
      <w:r>
        <w:rPr>
          <w:rFonts w:ascii="Aptos" w:eastAsia="Aptos" w:hAnsi="Aptos" w:cs="Aptos"/>
          <w:lang w:eastAsia="zh-CN"/>
        </w:rPr>
        <w:t xml:space="preserve">- </w:t>
      </w:r>
      <w:r w:rsidRPr="00AF3CB6">
        <w:rPr>
          <w:rFonts w:ascii="Aptos" w:eastAsia="等线" w:hAnsi="Aptos"/>
          <w:lang w:eastAsia="zh-CN"/>
        </w:rPr>
        <w:t xml:space="preserve">Study the feasibility of DL WUS carrying </w:t>
      </w:r>
      <w:proofErr w:type="spellStart"/>
      <w:r w:rsidRPr="00AF3CB6">
        <w:rPr>
          <w:rFonts w:ascii="Aptos" w:eastAsia="等线" w:hAnsi="Aptos"/>
          <w:lang w:eastAsia="zh-CN"/>
        </w:rPr>
        <w:t>SCell</w:t>
      </w:r>
      <w:proofErr w:type="spellEnd"/>
      <w:r w:rsidRPr="00AF3CB6">
        <w:rPr>
          <w:rFonts w:ascii="Aptos" w:eastAsia="等线" w:hAnsi="Aptos"/>
          <w:lang w:eastAsia="zh-CN"/>
        </w:rPr>
        <w:t xml:space="preserve"> dormancy indication and/or PDCCH blind decoding reduction information for further UE power saving.</w:t>
      </w:r>
    </w:p>
    <w:p w14:paraId="1F53012A" w14:textId="77777777" w:rsidR="002666EC" w:rsidRPr="00AF3CB6" w:rsidRDefault="002666EC" w:rsidP="002666EC">
      <w:pPr>
        <w:spacing w:before="120" w:after="180"/>
        <w:rPr>
          <w:rFonts w:ascii="Aptos" w:eastAsia="等线" w:hAnsi="Aptos"/>
          <w:lang w:eastAsia="zh-CN"/>
        </w:rPr>
      </w:pPr>
      <w:r w:rsidRPr="00DF6203">
        <w:rPr>
          <w:rFonts w:ascii="Aptos" w:eastAsia="等线" w:hAnsi="Aptos"/>
          <w:b/>
          <w:bCs/>
          <w:lang w:eastAsia="zh-CN"/>
        </w:rPr>
        <w:t xml:space="preserve">Proposal 4: </w:t>
      </w:r>
      <w:r w:rsidRPr="00AF3CB6">
        <w:rPr>
          <w:rFonts w:ascii="Aptos" w:eastAsia="等线" w:hAnsi="Aptos"/>
          <w:lang w:eastAsia="zh-CN"/>
        </w:rPr>
        <w:t xml:space="preserve">It is recommended that 6GR to study </w:t>
      </w:r>
    </w:p>
    <w:p w14:paraId="4E606D6B" w14:textId="77777777" w:rsidR="002666EC" w:rsidRPr="00AF3CB6" w:rsidRDefault="002666EC" w:rsidP="002666EC">
      <w:pPr>
        <w:spacing w:before="120" w:after="180"/>
        <w:ind w:left="440" w:hanging="440"/>
        <w:rPr>
          <w:rFonts w:ascii="Aptos" w:eastAsia="等线" w:hAnsi="Aptos"/>
          <w:lang w:eastAsia="zh-CN"/>
        </w:rPr>
      </w:pPr>
      <w:r>
        <w:rPr>
          <w:lang w:eastAsia="zh-CN"/>
        </w:rPr>
        <w:t xml:space="preserve">- </w:t>
      </w:r>
      <w:r w:rsidRPr="00AF3CB6">
        <w:rPr>
          <w:rFonts w:ascii="Aptos" w:eastAsia="等线" w:hAnsi="Aptos"/>
          <w:lang w:eastAsia="zh-CN"/>
        </w:rPr>
        <w:t xml:space="preserve">Sub </w:t>
      </w:r>
      <w:r w:rsidRPr="00AF3CB6">
        <w:rPr>
          <w:rFonts w:ascii="Aptos" w:eastAsia="等线" w:hAnsi="Aptos" w:hint="eastAsia"/>
          <w:lang w:eastAsia="zh-CN"/>
        </w:rPr>
        <w:t xml:space="preserve">use </w:t>
      </w:r>
      <w:r w:rsidRPr="00AF3CB6">
        <w:rPr>
          <w:rFonts w:ascii="Aptos" w:eastAsia="等线" w:hAnsi="Aptos"/>
          <w:lang w:eastAsia="zh-CN"/>
        </w:rPr>
        <w:t xml:space="preserve">case 4: DL WUS for </w:t>
      </w:r>
      <w:r w:rsidRPr="00AF3CB6">
        <w:rPr>
          <w:rFonts w:ascii="Aptos" w:eastAsia="等线" w:hAnsi="Aptos" w:hint="eastAsia"/>
          <w:lang w:eastAsia="zh-CN"/>
        </w:rPr>
        <w:t>p</w:t>
      </w:r>
      <w:r w:rsidRPr="00AF3CB6">
        <w:rPr>
          <w:rFonts w:ascii="Aptos" w:eastAsia="等线" w:hAnsi="Aptos"/>
          <w:lang w:eastAsia="zh-CN"/>
        </w:rPr>
        <w:t>aging indication</w:t>
      </w:r>
    </w:p>
    <w:p w14:paraId="64526E72" w14:textId="77777777" w:rsidR="002666EC" w:rsidRPr="00AF3CB6" w:rsidRDefault="002666EC" w:rsidP="002666EC">
      <w:pPr>
        <w:spacing w:before="120" w:after="180"/>
        <w:ind w:left="440" w:hanging="440"/>
        <w:rPr>
          <w:rFonts w:ascii="Aptos" w:eastAsia="等线" w:hAnsi="Aptos"/>
          <w:lang w:eastAsia="zh-CN"/>
        </w:rPr>
      </w:pPr>
      <w:r>
        <w:rPr>
          <w:lang w:eastAsia="zh-CN"/>
        </w:rPr>
        <w:t xml:space="preserve">- </w:t>
      </w:r>
      <w:r w:rsidRPr="00AF3CB6">
        <w:rPr>
          <w:rFonts w:ascii="Aptos" w:eastAsia="等线" w:hAnsi="Aptos" w:hint="eastAsia"/>
          <w:lang w:eastAsia="zh-CN"/>
        </w:rPr>
        <w:t>S</w:t>
      </w:r>
      <w:r w:rsidRPr="00AF3CB6">
        <w:rPr>
          <w:rFonts w:ascii="Aptos" w:eastAsia="等线" w:hAnsi="Aptos"/>
          <w:lang w:eastAsia="zh-CN"/>
        </w:rPr>
        <w:t>ub use case 5: DL WUS for considering DL small data transmission or triggering downlink small data reception in UE.</w:t>
      </w:r>
    </w:p>
    <w:p w14:paraId="4963FDAE" w14:textId="77777777" w:rsidR="002666EC" w:rsidRPr="00AF3CB6" w:rsidRDefault="002666EC" w:rsidP="002666EC">
      <w:pPr>
        <w:spacing w:before="120" w:after="180"/>
        <w:rPr>
          <w:rFonts w:ascii="Aptos" w:eastAsia="等线" w:hAnsi="Aptos"/>
          <w:lang w:eastAsia="zh-CN"/>
        </w:rPr>
      </w:pPr>
      <w:r w:rsidRPr="00DF6203">
        <w:rPr>
          <w:rFonts w:ascii="Aptos" w:eastAsia="等线" w:hAnsi="Aptos"/>
          <w:b/>
          <w:bCs/>
          <w:lang w:eastAsia="zh-CN"/>
        </w:rPr>
        <w:t xml:space="preserve">Proposal 5: </w:t>
      </w:r>
      <w:r w:rsidRPr="00AF3CB6">
        <w:rPr>
          <w:rFonts w:ascii="Aptos" w:eastAsia="等线" w:hAnsi="Aptos"/>
          <w:lang w:eastAsia="zh-CN"/>
        </w:rPr>
        <w:t xml:space="preserve">It is recommended that 6GR study the following aspects for WUS indication granularity and monitoring occasions: </w:t>
      </w:r>
    </w:p>
    <w:p w14:paraId="1C07D621" w14:textId="77777777" w:rsidR="002666EC" w:rsidRPr="00AF3CB6" w:rsidRDefault="002666EC" w:rsidP="002666EC">
      <w:pPr>
        <w:spacing w:before="120" w:after="180"/>
        <w:ind w:left="440" w:hanging="440"/>
        <w:rPr>
          <w:rFonts w:ascii="Aptos" w:eastAsia="等线" w:hAnsi="Aptos"/>
          <w:lang w:eastAsia="zh-CN"/>
        </w:rPr>
      </w:pPr>
      <w:r>
        <w:rPr>
          <w:lang w:eastAsia="zh-CN"/>
        </w:rPr>
        <w:t xml:space="preserve">- </w:t>
      </w:r>
      <w:r w:rsidRPr="00AF3CB6">
        <w:rPr>
          <w:rFonts w:ascii="Aptos" w:eastAsia="等线" w:hAnsi="Aptos"/>
          <w:lang w:eastAsia="zh-CN"/>
        </w:rPr>
        <w:t xml:space="preserve">Study a finer and proper indication granularity for DL-WUS for better trade-off between power saving gain and network overhead. </w:t>
      </w:r>
    </w:p>
    <w:p w14:paraId="73AE6243" w14:textId="77777777" w:rsidR="002666EC" w:rsidRPr="00AF3CB6" w:rsidRDefault="002666EC" w:rsidP="002666EC">
      <w:pPr>
        <w:spacing w:before="120" w:after="180"/>
        <w:ind w:left="440" w:hanging="440"/>
        <w:rPr>
          <w:rFonts w:ascii="Aptos" w:eastAsia="等线" w:hAnsi="Aptos"/>
          <w:lang w:eastAsia="zh-CN"/>
        </w:rPr>
      </w:pPr>
      <w:r>
        <w:rPr>
          <w:lang w:eastAsia="zh-CN"/>
        </w:rPr>
        <w:t xml:space="preserve">- </w:t>
      </w:r>
      <w:r w:rsidRPr="00AF3CB6">
        <w:rPr>
          <w:rFonts w:ascii="Aptos" w:eastAsia="等线" w:hAnsi="Aptos"/>
          <w:lang w:eastAsia="zh-CN"/>
        </w:rPr>
        <w:t xml:space="preserve">Study the feasibility and benefit of </w:t>
      </w:r>
      <w:proofErr w:type="spellStart"/>
      <w:r w:rsidRPr="00AF3CB6">
        <w:rPr>
          <w:rFonts w:ascii="Aptos" w:eastAsia="等线" w:hAnsi="Aptos"/>
          <w:lang w:eastAsia="zh-CN"/>
        </w:rPr>
        <w:t>FDMed</w:t>
      </w:r>
      <w:proofErr w:type="spellEnd"/>
      <w:r w:rsidRPr="00AF3CB6">
        <w:rPr>
          <w:rFonts w:ascii="Aptos" w:eastAsia="等线" w:hAnsi="Aptos"/>
          <w:lang w:eastAsia="zh-CN"/>
        </w:rPr>
        <w:t xml:space="preserve"> LOs in addition to </w:t>
      </w:r>
      <w:proofErr w:type="spellStart"/>
      <w:r w:rsidRPr="00AF3CB6">
        <w:rPr>
          <w:rFonts w:ascii="Aptos" w:eastAsia="等线" w:hAnsi="Aptos"/>
          <w:lang w:eastAsia="zh-CN"/>
        </w:rPr>
        <w:t>TDMed</w:t>
      </w:r>
      <w:proofErr w:type="spellEnd"/>
      <w:r w:rsidRPr="00AF3CB6">
        <w:rPr>
          <w:rFonts w:ascii="Aptos" w:eastAsia="等线" w:hAnsi="Aptos"/>
          <w:lang w:eastAsia="zh-CN"/>
        </w:rPr>
        <w:t xml:space="preserve"> LOs from the perspective of network energy saving and UE power saving. </w:t>
      </w:r>
    </w:p>
    <w:p w14:paraId="03FC9FFA" w14:textId="77777777" w:rsidR="002666EC" w:rsidRPr="00AF3CB6" w:rsidRDefault="002666EC" w:rsidP="002666EC">
      <w:pPr>
        <w:spacing w:before="120" w:after="180"/>
        <w:ind w:left="440" w:hanging="440"/>
        <w:rPr>
          <w:rFonts w:ascii="Aptos" w:eastAsia="等线" w:hAnsi="Aptos"/>
          <w:lang w:eastAsia="zh-CN"/>
        </w:rPr>
      </w:pPr>
      <w:r>
        <w:rPr>
          <w:lang w:eastAsia="zh-CN"/>
        </w:rPr>
        <w:t xml:space="preserve">- </w:t>
      </w:r>
      <w:r w:rsidRPr="00AF3CB6">
        <w:rPr>
          <w:rFonts w:ascii="Aptos" w:eastAsia="等线" w:hAnsi="Aptos"/>
          <w:lang w:eastAsia="zh-CN"/>
        </w:rPr>
        <w:t xml:space="preserve">Study how to reduce the number of UEs in a DL WUS subgroup to achieve more UE power saving gains, e.g., via multiple </w:t>
      </w:r>
      <w:proofErr w:type="spellStart"/>
      <w:r w:rsidRPr="00AF3CB6">
        <w:rPr>
          <w:rFonts w:ascii="Aptos" w:eastAsia="等线" w:hAnsi="Aptos"/>
          <w:lang w:eastAsia="zh-CN"/>
        </w:rPr>
        <w:t>FDMed</w:t>
      </w:r>
      <w:proofErr w:type="spellEnd"/>
      <w:r w:rsidRPr="00AF3CB6">
        <w:rPr>
          <w:rFonts w:ascii="Aptos" w:eastAsia="等线" w:hAnsi="Aptos"/>
          <w:lang w:eastAsia="zh-CN"/>
        </w:rPr>
        <w:t xml:space="preserve"> DL WUS resources.</w:t>
      </w:r>
    </w:p>
    <w:p w14:paraId="0D91E236" w14:textId="77777777" w:rsidR="002666EC" w:rsidRPr="00AF3CB6" w:rsidRDefault="002666EC" w:rsidP="002666EC">
      <w:pPr>
        <w:spacing w:before="120" w:after="180"/>
        <w:rPr>
          <w:rFonts w:ascii="Aptos" w:eastAsia="等线" w:hAnsi="Aptos"/>
          <w:lang w:eastAsia="zh-CN"/>
        </w:rPr>
      </w:pPr>
      <w:r w:rsidRPr="00AF3CB6">
        <w:rPr>
          <w:rFonts w:ascii="Aptos" w:eastAsia="等线" w:hAnsi="Aptos"/>
          <w:b/>
          <w:bCs/>
          <w:lang w:eastAsia="zh-CN"/>
        </w:rPr>
        <w:t xml:space="preserve">Proposal 6: </w:t>
      </w:r>
      <w:r w:rsidRPr="00AF3CB6">
        <w:rPr>
          <w:rFonts w:ascii="Aptos" w:eastAsia="等线" w:hAnsi="Aptos"/>
          <w:lang w:eastAsia="zh-CN"/>
        </w:rPr>
        <w:t xml:space="preserve">It is recommended that 6GR study: </w:t>
      </w:r>
    </w:p>
    <w:p w14:paraId="309FE16C" w14:textId="77777777" w:rsidR="002666EC" w:rsidRPr="00AF3CB6" w:rsidRDefault="002666EC" w:rsidP="002666EC">
      <w:pPr>
        <w:spacing w:before="120" w:after="180"/>
        <w:ind w:left="440" w:hanging="440"/>
        <w:rPr>
          <w:rFonts w:ascii="Aptos" w:eastAsia="等线" w:hAnsi="Aptos"/>
          <w:lang w:eastAsia="zh-CN"/>
        </w:rPr>
      </w:pPr>
      <w:r>
        <w:rPr>
          <w:lang w:eastAsia="zh-CN"/>
        </w:rPr>
        <w:t xml:space="preserve">- </w:t>
      </w:r>
      <w:r w:rsidRPr="00AF3CB6">
        <w:rPr>
          <w:rFonts w:ascii="Aptos" w:eastAsia="等线" w:hAnsi="Aptos"/>
          <w:lang w:eastAsia="zh-CN"/>
        </w:rPr>
        <w:t xml:space="preserve">A single DL wake-up scheme for RRC IDLE state that can accommodate both distributed PO and clustered PO triggering via DL WUS. </w:t>
      </w:r>
    </w:p>
    <w:p w14:paraId="0097C1BB" w14:textId="77777777" w:rsidR="002666EC" w:rsidRPr="00AF3CB6" w:rsidRDefault="002666EC" w:rsidP="002666EC">
      <w:pPr>
        <w:spacing w:before="120" w:after="180"/>
        <w:ind w:left="440" w:hanging="440"/>
        <w:rPr>
          <w:rFonts w:ascii="Aptos" w:eastAsia="等线" w:hAnsi="Aptos"/>
          <w:lang w:eastAsia="zh-CN"/>
        </w:rPr>
      </w:pPr>
      <w:r>
        <w:rPr>
          <w:lang w:eastAsia="zh-CN"/>
        </w:rPr>
        <w:t xml:space="preserve">- </w:t>
      </w:r>
      <w:r w:rsidRPr="00AF3CB6">
        <w:rPr>
          <w:rFonts w:ascii="Aptos" w:eastAsia="等线" w:hAnsi="Aptos"/>
          <w:lang w:eastAsia="zh-CN"/>
        </w:rPr>
        <w:t>A unified paging framework using WUS MO (derived from legacy NR PO rules) as a common reference point for both WUS-configured and non-WUS-configured scenarios, avoiding disjoint paging mechanisms.</w:t>
      </w:r>
    </w:p>
    <w:p w14:paraId="58EFE013" w14:textId="77777777" w:rsidR="002666EC" w:rsidRPr="00AF3CB6" w:rsidRDefault="002666EC" w:rsidP="002666EC">
      <w:pPr>
        <w:spacing w:before="120" w:after="180"/>
        <w:rPr>
          <w:rFonts w:ascii="Aptos" w:eastAsia="等线" w:hAnsi="Aptos"/>
          <w:lang w:eastAsia="zh-CN"/>
        </w:rPr>
      </w:pPr>
      <w:r w:rsidRPr="0080011F">
        <w:rPr>
          <w:rFonts w:ascii="Aptos" w:eastAsia="等线" w:hAnsi="Aptos"/>
          <w:b/>
          <w:bCs/>
          <w:lang w:eastAsia="zh-CN"/>
        </w:rPr>
        <w:t xml:space="preserve">Proposal 7: </w:t>
      </w:r>
      <w:r w:rsidRPr="00AF3CB6">
        <w:rPr>
          <w:rFonts w:ascii="Aptos" w:eastAsia="等线" w:hAnsi="Aptos"/>
          <w:lang w:eastAsia="zh-CN"/>
        </w:rPr>
        <w:t xml:space="preserve">It is recommended that 6GR study: </w:t>
      </w:r>
    </w:p>
    <w:p w14:paraId="05741B23" w14:textId="77777777" w:rsidR="002666EC" w:rsidRPr="00AF3CB6" w:rsidRDefault="002666EC" w:rsidP="002666EC">
      <w:pPr>
        <w:spacing w:before="120" w:after="180"/>
        <w:ind w:left="360" w:hanging="360"/>
        <w:rPr>
          <w:rFonts w:ascii="Aptos" w:eastAsia="等线" w:hAnsi="Aptos"/>
          <w:lang w:eastAsia="zh-CN"/>
        </w:rPr>
      </w:pPr>
      <w:r>
        <w:rPr>
          <w:rFonts w:ascii="Aptos" w:eastAsia="Aptos" w:hAnsi="Aptos" w:cs="Aptos"/>
          <w:lang w:eastAsia="zh-CN"/>
        </w:rPr>
        <w:t xml:space="preserve">- </w:t>
      </w:r>
      <w:r w:rsidRPr="00AF3CB6">
        <w:rPr>
          <w:rFonts w:ascii="Aptos" w:eastAsia="等线" w:hAnsi="Aptos"/>
          <w:lang w:eastAsia="zh-CN"/>
        </w:rPr>
        <w:t xml:space="preserve">How to support a cell-specific transmission (in addition to UE-subgroup-based transmission) for DL WUS operation to improve resource/energy efficiency. </w:t>
      </w:r>
    </w:p>
    <w:p w14:paraId="5241D1AD" w14:textId="77777777" w:rsidR="002666EC" w:rsidRPr="00AF3CB6" w:rsidRDefault="002666EC" w:rsidP="002666EC">
      <w:pPr>
        <w:spacing w:before="120" w:after="180"/>
        <w:ind w:left="360" w:hanging="360"/>
        <w:rPr>
          <w:rFonts w:ascii="Aptos" w:eastAsia="等线" w:hAnsi="Aptos"/>
          <w:lang w:eastAsia="zh-CN"/>
        </w:rPr>
      </w:pPr>
      <w:r>
        <w:rPr>
          <w:rFonts w:ascii="Aptos" w:eastAsia="Aptos" w:hAnsi="Aptos" w:cs="Aptos"/>
          <w:lang w:eastAsia="zh-CN"/>
        </w:rPr>
        <w:t xml:space="preserve">- </w:t>
      </w:r>
      <w:r w:rsidRPr="00AF3CB6">
        <w:rPr>
          <w:rFonts w:ascii="Aptos" w:eastAsia="等线" w:hAnsi="Aptos"/>
          <w:lang w:eastAsia="zh-CN"/>
        </w:rPr>
        <w:t>How to reduce the resource overhead for DL WUS operation, e.g., by optimizing LO design and WUS monitoring occasion duration.</w:t>
      </w:r>
    </w:p>
    <w:p w14:paraId="4215AA05" w14:textId="77777777" w:rsidR="002666EC" w:rsidRPr="00AF3CB6" w:rsidRDefault="002666EC" w:rsidP="002666EC">
      <w:pPr>
        <w:spacing w:before="120" w:after="180"/>
        <w:rPr>
          <w:rFonts w:ascii="Aptos" w:eastAsia="等线" w:hAnsi="Aptos"/>
          <w:lang w:eastAsia="zh-CN"/>
        </w:rPr>
      </w:pPr>
      <w:r w:rsidRPr="0080011F">
        <w:rPr>
          <w:rFonts w:ascii="Aptos" w:eastAsia="等线" w:hAnsi="Aptos"/>
          <w:b/>
          <w:bCs/>
          <w:lang w:eastAsia="zh-CN"/>
        </w:rPr>
        <w:t xml:space="preserve">Proposal 8: </w:t>
      </w:r>
      <w:r w:rsidRPr="00AF3CB6">
        <w:rPr>
          <w:rFonts w:ascii="Aptos" w:eastAsia="等线" w:hAnsi="Aptos"/>
          <w:lang w:eastAsia="zh-CN"/>
        </w:rPr>
        <w:t>For both EE processing and non-EE processing, same 6GR measurement signals (e.g., PSS/SSS) are used for serving cell measurements for RRC IDLE/INACTIVE states.</w:t>
      </w:r>
    </w:p>
    <w:p w14:paraId="5428694B" w14:textId="77777777" w:rsidR="002666EC" w:rsidRPr="00AF3CB6" w:rsidRDefault="002666EC" w:rsidP="002666EC">
      <w:pPr>
        <w:spacing w:before="120" w:after="180"/>
        <w:rPr>
          <w:rFonts w:ascii="Aptos" w:eastAsia="等线" w:hAnsi="Aptos"/>
          <w:lang w:eastAsia="zh-CN"/>
        </w:rPr>
      </w:pPr>
      <w:r w:rsidRPr="0080011F">
        <w:rPr>
          <w:rFonts w:ascii="Aptos" w:eastAsia="等线" w:hAnsi="Aptos"/>
          <w:b/>
          <w:bCs/>
          <w:lang w:eastAsia="zh-CN"/>
        </w:rPr>
        <w:t xml:space="preserve">Proposal 9: </w:t>
      </w:r>
      <w:r w:rsidRPr="00AF3CB6">
        <w:rPr>
          <w:rFonts w:ascii="Aptos" w:eastAsia="等线" w:hAnsi="Aptos"/>
          <w:lang w:eastAsia="zh-CN"/>
        </w:rPr>
        <w:t>6GR PSS/SSS can be considered to be designed to fit for neighboring cell measurement signal for EE processing for RRC IDLE/INACTIVE states.</w:t>
      </w:r>
    </w:p>
    <w:p w14:paraId="2D5C362B" w14:textId="77777777" w:rsidR="002666EC" w:rsidRPr="00AF3CB6" w:rsidRDefault="002666EC" w:rsidP="002666EC">
      <w:pPr>
        <w:spacing w:before="120" w:after="180"/>
        <w:rPr>
          <w:rFonts w:ascii="Aptos" w:eastAsia="等线" w:hAnsi="Aptos"/>
          <w:lang w:eastAsia="zh-CN"/>
        </w:rPr>
      </w:pPr>
      <w:r w:rsidRPr="0080011F">
        <w:rPr>
          <w:rFonts w:ascii="Aptos" w:eastAsia="等线" w:hAnsi="Aptos"/>
          <w:b/>
          <w:bCs/>
          <w:lang w:eastAsia="zh-CN"/>
        </w:rPr>
        <w:lastRenderedPageBreak/>
        <w:t xml:space="preserve">Proposal 10: </w:t>
      </w:r>
      <w:r w:rsidRPr="00AF3CB6">
        <w:rPr>
          <w:rFonts w:ascii="Aptos" w:eastAsia="等线" w:hAnsi="Aptos"/>
          <w:lang w:eastAsia="zh-CN"/>
        </w:rPr>
        <w:t xml:space="preserve">The above aspects should be studied for 6GR DL WUS in RRC IDLE/INACTIVE states. In particular: </w:t>
      </w:r>
    </w:p>
    <w:p w14:paraId="4596D3E1" w14:textId="77777777" w:rsidR="002666EC" w:rsidRPr="00AF3CB6" w:rsidRDefault="002666EC" w:rsidP="002666EC">
      <w:pPr>
        <w:spacing w:before="120" w:after="180"/>
        <w:rPr>
          <w:rFonts w:ascii="Aptos" w:eastAsia="等线" w:hAnsi="Aptos"/>
          <w:lang w:eastAsia="zh-CN"/>
        </w:rPr>
      </w:pPr>
      <w:r w:rsidRPr="00AF3CB6">
        <w:rPr>
          <w:rFonts w:ascii="Aptos" w:eastAsia="等线" w:hAnsi="Aptos"/>
          <w:lang w:eastAsia="zh-CN"/>
        </w:rPr>
        <w:t xml:space="preserve">- Study how to support multi-beam operation for 6GR DL WUS in idle/inactive mode. - Consider the transmission of a reference signal for synchronization purpose before paging reception after a WUS is transmitted, to facilitate UE synchronization especially when larger SSB periodicity is used. </w:t>
      </w:r>
    </w:p>
    <w:p w14:paraId="464B4AC9" w14:textId="77777777" w:rsidR="002666EC" w:rsidRPr="00AF3CB6" w:rsidRDefault="002666EC" w:rsidP="002666EC">
      <w:pPr>
        <w:spacing w:before="120"/>
        <w:rPr>
          <w:rFonts w:ascii="Aptos" w:eastAsia="等线" w:hAnsi="Aptos"/>
          <w:lang w:eastAsia="zh-CN"/>
        </w:rPr>
      </w:pPr>
      <w:r w:rsidRPr="00AF3CB6">
        <w:rPr>
          <w:rFonts w:ascii="Aptos" w:eastAsia="等线" w:hAnsi="Aptos"/>
          <w:lang w:eastAsia="zh-CN"/>
        </w:rPr>
        <w:t>- Target one single WUS tool for paging indication in 6GR, avoiding duplication with other wake-up mechanisms.</w:t>
      </w:r>
    </w:p>
    <w:p w14:paraId="5180D803" w14:textId="77777777" w:rsidR="002666EC" w:rsidRPr="00AF3CB6" w:rsidRDefault="002666EC" w:rsidP="002666EC">
      <w:pPr>
        <w:spacing w:before="120"/>
        <w:rPr>
          <w:rFonts w:ascii="Aptos" w:eastAsia="等线" w:hAnsi="Aptos"/>
          <w:lang w:eastAsia="zh-CN"/>
        </w:rPr>
      </w:pPr>
    </w:p>
    <w:p w14:paraId="2D4517C4" w14:textId="77777777" w:rsidR="002666EC" w:rsidRPr="00280284" w:rsidRDefault="002666EC" w:rsidP="00280284">
      <w:pPr>
        <w:pStyle w:val="30"/>
        <w:rPr>
          <w:sz w:val="24"/>
          <w:szCs w:val="24"/>
        </w:rPr>
      </w:pPr>
      <w:r w:rsidRPr="00280284">
        <w:rPr>
          <w:sz w:val="24"/>
          <w:szCs w:val="24"/>
        </w:rPr>
        <w:t>R1-2604060_LG Electronics</w:t>
      </w:r>
    </w:p>
    <w:p w14:paraId="50BA343B" w14:textId="77777777" w:rsidR="002666EC" w:rsidRPr="00625384" w:rsidRDefault="002666EC" w:rsidP="002666EC">
      <w:pPr>
        <w:spacing w:before="120"/>
        <w:ind w:firstLineChars="100" w:firstLine="216"/>
        <w:rPr>
          <w:rFonts w:eastAsia="Batang"/>
          <w:b/>
          <w:bCs/>
          <w:sz w:val="22"/>
          <w:szCs w:val="22"/>
          <w:lang w:eastAsia="ko-KR"/>
        </w:rPr>
      </w:pPr>
      <w:r w:rsidRPr="00625384">
        <w:rPr>
          <w:rFonts w:eastAsia="Batang"/>
          <w:b/>
          <w:bCs/>
          <w:sz w:val="22"/>
          <w:szCs w:val="22"/>
          <w:lang w:eastAsia="ko-KR"/>
        </w:rPr>
        <w:t>Proposal #1</w:t>
      </w:r>
      <w:r>
        <w:rPr>
          <w:rFonts w:eastAsia="Batang" w:hint="eastAsia"/>
          <w:b/>
          <w:bCs/>
          <w:sz w:val="22"/>
          <w:szCs w:val="22"/>
          <w:lang w:eastAsia="ko-KR"/>
        </w:rPr>
        <w:t xml:space="preserve">: </w:t>
      </w:r>
      <w:r w:rsidRPr="00625384">
        <w:rPr>
          <w:rFonts w:eastAsia="Batang"/>
          <w:b/>
          <w:bCs/>
          <w:sz w:val="22"/>
          <w:szCs w:val="22"/>
          <w:lang w:eastAsia="ko-KR"/>
        </w:rPr>
        <w:t>For UEs in RRC non-connected mode, study how to associate WUS monitoring occasions with PF/PO, considering</w:t>
      </w:r>
    </w:p>
    <w:p w14:paraId="1272A1DD" w14:textId="77777777" w:rsidR="002666EC" w:rsidRPr="00FD6934" w:rsidRDefault="002666EC" w:rsidP="002666EC">
      <w:pPr>
        <w:wordWrap w:val="0"/>
        <w:autoSpaceDE w:val="0"/>
        <w:autoSpaceDN w:val="0"/>
        <w:spacing w:before="120"/>
        <w:ind w:left="580" w:hanging="360"/>
        <w:rPr>
          <w:rFonts w:eastAsia="Batang"/>
          <w:b/>
          <w:sz w:val="22"/>
          <w:szCs w:val="22"/>
          <w:lang w:val="en-GB" w:eastAsia="ko-KR"/>
        </w:rPr>
      </w:pPr>
      <w:r>
        <w:rPr>
          <w:sz w:val="22"/>
          <w:szCs w:val="20"/>
          <w:lang w:val="x-none" w:eastAsia="x-none"/>
        </w:rPr>
        <w:t xml:space="preserve">- </w:t>
      </w:r>
      <w:r w:rsidRPr="00FD6934">
        <w:rPr>
          <w:rFonts w:eastAsia="Batang"/>
          <w:b/>
          <w:sz w:val="22"/>
          <w:szCs w:val="22"/>
          <w:lang w:val="en-GB" w:eastAsia="ko-KR"/>
        </w:rPr>
        <w:t>Dynamic PO adaptation (e.g., between distributed PF/PO and clustered PF/PO)</w:t>
      </w:r>
    </w:p>
    <w:p w14:paraId="52B85A60" w14:textId="77777777" w:rsidR="002666EC" w:rsidRPr="00FD6934" w:rsidRDefault="002666EC" w:rsidP="002666EC">
      <w:pPr>
        <w:wordWrap w:val="0"/>
        <w:autoSpaceDE w:val="0"/>
        <w:autoSpaceDN w:val="0"/>
        <w:spacing w:before="120"/>
        <w:ind w:left="580" w:hanging="360"/>
        <w:rPr>
          <w:rFonts w:eastAsia="Batang"/>
          <w:b/>
          <w:sz w:val="22"/>
          <w:szCs w:val="22"/>
          <w:lang w:val="en-GB" w:eastAsia="ko-KR"/>
        </w:rPr>
      </w:pPr>
      <w:r>
        <w:rPr>
          <w:sz w:val="22"/>
          <w:szCs w:val="20"/>
          <w:lang w:val="x-none" w:eastAsia="x-none"/>
        </w:rPr>
        <w:t xml:space="preserve">- </w:t>
      </w:r>
      <w:r w:rsidRPr="00FD6934">
        <w:rPr>
          <w:rFonts w:eastAsia="Batang"/>
          <w:b/>
          <w:sz w:val="22"/>
          <w:szCs w:val="22"/>
          <w:lang w:val="en-GB" w:eastAsia="ko-KR"/>
        </w:rPr>
        <w:t>Multiple WUS monitoring occasions in frequency domain</w:t>
      </w:r>
    </w:p>
    <w:p w14:paraId="31CF7809" w14:textId="77777777" w:rsidR="002666EC" w:rsidRPr="00625384" w:rsidRDefault="002666EC" w:rsidP="002666EC">
      <w:pPr>
        <w:spacing w:before="120"/>
        <w:ind w:firstLineChars="100" w:firstLine="216"/>
        <w:rPr>
          <w:rFonts w:eastAsia="Batang"/>
          <w:b/>
          <w:bCs/>
          <w:sz w:val="22"/>
          <w:szCs w:val="22"/>
          <w:lang w:val="en-GB" w:eastAsia="ko-KR"/>
        </w:rPr>
      </w:pPr>
      <w:r w:rsidRPr="00625384">
        <w:rPr>
          <w:rFonts w:eastAsia="Batang"/>
          <w:b/>
          <w:bCs/>
          <w:sz w:val="22"/>
          <w:szCs w:val="22"/>
          <w:lang w:val="en-GB" w:eastAsia="ko-KR"/>
        </w:rPr>
        <w:t>Proposal #2: For UEs in RRC non-connected mode, consider at least the following functionalities of DL WUS.</w:t>
      </w:r>
    </w:p>
    <w:p w14:paraId="7F3CACD6" w14:textId="77777777" w:rsidR="002666EC" w:rsidRPr="00FD6934" w:rsidRDefault="002666EC" w:rsidP="002666EC">
      <w:pPr>
        <w:wordWrap w:val="0"/>
        <w:autoSpaceDE w:val="0"/>
        <w:autoSpaceDN w:val="0"/>
        <w:spacing w:before="120"/>
        <w:ind w:left="580" w:hanging="360"/>
        <w:rPr>
          <w:rFonts w:eastAsia="Batang"/>
          <w:b/>
          <w:sz w:val="22"/>
          <w:szCs w:val="22"/>
          <w:lang w:val="en-GB" w:eastAsia="ko-KR"/>
        </w:rPr>
      </w:pPr>
      <w:r>
        <w:rPr>
          <w:sz w:val="22"/>
          <w:szCs w:val="20"/>
          <w:lang w:val="x-none" w:eastAsia="x-none"/>
        </w:rPr>
        <w:t xml:space="preserve">- </w:t>
      </w:r>
      <w:r w:rsidRPr="00FD6934">
        <w:rPr>
          <w:rFonts w:eastAsia="Batang"/>
          <w:b/>
          <w:sz w:val="22"/>
          <w:szCs w:val="22"/>
          <w:lang w:val="en-GB" w:eastAsia="ko-KR"/>
        </w:rPr>
        <w:t>Indication of UE’s paging monitoring (i.e., similar to Rel-19 LP-WUS for idle/inactive UEs)</w:t>
      </w:r>
    </w:p>
    <w:p w14:paraId="55BF7717" w14:textId="77777777" w:rsidR="002666EC" w:rsidRPr="00FD6934" w:rsidRDefault="002666EC" w:rsidP="002666EC">
      <w:pPr>
        <w:wordWrap w:val="0"/>
        <w:autoSpaceDE w:val="0"/>
        <w:autoSpaceDN w:val="0"/>
        <w:spacing w:before="120"/>
        <w:ind w:left="580" w:hanging="360"/>
        <w:rPr>
          <w:rFonts w:eastAsia="Batang"/>
          <w:b/>
          <w:sz w:val="22"/>
          <w:szCs w:val="22"/>
          <w:lang w:val="en-GB" w:eastAsia="ko-KR"/>
        </w:rPr>
      </w:pPr>
      <w:r>
        <w:rPr>
          <w:sz w:val="22"/>
          <w:szCs w:val="20"/>
          <w:lang w:val="x-none" w:eastAsia="x-none"/>
        </w:rPr>
        <w:t xml:space="preserve">- </w:t>
      </w:r>
      <w:r w:rsidRPr="00FD6934">
        <w:rPr>
          <w:rFonts w:eastAsia="Batang"/>
          <w:b/>
          <w:sz w:val="22"/>
          <w:szCs w:val="22"/>
          <w:lang w:val="en-GB" w:eastAsia="ko-KR"/>
        </w:rPr>
        <w:t>Adaptation indication of common signals/channels (e.g., paging, SS/PBCH, SI, PRACH)</w:t>
      </w:r>
    </w:p>
    <w:p w14:paraId="2D48962E" w14:textId="77777777" w:rsidR="002666EC" w:rsidRPr="00FD6934" w:rsidRDefault="002666EC" w:rsidP="002666EC">
      <w:pPr>
        <w:wordWrap w:val="0"/>
        <w:autoSpaceDE w:val="0"/>
        <w:autoSpaceDN w:val="0"/>
        <w:spacing w:before="120"/>
        <w:ind w:left="580" w:hanging="360"/>
        <w:rPr>
          <w:rFonts w:eastAsia="Batang"/>
          <w:b/>
          <w:sz w:val="22"/>
          <w:szCs w:val="22"/>
          <w:lang w:val="en-GB" w:eastAsia="ko-KR"/>
        </w:rPr>
      </w:pPr>
      <w:r>
        <w:rPr>
          <w:sz w:val="22"/>
          <w:szCs w:val="20"/>
          <w:lang w:val="x-none" w:eastAsia="x-none"/>
        </w:rPr>
        <w:t xml:space="preserve">- </w:t>
      </w:r>
      <w:r w:rsidRPr="00FD6934">
        <w:rPr>
          <w:rFonts w:eastAsia="Batang"/>
          <w:b/>
          <w:sz w:val="22"/>
          <w:szCs w:val="22"/>
          <w:lang w:val="en-GB" w:eastAsia="ko-KR"/>
        </w:rPr>
        <w:t>Short messages indication</w:t>
      </w:r>
    </w:p>
    <w:p w14:paraId="6EE75743" w14:textId="77777777" w:rsidR="002666EC" w:rsidRPr="00625384" w:rsidRDefault="002666EC" w:rsidP="002666EC">
      <w:pPr>
        <w:spacing w:before="120"/>
        <w:ind w:firstLineChars="100" w:firstLine="216"/>
        <w:rPr>
          <w:rFonts w:eastAsia="Batang"/>
          <w:b/>
          <w:bCs/>
          <w:sz w:val="22"/>
          <w:szCs w:val="22"/>
          <w:lang w:eastAsia="ko-KR"/>
        </w:rPr>
      </w:pPr>
      <w:r w:rsidRPr="00625384">
        <w:rPr>
          <w:rFonts w:eastAsia="Batang"/>
          <w:b/>
          <w:bCs/>
          <w:sz w:val="22"/>
          <w:szCs w:val="22"/>
          <w:lang w:val="en-GB" w:eastAsia="ko-KR"/>
        </w:rPr>
        <w:t xml:space="preserve">Proposal #3: </w:t>
      </w:r>
      <w:r w:rsidRPr="00625384">
        <w:rPr>
          <w:rFonts w:eastAsia="Batang"/>
          <w:b/>
          <w:bCs/>
          <w:sz w:val="22"/>
          <w:szCs w:val="22"/>
          <w:lang w:eastAsia="ko-KR"/>
        </w:rPr>
        <w:t>For UEs in RRC non-connected mode, take UE-common DL WUS as baseline and deprioritize UE-dedicated DL WUS, considering WUS payload size and resource overhead</w:t>
      </w:r>
      <w:r>
        <w:rPr>
          <w:rFonts w:eastAsia="Batang" w:hint="eastAsia"/>
          <w:b/>
          <w:bCs/>
          <w:sz w:val="22"/>
          <w:szCs w:val="22"/>
          <w:lang w:eastAsia="ko-KR"/>
        </w:rPr>
        <w:t>.</w:t>
      </w:r>
    </w:p>
    <w:p w14:paraId="23D80E52" w14:textId="77777777" w:rsidR="002666EC" w:rsidRPr="00625384" w:rsidRDefault="002666EC" w:rsidP="002666EC">
      <w:pPr>
        <w:spacing w:before="120"/>
        <w:ind w:firstLineChars="100" w:firstLine="216"/>
        <w:rPr>
          <w:rFonts w:eastAsia="Batang"/>
          <w:b/>
          <w:bCs/>
          <w:sz w:val="22"/>
          <w:szCs w:val="22"/>
          <w:lang w:eastAsia="ko-KR"/>
        </w:rPr>
      </w:pPr>
      <w:r w:rsidRPr="00625384">
        <w:rPr>
          <w:rFonts w:eastAsia="Batang"/>
          <w:b/>
          <w:bCs/>
          <w:sz w:val="22"/>
          <w:szCs w:val="22"/>
          <w:lang w:val="en-GB" w:eastAsia="ko-KR"/>
        </w:rPr>
        <w:t xml:space="preserve">Proposal #4: </w:t>
      </w:r>
      <w:r w:rsidRPr="00625384">
        <w:rPr>
          <w:rFonts w:eastAsia="Batang"/>
          <w:b/>
          <w:bCs/>
          <w:sz w:val="22"/>
          <w:szCs w:val="22"/>
          <w:lang w:eastAsia="ko-KR"/>
        </w:rPr>
        <w:t>Further study the necessity of the scenario where carrier for DL WUS is different from carrier for paging.</w:t>
      </w:r>
    </w:p>
    <w:p w14:paraId="42F0FB05" w14:textId="77777777" w:rsidR="002666EC" w:rsidRPr="00625384" w:rsidRDefault="002666EC" w:rsidP="002666EC">
      <w:pPr>
        <w:spacing w:before="120"/>
        <w:ind w:firstLineChars="100" w:firstLine="216"/>
        <w:rPr>
          <w:rFonts w:eastAsia="Batang"/>
          <w:b/>
          <w:bCs/>
          <w:sz w:val="22"/>
          <w:szCs w:val="22"/>
          <w:lang w:val="en-GB" w:eastAsia="ko-KR"/>
        </w:rPr>
      </w:pPr>
      <w:r w:rsidRPr="00625384">
        <w:rPr>
          <w:rFonts w:eastAsia="Batang"/>
          <w:b/>
          <w:bCs/>
          <w:sz w:val="22"/>
          <w:szCs w:val="22"/>
          <w:lang w:val="en-GB" w:eastAsia="ko-KR"/>
        </w:rPr>
        <w:t xml:space="preserve">Proposal #5: Adopt the following power scaling factor for intra-frequency </w:t>
      </w:r>
      <w:proofErr w:type="spellStart"/>
      <w:r w:rsidRPr="00625384">
        <w:rPr>
          <w:rFonts w:eastAsia="Batang"/>
          <w:b/>
          <w:bCs/>
          <w:sz w:val="22"/>
          <w:szCs w:val="22"/>
          <w:lang w:val="en-GB" w:eastAsia="ko-KR"/>
        </w:rPr>
        <w:t>neighboring</w:t>
      </w:r>
      <w:proofErr w:type="spellEnd"/>
      <w:r w:rsidRPr="00625384">
        <w:rPr>
          <w:rFonts w:eastAsia="Batang"/>
          <w:b/>
          <w:bCs/>
          <w:sz w:val="22"/>
          <w:szCs w:val="22"/>
          <w:lang w:val="en-GB" w:eastAsia="ko-KR"/>
        </w:rPr>
        <w:t xml:space="preserve"> cell RRM measurement based on EE processing in RRC IDLE mode</w:t>
      </w:r>
      <w:r>
        <w:rPr>
          <w:rFonts w:eastAsia="Batang" w:hint="eastAsia"/>
          <w:b/>
          <w:bCs/>
          <w:sz w:val="22"/>
          <w:szCs w:val="22"/>
          <w:lang w:val="en-GB" w:eastAsia="ko-KR"/>
        </w:rPr>
        <w:t>.</w:t>
      </w:r>
    </w:p>
    <w:tbl>
      <w:tblPr>
        <w:tblW w:w="0" w:type="auto"/>
        <w:jc w:val="center"/>
        <w:tblCellMar>
          <w:left w:w="0" w:type="dxa"/>
          <w:right w:w="0" w:type="dxa"/>
        </w:tblCellMar>
        <w:tblLook w:val="04A0" w:firstRow="1" w:lastRow="0" w:firstColumn="1" w:lastColumn="0" w:noHBand="0" w:noVBand="1"/>
      </w:tblPr>
      <w:tblGrid>
        <w:gridCol w:w="2910"/>
        <w:gridCol w:w="1885"/>
        <w:gridCol w:w="2007"/>
      </w:tblGrid>
      <w:tr w:rsidR="002666EC" w14:paraId="6B84BD92" w14:textId="77777777" w:rsidTr="003356FE">
        <w:trPr>
          <w:jc w:val="center"/>
        </w:trPr>
        <w:tc>
          <w:tcPr>
            <w:tcW w:w="291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1DACB21" w14:textId="77777777" w:rsidR="002666EC" w:rsidRPr="007E4A53" w:rsidRDefault="002666EC" w:rsidP="003356FE">
            <w:pPr>
              <w:spacing w:before="120"/>
              <w:rPr>
                <w:rFonts w:eastAsia="Batang"/>
                <w:b/>
                <w:bCs/>
                <w:sz w:val="22"/>
                <w:szCs w:val="22"/>
                <w:lang w:val="en-GB" w:eastAsia="ko-KR"/>
              </w:rPr>
            </w:pPr>
            <w:r w:rsidRPr="007E4A53">
              <w:rPr>
                <w:rFonts w:eastAsia="Batang"/>
                <w:b/>
                <w:bCs/>
                <w:sz w:val="22"/>
                <w:szCs w:val="22"/>
                <w:lang w:val="en-GB" w:eastAsia="ko-KR"/>
              </w:rPr>
              <w:t>N: Number of cells for intra-frequency measurement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AF8270" w14:textId="77777777" w:rsidR="002666EC" w:rsidRPr="007E4A53" w:rsidRDefault="002666EC" w:rsidP="003356FE">
            <w:pPr>
              <w:spacing w:before="120"/>
              <w:rPr>
                <w:rFonts w:eastAsia="Batang"/>
                <w:b/>
                <w:bCs/>
                <w:sz w:val="22"/>
                <w:szCs w:val="22"/>
                <w:lang w:val="en-GB" w:eastAsia="ko-KR"/>
              </w:rPr>
            </w:pPr>
            <w:r w:rsidRPr="007E4A53">
              <w:rPr>
                <w:rFonts w:eastAsia="Batang"/>
                <w:b/>
                <w:bCs/>
                <w:sz w:val="22"/>
                <w:szCs w:val="22"/>
                <w:lang w:val="en-GB" w:eastAsia="ko-KR"/>
              </w:rPr>
              <w:t>Synchronous case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2BC72C" w14:textId="77777777" w:rsidR="002666EC" w:rsidRPr="007E4A53" w:rsidRDefault="002666EC" w:rsidP="003356FE">
            <w:pPr>
              <w:spacing w:before="120"/>
              <w:rPr>
                <w:rFonts w:eastAsia="Batang"/>
                <w:b/>
                <w:bCs/>
                <w:sz w:val="22"/>
                <w:szCs w:val="22"/>
                <w:lang w:val="en-GB" w:eastAsia="ko-KR"/>
              </w:rPr>
            </w:pPr>
            <w:r w:rsidRPr="007E4A53">
              <w:rPr>
                <w:rFonts w:eastAsia="Batang"/>
                <w:b/>
                <w:bCs/>
                <w:sz w:val="22"/>
                <w:szCs w:val="22"/>
                <w:lang w:val="en-GB" w:eastAsia="ko-KR"/>
              </w:rPr>
              <w:t>Asynchronous case</w:t>
            </w:r>
          </w:p>
        </w:tc>
      </w:tr>
      <w:tr w:rsidR="002666EC" w14:paraId="5DD3C5A6" w14:textId="77777777" w:rsidTr="003356F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E697B08" w14:textId="77777777" w:rsidR="002666EC" w:rsidRPr="007E4A53" w:rsidRDefault="002666EC" w:rsidP="003356FE">
            <w:pPr>
              <w:spacing w:before="120"/>
              <w:rPr>
                <w:rFonts w:eastAsia="Batang"/>
                <w:b/>
                <w:bCs/>
                <w:sz w:val="22"/>
                <w:szCs w:val="22"/>
                <w:lang w:val="en-GB" w:eastAsia="ko-KR"/>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FA1B874" w14:textId="77777777" w:rsidR="002666EC" w:rsidRPr="007E4A53" w:rsidRDefault="002666EC" w:rsidP="003356FE">
            <w:pPr>
              <w:spacing w:before="120"/>
              <w:rPr>
                <w:rFonts w:eastAsia="Batang"/>
                <w:b/>
                <w:bCs/>
                <w:sz w:val="22"/>
                <w:szCs w:val="22"/>
                <w:lang w:val="en-GB" w:eastAsia="ko-KR"/>
              </w:rPr>
            </w:pPr>
            <w:r w:rsidRPr="007E4A53">
              <w:rPr>
                <w:rFonts w:eastAsia="Batang"/>
                <w:b/>
                <w:bCs/>
                <w:sz w:val="22"/>
                <w:szCs w:val="22"/>
                <w:lang w:val="en-GB" w:eastAsia="ko-KR"/>
              </w:rPr>
              <w:t>FR1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A2DE5C0" w14:textId="77777777" w:rsidR="002666EC" w:rsidRPr="007E4A53" w:rsidRDefault="002666EC" w:rsidP="003356FE">
            <w:pPr>
              <w:spacing w:before="120"/>
              <w:rPr>
                <w:rFonts w:eastAsia="Batang"/>
                <w:b/>
                <w:bCs/>
                <w:sz w:val="22"/>
                <w:szCs w:val="22"/>
                <w:lang w:val="en-GB" w:eastAsia="ko-KR"/>
              </w:rPr>
            </w:pPr>
            <w:r w:rsidRPr="007E4A53">
              <w:rPr>
                <w:rFonts w:eastAsia="Batang"/>
                <w:b/>
                <w:bCs/>
                <w:sz w:val="22"/>
                <w:szCs w:val="22"/>
                <w:lang w:val="en-GB" w:eastAsia="ko-KR"/>
              </w:rPr>
              <w:t>FR1</w:t>
            </w:r>
          </w:p>
        </w:tc>
      </w:tr>
      <w:tr w:rsidR="002666EC" w14:paraId="31D3871A" w14:textId="77777777" w:rsidTr="003356FE">
        <w:trPr>
          <w:jc w:val="center"/>
        </w:trPr>
        <w:tc>
          <w:tcPr>
            <w:tcW w:w="29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525569" w14:textId="77777777" w:rsidR="002666EC" w:rsidRPr="007E4A53" w:rsidRDefault="002666EC" w:rsidP="003356FE">
            <w:pPr>
              <w:spacing w:before="120"/>
              <w:rPr>
                <w:rFonts w:eastAsia="Batang"/>
                <w:b/>
                <w:bCs/>
                <w:sz w:val="22"/>
                <w:szCs w:val="22"/>
                <w:lang w:val="en-GB" w:eastAsia="ko-KR"/>
              </w:rPr>
            </w:pPr>
            <w:r w:rsidRPr="007E4A53">
              <w:rPr>
                <w:rFonts w:eastAsia="Batang"/>
                <w:b/>
                <w:bCs/>
                <w:sz w:val="22"/>
                <w:szCs w:val="22"/>
                <w:lang w:val="en-GB" w:eastAsia="ko-KR"/>
              </w:rPr>
              <w:t>N=8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1A36A66" w14:textId="77777777" w:rsidR="002666EC" w:rsidRPr="007E4A53" w:rsidRDefault="002666EC" w:rsidP="003356FE">
            <w:pPr>
              <w:spacing w:before="120"/>
              <w:rPr>
                <w:rFonts w:eastAsia="Batang"/>
                <w:b/>
                <w:bCs/>
                <w:sz w:val="22"/>
                <w:szCs w:val="22"/>
                <w:lang w:val="en-GB" w:eastAsia="ko-KR"/>
              </w:rPr>
            </w:pPr>
            <w:r w:rsidRPr="007E4A53">
              <w:rPr>
                <w:rFonts w:eastAsia="Batang"/>
                <w:b/>
                <w:bCs/>
                <w:sz w:val="22"/>
                <w:szCs w:val="22"/>
                <w:lang w:val="en-GB" w:eastAsia="ko-KR"/>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53588F2" w14:textId="77777777" w:rsidR="002666EC" w:rsidRPr="007E4A53" w:rsidRDefault="002666EC" w:rsidP="003356FE">
            <w:pPr>
              <w:spacing w:before="120"/>
              <w:rPr>
                <w:rFonts w:eastAsia="Batang"/>
                <w:b/>
                <w:bCs/>
                <w:sz w:val="22"/>
                <w:szCs w:val="22"/>
                <w:lang w:val="en-GB" w:eastAsia="ko-KR"/>
              </w:rPr>
            </w:pPr>
            <w:r w:rsidRPr="007E4A53">
              <w:rPr>
                <w:rFonts w:eastAsia="Batang"/>
                <w:b/>
                <w:bCs/>
                <w:sz w:val="22"/>
                <w:szCs w:val="22"/>
                <w:lang w:val="en-GB" w:eastAsia="ko-KR"/>
              </w:rPr>
              <w:t>1.7</w:t>
            </w:r>
          </w:p>
        </w:tc>
      </w:tr>
      <w:tr w:rsidR="002666EC" w14:paraId="10C44D0F" w14:textId="77777777" w:rsidTr="003356FE">
        <w:trPr>
          <w:jc w:val="center"/>
        </w:trPr>
        <w:tc>
          <w:tcPr>
            <w:tcW w:w="29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F2CC76" w14:textId="77777777" w:rsidR="002666EC" w:rsidRPr="007E4A53" w:rsidRDefault="002666EC" w:rsidP="003356FE">
            <w:pPr>
              <w:spacing w:before="120"/>
              <w:rPr>
                <w:rFonts w:eastAsia="Batang"/>
                <w:b/>
                <w:bCs/>
                <w:sz w:val="22"/>
                <w:szCs w:val="22"/>
                <w:lang w:val="en-GB" w:eastAsia="ko-KR"/>
              </w:rPr>
            </w:pPr>
            <w:r w:rsidRPr="007E4A53">
              <w:rPr>
                <w:rFonts w:eastAsia="Batang"/>
                <w:b/>
                <w:bCs/>
                <w:sz w:val="22"/>
                <w:szCs w:val="22"/>
                <w:lang w:val="en-GB" w:eastAsia="ko-KR"/>
              </w:rPr>
              <w:t>N=4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F9A8070" w14:textId="77777777" w:rsidR="002666EC" w:rsidRPr="007E4A53" w:rsidRDefault="002666EC" w:rsidP="003356FE">
            <w:pPr>
              <w:spacing w:before="120"/>
              <w:rPr>
                <w:rFonts w:eastAsia="Batang"/>
                <w:b/>
                <w:bCs/>
                <w:sz w:val="22"/>
                <w:szCs w:val="22"/>
                <w:lang w:val="en-GB" w:eastAsia="ko-KR"/>
              </w:rPr>
            </w:pPr>
            <w:r w:rsidRPr="007E4A53">
              <w:rPr>
                <w:rFonts w:eastAsia="Batang"/>
                <w:b/>
                <w:bCs/>
                <w:sz w:val="22"/>
                <w:szCs w:val="22"/>
                <w:lang w:val="en-GB" w:eastAsia="ko-KR"/>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53E4406" w14:textId="77777777" w:rsidR="002666EC" w:rsidRPr="007E4A53" w:rsidRDefault="002666EC" w:rsidP="003356FE">
            <w:pPr>
              <w:spacing w:before="120"/>
              <w:rPr>
                <w:rFonts w:eastAsia="Batang"/>
                <w:b/>
                <w:bCs/>
                <w:sz w:val="22"/>
                <w:szCs w:val="22"/>
                <w:lang w:val="en-GB" w:eastAsia="ko-KR"/>
              </w:rPr>
            </w:pPr>
            <w:r w:rsidRPr="007E4A53">
              <w:rPr>
                <w:rFonts w:eastAsia="Batang"/>
                <w:b/>
                <w:bCs/>
                <w:sz w:val="22"/>
                <w:szCs w:val="22"/>
                <w:lang w:val="en-GB" w:eastAsia="ko-KR"/>
              </w:rPr>
              <w:t>1.4</w:t>
            </w:r>
          </w:p>
        </w:tc>
      </w:tr>
    </w:tbl>
    <w:p w14:paraId="55CCF8BD" w14:textId="77777777" w:rsidR="002666EC" w:rsidRPr="00FD6934" w:rsidRDefault="002666EC" w:rsidP="002666EC">
      <w:pPr>
        <w:wordWrap w:val="0"/>
        <w:autoSpaceDE w:val="0"/>
        <w:autoSpaceDN w:val="0"/>
        <w:spacing w:before="120"/>
        <w:ind w:left="580" w:hanging="360"/>
        <w:rPr>
          <w:rFonts w:eastAsia="Batang"/>
          <w:b/>
          <w:sz w:val="22"/>
          <w:szCs w:val="22"/>
          <w:lang w:val="en-GB" w:eastAsia="ko-KR"/>
        </w:rPr>
      </w:pPr>
      <w:r>
        <w:rPr>
          <w:sz w:val="22"/>
          <w:szCs w:val="20"/>
          <w:lang w:val="x-none" w:eastAsia="x-none"/>
        </w:rPr>
        <w:t xml:space="preserve">- </w:t>
      </w:r>
      <w:r w:rsidRPr="00FD6934">
        <w:rPr>
          <w:rFonts w:eastAsia="Batang"/>
          <w:b/>
          <w:sz w:val="22"/>
          <w:szCs w:val="22"/>
          <w:lang w:val="en-GB" w:eastAsia="ko-KR"/>
        </w:rPr>
        <w:t xml:space="preserve">Assume the </w:t>
      </w:r>
      <w:proofErr w:type="spellStart"/>
      <w:r w:rsidRPr="00FD6934">
        <w:rPr>
          <w:rFonts w:eastAsia="Batang"/>
          <w:b/>
          <w:sz w:val="22"/>
          <w:szCs w:val="22"/>
          <w:lang w:val="en-GB" w:eastAsia="ko-KR"/>
        </w:rPr>
        <w:t>neighbor</w:t>
      </w:r>
      <w:proofErr w:type="spellEnd"/>
      <w:r w:rsidRPr="00FD6934">
        <w:rPr>
          <w:rFonts w:eastAsia="Batang"/>
          <w:b/>
          <w:sz w:val="22"/>
          <w:szCs w:val="22"/>
          <w:lang w:val="en-GB" w:eastAsia="ko-KR"/>
        </w:rPr>
        <w:t xml:space="preserve"> cells are known cells</w:t>
      </w:r>
    </w:p>
    <w:p w14:paraId="336F3EA8" w14:textId="77777777" w:rsidR="002666EC" w:rsidRPr="00FD6934" w:rsidRDefault="002666EC" w:rsidP="002666EC">
      <w:pPr>
        <w:wordWrap w:val="0"/>
        <w:autoSpaceDE w:val="0"/>
        <w:autoSpaceDN w:val="0"/>
        <w:spacing w:before="120"/>
        <w:ind w:left="1300" w:hanging="360"/>
        <w:rPr>
          <w:rFonts w:eastAsia="Batang"/>
          <w:b/>
          <w:sz w:val="22"/>
          <w:szCs w:val="22"/>
          <w:lang w:val="en-GB" w:eastAsia="ko-KR"/>
        </w:rPr>
      </w:pPr>
      <w:r>
        <w:rPr>
          <w:rFonts w:ascii="Courier New" w:eastAsia="Courier New" w:hAnsi="Courier New" w:cs="Courier New"/>
          <w:sz w:val="22"/>
          <w:szCs w:val="20"/>
          <w:lang w:val="x-none" w:eastAsia="x-none"/>
        </w:rPr>
        <w:t xml:space="preserve">o </w:t>
      </w:r>
      <w:r w:rsidRPr="00FD6934">
        <w:rPr>
          <w:rFonts w:eastAsia="Batang"/>
          <w:b/>
          <w:sz w:val="22"/>
          <w:szCs w:val="22"/>
          <w:lang w:val="en-GB" w:eastAsia="ko-KR"/>
        </w:rPr>
        <w:t>No cell identification/search is performed by EE processing</w:t>
      </w:r>
    </w:p>
    <w:p w14:paraId="4DC37E42" w14:textId="77777777" w:rsidR="002666EC" w:rsidRPr="00FD6934" w:rsidRDefault="002666EC" w:rsidP="002666EC">
      <w:pPr>
        <w:wordWrap w:val="0"/>
        <w:autoSpaceDE w:val="0"/>
        <w:autoSpaceDN w:val="0"/>
        <w:spacing w:before="120"/>
        <w:ind w:left="580" w:hanging="360"/>
        <w:rPr>
          <w:rFonts w:eastAsia="Batang"/>
          <w:b/>
          <w:sz w:val="22"/>
          <w:szCs w:val="22"/>
          <w:lang w:val="en-GB" w:eastAsia="ko-KR"/>
        </w:rPr>
      </w:pPr>
      <w:r>
        <w:rPr>
          <w:sz w:val="22"/>
          <w:szCs w:val="20"/>
          <w:lang w:val="x-none" w:eastAsia="x-none"/>
        </w:rPr>
        <w:lastRenderedPageBreak/>
        <w:t xml:space="preserve">- </w:t>
      </w:r>
      <w:r w:rsidRPr="00FD6934">
        <w:rPr>
          <w:rFonts w:eastAsia="Batang"/>
          <w:b/>
          <w:sz w:val="22"/>
          <w:szCs w:val="22"/>
          <w:lang w:val="en-GB" w:eastAsia="ko-KR"/>
        </w:rPr>
        <w:t xml:space="preserve">N includes serving cell(s) and configured </w:t>
      </w:r>
      <w:proofErr w:type="spellStart"/>
      <w:r w:rsidRPr="00FD6934">
        <w:rPr>
          <w:rFonts w:eastAsia="Batang"/>
          <w:b/>
          <w:sz w:val="22"/>
          <w:szCs w:val="22"/>
          <w:lang w:val="en-GB" w:eastAsia="ko-KR"/>
        </w:rPr>
        <w:t>neighbor</w:t>
      </w:r>
      <w:proofErr w:type="spellEnd"/>
      <w:r w:rsidRPr="00FD6934">
        <w:rPr>
          <w:rFonts w:eastAsia="Batang"/>
          <w:b/>
          <w:sz w:val="22"/>
          <w:szCs w:val="22"/>
          <w:lang w:val="en-GB" w:eastAsia="ko-KR"/>
        </w:rPr>
        <w:t xml:space="preserve"> cell(s)</w:t>
      </w:r>
    </w:p>
    <w:p w14:paraId="5FCF91E7" w14:textId="77777777" w:rsidR="002666EC" w:rsidRPr="00FD6934" w:rsidRDefault="002666EC" w:rsidP="002666EC">
      <w:pPr>
        <w:wordWrap w:val="0"/>
        <w:autoSpaceDE w:val="0"/>
        <w:autoSpaceDN w:val="0"/>
        <w:spacing w:before="120"/>
        <w:ind w:left="580" w:hanging="360"/>
        <w:rPr>
          <w:rFonts w:eastAsia="Batang"/>
          <w:b/>
          <w:sz w:val="22"/>
          <w:szCs w:val="22"/>
          <w:lang w:val="en-GB" w:eastAsia="ko-KR"/>
        </w:rPr>
      </w:pPr>
      <w:r>
        <w:rPr>
          <w:sz w:val="22"/>
          <w:szCs w:val="20"/>
          <w:lang w:val="x-none" w:eastAsia="x-none"/>
        </w:rPr>
        <w:t xml:space="preserve">- </w:t>
      </w:r>
      <w:r w:rsidRPr="00FD6934">
        <w:rPr>
          <w:rFonts w:eastAsia="Batang"/>
          <w:b/>
          <w:sz w:val="22"/>
          <w:szCs w:val="22"/>
          <w:lang w:val="en-GB" w:eastAsia="ko-KR"/>
        </w:rPr>
        <w:t>FFS: Power scaling when cell identification/search is performed by EE processing, if feasible</w:t>
      </w:r>
    </w:p>
    <w:p w14:paraId="391D2249" w14:textId="77777777" w:rsidR="002666EC" w:rsidRPr="00FD6934" w:rsidRDefault="002666EC" w:rsidP="002666EC">
      <w:pPr>
        <w:wordWrap w:val="0"/>
        <w:autoSpaceDE w:val="0"/>
        <w:autoSpaceDN w:val="0"/>
        <w:spacing w:before="120"/>
        <w:ind w:left="580" w:hanging="360"/>
        <w:rPr>
          <w:rFonts w:eastAsia="Batang"/>
          <w:b/>
          <w:sz w:val="22"/>
          <w:szCs w:val="22"/>
          <w:lang w:val="en-GB" w:eastAsia="ko-KR"/>
        </w:rPr>
      </w:pPr>
      <w:r>
        <w:rPr>
          <w:sz w:val="22"/>
          <w:szCs w:val="20"/>
          <w:lang w:val="x-none" w:eastAsia="x-none"/>
        </w:rPr>
        <w:t xml:space="preserve">- </w:t>
      </w:r>
      <w:r w:rsidRPr="00FD6934">
        <w:rPr>
          <w:rFonts w:eastAsia="Batang"/>
          <w:b/>
          <w:sz w:val="22"/>
          <w:szCs w:val="22"/>
          <w:lang w:val="en-GB" w:eastAsia="ko-KR"/>
        </w:rPr>
        <w:t xml:space="preserve">FFS: Power scaling for inter-frequency measurement by EE processing considering </w:t>
      </w:r>
      <w:proofErr w:type="spellStart"/>
      <w:r w:rsidRPr="00FD6934">
        <w:rPr>
          <w:rFonts w:eastAsia="Batang"/>
          <w:b/>
          <w:sz w:val="22"/>
          <w:szCs w:val="22"/>
          <w:lang w:val="en-GB" w:eastAsia="ko-KR"/>
        </w:rPr>
        <w:t>neighboring</w:t>
      </w:r>
      <w:proofErr w:type="spellEnd"/>
      <w:r w:rsidRPr="00FD6934">
        <w:rPr>
          <w:rFonts w:eastAsia="Batang"/>
          <w:b/>
          <w:sz w:val="22"/>
          <w:szCs w:val="22"/>
          <w:lang w:val="en-GB" w:eastAsia="ko-KR"/>
        </w:rPr>
        <w:t>/frequency/carrier limita</w:t>
      </w:r>
      <w:r>
        <w:rPr>
          <w:rFonts w:eastAsia="Batang" w:hint="eastAsia"/>
          <w:b/>
          <w:sz w:val="22"/>
          <w:szCs w:val="22"/>
          <w:lang w:val="en-GB" w:eastAsia="ko-KR"/>
        </w:rPr>
        <w:t>t</w:t>
      </w:r>
      <w:r w:rsidRPr="00FD6934">
        <w:rPr>
          <w:rFonts w:eastAsia="Batang"/>
          <w:b/>
          <w:sz w:val="22"/>
          <w:szCs w:val="22"/>
          <w:lang w:val="en-GB" w:eastAsia="ko-KR"/>
        </w:rPr>
        <w:t>ion, if feasible</w:t>
      </w:r>
    </w:p>
    <w:p w14:paraId="2DB91C6B" w14:textId="77777777" w:rsidR="002666EC" w:rsidRPr="00FD6934" w:rsidRDefault="002666EC" w:rsidP="002666EC">
      <w:pPr>
        <w:wordWrap w:val="0"/>
        <w:autoSpaceDE w:val="0"/>
        <w:autoSpaceDN w:val="0"/>
        <w:spacing w:before="120"/>
        <w:ind w:left="580" w:hanging="360"/>
        <w:rPr>
          <w:rFonts w:eastAsia="Batang"/>
          <w:b/>
          <w:sz w:val="22"/>
          <w:szCs w:val="22"/>
          <w:lang w:val="en-GB" w:eastAsia="ko-KR"/>
        </w:rPr>
      </w:pPr>
      <w:r>
        <w:rPr>
          <w:sz w:val="22"/>
          <w:szCs w:val="20"/>
          <w:lang w:val="x-none" w:eastAsia="x-none"/>
        </w:rPr>
        <w:t xml:space="preserve">- </w:t>
      </w:r>
      <w:r w:rsidRPr="00FD6934">
        <w:rPr>
          <w:rFonts w:eastAsia="Batang"/>
          <w:b/>
          <w:sz w:val="22"/>
          <w:szCs w:val="22"/>
          <w:lang w:val="en-GB" w:eastAsia="ko-KR"/>
        </w:rPr>
        <w:t>Note: Sleep power is not scaled by the table</w:t>
      </w:r>
    </w:p>
    <w:p w14:paraId="3183FCCE" w14:textId="77777777" w:rsidR="002666EC" w:rsidRPr="00FD6934" w:rsidRDefault="002666EC" w:rsidP="002666EC">
      <w:pPr>
        <w:wordWrap w:val="0"/>
        <w:autoSpaceDE w:val="0"/>
        <w:autoSpaceDN w:val="0"/>
        <w:spacing w:before="120"/>
        <w:ind w:left="580" w:hanging="360"/>
        <w:rPr>
          <w:rFonts w:eastAsia="Batang"/>
          <w:b/>
          <w:sz w:val="22"/>
          <w:szCs w:val="22"/>
          <w:lang w:val="en-GB" w:eastAsia="ko-KR"/>
        </w:rPr>
      </w:pPr>
      <w:r>
        <w:rPr>
          <w:sz w:val="22"/>
          <w:szCs w:val="20"/>
          <w:lang w:val="x-none" w:eastAsia="x-none"/>
        </w:rPr>
        <w:t xml:space="preserve">- </w:t>
      </w:r>
      <w:r w:rsidRPr="00FD6934">
        <w:rPr>
          <w:rFonts w:eastAsia="Batang"/>
          <w:b/>
          <w:sz w:val="22"/>
          <w:szCs w:val="22"/>
          <w:lang w:val="en-GB" w:eastAsia="ko-KR"/>
        </w:rPr>
        <w:t>Note: FR1 includes ~7GHz</w:t>
      </w:r>
    </w:p>
    <w:p w14:paraId="496D9BE7" w14:textId="77777777" w:rsidR="002666EC" w:rsidRPr="00BD02A1" w:rsidRDefault="002666EC" w:rsidP="002666EC">
      <w:pPr>
        <w:spacing w:before="120"/>
        <w:ind w:firstLineChars="100" w:firstLine="216"/>
        <w:rPr>
          <w:rFonts w:eastAsia="Batang"/>
          <w:b/>
          <w:sz w:val="22"/>
          <w:szCs w:val="22"/>
          <w:lang w:val="en-GB" w:eastAsia="ko-KR"/>
        </w:rPr>
      </w:pPr>
      <w:r w:rsidRPr="00BD02A1">
        <w:rPr>
          <w:rFonts w:eastAsia="Batang"/>
          <w:b/>
          <w:sz w:val="22"/>
          <w:szCs w:val="22"/>
          <w:lang w:val="en-GB" w:eastAsia="ko-KR"/>
        </w:rPr>
        <w:t>Proposal #</w:t>
      </w:r>
      <w:r>
        <w:rPr>
          <w:rFonts w:eastAsia="Batang" w:hint="eastAsia"/>
          <w:b/>
          <w:sz w:val="22"/>
          <w:szCs w:val="22"/>
          <w:lang w:val="en-GB" w:eastAsia="ko-KR"/>
        </w:rPr>
        <w:t>6</w:t>
      </w:r>
      <w:r w:rsidRPr="00BD02A1">
        <w:rPr>
          <w:rFonts w:eastAsia="Batang"/>
          <w:b/>
          <w:sz w:val="22"/>
          <w:szCs w:val="22"/>
          <w:lang w:val="en-GB" w:eastAsia="ko-KR"/>
        </w:rPr>
        <w:t>:</w:t>
      </w:r>
      <w:r w:rsidRPr="00BD02A1">
        <w:rPr>
          <w:rFonts w:eastAsia="Batang" w:hint="eastAsia"/>
          <w:b/>
          <w:sz w:val="22"/>
          <w:szCs w:val="22"/>
          <w:lang w:val="en-GB" w:eastAsia="ko-KR"/>
        </w:rPr>
        <w:t xml:space="preserve"> For UEs in RRC connected mode,</w:t>
      </w:r>
      <w:r w:rsidRPr="00BD02A1">
        <w:rPr>
          <w:rFonts w:eastAsia="Batang"/>
          <w:b/>
          <w:sz w:val="22"/>
          <w:szCs w:val="22"/>
          <w:lang w:eastAsia="ko-KR"/>
        </w:rPr>
        <w:t xml:space="preserve"> </w:t>
      </w:r>
      <w:r w:rsidRPr="00BD02A1">
        <w:rPr>
          <w:rFonts w:eastAsia="Batang" w:hint="eastAsia"/>
          <w:b/>
          <w:sz w:val="22"/>
          <w:szCs w:val="22"/>
          <w:lang w:eastAsia="ko-KR"/>
        </w:rPr>
        <w:t>consider DL WUS to indicate whether UE starts a PDCCH monitoring timer after a time offset,</w:t>
      </w:r>
      <w:r w:rsidRPr="00BD02A1">
        <w:rPr>
          <w:rFonts w:eastAsia="Batang"/>
          <w:b/>
          <w:sz w:val="22"/>
          <w:szCs w:val="22"/>
          <w:lang w:eastAsia="ko-KR"/>
        </w:rPr>
        <w:t xml:space="preserve"> </w:t>
      </w:r>
      <w:r w:rsidRPr="00BD02A1">
        <w:rPr>
          <w:rFonts w:eastAsia="Batang" w:hint="eastAsia"/>
          <w:b/>
          <w:sz w:val="22"/>
          <w:szCs w:val="22"/>
          <w:lang w:eastAsia="ko-KR"/>
        </w:rPr>
        <w:t>without configuring</w:t>
      </w:r>
      <w:r w:rsidRPr="00BD02A1">
        <w:rPr>
          <w:rFonts w:eastAsia="Batang"/>
          <w:b/>
          <w:sz w:val="22"/>
          <w:szCs w:val="22"/>
          <w:lang w:eastAsia="ko-KR"/>
        </w:rPr>
        <w:t xml:space="preserve"> DRX</w:t>
      </w:r>
      <w:r w:rsidRPr="00BD02A1">
        <w:rPr>
          <w:rFonts w:eastAsia="Batang" w:hint="eastAsia"/>
          <w:b/>
          <w:sz w:val="22"/>
          <w:szCs w:val="22"/>
          <w:lang w:eastAsia="ko-KR"/>
        </w:rPr>
        <w:t xml:space="preserve"> (i.e., similar to</w:t>
      </w:r>
      <w:r w:rsidRPr="00BD02A1">
        <w:rPr>
          <w:rFonts w:eastAsia="Batang"/>
          <w:b/>
          <w:sz w:val="22"/>
          <w:szCs w:val="22"/>
          <w:lang w:eastAsia="ko-KR"/>
        </w:rPr>
        <w:t xml:space="preserve"> </w:t>
      </w:r>
      <w:r w:rsidRPr="00BD02A1">
        <w:rPr>
          <w:rFonts w:eastAsia="Batang" w:hint="eastAsia"/>
          <w:b/>
          <w:sz w:val="22"/>
          <w:szCs w:val="22"/>
          <w:lang w:eastAsia="ko-KR"/>
        </w:rPr>
        <w:t>Rel-19 LP-WUS o</w:t>
      </w:r>
      <w:r w:rsidRPr="00BD02A1">
        <w:rPr>
          <w:rFonts w:eastAsia="Batang"/>
          <w:b/>
          <w:sz w:val="22"/>
          <w:szCs w:val="22"/>
          <w:lang w:eastAsia="ko-KR"/>
        </w:rPr>
        <w:t>ption 1-2</w:t>
      </w:r>
      <w:r w:rsidRPr="00BD02A1">
        <w:rPr>
          <w:rFonts w:eastAsia="Batang" w:hint="eastAsia"/>
          <w:b/>
          <w:sz w:val="22"/>
          <w:szCs w:val="22"/>
          <w:lang w:eastAsia="ko-KR"/>
        </w:rPr>
        <w:t>)</w:t>
      </w:r>
      <w:r w:rsidRPr="00BD02A1">
        <w:rPr>
          <w:rFonts w:eastAsia="Batang" w:hint="eastAsia"/>
          <w:b/>
          <w:sz w:val="22"/>
          <w:szCs w:val="22"/>
          <w:lang w:val="en-GB" w:eastAsia="ko-KR"/>
        </w:rPr>
        <w:t>.</w:t>
      </w:r>
    </w:p>
    <w:p w14:paraId="40A67A18" w14:textId="77777777" w:rsidR="002666EC" w:rsidRPr="000C706C" w:rsidRDefault="002666EC" w:rsidP="002666EC">
      <w:pPr>
        <w:spacing w:before="120"/>
        <w:ind w:firstLineChars="100" w:firstLine="216"/>
        <w:rPr>
          <w:rFonts w:eastAsia="MS Mincho"/>
          <w:b/>
          <w:sz w:val="22"/>
          <w:szCs w:val="22"/>
          <w:lang w:val="en-GB" w:eastAsia="ko-KR"/>
        </w:rPr>
      </w:pPr>
      <w:r w:rsidRPr="00BD02A1">
        <w:rPr>
          <w:rFonts w:eastAsia="Batang"/>
          <w:b/>
          <w:sz w:val="22"/>
          <w:szCs w:val="22"/>
          <w:lang w:val="en-GB" w:eastAsia="ko-KR"/>
        </w:rPr>
        <w:t>Proposal #</w:t>
      </w:r>
      <w:r>
        <w:rPr>
          <w:rFonts w:eastAsia="Batang" w:hint="eastAsia"/>
          <w:b/>
          <w:sz w:val="22"/>
          <w:szCs w:val="22"/>
          <w:lang w:val="en-GB" w:eastAsia="ko-KR"/>
        </w:rPr>
        <w:t>7</w:t>
      </w:r>
      <w:r w:rsidRPr="00BD02A1">
        <w:rPr>
          <w:rFonts w:eastAsia="Batang"/>
          <w:b/>
          <w:sz w:val="22"/>
          <w:szCs w:val="22"/>
          <w:lang w:val="en-GB" w:eastAsia="ko-KR"/>
        </w:rPr>
        <w:t>:</w:t>
      </w:r>
      <w:r w:rsidRPr="00BD02A1">
        <w:rPr>
          <w:rFonts w:eastAsia="Batang" w:hint="eastAsia"/>
          <w:b/>
          <w:sz w:val="22"/>
          <w:szCs w:val="22"/>
          <w:lang w:val="en-GB" w:eastAsia="ko-KR"/>
        </w:rPr>
        <w:t xml:space="preserve"> For UEs in RRC connected mode,</w:t>
      </w:r>
      <w:r w:rsidRPr="00BD02A1">
        <w:rPr>
          <w:rFonts w:eastAsia="Batang"/>
          <w:b/>
          <w:sz w:val="22"/>
          <w:szCs w:val="22"/>
          <w:lang w:eastAsia="ko-KR"/>
        </w:rPr>
        <w:t xml:space="preserve"> </w:t>
      </w:r>
      <w:r>
        <w:rPr>
          <w:rFonts w:eastAsia="Batang" w:hint="eastAsia"/>
          <w:b/>
          <w:sz w:val="22"/>
          <w:szCs w:val="22"/>
          <w:lang w:eastAsia="ko-KR"/>
        </w:rPr>
        <w:t>study DL WUS monitoring during the PDCCH monitoring timer, considering the following aspects:</w:t>
      </w:r>
    </w:p>
    <w:p w14:paraId="4DA6C4DB" w14:textId="77777777" w:rsidR="002666EC" w:rsidRDefault="002666EC" w:rsidP="002666EC">
      <w:pPr>
        <w:wordWrap w:val="0"/>
        <w:autoSpaceDE w:val="0"/>
        <w:autoSpaceDN w:val="0"/>
        <w:spacing w:before="120"/>
        <w:ind w:left="580" w:hanging="360"/>
        <w:rPr>
          <w:rFonts w:eastAsia="Batang"/>
          <w:b/>
          <w:sz w:val="22"/>
          <w:szCs w:val="22"/>
          <w:lang w:val="en-GB" w:eastAsia="ko-KR"/>
        </w:rPr>
      </w:pPr>
      <w:r>
        <w:rPr>
          <w:sz w:val="22"/>
          <w:szCs w:val="20"/>
          <w:lang w:val="x-none" w:eastAsia="x-none"/>
        </w:rPr>
        <w:t xml:space="preserve">- </w:t>
      </w:r>
      <w:r>
        <w:rPr>
          <w:rFonts w:eastAsia="Batang" w:hint="eastAsia"/>
          <w:b/>
          <w:sz w:val="22"/>
          <w:szCs w:val="22"/>
          <w:lang w:val="en-GB" w:eastAsia="ko-KR"/>
        </w:rPr>
        <w:t>Different types/</w:t>
      </w:r>
      <w:r>
        <w:rPr>
          <w:rFonts w:eastAsia="Batang"/>
          <w:b/>
          <w:sz w:val="22"/>
          <w:szCs w:val="22"/>
          <w:lang w:val="en-GB" w:eastAsia="ko-KR"/>
        </w:rPr>
        <w:t>functionalit</w:t>
      </w:r>
      <w:r>
        <w:rPr>
          <w:rFonts w:eastAsia="Batang" w:hint="eastAsia"/>
          <w:b/>
          <w:sz w:val="22"/>
          <w:szCs w:val="22"/>
          <w:lang w:val="en-GB" w:eastAsia="ko-KR"/>
        </w:rPr>
        <w:t>ies depending on whether DL WUS is outside or during PDCCH monitoring timer</w:t>
      </w:r>
    </w:p>
    <w:p w14:paraId="11DAF31B" w14:textId="77777777" w:rsidR="002666EC" w:rsidRPr="00BD02A1" w:rsidRDefault="002666EC" w:rsidP="002666EC">
      <w:pPr>
        <w:wordWrap w:val="0"/>
        <w:autoSpaceDE w:val="0"/>
        <w:autoSpaceDN w:val="0"/>
        <w:spacing w:before="120"/>
        <w:ind w:left="580" w:hanging="360"/>
        <w:rPr>
          <w:rFonts w:eastAsia="Batang"/>
          <w:b/>
          <w:sz w:val="22"/>
          <w:szCs w:val="22"/>
          <w:lang w:val="en-GB" w:eastAsia="ko-KR"/>
        </w:rPr>
      </w:pPr>
      <w:r>
        <w:rPr>
          <w:sz w:val="22"/>
          <w:szCs w:val="20"/>
          <w:lang w:val="x-none" w:eastAsia="x-none"/>
        </w:rPr>
        <w:t xml:space="preserve">- </w:t>
      </w:r>
      <w:r>
        <w:rPr>
          <w:rFonts w:eastAsia="Batang" w:hint="eastAsia"/>
          <w:b/>
          <w:sz w:val="22"/>
          <w:szCs w:val="22"/>
          <w:lang w:val="en-GB" w:eastAsia="ko-KR"/>
        </w:rPr>
        <w:t xml:space="preserve">Different time domain resource patterns (e.g., periodicity and offset) depending on whether DL WUS </w:t>
      </w:r>
      <w:proofErr w:type="gramStart"/>
      <w:r>
        <w:rPr>
          <w:rFonts w:eastAsia="Batang" w:hint="eastAsia"/>
          <w:b/>
          <w:sz w:val="22"/>
          <w:szCs w:val="22"/>
          <w:lang w:val="en-GB" w:eastAsia="ko-KR"/>
        </w:rPr>
        <w:t>is</w:t>
      </w:r>
      <w:proofErr w:type="gramEnd"/>
      <w:r>
        <w:rPr>
          <w:rFonts w:eastAsia="Batang" w:hint="eastAsia"/>
          <w:b/>
          <w:sz w:val="22"/>
          <w:szCs w:val="22"/>
          <w:lang w:val="en-GB" w:eastAsia="ko-KR"/>
        </w:rPr>
        <w:t xml:space="preserve"> outside or during PDCCH monitoring timer </w:t>
      </w:r>
    </w:p>
    <w:p w14:paraId="670D0B34" w14:textId="77777777" w:rsidR="002666EC" w:rsidRPr="00BD02A1" w:rsidRDefault="002666EC" w:rsidP="002666EC">
      <w:pPr>
        <w:spacing w:before="120"/>
        <w:ind w:firstLineChars="100" w:firstLine="216"/>
        <w:rPr>
          <w:rFonts w:eastAsia="Batang"/>
          <w:b/>
          <w:sz w:val="22"/>
          <w:szCs w:val="22"/>
          <w:lang w:eastAsia="ko-KR"/>
        </w:rPr>
      </w:pPr>
      <w:r w:rsidRPr="00BD02A1">
        <w:rPr>
          <w:rFonts w:eastAsia="Batang"/>
          <w:b/>
          <w:sz w:val="22"/>
          <w:szCs w:val="22"/>
          <w:lang w:val="en-GB" w:eastAsia="ko-KR"/>
        </w:rPr>
        <w:t>Proposal #</w:t>
      </w:r>
      <w:r>
        <w:rPr>
          <w:rFonts w:eastAsia="Batang" w:hint="eastAsia"/>
          <w:b/>
          <w:sz w:val="22"/>
          <w:szCs w:val="22"/>
          <w:lang w:val="en-GB" w:eastAsia="ko-KR"/>
        </w:rPr>
        <w:t>8</w:t>
      </w:r>
      <w:r w:rsidRPr="00BD02A1">
        <w:rPr>
          <w:rFonts w:eastAsia="Batang"/>
          <w:b/>
          <w:sz w:val="22"/>
          <w:szCs w:val="22"/>
          <w:lang w:val="en-GB" w:eastAsia="ko-KR"/>
        </w:rPr>
        <w:t>:</w:t>
      </w:r>
      <w:r w:rsidRPr="00BD02A1">
        <w:rPr>
          <w:rFonts w:eastAsia="Batang" w:hint="eastAsia"/>
          <w:b/>
          <w:sz w:val="22"/>
          <w:szCs w:val="22"/>
          <w:lang w:val="en-GB" w:eastAsia="ko-KR"/>
        </w:rPr>
        <w:t xml:space="preserve"> For UEs in RRC connected mode,</w:t>
      </w:r>
      <w:r w:rsidRPr="00BD02A1">
        <w:rPr>
          <w:rFonts w:eastAsia="Batang"/>
          <w:b/>
          <w:sz w:val="22"/>
          <w:szCs w:val="22"/>
          <w:lang w:eastAsia="ko-KR"/>
        </w:rPr>
        <w:t xml:space="preserve"> </w:t>
      </w:r>
      <w:r w:rsidRPr="00BD02A1">
        <w:rPr>
          <w:rFonts w:eastAsia="Batang" w:hint="eastAsia"/>
          <w:b/>
          <w:sz w:val="22"/>
          <w:szCs w:val="22"/>
          <w:lang w:eastAsia="ko-KR"/>
        </w:rPr>
        <w:t>c</w:t>
      </w:r>
      <w:r w:rsidRPr="00BD02A1">
        <w:rPr>
          <w:rFonts w:eastAsia="Batang"/>
          <w:b/>
          <w:sz w:val="22"/>
          <w:szCs w:val="22"/>
          <w:lang w:eastAsia="ko-KR"/>
        </w:rPr>
        <w:t xml:space="preserve">onsider </w:t>
      </w:r>
      <w:r w:rsidRPr="00BD02A1">
        <w:rPr>
          <w:rFonts w:eastAsia="Batang" w:hint="eastAsia"/>
          <w:b/>
          <w:sz w:val="22"/>
          <w:szCs w:val="22"/>
          <w:lang w:eastAsia="ko-KR"/>
        </w:rPr>
        <w:t>DL WUS to enable the following functionalities and study how to make DL WUS associated with PDCCH configuration.</w:t>
      </w:r>
    </w:p>
    <w:p w14:paraId="7A73ADEB" w14:textId="77777777" w:rsidR="002666EC" w:rsidRPr="00BD02A1" w:rsidRDefault="002666EC" w:rsidP="002666EC">
      <w:pPr>
        <w:wordWrap w:val="0"/>
        <w:autoSpaceDE w:val="0"/>
        <w:autoSpaceDN w:val="0"/>
        <w:spacing w:before="120"/>
        <w:ind w:left="580" w:hanging="360"/>
        <w:rPr>
          <w:rFonts w:eastAsia="Batang"/>
          <w:b/>
          <w:sz w:val="22"/>
          <w:szCs w:val="22"/>
          <w:lang w:val="en-GB" w:eastAsia="ko-KR"/>
        </w:rPr>
      </w:pPr>
      <w:r>
        <w:rPr>
          <w:sz w:val="22"/>
          <w:szCs w:val="20"/>
          <w:lang w:val="x-none" w:eastAsia="x-none"/>
        </w:rPr>
        <w:t xml:space="preserve">- </w:t>
      </w:r>
      <w:r w:rsidRPr="00BD02A1">
        <w:rPr>
          <w:rFonts w:eastAsia="Batang" w:hint="eastAsia"/>
          <w:b/>
          <w:sz w:val="22"/>
          <w:szCs w:val="22"/>
          <w:lang w:val="en-GB" w:eastAsia="ko-KR"/>
        </w:rPr>
        <w:t xml:space="preserve">Indication of </w:t>
      </w:r>
      <w:r w:rsidRPr="00BD02A1">
        <w:rPr>
          <w:rFonts w:eastAsia="Batang"/>
          <w:b/>
          <w:sz w:val="22"/>
          <w:szCs w:val="22"/>
          <w:lang w:val="en-GB" w:eastAsia="ko-KR"/>
        </w:rPr>
        <w:t>SSSG switching and/or PDCCH skipping</w:t>
      </w:r>
    </w:p>
    <w:p w14:paraId="42E3FD04" w14:textId="77777777" w:rsidR="002666EC" w:rsidRPr="00BD02A1" w:rsidRDefault="002666EC" w:rsidP="002666EC">
      <w:pPr>
        <w:wordWrap w:val="0"/>
        <w:autoSpaceDE w:val="0"/>
        <w:autoSpaceDN w:val="0"/>
        <w:spacing w:before="120"/>
        <w:ind w:left="580" w:hanging="360"/>
        <w:rPr>
          <w:rFonts w:eastAsia="Batang"/>
          <w:b/>
          <w:sz w:val="22"/>
          <w:szCs w:val="22"/>
          <w:lang w:val="en-GB" w:eastAsia="ko-KR"/>
        </w:rPr>
      </w:pPr>
      <w:r>
        <w:rPr>
          <w:sz w:val="22"/>
          <w:szCs w:val="20"/>
          <w:lang w:val="x-none" w:eastAsia="x-none"/>
        </w:rPr>
        <w:t xml:space="preserve">- </w:t>
      </w:r>
      <w:r w:rsidRPr="00BD02A1">
        <w:rPr>
          <w:rFonts w:eastAsia="Batang" w:hint="eastAsia"/>
          <w:b/>
          <w:sz w:val="22"/>
          <w:szCs w:val="22"/>
          <w:lang w:val="en-GB" w:eastAsia="ko-KR"/>
        </w:rPr>
        <w:t>Adjustment of PDCCH monitoring parameters (e</w:t>
      </w:r>
      <w:r w:rsidRPr="00BD02A1">
        <w:rPr>
          <w:rFonts w:eastAsia="Batang"/>
          <w:b/>
          <w:sz w:val="22"/>
          <w:szCs w:val="22"/>
          <w:lang w:eastAsia="ko-KR"/>
        </w:rPr>
        <w:t xml:space="preserve">.g., </w:t>
      </w:r>
      <w:r w:rsidRPr="00BD02A1">
        <w:rPr>
          <w:rFonts w:eastAsia="Batang" w:hint="eastAsia"/>
          <w:b/>
          <w:sz w:val="22"/>
          <w:szCs w:val="22"/>
          <w:lang w:eastAsia="ko-KR"/>
        </w:rPr>
        <w:t xml:space="preserve">the number of </w:t>
      </w:r>
      <w:r w:rsidRPr="00BD02A1">
        <w:rPr>
          <w:rFonts w:eastAsia="Batang"/>
          <w:b/>
          <w:sz w:val="22"/>
          <w:szCs w:val="22"/>
          <w:lang w:eastAsia="ko-KR"/>
        </w:rPr>
        <w:t>BD candidates, aggregation level, etc.</w:t>
      </w:r>
      <w:r w:rsidRPr="00BD02A1">
        <w:rPr>
          <w:rFonts w:eastAsia="Batang" w:hint="eastAsia"/>
          <w:b/>
          <w:sz w:val="22"/>
          <w:szCs w:val="22"/>
          <w:lang w:val="en-GB" w:eastAsia="ko-KR"/>
        </w:rPr>
        <w:t>)</w:t>
      </w:r>
    </w:p>
    <w:p w14:paraId="0A0AE193" w14:textId="77777777" w:rsidR="002666EC" w:rsidRPr="00BD02A1" w:rsidRDefault="002666EC" w:rsidP="002666EC">
      <w:pPr>
        <w:spacing w:before="120"/>
        <w:ind w:firstLineChars="100" w:firstLine="216"/>
        <w:rPr>
          <w:rFonts w:eastAsia="MS Mincho"/>
          <w:b/>
          <w:sz w:val="22"/>
          <w:szCs w:val="22"/>
          <w:lang w:val="en-GB" w:eastAsia="ko-KR"/>
        </w:rPr>
      </w:pPr>
      <w:r w:rsidRPr="00BD02A1">
        <w:rPr>
          <w:rFonts w:eastAsia="Batang"/>
          <w:b/>
          <w:sz w:val="22"/>
          <w:szCs w:val="22"/>
          <w:lang w:val="en-GB" w:eastAsia="ko-KR"/>
        </w:rPr>
        <w:t>Proposal</w:t>
      </w:r>
      <w:r w:rsidRPr="00BD02A1">
        <w:rPr>
          <w:rFonts w:eastAsia="Batang" w:hint="eastAsia"/>
          <w:b/>
          <w:sz w:val="22"/>
          <w:szCs w:val="22"/>
          <w:lang w:val="en-GB" w:eastAsia="ko-KR"/>
        </w:rPr>
        <w:t>#</w:t>
      </w:r>
      <w:r>
        <w:rPr>
          <w:rFonts w:eastAsia="Batang" w:hint="eastAsia"/>
          <w:b/>
          <w:sz w:val="22"/>
          <w:szCs w:val="22"/>
          <w:lang w:val="en-GB" w:eastAsia="ko-KR"/>
        </w:rPr>
        <w:t>9</w:t>
      </w:r>
      <w:r w:rsidRPr="00BD02A1">
        <w:rPr>
          <w:rFonts w:eastAsia="Batang"/>
          <w:b/>
          <w:sz w:val="22"/>
          <w:szCs w:val="22"/>
          <w:lang w:val="en-GB" w:eastAsia="ko-KR"/>
        </w:rPr>
        <w:t xml:space="preserve">: </w:t>
      </w:r>
      <w:r w:rsidRPr="00BD02A1">
        <w:rPr>
          <w:rFonts w:eastAsia="Batang" w:hint="eastAsia"/>
          <w:b/>
          <w:sz w:val="22"/>
          <w:szCs w:val="22"/>
          <w:lang w:val="en-GB" w:eastAsia="ko-KR"/>
        </w:rPr>
        <w:t>For</w:t>
      </w:r>
      <w:r>
        <w:rPr>
          <w:rFonts w:eastAsia="Batang" w:hint="eastAsia"/>
          <w:b/>
          <w:sz w:val="22"/>
          <w:szCs w:val="22"/>
          <w:lang w:val="en-GB" w:eastAsia="ko-KR"/>
        </w:rPr>
        <w:t xml:space="preserve"> UEs in</w:t>
      </w:r>
      <w:r w:rsidRPr="00BD02A1">
        <w:rPr>
          <w:rFonts w:eastAsia="Batang" w:hint="eastAsia"/>
          <w:b/>
          <w:sz w:val="22"/>
          <w:szCs w:val="22"/>
          <w:lang w:val="en-GB" w:eastAsia="ko-KR"/>
        </w:rPr>
        <w:t xml:space="preserve"> RRC connected UE, study the feasibility </w:t>
      </w:r>
      <w:r>
        <w:rPr>
          <w:rFonts w:eastAsia="Batang" w:hint="eastAsia"/>
          <w:b/>
          <w:sz w:val="22"/>
          <w:szCs w:val="22"/>
          <w:lang w:val="en-GB" w:eastAsia="ko-KR"/>
        </w:rPr>
        <w:t xml:space="preserve">and UE energy saving gain </w:t>
      </w:r>
      <w:r w:rsidRPr="00BD02A1">
        <w:rPr>
          <w:rFonts w:eastAsia="Batang" w:hint="eastAsia"/>
          <w:b/>
          <w:sz w:val="22"/>
          <w:szCs w:val="22"/>
          <w:lang w:val="en-GB" w:eastAsia="ko-KR"/>
        </w:rPr>
        <w:t xml:space="preserve">of </w:t>
      </w:r>
      <w:r w:rsidRPr="00BD02A1">
        <w:rPr>
          <w:rFonts w:eastAsia="Batang"/>
          <w:b/>
          <w:sz w:val="22"/>
          <w:szCs w:val="22"/>
          <w:lang w:val="en-GB" w:eastAsia="ko-KR"/>
        </w:rPr>
        <w:t>RLM/BFD measurement based on 6GR measurement signal by EE processing</w:t>
      </w:r>
      <w:r w:rsidRPr="00BD02A1">
        <w:rPr>
          <w:rFonts w:eastAsia="Batang" w:hint="eastAsia"/>
          <w:b/>
          <w:sz w:val="22"/>
          <w:szCs w:val="22"/>
          <w:lang w:val="en-GB" w:eastAsia="ko-KR"/>
        </w:rPr>
        <w:t>.</w:t>
      </w:r>
    </w:p>
    <w:p w14:paraId="67AE08CE" w14:textId="77777777" w:rsidR="002666EC" w:rsidRPr="00BD02A1" w:rsidRDefault="002666EC" w:rsidP="002666EC">
      <w:pPr>
        <w:spacing w:before="120"/>
        <w:ind w:firstLineChars="100" w:firstLine="216"/>
        <w:rPr>
          <w:rFonts w:eastAsia="Batang"/>
          <w:b/>
          <w:sz w:val="22"/>
          <w:szCs w:val="22"/>
          <w:lang w:val="en-GB" w:eastAsia="ko-KR"/>
        </w:rPr>
      </w:pPr>
      <w:r w:rsidRPr="00BD02A1">
        <w:rPr>
          <w:rFonts w:eastAsia="Batang"/>
          <w:b/>
          <w:sz w:val="22"/>
          <w:szCs w:val="22"/>
          <w:lang w:val="en-GB" w:eastAsia="ko-KR"/>
        </w:rPr>
        <w:t>Proposal #</w:t>
      </w:r>
      <w:r>
        <w:rPr>
          <w:rFonts w:eastAsia="Batang" w:hint="eastAsia"/>
          <w:b/>
          <w:sz w:val="22"/>
          <w:szCs w:val="22"/>
          <w:lang w:val="en-GB" w:eastAsia="ko-KR"/>
        </w:rPr>
        <w:t>10</w:t>
      </w:r>
      <w:r w:rsidRPr="00BD02A1">
        <w:rPr>
          <w:rFonts w:eastAsia="Batang"/>
          <w:b/>
          <w:sz w:val="22"/>
          <w:szCs w:val="22"/>
          <w:lang w:val="en-GB" w:eastAsia="ko-KR"/>
        </w:rPr>
        <w:t>:</w:t>
      </w:r>
      <w:r w:rsidRPr="00BD02A1">
        <w:rPr>
          <w:rFonts w:eastAsia="Batang" w:hint="eastAsia"/>
          <w:b/>
          <w:sz w:val="22"/>
          <w:szCs w:val="22"/>
          <w:lang w:val="en-GB" w:eastAsia="ko-KR"/>
        </w:rPr>
        <w:t xml:space="preserve"> </w:t>
      </w:r>
      <w:r w:rsidRPr="00BD02A1">
        <w:rPr>
          <w:rFonts w:eastAsia="Batang"/>
          <w:b/>
          <w:sz w:val="22"/>
          <w:szCs w:val="22"/>
          <w:lang w:val="en-GB" w:eastAsia="ko-KR"/>
        </w:rPr>
        <w:t xml:space="preserve">Study </w:t>
      </w:r>
      <w:r w:rsidRPr="00BD02A1">
        <w:rPr>
          <w:rFonts w:eastAsia="Batang" w:hint="eastAsia"/>
          <w:b/>
          <w:sz w:val="22"/>
          <w:szCs w:val="22"/>
          <w:lang w:val="en-GB" w:eastAsia="ko-KR"/>
        </w:rPr>
        <w:t xml:space="preserve">the </w:t>
      </w:r>
      <w:r w:rsidRPr="00BD02A1">
        <w:rPr>
          <w:rFonts w:eastAsia="Batang"/>
          <w:b/>
          <w:sz w:val="22"/>
          <w:szCs w:val="22"/>
          <w:lang w:val="en-GB" w:eastAsia="ko-KR"/>
        </w:rPr>
        <w:t xml:space="preserve">harmonized design of </w:t>
      </w:r>
      <w:r w:rsidRPr="00BD02A1">
        <w:rPr>
          <w:rFonts w:eastAsia="Batang" w:hint="eastAsia"/>
          <w:b/>
          <w:sz w:val="22"/>
          <w:szCs w:val="22"/>
          <w:lang w:val="en-GB" w:eastAsia="ko-KR"/>
        </w:rPr>
        <w:t xml:space="preserve">DL WUS operation and </w:t>
      </w:r>
      <w:r w:rsidRPr="00BD02A1">
        <w:rPr>
          <w:rFonts w:eastAsia="Batang"/>
          <w:b/>
          <w:sz w:val="22"/>
          <w:szCs w:val="22"/>
          <w:lang w:val="en-GB" w:eastAsia="ko-KR"/>
        </w:rPr>
        <w:t>cell DTX/DRX</w:t>
      </w:r>
      <w:r w:rsidRPr="00BD02A1">
        <w:rPr>
          <w:rFonts w:eastAsia="Batang" w:hint="eastAsia"/>
          <w:b/>
          <w:sz w:val="22"/>
          <w:szCs w:val="22"/>
          <w:lang w:val="en-GB" w:eastAsia="ko-KR"/>
        </w:rPr>
        <w:t>.</w:t>
      </w:r>
    </w:p>
    <w:p w14:paraId="21430EA9" w14:textId="77777777" w:rsidR="00E60BFE" w:rsidRPr="00E60BFE" w:rsidRDefault="00E60BFE" w:rsidP="00E60BFE">
      <w:pPr>
        <w:spacing w:before="120"/>
      </w:pPr>
    </w:p>
    <w:p w14:paraId="428507F8" w14:textId="2874BB52" w:rsidR="002666EC" w:rsidRPr="00280284" w:rsidRDefault="002666EC" w:rsidP="00280284">
      <w:pPr>
        <w:pStyle w:val="30"/>
        <w:rPr>
          <w:sz w:val="24"/>
          <w:szCs w:val="24"/>
        </w:rPr>
      </w:pPr>
      <w:r w:rsidRPr="00280284">
        <w:rPr>
          <w:sz w:val="24"/>
          <w:szCs w:val="24"/>
        </w:rPr>
        <w:t>R1-2604125_OPPO</w:t>
      </w:r>
    </w:p>
    <w:p w14:paraId="47E47D15" w14:textId="77777777" w:rsidR="002666EC" w:rsidRDefault="002666EC" w:rsidP="002666EC">
      <w:pPr>
        <w:spacing w:before="120" w:after="100" w:afterAutospacing="1"/>
        <w:rPr>
          <w:rFonts w:ascii="Times" w:eastAsia="Batang" w:hAnsi="Times"/>
          <w:b/>
          <w:bCs/>
          <w:i/>
          <w:iCs/>
        </w:rPr>
      </w:pPr>
      <w:r w:rsidRPr="00FD6375">
        <w:rPr>
          <w:rFonts w:ascii="Times" w:eastAsia="Batang" w:hAnsi="Times"/>
          <w:b/>
          <w:bCs/>
          <w:i/>
          <w:iCs/>
        </w:rPr>
        <w:t xml:space="preserve">Proposal 1: For UE energy efficiency, the 6GR should consider energy efficient design for DL control channel and related </w:t>
      </w:r>
      <w:r>
        <w:rPr>
          <w:rFonts w:ascii="Times" w:eastAsia="Batang" w:hAnsi="Times"/>
          <w:b/>
          <w:bCs/>
          <w:i/>
          <w:iCs/>
        </w:rPr>
        <w:t>wake-up triggering</w:t>
      </w:r>
      <w:r w:rsidRPr="00FD6375">
        <w:rPr>
          <w:rFonts w:ascii="Times" w:eastAsia="Batang" w:hAnsi="Times"/>
          <w:b/>
          <w:bCs/>
          <w:i/>
          <w:iCs/>
        </w:rPr>
        <w:t xml:space="preserve">. UE energy efficiency should avoid duplication of design similar function, i.e., strive for a single </w:t>
      </w:r>
      <w:r>
        <w:rPr>
          <w:rFonts w:ascii="Times" w:eastAsia="Batang" w:hAnsi="Times"/>
          <w:b/>
          <w:bCs/>
          <w:i/>
          <w:iCs/>
        </w:rPr>
        <w:t>Wake-up</w:t>
      </w:r>
      <w:r w:rsidRPr="00FD6375">
        <w:rPr>
          <w:rFonts w:ascii="Times" w:eastAsia="Batang" w:hAnsi="Times"/>
          <w:b/>
          <w:bCs/>
          <w:i/>
          <w:iCs/>
        </w:rPr>
        <w:t xml:space="preserve"> signal.</w:t>
      </w:r>
    </w:p>
    <w:p w14:paraId="239F72CF" w14:textId="77777777" w:rsidR="002666EC" w:rsidRPr="00FD6375" w:rsidRDefault="002666EC" w:rsidP="002666EC">
      <w:pPr>
        <w:spacing w:before="120" w:after="100" w:afterAutospacing="1"/>
        <w:ind w:leftChars="100" w:left="200"/>
        <w:rPr>
          <w:rFonts w:ascii="Times" w:eastAsia="Batang" w:hAnsi="Times"/>
          <w:b/>
          <w:bCs/>
          <w:i/>
          <w:iCs/>
        </w:rPr>
      </w:pPr>
      <w:r w:rsidRPr="00FD6375">
        <w:rPr>
          <w:rFonts w:ascii="Times" w:eastAsia="Batang" w:hAnsi="Times"/>
          <w:b/>
          <w:bCs/>
          <w:i/>
          <w:iCs/>
        </w:rPr>
        <w:t>DL</w:t>
      </w:r>
      <w:r>
        <w:rPr>
          <w:rFonts w:ascii="Times" w:eastAsia="Batang" w:hAnsi="Times"/>
          <w:b/>
          <w:bCs/>
          <w:i/>
          <w:iCs/>
        </w:rPr>
        <w:t xml:space="preserve"> </w:t>
      </w:r>
      <w:r w:rsidRPr="00FD6375">
        <w:rPr>
          <w:rFonts w:ascii="Times" w:eastAsia="Batang" w:hAnsi="Times"/>
          <w:b/>
          <w:bCs/>
          <w:i/>
          <w:iCs/>
        </w:rPr>
        <w:t xml:space="preserve">WUS </w:t>
      </w:r>
      <w:r>
        <w:rPr>
          <w:rFonts w:ascii="Times" w:eastAsia="Batang" w:hAnsi="Times"/>
          <w:b/>
          <w:bCs/>
          <w:i/>
          <w:iCs/>
        </w:rPr>
        <w:t>is the main</w:t>
      </w:r>
      <w:r w:rsidRPr="00FD6375">
        <w:rPr>
          <w:rFonts w:ascii="Times" w:eastAsia="Batang" w:hAnsi="Times"/>
          <w:b/>
          <w:bCs/>
          <w:i/>
          <w:iCs/>
        </w:rPr>
        <w:t xml:space="preserve"> solution for wake-up operation</w:t>
      </w:r>
      <w:r>
        <w:rPr>
          <w:rFonts w:ascii="Times" w:eastAsia="Batang" w:hAnsi="Times"/>
          <w:b/>
          <w:bCs/>
          <w:i/>
          <w:iCs/>
        </w:rPr>
        <w:t xml:space="preserve"> in both Idle/</w:t>
      </w:r>
      <w:r w:rsidRPr="00FD6375">
        <w:rPr>
          <w:rFonts w:ascii="Times" w:eastAsia="Batang" w:hAnsi="Times"/>
          <w:b/>
          <w:bCs/>
          <w:i/>
          <w:iCs/>
        </w:rPr>
        <w:t xml:space="preserve">Connected </w:t>
      </w:r>
      <w:r>
        <w:rPr>
          <w:rFonts w:ascii="Times" w:eastAsia="Batang" w:hAnsi="Times"/>
          <w:b/>
          <w:bCs/>
          <w:i/>
          <w:iCs/>
        </w:rPr>
        <w:t>s</w:t>
      </w:r>
      <w:r w:rsidRPr="00FD6375">
        <w:rPr>
          <w:rFonts w:ascii="Times" w:eastAsia="Batang" w:hAnsi="Times"/>
          <w:b/>
          <w:bCs/>
          <w:i/>
          <w:iCs/>
        </w:rPr>
        <w:t>tates</w:t>
      </w:r>
      <w:r>
        <w:rPr>
          <w:rFonts w:ascii="Times" w:eastAsia="Batang" w:hAnsi="Times"/>
          <w:b/>
          <w:bCs/>
          <w:i/>
          <w:iCs/>
        </w:rPr>
        <w:t>.</w:t>
      </w:r>
    </w:p>
    <w:p w14:paraId="3704436B" w14:textId="77777777" w:rsidR="002666EC" w:rsidRDefault="002666EC" w:rsidP="002666EC">
      <w:pPr>
        <w:spacing w:before="120" w:after="100" w:afterAutospacing="1"/>
        <w:rPr>
          <w:rFonts w:ascii="Times" w:eastAsia="等线" w:hAnsi="Times"/>
          <w:b/>
          <w:bCs/>
          <w:i/>
          <w:iCs/>
          <w:lang w:eastAsia="zh-CN"/>
        </w:rPr>
      </w:pPr>
      <w:r w:rsidRPr="00412BD9">
        <w:rPr>
          <w:rFonts w:ascii="Times" w:eastAsia="等线" w:hAnsi="Times"/>
          <w:b/>
          <w:bCs/>
          <w:i/>
          <w:iCs/>
          <w:lang w:eastAsia="zh-CN"/>
        </w:rPr>
        <w:t>Proposal 2: The general functionality of DL WUS is to provide the wake-up indication for UE(s)/UE group(s)</w:t>
      </w:r>
      <w:r>
        <w:rPr>
          <w:rFonts w:ascii="Times" w:eastAsia="等线" w:hAnsi="Times"/>
          <w:b/>
          <w:bCs/>
          <w:i/>
          <w:iCs/>
          <w:lang w:eastAsia="zh-CN"/>
        </w:rPr>
        <w:t>, regardless of RRC states.</w:t>
      </w:r>
    </w:p>
    <w:p w14:paraId="399B4001" w14:textId="77777777" w:rsidR="002666EC" w:rsidRPr="00412BD9" w:rsidRDefault="002666EC" w:rsidP="002666EC">
      <w:pPr>
        <w:spacing w:before="120" w:after="100" w:afterAutospacing="1"/>
        <w:ind w:leftChars="100" w:left="200"/>
        <w:rPr>
          <w:rFonts w:ascii="Times" w:eastAsia="等线" w:hAnsi="Times"/>
          <w:b/>
          <w:bCs/>
          <w:i/>
          <w:iCs/>
          <w:lang w:eastAsia="zh-CN"/>
        </w:rPr>
      </w:pPr>
      <w:r>
        <w:rPr>
          <w:rFonts w:ascii="Times" w:eastAsia="等线" w:hAnsi="Times" w:hint="eastAsia"/>
          <w:b/>
          <w:bCs/>
          <w:i/>
          <w:iCs/>
          <w:lang w:eastAsia="zh-CN"/>
        </w:rPr>
        <w:t>Strive</w:t>
      </w:r>
      <w:r>
        <w:rPr>
          <w:rFonts w:ascii="Times" w:eastAsia="等线" w:hAnsi="Times"/>
          <w:b/>
          <w:bCs/>
          <w:i/>
          <w:iCs/>
          <w:lang w:eastAsia="zh-CN"/>
        </w:rPr>
        <w:t xml:space="preserve"> for a common design for different RRC states.</w:t>
      </w:r>
    </w:p>
    <w:p w14:paraId="6957DD2F" w14:textId="77777777" w:rsidR="002666EC" w:rsidRPr="00465549" w:rsidRDefault="002666EC" w:rsidP="002666EC">
      <w:pPr>
        <w:spacing w:before="120" w:after="100" w:afterAutospacing="1"/>
        <w:rPr>
          <w:rFonts w:ascii="Times" w:eastAsia="Batang" w:hAnsi="Times"/>
          <w:b/>
          <w:bCs/>
          <w:i/>
          <w:iCs/>
          <w:lang w:eastAsia="zh-CN"/>
        </w:rPr>
      </w:pPr>
      <w:r w:rsidRPr="00465549">
        <w:rPr>
          <w:rFonts w:ascii="Times" w:eastAsia="Batang" w:hAnsi="Times"/>
          <w:b/>
          <w:bCs/>
          <w:i/>
          <w:iCs/>
          <w:lang w:eastAsia="zh-CN"/>
        </w:rPr>
        <w:lastRenderedPageBreak/>
        <w:t xml:space="preserve">Proposal </w:t>
      </w:r>
      <w:r>
        <w:rPr>
          <w:rFonts w:ascii="Times" w:eastAsia="Batang" w:hAnsi="Times"/>
          <w:b/>
          <w:bCs/>
          <w:i/>
          <w:iCs/>
          <w:lang w:eastAsia="zh-CN"/>
        </w:rPr>
        <w:t>3</w:t>
      </w:r>
      <w:r w:rsidRPr="00465549">
        <w:rPr>
          <w:rFonts w:ascii="Times" w:eastAsia="Batang" w:hAnsi="Times"/>
          <w:b/>
          <w:bCs/>
          <w:i/>
          <w:iCs/>
          <w:lang w:eastAsia="zh-CN"/>
        </w:rPr>
        <w:t xml:space="preserve">: Considering the </w:t>
      </w:r>
      <w:r w:rsidRPr="00465549">
        <w:rPr>
          <w:rFonts w:ascii="Times" w:eastAsia="Batang" w:hAnsi="Times" w:hint="eastAsia"/>
          <w:b/>
          <w:bCs/>
          <w:i/>
          <w:iCs/>
          <w:lang w:eastAsia="zh-CN"/>
        </w:rPr>
        <w:t>functionality</w:t>
      </w:r>
      <w:r w:rsidRPr="00465549">
        <w:rPr>
          <w:rFonts w:ascii="Times" w:eastAsia="Batang" w:hAnsi="Times"/>
          <w:b/>
          <w:bCs/>
          <w:i/>
          <w:iCs/>
          <w:lang w:eastAsia="zh-CN"/>
        </w:rPr>
        <w:t xml:space="preserve"> </w:t>
      </w:r>
      <w:r w:rsidRPr="00465549">
        <w:rPr>
          <w:rFonts w:ascii="Times" w:eastAsia="Batang" w:hAnsi="Times" w:hint="eastAsia"/>
          <w:b/>
          <w:bCs/>
          <w:i/>
          <w:iCs/>
          <w:lang w:eastAsia="zh-CN"/>
        </w:rPr>
        <w:t>other</w:t>
      </w:r>
      <w:r w:rsidRPr="00465549">
        <w:rPr>
          <w:rFonts w:ascii="Times" w:eastAsia="Batang" w:hAnsi="Times"/>
          <w:b/>
          <w:bCs/>
          <w:i/>
          <w:iCs/>
          <w:lang w:eastAsia="zh-CN"/>
        </w:rPr>
        <w:t xml:space="preserve"> </w:t>
      </w:r>
      <w:r>
        <w:rPr>
          <w:rFonts w:ascii="Times" w:eastAsia="Batang" w:hAnsi="Times"/>
          <w:b/>
          <w:bCs/>
          <w:i/>
          <w:iCs/>
          <w:lang w:eastAsia="zh-CN"/>
        </w:rPr>
        <w:t xml:space="preserve">than </w:t>
      </w:r>
      <w:r w:rsidRPr="00465549">
        <w:rPr>
          <w:rFonts w:ascii="Times" w:eastAsia="Batang" w:hAnsi="Times"/>
          <w:b/>
          <w:bCs/>
          <w:i/>
          <w:iCs/>
          <w:lang w:eastAsia="zh-CN"/>
        </w:rPr>
        <w:t>wake-up by DL WUS in Connected State, study the feasibility of:</w:t>
      </w:r>
    </w:p>
    <w:p w14:paraId="6ACD5147" w14:textId="77777777" w:rsidR="002666EC" w:rsidRPr="00465549" w:rsidRDefault="002666EC" w:rsidP="002666EC">
      <w:pPr>
        <w:spacing w:before="120" w:after="100" w:afterAutospacing="1"/>
        <w:ind w:leftChars="100" w:left="200"/>
        <w:rPr>
          <w:rFonts w:ascii="Times" w:eastAsia="Batang" w:hAnsi="Times"/>
          <w:b/>
          <w:bCs/>
          <w:i/>
          <w:iCs/>
          <w:lang w:eastAsia="zh-CN"/>
        </w:rPr>
      </w:pPr>
      <w:r w:rsidRPr="00465549">
        <w:rPr>
          <w:rFonts w:ascii="Times" w:eastAsia="Batang" w:hAnsi="Times"/>
          <w:b/>
          <w:bCs/>
          <w:i/>
          <w:iCs/>
          <w:lang w:eastAsia="zh-CN"/>
        </w:rPr>
        <w:t xml:space="preserve">Dormancy indications for </w:t>
      </w:r>
      <w:proofErr w:type="spellStart"/>
      <w:r w:rsidRPr="00465549">
        <w:rPr>
          <w:rFonts w:ascii="Times" w:eastAsia="Batang" w:hAnsi="Times"/>
          <w:b/>
          <w:bCs/>
          <w:i/>
          <w:iCs/>
          <w:lang w:eastAsia="zh-CN"/>
        </w:rPr>
        <w:t>Scell</w:t>
      </w:r>
      <w:proofErr w:type="spellEnd"/>
      <w:r w:rsidRPr="00465549">
        <w:rPr>
          <w:rFonts w:ascii="Times" w:eastAsia="Batang" w:hAnsi="Times"/>
          <w:b/>
          <w:bCs/>
          <w:i/>
          <w:iCs/>
          <w:lang w:eastAsia="zh-CN"/>
        </w:rPr>
        <w:t>(s)</w:t>
      </w:r>
      <w:r>
        <w:rPr>
          <w:rFonts w:ascii="Times" w:eastAsia="Batang" w:hAnsi="Times"/>
          <w:b/>
          <w:bCs/>
          <w:i/>
          <w:iCs/>
          <w:lang w:eastAsia="zh-CN"/>
        </w:rPr>
        <w:t>.</w:t>
      </w:r>
    </w:p>
    <w:p w14:paraId="61B3FEA3" w14:textId="77777777" w:rsidR="002666EC" w:rsidRDefault="002666EC" w:rsidP="002666EC">
      <w:pPr>
        <w:spacing w:before="120" w:after="100" w:afterAutospacing="1"/>
        <w:ind w:leftChars="100" w:left="200"/>
        <w:rPr>
          <w:rFonts w:ascii="Times" w:eastAsia="Batang" w:hAnsi="Times"/>
          <w:b/>
          <w:bCs/>
          <w:i/>
          <w:iCs/>
          <w:lang w:eastAsia="zh-CN"/>
        </w:rPr>
      </w:pPr>
      <w:r w:rsidRPr="00465549">
        <w:rPr>
          <w:rFonts w:ascii="Times" w:eastAsia="Batang" w:hAnsi="Times"/>
          <w:b/>
          <w:bCs/>
          <w:i/>
          <w:iCs/>
          <w:lang w:eastAsia="zh-CN"/>
        </w:rPr>
        <w:t>Providing information to reduce complexity of PDCCH blind detection after wake-up</w:t>
      </w:r>
      <w:r>
        <w:rPr>
          <w:rFonts w:ascii="Times" w:eastAsia="Batang" w:hAnsi="Times"/>
          <w:b/>
          <w:bCs/>
          <w:i/>
          <w:iCs/>
          <w:lang w:eastAsia="zh-CN"/>
        </w:rPr>
        <w:t>.</w:t>
      </w:r>
    </w:p>
    <w:p w14:paraId="513C9824" w14:textId="77777777" w:rsidR="002666EC" w:rsidRDefault="002666EC" w:rsidP="002666EC">
      <w:pPr>
        <w:spacing w:before="120" w:after="156" w:afterAutospacing="1"/>
        <w:rPr>
          <w:rFonts w:ascii="Times" w:eastAsia="等线" w:hAnsi="Times"/>
          <w:b/>
          <w:bCs/>
          <w:i/>
          <w:iCs/>
          <w:lang w:eastAsia="zh-CN"/>
        </w:rPr>
      </w:pPr>
      <w:r w:rsidRPr="00941F18">
        <w:rPr>
          <w:rFonts w:ascii="Times" w:eastAsia="等线" w:hAnsi="Times"/>
          <w:b/>
          <w:bCs/>
          <w:i/>
          <w:iCs/>
          <w:lang w:eastAsia="zh-CN"/>
        </w:rPr>
        <w:t xml:space="preserve">Proposal </w:t>
      </w:r>
      <w:r>
        <w:rPr>
          <w:rFonts w:ascii="Times" w:eastAsia="等线" w:hAnsi="Times"/>
          <w:b/>
          <w:bCs/>
          <w:i/>
          <w:iCs/>
          <w:lang w:eastAsia="zh-CN"/>
        </w:rPr>
        <w:t>4</w:t>
      </w:r>
      <w:r w:rsidRPr="00941F18">
        <w:rPr>
          <w:rFonts w:ascii="Times" w:eastAsia="等线" w:hAnsi="Times"/>
          <w:b/>
          <w:bCs/>
          <w:i/>
          <w:iCs/>
          <w:lang w:eastAsia="zh-CN"/>
        </w:rPr>
        <w:t xml:space="preserve">: </w:t>
      </w:r>
      <w:r>
        <w:rPr>
          <w:rFonts w:ascii="Times" w:eastAsia="等线" w:hAnsi="Times"/>
          <w:b/>
          <w:bCs/>
          <w:i/>
          <w:iCs/>
          <w:lang w:eastAsia="zh-CN"/>
        </w:rPr>
        <w:t>In 6GR study</w:t>
      </w:r>
      <w:r>
        <w:rPr>
          <w:rFonts w:ascii="Times" w:eastAsia="等线" w:hAnsi="Times" w:hint="eastAsia"/>
          <w:b/>
          <w:bCs/>
          <w:i/>
          <w:iCs/>
          <w:lang w:eastAsia="zh-CN"/>
        </w:rPr>
        <w:t>,</w:t>
      </w:r>
      <w:r>
        <w:rPr>
          <w:rFonts w:ascii="Times" w:eastAsia="等线" w:hAnsi="Times"/>
          <w:b/>
          <w:bCs/>
          <w:i/>
          <w:iCs/>
          <w:lang w:eastAsia="zh-CN"/>
        </w:rPr>
        <w:t xml:space="preserve"> lower values of residual Frequency Error for DL WUS reception is assumed for EE processing. </w:t>
      </w:r>
    </w:p>
    <w:p w14:paraId="1CA5909F" w14:textId="77777777" w:rsidR="002666EC" w:rsidRDefault="002666EC" w:rsidP="002666EC">
      <w:pPr>
        <w:spacing w:before="120" w:after="156" w:afterAutospacing="1"/>
        <w:ind w:leftChars="100" w:left="200"/>
        <w:rPr>
          <w:rFonts w:ascii="Times" w:eastAsia="等线" w:hAnsi="Times"/>
          <w:b/>
          <w:bCs/>
          <w:i/>
          <w:iCs/>
          <w:lang w:eastAsia="zh-CN"/>
        </w:rPr>
      </w:pPr>
      <w:r w:rsidRPr="00FE4630">
        <w:rPr>
          <w:rFonts w:ascii="Times" w:eastAsia="等线" w:hAnsi="Times"/>
          <w:b/>
          <w:bCs/>
          <w:i/>
          <w:iCs/>
          <w:lang w:eastAsia="zh-CN"/>
        </w:rPr>
        <w:t xml:space="preserve">For FR1, EE mode’s Frequency Error assumption </w:t>
      </w:r>
      <w:r>
        <w:rPr>
          <w:rFonts w:ascii="Times" w:eastAsia="等线" w:hAnsi="Times"/>
          <w:b/>
          <w:bCs/>
          <w:i/>
          <w:iCs/>
          <w:lang w:eastAsia="zh-CN"/>
        </w:rPr>
        <w:t>is</w:t>
      </w:r>
      <w:r w:rsidRPr="00FE4630">
        <w:rPr>
          <w:rFonts w:ascii="Times" w:eastAsia="等线" w:hAnsi="Times"/>
          <w:b/>
          <w:bCs/>
          <w:i/>
          <w:iCs/>
          <w:lang w:eastAsia="zh-CN"/>
        </w:rPr>
        <w:t xml:space="preserve"> up to 2 ppm.</w:t>
      </w:r>
    </w:p>
    <w:p w14:paraId="16A9DAB0" w14:textId="77777777" w:rsidR="002666EC" w:rsidRPr="00FE4630" w:rsidRDefault="002666EC" w:rsidP="002666EC">
      <w:pPr>
        <w:spacing w:before="120" w:after="156" w:afterAutospacing="1"/>
        <w:ind w:leftChars="100" w:left="200"/>
        <w:rPr>
          <w:rFonts w:ascii="Times" w:eastAsia="等线" w:hAnsi="Times"/>
          <w:b/>
          <w:bCs/>
          <w:i/>
          <w:iCs/>
          <w:lang w:eastAsia="zh-CN"/>
        </w:rPr>
      </w:pPr>
      <w:r w:rsidRPr="00FE4630">
        <w:rPr>
          <w:rFonts w:ascii="Times" w:eastAsia="等线" w:hAnsi="Times"/>
          <w:b/>
          <w:bCs/>
          <w:i/>
          <w:iCs/>
          <w:lang w:eastAsia="zh-CN"/>
        </w:rPr>
        <w:t xml:space="preserve">For ~7GHz, EE mode’s Frequency Error assumption </w:t>
      </w:r>
      <w:r>
        <w:rPr>
          <w:rFonts w:ascii="Times" w:eastAsia="等线" w:hAnsi="Times"/>
          <w:b/>
          <w:bCs/>
          <w:i/>
          <w:iCs/>
          <w:lang w:eastAsia="zh-CN"/>
        </w:rPr>
        <w:t>is</w:t>
      </w:r>
      <w:r w:rsidRPr="00FE4630">
        <w:rPr>
          <w:rFonts w:ascii="Times" w:eastAsia="等线" w:hAnsi="Times"/>
          <w:b/>
          <w:bCs/>
          <w:i/>
          <w:iCs/>
          <w:lang w:eastAsia="zh-CN"/>
        </w:rPr>
        <w:t xml:space="preserve"> up to 1 ppm.</w:t>
      </w:r>
    </w:p>
    <w:p w14:paraId="0D374AE3" w14:textId="77777777" w:rsidR="002666EC" w:rsidRDefault="002666EC" w:rsidP="002666EC">
      <w:pPr>
        <w:suppressAutoHyphens/>
        <w:overflowPunct w:val="0"/>
        <w:autoSpaceDE w:val="0"/>
        <w:spacing w:before="120" w:afterAutospacing="1"/>
        <w:textAlignment w:val="baseline"/>
        <w:rPr>
          <w:rFonts w:eastAsia="等线"/>
          <w:b/>
          <w:i/>
          <w:szCs w:val="20"/>
          <w:lang w:eastAsia="ar-SA"/>
        </w:rPr>
      </w:pPr>
      <w:r>
        <w:rPr>
          <w:b/>
          <w:i/>
          <w:szCs w:val="20"/>
          <w:lang w:eastAsia="ar-SA"/>
        </w:rPr>
        <w:t>Proposal 5</w:t>
      </w:r>
      <w:r>
        <w:rPr>
          <w:rFonts w:eastAsia="等线" w:hint="eastAsia"/>
          <w:b/>
          <w:i/>
          <w:szCs w:val="20"/>
          <w:lang w:eastAsia="zh-CN"/>
        </w:rPr>
        <w:t xml:space="preserve">: </w:t>
      </w:r>
      <w:r>
        <w:rPr>
          <w:rFonts w:eastAsia="等线"/>
          <w:b/>
          <w:i/>
          <w:szCs w:val="20"/>
          <w:lang w:eastAsia="ar-SA"/>
        </w:rPr>
        <w:t xml:space="preserve">Measurement </w:t>
      </w:r>
      <w:r w:rsidRPr="00B24E87">
        <w:rPr>
          <w:rFonts w:eastAsia="等线"/>
          <w:b/>
          <w:i/>
          <w:szCs w:val="20"/>
          <w:lang w:eastAsia="ar-SA"/>
        </w:rPr>
        <w:t xml:space="preserve">periodicity </w:t>
      </w:r>
      <w:r>
        <w:rPr>
          <w:rFonts w:eastAsia="等线"/>
          <w:b/>
          <w:i/>
          <w:szCs w:val="20"/>
          <w:lang w:eastAsia="ar-SA"/>
        </w:rPr>
        <w:t xml:space="preserve">for sync signals should be considered to meet the time &amp; frequency synchronization for </w:t>
      </w:r>
      <w:r w:rsidRPr="00B24E87">
        <w:rPr>
          <w:rFonts w:eastAsia="等线"/>
          <w:b/>
          <w:i/>
          <w:szCs w:val="20"/>
          <w:lang w:eastAsia="ar-SA"/>
        </w:rPr>
        <w:t>DL WUS</w:t>
      </w:r>
      <w:r>
        <w:rPr>
          <w:rFonts w:eastAsia="等线"/>
          <w:b/>
          <w:i/>
          <w:szCs w:val="20"/>
          <w:lang w:eastAsia="ar-SA"/>
        </w:rPr>
        <w:t>.</w:t>
      </w:r>
    </w:p>
    <w:p w14:paraId="1D409BBE" w14:textId="77777777" w:rsidR="002666EC" w:rsidRDefault="002666EC" w:rsidP="002666EC">
      <w:pPr>
        <w:spacing w:before="120" w:after="100" w:afterAutospacing="1"/>
        <w:rPr>
          <w:rFonts w:eastAsia="Batang"/>
          <w:b/>
          <w:i/>
        </w:rPr>
      </w:pPr>
      <w:r w:rsidRPr="007E62FB">
        <w:rPr>
          <w:rFonts w:eastAsia="Batang"/>
          <w:b/>
          <w:i/>
        </w:rPr>
        <w:t xml:space="preserve">Proposal </w:t>
      </w:r>
      <w:r>
        <w:rPr>
          <w:rFonts w:eastAsia="Batang"/>
          <w:b/>
          <w:i/>
        </w:rPr>
        <w:t>6</w:t>
      </w:r>
      <w:r w:rsidRPr="007E62FB">
        <w:rPr>
          <w:rFonts w:eastAsia="Batang"/>
          <w:b/>
          <w:i/>
        </w:rPr>
        <w:t xml:space="preserve">: </w:t>
      </w:r>
      <w:r>
        <w:rPr>
          <w:rFonts w:eastAsia="Batang"/>
          <w:b/>
          <w:i/>
        </w:rPr>
        <w:t>In the 6GR study, we can conclude that single waveform DL WUS can</w:t>
      </w:r>
      <w:r w:rsidRPr="000E2F1B">
        <w:rPr>
          <w:rFonts w:eastAsia="Batang"/>
          <w:b/>
          <w:i/>
        </w:rPr>
        <w:t xml:space="preserve"> support full coverage in </w:t>
      </w:r>
      <w:r>
        <w:rPr>
          <w:rFonts w:eastAsia="Batang"/>
          <w:b/>
          <w:i/>
        </w:rPr>
        <w:t>all</w:t>
      </w:r>
      <w:r w:rsidRPr="000E2F1B">
        <w:rPr>
          <w:rFonts w:eastAsia="Batang"/>
          <w:b/>
          <w:i/>
        </w:rPr>
        <w:t xml:space="preserve"> state</w:t>
      </w:r>
      <w:r>
        <w:rPr>
          <w:rFonts w:eastAsia="Batang"/>
          <w:b/>
          <w:i/>
        </w:rPr>
        <w:t>s with resources comparable to PDCCH.</w:t>
      </w:r>
    </w:p>
    <w:p w14:paraId="52A3811E" w14:textId="77777777" w:rsidR="002666EC" w:rsidRPr="007E62FB" w:rsidRDefault="002666EC" w:rsidP="002666EC">
      <w:pPr>
        <w:spacing w:before="120" w:after="100" w:afterAutospacing="1"/>
        <w:ind w:leftChars="100" w:left="200"/>
        <w:rPr>
          <w:rFonts w:eastAsia="等线"/>
          <w:b/>
          <w:i/>
          <w:lang w:eastAsia="zh-CN"/>
        </w:rPr>
      </w:pPr>
      <w:r>
        <w:rPr>
          <w:rFonts w:eastAsia="等线"/>
          <w:b/>
          <w:i/>
          <w:lang w:eastAsia="zh-CN"/>
        </w:rPr>
        <w:t xml:space="preserve">DL WUS adopt intercell interference mitigation design to ensure WUS operation </w:t>
      </w:r>
      <w:r w:rsidRPr="007E62FB">
        <w:rPr>
          <w:rFonts w:eastAsia="Batang"/>
          <w:b/>
          <w:i/>
        </w:rPr>
        <w:t xml:space="preserve">in RRC </w:t>
      </w:r>
      <w:r>
        <w:rPr>
          <w:rFonts w:eastAsia="Batang"/>
          <w:b/>
          <w:i/>
        </w:rPr>
        <w:t>connected state</w:t>
      </w:r>
      <w:r>
        <w:rPr>
          <w:rFonts w:eastAsia="等线"/>
          <w:b/>
          <w:i/>
          <w:lang w:eastAsia="zh-CN"/>
        </w:rPr>
        <w:t xml:space="preserve">. </w:t>
      </w:r>
    </w:p>
    <w:p w14:paraId="659D4578" w14:textId="77777777" w:rsidR="002666EC" w:rsidRDefault="002666EC" w:rsidP="002666EC">
      <w:pPr>
        <w:suppressAutoHyphens/>
        <w:overflowPunct w:val="0"/>
        <w:autoSpaceDE w:val="0"/>
        <w:spacing w:before="120" w:afterAutospacing="1"/>
        <w:textAlignment w:val="baseline"/>
        <w:rPr>
          <w:b/>
          <w:szCs w:val="20"/>
          <w:lang w:eastAsia="ar-SA"/>
        </w:rPr>
      </w:pPr>
      <w:r w:rsidRPr="00223634">
        <w:rPr>
          <w:b/>
          <w:i/>
          <w:szCs w:val="20"/>
          <w:lang w:eastAsia="ar-SA"/>
        </w:rPr>
        <w:t>Proposal</w:t>
      </w:r>
      <w:r>
        <w:rPr>
          <w:b/>
          <w:i/>
          <w:szCs w:val="20"/>
          <w:lang w:eastAsia="ar-SA"/>
        </w:rPr>
        <w:t xml:space="preserve"> 7</w:t>
      </w:r>
      <w:r>
        <w:rPr>
          <w:rFonts w:eastAsia="等线"/>
          <w:b/>
          <w:i/>
          <w:szCs w:val="20"/>
          <w:lang w:eastAsia="zh-CN"/>
        </w:rPr>
        <w:t xml:space="preserve">: RAN1 </w:t>
      </w:r>
      <w:r>
        <w:rPr>
          <w:b/>
          <w:i/>
          <w:szCs w:val="20"/>
          <w:lang w:eastAsia="ar-SA"/>
        </w:rPr>
        <w:t>evaluate different options of synchronization signal solutions for DL WUS synchronization and RRM measurement</w:t>
      </w:r>
    </w:p>
    <w:p w14:paraId="5D7F0A2C" w14:textId="77777777" w:rsidR="002666EC" w:rsidRDefault="002666EC" w:rsidP="002666EC">
      <w:pPr>
        <w:suppressAutoHyphens/>
        <w:overflowPunct w:val="0"/>
        <w:autoSpaceDE w:val="0"/>
        <w:spacing w:before="120" w:after="100" w:afterAutospacing="1"/>
        <w:ind w:leftChars="100" w:left="200"/>
        <w:textAlignment w:val="baseline"/>
        <w:rPr>
          <w:b/>
          <w:szCs w:val="20"/>
          <w:lang w:eastAsia="ar-SA"/>
        </w:rPr>
      </w:pPr>
      <w:r w:rsidRPr="005803B6">
        <w:rPr>
          <w:b/>
          <w:i/>
          <w:szCs w:val="20"/>
          <w:lang w:eastAsia="ar-SA"/>
        </w:rPr>
        <w:t xml:space="preserve">The sync part of </w:t>
      </w:r>
      <w:r>
        <w:rPr>
          <w:b/>
          <w:i/>
          <w:szCs w:val="20"/>
          <w:lang w:eastAsia="ar-SA"/>
        </w:rPr>
        <w:t xml:space="preserve">DL </w:t>
      </w:r>
      <w:r w:rsidRPr="005803B6">
        <w:rPr>
          <w:b/>
          <w:i/>
          <w:szCs w:val="20"/>
          <w:lang w:eastAsia="ar-SA"/>
        </w:rPr>
        <w:t>WUS</w:t>
      </w:r>
      <w:r>
        <w:rPr>
          <w:b/>
          <w:szCs w:val="20"/>
          <w:lang w:eastAsia="ar-SA"/>
        </w:rPr>
        <w:t>.</w:t>
      </w:r>
    </w:p>
    <w:p w14:paraId="6DB6244E" w14:textId="77777777" w:rsidR="002666EC" w:rsidRDefault="002666EC" w:rsidP="002666EC">
      <w:pPr>
        <w:suppressAutoHyphens/>
        <w:overflowPunct w:val="0"/>
        <w:autoSpaceDE w:val="0"/>
        <w:spacing w:before="120" w:afterAutospacing="1"/>
        <w:ind w:leftChars="100" w:left="200"/>
        <w:textAlignment w:val="baseline"/>
        <w:rPr>
          <w:b/>
          <w:i/>
          <w:szCs w:val="20"/>
          <w:lang w:eastAsia="ar-SA"/>
        </w:rPr>
      </w:pPr>
      <w:r w:rsidRPr="005803B6">
        <w:rPr>
          <w:b/>
          <w:i/>
          <w:szCs w:val="20"/>
          <w:lang w:eastAsia="ar-SA"/>
        </w:rPr>
        <w:t>The Low Power sync signal specific for WUS</w:t>
      </w:r>
      <w:r>
        <w:rPr>
          <w:b/>
          <w:i/>
          <w:szCs w:val="20"/>
          <w:lang w:eastAsia="ar-SA"/>
        </w:rPr>
        <w:t xml:space="preserve"> detection.</w:t>
      </w:r>
    </w:p>
    <w:p w14:paraId="7F9BBADE" w14:textId="77777777" w:rsidR="002666EC" w:rsidRPr="00ED5445" w:rsidRDefault="002666EC" w:rsidP="002666EC">
      <w:pPr>
        <w:widowControl w:val="0"/>
        <w:spacing w:before="120"/>
        <w:ind w:leftChars="100" w:left="200"/>
        <w:rPr>
          <w:rFonts w:eastAsia="Batang"/>
          <w:b/>
          <w:i/>
          <w:szCs w:val="20"/>
        </w:rPr>
      </w:pPr>
      <w:r w:rsidRPr="005803B6">
        <w:rPr>
          <w:rFonts w:eastAsia="Batang"/>
          <w:b/>
          <w:i/>
          <w:szCs w:val="20"/>
        </w:rPr>
        <w:t>The</w:t>
      </w:r>
      <w:r>
        <w:rPr>
          <w:rFonts w:eastAsia="Batang"/>
          <w:b/>
          <w:i/>
          <w:szCs w:val="20"/>
        </w:rPr>
        <w:t xml:space="preserve"> common </w:t>
      </w:r>
      <w:r w:rsidRPr="005803B6">
        <w:rPr>
          <w:rFonts w:eastAsia="Batang"/>
          <w:b/>
          <w:i/>
          <w:szCs w:val="20"/>
        </w:rPr>
        <w:t xml:space="preserve">sync signal </w:t>
      </w:r>
      <w:r>
        <w:rPr>
          <w:rFonts w:eastAsia="Batang"/>
          <w:b/>
          <w:i/>
          <w:szCs w:val="20"/>
        </w:rPr>
        <w:t xml:space="preserve">well balanced for </w:t>
      </w:r>
      <w:r w:rsidRPr="00ED5445">
        <w:rPr>
          <w:rFonts w:eastAsia="Batang"/>
          <w:b/>
          <w:i/>
          <w:szCs w:val="20"/>
        </w:rPr>
        <w:t xml:space="preserve">initial access </w:t>
      </w:r>
      <w:r>
        <w:rPr>
          <w:rFonts w:eastAsia="Batang"/>
          <w:b/>
          <w:i/>
          <w:szCs w:val="20"/>
        </w:rPr>
        <w:t xml:space="preserve">by MR </w:t>
      </w:r>
      <w:r w:rsidRPr="00ED5445">
        <w:rPr>
          <w:rFonts w:eastAsia="Batang"/>
          <w:b/>
          <w:i/>
          <w:szCs w:val="20"/>
        </w:rPr>
        <w:t>and WUR</w:t>
      </w:r>
      <w:r>
        <w:rPr>
          <w:rFonts w:eastAsia="Batang"/>
          <w:b/>
          <w:i/>
          <w:szCs w:val="20"/>
        </w:rPr>
        <w:t>’</w:t>
      </w:r>
      <w:r w:rsidRPr="00ED5445">
        <w:rPr>
          <w:rFonts w:eastAsia="Batang"/>
          <w:b/>
          <w:i/>
          <w:szCs w:val="20"/>
        </w:rPr>
        <w:t>s</w:t>
      </w:r>
      <w:r>
        <w:rPr>
          <w:rFonts w:eastAsia="Batang"/>
          <w:b/>
          <w:i/>
          <w:szCs w:val="20"/>
        </w:rPr>
        <w:t xml:space="preserve"> s</w:t>
      </w:r>
      <w:r w:rsidRPr="00ED5445">
        <w:rPr>
          <w:rFonts w:eastAsia="Batang"/>
          <w:b/>
          <w:i/>
          <w:szCs w:val="20"/>
        </w:rPr>
        <w:t>ynchronization and RRM measurement</w:t>
      </w:r>
      <w:r>
        <w:rPr>
          <w:rFonts w:eastAsia="Batang"/>
          <w:b/>
          <w:i/>
          <w:szCs w:val="20"/>
        </w:rPr>
        <w:t>.</w:t>
      </w:r>
    </w:p>
    <w:p w14:paraId="145CE4A4" w14:textId="77777777" w:rsidR="002666EC" w:rsidRDefault="002666EC" w:rsidP="002666EC">
      <w:pPr>
        <w:suppressAutoHyphens/>
        <w:overflowPunct w:val="0"/>
        <w:autoSpaceDE w:val="0"/>
        <w:spacing w:before="120" w:afterAutospacing="1"/>
        <w:textAlignment w:val="baseline"/>
        <w:rPr>
          <w:rFonts w:eastAsia="等线"/>
          <w:b/>
          <w:i/>
          <w:szCs w:val="20"/>
          <w:lang w:eastAsia="zh-CN"/>
        </w:rPr>
      </w:pPr>
      <w:r>
        <w:rPr>
          <w:b/>
          <w:i/>
          <w:szCs w:val="20"/>
          <w:lang w:eastAsia="ar-SA"/>
        </w:rPr>
        <w:t>Proposal 8</w:t>
      </w:r>
      <w:r>
        <w:rPr>
          <w:rFonts w:eastAsia="等线" w:hint="eastAsia"/>
          <w:b/>
          <w:i/>
          <w:szCs w:val="20"/>
          <w:lang w:eastAsia="zh-CN"/>
        </w:rPr>
        <w:t xml:space="preserve">: </w:t>
      </w:r>
      <w:r>
        <w:rPr>
          <w:rFonts w:eastAsia="等线"/>
          <w:b/>
          <w:i/>
          <w:szCs w:val="20"/>
          <w:lang w:eastAsia="zh-CN"/>
        </w:rPr>
        <w:t>RAN1 s</w:t>
      </w:r>
      <w:r>
        <w:rPr>
          <w:rFonts w:eastAsia="等线" w:hint="eastAsia"/>
          <w:b/>
          <w:i/>
          <w:szCs w:val="20"/>
          <w:lang w:eastAsia="zh-CN"/>
        </w:rPr>
        <w:t>tudy WUR measurement for RRC Connected mode in 6GR</w:t>
      </w:r>
      <w:r>
        <w:rPr>
          <w:rFonts w:eastAsia="等线"/>
          <w:b/>
          <w:i/>
          <w:szCs w:val="20"/>
          <w:lang w:eastAsia="zh-CN"/>
        </w:rPr>
        <w:t>, based on the different sync signal options.</w:t>
      </w:r>
    </w:p>
    <w:p w14:paraId="4ABC2325" w14:textId="77777777" w:rsidR="002666EC" w:rsidRPr="004B6CFE" w:rsidRDefault="002666EC" w:rsidP="002666EC">
      <w:pPr>
        <w:spacing w:before="120" w:after="100" w:afterAutospacing="1"/>
        <w:ind w:leftChars="100" w:left="200"/>
        <w:rPr>
          <w:rFonts w:ascii="Times" w:eastAsia="等线" w:hAnsi="Times"/>
          <w:b/>
          <w:bCs/>
          <w:i/>
          <w:iCs/>
          <w:lang w:eastAsia="zh-CN"/>
        </w:rPr>
      </w:pPr>
      <w:r w:rsidRPr="004B6CFE">
        <w:rPr>
          <w:rFonts w:ascii="Times" w:eastAsia="等线" w:hAnsi="Times"/>
          <w:b/>
          <w:bCs/>
          <w:i/>
          <w:iCs/>
          <w:lang w:eastAsia="zh-CN"/>
        </w:rPr>
        <w:t>Study the measurement procedure by WUR.</w:t>
      </w:r>
    </w:p>
    <w:p w14:paraId="2E9D2BCB" w14:textId="77777777" w:rsidR="002666EC" w:rsidRDefault="002666EC" w:rsidP="002666EC">
      <w:pPr>
        <w:suppressAutoHyphens/>
        <w:overflowPunct w:val="0"/>
        <w:autoSpaceDE w:val="0"/>
        <w:spacing w:before="120" w:after="100" w:afterAutospacing="1"/>
        <w:textAlignment w:val="baseline"/>
        <w:rPr>
          <w:b/>
          <w:i/>
          <w:szCs w:val="20"/>
          <w:lang w:eastAsia="ar-SA"/>
        </w:rPr>
      </w:pPr>
      <w:r w:rsidRPr="00223634">
        <w:rPr>
          <w:b/>
          <w:i/>
          <w:szCs w:val="20"/>
          <w:lang w:eastAsia="ar-SA"/>
        </w:rPr>
        <w:t>Proposal</w:t>
      </w:r>
      <w:r>
        <w:rPr>
          <w:b/>
          <w:i/>
          <w:szCs w:val="20"/>
          <w:lang w:eastAsia="ar-SA"/>
        </w:rPr>
        <w:t xml:space="preserve"> 9</w:t>
      </w:r>
      <w:r>
        <w:rPr>
          <w:rFonts w:eastAsia="等线"/>
          <w:b/>
          <w:i/>
          <w:szCs w:val="20"/>
          <w:lang w:eastAsia="zh-CN"/>
        </w:rPr>
        <w:t>:</w:t>
      </w:r>
      <w:r>
        <w:rPr>
          <w:b/>
          <w:i/>
          <w:szCs w:val="20"/>
          <w:lang w:eastAsia="ar-SA"/>
        </w:rPr>
        <w:t xml:space="preserve"> Study unified DL WUS monitoring resources with DL control.</w:t>
      </w:r>
    </w:p>
    <w:p w14:paraId="5EA5CD0E" w14:textId="77777777" w:rsidR="002666EC" w:rsidRPr="00ED5445" w:rsidRDefault="002666EC" w:rsidP="002666EC">
      <w:pPr>
        <w:suppressAutoHyphens/>
        <w:overflowPunct w:val="0"/>
        <w:autoSpaceDE w:val="0"/>
        <w:spacing w:before="120" w:afterAutospacing="1"/>
        <w:ind w:leftChars="100" w:left="200"/>
        <w:textAlignment w:val="baseline"/>
        <w:rPr>
          <w:b/>
          <w:i/>
          <w:szCs w:val="20"/>
          <w:lang w:eastAsia="ar-SA"/>
        </w:rPr>
      </w:pPr>
      <w:r>
        <w:rPr>
          <w:b/>
          <w:i/>
          <w:szCs w:val="20"/>
          <w:lang w:eastAsia="ar-SA"/>
        </w:rPr>
        <w:t>Considering the same or bundled resources for both DL control and WUS.</w:t>
      </w:r>
    </w:p>
    <w:p w14:paraId="19B888C6" w14:textId="77777777" w:rsidR="002666EC" w:rsidRDefault="002666EC" w:rsidP="002666EC">
      <w:pPr>
        <w:suppressAutoHyphens/>
        <w:overflowPunct w:val="0"/>
        <w:autoSpaceDE w:val="0"/>
        <w:spacing w:before="120" w:afterAutospacing="1"/>
        <w:textAlignment w:val="baseline"/>
        <w:rPr>
          <w:b/>
          <w:i/>
          <w:szCs w:val="20"/>
          <w:lang w:eastAsia="ar-SA"/>
        </w:rPr>
      </w:pPr>
      <w:r w:rsidRPr="00223634">
        <w:rPr>
          <w:b/>
          <w:i/>
          <w:szCs w:val="20"/>
          <w:lang w:eastAsia="ar-SA"/>
        </w:rPr>
        <w:t>Proposal</w:t>
      </w:r>
      <w:r>
        <w:rPr>
          <w:b/>
          <w:i/>
          <w:szCs w:val="20"/>
          <w:lang w:eastAsia="ar-SA"/>
        </w:rPr>
        <w:t xml:space="preserve"> 10</w:t>
      </w:r>
      <w:r>
        <w:rPr>
          <w:rFonts w:eastAsia="等线"/>
          <w:b/>
          <w:i/>
          <w:szCs w:val="20"/>
          <w:lang w:eastAsia="zh-CN"/>
        </w:rPr>
        <w:t>:</w:t>
      </w:r>
      <w:r>
        <w:rPr>
          <w:b/>
          <w:i/>
          <w:szCs w:val="20"/>
          <w:lang w:eastAsia="ar-SA"/>
        </w:rPr>
        <w:t xml:space="preserve"> Depending on the WUS payload bit, study the directly sequence mapping or coding schemes for encoding in </w:t>
      </w:r>
      <w:r w:rsidRPr="00742A5A">
        <w:rPr>
          <w:b/>
          <w:i/>
          <w:szCs w:val="20"/>
          <w:lang w:eastAsia="ar-SA"/>
        </w:rPr>
        <w:t>Connected state</w:t>
      </w:r>
      <w:r>
        <w:rPr>
          <w:b/>
          <w:i/>
          <w:szCs w:val="20"/>
          <w:lang w:eastAsia="ar-SA"/>
        </w:rPr>
        <w:t>.</w:t>
      </w:r>
      <w:r w:rsidRPr="00742A5A">
        <w:rPr>
          <w:b/>
          <w:szCs w:val="20"/>
          <w:lang w:eastAsia="ar-SA"/>
        </w:rPr>
        <w:t xml:space="preserve"> </w:t>
      </w:r>
    </w:p>
    <w:p w14:paraId="5763E2FA" w14:textId="77777777" w:rsidR="002666EC" w:rsidRPr="003809D6" w:rsidRDefault="002666EC" w:rsidP="002666EC">
      <w:pPr>
        <w:suppressAutoHyphens/>
        <w:overflowPunct w:val="0"/>
        <w:autoSpaceDE w:val="0"/>
        <w:spacing w:before="120" w:afterAutospacing="1"/>
        <w:textAlignment w:val="baseline"/>
        <w:rPr>
          <w:b/>
          <w:i/>
          <w:szCs w:val="20"/>
          <w:lang w:eastAsia="ar-SA"/>
        </w:rPr>
      </w:pPr>
      <w:r w:rsidRPr="003809D6">
        <w:rPr>
          <w:b/>
          <w:i/>
          <w:szCs w:val="20"/>
          <w:lang w:eastAsia="ar-SA"/>
        </w:rPr>
        <w:t xml:space="preserve">Proposal </w:t>
      </w:r>
      <w:r>
        <w:rPr>
          <w:b/>
          <w:i/>
          <w:szCs w:val="20"/>
          <w:lang w:eastAsia="ar-SA"/>
        </w:rPr>
        <w:t>11</w:t>
      </w:r>
      <w:r w:rsidRPr="003809D6">
        <w:rPr>
          <w:rFonts w:eastAsia="等线"/>
          <w:b/>
          <w:i/>
          <w:szCs w:val="20"/>
          <w:lang w:eastAsia="zh-CN"/>
        </w:rPr>
        <w:t>:</w:t>
      </w:r>
      <w:r w:rsidRPr="003809D6">
        <w:rPr>
          <w:b/>
          <w:i/>
          <w:szCs w:val="20"/>
          <w:lang w:eastAsia="ar-SA"/>
        </w:rPr>
        <w:t xml:space="preserve"> For better spectrum efficiency, study the </w:t>
      </w:r>
      <w:r>
        <w:rPr>
          <w:b/>
          <w:i/>
          <w:szCs w:val="20"/>
          <w:lang w:eastAsia="ar-SA"/>
        </w:rPr>
        <w:t>l</w:t>
      </w:r>
      <w:r w:rsidRPr="003809D6">
        <w:rPr>
          <w:b/>
          <w:i/>
          <w:szCs w:val="20"/>
          <w:lang w:eastAsia="ar-SA"/>
        </w:rPr>
        <w:t>ink adaptation scheme for DL -WUS to reduce the overhead in RRC connected state.</w:t>
      </w:r>
    </w:p>
    <w:p w14:paraId="2E0782DD" w14:textId="77777777" w:rsidR="002666EC" w:rsidRDefault="002666EC" w:rsidP="002666EC">
      <w:pPr>
        <w:suppressAutoHyphens/>
        <w:overflowPunct w:val="0"/>
        <w:autoSpaceDE w:val="0"/>
        <w:spacing w:before="120" w:afterAutospacing="1"/>
        <w:textAlignment w:val="baseline"/>
        <w:rPr>
          <w:b/>
          <w:szCs w:val="20"/>
          <w:lang w:eastAsia="ar-SA"/>
        </w:rPr>
      </w:pPr>
      <w:r w:rsidRPr="00223634">
        <w:rPr>
          <w:b/>
          <w:i/>
          <w:szCs w:val="20"/>
          <w:lang w:eastAsia="ar-SA"/>
        </w:rPr>
        <w:lastRenderedPageBreak/>
        <w:t>Proposal</w:t>
      </w:r>
      <w:r>
        <w:rPr>
          <w:b/>
          <w:i/>
          <w:szCs w:val="20"/>
          <w:lang w:eastAsia="ar-SA"/>
        </w:rPr>
        <w:t xml:space="preserve"> 12</w:t>
      </w:r>
      <w:r>
        <w:rPr>
          <w:rFonts w:eastAsia="等线"/>
          <w:b/>
          <w:i/>
          <w:szCs w:val="20"/>
          <w:lang w:eastAsia="zh-CN"/>
        </w:rPr>
        <w:t>:</w:t>
      </w:r>
      <w:r>
        <w:rPr>
          <w:b/>
          <w:i/>
          <w:szCs w:val="20"/>
          <w:lang w:eastAsia="ar-SA"/>
        </w:rPr>
        <w:t xml:space="preserve"> Study the DL WUS triggered PDCCH monitoring procedure </w:t>
      </w:r>
      <w:r w:rsidRPr="002D5074">
        <w:rPr>
          <w:b/>
          <w:i/>
          <w:szCs w:val="20"/>
          <w:lang w:eastAsia="ar-SA"/>
        </w:rPr>
        <w:t>in Connected state</w:t>
      </w:r>
      <w:r>
        <w:rPr>
          <w:b/>
          <w:i/>
          <w:szCs w:val="20"/>
          <w:lang w:eastAsia="ar-SA"/>
        </w:rPr>
        <w:t>.</w:t>
      </w:r>
      <w:r w:rsidRPr="002D5074">
        <w:rPr>
          <w:b/>
          <w:szCs w:val="20"/>
          <w:lang w:eastAsia="ar-SA"/>
        </w:rPr>
        <w:t xml:space="preserve"> </w:t>
      </w:r>
    </w:p>
    <w:p w14:paraId="71341D4B" w14:textId="77777777" w:rsidR="002666EC" w:rsidRPr="004558AC" w:rsidRDefault="002666EC" w:rsidP="002666EC">
      <w:pPr>
        <w:suppressAutoHyphens/>
        <w:overflowPunct w:val="0"/>
        <w:autoSpaceDE w:val="0"/>
        <w:spacing w:before="120" w:afterAutospacing="1"/>
        <w:ind w:leftChars="100" w:left="200"/>
        <w:textAlignment w:val="baseline"/>
        <w:rPr>
          <w:b/>
          <w:i/>
          <w:szCs w:val="20"/>
          <w:lang w:eastAsia="ar-SA"/>
        </w:rPr>
      </w:pPr>
      <w:r>
        <w:rPr>
          <w:b/>
          <w:i/>
          <w:szCs w:val="20"/>
          <w:lang w:eastAsia="ar-SA"/>
        </w:rPr>
        <w:t>A</w:t>
      </w:r>
      <w:r w:rsidRPr="002D5074">
        <w:rPr>
          <w:b/>
          <w:i/>
          <w:szCs w:val="20"/>
          <w:lang w:eastAsia="ar-SA"/>
        </w:rPr>
        <w:t xml:space="preserve"> PDCCH monitoring </w:t>
      </w:r>
      <w:r>
        <w:rPr>
          <w:b/>
          <w:i/>
          <w:szCs w:val="20"/>
          <w:lang w:eastAsia="ar-SA"/>
        </w:rPr>
        <w:t>duration</w:t>
      </w:r>
      <w:r w:rsidRPr="002D5074">
        <w:rPr>
          <w:b/>
          <w:i/>
          <w:szCs w:val="20"/>
          <w:lang w:eastAsia="ar-SA"/>
        </w:rPr>
        <w:t xml:space="preserve"> can be configured for DL WUS.</w:t>
      </w:r>
    </w:p>
    <w:p w14:paraId="7754AB3F" w14:textId="77777777" w:rsidR="002666EC" w:rsidRDefault="002666EC" w:rsidP="002666EC">
      <w:pPr>
        <w:spacing w:before="120" w:after="100" w:afterAutospacing="1"/>
        <w:rPr>
          <w:rFonts w:ascii="Times" w:eastAsia="等线" w:hAnsi="Times"/>
          <w:b/>
          <w:bCs/>
          <w:i/>
          <w:iCs/>
          <w:lang w:eastAsia="zh-CN"/>
        </w:rPr>
      </w:pPr>
      <w:r w:rsidRPr="009E17DF">
        <w:rPr>
          <w:rFonts w:ascii="Times" w:eastAsia="等线" w:hAnsi="Times"/>
          <w:b/>
          <w:bCs/>
          <w:i/>
          <w:iCs/>
          <w:lang w:eastAsia="zh-CN"/>
        </w:rPr>
        <w:t>Proposal</w:t>
      </w:r>
      <w:r>
        <w:rPr>
          <w:rFonts w:ascii="Times" w:eastAsia="等线" w:hAnsi="Times"/>
          <w:b/>
          <w:bCs/>
          <w:i/>
          <w:iCs/>
          <w:lang w:eastAsia="zh-CN"/>
        </w:rPr>
        <w:t xml:space="preserve"> 13</w:t>
      </w:r>
      <w:r w:rsidRPr="009E17DF">
        <w:rPr>
          <w:rFonts w:ascii="Times" w:eastAsia="等线" w:hAnsi="Times"/>
          <w:b/>
          <w:bCs/>
          <w:i/>
          <w:iCs/>
          <w:lang w:eastAsia="zh-CN"/>
        </w:rPr>
        <w:t>: 6</w:t>
      </w:r>
      <w:r w:rsidRPr="009E17DF">
        <w:rPr>
          <w:rFonts w:ascii="Times" w:eastAsia="等线" w:hAnsi="Times" w:hint="eastAsia"/>
          <w:b/>
          <w:bCs/>
          <w:i/>
          <w:iCs/>
          <w:lang w:eastAsia="zh-CN"/>
        </w:rPr>
        <w:t>GR</w:t>
      </w:r>
      <w:r w:rsidRPr="009E17DF">
        <w:rPr>
          <w:rFonts w:ascii="Times" w:eastAsia="等线" w:hAnsi="Times"/>
          <w:b/>
          <w:bCs/>
          <w:i/>
          <w:iCs/>
          <w:lang w:eastAsia="zh-CN"/>
        </w:rPr>
        <w:t xml:space="preserve"> </w:t>
      </w:r>
      <w:r w:rsidRPr="009E17DF">
        <w:rPr>
          <w:rFonts w:ascii="Times" w:eastAsia="等线" w:hAnsi="Times" w:hint="eastAsia"/>
          <w:b/>
          <w:bCs/>
          <w:i/>
          <w:iCs/>
          <w:lang w:eastAsia="zh-CN"/>
        </w:rPr>
        <w:t>D</w:t>
      </w:r>
      <w:r>
        <w:rPr>
          <w:rFonts w:ascii="Times" w:eastAsia="等线" w:hAnsi="Times"/>
          <w:b/>
          <w:bCs/>
          <w:i/>
          <w:iCs/>
          <w:lang w:eastAsia="zh-CN"/>
        </w:rPr>
        <w:t xml:space="preserve">L </w:t>
      </w:r>
      <w:r w:rsidRPr="009E17DF">
        <w:rPr>
          <w:rFonts w:ascii="Times" w:eastAsia="等线" w:hAnsi="Times"/>
          <w:b/>
          <w:bCs/>
          <w:i/>
          <w:iCs/>
          <w:lang w:eastAsia="zh-CN"/>
        </w:rPr>
        <w:t>WUS provides a sub-group level indication on whether to monitor its associated PO.</w:t>
      </w:r>
    </w:p>
    <w:p w14:paraId="063A8A66" w14:textId="77777777" w:rsidR="002666EC" w:rsidRDefault="002666EC" w:rsidP="002666EC">
      <w:pPr>
        <w:spacing w:before="120" w:after="100" w:afterAutospacing="1"/>
        <w:ind w:leftChars="100" w:left="200"/>
        <w:rPr>
          <w:rFonts w:ascii="Times" w:eastAsia="等线" w:hAnsi="Times"/>
          <w:b/>
          <w:bCs/>
          <w:i/>
          <w:iCs/>
          <w:lang w:eastAsia="zh-CN"/>
        </w:rPr>
      </w:pPr>
      <w:r>
        <w:rPr>
          <w:rFonts w:ascii="Times" w:eastAsia="等线" w:hAnsi="Times"/>
          <w:b/>
          <w:bCs/>
          <w:i/>
          <w:iCs/>
          <w:lang w:eastAsia="zh-CN"/>
        </w:rPr>
        <w:t xml:space="preserve">Study the exacted sub-group number for UE </w:t>
      </w:r>
      <w:r w:rsidRPr="007F252D">
        <w:rPr>
          <w:rFonts w:ascii="Times" w:eastAsia="Batang" w:hAnsi="Times"/>
          <w:b/>
          <w:bCs/>
          <w:i/>
          <w:iCs/>
          <w:lang w:eastAsia="x-none"/>
        </w:rPr>
        <w:t xml:space="preserve">Paging </w:t>
      </w:r>
      <w:r>
        <w:rPr>
          <w:rFonts w:ascii="Times" w:eastAsia="Batang" w:hAnsi="Times"/>
          <w:b/>
          <w:bCs/>
          <w:i/>
          <w:iCs/>
          <w:lang w:eastAsia="x-none"/>
        </w:rPr>
        <w:t>earlier indication.</w:t>
      </w:r>
    </w:p>
    <w:p w14:paraId="00779E89" w14:textId="77777777" w:rsidR="002666EC" w:rsidRPr="00465549" w:rsidRDefault="002666EC" w:rsidP="002666EC">
      <w:pPr>
        <w:spacing w:before="120" w:after="100" w:afterAutospacing="1"/>
        <w:rPr>
          <w:rFonts w:ascii="Times" w:eastAsia="Batang" w:hAnsi="Times"/>
          <w:b/>
          <w:bCs/>
          <w:i/>
          <w:iCs/>
          <w:lang w:eastAsia="zh-CN"/>
        </w:rPr>
      </w:pPr>
      <w:r w:rsidRPr="00465549">
        <w:rPr>
          <w:rFonts w:ascii="Times" w:eastAsia="Batang" w:hAnsi="Times"/>
          <w:b/>
          <w:bCs/>
          <w:i/>
          <w:iCs/>
          <w:lang w:eastAsia="zh-CN"/>
        </w:rPr>
        <w:t>Proposal 1</w:t>
      </w:r>
      <w:r>
        <w:rPr>
          <w:rFonts w:ascii="Times" w:eastAsia="Batang" w:hAnsi="Times"/>
          <w:b/>
          <w:bCs/>
          <w:i/>
          <w:iCs/>
          <w:lang w:eastAsia="zh-CN"/>
        </w:rPr>
        <w:t>4</w:t>
      </w:r>
      <w:r w:rsidRPr="00465549">
        <w:rPr>
          <w:rFonts w:ascii="Times" w:eastAsia="Batang" w:hAnsi="Times"/>
          <w:b/>
          <w:bCs/>
          <w:i/>
          <w:iCs/>
          <w:lang w:eastAsia="zh-CN"/>
        </w:rPr>
        <w:t xml:space="preserve">: Considering the </w:t>
      </w:r>
      <w:r w:rsidRPr="00465549">
        <w:rPr>
          <w:rFonts w:ascii="Times" w:eastAsia="Batang" w:hAnsi="Times" w:hint="eastAsia"/>
          <w:b/>
          <w:bCs/>
          <w:i/>
          <w:iCs/>
          <w:lang w:eastAsia="zh-CN"/>
        </w:rPr>
        <w:t>functionality</w:t>
      </w:r>
      <w:r w:rsidRPr="00465549">
        <w:rPr>
          <w:rFonts w:ascii="Times" w:eastAsia="Batang" w:hAnsi="Times"/>
          <w:b/>
          <w:bCs/>
          <w:i/>
          <w:iCs/>
          <w:lang w:eastAsia="zh-CN"/>
        </w:rPr>
        <w:t xml:space="preserve"> </w:t>
      </w:r>
      <w:r w:rsidRPr="00465549">
        <w:rPr>
          <w:rFonts w:ascii="Times" w:eastAsia="Batang" w:hAnsi="Times" w:hint="eastAsia"/>
          <w:b/>
          <w:bCs/>
          <w:i/>
          <w:iCs/>
          <w:lang w:eastAsia="zh-CN"/>
        </w:rPr>
        <w:t>other</w:t>
      </w:r>
      <w:r w:rsidRPr="00465549">
        <w:rPr>
          <w:rFonts w:ascii="Times" w:eastAsia="Batang" w:hAnsi="Times"/>
          <w:b/>
          <w:bCs/>
          <w:i/>
          <w:iCs/>
          <w:lang w:eastAsia="zh-CN"/>
        </w:rPr>
        <w:t xml:space="preserve"> wake-up by DL WUS in </w:t>
      </w:r>
      <w:r>
        <w:rPr>
          <w:rFonts w:ascii="Times" w:eastAsia="Batang" w:hAnsi="Times"/>
          <w:b/>
          <w:bCs/>
          <w:i/>
          <w:iCs/>
          <w:lang w:eastAsia="zh-CN"/>
        </w:rPr>
        <w:t>Idle</w:t>
      </w:r>
      <w:r w:rsidRPr="00465549">
        <w:rPr>
          <w:rFonts w:ascii="Times" w:eastAsia="Batang" w:hAnsi="Times"/>
          <w:b/>
          <w:bCs/>
          <w:i/>
          <w:iCs/>
          <w:lang w:eastAsia="zh-CN"/>
        </w:rPr>
        <w:t xml:space="preserve"> State, study the feasibility of:</w:t>
      </w:r>
    </w:p>
    <w:p w14:paraId="080992A3" w14:textId="77777777" w:rsidR="002666EC" w:rsidRDefault="002666EC" w:rsidP="002666EC">
      <w:pPr>
        <w:spacing w:before="120" w:after="100" w:afterAutospacing="1"/>
        <w:ind w:leftChars="100" w:left="200"/>
        <w:rPr>
          <w:rFonts w:ascii="Times" w:eastAsia="等线" w:hAnsi="Times"/>
          <w:b/>
          <w:bCs/>
          <w:i/>
          <w:iCs/>
          <w:lang w:eastAsia="zh-CN"/>
        </w:rPr>
      </w:pPr>
      <w:r w:rsidRPr="00F177DD">
        <w:rPr>
          <w:rFonts w:ascii="Times" w:eastAsia="Batang" w:hAnsi="Times"/>
          <w:b/>
          <w:bCs/>
          <w:i/>
          <w:iCs/>
          <w:lang w:eastAsia="zh-CN"/>
        </w:rPr>
        <w:t>Aperiodic TRS indication</w:t>
      </w:r>
      <w:r>
        <w:rPr>
          <w:rFonts w:ascii="Times" w:eastAsia="Batang" w:hAnsi="Times"/>
          <w:b/>
          <w:bCs/>
          <w:i/>
          <w:iCs/>
          <w:lang w:eastAsia="zh-CN"/>
        </w:rPr>
        <w:t>.</w:t>
      </w:r>
    </w:p>
    <w:p w14:paraId="724B38C7" w14:textId="77777777" w:rsidR="002666EC" w:rsidRPr="00F177DD" w:rsidRDefault="002666EC" w:rsidP="002666EC">
      <w:pPr>
        <w:spacing w:before="120" w:after="100" w:afterAutospacing="1"/>
        <w:ind w:leftChars="100" w:left="200"/>
        <w:rPr>
          <w:rFonts w:ascii="Times" w:eastAsia="Batang" w:hAnsi="Times"/>
          <w:b/>
          <w:bCs/>
          <w:i/>
          <w:iCs/>
          <w:lang w:eastAsia="zh-CN"/>
        </w:rPr>
      </w:pPr>
      <w:r w:rsidRPr="00F177DD">
        <w:rPr>
          <w:rFonts w:ascii="Times" w:eastAsia="Batang" w:hAnsi="Times"/>
          <w:b/>
          <w:bCs/>
          <w:i/>
          <w:iCs/>
          <w:lang w:eastAsia="zh-CN"/>
        </w:rPr>
        <w:t>Providing synchronization assistance by DL WUS</w:t>
      </w:r>
      <w:r>
        <w:rPr>
          <w:rFonts w:ascii="Times" w:eastAsia="Batang" w:hAnsi="Times"/>
          <w:b/>
          <w:bCs/>
          <w:i/>
          <w:iCs/>
          <w:lang w:eastAsia="zh-CN"/>
        </w:rPr>
        <w:t>.</w:t>
      </w:r>
    </w:p>
    <w:p w14:paraId="4ACE0D29" w14:textId="77777777" w:rsidR="002666EC" w:rsidRDefault="002666EC" w:rsidP="002666EC">
      <w:pPr>
        <w:spacing w:before="120" w:after="100" w:afterAutospacing="1"/>
        <w:rPr>
          <w:rFonts w:eastAsia="Batang"/>
          <w:b/>
          <w:i/>
        </w:rPr>
      </w:pPr>
      <w:r w:rsidRPr="007E62FB">
        <w:rPr>
          <w:rFonts w:eastAsia="Batang"/>
          <w:b/>
          <w:i/>
        </w:rPr>
        <w:t xml:space="preserve">Proposal </w:t>
      </w:r>
      <w:r>
        <w:rPr>
          <w:rFonts w:eastAsia="Batang"/>
          <w:b/>
          <w:i/>
        </w:rPr>
        <w:t>15</w:t>
      </w:r>
      <w:r w:rsidRPr="007E62FB">
        <w:rPr>
          <w:rFonts w:eastAsia="Batang"/>
          <w:b/>
          <w:i/>
        </w:rPr>
        <w:t>:</w:t>
      </w:r>
      <w:r>
        <w:rPr>
          <w:rFonts w:eastAsia="Batang"/>
          <w:b/>
          <w:i/>
        </w:rPr>
        <w:t xml:space="preserve"> As broadcast channel, </w:t>
      </w:r>
      <w:r w:rsidRPr="007E62FB">
        <w:rPr>
          <w:rFonts w:eastAsia="Batang"/>
          <w:b/>
          <w:i/>
        </w:rPr>
        <w:t>DL</w:t>
      </w:r>
      <w:r>
        <w:rPr>
          <w:rFonts w:eastAsia="Batang"/>
          <w:b/>
          <w:i/>
        </w:rPr>
        <w:t xml:space="preserve"> </w:t>
      </w:r>
      <w:r w:rsidRPr="007E62FB">
        <w:rPr>
          <w:rFonts w:eastAsia="Batang"/>
          <w:b/>
          <w:i/>
        </w:rPr>
        <w:t>WUS of OFDM-based sequence</w:t>
      </w:r>
      <w:r>
        <w:rPr>
          <w:rFonts w:eastAsia="Batang"/>
          <w:b/>
          <w:i/>
        </w:rPr>
        <w:t xml:space="preserve"> targets to full coverage </w:t>
      </w:r>
      <w:r w:rsidRPr="007E62FB">
        <w:rPr>
          <w:rFonts w:eastAsia="Batang"/>
          <w:b/>
          <w:i/>
        </w:rPr>
        <w:t xml:space="preserve">in RRC </w:t>
      </w:r>
      <w:r>
        <w:rPr>
          <w:rFonts w:eastAsia="Batang"/>
          <w:b/>
          <w:i/>
        </w:rPr>
        <w:t>Idle State in 6GR.</w:t>
      </w:r>
    </w:p>
    <w:p w14:paraId="5DDBBE7A" w14:textId="77777777" w:rsidR="002666EC" w:rsidRPr="009E17DF" w:rsidRDefault="002666EC" w:rsidP="002666EC">
      <w:pPr>
        <w:spacing w:before="120" w:after="100" w:afterAutospacing="1"/>
        <w:ind w:leftChars="100" w:left="200"/>
        <w:rPr>
          <w:rFonts w:eastAsia="等线"/>
          <w:b/>
          <w:i/>
          <w:lang w:eastAsia="zh-CN"/>
        </w:rPr>
      </w:pPr>
      <w:r>
        <w:rPr>
          <w:rFonts w:eastAsia="等线"/>
          <w:b/>
          <w:i/>
          <w:lang w:eastAsia="zh-CN"/>
        </w:rPr>
        <w:t>Configurable resources are supported to meet different scenarios.</w:t>
      </w:r>
    </w:p>
    <w:p w14:paraId="52272D54" w14:textId="77777777" w:rsidR="002666EC" w:rsidRDefault="002666EC" w:rsidP="002666EC">
      <w:pPr>
        <w:suppressAutoHyphens/>
        <w:overflowPunct w:val="0"/>
        <w:autoSpaceDE w:val="0"/>
        <w:spacing w:before="120" w:afterAutospacing="1"/>
        <w:textAlignment w:val="baseline"/>
        <w:rPr>
          <w:rFonts w:eastAsia="等线"/>
          <w:i/>
          <w:szCs w:val="20"/>
          <w:lang w:eastAsia="zh-CN"/>
        </w:rPr>
      </w:pPr>
      <w:r>
        <w:rPr>
          <w:b/>
          <w:i/>
          <w:szCs w:val="20"/>
          <w:lang w:eastAsia="ar-SA"/>
        </w:rPr>
        <w:t>Proposal 16</w:t>
      </w:r>
      <w:r>
        <w:rPr>
          <w:rFonts w:eastAsia="等线"/>
          <w:b/>
          <w:i/>
          <w:szCs w:val="20"/>
          <w:lang w:eastAsia="zh-CN"/>
        </w:rPr>
        <w:t>:</w:t>
      </w:r>
      <w:r>
        <w:rPr>
          <w:rFonts w:eastAsia="等线" w:hint="eastAsia"/>
          <w:b/>
          <w:i/>
          <w:szCs w:val="20"/>
          <w:lang w:eastAsia="zh-CN"/>
        </w:rPr>
        <w:t xml:space="preserve"> </w:t>
      </w:r>
      <w:r>
        <w:rPr>
          <w:rFonts w:eastAsia="等线"/>
          <w:b/>
          <w:i/>
          <w:szCs w:val="20"/>
          <w:lang w:eastAsia="zh-CN"/>
        </w:rPr>
        <w:t xml:space="preserve">For UEs receiving </w:t>
      </w:r>
      <w:r>
        <w:rPr>
          <w:rFonts w:eastAsia="等线" w:hint="eastAsia"/>
          <w:b/>
          <w:i/>
          <w:szCs w:val="20"/>
          <w:lang w:eastAsia="zh-CN"/>
        </w:rPr>
        <w:t>DL</w:t>
      </w:r>
      <w:r>
        <w:rPr>
          <w:rFonts w:eastAsia="等线"/>
          <w:b/>
          <w:i/>
          <w:szCs w:val="20"/>
          <w:lang w:eastAsia="zh-CN"/>
        </w:rPr>
        <w:t xml:space="preserve"> </w:t>
      </w:r>
      <w:r>
        <w:rPr>
          <w:rFonts w:eastAsia="等线" w:hint="eastAsia"/>
          <w:b/>
          <w:i/>
          <w:szCs w:val="20"/>
          <w:lang w:eastAsia="zh-CN"/>
        </w:rPr>
        <w:t>WUS of OFDM-based sequence</w:t>
      </w:r>
      <w:r>
        <w:rPr>
          <w:rFonts w:eastAsia="等线"/>
          <w:b/>
          <w:i/>
          <w:szCs w:val="20"/>
          <w:lang w:eastAsia="zh-CN"/>
        </w:rPr>
        <w:t xml:space="preserve"> in </w:t>
      </w:r>
      <w:r>
        <w:rPr>
          <w:rFonts w:eastAsia="等线" w:hint="eastAsia"/>
          <w:b/>
          <w:i/>
          <w:szCs w:val="20"/>
          <w:lang w:eastAsia="zh-CN"/>
        </w:rPr>
        <w:t>RRC idle</w:t>
      </w:r>
      <w:r>
        <w:rPr>
          <w:rFonts w:eastAsia="等线"/>
          <w:b/>
          <w:i/>
          <w:szCs w:val="20"/>
          <w:lang w:eastAsia="zh-CN"/>
        </w:rPr>
        <w:t xml:space="preserve"> stats, 6GR study measurement condition for </w:t>
      </w:r>
      <w:r>
        <w:rPr>
          <w:b/>
          <w:i/>
          <w:szCs w:val="20"/>
          <w:lang w:eastAsia="ar-SA"/>
        </w:rPr>
        <w:t>both serving and neigh</w:t>
      </w:r>
      <w:r>
        <w:rPr>
          <w:rFonts w:eastAsia="等线" w:hint="eastAsia"/>
          <w:b/>
          <w:i/>
          <w:szCs w:val="20"/>
          <w:lang w:eastAsia="zh-CN"/>
        </w:rPr>
        <w:t>b</w:t>
      </w:r>
      <w:r>
        <w:rPr>
          <w:b/>
          <w:i/>
          <w:szCs w:val="20"/>
          <w:lang w:eastAsia="ar-SA"/>
        </w:rPr>
        <w:t>or cell measurements and the feasibility for measurement by WUR</w:t>
      </w:r>
      <w:r>
        <w:rPr>
          <w:rFonts w:eastAsia="等线"/>
          <w:b/>
          <w:i/>
          <w:szCs w:val="20"/>
          <w:lang w:eastAsia="zh-CN"/>
        </w:rPr>
        <w:t xml:space="preserve">, </w:t>
      </w:r>
    </w:p>
    <w:p w14:paraId="4402D5A5" w14:textId="77777777" w:rsidR="002666EC" w:rsidRDefault="002666EC" w:rsidP="002666EC">
      <w:pPr>
        <w:suppressAutoHyphens/>
        <w:overflowPunct w:val="0"/>
        <w:autoSpaceDE w:val="0"/>
        <w:spacing w:before="120" w:afterAutospacing="1"/>
        <w:ind w:leftChars="100" w:left="200"/>
        <w:textAlignment w:val="baseline"/>
        <w:rPr>
          <w:b/>
          <w:i/>
          <w:szCs w:val="20"/>
          <w:lang w:eastAsia="ar-SA"/>
        </w:rPr>
      </w:pPr>
      <w:r>
        <w:rPr>
          <w:b/>
          <w:i/>
          <w:szCs w:val="20"/>
          <w:lang w:eastAsia="ar-SA"/>
        </w:rPr>
        <w:t>Cell reselection can be done based on WUR measurement.</w:t>
      </w:r>
    </w:p>
    <w:p w14:paraId="3BCAE486" w14:textId="77777777" w:rsidR="002666EC" w:rsidRPr="0078695D" w:rsidRDefault="002666EC" w:rsidP="002666EC">
      <w:pPr>
        <w:suppressAutoHyphens/>
        <w:overflowPunct w:val="0"/>
        <w:autoSpaceDE w:val="0"/>
        <w:spacing w:before="120" w:afterAutospacing="1"/>
        <w:ind w:leftChars="100" w:left="200"/>
        <w:textAlignment w:val="baseline"/>
        <w:rPr>
          <w:b/>
          <w:i/>
          <w:szCs w:val="20"/>
          <w:lang w:eastAsia="ar-SA"/>
        </w:rPr>
      </w:pPr>
      <w:r>
        <w:rPr>
          <w:b/>
          <w:i/>
          <w:szCs w:val="20"/>
          <w:lang w:eastAsia="ar-SA"/>
        </w:rPr>
        <w:t>The DL WUS monitoring for UE is not enable/disable by measurement.</w:t>
      </w:r>
    </w:p>
    <w:p w14:paraId="71ADAA64" w14:textId="77777777" w:rsidR="002666EC" w:rsidRDefault="002666EC" w:rsidP="002666EC">
      <w:pPr>
        <w:suppressAutoHyphens/>
        <w:overflowPunct w:val="0"/>
        <w:autoSpaceDE w:val="0"/>
        <w:spacing w:before="120" w:afterAutospacing="1"/>
        <w:textAlignment w:val="baseline"/>
        <w:rPr>
          <w:b/>
          <w:i/>
          <w:szCs w:val="20"/>
          <w:lang w:eastAsia="ar-SA"/>
        </w:rPr>
      </w:pPr>
      <w:r w:rsidRPr="00223634">
        <w:rPr>
          <w:b/>
          <w:i/>
          <w:szCs w:val="20"/>
          <w:lang w:eastAsia="ar-SA"/>
        </w:rPr>
        <w:t>Proposal</w:t>
      </w:r>
      <w:r>
        <w:rPr>
          <w:b/>
          <w:i/>
          <w:szCs w:val="20"/>
          <w:lang w:eastAsia="ar-SA"/>
        </w:rPr>
        <w:t xml:space="preserve"> 17</w:t>
      </w:r>
      <w:r>
        <w:rPr>
          <w:rFonts w:eastAsia="等线"/>
          <w:b/>
          <w:i/>
          <w:szCs w:val="20"/>
          <w:lang w:eastAsia="zh-CN"/>
        </w:rPr>
        <w:t>:</w:t>
      </w:r>
      <w:r>
        <w:rPr>
          <w:b/>
          <w:i/>
          <w:szCs w:val="20"/>
          <w:lang w:eastAsia="ar-SA"/>
        </w:rPr>
        <w:t xml:space="preserve"> Study one common </w:t>
      </w:r>
      <w:r w:rsidRPr="009970F5">
        <w:rPr>
          <w:b/>
          <w:i/>
          <w:szCs w:val="20"/>
          <w:lang w:eastAsia="ar-SA"/>
        </w:rPr>
        <w:t xml:space="preserve">design of DL WUS structure </w:t>
      </w:r>
      <w:r>
        <w:rPr>
          <w:b/>
          <w:i/>
          <w:szCs w:val="20"/>
          <w:lang w:eastAsia="ar-SA"/>
        </w:rPr>
        <w:t xml:space="preserve">and monitoring </w:t>
      </w:r>
      <w:r w:rsidRPr="009970F5">
        <w:rPr>
          <w:b/>
          <w:i/>
          <w:szCs w:val="20"/>
          <w:lang w:eastAsia="ar-SA"/>
        </w:rPr>
        <w:t>for different RRC states</w:t>
      </w:r>
      <w:r>
        <w:rPr>
          <w:b/>
          <w:i/>
          <w:szCs w:val="20"/>
          <w:lang w:eastAsia="ar-SA"/>
        </w:rPr>
        <w:t>, considering 2 options:</w:t>
      </w:r>
    </w:p>
    <w:p w14:paraId="2E6EA3A2" w14:textId="77777777" w:rsidR="002666EC" w:rsidRDefault="002666EC" w:rsidP="002666EC">
      <w:pPr>
        <w:suppressAutoHyphens/>
        <w:overflowPunct w:val="0"/>
        <w:autoSpaceDE w:val="0"/>
        <w:spacing w:before="120" w:afterAutospacing="1"/>
        <w:ind w:leftChars="100" w:left="200"/>
        <w:textAlignment w:val="baseline"/>
        <w:rPr>
          <w:b/>
          <w:i/>
          <w:szCs w:val="20"/>
          <w:lang w:eastAsia="ar-SA"/>
        </w:rPr>
      </w:pPr>
      <w:r w:rsidRPr="0044755B">
        <w:rPr>
          <w:b/>
          <w:i/>
          <w:szCs w:val="20"/>
          <w:lang w:eastAsia="ar-SA"/>
        </w:rPr>
        <w:t>The common control search space monitoring occasion can be applied for 6GR DL WUS in Idle state</w:t>
      </w:r>
      <w:r>
        <w:rPr>
          <w:b/>
          <w:i/>
          <w:szCs w:val="20"/>
          <w:lang w:eastAsia="ar-SA"/>
        </w:rPr>
        <w:t>.</w:t>
      </w:r>
    </w:p>
    <w:p w14:paraId="65884781" w14:textId="77777777" w:rsidR="002666EC" w:rsidRDefault="002666EC" w:rsidP="002666EC">
      <w:pPr>
        <w:suppressAutoHyphens/>
        <w:overflowPunct w:val="0"/>
        <w:autoSpaceDE w:val="0"/>
        <w:spacing w:before="120" w:afterAutospacing="1"/>
        <w:ind w:leftChars="100" w:left="200"/>
        <w:textAlignment w:val="baseline"/>
        <w:rPr>
          <w:b/>
          <w:i/>
          <w:szCs w:val="20"/>
          <w:lang w:eastAsia="ar-SA"/>
        </w:rPr>
      </w:pPr>
      <w:r>
        <w:rPr>
          <w:b/>
          <w:i/>
          <w:szCs w:val="20"/>
          <w:lang w:eastAsia="ar-SA"/>
        </w:rPr>
        <w:t>A</w:t>
      </w:r>
      <w:r w:rsidRPr="009970F5">
        <w:rPr>
          <w:b/>
          <w:i/>
          <w:szCs w:val="20"/>
          <w:lang w:eastAsia="ar-SA"/>
        </w:rPr>
        <w:t>ssociations between common control monitoring occasions and DL WUS monitoring occasions in Idle state.</w:t>
      </w:r>
    </w:p>
    <w:p w14:paraId="382C0EE8" w14:textId="77777777" w:rsidR="002666EC" w:rsidRPr="00B10805" w:rsidRDefault="002666EC" w:rsidP="002666EC">
      <w:pPr>
        <w:spacing w:before="120"/>
        <w:rPr>
          <w:rFonts w:ascii="Times" w:eastAsia="Batang" w:hAnsi="Times"/>
        </w:rPr>
      </w:pPr>
    </w:p>
    <w:p w14:paraId="2ED66580" w14:textId="77777777" w:rsidR="002666EC" w:rsidRPr="00280284" w:rsidRDefault="002666EC" w:rsidP="00280284">
      <w:pPr>
        <w:pStyle w:val="30"/>
        <w:rPr>
          <w:sz w:val="24"/>
          <w:szCs w:val="24"/>
        </w:rPr>
      </w:pPr>
      <w:r w:rsidRPr="00280284">
        <w:rPr>
          <w:sz w:val="24"/>
          <w:szCs w:val="24"/>
        </w:rPr>
        <w:t>R1-2604197_Samsung</w:t>
      </w:r>
    </w:p>
    <w:p w14:paraId="24BDA66C" w14:textId="77777777" w:rsidR="002666EC" w:rsidRPr="005A5FD3" w:rsidRDefault="002666EC" w:rsidP="002666EC">
      <w:pPr>
        <w:widowControl w:val="0"/>
        <w:autoSpaceDE w:val="0"/>
        <w:autoSpaceDN w:val="0"/>
        <w:snapToGrid w:val="0"/>
        <w:spacing w:before="120"/>
        <w:rPr>
          <w:rFonts w:eastAsia="Batang"/>
          <w:b/>
          <w:bCs/>
          <w:szCs w:val="20"/>
          <w:u w:val="single"/>
        </w:rPr>
      </w:pPr>
      <w:r w:rsidRPr="005A5FD3">
        <w:rPr>
          <w:rFonts w:eastAsia="Batang"/>
          <w:b/>
          <w:bCs/>
          <w:szCs w:val="20"/>
          <w:u w:val="single"/>
        </w:rPr>
        <w:t xml:space="preserve">Proposal </w:t>
      </w:r>
      <w:r>
        <w:rPr>
          <w:rFonts w:eastAsia="Batang"/>
          <w:b/>
          <w:bCs/>
          <w:szCs w:val="20"/>
          <w:u w:val="single"/>
        </w:rPr>
        <w:t>1</w:t>
      </w:r>
      <w:r w:rsidRPr="005A5FD3">
        <w:rPr>
          <w:rFonts w:eastAsia="Batang"/>
          <w:b/>
          <w:bCs/>
          <w:szCs w:val="20"/>
          <w:u w:val="single"/>
        </w:rPr>
        <w:t xml:space="preserve">: RAN1 shall study how to define a single discontinuous DL WUS monitoring framework for PDCCH monitoring in RRC CONNECTED state. </w:t>
      </w:r>
    </w:p>
    <w:p w14:paraId="1AA64611" w14:textId="77777777" w:rsidR="002666EC" w:rsidRPr="005A5FD3" w:rsidRDefault="002666EC" w:rsidP="002666EC">
      <w:pPr>
        <w:snapToGrid w:val="0"/>
        <w:spacing w:before="120"/>
        <w:ind w:left="420" w:hanging="420"/>
        <w:rPr>
          <w:rFonts w:eastAsia="等线"/>
          <w:b/>
          <w:bCs/>
          <w:szCs w:val="20"/>
          <w:u w:val="single"/>
          <w:lang w:eastAsia="zh-CN"/>
        </w:rPr>
      </w:pPr>
      <w:r>
        <w:rPr>
          <w:rFonts w:ascii="Wingdings" w:eastAsia="Wingdings" w:hAnsi="Wingdings" w:cs="Wingdings"/>
          <w:szCs w:val="20"/>
        </w:rPr>
        <w:sym w:font="Wingdings" w:char="F09F"/>
      </w:r>
      <w:r>
        <w:rPr>
          <w:rFonts w:ascii="Wingdings" w:eastAsia="Wingdings" w:hAnsi="Wingdings" w:cs="Wingdings"/>
          <w:szCs w:val="20"/>
        </w:rPr>
        <w:sym w:font="Wingdings" w:char="F020"/>
      </w:r>
      <w:r w:rsidRPr="005A5FD3">
        <w:rPr>
          <w:rFonts w:eastAsia="等线"/>
          <w:b/>
          <w:bCs/>
          <w:szCs w:val="20"/>
          <w:u w:val="single"/>
          <w:lang w:eastAsia="zh-CN"/>
        </w:rPr>
        <w:t>Whether there is a need to support DL WUS monitoring without C-DRX and what is the use case.</w:t>
      </w:r>
    </w:p>
    <w:p w14:paraId="77DAC2EE" w14:textId="77777777" w:rsidR="002666EC" w:rsidRPr="00831AB5" w:rsidRDefault="002666EC" w:rsidP="002666EC">
      <w:pPr>
        <w:snapToGrid w:val="0"/>
        <w:spacing w:before="120"/>
        <w:rPr>
          <w:rFonts w:eastAsia="Batang"/>
          <w:b/>
          <w:bCs/>
          <w:szCs w:val="20"/>
          <w:u w:val="single"/>
        </w:rPr>
      </w:pPr>
      <w:r w:rsidRPr="00831AB5">
        <w:rPr>
          <w:rFonts w:eastAsia="Batang"/>
          <w:b/>
          <w:bCs/>
          <w:szCs w:val="20"/>
          <w:u w:val="single"/>
        </w:rPr>
        <w:t>Proposal 2: RAN1 shall study the association relationship between DL WUS monitoring occasion and the time duration for PDCCH monitoring in C-DRX in RRC CONNECTED state.</w:t>
      </w:r>
    </w:p>
    <w:p w14:paraId="1E750C9D" w14:textId="77777777" w:rsidR="002666EC" w:rsidRPr="005A5FD3" w:rsidRDefault="002666EC" w:rsidP="002666EC">
      <w:pPr>
        <w:snapToGrid w:val="0"/>
        <w:spacing w:before="120"/>
        <w:rPr>
          <w:rFonts w:eastAsia="Batang"/>
          <w:b/>
          <w:bCs/>
          <w:szCs w:val="20"/>
          <w:u w:val="single"/>
        </w:rPr>
      </w:pPr>
      <w:r w:rsidRPr="005A5FD3">
        <w:rPr>
          <w:rFonts w:eastAsia="Batang"/>
          <w:b/>
          <w:bCs/>
          <w:szCs w:val="20"/>
          <w:u w:val="single"/>
        </w:rPr>
        <w:lastRenderedPageBreak/>
        <w:t xml:space="preserve">Proposal </w:t>
      </w:r>
      <w:r>
        <w:rPr>
          <w:rFonts w:eastAsia="Batang"/>
          <w:b/>
          <w:bCs/>
          <w:szCs w:val="20"/>
          <w:u w:val="single"/>
        </w:rPr>
        <w:t>3</w:t>
      </w:r>
      <w:r w:rsidRPr="005A5FD3">
        <w:rPr>
          <w:rFonts w:eastAsia="Batang"/>
          <w:b/>
          <w:bCs/>
          <w:szCs w:val="20"/>
          <w:u w:val="single"/>
        </w:rPr>
        <w:t>: RAN1 shall study a single/unified time offset between DL WUS monitoring occasion and the start of PDCCH monitoring for all device types and various sleep states in RRC CONNECTED state.</w:t>
      </w:r>
    </w:p>
    <w:p w14:paraId="0B71A919" w14:textId="77777777" w:rsidR="002666EC" w:rsidRPr="005A5FD3" w:rsidRDefault="002666EC" w:rsidP="002666EC">
      <w:pPr>
        <w:snapToGrid w:val="0"/>
        <w:spacing w:before="120"/>
        <w:rPr>
          <w:rFonts w:eastAsia="Batang"/>
          <w:b/>
          <w:bCs/>
          <w:szCs w:val="20"/>
          <w:u w:val="single"/>
        </w:rPr>
      </w:pPr>
      <w:r w:rsidRPr="005A5FD3">
        <w:rPr>
          <w:rFonts w:eastAsia="Batang"/>
          <w:b/>
          <w:bCs/>
          <w:szCs w:val="20"/>
          <w:u w:val="single"/>
        </w:rPr>
        <w:t xml:space="preserve">Proposal </w:t>
      </w:r>
      <w:r>
        <w:rPr>
          <w:rFonts w:eastAsia="Batang"/>
          <w:b/>
          <w:bCs/>
          <w:szCs w:val="20"/>
          <w:u w:val="single"/>
        </w:rPr>
        <w:t>4</w:t>
      </w:r>
      <w:r w:rsidRPr="005A5FD3">
        <w:rPr>
          <w:rFonts w:eastAsia="Batang"/>
          <w:b/>
          <w:bCs/>
          <w:szCs w:val="20"/>
          <w:u w:val="single"/>
        </w:rPr>
        <w:t xml:space="preserve">: Simultaneous monitoring of DL WUS and PDCCH </w:t>
      </w:r>
      <w:r w:rsidRPr="007A579A">
        <w:rPr>
          <w:rFonts w:eastAsia="Batang"/>
          <w:b/>
          <w:bCs/>
          <w:szCs w:val="20"/>
          <w:u w:val="single"/>
        </w:rPr>
        <w:t xml:space="preserve">at a time </w:t>
      </w:r>
      <w:r w:rsidRPr="005A5FD3">
        <w:rPr>
          <w:rFonts w:eastAsia="Batang"/>
          <w:b/>
          <w:bCs/>
          <w:szCs w:val="20"/>
          <w:u w:val="single"/>
        </w:rPr>
        <w:t>is not supported in DL WUS design in 6GR.</w:t>
      </w:r>
    </w:p>
    <w:p w14:paraId="2270D131" w14:textId="77777777" w:rsidR="002666EC" w:rsidRPr="005A5FD3" w:rsidRDefault="002666EC" w:rsidP="002666EC">
      <w:pPr>
        <w:snapToGrid w:val="0"/>
        <w:spacing w:before="120"/>
        <w:rPr>
          <w:rFonts w:eastAsia="Batang"/>
          <w:b/>
          <w:bCs/>
          <w:szCs w:val="20"/>
          <w:u w:val="single"/>
        </w:rPr>
      </w:pPr>
      <w:r w:rsidRPr="005A5FD3">
        <w:rPr>
          <w:rFonts w:eastAsia="Batang"/>
          <w:b/>
          <w:bCs/>
          <w:szCs w:val="20"/>
          <w:u w:val="single"/>
        </w:rPr>
        <w:t xml:space="preserve">Proposal </w:t>
      </w:r>
      <w:r>
        <w:rPr>
          <w:rFonts w:eastAsia="Batang"/>
          <w:b/>
          <w:bCs/>
          <w:szCs w:val="20"/>
          <w:u w:val="single"/>
        </w:rPr>
        <w:t>5</w:t>
      </w:r>
      <w:r w:rsidRPr="005A5FD3">
        <w:rPr>
          <w:rFonts w:eastAsia="Batang"/>
          <w:b/>
          <w:bCs/>
          <w:szCs w:val="20"/>
          <w:u w:val="single"/>
        </w:rPr>
        <w:t xml:space="preserve">: For DL WUS operation in </w:t>
      </w:r>
      <w:r>
        <w:rPr>
          <w:rFonts w:eastAsia="Batang"/>
          <w:b/>
          <w:bCs/>
          <w:szCs w:val="20"/>
          <w:u w:val="single"/>
        </w:rPr>
        <w:t xml:space="preserve">the </w:t>
      </w:r>
      <w:r w:rsidRPr="00260A19">
        <w:rPr>
          <w:rFonts w:eastAsia="Batang"/>
          <w:b/>
          <w:bCs/>
          <w:szCs w:val="20"/>
          <w:u w:val="single"/>
        </w:rPr>
        <w:t>multi-cells/</w:t>
      </w:r>
      <w:proofErr w:type="gramStart"/>
      <w:r w:rsidRPr="00260A19">
        <w:rPr>
          <w:rFonts w:eastAsia="Batang"/>
          <w:b/>
          <w:bCs/>
          <w:szCs w:val="20"/>
          <w:u w:val="single"/>
        </w:rPr>
        <w:t>carriers</w:t>
      </w:r>
      <w:proofErr w:type="gramEnd"/>
      <w:r w:rsidRPr="005A5FD3">
        <w:rPr>
          <w:rFonts w:eastAsia="Batang"/>
          <w:b/>
          <w:bCs/>
          <w:szCs w:val="20"/>
          <w:u w:val="single"/>
        </w:rPr>
        <w:t xml:space="preserve"> scenario, RAN1 shall study the configuration of DL WUS monitoring resources on a single cell</w:t>
      </w:r>
      <w:r>
        <w:rPr>
          <w:rFonts w:eastAsia="Batang"/>
          <w:b/>
          <w:bCs/>
          <w:szCs w:val="20"/>
          <w:u w:val="single"/>
        </w:rPr>
        <w:t>/carrier</w:t>
      </w:r>
      <w:r w:rsidRPr="005A5FD3">
        <w:rPr>
          <w:rFonts w:eastAsia="Batang"/>
          <w:b/>
          <w:bCs/>
          <w:szCs w:val="20"/>
          <w:u w:val="single"/>
        </w:rPr>
        <w:t xml:space="preserve"> or per cell group.</w:t>
      </w:r>
    </w:p>
    <w:p w14:paraId="5D16059D" w14:textId="77777777" w:rsidR="002666EC" w:rsidRPr="005A5FD3" w:rsidRDefault="002666EC" w:rsidP="002666EC">
      <w:pPr>
        <w:snapToGrid w:val="0"/>
        <w:spacing w:before="120"/>
        <w:rPr>
          <w:rFonts w:eastAsia="Batang"/>
          <w:b/>
          <w:bCs/>
          <w:szCs w:val="20"/>
          <w:u w:val="single"/>
        </w:rPr>
      </w:pPr>
      <w:r w:rsidRPr="005A5FD3">
        <w:rPr>
          <w:rFonts w:eastAsia="Batang"/>
          <w:b/>
          <w:bCs/>
          <w:szCs w:val="20"/>
          <w:u w:val="single"/>
        </w:rPr>
        <w:t xml:space="preserve">Proposal </w:t>
      </w:r>
      <w:r>
        <w:rPr>
          <w:rFonts w:eastAsia="Batang"/>
          <w:b/>
          <w:bCs/>
          <w:szCs w:val="20"/>
          <w:u w:val="single"/>
        </w:rPr>
        <w:t>6</w:t>
      </w:r>
      <w:r w:rsidRPr="005A5FD3">
        <w:rPr>
          <w:rFonts w:eastAsia="Batang"/>
          <w:b/>
          <w:bCs/>
          <w:szCs w:val="20"/>
          <w:u w:val="single"/>
        </w:rPr>
        <w:t>: RAN1 shall study a single active DL WUS configuration at a time as a baseline for 6GR.</w:t>
      </w:r>
    </w:p>
    <w:p w14:paraId="30E23672" w14:textId="77777777" w:rsidR="002666EC" w:rsidRPr="005A5FD3" w:rsidRDefault="002666EC" w:rsidP="002666EC">
      <w:pPr>
        <w:snapToGrid w:val="0"/>
        <w:spacing w:before="120"/>
        <w:ind w:left="420" w:hanging="420"/>
        <w:rPr>
          <w:rFonts w:eastAsia="等线"/>
          <w:b/>
          <w:bCs/>
          <w:szCs w:val="20"/>
          <w:u w:val="single"/>
          <w:lang w:eastAsia="zh-CN"/>
        </w:rPr>
      </w:pPr>
      <w:r>
        <w:rPr>
          <w:rFonts w:ascii="Wingdings" w:eastAsia="Wingdings" w:hAnsi="Wingdings" w:cs="Wingdings"/>
          <w:szCs w:val="20"/>
        </w:rPr>
        <w:sym w:font="Wingdings" w:char="F09F"/>
      </w:r>
      <w:r>
        <w:rPr>
          <w:rFonts w:ascii="Wingdings" w:eastAsia="Wingdings" w:hAnsi="Wingdings" w:cs="Wingdings"/>
          <w:szCs w:val="20"/>
        </w:rPr>
        <w:sym w:font="Wingdings" w:char="F020"/>
      </w:r>
      <w:r w:rsidRPr="005A5FD3">
        <w:rPr>
          <w:rFonts w:eastAsia="等线"/>
          <w:b/>
          <w:bCs/>
          <w:szCs w:val="20"/>
          <w:u w:val="single"/>
          <w:lang w:eastAsia="zh-CN"/>
        </w:rPr>
        <w:t>FFS: Whether there is a need to support multiple DL WUS configurations and what is the use case.</w:t>
      </w:r>
    </w:p>
    <w:p w14:paraId="714F8828" w14:textId="77777777" w:rsidR="002666EC" w:rsidRPr="00D27D0E" w:rsidRDefault="002666EC" w:rsidP="002666EC">
      <w:pPr>
        <w:spacing w:before="120" w:after="180"/>
        <w:rPr>
          <w:rFonts w:eastAsia="等线"/>
          <w:b/>
          <w:bCs/>
          <w:szCs w:val="20"/>
          <w:u w:val="single"/>
          <w:lang w:eastAsia="zh-CN"/>
        </w:rPr>
      </w:pPr>
      <w:r w:rsidRPr="00D27D0E">
        <w:rPr>
          <w:rFonts w:eastAsia="Batang"/>
          <w:b/>
          <w:bCs/>
          <w:szCs w:val="20"/>
          <w:u w:val="single"/>
        </w:rPr>
        <w:t>Proposal 7: RAN1 shall study DL WUS to provide a functionality for DRX adaptation.</w:t>
      </w:r>
    </w:p>
    <w:p w14:paraId="13275115" w14:textId="77777777" w:rsidR="002666EC" w:rsidRPr="005A5FD3" w:rsidRDefault="002666EC" w:rsidP="002666EC">
      <w:pPr>
        <w:snapToGrid w:val="0"/>
        <w:spacing w:before="120"/>
        <w:rPr>
          <w:rFonts w:eastAsia="Batang"/>
          <w:b/>
          <w:bCs/>
          <w:szCs w:val="20"/>
          <w:u w:val="single"/>
        </w:rPr>
      </w:pPr>
      <w:r w:rsidRPr="005A5FD3">
        <w:rPr>
          <w:rFonts w:eastAsia="Batang"/>
          <w:b/>
          <w:bCs/>
          <w:szCs w:val="20"/>
          <w:u w:val="single"/>
        </w:rPr>
        <w:t xml:space="preserve">Proposal </w:t>
      </w:r>
      <w:r>
        <w:rPr>
          <w:rFonts w:eastAsia="Batang"/>
          <w:b/>
          <w:bCs/>
          <w:szCs w:val="20"/>
          <w:u w:val="single"/>
        </w:rPr>
        <w:t>8</w:t>
      </w:r>
      <w:r w:rsidRPr="005A5FD3">
        <w:rPr>
          <w:rFonts w:eastAsia="Batang"/>
          <w:b/>
          <w:bCs/>
          <w:szCs w:val="20"/>
          <w:u w:val="single"/>
        </w:rPr>
        <w:t xml:space="preserve">: RAN1 shall study DL WUS procedure to trigger </w:t>
      </w:r>
      <w:r>
        <w:rPr>
          <w:rFonts w:eastAsia="Batang"/>
          <w:b/>
          <w:bCs/>
          <w:szCs w:val="20"/>
          <w:u w:val="single"/>
        </w:rPr>
        <w:t>either</w:t>
      </w:r>
      <w:r w:rsidRPr="005A5FD3">
        <w:rPr>
          <w:rFonts w:eastAsia="Batang"/>
          <w:b/>
          <w:bCs/>
          <w:szCs w:val="20"/>
          <w:u w:val="single"/>
        </w:rPr>
        <w:t xml:space="preserve"> distributed PO and clustered PO in RRC IDLE state. </w:t>
      </w:r>
    </w:p>
    <w:p w14:paraId="665E517E" w14:textId="77777777" w:rsidR="002666EC" w:rsidRPr="00B30BE0" w:rsidRDefault="002666EC" w:rsidP="002666EC">
      <w:pPr>
        <w:snapToGrid w:val="0"/>
        <w:spacing w:before="120"/>
        <w:rPr>
          <w:rFonts w:eastAsia="Batang"/>
          <w:b/>
          <w:bCs/>
          <w:szCs w:val="20"/>
          <w:u w:val="single"/>
        </w:rPr>
      </w:pPr>
      <w:r w:rsidRPr="00B30BE0">
        <w:rPr>
          <w:rFonts w:eastAsia="Batang"/>
          <w:b/>
          <w:bCs/>
          <w:szCs w:val="20"/>
          <w:u w:val="single"/>
        </w:rPr>
        <w:t xml:space="preserve">Proposal </w:t>
      </w:r>
      <w:r>
        <w:rPr>
          <w:rFonts w:eastAsia="Batang"/>
          <w:b/>
          <w:bCs/>
          <w:szCs w:val="20"/>
          <w:u w:val="single"/>
        </w:rPr>
        <w:t>9</w:t>
      </w:r>
      <w:r w:rsidRPr="00B30BE0">
        <w:rPr>
          <w:rFonts w:eastAsia="Batang"/>
          <w:b/>
          <w:bCs/>
          <w:szCs w:val="20"/>
          <w:u w:val="single"/>
        </w:rPr>
        <w:t xml:space="preserve">: RAN1 shall study the association relationship between DL WUS monitoring occasion and PO after the number of DL WUS subgroups per PO and the information bits per DL WUS sequence have been determined. </w:t>
      </w:r>
    </w:p>
    <w:p w14:paraId="4B6937D3" w14:textId="77777777" w:rsidR="002666EC" w:rsidRPr="00B30BE0" w:rsidRDefault="002666EC" w:rsidP="002666EC">
      <w:pPr>
        <w:snapToGrid w:val="0"/>
        <w:spacing w:before="120"/>
        <w:rPr>
          <w:rFonts w:eastAsia="Batang"/>
          <w:b/>
          <w:bCs/>
          <w:szCs w:val="20"/>
          <w:u w:val="single"/>
        </w:rPr>
      </w:pPr>
      <w:r w:rsidRPr="00B30BE0">
        <w:rPr>
          <w:rFonts w:eastAsia="Batang"/>
          <w:b/>
          <w:bCs/>
          <w:szCs w:val="20"/>
          <w:u w:val="single"/>
        </w:rPr>
        <w:t xml:space="preserve">Proposal </w:t>
      </w:r>
      <w:r>
        <w:rPr>
          <w:rFonts w:eastAsia="Batang"/>
          <w:b/>
          <w:bCs/>
          <w:szCs w:val="20"/>
          <w:u w:val="single"/>
        </w:rPr>
        <w:t>10</w:t>
      </w:r>
      <w:r w:rsidRPr="00B30BE0">
        <w:rPr>
          <w:rFonts w:eastAsia="Batang"/>
          <w:b/>
          <w:bCs/>
          <w:szCs w:val="20"/>
          <w:u w:val="single"/>
        </w:rPr>
        <w:t>: RAN1 shall study 6GR DL WUS waking up UE for PDCCH monitoring at least in RRC IDLE state.</w:t>
      </w:r>
    </w:p>
    <w:p w14:paraId="1E8F6675" w14:textId="77777777" w:rsidR="002666EC" w:rsidRPr="00B30BE0" w:rsidRDefault="002666EC" w:rsidP="002666EC">
      <w:pPr>
        <w:snapToGrid w:val="0"/>
        <w:spacing w:before="120"/>
        <w:rPr>
          <w:rFonts w:eastAsia="Batang"/>
          <w:b/>
          <w:bCs/>
          <w:szCs w:val="20"/>
          <w:u w:val="single"/>
        </w:rPr>
      </w:pPr>
      <w:r w:rsidRPr="00B30BE0">
        <w:rPr>
          <w:rFonts w:eastAsia="Batang"/>
          <w:b/>
          <w:bCs/>
          <w:szCs w:val="20"/>
          <w:u w:val="single"/>
        </w:rPr>
        <w:t xml:space="preserve">Proposal </w:t>
      </w:r>
      <w:r>
        <w:rPr>
          <w:rFonts w:eastAsia="Batang"/>
          <w:b/>
          <w:bCs/>
          <w:szCs w:val="20"/>
          <w:u w:val="single"/>
        </w:rPr>
        <w:t>11</w:t>
      </w:r>
      <w:r w:rsidRPr="00B30BE0">
        <w:rPr>
          <w:rFonts w:eastAsia="Batang"/>
          <w:b/>
          <w:bCs/>
          <w:szCs w:val="20"/>
          <w:u w:val="single"/>
        </w:rPr>
        <w:t>:</w:t>
      </w:r>
      <w:r w:rsidRPr="00B30BE0">
        <w:rPr>
          <w:rFonts w:eastAsia="Malgun Gothic"/>
          <w:szCs w:val="20"/>
        </w:rPr>
        <w:t xml:space="preserve"> </w:t>
      </w:r>
      <w:r w:rsidRPr="00B30BE0">
        <w:rPr>
          <w:rFonts w:eastAsia="Batang"/>
          <w:b/>
          <w:bCs/>
          <w:szCs w:val="20"/>
          <w:u w:val="single"/>
        </w:rPr>
        <w:t>RAN1 shall study the impact of the number of UEs per DL WUS subgroup on the UE power saving gains.</w:t>
      </w:r>
    </w:p>
    <w:p w14:paraId="7E5A50F2" w14:textId="77777777" w:rsidR="002666EC" w:rsidRPr="00B30BE0" w:rsidRDefault="002666EC" w:rsidP="002666EC">
      <w:pPr>
        <w:snapToGrid w:val="0"/>
        <w:spacing w:before="120"/>
        <w:rPr>
          <w:rFonts w:eastAsia="Batang"/>
          <w:b/>
          <w:bCs/>
          <w:szCs w:val="20"/>
          <w:u w:val="single"/>
        </w:rPr>
      </w:pPr>
      <w:r w:rsidRPr="00B30BE0">
        <w:rPr>
          <w:rFonts w:eastAsia="Batang"/>
          <w:b/>
          <w:bCs/>
          <w:szCs w:val="20"/>
          <w:u w:val="single"/>
        </w:rPr>
        <w:t xml:space="preserve">Proposal </w:t>
      </w:r>
      <w:r>
        <w:rPr>
          <w:rFonts w:eastAsia="Batang"/>
          <w:b/>
          <w:bCs/>
          <w:szCs w:val="20"/>
          <w:u w:val="single"/>
        </w:rPr>
        <w:t>12</w:t>
      </w:r>
      <w:r w:rsidRPr="00B30BE0">
        <w:rPr>
          <w:rFonts w:eastAsia="Batang"/>
          <w:b/>
          <w:bCs/>
          <w:szCs w:val="20"/>
          <w:u w:val="single"/>
        </w:rPr>
        <w:t>: RAN1 shall study minimizing the number of candidate time offset between the DL WUS occasion and the start of the associated PO/PF for all device types and various sleep states to reduce network resource overhead.</w:t>
      </w:r>
    </w:p>
    <w:p w14:paraId="69E047D3" w14:textId="77777777" w:rsidR="002666EC" w:rsidRPr="00B30BE0" w:rsidRDefault="002666EC" w:rsidP="002666EC">
      <w:pPr>
        <w:snapToGrid w:val="0"/>
        <w:spacing w:before="120"/>
        <w:rPr>
          <w:rFonts w:eastAsia="Batang"/>
          <w:b/>
          <w:bCs/>
          <w:szCs w:val="20"/>
          <w:u w:val="single"/>
        </w:rPr>
      </w:pPr>
      <w:r w:rsidRPr="00B30BE0">
        <w:rPr>
          <w:rFonts w:eastAsia="Batang"/>
          <w:b/>
          <w:bCs/>
          <w:szCs w:val="20"/>
          <w:u w:val="single"/>
        </w:rPr>
        <w:t xml:space="preserve">Proposal </w:t>
      </w:r>
      <w:r>
        <w:rPr>
          <w:rFonts w:eastAsia="Batang"/>
          <w:b/>
          <w:bCs/>
          <w:szCs w:val="20"/>
          <w:u w:val="single"/>
        </w:rPr>
        <w:t>13</w:t>
      </w:r>
      <w:r w:rsidRPr="00B30BE0">
        <w:rPr>
          <w:rFonts w:eastAsia="Batang"/>
          <w:b/>
          <w:bCs/>
          <w:szCs w:val="20"/>
          <w:u w:val="single"/>
        </w:rPr>
        <w:t xml:space="preserve">: </w:t>
      </w:r>
      <w:r>
        <w:rPr>
          <w:rFonts w:eastAsia="Batang"/>
          <w:b/>
          <w:bCs/>
          <w:szCs w:val="20"/>
          <w:u w:val="single"/>
        </w:rPr>
        <w:t>For RRC IDLE state,</w:t>
      </w:r>
      <w:r w:rsidRPr="00B30BE0">
        <w:rPr>
          <w:rFonts w:eastAsia="Batang"/>
          <w:b/>
          <w:bCs/>
          <w:szCs w:val="20"/>
          <w:u w:val="single"/>
        </w:rPr>
        <w:t xml:space="preserve"> RAN1 shall study at least SSB-based QCL </w:t>
      </w:r>
      <w:r>
        <w:rPr>
          <w:rFonts w:eastAsia="Batang"/>
          <w:b/>
          <w:bCs/>
          <w:szCs w:val="20"/>
          <w:u w:val="single"/>
        </w:rPr>
        <w:t xml:space="preserve">assumption for DL WUS </w:t>
      </w:r>
      <w:r w:rsidRPr="00B30BE0">
        <w:rPr>
          <w:rFonts w:eastAsia="Batang"/>
          <w:b/>
          <w:bCs/>
          <w:szCs w:val="20"/>
          <w:u w:val="single"/>
        </w:rPr>
        <w:t>with a one-to-one association.</w:t>
      </w:r>
    </w:p>
    <w:p w14:paraId="5C3069DA" w14:textId="77777777" w:rsidR="002666EC" w:rsidRPr="00B30BE0" w:rsidRDefault="002666EC" w:rsidP="002666EC">
      <w:pPr>
        <w:snapToGrid w:val="0"/>
        <w:spacing w:before="120"/>
        <w:rPr>
          <w:rFonts w:eastAsia="Batang"/>
          <w:b/>
          <w:bCs/>
          <w:szCs w:val="20"/>
          <w:u w:val="single"/>
        </w:rPr>
      </w:pPr>
      <w:r w:rsidRPr="00B30BE0">
        <w:rPr>
          <w:rFonts w:eastAsia="Batang"/>
          <w:b/>
          <w:bCs/>
          <w:szCs w:val="20"/>
          <w:u w:val="single"/>
        </w:rPr>
        <w:t xml:space="preserve">Proposal </w:t>
      </w:r>
      <w:r>
        <w:rPr>
          <w:rFonts w:eastAsia="Batang"/>
          <w:b/>
          <w:bCs/>
          <w:szCs w:val="20"/>
          <w:u w:val="single"/>
        </w:rPr>
        <w:t>14</w:t>
      </w:r>
      <w:r w:rsidRPr="00B30BE0">
        <w:rPr>
          <w:rFonts w:eastAsia="Batang"/>
          <w:b/>
          <w:bCs/>
          <w:szCs w:val="20"/>
          <w:u w:val="single"/>
        </w:rPr>
        <w:t>: RAN1 shall study the feasibility and benefits of supporting separate carriers for DL WUS and paging to optimize network resource efficiency, while taking the support of same carrier for DL WUS and paging as a baseline, considering the single-receiver assumption for DL WUS and paging monitoring.</w:t>
      </w:r>
    </w:p>
    <w:p w14:paraId="4859C83B" w14:textId="77777777" w:rsidR="002666EC" w:rsidRPr="004E5E7F" w:rsidRDefault="002666EC" w:rsidP="002666EC">
      <w:pPr>
        <w:snapToGrid w:val="0"/>
        <w:spacing w:before="120"/>
        <w:rPr>
          <w:rFonts w:eastAsia="Batang"/>
          <w:b/>
          <w:bCs/>
          <w:szCs w:val="20"/>
          <w:u w:val="single"/>
        </w:rPr>
      </w:pPr>
      <w:r w:rsidRPr="0094322E">
        <w:rPr>
          <w:rFonts w:eastAsia="Batang"/>
          <w:b/>
          <w:bCs/>
          <w:szCs w:val="20"/>
          <w:u w:val="single"/>
        </w:rPr>
        <w:t xml:space="preserve">Proposal </w:t>
      </w:r>
      <w:r>
        <w:rPr>
          <w:rFonts w:eastAsia="Batang"/>
          <w:b/>
          <w:bCs/>
          <w:szCs w:val="20"/>
          <w:u w:val="single"/>
        </w:rPr>
        <w:t>15</w:t>
      </w:r>
      <w:r w:rsidRPr="0094322E">
        <w:rPr>
          <w:rFonts w:eastAsia="Batang"/>
          <w:b/>
          <w:bCs/>
          <w:szCs w:val="20"/>
          <w:u w:val="single"/>
        </w:rPr>
        <w:t xml:space="preserve">: RAN1 shall study how to </w:t>
      </w:r>
      <w:r>
        <w:rPr>
          <w:rFonts w:eastAsia="Batang"/>
          <w:b/>
          <w:bCs/>
          <w:szCs w:val="20"/>
          <w:u w:val="single"/>
        </w:rPr>
        <w:t xml:space="preserve">address </w:t>
      </w:r>
      <w:r w:rsidRPr="0094322E">
        <w:rPr>
          <w:rFonts w:eastAsia="Batang"/>
          <w:b/>
          <w:bCs/>
          <w:szCs w:val="20"/>
          <w:u w:val="single"/>
        </w:rPr>
        <w:t xml:space="preserve">the resource </w:t>
      </w:r>
      <w:r>
        <w:rPr>
          <w:rFonts w:eastAsia="Batang"/>
          <w:b/>
          <w:bCs/>
          <w:szCs w:val="20"/>
          <w:u w:val="single"/>
        </w:rPr>
        <w:t>waste/energy consumption in NW perspective and power consumption/</w:t>
      </w:r>
      <w:r w:rsidRPr="0094322E">
        <w:rPr>
          <w:rFonts w:eastAsia="Batang"/>
          <w:b/>
          <w:bCs/>
          <w:szCs w:val="20"/>
          <w:u w:val="single"/>
        </w:rPr>
        <w:t>long latency in UE perspective</w:t>
      </w:r>
      <w:r>
        <w:rPr>
          <w:rFonts w:eastAsia="Batang"/>
          <w:b/>
          <w:bCs/>
          <w:szCs w:val="20"/>
          <w:u w:val="single"/>
        </w:rPr>
        <w:t xml:space="preserve"> for </w:t>
      </w:r>
      <w:r w:rsidRPr="0094322E">
        <w:rPr>
          <w:rFonts w:eastAsia="Batang"/>
          <w:b/>
          <w:bCs/>
          <w:szCs w:val="20"/>
          <w:u w:val="single"/>
        </w:rPr>
        <w:t>SI update/change</w:t>
      </w:r>
      <w:r>
        <w:rPr>
          <w:rFonts w:eastAsia="Batang"/>
          <w:b/>
          <w:bCs/>
          <w:szCs w:val="20"/>
          <w:u w:val="single"/>
        </w:rPr>
        <w:t xml:space="preserve"> in RRC IDLE state</w:t>
      </w:r>
      <w:r w:rsidRPr="0094322E">
        <w:rPr>
          <w:rFonts w:eastAsia="Batang"/>
          <w:b/>
          <w:bCs/>
          <w:szCs w:val="20"/>
          <w:u w:val="single"/>
        </w:rPr>
        <w:t>.</w:t>
      </w:r>
    </w:p>
    <w:p w14:paraId="376358D3" w14:textId="77777777" w:rsidR="002666EC" w:rsidRPr="002238DC" w:rsidRDefault="002666EC" w:rsidP="002666EC">
      <w:pPr>
        <w:snapToGrid w:val="0"/>
        <w:spacing w:before="120"/>
        <w:rPr>
          <w:rFonts w:eastAsia="等线"/>
          <w:b/>
          <w:bCs/>
          <w:szCs w:val="20"/>
          <w:lang w:eastAsia="zh-CN"/>
        </w:rPr>
      </w:pPr>
      <w:r w:rsidRPr="00BD69D9">
        <w:rPr>
          <w:rFonts w:eastAsia="Batang"/>
          <w:b/>
          <w:bCs/>
          <w:szCs w:val="20"/>
          <w:u w:val="single"/>
        </w:rPr>
        <w:t xml:space="preserve">Proposal </w:t>
      </w:r>
      <w:r>
        <w:rPr>
          <w:rFonts w:eastAsia="Batang"/>
          <w:b/>
          <w:bCs/>
          <w:szCs w:val="20"/>
          <w:u w:val="single"/>
        </w:rPr>
        <w:t>16</w:t>
      </w:r>
      <w:r w:rsidRPr="00BD69D9">
        <w:rPr>
          <w:rFonts w:eastAsia="Batang"/>
          <w:b/>
          <w:bCs/>
          <w:szCs w:val="20"/>
          <w:u w:val="single"/>
        </w:rPr>
        <w:t xml:space="preserve">: RAN1 shall study the evaluation case </w:t>
      </w:r>
      <w:r>
        <w:rPr>
          <w:rFonts w:eastAsia="Batang"/>
          <w:b/>
          <w:bCs/>
          <w:szCs w:val="20"/>
          <w:u w:val="single"/>
        </w:rPr>
        <w:t xml:space="preserve">shown in table 4 </w:t>
      </w:r>
      <w:r w:rsidRPr="00BD69D9">
        <w:rPr>
          <w:rFonts w:eastAsia="Batang"/>
          <w:b/>
          <w:bCs/>
          <w:szCs w:val="20"/>
          <w:u w:val="single"/>
        </w:rPr>
        <w:t>for neighboring cell RRM measurement by EE processing for RRC IDLE state.</w:t>
      </w:r>
    </w:p>
    <w:p w14:paraId="795364E0" w14:textId="77777777" w:rsidR="002666EC" w:rsidRPr="005A5FD3" w:rsidRDefault="002666EC" w:rsidP="002666EC">
      <w:pPr>
        <w:snapToGrid w:val="0"/>
        <w:spacing w:before="120"/>
        <w:rPr>
          <w:rFonts w:eastAsia="Malgun Gothic"/>
          <w:b/>
          <w:bCs/>
          <w:szCs w:val="20"/>
          <w:u w:val="single"/>
          <w:lang w:eastAsia="ko-KR"/>
        </w:rPr>
      </w:pPr>
      <w:r w:rsidRPr="005A5FD3">
        <w:rPr>
          <w:rFonts w:eastAsia="Malgun Gothic"/>
          <w:b/>
          <w:bCs/>
          <w:szCs w:val="20"/>
          <w:u w:val="single"/>
          <w:lang w:eastAsia="ko-KR"/>
        </w:rPr>
        <w:t xml:space="preserve">Proposal </w:t>
      </w:r>
      <w:r>
        <w:rPr>
          <w:rFonts w:eastAsia="Malgun Gothic"/>
          <w:b/>
          <w:bCs/>
          <w:szCs w:val="20"/>
          <w:u w:val="single"/>
          <w:lang w:eastAsia="ko-KR"/>
        </w:rPr>
        <w:t>17</w:t>
      </w:r>
      <w:r w:rsidRPr="005A5FD3">
        <w:rPr>
          <w:rFonts w:eastAsia="Malgun Gothic"/>
          <w:b/>
          <w:bCs/>
          <w:szCs w:val="20"/>
          <w:u w:val="single"/>
          <w:lang w:eastAsia="ko-KR"/>
        </w:rPr>
        <w:t>: For evaluation purposes, the group paging rate for UE baseline power saving configuration is defined as follows:</w:t>
      </w:r>
    </w:p>
    <w:p w14:paraId="0F51D77E" w14:textId="77777777" w:rsidR="002666EC" w:rsidRPr="005A5FD3" w:rsidRDefault="002666EC" w:rsidP="002666EC">
      <w:pPr>
        <w:snapToGrid w:val="0"/>
        <w:spacing w:before="120"/>
        <w:ind w:left="800" w:hanging="403"/>
        <w:rPr>
          <w:rFonts w:eastAsia="Malgun Gothic"/>
          <w:b/>
          <w:bCs/>
          <w:szCs w:val="20"/>
          <w:u w:val="single"/>
          <w:lang w:eastAsia="ko-KR"/>
        </w:rPr>
      </w:pPr>
      <w:r>
        <w:rPr>
          <w:rFonts w:ascii="Symbol" w:eastAsia="Symbol" w:hAnsi="Symbol" w:cs="Symbol"/>
          <w:szCs w:val="20"/>
        </w:rPr>
        <w:sym w:font="Symbol" w:char="F0B7"/>
      </w:r>
      <w:r>
        <w:rPr>
          <w:rFonts w:ascii="Symbol" w:eastAsia="Symbol" w:hAnsi="Symbol" w:cs="Symbol"/>
          <w:szCs w:val="20"/>
        </w:rPr>
        <w:sym w:font="Symbol" w:char="F020"/>
      </w:r>
      <w:r w:rsidRPr="005A5FD3">
        <w:rPr>
          <w:rFonts w:eastAsia="Malgun Gothic"/>
          <w:b/>
          <w:bCs/>
          <w:szCs w:val="20"/>
          <w:u w:val="single"/>
          <w:lang w:eastAsia="ko-KR"/>
        </w:rPr>
        <w:t xml:space="preserve">The per-UE paging probability for </w:t>
      </w:r>
      <w:proofErr w:type="spellStart"/>
      <w:r w:rsidRPr="005A5FD3">
        <w:rPr>
          <w:rFonts w:eastAsia="Malgun Gothic"/>
          <w:b/>
          <w:bCs/>
          <w:szCs w:val="20"/>
          <w:u w:val="single"/>
          <w:lang w:eastAsia="ko-KR"/>
        </w:rPr>
        <w:t>i</w:t>
      </w:r>
      <w:proofErr w:type="spellEnd"/>
      <w:r w:rsidRPr="005A5FD3">
        <w:rPr>
          <w:rFonts w:eastAsia="Malgun Gothic"/>
          <w:b/>
          <w:bCs/>
          <w:szCs w:val="20"/>
          <w:u w:val="single"/>
          <w:lang w:eastAsia="ko-KR"/>
        </w:rPr>
        <w:t>-DRX with cycle duration Y is:</w:t>
      </w:r>
    </w:p>
    <w:p w14:paraId="51C4C8D3" w14:textId="77777777" w:rsidR="002666EC" w:rsidRPr="005A5FD3" w:rsidRDefault="002666EC" w:rsidP="002666EC">
      <w:pPr>
        <w:snapToGrid w:val="0"/>
        <w:spacing w:before="120"/>
        <w:ind w:left="1200" w:hanging="403"/>
        <w:rPr>
          <w:rFonts w:eastAsia="Malgun Gothic"/>
          <w:b/>
          <w:bCs/>
          <w:szCs w:val="20"/>
          <w:u w:val="single"/>
          <w:lang w:eastAsia="ko-KR"/>
        </w:rPr>
      </w:pPr>
      <w:r>
        <w:rPr>
          <w:rFonts w:ascii="Wingdings" w:eastAsia="Wingdings" w:hAnsi="Wingdings" w:cs="Wingdings"/>
          <w:szCs w:val="20"/>
        </w:rPr>
        <w:sym w:font="Wingdings" w:char="F0A7"/>
      </w:r>
      <w:r>
        <w:rPr>
          <w:rFonts w:ascii="Wingdings" w:eastAsia="Wingdings" w:hAnsi="Wingdings" w:cs="Wingdings"/>
          <w:szCs w:val="20"/>
        </w:rPr>
        <w:sym w:font="Wingdings" w:char="F020"/>
      </w:r>
      <w:r w:rsidRPr="005A5FD3">
        <w:rPr>
          <w:rFonts w:eastAsia="等线"/>
          <w:b/>
          <w:bCs/>
          <w:szCs w:val="20"/>
          <w:u w:val="single"/>
          <w:lang w:eastAsia="zh-CN"/>
        </w:rPr>
        <w:t>R</w:t>
      </w:r>
      <w:r w:rsidRPr="005A5FD3">
        <w:rPr>
          <w:rFonts w:eastAsia="等线"/>
          <w:b/>
          <w:bCs/>
          <w:szCs w:val="20"/>
          <w:u w:val="single"/>
          <w:vertAlign w:val="subscript"/>
          <w:lang w:eastAsia="zh-CN"/>
        </w:rPr>
        <w:t>E</w:t>
      </w:r>
      <w:r w:rsidRPr="005A5FD3">
        <w:rPr>
          <w:rFonts w:eastAsia="等线"/>
          <w:b/>
          <w:bCs/>
          <w:szCs w:val="20"/>
          <w:u w:val="single"/>
          <w:lang w:eastAsia="zh-CN"/>
        </w:rPr>
        <w:t xml:space="preserve"> = 1 – (1 – R</w:t>
      </w:r>
      <w:r w:rsidRPr="005A5FD3">
        <w:rPr>
          <w:rFonts w:eastAsia="等线"/>
          <w:b/>
          <w:bCs/>
          <w:szCs w:val="20"/>
          <w:u w:val="single"/>
          <w:vertAlign w:val="subscript"/>
          <w:lang w:eastAsia="zh-CN"/>
        </w:rPr>
        <w:t xml:space="preserve">E, REF </w:t>
      </w:r>
      <w:r w:rsidRPr="005A5FD3">
        <w:rPr>
          <w:rFonts w:eastAsia="等线"/>
          <w:b/>
          <w:bCs/>
          <w:szCs w:val="20"/>
          <w:u w:val="single"/>
          <w:lang w:eastAsia="zh-CN"/>
        </w:rPr>
        <w:t>)</w:t>
      </w:r>
      <w:r w:rsidRPr="005A5FD3">
        <w:rPr>
          <w:rFonts w:eastAsia="等线"/>
          <w:b/>
          <w:bCs/>
          <w:szCs w:val="20"/>
          <w:u w:val="single"/>
          <w:vertAlign w:val="superscript"/>
          <w:lang w:eastAsia="zh-CN"/>
        </w:rPr>
        <w:t>Y/Y</w:t>
      </w:r>
      <w:r w:rsidRPr="005A5FD3">
        <w:rPr>
          <w:rFonts w:eastAsia="等线"/>
          <w:b/>
          <w:bCs/>
          <w:szCs w:val="20"/>
          <w:u w:val="single"/>
          <w:vertAlign w:val="subscript"/>
          <w:lang w:eastAsia="zh-CN"/>
        </w:rPr>
        <w:t xml:space="preserve">REF </w:t>
      </w:r>
      <w:r w:rsidRPr="005A5FD3">
        <w:rPr>
          <w:rFonts w:eastAsia="Malgun Gothic"/>
          <w:b/>
          <w:bCs/>
          <w:szCs w:val="20"/>
          <w:u w:val="single"/>
          <w:lang w:eastAsia="ko-KR"/>
        </w:rPr>
        <w:t xml:space="preserve">where </w:t>
      </w:r>
      <w:r w:rsidRPr="005A5FD3">
        <w:rPr>
          <w:rFonts w:eastAsia="等线"/>
          <w:b/>
          <w:bCs/>
          <w:szCs w:val="20"/>
          <w:u w:val="single"/>
          <w:lang w:eastAsia="zh-CN"/>
        </w:rPr>
        <w:t>R</w:t>
      </w:r>
      <w:r w:rsidRPr="005A5FD3">
        <w:rPr>
          <w:rFonts w:eastAsia="等线"/>
          <w:b/>
          <w:bCs/>
          <w:szCs w:val="20"/>
          <w:u w:val="single"/>
          <w:vertAlign w:val="subscript"/>
          <w:lang w:eastAsia="zh-CN"/>
        </w:rPr>
        <w:t>E, REF</w:t>
      </w:r>
      <w:r w:rsidRPr="005A5FD3">
        <w:rPr>
          <w:rFonts w:eastAsia="Malgun Gothic"/>
          <w:b/>
          <w:bCs/>
          <w:szCs w:val="20"/>
          <w:u w:val="single"/>
          <w:lang w:eastAsia="ko-KR"/>
        </w:rPr>
        <w:t xml:space="preserve"> </w:t>
      </w:r>
      <w:r w:rsidRPr="005A5FD3">
        <w:rPr>
          <w:rFonts w:ascii="宋体" w:eastAsia="宋体" w:hAnsi="宋体" w:cs="宋体" w:hint="eastAsia"/>
          <w:b/>
          <w:bCs/>
          <w:szCs w:val="20"/>
          <w:u w:val="single"/>
          <w:lang w:eastAsia="ko-KR"/>
        </w:rPr>
        <w:t>∈</w:t>
      </w:r>
      <w:r w:rsidRPr="005A5FD3">
        <w:rPr>
          <w:rFonts w:eastAsia="Malgun Gothic"/>
          <w:b/>
          <w:bCs/>
          <w:szCs w:val="20"/>
          <w:u w:val="single"/>
          <w:lang w:eastAsia="ko-KR"/>
        </w:rPr>
        <w:t xml:space="preserve"> {1%, 0.1%, 0.01%, 0.001%} and </w:t>
      </w:r>
      <w:r w:rsidRPr="005A5FD3">
        <w:rPr>
          <w:rFonts w:eastAsia="等线"/>
          <w:b/>
          <w:bCs/>
          <w:szCs w:val="20"/>
          <w:u w:val="single"/>
          <w:vertAlign w:val="superscript"/>
          <w:lang w:eastAsia="zh-CN"/>
        </w:rPr>
        <w:t>Y</w:t>
      </w:r>
      <w:r w:rsidRPr="005A5FD3">
        <w:rPr>
          <w:rFonts w:eastAsia="等线"/>
          <w:b/>
          <w:bCs/>
          <w:szCs w:val="20"/>
          <w:u w:val="single"/>
          <w:vertAlign w:val="subscript"/>
          <w:lang w:eastAsia="zh-CN"/>
        </w:rPr>
        <w:t>REF</w:t>
      </w:r>
      <w:r w:rsidRPr="005A5FD3">
        <w:rPr>
          <w:rFonts w:eastAsia="Malgun Gothic"/>
          <w:b/>
          <w:bCs/>
          <w:szCs w:val="20"/>
          <w:u w:val="single"/>
          <w:lang w:eastAsia="ko-KR"/>
        </w:rPr>
        <w:t xml:space="preserve"> = 1.28s</w:t>
      </w:r>
    </w:p>
    <w:p w14:paraId="05592E82" w14:textId="77777777" w:rsidR="002666EC" w:rsidRPr="005A5FD3" w:rsidRDefault="002666EC" w:rsidP="002666EC">
      <w:pPr>
        <w:snapToGrid w:val="0"/>
        <w:spacing w:before="120"/>
        <w:ind w:left="800" w:hanging="403"/>
        <w:rPr>
          <w:rFonts w:eastAsia="Malgun Gothic"/>
          <w:b/>
          <w:bCs/>
          <w:szCs w:val="20"/>
          <w:u w:val="single"/>
          <w:lang w:eastAsia="ko-KR"/>
        </w:rPr>
      </w:pPr>
      <w:r>
        <w:rPr>
          <w:rFonts w:ascii="Symbol" w:eastAsia="Symbol" w:hAnsi="Symbol" w:cs="Symbol"/>
          <w:szCs w:val="20"/>
        </w:rPr>
        <w:sym w:font="Symbol" w:char="F0B7"/>
      </w:r>
      <w:r>
        <w:rPr>
          <w:rFonts w:ascii="Symbol" w:eastAsia="Symbol" w:hAnsi="Symbol" w:cs="Symbol"/>
          <w:szCs w:val="20"/>
        </w:rPr>
        <w:sym w:font="Symbol" w:char="F020"/>
      </w:r>
      <w:r w:rsidRPr="005A5FD3">
        <w:rPr>
          <w:rFonts w:eastAsia="Malgun Gothic"/>
          <w:b/>
          <w:bCs/>
          <w:szCs w:val="20"/>
          <w:u w:val="single"/>
          <w:lang w:eastAsia="ko-KR"/>
        </w:rPr>
        <w:t>The per-group paging probability is:</w:t>
      </w:r>
    </w:p>
    <w:p w14:paraId="4959DB43" w14:textId="77777777" w:rsidR="002666EC" w:rsidRPr="005A5FD3" w:rsidRDefault="002666EC" w:rsidP="002666EC">
      <w:pPr>
        <w:snapToGrid w:val="0"/>
        <w:spacing w:before="120"/>
        <w:ind w:left="1200" w:hanging="403"/>
        <w:rPr>
          <w:rFonts w:eastAsia="Malgun Gothic"/>
          <w:b/>
          <w:bCs/>
          <w:szCs w:val="20"/>
          <w:u w:val="single"/>
          <w:lang w:eastAsia="ko-KR"/>
        </w:rPr>
      </w:pPr>
      <w:r>
        <w:rPr>
          <w:rFonts w:ascii="Wingdings" w:eastAsia="Wingdings" w:hAnsi="Wingdings" w:cs="Wingdings"/>
          <w:szCs w:val="20"/>
        </w:rPr>
        <w:lastRenderedPageBreak/>
        <w:sym w:font="Wingdings" w:char="F0A7"/>
      </w:r>
      <w:r>
        <w:rPr>
          <w:rFonts w:ascii="Wingdings" w:eastAsia="Wingdings" w:hAnsi="Wingdings" w:cs="Wingdings"/>
          <w:szCs w:val="20"/>
        </w:rPr>
        <w:sym w:font="Wingdings" w:char="F020"/>
      </w:r>
      <w:r w:rsidRPr="005A5FD3">
        <w:rPr>
          <w:rFonts w:eastAsia="Malgun Gothic"/>
          <w:b/>
          <w:bCs/>
          <w:szCs w:val="20"/>
          <w:u w:val="single"/>
          <w:lang w:eastAsia="ko-KR"/>
        </w:rPr>
        <w:t>R</w:t>
      </w:r>
      <w:r w:rsidRPr="005A5FD3">
        <w:rPr>
          <w:rFonts w:eastAsia="Malgun Gothic"/>
          <w:b/>
          <w:bCs/>
          <w:szCs w:val="20"/>
          <w:u w:val="single"/>
          <w:vertAlign w:val="subscript"/>
          <w:lang w:eastAsia="ko-KR"/>
        </w:rPr>
        <w:t>G</w:t>
      </w:r>
      <w:r w:rsidRPr="005A5FD3">
        <w:rPr>
          <w:rFonts w:eastAsia="Malgun Gothic"/>
          <w:b/>
          <w:bCs/>
          <w:szCs w:val="20"/>
          <w:u w:val="single"/>
          <w:lang w:eastAsia="ko-KR"/>
        </w:rPr>
        <w:t xml:space="preserve"> = 1 – (1 – R</w:t>
      </w:r>
      <w:r w:rsidRPr="005A5FD3">
        <w:rPr>
          <w:rFonts w:eastAsia="Malgun Gothic"/>
          <w:b/>
          <w:bCs/>
          <w:szCs w:val="20"/>
          <w:u w:val="single"/>
          <w:vertAlign w:val="subscript"/>
          <w:lang w:eastAsia="ko-KR"/>
        </w:rPr>
        <w:t>E</w:t>
      </w:r>
      <w:r w:rsidRPr="005A5FD3">
        <w:rPr>
          <w:rFonts w:eastAsia="Malgun Gothic"/>
          <w:b/>
          <w:bCs/>
          <w:szCs w:val="20"/>
          <w:u w:val="single"/>
          <w:lang w:eastAsia="ko-KR"/>
        </w:rPr>
        <w:t>)</w:t>
      </w:r>
      <w:r w:rsidRPr="005A5FD3">
        <w:rPr>
          <w:rFonts w:eastAsia="Malgun Gothic"/>
          <w:b/>
          <w:bCs/>
          <w:szCs w:val="20"/>
          <w:u w:val="single"/>
          <w:vertAlign w:val="superscript"/>
          <w:lang w:eastAsia="ko-KR"/>
        </w:rPr>
        <w:t xml:space="preserve"> N</w:t>
      </w:r>
      <w:r w:rsidRPr="005A5FD3">
        <w:rPr>
          <w:rFonts w:eastAsia="Malgun Gothic"/>
          <w:b/>
          <w:bCs/>
          <w:szCs w:val="20"/>
          <w:u w:val="single"/>
          <w:lang w:eastAsia="ko-KR"/>
        </w:rPr>
        <w:t>, where N is the number of UEs in the group</w:t>
      </w:r>
    </w:p>
    <w:p w14:paraId="173D6F5C" w14:textId="77777777" w:rsidR="002666EC" w:rsidRPr="005A5FD3" w:rsidRDefault="002666EC" w:rsidP="002666EC">
      <w:pPr>
        <w:snapToGrid w:val="0"/>
        <w:spacing w:before="120"/>
        <w:ind w:left="800" w:hanging="403"/>
        <w:rPr>
          <w:rFonts w:eastAsia="Malgun Gothic"/>
          <w:b/>
          <w:bCs/>
          <w:szCs w:val="20"/>
          <w:u w:val="single"/>
          <w:lang w:eastAsia="ko-KR"/>
        </w:rPr>
      </w:pPr>
      <w:r>
        <w:rPr>
          <w:rFonts w:ascii="Symbol" w:eastAsia="Symbol" w:hAnsi="Symbol" w:cs="Symbol"/>
          <w:szCs w:val="20"/>
        </w:rPr>
        <w:sym w:font="Symbol" w:char="F0B7"/>
      </w:r>
      <w:r>
        <w:rPr>
          <w:rFonts w:ascii="Symbol" w:eastAsia="Symbol" w:hAnsi="Symbol" w:cs="Symbol"/>
          <w:szCs w:val="20"/>
        </w:rPr>
        <w:sym w:font="Symbol" w:char="F020"/>
      </w:r>
      <w:r w:rsidRPr="005A5FD3">
        <w:rPr>
          <w:rFonts w:eastAsia="Malgun Gothic"/>
          <w:b/>
          <w:bCs/>
          <w:szCs w:val="20"/>
          <w:u w:val="single"/>
          <w:lang w:eastAsia="ko-KR"/>
        </w:rPr>
        <w:t xml:space="preserve">Companies to report the assumed values of </w:t>
      </w:r>
      <w:r w:rsidRPr="005A5FD3">
        <w:rPr>
          <w:rFonts w:eastAsia="等线"/>
          <w:b/>
          <w:bCs/>
          <w:szCs w:val="20"/>
          <w:u w:val="single"/>
          <w:lang w:eastAsia="zh-CN"/>
        </w:rPr>
        <w:t>R</w:t>
      </w:r>
      <w:r w:rsidRPr="005A5FD3">
        <w:rPr>
          <w:rFonts w:eastAsia="等线"/>
          <w:b/>
          <w:bCs/>
          <w:szCs w:val="20"/>
          <w:u w:val="single"/>
          <w:vertAlign w:val="subscript"/>
          <w:lang w:eastAsia="zh-CN"/>
        </w:rPr>
        <w:t>E, REF</w:t>
      </w:r>
      <w:r w:rsidRPr="005A5FD3">
        <w:rPr>
          <w:rFonts w:eastAsia="Malgun Gothic"/>
          <w:b/>
          <w:bCs/>
          <w:szCs w:val="20"/>
          <w:u w:val="single"/>
          <w:lang w:eastAsia="ko-KR"/>
        </w:rPr>
        <w:t xml:space="preserve"> and N for their evaluations.</w:t>
      </w:r>
    </w:p>
    <w:p w14:paraId="2AE5E3FB" w14:textId="77777777" w:rsidR="002666EC" w:rsidRPr="005A5FD3" w:rsidRDefault="002666EC" w:rsidP="002666EC">
      <w:pPr>
        <w:snapToGrid w:val="0"/>
        <w:spacing w:before="120"/>
        <w:ind w:left="800" w:hanging="403"/>
        <w:rPr>
          <w:rFonts w:eastAsia="Malgun Gothic"/>
          <w:b/>
          <w:szCs w:val="20"/>
          <w:u w:val="single"/>
        </w:rPr>
      </w:pPr>
      <w:r>
        <w:rPr>
          <w:rFonts w:ascii="Wingdings" w:eastAsia="Wingdings" w:hAnsi="Wingdings" w:cs="Wingdings"/>
          <w:szCs w:val="20"/>
        </w:rPr>
        <w:sym w:font="Wingdings" w:char="F09F"/>
      </w:r>
      <w:r>
        <w:rPr>
          <w:rFonts w:ascii="Wingdings" w:eastAsia="Wingdings" w:hAnsi="Wingdings" w:cs="Wingdings"/>
          <w:szCs w:val="20"/>
        </w:rPr>
        <w:sym w:font="Wingdings" w:char="F020"/>
      </w:r>
      <w:r w:rsidRPr="005A5FD3">
        <w:rPr>
          <w:rFonts w:eastAsia="Malgun Gothic"/>
          <w:b/>
          <w:bCs/>
          <w:szCs w:val="20"/>
          <w:u w:val="single"/>
          <w:lang w:eastAsia="ko-KR"/>
        </w:rPr>
        <w:t>Note: This formulation is aligned with the methodology in the TR 38.869.</w:t>
      </w:r>
    </w:p>
    <w:p w14:paraId="5067D991" w14:textId="77777777" w:rsidR="002666EC" w:rsidRPr="005A5FD3" w:rsidRDefault="002666EC" w:rsidP="002666EC">
      <w:pPr>
        <w:spacing w:before="120"/>
        <w:rPr>
          <w:rFonts w:eastAsia="等线"/>
          <w:b/>
          <w:bCs/>
          <w:szCs w:val="20"/>
          <w:u w:val="single"/>
          <w:lang w:eastAsia="zh-CN"/>
        </w:rPr>
      </w:pPr>
      <w:r w:rsidRPr="005A5FD3">
        <w:rPr>
          <w:rFonts w:eastAsia="Malgun Gothic"/>
          <w:b/>
          <w:bCs/>
          <w:szCs w:val="20"/>
          <w:u w:val="single"/>
          <w:lang w:eastAsia="ko-KR"/>
        </w:rPr>
        <w:t xml:space="preserve">Proposal </w:t>
      </w:r>
      <w:r>
        <w:rPr>
          <w:rFonts w:eastAsia="Malgun Gothic"/>
          <w:b/>
          <w:bCs/>
          <w:szCs w:val="20"/>
          <w:u w:val="single"/>
          <w:lang w:eastAsia="ko-KR"/>
        </w:rPr>
        <w:t>18</w:t>
      </w:r>
      <w:r w:rsidRPr="005A5FD3">
        <w:rPr>
          <w:rFonts w:eastAsia="Malgun Gothic"/>
          <w:b/>
          <w:bCs/>
          <w:szCs w:val="20"/>
          <w:u w:val="single"/>
          <w:lang w:eastAsia="ko-KR"/>
        </w:rPr>
        <w:t xml:space="preserve">: </w:t>
      </w:r>
      <w:r w:rsidRPr="00347170">
        <w:rPr>
          <w:rFonts w:eastAsia="Malgun Gothic"/>
          <w:b/>
          <w:bCs/>
          <w:szCs w:val="20"/>
          <w:u w:val="single"/>
          <w:lang w:eastAsia="ko-KR"/>
        </w:rPr>
        <w:t>For neighbor cell RRM measurement during EE processing in FR1</w:t>
      </w:r>
      <w:r>
        <w:rPr>
          <w:rFonts w:eastAsia="Malgun Gothic"/>
          <w:b/>
          <w:bCs/>
          <w:szCs w:val="20"/>
          <w:u w:val="single"/>
          <w:lang w:eastAsia="ko-KR"/>
        </w:rPr>
        <w:t xml:space="preserve"> </w:t>
      </w:r>
      <w:r w:rsidRPr="00625C52">
        <w:rPr>
          <w:rFonts w:eastAsia="Malgun Gothic"/>
          <w:b/>
          <w:bCs/>
          <w:szCs w:val="20"/>
          <w:u w:val="single"/>
          <w:lang w:eastAsia="ko-KR"/>
        </w:rPr>
        <w:t>(including around 7GHz)</w:t>
      </w:r>
      <w:r w:rsidRPr="00347170">
        <w:rPr>
          <w:rFonts w:eastAsia="Malgun Gothic"/>
          <w:b/>
          <w:bCs/>
          <w:szCs w:val="20"/>
          <w:u w:val="single"/>
          <w:lang w:eastAsia="ko-KR"/>
        </w:rPr>
        <w:t xml:space="preserve">, </w:t>
      </w:r>
      <w:r>
        <w:rPr>
          <w:rFonts w:eastAsia="Malgun Gothic"/>
          <w:b/>
          <w:bCs/>
          <w:szCs w:val="20"/>
          <w:u w:val="single"/>
          <w:lang w:eastAsia="ko-KR"/>
        </w:rPr>
        <w:t>add other</w:t>
      </w:r>
      <w:r w:rsidRPr="00347170">
        <w:rPr>
          <w:rFonts w:eastAsia="Malgun Gothic"/>
          <w:b/>
          <w:bCs/>
          <w:szCs w:val="20"/>
          <w:u w:val="single"/>
          <w:lang w:eastAsia="ko-KR"/>
        </w:rPr>
        <w:t xml:space="preserve"> scaling factor</w:t>
      </w:r>
      <w:r>
        <w:rPr>
          <w:rFonts w:eastAsia="Malgun Gothic"/>
          <w:b/>
          <w:bCs/>
          <w:szCs w:val="20"/>
          <w:u w:val="single"/>
          <w:lang w:eastAsia="ko-KR"/>
        </w:rPr>
        <w:t>s</w:t>
      </w:r>
      <w:r w:rsidRPr="00347170">
        <w:rPr>
          <w:rFonts w:eastAsia="Malgun Gothic"/>
          <w:b/>
          <w:bCs/>
          <w:szCs w:val="20"/>
          <w:u w:val="single"/>
          <w:lang w:eastAsia="ko-KR"/>
        </w:rPr>
        <w:t xml:space="preserve"> </w:t>
      </w:r>
      <w:r>
        <w:rPr>
          <w:rFonts w:eastAsia="Malgun Gothic"/>
          <w:b/>
          <w:bCs/>
          <w:szCs w:val="20"/>
          <w:u w:val="single"/>
          <w:lang w:eastAsia="ko-KR"/>
        </w:rPr>
        <w:t>such as</w:t>
      </w:r>
      <w:r w:rsidRPr="00347170">
        <w:rPr>
          <w:rFonts w:eastAsia="Malgun Gothic"/>
          <w:b/>
          <w:bCs/>
          <w:szCs w:val="20"/>
          <w:u w:val="single"/>
          <w:lang w:eastAsia="ko-KR"/>
        </w:rPr>
        <w:t xml:space="preserve"> 3.2x to the EE processing power values.</w:t>
      </w:r>
    </w:p>
    <w:p w14:paraId="3B127128" w14:textId="77777777" w:rsidR="002666EC" w:rsidRPr="005A5FD3" w:rsidRDefault="002666EC" w:rsidP="002666EC">
      <w:pPr>
        <w:spacing w:before="120"/>
        <w:rPr>
          <w:rFonts w:eastAsia="等线"/>
          <w:b/>
          <w:bCs/>
          <w:szCs w:val="20"/>
          <w:u w:val="single"/>
          <w:lang w:eastAsia="zh-CN"/>
        </w:rPr>
      </w:pPr>
    </w:p>
    <w:p w14:paraId="0CBA0A5E" w14:textId="77777777" w:rsidR="002666EC" w:rsidRPr="00280284" w:rsidRDefault="002666EC" w:rsidP="00280284">
      <w:pPr>
        <w:pStyle w:val="30"/>
        <w:rPr>
          <w:sz w:val="24"/>
          <w:szCs w:val="24"/>
        </w:rPr>
      </w:pPr>
      <w:r w:rsidRPr="00280284">
        <w:rPr>
          <w:sz w:val="24"/>
          <w:szCs w:val="24"/>
        </w:rPr>
        <w:t>R1-2604204_Lenovo</w:t>
      </w:r>
    </w:p>
    <w:p w14:paraId="2F417764" w14:textId="77777777" w:rsidR="002666EC" w:rsidRPr="000F3889" w:rsidRDefault="002666EC" w:rsidP="002666EC">
      <w:pPr>
        <w:spacing w:before="120" w:after="160" w:line="259" w:lineRule="auto"/>
        <w:rPr>
          <w:rFonts w:eastAsia="Calibri"/>
          <w:b/>
          <w:bCs/>
          <w:i/>
          <w:iCs/>
          <w:sz w:val="22"/>
          <w:szCs w:val="22"/>
          <w:lang w:eastAsia="zh-CN"/>
        </w:rPr>
      </w:pPr>
      <w:r w:rsidRPr="000F3889">
        <w:rPr>
          <w:rFonts w:eastAsia="Calibri"/>
          <w:b/>
          <w:bCs/>
          <w:i/>
          <w:iCs/>
          <w:sz w:val="22"/>
          <w:szCs w:val="22"/>
          <w:lang w:eastAsia="zh-CN"/>
        </w:rPr>
        <w:t xml:space="preserve">Proposal 1: Study the feasibility of EE state in 6GR for idle mode paging occasion monitoring, discuss the entry condition and evaluate the paging latency, FAR etc. for low paging rate scenario such as network is also in NES mode.  </w:t>
      </w:r>
    </w:p>
    <w:p w14:paraId="7D8E0FF7" w14:textId="77777777" w:rsidR="002666EC" w:rsidRDefault="002666EC" w:rsidP="002666EC">
      <w:pPr>
        <w:spacing w:before="120" w:after="160" w:line="259" w:lineRule="auto"/>
        <w:rPr>
          <w:rFonts w:eastAsia="Calibri"/>
          <w:b/>
          <w:bCs/>
          <w:i/>
          <w:iCs/>
          <w:sz w:val="22"/>
          <w:szCs w:val="22"/>
        </w:rPr>
      </w:pPr>
      <w:r w:rsidRPr="000F3889">
        <w:rPr>
          <w:rFonts w:eastAsia="Calibri"/>
          <w:b/>
          <w:bCs/>
          <w:i/>
          <w:iCs/>
          <w:sz w:val="22"/>
          <w:szCs w:val="22"/>
          <w:lang w:eastAsia="ja-JP"/>
        </w:rPr>
        <w:t xml:space="preserve">Proposal 2: Evaluate multiple </w:t>
      </w:r>
      <w:proofErr w:type="spellStart"/>
      <w:r w:rsidRPr="000F3889">
        <w:rPr>
          <w:rFonts w:eastAsia="Calibri"/>
          <w:b/>
          <w:bCs/>
          <w:i/>
          <w:iCs/>
          <w:sz w:val="22"/>
          <w:szCs w:val="22"/>
        </w:rPr>
        <w:t>FDMed</w:t>
      </w:r>
      <w:proofErr w:type="spellEnd"/>
      <w:r w:rsidRPr="000F3889">
        <w:rPr>
          <w:rFonts w:eastAsia="Calibri"/>
          <w:b/>
          <w:bCs/>
          <w:i/>
          <w:iCs/>
          <w:sz w:val="22"/>
          <w:szCs w:val="22"/>
        </w:rPr>
        <w:t xml:space="preserve"> LPWUS blocks to reduce network power consumption.</w:t>
      </w:r>
    </w:p>
    <w:p w14:paraId="4E07725D" w14:textId="77777777" w:rsidR="002666EC" w:rsidRPr="000F3889" w:rsidRDefault="002666EC" w:rsidP="002666EC">
      <w:pPr>
        <w:spacing w:before="120" w:after="160" w:line="259" w:lineRule="auto"/>
        <w:rPr>
          <w:rFonts w:eastAsia="Calibri"/>
          <w:b/>
          <w:bCs/>
          <w:i/>
          <w:iCs/>
          <w:sz w:val="22"/>
          <w:szCs w:val="22"/>
          <w:lang w:eastAsia="ja-JP"/>
        </w:rPr>
      </w:pPr>
      <w:r w:rsidRPr="00B12EC2">
        <w:rPr>
          <w:rFonts w:eastAsia="Calibri"/>
          <w:b/>
          <w:bCs/>
          <w:i/>
          <w:iCs/>
          <w:sz w:val="22"/>
          <w:szCs w:val="28"/>
          <w:lang w:eastAsia="zh-CN"/>
        </w:rPr>
        <w:t xml:space="preserve">Proposal 3: Study the feasibility </w:t>
      </w:r>
      <w:r>
        <w:rPr>
          <w:rFonts w:eastAsia="Calibri"/>
          <w:b/>
          <w:bCs/>
          <w:i/>
          <w:iCs/>
          <w:sz w:val="22"/>
          <w:szCs w:val="28"/>
          <w:lang w:eastAsia="zh-CN"/>
        </w:rPr>
        <w:t xml:space="preserve">of PDCCH monitoring with </w:t>
      </w:r>
      <w:r w:rsidRPr="00E66C9F">
        <w:rPr>
          <w:rFonts w:eastAsia="Calibri"/>
          <w:b/>
          <w:bCs/>
          <w:i/>
          <w:iCs/>
          <w:sz w:val="22"/>
          <w:szCs w:val="28"/>
          <w:lang w:eastAsia="zh-CN"/>
        </w:rPr>
        <w:t xml:space="preserve">reduced capability, and relaxed processing time </w:t>
      </w:r>
      <w:r>
        <w:rPr>
          <w:rFonts w:eastAsia="Calibri"/>
          <w:b/>
          <w:bCs/>
          <w:i/>
          <w:iCs/>
          <w:sz w:val="22"/>
          <w:szCs w:val="28"/>
          <w:lang w:eastAsia="zh-CN"/>
        </w:rPr>
        <w:t>in EE processing state (after WUS detection) for some deeper sleep states (e.g., deep sleep or ultra-deep state).</w:t>
      </w:r>
      <w:r w:rsidRPr="000F3889">
        <w:rPr>
          <w:rFonts w:eastAsia="Calibri"/>
          <w:b/>
          <w:bCs/>
          <w:i/>
          <w:iCs/>
          <w:sz w:val="22"/>
          <w:szCs w:val="22"/>
        </w:rPr>
        <w:t xml:space="preserve"> </w:t>
      </w:r>
    </w:p>
    <w:p w14:paraId="0EBB288A" w14:textId="77777777" w:rsidR="002666EC" w:rsidRPr="000F3889" w:rsidRDefault="002666EC" w:rsidP="002666EC">
      <w:pPr>
        <w:spacing w:before="120" w:after="160" w:line="259" w:lineRule="auto"/>
        <w:rPr>
          <w:rFonts w:eastAsia="Calibri"/>
          <w:b/>
          <w:bCs/>
          <w:i/>
          <w:iCs/>
          <w:sz w:val="22"/>
          <w:szCs w:val="22"/>
          <w:lang w:eastAsia="zh-CN"/>
        </w:rPr>
      </w:pPr>
      <w:r w:rsidRPr="000F3889">
        <w:rPr>
          <w:rFonts w:eastAsia="Calibri"/>
          <w:b/>
          <w:bCs/>
          <w:i/>
          <w:iCs/>
          <w:sz w:val="22"/>
          <w:szCs w:val="22"/>
          <w:lang w:eastAsia="zh-CN"/>
        </w:rPr>
        <w:t xml:space="preserve">Proposal </w:t>
      </w:r>
      <w:r>
        <w:rPr>
          <w:rFonts w:eastAsia="Calibri"/>
          <w:b/>
          <w:bCs/>
          <w:i/>
          <w:iCs/>
          <w:sz w:val="22"/>
          <w:szCs w:val="22"/>
          <w:lang w:eastAsia="zh-CN"/>
        </w:rPr>
        <w:t>4</w:t>
      </w:r>
      <w:r w:rsidRPr="000F3889">
        <w:rPr>
          <w:rFonts w:eastAsia="Calibri"/>
          <w:b/>
          <w:bCs/>
          <w:i/>
          <w:iCs/>
          <w:sz w:val="22"/>
          <w:szCs w:val="22"/>
          <w:lang w:eastAsia="zh-CN"/>
        </w:rPr>
        <w:t>: Study the feasibility of notification using EE state to minimize unnecessary PDCCH monitoring, reduce blind decoding complexity.</w:t>
      </w:r>
    </w:p>
    <w:p w14:paraId="3D0EE5F0" w14:textId="77777777" w:rsidR="002666EC" w:rsidRPr="000F3889" w:rsidRDefault="002666EC" w:rsidP="002666EC">
      <w:pPr>
        <w:spacing w:before="120"/>
        <w:rPr>
          <w:rFonts w:eastAsia="Calibri"/>
          <w:b/>
          <w:bCs/>
          <w:i/>
          <w:iCs/>
          <w:sz w:val="22"/>
          <w:szCs w:val="22"/>
          <w:lang w:eastAsia="zh-CN"/>
        </w:rPr>
      </w:pPr>
      <w:r w:rsidRPr="000F3889">
        <w:rPr>
          <w:rFonts w:eastAsia="Calibri"/>
          <w:b/>
          <w:bCs/>
          <w:i/>
          <w:iCs/>
          <w:sz w:val="22"/>
          <w:szCs w:val="22"/>
          <w:lang w:eastAsia="zh-CN"/>
        </w:rPr>
        <w:t xml:space="preserve">Proposal </w:t>
      </w:r>
      <w:r>
        <w:rPr>
          <w:rFonts w:eastAsia="Calibri"/>
          <w:b/>
          <w:bCs/>
          <w:i/>
          <w:iCs/>
          <w:sz w:val="22"/>
          <w:szCs w:val="22"/>
          <w:lang w:eastAsia="zh-CN"/>
        </w:rPr>
        <w:t>5</w:t>
      </w:r>
      <w:r w:rsidRPr="000F3889">
        <w:rPr>
          <w:rFonts w:eastAsia="Calibri"/>
          <w:b/>
          <w:bCs/>
          <w:i/>
          <w:iCs/>
          <w:sz w:val="22"/>
          <w:szCs w:val="22"/>
          <w:lang w:eastAsia="zh-CN"/>
        </w:rPr>
        <w:t>: At least for delay-tolerant devices, study the measurement capability and measurement time budgets for neighbor cell measurements, distinguishing between EE processing state within a sleep state and non-EE processing states, considering differences in processing/power capabilities and the number of RX antennas.</w:t>
      </w:r>
    </w:p>
    <w:p w14:paraId="7F97FDAD" w14:textId="77777777" w:rsidR="002666EC" w:rsidRPr="000F3889" w:rsidRDefault="002666EC" w:rsidP="002666EC">
      <w:pPr>
        <w:spacing w:before="120"/>
        <w:rPr>
          <w:rFonts w:eastAsia="Calibri"/>
          <w:b/>
          <w:bCs/>
          <w:i/>
          <w:iCs/>
          <w:sz w:val="22"/>
          <w:szCs w:val="22"/>
          <w:lang w:eastAsia="zh-CN"/>
        </w:rPr>
      </w:pPr>
    </w:p>
    <w:p w14:paraId="67F251B6" w14:textId="77777777" w:rsidR="002666EC" w:rsidRPr="00280284" w:rsidRDefault="002666EC" w:rsidP="00280284">
      <w:pPr>
        <w:pStyle w:val="30"/>
        <w:rPr>
          <w:sz w:val="24"/>
          <w:szCs w:val="24"/>
        </w:rPr>
      </w:pPr>
      <w:r w:rsidRPr="00280284">
        <w:rPr>
          <w:sz w:val="24"/>
          <w:szCs w:val="24"/>
        </w:rPr>
        <w:t>R1-2604221_Ofinno</w:t>
      </w:r>
    </w:p>
    <w:p w14:paraId="563591FA" w14:textId="77777777" w:rsidR="002666EC" w:rsidRDefault="002666EC" w:rsidP="002666EC">
      <w:pPr>
        <w:overflowPunct w:val="0"/>
        <w:autoSpaceDE w:val="0"/>
        <w:autoSpaceDN w:val="0"/>
        <w:adjustRightInd w:val="0"/>
        <w:spacing w:before="120" w:after="180"/>
        <w:textAlignment w:val="baseline"/>
        <w:rPr>
          <w:rFonts w:eastAsia="宋体"/>
          <w:szCs w:val="20"/>
        </w:rPr>
      </w:pPr>
      <w:r>
        <w:rPr>
          <w:rFonts w:eastAsia="宋体"/>
          <w:szCs w:val="20"/>
        </w:rPr>
        <w:t xml:space="preserve">In this paper we make the following observations and proposals: </w:t>
      </w:r>
    </w:p>
    <w:p w14:paraId="602DFC02" w14:textId="77777777" w:rsidR="002666EC" w:rsidRDefault="002666EC" w:rsidP="002666EC">
      <w:pPr>
        <w:overflowPunct w:val="0"/>
        <w:autoSpaceDE w:val="0"/>
        <w:autoSpaceDN w:val="0"/>
        <w:adjustRightInd w:val="0"/>
        <w:spacing w:before="120" w:after="180"/>
        <w:textAlignment w:val="baseline"/>
        <w:rPr>
          <w:rFonts w:eastAsia="宋体"/>
          <w:szCs w:val="20"/>
          <w:lang w:val="en-GB"/>
        </w:rPr>
      </w:pPr>
      <w:r w:rsidRPr="00D2740B">
        <w:rPr>
          <w:rFonts w:eastAsia="宋体"/>
          <w:b/>
          <w:bCs/>
          <w:szCs w:val="20"/>
          <w:lang w:val="en-GB"/>
        </w:rPr>
        <w:t xml:space="preserve">Proposal </w:t>
      </w:r>
      <w:r>
        <w:rPr>
          <w:rFonts w:eastAsia="宋体"/>
          <w:b/>
          <w:bCs/>
          <w:szCs w:val="20"/>
          <w:lang w:val="en-GB"/>
        </w:rPr>
        <w:t>1</w:t>
      </w:r>
      <w:r>
        <w:rPr>
          <w:rFonts w:eastAsia="宋体"/>
          <w:szCs w:val="20"/>
          <w:lang w:val="en-GB"/>
        </w:rPr>
        <w:t xml:space="preserve">: Support LP-WUS framework from 5G as baseline for DL WUS in 6GR with a focus on OFDM based sequence of the DL WUS.  </w:t>
      </w:r>
    </w:p>
    <w:p w14:paraId="5F29D0E9" w14:textId="77777777" w:rsidR="002666EC" w:rsidRDefault="002666EC" w:rsidP="002666EC">
      <w:pPr>
        <w:overflowPunct w:val="0"/>
        <w:autoSpaceDE w:val="0"/>
        <w:autoSpaceDN w:val="0"/>
        <w:adjustRightInd w:val="0"/>
        <w:spacing w:before="120" w:after="180"/>
        <w:textAlignment w:val="baseline"/>
        <w:rPr>
          <w:rFonts w:eastAsia="宋体"/>
          <w:szCs w:val="20"/>
          <w:lang w:val="en-GB"/>
        </w:rPr>
      </w:pPr>
      <w:r w:rsidRPr="00DB05FC">
        <w:rPr>
          <w:rFonts w:eastAsia="宋体"/>
          <w:b/>
          <w:bCs/>
          <w:szCs w:val="20"/>
          <w:lang w:val="en-GB"/>
        </w:rPr>
        <w:t xml:space="preserve">Proposal </w:t>
      </w:r>
      <w:r>
        <w:rPr>
          <w:rFonts w:eastAsia="宋体"/>
          <w:b/>
          <w:bCs/>
          <w:szCs w:val="20"/>
          <w:lang w:val="en-GB"/>
        </w:rPr>
        <w:t>2</w:t>
      </w:r>
      <w:r>
        <w:rPr>
          <w:rFonts w:eastAsia="宋体"/>
          <w:szCs w:val="20"/>
          <w:lang w:val="en-GB"/>
        </w:rPr>
        <w:t>: RAN1 to study including sending some control information via DL WUS as part of DL WUS energy efficiency studies.</w:t>
      </w:r>
    </w:p>
    <w:p w14:paraId="624061F8" w14:textId="77777777" w:rsidR="002666EC" w:rsidRDefault="002666EC" w:rsidP="002666EC">
      <w:pPr>
        <w:overflowPunct w:val="0"/>
        <w:autoSpaceDE w:val="0"/>
        <w:autoSpaceDN w:val="0"/>
        <w:adjustRightInd w:val="0"/>
        <w:spacing w:before="120" w:after="180"/>
        <w:textAlignment w:val="baseline"/>
        <w:rPr>
          <w:rFonts w:eastAsia="宋体"/>
          <w:szCs w:val="20"/>
        </w:rPr>
      </w:pPr>
      <w:r w:rsidRPr="00467371">
        <w:rPr>
          <w:rFonts w:eastAsia="宋体"/>
          <w:b/>
          <w:bCs/>
          <w:szCs w:val="20"/>
        </w:rPr>
        <w:t xml:space="preserve">Proposal </w:t>
      </w:r>
      <w:r>
        <w:rPr>
          <w:rFonts w:eastAsia="宋体"/>
          <w:b/>
          <w:bCs/>
          <w:szCs w:val="20"/>
        </w:rPr>
        <w:t>3</w:t>
      </w:r>
      <w:r w:rsidRPr="00467371">
        <w:rPr>
          <w:rFonts w:eastAsia="宋体"/>
          <w:b/>
          <w:bCs/>
          <w:szCs w:val="20"/>
        </w:rPr>
        <w:t>:</w:t>
      </w:r>
      <w:r>
        <w:rPr>
          <w:rFonts w:eastAsia="宋体"/>
          <w:szCs w:val="20"/>
        </w:rPr>
        <w:t xml:space="preserve"> Study at least the following use cases/functionalities for DL WUS, including identifying the amount of information necessary to be carried by DL WUS: </w:t>
      </w:r>
    </w:p>
    <w:p w14:paraId="5AFB5370" w14:textId="77777777" w:rsidR="002666EC" w:rsidRPr="00D150E1" w:rsidRDefault="002666EC" w:rsidP="002666EC">
      <w:pPr>
        <w:overflowPunct w:val="0"/>
        <w:autoSpaceDE w:val="0"/>
        <w:autoSpaceDN w:val="0"/>
        <w:adjustRightInd w:val="0"/>
        <w:spacing w:before="120" w:after="180"/>
        <w:ind w:left="720" w:hanging="360"/>
        <w:contextualSpacing/>
        <w:textAlignment w:val="baseline"/>
        <w:rPr>
          <w:rFonts w:eastAsia="宋体"/>
          <w:szCs w:val="20"/>
        </w:rPr>
      </w:pPr>
      <w:r>
        <w:rPr>
          <w:rFonts w:ascii="Symbol" w:eastAsia="Symbol" w:hAnsi="Symbol" w:cs="Symbol"/>
          <w:szCs w:val="20"/>
          <w:lang w:val="en-GB"/>
        </w:rPr>
        <w:sym w:font="Symbol" w:char="F0B7"/>
      </w:r>
      <w:r>
        <w:rPr>
          <w:rFonts w:ascii="Symbol" w:eastAsia="Symbol" w:hAnsi="Symbol" w:cs="Symbol"/>
          <w:szCs w:val="20"/>
          <w:lang w:val="en-GB"/>
        </w:rPr>
        <w:sym w:font="Symbol" w:char="F020"/>
      </w:r>
      <w:r w:rsidRPr="00AF500F">
        <w:rPr>
          <w:rFonts w:eastAsia="宋体"/>
          <w:szCs w:val="20"/>
        </w:rPr>
        <w:t>DL</w:t>
      </w:r>
      <w:r>
        <w:rPr>
          <w:rFonts w:eastAsia="宋体"/>
          <w:szCs w:val="20"/>
        </w:rPr>
        <w:t xml:space="preserve"> </w:t>
      </w:r>
      <w:r w:rsidRPr="00AF500F">
        <w:rPr>
          <w:rFonts w:eastAsia="宋体"/>
          <w:szCs w:val="20"/>
        </w:rPr>
        <w:t>WUS facilitates PDCCH monitoring adaptation</w:t>
      </w:r>
      <w:r>
        <w:rPr>
          <w:rFonts w:eastAsia="宋体"/>
          <w:szCs w:val="20"/>
        </w:rPr>
        <w:t xml:space="preserve"> (including paging)</w:t>
      </w:r>
    </w:p>
    <w:p w14:paraId="76BCE28D" w14:textId="77777777" w:rsidR="002666EC" w:rsidRDefault="002666EC" w:rsidP="002666EC">
      <w:pPr>
        <w:overflowPunct w:val="0"/>
        <w:autoSpaceDE w:val="0"/>
        <w:autoSpaceDN w:val="0"/>
        <w:adjustRightInd w:val="0"/>
        <w:spacing w:before="120" w:after="180"/>
        <w:ind w:left="720" w:hanging="360"/>
        <w:contextualSpacing/>
        <w:textAlignment w:val="baseline"/>
        <w:rPr>
          <w:rFonts w:eastAsia="宋体"/>
          <w:szCs w:val="20"/>
        </w:rPr>
      </w:pPr>
      <w:r>
        <w:rPr>
          <w:rFonts w:ascii="Symbol" w:eastAsia="Symbol" w:hAnsi="Symbol" w:cs="Symbol"/>
          <w:szCs w:val="20"/>
          <w:lang w:val="en-GB"/>
        </w:rPr>
        <w:sym w:font="Symbol" w:char="F0B7"/>
      </w:r>
      <w:r>
        <w:rPr>
          <w:rFonts w:ascii="Symbol" w:eastAsia="Symbol" w:hAnsi="Symbol" w:cs="Symbol"/>
          <w:szCs w:val="20"/>
          <w:lang w:val="en-GB"/>
        </w:rPr>
        <w:sym w:font="Symbol" w:char="F020"/>
      </w:r>
      <w:r w:rsidRPr="003A4DBD">
        <w:rPr>
          <w:rFonts w:eastAsia="宋体"/>
          <w:szCs w:val="20"/>
        </w:rPr>
        <w:t>DL WUS for adaptation of cell DTX/DRX</w:t>
      </w:r>
    </w:p>
    <w:p w14:paraId="474C2685" w14:textId="77777777" w:rsidR="002666EC" w:rsidRPr="00C6097B" w:rsidRDefault="002666EC" w:rsidP="002666EC">
      <w:pPr>
        <w:overflowPunct w:val="0"/>
        <w:autoSpaceDE w:val="0"/>
        <w:autoSpaceDN w:val="0"/>
        <w:adjustRightInd w:val="0"/>
        <w:spacing w:before="120" w:after="180"/>
        <w:ind w:left="720" w:hanging="360"/>
        <w:contextualSpacing/>
        <w:textAlignment w:val="baseline"/>
        <w:rPr>
          <w:rFonts w:eastAsia="宋体"/>
          <w:szCs w:val="20"/>
        </w:rPr>
      </w:pPr>
      <w:r>
        <w:rPr>
          <w:rFonts w:ascii="Symbol" w:eastAsia="Symbol" w:hAnsi="Symbol" w:cs="Symbol"/>
          <w:szCs w:val="20"/>
          <w:lang w:val="en-GB"/>
        </w:rPr>
        <w:sym w:font="Symbol" w:char="F0B7"/>
      </w:r>
      <w:r>
        <w:rPr>
          <w:rFonts w:ascii="Symbol" w:eastAsia="Symbol" w:hAnsi="Symbol" w:cs="Symbol"/>
          <w:szCs w:val="20"/>
          <w:lang w:val="en-GB"/>
        </w:rPr>
        <w:sym w:font="Symbol" w:char="F020"/>
      </w:r>
      <w:r w:rsidRPr="00467371">
        <w:rPr>
          <w:rFonts w:eastAsia="宋体"/>
          <w:szCs w:val="20"/>
        </w:rPr>
        <w:t>DL WUS for SI update indication</w:t>
      </w:r>
    </w:p>
    <w:p w14:paraId="612446F6" w14:textId="77777777" w:rsidR="002666EC" w:rsidRPr="00C6097B" w:rsidRDefault="002666EC" w:rsidP="002666EC">
      <w:pPr>
        <w:overflowPunct w:val="0"/>
        <w:autoSpaceDE w:val="0"/>
        <w:autoSpaceDN w:val="0"/>
        <w:adjustRightInd w:val="0"/>
        <w:spacing w:before="120" w:after="180"/>
        <w:textAlignment w:val="baseline"/>
        <w:rPr>
          <w:rFonts w:eastAsia="宋体"/>
          <w:szCs w:val="20"/>
          <w:lang w:val="en-GB"/>
        </w:rPr>
      </w:pPr>
      <w:r w:rsidRPr="00AA500F">
        <w:rPr>
          <w:rFonts w:eastAsia="宋体"/>
          <w:b/>
          <w:bCs/>
          <w:szCs w:val="20"/>
          <w:lang w:val="en-GB"/>
        </w:rPr>
        <w:t xml:space="preserve">Proposal </w:t>
      </w:r>
      <w:r>
        <w:rPr>
          <w:rFonts w:eastAsia="宋体"/>
          <w:b/>
          <w:bCs/>
          <w:szCs w:val="20"/>
          <w:lang w:val="en-GB"/>
        </w:rPr>
        <w:t>4</w:t>
      </w:r>
      <w:r>
        <w:rPr>
          <w:rFonts w:eastAsia="宋体"/>
          <w:szCs w:val="20"/>
          <w:lang w:val="en-GB"/>
        </w:rPr>
        <w:t>: RAN1 to study methods to mitigate the UE complexity impact of increasing the number of bits the DL WUS.</w:t>
      </w:r>
    </w:p>
    <w:p w14:paraId="47C32428" w14:textId="77777777" w:rsidR="002666EC" w:rsidRDefault="002666EC" w:rsidP="002666EC">
      <w:pPr>
        <w:overflowPunct w:val="0"/>
        <w:autoSpaceDE w:val="0"/>
        <w:autoSpaceDN w:val="0"/>
        <w:adjustRightInd w:val="0"/>
        <w:spacing w:before="120" w:after="180"/>
        <w:textAlignment w:val="baseline"/>
        <w:rPr>
          <w:rFonts w:eastAsia="宋体"/>
          <w:szCs w:val="20"/>
          <w:lang w:val="en-GB"/>
        </w:rPr>
      </w:pPr>
      <w:r w:rsidRPr="00076FDB">
        <w:rPr>
          <w:rFonts w:eastAsia="宋体"/>
          <w:b/>
          <w:bCs/>
          <w:szCs w:val="20"/>
          <w:lang w:val="en-GB"/>
        </w:rPr>
        <w:t xml:space="preserve">Proposal </w:t>
      </w:r>
      <w:r>
        <w:rPr>
          <w:rFonts w:eastAsia="宋体"/>
          <w:b/>
          <w:bCs/>
          <w:szCs w:val="20"/>
          <w:lang w:val="en-GB"/>
        </w:rPr>
        <w:t>5</w:t>
      </w:r>
      <w:r>
        <w:rPr>
          <w:rFonts w:eastAsia="宋体"/>
          <w:szCs w:val="20"/>
          <w:lang w:val="en-GB"/>
        </w:rPr>
        <w:t xml:space="preserve">: Support DL WUS in all RRC states. </w:t>
      </w:r>
    </w:p>
    <w:p w14:paraId="244EF5BD" w14:textId="77777777" w:rsidR="002666EC" w:rsidRDefault="002666EC" w:rsidP="002666EC">
      <w:pPr>
        <w:overflowPunct w:val="0"/>
        <w:autoSpaceDE w:val="0"/>
        <w:autoSpaceDN w:val="0"/>
        <w:adjustRightInd w:val="0"/>
        <w:spacing w:before="120" w:after="180"/>
        <w:textAlignment w:val="baseline"/>
        <w:rPr>
          <w:rFonts w:eastAsia="宋体"/>
          <w:szCs w:val="20"/>
          <w:lang w:val="en-GB"/>
        </w:rPr>
      </w:pPr>
      <w:r w:rsidRPr="00E8048B">
        <w:rPr>
          <w:rFonts w:eastAsia="宋体"/>
          <w:b/>
          <w:bCs/>
          <w:szCs w:val="20"/>
          <w:lang w:val="en-GB"/>
        </w:rPr>
        <w:lastRenderedPageBreak/>
        <w:t xml:space="preserve">Proposal </w:t>
      </w:r>
      <w:r>
        <w:rPr>
          <w:rFonts w:eastAsia="宋体"/>
          <w:b/>
          <w:bCs/>
          <w:szCs w:val="20"/>
          <w:lang w:val="en-GB"/>
        </w:rPr>
        <w:t>6</w:t>
      </w:r>
      <w:r>
        <w:rPr>
          <w:rFonts w:eastAsia="宋体"/>
          <w:szCs w:val="20"/>
          <w:lang w:val="en-GB"/>
        </w:rPr>
        <w:t xml:space="preserve">: RAN1 to postpone detailed discussion of a dedicated solution for RRC inactive or sub-state impact to DL WUS until RAN2 has made sufficient progress on RRC state modelling.  </w:t>
      </w:r>
    </w:p>
    <w:p w14:paraId="04361A06" w14:textId="77777777" w:rsidR="002666EC" w:rsidRDefault="002666EC" w:rsidP="002666EC">
      <w:pPr>
        <w:overflowPunct w:val="0"/>
        <w:autoSpaceDE w:val="0"/>
        <w:autoSpaceDN w:val="0"/>
        <w:adjustRightInd w:val="0"/>
        <w:spacing w:before="120" w:after="180"/>
        <w:textAlignment w:val="baseline"/>
        <w:rPr>
          <w:rFonts w:eastAsia="宋体"/>
          <w:szCs w:val="20"/>
          <w:lang w:val="en-GB"/>
        </w:rPr>
      </w:pPr>
      <w:r w:rsidRPr="00E8048B">
        <w:rPr>
          <w:rFonts w:eastAsia="宋体"/>
          <w:b/>
          <w:bCs/>
          <w:szCs w:val="20"/>
          <w:lang w:val="en-GB"/>
        </w:rPr>
        <w:t xml:space="preserve">Proposal </w:t>
      </w:r>
      <w:r>
        <w:rPr>
          <w:rFonts w:eastAsia="宋体"/>
          <w:b/>
          <w:bCs/>
          <w:szCs w:val="20"/>
          <w:lang w:val="en-GB"/>
        </w:rPr>
        <w:t>7</w:t>
      </w:r>
      <w:r>
        <w:rPr>
          <w:rFonts w:eastAsia="宋体"/>
          <w:szCs w:val="20"/>
          <w:lang w:val="en-GB"/>
        </w:rPr>
        <w:t xml:space="preserve">: RAN1 to focus DL WUS discussions on: </w:t>
      </w:r>
    </w:p>
    <w:p w14:paraId="2A90FACC" w14:textId="77777777" w:rsidR="002666EC" w:rsidRDefault="002666EC" w:rsidP="002666EC">
      <w:pPr>
        <w:overflowPunct w:val="0"/>
        <w:autoSpaceDE w:val="0"/>
        <w:autoSpaceDN w:val="0"/>
        <w:adjustRightInd w:val="0"/>
        <w:spacing w:before="120" w:after="180"/>
        <w:ind w:left="720" w:hanging="360"/>
        <w:contextualSpacing/>
        <w:textAlignment w:val="baseline"/>
        <w:rPr>
          <w:rFonts w:eastAsia="宋体"/>
          <w:szCs w:val="20"/>
          <w:lang w:val="en-GB"/>
        </w:rPr>
      </w:pPr>
      <w:r>
        <w:rPr>
          <w:rFonts w:ascii="Symbol" w:eastAsia="Symbol" w:hAnsi="Symbol" w:cs="Symbol"/>
          <w:szCs w:val="20"/>
          <w:lang w:val="en-GB"/>
        </w:rPr>
        <w:sym w:font="Symbol" w:char="F0B7"/>
      </w:r>
      <w:r>
        <w:rPr>
          <w:rFonts w:ascii="Symbol" w:eastAsia="Symbol" w:hAnsi="Symbol" w:cs="Symbol"/>
          <w:szCs w:val="20"/>
          <w:lang w:val="en-GB"/>
        </w:rPr>
        <w:sym w:font="Symbol" w:char="F020"/>
      </w:r>
      <w:r>
        <w:rPr>
          <w:rFonts w:eastAsia="宋体"/>
          <w:szCs w:val="20"/>
          <w:lang w:val="en-GB"/>
        </w:rPr>
        <w:t xml:space="preserve">Supported scenarios for DL WUS </w:t>
      </w:r>
    </w:p>
    <w:p w14:paraId="16F23ACE" w14:textId="77777777" w:rsidR="002666EC" w:rsidRDefault="002666EC" w:rsidP="002666EC">
      <w:pPr>
        <w:overflowPunct w:val="0"/>
        <w:autoSpaceDE w:val="0"/>
        <w:autoSpaceDN w:val="0"/>
        <w:adjustRightInd w:val="0"/>
        <w:spacing w:before="120" w:after="180"/>
        <w:ind w:left="720" w:hanging="360"/>
        <w:contextualSpacing/>
        <w:textAlignment w:val="baseline"/>
        <w:rPr>
          <w:rFonts w:eastAsia="宋体"/>
          <w:szCs w:val="20"/>
          <w:lang w:val="en-GB"/>
        </w:rPr>
      </w:pPr>
      <w:r>
        <w:rPr>
          <w:rFonts w:ascii="Symbol" w:eastAsia="Symbol" w:hAnsi="Symbol" w:cs="Symbol"/>
          <w:szCs w:val="20"/>
          <w:lang w:val="en-GB"/>
        </w:rPr>
        <w:sym w:font="Symbol" w:char="F0B7"/>
      </w:r>
      <w:r>
        <w:rPr>
          <w:rFonts w:ascii="Symbol" w:eastAsia="Symbol" w:hAnsi="Symbol" w:cs="Symbol"/>
          <w:szCs w:val="20"/>
          <w:lang w:val="en-GB"/>
        </w:rPr>
        <w:sym w:font="Symbol" w:char="F020"/>
      </w:r>
      <w:r>
        <w:rPr>
          <w:rFonts w:eastAsia="宋体"/>
          <w:szCs w:val="20"/>
          <w:lang w:val="en-GB"/>
        </w:rPr>
        <w:t xml:space="preserve">OFDM based sequence design of DL WUS </w:t>
      </w:r>
    </w:p>
    <w:p w14:paraId="65C6AA61" w14:textId="77777777" w:rsidR="002666EC" w:rsidRDefault="002666EC" w:rsidP="002666EC">
      <w:pPr>
        <w:overflowPunct w:val="0"/>
        <w:autoSpaceDE w:val="0"/>
        <w:autoSpaceDN w:val="0"/>
        <w:adjustRightInd w:val="0"/>
        <w:spacing w:before="120" w:after="180"/>
        <w:ind w:left="720" w:hanging="360"/>
        <w:contextualSpacing/>
        <w:textAlignment w:val="baseline"/>
        <w:rPr>
          <w:rFonts w:eastAsia="宋体"/>
          <w:szCs w:val="20"/>
          <w:lang w:val="en-GB"/>
        </w:rPr>
      </w:pPr>
      <w:r>
        <w:rPr>
          <w:rFonts w:ascii="Symbol" w:eastAsia="Symbol" w:hAnsi="Symbol" w:cs="Symbol"/>
          <w:szCs w:val="20"/>
          <w:lang w:val="en-GB"/>
        </w:rPr>
        <w:sym w:font="Symbol" w:char="F0B7"/>
      </w:r>
      <w:r>
        <w:rPr>
          <w:rFonts w:ascii="Symbol" w:eastAsia="Symbol" w:hAnsi="Symbol" w:cs="Symbol"/>
          <w:szCs w:val="20"/>
          <w:lang w:val="en-GB"/>
        </w:rPr>
        <w:sym w:font="Symbol" w:char="F020"/>
      </w:r>
      <w:r>
        <w:rPr>
          <w:rFonts w:eastAsia="宋体"/>
          <w:szCs w:val="20"/>
          <w:lang w:val="en-GB"/>
        </w:rPr>
        <w:t>Functionalities of DL WUS</w:t>
      </w:r>
    </w:p>
    <w:p w14:paraId="11833843" w14:textId="77777777" w:rsidR="002666EC" w:rsidRDefault="002666EC" w:rsidP="002666EC">
      <w:pPr>
        <w:overflowPunct w:val="0"/>
        <w:autoSpaceDE w:val="0"/>
        <w:autoSpaceDN w:val="0"/>
        <w:adjustRightInd w:val="0"/>
        <w:spacing w:before="120" w:after="180"/>
        <w:textAlignment w:val="baseline"/>
        <w:rPr>
          <w:rFonts w:eastAsia="宋体"/>
          <w:szCs w:val="20"/>
          <w:lang w:val="en-GB"/>
        </w:rPr>
      </w:pPr>
      <w:r w:rsidRPr="004650E4">
        <w:rPr>
          <w:rFonts w:eastAsia="宋体"/>
          <w:b/>
          <w:bCs/>
          <w:szCs w:val="20"/>
          <w:lang w:val="en-GB"/>
        </w:rPr>
        <w:t xml:space="preserve">Proposal </w:t>
      </w:r>
      <w:r>
        <w:rPr>
          <w:rFonts w:eastAsia="宋体"/>
          <w:b/>
          <w:bCs/>
          <w:szCs w:val="20"/>
          <w:lang w:val="en-GB"/>
        </w:rPr>
        <w:t>8</w:t>
      </w:r>
      <w:r>
        <w:rPr>
          <w:rFonts w:eastAsia="宋体"/>
          <w:szCs w:val="20"/>
          <w:lang w:val="en-GB"/>
        </w:rPr>
        <w:t>: As part of the 6GR study on DL WUS, include multi-TRP and single cell multi-carrier as part of the study.</w:t>
      </w:r>
    </w:p>
    <w:p w14:paraId="721220D4" w14:textId="77777777" w:rsidR="002666EC" w:rsidRDefault="002666EC" w:rsidP="002666EC">
      <w:pPr>
        <w:overflowPunct w:val="0"/>
        <w:autoSpaceDE w:val="0"/>
        <w:autoSpaceDN w:val="0"/>
        <w:adjustRightInd w:val="0"/>
        <w:spacing w:before="120" w:after="180"/>
        <w:ind w:left="720" w:hanging="360"/>
        <w:contextualSpacing/>
        <w:textAlignment w:val="baseline"/>
        <w:rPr>
          <w:rFonts w:eastAsia="宋体"/>
          <w:szCs w:val="20"/>
          <w:lang w:val="en-GB"/>
        </w:rPr>
      </w:pPr>
      <w:r>
        <w:rPr>
          <w:rFonts w:ascii="Symbol" w:eastAsia="Symbol" w:hAnsi="Symbol" w:cs="Symbol"/>
          <w:szCs w:val="20"/>
          <w:lang w:val="en-GB"/>
        </w:rPr>
        <w:sym w:font="Symbol" w:char="F0B7"/>
      </w:r>
      <w:r>
        <w:rPr>
          <w:rFonts w:ascii="Symbol" w:eastAsia="Symbol" w:hAnsi="Symbol" w:cs="Symbol"/>
          <w:szCs w:val="20"/>
          <w:lang w:val="en-GB"/>
        </w:rPr>
        <w:sym w:font="Symbol" w:char="F020"/>
      </w:r>
      <w:r>
        <w:rPr>
          <w:rFonts w:eastAsia="宋体"/>
          <w:szCs w:val="20"/>
          <w:lang w:val="en-GB"/>
        </w:rPr>
        <w:t xml:space="preserve">FFS: any dedicated design for those scenarios. </w:t>
      </w:r>
    </w:p>
    <w:p w14:paraId="3C825196" w14:textId="77777777" w:rsidR="002666EC" w:rsidRDefault="002666EC" w:rsidP="002666EC">
      <w:pPr>
        <w:overflowPunct w:val="0"/>
        <w:autoSpaceDE w:val="0"/>
        <w:autoSpaceDN w:val="0"/>
        <w:adjustRightInd w:val="0"/>
        <w:spacing w:before="120" w:after="180"/>
        <w:textAlignment w:val="baseline"/>
        <w:rPr>
          <w:rFonts w:eastAsia="宋体"/>
          <w:szCs w:val="20"/>
          <w:lang w:val="en-GB"/>
        </w:rPr>
      </w:pPr>
      <w:r w:rsidRPr="00633629">
        <w:rPr>
          <w:rFonts w:eastAsia="宋体"/>
          <w:b/>
          <w:bCs/>
          <w:szCs w:val="20"/>
          <w:lang w:val="en-GB"/>
        </w:rPr>
        <w:t xml:space="preserve">Observation </w:t>
      </w:r>
      <w:r>
        <w:rPr>
          <w:rFonts w:eastAsia="宋体"/>
          <w:b/>
          <w:bCs/>
          <w:szCs w:val="20"/>
          <w:lang w:val="en-GB"/>
        </w:rPr>
        <w:t>2</w:t>
      </w:r>
      <w:r>
        <w:rPr>
          <w:rFonts w:eastAsia="宋体"/>
          <w:szCs w:val="20"/>
          <w:lang w:val="en-GB"/>
        </w:rPr>
        <w:t xml:space="preserve">: In 5G LP-WUS monitoring can be supported both inside and outside the active DL BWP. </w:t>
      </w:r>
    </w:p>
    <w:p w14:paraId="6E80C8F9" w14:textId="77777777" w:rsidR="002666EC" w:rsidRDefault="002666EC" w:rsidP="002666EC">
      <w:pPr>
        <w:overflowPunct w:val="0"/>
        <w:autoSpaceDE w:val="0"/>
        <w:autoSpaceDN w:val="0"/>
        <w:adjustRightInd w:val="0"/>
        <w:spacing w:before="120" w:after="180"/>
        <w:textAlignment w:val="baseline"/>
        <w:rPr>
          <w:rFonts w:eastAsia="宋体"/>
          <w:szCs w:val="20"/>
          <w:lang w:val="en-GB"/>
        </w:rPr>
      </w:pPr>
      <w:r w:rsidRPr="00995ADD">
        <w:rPr>
          <w:rFonts w:eastAsia="宋体"/>
          <w:b/>
          <w:bCs/>
          <w:szCs w:val="20"/>
          <w:lang w:val="en-GB"/>
        </w:rPr>
        <w:t xml:space="preserve">Proposal </w:t>
      </w:r>
      <w:r>
        <w:rPr>
          <w:rFonts w:eastAsia="宋体"/>
          <w:b/>
          <w:bCs/>
          <w:szCs w:val="20"/>
          <w:lang w:val="en-GB"/>
        </w:rPr>
        <w:t>9</w:t>
      </w:r>
      <w:r>
        <w:rPr>
          <w:rFonts w:eastAsia="宋体"/>
          <w:szCs w:val="20"/>
          <w:lang w:val="en-GB"/>
        </w:rPr>
        <w:t xml:space="preserve">: RAN1 to assume that DL WUS monitoring will be supported both inside and outside the active BWP, while studying any impact to changes to BWP in 6GR compared with 5G BWP.     </w:t>
      </w:r>
    </w:p>
    <w:p w14:paraId="5DAADE5C" w14:textId="77777777" w:rsidR="002666EC" w:rsidRDefault="002666EC" w:rsidP="002666EC">
      <w:pPr>
        <w:overflowPunct w:val="0"/>
        <w:autoSpaceDE w:val="0"/>
        <w:autoSpaceDN w:val="0"/>
        <w:adjustRightInd w:val="0"/>
        <w:spacing w:before="120" w:after="180"/>
        <w:textAlignment w:val="baseline"/>
        <w:rPr>
          <w:rFonts w:eastAsia="宋体"/>
          <w:szCs w:val="20"/>
          <w:lang w:val="en-GB"/>
        </w:rPr>
      </w:pPr>
      <w:r w:rsidRPr="007A2A6F">
        <w:rPr>
          <w:rFonts w:eastAsia="宋体"/>
          <w:b/>
          <w:bCs/>
          <w:szCs w:val="20"/>
          <w:lang w:val="en-GB"/>
        </w:rPr>
        <w:t xml:space="preserve">Proposal </w:t>
      </w:r>
      <w:r>
        <w:rPr>
          <w:rFonts w:eastAsia="宋体"/>
          <w:b/>
          <w:bCs/>
          <w:szCs w:val="20"/>
          <w:lang w:val="en-GB"/>
        </w:rPr>
        <w:t>10</w:t>
      </w:r>
      <w:r>
        <w:rPr>
          <w:rFonts w:eastAsia="宋体"/>
          <w:szCs w:val="20"/>
          <w:lang w:val="en-GB"/>
        </w:rPr>
        <w:t xml:space="preserve">: RAN1 to carefully consider any RAN2 progress on DRX and/or cell DTX/DRX as part of DL WUS design. </w:t>
      </w:r>
    </w:p>
    <w:p w14:paraId="7F214A75" w14:textId="77777777" w:rsidR="002666EC" w:rsidRPr="00612056" w:rsidRDefault="002666EC" w:rsidP="002666EC">
      <w:pPr>
        <w:overflowPunct w:val="0"/>
        <w:autoSpaceDE w:val="0"/>
        <w:autoSpaceDN w:val="0"/>
        <w:adjustRightInd w:val="0"/>
        <w:spacing w:before="120" w:after="180"/>
        <w:textAlignment w:val="baseline"/>
        <w:rPr>
          <w:rFonts w:eastAsia="宋体"/>
          <w:szCs w:val="20"/>
          <w:lang w:val="en-GB"/>
        </w:rPr>
      </w:pPr>
      <w:r w:rsidRPr="0077237E">
        <w:rPr>
          <w:rFonts w:eastAsia="宋体"/>
          <w:b/>
          <w:bCs/>
          <w:szCs w:val="20"/>
          <w:lang w:val="en-GB"/>
        </w:rPr>
        <w:t xml:space="preserve">Proposal </w:t>
      </w:r>
      <w:r>
        <w:rPr>
          <w:rFonts w:eastAsia="宋体"/>
          <w:b/>
          <w:bCs/>
          <w:szCs w:val="20"/>
          <w:lang w:val="en-GB"/>
        </w:rPr>
        <w:t>11</w:t>
      </w:r>
      <w:r>
        <w:rPr>
          <w:rFonts w:eastAsia="宋体"/>
          <w:szCs w:val="20"/>
          <w:lang w:val="en-GB"/>
        </w:rPr>
        <w:t xml:space="preserve">: When C-DRX is configured with DL WUS, RAN1 to study DL WUS triggering PDCCH monitoring both inside and outside of active time. </w:t>
      </w:r>
    </w:p>
    <w:p w14:paraId="3B325EF1" w14:textId="77777777" w:rsidR="002666EC" w:rsidRDefault="002666EC" w:rsidP="002666EC">
      <w:pPr>
        <w:overflowPunct w:val="0"/>
        <w:autoSpaceDE w:val="0"/>
        <w:autoSpaceDN w:val="0"/>
        <w:adjustRightInd w:val="0"/>
        <w:spacing w:before="120" w:after="180"/>
        <w:textAlignment w:val="baseline"/>
        <w:rPr>
          <w:rFonts w:eastAsia="宋体"/>
          <w:szCs w:val="20"/>
          <w:lang w:val="en-GB"/>
        </w:rPr>
      </w:pPr>
      <w:r w:rsidRPr="00DC252A">
        <w:rPr>
          <w:rFonts w:eastAsia="宋体"/>
          <w:b/>
          <w:bCs/>
          <w:szCs w:val="20"/>
          <w:lang w:val="en-GB"/>
        </w:rPr>
        <w:t xml:space="preserve">Observation </w:t>
      </w:r>
      <w:r>
        <w:rPr>
          <w:rFonts w:eastAsia="宋体"/>
          <w:b/>
          <w:bCs/>
          <w:szCs w:val="20"/>
          <w:lang w:val="en-GB"/>
        </w:rPr>
        <w:t>3</w:t>
      </w:r>
      <w:r>
        <w:rPr>
          <w:rFonts w:eastAsia="宋体"/>
          <w:szCs w:val="20"/>
          <w:lang w:val="en-GB"/>
        </w:rPr>
        <w:t xml:space="preserve">: DL WUS and PEI share similar goals of minimizing paging occasions the UE needs to monitor. </w:t>
      </w:r>
    </w:p>
    <w:p w14:paraId="167127E2" w14:textId="77777777" w:rsidR="002666EC" w:rsidRDefault="002666EC" w:rsidP="002666EC">
      <w:pPr>
        <w:overflowPunct w:val="0"/>
        <w:autoSpaceDE w:val="0"/>
        <w:autoSpaceDN w:val="0"/>
        <w:adjustRightInd w:val="0"/>
        <w:spacing w:before="120" w:after="180"/>
        <w:textAlignment w:val="baseline"/>
        <w:rPr>
          <w:rFonts w:eastAsia="宋体"/>
          <w:szCs w:val="20"/>
          <w:lang w:val="en-GB"/>
        </w:rPr>
      </w:pPr>
      <w:r w:rsidRPr="00DC252A">
        <w:rPr>
          <w:rFonts w:eastAsia="宋体"/>
          <w:b/>
          <w:bCs/>
          <w:szCs w:val="20"/>
          <w:lang w:val="en-GB"/>
        </w:rPr>
        <w:t xml:space="preserve">Proposal </w:t>
      </w:r>
      <w:r>
        <w:rPr>
          <w:rFonts w:eastAsia="宋体"/>
          <w:b/>
          <w:bCs/>
          <w:szCs w:val="20"/>
          <w:lang w:val="en-GB"/>
        </w:rPr>
        <w:t>12</w:t>
      </w:r>
      <w:r>
        <w:rPr>
          <w:rFonts w:eastAsia="宋体"/>
          <w:szCs w:val="20"/>
          <w:lang w:val="en-GB"/>
        </w:rPr>
        <w:t xml:space="preserve">: RAN1 to study how to combine the features of PEI and DL WUS into the DL WUS design. </w:t>
      </w:r>
    </w:p>
    <w:p w14:paraId="0E13C4E6" w14:textId="77777777" w:rsidR="002666EC" w:rsidRDefault="002666EC" w:rsidP="002666EC">
      <w:pPr>
        <w:overflowPunct w:val="0"/>
        <w:autoSpaceDE w:val="0"/>
        <w:autoSpaceDN w:val="0"/>
        <w:adjustRightInd w:val="0"/>
        <w:spacing w:before="120" w:after="180"/>
        <w:textAlignment w:val="baseline"/>
        <w:rPr>
          <w:rFonts w:eastAsia="宋体"/>
          <w:szCs w:val="20"/>
          <w:lang w:val="en-GB"/>
        </w:rPr>
      </w:pPr>
      <w:r w:rsidRPr="007622EB">
        <w:rPr>
          <w:rFonts w:eastAsia="宋体"/>
          <w:b/>
          <w:bCs/>
          <w:szCs w:val="20"/>
          <w:lang w:val="en-GB"/>
        </w:rPr>
        <w:t xml:space="preserve">Proposal </w:t>
      </w:r>
      <w:r>
        <w:rPr>
          <w:rFonts w:eastAsia="宋体"/>
          <w:b/>
          <w:bCs/>
          <w:szCs w:val="20"/>
          <w:lang w:val="en-GB"/>
        </w:rPr>
        <w:t>13</w:t>
      </w:r>
      <w:r>
        <w:rPr>
          <w:rFonts w:eastAsia="宋体"/>
          <w:szCs w:val="20"/>
          <w:lang w:val="en-GB"/>
        </w:rPr>
        <w:t xml:space="preserve">: RAN1 to study how multiple DL WUS configurations would work including the benefits and detailed procedure.   </w:t>
      </w:r>
    </w:p>
    <w:p w14:paraId="27755D16" w14:textId="77777777" w:rsidR="002666EC" w:rsidRDefault="002666EC" w:rsidP="002666EC">
      <w:pPr>
        <w:overflowPunct w:val="0"/>
        <w:autoSpaceDE w:val="0"/>
        <w:autoSpaceDN w:val="0"/>
        <w:adjustRightInd w:val="0"/>
        <w:spacing w:before="120" w:after="180"/>
        <w:textAlignment w:val="baseline"/>
        <w:rPr>
          <w:rFonts w:eastAsia="宋体"/>
          <w:szCs w:val="20"/>
          <w:lang w:val="en-GB"/>
        </w:rPr>
      </w:pPr>
      <w:r w:rsidRPr="0077237E">
        <w:rPr>
          <w:rFonts w:eastAsia="宋体"/>
          <w:b/>
          <w:bCs/>
          <w:szCs w:val="20"/>
          <w:lang w:val="en-GB"/>
        </w:rPr>
        <w:t xml:space="preserve">Proposal </w:t>
      </w:r>
      <w:r>
        <w:rPr>
          <w:rFonts w:eastAsia="宋体"/>
          <w:b/>
          <w:bCs/>
          <w:szCs w:val="20"/>
          <w:lang w:val="en-GB"/>
        </w:rPr>
        <w:t>14</w:t>
      </w:r>
      <w:r w:rsidRPr="0077237E">
        <w:rPr>
          <w:rFonts w:eastAsia="宋体"/>
          <w:b/>
          <w:bCs/>
          <w:szCs w:val="20"/>
          <w:lang w:val="en-GB"/>
        </w:rPr>
        <w:t>:</w:t>
      </w:r>
      <w:r>
        <w:rPr>
          <w:rFonts w:eastAsia="宋体"/>
          <w:szCs w:val="20"/>
          <w:lang w:val="en-GB"/>
        </w:rPr>
        <w:t xml:space="preserve"> RAN1 to study performing measurements in EE processing in RRC inactive/substate. </w:t>
      </w:r>
    </w:p>
    <w:p w14:paraId="5C80CAF0" w14:textId="77777777" w:rsidR="002666EC" w:rsidRPr="00D127B8" w:rsidRDefault="002666EC" w:rsidP="002666EC">
      <w:pPr>
        <w:spacing w:before="120"/>
        <w:rPr>
          <w:rFonts w:eastAsia="宋体"/>
          <w:szCs w:val="20"/>
          <w:lang w:val="en-GB"/>
        </w:rPr>
      </w:pPr>
      <w:r w:rsidRPr="0077237E">
        <w:rPr>
          <w:rFonts w:eastAsia="宋体"/>
          <w:b/>
          <w:bCs/>
          <w:szCs w:val="20"/>
          <w:lang w:val="en-GB"/>
        </w:rPr>
        <w:t xml:space="preserve">Proposal </w:t>
      </w:r>
      <w:r>
        <w:rPr>
          <w:rFonts w:eastAsia="宋体"/>
          <w:b/>
          <w:bCs/>
          <w:szCs w:val="20"/>
          <w:lang w:val="en-GB"/>
        </w:rPr>
        <w:t>15</w:t>
      </w:r>
      <w:r w:rsidRPr="0077237E">
        <w:rPr>
          <w:rFonts w:eastAsia="宋体"/>
          <w:b/>
          <w:bCs/>
          <w:szCs w:val="20"/>
          <w:lang w:val="en-GB"/>
        </w:rPr>
        <w:t>:</w:t>
      </w:r>
      <w:r>
        <w:rPr>
          <w:rFonts w:eastAsia="宋体"/>
          <w:szCs w:val="20"/>
          <w:lang w:val="en-GB"/>
        </w:rPr>
        <w:t xml:space="preserve"> RAN1 to study RRM measurement in EE processing based on 6GR OD-SSB. </w:t>
      </w:r>
    </w:p>
    <w:p w14:paraId="53F650FF" w14:textId="77777777" w:rsidR="002666EC" w:rsidRPr="00D127B8" w:rsidRDefault="002666EC" w:rsidP="002666EC">
      <w:pPr>
        <w:spacing w:before="120"/>
        <w:rPr>
          <w:rFonts w:eastAsia="宋体"/>
          <w:szCs w:val="20"/>
          <w:lang w:val="en-GB"/>
        </w:rPr>
      </w:pPr>
    </w:p>
    <w:p w14:paraId="090D3CA4" w14:textId="77777777" w:rsidR="002666EC" w:rsidRPr="00280284" w:rsidRDefault="002666EC" w:rsidP="00280284">
      <w:pPr>
        <w:pStyle w:val="30"/>
        <w:rPr>
          <w:sz w:val="24"/>
          <w:szCs w:val="24"/>
        </w:rPr>
      </w:pPr>
      <w:r w:rsidRPr="00280284">
        <w:rPr>
          <w:sz w:val="24"/>
          <w:szCs w:val="24"/>
        </w:rPr>
        <w:t xml:space="preserve">R1-2604274_Huawei, </w:t>
      </w:r>
      <w:proofErr w:type="spellStart"/>
      <w:r w:rsidRPr="00280284">
        <w:rPr>
          <w:sz w:val="24"/>
          <w:szCs w:val="24"/>
        </w:rPr>
        <w:t>HiSilicon</w:t>
      </w:r>
      <w:proofErr w:type="spellEnd"/>
    </w:p>
    <w:p w14:paraId="5CD558D4" w14:textId="77777777" w:rsidR="002666EC" w:rsidRPr="003C2702" w:rsidRDefault="002666EC" w:rsidP="002666EC">
      <w:pPr>
        <w:tabs>
          <w:tab w:val="left" w:pos="1170"/>
        </w:tabs>
        <w:spacing w:before="120" w:afterLines="50"/>
        <w:ind w:left="1170" w:hanging="1170"/>
        <w:rPr>
          <w:kern w:val="2"/>
          <w:sz w:val="22"/>
          <w:lang w:eastAsia="zh-CN"/>
        </w:rPr>
      </w:pPr>
      <w:r>
        <w:rPr>
          <w:b/>
          <w:i/>
          <w:sz w:val="22"/>
          <w:lang w:eastAsia="zh-CN"/>
        </w:rPr>
        <w:t xml:space="preserve">Proposal 1: </w:t>
      </w:r>
      <w:r w:rsidRPr="00233669">
        <w:rPr>
          <w:rFonts w:eastAsiaTheme="minorEastAsia"/>
          <w:b/>
          <w:i/>
          <w:kern w:val="2"/>
          <w:sz w:val="22"/>
          <w:lang w:val="en-GB" w:eastAsia="zh-CN"/>
        </w:rPr>
        <w:t>Study 6G DL WUS</w:t>
      </w:r>
      <w:r w:rsidRPr="00233669">
        <w:rPr>
          <w:b/>
          <w:i/>
          <w:kern w:val="2"/>
          <w:sz w:val="22"/>
          <w:lang w:val="en-GB" w:eastAsia="zh-CN"/>
        </w:rPr>
        <w:t xml:space="preserve"> with finer wakeup granularity (than 5G LP-WUS) in RRC idle state</w:t>
      </w:r>
      <w:r>
        <w:rPr>
          <w:b/>
          <w:i/>
          <w:kern w:val="2"/>
          <w:sz w:val="22"/>
          <w:lang w:val="en-GB" w:eastAsia="zh-CN"/>
        </w:rPr>
        <w:t xml:space="preserve"> to reduce the </w:t>
      </w:r>
      <w:r w:rsidRPr="00195799">
        <w:rPr>
          <w:b/>
          <w:i/>
          <w:kern w:val="2"/>
          <w:sz w:val="22"/>
          <w:lang w:val="en-GB" w:eastAsia="zh-CN"/>
        </w:rPr>
        <w:t>false wake-up rate</w:t>
      </w:r>
      <w:r>
        <w:rPr>
          <w:b/>
          <w:i/>
          <w:kern w:val="2"/>
          <w:sz w:val="22"/>
          <w:lang w:val="en-GB" w:eastAsia="zh-CN"/>
        </w:rPr>
        <w:t xml:space="preserve"> (FWR)</w:t>
      </w:r>
      <w:r w:rsidRPr="00233669">
        <w:rPr>
          <w:b/>
          <w:i/>
          <w:kern w:val="2"/>
          <w:sz w:val="22"/>
          <w:lang w:val="en-GB" w:eastAsia="zh-CN"/>
        </w:rPr>
        <w:t>.</w:t>
      </w:r>
    </w:p>
    <w:p w14:paraId="7FBDAFF4" w14:textId="77777777" w:rsidR="002666EC" w:rsidRPr="003C2702" w:rsidRDefault="002666EC" w:rsidP="002666EC">
      <w:pPr>
        <w:spacing w:before="120" w:afterLines="50"/>
        <w:ind w:left="840" w:hanging="420"/>
        <w:rPr>
          <w:kern w:val="2"/>
          <w:sz w:val="22"/>
          <w:lang w:val="en-GB" w:eastAsia="zh-CN"/>
        </w:rPr>
      </w:pPr>
      <w:r>
        <w:rPr>
          <w:rFonts w:ascii="Symbol" w:eastAsia="Symbol" w:hAnsi="Symbol" w:cs="Symbol"/>
          <w:sz w:val="22"/>
          <w:lang w:eastAsia="zh-CN"/>
        </w:rPr>
        <w:sym w:font="Symbol" w:char="F0B7"/>
      </w:r>
      <w:r>
        <w:rPr>
          <w:rFonts w:ascii="Symbol" w:eastAsia="Symbol" w:hAnsi="Symbol" w:cs="Symbol"/>
          <w:sz w:val="22"/>
          <w:lang w:eastAsia="zh-CN"/>
        </w:rPr>
        <w:sym w:font="Symbol" w:char="F020"/>
      </w:r>
      <w:r w:rsidRPr="00C7564A">
        <w:rPr>
          <w:b/>
          <w:bCs/>
          <w:i/>
          <w:iCs/>
          <w:sz w:val="22"/>
          <w:szCs w:val="22"/>
          <w:lang w:val="en-GB" w:eastAsia="zh-CN"/>
        </w:rPr>
        <w:t>FWR is the probability that a UE wakes up upon detecting a WUS that was intended for a different UE within the same wake-up group.</w:t>
      </w:r>
    </w:p>
    <w:p w14:paraId="2B1415E8" w14:textId="77777777" w:rsidR="002666EC" w:rsidRDefault="002666EC" w:rsidP="002666EC">
      <w:pPr>
        <w:tabs>
          <w:tab w:val="left" w:pos="1170"/>
        </w:tabs>
        <w:spacing w:before="120" w:afterLines="50"/>
        <w:ind w:left="1170" w:hanging="1170"/>
        <w:rPr>
          <w:rFonts w:eastAsia="宋体"/>
          <w:b/>
          <w:i/>
          <w:kern w:val="2"/>
          <w:sz w:val="22"/>
          <w:lang w:val="en-GB" w:eastAsia="zh-CN"/>
        </w:rPr>
      </w:pPr>
      <w:r>
        <w:rPr>
          <w:b/>
          <w:i/>
          <w:sz w:val="22"/>
          <w:lang w:eastAsia="zh-CN"/>
        </w:rPr>
        <w:t xml:space="preserve">Proposal 2: </w:t>
      </w:r>
      <w:r w:rsidRPr="00463F35">
        <w:rPr>
          <w:rFonts w:eastAsiaTheme="minorEastAsia"/>
          <w:b/>
          <w:i/>
          <w:kern w:val="2"/>
          <w:sz w:val="22"/>
          <w:lang w:val="en-GB" w:eastAsia="zh-CN"/>
        </w:rPr>
        <w:t xml:space="preserve"> Support DL WUS as a single DL wake-up scheme for RRC idle state.</w:t>
      </w:r>
    </w:p>
    <w:p w14:paraId="3C993F45" w14:textId="77777777" w:rsidR="002666EC" w:rsidRPr="00233669" w:rsidRDefault="002666EC" w:rsidP="002666EC">
      <w:pPr>
        <w:tabs>
          <w:tab w:val="left" w:pos="1170"/>
        </w:tabs>
        <w:spacing w:before="120" w:afterLines="50"/>
        <w:ind w:left="1170" w:hanging="1170"/>
        <w:rPr>
          <w:kern w:val="2"/>
          <w:sz w:val="22"/>
          <w:lang w:eastAsia="zh-CN"/>
        </w:rPr>
      </w:pPr>
      <w:r>
        <w:rPr>
          <w:b/>
          <w:i/>
          <w:sz w:val="22"/>
          <w:lang w:eastAsia="zh-CN"/>
        </w:rPr>
        <w:t xml:space="preserve">Proposal 3: </w:t>
      </w:r>
      <w:r w:rsidRPr="00463F35">
        <w:rPr>
          <w:rFonts w:eastAsiaTheme="minorEastAsia"/>
          <w:b/>
          <w:i/>
          <w:kern w:val="2"/>
          <w:sz w:val="22"/>
          <w:lang w:val="en-GB" w:eastAsia="zh-CN"/>
        </w:rPr>
        <w:t>Study</w:t>
      </w:r>
      <w:r w:rsidRPr="00233669">
        <w:rPr>
          <w:b/>
          <w:i/>
          <w:kern w:val="2"/>
          <w:sz w:val="22"/>
          <w:lang w:val="en-GB" w:eastAsia="zh-CN"/>
        </w:rPr>
        <w:t xml:space="preserve"> 6G DL WUS procedures in RRC connected state, taking the following into account:</w:t>
      </w:r>
    </w:p>
    <w:p w14:paraId="5E1D19AC" w14:textId="77777777" w:rsidR="002666EC" w:rsidRPr="00233669" w:rsidRDefault="002666EC" w:rsidP="002666EC">
      <w:pPr>
        <w:spacing w:before="120"/>
        <w:ind w:left="840" w:hanging="420"/>
        <w:rPr>
          <w:kern w:val="2"/>
          <w:sz w:val="22"/>
          <w:lang w:eastAsia="zh-CN"/>
        </w:rPr>
      </w:pPr>
      <w:r>
        <w:rPr>
          <w:rFonts w:ascii="Symbol" w:eastAsia="Symbol" w:hAnsi="Symbol" w:cs="Symbol"/>
          <w:sz w:val="22"/>
          <w:lang w:eastAsia="zh-CN"/>
        </w:rPr>
        <w:sym w:font="Symbol" w:char="F0B7"/>
      </w:r>
      <w:r>
        <w:rPr>
          <w:rFonts w:ascii="Symbol" w:eastAsia="Symbol" w:hAnsi="Symbol" w:cs="Symbol"/>
          <w:sz w:val="22"/>
          <w:lang w:eastAsia="zh-CN"/>
        </w:rPr>
        <w:sym w:font="Symbol" w:char="F020"/>
      </w:r>
      <w:r w:rsidRPr="00233669">
        <w:rPr>
          <w:rFonts w:eastAsiaTheme="minorEastAsia"/>
          <w:b/>
          <w:i/>
          <w:kern w:val="2"/>
          <w:sz w:val="22"/>
          <w:lang w:val="en-GB" w:eastAsia="zh-CN"/>
        </w:rPr>
        <w:t>Support of larger WUS capacity, compared to 5G-A.</w:t>
      </w:r>
    </w:p>
    <w:p w14:paraId="1D6ED2FF" w14:textId="77777777" w:rsidR="002666EC" w:rsidRPr="00233669" w:rsidRDefault="002666EC" w:rsidP="002666EC">
      <w:pPr>
        <w:spacing w:before="120"/>
        <w:ind w:left="840" w:hanging="420"/>
        <w:rPr>
          <w:kern w:val="2"/>
          <w:sz w:val="22"/>
          <w:lang w:eastAsia="zh-CN"/>
        </w:rPr>
      </w:pPr>
      <w:r>
        <w:rPr>
          <w:rFonts w:ascii="Symbol" w:eastAsia="Symbol" w:hAnsi="Symbol" w:cs="Symbol"/>
          <w:sz w:val="22"/>
          <w:lang w:eastAsia="zh-CN"/>
        </w:rPr>
        <w:sym w:font="Symbol" w:char="F0B7"/>
      </w:r>
      <w:r>
        <w:rPr>
          <w:rFonts w:ascii="Symbol" w:eastAsia="Symbol" w:hAnsi="Symbol" w:cs="Symbol"/>
          <w:sz w:val="22"/>
          <w:lang w:eastAsia="zh-CN"/>
        </w:rPr>
        <w:sym w:font="Symbol" w:char="F020"/>
      </w:r>
      <w:r w:rsidRPr="00233669">
        <w:rPr>
          <w:rFonts w:eastAsiaTheme="minorEastAsia"/>
          <w:b/>
          <w:i/>
          <w:kern w:val="2"/>
          <w:sz w:val="22"/>
          <w:lang w:val="en-GB" w:eastAsia="zh-CN"/>
        </w:rPr>
        <w:t>Single DL WUS procedure related to PDCCH monitoring.</w:t>
      </w:r>
    </w:p>
    <w:p w14:paraId="3FA14F9D" w14:textId="77777777" w:rsidR="002666EC" w:rsidRPr="00233669" w:rsidRDefault="002666EC" w:rsidP="002666EC">
      <w:pPr>
        <w:spacing w:before="120"/>
        <w:ind w:left="840" w:hanging="420"/>
        <w:rPr>
          <w:rFonts w:eastAsia="宋体"/>
          <w:b/>
          <w:i/>
          <w:kern w:val="2"/>
          <w:sz w:val="22"/>
          <w:lang w:val="en-GB" w:eastAsia="zh-CN"/>
        </w:rPr>
      </w:pPr>
      <w:r>
        <w:rPr>
          <w:rFonts w:ascii="Symbol" w:eastAsia="Symbol" w:hAnsi="Symbol" w:cs="Symbol"/>
          <w:sz w:val="22"/>
          <w:lang w:eastAsia="zh-CN"/>
        </w:rPr>
        <w:lastRenderedPageBreak/>
        <w:sym w:font="Symbol" w:char="F0B7"/>
      </w:r>
      <w:r>
        <w:rPr>
          <w:rFonts w:ascii="Symbol" w:eastAsia="Symbol" w:hAnsi="Symbol" w:cs="Symbol"/>
          <w:sz w:val="22"/>
          <w:lang w:eastAsia="zh-CN"/>
        </w:rPr>
        <w:sym w:font="Symbol" w:char="F020"/>
      </w:r>
      <w:r w:rsidRPr="00233669">
        <w:rPr>
          <w:rFonts w:eastAsiaTheme="minorEastAsia"/>
          <w:b/>
          <w:i/>
          <w:kern w:val="2"/>
          <w:sz w:val="22"/>
          <w:lang w:eastAsia="zh-CN"/>
        </w:rPr>
        <w:t xml:space="preserve">Flexible </w:t>
      </w:r>
      <w:r w:rsidRPr="00233669">
        <w:rPr>
          <w:rFonts w:eastAsiaTheme="minorEastAsia"/>
          <w:b/>
          <w:i/>
          <w:kern w:val="2"/>
          <w:sz w:val="22"/>
          <w:lang w:val="en-GB" w:eastAsia="zh-CN"/>
        </w:rPr>
        <w:t>gap between DL-WUS reception and PDCCH monitoring.</w:t>
      </w:r>
    </w:p>
    <w:p w14:paraId="2A77FEBF" w14:textId="77777777" w:rsidR="002666EC" w:rsidRPr="006E447B" w:rsidRDefault="002666EC" w:rsidP="002666EC">
      <w:pPr>
        <w:spacing w:before="120"/>
        <w:ind w:left="840" w:hanging="420"/>
        <w:rPr>
          <w:kern w:val="2"/>
          <w:sz w:val="22"/>
          <w:lang w:eastAsia="zh-CN"/>
        </w:rPr>
      </w:pPr>
      <w:r>
        <w:rPr>
          <w:rFonts w:ascii="Symbol" w:eastAsia="Symbol" w:hAnsi="Symbol" w:cs="Symbol"/>
          <w:sz w:val="22"/>
          <w:lang w:eastAsia="zh-CN"/>
        </w:rPr>
        <w:sym w:font="Symbol" w:char="F0B7"/>
      </w:r>
      <w:r>
        <w:rPr>
          <w:rFonts w:ascii="Symbol" w:eastAsia="Symbol" w:hAnsi="Symbol" w:cs="Symbol"/>
          <w:sz w:val="22"/>
          <w:lang w:eastAsia="zh-CN"/>
        </w:rPr>
        <w:sym w:font="Symbol" w:char="F020"/>
      </w:r>
      <w:r>
        <w:rPr>
          <w:rFonts w:eastAsiaTheme="minorEastAsia"/>
          <w:b/>
          <w:i/>
          <w:kern w:val="2"/>
          <w:sz w:val="22"/>
          <w:lang w:eastAsia="zh-CN"/>
        </w:rPr>
        <w:t>M</w:t>
      </w:r>
      <w:r w:rsidRPr="00233669">
        <w:rPr>
          <w:rFonts w:eastAsiaTheme="minorEastAsia"/>
          <w:b/>
          <w:i/>
          <w:kern w:val="2"/>
          <w:sz w:val="22"/>
          <w:lang w:eastAsia="zh-CN"/>
        </w:rPr>
        <w:t>easurements by LR, i</w:t>
      </w:r>
      <w:r>
        <w:rPr>
          <w:rFonts w:eastAsiaTheme="minorEastAsia"/>
          <w:b/>
          <w:i/>
          <w:kern w:val="2"/>
          <w:sz w:val="22"/>
          <w:lang w:eastAsia="zh-CN"/>
        </w:rPr>
        <w:t>.e.,</w:t>
      </w:r>
      <w:r w:rsidRPr="00233669">
        <w:rPr>
          <w:rFonts w:eastAsiaTheme="minorEastAsia"/>
          <w:b/>
          <w:i/>
          <w:kern w:val="2"/>
          <w:sz w:val="22"/>
          <w:lang w:eastAsia="zh-CN"/>
        </w:rPr>
        <w:t xml:space="preserve"> </w:t>
      </w:r>
      <w:r w:rsidRPr="003C2702">
        <w:rPr>
          <w:rFonts w:eastAsiaTheme="minorEastAsia"/>
          <w:b/>
          <w:i/>
          <w:kern w:val="2"/>
          <w:sz w:val="22"/>
          <w:lang w:eastAsia="zh-CN"/>
        </w:rPr>
        <w:t>RRM/</w:t>
      </w:r>
      <w:r w:rsidRPr="00233669">
        <w:rPr>
          <w:rFonts w:eastAsiaTheme="minorEastAsia"/>
          <w:b/>
          <w:i/>
          <w:kern w:val="2"/>
          <w:sz w:val="22"/>
          <w:lang w:eastAsia="zh-CN"/>
        </w:rPr>
        <w:t>R</w:t>
      </w:r>
      <w:r>
        <w:rPr>
          <w:rFonts w:eastAsiaTheme="minorEastAsia"/>
          <w:b/>
          <w:i/>
          <w:kern w:val="2"/>
          <w:sz w:val="22"/>
          <w:lang w:eastAsia="zh-CN"/>
        </w:rPr>
        <w:t>L</w:t>
      </w:r>
      <w:r w:rsidRPr="00233669">
        <w:rPr>
          <w:rFonts w:eastAsiaTheme="minorEastAsia"/>
          <w:b/>
          <w:i/>
          <w:kern w:val="2"/>
          <w:sz w:val="22"/>
          <w:lang w:eastAsia="zh-CN"/>
        </w:rPr>
        <w:t>M measurement</w:t>
      </w:r>
      <w:r>
        <w:rPr>
          <w:rFonts w:eastAsiaTheme="minorEastAsia"/>
          <w:b/>
          <w:i/>
          <w:kern w:val="2"/>
          <w:sz w:val="22"/>
          <w:lang w:eastAsia="zh-CN"/>
        </w:rPr>
        <w:t>s</w:t>
      </w:r>
      <w:r w:rsidRPr="00233669">
        <w:rPr>
          <w:rFonts w:eastAsiaTheme="minorEastAsia"/>
          <w:b/>
          <w:i/>
          <w:kern w:val="2"/>
          <w:sz w:val="22"/>
          <w:lang w:eastAsia="zh-CN"/>
        </w:rPr>
        <w:t>.</w:t>
      </w:r>
    </w:p>
    <w:p w14:paraId="5874AE84" w14:textId="77777777" w:rsidR="002666EC" w:rsidRPr="00233669" w:rsidRDefault="002666EC" w:rsidP="002666EC">
      <w:pPr>
        <w:tabs>
          <w:tab w:val="left" w:pos="1170"/>
        </w:tabs>
        <w:spacing w:before="120" w:afterLines="50"/>
        <w:ind w:left="1170" w:hanging="1170"/>
        <w:rPr>
          <w:b/>
          <w:i/>
          <w:kern w:val="2"/>
          <w:sz w:val="22"/>
          <w:lang w:val="en-GB" w:eastAsia="zh-CN"/>
        </w:rPr>
      </w:pPr>
      <w:r>
        <w:rPr>
          <w:b/>
          <w:i/>
          <w:sz w:val="22"/>
          <w:lang w:eastAsia="zh-CN"/>
        </w:rPr>
        <w:t xml:space="preserve">Proposal 4: </w:t>
      </w:r>
      <w:r w:rsidRPr="00463F35">
        <w:rPr>
          <w:b/>
          <w:i/>
          <w:kern w:val="2"/>
          <w:sz w:val="22"/>
          <w:lang w:val="en-GB" w:eastAsia="zh-CN"/>
        </w:rPr>
        <w:t>Support</w:t>
      </w:r>
      <w:r w:rsidRPr="00233669">
        <w:rPr>
          <w:rFonts w:eastAsiaTheme="minorEastAsia"/>
          <w:b/>
          <w:bCs/>
          <w:i/>
          <w:kern w:val="2"/>
          <w:sz w:val="22"/>
          <w:lang w:eastAsia="zh-CN"/>
        </w:rPr>
        <w:t xml:space="preserve"> performing serving cell RRM measurement by EE processing</w:t>
      </w:r>
      <w:r w:rsidRPr="00233669">
        <w:rPr>
          <w:b/>
          <w:i/>
          <w:kern w:val="2"/>
          <w:sz w:val="22"/>
          <w:lang w:val="en-GB" w:eastAsia="zh-CN"/>
        </w:rPr>
        <w:t>.</w:t>
      </w:r>
    </w:p>
    <w:p w14:paraId="0F57E296" w14:textId="77777777" w:rsidR="002666EC" w:rsidRPr="00233669" w:rsidRDefault="002666EC" w:rsidP="002666EC">
      <w:pPr>
        <w:tabs>
          <w:tab w:val="left" w:pos="1170"/>
        </w:tabs>
        <w:spacing w:before="120" w:afterLines="50"/>
        <w:ind w:left="1170" w:hanging="1170"/>
        <w:rPr>
          <w:rFonts w:eastAsia="宋体"/>
          <w:b/>
          <w:i/>
          <w:kern w:val="2"/>
          <w:sz w:val="22"/>
          <w:lang w:val="en-GB" w:eastAsia="zh-CN"/>
        </w:rPr>
      </w:pPr>
      <w:r>
        <w:rPr>
          <w:b/>
          <w:i/>
          <w:sz w:val="22"/>
          <w:lang w:eastAsia="zh-CN"/>
        </w:rPr>
        <w:t xml:space="preserve">Proposal 5: </w:t>
      </w:r>
      <w:r w:rsidRPr="00233669">
        <w:rPr>
          <w:rFonts w:eastAsiaTheme="minorEastAsia"/>
          <w:b/>
          <w:bCs/>
          <w:i/>
          <w:kern w:val="2"/>
          <w:sz w:val="22"/>
          <w:lang w:eastAsia="zh-CN"/>
        </w:rPr>
        <w:t>Given</w:t>
      </w:r>
      <w:r w:rsidRPr="00233669">
        <w:rPr>
          <w:b/>
          <w:i/>
          <w:kern w:val="2"/>
          <w:sz w:val="22"/>
          <w:lang w:val="en-GB" w:eastAsia="zh-CN"/>
        </w:rPr>
        <w:t xml:space="preserve"> the </w:t>
      </w:r>
      <w:r w:rsidRPr="008A4739">
        <w:rPr>
          <w:rFonts w:eastAsiaTheme="minorEastAsia"/>
          <w:b/>
          <w:bCs/>
          <w:i/>
          <w:kern w:val="2"/>
          <w:sz w:val="22"/>
          <w:lang w:eastAsia="zh-CN"/>
        </w:rPr>
        <w:t>energy</w:t>
      </w:r>
      <w:r w:rsidRPr="00233669">
        <w:rPr>
          <w:b/>
          <w:i/>
          <w:kern w:val="2"/>
          <w:sz w:val="22"/>
          <w:lang w:val="en-GB" w:eastAsia="zh-CN"/>
        </w:rPr>
        <w:t xml:space="preserve"> saving benefit, it is meaningful to support </w:t>
      </w:r>
      <w:proofErr w:type="spellStart"/>
      <w:r w:rsidRPr="00233669">
        <w:rPr>
          <w:b/>
          <w:i/>
          <w:kern w:val="2"/>
          <w:sz w:val="22"/>
          <w:lang w:val="en-GB" w:eastAsia="zh-CN"/>
        </w:rPr>
        <w:t>neighboring</w:t>
      </w:r>
      <w:proofErr w:type="spellEnd"/>
      <w:r w:rsidRPr="00233669">
        <w:rPr>
          <w:b/>
          <w:i/>
          <w:kern w:val="2"/>
          <w:sz w:val="22"/>
          <w:lang w:val="en-GB" w:eastAsia="zh-CN"/>
        </w:rPr>
        <w:t xml:space="preserve"> cell RRM </w:t>
      </w:r>
      <w:r w:rsidRPr="00463F35">
        <w:rPr>
          <w:rFonts w:eastAsiaTheme="minorEastAsia"/>
          <w:b/>
          <w:bCs/>
          <w:i/>
          <w:kern w:val="2"/>
          <w:sz w:val="22"/>
          <w:lang w:eastAsia="zh-CN"/>
        </w:rPr>
        <w:t>measurement</w:t>
      </w:r>
      <w:r w:rsidRPr="00233669">
        <w:rPr>
          <w:b/>
          <w:i/>
          <w:kern w:val="2"/>
          <w:sz w:val="22"/>
          <w:lang w:val="en-GB" w:eastAsia="zh-CN"/>
        </w:rPr>
        <w:t xml:space="preserve"> by EE processing, and the methods/limitations to reduce the LR complexity for supporting </w:t>
      </w:r>
      <w:proofErr w:type="spellStart"/>
      <w:r w:rsidRPr="00233669">
        <w:rPr>
          <w:b/>
          <w:i/>
          <w:kern w:val="2"/>
          <w:sz w:val="22"/>
          <w:lang w:val="en-GB" w:eastAsia="zh-CN"/>
        </w:rPr>
        <w:t>neighboring</w:t>
      </w:r>
      <w:proofErr w:type="spellEnd"/>
      <w:r w:rsidRPr="00233669">
        <w:rPr>
          <w:b/>
          <w:i/>
          <w:kern w:val="2"/>
          <w:sz w:val="22"/>
          <w:lang w:val="en-GB" w:eastAsia="zh-CN"/>
        </w:rPr>
        <w:t xml:space="preserve"> cell RRM measurement should be studied</w:t>
      </w:r>
      <w:r w:rsidRPr="00233669">
        <w:rPr>
          <w:rFonts w:eastAsiaTheme="minorEastAsia"/>
          <w:b/>
          <w:i/>
          <w:kern w:val="2"/>
          <w:sz w:val="22"/>
          <w:lang w:val="en-GB" w:eastAsia="zh-CN"/>
        </w:rPr>
        <w:t>.</w:t>
      </w:r>
    </w:p>
    <w:p w14:paraId="399C45CC" w14:textId="77777777" w:rsidR="002666EC" w:rsidRPr="006F67A7" w:rsidRDefault="002666EC" w:rsidP="002666EC">
      <w:pPr>
        <w:tabs>
          <w:tab w:val="left" w:pos="1170"/>
        </w:tabs>
        <w:spacing w:before="120" w:afterLines="50"/>
        <w:ind w:left="1170" w:hanging="1170"/>
        <w:rPr>
          <w:b/>
          <w:i/>
          <w:kern w:val="2"/>
          <w:sz w:val="22"/>
          <w:szCs w:val="22"/>
          <w:lang w:val="en-GB" w:eastAsia="zh-CN"/>
        </w:rPr>
      </w:pPr>
      <w:r>
        <w:rPr>
          <w:b/>
          <w:i/>
          <w:sz w:val="22"/>
          <w:lang w:eastAsia="zh-CN"/>
        </w:rPr>
        <w:t xml:space="preserve">Proposal 6: </w:t>
      </w:r>
      <w:r w:rsidRPr="006F67A7">
        <w:rPr>
          <w:b/>
          <w:i/>
          <w:kern w:val="2"/>
          <w:sz w:val="22"/>
          <w:szCs w:val="22"/>
          <w:lang w:val="en-GB" w:eastAsia="zh-CN"/>
        </w:rPr>
        <w:t xml:space="preserve">For RRC </w:t>
      </w:r>
      <w:r w:rsidRPr="008A4739">
        <w:rPr>
          <w:rFonts w:eastAsiaTheme="minorEastAsia"/>
          <w:b/>
          <w:i/>
          <w:kern w:val="2"/>
          <w:sz w:val="22"/>
          <w:lang w:val="en-GB" w:eastAsia="zh-CN"/>
        </w:rPr>
        <w:t>idle</w:t>
      </w:r>
      <w:r w:rsidRPr="006F67A7">
        <w:rPr>
          <w:b/>
          <w:i/>
          <w:kern w:val="2"/>
          <w:sz w:val="22"/>
          <w:szCs w:val="22"/>
          <w:lang w:val="en-GB" w:eastAsia="zh-CN"/>
        </w:rPr>
        <w:t xml:space="preserve"> st</w:t>
      </w:r>
      <w:r w:rsidRPr="0033237A">
        <w:rPr>
          <w:b/>
          <w:i/>
          <w:kern w:val="2"/>
          <w:sz w:val="22"/>
          <w:szCs w:val="22"/>
          <w:lang w:val="en-GB" w:eastAsia="zh-CN"/>
        </w:rPr>
        <w:t xml:space="preserve">ate, study clustered DL WUS and PO in </w:t>
      </w:r>
      <w:r w:rsidRPr="005251C2">
        <w:rPr>
          <w:b/>
          <w:i/>
          <w:kern w:val="2"/>
          <w:sz w:val="22"/>
          <w:szCs w:val="22"/>
          <w:lang w:val="en-GB" w:eastAsia="zh-CN"/>
        </w:rPr>
        <w:t>one</w:t>
      </w:r>
      <w:r w:rsidRPr="0033237A">
        <w:rPr>
          <w:b/>
          <w:i/>
          <w:kern w:val="2"/>
          <w:sz w:val="22"/>
          <w:szCs w:val="22"/>
          <w:lang w:val="en-GB" w:eastAsia="zh-CN"/>
        </w:rPr>
        <w:t xml:space="preserve"> SSB periodicity, where DL WUS can indicate PO numbers with actual paging message, and PO location can be dynamically determined by DL WUS.</w:t>
      </w:r>
    </w:p>
    <w:p w14:paraId="3B2E6A84" w14:textId="77777777" w:rsidR="002666EC" w:rsidRPr="00BB26D9" w:rsidRDefault="002666EC" w:rsidP="002666EC">
      <w:pPr>
        <w:tabs>
          <w:tab w:val="left" w:pos="1170"/>
        </w:tabs>
        <w:spacing w:before="120" w:afterLines="50"/>
        <w:rPr>
          <w:rFonts w:eastAsia="宋体"/>
          <w:b/>
          <w:i/>
          <w:kern w:val="2"/>
          <w:sz w:val="22"/>
          <w:lang w:val="en-GB" w:eastAsia="zh-CN"/>
        </w:rPr>
      </w:pPr>
    </w:p>
    <w:p w14:paraId="7EB927C3" w14:textId="77777777" w:rsidR="002666EC" w:rsidRPr="006F67A7" w:rsidRDefault="002666EC" w:rsidP="002666EC">
      <w:pPr>
        <w:tabs>
          <w:tab w:val="left" w:pos="1170"/>
        </w:tabs>
        <w:spacing w:before="120" w:afterLines="50"/>
        <w:ind w:left="1170" w:hanging="1170"/>
        <w:rPr>
          <w:b/>
          <w:bCs/>
          <w:kern w:val="2"/>
          <w:sz w:val="22"/>
          <w:szCs w:val="22"/>
          <w:lang w:eastAsia="zh-CN"/>
        </w:rPr>
      </w:pPr>
      <w:r>
        <w:rPr>
          <w:b/>
          <w:i/>
          <w:sz w:val="22"/>
          <w:lang w:eastAsia="zh-CN"/>
        </w:rPr>
        <w:t xml:space="preserve">Proposal 7: </w:t>
      </w:r>
      <w:r>
        <w:rPr>
          <w:rFonts w:eastAsiaTheme="minorEastAsia"/>
          <w:b/>
          <w:i/>
          <w:kern w:val="2"/>
          <w:sz w:val="22"/>
          <w:lang w:eastAsia="zh-CN"/>
        </w:rPr>
        <w:t xml:space="preserve">Multiple </w:t>
      </w:r>
      <w:r w:rsidRPr="00463F35">
        <w:rPr>
          <w:b/>
          <w:i/>
          <w:kern w:val="2"/>
          <w:sz w:val="22"/>
          <w:szCs w:val="22"/>
          <w:lang w:val="en-GB" w:eastAsia="zh-CN"/>
        </w:rPr>
        <w:t>beams</w:t>
      </w:r>
      <w:r>
        <w:rPr>
          <w:rFonts w:eastAsiaTheme="minorEastAsia"/>
          <w:b/>
          <w:i/>
          <w:kern w:val="2"/>
          <w:sz w:val="22"/>
          <w:lang w:eastAsia="zh-CN"/>
        </w:rPr>
        <w:t xml:space="preserve"> of DL WUS should be supported in RRC idle state</w:t>
      </w:r>
      <w:r w:rsidRPr="00233669">
        <w:rPr>
          <w:b/>
          <w:bCs/>
          <w:i/>
          <w:iCs/>
          <w:sz w:val="22"/>
          <w:szCs w:val="22"/>
          <w:lang w:eastAsia="zh-CN"/>
        </w:rPr>
        <w:t>.</w:t>
      </w:r>
    </w:p>
    <w:p w14:paraId="20374D91" w14:textId="77777777" w:rsidR="002666EC" w:rsidRPr="00463F35" w:rsidRDefault="002666EC" w:rsidP="002666EC">
      <w:pPr>
        <w:tabs>
          <w:tab w:val="left" w:pos="1170"/>
        </w:tabs>
        <w:spacing w:before="120" w:afterLines="50"/>
        <w:rPr>
          <w:rFonts w:eastAsia="宋体"/>
          <w:b/>
          <w:i/>
          <w:kern w:val="2"/>
          <w:sz w:val="22"/>
          <w:lang w:eastAsia="zh-CN"/>
        </w:rPr>
      </w:pPr>
    </w:p>
    <w:p w14:paraId="04A7728B" w14:textId="77777777" w:rsidR="002666EC" w:rsidRPr="006F67A7" w:rsidRDefault="002666EC" w:rsidP="002666EC">
      <w:pPr>
        <w:tabs>
          <w:tab w:val="left" w:pos="1170"/>
        </w:tabs>
        <w:spacing w:before="120" w:afterLines="50"/>
        <w:ind w:left="1170" w:hanging="1170"/>
        <w:rPr>
          <w:rFonts w:eastAsia="宋体"/>
          <w:b/>
          <w:i/>
          <w:kern w:val="2"/>
          <w:sz w:val="22"/>
          <w:szCs w:val="22"/>
          <w:lang w:val="en-GB" w:eastAsia="zh-CN"/>
        </w:rPr>
      </w:pPr>
      <w:r>
        <w:rPr>
          <w:b/>
          <w:i/>
          <w:sz w:val="22"/>
          <w:lang w:eastAsia="zh-CN"/>
        </w:rPr>
        <w:t xml:space="preserve">Proposal 8: </w:t>
      </w:r>
      <w:r w:rsidRPr="00463F35">
        <w:rPr>
          <w:rFonts w:eastAsiaTheme="minorEastAsia"/>
          <w:b/>
          <w:i/>
          <w:kern w:val="2"/>
          <w:sz w:val="22"/>
          <w:lang w:eastAsia="zh-CN"/>
        </w:rPr>
        <w:t>Study</w:t>
      </w:r>
      <w:r w:rsidRPr="00233669">
        <w:rPr>
          <w:b/>
          <w:i/>
          <w:kern w:val="2"/>
          <w:sz w:val="22"/>
          <w:szCs w:val="22"/>
          <w:lang w:val="en-GB" w:eastAsia="zh-CN"/>
        </w:rPr>
        <w:t xml:space="preserve"> simplified paging procedure after detecting </w:t>
      </w:r>
      <w:r w:rsidRPr="00233669">
        <w:rPr>
          <w:rFonts w:eastAsiaTheme="minorEastAsia"/>
          <w:b/>
          <w:i/>
          <w:kern w:val="2"/>
          <w:sz w:val="22"/>
          <w:szCs w:val="22"/>
          <w:lang w:val="en-GB" w:eastAsia="zh-CN"/>
        </w:rPr>
        <w:t xml:space="preserve">sequence-based </w:t>
      </w:r>
      <w:r w:rsidRPr="00233669">
        <w:rPr>
          <w:b/>
          <w:i/>
          <w:kern w:val="2"/>
          <w:sz w:val="22"/>
          <w:szCs w:val="22"/>
          <w:lang w:val="en-GB" w:eastAsia="zh-CN"/>
        </w:rPr>
        <w:t xml:space="preserve">DL WUS, e.g., only monitor PDCCH (where </w:t>
      </w:r>
      <w:r w:rsidRPr="008A4739">
        <w:rPr>
          <w:rFonts w:eastAsiaTheme="minorEastAsia"/>
          <w:b/>
          <w:i/>
          <w:kern w:val="2"/>
          <w:sz w:val="22"/>
          <w:lang w:val="en-GB" w:eastAsia="zh-CN"/>
        </w:rPr>
        <w:t>PDCCH</w:t>
      </w:r>
      <w:r w:rsidRPr="00233669">
        <w:rPr>
          <w:b/>
          <w:i/>
          <w:kern w:val="2"/>
          <w:sz w:val="22"/>
          <w:szCs w:val="22"/>
          <w:lang w:val="en-GB" w:eastAsia="zh-CN"/>
        </w:rPr>
        <w:t xml:space="preserve"> carries paging message), or directly monitor PDSCH.</w:t>
      </w:r>
    </w:p>
    <w:p w14:paraId="475434E0" w14:textId="77777777" w:rsidR="002666EC" w:rsidRPr="006F67A7" w:rsidRDefault="002666EC" w:rsidP="002666EC">
      <w:pPr>
        <w:tabs>
          <w:tab w:val="left" w:pos="1170"/>
        </w:tabs>
        <w:spacing w:before="120" w:afterLines="50"/>
        <w:ind w:left="1170" w:hanging="1170"/>
        <w:rPr>
          <w:b/>
          <w:bCs/>
          <w:kern w:val="2"/>
          <w:sz w:val="22"/>
          <w:szCs w:val="22"/>
          <w:lang w:eastAsia="zh-CN"/>
        </w:rPr>
      </w:pPr>
      <w:r>
        <w:rPr>
          <w:b/>
          <w:i/>
          <w:sz w:val="22"/>
          <w:lang w:eastAsia="zh-CN"/>
        </w:rPr>
        <w:t xml:space="preserve">Proposal 9: </w:t>
      </w:r>
      <w:r>
        <w:rPr>
          <w:rFonts w:eastAsiaTheme="minorEastAsia"/>
          <w:b/>
          <w:i/>
          <w:kern w:val="2"/>
          <w:sz w:val="22"/>
          <w:lang w:eastAsia="zh-CN"/>
        </w:rPr>
        <w:t>Study appropriate false alarm/</w:t>
      </w:r>
      <w:r w:rsidRPr="00FE7226">
        <w:rPr>
          <w:sz w:val="22"/>
          <w:lang w:eastAsia="zh-CN"/>
        </w:rPr>
        <w:t xml:space="preserve"> </w:t>
      </w:r>
      <w:r w:rsidRPr="00FE7226">
        <w:rPr>
          <w:rFonts w:eastAsiaTheme="minorEastAsia"/>
          <w:b/>
          <w:i/>
          <w:kern w:val="2"/>
          <w:sz w:val="22"/>
          <w:lang w:eastAsia="zh-CN"/>
        </w:rPr>
        <w:t>miss detection</w:t>
      </w:r>
      <w:r>
        <w:rPr>
          <w:rFonts w:eastAsiaTheme="minorEastAsia"/>
          <w:b/>
          <w:i/>
          <w:kern w:val="2"/>
          <w:sz w:val="22"/>
          <w:lang w:eastAsia="zh-CN"/>
        </w:rPr>
        <w:t xml:space="preserve"> rate from the following aspects:</w:t>
      </w:r>
    </w:p>
    <w:p w14:paraId="047D5630" w14:textId="77777777" w:rsidR="002666EC" w:rsidRPr="006F67A7" w:rsidRDefault="002666EC" w:rsidP="002666EC">
      <w:pPr>
        <w:spacing w:before="120"/>
        <w:ind w:left="840" w:hanging="420"/>
        <w:rPr>
          <w:b/>
          <w:bCs/>
          <w:kern w:val="2"/>
          <w:sz w:val="22"/>
          <w:szCs w:val="22"/>
          <w:lang w:eastAsia="zh-CN"/>
        </w:rPr>
      </w:pPr>
      <w:r>
        <w:rPr>
          <w:rFonts w:ascii="Wingdings" w:eastAsia="Wingdings" w:hAnsi="Wingdings" w:cs="Wingdings"/>
          <w:sz w:val="22"/>
          <w:lang w:eastAsia="zh-CN"/>
        </w:rPr>
        <w:sym w:font="Wingdings" w:char="F09F"/>
      </w:r>
      <w:r>
        <w:rPr>
          <w:rFonts w:ascii="Wingdings" w:eastAsia="Wingdings" w:hAnsi="Wingdings" w:cs="Wingdings"/>
          <w:sz w:val="22"/>
          <w:lang w:eastAsia="zh-CN"/>
        </w:rPr>
        <w:sym w:font="Wingdings" w:char="F020"/>
      </w:r>
      <w:r>
        <w:rPr>
          <w:rFonts w:eastAsiaTheme="minorEastAsia"/>
          <w:b/>
          <w:i/>
          <w:kern w:val="2"/>
          <w:sz w:val="22"/>
          <w:lang w:eastAsia="zh-CN"/>
        </w:rPr>
        <w:t>UE power consumption of invalid PDCCH/PDSCH detection or RACH</w:t>
      </w:r>
      <w:r w:rsidRPr="00233669">
        <w:rPr>
          <w:b/>
          <w:bCs/>
          <w:i/>
          <w:iCs/>
          <w:sz w:val="22"/>
          <w:szCs w:val="22"/>
          <w:lang w:eastAsia="zh-CN"/>
        </w:rPr>
        <w:t>.</w:t>
      </w:r>
    </w:p>
    <w:p w14:paraId="576016A0" w14:textId="77777777" w:rsidR="002666EC" w:rsidRPr="00EB2C44" w:rsidRDefault="002666EC" w:rsidP="002666EC">
      <w:pPr>
        <w:spacing w:before="120"/>
        <w:ind w:left="840" w:hanging="420"/>
        <w:rPr>
          <w:b/>
          <w:bCs/>
          <w:i/>
          <w:iCs/>
          <w:kern w:val="2"/>
          <w:sz w:val="22"/>
          <w:szCs w:val="22"/>
          <w:lang w:eastAsia="zh-CN"/>
        </w:rPr>
      </w:pPr>
      <w:r>
        <w:rPr>
          <w:rFonts w:ascii="Wingdings" w:eastAsia="Wingdings" w:hAnsi="Wingdings" w:cs="Wingdings"/>
          <w:sz w:val="22"/>
          <w:lang w:eastAsia="zh-CN"/>
        </w:rPr>
        <w:sym w:font="Wingdings" w:char="F09F"/>
      </w:r>
      <w:r>
        <w:rPr>
          <w:rFonts w:ascii="Wingdings" w:eastAsia="Wingdings" w:hAnsi="Wingdings" w:cs="Wingdings"/>
          <w:sz w:val="22"/>
          <w:lang w:eastAsia="zh-CN"/>
        </w:rPr>
        <w:sym w:font="Wingdings" w:char="F020"/>
      </w:r>
      <w:r w:rsidRPr="00EB2C44">
        <w:rPr>
          <w:b/>
          <w:bCs/>
          <w:i/>
          <w:iCs/>
          <w:kern w:val="2"/>
          <w:sz w:val="22"/>
          <w:szCs w:val="22"/>
          <w:lang w:eastAsia="zh-CN"/>
        </w:rPr>
        <w:t>Impact to latency.</w:t>
      </w:r>
    </w:p>
    <w:p w14:paraId="1C50D1E4" w14:textId="77777777" w:rsidR="002666EC" w:rsidRPr="00EB2C44" w:rsidRDefault="002666EC" w:rsidP="002666EC">
      <w:pPr>
        <w:spacing w:before="120"/>
        <w:ind w:left="840" w:hanging="420"/>
        <w:rPr>
          <w:b/>
          <w:bCs/>
          <w:i/>
          <w:iCs/>
          <w:kern w:val="2"/>
          <w:sz w:val="22"/>
          <w:szCs w:val="22"/>
          <w:lang w:eastAsia="zh-CN"/>
        </w:rPr>
      </w:pPr>
      <w:r>
        <w:rPr>
          <w:rFonts w:ascii="Wingdings" w:eastAsia="Wingdings" w:hAnsi="Wingdings" w:cs="Wingdings"/>
          <w:sz w:val="22"/>
          <w:lang w:eastAsia="zh-CN"/>
        </w:rPr>
        <w:sym w:font="Wingdings" w:char="F09F"/>
      </w:r>
      <w:r>
        <w:rPr>
          <w:rFonts w:ascii="Wingdings" w:eastAsia="Wingdings" w:hAnsi="Wingdings" w:cs="Wingdings"/>
          <w:sz w:val="22"/>
          <w:lang w:eastAsia="zh-CN"/>
        </w:rPr>
        <w:sym w:font="Wingdings" w:char="F020"/>
      </w:r>
      <w:r w:rsidRPr="00EB2C44">
        <w:rPr>
          <w:b/>
          <w:bCs/>
          <w:i/>
          <w:iCs/>
          <w:kern w:val="2"/>
          <w:sz w:val="22"/>
          <w:szCs w:val="22"/>
          <w:lang w:eastAsia="zh-CN"/>
        </w:rPr>
        <w:t>Impact to network initial access capacity and energy con</w:t>
      </w:r>
      <w:r>
        <w:rPr>
          <w:b/>
          <w:bCs/>
          <w:i/>
          <w:iCs/>
          <w:kern w:val="2"/>
          <w:sz w:val="22"/>
          <w:szCs w:val="22"/>
          <w:lang w:eastAsia="zh-CN"/>
        </w:rPr>
        <w:t>sum</w:t>
      </w:r>
      <w:r w:rsidRPr="00EB2C44">
        <w:rPr>
          <w:b/>
          <w:bCs/>
          <w:i/>
          <w:iCs/>
          <w:kern w:val="2"/>
          <w:sz w:val="22"/>
          <w:szCs w:val="22"/>
          <w:lang w:eastAsia="zh-CN"/>
        </w:rPr>
        <w:t>ption</w:t>
      </w:r>
      <w:r>
        <w:rPr>
          <w:b/>
          <w:bCs/>
          <w:i/>
          <w:iCs/>
          <w:kern w:val="2"/>
          <w:sz w:val="22"/>
          <w:szCs w:val="22"/>
          <w:lang w:eastAsia="zh-CN"/>
        </w:rPr>
        <w:t>.</w:t>
      </w:r>
    </w:p>
    <w:p w14:paraId="6390E288" w14:textId="77777777" w:rsidR="002666EC" w:rsidRPr="00463F35" w:rsidRDefault="002666EC" w:rsidP="002666EC">
      <w:pPr>
        <w:spacing w:before="120"/>
        <w:contextualSpacing/>
        <w:rPr>
          <w:rFonts w:eastAsia="宋体"/>
          <w:bCs/>
          <w:i/>
          <w:iCs/>
          <w:kern w:val="2"/>
          <w:sz w:val="22"/>
          <w:szCs w:val="22"/>
          <w:lang w:eastAsia="zh-CN"/>
        </w:rPr>
      </w:pPr>
    </w:p>
    <w:p w14:paraId="484F58EB" w14:textId="77777777" w:rsidR="002666EC" w:rsidRPr="006F67A7" w:rsidRDefault="002666EC" w:rsidP="002666EC">
      <w:pPr>
        <w:tabs>
          <w:tab w:val="left" w:pos="1170"/>
        </w:tabs>
        <w:spacing w:before="120" w:afterLines="50"/>
        <w:ind w:left="1170" w:hanging="1170"/>
        <w:rPr>
          <w:b/>
          <w:bCs/>
          <w:kern w:val="2"/>
          <w:sz w:val="22"/>
          <w:szCs w:val="22"/>
          <w:lang w:eastAsia="zh-CN"/>
        </w:rPr>
      </w:pPr>
      <w:r>
        <w:rPr>
          <w:b/>
          <w:i/>
          <w:sz w:val="22"/>
          <w:lang w:eastAsia="zh-CN"/>
        </w:rPr>
        <w:t xml:space="preserve">Proposal 10: </w:t>
      </w:r>
      <w:r w:rsidRPr="008A4739">
        <w:rPr>
          <w:rFonts w:eastAsiaTheme="minorEastAsia"/>
          <w:b/>
          <w:i/>
          <w:kern w:val="2"/>
          <w:sz w:val="22"/>
          <w:lang w:val="en-GB" w:eastAsia="zh-CN"/>
        </w:rPr>
        <w:t>RAN1</w:t>
      </w:r>
      <w:r w:rsidRPr="00233669">
        <w:rPr>
          <w:rFonts w:eastAsiaTheme="minorEastAsia"/>
          <w:b/>
          <w:i/>
          <w:kern w:val="2"/>
          <w:sz w:val="22"/>
          <w:lang w:eastAsia="zh-CN"/>
        </w:rPr>
        <w:t xml:space="preserve"> </w:t>
      </w:r>
      <w:r>
        <w:rPr>
          <w:rFonts w:eastAsiaTheme="minorEastAsia"/>
          <w:b/>
          <w:i/>
          <w:kern w:val="2"/>
          <w:sz w:val="22"/>
          <w:lang w:eastAsia="zh-CN"/>
        </w:rPr>
        <w:t xml:space="preserve">should </w:t>
      </w:r>
      <w:r w:rsidRPr="00233669">
        <w:rPr>
          <w:rFonts w:eastAsiaTheme="minorEastAsia"/>
          <w:b/>
          <w:i/>
          <w:kern w:val="2"/>
          <w:sz w:val="22"/>
          <w:lang w:eastAsia="zh-CN"/>
        </w:rPr>
        <w:t xml:space="preserve">study </w:t>
      </w:r>
      <w:r w:rsidRPr="00233669">
        <w:rPr>
          <w:rFonts w:eastAsiaTheme="minorEastAsia"/>
          <w:b/>
          <w:i/>
          <w:kern w:val="2"/>
          <w:sz w:val="22"/>
          <w:lang w:val="en-GB" w:eastAsia="zh-CN"/>
        </w:rPr>
        <w:t xml:space="preserve">DL WUS monitoring procedure for triggering PDCCH monitoring </w:t>
      </w:r>
      <w:r w:rsidRPr="00233669">
        <w:rPr>
          <w:b/>
          <w:bCs/>
          <w:i/>
          <w:iCs/>
          <w:sz w:val="22"/>
          <w:szCs w:val="22"/>
          <w:lang w:eastAsia="zh-CN"/>
        </w:rPr>
        <w:t>in 6G RRC connected state with the objective of supporting a single procedure.</w:t>
      </w:r>
    </w:p>
    <w:p w14:paraId="2712FD39" w14:textId="77777777" w:rsidR="002666EC" w:rsidRPr="00651AA0" w:rsidRDefault="002666EC" w:rsidP="002666EC">
      <w:pPr>
        <w:tabs>
          <w:tab w:val="left" w:pos="1170"/>
        </w:tabs>
        <w:spacing w:before="120" w:afterLines="50"/>
        <w:ind w:left="1170" w:hanging="1170"/>
        <w:rPr>
          <w:b/>
          <w:bCs/>
          <w:kern w:val="2"/>
          <w:sz w:val="22"/>
          <w:szCs w:val="22"/>
          <w:lang w:eastAsia="zh-CN"/>
        </w:rPr>
      </w:pPr>
      <w:r>
        <w:rPr>
          <w:b/>
          <w:i/>
          <w:sz w:val="22"/>
          <w:lang w:eastAsia="zh-CN"/>
        </w:rPr>
        <w:t xml:space="preserve">Proposal 11: </w:t>
      </w:r>
      <w:r>
        <w:rPr>
          <w:rFonts w:eastAsiaTheme="minorEastAsia"/>
          <w:b/>
          <w:i/>
          <w:kern w:val="2"/>
          <w:sz w:val="22"/>
          <w:lang w:eastAsia="zh-CN"/>
        </w:rPr>
        <w:t>Study a</w:t>
      </w:r>
      <w:r w:rsidRPr="00FE7226">
        <w:rPr>
          <w:rFonts w:eastAsiaTheme="minorEastAsia"/>
          <w:b/>
          <w:i/>
          <w:kern w:val="2"/>
          <w:sz w:val="22"/>
          <w:lang w:eastAsia="zh-CN"/>
        </w:rPr>
        <w:t>ctivation/</w:t>
      </w:r>
      <w:r w:rsidRPr="008A4739">
        <w:rPr>
          <w:rFonts w:eastAsiaTheme="minorEastAsia"/>
          <w:b/>
          <w:i/>
          <w:kern w:val="2"/>
          <w:sz w:val="22"/>
          <w:lang w:val="en-GB" w:eastAsia="zh-CN"/>
        </w:rPr>
        <w:t>deactivation</w:t>
      </w:r>
      <w:r w:rsidRPr="00FE7226">
        <w:rPr>
          <w:rFonts w:eastAsiaTheme="minorEastAsia"/>
          <w:b/>
          <w:i/>
          <w:kern w:val="2"/>
          <w:sz w:val="22"/>
          <w:lang w:eastAsia="zh-CN"/>
        </w:rPr>
        <w:t xml:space="preserve"> of </w:t>
      </w:r>
      <w:r>
        <w:rPr>
          <w:rFonts w:eastAsiaTheme="minorEastAsia"/>
          <w:b/>
          <w:i/>
          <w:kern w:val="2"/>
          <w:sz w:val="22"/>
          <w:lang w:eastAsia="zh-CN"/>
        </w:rPr>
        <w:t xml:space="preserve">DL </w:t>
      </w:r>
      <w:r w:rsidRPr="00FE7226">
        <w:rPr>
          <w:rFonts w:eastAsiaTheme="minorEastAsia"/>
          <w:b/>
          <w:i/>
          <w:kern w:val="2"/>
          <w:sz w:val="22"/>
          <w:lang w:eastAsia="zh-CN"/>
        </w:rPr>
        <w:t xml:space="preserve">WUS monitoring by </w:t>
      </w:r>
      <w:proofErr w:type="spellStart"/>
      <w:r>
        <w:rPr>
          <w:rFonts w:eastAsiaTheme="minorEastAsia"/>
          <w:b/>
          <w:i/>
          <w:kern w:val="2"/>
          <w:sz w:val="22"/>
          <w:lang w:eastAsia="zh-CN"/>
        </w:rPr>
        <w:t>a</w:t>
      </w:r>
      <w:r w:rsidRPr="00FE7226">
        <w:rPr>
          <w:rFonts w:eastAsiaTheme="minorEastAsia"/>
          <w:b/>
          <w:i/>
          <w:kern w:val="2"/>
          <w:sz w:val="22"/>
          <w:lang w:eastAsia="zh-CN"/>
        </w:rPr>
        <w:t>NB</w:t>
      </w:r>
      <w:proofErr w:type="spellEnd"/>
      <w:r w:rsidRPr="00FE7226">
        <w:rPr>
          <w:rFonts w:eastAsiaTheme="minorEastAsia"/>
          <w:b/>
          <w:i/>
          <w:kern w:val="2"/>
          <w:sz w:val="22"/>
          <w:lang w:eastAsia="zh-CN"/>
        </w:rPr>
        <w:t xml:space="preserve"> signaling</w:t>
      </w:r>
      <w:r>
        <w:rPr>
          <w:rFonts w:eastAsiaTheme="minorEastAsia"/>
          <w:b/>
          <w:i/>
          <w:kern w:val="2"/>
          <w:sz w:val="22"/>
          <w:lang w:eastAsia="zh-CN"/>
        </w:rPr>
        <w:t xml:space="preserve"> and/or </w:t>
      </w:r>
      <w:r w:rsidRPr="00FE7226">
        <w:rPr>
          <w:rFonts w:eastAsiaTheme="minorEastAsia"/>
          <w:b/>
          <w:i/>
          <w:kern w:val="2"/>
          <w:sz w:val="22"/>
          <w:lang w:eastAsia="zh-CN"/>
        </w:rPr>
        <w:t>based on condition(s), such as timer</w:t>
      </w:r>
      <w:r w:rsidRPr="00233669">
        <w:rPr>
          <w:b/>
          <w:bCs/>
          <w:i/>
          <w:iCs/>
          <w:sz w:val="22"/>
          <w:szCs w:val="22"/>
          <w:lang w:eastAsia="zh-CN"/>
        </w:rPr>
        <w:t>.</w:t>
      </w:r>
    </w:p>
    <w:p w14:paraId="1E8942FC" w14:textId="77777777" w:rsidR="002666EC" w:rsidRPr="00463F35" w:rsidRDefault="002666EC" w:rsidP="002666EC">
      <w:pPr>
        <w:spacing w:before="120"/>
        <w:contextualSpacing/>
        <w:rPr>
          <w:rFonts w:eastAsia="宋体"/>
          <w:bCs/>
          <w:i/>
          <w:iCs/>
          <w:kern w:val="2"/>
          <w:sz w:val="22"/>
          <w:szCs w:val="22"/>
          <w:lang w:eastAsia="zh-CN"/>
        </w:rPr>
      </w:pPr>
    </w:p>
    <w:p w14:paraId="12DB77C5" w14:textId="77777777" w:rsidR="002666EC" w:rsidRPr="00BD4767" w:rsidRDefault="002666EC" w:rsidP="002666EC">
      <w:pPr>
        <w:tabs>
          <w:tab w:val="left" w:pos="1170"/>
        </w:tabs>
        <w:spacing w:before="120" w:afterLines="50"/>
        <w:ind w:left="1170" w:hanging="1170"/>
        <w:rPr>
          <w:rFonts w:eastAsia="宋体"/>
          <w:b/>
          <w:bCs/>
          <w:i/>
          <w:iCs/>
          <w:sz w:val="22"/>
          <w:u w:val="single"/>
          <w:lang w:val="en-GB" w:eastAsia="zh-CN"/>
        </w:rPr>
      </w:pPr>
      <w:r>
        <w:rPr>
          <w:b/>
          <w:i/>
          <w:sz w:val="22"/>
          <w:lang w:eastAsia="zh-CN"/>
        </w:rPr>
        <w:t xml:space="preserve">Proposal 12: </w:t>
      </w:r>
      <w:r w:rsidRPr="00BD4767">
        <w:rPr>
          <w:b/>
          <w:bCs/>
          <w:i/>
          <w:iCs/>
          <w:sz w:val="22"/>
          <w:szCs w:val="22"/>
          <w:lang w:eastAsia="zh-CN"/>
        </w:rPr>
        <w:t xml:space="preserve">In 6G, </w:t>
      </w:r>
      <w:r w:rsidRPr="008A4739">
        <w:rPr>
          <w:rFonts w:eastAsiaTheme="minorEastAsia"/>
          <w:b/>
          <w:i/>
          <w:kern w:val="2"/>
          <w:sz w:val="22"/>
          <w:lang w:val="en-GB" w:eastAsia="zh-CN"/>
        </w:rPr>
        <w:t>how</w:t>
      </w:r>
      <w:r w:rsidRPr="00BD4767">
        <w:rPr>
          <w:b/>
          <w:bCs/>
          <w:i/>
          <w:iCs/>
          <w:sz w:val="22"/>
          <w:szCs w:val="22"/>
          <w:lang w:eastAsia="zh-CN"/>
        </w:rPr>
        <w:t xml:space="preserve"> to adapt </w:t>
      </w:r>
      <w:r>
        <w:rPr>
          <w:b/>
          <w:bCs/>
          <w:i/>
          <w:iCs/>
          <w:sz w:val="22"/>
          <w:szCs w:val="22"/>
          <w:lang w:eastAsia="zh-CN"/>
        </w:rPr>
        <w:t>gap of wakeup</w:t>
      </w:r>
      <w:r w:rsidRPr="00BD4767">
        <w:rPr>
          <w:b/>
          <w:bCs/>
          <w:i/>
          <w:iCs/>
          <w:sz w:val="22"/>
          <w:szCs w:val="22"/>
          <w:lang w:eastAsia="zh-CN"/>
        </w:rPr>
        <w:t xml:space="preserve"> to various traffic types, and the trade-off between traffic latency and power saving gain should be considered.</w:t>
      </w:r>
    </w:p>
    <w:p w14:paraId="088E7937" w14:textId="77777777" w:rsidR="002666EC" w:rsidRPr="00651AA0" w:rsidRDefault="002666EC" w:rsidP="002666EC">
      <w:pPr>
        <w:tabs>
          <w:tab w:val="left" w:pos="1170"/>
        </w:tabs>
        <w:spacing w:before="120" w:afterLines="50"/>
        <w:ind w:left="1170" w:hanging="1170"/>
        <w:rPr>
          <w:b/>
          <w:bCs/>
          <w:kern w:val="2"/>
          <w:sz w:val="22"/>
          <w:szCs w:val="22"/>
          <w:lang w:eastAsia="zh-CN"/>
        </w:rPr>
      </w:pPr>
      <w:r>
        <w:rPr>
          <w:b/>
          <w:i/>
          <w:sz w:val="22"/>
          <w:lang w:eastAsia="zh-CN"/>
        </w:rPr>
        <w:t xml:space="preserve">Proposal 13: </w:t>
      </w:r>
      <w:r>
        <w:rPr>
          <w:rFonts w:eastAsiaTheme="minorEastAsia"/>
          <w:b/>
          <w:i/>
          <w:kern w:val="2"/>
          <w:sz w:val="22"/>
          <w:lang w:eastAsia="zh-CN"/>
        </w:rPr>
        <w:t xml:space="preserve">DL </w:t>
      </w:r>
      <w:r w:rsidRPr="008A4739">
        <w:rPr>
          <w:b/>
          <w:bCs/>
          <w:i/>
          <w:iCs/>
          <w:sz w:val="22"/>
          <w:szCs w:val="22"/>
          <w:lang w:eastAsia="zh-CN"/>
        </w:rPr>
        <w:t>WUS</w:t>
      </w:r>
      <w:r>
        <w:rPr>
          <w:rFonts w:eastAsiaTheme="minorEastAsia"/>
          <w:b/>
          <w:i/>
          <w:kern w:val="2"/>
          <w:sz w:val="22"/>
          <w:lang w:eastAsia="zh-CN"/>
        </w:rPr>
        <w:t xml:space="preserve"> </w:t>
      </w:r>
      <w:r w:rsidRPr="00A55A66">
        <w:rPr>
          <w:rFonts w:eastAsiaTheme="minorEastAsia"/>
          <w:b/>
          <w:i/>
          <w:kern w:val="2"/>
          <w:sz w:val="22"/>
          <w:lang w:eastAsia="zh-CN"/>
        </w:rPr>
        <w:t>can be configured on a serving cell per cell-group</w:t>
      </w:r>
      <w:r>
        <w:rPr>
          <w:rFonts w:eastAsiaTheme="minorEastAsia"/>
          <w:b/>
          <w:i/>
          <w:kern w:val="2"/>
          <w:sz w:val="22"/>
          <w:lang w:eastAsia="zh-CN"/>
        </w:rPr>
        <w:t xml:space="preserve">, and DL </w:t>
      </w:r>
      <w:r w:rsidRPr="00A55A66">
        <w:rPr>
          <w:rFonts w:eastAsiaTheme="minorEastAsia"/>
          <w:b/>
          <w:i/>
          <w:kern w:val="2"/>
          <w:sz w:val="22"/>
          <w:lang w:eastAsia="zh-CN"/>
        </w:rPr>
        <w:t>WUS indication is applicable to all serving cells in the cell-group</w:t>
      </w:r>
      <w:r>
        <w:rPr>
          <w:rFonts w:eastAsiaTheme="minorEastAsia"/>
          <w:b/>
          <w:i/>
          <w:kern w:val="2"/>
          <w:sz w:val="22"/>
          <w:lang w:eastAsia="zh-CN"/>
        </w:rPr>
        <w:t>.</w:t>
      </w:r>
    </w:p>
    <w:p w14:paraId="5CCCF2BE" w14:textId="77777777" w:rsidR="002666EC" w:rsidRPr="00233669" w:rsidRDefault="002666EC" w:rsidP="002666EC">
      <w:pPr>
        <w:tabs>
          <w:tab w:val="left" w:pos="1170"/>
        </w:tabs>
        <w:spacing w:before="120" w:afterLines="50"/>
        <w:ind w:left="1170" w:hanging="1170"/>
        <w:rPr>
          <w:b/>
          <w:bCs/>
          <w:kern w:val="2"/>
          <w:sz w:val="22"/>
          <w:szCs w:val="22"/>
          <w:lang w:eastAsia="zh-CN"/>
        </w:rPr>
      </w:pPr>
      <w:r>
        <w:rPr>
          <w:b/>
          <w:i/>
          <w:sz w:val="22"/>
          <w:lang w:eastAsia="zh-CN"/>
        </w:rPr>
        <w:t xml:space="preserve">Proposal 14: </w:t>
      </w:r>
      <w:r>
        <w:rPr>
          <w:b/>
          <w:bCs/>
          <w:i/>
          <w:iCs/>
          <w:sz w:val="22"/>
          <w:szCs w:val="22"/>
          <w:lang w:eastAsia="zh-CN"/>
        </w:rPr>
        <w:t>S</w:t>
      </w:r>
      <w:r w:rsidRPr="00233669">
        <w:rPr>
          <w:b/>
          <w:bCs/>
          <w:i/>
          <w:iCs/>
          <w:sz w:val="22"/>
          <w:szCs w:val="22"/>
          <w:lang w:eastAsia="zh-CN"/>
        </w:rPr>
        <w:t xml:space="preserve">tudy the coexistence between </w:t>
      </w:r>
      <w:r w:rsidRPr="00463F35">
        <w:rPr>
          <w:rFonts w:eastAsiaTheme="minorEastAsia"/>
          <w:bCs/>
          <w:i/>
          <w:iCs/>
          <w:kern w:val="2"/>
          <w:sz w:val="22"/>
          <w:szCs w:val="22"/>
          <w:lang w:eastAsia="zh-CN"/>
        </w:rPr>
        <w:t>cell</w:t>
      </w:r>
      <w:r w:rsidRPr="00233669">
        <w:rPr>
          <w:b/>
          <w:bCs/>
          <w:i/>
          <w:iCs/>
          <w:sz w:val="22"/>
          <w:szCs w:val="22"/>
          <w:lang w:eastAsia="zh-CN"/>
        </w:rPr>
        <w:t xml:space="preserve"> DTX/DRX, C-DRX and DL WUS.</w:t>
      </w:r>
    </w:p>
    <w:p w14:paraId="3D8952F7" w14:textId="77777777" w:rsidR="002666EC" w:rsidRPr="00233669" w:rsidRDefault="002666EC" w:rsidP="002666EC">
      <w:pPr>
        <w:tabs>
          <w:tab w:val="left" w:pos="1170"/>
        </w:tabs>
        <w:spacing w:before="120" w:afterLines="50"/>
        <w:ind w:left="1170" w:hanging="1170"/>
        <w:rPr>
          <w:b/>
          <w:bCs/>
          <w:kern w:val="2"/>
          <w:sz w:val="22"/>
          <w:szCs w:val="22"/>
          <w:lang w:eastAsia="zh-CN"/>
        </w:rPr>
      </w:pPr>
      <w:r>
        <w:rPr>
          <w:b/>
          <w:i/>
          <w:sz w:val="22"/>
          <w:lang w:eastAsia="zh-CN"/>
        </w:rPr>
        <w:t xml:space="preserve">Proposal 15: </w:t>
      </w:r>
      <w:r w:rsidRPr="00233669">
        <w:rPr>
          <w:b/>
          <w:i/>
          <w:kern w:val="2"/>
          <w:sz w:val="22"/>
          <w:lang w:eastAsia="zh-CN"/>
        </w:rPr>
        <w:t xml:space="preserve">For </w:t>
      </w:r>
      <w:r w:rsidRPr="008A4739">
        <w:rPr>
          <w:b/>
          <w:bCs/>
          <w:i/>
          <w:iCs/>
          <w:sz w:val="22"/>
          <w:szCs w:val="22"/>
          <w:lang w:eastAsia="zh-CN"/>
        </w:rPr>
        <w:t>RRC</w:t>
      </w:r>
      <w:r w:rsidRPr="00233669">
        <w:rPr>
          <w:b/>
          <w:i/>
          <w:kern w:val="2"/>
          <w:sz w:val="22"/>
          <w:lang w:eastAsia="zh-CN"/>
        </w:rPr>
        <w:t xml:space="preserve"> idle state, DL WUS can be used for more efficient paging procedure</w:t>
      </w:r>
      <w:r>
        <w:rPr>
          <w:b/>
          <w:i/>
          <w:kern w:val="2"/>
          <w:sz w:val="22"/>
          <w:lang w:eastAsia="zh-CN"/>
        </w:rPr>
        <w:t xml:space="preserve"> and SI update</w:t>
      </w:r>
      <w:r w:rsidRPr="00233669">
        <w:rPr>
          <w:b/>
          <w:i/>
          <w:kern w:val="2"/>
          <w:sz w:val="22"/>
          <w:lang w:eastAsia="zh-CN"/>
        </w:rPr>
        <w:t>.</w:t>
      </w:r>
    </w:p>
    <w:p w14:paraId="5840B5CE" w14:textId="77777777" w:rsidR="002666EC" w:rsidRPr="00233669" w:rsidRDefault="002666EC" w:rsidP="002666EC">
      <w:pPr>
        <w:tabs>
          <w:tab w:val="left" w:pos="1170"/>
        </w:tabs>
        <w:spacing w:before="120" w:afterLines="50"/>
        <w:ind w:left="1170" w:hanging="1170"/>
        <w:rPr>
          <w:b/>
          <w:bCs/>
          <w:kern w:val="2"/>
          <w:sz w:val="22"/>
          <w:szCs w:val="22"/>
          <w:lang w:eastAsia="zh-CN"/>
        </w:rPr>
      </w:pPr>
      <w:r>
        <w:rPr>
          <w:b/>
          <w:i/>
          <w:sz w:val="22"/>
          <w:lang w:eastAsia="zh-CN"/>
        </w:rPr>
        <w:t xml:space="preserve">Proposal 16: </w:t>
      </w:r>
      <w:r w:rsidRPr="00233669">
        <w:rPr>
          <w:b/>
          <w:i/>
          <w:kern w:val="2"/>
          <w:sz w:val="22"/>
          <w:lang w:eastAsia="zh-CN"/>
        </w:rPr>
        <w:t xml:space="preserve">For </w:t>
      </w:r>
      <w:r w:rsidRPr="00463F35">
        <w:rPr>
          <w:b/>
          <w:bCs/>
          <w:kern w:val="2"/>
          <w:sz w:val="22"/>
          <w:szCs w:val="22"/>
          <w:lang w:eastAsia="zh-CN"/>
        </w:rPr>
        <w:t>RRC</w:t>
      </w:r>
      <w:r w:rsidRPr="00233669">
        <w:rPr>
          <w:b/>
          <w:i/>
          <w:kern w:val="2"/>
          <w:sz w:val="22"/>
          <w:lang w:eastAsia="zh-CN"/>
        </w:rPr>
        <w:t xml:space="preserve"> connected state, DL WUS can be used to indicate necessary parameter updates.</w:t>
      </w:r>
    </w:p>
    <w:p w14:paraId="458B8524" w14:textId="77777777" w:rsidR="002666EC" w:rsidRPr="00233669" w:rsidRDefault="002666EC" w:rsidP="002666EC">
      <w:pPr>
        <w:tabs>
          <w:tab w:val="left" w:pos="1170"/>
        </w:tabs>
        <w:spacing w:before="120" w:afterLines="50"/>
        <w:ind w:left="1170" w:hanging="1170"/>
        <w:rPr>
          <w:kern w:val="2"/>
          <w:sz w:val="22"/>
          <w:lang w:eastAsia="zh-CN"/>
        </w:rPr>
      </w:pPr>
      <w:r>
        <w:rPr>
          <w:b/>
          <w:i/>
          <w:sz w:val="22"/>
          <w:lang w:eastAsia="zh-CN"/>
        </w:rPr>
        <w:lastRenderedPageBreak/>
        <w:t xml:space="preserve">Proposal 17: </w:t>
      </w:r>
      <w:r w:rsidRPr="00233669">
        <w:rPr>
          <w:b/>
          <w:i/>
          <w:kern w:val="2"/>
          <w:sz w:val="22"/>
          <w:lang w:val="en-GB" w:eastAsia="zh-CN"/>
        </w:rPr>
        <w:t xml:space="preserve">RAN1 </w:t>
      </w:r>
      <w:r w:rsidRPr="008A4739">
        <w:rPr>
          <w:b/>
          <w:bCs/>
          <w:i/>
          <w:iCs/>
          <w:sz w:val="22"/>
          <w:szCs w:val="22"/>
          <w:lang w:eastAsia="zh-CN"/>
        </w:rPr>
        <w:t>should</w:t>
      </w:r>
      <w:r w:rsidRPr="00233669">
        <w:rPr>
          <w:b/>
          <w:i/>
          <w:kern w:val="2"/>
          <w:sz w:val="22"/>
          <w:lang w:val="en-GB" w:eastAsia="zh-CN"/>
        </w:rPr>
        <w:t xml:space="preserve"> study </w:t>
      </w:r>
      <w:r w:rsidRPr="00463F35">
        <w:rPr>
          <w:b/>
          <w:i/>
          <w:kern w:val="2"/>
          <w:sz w:val="22"/>
          <w:lang w:eastAsia="zh-CN"/>
        </w:rPr>
        <w:t>the</w:t>
      </w:r>
      <w:r w:rsidRPr="00233669">
        <w:rPr>
          <w:b/>
          <w:i/>
          <w:kern w:val="2"/>
          <w:sz w:val="22"/>
          <w:lang w:val="en-GB" w:eastAsia="zh-CN"/>
        </w:rPr>
        <w:t xml:space="preserve"> possibility of using DL WUS to support functionalities other than wake-up, if beneficial. Considering the </w:t>
      </w:r>
      <w:r w:rsidRPr="00233669">
        <w:rPr>
          <w:rFonts w:eastAsiaTheme="minorEastAsia"/>
          <w:b/>
          <w:i/>
          <w:kern w:val="2"/>
          <w:sz w:val="22"/>
          <w:lang w:val="en-GB" w:eastAsia="zh-CN"/>
        </w:rPr>
        <w:t>following</w:t>
      </w:r>
      <w:r w:rsidRPr="00233669">
        <w:rPr>
          <w:b/>
          <w:i/>
          <w:kern w:val="2"/>
          <w:sz w:val="22"/>
          <w:lang w:val="en-GB" w:eastAsia="zh-CN"/>
        </w:rPr>
        <w:t xml:space="preserve"> aspects:</w:t>
      </w:r>
    </w:p>
    <w:p w14:paraId="147F7FBC" w14:textId="77777777" w:rsidR="002666EC" w:rsidRPr="00233669" w:rsidRDefault="002666EC" w:rsidP="002666EC">
      <w:pPr>
        <w:spacing w:before="120"/>
        <w:ind w:left="840" w:hanging="420"/>
        <w:rPr>
          <w:rFonts w:eastAsia="宋体"/>
          <w:b/>
          <w:bCs/>
          <w:i/>
          <w:iCs/>
          <w:sz w:val="22"/>
          <w:lang w:eastAsia="zh-CN"/>
        </w:rPr>
      </w:pPr>
      <w:r>
        <w:rPr>
          <w:rFonts w:ascii="Wingdings" w:eastAsia="Wingdings" w:hAnsi="Wingdings" w:cs="Wingdings"/>
          <w:sz w:val="22"/>
          <w:lang w:eastAsia="zh-CN"/>
        </w:rPr>
        <w:sym w:font="Wingdings" w:char="F09F"/>
      </w:r>
      <w:r>
        <w:rPr>
          <w:rFonts w:ascii="Wingdings" w:eastAsia="Wingdings" w:hAnsi="Wingdings" w:cs="Wingdings"/>
          <w:sz w:val="22"/>
          <w:lang w:eastAsia="zh-CN"/>
        </w:rPr>
        <w:sym w:font="Wingdings" w:char="F020"/>
      </w:r>
      <w:r w:rsidRPr="00233669">
        <w:rPr>
          <w:rFonts w:eastAsiaTheme="minorEastAsia"/>
          <w:b/>
          <w:bCs/>
          <w:i/>
          <w:iCs/>
          <w:sz w:val="22"/>
          <w:lang w:eastAsia="zh-CN"/>
        </w:rPr>
        <w:t>Power impact both from network side and device side.</w:t>
      </w:r>
    </w:p>
    <w:p w14:paraId="7A5417F9" w14:textId="77777777" w:rsidR="002666EC" w:rsidRPr="00233669" w:rsidRDefault="002666EC" w:rsidP="002666EC">
      <w:pPr>
        <w:spacing w:before="120"/>
        <w:ind w:left="840" w:hanging="420"/>
        <w:rPr>
          <w:rFonts w:eastAsia="宋体"/>
          <w:b/>
          <w:bCs/>
          <w:i/>
          <w:iCs/>
          <w:sz w:val="22"/>
          <w:lang w:eastAsia="zh-CN"/>
        </w:rPr>
      </w:pPr>
      <w:r>
        <w:rPr>
          <w:rFonts w:ascii="Wingdings" w:eastAsia="Wingdings" w:hAnsi="Wingdings" w:cs="Wingdings"/>
          <w:sz w:val="22"/>
          <w:lang w:eastAsia="zh-CN"/>
        </w:rPr>
        <w:sym w:font="Wingdings" w:char="F09F"/>
      </w:r>
      <w:r>
        <w:rPr>
          <w:rFonts w:ascii="Wingdings" w:eastAsia="Wingdings" w:hAnsi="Wingdings" w:cs="Wingdings"/>
          <w:sz w:val="22"/>
          <w:lang w:eastAsia="zh-CN"/>
        </w:rPr>
        <w:sym w:font="Wingdings" w:char="F020"/>
      </w:r>
      <w:r w:rsidRPr="00233669">
        <w:rPr>
          <w:rFonts w:eastAsiaTheme="minorEastAsia"/>
          <w:b/>
          <w:bCs/>
          <w:i/>
          <w:iCs/>
          <w:sz w:val="22"/>
          <w:lang w:eastAsia="zh-CN"/>
        </w:rPr>
        <w:t>Benefits of moving these functionalities from their legacy signal to 6G DL WUS.</w:t>
      </w:r>
    </w:p>
    <w:p w14:paraId="0728B302" w14:textId="77777777" w:rsidR="002666EC" w:rsidRPr="00233669" w:rsidRDefault="002666EC" w:rsidP="002666EC">
      <w:pPr>
        <w:spacing w:before="120"/>
        <w:ind w:left="840" w:hanging="420"/>
        <w:rPr>
          <w:rFonts w:eastAsia="宋体"/>
          <w:b/>
          <w:bCs/>
          <w:i/>
          <w:iCs/>
          <w:sz w:val="22"/>
          <w:lang w:eastAsia="zh-CN"/>
        </w:rPr>
      </w:pPr>
      <w:r>
        <w:rPr>
          <w:rFonts w:ascii="Wingdings" w:eastAsia="Wingdings" w:hAnsi="Wingdings" w:cs="Wingdings"/>
          <w:sz w:val="22"/>
          <w:lang w:eastAsia="zh-CN"/>
        </w:rPr>
        <w:sym w:font="Wingdings" w:char="F09F"/>
      </w:r>
      <w:r>
        <w:rPr>
          <w:rFonts w:ascii="Wingdings" w:eastAsia="Wingdings" w:hAnsi="Wingdings" w:cs="Wingdings"/>
          <w:sz w:val="22"/>
          <w:lang w:eastAsia="zh-CN"/>
        </w:rPr>
        <w:sym w:font="Wingdings" w:char="F020"/>
      </w:r>
      <w:r w:rsidRPr="00233669">
        <w:rPr>
          <w:rFonts w:eastAsiaTheme="minorEastAsia"/>
          <w:b/>
          <w:bCs/>
          <w:i/>
          <w:iCs/>
          <w:sz w:val="22"/>
          <w:lang w:eastAsia="zh-CN"/>
        </w:rPr>
        <w:t>Coverage performance.</w:t>
      </w:r>
    </w:p>
    <w:p w14:paraId="3F67F778" w14:textId="77777777" w:rsidR="002666EC" w:rsidRDefault="002666EC" w:rsidP="002666EC">
      <w:pPr>
        <w:spacing w:before="120"/>
        <w:ind w:left="840" w:hanging="420"/>
        <w:rPr>
          <w:rFonts w:eastAsia="宋体"/>
          <w:b/>
          <w:bCs/>
          <w:i/>
          <w:iCs/>
          <w:sz w:val="22"/>
          <w:lang w:eastAsia="zh-CN"/>
        </w:rPr>
      </w:pPr>
      <w:r>
        <w:rPr>
          <w:rFonts w:ascii="Wingdings" w:eastAsia="Wingdings" w:hAnsi="Wingdings" w:cs="Wingdings"/>
          <w:sz w:val="22"/>
          <w:lang w:eastAsia="zh-CN"/>
        </w:rPr>
        <w:sym w:font="Wingdings" w:char="F09F"/>
      </w:r>
      <w:r>
        <w:rPr>
          <w:rFonts w:ascii="Wingdings" w:eastAsia="Wingdings" w:hAnsi="Wingdings" w:cs="Wingdings"/>
          <w:sz w:val="22"/>
          <w:lang w:eastAsia="zh-CN"/>
        </w:rPr>
        <w:sym w:font="Wingdings" w:char="F020"/>
      </w:r>
      <w:r w:rsidRPr="00233669">
        <w:rPr>
          <w:rFonts w:eastAsiaTheme="minorEastAsia"/>
          <w:b/>
          <w:bCs/>
          <w:i/>
          <w:iCs/>
          <w:sz w:val="22"/>
          <w:lang w:eastAsia="zh-CN"/>
        </w:rPr>
        <w:t>Number of bits needed to carry the functionality.</w:t>
      </w:r>
    </w:p>
    <w:p w14:paraId="128D82B9" w14:textId="77777777" w:rsidR="002666EC" w:rsidRPr="006F67A7" w:rsidRDefault="002666EC" w:rsidP="002666EC">
      <w:pPr>
        <w:tabs>
          <w:tab w:val="left" w:pos="1170"/>
        </w:tabs>
        <w:spacing w:before="120" w:afterLines="50"/>
        <w:ind w:left="1170" w:hanging="1170"/>
        <w:rPr>
          <w:b/>
          <w:bCs/>
          <w:i/>
          <w:iCs/>
          <w:kern w:val="2"/>
          <w:sz w:val="22"/>
          <w:szCs w:val="22"/>
          <w:lang w:eastAsia="zh-CN"/>
        </w:rPr>
      </w:pPr>
      <w:r>
        <w:rPr>
          <w:b/>
          <w:i/>
          <w:sz w:val="22"/>
          <w:lang w:eastAsia="zh-CN"/>
        </w:rPr>
        <w:t xml:space="preserve">Proposal 18: </w:t>
      </w:r>
      <w:r w:rsidRPr="006F67A7">
        <w:rPr>
          <w:rFonts w:eastAsiaTheme="minorEastAsia"/>
          <w:b/>
          <w:bCs/>
          <w:i/>
          <w:iCs/>
          <w:kern w:val="2"/>
          <w:sz w:val="22"/>
          <w:szCs w:val="22"/>
          <w:lang w:eastAsia="zh-CN"/>
        </w:rPr>
        <w:t xml:space="preserve">The RRM </w:t>
      </w:r>
      <w:r w:rsidRPr="00463F35">
        <w:rPr>
          <w:b/>
          <w:i/>
          <w:kern w:val="2"/>
          <w:sz w:val="22"/>
          <w:lang w:eastAsia="zh-CN"/>
        </w:rPr>
        <w:t>scaling</w:t>
      </w:r>
      <w:r w:rsidRPr="006F67A7">
        <w:rPr>
          <w:rFonts w:eastAsiaTheme="minorEastAsia"/>
          <w:b/>
          <w:bCs/>
          <w:i/>
          <w:iCs/>
          <w:kern w:val="2"/>
          <w:sz w:val="22"/>
          <w:szCs w:val="22"/>
          <w:lang w:eastAsia="zh-CN"/>
        </w:rPr>
        <w:t xml:space="preserve"> factors for EE processing can be shown as below</w:t>
      </w:r>
      <w:r>
        <w:rPr>
          <w:rFonts w:eastAsiaTheme="minorEastAsia"/>
          <w:b/>
          <w:bCs/>
          <w:i/>
          <w:iCs/>
          <w:kern w:val="2"/>
          <w:sz w:val="22"/>
          <w:szCs w:val="22"/>
          <w:lang w:eastAsia="zh-CN"/>
        </w:rPr>
        <w:t>:</w:t>
      </w:r>
    </w:p>
    <w:tbl>
      <w:tblPr>
        <w:tblStyle w:val="TableStyle"/>
        <w:tblW w:w="7108" w:type="dxa"/>
        <w:jc w:val="center"/>
        <w:tblLayout w:type="fixed"/>
        <w:tblLook w:val="04A0" w:firstRow="1" w:lastRow="0" w:firstColumn="1" w:lastColumn="0" w:noHBand="0" w:noVBand="1"/>
      </w:tblPr>
      <w:tblGrid>
        <w:gridCol w:w="2848"/>
        <w:gridCol w:w="2056"/>
        <w:gridCol w:w="2204"/>
      </w:tblGrid>
      <w:tr w:rsidR="002666EC" w14:paraId="2B69EDCB" w14:textId="77777777" w:rsidTr="003356FE">
        <w:trPr>
          <w:trHeight w:val="90"/>
          <w:jc w:val="center"/>
        </w:trPr>
        <w:tc>
          <w:tcPr>
            <w:tcW w:w="2848" w:type="dxa"/>
          </w:tcPr>
          <w:p w14:paraId="59DCBBA9" w14:textId="77777777" w:rsidR="002666EC" w:rsidRPr="00393840" w:rsidRDefault="002666EC" w:rsidP="003356FE">
            <w:pPr>
              <w:widowControl w:val="0"/>
              <w:suppressAutoHyphens/>
              <w:spacing w:before="120" w:after="60" w:line="259" w:lineRule="auto"/>
              <w:jc w:val="center"/>
              <w:rPr>
                <w:rFonts w:eastAsia="Calibri"/>
                <w:i/>
                <w:iCs/>
                <w:sz w:val="22"/>
                <w:szCs w:val="22"/>
                <w:lang w:eastAsia="ja-JP"/>
              </w:rPr>
            </w:pPr>
            <w:r w:rsidRPr="00393840">
              <w:rPr>
                <w:rFonts w:eastAsia="Calibri"/>
                <w:b/>
                <w:bCs/>
                <w:i/>
                <w:iCs/>
                <w:sz w:val="22"/>
                <w:szCs w:val="22"/>
                <w:lang w:eastAsia="ja-JP"/>
              </w:rPr>
              <w:t>N: Number of cells for intra-frequency measurement</w:t>
            </w:r>
          </w:p>
        </w:tc>
        <w:tc>
          <w:tcPr>
            <w:tcW w:w="2056" w:type="dxa"/>
          </w:tcPr>
          <w:p w14:paraId="0418350A" w14:textId="77777777" w:rsidR="002666EC" w:rsidRPr="00393840" w:rsidRDefault="002666EC" w:rsidP="003356FE">
            <w:pPr>
              <w:widowControl w:val="0"/>
              <w:suppressAutoHyphens/>
              <w:spacing w:before="120" w:after="60" w:line="259" w:lineRule="auto"/>
              <w:rPr>
                <w:rFonts w:eastAsia="Calibri"/>
                <w:b/>
                <w:bCs/>
                <w:i/>
                <w:iCs/>
                <w:sz w:val="22"/>
                <w:szCs w:val="22"/>
                <w:lang w:eastAsia="ja-JP"/>
              </w:rPr>
            </w:pPr>
            <w:r w:rsidRPr="00393840">
              <w:rPr>
                <w:rFonts w:eastAsia="Calibri"/>
                <w:b/>
                <w:bCs/>
                <w:i/>
                <w:iCs/>
                <w:sz w:val="22"/>
                <w:szCs w:val="22"/>
                <w:lang w:eastAsia="ja-JP"/>
              </w:rPr>
              <w:t>Synchronous case</w:t>
            </w:r>
          </w:p>
        </w:tc>
        <w:tc>
          <w:tcPr>
            <w:tcW w:w="2204" w:type="dxa"/>
          </w:tcPr>
          <w:p w14:paraId="2FB770AA" w14:textId="77777777" w:rsidR="002666EC" w:rsidRPr="00393840" w:rsidRDefault="002666EC" w:rsidP="003356FE">
            <w:pPr>
              <w:widowControl w:val="0"/>
              <w:suppressAutoHyphens/>
              <w:spacing w:before="120" w:after="60" w:line="259" w:lineRule="auto"/>
              <w:rPr>
                <w:rFonts w:eastAsia="Calibri"/>
                <w:i/>
                <w:iCs/>
                <w:sz w:val="22"/>
                <w:szCs w:val="22"/>
                <w:lang w:eastAsia="ja-JP"/>
              </w:rPr>
            </w:pPr>
            <w:r w:rsidRPr="00393840">
              <w:rPr>
                <w:rFonts w:eastAsia="Calibri"/>
                <w:b/>
                <w:bCs/>
                <w:i/>
                <w:iCs/>
                <w:sz w:val="22"/>
                <w:szCs w:val="22"/>
                <w:lang w:eastAsia="ja-JP"/>
              </w:rPr>
              <w:t>Asynchronous case</w:t>
            </w:r>
          </w:p>
        </w:tc>
      </w:tr>
      <w:tr w:rsidR="002666EC" w14:paraId="481EFD3B" w14:textId="77777777" w:rsidTr="003356FE">
        <w:trPr>
          <w:trHeight w:val="482"/>
          <w:jc w:val="center"/>
        </w:trPr>
        <w:tc>
          <w:tcPr>
            <w:tcW w:w="2848" w:type="dxa"/>
          </w:tcPr>
          <w:p w14:paraId="19D45BE4" w14:textId="77777777" w:rsidR="002666EC" w:rsidRPr="00393840" w:rsidRDefault="002666EC" w:rsidP="003356FE">
            <w:pPr>
              <w:widowControl w:val="0"/>
              <w:suppressAutoHyphens/>
              <w:spacing w:before="120" w:after="60" w:line="259" w:lineRule="auto"/>
              <w:rPr>
                <w:rFonts w:eastAsia="Calibri"/>
                <w:i/>
                <w:iCs/>
                <w:sz w:val="22"/>
                <w:szCs w:val="22"/>
                <w:lang w:eastAsia="ja-JP"/>
              </w:rPr>
            </w:pPr>
            <w:r w:rsidRPr="00393840">
              <w:rPr>
                <w:rFonts w:eastAsia="Calibri"/>
                <w:b/>
                <w:bCs/>
                <w:i/>
                <w:iCs/>
                <w:sz w:val="22"/>
                <w:szCs w:val="22"/>
                <w:lang w:eastAsia="ja-JP"/>
              </w:rPr>
              <w:t>N=8</w:t>
            </w:r>
          </w:p>
        </w:tc>
        <w:tc>
          <w:tcPr>
            <w:tcW w:w="2056" w:type="dxa"/>
          </w:tcPr>
          <w:p w14:paraId="02D5F6D3" w14:textId="77777777" w:rsidR="002666EC" w:rsidRPr="00393840" w:rsidRDefault="002666EC" w:rsidP="003356FE">
            <w:pPr>
              <w:widowControl w:val="0"/>
              <w:suppressAutoHyphens/>
              <w:spacing w:before="120" w:after="60" w:line="259" w:lineRule="auto"/>
              <w:rPr>
                <w:rFonts w:eastAsia="Calibri"/>
                <w:b/>
                <w:bCs/>
                <w:i/>
                <w:iCs/>
                <w:sz w:val="22"/>
                <w:szCs w:val="22"/>
                <w:lang w:eastAsia="ja-JP"/>
              </w:rPr>
            </w:pPr>
            <w:r w:rsidRPr="00393840">
              <w:rPr>
                <w:rFonts w:eastAsia="Calibri"/>
                <w:b/>
                <w:bCs/>
                <w:i/>
                <w:iCs/>
                <w:sz w:val="22"/>
                <w:szCs w:val="22"/>
                <w:lang w:eastAsia="ja-JP"/>
              </w:rPr>
              <w:t>1.5x</w:t>
            </w:r>
          </w:p>
        </w:tc>
        <w:tc>
          <w:tcPr>
            <w:tcW w:w="2204" w:type="dxa"/>
          </w:tcPr>
          <w:p w14:paraId="656AAA95" w14:textId="77777777" w:rsidR="002666EC" w:rsidRPr="00393840" w:rsidRDefault="002666EC" w:rsidP="003356FE">
            <w:pPr>
              <w:widowControl w:val="0"/>
              <w:suppressAutoHyphens/>
              <w:spacing w:before="120" w:after="60" w:line="259" w:lineRule="auto"/>
              <w:rPr>
                <w:rFonts w:eastAsia="Calibri"/>
                <w:i/>
                <w:iCs/>
                <w:sz w:val="22"/>
                <w:szCs w:val="22"/>
                <w:lang w:eastAsia="ja-JP"/>
              </w:rPr>
            </w:pPr>
            <w:r w:rsidRPr="00393840">
              <w:rPr>
                <w:rFonts w:eastAsia="Calibri"/>
                <w:b/>
                <w:bCs/>
                <w:i/>
                <w:iCs/>
                <w:sz w:val="22"/>
                <w:szCs w:val="22"/>
                <w:lang w:eastAsia="ja-JP"/>
              </w:rPr>
              <w:t>1.7x</w:t>
            </w:r>
          </w:p>
        </w:tc>
      </w:tr>
      <w:tr w:rsidR="002666EC" w14:paraId="38DC16BB" w14:textId="77777777" w:rsidTr="003356FE">
        <w:trPr>
          <w:trHeight w:val="493"/>
          <w:jc w:val="center"/>
        </w:trPr>
        <w:tc>
          <w:tcPr>
            <w:tcW w:w="2848" w:type="dxa"/>
          </w:tcPr>
          <w:p w14:paraId="67E5AEE0" w14:textId="77777777" w:rsidR="002666EC" w:rsidRPr="00393840" w:rsidRDefault="002666EC" w:rsidP="003356FE">
            <w:pPr>
              <w:widowControl w:val="0"/>
              <w:suppressAutoHyphens/>
              <w:spacing w:before="120" w:after="60" w:line="259" w:lineRule="auto"/>
              <w:rPr>
                <w:rFonts w:eastAsia="Calibri"/>
                <w:i/>
                <w:iCs/>
                <w:sz w:val="22"/>
                <w:szCs w:val="22"/>
                <w:lang w:eastAsia="ja-JP"/>
              </w:rPr>
            </w:pPr>
            <w:r w:rsidRPr="00393840">
              <w:rPr>
                <w:rFonts w:eastAsia="Calibri"/>
                <w:b/>
                <w:bCs/>
                <w:i/>
                <w:iCs/>
                <w:sz w:val="22"/>
                <w:szCs w:val="22"/>
                <w:lang w:eastAsia="ja-JP"/>
              </w:rPr>
              <w:t>N=4</w:t>
            </w:r>
          </w:p>
        </w:tc>
        <w:tc>
          <w:tcPr>
            <w:tcW w:w="2056" w:type="dxa"/>
          </w:tcPr>
          <w:p w14:paraId="7172BD89" w14:textId="77777777" w:rsidR="002666EC" w:rsidRPr="00393840" w:rsidRDefault="002666EC" w:rsidP="003356FE">
            <w:pPr>
              <w:widowControl w:val="0"/>
              <w:suppressAutoHyphens/>
              <w:spacing w:before="120" w:after="60" w:line="259" w:lineRule="auto"/>
              <w:rPr>
                <w:rFonts w:eastAsia="Calibri"/>
                <w:b/>
                <w:bCs/>
                <w:i/>
                <w:iCs/>
                <w:sz w:val="22"/>
                <w:szCs w:val="22"/>
                <w:lang w:eastAsia="ja-JP"/>
              </w:rPr>
            </w:pPr>
            <w:r w:rsidRPr="00393840">
              <w:rPr>
                <w:rFonts w:eastAsia="Calibri"/>
                <w:b/>
                <w:bCs/>
                <w:i/>
                <w:iCs/>
                <w:sz w:val="22"/>
                <w:szCs w:val="22"/>
                <w:lang w:eastAsia="ja-JP"/>
              </w:rPr>
              <w:t>1.2x</w:t>
            </w:r>
          </w:p>
        </w:tc>
        <w:tc>
          <w:tcPr>
            <w:tcW w:w="2204" w:type="dxa"/>
          </w:tcPr>
          <w:p w14:paraId="59DE1BC4" w14:textId="77777777" w:rsidR="002666EC" w:rsidRPr="00393840" w:rsidRDefault="002666EC" w:rsidP="003356FE">
            <w:pPr>
              <w:widowControl w:val="0"/>
              <w:suppressAutoHyphens/>
              <w:spacing w:before="120" w:after="60" w:line="259" w:lineRule="auto"/>
              <w:rPr>
                <w:rFonts w:eastAsia="Calibri"/>
                <w:i/>
                <w:iCs/>
                <w:sz w:val="22"/>
                <w:szCs w:val="22"/>
                <w:lang w:eastAsia="ja-JP"/>
              </w:rPr>
            </w:pPr>
            <w:r w:rsidRPr="00393840">
              <w:rPr>
                <w:rFonts w:eastAsia="Calibri"/>
                <w:b/>
                <w:bCs/>
                <w:i/>
                <w:iCs/>
                <w:sz w:val="22"/>
                <w:szCs w:val="22"/>
                <w:lang w:eastAsia="ja-JP"/>
              </w:rPr>
              <w:t>1.4x</w:t>
            </w:r>
          </w:p>
        </w:tc>
      </w:tr>
    </w:tbl>
    <w:p w14:paraId="6E60C651" w14:textId="77777777" w:rsidR="002666EC" w:rsidRPr="00463F35" w:rsidRDefault="002666EC" w:rsidP="002666EC">
      <w:pPr>
        <w:tabs>
          <w:tab w:val="left" w:pos="1170"/>
        </w:tabs>
        <w:spacing w:before="120" w:afterLines="50"/>
        <w:rPr>
          <w:rFonts w:eastAsia="宋体"/>
          <w:bCs/>
          <w:i/>
          <w:iCs/>
          <w:kern w:val="2"/>
          <w:sz w:val="22"/>
          <w:szCs w:val="22"/>
          <w:lang w:eastAsia="zh-CN"/>
        </w:rPr>
      </w:pPr>
    </w:p>
    <w:p w14:paraId="36031EBE" w14:textId="77777777" w:rsidR="002666EC" w:rsidRPr="00280284" w:rsidRDefault="002666EC" w:rsidP="00280284">
      <w:pPr>
        <w:pStyle w:val="30"/>
        <w:rPr>
          <w:sz w:val="24"/>
          <w:szCs w:val="24"/>
        </w:rPr>
      </w:pPr>
      <w:r w:rsidRPr="00280284">
        <w:rPr>
          <w:sz w:val="24"/>
          <w:szCs w:val="24"/>
        </w:rPr>
        <w:t>R1-2604345_BYD</w:t>
      </w:r>
    </w:p>
    <w:p w14:paraId="1EEB7A50" w14:textId="77777777" w:rsidR="002666EC" w:rsidRDefault="002666EC" w:rsidP="002666EC">
      <w:pPr>
        <w:spacing w:before="120" w:afterLines="50"/>
        <w:ind w:left="1260" w:hanging="1260"/>
        <w:rPr>
          <w:kern w:val="2"/>
          <w:sz w:val="22"/>
          <w:lang w:eastAsia="zh-CN"/>
        </w:rPr>
      </w:pPr>
      <w:r>
        <w:rPr>
          <w:b/>
          <w:i/>
          <w:sz w:val="22"/>
          <w:lang w:eastAsia="zh-CN"/>
        </w:rPr>
        <w:t xml:space="preserve">Proposal 1: </w:t>
      </w:r>
      <w:r>
        <w:rPr>
          <w:rFonts w:eastAsiaTheme="minorEastAsia"/>
          <w:b/>
          <w:i/>
          <w:kern w:val="2"/>
          <w:sz w:val="22"/>
          <w:lang w:val="en-GB" w:eastAsia="zh-CN"/>
        </w:rPr>
        <w:t>The 5G LP-WUS mechanism should be used as a baseline for designing DL-WUS operation for paging reception, including WUS-to-PO association, UE wake-up behaviour, monitoring periodicity, and WUS monitoring configuration.</w:t>
      </w:r>
    </w:p>
    <w:p w14:paraId="4AC00D2D" w14:textId="77777777" w:rsidR="002666EC" w:rsidRDefault="002666EC" w:rsidP="002666EC">
      <w:pPr>
        <w:spacing w:before="120" w:afterLines="50"/>
        <w:ind w:left="1260" w:hanging="1260"/>
        <w:rPr>
          <w:b/>
          <w:i/>
          <w:kern w:val="2"/>
          <w:sz w:val="22"/>
          <w:szCs w:val="22"/>
          <w:lang w:val="en-GB" w:eastAsia="zh-CN"/>
        </w:rPr>
      </w:pPr>
      <w:r>
        <w:rPr>
          <w:b/>
          <w:i/>
          <w:sz w:val="22"/>
          <w:lang w:eastAsia="zh-CN"/>
        </w:rPr>
        <w:t xml:space="preserve">Proposal 2: </w:t>
      </w:r>
      <w:r>
        <w:rPr>
          <w:b/>
          <w:i/>
          <w:kern w:val="2"/>
          <w:sz w:val="22"/>
          <w:lang w:val="en-GB" w:eastAsia="zh-CN"/>
        </w:rPr>
        <w:t>For RRC_CONNECTED DL-WUS operation, the impacts of false alarm and missed detection should be considered separately, with particular attention to missed detection, especially in C-DRX operation.</w:t>
      </w:r>
    </w:p>
    <w:p w14:paraId="44C66771" w14:textId="77777777" w:rsidR="002666EC" w:rsidRDefault="002666EC" w:rsidP="002666EC">
      <w:pPr>
        <w:spacing w:before="120"/>
        <w:rPr>
          <w:b/>
          <w:i/>
          <w:kern w:val="2"/>
          <w:sz w:val="22"/>
          <w:szCs w:val="22"/>
          <w:lang w:val="en-GB" w:eastAsia="zh-CN"/>
        </w:rPr>
      </w:pPr>
      <w:r>
        <w:rPr>
          <w:b/>
          <w:i/>
          <w:sz w:val="22"/>
          <w:lang w:eastAsia="zh-CN"/>
        </w:rPr>
        <w:t xml:space="preserve">Proposal 3: </w:t>
      </w:r>
      <w:r>
        <w:rPr>
          <w:rFonts w:hint="eastAsia"/>
          <w:b/>
          <w:i/>
          <w:kern w:val="2"/>
          <w:sz w:val="22"/>
          <w:szCs w:val="22"/>
          <w:lang w:val="en-GB" w:eastAsia="zh-CN"/>
        </w:rPr>
        <w:t>DL-WUS-based BWP switching indication should be considered as a candidate functionality in RRC_CONNECTED, while its robustness requires further study.</w:t>
      </w:r>
    </w:p>
    <w:p w14:paraId="0A7B29B4" w14:textId="7B473B84" w:rsidR="002666EC" w:rsidRDefault="002666EC" w:rsidP="002666EC">
      <w:pPr>
        <w:spacing w:before="120"/>
        <w:rPr>
          <w:rFonts w:eastAsiaTheme="minorEastAsia"/>
          <w:b/>
          <w:i/>
          <w:kern w:val="2"/>
          <w:sz w:val="22"/>
          <w:szCs w:val="22"/>
          <w:lang w:val="en-GB" w:eastAsia="zh-CN"/>
        </w:rPr>
      </w:pPr>
    </w:p>
    <w:p w14:paraId="38B21C17" w14:textId="5F9503E7" w:rsidR="00E60BFE" w:rsidRPr="00280284" w:rsidRDefault="00E60BFE" w:rsidP="00280284">
      <w:pPr>
        <w:pStyle w:val="30"/>
        <w:rPr>
          <w:sz w:val="24"/>
          <w:szCs w:val="24"/>
        </w:rPr>
      </w:pPr>
      <w:r w:rsidRPr="00280284">
        <w:rPr>
          <w:sz w:val="24"/>
          <w:szCs w:val="24"/>
        </w:rPr>
        <w:t>R1-2604359_MediaTek Inc</w:t>
      </w:r>
    </w:p>
    <w:p w14:paraId="10A21590" w14:textId="77777777" w:rsidR="00E60BFE" w:rsidRDefault="00E60BFE" w:rsidP="00E60BFE">
      <w:pPr>
        <w:spacing w:before="120"/>
      </w:pPr>
      <w:r>
        <w:rPr>
          <w:b/>
        </w:rPr>
        <w:t>Proposal 1:</w:t>
      </w:r>
      <w:r>
        <w:t xml:space="preserve"> Study a unified 6GR DL WUS paging procedure that covers co-existence of non-IoT and IoT devices with different wake-up delays and harmonizes WUS-configured and non-WUS-configured scenarios.</w:t>
      </w:r>
    </w:p>
    <w:p w14:paraId="3521E7BD" w14:textId="77777777" w:rsidR="00E60BFE" w:rsidRDefault="00E60BFE" w:rsidP="00E60BFE">
      <w:pPr>
        <w:spacing w:before="120"/>
      </w:pPr>
      <w:r>
        <w:rPr>
          <w:b/>
        </w:rPr>
        <w:t>Proposal 2:</w:t>
      </w:r>
      <w:r>
        <w:t xml:space="preserve"> Support flexible paging occasion with WUS-based paging indication as a baseline 6G feature, enabling deeper BS sleep states.</w:t>
      </w:r>
    </w:p>
    <w:p w14:paraId="70C420DD" w14:textId="77777777" w:rsidR="00E60BFE" w:rsidRDefault="00E60BFE" w:rsidP="00E60BFE">
      <w:pPr>
        <w:spacing w:before="120"/>
      </w:pPr>
      <w:r>
        <w:rPr>
          <w:b/>
        </w:rPr>
        <w:t>Proposal 3:</w:t>
      </w:r>
      <w:r>
        <w:t xml:space="preserve"> Support DL WUS for paging subgroup indication as the fundamental functionality in RRC idle/inactive states.</w:t>
      </w:r>
    </w:p>
    <w:p w14:paraId="2F2DAB02" w14:textId="77777777" w:rsidR="00E60BFE" w:rsidRDefault="00E60BFE" w:rsidP="00E60BFE">
      <w:pPr>
        <w:spacing w:before="120"/>
      </w:pPr>
      <w:r>
        <w:rPr>
          <w:b/>
        </w:rPr>
        <w:t>Proposal 4:</w:t>
      </w:r>
      <w:r>
        <w:t xml:space="preserve"> Support UE-group indication with 5-bit subgroup ID (up to 32 subgroups) as baseline (unified for both non-IoT and IoT devices). FFS: Larger subgroup number if 2 receive antennas can be ensured (e.g., only for non-IoT devices).</w:t>
      </w:r>
    </w:p>
    <w:p w14:paraId="060634C9" w14:textId="77777777" w:rsidR="00E60BFE" w:rsidRDefault="00E60BFE" w:rsidP="00E60BFE">
      <w:pPr>
        <w:spacing w:before="120"/>
      </w:pPr>
      <w:r>
        <w:rPr>
          <w:b/>
        </w:rPr>
        <w:t>Proposal 5:</w:t>
      </w:r>
      <w:r>
        <w:t xml:space="preserve"> Modify the C-DRX mechanism for 6G WUS monitoring, enabling WUS monitoring occasions within on-duration, aligned with a single unified discontinuous monitoring framework.</w:t>
      </w:r>
    </w:p>
    <w:p w14:paraId="3723BA51" w14:textId="77777777" w:rsidR="00E60BFE" w:rsidRDefault="00E60BFE" w:rsidP="00E60BFE">
      <w:pPr>
        <w:spacing w:before="120"/>
      </w:pPr>
      <w:r>
        <w:rPr>
          <w:b/>
        </w:rPr>
        <w:lastRenderedPageBreak/>
        <w:t>Proposal 6:</w:t>
      </w:r>
      <w:r>
        <w:t xml:space="preserve"> Study WUS-assisted PDCCH skipping for connected mode, with evaluation of DCI-based (Option A) and timer-based (Option B) skip entry mechanisms, addressing UE energy saving, UPT impact, latency, and QoS satisfaction.</w:t>
      </w:r>
    </w:p>
    <w:p w14:paraId="70AF9136" w14:textId="77777777" w:rsidR="00E60BFE" w:rsidRDefault="00E60BFE" w:rsidP="00E60BFE">
      <w:pPr>
        <w:spacing w:before="120"/>
      </w:pPr>
      <w:r>
        <w:rPr>
          <w:b/>
        </w:rPr>
        <w:t>Proposal 7:</w:t>
      </w:r>
      <w:r>
        <w:t xml:space="preserve"> Study WUS monitoring throughout the DRX cycle – both outside active time (via C-DRX modification) and during active time (via WUS-assisted PDCCH skipping) – as a unified PDCCH monitoring adaptation framework, replacing legacy PDCCH skipping and SSSG switching to avoid duplicated functionality.</w:t>
      </w:r>
    </w:p>
    <w:p w14:paraId="1A62B204" w14:textId="77777777" w:rsidR="00E60BFE" w:rsidRDefault="00E60BFE" w:rsidP="00E60BFE">
      <w:pPr>
        <w:spacing w:before="120"/>
      </w:pPr>
      <w:r>
        <w:rPr>
          <w:b/>
        </w:rPr>
        <w:t>Proposal 8:</w:t>
      </w:r>
      <w:r>
        <w:t xml:space="preserve"> Study DL-WUS self-synchronization capability, including its use as an aperiodic synchronization signal with differentiated procedures: in idle mode, WUS provides sufficient synchronization for QPSK demodulation; in connected mode, WUS triggers on-demand fine synchronization for high-order QAM demodulation.</w:t>
      </w:r>
    </w:p>
    <w:p w14:paraId="5753FE6C" w14:textId="77777777" w:rsidR="00E60BFE" w:rsidRDefault="00E60BFE" w:rsidP="00E60BFE">
      <w:pPr>
        <w:spacing w:before="120"/>
      </w:pPr>
      <w:r>
        <w:rPr>
          <w:b/>
        </w:rPr>
        <w:t>Proposal 9:</w:t>
      </w:r>
      <w:r>
        <w:t xml:space="preserve"> The feasibility of neighboring cell measurement by EE processing should first be studied under simplified conditions – limited number of neighboring cells and sufficient RSRP separation – without requiring SIC processing, to establish the EE processing power budget boundary.</w:t>
      </w:r>
    </w:p>
    <w:p w14:paraId="4C544D33" w14:textId="77777777" w:rsidR="00E60BFE" w:rsidRDefault="00E60BFE" w:rsidP="00E60BFE">
      <w:pPr>
        <w:spacing w:before="120"/>
      </w:pPr>
      <w:r w:rsidRPr="0062185C">
        <w:rPr>
          <w:b/>
        </w:rPr>
        <w:t>Proposal 10:</w:t>
      </w:r>
      <w:r w:rsidRPr="0062185C">
        <w:t xml:space="preserve"> RAN1 to discuss and decide practical setting and power values for EE processing, considering the fundamental difference between legacy processing and prevent too optimistic assumptions. </w:t>
      </w:r>
    </w:p>
    <w:p w14:paraId="4DAF7889" w14:textId="77777777" w:rsidR="00E60BFE" w:rsidRPr="00E60BFE" w:rsidRDefault="00E60BFE" w:rsidP="002666EC">
      <w:pPr>
        <w:spacing w:before="120"/>
        <w:rPr>
          <w:rFonts w:eastAsiaTheme="minorEastAsia"/>
          <w:b/>
          <w:i/>
          <w:kern w:val="2"/>
          <w:sz w:val="22"/>
          <w:szCs w:val="22"/>
          <w:lang w:val="en-GB" w:eastAsia="zh-CN"/>
        </w:rPr>
      </w:pPr>
    </w:p>
    <w:p w14:paraId="1B935DC3" w14:textId="77777777" w:rsidR="002666EC" w:rsidRPr="00280284" w:rsidRDefault="002666EC" w:rsidP="00280284">
      <w:pPr>
        <w:pStyle w:val="30"/>
        <w:rPr>
          <w:sz w:val="24"/>
          <w:szCs w:val="24"/>
        </w:rPr>
      </w:pPr>
      <w:r w:rsidRPr="00280284">
        <w:rPr>
          <w:sz w:val="24"/>
          <w:szCs w:val="24"/>
        </w:rPr>
        <w:t>R1-2604362_Tejas Network Limited</w:t>
      </w:r>
    </w:p>
    <w:p w14:paraId="31850284" w14:textId="77777777" w:rsidR="002666EC" w:rsidRDefault="002666EC" w:rsidP="002666EC">
      <w:pPr>
        <w:spacing w:before="120"/>
        <w:rPr>
          <w:rFonts w:ascii="Calibri" w:hAnsi="Calibri"/>
          <w:b/>
          <w:sz w:val="22"/>
          <w:szCs w:val="28"/>
        </w:rPr>
      </w:pPr>
      <w:r w:rsidRPr="002767A3">
        <w:rPr>
          <w:rFonts w:asciiTheme="minorHAnsi" w:hAnsiTheme="minorHAnsi"/>
          <w:b/>
          <w:sz w:val="22"/>
          <w:szCs w:val="28"/>
        </w:rPr>
        <w:t xml:space="preserve">Proposal 1: For the time offset between DL WUS detection and PDCCH monitoring start, RAN1 should agree that: (a) </w:t>
      </w:r>
      <w:proofErr w:type="spellStart"/>
      <w:r w:rsidRPr="002767A3">
        <w:rPr>
          <w:rFonts w:asciiTheme="minorHAnsi" w:hAnsiTheme="minorHAnsi"/>
          <w:b/>
          <w:sz w:val="22"/>
          <w:szCs w:val="28"/>
        </w:rPr>
        <w:t>T_offset</w:t>
      </w:r>
      <w:proofErr w:type="spellEnd"/>
      <w:r w:rsidRPr="002767A3">
        <w:rPr>
          <w:rFonts w:asciiTheme="minorHAnsi" w:hAnsiTheme="minorHAnsi"/>
          <w:b/>
          <w:sz w:val="22"/>
          <w:szCs w:val="28"/>
        </w:rPr>
        <w:t xml:space="preserve"> accounts for UE EE-state to active-state transition time, beam re-acquisition time; (b) </w:t>
      </w:r>
      <w:proofErr w:type="spellStart"/>
      <w:r w:rsidRPr="002767A3">
        <w:rPr>
          <w:rFonts w:asciiTheme="minorHAnsi" w:hAnsiTheme="minorHAnsi"/>
          <w:b/>
          <w:sz w:val="22"/>
          <w:szCs w:val="28"/>
        </w:rPr>
        <w:t>T_offset</w:t>
      </w:r>
      <w:proofErr w:type="spellEnd"/>
      <w:r w:rsidRPr="002767A3">
        <w:rPr>
          <w:rFonts w:asciiTheme="minorHAnsi" w:hAnsiTheme="minorHAnsi"/>
          <w:b/>
          <w:sz w:val="22"/>
          <w:szCs w:val="28"/>
        </w:rPr>
        <w:t xml:space="preserve"> is a network-configured value from a finite set; (c) the set of supported </w:t>
      </w:r>
      <w:proofErr w:type="spellStart"/>
      <w:r w:rsidRPr="002767A3">
        <w:rPr>
          <w:rFonts w:asciiTheme="minorHAnsi" w:hAnsiTheme="minorHAnsi"/>
          <w:b/>
          <w:sz w:val="22"/>
          <w:szCs w:val="28"/>
        </w:rPr>
        <w:t>T_offset</w:t>
      </w:r>
      <w:proofErr w:type="spellEnd"/>
      <w:r w:rsidRPr="002767A3">
        <w:rPr>
          <w:rFonts w:asciiTheme="minorHAnsi" w:hAnsiTheme="minorHAnsi"/>
          <w:b/>
          <w:sz w:val="22"/>
          <w:szCs w:val="28"/>
        </w:rPr>
        <w:t xml:space="preserve"> values is subject to UE capability reporting, at low-frequency (below 7.125 GHz) and high-frequency operation.</w:t>
      </w:r>
    </w:p>
    <w:p w14:paraId="56BE41B7" w14:textId="77777777" w:rsidR="002666EC" w:rsidRDefault="002666EC" w:rsidP="002666EC">
      <w:pPr>
        <w:spacing w:before="120"/>
        <w:rPr>
          <w:rFonts w:ascii="Calibri" w:hAnsi="Calibri"/>
          <w:b/>
          <w:sz w:val="22"/>
          <w:szCs w:val="28"/>
        </w:rPr>
      </w:pPr>
      <w:r w:rsidRPr="002767A3">
        <w:rPr>
          <w:rFonts w:asciiTheme="minorHAnsi" w:hAnsiTheme="minorHAnsi"/>
          <w:b/>
          <w:sz w:val="22"/>
          <w:szCs w:val="28"/>
        </w:rPr>
        <w:t>Proposal 2: WUS monitoring should be suspended during the PDCCH active window (Option A). Early termination of the active window, if needed, should be achieved via an explicit DCI indication rather than continued WUS reception.</w:t>
      </w:r>
    </w:p>
    <w:p w14:paraId="5BEBF96C" w14:textId="77777777" w:rsidR="002666EC" w:rsidRDefault="002666EC" w:rsidP="002666EC">
      <w:pPr>
        <w:spacing w:before="120"/>
        <w:rPr>
          <w:rFonts w:ascii="Calibri" w:hAnsi="Calibri"/>
          <w:b/>
          <w:sz w:val="22"/>
          <w:szCs w:val="28"/>
        </w:rPr>
      </w:pPr>
      <w:r w:rsidRPr="002767A3">
        <w:rPr>
          <w:rFonts w:asciiTheme="minorHAnsi" w:hAnsiTheme="minorHAnsi"/>
          <w:b/>
          <w:sz w:val="22"/>
          <w:szCs w:val="28"/>
        </w:rPr>
        <w:t xml:space="preserve">Proposal 3: For the WUS monitoring occasion to PO association in RRC IDLE, RAN1 should agree that: (a) the WUS monitoring occasion is placed a fixed number of slots </w:t>
      </w:r>
      <w:proofErr w:type="spellStart"/>
      <w:r w:rsidRPr="002767A3">
        <w:rPr>
          <w:rFonts w:asciiTheme="minorHAnsi" w:hAnsiTheme="minorHAnsi"/>
          <w:b/>
          <w:sz w:val="22"/>
          <w:szCs w:val="28"/>
        </w:rPr>
        <w:t>N_offset</w:t>
      </w:r>
      <w:proofErr w:type="spellEnd"/>
      <w:r w:rsidRPr="002767A3">
        <w:rPr>
          <w:rFonts w:asciiTheme="minorHAnsi" w:hAnsiTheme="minorHAnsi"/>
          <w:b/>
          <w:sz w:val="22"/>
          <w:szCs w:val="28"/>
        </w:rPr>
        <w:t xml:space="preserve"> before the associated PO (or before the first PO in a cluster), where </w:t>
      </w:r>
      <w:proofErr w:type="spellStart"/>
      <w:r w:rsidRPr="002767A3">
        <w:rPr>
          <w:rFonts w:asciiTheme="minorHAnsi" w:hAnsiTheme="minorHAnsi"/>
          <w:b/>
          <w:sz w:val="22"/>
          <w:szCs w:val="28"/>
        </w:rPr>
        <w:t>N_offset</w:t>
      </w:r>
      <w:proofErr w:type="spellEnd"/>
      <w:r w:rsidRPr="002767A3">
        <w:rPr>
          <w:rFonts w:asciiTheme="minorHAnsi" w:hAnsiTheme="minorHAnsi"/>
          <w:b/>
          <w:sz w:val="22"/>
          <w:szCs w:val="28"/>
        </w:rPr>
        <w:t xml:space="preserve"> accounts for T_EE, guard period, and beam re-validation time; (b) </w:t>
      </w:r>
      <w:proofErr w:type="spellStart"/>
      <w:r w:rsidRPr="002767A3">
        <w:rPr>
          <w:rFonts w:asciiTheme="minorHAnsi" w:hAnsiTheme="minorHAnsi"/>
          <w:b/>
          <w:sz w:val="22"/>
          <w:szCs w:val="28"/>
        </w:rPr>
        <w:t>N_offset</w:t>
      </w:r>
      <w:proofErr w:type="spellEnd"/>
      <w:r w:rsidRPr="002767A3">
        <w:rPr>
          <w:rFonts w:asciiTheme="minorHAnsi" w:hAnsiTheme="minorHAnsi"/>
          <w:b/>
          <w:sz w:val="22"/>
          <w:szCs w:val="28"/>
        </w:rPr>
        <w:t xml:space="preserve"> is either standardized per numerology or </w:t>
      </w:r>
      <w:proofErr w:type="spellStart"/>
      <w:r w:rsidRPr="002767A3">
        <w:rPr>
          <w:rFonts w:asciiTheme="minorHAnsi" w:hAnsiTheme="minorHAnsi"/>
          <w:b/>
          <w:sz w:val="22"/>
          <w:szCs w:val="28"/>
        </w:rPr>
        <w:t>signalled</w:t>
      </w:r>
      <w:proofErr w:type="spellEnd"/>
      <w:r w:rsidRPr="002767A3">
        <w:rPr>
          <w:rFonts w:asciiTheme="minorHAnsi" w:hAnsiTheme="minorHAnsi"/>
          <w:b/>
          <w:sz w:val="22"/>
          <w:szCs w:val="28"/>
        </w:rPr>
        <w:t xml:space="preserve"> as part of the WUS configuration IE; (c) for clustered PO/PF, a single positive WUS detection gates monitoring of all POs within the same PF cluster; (d) DL WUS may serve as a coarse timing reference for PO reception, but SSB/TRS remains the primary synchronization reference for PDCCH demodulation at the PO.</w:t>
      </w:r>
    </w:p>
    <w:p w14:paraId="06CC8C50" w14:textId="77777777" w:rsidR="002666EC" w:rsidRPr="002767A3" w:rsidRDefault="002666EC" w:rsidP="002666EC">
      <w:pPr>
        <w:spacing w:before="120"/>
        <w:rPr>
          <w:rFonts w:ascii="Calibri" w:hAnsi="Calibri"/>
          <w:b/>
          <w:sz w:val="22"/>
          <w:szCs w:val="28"/>
        </w:rPr>
      </w:pPr>
      <w:r w:rsidRPr="00B903E5">
        <w:rPr>
          <w:rFonts w:asciiTheme="minorHAnsi" w:hAnsiTheme="minorHAnsi"/>
          <w:b/>
          <w:sz w:val="22"/>
          <w:szCs w:val="28"/>
        </w:rPr>
        <w:t>Proposal 4: RAN1 should study link-level evaluation of 6GR DL WUS FAR and MDR as a function of received SNR at the WUS monitoring occasion. FAR/MDR targets, such as 1% baseline values, should be evaluated together with UE energy saving gain, paging latency, and WUS coverage relative to the 6GR synchronization signal coverage point.</w:t>
      </w:r>
    </w:p>
    <w:p w14:paraId="702F9800" w14:textId="77777777" w:rsidR="002666EC" w:rsidRPr="002767A3" w:rsidRDefault="002666EC" w:rsidP="002666EC">
      <w:pPr>
        <w:spacing w:before="120"/>
        <w:rPr>
          <w:rFonts w:ascii="Calibri" w:hAnsi="Calibri"/>
          <w:b/>
          <w:sz w:val="22"/>
          <w:szCs w:val="28"/>
        </w:rPr>
      </w:pPr>
    </w:p>
    <w:p w14:paraId="7AF71092" w14:textId="77777777" w:rsidR="002666EC" w:rsidRPr="00280284" w:rsidRDefault="002666EC" w:rsidP="00280284">
      <w:pPr>
        <w:pStyle w:val="30"/>
        <w:rPr>
          <w:sz w:val="24"/>
          <w:szCs w:val="24"/>
        </w:rPr>
      </w:pPr>
      <w:r w:rsidRPr="00280284">
        <w:rPr>
          <w:sz w:val="24"/>
          <w:szCs w:val="24"/>
        </w:rPr>
        <w:t>R1-2604452_Google</w:t>
      </w:r>
    </w:p>
    <w:p w14:paraId="3C4B73EE" w14:textId="77777777" w:rsidR="002666EC" w:rsidRPr="006C4275" w:rsidRDefault="002666EC" w:rsidP="002666EC">
      <w:pPr>
        <w:spacing w:before="120" w:after="180" w:line="276" w:lineRule="auto"/>
        <w:rPr>
          <w:rFonts w:eastAsia="PMingLiU"/>
          <w:b/>
          <w:szCs w:val="22"/>
          <w:lang w:val="en-GB" w:eastAsia="zh-TW"/>
        </w:rPr>
      </w:pPr>
      <w:r w:rsidRPr="006C4275">
        <w:rPr>
          <w:rFonts w:eastAsia="PMingLiU"/>
          <w:b/>
          <w:szCs w:val="22"/>
          <w:lang w:val="en-GB" w:eastAsia="zh-TW"/>
        </w:rPr>
        <w:t>Proposal</w:t>
      </w:r>
      <w:r>
        <w:rPr>
          <w:rFonts w:eastAsia="PMingLiU"/>
          <w:b/>
          <w:szCs w:val="22"/>
          <w:lang w:val="en-GB" w:eastAsia="zh-TW"/>
        </w:rPr>
        <w:t xml:space="preserve"> 1</w:t>
      </w:r>
      <w:r w:rsidRPr="006C4275">
        <w:rPr>
          <w:rFonts w:eastAsia="PMingLiU"/>
          <w:b/>
          <w:szCs w:val="22"/>
          <w:lang w:val="en-GB" w:eastAsia="zh-TW"/>
        </w:rPr>
        <w:t xml:space="preserve">: </w:t>
      </w:r>
      <w:r w:rsidRPr="00292503">
        <w:rPr>
          <w:rFonts w:eastAsia="PMingLiU"/>
          <w:b/>
          <w:szCs w:val="22"/>
          <w:lang w:val="en-GB" w:eastAsia="zh-TW"/>
        </w:rPr>
        <w:t xml:space="preserve">RAN1 study on the 6G DL-WUS </w:t>
      </w:r>
      <w:r>
        <w:rPr>
          <w:rFonts w:eastAsia="PMingLiU"/>
          <w:b/>
          <w:szCs w:val="22"/>
          <w:lang w:val="en-GB" w:eastAsia="zh-TW"/>
        </w:rPr>
        <w:t>prioritizes</w:t>
      </w:r>
      <w:r w:rsidRPr="00292503">
        <w:rPr>
          <w:rFonts w:eastAsia="PMingLiU"/>
          <w:b/>
          <w:szCs w:val="22"/>
          <w:lang w:val="en-GB" w:eastAsia="zh-TW"/>
        </w:rPr>
        <w:t xml:space="preserve"> group-based </w:t>
      </w:r>
      <w:r>
        <w:rPr>
          <w:rFonts w:eastAsia="PMingLiU"/>
          <w:b/>
          <w:szCs w:val="22"/>
          <w:lang w:val="en-GB" w:eastAsia="zh-TW"/>
        </w:rPr>
        <w:t xml:space="preserve">or subgroup-based </w:t>
      </w:r>
      <w:r w:rsidRPr="00292503">
        <w:rPr>
          <w:rFonts w:eastAsia="PMingLiU"/>
          <w:b/>
          <w:szCs w:val="22"/>
          <w:lang w:val="en-GB" w:eastAsia="zh-TW"/>
        </w:rPr>
        <w:t>indication as the starting point for RRC IDLE/INACTIVE state</w:t>
      </w:r>
      <w:r>
        <w:rPr>
          <w:rFonts w:eastAsia="PMingLiU"/>
          <w:b/>
          <w:szCs w:val="22"/>
          <w:lang w:val="en-GB" w:eastAsia="zh-TW"/>
        </w:rPr>
        <w:t xml:space="preserve">.  </w:t>
      </w:r>
    </w:p>
    <w:p w14:paraId="35AB5591" w14:textId="77777777" w:rsidR="002666EC" w:rsidRPr="006C4275" w:rsidRDefault="002666EC" w:rsidP="002666EC">
      <w:pPr>
        <w:spacing w:before="120" w:after="180" w:line="276" w:lineRule="auto"/>
        <w:rPr>
          <w:rFonts w:eastAsia="PMingLiU"/>
          <w:b/>
          <w:szCs w:val="22"/>
          <w:lang w:val="en-GB" w:eastAsia="zh-TW"/>
        </w:rPr>
      </w:pPr>
      <w:r w:rsidRPr="006C4275">
        <w:rPr>
          <w:rFonts w:eastAsia="PMingLiU"/>
          <w:b/>
          <w:szCs w:val="22"/>
          <w:lang w:val="en-GB" w:eastAsia="zh-TW"/>
        </w:rPr>
        <w:t>Proposal</w:t>
      </w:r>
      <w:r>
        <w:rPr>
          <w:rFonts w:eastAsia="PMingLiU"/>
          <w:b/>
          <w:szCs w:val="22"/>
          <w:lang w:val="en-GB" w:eastAsia="zh-TW"/>
        </w:rPr>
        <w:t xml:space="preserve"> 2</w:t>
      </w:r>
      <w:r w:rsidRPr="006C4275">
        <w:rPr>
          <w:rFonts w:eastAsia="PMingLiU"/>
          <w:b/>
          <w:szCs w:val="22"/>
          <w:lang w:val="en-GB" w:eastAsia="zh-TW"/>
        </w:rPr>
        <w:t xml:space="preserve">: </w:t>
      </w:r>
      <w:r>
        <w:rPr>
          <w:rFonts w:eastAsia="PMingLiU"/>
          <w:b/>
          <w:szCs w:val="22"/>
          <w:lang w:val="en-GB" w:eastAsia="zh-TW"/>
        </w:rPr>
        <w:t xml:space="preserve">Neighbouring cell measurement based on EE processing should </w:t>
      </w:r>
      <w:r w:rsidRPr="003219FF">
        <w:rPr>
          <w:rFonts w:eastAsia="PMingLiU"/>
          <w:b/>
          <w:szCs w:val="22"/>
          <w:lang w:val="en-GB" w:eastAsia="zh-TW"/>
        </w:rPr>
        <w:t>limit to a small, network-configured set of intra-frequency known cells, explicitly precluding any cell search procedures during the EE state.</w:t>
      </w:r>
    </w:p>
    <w:p w14:paraId="08FE68EE" w14:textId="77777777" w:rsidR="002666EC" w:rsidRPr="006C4275" w:rsidRDefault="002666EC" w:rsidP="002666EC">
      <w:pPr>
        <w:spacing w:before="120" w:after="180" w:line="276" w:lineRule="auto"/>
        <w:rPr>
          <w:rFonts w:eastAsia="PMingLiU"/>
          <w:b/>
          <w:szCs w:val="22"/>
          <w:lang w:val="en-GB" w:eastAsia="zh-TW"/>
        </w:rPr>
      </w:pPr>
      <w:r w:rsidRPr="006C4275">
        <w:rPr>
          <w:rFonts w:eastAsia="PMingLiU"/>
          <w:b/>
          <w:szCs w:val="22"/>
          <w:lang w:val="en-GB" w:eastAsia="zh-TW"/>
        </w:rPr>
        <w:t>Proposal</w:t>
      </w:r>
      <w:r>
        <w:rPr>
          <w:rFonts w:eastAsia="PMingLiU"/>
          <w:b/>
          <w:szCs w:val="22"/>
          <w:lang w:val="en-GB" w:eastAsia="zh-TW"/>
        </w:rPr>
        <w:t xml:space="preserve"> 3</w:t>
      </w:r>
      <w:r w:rsidRPr="006C4275">
        <w:rPr>
          <w:rFonts w:eastAsia="PMingLiU"/>
          <w:b/>
          <w:szCs w:val="22"/>
          <w:lang w:val="en-GB" w:eastAsia="zh-TW"/>
        </w:rPr>
        <w:t xml:space="preserve">: </w:t>
      </w:r>
      <w:r w:rsidRPr="007D562B">
        <w:rPr>
          <w:rFonts w:eastAsia="PMingLiU"/>
          <w:b/>
          <w:szCs w:val="22"/>
          <w:lang w:val="en-GB" w:eastAsia="zh-TW"/>
        </w:rPr>
        <w:t>DL WUS with C-DRX</w:t>
      </w:r>
      <w:r>
        <w:rPr>
          <w:rFonts w:eastAsia="PMingLiU"/>
          <w:b/>
          <w:szCs w:val="22"/>
          <w:lang w:val="en-GB" w:eastAsia="zh-TW"/>
        </w:rPr>
        <w:t xml:space="preserve"> is prioritized and assumed</w:t>
      </w:r>
      <w:r w:rsidRPr="007D562B">
        <w:rPr>
          <w:rFonts w:eastAsia="PMingLiU"/>
          <w:b/>
          <w:szCs w:val="22"/>
          <w:lang w:val="en-GB" w:eastAsia="zh-TW"/>
        </w:rPr>
        <w:t xml:space="preserve"> as the baseline to ensure UE state machine stability and reliable network reachability.</w:t>
      </w:r>
      <w:r>
        <w:rPr>
          <w:rFonts w:eastAsia="PMingLiU"/>
          <w:b/>
          <w:szCs w:val="22"/>
          <w:lang w:val="en-GB" w:eastAsia="zh-TW"/>
        </w:rPr>
        <w:t xml:space="preserve"> </w:t>
      </w:r>
    </w:p>
    <w:p w14:paraId="230C305B" w14:textId="77777777" w:rsidR="002666EC" w:rsidRPr="006C4275" w:rsidRDefault="002666EC" w:rsidP="002666EC">
      <w:pPr>
        <w:spacing w:before="120" w:after="180" w:line="276" w:lineRule="auto"/>
        <w:rPr>
          <w:rFonts w:eastAsia="PMingLiU"/>
          <w:b/>
          <w:szCs w:val="22"/>
          <w:lang w:val="en-GB" w:eastAsia="zh-TW"/>
        </w:rPr>
      </w:pPr>
      <w:r w:rsidRPr="006C4275">
        <w:rPr>
          <w:rFonts w:eastAsia="PMingLiU"/>
          <w:b/>
          <w:szCs w:val="22"/>
          <w:lang w:val="en-GB" w:eastAsia="zh-TW"/>
        </w:rPr>
        <w:t>Proposal</w:t>
      </w:r>
      <w:r>
        <w:rPr>
          <w:rFonts w:eastAsia="PMingLiU"/>
          <w:b/>
          <w:szCs w:val="22"/>
          <w:lang w:val="en-GB" w:eastAsia="zh-TW"/>
        </w:rPr>
        <w:t xml:space="preserve"> 4</w:t>
      </w:r>
      <w:r w:rsidRPr="006C4275">
        <w:rPr>
          <w:rFonts w:eastAsia="PMingLiU"/>
          <w:b/>
          <w:szCs w:val="22"/>
          <w:lang w:val="en-GB" w:eastAsia="zh-TW"/>
        </w:rPr>
        <w:t xml:space="preserve">: </w:t>
      </w:r>
      <w:r w:rsidRPr="0087611B">
        <w:rPr>
          <w:rFonts w:eastAsia="PMingLiU"/>
          <w:b/>
          <w:szCs w:val="22"/>
          <w:lang w:val="en-GB" w:eastAsia="zh-TW"/>
        </w:rPr>
        <w:t>Support the dynamic indication of the wake-up delay (time gap) within the 6GR DL WUS payload to allow the UE to flexibly optimize its hardware sleep depth and transition energy.</w:t>
      </w:r>
      <w:r>
        <w:rPr>
          <w:rFonts w:eastAsia="PMingLiU"/>
          <w:b/>
          <w:szCs w:val="22"/>
          <w:lang w:val="en-GB" w:eastAsia="zh-TW"/>
        </w:rPr>
        <w:t xml:space="preserve"> </w:t>
      </w:r>
    </w:p>
    <w:p w14:paraId="25A7C7E3" w14:textId="77777777" w:rsidR="002666EC" w:rsidRPr="006C4275" w:rsidRDefault="002666EC" w:rsidP="002666EC">
      <w:pPr>
        <w:spacing w:before="120" w:after="180" w:line="276" w:lineRule="auto"/>
        <w:rPr>
          <w:rFonts w:eastAsia="PMingLiU"/>
          <w:b/>
          <w:szCs w:val="22"/>
          <w:lang w:val="en-GB" w:eastAsia="zh-TW"/>
        </w:rPr>
      </w:pPr>
      <w:r w:rsidRPr="006C4275">
        <w:rPr>
          <w:rFonts w:eastAsia="PMingLiU"/>
          <w:b/>
          <w:szCs w:val="22"/>
          <w:lang w:val="en-GB" w:eastAsia="zh-TW"/>
        </w:rPr>
        <w:t>Proposal</w:t>
      </w:r>
      <w:r>
        <w:rPr>
          <w:rFonts w:eastAsia="PMingLiU"/>
          <w:b/>
          <w:szCs w:val="22"/>
          <w:lang w:val="en-GB" w:eastAsia="zh-TW"/>
        </w:rPr>
        <w:t xml:space="preserve"> 5</w:t>
      </w:r>
      <w:r w:rsidRPr="006C4275">
        <w:rPr>
          <w:rFonts w:eastAsia="PMingLiU"/>
          <w:b/>
          <w:szCs w:val="22"/>
          <w:lang w:val="en-GB" w:eastAsia="zh-TW"/>
        </w:rPr>
        <w:t xml:space="preserve">: </w:t>
      </w:r>
      <w:r w:rsidRPr="0087611B">
        <w:rPr>
          <w:rFonts w:eastAsia="PMingLiU"/>
          <w:b/>
          <w:szCs w:val="22"/>
          <w:lang w:val="en-GB" w:eastAsia="zh-TW"/>
        </w:rPr>
        <w:t>Consolidate related PDCCH monitoring adaptation features (such as PDCCH skipping and SSSG switching) into a unified, DL WUS-controlled framework to significantly reduce UE implementation complexity and verification overhead.</w:t>
      </w:r>
      <w:r>
        <w:rPr>
          <w:rFonts w:eastAsia="PMingLiU"/>
          <w:b/>
          <w:szCs w:val="22"/>
          <w:lang w:val="en-GB" w:eastAsia="zh-TW"/>
        </w:rPr>
        <w:t xml:space="preserve"> </w:t>
      </w:r>
    </w:p>
    <w:p w14:paraId="30AC051D" w14:textId="77777777" w:rsidR="002666EC" w:rsidRPr="006C4275" w:rsidRDefault="002666EC" w:rsidP="002666EC">
      <w:pPr>
        <w:spacing w:before="120"/>
        <w:rPr>
          <w:rFonts w:eastAsia="PMingLiU"/>
          <w:b/>
          <w:szCs w:val="22"/>
          <w:lang w:val="en-GB" w:eastAsia="zh-TW"/>
        </w:rPr>
      </w:pPr>
      <w:r w:rsidRPr="006C4275">
        <w:rPr>
          <w:rFonts w:eastAsia="PMingLiU"/>
          <w:b/>
          <w:szCs w:val="22"/>
          <w:lang w:val="en-GB" w:eastAsia="zh-TW"/>
        </w:rPr>
        <w:t>Proposal</w:t>
      </w:r>
      <w:r>
        <w:rPr>
          <w:rFonts w:eastAsia="PMingLiU"/>
          <w:b/>
          <w:szCs w:val="22"/>
          <w:lang w:val="en-GB" w:eastAsia="zh-TW"/>
        </w:rPr>
        <w:t xml:space="preserve"> 6</w:t>
      </w:r>
      <w:r w:rsidRPr="006C4275">
        <w:rPr>
          <w:rFonts w:eastAsia="PMingLiU"/>
          <w:b/>
          <w:szCs w:val="22"/>
          <w:lang w:val="en-GB" w:eastAsia="zh-TW"/>
        </w:rPr>
        <w:t xml:space="preserve">: </w:t>
      </w:r>
      <w:r w:rsidRPr="00E21265">
        <w:rPr>
          <w:rFonts w:eastAsia="PMingLiU"/>
          <w:b/>
          <w:szCs w:val="22"/>
          <w:lang w:val="en-GB" w:eastAsia="zh-TW"/>
        </w:rPr>
        <w:t>RAN1 should ensure that either the DL WUS waveform is natively robust to up to 5 ppm CFO, or a dedicated low-power synchronization mechanism is provided, avoiding mandatory MR wake-ups for frequency tracking.</w:t>
      </w:r>
    </w:p>
    <w:p w14:paraId="524D0579" w14:textId="77777777" w:rsidR="002666EC" w:rsidRPr="006C4275" w:rsidRDefault="002666EC" w:rsidP="002666EC">
      <w:pPr>
        <w:spacing w:before="120"/>
        <w:rPr>
          <w:rFonts w:eastAsia="PMingLiU"/>
          <w:b/>
          <w:szCs w:val="22"/>
          <w:lang w:val="en-GB" w:eastAsia="zh-TW"/>
        </w:rPr>
      </w:pPr>
    </w:p>
    <w:p w14:paraId="441DA830" w14:textId="77777777" w:rsidR="002666EC" w:rsidRPr="00280284" w:rsidRDefault="002666EC" w:rsidP="00280284">
      <w:pPr>
        <w:pStyle w:val="30"/>
        <w:rPr>
          <w:sz w:val="24"/>
          <w:szCs w:val="24"/>
        </w:rPr>
      </w:pPr>
      <w:r w:rsidRPr="00280284">
        <w:rPr>
          <w:sz w:val="24"/>
          <w:szCs w:val="24"/>
        </w:rPr>
        <w:t>R1-2604483_ETRI</w:t>
      </w:r>
    </w:p>
    <w:p w14:paraId="21D85027" w14:textId="77777777" w:rsidR="002666EC" w:rsidRPr="00E05029" w:rsidRDefault="002666EC" w:rsidP="002666EC">
      <w:pPr>
        <w:spacing w:before="120" w:line="288" w:lineRule="auto"/>
        <w:rPr>
          <w:rFonts w:eastAsia="Malgun Gothic"/>
          <w:b/>
          <w:bCs/>
          <w:i/>
          <w:iCs/>
          <w:szCs w:val="20"/>
          <w:lang w:eastAsia="ko-KR"/>
        </w:rPr>
      </w:pPr>
      <w:r w:rsidRPr="00E05029">
        <w:rPr>
          <w:rFonts w:eastAsia="Malgun Gothic"/>
          <w:b/>
          <w:bCs/>
          <w:i/>
          <w:iCs/>
          <w:szCs w:val="20"/>
          <w:u w:val="single"/>
          <w:lang w:val="en-GB" w:eastAsia="ko-KR"/>
        </w:rPr>
        <w:t>Proposal</w:t>
      </w:r>
      <w:r w:rsidRPr="00E05029">
        <w:rPr>
          <w:rFonts w:eastAsia="Malgun Gothic" w:hint="eastAsia"/>
          <w:b/>
          <w:bCs/>
          <w:i/>
          <w:iCs/>
          <w:szCs w:val="20"/>
          <w:u w:val="single"/>
          <w:lang w:val="en-GB" w:eastAsia="ko-KR"/>
        </w:rPr>
        <w:t xml:space="preserve"> 1</w:t>
      </w:r>
      <w:r w:rsidRPr="00E05029">
        <w:rPr>
          <w:rFonts w:eastAsia="Malgun Gothic"/>
          <w:b/>
          <w:bCs/>
          <w:i/>
          <w:iCs/>
          <w:szCs w:val="20"/>
          <w:lang w:val="en-GB" w:eastAsia="ko-KR"/>
        </w:rPr>
        <w:t>: DL WUS operation should be supported for UEs in both RRC Connected and RRC IDLE/INACTIVE states.</w:t>
      </w:r>
    </w:p>
    <w:p w14:paraId="0287B127" w14:textId="77777777" w:rsidR="002666EC" w:rsidRPr="00730A8B" w:rsidRDefault="002666EC" w:rsidP="002666EC">
      <w:pPr>
        <w:spacing w:before="120" w:line="288" w:lineRule="auto"/>
        <w:rPr>
          <w:rFonts w:eastAsia="Malgun Gothic"/>
          <w:b/>
          <w:bCs/>
          <w:i/>
          <w:iCs/>
          <w:szCs w:val="20"/>
          <w:lang w:val="en-GB" w:eastAsia="ko-KR"/>
        </w:rPr>
      </w:pPr>
      <w:r w:rsidRPr="00730A8B">
        <w:rPr>
          <w:rFonts w:eastAsia="Malgun Gothic"/>
          <w:b/>
          <w:bCs/>
          <w:i/>
          <w:iCs/>
          <w:szCs w:val="20"/>
          <w:u w:val="single"/>
          <w:lang w:val="en-GB" w:eastAsia="ko-KR"/>
        </w:rPr>
        <w:t xml:space="preserve">Proposal </w:t>
      </w:r>
      <w:r w:rsidRPr="00730A8B">
        <w:rPr>
          <w:rFonts w:eastAsia="Malgun Gothic" w:hint="eastAsia"/>
          <w:b/>
          <w:bCs/>
          <w:i/>
          <w:iCs/>
          <w:szCs w:val="20"/>
          <w:u w:val="single"/>
          <w:lang w:val="en-GB" w:eastAsia="ko-KR"/>
        </w:rPr>
        <w:t>2</w:t>
      </w:r>
      <w:r w:rsidRPr="00730A8B">
        <w:rPr>
          <w:rFonts w:eastAsia="Malgun Gothic"/>
          <w:b/>
          <w:bCs/>
          <w:i/>
          <w:iCs/>
          <w:szCs w:val="20"/>
          <w:lang w:val="en-GB" w:eastAsia="ko-KR"/>
        </w:rPr>
        <w:t>: For DL WUS triggering PDCCH monitoring with C-DRX in RRC_CONNECTED state, the periodicity of DL WUS monitoring is aligned with the C-DRX cycle</w:t>
      </w:r>
    </w:p>
    <w:p w14:paraId="2AA3D580" w14:textId="77777777" w:rsidR="002666EC" w:rsidRPr="00ED4468" w:rsidRDefault="002666EC" w:rsidP="002666EC">
      <w:pPr>
        <w:spacing w:before="120" w:line="288" w:lineRule="auto"/>
        <w:rPr>
          <w:rFonts w:eastAsia="Malgun Gothic"/>
          <w:b/>
          <w:bCs/>
          <w:i/>
          <w:iCs/>
          <w:szCs w:val="20"/>
          <w:lang w:eastAsia="ko-KR"/>
        </w:rPr>
      </w:pPr>
      <w:r w:rsidRPr="00ED4468">
        <w:rPr>
          <w:rFonts w:eastAsia="Malgun Gothic"/>
          <w:b/>
          <w:bCs/>
          <w:i/>
          <w:iCs/>
          <w:szCs w:val="20"/>
          <w:u w:val="single"/>
          <w:lang w:val="en-GB" w:eastAsia="ko-KR"/>
        </w:rPr>
        <w:t xml:space="preserve">Proposal </w:t>
      </w:r>
      <w:r w:rsidRPr="00ED4468">
        <w:rPr>
          <w:rFonts w:eastAsia="Malgun Gothic" w:hint="eastAsia"/>
          <w:b/>
          <w:bCs/>
          <w:i/>
          <w:iCs/>
          <w:szCs w:val="20"/>
          <w:u w:val="single"/>
          <w:lang w:val="en-GB" w:eastAsia="ko-KR"/>
        </w:rPr>
        <w:t>3</w:t>
      </w:r>
      <w:r w:rsidRPr="00ED4468">
        <w:rPr>
          <w:rFonts w:eastAsia="Malgun Gothic"/>
          <w:b/>
          <w:bCs/>
          <w:i/>
          <w:iCs/>
          <w:szCs w:val="20"/>
          <w:lang w:val="en-GB" w:eastAsia="ko-KR"/>
        </w:rPr>
        <w:t>: For DL WUS triggering PDCCH monitoring with C-DRX, the time duration and the time offset are configured by the network.</w:t>
      </w:r>
    </w:p>
    <w:p w14:paraId="6A42490C" w14:textId="77777777" w:rsidR="002666EC" w:rsidRPr="00ED4468" w:rsidRDefault="002666EC" w:rsidP="002666EC">
      <w:pPr>
        <w:spacing w:before="120" w:line="288" w:lineRule="auto"/>
        <w:rPr>
          <w:rFonts w:eastAsia="Malgun Gothic"/>
          <w:b/>
          <w:bCs/>
          <w:i/>
          <w:iCs/>
          <w:szCs w:val="20"/>
          <w:lang w:eastAsia="ko-KR"/>
        </w:rPr>
      </w:pPr>
      <w:r w:rsidRPr="00ED4468">
        <w:rPr>
          <w:rFonts w:eastAsia="Malgun Gothic"/>
          <w:b/>
          <w:bCs/>
          <w:i/>
          <w:iCs/>
          <w:szCs w:val="20"/>
          <w:u w:val="single"/>
          <w:lang w:val="en-GB" w:eastAsia="ko-KR"/>
        </w:rPr>
        <w:t xml:space="preserve">Proposal </w:t>
      </w:r>
      <w:r w:rsidRPr="00ED4468">
        <w:rPr>
          <w:rFonts w:eastAsia="Malgun Gothic" w:hint="eastAsia"/>
          <w:b/>
          <w:bCs/>
          <w:i/>
          <w:iCs/>
          <w:szCs w:val="20"/>
          <w:u w:val="single"/>
          <w:lang w:val="en-GB" w:eastAsia="ko-KR"/>
        </w:rPr>
        <w:t>4</w:t>
      </w:r>
      <w:r w:rsidRPr="00ED4468">
        <w:rPr>
          <w:rFonts w:eastAsia="Malgun Gothic"/>
          <w:b/>
          <w:bCs/>
          <w:i/>
          <w:iCs/>
          <w:szCs w:val="20"/>
          <w:lang w:val="en-GB" w:eastAsia="ko-KR"/>
        </w:rPr>
        <w:t>: To minimize UE power consumption, the UE is not required to monitor DL WUS during the time duration in which the UE performs PDCCH monitoring.</w:t>
      </w:r>
    </w:p>
    <w:p w14:paraId="0BF92F06" w14:textId="77777777" w:rsidR="002666EC" w:rsidRPr="00FF7F9F" w:rsidRDefault="002666EC" w:rsidP="002666EC">
      <w:pPr>
        <w:spacing w:before="120" w:line="288" w:lineRule="auto"/>
        <w:rPr>
          <w:rFonts w:eastAsia="Malgun Gothic"/>
          <w:b/>
          <w:bCs/>
          <w:i/>
          <w:iCs/>
          <w:szCs w:val="20"/>
          <w:lang w:val="en-GB" w:eastAsia="ko-KR"/>
        </w:rPr>
      </w:pPr>
      <w:r w:rsidRPr="00FF7F9F">
        <w:rPr>
          <w:rFonts w:eastAsia="Malgun Gothic"/>
          <w:b/>
          <w:bCs/>
          <w:i/>
          <w:iCs/>
          <w:szCs w:val="20"/>
          <w:u w:val="single"/>
          <w:lang w:val="en-GB" w:eastAsia="ko-KR"/>
        </w:rPr>
        <w:t xml:space="preserve">Proposal </w:t>
      </w:r>
      <w:r w:rsidRPr="00FF7F9F">
        <w:rPr>
          <w:rFonts w:eastAsia="Malgun Gothic" w:hint="eastAsia"/>
          <w:b/>
          <w:bCs/>
          <w:i/>
          <w:iCs/>
          <w:szCs w:val="20"/>
          <w:u w:val="single"/>
          <w:lang w:val="en-GB" w:eastAsia="ko-KR"/>
        </w:rPr>
        <w:t>5</w:t>
      </w:r>
      <w:r w:rsidRPr="00FF7F9F">
        <w:rPr>
          <w:rFonts w:eastAsia="Malgun Gothic"/>
          <w:b/>
          <w:bCs/>
          <w:i/>
          <w:iCs/>
          <w:szCs w:val="20"/>
          <w:lang w:val="en-GB" w:eastAsia="ko-KR"/>
        </w:rPr>
        <w:t>: The UE starts and stops DL WUS monitoring based on the network configuration.</w:t>
      </w:r>
    </w:p>
    <w:p w14:paraId="718DAE9A" w14:textId="77777777" w:rsidR="002666EC" w:rsidRDefault="002666EC" w:rsidP="002666EC">
      <w:pPr>
        <w:spacing w:before="120" w:line="288" w:lineRule="auto"/>
        <w:rPr>
          <w:rFonts w:eastAsia="Malgun Gothic"/>
          <w:b/>
          <w:bCs/>
          <w:i/>
          <w:iCs/>
          <w:szCs w:val="20"/>
          <w:lang w:val="en-GB" w:eastAsia="ko-KR"/>
        </w:rPr>
      </w:pPr>
      <w:r w:rsidRPr="009B77B9">
        <w:rPr>
          <w:rFonts w:eastAsia="Malgun Gothic"/>
          <w:b/>
          <w:bCs/>
          <w:i/>
          <w:iCs/>
          <w:szCs w:val="20"/>
          <w:u w:val="single"/>
          <w:lang w:val="en-GB" w:eastAsia="ko-KR"/>
        </w:rPr>
        <w:t xml:space="preserve">Proposal </w:t>
      </w:r>
      <w:r>
        <w:rPr>
          <w:rFonts w:eastAsia="Malgun Gothic" w:hint="eastAsia"/>
          <w:b/>
          <w:bCs/>
          <w:i/>
          <w:iCs/>
          <w:szCs w:val="20"/>
          <w:u w:val="single"/>
          <w:lang w:val="en-GB" w:eastAsia="ko-KR"/>
        </w:rPr>
        <w:t>6</w:t>
      </w:r>
      <w:r w:rsidRPr="009B77B9">
        <w:rPr>
          <w:rFonts w:eastAsia="Malgun Gothic"/>
          <w:b/>
          <w:bCs/>
          <w:i/>
          <w:iCs/>
          <w:szCs w:val="20"/>
          <w:lang w:val="en-GB" w:eastAsia="ko-KR"/>
        </w:rPr>
        <w:t xml:space="preserve">: For RRC_CONNECTED mode, study the dynamic indication of active period related parameters (e.g., </w:t>
      </w:r>
      <w:proofErr w:type="spellStart"/>
      <w:r w:rsidRPr="009B77B9">
        <w:rPr>
          <w:rFonts w:eastAsia="Malgun Gothic"/>
          <w:b/>
          <w:bCs/>
          <w:i/>
          <w:iCs/>
          <w:szCs w:val="20"/>
          <w:lang w:val="en-GB" w:eastAsia="ko-KR"/>
        </w:rPr>
        <w:t>onDurationTimer</w:t>
      </w:r>
      <w:proofErr w:type="spellEnd"/>
      <w:r w:rsidRPr="009B77B9">
        <w:rPr>
          <w:rFonts w:eastAsia="Malgun Gothic"/>
          <w:b/>
          <w:bCs/>
          <w:i/>
          <w:iCs/>
          <w:szCs w:val="20"/>
          <w:lang w:val="en-GB" w:eastAsia="ko-KR"/>
        </w:rPr>
        <w:t xml:space="preserve">, </w:t>
      </w:r>
      <w:proofErr w:type="spellStart"/>
      <w:r w:rsidRPr="009B77B9">
        <w:rPr>
          <w:rFonts w:eastAsia="Malgun Gothic"/>
          <w:b/>
          <w:bCs/>
          <w:i/>
          <w:iCs/>
          <w:szCs w:val="20"/>
          <w:lang w:val="en-GB" w:eastAsia="ko-KR"/>
        </w:rPr>
        <w:t>drx-InactivityTimer</w:t>
      </w:r>
      <w:proofErr w:type="spellEnd"/>
      <w:r w:rsidRPr="009B77B9">
        <w:rPr>
          <w:rFonts w:eastAsia="Malgun Gothic"/>
          <w:b/>
          <w:bCs/>
          <w:i/>
          <w:iCs/>
          <w:szCs w:val="20"/>
          <w:lang w:val="en-GB" w:eastAsia="ko-KR"/>
        </w:rPr>
        <w:t>) via 6GR DL WUS to optimize UE power-saving efficiency.</w:t>
      </w:r>
    </w:p>
    <w:p w14:paraId="63703757" w14:textId="77777777" w:rsidR="002666EC" w:rsidRPr="00897DE4" w:rsidRDefault="002666EC" w:rsidP="002666EC">
      <w:pPr>
        <w:spacing w:before="120" w:line="288" w:lineRule="auto"/>
        <w:rPr>
          <w:rFonts w:eastAsia="Malgun Gothic"/>
          <w:b/>
          <w:bCs/>
          <w:i/>
          <w:iCs/>
          <w:szCs w:val="20"/>
          <w:lang w:val="en-GB" w:eastAsia="ko-KR"/>
        </w:rPr>
      </w:pPr>
      <w:r w:rsidRPr="00897DE4">
        <w:rPr>
          <w:rFonts w:eastAsia="Malgun Gothic"/>
          <w:b/>
          <w:bCs/>
          <w:i/>
          <w:iCs/>
          <w:szCs w:val="20"/>
          <w:u w:val="single"/>
          <w:lang w:val="en-GB" w:eastAsia="ko-KR"/>
        </w:rPr>
        <w:t xml:space="preserve">Proposal </w:t>
      </w:r>
      <w:r w:rsidRPr="00897DE4">
        <w:rPr>
          <w:rFonts w:eastAsia="Malgun Gothic" w:hint="eastAsia"/>
          <w:b/>
          <w:bCs/>
          <w:i/>
          <w:iCs/>
          <w:szCs w:val="20"/>
          <w:u w:val="single"/>
          <w:lang w:val="en-GB" w:eastAsia="ko-KR"/>
        </w:rPr>
        <w:t>7</w:t>
      </w:r>
      <w:r w:rsidRPr="00897DE4">
        <w:rPr>
          <w:rFonts w:eastAsia="Malgun Gothic"/>
          <w:b/>
          <w:bCs/>
          <w:i/>
          <w:iCs/>
          <w:szCs w:val="20"/>
          <w:lang w:val="en-GB" w:eastAsia="ko-KR"/>
        </w:rPr>
        <w:t>: The time-domain distribution of DL WUS MOs is determined by the configuration of the associated POs and PFs.</w:t>
      </w:r>
    </w:p>
    <w:p w14:paraId="6307E5EF" w14:textId="77777777" w:rsidR="002666EC" w:rsidRPr="00897DE4" w:rsidRDefault="002666EC" w:rsidP="002666EC">
      <w:pPr>
        <w:spacing w:before="120" w:line="288" w:lineRule="auto"/>
        <w:rPr>
          <w:rFonts w:eastAsia="Malgun Gothic"/>
          <w:b/>
          <w:bCs/>
          <w:i/>
          <w:iCs/>
          <w:szCs w:val="20"/>
          <w:lang w:val="en-GB" w:eastAsia="ko-KR"/>
        </w:rPr>
      </w:pPr>
      <w:r w:rsidRPr="00897DE4">
        <w:rPr>
          <w:rFonts w:eastAsia="Malgun Gothic"/>
          <w:b/>
          <w:bCs/>
          <w:i/>
          <w:iCs/>
          <w:szCs w:val="20"/>
          <w:u w:val="single"/>
          <w:lang w:val="en-GB" w:eastAsia="ko-KR"/>
        </w:rPr>
        <w:t xml:space="preserve">Proposal </w:t>
      </w:r>
      <w:r w:rsidRPr="00897DE4">
        <w:rPr>
          <w:rFonts w:eastAsia="Malgun Gothic" w:hint="eastAsia"/>
          <w:b/>
          <w:bCs/>
          <w:i/>
          <w:iCs/>
          <w:szCs w:val="20"/>
          <w:u w:val="single"/>
          <w:lang w:val="en-GB" w:eastAsia="ko-KR"/>
        </w:rPr>
        <w:t>8</w:t>
      </w:r>
      <w:r w:rsidRPr="00897DE4">
        <w:rPr>
          <w:rFonts w:eastAsia="Malgun Gothic"/>
          <w:b/>
          <w:bCs/>
          <w:i/>
          <w:iCs/>
          <w:szCs w:val="20"/>
          <w:lang w:val="en-GB" w:eastAsia="ko-KR"/>
        </w:rPr>
        <w:t>: A DL WUS monitoring occasion is associated with its corresponding PO based on a time offset</w:t>
      </w:r>
      <w:r w:rsidRPr="00897DE4">
        <w:rPr>
          <w:rFonts w:eastAsia="Malgun Gothic" w:hint="eastAsia"/>
          <w:b/>
          <w:bCs/>
          <w:i/>
          <w:iCs/>
          <w:szCs w:val="20"/>
          <w:lang w:val="en-GB" w:eastAsia="ko-KR"/>
        </w:rPr>
        <w:t>(s)</w:t>
      </w:r>
      <w:r w:rsidRPr="00897DE4">
        <w:rPr>
          <w:rFonts w:eastAsia="Malgun Gothic"/>
          <w:b/>
          <w:bCs/>
          <w:i/>
          <w:iCs/>
          <w:szCs w:val="20"/>
          <w:lang w:val="en-GB" w:eastAsia="ko-KR"/>
        </w:rPr>
        <w:t>.</w:t>
      </w:r>
    </w:p>
    <w:p w14:paraId="410D0027" w14:textId="77777777" w:rsidR="002666EC" w:rsidRPr="0069116B" w:rsidRDefault="002666EC" w:rsidP="002666EC">
      <w:pPr>
        <w:spacing w:before="120" w:line="288" w:lineRule="auto"/>
        <w:rPr>
          <w:rFonts w:eastAsia="Malgun Gothic"/>
          <w:b/>
          <w:bCs/>
          <w:i/>
          <w:iCs/>
          <w:szCs w:val="20"/>
          <w:lang w:val="en-GB" w:eastAsia="ko-KR"/>
        </w:rPr>
      </w:pPr>
      <w:r w:rsidRPr="0069116B">
        <w:rPr>
          <w:rFonts w:eastAsia="Malgun Gothic"/>
          <w:b/>
          <w:bCs/>
          <w:i/>
          <w:iCs/>
          <w:szCs w:val="20"/>
          <w:u w:val="single"/>
          <w:lang w:val="en-GB" w:eastAsia="ko-KR"/>
        </w:rPr>
        <w:t xml:space="preserve">Proposal </w:t>
      </w:r>
      <w:r w:rsidRPr="0069116B">
        <w:rPr>
          <w:rFonts w:eastAsia="Malgun Gothic" w:hint="eastAsia"/>
          <w:b/>
          <w:bCs/>
          <w:i/>
          <w:iCs/>
          <w:szCs w:val="20"/>
          <w:u w:val="single"/>
          <w:lang w:val="en-GB" w:eastAsia="ko-KR"/>
        </w:rPr>
        <w:t>9</w:t>
      </w:r>
      <w:r w:rsidRPr="0069116B">
        <w:rPr>
          <w:rFonts w:eastAsia="Malgun Gothic"/>
          <w:b/>
          <w:bCs/>
          <w:i/>
          <w:iCs/>
          <w:szCs w:val="20"/>
          <w:lang w:val="en-GB" w:eastAsia="ko-KR"/>
        </w:rPr>
        <w:t>: Upon detection of a DL WUS, the UE perform</w:t>
      </w:r>
      <w:r w:rsidRPr="0069116B">
        <w:rPr>
          <w:rFonts w:eastAsia="Malgun Gothic" w:hint="eastAsia"/>
          <w:b/>
          <w:bCs/>
          <w:i/>
          <w:iCs/>
          <w:szCs w:val="20"/>
          <w:lang w:val="en-GB" w:eastAsia="ko-KR"/>
        </w:rPr>
        <w:t>s</w:t>
      </w:r>
      <w:r w:rsidRPr="0069116B">
        <w:rPr>
          <w:rFonts w:eastAsia="Malgun Gothic"/>
          <w:b/>
          <w:bCs/>
          <w:i/>
          <w:iCs/>
          <w:szCs w:val="20"/>
          <w:lang w:val="en-GB" w:eastAsia="ko-KR"/>
        </w:rPr>
        <w:t xml:space="preserve"> PDCCH monitoring for paging at the POs associated with the DL WUS MO.</w:t>
      </w:r>
    </w:p>
    <w:p w14:paraId="2ACBBB73" w14:textId="77777777" w:rsidR="002666EC" w:rsidRPr="002612C3" w:rsidRDefault="002666EC" w:rsidP="002666EC">
      <w:pPr>
        <w:spacing w:before="120" w:line="288" w:lineRule="auto"/>
        <w:rPr>
          <w:rFonts w:eastAsia="Malgun Gothic"/>
          <w:b/>
          <w:bCs/>
          <w:i/>
          <w:iCs/>
          <w:szCs w:val="20"/>
          <w:lang w:eastAsia="ko-KR"/>
        </w:rPr>
      </w:pPr>
      <w:r w:rsidRPr="002612C3">
        <w:rPr>
          <w:rFonts w:eastAsia="Malgun Gothic"/>
          <w:b/>
          <w:bCs/>
          <w:i/>
          <w:iCs/>
          <w:szCs w:val="20"/>
          <w:u w:val="single"/>
          <w:lang w:val="en-GB" w:eastAsia="ko-KR"/>
        </w:rPr>
        <w:lastRenderedPageBreak/>
        <w:t>Proposal</w:t>
      </w:r>
      <w:r w:rsidRPr="002612C3">
        <w:rPr>
          <w:rFonts w:eastAsia="Malgun Gothic" w:hint="eastAsia"/>
          <w:b/>
          <w:bCs/>
          <w:i/>
          <w:iCs/>
          <w:szCs w:val="20"/>
          <w:u w:val="single"/>
          <w:lang w:val="en-GB" w:eastAsia="ko-KR"/>
        </w:rPr>
        <w:t xml:space="preserve"> </w:t>
      </w:r>
      <w:r>
        <w:rPr>
          <w:rFonts w:eastAsia="Malgun Gothic" w:hint="eastAsia"/>
          <w:b/>
          <w:bCs/>
          <w:i/>
          <w:iCs/>
          <w:szCs w:val="20"/>
          <w:u w:val="single"/>
          <w:lang w:val="en-GB" w:eastAsia="ko-KR"/>
        </w:rPr>
        <w:t>10</w:t>
      </w:r>
      <w:r w:rsidRPr="002612C3">
        <w:rPr>
          <w:rFonts w:eastAsia="Malgun Gothic"/>
          <w:b/>
          <w:bCs/>
          <w:i/>
          <w:iCs/>
          <w:szCs w:val="20"/>
          <w:lang w:val="en-GB" w:eastAsia="ko-KR"/>
        </w:rPr>
        <w:t xml:space="preserve">: </w:t>
      </w:r>
      <w:r w:rsidRPr="00931121">
        <w:rPr>
          <w:rFonts w:eastAsia="Malgun Gothic"/>
          <w:b/>
          <w:bCs/>
          <w:i/>
          <w:iCs/>
          <w:szCs w:val="20"/>
          <w:lang w:val="en-GB" w:eastAsia="ko-KR"/>
        </w:rPr>
        <w:t>For DL WUS in RRC</w:t>
      </w:r>
      <w:r>
        <w:rPr>
          <w:rFonts w:eastAsia="Malgun Gothic" w:hint="eastAsia"/>
          <w:b/>
          <w:bCs/>
          <w:i/>
          <w:iCs/>
          <w:szCs w:val="20"/>
          <w:lang w:val="en-GB" w:eastAsia="ko-KR"/>
        </w:rPr>
        <w:t xml:space="preserve"> </w:t>
      </w:r>
      <w:r w:rsidRPr="00931121">
        <w:rPr>
          <w:rFonts w:eastAsia="Malgun Gothic"/>
          <w:b/>
          <w:bCs/>
          <w:i/>
          <w:iCs/>
          <w:szCs w:val="20"/>
          <w:lang w:val="en-GB" w:eastAsia="ko-KR"/>
        </w:rPr>
        <w:t>IDLE state, at least subgroup-level granularity is supported for the wake-up indication</w:t>
      </w:r>
      <w:r>
        <w:rPr>
          <w:rFonts w:eastAsia="Malgun Gothic" w:hint="eastAsia"/>
          <w:b/>
          <w:bCs/>
          <w:i/>
          <w:iCs/>
          <w:szCs w:val="20"/>
          <w:lang w:val="en-GB" w:eastAsia="ko-KR"/>
        </w:rPr>
        <w:t>.</w:t>
      </w:r>
    </w:p>
    <w:p w14:paraId="64E2F81A" w14:textId="77777777" w:rsidR="002666EC" w:rsidRPr="005F075B" w:rsidRDefault="002666EC" w:rsidP="002666EC">
      <w:pPr>
        <w:spacing w:before="120" w:line="288" w:lineRule="auto"/>
        <w:rPr>
          <w:rFonts w:eastAsia="Malgun Gothic"/>
          <w:b/>
          <w:bCs/>
          <w:i/>
          <w:iCs/>
          <w:szCs w:val="20"/>
          <w:lang w:eastAsia="ko-KR"/>
        </w:rPr>
      </w:pPr>
      <w:r w:rsidRPr="005F075B">
        <w:rPr>
          <w:rFonts w:eastAsia="Malgun Gothic"/>
          <w:b/>
          <w:bCs/>
          <w:i/>
          <w:iCs/>
          <w:szCs w:val="20"/>
          <w:u w:val="single"/>
          <w:lang w:val="en-GB" w:eastAsia="ko-KR"/>
        </w:rPr>
        <w:t xml:space="preserve">Proposal </w:t>
      </w:r>
      <w:r>
        <w:rPr>
          <w:rFonts w:eastAsia="Malgun Gothic" w:hint="eastAsia"/>
          <w:b/>
          <w:bCs/>
          <w:i/>
          <w:iCs/>
          <w:szCs w:val="20"/>
          <w:u w:val="single"/>
          <w:lang w:val="en-GB" w:eastAsia="ko-KR"/>
        </w:rPr>
        <w:t>11</w:t>
      </w:r>
      <w:r w:rsidRPr="005F075B">
        <w:rPr>
          <w:rFonts w:eastAsia="Malgun Gothic"/>
          <w:b/>
          <w:bCs/>
          <w:i/>
          <w:iCs/>
          <w:szCs w:val="20"/>
          <w:lang w:val="en-GB" w:eastAsia="ko-KR"/>
        </w:rPr>
        <w:t>: In 6GR DL WUS, the number of subgroups can be increased depending on the supported information bit size to enhance wake-up indication resolution.</w:t>
      </w:r>
    </w:p>
    <w:p w14:paraId="7254E8AA" w14:textId="77777777" w:rsidR="002666EC" w:rsidRDefault="002666EC" w:rsidP="002666EC">
      <w:pPr>
        <w:spacing w:before="120" w:line="288" w:lineRule="auto"/>
        <w:rPr>
          <w:rFonts w:eastAsia="Malgun Gothic"/>
          <w:b/>
          <w:bCs/>
          <w:i/>
          <w:iCs/>
          <w:szCs w:val="20"/>
          <w:lang w:val="en-GB" w:eastAsia="ko-KR"/>
        </w:rPr>
      </w:pPr>
      <w:r w:rsidRPr="002612C3">
        <w:rPr>
          <w:rFonts w:eastAsia="Malgun Gothic"/>
          <w:b/>
          <w:bCs/>
          <w:i/>
          <w:iCs/>
          <w:szCs w:val="20"/>
          <w:u w:val="single"/>
          <w:lang w:val="en-GB" w:eastAsia="ko-KR"/>
        </w:rPr>
        <w:t>Proposal</w:t>
      </w:r>
      <w:r w:rsidRPr="002612C3">
        <w:rPr>
          <w:rFonts w:eastAsia="Malgun Gothic" w:hint="eastAsia"/>
          <w:b/>
          <w:bCs/>
          <w:i/>
          <w:iCs/>
          <w:szCs w:val="20"/>
          <w:u w:val="single"/>
          <w:lang w:val="en-GB" w:eastAsia="ko-KR"/>
        </w:rPr>
        <w:t xml:space="preserve"> </w:t>
      </w:r>
      <w:r>
        <w:rPr>
          <w:rFonts w:eastAsia="Malgun Gothic" w:hint="eastAsia"/>
          <w:b/>
          <w:bCs/>
          <w:i/>
          <w:iCs/>
          <w:szCs w:val="20"/>
          <w:u w:val="single"/>
          <w:lang w:val="en-GB" w:eastAsia="ko-KR"/>
        </w:rPr>
        <w:t>12</w:t>
      </w:r>
      <w:r w:rsidRPr="002612C3">
        <w:rPr>
          <w:rFonts w:eastAsia="Malgun Gothic"/>
          <w:b/>
          <w:bCs/>
          <w:i/>
          <w:iCs/>
          <w:szCs w:val="20"/>
          <w:lang w:val="en-GB" w:eastAsia="ko-KR"/>
        </w:rPr>
        <w:t xml:space="preserve">: </w:t>
      </w:r>
      <w:r w:rsidRPr="00706D0E">
        <w:rPr>
          <w:rFonts w:eastAsia="Malgun Gothic"/>
          <w:b/>
          <w:bCs/>
          <w:i/>
          <w:iCs/>
          <w:szCs w:val="20"/>
          <w:lang w:val="en-GB" w:eastAsia="ko-KR"/>
        </w:rPr>
        <w:t>Additional functionalities can be further considered for 6GR DL WUS, depending on the available information bit capacity and payload size.</w:t>
      </w:r>
    </w:p>
    <w:p w14:paraId="3E6EBF30" w14:textId="77777777" w:rsidR="002666EC" w:rsidRPr="00D434FA" w:rsidRDefault="002666EC" w:rsidP="002666EC">
      <w:pPr>
        <w:spacing w:before="120"/>
        <w:rPr>
          <w:rFonts w:eastAsia="MS Gothic"/>
          <w:szCs w:val="20"/>
          <w:lang w:val="en-GB" w:eastAsia="ja-JP"/>
        </w:rPr>
      </w:pPr>
      <w:r w:rsidRPr="00565CB4">
        <w:rPr>
          <w:rFonts w:eastAsia="Malgun Gothic"/>
          <w:b/>
          <w:bCs/>
          <w:i/>
          <w:iCs/>
          <w:szCs w:val="20"/>
          <w:u w:val="single"/>
          <w:lang w:val="en-GB" w:eastAsia="ko-KR"/>
        </w:rPr>
        <w:t xml:space="preserve">Proposal </w:t>
      </w:r>
      <w:r w:rsidRPr="00565CB4">
        <w:rPr>
          <w:rFonts w:eastAsia="Malgun Gothic" w:hint="eastAsia"/>
          <w:b/>
          <w:bCs/>
          <w:i/>
          <w:iCs/>
          <w:szCs w:val="20"/>
          <w:u w:val="single"/>
          <w:lang w:val="en-GB" w:eastAsia="ko-KR"/>
        </w:rPr>
        <w:t>13</w:t>
      </w:r>
      <w:r w:rsidRPr="00565CB4">
        <w:rPr>
          <w:rFonts w:eastAsia="Malgun Gothic"/>
          <w:b/>
          <w:bCs/>
          <w:i/>
          <w:iCs/>
          <w:szCs w:val="20"/>
          <w:lang w:val="en-GB" w:eastAsia="ko-KR"/>
        </w:rPr>
        <w:t xml:space="preserve">: The periodicity and </w:t>
      </w:r>
      <w:r w:rsidRPr="00565CB4">
        <w:rPr>
          <w:rFonts w:eastAsia="Malgun Gothic" w:hint="eastAsia"/>
          <w:b/>
          <w:bCs/>
          <w:i/>
          <w:iCs/>
          <w:szCs w:val="20"/>
          <w:lang w:val="en-GB" w:eastAsia="ko-KR"/>
        </w:rPr>
        <w:t>monitoring</w:t>
      </w:r>
      <w:r w:rsidRPr="00565CB4">
        <w:rPr>
          <w:rFonts w:eastAsia="Malgun Gothic"/>
          <w:b/>
          <w:bCs/>
          <w:i/>
          <w:iCs/>
          <w:szCs w:val="20"/>
          <w:lang w:val="en-GB" w:eastAsia="ko-KR"/>
        </w:rPr>
        <w:t xml:space="preserve"> occasions for DL WUS monitoring are configured by the network.</w:t>
      </w:r>
    </w:p>
    <w:p w14:paraId="39A970FA" w14:textId="77777777" w:rsidR="002666EC" w:rsidRPr="00D434FA" w:rsidRDefault="002666EC" w:rsidP="002666EC">
      <w:pPr>
        <w:spacing w:before="120"/>
        <w:rPr>
          <w:rFonts w:eastAsia="MS Gothic"/>
          <w:szCs w:val="20"/>
          <w:lang w:val="en-GB" w:eastAsia="ja-JP"/>
        </w:rPr>
      </w:pPr>
    </w:p>
    <w:p w14:paraId="5E2671AF" w14:textId="77777777" w:rsidR="002666EC" w:rsidRPr="00280284" w:rsidRDefault="002666EC" w:rsidP="00280284">
      <w:pPr>
        <w:pStyle w:val="30"/>
        <w:rPr>
          <w:sz w:val="24"/>
          <w:szCs w:val="24"/>
        </w:rPr>
      </w:pPr>
      <w:r w:rsidRPr="00280284">
        <w:rPr>
          <w:sz w:val="24"/>
          <w:szCs w:val="24"/>
        </w:rPr>
        <w:t>R1-2604601_Sony</w:t>
      </w:r>
    </w:p>
    <w:p w14:paraId="668F3C58" w14:textId="77777777" w:rsidR="002666EC" w:rsidRDefault="002666EC" w:rsidP="002666EC">
      <w:pPr>
        <w:spacing w:before="120"/>
        <w:rPr>
          <w:rFonts w:eastAsia="MS Gothic"/>
          <w:b/>
          <w:sz w:val="22"/>
          <w:szCs w:val="22"/>
        </w:rPr>
      </w:pPr>
      <w:r w:rsidRPr="000F43FF">
        <w:rPr>
          <w:rFonts w:eastAsia="MS Gothic"/>
          <w:b/>
          <w:sz w:val="22"/>
          <w:szCs w:val="22"/>
        </w:rPr>
        <w:t>Proposal 1 – RAN1 to include assumptions on the percentage of time a UE spent in either of the RRC IDLE and CONNECTED states to understand the total amount of power saving of DL-WUS in either of RRC states.</w:t>
      </w:r>
    </w:p>
    <w:p w14:paraId="200AE133" w14:textId="77777777" w:rsidR="002666EC" w:rsidRPr="002B61F8" w:rsidRDefault="002666EC" w:rsidP="002666EC">
      <w:pPr>
        <w:spacing w:before="120"/>
        <w:rPr>
          <w:rFonts w:eastAsia="MS Gothic"/>
          <w:b/>
          <w:bCs/>
          <w:sz w:val="22"/>
          <w:szCs w:val="22"/>
          <w:lang w:val="en-GB"/>
        </w:rPr>
      </w:pPr>
      <w:r w:rsidRPr="002B61F8">
        <w:rPr>
          <w:rFonts w:eastAsia="MS Gothic"/>
          <w:b/>
          <w:bCs/>
          <w:sz w:val="22"/>
          <w:szCs w:val="22"/>
          <w:lang w:val="en-GB"/>
        </w:rPr>
        <w:t xml:space="preserve">Proposal </w:t>
      </w:r>
      <w:r>
        <w:rPr>
          <w:rFonts w:eastAsia="MS Gothic"/>
          <w:b/>
          <w:bCs/>
          <w:sz w:val="22"/>
          <w:szCs w:val="22"/>
          <w:lang w:val="en-GB"/>
        </w:rPr>
        <w:t>2 –</w:t>
      </w:r>
      <w:r w:rsidRPr="002B61F8">
        <w:rPr>
          <w:rFonts w:eastAsia="MS Gothic"/>
          <w:b/>
          <w:bCs/>
          <w:sz w:val="22"/>
          <w:szCs w:val="22"/>
          <w:lang w:val="en-GB"/>
        </w:rPr>
        <w:t xml:space="preserve"> RAN1 to study mechanisms to allow DL-WUS to fulfil the target coverage, independent of device reception capability.</w:t>
      </w:r>
    </w:p>
    <w:p w14:paraId="5C6E2436" w14:textId="77777777" w:rsidR="002666EC" w:rsidRPr="002B61F8" w:rsidRDefault="002666EC" w:rsidP="002666EC">
      <w:pPr>
        <w:spacing w:before="120"/>
        <w:rPr>
          <w:rFonts w:eastAsia="MS Gothic"/>
          <w:b/>
          <w:bCs/>
          <w:sz w:val="22"/>
          <w:szCs w:val="22"/>
          <w:lang w:val="en-GB"/>
        </w:rPr>
      </w:pPr>
      <w:r w:rsidRPr="002B61F8">
        <w:rPr>
          <w:rFonts w:eastAsia="MS Gothic"/>
          <w:b/>
          <w:bCs/>
          <w:sz w:val="22"/>
          <w:szCs w:val="22"/>
          <w:lang w:val="en-GB"/>
        </w:rPr>
        <w:t xml:space="preserve">Proposal </w:t>
      </w:r>
      <w:r>
        <w:rPr>
          <w:rFonts w:eastAsia="MS Gothic"/>
          <w:b/>
          <w:bCs/>
          <w:sz w:val="22"/>
          <w:szCs w:val="22"/>
          <w:lang w:val="en-GB"/>
        </w:rPr>
        <w:t>3 –</w:t>
      </w:r>
      <w:r w:rsidRPr="002B61F8">
        <w:rPr>
          <w:rFonts w:eastAsia="MS Gothic"/>
          <w:b/>
          <w:bCs/>
          <w:sz w:val="22"/>
          <w:szCs w:val="22"/>
          <w:lang w:val="en-GB"/>
        </w:rPr>
        <w:t xml:space="preserve"> RAN1 to study mechanisms for configuration of DL-WUS resource allocations</w:t>
      </w:r>
      <w:r>
        <w:rPr>
          <w:rFonts w:eastAsia="MS Gothic"/>
          <w:b/>
          <w:bCs/>
          <w:sz w:val="22"/>
          <w:szCs w:val="22"/>
          <w:lang w:val="en-GB"/>
        </w:rPr>
        <w:t xml:space="preserve"> and DL-WUS monitoring occasions</w:t>
      </w:r>
      <w:r w:rsidRPr="002B61F8">
        <w:rPr>
          <w:rFonts w:eastAsia="MS Gothic"/>
          <w:b/>
          <w:bCs/>
          <w:sz w:val="22"/>
          <w:szCs w:val="22"/>
          <w:lang w:val="en-GB"/>
        </w:rPr>
        <w:t xml:space="preserve"> adapting to the device type and its WUR capability.</w:t>
      </w:r>
    </w:p>
    <w:p w14:paraId="08701EC9" w14:textId="77777777" w:rsidR="002666EC" w:rsidRPr="009A1360" w:rsidRDefault="002666EC" w:rsidP="002666EC">
      <w:pPr>
        <w:spacing w:before="120"/>
        <w:rPr>
          <w:rFonts w:eastAsia="MS Gothic"/>
          <w:b/>
          <w:bCs/>
          <w:iCs/>
          <w:sz w:val="22"/>
          <w:szCs w:val="22"/>
        </w:rPr>
      </w:pPr>
      <w:r w:rsidRPr="009A1360">
        <w:rPr>
          <w:rFonts w:eastAsia="Calibri"/>
          <w:b/>
          <w:bCs/>
          <w:color w:val="000000"/>
          <w:sz w:val="22"/>
          <w:szCs w:val="22"/>
          <w:lang w:eastAsia="zh-TW"/>
        </w:rPr>
        <w:t>Proposal 4 – Power saving method of DL-WUS monitoring needs to accommodate approaches to also reduce the cost of measurements and overhearing (false-wake-up) cost.</w:t>
      </w:r>
    </w:p>
    <w:p w14:paraId="5059BF77" w14:textId="77777777" w:rsidR="002666EC" w:rsidRPr="0039675F" w:rsidRDefault="002666EC" w:rsidP="002666EC">
      <w:pPr>
        <w:spacing w:before="120" w:afterLines="50"/>
        <w:rPr>
          <w:rFonts w:eastAsia="MS Gothic"/>
          <w:b/>
          <w:bCs/>
          <w:sz w:val="22"/>
          <w:szCs w:val="22"/>
        </w:rPr>
      </w:pPr>
      <w:r w:rsidRPr="0039675F">
        <w:rPr>
          <w:rFonts w:eastAsia="MS Gothic"/>
          <w:b/>
          <w:bCs/>
          <w:sz w:val="22"/>
          <w:szCs w:val="22"/>
        </w:rPr>
        <w:t xml:space="preserve">Proposal </w:t>
      </w:r>
      <w:r>
        <w:rPr>
          <w:rFonts w:eastAsia="MS Gothic"/>
          <w:b/>
          <w:bCs/>
          <w:sz w:val="22"/>
          <w:szCs w:val="22"/>
        </w:rPr>
        <w:t>5</w:t>
      </w:r>
      <w:r w:rsidRPr="0039675F">
        <w:rPr>
          <w:rFonts w:eastAsia="MS Gothic"/>
          <w:b/>
          <w:bCs/>
          <w:sz w:val="22"/>
          <w:szCs w:val="22"/>
        </w:rPr>
        <w:t xml:space="preserve"> </w:t>
      </w:r>
      <w:r>
        <w:rPr>
          <w:rFonts w:eastAsia="MS Gothic"/>
          <w:b/>
          <w:bCs/>
          <w:sz w:val="22"/>
          <w:szCs w:val="22"/>
        </w:rPr>
        <w:t>– For DL-WUS operation in idle mode to allow</w:t>
      </w:r>
      <w:r w:rsidRPr="0039675F">
        <w:rPr>
          <w:rFonts w:eastAsia="MS Gothic"/>
          <w:b/>
          <w:bCs/>
          <w:sz w:val="22"/>
          <w:szCs w:val="22"/>
        </w:rPr>
        <w:t xml:space="preserve"> joint UE and base-station power saving</w:t>
      </w:r>
      <w:r>
        <w:rPr>
          <w:rFonts w:eastAsia="MS Gothic"/>
          <w:b/>
          <w:bCs/>
          <w:sz w:val="22"/>
          <w:szCs w:val="22"/>
        </w:rPr>
        <w:t xml:space="preserve">, </w:t>
      </w:r>
      <w:r w:rsidRPr="0039675F">
        <w:rPr>
          <w:rFonts w:eastAsia="MS Gothic"/>
          <w:b/>
          <w:bCs/>
          <w:sz w:val="22"/>
          <w:szCs w:val="22"/>
        </w:rPr>
        <w:t>RAN1 to consider the following:</w:t>
      </w:r>
    </w:p>
    <w:p w14:paraId="1E1305C9" w14:textId="77777777" w:rsidR="002666EC" w:rsidRPr="0039675F" w:rsidRDefault="002666EC" w:rsidP="002666EC">
      <w:pPr>
        <w:spacing w:before="120" w:afterLines="50"/>
        <w:ind w:left="720" w:hanging="360"/>
        <w:rPr>
          <w:rFonts w:eastAsia="MS Gothic"/>
          <w:b/>
          <w:bCs/>
          <w:sz w:val="22"/>
          <w:szCs w:val="22"/>
        </w:rPr>
      </w:pPr>
      <w:r>
        <w:rPr>
          <w:rFonts w:ascii="Calibri" w:eastAsia="Calibri" w:hAnsi="Calibri" w:cs="Calibri"/>
          <w:sz w:val="22"/>
          <w:lang w:val="en-GB"/>
        </w:rPr>
        <w:t xml:space="preserve">- </w:t>
      </w:r>
      <w:r>
        <w:rPr>
          <w:rFonts w:eastAsia="MS Gothic"/>
          <w:b/>
          <w:bCs/>
          <w:sz w:val="22"/>
          <w:szCs w:val="22"/>
        </w:rPr>
        <w:t>n</w:t>
      </w:r>
      <w:r w:rsidRPr="0039675F">
        <w:rPr>
          <w:rFonts w:eastAsia="MS Gothic"/>
          <w:b/>
          <w:bCs/>
          <w:sz w:val="22"/>
          <w:szCs w:val="22"/>
        </w:rPr>
        <w:t>o additional low-power synchronization signal is needed for DL-WUS reception</w:t>
      </w:r>
      <w:r>
        <w:rPr>
          <w:rFonts w:eastAsia="MS Gothic"/>
          <w:b/>
          <w:bCs/>
          <w:sz w:val="22"/>
          <w:szCs w:val="22"/>
        </w:rPr>
        <w:t>,</w:t>
      </w:r>
    </w:p>
    <w:p w14:paraId="5AD1A36B" w14:textId="77777777" w:rsidR="002666EC" w:rsidRPr="0039675F" w:rsidRDefault="002666EC" w:rsidP="002666EC">
      <w:pPr>
        <w:spacing w:before="120" w:afterLines="50"/>
        <w:ind w:left="720" w:hanging="360"/>
        <w:rPr>
          <w:rFonts w:eastAsia="MS Gothic"/>
          <w:b/>
          <w:bCs/>
          <w:sz w:val="22"/>
          <w:szCs w:val="22"/>
        </w:rPr>
      </w:pPr>
      <w:r>
        <w:rPr>
          <w:rFonts w:ascii="Calibri" w:eastAsia="Calibri" w:hAnsi="Calibri" w:cs="Calibri"/>
          <w:sz w:val="22"/>
          <w:lang w:val="en-GB"/>
        </w:rPr>
        <w:t xml:space="preserve">- </w:t>
      </w:r>
      <w:r>
        <w:rPr>
          <w:rFonts w:eastAsia="MS Gothic"/>
          <w:b/>
          <w:bCs/>
          <w:sz w:val="22"/>
          <w:szCs w:val="22"/>
        </w:rPr>
        <w:t>r</w:t>
      </w:r>
      <w:r w:rsidRPr="0039675F">
        <w:rPr>
          <w:rFonts w:eastAsia="MS Gothic"/>
          <w:b/>
          <w:bCs/>
          <w:sz w:val="22"/>
          <w:szCs w:val="22"/>
        </w:rPr>
        <w:t xml:space="preserve">eference signals designed for synchronization </w:t>
      </w:r>
      <w:r>
        <w:rPr>
          <w:rFonts w:eastAsia="MS Gothic"/>
          <w:b/>
          <w:bCs/>
          <w:sz w:val="22"/>
          <w:szCs w:val="22"/>
        </w:rPr>
        <w:t>and</w:t>
      </w:r>
      <w:r w:rsidRPr="0039675F">
        <w:rPr>
          <w:rFonts w:eastAsia="MS Gothic"/>
          <w:b/>
          <w:bCs/>
          <w:sz w:val="22"/>
          <w:szCs w:val="22"/>
        </w:rPr>
        <w:t xml:space="preserve"> measurement purposes are designed such that </w:t>
      </w:r>
      <w:r>
        <w:rPr>
          <w:rFonts w:eastAsia="MS Gothic"/>
          <w:b/>
          <w:bCs/>
          <w:sz w:val="22"/>
          <w:szCs w:val="22"/>
        </w:rPr>
        <w:t>they can be received</w:t>
      </w:r>
      <w:r w:rsidRPr="0039675F">
        <w:rPr>
          <w:rFonts w:eastAsia="MS Gothic"/>
          <w:b/>
          <w:bCs/>
          <w:sz w:val="22"/>
          <w:szCs w:val="22"/>
        </w:rPr>
        <w:t xml:space="preserve"> by the same receiver</w:t>
      </w:r>
      <w:r w:rsidRPr="000D6688">
        <w:rPr>
          <w:rFonts w:eastAsia="MS Gothic"/>
          <w:b/>
          <w:bCs/>
          <w:sz w:val="22"/>
          <w:szCs w:val="22"/>
        </w:rPr>
        <w:t>, referred to in 6GR as EE processing,</w:t>
      </w:r>
      <w:r w:rsidRPr="0039675F">
        <w:rPr>
          <w:rFonts w:eastAsia="MS Gothic"/>
          <w:b/>
          <w:bCs/>
          <w:sz w:val="22"/>
          <w:szCs w:val="22"/>
        </w:rPr>
        <w:t xml:space="preserve"> used for reception of DL-WUS</w:t>
      </w:r>
      <w:r>
        <w:rPr>
          <w:rFonts w:eastAsia="MS Gothic"/>
          <w:b/>
          <w:bCs/>
          <w:sz w:val="22"/>
          <w:szCs w:val="22"/>
        </w:rPr>
        <w:t xml:space="preserve">, </w:t>
      </w:r>
    </w:p>
    <w:p w14:paraId="377730F0" w14:textId="77777777" w:rsidR="002666EC" w:rsidRDefault="002666EC" w:rsidP="002666EC">
      <w:pPr>
        <w:spacing w:before="120" w:afterLines="50"/>
        <w:ind w:left="720" w:hanging="360"/>
        <w:rPr>
          <w:rFonts w:eastAsia="MS Gothic"/>
          <w:b/>
          <w:bCs/>
          <w:sz w:val="22"/>
          <w:szCs w:val="22"/>
        </w:rPr>
      </w:pPr>
      <w:r>
        <w:rPr>
          <w:rFonts w:ascii="Calibri" w:eastAsia="Calibri" w:hAnsi="Calibri" w:cs="Calibri"/>
          <w:sz w:val="22"/>
          <w:lang w:val="en-GB"/>
        </w:rPr>
        <w:t xml:space="preserve">- </w:t>
      </w:r>
      <w:r w:rsidRPr="0039675F">
        <w:rPr>
          <w:rFonts w:eastAsia="MS Gothic"/>
          <w:b/>
          <w:bCs/>
          <w:sz w:val="22"/>
          <w:szCs w:val="22"/>
        </w:rPr>
        <w:t>DL-WUS is designed such that it can also be used as a synchronization signal to the subsequent channel when it is detected</w:t>
      </w:r>
      <w:r>
        <w:rPr>
          <w:rFonts w:eastAsia="MS Gothic"/>
          <w:b/>
          <w:bCs/>
          <w:sz w:val="22"/>
          <w:szCs w:val="22"/>
        </w:rPr>
        <w:t>,</w:t>
      </w:r>
    </w:p>
    <w:p w14:paraId="729D44B2" w14:textId="77777777" w:rsidR="002666EC" w:rsidRDefault="002666EC" w:rsidP="002666EC">
      <w:pPr>
        <w:spacing w:before="120" w:afterLines="50"/>
        <w:ind w:left="720" w:hanging="360"/>
        <w:rPr>
          <w:rFonts w:eastAsia="MS Gothic"/>
          <w:b/>
          <w:bCs/>
          <w:sz w:val="22"/>
          <w:szCs w:val="22"/>
        </w:rPr>
      </w:pPr>
      <w:r>
        <w:rPr>
          <w:rFonts w:ascii="Calibri" w:eastAsia="Calibri" w:hAnsi="Calibri" w:cs="Calibri"/>
          <w:sz w:val="22"/>
          <w:lang w:val="en-GB"/>
        </w:rPr>
        <w:t xml:space="preserve">- </w:t>
      </w:r>
      <w:r w:rsidRPr="00153472">
        <w:rPr>
          <w:rFonts w:eastAsia="MS Gothic"/>
          <w:b/>
          <w:bCs/>
          <w:sz w:val="22"/>
          <w:szCs w:val="22"/>
        </w:rPr>
        <w:t xml:space="preserve">Simple configuration for wake-up occasion and discontinuous reception of the </w:t>
      </w:r>
      <w:r w:rsidRPr="00443045">
        <w:rPr>
          <w:rFonts w:eastAsia="MS Gothic"/>
          <w:b/>
          <w:bCs/>
          <w:sz w:val="22"/>
          <w:szCs w:val="22"/>
        </w:rPr>
        <w:t>low-power receiver (aka EE processing)</w:t>
      </w:r>
      <w:r>
        <w:rPr>
          <w:rFonts w:eastAsia="MS Gothic"/>
          <w:b/>
          <w:bCs/>
          <w:sz w:val="22"/>
          <w:szCs w:val="22"/>
        </w:rPr>
        <w:t xml:space="preserve"> </w:t>
      </w:r>
      <w:r w:rsidRPr="003562B1">
        <w:rPr>
          <w:rFonts w:eastAsia="MS Gothic"/>
          <w:b/>
          <w:bCs/>
          <w:sz w:val="22"/>
          <w:szCs w:val="22"/>
        </w:rPr>
        <w:t xml:space="preserve">by allowing </w:t>
      </w:r>
      <w:r>
        <w:rPr>
          <w:rFonts w:eastAsia="MS Gothic"/>
          <w:b/>
          <w:bCs/>
          <w:sz w:val="22"/>
          <w:szCs w:val="22"/>
        </w:rPr>
        <w:t>w</w:t>
      </w:r>
      <w:r w:rsidRPr="003562B1">
        <w:rPr>
          <w:rFonts w:eastAsia="MS Gothic"/>
          <w:b/>
          <w:bCs/>
          <w:sz w:val="22"/>
          <w:szCs w:val="22"/>
        </w:rPr>
        <w:t xml:space="preserve">ake-up occasion to </w:t>
      </w:r>
      <w:r>
        <w:rPr>
          <w:rFonts w:eastAsia="MS Gothic"/>
          <w:b/>
          <w:bCs/>
          <w:sz w:val="22"/>
          <w:szCs w:val="22"/>
        </w:rPr>
        <w:t>be considered as</w:t>
      </w:r>
      <w:r w:rsidRPr="003562B1">
        <w:rPr>
          <w:rFonts w:eastAsia="MS Gothic"/>
          <w:b/>
          <w:bCs/>
          <w:sz w:val="22"/>
          <w:szCs w:val="22"/>
        </w:rPr>
        <w:t xml:space="preserve"> reference for channel monitoring.</w:t>
      </w:r>
    </w:p>
    <w:p w14:paraId="166154E1" w14:textId="77777777" w:rsidR="002666EC" w:rsidRPr="005F65CF" w:rsidRDefault="002666EC" w:rsidP="002666EC">
      <w:pPr>
        <w:spacing w:before="120" w:afterLines="50"/>
        <w:rPr>
          <w:rFonts w:eastAsia="MS Gothic"/>
          <w:b/>
          <w:bCs/>
          <w:sz w:val="22"/>
          <w:szCs w:val="22"/>
        </w:rPr>
      </w:pPr>
      <w:r w:rsidRPr="005F65CF">
        <w:rPr>
          <w:rFonts w:eastAsia="宋体"/>
          <w:b/>
          <w:bCs/>
          <w:sz w:val="22"/>
          <w:szCs w:val="22"/>
          <w:lang w:val="en-GB" w:eastAsia="ko-KR"/>
        </w:rPr>
        <w:t xml:space="preserve">Proposal 6 – </w:t>
      </w:r>
      <w:r w:rsidRPr="005F65CF">
        <w:rPr>
          <w:rFonts w:eastAsia="MS Gothic"/>
          <w:b/>
          <w:bCs/>
          <w:sz w:val="22"/>
          <w:szCs w:val="22"/>
        </w:rPr>
        <w:t>RAN1 to consider mechanisms where the discontinuous reception operation of the wake-up monitoring occasions is adjusted according to the 6GR synchronization signal and its periodicity.</w:t>
      </w:r>
    </w:p>
    <w:p w14:paraId="2F020B17" w14:textId="77777777" w:rsidR="002666EC" w:rsidRDefault="002666EC" w:rsidP="002666EC">
      <w:pPr>
        <w:spacing w:before="120" w:afterLines="50"/>
        <w:rPr>
          <w:rFonts w:eastAsia="MS Gothic"/>
          <w:b/>
          <w:bCs/>
          <w:sz w:val="22"/>
          <w:szCs w:val="22"/>
        </w:rPr>
      </w:pPr>
      <w:r w:rsidRPr="0000586C">
        <w:rPr>
          <w:rFonts w:eastAsia="宋体"/>
          <w:b/>
          <w:bCs/>
          <w:sz w:val="22"/>
          <w:szCs w:val="22"/>
          <w:lang w:val="en-GB" w:eastAsia="ko-KR"/>
        </w:rPr>
        <w:t xml:space="preserve">Proposal </w:t>
      </w:r>
      <w:r>
        <w:rPr>
          <w:rFonts w:eastAsia="宋体"/>
          <w:b/>
          <w:bCs/>
          <w:sz w:val="22"/>
          <w:szCs w:val="22"/>
          <w:lang w:val="en-GB" w:eastAsia="ko-KR"/>
        </w:rPr>
        <w:t>7</w:t>
      </w:r>
      <w:r w:rsidRPr="0000586C">
        <w:rPr>
          <w:rFonts w:eastAsia="宋体"/>
          <w:b/>
          <w:bCs/>
          <w:sz w:val="22"/>
          <w:szCs w:val="22"/>
          <w:lang w:val="en-GB" w:eastAsia="ko-KR"/>
        </w:rPr>
        <w:t xml:space="preserve"> – </w:t>
      </w:r>
      <w:r w:rsidRPr="0000586C">
        <w:rPr>
          <w:rFonts w:eastAsia="MS Gothic"/>
          <w:b/>
          <w:bCs/>
          <w:sz w:val="22"/>
          <w:szCs w:val="22"/>
        </w:rPr>
        <w:t>RAN1 to consider discussion from other agenda items such as initial access and synchronization signal design that directly impact the DL-WUS and EE analysis.</w:t>
      </w:r>
    </w:p>
    <w:p w14:paraId="7C70328A" w14:textId="77777777" w:rsidR="002666EC" w:rsidRPr="00595AF0" w:rsidRDefault="002666EC" w:rsidP="002666EC">
      <w:pPr>
        <w:tabs>
          <w:tab w:val="left" w:pos="1440"/>
        </w:tabs>
        <w:overflowPunct w:val="0"/>
        <w:spacing w:before="120" w:after="160"/>
        <w:contextualSpacing/>
        <w:rPr>
          <w:rFonts w:eastAsia="MS Gothic"/>
          <w:b/>
          <w:sz w:val="22"/>
          <w:szCs w:val="22"/>
          <w:lang w:eastAsia="zh-CN" w:bidi="ar"/>
        </w:rPr>
      </w:pPr>
      <w:r w:rsidRPr="00595AF0">
        <w:rPr>
          <w:rFonts w:eastAsia="MS Gothic"/>
          <w:b/>
          <w:sz w:val="22"/>
          <w:szCs w:val="22"/>
          <w:lang w:eastAsia="zh-CN" w:bidi="ar"/>
        </w:rPr>
        <w:lastRenderedPageBreak/>
        <w:t xml:space="preserve">Proposal </w:t>
      </w:r>
      <w:r>
        <w:rPr>
          <w:rFonts w:eastAsia="MS Gothic"/>
          <w:b/>
          <w:sz w:val="22"/>
          <w:szCs w:val="22"/>
          <w:lang w:eastAsia="zh-CN" w:bidi="ar"/>
        </w:rPr>
        <w:t>8</w:t>
      </w:r>
      <w:r w:rsidRPr="00595AF0">
        <w:rPr>
          <w:rFonts w:eastAsia="MS Gothic"/>
          <w:b/>
          <w:sz w:val="22"/>
          <w:szCs w:val="22"/>
          <w:lang w:eastAsia="zh-CN" w:bidi="ar"/>
        </w:rPr>
        <w:t xml:space="preserve"> – 6GR DL-WUS scheme </w:t>
      </w:r>
      <w:r>
        <w:rPr>
          <w:rFonts w:eastAsia="MS Gothic"/>
          <w:b/>
          <w:sz w:val="22"/>
          <w:szCs w:val="22"/>
          <w:lang w:eastAsia="zh-CN" w:bidi="ar"/>
        </w:rPr>
        <w:t xml:space="preserve">design should strive </w:t>
      </w:r>
      <w:r w:rsidRPr="00595AF0">
        <w:rPr>
          <w:rFonts w:eastAsia="MS Gothic"/>
          <w:b/>
          <w:sz w:val="22"/>
          <w:szCs w:val="22"/>
          <w:lang w:eastAsia="zh-CN" w:bidi="ar"/>
        </w:rPr>
        <w:t>to avoid shortcoming of 5G NR solutions in terms of maintain</w:t>
      </w:r>
      <w:r>
        <w:rPr>
          <w:rFonts w:eastAsia="MS Gothic"/>
          <w:b/>
          <w:sz w:val="22"/>
          <w:szCs w:val="22"/>
          <w:lang w:eastAsia="zh-CN" w:bidi="ar"/>
        </w:rPr>
        <w:t>ing</w:t>
      </w:r>
      <w:r w:rsidRPr="00595AF0">
        <w:rPr>
          <w:rFonts w:eastAsia="MS Gothic"/>
          <w:b/>
          <w:sz w:val="22"/>
          <w:szCs w:val="22"/>
          <w:lang w:eastAsia="zh-CN" w:bidi="ar"/>
        </w:rPr>
        <w:t xml:space="preserve"> synchronization and </w:t>
      </w:r>
      <w:r>
        <w:rPr>
          <w:rFonts w:eastAsia="MS Gothic"/>
          <w:b/>
          <w:sz w:val="22"/>
          <w:szCs w:val="22"/>
          <w:lang w:eastAsia="zh-CN" w:bidi="ar"/>
        </w:rPr>
        <w:t xml:space="preserve">performing </w:t>
      </w:r>
      <w:r w:rsidRPr="00595AF0">
        <w:rPr>
          <w:rFonts w:eastAsia="MS Gothic"/>
          <w:b/>
          <w:sz w:val="22"/>
          <w:szCs w:val="22"/>
          <w:lang w:eastAsia="zh-CN" w:bidi="ar"/>
        </w:rPr>
        <w:t xml:space="preserve">measurements. </w:t>
      </w:r>
    </w:p>
    <w:p w14:paraId="774FD962" w14:textId="77777777" w:rsidR="002666EC" w:rsidRDefault="002666EC" w:rsidP="002666EC">
      <w:pPr>
        <w:tabs>
          <w:tab w:val="left" w:pos="1440"/>
        </w:tabs>
        <w:overflowPunct w:val="0"/>
        <w:spacing w:before="120" w:after="160"/>
        <w:contextualSpacing/>
        <w:rPr>
          <w:rFonts w:eastAsia="MS Gothic"/>
          <w:b/>
          <w:sz w:val="22"/>
          <w:szCs w:val="22"/>
          <w:lang w:val="en-GB" w:eastAsia="zh-CN" w:bidi="ar"/>
        </w:rPr>
      </w:pPr>
      <w:r w:rsidRPr="3C133F3C">
        <w:rPr>
          <w:rFonts w:eastAsia="MS Gothic"/>
          <w:b/>
          <w:sz w:val="22"/>
          <w:szCs w:val="22"/>
          <w:lang w:val="en-GB" w:eastAsia="zh-CN" w:bidi="ar"/>
        </w:rPr>
        <w:t xml:space="preserve">Proposal </w:t>
      </w:r>
      <w:r>
        <w:rPr>
          <w:rFonts w:eastAsia="MS Gothic"/>
          <w:b/>
          <w:sz w:val="22"/>
          <w:szCs w:val="22"/>
          <w:lang w:val="en-GB" w:eastAsia="zh-CN" w:bidi="ar"/>
        </w:rPr>
        <w:t>9</w:t>
      </w:r>
      <w:r w:rsidRPr="3C133F3C">
        <w:rPr>
          <w:rFonts w:eastAsia="MS Gothic"/>
          <w:b/>
          <w:sz w:val="22"/>
          <w:szCs w:val="22"/>
          <w:lang w:val="en-GB" w:eastAsia="zh-CN" w:bidi="ar"/>
        </w:rPr>
        <w:t xml:space="preserve"> – RAN1 to study procedures to align the DL-WUS mechanisms including its wake-up and sleeping opportunities to the network discontinuous cell TX and RX.  </w:t>
      </w:r>
    </w:p>
    <w:p w14:paraId="4D536B2E" w14:textId="630B2E61" w:rsidR="002666EC" w:rsidRDefault="002666EC" w:rsidP="002666EC">
      <w:pPr>
        <w:spacing w:before="120" w:afterLines="50"/>
        <w:rPr>
          <w:rFonts w:eastAsia="MS Gothic"/>
          <w:b/>
          <w:bCs/>
          <w:sz w:val="22"/>
          <w:szCs w:val="22"/>
        </w:rPr>
      </w:pPr>
      <w:r w:rsidRPr="00C7725C">
        <w:rPr>
          <w:rFonts w:eastAsia="宋体"/>
          <w:b/>
          <w:bCs/>
          <w:sz w:val="22"/>
          <w:szCs w:val="22"/>
          <w:lang w:val="en-GB" w:eastAsia="ko-KR"/>
        </w:rPr>
        <w:t xml:space="preserve">Proposal </w:t>
      </w:r>
      <w:r>
        <w:rPr>
          <w:rFonts w:eastAsia="宋体"/>
          <w:b/>
          <w:bCs/>
          <w:sz w:val="22"/>
          <w:szCs w:val="22"/>
          <w:lang w:val="en-GB" w:eastAsia="ko-KR"/>
        </w:rPr>
        <w:t>10</w:t>
      </w:r>
      <w:r w:rsidRPr="00C7725C">
        <w:rPr>
          <w:rFonts w:eastAsia="宋体"/>
          <w:b/>
          <w:bCs/>
          <w:sz w:val="22"/>
          <w:szCs w:val="22"/>
          <w:lang w:val="en-GB" w:eastAsia="ko-KR"/>
        </w:rPr>
        <w:t xml:space="preserve"> – </w:t>
      </w:r>
      <w:r w:rsidRPr="00C7725C">
        <w:rPr>
          <w:rFonts w:eastAsia="MS Gothic"/>
          <w:b/>
          <w:bCs/>
          <w:sz w:val="22"/>
          <w:szCs w:val="22"/>
        </w:rPr>
        <w:t>RAN1 to consider discussion from other agenda items that directly impact the DL-WUS and EE analysis in RRC CONNECTED.</w:t>
      </w:r>
    </w:p>
    <w:p w14:paraId="3EFF2464" w14:textId="77777777" w:rsidR="00E60BFE" w:rsidRPr="00C7725C" w:rsidRDefault="00E60BFE" w:rsidP="002666EC">
      <w:pPr>
        <w:spacing w:before="120" w:afterLines="50"/>
        <w:rPr>
          <w:rFonts w:eastAsia="MS Gothic"/>
          <w:sz w:val="22"/>
          <w:szCs w:val="22"/>
        </w:rPr>
      </w:pPr>
    </w:p>
    <w:p w14:paraId="551F34F5" w14:textId="77777777" w:rsidR="002666EC" w:rsidRPr="00280284" w:rsidRDefault="002666EC" w:rsidP="00280284">
      <w:pPr>
        <w:pStyle w:val="30"/>
        <w:rPr>
          <w:sz w:val="24"/>
          <w:szCs w:val="24"/>
        </w:rPr>
      </w:pPr>
      <w:r w:rsidRPr="00280284">
        <w:rPr>
          <w:sz w:val="24"/>
          <w:szCs w:val="24"/>
        </w:rPr>
        <w:t>R1-2604646_Sharp</w:t>
      </w:r>
    </w:p>
    <w:p w14:paraId="04DC5857" w14:textId="77777777" w:rsidR="002666EC" w:rsidRPr="0072657A" w:rsidRDefault="002666EC" w:rsidP="002666EC">
      <w:pPr>
        <w:snapToGrid w:val="0"/>
        <w:spacing w:before="120" w:after="100" w:afterAutospacing="1"/>
        <w:rPr>
          <w:rFonts w:eastAsia="宋体"/>
          <w:b/>
          <w:bCs/>
          <w:szCs w:val="20"/>
          <w:lang w:eastAsia="zh-CN"/>
        </w:rPr>
      </w:pPr>
      <w:r w:rsidRPr="0072657A">
        <w:rPr>
          <w:rFonts w:eastAsia="宋体"/>
          <w:b/>
          <w:bCs/>
          <w:szCs w:val="20"/>
          <w:lang w:eastAsia="zh-CN"/>
        </w:rPr>
        <w:t>Proposal</w:t>
      </w:r>
      <w:r>
        <w:rPr>
          <w:rFonts w:eastAsia="宋体" w:hint="eastAsia"/>
          <w:b/>
          <w:bCs/>
          <w:szCs w:val="20"/>
          <w:lang w:eastAsia="zh-CN"/>
        </w:rPr>
        <w:t xml:space="preserve"> 1</w:t>
      </w:r>
      <w:r w:rsidRPr="0072657A">
        <w:rPr>
          <w:rFonts w:eastAsia="宋体"/>
          <w:b/>
          <w:bCs/>
          <w:szCs w:val="20"/>
          <w:lang w:eastAsia="zh-CN"/>
        </w:rPr>
        <w:t>:</w:t>
      </w:r>
      <w:r>
        <w:rPr>
          <w:rFonts w:eastAsia="宋体" w:hint="eastAsia"/>
          <w:b/>
          <w:bCs/>
          <w:szCs w:val="20"/>
          <w:lang w:eastAsia="zh-CN"/>
        </w:rPr>
        <w:t xml:space="preserve"> </w:t>
      </w:r>
      <w:r w:rsidRPr="0072657A">
        <w:rPr>
          <w:rFonts w:eastAsia="宋体"/>
          <w:b/>
          <w:bCs/>
          <w:szCs w:val="20"/>
          <w:lang w:eastAsia="zh-CN"/>
        </w:rPr>
        <w:t>Support DL WUS operation for both clustered PF/PO and distributed PF/PO designs.</w:t>
      </w:r>
    </w:p>
    <w:p w14:paraId="1435B0F7" w14:textId="77777777" w:rsidR="002666EC" w:rsidRPr="00543452" w:rsidRDefault="002666EC" w:rsidP="002666EC">
      <w:pPr>
        <w:snapToGrid w:val="0"/>
        <w:spacing w:before="120" w:after="100" w:afterAutospacing="1"/>
        <w:rPr>
          <w:rFonts w:eastAsia="宋体"/>
          <w:b/>
          <w:bCs/>
          <w:szCs w:val="20"/>
          <w:lang w:eastAsia="zh-CN"/>
        </w:rPr>
      </w:pPr>
      <w:r w:rsidRPr="00543452">
        <w:rPr>
          <w:rFonts w:eastAsia="宋体"/>
          <w:b/>
          <w:bCs/>
          <w:szCs w:val="20"/>
          <w:lang w:eastAsia="zh-CN"/>
        </w:rPr>
        <w:t>Proposal</w:t>
      </w:r>
      <w:r>
        <w:rPr>
          <w:rFonts w:eastAsia="宋体" w:hint="eastAsia"/>
          <w:b/>
          <w:bCs/>
          <w:szCs w:val="20"/>
          <w:lang w:eastAsia="zh-CN"/>
        </w:rPr>
        <w:t xml:space="preserve"> </w:t>
      </w:r>
      <w:proofErr w:type="gramStart"/>
      <w:r>
        <w:rPr>
          <w:rFonts w:eastAsia="宋体" w:hint="eastAsia"/>
          <w:b/>
          <w:bCs/>
          <w:szCs w:val="20"/>
          <w:lang w:eastAsia="zh-CN"/>
        </w:rPr>
        <w:t>2</w:t>
      </w:r>
      <w:r w:rsidRPr="00543452">
        <w:rPr>
          <w:rFonts w:eastAsia="宋体"/>
          <w:b/>
          <w:bCs/>
          <w:szCs w:val="20"/>
          <w:lang w:eastAsia="zh-CN"/>
        </w:rPr>
        <w:t>:Study</w:t>
      </w:r>
      <w:proofErr w:type="gramEnd"/>
      <w:r w:rsidRPr="00543452">
        <w:rPr>
          <w:rFonts w:eastAsia="宋体"/>
          <w:b/>
          <w:bCs/>
          <w:szCs w:val="20"/>
          <w:lang w:eastAsia="zh-CN"/>
        </w:rPr>
        <w:t xml:space="preserve"> DL WUS adaptation mechanisms to support flexible PF/PO distribution (clustered and uniform), including both synchronized parameter reconfiguration and dynamic association schemes, with consideration of signaling overhead, UE complexity, and adaptation latency.</w:t>
      </w:r>
    </w:p>
    <w:p w14:paraId="6AD29F69" w14:textId="77777777" w:rsidR="002666EC" w:rsidRDefault="002666EC" w:rsidP="002666EC">
      <w:pPr>
        <w:snapToGrid w:val="0"/>
        <w:spacing w:before="120" w:after="100" w:afterAutospacing="1"/>
        <w:rPr>
          <w:rFonts w:eastAsia="宋体"/>
          <w:b/>
          <w:bCs/>
          <w:szCs w:val="20"/>
          <w:lang w:eastAsia="zh-CN"/>
        </w:rPr>
      </w:pPr>
      <w:r w:rsidRPr="00CD17B5">
        <w:rPr>
          <w:rFonts w:eastAsia="宋体"/>
          <w:b/>
          <w:bCs/>
          <w:szCs w:val="20"/>
          <w:lang w:eastAsia="zh-CN"/>
        </w:rPr>
        <w:t xml:space="preserve">Proposal </w:t>
      </w:r>
      <w:r>
        <w:rPr>
          <w:rFonts w:eastAsia="宋体" w:hint="eastAsia"/>
          <w:b/>
          <w:bCs/>
          <w:szCs w:val="20"/>
          <w:lang w:eastAsia="zh-CN"/>
        </w:rPr>
        <w:t>3</w:t>
      </w:r>
      <w:r w:rsidRPr="00CD17B5">
        <w:rPr>
          <w:rFonts w:eastAsia="宋体"/>
          <w:b/>
          <w:bCs/>
          <w:szCs w:val="20"/>
          <w:lang w:eastAsia="zh-CN"/>
        </w:rPr>
        <w:t>:</w:t>
      </w:r>
      <w:r>
        <w:rPr>
          <w:rFonts w:eastAsia="宋体" w:hint="eastAsia"/>
          <w:b/>
          <w:bCs/>
          <w:szCs w:val="20"/>
          <w:lang w:eastAsia="zh-CN"/>
        </w:rPr>
        <w:t xml:space="preserve"> Support</w:t>
      </w:r>
      <w:r w:rsidRPr="00CD17B5">
        <w:rPr>
          <w:rFonts w:eastAsia="宋体"/>
          <w:b/>
          <w:bCs/>
          <w:szCs w:val="20"/>
          <w:lang w:eastAsia="zh-CN"/>
        </w:rPr>
        <w:t xml:space="preserve"> that DL WUS triggers paging PDCCH monitoring as the baseline behavior</w:t>
      </w:r>
      <w:r>
        <w:rPr>
          <w:rFonts w:eastAsia="宋体" w:hint="eastAsia"/>
          <w:b/>
          <w:bCs/>
          <w:szCs w:val="20"/>
          <w:lang w:eastAsia="zh-CN"/>
        </w:rPr>
        <w:t xml:space="preserve"> and </w:t>
      </w:r>
      <w:r w:rsidRPr="00CD17B5">
        <w:rPr>
          <w:rFonts w:eastAsia="宋体"/>
          <w:b/>
          <w:bCs/>
          <w:szCs w:val="20"/>
          <w:lang w:eastAsia="zh-CN"/>
        </w:rPr>
        <w:t>Support group-common DL WUS as the baseline design for idle-mode operation.</w:t>
      </w:r>
    </w:p>
    <w:p w14:paraId="2D3A7B61" w14:textId="77777777" w:rsidR="002666EC" w:rsidRDefault="002666EC" w:rsidP="002666EC">
      <w:pPr>
        <w:snapToGrid w:val="0"/>
        <w:spacing w:before="120" w:after="100" w:afterAutospacing="1"/>
        <w:rPr>
          <w:rFonts w:eastAsia="宋体"/>
          <w:b/>
          <w:bCs/>
          <w:szCs w:val="20"/>
          <w:lang w:eastAsia="zh-CN"/>
        </w:rPr>
      </w:pPr>
      <w:r w:rsidRPr="00894DE2">
        <w:rPr>
          <w:rFonts w:eastAsia="宋体"/>
          <w:b/>
          <w:bCs/>
          <w:szCs w:val="20"/>
          <w:lang w:eastAsia="zh-CN"/>
        </w:rPr>
        <w:t xml:space="preserve">Proposal </w:t>
      </w:r>
      <w:r>
        <w:rPr>
          <w:rFonts w:eastAsia="宋体" w:hint="eastAsia"/>
          <w:b/>
          <w:bCs/>
          <w:szCs w:val="20"/>
          <w:lang w:eastAsia="zh-CN"/>
        </w:rPr>
        <w:t>4</w:t>
      </w:r>
      <w:r w:rsidRPr="00894DE2">
        <w:rPr>
          <w:rFonts w:eastAsia="宋体"/>
          <w:b/>
          <w:bCs/>
          <w:szCs w:val="20"/>
          <w:lang w:eastAsia="zh-CN"/>
        </w:rPr>
        <w:t>: Agree that DL WUS should support subgroup indication capability not less than that of Rel-19 LP-WUS (e.g., supporting at least 3</w:t>
      </w:r>
      <w:r w:rsidRPr="00894DE2">
        <w:rPr>
          <w:rFonts w:eastAsia="宋体" w:hint="eastAsia"/>
          <w:b/>
          <w:bCs/>
          <w:szCs w:val="20"/>
          <w:lang w:eastAsia="zh-CN"/>
        </w:rPr>
        <w:t>1</w:t>
      </w:r>
      <w:r w:rsidRPr="00894DE2">
        <w:rPr>
          <w:rFonts w:eastAsia="宋体"/>
          <w:b/>
          <w:bCs/>
          <w:szCs w:val="20"/>
          <w:lang w:eastAsia="zh-CN"/>
        </w:rPr>
        <w:t xml:space="preserve"> subgroup indications).</w:t>
      </w:r>
    </w:p>
    <w:p w14:paraId="379BF202" w14:textId="77777777" w:rsidR="002666EC" w:rsidRPr="00BF70DF" w:rsidRDefault="002666EC" w:rsidP="002666EC">
      <w:pPr>
        <w:snapToGrid w:val="0"/>
        <w:spacing w:before="120"/>
        <w:rPr>
          <w:rFonts w:eastAsia="宋体"/>
          <w:b/>
          <w:bCs/>
          <w:szCs w:val="20"/>
          <w:lang w:eastAsia="zh-CN"/>
        </w:rPr>
      </w:pPr>
      <w:r w:rsidRPr="00BF70DF">
        <w:rPr>
          <w:rFonts w:eastAsia="宋体"/>
          <w:b/>
          <w:bCs/>
          <w:szCs w:val="20"/>
          <w:lang w:eastAsia="zh-CN"/>
        </w:rPr>
        <w:t>Proposal</w:t>
      </w:r>
      <w:r>
        <w:rPr>
          <w:rFonts w:eastAsia="宋体" w:hint="eastAsia"/>
          <w:b/>
          <w:bCs/>
          <w:szCs w:val="20"/>
          <w:lang w:eastAsia="zh-CN"/>
        </w:rPr>
        <w:t xml:space="preserve"> 5</w:t>
      </w:r>
      <w:r w:rsidRPr="00BF70DF">
        <w:rPr>
          <w:rFonts w:eastAsia="宋体"/>
          <w:b/>
          <w:bCs/>
          <w:szCs w:val="20"/>
          <w:lang w:eastAsia="zh-CN"/>
        </w:rPr>
        <w:t>:</w:t>
      </w:r>
    </w:p>
    <w:p w14:paraId="74A01249" w14:textId="77777777" w:rsidR="002666EC" w:rsidRPr="00BF70DF" w:rsidRDefault="002666EC" w:rsidP="002666EC">
      <w:pPr>
        <w:snapToGrid w:val="0"/>
        <w:spacing w:before="120" w:after="100" w:afterAutospacing="1"/>
        <w:ind w:left="720" w:hanging="360"/>
        <w:rPr>
          <w:rFonts w:eastAsia="宋体"/>
          <w:b/>
          <w:bCs/>
          <w:szCs w:val="20"/>
          <w:lang w:eastAsia="zh-CN"/>
        </w:rPr>
      </w:pPr>
      <w:r>
        <w:rPr>
          <w:rFonts w:ascii="Symbol" w:eastAsia="Symbol" w:hAnsi="Symbol" w:cs="Symbol"/>
          <w:szCs w:val="20"/>
          <w:lang w:val="en-GB" w:eastAsia="ja-JP"/>
        </w:rPr>
        <w:sym w:font="Symbol" w:char="F0B7"/>
      </w:r>
      <w:r>
        <w:rPr>
          <w:rFonts w:ascii="Symbol" w:eastAsia="Symbol" w:hAnsi="Symbol" w:cs="Symbol"/>
          <w:szCs w:val="20"/>
          <w:lang w:val="en-GB" w:eastAsia="ja-JP"/>
        </w:rPr>
        <w:sym w:font="Symbol" w:char="F020"/>
      </w:r>
      <w:r w:rsidRPr="00BF70DF">
        <w:rPr>
          <w:rFonts w:eastAsia="宋体"/>
          <w:b/>
          <w:bCs/>
          <w:szCs w:val="20"/>
          <w:lang w:eastAsia="zh-CN"/>
        </w:rPr>
        <w:t xml:space="preserve">Use the UE paging cycle as the baseline periodicity for DL WUS monitoring in group-common operation. </w:t>
      </w:r>
    </w:p>
    <w:p w14:paraId="3BEA7960" w14:textId="77777777" w:rsidR="002666EC" w:rsidRPr="00BF70DF" w:rsidRDefault="002666EC" w:rsidP="002666EC">
      <w:pPr>
        <w:snapToGrid w:val="0"/>
        <w:spacing w:before="120" w:after="100" w:afterAutospacing="1"/>
        <w:ind w:left="720" w:hanging="360"/>
        <w:rPr>
          <w:rFonts w:eastAsia="宋体"/>
          <w:b/>
          <w:bCs/>
          <w:szCs w:val="20"/>
          <w:lang w:eastAsia="zh-CN"/>
        </w:rPr>
      </w:pPr>
      <w:r>
        <w:rPr>
          <w:rFonts w:ascii="Symbol" w:eastAsia="Symbol" w:hAnsi="Symbol" w:cs="Symbol"/>
          <w:szCs w:val="20"/>
          <w:lang w:val="en-GB" w:eastAsia="ja-JP"/>
        </w:rPr>
        <w:sym w:font="Symbol" w:char="F0B7"/>
      </w:r>
      <w:r>
        <w:rPr>
          <w:rFonts w:ascii="Symbol" w:eastAsia="Symbol" w:hAnsi="Symbol" w:cs="Symbol"/>
          <w:szCs w:val="20"/>
          <w:lang w:val="en-GB" w:eastAsia="ja-JP"/>
        </w:rPr>
        <w:sym w:font="Symbol" w:char="F020"/>
      </w:r>
      <w:r w:rsidRPr="00BF70DF">
        <w:rPr>
          <w:rFonts w:eastAsia="宋体"/>
          <w:b/>
          <w:bCs/>
          <w:szCs w:val="20"/>
          <w:lang w:eastAsia="zh-CN"/>
        </w:rPr>
        <w:t>Support alignment of DL WUS monitoring periodicity with cell DTX cycles to improve power efficiency.</w:t>
      </w:r>
    </w:p>
    <w:p w14:paraId="2D3F1F48" w14:textId="77777777" w:rsidR="002666EC" w:rsidRPr="004F146A" w:rsidRDefault="002666EC" w:rsidP="002666EC">
      <w:pPr>
        <w:snapToGrid w:val="0"/>
        <w:spacing w:before="120" w:after="100" w:afterAutospacing="1"/>
        <w:rPr>
          <w:rFonts w:eastAsia="宋体"/>
          <w:b/>
          <w:bCs/>
          <w:szCs w:val="20"/>
          <w:lang w:eastAsia="zh-CN"/>
        </w:rPr>
      </w:pPr>
      <w:r w:rsidRPr="004F146A">
        <w:rPr>
          <w:rFonts w:eastAsia="宋体"/>
          <w:b/>
          <w:bCs/>
          <w:szCs w:val="20"/>
          <w:lang w:eastAsia="zh-CN"/>
        </w:rPr>
        <w:t>Proposal</w:t>
      </w:r>
      <w:r>
        <w:rPr>
          <w:rFonts w:eastAsia="宋体" w:hint="eastAsia"/>
          <w:b/>
          <w:bCs/>
          <w:szCs w:val="20"/>
          <w:lang w:eastAsia="zh-CN"/>
        </w:rPr>
        <w:t xml:space="preserve"> 6</w:t>
      </w:r>
      <w:r w:rsidRPr="004F146A">
        <w:rPr>
          <w:rFonts w:eastAsia="宋体"/>
          <w:b/>
          <w:bCs/>
          <w:szCs w:val="20"/>
          <w:lang w:eastAsia="zh-CN"/>
        </w:rPr>
        <w:t>:</w:t>
      </w:r>
      <w:r w:rsidRPr="004F146A">
        <w:rPr>
          <w:rFonts w:eastAsia="宋体" w:hint="eastAsia"/>
          <w:b/>
          <w:bCs/>
          <w:szCs w:val="20"/>
          <w:lang w:eastAsia="zh-CN"/>
        </w:rPr>
        <w:t xml:space="preserve"> </w:t>
      </w:r>
      <w:r>
        <w:rPr>
          <w:rFonts w:eastAsia="宋体" w:hint="eastAsia"/>
          <w:b/>
          <w:bCs/>
          <w:szCs w:val="20"/>
          <w:lang w:eastAsia="zh-CN"/>
        </w:rPr>
        <w:t>S</w:t>
      </w:r>
      <w:r w:rsidRPr="004F146A">
        <w:rPr>
          <w:rFonts w:eastAsia="宋体" w:hint="eastAsia"/>
          <w:b/>
          <w:bCs/>
          <w:szCs w:val="20"/>
          <w:lang w:eastAsia="zh-CN"/>
        </w:rPr>
        <w:t xml:space="preserve">tudy the necessary of multiple UE capability of waking up time and </w:t>
      </w:r>
      <w:r w:rsidRPr="004F146A">
        <w:rPr>
          <w:rFonts w:eastAsia="宋体"/>
          <w:b/>
          <w:bCs/>
          <w:szCs w:val="20"/>
          <w:lang w:eastAsia="zh-CN"/>
        </w:rPr>
        <w:t>the feasibility of designing a single set of DL WUS resources that can support UEs with different wake-up capabilities</w:t>
      </w:r>
      <w:r w:rsidRPr="004F146A">
        <w:rPr>
          <w:rFonts w:eastAsia="宋体" w:hint="eastAsia"/>
          <w:b/>
          <w:bCs/>
          <w:szCs w:val="20"/>
          <w:lang w:eastAsia="zh-CN"/>
        </w:rPr>
        <w:t xml:space="preserve"> if applicable</w:t>
      </w:r>
      <w:r w:rsidRPr="004F146A">
        <w:rPr>
          <w:rFonts w:eastAsia="宋体"/>
          <w:b/>
          <w:bCs/>
          <w:szCs w:val="20"/>
          <w:lang w:eastAsia="zh-CN"/>
        </w:rPr>
        <w:t>.</w:t>
      </w:r>
    </w:p>
    <w:p w14:paraId="699FEAF7" w14:textId="653F9C89" w:rsidR="002666EC" w:rsidRDefault="002666EC" w:rsidP="002666EC">
      <w:pPr>
        <w:snapToGrid w:val="0"/>
        <w:spacing w:before="120" w:beforeAutospacing="1" w:afterLines="50"/>
        <w:rPr>
          <w:rFonts w:eastAsia="宋体"/>
          <w:b/>
          <w:bCs/>
          <w:szCs w:val="20"/>
          <w:lang w:eastAsia="zh-CN"/>
        </w:rPr>
      </w:pPr>
      <w:r w:rsidRPr="00C2643F">
        <w:rPr>
          <w:rFonts w:eastAsia="宋体"/>
          <w:b/>
          <w:bCs/>
          <w:szCs w:val="20"/>
          <w:lang w:eastAsia="zh-CN"/>
        </w:rPr>
        <w:t>Proposal</w:t>
      </w:r>
      <w:r>
        <w:rPr>
          <w:rFonts w:eastAsia="宋体" w:hint="eastAsia"/>
          <w:b/>
          <w:bCs/>
          <w:szCs w:val="20"/>
          <w:lang w:eastAsia="zh-CN"/>
        </w:rPr>
        <w:t xml:space="preserve"> 7</w:t>
      </w:r>
      <w:r w:rsidRPr="00C2643F">
        <w:rPr>
          <w:rFonts w:eastAsia="宋体"/>
          <w:b/>
          <w:bCs/>
          <w:szCs w:val="20"/>
          <w:lang w:eastAsia="zh-CN"/>
        </w:rPr>
        <w:t>:</w:t>
      </w:r>
      <w:r w:rsidRPr="003E09B9">
        <w:rPr>
          <w:rFonts w:eastAsia="宋体" w:hint="eastAsia"/>
          <w:b/>
          <w:bCs/>
          <w:szCs w:val="20"/>
          <w:lang w:eastAsia="zh-CN"/>
        </w:rPr>
        <w:t xml:space="preserve"> </w:t>
      </w:r>
      <w:r w:rsidRPr="00C2643F">
        <w:rPr>
          <w:rFonts w:eastAsia="宋体"/>
          <w:b/>
          <w:bCs/>
          <w:szCs w:val="20"/>
          <w:lang w:eastAsia="zh-CN"/>
        </w:rPr>
        <w:t>Study DL WUS operation together with C-DRX, taking Option 1-1</w:t>
      </w:r>
      <w:r w:rsidRPr="003E09B9">
        <w:rPr>
          <w:rFonts w:eastAsia="宋体" w:hint="eastAsia"/>
          <w:b/>
          <w:bCs/>
          <w:szCs w:val="20"/>
          <w:lang w:eastAsia="zh-CN"/>
        </w:rPr>
        <w:t xml:space="preserve">(i.e. DL WUS trigger on duration </w:t>
      </w:r>
      <w:r>
        <w:rPr>
          <w:rFonts w:eastAsia="宋体" w:hint="eastAsia"/>
          <w:b/>
          <w:bCs/>
          <w:szCs w:val="20"/>
          <w:lang w:eastAsia="zh-CN"/>
        </w:rPr>
        <w:t>of C-DRX)</w:t>
      </w:r>
      <w:r w:rsidRPr="00C2643F">
        <w:rPr>
          <w:rFonts w:eastAsia="宋体"/>
          <w:b/>
          <w:bCs/>
          <w:szCs w:val="20"/>
          <w:lang w:eastAsia="zh-CN"/>
        </w:rPr>
        <w:t xml:space="preserve"> as the baseline, and further evaluate the power saving gain compared to the baseline.</w:t>
      </w:r>
    </w:p>
    <w:p w14:paraId="546524D6" w14:textId="77777777" w:rsidR="00E60BFE" w:rsidRPr="00C2643F" w:rsidRDefault="00E60BFE" w:rsidP="002666EC">
      <w:pPr>
        <w:snapToGrid w:val="0"/>
        <w:spacing w:before="120" w:beforeAutospacing="1" w:afterLines="50"/>
        <w:rPr>
          <w:rFonts w:eastAsia="宋体"/>
          <w:b/>
          <w:bCs/>
          <w:szCs w:val="20"/>
          <w:lang w:eastAsia="zh-CN"/>
        </w:rPr>
      </w:pPr>
    </w:p>
    <w:p w14:paraId="587D1483" w14:textId="77777777" w:rsidR="002666EC" w:rsidRPr="00280284" w:rsidRDefault="002666EC" w:rsidP="00280284">
      <w:pPr>
        <w:pStyle w:val="30"/>
        <w:rPr>
          <w:sz w:val="24"/>
          <w:szCs w:val="24"/>
        </w:rPr>
      </w:pPr>
      <w:r w:rsidRPr="00280284">
        <w:rPr>
          <w:sz w:val="24"/>
          <w:szCs w:val="24"/>
        </w:rPr>
        <w:t>R1-2604707_Qualcomm Incorporated</w:t>
      </w:r>
    </w:p>
    <w:p w14:paraId="2F7C7D7A" w14:textId="77777777" w:rsidR="002666EC" w:rsidRDefault="002666EC" w:rsidP="002666EC">
      <w:pPr>
        <w:tabs>
          <w:tab w:val="right" w:leader="dot" w:pos="9350"/>
        </w:tabs>
        <w:spacing w:before="120"/>
        <w:rPr>
          <w:rFonts w:ascii="Aptos" w:eastAsia="等线" w:hAnsi="Aptos" w:cs="Arial"/>
          <w:noProof/>
          <w:kern w:val="2"/>
          <w14:ligatures w14:val="standardContextual"/>
        </w:rPr>
      </w:pPr>
      <w:r w:rsidRPr="00124973">
        <w:rPr>
          <w:rFonts w:eastAsia="等线" w:cstheme="minorBidi"/>
          <w:b/>
          <w:bCs/>
          <w:noProof/>
          <w:kern w:val="2"/>
          <w:sz w:val="22"/>
          <w14:ligatures w14:val="standardContextual"/>
        </w:rPr>
        <w:t>Proposal 1: Study using DL WUS to indicate PDCCH monitoring for an upcoming paging occasion and study details such as the gap between a WUS occasion and a paging occasion as well as UE grouping.</w:t>
      </w:r>
    </w:p>
    <w:p w14:paraId="55E67BA6" w14:textId="77777777" w:rsidR="002666EC" w:rsidRDefault="002666EC" w:rsidP="002666EC">
      <w:pPr>
        <w:tabs>
          <w:tab w:val="right" w:leader="dot" w:pos="9350"/>
        </w:tabs>
        <w:spacing w:before="120"/>
        <w:rPr>
          <w:rFonts w:ascii="Aptos" w:eastAsia="等线" w:hAnsi="Aptos" w:cs="Arial"/>
          <w:noProof/>
          <w:kern w:val="2"/>
          <w14:ligatures w14:val="standardContextual"/>
        </w:rPr>
      </w:pPr>
      <w:r w:rsidRPr="00124973">
        <w:rPr>
          <w:rFonts w:eastAsia="等线" w:cstheme="minorBidi"/>
          <w:b/>
          <w:bCs/>
          <w:noProof/>
          <w:kern w:val="2"/>
          <w:sz w:val="22"/>
          <w14:ligatures w14:val="standardContextual"/>
        </w:rPr>
        <w:t>Proposal 2: Study DL WUS triggering wake-up for an upcoming DRX on-duration</w:t>
      </w:r>
    </w:p>
    <w:p w14:paraId="06227057" w14:textId="77777777" w:rsidR="002666EC" w:rsidRDefault="002666EC" w:rsidP="002666EC">
      <w:pPr>
        <w:tabs>
          <w:tab w:val="right" w:leader="dot" w:pos="9350"/>
        </w:tabs>
        <w:spacing w:before="120"/>
        <w:rPr>
          <w:rFonts w:ascii="Aptos" w:eastAsia="等线" w:hAnsi="Aptos" w:cs="Arial"/>
          <w:noProof/>
          <w:kern w:val="2"/>
          <w14:ligatures w14:val="standardContextual"/>
        </w:rPr>
      </w:pPr>
      <w:r w:rsidRPr="00124973">
        <w:rPr>
          <w:rFonts w:eastAsia="等线" w:cstheme="minorBidi"/>
          <w:b/>
          <w:bCs/>
          <w:noProof/>
          <w:kern w:val="2"/>
          <w:sz w:val="22"/>
          <w14:ligatures w14:val="standardContextual"/>
        </w:rPr>
        <w:lastRenderedPageBreak/>
        <w:t xml:space="preserve">Proposal </w:t>
      </w:r>
      <w:r w:rsidRPr="00124973">
        <w:rPr>
          <w:rFonts w:eastAsia="等线" w:cstheme="minorBidi"/>
          <w:noProof/>
          <w:kern w:val="2"/>
          <w:sz w:val="22"/>
          <w14:ligatures w14:val="standardContextual"/>
        </w:rPr>
        <w:t>3</w:t>
      </w:r>
      <w:r w:rsidRPr="00124973">
        <w:rPr>
          <w:rFonts w:eastAsia="等线" w:cstheme="minorBidi"/>
          <w:b/>
          <w:bCs/>
          <w:noProof/>
          <w:kern w:val="2"/>
          <w:sz w:val="22"/>
          <w14:ligatures w14:val="standardContextual"/>
        </w:rPr>
        <w:t>: Study UE energy saving mechanisms within C-DRX active time (e.g. PDCCH monitoring triggering and adaptation with a DL WUS or a non-scheduling DCI).</w:t>
      </w:r>
    </w:p>
    <w:p w14:paraId="723C75B2" w14:textId="77777777" w:rsidR="002666EC" w:rsidRDefault="002666EC" w:rsidP="002666EC">
      <w:pPr>
        <w:tabs>
          <w:tab w:val="right" w:leader="dot" w:pos="9350"/>
        </w:tabs>
        <w:spacing w:before="120"/>
        <w:rPr>
          <w:rFonts w:ascii="Aptos" w:eastAsia="等线" w:hAnsi="Aptos" w:cs="Arial"/>
          <w:noProof/>
          <w:kern w:val="2"/>
          <w14:ligatures w14:val="standardContextual"/>
        </w:rPr>
      </w:pPr>
      <w:r w:rsidRPr="00124973">
        <w:rPr>
          <w:rFonts w:eastAsia="等线" w:cstheme="minorBidi"/>
          <w:b/>
          <w:bCs/>
          <w:noProof/>
          <w:kern w:val="2"/>
          <w:sz w:val="22"/>
          <w14:ligatures w14:val="standardContextual"/>
        </w:rPr>
        <w:t>Proposal 4: Study the time gap between a DL WUS and the action it triggers in CONNECTED mode for each supported scenario.</w:t>
      </w:r>
    </w:p>
    <w:p w14:paraId="147C216E" w14:textId="77777777" w:rsidR="002666EC" w:rsidRDefault="002666EC" w:rsidP="002666EC">
      <w:pPr>
        <w:tabs>
          <w:tab w:val="right" w:leader="dot" w:pos="9350"/>
        </w:tabs>
        <w:spacing w:before="120"/>
        <w:rPr>
          <w:rFonts w:ascii="Aptos" w:eastAsia="等线" w:hAnsi="Aptos" w:cs="Arial"/>
          <w:noProof/>
          <w:kern w:val="2"/>
          <w14:ligatures w14:val="standardContextual"/>
        </w:rPr>
      </w:pPr>
      <w:r w:rsidRPr="00124973">
        <w:rPr>
          <w:rFonts w:eastAsia="等线" w:cstheme="minorBidi"/>
          <w:b/>
          <w:bCs/>
          <w:noProof/>
          <w:kern w:val="2"/>
          <w:sz w:val="22"/>
          <w14:ligatures w14:val="standardContextual"/>
        </w:rPr>
        <w:t>Proposal 5: Study the periodicity of DL WUS occasions in CONNECTED mode.</w:t>
      </w:r>
    </w:p>
    <w:p w14:paraId="791B44DC" w14:textId="77777777" w:rsidR="002666EC" w:rsidRDefault="002666EC" w:rsidP="002666EC">
      <w:pPr>
        <w:tabs>
          <w:tab w:val="right" w:leader="dot" w:pos="9350"/>
        </w:tabs>
        <w:spacing w:before="120"/>
        <w:rPr>
          <w:rFonts w:ascii="Aptos" w:eastAsia="等线" w:hAnsi="Aptos" w:cs="Arial"/>
          <w:noProof/>
          <w:kern w:val="2"/>
          <w14:ligatures w14:val="standardContextual"/>
        </w:rPr>
      </w:pPr>
      <w:r w:rsidRPr="00124973">
        <w:rPr>
          <w:rFonts w:eastAsia="等线" w:cstheme="minorBidi"/>
          <w:b/>
          <w:bCs/>
          <w:noProof/>
          <w:kern w:val="2"/>
          <w:sz w:val="22"/>
          <w14:ligatures w14:val="standardContextual"/>
        </w:rPr>
        <w:t>Proposal 6: Study DL WUS monitoring when multiple carriers are configured or active.</w:t>
      </w:r>
    </w:p>
    <w:p w14:paraId="262DAC33" w14:textId="77777777" w:rsidR="002666EC" w:rsidRDefault="002666EC" w:rsidP="002666EC">
      <w:pPr>
        <w:tabs>
          <w:tab w:val="right" w:leader="dot" w:pos="9350"/>
        </w:tabs>
        <w:spacing w:before="120"/>
        <w:rPr>
          <w:rFonts w:ascii="Aptos" w:eastAsia="等线" w:hAnsi="Aptos" w:cs="Arial"/>
          <w:noProof/>
          <w:kern w:val="2"/>
          <w14:ligatures w14:val="standardContextual"/>
        </w:rPr>
      </w:pPr>
      <w:r w:rsidRPr="00124973">
        <w:rPr>
          <w:rFonts w:eastAsia="等线" w:cstheme="minorBidi"/>
          <w:b/>
          <w:bCs/>
          <w:noProof/>
          <w:kern w:val="2"/>
          <w:sz w:val="22"/>
          <w14:ligatures w14:val="standardContextual"/>
        </w:rPr>
        <w:t>Proposal 7: Study using DL WUS as indication to monitor a subset of PDCCH candidates in a robust manner.</w:t>
      </w:r>
    </w:p>
    <w:p w14:paraId="4133F92B" w14:textId="2462AEA7" w:rsidR="002666EC" w:rsidRDefault="002666EC" w:rsidP="002666EC">
      <w:pPr>
        <w:tabs>
          <w:tab w:val="right" w:leader="dot" w:pos="9350"/>
        </w:tabs>
        <w:spacing w:before="120"/>
        <w:rPr>
          <w:rFonts w:eastAsia="等线" w:cstheme="minorBidi"/>
          <w:b/>
          <w:bCs/>
          <w:noProof/>
          <w:kern w:val="2"/>
          <w:sz w:val="22"/>
          <w14:ligatures w14:val="standardContextual"/>
        </w:rPr>
      </w:pPr>
      <w:r w:rsidRPr="00124973">
        <w:rPr>
          <w:rFonts w:eastAsia="等线" w:cstheme="minorBidi"/>
          <w:b/>
          <w:bCs/>
          <w:noProof/>
          <w:kern w:val="2"/>
          <w:sz w:val="22"/>
          <w14:ligatures w14:val="standardContextual"/>
        </w:rPr>
        <w:t>Proposal 8: Whether to perform serving cell and neighboring cell measurement in EE processing state or regular power state is left up to UE implementation, i.e. there is no need to introduce explicit specification support for RRM measurements and reporting in EE processing state</w:t>
      </w:r>
    </w:p>
    <w:p w14:paraId="78D2F2EA" w14:textId="77777777" w:rsidR="00E60BFE" w:rsidRDefault="00E60BFE" w:rsidP="002666EC">
      <w:pPr>
        <w:tabs>
          <w:tab w:val="right" w:leader="dot" w:pos="9350"/>
        </w:tabs>
        <w:spacing w:before="120"/>
        <w:rPr>
          <w:rFonts w:ascii="Aptos" w:eastAsia="等线" w:hAnsi="Aptos" w:cs="Arial"/>
          <w:noProof/>
          <w:kern w:val="2"/>
          <w14:ligatures w14:val="standardContextual"/>
        </w:rPr>
      </w:pPr>
    </w:p>
    <w:p w14:paraId="2632288A" w14:textId="77777777" w:rsidR="002666EC" w:rsidRPr="00280284" w:rsidRDefault="002666EC" w:rsidP="00280284">
      <w:pPr>
        <w:pStyle w:val="30"/>
        <w:rPr>
          <w:sz w:val="24"/>
          <w:szCs w:val="24"/>
        </w:rPr>
      </w:pPr>
      <w:r w:rsidRPr="00280284">
        <w:rPr>
          <w:sz w:val="24"/>
          <w:szCs w:val="24"/>
        </w:rPr>
        <w:t>R1-2604750_NTT DOCOMO, INC.</w:t>
      </w:r>
    </w:p>
    <w:p w14:paraId="23F395DB" w14:textId="77777777" w:rsidR="002666EC" w:rsidRPr="00E86285" w:rsidRDefault="002666EC" w:rsidP="002666EC">
      <w:pPr>
        <w:spacing w:before="120" w:afterLines="50"/>
        <w:rPr>
          <w:rFonts w:eastAsia="MS Mincho"/>
          <w:b/>
          <w:u w:val="single"/>
          <w:lang w:val="en-GB" w:eastAsia="ja-JP"/>
        </w:rPr>
      </w:pPr>
      <w:r w:rsidRPr="00E86285">
        <w:rPr>
          <w:rFonts w:eastAsia="MS Mincho"/>
          <w:b/>
          <w:u w:val="single"/>
          <w:lang w:val="en-GB" w:eastAsia="ja-JP"/>
        </w:rPr>
        <w:t xml:space="preserve">Proposal </w:t>
      </w:r>
      <w:r>
        <w:rPr>
          <w:rFonts w:eastAsia="宋体" w:hint="eastAsia"/>
          <w:b/>
          <w:u w:val="single"/>
          <w:lang w:val="en-GB" w:eastAsia="zh-CN"/>
        </w:rPr>
        <w:t>1</w:t>
      </w:r>
      <w:r w:rsidRPr="00E86285">
        <w:rPr>
          <w:rFonts w:eastAsia="MS Mincho"/>
          <w:b/>
          <w:u w:val="single"/>
          <w:lang w:val="en-GB" w:eastAsia="ja-JP"/>
        </w:rPr>
        <w:t>:</w:t>
      </w:r>
    </w:p>
    <w:p w14:paraId="52C8C547" w14:textId="77777777" w:rsidR="002666EC" w:rsidRDefault="002666EC" w:rsidP="002666EC">
      <w:pPr>
        <w:spacing w:before="120"/>
        <w:ind w:left="420" w:hanging="420"/>
        <w:rPr>
          <w:rFonts w:eastAsia="宋体"/>
          <w:b/>
          <w:bCs/>
          <w:lang w:val="en-GB" w:eastAsia="zh-CN"/>
        </w:rPr>
      </w:pPr>
      <w:r>
        <w:rPr>
          <w:rFonts w:ascii="Wingdings" w:eastAsia="Wingdings" w:hAnsi="Wingdings" w:cs="Wingdings"/>
          <w:szCs w:val="20"/>
          <w:lang w:val="en-GB" w:eastAsia="ja-JP"/>
        </w:rPr>
        <w:sym w:font="Wingdings" w:char="F06C"/>
      </w:r>
      <w:r>
        <w:rPr>
          <w:rFonts w:ascii="Wingdings" w:eastAsia="Wingdings" w:hAnsi="Wingdings" w:cs="Wingdings"/>
          <w:szCs w:val="20"/>
          <w:lang w:val="en-GB" w:eastAsia="ja-JP"/>
        </w:rPr>
        <w:sym w:font="Wingdings" w:char="F020"/>
      </w:r>
      <w:r w:rsidRPr="00EA20A7">
        <w:rPr>
          <w:rFonts w:eastAsia="宋体"/>
          <w:b/>
          <w:bCs/>
          <w:lang w:val="en-GB" w:eastAsia="zh-CN"/>
        </w:rPr>
        <w:t xml:space="preserve">For 6GR, study the DL WUS </w:t>
      </w:r>
      <w:r>
        <w:rPr>
          <w:rFonts w:eastAsia="宋体" w:hint="eastAsia"/>
          <w:b/>
          <w:bCs/>
          <w:lang w:val="en-GB" w:eastAsia="zh-CN"/>
        </w:rPr>
        <w:t>for following purpose</w:t>
      </w:r>
      <w:r w:rsidRPr="00EA20A7">
        <w:rPr>
          <w:rFonts w:eastAsia="宋体"/>
          <w:b/>
          <w:bCs/>
          <w:lang w:val="en-GB" w:eastAsia="zh-CN"/>
        </w:rPr>
        <w:t xml:space="preserve"> in RRC </w:t>
      </w:r>
      <w:r>
        <w:rPr>
          <w:rFonts w:eastAsia="宋体" w:hint="eastAsia"/>
          <w:b/>
          <w:bCs/>
          <w:lang w:val="en-GB" w:eastAsia="zh-CN"/>
        </w:rPr>
        <w:t>IDLE/INACTIVE</w:t>
      </w:r>
      <w:r w:rsidRPr="00EA20A7">
        <w:rPr>
          <w:rFonts w:eastAsia="宋体"/>
          <w:b/>
          <w:bCs/>
          <w:lang w:val="en-GB" w:eastAsia="zh-CN"/>
        </w:rPr>
        <w:t xml:space="preserve"> state</w:t>
      </w:r>
      <w:r>
        <w:rPr>
          <w:rFonts w:eastAsia="宋体" w:hint="eastAsia"/>
          <w:b/>
          <w:bCs/>
          <w:lang w:val="en-GB" w:eastAsia="zh-CN"/>
        </w:rPr>
        <w:t xml:space="preserve">, </w:t>
      </w:r>
    </w:p>
    <w:p w14:paraId="7B452302" w14:textId="77777777" w:rsidR="002666EC" w:rsidRPr="00B61968" w:rsidRDefault="002666EC" w:rsidP="002666EC">
      <w:pPr>
        <w:spacing w:before="120"/>
        <w:ind w:left="860" w:hanging="440"/>
        <w:rPr>
          <w:rFonts w:eastAsia="宋体"/>
          <w:b/>
          <w:bCs/>
          <w:lang w:eastAsia="zh-CN"/>
        </w:rPr>
      </w:pPr>
      <w:r>
        <w:rPr>
          <w:rFonts w:ascii="Courier New" w:eastAsia="Courier New" w:hAnsi="Courier New" w:cs="Courier New"/>
          <w:szCs w:val="20"/>
          <w:lang w:val="en-GB" w:eastAsia="ja-JP"/>
        </w:rPr>
        <w:t xml:space="preserve">o </w:t>
      </w:r>
      <w:r w:rsidRPr="00B61968">
        <w:rPr>
          <w:rFonts w:eastAsia="宋体"/>
          <w:b/>
          <w:bCs/>
          <w:lang w:eastAsia="zh-CN"/>
        </w:rPr>
        <w:t xml:space="preserve">DL WUS indicates SI update and ETWS/CMAS </w:t>
      </w:r>
      <w:r>
        <w:rPr>
          <w:rFonts w:eastAsia="宋体" w:hint="eastAsia"/>
          <w:b/>
          <w:bCs/>
          <w:lang w:eastAsia="zh-CN"/>
        </w:rPr>
        <w:t>notification</w:t>
      </w:r>
    </w:p>
    <w:p w14:paraId="265D0B59" w14:textId="77777777" w:rsidR="002666EC" w:rsidRDefault="002666EC" w:rsidP="002666EC">
      <w:pPr>
        <w:spacing w:before="120"/>
        <w:rPr>
          <w:rFonts w:eastAsia="宋体"/>
          <w:b/>
          <w:u w:val="single"/>
          <w:lang w:val="en-GB" w:eastAsia="zh-CN"/>
        </w:rPr>
      </w:pPr>
    </w:p>
    <w:p w14:paraId="5A89267A" w14:textId="77777777" w:rsidR="002666EC" w:rsidRPr="00E86285" w:rsidRDefault="002666EC" w:rsidP="002666EC">
      <w:pPr>
        <w:spacing w:before="120" w:afterLines="50"/>
        <w:rPr>
          <w:rFonts w:eastAsia="MS Mincho"/>
          <w:b/>
          <w:u w:val="single"/>
          <w:lang w:val="en-GB" w:eastAsia="ja-JP"/>
        </w:rPr>
      </w:pPr>
      <w:r w:rsidRPr="00E86285">
        <w:rPr>
          <w:rFonts w:eastAsia="MS Mincho"/>
          <w:b/>
          <w:u w:val="single"/>
          <w:lang w:val="en-GB" w:eastAsia="ja-JP"/>
        </w:rPr>
        <w:t xml:space="preserve">Proposal </w:t>
      </w:r>
      <w:r>
        <w:rPr>
          <w:rFonts w:eastAsia="宋体" w:hint="eastAsia"/>
          <w:b/>
          <w:u w:val="single"/>
          <w:lang w:val="en-GB" w:eastAsia="zh-CN"/>
        </w:rPr>
        <w:t>2</w:t>
      </w:r>
      <w:r w:rsidRPr="00E86285">
        <w:rPr>
          <w:rFonts w:eastAsia="MS Mincho"/>
          <w:b/>
          <w:u w:val="single"/>
          <w:lang w:val="en-GB" w:eastAsia="ja-JP"/>
        </w:rPr>
        <w:t>:</w:t>
      </w:r>
    </w:p>
    <w:p w14:paraId="5A960BA8" w14:textId="77777777" w:rsidR="002666EC" w:rsidRDefault="002666EC" w:rsidP="002666EC">
      <w:pPr>
        <w:spacing w:before="120"/>
        <w:ind w:left="420" w:hanging="420"/>
        <w:rPr>
          <w:rFonts w:eastAsia="宋体"/>
          <w:b/>
          <w:bCs/>
          <w:lang w:val="en-GB" w:eastAsia="zh-CN"/>
        </w:rPr>
      </w:pPr>
      <w:r>
        <w:rPr>
          <w:rFonts w:ascii="Wingdings" w:eastAsia="Wingdings" w:hAnsi="Wingdings" w:cs="Wingdings"/>
          <w:szCs w:val="20"/>
          <w:lang w:val="en-GB" w:eastAsia="ja-JP"/>
        </w:rPr>
        <w:sym w:font="Wingdings" w:char="F06C"/>
      </w:r>
      <w:r>
        <w:rPr>
          <w:rFonts w:ascii="Wingdings" w:eastAsia="Wingdings" w:hAnsi="Wingdings" w:cs="Wingdings"/>
          <w:szCs w:val="20"/>
          <w:lang w:val="en-GB" w:eastAsia="ja-JP"/>
        </w:rPr>
        <w:sym w:font="Wingdings" w:char="F020"/>
      </w:r>
      <w:r w:rsidRPr="00BF0C2C">
        <w:rPr>
          <w:rFonts w:eastAsia="宋体"/>
          <w:b/>
          <w:bCs/>
          <w:lang w:val="en-GB" w:eastAsia="zh-CN"/>
        </w:rPr>
        <w:t>Study the necessity of entry/exit condition of DL WUS monitoring in IDLE</w:t>
      </w:r>
      <w:r>
        <w:rPr>
          <w:rFonts w:eastAsia="宋体" w:hint="eastAsia"/>
          <w:b/>
          <w:bCs/>
          <w:lang w:val="en-GB" w:eastAsia="zh-CN"/>
        </w:rPr>
        <w:t>/INACTIVE</w:t>
      </w:r>
      <w:r w:rsidRPr="00BF0C2C">
        <w:rPr>
          <w:rFonts w:eastAsia="宋体"/>
          <w:b/>
          <w:bCs/>
          <w:lang w:val="en-GB" w:eastAsia="zh-CN"/>
        </w:rPr>
        <w:t xml:space="preserve"> </w:t>
      </w:r>
      <w:r>
        <w:rPr>
          <w:rFonts w:eastAsia="宋体" w:hint="eastAsia"/>
          <w:b/>
          <w:bCs/>
          <w:lang w:val="en-GB" w:eastAsia="zh-CN"/>
        </w:rPr>
        <w:t xml:space="preserve">state considering both </w:t>
      </w:r>
      <w:proofErr w:type="spellStart"/>
      <w:r>
        <w:rPr>
          <w:rFonts w:eastAsia="宋体" w:hint="eastAsia"/>
          <w:b/>
          <w:bCs/>
          <w:lang w:val="en-GB" w:eastAsia="zh-CN"/>
        </w:rPr>
        <w:t>eMBB</w:t>
      </w:r>
      <w:proofErr w:type="spellEnd"/>
      <w:r>
        <w:rPr>
          <w:rFonts w:eastAsia="宋体" w:hint="eastAsia"/>
          <w:b/>
          <w:bCs/>
          <w:lang w:val="en-GB" w:eastAsia="zh-CN"/>
        </w:rPr>
        <w:t xml:space="preserve"> and IoT use cases. </w:t>
      </w:r>
    </w:p>
    <w:p w14:paraId="494A171B" w14:textId="77777777" w:rsidR="002666EC" w:rsidRPr="00816F6D" w:rsidRDefault="002666EC" w:rsidP="002666EC">
      <w:pPr>
        <w:spacing w:before="120"/>
        <w:rPr>
          <w:rFonts w:eastAsia="MS Mincho"/>
          <w:b/>
          <w:u w:val="single"/>
          <w:lang w:val="en-GB" w:eastAsia="ja-JP"/>
        </w:rPr>
      </w:pPr>
    </w:p>
    <w:p w14:paraId="3A652FF0" w14:textId="77777777" w:rsidR="002666EC" w:rsidRPr="00E86285" w:rsidRDefault="002666EC" w:rsidP="002666EC">
      <w:pPr>
        <w:spacing w:before="120" w:afterLines="50"/>
        <w:rPr>
          <w:rFonts w:eastAsia="MS Mincho"/>
          <w:b/>
          <w:u w:val="single"/>
          <w:lang w:val="en-GB" w:eastAsia="ja-JP"/>
        </w:rPr>
      </w:pPr>
      <w:r w:rsidRPr="00E86285">
        <w:rPr>
          <w:rFonts w:eastAsia="MS Mincho"/>
          <w:b/>
          <w:u w:val="single"/>
          <w:lang w:val="en-GB" w:eastAsia="ja-JP"/>
        </w:rPr>
        <w:t xml:space="preserve">Proposal </w:t>
      </w:r>
      <w:r>
        <w:rPr>
          <w:rFonts w:eastAsia="宋体" w:hint="eastAsia"/>
          <w:b/>
          <w:u w:val="single"/>
          <w:lang w:val="en-GB" w:eastAsia="zh-CN"/>
        </w:rPr>
        <w:t>3</w:t>
      </w:r>
      <w:r w:rsidRPr="00E86285">
        <w:rPr>
          <w:rFonts w:eastAsia="MS Mincho"/>
          <w:b/>
          <w:u w:val="single"/>
          <w:lang w:val="en-GB" w:eastAsia="ja-JP"/>
        </w:rPr>
        <w:t>:</w:t>
      </w:r>
    </w:p>
    <w:p w14:paraId="56ECEED1" w14:textId="77777777" w:rsidR="002666EC" w:rsidRPr="00CF753B" w:rsidRDefault="002666EC" w:rsidP="002666EC">
      <w:pPr>
        <w:spacing w:before="120"/>
        <w:ind w:left="420" w:hanging="420"/>
        <w:rPr>
          <w:rFonts w:eastAsia="宋体"/>
          <w:b/>
          <w:bCs/>
          <w:lang w:eastAsia="zh-CN"/>
        </w:rPr>
      </w:pPr>
      <w:r>
        <w:rPr>
          <w:rFonts w:ascii="Wingdings" w:eastAsia="Wingdings" w:hAnsi="Wingdings" w:cs="Wingdings"/>
          <w:szCs w:val="20"/>
          <w:lang w:val="en-GB" w:eastAsia="ja-JP"/>
        </w:rPr>
        <w:sym w:font="Wingdings" w:char="F06C"/>
      </w:r>
      <w:r>
        <w:rPr>
          <w:rFonts w:ascii="Wingdings" w:eastAsia="Wingdings" w:hAnsi="Wingdings" w:cs="Wingdings"/>
          <w:szCs w:val="20"/>
          <w:lang w:val="en-GB" w:eastAsia="ja-JP"/>
        </w:rPr>
        <w:sym w:font="Wingdings" w:char="F020"/>
      </w:r>
      <w:r w:rsidRPr="004E1709">
        <w:rPr>
          <w:rFonts w:eastAsia="宋体"/>
          <w:b/>
          <w:bCs/>
          <w:lang w:val="en-GB" w:eastAsia="zh-CN"/>
        </w:rPr>
        <w:t>For RRM measurement by EE processing in IDLE</w:t>
      </w:r>
      <w:r>
        <w:rPr>
          <w:rFonts w:eastAsia="宋体" w:hint="eastAsia"/>
          <w:b/>
          <w:bCs/>
          <w:lang w:val="en-GB" w:eastAsia="zh-CN"/>
        </w:rPr>
        <w:t>/INACTIVE</w:t>
      </w:r>
      <w:r w:rsidRPr="004E1709">
        <w:rPr>
          <w:rFonts w:eastAsia="宋体"/>
          <w:b/>
          <w:bCs/>
          <w:lang w:val="en-GB" w:eastAsia="zh-CN"/>
        </w:rPr>
        <w:t xml:space="preserve"> </w:t>
      </w:r>
      <w:r>
        <w:rPr>
          <w:rFonts w:eastAsia="宋体" w:hint="eastAsia"/>
          <w:b/>
          <w:bCs/>
          <w:lang w:val="en-GB" w:eastAsia="zh-CN"/>
        </w:rPr>
        <w:t>state</w:t>
      </w:r>
      <w:r>
        <w:rPr>
          <w:rFonts w:eastAsia="宋体" w:hint="eastAsia"/>
          <w:b/>
          <w:bCs/>
          <w:lang w:eastAsia="zh-CN"/>
        </w:rPr>
        <w:t xml:space="preserve"> </w:t>
      </w:r>
      <w:r w:rsidRPr="00CF753B">
        <w:rPr>
          <w:rFonts w:eastAsia="宋体"/>
          <w:b/>
          <w:bCs/>
          <w:lang w:eastAsia="zh-CN"/>
        </w:rPr>
        <w:t xml:space="preserve"> </w:t>
      </w:r>
    </w:p>
    <w:p w14:paraId="5A929F97" w14:textId="77777777" w:rsidR="002666EC" w:rsidRPr="004E1709" w:rsidRDefault="002666EC" w:rsidP="002666EC">
      <w:pPr>
        <w:spacing w:before="120"/>
        <w:ind w:left="860" w:hanging="440"/>
        <w:rPr>
          <w:rFonts w:eastAsia="宋体"/>
          <w:b/>
          <w:bCs/>
          <w:lang w:eastAsia="zh-CN"/>
        </w:rPr>
      </w:pPr>
      <w:r>
        <w:rPr>
          <w:rFonts w:ascii="Courier New" w:eastAsia="Courier New" w:hAnsi="Courier New" w:cs="Courier New"/>
          <w:szCs w:val="20"/>
          <w:lang w:val="en-GB" w:eastAsia="ja-JP"/>
        </w:rPr>
        <w:t xml:space="preserve">o </w:t>
      </w:r>
      <w:r w:rsidRPr="004E1709">
        <w:rPr>
          <w:rFonts w:eastAsia="宋体"/>
          <w:b/>
          <w:bCs/>
          <w:lang w:eastAsia="zh-CN"/>
        </w:rPr>
        <w:t xml:space="preserve">Study the necessity of entry/exit condition of serving cell measurement </w:t>
      </w:r>
    </w:p>
    <w:p w14:paraId="460151A0" w14:textId="77777777" w:rsidR="002666EC" w:rsidRPr="00CF753B" w:rsidRDefault="002666EC" w:rsidP="002666EC">
      <w:pPr>
        <w:spacing w:before="120"/>
        <w:ind w:left="860" w:hanging="440"/>
        <w:rPr>
          <w:rFonts w:eastAsia="宋体"/>
          <w:b/>
          <w:bCs/>
          <w:lang w:eastAsia="zh-CN"/>
        </w:rPr>
      </w:pPr>
      <w:r>
        <w:rPr>
          <w:rFonts w:ascii="Courier New" w:eastAsia="Courier New" w:hAnsi="Courier New" w:cs="Courier New"/>
          <w:szCs w:val="20"/>
          <w:lang w:val="en-GB" w:eastAsia="ja-JP"/>
        </w:rPr>
        <w:t xml:space="preserve">o </w:t>
      </w:r>
      <w:r w:rsidRPr="007B53DE">
        <w:rPr>
          <w:rFonts w:eastAsia="宋体"/>
          <w:b/>
          <w:bCs/>
          <w:lang w:val="en-GB" w:eastAsia="zh-CN"/>
        </w:rPr>
        <w:t>Study the details of entry/exit condition of neighbour cell measurement</w:t>
      </w:r>
    </w:p>
    <w:p w14:paraId="4E526E8C" w14:textId="77777777" w:rsidR="002666EC" w:rsidRPr="00E86285" w:rsidRDefault="002666EC" w:rsidP="002666EC">
      <w:pPr>
        <w:spacing w:before="120" w:afterLines="50"/>
        <w:rPr>
          <w:rFonts w:eastAsia="MS Mincho"/>
          <w:b/>
          <w:u w:val="single"/>
          <w:lang w:val="en-GB" w:eastAsia="ja-JP"/>
        </w:rPr>
      </w:pPr>
      <w:r w:rsidRPr="00E86285">
        <w:rPr>
          <w:rFonts w:eastAsia="MS Mincho"/>
          <w:b/>
          <w:u w:val="single"/>
          <w:lang w:val="en-GB" w:eastAsia="ja-JP"/>
        </w:rPr>
        <w:t xml:space="preserve">Proposal </w:t>
      </w:r>
      <w:r>
        <w:rPr>
          <w:rFonts w:eastAsia="宋体" w:hint="eastAsia"/>
          <w:b/>
          <w:u w:val="single"/>
          <w:lang w:val="en-GB" w:eastAsia="zh-CN"/>
        </w:rPr>
        <w:t>4</w:t>
      </w:r>
      <w:r w:rsidRPr="00E86285">
        <w:rPr>
          <w:rFonts w:eastAsia="MS Mincho"/>
          <w:b/>
          <w:u w:val="single"/>
          <w:lang w:val="en-GB" w:eastAsia="ja-JP"/>
        </w:rPr>
        <w:t>:</w:t>
      </w:r>
    </w:p>
    <w:p w14:paraId="4B67D603" w14:textId="77777777" w:rsidR="002666EC" w:rsidRPr="005B4005" w:rsidRDefault="002666EC" w:rsidP="002666EC">
      <w:pPr>
        <w:spacing w:before="120"/>
        <w:ind w:left="420" w:hanging="420"/>
        <w:rPr>
          <w:rFonts w:eastAsia="宋体"/>
          <w:b/>
          <w:bCs/>
          <w:lang w:val="en-GB" w:eastAsia="zh-CN"/>
        </w:rPr>
      </w:pPr>
      <w:r>
        <w:rPr>
          <w:rFonts w:ascii="Wingdings" w:eastAsia="Wingdings" w:hAnsi="Wingdings" w:cs="Wingdings"/>
          <w:szCs w:val="20"/>
          <w:lang w:val="en-GB" w:eastAsia="ja-JP"/>
        </w:rPr>
        <w:sym w:font="Wingdings" w:char="F06C"/>
      </w:r>
      <w:r>
        <w:rPr>
          <w:rFonts w:ascii="Wingdings" w:eastAsia="Wingdings" w:hAnsi="Wingdings" w:cs="Wingdings"/>
          <w:szCs w:val="20"/>
          <w:lang w:val="en-GB" w:eastAsia="ja-JP"/>
        </w:rPr>
        <w:sym w:font="Wingdings" w:char="F020"/>
      </w:r>
      <w:r w:rsidRPr="00277D9A">
        <w:rPr>
          <w:rFonts w:eastAsia="宋体"/>
          <w:b/>
          <w:bCs/>
          <w:lang w:val="en-GB" w:eastAsia="zh-CN"/>
        </w:rPr>
        <w:t xml:space="preserve">Study </w:t>
      </w:r>
      <w:proofErr w:type="spellStart"/>
      <w:r w:rsidRPr="00277D9A">
        <w:rPr>
          <w:rFonts w:eastAsia="宋体"/>
          <w:b/>
          <w:bCs/>
          <w:lang w:val="en-GB" w:eastAsia="zh-CN"/>
        </w:rPr>
        <w:t>FDMed</w:t>
      </w:r>
      <w:proofErr w:type="spellEnd"/>
      <w:r w:rsidRPr="00277D9A">
        <w:rPr>
          <w:rFonts w:eastAsia="宋体"/>
          <w:b/>
          <w:bCs/>
          <w:lang w:val="en-GB" w:eastAsia="zh-CN"/>
        </w:rPr>
        <w:t xml:space="preserve"> DL WUS monitoring occasions for better network energy saving.</w:t>
      </w:r>
      <w:r w:rsidRPr="005B4005">
        <w:rPr>
          <w:rFonts w:eastAsia="宋体"/>
          <w:b/>
          <w:bCs/>
          <w:lang w:val="en-GB" w:eastAsia="zh-CN"/>
        </w:rPr>
        <w:t xml:space="preserve">  </w:t>
      </w:r>
    </w:p>
    <w:p w14:paraId="710E4FE7" w14:textId="77777777" w:rsidR="002666EC" w:rsidRPr="00E86285" w:rsidRDefault="002666EC" w:rsidP="002666EC">
      <w:pPr>
        <w:spacing w:before="120" w:afterLines="50"/>
        <w:rPr>
          <w:rFonts w:eastAsia="MS Mincho"/>
          <w:b/>
          <w:u w:val="single"/>
          <w:lang w:val="en-GB" w:eastAsia="ja-JP"/>
        </w:rPr>
      </w:pPr>
      <w:r w:rsidRPr="00E86285">
        <w:rPr>
          <w:rFonts w:eastAsia="MS Mincho"/>
          <w:b/>
          <w:u w:val="single"/>
          <w:lang w:val="en-GB" w:eastAsia="ja-JP"/>
        </w:rPr>
        <w:t xml:space="preserve">Proposal </w:t>
      </w:r>
      <w:r>
        <w:rPr>
          <w:rFonts w:eastAsia="宋体" w:hint="eastAsia"/>
          <w:b/>
          <w:u w:val="single"/>
          <w:lang w:val="en-GB" w:eastAsia="zh-CN"/>
        </w:rPr>
        <w:t>5</w:t>
      </w:r>
      <w:r w:rsidRPr="00E86285">
        <w:rPr>
          <w:rFonts w:eastAsia="MS Mincho"/>
          <w:b/>
          <w:u w:val="single"/>
          <w:lang w:val="en-GB" w:eastAsia="ja-JP"/>
        </w:rPr>
        <w:t>:</w:t>
      </w:r>
    </w:p>
    <w:p w14:paraId="4D1C57B7" w14:textId="77777777" w:rsidR="002666EC" w:rsidRDefault="002666EC" w:rsidP="002666EC">
      <w:pPr>
        <w:spacing w:before="120"/>
        <w:ind w:left="420" w:hanging="420"/>
        <w:rPr>
          <w:rFonts w:eastAsia="宋体"/>
          <w:b/>
          <w:bCs/>
          <w:lang w:val="en-GB" w:eastAsia="zh-CN"/>
        </w:rPr>
      </w:pPr>
      <w:r>
        <w:rPr>
          <w:rFonts w:ascii="Wingdings" w:eastAsia="Wingdings" w:hAnsi="Wingdings" w:cs="Wingdings"/>
          <w:szCs w:val="20"/>
          <w:lang w:val="en-GB" w:eastAsia="ja-JP"/>
        </w:rPr>
        <w:sym w:font="Wingdings" w:char="F06C"/>
      </w:r>
      <w:r>
        <w:rPr>
          <w:rFonts w:ascii="Wingdings" w:eastAsia="Wingdings" w:hAnsi="Wingdings" w:cs="Wingdings"/>
          <w:szCs w:val="20"/>
          <w:lang w:val="en-GB" w:eastAsia="ja-JP"/>
        </w:rPr>
        <w:sym w:font="Wingdings" w:char="F020"/>
      </w:r>
      <w:r w:rsidRPr="00081D55">
        <w:rPr>
          <w:rFonts w:eastAsia="宋体"/>
          <w:b/>
          <w:bCs/>
          <w:lang w:val="en-GB" w:eastAsia="zh-CN"/>
        </w:rPr>
        <w:t>Study following approaches to terminate the PDCCH monitoring</w:t>
      </w:r>
      <w:r>
        <w:rPr>
          <w:rFonts w:eastAsia="宋体" w:hint="eastAsia"/>
          <w:b/>
          <w:bCs/>
          <w:lang w:val="en-GB" w:eastAsia="zh-CN"/>
        </w:rPr>
        <w:t xml:space="preserve"> for both cases of </w:t>
      </w:r>
      <w:r w:rsidRPr="00081D55">
        <w:rPr>
          <w:rFonts w:eastAsia="宋体"/>
          <w:b/>
          <w:bCs/>
          <w:lang w:val="en-GB" w:eastAsia="zh-CN"/>
        </w:rPr>
        <w:t xml:space="preserve">with and without C-DRX </w:t>
      </w:r>
      <w:r>
        <w:rPr>
          <w:rFonts w:eastAsia="宋体" w:hint="eastAsia"/>
          <w:b/>
          <w:bCs/>
          <w:lang w:val="en-GB" w:eastAsia="zh-CN"/>
        </w:rPr>
        <w:t>in CONNECTED state</w:t>
      </w:r>
      <w:r w:rsidRPr="00691BC2">
        <w:rPr>
          <w:rFonts w:eastAsia="宋体"/>
          <w:b/>
          <w:bCs/>
          <w:lang w:val="en-GB" w:eastAsia="zh-CN"/>
        </w:rPr>
        <w:t>.</w:t>
      </w:r>
    </w:p>
    <w:p w14:paraId="535DD8A1" w14:textId="77777777" w:rsidR="002666EC" w:rsidRPr="0002220F" w:rsidRDefault="002666EC" w:rsidP="002666EC">
      <w:pPr>
        <w:spacing w:before="120"/>
        <w:ind w:left="860" w:hanging="440"/>
        <w:rPr>
          <w:rFonts w:eastAsia="宋体"/>
          <w:b/>
          <w:bCs/>
          <w:lang w:val="en-GB" w:eastAsia="zh-CN"/>
        </w:rPr>
      </w:pPr>
      <w:r>
        <w:rPr>
          <w:rFonts w:ascii="Courier New" w:eastAsia="Courier New" w:hAnsi="Courier New" w:cs="Courier New"/>
          <w:szCs w:val="20"/>
          <w:lang w:val="en-GB" w:eastAsia="ja-JP"/>
        </w:rPr>
        <w:t xml:space="preserve">o </w:t>
      </w:r>
      <w:r w:rsidRPr="0002220F">
        <w:rPr>
          <w:rFonts w:eastAsia="宋体"/>
          <w:b/>
          <w:bCs/>
          <w:lang w:val="en-GB" w:eastAsia="zh-CN"/>
        </w:rPr>
        <w:t xml:space="preserve">Timer expiration </w:t>
      </w:r>
    </w:p>
    <w:p w14:paraId="524C6776" w14:textId="77777777" w:rsidR="002666EC" w:rsidRPr="0002220F" w:rsidRDefault="002666EC" w:rsidP="002666EC">
      <w:pPr>
        <w:spacing w:before="120"/>
        <w:ind w:left="860" w:hanging="440"/>
        <w:rPr>
          <w:rFonts w:eastAsia="宋体"/>
          <w:b/>
          <w:bCs/>
          <w:lang w:val="en-GB" w:eastAsia="zh-CN"/>
        </w:rPr>
      </w:pPr>
      <w:r>
        <w:rPr>
          <w:rFonts w:ascii="Courier New" w:eastAsia="Courier New" w:hAnsi="Courier New" w:cs="Courier New"/>
          <w:szCs w:val="20"/>
          <w:lang w:val="en-GB" w:eastAsia="ja-JP"/>
        </w:rPr>
        <w:t xml:space="preserve">o </w:t>
      </w:r>
      <w:r w:rsidRPr="0002220F">
        <w:rPr>
          <w:rFonts w:eastAsia="宋体"/>
          <w:b/>
          <w:bCs/>
          <w:lang w:val="en-GB" w:eastAsia="zh-CN"/>
        </w:rPr>
        <w:t xml:space="preserve">PDCCH indicates the termination of PDCCH monitoring </w:t>
      </w:r>
    </w:p>
    <w:p w14:paraId="582A04F0" w14:textId="77777777" w:rsidR="002666EC" w:rsidRPr="00D2584E" w:rsidRDefault="002666EC" w:rsidP="002666EC">
      <w:pPr>
        <w:spacing w:before="120"/>
        <w:ind w:left="860" w:hanging="440"/>
        <w:rPr>
          <w:rFonts w:eastAsia="宋体"/>
          <w:b/>
          <w:bCs/>
          <w:lang w:val="en-GB" w:eastAsia="zh-CN"/>
        </w:rPr>
      </w:pPr>
      <w:r>
        <w:rPr>
          <w:rFonts w:ascii="Courier New" w:eastAsia="Courier New" w:hAnsi="Courier New" w:cs="Courier New"/>
          <w:szCs w:val="20"/>
          <w:lang w:val="en-GB" w:eastAsia="ja-JP"/>
        </w:rPr>
        <w:lastRenderedPageBreak/>
        <w:t xml:space="preserve">o </w:t>
      </w:r>
      <w:r w:rsidRPr="0002220F">
        <w:rPr>
          <w:rFonts w:eastAsia="宋体"/>
          <w:b/>
          <w:bCs/>
          <w:lang w:val="en-GB" w:eastAsia="zh-CN"/>
        </w:rPr>
        <w:t>DL WUS indicates the termination of PDCCH monitoring, while DL WUS is monitored within PDCCH monitoring duration.</w:t>
      </w:r>
    </w:p>
    <w:p w14:paraId="77FFA9D6" w14:textId="77777777" w:rsidR="002666EC" w:rsidRPr="00E86285" w:rsidRDefault="002666EC" w:rsidP="002666EC">
      <w:pPr>
        <w:spacing w:before="120" w:afterLines="50"/>
        <w:rPr>
          <w:rFonts w:eastAsia="MS Mincho"/>
          <w:b/>
          <w:u w:val="single"/>
          <w:lang w:val="en-GB" w:eastAsia="ja-JP"/>
        </w:rPr>
      </w:pPr>
      <w:r w:rsidRPr="00E86285">
        <w:rPr>
          <w:rFonts w:eastAsia="MS Mincho"/>
          <w:b/>
          <w:u w:val="single"/>
          <w:lang w:val="en-GB" w:eastAsia="ja-JP"/>
        </w:rPr>
        <w:t xml:space="preserve">Proposal </w:t>
      </w:r>
      <w:r>
        <w:rPr>
          <w:rFonts w:eastAsia="宋体" w:hint="eastAsia"/>
          <w:b/>
          <w:u w:val="single"/>
          <w:lang w:val="en-GB" w:eastAsia="zh-CN"/>
        </w:rPr>
        <w:t>6</w:t>
      </w:r>
      <w:r w:rsidRPr="00E86285">
        <w:rPr>
          <w:rFonts w:eastAsia="MS Mincho"/>
          <w:b/>
          <w:u w:val="single"/>
          <w:lang w:val="en-GB" w:eastAsia="ja-JP"/>
        </w:rPr>
        <w:t>:</w:t>
      </w:r>
    </w:p>
    <w:p w14:paraId="262374C6" w14:textId="77777777" w:rsidR="002666EC" w:rsidRDefault="002666EC" w:rsidP="002666EC">
      <w:pPr>
        <w:spacing w:before="120"/>
        <w:ind w:left="420" w:hanging="420"/>
        <w:rPr>
          <w:rFonts w:eastAsia="宋体"/>
          <w:b/>
          <w:bCs/>
          <w:lang w:val="en-GB" w:eastAsia="zh-CN"/>
        </w:rPr>
      </w:pPr>
      <w:r>
        <w:rPr>
          <w:rFonts w:ascii="Wingdings" w:eastAsia="Wingdings" w:hAnsi="Wingdings" w:cs="Wingdings"/>
          <w:szCs w:val="20"/>
          <w:lang w:val="en-GB" w:eastAsia="ja-JP"/>
        </w:rPr>
        <w:sym w:font="Wingdings" w:char="F06C"/>
      </w:r>
      <w:r>
        <w:rPr>
          <w:rFonts w:ascii="Wingdings" w:eastAsia="Wingdings" w:hAnsi="Wingdings" w:cs="Wingdings"/>
          <w:szCs w:val="20"/>
          <w:lang w:val="en-GB" w:eastAsia="ja-JP"/>
        </w:rPr>
        <w:sym w:font="Wingdings" w:char="F020"/>
      </w:r>
      <w:r w:rsidRPr="001F0C55">
        <w:rPr>
          <w:rFonts w:eastAsia="宋体"/>
          <w:b/>
          <w:bCs/>
          <w:lang w:val="en-GB" w:eastAsia="zh-CN"/>
        </w:rPr>
        <w:t>Study power saving gain, coverage and accuracy of RLM/BFD measurement by EE processing in CONNECTED</w:t>
      </w:r>
      <w:r w:rsidRPr="00691BC2">
        <w:rPr>
          <w:rFonts w:eastAsia="宋体"/>
          <w:b/>
          <w:bCs/>
          <w:lang w:val="en-GB" w:eastAsia="zh-CN"/>
        </w:rPr>
        <w:t>.</w:t>
      </w:r>
    </w:p>
    <w:p w14:paraId="71175BCB" w14:textId="77777777" w:rsidR="002666EC" w:rsidRPr="00E86285" w:rsidRDefault="002666EC" w:rsidP="002666EC">
      <w:pPr>
        <w:spacing w:before="120" w:afterLines="50"/>
        <w:rPr>
          <w:rFonts w:eastAsia="MS Mincho"/>
          <w:b/>
          <w:u w:val="single"/>
          <w:lang w:val="en-GB" w:eastAsia="ja-JP"/>
        </w:rPr>
      </w:pPr>
      <w:r w:rsidRPr="00E86285">
        <w:rPr>
          <w:rFonts w:eastAsia="MS Mincho"/>
          <w:b/>
          <w:u w:val="single"/>
          <w:lang w:val="en-GB" w:eastAsia="ja-JP"/>
        </w:rPr>
        <w:t xml:space="preserve">Proposal </w:t>
      </w:r>
      <w:r>
        <w:rPr>
          <w:rFonts w:eastAsia="宋体" w:hint="eastAsia"/>
          <w:b/>
          <w:u w:val="single"/>
          <w:lang w:val="en-GB" w:eastAsia="zh-CN"/>
        </w:rPr>
        <w:t>7</w:t>
      </w:r>
      <w:r w:rsidRPr="00E86285">
        <w:rPr>
          <w:rFonts w:eastAsia="MS Mincho"/>
          <w:b/>
          <w:u w:val="single"/>
          <w:lang w:val="en-GB" w:eastAsia="ja-JP"/>
        </w:rPr>
        <w:t>:</w:t>
      </w:r>
    </w:p>
    <w:p w14:paraId="28295C3B" w14:textId="77777777" w:rsidR="002666EC" w:rsidRPr="00816F6D" w:rsidRDefault="002666EC" w:rsidP="002666EC">
      <w:pPr>
        <w:spacing w:before="120"/>
        <w:ind w:left="420" w:hanging="420"/>
        <w:rPr>
          <w:rFonts w:eastAsia="宋体"/>
          <w:b/>
          <w:bCs/>
          <w:lang w:val="en-GB" w:eastAsia="zh-CN"/>
        </w:rPr>
      </w:pPr>
      <w:r>
        <w:rPr>
          <w:rFonts w:ascii="Wingdings" w:eastAsia="Wingdings" w:hAnsi="Wingdings" w:cs="Wingdings"/>
          <w:szCs w:val="20"/>
          <w:lang w:val="en-GB" w:eastAsia="ja-JP"/>
        </w:rPr>
        <w:sym w:font="Wingdings" w:char="F06C"/>
      </w:r>
      <w:r>
        <w:rPr>
          <w:rFonts w:ascii="Wingdings" w:eastAsia="Wingdings" w:hAnsi="Wingdings" w:cs="Wingdings"/>
          <w:szCs w:val="20"/>
          <w:lang w:val="en-GB" w:eastAsia="ja-JP"/>
        </w:rPr>
        <w:sym w:font="Wingdings" w:char="F020"/>
      </w:r>
      <w:r w:rsidRPr="005E5405">
        <w:rPr>
          <w:rFonts w:eastAsia="宋体"/>
          <w:b/>
          <w:bCs/>
          <w:lang w:val="en-GB" w:eastAsia="zh-CN"/>
        </w:rPr>
        <w:t xml:space="preserve">Discuss in DL control session on whether DL WUS can be used for PDCCH monitoring adaptation.  </w:t>
      </w:r>
    </w:p>
    <w:p w14:paraId="55C4030C" w14:textId="77777777" w:rsidR="002666EC" w:rsidRPr="00816F6D" w:rsidRDefault="002666EC" w:rsidP="002666EC">
      <w:pPr>
        <w:spacing w:before="120"/>
        <w:rPr>
          <w:rFonts w:eastAsia="宋体"/>
          <w:szCs w:val="20"/>
          <w:lang w:val="en-GB" w:eastAsia="zh-CN"/>
        </w:rPr>
      </w:pPr>
    </w:p>
    <w:p w14:paraId="203CD700" w14:textId="77777777" w:rsidR="002666EC" w:rsidRPr="00280284" w:rsidRDefault="002666EC" w:rsidP="00280284">
      <w:pPr>
        <w:pStyle w:val="30"/>
        <w:rPr>
          <w:sz w:val="24"/>
          <w:szCs w:val="24"/>
        </w:rPr>
      </w:pPr>
      <w:r w:rsidRPr="00280284">
        <w:rPr>
          <w:sz w:val="24"/>
          <w:szCs w:val="24"/>
        </w:rPr>
        <w:t>R1-2604776_ITRI</w:t>
      </w:r>
    </w:p>
    <w:p w14:paraId="1AC20E06" w14:textId="77777777" w:rsidR="002666EC" w:rsidRPr="00B17A3B" w:rsidRDefault="002666EC" w:rsidP="002666EC">
      <w:pPr>
        <w:overflowPunct w:val="0"/>
        <w:autoSpaceDE w:val="0"/>
        <w:autoSpaceDN w:val="0"/>
        <w:adjustRightInd w:val="0"/>
        <w:spacing w:before="120" w:after="180"/>
        <w:textAlignment w:val="baseline"/>
        <w:rPr>
          <w:rFonts w:eastAsia="PMingLiU"/>
          <w:b/>
          <w:bCs/>
          <w:i/>
          <w:sz w:val="22"/>
          <w:szCs w:val="22"/>
          <w:lang w:val="en-GB" w:eastAsia="zh-TW"/>
        </w:rPr>
      </w:pPr>
      <w:r w:rsidRPr="00B17A3B">
        <w:rPr>
          <w:rFonts w:eastAsia="PMingLiU"/>
          <w:b/>
          <w:bCs/>
          <w:i/>
          <w:sz w:val="22"/>
          <w:szCs w:val="22"/>
          <w:lang w:val="en-GB" w:eastAsia="zh-TW"/>
        </w:rPr>
        <w:t>Proposal</w:t>
      </w:r>
      <w:r>
        <w:rPr>
          <w:rFonts w:eastAsia="PMingLiU"/>
          <w:b/>
          <w:bCs/>
          <w:i/>
          <w:sz w:val="22"/>
          <w:szCs w:val="22"/>
          <w:lang w:val="en-GB" w:eastAsia="zh-TW"/>
        </w:rPr>
        <w:t xml:space="preserve"> 1</w:t>
      </w:r>
      <w:r w:rsidRPr="00B17A3B">
        <w:rPr>
          <w:rFonts w:eastAsia="PMingLiU"/>
          <w:b/>
          <w:bCs/>
          <w:i/>
          <w:sz w:val="22"/>
          <w:szCs w:val="22"/>
          <w:lang w:val="en-GB" w:eastAsia="zh-TW"/>
        </w:rPr>
        <w:t>:</w:t>
      </w:r>
    </w:p>
    <w:p w14:paraId="21A0C324" w14:textId="77777777" w:rsidR="002666EC" w:rsidRPr="00B618DD" w:rsidRDefault="002666EC" w:rsidP="002666EC">
      <w:pPr>
        <w:overflowPunct w:val="0"/>
        <w:autoSpaceDE w:val="0"/>
        <w:autoSpaceDN w:val="0"/>
        <w:adjustRightInd w:val="0"/>
        <w:spacing w:before="120" w:after="180"/>
        <w:ind w:left="1160" w:hanging="480"/>
        <w:textAlignment w:val="baseline"/>
        <w:rPr>
          <w:rFonts w:eastAsia="PMingLiU"/>
          <w:bCs/>
          <w:i/>
          <w:sz w:val="22"/>
          <w:szCs w:val="20"/>
          <w:lang w:val="en-GB" w:eastAsia="zh-TW"/>
        </w:rPr>
      </w:pPr>
      <w:r>
        <w:rPr>
          <w:rFonts w:ascii="Wingdings" w:eastAsia="Wingdings" w:hAnsi="Wingdings" w:cs="Wingdings"/>
          <w:sz w:val="22"/>
          <w:szCs w:val="20"/>
          <w:lang w:val="en-GB"/>
        </w:rPr>
        <w:sym w:font="Wingdings" w:char="F0A7"/>
      </w:r>
      <w:r>
        <w:rPr>
          <w:rFonts w:ascii="Wingdings" w:eastAsia="Wingdings" w:hAnsi="Wingdings" w:cs="Wingdings"/>
          <w:sz w:val="22"/>
          <w:szCs w:val="20"/>
          <w:lang w:val="en-GB"/>
        </w:rPr>
        <w:sym w:font="Wingdings" w:char="F020"/>
      </w:r>
      <w:r w:rsidRPr="00B618DD">
        <w:rPr>
          <w:rFonts w:eastAsia="PMingLiU"/>
          <w:bCs/>
          <w:i/>
          <w:sz w:val="22"/>
          <w:szCs w:val="20"/>
          <w:lang w:val="en-GB" w:eastAsia="zh-TW"/>
        </w:rPr>
        <w:t xml:space="preserve">For 6GR DL WUS operation in RRC </w:t>
      </w:r>
      <w:r>
        <w:rPr>
          <w:rFonts w:eastAsia="PMingLiU"/>
          <w:bCs/>
          <w:i/>
          <w:sz w:val="22"/>
          <w:szCs w:val="20"/>
          <w:lang w:val="en-GB" w:eastAsia="zh-TW"/>
        </w:rPr>
        <w:t>idle state</w:t>
      </w:r>
      <w:r w:rsidRPr="00B618DD">
        <w:rPr>
          <w:rFonts w:eastAsia="PMingLiU"/>
          <w:bCs/>
          <w:i/>
          <w:sz w:val="22"/>
          <w:szCs w:val="20"/>
          <w:lang w:val="en-GB" w:eastAsia="zh-TW"/>
        </w:rPr>
        <w:t>, the following functionalities should be studied in RAN1:</w:t>
      </w:r>
    </w:p>
    <w:p w14:paraId="2F6AF014" w14:textId="77777777" w:rsidR="002666EC" w:rsidRPr="00B152AB" w:rsidRDefault="002666EC" w:rsidP="002666EC">
      <w:pPr>
        <w:overflowPunct w:val="0"/>
        <w:autoSpaceDE w:val="0"/>
        <w:autoSpaceDN w:val="0"/>
        <w:adjustRightInd w:val="0"/>
        <w:spacing w:before="120" w:after="180"/>
        <w:ind w:left="1640" w:hanging="480"/>
        <w:textAlignment w:val="baseline"/>
        <w:rPr>
          <w:rFonts w:eastAsia="PMingLiU"/>
          <w:bCs/>
          <w:i/>
          <w:sz w:val="22"/>
          <w:szCs w:val="20"/>
          <w:lang w:val="en-GB" w:eastAsia="zh-TW"/>
        </w:rPr>
      </w:pPr>
      <w:r>
        <w:rPr>
          <w:rFonts w:ascii="Courier New" w:eastAsia="Courier New" w:hAnsi="Courier New" w:cs="Courier New"/>
          <w:sz w:val="22"/>
          <w:szCs w:val="20"/>
          <w:lang w:val="en-GB"/>
        </w:rPr>
        <w:t xml:space="preserve">o </w:t>
      </w:r>
      <w:r w:rsidRPr="00B152AB">
        <w:rPr>
          <w:rFonts w:eastAsia="PMingLiU"/>
          <w:bCs/>
          <w:i/>
          <w:sz w:val="22"/>
          <w:szCs w:val="20"/>
          <w:lang w:val="en-GB" w:eastAsia="zh-TW"/>
        </w:rPr>
        <w:t>Option 1: UE performing time/frequency synchronization of 6GR DL WUS prior to its reception.</w:t>
      </w:r>
    </w:p>
    <w:p w14:paraId="34890B5B" w14:textId="77777777" w:rsidR="002666EC" w:rsidRPr="00B152AB" w:rsidRDefault="002666EC" w:rsidP="002666EC">
      <w:pPr>
        <w:overflowPunct w:val="0"/>
        <w:autoSpaceDE w:val="0"/>
        <w:autoSpaceDN w:val="0"/>
        <w:adjustRightInd w:val="0"/>
        <w:spacing w:before="120" w:after="180"/>
        <w:ind w:left="1640" w:hanging="480"/>
        <w:textAlignment w:val="baseline"/>
        <w:rPr>
          <w:rFonts w:eastAsia="PMingLiU"/>
          <w:bCs/>
          <w:i/>
          <w:sz w:val="22"/>
          <w:szCs w:val="20"/>
          <w:lang w:val="en-GB" w:eastAsia="zh-TW"/>
        </w:rPr>
      </w:pPr>
      <w:r>
        <w:rPr>
          <w:rFonts w:ascii="Courier New" w:eastAsia="Courier New" w:hAnsi="Courier New" w:cs="Courier New"/>
          <w:sz w:val="22"/>
          <w:szCs w:val="20"/>
          <w:lang w:val="en-GB"/>
        </w:rPr>
        <w:t xml:space="preserve">o </w:t>
      </w:r>
      <w:r w:rsidRPr="00B152AB">
        <w:rPr>
          <w:rFonts w:eastAsia="PMingLiU"/>
          <w:bCs/>
          <w:i/>
          <w:sz w:val="22"/>
          <w:szCs w:val="20"/>
          <w:lang w:val="en-GB" w:eastAsia="zh-TW"/>
        </w:rPr>
        <w:t>Option 2: UE performs time/frequency synchronization of 6GR DL WUS according to its reception.</w:t>
      </w:r>
    </w:p>
    <w:p w14:paraId="08855E9B" w14:textId="77777777" w:rsidR="002666EC" w:rsidRPr="00720508" w:rsidRDefault="002666EC" w:rsidP="002666EC">
      <w:pPr>
        <w:overflowPunct w:val="0"/>
        <w:autoSpaceDE w:val="0"/>
        <w:autoSpaceDN w:val="0"/>
        <w:adjustRightInd w:val="0"/>
        <w:spacing w:before="120" w:after="180"/>
        <w:textAlignment w:val="baseline"/>
        <w:rPr>
          <w:rFonts w:eastAsia="PMingLiU"/>
          <w:b/>
          <w:bCs/>
          <w:i/>
          <w:sz w:val="22"/>
          <w:szCs w:val="22"/>
          <w:lang w:val="en-GB" w:eastAsia="zh-TW"/>
        </w:rPr>
      </w:pPr>
      <w:r w:rsidRPr="00B17A3B">
        <w:rPr>
          <w:rFonts w:eastAsia="PMingLiU"/>
          <w:b/>
          <w:bCs/>
          <w:i/>
          <w:sz w:val="22"/>
          <w:szCs w:val="22"/>
          <w:lang w:val="en-GB" w:eastAsia="zh-TW"/>
        </w:rPr>
        <w:t>Proposal</w:t>
      </w:r>
      <w:r>
        <w:rPr>
          <w:rFonts w:eastAsia="PMingLiU"/>
          <w:b/>
          <w:bCs/>
          <w:i/>
          <w:sz w:val="22"/>
          <w:szCs w:val="22"/>
          <w:lang w:val="en-GB" w:eastAsia="zh-TW"/>
        </w:rPr>
        <w:t xml:space="preserve"> 2</w:t>
      </w:r>
      <w:r w:rsidRPr="00B17A3B">
        <w:rPr>
          <w:rFonts w:eastAsia="PMingLiU"/>
          <w:b/>
          <w:bCs/>
          <w:i/>
          <w:sz w:val="22"/>
          <w:szCs w:val="22"/>
          <w:lang w:val="en-GB" w:eastAsia="zh-TW"/>
        </w:rPr>
        <w:t>:</w:t>
      </w:r>
    </w:p>
    <w:p w14:paraId="7F8B0ACA" w14:textId="77777777" w:rsidR="002666EC" w:rsidRPr="00B618DD" w:rsidRDefault="002666EC" w:rsidP="002666EC">
      <w:pPr>
        <w:overflowPunct w:val="0"/>
        <w:autoSpaceDE w:val="0"/>
        <w:autoSpaceDN w:val="0"/>
        <w:adjustRightInd w:val="0"/>
        <w:spacing w:before="120" w:after="180"/>
        <w:ind w:left="1160" w:hanging="480"/>
        <w:textAlignment w:val="baseline"/>
        <w:rPr>
          <w:rFonts w:eastAsia="PMingLiU"/>
          <w:bCs/>
          <w:i/>
          <w:sz w:val="22"/>
          <w:szCs w:val="20"/>
          <w:lang w:val="en-GB" w:eastAsia="zh-TW"/>
        </w:rPr>
      </w:pPr>
      <w:r>
        <w:rPr>
          <w:rFonts w:ascii="Wingdings" w:eastAsia="Wingdings" w:hAnsi="Wingdings" w:cs="Wingdings"/>
          <w:sz w:val="22"/>
          <w:szCs w:val="20"/>
          <w:lang w:val="en-GB"/>
        </w:rPr>
        <w:sym w:font="Wingdings" w:char="F0A7"/>
      </w:r>
      <w:r>
        <w:rPr>
          <w:rFonts w:ascii="Wingdings" w:eastAsia="Wingdings" w:hAnsi="Wingdings" w:cs="Wingdings"/>
          <w:sz w:val="22"/>
          <w:szCs w:val="20"/>
          <w:lang w:val="en-GB"/>
        </w:rPr>
        <w:sym w:font="Wingdings" w:char="F020"/>
      </w:r>
      <w:r w:rsidRPr="00B618DD">
        <w:rPr>
          <w:rFonts w:eastAsia="PMingLiU"/>
          <w:bCs/>
          <w:i/>
          <w:sz w:val="22"/>
          <w:szCs w:val="20"/>
          <w:lang w:val="en-GB" w:eastAsia="zh-TW"/>
        </w:rPr>
        <w:t xml:space="preserve">For 6GR DL WUS operation in RRC </w:t>
      </w:r>
      <w:r>
        <w:rPr>
          <w:rFonts w:eastAsia="PMingLiU"/>
          <w:bCs/>
          <w:i/>
          <w:sz w:val="22"/>
          <w:szCs w:val="20"/>
          <w:lang w:val="en-GB" w:eastAsia="zh-TW"/>
        </w:rPr>
        <w:t>c</w:t>
      </w:r>
      <w:r w:rsidRPr="00B618DD">
        <w:rPr>
          <w:rFonts w:eastAsia="PMingLiU"/>
          <w:bCs/>
          <w:i/>
          <w:sz w:val="22"/>
          <w:szCs w:val="20"/>
          <w:lang w:val="en-GB" w:eastAsia="zh-TW"/>
        </w:rPr>
        <w:t>onnected</w:t>
      </w:r>
      <w:r>
        <w:rPr>
          <w:rFonts w:eastAsia="PMingLiU"/>
          <w:bCs/>
          <w:i/>
          <w:sz w:val="22"/>
          <w:szCs w:val="20"/>
          <w:lang w:val="en-GB" w:eastAsia="zh-TW"/>
        </w:rPr>
        <w:t xml:space="preserve"> state</w:t>
      </w:r>
      <w:r w:rsidRPr="00B618DD">
        <w:rPr>
          <w:rFonts w:eastAsia="PMingLiU"/>
          <w:bCs/>
          <w:i/>
          <w:sz w:val="22"/>
          <w:szCs w:val="20"/>
          <w:lang w:val="en-GB" w:eastAsia="zh-TW"/>
        </w:rPr>
        <w:t>, the following functionalities should be studied in RAN1:</w:t>
      </w:r>
    </w:p>
    <w:p w14:paraId="1429E737" w14:textId="77777777" w:rsidR="002666EC" w:rsidRDefault="002666EC" w:rsidP="002666EC">
      <w:pPr>
        <w:overflowPunct w:val="0"/>
        <w:autoSpaceDE w:val="0"/>
        <w:autoSpaceDN w:val="0"/>
        <w:adjustRightInd w:val="0"/>
        <w:spacing w:before="120" w:after="180"/>
        <w:ind w:left="1640" w:hanging="480"/>
        <w:textAlignment w:val="baseline"/>
        <w:rPr>
          <w:rFonts w:eastAsia="PMingLiU"/>
          <w:bCs/>
          <w:i/>
          <w:sz w:val="22"/>
          <w:szCs w:val="20"/>
          <w:lang w:val="en-GB" w:eastAsia="zh-TW"/>
        </w:rPr>
      </w:pPr>
      <w:r>
        <w:rPr>
          <w:rFonts w:ascii="Courier New" w:eastAsia="Courier New" w:hAnsi="Courier New" w:cs="Courier New"/>
          <w:sz w:val="22"/>
          <w:szCs w:val="20"/>
          <w:lang w:val="en-GB"/>
        </w:rPr>
        <w:t xml:space="preserve">o </w:t>
      </w:r>
      <w:r w:rsidRPr="00720508">
        <w:rPr>
          <w:rFonts w:eastAsia="PMingLiU"/>
          <w:bCs/>
          <w:i/>
          <w:sz w:val="22"/>
          <w:szCs w:val="20"/>
          <w:lang w:val="en-GB" w:eastAsia="zh-TW"/>
        </w:rPr>
        <w:t>PDCCH blind decoding (BD) indication/reduction can be considered</w:t>
      </w:r>
      <w:r>
        <w:rPr>
          <w:rFonts w:eastAsia="PMingLiU"/>
          <w:bCs/>
          <w:i/>
          <w:sz w:val="22"/>
          <w:szCs w:val="20"/>
          <w:lang w:val="en-GB" w:eastAsia="zh-TW"/>
        </w:rPr>
        <w:t>.</w:t>
      </w:r>
    </w:p>
    <w:p w14:paraId="2697D7F6" w14:textId="77777777" w:rsidR="002666EC" w:rsidRPr="00BB30DC" w:rsidRDefault="002666EC" w:rsidP="002666EC">
      <w:pPr>
        <w:spacing w:before="120"/>
        <w:rPr>
          <w:rFonts w:eastAsia="PMingLiU"/>
          <w:bCs/>
          <w:i/>
          <w:sz w:val="22"/>
          <w:szCs w:val="20"/>
          <w:lang w:val="en-GB" w:eastAsia="zh-TW"/>
        </w:rPr>
      </w:pPr>
      <w:r>
        <w:rPr>
          <w:rFonts w:ascii="Wingdings" w:eastAsia="Wingdings" w:hAnsi="Wingdings" w:cs="Wingdings"/>
          <w:sz w:val="22"/>
          <w:szCs w:val="20"/>
          <w:lang w:val="en-GB"/>
        </w:rPr>
        <w:sym w:font="Wingdings" w:char="F06C"/>
      </w:r>
      <w:r>
        <w:rPr>
          <w:rFonts w:ascii="Wingdings" w:eastAsia="Wingdings" w:hAnsi="Wingdings" w:cs="Wingdings"/>
          <w:sz w:val="22"/>
          <w:szCs w:val="20"/>
          <w:lang w:val="en-GB"/>
        </w:rPr>
        <w:sym w:font="Wingdings" w:char="F020"/>
      </w:r>
      <w:r w:rsidRPr="00720508">
        <w:rPr>
          <w:rFonts w:eastAsia="PMingLiU"/>
          <w:bCs/>
          <w:i/>
          <w:sz w:val="22"/>
          <w:szCs w:val="20"/>
          <w:lang w:val="en-GB" w:eastAsia="zh-TW"/>
        </w:rPr>
        <w:t>PDCCH BD indication/reduction may at least comprise adjustment of PDCCH monitoring parameters (e.g., the number of BD candidates, aggregation level, etc.).</w:t>
      </w:r>
    </w:p>
    <w:p w14:paraId="2A44CDF0" w14:textId="77777777" w:rsidR="002666EC" w:rsidRPr="00BB30DC" w:rsidRDefault="002666EC" w:rsidP="002666EC">
      <w:pPr>
        <w:spacing w:before="120"/>
        <w:rPr>
          <w:rFonts w:eastAsia="PMingLiU"/>
          <w:bCs/>
          <w:i/>
          <w:sz w:val="22"/>
          <w:szCs w:val="20"/>
          <w:lang w:val="en-GB" w:eastAsia="zh-TW"/>
        </w:rPr>
      </w:pPr>
    </w:p>
    <w:p w14:paraId="25EC25B9" w14:textId="77777777" w:rsidR="002666EC" w:rsidRPr="00280284" w:rsidRDefault="002666EC" w:rsidP="00280284">
      <w:pPr>
        <w:pStyle w:val="30"/>
        <w:rPr>
          <w:sz w:val="24"/>
          <w:szCs w:val="24"/>
        </w:rPr>
      </w:pPr>
      <w:r w:rsidRPr="00280284">
        <w:rPr>
          <w:sz w:val="24"/>
          <w:szCs w:val="24"/>
        </w:rPr>
        <w:t>R1-2604790_Nordic Semiconductor ASA</w:t>
      </w:r>
    </w:p>
    <w:p w14:paraId="0F3B860A" w14:textId="77777777" w:rsidR="002666EC" w:rsidRDefault="002666EC" w:rsidP="002666EC">
      <w:pPr>
        <w:spacing w:before="120" w:after="180"/>
        <w:rPr>
          <w:rFonts w:eastAsia="宋体"/>
          <w:b/>
          <w:bCs/>
          <w:szCs w:val="20"/>
          <w:lang w:val="en-GB"/>
        </w:rPr>
      </w:pPr>
      <w:r w:rsidRPr="4CE97015">
        <w:rPr>
          <w:rFonts w:eastAsia="宋体"/>
          <w:b/>
          <w:bCs/>
          <w:szCs w:val="20"/>
          <w:lang w:val="en-GB"/>
        </w:rPr>
        <w:t xml:space="preserve">Proposal </w:t>
      </w:r>
      <w:r>
        <w:rPr>
          <w:rFonts w:eastAsia="宋体"/>
          <w:b/>
          <w:bCs/>
          <w:szCs w:val="20"/>
          <w:lang w:val="en-GB"/>
        </w:rPr>
        <w:t>1</w:t>
      </w:r>
      <w:r w:rsidRPr="4CE97015">
        <w:rPr>
          <w:rFonts w:eastAsia="宋体"/>
          <w:b/>
          <w:bCs/>
          <w:szCs w:val="20"/>
          <w:lang w:val="en-GB"/>
        </w:rPr>
        <w:t>: Study interaction between WUS and DRX in all RRC states and whether WUS could replace fully DRX functionality.</w:t>
      </w:r>
    </w:p>
    <w:p w14:paraId="7991F93B" w14:textId="77777777" w:rsidR="002666EC" w:rsidRDefault="002666EC" w:rsidP="002666EC">
      <w:pPr>
        <w:spacing w:before="120" w:after="180"/>
        <w:rPr>
          <w:rFonts w:eastAsia="宋体"/>
          <w:b/>
          <w:bCs/>
          <w:szCs w:val="20"/>
          <w:lang w:val="en-GB"/>
        </w:rPr>
      </w:pPr>
      <w:r w:rsidRPr="4CE97015">
        <w:rPr>
          <w:rFonts w:eastAsia="宋体"/>
          <w:b/>
          <w:bCs/>
          <w:szCs w:val="20"/>
          <w:lang w:val="en-GB"/>
        </w:rPr>
        <w:t xml:space="preserve">Proposal </w:t>
      </w:r>
      <w:r>
        <w:rPr>
          <w:rFonts w:eastAsia="宋体"/>
          <w:b/>
          <w:bCs/>
          <w:szCs w:val="20"/>
          <w:lang w:val="en-GB"/>
        </w:rPr>
        <w:t>2</w:t>
      </w:r>
      <w:r w:rsidRPr="4CE97015">
        <w:rPr>
          <w:rFonts w:eastAsia="宋体"/>
          <w:b/>
          <w:bCs/>
          <w:szCs w:val="20"/>
          <w:lang w:val="en-GB"/>
        </w:rPr>
        <w:t xml:space="preserve">: </w:t>
      </w:r>
      <w:r w:rsidRPr="537CAB14">
        <w:rPr>
          <w:rFonts w:eastAsia="宋体"/>
          <w:b/>
          <w:bCs/>
          <w:szCs w:val="20"/>
          <w:lang w:val="en-GB"/>
        </w:rPr>
        <w:t>Study methods to simplify paging procedure by taking ubiquity of 6G WUS into an account.</w:t>
      </w:r>
    </w:p>
    <w:p w14:paraId="70135733" w14:textId="77777777" w:rsidR="002666EC" w:rsidRDefault="002666EC" w:rsidP="002666EC">
      <w:pPr>
        <w:spacing w:before="120" w:after="180"/>
        <w:rPr>
          <w:rFonts w:eastAsia="宋体"/>
          <w:b/>
          <w:bCs/>
          <w:szCs w:val="20"/>
          <w:lang w:val="en-GB"/>
        </w:rPr>
      </w:pPr>
      <w:r w:rsidRPr="4CE97015">
        <w:rPr>
          <w:rFonts w:eastAsia="宋体"/>
          <w:b/>
          <w:bCs/>
          <w:szCs w:val="20"/>
          <w:lang w:val="en-GB"/>
        </w:rPr>
        <w:t xml:space="preserve">Proposal </w:t>
      </w:r>
      <w:r>
        <w:rPr>
          <w:rFonts w:eastAsia="宋体"/>
          <w:b/>
          <w:bCs/>
          <w:szCs w:val="20"/>
          <w:lang w:val="en-GB"/>
        </w:rPr>
        <w:t>3</w:t>
      </w:r>
      <w:r w:rsidRPr="4CE97015">
        <w:rPr>
          <w:rFonts w:eastAsia="宋体"/>
          <w:b/>
          <w:bCs/>
          <w:szCs w:val="20"/>
          <w:lang w:val="en-GB"/>
        </w:rPr>
        <w:t xml:space="preserve">: </w:t>
      </w:r>
      <w:r>
        <w:rPr>
          <w:rFonts w:eastAsia="宋体"/>
          <w:b/>
          <w:bCs/>
          <w:szCs w:val="20"/>
          <w:lang w:val="en-GB"/>
        </w:rPr>
        <w:t>S</w:t>
      </w:r>
      <w:r w:rsidRPr="4CE97015">
        <w:rPr>
          <w:rFonts w:eastAsia="宋体"/>
          <w:b/>
          <w:bCs/>
          <w:szCs w:val="20"/>
          <w:lang w:val="en-GB"/>
        </w:rPr>
        <w:t xml:space="preserve">erving cell and </w:t>
      </w:r>
      <w:r>
        <w:rPr>
          <w:rFonts w:eastAsia="宋体"/>
          <w:b/>
          <w:bCs/>
          <w:szCs w:val="20"/>
          <w:lang w:val="en-GB"/>
        </w:rPr>
        <w:t>possible</w:t>
      </w:r>
      <w:r w:rsidRPr="4CE97015">
        <w:rPr>
          <w:rFonts w:eastAsia="宋体"/>
          <w:b/>
          <w:bCs/>
          <w:szCs w:val="20"/>
          <w:lang w:val="en-GB"/>
        </w:rPr>
        <w:t xml:space="preserve"> neighbour cell measurements </w:t>
      </w:r>
      <w:r>
        <w:rPr>
          <w:rFonts w:eastAsia="宋体"/>
          <w:b/>
          <w:bCs/>
          <w:szCs w:val="20"/>
          <w:lang w:val="en-GB"/>
        </w:rPr>
        <w:t>should</w:t>
      </w:r>
      <w:r w:rsidRPr="4CE97015">
        <w:rPr>
          <w:rFonts w:eastAsia="宋体"/>
          <w:b/>
          <w:bCs/>
          <w:szCs w:val="20"/>
          <w:lang w:val="en-GB"/>
        </w:rPr>
        <w:t xml:space="preserve"> be done in low-power </w:t>
      </w:r>
      <w:r>
        <w:rPr>
          <w:rFonts w:eastAsia="宋体"/>
          <w:b/>
          <w:bCs/>
          <w:szCs w:val="20"/>
          <w:lang w:val="en-GB"/>
        </w:rPr>
        <w:t xml:space="preserve">(EE-processing) </w:t>
      </w:r>
      <w:r w:rsidRPr="4CE97015">
        <w:rPr>
          <w:rFonts w:eastAsia="宋体"/>
          <w:b/>
          <w:bCs/>
          <w:szCs w:val="20"/>
          <w:lang w:val="en-GB"/>
        </w:rPr>
        <w:t xml:space="preserve">mode </w:t>
      </w:r>
      <w:r>
        <w:rPr>
          <w:rFonts w:eastAsia="宋体"/>
          <w:b/>
          <w:bCs/>
          <w:szCs w:val="20"/>
          <w:lang w:val="en-GB"/>
        </w:rPr>
        <w:t>and the accuracy requirements of the measurements could be relaxed</w:t>
      </w:r>
      <w:r w:rsidRPr="4CE97015">
        <w:rPr>
          <w:rFonts w:eastAsia="宋体"/>
          <w:b/>
          <w:bCs/>
          <w:szCs w:val="20"/>
          <w:lang w:val="en-GB"/>
        </w:rPr>
        <w:t>.</w:t>
      </w:r>
    </w:p>
    <w:p w14:paraId="310528A7" w14:textId="77777777" w:rsidR="002666EC" w:rsidRPr="00AE3788" w:rsidRDefault="002666EC" w:rsidP="002666EC">
      <w:pPr>
        <w:spacing w:before="120" w:after="180"/>
        <w:textAlignment w:val="baseline"/>
        <w:rPr>
          <w:b/>
          <w:bCs/>
          <w:szCs w:val="20"/>
        </w:rPr>
      </w:pPr>
      <w:r w:rsidRPr="00845378">
        <w:rPr>
          <w:b/>
          <w:bCs/>
          <w:szCs w:val="20"/>
        </w:rPr>
        <w:t xml:space="preserve">Proposal </w:t>
      </w:r>
      <w:r>
        <w:rPr>
          <w:b/>
          <w:bCs/>
          <w:szCs w:val="20"/>
        </w:rPr>
        <w:t>4</w:t>
      </w:r>
      <w:r w:rsidRPr="00845378">
        <w:rPr>
          <w:b/>
          <w:bCs/>
          <w:szCs w:val="20"/>
        </w:rPr>
        <w:t>: </w:t>
      </w:r>
      <w:r w:rsidRPr="4CE97015">
        <w:rPr>
          <w:rFonts w:eastAsia="宋体"/>
          <w:b/>
          <w:bCs/>
          <w:szCs w:val="20"/>
          <w:lang w:val="en-GB"/>
        </w:rPr>
        <w:t>Avoid specifying alternative wake-up solutions like 5G PEI in addition to 6G WUS.</w:t>
      </w:r>
    </w:p>
    <w:p w14:paraId="2DF56284" w14:textId="77777777" w:rsidR="002666EC" w:rsidRPr="00223EC4" w:rsidRDefault="002666EC" w:rsidP="002666EC">
      <w:pPr>
        <w:spacing w:before="120" w:after="180"/>
        <w:textAlignment w:val="baseline"/>
        <w:rPr>
          <w:b/>
          <w:bCs/>
          <w:szCs w:val="20"/>
        </w:rPr>
      </w:pPr>
      <w:r w:rsidRPr="00845378">
        <w:rPr>
          <w:b/>
          <w:bCs/>
          <w:szCs w:val="20"/>
        </w:rPr>
        <w:t>Proposal </w:t>
      </w:r>
      <w:r>
        <w:rPr>
          <w:b/>
          <w:bCs/>
          <w:szCs w:val="20"/>
        </w:rPr>
        <w:t>5</w:t>
      </w:r>
      <w:r w:rsidRPr="00845378">
        <w:rPr>
          <w:b/>
          <w:bCs/>
          <w:szCs w:val="20"/>
        </w:rPr>
        <w:t>: </w:t>
      </w:r>
      <w:r w:rsidRPr="00E81B14">
        <w:rPr>
          <w:rFonts w:eastAsia="宋体"/>
          <w:b/>
          <w:bCs/>
          <w:szCs w:val="20"/>
          <w:lang w:eastAsia="x-none"/>
        </w:rPr>
        <w:t>The unified discontinuous monitoring framework uses a single set of configuration parameters for </w:t>
      </w:r>
      <w:r w:rsidRPr="00E81B14">
        <w:rPr>
          <w:rFonts w:eastAsia="宋体"/>
          <w:b/>
          <w:bCs/>
          <w:i/>
          <w:iCs/>
          <w:szCs w:val="20"/>
          <w:lang w:eastAsia="x-none"/>
        </w:rPr>
        <w:t>monitoring cycle</w:t>
      </w:r>
      <w:r w:rsidRPr="00E81B14">
        <w:rPr>
          <w:rFonts w:eastAsia="宋体"/>
          <w:b/>
          <w:bCs/>
          <w:szCs w:val="20"/>
          <w:lang w:eastAsia="x-none"/>
        </w:rPr>
        <w:t>, the </w:t>
      </w:r>
      <w:proofErr w:type="spellStart"/>
      <w:r w:rsidRPr="00E81B14">
        <w:rPr>
          <w:rFonts w:eastAsia="宋体"/>
          <w:b/>
          <w:bCs/>
          <w:i/>
          <w:iCs/>
          <w:szCs w:val="20"/>
          <w:lang w:eastAsia="x-none"/>
        </w:rPr>
        <w:t>onDuration</w:t>
      </w:r>
      <w:proofErr w:type="spellEnd"/>
      <w:r w:rsidRPr="00E81B14">
        <w:rPr>
          <w:rFonts w:eastAsia="宋体"/>
          <w:b/>
          <w:bCs/>
          <w:szCs w:val="20"/>
          <w:lang w:eastAsia="x-none"/>
        </w:rPr>
        <w:t xml:space="preserve"> timer for PDCCH monitoring, and </w:t>
      </w:r>
      <w:r w:rsidRPr="00E81B14">
        <w:rPr>
          <w:rFonts w:eastAsia="宋体"/>
          <w:b/>
          <w:bCs/>
          <w:szCs w:val="20"/>
          <w:lang w:eastAsia="x-none"/>
        </w:rPr>
        <w:lastRenderedPageBreak/>
        <w:t>the </w:t>
      </w:r>
      <w:r w:rsidRPr="00E81B14">
        <w:rPr>
          <w:rFonts w:eastAsia="宋体"/>
          <w:b/>
          <w:bCs/>
          <w:i/>
          <w:iCs/>
          <w:szCs w:val="20"/>
          <w:lang w:eastAsia="x-none"/>
        </w:rPr>
        <w:t>inactivity</w:t>
      </w:r>
      <w:r w:rsidRPr="00E81B14">
        <w:rPr>
          <w:rFonts w:eastAsia="宋体"/>
          <w:b/>
          <w:bCs/>
          <w:szCs w:val="20"/>
          <w:lang w:eastAsia="x-none"/>
        </w:rPr>
        <w:t xml:space="preserve"> timer after PDCCH reception, regardless of whether the UE monitors DL WUS or </w:t>
      </w:r>
      <w:r>
        <w:rPr>
          <w:rFonts w:eastAsia="宋体"/>
          <w:b/>
          <w:bCs/>
          <w:szCs w:val="20"/>
          <w:lang w:eastAsia="x-none"/>
        </w:rPr>
        <w:t xml:space="preserve">only </w:t>
      </w:r>
      <w:r w:rsidRPr="00E81B14">
        <w:rPr>
          <w:rFonts w:eastAsia="宋体"/>
          <w:b/>
          <w:bCs/>
          <w:szCs w:val="20"/>
          <w:lang w:eastAsia="x-none"/>
        </w:rPr>
        <w:t xml:space="preserve">PDCCH </w:t>
      </w:r>
      <w:r>
        <w:rPr>
          <w:rFonts w:eastAsia="宋体"/>
          <w:b/>
          <w:bCs/>
          <w:szCs w:val="20"/>
          <w:lang w:eastAsia="x-none"/>
        </w:rPr>
        <w:t xml:space="preserve">(with C-DRX) </w:t>
      </w:r>
      <w:r w:rsidRPr="00E81B14">
        <w:rPr>
          <w:rFonts w:eastAsia="宋体"/>
          <w:b/>
          <w:bCs/>
          <w:szCs w:val="20"/>
          <w:lang w:eastAsia="x-none"/>
        </w:rPr>
        <w:t>in connected mode. </w:t>
      </w:r>
    </w:p>
    <w:p w14:paraId="39D11F3F" w14:textId="77777777" w:rsidR="002666EC" w:rsidRDefault="002666EC" w:rsidP="002666EC">
      <w:pPr>
        <w:spacing w:before="120" w:after="180"/>
        <w:rPr>
          <w:rFonts w:eastAsia="宋体"/>
          <w:b/>
          <w:bCs/>
          <w:szCs w:val="20"/>
          <w:lang w:eastAsia="x-none"/>
        </w:rPr>
      </w:pPr>
      <w:r w:rsidRPr="00845378">
        <w:rPr>
          <w:b/>
          <w:bCs/>
          <w:szCs w:val="20"/>
        </w:rPr>
        <w:t>Proposal </w:t>
      </w:r>
      <w:r>
        <w:rPr>
          <w:b/>
          <w:bCs/>
          <w:szCs w:val="20"/>
        </w:rPr>
        <w:t>6</w:t>
      </w:r>
      <w:r w:rsidRPr="00845378">
        <w:rPr>
          <w:b/>
          <w:bCs/>
          <w:szCs w:val="20"/>
        </w:rPr>
        <w:t>: </w:t>
      </w:r>
      <w:r w:rsidRPr="00E81B14">
        <w:rPr>
          <w:rFonts w:eastAsia="宋体"/>
          <w:b/>
          <w:bCs/>
          <w:szCs w:val="20"/>
          <w:lang w:eastAsia="x-none"/>
        </w:rPr>
        <w:t>The presence of the DL WUS MO </w:t>
      </w:r>
      <w:r w:rsidRPr="00E81B14">
        <w:rPr>
          <w:rFonts w:eastAsia="宋体"/>
          <w:b/>
          <w:bCs/>
          <w:i/>
          <w:iCs/>
          <w:szCs w:val="20"/>
          <w:lang w:eastAsia="x-none"/>
        </w:rPr>
        <w:t>offset</w:t>
      </w:r>
      <w:r w:rsidRPr="00E81B14">
        <w:rPr>
          <w:rFonts w:eastAsia="宋体"/>
          <w:b/>
          <w:bCs/>
          <w:szCs w:val="20"/>
          <w:lang w:eastAsia="x-none"/>
        </w:rPr>
        <w:t> configuration determines whether DL WUS is in use</w:t>
      </w:r>
      <w:r>
        <w:rPr>
          <w:rFonts w:eastAsia="宋体"/>
          <w:b/>
          <w:bCs/>
          <w:szCs w:val="20"/>
          <w:lang w:eastAsia="x-none"/>
        </w:rPr>
        <w:t xml:space="preserve"> in the network</w:t>
      </w:r>
      <w:r w:rsidRPr="00E81B14">
        <w:rPr>
          <w:rFonts w:eastAsia="宋体"/>
          <w:b/>
          <w:bCs/>
          <w:szCs w:val="20"/>
          <w:lang w:eastAsia="x-none"/>
        </w:rPr>
        <w:t>. </w:t>
      </w:r>
    </w:p>
    <w:p w14:paraId="26A87DB1" w14:textId="77777777" w:rsidR="002666EC" w:rsidRDefault="002666EC" w:rsidP="002666EC">
      <w:pPr>
        <w:spacing w:before="120" w:after="180"/>
        <w:rPr>
          <w:rFonts w:eastAsia="宋体"/>
          <w:b/>
          <w:bCs/>
          <w:szCs w:val="20"/>
          <w:lang w:eastAsia="x-none"/>
        </w:rPr>
      </w:pPr>
      <w:r>
        <w:rPr>
          <w:rFonts w:eastAsia="宋体"/>
          <w:b/>
          <w:bCs/>
          <w:szCs w:val="20"/>
          <w:lang w:eastAsia="x-none"/>
        </w:rPr>
        <w:t>Proposal 7:</w:t>
      </w:r>
      <w:r w:rsidRPr="00D22CDA">
        <w:rPr>
          <w:rFonts w:eastAsia="宋体"/>
          <w:b/>
          <w:bCs/>
          <w:szCs w:val="20"/>
          <w:lang w:eastAsia="x-none"/>
        </w:rPr>
        <w:t xml:space="preserve"> </w:t>
      </w:r>
      <w:r w:rsidRPr="00B00CC2">
        <w:rPr>
          <w:rFonts w:eastAsia="宋体"/>
          <w:b/>
          <w:bCs/>
          <w:szCs w:val="20"/>
          <w:lang w:eastAsia="x-none"/>
        </w:rPr>
        <w:t>When DL WUS is not received by the UE, this should be treated in the same way as if the DL WUS </w:t>
      </w:r>
      <w:r w:rsidRPr="00B00CC2">
        <w:rPr>
          <w:rFonts w:eastAsia="宋体"/>
          <w:b/>
          <w:bCs/>
          <w:i/>
          <w:iCs/>
          <w:szCs w:val="20"/>
          <w:lang w:eastAsia="x-none"/>
        </w:rPr>
        <w:t>offset</w:t>
      </w:r>
      <w:r w:rsidRPr="00B00CC2">
        <w:rPr>
          <w:rFonts w:eastAsia="宋体"/>
          <w:b/>
          <w:bCs/>
          <w:szCs w:val="20"/>
          <w:lang w:eastAsia="x-none"/>
        </w:rPr>
        <w:t> and the corresponding MO are not configured. In this case, the UE starts monitoring PDCCH according to the configured C-DRX setting. </w:t>
      </w:r>
    </w:p>
    <w:p w14:paraId="28EAC5EB" w14:textId="77777777" w:rsidR="002666EC" w:rsidRDefault="002666EC" w:rsidP="002666EC">
      <w:pPr>
        <w:spacing w:before="120" w:after="180"/>
        <w:rPr>
          <w:rFonts w:eastAsia="宋体"/>
          <w:b/>
          <w:bCs/>
          <w:szCs w:val="20"/>
          <w:lang w:eastAsia="x-none"/>
        </w:rPr>
      </w:pPr>
      <w:r>
        <w:rPr>
          <w:rFonts w:eastAsia="宋体"/>
          <w:b/>
          <w:bCs/>
          <w:szCs w:val="20"/>
          <w:lang w:eastAsia="x-none"/>
        </w:rPr>
        <w:t>Proposal 8: DL WUS is not assumed during the inactivity timer of C-DRX.</w:t>
      </w:r>
    </w:p>
    <w:p w14:paraId="51B7A14F" w14:textId="245CB331" w:rsidR="002666EC" w:rsidRDefault="002666EC" w:rsidP="002666EC">
      <w:pPr>
        <w:spacing w:before="120" w:after="180"/>
        <w:rPr>
          <w:rFonts w:eastAsia="宋体"/>
          <w:b/>
          <w:bCs/>
          <w:szCs w:val="20"/>
          <w:lang w:eastAsia="x-none"/>
        </w:rPr>
      </w:pPr>
      <w:r>
        <w:rPr>
          <w:rFonts w:eastAsia="宋体"/>
          <w:b/>
          <w:bCs/>
          <w:szCs w:val="20"/>
          <w:lang w:eastAsia="x-none"/>
        </w:rPr>
        <w:t xml:space="preserve">Proposal 9: </w:t>
      </w:r>
      <w:r w:rsidRPr="00CF6666">
        <w:rPr>
          <w:rFonts w:eastAsia="宋体"/>
          <w:b/>
          <w:bCs/>
          <w:szCs w:val="20"/>
          <w:lang w:eastAsia="x-none"/>
        </w:rPr>
        <w:t>The unified discontinuous monitoring framework uses a 5G NR-like DRX Command MAC CE for early termination of PDCCH monitoring. </w:t>
      </w:r>
    </w:p>
    <w:p w14:paraId="13532F0D" w14:textId="77777777" w:rsidR="00E60BFE" w:rsidRPr="00CF6666" w:rsidRDefault="00E60BFE" w:rsidP="002666EC">
      <w:pPr>
        <w:spacing w:before="120" w:after="180"/>
        <w:rPr>
          <w:rFonts w:eastAsia="宋体"/>
          <w:b/>
          <w:bCs/>
          <w:szCs w:val="20"/>
          <w:lang w:eastAsia="x-none"/>
        </w:rPr>
      </w:pPr>
    </w:p>
    <w:p w14:paraId="5BB95E5B" w14:textId="77777777" w:rsidR="002666EC" w:rsidRPr="00280284" w:rsidRDefault="002666EC" w:rsidP="00280284">
      <w:pPr>
        <w:pStyle w:val="30"/>
        <w:rPr>
          <w:sz w:val="24"/>
          <w:szCs w:val="24"/>
        </w:rPr>
      </w:pPr>
      <w:r w:rsidRPr="00280284">
        <w:rPr>
          <w:sz w:val="24"/>
          <w:szCs w:val="24"/>
        </w:rPr>
        <w:t>R1-2604844_CAICT</w:t>
      </w:r>
    </w:p>
    <w:p w14:paraId="7165A631" w14:textId="77777777" w:rsidR="002666EC" w:rsidRDefault="002666EC" w:rsidP="002666EC">
      <w:pPr>
        <w:spacing w:before="120"/>
        <w:rPr>
          <w:rFonts w:eastAsia="Yu Mincho"/>
          <w:lang w:eastAsia="zh-CN"/>
        </w:rPr>
      </w:pPr>
      <w:r>
        <w:rPr>
          <w:rFonts w:eastAsia="宋体"/>
          <w:lang w:val="en-GB" w:eastAsia="zh-CN"/>
        </w:rPr>
        <w:t>I</w:t>
      </w:r>
      <w:r>
        <w:rPr>
          <w:rFonts w:eastAsia="宋体" w:hint="eastAsia"/>
          <w:lang w:val="en-GB" w:eastAsia="zh-CN"/>
        </w:rPr>
        <w:t xml:space="preserve">n </w:t>
      </w:r>
      <w:r>
        <w:rPr>
          <w:rFonts w:eastAsia="宋体"/>
          <w:lang w:val="en-GB" w:eastAsia="zh-CN"/>
        </w:rPr>
        <w:t xml:space="preserve">this contribution, we </w:t>
      </w:r>
      <w:r>
        <w:rPr>
          <w:rFonts w:eastAsia="Yu Mincho" w:hint="eastAsia"/>
          <w:lang w:val="en-GB" w:eastAsia="zh-CN"/>
        </w:rPr>
        <w:t>give</w:t>
      </w:r>
      <w:r>
        <w:rPr>
          <w:rFonts w:eastAsia="Yu Mincho" w:hint="eastAsia"/>
          <w:lang w:val="en-GB"/>
        </w:rPr>
        <w:t xml:space="preserve"> following</w:t>
      </w:r>
      <w:r>
        <w:rPr>
          <w:rFonts w:eastAsia="Yu Mincho" w:hint="eastAsia"/>
          <w:lang w:val="en-GB" w:eastAsia="zh-CN"/>
        </w:rPr>
        <w:t xml:space="preserve"> proposals </w:t>
      </w:r>
      <w:r>
        <w:rPr>
          <w:rFonts w:eastAsia="Yu Mincho" w:hint="eastAsia"/>
          <w:szCs w:val="20"/>
          <w:lang w:eastAsia="zh-CN"/>
        </w:rPr>
        <w:t>of</w:t>
      </w:r>
      <w:r>
        <w:rPr>
          <w:rFonts w:eastAsia="Yu Mincho" w:hint="eastAsia"/>
          <w:lang w:eastAsia="zh-CN"/>
        </w:rPr>
        <w:t xml:space="preserve"> </w:t>
      </w:r>
      <w:r>
        <w:rPr>
          <w:rFonts w:eastAsia="宋体" w:hint="eastAsia"/>
          <w:lang w:eastAsia="zh-CN"/>
        </w:rPr>
        <w:t>energy saving of 6G Rel-20 SI</w:t>
      </w:r>
      <w:r>
        <w:rPr>
          <w:rFonts w:eastAsia="Yu Mincho" w:hint="eastAsia"/>
          <w:lang w:eastAsia="zh-CN"/>
        </w:rPr>
        <w:t>:</w:t>
      </w:r>
    </w:p>
    <w:p w14:paraId="63A59D89" w14:textId="77777777" w:rsidR="002666EC" w:rsidRDefault="002666EC" w:rsidP="002666EC">
      <w:pPr>
        <w:pStyle w:val="ListParagraph9"/>
        <w:ind w:leftChars="0" w:left="480" w:hanging="480"/>
        <w:rPr>
          <w:rFonts w:eastAsia="Times New Roman"/>
          <w:lang w:val="en-US"/>
        </w:rPr>
      </w:pPr>
      <w:r>
        <w:rPr>
          <w:rFonts w:ascii="Wingdings" w:eastAsia="Wingdings" w:hAnsi="Wingdings" w:cs="Wingdings"/>
        </w:rPr>
        <w:sym w:font="Wingdings" w:char="F06C"/>
      </w:r>
      <w:r>
        <w:rPr>
          <w:rFonts w:ascii="Wingdings" w:eastAsia="Wingdings" w:hAnsi="Wingdings" w:cs="Wingdings"/>
        </w:rPr>
        <w:sym w:font="Wingdings" w:char="F020"/>
      </w:r>
      <w:r>
        <w:rPr>
          <w:rFonts w:eastAsia="Times New Roman" w:hint="eastAsia"/>
          <w:b/>
          <w:bCs/>
          <w:lang w:val="en-US"/>
        </w:rPr>
        <w:t>Proposal 1: Study 6GR DL WUS procedure for</w:t>
      </w:r>
      <w:r>
        <w:rPr>
          <w:rFonts w:eastAsia="等线" w:hint="eastAsia"/>
          <w:b/>
          <w:bCs/>
          <w:lang w:val="en-US"/>
        </w:rPr>
        <w:t xml:space="preserve"> </w:t>
      </w:r>
      <w:r>
        <w:rPr>
          <w:rFonts w:eastAsia="Times New Roman" w:hint="eastAsia"/>
          <w:b/>
          <w:bCs/>
          <w:lang w:val="en-US"/>
        </w:rPr>
        <w:t xml:space="preserve">both </w:t>
      </w:r>
      <w:proofErr w:type="spellStart"/>
      <w:r>
        <w:rPr>
          <w:rFonts w:eastAsia="Times New Roman" w:hint="eastAsia"/>
          <w:b/>
          <w:bCs/>
          <w:lang w:val="en-US"/>
        </w:rPr>
        <w:t>eMBB</w:t>
      </w:r>
      <w:proofErr w:type="spellEnd"/>
      <w:r>
        <w:rPr>
          <w:rFonts w:eastAsia="Times New Roman" w:hint="eastAsia"/>
          <w:b/>
          <w:bCs/>
          <w:lang w:val="en-US"/>
        </w:rPr>
        <w:t xml:space="preserve"> and IoT use cases in RRC idle states and RRC connected states.</w:t>
      </w:r>
    </w:p>
    <w:p w14:paraId="639974CC" w14:textId="77777777" w:rsidR="002666EC" w:rsidRDefault="002666EC" w:rsidP="002666EC">
      <w:pPr>
        <w:pStyle w:val="ListParagraph9"/>
        <w:ind w:leftChars="0" w:left="480" w:hanging="480"/>
        <w:rPr>
          <w:rFonts w:eastAsia="Times New Roman"/>
          <w:b/>
          <w:bCs/>
          <w:lang w:val="en-US"/>
        </w:rPr>
      </w:pPr>
      <w:r>
        <w:rPr>
          <w:rFonts w:ascii="Wingdings" w:eastAsia="Wingdings" w:hAnsi="Wingdings" w:cs="Wingdings"/>
        </w:rPr>
        <w:sym w:font="Wingdings" w:char="F06C"/>
      </w:r>
      <w:r>
        <w:rPr>
          <w:rFonts w:ascii="Wingdings" w:eastAsia="Wingdings" w:hAnsi="Wingdings" w:cs="Wingdings"/>
        </w:rPr>
        <w:sym w:font="Wingdings" w:char="F020"/>
      </w:r>
      <w:r>
        <w:rPr>
          <w:rFonts w:eastAsia="Times New Roman" w:hint="eastAsia"/>
          <w:b/>
          <w:bCs/>
          <w:lang w:val="en-US"/>
        </w:rPr>
        <w:t>Proposal 2:  SSB similar signal may be used for WUR-based RRM measurements in IDLE and INACTIVE states.</w:t>
      </w:r>
    </w:p>
    <w:p w14:paraId="1122A2C2" w14:textId="77777777" w:rsidR="002666EC" w:rsidRDefault="002666EC" w:rsidP="002666EC">
      <w:pPr>
        <w:pStyle w:val="ListParagraph9"/>
        <w:ind w:leftChars="0" w:left="480" w:hanging="480"/>
        <w:rPr>
          <w:rFonts w:eastAsia="Times New Roman"/>
          <w:b/>
          <w:bCs/>
          <w:lang w:val="en-US"/>
        </w:rPr>
      </w:pPr>
      <w:r>
        <w:rPr>
          <w:rFonts w:ascii="Wingdings" w:eastAsia="Wingdings" w:hAnsi="Wingdings" w:cs="Wingdings"/>
        </w:rPr>
        <w:sym w:font="Wingdings" w:char="F06C"/>
      </w:r>
      <w:r>
        <w:rPr>
          <w:rFonts w:ascii="Wingdings" w:eastAsia="Wingdings" w:hAnsi="Wingdings" w:cs="Wingdings"/>
        </w:rPr>
        <w:sym w:font="Wingdings" w:char="F020"/>
      </w:r>
      <w:r>
        <w:rPr>
          <w:rFonts w:eastAsia="Times New Roman" w:hint="eastAsia"/>
          <w:b/>
          <w:bCs/>
          <w:lang w:val="en-US"/>
        </w:rPr>
        <w:t>Proposal 3: DL WUS as a single DL wake-up scheme for RRC idle state is supported.</w:t>
      </w:r>
    </w:p>
    <w:p w14:paraId="78CAAE7C" w14:textId="77777777" w:rsidR="002666EC" w:rsidRDefault="002666EC" w:rsidP="002666EC">
      <w:pPr>
        <w:pStyle w:val="ListParagraph9"/>
        <w:ind w:leftChars="0" w:left="480" w:hanging="480"/>
        <w:rPr>
          <w:rFonts w:eastAsia="Times New Roman"/>
          <w:b/>
          <w:bCs/>
          <w:lang w:val="en-US"/>
        </w:rPr>
      </w:pPr>
      <w:r>
        <w:rPr>
          <w:rFonts w:ascii="Wingdings" w:eastAsia="Wingdings" w:hAnsi="Wingdings" w:cs="Wingdings"/>
        </w:rPr>
        <w:sym w:font="Wingdings" w:char="F06C"/>
      </w:r>
      <w:r>
        <w:rPr>
          <w:rFonts w:ascii="Wingdings" w:eastAsia="Wingdings" w:hAnsi="Wingdings" w:cs="Wingdings"/>
        </w:rPr>
        <w:sym w:font="Wingdings" w:char="F020"/>
      </w:r>
      <w:r>
        <w:rPr>
          <w:rFonts w:eastAsia="Times New Roman" w:hint="eastAsia"/>
          <w:b/>
          <w:bCs/>
          <w:lang w:val="en-US"/>
        </w:rPr>
        <w:t>Proposal 4: the POs bearing actual paging messages can be dynamically clustered and arranged to improve the energy saving gain.</w:t>
      </w:r>
    </w:p>
    <w:p w14:paraId="1294CC3A" w14:textId="77777777" w:rsidR="002666EC" w:rsidRDefault="002666EC" w:rsidP="002666EC">
      <w:pPr>
        <w:pStyle w:val="ListParagraph9"/>
        <w:ind w:leftChars="0" w:left="480" w:hanging="480"/>
        <w:rPr>
          <w:rFonts w:eastAsia="Times New Roman"/>
          <w:b/>
          <w:bCs/>
          <w:lang w:val="en-US"/>
        </w:rPr>
      </w:pPr>
      <w:r>
        <w:rPr>
          <w:rFonts w:ascii="Wingdings" w:eastAsia="Wingdings" w:hAnsi="Wingdings" w:cs="Wingdings"/>
        </w:rPr>
        <w:sym w:font="Wingdings" w:char="F06C"/>
      </w:r>
      <w:r>
        <w:rPr>
          <w:rFonts w:ascii="Wingdings" w:eastAsia="Wingdings" w:hAnsi="Wingdings" w:cs="Wingdings"/>
        </w:rPr>
        <w:sym w:font="Wingdings" w:char="F020"/>
      </w:r>
      <w:r>
        <w:rPr>
          <w:rFonts w:eastAsia="Times New Roman" w:hint="eastAsia"/>
          <w:b/>
          <w:bCs/>
          <w:lang w:val="en-US"/>
        </w:rPr>
        <w:t>Proposal 5:</w:t>
      </w:r>
      <w:r>
        <w:rPr>
          <w:rFonts w:eastAsia="等线" w:hint="eastAsia"/>
          <w:b/>
          <w:bCs/>
          <w:lang w:val="en-US"/>
        </w:rPr>
        <w:t xml:space="preserve"> </w:t>
      </w:r>
      <w:r>
        <w:rPr>
          <w:rFonts w:eastAsia="Times New Roman" w:hint="eastAsia"/>
          <w:b/>
          <w:bCs/>
          <w:lang w:val="en-US"/>
        </w:rPr>
        <w:t>Study enhanced integration of DL-WUS and C-DRX procedures for further UE power saving.</w:t>
      </w:r>
    </w:p>
    <w:p w14:paraId="716B863D" w14:textId="77777777" w:rsidR="002666EC" w:rsidRDefault="002666EC" w:rsidP="002666EC">
      <w:pPr>
        <w:spacing w:before="120"/>
        <w:rPr>
          <w:b/>
          <w:bCs/>
        </w:rPr>
      </w:pPr>
      <w:r>
        <w:rPr>
          <w:rFonts w:ascii="Wingdings" w:eastAsia="Wingdings" w:hAnsi="Wingdings" w:cs="Wingdings"/>
        </w:rPr>
        <w:sym w:font="Wingdings" w:char="F06C"/>
      </w:r>
      <w:r>
        <w:rPr>
          <w:rFonts w:ascii="Wingdings" w:eastAsia="Wingdings" w:hAnsi="Wingdings" w:cs="Wingdings"/>
        </w:rPr>
        <w:sym w:font="Wingdings" w:char="F020"/>
      </w:r>
      <w:r>
        <w:rPr>
          <w:rFonts w:hint="eastAsia"/>
          <w:b/>
          <w:bCs/>
        </w:rPr>
        <w:t xml:space="preserve">Proposal 6: Study DL WUS triggering PDCCH monitoring without C-DRX, where DL WUS monitoring is configured independently from C-DRX and DL WUS detection triggers a PDCCH monitoring time window / active time. </w:t>
      </w:r>
    </w:p>
    <w:p w14:paraId="4509C2B4" w14:textId="77777777" w:rsidR="002666EC" w:rsidRDefault="002666EC" w:rsidP="002666EC">
      <w:pPr>
        <w:spacing w:before="120"/>
        <w:rPr>
          <w:b/>
          <w:bCs/>
        </w:rPr>
      </w:pPr>
    </w:p>
    <w:p w14:paraId="07C5AD7D" w14:textId="77777777" w:rsidR="002666EC" w:rsidRPr="00280284" w:rsidRDefault="002666EC" w:rsidP="00280284">
      <w:pPr>
        <w:pStyle w:val="30"/>
        <w:rPr>
          <w:sz w:val="24"/>
          <w:szCs w:val="24"/>
        </w:rPr>
      </w:pPr>
      <w:r w:rsidRPr="00280284">
        <w:rPr>
          <w:sz w:val="24"/>
          <w:szCs w:val="24"/>
        </w:rPr>
        <w:t>R1-2604856_CEWiT</w:t>
      </w:r>
    </w:p>
    <w:p w14:paraId="459D58D2" w14:textId="77777777" w:rsidR="002666EC" w:rsidRPr="00EB73D8" w:rsidRDefault="002666EC" w:rsidP="002666EC">
      <w:pPr>
        <w:spacing w:before="120" w:line="276" w:lineRule="auto"/>
        <w:rPr>
          <w:rFonts w:eastAsia="宋体"/>
          <w:szCs w:val="20"/>
          <w:lang w:eastAsia="zh-CN"/>
        </w:rPr>
      </w:pPr>
      <w:r w:rsidRPr="00EB73D8">
        <w:rPr>
          <w:rFonts w:eastAsia="宋体"/>
          <w:szCs w:val="20"/>
          <w:lang w:eastAsia="zh-CN"/>
        </w:rPr>
        <w:t>In this contribution, we provide our views on WUS operation in RRC states.</w:t>
      </w:r>
    </w:p>
    <w:p w14:paraId="406543E9" w14:textId="77777777" w:rsidR="002666EC" w:rsidRPr="00EB73D8" w:rsidRDefault="002666EC" w:rsidP="002666EC">
      <w:pPr>
        <w:spacing w:before="120" w:line="276" w:lineRule="auto"/>
        <w:rPr>
          <w:rFonts w:eastAsia="宋体"/>
          <w:szCs w:val="20"/>
          <w:lang w:eastAsia="zh-CN"/>
        </w:rPr>
      </w:pPr>
      <w:r w:rsidRPr="00EB73D8">
        <w:rPr>
          <w:rFonts w:eastAsia="宋体"/>
          <w:szCs w:val="20"/>
          <w:lang w:eastAsia="zh-CN"/>
        </w:rPr>
        <w:t>The proposals are summarized as follows.</w:t>
      </w:r>
    </w:p>
    <w:p w14:paraId="07EB1066" w14:textId="77777777" w:rsidR="002666EC" w:rsidRPr="00EB73D8" w:rsidRDefault="002666EC" w:rsidP="002666EC">
      <w:pPr>
        <w:spacing w:before="120" w:line="276" w:lineRule="auto"/>
        <w:rPr>
          <w:rFonts w:eastAsia="宋体"/>
          <w:szCs w:val="20"/>
          <w:lang w:eastAsia="zh-CN"/>
        </w:rPr>
      </w:pPr>
      <w:r w:rsidRPr="00EB73D8">
        <w:rPr>
          <w:rFonts w:eastAsia="宋体"/>
          <w:b/>
          <w:bCs/>
          <w:i/>
          <w:iCs/>
          <w:szCs w:val="20"/>
          <w:lang w:eastAsia="zh-CN"/>
        </w:rPr>
        <w:t>Proposal 1:</w:t>
      </w:r>
      <w:r>
        <w:rPr>
          <w:rFonts w:eastAsia="宋体"/>
          <w:b/>
          <w:bCs/>
          <w:i/>
          <w:iCs/>
          <w:szCs w:val="20"/>
          <w:lang w:eastAsia="zh-CN"/>
        </w:rPr>
        <w:t xml:space="preserve"> Study DL WUS signal optimization for </w:t>
      </w:r>
      <w:r w:rsidRPr="00EB73D8">
        <w:rPr>
          <w:rFonts w:eastAsia="宋体"/>
          <w:b/>
          <w:bCs/>
          <w:i/>
          <w:iCs/>
          <w:szCs w:val="20"/>
          <w:lang w:eastAsia="zh-CN"/>
        </w:rPr>
        <w:t>both distributed and clustered PO</w:t>
      </w:r>
      <w:r>
        <w:rPr>
          <w:rFonts w:eastAsia="宋体"/>
          <w:b/>
          <w:bCs/>
          <w:i/>
          <w:iCs/>
          <w:szCs w:val="20"/>
          <w:lang w:eastAsia="zh-CN"/>
        </w:rPr>
        <w:t xml:space="preserve"> </w:t>
      </w:r>
      <w:r w:rsidRPr="00EB73D8">
        <w:rPr>
          <w:rFonts w:eastAsia="宋体"/>
          <w:b/>
          <w:bCs/>
          <w:i/>
          <w:iCs/>
          <w:szCs w:val="20"/>
          <w:lang w:eastAsia="zh-CN"/>
        </w:rPr>
        <w:t>configurations</w:t>
      </w:r>
      <w:r>
        <w:rPr>
          <w:rFonts w:eastAsia="宋体"/>
          <w:b/>
          <w:bCs/>
          <w:i/>
          <w:iCs/>
          <w:szCs w:val="20"/>
          <w:lang w:eastAsia="zh-CN"/>
        </w:rPr>
        <w:t>.</w:t>
      </w:r>
    </w:p>
    <w:p w14:paraId="678A607E" w14:textId="77777777" w:rsidR="002666EC" w:rsidRPr="00A40F39" w:rsidRDefault="002666EC" w:rsidP="002666EC">
      <w:pPr>
        <w:spacing w:before="120" w:line="276" w:lineRule="auto"/>
        <w:rPr>
          <w:rFonts w:eastAsia="宋体"/>
          <w:b/>
          <w:bCs/>
          <w:i/>
          <w:iCs/>
          <w:szCs w:val="20"/>
          <w:lang w:eastAsia="zh-CN"/>
        </w:rPr>
      </w:pPr>
      <w:r w:rsidRPr="00A40F39">
        <w:rPr>
          <w:rFonts w:eastAsia="宋体"/>
          <w:b/>
          <w:bCs/>
          <w:i/>
          <w:iCs/>
          <w:szCs w:val="20"/>
          <w:lang w:eastAsia="zh-CN"/>
        </w:rPr>
        <w:t>Proposal</w:t>
      </w:r>
      <w:r>
        <w:rPr>
          <w:rFonts w:eastAsia="宋体"/>
          <w:b/>
          <w:bCs/>
          <w:i/>
          <w:iCs/>
          <w:szCs w:val="20"/>
          <w:lang w:eastAsia="zh-CN"/>
        </w:rPr>
        <w:t xml:space="preserve"> 2</w:t>
      </w:r>
      <w:r w:rsidRPr="00A40F39">
        <w:rPr>
          <w:rFonts w:eastAsia="宋体"/>
          <w:b/>
          <w:bCs/>
          <w:i/>
          <w:iCs/>
          <w:szCs w:val="20"/>
          <w:lang w:eastAsia="zh-CN"/>
        </w:rPr>
        <w:t>: Study time and frequency domain multiplexing of WUS occasions</w:t>
      </w:r>
      <w:r>
        <w:rPr>
          <w:rFonts w:eastAsia="宋体"/>
          <w:b/>
          <w:bCs/>
          <w:i/>
          <w:iCs/>
          <w:szCs w:val="20"/>
          <w:lang w:eastAsia="zh-CN"/>
        </w:rPr>
        <w:t>.</w:t>
      </w:r>
    </w:p>
    <w:p w14:paraId="6269A648" w14:textId="77777777" w:rsidR="002666EC" w:rsidRPr="00EB73D8" w:rsidRDefault="002666EC" w:rsidP="002666EC">
      <w:pPr>
        <w:spacing w:before="120"/>
        <w:rPr>
          <w:kern w:val="2"/>
          <w:szCs w:val="20"/>
          <w:lang w:eastAsia="zh-CN"/>
        </w:rPr>
      </w:pPr>
      <w:r w:rsidRPr="00A40F39">
        <w:rPr>
          <w:rFonts w:eastAsia="宋体"/>
          <w:b/>
          <w:bCs/>
          <w:i/>
          <w:iCs/>
          <w:szCs w:val="20"/>
          <w:lang w:eastAsia="zh-CN"/>
        </w:rPr>
        <w:t>Proposal</w:t>
      </w:r>
      <w:r>
        <w:rPr>
          <w:rFonts w:eastAsia="宋体"/>
          <w:b/>
          <w:bCs/>
          <w:i/>
          <w:iCs/>
          <w:szCs w:val="20"/>
          <w:lang w:eastAsia="zh-CN"/>
        </w:rPr>
        <w:t xml:space="preserve"> 4</w:t>
      </w:r>
      <w:r w:rsidRPr="00FE45D1">
        <w:rPr>
          <w:rFonts w:eastAsia="宋体"/>
          <w:b/>
          <w:bCs/>
          <w:i/>
          <w:iCs/>
          <w:szCs w:val="20"/>
          <w:lang w:eastAsia="zh-CN"/>
        </w:rPr>
        <w:t>: UE</w:t>
      </w:r>
      <w:r w:rsidRPr="00EB73D8">
        <w:rPr>
          <w:rFonts w:eastAsia="宋体"/>
          <w:b/>
          <w:bCs/>
          <w:i/>
          <w:iCs/>
          <w:szCs w:val="20"/>
          <w:lang w:eastAsia="zh-CN"/>
        </w:rPr>
        <w:t>-specific identifiers</w:t>
      </w:r>
      <w:r>
        <w:rPr>
          <w:rFonts w:eastAsia="宋体"/>
          <w:b/>
          <w:bCs/>
          <w:i/>
          <w:iCs/>
          <w:szCs w:val="20"/>
          <w:lang w:eastAsia="zh-CN"/>
        </w:rPr>
        <w:t xml:space="preserve"> should be included in 6G DL WUS for </w:t>
      </w:r>
      <w:r w:rsidRPr="00C0203D">
        <w:rPr>
          <w:rFonts w:eastAsia="宋体"/>
          <w:b/>
          <w:bCs/>
          <w:i/>
          <w:iCs/>
          <w:szCs w:val="20"/>
          <w:lang w:eastAsia="zh-CN"/>
        </w:rPr>
        <w:t>finer granularit</w:t>
      </w:r>
      <w:r>
        <w:rPr>
          <w:rFonts w:eastAsia="宋体"/>
          <w:b/>
          <w:bCs/>
          <w:i/>
          <w:iCs/>
          <w:szCs w:val="20"/>
          <w:lang w:eastAsia="zh-CN"/>
        </w:rPr>
        <w:t>y.</w:t>
      </w:r>
    </w:p>
    <w:p w14:paraId="0A1D04E1" w14:textId="77777777" w:rsidR="002666EC" w:rsidRPr="00EB73D8" w:rsidRDefault="002666EC" w:rsidP="002666EC">
      <w:pPr>
        <w:spacing w:before="120"/>
        <w:rPr>
          <w:kern w:val="2"/>
          <w:szCs w:val="20"/>
          <w:lang w:eastAsia="zh-CN"/>
        </w:rPr>
      </w:pPr>
    </w:p>
    <w:p w14:paraId="3AC90D89" w14:textId="77777777" w:rsidR="002666EC" w:rsidRPr="00280284" w:rsidRDefault="002666EC" w:rsidP="00280284">
      <w:pPr>
        <w:pStyle w:val="30"/>
        <w:rPr>
          <w:sz w:val="24"/>
          <w:szCs w:val="24"/>
        </w:rPr>
      </w:pPr>
      <w:r w:rsidRPr="00280284">
        <w:rPr>
          <w:sz w:val="24"/>
          <w:szCs w:val="24"/>
        </w:rPr>
        <w:t>R1-2604883_TCL</w:t>
      </w:r>
    </w:p>
    <w:p w14:paraId="7B507472" w14:textId="77777777" w:rsidR="002666EC" w:rsidRDefault="002666EC" w:rsidP="002666EC">
      <w:pPr>
        <w:spacing w:before="120" w:line="216" w:lineRule="auto"/>
        <w:rPr>
          <w:rFonts w:eastAsia="宋体"/>
          <w:b/>
          <w:bCs/>
          <w:i/>
          <w:iCs/>
          <w:szCs w:val="20"/>
          <w:lang w:eastAsia="zh-CN" w:bidi="ar"/>
        </w:rPr>
      </w:pPr>
      <w:r>
        <w:rPr>
          <w:rFonts w:eastAsia="宋体"/>
          <w:b/>
          <w:bCs/>
          <w:i/>
          <w:iCs/>
          <w:szCs w:val="20"/>
          <w:lang w:eastAsia="zh-CN" w:bidi="ar"/>
        </w:rPr>
        <w:t xml:space="preserve">Proposal 1: Consider DL-WUS is used for initial access or random access </w:t>
      </w:r>
      <w:r>
        <w:rPr>
          <w:rFonts w:eastAsia="宋体" w:hint="eastAsia"/>
          <w:b/>
          <w:bCs/>
          <w:i/>
          <w:iCs/>
          <w:szCs w:val="20"/>
          <w:lang w:eastAsia="zh-CN" w:bidi="ar"/>
        </w:rPr>
        <w:t>to</w:t>
      </w:r>
      <w:r>
        <w:rPr>
          <w:rFonts w:eastAsia="宋体"/>
          <w:b/>
          <w:bCs/>
          <w:i/>
          <w:iCs/>
          <w:szCs w:val="20"/>
          <w:lang w:eastAsia="zh-CN" w:bidi="ar"/>
        </w:rPr>
        <w:t xml:space="preserve"> trigger UE related behavior, e.g., 6GR synchronization signal receiving, RACH transmission, PO determination, etc.</w:t>
      </w:r>
    </w:p>
    <w:p w14:paraId="58904288" w14:textId="77777777" w:rsidR="002666EC" w:rsidRDefault="002666EC" w:rsidP="002666EC">
      <w:pPr>
        <w:spacing w:before="120" w:line="216" w:lineRule="auto"/>
        <w:rPr>
          <w:rFonts w:eastAsia="宋体"/>
          <w:b/>
          <w:bCs/>
          <w:i/>
          <w:iCs/>
          <w:szCs w:val="20"/>
          <w:lang w:eastAsia="zh-CN" w:bidi="ar"/>
        </w:rPr>
      </w:pPr>
      <w:r>
        <w:rPr>
          <w:rFonts w:eastAsia="宋体"/>
          <w:b/>
          <w:bCs/>
          <w:i/>
          <w:iCs/>
          <w:szCs w:val="20"/>
          <w:lang w:eastAsia="zh-CN" w:bidi="ar"/>
        </w:rPr>
        <w:lastRenderedPageBreak/>
        <w:t>Proposal 2: Consider DL-WUS is used for triggering UE related behavior, e.g., Paging PDCCH monitoring, 6GR PO determination, etc.</w:t>
      </w:r>
    </w:p>
    <w:p w14:paraId="315544D5" w14:textId="77777777" w:rsidR="002666EC" w:rsidRDefault="002666EC" w:rsidP="002666EC">
      <w:pPr>
        <w:spacing w:before="120" w:line="216" w:lineRule="auto"/>
        <w:rPr>
          <w:rFonts w:eastAsia="宋体"/>
          <w:b/>
          <w:bCs/>
          <w:i/>
          <w:iCs/>
          <w:szCs w:val="20"/>
          <w:lang w:eastAsia="zh-CN" w:bidi="ar"/>
        </w:rPr>
      </w:pPr>
      <w:r>
        <w:rPr>
          <w:rFonts w:eastAsia="宋体"/>
          <w:b/>
          <w:bCs/>
          <w:i/>
          <w:iCs/>
          <w:szCs w:val="20"/>
          <w:lang w:eastAsia="zh-CN" w:bidi="ar"/>
        </w:rPr>
        <w:t>Proposal 3: Consider how to get WUS monitoring occasion in RRC idle state based on the location of PF or PO, at least considering below impact, which may be up to RAN 2 discussion.</w:t>
      </w:r>
    </w:p>
    <w:p w14:paraId="2F3E68A9" w14:textId="77777777" w:rsidR="002666EC" w:rsidRDefault="002666EC" w:rsidP="002666EC">
      <w:pPr>
        <w:spacing w:before="120" w:line="216" w:lineRule="auto"/>
        <w:ind w:left="420" w:hanging="420"/>
        <w:rPr>
          <w:rFonts w:eastAsia="宋体"/>
          <w:b/>
          <w:bCs/>
          <w:i/>
          <w:iCs/>
          <w:szCs w:val="20"/>
          <w:lang w:eastAsia="zh-CN" w:bidi="ar"/>
        </w:rPr>
      </w:pPr>
      <w:r>
        <w:rPr>
          <w:rFonts w:ascii="Wingdings" w:eastAsia="Wingdings" w:hAnsi="Wingdings" w:cs="Wingdings"/>
          <w:szCs w:val="20"/>
        </w:rPr>
        <w:sym w:font="Wingdings" w:char="F06C"/>
      </w:r>
      <w:r>
        <w:rPr>
          <w:rFonts w:ascii="Wingdings" w:eastAsia="Wingdings" w:hAnsi="Wingdings" w:cs="Wingdings"/>
          <w:szCs w:val="20"/>
        </w:rPr>
        <w:sym w:font="Wingdings" w:char="F020"/>
      </w:r>
      <w:r>
        <w:rPr>
          <w:rFonts w:ascii="Times New Roman Bold Italic" w:eastAsia="宋体" w:hAnsi="Times New Roman Bold Italic" w:cs="Times New Roman Bold Italic"/>
          <w:b/>
          <w:bCs/>
          <w:i/>
          <w:iCs/>
          <w:szCs w:val="20"/>
          <w:lang w:eastAsia="zh-CN" w:bidi="ar"/>
        </w:rPr>
        <w:t>PO clustering</w:t>
      </w:r>
    </w:p>
    <w:p w14:paraId="0841E79A" w14:textId="77777777" w:rsidR="002666EC" w:rsidRDefault="002666EC" w:rsidP="002666EC">
      <w:pPr>
        <w:spacing w:before="120" w:line="216" w:lineRule="auto"/>
        <w:ind w:left="420" w:hanging="420"/>
        <w:rPr>
          <w:rFonts w:eastAsia="宋体"/>
          <w:b/>
          <w:bCs/>
          <w:i/>
          <w:iCs/>
          <w:szCs w:val="20"/>
          <w:lang w:eastAsia="zh-CN" w:bidi="ar"/>
        </w:rPr>
      </w:pPr>
      <w:r>
        <w:rPr>
          <w:rFonts w:ascii="Wingdings" w:eastAsia="Wingdings" w:hAnsi="Wingdings" w:cs="Wingdings"/>
          <w:szCs w:val="20"/>
        </w:rPr>
        <w:sym w:font="Wingdings" w:char="F06C"/>
      </w:r>
      <w:r>
        <w:rPr>
          <w:rFonts w:ascii="Wingdings" w:eastAsia="Wingdings" w:hAnsi="Wingdings" w:cs="Wingdings"/>
          <w:szCs w:val="20"/>
        </w:rPr>
        <w:sym w:font="Wingdings" w:char="F020"/>
      </w:r>
      <w:r>
        <w:rPr>
          <w:rFonts w:ascii="Times New Roman Bold Italic" w:eastAsia="宋体" w:hAnsi="Times New Roman Bold Italic" w:cs="Times New Roman Bold Italic"/>
          <w:b/>
          <w:bCs/>
          <w:i/>
          <w:iCs/>
          <w:szCs w:val="20"/>
          <w:lang w:eastAsia="zh-CN" w:bidi="ar"/>
        </w:rPr>
        <w:t xml:space="preserve">WUS-based paging </w:t>
      </w:r>
    </w:p>
    <w:p w14:paraId="635EA801" w14:textId="77777777" w:rsidR="002666EC" w:rsidRDefault="002666EC" w:rsidP="002666EC">
      <w:pPr>
        <w:spacing w:before="120" w:line="216" w:lineRule="auto"/>
        <w:ind w:left="420" w:hanging="420"/>
        <w:rPr>
          <w:rFonts w:eastAsia="宋体"/>
          <w:b/>
          <w:bCs/>
          <w:i/>
          <w:iCs/>
          <w:szCs w:val="20"/>
          <w:lang w:eastAsia="zh-CN" w:bidi="ar"/>
        </w:rPr>
      </w:pPr>
      <w:r>
        <w:rPr>
          <w:rFonts w:ascii="Wingdings" w:eastAsia="Wingdings" w:hAnsi="Wingdings" w:cs="Wingdings"/>
          <w:szCs w:val="20"/>
        </w:rPr>
        <w:sym w:font="Wingdings" w:char="F06C"/>
      </w:r>
      <w:r>
        <w:rPr>
          <w:rFonts w:ascii="Wingdings" w:eastAsia="Wingdings" w:hAnsi="Wingdings" w:cs="Wingdings"/>
          <w:szCs w:val="20"/>
        </w:rPr>
        <w:sym w:font="Wingdings" w:char="F020"/>
      </w:r>
      <w:r>
        <w:rPr>
          <w:rFonts w:ascii="Times New Roman Bold Italic" w:eastAsia="宋体" w:hAnsi="Times New Roman Bold Italic" w:cs="Times New Roman Bold Italic"/>
          <w:b/>
          <w:bCs/>
          <w:i/>
          <w:iCs/>
          <w:szCs w:val="20"/>
          <w:lang w:eastAsia="zh-CN" w:bidi="ar"/>
        </w:rPr>
        <w:t>DL-WUS monitoring periodicity</w:t>
      </w:r>
    </w:p>
    <w:p w14:paraId="41601CE2" w14:textId="77777777" w:rsidR="002666EC" w:rsidRDefault="002666EC" w:rsidP="002666EC">
      <w:pPr>
        <w:spacing w:before="120" w:line="216" w:lineRule="auto"/>
        <w:ind w:left="420" w:hanging="420"/>
        <w:rPr>
          <w:rFonts w:eastAsia="宋体"/>
          <w:b/>
          <w:bCs/>
          <w:i/>
          <w:iCs/>
          <w:szCs w:val="20"/>
          <w:lang w:eastAsia="zh-CN" w:bidi="ar"/>
        </w:rPr>
      </w:pPr>
      <w:r>
        <w:rPr>
          <w:rFonts w:ascii="Wingdings" w:eastAsia="Wingdings" w:hAnsi="Wingdings" w:cs="Wingdings"/>
          <w:szCs w:val="20"/>
        </w:rPr>
        <w:sym w:font="Wingdings" w:char="F06C"/>
      </w:r>
      <w:r>
        <w:rPr>
          <w:rFonts w:ascii="Wingdings" w:eastAsia="Wingdings" w:hAnsi="Wingdings" w:cs="Wingdings"/>
          <w:szCs w:val="20"/>
        </w:rPr>
        <w:sym w:font="Wingdings" w:char="F020"/>
      </w:r>
      <w:r>
        <w:rPr>
          <w:rFonts w:eastAsia="宋体"/>
          <w:b/>
          <w:bCs/>
          <w:i/>
          <w:iCs/>
          <w:szCs w:val="20"/>
          <w:lang w:eastAsia="zh-CN" w:bidi="ar"/>
        </w:rPr>
        <w:t>Other periodicity, e.g., DRX/DTX, or the value indicated by SIB X.</w:t>
      </w:r>
    </w:p>
    <w:p w14:paraId="1F40E0DF" w14:textId="77777777" w:rsidR="002666EC" w:rsidRDefault="002666EC" w:rsidP="002666EC">
      <w:pPr>
        <w:spacing w:before="120" w:line="216" w:lineRule="auto"/>
        <w:rPr>
          <w:rFonts w:eastAsia="宋体"/>
          <w:b/>
          <w:bCs/>
          <w:i/>
          <w:iCs/>
          <w:szCs w:val="20"/>
          <w:lang w:eastAsia="zh-CN" w:bidi="ar"/>
        </w:rPr>
      </w:pPr>
      <w:r>
        <w:rPr>
          <w:rFonts w:ascii="Times New Roman Bold Italic" w:eastAsia="宋体" w:hAnsi="Times New Roman Bold Italic" w:cs="Times New Roman Bold Italic" w:hint="eastAsia"/>
          <w:b/>
          <w:bCs/>
          <w:i/>
          <w:iCs/>
          <w:szCs w:val="20"/>
          <w:lang w:eastAsia="zh-CN" w:bidi="ar"/>
        </w:rPr>
        <w:t>Proposal 4</w:t>
      </w:r>
      <w:r>
        <w:rPr>
          <w:rFonts w:ascii="Times New Roman Bold Italic" w:eastAsia="宋体" w:hAnsi="Times New Roman Bold Italic" w:cs="Times New Roman Bold Italic"/>
          <w:b/>
          <w:bCs/>
          <w:i/>
          <w:iCs/>
          <w:szCs w:val="20"/>
          <w:lang w:eastAsia="zh-CN" w:bidi="ar"/>
        </w:rPr>
        <w:t xml:space="preserve">: </w:t>
      </w:r>
      <w:r>
        <w:rPr>
          <w:rFonts w:ascii="Times New Roman Bold Italic" w:eastAsia="宋体" w:hAnsi="Times New Roman Bold Italic" w:cs="Times New Roman Bold Italic" w:hint="eastAsia"/>
          <w:b/>
          <w:bCs/>
          <w:i/>
          <w:iCs/>
          <w:szCs w:val="20"/>
          <w:lang w:eastAsia="zh-CN" w:bidi="ar"/>
        </w:rPr>
        <w:t>Postpone to discuss</w:t>
      </w:r>
      <w:r>
        <w:rPr>
          <w:rFonts w:ascii="Times New Roman Bold Italic" w:eastAsia="宋体" w:hAnsi="Times New Roman Bold Italic" w:cs="Times New Roman Bold Italic"/>
          <w:b/>
          <w:bCs/>
          <w:i/>
          <w:iCs/>
          <w:szCs w:val="20"/>
          <w:lang w:eastAsia="zh-CN" w:bidi="ar"/>
        </w:rPr>
        <w:t>ion on WUS-based paging until some conclusions on sequence length of DL-WUS achieved.</w:t>
      </w:r>
    </w:p>
    <w:p w14:paraId="16FF8B87" w14:textId="77777777" w:rsidR="002666EC" w:rsidRDefault="002666EC" w:rsidP="002666EC">
      <w:pPr>
        <w:spacing w:before="120" w:after="180"/>
        <w:contextualSpacing/>
        <w:rPr>
          <w:rFonts w:ascii="Times New Roman Bold Italic" w:eastAsia="宋体" w:hAnsi="Times New Roman Bold Italic" w:cs="Times New Roman Bold Italic"/>
          <w:b/>
          <w:bCs/>
          <w:i/>
          <w:iCs/>
          <w:szCs w:val="20"/>
        </w:rPr>
      </w:pPr>
      <w:r>
        <w:rPr>
          <w:rFonts w:ascii="Times New Roman Bold Italic" w:eastAsia="宋体" w:hAnsi="Times New Roman Bold Italic" w:cs="Times New Roman Bold Italic"/>
          <w:b/>
          <w:bCs/>
          <w:i/>
          <w:iCs/>
          <w:szCs w:val="20"/>
          <w:lang w:eastAsia="zh-CN"/>
        </w:rPr>
        <w:t xml:space="preserve">Proposal 5: Consider </w:t>
      </w:r>
      <w:r>
        <w:rPr>
          <w:rFonts w:ascii="Times New Roman Bold Italic" w:eastAsia="宋体" w:hAnsi="Times New Roman Bold Italic" w:cs="Times New Roman Bold Italic"/>
          <w:b/>
          <w:bCs/>
          <w:i/>
          <w:iCs/>
          <w:szCs w:val="20"/>
        </w:rPr>
        <w:t>distributed DO (DL-WUS monitoring occasion) window or clustered DO window for Paging PDCCH or PDSCH monitoring.</w:t>
      </w:r>
    </w:p>
    <w:p w14:paraId="64987C94" w14:textId="77777777" w:rsidR="002666EC" w:rsidRDefault="002666EC" w:rsidP="002666EC">
      <w:pPr>
        <w:spacing w:before="120" w:after="180"/>
        <w:contextualSpacing/>
        <w:rPr>
          <w:rFonts w:ascii="Times New Roman Bold Italic" w:eastAsia="宋体" w:hAnsi="Times New Roman Bold Italic" w:cs="Times New Roman Bold Italic"/>
          <w:b/>
          <w:bCs/>
          <w:i/>
          <w:iCs/>
          <w:szCs w:val="20"/>
        </w:rPr>
      </w:pPr>
      <w:r>
        <w:rPr>
          <w:rFonts w:ascii="Times New Roman Bold Italic" w:eastAsia="宋体" w:hAnsi="Times New Roman Bold Italic" w:cs="Times New Roman Bold Italic"/>
          <w:b/>
          <w:bCs/>
          <w:i/>
          <w:iCs/>
          <w:szCs w:val="20"/>
          <w:lang w:eastAsia="zh-CN"/>
        </w:rPr>
        <w:t>Proposal 6: Consider how clustered pattern or clustered window with PO/PF configuration impacts on DL-WUS monitoring periodicity</w:t>
      </w:r>
      <w:r>
        <w:rPr>
          <w:rFonts w:ascii="Times New Roman Bold Italic" w:eastAsia="宋体" w:hAnsi="Times New Roman Bold Italic" w:cs="Times New Roman Bold Italic"/>
          <w:b/>
          <w:bCs/>
          <w:i/>
          <w:iCs/>
          <w:szCs w:val="20"/>
        </w:rPr>
        <w:t>.</w:t>
      </w:r>
    </w:p>
    <w:p w14:paraId="48F01EFE" w14:textId="77777777" w:rsidR="002666EC" w:rsidRDefault="002666EC" w:rsidP="002666EC">
      <w:pPr>
        <w:spacing w:before="120" w:after="180"/>
        <w:contextualSpacing/>
        <w:rPr>
          <w:rFonts w:ascii="Times New Roman Bold Italic" w:eastAsia="宋体" w:hAnsi="Times New Roman Bold Italic" w:cs="Times New Roman Bold Italic"/>
          <w:b/>
          <w:bCs/>
          <w:i/>
          <w:iCs/>
          <w:szCs w:val="20"/>
          <w:lang w:eastAsia="zh-CN"/>
        </w:rPr>
      </w:pPr>
      <w:r>
        <w:rPr>
          <w:rFonts w:ascii="Times New Roman Bold Italic" w:eastAsia="宋体" w:hAnsi="Times New Roman Bold Italic" w:cs="Times New Roman Bold Italic"/>
          <w:b/>
          <w:bCs/>
          <w:i/>
          <w:iCs/>
          <w:szCs w:val="20"/>
          <w:lang w:eastAsia="zh-CN"/>
        </w:rPr>
        <w:t>Proposal 7: Consider how UL-WUS transmission impacts on DL-WUS configurations in RRC idle state.</w:t>
      </w:r>
    </w:p>
    <w:p w14:paraId="3EE1DF53" w14:textId="77777777" w:rsidR="002666EC" w:rsidRDefault="002666EC" w:rsidP="002666EC">
      <w:pPr>
        <w:spacing w:before="120" w:after="180"/>
        <w:rPr>
          <w:rFonts w:ascii="Times New Roman Bold Italic" w:eastAsia="宋体" w:hAnsi="Times New Roman Bold Italic" w:cs="Times New Roman Bold Italic"/>
          <w:b/>
          <w:bCs/>
          <w:i/>
          <w:iCs/>
          <w:szCs w:val="20"/>
          <w:lang w:eastAsia="zh-CN"/>
        </w:rPr>
      </w:pPr>
      <w:r>
        <w:rPr>
          <w:rFonts w:ascii="Times New Roman Bold Italic" w:eastAsia="宋体" w:hAnsi="Times New Roman Bold Italic" w:cs="Times New Roman Bold Italic"/>
          <w:b/>
          <w:bCs/>
          <w:i/>
          <w:iCs/>
          <w:szCs w:val="20"/>
          <w:lang w:eastAsia="zh-CN"/>
        </w:rPr>
        <w:t>Proposal 8: For DL-WUS scheduling or configuration, including resource location of DL-WUS and carrying messages at DL-WUS, consider following potential design as reference,</w:t>
      </w:r>
    </w:p>
    <w:p w14:paraId="7A413FF3" w14:textId="77777777" w:rsidR="002666EC" w:rsidRDefault="002666EC" w:rsidP="002666EC">
      <w:pPr>
        <w:spacing w:before="120" w:after="180"/>
        <w:ind w:left="420" w:hanging="420"/>
        <w:rPr>
          <w:rFonts w:ascii="Times New Roman Bold Italic" w:eastAsia="宋体" w:hAnsi="Times New Roman Bold Italic" w:cs="Times New Roman Bold Italic"/>
          <w:b/>
          <w:bCs/>
          <w:i/>
          <w:iCs/>
          <w:szCs w:val="20"/>
          <w:lang w:eastAsia="zh-CN"/>
        </w:rPr>
      </w:pPr>
      <w:r>
        <w:rPr>
          <w:rFonts w:ascii="Wingdings" w:eastAsia="Wingdings" w:hAnsi="Wingdings" w:cs="Wingdings"/>
          <w:szCs w:val="20"/>
        </w:rPr>
        <w:sym w:font="Wingdings" w:char="F06C"/>
      </w:r>
      <w:r>
        <w:rPr>
          <w:rFonts w:ascii="Wingdings" w:eastAsia="Wingdings" w:hAnsi="Wingdings" w:cs="Wingdings"/>
          <w:szCs w:val="20"/>
        </w:rPr>
        <w:sym w:font="Wingdings" w:char="F020"/>
      </w:r>
      <w:r>
        <w:rPr>
          <w:rFonts w:ascii="Times New Roman Bold Italic" w:eastAsia="宋体" w:hAnsi="Times New Roman Bold Italic" w:cs="Times New Roman Bold Italic" w:hint="eastAsia"/>
          <w:b/>
          <w:bCs/>
          <w:i/>
          <w:iCs/>
          <w:szCs w:val="20"/>
          <w:lang w:eastAsia="zh-CN"/>
        </w:rPr>
        <w:t>Broad</w:t>
      </w:r>
      <w:r>
        <w:rPr>
          <w:rFonts w:ascii="Times New Roman Bold Italic" w:eastAsia="宋体" w:hAnsi="Times New Roman Bold Italic" w:cs="Times New Roman Bold Italic"/>
          <w:b/>
          <w:bCs/>
          <w:i/>
          <w:iCs/>
          <w:szCs w:val="20"/>
          <w:lang w:eastAsia="zh-CN"/>
        </w:rPr>
        <w:t>cast message, e.g., MIB, SIB X</w:t>
      </w:r>
    </w:p>
    <w:p w14:paraId="343F5473" w14:textId="77777777" w:rsidR="002666EC" w:rsidRDefault="002666EC" w:rsidP="002666EC">
      <w:pPr>
        <w:spacing w:before="120" w:after="180"/>
        <w:ind w:left="420" w:hanging="420"/>
        <w:rPr>
          <w:rFonts w:ascii="Times New Roman Bold Italic" w:eastAsia="宋体" w:hAnsi="Times New Roman Bold Italic" w:cs="Times New Roman Bold Italic"/>
          <w:b/>
          <w:bCs/>
          <w:i/>
          <w:iCs/>
          <w:szCs w:val="20"/>
          <w:lang w:eastAsia="zh-CN"/>
        </w:rPr>
      </w:pPr>
      <w:r>
        <w:rPr>
          <w:rFonts w:ascii="Wingdings" w:eastAsia="Wingdings" w:hAnsi="Wingdings" w:cs="Wingdings"/>
          <w:szCs w:val="20"/>
        </w:rPr>
        <w:sym w:font="Wingdings" w:char="F06C"/>
      </w:r>
      <w:r>
        <w:rPr>
          <w:rFonts w:ascii="Wingdings" w:eastAsia="Wingdings" w:hAnsi="Wingdings" w:cs="Wingdings"/>
          <w:szCs w:val="20"/>
        </w:rPr>
        <w:sym w:font="Wingdings" w:char="F020"/>
      </w:r>
      <w:r>
        <w:rPr>
          <w:rFonts w:ascii="Times New Roman Bold Italic" w:eastAsia="宋体" w:hAnsi="Times New Roman Bold Italic" w:cs="Times New Roman Bold Italic"/>
          <w:b/>
          <w:bCs/>
          <w:i/>
          <w:iCs/>
          <w:szCs w:val="20"/>
          <w:lang w:eastAsia="zh-CN"/>
        </w:rPr>
        <w:t>Common signal(s) based scheduling with explicit or implicit way, e.g., 6G sync signal/channel, PBCH, etc.</w:t>
      </w:r>
    </w:p>
    <w:p w14:paraId="7C978D53" w14:textId="77777777" w:rsidR="002666EC" w:rsidRDefault="002666EC" w:rsidP="002666EC">
      <w:pPr>
        <w:spacing w:before="120" w:after="180"/>
        <w:ind w:left="420" w:hanging="420"/>
        <w:rPr>
          <w:rFonts w:ascii="Times New Roman Bold Italic" w:eastAsia="宋体" w:hAnsi="Times New Roman Bold Italic" w:cs="Times New Roman Bold Italic"/>
          <w:b/>
          <w:bCs/>
          <w:i/>
          <w:iCs/>
          <w:szCs w:val="20"/>
          <w:lang w:eastAsia="zh-CN"/>
        </w:rPr>
      </w:pPr>
      <w:r>
        <w:rPr>
          <w:rFonts w:ascii="Wingdings" w:eastAsia="Wingdings" w:hAnsi="Wingdings" w:cs="Wingdings"/>
          <w:szCs w:val="20"/>
        </w:rPr>
        <w:sym w:font="Wingdings" w:char="F06C"/>
      </w:r>
      <w:r>
        <w:rPr>
          <w:rFonts w:ascii="Wingdings" w:eastAsia="Wingdings" w:hAnsi="Wingdings" w:cs="Wingdings"/>
          <w:szCs w:val="20"/>
        </w:rPr>
        <w:sym w:font="Wingdings" w:char="F020"/>
      </w:r>
      <w:r>
        <w:rPr>
          <w:rFonts w:ascii="Times New Roman Bold Italic" w:eastAsia="宋体" w:hAnsi="Times New Roman Bold Italic" w:cs="Times New Roman Bold Italic"/>
          <w:b/>
          <w:bCs/>
          <w:i/>
          <w:iCs/>
          <w:szCs w:val="20"/>
          <w:lang w:eastAsia="zh-CN"/>
        </w:rPr>
        <w:t>Dynamic scheduling, e.g., DCI indication following 2-stage DCI design</w:t>
      </w:r>
    </w:p>
    <w:p w14:paraId="5D15A947" w14:textId="77777777" w:rsidR="002666EC" w:rsidRDefault="002666EC" w:rsidP="002666EC">
      <w:pPr>
        <w:spacing w:before="120" w:line="216" w:lineRule="auto"/>
        <w:rPr>
          <w:rFonts w:ascii="Times New Roman Bold Italic" w:eastAsia="宋体" w:hAnsi="Times New Roman Bold Italic" w:cs="Times New Roman Bold Italic"/>
          <w:b/>
          <w:bCs/>
          <w:i/>
          <w:iCs/>
          <w:szCs w:val="20"/>
          <w:lang w:eastAsia="zh-CN" w:bidi="ar"/>
        </w:rPr>
      </w:pPr>
      <w:r>
        <w:rPr>
          <w:rFonts w:ascii="Times New Roman Bold Italic" w:eastAsia="宋体" w:hAnsi="Times New Roman Bold Italic" w:cs="Times New Roman Bold Italic"/>
          <w:b/>
          <w:bCs/>
          <w:i/>
          <w:iCs/>
          <w:szCs w:val="20"/>
          <w:lang w:eastAsia="zh-CN" w:bidi="ar"/>
        </w:rPr>
        <w:t>Proposal 9: Support DL-WUS used for all 6GR devices, but heterogeneous device capabilities, including receiver sensitivity spread, accumulated CFO/SFO, and optional LP‑WUR presence, should be carefully considered for DL-WUS type choosing, DL-WUS resource configuration, etc.</w:t>
      </w:r>
    </w:p>
    <w:p w14:paraId="1D830A2D" w14:textId="77777777" w:rsidR="002666EC" w:rsidRDefault="002666EC" w:rsidP="002666EC">
      <w:pPr>
        <w:spacing w:before="120" w:line="216" w:lineRule="auto"/>
        <w:rPr>
          <w:rFonts w:ascii="Times New Roman Bold Italic" w:eastAsia="宋体" w:hAnsi="Times New Roman Bold Italic" w:cs="Times New Roman Bold Italic"/>
          <w:b/>
          <w:bCs/>
          <w:i/>
          <w:iCs/>
          <w:szCs w:val="20"/>
          <w:lang w:eastAsia="zh-CN" w:bidi="ar"/>
        </w:rPr>
      </w:pPr>
      <w:r>
        <w:rPr>
          <w:rFonts w:ascii="Times New Roman Bold Italic" w:eastAsia="宋体" w:hAnsi="Times New Roman Bold Italic" w:cs="Times New Roman Bold Italic"/>
          <w:b/>
          <w:bCs/>
          <w:i/>
          <w:iCs/>
          <w:szCs w:val="20"/>
          <w:lang w:eastAsia="zh-CN" w:bidi="ar"/>
        </w:rPr>
        <w:t>Proposal 10: Support m</w:t>
      </w:r>
      <w:r>
        <w:rPr>
          <w:rFonts w:ascii="Times New Roman Bold Italic" w:eastAsia="宋体" w:hAnsi="Times New Roman Bold Italic" w:cs="Times New Roman Bold Italic" w:hint="eastAsia"/>
          <w:b/>
          <w:bCs/>
          <w:i/>
          <w:iCs/>
          <w:szCs w:val="20"/>
          <w:lang w:eastAsia="zh-CN" w:bidi="ar"/>
        </w:rPr>
        <w:t>aximum</w:t>
      </w:r>
      <w:r>
        <w:rPr>
          <w:rFonts w:ascii="Times New Roman Bold Italic" w:eastAsia="宋体" w:hAnsi="Times New Roman Bold Italic" w:cs="Times New Roman Bold Italic"/>
          <w:b/>
          <w:bCs/>
          <w:i/>
          <w:iCs/>
          <w:szCs w:val="20"/>
          <w:lang w:eastAsia="zh-CN" w:bidi="ar"/>
        </w:rPr>
        <w:t xml:space="preserve"> 10bit payload</w:t>
      </w:r>
      <w:r>
        <w:rPr>
          <w:rFonts w:ascii="Times New Roman Bold Italic" w:eastAsia="宋体" w:hAnsi="Times New Roman Bold Italic" w:cs="Times New Roman Bold Italic" w:hint="eastAsia"/>
          <w:b/>
          <w:bCs/>
          <w:i/>
          <w:iCs/>
          <w:szCs w:val="20"/>
          <w:lang w:eastAsia="zh-CN" w:bidi="ar"/>
        </w:rPr>
        <w:t xml:space="preserve"> size</w:t>
      </w:r>
      <w:r>
        <w:rPr>
          <w:rFonts w:ascii="Times New Roman Bold Italic" w:eastAsia="宋体" w:hAnsi="Times New Roman Bold Italic" w:cs="Times New Roman Bold Italic"/>
          <w:b/>
          <w:bCs/>
          <w:i/>
          <w:iCs/>
          <w:szCs w:val="20"/>
          <w:lang w:eastAsia="zh-CN" w:bidi="ar"/>
        </w:rPr>
        <w:t xml:space="preserve"> </w:t>
      </w:r>
      <w:r>
        <w:rPr>
          <w:rFonts w:ascii="Times New Roman Bold Italic" w:eastAsia="宋体" w:hAnsi="Times New Roman Bold Italic" w:cs="Times New Roman Bold Italic" w:hint="eastAsia"/>
          <w:b/>
          <w:bCs/>
          <w:i/>
          <w:iCs/>
          <w:szCs w:val="20"/>
          <w:lang w:eastAsia="zh-CN" w:bidi="ar"/>
        </w:rPr>
        <w:t>as</w:t>
      </w:r>
      <w:r>
        <w:rPr>
          <w:rFonts w:ascii="Times New Roman Bold Italic" w:eastAsia="宋体" w:hAnsi="Times New Roman Bold Italic" w:cs="Times New Roman Bold Italic"/>
          <w:b/>
          <w:bCs/>
          <w:i/>
          <w:iCs/>
          <w:szCs w:val="20"/>
          <w:lang w:eastAsia="zh-CN" w:bidi="ar"/>
        </w:rPr>
        <w:t xml:space="preserve"> baseline to study DL-WUS sequency from sequence capacity enhancement, complexity and overhead perspective.</w:t>
      </w:r>
    </w:p>
    <w:p w14:paraId="472A25F5" w14:textId="77777777" w:rsidR="002666EC" w:rsidRDefault="002666EC" w:rsidP="002666EC">
      <w:pPr>
        <w:spacing w:before="120" w:line="216" w:lineRule="auto"/>
        <w:rPr>
          <w:rFonts w:ascii="Times New Roman Bold Italic" w:eastAsia="宋体" w:hAnsi="Times New Roman Bold Italic" w:cs="Times New Roman Bold Italic"/>
          <w:b/>
          <w:bCs/>
          <w:i/>
          <w:iCs/>
          <w:szCs w:val="20"/>
          <w:lang w:eastAsia="zh-CN" w:bidi="ar"/>
        </w:rPr>
      </w:pPr>
      <w:r>
        <w:rPr>
          <w:rFonts w:ascii="Times New Roman Bold Italic" w:eastAsia="宋体" w:hAnsi="Times New Roman Bold Italic" w:cs="Times New Roman Bold Italic"/>
          <w:b/>
          <w:bCs/>
          <w:i/>
          <w:iCs/>
          <w:szCs w:val="20"/>
          <w:lang w:eastAsia="zh-CN" w:bidi="ar"/>
        </w:rPr>
        <w:t xml:space="preserve">Proposal 11: Support DL-WUS TDM used for expanding capacity, and consider if FDM can only </w:t>
      </w:r>
      <w:proofErr w:type="spellStart"/>
      <w:r>
        <w:rPr>
          <w:rFonts w:ascii="Times New Roman Bold Italic" w:eastAsia="宋体" w:hAnsi="Times New Roman Bold Italic" w:cs="Times New Roman Bold Italic"/>
          <w:b/>
          <w:bCs/>
          <w:i/>
          <w:iCs/>
          <w:szCs w:val="20"/>
          <w:lang w:eastAsia="zh-CN" w:bidi="ar"/>
        </w:rPr>
        <w:t>used</w:t>
      </w:r>
      <w:proofErr w:type="spellEnd"/>
      <w:r>
        <w:rPr>
          <w:rFonts w:ascii="Times New Roman Bold Italic" w:eastAsia="宋体" w:hAnsi="Times New Roman Bold Italic" w:cs="Times New Roman Bold Italic"/>
          <w:b/>
          <w:bCs/>
          <w:i/>
          <w:iCs/>
          <w:szCs w:val="20"/>
          <w:lang w:eastAsia="zh-CN" w:bidi="ar"/>
        </w:rPr>
        <w:t xml:space="preserve"> for </w:t>
      </w:r>
      <w:proofErr w:type="spellStart"/>
      <w:r>
        <w:rPr>
          <w:rFonts w:ascii="Times New Roman Bold Italic" w:eastAsia="宋体" w:hAnsi="Times New Roman Bold Italic" w:cs="Times New Roman Bold Italic"/>
          <w:b/>
          <w:bCs/>
          <w:i/>
          <w:iCs/>
          <w:szCs w:val="20"/>
          <w:lang w:eastAsia="zh-CN" w:bidi="ar"/>
        </w:rPr>
        <w:t>eMBB</w:t>
      </w:r>
      <w:proofErr w:type="spellEnd"/>
      <w:r>
        <w:rPr>
          <w:rFonts w:ascii="Times New Roman Bold Italic" w:eastAsia="宋体" w:hAnsi="Times New Roman Bold Italic" w:cs="Times New Roman Bold Italic"/>
          <w:b/>
          <w:bCs/>
          <w:i/>
          <w:iCs/>
          <w:szCs w:val="20"/>
          <w:lang w:eastAsia="zh-CN" w:bidi="ar"/>
        </w:rPr>
        <w:t xml:space="preserve"> devices because of limited RF filter capability.  </w:t>
      </w:r>
    </w:p>
    <w:p w14:paraId="6E7DFE14" w14:textId="77777777" w:rsidR="002666EC" w:rsidRDefault="002666EC" w:rsidP="002666EC">
      <w:pPr>
        <w:spacing w:before="120" w:after="180"/>
        <w:contextualSpacing/>
        <w:rPr>
          <w:rFonts w:eastAsia="宋体"/>
          <w:b/>
          <w:bCs/>
          <w:i/>
          <w:iCs/>
          <w:szCs w:val="20"/>
          <w:lang w:eastAsia="zh-CN"/>
        </w:rPr>
      </w:pPr>
      <w:r>
        <w:rPr>
          <w:rFonts w:eastAsia="宋体" w:hint="eastAsia"/>
          <w:b/>
          <w:bCs/>
          <w:i/>
          <w:iCs/>
          <w:szCs w:val="20"/>
          <w:lang w:eastAsia="zh-CN"/>
        </w:rPr>
        <w:t xml:space="preserve">Proposal </w:t>
      </w:r>
      <w:r>
        <w:rPr>
          <w:rFonts w:eastAsia="宋体"/>
          <w:b/>
          <w:bCs/>
          <w:i/>
          <w:iCs/>
          <w:szCs w:val="20"/>
          <w:lang w:eastAsia="zh-CN"/>
        </w:rPr>
        <w:t>12</w:t>
      </w:r>
      <w:r>
        <w:rPr>
          <w:rFonts w:eastAsia="宋体" w:hint="eastAsia"/>
          <w:b/>
          <w:bCs/>
          <w:i/>
          <w:iCs/>
          <w:szCs w:val="20"/>
          <w:lang w:eastAsia="zh-CN"/>
        </w:rPr>
        <w:t>：</w:t>
      </w:r>
      <w:r>
        <w:rPr>
          <w:rFonts w:eastAsia="宋体"/>
          <w:b/>
          <w:bCs/>
          <w:i/>
          <w:iCs/>
          <w:szCs w:val="20"/>
          <w:lang w:eastAsia="zh-CN"/>
        </w:rPr>
        <w:t>Support DL-WUS FDM or hooping scheme, and further consider how to map DL-WUS frequency resource.</w:t>
      </w:r>
    </w:p>
    <w:p w14:paraId="728947CA" w14:textId="77777777" w:rsidR="002666EC" w:rsidRDefault="002666EC" w:rsidP="002666EC">
      <w:pPr>
        <w:spacing w:before="120" w:line="216" w:lineRule="auto"/>
        <w:rPr>
          <w:rFonts w:ascii="Times New Roman Bold Italic" w:eastAsia="宋体" w:hAnsi="Times New Roman Bold Italic" w:cs="Times New Roman Bold Italic"/>
          <w:b/>
          <w:bCs/>
          <w:i/>
          <w:iCs/>
          <w:szCs w:val="20"/>
          <w:lang w:eastAsia="zh-CN"/>
        </w:rPr>
      </w:pPr>
      <w:r>
        <w:rPr>
          <w:rFonts w:ascii="Times New Roman Bold Italic" w:eastAsia="宋体" w:hAnsi="Times New Roman Bold Italic" w:cs="Times New Roman Bold Italic"/>
          <w:b/>
          <w:bCs/>
          <w:i/>
          <w:iCs/>
          <w:szCs w:val="20"/>
          <w:lang w:eastAsia="zh-CN"/>
        </w:rPr>
        <w:t>Proposal 13: Discuss the impact of single/multiple carrier(s) configuration on DL-WUS design.</w:t>
      </w:r>
    </w:p>
    <w:p w14:paraId="70B864F0" w14:textId="77777777" w:rsidR="002666EC" w:rsidRDefault="002666EC" w:rsidP="002666EC">
      <w:pPr>
        <w:spacing w:before="120" w:line="216" w:lineRule="auto"/>
        <w:rPr>
          <w:rFonts w:ascii="Times New Roman Bold" w:eastAsia="宋体" w:hAnsi="Times New Roman Bold" w:cs="Times New Roman Bold"/>
          <w:b/>
          <w:bCs/>
          <w:i/>
          <w:iCs/>
          <w:szCs w:val="20"/>
          <w:lang w:eastAsia="zh-CN" w:bidi="ar"/>
        </w:rPr>
      </w:pPr>
      <w:r>
        <w:rPr>
          <w:rFonts w:ascii="Times New Roman Bold" w:eastAsia="宋体" w:hAnsi="Times New Roman Bold" w:cs="Times New Roman Bold"/>
          <w:b/>
          <w:bCs/>
          <w:i/>
          <w:iCs/>
          <w:szCs w:val="20"/>
          <w:lang w:eastAsia="zh-CN" w:bidi="ar"/>
        </w:rPr>
        <w:t xml:space="preserve">Proposal 14: </w:t>
      </w:r>
      <w:r>
        <w:rPr>
          <w:rFonts w:ascii="Times New Roman Bold" w:eastAsia="宋体" w:hAnsi="Times New Roman Bold" w:cs="Times New Roman Bold" w:hint="eastAsia"/>
          <w:b/>
          <w:bCs/>
          <w:i/>
          <w:iCs/>
          <w:szCs w:val="20"/>
          <w:lang w:eastAsia="zh-CN" w:bidi="ar"/>
        </w:rPr>
        <w:t>Support</w:t>
      </w:r>
      <w:r>
        <w:rPr>
          <w:rFonts w:ascii="Times New Roman Bold" w:eastAsia="宋体" w:hAnsi="Times New Roman Bold" w:cs="Times New Roman Bold"/>
          <w:b/>
          <w:bCs/>
          <w:i/>
          <w:iCs/>
          <w:szCs w:val="20"/>
          <w:lang w:eastAsia="zh-CN" w:bidi="ar"/>
        </w:rPr>
        <w:t xml:space="preserve"> DL-WUS below functionalities in RRC connected state</w:t>
      </w:r>
    </w:p>
    <w:p w14:paraId="6D053236" w14:textId="77777777" w:rsidR="002666EC" w:rsidRDefault="002666EC" w:rsidP="002666EC">
      <w:pPr>
        <w:spacing w:before="120" w:line="216" w:lineRule="auto"/>
        <w:ind w:left="420" w:hanging="420"/>
        <w:rPr>
          <w:rFonts w:ascii="Times New Roman Bold" w:eastAsia="宋体" w:hAnsi="Times New Roman Bold" w:cs="Times New Roman Bold"/>
          <w:b/>
          <w:bCs/>
          <w:i/>
          <w:iCs/>
          <w:szCs w:val="20"/>
          <w:lang w:eastAsia="zh-CN" w:bidi="ar"/>
        </w:rPr>
      </w:pPr>
      <w:r>
        <w:rPr>
          <w:rFonts w:ascii="Wingdings" w:eastAsia="Wingdings" w:hAnsi="Wingdings" w:cs="Wingdings"/>
          <w:szCs w:val="20"/>
        </w:rPr>
        <w:sym w:font="Wingdings" w:char="F06C"/>
      </w:r>
      <w:r>
        <w:rPr>
          <w:rFonts w:ascii="Wingdings" w:eastAsia="Wingdings" w:hAnsi="Wingdings" w:cs="Wingdings"/>
          <w:szCs w:val="20"/>
        </w:rPr>
        <w:sym w:font="Wingdings" w:char="F020"/>
      </w:r>
      <w:r>
        <w:rPr>
          <w:rFonts w:ascii="Times New Roman Bold" w:eastAsia="宋体" w:hAnsi="Times New Roman Bold" w:cs="Times New Roman Bold"/>
          <w:b/>
          <w:bCs/>
          <w:i/>
          <w:iCs/>
          <w:szCs w:val="20"/>
          <w:lang w:eastAsia="zh-CN" w:bidi="ar"/>
        </w:rPr>
        <w:t>Trigger PDCCH monitoring</w:t>
      </w:r>
    </w:p>
    <w:p w14:paraId="7B643886" w14:textId="77777777" w:rsidR="002666EC" w:rsidRDefault="002666EC" w:rsidP="002666EC">
      <w:pPr>
        <w:spacing w:before="120" w:line="216" w:lineRule="auto"/>
        <w:ind w:left="420" w:hanging="420"/>
        <w:rPr>
          <w:rFonts w:ascii="Times New Roman Bold" w:eastAsia="宋体" w:hAnsi="Times New Roman Bold" w:cs="Times New Roman Bold"/>
          <w:b/>
          <w:bCs/>
          <w:i/>
          <w:iCs/>
          <w:szCs w:val="20"/>
          <w:lang w:eastAsia="zh-CN" w:bidi="ar"/>
        </w:rPr>
      </w:pPr>
      <w:r>
        <w:rPr>
          <w:rFonts w:ascii="Wingdings" w:eastAsia="Wingdings" w:hAnsi="Wingdings" w:cs="Wingdings"/>
          <w:szCs w:val="20"/>
        </w:rPr>
        <w:sym w:font="Wingdings" w:char="F06C"/>
      </w:r>
      <w:r>
        <w:rPr>
          <w:rFonts w:ascii="Wingdings" w:eastAsia="Wingdings" w:hAnsi="Wingdings" w:cs="Wingdings"/>
          <w:szCs w:val="20"/>
        </w:rPr>
        <w:sym w:font="Wingdings" w:char="F020"/>
      </w:r>
      <w:r>
        <w:rPr>
          <w:rFonts w:ascii="Times New Roman Bold" w:eastAsia="宋体" w:hAnsi="Times New Roman Bold" w:cs="Times New Roman Bold"/>
          <w:b/>
          <w:bCs/>
          <w:i/>
          <w:iCs/>
          <w:szCs w:val="20"/>
          <w:lang w:eastAsia="zh-CN" w:bidi="ar"/>
        </w:rPr>
        <w:t>Trigger on-demand or clustered signal receiving</w:t>
      </w:r>
    </w:p>
    <w:p w14:paraId="4ED97712" w14:textId="77777777" w:rsidR="002666EC" w:rsidRDefault="002666EC" w:rsidP="002666EC">
      <w:pPr>
        <w:spacing w:before="120" w:line="216" w:lineRule="auto"/>
        <w:ind w:left="420" w:hanging="420"/>
        <w:rPr>
          <w:rFonts w:ascii="Times New Roman Bold" w:eastAsia="宋体" w:hAnsi="Times New Roman Bold" w:cs="Times New Roman Bold"/>
          <w:b/>
          <w:bCs/>
          <w:i/>
          <w:iCs/>
          <w:szCs w:val="20"/>
          <w:lang w:eastAsia="zh-CN" w:bidi="ar"/>
        </w:rPr>
      </w:pPr>
      <w:r>
        <w:rPr>
          <w:rFonts w:ascii="Wingdings" w:eastAsia="Wingdings" w:hAnsi="Wingdings" w:cs="Wingdings"/>
          <w:szCs w:val="20"/>
        </w:rPr>
        <w:sym w:font="Wingdings" w:char="F06C"/>
      </w:r>
      <w:r>
        <w:rPr>
          <w:rFonts w:ascii="Wingdings" w:eastAsia="Wingdings" w:hAnsi="Wingdings" w:cs="Wingdings"/>
          <w:szCs w:val="20"/>
        </w:rPr>
        <w:sym w:font="Wingdings" w:char="F020"/>
      </w:r>
      <w:proofErr w:type="spellStart"/>
      <w:r>
        <w:rPr>
          <w:rFonts w:ascii="Times New Roman Bold" w:eastAsia="宋体" w:hAnsi="Times New Roman Bold" w:cs="Times New Roman Bold"/>
          <w:b/>
          <w:bCs/>
          <w:i/>
          <w:iCs/>
          <w:szCs w:val="20"/>
          <w:lang w:eastAsia="zh-CN" w:bidi="ar"/>
        </w:rPr>
        <w:t>Scell</w:t>
      </w:r>
      <w:proofErr w:type="spellEnd"/>
      <w:r>
        <w:rPr>
          <w:rFonts w:ascii="Times New Roman Bold" w:eastAsia="宋体" w:hAnsi="Times New Roman Bold" w:cs="Times New Roman Bold"/>
          <w:b/>
          <w:bCs/>
          <w:i/>
          <w:iCs/>
          <w:szCs w:val="20"/>
          <w:lang w:eastAsia="zh-CN" w:bidi="ar"/>
        </w:rPr>
        <w:t xml:space="preserve"> or carrier dormancy/activation/de-activation based on DCI-WUS like DCP</w:t>
      </w:r>
    </w:p>
    <w:p w14:paraId="7FF70551" w14:textId="77777777" w:rsidR="002666EC" w:rsidRDefault="002666EC" w:rsidP="002666EC">
      <w:pPr>
        <w:spacing w:before="120" w:after="180"/>
        <w:rPr>
          <w:rFonts w:ascii="Times New Roman Bold Italic" w:eastAsia="宋体" w:hAnsi="Times New Roman Bold Italic" w:cs="Times New Roman Bold Italic"/>
          <w:b/>
          <w:bCs/>
          <w:i/>
          <w:iCs/>
          <w:szCs w:val="20"/>
          <w:lang w:eastAsia="zh-CN"/>
        </w:rPr>
      </w:pPr>
      <w:r>
        <w:rPr>
          <w:rFonts w:ascii="Times New Roman Bold Italic" w:eastAsia="宋体" w:hAnsi="Times New Roman Bold Italic" w:cs="Times New Roman Bold Italic"/>
          <w:b/>
          <w:bCs/>
          <w:i/>
          <w:iCs/>
          <w:szCs w:val="20"/>
          <w:lang w:eastAsia="zh-CN"/>
        </w:rPr>
        <w:t>Proposal 15: Support decoupling C-DRX configuration with DL-WUS.</w:t>
      </w:r>
    </w:p>
    <w:p w14:paraId="4293F17B" w14:textId="77777777" w:rsidR="002666EC" w:rsidRDefault="002666EC" w:rsidP="002666EC">
      <w:pPr>
        <w:spacing w:before="120" w:after="180"/>
        <w:rPr>
          <w:rFonts w:ascii="Times New Roman Bold Italic" w:eastAsia="宋体" w:hAnsi="Times New Roman Bold Italic" w:cs="Times New Roman Bold Italic"/>
          <w:b/>
          <w:bCs/>
          <w:i/>
          <w:iCs/>
          <w:szCs w:val="20"/>
          <w:lang w:eastAsia="zh-CN"/>
        </w:rPr>
      </w:pPr>
      <w:r>
        <w:rPr>
          <w:rFonts w:ascii="Times New Roman Bold Italic" w:eastAsia="宋体" w:hAnsi="Times New Roman Bold Italic" w:cs="Times New Roman Bold Italic"/>
          <w:b/>
          <w:bCs/>
          <w:i/>
          <w:iCs/>
          <w:szCs w:val="20"/>
          <w:lang w:eastAsia="zh-CN"/>
        </w:rPr>
        <w:t>Proposal 16: Discuss if C-DRX is supported for low-tier devices or other special scenarios.</w:t>
      </w:r>
    </w:p>
    <w:p w14:paraId="40A3DBAB" w14:textId="77777777" w:rsidR="002666EC" w:rsidRDefault="002666EC" w:rsidP="002666EC">
      <w:pPr>
        <w:spacing w:before="120" w:after="180"/>
        <w:rPr>
          <w:rFonts w:ascii="Times New Roman Bold Italic" w:eastAsia="宋体" w:hAnsi="Times New Roman Bold Italic" w:cs="Times New Roman Bold Italic"/>
          <w:b/>
          <w:bCs/>
          <w:i/>
          <w:iCs/>
          <w:szCs w:val="20"/>
          <w:lang w:eastAsia="zh-CN"/>
        </w:rPr>
      </w:pPr>
      <w:r>
        <w:rPr>
          <w:rFonts w:ascii="Times New Roman Bold Italic" w:eastAsia="宋体" w:hAnsi="Times New Roman Bold Italic" w:cs="Times New Roman Bold Italic"/>
          <w:b/>
          <w:bCs/>
          <w:i/>
          <w:iCs/>
          <w:szCs w:val="20"/>
          <w:lang w:eastAsia="zh-CN"/>
        </w:rPr>
        <w:t>Proposal 17: Support at least below options for UE stops PDCCH monitoring in RRC connected state</w:t>
      </w:r>
    </w:p>
    <w:p w14:paraId="692EFCBF" w14:textId="77777777" w:rsidR="002666EC" w:rsidRDefault="002666EC" w:rsidP="002666EC">
      <w:pPr>
        <w:spacing w:before="120" w:after="180"/>
        <w:ind w:left="420" w:hanging="420"/>
        <w:rPr>
          <w:rFonts w:ascii="Times New Roman Bold Italic" w:eastAsia="宋体" w:hAnsi="Times New Roman Bold Italic" w:cs="Times New Roman Bold Italic"/>
          <w:b/>
          <w:bCs/>
          <w:i/>
          <w:iCs/>
          <w:szCs w:val="20"/>
          <w:lang w:eastAsia="zh-CN"/>
        </w:rPr>
      </w:pPr>
      <w:r>
        <w:rPr>
          <w:rFonts w:ascii="Wingdings" w:eastAsia="Wingdings" w:hAnsi="Wingdings" w:cs="Wingdings"/>
          <w:szCs w:val="20"/>
        </w:rPr>
        <w:sym w:font="Wingdings" w:char="F06C"/>
      </w:r>
      <w:r>
        <w:rPr>
          <w:rFonts w:ascii="Wingdings" w:eastAsia="Wingdings" w:hAnsi="Wingdings" w:cs="Wingdings"/>
          <w:szCs w:val="20"/>
        </w:rPr>
        <w:sym w:font="Wingdings" w:char="F020"/>
      </w:r>
      <w:r>
        <w:rPr>
          <w:rFonts w:ascii="Times New Roman Bold Italic" w:eastAsia="宋体" w:hAnsi="Times New Roman Bold Italic" w:cs="Times New Roman Bold Italic"/>
          <w:b/>
          <w:bCs/>
          <w:i/>
          <w:iCs/>
          <w:szCs w:val="20"/>
          <w:lang w:eastAsia="zh-CN"/>
        </w:rPr>
        <w:t>Predefined resource location for CORESET or search space, e.g., for low-tier devices</w:t>
      </w:r>
    </w:p>
    <w:p w14:paraId="4AA30C1E" w14:textId="77777777" w:rsidR="002666EC" w:rsidRDefault="002666EC" w:rsidP="002666EC">
      <w:pPr>
        <w:spacing w:before="120" w:after="180"/>
        <w:ind w:left="420" w:hanging="420"/>
        <w:rPr>
          <w:rFonts w:ascii="Times New Roman Bold Italic" w:eastAsia="宋体" w:hAnsi="Times New Roman Bold Italic" w:cs="Times New Roman Bold Italic"/>
          <w:b/>
          <w:bCs/>
          <w:i/>
          <w:iCs/>
          <w:szCs w:val="20"/>
          <w:lang w:eastAsia="zh-CN"/>
        </w:rPr>
      </w:pPr>
      <w:r>
        <w:rPr>
          <w:rFonts w:ascii="Wingdings" w:eastAsia="Wingdings" w:hAnsi="Wingdings" w:cs="Wingdings"/>
          <w:szCs w:val="20"/>
        </w:rPr>
        <w:sym w:font="Wingdings" w:char="F06C"/>
      </w:r>
      <w:r>
        <w:rPr>
          <w:rFonts w:ascii="Wingdings" w:eastAsia="Wingdings" w:hAnsi="Wingdings" w:cs="Wingdings"/>
          <w:szCs w:val="20"/>
        </w:rPr>
        <w:sym w:font="Wingdings" w:char="F020"/>
      </w:r>
      <w:r>
        <w:rPr>
          <w:rFonts w:ascii="Times New Roman Bold Italic" w:eastAsia="宋体" w:hAnsi="Times New Roman Bold Italic" w:cs="Times New Roman Bold Italic"/>
          <w:b/>
          <w:bCs/>
          <w:i/>
          <w:iCs/>
          <w:szCs w:val="20"/>
          <w:lang w:eastAsia="zh-CN"/>
        </w:rPr>
        <w:t>Configure maximum PDCCH monitoring window during one wake-up window</w:t>
      </w:r>
    </w:p>
    <w:p w14:paraId="6C14C7D8" w14:textId="77777777" w:rsidR="002666EC" w:rsidRDefault="002666EC" w:rsidP="002666EC">
      <w:pPr>
        <w:spacing w:before="120" w:after="180"/>
        <w:ind w:left="420" w:hanging="420"/>
        <w:rPr>
          <w:rFonts w:eastAsia="宋体"/>
          <w:szCs w:val="20"/>
          <w:lang w:eastAsia="zh-CN"/>
        </w:rPr>
      </w:pPr>
      <w:r>
        <w:rPr>
          <w:rFonts w:ascii="Wingdings" w:eastAsia="Wingdings" w:hAnsi="Wingdings" w:cs="Wingdings"/>
          <w:szCs w:val="20"/>
        </w:rPr>
        <w:lastRenderedPageBreak/>
        <w:sym w:font="Wingdings" w:char="F06C"/>
      </w:r>
      <w:r>
        <w:rPr>
          <w:rFonts w:ascii="Wingdings" w:eastAsia="Wingdings" w:hAnsi="Wingdings" w:cs="Wingdings"/>
          <w:szCs w:val="20"/>
        </w:rPr>
        <w:sym w:font="Wingdings" w:char="F020"/>
      </w:r>
      <w:r>
        <w:rPr>
          <w:rFonts w:ascii="Times New Roman Bold Italic" w:eastAsia="宋体" w:hAnsi="Times New Roman Bold Italic" w:cs="Times New Roman Bold Italic"/>
          <w:b/>
          <w:bCs/>
          <w:i/>
          <w:iCs/>
          <w:szCs w:val="20"/>
          <w:lang w:eastAsia="zh-CN"/>
        </w:rPr>
        <w:t>Demodulated DCI during wake-up window used to indicate extra monitoring window, or inactive timer like NR to trigger extra monitoring window</w:t>
      </w:r>
    </w:p>
    <w:p w14:paraId="7443875A" w14:textId="77777777" w:rsidR="002666EC" w:rsidRDefault="002666EC" w:rsidP="002666EC">
      <w:pPr>
        <w:spacing w:before="120" w:after="180"/>
        <w:rPr>
          <w:rFonts w:ascii="Times New Roman Bold Italic" w:eastAsia="宋体" w:hAnsi="Times New Roman Bold Italic" w:cs="Times New Roman Bold Italic"/>
          <w:b/>
          <w:bCs/>
          <w:i/>
          <w:iCs/>
          <w:szCs w:val="20"/>
          <w:lang w:eastAsia="zh-CN"/>
        </w:rPr>
      </w:pPr>
      <w:r>
        <w:rPr>
          <w:rFonts w:ascii="Times New Roman Bold Italic" w:eastAsia="宋体" w:hAnsi="Times New Roman Bold Italic" w:cs="Times New Roman Bold Italic"/>
          <w:b/>
          <w:bCs/>
          <w:i/>
          <w:iCs/>
          <w:szCs w:val="20"/>
          <w:lang w:eastAsia="zh-CN"/>
        </w:rPr>
        <w:t xml:space="preserve">Proposal 18: Except for methods mentioned in </w:t>
      </w:r>
      <w:r>
        <w:rPr>
          <w:rFonts w:ascii="Times New Roman Bold Italic" w:eastAsia="宋体" w:hAnsi="Times New Roman Bold Italic" w:cs="Times New Roman Bold Italic"/>
          <w:b/>
          <w:bCs/>
          <w:i/>
          <w:iCs/>
          <w:szCs w:val="20"/>
          <w:u w:val="single"/>
          <w:lang w:eastAsia="zh-CN"/>
        </w:rPr>
        <w:t xml:space="preserve">Proposal 8 to directly indicate resource </w:t>
      </w:r>
      <w:proofErr w:type="gramStart"/>
      <w:r>
        <w:rPr>
          <w:rFonts w:ascii="Times New Roman Bold Italic" w:eastAsia="宋体" w:hAnsi="Times New Roman Bold Italic" w:cs="Times New Roman Bold Italic"/>
          <w:b/>
          <w:bCs/>
          <w:i/>
          <w:iCs/>
          <w:szCs w:val="20"/>
          <w:u w:val="single"/>
          <w:lang w:eastAsia="zh-CN"/>
        </w:rPr>
        <w:t xml:space="preserve">location </w:t>
      </w:r>
      <w:r>
        <w:rPr>
          <w:rFonts w:ascii="Times New Roman Bold Italic" w:eastAsia="宋体" w:hAnsi="Times New Roman Bold Italic" w:cs="Times New Roman Bold Italic"/>
          <w:b/>
          <w:bCs/>
          <w:i/>
          <w:iCs/>
          <w:szCs w:val="20"/>
          <w:lang w:eastAsia="zh-CN"/>
        </w:rPr>
        <w:t>,</w:t>
      </w:r>
      <w:proofErr w:type="gramEnd"/>
      <w:r>
        <w:rPr>
          <w:rFonts w:ascii="Times New Roman Bold Italic" w:eastAsia="宋体" w:hAnsi="Times New Roman Bold Italic" w:cs="Times New Roman Bold Italic"/>
          <w:b/>
          <w:bCs/>
          <w:i/>
          <w:iCs/>
          <w:szCs w:val="20"/>
          <w:lang w:eastAsia="zh-CN"/>
        </w:rPr>
        <w:t xml:space="preserve"> for how UE stops or starts DL-WUS monitoring, other methods as below can be further considered, </w:t>
      </w:r>
    </w:p>
    <w:p w14:paraId="5DAC7876" w14:textId="77777777" w:rsidR="002666EC" w:rsidRDefault="002666EC" w:rsidP="002666EC">
      <w:pPr>
        <w:spacing w:before="120" w:after="180"/>
        <w:ind w:left="420" w:hanging="420"/>
        <w:rPr>
          <w:rFonts w:ascii="Times New Roman Bold Italic" w:eastAsia="宋体" w:hAnsi="Times New Roman Bold Italic" w:cs="Times New Roman Bold Italic"/>
          <w:b/>
          <w:bCs/>
          <w:i/>
          <w:iCs/>
          <w:szCs w:val="20"/>
          <w:lang w:eastAsia="zh-CN"/>
        </w:rPr>
      </w:pPr>
      <w:r>
        <w:rPr>
          <w:rFonts w:ascii="Wingdings" w:eastAsia="Wingdings" w:hAnsi="Wingdings" w:cs="Wingdings"/>
          <w:szCs w:val="20"/>
        </w:rPr>
        <w:sym w:font="Wingdings" w:char="F06C"/>
      </w:r>
      <w:r>
        <w:rPr>
          <w:rFonts w:ascii="Wingdings" w:eastAsia="Wingdings" w:hAnsi="Wingdings" w:cs="Wingdings"/>
          <w:szCs w:val="20"/>
        </w:rPr>
        <w:sym w:font="Wingdings" w:char="F020"/>
      </w:r>
      <w:r>
        <w:rPr>
          <w:rFonts w:ascii="Times New Roman Bold Italic" w:eastAsia="宋体" w:hAnsi="Times New Roman Bold Italic" w:cs="Times New Roman Bold Italic"/>
          <w:b/>
          <w:bCs/>
          <w:i/>
          <w:iCs/>
          <w:szCs w:val="20"/>
          <w:lang w:eastAsia="zh-CN"/>
        </w:rPr>
        <w:t>Predefined rules, e.g., based on signal pattern with on-demand transmission, or SFN, raster parameter, BWP parameter, etc.</w:t>
      </w:r>
    </w:p>
    <w:p w14:paraId="3C962EF1" w14:textId="77777777" w:rsidR="002666EC" w:rsidRDefault="002666EC" w:rsidP="002666EC">
      <w:pPr>
        <w:spacing w:before="120" w:after="180"/>
        <w:ind w:left="420" w:hanging="420"/>
        <w:rPr>
          <w:rFonts w:eastAsia="宋体"/>
          <w:szCs w:val="20"/>
          <w:lang w:eastAsia="zh-CN"/>
        </w:rPr>
      </w:pPr>
      <w:r>
        <w:rPr>
          <w:rFonts w:ascii="Wingdings" w:eastAsia="Wingdings" w:hAnsi="Wingdings" w:cs="Wingdings"/>
          <w:szCs w:val="20"/>
        </w:rPr>
        <w:sym w:font="Wingdings" w:char="F06C"/>
      </w:r>
      <w:r>
        <w:rPr>
          <w:rFonts w:ascii="Wingdings" w:eastAsia="Wingdings" w:hAnsi="Wingdings" w:cs="Wingdings"/>
          <w:szCs w:val="20"/>
        </w:rPr>
        <w:sym w:font="Wingdings" w:char="F020"/>
      </w:r>
      <w:r>
        <w:rPr>
          <w:rFonts w:ascii="Times New Roman Bold Italic" w:eastAsia="宋体" w:hAnsi="Times New Roman Bold Italic" w:cs="Times New Roman Bold Italic"/>
          <w:b/>
          <w:bCs/>
          <w:i/>
          <w:iCs/>
          <w:szCs w:val="20"/>
          <w:lang w:eastAsia="zh-CN"/>
        </w:rPr>
        <w:t>Recommended DL-WUS location based on up-link reporting, e.g., UL-WUS or UAI.</w:t>
      </w:r>
    </w:p>
    <w:p w14:paraId="6893B8DA" w14:textId="77777777" w:rsidR="002666EC" w:rsidRDefault="002666EC" w:rsidP="002666EC">
      <w:pPr>
        <w:spacing w:before="120" w:after="180"/>
        <w:rPr>
          <w:rFonts w:ascii="Times New Roman Bold Italic" w:eastAsia="宋体" w:hAnsi="Times New Roman Bold Italic" w:cs="Times New Roman Bold Italic"/>
          <w:b/>
          <w:bCs/>
          <w:i/>
          <w:iCs/>
          <w:szCs w:val="20"/>
          <w:lang w:eastAsia="zh-CN"/>
        </w:rPr>
      </w:pPr>
      <w:r>
        <w:rPr>
          <w:rFonts w:ascii="Times New Roman Bold Italic" w:eastAsia="宋体" w:hAnsi="Times New Roman Bold Italic" w:cs="Times New Roman Bold Italic"/>
          <w:b/>
          <w:bCs/>
          <w:i/>
          <w:iCs/>
          <w:szCs w:val="20"/>
          <w:lang w:eastAsia="zh-CN"/>
        </w:rPr>
        <w:t xml:space="preserve">Proposal 19: Consider DL-WUS used for </w:t>
      </w:r>
      <w:proofErr w:type="spellStart"/>
      <w:r>
        <w:rPr>
          <w:rFonts w:ascii="Times New Roman Bold Italic" w:eastAsia="宋体" w:hAnsi="Times New Roman Bold Italic" w:cs="Times New Roman Bold Italic"/>
          <w:b/>
          <w:bCs/>
          <w:i/>
          <w:iCs/>
          <w:szCs w:val="20"/>
          <w:lang w:eastAsia="zh-CN"/>
        </w:rPr>
        <w:t>Scell</w:t>
      </w:r>
      <w:proofErr w:type="spellEnd"/>
      <w:r>
        <w:rPr>
          <w:rFonts w:ascii="Times New Roman Bold Italic" w:eastAsia="宋体" w:hAnsi="Times New Roman Bold Italic" w:cs="Times New Roman Bold Italic"/>
          <w:b/>
          <w:bCs/>
          <w:i/>
          <w:iCs/>
          <w:szCs w:val="20"/>
          <w:lang w:eastAsia="zh-CN"/>
        </w:rPr>
        <w:t xml:space="preserve"> dormancy, activation, deactivation in RRC connected state.</w:t>
      </w:r>
    </w:p>
    <w:p w14:paraId="247EE745" w14:textId="77777777" w:rsidR="002666EC" w:rsidRDefault="002666EC" w:rsidP="002666EC">
      <w:pPr>
        <w:spacing w:before="120" w:line="216" w:lineRule="auto"/>
        <w:rPr>
          <w:rFonts w:ascii="Times New Roman Bold Italic" w:eastAsia="宋体" w:hAnsi="Times New Roman Bold Italic" w:cs="Times New Roman Bold Italic"/>
          <w:b/>
          <w:bCs/>
          <w:i/>
          <w:iCs/>
          <w:szCs w:val="20"/>
          <w:lang w:eastAsia="zh-CN" w:bidi="ar"/>
        </w:rPr>
      </w:pPr>
      <w:r>
        <w:rPr>
          <w:rFonts w:ascii="Times New Roman Bold Italic" w:eastAsia="宋体" w:hAnsi="Times New Roman Bold Italic" w:cs="Times New Roman Bold Italic"/>
          <w:b/>
          <w:bCs/>
          <w:i/>
          <w:iCs/>
          <w:szCs w:val="20"/>
          <w:lang w:eastAsia="zh-CN" w:bidi="ar"/>
        </w:rPr>
        <w:t>Proposal 20: Consider whether/how to sync during UE waking-up, at least considering</w:t>
      </w:r>
    </w:p>
    <w:p w14:paraId="337B0EA5" w14:textId="77777777" w:rsidR="002666EC" w:rsidRDefault="002666EC" w:rsidP="002666EC">
      <w:pPr>
        <w:spacing w:before="120" w:line="216" w:lineRule="auto"/>
        <w:ind w:left="420" w:hanging="420"/>
        <w:rPr>
          <w:rFonts w:ascii="Times New Roman Bold Italic" w:eastAsia="宋体" w:hAnsi="Times New Roman Bold Italic" w:cs="Times New Roman Bold Italic"/>
          <w:b/>
          <w:bCs/>
          <w:i/>
          <w:iCs/>
          <w:szCs w:val="20"/>
          <w:lang w:eastAsia="zh-CN" w:bidi="ar"/>
        </w:rPr>
      </w:pPr>
      <w:r>
        <w:rPr>
          <w:rFonts w:ascii="Wingdings" w:eastAsia="Wingdings" w:hAnsi="Wingdings" w:cs="Wingdings"/>
          <w:sz w:val="18"/>
          <w:szCs w:val="20"/>
        </w:rPr>
        <w:sym w:font="Wingdings" w:char="F06C"/>
      </w:r>
      <w:r>
        <w:rPr>
          <w:rFonts w:ascii="Wingdings" w:eastAsia="Wingdings" w:hAnsi="Wingdings" w:cs="Wingdings"/>
          <w:sz w:val="18"/>
          <w:szCs w:val="20"/>
        </w:rPr>
        <w:sym w:font="Wingdings" w:char="F020"/>
      </w:r>
      <w:r>
        <w:rPr>
          <w:rFonts w:ascii="Times New Roman Bold Italic" w:eastAsia="宋体" w:hAnsi="Times New Roman Bold Italic" w:cs="Times New Roman Bold Italic"/>
          <w:b/>
          <w:bCs/>
          <w:i/>
          <w:iCs/>
          <w:szCs w:val="20"/>
          <w:lang w:eastAsia="zh-CN" w:bidi="ar"/>
        </w:rPr>
        <w:t>Signal transmission with sync function, e.g., PSS/SSS, LP-SS if supported, CSI-RS, TRS, etc.</w:t>
      </w:r>
    </w:p>
    <w:p w14:paraId="12ED9BD9" w14:textId="77777777" w:rsidR="002666EC" w:rsidRDefault="002666EC" w:rsidP="002666EC">
      <w:pPr>
        <w:spacing w:before="120" w:line="216" w:lineRule="auto"/>
        <w:ind w:left="420" w:hanging="420"/>
        <w:rPr>
          <w:rFonts w:eastAsia="宋体"/>
          <w:sz w:val="32"/>
          <w:szCs w:val="32"/>
          <w:lang w:eastAsia="zh-CN" w:bidi="ar"/>
        </w:rPr>
      </w:pPr>
      <w:r>
        <w:rPr>
          <w:rFonts w:ascii="Wingdings" w:eastAsia="Wingdings" w:hAnsi="Wingdings" w:cs="Wingdings"/>
          <w:sz w:val="18"/>
          <w:szCs w:val="20"/>
        </w:rPr>
        <w:sym w:font="Wingdings" w:char="F06C"/>
      </w:r>
      <w:r>
        <w:rPr>
          <w:rFonts w:ascii="Wingdings" w:eastAsia="Wingdings" w:hAnsi="Wingdings" w:cs="Wingdings"/>
          <w:sz w:val="18"/>
          <w:szCs w:val="20"/>
        </w:rPr>
        <w:sym w:font="Wingdings" w:char="F020"/>
      </w:r>
      <w:r>
        <w:rPr>
          <w:rFonts w:ascii="Times New Roman Bold Italic" w:eastAsia="宋体" w:hAnsi="Times New Roman Bold Italic" w:cs="Times New Roman Bold Italic"/>
          <w:b/>
          <w:bCs/>
          <w:i/>
          <w:iCs/>
          <w:szCs w:val="20"/>
          <w:lang w:eastAsia="zh-CN" w:bidi="ar"/>
        </w:rPr>
        <w:t>Signal design of DL-WUS, e.g., X-amble insertion including Preamble/</w:t>
      </w:r>
      <w:proofErr w:type="spellStart"/>
      <w:r>
        <w:rPr>
          <w:rFonts w:ascii="Times New Roman Bold Italic" w:eastAsia="宋体" w:hAnsi="Times New Roman Bold Italic" w:cs="Times New Roman Bold Italic"/>
          <w:b/>
          <w:bCs/>
          <w:i/>
          <w:iCs/>
          <w:szCs w:val="20"/>
          <w:lang w:eastAsia="zh-CN" w:bidi="ar"/>
        </w:rPr>
        <w:t>Midamble</w:t>
      </w:r>
      <w:proofErr w:type="spellEnd"/>
      <w:r>
        <w:rPr>
          <w:rFonts w:ascii="Times New Roman Bold Italic" w:eastAsia="宋体" w:hAnsi="Times New Roman Bold Italic" w:cs="Times New Roman Bold Italic"/>
          <w:b/>
          <w:bCs/>
          <w:i/>
          <w:iCs/>
          <w:szCs w:val="20"/>
          <w:lang w:eastAsia="zh-CN" w:bidi="ar"/>
        </w:rPr>
        <w:t>/</w:t>
      </w:r>
      <w:proofErr w:type="spellStart"/>
      <w:r>
        <w:rPr>
          <w:rFonts w:ascii="Times New Roman Bold Italic" w:eastAsia="宋体" w:hAnsi="Times New Roman Bold Italic" w:cs="Times New Roman Bold Italic"/>
          <w:b/>
          <w:bCs/>
          <w:i/>
          <w:iCs/>
          <w:szCs w:val="20"/>
          <w:lang w:eastAsia="zh-CN" w:bidi="ar"/>
        </w:rPr>
        <w:t>Postamble</w:t>
      </w:r>
      <w:proofErr w:type="spellEnd"/>
    </w:p>
    <w:p w14:paraId="0D081CA1" w14:textId="77777777" w:rsidR="002666EC" w:rsidRDefault="002666EC" w:rsidP="002666EC">
      <w:pPr>
        <w:spacing w:before="120" w:after="180"/>
        <w:contextualSpacing/>
        <w:rPr>
          <w:rFonts w:ascii="Times New Roman Bold Italic" w:eastAsia="宋体" w:hAnsi="Times New Roman Bold Italic" w:cs="Times New Roman Bold Italic"/>
          <w:b/>
          <w:bCs/>
          <w:i/>
          <w:iCs/>
          <w:szCs w:val="20"/>
          <w:lang w:eastAsia="zh-CN"/>
        </w:rPr>
      </w:pPr>
      <w:r>
        <w:rPr>
          <w:rFonts w:ascii="Times New Roman Bold Italic" w:eastAsia="宋体" w:hAnsi="Times New Roman Bold Italic" w:cs="Times New Roman Bold Italic"/>
          <w:b/>
          <w:bCs/>
          <w:i/>
          <w:iCs/>
          <w:szCs w:val="20"/>
          <w:lang w:eastAsia="zh-CN"/>
        </w:rPr>
        <w:t>Proposal 21: Consider the impact of diverse UE capability and the most DL 400MHz bandwidth on RRM measurement in EEPS.</w:t>
      </w:r>
    </w:p>
    <w:p w14:paraId="0B3F17A5" w14:textId="77777777" w:rsidR="002666EC" w:rsidRDefault="002666EC" w:rsidP="002666EC">
      <w:pPr>
        <w:spacing w:before="120" w:after="180"/>
        <w:contextualSpacing/>
        <w:rPr>
          <w:rFonts w:ascii="Times New Roman Bold Italic" w:eastAsia="宋体" w:hAnsi="Times New Roman Bold Italic" w:cs="Times New Roman Bold Italic"/>
          <w:b/>
          <w:bCs/>
          <w:i/>
          <w:iCs/>
          <w:szCs w:val="20"/>
        </w:rPr>
      </w:pPr>
      <w:r>
        <w:rPr>
          <w:rFonts w:ascii="Times New Roman Bold Italic" w:eastAsia="宋体" w:hAnsi="Times New Roman Bold Italic" w:cs="Times New Roman Bold Italic"/>
          <w:b/>
          <w:bCs/>
          <w:i/>
          <w:iCs/>
          <w:szCs w:val="20"/>
        </w:rPr>
        <w:t>Proposal 22: Consider 6GR PSS/SSS as measurement signal in EEPS whatever RRC idle state or connected state.</w:t>
      </w:r>
    </w:p>
    <w:p w14:paraId="0E7ACF8A" w14:textId="77777777" w:rsidR="002666EC" w:rsidRDefault="002666EC" w:rsidP="002666EC">
      <w:pPr>
        <w:spacing w:before="120" w:after="180"/>
        <w:contextualSpacing/>
        <w:rPr>
          <w:rFonts w:eastAsia="宋体"/>
          <w:szCs w:val="20"/>
        </w:rPr>
      </w:pPr>
      <w:r>
        <w:rPr>
          <w:rFonts w:ascii="Times New Roman Bold Italic" w:eastAsia="宋体" w:hAnsi="Times New Roman Bold Italic" w:cs="Times New Roman Bold Italic"/>
          <w:b/>
          <w:bCs/>
          <w:i/>
          <w:iCs/>
          <w:szCs w:val="20"/>
        </w:rPr>
        <w:t xml:space="preserve">Proposal 23: Consider how to </w:t>
      </w:r>
      <w:r>
        <w:rPr>
          <w:rFonts w:ascii="Times New Roman Bold Italic" w:eastAsia="宋体" w:hAnsi="Times New Roman Bold Italic" w:cs="Times New Roman Bold Italic"/>
          <w:b/>
          <w:bCs/>
          <w:i/>
          <w:iCs/>
          <w:szCs w:val="20"/>
          <w:lang w:eastAsia="zh-CN"/>
        </w:rPr>
        <w:t xml:space="preserve">measure sync signal </w:t>
      </w:r>
      <w:r>
        <w:rPr>
          <w:rFonts w:ascii="Times New Roman Bold Italic" w:eastAsia="宋体" w:hAnsi="Times New Roman Bold Italic" w:cs="Times New Roman Bold Italic"/>
          <w:b/>
          <w:bCs/>
          <w:i/>
          <w:iCs/>
          <w:szCs w:val="20"/>
        </w:rPr>
        <w:t>in 6GR EEPS, e.g., whether to define new RSRP</w:t>
      </w:r>
      <w:r>
        <w:rPr>
          <w:rFonts w:ascii="Times New Roman Bold Italic" w:eastAsia="宋体" w:hAnsi="Times New Roman Bold Italic" w:cs="Times New Roman Bold Italic" w:hint="eastAsia"/>
          <w:b/>
          <w:bCs/>
          <w:i/>
          <w:iCs/>
          <w:szCs w:val="20"/>
          <w:lang w:eastAsia="zh-CN"/>
        </w:rPr>
        <w:t xml:space="preserve"> or</w:t>
      </w:r>
      <w:r>
        <w:rPr>
          <w:rFonts w:ascii="Times New Roman Bold Italic" w:eastAsia="宋体" w:hAnsi="Times New Roman Bold Italic" w:cs="Times New Roman Bold Italic"/>
          <w:b/>
          <w:bCs/>
          <w:i/>
          <w:iCs/>
          <w:szCs w:val="20"/>
          <w:lang w:eastAsia="zh-CN"/>
        </w:rPr>
        <w:t xml:space="preserve"> not</w:t>
      </w:r>
      <w:r>
        <w:rPr>
          <w:rFonts w:ascii="Times New Roman Bold Italic" w:eastAsia="宋体" w:hAnsi="Times New Roman Bold Italic" w:cs="Times New Roman Bold Italic"/>
          <w:b/>
          <w:bCs/>
          <w:i/>
          <w:iCs/>
          <w:szCs w:val="20"/>
        </w:rPr>
        <w:t>, and consider how to meet coverage requirement by PSS/SSS repetition.</w:t>
      </w:r>
      <w:r>
        <w:rPr>
          <w:rFonts w:eastAsia="宋体"/>
          <w:szCs w:val="20"/>
        </w:rPr>
        <w:t xml:space="preserve"> </w:t>
      </w:r>
    </w:p>
    <w:p w14:paraId="18789642" w14:textId="77777777" w:rsidR="002666EC" w:rsidRDefault="002666EC" w:rsidP="002666EC">
      <w:pPr>
        <w:spacing w:before="120" w:after="180"/>
        <w:contextualSpacing/>
        <w:rPr>
          <w:rFonts w:ascii="Times New Roman Bold Italic" w:eastAsia="宋体" w:hAnsi="Times New Roman Bold Italic" w:cs="Times New Roman Bold Italic"/>
          <w:b/>
          <w:bCs/>
          <w:i/>
          <w:iCs/>
          <w:szCs w:val="20"/>
          <w:lang w:eastAsia="zh-CN"/>
        </w:rPr>
      </w:pPr>
      <w:r>
        <w:rPr>
          <w:rFonts w:ascii="Times New Roman Bold Italic" w:eastAsia="宋体" w:hAnsi="Times New Roman Bold Italic" w:cs="Times New Roman Bold Italic"/>
          <w:b/>
          <w:bCs/>
          <w:i/>
          <w:iCs/>
          <w:szCs w:val="20"/>
          <w:lang w:eastAsia="zh-CN"/>
        </w:rPr>
        <w:t>Proposal 24: Consider the conditions of entering EEPS or exiting EEPS from RAN 1 perspective.</w:t>
      </w:r>
    </w:p>
    <w:p w14:paraId="6529337F" w14:textId="77777777" w:rsidR="002666EC" w:rsidRDefault="002666EC" w:rsidP="002666EC">
      <w:pPr>
        <w:spacing w:before="120" w:after="180"/>
        <w:contextualSpacing/>
        <w:rPr>
          <w:rFonts w:ascii="Times New Roman Bold Italic" w:eastAsia="宋体" w:hAnsi="Times New Roman Bold Italic" w:cs="Times New Roman Bold Italic"/>
          <w:b/>
          <w:bCs/>
          <w:i/>
          <w:iCs/>
          <w:szCs w:val="20"/>
          <w:lang w:eastAsia="zh-CN"/>
        </w:rPr>
      </w:pPr>
      <w:r>
        <w:rPr>
          <w:rFonts w:ascii="Times New Roman Bold Italic" w:eastAsia="宋体" w:hAnsi="Times New Roman Bold Italic" w:cs="Times New Roman Bold Italic"/>
          <w:b/>
          <w:bCs/>
          <w:i/>
          <w:iCs/>
          <w:szCs w:val="20"/>
          <w:lang w:eastAsia="zh-CN"/>
        </w:rPr>
        <w:t>Proposal 25: Consider DL-WUS monitoring occasions as one reference point for RRM measurement configuration.</w:t>
      </w:r>
    </w:p>
    <w:p w14:paraId="78A980F3" w14:textId="77777777" w:rsidR="002666EC" w:rsidRDefault="002666EC" w:rsidP="002666EC">
      <w:pPr>
        <w:spacing w:before="120"/>
        <w:rPr>
          <w:rFonts w:eastAsia="等线"/>
          <w:szCs w:val="20"/>
          <w:lang w:eastAsia="zh-CN"/>
        </w:rPr>
      </w:pPr>
      <w:r>
        <w:rPr>
          <w:rFonts w:ascii="Times New Roman Bold Italic" w:eastAsia="宋体" w:hAnsi="Times New Roman Bold Italic" w:cs="Times New Roman Bold Italic"/>
          <w:b/>
          <w:bCs/>
          <w:i/>
          <w:iCs/>
          <w:szCs w:val="20"/>
          <w:lang w:eastAsia="zh-CN"/>
        </w:rPr>
        <w:t>Proposal 26: Consider the necessity or feasibility of SINR measurement in EEPS for interference-assisted measurement.</w:t>
      </w:r>
    </w:p>
    <w:p w14:paraId="19C4E71C" w14:textId="77777777" w:rsidR="002666EC" w:rsidRDefault="002666EC" w:rsidP="002666EC">
      <w:pPr>
        <w:spacing w:before="120"/>
        <w:rPr>
          <w:rFonts w:eastAsia="等线"/>
          <w:szCs w:val="20"/>
          <w:lang w:eastAsia="zh-CN"/>
        </w:rPr>
      </w:pPr>
    </w:p>
    <w:p w14:paraId="68F7991B" w14:textId="77777777" w:rsidR="002666EC" w:rsidRPr="00280284" w:rsidRDefault="002666EC" w:rsidP="00280284">
      <w:pPr>
        <w:pStyle w:val="30"/>
        <w:rPr>
          <w:sz w:val="24"/>
          <w:szCs w:val="24"/>
        </w:rPr>
      </w:pPr>
      <w:r w:rsidRPr="00280284">
        <w:rPr>
          <w:sz w:val="24"/>
          <w:szCs w:val="24"/>
        </w:rPr>
        <w:t>R1-2604888_NICT</w:t>
      </w:r>
    </w:p>
    <w:p w14:paraId="18D98641" w14:textId="77777777" w:rsidR="00E60BFE" w:rsidRPr="00E60BFE" w:rsidRDefault="00E60BFE" w:rsidP="00E60BFE">
      <w:pPr>
        <w:spacing w:before="120"/>
        <w:rPr>
          <w:rFonts w:eastAsia="Yu Mincho"/>
        </w:rPr>
      </w:pPr>
      <w:r w:rsidRPr="00E60BFE">
        <w:rPr>
          <w:rFonts w:eastAsia="Yu Mincho"/>
        </w:rPr>
        <w:t>Proposal</w:t>
      </w:r>
      <w:r w:rsidRPr="00E60BFE">
        <w:rPr>
          <w:rFonts w:eastAsia="Yu Mincho" w:hint="eastAsia"/>
        </w:rPr>
        <w:t>-</w:t>
      </w:r>
      <w:r w:rsidRPr="00E60BFE">
        <w:rPr>
          <w:rFonts w:eastAsia="Yu Mincho"/>
        </w:rPr>
        <w:t>1: RAN1 is invited to study and align</w:t>
      </w:r>
      <w:r w:rsidRPr="00E60BFE">
        <w:rPr>
          <w:rFonts w:eastAsia="Yu Mincho" w:hint="eastAsia"/>
        </w:rPr>
        <w:t xml:space="preserve"> on </w:t>
      </w:r>
      <w:r w:rsidRPr="00E60BFE">
        <w:rPr>
          <w:rFonts w:eastAsia="Yu Mincho"/>
        </w:rPr>
        <w:t>a structured set of design aspects for DL WUS-assisted PDCCH monitoring in RRC_CONNECTED, covering both scenarios with and without C-DRX, including:</w:t>
      </w:r>
    </w:p>
    <w:p w14:paraId="6C003A5C" w14:textId="77777777" w:rsidR="00E60BFE" w:rsidRPr="00E60BFE" w:rsidRDefault="00E60BFE" w:rsidP="00E60BFE">
      <w:pPr>
        <w:spacing w:before="120"/>
        <w:rPr>
          <w:rFonts w:eastAsia="Yu Mincho"/>
        </w:rPr>
      </w:pPr>
      <w:r w:rsidRPr="00E60BFE">
        <w:rPr>
          <w:rFonts w:eastAsia="Yu Mincho"/>
        </w:rPr>
        <w:t>• Configuration of time offset and monitoring duration</w:t>
      </w:r>
    </w:p>
    <w:p w14:paraId="5FCBD7F3" w14:textId="77777777" w:rsidR="00E60BFE" w:rsidRPr="00E60BFE" w:rsidRDefault="00E60BFE" w:rsidP="00E60BFE">
      <w:pPr>
        <w:spacing w:before="120"/>
        <w:rPr>
          <w:rFonts w:eastAsia="Yu Mincho"/>
        </w:rPr>
      </w:pPr>
      <w:r w:rsidRPr="00E60BFE">
        <w:rPr>
          <w:rFonts w:eastAsia="Yu Mincho"/>
        </w:rPr>
        <w:t>• Interaction between WUS monitoring and PDCCH monitoring</w:t>
      </w:r>
    </w:p>
    <w:p w14:paraId="6EF49898" w14:textId="5C27192B" w:rsidR="00E60BFE" w:rsidRPr="00E60BFE" w:rsidRDefault="00E60BFE" w:rsidP="00E60BFE">
      <w:pPr>
        <w:spacing w:before="120"/>
        <w:rPr>
          <w:rFonts w:eastAsia="Yu Mincho"/>
        </w:rPr>
      </w:pPr>
      <w:r w:rsidRPr="00E60BFE">
        <w:rPr>
          <w:rFonts w:eastAsia="Yu Mincho"/>
        </w:rPr>
        <w:t>• Assumptions for initiating and terminating monitoring</w:t>
      </w:r>
    </w:p>
    <w:p w14:paraId="388EFF92" w14:textId="77777777" w:rsidR="00E60BFE" w:rsidRPr="00E60BFE" w:rsidRDefault="00E60BFE" w:rsidP="00E60BFE">
      <w:pPr>
        <w:spacing w:before="120"/>
        <w:rPr>
          <w:rFonts w:eastAsia="Yu Mincho"/>
        </w:rPr>
      </w:pPr>
      <w:r w:rsidRPr="0081535E">
        <w:rPr>
          <w:rFonts w:eastAsia="Yu Mincho"/>
          <w:lang w:eastAsia="ja-JP"/>
        </w:rPr>
        <w:t>Proposal</w:t>
      </w:r>
      <w:r>
        <w:rPr>
          <w:rFonts w:eastAsia="Yu Mincho" w:hint="eastAsia"/>
          <w:lang w:eastAsia="ja-JP"/>
        </w:rPr>
        <w:t>-</w:t>
      </w:r>
      <w:r w:rsidRPr="0081535E">
        <w:rPr>
          <w:rFonts w:eastAsia="Yu Mincho"/>
          <w:lang w:eastAsia="ja-JP"/>
        </w:rPr>
        <w:t>2:</w:t>
      </w:r>
      <w:r w:rsidRPr="00C46EDF">
        <w:rPr>
          <w:rFonts w:eastAsia="Yu Mincho"/>
          <w:lang w:eastAsia="ja-JP"/>
        </w:rPr>
        <w:t xml:space="preserve"> RAN1 is invited to consider </w:t>
      </w:r>
      <w:r w:rsidRPr="001D1210">
        <w:rPr>
          <w:rFonts w:eastAsia="Yu Mincho"/>
          <w:lang w:eastAsia="ja-JP"/>
        </w:rPr>
        <w:t>and align</w:t>
      </w:r>
      <w:r>
        <w:rPr>
          <w:rFonts w:eastAsia="Yu Mincho" w:hint="eastAsia"/>
          <w:lang w:eastAsia="ja-JP"/>
        </w:rPr>
        <w:t xml:space="preserve"> </w:t>
      </w:r>
      <w:r w:rsidRPr="00C46EDF">
        <w:rPr>
          <w:rFonts w:eastAsia="Yu Mincho"/>
          <w:lang w:eastAsia="ja-JP"/>
        </w:rPr>
        <w:t xml:space="preserve">a common set of evaluation assumptions on WUS </w:t>
      </w:r>
      <w:r w:rsidRPr="00E60BFE">
        <w:rPr>
          <w:rFonts w:eastAsia="Yu Mincho"/>
        </w:rPr>
        <w:t>configuration and operational flexibility, taking into account:</w:t>
      </w:r>
    </w:p>
    <w:p w14:paraId="60EF63B9" w14:textId="77777777" w:rsidR="00E60BFE" w:rsidRPr="00E60BFE" w:rsidRDefault="00E60BFE" w:rsidP="00E60BFE">
      <w:pPr>
        <w:spacing w:before="120"/>
        <w:rPr>
          <w:rFonts w:eastAsia="Yu Mincho"/>
        </w:rPr>
      </w:pPr>
      <w:r w:rsidRPr="00E60BFE">
        <w:rPr>
          <w:rFonts w:eastAsia="Yu Mincho"/>
        </w:rPr>
        <w:t>• UE capability</w:t>
      </w:r>
    </w:p>
    <w:p w14:paraId="5AD18852" w14:textId="77777777" w:rsidR="00E60BFE" w:rsidRPr="00E60BFE" w:rsidRDefault="00E60BFE" w:rsidP="00E60BFE">
      <w:pPr>
        <w:spacing w:before="120"/>
        <w:rPr>
          <w:rFonts w:eastAsia="Yu Mincho"/>
        </w:rPr>
      </w:pPr>
      <w:r w:rsidRPr="00E60BFE">
        <w:rPr>
          <w:rFonts w:eastAsia="Yu Mincho"/>
        </w:rPr>
        <w:t>• Service characteristics</w:t>
      </w:r>
    </w:p>
    <w:p w14:paraId="7DB9A2A8" w14:textId="77777777" w:rsidR="002666EC" w:rsidRDefault="002666EC" w:rsidP="002666EC">
      <w:pPr>
        <w:spacing w:before="120"/>
      </w:pPr>
    </w:p>
    <w:p w14:paraId="42BD48D3" w14:textId="77777777" w:rsidR="002666EC" w:rsidRPr="00280284" w:rsidRDefault="002666EC" w:rsidP="00280284">
      <w:pPr>
        <w:pStyle w:val="30"/>
        <w:rPr>
          <w:sz w:val="24"/>
          <w:szCs w:val="24"/>
        </w:rPr>
      </w:pPr>
      <w:r w:rsidRPr="00280284">
        <w:rPr>
          <w:sz w:val="24"/>
          <w:szCs w:val="24"/>
        </w:rPr>
        <w:t>R1-2604910_WILUS Inc.</w:t>
      </w:r>
    </w:p>
    <w:p w14:paraId="705B7943" w14:textId="77777777" w:rsidR="002666EC" w:rsidRPr="007327FA" w:rsidRDefault="002666EC" w:rsidP="002666EC">
      <w:pPr>
        <w:spacing w:before="120"/>
        <w:ind w:left="440" w:hanging="440"/>
        <w:rPr>
          <w:rFonts w:eastAsia="MS Mincho"/>
          <w:i/>
          <w:iCs/>
          <w:sz w:val="22"/>
          <w:szCs w:val="20"/>
        </w:rPr>
      </w:pPr>
      <w:r>
        <w:rPr>
          <w:rFonts w:ascii="Wingdings" w:eastAsia="Wingdings" w:hAnsi="Wingdings" w:cs="Wingdings"/>
          <w:sz w:val="22"/>
          <w:szCs w:val="20"/>
          <w:lang w:val="en-GB"/>
        </w:rPr>
        <w:sym w:font="Wingdings" w:char="F0FC"/>
      </w:r>
      <w:r>
        <w:rPr>
          <w:rFonts w:ascii="Wingdings" w:eastAsia="Wingdings" w:hAnsi="Wingdings" w:cs="Wingdings"/>
          <w:sz w:val="22"/>
          <w:szCs w:val="20"/>
          <w:lang w:val="en-GB"/>
        </w:rPr>
        <w:sym w:font="Wingdings" w:char="F020"/>
      </w:r>
      <w:r w:rsidRPr="00EA6CD4">
        <w:rPr>
          <w:rFonts w:eastAsia="Malgun Gothic"/>
          <w:b/>
          <w:bCs/>
          <w:i/>
          <w:iCs/>
          <w:sz w:val="22"/>
          <w:szCs w:val="22"/>
          <w:lang w:eastAsia="ko-KR"/>
        </w:rPr>
        <w:t>Proposal 1:</w:t>
      </w:r>
      <w:r w:rsidRPr="00953FB5">
        <w:rPr>
          <w:rFonts w:eastAsia="Malgun Gothic"/>
          <w:i/>
          <w:iCs/>
          <w:sz w:val="22"/>
          <w:szCs w:val="22"/>
          <w:lang w:eastAsia="ko-KR"/>
        </w:rPr>
        <w:t xml:space="preserve"> </w:t>
      </w:r>
      <w:r w:rsidRPr="007327FA">
        <w:rPr>
          <w:rFonts w:eastAsia="MS Mincho"/>
          <w:i/>
          <w:iCs/>
          <w:sz w:val="22"/>
          <w:szCs w:val="20"/>
        </w:rPr>
        <w:t>For the Downlink Wake-Up Signal (DL WUS) operation in the RRC IDLE/INACTIVE state, it is proposed to study the following items:</w:t>
      </w:r>
    </w:p>
    <w:p w14:paraId="0047F8CE" w14:textId="77777777" w:rsidR="002666EC" w:rsidRPr="007327FA" w:rsidRDefault="002666EC" w:rsidP="002666EC">
      <w:pPr>
        <w:spacing w:before="120"/>
        <w:ind w:left="866" w:hanging="440"/>
        <w:rPr>
          <w:rFonts w:eastAsia="MS Mincho"/>
          <w:i/>
          <w:iCs/>
          <w:sz w:val="22"/>
          <w:szCs w:val="20"/>
        </w:rPr>
      </w:pPr>
      <w:r>
        <w:rPr>
          <w:sz w:val="22"/>
          <w:szCs w:val="20"/>
          <w:lang w:val="en-GB"/>
        </w:rPr>
        <w:lastRenderedPageBreak/>
        <w:t xml:space="preserve">- </w:t>
      </w:r>
      <w:r w:rsidRPr="007327FA">
        <w:rPr>
          <w:rFonts w:eastAsia="MS Mincho"/>
          <w:i/>
          <w:iCs/>
          <w:sz w:val="22"/>
          <w:szCs w:val="20"/>
        </w:rPr>
        <w:t xml:space="preserve">PO/PF Structure Design: Distributed and clustered PO/PF structures, leaving the dynamic adaptation of </w:t>
      </w:r>
      <w:proofErr w:type="spellStart"/>
      <w:r w:rsidRPr="007327FA">
        <w:rPr>
          <w:rFonts w:eastAsia="MS Mincho"/>
          <w:i/>
          <w:iCs/>
          <w:sz w:val="22"/>
          <w:szCs w:val="20"/>
        </w:rPr>
        <w:t>N_group</w:t>
      </w:r>
      <w:proofErr w:type="spellEnd"/>
      <w:r w:rsidRPr="007327FA">
        <w:rPr>
          <w:rFonts w:eastAsia="MS Mincho"/>
          <w:i/>
          <w:iCs/>
          <w:sz w:val="22"/>
          <w:szCs w:val="20"/>
        </w:rPr>
        <w:t xml:space="preserve"> for further study (FFS).</w:t>
      </w:r>
    </w:p>
    <w:p w14:paraId="642094E1" w14:textId="77777777" w:rsidR="002666EC" w:rsidRPr="007327FA" w:rsidRDefault="002666EC" w:rsidP="002666EC">
      <w:pPr>
        <w:spacing w:before="120"/>
        <w:ind w:left="866" w:hanging="440"/>
        <w:rPr>
          <w:rFonts w:eastAsia="MS Mincho"/>
          <w:i/>
          <w:iCs/>
          <w:sz w:val="22"/>
          <w:szCs w:val="20"/>
        </w:rPr>
      </w:pPr>
      <w:r>
        <w:rPr>
          <w:sz w:val="22"/>
          <w:szCs w:val="20"/>
          <w:lang w:val="en-GB"/>
        </w:rPr>
        <w:t xml:space="preserve">- </w:t>
      </w:r>
      <w:r w:rsidRPr="007327FA">
        <w:rPr>
          <w:rFonts w:eastAsia="MS Mincho"/>
          <w:i/>
          <w:iCs/>
          <w:sz w:val="22"/>
          <w:szCs w:val="20"/>
        </w:rPr>
        <w:t>WUS–PO Association: Mapping schemes including 1:1 and M:1 diversity combining, ensuring the time offset (</w:t>
      </w:r>
      <w:proofErr w:type="spellStart"/>
      <w:r>
        <w:rPr>
          <w:rFonts w:eastAsia="Malgun Gothic" w:hint="eastAsia"/>
          <w:i/>
          <w:iCs/>
          <w:sz w:val="22"/>
          <w:szCs w:val="20"/>
          <w:lang w:eastAsia="ko-KR"/>
        </w:rPr>
        <w:t>W_offset</w:t>
      </w:r>
      <w:proofErr w:type="spellEnd"/>
      <w:r w:rsidRPr="007327FA">
        <w:rPr>
          <w:rFonts w:eastAsia="MS Mincho"/>
          <w:i/>
          <w:iCs/>
          <w:sz w:val="22"/>
          <w:szCs w:val="20"/>
        </w:rPr>
        <w:t>) between the two occasions is bounded by the UE's hardware activation time.</w:t>
      </w:r>
    </w:p>
    <w:p w14:paraId="50FC75B9" w14:textId="77777777" w:rsidR="002666EC" w:rsidRPr="007327FA" w:rsidRDefault="002666EC" w:rsidP="002666EC">
      <w:pPr>
        <w:spacing w:before="120"/>
        <w:ind w:left="866" w:hanging="440"/>
        <w:rPr>
          <w:rFonts w:eastAsia="MS Mincho"/>
          <w:i/>
          <w:iCs/>
          <w:sz w:val="22"/>
          <w:szCs w:val="20"/>
        </w:rPr>
      </w:pPr>
      <w:r>
        <w:rPr>
          <w:sz w:val="22"/>
          <w:szCs w:val="20"/>
          <w:lang w:val="en-GB"/>
        </w:rPr>
        <w:t xml:space="preserve">- </w:t>
      </w:r>
      <w:r w:rsidRPr="007327FA">
        <w:rPr>
          <w:rFonts w:eastAsia="MS Mincho"/>
          <w:i/>
          <w:iCs/>
          <w:sz w:val="22"/>
          <w:szCs w:val="20"/>
        </w:rPr>
        <w:t xml:space="preserve">UE </w:t>
      </w:r>
      <w:proofErr w:type="spellStart"/>
      <w:r w:rsidRPr="007327FA">
        <w:rPr>
          <w:rFonts w:eastAsia="MS Mincho"/>
          <w:i/>
          <w:iCs/>
          <w:sz w:val="22"/>
          <w:szCs w:val="20"/>
        </w:rPr>
        <w:t>Behaviour</w:t>
      </w:r>
      <w:proofErr w:type="spellEnd"/>
      <w:r w:rsidRPr="007327FA">
        <w:rPr>
          <w:rFonts w:eastAsia="MS Mincho"/>
          <w:i/>
          <w:iCs/>
          <w:sz w:val="22"/>
          <w:szCs w:val="20"/>
        </w:rPr>
        <w:t xml:space="preserve"> After Wake-up: Granular state transitions upon wake-up, specifically studying the location and timing of self-ID matching.</w:t>
      </w:r>
    </w:p>
    <w:p w14:paraId="003D1759" w14:textId="77777777" w:rsidR="002666EC" w:rsidRPr="007327FA" w:rsidRDefault="002666EC" w:rsidP="002666EC">
      <w:pPr>
        <w:spacing w:before="120"/>
        <w:ind w:left="866" w:hanging="440"/>
        <w:rPr>
          <w:rFonts w:eastAsia="MS Mincho"/>
          <w:i/>
          <w:iCs/>
          <w:sz w:val="22"/>
          <w:szCs w:val="20"/>
        </w:rPr>
      </w:pPr>
      <w:r>
        <w:rPr>
          <w:sz w:val="22"/>
          <w:szCs w:val="20"/>
          <w:lang w:val="en-GB"/>
        </w:rPr>
        <w:t xml:space="preserve">- </w:t>
      </w:r>
      <w:r w:rsidRPr="007327FA">
        <w:rPr>
          <w:rFonts w:eastAsia="MS Mincho"/>
          <w:i/>
          <w:iCs/>
          <w:sz w:val="22"/>
          <w:szCs w:val="20"/>
        </w:rPr>
        <w:t>Information Bits &amp; Receiver Structure: A layered information-bit structure that ensures compatibility for both simple time-domain correlator (TDC) and frequency-domain correlator (FDC) receivers.</w:t>
      </w:r>
    </w:p>
    <w:p w14:paraId="42B55C57" w14:textId="77777777" w:rsidR="002666EC" w:rsidRPr="007327FA" w:rsidRDefault="002666EC" w:rsidP="002666EC">
      <w:pPr>
        <w:spacing w:before="120"/>
        <w:ind w:left="866" w:hanging="440"/>
        <w:rPr>
          <w:rFonts w:eastAsia="MS Mincho"/>
          <w:i/>
          <w:iCs/>
          <w:sz w:val="22"/>
          <w:szCs w:val="20"/>
        </w:rPr>
      </w:pPr>
      <w:r>
        <w:rPr>
          <w:sz w:val="22"/>
          <w:szCs w:val="20"/>
          <w:lang w:val="en-GB"/>
        </w:rPr>
        <w:t xml:space="preserve">- </w:t>
      </w:r>
      <w:r w:rsidRPr="007327FA">
        <w:rPr>
          <w:rFonts w:eastAsia="MS Mincho"/>
          <w:i/>
          <w:iCs/>
          <w:sz w:val="22"/>
          <w:szCs w:val="20"/>
        </w:rPr>
        <w:t>WUS Periodicity: Decoupling the WUS monitoring periodicity from the legacy DRX cycle to reduce paging delay.</w:t>
      </w:r>
    </w:p>
    <w:p w14:paraId="42A4597D" w14:textId="77777777" w:rsidR="002666EC" w:rsidRPr="007327FA" w:rsidRDefault="002666EC" w:rsidP="002666EC">
      <w:pPr>
        <w:spacing w:before="120"/>
        <w:ind w:left="866" w:hanging="440"/>
        <w:rPr>
          <w:rFonts w:eastAsia="MS Mincho"/>
          <w:i/>
          <w:iCs/>
          <w:sz w:val="22"/>
          <w:szCs w:val="20"/>
        </w:rPr>
      </w:pPr>
      <w:r>
        <w:rPr>
          <w:sz w:val="22"/>
          <w:szCs w:val="20"/>
          <w:lang w:val="en-GB"/>
        </w:rPr>
        <w:t xml:space="preserve">- </w:t>
      </w:r>
      <w:r w:rsidRPr="007327FA">
        <w:rPr>
          <w:rFonts w:eastAsia="MS Mincho"/>
          <w:i/>
          <w:iCs/>
          <w:sz w:val="22"/>
          <w:szCs w:val="20"/>
        </w:rPr>
        <w:t>Multi-Beam Operation: A multi-beam K×M monitoring occasion structure based on legacy LP-WUS, including a study on setting an upper bound for K×M to prevent excessive power consumption.</w:t>
      </w:r>
    </w:p>
    <w:p w14:paraId="3609D725" w14:textId="77777777" w:rsidR="002666EC" w:rsidRPr="007327FA" w:rsidRDefault="002666EC" w:rsidP="002666EC">
      <w:pPr>
        <w:spacing w:before="120"/>
        <w:ind w:left="866" w:hanging="440"/>
        <w:rPr>
          <w:rFonts w:eastAsia="MS Mincho"/>
          <w:i/>
          <w:iCs/>
          <w:sz w:val="22"/>
          <w:szCs w:val="20"/>
        </w:rPr>
      </w:pPr>
      <w:r>
        <w:rPr>
          <w:sz w:val="22"/>
          <w:szCs w:val="20"/>
          <w:lang w:val="en-GB"/>
        </w:rPr>
        <w:t xml:space="preserve">- </w:t>
      </w:r>
      <w:r w:rsidRPr="007327FA">
        <w:rPr>
          <w:rFonts w:eastAsia="MS Mincho"/>
          <w:i/>
          <w:iCs/>
          <w:sz w:val="22"/>
          <w:szCs w:val="20"/>
        </w:rPr>
        <w:t>Performance Evaluation Targets: Defining target ranges for False Alarm Rate (FAR) and Miss Detection Rate (MDR) jointly with the RAN4 working group to ensure consistent evaluations.</w:t>
      </w:r>
    </w:p>
    <w:p w14:paraId="328F6BE7" w14:textId="77777777" w:rsidR="002666EC" w:rsidRPr="007327FA" w:rsidRDefault="002666EC" w:rsidP="002666EC">
      <w:pPr>
        <w:spacing w:before="120"/>
        <w:ind w:left="866" w:hanging="440"/>
        <w:rPr>
          <w:rFonts w:eastAsia="MS Mincho"/>
          <w:i/>
          <w:iCs/>
          <w:sz w:val="22"/>
          <w:szCs w:val="20"/>
        </w:rPr>
      </w:pPr>
      <w:r>
        <w:rPr>
          <w:sz w:val="22"/>
          <w:szCs w:val="20"/>
          <w:lang w:val="en-GB"/>
        </w:rPr>
        <w:t xml:space="preserve">- </w:t>
      </w:r>
      <w:r w:rsidRPr="007327FA">
        <w:rPr>
          <w:rFonts w:eastAsia="MS Mincho"/>
          <w:i/>
          <w:iCs/>
          <w:sz w:val="22"/>
          <w:szCs w:val="20"/>
        </w:rPr>
        <w:t>Carrier and BWP Configuration: A trade-off analysis of carrier configurations (e.g., same carrier vs. cross-BWP) considering UE hardware switching costs.</w:t>
      </w:r>
    </w:p>
    <w:p w14:paraId="6D1CEB24" w14:textId="77777777" w:rsidR="002666EC" w:rsidRPr="007327FA" w:rsidRDefault="002666EC" w:rsidP="002666EC">
      <w:pPr>
        <w:spacing w:before="120"/>
        <w:ind w:left="440" w:hanging="440"/>
        <w:rPr>
          <w:rFonts w:eastAsia="Malgun Gothic"/>
          <w:i/>
          <w:iCs/>
          <w:sz w:val="22"/>
          <w:szCs w:val="22"/>
        </w:rPr>
      </w:pPr>
      <w:r>
        <w:rPr>
          <w:rFonts w:ascii="Wingdings" w:eastAsia="Wingdings" w:hAnsi="Wingdings" w:cs="Wingdings"/>
          <w:sz w:val="22"/>
          <w:szCs w:val="20"/>
          <w:lang w:val="en-GB"/>
        </w:rPr>
        <w:sym w:font="Wingdings" w:char="F0FC"/>
      </w:r>
      <w:r>
        <w:rPr>
          <w:rFonts w:ascii="Wingdings" w:eastAsia="Wingdings" w:hAnsi="Wingdings" w:cs="Wingdings"/>
          <w:sz w:val="22"/>
          <w:szCs w:val="20"/>
          <w:lang w:val="en-GB"/>
        </w:rPr>
        <w:sym w:font="Wingdings" w:char="F020"/>
      </w:r>
      <w:r w:rsidRPr="00EA6CD4">
        <w:rPr>
          <w:rFonts w:eastAsia="Malgun Gothic"/>
          <w:b/>
          <w:bCs/>
          <w:i/>
          <w:iCs/>
          <w:sz w:val="22"/>
          <w:szCs w:val="22"/>
          <w:lang w:eastAsia="ko-KR"/>
        </w:rPr>
        <w:t xml:space="preserve">Proposal 2: </w:t>
      </w:r>
      <w:r w:rsidRPr="007327FA">
        <w:rPr>
          <w:rFonts w:eastAsia="Malgun Gothic"/>
          <w:i/>
          <w:iCs/>
          <w:sz w:val="22"/>
          <w:szCs w:val="22"/>
        </w:rPr>
        <w:t>For the dynamic triggering of PDCCH monitoring using the Downlink Wake-Up Signal (DL WUS) in the RRC CONNECTED state, it is proposed to study the following items:</w:t>
      </w:r>
    </w:p>
    <w:p w14:paraId="0975C5DC" w14:textId="77777777" w:rsidR="002666EC" w:rsidRPr="007327FA" w:rsidRDefault="002666EC" w:rsidP="002666EC">
      <w:pPr>
        <w:spacing w:before="120"/>
        <w:ind w:left="866" w:hanging="440"/>
        <w:rPr>
          <w:rFonts w:eastAsia="Malgun Gothic"/>
          <w:i/>
          <w:iCs/>
          <w:sz w:val="22"/>
          <w:szCs w:val="22"/>
        </w:rPr>
      </w:pPr>
      <w:r>
        <w:rPr>
          <w:sz w:val="22"/>
          <w:szCs w:val="20"/>
          <w:lang w:val="en-GB"/>
        </w:rPr>
        <w:t xml:space="preserve">- </w:t>
      </w:r>
      <w:r w:rsidRPr="007327FA">
        <w:rPr>
          <w:rFonts w:eastAsia="Malgun Gothic"/>
          <w:i/>
          <w:iCs/>
          <w:sz w:val="22"/>
          <w:szCs w:val="22"/>
        </w:rPr>
        <w:t>Unified Monitoring Framework: Study both the approach linked to the C-DRX cycle (Option 1-1) and the independent on-demand approach (Option 1-2) under diverse traffic models.</w:t>
      </w:r>
    </w:p>
    <w:p w14:paraId="06342D1E" w14:textId="77777777" w:rsidR="002666EC" w:rsidRPr="007327FA" w:rsidRDefault="002666EC" w:rsidP="002666EC">
      <w:pPr>
        <w:spacing w:before="120"/>
        <w:ind w:left="866" w:hanging="440"/>
        <w:rPr>
          <w:rFonts w:eastAsia="Malgun Gothic"/>
          <w:i/>
          <w:iCs/>
          <w:sz w:val="22"/>
          <w:szCs w:val="22"/>
        </w:rPr>
      </w:pPr>
      <w:r>
        <w:rPr>
          <w:sz w:val="22"/>
          <w:szCs w:val="20"/>
          <w:lang w:val="en-GB"/>
        </w:rPr>
        <w:t xml:space="preserve">- </w:t>
      </w:r>
      <w:r w:rsidRPr="007327FA">
        <w:rPr>
          <w:rFonts w:eastAsia="Malgun Gothic"/>
          <w:i/>
          <w:iCs/>
          <w:sz w:val="22"/>
          <w:szCs w:val="22"/>
        </w:rPr>
        <w:t>Timer and Offset Configuration: Study the configuration of the preparation time offset (</w:t>
      </w:r>
      <w:proofErr w:type="spellStart"/>
      <w:r w:rsidRPr="007327FA">
        <w:rPr>
          <w:rFonts w:eastAsia="Malgun Gothic" w:hint="eastAsia"/>
          <w:i/>
          <w:iCs/>
          <w:sz w:val="22"/>
          <w:szCs w:val="22"/>
          <w:lang w:eastAsia="ko-KR"/>
        </w:rPr>
        <w:t>T_offset</w:t>
      </w:r>
      <w:proofErr w:type="spellEnd"/>
      <w:r w:rsidRPr="007327FA">
        <w:rPr>
          <w:rFonts w:eastAsia="Malgun Gothic"/>
          <w:i/>
          <w:iCs/>
          <w:sz w:val="22"/>
          <w:szCs w:val="22"/>
        </w:rPr>
        <w:t>) and monitoring duration (</w:t>
      </w:r>
      <w:proofErr w:type="spellStart"/>
      <w:r w:rsidRPr="007327FA">
        <w:rPr>
          <w:rFonts w:eastAsia="Malgun Gothic" w:hint="eastAsia"/>
          <w:i/>
          <w:iCs/>
          <w:sz w:val="22"/>
          <w:szCs w:val="22"/>
          <w:lang w:eastAsia="ko-KR"/>
        </w:rPr>
        <w:t>T_mon</w:t>
      </w:r>
      <w:proofErr w:type="spellEnd"/>
      <w:r w:rsidRPr="007327FA">
        <w:rPr>
          <w:rFonts w:eastAsia="Malgun Gothic"/>
          <w:i/>
          <w:iCs/>
          <w:sz w:val="22"/>
          <w:szCs w:val="22"/>
        </w:rPr>
        <w:t>) parameters, ensuring that the UE's sleep state transition delay (hardware activation time per EE-Rx type) serves as a lower bound.</w:t>
      </w:r>
    </w:p>
    <w:p w14:paraId="1AB3811D" w14:textId="77777777" w:rsidR="002666EC" w:rsidRPr="007327FA" w:rsidRDefault="002666EC" w:rsidP="002666EC">
      <w:pPr>
        <w:spacing w:before="120"/>
        <w:ind w:left="866" w:hanging="440"/>
        <w:rPr>
          <w:rFonts w:eastAsia="Malgun Gothic"/>
          <w:i/>
          <w:iCs/>
          <w:sz w:val="22"/>
          <w:szCs w:val="22"/>
        </w:rPr>
      </w:pPr>
      <w:r>
        <w:rPr>
          <w:sz w:val="22"/>
          <w:szCs w:val="20"/>
          <w:lang w:val="en-GB"/>
        </w:rPr>
        <w:t xml:space="preserve">- </w:t>
      </w:r>
      <w:r w:rsidRPr="007327FA">
        <w:rPr>
          <w:rFonts w:eastAsia="Malgun Gothic"/>
          <w:i/>
          <w:iCs/>
          <w:sz w:val="22"/>
          <w:szCs w:val="22"/>
        </w:rPr>
        <w:t>Traffic-Adaptive Early-Stop: Study the method of suspending WUS monitoring during the window (as a Phase 1 baseline) versus maintaining WUS monitoring to enable traffic early-stop indications.</w:t>
      </w:r>
    </w:p>
    <w:p w14:paraId="736CE543" w14:textId="77777777" w:rsidR="002666EC" w:rsidRPr="007327FA" w:rsidRDefault="002666EC" w:rsidP="002666EC">
      <w:pPr>
        <w:spacing w:before="120"/>
        <w:ind w:left="866" w:hanging="440"/>
        <w:rPr>
          <w:rFonts w:eastAsia="Malgun Gothic"/>
          <w:i/>
          <w:iCs/>
          <w:sz w:val="22"/>
          <w:szCs w:val="22"/>
        </w:rPr>
      </w:pPr>
      <w:r>
        <w:rPr>
          <w:sz w:val="22"/>
          <w:szCs w:val="20"/>
          <w:lang w:val="en-GB"/>
        </w:rPr>
        <w:t xml:space="preserve">- </w:t>
      </w:r>
      <w:r w:rsidRPr="007327FA">
        <w:rPr>
          <w:rFonts w:eastAsia="Malgun Gothic"/>
          <w:i/>
          <w:iCs/>
          <w:sz w:val="22"/>
          <w:szCs w:val="22"/>
        </w:rPr>
        <w:t>PDCCH Monitoring Stop Conditions: Study clear priority rules to prevent misalignment when multiple stop conditions conflict (e.g., timer expiration, explicit stop indication, and inactivity timer expiration).</w:t>
      </w:r>
    </w:p>
    <w:p w14:paraId="33A4303B" w14:textId="77777777" w:rsidR="002666EC" w:rsidRPr="007327FA" w:rsidRDefault="002666EC" w:rsidP="002666EC">
      <w:pPr>
        <w:spacing w:before="120"/>
        <w:ind w:left="866" w:hanging="440"/>
        <w:rPr>
          <w:rFonts w:eastAsia="Malgun Gothic"/>
          <w:i/>
          <w:iCs/>
          <w:sz w:val="22"/>
          <w:szCs w:val="22"/>
        </w:rPr>
      </w:pPr>
      <w:r>
        <w:rPr>
          <w:sz w:val="22"/>
          <w:szCs w:val="20"/>
          <w:lang w:val="en-GB"/>
        </w:rPr>
        <w:t xml:space="preserve">- </w:t>
      </w:r>
      <w:r w:rsidRPr="007327FA">
        <w:rPr>
          <w:rFonts w:eastAsia="Malgun Gothic"/>
          <w:i/>
          <w:iCs/>
          <w:sz w:val="22"/>
          <w:szCs w:val="22"/>
        </w:rPr>
        <w:t>Multiple Configurations and Dynamic Switching: Study the mechanism of providing multiple (e.g., up to 4) DL WUS configurations to accommodate various traffic QoS requirements, along with MAC-CE based dynamic switching of the active configuration.</w:t>
      </w:r>
    </w:p>
    <w:p w14:paraId="3CDB08B2" w14:textId="77777777" w:rsidR="002666EC" w:rsidRPr="007327FA" w:rsidRDefault="002666EC" w:rsidP="002666EC">
      <w:pPr>
        <w:spacing w:before="120"/>
        <w:ind w:left="866" w:hanging="440"/>
        <w:rPr>
          <w:rFonts w:eastAsia="Malgun Gothic"/>
          <w:sz w:val="22"/>
          <w:szCs w:val="22"/>
        </w:rPr>
      </w:pPr>
      <w:r>
        <w:rPr>
          <w:sz w:val="22"/>
          <w:szCs w:val="20"/>
          <w:lang w:val="en-GB"/>
        </w:rPr>
        <w:lastRenderedPageBreak/>
        <w:t xml:space="preserve">- </w:t>
      </w:r>
      <w:r w:rsidRPr="007327FA">
        <w:rPr>
          <w:rFonts w:eastAsia="Malgun Gothic"/>
          <w:i/>
          <w:iCs/>
          <w:sz w:val="22"/>
          <w:szCs w:val="22"/>
        </w:rPr>
        <w:t>Triggering Scope: Study the feasibility of per-cell WUS triggering to maximize energy efficiency, while maintaining the cell group-level (e.g., MCG/SCG) triggering</w:t>
      </w:r>
      <w:r w:rsidRPr="007327FA">
        <w:rPr>
          <w:rFonts w:eastAsia="Malgun Gothic"/>
          <w:sz w:val="22"/>
          <w:szCs w:val="22"/>
        </w:rPr>
        <w:t xml:space="preserve"> as the baseline in multi-cell environments.</w:t>
      </w:r>
    </w:p>
    <w:p w14:paraId="335ECF76" w14:textId="1C9FA85D" w:rsidR="002666EC" w:rsidRPr="00EA6CD4" w:rsidRDefault="002666EC" w:rsidP="00E60BFE">
      <w:pPr>
        <w:spacing w:before="120" w:after="60"/>
        <w:ind w:left="720" w:hanging="360"/>
        <w:rPr>
          <w:rFonts w:eastAsia="Malgun Gothic"/>
          <w:i/>
          <w:iCs/>
          <w:sz w:val="22"/>
          <w:szCs w:val="20"/>
        </w:rPr>
      </w:pPr>
      <w:r>
        <w:rPr>
          <w:rFonts w:ascii="Symbol" w:eastAsia="Symbol" w:hAnsi="Symbol" w:cs="Symbol"/>
          <w:lang w:val="en-GB" w:eastAsia="x-none"/>
        </w:rPr>
        <w:sym w:font="Symbol" w:char="F0B7"/>
      </w:r>
    </w:p>
    <w:p w14:paraId="5749B1D1" w14:textId="77777777" w:rsidR="002666EC" w:rsidRPr="007327FA" w:rsidRDefault="002666EC" w:rsidP="002666EC">
      <w:pPr>
        <w:spacing w:before="120"/>
        <w:ind w:left="440" w:hanging="440"/>
        <w:rPr>
          <w:rFonts w:eastAsia="Malgun Gothic"/>
          <w:i/>
          <w:iCs/>
          <w:sz w:val="22"/>
          <w:szCs w:val="22"/>
        </w:rPr>
      </w:pPr>
      <w:r>
        <w:rPr>
          <w:rFonts w:ascii="Wingdings" w:eastAsia="Wingdings" w:hAnsi="Wingdings" w:cs="Wingdings"/>
          <w:sz w:val="22"/>
          <w:szCs w:val="20"/>
          <w:lang w:val="en-GB"/>
        </w:rPr>
        <w:sym w:font="Wingdings" w:char="F0FC"/>
      </w:r>
      <w:r>
        <w:rPr>
          <w:rFonts w:ascii="Wingdings" w:eastAsia="Wingdings" w:hAnsi="Wingdings" w:cs="Wingdings"/>
          <w:sz w:val="22"/>
          <w:szCs w:val="20"/>
          <w:lang w:val="en-GB"/>
        </w:rPr>
        <w:sym w:font="Wingdings" w:char="F020"/>
      </w:r>
      <w:r w:rsidRPr="00EA6CD4">
        <w:rPr>
          <w:rFonts w:eastAsia="Malgun Gothic"/>
          <w:b/>
          <w:bCs/>
          <w:i/>
          <w:iCs/>
          <w:sz w:val="22"/>
          <w:szCs w:val="22"/>
          <w:lang w:eastAsia="ko-KR"/>
        </w:rPr>
        <w:t>Proposal 3:</w:t>
      </w:r>
      <w:r w:rsidRPr="00953FB5">
        <w:rPr>
          <w:rFonts w:eastAsia="Malgun Gothic"/>
          <w:i/>
          <w:iCs/>
          <w:sz w:val="22"/>
          <w:szCs w:val="22"/>
          <w:lang w:eastAsia="ko-KR"/>
        </w:rPr>
        <w:t xml:space="preserve"> </w:t>
      </w:r>
      <w:r w:rsidRPr="007327FA">
        <w:rPr>
          <w:rFonts w:eastAsia="Malgun Gothic"/>
          <w:i/>
          <w:iCs/>
          <w:sz w:val="22"/>
          <w:szCs w:val="22"/>
        </w:rPr>
        <w:t>Study Serving Cell RRM Measurement by EE Processing in RRC Connected State</w:t>
      </w:r>
    </w:p>
    <w:p w14:paraId="4137717F" w14:textId="77777777" w:rsidR="002666EC" w:rsidRPr="007327FA" w:rsidRDefault="002666EC" w:rsidP="002666EC">
      <w:pPr>
        <w:spacing w:before="120"/>
        <w:ind w:left="866" w:hanging="440"/>
        <w:rPr>
          <w:rFonts w:eastAsia="MS Mincho"/>
          <w:i/>
          <w:iCs/>
          <w:sz w:val="22"/>
          <w:szCs w:val="22"/>
          <w:lang w:val="en-GB"/>
        </w:rPr>
      </w:pPr>
      <w:r>
        <w:rPr>
          <w:sz w:val="22"/>
          <w:szCs w:val="20"/>
          <w:lang w:val="en-GB"/>
        </w:rPr>
        <w:t xml:space="preserve">- </w:t>
      </w:r>
      <w:r w:rsidRPr="007327FA">
        <w:rPr>
          <w:rFonts w:eastAsia="MS Mincho"/>
          <w:i/>
          <w:iCs/>
          <w:sz w:val="22"/>
          <w:szCs w:val="22"/>
          <w:lang w:val="en-GB"/>
        </w:rPr>
        <w:t>Study EE-RSRP and EE-SINR as candidate L1 measurement metrics for EE processing-based serving cell measurement, and investigate the use of null-WUS occasions as an implicit interference reference for EE-SINR estimation without additional reference signal overhead.</w:t>
      </w:r>
    </w:p>
    <w:p w14:paraId="0709F56C" w14:textId="77777777" w:rsidR="002666EC" w:rsidRPr="007327FA" w:rsidRDefault="002666EC" w:rsidP="002666EC">
      <w:pPr>
        <w:spacing w:before="120"/>
        <w:ind w:left="866" w:hanging="440"/>
        <w:rPr>
          <w:rFonts w:eastAsia="MS Mincho"/>
          <w:i/>
          <w:iCs/>
          <w:sz w:val="22"/>
          <w:szCs w:val="22"/>
          <w:lang w:val="en-GB"/>
        </w:rPr>
      </w:pPr>
      <w:r>
        <w:rPr>
          <w:sz w:val="22"/>
          <w:szCs w:val="20"/>
          <w:lang w:val="en-GB"/>
        </w:rPr>
        <w:t xml:space="preserve">- </w:t>
      </w:r>
      <w:r w:rsidRPr="007327FA">
        <w:rPr>
          <w:rFonts w:eastAsia="MS Mincho"/>
          <w:i/>
          <w:iCs/>
          <w:sz w:val="22"/>
          <w:szCs w:val="22"/>
          <w:lang w:val="en-GB"/>
        </w:rPr>
        <w:t>Study a coupled waveform design (EE-SS-WUS) in which measurement pilots are embedded within the WUS sequence, enabling simultaneous wake-up detection and RRM measurement from a single EE receiver activation.</w:t>
      </w:r>
    </w:p>
    <w:p w14:paraId="2418F35F" w14:textId="77777777" w:rsidR="002666EC" w:rsidRPr="007327FA" w:rsidRDefault="002666EC" w:rsidP="002666EC">
      <w:pPr>
        <w:spacing w:before="120"/>
        <w:ind w:left="866" w:hanging="440"/>
        <w:rPr>
          <w:rFonts w:eastAsia="MS Mincho"/>
          <w:i/>
          <w:iCs/>
          <w:sz w:val="22"/>
          <w:szCs w:val="22"/>
          <w:lang w:val="en-GB"/>
        </w:rPr>
      </w:pPr>
      <w:r>
        <w:rPr>
          <w:sz w:val="22"/>
          <w:szCs w:val="20"/>
          <w:lang w:val="en-GB"/>
        </w:rPr>
        <w:t xml:space="preserve">- </w:t>
      </w:r>
      <w:r w:rsidRPr="007327FA">
        <w:rPr>
          <w:rFonts w:eastAsia="MS Mincho"/>
          <w:i/>
          <w:iCs/>
          <w:sz w:val="22"/>
          <w:szCs w:val="22"/>
          <w:lang w:val="en-GB"/>
        </w:rPr>
        <w:t>Study a two-tier RRM framework in which the EE receiver (Tier 1) performs continuous low-power cell quality tracking and conditionally triggers the main OFDM receiver (Tier 2) only when link quality falls below a predefined degradation threshold.</w:t>
      </w:r>
    </w:p>
    <w:p w14:paraId="035DDFBA" w14:textId="0E8C35E7" w:rsidR="002666EC" w:rsidRPr="00953FB5" w:rsidRDefault="002666EC" w:rsidP="00E60BFE">
      <w:pPr>
        <w:spacing w:before="120"/>
        <w:ind w:left="866" w:hanging="440"/>
        <w:rPr>
          <w:rFonts w:eastAsia="Malgun Gothic"/>
          <w:i/>
          <w:iCs/>
          <w:sz w:val="22"/>
          <w:szCs w:val="22"/>
          <w:lang w:eastAsia="ko-KR"/>
        </w:rPr>
      </w:pPr>
      <w:r>
        <w:rPr>
          <w:sz w:val="22"/>
          <w:szCs w:val="20"/>
          <w:lang w:val="en-GB"/>
        </w:rPr>
        <w:t xml:space="preserve">- </w:t>
      </w:r>
      <w:r w:rsidRPr="007327FA">
        <w:rPr>
          <w:rFonts w:eastAsia="MS Mincho"/>
          <w:i/>
          <w:iCs/>
          <w:sz w:val="22"/>
          <w:szCs w:val="22"/>
          <w:lang w:val="en-GB"/>
        </w:rPr>
        <w:t xml:space="preserve">Study correction mechanisms for EE receiver measurement bias and assess whether UE capability </w:t>
      </w:r>
      <w:proofErr w:type="spellStart"/>
      <w:r w:rsidRPr="007327FA">
        <w:rPr>
          <w:rFonts w:eastAsia="MS Mincho"/>
          <w:i/>
          <w:iCs/>
          <w:sz w:val="22"/>
          <w:szCs w:val="22"/>
          <w:lang w:val="en-GB"/>
        </w:rPr>
        <w:t>signaling</w:t>
      </w:r>
      <w:proofErr w:type="spellEnd"/>
      <w:r w:rsidRPr="007327FA">
        <w:rPr>
          <w:rFonts w:eastAsia="MS Mincho"/>
          <w:i/>
          <w:iCs/>
          <w:sz w:val="22"/>
          <w:szCs w:val="22"/>
          <w:lang w:val="en-GB"/>
        </w:rPr>
        <w:t xml:space="preserve"> for EE-Rx architecture type (e.g., time-domain correlator vs. FFT-based) is required for accurate network-side measurement interpretation.</w:t>
      </w:r>
      <w:r>
        <w:rPr>
          <w:rFonts w:eastAsia="MS Mincho"/>
          <w:i/>
          <w:iCs/>
          <w:sz w:val="22"/>
          <w:szCs w:val="22"/>
          <w:lang w:val="en-GB"/>
        </w:rPr>
        <w:br/>
      </w:r>
    </w:p>
    <w:p w14:paraId="435CA5B5" w14:textId="77777777" w:rsidR="002666EC" w:rsidRPr="007327FA" w:rsidRDefault="002666EC" w:rsidP="002666EC">
      <w:pPr>
        <w:spacing w:before="120"/>
        <w:ind w:left="440" w:hanging="440"/>
        <w:rPr>
          <w:rFonts w:eastAsia="MS Mincho"/>
          <w:b/>
          <w:bCs/>
          <w:i/>
          <w:iCs/>
          <w:sz w:val="22"/>
          <w:szCs w:val="22"/>
          <w:lang w:val="en-GB"/>
        </w:rPr>
      </w:pPr>
      <w:r>
        <w:rPr>
          <w:rFonts w:ascii="Wingdings" w:eastAsia="Wingdings" w:hAnsi="Wingdings" w:cs="Wingdings"/>
          <w:sz w:val="22"/>
          <w:szCs w:val="20"/>
          <w:lang w:val="en-GB"/>
        </w:rPr>
        <w:sym w:font="Wingdings" w:char="F0FC"/>
      </w:r>
      <w:r>
        <w:rPr>
          <w:rFonts w:ascii="Wingdings" w:eastAsia="Wingdings" w:hAnsi="Wingdings" w:cs="Wingdings"/>
          <w:sz w:val="22"/>
          <w:szCs w:val="20"/>
          <w:lang w:val="en-GB"/>
        </w:rPr>
        <w:sym w:font="Wingdings" w:char="F020"/>
      </w:r>
      <w:r w:rsidRPr="00EA6CD4">
        <w:rPr>
          <w:rFonts w:eastAsia="Malgun Gothic"/>
          <w:b/>
          <w:bCs/>
          <w:i/>
          <w:iCs/>
          <w:sz w:val="22"/>
          <w:szCs w:val="22"/>
          <w:lang w:eastAsia="ko-KR"/>
        </w:rPr>
        <w:t>Proposal 4:</w:t>
      </w:r>
      <w:r w:rsidRPr="00953FB5">
        <w:rPr>
          <w:rFonts w:eastAsia="Malgun Gothic"/>
          <w:i/>
          <w:iCs/>
          <w:sz w:val="22"/>
          <w:szCs w:val="22"/>
          <w:lang w:eastAsia="ko-KR"/>
        </w:rPr>
        <w:t xml:space="preserve"> </w:t>
      </w:r>
      <w:r w:rsidRPr="007327FA">
        <w:rPr>
          <w:rFonts w:eastAsia="MS Mincho"/>
          <w:i/>
          <w:iCs/>
          <w:sz w:val="22"/>
          <w:szCs w:val="22"/>
          <w:lang w:val="en-GB"/>
        </w:rPr>
        <w:t xml:space="preserve">Study on Connected-State EE-based </w:t>
      </w:r>
      <w:proofErr w:type="spellStart"/>
      <w:r w:rsidRPr="007327FA">
        <w:rPr>
          <w:rFonts w:eastAsia="MS Mincho"/>
          <w:i/>
          <w:iCs/>
          <w:sz w:val="22"/>
          <w:szCs w:val="22"/>
          <w:lang w:val="en-GB"/>
        </w:rPr>
        <w:t>Neighboring</w:t>
      </w:r>
      <w:proofErr w:type="spellEnd"/>
      <w:r w:rsidRPr="007327FA">
        <w:rPr>
          <w:rFonts w:eastAsia="MS Mincho"/>
          <w:i/>
          <w:iCs/>
          <w:sz w:val="22"/>
          <w:szCs w:val="22"/>
          <w:lang w:val="en-GB"/>
        </w:rPr>
        <w:t xml:space="preserve"> Cell RRM Measurement</w:t>
      </w:r>
    </w:p>
    <w:p w14:paraId="544DE100" w14:textId="77777777" w:rsidR="002666EC" w:rsidRPr="007327FA" w:rsidRDefault="002666EC" w:rsidP="002666EC">
      <w:pPr>
        <w:spacing w:before="120"/>
        <w:ind w:left="866" w:hanging="440"/>
        <w:rPr>
          <w:rFonts w:eastAsia="MS Mincho"/>
          <w:i/>
          <w:iCs/>
          <w:sz w:val="22"/>
          <w:szCs w:val="22"/>
          <w:lang w:val="en-GB"/>
        </w:rPr>
      </w:pPr>
      <w:r>
        <w:rPr>
          <w:sz w:val="22"/>
          <w:szCs w:val="20"/>
          <w:lang w:val="en-GB"/>
        </w:rPr>
        <w:t xml:space="preserve">- </w:t>
      </w:r>
      <w:r w:rsidRPr="007327FA">
        <w:rPr>
          <w:rFonts w:eastAsia="MS Mincho"/>
          <w:i/>
          <w:iCs/>
          <w:sz w:val="22"/>
          <w:szCs w:val="22"/>
          <w:lang w:val="en-GB"/>
        </w:rPr>
        <w:t>Root Index Configuration: Use network-configured target cell root indices to eliminate blind searches and reduce correlator complexity.</w:t>
      </w:r>
    </w:p>
    <w:p w14:paraId="4ABDAB72" w14:textId="77777777" w:rsidR="002666EC" w:rsidRPr="007327FA" w:rsidRDefault="002666EC" w:rsidP="002666EC">
      <w:pPr>
        <w:spacing w:before="120"/>
        <w:ind w:left="866" w:hanging="440"/>
        <w:rPr>
          <w:rFonts w:eastAsia="MS Mincho"/>
          <w:i/>
          <w:iCs/>
          <w:sz w:val="22"/>
          <w:szCs w:val="22"/>
          <w:lang w:val="en-GB"/>
        </w:rPr>
      </w:pPr>
      <w:r>
        <w:rPr>
          <w:sz w:val="22"/>
          <w:szCs w:val="20"/>
          <w:lang w:val="en-GB"/>
        </w:rPr>
        <w:t xml:space="preserve">- </w:t>
      </w:r>
      <w:r w:rsidRPr="007327FA">
        <w:rPr>
          <w:rFonts w:eastAsia="MS Mincho"/>
          <w:i/>
          <w:iCs/>
          <w:sz w:val="22"/>
          <w:szCs w:val="22"/>
          <w:lang w:val="en-GB"/>
        </w:rPr>
        <w:t xml:space="preserve">Network-Assisted Timing: Study network-assisted timing (e.g., estimated </w:t>
      </w:r>
      <w:proofErr w:type="spellStart"/>
      <w:r w:rsidRPr="007327FA">
        <w:rPr>
          <w:rFonts w:eastAsia="MS Mincho"/>
          <w:i/>
          <w:iCs/>
          <w:sz w:val="22"/>
          <w:szCs w:val="22"/>
          <w:lang w:val="en-GB"/>
        </w:rPr>
        <w:t>ToA</w:t>
      </w:r>
      <w:proofErr w:type="spellEnd"/>
      <w:r w:rsidRPr="007327FA">
        <w:rPr>
          <w:rFonts w:eastAsia="MS Mincho"/>
          <w:i/>
          <w:iCs/>
          <w:sz w:val="22"/>
          <w:szCs w:val="22"/>
          <w:lang w:val="en-GB"/>
        </w:rPr>
        <w:t xml:space="preserve"> via </w:t>
      </w:r>
      <w:proofErr w:type="spellStart"/>
      <w:r w:rsidRPr="007327FA">
        <w:rPr>
          <w:rFonts w:eastAsia="MS Mincho"/>
          <w:i/>
          <w:iCs/>
          <w:sz w:val="22"/>
          <w:szCs w:val="22"/>
          <w:lang w:val="en-GB"/>
        </w:rPr>
        <w:t>aNB</w:t>
      </w:r>
      <w:proofErr w:type="spellEnd"/>
      <w:r w:rsidRPr="007327FA">
        <w:rPr>
          <w:rFonts w:eastAsia="MS Mincho"/>
          <w:i/>
          <w:iCs/>
          <w:sz w:val="22"/>
          <w:szCs w:val="22"/>
          <w:lang w:val="en-GB"/>
        </w:rPr>
        <w:t xml:space="preserve"> coordination) to minimize the search window and enhance power savings.</w:t>
      </w:r>
    </w:p>
    <w:p w14:paraId="69670436" w14:textId="77777777" w:rsidR="002666EC" w:rsidRPr="007327FA" w:rsidRDefault="002666EC" w:rsidP="002666EC">
      <w:pPr>
        <w:spacing w:before="120"/>
        <w:ind w:left="866" w:hanging="440"/>
        <w:rPr>
          <w:rFonts w:eastAsia="MS Mincho"/>
          <w:i/>
          <w:iCs/>
          <w:sz w:val="22"/>
          <w:szCs w:val="22"/>
          <w:lang w:val="en-GB"/>
        </w:rPr>
      </w:pPr>
      <w:r>
        <w:rPr>
          <w:sz w:val="22"/>
          <w:szCs w:val="20"/>
          <w:lang w:val="en-GB"/>
        </w:rPr>
        <w:t xml:space="preserve">- </w:t>
      </w:r>
      <w:r w:rsidRPr="007327FA">
        <w:rPr>
          <w:rFonts w:eastAsia="MS Mincho"/>
          <w:i/>
          <w:iCs/>
          <w:sz w:val="22"/>
          <w:szCs w:val="22"/>
          <w:lang w:val="en-GB"/>
        </w:rPr>
        <w:t xml:space="preserve">Measurement Capacity: Evaluate = 2–4 as the starting point for </w:t>
      </w:r>
      <w:proofErr w:type="spellStart"/>
      <w:r w:rsidRPr="007327FA">
        <w:rPr>
          <w:rFonts w:eastAsia="MS Mincho"/>
          <w:i/>
          <w:iCs/>
          <w:sz w:val="22"/>
          <w:szCs w:val="22"/>
          <w:lang w:val="en-GB"/>
        </w:rPr>
        <w:t>neighboring</w:t>
      </w:r>
      <w:proofErr w:type="spellEnd"/>
      <w:r w:rsidRPr="007327FA">
        <w:rPr>
          <w:rFonts w:eastAsia="MS Mincho"/>
          <w:i/>
          <w:iCs/>
          <w:sz w:val="22"/>
          <w:szCs w:val="22"/>
          <w:lang w:val="en-GB"/>
        </w:rPr>
        <w:t xml:space="preserve"> cell measurements.</w:t>
      </w:r>
    </w:p>
    <w:p w14:paraId="3019769E" w14:textId="77777777" w:rsidR="002666EC" w:rsidRPr="007327FA" w:rsidRDefault="002666EC" w:rsidP="002666EC">
      <w:pPr>
        <w:spacing w:before="120"/>
        <w:ind w:left="866" w:hanging="440"/>
        <w:rPr>
          <w:rFonts w:eastAsia="MS Mincho"/>
          <w:i/>
          <w:iCs/>
          <w:sz w:val="22"/>
          <w:szCs w:val="22"/>
          <w:lang w:val="en-GB"/>
        </w:rPr>
      </w:pPr>
      <w:r>
        <w:rPr>
          <w:sz w:val="22"/>
          <w:szCs w:val="20"/>
          <w:lang w:val="en-GB"/>
        </w:rPr>
        <w:t xml:space="preserve">- </w:t>
      </w:r>
      <w:r w:rsidRPr="007327FA">
        <w:rPr>
          <w:rFonts w:eastAsia="MS Mincho"/>
          <w:i/>
          <w:iCs/>
          <w:sz w:val="22"/>
          <w:szCs w:val="22"/>
          <w:lang w:val="en-GB"/>
        </w:rPr>
        <w:t>Frequency Scenarios: Study intra-frequency (primary) and inter-frequency cases, evaluating the net EE gain against PLL re-tuning overhead.</w:t>
      </w:r>
      <w:r>
        <w:rPr>
          <w:rFonts w:eastAsia="MS Mincho"/>
          <w:i/>
          <w:iCs/>
          <w:sz w:val="22"/>
          <w:szCs w:val="22"/>
          <w:lang w:val="en-GB"/>
        </w:rPr>
        <w:br/>
      </w:r>
    </w:p>
    <w:p w14:paraId="5BE84D8F" w14:textId="77777777" w:rsidR="002666EC" w:rsidRPr="00953FB5" w:rsidRDefault="002666EC" w:rsidP="002666EC">
      <w:pPr>
        <w:spacing w:before="120"/>
        <w:ind w:left="440" w:hanging="440"/>
        <w:rPr>
          <w:rFonts w:eastAsia="Malgun Gothic"/>
          <w:i/>
          <w:iCs/>
          <w:sz w:val="22"/>
          <w:szCs w:val="20"/>
          <w:lang w:val="en-GB"/>
        </w:rPr>
      </w:pPr>
      <w:r>
        <w:rPr>
          <w:rFonts w:ascii="Wingdings" w:eastAsia="Wingdings" w:hAnsi="Wingdings" w:cs="Wingdings"/>
          <w:sz w:val="22"/>
          <w:szCs w:val="20"/>
          <w:lang w:val="en-GB"/>
        </w:rPr>
        <w:sym w:font="Wingdings" w:char="F0FC"/>
      </w:r>
      <w:r>
        <w:rPr>
          <w:rFonts w:ascii="Wingdings" w:eastAsia="Wingdings" w:hAnsi="Wingdings" w:cs="Wingdings"/>
          <w:sz w:val="22"/>
          <w:szCs w:val="20"/>
          <w:lang w:val="en-GB"/>
        </w:rPr>
        <w:sym w:font="Wingdings" w:char="F020"/>
      </w:r>
      <w:r w:rsidRPr="00953FB5">
        <w:rPr>
          <w:rFonts w:eastAsia="Malgun Gothic"/>
          <w:b/>
          <w:bCs/>
          <w:i/>
          <w:iCs/>
          <w:sz w:val="22"/>
          <w:szCs w:val="22"/>
          <w:lang w:eastAsia="ko-KR"/>
        </w:rPr>
        <w:t xml:space="preserve">Proposal </w:t>
      </w:r>
      <w:r>
        <w:rPr>
          <w:rFonts w:eastAsia="Malgun Gothic" w:hint="eastAsia"/>
          <w:b/>
          <w:bCs/>
          <w:i/>
          <w:iCs/>
          <w:sz w:val="22"/>
          <w:szCs w:val="22"/>
          <w:lang w:eastAsia="ko-KR"/>
        </w:rPr>
        <w:t>5</w:t>
      </w:r>
      <w:r w:rsidRPr="00953FB5">
        <w:rPr>
          <w:rFonts w:eastAsia="Malgun Gothic"/>
          <w:b/>
          <w:bCs/>
          <w:i/>
          <w:iCs/>
          <w:sz w:val="22"/>
          <w:szCs w:val="22"/>
          <w:lang w:eastAsia="ko-KR"/>
        </w:rPr>
        <w:t xml:space="preserve">: </w:t>
      </w:r>
      <w:r w:rsidRPr="00953FB5">
        <w:rPr>
          <w:rFonts w:eastAsia="Malgun Gothic"/>
          <w:i/>
          <w:iCs/>
          <w:sz w:val="22"/>
          <w:szCs w:val="22"/>
          <w:lang w:eastAsia="ko-KR"/>
        </w:rPr>
        <w:t>Study DL-WUS operation in Clustered Common Signal (CCS) Transmission</w:t>
      </w:r>
    </w:p>
    <w:p w14:paraId="79F44FB2" w14:textId="77777777" w:rsidR="002666EC" w:rsidRPr="00EA6CD4" w:rsidRDefault="002666EC" w:rsidP="002666EC">
      <w:pPr>
        <w:spacing w:before="120"/>
        <w:ind w:left="866" w:hanging="440"/>
        <w:rPr>
          <w:rFonts w:eastAsia="Malgun Gothic"/>
          <w:i/>
          <w:iCs/>
          <w:sz w:val="22"/>
          <w:szCs w:val="20"/>
        </w:rPr>
      </w:pPr>
      <w:r>
        <w:rPr>
          <w:sz w:val="22"/>
          <w:szCs w:val="20"/>
          <w:lang w:val="en-GB"/>
        </w:rPr>
        <w:t xml:space="preserve">- </w:t>
      </w:r>
      <w:r>
        <w:rPr>
          <w:rFonts w:eastAsia="Malgun Gothic"/>
          <w:i/>
          <w:iCs/>
          <w:sz w:val="22"/>
          <w:szCs w:val="20"/>
        </w:rPr>
        <w:t>Study the use of DL-WUS as a dynamic control signal to determine the activation status of the Clustered Common Signal (CCS) duration.</w:t>
      </w:r>
    </w:p>
    <w:p w14:paraId="2CA25D52" w14:textId="77777777" w:rsidR="002666EC" w:rsidRPr="00EA6CD4" w:rsidRDefault="002666EC" w:rsidP="002666EC">
      <w:pPr>
        <w:spacing w:before="120"/>
        <w:ind w:left="866" w:hanging="440"/>
        <w:rPr>
          <w:rFonts w:eastAsia="Malgun Gothic"/>
          <w:i/>
          <w:iCs/>
          <w:sz w:val="22"/>
          <w:szCs w:val="20"/>
        </w:rPr>
      </w:pPr>
      <w:r>
        <w:rPr>
          <w:sz w:val="22"/>
          <w:szCs w:val="20"/>
          <w:lang w:val="en-GB"/>
        </w:rPr>
        <w:t xml:space="preserve">- </w:t>
      </w:r>
      <w:r>
        <w:rPr>
          <w:rFonts w:eastAsia="Malgun Gothic"/>
          <w:i/>
          <w:iCs/>
          <w:sz w:val="22"/>
          <w:szCs w:val="20"/>
        </w:rPr>
        <w:t>Study mechanisms where DL-WUS indicates the presence of paging messages for IDLE/INACTIVE UEs and the necessity of PDCCH monitoring for CONNECTED UEs, with the aim of preventing unnecessary monitoring overhead.</w:t>
      </w:r>
    </w:p>
    <w:p w14:paraId="5E089206" w14:textId="4B1100F7" w:rsidR="002666EC" w:rsidRPr="00D01ED2" w:rsidRDefault="002666EC" w:rsidP="00E60BFE">
      <w:pPr>
        <w:spacing w:before="120"/>
        <w:ind w:left="866" w:hanging="440"/>
        <w:rPr>
          <w:rFonts w:eastAsia="Malgun Gothic"/>
          <w:i/>
          <w:iCs/>
          <w:sz w:val="22"/>
          <w:szCs w:val="20"/>
          <w:lang w:val="en-GB"/>
        </w:rPr>
      </w:pPr>
      <w:r>
        <w:rPr>
          <w:sz w:val="22"/>
          <w:szCs w:val="20"/>
          <w:lang w:val="en-GB"/>
        </w:rPr>
        <w:t xml:space="preserve">- </w:t>
      </w:r>
      <w:r>
        <w:rPr>
          <w:rFonts w:eastAsia="Malgun Gothic"/>
          <w:i/>
          <w:iCs/>
          <w:sz w:val="22"/>
          <w:szCs w:val="20"/>
        </w:rPr>
        <w:t xml:space="preserve">Study schemes to achieve joint energy savings for both the network and the UE, enabling the UE to maintain sleep state and skip the long CCS duration monitoring when no traffic is </w:t>
      </w:r>
      <w:r>
        <w:rPr>
          <w:rFonts w:eastAsia="Malgun Gothic"/>
          <w:i/>
          <w:iCs/>
          <w:sz w:val="22"/>
          <w:szCs w:val="20"/>
        </w:rPr>
        <w:lastRenderedPageBreak/>
        <w:t>present.</w:t>
      </w:r>
      <w:r>
        <w:rPr>
          <w:rFonts w:eastAsia="Malgun Gothic"/>
          <w:i/>
          <w:iCs/>
          <w:sz w:val="22"/>
          <w:szCs w:val="20"/>
        </w:rPr>
        <w:br/>
      </w:r>
    </w:p>
    <w:p w14:paraId="09D6CC58" w14:textId="77777777" w:rsidR="002666EC" w:rsidRPr="007327FA" w:rsidRDefault="002666EC" w:rsidP="002666EC">
      <w:pPr>
        <w:spacing w:before="120"/>
        <w:ind w:left="440" w:hanging="440"/>
        <w:rPr>
          <w:rFonts w:eastAsia="Malgun Gothic"/>
          <w:bCs/>
          <w:i/>
          <w:iCs/>
          <w:sz w:val="22"/>
          <w:szCs w:val="22"/>
          <w:lang w:val="en-GB"/>
        </w:rPr>
      </w:pPr>
      <w:r>
        <w:rPr>
          <w:rFonts w:ascii="Wingdings" w:eastAsia="Wingdings" w:hAnsi="Wingdings" w:cs="Wingdings"/>
          <w:sz w:val="22"/>
          <w:szCs w:val="20"/>
          <w:lang w:val="en-GB"/>
        </w:rPr>
        <w:sym w:font="Wingdings" w:char="F0FC"/>
      </w:r>
      <w:r>
        <w:rPr>
          <w:rFonts w:ascii="Wingdings" w:eastAsia="Wingdings" w:hAnsi="Wingdings" w:cs="Wingdings"/>
          <w:sz w:val="22"/>
          <w:szCs w:val="20"/>
          <w:lang w:val="en-GB"/>
        </w:rPr>
        <w:sym w:font="Wingdings" w:char="F020"/>
      </w:r>
      <w:r w:rsidRPr="007327FA">
        <w:rPr>
          <w:rFonts w:eastAsia="Malgun Gothic"/>
          <w:b/>
          <w:bCs/>
          <w:i/>
          <w:iCs/>
          <w:sz w:val="22"/>
          <w:szCs w:val="22"/>
        </w:rPr>
        <w:t xml:space="preserve">Proposal </w:t>
      </w:r>
      <w:r>
        <w:rPr>
          <w:rFonts w:eastAsia="Malgun Gothic" w:hint="eastAsia"/>
          <w:b/>
          <w:bCs/>
          <w:i/>
          <w:iCs/>
          <w:sz w:val="22"/>
          <w:szCs w:val="20"/>
          <w:lang w:val="en-GB" w:eastAsia="ko-KR"/>
        </w:rPr>
        <w:t>6</w:t>
      </w:r>
      <w:r w:rsidRPr="007327FA">
        <w:rPr>
          <w:rFonts w:eastAsia="Malgun Gothic"/>
          <w:b/>
          <w:bCs/>
          <w:i/>
          <w:iCs/>
          <w:sz w:val="22"/>
          <w:szCs w:val="22"/>
        </w:rPr>
        <w:t xml:space="preserve">: </w:t>
      </w:r>
      <w:r w:rsidRPr="007327FA">
        <w:rPr>
          <w:rFonts w:eastAsia="Malgun Gothic"/>
          <w:bCs/>
          <w:i/>
          <w:iCs/>
          <w:sz w:val="22"/>
          <w:szCs w:val="22"/>
        </w:rPr>
        <w:t>Study C-DRX cycle switching as another functionality supported by DL-WUS in RRC_CONNECTED state.</w:t>
      </w:r>
      <w:r>
        <w:rPr>
          <w:rFonts w:eastAsia="Malgun Gothic"/>
          <w:bCs/>
          <w:i/>
          <w:iCs/>
          <w:sz w:val="22"/>
          <w:szCs w:val="22"/>
        </w:rPr>
        <w:br/>
      </w:r>
    </w:p>
    <w:p w14:paraId="106A0F7B" w14:textId="77777777" w:rsidR="002666EC" w:rsidRPr="007327FA" w:rsidRDefault="002666EC" w:rsidP="002666EC">
      <w:pPr>
        <w:spacing w:before="120"/>
        <w:ind w:left="440" w:hanging="440"/>
        <w:rPr>
          <w:rFonts w:eastAsia="Malgun Gothic"/>
          <w:bCs/>
          <w:i/>
          <w:iCs/>
          <w:sz w:val="22"/>
          <w:szCs w:val="22"/>
          <w:lang w:val="en-GB"/>
        </w:rPr>
      </w:pPr>
      <w:r>
        <w:rPr>
          <w:rFonts w:ascii="Wingdings" w:eastAsia="Wingdings" w:hAnsi="Wingdings" w:cs="Wingdings"/>
          <w:sz w:val="22"/>
          <w:szCs w:val="20"/>
          <w:lang w:val="en-GB"/>
        </w:rPr>
        <w:sym w:font="Wingdings" w:char="F0FC"/>
      </w:r>
      <w:r>
        <w:rPr>
          <w:rFonts w:ascii="Wingdings" w:eastAsia="Wingdings" w:hAnsi="Wingdings" w:cs="Wingdings"/>
          <w:sz w:val="22"/>
          <w:szCs w:val="20"/>
          <w:lang w:val="en-GB"/>
        </w:rPr>
        <w:sym w:font="Wingdings" w:char="F020"/>
      </w:r>
      <w:r w:rsidRPr="007327FA">
        <w:rPr>
          <w:rFonts w:eastAsia="Malgun Gothic"/>
          <w:b/>
          <w:bCs/>
          <w:i/>
          <w:iCs/>
          <w:sz w:val="22"/>
          <w:szCs w:val="22"/>
        </w:rPr>
        <w:t xml:space="preserve">Proposal </w:t>
      </w:r>
      <w:r>
        <w:rPr>
          <w:rFonts w:eastAsia="Malgun Gothic" w:hint="eastAsia"/>
          <w:b/>
          <w:bCs/>
          <w:i/>
          <w:iCs/>
          <w:sz w:val="22"/>
          <w:szCs w:val="20"/>
          <w:lang w:val="en-GB" w:eastAsia="ko-KR"/>
        </w:rPr>
        <w:t>7</w:t>
      </w:r>
      <w:r w:rsidRPr="007327FA">
        <w:rPr>
          <w:rFonts w:eastAsia="Malgun Gothic"/>
          <w:b/>
          <w:bCs/>
          <w:i/>
          <w:iCs/>
          <w:sz w:val="22"/>
          <w:szCs w:val="22"/>
        </w:rPr>
        <w:t xml:space="preserve">: </w:t>
      </w:r>
      <w:r w:rsidRPr="007327FA">
        <w:rPr>
          <w:rFonts w:eastAsia="Malgun Gothic"/>
          <w:bCs/>
          <w:i/>
          <w:iCs/>
          <w:sz w:val="22"/>
          <w:szCs w:val="22"/>
        </w:rPr>
        <w:t>Study whether DL-WUS can indicate the DRX cycle to be applied after wake-up, including at least short DRX cycle and long DRX cycle.</w:t>
      </w:r>
      <w:r>
        <w:rPr>
          <w:rFonts w:eastAsia="Malgun Gothic"/>
          <w:bCs/>
          <w:i/>
          <w:iCs/>
          <w:sz w:val="22"/>
          <w:szCs w:val="22"/>
        </w:rPr>
        <w:br/>
      </w:r>
    </w:p>
    <w:p w14:paraId="7E12D743" w14:textId="304D2B14" w:rsidR="002666EC" w:rsidRDefault="002666EC" w:rsidP="00E60BFE">
      <w:pPr>
        <w:spacing w:before="120"/>
        <w:ind w:left="440" w:hanging="440"/>
        <w:rPr>
          <w:rFonts w:eastAsia="Malgun Gothic"/>
          <w:b/>
          <w:bCs/>
          <w:kern w:val="2"/>
          <w:sz w:val="22"/>
          <w:szCs w:val="22"/>
          <w:lang w:eastAsia="ko-KR"/>
        </w:rPr>
      </w:pPr>
      <w:r>
        <w:rPr>
          <w:rFonts w:ascii="Wingdings" w:eastAsia="Wingdings" w:hAnsi="Wingdings" w:cs="Wingdings"/>
          <w:sz w:val="22"/>
          <w:szCs w:val="20"/>
          <w:lang w:val="en-GB"/>
        </w:rPr>
        <w:sym w:font="Wingdings" w:char="F0FC"/>
      </w:r>
      <w:r>
        <w:rPr>
          <w:rFonts w:ascii="Wingdings" w:eastAsia="Wingdings" w:hAnsi="Wingdings" w:cs="Wingdings"/>
          <w:sz w:val="22"/>
          <w:szCs w:val="20"/>
          <w:lang w:val="en-GB"/>
        </w:rPr>
        <w:sym w:font="Wingdings" w:char="F020"/>
      </w:r>
      <w:r w:rsidRPr="007327FA">
        <w:rPr>
          <w:rFonts w:eastAsia="Malgun Gothic"/>
          <w:b/>
          <w:bCs/>
          <w:i/>
          <w:iCs/>
          <w:sz w:val="22"/>
          <w:szCs w:val="22"/>
        </w:rPr>
        <w:t xml:space="preserve">Proposal </w:t>
      </w:r>
      <w:r>
        <w:rPr>
          <w:rFonts w:eastAsia="Malgun Gothic" w:hint="eastAsia"/>
          <w:b/>
          <w:bCs/>
          <w:i/>
          <w:iCs/>
          <w:sz w:val="22"/>
          <w:szCs w:val="20"/>
          <w:lang w:val="en-GB" w:eastAsia="ko-KR"/>
        </w:rPr>
        <w:t>8</w:t>
      </w:r>
      <w:r w:rsidRPr="007327FA">
        <w:rPr>
          <w:rFonts w:eastAsia="Malgun Gothic"/>
          <w:b/>
          <w:bCs/>
          <w:i/>
          <w:iCs/>
          <w:sz w:val="22"/>
          <w:szCs w:val="22"/>
        </w:rPr>
        <w:t xml:space="preserve">: </w:t>
      </w:r>
      <w:r w:rsidRPr="007327FA">
        <w:rPr>
          <w:rFonts w:eastAsia="Malgun Gothic"/>
          <w:bCs/>
          <w:i/>
          <w:iCs/>
          <w:sz w:val="22"/>
          <w:szCs w:val="22"/>
        </w:rPr>
        <w:t xml:space="preserve">Study how the DRX cycle switching indication is carried by DL WUS, e.g., via a separate information field or a separate OFDM-based sequence. </w:t>
      </w:r>
      <w:r>
        <w:rPr>
          <w:rFonts w:eastAsia="Malgun Gothic"/>
          <w:bCs/>
          <w:i/>
          <w:iCs/>
          <w:sz w:val="22"/>
          <w:szCs w:val="22"/>
        </w:rPr>
        <w:br/>
      </w:r>
    </w:p>
    <w:p w14:paraId="33D90F37" w14:textId="77777777" w:rsidR="002666EC" w:rsidRPr="007327FA" w:rsidRDefault="002666EC" w:rsidP="002666EC">
      <w:pPr>
        <w:spacing w:before="120"/>
        <w:ind w:left="440" w:hanging="440"/>
        <w:rPr>
          <w:rFonts w:eastAsia="Malgun Gothic"/>
          <w:b/>
          <w:bCs/>
          <w:i/>
          <w:iCs/>
          <w:sz w:val="22"/>
          <w:szCs w:val="22"/>
        </w:rPr>
      </w:pPr>
      <w:r>
        <w:rPr>
          <w:rFonts w:ascii="Wingdings" w:eastAsia="Wingdings" w:hAnsi="Wingdings" w:cs="Wingdings"/>
          <w:sz w:val="22"/>
          <w:szCs w:val="20"/>
          <w:lang w:val="en-GB"/>
        </w:rPr>
        <w:sym w:font="Wingdings" w:char="F0FC"/>
      </w:r>
      <w:r>
        <w:rPr>
          <w:rFonts w:ascii="Wingdings" w:eastAsia="Wingdings" w:hAnsi="Wingdings" w:cs="Wingdings"/>
          <w:sz w:val="22"/>
          <w:szCs w:val="20"/>
          <w:lang w:val="en-GB"/>
        </w:rPr>
        <w:sym w:font="Wingdings" w:char="F020"/>
      </w:r>
      <w:r w:rsidRPr="007327FA">
        <w:rPr>
          <w:rFonts w:eastAsia="Malgun Gothic"/>
          <w:b/>
          <w:bCs/>
          <w:i/>
          <w:iCs/>
          <w:sz w:val="22"/>
          <w:szCs w:val="22"/>
        </w:rPr>
        <w:t xml:space="preserve">Proposal </w:t>
      </w:r>
      <w:r>
        <w:rPr>
          <w:rFonts w:eastAsia="Malgun Gothic" w:hint="eastAsia"/>
          <w:b/>
          <w:bCs/>
          <w:i/>
          <w:iCs/>
          <w:sz w:val="22"/>
          <w:szCs w:val="22"/>
          <w:lang w:eastAsia="ko-KR"/>
        </w:rPr>
        <w:t>9</w:t>
      </w:r>
      <w:r w:rsidRPr="007327FA">
        <w:rPr>
          <w:rFonts w:eastAsia="Malgun Gothic"/>
          <w:b/>
          <w:bCs/>
          <w:i/>
          <w:iCs/>
          <w:sz w:val="22"/>
          <w:szCs w:val="22"/>
        </w:rPr>
        <w:t xml:space="preserve">. </w:t>
      </w:r>
      <w:r w:rsidRPr="007327FA">
        <w:rPr>
          <w:rFonts w:eastAsia="Malgun Gothic"/>
          <w:i/>
          <w:iCs/>
          <w:sz w:val="22"/>
          <w:szCs w:val="22"/>
        </w:rPr>
        <w:t xml:space="preserve">For DL-WUS operation in SCMC, the </w:t>
      </w:r>
      <w:proofErr w:type="spellStart"/>
      <w:r w:rsidRPr="007327FA">
        <w:rPr>
          <w:rFonts w:eastAsia="Malgun Gothic"/>
          <w:i/>
          <w:iCs/>
          <w:sz w:val="22"/>
          <w:szCs w:val="22"/>
        </w:rPr>
        <w:t>xNB</w:t>
      </w:r>
      <w:proofErr w:type="spellEnd"/>
      <w:r w:rsidRPr="007327FA">
        <w:rPr>
          <w:rFonts w:eastAsia="Malgun Gothic"/>
          <w:i/>
          <w:iCs/>
          <w:sz w:val="22"/>
          <w:szCs w:val="22"/>
        </w:rPr>
        <w:t xml:space="preserve"> should be able to transmit DL-WUS only on a designated carrier, e.g., the coverage carrier, and the UE should be able to monitor DL-WUS only on that designated carrier while in lower-power wake-up mode.</w:t>
      </w:r>
    </w:p>
    <w:p w14:paraId="29297DC9" w14:textId="77777777" w:rsidR="002666EC" w:rsidRPr="007327FA" w:rsidRDefault="002666EC" w:rsidP="002666EC">
      <w:pPr>
        <w:spacing w:before="120"/>
        <w:rPr>
          <w:rFonts w:eastAsia="Malgun Gothic"/>
          <w:b/>
          <w:bCs/>
          <w:i/>
          <w:iCs/>
          <w:sz w:val="22"/>
          <w:szCs w:val="22"/>
          <w:lang w:val="en-GB"/>
        </w:rPr>
      </w:pPr>
    </w:p>
    <w:p w14:paraId="37CB4277" w14:textId="77777777" w:rsidR="002666EC" w:rsidRPr="007327FA" w:rsidRDefault="002666EC" w:rsidP="002666EC">
      <w:pPr>
        <w:spacing w:before="120"/>
        <w:ind w:left="440" w:hanging="440"/>
        <w:rPr>
          <w:rFonts w:eastAsia="Malgun Gothic"/>
          <w:bCs/>
          <w:i/>
          <w:iCs/>
          <w:sz w:val="22"/>
          <w:szCs w:val="22"/>
          <w:lang w:val="en-GB"/>
        </w:rPr>
      </w:pPr>
      <w:r>
        <w:rPr>
          <w:rFonts w:ascii="Wingdings" w:eastAsia="Wingdings" w:hAnsi="Wingdings" w:cs="Wingdings"/>
          <w:sz w:val="22"/>
          <w:szCs w:val="20"/>
          <w:lang w:val="en-GB"/>
        </w:rPr>
        <w:sym w:font="Wingdings" w:char="F0FC"/>
      </w:r>
      <w:r>
        <w:rPr>
          <w:rFonts w:ascii="Wingdings" w:eastAsia="Wingdings" w:hAnsi="Wingdings" w:cs="Wingdings"/>
          <w:sz w:val="22"/>
          <w:szCs w:val="20"/>
          <w:lang w:val="en-GB"/>
        </w:rPr>
        <w:sym w:font="Wingdings" w:char="F020"/>
      </w:r>
      <w:r w:rsidRPr="007327FA">
        <w:rPr>
          <w:rFonts w:eastAsia="Malgun Gothic"/>
          <w:b/>
          <w:bCs/>
          <w:i/>
          <w:iCs/>
          <w:sz w:val="22"/>
          <w:szCs w:val="22"/>
        </w:rPr>
        <w:t xml:space="preserve">Proposal </w:t>
      </w:r>
      <w:r>
        <w:rPr>
          <w:rFonts w:eastAsia="Malgun Gothic" w:hint="eastAsia"/>
          <w:b/>
          <w:bCs/>
          <w:i/>
          <w:iCs/>
          <w:sz w:val="22"/>
          <w:szCs w:val="22"/>
          <w:lang w:eastAsia="ko-KR"/>
        </w:rPr>
        <w:t>10</w:t>
      </w:r>
      <w:r w:rsidRPr="007327FA">
        <w:rPr>
          <w:rFonts w:eastAsia="Malgun Gothic"/>
          <w:b/>
          <w:bCs/>
          <w:i/>
          <w:iCs/>
          <w:sz w:val="22"/>
          <w:szCs w:val="22"/>
        </w:rPr>
        <w:t xml:space="preserve">. </w:t>
      </w:r>
      <w:r w:rsidRPr="007327FA">
        <w:rPr>
          <w:rFonts w:eastAsia="Malgun Gothic"/>
          <w:bCs/>
          <w:i/>
          <w:iCs/>
          <w:sz w:val="22"/>
          <w:szCs w:val="22"/>
        </w:rPr>
        <w:t>One DL-WUS Occasion should be able to include multiple DL-WUS Monitoring Occasions, each associated with a respective carrier for subsequent PDCCH monitoring, and upon detecting a matching DL-WUS code point in a DMO, the UE should activate MR and perform PDCCH monitoring on the carrier associated with that DMO.</w:t>
      </w:r>
    </w:p>
    <w:p w14:paraId="0BC19CC9" w14:textId="77777777" w:rsidR="002666EC" w:rsidRPr="002E4BF2" w:rsidRDefault="002666EC" w:rsidP="002666EC">
      <w:pPr>
        <w:spacing w:before="120"/>
        <w:rPr>
          <w:rFonts w:eastAsia="Malgun Gothic"/>
          <w:i/>
          <w:iCs/>
          <w:sz w:val="22"/>
          <w:szCs w:val="22"/>
          <w:lang w:eastAsia="ko-KR"/>
        </w:rPr>
      </w:pPr>
    </w:p>
    <w:p w14:paraId="1DA87E6C" w14:textId="77777777" w:rsidR="002666EC" w:rsidRPr="002E4BF2" w:rsidRDefault="002666EC" w:rsidP="002666EC">
      <w:pPr>
        <w:spacing w:before="120"/>
        <w:rPr>
          <w:rFonts w:eastAsia="Malgun Gothic"/>
          <w:i/>
          <w:iCs/>
          <w:sz w:val="22"/>
          <w:szCs w:val="22"/>
          <w:lang w:eastAsia="ko-KR"/>
        </w:rPr>
      </w:pPr>
    </w:p>
    <w:p w14:paraId="71FE37B2" w14:textId="77777777" w:rsidR="002666EC" w:rsidRPr="00280284" w:rsidRDefault="002666EC" w:rsidP="00280284">
      <w:pPr>
        <w:pStyle w:val="30"/>
        <w:rPr>
          <w:sz w:val="24"/>
          <w:szCs w:val="24"/>
        </w:rPr>
      </w:pPr>
      <w:r w:rsidRPr="00280284">
        <w:rPr>
          <w:sz w:val="24"/>
          <w:szCs w:val="24"/>
        </w:rPr>
        <w:t>R1-2604914_Vodafone, Deutsche Telekom, Orange</w:t>
      </w:r>
    </w:p>
    <w:p w14:paraId="63EA8C15" w14:textId="77777777" w:rsidR="002666EC" w:rsidRPr="00A810BA" w:rsidRDefault="002666EC" w:rsidP="002666EC">
      <w:pPr>
        <w:spacing w:before="120"/>
        <w:rPr>
          <w:rFonts w:ascii="Calibri" w:eastAsia="宋体" w:hAnsi="Calibri"/>
          <w:i/>
          <w:iCs/>
          <w:sz w:val="22"/>
          <w:szCs w:val="22"/>
          <w:lang w:val="en-GB" w:eastAsia="zh-TW"/>
        </w:rPr>
      </w:pPr>
      <w:r>
        <w:rPr>
          <w:rFonts w:ascii="Calibri" w:eastAsia="宋体" w:hAnsi="Calibri"/>
          <w:b/>
          <w:bCs/>
          <w:i/>
          <w:iCs/>
          <w:sz w:val="22"/>
          <w:szCs w:val="22"/>
          <w:lang w:val="en-GB" w:eastAsia="zh-TW"/>
        </w:rPr>
        <w:t>Proposal</w:t>
      </w:r>
      <w:r w:rsidRPr="002C77A7">
        <w:rPr>
          <w:rFonts w:ascii="Calibri" w:eastAsia="宋体" w:hAnsi="Calibri"/>
          <w:b/>
          <w:bCs/>
          <w:i/>
          <w:iCs/>
          <w:sz w:val="22"/>
          <w:szCs w:val="22"/>
          <w:lang w:val="en-GB" w:eastAsia="zh-TW"/>
        </w:rPr>
        <w:t xml:space="preserve"> </w:t>
      </w:r>
      <w:r>
        <w:rPr>
          <w:rFonts w:ascii="Calibri" w:eastAsia="宋体" w:hAnsi="Calibri"/>
          <w:b/>
          <w:bCs/>
          <w:i/>
          <w:iCs/>
          <w:sz w:val="22"/>
          <w:szCs w:val="22"/>
          <w:lang w:val="en-GB" w:eastAsia="zh-TW"/>
        </w:rPr>
        <w:t>1</w:t>
      </w:r>
      <w:r w:rsidRPr="002C77A7">
        <w:rPr>
          <w:rFonts w:ascii="Calibri" w:eastAsia="宋体" w:hAnsi="Calibri"/>
          <w:b/>
          <w:bCs/>
          <w:i/>
          <w:iCs/>
          <w:sz w:val="22"/>
          <w:szCs w:val="22"/>
          <w:lang w:val="en-GB" w:eastAsia="zh-TW"/>
        </w:rPr>
        <w:t>:</w:t>
      </w:r>
      <w:r w:rsidRPr="002C77A7">
        <w:rPr>
          <w:rFonts w:ascii="Calibri" w:eastAsia="宋体" w:hAnsi="Calibri"/>
          <w:i/>
          <w:iCs/>
          <w:sz w:val="22"/>
          <w:szCs w:val="22"/>
          <w:lang w:val="en-GB" w:eastAsia="zh-TW"/>
        </w:rPr>
        <w:t xml:space="preserve"> </w:t>
      </w:r>
      <w:r>
        <w:rPr>
          <w:rFonts w:ascii="Calibri" w:eastAsia="宋体" w:hAnsi="Calibri"/>
          <w:i/>
          <w:iCs/>
          <w:sz w:val="22"/>
          <w:szCs w:val="22"/>
          <w:lang w:val="en-GB" w:eastAsia="zh-TW"/>
        </w:rPr>
        <w:t xml:space="preserve">RAN1 should have an early decision/consensus </w:t>
      </w:r>
      <w:r w:rsidRPr="007A7743">
        <w:rPr>
          <w:rFonts w:ascii="Calibri" w:eastAsia="宋体" w:hAnsi="Calibri"/>
          <w:i/>
          <w:iCs/>
          <w:sz w:val="22"/>
          <w:szCs w:val="22"/>
          <w:lang w:val="en-GB" w:eastAsia="zh-TW"/>
        </w:rPr>
        <w:t>on whether DL WUS operation is supported in all the bands supported by 6G UEs</w:t>
      </w:r>
      <w:r>
        <w:rPr>
          <w:rFonts w:ascii="Calibri" w:eastAsia="宋体" w:hAnsi="Calibri"/>
          <w:i/>
          <w:iCs/>
          <w:sz w:val="22"/>
          <w:szCs w:val="22"/>
          <w:lang w:val="en-GB" w:eastAsia="zh-TW"/>
        </w:rPr>
        <w:t>.</w:t>
      </w:r>
    </w:p>
    <w:p w14:paraId="60469C86" w14:textId="77777777" w:rsidR="002666EC" w:rsidRDefault="002666EC" w:rsidP="002666EC">
      <w:pPr>
        <w:spacing w:before="120"/>
        <w:rPr>
          <w:rFonts w:ascii="Calibri" w:eastAsia="宋体" w:hAnsi="Calibri"/>
          <w:i/>
          <w:iCs/>
          <w:sz w:val="22"/>
          <w:szCs w:val="22"/>
          <w:lang w:val="en-GB" w:eastAsia="zh-TW"/>
        </w:rPr>
      </w:pPr>
      <w:r>
        <w:rPr>
          <w:rFonts w:ascii="Calibri" w:eastAsia="宋体" w:hAnsi="Calibri"/>
          <w:b/>
          <w:bCs/>
          <w:i/>
          <w:iCs/>
          <w:sz w:val="22"/>
          <w:szCs w:val="22"/>
          <w:lang w:val="en-GB" w:eastAsia="zh-TW"/>
        </w:rPr>
        <w:t>Proposal</w:t>
      </w:r>
      <w:r w:rsidRPr="002C77A7">
        <w:rPr>
          <w:rFonts w:ascii="Calibri" w:eastAsia="宋体" w:hAnsi="Calibri"/>
          <w:b/>
          <w:bCs/>
          <w:i/>
          <w:iCs/>
          <w:sz w:val="22"/>
          <w:szCs w:val="22"/>
          <w:lang w:val="en-GB" w:eastAsia="zh-TW"/>
        </w:rPr>
        <w:t xml:space="preserve"> </w:t>
      </w:r>
      <w:r>
        <w:rPr>
          <w:rFonts w:ascii="Calibri" w:eastAsia="宋体" w:hAnsi="Calibri"/>
          <w:b/>
          <w:bCs/>
          <w:i/>
          <w:iCs/>
          <w:sz w:val="22"/>
          <w:szCs w:val="22"/>
          <w:lang w:val="en-GB" w:eastAsia="zh-TW"/>
        </w:rPr>
        <w:t>2</w:t>
      </w:r>
      <w:r w:rsidRPr="002C77A7">
        <w:rPr>
          <w:rFonts w:ascii="Calibri" w:eastAsia="宋体" w:hAnsi="Calibri"/>
          <w:b/>
          <w:bCs/>
          <w:i/>
          <w:iCs/>
          <w:sz w:val="22"/>
          <w:szCs w:val="22"/>
          <w:lang w:val="en-GB" w:eastAsia="zh-TW"/>
        </w:rPr>
        <w:t>:</w:t>
      </w:r>
      <w:r w:rsidRPr="002C77A7">
        <w:rPr>
          <w:rFonts w:ascii="Calibri" w:eastAsia="宋体" w:hAnsi="Calibri"/>
          <w:i/>
          <w:iCs/>
          <w:sz w:val="22"/>
          <w:szCs w:val="22"/>
          <w:lang w:val="en-GB" w:eastAsia="zh-TW"/>
        </w:rPr>
        <w:t xml:space="preserve"> </w:t>
      </w:r>
      <w:r>
        <w:rPr>
          <w:rFonts w:ascii="Calibri" w:eastAsia="宋体" w:hAnsi="Calibri"/>
          <w:i/>
          <w:iCs/>
          <w:sz w:val="22"/>
          <w:szCs w:val="22"/>
          <w:lang w:val="en-GB" w:eastAsia="zh-TW"/>
        </w:rPr>
        <w:t xml:space="preserve">RAN1 to study feasibility of 6G UE monitoring and reception of DL WUS and paging in one band and subsequent procedures (e.g. RACH) in a different band </w:t>
      </w:r>
      <w:r w:rsidRPr="006574D7">
        <w:rPr>
          <w:rFonts w:ascii="Calibri" w:eastAsia="宋体" w:hAnsi="Calibri"/>
          <w:i/>
          <w:iCs/>
          <w:sz w:val="22"/>
          <w:szCs w:val="22"/>
          <w:lang w:val="en-GB" w:eastAsia="zh-TW"/>
        </w:rPr>
        <w:t>considering at least</w:t>
      </w:r>
      <w:r>
        <w:rPr>
          <w:rFonts w:ascii="Calibri" w:eastAsia="宋体" w:hAnsi="Calibri"/>
          <w:i/>
          <w:iCs/>
          <w:sz w:val="22"/>
          <w:szCs w:val="22"/>
          <w:lang w:val="en-GB" w:eastAsia="zh-TW"/>
        </w:rPr>
        <w:t>:</w:t>
      </w:r>
    </w:p>
    <w:p w14:paraId="0FEFA251" w14:textId="77777777" w:rsidR="002666EC" w:rsidRDefault="002666EC" w:rsidP="002666EC">
      <w:pPr>
        <w:spacing w:before="120"/>
        <w:ind w:left="720" w:hanging="360"/>
        <w:rPr>
          <w:rFonts w:ascii="Calibri" w:eastAsia="宋体" w:hAnsi="Calibri"/>
          <w:i/>
          <w:iCs/>
          <w:sz w:val="22"/>
          <w:szCs w:val="22"/>
          <w:lang w:val="en-GB" w:eastAsia="zh-TW"/>
        </w:rPr>
      </w:pPr>
      <w:r>
        <w:rPr>
          <w:rFonts w:ascii="Symbol" w:eastAsia="Symbol" w:hAnsi="Symbol" w:cs="Symbol"/>
          <w:sz w:val="22"/>
          <w:szCs w:val="20"/>
          <w:lang w:val="en-GB" w:eastAsia="ja-JP"/>
        </w:rPr>
        <w:sym w:font="Symbol" w:char="F0B7"/>
      </w:r>
      <w:r>
        <w:rPr>
          <w:rFonts w:ascii="Symbol" w:eastAsia="Symbol" w:hAnsi="Symbol" w:cs="Symbol"/>
          <w:sz w:val="22"/>
          <w:szCs w:val="20"/>
          <w:lang w:val="en-GB" w:eastAsia="ja-JP"/>
        </w:rPr>
        <w:sym w:font="Symbol" w:char="F020"/>
      </w:r>
      <w:r>
        <w:rPr>
          <w:rFonts w:ascii="Calibri" w:eastAsia="宋体" w:hAnsi="Calibri"/>
          <w:i/>
          <w:iCs/>
          <w:sz w:val="22"/>
          <w:szCs w:val="22"/>
          <w:lang w:val="en-GB" w:eastAsia="zh-TW"/>
        </w:rPr>
        <w:t>Overall UE power saving gain</w:t>
      </w:r>
    </w:p>
    <w:p w14:paraId="7732A489" w14:textId="77777777" w:rsidR="002666EC" w:rsidRDefault="002666EC" w:rsidP="002666EC">
      <w:pPr>
        <w:spacing w:before="120"/>
        <w:ind w:left="720" w:hanging="360"/>
        <w:rPr>
          <w:rFonts w:ascii="Calibri" w:eastAsia="宋体" w:hAnsi="Calibri"/>
          <w:i/>
          <w:iCs/>
          <w:sz w:val="22"/>
          <w:szCs w:val="22"/>
          <w:lang w:val="en-GB" w:eastAsia="zh-TW"/>
        </w:rPr>
      </w:pPr>
      <w:r>
        <w:rPr>
          <w:rFonts w:ascii="Symbol" w:eastAsia="Symbol" w:hAnsi="Symbol" w:cs="Symbol"/>
          <w:sz w:val="22"/>
          <w:szCs w:val="20"/>
          <w:lang w:val="en-GB" w:eastAsia="ja-JP"/>
        </w:rPr>
        <w:sym w:font="Symbol" w:char="F0B7"/>
      </w:r>
      <w:r>
        <w:rPr>
          <w:rFonts w:ascii="Symbol" w:eastAsia="Symbol" w:hAnsi="Symbol" w:cs="Symbol"/>
          <w:sz w:val="22"/>
          <w:szCs w:val="20"/>
          <w:lang w:val="en-GB" w:eastAsia="ja-JP"/>
        </w:rPr>
        <w:sym w:font="Symbol" w:char="F020"/>
      </w:r>
      <w:r>
        <w:rPr>
          <w:rFonts w:ascii="Calibri" w:eastAsia="宋体" w:hAnsi="Calibri"/>
          <w:i/>
          <w:iCs/>
          <w:sz w:val="22"/>
          <w:szCs w:val="22"/>
          <w:lang w:val="en-GB" w:eastAsia="zh-TW"/>
        </w:rPr>
        <w:t>Latency</w:t>
      </w:r>
    </w:p>
    <w:p w14:paraId="6CDF14ED" w14:textId="77777777" w:rsidR="002666EC" w:rsidRDefault="002666EC" w:rsidP="002666EC">
      <w:pPr>
        <w:spacing w:before="120"/>
        <w:ind w:left="720" w:hanging="360"/>
        <w:rPr>
          <w:rFonts w:ascii="Calibri" w:eastAsia="宋体" w:hAnsi="Calibri"/>
          <w:i/>
          <w:iCs/>
          <w:sz w:val="22"/>
          <w:szCs w:val="22"/>
          <w:lang w:val="en-GB" w:eastAsia="zh-TW"/>
        </w:rPr>
      </w:pPr>
      <w:r>
        <w:rPr>
          <w:rFonts w:ascii="Symbol" w:eastAsia="Symbol" w:hAnsi="Symbol" w:cs="Symbol"/>
          <w:sz w:val="22"/>
          <w:szCs w:val="20"/>
          <w:lang w:val="en-GB" w:eastAsia="ja-JP"/>
        </w:rPr>
        <w:sym w:font="Symbol" w:char="F0B7"/>
      </w:r>
      <w:r>
        <w:rPr>
          <w:rFonts w:ascii="Symbol" w:eastAsia="Symbol" w:hAnsi="Symbol" w:cs="Symbol"/>
          <w:sz w:val="22"/>
          <w:szCs w:val="20"/>
          <w:lang w:val="en-GB" w:eastAsia="ja-JP"/>
        </w:rPr>
        <w:sym w:font="Symbol" w:char="F020"/>
      </w:r>
      <w:r>
        <w:rPr>
          <w:rFonts w:ascii="Calibri" w:eastAsia="宋体" w:hAnsi="Calibri"/>
          <w:i/>
          <w:iCs/>
          <w:sz w:val="22"/>
          <w:szCs w:val="22"/>
          <w:lang w:val="en-GB" w:eastAsia="zh-TW"/>
        </w:rPr>
        <w:t>Required signalling information</w:t>
      </w:r>
    </w:p>
    <w:p w14:paraId="4532BD5C" w14:textId="77777777" w:rsidR="002666EC" w:rsidRDefault="002666EC" w:rsidP="002666EC">
      <w:pPr>
        <w:spacing w:before="120"/>
        <w:ind w:left="720" w:hanging="360"/>
        <w:rPr>
          <w:rFonts w:ascii="Calibri" w:eastAsia="宋体" w:hAnsi="Calibri"/>
          <w:i/>
          <w:iCs/>
          <w:sz w:val="22"/>
          <w:szCs w:val="22"/>
          <w:lang w:val="en-GB" w:eastAsia="zh-TW"/>
        </w:rPr>
      </w:pPr>
      <w:r>
        <w:rPr>
          <w:rFonts w:ascii="Symbol" w:eastAsia="Symbol" w:hAnsi="Symbol" w:cs="Symbol"/>
          <w:sz w:val="22"/>
          <w:szCs w:val="20"/>
          <w:lang w:val="en-GB" w:eastAsia="ja-JP"/>
        </w:rPr>
        <w:sym w:font="Symbol" w:char="F0B7"/>
      </w:r>
      <w:r>
        <w:rPr>
          <w:rFonts w:ascii="Symbol" w:eastAsia="Symbol" w:hAnsi="Symbol" w:cs="Symbol"/>
          <w:sz w:val="22"/>
          <w:szCs w:val="20"/>
          <w:lang w:val="en-GB" w:eastAsia="ja-JP"/>
        </w:rPr>
        <w:sym w:font="Symbol" w:char="F020"/>
      </w:r>
      <w:r>
        <w:rPr>
          <w:rFonts w:ascii="Calibri" w:eastAsia="宋体" w:hAnsi="Calibri"/>
          <w:i/>
          <w:iCs/>
          <w:sz w:val="22"/>
          <w:szCs w:val="22"/>
          <w:lang w:val="en-GB" w:eastAsia="zh-TW"/>
        </w:rPr>
        <w:t>Beam mapping between bands for initial access</w:t>
      </w:r>
    </w:p>
    <w:sectPr w:rsidR="002666EC">
      <w:headerReference w:type="even" r:id="rId41"/>
      <w:headerReference w:type="default" r:id="rId42"/>
      <w:footerReference w:type="even" r:id="rId43"/>
      <w:footerReference w:type="default" r:id="rId44"/>
      <w:headerReference w:type="first" r:id="rId45"/>
      <w:footerReference w:type="first" r:id="rId46"/>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9EE52" w14:textId="77777777" w:rsidR="007A21BA" w:rsidRDefault="007A21BA">
      <w:pPr>
        <w:spacing w:before="120" w:after="0" w:line="240" w:lineRule="auto"/>
      </w:pPr>
      <w:r>
        <w:separator/>
      </w:r>
    </w:p>
  </w:endnote>
  <w:endnote w:type="continuationSeparator" w:id="0">
    <w:p w14:paraId="11D4D7FA" w14:textId="77777777" w:rsidR="007A21BA" w:rsidRDefault="007A21BA">
      <w:pPr>
        <w:spacing w:before="120" w:after="0" w:line="240" w:lineRule="auto"/>
      </w:pPr>
      <w:r>
        <w:continuationSeparator/>
      </w:r>
    </w:p>
  </w:endnote>
  <w:endnote w:type="continuationNotice" w:id="1">
    <w:p w14:paraId="7A204962" w14:textId="77777777" w:rsidR="007A21BA" w:rsidRDefault="007A21BA">
      <w:pPr>
        <w:spacing w:before="12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auto"/>
    <w:pitch w:val="default"/>
    <w:sig w:usb0="00000000" w:usb1="00000000" w:usb2="00000009" w:usb3="00000000" w:csb0="400001FF" w:csb1="FFFF0000"/>
  </w:font>
  <w:font w:name="Arial">
    <w:panose1 w:val="020B0604020202020204"/>
    <w:charset w:val="00"/>
    <w:family w:val="swiss"/>
    <w:pitch w:val="variable"/>
    <w:sig w:usb0="E0002EFF" w:usb1="C000785B" w:usb2="00000009" w:usb3="00000000" w:csb0="000001FF" w:csb1="00000000"/>
  </w:font>
  <w:font w:name="ZapfDingbats">
    <w:altName w:val="MT Extra"/>
    <w:charset w:val="02"/>
    <w:family w:val="decorative"/>
    <w:pitch w:val="default"/>
    <w:sig w:usb0="00000000" w:usb1="0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TimesNewRomanPS-BoldMT">
    <w:altName w:val="Times New Roman"/>
    <w:charset w:val="00"/>
    <w:family w:val="roman"/>
    <w:pitch w:val="default"/>
  </w:font>
  <w:font w:name="TimesNewRomanPSMT">
    <w:altName w:val="Times New Roman"/>
    <w:charset w:val="00"/>
    <w:family w:val="roman"/>
    <w:pitch w:val="default"/>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Wingdings-Regular">
    <w:altName w:val="vivo type 简 Bold"/>
    <w:panose1 w:val="00000000000000000000"/>
    <w:charset w:val="86"/>
    <w:family w:val="auto"/>
    <w:notTrueType/>
    <w:pitch w:val="default"/>
    <w:sig w:usb0="00000001" w:usb1="080E0000" w:usb2="00000010" w:usb3="00000000" w:csb0="00040000" w:csb1="00000000"/>
  </w:font>
  <w:font w:name="SymbolMT">
    <w:altName w:val="微软雅黑"/>
    <w:panose1 w:val="00000000000000000000"/>
    <w:charset w:val="86"/>
    <w:family w:val="auto"/>
    <w:notTrueType/>
    <w:pitch w:val="default"/>
    <w:sig w:usb0="00000001" w:usb1="080E0000" w:usb2="00000010" w:usb3="00000000" w:csb0="00040000" w:csb1="00000000"/>
  </w:font>
  <w:font w:name="v4.2.0">
    <w:altName w:val="Times New Roman"/>
    <w:charset w:val="00"/>
    <w:family w:val="auto"/>
    <w:pitch w:val="default"/>
  </w:font>
  <w:font w:name="Arial Unicode MS">
    <w:panose1 w:val="020B0604020202020204"/>
    <w:charset w:val="86"/>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等线 Light">
    <w:panose1 w:val="02010600030101010101"/>
    <w:charset w:val="86"/>
    <w:family w:val="auto"/>
    <w:pitch w:val="variable"/>
    <w:sig w:usb0="A00002BF" w:usb1="38CF7CFA" w:usb2="00000016" w:usb3="00000000" w:csb0="0004000F" w:csb1="00000000"/>
  </w:font>
  <w:font w:name="Times New Roman Regular">
    <w:altName w:val="Times New Roman"/>
    <w:charset w:val="00"/>
    <w:family w:val="auto"/>
    <w:pitch w:val="default"/>
    <w:sig w:usb0="E0000AFF" w:usb1="00007843" w:usb2="00000001" w:usb3="00000000" w:csb0="400001BF" w:csb1="DFF70000"/>
  </w:font>
  <w:font w:name="Meiryo UI">
    <w:altName w:val="Yu Gothic"/>
    <w:charset w:val="80"/>
    <w:family w:val="swiss"/>
    <w:pitch w:val="variable"/>
    <w:sig w:usb0="E00002FF" w:usb1="6AC7FFFF" w:usb2="08000012" w:usb3="00000000" w:csb0="0002009F" w:csb1="00000000"/>
  </w:font>
  <w:font w:name="Times New Roman Bold Italic">
    <w:altName w:val="Times New Roman"/>
    <w:panose1 w:val="02020703060505090304"/>
    <w:charset w:val="00"/>
    <w:family w:val="auto"/>
    <w:pitch w:val="default"/>
    <w:sig w:usb0="E0000AFF"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937FD" w14:textId="77777777" w:rsidR="002666EC" w:rsidRDefault="002666EC">
    <w:pPr>
      <w:spacing w:before="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4D23F" w14:textId="77777777" w:rsidR="002666EC" w:rsidRDefault="002666EC">
    <w:pPr>
      <w:spacing w:before="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278D2" w14:textId="77777777" w:rsidR="002666EC" w:rsidRDefault="002666EC">
    <w:pPr>
      <w:spacing w:before="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8F56B" w14:textId="77777777" w:rsidR="00356967" w:rsidRDefault="00356967">
    <w:pPr>
      <w:pStyle w:val="af6"/>
      <w:spacing w:before="120"/>
    </w:pPr>
  </w:p>
  <w:p w14:paraId="68ABCB82" w14:textId="77777777" w:rsidR="00356967" w:rsidRDefault="00356967">
    <w:pPr>
      <w:spacing w:before="1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A1A17" w14:textId="77777777" w:rsidR="00356967" w:rsidRDefault="00356967">
    <w:pPr>
      <w:pStyle w:val="af6"/>
      <w:spacing w:before="120"/>
      <w:jc w:val="center"/>
    </w:pPr>
    <w:r>
      <w:rPr>
        <w:rStyle w:val="aff1"/>
      </w:rPr>
      <w:fldChar w:fldCharType="begin"/>
    </w:r>
    <w:r>
      <w:rPr>
        <w:rStyle w:val="aff1"/>
      </w:rPr>
      <w:instrText xml:space="preserve"> PAGE </w:instrText>
    </w:r>
    <w:r>
      <w:rPr>
        <w:rStyle w:val="aff1"/>
      </w:rPr>
      <w:fldChar w:fldCharType="separate"/>
    </w:r>
    <w:r>
      <w:rPr>
        <w:rStyle w:val="aff1"/>
      </w:rPr>
      <w:t>69</w:t>
    </w:r>
    <w:r>
      <w:rPr>
        <w:rStyle w:val="aff1"/>
      </w:rPr>
      <w:fldChar w:fldCharType="end"/>
    </w:r>
    <w:r>
      <w:rPr>
        <w:rStyle w:val="aff1"/>
        <w:rFonts w:eastAsia="宋体" w:hint="eastAsia"/>
        <w:lang w:eastAsia="zh-CN"/>
      </w:rPr>
      <w:t>/</w:t>
    </w:r>
    <w:r>
      <w:rPr>
        <w:rStyle w:val="aff1"/>
      </w:rPr>
      <w:fldChar w:fldCharType="begin"/>
    </w:r>
    <w:r>
      <w:rPr>
        <w:rStyle w:val="aff1"/>
      </w:rPr>
      <w:instrText xml:space="preserve"> NUMPAGES </w:instrText>
    </w:r>
    <w:r>
      <w:rPr>
        <w:rStyle w:val="aff1"/>
      </w:rPr>
      <w:fldChar w:fldCharType="separate"/>
    </w:r>
    <w:r>
      <w:rPr>
        <w:rStyle w:val="aff1"/>
      </w:rPr>
      <w:t>69</w:t>
    </w:r>
    <w:r>
      <w:rPr>
        <w:rStyle w:val="aff1"/>
      </w:rPr>
      <w:fldChar w:fldCharType="end"/>
    </w:r>
  </w:p>
  <w:p w14:paraId="3927ACA9" w14:textId="77777777" w:rsidR="00356967" w:rsidRDefault="00356967">
    <w:pPr>
      <w:spacing w:before="12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7D72C" w14:textId="77777777" w:rsidR="00356967" w:rsidRDefault="00356967">
    <w:pPr>
      <w:pStyle w:val="af6"/>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B26E5" w14:textId="77777777" w:rsidR="007A21BA" w:rsidRDefault="007A21BA">
      <w:pPr>
        <w:spacing w:before="120" w:after="0" w:line="240" w:lineRule="auto"/>
      </w:pPr>
      <w:r>
        <w:separator/>
      </w:r>
    </w:p>
  </w:footnote>
  <w:footnote w:type="continuationSeparator" w:id="0">
    <w:p w14:paraId="498DB7A7" w14:textId="77777777" w:rsidR="007A21BA" w:rsidRDefault="007A21BA">
      <w:pPr>
        <w:spacing w:before="120" w:after="0" w:line="240" w:lineRule="auto"/>
      </w:pPr>
      <w:r>
        <w:continuationSeparator/>
      </w:r>
    </w:p>
  </w:footnote>
  <w:footnote w:type="continuationNotice" w:id="1">
    <w:p w14:paraId="03ACF76F" w14:textId="77777777" w:rsidR="007A21BA" w:rsidRDefault="007A21BA">
      <w:pPr>
        <w:spacing w:before="12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B38F9" w14:textId="77777777" w:rsidR="002666EC" w:rsidRDefault="002666EC">
    <w:pPr>
      <w:spacing w:before="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04BEF" w14:textId="77777777" w:rsidR="002666EC" w:rsidRDefault="002666EC">
    <w:pPr>
      <w:spacing w:before="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84B4" w14:textId="77777777" w:rsidR="002666EC" w:rsidRDefault="002666EC">
    <w:pPr>
      <w:spacing w:before="1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38F0F" w14:textId="48F7839C" w:rsidR="00356967" w:rsidRDefault="00356967">
    <w:pPr>
      <w:pStyle w:val="af8"/>
      <w:spacing w:before="120"/>
    </w:pPr>
    <w:r>
      <w:rPr>
        <w:noProof/>
      </w:rPr>
      <mc:AlternateContent>
        <mc:Choice Requires="wps">
          <w:drawing>
            <wp:anchor distT="0" distB="0" distL="0" distR="0" simplePos="0" relativeHeight="251658241" behindDoc="0" locked="0" layoutInCell="1" allowOverlap="1" wp14:anchorId="5A80E045" wp14:editId="416FC34C">
              <wp:simplePos x="635" y="635"/>
              <wp:positionH relativeFrom="page">
                <wp:align>right</wp:align>
              </wp:positionH>
              <wp:positionV relativeFrom="page">
                <wp:align>top</wp:align>
              </wp:positionV>
              <wp:extent cx="1123315" cy="481965"/>
              <wp:effectExtent l="0" t="0" r="0" b="13335"/>
              <wp:wrapNone/>
              <wp:docPr id="613738383" name="文字方塊 26" descr="Confidential 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23315" cy="481965"/>
                      </a:xfrm>
                      <a:prstGeom prst="rect">
                        <a:avLst/>
                      </a:prstGeom>
                      <a:noFill/>
                      <a:ln>
                        <a:noFill/>
                      </a:ln>
                    </wps:spPr>
                    <wps:txbx>
                      <w:txbxContent>
                        <w:p w14:paraId="3B934031" w14:textId="1B12631B" w:rsidR="00356967" w:rsidRPr="00F75186" w:rsidRDefault="00356967" w:rsidP="00F75186">
                          <w:pPr>
                            <w:spacing w:before="120" w:after="0"/>
                            <w:rPr>
                              <w:rFonts w:ascii="Calibri" w:eastAsia="Calibri" w:hAnsi="Calibri" w:cs="Calibri"/>
                              <w:noProof/>
                              <w:color w:val="FF0000"/>
                              <w:sz w:val="24"/>
                            </w:rPr>
                          </w:pPr>
                          <w:r w:rsidRPr="00F75186">
                            <w:rPr>
                              <w:rFonts w:ascii="Calibri" w:eastAsia="Calibri" w:hAnsi="Calibri" w:cs="Calibri"/>
                              <w:noProof/>
                              <w:color w:val="FF0000"/>
                              <w:sz w:val="24"/>
                            </w:rPr>
                            <w:t>Confidential C</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A80E045" id="_x0000_t202" coordsize="21600,21600" o:spt="202" path="m,l,21600r21600,l21600,xe">
              <v:stroke joinstyle="miter"/>
              <v:path gradientshapeok="t" o:connecttype="rect"/>
            </v:shapetype>
            <v:shape id="文字方塊 26" o:spid="_x0000_s1026" type="#_x0000_t202" alt="Confidential C" style="position:absolute;left:0;text-align:left;margin-left:37.25pt;margin-top:0;width:88.45pt;height:37.95pt;z-index:251658241;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" filled="f" stroked="f">
              <v:textbox style="mso-fit-shape-to-text:t" inset="0,15pt,20pt,0">
                <w:txbxContent>
                  <w:p w14:paraId="3B934031" w14:textId="1B12631B" w:rsidR="00356967" w:rsidRPr="00F75186" w:rsidRDefault="00356967" w:rsidP="00F75186">
                    <w:pPr>
                      <w:spacing w:before="120" w:after="0"/>
                      <w:rPr>
                        <w:rFonts w:ascii="Calibri" w:eastAsia="Calibri" w:hAnsi="Calibri" w:cs="Calibri"/>
                        <w:noProof/>
                        <w:color w:val="FF0000"/>
                        <w:sz w:val="24"/>
                      </w:rPr>
                    </w:pPr>
                    <w:r w:rsidRPr="00F75186">
                      <w:rPr>
                        <w:rFonts w:ascii="Calibri" w:eastAsia="Calibri" w:hAnsi="Calibri" w:cs="Calibri"/>
                        <w:noProof/>
                        <w:color w:val="FF0000"/>
                        <w:sz w:val="24"/>
                      </w:rPr>
                      <w:t>Confidential C</w:t>
                    </w:r>
                  </w:p>
                </w:txbxContent>
              </v:textbox>
              <w10:wrap anchorx="page" anchory="page"/>
            </v:shape>
          </w:pict>
        </mc:Fallback>
      </mc:AlternateContent>
    </w:r>
  </w:p>
  <w:p w14:paraId="1A542398" w14:textId="77777777" w:rsidR="00356967" w:rsidRDefault="00356967">
    <w:pPr>
      <w:spacing w:before="1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578F9" w14:textId="6C2757A8" w:rsidR="00356967" w:rsidRDefault="00356967">
    <w:pPr>
      <w:pStyle w:val="af8"/>
      <w:spacing w:before="120"/>
    </w:pPr>
    <w:r>
      <w:rPr>
        <w:noProof/>
      </w:rPr>
      <mc:AlternateContent>
        <mc:Choice Requires="wps">
          <w:drawing>
            <wp:anchor distT="0" distB="0" distL="0" distR="0" simplePos="0" relativeHeight="251658242" behindDoc="0" locked="0" layoutInCell="1" allowOverlap="1" wp14:anchorId="3C5AA791" wp14:editId="7C16C41C">
              <wp:simplePos x="635" y="635"/>
              <wp:positionH relativeFrom="page">
                <wp:align>right</wp:align>
              </wp:positionH>
              <wp:positionV relativeFrom="page">
                <wp:align>top</wp:align>
              </wp:positionV>
              <wp:extent cx="1123315" cy="481965"/>
              <wp:effectExtent l="0" t="0" r="0" b="13335"/>
              <wp:wrapNone/>
              <wp:docPr id="1057389033" name="文字方塊 27" descr="Confidential 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23315" cy="481965"/>
                      </a:xfrm>
                      <a:prstGeom prst="rect">
                        <a:avLst/>
                      </a:prstGeom>
                      <a:noFill/>
                      <a:ln>
                        <a:noFill/>
                      </a:ln>
                    </wps:spPr>
                    <wps:txbx>
                      <w:txbxContent>
                        <w:p w14:paraId="7FCA9785" w14:textId="1A23D669" w:rsidR="00356967" w:rsidRPr="00F75186" w:rsidRDefault="00356967" w:rsidP="00F75186">
                          <w:pPr>
                            <w:spacing w:before="120" w:after="0"/>
                            <w:rPr>
                              <w:rFonts w:ascii="Calibri" w:eastAsia="Calibri" w:hAnsi="Calibri" w:cs="Calibri"/>
                              <w:noProof/>
                              <w:color w:val="FF0000"/>
                              <w:sz w:val="24"/>
                            </w:rPr>
                          </w:pPr>
                          <w:r w:rsidRPr="00F75186">
                            <w:rPr>
                              <w:rFonts w:ascii="Calibri" w:eastAsia="Calibri" w:hAnsi="Calibri" w:cs="Calibri"/>
                              <w:noProof/>
                              <w:color w:val="FF0000"/>
                              <w:sz w:val="24"/>
                            </w:rPr>
                            <w:t>Confidential C</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C5AA791" id="_x0000_t202" coordsize="21600,21600" o:spt="202" path="m,l,21600r21600,l21600,xe">
              <v:stroke joinstyle="miter"/>
              <v:path gradientshapeok="t" o:connecttype="rect"/>
            </v:shapetype>
            <v:shape id="文字方塊 27" o:spid="_x0000_s1027" type="#_x0000_t202" alt="Confidential C" style="position:absolute;left:0;text-align:left;margin-left:37.25pt;margin-top:0;width:88.45pt;height:37.95pt;z-index:25165824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" filled="f" stroked="f">
              <v:textbox style="mso-fit-shape-to-text:t" inset="0,15pt,20pt,0">
                <w:txbxContent>
                  <w:p w14:paraId="7FCA9785" w14:textId="1A23D669" w:rsidR="00356967" w:rsidRPr="00F75186" w:rsidRDefault="00356967" w:rsidP="00F75186">
                    <w:pPr>
                      <w:spacing w:before="120" w:after="0"/>
                      <w:rPr>
                        <w:rFonts w:ascii="Calibri" w:eastAsia="Calibri" w:hAnsi="Calibri" w:cs="Calibri"/>
                        <w:noProof/>
                        <w:color w:val="FF0000"/>
                        <w:sz w:val="24"/>
                      </w:rPr>
                    </w:pPr>
                    <w:r w:rsidRPr="00F75186">
                      <w:rPr>
                        <w:rFonts w:ascii="Calibri" w:eastAsia="Calibri" w:hAnsi="Calibri" w:cs="Calibri"/>
                        <w:noProof/>
                        <w:color w:val="FF0000"/>
                        <w:sz w:val="24"/>
                      </w:rPr>
                      <w:t>Confidential C</w:t>
                    </w:r>
                  </w:p>
                </w:txbxContent>
              </v:textbox>
              <w10:wrap anchorx="page" anchory="page"/>
            </v:shape>
          </w:pict>
        </mc:Fallback>
      </mc:AlternateContent>
    </w:r>
  </w:p>
  <w:p w14:paraId="1E1EB81C" w14:textId="77777777" w:rsidR="00356967" w:rsidRDefault="00356967">
    <w:pPr>
      <w:spacing w:before="12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501B8" w14:textId="631232C1" w:rsidR="00356967" w:rsidRDefault="00356967">
    <w:pPr>
      <w:pStyle w:val="af8"/>
      <w:spacing w:before="120"/>
    </w:pPr>
    <w:r>
      <w:rPr>
        <w:noProof/>
      </w:rPr>
      <mc:AlternateContent>
        <mc:Choice Requires="wps">
          <w:drawing>
            <wp:anchor distT="0" distB="0" distL="0" distR="0" simplePos="0" relativeHeight="251658240" behindDoc="0" locked="0" layoutInCell="1" allowOverlap="1" wp14:anchorId="4C32138B" wp14:editId="62F6716F">
              <wp:simplePos x="635" y="635"/>
              <wp:positionH relativeFrom="page">
                <wp:align>right</wp:align>
              </wp:positionH>
              <wp:positionV relativeFrom="page">
                <wp:align>top</wp:align>
              </wp:positionV>
              <wp:extent cx="1123315" cy="481965"/>
              <wp:effectExtent l="0" t="0" r="0" b="13335"/>
              <wp:wrapNone/>
              <wp:docPr id="1867277427" name="文字方塊 25" descr="Confidential 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23315" cy="481965"/>
                      </a:xfrm>
                      <a:prstGeom prst="rect">
                        <a:avLst/>
                      </a:prstGeom>
                      <a:noFill/>
                      <a:ln>
                        <a:noFill/>
                      </a:ln>
                    </wps:spPr>
                    <wps:txbx>
                      <w:txbxContent>
                        <w:p w14:paraId="6EE39184" w14:textId="2B525BAE" w:rsidR="00356967" w:rsidRPr="00F75186" w:rsidRDefault="00356967" w:rsidP="00F75186">
                          <w:pPr>
                            <w:spacing w:before="120" w:after="0"/>
                            <w:rPr>
                              <w:rFonts w:ascii="Calibri" w:eastAsia="Calibri" w:hAnsi="Calibri" w:cs="Calibri"/>
                              <w:noProof/>
                              <w:color w:val="FF0000"/>
                              <w:sz w:val="24"/>
                            </w:rPr>
                          </w:pPr>
                          <w:r w:rsidRPr="00F75186">
                            <w:rPr>
                              <w:rFonts w:ascii="Calibri" w:eastAsia="Calibri" w:hAnsi="Calibri" w:cs="Calibri"/>
                              <w:noProof/>
                              <w:color w:val="FF0000"/>
                              <w:sz w:val="24"/>
                            </w:rPr>
                            <w:t>Confidential C</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C32138B" id="_x0000_t202" coordsize="21600,21600" o:spt="202" path="m,l,21600r21600,l21600,xe">
              <v:stroke joinstyle="miter"/>
              <v:path gradientshapeok="t" o:connecttype="rect"/>
            </v:shapetype>
            <v:shape id="文字方塊 25" o:spid="_x0000_s1028" type="#_x0000_t202" alt="Confidential C" style="position:absolute;left:0;text-align:left;margin-left:37.25pt;margin-top:0;width:88.45pt;height:37.9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" filled="f" stroked="f">
              <v:textbox style="mso-fit-shape-to-text:t" inset="0,15pt,20pt,0">
                <w:txbxContent>
                  <w:p w14:paraId="6EE39184" w14:textId="2B525BAE" w:rsidR="00356967" w:rsidRPr="00F75186" w:rsidRDefault="00356967" w:rsidP="00F75186">
                    <w:pPr>
                      <w:spacing w:before="120" w:after="0"/>
                      <w:rPr>
                        <w:rFonts w:ascii="Calibri" w:eastAsia="Calibri" w:hAnsi="Calibri" w:cs="Calibri"/>
                        <w:noProof/>
                        <w:color w:val="FF0000"/>
                        <w:sz w:val="24"/>
                      </w:rPr>
                    </w:pPr>
                    <w:r w:rsidRPr="00F75186">
                      <w:rPr>
                        <w:rFonts w:ascii="Calibri" w:eastAsia="Calibri" w:hAnsi="Calibri" w:cs="Calibri"/>
                        <w:noProof/>
                        <w:color w:val="FF0000"/>
                        <w:sz w:val="24"/>
                      </w:rPr>
                      <w:t>Confidential 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0B5CBC2"/>
    <w:multiLevelType w:val="singleLevel"/>
    <w:tmpl w:val="C0B5CBC2"/>
    <w:lvl w:ilvl="0">
      <w:start w:val="1"/>
      <w:numFmt w:val="bullet"/>
      <w:lvlText w:val=""/>
      <w:lvlJc w:val="left"/>
      <w:pPr>
        <w:ind w:left="420" w:hanging="420"/>
      </w:pPr>
      <w:rPr>
        <w:rFonts w:ascii="Wingdings" w:hAnsi="Wingdings" w:hint="default"/>
      </w:rPr>
    </w:lvl>
  </w:abstractNum>
  <w:abstractNum w:abstractNumId="1"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3770A1E"/>
    <w:multiLevelType w:val="multilevel"/>
    <w:tmpl w:val="03770A1E"/>
    <w:lvl w:ilvl="0">
      <w:start w:val="1"/>
      <w:numFmt w:val="decimal"/>
      <w:pStyle w:val="Observation"/>
      <w:lvlText w:val="Observation  %1: "/>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670A37"/>
    <w:multiLevelType w:val="hybridMultilevel"/>
    <w:tmpl w:val="3418DB0C"/>
    <w:lvl w:ilvl="0" w:tplc="27540B62">
      <w:start w:val="1"/>
      <w:numFmt w:val="bullet"/>
      <w:lvlText w:val="-"/>
      <w:lvlJc w:val="left"/>
      <w:pPr>
        <w:ind w:left="440" w:hanging="440"/>
      </w:pPr>
      <w:rPr>
        <w:rFonts w:ascii="等线" w:eastAsia="等线" w:hAnsi="等线"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04AA20D0"/>
    <w:multiLevelType w:val="multilevel"/>
    <w:tmpl w:val="04AA20D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 w15:restartNumberingAfterBreak="0">
    <w:nsid w:val="04BB27C3"/>
    <w:multiLevelType w:val="multilevel"/>
    <w:tmpl w:val="04BB27C3"/>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 w15:restartNumberingAfterBreak="0">
    <w:nsid w:val="05E95CCD"/>
    <w:multiLevelType w:val="multilevel"/>
    <w:tmpl w:val="05E95CC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 w15:restartNumberingAfterBreak="0">
    <w:nsid w:val="06395F72"/>
    <w:multiLevelType w:val="multilevel"/>
    <w:tmpl w:val="471A2B9A"/>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Calibri" w:hAnsi="Calibri"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06F50C2E"/>
    <w:multiLevelType w:val="multilevel"/>
    <w:tmpl w:val="06F50C2E"/>
    <w:lvl w:ilvl="0">
      <w:numFmt w:val="bullet"/>
      <w:lvlText w:val="•"/>
      <w:lvlJc w:val="left"/>
      <w:pPr>
        <w:ind w:left="440" w:hanging="440"/>
      </w:pPr>
      <w:rPr>
        <w:rFonts w:ascii="Times New Roman" w:eastAsia="宋体"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 w15:restartNumberingAfterBreak="0">
    <w:nsid w:val="077C562A"/>
    <w:multiLevelType w:val="hybridMultilevel"/>
    <w:tmpl w:val="E2906656"/>
    <w:lvl w:ilvl="0" w:tplc="D438EB98">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 w15:restartNumberingAfterBreak="0">
    <w:nsid w:val="088B66AE"/>
    <w:multiLevelType w:val="multilevel"/>
    <w:tmpl w:val="BF18933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0A9A5B7F"/>
    <w:multiLevelType w:val="multilevel"/>
    <w:tmpl w:val="0A9A5B7F"/>
    <w:lvl w:ilvl="0">
      <w:start w:val="1"/>
      <w:numFmt w:val="decimal"/>
      <w:pStyle w:val="Proposal"/>
      <w:lvlText w:val="Proposal %1: "/>
      <w:lvlJc w:val="left"/>
      <w:pPr>
        <w:ind w:left="360" w:hanging="360"/>
      </w:pPr>
      <w:rPr>
        <w:rFonts w:ascii="Times New Roman Bold" w:hAnsi="Times New Roman Bold" w:hint="default"/>
        <w:b/>
        <w:i/>
        <w:sz w:val="20"/>
      </w:r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3" w15:restartNumberingAfterBreak="0">
    <w:nsid w:val="0B1715B2"/>
    <w:multiLevelType w:val="multilevel"/>
    <w:tmpl w:val="A7CCBD4A"/>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Calibri" w:hAnsi="Calibri"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4" w15:restartNumberingAfterBreak="0">
    <w:nsid w:val="10D56049"/>
    <w:multiLevelType w:val="multilevel"/>
    <w:tmpl w:val="10D56049"/>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 w15:restartNumberingAfterBreak="0">
    <w:nsid w:val="12724453"/>
    <w:multiLevelType w:val="multilevel"/>
    <w:tmpl w:val="12724453"/>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6" w15:restartNumberingAfterBreak="0">
    <w:nsid w:val="148E3EDD"/>
    <w:multiLevelType w:val="hybridMultilevel"/>
    <w:tmpl w:val="AD7292CE"/>
    <w:lvl w:ilvl="0" w:tplc="5664A928">
      <w:start w:val="1"/>
      <w:numFmt w:val="bullet"/>
      <w:lvlText w:val="•"/>
      <w:lvlJc w:val="left"/>
      <w:pPr>
        <w:tabs>
          <w:tab w:val="num" w:pos="720"/>
        </w:tabs>
        <w:ind w:left="720" w:hanging="360"/>
      </w:pPr>
      <w:rPr>
        <w:rFonts w:ascii="Arial" w:hAnsi="Arial" w:hint="default"/>
      </w:rPr>
    </w:lvl>
    <w:lvl w:ilvl="1" w:tplc="EDC8A904" w:tentative="1">
      <w:start w:val="1"/>
      <w:numFmt w:val="bullet"/>
      <w:lvlText w:val="•"/>
      <w:lvlJc w:val="left"/>
      <w:pPr>
        <w:tabs>
          <w:tab w:val="num" w:pos="1440"/>
        </w:tabs>
        <w:ind w:left="1440" w:hanging="360"/>
      </w:pPr>
      <w:rPr>
        <w:rFonts w:ascii="Arial" w:hAnsi="Arial" w:hint="default"/>
      </w:rPr>
    </w:lvl>
    <w:lvl w:ilvl="2" w:tplc="9C749968" w:tentative="1">
      <w:start w:val="1"/>
      <w:numFmt w:val="bullet"/>
      <w:lvlText w:val="•"/>
      <w:lvlJc w:val="left"/>
      <w:pPr>
        <w:tabs>
          <w:tab w:val="num" w:pos="2160"/>
        </w:tabs>
        <w:ind w:left="2160" w:hanging="360"/>
      </w:pPr>
      <w:rPr>
        <w:rFonts w:ascii="Arial" w:hAnsi="Arial" w:hint="default"/>
      </w:rPr>
    </w:lvl>
    <w:lvl w:ilvl="3" w:tplc="A8A2C23A" w:tentative="1">
      <w:start w:val="1"/>
      <w:numFmt w:val="bullet"/>
      <w:lvlText w:val="•"/>
      <w:lvlJc w:val="left"/>
      <w:pPr>
        <w:tabs>
          <w:tab w:val="num" w:pos="2880"/>
        </w:tabs>
        <w:ind w:left="2880" w:hanging="360"/>
      </w:pPr>
      <w:rPr>
        <w:rFonts w:ascii="Arial" w:hAnsi="Arial" w:hint="default"/>
      </w:rPr>
    </w:lvl>
    <w:lvl w:ilvl="4" w:tplc="E31412BA" w:tentative="1">
      <w:start w:val="1"/>
      <w:numFmt w:val="bullet"/>
      <w:lvlText w:val="•"/>
      <w:lvlJc w:val="left"/>
      <w:pPr>
        <w:tabs>
          <w:tab w:val="num" w:pos="3600"/>
        </w:tabs>
        <w:ind w:left="3600" w:hanging="360"/>
      </w:pPr>
      <w:rPr>
        <w:rFonts w:ascii="Arial" w:hAnsi="Arial" w:hint="default"/>
      </w:rPr>
    </w:lvl>
    <w:lvl w:ilvl="5" w:tplc="AFC83F2C" w:tentative="1">
      <w:start w:val="1"/>
      <w:numFmt w:val="bullet"/>
      <w:lvlText w:val="•"/>
      <w:lvlJc w:val="left"/>
      <w:pPr>
        <w:tabs>
          <w:tab w:val="num" w:pos="4320"/>
        </w:tabs>
        <w:ind w:left="4320" w:hanging="360"/>
      </w:pPr>
      <w:rPr>
        <w:rFonts w:ascii="Arial" w:hAnsi="Arial" w:hint="default"/>
      </w:rPr>
    </w:lvl>
    <w:lvl w:ilvl="6" w:tplc="C7463EA8" w:tentative="1">
      <w:start w:val="1"/>
      <w:numFmt w:val="bullet"/>
      <w:lvlText w:val="•"/>
      <w:lvlJc w:val="left"/>
      <w:pPr>
        <w:tabs>
          <w:tab w:val="num" w:pos="5040"/>
        </w:tabs>
        <w:ind w:left="5040" w:hanging="360"/>
      </w:pPr>
      <w:rPr>
        <w:rFonts w:ascii="Arial" w:hAnsi="Arial" w:hint="default"/>
      </w:rPr>
    </w:lvl>
    <w:lvl w:ilvl="7" w:tplc="16AC2078" w:tentative="1">
      <w:start w:val="1"/>
      <w:numFmt w:val="bullet"/>
      <w:lvlText w:val="•"/>
      <w:lvlJc w:val="left"/>
      <w:pPr>
        <w:tabs>
          <w:tab w:val="num" w:pos="5760"/>
        </w:tabs>
        <w:ind w:left="5760" w:hanging="360"/>
      </w:pPr>
      <w:rPr>
        <w:rFonts w:ascii="Arial" w:hAnsi="Arial" w:hint="default"/>
      </w:rPr>
    </w:lvl>
    <w:lvl w:ilvl="8" w:tplc="1958902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5B026B1"/>
    <w:multiLevelType w:val="multilevel"/>
    <w:tmpl w:val="15B026B1"/>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8" w15:restartNumberingAfterBreak="0">
    <w:nsid w:val="15EA6B1E"/>
    <w:multiLevelType w:val="multilevel"/>
    <w:tmpl w:val="15EA6B1E"/>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Calibri" w:hAnsi="Calibri" w:cs="Calibri"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9" w15:restartNumberingAfterBreak="0">
    <w:nsid w:val="177E6069"/>
    <w:multiLevelType w:val="hybridMultilevel"/>
    <w:tmpl w:val="E9E69D34"/>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0" w15:restartNumberingAfterBreak="0">
    <w:nsid w:val="187204EF"/>
    <w:multiLevelType w:val="multilevel"/>
    <w:tmpl w:val="187204EF"/>
    <w:lvl w:ilvl="0">
      <w:numFmt w:val="bullet"/>
      <w:lvlText w:val="‑"/>
      <w:lvlJc w:val="left"/>
      <w:pPr>
        <w:ind w:left="440" w:hanging="440"/>
      </w:pPr>
      <w:rPr>
        <w:rFonts w:ascii="Times New Roman" w:eastAsia="宋体"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1" w15:restartNumberingAfterBreak="0">
    <w:nsid w:val="19E05CE1"/>
    <w:multiLevelType w:val="multilevel"/>
    <w:tmpl w:val="19E05CE1"/>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2" w15:restartNumberingAfterBreak="0">
    <w:nsid w:val="1B000037"/>
    <w:multiLevelType w:val="multilevel"/>
    <w:tmpl w:val="1B000037"/>
    <w:lvl w:ilvl="0">
      <w:start w:val="1"/>
      <w:numFmt w:val="bullet"/>
      <w:lvlText w:val=""/>
      <w:lvlJc w:val="left"/>
      <w:pPr>
        <w:tabs>
          <w:tab w:val="left" w:pos="360"/>
        </w:tabs>
        <w:ind w:left="360" w:hanging="360"/>
      </w:pPr>
      <w:rPr>
        <w:rFonts w:ascii="Wingdings" w:hAnsi="Wingdings" w:hint="default"/>
        <w:sz w:val="20"/>
      </w:rPr>
    </w:lvl>
    <w:lvl w:ilvl="1">
      <w:start w:val="1"/>
      <w:numFmt w:val="bullet"/>
      <w:lvlText w:val="o"/>
      <w:lvlJc w:val="left"/>
      <w:pPr>
        <w:tabs>
          <w:tab w:val="left" w:pos="1080"/>
        </w:tabs>
        <w:ind w:left="1080" w:hanging="360"/>
      </w:pPr>
      <w:rPr>
        <w:rFonts w:ascii="Courier New" w:hAnsi="Courier New" w:cs="Courier New" w:hint="default"/>
        <w:sz w:val="20"/>
      </w:rPr>
    </w:lvl>
    <w:lvl w:ilvl="2">
      <w:start w:val="1"/>
      <w:numFmt w:val="bullet"/>
      <w:lvlText w:val=""/>
      <w:lvlJc w:val="left"/>
      <w:pPr>
        <w:tabs>
          <w:tab w:val="left" w:pos="1800"/>
        </w:tabs>
        <w:ind w:left="1800" w:hanging="360"/>
      </w:pPr>
      <w:rPr>
        <w:rFonts w:ascii="Wingdings" w:hAnsi="Wingdings" w:cs="Wingdings" w:hint="default"/>
        <w:sz w:val="20"/>
      </w:rPr>
    </w:lvl>
    <w:lvl w:ilvl="3">
      <w:start w:val="1"/>
      <w:numFmt w:val="bullet"/>
      <w:lvlText w:val=""/>
      <w:lvlJc w:val="left"/>
      <w:pPr>
        <w:tabs>
          <w:tab w:val="left" w:pos="2520"/>
        </w:tabs>
        <w:ind w:left="2520" w:hanging="360"/>
      </w:pPr>
      <w:rPr>
        <w:rFonts w:ascii="Wingdings" w:hAnsi="Wingdings" w:cs="Wingdings" w:hint="default"/>
        <w:sz w:val="20"/>
      </w:rPr>
    </w:lvl>
    <w:lvl w:ilvl="4">
      <w:start w:val="1"/>
      <w:numFmt w:val="bullet"/>
      <w:lvlText w:val=""/>
      <w:lvlJc w:val="left"/>
      <w:pPr>
        <w:tabs>
          <w:tab w:val="left" w:pos="3240"/>
        </w:tabs>
        <w:ind w:left="3240" w:hanging="360"/>
      </w:pPr>
      <w:rPr>
        <w:rFonts w:ascii="Wingdings" w:hAnsi="Wingdings" w:cs="Wingdings" w:hint="default"/>
        <w:sz w:val="20"/>
      </w:rPr>
    </w:lvl>
    <w:lvl w:ilvl="5">
      <w:start w:val="1"/>
      <w:numFmt w:val="bullet"/>
      <w:lvlText w:val=""/>
      <w:lvlJc w:val="left"/>
      <w:pPr>
        <w:tabs>
          <w:tab w:val="left" w:pos="3960"/>
        </w:tabs>
        <w:ind w:left="3960" w:hanging="360"/>
      </w:pPr>
      <w:rPr>
        <w:rFonts w:ascii="Wingdings" w:hAnsi="Wingdings" w:cs="Wingdings" w:hint="default"/>
        <w:sz w:val="20"/>
      </w:rPr>
    </w:lvl>
    <w:lvl w:ilvl="6">
      <w:start w:val="1"/>
      <w:numFmt w:val="bullet"/>
      <w:lvlText w:val=""/>
      <w:lvlJc w:val="left"/>
      <w:pPr>
        <w:tabs>
          <w:tab w:val="left" w:pos="4680"/>
        </w:tabs>
        <w:ind w:left="4680" w:hanging="360"/>
      </w:pPr>
      <w:rPr>
        <w:rFonts w:ascii="Wingdings" w:hAnsi="Wingdings" w:cs="Wingdings" w:hint="default"/>
        <w:sz w:val="20"/>
      </w:rPr>
    </w:lvl>
    <w:lvl w:ilvl="7">
      <w:start w:val="1"/>
      <w:numFmt w:val="bullet"/>
      <w:lvlText w:val=""/>
      <w:lvlJc w:val="left"/>
      <w:pPr>
        <w:tabs>
          <w:tab w:val="left" w:pos="5400"/>
        </w:tabs>
        <w:ind w:left="5400" w:hanging="360"/>
      </w:pPr>
      <w:rPr>
        <w:rFonts w:ascii="Wingdings" w:hAnsi="Wingdings" w:cs="Wingdings" w:hint="default"/>
        <w:sz w:val="20"/>
      </w:rPr>
    </w:lvl>
    <w:lvl w:ilvl="8">
      <w:start w:val="1"/>
      <w:numFmt w:val="bullet"/>
      <w:lvlText w:val=""/>
      <w:lvlJc w:val="left"/>
      <w:pPr>
        <w:tabs>
          <w:tab w:val="left" w:pos="6120"/>
        </w:tabs>
        <w:ind w:left="6120" w:hanging="360"/>
      </w:pPr>
      <w:rPr>
        <w:rFonts w:ascii="Wingdings" w:hAnsi="Wingdings" w:cs="Wingdings" w:hint="default"/>
        <w:sz w:val="20"/>
      </w:rPr>
    </w:lvl>
  </w:abstractNum>
  <w:abstractNum w:abstractNumId="23" w15:restartNumberingAfterBreak="0">
    <w:nsid w:val="1D4067DB"/>
    <w:multiLevelType w:val="hybridMultilevel"/>
    <w:tmpl w:val="EE6E7082"/>
    <w:lvl w:ilvl="0" w:tplc="AC3040D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4" w15:restartNumberingAfterBreak="0">
    <w:nsid w:val="1EB77EB1"/>
    <w:multiLevelType w:val="multilevel"/>
    <w:tmpl w:val="8348E3F4"/>
    <w:lvl w:ilvl="0">
      <w:start w:val="1"/>
      <w:numFmt w:val="decimal"/>
      <w:lvlText w:val="[%1]."/>
      <w:lvlJc w:val="left"/>
      <w:pPr>
        <w:tabs>
          <w:tab w:val="left" w:pos="425"/>
        </w:tabs>
        <w:ind w:left="425" w:hanging="425"/>
      </w:pPr>
      <w:rPr>
        <w:rFonts w:hint="eastAsia"/>
        <w:b w:val="0"/>
        <w:bCs/>
      </w:rPr>
    </w:lvl>
    <w:lvl w:ilvl="1">
      <w:start w:val="1"/>
      <w:numFmt w:val="decimal"/>
      <w:lvlText w:val="%1.%2."/>
      <w:lvlJc w:val="left"/>
      <w:pPr>
        <w:tabs>
          <w:tab w:val="left" w:pos="567"/>
        </w:tabs>
        <w:ind w:left="567" w:hanging="567"/>
      </w:pPr>
      <w:rPr>
        <w:b w:val="0"/>
        <w:sz w:val="28"/>
        <w:szCs w:val="28"/>
      </w:rPr>
    </w:lvl>
    <w:lvl w:ilvl="2">
      <w:start w:val="1"/>
      <w:numFmt w:val="decimal"/>
      <w:lvlText w:val="%1.%2.%3."/>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25" w15:restartNumberingAfterBreak="0">
    <w:nsid w:val="1FBE0201"/>
    <w:multiLevelType w:val="multilevel"/>
    <w:tmpl w:val="1FBE0201"/>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6" w15:restartNumberingAfterBreak="0">
    <w:nsid w:val="213D4BBA"/>
    <w:multiLevelType w:val="multilevel"/>
    <w:tmpl w:val="213D4BBA"/>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7" w15:restartNumberingAfterBreak="0">
    <w:nsid w:val="228343A3"/>
    <w:multiLevelType w:val="multilevel"/>
    <w:tmpl w:val="228343A3"/>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8"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4940164"/>
    <w:multiLevelType w:val="multilevel"/>
    <w:tmpl w:val="19E05CE1"/>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 w15:restartNumberingAfterBreak="0">
    <w:nsid w:val="26CC1044"/>
    <w:multiLevelType w:val="multilevel"/>
    <w:tmpl w:val="26CC1044"/>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1" w15:restartNumberingAfterBreak="0">
    <w:nsid w:val="276F7C26"/>
    <w:multiLevelType w:val="multilevel"/>
    <w:tmpl w:val="19E05CE1"/>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2" w15:restartNumberingAfterBreak="0">
    <w:nsid w:val="299736A5"/>
    <w:multiLevelType w:val="hybridMultilevel"/>
    <w:tmpl w:val="3C1EBED8"/>
    <w:lvl w:ilvl="0" w:tplc="AC3040D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 w15:restartNumberingAfterBreak="0">
    <w:nsid w:val="2B372AED"/>
    <w:multiLevelType w:val="hybridMultilevel"/>
    <w:tmpl w:val="0C043BC8"/>
    <w:lvl w:ilvl="0" w:tplc="27540B62">
      <w:start w:val="1"/>
      <w:numFmt w:val="bullet"/>
      <w:lvlText w:val="-"/>
      <w:lvlJc w:val="left"/>
      <w:pPr>
        <w:ind w:left="440" w:hanging="440"/>
      </w:pPr>
      <w:rPr>
        <w:rFonts w:ascii="等线" w:eastAsia="等线" w:hAnsi="等线"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4" w15:restartNumberingAfterBreak="0">
    <w:nsid w:val="2BD94C59"/>
    <w:multiLevelType w:val="multilevel"/>
    <w:tmpl w:val="2BD94C59"/>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5" w15:restartNumberingAfterBreak="0">
    <w:nsid w:val="2C39B110"/>
    <w:multiLevelType w:val="singleLevel"/>
    <w:tmpl w:val="2C39B110"/>
    <w:lvl w:ilvl="0">
      <w:start w:val="1"/>
      <w:numFmt w:val="bullet"/>
      <w:lvlText w:val=""/>
      <w:lvlJc w:val="left"/>
      <w:pPr>
        <w:ind w:left="420" w:hanging="420"/>
      </w:pPr>
      <w:rPr>
        <w:rFonts w:ascii="Wingdings" w:hAnsi="Wingdings" w:hint="default"/>
      </w:rPr>
    </w:lvl>
  </w:abstractNum>
  <w:abstractNum w:abstractNumId="36"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7" w15:restartNumberingAfterBreak="0">
    <w:nsid w:val="30265E3A"/>
    <w:multiLevelType w:val="multilevel"/>
    <w:tmpl w:val="30265E3A"/>
    <w:lvl w:ilvl="0">
      <w:numFmt w:val="bullet"/>
      <w:lvlText w:val="•"/>
      <w:lvlJc w:val="left"/>
      <w:pPr>
        <w:ind w:left="440" w:hanging="440"/>
      </w:pPr>
      <w:rPr>
        <w:rFonts w:ascii="Times New Roman" w:eastAsia="宋体"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 w15:restartNumberingAfterBreak="0">
    <w:nsid w:val="33F20A97"/>
    <w:multiLevelType w:val="multilevel"/>
    <w:tmpl w:val="33F20A9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9" w15:restartNumberingAfterBreak="0">
    <w:nsid w:val="367F698E"/>
    <w:multiLevelType w:val="multilevel"/>
    <w:tmpl w:val="367F698E"/>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Calibri" w:hAnsi="Calibri" w:cs="Calibri"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0" w15:restartNumberingAfterBreak="0">
    <w:nsid w:val="3E4A5B62"/>
    <w:multiLevelType w:val="hybridMultilevel"/>
    <w:tmpl w:val="12768D76"/>
    <w:lvl w:ilvl="0" w:tplc="63E81FC8">
      <w:start w:val="1"/>
      <w:numFmt w:val="decimal"/>
      <w:lvlText w:val="%1."/>
      <w:lvlJc w:val="left"/>
      <w:pPr>
        <w:ind w:left="1447" w:hanging="440"/>
      </w:pPr>
      <w:rPr>
        <w:rFonts w:hint="default"/>
        <w:b w:val="0"/>
        <w:bCs/>
        <w:i w:val="0"/>
        <w:color w:val="auto"/>
        <w:sz w:val="20"/>
        <w:szCs w:val="21"/>
      </w:rPr>
    </w:lvl>
    <w:lvl w:ilvl="1" w:tplc="FFFFFFFF" w:tentative="1">
      <w:start w:val="1"/>
      <w:numFmt w:val="bullet"/>
      <w:lvlText w:val=""/>
      <w:lvlJc w:val="left"/>
      <w:pPr>
        <w:ind w:left="1887" w:hanging="440"/>
      </w:pPr>
      <w:rPr>
        <w:rFonts w:ascii="Wingdings" w:hAnsi="Wingdings" w:hint="default"/>
      </w:rPr>
    </w:lvl>
    <w:lvl w:ilvl="2" w:tplc="FFFFFFFF" w:tentative="1">
      <w:start w:val="1"/>
      <w:numFmt w:val="bullet"/>
      <w:lvlText w:val=""/>
      <w:lvlJc w:val="left"/>
      <w:pPr>
        <w:ind w:left="2327" w:hanging="440"/>
      </w:pPr>
      <w:rPr>
        <w:rFonts w:ascii="Wingdings" w:hAnsi="Wingdings" w:hint="default"/>
      </w:rPr>
    </w:lvl>
    <w:lvl w:ilvl="3" w:tplc="FFFFFFFF" w:tentative="1">
      <w:start w:val="1"/>
      <w:numFmt w:val="bullet"/>
      <w:lvlText w:val=""/>
      <w:lvlJc w:val="left"/>
      <w:pPr>
        <w:ind w:left="2767" w:hanging="440"/>
      </w:pPr>
      <w:rPr>
        <w:rFonts w:ascii="Wingdings" w:hAnsi="Wingdings" w:hint="default"/>
      </w:rPr>
    </w:lvl>
    <w:lvl w:ilvl="4" w:tplc="FFFFFFFF" w:tentative="1">
      <w:start w:val="1"/>
      <w:numFmt w:val="bullet"/>
      <w:lvlText w:val=""/>
      <w:lvlJc w:val="left"/>
      <w:pPr>
        <w:ind w:left="3207" w:hanging="440"/>
      </w:pPr>
      <w:rPr>
        <w:rFonts w:ascii="Wingdings" w:hAnsi="Wingdings" w:hint="default"/>
      </w:rPr>
    </w:lvl>
    <w:lvl w:ilvl="5" w:tplc="FFFFFFFF" w:tentative="1">
      <w:start w:val="1"/>
      <w:numFmt w:val="bullet"/>
      <w:lvlText w:val=""/>
      <w:lvlJc w:val="left"/>
      <w:pPr>
        <w:ind w:left="3647" w:hanging="440"/>
      </w:pPr>
      <w:rPr>
        <w:rFonts w:ascii="Wingdings" w:hAnsi="Wingdings" w:hint="default"/>
      </w:rPr>
    </w:lvl>
    <w:lvl w:ilvl="6" w:tplc="FFFFFFFF" w:tentative="1">
      <w:start w:val="1"/>
      <w:numFmt w:val="bullet"/>
      <w:lvlText w:val=""/>
      <w:lvlJc w:val="left"/>
      <w:pPr>
        <w:ind w:left="4087" w:hanging="440"/>
      </w:pPr>
      <w:rPr>
        <w:rFonts w:ascii="Wingdings" w:hAnsi="Wingdings" w:hint="default"/>
      </w:rPr>
    </w:lvl>
    <w:lvl w:ilvl="7" w:tplc="FFFFFFFF" w:tentative="1">
      <w:start w:val="1"/>
      <w:numFmt w:val="bullet"/>
      <w:lvlText w:val=""/>
      <w:lvlJc w:val="left"/>
      <w:pPr>
        <w:ind w:left="4527" w:hanging="440"/>
      </w:pPr>
      <w:rPr>
        <w:rFonts w:ascii="Wingdings" w:hAnsi="Wingdings" w:hint="default"/>
      </w:rPr>
    </w:lvl>
    <w:lvl w:ilvl="8" w:tplc="FFFFFFFF" w:tentative="1">
      <w:start w:val="1"/>
      <w:numFmt w:val="bullet"/>
      <w:lvlText w:val=""/>
      <w:lvlJc w:val="left"/>
      <w:pPr>
        <w:ind w:left="4967" w:hanging="440"/>
      </w:pPr>
      <w:rPr>
        <w:rFonts w:ascii="Wingdings" w:hAnsi="Wingdings" w:hint="default"/>
      </w:rPr>
    </w:lvl>
  </w:abstractNum>
  <w:abstractNum w:abstractNumId="41" w15:restartNumberingAfterBreak="0">
    <w:nsid w:val="3E837301"/>
    <w:multiLevelType w:val="multilevel"/>
    <w:tmpl w:val="3E837301"/>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2" w15:restartNumberingAfterBreak="0">
    <w:nsid w:val="3F671BC1"/>
    <w:multiLevelType w:val="multilevel"/>
    <w:tmpl w:val="3F671BC1"/>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3" w15:restartNumberingAfterBreak="0">
    <w:nsid w:val="404C5B28"/>
    <w:multiLevelType w:val="multilevel"/>
    <w:tmpl w:val="404C5B2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4" w15:restartNumberingAfterBreak="0">
    <w:nsid w:val="410C9C03"/>
    <w:multiLevelType w:val="multilevel"/>
    <w:tmpl w:val="410C9C03"/>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pStyle w:val="msolistparagraph0"/>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5" w:hanging="1135"/>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5" w15:restartNumberingAfterBreak="0">
    <w:nsid w:val="46B43B9D"/>
    <w:multiLevelType w:val="multilevel"/>
    <w:tmpl w:val="46B43B9D"/>
    <w:lvl w:ilvl="0">
      <w:start w:val="1"/>
      <w:numFmt w:val="decimal"/>
      <w:pStyle w:val="RAN4Observation"/>
      <w:suff w:val="space"/>
      <w:lvlText w:val="Observation %1:"/>
      <w:lvlJc w:val="left"/>
      <w:pPr>
        <w:ind w:left="928" w:hanging="360"/>
      </w:pPr>
      <w:rPr>
        <w:rFonts w:ascii="Times New Roman" w:hAnsi="Times New Roman" w:hint="default"/>
        <w:b/>
        <w:i w:val="0"/>
        <w:color w:val="auto"/>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4AE46416"/>
    <w:multiLevelType w:val="hybridMultilevel"/>
    <w:tmpl w:val="DF7AF2AA"/>
    <w:lvl w:ilvl="0" w:tplc="C65C40EA">
      <w:start w:val="1"/>
      <w:numFmt w:val="bullet"/>
      <w:lvlText w:val="○"/>
      <w:lvlJc w:val="left"/>
      <w:pPr>
        <w:ind w:left="880" w:hanging="440"/>
      </w:pPr>
      <w:rPr>
        <w:rFonts w:ascii="Calibri" w:hAnsi="Calibri"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7" w15:restartNumberingAfterBreak="0">
    <w:nsid w:val="4B6657C4"/>
    <w:multiLevelType w:val="multilevel"/>
    <w:tmpl w:val="4B6657C4"/>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8" w15:restartNumberingAfterBreak="0">
    <w:nsid w:val="4C5E01BF"/>
    <w:multiLevelType w:val="multilevel"/>
    <w:tmpl w:val="D0524E6C"/>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Calibri" w:hAnsi="Calibri"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9" w15:restartNumberingAfterBreak="0">
    <w:nsid w:val="4D6E3167"/>
    <w:multiLevelType w:val="hybridMultilevel"/>
    <w:tmpl w:val="F768E06C"/>
    <w:lvl w:ilvl="0" w:tplc="873A4980">
      <w:start w:val="1"/>
      <w:numFmt w:val="decimal"/>
      <w:suff w:val="space"/>
      <w:lvlText w:val="Proposal %1:"/>
      <w:lvlJc w:val="left"/>
      <w:pPr>
        <w:ind w:left="1920" w:hanging="360"/>
      </w:pPr>
      <w:rPr>
        <w:rFonts w:asciiTheme="majorBidi" w:hAnsiTheme="majorBidi" w:cstheme="majorBidi" w:hint="default"/>
        <w:b/>
        <w:bCs/>
        <w:sz w:val="20"/>
        <w:szCs w:val="20"/>
      </w:rPr>
    </w:lvl>
    <w:lvl w:ilvl="1" w:tplc="05C24410">
      <w:start w:val="1"/>
      <w:numFmt w:val="lowerLetter"/>
      <w:lvlText w:val="%2."/>
      <w:lvlJc w:val="left"/>
      <w:pPr>
        <w:ind w:left="2640" w:hanging="360"/>
      </w:pPr>
    </w:lvl>
    <w:lvl w:ilvl="2" w:tplc="79B81AC2" w:tentative="1">
      <w:start w:val="1"/>
      <w:numFmt w:val="lowerRoman"/>
      <w:lvlText w:val="%3."/>
      <w:lvlJc w:val="right"/>
      <w:pPr>
        <w:ind w:left="3360" w:hanging="180"/>
      </w:pPr>
    </w:lvl>
    <w:lvl w:ilvl="3" w:tplc="029C5414" w:tentative="1">
      <w:start w:val="1"/>
      <w:numFmt w:val="decimal"/>
      <w:lvlText w:val="%4."/>
      <w:lvlJc w:val="left"/>
      <w:pPr>
        <w:ind w:left="4080" w:hanging="360"/>
      </w:pPr>
    </w:lvl>
    <w:lvl w:ilvl="4" w:tplc="FB7692EE" w:tentative="1">
      <w:start w:val="1"/>
      <w:numFmt w:val="lowerLetter"/>
      <w:lvlText w:val="%5."/>
      <w:lvlJc w:val="left"/>
      <w:pPr>
        <w:ind w:left="4800" w:hanging="360"/>
      </w:pPr>
    </w:lvl>
    <w:lvl w:ilvl="5" w:tplc="1AFE09C8" w:tentative="1">
      <w:start w:val="1"/>
      <w:numFmt w:val="lowerRoman"/>
      <w:lvlText w:val="%6."/>
      <w:lvlJc w:val="right"/>
      <w:pPr>
        <w:ind w:left="5520" w:hanging="180"/>
      </w:pPr>
    </w:lvl>
    <w:lvl w:ilvl="6" w:tplc="8D94D924" w:tentative="1">
      <w:start w:val="1"/>
      <w:numFmt w:val="decimal"/>
      <w:lvlText w:val="%7."/>
      <w:lvlJc w:val="left"/>
      <w:pPr>
        <w:ind w:left="6240" w:hanging="360"/>
      </w:pPr>
    </w:lvl>
    <w:lvl w:ilvl="7" w:tplc="EA567652" w:tentative="1">
      <w:start w:val="1"/>
      <w:numFmt w:val="lowerLetter"/>
      <w:lvlText w:val="%8."/>
      <w:lvlJc w:val="left"/>
      <w:pPr>
        <w:ind w:left="6960" w:hanging="360"/>
      </w:pPr>
    </w:lvl>
    <w:lvl w:ilvl="8" w:tplc="C994B3AC" w:tentative="1">
      <w:start w:val="1"/>
      <w:numFmt w:val="lowerRoman"/>
      <w:lvlText w:val="%9."/>
      <w:lvlJc w:val="right"/>
      <w:pPr>
        <w:ind w:left="7680" w:hanging="180"/>
      </w:pPr>
    </w:lvl>
  </w:abstractNum>
  <w:abstractNum w:abstractNumId="50" w15:restartNumberingAfterBreak="0">
    <w:nsid w:val="4EAD044F"/>
    <w:multiLevelType w:val="multilevel"/>
    <w:tmpl w:val="4EAD044F"/>
    <w:lvl w:ilvl="0">
      <w:start w:val="1"/>
      <w:numFmt w:val="bullet"/>
      <w:lvlText w:val=""/>
      <w:lvlJc w:val="left"/>
      <w:pPr>
        <w:tabs>
          <w:tab w:val="left" w:pos="0"/>
        </w:tabs>
        <w:ind w:left="0" w:hanging="360"/>
      </w:pPr>
      <w:rPr>
        <w:rFonts w:ascii="Wingdings" w:hAnsi="Wingdings" w:hint="default"/>
        <w:sz w:val="20"/>
      </w:rPr>
    </w:lvl>
    <w:lvl w:ilvl="1">
      <w:start w:val="1"/>
      <w:numFmt w:val="bullet"/>
      <w:lvlText w:val="o"/>
      <w:lvlJc w:val="left"/>
      <w:pPr>
        <w:tabs>
          <w:tab w:val="left" w:pos="720"/>
        </w:tabs>
        <w:ind w:left="720" w:hanging="360"/>
      </w:pPr>
      <w:rPr>
        <w:rFonts w:ascii="Courier New" w:hAnsi="Courier New" w:cs="Courier New" w:hint="default"/>
        <w:sz w:val="20"/>
      </w:rPr>
    </w:lvl>
    <w:lvl w:ilvl="2">
      <w:start w:val="1"/>
      <w:numFmt w:val="bullet"/>
      <w:lvlText w:val=""/>
      <w:lvlJc w:val="left"/>
      <w:pPr>
        <w:tabs>
          <w:tab w:val="left" w:pos="1440"/>
        </w:tabs>
        <w:ind w:left="1440" w:hanging="360"/>
      </w:pPr>
      <w:rPr>
        <w:rFonts w:ascii="Wingdings" w:hAnsi="Wingdings" w:cs="Wingdings" w:hint="default"/>
        <w:sz w:val="20"/>
      </w:rPr>
    </w:lvl>
    <w:lvl w:ilvl="3">
      <w:start w:val="1"/>
      <w:numFmt w:val="bullet"/>
      <w:lvlText w:val=""/>
      <w:lvlJc w:val="left"/>
      <w:pPr>
        <w:tabs>
          <w:tab w:val="left" w:pos="2160"/>
        </w:tabs>
        <w:ind w:left="2160" w:hanging="360"/>
      </w:pPr>
      <w:rPr>
        <w:rFonts w:ascii="Wingdings" w:hAnsi="Wingdings" w:cs="Wingdings" w:hint="default"/>
        <w:sz w:val="20"/>
      </w:rPr>
    </w:lvl>
    <w:lvl w:ilvl="4">
      <w:start w:val="1"/>
      <w:numFmt w:val="bullet"/>
      <w:lvlText w:val=""/>
      <w:lvlJc w:val="left"/>
      <w:pPr>
        <w:tabs>
          <w:tab w:val="left" w:pos="2880"/>
        </w:tabs>
        <w:ind w:left="2880" w:hanging="360"/>
      </w:pPr>
      <w:rPr>
        <w:rFonts w:ascii="Wingdings" w:hAnsi="Wingdings" w:cs="Wingdings" w:hint="default"/>
        <w:sz w:val="20"/>
      </w:rPr>
    </w:lvl>
    <w:lvl w:ilvl="5">
      <w:start w:val="1"/>
      <w:numFmt w:val="bullet"/>
      <w:lvlText w:val=""/>
      <w:lvlJc w:val="left"/>
      <w:pPr>
        <w:tabs>
          <w:tab w:val="left" w:pos="3600"/>
        </w:tabs>
        <w:ind w:left="3600" w:hanging="360"/>
      </w:pPr>
      <w:rPr>
        <w:rFonts w:ascii="Wingdings" w:hAnsi="Wingdings" w:cs="Wingdings" w:hint="default"/>
        <w:sz w:val="20"/>
      </w:rPr>
    </w:lvl>
    <w:lvl w:ilvl="6">
      <w:start w:val="1"/>
      <w:numFmt w:val="bullet"/>
      <w:lvlText w:val=""/>
      <w:lvlJc w:val="left"/>
      <w:pPr>
        <w:tabs>
          <w:tab w:val="left" w:pos="4320"/>
        </w:tabs>
        <w:ind w:left="4320" w:hanging="360"/>
      </w:pPr>
      <w:rPr>
        <w:rFonts w:ascii="Wingdings" w:hAnsi="Wingdings" w:cs="Wingdings" w:hint="default"/>
        <w:sz w:val="20"/>
      </w:rPr>
    </w:lvl>
    <w:lvl w:ilvl="7">
      <w:start w:val="1"/>
      <w:numFmt w:val="bullet"/>
      <w:lvlText w:val=""/>
      <w:lvlJc w:val="left"/>
      <w:pPr>
        <w:tabs>
          <w:tab w:val="left" w:pos="5040"/>
        </w:tabs>
        <w:ind w:left="5040" w:hanging="360"/>
      </w:pPr>
      <w:rPr>
        <w:rFonts w:ascii="Wingdings" w:hAnsi="Wingdings" w:cs="Wingdings" w:hint="default"/>
        <w:sz w:val="20"/>
      </w:rPr>
    </w:lvl>
    <w:lvl w:ilvl="8">
      <w:start w:val="1"/>
      <w:numFmt w:val="bullet"/>
      <w:lvlText w:val=""/>
      <w:lvlJc w:val="left"/>
      <w:pPr>
        <w:tabs>
          <w:tab w:val="left" w:pos="5760"/>
        </w:tabs>
        <w:ind w:left="5760" w:hanging="360"/>
      </w:pPr>
      <w:rPr>
        <w:rFonts w:ascii="Wingdings" w:hAnsi="Wingdings" w:cs="Wingdings" w:hint="default"/>
        <w:sz w:val="20"/>
      </w:rPr>
    </w:lvl>
  </w:abstractNum>
  <w:abstractNum w:abstractNumId="51" w15:restartNumberingAfterBreak="0">
    <w:nsid w:val="4EAE2C0F"/>
    <w:multiLevelType w:val="multilevel"/>
    <w:tmpl w:val="4EAE2C0F"/>
    <w:lvl w:ilvl="0">
      <w:start w:val="1"/>
      <w:numFmt w:val="bullet"/>
      <w:lvlText w:val=""/>
      <w:lvlJc w:val="left"/>
      <w:pPr>
        <w:ind w:left="1574" w:hanging="440"/>
      </w:pPr>
      <w:rPr>
        <w:rFonts w:ascii="Wingdings" w:hAnsi="Wingdings" w:hint="default"/>
      </w:rPr>
    </w:lvl>
    <w:lvl w:ilvl="1">
      <w:start w:val="1"/>
      <w:numFmt w:val="bullet"/>
      <w:lvlText w:val=""/>
      <w:lvlJc w:val="left"/>
      <w:pPr>
        <w:ind w:left="2014" w:hanging="440"/>
      </w:pPr>
      <w:rPr>
        <w:rFonts w:ascii="Wingdings" w:hAnsi="Wingdings" w:hint="default"/>
      </w:rPr>
    </w:lvl>
    <w:lvl w:ilvl="2">
      <w:start w:val="1"/>
      <w:numFmt w:val="bullet"/>
      <w:lvlText w:val=""/>
      <w:lvlJc w:val="left"/>
      <w:pPr>
        <w:ind w:left="2454" w:hanging="440"/>
      </w:pPr>
      <w:rPr>
        <w:rFonts w:ascii="Wingdings" w:hAnsi="Wingdings" w:hint="default"/>
      </w:rPr>
    </w:lvl>
    <w:lvl w:ilvl="3">
      <w:start w:val="1"/>
      <w:numFmt w:val="bullet"/>
      <w:lvlText w:val=""/>
      <w:lvlJc w:val="left"/>
      <w:pPr>
        <w:ind w:left="2894" w:hanging="440"/>
      </w:pPr>
      <w:rPr>
        <w:rFonts w:ascii="Wingdings" w:hAnsi="Wingdings" w:hint="default"/>
      </w:rPr>
    </w:lvl>
    <w:lvl w:ilvl="4">
      <w:start w:val="1"/>
      <w:numFmt w:val="bullet"/>
      <w:lvlText w:val=""/>
      <w:lvlJc w:val="left"/>
      <w:pPr>
        <w:ind w:left="3334" w:hanging="440"/>
      </w:pPr>
      <w:rPr>
        <w:rFonts w:ascii="Wingdings" w:hAnsi="Wingdings" w:hint="default"/>
      </w:rPr>
    </w:lvl>
    <w:lvl w:ilvl="5">
      <w:start w:val="1"/>
      <w:numFmt w:val="bullet"/>
      <w:lvlText w:val=""/>
      <w:lvlJc w:val="left"/>
      <w:pPr>
        <w:ind w:left="3774" w:hanging="440"/>
      </w:pPr>
      <w:rPr>
        <w:rFonts w:ascii="Wingdings" w:hAnsi="Wingdings" w:hint="default"/>
      </w:rPr>
    </w:lvl>
    <w:lvl w:ilvl="6">
      <w:start w:val="1"/>
      <w:numFmt w:val="bullet"/>
      <w:lvlText w:val=""/>
      <w:lvlJc w:val="left"/>
      <w:pPr>
        <w:ind w:left="4214" w:hanging="440"/>
      </w:pPr>
      <w:rPr>
        <w:rFonts w:ascii="Wingdings" w:hAnsi="Wingdings" w:hint="default"/>
      </w:rPr>
    </w:lvl>
    <w:lvl w:ilvl="7">
      <w:start w:val="1"/>
      <w:numFmt w:val="bullet"/>
      <w:lvlText w:val=""/>
      <w:lvlJc w:val="left"/>
      <w:pPr>
        <w:ind w:left="4654" w:hanging="440"/>
      </w:pPr>
      <w:rPr>
        <w:rFonts w:ascii="Wingdings" w:hAnsi="Wingdings" w:hint="default"/>
      </w:rPr>
    </w:lvl>
    <w:lvl w:ilvl="8">
      <w:start w:val="1"/>
      <w:numFmt w:val="bullet"/>
      <w:lvlText w:val=""/>
      <w:lvlJc w:val="left"/>
      <w:pPr>
        <w:ind w:left="5094" w:hanging="440"/>
      </w:pPr>
      <w:rPr>
        <w:rFonts w:ascii="Wingdings" w:hAnsi="Wingdings" w:hint="default"/>
      </w:rPr>
    </w:lvl>
  </w:abstractNum>
  <w:abstractNum w:abstractNumId="52" w15:restartNumberingAfterBreak="0">
    <w:nsid w:val="514D31C0"/>
    <w:multiLevelType w:val="hybridMultilevel"/>
    <w:tmpl w:val="A972F002"/>
    <w:lvl w:ilvl="0" w:tplc="C65C40EA">
      <w:start w:val="1"/>
      <w:numFmt w:val="bullet"/>
      <w:lvlText w:val="○"/>
      <w:lvlJc w:val="left"/>
      <w:pPr>
        <w:ind w:left="440" w:hanging="440"/>
      </w:pPr>
      <w:rPr>
        <w:rFonts w:ascii="Calibri" w:hAnsi="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3" w15:restartNumberingAfterBreak="0">
    <w:nsid w:val="55044B60"/>
    <w:multiLevelType w:val="multilevel"/>
    <w:tmpl w:val="55044B6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4" w15:restartNumberingAfterBreak="0">
    <w:nsid w:val="56E30313"/>
    <w:multiLevelType w:val="multilevel"/>
    <w:tmpl w:val="56E30313"/>
    <w:lvl w:ilvl="0">
      <w:start w:val="1"/>
      <w:numFmt w:val="bullet"/>
      <w:lvlText w:val="-"/>
      <w:lvlJc w:val="left"/>
      <w:pPr>
        <w:ind w:left="880" w:hanging="440"/>
      </w:pPr>
      <w:rPr>
        <w:rFonts w:ascii="等线" w:eastAsia="等线" w:hAnsi="等线" w:hint="eastAsia"/>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5" w15:restartNumberingAfterBreak="0">
    <w:nsid w:val="573F594A"/>
    <w:multiLevelType w:val="multilevel"/>
    <w:tmpl w:val="573F594A"/>
    <w:lvl w:ilvl="0">
      <w:start w:val="1"/>
      <w:numFmt w:val="bullet"/>
      <w:lvlText w:val=""/>
      <w:lvlJc w:val="left"/>
      <w:pPr>
        <w:ind w:left="880" w:hanging="440"/>
      </w:pPr>
      <w:rPr>
        <w:rFonts w:ascii="Wingdings" w:hAnsi="Wingdings"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6" w15:restartNumberingAfterBreak="0">
    <w:nsid w:val="593E55D8"/>
    <w:multiLevelType w:val="multilevel"/>
    <w:tmpl w:val="593E55D8"/>
    <w:lvl w:ilvl="0">
      <w:numFmt w:val="bullet"/>
      <w:lvlText w:val="•"/>
      <w:lvlJc w:val="left"/>
      <w:pPr>
        <w:ind w:left="440" w:hanging="440"/>
      </w:pPr>
      <w:rPr>
        <w:rFonts w:ascii="Times New Roman" w:eastAsia="宋体" w:hAnsi="Times New Roman" w:cs="Times New Roman" w:hint="default"/>
      </w:rPr>
    </w:lvl>
    <w:lvl w:ilvl="1">
      <w:start w:val="1"/>
      <w:numFmt w:val="bullet"/>
      <w:lvlText w:val="○"/>
      <w:lvlJc w:val="left"/>
      <w:pPr>
        <w:ind w:left="880" w:hanging="440"/>
      </w:pPr>
      <w:rPr>
        <w:rFonts w:ascii="Calibri" w:hAnsi="Calibri" w:cs="Calibri"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7" w15:restartNumberingAfterBreak="0">
    <w:nsid w:val="5A2221D1"/>
    <w:multiLevelType w:val="hybridMultilevel"/>
    <w:tmpl w:val="25E4DD82"/>
    <w:lvl w:ilvl="0" w:tplc="27540B62">
      <w:start w:val="1"/>
      <w:numFmt w:val="bullet"/>
      <w:lvlText w:val="-"/>
      <w:lvlJc w:val="left"/>
      <w:pPr>
        <w:ind w:left="440" w:hanging="440"/>
      </w:pPr>
      <w:rPr>
        <w:rFonts w:ascii="等线" w:eastAsia="等线" w:hAnsi="等线"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8"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62B50B11"/>
    <w:multiLevelType w:val="multilevel"/>
    <w:tmpl w:val="62B50B11"/>
    <w:lvl w:ilvl="0">
      <w:start w:val="1"/>
      <w:numFmt w:val="decimal"/>
      <w:lvlText w:val="%1."/>
      <w:lvlJc w:val="left"/>
      <w:pPr>
        <w:ind w:left="440" w:hanging="440"/>
      </w:pPr>
      <w:rPr>
        <w:rFonts w:hint="default"/>
        <w:b w:val="0"/>
        <w:bCs/>
        <w:i w:val="0"/>
        <w:color w:val="auto"/>
        <w:sz w:val="20"/>
        <w:szCs w:val="21"/>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0" w15:restartNumberingAfterBreak="0">
    <w:nsid w:val="63614FDC"/>
    <w:multiLevelType w:val="multilevel"/>
    <w:tmpl w:val="63614FDC"/>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1" w15:restartNumberingAfterBreak="0">
    <w:nsid w:val="643770BE"/>
    <w:multiLevelType w:val="multilevel"/>
    <w:tmpl w:val="643770BE"/>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2" w15:restartNumberingAfterBreak="0">
    <w:nsid w:val="67A730E1"/>
    <w:multiLevelType w:val="hybridMultilevel"/>
    <w:tmpl w:val="26F26A7A"/>
    <w:lvl w:ilvl="0" w:tplc="AC3040D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3" w15:restartNumberingAfterBreak="0">
    <w:nsid w:val="69A077A4"/>
    <w:multiLevelType w:val="multilevel"/>
    <w:tmpl w:val="3AB8F7A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4" w15:restartNumberingAfterBreak="0">
    <w:nsid w:val="69A77ADA"/>
    <w:multiLevelType w:val="multilevel"/>
    <w:tmpl w:val="69A77ADA"/>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840" w:hanging="440"/>
      </w:pPr>
      <w:rPr>
        <w:rFonts w:ascii="等线" w:eastAsia="等线" w:hAnsi="等线" w:hint="eastAsia"/>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5" w15:restartNumberingAfterBreak="0">
    <w:nsid w:val="69AA6330"/>
    <w:multiLevelType w:val="multilevel"/>
    <w:tmpl w:val="69AA6330"/>
    <w:lvl w:ilvl="0">
      <w:start w:val="1"/>
      <w:numFmt w:val="bullet"/>
      <w:lvlText w:val=""/>
      <w:lvlJc w:val="left"/>
      <w:pPr>
        <w:tabs>
          <w:tab w:val="left" w:pos="360"/>
        </w:tabs>
        <w:ind w:left="360" w:hanging="360"/>
      </w:pPr>
      <w:rPr>
        <w:rFonts w:ascii="Symbol" w:hAnsi="Symbol" w:cs="Symbol" w:hint="default"/>
        <w:sz w:val="20"/>
      </w:rPr>
    </w:lvl>
    <w:lvl w:ilvl="1">
      <w:start w:val="1"/>
      <w:numFmt w:val="bullet"/>
      <w:lvlText w:val=""/>
      <w:lvlJc w:val="left"/>
      <w:pPr>
        <w:tabs>
          <w:tab w:val="left" w:pos="1080"/>
        </w:tabs>
        <w:ind w:left="1080" w:hanging="360"/>
      </w:pPr>
      <w:rPr>
        <w:rFonts w:ascii="Symbol" w:hAnsi="Symbol" w:cs="Symbol" w:hint="default"/>
        <w:sz w:val="20"/>
      </w:rPr>
    </w:lvl>
    <w:lvl w:ilvl="2">
      <w:start w:val="1"/>
      <w:numFmt w:val="bullet"/>
      <w:lvlText w:val=""/>
      <w:lvlJc w:val="left"/>
      <w:pPr>
        <w:tabs>
          <w:tab w:val="left" w:pos="1800"/>
        </w:tabs>
        <w:ind w:left="1800" w:hanging="360"/>
      </w:pPr>
      <w:rPr>
        <w:rFonts w:ascii="Symbol" w:hAnsi="Symbol" w:cs="Symbol" w:hint="default"/>
        <w:sz w:val="20"/>
      </w:rPr>
    </w:lvl>
    <w:lvl w:ilvl="3">
      <w:start w:val="1"/>
      <w:numFmt w:val="bullet"/>
      <w:lvlText w:val=""/>
      <w:lvlJc w:val="left"/>
      <w:pPr>
        <w:tabs>
          <w:tab w:val="left" w:pos="2520"/>
        </w:tabs>
        <w:ind w:left="2520" w:hanging="360"/>
      </w:pPr>
      <w:rPr>
        <w:rFonts w:ascii="Symbol" w:hAnsi="Symbol" w:cs="Symbol" w:hint="default"/>
        <w:sz w:val="20"/>
      </w:rPr>
    </w:lvl>
    <w:lvl w:ilvl="4">
      <w:start w:val="1"/>
      <w:numFmt w:val="bullet"/>
      <w:lvlText w:val=""/>
      <w:lvlJc w:val="left"/>
      <w:pPr>
        <w:tabs>
          <w:tab w:val="left" w:pos="3240"/>
        </w:tabs>
        <w:ind w:left="3240" w:hanging="360"/>
      </w:pPr>
      <w:rPr>
        <w:rFonts w:ascii="Symbol" w:hAnsi="Symbol" w:cs="Symbol" w:hint="default"/>
        <w:sz w:val="20"/>
      </w:rPr>
    </w:lvl>
    <w:lvl w:ilvl="5">
      <w:start w:val="1"/>
      <w:numFmt w:val="bullet"/>
      <w:lvlText w:val=""/>
      <w:lvlJc w:val="left"/>
      <w:pPr>
        <w:tabs>
          <w:tab w:val="left" w:pos="3960"/>
        </w:tabs>
        <w:ind w:left="3960" w:hanging="360"/>
      </w:pPr>
      <w:rPr>
        <w:rFonts w:ascii="Symbol" w:hAnsi="Symbol" w:cs="Symbol" w:hint="default"/>
        <w:sz w:val="20"/>
      </w:rPr>
    </w:lvl>
    <w:lvl w:ilvl="6">
      <w:start w:val="1"/>
      <w:numFmt w:val="bullet"/>
      <w:lvlText w:val=""/>
      <w:lvlJc w:val="left"/>
      <w:pPr>
        <w:tabs>
          <w:tab w:val="left" w:pos="4680"/>
        </w:tabs>
        <w:ind w:left="4680" w:hanging="360"/>
      </w:pPr>
      <w:rPr>
        <w:rFonts w:ascii="Symbol" w:hAnsi="Symbol" w:cs="Symbol" w:hint="default"/>
        <w:sz w:val="20"/>
      </w:rPr>
    </w:lvl>
    <w:lvl w:ilvl="7">
      <w:start w:val="1"/>
      <w:numFmt w:val="bullet"/>
      <w:lvlText w:val=""/>
      <w:lvlJc w:val="left"/>
      <w:pPr>
        <w:tabs>
          <w:tab w:val="left" w:pos="5400"/>
        </w:tabs>
        <w:ind w:left="5400" w:hanging="360"/>
      </w:pPr>
      <w:rPr>
        <w:rFonts w:ascii="Symbol" w:hAnsi="Symbol" w:cs="Symbol" w:hint="default"/>
        <w:sz w:val="20"/>
      </w:rPr>
    </w:lvl>
    <w:lvl w:ilvl="8">
      <w:start w:val="1"/>
      <w:numFmt w:val="bullet"/>
      <w:lvlText w:val=""/>
      <w:lvlJc w:val="left"/>
      <w:pPr>
        <w:tabs>
          <w:tab w:val="left" w:pos="6120"/>
        </w:tabs>
        <w:ind w:left="6120" w:hanging="360"/>
      </w:pPr>
      <w:rPr>
        <w:rFonts w:ascii="Symbol" w:hAnsi="Symbol" w:cs="Symbol" w:hint="default"/>
        <w:sz w:val="20"/>
      </w:rPr>
    </w:lvl>
  </w:abstractNum>
  <w:abstractNum w:abstractNumId="66" w15:restartNumberingAfterBreak="0">
    <w:nsid w:val="6B3E6D93"/>
    <w:multiLevelType w:val="multilevel"/>
    <w:tmpl w:val="6B3E6D93"/>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Calibri" w:hAnsi="Calibri"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7" w15:restartNumberingAfterBreak="0">
    <w:nsid w:val="6D4C51EF"/>
    <w:multiLevelType w:val="multilevel"/>
    <w:tmpl w:val="6D4C51EF"/>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Calibri" w:hAnsi="Calibri"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8" w15:restartNumberingAfterBreak="0">
    <w:nsid w:val="6D6C0433"/>
    <w:multiLevelType w:val="multilevel"/>
    <w:tmpl w:val="6D6C0433"/>
    <w:lvl w:ilvl="0">
      <w:start w:val="1"/>
      <w:numFmt w:val="decimal"/>
      <w:lvlText w:val="%1."/>
      <w:lvlJc w:val="left"/>
      <w:pPr>
        <w:tabs>
          <w:tab w:val="left" w:pos="425"/>
        </w:tabs>
        <w:ind w:left="425" w:hanging="425"/>
      </w:pPr>
      <w:rPr>
        <w:rFonts w:hint="eastAsia"/>
        <w:b w:val="0"/>
        <w:bCs/>
      </w:rPr>
    </w:lvl>
    <w:lvl w:ilvl="1">
      <w:start w:val="1"/>
      <w:numFmt w:val="decimal"/>
      <w:lvlText w:val="%1.%2."/>
      <w:lvlJc w:val="left"/>
      <w:pPr>
        <w:tabs>
          <w:tab w:val="left" w:pos="567"/>
        </w:tabs>
        <w:ind w:left="567" w:hanging="567"/>
      </w:pPr>
      <w:rPr>
        <w:b w:val="0"/>
        <w:sz w:val="28"/>
        <w:szCs w:val="28"/>
      </w:rPr>
    </w:lvl>
    <w:lvl w:ilvl="2">
      <w:start w:val="1"/>
      <w:numFmt w:val="decimal"/>
      <w:lvlText w:val="%1.%2.%3."/>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69"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29A5584"/>
    <w:multiLevelType w:val="hybridMultilevel"/>
    <w:tmpl w:val="D27A25D8"/>
    <w:lvl w:ilvl="0" w:tplc="27540B62">
      <w:start w:val="1"/>
      <w:numFmt w:val="bullet"/>
      <w:lvlText w:val="-"/>
      <w:lvlJc w:val="left"/>
      <w:pPr>
        <w:ind w:left="440" w:hanging="440"/>
      </w:pPr>
      <w:rPr>
        <w:rFonts w:ascii="等线" w:eastAsia="等线" w:hAnsi="等线"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1"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75B62073"/>
    <w:multiLevelType w:val="hybridMultilevel"/>
    <w:tmpl w:val="1388A43A"/>
    <w:lvl w:ilvl="0" w:tplc="27540B62">
      <w:start w:val="1"/>
      <w:numFmt w:val="bullet"/>
      <w:lvlText w:val="-"/>
      <w:lvlJc w:val="left"/>
      <w:pPr>
        <w:ind w:left="440" w:hanging="440"/>
      </w:pPr>
      <w:rPr>
        <w:rFonts w:ascii="等线" w:eastAsia="等线" w:hAnsi="等线"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3" w15:restartNumberingAfterBreak="0">
    <w:nsid w:val="79F0442F"/>
    <w:multiLevelType w:val="multilevel"/>
    <w:tmpl w:val="79F0442F"/>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4" w15:restartNumberingAfterBreak="0">
    <w:nsid w:val="7A0B43F9"/>
    <w:multiLevelType w:val="hybridMultilevel"/>
    <w:tmpl w:val="F410A1A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5" w15:restartNumberingAfterBreak="0">
    <w:nsid w:val="7BC330F5"/>
    <w:multiLevelType w:val="multilevel"/>
    <w:tmpl w:val="7BC330F5"/>
    <w:lvl w:ilvl="0">
      <w:start w:val="1"/>
      <w:numFmt w:val="bullet"/>
      <w:pStyle w:val="ZchnZchn"/>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6" w15:restartNumberingAfterBreak="0">
    <w:nsid w:val="7BED18BC"/>
    <w:multiLevelType w:val="multilevel"/>
    <w:tmpl w:val="7BED18BC"/>
    <w:lvl w:ilvl="0">
      <w:start w:val="1"/>
      <w:numFmt w:val="decimal"/>
      <w:lvlText w:val="%1."/>
      <w:lvlJc w:val="left"/>
      <w:pPr>
        <w:tabs>
          <w:tab w:val="left" w:pos="567"/>
        </w:tabs>
        <w:ind w:left="567" w:hanging="567"/>
      </w:pPr>
      <w:rPr>
        <w:rFonts w:hint="default"/>
        <w:u w:val="none"/>
      </w:rPr>
    </w:lvl>
    <w:lvl w:ilvl="1">
      <w:start w:val="1"/>
      <w:numFmt w:val="decimal"/>
      <w:lvlText w:val="%1.%2."/>
      <w:lvlJc w:val="left"/>
      <w:pPr>
        <w:tabs>
          <w:tab w:val="left" w:pos="567"/>
        </w:tabs>
        <w:ind w:left="567" w:hanging="567"/>
      </w:pPr>
      <w:rPr>
        <w:rFonts w:hint="default"/>
        <w:u w:val="none"/>
      </w:rPr>
    </w:lvl>
    <w:lvl w:ilvl="2">
      <w:start w:val="1"/>
      <w:numFmt w:val="decimal"/>
      <w:lvlText w:val="%1.%2.%3"/>
      <w:lvlJc w:val="left"/>
      <w:pPr>
        <w:tabs>
          <w:tab w:val="left" w:pos="-1247"/>
        </w:tabs>
        <w:ind w:left="1304" w:hanging="1304"/>
      </w:pPr>
      <w:rPr>
        <w:rFonts w:hint="default"/>
        <w:i w:val="0"/>
        <w:iCs/>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77"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C68704B"/>
    <w:multiLevelType w:val="multilevel"/>
    <w:tmpl w:val="7C68704B"/>
    <w:lvl w:ilvl="0">
      <w:start w:val="1"/>
      <w:numFmt w:val="decimal"/>
      <w:lvlText w:val="[%1]"/>
      <w:lvlJc w:val="left"/>
      <w:pPr>
        <w:tabs>
          <w:tab w:val="left" w:pos="420"/>
        </w:tabs>
        <w:ind w:left="420" w:hanging="42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9" w15:restartNumberingAfterBreak="0">
    <w:nsid w:val="7D421B68"/>
    <w:multiLevelType w:val="multilevel"/>
    <w:tmpl w:val="7D421B68"/>
    <w:lvl w:ilvl="0">
      <w:start w:val="1"/>
      <w:numFmt w:val="bullet"/>
      <w:pStyle w:val="a"/>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80" w15:restartNumberingAfterBreak="0">
    <w:nsid w:val="7DD35AD3"/>
    <w:multiLevelType w:val="hybridMultilevel"/>
    <w:tmpl w:val="36B89E26"/>
    <w:lvl w:ilvl="0" w:tplc="27540B62">
      <w:start w:val="1"/>
      <w:numFmt w:val="bullet"/>
      <w:lvlText w:val="-"/>
      <w:lvlJc w:val="left"/>
      <w:pPr>
        <w:ind w:left="440" w:hanging="440"/>
      </w:pPr>
      <w:rPr>
        <w:rFonts w:ascii="等线" w:eastAsia="等线" w:hAnsi="等线"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1036470248">
    <w:abstractNumId w:val="76"/>
  </w:num>
  <w:num w:numId="2" w16cid:durableId="571889869">
    <w:abstractNumId w:val="79"/>
  </w:num>
  <w:num w:numId="3" w16cid:durableId="935014110">
    <w:abstractNumId w:val="1"/>
  </w:num>
  <w:num w:numId="4" w16cid:durableId="286589671">
    <w:abstractNumId w:val="75"/>
  </w:num>
  <w:num w:numId="5" w16cid:durableId="695157831">
    <w:abstractNumId w:val="45"/>
  </w:num>
  <w:num w:numId="6" w16cid:durableId="1011183830">
    <w:abstractNumId w:val="3"/>
  </w:num>
  <w:num w:numId="7" w16cid:durableId="906917158">
    <w:abstractNumId w:val="12"/>
  </w:num>
  <w:num w:numId="8" w16cid:durableId="661159827">
    <w:abstractNumId w:val="2"/>
  </w:num>
  <w:num w:numId="9" w16cid:durableId="2048866586">
    <w:abstractNumId w:val="77"/>
  </w:num>
  <w:num w:numId="10" w16cid:durableId="1961760557">
    <w:abstractNumId w:val="69"/>
  </w:num>
  <w:num w:numId="11" w16cid:durableId="21123595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49500635">
    <w:abstractNumId w:val="36"/>
  </w:num>
  <w:num w:numId="13" w16cid:durableId="261493753">
    <w:abstractNumId w:val="71"/>
  </w:num>
  <w:num w:numId="14" w16cid:durableId="2000382170">
    <w:abstractNumId w:val="28"/>
  </w:num>
  <w:num w:numId="15" w16cid:durableId="1636376065">
    <w:abstractNumId w:val="44"/>
  </w:num>
  <w:num w:numId="16" w16cid:durableId="1292396341">
    <w:abstractNumId w:val="68"/>
  </w:num>
  <w:num w:numId="17" w16cid:durableId="1887257601">
    <w:abstractNumId w:val="73"/>
  </w:num>
  <w:num w:numId="18" w16cid:durableId="880165388">
    <w:abstractNumId w:val="54"/>
  </w:num>
  <w:num w:numId="19" w16cid:durableId="524443451">
    <w:abstractNumId w:val="22"/>
  </w:num>
  <w:num w:numId="20" w16cid:durableId="1951743640">
    <w:abstractNumId w:val="53"/>
  </w:num>
  <w:num w:numId="21" w16cid:durableId="590431047">
    <w:abstractNumId w:val="64"/>
  </w:num>
  <w:num w:numId="22" w16cid:durableId="63112520">
    <w:abstractNumId w:val="26"/>
  </w:num>
  <w:num w:numId="23" w16cid:durableId="244188645">
    <w:abstractNumId w:val="66"/>
  </w:num>
  <w:num w:numId="24" w16cid:durableId="353460367">
    <w:abstractNumId w:val="51"/>
  </w:num>
  <w:num w:numId="25" w16cid:durableId="1357077800">
    <w:abstractNumId w:val="67"/>
  </w:num>
  <w:num w:numId="26" w16cid:durableId="96026640">
    <w:abstractNumId w:val="27"/>
  </w:num>
  <w:num w:numId="27" w16cid:durableId="491064312">
    <w:abstractNumId w:val="25"/>
  </w:num>
  <w:num w:numId="28" w16cid:durableId="1576209566">
    <w:abstractNumId w:val="30"/>
  </w:num>
  <w:num w:numId="29" w16cid:durableId="21518417">
    <w:abstractNumId w:val="55"/>
  </w:num>
  <w:num w:numId="30" w16cid:durableId="82848760">
    <w:abstractNumId w:val="61"/>
  </w:num>
  <w:num w:numId="31" w16cid:durableId="755247684">
    <w:abstractNumId w:val="50"/>
  </w:num>
  <w:num w:numId="32" w16cid:durableId="575631631">
    <w:abstractNumId w:val="47"/>
  </w:num>
  <w:num w:numId="33" w16cid:durableId="410201162">
    <w:abstractNumId w:val="6"/>
  </w:num>
  <w:num w:numId="34" w16cid:durableId="739207366">
    <w:abstractNumId w:val="5"/>
  </w:num>
  <w:num w:numId="35" w16cid:durableId="1973517216">
    <w:abstractNumId w:val="15"/>
  </w:num>
  <w:num w:numId="36" w16cid:durableId="398598277">
    <w:abstractNumId w:val="21"/>
  </w:num>
  <w:num w:numId="37" w16cid:durableId="1830322078">
    <w:abstractNumId w:val="37"/>
  </w:num>
  <w:num w:numId="38" w16cid:durableId="2113208894">
    <w:abstractNumId w:val="60"/>
  </w:num>
  <w:num w:numId="39" w16cid:durableId="535242294">
    <w:abstractNumId w:val="38"/>
  </w:num>
  <w:num w:numId="40" w16cid:durableId="31006579">
    <w:abstractNumId w:val="34"/>
  </w:num>
  <w:num w:numId="41" w16cid:durableId="265501591">
    <w:abstractNumId w:val="17"/>
  </w:num>
  <w:num w:numId="42" w16cid:durableId="1933777905">
    <w:abstractNumId w:val="43"/>
  </w:num>
  <w:num w:numId="43" w16cid:durableId="986402389">
    <w:abstractNumId w:val="18"/>
  </w:num>
  <w:num w:numId="44" w16cid:durableId="2130736044">
    <w:abstractNumId w:val="7"/>
  </w:num>
  <w:num w:numId="45" w16cid:durableId="1052967605">
    <w:abstractNumId w:val="0"/>
  </w:num>
  <w:num w:numId="46" w16cid:durableId="1222054411">
    <w:abstractNumId w:val="41"/>
  </w:num>
  <w:num w:numId="47" w16cid:durableId="1473518765">
    <w:abstractNumId w:val="35"/>
  </w:num>
  <w:num w:numId="48" w16cid:durableId="1224802962">
    <w:abstractNumId w:val="8"/>
  </w:num>
  <w:num w:numId="49" w16cid:durableId="725833814">
    <w:abstractNumId w:val="48"/>
  </w:num>
  <w:num w:numId="50" w16cid:durableId="15009427">
    <w:abstractNumId w:val="13"/>
  </w:num>
  <w:num w:numId="51" w16cid:durableId="278076357">
    <w:abstractNumId w:val="10"/>
  </w:num>
  <w:num w:numId="52" w16cid:durableId="1937518193">
    <w:abstractNumId w:val="52"/>
  </w:num>
  <w:num w:numId="53" w16cid:durableId="1954896146">
    <w:abstractNumId w:val="23"/>
  </w:num>
  <w:num w:numId="54" w16cid:durableId="1558780399">
    <w:abstractNumId w:val="32"/>
  </w:num>
  <w:num w:numId="55" w16cid:durableId="1393505455">
    <w:abstractNumId w:val="72"/>
  </w:num>
  <w:num w:numId="56" w16cid:durableId="364329951">
    <w:abstractNumId w:val="62"/>
  </w:num>
  <w:num w:numId="57" w16cid:durableId="1105924833">
    <w:abstractNumId w:val="33"/>
  </w:num>
  <w:num w:numId="58" w16cid:durableId="1856458915">
    <w:abstractNumId w:val="70"/>
  </w:num>
  <w:num w:numId="59" w16cid:durableId="2083286037">
    <w:abstractNumId w:val="4"/>
  </w:num>
  <w:num w:numId="60" w16cid:durableId="1004743328">
    <w:abstractNumId w:val="57"/>
  </w:num>
  <w:num w:numId="61" w16cid:durableId="1340691195">
    <w:abstractNumId w:val="46"/>
  </w:num>
  <w:num w:numId="62" w16cid:durableId="1680430526">
    <w:abstractNumId w:val="9"/>
  </w:num>
  <w:num w:numId="63" w16cid:durableId="1478301225">
    <w:abstractNumId w:val="56"/>
  </w:num>
  <w:num w:numId="64" w16cid:durableId="925728419">
    <w:abstractNumId w:val="20"/>
  </w:num>
  <w:num w:numId="65" w16cid:durableId="974523024">
    <w:abstractNumId w:val="59"/>
  </w:num>
  <w:num w:numId="66" w16cid:durableId="591165540">
    <w:abstractNumId w:val="40"/>
  </w:num>
  <w:num w:numId="67" w16cid:durableId="1117679184">
    <w:abstractNumId w:val="42"/>
  </w:num>
  <w:num w:numId="68" w16cid:durableId="228082646">
    <w:abstractNumId w:val="39"/>
  </w:num>
  <w:num w:numId="69" w16cid:durableId="1188253127">
    <w:abstractNumId w:val="14"/>
  </w:num>
  <w:num w:numId="70" w16cid:durableId="997459011">
    <w:abstractNumId w:val="19"/>
  </w:num>
  <w:num w:numId="71" w16cid:durableId="2016226037">
    <w:abstractNumId w:val="74"/>
  </w:num>
  <w:num w:numId="72" w16cid:durableId="1253784330">
    <w:abstractNumId w:val="31"/>
  </w:num>
  <w:num w:numId="73" w16cid:durableId="2070881232">
    <w:abstractNumId w:val="11"/>
  </w:num>
  <w:num w:numId="74" w16cid:durableId="328220811">
    <w:abstractNumId w:val="63"/>
  </w:num>
  <w:num w:numId="75" w16cid:durableId="1972401356">
    <w:abstractNumId w:val="29"/>
  </w:num>
  <w:num w:numId="76" w16cid:durableId="1474562335">
    <w:abstractNumId w:val="65"/>
  </w:num>
  <w:num w:numId="77" w16cid:durableId="49960945">
    <w:abstractNumId w:val="78"/>
  </w:num>
  <w:num w:numId="78" w16cid:durableId="256446831">
    <w:abstractNumId w:val="24"/>
  </w:num>
  <w:num w:numId="79" w16cid:durableId="1904486693">
    <w:abstractNumId w:val="45"/>
    <w:lvlOverride w:ilvl="0">
      <w:startOverride w:val="1"/>
    </w:lvlOverride>
  </w:num>
  <w:num w:numId="80" w16cid:durableId="1855655373">
    <w:abstractNumId w:val="49"/>
  </w:num>
  <w:num w:numId="81" w16cid:durableId="1343892176">
    <w:abstractNumId w:val="49"/>
    <w:lvlOverride w:ilvl="0">
      <w:startOverride w:val="1"/>
    </w:lvlOverride>
  </w:num>
  <w:num w:numId="82" w16cid:durableId="890387030">
    <w:abstractNumId w:val="76"/>
  </w:num>
  <w:num w:numId="83" w16cid:durableId="832725034">
    <w:abstractNumId w:val="80"/>
  </w:num>
  <w:num w:numId="84" w16cid:durableId="974527345">
    <w:abstractNumId w:val="16"/>
  </w:num>
  <w:num w:numId="85" w16cid:durableId="112528104">
    <w:abstractNumId w:val="7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hideSpellingErrors/>
  <w:hideGrammaticalErrors/>
  <w:proofState w:spelling="clean" w:grammar="clean"/>
  <w:defaultTabStop w:val="567"/>
  <w:hyphenationZone w:val="425"/>
  <w:drawingGridHorizontalSpacing w:val="57"/>
  <w:drawingGridVerticalSpacing w:val="57"/>
  <w:displayHorizontalDrawingGridEvery w:val="0"/>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Q0NzYzMTI0tjQ1MjVT0lEKTi0uzszPAymwMK0FAFKb0k0tAAAA"/>
  </w:docVars>
  <w:rsids>
    <w:rsidRoot w:val="007B0733"/>
    <w:rsid w:val="C3F6C184"/>
    <w:rsid w:val="EDF6D2BA"/>
    <w:rsid w:val="F6FFFDD4"/>
    <w:rsid w:val="FA3FF63B"/>
    <w:rsid w:val="000000EA"/>
    <w:rsid w:val="00000D41"/>
    <w:rsid w:val="00000DE7"/>
    <w:rsid w:val="00000DF0"/>
    <w:rsid w:val="00001037"/>
    <w:rsid w:val="000013E3"/>
    <w:rsid w:val="00001920"/>
    <w:rsid w:val="00001D57"/>
    <w:rsid w:val="00001EEB"/>
    <w:rsid w:val="0000213E"/>
    <w:rsid w:val="00002499"/>
    <w:rsid w:val="0000279E"/>
    <w:rsid w:val="00002849"/>
    <w:rsid w:val="00002AF7"/>
    <w:rsid w:val="00002D3C"/>
    <w:rsid w:val="00002DA5"/>
    <w:rsid w:val="00002EFF"/>
    <w:rsid w:val="00002F0E"/>
    <w:rsid w:val="000032E8"/>
    <w:rsid w:val="000033B1"/>
    <w:rsid w:val="00003557"/>
    <w:rsid w:val="00003A35"/>
    <w:rsid w:val="00003CAB"/>
    <w:rsid w:val="00003EB8"/>
    <w:rsid w:val="00004002"/>
    <w:rsid w:val="00004127"/>
    <w:rsid w:val="00004489"/>
    <w:rsid w:val="00004558"/>
    <w:rsid w:val="0000458B"/>
    <w:rsid w:val="00004816"/>
    <w:rsid w:val="0000481A"/>
    <w:rsid w:val="00004B79"/>
    <w:rsid w:val="00004DA4"/>
    <w:rsid w:val="00004DD6"/>
    <w:rsid w:val="00004EA2"/>
    <w:rsid w:val="00005B9C"/>
    <w:rsid w:val="00005BE2"/>
    <w:rsid w:val="0000614D"/>
    <w:rsid w:val="0000650B"/>
    <w:rsid w:val="00006B2E"/>
    <w:rsid w:val="00006E5E"/>
    <w:rsid w:val="00006EFD"/>
    <w:rsid w:val="00007080"/>
    <w:rsid w:val="000070BD"/>
    <w:rsid w:val="000076AF"/>
    <w:rsid w:val="00007A3E"/>
    <w:rsid w:val="00007BBF"/>
    <w:rsid w:val="00007D8C"/>
    <w:rsid w:val="00007D9E"/>
    <w:rsid w:val="00007E70"/>
    <w:rsid w:val="00010097"/>
    <w:rsid w:val="000100CC"/>
    <w:rsid w:val="00010554"/>
    <w:rsid w:val="00010B9F"/>
    <w:rsid w:val="00010E21"/>
    <w:rsid w:val="00011296"/>
    <w:rsid w:val="000113E9"/>
    <w:rsid w:val="00011733"/>
    <w:rsid w:val="000118D3"/>
    <w:rsid w:val="00011AE1"/>
    <w:rsid w:val="00011BFF"/>
    <w:rsid w:val="00011E43"/>
    <w:rsid w:val="00012177"/>
    <w:rsid w:val="0001221F"/>
    <w:rsid w:val="0001230C"/>
    <w:rsid w:val="00012335"/>
    <w:rsid w:val="00012455"/>
    <w:rsid w:val="00012482"/>
    <w:rsid w:val="00012627"/>
    <w:rsid w:val="00012B07"/>
    <w:rsid w:val="00012C3B"/>
    <w:rsid w:val="00013026"/>
    <w:rsid w:val="00013123"/>
    <w:rsid w:val="0001344A"/>
    <w:rsid w:val="000136EC"/>
    <w:rsid w:val="000137F7"/>
    <w:rsid w:val="00013882"/>
    <w:rsid w:val="00013A13"/>
    <w:rsid w:val="00013A81"/>
    <w:rsid w:val="00013ADD"/>
    <w:rsid w:val="00013C18"/>
    <w:rsid w:val="00013CB9"/>
    <w:rsid w:val="00013DDC"/>
    <w:rsid w:val="00013FBA"/>
    <w:rsid w:val="000142F9"/>
    <w:rsid w:val="0001437B"/>
    <w:rsid w:val="00014632"/>
    <w:rsid w:val="00014788"/>
    <w:rsid w:val="0001495E"/>
    <w:rsid w:val="00014C60"/>
    <w:rsid w:val="00014E5C"/>
    <w:rsid w:val="00015241"/>
    <w:rsid w:val="00015439"/>
    <w:rsid w:val="00015B0D"/>
    <w:rsid w:val="00015E53"/>
    <w:rsid w:val="00015E90"/>
    <w:rsid w:val="00015F4A"/>
    <w:rsid w:val="00016069"/>
    <w:rsid w:val="000160D4"/>
    <w:rsid w:val="0001678B"/>
    <w:rsid w:val="00016828"/>
    <w:rsid w:val="00016A57"/>
    <w:rsid w:val="00016BB8"/>
    <w:rsid w:val="00016C5A"/>
    <w:rsid w:val="00016ECC"/>
    <w:rsid w:val="00016F10"/>
    <w:rsid w:val="000172BD"/>
    <w:rsid w:val="0001747C"/>
    <w:rsid w:val="00017646"/>
    <w:rsid w:val="00017714"/>
    <w:rsid w:val="00017F21"/>
    <w:rsid w:val="0002022C"/>
    <w:rsid w:val="000204D9"/>
    <w:rsid w:val="00020ACC"/>
    <w:rsid w:val="00020C67"/>
    <w:rsid w:val="00020DE2"/>
    <w:rsid w:val="0002109D"/>
    <w:rsid w:val="00021381"/>
    <w:rsid w:val="0002148D"/>
    <w:rsid w:val="000214E5"/>
    <w:rsid w:val="0002162D"/>
    <w:rsid w:val="0002193D"/>
    <w:rsid w:val="00021A41"/>
    <w:rsid w:val="00021B0E"/>
    <w:rsid w:val="00021B35"/>
    <w:rsid w:val="00021BF0"/>
    <w:rsid w:val="00021D3C"/>
    <w:rsid w:val="00022063"/>
    <w:rsid w:val="00022220"/>
    <w:rsid w:val="00022238"/>
    <w:rsid w:val="0002254E"/>
    <w:rsid w:val="000225C6"/>
    <w:rsid w:val="000226A0"/>
    <w:rsid w:val="000226DB"/>
    <w:rsid w:val="000227C5"/>
    <w:rsid w:val="00022863"/>
    <w:rsid w:val="00022CB4"/>
    <w:rsid w:val="00022DC9"/>
    <w:rsid w:val="00022E21"/>
    <w:rsid w:val="0002304D"/>
    <w:rsid w:val="000231C1"/>
    <w:rsid w:val="0002323C"/>
    <w:rsid w:val="0002341E"/>
    <w:rsid w:val="00023A74"/>
    <w:rsid w:val="00023C90"/>
    <w:rsid w:val="00023D2B"/>
    <w:rsid w:val="00023D46"/>
    <w:rsid w:val="00023D95"/>
    <w:rsid w:val="00023DAE"/>
    <w:rsid w:val="00023FDF"/>
    <w:rsid w:val="000241D6"/>
    <w:rsid w:val="000244C5"/>
    <w:rsid w:val="0002462D"/>
    <w:rsid w:val="00024A15"/>
    <w:rsid w:val="00024B6D"/>
    <w:rsid w:val="00024F12"/>
    <w:rsid w:val="00025272"/>
    <w:rsid w:val="00025292"/>
    <w:rsid w:val="0002538D"/>
    <w:rsid w:val="00025459"/>
    <w:rsid w:val="000257FA"/>
    <w:rsid w:val="00025C8C"/>
    <w:rsid w:val="00025D02"/>
    <w:rsid w:val="0002604A"/>
    <w:rsid w:val="000261D6"/>
    <w:rsid w:val="00026671"/>
    <w:rsid w:val="000269C2"/>
    <w:rsid w:val="00026A2B"/>
    <w:rsid w:val="00026BAF"/>
    <w:rsid w:val="00026D50"/>
    <w:rsid w:val="00026DDF"/>
    <w:rsid w:val="00026E34"/>
    <w:rsid w:val="00026F49"/>
    <w:rsid w:val="00026FEE"/>
    <w:rsid w:val="0002723B"/>
    <w:rsid w:val="000273FD"/>
    <w:rsid w:val="0002742F"/>
    <w:rsid w:val="00027483"/>
    <w:rsid w:val="00027618"/>
    <w:rsid w:val="0002762A"/>
    <w:rsid w:val="000276AC"/>
    <w:rsid w:val="00027769"/>
    <w:rsid w:val="00027849"/>
    <w:rsid w:val="0002784B"/>
    <w:rsid w:val="0002790D"/>
    <w:rsid w:val="00027981"/>
    <w:rsid w:val="00027985"/>
    <w:rsid w:val="00027CB4"/>
    <w:rsid w:val="000300C6"/>
    <w:rsid w:val="000301E2"/>
    <w:rsid w:val="0003025F"/>
    <w:rsid w:val="0003051D"/>
    <w:rsid w:val="00030643"/>
    <w:rsid w:val="00030A8D"/>
    <w:rsid w:val="00030C03"/>
    <w:rsid w:val="000310FA"/>
    <w:rsid w:val="00031129"/>
    <w:rsid w:val="000312CF"/>
    <w:rsid w:val="0003168F"/>
    <w:rsid w:val="0003181C"/>
    <w:rsid w:val="00031AF5"/>
    <w:rsid w:val="00031B6A"/>
    <w:rsid w:val="00031BBF"/>
    <w:rsid w:val="00031FE1"/>
    <w:rsid w:val="00032856"/>
    <w:rsid w:val="00032A5F"/>
    <w:rsid w:val="00032A6A"/>
    <w:rsid w:val="00032ACE"/>
    <w:rsid w:val="00032D0A"/>
    <w:rsid w:val="00032F33"/>
    <w:rsid w:val="00033130"/>
    <w:rsid w:val="0003360B"/>
    <w:rsid w:val="000338C1"/>
    <w:rsid w:val="00033B21"/>
    <w:rsid w:val="00034348"/>
    <w:rsid w:val="00034479"/>
    <w:rsid w:val="0003454A"/>
    <w:rsid w:val="00034BC4"/>
    <w:rsid w:val="00034D50"/>
    <w:rsid w:val="00034E08"/>
    <w:rsid w:val="0003500B"/>
    <w:rsid w:val="000356A9"/>
    <w:rsid w:val="000356D3"/>
    <w:rsid w:val="000357BF"/>
    <w:rsid w:val="000357CF"/>
    <w:rsid w:val="000358D1"/>
    <w:rsid w:val="00035EF0"/>
    <w:rsid w:val="000361DD"/>
    <w:rsid w:val="000361DE"/>
    <w:rsid w:val="0003626D"/>
    <w:rsid w:val="000363E8"/>
    <w:rsid w:val="000365C4"/>
    <w:rsid w:val="00036B44"/>
    <w:rsid w:val="00037290"/>
    <w:rsid w:val="000376C6"/>
    <w:rsid w:val="000377D9"/>
    <w:rsid w:val="00037DF4"/>
    <w:rsid w:val="00037FD3"/>
    <w:rsid w:val="000401B6"/>
    <w:rsid w:val="0004091C"/>
    <w:rsid w:val="000409DD"/>
    <w:rsid w:val="00040A8D"/>
    <w:rsid w:val="00040AAF"/>
    <w:rsid w:val="00041011"/>
    <w:rsid w:val="000411B9"/>
    <w:rsid w:val="000414C9"/>
    <w:rsid w:val="00041699"/>
    <w:rsid w:val="00041849"/>
    <w:rsid w:val="000418F3"/>
    <w:rsid w:val="00041AD0"/>
    <w:rsid w:val="00041B15"/>
    <w:rsid w:val="00041DD1"/>
    <w:rsid w:val="00041DF9"/>
    <w:rsid w:val="000422CD"/>
    <w:rsid w:val="0004235C"/>
    <w:rsid w:val="000429EA"/>
    <w:rsid w:val="00042D63"/>
    <w:rsid w:val="000430B9"/>
    <w:rsid w:val="0004314F"/>
    <w:rsid w:val="000431BA"/>
    <w:rsid w:val="000437D9"/>
    <w:rsid w:val="000438CC"/>
    <w:rsid w:val="00043A4E"/>
    <w:rsid w:val="00043F7A"/>
    <w:rsid w:val="0004428F"/>
    <w:rsid w:val="0004441D"/>
    <w:rsid w:val="00044AEA"/>
    <w:rsid w:val="00044E66"/>
    <w:rsid w:val="0004507B"/>
    <w:rsid w:val="00045271"/>
    <w:rsid w:val="0004540D"/>
    <w:rsid w:val="00045455"/>
    <w:rsid w:val="00045648"/>
    <w:rsid w:val="000458DF"/>
    <w:rsid w:val="00045C36"/>
    <w:rsid w:val="00045D3C"/>
    <w:rsid w:val="00045FCD"/>
    <w:rsid w:val="0004620D"/>
    <w:rsid w:val="00046452"/>
    <w:rsid w:val="0004671E"/>
    <w:rsid w:val="000469E9"/>
    <w:rsid w:val="00046C72"/>
    <w:rsid w:val="00046FDA"/>
    <w:rsid w:val="00047146"/>
    <w:rsid w:val="000473FA"/>
    <w:rsid w:val="00047424"/>
    <w:rsid w:val="0004752C"/>
    <w:rsid w:val="0004763B"/>
    <w:rsid w:val="0004774B"/>
    <w:rsid w:val="00047C15"/>
    <w:rsid w:val="00047E67"/>
    <w:rsid w:val="00047F9D"/>
    <w:rsid w:val="00050128"/>
    <w:rsid w:val="0005055D"/>
    <w:rsid w:val="000507DF"/>
    <w:rsid w:val="0005083B"/>
    <w:rsid w:val="00050947"/>
    <w:rsid w:val="00050CB8"/>
    <w:rsid w:val="0005100C"/>
    <w:rsid w:val="000512E1"/>
    <w:rsid w:val="000513C9"/>
    <w:rsid w:val="00051546"/>
    <w:rsid w:val="0005156C"/>
    <w:rsid w:val="0005168C"/>
    <w:rsid w:val="00051758"/>
    <w:rsid w:val="0005186B"/>
    <w:rsid w:val="00051C62"/>
    <w:rsid w:val="00051C9D"/>
    <w:rsid w:val="00051E21"/>
    <w:rsid w:val="00051E27"/>
    <w:rsid w:val="000523AD"/>
    <w:rsid w:val="00052402"/>
    <w:rsid w:val="000528A1"/>
    <w:rsid w:val="0005314E"/>
    <w:rsid w:val="00053351"/>
    <w:rsid w:val="0005346D"/>
    <w:rsid w:val="00053A61"/>
    <w:rsid w:val="00053A6E"/>
    <w:rsid w:val="00053C00"/>
    <w:rsid w:val="00053D55"/>
    <w:rsid w:val="00053D77"/>
    <w:rsid w:val="00053E59"/>
    <w:rsid w:val="00054553"/>
    <w:rsid w:val="000545F9"/>
    <w:rsid w:val="00054685"/>
    <w:rsid w:val="000547C0"/>
    <w:rsid w:val="00054B87"/>
    <w:rsid w:val="00054BC1"/>
    <w:rsid w:val="00054FA0"/>
    <w:rsid w:val="00055031"/>
    <w:rsid w:val="00055138"/>
    <w:rsid w:val="0005513D"/>
    <w:rsid w:val="000558CD"/>
    <w:rsid w:val="000559A2"/>
    <w:rsid w:val="00055ACB"/>
    <w:rsid w:val="00055B24"/>
    <w:rsid w:val="00055BA1"/>
    <w:rsid w:val="00055DB4"/>
    <w:rsid w:val="00055E30"/>
    <w:rsid w:val="00055E8D"/>
    <w:rsid w:val="00055FCB"/>
    <w:rsid w:val="00056085"/>
    <w:rsid w:val="000566C9"/>
    <w:rsid w:val="00056940"/>
    <w:rsid w:val="00056F1A"/>
    <w:rsid w:val="00057534"/>
    <w:rsid w:val="00057C3C"/>
    <w:rsid w:val="0006046E"/>
    <w:rsid w:val="000607D8"/>
    <w:rsid w:val="000608B6"/>
    <w:rsid w:val="00060F27"/>
    <w:rsid w:val="00061057"/>
    <w:rsid w:val="000611E6"/>
    <w:rsid w:val="000611FB"/>
    <w:rsid w:val="00061727"/>
    <w:rsid w:val="00061ABF"/>
    <w:rsid w:val="000621D0"/>
    <w:rsid w:val="000622AC"/>
    <w:rsid w:val="00062B0B"/>
    <w:rsid w:val="00062B48"/>
    <w:rsid w:val="00062D7E"/>
    <w:rsid w:val="00062F52"/>
    <w:rsid w:val="00062FA2"/>
    <w:rsid w:val="0006326B"/>
    <w:rsid w:val="00063325"/>
    <w:rsid w:val="00063336"/>
    <w:rsid w:val="00063472"/>
    <w:rsid w:val="000636C4"/>
    <w:rsid w:val="00063911"/>
    <w:rsid w:val="0006394C"/>
    <w:rsid w:val="000639C0"/>
    <w:rsid w:val="00063B3A"/>
    <w:rsid w:val="00063CC8"/>
    <w:rsid w:val="00063DC2"/>
    <w:rsid w:val="00063E68"/>
    <w:rsid w:val="000640A0"/>
    <w:rsid w:val="00064401"/>
    <w:rsid w:val="00064A6D"/>
    <w:rsid w:val="00064AB2"/>
    <w:rsid w:val="00064CA0"/>
    <w:rsid w:val="00065022"/>
    <w:rsid w:val="00065130"/>
    <w:rsid w:val="00065A0D"/>
    <w:rsid w:val="00065A16"/>
    <w:rsid w:val="000660A9"/>
    <w:rsid w:val="000661DA"/>
    <w:rsid w:val="00066230"/>
    <w:rsid w:val="00066372"/>
    <w:rsid w:val="000663D4"/>
    <w:rsid w:val="0006645B"/>
    <w:rsid w:val="0006654D"/>
    <w:rsid w:val="000668EA"/>
    <w:rsid w:val="0006691F"/>
    <w:rsid w:val="00067443"/>
    <w:rsid w:val="00067AC8"/>
    <w:rsid w:val="00067BA7"/>
    <w:rsid w:val="00067FBA"/>
    <w:rsid w:val="000700FA"/>
    <w:rsid w:val="000703D1"/>
    <w:rsid w:val="00070490"/>
    <w:rsid w:val="00070631"/>
    <w:rsid w:val="0007078C"/>
    <w:rsid w:val="000709A2"/>
    <w:rsid w:val="00070AEE"/>
    <w:rsid w:val="00070BBD"/>
    <w:rsid w:val="00070D4C"/>
    <w:rsid w:val="00070E8A"/>
    <w:rsid w:val="0007143F"/>
    <w:rsid w:val="000715CB"/>
    <w:rsid w:val="00071632"/>
    <w:rsid w:val="0007183E"/>
    <w:rsid w:val="00071953"/>
    <w:rsid w:val="00071A69"/>
    <w:rsid w:val="00071A84"/>
    <w:rsid w:val="00071D0D"/>
    <w:rsid w:val="00071DD0"/>
    <w:rsid w:val="00072343"/>
    <w:rsid w:val="00072B01"/>
    <w:rsid w:val="00073056"/>
    <w:rsid w:val="000730BE"/>
    <w:rsid w:val="0007389C"/>
    <w:rsid w:val="000738CA"/>
    <w:rsid w:val="00073D84"/>
    <w:rsid w:val="00073ED7"/>
    <w:rsid w:val="00074060"/>
    <w:rsid w:val="00074AFC"/>
    <w:rsid w:val="00074D27"/>
    <w:rsid w:val="00074D3E"/>
    <w:rsid w:val="00074DAD"/>
    <w:rsid w:val="000752DF"/>
    <w:rsid w:val="000753DB"/>
    <w:rsid w:val="0007544B"/>
    <w:rsid w:val="000755B7"/>
    <w:rsid w:val="00075B0D"/>
    <w:rsid w:val="00075E15"/>
    <w:rsid w:val="00075FC9"/>
    <w:rsid w:val="000760FD"/>
    <w:rsid w:val="0007643E"/>
    <w:rsid w:val="0007663D"/>
    <w:rsid w:val="000768E4"/>
    <w:rsid w:val="00076E96"/>
    <w:rsid w:val="00076F74"/>
    <w:rsid w:val="0007708D"/>
    <w:rsid w:val="00077156"/>
    <w:rsid w:val="000773F6"/>
    <w:rsid w:val="000775D8"/>
    <w:rsid w:val="00077706"/>
    <w:rsid w:val="00077A7E"/>
    <w:rsid w:val="00077AAD"/>
    <w:rsid w:val="00077AC1"/>
    <w:rsid w:val="00077C2D"/>
    <w:rsid w:val="00077DCB"/>
    <w:rsid w:val="00077E27"/>
    <w:rsid w:val="00077FBE"/>
    <w:rsid w:val="000804ED"/>
    <w:rsid w:val="00080662"/>
    <w:rsid w:val="000808E3"/>
    <w:rsid w:val="0008090D"/>
    <w:rsid w:val="0008096F"/>
    <w:rsid w:val="00080BEE"/>
    <w:rsid w:val="00081023"/>
    <w:rsid w:val="00081105"/>
    <w:rsid w:val="00081483"/>
    <w:rsid w:val="00081D27"/>
    <w:rsid w:val="00081E6E"/>
    <w:rsid w:val="000822A0"/>
    <w:rsid w:val="000822DA"/>
    <w:rsid w:val="0008268E"/>
    <w:rsid w:val="00082840"/>
    <w:rsid w:val="00082BCE"/>
    <w:rsid w:val="00082F22"/>
    <w:rsid w:val="000831A7"/>
    <w:rsid w:val="0008344F"/>
    <w:rsid w:val="00083719"/>
    <w:rsid w:val="00083741"/>
    <w:rsid w:val="00083823"/>
    <w:rsid w:val="00083AF7"/>
    <w:rsid w:val="00083BE5"/>
    <w:rsid w:val="000845FC"/>
    <w:rsid w:val="00084832"/>
    <w:rsid w:val="000848A4"/>
    <w:rsid w:val="0008495D"/>
    <w:rsid w:val="00084ACE"/>
    <w:rsid w:val="00085160"/>
    <w:rsid w:val="000853A1"/>
    <w:rsid w:val="000855F8"/>
    <w:rsid w:val="0008568B"/>
    <w:rsid w:val="000864DF"/>
    <w:rsid w:val="00086ACA"/>
    <w:rsid w:val="00086D0F"/>
    <w:rsid w:val="00086E04"/>
    <w:rsid w:val="00086F20"/>
    <w:rsid w:val="000871A3"/>
    <w:rsid w:val="0008770B"/>
    <w:rsid w:val="00087C49"/>
    <w:rsid w:val="00087F07"/>
    <w:rsid w:val="00087FB0"/>
    <w:rsid w:val="00090179"/>
    <w:rsid w:val="000903E0"/>
    <w:rsid w:val="00090457"/>
    <w:rsid w:val="000904FB"/>
    <w:rsid w:val="00090521"/>
    <w:rsid w:val="000906D0"/>
    <w:rsid w:val="0009129B"/>
    <w:rsid w:val="00091496"/>
    <w:rsid w:val="000916C4"/>
    <w:rsid w:val="000918CF"/>
    <w:rsid w:val="00091961"/>
    <w:rsid w:val="00091E7F"/>
    <w:rsid w:val="0009232B"/>
    <w:rsid w:val="0009283F"/>
    <w:rsid w:val="00093005"/>
    <w:rsid w:val="000938DF"/>
    <w:rsid w:val="00093C57"/>
    <w:rsid w:val="00093F23"/>
    <w:rsid w:val="000943C9"/>
    <w:rsid w:val="00094588"/>
    <w:rsid w:val="00094A78"/>
    <w:rsid w:val="00094AC5"/>
    <w:rsid w:val="0009506C"/>
    <w:rsid w:val="00095158"/>
    <w:rsid w:val="0009527B"/>
    <w:rsid w:val="00095318"/>
    <w:rsid w:val="00095375"/>
    <w:rsid w:val="00095422"/>
    <w:rsid w:val="00095681"/>
    <w:rsid w:val="00095718"/>
    <w:rsid w:val="000957E2"/>
    <w:rsid w:val="00095821"/>
    <w:rsid w:val="000958B4"/>
    <w:rsid w:val="00095928"/>
    <w:rsid w:val="000959D1"/>
    <w:rsid w:val="00095B19"/>
    <w:rsid w:val="00095B59"/>
    <w:rsid w:val="00095BBB"/>
    <w:rsid w:val="00095C34"/>
    <w:rsid w:val="00095D12"/>
    <w:rsid w:val="00095F77"/>
    <w:rsid w:val="000960B8"/>
    <w:rsid w:val="00096306"/>
    <w:rsid w:val="00096436"/>
    <w:rsid w:val="000964F5"/>
    <w:rsid w:val="0009659B"/>
    <w:rsid w:val="000969C4"/>
    <w:rsid w:val="00096A64"/>
    <w:rsid w:val="00096C63"/>
    <w:rsid w:val="00096C8E"/>
    <w:rsid w:val="00096DA2"/>
    <w:rsid w:val="00096DAC"/>
    <w:rsid w:val="00096DE4"/>
    <w:rsid w:val="000972C4"/>
    <w:rsid w:val="0009778A"/>
    <w:rsid w:val="00097820"/>
    <w:rsid w:val="0009786B"/>
    <w:rsid w:val="0009795C"/>
    <w:rsid w:val="00097C41"/>
    <w:rsid w:val="000A0068"/>
    <w:rsid w:val="000A0338"/>
    <w:rsid w:val="000A05CD"/>
    <w:rsid w:val="000A091D"/>
    <w:rsid w:val="000A0C21"/>
    <w:rsid w:val="000A0FCE"/>
    <w:rsid w:val="000A118E"/>
    <w:rsid w:val="000A1401"/>
    <w:rsid w:val="000A154C"/>
    <w:rsid w:val="000A172C"/>
    <w:rsid w:val="000A18B2"/>
    <w:rsid w:val="000A1A8C"/>
    <w:rsid w:val="000A20BA"/>
    <w:rsid w:val="000A2386"/>
    <w:rsid w:val="000A2799"/>
    <w:rsid w:val="000A2A49"/>
    <w:rsid w:val="000A2EA8"/>
    <w:rsid w:val="000A2F9A"/>
    <w:rsid w:val="000A30B2"/>
    <w:rsid w:val="000A328A"/>
    <w:rsid w:val="000A3323"/>
    <w:rsid w:val="000A333C"/>
    <w:rsid w:val="000A33AF"/>
    <w:rsid w:val="000A39FA"/>
    <w:rsid w:val="000A3C35"/>
    <w:rsid w:val="000A4065"/>
    <w:rsid w:val="000A4244"/>
    <w:rsid w:val="000A42E3"/>
    <w:rsid w:val="000A4B0F"/>
    <w:rsid w:val="000A4B82"/>
    <w:rsid w:val="000A4D42"/>
    <w:rsid w:val="000A5313"/>
    <w:rsid w:val="000A5732"/>
    <w:rsid w:val="000A581B"/>
    <w:rsid w:val="000A58BB"/>
    <w:rsid w:val="000A59F5"/>
    <w:rsid w:val="000A5AE9"/>
    <w:rsid w:val="000A5CA8"/>
    <w:rsid w:val="000A5F1C"/>
    <w:rsid w:val="000A628F"/>
    <w:rsid w:val="000A6387"/>
    <w:rsid w:val="000A6431"/>
    <w:rsid w:val="000A65A5"/>
    <w:rsid w:val="000A664F"/>
    <w:rsid w:val="000A66F1"/>
    <w:rsid w:val="000A67A2"/>
    <w:rsid w:val="000A6CDD"/>
    <w:rsid w:val="000A6F9A"/>
    <w:rsid w:val="000A70E9"/>
    <w:rsid w:val="000A7506"/>
    <w:rsid w:val="000A7816"/>
    <w:rsid w:val="000A78C6"/>
    <w:rsid w:val="000B01B5"/>
    <w:rsid w:val="000B037F"/>
    <w:rsid w:val="000B0A61"/>
    <w:rsid w:val="000B0B02"/>
    <w:rsid w:val="000B0BBD"/>
    <w:rsid w:val="000B0D99"/>
    <w:rsid w:val="000B11B3"/>
    <w:rsid w:val="000B12EA"/>
    <w:rsid w:val="000B1412"/>
    <w:rsid w:val="000B1700"/>
    <w:rsid w:val="000B170A"/>
    <w:rsid w:val="000B1B3D"/>
    <w:rsid w:val="000B1FE7"/>
    <w:rsid w:val="000B24CB"/>
    <w:rsid w:val="000B2514"/>
    <w:rsid w:val="000B2923"/>
    <w:rsid w:val="000B2983"/>
    <w:rsid w:val="000B2C92"/>
    <w:rsid w:val="000B31CF"/>
    <w:rsid w:val="000B34F7"/>
    <w:rsid w:val="000B3639"/>
    <w:rsid w:val="000B36DE"/>
    <w:rsid w:val="000B378D"/>
    <w:rsid w:val="000B379B"/>
    <w:rsid w:val="000B3979"/>
    <w:rsid w:val="000B3A4D"/>
    <w:rsid w:val="000B3BAB"/>
    <w:rsid w:val="000B3D47"/>
    <w:rsid w:val="000B3E1F"/>
    <w:rsid w:val="000B3E4E"/>
    <w:rsid w:val="000B448F"/>
    <w:rsid w:val="000B4810"/>
    <w:rsid w:val="000B4855"/>
    <w:rsid w:val="000B4EC9"/>
    <w:rsid w:val="000B532F"/>
    <w:rsid w:val="000B537C"/>
    <w:rsid w:val="000B5495"/>
    <w:rsid w:val="000B5A71"/>
    <w:rsid w:val="000B5B3F"/>
    <w:rsid w:val="000B5BB8"/>
    <w:rsid w:val="000B66DA"/>
    <w:rsid w:val="000B6705"/>
    <w:rsid w:val="000B6731"/>
    <w:rsid w:val="000B6916"/>
    <w:rsid w:val="000B6B2F"/>
    <w:rsid w:val="000B6D60"/>
    <w:rsid w:val="000B728B"/>
    <w:rsid w:val="000B7719"/>
    <w:rsid w:val="000B77BF"/>
    <w:rsid w:val="000B7B3F"/>
    <w:rsid w:val="000B7E1D"/>
    <w:rsid w:val="000B7F1A"/>
    <w:rsid w:val="000B7FBA"/>
    <w:rsid w:val="000B7FD2"/>
    <w:rsid w:val="000C00E0"/>
    <w:rsid w:val="000C013A"/>
    <w:rsid w:val="000C046E"/>
    <w:rsid w:val="000C06FA"/>
    <w:rsid w:val="000C0E65"/>
    <w:rsid w:val="000C10AB"/>
    <w:rsid w:val="000C11DE"/>
    <w:rsid w:val="000C13D0"/>
    <w:rsid w:val="000C1622"/>
    <w:rsid w:val="000C1986"/>
    <w:rsid w:val="000C1FDC"/>
    <w:rsid w:val="000C1FF4"/>
    <w:rsid w:val="000C2042"/>
    <w:rsid w:val="000C2178"/>
    <w:rsid w:val="000C261B"/>
    <w:rsid w:val="000C26BA"/>
    <w:rsid w:val="000C2712"/>
    <w:rsid w:val="000C2B72"/>
    <w:rsid w:val="000C2C02"/>
    <w:rsid w:val="000C2CB9"/>
    <w:rsid w:val="000C2EDA"/>
    <w:rsid w:val="000C30DE"/>
    <w:rsid w:val="000C3103"/>
    <w:rsid w:val="000C3559"/>
    <w:rsid w:val="000C3614"/>
    <w:rsid w:val="000C36DF"/>
    <w:rsid w:val="000C38FF"/>
    <w:rsid w:val="000C3A37"/>
    <w:rsid w:val="000C3CA2"/>
    <w:rsid w:val="000C3EF1"/>
    <w:rsid w:val="000C448E"/>
    <w:rsid w:val="000C4587"/>
    <w:rsid w:val="000C45AC"/>
    <w:rsid w:val="000C45E8"/>
    <w:rsid w:val="000C4759"/>
    <w:rsid w:val="000C484E"/>
    <w:rsid w:val="000C4863"/>
    <w:rsid w:val="000C48B9"/>
    <w:rsid w:val="000C4B23"/>
    <w:rsid w:val="000C4F11"/>
    <w:rsid w:val="000C5395"/>
    <w:rsid w:val="000C5982"/>
    <w:rsid w:val="000C5BFC"/>
    <w:rsid w:val="000C5D9B"/>
    <w:rsid w:val="000C5F11"/>
    <w:rsid w:val="000C5F9A"/>
    <w:rsid w:val="000C6084"/>
    <w:rsid w:val="000C6303"/>
    <w:rsid w:val="000C63A7"/>
    <w:rsid w:val="000C65A9"/>
    <w:rsid w:val="000C66B6"/>
    <w:rsid w:val="000C6A1D"/>
    <w:rsid w:val="000C6C25"/>
    <w:rsid w:val="000C6C83"/>
    <w:rsid w:val="000C6EF7"/>
    <w:rsid w:val="000C7750"/>
    <w:rsid w:val="000C7881"/>
    <w:rsid w:val="000C7888"/>
    <w:rsid w:val="000C78B6"/>
    <w:rsid w:val="000C7F67"/>
    <w:rsid w:val="000C7FD4"/>
    <w:rsid w:val="000D011D"/>
    <w:rsid w:val="000D0132"/>
    <w:rsid w:val="000D0184"/>
    <w:rsid w:val="000D0357"/>
    <w:rsid w:val="000D0610"/>
    <w:rsid w:val="000D06FE"/>
    <w:rsid w:val="000D072A"/>
    <w:rsid w:val="000D09E8"/>
    <w:rsid w:val="000D0F97"/>
    <w:rsid w:val="000D107F"/>
    <w:rsid w:val="000D119D"/>
    <w:rsid w:val="000D11D8"/>
    <w:rsid w:val="000D1320"/>
    <w:rsid w:val="000D14B2"/>
    <w:rsid w:val="000D14C1"/>
    <w:rsid w:val="000D188F"/>
    <w:rsid w:val="000D1E29"/>
    <w:rsid w:val="000D1E46"/>
    <w:rsid w:val="000D21B9"/>
    <w:rsid w:val="000D249F"/>
    <w:rsid w:val="000D2529"/>
    <w:rsid w:val="000D29EC"/>
    <w:rsid w:val="000D2BCB"/>
    <w:rsid w:val="000D2BE6"/>
    <w:rsid w:val="000D2CE2"/>
    <w:rsid w:val="000D2CFB"/>
    <w:rsid w:val="000D2F4A"/>
    <w:rsid w:val="000D306B"/>
    <w:rsid w:val="000D328C"/>
    <w:rsid w:val="000D3A91"/>
    <w:rsid w:val="000D3AA3"/>
    <w:rsid w:val="000D3CD0"/>
    <w:rsid w:val="000D3CEA"/>
    <w:rsid w:val="000D423D"/>
    <w:rsid w:val="000D4257"/>
    <w:rsid w:val="000D44FE"/>
    <w:rsid w:val="000D48BA"/>
    <w:rsid w:val="000D4D4E"/>
    <w:rsid w:val="000D4F63"/>
    <w:rsid w:val="000D4F92"/>
    <w:rsid w:val="000D515E"/>
    <w:rsid w:val="000D534D"/>
    <w:rsid w:val="000D53D8"/>
    <w:rsid w:val="000D559D"/>
    <w:rsid w:val="000D5628"/>
    <w:rsid w:val="000D57AB"/>
    <w:rsid w:val="000D5CAF"/>
    <w:rsid w:val="000D5CB8"/>
    <w:rsid w:val="000D5ED7"/>
    <w:rsid w:val="000D6119"/>
    <w:rsid w:val="000D63F7"/>
    <w:rsid w:val="000D66CD"/>
    <w:rsid w:val="000D698B"/>
    <w:rsid w:val="000D6BE4"/>
    <w:rsid w:val="000D6C1C"/>
    <w:rsid w:val="000D6E66"/>
    <w:rsid w:val="000D6F08"/>
    <w:rsid w:val="000D7107"/>
    <w:rsid w:val="000D721C"/>
    <w:rsid w:val="000D7313"/>
    <w:rsid w:val="000D741D"/>
    <w:rsid w:val="000D76A8"/>
    <w:rsid w:val="000D77DD"/>
    <w:rsid w:val="000D7833"/>
    <w:rsid w:val="000D78E0"/>
    <w:rsid w:val="000D7C6B"/>
    <w:rsid w:val="000D7E0B"/>
    <w:rsid w:val="000D7F0F"/>
    <w:rsid w:val="000E0352"/>
    <w:rsid w:val="000E050E"/>
    <w:rsid w:val="000E060C"/>
    <w:rsid w:val="000E06A0"/>
    <w:rsid w:val="000E0A86"/>
    <w:rsid w:val="000E0B54"/>
    <w:rsid w:val="000E0E5D"/>
    <w:rsid w:val="000E0FD6"/>
    <w:rsid w:val="000E117E"/>
    <w:rsid w:val="000E1703"/>
    <w:rsid w:val="000E192A"/>
    <w:rsid w:val="000E19B8"/>
    <w:rsid w:val="000E22D3"/>
    <w:rsid w:val="000E2641"/>
    <w:rsid w:val="000E286B"/>
    <w:rsid w:val="000E2DBE"/>
    <w:rsid w:val="000E2E63"/>
    <w:rsid w:val="000E2EA4"/>
    <w:rsid w:val="000E3126"/>
    <w:rsid w:val="000E32F3"/>
    <w:rsid w:val="000E34C8"/>
    <w:rsid w:val="000E369E"/>
    <w:rsid w:val="000E3712"/>
    <w:rsid w:val="000E3784"/>
    <w:rsid w:val="000E37D8"/>
    <w:rsid w:val="000E3D05"/>
    <w:rsid w:val="000E3E99"/>
    <w:rsid w:val="000E4168"/>
    <w:rsid w:val="000E4371"/>
    <w:rsid w:val="000E44F7"/>
    <w:rsid w:val="000E45C2"/>
    <w:rsid w:val="000E4792"/>
    <w:rsid w:val="000E49A0"/>
    <w:rsid w:val="000E4BF9"/>
    <w:rsid w:val="000E4F96"/>
    <w:rsid w:val="000E5051"/>
    <w:rsid w:val="000E52C2"/>
    <w:rsid w:val="000E5331"/>
    <w:rsid w:val="000E5507"/>
    <w:rsid w:val="000E556F"/>
    <w:rsid w:val="000E5856"/>
    <w:rsid w:val="000E58B1"/>
    <w:rsid w:val="000E58EB"/>
    <w:rsid w:val="000E593A"/>
    <w:rsid w:val="000E5BB6"/>
    <w:rsid w:val="000E5BD8"/>
    <w:rsid w:val="000E5C66"/>
    <w:rsid w:val="000E5DD2"/>
    <w:rsid w:val="000E5E78"/>
    <w:rsid w:val="000E5FCE"/>
    <w:rsid w:val="000E601C"/>
    <w:rsid w:val="000E615C"/>
    <w:rsid w:val="000E6182"/>
    <w:rsid w:val="000E6273"/>
    <w:rsid w:val="000E630B"/>
    <w:rsid w:val="000E6365"/>
    <w:rsid w:val="000E64E4"/>
    <w:rsid w:val="000E6B45"/>
    <w:rsid w:val="000E6F7F"/>
    <w:rsid w:val="000E716D"/>
    <w:rsid w:val="000E773A"/>
    <w:rsid w:val="000E7848"/>
    <w:rsid w:val="000E785D"/>
    <w:rsid w:val="000E7C67"/>
    <w:rsid w:val="000E7F1D"/>
    <w:rsid w:val="000F01C3"/>
    <w:rsid w:val="000F043E"/>
    <w:rsid w:val="000F04D8"/>
    <w:rsid w:val="000F05F9"/>
    <w:rsid w:val="000F0865"/>
    <w:rsid w:val="000F0DB3"/>
    <w:rsid w:val="000F0F18"/>
    <w:rsid w:val="000F17DA"/>
    <w:rsid w:val="000F1820"/>
    <w:rsid w:val="000F1AE1"/>
    <w:rsid w:val="000F1D5C"/>
    <w:rsid w:val="000F1F36"/>
    <w:rsid w:val="000F209A"/>
    <w:rsid w:val="000F20E6"/>
    <w:rsid w:val="000F21B3"/>
    <w:rsid w:val="000F2323"/>
    <w:rsid w:val="000F2400"/>
    <w:rsid w:val="000F2548"/>
    <w:rsid w:val="000F2711"/>
    <w:rsid w:val="000F29C2"/>
    <w:rsid w:val="000F2CB8"/>
    <w:rsid w:val="000F3201"/>
    <w:rsid w:val="000F3506"/>
    <w:rsid w:val="000F3827"/>
    <w:rsid w:val="000F3CD4"/>
    <w:rsid w:val="000F3D2F"/>
    <w:rsid w:val="000F3EA9"/>
    <w:rsid w:val="000F4734"/>
    <w:rsid w:val="000F4930"/>
    <w:rsid w:val="000F4935"/>
    <w:rsid w:val="000F4990"/>
    <w:rsid w:val="000F4AF4"/>
    <w:rsid w:val="000F4B94"/>
    <w:rsid w:val="000F4BF3"/>
    <w:rsid w:val="000F5031"/>
    <w:rsid w:val="000F5173"/>
    <w:rsid w:val="000F5242"/>
    <w:rsid w:val="000F528B"/>
    <w:rsid w:val="000F5307"/>
    <w:rsid w:val="000F53FB"/>
    <w:rsid w:val="000F55C9"/>
    <w:rsid w:val="000F5A9F"/>
    <w:rsid w:val="000F5B99"/>
    <w:rsid w:val="000F5CD3"/>
    <w:rsid w:val="000F5D9D"/>
    <w:rsid w:val="000F5EAE"/>
    <w:rsid w:val="000F5FC8"/>
    <w:rsid w:val="000F5FE6"/>
    <w:rsid w:val="000F605D"/>
    <w:rsid w:val="000F6089"/>
    <w:rsid w:val="000F61B1"/>
    <w:rsid w:val="000F6436"/>
    <w:rsid w:val="000F65C5"/>
    <w:rsid w:val="000F675C"/>
    <w:rsid w:val="000F6D35"/>
    <w:rsid w:val="000F6D45"/>
    <w:rsid w:val="000F6DAB"/>
    <w:rsid w:val="000F6E48"/>
    <w:rsid w:val="000F7020"/>
    <w:rsid w:val="000F7068"/>
    <w:rsid w:val="000F72D5"/>
    <w:rsid w:val="000F7883"/>
    <w:rsid w:val="000F7DB5"/>
    <w:rsid w:val="000F7E29"/>
    <w:rsid w:val="000F7E8C"/>
    <w:rsid w:val="000F7E9E"/>
    <w:rsid w:val="000F7EF7"/>
    <w:rsid w:val="0010055C"/>
    <w:rsid w:val="0010065D"/>
    <w:rsid w:val="00100712"/>
    <w:rsid w:val="00100A00"/>
    <w:rsid w:val="00100BD3"/>
    <w:rsid w:val="00100EF0"/>
    <w:rsid w:val="00100F6A"/>
    <w:rsid w:val="001010CE"/>
    <w:rsid w:val="0010190A"/>
    <w:rsid w:val="00101A46"/>
    <w:rsid w:val="00101E24"/>
    <w:rsid w:val="00101F43"/>
    <w:rsid w:val="0010202D"/>
    <w:rsid w:val="0010242E"/>
    <w:rsid w:val="001028BA"/>
    <w:rsid w:val="00102A0D"/>
    <w:rsid w:val="00102CBE"/>
    <w:rsid w:val="00103128"/>
    <w:rsid w:val="00103249"/>
    <w:rsid w:val="00103263"/>
    <w:rsid w:val="001034F9"/>
    <w:rsid w:val="0010384B"/>
    <w:rsid w:val="001038A2"/>
    <w:rsid w:val="00103CA7"/>
    <w:rsid w:val="00103D3A"/>
    <w:rsid w:val="0010401B"/>
    <w:rsid w:val="00104539"/>
    <w:rsid w:val="00104598"/>
    <w:rsid w:val="0010477A"/>
    <w:rsid w:val="00104824"/>
    <w:rsid w:val="001049C5"/>
    <w:rsid w:val="00104B82"/>
    <w:rsid w:val="00104BED"/>
    <w:rsid w:val="00105127"/>
    <w:rsid w:val="0010515E"/>
    <w:rsid w:val="00105730"/>
    <w:rsid w:val="001058B5"/>
    <w:rsid w:val="00105E55"/>
    <w:rsid w:val="0010634F"/>
    <w:rsid w:val="00106C4B"/>
    <w:rsid w:val="00106F2A"/>
    <w:rsid w:val="00106F5A"/>
    <w:rsid w:val="00106FD0"/>
    <w:rsid w:val="0010713C"/>
    <w:rsid w:val="0010714D"/>
    <w:rsid w:val="0010760E"/>
    <w:rsid w:val="0010763E"/>
    <w:rsid w:val="001077C2"/>
    <w:rsid w:val="001077DD"/>
    <w:rsid w:val="00107CC3"/>
    <w:rsid w:val="00107F17"/>
    <w:rsid w:val="001101A2"/>
    <w:rsid w:val="001103B7"/>
    <w:rsid w:val="001103E3"/>
    <w:rsid w:val="001106BB"/>
    <w:rsid w:val="001106FB"/>
    <w:rsid w:val="00110B6B"/>
    <w:rsid w:val="00110BDC"/>
    <w:rsid w:val="00110BEA"/>
    <w:rsid w:val="00110C9B"/>
    <w:rsid w:val="00110E71"/>
    <w:rsid w:val="001119ED"/>
    <w:rsid w:val="00111A70"/>
    <w:rsid w:val="00111DA7"/>
    <w:rsid w:val="00111EED"/>
    <w:rsid w:val="0011248F"/>
    <w:rsid w:val="00112705"/>
    <w:rsid w:val="001127A6"/>
    <w:rsid w:val="00112832"/>
    <w:rsid w:val="00112858"/>
    <w:rsid w:val="00112983"/>
    <w:rsid w:val="00112A1D"/>
    <w:rsid w:val="00112AB0"/>
    <w:rsid w:val="00112B2D"/>
    <w:rsid w:val="00112C61"/>
    <w:rsid w:val="00112DBA"/>
    <w:rsid w:val="00112FFE"/>
    <w:rsid w:val="00113217"/>
    <w:rsid w:val="00114348"/>
    <w:rsid w:val="001148E7"/>
    <w:rsid w:val="001149A4"/>
    <w:rsid w:val="00114A52"/>
    <w:rsid w:val="00115013"/>
    <w:rsid w:val="00115413"/>
    <w:rsid w:val="00115706"/>
    <w:rsid w:val="00115938"/>
    <w:rsid w:val="001159C0"/>
    <w:rsid w:val="00115FAF"/>
    <w:rsid w:val="00115FB2"/>
    <w:rsid w:val="001160BA"/>
    <w:rsid w:val="00116225"/>
    <w:rsid w:val="00116231"/>
    <w:rsid w:val="0011627E"/>
    <w:rsid w:val="001165CD"/>
    <w:rsid w:val="00116888"/>
    <w:rsid w:val="00116A14"/>
    <w:rsid w:val="00116DC4"/>
    <w:rsid w:val="001170B7"/>
    <w:rsid w:val="00117718"/>
    <w:rsid w:val="00117A79"/>
    <w:rsid w:val="001209AA"/>
    <w:rsid w:val="001209D3"/>
    <w:rsid w:val="001210FB"/>
    <w:rsid w:val="00121172"/>
    <w:rsid w:val="001211C7"/>
    <w:rsid w:val="0012129A"/>
    <w:rsid w:val="0012192C"/>
    <w:rsid w:val="00121C8A"/>
    <w:rsid w:val="00121E61"/>
    <w:rsid w:val="00122266"/>
    <w:rsid w:val="001228AF"/>
    <w:rsid w:val="00122A26"/>
    <w:rsid w:val="00122BB9"/>
    <w:rsid w:val="00122D21"/>
    <w:rsid w:val="00122DC7"/>
    <w:rsid w:val="00122F42"/>
    <w:rsid w:val="00122F85"/>
    <w:rsid w:val="0012321E"/>
    <w:rsid w:val="001234F8"/>
    <w:rsid w:val="00123597"/>
    <w:rsid w:val="00123741"/>
    <w:rsid w:val="00123948"/>
    <w:rsid w:val="00123A36"/>
    <w:rsid w:val="00123C6A"/>
    <w:rsid w:val="00123D5D"/>
    <w:rsid w:val="00123FA2"/>
    <w:rsid w:val="0012407F"/>
    <w:rsid w:val="00124160"/>
    <w:rsid w:val="001241F2"/>
    <w:rsid w:val="001241F7"/>
    <w:rsid w:val="00124358"/>
    <w:rsid w:val="0012457F"/>
    <w:rsid w:val="00124816"/>
    <w:rsid w:val="00124D7F"/>
    <w:rsid w:val="0012500B"/>
    <w:rsid w:val="001256FC"/>
    <w:rsid w:val="001259F8"/>
    <w:rsid w:val="00125A94"/>
    <w:rsid w:val="00125F30"/>
    <w:rsid w:val="00126237"/>
    <w:rsid w:val="001263CC"/>
    <w:rsid w:val="0012654A"/>
    <w:rsid w:val="00126774"/>
    <w:rsid w:val="00126849"/>
    <w:rsid w:val="0012684B"/>
    <w:rsid w:val="00126B50"/>
    <w:rsid w:val="00126E2D"/>
    <w:rsid w:val="0012730C"/>
    <w:rsid w:val="00127521"/>
    <w:rsid w:val="001275AA"/>
    <w:rsid w:val="00127844"/>
    <w:rsid w:val="001278F9"/>
    <w:rsid w:val="00127C6D"/>
    <w:rsid w:val="00127E57"/>
    <w:rsid w:val="00127E95"/>
    <w:rsid w:val="00130260"/>
    <w:rsid w:val="001303EF"/>
    <w:rsid w:val="001304A9"/>
    <w:rsid w:val="001304F9"/>
    <w:rsid w:val="0013076C"/>
    <w:rsid w:val="0013084E"/>
    <w:rsid w:val="001309DE"/>
    <w:rsid w:val="00130A6A"/>
    <w:rsid w:val="00130B4A"/>
    <w:rsid w:val="00130C50"/>
    <w:rsid w:val="00130E84"/>
    <w:rsid w:val="00130F06"/>
    <w:rsid w:val="00130F12"/>
    <w:rsid w:val="001316E0"/>
    <w:rsid w:val="0013176B"/>
    <w:rsid w:val="00131A4A"/>
    <w:rsid w:val="00131ACA"/>
    <w:rsid w:val="00131BB5"/>
    <w:rsid w:val="00131BBE"/>
    <w:rsid w:val="00131E53"/>
    <w:rsid w:val="00131ECC"/>
    <w:rsid w:val="00131EDB"/>
    <w:rsid w:val="00131FD3"/>
    <w:rsid w:val="00132212"/>
    <w:rsid w:val="0013241C"/>
    <w:rsid w:val="0013255B"/>
    <w:rsid w:val="0013286E"/>
    <w:rsid w:val="00132CD6"/>
    <w:rsid w:val="00132D5F"/>
    <w:rsid w:val="00132F48"/>
    <w:rsid w:val="00133139"/>
    <w:rsid w:val="0013323D"/>
    <w:rsid w:val="00133A07"/>
    <w:rsid w:val="00133AA7"/>
    <w:rsid w:val="00134043"/>
    <w:rsid w:val="00134232"/>
    <w:rsid w:val="001343C4"/>
    <w:rsid w:val="0013471B"/>
    <w:rsid w:val="001347DB"/>
    <w:rsid w:val="00134960"/>
    <w:rsid w:val="001349FE"/>
    <w:rsid w:val="00134A79"/>
    <w:rsid w:val="00134BA9"/>
    <w:rsid w:val="00134C1C"/>
    <w:rsid w:val="00134D08"/>
    <w:rsid w:val="00134D51"/>
    <w:rsid w:val="00134F25"/>
    <w:rsid w:val="001352C7"/>
    <w:rsid w:val="00135539"/>
    <w:rsid w:val="00135785"/>
    <w:rsid w:val="0013593D"/>
    <w:rsid w:val="00135C77"/>
    <w:rsid w:val="00135E5E"/>
    <w:rsid w:val="00136068"/>
    <w:rsid w:val="00136498"/>
    <w:rsid w:val="001367E8"/>
    <w:rsid w:val="00136856"/>
    <w:rsid w:val="001368F7"/>
    <w:rsid w:val="00136A1E"/>
    <w:rsid w:val="00136DA7"/>
    <w:rsid w:val="00137272"/>
    <w:rsid w:val="00137296"/>
    <w:rsid w:val="001375A7"/>
    <w:rsid w:val="00137721"/>
    <w:rsid w:val="001378F7"/>
    <w:rsid w:val="00137A0E"/>
    <w:rsid w:val="00137C07"/>
    <w:rsid w:val="00137F8A"/>
    <w:rsid w:val="0014029B"/>
    <w:rsid w:val="001405FA"/>
    <w:rsid w:val="00140692"/>
    <w:rsid w:val="00140757"/>
    <w:rsid w:val="00140836"/>
    <w:rsid w:val="00140B2A"/>
    <w:rsid w:val="00140BAB"/>
    <w:rsid w:val="00140F9C"/>
    <w:rsid w:val="001411DB"/>
    <w:rsid w:val="00141411"/>
    <w:rsid w:val="00141511"/>
    <w:rsid w:val="001416D1"/>
    <w:rsid w:val="00141CC8"/>
    <w:rsid w:val="00141DA7"/>
    <w:rsid w:val="00142040"/>
    <w:rsid w:val="00142059"/>
    <w:rsid w:val="0014208B"/>
    <w:rsid w:val="00142349"/>
    <w:rsid w:val="0014240A"/>
    <w:rsid w:val="00142485"/>
    <w:rsid w:val="00142829"/>
    <w:rsid w:val="001428AB"/>
    <w:rsid w:val="00142917"/>
    <w:rsid w:val="001429B9"/>
    <w:rsid w:val="00142AD2"/>
    <w:rsid w:val="00142B5F"/>
    <w:rsid w:val="00142BF6"/>
    <w:rsid w:val="00142E2C"/>
    <w:rsid w:val="00142EB2"/>
    <w:rsid w:val="00143135"/>
    <w:rsid w:val="001432DD"/>
    <w:rsid w:val="00143398"/>
    <w:rsid w:val="001439A7"/>
    <w:rsid w:val="001439C8"/>
    <w:rsid w:val="00143AE5"/>
    <w:rsid w:val="0014416B"/>
    <w:rsid w:val="00144196"/>
    <w:rsid w:val="00144573"/>
    <w:rsid w:val="0014474D"/>
    <w:rsid w:val="00144773"/>
    <w:rsid w:val="00144907"/>
    <w:rsid w:val="0014495D"/>
    <w:rsid w:val="001450EC"/>
    <w:rsid w:val="001450FF"/>
    <w:rsid w:val="00145371"/>
    <w:rsid w:val="0014555B"/>
    <w:rsid w:val="00145564"/>
    <w:rsid w:val="00145E42"/>
    <w:rsid w:val="001460A1"/>
    <w:rsid w:val="00146434"/>
    <w:rsid w:val="001464BE"/>
    <w:rsid w:val="00146577"/>
    <w:rsid w:val="001465D1"/>
    <w:rsid w:val="001469C0"/>
    <w:rsid w:val="00147080"/>
    <w:rsid w:val="0014721D"/>
    <w:rsid w:val="0014785C"/>
    <w:rsid w:val="00147BFD"/>
    <w:rsid w:val="00147E5D"/>
    <w:rsid w:val="00147F65"/>
    <w:rsid w:val="0015019E"/>
    <w:rsid w:val="00150398"/>
    <w:rsid w:val="00150731"/>
    <w:rsid w:val="0015086E"/>
    <w:rsid w:val="00150A25"/>
    <w:rsid w:val="00150C13"/>
    <w:rsid w:val="00150C20"/>
    <w:rsid w:val="00150EFA"/>
    <w:rsid w:val="00150FDF"/>
    <w:rsid w:val="001511D0"/>
    <w:rsid w:val="00151437"/>
    <w:rsid w:val="00151770"/>
    <w:rsid w:val="00151A84"/>
    <w:rsid w:val="00151B7E"/>
    <w:rsid w:val="00151E9D"/>
    <w:rsid w:val="00151FC3"/>
    <w:rsid w:val="00152212"/>
    <w:rsid w:val="001526FC"/>
    <w:rsid w:val="001527DA"/>
    <w:rsid w:val="001528B7"/>
    <w:rsid w:val="00152957"/>
    <w:rsid w:val="0015297D"/>
    <w:rsid w:val="00152B4C"/>
    <w:rsid w:val="001530FD"/>
    <w:rsid w:val="0015335C"/>
    <w:rsid w:val="001533A0"/>
    <w:rsid w:val="001534B6"/>
    <w:rsid w:val="001535B5"/>
    <w:rsid w:val="001536F1"/>
    <w:rsid w:val="001537C6"/>
    <w:rsid w:val="00154155"/>
    <w:rsid w:val="0015448B"/>
    <w:rsid w:val="001544CC"/>
    <w:rsid w:val="001546BC"/>
    <w:rsid w:val="00154BC6"/>
    <w:rsid w:val="00154C5A"/>
    <w:rsid w:val="00154ED2"/>
    <w:rsid w:val="001551D7"/>
    <w:rsid w:val="0015527B"/>
    <w:rsid w:val="001553C7"/>
    <w:rsid w:val="00155405"/>
    <w:rsid w:val="00155572"/>
    <w:rsid w:val="00155714"/>
    <w:rsid w:val="00155806"/>
    <w:rsid w:val="00155A3B"/>
    <w:rsid w:val="00155BA9"/>
    <w:rsid w:val="00155C9D"/>
    <w:rsid w:val="00155CEA"/>
    <w:rsid w:val="00156274"/>
    <w:rsid w:val="0015636A"/>
    <w:rsid w:val="00156442"/>
    <w:rsid w:val="001565F5"/>
    <w:rsid w:val="0015666B"/>
    <w:rsid w:val="00156786"/>
    <w:rsid w:val="001567A4"/>
    <w:rsid w:val="001568AE"/>
    <w:rsid w:val="00156CF4"/>
    <w:rsid w:val="00156F80"/>
    <w:rsid w:val="0015703B"/>
    <w:rsid w:val="00157723"/>
    <w:rsid w:val="00157901"/>
    <w:rsid w:val="00157A3D"/>
    <w:rsid w:val="00157A5B"/>
    <w:rsid w:val="00157E6C"/>
    <w:rsid w:val="00157EA9"/>
    <w:rsid w:val="00157F60"/>
    <w:rsid w:val="001600FE"/>
    <w:rsid w:val="001601C4"/>
    <w:rsid w:val="00160255"/>
    <w:rsid w:val="0016037D"/>
    <w:rsid w:val="0016052B"/>
    <w:rsid w:val="00160730"/>
    <w:rsid w:val="00160855"/>
    <w:rsid w:val="00160B53"/>
    <w:rsid w:val="00160E77"/>
    <w:rsid w:val="00161305"/>
    <w:rsid w:val="00161339"/>
    <w:rsid w:val="001613CD"/>
    <w:rsid w:val="0016180C"/>
    <w:rsid w:val="00161986"/>
    <w:rsid w:val="00161A87"/>
    <w:rsid w:val="00161B07"/>
    <w:rsid w:val="00161BA0"/>
    <w:rsid w:val="00161CD4"/>
    <w:rsid w:val="00161D39"/>
    <w:rsid w:val="001620E6"/>
    <w:rsid w:val="001622E3"/>
    <w:rsid w:val="00162AC2"/>
    <w:rsid w:val="0016306D"/>
    <w:rsid w:val="001632DC"/>
    <w:rsid w:val="001638EB"/>
    <w:rsid w:val="00163AE5"/>
    <w:rsid w:val="00163B13"/>
    <w:rsid w:val="00163D09"/>
    <w:rsid w:val="00163DD7"/>
    <w:rsid w:val="00163E07"/>
    <w:rsid w:val="0016435F"/>
    <w:rsid w:val="0016447C"/>
    <w:rsid w:val="00164C13"/>
    <w:rsid w:val="00164EF9"/>
    <w:rsid w:val="001651AF"/>
    <w:rsid w:val="0016544D"/>
    <w:rsid w:val="00165914"/>
    <w:rsid w:val="00165941"/>
    <w:rsid w:val="00165ABE"/>
    <w:rsid w:val="00165B49"/>
    <w:rsid w:val="00165ED4"/>
    <w:rsid w:val="00165F7C"/>
    <w:rsid w:val="00166183"/>
    <w:rsid w:val="001661D6"/>
    <w:rsid w:val="001662BB"/>
    <w:rsid w:val="001663B1"/>
    <w:rsid w:val="0016644A"/>
    <w:rsid w:val="0016644C"/>
    <w:rsid w:val="0016655B"/>
    <w:rsid w:val="001668E7"/>
    <w:rsid w:val="00166C53"/>
    <w:rsid w:val="00166CCB"/>
    <w:rsid w:val="00166DFC"/>
    <w:rsid w:val="00166EE0"/>
    <w:rsid w:val="00166FD2"/>
    <w:rsid w:val="00167149"/>
    <w:rsid w:val="0016724B"/>
    <w:rsid w:val="00167548"/>
    <w:rsid w:val="00167889"/>
    <w:rsid w:val="00167975"/>
    <w:rsid w:val="00167D5F"/>
    <w:rsid w:val="00167D7C"/>
    <w:rsid w:val="00167EC8"/>
    <w:rsid w:val="0017038C"/>
    <w:rsid w:val="00170499"/>
    <w:rsid w:val="00170B16"/>
    <w:rsid w:val="00171099"/>
    <w:rsid w:val="00171298"/>
    <w:rsid w:val="00171417"/>
    <w:rsid w:val="00171490"/>
    <w:rsid w:val="001718F6"/>
    <w:rsid w:val="00171935"/>
    <w:rsid w:val="00171941"/>
    <w:rsid w:val="00171B58"/>
    <w:rsid w:val="00171C67"/>
    <w:rsid w:val="00171E3B"/>
    <w:rsid w:val="00171EA3"/>
    <w:rsid w:val="00171ED6"/>
    <w:rsid w:val="00172271"/>
    <w:rsid w:val="001722F6"/>
    <w:rsid w:val="00172537"/>
    <w:rsid w:val="001727F2"/>
    <w:rsid w:val="00172905"/>
    <w:rsid w:val="00172A03"/>
    <w:rsid w:val="00173200"/>
    <w:rsid w:val="001732A4"/>
    <w:rsid w:val="001733DD"/>
    <w:rsid w:val="0017341F"/>
    <w:rsid w:val="001735C4"/>
    <w:rsid w:val="00173669"/>
    <w:rsid w:val="00173D5B"/>
    <w:rsid w:val="0017424D"/>
    <w:rsid w:val="0017442C"/>
    <w:rsid w:val="001744DD"/>
    <w:rsid w:val="00174729"/>
    <w:rsid w:val="00174A4E"/>
    <w:rsid w:val="00174B2B"/>
    <w:rsid w:val="00174BD6"/>
    <w:rsid w:val="00174F38"/>
    <w:rsid w:val="00174F6E"/>
    <w:rsid w:val="0017508A"/>
    <w:rsid w:val="0017529C"/>
    <w:rsid w:val="001753A8"/>
    <w:rsid w:val="001753CF"/>
    <w:rsid w:val="001754B5"/>
    <w:rsid w:val="00175C4B"/>
    <w:rsid w:val="00176256"/>
    <w:rsid w:val="00176376"/>
    <w:rsid w:val="0017646B"/>
    <w:rsid w:val="001767B6"/>
    <w:rsid w:val="00176832"/>
    <w:rsid w:val="00176C04"/>
    <w:rsid w:val="00176C5F"/>
    <w:rsid w:val="00176FD6"/>
    <w:rsid w:val="00177461"/>
    <w:rsid w:val="0017786F"/>
    <w:rsid w:val="00177A6A"/>
    <w:rsid w:val="00177B58"/>
    <w:rsid w:val="001801D6"/>
    <w:rsid w:val="00180D81"/>
    <w:rsid w:val="00180E4A"/>
    <w:rsid w:val="00180EE2"/>
    <w:rsid w:val="00180F1B"/>
    <w:rsid w:val="00180FE1"/>
    <w:rsid w:val="00181049"/>
    <w:rsid w:val="00181525"/>
    <w:rsid w:val="001815D7"/>
    <w:rsid w:val="00181736"/>
    <w:rsid w:val="00181741"/>
    <w:rsid w:val="00181C0C"/>
    <w:rsid w:val="00181DEF"/>
    <w:rsid w:val="00181ED0"/>
    <w:rsid w:val="00181EEB"/>
    <w:rsid w:val="00181F2E"/>
    <w:rsid w:val="00181F80"/>
    <w:rsid w:val="00182177"/>
    <w:rsid w:val="00182578"/>
    <w:rsid w:val="0018258C"/>
    <w:rsid w:val="00182638"/>
    <w:rsid w:val="001826EA"/>
    <w:rsid w:val="00182852"/>
    <w:rsid w:val="00182C46"/>
    <w:rsid w:val="00182C51"/>
    <w:rsid w:val="00182D70"/>
    <w:rsid w:val="0018303C"/>
    <w:rsid w:val="001831BE"/>
    <w:rsid w:val="0018328B"/>
    <w:rsid w:val="001834A4"/>
    <w:rsid w:val="00183764"/>
    <w:rsid w:val="001837C8"/>
    <w:rsid w:val="00183878"/>
    <w:rsid w:val="0018390F"/>
    <w:rsid w:val="00183A3D"/>
    <w:rsid w:val="00183CE7"/>
    <w:rsid w:val="001842AB"/>
    <w:rsid w:val="00184335"/>
    <w:rsid w:val="0018462D"/>
    <w:rsid w:val="00184ABF"/>
    <w:rsid w:val="00184EF0"/>
    <w:rsid w:val="001854B0"/>
    <w:rsid w:val="00185863"/>
    <w:rsid w:val="00185B7E"/>
    <w:rsid w:val="00185BD8"/>
    <w:rsid w:val="0018630A"/>
    <w:rsid w:val="0018664F"/>
    <w:rsid w:val="00186FA8"/>
    <w:rsid w:val="0018704B"/>
    <w:rsid w:val="0018750B"/>
    <w:rsid w:val="0018762B"/>
    <w:rsid w:val="001877F9"/>
    <w:rsid w:val="001878F8"/>
    <w:rsid w:val="00187C1F"/>
    <w:rsid w:val="00187E61"/>
    <w:rsid w:val="00187EE9"/>
    <w:rsid w:val="00190593"/>
    <w:rsid w:val="0019070F"/>
    <w:rsid w:val="00190ADC"/>
    <w:rsid w:val="00190B08"/>
    <w:rsid w:val="00190BAF"/>
    <w:rsid w:val="00190C90"/>
    <w:rsid w:val="00190C91"/>
    <w:rsid w:val="00190CAB"/>
    <w:rsid w:val="00190CDD"/>
    <w:rsid w:val="00191045"/>
    <w:rsid w:val="0019151A"/>
    <w:rsid w:val="00191721"/>
    <w:rsid w:val="00191722"/>
    <w:rsid w:val="0019177F"/>
    <w:rsid w:val="0019195F"/>
    <w:rsid w:val="00191AF9"/>
    <w:rsid w:val="00191B0F"/>
    <w:rsid w:val="00191ED1"/>
    <w:rsid w:val="00191EFE"/>
    <w:rsid w:val="00191FDE"/>
    <w:rsid w:val="0019204A"/>
    <w:rsid w:val="0019214F"/>
    <w:rsid w:val="00192367"/>
    <w:rsid w:val="0019251A"/>
    <w:rsid w:val="001928B8"/>
    <w:rsid w:val="00192BE0"/>
    <w:rsid w:val="00192C58"/>
    <w:rsid w:val="001935C0"/>
    <w:rsid w:val="001938FE"/>
    <w:rsid w:val="00193964"/>
    <w:rsid w:val="001939B7"/>
    <w:rsid w:val="00193A35"/>
    <w:rsid w:val="00193BD4"/>
    <w:rsid w:val="00193CB3"/>
    <w:rsid w:val="001942B0"/>
    <w:rsid w:val="00194405"/>
    <w:rsid w:val="001944F1"/>
    <w:rsid w:val="00194954"/>
    <w:rsid w:val="00194C98"/>
    <w:rsid w:val="00194C9F"/>
    <w:rsid w:val="00195027"/>
    <w:rsid w:val="0019530C"/>
    <w:rsid w:val="0019579F"/>
    <w:rsid w:val="00195826"/>
    <w:rsid w:val="00195A32"/>
    <w:rsid w:val="00195AB9"/>
    <w:rsid w:val="00195B56"/>
    <w:rsid w:val="00195C23"/>
    <w:rsid w:val="00195D0A"/>
    <w:rsid w:val="00196027"/>
    <w:rsid w:val="001965E5"/>
    <w:rsid w:val="00196794"/>
    <w:rsid w:val="001967C5"/>
    <w:rsid w:val="00196A91"/>
    <w:rsid w:val="00196BFF"/>
    <w:rsid w:val="00197095"/>
    <w:rsid w:val="00197D3E"/>
    <w:rsid w:val="00197D62"/>
    <w:rsid w:val="00197F67"/>
    <w:rsid w:val="001A0034"/>
    <w:rsid w:val="001A03F5"/>
    <w:rsid w:val="001A0446"/>
    <w:rsid w:val="001A04CB"/>
    <w:rsid w:val="001A0607"/>
    <w:rsid w:val="001A0B7A"/>
    <w:rsid w:val="001A0D8F"/>
    <w:rsid w:val="001A1417"/>
    <w:rsid w:val="001A1423"/>
    <w:rsid w:val="001A16AA"/>
    <w:rsid w:val="001A16D7"/>
    <w:rsid w:val="001A1750"/>
    <w:rsid w:val="001A17E9"/>
    <w:rsid w:val="001A17FD"/>
    <w:rsid w:val="001A1BB2"/>
    <w:rsid w:val="001A1D0C"/>
    <w:rsid w:val="001A1F38"/>
    <w:rsid w:val="001A2689"/>
    <w:rsid w:val="001A2EAF"/>
    <w:rsid w:val="001A3365"/>
    <w:rsid w:val="001A34BF"/>
    <w:rsid w:val="001A39E4"/>
    <w:rsid w:val="001A3C49"/>
    <w:rsid w:val="001A411A"/>
    <w:rsid w:val="001A4331"/>
    <w:rsid w:val="001A4434"/>
    <w:rsid w:val="001A4659"/>
    <w:rsid w:val="001A46E6"/>
    <w:rsid w:val="001A4B0F"/>
    <w:rsid w:val="001A4B6E"/>
    <w:rsid w:val="001A505A"/>
    <w:rsid w:val="001A5159"/>
    <w:rsid w:val="001A539B"/>
    <w:rsid w:val="001A5855"/>
    <w:rsid w:val="001A5C57"/>
    <w:rsid w:val="001A5D7A"/>
    <w:rsid w:val="001A5E71"/>
    <w:rsid w:val="001A610C"/>
    <w:rsid w:val="001A6430"/>
    <w:rsid w:val="001A6823"/>
    <w:rsid w:val="001A68BF"/>
    <w:rsid w:val="001A69D1"/>
    <w:rsid w:val="001A6A2C"/>
    <w:rsid w:val="001A71A6"/>
    <w:rsid w:val="001A738E"/>
    <w:rsid w:val="001A74DB"/>
    <w:rsid w:val="001A75AD"/>
    <w:rsid w:val="001A7650"/>
    <w:rsid w:val="001A7C29"/>
    <w:rsid w:val="001B02EE"/>
    <w:rsid w:val="001B03CE"/>
    <w:rsid w:val="001B0432"/>
    <w:rsid w:val="001B0435"/>
    <w:rsid w:val="001B0A18"/>
    <w:rsid w:val="001B0C8B"/>
    <w:rsid w:val="001B0D8E"/>
    <w:rsid w:val="001B0E4A"/>
    <w:rsid w:val="001B10A1"/>
    <w:rsid w:val="001B10A4"/>
    <w:rsid w:val="001B124B"/>
    <w:rsid w:val="001B126E"/>
    <w:rsid w:val="001B17BA"/>
    <w:rsid w:val="001B1868"/>
    <w:rsid w:val="001B19E0"/>
    <w:rsid w:val="001B19E4"/>
    <w:rsid w:val="001B1C80"/>
    <w:rsid w:val="001B23AB"/>
    <w:rsid w:val="001B23AD"/>
    <w:rsid w:val="001B240A"/>
    <w:rsid w:val="001B24B0"/>
    <w:rsid w:val="001B27C3"/>
    <w:rsid w:val="001B283F"/>
    <w:rsid w:val="001B2B3B"/>
    <w:rsid w:val="001B2BDD"/>
    <w:rsid w:val="001B2D65"/>
    <w:rsid w:val="001B2D8D"/>
    <w:rsid w:val="001B31A3"/>
    <w:rsid w:val="001B340F"/>
    <w:rsid w:val="001B3481"/>
    <w:rsid w:val="001B34CB"/>
    <w:rsid w:val="001B38E4"/>
    <w:rsid w:val="001B39E3"/>
    <w:rsid w:val="001B3AB6"/>
    <w:rsid w:val="001B3D2C"/>
    <w:rsid w:val="001B3DAF"/>
    <w:rsid w:val="001B3DF6"/>
    <w:rsid w:val="001B3F0A"/>
    <w:rsid w:val="001B3FAE"/>
    <w:rsid w:val="001B408B"/>
    <w:rsid w:val="001B4636"/>
    <w:rsid w:val="001B4732"/>
    <w:rsid w:val="001B49FA"/>
    <w:rsid w:val="001B4E1C"/>
    <w:rsid w:val="001B5362"/>
    <w:rsid w:val="001B5566"/>
    <w:rsid w:val="001B5AFF"/>
    <w:rsid w:val="001B5B8F"/>
    <w:rsid w:val="001B5FDC"/>
    <w:rsid w:val="001B6130"/>
    <w:rsid w:val="001B61AE"/>
    <w:rsid w:val="001B6250"/>
    <w:rsid w:val="001B62AA"/>
    <w:rsid w:val="001B65CB"/>
    <w:rsid w:val="001B6790"/>
    <w:rsid w:val="001B6A66"/>
    <w:rsid w:val="001B6E8E"/>
    <w:rsid w:val="001B7508"/>
    <w:rsid w:val="001B7529"/>
    <w:rsid w:val="001B786D"/>
    <w:rsid w:val="001B7BE8"/>
    <w:rsid w:val="001B7FA9"/>
    <w:rsid w:val="001C0037"/>
    <w:rsid w:val="001C01E9"/>
    <w:rsid w:val="001C07D5"/>
    <w:rsid w:val="001C08F3"/>
    <w:rsid w:val="001C0910"/>
    <w:rsid w:val="001C0EB1"/>
    <w:rsid w:val="001C1358"/>
    <w:rsid w:val="001C1508"/>
    <w:rsid w:val="001C211F"/>
    <w:rsid w:val="001C2127"/>
    <w:rsid w:val="001C236C"/>
    <w:rsid w:val="001C2481"/>
    <w:rsid w:val="001C2552"/>
    <w:rsid w:val="001C29E8"/>
    <w:rsid w:val="001C29ED"/>
    <w:rsid w:val="001C2D45"/>
    <w:rsid w:val="001C2EB9"/>
    <w:rsid w:val="001C2F9A"/>
    <w:rsid w:val="001C2FE3"/>
    <w:rsid w:val="001C3474"/>
    <w:rsid w:val="001C352F"/>
    <w:rsid w:val="001C3B33"/>
    <w:rsid w:val="001C3D41"/>
    <w:rsid w:val="001C4051"/>
    <w:rsid w:val="001C414E"/>
    <w:rsid w:val="001C421A"/>
    <w:rsid w:val="001C4352"/>
    <w:rsid w:val="001C4797"/>
    <w:rsid w:val="001C4869"/>
    <w:rsid w:val="001C4A34"/>
    <w:rsid w:val="001C4AA6"/>
    <w:rsid w:val="001C4CB3"/>
    <w:rsid w:val="001C4D12"/>
    <w:rsid w:val="001C5354"/>
    <w:rsid w:val="001C56B8"/>
    <w:rsid w:val="001C5900"/>
    <w:rsid w:val="001C5BE1"/>
    <w:rsid w:val="001C5C46"/>
    <w:rsid w:val="001C5D12"/>
    <w:rsid w:val="001C6113"/>
    <w:rsid w:val="001C62A9"/>
    <w:rsid w:val="001C65B0"/>
    <w:rsid w:val="001C664E"/>
    <w:rsid w:val="001C67AC"/>
    <w:rsid w:val="001C68A9"/>
    <w:rsid w:val="001C68B8"/>
    <w:rsid w:val="001C6A88"/>
    <w:rsid w:val="001C6F50"/>
    <w:rsid w:val="001C760C"/>
    <w:rsid w:val="001C7A15"/>
    <w:rsid w:val="001C7F25"/>
    <w:rsid w:val="001D027B"/>
    <w:rsid w:val="001D0AEB"/>
    <w:rsid w:val="001D0C30"/>
    <w:rsid w:val="001D0F14"/>
    <w:rsid w:val="001D0FB7"/>
    <w:rsid w:val="001D1261"/>
    <w:rsid w:val="001D132F"/>
    <w:rsid w:val="001D140A"/>
    <w:rsid w:val="001D15B8"/>
    <w:rsid w:val="001D18BD"/>
    <w:rsid w:val="001D1C45"/>
    <w:rsid w:val="001D1E28"/>
    <w:rsid w:val="001D20C5"/>
    <w:rsid w:val="001D2111"/>
    <w:rsid w:val="001D22B7"/>
    <w:rsid w:val="001D233D"/>
    <w:rsid w:val="001D23A4"/>
    <w:rsid w:val="001D2B46"/>
    <w:rsid w:val="001D30E5"/>
    <w:rsid w:val="001D3174"/>
    <w:rsid w:val="001D32EF"/>
    <w:rsid w:val="001D3451"/>
    <w:rsid w:val="001D36B6"/>
    <w:rsid w:val="001D3819"/>
    <w:rsid w:val="001D39E9"/>
    <w:rsid w:val="001D3D7B"/>
    <w:rsid w:val="001D40F5"/>
    <w:rsid w:val="001D43AF"/>
    <w:rsid w:val="001D45D8"/>
    <w:rsid w:val="001D48B4"/>
    <w:rsid w:val="001D4ABF"/>
    <w:rsid w:val="001D4CAE"/>
    <w:rsid w:val="001D4CD9"/>
    <w:rsid w:val="001D4EF1"/>
    <w:rsid w:val="001D50ED"/>
    <w:rsid w:val="001D51F8"/>
    <w:rsid w:val="001D53F8"/>
    <w:rsid w:val="001D59D9"/>
    <w:rsid w:val="001D5A13"/>
    <w:rsid w:val="001D5B25"/>
    <w:rsid w:val="001D5EF9"/>
    <w:rsid w:val="001D6078"/>
    <w:rsid w:val="001D61C9"/>
    <w:rsid w:val="001D6393"/>
    <w:rsid w:val="001D6740"/>
    <w:rsid w:val="001D68AB"/>
    <w:rsid w:val="001D692B"/>
    <w:rsid w:val="001D69D9"/>
    <w:rsid w:val="001D6B18"/>
    <w:rsid w:val="001D6C22"/>
    <w:rsid w:val="001D6C8E"/>
    <w:rsid w:val="001D6E06"/>
    <w:rsid w:val="001D7365"/>
    <w:rsid w:val="001D75F5"/>
    <w:rsid w:val="001D7670"/>
    <w:rsid w:val="001D770A"/>
    <w:rsid w:val="001D77B8"/>
    <w:rsid w:val="001D799B"/>
    <w:rsid w:val="001D79F6"/>
    <w:rsid w:val="001D7A14"/>
    <w:rsid w:val="001D7A31"/>
    <w:rsid w:val="001D7E56"/>
    <w:rsid w:val="001E05B6"/>
    <w:rsid w:val="001E0635"/>
    <w:rsid w:val="001E06DF"/>
    <w:rsid w:val="001E092D"/>
    <w:rsid w:val="001E10C8"/>
    <w:rsid w:val="001E10E3"/>
    <w:rsid w:val="001E1155"/>
    <w:rsid w:val="001E137F"/>
    <w:rsid w:val="001E1489"/>
    <w:rsid w:val="001E166E"/>
    <w:rsid w:val="001E1ABE"/>
    <w:rsid w:val="001E1BFA"/>
    <w:rsid w:val="001E2349"/>
    <w:rsid w:val="001E24B9"/>
    <w:rsid w:val="001E26DB"/>
    <w:rsid w:val="001E2868"/>
    <w:rsid w:val="001E2C29"/>
    <w:rsid w:val="001E2CCE"/>
    <w:rsid w:val="001E31EC"/>
    <w:rsid w:val="001E3430"/>
    <w:rsid w:val="001E3C48"/>
    <w:rsid w:val="001E3E02"/>
    <w:rsid w:val="001E3FD0"/>
    <w:rsid w:val="001E3FF2"/>
    <w:rsid w:val="001E4182"/>
    <w:rsid w:val="001E433B"/>
    <w:rsid w:val="001E4455"/>
    <w:rsid w:val="001E4A81"/>
    <w:rsid w:val="001E4DC4"/>
    <w:rsid w:val="001E4ED6"/>
    <w:rsid w:val="001E5393"/>
    <w:rsid w:val="001E5429"/>
    <w:rsid w:val="001E584C"/>
    <w:rsid w:val="001E5A13"/>
    <w:rsid w:val="001E5B09"/>
    <w:rsid w:val="001E5E3B"/>
    <w:rsid w:val="001E5E74"/>
    <w:rsid w:val="001E604D"/>
    <w:rsid w:val="001E6127"/>
    <w:rsid w:val="001E6333"/>
    <w:rsid w:val="001E6517"/>
    <w:rsid w:val="001E6A17"/>
    <w:rsid w:val="001E6D77"/>
    <w:rsid w:val="001E6E2B"/>
    <w:rsid w:val="001E6EAB"/>
    <w:rsid w:val="001E776B"/>
    <w:rsid w:val="001E7C7C"/>
    <w:rsid w:val="001E7F29"/>
    <w:rsid w:val="001E7FEC"/>
    <w:rsid w:val="001F0093"/>
    <w:rsid w:val="001F02AF"/>
    <w:rsid w:val="001F04E7"/>
    <w:rsid w:val="001F09A0"/>
    <w:rsid w:val="001F09F1"/>
    <w:rsid w:val="001F0B52"/>
    <w:rsid w:val="001F0B80"/>
    <w:rsid w:val="001F0D38"/>
    <w:rsid w:val="001F0F6B"/>
    <w:rsid w:val="001F14C8"/>
    <w:rsid w:val="001F17C3"/>
    <w:rsid w:val="001F190D"/>
    <w:rsid w:val="001F1B36"/>
    <w:rsid w:val="001F1EB2"/>
    <w:rsid w:val="001F1F48"/>
    <w:rsid w:val="001F20D7"/>
    <w:rsid w:val="001F213E"/>
    <w:rsid w:val="001F2160"/>
    <w:rsid w:val="001F2167"/>
    <w:rsid w:val="001F244D"/>
    <w:rsid w:val="001F2704"/>
    <w:rsid w:val="001F2775"/>
    <w:rsid w:val="001F2861"/>
    <w:rsid w:val="001F287F"/>
    <w:rsid w:val="001F28BA"/>
    <w:rsid w:val="001F2A3F"/>
    <w:rsid w:val="001F2C9A"/>
    <w:rsid w:val="001F2CE2"/>
    <w:rsid w:val="001F3317"/>
    <w:rsid w:val="001F351B"/>
    <w:rsid w:val="001F378A"/>
    <w:rsid w:val="001F37FC"/>
    <w:rsid w:val="001F3831"/>
    <w:rsid w:val="001F3988"/>
    <w:rsid w:val="001F3A15"/>
    <w:rsid w:val="001F3BC2"/>
    <w:rsid w:val="001F3C66"/>
    <w:rsid w:val="001F3F5F"/>
    <w:rsid w:val="001F4193"/>
    <w:rsid w:val="001F4202"/>
    <w:rsid w:val="001F4269"/>
    <w:rsid w:val="001F4A12"/>
    <w:rsid w:val="001F4A8E"/>
    <w:rsid w:val="001F4F41"/>
    <w:rsid w:val="001F530B"/>
    <w:rsid w:val="001F5363"/>
    <w:rsid w:val="001F5502"/>
    <w:rsid w:val="001F5669"/>
    <w:rsid w:val="001F576E"/>
    <w:rsid w:val="001F5ADF"/>
    <w:rsid w:val="001F5D05"/>
    <w:rsid w:val="001F5FD3"/>
    <w:rsid w:val="001F62E2"/>
    <w:rsid w:val="001F62E7"/>
    <w:rsid w:val="001F651A"/>
    <w:rsid w:val="001F6950"/>
    <w:rsid w:val="001F69D7"/>
    <w:rsid w:val="001F71EC"/>
    <w:rsid w:val="001F72AE"/>
    <w:rsid w:val="001F7494"/>
    <w:rsid w:val="001F74FB"/>
    <w:rsid w:val="001F75BF"/>
    <w:rsid w:val="001F7632"/>
    <w:rsid w:val="001F7774"/>
    <w:rsid w:val="001F7819"/>
    <w:rsid w:val="001F78FF"/>
    <w:rsid w:val="001F7B49"/>
    <w:rsid w:val="001F7C06"/>
    <w:rsid w:val="001F7C9B"/>
    <w:rsid w:val="001F7E3C"/>
    <w:rsid w:val="00200003"/>
    <w:rsid w:val="002003BA"/>
    <w:rsid w:val="002009CD"/>
    <w:rsid w:val="00200B7D"/>
    <w:rsid w:val="002011FD"/>
    <w:rsid w:val="0020121A"/>
    <w:rsid w:val="0020143D"/>
    <w:rsid w:val="00201610"/>
    <w:rsid w:val="002016AF"/>
    <w:rsid w:val="0020181F"/>
    <w:rsid w:val="002018C2"/>
    <w:rsid w:val="0020203B"/>
    <w:rsid w:val="002024AE"/>
    <w:rsid w:val="00202536"/>
    <w:rsid w:val="002027FA"/>
    <w:rsid w:val="00203845"/>
    <w:rsid w:val="00203F7C"/>
    <w:rsid w:val="0020422A"/>
    <w:rsid w:val="002048C9"/>
    <w:rsid w:val="00204993"/>
    <w:rsid w:val="00204A6C"/>
    <w:rsid w:val="00204BBB"/>
    <w:rsid w:val="00204CA4"/>
    <w:rsid w:val="00204FA1"/>
    <w:rsid w:val="0020503E"/>
    <w:rsid w:val="00205120"/>
    <w:rsid w:val="00205452"/>
    <w:rsid w:val="00205C73"/>
    <w:rsid w:val="00205E93"/>
    <w:rsid w:val="002060E5"/>
    <w:rsid w:val="00206103"/>
    <w:rsid w:val="0020663C"/>
    <w:rsid w:val="002067BE"/>
    <w:rsid w:val="002067C5"/>
    <w:rsid w:val="002067CC"/>
    <w:rsid w:val="002068A0"/>
    <w:rsid w:val="00207141"/>
    <w:rsid w:val="0020766A"/>
    <w:rsid w:val="00207837"/>
    <w:rsid w:val="00207994"/>
    <w:rsid w:val="00210134"/>
    <w:rsid w:val="00210517"/>
    <w:rsid w:val="0021079D"/>
    <w:rsid w:val="0021081E"/>
    <w:rsid w:val="0021104F"/>
    <w:rsid w:val="00211138"/>
    <w:rsid w:val="0021115B"/>
    <w:rsid w:val="0021136C"/>
    <w:rsid w:val="00211389"/>
    <w:rsid w:val="0021139A"/>
    <w:rsid w:val="002115E3"/>
    <w:rsid w:val="00211776"/>
    <w:rsid w:val="002118CB"/>
    <w:rsid w:val="002119A3"/>
    <w:rsid w:val="00211A0B"/>
    <w:rsid w:val="00211AE6"/>
    <w:rsid w:val="00211B19"/>
    <w:rsid w:val="00211CC3"/>
    <w:rsid w:val="00211D67"/>
    <w:rsid w:val="00211EDC"/>
    <w:rsid w:val="0021233C"/>
    <w:rsid w:val="002123E3"/>
    <w:rsid w:val="0021248D"/>
    <w:rsid w:val="002129B0"/>
    <w:rsid w:val="00212CBF"/>
    <w:rsid w:val="00212D3A"/>
    <w:rsid w:val="002131CE"/>
    <w:rsid w:val="0021356E"/>
    <w:rsid w:val="00213807"/>
    <w:rsid w:val="00213A9D"/>
    <w:rsid w:val="00213AB2"/>
    <w:rsid w:val="00213BA5"/>
    <w:rsid w:val="00214191"/>
    <w:rsid w:val="002149A6"/>
    <w:rsid w:val="00214AF1"/>
    <w:rsid w:val="00214AFB"/>
    <w:rsid w:val="00215167"/>
    <w:rsid w:val="00215295"/>
    <w:rsid w:val="00215446"/>
    <w:rsid w:val="00215878"/>
    <w:rsid w:val="00215C4F"/>
    <w:rsid w:val="00215D2D"/>
    <w:rsid w:val="00215E2D"/>
    <w:rsid w:val="00215ED0"/>
    <w:rsid w:val="00215FE7"/>
    <w:rsid w:val="00216350"/>
    <w:rsid w:val="0021649D"/>
    <w:rsid w:val="002165D5"/>
    <w:rsid w:val="00216974"/>
    <w:rsid w:val="00216EE1"/>
    <w:rsid w:val="00217018"/>
    <w:rsid w:val="002178E7"/>
    <w:rsid w:val="00217961"/>
    <w:rsid w:val="00217CAA"/>
    <w:rsid w:val="00217E27"/>
    <w:rsid w:val="00217FEC"/>
    <w:rsid w:val="00217FED"/>
    <w:rsid w:val="002200FD"/>
    <w:rsid w:val="0022036A"/>
    <w:rsid w:val="00220477"/>
    <w:rsid w:val="00220CF8"/>
    <w:rsid w:val="00220E0C"/>
    <w:rsid w:val="00220F49"/>
    <w:rsid w:val="002211A7"/>
    <w:rsid w:val="002211ED"/>
    <w:rsid w:val="0022192F"/>
    <w:rsid w:val="00221976"/>
    <w:rsid w:val="00221FA7"/>
    <w:rsid w:val="00222530"/>
    <w:rsid w:val="0022259A"/>
    <w:rsid w:val="0022266B"/>
    <w:rsid w:val="00222904"/>
    <w:rsid w:val="00222982"/>
    <w:rsid w:val="00222CBE"/>
    <w:rsid w:val="00222E3F"/>
    <w:rsid w:val="00222EC7"/>
    <w:rsid w:val="00222EC8"/>
    <w:rsid w:val="00222F15"/>
    <w:rsid w:val="00222F6E"/>
    <w:rsid w:val="00223133"/>
    <w:rsid w:val="00223426"/>
    <w:rsid w:val="00223571"/>
    <w:rsid w:val="002239BF"/>
    <w:rsid w:val="00223CD3"/>
    <w:rsid w:val="00223D10"/>
    <w:rsid w:val="00223DB8"/>
    <w:rsid w:val="00223E75"/>
    <w:rsid w:val="00223EA1"/>
    <w:rsid w:val="0022427F"/>
    <w:rsid w:val="0022457E"/>
    <w:rsid w:val="002248E8"/>
    <w:rsid w:val="00224B3E"/>
    <w:rsid w:val="00224C5C"/>
    <w:rsid w:val="00224D34"/>
    <w:rsid w:val="00224D48"/>
    <w:rsid w:val="00224E7C"/>
    <w:rsid w:val="00225025"/>
    <w:rsid w:val="00225157"/>
    <w:rsid w:val="00225233"/>
    <w:rsid w:val="0022538D"/>
    <w:rsid w:val="0022546E"/>
    <w:rsid w:val="0022569D"/>
    <w:rsid w:val="0022589D"/>
    <w:rsid w:val="0022598D"/>
    <w:rsid w:val="002259F1"/>
    <w:rsid w:val="00225BFF"/>
    <w:rsid w:val="00225E6C"/>
    <w:rsid w:val="00225EDD"/>
    <w:rsid w:val="00226078"/>
    <w:rsid w:val="00226098"/>
    <w:rsid w:val="002268AA"/>
    <w:rsid w:val="00226BE7"/>
    <w:rsid w:val="00226CF6"/>
    <w:rsid w:val="00226D70"/>
    <w:rsid w:val="00226D8B"/>
    <w:rsid w:val="00226DC1"/>
    <w:rsid w:val="00226E4C"/>
    <w:rsid w:val="00226EB8"/>
    <w:rsid w:val="00227339"/>
    <w:rsid w:val="002276F1"/>
    <w:rsid w:val="002278B2"/>
    <w:rsid w:val="00227BDB"/>
    <w:rsid w:val="00227F9D"/>
    <w:rsid w:val="0023000F"/>
    <w:rsid w:val="002300EC"/>
    <w:rsid w:val="002305F3"/>
    <w:rsid w:val="002306B5"/>
    <w:rsid w:val="00230C77"/>
    <w:rsid w:val="00231000"/>
    <w:rsid w:val="002310E8"/>
    <w:rsid w:val="002310ED"/>
    <w:rsid w:val="00231872"/>
    <w:rsid w:val="00231884"/>
    <w:rsid w:val="002318DA"/>
    <w:rsid w:val="002319FC"/>
    <w:rsid w:val="00231A0C"/>
    <w:rsid w:val="00231C78"/>
    <w:rsid w:val="00232114"/>
    <w:rsid w:val="002321A9"/>
    <w:rsid w:val="00232288"/>
    <w:rsid w:val="00232852"/>
    <w:rsid w:val="002329BF"/>
    <w:rsid w:val="00232BDC"/>
    <w:rsid w:val="00233112"/>
    <w:rsid w:val="002331F3"/>
    <w:rsid w:val="002332A8"/>
    <w:rsid w:val="0023337A"/>
    <w:rsid w:val="002334BD"/>
    <w:rsid w:val="0023377C"/>
    <w:rsid w:val="002338FD"/>
    <w:rsid w:val="00233A69"/>
    <w:rsid w:val="00233B58"/>
    <w:rsid w:val="002340E0"/>
    <w:rsid w:val="0023460C"/>
    <w:rsid w:val="002346F2"/>
    <w:rsid w:val="00234712"/>
    <w:rsid w:val="002347DC"/>
    <w:rsid w:val="0023519E"/>
    <w:rsid w:val="002356D5"/>
    <w:rsid w:val="00235703"/>
    <w:rsid w:val="00235846"/>
    <w:rsid w:val="002359DA"/>
    <w:rsid w:val="00235B1D"/>
    <w:rsid w:val="00235B7E"/>
    <w:rsid w:val="00235D5B"/>
    <w:rsid w:val="00235DC3"/>
    <w:rsid w:val="00235DEB"/>
    <w:rsid w:val="00235E12"/>
    <w:rsid w:val="00236057"/>
    <w:rsid w:val="00236262"/>
    <w:rsid w:val="00236579"/>
    <w:rsid w:val="00236657"/>
    <w:rsid w:val="00236E65"/>
    <w:rsid w:val="0023708F"/>
    <w:rsid w:val="002370A6"/>
    <w:rsid w:val="0023711B"/>
    <w:rsid w:val="00237142"/>
    <w:rsid w:val="00237229"/>
    <w:rsid w:val="00237670"/>
    <w:rsid w:val="00237C81"/>
    <w:rsid w:val="00237D28"/>
    <w:rsid w:val="00237EB2"/>
    <w:rsid w:val="00237F80"/>
    <w:rsid w:val="00240647"/>
    <w:rsid w:val="00241153"/>
    <w:rsid w:val="002413E8"/>
    <w:rsid w:val="00241698"/>
    <w:rsid w:val="00241A78"/>
    <w:rsid w:val="00241DA8"/>
    <w:rsid w:val="00242088"/>
    <w:rsid w:val="00242399"/>
    <w:rsid w:val="00242501"/>
    <w:rsid w:val="00242542"/>
    <w:rsid w:val="002426A9"/>
    <w:rsid w:val="002427EA"/>
    <w:rsid w:val="00242EA9"/>
    <w:rsid w:val="00242EC3"/>
    <w:rsid w:val="00242FA2"/>
    <w:rsid w:val="00243160"/>
    <w:rsid w:val="002431F7"/>
    <w:rsid w:val="002432A3"/>
    <w:rsid w:val="002435C4"/>
    <w:rsid w:val="00243736"/>
    <w:rsid w:val="002439ED"/>
    <w:rsid w:val="00243F43"/>
    <w:rsid w:val="002442E9"/>
    <w:rsid w:val="00244548"/>
    <w:rsid w:val="00244B3C"/>
    <w:rsid w:val="00244B7E"/>
    <w:rsid w:val="00244BA7"/>
    <w:rsid w:val="00245020"/>
    <w:rsid w:val="0024505D"/>
    <w:rsid w:val="00245298"/>
    <w:rsid w:val="002454FF"/>
    <w:rsid w:val="00245703"/>
    <w:rsid w:val="00246194"/>
    <w:rsid w:val="002463BC"/>
    <w:rsid w:val="00246513"/>
    <w:rsid w:val="00246583"/>
    <w:rsid w:val="002465D5"/>
    <w:rsid w:val="00246AFF"/>
    <w:rsid w:val="00246DE6"/>
    <w:rsid w:val="0024703F"/>
    <w:rsid w:val="00247106"/>
    <w:rsid w:val="002472A8"/>
    <w:rsid w:val="00247364"/>
    <w:rsid w:val="00247390"/>
    <w:rsid w:val="0024759D"/>
    <w:rsid w:val="002477F2"/>
    <w:rsid w:val="00247913"/>
    <w:rsid w:val="00247C24"/>
    <w:rsid w:val="00250202"/>
    <w:rsid w:val="00250293"/>
    <w:rsid w:val="00250317"/>
    <w:rsid w:val="00250334"/>
    <w:rsid w:val="00250515"/>
    <w:rsid w:val="00250811"/>
    <w:rsid w:val="00250A76"/>
    <w:rsid w:val="00250AD2"/>
    <w:rsid w:val="00250D1E"/>
    <w:rsid w:val="00250EAA"/>
    <w:rsid w:val="00250EEE"/>
    <w:rsid w:val="002512CF"/>
    <w:rsid w:val="002513FA"/>
    <w:rsid w:val="002519C8"/>
    <w:rsid w:val="00251B8D"/>
    <w:rsid w:val="00251D26"/>
    <w:rsid w:val="00252004"/>
    <w:rsid w:val="00252056"/>
    <w:rsid w:val="002520A6"/>
    <w:rsid w:val="00252478"/>
    <w:rsid w:val="00252563"/>
    <w:rsid w:val="0025259B"/>
    <w:rsid w:val="00252714"/>
    <w:rsid w:val="002527AC"/>
    <w:rsid w:val="00252E1A"/>
    <w:rsid w:val="00252E58"/>
    <w:rsid w:val="00252E71"/>
    <w:rsid w:val="00253535"/>
    <w:rsid w:val="002535D6"/>
    <w:rsid w:val="002535F9"/>
    <w:rsid w:val="00253638"/>
    <w:rsid w:val="00253648"/>
    <w:rsid w:val="0025387D"/>
    <w:rsid w:val="00253A5B"/>
    <w:rsid w:val="00253A69"/>
    <w:rsid w:val="00253A7E"/>
    <w:rsid w:val="00253D83"/>
    <w:rsid w:val="00253FCD"/>
    <w:rsid w:val="00254513"/>
    <w:rsid w:val="00254561"/>
    <w:rsid w:val="00254839"/>
    <w:rsid w:val="00254DC8"/>
    <w:rsid w:val="00254FDB"/>
    <w:rsid w:val="00255051"/>
    <w:rsid w:val="002550AD"/>
    <w:rsid w:val="002553FB"/>
    <w:rsid w:val="00255571"/>
    <w:rsid w:val="00255946"/>
    <w:rsid w:val="002559D3"/>
    <w:rsid w:val="00255AB5"/>
    <w:rsid w:val="00255C06"/>
    <w:rsid w:val="002562E8"/>
    <w:rsid w:val="0025643D"/>
    <w:rsid w:val="002569E2"/>
    <w:rsid w:val="00256D43"/>
    <w:rsid w:val="00256D59"/>
    <w:rsid w:val="00256E2D"/>
    <w:rsid w:val="00256FB6"/>
    <w:rsid w:val="0025741A"/>
    <w:rsid w:val="00257501"/>
    <w:rsid w:val="00257687"/>
    <w:rsid w:val="0025769D"/>
    <w:rsid w:val="002576EE"/>
    <w:rsid w:val="00257700"/>
    <w:rsid w:val="00257705"/>
    <w:rsid w:val="0025774B"/>
    <w:rsid w:val="00257783"/>
    <w:rsid w:val="002578B4"/>
    <w:rsid w:val="002578D4"/>
    <w:rsid w:val="00257C27"/>
    <w:rsid w:val="00260153"/>
    <w:rsid w:val="0026019F"/>
    <w:rsid w:val="00260247"/>
    <w:rsid w:val="002603DE"/>
    <w:rsid w:val="00260606"/>
    <w:rsid w:val="002609E8"/>
    <w:rsid w:val="00260AE5"/>
    <w:rsid w:val="002610A2"/>
    <w:rsid w:val="0026118C"/>
    <w:rsid w:val="00261196"/>
    <w:rsid w:val="00261305"/>
    <w:rsid w:val="002613F0"/>
    <w:rsid w:val="002617D0"/>
    <w:rsid w:val="002617F0"/>
    <w:rsid w:val="00261895"/>
    <w:rsid w:val="00261AF4"/>
    <w:rsid w:val="0026201E"/>
    <w:rsid w:val="0026209C"/>
    <w:rsid w:val="0026219F"/>
    <w:rsid w:val="0026262F"/>
    <w:rsid w:val="0026264C"/>
    <w:rsid w:val="00262961"/>
    <w:rsid w:val="00262B6B"/>
    <w:rsid w:val="0026304A"/>
    <w:rsid w:val="0026319B"/>
    <w:rsid w:val="002631F9"/>
    <w:rsid w:val="00263236"/>
    <w:rsid w:val="002632C2"/>
    <w:rsid w:val="00263331"/>
    <w:rsid w:val="00263401"/>
    <w:rsid w:val="0026368D"/>
    <w:rsid w:val="002636D9"/>
    <w:rsid w:val="00263CC6"/>
    <w:rsid w:val="00263CD5"/>
    <w:rsid w:val="00264541"/>
    <w:rsid w:val="0026493E"/>
    <w:rsid w:val="00264A96"/>
    <w:rsid w:val="00264ADC"/>
    <w:rsid w:val="00264BF6"/>
    <w:rsid w:val="00264DF7"/>
    <w:rsid w:val="00265084"/>
    <w:rsid w:val="002652A0"/>
    <w:rsid w:val="00265807"/>
    <w:rsid w:val="00265848"/>
    <w:rsid w:val="002659A7"/>
    <w:rsid w:val="00265AB1"/>
    <w:rsid w:val="00265B44"/>
    <w:rsid w:val="00265E64"/>
    <w:rsid w:val="00265E6D"/>
    <w:rsid w:val="00265F56"/>
    <w:rsid w:val="00266008"/>
    <w:rsid w:val="002662EA"/>
    <w:rsid w:val="00266661"/>
    <w:rsid w:val="002666EC"/>
    <w:rsid w:val="00266AF8"/>
    <w:rsid w:val="00266BE6"/>
    <w:rsid w:val="00266C52"/>
    <w:rsid w:val="00266DD4"/>
    <w:rsid w:val="00267240"/>
    <w:rsid w:val="00267718"/>
    <w:rsid w:val="00267984"/>
    <w:rsid w:val="002700B6"/>
    <w:rsid w:val="002702F0"/>
    <w:rsid w:val="002706A5"/>
    <w:rsid w:val="0027087F"/>
    <w:rsid w:val="00270B29"/>
    <w:rsid w:val="00270DF8"/>
    <w:rsid w:val="00270EA8"/>
    <w:rsid w:val="002711F3"/>
    <w:rsid w:val="0027142C"/>
    <w:rsid w:val="0027188C"/>
    <w:rsid w:val="002718AC"/>
    <w:rsid w:val="002718D0"/>
    <w:rsid w:val="00271DEE"/>
    <w:rsid w:val="0027232F"/>
    <w:rsid w:val="00272354"/>
    <w:rsid w:val="00272586"/>
    <w:rsid w:val="002726D5"/>
    <w:rsid w:val="00272818"/>
    <w:rsid w:val="002728A4"/>
    <w:rsid w:val="002728F8"/>
    <w:rsid w:val="00272EE2"/>
    <w:rsid w:val="00273041"/>
    <w:rsid w:val="0027327E"/>
    <w:rsid w:val="002735AD"/>
    <w:rsid w:val="00273A7E"/>
    <w:rsid w:val="00273C9E"/>
    <w:rsid w:val="00273DE5"/>
    <w:rsid w:val="00273ECB"/>
    <w:rsid w:val="002740C2"/>
    <w:rsid w:val="002743BC"/>
    <w:rsid w:val="00274551"/>
    <w:rsid w:val="002747E7"/>
    <w:rsid w:val="00274C0E"/>
    <w:rsid w:val="00274DB6"/>
    <w:rsid w:val="00274EAF"/>
    <w:rsid w:val="00274F4C"/>
    <w:rsid w:val="00274FAB"/>
    <w:rsid w:val="00275006"/>
    <w:rsid w:val="0027513B"/>
    <w:rsid w:val="00275245"/>
    <w:rsid w:val="0027531D"/>
    <w:rsid w:val="00275377"/>
    <w:rsid w:val="00275575"/>
    <w:rsid w:val="002758BC"/>
    <w:rsid w:val="002759EA"/>
    <w:rsid w:val="00275DB3"/>
    <w:rsid w:val="00275E3D"/>
    <w:rsid w:val="00276005"/>
    <w:rsid w:val="0027603B"/>
    <w:rsid w:val="0027642E"/>
    <w:rsid w:val="0027643E"/>
    <w:rsid w:val="002766EF"/>
    <w:rsid w:val="00276AF0"/>
    <w:rsid w:val="00276D4E"/>
    <w:rsid w:val="00276E5C"/>
    <w:rsid w:val="00276F5A"/>
    <w:rsid w:val="00277080"/>
    <w:rsid w:val="0027728A"/>
    <w:rsid w:val="002774C3"/>
    <w:rsid w:val="0027758D"/>
    <w:rsid w:val="0027765D"/>
    <w:rsid w:val="00277689"/>
    <w:rsid w:val="002778FE"/>
    <w:rsid w:val="00277A77"/>
    <w:rsid w:val="00277D23"/>
    <w:rsid w:val="00280120"/>
    <w:rsid w:val="00280284"/>
    <w:rsid w:val="002805FE"/>
    <w:rsid w:val="00280779"/>
    <w:rsid w:val="00280940"/>
    <w:rsid w:val="00280B19"/>
    <w:rsid w:val="00280BC0"/>
    <w:rsid w:val="00280CF1"/>
    <w:rsid w:val="00281197"/>
    <w:rsid w:val="00281B1F"/>
    <w:rsid w:val="00281C7B"/>
    <w:rsid w:val="00281F85"/>
    <w:rsid w:val="0028218D"/>
    <w:rsid w:val="0028228E"/>
    <w:rsid w:val="002822AD"/>
    <w:rsid w:val="002825C2"/>
    <w:rsid w:val="002828D4"/>
    <w:rsid w:val="00282A9E"/>
    <w:rsid w:val="00282B71"/>
    <w:rsid w:val="00282D58"/>
    <w:rsid w:val="00282DBC"/>
    <w:rsid w:val="00283040"/>
    <w:rsid w:val="002830E9"/>
    <w:rsid w:val="00283117"/>
    <w:rsid w:val="0028322D"/>
    <w:rsid w:val="002832EA"/>
    <w:rsid w:val="00283456"/>
    <w:rsid w:val="002834E0"/>
    <w:rsid w:val="00283705"/>
    <w:rsid w:val="00283819"/>
    <w:rsid w:val="00283A3D"/>
    <w:rsid w:val="00283A8A"/>
    <w:rsid w:val="00283AB3"/>
    <w:rsid w:val="00284106"/>
    <w:rsid w:val="002847EA"/>
    <w:rsid w:val="002848B8"/>
    <w:rsid w:val="00284919"/>
    <w:rsid w:val="00284B36"/>
    <w:rsid w:val="00284DD8"/>
    <w:rsid w:val="00284FFB"/>
    <w:rsid w:val="002850AC"/>
    <w:rsid w:val="00285131"/>
    <w:rsid w:val="0028516F"/>
    <w:rsid w:val="00285517"/>
    <w:rsid w:val="00285860"/>
    <w:rsid w:val="00285C75"/>
    <w:rsid w:val="00285FC0"/>
    <w:rsid w:val="00286094"/>
    <w:rsid w:val="0028655C"/>
    <w:rsid w:val="00286674"/>
    <w:rsid w:val="002868DD"/>
    <w:rsid w:val="00286968"/>
    <w:rsid w:val="002869A3"/>
    <w:rsid w:val="002869F3"/>
    <w:rsid w:val="00286CEA"/>
    <w:rsid w:val="0028717F"/>
    <w:rsid w:val="002873F4"/>
    <w:rsid w:val="00287570"/>
    <w:rsid w:val="002875AB"/>
    <w:rsid w:val="002875B8"/>
    <w:rsid w:val="00287652"/>
    <w:rsid w:val="002878A4"/>
    <w:rsid w:val="00287C71"/>
    <w:rsid w:val="00287E4D"/>
    <w:rsid w:val="00287E4E"/>
    <w:rsid w:val="002901BC"/>
    <w:rsid w:val="0029042E"/>
    <w:rsid w:val="002907CA"/>
    <w:rsid w:val="0029084A"/>
    <w:rsid w:val="002908E7"/>
    <w:rsid w:val="00290954"/>
    <w:rsid w:val="0029152A"/>
    <w:rsid w:val="0029161C"/>
    <w:rsid w:val="0029173B"/>
    <w:rsid w:val="00291850"/>
    <w:rsid w:val="00291BC6"/>
    <w:rsid w:val="00291CCB"/>
    <w:rsid w:val="00291CF9"/>
    <w:rsid w:val="00291EE3"/>
    <w:rsid w:val="00291EED"/>
    <w:rsid w:val="00291F04"/>
    <w:rsid w:val="00291F47"/>
    <w:rsid w:val="00292044"/>
    <w:rsid w:val="002920E5"/>
    <w:rsid w:val="00292106"/>
    <w:rsid w:val="0029211E"/>
    <w:rsid w:val="00292374"/>
    <w:rsid w:val="002928E6"/>
    <w:rsid w:val="002929BE"/>
    <w:rsid w:val="00292F46"/>
    <w:rsid w:val="00292FA1"/>
    <w:rsid w:val="0029338C"/>
    <w:rsid w:val="002934EE"/>
    <w:rsid w:val="00293FBD"/>
    <w:rsid w:val="00294143"/>
    <w:rsid w:val="00294189"/>
    <w:rsid w:val="002942F7"/>
    <w:rsid w:val="0029438C"/>
    <w:rsid w:val="002943AD"/>
    <w:rsid w:val="002946AF"/>
    <w:rsid w:val="0029480B"/>
    <w:rsid w:val="00294D51"/>
    <w:rsid w:val="00295225"/>
    <w:rsid w:val="00295308"/>
    <w:rsid w:val="002954C3"/>
    <w:rsid w:val="00295673"/>
    <w:rsid w:val="002957E9"/>
    <w:rsid w:val="00295AB2"/>
    <w:rsid w:val="00295B58"/>
    <w:rsid w:val="00295FDA"/>
    <w:rsid w:val="002962E5"/>
    <w:rsid w:val="0029648C"/>
    <w:rsid w:val="002964D8"/>
    <w:rsid w:val="00296882"/>
    <w:rsid w:val="002968E6"/>
    <w:rsid w:val="002969BF"/>
    <w:rsid w:val="00296D86"/>
    <w:rsid w:val="00296F33"/>
    <w:rsid w:val="00296FB5"/>
    <w:rsid w:val="00296FEB"/>
    <w:rsid w:val="00297076"/>
    <w:rsid w:val="002974E9"/>
    <w:rsid w:val="00297907"/>
    <w:rsid w:val="00297CD9"/>
    <w:rsid w:val="002A02EA"/>
    <w:rsid w:val="002A053A"/>
    <w:rsid w:val="002A060C"/>
    <w:rsid w:val="002A06BE"/>
    <w:rsid w:val="002A0922"/>
    <w:rsid w:val="002A0CF7"/>
    <w:rsid w:val="002A0FB1"/>
    <w:rsid w:val="002A10E5"/>
    <w:rsid w:val="002A1529"/>
    <w:rsid w:val="002A1782"/>
    <w:rsid w:val="002A1851"/>
    <w:rsid w:val="002A1B12"/>
    <w:rsid w:val="002A1BC5"/>
    <w:rsid w:val="002A1C2B"/>
    <w:rsid w:val="002A1E1D"/>
    <w:rsid w:val="002A2054"/>
    <w:rsid w:val="002A22C1"/>
    <w:rsid w:val="002A263E"/>
    <w:rsid w:val="002A2783"/>
    <w:rsid w:val="002A29D3"/>
    <w:rsid w:val="002A2B2F"/>
    <w:rsid w:val="002A2FDE"/>
    <w:rsid w:val="002A30D7"/>
    <w:rsid w:val="002A313D"/>
    <w:rsid w:val="002A33FA"/>
    <w:rsid w:val="002A343A"/>
    <w:rsid w:val="002A3534"/>
    <w:rsid w:val="002A36AD"/>
    <w:rsid w:val="002A3995"/>
    <w:rsid w:val="002A3D38"/>
    <w:rsid w:val="002A3DF5"/>
    <w:rsid w:val="002A3E54"/>
    <w:rsid w:val="002A3FC6"/>
    <w:rsid w:val="002A419E"/>
    <w:rsid w:val="002A41E6"/>
    <w:rsid w:val="002A4328"/>
    <w:rsid w:val="002A432E"/>
    <w:rsid w:val="002A49F4"/>
    <w:rsid w:val="002A4A11"/>
    <w:rsid w:val="002A4D09"/>
    <w:rsid w:val="002A4EE1"/>
    <w:rsid w:val="002A4F50"/>
    <w:rsid w:val="002A4FFF"/>
    <w:rsid w:val="002A509D"/>
    <w:rsid w:val="002A51CB"/>
    <w:rsid w:val="002A52DA"/>
    <w:rsid w:val="002A56A6"/>
    <w:rsid w:val="002A5B86"/>
    <w:rsid w:val="002A5BE1"/>
    <w:rsid w:val="002A6322"/>
    <w:rsid w:val="002A65D3"/>
    <w:rsid w:val="002A65DC"/>
    <w:rsid w:val="002A682E"/>
    <w:rsid w:val="002A6864"/>
    <w:rsid w:val="002A6DC3"/>
    <w:rsid w:val="002A6FFC"/>
    <w:rsid w:val="002A7044"/>
    <w:rsid w:val="002A7256"/>
    <w:rsid w:val="002A7321"/>
    <w:rsid w:val="002A7342"/>
    <w:rsid w:val="002A7813"/>
    <w:rsid w:val="002A7C5D"/>
    <w:rsid w:val="002A7EA8"/>
    <w:rsid w:val="002A7EB0"/>
    <w:rsid w:val="002B03C5"/>
    <w:rsid w:val="002B08C8"/>
    <w:rsid w:val="002B09F0"/>
    <w:rsid w:val="002B0AF1"/>
    <w:rsid w:val="002B0E2F"/>
    <w:rsid w:val="002B0E71"/>
    <w:rsid w:val="002B106F"/>
    <w:rsid w:val="002B137D"/>
    <w:rsid w:val="002B14FE"/>
    <w:rsid w:val="002B153C"/>
    <w:rsid w:val="002B18BB"/>
    <w:rsid w:val="002B1E55"/>
    <w:rsid w:val="002B1F8C"/>
    <w:rsid w:val="002B1FEC"/>
    <w:rsid w:val="002B2043"/>
    <w:rsid w:val="002B212A"/>
    <w:rsid w:val="002B221B"/>
    <w:rsid w:val="002B2392"/>
    <w:rsid w:val="002B2580"/>
    <w:rsid w:val="002B277A"/>
    <w:rsid w:val="002B2E34"/>
    <w:rsid w:val="002B30BC"/>
    <w:rsid w:val="002B315C"/>
    <w:rsid w:val="002B34AE"/>
    <w:rsid w:val="002B34B3"/>
    <w:rsid w:val="002B3B2D"/>
    <w:rsid w:val="002B3F16"/>
    <w:rsid w:val="002B3FCF"/>
    <w:rsid w:val="002B45A1"/>
    <w:rsid w:val="002B4897"/>
    <w:rsid w:val="002B4910"/>
    <w:rsid w:val="002B4B3C"/>
    <w:rsid w:val="002B4DB8"/>
    <w:rsid w:val="002B4E57"/>
    <w:rsid w:val="002B4E89"/>
    <w:rsid w:val="002B5014"/>
    <w:rsid w:val="002B5311"/>
    <w:rsid w:val="002B533E"/>
    <w:rsid w:val="002B5731"/>
    <w:rsid w:val="002B57CE"/>
    <w:rsid w:val="002B5BBC"/>
    <w:rsid w:val="002B5C71"/>
    <w:rsid w:val="002B5DF2"/>
    <w:rsid w:val="002B5F0A"/>
    <w:rsid w:val="002B6066"/>
    <w:rsid w:val="002B63C9"/>
    <w:rsid w:val="002B6429"/>
    <w:rsid w:val="002B66BA"/>
    <w:rsid w:val="002B6A27"/>
    <w:rsid w:val="002B6A92"/>
    <w:rsid w:val="002B6C1F"/>
    <w:rsid w:val="002B6EF3"/>
    <w:rsid w:val="002B70D2"/>
    <w:rsid w:val="002B7144"/>
    <w:rsid w:val="002B715B"/>
    <w:rsid w:val="002B73C6"/>
    <w:rsid w:val="002B77F8"/>
    <w:rsid w:val="002B7ABE"/>
    <w:rsid w:val="002B7CFD"/>
    <w:rsid w:val="002C007D"/>
    <w:rsid w:val="002C010A"/>
    <w:rsid w:val="002C0219"/>
    <w:rsid w:val="002C0304"/>
    <w:rsid w:val="002C0314"/>
    <w:rsid w:val="002C04C8"/>
    <w:rsid w:val="002C05E0"/>
    <w:rsid w:val="002C0AD7"/>
    <w:rsid w:val="002C0CF5"/>
    <w:rsid w:val="002C12EE"/>
    <w:rsid w:val="002C131F"/>
    <w:rsid w:val="002C15B6"/>
    <w:rsid w:val="002C15FF"/>
    <w:rsid w:val="002C1822"/>
    <w:rsid w:val="002C1BD4"/>
    <w:rsid w:val="002C1E06"/>
    <w:rsid w:val="002C1F9C"/>
    <w:rsid w:val="002C22BC"/>
    <w:rsid w:val="002C22DA"/>
    <w:rsid w:val="002C235A"/>
    <w:rsid w:val="002C2551"/>
    <w:rsid w:val="002C26CA"/>
    <w:rsid w:val="002C2AA8"/>
    <w:rsid w:val="002C2C86"/>
    <w:rsid w:val="002C3069"/>
    <w:rsid w:val="002C3299"/>
    <w:rsid w:val="002C32CE"/>
    <w:rsid w:val="002C36EC"/>
    <w:rsid w:val="002C380D"/>
    <w:rsid w:val="002C3996"/>
    <w:rsid w:val="002C3B6A"/>
    <w:rsid w:val="002C3C60"/>
    <w:rsid w:val="002C3DCB"/>
    <w:rsid w:val="002C3E24"/>
    <w:rsid w:val="002C3F79"/>
    <w:rsid w:val="002C440F"/>
    <w:rsid w:val="002C4480"/>
    <w:rsid w:val="002C455D"/>
    <w:rsid w:val="002C46FE"/>
    <w:rsid w:val="002C4923"/>
    <w:rsid w:val="002C4E42"/>
    <w:rsid w:val="002C51CE"/>
    <w:rsid w:val="002C54EE"/>
    <w:rsid w:val="002C567E"/>
    <w:rsid w:val="002C56CE"/>
    <w:rsid w:val="002C5AD6"/>
    <w:rsid w:val="002C5D42"/>
    <w:rsid w:val="002C5E39"/>
    <w:rsid w:val="002C62BE"/>
    <w:rsid w:val="002C6922"/>
    <w:rsid w:val="002C6CE6"/>
    <w:rsid w:val="002C7007"/>
    <w:rsid w:val="002C7911"/>
    <w:rsid w:val="002C7C88"/>
    <w:rsid w:val="002C7CE9"/>
    <w:rsid w:val="002C7DC8"/>
    <w:rsid w:val="002C7F47"/>
    <w:rsid w:val="002C7FA1"/>
    <w:rsid w:val="002D07E0"/>
    <w:rsid w:val="002D09E4"/>
    <w:rsid w:val="002D0A95"/>
    <w:rsid w:val="002D0D92"/>
    <w:rsid w:val="002D1484"/>
    <w:rsid w:val="002D1686"/>
    <w:rsid w:val="002D1817"/>
    <w:rsid w:val="002D1840"/>
    <w:rsid w:val="002D18A1"/>
    <w:rsid w:val="002D1948"/>
    <w:rsid w:val="002D1AFE"/>
    <w:rsid w:val="002D1C8C"/>
    <w:rsid w:val="002D22DD"/>
    <w:rsid w:val="002D2560"/>
    <w:rsid w:val="002D26E6"/>
    <w:rsid w:val="002D2761"/>
    <w:rsid w:val="002D28CA"/>
    <w:rsid w:val="002D290F"/>
    <w:rsid w:val="002D2939"/>
    <w:rsid w:val="002D299D"/>
    <w:rsid w:val="002D2B9D"/>
    <w:rsid w:val="002D2C8C"/>
    <w:rsid w:val="002D3111"/>
    <w:rsid w:val="002D34E2"/>
    <w:rsid w:val="002D3B3D"/>
    <w:rsid w:val="002D4440"/>
    <w:rsid w:val="002D44DF"/>
    <w:rsid w:val="002D4921"/>
    <w:rsid w:val="002D4A92"/>
    <w:rsid w:val="002D4C61"/>
    <w:rsid w:val="002D4EFD"/>
    <w:rsid w:val="002D4F74"/>
    <w:rsid w:val="002D530C"/>
    <w:rsid w:val="002D5526"/>
    <w:rsid w:val="002D5655"/>
    <w:rsid w:val="002D5688"/>
    <w:rsid w:val="002D56A8"/>
    <w:rsid w:val="002D5E69"/>
    <w:rsid w:val="002D5ECC"/>
    <w:rsid w:val="002D5EDC"/>
    <w:rsid w:val="002D6040"/>
    <w:rsid w:val="002D604F"/>
    <w:rsid w:val="002D6115"/>
    <w:rsid w:val="002D6322"/>
    <w:rsid w:val="002D6345"/>
    <w:rsid w:val="002D6349"/>
    <w:rsid w:val="002D687D"/>
    <w:rsid w:val="002D688D"/>
    <w:rsid w:val="002D68AF"/>
    <w:rsid w:val="002D68B1"/>
    <w:rsid w:val="002D6957"/>
    <w:rsid w:val="002D71E2"/>
    <w:rsid w:val="002D795A"/>
    <w:rsid w:val="002D7B3C"/>
    <w:rsid w:val="002D7B48"/>
    <w:rsid w:val="002E07D0"/>
    <w:rsid w:val="002E09DB"/>
    <w:rsid w:val="002E0CB7"/>
    <w:rsid w:val="002E0F64"/>
    <w:rsid w:val="002E0FE6"/>
    <w:rsid w:val="002E11EE"/>
    <w:rsid w:val="002E12CF"/>
    <w:rsid w:val="002E1495"/>
    <w:rsid w:val="002E188F"/>
    <w:rsid w:val="002E1E87"/>
    <w:rsid w:val="002E2697"/>
    <w:rsid w:val="002E2B22"/>
    <w:rsid w:val="002E2D22"/>
    <w:rsid w:val="002E3317"/>
    <w:rsid w:val="002E335E"/>
    <w:rsid w:val="002E33C7"/>
    <w:rsid w:val="002E3571"/>
    <w:rsid w:val="002E36E9"/>
    <w:rsid w:val="002E384C"/>
    <w:rsid w:val="002E3851"/>
    <w:rsid w:val="002E3974"/>
    <w:rsid w:val="002E3C8E"/>
    <w:rsid w:val="002E3F8C"/>
    <w:rsid w:val="002E400D"/>
    <w:rsid w:val="002E429B"/>
    <w:rsid w:val="002E43AC"/>
    <w:rsid w:val="002E45AF"/>
    <w:rsid w:val="002E4A2C"/>
    <w:rsid w:val="002E4AA3"/>
    <w:rsid w:val="002E50D2"/>
    <w:rsid w:val="002E52FB"/>
    <w:rsid w:val="002E5303"/>
    <w:rsid w:val="002E536A"/>
    <w:rsid w:val="002E59CB"/>
    <w:rsid w:val="002E59DD"/>
    <w:rsid w:val="002E5FDA"/>
    <w:rsid w:val="002E6141"/>
    <w:rsid w:val="002E6329"/>
    <w:rsid w:val="002E6459"/>
    <w:rsid w:val="002E65CC"/>
    <w:rsid w:val="002E66E6"/>
    <w:rsid w:val="002E6998"/>
    <w:rsid w:val="002E6A2C"/>
    <w:rsid w:val="002E6A56"/>
    <w:rsid w:val="002E6CEE"/>
    <w:rsid w:val="002E6D91"/>
    <w:rsid w:val="002E71D6"/>
    <w:rsid w:val="002E7314"/>
    <w:rsid w:val="002E73F3"/>
    <w:rsid w:val="002E755D"/>
    <w:rsid w:val="002E7677"/>
    <w:rsid w:val="002E7685"/>
    <w:rsid w:val="002E77FF"/>
    <w:rsid w:val="002E7839"/>
    <w:rsid w:val="002E7907"/>
    <w:rsid w:val="002E7A93"/>
    <w:rsid w:val="002E7C0F"/>
    <w:rsid w:val="002E7EFE"/>
    <w:rsid w:val="002F01BF"/>
    <w:rsid w:val="002F0210"/>
    <w:rsid w:val="002F0318"/>
    <w:rsid w:val="002F046B"/>
    <w:rsid w:val="002F0737"/>
    <w:rsid w:val="002F075F"/>
    <w:rsid w:val="002F07EF"/>
    <w:rsid w:val="002F084A"/>
    <w:rsid w:val="002F0903"/>
    <w:rsid w:val="002F0B46"/>
    <w:rsid w:val="002F0CFA"/>
    <w:rsid w:val="002F11A2"/>
    <w:rsid w:val="002F11C5"/>
    <w:rsid w:val="002F16D7"/>
    <w:rsid w:val="002F17D9"/>
    <w:rsid w:val="002F1A77"/>
    <w:rsid w:val="002F1C90"/>
    <w:rsid w:val="002F1E6F"/>
    <w:rsid w:val="002F2584"/>
    <w:rsid w:val="002F26DA"/>
    <w:rsid w:val="002F27F9"/>
    <w:rsid w:val="002F2936"/>
    <w:rsid w:val="002F29AE"/>
    <w:rsid w:val="002F2A04"/>
    <w:rsid w:val="002F2BAD"/>
    <w:rsid w:val="002F2E09"/>
    <w:rsid w:val="002F324B"/>
    <w:rsid w:val="002F326C"/>
    <w:rsid w:val="002F3308"/>
    <w:rsid w:val="002F3367"/>
    <w:rsid w:val="002F35EA"/>
    <w:rsid w:val="002F36FD"/>
    <w:rsid w:val="002F375D"/>
    <w:rsid w:val="002F3791"/>
    <w:rsid w:val="002F3855"/>
    <w:rsid w:val="002F39E5"/>
    <w:rsid w:val="002F3ACD"/>
    <w:rsid w:val="002F3C25"/>
    <w:rsid w:val="002F4670"/>
    <w:rsid w:val="002F4AD2"/>
    <w:rsid w:val="002F4B45"/>
    <w:rsid w:val="002F5447"/>
    <w:rsid w:val="002F54BE"/>
    <w:rsid w:val="002F5864"/>
    <w:rsid w:val="002F5C89"/>
    <w:rsid w:val="002F5CBC"/>
    <w:rsid w:val="002F5E7A"/>
    <w:rsid w:val="002F5F93"/>
    <w:rsid w:val="002F6103"/>
    <w:rsid w:val="002F616F"/>
    <w:rsid w:val="002F62D1"/>
    <w:rsid w:val="002F6660"/>
    <w:rsid w:val="002F66A7"/>
    <w:rsid w:val="002F672D"/>
    <w:rsid w:val="002F68CA"/>
    <w:rsid w:val="002F6925"/>
    <w:rsid w:val="002F6ADA"/>
    <w:rsid w:val="002F6E21"/>
    <w:rsid w:val="002F71FB"/>
    <w:rsid w:val="002F7222"/>
    <w:rsid w:val="002F73A1"/>
    <w:rsid w:val="002F7561"/>
    <w:rsid w:val="002F7BD4"/>
    <w:rsid w:val="002F7D3D"/>
    <w:rsid w:val="002F7FA3"/>
    <w:rsid w:val="003000D5"/>
    <w:rsid w:val="00300A53"/>
    <w:rsid w:val="00300A7E"/>
    <w:rsid w:val="00300C3F"/>
    <w:rsid w:val="00300D56"/>
    <w:rsid w:val="00300D83"/>
    <w:rsid w:val="00300EFC"/>
    <w:rsid w:val="003012D3"/>
    <w:rsid w:val="003012F6"/>
    <w:rsid w:val="003013A7"/>
    <w:rsid w:val="00301464"/>
    <w:rsid w:val="003018B7"/>
    <w:rsid w:val="003018E0"/>
    <w:rsid w:val="00301A35"/>
    <w:rsid w:val="00301D1F"/>
    <w:rsid w:val="00301E0C"/>
    <w:rsid w:val="00301FC5"/>
    <w:rsid w:val="00301FCA"/>
    <w:rsid w:val="00302297"/>
    <w:rsid w:val="00302331"/>
    <w:rsid w:val="003028C4"/>
    <w:rsid w:val="00302900"/>
    <w:rsid w:val="00302B4D"/>
    <w:rsid w:val="003031AD"/>
    <w:rsid w:val="00303362"/>
    <w:rsid w:val="003033F7"/>
    <w:rsid w:val="00303528"/>
    <w:rsid w:val="00303A93"/>
    <w:rsid w:val="00303AED"/>
    <w:rsid w:val="00303B11"/>
    <w:rsid w:val="00303BBF"/>
    <w:rsid w:val="00303C1C"/>
    <w:rsid w:val="00303D3A"/>
    <w:rsid w:val="003040FA"/>
    <w:rsid w:val="003041C3"/>
    <w:rsid w:val="0030474C"/>
    <w:rsid w:val="003048A7"/>
    <w:rsid w:val="00304985"/>
    <w:rsid w:val="00304B52"/>
    <w:rsid w:val="00304DC1"/>
    <w:rsid w:val="00304F6F"/>
    <w:rsid w:val="00304FB4"/>
    <w:rsid w:val="00304FFE"/>
    <w:rsid w:val="00305173"/>
    <w:rsid w:val="00305217"/>
    <w:rsid w:val="0030532D"/>
    <w:rsid w:val="0030544C"/>
    <w:rsid w:val="0030553D"/>
    <w:rsid w:val="003057A9"/>
    <w:rsid w:val="00305BD5"/>
    <w:rsid w:val="00305C93"/>
    <w:rsid w:val="0030628E"/>
    <w:rsid w:val="003062CE"/>
    <w:rsid w:val="00306359"/>
    <w:rsid w:val="00306546"/>
    <w:rsid w:val="00306B1D"/>
    <w:rsid w:val="00306BA4"/>
    <w:rsid w:val="00306DB6"/>
    <w:rsid w:val="00306EC0"/>
    <w:rsid w:val="00306FB3"/>
    <w:rsid w:val="00307009"/>
    <w:rsid w:val="0030719C"/>
    <w:rsid w:val="003074CF"/>
    <w:rsid w:val="00307548"/>
    <w:rsid w:val="003104F2"/>
    <w:rsid w:val="0031055C"/>
    <w:rsid w:val="00310563"/>
    <w:rsid w:val="00310803"/>
    <w:rsid w:val="00310837"/>
    <w:rsid w:val="00310A1C"/>
    <w:rsid w:val="00310CDC"/>
    <w:rsid w:val="00310CDE"/>
    <w:rsid w:val="0031116E"/>
    <w:rsid w:val="00311192"/>
    <w:rsid w:val="003111C6"/>
    <w:rsid w:val="00311693"/>
    <w:rsid w:val="00311790"/>
    <w:rsid w:val="003119CE"/>
    <w:rsid w:val="00311F41"/>
    <w:rsid w:val="00311F55"/>
    <w:rsid w:val="00312249"/>
    <w:rsid w:val="00312380"/>
    <w:rsid w:val="003123F0"/>
    <w:rsid w:val="003128E8"/>
    <w:rsid w:val="00312C5C"/>
    <w:rsid w:val="00312D90"/>
    <w:rsid w:val="00313205"/>
    <w:rsid w:val="003133DC"/>
    <w:rsid w:val="0031342C"/>
    <w:rsid w:val="003136BD"/>
    <w:rsid w:val="003138E1"/>
    <w:rsid w:val="00313E43"/>
    <w:rsid w:val="003141DE"/>
    <w:rsid w:val="003144D4"/>
    <w:rsid w:val="003144F5"/>
    <w:rsid w:val="003145AF"/>
    <w:rsid w:val="003145D4"/>
    <w:rsid w:val="00314683"/>
    <w:rsid w:val="00314C45"/>
    <w:rsid w:val="00314CEE"/>
    <w:rsid w:val="00314E49"/>
    <w:rsid w:val="00314F34"/>
    <w:rsid w:val="0031509B"/>
    <w:rsid w:val="003150DF"/>
    <w:rsid w:val="003150E5"/>
    <w:rsid w:val="00315DC9"/>
    <w:rsid w:val="00315E94"/>
    <w:rsid w:val="003160DE"/>
    <w:rsid w:val="003162FB"/>
    <w:rsid w:val="0031662F"/>
    <w:rsid w:val="003166BA"/>
    <w:rsid w:val="00316760"/>
    <w:rsid w:val="00316981"/>
    <w:rsid w:val="00316F5C"/>
    <w:rsid w:val="00317265"/>
    <w:rsid w:val="0031736D"/>
    <w:rsid w:val="0031767F"/>
    <w:rsid w:val="00317FD7"/>
    <w:rsid w:val="00320135"/>
    <w:rsid w:val="00320316"/>
    <w:rsid w:val="003204E9"/>
    <w:rsid w:val="0032065F"/>
    <w:rsid w:val="00320668"/>
    <w:rsid w:val="00320B3D"/>
    <w:rsid w:val="00320BF5"/>
    <w:rsid w:val="00320D2D"/>
    <w:rsid w:val="003211F8"/>
    <w:rsid w:val="00321280"/>
    <w:rsid w:val="003212BB"/>
    <w:rsid w:val="00321372"/>
    <w:rsid w:val="00321581"/>
    <w:rsid w:val="003216A7"/>
    <w:rsid w:val="00321977"/>
    <w:rsid w:val="00321A8F"/>
    <w:rsid w:val="00321D66"/>
    <w:rsid w:val="00321EA9"/>
    <w:rsid w:val="003221D2"/>
    <w:rsid w:val="00322376"/>
    <w:rsid w:val="00322473"/>
    <w:rsid w:val="003226F9"/>
    <w:rsid w:val="0032274C"/>
    <w:rsid w:val="003232BB"/>
    <w:rsid w:val="00323392"/>
    <w:rsid w:val="0032347A"/>
    <w:rsid w:val="003236F5"/>
    <w:rsid w:val="003239FE"/>
    <w:rsid w:val="00323A1D"/>
    <w:rsid w:val="00323F7F"/>
    <w:rsid w:val="0032405E"/>
    <w:rsid w:val="00324299"/>
    <w:rsid w:val="003245C9"/>
    <w:rsid w:val="0032467B"/>
    <w:rsid w:val="0032500E"/>
    <w:rsid w:val="00325467"/>
    <w:rsid w:val="00325518"/>
    <w:rsid w:val="00325875"/>
    <w:rsid w:val="00325888"/>
    <w:rsid w:val="00325AA3"/>
    <w:rsid w:val="0032615D"/>
    <w:rsid w:val="00326469"/>
    <w:rsid w:val="003268AF"/>
    <w:rsid w:val="00326A7A"/>
    <w:rsid w:val="00326ECD"/>
    <w:rsid w:val="0032701E"/>
    <w:rsid w:val="0032709C"/>
    <w:rsid w:val="003272B0"/>
    <w:rsid w:val="003272BC"/>
    <w:rsid w:val="00327487"/>
    <w:rsid w:val="0032791F"/>
    <w:rsid w:val="00327BC9"/>
    <w:rsid w:val="00327D46"/>
    <w:rsid w:val="00327DBF"/>
    <w:rsid w:val="00327DE1"/>
    <w:rsid w:val="0033029A"/>
    <w:rsid w:val="0033047B"/>
    <w:rsid w:val="003307CA"/>
    <w:rsid w:val="00330E13"/>
    <w:rsid w:val="00330E38"/>
    <w:rsid w:val="00330F86"/>
    <w:rsid w:val="003311DE"/>
    <w:rsid w:val="00331749"/>
    <w:rsid w:val="00331876"/>
    <w:rsid w:val="00331B2A"/>
    <w:rsid w:val="00331C6A"/>
    <w:rsid w:val="00331CD6"/>
    <w:rsid w:val="00331D50"/>
    <w:rsid w:val="00331E0D"/>
    <w:rsid w:val="00331FFA"/>
    <w:rsid w:val="0033252B"/>
    <w:rsid w:val="0033267A"/>
    <w:rsid w:val="00332706"/>
    <w:rsid w:val="00332789"/>
    <w:rsid w:val="003327C4"/>
    <w:rsid w:val="003327CC"/>
    <w:rsid w:val="00332AE8"/>
    <w:rsid w:val="00332E1F"/>
    <w:rsid w:val="0033330B"/>
    <w:rsid w:val="003333DF"/>
    <w:rsid w:val="00333F2B"/>
    <w:rsid w:val="00333FEE"/>
    <w:rsid w:val="00334221"/>
    <w:rsid w:val="0033432A"/>
    <w:rsid w:val="003344CB"/>
    <w:rsid w:val="0033454B"/>
    <w:rsid w:val="00334592"/>
    <w:rsid w:val="00334A80"/>
    <w:rsid w:val="00334FC7"/>
    <w:rsid w:val="003352D9"/>
    <w:rsid w:val="0033554E"/>
    <w:rsid w:val="0033559D"/>
    <w:rsid w:val="00335C2D"/>
    <w:rsid w:val="00335EAC"/>
    <w:rsid w:val="003361FD"/>
    <w:rsid w:val="00336320"/>
    <w:rsid w:val="00336D5C"/>
    <w:rsid w:val="00336D6F"/>
    <w:rsid w:val="00336DF2"/>
    <w:rsid w:val="00336F46"/>
    <w:rsid w:val="003372AD"/>
    <w:rsid w:val="00337538"/>
    <w:rsid w:val="003376AB"/>
    <w:rsid w:val="00337E55"/>
    <w:rsid w:val="00340307"/>
    <w:rsid w:val="00340414"/>
    <w:rsid w:val="0034052A"/>
    <w:rsid w:val="003405E4"/>
    <w:rsid w:val="003406BC"/>
    <w:rsid w:val="003407EC"/>
    <w:rsid w:val="00340AB8"/>
    <w:rsid w:val="00340E0F"/>
    <w:rsid w:val="003410A3"/>
    <w:rsid w:val="00341223"/>
    <w:rsid w:val="0034162A"/>
    <w:rsid w:val="003416E4"/>
    <w:rsid w:val="00341806"/>
    <w:rsid w:val="003418DA"/>
    <w:rsid w:val="00341EA9"/>
    <w:rsid w:val="00341FD2"/>
    <w:rsid w:val="003420B5"/>
    <w:rsid w:val="003421E3"/>
    <w:rsid w:val="0034232C"/>
    <w:rsid w:val="003425F4"/>
    <w:rsid w:val="00342983"/>
    <w:rsid w:val="00342EE4"/>
    <w:rsid w:val="00342F3F"/>
    <w:rsid w:val="00343695"/>
    <w:rsid w:val="003437D1"/>
    <w:rsid w:val="0034389A"/>
    <w:rsid w:val="00343E5F"/>
    <w:rsid w:val="0034413A"/>
    <w:rsid w:val="00344265"/>
    <w:rsid w:val="00344594"/>
    <w:rsid w:val="003445E3"/>
    <w:rsid w:val="003446DF"/>
    <w:rsid w:val="0034477C"/>
    <w:rsid w:val="00344CBB"/>
    <w:rsid w:val="00344DC4"/>
    <w:rsid w:val="00344E66"/>
    <w:rsid w:val="003452CB"/>
    <w:rsid w:val="003454CE"/>
    <w:rsid w:val="00345563"/>
    <w:rsid w:val="0034573B"/>
    <w:rsid w:val="003457A5"/>
    <w:rsid w:val="00345997"/>
    <w:rsid w:val="0034599D"/>
    <w:rsid w:val="003459BE"/>
    <w:rsid w:val="003459E3"/>
    <w:rsid w:val="00345C06"/>
    <w:rsid w:val="00345E16"/>
    <w:rsid w:val="00345FD2"/>
    <w:rsid w:val="00346014"/>
    <w:rsid w:val="003460C1"/>
    <w:rsid w:val="00346385"/>
    <w:rsid w:val="003463FB"/>
    <w:rsid w:val="00346500"/>
    <w:rsid w:val="00346524"/>
    <w:rsid w:val="0034695A"/>
    <w:rsid w:val="00346D29"/>
    <w:rsid w:val="00346DA1"/>
    <w:rsid w:val="00346F06"/>
    <w:rsid w:val="003472A4"/>
    <w:rsid w:val="00347455"/>
    <w:rsid w:val="003478E3"/>
    <w:rsid w:val="003479A1"/>
    <w:rsid w:val="00347C37"/>
    <w:rsid w:val="00347C3A"/>
    <w:rsid w:val="00347C8E"/>
    <w:rsid w:val="00347C9A"/>
    <w:rsid w:val="00347F1F"/>
    <w:rsid w:val="00350077"/>
    <w:rsid w:val="00350363"/>
    <w:rsid w:val="003505FF"/>
    <w:rsid w:val="003506AB"/>
    <w:rsid w:val="00350730"/>
    <w:rsid w:val="00350ACC"/>
    <w:rsid w:val="00350F72"/>
    <w:rsid w:val="00351183"/>
    <w:rsid w:val="0035126C"/>
    <w:rsid w:val="003517B0"/>
    <w:rsid w:val="00351829"/>
    <w:rsid w:val="003518D7"/>
    <w:rsid w:val="00351A8B"/>
    <w:rsid w:val="00351E66"/>
    <w:rsid w:val="00352839"/>
    <w:rsid w:val="00352E94"/>
    <w:rsid w:val="00352F0D"/>
    <w:rsid w:val="0035314C"/>
    <w:rsid w:val="003532FB"/>
    <w:rsid w:val="0035373B"/>
    <w:rsid w:val="00353A67"/>
    <w:rsid w:val="003547F2"/>
    <w:rsid w:val="003548A0"/>
    <w:rsid w:val="003548BC"/>
    <w:rsid w:val="003548E6"/>
    <w:rsid w:val="00354D18"/>
    <w:rsid w:val="00354DB8"/>
    <w:rsid w:val="00354EAD"/>
    <w:rsid w:val="00354F14"/>
    <w:rsid w:val="00354FAE"/>
    <w:rsid w:val="0035530D"/>
    <w:rsid w:val="00355425"/>
    <w:rsid w:val="003554FE"/>
    <w:rsid w:val="003555A5"/>
    <w:rsid w:val="003555F2"/>
    <w:rsid w:val="003558B7"/>
    <w:rsid w:val="0035590F"/>
    <w:rsid w:val="00355AC8"/>
    <w:rsid w:val="00355FCE"/>
    <w:rsid w:val="00356170"/>
    <w:rsid w:val="003563E8"/>
    <w:rsid w:val="00356453"/>
    <w:rsid w:val="003565A3"/>
    <w:rsid w:val="003567C4"/>
    <w:rsid w:val="00356967"/>
    <w:rsid w:val="003569F6"/>
    <w:rsid w:val="00356A24"/>
    <w:rsid w:val="00356F9B"/>
    <w:rsid w:val="0035722B"/>
    <w:rsid w:val="0035744D"/>
    <w:rsid w:val="00357630"/>
    <w:rsid w:val="0035796A"/>
    <w:rsid w:val="00357B0F"/>
    <w:rsid w:val="00357CBD"/>
    <w:rsid w:val="0036034D"/>
    <w:rsid w:val="0036038F"/>
    <w:rsid w:val="003604F9"/>
    <w:rsid w:val="0036050B"/>
    <w:rsid w:val="0036075F"/>
    <w:rsid w:val="00360813"/>
    <w:rsid w:val="00360CD7"/>
    <w:rsid w:val="00360E14"/>
    <w:rsid w:val="00360FB6"/>
    <w:rsid w:val="00361064"/>
    <w:rsid w:val="0036143D"/>
    <w:rsid w:val="00361667"/>
    <w:rsid w:val="00361B35"/>
    <w:rsid w:val="00361C4E"/>
    <w:rsid w:val="00361D7A"/>
    <w:rsid w:val="00362263"/>
    <w:rsid w:val="00362329"/>
    <w:rsid w:val="00362546"/>
    <w:rsid w:val="00362581"/>
    <w:rsid w:val="00362FC2"/>
    <w:rsid w:val="00363068"/>
    <w:rsid w:val="003631EB"/>
    <w:rsid w:val="0036339A"/>
    <w:rsid w:val="003633C4"/>
    <w:rsid w:val="003633E9"/>
    <w:rsid w:val="0036349B"/>
    <w:rsid w:val="003634B1"/>
    <w:rsid w:val="003636D1"/>
    <w:rsid w:val="00363753"/>
    <w:rsid w:val="003638D3"/>
    <w:rsid w:val="0036391E"/>
    <w:rsid w:val="00363B79"/>
    <w:rsid w:val="00363D0C"/>
    <w:rsid w:val="00363EA8"/>
    <w:rsid w:val="00363F5F"/>
    <w:rsid w:val="003642A1"/>
    <w:rsid w:val="0036444A"/>
    <w:rsid w:val="003644A8"/>
    <w:rsid w:val="003644EA"/>
    <w:rsid w:val="003647AB"/>
    <w:rsid w:val="00364829"/>
    <w:rsid w:val="003649F6"/>
    <w:rsid w:val="00364D5C"/>
    <w:rsid w:val="00364D92"/>
    <w:rsid w:val="00364FD9"/>
    <w:rsid w:val="00364FDD"/>
    <w:rsid w:val="00365332"/>
    <w:rsid w:val="003654D5"/>
    <w:rsid w:val="003658D2"/>
    <w:rsid w:val="00365939"/>
    <w:rsid w:val="00365B3F"/>
    <w:rsid w:val="00365F81"/>
    <w:rsid w:val="00366240"/>
    <w:rsid w:val="003662AA"/>
    <w:rsid w:val="0036632D"/>
    <w:rsid w:val="0036633B"/>
    <w:rsid w:val="00366543"/>
    <w:rsid w:val="00366826"/>
    <w:rsid w:val="00366CB5"/>
    <w:rsid w:val="00366D7A"/>
    <w:rsid w:val="00366E34"/>
    <w:rsid w:val="0036723C"/>
    <w:rsid w:val="003672AE"/>
    <w:rsid w:val="003672E0"/>
    <w:rsid w:val="003674DC"/>
    <w:rsid w:val="0036761C"/>
    <w:rsid w:val="00367663"/>
    <w:rsid w:val="00367725"/>
    <w:rsid w:val="00367816"/>
    <w:rsid w:val="00367877"/>
    <w:rsid w:val="00367A0F"/>
    <w:rsid w:val="00367D3B"/>
    <w:rsid w:val="00367E71"/>
    <w:rsid w:val="00370162"/>
    <w:rsid w:val="00370D7B"/>
    <w:rsid w:val="00370FC6"/>
    <w:rsid w:val="0037118B"/>
    <w:rsid w:val="003716EA"/>
    <w:rsid w:val="0037173A"/>
    <w:rsid w:val="00371E96"/>
    <w:rsid w:val="0037248F"/>
    <w:rsid w:val="003724D1"/>
    <w:rsid w:val="00372588"/>
    <w:rsid w:val="003725C9"/>
    <w:rsid w:val="0037280C"/>
    <w:rsid w:val="00372910"/>
    <w:rsid w:val="0037293B"/>
    <w:rsid w:val="00372AED"/>
    <w:rsid w:val="00372C33"/>
    <w:rsid w:val="0037332F"/>
    <w:rsid w:val="003733CC"/>
    <w:rsid w:val="0037380A"/>
    <w:rsid w:val="00373969"/>
    <w:rsid w:val="00373A7A"/>
    <w:rsid w:val="00373B68"/>
    <w:rsid w:val="00373BE7"/>
    <w:rsid w:val="00373DF3"/>
    <w:rsid w:val="00373E68"/>
    <w:rsid w:val="00373F0E"/>
    <w:rsid w:val="00374083"/>
    <w:rsid w:val="003745FF"/>
    <w:rsid w:val="0037462C"/>
    <w:rsid w:val="00374D2B"/>
    <w:rsid w:val="003750CF"/>
    <w:rsid w:val="003751BA"/>
    <w:rsid w:val="003751F0"/>
    <w:rsid w:val="00375392"/>
    <w:rsid w:val="00375544"/>
    <w:rsid w:val="003756CB"/>
    <w:rsid w:val="00375712"/>
    <w:rsid w:val="00375A5E"/>
    <w:rsid w:val="00375E94"/>
    <w:rsid w:val="00376197"/>
    <w:rsid w:val="003761F8"/>
    <w:rsid w:val="0037634A"/>
    <w:rsid w:val="0037640D"/>
    <w:rsid w:val="00376511"/>
    <w:rsid w:val="00376B8F"/>
    <w:rsid w:val="00376D85"/>
    <w:rsid w:val="00376EF2"/>
    <w:rsid w:val="00376F5A"/>
    <w:rsid w:val="00377079"/>
    <w:rsid w:val="00377232"/>
    <w:rsid w:val="0037792B"/>
    <w:rsid w:val="00380288"/>
    <w:rsid w:val="0038032B"/>
    <w:rsid w:val="0038056A"/>
    <w:rsid w:val="00380579"/>
    <w:rsid w:val="00380686"/>
    <w:rsid w:val="003806E0"/>
    <w:rsid w:val="0038079A"/>
    <w:rsid w:val="00380897"/>
    <w:rsid w:val="0038094F"/>
    <w:rsid w:val="00380C3D"/>
    <w:rsid w:val="00381009"/>
    <w:rsid w:val="0038164D"/>
    <w:rsid w:val="003817F3"/>
    <w:rsid w:val="00381A8C"/>
    <w:rsid w:val="00381B6E"/>
    <w:rsid w:val="00381B90"/>
    <w:rsid w:val="00381F8B"/>
    <w:rsid w:val="00381FD3"/>
    <w:rsid w:val="0038215C"/>
    <w:rsid w:val="00382467"/>
    <w:rsid w:val="003824F8"/>
    <w:rsid w:val="0038251E"/>
    <w:rsid w:val="00382AA7"/>
    <w:rsid w:val="00382BAC"/>
    <w:rsid w:val="00382CFF"/>
    <w:rsid w:val="00382E63"/>
    <w:rsid w:val="00382E84"/>
    <w:rsid w:val="00382EC5"/>
    <w:rsid w:val="00383386"/>
    <w:rsid w:val="00383784"/>
    <w:rsid w:val="003837AF"/>
    <w:rsid w:val="00383882"/>
    <w:rsid w:val="00383893"/>
    <w:rsid w:val="00383A41"/>
    <w:rsid w:val="00383A82"/>
    <w:rsid w:val="00383DDB"/>
    <w:rsid w:val="00383DEF"/>
    <w:rsid w:val="003841E2"/>
    <w:rsid w:val="00384285"/>
    <w:rsid w:val="00384366"/>
    <w:rsid w:val="0038466D"/>
    <w:rsid w:val="0038474C"/>
    <w:rsid w:val="00384E40"/>
    <w:rsid w:val="00384F08"/>
    <w:rsid w:val="0038500D"/>
    <w:rsid w:val="003852AB"/>
    <w:rsid w:val="003852DC"/>
    <w:rsid w:val="00385341"/>
    <w:rsid w:val="00385713"/>
    <w:rsid w:val="00385BDB"/>
    <w:rsid w:val="00385E59"/>
    <w:rsid w:val="00385FE9"/>
    <w:rsid w:val="0038614F"/>
    <w:rsid w:val="0038636F"/>
    <w:rsid w:val="003864D9"/>
    <w:rsid w:val="0038679F"/>
    <w:rsid w:val="00386A7A"/>
    <w:rsid w:val="00386E1E"/>
    <w:rsid w:val="00386EA6"/>
    <w:rsid w:val="00387328"/>
    <w:rsid w:val="003877A0"/>
    <w:rsid w:val="0038792C"/>
    <w:rsid w:val="003879AB"/>
    <w:rsid w:val="00387A83"/>
    <w:rsid w:val="00387A95"/>
    <w:rsid w:val="00387D20"/>
    <w:rsid w:val="003902E0"/>
    <w:rsid w:val="00390925"/>
    <w:rsid w:val="00390AE8"/>
    <w:rsid w:val="00390B2D"/>
    <w:rsid w:val="00390BBB"/>
    <w:rsid w:val="00390ED8"/>
    <w:rsid w:val="00391245"/>
    <w:rsid w:val="003913F4"/>
    <w:rsid w:val="003914A7"/>
    <w:rsid w:val="003915C2"/>
    <w:rsid w:val="003916E0"/>
    <w:rsid w:val="003919E6"/>
    <w:rsid w:val="00391E83"/>
    <w:rsid w:val="0039269E"/>
    <w:rsid w:val="00392D6D"/>
    <w:rsid w:val="00392DA5"/>
    <w:rsid w:val="00392EDF"/>
    <w:rsid w:val="00393153"/>
    <w:rsid w:val="003931B8"/>
    <w:rsid w:val="003937D1"/>
    <w:rsid w:val="00394431"/>
    <w:rsid w:val="003944FA"/>
    <w:rsid w:val="0039477F"/>
    <w:rsid w:val="00394D07"/>
    <w:rsid w:val="003951F3"/>
    <w:rsid w:val="003953C9"/>
    <w:rsid w:val="00395609"/>
    <w:rsid w:val="00395696"/>
    <w:rsid w:val="00395BC7"/>
    <w:rsid w:val="00395CD3"/>
    <w:rsid w:val="00395F4C"/>
    <w:rsid w:val="00396337"/>
    <w:rsid w:val="00396605"/>
    <w:rsid w:val="003967D5"/>
    <w:rsid w:val="00396976"/>
    <w:rsid w:val="003969A7"/>
    <w:rsid w:val="003969CB"/>
    <w:rsid w:val="00396C24"/>
    <w:rsid w:val="00396D54"/>
    <w:rsid w:val="00396F1B"/>
    <w:rsid w:val="00396F77"/>
    <w:rsid w:val="00397160"/>
    <w:rsid w:val="0039756F"/>
    <w:rsid w:val="003975FB"/>
    <w:rsid w:val="003976CA"/>
    <w:rsid w:val="00397ABE"/>
    <w:rsid w:val="00397ADF"/>
    <w:rsid w:val="00397BCC"/>
    <w:rsid w:val="003A01B4"/>
    <w:rsid w:val="003A0251"/>
    <w:rsid w:val="003A0313"/>
    <w:rsid w:val="003A0697"/>
    <w:rsid w:val="003A06FA"/>
    <w:rsid w:val="003A085A"/>
    <w:rsid w:val="003A08DE"/>
    <w:rsid w:val="003A0B0C"/>
    <w:rsid w:val="003A104D"/>
    <w:rsid w:val="003A132F"/>
    <w:rsid w:val="003A14EA"/>
    <w:rsid w:val="003A151B"/>
    <w:rsid w:val="003A1820"/>
    <w:rsid w:val="003A18D3"/>
    <w:rsid w:val="003A1C0A"/>
    <w:rsid w:val="003A1DA9"/>
    <w:rsid w:val="003A1DBB"/>
    <w:rsid w:val="003A1FE3"/>
    <w:rsid w:val="003A203C"/>
    <w:rsid w:val="003A23ED"/>
    <w:rsid w:val="003A2413"/>
    <w:rsid w:val="003A28C6"/>
    <w:rsid w:val="003A29AE"/>
    <w:rsid w:val="003A2DE6"/>
    <w:rsid w:val="003A30C4"/>
    <w:rsid w:val="003A3136"/>
    <w:rsid w:val="003A317D"/>
    <w:rsid w:val="003A387C"/>
    <w:rsid w:val="003A39BE"/>
    <w:rsid w:val="003A39F9"/>
    <w:rsid w:val="003A39FB"/>
    <w:rsid w:val="003A3B73"/>
    <w:rsid w:val="003A3E9E"/>
    <w:rsid w:val="003A3EDC"/>
    <w:rsid w:val="003A40B2"/>
    <w:rsid w:val="003A4245"/>
    <w:rsid w:val="003A4496"/>
    <w:rsid w:val="003A46B0"/>
    <w:rsid w:val="003A46D1"/>
    <w:rsid w:val="003A476A"/>
    <w:rsid w:val="003A5050"/>
    <w:rsid w:val="003A5089"/>
    <w:rsid w:val="003A50F1"/>
    <w:rsid w:val="003A5160"/>
    <w:rsid w:val="003A5325"/>
    <w:rsid w:val="003A546A"/>
    <w:rsid w:val="003A57C7"/>
    <w:rsid w:val="003A5A16"/>
    <w:rsid w:val="003A5B47"/>
    <w:rsid w:val="003A5BF8"/>
    <w:rsid w:val="003A5E01"/>
    <w:rsid w:val="003A5FC0"/>
    <w:rsid w:val="003A61DB"/>
    <w:rsid w:val="003A6313"/>
    <w:rsid w:val="003A66A5"/>
    <w:rsid w:val="003A686C"/>
    <w:rsid w:val="003A69E1"/>
    <w:rsid w:val="003A6CC0"/>
    <w:rsid w:val="003A7134"/>
    <w:rsid w:val="003A71D3"/>
    <w:rsid w:val="003A727F"/>
    <w:rsid w:val="003A7694"/>
    <w:rsid w:val="003A7737"/>
    <w:rsid w:val="003A795E"/>
    <w:rsid w:val="003A7E66"/>
    <w:rsid w:val="003B0029"/>
    <w:rsid w:val="003B00EE"/>
    <w:rsid w:val="003B0809"/>
    <w:rsid w:val="003B0B64"/>
    <w:rsid w:val="003B0FE3"/>
    <w:rsid w:val="003B21D4"/>
    <w:rsid w:val="003B2FC1"/>
    <w:rsid w:val="003B344A"/>
    <w:rsid w:val="003B34A6"/>
    <w:rsid w:val="003B39F7"/>
    <w:rsid w:val="003B3CC5"/>
    <w:rsid w:val="003B3F0A"/>
    <w:rsid w:val="003B41F3"/>
    <w:rsid w:val="003B4314"/>
    <w:rsid w:val="003B481C"/>
    <w:rsid w:val="003B49CD"/>
    <w:rsid w:val="003B4B8A"/>
    <w:rsid w:val="003B4F7B"/>
    <w:rsid w:val="003B517C"/>
    <w:rsid w:val="003B53D6"/>
    <w:rsid w:val="003B568E"/>
    <w:rsid w:val="003B580C"/>
    <w:rsid w:val="003B5AB5"/>
    <w:rsid w:val="003B5CDE"/>
    <w:rsid w:val="003B5DCC"/>
    <w:rsid w:val="003B5E13"/>
    <w:rsid w:val="003B5ED4"/>
    <w:rsid w:val="003B6396"/>
    <w:rsid w:val="003B63E3"/>
    <w:rsid w:val="003B641A"/>
    <w:rsid w:val="003B65FA"/>
    <w:rsid w:val="003B69E8"/>
    <w:rsid w:val="003B6C66"/>
    <w:rsid w:val="003B6CE5"/>
    <w:rsid w:val="003B6E13"/>
    <w:rsid w:val="003B7080"/>
    <w:rsid w:val="003B7E6F"/>
    <w:rsid w:val="003B7F3E"/>
    <w:rsid w:val="003C0020"/>
    <w:rsid w:val="003C0408"/>
    <w:rsid w:val="003C0828"/>
    <w:rsid w:val="003C0909"/>
    <w:rsid w:val="003C0925"/>
    <w:rsid w:val="003C0AF8"/>
    <w:rsid w:val="003C0AFC"/>
    <w:rsid w:val="003C0E28"/>
    <w:rsid w:val="003C117E"/>
    <w:rsid w:val="003C1439"/>
    <w:rsid w:val="003C1891"/>
    <w:rsid w:val="003C1B2A"/>
    <w:rsid w:val="003C1CC8"/>
    <w:rsid w:val="003C1F9E"/>
    <w:rsid w:val="003C2295"/>
    <w:rsid w:val="003C23BD"/>
    <w:rsid w:val="003C2433"/>
    <w:rsid w:val="003C2472"/>
    <w:rsid w:val="003C2937"/>
    <w:rsid w:val="003C2C3C"/>
    <w:rsid w:val="003C2E5A"/>
    <w:rsid w:val="003C35AC"/>
    <w:rsid w:val="003C37CC"/>
    <w:rsid w:val="003C38D0"/>
    <w:rsid w:val="003C3B8C"/>
    <w:rsid w:val="003C3C13"/>
    <w:rsid w:val="003C42E8"/>
    <w:rsid w:val="003C433E"/>
    <w:rsid w:val="003C43A6"/>
    <w:rsid w:val="003C43F9"/>
    <w:rsid w:val="003C458C"/>
    <w:rsid w:val="003C4C3B"/>
    <w:rsid w:val="003C4D56"/>
    <w:rsid w:val="003C4DBD"/>
    <w:rsid w:val="003C4E3A"/>
    <w:rsid w:val="003C4EC9"/>
    <w:rsid w:val="003C4F67"/>
    <w:rsid w:val="003C508D"/>
    <w:rsid w:val="003C5310"/>
    <w:rsid w:val="003C5523"/>
    <w:rsid w:val="003C5DA4"/>
    <w:rsid w:val="003C66A2"/>
    <w:rsid w:val="003C6709"/>
    <w:rsid w:val="003C69BC"/>
    <w:rsid w:val="003C6AEA"/>
    <w:rsid w:val="003C6B97"/>
    <w:rsid w:val="003C6F33"/>
    <w:rsid w:val="003C78B1"/>
    <w:rsid w:val="003C7D8A"/>
    <w:rsid w:val="003C7F4D"/>
    <w:rsid w:val="003D0105"/>
    <w:rsid w:val="003D03EF"/>
    <w:rsid w:val="003D0915"/>
    <w:rsid w:val="003D0D05"/>
    <w:rsid w:val="003D0F90"/>
    <w:rsid w:val="003D0FCC"/>
    <w:rsid w:val="003D13CA"/>
    <w:rsid w:val="003D1853"/>
    <w:rsid w:val="003D23C9"/>
    <w:rsid w:val="003D247B"/>
    <w:rsid w:val="003D2595"/>
    <w:rsid w:val="003D261A"/>
    <w:rsid w:val="003D2677"/>
    <w:rsid w:val="003D2786"/>
    <w:rsid w:val="003D27D2"/>
    <w:rsid w:val="003D2B97"/>
    <w:rsid w:val="003D2F0C"/>
    <w:rsid w:val="003D2F76"/>
    <w:rsid w:val="003D2FCA"/>
    <w:rsid w:val="003D33BF"/>
    <w:rsid w:val="003D3450"/>
    <w:rsid w:val="003D34C5"/>
    <w:rsid w:val="003D3518"/>
    <w:rsid w:val="003D35BB"/>
    <w:rsid w:val="003D38BE"/>
    <w:rsid w:val="003D3A81"/>
    <w:rsid w:val="003D3B97"/>
    <w:rsid w:val="003D3BD9"/>
    <w:rsid w:val="003D3C69"/>
    <w:rsid w:val="003D3DD5"/>
    <w:rsid w:val="003D3E8B"/>
    <w:rsid w:val="003D442A"/>
    <w:rsid w:val="003D44CA"/>
    <w:rsid w:val="003D4745"/>
    <w:rsid w:val="003D4AF2"/>
    <w:rsid w:val="003D4B7F"/>
    <w:rsid w:val="003D4BD5"/>
    <w:rsid w:val="003D4CAB"/>
    <w:rsid w:val="003D4F95"/>
    <w:rsid w:val="003D519E"/>
    <w:rsid w:val="003D52C4"/>
    <w:rsid w:val="003D537C"/>
    <w:rsid w:val="003D53D3"/>
    <w:rsid w:val="003D55DA"/>
    <w:rsid w:val="003D583C"/>
    <w:rsid w:val="003D58D5"/>
    <w:rsid w:val="003D58E7"/>
    <w:rsid w:val="003D5989"/>
    <w:rsid w:val="003D5BC9"/>
    <w:rsid w:val="003D5C07"/>
    <w:rsid w:val="003D64A6"/>
    <w:rsid w:val="003D69DA"/>
    <w:rsid w:val="003D6B72"/>
    <w:rsid w:val="003D6E78"/>
    <w:rsid w:val="003D70B4"/>
    <w:rsid w:val="003D78AE"/>
    <w:rsid w:val="003D79F8"/>
    <w:rsid w:val="003D7C9F"/>
    <w:rsid w:val="003D7DC9"/>
    <w:rsid w:val="003D7EE3"/>
    <w:rsid w:val="003E027A"/>
    <w:rsid w:val="003E0420"/>
    <w:rsid w:val="003E05BE"/>
    <w:rsid w:val="003E05C6"/>
    <w:rsid w:val="003E06F4"/>
    <w:rsid w:val="003E0700"/>
    <w:rsid w:val="003E08DD"/>
    <w:rsid w:val="003E0E6E"/>
    <w:rsid w:val="003E10EF"/>
    <w:rsid w:val="003E1101"/>
    <w:rsid w:val="003E184C"/>
    <w:rsid w:val="003E190C"/>
    <w:rsid w:val="003E19B1"/>
    <w:rsid w:val="003E19F7"/>
    <w:rsid w:val="003E1FDA"/>
    <w:rsid w:val="003E214C"/>
    <w:rsid w:val="003E23A3"/>
    <w:rsid w:val="003E23BD"/>
    <w:rsid w:val="003E2883"/>
    <w:rsid w:val="003E2892"/>
    <w:rsid w:val="003E2A70"/>
    <w:rsid w:val="003E2B89"/>
    <w:rsid w:val="003E2C05"/>
    <w:rsid w:val="003E2CA4"/>
    <w:rsid w:val="003E2DA4"/>
    <w:rsid w:val="003E2DAD"/>
    <w:rsid w:val="003E33BB"/>
    <w:rsid w:val="003E3468"/>
    <w:rsid w:val="003E34BF"/>
    <w:rsid w:val="003E34C2"/>
    <w:rsid w:val="003E360F"/>
    <w:rsid w:val="003E372F"/>
    <w:rsid w:val="003E3745"/>
    <w:rsid w:val="003E39D0"/>
    <w:rsid w:val="003E3A85"/>
    <w:rsid w:val="003E3D90"/>
    <w:rsid w:val="003E446F"/>
    <w:rsid w:val="003E46AC"/>
    <w:rsid w:val="003E4841"/>
    <w:rsid w:val="003E49E1"/>
    <w:rsid w:val="003E4A66"/>
    <w:rsid w:val="003E4D40"/>
    <w:rsid w:val="003E503B"/>
    <w:rsid w:val="003E5054"/>
    <w:rsid w:val="003E5157"/>
    <w:rsid w:val="003E563D"/>
    <w:rsid w:val="003E5869"/>
    <w:rsid w:val="003E59D3"/>
    <w:rsid w:val="003E5DBC"/>
    <w:rsid w:val="003E5E8E"/>
    <w:rsid w:val="003E5EC0"/>
    <w:rsid w:val="003E621E"/>
    <w:rsid w:val="003E6444"/>
    <w:rsid w:val="003E650A"/>
    <w:rsid w:val="003E655C"/>
    <w:rsid w:val="003E6609"/>
    <w:rsid w:val="003E66C0"/>
    <w:rsid w:val="003E69BE"/>
    <w:rsid w:val="003E6D4C"/>
    <w:rsid w:val="003E6E4F"/>
    <w:rsid w:val="003E719C"/>
    <w:rsid w:val="003E71B1"/>
    <w:rsid w:val="003E71D6"/>
    <w:rsid w:val="003E7AB7"/>
    <w:rsid w:val="003E7F9B"/>
    <w:rsid w:val="003F014D"/>
    <w:rsid w:val="003F0200"/>
    <w:rsid w:val="003F086E"/>
    <w:rsid w:val="003F0A49"/>
    <w:rsid w:val="003F0B10"/>
    <w:rsid w:val="003F0D88"/>
    <w:rsid w:val="003F0F5D"/>
    <w:rsid w:val="003F0F81"/>
    <w:rsid w:val="003F0FCB"/>
    <w:rsid w:val="003F10CD"/>
    <w:rsid w:val="003F10DD"/>
    <w:rsid w:val="003F13F8"/>
    <w:rsid w:val="003F14B7"/>
    <w:rsid w:val="003F1A46"/>
    <w:rsid w:val="003F1AEE"/>
    <w:rsid w:val="003F1BF2"/>
    <w:rsid w:val="003F1D0F"/>
    <w:rsid w:val="003F1FDD"/>
    <w:rsid w:val="003F20BE"/>
    <w:rsid w:val="003F2153"/>
    <w:rsid w:val="003F21A8"/>
    <w:rsid w:val="003F23F8"/>
    <w:rsid w:val="003F267A"/>
    <w:rsid w:val="003F27A5"/>
    <w:rsid w:val="003F280B"/>
    <w:rsid w:val="003F28A7"/>
    <w:rsid w:val="003F2D5C"/>
    <w:rsid w:val="003F3397"/>
    <w:rsid w:val="003F35B4"/>
    <w:rsid w:val="003F35FB"/>
    <w:rsid w:val="003F38BB"/>
    <w:rsid w:val="003F3BD6"/>
    <w:rsid w:val="003F3DCB"/>
    <w:rsid w:val="003F3F42"/>
    <w:rsid w:val="003F4012"/>
    <w:rsid w:val="003F4023"/>
    <w:rsid w:val="003F42F0"/>
    <w:rsid w:val="003F45DF"/>
    <w:rsid w:val="003F4696"/>
    <w:rsid w:val="003F49E1"/>
    <w:rsid w:val="003F4CF2"/>
    <w:rsid w:val="003F50C3"/>
    <w:rsid w:val="003F51F2"/>
    <w:rsid w:val="003F5451"/>
    <w:rsid w:val="003F54B8"/>
    <w:rsid w:val="003F5677"/>
    <w:rsid w:val="003F5A00"/>
    <w:rsid w:val="003F5F47"/>
    <w:rsid w:val="003F6368"/>
    <w:rsid w:val="003F65E6"/>
    <w:rsid w:val="003F6B07"/>
    <w:rsid w:val="003F6DAF"/>
    <w:rsid w:val="003F6E2F"/>
    <w:rsid w:val="003F6E54"/>
    <w:rsid w:val="003F707C"/>
    <w:rsid w:val="003F70CB"/>
    <w:rsid w:val="003F7390"/>
    <w:rsid w:val="003F74DE"/>
    <w:rsid w:val="003F7C7A"/>
    <w:rsid w:val="003F7E38"/>
    <w:rsid w:val="0040060A"/>
    <w:rsid w:val="00400921"/>
    <w:rsid w:val="00400950"/>
    <w:rsid w:val="0040097B"/>
    <w:rsid w:val="00400A91"/>
    <w:rsid w:val="00400B6B"/>
    <w:rsid w:val="00400F29"/>
    <w:rsid w:val="00400F37"/>
    <w:rsid w:val="00400FA9"/>
    <w:rsid w:val="00401234"/>
    <w:rsid w:val="00401370"/>
    <w:rsid w:val="004023E5"/>
    <w:rsid w:val="004023E7"/>
    <w:rsid w:val="00402466"/>
    <w:rsid w:val="0040283B"/>
    <w:rsid w:val="004029F9"/>
    <w:rsid w:val="00402BEC"/>
    <w:rsid w:val="00402C1F"/>
    <w:rsid w:val="00402DEE"/>
    <w:rsid w:val="0040330D"/>
    <w:rsid w:val="0040335F"/>
    <w:rsid w:val="004033DD"/>
    <w:rsid w:val="00403552"/>
    <w:rsid w:val="00403A24"/>
    <w:rsid w:val="00403B91"/>
    <w:rsid w:val="00403DE7"/>
    <w:rsid w:val="00403E92"/>
    <w:rsid w:val="00403F09"/>
    <w:rsid w:val="0040487B"/>
    <w:rsid w:val="00404E71"/>
    <w:rsid w:val="00405173"/>
    <w:rsid w:val="0040543E"/>
    <w:rsid w:val="00405630"/>
    <w:rsid w:val="004056BE"/>
    <w:rsid w:val="004058D1"/>
    <w:rsid w:val="00405AF4"/>
    <w:rsid w:val="00405B19"/>
    <w:rsid w:val="00405C8C"/>
    <w:rsid w:val="00405EA7"/>
    <w:rsid w:val="00406253"/>
    <w:rsid w:val="0040638A"/>
    <w:rsid w:val="00406467"/>
    <w:rsid w:val="00406521"/>
    <w:rsid w:val="004065A3"/>
    <w:rsid w:val="0040660D"/>
    <w:rsid w:val="0040665F"/>
    <w:rsid w:val="00406AAD"/>
    <w:rsid w:val="00406B86"/>
    <w:rsid w:val="00406FA9"/>
    <w:rsid w:val="00407099"/>
    <w:rsid w:val="00407571"/>
    <w:rsid w:val="0040770D"/>
    <w:rsid w:val="00407710"/>
    <w:rsid w:val="0040781A"/>
    <w:rsid w:val="00407BDC"/>
    <w:rsid w:val="00407D19"/>
    <w:rsid w:val="00407EAB"/>
    <w:rsid w:val="00407F18"/>
    <w:rsid w:val="00410299"/>
    <w:rsid w:val="00410590"/>
    <w:rsid w:val="0041070E"/>
    <w:rsid w:val="004109E6"/>
    <w:rsid w:val="00410BC9"/>
    <w:rsid w:val="00410D7E"/>
    <w:rsid w:val="00410D97"/>
    <w:rsid w:val="00411472"/>
    <w:rsid w:val="00411589"/>
    <w:rsid w:val="00411C15"/>
    <w:rsid w:val="00411C34"/>
    <w:rsid w:val="00411D4B"/>
    <w:rsid w:val="0041209B"/>
    <w:rsid w:val="004120C2"/>
    <w:rsid w:val="00412294"/>
    <w:rsid w:val="004122B5"/>
    <w:rsid w:val="0041252B"/>
    <w:rsid w:val="004127AD"/>
    <w:rsid w:val="004127B5"/>
    <w:rsid w:val="00412B3D"/>
    <w:rsid w:val="00412E40"/>
    <w:rsid w:val="0041345F"/>
    <w:rsid w:val="00413480"/>
    <w:rsid w:val="0041349F"/>
    <w:rsid w:val="00413674"/>
    <w:rsid w:val="0041379A"/>
    <w:rsid w:val="004137B2"/>
    <w:rsid w:val="00413801"/>
    <w:rsid w:val="004139E7"/>
    <w:rsid w:val="00413D02"/>
    <w:rsid w:val="0041406A"/>
    <w:rsid w:val="00414226"/>
    <w:rsid w:val="004143C2"/>
    <w:rsid w:val="0041451E"/>
    <w:rsid w:val="004145D1"/>
    <w:rsid w:val="00414647"/>
    <w:rsid w:val="004146A8"/>
    <w:rsid w:val="004148DC"/>
    <w:rsid w:val="00414C0A"/>
    <w:rsid w:val="00414D12"/>
    <w:rsid w:val="0041510D"/>
    <w:rsid w:val="004152CC"/>
    <w:rsid w:val="004152D7"/>
    <w:rsid w:val="004153FD"/>
    <w:rsid w:val="00415564"/>
    <w:rsid w:val="00415633"/>
    <w:rsid w:val="0041571E"/>
    <w:rsid w:val="00415A68"/>
    <w:rsid w:val="00415E23"/>
    <w:rsid w:val="00415E45"/>
    <w:rsid w:val="00415FA5"/>
    <w:rsid w:val="00416169"/>
    <w:rsid w:val="00416617"/>
    <w:rsid w:val="00416C5B"/>
    <w:rsid w:val="00416DBB"/>
    <w:rsid w:val="00416E2E"/>
    <w:rsid w:val="0041702B"/>
    <w:rsid w:val="00417216"/>
    <w:rsid w:val="004174F7"/>
    <w:rsid w:val="0041764A"/>
    <w:rsid w:val="004177A7"/>
    <w:rsid w:val="004179C9"/>
    <w:rsid w:val="00417CE1"/>
    <w:rsid w:val="00417D4C"/>
    <w:rsid w:val="00417D8E"/>
    <w:rsid w:val="00420241"/>
    <w:rsid w:val="004203C1"/>
    <w:rsid w:val="0042040D"/>
    <w:rsid w:val="00420433"/>
    <w:rsid w:val="0042044F"/>
    <w:rsid w:val="004207F2"/>
    <w:rsid w:val="004208A3"/>
    <w:rsid w:val="004208FB"/>
    <w:rsid w:val="0042090D"/>
    <w:rsid w:val="004209CA"/>
    <w:rsid w:val="004209F9"/>
    <w:rsid w:val="00420D38"/>
    <w:rsid w:val="00420E5B"/>
    <w:rsid w:val="00420F1E"/>
    <w:rsid w:val="00420F3A"/>
    <w:rsid w:val="004215D8"/>
    <w:rsid w:val="00421CF6"/>
    <w:rsid w:val="00421E87"/>
    <w:rsid w:val="00421F2B"/>
    <w:rsid w:val="00421F41"/>
    <w:rsid w:val="00421F4D"/>
    <w:rsid w:val="004221F7"/>
    <w:rsid w:val="004222BD"/>
    <w:rsid w:val="004226BF"/>
    <w:rsid w:val="00422840"/>
    <w:rsid w:val="00422F47"/>
    <w:rsid w:val="00423044"/>
    <w:rsid w:val="004232A5"/>
    <w:rsid w:val="00423300"/>
    <w:rsid w:val="004237DB"/>
    <w:rsid w:val="00423843"/>
    <w:rsid w:val="00423DCA"/>
    <w:rsid w:val="00423FFA"/>
    <w:rsid w:val="004243A9"/>
    <w:rsid w:val="004249E7"/>
    <w:rsid w:val="00424BC0"/>
    <w:rsid w:val="00424BEE"/>
    <w:rsid w:val="00424DDD"/>
    <w:rsid w:val="00424F07"/>
    <w:rsid w:val="00424F11"/>
    <w:rsid w:val="004250FE"/>
    <w:rsid w:val="0042531B"/>
    <w:rsid w:val="00425856"/>
    <w:rsid w:val="004259CF"/>
    <w:rsid w:val="00425A1A"/>
    <w:rsid w:val="00425DC9"/>
    <w:rsid w:val="00426025"/>
    <w:rsid w:val="004266A8"/>
    <w:rsid w:val="00426C6F"/>
    <w:rsid w:val="004273AA"/>
    <w:rsid w:val="004274A5"/>
    <w:rsid w:val="004274F3"/>
    <w:rsid w:val="00427A9D"/>
    <w:rsid w:val="00427AB7"/>
    <w:rsid w:val="00427C90"/>
    <w:rsid w:val="00427D6C"/>
    <w:rsid w:val="00430111"/>
    <w:rsid w:val="004302BE"/>
    <w:rsid w:val="004307C9"/>
    <w:rsid w:val="00430E7F"/>
    <w:rsid w:val="00430F70"/>
    <w:rsid w:val="004311B0"/>
    <w:rsid w:val="00431286"/>
    <w:rsid w:val="004313DB"/>
    <w:rsid w:val="00431413"/>
    <w:rsid w:val="00431575"/>
    <w:rsid w:val="0043158A"/>
    <w:rsid w:val="004316B7"/>
    <w:rsid w:val="004316CC"/>
    <w:rsid w:val="00431725"/>
    <w:rsid w:val="00431839"/>
    <w:rsid w:val="00431C25"/>
    <w:rsid w:val="00431DD5"/>
    <w:rsid w:val="00431E02"/>
    <w:rsid w:val="00431E2A"/>
    <w:rsid w:val="00431ECF"/>
    <w:rsid w:val="00432049"/>
    <w:rsid w:val="0043222A"/>
    <w:rsid w:val="00432375"/>
    <w:rsid w:val="00432395"/>
    <w:rsid w:val="00432A9A"/>
    <w:rsid w:val="00432CC3"/>
    <w:rsid w:val="00433088"/>
    <w:rsid w:val="00433114"/>
    <w:rsid w:val="0043348C"/>
    <w:rsid w:val="004335DB"/>
    <w:rsid w:val="00433842"/>
    <w:rsid w:val="00433934"/>
    <w:rsid w:val="00433BB9"/>
    <w:rsid w:val="00433C58"/>
    <w:rsid w:val="00434557"/>
    <w:rsid w:val="004347B5"/>
    <w:rsid w:val="00434924"/>
    <w:rsid w:val="00434B9F"/>
    <w:rsid w:val="00434E4E"/>
    <w:rsid w:val="00434F2F"/>
    <w:rsid w:val="00435191"/>
    <w:rsid w:val="00435385"/>
    <w:rsid w:val="00435545"/>
    <w:rsid w:val="0043558C"/>
    <w:rsid w:val="00435D15"/>
    <w:rsid w:val="00435D68"/>
    <w:rsid w:val="0043603A"/>
    <w:rsid w:val="004363C5"/>
    <w:rsid w:val="00436533"/>
    <w:rsid w:val="004366B4"/>
    <w:rsid w:val="0043685E"/>
    <w:rsid w:val="00436D0D"/>
    <w:rsid w:val="00436DE1"/>
    <w:rsid w:val="00436F00"/>
    <w:rsid w:val="0043726A"/>
    <w:rsid w:val="0043740B"/>
    <w:rsid w:val="0043777C"/>
    <w:rsid w:val="00437941"/>
    <w:rsid w:val="00437963"/>
    <w:rsid w:val="00437CC6"/>
    <w:rsid w:val="00437E75"/>
    <w:rsid w:val="004400B5"/>
    <w:rsid w:val="004402CB"/>
    <w:rsid w:val="00440553"/>
    <w:rsid w:val="004405B2"/>
    <w:rsid w:val="00440ADC"/>
    <w:rsid w:val="00440DEF"/>
    <w:rsid w:val="00440F80"/>
    <w:rsid w:val="004410B9"/>
    <w:rsid w:val="0044130B"/>
    <w:rsid w:val="00441353"/>
    <w:rsid w:val="00441750"/>
    <w:rsid w:val="004417ED"/>
    <w:rsid w:val="00441ED9"/>
    <w:rsid w:val="004421CD"/>
    <w:rsid w:val="004421FB"/>
    <w:rsid w:val="00442242"/>
    <w:rsid w:val="004423A4"/>
    <w:rsid w:val="00442E09"/>
    <w:rsid w:val="00442E3A"/>
    <w:rsid w:val="00442FB3"/>
    <w:rsid w:val="0044314B"/>
    <w:rsid w:val="0044316E"/>
    <w:rsid w:val="00443437"/>
    <w:rsid w:val="004434C4"/>
    <w:rsid w:val="004434DB"/>
    <w:rsid w:val="00443547"/>
    <w:rsid w:val="00443848"/>
    <w:rsid w:val="004441E2"/>
    <w:rsid w:val="004442EC"/>
    <w:rsid w:val="004445C5"/>
    <w:rsid w:val="0044466C"/>
    <w:rsid w:val="00444AEC"/>
    <w:rsid w:val="00444BD2"/>
    <w:rsid w:val="00444DF9"/>
    <w:rsid w:val="00445014"/>
    <w:rsid w:val="00445219"/>
    <w:rsid w:val="0044537E"/>
    <w:rsid w:val="004457E3"/>
    <w:rsid w:val="00445868"/>
    <w:rsid w:val="00445C5B"/>
    <w:rsid w:val="00445D39"/>
    <w:rsid w:val="00446043"/>
    <w:rsid w:val="004461C4"/>
    <w:rsid w:val="0044647F"/>
    <w:rsid w:val="004464C3"/>
    <w:rsid w:val="0044657D"/>
    <w:rsid w:val="00446637"/>
    <w:rsid w:val="00446C4D"/>
    <w:rsid w:val="00446CC8"/>
    <w:rsid w:val="00446CD5"/>
    <w:rsid w:val="004470C0"/>
    <w:rsid w:val="00447775"/>
    <w:rsid w:val="00447A87"/>
    <w:rsid w:val="00447C1D"/>
    <w:rsid w:val="00447D87"/>
    <w:rsid w:val="00447E36"/>
    <w:rsid w:val="00447F89"/>
    <w:rsid w:val="004502DD"/>
    <w:rsid w:val="00450441"/>
    <w:rsid w:val="0045045F"/>
    <w:rsid w:val="004504DD"/>
    <w:rsid w:val="004505D4"/>
    <w:rsid w:val="00450828"/>
    <w:rsid w:val="00450F91"/>
    <w:rsid w:val="00451167"/>
    <w:rsid w:val="004511D8"/>
    <w:rsid w:val="0045134F"/>
    <w:rsid w:val="00451E00"/>
    <w:rsid w:val="0045210A"/>
    <w:rsid w:val="004523C6"/>
    <w:rsid w:val="004527A9"/>
    <w:rsid w:val="00452A29"/>
    <w:rsid w:val="00453080"/>
    <w:rsid w:val="0045315E"/>
    <w:rsid w:val="004534A9"/>
    <w:rsid w:val="00453CC6"/>
    <w:rsid w:val="00453DC2"/>
    <w:rsid w:val="00453F34"/>
    <w:rsid w:val="00454153"/>
    <w:rsid w:val="00454797"/>
    <w:rsid w:val="004547B4"/>
    <w:rsid w:val="00454BD5"/>
    <w:rsid w:val="00454C93"/>
    <w:rsid w:val="0045507E"/>
    <w:rsid w:val="00455861"/>
    <w:rsid w:val="00455E77"/>
    <w:rsid w:val="00456082"/>
    <w:rsid w:val="00456212"/>
    <w:rsid w:val="004562C3"/>
    <w:rsid w:val="00456533"/>
    <w:rsid w:val="004568B1"/>
    <w:rsid w:val="00456902"/>
    <w:rsid w:val="00456F62"/>
    <w:rsid w:val="004570A5"/>
    <w:rsid w:val="004572CD"/>
    <w:rsid w:val="004573A6"/>
    <w:rsid w:val="004573B2"/>
    <w:rsid w:val="00457554"/>
    <w:rsid w:val="004575C4"/>
    <w:rsid w:val="0045786D"/>
    <w:rsid w:val="00457947"/>
    <w:rsid w:val="00457C35"/>
    <w:rsid w:val="00457F8D"/>
    <w:rsid w:val="00457FD0"/>
    <w:rsid w:val="004604BC"/>
    <w:rsid w:val="004605D5"/>
    <w:rsid w:val="00460C9A"/>
    <w:rsid w:val="00461013"/>
    <w:rsid w:val="00461077"/>
    <w:rsid w:val="004612F9"/>
    <w:rsid w:val="004617FD"/>
    <w:rsid w:val="00461A46"/>
    <w:rsid w:val="00461DE0"/>
    <w:rsid w:val="0046239D"/>
    <w:rsid w:val="0046271D"/>
    <w:rsid w:val="004628C3"/>
    <w:rsid w:val="00462D38"/>
    <w:rsid w:val="00462D8E"/>
    <w:rsid w:val="00463002"/>
    <w:rsid w:val="004630C6"/>
    <w:rsid w:val="004630E3"/>
    <w:rsid w:val="00463497"/>
    <w:rsid w:val="0046379B"/>
    <w:rsid w:val="00463965"/>
    <w:rsid w:val="00463A53"/>
    <w:rsid w:val="00463DC4"/>
    <w:rsid w:val="00463E30"/>
    <w:rsid w:val="00463EE7"/>
    <w:rsid w:val="00463EFB"/>
    <w:rsid w:val="0046455E"/>
    <w:rsid w:val="00464756"/>
    <w:rsid w:val="00464F68"/>
    <w:rsid w:val="004652D5"/>
    <w:rsid w:val="00465301"/>
    <w:rsid w:val="0046539A"/>
    <w:rsid w:val="004653CF"/>
    <w:rsid w:val="00465510"/>
    <w:rsid w:val="0046553C"/>
    <w:rsid w:val="00465606"/>
    <w:rsid w:val="004656B4"/>
    <w:rsid w:val="004656E3"/>
    <w:rsid w:val="004659B3"/>
    <w:rsid w:val="00465C57"/>
    <w:rsid w:val="00465F8A"/>
    <w:rsid w:val="00466123"/>
    <w:rsid w:val="0046645B"/>
    <w:rsid w:val="004667AD"/>
    <w:rsid w:val="00466810"/>
    <w:rsid w:val="00466884"/>
    <w:rsid w:val="00466A03"/>
    <w:rsid w:val="00466B05"/>
    <w:rsid w:val="00466BDD"/>
    <w:rsid w:val="00467006"/>
    <w:rsid w:val="00467243"/>
    <w:rsid w:val="004677A0"/>
    <w:rsid w:val="004678E5"/>
    <w:rsid w:val="00467A3F"/>
    <w:rsid w:val="0047009A"/>
    <w:rsid w:val="004701B9"/>
    <w:rsid w:val="004709A2"/>
    <w:rsid w:val="00470B86"/>
    <w:rsid w:val="00470CBC"/>
    <w:rsid w:val="00470F64"/>
    <w:rsid w:val="00471168"/>
    <w:rsid w:val="004711D4"/>
    <w:rsid w:val="0047179E"/>
    <w:rsid w:val="004719EA"/>
    <w:rsid w:val="00471DBD"/>
    <w:rsid w:val="00471E03"/>
    <w:rsid w:val="00471EB1"/>
    <w:rsid w:val="00471FFA"/>
    <w:rsid w:val="004720FB"/>
    <w:rsid w:val="004721CE"/>
    <w:rsid w:val="004724B3"/>
    <w:rsid w:val="004729BB"/>
    <w:rsid w:val="00472A02"/>
    <w:rsid w:val="00472A78"/>
    <w:rsid w:val="00472B91"/>
    <w:rsid w:val="00472E0A"/>
    <w:rsid w:val="004737B0"/>
    <w:rsid w:val="00473844"/>
    <w:rsid w:val="00473DE8"/>
    <w:rsid w:val="00474017"/>
    <w:rsid w:val="0047402F"/>
    <w:rsid w:val="00474377"/>
    <w:rsid w:val="0047460E"/>
    <w:rsid w:val="00474699"/>
    <w:rsid w:val="00474896"/>
    <w:rsid w:val="00474C10"/>
    <w:rsid w:val="00474F7B"/>
    <w:rsid w:val="00475097"/>
    <w:rsid w:val="00475283"/>
    <w:rsid w:val="00475447"/>
    <w:rsid w:val="00475898"/>
    <w:rsid w:val="0047593A"/>
    <w:rsid w:val="00475A66"/>
    <w:rsid w:val="00475AE2"/>
    <w:rsid w:val="00475C5A"/>
    <w:rsid w:val="00475EB5"/>
    <w:rsid w:val="00475F08"/>
    <w:rsid w:val="00475FAF"/>
    <w:rsid w:val="0047608E"/>
    <w:rsid w:val="00476175"/>
    <w:rsid w:val="00476253"/>
    <w:rsid w:val="004764F3"/>
    <w:rsid w:val="0047674F"/>
    <w:rsid w:val="004768D0"/>
    <w:rsid w:val="00476ACC"/>
    <w:rsid w:val="00476B60"/>
    <w:rsid w:val="00476C88"/>
    <w:rsid w:val="00477196"/>
    <w:rsid w:val="0047721E"/>
    <w:rsid w:val="0047741A"/>
    <w:rsid w:val="004774AC"/>
    <w:rsid w:val="004774B3"/>
    <w:rsid w:val="00477716"/>
    <w:rsid w:val="00477A73"/>
    <w:rsid w:val="0048016C"/>
    <w:rsid w:val="00480731"/>
    <w:rsid w:val="00480828"/>
    <w:rsid w:val="00480B13"/>
    <w:rsid w:val="00480D1D"/>
    <w:rsid w:val="00480DDD"/>
    <w:rsid w:val="00480FA3"/>
    <w:rsid w:val="00481439"/>
    <w:rsid w:val="004814CA"/>
    <w:rsid w:val="0048156C"/>
    <w:rsid w:val="0048164C"/>
    <w:rsid w:val="004819D8"/>
    <w:rsid w:val="00481A9C"/>
    <w:rsid w:val="00481C0C"/>
    <w:rsid w:val="00481D4E"/>
    <w:rsid w:val="00481DDB"/>
    <w:rsid w:val="00481E41"/>
    <w:rsid w:val="00481FB9"/>
    <w:rsid w:val="004820A1"/>
    <w:rsid w:val="0048217C"/>
    <w:rsid w:val="00482373"/>
    <w:rsid w:val="004826CD"/>
    <w:rsid w:val="00482736"/>
    <w:rsid w:val="0048297D"/>
    <w:rsid w:val="00482BF2"/>
    <w:rsid w:val="00482C98"/>
    <w:rsid w:val="00482CB9"/>
    <w:rsid w:val="00482D1F"/>
    <w:rsid w:val="00482D5E"/>
    <w:rsid w:val="00482DB4"/>
    <w:rsid w:val="00482ECA"/>
    <w:rsid w:val="00483001"/>
    <w:rsid w:val="00483164"/>
    <w:rsid w:val="004831CD"/>
    <w:rsid w:val="00483334"/>
    <w:rsid w:val="0048348C"/>
    <w:rsid w:val="00483BDB"/>
    <w:rsid w:val="00483C24"/>
    <w:rsid w:val="00483D9A"/>
    <w:rsid w:val="00483E2E"/>
    <w:rsid w:val="00483E87"/>
    <w:rsid w:val="0048420E"/>
    <w:rsid w:val="00484224"/>
    <w:rsid w:val="00484843"/>
    <w:rsid w:val="00484A09"/>
    <w:rsid w:val="00484C74"/>
    <w:rsid w:val="00485055"/>
    <w:rsid w:val="00485117"/>
    <w:rsid w:val="00485514"/>
    <w:rsid w:val="00485863"/>
    <w:rsid w:val="00485896"/>
    <w:rsid w:val="00485C63"/>
    <w:rsid w:val="00485DA0"/>
    <w:rsid w:val="00485EF3"/>
    <w:rsid w:val="00486122"/>
    <w:rsid w:val="004863B1"/>
    <w:rsid w:val="0048684E"/>
    <w:rsid w:val="00486B6A"/>
    <w:rsid w:val="00486D7B"/>
    <w:rsid w:val="00486E12"/>
    <w:rsid w:val="00486E77"/>
    <w:rsid w:val="00486FEB"/>
    <w:rsid w:val="004878B1"/>
    <w:rsid w:val="00487AAD"/>
    <w:rsid w:val="00487AEA"/>
    <w:rsid w:val="00490686"/>
    <w:rsid w:val="00490C6C"/>
    <w:rsid w:val="00490CB2"/>
    <w:rsid w:val="00490EE9"/>
    <w:rsid w:val="00490F6A"/>
    <w:rsid w:val="0049164E"/>
    <w:rsid w:val="004918C5"/>
    <w:rsid w:val="00491AAA"/>
    <w:rsid w:val="00491AAC"/>
    <w:rsid w:val="004920CE"/>
    <w:rsid w:val="004921F4"/>
    <w:rsid w:val="00492278"/>
    <w:rsid w:val="0049243B"/>
    <w:rsid w:val="00492490"/>
    <w:rsid w:val="004926C7"/>
    <w:rsid w:val="00492EDE"/>
    <w:rsid w:val="004931EB"/>
    <w:rsid w:val="0049327F"/>
    <w:rsid w:val="004938AC"/>
    <w:rsid w:val="004938B3"/>
    <w:rsid w:val="00493E6D"/>
    <w:rsid w:val="00493FF6"/>
    <w:rsid w:val="00494081"/>
    <w:rsid w:val="004942FF"/>
    <w:rsid w:val="0049481D"/>
    <w:rsid w:val="00494B20"/>
    <w:rsid w:val="00494DEF"/>
    <w:rsid w:val="0049503F"/>
    <w:rsid w:val="004951F0"/>
    <w:rsid w:val="004958BF"/>
    <w:rsid w:val="0049598C"/>
    <w:rsid w:val="00495A45"/>
    <w:rsid w:val="00495B08"/>
    <w:rsid w:val="00495D9C"/>
    <w:rsid w:val="0049625D"/>
    <w:rsid w:val="00496349"/>
    <w:rsid w:val="00496714"/>
    <w:rsid w:val="00496850"/>
    <w:rsid w:val="004968C7"/>
    <w:rsid w:val="00496BEC"/>
    <w:rsid w:val="00496DF9"/>
    <w:rsid w:val="00496E79"/>
    <w:rsid w:val="00496EE0"/>
    <w:rsid w:val="00497313"/>
    <w:rsid w:val="004973D4"/>
    <w:rsid w:val="004975D7"/>
    <w:rsid w:val="004977D2"/>
    <w:rsid w:val="004978EE"/>
    <w:rsid w:val="00497A0B"/>
    <w:rsid w:val="00497AB5"/>
    <w:rsid w:val="00497D4B"/>
    <w:rsid w:val="00497E40"/>
    <w:rsid w:val="004A0039"/>
    <w:rsid w:val="004A005F"/>
    <w:rsid w:val="004A0373"/>
    <w:rsid w:val="004A0421"/>
    <w:rsid w:val="004A0609"/>
    <w:rsid w:val="004A06AE"/>
    <w:rsid w:val="004A06C5"/>
    <w:rsid w:val="004A0778"/>
    <w:rsid w:val="004A09AD"/>
    <w:rsid w:val="004A0A22"/>
    <w:rsid w:val="004A0AA7"/>
    <w:rsid w:val="004A0B95"/>
    <w:rsid w:val="004A0DB8"/>
    <w:rsid w:val="004A0F3E"/>
    <w:rsid w:val="004A0F5B"/>
    <w:rsid w:val="004A11F2"/>
    <w:rsid w:val="004A16F2"/>
    <w:rsid w:val="004A1789"/>
    <w:rsid w:val="004A17E1"/>
    <w:rsid w:val="004A1B18"/>
    <w:rsid w:val="004A1C74"/>
    <w:rsid w:val="004A2B09"/>
    <w:rsid w:val="004A2BC1"/>
    <w:rsid w:val="004A317B"/>
    <w:rsid w:val="004A3239"/>
    <w:rsid w:val="004A32AA"/>
    <w:rsid w:val="004A363F"/>
    <w:rsid w:val="004A3650"/>
    <w:rsid w:val="004A3749"/>
    <w:rsid w:val="004A379B"/>
    <w:rsid w:val="004A39BD"/>
    <w:rsid w:val="004A3D4A"/>
    <w:rsid w:val="004A3F62"/>
    <w:rsid w:val="004A4074"/>
    <w:rsid w:val="004A4087"/>
    <w:rsid w:val="004A4434"/>
    <w:rsid w:val="004A4518"/>
    <w:rsid w:val="004A46D3"/>
    <w:rsid w:val="004A4764"/>
    <w:rsid w:val="004A47FE"/>
    <w:rsid w:val="004A4857"/>
    <w:rsid w:val="004A49D2"/>
    <w:rsid w:val="004A49EA"/>
    <w:rsid w:val="004A4B8B"/>
    <w:rsid w:val="004A4CC5"/>
    <w:rsid w:val="004A4F77"/>
    <w:rsid w:val="004A5113"/>
    <w:rsid w:val="004A51CA"/>
    <w:rsid w:val="004A544E"/>
    <w:rsid w:val="004A597A"/>
    <w:rsid w:val="004A5E79"/>
    <w:rsid w:val="004A6908"/>
    <w:rsid w:val="004A6A8A"/>
    <w:rsid w:val="004A6BE3"/>
    <w:rsid w:val="004A6E10"/>
    <w:rsid w:val="004A6FDB"/>
    <w:rsid w:val="004A71A3"/>
    <w:rsid w:val="004A7935"/>
    <w:rsid w:val="004A7AB5"/>
    <w:rsid w:val="004A7C36"/>
    <w:rsid w:val="004A7FBB"/>
    <w:rsid w:val="004B0113"/>
    <w:rsid w:val="004B04C6"/>
    <w:rsid w:val="004B0686"/>
    <w:rsid w:val="004B07E8"/>
    <w:rsid w:val="004B0A66"/>
    <w:rsid w:val="004B0AFB"/>
    <w:rsid w:val="004B116D"/>
    <w:rsid w:val="004B144E"/>
    <w:rsid w:val="004B1459"/>
    <w:rsid w:val="004B163B"/>
    <w:rsid w:val="004B1842"/>
    <w:rsid w:val="004B1F9D"/>
    <w:rsid w:val="004B2210"/>
    <w:rsid w:val="004B2686"/>
    <w:rsid w:val="004B2A13"/>
    <w:rsid w:val="004B2CA6"/>
    <w:rsid w:val="004B2EFC"/>
    <w:rsid w:val="004B2F38"/>
    <w:rsid w:val="004B30FC"/>
    <w:rsid w:val="004B3156"/>
    <w:rsid w:val="004B3755"/>
    <w:rsid w:val="004B3919"/>
    <w:rsid w:val="004B3A70"/>
    <w:rsid w:val="004B3E50"/>
    <w:rsid w:val="004B4152"/>
    <w:rsid w:val="004B4166"/>
    <w:rsid w:val="004B431C"/>
    <w:rsid w:val="004B57CC"/>
    <w:rsid w:val="004B5C11"/>
    <w:rsid w:val="004B6341"/>
    <w:rsid w:val="004B6377"/>
    <w:rsid w:val="004B67F0"/>
    <w:rsid w:val="004B6822"/>
    <w:rsid w:val="004B6A24"/>
    <w:rsid w:val="004B6CCA"/>
    <w:rsid w:val="004B6FE2"/>
    <w:rsid w:val="004B7002"/>
    <w:rsid w:val="004B7111"/>
    <w:rsid w:val="004B7831"/>
    <w:rsid w:val="004B7A09"/>
    <w:rsid w:val="004B7E3C"/>
    <w:rsid w:val="004B7F0F"/>
    <w:rsid w:val="004C030C"/>
    <w:rsid w:val="004C03CB"/>
    <w:rsid w:val="004C03D6"/>
    <w:rsid w:val="004C07C4"/>
    <w:rsid w:val="004C0918"/>
    <w:rsid w:val="004C0A52"/>
    <w:rsid w:val="004C0A9A"/>
    <w:rsid w:val="004C0C9B"/>
    <w:rsid w:val="004C0D3C"/>
    <w:rsid w:val="004C10DD"/>
    <w:rsid w:val="004C11AE"/>
    <w:rsid w:val="004C14E1"/>
    <w:rsid w:val="004C1602"/>
    <w:rsid w:val="004C162C"/>
    <w:rsid w:val="004C166B"/>
    <w:rsid w:val="004C174D"/>
    <w:rsid w:val="004C17B2"/>
    <w:rsid w:val="004C19D5"/>
    <w:rsid w:val="004C1D21"/>
    <w:rsid w:val="004C1D64"/>
    <w:rsid w:val="004C1E75"/>
    <w:rsid w:val="004C1EF4"/>
    <w:rsid w:val="004C1F96"/>
    <w:rsid w:val="004C1FBC"/>
    <w:rsid w:val="004C2311"/>
    <w:rsid w:val="004C252D"/>
    <w:rsid w:val="004C265B"/>
    <w:rsid w:val="004C2750"/>
    <w:rsid w:val="004C27C0"/>
    <w:rsid w:val="004C28C0"/>
    <w:rsid w:val="004C2988"/>
    <w:rsid w:val="004C2A48"/>
    <w:rsid w:val="004C2A84"/>
    <w:rsid w:val="004C2E15"/>
    <w:rsid w:val="004C2EE4"/>
    <w:rsid w:val="004C3227"/>
    <w:rsid w:val="004C326A"/>
    <w:rsid w:val="004C3405"/>
    <w:rsid w:val="004C3408"/>
    <w:rsid w:val="004C348A"/>
    <w:rsid w:val="004C34F6"/>
    <w:rsid w:val="004C3727"/>
    <w:rsid w:val="004C3912"/>
    <w:rsid w:val="004C39E0"/>
    <w:rsid w:val="004C39FD"/>
    <w:rsid w:val="004C3D3F"/>
    <w:rsid w:val="004C3D54"/>
    <w:rsid w:val="004C3DE6"/>
    <w:rsid w:val="004C3DF4"/>
    <w:rsid w:val="004C41DD"/>
    <w:rsid w:val="004C442A"/>
    <w:rsid w:val="004C446C"/>
    <w:rsid w:val="004C4934"/>
    <w:rsid w:val="004C4A6D"/>
    <w:rsid w:val="004C530A"/>
    <w:rsid w:val="004C58F3"/>
    <w:rsid w:val="004C5937"/>
    <w:rsid w:val="004C59A2"/>
    <w:rsid w:val="004C5A4E"/>
    <w:rsid w:val="004C5A6A"/>
    <w:rsid w:val="004C5D01"/>
    <w:rsid w:val="004C5D5B"/>
    <w:rsid w:val="004C604A"/>
    <w:rsid w:val="004C6530"/>
    <w:rsid w:val="004C6583"/>
    <w:rsid w:val="004C6785"/>
    <w:rsid w:val="004C680F"/>
    <w:rsid w:val="004C6C0D"/>
    <w:rsid w:val="004C6D2B"/>
    <w:rsid w:val="004C6E5B"/>
    <w:rsid w:val="004C7240"/>
    <w:rsid w:val="004C7256"/>
    <w:rsid w:val="004C7450"/>
    <w:rsid w:val="004C75C8"/>
    <w:rsid w:val="004C75CD"/>
    <w:rsid w:val="004C7CA3"/>
    <w:rsid w:val="004C7D9B"/>
    <w:rsid w:val="004C7F2B"/>
    <w:rsid w:val="004D0070"/>
    <w:rsid w:val="004D020D"/>
    <w:rsid w:val="004D03F9"/>
    <w:rsid w:val="004D058C"/>
    <w:rsid w:val="004D05A2"/>
    <w:rsid w:val="004D087A"/>
    <w:rsid w:val="004D0D34"/>
    <w:rsid w:val="004D0F38"/>
    <w:rsid w:val="004D0F3D"/>
    <w:rsid w:val="004D1027"/>
    <w:rsid w:val="004D10B8"/>
    <w:rsid w:val="004D11B5"/>
    <w:rsid w:val="004D11FE"/>
    <w:rsid w:val="004D1484"/>
    <w:rsid w:val="004D16E9"/>
    <w:rsid w:val="004D19AD"/>
    <w:rsid w:val="004D1B94"/>
    <w:rsid w:val="004D1D52"/>
    <w:rsid w:val="004D2523"/>
    <w:rsid w:val="004D272C"/>
    <w:rsid w:val="004D27CF"/>
    <w:rsid w:val="004D2C23"/>
    <w:rsid w:val="004D2D62"/>
    <w:rsid w:val="004D2EBC"/>
    <w:rsid w:val="004D2F83"/>
    <w:rsid w:val="004D2FC9"/>
    <w:rsid w:val="004D30B0"/>
    <w:rsid w:val="004D3100"/>
    <w:rsid w:val="004D3150"/>
    <w:rsid w:val="004D3D95"/>
    <w:rsid w:val="004D3F37"/>
    <w:rsid w:val="004D4137"/>
    <w:rsid w:val="004D443F"/>
    <w:rsid w:val="004D4759"/>
    <w:rsid w:val="004D4BAC"/>
    <w:rsid w:val="004D4EA7"/>
    <w:rsid w:val="004D522C"/>
    <w:rsid w:val="004D552C"/>
    <w:rsid w:val="004D565A"/>
    <w:rsid w:val="004D578C"/>
    <w:rsid w:val="004D602D"/>
    <w:rsid w:val="004D61C8"/>
    <w:rsid w:val="004D638D"/>
    <w:rsid w:val="004D684C"/>
    <w:rsid w:val="004D6984"/>
    <w:rsid w:val="004D6AB2"/>
    <w:rsid w:val="004D7761"/>
    <w:rsid w:val="004D79D0"/>
    <w:rsid w:val="004D7B88"/>
    <w:rsid w:val="004D7FDF"/>
    <w:rsid w:val="004E005F"/>
    <w:rsid w:val="004E03D6"/>
    <w:rsid w:val="004E04A6"/>
    <w:rsid w:val="004E094F"/>
    <w:rsid w:val="004E09EF"/>
    <w:rsid w:val="004E0A64"/>
    <w:rsid w:val="004E0D2C"/>
    <w:rsid w:val="004E0F9A"/>
    <w:rsid w:val="004E11D9"/>
    <w:rsid w:val="004E1255"/>
    <w:rsid w:val="004E13C3"/>
    <w:rsid w:val="004E176B"/>
    <w:rsid w:val="004E17B8"/>
    <w:rsid w:val="004E1A0E"/>
    <w:rsid w:val="004E1A5B"/>
    <w:rsid w:val="004E1B1E"/>
    <w:rsid w:val="004E2094"/>
    <w:rsid w:val="004E2165"/>
    <w:rsid w:val="004E25BF"/>
    <w:rsid w:val="004E2A96"/>
    <w:rsid w:val="004E2EDF"/>
    <w:rsid w:val="004E3484"/>
    <w:rsid w:val="004E3740"/>
    <w:rsid w:val="004E376B"/>
    <w:rsid w:val="004E38DD"/>
    <w:rsid w:val="004E3B0F"/>
    <w:rsid w:val="004E3C31"/>
    <w:rsid w:val="004E3E32"/>
    <w:rsid w:val="004E3F0B"/>
    <w:rsid w:val="004E462B"/>
    <w:rsid w:val="004E47F8"/>
    <w:rsid w:val="004E48AA"/>
    <w:rsid w:val="004E4952"/>
    <w:rsid w:val="004E5790"/>
    <w:rsid w:val="004E581D"/>
    <w:rsid w:val="004E581E"/>
    <w:rsid w:val="004E5834"/>
    <w:rsid w:val="004E5862"/>
    <w:rsid w:val="004E58E1"/>
    <w:rsid w:val="004E5BA4"/>
    <w:rsid w:val="004E635C"/>
    <w:rsid w:val="004E63C8"/>
    <w:rsid w:val="004E677A"/>
    <w:rsid w:val="004E6B51"/>
    <w:rsid w:val="004E6C71"/>
    <w:rsid w:val="004E6D65"/>
    <w:rsid w:val="004E73DA"/>
    <w:rsid w:val="004E76FB"/>
    <w:rsid w:val="004E788A"/>
    <w:rsid w:val="004E7C83"/>
    <w:rsid w:val="004E7DD8"/>
    <w:rsid w:val="004F026D"/>
    <w:rsid w:val="004F060B"/>
    <w:rsid w:val="004F06F3"/>
    <w:rsid w:val="004F0A1D"/>
    <w:rsid w:val="004F0B01"/>
    <w:rsid w:val="004F0EC9"/>
    <w:rsid w:val="004F10E7"/>
    <w:rsid w:val="004F11D2"/>
    <w:rsid w:val="004F1335"/>
    <w:rsid w:val="004F1499"/>
    <w:rsid w:val="004F151D"/>
    <w:rsid w:val="004F1678"/>
    <w:rsid w:val="004F1797"/>
    <w:rsid w:val="004F1A6B"/>
    <w:rsid w:val="004F1B76"/>
    <w:rsid w:val="004F1D3E"/>
    <w:rsid w:val="004F200F"/>
    <w:rsid w:val="004F202F"/>
    <w:rsid w:val="004F260E"/>
    <w:rsid w:val="004F2770"/>
    <w:rsid w:val="004F2780"/>
    <w:rsid w:val="004F27B7"/>
    <w:rsid w:val="004F2868"/>
    <w:rsid w:val="004F295F"/>
    <w:rsid w:val="004F2B29"/>
    <w:rsid w:val="004F2C02"/>
    <w:rsid w:val="004F2C6D"/>
    <w:rsid w:val="004F2E8C"/>
    <w:rsid w:val="004F2F03"/>
    <w:rsid w:val="004F2FAF"/>
    <w:rsid w:val="004F31C0"/>
    <w:rsid w:val="004F340E"/>
    <w:rsid w:val="004F34C3"/>
    <w:rsid w:val="004F3EC5"/>
    <w:rsid w:val="004F4018"/>
    <w:rsid w:val="004F43B7"/>
    <w:rsid w:val="004F460D"/>
    <w:rsid w:val="004F4693"/>
    <w:rsid w:val="004F4D82"/>
    <w:rsid w:val="004F5123"/>
    <w:rsid w:val="004F5198"/>
    <w:rsid w:val="004F51FB"/>
    <w:rsid w:val="004F5672"/>
    <w:rsid w:val="004F578F"/>
    <w:rsid w:val="004F5CA3"/>
    <w:rsid w:val="004F5D57"/>
    <w:rsid w:val="004F5F65"/>
    <w:rsid w:val="004F6583"/>
    <w:rsid w:val="004F6640"/>
    <w:rsid w:val="004F666B"/>
    <w:rsid w:val="004F6720"/>
    <w:rsid w:val="004F6826"/>
    <w:rsid w:val="004F6D6D"/>
    <w:rsid w:val="004F710A"/>
    <w:rsid w:val="004F7498"/>
    <w:rsid w:val="004F7612"/>
    <w:rsid w:val="004F78E0"/>
    <w:rsid w:val="004F79DC"/>
    <w:rsid w:val="004F7AC9"/>
    <w:rsid w:val="004F7B95"/>
    <w:rsid w:val="004F7DD9"/>
    <w:rsid w:val="004F7EA3"/>
    <w:rsid w:val="005000FF"/>
    <w:rsid w:val="00500505"/>
    <w:rsid w:val="00500535"/>
    <w:rsid w:val="005006D8"/>
    <w:rsid w:val="0050080B"/>
    <w:rsid w:val="00500A71"/>
    <w:rsid w:val="00500E8D"/>
    <w:rsid w:val="0050108F"/>
    <w:rsid w:val="005010EC"/>
    <w:rsid w:val="00501114"/>
    <w:rsid w:val="005015A3"/>
    <w:rsid w:val="00501C46"/>
    <w:rsid w:val="00501C55"/>
    <w:rsid w:val="00501D4A"/>
    <w:rsid w:val="00501DF5"/>
    <w:rsid w:val="00501E33"/>
    <w:rsid w:val="00501F49"/>
    <w:rsid w:val="00502044"/>
    <w:rsid w:val="0050224B"/>
    <w:rsid w:val="005022B2"/>
    <w:rsid w:val="005024EC"/>
    <w:rsid w:val="00502506"/>
    <w:rsid w:val="00502B39"/>
    <w:rsid w:val="00502BCB"/>
    <w:rsid w:val="00502D6F"/>
    <w:rsid w:val="005034A6"/>
    <w:rsid w:val="0050377B"/>
    <w:rsid w:val="00503952"/>
    <w:rsid w:val="00503A91"/>
    <w:rsid w:val="00503C0C"/>
    <w:rsid w:val="00503CE0"/>
    <w:rsid w:val="00503E07"/>
    <w:rsid w:val="0050408B"/>
    <w:rsid w:val="0050425E"/>
    <w:rsid w:val="00504260"/>
    <w:rsid w:val="00504331"/>
    <w:rsid w:val="00504789"/>
    <w:rsid w:val="00504A03"/>
    <w:rsid w:val="00504DD7"/>
    <w:rsid w:val="00504FCD"/>
    <w:rsid w:val="0050501C"/>
    <w:rsid w:val="005054AD"/>
    <w:rsid w:val="005054EC"/>
    <w:rsid w:val="0050559D"/>
    <w:rsid w:val="0050561E"/>
    <w:rsid w:val="00505695"/>
    <w:rsid w:val="00505939"/>
    <w:rsid w:val="00505D16"/>
    <w:rsid w:val="00506691"/>
    <w:rsid w:val="005066FF"/>
    <w:rsid w:val="005067D8"/>
    <w:rsid w:val="00506E0A"/>
    <w:rsid w:val="005075B8"/>
    <w:rsid w:val="005076CB"/>
    <w:rsid w:val="00507773"/>
    <w:rsid w:val="005077F0"/>
    <w:rsid w:val="005078E3"/>
    <w:rsid w:val="00507A7B"/>
    <w:rsid w:val="00507CA7"/>
    <w:rsid w:val="00507EDA"/>
    <w:rsid w:val="00507F4D"/>
    <w:rsid w:val="0051004A"/>
    <w:rsid w:val="00510206"/>
    <w:rsid w:val="00510403"/>
    <w:rsid w:val="00510843"/>
    <w:rsid w:val="005109D1"/>
    <w:rsid w:val="00510AD9"/>
    <w:rsid w:val="00510ADA"/>
    <w:rsid w:val="00510E0D"/>
    <w:rsid w:val="00511144"/>
    <w:rsid w:val="005111D1"/>
    <w:rsid w:val="00511D83"/>
    <w:rsid w:val="00511F02"/>
    <w:rsid w:val="0051210D"/>
    <w:rsid w:val="00512244"/>
    <w:rsid w:val="00512749"/>
    <w:rsid w:val="00512784"/>
    <w:rsid w:val="005127CB"/>
    <w:rsid w:val="00512980"/>
    <w:rsid w:val="00512A32"/>
    <w:rsid w:val="00512AC0"/>
    <w:rsid w:val="00512DF8"/>
    <w:rsid w:val="00513153"/>
    <w:rsid w:val="00513652"/>
    <w:rsid w:val="0051395C"/>
    <w:rsid w:val="00513AA2"/>
    <w:rsid w:val="00513B4A"/>
    <w:rsid w:val="00513E2F"/>
    <w:rsid w:val="00513EE8"/>
    <w:rsid w:val="00514781"/>
    <w:rsid w:val="00514D60"/>
    <w:rsid w:val="00515155"/>
    <w:rsid w:val="00515173"/>
    <w:rsid w:val="00515B5E"/>
    <w:rsid w:val="00516624"/>
    <w:rsid w:val="00516A8E"/>
    <w:rsid w:val="00516D91"/>
    <w:rsid w:val="00516EA0"/>
    <w:rsid w:val="00516EB7"/>
    <w:rsid w:val="0051799E"/>
    <w:rsid w:val="00517CCE"/>
    <w:rsid w:val="00517F9F"/>
    <w:rsid w:val="00520075"/>
    <w:rsid w:val="00520233"/>
    <w:rsid w:val="00520ACC"/>
    <w:rsid w:val="00520BF6"/>
    <w:rsid w:val="00520FBE"/>
    <w:rsid w:val="00521075"/>
    <w:rsid w:val="00521101"/>
    <w:rsid w:val="00521194"/>
    <w:rsid w:val="005211A8"/>
    <w:rsid w:val="00521362"/>
    <w:rsid w:val="0052150A"/>
    <w:rsid w:val="00521545"/>
    <w:rsid w:val="005215C7"/>
    <w:rsid w:val="00521798"/>
    <w:rsid w:val="005217BF"/>
    <w:rsid w:val="00521814"/>
    <w:rsid w:val="00521847"/>
    <w:rsid w:val="0052186C"/>
    <w:rsid w:val="00521AC8"/>
    <w:rsid w:val="00521BCC"/>
    <w:rsid w:val="00521D0D"/>
    <w:rsid w:val="00522132"/>
    <w:rsid w:val="005224D5"/>
    <w:rsid w:val="00522651"/>
    <w:rsid w:val="00522AAF"/>
    <w:rsid w:val="00522B14"/>
    <w:rsid w:val="00522C5E"/>
    <w:rsid w:val="00522EAC"/>
    <w:rsid w:val="00522F94"/>
    <w:rsid w:val="00523149"/>
    <w:rsid w:val="00523544"/>
    <w:rsid w:val="005237AB"/>
    <w:rsid w:val="005238BA"/>
    <w:rsid w:val="00523AB1"/>
    <w:rsid w:val="00523D5F"/>
    <w:rsid w:val="0052407A"/>
    <w:rsid w:val="005243DD"/>
    <w:rsid w:val="005245D8"/>
    <w:rsid w:val="00524918"/>
    <w:rsid w:val="0052491E"/>
    <w:rsid w:val="00524BFA"/>
    <w:rsid w:val="005250C5"/>
    <w:rsid w:val="00525130"/>
    <w:rsid w:val="00525283"/>
    <w:rsid w:val="0052564F"/>
    <w:rsid w:val="005256C4"/>
    <w:rsid w:val="00525CDB"/>
    <w:rsid w:val="00525D05"/>
    <w:rsid w:val="00525D08"/>
    <w:rsid w:val="00526206"/>
    <w:rsid w:val="00526A6C"/>
    <w:rsid w:val="00526A96"/>
    <w:rsid w:val="00526BFD"/>
    <w:rsid w:val="00526DA4"/>
    <w:rsid w:val="00526DA9"/>
    <w:rsid w:val="00526EAA"/>
    <w:rsid w:val="0052734A"/>
    <w:rsid w:val="00527489"/>
    <w:rsid w:val="00527797"/>
    <w:rsid w:val="005279BD"/>
    <w:rsid w:val="00527D77"/>
    <w:rsid w:val="0053017C"/>
    <w:rsid w:val="00530206"/>
    <w:rsid w:val="005305CD"/>
    <w:rsid w:val="0053079F"/>
    <w:rsid w:val="0053085F"/>
    <w:rsid w:val="00530962"/>
    <w:rsid w:val="00530B6A"/>
    <w:rsid w:val="00530C48"/>
    <w:rsid w:val="00530C8E"/>
    <w:rsid w:val="00531292"/>
    <w:rsid w:val="005312EF"/>
    <w:rsid w:val="00531481"/>
    <w:rsid w:val="005318F9"/>
    <w:rsid w:val="00531F6F"/>
    <w:rsid w:val="00532365"/>
    <w:rsid w:val="005323AF"/>
    <w:rsid w:val="005326F0"/>
    <w:rsid w:val="0053296F"/>
    <w:rsid w:val="00532A77"/>
    <w:rsid w:val="00532D9F"/>
    <w:rsid w:val="00532E94"/>
    <w:rsid w:val="00533380"/>
    <w:rsid w:val="005334EC"/>
    <w:rsid w:val="00533860"/>
    <w:rsid w:val="00533C81"/>
    <w:rsid w:val="0053434F"/>
    <w:rsid w:val="005343F2"/>
    <w:rsid w:val="005344F2"/>
    <w:rsid w:val="005345B5"/>
    <w:rsid w:val="0053461A"/>
    <w:rsid w:val="00534768"/>
    <w:rsid w:val="00534893"/>
    <w:rsid w:val="0053498F"/>
    <w:rsid w:val="00534A09"/>
    <w:rsid w:val="00534A3C"/>
    <w:rsid w:val="00534C24"/>
    <w:rsid w:val="00534FEF"/>
    <w:rsid w:val="00535863"/>
    <w:rsid w:val="005358C3"/>
    <w:rsid w:val="00535A5E"/>
    <w:rsid w:val="00535F9D"/>
    <w:rsid w:val="00536203"/>
    <w:rsid w:val="00536375"/>
    <w:rsid w:val="0053638C"/>
    <w:rsid w:val="00536637"/>
    <w:rsid w:val="00536693"/>
    <w:rsid w:val="005366BD"/>
    <w:rsid w:val="00536D12"/>
    <w:rsid w:val="00536F35"/>
    <w:rsid w:val="00537093"/>
    <w:rsid w:val="005372B5"/>
    <w:rsid w:val="005372F9"/>
    <w:rsid w:val="005373E5"/>
    <w:rsid w:val="00537831"/>
    <w:rsid w:val="00537A63"/>
    <w:rsid w:val="00540205"/>
    <w:rsid w:val="00540254"/>
    <w:rsid w:val="00540823"/>
    <w:rsid w:val="00540AE2"/>
    <w:rsid w:val="00540F92"/>
    <w:rsid w:val="005410AD"/>
    <w:rsid w:val="005410DF"/>
    <w:rsid w:val="0054121A"/>
    <w:rsid w:val="005412D7"/>
    <w:rsid w:val="005415BA"/>
    <w:rsid w:val="005415D6"/>
    <w:rsid w:val="0054193D"/>
    <w:rsid w:val="00541A26"/>
    <w:rsid w:val="00541C0F"/>
    <w:rsid w:val="00541C5C"/>
    <w:rsid w:val="00541E3D"/>
    <w:rsid w:val="00541EF1"/>
    <w:rsid w:val="00542177"/>
    <w:rsid w:val="0054220C"/>
    <w:rsid w:val="0054226A"/>
    <w:rsid w:val="005426BF"/>
    <w:rsid w:val="005428C5"/>
    <w:rsid w:val="005428D3"/>
    <w:rsid w:val="005428F8"/>
    <w:rsid w:val="0054293A"/>
    <w:rsid w:val="00542CFA"/>
    <w:rsid w:val="00542E99"/>
    <w:rsid w:val="00542F24"/>
    <w:rsid w:val="0054335E"/>
    <w:rsid w:val="00543483"/>
    <w:rsid w:val="00543545"/>
    <w:rsid w:val="005436FA"/>
    <w:rsid w:val="00543A69"/>
    <w:rsid w:val="00543B54"/>
    <w:rsid w:val="00543F85"/>
    <w:rsid w:val="00543FE1"/>
    <w:rsid w:val="005440BC"/>
    <w:rsid w:val="0054426F"/>
    <w:rsid w:val="005444E9"/>
    <w:rsid w:val="00544A08"/>
    <w:rsid w:val="00544C71"/>
    <w:rsid w:val="00544F5E"/>
    <w:rsid w:val="0054505B"/>
    <w:rsid w:val="005452F0"/>
    <w:rsid w:val="00545B2F"/>
    <w:rsid w:val="00545BD8"/>
    <w:rsid w:val="00545C8E"/>
    <w:rsid w:val="00545DBE"/>
    <w:rsid w:val="00546000"/>
    <w:rsid w:val="00546185"/>
    <w:rsid w:val="005462D1"/>
    <w:rsid w:val="005465AE"/>
    <w:rsid w:val="00546624"/>
    <w:rsid w:val="005468A7"/>
    <w:rsid w:val="00546B16"/>
    <w:rsid w:val="00547B3A"/>
    <w:rsid w:val="00550198"/>
    <w:rsid w:val="00550351"/>
    <w:rsid w:val="005504F0"/>
    <w:rsid w:val="00550F6C"/>
    <w:rsid w:val="00551011"/>
    <w:rsid w:val="00551185"/>
    <w:rsid w:val="00551377"/>
    <w:rsid w:val="00551571"/>
    <w:rsid w:val="00551A00"/>
    <w:rsid w:val="00551AD2"/>
    <w:rsid w:val="00551F8C"/>
    <w:rsid w:val="00552151"/>
    <w:rsid w:val="00552357"/>
    <w:rsid w:val="0055239B"/>
    <w:rsid w:val="00552400"/>
    <w:rsid w:val="00552703"/>
    <w:rsid w:val="0055280F"/>
    <w:rsid w:val="005529DC"/>
    <w:rsid w:val="00552B55"/>
    <w:rsid w:val="00552C49"/>
    <w:rsid w:val="00552CE1"/>
    <w:rsid w:val="005538F0"/>
    <w:rsid w:val="00553DA7"/>
    <w:rsid w:val="00553FB4"/>
    <w:rsid w:val="005540B0"/>
    <w:rsid w:val="005543C7"/>
    <w:rsid w:val="005544FB"/>
    <w:rsid w:val="0055471E"/>
    <w:rsid w:val="00554CAA"/>
    <w:rsid w:val="00554E43"/>
    <w:rsid w:val="0055535D"/>
    <w:rsid w:val="0055546D"/>
    <w:rsid w:val="0055553C"/>
    <w:rsid w:val="00555822"/>
    <w:rsid w:val="005559CB"/>
    <w:rsid w:val="00555A24"/>
    <w:rsid w:val="00555DC6"/>
    <w:rsid w:val="005564DF"/>
    <w:rsid w:val="00556598"/>
    <w:rsid w:val="00556708"/>
    <w:rsid w:val="00556751"/>
    <w:rsid w:val="00556A3E"/>
    <w:rsid w:val="00556A3F"/>
    <w:rsid w:val="00556F5B"/>
    <w:rsid w:val="00556F96"/>
    <w:rsid w:val="005575AF"/>
    <w:rsid w:val="005576AE"/>
    <w:rsid w:val="005577B7"/>
    <w:rsid w:val="00557ADD"/>
    <w:rsid w:val="00557B41"/>
    <w:rsid w:val="00557F9F"/>
    <w:rsid w:val="00560015"/>
    <w:rsid w:val="00560265"/>
    <w:rsid w:val="005608D4"/>
    <w:rsid w:val="00560980"/>
    <w:rsid w:val="005609DE"/>
    <w:rsid w:val="00560A2E"/>
    <w:rsid w:val="00560B8F"/>
    <w:rsid w:val="00560C14"/>
    <w:rsid w:val="00560D9A"/>
    <w:rsid w:val="00561231"/>
    <w:rsid w:val="0056152C"/>
    <w:rsid w:val="005615BD"/>
    <w:rsid w:val="005617CA"/>
    <w:rsid w:val="0056191F"/>
    <w:rsid w:val="00561A7B"/>
    <w:rsid w:val="00561AFF"/>
    <w:rsid w:val="00561BED"/>
    <w:rsid w:val="00561F3D"/>
    <w:rsid w:val="0056212A"/>
    <w:rsid w:val="00562AD2"/>
    <w:rsid w:val="00562B40"/>
    <w:rsid w:val="00562D28"/>
    <w:rsid w:val="00562DB5"/>
    <w:rsid w:val="00562E96"/>
    <w:rsid w:val="00562FF3"/>
    <w:rsid w:val="005631B5"/>
    <w:rsid w:val="0056341A"/>
    <w:rsid w:val="0056346E"/>
    <w:rsid w:val="005635B5"/>
    <w:rsid w:val="005635CD"/>
    <w:rsid w:val="005637A6"/>
    <w:rsid w:val="005637F5"/>
    <w:rsid w:val="005638EA"/>
    <w:rsid w:val="00563904"/>
    <w:rsid w:val="00563C8F"/>
    <w:rsid w:val="00563D28"/>
    <w:rsid w:val="00563E4C"/>
    <w:rsid w:val="00564114"/>
    <w:rsid w:val="005641EB"/>
    <w:rsid w:val="005644FC"/>
    <w:rsid w:val="0056474E"/>
    <w:rsid w:val="00564825"/>
    <w:rsid w:val="00564A44"/>
    <w:rsid w:val="00564B41"/>
    <w:rsid w:val="00564BAF"/>
    <w:rsid w:val="00564D43"/>
    <w:rsid w:val="00564D52"/>
    <w:rsid w:val="00564DE7"/>
    <w:rsid w:val="005650E4"/>
    <w:rsid w:val="0056566D"/>
    <w:rsid w:val="00565730"/>
    <w:rsid w:val="00565825"/>
    <w:rsid w:val="00565881"/>
    <w:rsid w:val="00565C13"/>
    <w:rsid w:val="00565C3F"/>
    <w:rsid w:val="00565DA3"/>
    <w:rsid w:val="00565FF9"/>
    <w:rsid w:val="005663EF"/>
    <w:rsid w:val="00566418"/>
    <w:rsid w:val="005664B1"/>
    <w:rsid w:val="005665A5"/>
    <w:rsid w:val="00566841"/>
    <w:rsid w:val="00566943"/>
    <w:rsid w:val="00566AB9"/>
    <w:rsid w:val="00566AE7"/>
    <w:rsid w:val="00566E67"/>
    <w:rsid w:val="00567205"/>
    <w:rsid w:val="005673F3"/>
    <w:rsid w:val="0056777C"/>
    <w:rsid w:val="005678FF"/>
    <w:rsid w:val="00567B54"/>
    <w:rsid w:val="00567C0D"/>
    <w:rsid w:val="00567C42"/>
    <w:rsid w:val="00567E04"/>
    <w:rsid w:val="00570251"/>
    <w:rsid w:val="00570A8F"/>
    <w:rsid w:val="00570AAF"/>
    <w:rsid w:val="00570F60"/>
    <w:rsid w:val="00571322"/>
    <w:rsid w:val="005713B1"/>
    <w:rsid w:val="005713F1"/>
    <w:rsid w:val="005716A1"/>
    <w:rsid w:val="00571917"/>
    <w:rsid w:val="00571A36"/>
    <w:rsid w:val="00571A42"/>
    <w:rsid w:val="00571C0F"/>
    <w:rsid w:val="00571C7F"/>
    <w:rsid w:val="00571C9D"/>
    <w:rsid w:val="00571FCC"/>
    <w:rsid w:val="005725E6"/>
    <w:rsid w:val="00572786"/>
    <w:rsid w:val="005729E0"/>
    <w:rsid w:val="00572A00"/>
    <w:rsid w:val="00573423"/>
    <w:rsid w:val="00573467"/>
    <w:rsid w:val="00573520"/>
    <w:rsid w:val="00573AA2"/>
    <w:rsid w:val="00573BFA"/>
    <w:rsid w:val="00574755"/>
    <w:rsid w:val="0057489F"/>
    <w:rsid w:val="00574A77"/>
    <w:rsid w:val="00574D1B"/>
    <w:rsid w:val="00574E04"/>
    <w:rsid w:val="0057508E"/>
    <w:rsid w:val="005750B9"/>
    <w:rsid w:val="00575557"/>
    <w:rsid w:val="0057566F"/>
    <w:rsid w:val="005758D3"/>
    <w:rsid w:val="0057590C"/>
    <w:rsid w:val="00575910"/>
    <w:rsid w:val="00575B49"/>
    <w:rsid w:val="00576628"/>
    <w:rsid w:val="0057695C"/>
    <w:rsid w:val="0057709F"/>
    <w:rsid w:val="005776FE"/>
    <w:rsid w:val="00577BE4"/>
    <w:rsid w:val="00580007"/>
    <w:rsid w:val="005801A1"/>
    <w:rsid w:val="005802C5"/>
    <w:rsid w:val="00580677"/>
    <w:rsid w:val="0058073E"/>
    <w:rsid w:val="005807AF"/>
    <w:rsid w:val="005807B5"/>
    <w:rsid w:val="005809DF"/>
    <w:rsid w:val="00580D7F"/>
    <w:rsid w:val="00580FF3"/>
    <w:rsid w:val="00581043"/>
    <w:rsid w:val="00581089"/>
    <w:rsid w:val="005811B0"/>
    <w:rsid w:val="005819F6"/>
    <w:rsid w:val="00581A05"/>
    <w:rsid w:val="00581A9B"/>
    <w:rsid w:val="005820B7"/>
    <w:rsid w:val="005823EB"/>
    <w:rsid w:val="00582660"/>
    <w:rsid w:val="00582CFB"/>
    <w:rsid w:val="00582F0A"/>
    <w:rsid w:val="005831A6"/>
    <w:rsid w:val="00583427"/>
    <w:rsid w:val="00583621"/>
    <w:rsid w:val="005838EB"/>
    <w:rsid w:val="00583D8B"/>
    <w:rsid w:val="00584355"/>
    <w:rsid w:val="00584530"/>
    <w:rsid w:val="00584584"/>
    <w:rsid w:val="00584638"/>
    <w:rsid w:val="00584954"/>
    <w:rsid w:val="00584E59"/>
    <w:rsid w:val="00584F62"/>
    <w:rsid w:val="005850EE"/>
    <w:rsid w:val="00585169"/>
    <w:rsid w:val="005851E0"/>
    <w:rsid w:val="005851F3"/>
    <w:rsid w:val="0058528C"/>
    <w:rsid w:val="00585407"/>
    <w:rsid w:val="0058564A"/>
    <w:rsid w:val="00585BA1"/>
    <w:rsid w:val="00585C53"/>
    <w:rsid w:val="00585E4E"/>
    <w:rsid w:val="00585E52"/>
    <w:rsid w:val="0058608F"/>
    <w:rsid w:val="00586508"/>
    <w:rsid w:val="0058658F"/>
    <w:rsid w:val="00586766"/>
    <w:rsid w:val="0058676C"/>
    <w:rsid w:val="00586A24"/>
    <w:rsid w:val="00586CDB"/>
    <w:rsid w:val="00587241"/>
    <w:rsid w:val="00587A52"/>
    <w:rsid w:val="00587CD0"/>
    <w:rsid w:val="00587E35"/>
    <w:rsid w:val="00590187"/>
    <w:rsid w:val="005901BA"/>
    <w:rsid w:val="0059038D"/>
    <w:rsid w:val="00590590"/>
    <w:rsid w:val="0059070D"/>
    <w:rsid w:val="005908CA"/>
    <w:rsid w:val="00590F90"/>
    <w:rsid w:val="0059110C"/>
    <w:rsid w:val="005911AC"/>
    <w:rsid w:val="0059121B"/>
    <w:rsid w:val="00591448"/>
    <w:rsid w:val="005914E6"/>
    <w:rsid w:val="0059173E"/>
    <w:rsid w:val="005918BD"/>
    <w:rsid w:val="005919FB"/>
    <w:rsid w:val="00591A4B"/>
    <w:rsid w:val="00591C9E"/>
    <w:rsid w:val="00591D76"/>
    <w:rsid w:val="00591D92"/>
    <w:rsid w:val="00591FB4"/>
    <w:rsid w:val="00591FEC"/>
    <w:rsid w:val="0059211B"/>
    <w:rsid w:val="0059213F"/>
    <w:rsid w:val="005922B7"/>
    <w:rsid w:val="005923F7"/>
    <w:rsid w:val="00592DAF"/>
    <w:rsid w:val="00592FF7"/>
    <w:rsid w:val="00593295"/>
    <w:rsid w:val="005932C3"/>
    <w:rsid w:val="005936B4"/>
    <w:rsid w:val="005936CF"/>
    <w:rsid w:val="00593936"/>
    <w:rsid w:val="005939A6"/>
    <w:rsid w:val="00593B52"/>
    <w:rsid w:val="00593FA1"/>
    <w:rsid w:val="005943FD"/>
    <w:rsid w:val="00594898"/>
    <w:rsid w:val="00594989"/>
    <w:rsid w:val="005949EA"/>
    <w:rsid w:val="00594A0F"/>
    <w:rsid w:val="00594E20"/>
    <w:rsid w:val="00594E7F"/>
    <w:rsid w:val="00594FED"/>
    <w:rsid w:val="00595380"/>
    <w:rsid w:val="0059597B"/>
    <w:rsid w:val="00595A15"/>
    <w:rsid w:val="00595AD4"/>
    <w:rsid w:val="00596198"/>
    <w:rsid w:val="005961C3"/>
    <w:rsid w:val="005962A4"/>
    <w:rsid w:val="00596982"/>
    <w:rsid w:val="00596FAE"/>
    <w:rsid w:val="005971E4"/>
    <w:rsid w:val="00597331"/>
    <w:rsid w:val="005974F7"/>
    <w:rsid w:val="00597652"/>
    <w:rsid w:val="00597ACE"/>
    <w:rsid w:val="00597D52"/>
    <w:rsid w:val="00597EBD"/>
    <w:rsid w:val="005A04DB"/>
    <w:rsid w:val="005A04F8"/>
    <w:rsid w:val="005A0694"/>
    <w:rsid w:val="005A06CB"/>
    <w:rsid w:val="005A07A3"/>
    <w:rsid w:val="005A10A4"/>
    <w:rsid w:val="005A13A4"/>
    <w:rsid w:val="005A13CF"/>
    <w:rsid w:val="005A1441"/>
    <w:rsid w:val="005A15B7"/>
    <w:rsid w:val="005A160F"/>
    <w:rsid w:val="005A173D"/>
    <w:rsid w:val="005A17B9"/>
    <w:rsid w:val="005A17FA"/>
    <w:rsid w:val="005A18CA"/>
    <w:rsid w:val="005A19AC"/>
    <w:rsid w:val="005A1A32"/>
    <w:rsid w:val="005A1A52"/>
    <w:rsid w:val="005A1B4C"/>
    <w:rsid w:val="005A1BA2"/>
    <w:rsid w:val="005A1BA3"/>
    <w:rsid w:val="005A1C57"/>
    <w:rsid w:val="005A1C8F"/>
    <w:rsid w:val="005A1EC0"/>
    <w:rsid w:val="005A1F47"/>
    <w:rsid w:val="005A1FE0"/>
    <w:rsid w:val="005A20DA"/>
    <w:rsid w:val="005A21C7"/>
    <w:rsid w:val="005A27F4"/>
    <w:rsid w:val="005A280B"/>
    <w:rsid w:val="005A2859"/>
    <w:rsid w:val="005A2D43"/>
    <w:rsid w:val="005A3275"/>
    <w:rsid w:val="005A32EC"/>
    <w:rsid w:val="005A32F6"/>
    <w:rsid w:val="005A3410"/>
    <w:rsid w:val="005A3510"/>
    <w:rsid w:val="005A35E6"/>
    <w:rsid w:val="005A39B3"/>
    <w:rsid w:val="005A3C3A"/>
    <w:rsid w:val="005A420F"/>
    <w:rsid w:val="005A424B"/>
    <w:rsid w:val="005A42E9"/>
    <w:rsid w:val="005A435E"/>
    <w:rsid w:val="005A4560"/>
    <w:rsid w:val="005A472E"/>
    <w:rsid w:val="005A4865"/>
    <w:rsid w:val="005A4BD1"/>
    <w:rsid w:val="005A5017"/>
    <w:rsid w:val="005A5820"/>
    <w:rsid w:val="005A58F0"/>
    <w:rsid w:val="005A5957"/>
    <w:rsid w:val="005A5C2E"/>
    <w:rsid w:val="005A5F60"/>
    <w:rsid w:val="005A6141"/>
    <w:rsid w:val="005A6676"/>
    <w:rsid w:val="005A6863"/>
    <w:rsid w:val="005A68AB"/>
    <w:rsid w:val="005A6CF5"/>
    <w:rsid w:val="005A6DF0"/>
    <w:rsid w:val="005A754A"/>
    <w:rsid w:val="005A7591"/>
    <w:rsid w:val="005A765C"/>
    <w:rsid w:val="005A79C9"/>
    <w:rsid w:val="005A7CE5"/>
    <w:rsid w:val="005A7FBC"/>
    <w:rsid w:val="005B0295"/>
    <w:rsid w:val="005B092B"/>
    <w:rsid w:val="005B0B94"/>
    <w:rsid w:val="005B0D90"/>
    <w:rsid w:val="005B0E8E"/>
    <w:rsid w:val="005B136E"/>
    <w:rsid w:val="005B13B6"/>
    <w:rsid w:val="005B168E"/>
    <w:rsid w:val="005B16A4"/>
    <w:rsid w:val="005B1A95"/>
    <w:rsid w:val="005B1C9D"/>
    <w:rsid w:val="005B1D93"/>
    <w:rsid w:val="005B22AE"/>
    <w:rsid w:val="005B2932"/>
    <w:rsid w:val="005B2BF1"/>
    <w:rsid w:val="005B2C7B"/>
    <w:rsid w:val="005B2F5A"/>
    <w:rsid w:val="005B3215"/>
    <w:rsid w:val="005B348A"/>
    <w:rsid w:val="005B3785"/>
    <w:rsid w:val="005B3862"/>
    <w:rsid w:val="005B3C18"/>
    <w:rsid w:val="005B3ECA"/>
    <w:rsid w:val="005B3F7E"/>
    <w:rsid w:val="005B3F9C"/>
    <w:rsid w:val="005B400A"/>
    <w:rsid w:val="005B40B6"/>
    <w:rsid w:val="005B4136"/>
    <w:rsid w:val="005B45B8"/>
    <w:rsid w:val="005B45FB"/>
    <w:rsid w:val="005B4659"/>
    <w:rsid w:val="005B47CB"/>
    <w:rsid w:val="005B4890"/>
    <w:rsid w:val="005B48F0"/>
    <w:rsid w:val="005B4B25"/>
    <w:rsid w:val="005B4D82"/>
    <w:rsid w:val="005B536E"/>
    <w:rsid w:val="005B53F9"/>
    <w:rsid w:val="005B540E"/>
    <w:rsid w:val="005B5E5A"/>
    <w:rsid w:val="005B5E73"/>
    <w:rsid w:val="005B607A"/>
    <w:rsid w:val="005B6251"/>
    <w:rsid w:val="005B631C"/>
    <w:rsid w:val="005B63DD"/>
    <w:rsid w:val="005B64C2"/>
    <w:rsid w:val="005B6733"/>
    <w:rsid w:val="005B6795"/>
    <w:rsid w:val="005B6D76"/>
    <w:rsid w:val="005B6E47"/>
    <w:rsid w:val="005B6E59"/>
    <w:rsid w:val="005B7089"/>
    <w:rsid w:val="005B7134"/>
    <w:rsid w:val="005B7644"/>
    <w:rsid w:val="005C0150"/>
    <w:rsid w:val="005C02BB"/>
    <w:rsid w:val="005C0326"/>
    <w:rsid w:val="005C06AB"/>
    <w:rsid w:val="005C0902"/>
    <w:rsid w:val="005C0F91"/>
    <w:rsid w:val="005C10D6"/>
    <w:rsid w:val="005C136E"/>
    <w:rsid w:val="005C13E8"/>
    <w:rsid w:val="005C163B"/>
    <w:rsid w:val="005C16D7"/>
    <w:rsid w:val="005C1B59"/>
    <w:rsid w:val="005C1D3D"/>
    <w:rsid w:val="005C1DE5"/>
    <w:rsid w:val="005C1E6D"/>
    <w:rsid w:val="005C1EDD"/>
    <w:rsid w:val="005C2278"/>
    <w:rsid w:val="005C252B"/>
    <w:rsid w:val="005C2865"/>
    <w:rsid w:val="005C289A"/>
    <w:rsid w:val="005C28B7"/>
    <w:rsid w:val="005C2DE9"/>
    <w:rsid w:val="005C2E6E"/>
    <w:rsid w:val="005C2FB4"/>
    <w:rsid w:val="005C3171"/>
    <w:rsid w:val="005C3246"/>
    <w:rsid w:val="005C324E"/>
    <w:rsid w:val="005C3293"/>
    <w:rsid w:val="005C387D"/>
    <w:rsid w:val="005C389B"/>
    <w:rsid w:val="005C38D3"/>
    <w:rsid w:val="005C3DA6"/>
    <w:rsid w:val="005C3E34"/>
    <w:rsid w:val="005C3EE1"/>
    <w:rsid w:val="005C41E1"/>
    <w:rsid w:val="005C4474"/>
    <w:rsid w:val="005C44F4"/>
    <w:rsid w:val="005C45E4"/>
    <w:rsid w:val="005C4691"/>
    <w:rsid w:val="005C4725"/>
    <w:rsid w:val="005C4762"/>
    <w:rsid w:val="005C4781"/>
    <w:rsid w:val="005C48A9"/>
    <w:rsid w:val="005C4AA0"/>
    <w:rsid w:val="005C4C7C"/>
    <w:rsid w:val="005C4C7E"/>
    <w:rsid w:val="005C4E27"/>
    <w:rsid w:val="005C4F31"/>
    <w:rsid w:val="005C5000"/>
    <w:rsid w:val="005C50E6"/>
    <w:rsid w:val="005C5313"/>
    <w:rsid w:val="005C566F"/>
    <w:rsid w:val="005C5A45"/>
    <w:rsid w:val="005C5BBE"/>
    <w:rsid w:val="005C5BD3"/>
    <w:rsid w:val="005C5D1C"/>
    <w:rsid w:val="005C5ECB"/>
    <w:rsid w:val="005C5F96"/>
    <w:rsid w:val="005C5F9F"/>
    <w:rsid w:val="005C6025"/>
    <w:rsid w:val="005C625E"/>
    <w:rsid w:val="005C632B"/>
    <w:rsid w:val="005C664E"/>
    <w:rsid w:val="005C6878"/>
    <w:rsid w:val="005C68DE"/>
    <w:rsid w:val="005C6BE8"/>
    <w:rsid w:val="005C701F"/>
    <w:rsid w:val="005C7045"/>
    <w:rsid w:val="005C757E"/>
    <w:rsid w:val="005C76BA"/>
    <w:rsid w:val="005C7BF6"/>
    <w:rsid w:val="005C7CCB"/>
    <w:rsid w:val="005C7DD3"/>
    <w:rsid w:val="005D0078"/>
    <w:rsid w:val="005D008E"/>
    <w:rsid w:val="005D0200"/>
    <w:rsid w:val="005D02EF"/>
    <w:rsid w:val="005D035F"/>
    <w:rsid w:val="005D036E"/>
    <w:rsid w:val="005D0375"/>
    <w:rsid w:val="005D04B9"/>
    <w:rsid w:val="005D059F"/>
    <w:rsid w:val="005D0AA8"/>
    <w:rsid w:val="005D0E44"/>
    <w:rsid w:val="005D0F07"/>
    <w:rsid w:val="005D14E9"/>
    <w:rsid w:val="005D1647"/>
    <w:rsid w:val="005D176F"/>
    <w:rsid w:val="005D180A"/>
    <w:rsid w:val="005D19D6"/>
    <w:rsid w:val="005D1BD8"/>
    <w:rsid w:val="005D1C82"/>
    <w:rsid w:val="005D200D"/>
    <w:rsid w:val="005D25B3"/>
    <w:rsid w:val="005D25DE"/>
    <w:rsid w:val="005D26B0"/>
    <w:rsid w:val="005D2A7D"/>
    <w:rsid w:val="005D2C59"/>
    <w:rsid w:val="005D3589"/>
    <w:rsid w:val="005D35EE"/>
    <w:rsid w:val="005D389D"/>
    <w:rsid w:val="005D3C4B"/>
    <w:rsid w:val="005D3C6C"/>
    <w:rsid w:val="005D447B"/>
    <w:rsid w:val="005D4615"/>
    <w:rsid w:val="005D47B5"/>
    <w:rsid w:val="005D4B72"/>
    <w:rsid w:val="005D4C7C"/>
    <w:rsid w:val="005D4C80"/>
    <w:rsid w:val="005D522E"/>
    <w:rsid w:val="005D530B"/>
    <w:rsid w:val="005D5535"/>
    <w:rsid w:val="005D58D0"/>
    <w:rsid w:val="005D5946"/>
    <w:rsid w:val="005D5D48"/>
    <w:rsid w:val="005D5E03"/>
    <w:rsid w:val="005D62A4"/>
    <w:rsid w:val="005D63F1"/>
    <w:rsid w:val="005D655A"/>
    <w:rsid w:val="005D6C95"/>
    <w:rsid w:val="005D6EF8"/>
    <w:rsid w:val="005D71DC"/>
    <w:rsid w:val="005D744B"/>
    <w:rsid w:val="005D774D"/>
    <w:rsid w:val="005D7826"/>
    <w:rsid w:val="005E00C2"/>
    <w:rsid w:val="005E026F"/>
    <w:rsid w:val="005E040F"/>
    <w:rsid w:val="005E04B3"/>
    <w:rsid w:val="005E07D5"/>
    <w:rsid w:val="005E0C3B"/>
    <w:rsid w:val="005E1351"/>
    <w:rsid w:val="005E142E"/>
    <w:rsid w:val="005E146B"/>
    <w:rsid w:val="005E1540"/>
    <w:rsid w:val="005E1B56"/>
    <w:rsid w:val="005E1BEB"/>
    <w:rsid w:val="005E1C9F"/>
    <w:rsid w:val="005E1E11"/>
    <w:rsid w:val="005E1E27"/>
    <w:rsid w:val="005E2161"/>
    <w:rsid w:val="005E236B"/>
    <w:rsid w:val="005E25C3"/>
    <w:rsid w:val="005E2979"/>
    <w:rsid w:val="005E2B56"/>
    <w:rsid w:val="005E338D"/>
    <w:rsid w:val="005E33CC"/>
    <w:rsid w:val="005E3BD5"/>
    <w:rsid w:val="005E3CF6"/>
    <w:rsid w:val="005E3E08"/>
    <w:rsid w:val="005E3E7D"/>
    <w:rsid w:val="005E3EF3"/>
    <w:rsid w:val="005E44B9"/>
    <w:rsid w:val="005E4636"/>
    <w:rsid w:val="005E47E2"/>
    <w:rsid w:val="005E4BB1"/>
    <w:rsid w:val="005E4C37"/>
    <w:rsid w:val="005E5130"/>
    <w:rsid w:val="005E5310"/>
    <w:rsid w:val="005E5340"/>
    <w:rsid w:val="005E5571"/>
    <w:rsid w:val="005E56A6"/>
    <w:rsid w:val="005E5A27"/>
    <w:rsid w:val="005E5AC8"/>
    <w:rsid w:val="005E668E"/>
    <w:rsid w:val="005E66DF"/>
    <w:rsid w:val="005E6B11"/>
    <w:rsid w:val="005E7432"/>
    <w:rsid w:val="005E7524"/>
    <w:rsid w:val="005E769A"/>
    <w:rsid w:val="005E7CDE"/>
    <w:rsid w:val="005F027F"/>
    <w:rsid w:val="005F0339"/>
    <w:rsid w:val="005F07F2"/>
    <w:rsid w:val="005F0B9A"/>
    <w:rsid w:val="005F0D86"/>
    <w:rsid w:val="005F1003"/>
    <w:rsid w:val="005F1307"/>
    <w:rsid w:val="005F141F"/>
    <w:rsid w:val="005F15CA"/>
    <w:rsid w:val="005F17FB"/>
    <w:rsid w:val="005F206E"/>
    <w:rsid w:val="005F224A"/>
    <w:rsid w:val="005F26DF"/>
    <w:rsid w:val="005F279F"/>
    <w:rsid w:val="005F292D"/>
    <w:rsid w:val="005F2C8B"/>
    <w:rsid w:val="005F2D04"/>
    <w:rsid w:val="005F329F"/>
    <w:rsid w:val="005F33B9"/>
    <w:rsid w:val="005F3484"/>
    <w:rsid w:val="005F348E"/>
    <w:rsid w:val="005F3639"/>
    <w:rsid w:val="005F3780"/>
    <w:rsid w:val="005F379F"/>
    <w:rsid w:val="005F3845"/>
    <w:rsid w:val="005F3C10"/>
    <w:rsid w:val="005F3D17"/>
    <w:rsid w:val="005F3D43"/>
    <w:rsid w:val="005F3E52"/>
    <w:rsid w:val="005F3EC2"/>
    <w:rsid w:val="005F437D"/>
    <w:rsid w:val="005F466D"/>
    <w:rsid w:val="005F478E"/>
    <w:rsid w:val="005F4ADF"/>
    <w:rsid w:val="005F4B8E"/>
    <w:rsid w:val="005F4D44"/>
    <w:rsid w:val="005F4EBE"/>
    <w:rsid w:val="005F5C65"/>
    <w:rsid w:val="005F5CAA"/>
    <w:rsid w:val="005F5F5D"/>
    <w:rsid w:val="005F625D"/>
    <w:rsid w:val="005F6393"/>
    <w:rsid w:val="005F64B6"/>
    <w:rsid w:val="005F64E9"/>
    <w:rsid w:val="005F6D55"/>
    <w:rsid w:val="005F6E5A"/>
    <w:rsid w:val="005F7043"/>
    <w:rsid w:val="005F70CC"/>
    <w:rsid w:val="005F710E"/>
    <w:rsid w:val="005F722C"/>
    <w:rsid w:val="005F7922"/>
    <w:rsid w:val="005F7935"/>
    <w:rsid w:val="005F7B46"/>
    <w:rsid w:val="005F7DF2"/>
    <w:rsid w:val="00600132"/>
    <w:rsid w:val="0060014E"/>
    <w:rsid w:val="0060022A"/>
    <w:rsid w:val="00600316"/>
    <w:rsid w:val="00600400"/>
    <w:rsid w:val="006004C1"/>
    <w:rsid w:val="0060065B"/>
    <w:rsid w:val="00600783"/>
    <w:rsid w:val="0060083E"/>
    <w:rsid w:val="00600E04"/>
    <w:rsid w:val="006014D2"/>
    <w:rsid w:val="0060153D"/>
    <w:rsid w:val="00601892"/>
    <w:rsid w:val="00601E34"/>
    <w:rsid w:val="00601F2F"/>
    <w:rsid w:val="00602131"/>
    <w:rsid w:val="00602347"/>
    <w:rsid w:val="00602427"/>
    <w:rsid w:val="0060258A"/>
    <w:rsid w:val="00602675"/>
    <w:rsid w:val="006026D9"/>
    <w:rsid w:val="0060272D"/>
    <w:rsid w:val="00602D31"/>
    <w:rsid w:val="00603136"/>
    <w:rsid w:val="00603893"/>
    <w:rsid w:val="006039F5"/>
    <w:rsid w:val="00603D79"/>
    <w:rsid w:val="00603DCE"/>
    <w:rsid w:val="00603E22"/>
    <w:rsid w:val="0060405E"/>
    <w:rsid w:val="006040BD"/>
    <w:rsid w:val="006046B9"/>
    <w:rsid w:val="00604845"/>
    <w:rsid w:val="00604849"/>
    <w:rsid w:val="00604B8E"/>
    <w:rsid w:val="00604D2D"/>
    <w:rsid w:val="00604DB0"/>
    <w:rsid w:val="006054C9"/>
    <w:rsid w:val="00605A54"/>
    <w:rsid w:val="00605C24"/>
    <w:rsid w:val="00605F3F"/>
    <w:rsid w:val="00606014"/>
    <w:rsid w:val="006060B1"/>
    <w:rsid w:val="006060E6"/>
    <w:rsid w:val="006066EF"/>
    <w:rsid w:val="0060690F"/>
    <w:rsid w:val="00606930"/>
    <w:rsid w:val="00606B65"/>
    <w:rsid w:val="00606D09"/>
    <w:rsid w:val="00607341"/>
    <w:rsid w:val="00607415"/>
    <w:rsid w:val="0060752C"/>
    <w:rsid w:val="00607729"/>
    <w:rsid w:val="00607837"/>
    <w:rsid w:val="00607A23"/>
    <w:rsid w:val="00607A6E"/>
    <w:rsid w:val="00607CD9"/>
    <w:rsid w:val="00607E38"/>
    <w:rsid w:val="00607EE0"/>
    <w:rsid w:val="00607F13"/>
    <w:rsid w:val="00610208"/>
    <w:rsid w:val="006103E4"/>
    <w:rsid w:val="006105CB"/>
    <w:rsid w:val="006106D3"/>
    <w:rsid w:val="00610785"/>
    <w:rsid w:val="00610812"/>
    <w:rsid w:val="00610B10"/>
    <w:rsid w:val="00610B5F"/>
    <w:rsid w:val="00610BAC"/>
    <w:rsid w:val="00611084"/>
    <w:rsid w:val="006112F6"/>
    <w:rsid w:val="0061138D"/>
    <w:rsid w:val="0061145F"/>
    <w:rsid w:val="00611676"/>
    <w:rsid w:val="006119C7"/>
    <w:rsid w:val="00611CAB"/>
    <w:rsid w:val="00612270"/>
    <w:rsid w:val="00612453"/>
    <w:rsid w:val="006125A3"/>
    <w:rsid w:val="0061279D"/>
    <w:rsid w:val="0061285E"/>
    <w:rsid w:val="00612975"/>
    <w:rsid w:val="006129D5"/>
    <w:rsid w:val="00612BBD"/>
    <w:rsid w:val="00613091"/>
    <w:rsid w:val="0061321A"/>
    <w:rsid w:val="006136AC"/>
    <w:rsid w:val="00613930"/>
    <w:rsid w:val="00613B7C"/>
    <w:rsid w:val="00613BBE"/>
    <w:rsid w:val="0061440B"/>
    <w:rsid w:val="006146D6"/>
    <w:rsid w:val="0061483A"/>
    <w:rsid w:val="00614CBA"/>
    <w:rsid w:val="00614EAE"/>
    <w:rsid w:val="00615038"/>
    <w:rsid w:val="006152E4"/>
    <w:rsid w:val="006155D2"/>
    <w:rsid w:val="0061560D"/>
    <w:rsid w:val="00615811"/>
    <w:rsid w:val="0061599E"/>
    <w:rsid w:val="00615A39"/>
    <w:rsid w:val="00615B47"/>
    <w:rsid w:val="00615E85"/>
    <w:rsid w:val="00616117"/>
    <w:rsid w:val="0061643C"/>
    <w:rsid w:val="0061696F"/>
    <w:rsid w:val="00616AF8"/>
    <w:rsid w:val="00616CCC"/>
    <w:rsid w:val="00616DB0"/>
    <w:rsid w:val="00616DD8"/>
    <w:rsid w:val="00617111"/>
    <w:rsid w:val="0061715E"/>
    <w:rsid w:val="00617315"/>
    <w:rsid w:val="00617622"/>
    <w:rsid w:val="0061776B"/>
    <w:rsid w:val="00617897"/>
    <w:rsid w:val="00617953"/>
    <w:rsid w:val="00617B2E"/>
    <w:rsid w:val="00620304"/>
    <w:rsid w:val="00620352"/>
    <w:rsid w:val="00620431"/>
    <w:rsid w:val="00620C2B"/>
    <w:rsid w:val="00620EBE"/>
    <w:rsid w:val="00621146"/>
    <w:rsid w:val="006212E9"/>
    <w:rsid w:val="0062131A"/>
    <w:rsid w:val="006213BE"/>
    <w:rsid w:val="00621C2E"/>
    <w:rsid w:val="00621D91"/>
    <w:rsid w:val="00621F10"/>
    <w:rsid w:val="00621FC6"/>
    <w:rsid w:val="00622030"/>
    <w:rsid w:val="006225B3"/>
    <w:rsid w:val="006227EB"/>
    <w:rsid w:val="00622C9F"/>
    <w:rsid w:val="006234D2"/>
    <w:rsid w:val="00623792"/>
    <w:rsid w:val="0062389F"/>
    <w:rsid w:val="006239A2"/>
    <w:rsid w:val="006239E7"/>
    <w:rsid w:val="006240AA"/>
    <w:rsid w:val="00624194"/>
    <w:rsid w:val="0062433D"/>
    <w:rsid w:val="006245FC"/>
    <w:rsid w:val="006248AA"/>
    <w:rsid w:val="00624D94"/>
    <w:rsid w:val="00624FE5"/>
    <w:rsid w:val="006251B6"/>
    <w:rsid w:val="006251E6"/>
    <w:rsid w:val="006253D0"/>
    <w:rsid w:val="00625575"/>
    <w:rsid w:val="006257B1"/>
    <w:rsid w:val="00625AB3"/>
    <w:rsid w:val="00625B10"/>
    <w:rsid w:val="00625B3A"/>
    <w:rsid w:val="00625BF6"/>
    <w:rsid w:val="00626053"/>
    <w:rsid w:val="0062620E"/>
    <w:rsid w:val="00626368"/>
    <w:rsid w:val="0062651A"/>
    <w:rsid w:val="0062654C"/>
    <w:rsid w:val="00626694"/>
    <w:rsid w:val="0062689B"/>
    <w:rsid w:val="00626B49"/>
    <w:rsid w:val="00626E22"/>
    <w:rsid w:val="00627077"/>
    <w:rsid w:val="0062724C"/>
    <w:rsid w:val="0062769F"/>
    <w:rsid w:val="00627827"/>
    <w:rsid w:val="006279DC"/>
    <w:rsid w:val="00627B51"/>
    <w:rsid w:val="00627EF1"/>
    <w:rsid w:val="00627EFD"/>
    <w:rsid w:val="006300EA"/>
    <w:rsid w:val="00630230"/>
    <w:rsid w:val="00630243"/>
    <w:rsid w:val="0063028A"/>
    <w:rsid w:val="00630396"/>
    <w:rsid w:val="006305F7"/>
    <w:rsid w:val="006307C8"/>
    <w:rsid w:val="00630B4B"/>
    <w:rsid w:val="00630BC0"/>
    <w:rsid w:val="00630D78"/>
    <w:rsid w:val="00630E1D"/>
    <w:rsid w:val="00630E31"/>
    <w:rsid w:val="00631352"/>
    <w:rsid w:val="006313E0"/>
    <w:rsid w:val="00631621"/>
    <w:rsid w:val="00631883"/>
    <w:rsid w:val="00631A72"/>
    <w:rsid w:val="00631C43"/>
    <w:rsid w:val="00632171"/>
    <w:rsid w:val="0063249A"/>
    <w:rsid w:val="00632D38"/>
    <w:rsid w:val="00632FF1"/>
    <w:rsid w:val="006334B0"/>
    <w:rsid w:val="0063380F"/>
    <w:rsid w:val="006339A6"/>
    <w:rsid w:val="006339A9"/>
    <w:rsid w:val="00633A30"/>
    <w:rsid w:val="00633E9B"/>
    <w:rsid w:val="00633EE7"/>
    <w:rsid w:val="00633F54"/>
    <w:rsid w:val="006344E8"/>
    <w:rsid w:val="00634C47"/>
    <w:rsid w:val="00634DD6"/>
    <w:rsid w:val="00634EC6"/>
    <w:rsid w:val="00635028"/>
    <w:rsid w:val="0063545D"/>
    <w:rsid w:val="00635943"/>
    <w:rsid w:val="00635B0A"/>
    <w:rsid w:val="00635BC9"/>
    <w:rsid w:val="00635E0A"/>
    <w:rsid w:val="006360B0"/>
    <w:rsid w:val="0063675B"/>
    <w:rsid w:val="00636AC8"/>
    <w:rsid w:val="00636AFB"/>
    <w:rsid w:val="00636F5D"/>
    <w:rsid w:val="00637094"/>
    <w:rsid w:val="0063759B"/>
    <w:rsid w:val="006375C4"/>
    <w:rsid w:val="006379B2"/>
    <w:rsid w:val="00637FB7"/>
    <w:rsid w:val="00640176"/>
    <w:rsid w:val="0064062F"/>
    <w:rsid w:val="0064096B"/>
    <w:rsid w:val="00640972"/>
    <w:rsid w:val="006409F3"/>
    <w:rsid w:val="00640CB5"/>
    <w:rsid w:val="00640DB4"/>
    <w:rsid w:val="00640F59"/>
    <w:rsid w:val="00640FA2"/>
    <w:rsid w:val="006413BF"/>
    <w:rsid w:val="00641542"/>
    <w:rsid w:val="0064156D"/>
    <w:rsid w:val="00641D08"/>
    <w:rsid w:val="00642165"/>
    <w:rsid w:val="00642538"/>
    <w:rsid w:val="00642855"/>
    <w:rsid w:val="00642933"/>
    <w:rsid w:val="00642BAA"/>
    <w:rsid w:val="00642C2B"/>
    <w:rsid w:val="00642CC0"/>
    <w:rsid w:val="00642F07"/>
    <w:rsid w:val="00642F29"/>
    <w:rsid w:val="00643094"/>
    <w:rsid w:val="006432E3"/>
    <w:rsid w:val="006434CF"/>
    <w:rsid w:val="006434E4"/>
    <w:rsid w:val="006435ED"/>
    <w:rsid w:val="0064360C"/>
    <w:rsid w:val="0064378A"/>
    <w:rsid w:val="0064383C"/>
    <w:rsid w:val="00643931"/>
    <w:rsid w:val="00643980"/>
    <w:rsid w:val="00643A30"/>
    <w:rsid w:val="00643AB7"/>
    <w:rsid w:val="00643CA0"/>
    <w:rsid w:val="00643DFA"/>
    <w:rsid w:val="00644014"/>
    <w:rsid w:val="0064415F"/>
    <w:rsid w:val="006444A4"/>
    <w:rsid w:val="00644849"/>
    <w:rsid w:val="006448D7"/>
    <w:rsid w:val="00644D44"/>
    <w:rsid w:val="00644DE1"/>
    <w:rsid w:val="00645051"/>
    <w:rsid w:val="006451C6"/>
    <w:rsid w:val="00645238"/>
    <w:rsid w:val="00645243"/>
    <w:rsid w:val="00645317"/>
    <w:rsid w:val="00645373"/>
    <w:rsid w:val="00645519"/>
    <w:rsid w:val="006456C6"/>
    <w:rsid w:val="006457B3"/>
    <w:rsid w:val="00645C88"/>
    <w:rsid w:val="00645D61"/>
    <w:rsid w:val="00645E5D"/>
    <w:rsid w:val="0064603C"/>
    <w:rsid w:val="00646561"/>
    <w:rsid w:val="00646CC6"/>
    <w:rsid w:val="00646D76"/>
    <w:rsid w:val="006473A2"/>
    <w:rsid w:val="006473C7"/>
    <w:rsid w:val="00647CC8"/>
    <w:rsid w:val="00647E3E"/>
    <w:rsid w:val="00647F84"/>
    <w:rsid w:val="006500DB"/>
    <w:rsid w:val="006501BA"/>
    <w:rsid w:val="0065028A"/>
    <w:rsid w:val="00650396"/>
    <w:rsid w:val="006508A6"/>
    <w:rsid w:val="00650B08"/>
    <w:rsid w:val="0065162B"/>
    <w:rsid w:val="00651A65"/>
    <w:rsid w:val="00651D46"/>
    <w:rsid w:val="00652291"/>
    <w:rsid w:val="006523AA"/>
    <w:rsid w:val="006524BE"/>
    <w:rsid w:val="006524D3"/>
    <w:rsid w:val="0065288E"/>
    <w:rsid w:val="00652C35"/>
    <w:rsid w:val="00652D76"/>
    <w:rsid w:val="00653227"/>
    <w:rsid w:val="006532C7"/>
    <w:rsid w:val="006535E7"/>
    <w:rsid w:val="006536FD"/>
    <w:rsid w:val="00653B95"/>
    <w:rsid w:val="00653C03"/>
    <w:rsid w:val="0065418C"/>
    <w:rsid w:val="006544CA"/>
    <w:rsid w:val="006547B1"/>
    <w:rsid w:val="0065488D"/>
    <w:rsid w:val="006548D4"/>
    <w:rsid w:val="006549A7"/>
    <w:rsid w:val="00654C79"/>
    <w:rsid w:val="00654DC3"/>
    <w:rsid w:val="00654FB2"/>
    <w:rsid w:val="0065518F"/>
    <w:rsid w:val="00655386"/>
    <w:rsid w:val="006557EE"/>
    <w:rsid w:val="0065581D"/>
    <w:rsid w:val="0065587C"/>
    <w:rsid w:val="00655947"/>
    <w:rsid w:val="00655BBC"/>
    <w:rsid w:val="00655DA3"/>
    <w:rsid w:val="00655FE4"/>
    <w:rsid w:val="00656048"/>
    <w:rsid w:val="00656330"/>
    <w:rsid w:val="0065637F"/>
    <w:rsid w:val="0065652E"/>
    <w:rsid w:val="00656732"/>
    <w:rsid w:val="006567BC"/>
    <w:rsid w:val="006568FF"/>
    <w:rsid w:val="00656982"/>
    <w:rsid w:val="00656C46"/>
    <w:rsid w:val="00656CAA"/>
    <w:rsid w:val="00656EC4"/>
    <w:rsid w:val="00656ED9"/>
    <w:rsid w:val="00657187"/>
    <w:rsid w:val="006573A0"/>
    <w:rsid w:val="00657598"/>
    <w:rsid w:val="006576AB"/>
    <w:rsid w:val="00657B50"/>
    <w:rsid w:val="00657BFF"/>
    <w:rsid w:val="00657C2C"/>
    <w:rsid w:val="00657C98"/>
    <w:rsid w:val="00657FF9"/>
    <w:rsid w:val="00660103"/>
    <w:rsid w:val="006602B4"/>
    <w:rsid w:val="00660575"/>
    <w:rsid w:val="00660F61"/>
    <w:rsid w:val="0066163E"/>
    <w:rsid w:val="00661667"/>
    <w:rsid w:val="006617F3"/>
    <w:rsid w:val="0066188D"/>
    <w:rsid w:val="006619CE"/>
    <w:rsid w:val="00661A02"/>
    <w:rsid w:val="00661BC0"/>
    <w:rsid w:val="00661E39"/>
    <w:rsid w:val="00661F9F"/>
    <w:rsid w:val="00661FEF"/>
    <w:rsid w:val="006621EE"/>
    <w:rsid w:val="0066261D"/>
    <w:rsid w:val="0066267E"/>
    <w:rsid w:val="00662DC3"/>
    <w:rsid w:val="00662F09"/>
    <w:rsid w:val="006630D8"/>
    <w:rsid w:val="006630FA"/>
    <w:rsid w:val="0066338B"/>
    <w:rsid w:val="00663857"/>
    <w:rsid w:val="00663B4E"/>
    <w:rsid w:val="00663BED"/>
    <w:rsid w:val="00663E69"/>
    <w:rsid w:val="00663F89"/>
    <w:rsid w:val="00663FBD"/>
    <w:rsid w:val="00663FC6"/>
    <w:rsid w:val="006641DF"/>
    <w:rsid w:val="00664334"/>
    <w:rsid w:val="0066456F"/>
    <w:rsid w:val="00664DB1"/>
    <w:rsid w:val="00664F62"/>
    <w:rsid w:val="00665005"/>
    <w:rsid w:val="00665161"/>
    <w:rsid w:val="0066529E"/>
    <w:rsid w:val="0066535C"/>
    <w:rsid w:val="00665485"/>
    <w:rsid w:val="00665E47"/>
    <w:rsid w:val="00666902"/>
    <w:rsid w:val="00666980"/>
    <w:rsid w:val="00666994"/>
    <w:rsid w:val="006669AC"/>
    <w:rsid w:val="00666B2A"/>
    <w:rsid w:val="00666BA3"/>
    <w:rsid w:val="00666C21"/>
    <w:rsid w:val="0066708C"/>
    <w:rsid w:val="006673DD"/>
    <w:rsid w:val="00667F99"/>
    <w:rsid w:val="00667F9A"/>
    <w:rsid w:val="00667FF7"/>
    <w:rsid w:val="00670289"/>
    <w:rsid w:val="006705A2"/>
    <w:rsid w:val="006707A9"/>
    <w:rsid w:val="0067085D"/>
    <w:rsid w:val="00670C1C"/>
    <w:rsid w:val="00670CA3"/>
    <w:rsid w:val="00670FC3"/>
    <w:rsid w:val="006711EC"/>
    <w:rsid w:val="006712F4"/>
    <w:rsid w:val="006718E3"/>
    <w:rsid w:val="00671972"/>
    <w:rsid w:val="00671CF6"/>
    <w:rsid w:val="00671EAA"/>
    <w:rsid w:val="00671ECC"/>
    <w:rsid w:val="00671FC5"/>
    <w:rsid w:val="0067207A"/>
    <w:rsid w:val="006722AF"/>
    <w:rsid w:val="00672778"/>
    <w:rsid w:val="006728A8"/>
    <w:rsid w:val="006729B9"/>
    <w:rsid w:val="00672F36"/>
    <w:rsid w:val="00673362"/>
    <w:rsid w:val="00673583"/>
    <w:rsid w:val="00673620"/>
    <w:rsid w:val="00673656"/>
    <w:rsid w:val="00673937"/>
    <w:rsid w:val="00673DD9"/>
    <w:rsid w:val="00673E44"/>
    <w:rsid w:val="00673EF6"/>
    <w:rsid w:val="00674116"/>
    <w:rsid w:val="006741B6"/>
    <w:rsid w:val="00674212"/>
    <w:rsid w:val="006745A5"/>
    <w:rsid w:val="00674F5E"/>
    <w:rsid w:val="00675267"/>
    <w:rsid w:val="00675394"/>
    <w:rsid w:val="0067558B"/>
    <w:rsid w:val="00675B73"/>
    <w:rsid w:val="00675D46"/>
    <w:rsid w:val="00675D7D"/>
    <w:rsid w:val="00675D87"/>
    <w:rsid w:val="00675EFE"/>
    <w:rsid w:val="0067603D"/>
    <w:rsid w:val="00676123"/>
    <w:rsid w:val="006761FE"/>
    <w:rsid w:val="00676267"/>
    <w:rsid w:val="00676281"/>
    <w:rsid w:val="00676622"/>
    <w:rsid w:val="006766E2"/>
    <w:rsid w:val="00676BA6"/>
    <w:rsid w:val="00676E1D"/>
    <w:rsid w:val="0067736A"/>
    <w:rsid w:val="006776BD"/>
    <w:rsid w:val="00677ABE"/>
    <w:rsid w:val="00677B80"/>
    <w:rsid w:val="00677C4C"/>
    <w:rsid w:val="00677CC9"/>
    <w:rsid w:val="00677D47"/>
    <w:rsid w:val="00680737"/>
    <w:rsid w:val="00680793"/>
    <w:rsid w:val="006807DD"/>
    <w:rsid w:val="00680925"/>
    <w:rsid w:val="00680930"/>
    <w:rsid w:val="00680F42"/>
    <w:rsid w:val="0068102A"/>
    <w:rsid w:val="0068167B"/>
    <w:rsid w:val="006816DD"/>
    <w:rsid w:val="00681AC4"/>
    <w:rsid w:val="00681B1A"/>
    <w:rsid w:val="00681C40"/>
    <w:rsid w:val="00681C46"/>
    <w:rsid w:val="006820E8"/>
    <w:rsid w:val="0068213B"/>
    <w:rsid w:val="00682324"/>
    <w:rsid w:val="006828C8"/>
    <w:rsid w:val="00682903"/>
    <w:rsid w:val="006830A3"/>
    <w:rsid w:val="00683316"/>
    <w:rsid w:val="006833D1"/>
    <w:rsid w:val="0068384E"/>
    <w:rsid w:val="0068388C"/>
    <w:rsid w:val="00683B48"/>
    <w:rsid w:val="00683BDD"/>
    <w:rsid w:val="00683C7E"/>
    <w:rsid w:val="00684259"/>
    <w:rsid w:val="00684310"/>
    <w:rsid w:val="00684318"/>
    <w:rsid w:val="00684491"/>
    <w:rsid w:val="0068463D"/>
    <w:rsid w:val="00684E5E"/>
    <w:rsid w:val="0068509F"/>
    <w:rsid w:val="00685325"/>
    <w:rsid w:val="006854F0"/>
    <w:rsid w:val="006855A7"/>
    <w:rsid w:val="00685884"/>
    <w:rsid w:val="006858AA"/>
    <w:rsid w:val="00685B7B"/>
    <w:rsid w:val="0068613C"/>
    <w:rsid w:val="00686481"/>
    <w:rsid w:val="006865AA"/>
    <w:rsid w:val="00686806"/>
    <w:rsid w:val="00686C40"/>
    <w:rsid w:val="00686CFD"/>
    <w:rsid w:val="00686E8B"/>
    <w:rsid w:val="006873BA"/>
    <w:rsid w:val="006873F1"/>
    <w:rsid w:val="006875A4"/>
    <w:rsid w:val="00687860"/>
    <w:rsid w:val="00687D64"/>
    <w:rsid w:val="0069002D"/>
    <w:rsid w:val="006901CF"/>
    <w:rsid w:val="00690262"/>
    <w:rsid w:val="0069031D"/>
    <w:rsid w:val="006903E5"/>
    <w:rsid w:val="00690451"/>
    <w:rsid w:val="006906FA"/>
    <w:rsid w:val="00690AC0"/>
    <w:rsid w:val="00690B93"/>
    <w:rsid w:val="00690C56"/>
    <w:rsid w:val="00690E98"/>
    <w:rsid w:val="006912AA"/>
    <w:rsid w:val="006912D7"/>
    <w:rsid w:val="00691685"/>
    <w:rsid w:val="00691A73"/>
    <w:rsid w:val="00691AF1"/>
    <w:rsid w:val="00691E10"/>
    <w:rsid w:val="00691F98"/>
    <w:rsid w:val="00691FCB"/>
    <w:rsid w:val="00692097"/>
    <w:rsid w:val="006922A2"/>
    <w:rsid w:val="00692773"/>
    <w:rsid w:val="006927E9"/>
    <w:rsid w:val="006928DC"/>
    <w:rsid w:val="00692B2A"/>
    <w:rsid w:val="00692C96"/>
    <w:rsid w:val="00693044"/>
    <w:rsid w:val="006934BB"/>
    <w:rsid w:val="0069374B"/>
    <w:rsid w:val="0069398B"/>
    <w:rsid w:val="00693AFA"/>
    <w:rsid w:val="0069457A"/>
    <w:rsid w:val="00694947"/>
    <w:rsid w:val="00694A4D"/>
    <w:rsid w:val="006954D1"/>
    <w:rsid w:val="006954F3"/>
    <w:rsid w:val="00695554"/>
    <w:rsid w:val="006957B8"/>
    <w:rsid w:val="00695C98"/>
    <w:rsid w:val="006960FB"/>
    <w:rsid w:val="00696170"/>
    <w:rsid w:val="0069640C"/>
    <w:rsid w:val="00696415"/>
    <w:rsid w:val="00696897"/>
    <w:rsid w:val="0069740B"/>
    <w:rsid w:val="00697823"/>
    <w:rsid w:val="00697973"/>
    <w:rsid w:val="00697C59"/>
    <w:rsid w:val="00697E70"/>
    <w:rsid w:val="006A0B44"/>
    <w:rsid w:val="006A0C12"/>
    <w:rsid w:val="006A0D18"/>
    <w:rsid w:val="006A0D72"/>
    <w:rsid w:val="006A0D80"/>
    <w:rsid w:val="006A0DA1"/>
    <w:rsid w:val="006A0E4A"/>
    <w:rsid w:val="006A1036"/>
    <w:rsid w:val="006A11C3"/>
    <w:rsid w:val="006A11E0"/>
    <w:rsid w:val="006A12AE"/>
    <w:rsid w:val="006A1445"/>
    <w:rsid w:val="006A145A"/>
    <w:rsid w:val="006A181A"/>
    <w:rsid w:val="006A185C"/>
    <w:rsid w:val="006A198B"/>
    <w:rsid w:val="006A1BED"/>
    <w:rsid w:val="006A1EB2"/>
    <w:rsid w:val="006A232D"/>
    <w:rsid w:val="006A2359"/>
    <w:rsid w:val="006A24B4"/>
    <w:rsid w:val="006A255C"/>
    <w:rsid w:val="006A260C"/>
    <w:rsid w:val="006A28FF"/>
    <w:rsid w:val="006A2AEF"/>
    <w:rsid w:val="006A31C1"/>
    <w:rsid w:val="006A3384"/>
    <w:rsid w:val="006A347A"/>
    <w:rsid w:val="006A3579"/>
    <w:rsid w:val="006A3595"/>
    <w:rsid w:val="006A35E3"/>
    <w:rsid w:val="006A3778"/>
    <w:rsid w:val="006A4284"/>
    <w:rsid w:val="006A448F"/>
    <w:rsid w:val="006A458A"/>
    <w:rsid w:val="006A47C9"/>
    <w:rsid w:val="006A4802"/>
    <w:rsid w:val="006A48D8"/>
    <w:rsid w:val="006A4D68"/>
    <w:rsid w:val="006A4DCE"/>
    <w:rsid w:val="006A4F2D"/>
    <w:rsid w:val="006A5318"/>
    <w:rsid w:val="006A533F"/>
    <w:rsid w:val="006A5468"/>
    <w:rsid w:val="006A599F"/>
    <w:rsid w:val="006A5F8B"/>
    <w:rsid w:val="006A5FB4"/>
    <w:rsid w:val="006A606E"/>
    <w:rsid w:val="006A60E3"/>
    <w:rsid w:val="006A6105"/>
    <w:rsid w:val="006A626E"/>
    <w:rsid w:val="006A673A"/>
    <w:rsid w:val="006A698D"/>
    <w:rsid w:val="006A6A55"/>
    <w:rsid w:val="006A6A6E"/>
    <w:rsid w:val="006A6C77"/>
    <w:rsid w:val="006A6C91"/>
    <w:rsid w:val="006A6DF0"/>
    <w:rsid w:val="006A6F6A"/>
    <w:rsid w:val="006A7386"/>
    <w:rsid w:val="006A73AA"/>
    <w:rsid w:val="006A73C9"/>
    <w:rsid w:val="006A7601"/>
    <w:rsid w:val="006A771A"/>
    <w:rsid w:val="006A77C9"/>
    <w:rsid w:val="006A7935"/>
    <w:rsid w:val="006A7AF7"/>
    <w:rsid w:val="006A7FF7"/>
    <w:rsid w:val="006B05CA"/>
    <w:rsid w:val="006B06E1"/>
    <w:rsid w:val="006B080A"/>
    <w:rsid w:val="006B09ED"/>
    <w:rsid w:val="006B0DE3"/>
    <w:rsid w:val="006B11DA"/>
    <w:rsid w:val="006B11FB"/>
    <w:rsid w:val="006B1460"/>
    <w:rsid w:val="006B1677"/>
    <w:rsid w:val="006B16CE"/>
    <w:rsid w:val="006B1718"/>
    <w:rsid w:val="006B1817"/>
    <w:rsid w:val="006B19C4"/>
    <w:rsid w:val="006B1BC1"/>
    <w:rsid w:val="006B1CCE"/>
    <w:rsid w:val="006B1E47"/>
    <w:rsid w:val="006B1E6C"/>
    <w:rsid w:val="006B1ECF"/>
    <w:rsid w:val="006B1FC1"/>
    <w:rsid w:val="006B2114"/>
    <w:rsid w:val="006B22B7"/>
    <w:rsid w:val="006B2683"/>
    <w:rsid w:val="006B2767"/>
    <w:rsid w:val="006B2A36"/>
    <w:rsid w:val="006B2BB5"/>
    <w:rsid w:val="006B2E4E"/>
    <w:rsid w:val="006B2E96"/>
    <w:rsid w:val="006B2EDC"/>
    <w:rsid w:val="006B2FB8"/>
    <w:rsid w:val="006B31FC"/>
    <w:rsid w:val="006B3229"/>
    <w:rsid w:val="006B3483"/>
    <w:rsid w:val="006B357B"/>
    <w:rsid w:val="006B393C"/>
    <w:rsid w:val="006B3CBD"/>
    <w:rsid w:val="006B3EA1"/>
    <w:rsid w:val="006B3EEB"/>
    <w:rsid w:val="006B401F"/>
    <w:rsid w:val="006B409E"/>
    <w:rsid w:val="006B44C0"/>
    <w:rsid w:val="006B46ED"/>
    <w:rsid w:val="006B47E4"/>
    <w:rsid w:val="006B49CF"/>
    <w:rsid w:val="006B4C7A"/>
    <w:rsid w:val="006B4E59"/>
    <w:rsid w:val="006B517A"/>
    <w:rsid w:val="006B51D1"/>
    <w:rsid w:val="006B52CF"/>
    <w:rsid w:val="006B53BF"/>
    <w:rsid w:val="006B543A"/>
    <w:rsid w:val="006B5754"/>
    <w:rsid w:val="006B5A7C"/>
    <w:rsid w:val="006B5BFC"/>
    <w:rsid w:val="006B67BF"/>
    <w:rsid w:val="006B6AFB"/>
    <w:rsid w:val="006B6C18"/>
    <w:rsid w:val="006B6CCB"/>
    <w:rsid w:val="006B6D7E"/>
    <w:rsid w:val="006B6E18"/>
    <w:rsid w:val="006B70BE"/>
    <w:rsid w:val="006B72E6"/>
    <w:rsid w:val="006B7493"/>
    <w:rsid w:val="006B749A"/>
    <w:rsid w:val="006B751B"/>
    <w:rsid w:val="006B7842"/>
    <w:rsid w:val="006B7939"/>
    <w:rsid w:val="006B7B9C"/>
    <w:rsid w:val="006B7FEE"/>
    <w:rsid w:val="006C010D"/>
    <w:rsid w:val="006C0582"/>
    <w:rsid w:val="006C0949"/>
    <w:rsid w:val="006C0A0C"/>
    <w:rsid w:val="006C0B11"/>
    <w:rsid w:val="006C151C"/>
    <w:rsid w:val="006C17D9"/>
    <w:rsid w:val="006C18DC"/>
    <w:rsid w:val="006C1AE1"/>
    <w:rsid w:val="006C1BB8"/>
    <w:rsid w:val="006C1F53"/>
    <w:rsid w:val="006C23D9"/>
    <w:rsid w:val="006C2470"/>
    <w:rsid w:val="006C261A"/>
    <w:rsid w:val="006C2699"/>
    <w:rsid w:val="006C2729"/>
    <w:rsid w:val="006C2881"/>
    <w:rsid w:val="006C28AE"/>
    <w:rsid w:val="006C28B7"/>
    <w:rsid w:val="006C2A68"/>
    <w:rsid w:val="006C2ABA"/>
    <w:rsid w:val="006C2DF1"/>
    <w:rsid w:val="006C2E31"/>
    <w:rsid w:val="006C3073"/>
    <w:rsid w:val="006C30F8"/>
    <w:rsid w:val="006C31C8"/>
    <w:rsid w:val="006C367A"/>
    <w:rsid w:val="006C3737"/>
    <w:rsid w:val="006C37FF"/>
    <w:rsid w:val="006C398C"/>
    <w:rsid w:val="006C3B00"/>
    <w:rsid w:val="006C3E00"/>
    <w:rsid w:val="006C41D2"/>
    <w:rsid w:val="006C4254"/>
    <w:rsid w:val="006C444B"/>
    <w:rsid w:val="006C4456"/>
    <w:rsid w:val="006C4587"/>
    <w:rsid w:val="006C481D"/>
    <w:rsid w:val="006C4A22"/>
    <w:rsid w:val="006C4A6D"/>
    <w:rsid w:val="006C4B43"/>
    <w:rsid w:val="006C4CCF"/>
    <w:rsid w:val="006C4CE9"/>
    <w:rsid w:val="006C4D74"/>
    <w:rsid w:val="006C509C"/>
    <w:rsid w:val="006C565D"/>
    <w:rsid w:val="006C5978"/>
    <w:rsid w:val="006C5EB5"/>
    <w:rsid w:val="006C6102"/>
    <w:rsid w:val="006C63CA"/>
    <w:rsid w:val="006C655E"/>
    <w:rsid w:val="006C6802"/>
    <w:rsid w:val="006C6A67"/>
    <w:rsid w:val="006C6CC0"/>
    <w:rsid w:val="006C6F78"/>
    <w:rsid w:val="006C6F91"/>
    <w:rsid w:val="006C6FD3"/>
    <w:rsid w:val="006C7617"/>
    <w:rsid w:val="006C76A3"/>
    <w:rsid w:val="006C78BC"/>
    <w:rsid w:val="006C7AF4"/>
    <w:rsid w:val="006C7CDF"/>
    <w:rsid w:val="006C7CFF"/>
    <w:rsid w:val="006D02E3"/>
    <w:rsid w:val="006D036D"/>
    <w:rsid w:val="006D0510"/>
    <w:rsid w:val="006D0611"/>
    <w:rsid w:val="006D06A1"/>
    <w:rsid w:val="006D06CD"/>
    <w:rsid w:val="006D0931"/>
    <w:rsid w:val="006D0AA5"/>
    <w:rsid w:val="006D0AA6"/>
    <w:rsid w:val="006D0B57"/>
    <w:rsid w:val="006D0C1C"/>
    <w:rsid w:val="006D104F"/>
    <w:rsid w:val="006D110D"/>
    <w:rsid w:val="006D1143"/>
    <w:rsid w:val="006D1184"/>
    <w:rsid w:val="006D1CFC"/>
    <w:rsid w:val="006D1D82"/>
    <w:rsid w:val="006D1EED"/>
    <w:rsid w:val="006D213E"/>
    <w:rsid w:val="006D229F"/>
    <w:rsid w:val="006D2509"/>
    <w:rsid w:val="006D257D"/>
    <w:rsid w:val="006D277F"/>
    <w:rsid w:val="006D2E5C"/>
    <w:rsid w:val="006D3019"/>
    <w:rsid w:val="006D30E1"/>
    <w:rsid w:val="006D30E4"/>
    <w:rsid w:val="006D31AA"/>
    <w:rsid w:val="006D351E"/>
    <w:rsid w:val="006D3720"/>
    <w:rsid w:val="006D3939"/>
    <w:rsid w:val="006D3C8B"/>
    <w:rsid w:val="006D4009"/>
    <w:rsid w:val="006D418E"/>
    <w:rsid w:val="006D41C5"/>
    <w:rsid w:val="006D432B"/>
    <w:rsid w:val="006D4336"/>
    <w:rsid w:val="006D4442"/>
    <w:rsid w:val="006D4449"/>
    <w:rsid w:val="006D4486"/>
    <w:rsid w:val="006D45A8"/>
    <w:rsid w:val="006D49EE"/>
    <w:rsid w:val="006D4F6C"/>
    <w:rsid w:val="006D4FBE"/>
    <w:rsid w:val="006D50A9"/>
    <w:rsid w:val="006D53DB"/>
    <w:rsid w:val="006D541A"/>
    <w:rsid w:val="006D56FC"/>
    <w:rsid w:val="006D59E6"/>
    <w:rsid w:val="006D6095"/>
    <w:rsid w:val="006D6303"/>
    <w:rsid w:val="006D6321"/>
    <w:rsid w:val="006D63A2"/>
    <w:rsid w:val="006D64C1"/>
    <w:rsid w:val="006D64F9"/>
    <w:rsid w:val="006D67C7"/>
    <w:rsid w:val="006D6A3E"/>
    <w:rsid w:val="006D6ACB"/>
    <w:rsid w:val="006D6C35"/>
    <w:rsid w:val="006D6C7B"/>
    <w:rsid w:val="006D6DD5"/>
    <w:rsid w:val="006D6EAE"/>
    <w:rsid w:val="006D71D5"/>
    <w:rsid w:val="006D720C"/>
    <w:rsid w:val="006D7314"/>
    <w:rsid w:val="006D7549"/>
    <w:rsid w:val="006D7606"/>
    <w:rsid w:val="006D764A"/>
    <w:rsid w:val="006D7A90"/>
    <w:rsid w:val="006D7ABA"/>
    <w:rsid w:val="006D7D46"/>
    <w:rsid w:val="006D7DAA"/>
    <w:rsid w:val="006D7DAF"/>
    <w:rsid w:val="006D7E8A"/>
    <w:rsid w:val="006E0118"/>
    <w:rsid w:val="006E0177"/>
    <w:rsid w:val="006E01CA"/>
    <w:rsid w:val="006E0253"/>
    <w:rsid w:val="006E02B7"/>
    <w:rsid w:val="006E044D"/>
    <w:rsid w:val="006E098B"/>
    <w:rsid w:val="006E0B48"/>
    <w:rsid w:val="006E0C63"/>
    <w:rsid w:val="006E0F21"/>
    <w:rsid w:val="006E11B7"/>
    <w:rsid w:val="006E12DC"/>
    <w:rsid w:val="006E13E1"/>
    <w:rsid w:val="006E18D6"/>
    <w:rsid w:val="006E1AE5"/>
    <w:rsid w:val="006E1B84"/>
    <w:rsid w:val="006E1DC6"/>
    <w:rsid w:val="006E1FBB"/>
    <w:rsid w:val="006E21B9"/>
    <w:rsid w:val="006E23BF"/>
    <w:rsid w:val="006E2538"/>
    <w:rsid w:val="006E26C5"/>
    <w:rsid w:val="006E2A6B"/>
    <w:rsid w:val="006E2BC2"/>
    <w:rsid w:val="006E2C27"/>
    <w:rsid w:val="006E2C65"/>
    <w:rsid w:val="006E2C93"/>
    <w:rsid w:val="006E2E70"/>
    <w:rsid w:val="006E2F7B"/>
    <w:rsid w:val="006E3068"/>
    <w:rsid w:val="006E333B"/>
    <w:rsid w:val="006E351E"/>
    <w:rsid w:val="006E368B"/>
    <w:rsid w:val="006E38EC"/>
    <w:rsid w:val="006E39A7"/>
    <w:rsid w:val="006E3F64"/>
    <w:rsid w:val="006E3F8A"/>
    <w:rsid w:val="006E44C4"/>
    <w:rsid w:val="006E45DD"/>
    <w:rsid w:val="006E468D"/>
    <w:rsid w:val="006E46B5"/>
    <w:rsid w:val="006E4814"/>
    <w:rsid w:val="006E48D4"/>
    <w:rsid w:val="006E5011"/>
    <w:rsid w:val="006E541B"/>
    <w:rsid w:val="006E5492"/>
    <w:rsid w:val="006E5551"/>
    <w:rsid w:val="006E56C0"/>
    <w:rsid w:val="006E5852"/>
    <w:rsid w:val="006E59CB"/>
    <w:rsid w:val="006E5BC3"/>
    <w:rsid w:val="006E5C3B"/>
    <w:rsid w:val="006E5E11"/>
    <w:rsid w:val="006E5F9F"/>
    <w:rsid w:val="006E6118"/>
    <w:rsid w:val="006E61F3"/>
    <w:rsid w:val="006E690C"/>
    <w:rsid w:val="006E6E24"/>
    <w:rsid w:val="006E6FE1"/>
    <w:rsid w:val="006E718A"/>
    <w:rsid w:val="006E74AF"/>
    <w:rsid w:val="006E75A4"/>
    <w:rsid w:val="006E77E9"/>
    <w:rsid w:val="006E7B41"/>
    <w:rsid w:val="006E7E82"/>
    <w:rsid w:val="006E7F3C"/>
    <w:rsid w:val="006F0027"/>
    <w:rsid w:val="006F025C"/>
    <w:rsid w:val="006F0272"/>
    <w:rsid w:val="006F0B25"/>
    <w:rsid w:val="006F1059"/>
    <w:rsid w:val="006F1382"/>
    <w:rsid w:val="006F13B4"/>
    <w:rsid w:val="006F157C"/>
    <w:rsid w:val="006F16A7"/>
    <w:rsid w:val="006F1963"/>
    <w:rsid w:val="006F1A4B"/>
    <w:rsid w:val="006F1AB3"/>
    <w:rsid w:val="006F1EB4"/>
    <w:rsid w:val="006F208B"/>
    <w:rsid w:val="006F283C"/>
    <w:rsid w:val="006F2D60"/>
    <w:rsid w:val="006F2E37"/>
    <w:rsid w:val="006F3026"/>
    <w:rsid w:val="006F335F"/>
    <w:rsid w:val="006F3523"/>
    <w:rsid w:val="006F3612"/>
    <w:rsid w:val="006F36C0"/>
    <w:rsid w:val="006F37D2"/>
    <w:rsid w:val="006F3A70"/>
    <w:rsid w:val="006F3B88"/>
    <w:rsid w:val="006F3B9A"/>
    <w:rsid w:val="006F3BB6"/>
    <w:rsid w:val="006F3D62"/>
    <w:rsid w:val="006F3F09"/>
    <w:rsid w:val="006F4237"/>
    <w:rsid w:val="006F433C"/>
    <w:rsid w:val="006F44ED"/>
    <w:rsid w:val="006F467E"/>
    <w:rsid w:val="006F4BC7"/>
    <w:rsid w:val="006F5154"/>
    <w:rsid w:val="006F5187"/>
    <w:rsid w:val="006F5749"/>
    <w:rsid w:val="006F5CB5"/>
    <w:rsid w:val="006F5F0F"/>
    <w:rsid w:val="006F622C"/>
    <w:rsid w:val="006F6580"/>
    <w:rsid w:val="006F66ED"/>
    <w:rsid w:val="006F686B"/>
    <w:rsid w:val="006F6CD0"/>
    <w:rsid w:val="006F6D28"/>
    <w:rsid w:val="006F6ED3"/>
    <w:rsid w:val="006F6F93"/>
    <w:rsid w:val="006F7098"/>
    <w:rsid w:val="006F745D"/>
    <w:rsid w:val="006F775A"/>
    <w:rsid w:val="006F786C"/>
    <w:rsid w:val="006F794B"/>
    <w:rsid w:val="006F7C15"/>
    <w:rsid w:val="00700038"/>
    <w:rsid w:val="0070006F"/>
    <w:rsid w:val="00700097"/>
    <w:rsid w:val="00700440"/>
    <w:rsid w:val="007006F7"/>
    <w:rsid w:val="00700769"/>
    <w:rsid w:val="00700E41"/>
    <w:rsid w:val="00700F2D"/>
    <w:rsid w:val="00701102"/>
    <w:rsid w:val="00701418"/>
    <w:rsid w:val="007015CB"/>
    <w:rsid w:val="007016BD"/>
    <w:rsid w:val="007017AA"/>
    <w:rsid w:val="0070223D"/>
    <w:rsid w:val="007027E5"/>
    <w:rsid w:val="00702859"/>
    <w:rsid w:val="007028C5"/>
    <w:rsid w:val="00702943"/>
    <w:rsid w:val="007029FF"/>
    <w:rsid w:val="00702B9C"/>
    <w:rsid w:val="00702BB3"/>
    <w:rsid w:val="00703074"/>
    <w:rsid w:val="0070348C"/>
    <w:rsid w:val="00703519"/>
    <w:rsid w:val="00703C95"/>
    <w:rsid w:val="00703FFF"/>
    <w:rsid w:val="00704250"/>
    <w:rsid w:val="00704347"/>
    <w:rsid w:val="007047BE"/>
    <w:rsid w:val="00704868"/>
    <w:rsid w:val="00704BCB"/>
    <w:rsid w:val="00704C6C"/>
    <w:rsid w:val="00704DDA"/>
    <w:rsid w:val="00705022"/>
    <w:rsid w:val="0070575B"/>
    <w:rsid w:val="00705856"/>
    <w:rsid w:val="00705877"/>
    <w:rsid w:val="00705A93"/>
    <w:rsid w:val="007066EB"/>
    <w:rsid w:val="00706875"/>
    <w:rsid w:val="007069C6"/>
    <w:rsid w:val="00706C0C"/>
    <w:rsid w:val="00706C2E"/>
    <w:rsid w:val="00706C4B"/>
    <w:rsid w:val="007070ED"/>
    <w:rsid w:val="00707368"/>
    <w:rsid w:val="007076DA"/>
    <w:rsid w:val="007079F2"/>
    <w:rsid w:val="00707A97"/>
    <w:rsid w:val="00707BA0"/>
    <w:rsid w:val="00707CA9"/>
    <w:rsid w:val="00707D68"/>
    <w:rsid w:val="0071001C"/>
    <w:rsid w:val="0071011B"/>
    <w:rsid w:val="00710160"/>
    <w:rsid w:val="0071026C"/>
    <w:rsid w:val="00710499"/>
    <w:rsid w:val="007105AA"/>
    <w:rsid w:val="007106E0"/>
    <w:rsid w:val="007107AE"/>
    <w:rsid w:val="00710893"/>
    <w:rsid w:val="00710BC4"/>
    <w:rsid w:val="00710D3F"/>
    <w:rsid w:val="00710D59"/>
    <w:rsid w:val="00710DC5"/>
    <w:rsid w:val="00710E0B"/>
    <w:rsid w:val="00710E18"/>
    <w:rsid w:val="00710F1D"/>
    <w:rsid w:val="0071133D"/>
    <w:rsid w:val="007113FD"/>
    <w:rsid w:val="00711409"/>
    <w:rsid w:val="007115F3"/>
    <w:rsid w:val="00711B6E"/>
    <w:rsid w:val="00711B86"/>
    <w:rsid w:val="00711D0B"/>
    <w:rsid w:val="00711DD5"/>
    <w:rsid w:val="00711EA6"/>
    <w:rsid w:val="00711F23"/>
    <w:rsid w:val="0071243E"/>
    <w:rsid w:val="00712497"/>
    <w:rsid w:val="00712550"/>
    <w:rsid w:val="007125E7"/>
    <w:rsid w:val="007127F2"/>
    <w:rsid w:val="00712824"/>
    <w:rsid w:val="007128EE"/>
    <w:rsid w:val="00712948"/>
    <w:rsid w:val="00712980"/>
    <w:rsid w:val="007129BC"/>
    <w:rsid w:val="00712B89"/>
    <w:rsid w:val="00712BED"/>
    <w:rsid w:val="00712D69"/>
    <w:rsid w:val="00712EA7"/>
    <w:rsid w:val="00713110"/>
    <w:rsid w:val="00713557"/>
    <w:rsid w:val="00713734"/>
    <w:rsid w:val="007138CE"/>
    <w:rsid w:val="00713943"/>
    <w:rsid w:val="00713AF3"/>
    <w:rsid w:val="00713B56"/>
    <w:rsid w:val="00713D39"/>
    <w:rsid w:val="00713E94"/>
    <w:rsid w:val="00714701"/>
    <w:rsid w:val="00714728"/>
    <w:rsid w:val="0071476D"/>
    <w:rsid w:val="00714A10"/>
    <w:rsid w:val="00714E93"/>
    <w:rsid w:val="00714F49"/>
    <w:rsid w:val="00715120"/>
    <w:rsid w:val="007157F1"/>
    <w:rsid w:val="0071594F"/>
    <w:rsid w:val="00715A87"/>
    <w:rsid w:val="00715BBB"/>
    <w:rsid w:val="00715CE6"/>
    <w:rsid w:val="00715D72"/>
    <w:rsid w:val="00715DD0"/>
    <w:rsid w:val="00715F57"/>
    <w:rsid w:val="00715F5B"/>
    <w:rsid w:val="00716163"/>
    <w:rsid w:val="0071617A"/>
    <w:rsid w:val="007164B6"/>
    <w:rsid w:val="007167B9"/>
    <w:rsid w:val="00716812"/>
    <w:rsid w:val="00716893"/>
    <w:rsid w:val="00716A1C"/>
    <w:rsid w:val="00716DF9"/>
    <w:rsid w:val="00716E3C"/>
    <w:rsid w:val="0071721A"/>
    <w:rsid w:val="0071734D"/>
    <w:rsid w:val="007173C4"/>
    <w:rsid w:val="00717AF4"/>
    <w:rsid w:val="00717C8A"/>
    <w:rsid w:val="00717E19"/>
    <w:rsid w:val="007202AB"/>
    <w:rsid w:val="0072049B"/>
    <w:rsid w:val="007204B5"/>
    <w:rsid w:val="00720551"/>
    <w:rsid w:val="0072064E"/>
    <w:rsid w:val="00720796"/>
    <w:rsid w:val="007207F8"/>
    <w:rsid w:val="00720900"/>
    <w:rsid w:val="00720987"/>
    <w:rsid w:val="00720ED9"/>
    <w:rsid w:val="00720F00"/>
    <w:rsid w:val="007211EA"/>
    <w:rsid w:val="007215E6"/>
    <w:rsid w:val="007215E9"/>
    <w:rsid w:val="007216D9"/>
    <w:rsid w:val="00721884"/>
    <w:rsid w:val="00721A9D"/>
    <w:rsid w:val="00721AE0"/>
    <w:rsid w:val="00721C5C"/>
    <w:rsid w:val="00721C7A"/>
    <w:rsid w:val="00721C9F"/>
    <w:rsid w:val="00721D5A"/>
    <w:rsid w:val="00721EB7"/>
    <w:rsid w:val="00722401"/>
    <w:rsid w:val="0072247F"/>
    <w:rsid w:val="007226D0"/>
    <w:rsid w:val="007227C2"/>
    <w:rsid w:val="0072282C"/>
    <w:rsid w:val="00722C37"/>
    <w:rsid w:val="00722CE0"/>
    <w:rsid w:val="00722D64"/>
    <w:rsid w:val="00722E05"/>
    <w:rsid w:val="00723119"/>
    <w:rsid w:val="007232D9"/>
    <w:rsid w:val="00723541"/>
    <w:rsid w:val="0072354A"/>
    <w:rsid w:val="007236CA"/>
    <w:rsid w:val="0072395F"/>
    <w:rsid w:val="00723987"/>
    <w:rsid w:val="007239AB"/>
    <w:rsid w:val="0072441A"/>
    <w:rsid w:val="00724A3E"/>
    <w:rsid w:val="00724D27"/>
    <w:rsid w:val="00724E25"/>
    <w:rsid w:val="00725394"/>
    <w:rsid w:val="007254A4"/>
    <w:rsid w:val="00725EB0"/>
    <w:rsid w:val="007263DB"/>
    <w:rsid w:val="00726964"/>
    <w:rsid w:val="00726A48"/>
    <w:rsid w:val="00726C48"/>
    <w:rsid w:val="00726CDA"/>
    <w:rsid w:val="00726D74"/>
    <w:rsid w:val="00726EF4"/>
    <w:rsid w:val="00726F02"/>
    <w:rsid w:val="00727182"/>
    <w:rsid w:val="00727347"/>
    <w:rsid w:val="00727617"/>
    <w:rsid w:val="00727D39"/>
    <w:rsid w:val="00727D5B"/>
    <w:rsid w:val="00727F97"/>
    <w:rsid w:val="007303DA"/>
    <w:rsid w:val="0073089C"/>
    <w:rsid w:val="007308B9"/>
    <w:rsid w:val="00730A1E"/>
    <w:rsid w:val="00730A42"/>
    <w:rsid w:val="00730E77"/>
    <w:rsid w:val="00731086"/>
    <w:rsid w:val="007313B9"/>
    <w:rsid w:val="0073142D"/>
    <w:rsid w:val="0073143E"/>
    <w:rsid w:val="00731B5E"/>
    <w:rsid w:val="00731E43"/>
    <w:rsid w:val="00731ED7"/>
    <w:rsid w:val="00732111"/>
    <w:rsid w:val="00732274"/>
    <w:rsid w:val="007322BF"/>
    <w:rsid w:val="00732393"/>
    <w:rsid w:val="007323F7"/>
    <w:rsid w:val="007324D6"/>
    <w:rsid w:val="007326F2"/>
    <w:rsid w:val="00732B20"/>
    <w:rsid w:val="00732FF5"/>
    <w:rsid w:val="00733003"/>
    <w:rsid w:val="0073314F"/>
    <w:rsid w:val="007336DA"/>
    <w:rsid w:val="007338BC"/>
    <w:rsid w:val="00733B0E"/>
    <w:rsid w:val="00733C38"/>
    <w:rsid w:val="0073419A"/>
    <w:rsid w:val="007343A4"/>
    <w:rsid w:val="00734851"/>
    <w:rsid w:val="00734869"/>
    <w:rsid w:val="00734B8E"/>
    <w:rsid w:val="00734B8F"/>
    <w:rsid w:val="00734CE1"/>
    <w:rsid w:val="00734FCD"/>
    <w:rsid w:val="0073510E"/>
    <w:rsid w:val="0073536F"/>
    <w:rsid w:val="00735891"/>
    <w:rsid w:val="007358C4"/>
    <w:rsid w:val="00735D34"/>
    <w:rsid w:val="00736083"/>
    <w:rsid w:val="0073633E"/>
    <w:rsid w:val="007368F3"/>
    <w:rsid w:val="00736B7E"/>
    <w:rsid w:val="007370E7"/>
    <w:rsid w:val="007371B6"/>
    <w:rsid w:val="007371BD"/>
    <w:rsid w:val="00737214"/>
    <w:rsid w:val="00737309"/>
    <w:rsid w:val="00737391"/>
    <w:rsid w:val="00737686"/>
    <w:rsid w:val="00737712"/>
    <w:rsid w:val="00737867"/>
    <w:rsid w:val="007378A2"/>
    <w:rsid w:val="00737E2E"/>
    <w:rsid w:val="00740205"/>
    <w:rsid w:val="0074046F"/>
    <w:rsid w:val="007405B9"/>
    <w:rsid w:val="00740A4C"/>
    <w:rsid w:val="00740C6B"/>
    <w:rsid w:val="00740E93"/>
    <w:rsid w:val="00740ED9"/>
    <w:rsid w:val="007417F8"/>
    <w:rsid w:val="007418E1"/>
    <w:rsid w:val="00741D42"/>
    <w:rsid w:val="00741D92"/>
    <w:rsid w:val="00741E50"/>
    <w:rsid w:val="00741F32"/>
    <w:rsid w:val="00742278"/>
    <w:rsid w:val="00742574"/>
    <w:rsid w:val="0074276F"/>
    <w:rsid w:val="007428ED"/>
    <w:rsid w:val="007428F0"/>
    <w:rsid w:val="00742972"/>
    <w:rsid w:val="00742AF2"/>
    <w:rsid w:val="00743028"/>
    <w:rsid w:val="007434F7"/>
    <w:rsid w:val="00743630"/>
    <w:rsid w:val="0074382A"/>
    <w:rsid w:val="00743B27"/>
    <w:rsid w:val="00743CFC"/>
    <w:rsid w:val="00744076"/>
    <w:rsid w:val="0074410F"/>
    <w:rsid w:val="0074418E"/>
    <w:rsid w:val="0074430C"/>
    <w:rsid w:val="007446DA"/>
    <w:rsid w:val="00744727"/>
    <w:rsid w:val="00744804"/>
    <w:rsid w:val="00744992"/>
    <w:rsid w:val="00744A89"/>
    <w:rsid w:val="00744C03"/>
    <w:rsid w:val="00744C8D"/>
    <w:rsid w:val="00744CB2"/>
    <w:rsid w:val="00744FDC"/>
    <w:rsid w:val="00745138"/>
    <w:rsid w:val="00745448"/>
    <w:rsid w:val="007458BA"/>
    <w:rsid w:val="00745A5E"/>
    <w:rsid w:val="0074616C"/>
    <w:rsid w:val="00746357"/>
    <w:rsid w:val="00746432"/>
    <w:rsid w:val="0074675E"/>
    <w:rsid w:val="0074698D"/>
    <w:rsid w:val="00746B5C"/>
    <w:rsid w:val="00746D35"/>
    <w:rsid w:val="00746D7B"/>
    <w:rsid w:val="00746F83"/>
    <w:rsid w:val="007470C5"/>
    <w:rsid w:val="0074742C"/>
    <w:rsid w:val="007476D5"/>
    <w:rsid w:val="00747E6A"/>
    <w:rsid w:val="00747F30"/>
    <w:rsid w:val="00750473"/>
    <w:rsid w:val="007504E9"/>
    <w:rsid w:val="00750581"/>
    <w:rsid w:val="0075061C"/>
    <w:rsid w:val="00750D21"/>
    <w:rsid w:val="00750FDA"/>
    <w:rsid w:val="00751268"/>
    <w:rsid w:val="007512EA"/>
    <w:rsid w:val="007515A7"/>
    <w:rsid w:val="0075162C"/>
    <w:rsid w:val="00751849"/>
    <w:rsid w:val="007518FB"/>
    <w:rsid w:val="00751BDE"/>
    <w:rsid w:val="00751DA9"/>
    <w:rsid w:val="00751DCA"/>
    <w:rsid w:val="007522D3"/>
    <w:rsid w:val="00752413"/>
    <w:rsid w:val="007527F6"/>
    <w:rsid w:val="00752A3B"/>
    <w:rsid w:val="00752AB4"/>
    <w:rsid w:val="00753052"/>
    <w:rsid w:val="007531C7"/>
    <w:rsid w:val="00753461"/>
    <w:rsid w:val="0075364D"/>
    <w:rsid w:val="00753738"/>
    <w:rsid w:val="0075378D"/>
    <w:rsid w:val="00753879"/>
    <w:rsid w:val="00753B5C"/>
    <w:rsid w:val="00753BB4"/>
    <w:rsid w:val="007542FF"/>
    <w:rsid w:val="00754335"/>
    <w:rsid w:val="0075467C"/>
    <w:rsid w:val="00754891"/>
    <w:rsid w:val="007548C5"/>
    <w:rsid w:val="00754CEB"/>
    <w:rsid w:val="0075518A"/>
    <w:rsid w:val="0075542F"/>
    <w:rsid w:val="007554DF"/>
    <w:rsid w:val="007556C2"/>
    <w:rsid w:val="00755E83"/>
    <w:rsid w:val="00755EB9"/>
    <w:rsid w:val="00755F79"/>
    <w:rsid w:val="0075647B"/>
    <w:rsid w:val="0075651E"/>
    <w:rsid w:val="00756613"/>
    <w:rsid w:val="00756C67"/>
    <w:rsid w:val="00756CD8"/>
    <w:rsid w:val="00756CE6"/>
    <w:rsid w:val="00756CFE"/>
    <w:rsid w:val="0075703B"/>
    <w:rsid w:val="007571D6"/>
    <w:rsid w:val="00757801"/>
    <w:rsid w:val="00757852"/>
    <w:rsid w:val="0075787B"/>
    <w:rsid w:val="007601EF"/>
    <w:rsid w:val="00760533"/>
    <w:rsid w:val="00760A36"/>
    <w:rsid w:val="0076119F"/>
    <w:rsid w:val="0076122A"/>
    <w:rsid w:val="00761251"/>
    <w:rsid w:val="007616FC"/>
    <w:rsid w:val="007619F0"/>
    <w:rsid w:val="00761BCE"/>
    <w:rsid w:val="00761C47"/>
    <w:rsid w:val="00761EEC"/>
    <w:rsid w:val="00761F27"/>
    <w:rsid w:val="00761FF0"/>
    <w:rsid w:val="00762101"/>
    <w:rsid w:val="007621AE"/>
    <w:rsid w:val="0076227E"/>
    <w:rsid w:val="00762E8C"/>
    <w:rsid w:val="007630C5"/>
    <w:rsid w:val="00763141"/>
    <w:rsid w:val="0076347F"/>
    <w:rsid w:val="0076349A"/>
    <w:rsid w:val="00763580"/>
    <w:rsid w:val="00763927"/>
    <w:rsid w:val="00763BB7"/>
    <w:rsid w:val="00763D89"/>
    <w:rsid w:val="00763FB9"/>
    <w:rsid w:val="00764266"/>
    <w:rsid w:val="00764384"/>
    <w:rsid w:val="0076445E"/>
    <w:rsid w:val="00764BD5"/>
    <w:rsid w:val="00764C62"/>
    <w:rsid w:val="00764DBF"/>
    <w:rsid w:val="00764F1D"/>
    <w:rsid w:val="0076513A"/>
    <w:rsid w:val="00765691"/>
    <w:rsid w:val="00765C0E"/>
    <w:rsid w:val="00765CD0"/>
    <w:rsid w:val="00765F35"/>
    <w:rsid w:val="0076638E"/>
    <w:rsid w:val="00766620"/>
    <w:rsid w:val="00766797"/>
    <w:rsid w:val="00766870"/>
    <w:rsid w:val="00766FC7"/>
    <w:rsid w:val="0076706B"/>
    <w:rsid w:val="007672E3"/>
    <w:rsid w:val="007677C0"/>
    <w:rsid w:val="007677F1"/>
    <w:rsid w:val="007679CD"/>
    <w:rsid w:val="00767AF7"/>
    <w:rsid w:val="00767BE1"/>
    <w:rsid w:val="00767E3E"/>
    <w:rsid w:val="00770038"/>
    <w:rsid w:val="00770B92"/>
    <w:rsid w:val="00770BBD"/>
    <w:rsid w:val="007710D9"/>
    <w:rsid w:val="00771247"/>
    <w:rsid w:val="007713C9"/>
    <w:rsid w:val="007715BD"/>
    <w:rsid w:val="007715D2"/>
    <w:rsid w:val="00771632"/>
    <w:rsid w:val="00771C27"/>
    <w:rsid w:val="00771E29"/>
    <w:rsid w:val="0077267C"/>
    <w:rsid w:val="00772A4C"/>
    <w:rsid w:val="00772AFA"/>
    <w:rsid w:val="00772B77"/>
    <w:rsid w:val="00772D16"/>
    <w:rsid w:val="00772E02"/>
    <w:rsid w:val="00772EAF"/>
    <w:rsid w:val="00772FFB"/>
    <w:rsid w:val="00773086"/>
    <w:rsid w:val="007734E5"/>
    <w:rsid w:val="0077365C"/>
    <w:rsid w:val="00773D87"/>
    <w:rsid w:val="00773E39"/>
    <w:rsid w:val="00774179"/>
    <w:rsid w:val="00774216"/>
    <w:rsid w:val="007744AD"/>
    <w:rsid w:val="007747D8"/>
    <w:rsid w:val="00774892"/>
    <w:rsid w:val="00774903"/>
    <w:rsid w:val="00774917"/>
    <w:rsid w:val="007749C8"/>
    <w:rsid w:val="00774B75"/>
    <w:rsid w:val="00774F89"/>
    <w:rsid w:val="00775005"/>
    <w:rsid w:val="00775167"/>
    <w:rsid w:val="00775172"/>
    <w:rsid w:val="00775483"/>
    <w:rsid w:val="00775559"/>
    <w:rsid w:val="0077557B"/>
    <w:rsid w:val="007755E5"/>
    <w:rsid w:val="007756BE"/>
    <w:rsid w:val="0077570F"/>
    <w:rsid w:val="007757B7"/>
    <w:rsid w:val="0077583C"/>
    <w:rsid w:val="00775BA2"/>
    <w:rsid w:val="00775DF0"/>
    <w:rsid w:val="00775E65"/>
    <w:rsid w:val="007762F3"/>
    <w:rsid w:val="00776381"/>
    <w:rsid w:val="00776771"/>
    <w:rsid w:val="00776AA5"/>
    <w:rsid w:val="00776E05"/>
    <w:rsid w:val="00776E82"/>
    <w:rsid w:val="0077721A"/>
    <w:rsid w:val="007773E1"/>
    <w:rsid w:val="00777B7A"/>
    <w:rsid w:val="00777BD1"/>
    <w:rsid w:val="00777F46"/>
    <w:rsid w:val="007800EC"/>
    <w:rsid w:val="007801DC"/>
    <w:rsid w:val="00780655"/>
    <w:rsid w:val="007808D5"/>
    <w:rsid w:val="00780DE5"/>
    <w:rsid w:val="00780F07"/>
    <w:rsid w:val="00781053"/>
    <w:rsid w:val="007813A8"/>
    <w:rsid w:val="00781B77"/>
    <w:rsid w:val="00781C85"/>
    <w:rsid w:val="00781D3F"/>
    <w:rsid w:val="00781E13"/>
    <w:rsid w:val="00781FE9"/>
    <w:rsid w:val="0078221B"/>
    <w:rsid w:val="00782454"/>
    <w:rsid w:val="007827CF"/>
    <w:rsid w:val="0078281B"/>
    <w:rsid w:val="00782D0C"/>
    <w:rsid w:val="0078314C"/>
    <w:rsid w:val="00783192"/>
    <w:rsid w:val="007831DE"/>
    <w:rsid w:val="00783257"/>
    <w:rsid w:val="007833F6"/>
    <w:rsid w:val="007835DD"/>
    <w:rsid w:val="00783755"/>
    <w:rsid w:val="00783ADB"/>
    <w:rsid w:val="00783CF4"/>
    <w:rsid w:val="00783D0D"/>
    <w:rsid w:val="00783D3C"/>
    <w:rsid w:val="00783F2D"/>
    <w:rsid w:val="00784A2E"/>
    <w:rsid w:val="00785273"/>
    <w:rsid w:val="0078559C"/>
    <w:rsid w:val="007857D7"/>
    <w:rsid w:val="007858AF"/>
    <w:rsid w:val="00785A0C"/>
    <w:rsid w:val="00785DB0"/>
    <w:rsid w:val="007861F5"/>
    <w:rsid w:val="007863EF"/>
    <w:rsid w:val="007866DA"/>
    <w:rsid w:val="00786C6C"/>
    <w:rsid w:val="00786D37"/>
    <w:rsid w:val="00786EF6"/>
    <w:rsid w:val="007874D7"/>
    <w:rsid w:val="007877A5"/>
    <w:rsid w:val="0078787E"/>
    <w:rsid w:val="0078791E"/>
    <w:rsid w:val="00787B03"/>
    <w:rsid w:val="00787EEB"/>
    <w:rsid w:val="00787FA5"/>
    <w:rsid w:val="00790505"/>
    <w:rsid w:val="00790802"/>
    <w:rsid w:val="0079080E"/>
    <w:rsid w:val="00790B36"/>
    <w:rsid w:val="00790C56"/>
    <w:rsid w:val="00790D3E"/>
    <w:rsid w:val="00790EE5"/>
    <w:rsid w:val="00791143"/>
    <w:rsid w:val="00791251"/>
    <w:rsid w:val="0079136A"/>
    <w:rsid w:val="0079169D"/>
    <w:rsid w:val="00791926"/>
    <w:rsid w:val="00791A7F"/>
    <w:rsid w:val="00791E9B"/>
    <w:rsid w:val="00791F8B"/>
    <w:rsid w:val="00791FE8"/>
    <w:rsid w:val="0079268D"/>
    <w:rsid w:val="00792699"/>
    <w:rsid w:val="00792B4F"/>
    <w:rsid w:val="00793084"/>
    <w:rsid w:val="00793331"/>
    <w:rsid w:val="00793570"/>
    <w:rsid w:val="00793718"/>
    <w:rsid w:val="007937EE"/>
    <w:rsid w:val="0079388C"/>
    <w:rsid w:val="00793AF8"/>
    <w:rsid w:val="00793C2D"/>
    <w:rsid w:val="00793CDF"/>
    <w:rsid w:val="00793E3E"/>
    <w:rsid w:val="00793EC9"/>
    <w:rsid w:val="0079402A"/>
    <w:rsid w:val="00794090"/>
    <w:rsid w:val="007940B4"/>
    <w:rsid w:val="007945B9"/>
    <w:rsid w:val="00795598"/>
    <w:rsid w:val="007955C9"/>
    <w:rsid w:val="007956BE"/>
    <w:rsid w:val="00795AB5"/>
    <w:rsid w:val="00795D9D"/>
    <w:rsid w:val="00795E9C"/>
    <w:rsid w:val="00795ED6"/>
    <w:rsid w:val="00796602"/>
    <w:rsid w:val="0079665E"/>
    <w:rsid w:val="00796CD0"/>
    <w:rsid w:val="00796D9C"/>
    <w:rsid w:val="007971FD"/>
    <w:rsid w:val="00797305"/>
    <w:rsid w:val="00797336"/>
    <w:rsid w:val="00797632"/>
    <w:rsid w:val="0079787A"/>
    <w:rsid w:val="00797A27"/>
    <w:rsid w:val="00797B6D"/>
    <w:rsid w:val="00797C91"/>
    <w:rsid w:val="00797CC6"/>
    <w:rsid w:val="00797EE2"/>
    <w:rsid w:val="00797F32"/>
    <w:rsid w:val="007A04F9"/>
    <w:rsid w:val="007A0976"/>
    <w:rsid w:val="007A0B6C"/>
    <w:rsid w:val="007A0E1D"/>
    <w:rsid w:val="007A1BBF"/>
    <w:rsid w:val="007A2039"/>
    <w:rsid w:val="007A21BA"/>
    <w:rsid w:val="007A2540"/>
    <w:rsid w:val="007A2CBD"/>
    <w:rsid w:val="007A2DA1"/>
    <w:rsid w:val="007A2F8C"/>
    <w:rsid w:val="007A2FAD"/>
    <w:rsid w:val="007A34D0"/>
    <w:rsid w:val="007A3542"/>
    <w:rsid w:val="007A355F"/>
    <w:rsid w:val="007A36FF"/>
    <w:rsid w:val="007A3A61"/>
    <w:rsid w:val="007A3C7E"/>
    <w:rsid w:val="007A3F35"/>
    <w:rsid w:val="007A40AF"/>
    <w:rsid w:val="007A43A0"/>
    <w:rsid w:val="007A470B"/>
    <w:rsid w:val="007A4D00"/>
    <w:rsid w:val="007A4E8E"/>
    <w:rsid w:val="007A4F5B"/>
    <w:rsid w:val="007A5162"/>
    <w:rsid w:val="007A5194"/>
    <w:rsid w:val="007A57AA"/>
    <w:rsid w:val="007A58E7"/>
    <w:rsid w:val="007A59C8"/>
    <w:rsid w:val="007A613A"/>
    <w:rsid w:val="007A6400"/>
    <w:rsid w:val="007A6A92"/>
    <w:rsid w:val="007A722D"/>
    <w:rsid w:val="007A74BB"/>
    <w:rsid w:val="007A7517"/>
    <w:rsid w:val="007A7841"/>
    <w:rsid w:val="007A7978"/>
    <w:rsid w:val="007A79D1"/>
    <w:rsid w:val="007A79F3"/>
    <w:rsid w:val="007B021F"/>
    <w:rsid w:val="007B072C"/>
    <w:rsid w:val="007B0733"/>
    <w:rsid w:val="007B0A0A"/>
    <w:rsid w:val="007B0C3D"/>
    <w:rsid w:val="007B0D76"/>
    <w:rsid w:val="007B0FF7"/>
    <w:rsid w:val="007B10E8"/>
    <w:rsid w:val="007B16C2"/>
    <w:rsid w:val="007B18BA"/>
    <w:rsid w:val="007B2031"/>
    <w:rsid w:val="007B20F2"/>
    <w:rsid w:val="007B235A"/>
    <w:rsid w:val="007B2465"/>
    <w:rsid w:val="007B2605"/>
    <w:rsid w:val="007B2871"/>
    <w:rsid w:val="007B2918"/>
    <w:rsid w:val="007B2A2A"/>
    <w:rsid w:val="007B2E1E"/>
    <w:rsid w:val="007B2FBA"/>
    <w:rsid w:val="007B31EE"/>
    <w:rsid w:val="007B321E"/>
    <w:rsid w:val="007B325B"/>
    <w:rsid w:val="007B3358"/>
    <w:rsid w:val="007B3479"/>
    <w:rsid w:val="007B39C5"/>
    <w:rsid w:val="007B3B02"/>
    <w:rsid w:val="007B3D7C"/>
    <w:rsid w:val="007B3E2C"/>
    <w:rsid w:val="007B3EA6"/>
    <w:rsid w:val="007B4000"/>
    <w:rsid w:val="007B41D4"/>
    <w:rsid w:val="007B41F5"/>
    <w:rsid w:val="007B42A9"/>
    <w:rsid w:val="007B47A9"/>
    <w:rsid w:val="007B4960"/>
    <w:rsid w:val="007B4BE2"/>
    <w:rsid w:val="007B4C45"/>
    <w:rsid w:val="007B4D0E"/>
    <w:rsid w:val="007B4D9E"/>
    <w:rsid w:val="007B4EC0"/>
    <w:rsid w:val="007B4F01"/>
    <w:rsid w:val="007B520B"/>
    <w:rsid w:val="007B5238"/>
    <w:rsid w:val="007B5378"/>
    <w:rsid w:val="007B53AF"/>
    <w:rsid w:val="007B53B3"/>
    <w:rsid w:val="007B5480"/>
    <w:rsid w:val="007B5870"/>
    <w:rsid w:val="007B5891"/>
    <w:rsid w:val="007B5906"/>
    <w:rsid w:val="007B5A5D"/>
    <w:rsid w:val="007B5BDB"/>
    <w:rsid w:val="007B5BE4"/>
    <w:rsid w:val="007B5CEC"/>
    <w:rsid w:val="007B60DA"/>
    <w:rsid w:val="007B626E"/>
    <w:rsid w:val="007B62B5"/>
    <w:rsid w:val="007B632D"/>
    <w:rsid w:val="007B64E8"/>
    <w:rsid w:val="007B6546"/>
    <w:rsid w:val="007B658B"/>
    <w:rsid w:val="007B67C8"/>
    <w:rsid w:val="007B6910"/>
    <w:rsid w:val="007B6C06"/>
    <w:rsid w:val="007B6E4C"/>
    <w:rsid w:val="007B7180"/>
    <w:rsid w:val="007B72E6"/>
    <w:rsid w:val="007B780B"/>
    <w:rsid w:val="007B7858"/>
    <w:rsid w:val="007B790D"/>
    <w:rsid w:val="007B7915"/>
    <w:rsid w:val="007B79E2"/>
    <w:rsid w:val="007B7A1E"/>
    <w:rsid w:val="007B7E13"/>
    <w:rsid w:val="007C00BE"/>
    <w:rsid w:val="007C0233"/>
    <w:rsid w:val="007C053D"/>
    <w:rsid w:val="007C0F6F"/>
    <w:rsid w:val="007C1050"/>
    <w:rsid w:val="007C1207"/>
    <w:rsid w:val="007C12A0"/>
    <w:rsid w:val="007C16B1"/>
    <w:rsid w:val="007C17A4"/>
    <w:rsid w:val="007C17E6"/>
    <w:rsid w:val="007C196E"/>
    <w:rsid w:val="007C21DE"/>
    <w:rsid w:val="007C2265"/>
    <w:rsid w:val="007C25F3"/>
    <w:rsid w:val="007C2667"/>
    <w:rsid w:val="007C2720"/>
    <w:rsid w:val="007C2724"/>
    <w:rsid w:val="007C2828"/>
    <w:rsid w:val="007C2910"/>
    <w:rsid w:val="007C2919"/>
    <w:rsid w:val="007C2CCD"/>
    <w:rsid w:val="007C2ED7"/>
    <w:rsid w:val="007C3244"/>
    <w:rsid w:val="007C3552"/>
    <w:rsid w:val="007C39F1"/>
    <w:rsid w:val="007C3DCA"/>
    <w:rsid w:val="007C3F6B"/>
    <w:rsid w:val="007C420E"/>
    <w:rsid w:val="007C4367"/>
    <w:rsid w:val="007C443B"/>
    <w:rsid w:val="007C457C"/>
    <w:rsid w:val="007C479B"/>
    <w:rsid w:val="007C48AF"/>
    <w:rsid w:val="007C4C39"/>
    <w:rsid w:val="007C4D17"/>
    <w:rsid w:val="007C4F9A"/>
    <w:rsid w:val="007C5261"/>
    <w:rsid w:val="007C53F9"/>
    <w:rsid w:val="007C5533"/>
    <w:rsid w:val="007C578D"/>
    <w:rsid w:val="007C57BF"/>
    <w:rsid w:val="007C58D3"/>
    <w:rsid w:val="007C598A"/>
    <w:rsid w:val="007C5AD9"/>
    <w:rsid w:val="007C6012"/>
    <w:rsid w:val="007C67AC"/>
    <w:rsid w:val="007C6985"/>
    <w:rsid w:val="007C6A5F"/>
    <w:rsid w:val="007C6B77"/>
    <w:rsid w:val="007C6C17"/>
    <w:rsid w:val="007C7338"/>
    <w:rsid w:val="007C7375"/>
    <w:rsid w:val="007C760E"/>
    <w:rsid w:val="007C771E"/>
    <w:rsid w:val="007C7B3B"/>
    <w:rsid w:val="007C7D12"/>
    <w:rsid w:val="007D01A9"/>
    <w:rsid w:val="007D0249"/>
    <w:rsid w:val="007D025B"/>
    <w:rsid w:val="007D082F"/>
    <w:rsid w:val="007D0839"/>
    <w:rsid w:val="007D0B63"/>
    <w:rsid w:val="007D0BFB"/>
    <w:rsid w:val="007D0C2E"/>
    <w:rsid w:val="007D108E"/>
    <w:rsid w:val="007D1247"/>
    <w:rsid w:val="007D1473"/>
    <w:rsid w:val="007D1913"/>
    <w:rsid w:val="007D19CB"/>
    <w:rsid w:val="007D1BB5"/>
    <w:rsid w:val="007D1CF9"/>
    <w:rsid w:val="007D26CF"/>
    <w:rsid w:val="007D2A9E"/>
    <w:rsid w:val="007D2C48"/>
    <w:rsid w:val="007D2D47"/>
    <w:rsid w:val="007D2DD6"/>
    <w:rsid w:val="007D2F1B"/>
    <w:rsid w:val="007D3084"/>
    <w:rsid w:val="007D314C"/>
    <w:rsid w:val="007D33DB"/>
    <w:rsid w:val="007D34C5"/>
    <w:rsid w:val="007D3D89"/>
    <w:rsid w:val="007D3F42"/>
    <w:rsid w:val="007D42CF"/>
    <w:rsid w:val="007D4366"/>
    <w:rsid w:val="007D48FD"/>
    <w:rsid w:val="007D494C"/>
    <w:rsid w:val="007D4EB1"/>
    <w:rsid w:val="007D503D"/>
    <w:rsid w:val="007D538F"/>
    <w:rsid w:val="007D55C4"/>
    <w:rsid w:val="007D581D"/>
    <w:rsid w:val="007D5990"/>
    <w:rsid w:val="007D5BA4"/>
    <w:rsid w:val="007D5CE9"/>
    <w:rsid w:val="007D5E80"/>
    <w:rsid w:val="007D5FF4"/>
    <w:rsid w:val="007D614B"/>
    <w:rsid w:val="007D614F"/>
    <w:rsid w:val="007D623A"/>
    <w:rsid w:val="007D625B"/>
    <w:rsid w:val="007D630E"/>
    <w:rsid w:val="007D641F"/>
    <w:rsid w:val="007D64EF"/>
    <w:rsid w:val="007D69A4"/>
    <w:rsid w:val="007D6E49"/>
    <w:rsid w:val="007D704A"/>
    <w:rsid w:val="007D715C"/>
    <w:rsid w:val="007D7258"/>
    <w:rsid w:val="007D7327"/>
    <w:rsid w:val="007E0048"/>
    <w:rsid w:val="007E048A"/>
    <w:rsid w:val="007E06FA"/>
    <w:rsid w:val="007E0893"/>
    <w:rsid w:val="007E0910"/>
    <w:rsid w:val="007E0A47"/>
    <w:rsid w:val="007E0D9C"/>
    <w:rsid w:val="007E0E8E"/>
    <w:rsid w:val="007E13DD"/>
    <w:rsid w:val="007E1469"/>
    <w:rsid w:val="007E196E"/>
    <w:rsid w:val="007E1E29"/>
    <w:rsid w:val="007E1E54"/>
    <w:rsid w:val="007E2077"/>
    <w:rsid w:val="007E2128"/>
    <w:rsid w:val="007E246B"/>
    <w:rsid w:val="007E2725"/>
    <w:rsid w:val="007E28E8"/>
    <w:rsid w:val="007E2C0C"/>
    <w:rsid w:val="007E2F00"/>
    <w:rsid w:val="007E2F9F"/>
    <w:rsid w:val="007E2FAD"/>
    <w:rsid w:val="007E3524"/>
    <w:rsid w:val="007E35BF"/>
    <w:rsid w:val="007E3875"/>
    <w:rsid w:val="007E3C3C"/>
    <w:rsid w:val="007E4044"/>
    <w:rsid w:val="007E4371"/>
    <w:rsid w:val="007E45F1"/>
    <w:rsid w:val="007E4816"/>
    <w:rsid w:val="007E4C40"/>
    <w:rsid w:val="007E4C6E"/>
    <w:rsid w:val="007E4D8C"/>
    <w:rsid w:val="007E4E8B"/>
    <w:rsid w:val="007E4FD6"/>
    <w:rsid w:val="007E537F"/>
    <w:rsid w:val="007E5529"/>
    <w:rsid w:val="007E5792"/>
    <w:rsid w:val="007E582B"/>
    <w:rsid w:val="007E59E3"/>
    <w:rsid w:val="007E5A9B"/>
    <w:rsid w:val="007E686C"/>
    <w:rsid w:val="007E6A72"/>
    <w:rsid w:val="007E719D"/>
    <w:rsid w:val="007E71F0"/>
    <w:rsid w:val="007E7517"/>
    <w:rsid w:val="007E757C"/>
    <w:rsid w:val="007E7585"/>
    <w:rsid w:val="007E7859"/>
    <w:rsid w:val="007E7D47"/>
    <w:rsid w:val="007E7EAD"/>
    <w:rsid w:val="007F0B81"/>
    <w:rsid w:val="007F0F43"/>
    <w:rsid w:val="007F11B2"/>
    <w:rsid w:val="007F1302"/>
    <w:rsid w:val="007F197B"/>
    <w:rsid w:val="007F1C1E"/>
    <w:rsid w:val="007F1C87"/>
    <w:rsid w:val="007F1CCF"/>
    <w:rsid w:val="007F1E45"/>
    <w:rsid w:val="007F2052"/>
    <w:rsid w:val="007F269F"/>
    <w:rsid w:val="007F26C6"/>
    <w:rsid w:val="007F28CF"/>
    <w:rsid w:val="007F2B73"/>
    <w:rsid w:val="007F2B7B"/>
    <w:rsid w:val="007F3437"/>
    <w:rsid w:val="007F3755"/>
    <w:rsid w:val="007F3C7E"/>
    <w:rsid w:val="007F3E87"/>
    <w:rsid w:val="007F43BB"/>
    <w:rsid w:val="007F446B"/>
    <w:rsid w:val="007F453C"/>
    <w:rsid w:val="007F4575"/>
    <w:rsid w:val="007F4576"/>
    <w:rsid w:val="007F464D"/>
    <w:rsid w:val="007F49F6"/>
    <w:rsid w:val="007F4ABF"/>
    <w:rsid w:val="007F4C58"/>
    <w:rsid w:val="007F4CCB"/>
    <w:rsid w:val="007F4E89"/>
    <w:rsid w:val="007F4FE4"/>
    <w:rsid w:val="007F545B"/>
    <w:rsid w:val="007F57A9"/>
    <w:rsid w:val="007F5813"/>
    <w:rsid w:val="007F5A09"/>
    <w:rsid w:val="007F5B15"/>
    <w:rsid w:val="007F5C95"/>
    <w:rsid w:val="007F5DE2"/>
    <w:rsid w:val="007F5F01"/>
    <w:rsid w:val="007F60FD"/>
    <w:rsid w:val="007F6308"/>
    <w:rsid w:val="007F64AB"/>
    <w:rsid w:val="007F67A5"/>
    <w:rsid w:val="007F6A87"/>
    <w:rsid w:val="007F6A90"/>
    <w:rsid w:val="007F6B03"/>
    <w:rsid w:val="007F6B97"/>
    <w:rsid w:val="007F6D0D"/>
    <w:rsid w:val="007F6D12"/>
    <w:rsid w:val="007F6D2F"/>
    <w:rsid w:val="007F7118"/>
    <w:rsid w:val="007F72FE"/>
    <w:rsid w:val="007F738E"/>
    <w:rsid w:val="007F73EB"/>
    <w:rsid w:val="007F7521"/>
    <w:rsid w:val="007F78A4"/>
    <w:rsid w:val="007F78E3"/>
    <w:rsid w:val="007F7921"/>
    <w:rsid w:val="007F79A4"/>
    <w:rsid w:val="008001B1"/>
    <w:rsid w:val="0080072E"/>
    <w:rsid w:val="00800FFA"/>
    <w:rsid w:val="0080100E"/>
    <w:rsid w:val="008014F8"/>
    <w:rsid w:val="00801946"/>
    <w:rsid w:val="00801AEF"/>
    <w:rsid w:val="00801C8E"/>
    <w:rsid w:val="00801F8B"/>
    <w:rsid w:val="00802045"/>
    <w:rsid w:val="008021D6"/>
    <w:rsid w:val="008021FB"/>
    <w:rsid w:val="008022E8"/>
    <w:rsid w:val="00802658"/>
    <w:rsid w:val="008027F2"/>
    <w:rsid w:val="00802853"/>
    <w:rsid w:val="00802969"/>
    <w:rsid w:val="00802A34"/>
    <w:rsid w:val="00802BCB"/>
    <w:rsid w:val="00802CAB"/>
    <w:rsid w:val="00802D26"/>
    <w:rsid w:val="00802F02"/>
    <w:rsid w:val="00803064"/>
    <w:rsid w:val="008031E8"/>
    <w:rsid w:val="00803695"/>
    <w:rsid w:val="00803708"/>
    <w:rsid w:val="00803EB4"/>
    <w:rsid w:val="0080409E"/>
    <w:rsid w:val="008043A4"/>
    <w:rsid w:val="008043EE"/>
    <w:rsid w:val="00804D0D"/>
    <w:rsid w:val="00804D44"/>
    <w:rsid w:val="008057EA"/>
    <w:rsid w:val="008058CC"/>
    <w:rsid w:val="008059D4"/>
    <w:rsid w:val="00805BD2"/>
    <w:rsid w:val="00805BDD"/>
    <w:rsid w:val="00805DBE"/>
    <w:rsid w:val="00805DC6"/>
    <w:rsid w:val="00805EEF"/>
    <w:rsid w:val="00806271"/>
    <w:rsid w:val="008064F3"/>
    <w:rsid w:val="008066B9"/>
    <w:rsid w:val="00806AB9"/>
    <w:rsid w:val="00806CC5"/>
    <w:rsid w:val="00806DBB"/>
    <w:rsid w:val="00806FF5"/>
    <w:rsid w:val="00807449"/>
    <w:rsid w:val="00807B9C"/>
    <w:rsid w:val="00807E06"/>
    <w:rsid w:val="008108A7"/>
    <w:rsid w:val="0081093B"/>
    <w:rsid w:val="0081119D"/>
    <w:rsid w:val="008114F0"/>
    <w:rsid w:val="0081151B"/>
    <w:rsid w:val="008119DB"/>
    <w:rsid w:val="00811B96"/>
    <w:rsid w:val="00811CC6"/>
    <w:rsid w:val="00811EA1"/>
    <w:rsid w:val="0081215B"/>
    <w:rsid w:val="00812340"/>
    <w:rsid w:val="00812607"/>
    <w:rsid w:val="00812740"/>
    <w:rsid w:val="00812A08"/>
    <w:rsid w:val="00812AD0"/>
    <w:rsid w:val="00812C1E"/>
    <w:rsid w:val="00812E9E"/>
    <w:rsid w:val="0081308D"/>
    <w:rsid w:val="0081327B"/>
    <w:rsid w:val="008132D4"/>
    <w:rsid w:val="00813391"/>
    <w:rsid w:val="00813410"/>
    <w:rsid w:val="00813457"/>
    <w:rsid w:val="00813517"/>
    <w:rsid w:val="00813690"/>
    <w:rsid w:val="00813A31"/>
    <w:rsid w:val="00813C56"/>
    <w:rsid w:val="008140BD"/>
    <w:rsid w:val="0081473D"/>
    <w:rsid w:val="00814940"/>
    <w:rsid w:val="00814E23"/>
    <w:rsid w:val="00815470"/>
    <w:rsid w:val="008154EE"/>
    <w:rsid w:val="008158D8"/>
    <w:rsid w:val="00815D0A"/>
    <w:rsid w:val="00815DC7"/>
    <w:rsid w:val="00815E0D"/>
    <w:rsid w:val="008160F3"/>
    <w:rsid w:val="008165BE"/>
    <w:rsid w:val="00816975"/>
    <w:rsid w:val="00816D59"/>
    <w:rsid w:val="00817479"/>
    <w:rsid w:val="00817773"/>
    <w:rsid w:val="00817BCB"/>
    <w:rsid w:val="00817E67"/>
    <w:rsid w:val="00820026"/>
    <w:rsid w:val="008204F4"/>
    <w:rsid w:val="008205D0"/>
    <w:rsid w:val="0082079B"/>
    <w:rsid w:val="00820A03"/>
    <w:rsid w:val="00820BB1"/>
    <w:rsid w:val="008211E0"/>
    <w:rsid w:val="00821201"/>
    <w:rsid w:val="008212BE"/>
    <w:rsid w:val="008213AE"/>
    <w:rsid w:val="008217E2"/>
    <w:rsid w:val="00821818"/>
    <w:rsid w:val="00821882"/>
    <w:rsid w:val="00821DAF"/>
    <w:rsid w:val="00821F77"/>
    <w:rsid w:val="00821FB5"/>
    <w:rsid w:val="0082271B"/>
    <w:rsid w:val="0082282D"/>
    <w:rsid w:val="008229B2"/>
    <w:rsid w:val="008229BC"/>
    <w:rsid w:val="00822CF0"/>
    <w:rsid w:val="00822EAF"/>
    <w:rsid w:val="00823136"/>
    <w:rsid w:val="00823191"/>
    <w:rsid w:val="008233AC"/>
    <w:rsid w:val="008234D8"/>
    <w:rsid w:val="0082355F"/>
    <w:rsid w:val="008238D5"/>
    <w:rsid w:val="00823EB5"/>
    <w:rsid w:val="00823F70"/>
    <w:rsid w:val="008241D5"/>
    <w:rsid w:val="008241D8"/>
    <w:rsid w:val="00824314"/>
    <w:rsid w:val="0082461F"/>
    <w:rsid w:val="00824D97"/>
    <w:rsid w:val="00824F86"/>
    <w:rsid w:val="00824FAD"/>
    <w:rsid w:val="00825673"/>
    <w:rsid w:val="008259B6"/>
    <w:rsid w:val="008259BD"/>
    <w:rsid w:val="00825AC6"/>
    <w:rsid w:val="00825CCD"/>
    <w:rsid w:val="00825F55"/>
    <w:rsid w:val="008262C0"/>
    <w:rsid w:val="008263C1"/>
    <w:rsid w:val="008264E1"/>
    <w:rsid w:val="00826AC6"/>
    <w:rsid w:val="00826D3C"/>
    <w:rsid w:val="00826EFA"/>
    <w:rsid w:val="00826F22"/>
    <w:rsid w:val="00826F76"/>
    <w:rsid w:val="008270C8"/>
    <w:rsid w:val="008271C8"/>
    <w:rsid w:val="008271F2"/>
    <w:rsid w:val="008276F5"/>
    <w:rsid w:val="00827848"/>
    <w:rsid w:val="00827A89"/>
    <w:rsid w:val="00827E67"/>
    <w:rsid w:val="008300D9"/>
    <w:rsid w:val="00830978"/>
    <w:rsid w:val="00830A7A"/>
    <w:rsid w:val="00830AC4"/>
    <w:rsid w:val="00830C61"/>
    <w:rsid w:val="00830C80"/>
    <w:rsid w:val="008316F2"/>
    <w:rsid w:val="008316FC"/>
    <w:rsid w:val="0083172C"/>
    <w:rsid w:val="008318BC"/>
    <w:rsid w:val="008319FB"/>
    <w:rsid w:val="00831D08"/>
    <w:rsid w:val="008323EF"/>
    <w:rsid w:val="00832408"/>
    <w:rsid w:val="0083281A"/>
    <w:rsid w:val="00832A76"/>
    <w:rsid w:val="00832C8D"/>
    <w:rsid w:val="00832DBC"/>
    <w:rsid w:val="00832FF3"/>
    <w:rsid w:val="0083307F"/>
    <w:rsid w:val="00833322"/>
    <w:rsid w:val="008336C2"/>
    <w:rsid w:val="00833754"/>
    <w:rsid w:val="00833F1B"/>
    <w:rsid w:val="00833F3C"/>
    <w:rsid w:val="00833FEE"/>
    <w:rsid w:val="00834325"/>
    <w:rsid w:val="0083472D"/>
    <w:rsid w:val="00834A7F"/>
    <w:rsid w:val="00834A9B"/>
    <w:rsid w:val="008350BC"/>
    <w:rsid w:val="00835653"/>
    <w:rsid w:val="008357CE"/>
    <w:rsid w:val="00835B62"/>
    <w:rsid w:val="00835C29"/>
    <w:rsid w:val="00835D41"/>
    <w:rsid w:val="00836005"/>
    <w:rsid w:val="0083618F"/>
    <w:rsid w:val="00836244"/>
    <w:rsid w:val="00836362"/>
    <w:rsid w:val="008364AC"/>
    <w:rsid w:val="00836540"/>
    <w:rsid w:val="0083664A"/>
    <w:rsid w:val="008366C4"/>
    <w:rsid w:val="008369FF"/>
    <w:rsid w:val="00836C0D"/>
    <w:rsid w:val="008373F2"/>
    <w:rsid w:val="00837918"/>
    <w:rsid w:val="00837C33"/>
    <w:rsid w:val="00837E7A"/>
    <w:rsid w:val="0084019B"/>
    <w:rsid w:val="00840523"/>
    <w:rsid w:val="0084054B"/>
    <w:rsid w:val="008408FF"/>
    <w:rsid w:val="0084099B"/>
    <w:rsid w:val="00840DC6"/>
    <w:rsid w:val="0084104B"/>
    <w:rsid w:val="00841139"/>
    <w:rsid w:val="0084122A"/>
    <w:rsid w:val="00841460"/>
    <w:rsid w:val="00841674"/>
    <w:rsid w:val="00841742"/>
    <w:rsid w:val="00841C1F"/>
    <w:rsid w:val="008424A0"/>
    <w:rsid w:val="008427B7"/>
    <w:rsid w:val="00842F78"/>
    <w:rsid w:val="00842FAA"/>
    <w:rsid w:val="0084300B"/>
    <w:rsid w:val="008432FD"/>
    <w:rsid w:val="00843407"/>
    <w:rsid w:val="008434EB"/>
    <w:rsid w:val="00843733"/>
    <w:rsid w:val="00843A90"/>
    <w:rsid w:val="00843BE5"/>
    <w:rsid w:val="00843DE3"/>
    <w:rsid w:val="00844516"/>
    <w:rsid w:val="008446AD"/>
    <w:rsid w:val="00844D26"/>
    <w:rsid w:val="00844D2C"/>
    <w:rsid w:val="00844ECF"/>
    <w:rsid w:val="00844F36"/>
    <w:rsid w:val="00845037"/>
    <w:rsid w:val="008450BF"/>
    <w:rsid w:val="0084546E"/>
    <w:rsid w:val="0084555C"/>
    <w:rsid w:val="008456C6"/>
    <w:rsid w:val="00845759"/>
    <w:rsid w:val="0084577A"/>
    <w:rsid w:val="00845870"/>
    <w:rsid w:val="00845951"/>
    <w:rsid w:val="0084595A"/>
    <w:rsid w:val="008459EB"/>
    <w:rsid w:val="00845DEC"/>
    <w:rsid w:val="00845EF4"/>
    <w:rsid w:val="00845F50"/>
    <w:rsid w:val="00845FE5"/>
    <w:rsid w:val="00846489"/>
    <w:rsid w:val="008464E3"/>
    <w:rsid w:val="00846501"/>
    <w:rsid w:val="00846A4E"/>
    <w:rsid w:val="00846A83"/>
    <w:rsid w:val="00846AFC"/>
    <w:rsid w:val="00846B32"/>
    <w:rsid w:val="00846E67"/>
    <w:rsid w:val="00846F2B"/>
    <w:rsid w:val="008474D2"/>
    <w:rsid w:val="00847965"/>
    <w:rsid w:val="00847993"/>
    <w:rsid w:val="0084799F"/>
    <w:rsid w:val="00850065"/>
    <w:rsid w:val="008501C8"/>
    <w:rsid w:val="008503AB"/>
    <w:rsid w:val="008505A0"/>
    <w:rsid w:val="00850668"/>
    <w:rsid w:val="008506FB"/>
    <w:rsid w:val="00850C1F"/>
    <w:rsid w:val="00850C91"/>
    <w:rsid w:val="00850F41"/>
    <w:rsid w:val="00851075"/>
    <w:rsid w:val="008510F6"/>
    <w:rsid w:val="0085131D"/>
    <w:rsid w:val="008513F6"/>
    <w:rsid w:val="008518D1"/>
    <w:rsid w:val="008518EE"/>
    <w:rsid w:val="00851986"/>
    <w:rsid w:val="00851B75"/>
    <w:rsid w:val="00851D62"/>
    <w:rsid w:val="00851ED2"/>
    <w:rsid w:val="00852168"/>
    <w:rsid w:val="008521AD"/>
    <w:rsid w:val="008521C4"/>
    <w:rsid w:val="00852465"/>
    <w:rsid w:val="008524B3"/>
    <w:rsid w:val="008525FE"/>
    <w:rsid w:val="0085297A"/>
    <w:rsid w:val="00852B63"/>
    <w:rsid w:val="008531EB"/>
    <w:rsid w:val="00853266"/>
    <w:rsid w:val="008534F5"/>
    <w:rsid w:val="00853561"/>
    <w:rsid w:val="008536BC"/>
    <w:rsid w:val="008538AC"/>
    <w:rsid w:val="00853910"/>
    <w:rsid w:val="00853CDD"/>
    <w:rsid w:val="00853EF4"/>
    <w:rsid w:val="00854160"/>
    <w:rsid w:val="008547ED"/>
    <w:rsid w:val="0085491B"/>
    <w:rsid w:val="00854CB9"/>
    <w:rsid w:val="00854CC3"/>
    <w:rsid w:val="008550A6"/>
    <w:rsid w:val="008552BA"/>
    <w:rsid w:val="008553EE"/>
    <w:rsid w:val="0085579B"/>
    <w:rsid w:val="00855B05"/>
    <w:rsid w:val="00855B99"/>
    <w:rsid w:val="00855E09"/>
    <w:rsid w:val="00855F45"/>
    <w:rsid w:val="0085607A"/>
    <w:rsid w:val="0085637B"/>
    <w:rsid w:val="008563AB"/>
    <w:rsid w:val="008563D0"/>
    <w:rsid w:val="00856488"/>
    <w:rsid w:val="0085667D"/>
    <w:rsid w:val="00856AC2"/>
    <w:rsid w:val="00856E8F"/>
    <w:rsid w:val="00856F84"/>
    <w:rsid w:val="0085734D"/>
    <w:rsid w:val="00857441"/>
    <w:rsid w:val="0085765D"/>
    <w:rsid w:val="00857AE1"/>
    <w:rsid w:val="00857CD2"/>
    <w:rsid w:val="00857CE6"/>
    <w:rsid w:val="00857E2E"/>
    <w:rsid w:val="00857F1C"/>
    <w:rsid w:val="00861F45"/>
    <w:rsid w:val="00861FDA"/>
    <w:rsid w:val="008620A7"/>
    <w:rsid w:val="00862155"/>
    <w:rsid w:val="00862647"/>
    <w:rsid w:val="00862A13"/>
    <w:rsid w:val="00862AA6"/>
    <w:rsid w:val="00862F22"/>
    <w:rsid w:val="00863397"/>
    <w:rsid w:val="0086380D"/>
    <w:rsid w:val="00863842"/>
    <w:rsid w:val="008638E4"/>
    <w:rsid w:val="0086399A"/>
    <w:rsid w:val="008639D1"/>
    <w:rsid w:val="00863E85"/>
    <w:rsid w:val="00863FDF"/>
    <w:rsid w:val="0086409B"/>
    <w:rsid w:val="008640CB"/>
    <w:rsid w:val="008642D9"/>
    <w:rsid w:val="0086431F"/>
    <w:rsid w:val="00864569"/>
    <w:rsid w:val="008648D8"/>
    <w:rsid w:val="008648ED"/>
    <w:rsid w:val="00864E45"/>
    <w:rsid w:val="008654AB"/>
    <w:rsid w:val="008654B3"/>
    <w:rsid w:val="008655B7"/>
    <w:rsid w:val="00865876"/>
    <w:rsid w:val="008659B2"/>
    <w:rsid w:val="00865D6B"/>
    <w:rsid w:val="00865ED0"/>
    <w:rsid w:val="00866271"/>
    <w:rsid w:val="00866282"/>
    <w:rsid w:val="0086638A"/>
    <w:rsid w:val="008665DC"/>
    <w:rsid w:val="00866768"/>
    <w:rsid w:val="00866A85"/>
    <w:rsid w:val="00866ACC"/>
    <w:rsid w:val="00867109"/>
    <w:rsid w:val="00867191"/>
    <w:rsid w:val="00867195"/>
    <w:rsid w:val="0086767A"/>
    <w:rsid w:val="0086774D"/>
    <w:rsid w:val="00867A28"/>
    <w:rsid w:val="00867C1F"/>
    <w:rsid w:val="00867C32"/>
    <w:rsid w:val="00870562"/>
    <w:rsid w:val="0087085A"/>
    <w:rsid w:val="00870918"/>
    <w:rsid w:val="00870D48"/>
    <w:rsid w:val="00871133"/>
    <w:rsid w:val="00871264"/>
    <w:rsid w:val="0087128F"/>
    <w:rsid w:val="00871300"/>
    <w:rsid w:val="00871688"/>
    <w:rsid w:val="00871C18"/>
    <w:rsid w:val="008720F3"/>
    <w:rsid w:val="00872146"/>
    <w:rsid w:val="00872976"/>
    <w:rsid w:val="00872C26"/>
    <w:rsid w:val="0087301E"/>
    <w:rsid w:val="008731E1"/>
    <w:rsid w:val="00873385"/>
    <w:rsid w:val="00873454"/>
    <w:rsid w:val="00873485"/>
    <w:rsid w:val="008734FA"/>
    <w:rsid w:val="00873587"/>
    <w:rsid w:val="00873737"/>
    <w:rsid w:val="008737A0"/>
    <w:rsid w:val="00873BFE"/>
    <w:rsid w:val="00873BFF"/>
    <w:rsid w:val="00873D76"/>
    <w:rsid w:val="00873E89"/>
    <w:rsid w:val="00873F0F"/>
    <w:rsid w:val="0087404B"/>
    <w:rsid w:val="0087408A"/>
    <w:rsid w:val="00874135"/>
    <w:rsid w:val="0087427D"/>
    <w:rsid w:val="0087435E"/>
    <w:rsid w:val="00874449"/>
    <w:rsid w:val="008746BE"/>
    <w:rsid w:val="008749DF"/>
    <w:rsid w:val="00874D21"/>
    <w:rsid w:val="00874E19"/>
    <w:rsid w:val="00874ED6"/>
    <w:rsid w:val="00874FC5"/>
    <w:rsid w:val="00874FF1"/>
    <w:rsid w:val="00875061"/>
    <w:rsid w:val="008751BC"/>
    <w:rsid w:val="008751F9"/>
    <w:rsid w:val="00875E39"/>
    <w:rsid w:val="00875F0C"/>
    <w:rsid w:val="00875F77"/>
    <w:rsid w:val="00875FDC"/>
    <w:rsid w:val="0087618F"/>
    <w:rsid w:val="00876283"/>
    <w:rsid w:val="0087664F"/>
    <w:rsid w:val="00876867"/>
    <w:rsid w:val="00876A89"/>
    <w:rsid w:val="00876B26"/>
    <w:rsid w:val="00876B7F"/>
    <w:rsid w:val="00876CB6"/>
    <w:rsid w:val="00876F7D"/>
    <w:rsid w:val="00877091"/>
    <w:rsid w:val="0087750B"/>
    <w:rsid w:val="00877565"/>
    <w:rsid w:val="00877757"/>
    <w:rsid w:val="00877A90"/>
    <w:rsid w:val="00877D07"/>
    <w:rsid w:val="00877E02"/>
    <w:rsid w:val="00877EE9"/>
    <w:rsid w:val="00877FDC"/>
    <w:rsid w:val="00880150"/>
    <w:rsid w:val="00880447"/>
    <w:rsid w:val="008805E5"/>
    <w:rsid w:val="0088106D"/>
    <w:rsid w:val="008816EA"/>
    <w:rsid w:val="00881945"/>
    <w:rsid w:val="008819A8"/>
    <w:rsid w:val="00881A05"/>
    <w:rsid w:val="00881A5B"/>
    <w:rsid w:val="00881DD9"/>
    <w:rsid w:val="00881EC8"/>
    <w:rsid w:val="00882248"/>
    <w:rsid w:val="00882362"/>
    <w:rsid w:val="008825BC"/>
    <w:rsid w:val="00882611"/>
    <w:rsid w:val="00882798"/>
    <w:rsid w:val="008828EA"/>
    <w:rsid w:val="00882D4B"/>
    <w:rsid w:val="00882D6E"/>
    <w:rsid w:val="0088316D"/>
    <w:rsid w:val="008831CC"/>
    <w:rsid w:val="0088363F"/>
    <w:rsid w:val="00883C78"/>
    <w:rsid w:val="0088408C"/>
    <w:rsid w:val="008841F2"/>
    <w:rsid w:val="00884234"/>
    <w:rsid w:val="00884682"/>
    <w:rsid w:val="00884755"/>
    <w:rsid w:val="00884838"/>
    <w:rsid w:val="00884BCE"/>
    <w:rsid w:val="00884C8D"/>
    <w:rsid w:val="00884F45"/>
    <w:rsid w:val="00884FF4"/>
    <w:rsid w:val="0088514A"/>
    <w:rsid w:val="00885597"/>
    <w:rsid w:val="008857C0"/>
    <w:rsid w:val="00885A58"/>
    <w:rsid w:val="00885CB8"/>
    <w:rsid w:val="00885D9F"/>
    <w:rsid w:val="00886162"/>
    <w:rsid w:val="008866C7"/>
    <w:rsid w:val="008866F0"/>
    <w:rsid w:val="00886706"/>
    <w:rsid w:val="0088677D"/>
    <w:rsid w:val="008867F7"/>
    <w:rsid w:val="008868EA"/>
    <w:rsid w:val="00886B9E"/>
    <w:rsid w:val="00886BBB"/>
    <w:rsid w:val="00886CC3"/>
    <w:rsid w:val="008871D1"/>
    <w:rsid w:val="00887201"/>
    <w:rsid w:val="0088744E"/>
    <w:rsid w:val="008878E4"/>
    <w:rsid w:val="00887A62"/>
    <w:rsid w:val="00887C83"/>
    <w:rsid w:val="00887DCD"/>
    <w:rsid w:val="00887E0E"/>
    <w:rsid w:val="00887EA9"/>
    <w:rsid w:val="00887EE8"/>
    <w:rsid w:val="0089015D"/>
    <w:rsid w:val="0089037E"/>
    <w:rsid w:val="008904D9"/>
    <w:rsid w:val="0089050A"/>
    <w:rsid w:val="008906FF"/>
    <w:rsid w:val="00890821"/>
    <w:rsid w:val="00891133"/>
    <w:rsid w:val="00891369"/>
    <w:rsid w:val="0089144C"/>
    <w:rsid w:val="008914BE"/>
    <w:rsid w:val="008914F3"/>
    <w:rsid w:val="008915F1"/>
    <w:rsid w:val="00891695"/>
    <w:rsid w:val="008917B4"/>
    <w:rsid w:val="00891924"/>
    <w:rsid w:val="00891B6A"/>
    <w:rsid w:val="00891C8F"/>
    <w:rsid w:val="00891D84"/>
    <w:rsid w:val="00892185"/>
    <w:rsid w:val="008924C0"/>
    <w:rsid w:val="00892607"/>
    <w:rsid w:val="00892939"/>
    <w:rsid w:val="00892BEE"/>
    <w:rsid w:val="00892D56"/>
    <w:rsid w:val="00892DCD"/>
    <w:rsid w:val="00893187"/>
    <w:rsid w:val="008931D5"/>
    <w:rsid w:val="008934F6"/>
    <w:rsid w:val="0089353E"/>
    <w:rsid w:val="00893899"/>
    <w:rsid w:val="00893C14"/>
    <w:rsid w:val="008940DD"/>
    <w:rsid w:val="008948B1"/>
    <w:rsid w:val="008949F2"/>
    <w:rsid w:val="00894F72"/>
    <w:rsid w:val="00895011"/>
    <w:rsid w:val="008952BF"/>
    <w:rsid w:val="008955EE"/>
    <w:rsid w:val="00895649"/>
    <w:rsid w:val="00895798"/>
    <w:rsid w:val="00895E7B"/>
    <w:rsid w:val="00895EEF"/>
    <w:rsid w:val="00896119"/>
    <w:rsid w:val="00896170"/>
    <w:rsid w:val="00896A62"/>
    <w:rsid w:val="00896EDA"/>
    <w:rsid w:val="00897097"/>
    <w:rsid w:val="00897119"/>
    <w:rsid w:val="0089782E"/>
    <w:rsid w:val="008979E3"/>
    <w:rsid w:val="00897A24"/>
    <w:rsid w:val="00897BB1"/>
    <w:rsid w:val="00897DA3"/>
    <w:rsid w:val="00897E25"/>
    <w:rsid w:val="008A00AE"/>
    <w:rsid w:val="008A00F1"/>
    <w:rsid w:val="008A0343"/>
    <w:rsid w:val="008A0529"/>
    <w:rsid w:val="008A0825"/>
    <w:rsid w:val="008A0D54"/>
    <w:rsid w:val="008A0DAA"/>
    <w:rsid w:val="008A0E2A"/>
    <w:rsid w:val="008A0FB1"/>
    <w:rsid w:val="008A120E"/>
    <w:rsid w:val="008A15CC"/>
    <w:rsid w:val="008A173A"/>
    <w:rsid w:val="008A1E7A"/>
    <w:rsid w:val="008A2427"/>
    <w:rsid w:val="008A2433"/>
    <w:rsid w:val="008A2518"/>
    <w:rsid w:val="008A2BDE"/>
    <w:rsid w:val="008A3109"/>
    <w:rsid w:val="008A32EF"/>
    <w:rsid w:val="008A344A"/>
    <w:rsid w:val="008A3749"/>
    <w:rsid w:val="008A382B"/>
    <w:rsid w:val="008A385D"/>
    <w:rsid w:val="008A3889"/>
    <w:rsid w:val="008A38EB"/>
    <w:rsid w:val="008A3BFA"/>
    <w:rsid w:val="008A3CD6"/>
    <w:rsid w:val="008A4187"/>
    <w:rsid w:val="008A45AD"/>
    <w:rsid w:val="008A4638"/>
    <w:rsid w:val="008A47D1"/>
    <w:rsid w:val="008A487F"/>
    <w:rsid w:val="008A48AB"/>
    <w:rsid w:val="008A48E9"/>
    <w:rsid w:val="008A4CB9"/>
    <w:rsid w:val="008A4D56"/>
    <w:rsid w:val="008A4D94"/>
    <w:rsid w:val="008A4E9C"/>
    <w:rsid w:val="008A4EFB"/>
    <w:rsid w:val="008A575E"/>
    <w:rsid w:val="008A5B08"/>
    <w:rsid w:val="008A5B0C"/>
    <w:rsid w:val="008A5CF4"/>
    <w:rsid w:val="008A5F16"/>
    <w:rsid w:val="008A6042"/>
    <w:rsid w:val="008A62D7"/>
    <w:rsid w:val="008A6AF9"/>
    <w:rsid w:val="008A6B53"/>
    <w:rsid w:val="008A6EB4"/>
    <w:rsid w:val="008A7090"/>
    <w:rsid w:val="008A7A41"/>
    <w:rsid w:val="008A7CC5"/>
    <w:rsid w:val="008A7D39"/>
    <w:rsid w:val="008A7DF7"/>
    <w:rsid w:val="008A7F39"/>
    <w:rsid w:val="008B02D6"/>
    <w:rsid w:val="008B037E"/>
    <w:rsid w:val="008B03BE"/>
    <w:rsid w:val="008B0452"/>
    <w:rsid w:val="008B0648"/>
    <w:rsid w:val="008B07D7"/>
    <w:rsid w:val="008B09BE"/>
    <w:rsid w:val="008B0DD3"/>
    <w:rsid w:val="008B0FDA"/>
    <w:rsid w:val="008B1392"/>
    <w:rsid w:val="008B13B8"/>
    <w:rsid w:val="008B1819"/>
    <w:rsid w:val="008B1841"/>
    <w:rsid w:val="008B1888"/>
    <w:rsid w:val="008B1F2C"/>
    <w:rsid w:val="008B200C"/>
    <w:rsid w:val="008B2714"/>
    <w:rsid w:val="008B277D"/>
    <w:rsid w:val="008B360C"/>
    <w:rsid w:val="008B3A34"/>
    <w:rsid w:val="008B3B03"/>
    <w:rsid w:val="008B3C22"/>
    <w:rsid w:val="008B3CFA"/>
    <w:rsid w:val="008B3DBD"/>
    <w:rsid w:val="008B3E59"/>
    <w:rsid w:val="008B4272"/>
    <w:rsid w:val="008B4638"/>
    <w:rsid w:val="008B4809"/>
    <w:rsid w:val="008B49CE"/>
    <w:rsid w:val="008B4A6C"/>
    <w:rsid w:val="008B4B2F"/>
    <w:rsid w:val="008B4C2A"/>
    <w:rsid w:val="008B4F52"/>
    <w:rsid w:val="008B518C"/>
    <w:rsid w:val="008B543D"/>
    <w:rsid w:val="008B544F"/>
    <w:rsid w:val="008B54E0"/>
    <w:rsid w:val="008B5623"/>
    <w:rsid w:val="008B583E"/>
    <w:rsid w:val="008B586D"/>
    <w:rsid w:val="008B646A"/>
    <w:rsid w:val="008B688B"/>
    <w:rsid w:val="008B6BBE"/>
    <w:rsid w:val="008B728F"/>
    <w:rsid w:val="008B7304"/>
    <w:rsid w:val="008B7429"/>
    <w:rsid w:val="008B75E4"/>
    <w:rsid w:val="008B78DA"/>
    <w:rsid w:val="008B7C38"/>
    <w:rsid w:val="008B7D06"/>
    <w:rsid w:val="008B7E72"/>
    <w:rsid w:val="008B7F18"/>
    <w:rsid w:val="008C0047"/>
    <w:rsid w:val="008C0282"/>
    <w:rsid w:val="008C0680"/>
    <w:rsid w:val="008C0792"/>
    <w:rsid w:val="008C09C4"/>
    <w:rsid w:val="008C0C60"/>
    <w:rsid w:val="008C0F1D"/>
    <w:rsid w:val="008C1261"/>
    <w:rsid w:val="008C1265"/>
    <w:rsid w:val="008C12E3"/>
    <w:rsid w:val="008C1832"/>
    <w:rsid w:val="008C1B27"/>
    <w:rsid w:val="008C1D21"/>
    <w:rsid w:val="008C1DFC"/>
    <w:rsid w:val="008C2512"/>
    <w:rsid w:val="008C26C9"/>
    <w:rsid w:val="008C2707"/>
    <w:rsid w:val="008C2733"/>
    <w:rsid w:val="008C28B1"/>
    <w:rsid w:val="008C2A59"/>
    <w:rsid w:val="008C2D12"/>
    <w:rsid w:val="008C2F3D"/>
    <w:rsid w:val="008C342A"/>
    <w:rsid w:val="008C3C40"/>
    <w:rsid w:val="008C440E"/>
    <w:rsid w:val="008C4440"/>
    <w:rsid w:val="008C4521"/>
    <w:rsid w:val="008C485A"/>
    <w:rsid w:val="008C491D"/>
    <w:rsid w:val="008C4F11"/>
    <w:rsid w:val="008C51D8"/>
    <w:rsid w:val="008C5441"/>
    <w:rsid w:val="008C552F"/>
    <w:rsid w:val="008C58E4"/>
    <w:rsid w:val="008C5BBC"/>
    <w:rsid w:val="008C6131"/>
    <w:rsid w:val="008C613D"/>
    <w:rsid w:val="008C633A"/>
    <w:rsid w:val="008C63D2"/>
    <w:rsid w:val="008C6621"/>
    <w:rsid w:val="008C6645"/>
    <w:rsid w:val="008C680D"/>
    <w:rsid w:val="008C6B48"/>
    <w:rsid w:val="008C6BB4"/>
    <w:rsid w:val="008C6C26"/>
    <w:rsid w:val="008C6DB7"/>
    <w:rsid w:val="008C6F71"/>
    <w:rsid w:val="008C7695"/>
    <w:rsid w:val="008C780B"/>
    <w:rsid w:val="008C78E9"/>
    <w:rsid w:val="008C79F5"/>
    <w:rsid w:val="008C7E04"/>
    <w:rsid w:val="008C7ECA"/>
    <w:rsid w:val="008D00BE"/>
    <w:rsid w:val="008D02D4"/>
    <w:rsid w:val="008D0416"/>
    <w:rsid w:val="008D04CA"/>
    <w:rsid w:val="008D04FD"/>
    <w:rsid w:val="008D0626"/>
    <w:rsid w:val="008D09A1"/>
    <w:rsid w:val="008D0B5B"/>
    <w:rsid w:val="008D0C85"/>
    <w:rsid w:val="008D0CA9"/>
    <w:rsid w:val="008D0EF7"/>
    <w:rsid w:val="008D0F44"/>
    <w:rsid w:val="008D11AA"/>
    <w:rsid w:val="008D1336"/>
    <w:rsid w:val="008D1693"/>
    <w:rsid w:val="008D16A4"/>
    <w:rsid w:val="008D1C55"/>
    <w:rsid w:val="008D1F47"/>
    <w:rsid w:val="008D22C4"/>
    <w:rsid w:val="008D22F4"/>
    <w:rsid w:val="008D270D"/>
    <w:rsid w:val="008D2D8F"/>
    <w:rsid w:val="008D3081"/>
    <w:rsid w:val="008D3369"/>
    <w:rsid w:val="008D35F3"/>
    <w:rsid w:val="008D35FD"/>
    <w:rsid w:val="008D378C"/>
    <w:rsid w:val="008D3A24"/>
    <w:rsid w:val="008D3BA1"/>
    <w:rsid w:val="008D3BCA"/>
    <w:rsid w:val="008D3BEF"/>
    <w:rsid w:val="008D3D4F"/>
    <w:rsid w:val="008D3F5B"/>
    <w:rsid w:val="008D3FB9"/>
    <w:rsid w:val="008D404F"/>
    <w:rsid w:val="008D4415"/>
    <w:rsid w:val="008D45CC"/>
    <w:rsid w:val="008D4901"/>
    <w:rsid w:val="008D4E62"/>
    <w:rsid w:val="008D4F85"/>
    <w:rsid w:val="008D513F"/>
    <w:rsid w:val="008D532B"/>
    <w:rsid w:val="008D53AD"/>
    <w:rsid w:val="008D54E1"/>
    <w:rsid w:val="008D586A"/>
    <w:rsid w:val="008D5E4E"/>
    <w:rsid w:val="008D663A"/>
    <w:rsid w:val="008D696D"/>
    <w:rsid w:val="008D6D90"/>
    <w:rsid w:val="008D6F75"/>
    <w:rsid w:val="008D7882"/>
    <w:rsid w:val="008D7B6E"/>
    <w:rsid w:val="008E00F4"/>
    <w:rsid w:val="008E022F"/>
    <w:rsid w:val="008E02A5"/>
    <w:rsid w:val="008E0478"/>
    <w:rsid w:val="008E0650"/>
    <w:rsid w:val="008E0722"/>
    <w:rsid w:val="008E09D1"/>
    <w:rsid w:val="008E0C19"/>
    <w:rsid w:val="008E0C6C"/>
    <w:rsid w:val="008E0EAF"/>
    <w:rsid w:val="008E10D8"/>
    <w:rsid w:val="008E14F9"/>
    <w:rsid w:val="008E15BC"/>
    <w:rsid w:val="008E1802"/>
    <w:rsid w:val="008E193F"/>
    <w:rsid w:val="008E1B33"/>
    <w:rsid w:val="008E1C9C"/>
    <w:rsid w:val="008E2307"/>
    <w:rsid w:val="008E2800"/>
    <w:rsid w:val="008E29FB"/>
    <w:rsid w:val="008E3164"/>
    <w:rsid w:val="008E3199"/>
    <w:rsid w:val="008E31B2"/>
    <w:rsid w:val="008E345B"/>
    <w:rsid w:val="008E3B9B"/>
    <w:rsid w:val="008E3F29"/>
    <w:rsid w:val="008E409D"/>
    <w:rsid w:val="008E40B9"/>
    <w:rsid w:val="008E413A"/>
    <w:rsid w:val="008E42CD"/>
    <w:rsid w:val="008E4398"/>
    <w:rsid w:val="008E453D"/>
    <w:rsid w:val="008E49FF"/>
    <w:rsid w:val="008E4B76"/>
    <w:rsid w:val="008E4C19"/>
    <w:rsid w:val="008E4C89"/>
    <w:rsid w:val="008E4DA8"/>
    <w:rsid w:val="008E4EAD"/>
    <w:rsid w:val="008E54F0"/>
    <w:rsid w:val="008E5740"/>
    <w:rsid w:val="008E59DA"/>
    <w:rsid w:val="008E5D62"/>
    <w:rsid w:val="008E616E"/>
    <w:rsid w:val="008E69FB"/>
    <w:rsid w:val="008E6B16"/>
    <w:rsid w:val="008E6D0D"/>
    <w:rsid w:val="008E6EB6"/>
    <w:rsid w:val="008E7211"/>
    <w:rsid w:val="008E74D5"/>
    <w:rsid w:val="008E7723"/>
    <w:rsid w:val="008E7824"/>
    <w:rsid w:val="008E7A60"/>
    <w:rsid w:val="008E7AD0"/>
    <w:rsid w:val="008E7C2A"/>
    <w:rsid w:val="008E7D0F"/>
    <w:rsid w:val="008E7DAE"/>
    <w:rsid w:val="008F03F3"/>
    <w:rsid w:val="008F0B3D"/>
    <w:rsid w:val="008F0D56"/>
    <w:rsid w:val="008F0EE4"/>
    <w:rsid w:val="008F0FB7"/>
    <w:rsid w:val="008F1101"/>
    <w:rsid w:val="008F12B3"/>
    <w:rsid w:val="008F14B6"/>
    <w:rsid w:val="008F151C"/>
    <w:rsid w:val="008F1963"/>
    <w:rsid w:val="008F1B78"/>
    <w:rsid w:val="008F1F12"/>
    <w:rsid w:val="008F2274"/>
    <w:rsid w:val="008F276E"/>
    <w:rsid w:val="008F280D"/>
    <w:rsid w:val="008F2B03"/>
    <w:rsid w:val="008F2ED0"/>
    <w:rsid w:val="008F2F6F"/>
    <w:rsid w:val="008F3624"/>
    <w:rsid w:val="008F36A9"/>
    <w:rsid w:val="008F3C39"/>
    <w:rsid w:val="008F3CFF"/>
    <w:rsid w:val="008F3E41"/>
    <w:rsid w:val="008F40DE"/>
    <w:rsid w:val="008F4199"/>
    <w:rsid w:val="008F4221"/>
    <w:rsid w:val="008F4350"/>
    <w:rsid w:val="008F4394"/>
    <w:rsid w:val="008F4533"/>
    <w:rsid w:val="008F47EF"/>
    <w:rsid w:val="008F4941"/>
    <w:rsid w:val="008F4B6E"/>
    <w:rsid w:val="008F4C2C"/>
    <w:rsid w:val="008F4C2F"/>
    <w:rsid w:val="008F4DE1"/>
    <w:rsid w:val="008F533B"/>
    <w:rsid w:val="008F5426"/>
    <w:rsid w:val="008F543F"/>
    <w:rsid w:val="008F5AB1"/>
    <w:rsid w:val="008F5CFE"/>
    <w:rsid w:val="008F5D4F"/>
    <w:rsid w:val="008F5D94"/>
    <w:rsid w:val="008F6066"/>
    <w:rsid w:val="008F63ED"/>
    <w:rsid w:val="008F6854"/>
    <w:rsid w:val="008F6D49"/>
    <w:rsid w:val="008F6E37"/>
    <w:rsid w:val="008F72A8"/>
    <w:rsid w:val="008F73D6"/>
    <w:rsid w:val="008F75F3"/>
    <w:rsid w:val="008F76E8"/>
    <w:rsid w:val="008F7A94"/>
    <w:rsid w:val="008F7C1A"/>
    <w:rsid w:val="008F7E29"/>
    <w:rsid w:val="00900123"/>
    <w:rsid w:val="00900150"/>
    <w:rsid w:val="0090041B"/>
    <w:rsid w:val="0090080A"/>
    <w:rsid w:val="0090082E"/>
    <w:rsid w:val="00900AE8"/>
    <w:rsid w:val="00900BAF"/>
    <w:rsid w:val="00900EC0"/>
    <w:rsid w:val="00901318"/>
    <w:rsid w:val="0090179D"/>
    <w:rsid w:val="00901C1E"/>
    <w:rsid w:val="00901CAD"/>
    <w:rsid w:val="00901E3A"/>
    <w:rsid w:val="00901E45"/>
    <w:rsid w:val="00901E67"/>
    <w:rsid w:val="009021C5"/>
    <w:rsid w:val="00902330"/>
    <w:rsid w:val="00902476"/>
    <w:rsid w:val="009025F2"/>
    <w:rsid w:val="0090273E"/>
    <w:rsid w:val="00902979"/>
    <w:rsid w:val="009029F3"/>
    <w:rsid w:val="00902BC8"/>
    <w:rsid w:val="00903408"/>
    <w:rsid w:val="0090361B"/>
    <w:rsid w:val="009037CC"/>
    <w:rsid w:val="009038EF"/>
    <w:rsid w:val="0090399D"/>
    <w:rsid w:val="009039F3"/>
    <w:rsid w:val="00903C59"/>
    <w:rsid w:val="0090420B"/>
    <w:rsid w:val="0090446D"/>
    <w:rsid w:val="009045E2"/>
    <w:rsid w:val="00904613"/>
    <w:rsid w:val="009049B1"/>
    <w:rsid w:val="00904BAB"/>
    <w:rsid w:val="00904D9A"/>
    <w:rsid w:val="0090505D"/>
    <w:rsid w:val="0090557C"/>
    <w:rsid w:val="0090596C"/>
    <w:rsid w:val="00905A05"/>
    <w:rsid w:val="00905B5A"/>
    <w:rsid w:val="00905B6F"/>
    <w:rsid w:val="00905BCB"/>
    <w:rsid w:val="00905C0E"/>
    <w:rsid w:val="00905E3B"/>
    <w:rsid w:val="00906474"/>
    <w:rsid w:val="0090679C"/>
    <w:rsid w:val="00906D1C"/>
    <w:rsid w:val="00906E80"/>
    <w:rsid w:val="009070AA"/>
    <w:rsid w:val="0090721B"/>
    <w:rsid w:val="009072BE"/>
    <w:rsid w:val="0090770F"/>
    <w:rsid w:val="0090772A"/>
    <w:rsid w:val="00907B5C"/>
    <w:rsid w:val="00907DC7"/>
    <w:rsid w:val="00907E14"/>
    <w:rsid w:val="00910355"/>
    <w:rsid w:val="00910496"/>
    <w:rsid w:val="009104EB"/>
    <w:rsid w:val="0091080C"/>
    <w:rsid w:val="00910833"/>
    <w:rsid w:val="00910B5D"/>
    <w:rsid w:val="0091111F"/>
    <w:rsid w:val="00911428"/>
    <w:rsid w:val="009116F8"/>
    <w:rsid w:val="0091184F"/>
    <w:rsid w:val="00911D8A"/>
    <w:rsid w:val="00911F93"/>
    <w:rsid w:val="00912098"/>
    <w:rsid w:val="009120E4"/>
    <w:rsid w:val="009120E6"/>
    <w:rsid w:val="00912206"/>
    <w:rsid w:val="0091221F"/>
    <w:rsid w:val="0091225B"/>
    <w:rsid w:val="009128EA"/>
    <w:rsid w:val="00912F40"/>
    <w:rsid w:val="00913090"/>
    <w:rsid w:val="00913502"/>
    <w:rsid w:val="0091363D"/>
    <w:rsid w:val="00913693"/>
    <w:rsid w:val="0091375C"/>
    <w:rsid w:val="00913A6E"/>
    <w:rsid w:val="00913C86"/>
    <w:rsid w:val="00913DD9"/>
    <w:rsid w:val="00913E06"/>
    <w:rsid w:val="00913EA3"/>
    <w:rsid w:val="00913EB7"/>
    <w:rsid w:val="00914235"/>
    <w:rsid w:val="00914429"/>
    <w:rsid w:val="009144C6"/>
    <w:rsid w:val="009144E8"/>
    <w:rsid w:val="0091455C"/>
    <w:rsid w:val="0091472B"/>
    <w:rsid w:val="0091490C"/>
    <w:rsid w:val="0091508A"/>
    <w:rsid w:val="00915418"/>
    <w:rsid w:val="00915622"/>
    <w:rsid w:val="009156C8"/>
    <w:rsid w:val="00915940"/>
    <w:rsid w:val="0091595D"/>
    <w:rsid w:val="00915B54"/>
    <w:rsid w:val="00915D31"/>
    <w:rsid w:val="00915D5C"/>
    <w:rsid w:val="00915EE1"/>
    <w:rsid w:val="00915F83"/>
    <w:rsid w:val="00915FDD"/>
    <w:rsid w:val="009161EE"/>
    <w:rsid w:val="0091649E"/>
    <w:rsid w:val="00916783"/>
    <w:rsid w:val="009167EC"/>
    <w:rsid w:val="00916C22"/>
    <w:rsid w:val="00916CB5"/>
    <w:rsid w:val="00917115"/>
    <w:rsid w:val="00917556"/>
    <w:rsid w:val="009177EA"/>
    <w:rsid w:val="00917D55"/>
    <w:rsid w:val="00917DB7"/>
    <w:rsid w:val="00917DD6"/>
    <w:rsid w:val="00917FB5"/>
    <w:rsid w:val="00920688"/>
    <w:rsid w:val="00920759"/>
    <w:rsid w:val="00920882"/>
    <w:rsid w:val="00920BC8"/>
    <w:rsid w:val="00920BDA"/>
    <w:rsid w:val="00920C25"/>
    <w:rsid w:val="00920E3A"/>
    <w:rsid w:val="00921104"/>
    <w:rsid w:val="009213AF"/>
    <w:rsid w:val="009215D5"/>
    <w:rsid w:val="00921758"/>
    <w:rsid w:val="00922483"/>
    <w:rsid w:val="0092261C"/>
    <w:rsid w:val="00922898"/>
    <w:rsid w:val="00922899"/>
    <w:rsid w:val="00922B14"/>
    <w:rsid w:val="00922C40"/>
    <w:rsid w:val="00922FDD"/>
    <w:rsid w:val="0092339E"/>
    <w:rsid w:val="0092356E"/>
    <w:rsid w:val="00923934"/>
    <w:rsid w:val="00923A2A"/>
    <w:rsid w:val="00923CA1"/>
    <w:rsid w:val="00923F9E"/>
    <w:rsid w:val="00923FF2"/>
    <w:rsid w:val="0092412B"/>
    <w:rsid w:val="0092447F"/>
    <w:rsid w:val="009245D1"/>
    <w:rsid w:val="0092463E"/>
    <w:rsid w:val="00924648"/>
    <w:rsid w:val="00924684"/>
    <w:rsid w:val="009246D6"/>
    <w:rsid w:val="009249D5"/>
    <w:rsid w:val="00924A8F"/>
    <w:rsid w:val="00924BF6"/>
    <w:rsid w:val="00925605"/>
    <w:rsid w:val="0092562D"/>
    <w:rsid w:val="0092567E"/>
    <w:rsid w:val="009257EB"/>
    <w:rsid w:val="0092590D"/>
    <w:rsid w:val="00925AE2"/>
    <w:rsid w:val="00925E9C"/>
    <w:rsid w:val="0092626D"/>
    <w:rsid w:val="0092657A"/>
    <w:rsid w:val="009267C2"/>
    <w:rsid w:val="0092683D"/>
    <w:rsid w:val="009268A8"/>
    <w:rsid w:val="009268CF"/>
    <w:rsid w:val="00926A4E"/>
    <w:rsid w:val="00926EFF"/>
    <w:rsid w:val="00927063"/>
    <w:rsid w:val="009273C7"/>
    <w:rsid w:val="00927472"/>
    <w:rsid w:val="00927719"/>
    <w:rsid w:val="00927793"/>
    <w:rsid w:val="00927C78"/>
    <w:rsid w:val="00927E32"/>
    <w:rsid w:val="00927EF0"/>
    <w:rsid w:val="00927F29"/>
    <w:rsid w:val="0093000F"/>
    <w:rsid w:val="009302D6"/>
    <w:rsid w:val="0093083A"/>
    <w:rsid w:val="009309A5"/>
    <w:rsid w:val="00930CE4"/>
    <w:rsid w:val="00930D41"/>
    <w:rsid w:val="00930F36"/>
    <w:rsid w:val="0093101B"/>
    <w:rsid w:val="0093105F"/>
    <w:rsid w:val="00931149"/>
    <w:rsid w:val="009312F8"/>
    <w:rsid w:val="009313B9"/>
    <w:rsid w:val="00931587"/>
    <w:rsid w:val="00931598"/>
    <w:rsid w:val="009315FD"/>
    <w:rsid w:val="009316AA"/>
    <w:rsid w:val="00931987"/>
    <w:rsid w:val="00931F0D"/>
    <w:rsid w:val="00931F6C"/>
    <w:rsid w:val="00932088"/>
    <w:rsid w:val="009320BA"/>
    <w:rsid w:val="00932311"/>
    <w:rsid w:val="00932D89"/>
    <w:rsid w:val="00932EFF"/>
    <w:rsid w:val="00933274"/>
    <w:rsid w:val="009332B3"/>
    <w:rsid w:val="009333A8"/>
    <w:rsid w:val="0093340A"/>
    <w:rsid w:val="00933681"/>
    <w:rsid w:val="00933B22"/>
    <w:rsid w:val="00933C55"/>
    <w:rsid w:val="00933F2C"/>
    <w:rsid w:val="00933FDC"/>
    <w:rsid w:val="00934092"/>
    <w:rsid w:val="009341F1"/>
    <w:rsid w:val="00934371"/>
    <w:rsid w:val="00934585"/>
    <w:rsid w:val="00934618"/>
    <w:rsid w:val="009348F8"/>
    <w:rsid w:val="00934910"/>
    <w:rsid w:val="00934981"/>
    <w:rsid w:val="00934AC1"/>
    <w:rsid w:val="00934B7D"/>
    <w:rsid w:val="00934B9A"/>
    <w:rsid w:val="009350C6"/>
    <w:rsid w:val="009351D9"/>
    <w:rsid w:val="009353BA"/>
    <w:rsid w:val="0093547B"/>
    <w:rsid w:val="0093559C"/>
    <w:rsid w:val="00935700"/>
    <w:rsid w:val="009357BE"/>
    <w:rsid w:val="00935AC7"/>
    <w:rsid w:val="009362B5"/>
    <w:rsid w:val="0093644F"/>
    <w:rsid w:val="009365A9"/>
    <w:rsid w:val="00936696"/>
    <w:rsid w:val="00936731"/>
    <w:rsid w:val="009367EF"/>
    <w:rsid w:val="00937021"/>
    <w:rsid w:val="00937267"/>
    <w:rsid w:val="00937311"/>
    <w:rsid w:val="0093759A"/>
    <w:rsid w:val="00937D48"/>
    <w:rsid w:val="00937D6B"/>
    <w:rsid w:val="00940710"/>
    <w:rsid w:val="009408AE"/>
    <w:rsid w:val="00940A1B"/>
    <w:rsid w:val="00940F63"/>
    <w:rsid w:val="00940F6C"/>
    <w:rsid w:val="00941050"/>
    <w:rsid w:val="0094110A"/>
    <w:rsid w:val="00941723"/>
    <w:rsid w:val="009418F9"/>
    <w:rsid w:val="00941A8F"/>
    <w:rsid w:val="00941D37"/>
    <w:rsid w:val="00941F8D"/>
    <w:rsid w:val="00942058"/>
    <w:rsid w:val="00942182"/>
    <w:rsid w:val="009421A5"/>
    <w:rsid w:val="009421B1"/>
    <w:rsid w:val="009425A6"/>
    <w:rsid w:val="00942664"/>
    <w:rsid w:val="009426FC"/>
    <w:rsid w:val="00942CCE"/>
    <w:rsid w:val="00943077"/>
    <w:rsid w:val="00943299"/>
    <w:rsid w:val="0094337A"/>
    <w:rsid w:val="00943646"/>
    <w:rsid w:val="009437BA"/>
    <w:rsid w:val="009437EE"/>
    <w:rsid w:val="00943DB6"/>
    <w:rsid w:val="00944686"/>
    <w:rsid w:val="009448A6"/>
    <w:rsid w:val="00944AA9"/>
    <w:rsid w:val="00944BB8"/>
    <w:rsid w:val="00944C8F"/>
    <w:rsid w:val="00945010"/>
    <w:rsid w:val="00945382"/>
    <w:rsid w:val="00945383"/>
    <w:rsid w:val="009453AB"/>
    <w:rsid w:val="00945414"/>
    <w:rsid w:val="00945483"/>
    <w:rsid w:val="00945597"/>
    <w:rsid w:val="00945639"/>
    <w:rsid w:val="009458A8"/>
    <w:rsid w:val="0094590D"/>
    <w:rsid w:val="0094591F"/>
    <w:rsid w:val="009459FD"/>
    <w:rsid w:val="0094632F"/>
    <w:rsid w:val="009463BD"/>
    <w:rsid w:val="009463D5"/>
    <w:rsid w:val="00946401"/>
    <w:rsid w:val="009464BD"/>
    <w:rsid w:val="00946582"/>
    <w:rsid w:val="009465CF"/>
    <w:rsid w:val="00946700"/>
    <w:rsid w:val="00946721"/>
    <w:rsid w:val="009469DC"/>
    <w:rsid w:val="00946BD6"/>
    <w:rsid w:val="00947048"/>
    <w:rsid w:val="009470F9"/>
    <w:rsid w:val="00947187"/>
    <w:rsid w:val="0094719E"/>
    <w:rsid w:val="009472BD"/>
    <w:rsid w:val="0094741C"/>
    <w:rsid w:val="0094744A"/>
    <w:rsid w:val="00947A9E"/>
    <w:rsid w:val="00947E94"/>
    <w:rsid w:val="00947EC8"/>
    <w:rsid w:val="0095008D"/>
    <w:rsid w:val="00950289"/>
    <w:rsid w:val="00950296"/>
    <w:rsid w:val="009506C5"/>
    <w:rsid w:val="009506EC"/>
    <w:rsid w:val="00950819"/>
    <w:rsid w:val="00950B60"/>
    <w:rsid w:val="00950CB4"/>
    <w:rsid w:val="00950D21"/>
    <w:rsid w:val="00950ED6"/>
    <w:rsid w:val="00951306"/>
    <w:rsid w:val="009513BD"/>
    <w:rsid w:val="009519A7"/>
    <w:rsid w:val="00951B6D"/>
    <w:rsid w:val="00951CAB"/>
    <w:rsid w:val="00951D05"/>
    <w:rsid w:val="00951E6B"/>
    <w:rsid w:val="009520BE"/>
    <w:rsid w:val="009523D7"/>
    <w:rsid w:val="0095267E"/>
    <w:rsid w:val="00952699"/>
    <w:rsid w:val="009529A3"/>
    <w:rsid w:val="009529DD"/>
    <w:rsid w:val="00952B2A"/>
    <w:rsid w:val="00952B47"/>
    <w:rsid w:val="009530EB"/>
    <w:rsid w:val="009535D9"/>
    <w:rsid w:val="00953EEC"/>
    <w:rsid w:val="00953F1D"/>
    <w:rsid w:val="00954004"/>
    <w:rsid w:val="009541D1"/>
    <w:rsid w:val="00954473"/>
    <w:rsid w:val="009545E2"/>
    <w:rsid w:val="00954B92"/>
    <w:rsid w:val="0095518D"/>
    <w:rsid w:val="009552AA"/>
    <w:rsid w:val="009553CC"/>
    <w:rsid w:val="009554E4"/>
    <w:rsid w:val="00955608"/>
    <w:rsid w:val="0095573C"/>
    <w:rsid w:val="00955ABE"/>
    <w:rsid w:val="00955B46"/>
    <w:rsid w:val="00956042"/>
    <w:rsid w:val="00956584"/>
    <w:rsid w:val="00956F52"/>
    <w:rsid w:val="00956F67"/>
    <w:rsid w:val="0095744C"/>
    <w:rsid w:val="00957798"/>
    <w:rsid w:val="00957A3E"/>
    <w:rsid w:val="00957A66"/>
    <w:rsid w:val="00957DDD"/>
    <w:rsid w:val="00957F15"/>
    <w:rsid w:val="00960004"/>
    <w:rsid w:val="00960093"/>
    <w:rsid w:val="00960135"/>
    <w:rsid w:val="00960354"/>
    <w:rsid w:val="00960493"/>
    <w:rsid w:val="00960692"/>
    <w:rsid w:val="009609EE"/>
    <w:rsid w:val="009609FC"/>
    <w:rsid w:val="00960BCF"/>
    <w:rsid w:val="00960C1F"/>
    <w:rsid w:val="00960D68"/>
    <w:rsid w:val="0096122A"/>
    <w:rsid w:val="0096166C"/>
    <w:rsid w:val="009616B9"/>
    <w:rsid w:val="009618A7"/>
    <w:rsid w:val="009618DB"/>
    <w:rsid w:val="00961A1C"/>
    <w:rsid w:val="00961B51"/>
    <w:rsid w:val="00961B7E"/>
    <w:rsid w:val="00961CAC"/>
    <w:rsid w:val="009620A9"/>
    <w:rsid w:val="0096268C"/>
    <w:rsid w:val="00962757"/>
    <w:rsid w:val="00962798"/>
    <w:rsid w:val="0096279D"/>
    <w:rsid w:val="00962E9F"/>
    <w:rsid w:val="00962ED7"/>
    <w:rsid w:val="00963338"/>
    <w:rsid w:val="009634F0"/>
    <w:rsid w:val="00963C29"/>
    <w:rsid w:val="00964059"/>
    <w:rsid w:val="009643F0"/>
    <w:rsid w:val="00964E25"/>
    <w:rsid w:val="009654FB"/>
    <w:rsid w:val="009655FA"/>
    <w:rsid w:val="00965756"/>
    <w:rsid w:val="009658A9"/>
    <w:rsid w:val="00965A76"/>
    <w:rsid w:val="00965EA9"/>
    <w:rsid w:val="00965F2A"/>
    <w:rsid w:val="00965F8A"/>
    <w:rsid w:val="00966030"/>
    <w:rsid w:val="009660F5"/>
    <w:rsid w:val="0096629A"/>
    <w:rsid w:val="00966305"/>
    <w:rsid w:val="00966593"/>
    <w:rsid w:val="0096662D"/>
    <w:rsid w:val="009667F0"/>
    <w:rsid w:val="00966C3A"/>
    <w:rsid w:val="00967198"/>
    <w:rsid w:val="0096734F"/>
    <w:rsid w:val="00967358"/>
    <w:rsid w:val="0096782B"/>
    <w:rsid w:val="00967A65"/>
    <w:rsid w:val="00967CAA"/>
    <w:rsid w:val="00967CCC"/>
    <w:rsid w:val="00967D65"/>
    <w:rsid w:val="00970019"/>
    <w:rsid w:val="00970269"/>
    <w:rsid w:val="00970297"/>
    <w:rsid w:val="0097062E"/>
    <w:rsid w:val="0097072C"/>
    <w:rsid w:val="0097072F"/>
    <w:rsid w:val="0097078F"/>
    <w:rsid w:val="009707A0"/>
    <w:rsid w:val="009707C7"/>
    <w:rsid w:val="009709B0"/>
    <w:rsid w:val="00970C14"/>
    <w:rsid w:val="00970D1A"/>
    <w:rsid w:val="00970EDD"/>
    <w:rsid w:val="00971054"/>
    <w:rsid w:val="00971080"/>
    <w:rsid w:val="009711B0"/>
    <w:rsid w:val="0097144B"/>
    <w:rsid w:val="009716A9"/>
    <w:rsid w:val="009716D9"/>
    <w:rsid w:val="00971780"/>
    <w:rsid w:val="00971DA4"/>
    <w:rsid w:val="009720BD"/>
    <w:rsid w:val="0097215E"/>
    <w:rsid w:val="00972267"/>
    <w:rsid w:val="00972452"/>
    <w:rsid w:val="00972872"/>
    <w:rsid w:val="00972AA9"/>
    <w:rsid w:val="00972AF8"/>
    <w:rsid w:val="00972B9B"/>
    <w:rsid w:val="00972D2D"/>
    <w:rsid w:val="00973188"/>
    <w:rsid w:val="00973212"/>
    <w:rsid w:val="009732E3"/>
    <w:rsid w:val="0097356F"/>
    <w:rsid w:val="009735A2"/>
    <w:rsid w:val="0097366C"/>
    <w:rsid w:val="00973914"/>
    <w:rsid w:val="00973989"/>
    <w:rsid w:val="00973A4E"/>
    <w:rsid w:val="00973BBC"/>
    <w:rsid w:val="0097400C"/>
    <w:rsid w:val="00974237"/>
    <w:rsid w:val="009742BB"/>
    <w:rsid w:val="009744A6"/>
    <w:rsid w:val="0097457C"/>
    <w:rsid w:val="00974626"/>
    <w:rsid w:val="00974E24"/>
    <w:rsid w:val="009756E5"/>
    <w:rsid w:val="00975748"/>
    <w:rsid w:val="00975C0C"/>
    <w:rsid w:val="00975E9A"/>
    <w:rsid w:val="00975FEE"/>
    <w:rsid w:val="00976146"/>
    <w:rsid w:val="009761EE"/>
    <w:rsid w:val="009761F2"/>
    <w:rsid w:val="009763B3"/>
    <w:rsid w:val="009768CC"/>
    <w:rsid w:val="00976AAE"/>
    <w:rsid w:val="00976BB7"/>
    <w:rsid w:val="00976F62"/>
    <w:rsid w:val="00977213"/>
    <w:rsid w:val="00977234"/>
    <w:rsid w:val="0097741B"/>
    <w:rsid w:val="00977471"/>
    <w:rsid w:val="00977732"/>
    <w:rsid w:val="00977860"/>
    <w:rsid w:val="00977A47"/>
    <w:rsid w:val="00977CD5"/>
    <w:rsid w:val="00977DDF"/>
    <w:rsid w:val="00977E72"/>
    <w:rsid w:val="00977F48"/>
    <w:rsid w:val="00977FF2"/>
    <w:rsid w:val="00980594"/>
    <w:rsid w:val="009806B2"/>
    <w:rsid w:val="00980818"/>
    <w:rsid w:val="00980966"/>
    <w:rsid w:val="00980B1A"/>
    <w:rsid w:val="00980BB7"/>
    <w:rsid w:val="00980E33"/>
    <w:rsid w:val="00980F6D"/>
    <w:rsid w:val="00981261"/>
    <w:rsid w:val="009812EF"/>
    <w:rsid w:val="00981881"/>
    <w:rsid w:val="00981C08"/>
    <w:rsid w:val="009824C8"/>
    <w:rsid w:val="00982845"/>
    <w:rsid w:val="0098303C"/>
    <w:rsid w:val="0098365D"/>
    <w:rsid w:val="00983A39"/>
    <w:rsid w:val="00983D90"/>
    <w:rsid w:val="00983F1F"/>
    <w:rsid w:val="00984025"/>
    <w:rsid w:val="009840F4"/>
    <w:rsid w:val="009843D9"/>
    <w:rsid w:val="00984426"/>
    <w:rsid w:val="00984556"/>
    <w:rsid w:val="00984631"/>
    <w:rsid w:val="009847B0"/>
    <w:rsid w:val="009847F4"/>
    <w:rsid w:val="009849BB"/>
    <w:rsid w:val="00984A40"/>
    <w:rsid w:val="00984BB2"/>
    <w:rsid w:val="00984E55"/>
    <w:rsid w:val="00984E7A"/>
    <w:rsid w:val="0098509E"/>
    <w:rsid w:val="0098514E"/>
    <w:rsid w:val="00985156"/>
    <w:rsid w:val="009852E7"/>
    <w:rsid w:val="0098545B"/>
    <w:rsid w:val="0098632E"/>
    <w:rsid w:val="00986AAB"/>
    <w:rsid w:val="00986B16"/>
    <w:rsid w:val="00986C01"/>
    <w:rsid w:val="00986DB0"/>
    <w:rsid w:val="00986E0A"/>
    <w:rsid w:val="00986E10"/>
    <w:rsid w:val="00986FAE"/>
    <w:rsid w:val="0098729B"/>
    <w:rsid w:val="00987626"/>
    <w:rsid w:val="0098763F"/>
    <w:rsid w:val="00987786"/>
    <w:rsid w:val="009878C1"/>
    <w:rsid w:val="009879F4"/>
    <w:rsid w:val="00987ACE"/>
    <w:rsid w:val="00987B36"/>
    <w:rsid w:val="00987BFF"/>
    <w:rsid w:val="00987DA4"/>
    <w:rsid w:val="00990107"/>
    <w:rsid w:val="009901A3"/>
    <w:rsid w:val="009903DA"/>
    <w:rsid w:val="00990660"/>
    <w:rsid w:val="0099091A"/>
    <w:rsid w:val="00990932"/>
    <w:rsid w:val="00990A56"/>
    <w:rsid w:val="009912C8"/>
    <w:rsid w:val="00991625"/>
    <w:rsid w:val="0099213A"/>
    <w:rsid w:val="00992755"/>
    <w:rsid w:val="009929B1"/>
    <w:rsid w:val="00992A4B"/>
    <w:rsid w:val="00992A94"/>
    <w:rsid w:val="00992AC5"/>
    <w:rsid w:val="00992AE2"/>
    <w:rsid w:val="00993308"/>
    <w:rsid w:val="00993492"/>
    <w:rsid w:val="00993603"/>
    <w:rsid w:val="00993C46"/>
    <w:rsid w:val="00993FBD"/>
    <w:rsid w:val="009942A5"/>
    <w:rsid w:val="00994486"/>
    <w:rsid w:val="009946C9"/>
    <w:rsid w:val="00994CF7"/>
    <w:rsid w:val="009951DB"/>
    <w:rsid w:val="009958B7"/>
    <w:rsid w:val="00995B11"/>
    <w:rsid w:val="009961CD"/>
    <w:rsid w:val="00996401"/>
    <w:rsid w:val="00997292"/>
    <w:rsid w:val="009972A0"/>
    <w:rsid w:val="009972CF"/>
    <w:rsid w:val="009973F4"/>
    <w:rsid w:val="00997873"/>
    <w:rsid w:val="009978B8"/>
    <w:rsid w:val="0099798D"/>
    <w:rsid w:val="00997D12"/>
    <w:rsid w:val="009A0096"/>
    <w:rsid w:val="009A058A"/>
    <w:rsid w:val="009A0649"/>
    <w:rsid w:val="009A068D"/>
    <w:rsid w:val="009A06A8"/>
    <w:rsid w:val="009A0A38"/>
    <w:rsid w:val="009A0AA5"/>
    <w:rsid w:val="009A0B86"/>
    <w:rsid w:val="009A0C0E"/>
    <w:rsid w:val="009A0D98"/>
    <w:rsid w:val="009A0DAD"/>
    <w:rsid w:val="009A0DC3"/>
    <w:rsid w:val="009A123F"/>
    <w:rsid w:val="009A1564"/>
    <w:rsid w:val="009A1611"/>
    <w:rsid w:val="009A167A"/>
    <w:rsid w:val="009A19ED"/>
    <w:rsid w:val="009A1E4D"/>
    <w:rsid w:val="009A206E"/>
    <w:rsid w:val="009A20D0"/>
    <w:rsid w:val="009A2617"/>
    <w:rsid w:val="009A2B0B"/>
    <w:rsid w:val="009A2C47"/>
    <w:rsid w:val="009A2E9C"/>
    <w:rsid w:val="009A2EA8"/>
    <w:rsid w:val="009A2F19"/>
    <w:rsid w:val="009A31CD"/>
    <w:rsid w:val="009A3213"/>
    <w:rsid w:val="009A3424"/>
    <w:rsid w:val="009A38BD"/>
    <w:rsid w:val="009A39A3"/>
    <w:rsid w:val="009A3B80"/>
    <w:rsid w:val="009A3CB5"/>
    <w:rsid w:val="009A3DDA"/>
    <w:rsid w:val="009A3FA6"/>
    <w:rsid w:val="009A4325"/>
    <w:rsid w:val="009A4634"/>
    <w:rsid w:val="009A4C66"/>
    <w:rsid w:val="009A4E08"/>
    <w:rsid w:val="009A4F85"/>
    <w:rsid w:val="009A5241"/>
    <w:rsid w:val="009A569F"/>
    <w:rsid w:val="009A5810"/>
    <w:rsid w:val="009A5900"/>
    <w:rsid w:val="009A5B3B"/>
    <w:rsid w:val="009A5B57"/>
    <w:rsid w:val="009A5C48"/>
    <w:rsid w:val="009A5EBB"/>
    <w:rsid w:val="009A62D4"/>
    <w:rsid w:val="009A62D9"/>
    <w:rsid w:val="009A6317"/>
    <w:rsid w:val="009A6387"/>
    <w:rsid w:val="009A647E"/>
    <w:rsid w:val="009A68AC"/>
    <w:rsid w:val="009A68C3"/>
    <w:rsid w:val="009A6A6A"/>
    <w:rsid w:val="009A6DFE"/>
    <w:rsid w:val="009A6F2E"/>
    <w:rsid w:val="009A702F"/>
    <w:rsid w:val="009A71BB"/>
    <w:rsid w:val="009A7642"/>
    <w:rsid w:val="009A769A"/>
    <w:rsid w:val="009A7B65"/>
    <w:rsid w:val="009A7BAC"/>
    <w:rsid w:val="009A7BCE"/>
    <w:rsid w:val="009A7CFC"/>
    <w:rsid w:val="009A7F00"/>
    <w:rsid w:val="009B040B"/>
    <w:rsid w:val="009B0631"/>
    <w:rsid w:val="009B06E8"/>
    <w:rsid w:val="009B071E"/>
    <w:rsid w:val="009B079A"/>
    <w:rsid w:val="009B07A2"/>
    <w:rsid w:val="009B0BF0"/>
    <w:rsid w:val="009B0FB5"/>
    <w:rsid w:val="009B0FF7"/>
    <w:rsid w:val="009B1006"/>
    <w:rsid w:val="009B116A"/>
    <w:rsid w:val="009B1287"/>
    <w:rsid w:val="009B138D"/>
    <w:rsid w:val="009B143A"/>
    <w:rsid w:val="009B1480"/>
    <w:rsid w:val="009B1721"/>
    <w:rsid w:val="009B190C"/>
    <w:rsid w:val="009B1AC5"/>
    <w:rsid w:val="009B1D26"/>
    <w:rsid w:val="009B1ED2"/>
    <w:rsid w:val="009B1F1E"/>
    <w:rsid w:val="009B1F67"/>
    <w:rsid w:val="009B229D"/>
    <w:rsid w:val="009B2357"/>
    <w:rsid w:val="009B238D"/>
    <w:rsid w:val="009B2A4C"/>
    <w:rsid w:val="009B2AE8"/>
    <w:rsid w:val="009B3225"/>
    <w:rsid w:val="009B3343"/>
    <w:rsid w:val="009B34AD"/>
    <w:rsid w:val="009B35A4"/>
    <w:rsid w:val="009B3673"/>
    <w:rsid w:val="009B3702"/>
    <w:rsid w:val="009B39DB"/>
    <w:rsid w:val="009B3C66"/>
    <w:rsid w:val="009B3F8B"/>
    <w:rsid w:val="009B3F9C"/>
    <w:rsid w:val="009B4071"/>
    <w:rsid w:val="009B421D"/>
    <w:rsid w:val="009B4243"/>
    <w:rsid w:val="009B4650"/>
    <w:rsid w:val="009B482D"/>
    <w:rsid w:val="009B4B85"/>
    <w:rsid w:val="009B4ED2"/>
    <w:rsid w:val="009B50AD"/>
    <w:rsid w:val="009B553D"/>
    <w:rsid w:val="009B56D2"/>
    <w:rsid w:val="009B570F"/>
    <w:rsid w:val="009B5AFD"/>
    <w:rsid w:val="009B5BE5"/>
    <w:rsid w:val="009B5DB0"/>
    <w:rsid w:val="009B5E18"/>
    <w:rsid w:val="009B61C5"/>
    <w:rsid w:val="009B623B"/>
    <w:rsid w:val="009B623F"/>
    <w:rsid w:val="009B6255"/>
    <w:rsid w:val="009B65AC"/>
    <w:rsid w:val="009B66BD"/>
    <w:rsid w:val="009B67CF"/>
    <w:rsid w:val="009B6BF4"/>
    <w:rsid w:val="009B6DFD"/>
    <w:rsid w:val="009B6EF5"/>
    <w:rsid w:val="009B73BE"/>
    <w:rsid w:val="009B740A"/>
    <w:rsid w:val="009B76DF"/>
    <w:rsid w:val="009B76ED"/>
    <w:rsid w:val="009B781A"/>
    <w:rsid w:val="009B7924"/>
    <w:rsid w:val="009C045A"/>
    <w:rsid w:val="009C0466"/>
    <w:rsid w:val="009C0785"/>
    <w:rsid w:val="009C08FA"/>
    <w:rsid w:val="009C0B1F"/>
    <w:rsid w:val="009C0B51"/>
    <w:rsid w:val="009C0CCA"/>
    <w:rsid w:val="009C0D40"/>
    <w:rsid w:val="009C0ED4"/>
    <w:rsid w:val="009C1187"/>
    <w:rsid w:val="009C123E"/>
    <w:rsid w:val="009C1264"/>
    <w:rsid w:val="009C12D3"/>
    <w:rsid w:val="009C16D5"/>
    <w:rsid w:val="009C16E5"/>
    <w:rsid w:val="009C1DD6"/>
    <w:rsid w:val="009C2078"/>
    <w:rsid w:val="009C22E3"/>
    <w:rsid w:val="009C238B"/>
    <w:rsid w:val="009C2625"/>
    <w:rsid w:val="009C2C0F"/>
    <w:rsid w:val="009C2C9F"/>
    <w:rsid w:val="009C2CF3"/>
    <w:rsid w:val="009C2DE1"/>
    <w:rsid w:val="009C329C"/>
    <w:rsid w:val="009C33DE"/>
    <w:rsid w:val="009C3404"/>
    <w:rsid w:val="009C35A6"/>
    <w:rsid w:val="009C3BFE"/>
    <w:rsid w:val="009C3C4F"/>
    <w:rsid w:val="009C4274"/>
    <w:rsid w:val="009C44B2"/>
    <w:rsid w:val="009C454E"/>
    <w:rsid w:val="009C46DB"/>
    <w:rsid w:val="009C46DC"/>
    <w:rsid w:val="009C4819"/>
    <w:rsid w:val="009C48C0"/>
    <w:rsid w:val="009C49E0"/>
    <w:rsid w:val="009C4A8B"/>
    <w:rsid w:val="009C4C89"/>
    <w:rsid w:val="009C5458"/>
    <w:rsid w:val="009C5AC2"/>
    <w:rsid w:val="009C676F"/>
    <w:rsid w:val="009C6CB7"/>
    <w:rsid w:val="009C6D1B"/>
    <w:rsid w:val="009C6D98"/>
    <w:rsid w:val="009C75EB"/>
    <w:rsid w:val="009C7670"/>
    <w:rsid w:val="009C77EC"/>
    <w:rsid w:val="009C7E00"/>
    <w:rsid w:val="009C7E01"/>
    <w:rsid w:val="009D0304"/>
    <w:rsid w:val="009D039E"/>
    <w:rsid w:val="009D04E6"/>
    <w:rsid w:val="009D069E"/>
    <w:rsid w:val="009D06A0"/>
    <w:rsid w:val="009D0884"/>
    <w:rsid w:val="009D0972"/>
    <w:rsid w:val="009D0B21"/>
    <w:rsid w:val="009D0CAD"/>
    <w:rsid w:val="009D0DC4"/>
    <w:rsid w:val="009D0FE7"/>
    <w:rsid w:val="009D10AF"/>
    <w:rsid w:val="009D139C"/>
    <w:rsid w:val="009D1460"/>
    <w:rsid w:val="009D14E4"/>
    <w:rsid w:val="009D1580"/>
    <w:rsid w:val="009D15CD"/>
    <w:rsid w:val="009D173F"/>
    <w:rsid w:val="009D21FA"/>
    <w:rsid w:val="009D22EE"/>
    <w:rsid w:val="009D2453"/>
    <w:rsid w:val="009D2457"/>
    <w:rsid w:val="009D25A4"/>
    <w:rsid w:val="009D2646"/>
    <w:rsid w:val="009D27DB"/>
    <w:rsid w:val="009D2DAF"/>
    <w:rsid w:val="009D2DEA"/>
    <w:rsid w:val="009D2ED1"/>
    <w:rsid w:val="009D2FC6"/>
    <w:rsid w:val="009D3051"/>
    <w:rsid w:val="009D317D"/>
    <w:rsid w:val="009D32BE"/>
    <w:rsid w:val="009D36AF"/>
    <w:rsid w:val="009D3890"/>
    <w:rsid w:val="009D3907"/>
    <w:rsid w:val="009D3975"/>
    <w:rsid w:val="009D3CF7"/>
    <w:rsid w:val="009D3D06"/>
    <w:rsid w:val="009D3ECB"/>
    <w:rsid w:val="009D3F2D"/>
    <w:rsid w:val="009D408D"/>
    <w:rsid w:val="009D420C"/>
    <w:rsid w:val="009D4216"/>
    <w:rsid w:val="009D441E"/>
    <w:rsid w:val="009D462E"/>
    <w:rsid w:val="009D463A"/>
    <w:rsid w:val="009D465D"/>
    <w:rsid w:val="009D4B4D"/>
    <w:rsid w:val="009D4BA7"/>
    <w:rsid w:val="009D4D35"/>
    <w:rsid w:val="009D4D6C"/>
    <w:rsid w:val="009D4F6D"/>
    <w:rsid w:val="009D50AC"/>
    <w:rsid w:val="009D5100"/>
    <w:rsid w:val="009D54B5"/>
    <w:rsid w:val="009D578E"/>
    <w:rsid w:val="009D5822"/>
    <w:rsid w:val="009D5830"/>
    <w:rsid w:val="009D5BCF"/>
    <w:rsid w:val="009D5CD1"/>
    <w:rsid w:val="009D5E17"/>
    <w:rsid w:val="009D65DB"/>
    <w:rsid w:val="009D6741"/>
    <w:rsid w:val="009D69F9"/>
    <w:rsid w:val="009D6B7C"/>
    <w:rsid w:val="009D6FD5"/>
    <w:rsid w:val="009D7181"/>
    <w:rsid w:val="009D7231"/>
    <w:rsid w:val="009D7465"/>
    <w:rsid w:val="009D76A6"/>
    <w:rsid w:val="009E02C3"/>
    <w:rsid w:val="009E03A6"/>
    <w:rsid w:val="009E0459"/>
    <w:rsid w:val="009E047C"/>
    <w:rsid w:val="009E05C6"/>
    <w:rsid w:val="009E0C47"/>
    <w:rsid w:val="009E1107"/>
    <w:rsid w:val="009E1313"/>
    <w:rsid w:val="009E175F"/>
    <w:rsid w:val="009E1CCC"/>
    <w:rsid w:val="009E1E5F"/>
    <w:rsid w:val="009E2252"/>
    <w:rsid w:val="009E2283"/>
    <w:rsid w:val="009E248F"/>
    <w:rsid w:val="009E2599"/>
    <w:rsid w:val="009E25E9"/>
    <w:rsid w:val="009E2AB3"/>
    <w:rsid w:val="009E2B1F"/>
    <w:rsid w:val="009E2C8F"/>
    <w:rsid w:val="009E2E6C"/>
    <w:rsid w:val="009E3620"/>
    <w:rsid w:val="009E3A85"/>
    <w:rsid w:val="009E3BB9"/>
    <w:rsid w:val="009E3F5C"/>
    <w:rsid w:val="009E3F70"/>
    <w:rsid w:val="009E45CD"/>
    <w:rsid w:val="009E4675"/>
    <w:rsid w:val="009E4716"/>
    <w:rsid w:val="009E4742"/>
    <w:rsid w:val="009E4CAE"/>
    <w:rsid w:val="009E4CB4"/>
    <w:rsid w:val="009E4CDF"/>
    <w:rsid w:val="009E4CFD"/>
    <w:rsid w:val="009E4D99"/>
    <w:rsid w:val="009E5087"/>
    <w:rsid w:val="009E538A"/>
    <w:rsid w:val="009E5633"/>
    <w:rsid w:val="009E5662"/>
    <w:rsid w:val="009E56AE"/>
    <w:rsid w:val="009E576B"/>
    <w:rsid w:val="009E580F"/>
    <w:rsid w:val="009E586E"/>
    <w:rsid w:val="009E5CD4"/>
    <w:rsid w:val="009E60CB"/>
    <w:rsid w:val="009E60EE"/>
    <w:rsid w:val="009E64C7"/>
    <w:rsid w:val="009E65CE"/>
    <w:rsid w:val="009E672D"/>
    <w:rsid w:val="009E6CD9"/>
    <w:rsid w:val="009E6F55"/>
    <w:rsid w:val="009E7057"/>
    <w:rsid w:val="009E706D"/>
    <w:rsid w:val="009E722E"/>
    <w:rsid w:val="009E72FD"/>
    <w:rsid w:val="009E73B6"/>
    <w:rsid w:val="009E79B4"/>
    <w:rsid w:val="009F01C4"/>
    <w:rsid w:val="009F02EC"/>
    <w:rsid w:val="009F0596"/>
    <w:rsid w:val="009F0655"/>
    <w:rsid w:val="009F0671"/>
    <w:rsid w:val="009F092F"/>
    <w:rsid w:val="009F0AB2"/>
    <w:rsid w:val="009F0B64"/>
    <w:rsid w:val="009F0C73"/>
    <w:rsid w:val="009F0DF7"/>
    <w:rsid w:val="009F101F"/>
    <w:rsid w:val="009F10E1"/>
    <w:rsid w:val="009F1182"/>
    <w:rsid w:val="009F1294"/>
    <w:rsid w:val="009F1431"/>
    <w:rsid w:val="009F14B6"/>
    <w:rsid w:val="009F14E8"/>
    <w:rsid w:val="009F1781"/>
    <w:rsid w:val="009F18D6"/>
    <w:rsid w:val="009F1EA7"/>
    <w:rsid w:val="009F1FAC"/>
    <w:rsid w:val="009F2012"/>
    <w:rsid w:val="009F202A"/>
    <w:rsid w:val="009F2043"/>
    <w:rsid w:val="009F210E"/>
    <w:rsid w:val="009F23D3"/>
    <w:rsid w:val="009F240B"/>
    <w:rsid w:val="009F2473"/>
    <w:rsid w:val="009F258B"/>
    <w:rsid w:val="009F2ADE"/>
    <w:rsid w:val="009F2B88"/>
    <w:rsid w:val="009F2DAE"/>
    <w:rsid w:val="009F2EDA"/>
    <w:rsid w:val="009F2F48"/>
    <w:rsid w:val="009F2FF5"/>
    <w:rsid w:val="009F30B7"/>
    <w:rsid w:val="009F321B"/>
    <w:rsid w:val="009F3608"/>
    <w:rsid w:val="009F36F4"/>
    <w:rsid w:val="009F375E"/>
    <w:rsid w:val="009F3BB5"/>
    <w:rsid w:val="009F3D5F"/>
    <w:rsid w:val="009F408D"/>
    <w:rsid w:val="009F41F7"/>
    <w:rsid w:val="009F4293"/>
    <w:rsid w:val="009F453C"/>
    <w:rsid w:val="009F455E"/>
    <w:rsid w:val="009F45E5"/>
    <w:rsid w:val="009F461A"/>
    <w:rsid w:val="009F4B96"/>
    <w:rsid w:val="009F4D6D"/>
    <w:rsid w:val="009F4D82"/>
    <w:rsid w:val="009F5038"/>
    <w:rsid w:val="009F50E3"/>
    <w:rsid w:val="009F52B9"/>
    <w:rsid w:val="009F54CC"/>
    <w:rsid w:val="009F55B6"/>
    <w:rsid w:val="009F5988"/>
    <w:rsid w:val="009F5AD3"/>
    <w:rsid w:val="009F5B08"/>
    <w:rsid w:val="009F5C5F"/>
    <w:rsid w:val="009F5DE9"/>
    <w:rsid w:val="009F5EAF"/>
    <w:rsid w:val="009F5FB0"/>
    <w:rsid w:val="009F63FD"/>
    <w:rsid w:val="009F642D"/>
    <w:rsid w:val="009F657F"/>
    <w:rsid w:val="009F6599"/>
    <w:rsid w:val="009F6A72"/>
    <w:rsid w:val="009F6ED4"/>
    <w:rsid w:val="009F7035"/>
    <w:rsid w:val="009F7436"/>
    <w:rsid w:val="009F750D"/>
    <w:rsid w:val="009F75EB"/>
    <w:rsid w:val="009F782A"/>
    <w:rsid w:val="009F78A5"/>
    <w:rsid w:val="009F78EA"/>
    <w:rsid w:val="009F7A7A"/>
    <w:rsid w:val="009F7AD4"/>
    <w:rsid w:val="009F7CAA"/>
    <w:rsid w:val="009F7F9A"/>
    <w:rsid w:val="00A0021C"/>
    <w:rsid w:val="00A0082C"/>
    <w:rsid w:val="00A0093C"/>
    <w:rsid w:val="00A00AE2"/>
    <w:rsid w:val="00A00B66"/>
    <w:rsid w:val="00A00D80"/>
    <w:rsid w:val="00A00E77"/>
    <w:rsid w:val="00A00E8B"/>
    <w:rsid w:val="00A00EF5"/>
    <w:rsid w:val="00A013E0"/>
    <w:rsid w:val="00A01401"/>
    <w:rsid w:val="00A015BB"/>
    <w:rsid w:val="00A018FC"/>
    <w:rsid w:val="00A01CBE"/>
    <w:rsid w:val="00A02116"/>
    <w:rsid w:val="00A0211B"/>
    <w:rsid w:val="00A02316"/>
    <w:rsid w:val="00A02536"/>
    <w:rsid w:val="00A02565"/>
    <w:rsid w:val="00A02593"/>
    <w:rsid w:val="00A026F5"/>
    <w:rsid w:val="00A027BD"/>
    <w:rsid w:val="00A02AF1"/>
    <w:rsid w:val="00A02B02"/>
    <w:rsid w:val="00A02D93"/>
    <w:rsid w:val="00A03246"/>
    <w:rsid w:val="00A032AD"/>
    <w:rsid w:val="00A03473"/>
    <w:rsid w:val="00A0363B"/>
    <w:rsid w:val="00A036AF"/>
    <w:rsid w:val="00A03A06"/>
    <w:rsid w:val="00A03BFF"/>
    <w:rsid w:val="00A03FED"/>
    <w:rsid w:val="00A04414"/>
    <w:rsid w:val="00A04473"/>
    <w:rsid w:val="00A04567"/>
    <w:rsid w:val="00A046AE"/>
    <w:rsid w:val="00A04788"/>
    <w:rsid w:val="00A047E6"/>
    <w:rsid w:val="00A048EC"/>
    <w:rsid w:val="00A04B0E"/>
    <w:rsid w:val="00A04D3A"/>
    <w:rsid w:val="00A050C9"/>
    <w:rsid w:val="00A050F5"/>
    <w:rsid w:val="00A0548A"/>
    <w:rsid w:val="00A0558C"/>
    <w:rsid w:val="00A05821"/>
    <w:rsid w:val="00A05A17"/>
    <w:rsid w:val="00A05AF3"/>
    <w:rsid w:val="00A05FF8"/>
    <w:rsid w:val="00A0610F"/>
    <w:rsid w:val="00A06203"/>
    <w:rsid w:val="00A0634C"/>
    <w:rsid w:val="00A06571"/>
    <w:rsid w:val="00A06588"/>
    <w:rsid w:val="00A068FA"/>
    <w:rsid w:val="00A06D6D"/>
    <w:rsid w:val="00A06EE4"/>
    <w:rsid w:val="00A07128"/>
    <w:rsid w:val="00A073C9"/>
    <w:rsid w:val="00A07536"/>
    <w:rsid w:val="00A0757C"/>
    <w:rsid w:val="00A07726"/>
    <w:rsid w:val="00A077C6"/>
    <w:rsid w:val="00A078E7"/>
    <w:rsid w:val="00A07A8E"/>
    <w:rsid w:val="00A104BA"/>
    <w:rsid w:val="00A104F9"/>
    <w:rsid w:val="00A105C8"/>
    <w:rsid w:val="00A10A56"/>
    <w:rsid w:val="00A1135F"/>
    <w:rsid w:val="00A11939"/>
    <w:rsid w:val="00A11989"/>
    <w:rsid w:val="00A11A04"/>
    <w:rsid w:val="00A11C3F"/>
    <w:rsid w:val="00A11CE5"/>
    <w:rsid w:val="00A120C1"/>
    <w:rsid w:val="00A12695"/>
    <w:rsid w:val="00A1284E"/>
    <w:rsid w:val="00A12DDF"/>
    <w:rsid w:val="00A13134"/>
    <w:rsid w:val="00A132F8"/>
    <w:rsid w:val="00A13A9C"/>
    <w:rsid w:val="00A144BB"/>
    <w:rsid w:val="00A1465D"/>
    <w:rsid w:val="00A14802"/>
    <w:rsid w:val="00A14ADB"/>
    <w:rsid w:val="00A14EB9"/>
    <w:rsid w:val="00A14EEA"/>
    <w:rsid w:val="00A151FD"/>
    <w:rsid w:val="00A154C6"/>
    <w:rsid w:val="00A15615"/>
    <w:rsid w:val="00A15880"/>
    <w:rsid w:val="00A15DCF"/>
    <w:rsid w:val="00A15FB1"/>
    <w:rsid w:val="00A160D3"/>
    <w:rsid w:val="00A166C5"/>
    <w:rsid w:val="00A167A1"/>
    <w:rsid w:val="00A16BE9"/>
    <w:rsid w:val="00A16D8C"/>
    <w:rsid w:val="00A170A2"/>
    <w:rsid w:val="00A17363"/>
    <w:rsid w:val="00A173FA"/>
    <w:rsid w:val="00A17516"/>
    <w:rsid w:val="00A17540"/>
    <w:rsid w:val="00A17A3C"/>
    <w:rsid w:val="00A17BD9"/>
    <w:rsid w:val="00A17F8E"/>
    <w:rsid w:val="00A17FCC"/>
    <w:rsid w:val="00A20104"/>
    <w:rsid w:val="00A204B8"/>
    <w:rsid w:val="00A208A7"/>
    <w:rsid w:val="00A208D8"/>
    <w:rsid w:val="00A20B29"/>
    <w:rsid w:val="00A20C54"/>
    <w:rsid w:val="00A20D30"/>
    <w:rsid w:val="00A20D96"/>
    <w:rsid w:val="00A20F4F"/>
    <w:rsid w:val="00A21119"/>
    <w:rsid w:val="00A2113F"/>
    <w:rsid w:val="00A21219"/>
    <w:rsid w:val="00A212B0"/>
    <w:rsid w:val="00A2131D"/>
    <w:rsid w:val="00A21414"/>
    <w:rsid w:val="00A21B28"/>
    <w:rsid w:val="00A21D07"/>
    <w:rsid w:val="00A22177"/>
    <w:rsid w:val="00A2226B"/>
    <w:rsid w:val="00A22688"/>
    <w:rsid w:val="00A22814"/>
    <w:rsid w:val="00A22937"/>
    <w:rsid w:val="00A22F08"/>
    <w:rsid w:val="00A2309C"/>
    <w:rsid w:val="00A23311"/>
    <w:rsid w:val="00A233AC"/>
    <w:rsid w:val="00A23728"/>
    <w:rsid w:val="00A23AB4"/>
    <w:rsid w:val="00A23BE7"/>
    <w:rsid w:val="00A23D29"/>
    <w:rsid w:val="00A24015"/>
    <w:rsid w:val="00A24028"/>
    <w:rsid w:val="00A24852"/>
    <w:rsid w:val="00A248AE"/>
    <w:rsid w:val="00A24906"/>
    <w:rsid w:val="00A24A00"/>
    <w:rsid w:val="00A24A05"/>
    <w:rsid w:val="00A250A7"/>
    <w:rsid w:val="00A25527"/>
    <w:rsid w:val="00A25666"/>
    <w:rsid w:val="00A25817"/>
    <w:rsid w:val="00A25822"/>
    <w:rsid w:val="00A25996"/>
    <w:rsid w:val="00A25E3E"/>
    <w:rsid w:val="00A25EF7"/>
    <w:rsid w:val="00A25FCB"/>
    <w:rsid w:val="00A26326"/>
    <w:rsid w:val="00A26460"/>
    <w:rsid w:val="00A266FE"/>
    <w:rsid w:val="00A26E8A"/>
    <w:rsid w:val="00A27115"/>
    <w:rsid w:val="00A2748C"/>
    <w:rsid w:val="00A27661"/>
    <w:rsid w:val="00A277A6"/>
    <w:rsid w:val="00A27928"/>
    <w:rsid w:val="00A27A21"/>
    <w:rsid w:val="00A27A91"/>
    <w:rsid w:val="00A27D3A"/>
    <w:rsid w:val="00A27F0C"/>
    <w:rsid w:val="00A303C8"/>
    <w:rsid w:val="00A30403"/>
    <w:rsid w:val="00A30947"/>
    <w:rsid w:val="00A30B39"/>
    <w:rsid w:val="00A3103C"/>
    <w:rsid w:val="00A31537"/>
    <w:rsid w:val="00A3155E"/>
    <w:rsid w:val="00A31A3F"/>
    <w:rsid w:val="00A31C42"/>
    <w:rsid w:val="00A31E8B"/>
    <w:rsid w:val="00A31F59"/>
    <w:rsid w:val="00A32023"/>
    <w:rsid w:val="00A32982"/>
    <w:rsid w:val="00A32C0F"/>
    <w:rsid w:val="00A333D1"/>
    <w:rsid w:val="00A335D0"/>
    <w:rsid w:val="00A33999"/>
    <w:rsid w:val="00A339CA"/>
    <w:rsid w:val="00A33A1A"/>
    <w:rsid w:val="00A33B53"/>
    <w:rsid w:val="00A33C5C"/>
    <w:rsid w:val="00A33FD1"/>
    <w:rsid w:val="00A3413F"/>
    <w:rsid w:val="00A34405"/>
    <w:rsid w:val="00A34412"/>
    <w:rsid w:val="00A34765"/>
    <w:rsid w:val="00A34B70"/>
    <w:rsid w:val="00A34CA9"/>
    <w:rsid w:val="00A34CBC"/>
    <w:rsid w:val="00A34D76"/>
    <w:rsid w:val="00A357BD"/>
    <w:rsid w:val="00A35A73"/>
    <w:rsid w:val="00A35C1D"/>
    <w:rsid w:val="00A35CE5"/>
    <w:rsid w:val="00A35FF5"/>
    <w:rsid w:val="00A36073"/>
    <w:rsid w:val="00A36399"/>
    <w:rsid w:val="00A36958"/>
    <w:rsid w:val="00A369CA"/>
    <w:rsid w:val="00A36B22"/>
    <w:rsid w:val="00A3711F"/>
    <w:rsid w:val="00A37310"/>
    <w:rsid w:val="00A373CA"/>
    <w:rsid w:val="00A37508"/>
    <w:rsid w:val="00A37628"/>
    <w:rsid w:val="00A3768D"/>
    <w:rsid w:val="00A37A46"/>
    <w:rsid w:val="00A37E3F"/>
    <w:rsid w:val="00A40014"/>
    <w:rsid w:val="00A40030"/>
    <w:rsid w:val="00A400B7"/>
    <w:rsid w:val="00A4090C"/>
    <w:rsid w:val="00A40960"/>
    <w:rsid w:val="00A409FD"/>
    <w:rsid w:val="00A40D6C"/>
    <w:rsid w:val="00A410C2"/>
    <w:rsid w:val="00A413B5"/>
    <w:rsid w:val="00A4150D"/>
    <w:rsid w:val="00A41617"/>
    <w:rsid w:val="00A41766"/>
    <w:rsid w:val="00A419C2"/>
    <w:rsid w:val="00A41DD5"/>
    <w:rsid w:val="00A41E18"/>
    <w:rsid w:val="00A42181"/>
    <w:rsid w:val="00A421D5"/>
    <w:rsid w:val="00A422A7"/>
    <w:rsid w:val="00A42593"/>
    <w:rsid w:val="00A425B6"/>
    <w:rsid w:val="00A42958"/>
    <w:rsid w:val="00A42A92"/>
    <w:rsid w:val="00A42CFC"/>
    <w:rsid w:val="00A43451"/>
    <w:rsid w:val="00A43632"/>
    <w:rsid w:val="00A43674"/>
    <w:rsid w:val="00A43A39"/>
    <w:rsid w:val="00A43A4F"/>
    <w:rsid w:val="00A43F29"/>
    <w:rsid w:val="00A43FB7"/>
    <w:rsid w:val="00A44068"/>
    <w:rsid w:val="00A441F1"/>
    <w:rsid w:val="00A44664"/>
    <w:rsid w:val="00A44935"/>
    <w:rsid w:val="00A44C08"/>
    <w:rsid w:val="00A45066"/>
    <w:rsid w:val="00A451B3"/>
    <w:rsid w:val="00A453CE"/>
    <w:rsid w:val="00A45444"/>
    <w:rsid w:val="00A45550"/>
    <w:rsid w:val="00A45684"/>
    <w:rsid w:val="00A45981"/>
    <w:rsid w:val="00A45AF0"/>
    <w:rsid w:val="00A45BB3"/>
    <w:rsid w:val="00A45C3E"/>
    <w:rsid w:val="00A45CC3"/>
    <w:rsid w:val="00A45E65"/>
    <w:rsid w:val="00A45F07"/>
    <w:rsid w:val="00A466FE"/>
    <w:rsid w:val="00A468A5"/>
    <w:rsid w:val="00A46997"/>
    <w:rsid w:val="00A46C6F"/>
    <w:rsid w:val="00A46D3A"/>
    <w:rsid w:val="00A46ED7"/>
    <w:rsid w:val="00A47380"/>
    <w:rsid w:val="00A473FA"/>
    <w:rsid w:val="00A47636"/>
    <w:rsid w:val="00A476AC"/>
    <w:rsid w:val="00A47EE6"/>
    <w:rsid w:val="00A50432"/>
    <w:rsid w:val="00A50590"/>
    <w:rsid w:val="00A50654"/>
    <w:rsid w:val="00A50BA3"/>
    <w:rsid w:val="00A50DE9"/>
    <w:rsid w:val="00A511FD"/>
    <w:rsid w:val="00A5140A"/>
    <w:rsid w:val="00A516A3"/>
    <w:rsid w:val="00A516BD"/>
    <w:rsid w:val="00A518A0"/>
    <w:rsid w:val="00A51E34"/>
    <w:rsid w:val="00A51E7A"/>
    <w:rsid w:val="00A522D1"/>
    <w:rsid w:val="00A5238A"/>
    <w:rsid w:val="00A525DF"/>
    <w:rsid w:val="00A52767"/>
    <w:rsid w:val="00A529C6"/>
    <w:rsid w:val="00A52AE7"/>
    <w:rsid w:val="00A53036"/>
    <w:rsid w:val="00A53330"/>
    <w:rsid w:val="00A534D0"/>
    <w:rsid w:val="00A535A5"/>
    <w:rsid w:val="00A536E7"/>
    <w:rsid w:val="00A5399F"/>
    <w:rsid w:val="00A53A78"/>
    <w:rsid w:val="00A53D84"/>
    <w:rsid w:val="00A54065"/>
    <w:rsid w:val="00A540EE"/>
    <w:rsid w:val="00A54666"/>
    <w:rsid w:val="00A54B77"/>
    <w:rsid w:val="00A54C44"/>
    <w:rsid w:val="00A54D45"/>
    <w:rsid w:val="00A54F61"/>
    <w:rsid w:val="00A55150"/>
    <w:rsid w:val="00A55403"/>
    <w:rsid w:val="00A555F7"/>
    <w:rsid w:val="00A55734"/>
    <w:rsid w:val="00A559E8"/>
    <w:rsid w:val="00A55B53"/>
    <w:rsid w:val="00A55BD5"/>
    <w:rsid w:val="00A55CFA"/>
    <w:rsid w:val="00A56352"/>
    <w:rsid w:val="00A56563"/>
    <w:rsid w:val="00A56938"/>
    <w:rsid w:val="00A56A20"/>
    <w:rsid w:val="00A56CED"/>
    <w:rsid w:val="00A56F84"/>
    <w:rsid w:val="00A5700C"/>
    <w:rsid w:val="00A572CA"/>
    <w:rsid w:val="00A5736D"/>
    <w:rsid w:val="00A5738E"/>
    <w:rsid w:val="00A5790C"/>
    <w:rsid w:val="00A57C31"/>
    <w:rsid w:val="00A57FCC"/>
    <w:rsid w:val="00A602F0"/>
    <w:rsid w:val="00A608CC"/>
    <w:rsid w:val="00A60BA7"/>
    <w:rsid w:val="00A60DA8"/>
    <w:rsid w:val="00A60F8E"/>
    <w:rsid w:val="00A60FC4"/>
    <w:rsid w:val="00A61095"/>
    <w:rsid w:val="00A6146C"/>
    <w:rsid w:val="00A6148E"/>
    <w:rsid w:val="00A61E3E"/>
    <w:rsid w:val="00A62051"/>
    <w:rsid w:val="00A62340"/>
    <w:rsid w:val="00A627ED"/>
    <w:rsid w:val="00A6280F"/>
    <w:rsid w:val="00A62C4B"/>
    <w:rsid w:val="00A62E07"/>
    <w:rsid w:val="00A62E35"/>
    <w:rsid w:val="00A630AD"/>
    <w:rsid w:val="00A63301"/>
    <w:rsid w:val="00A63307"/>
    <w:rsid w:val="00A6336F"/>
    <w:rsid w:val="00A6347F"/>
    <w:rsid w:val="00A63962"/>
    <w:rsid w:val="00A639A3"/>
    <w:rsid w:val="00A639CA"/>
    <w:rsid w:val="00A63BBD"/>
    <w:rsid w:val="00A63D59"/>
    <w:rsid w:val="00A63DD8"/>
    <w:rsid w:val="00A63F68"/>
    <w:rsid w:val="00A64183"/>
    <w:rsid w:val="00A643F7"/>
    <w:rsid w:val="00A64527"/>
    <w:rsid w:val="00A64A22"/>
    <w:rsid w:val="00A64B3F"/>
    <w:rsid w:val="00A65028"/>
    <w:rsid w:val="00A65101"/>
    <w:rsid w:val="00A656E6"/>
    <w:rsid w:val="00A65728"/>
    <w:rsid w:val="00A65842"/>
    <w:rsid w:val="00A65D3E"/>
    <w:rsid w:val="00A65D63"/>
    <w:rsid w:val="00A663ED"/>
    <w:rsid w:val="00A66DC9"/>
    <w:rsid w:val="00A6714A"/>
    <w:rsid w:val="00A67203"/>
    <w:rsid w:val="00A6724A"/>
    <w:rsid w:val="00A672D2"/>
    <w:rsid w:val="00A67471"/>
    <w:rsid w:val="00A67B34"/>
    <w:rsid w:val="00A67D3F"/>
    <w:rsid w:val="00A7029B"/>
    <w:rsid w:val="00A702EF"/>
    <w:rsid w:val="00A705D7"/>
    <w:rsid w:val="00A706AC"/>
    <w:rsid w:val="00A706BF"/>
    <w:rsid w:val="00A706F3"/>
    <w:rsid w:val="00A70706"/>
    <w:rsid w:val="00A70854"/>
    <w:rsid w:val="00A70A20"/>
    <w:rsid w:val="00A70C7E"/>
    <w:rsid w:val="00A70F18"/>
    <w:rsid w:val="00A71319"/>
    <w:rsid w:val="00A71519"/>
    <w:rsid w:val="00A7162C"/>
    <w:rsid w:val="00A71763"/>
    <w:rsid w:val="00A717FC"/>
    <w:rsid w:val="00A71848"/>
    <w:rsid w:val="00A719C8"/>
    <w:rsid w:val="00A71CCC"/>
    <w:rsid w:val="00A72325"/>
    <w:rsid w:val="00A72516"/>
    <w:rsid w:val="00A727B9"/>
    <w:rsid w:val="00A72A3E"/>
    <w:rsid w:val="00A72B9C"/>
    <w:rsid w:val="00A72D60"/>
    <w:rsid w:val="00A72DC7"/>
    <w:rsid w:val="00A72E0A"/>
    <w:rsid w:val="00A72E65"/>
    <w:rsid w:val="00A72F1F"/>
    <w:rsid w:val="00A72FE8"/>
    <w:rsid w:val="00A7327D"/>
    <w:rsid w:val="00A73368"/>
    <w:rsid w:val="00A733ED"/>
    <w:rsid w:val="00A73647"/>
    <w:rsid w:val="00A73B0E"/>
    <w:rsid w:val="00A73C71"/>
    <w:rsid w:val="00A73E94"/>
    <w:rsid w:val="00A73EFD"/>
    <w:rsid w:val="00A73F90"/>
    <w:rsid w:val="00A7402A"/>
    <w:rsid w:val="00A7475B"/>
    <w:rsid w:val="00A74768"/>
    <w:rsid w:val="00A74885"/>
    <w:rsid w:val="00A748D0"/>
    <w:rsid w:val="00A752B5"/>
    <w:rsid w:val="00A75357"/>
    <w:rsid w:val="00A753CA"/>
    <w:rsid w:val="00A75432"/>
    <w:rsid w:val="00A75584"/>
    <w:rsid w:val="00A75833"/>
    <w:rsid w:val="00A75AFC"/>
    <w:rsid w:val="00A75B9D"/>
    <w:rsid w:val="00A75C74"/>
    <w:rsid w:val="00A75E88"/>
    <w:rsid w:val="00A75F83"/>
    <w:rsid w:val="00A762E5"/>
    <w:rsid w:val="00A763FA"/>
    <w:rsid w:val="00A76679"/>
    <w:rsid w:val="00A7685C"/>
    <w:rsid w:val="00A76F71"/>
    <w:rsid w:val="00A7728E"/>
    <w:rsid w:val="00A773E4"/>
    <w:rsid w:val="00A776C1"/>
    <w:rsid w:val="00A7792F"/>
    <w:rsid w:val="00A7793F"/>
    <w:rsid w:val="00A77D95"/>
    <w:rsid w:val="00A802C2"/>
    <w:rsid w:val="00A8058B"/>
    <w:rsid w:val="00A80620"/>
    <w:rsid w:val="00A80683"/>
    <w:rsid w:val="00A80D21"/>
    <w:rsid w:val="00A81483"/>
    <w:rsid w:val="00A816B0"/>
    <w:rsid w:val="00A81728"/>
    <w:rsid w:val="00A817D8"/>
    <w:rsid w:val="00A81947"/>
    <w:rsid w:val="00A81FD1"/>
    <w:rsid w:val="00A821EB"/>
    <w:rsid w:val="00A82297"/>
    <w:rsid w:val="00A82459"/>
    <w:rsid w:val="00A82547"/>
    <w:rsid w:val="00A82AAD"/>
    <w:rsid w:val="00A82BDD"/>
    <w:rsid w:val="00A82DFA"/>
    <w:rsid w:val="00A82F89"/>
    <w:rsid w:val="00A82FD7"/>
    <w:rsid w:val="00A833CD"/>
    <w:rsid w:val="00A8341E"/>
    <w:rsid w:val="00A83872"/>
    <w:rsid w:val="00A83896"/>
    <w:rsid w:val="00A839FB"/>
    <w:rsid w:val="00A83BBA"/>
    <w:rsid w:val="00A83D70"/>
    <w:rsid w:val="00A83FAE"/>
    <w:rsid w:val="00A84162"/>
    <w:rsid w:val="00A84232"/>
    <w:rsid w:val="00A8429C"/>
    <w:rsid w:val="00A84646"/>
    <w:rsid w:val="00A84791"/>
    <w:rsid w:val="00A84873"/>
    <w:rsid w:val="00A84A8A"/>
    <w:rsid w:val="00A84B8B"/>
    <w:rsid w:val="00A84E90"/>
    <w:rsid w:val="00A84F51"/>
    <w:rsid w:val="00A84FEE"/>
    <w:rsid w:val="00A8509D"/>
    <w:rsid w:val="00A85E07"/>
    <w:rsid w:val="00A85E27"/>
    <w:rsid w:val="00A85FD5"/>
    <w:rsid w:val="00A860DA"/>
    <w:rsid w:val="00A860E1"/>
    <w:rsid w:val="00A8620D"/>
    <w:rsid w:val="00A869FE"/>
    <w:rsid w:val="00A86B27"/>
    <w:rsid w:val="00A87161"/>
    <w:rsid w:val="00A87193"/>
    <w:rsid w:val="00A871F7"/>
    <w:rsid w:val="00A877B7"/>
    <w:rsid w:val="00A87CD1"/>
    <w:rsid w:val="00A87EFF"/>
    <w:rsid w:val="00A90112"/>
    <w:rsid w:val="00A901D4"/>
    <w:rsid w:val="00A904CA"/>
    <w:rsid w:val="00A9084E"/>
    <w:rsid w:val="00A90C23"/>
    <w:rsid w:val="00A91030"/>
    <w:rsid w:val="00A913BC"/>
    <w:rsid w:val="00A9175C"/>
    <w:rsid w:val="00A917D4"/>
    <w:rsid w:val="00A91815"/>
    <w:rsid w:val="00A919F1"/>
    <w:rsid w:val="00A91B50"/>
    <w:rsid w:val="00A91B7B"/>
    <w:rsid w:val="00A91BE9"/>
    <w:rsid w:val="00A91EBF"/>
    <w:rsid w:val="00A91F70"/>
    <w:rsid w:val="00A92106"/>
    <w:rsid w:val="00A922B4"/>
    <w:rsid w:val="00A9237F"/>
    <w:rsid w:val="00A92432"/>
    <w:rsid w:val="00A927ED"/>
    <w:rsid w:val="00A929F9"/>
    <w:rsid w:val="00A92D2F"/>
    <w:rsid w:val="00A92DB7"/>
    <w:rsid w:val="00A92DB9"/>
    <w:rsid w:val="00A92DDA"/>
    <w:rsid w:val="00A92E71"/>
    <w:rsid w:val="00A930B1"/>
    <w:rsid w:val="00A931E1"/>
    <w:rsid w:val="00A9322F"/>
    <w:rsid w:val="00A934B7"/>
    <w:rsid w:val="00A9371C"/>
    <w:rsid w:val="00A93B37"/>
    <w:rsid w:val="00A93E1A"/>
    <w:rsid w:val="00A940F6"/>
    <w:rsid w:val="00A9449D"/>
    <w:rsid w:val="00A94743"/>
    <w:rsid w:val="00A94B6B"/>
    <w:rsid w:val="00A950E5"/>
    <w:rsid w:val="00A953E9"/>
    <w:rsid w:val="00A95738"/>
    <w:rsid w:val="00A95945"/>
    <w:rsid w:val="00A95AEE"/>
    <w:rsid w:val="00A95CB4"/>
    <w:rsid w:val="00A95EB1"/>
    <w:rsid w:val="00A9630E"/>
    <w:rsid w:val="00A9641E"/>
    <w:rsid w:val="00A96634"/>
    <w:rsid w:val="00A966A2"/>
    <w:rsid w:val="00A969BA"/>
    <w:rsid w:val="00A96A81"/>
    <w:rsid w:val="00A96BD3"/>
    <w:rsid w:val="00A96C92"/>
    <w:rsid w:val="00A96CEB"/>
    <w:rsid w:val="00A96EB8"/>
    <w:rsid w:val="00A970EB"/>
    <w:rsid w:val="00A9721E"/>
    <w:rsid w:val="00A9740C"/>
    <w:rsid w:val="00A97562"/>
    <w:rsid w:val="00A97CEE"/>
    <w:rsid w:val="00A97D02"/>
    <w:rsid w:val="00AA03CF"/>
    <w:rsid w:val="00AA043A"/>
    <w:rsid w:val="00AA04CA"/>
    <w:rsid w:val="00AA04F7"/>
    <w:rsid w:val="00AA05E1"/>
    <w:rsid w:val="00AA06A5"/>
    <w:rsid w:val="00AA06C2"/>
    <w:rsid w:val="00AA0803"/>
    <w:rsid w:val="00AA0914"/>
    <w:rsid w:val="00AA0C9D"/>
    <w:rsid w:val="00AA1028"/>
    <w:rsid w:val="00AA1152"/>
    <w:rsid w:val="00AA13D5"/>
    <w:rsid w:val="00AA15DE"/>
    <w:rsid w:val="00AA1BCF"/>
    <w:rsid w:val="00AA1E98"/>
    <w:rsid w:val="00AA2401"/>
    <w:rsid w:val="00AA2451"/>
    <w:rsid w:val="00AA2461"/>
    <w:rsid w:val="00AA24DA"/>
    <w:rsid w:val="00AA2849"/>
    <w:rsid w:val="00AA2AE0"/>
    <w:rsid w:val="00AA2FD8"/>
    <w:rsid w:val="00AA2FF9"/>
    <w:rsid w:val="00AA33D9"/>
    <w:rsid w:val="00AA36C4"/>
    <w:rsid w:val="00AA430D"/>
    <w:rsid w:val="00AA451C"/>
    <w:rsid w:val="00AA4553"/>
    <w:rsid w:val="00AA484B"/>
    <w:rsid w:val="00AA537D"/>
    <w:rsid w:val="00AA544B"/>
    <w:rsid w:val="00AA54D3"/>
    <w:rsid w:val="00AA570A"/>
    <w:rsid w:val="00AA5CF8"/>
    <w:rsid w:val="00AA5D1F"/>
    <w:rsid w:val="00AA5F23"/>
    <w:rsid w:val="00AA5FD7"/>
    <w:rsid w:val="00AA673B"/>
    <w:rsid w:val="00AA67F0"/>
    <w:rsid w:val="00AA6E38"/>
    <w:rsid w:val="00AA7121"/>
    <w:rsid w:val="00AA73BE"/>
    <w:rsid w:val="00AA753F"/>
    <w:rsid w:val="00AA776E"/>
    <w:rsid w:val="00AA7799"/>
    <w:rsid w:val="00AA78F4"/>
    <w:rsid w:val="00AA797D"/>
    <w:rsid w:val="00AA7B4C"/>
    <w:rsid w:val="00AA7C41"/>
    <w:rsid w:val="00AA7CCD"/>
    <w:rsid w:val="00AB012B"/>
    <w:rsid w:val="00AB02FB"/>
    <w:rsid w:val="00AB0628"/>
    <w:rsid w:val="00AB06F3"/>
    <w:rsid w:val="00AB0752"/>
    <w:rsid w:val="00AB09EC"/>
    <w:rsid w:val="00AB0D6F"/>
    <w:rsid w:val="00AB0EE5"/>
    <w:rsid w:val="00AB122D"/>
    <w:rsid w:val="00AB14E2"/>
    <w:rsid w:val="00AB1537"/>
    <w:rsid w:val="00AB1539"/>
    <w:rsid w:val="00AB158E"/>
    <w:rsid w:val="00AB1647"/>
    <w:rsid w:val="00AB1949"/>
    <w:rsid w:val="00AB222B"/>
    <w:rsid w:val="00AB22EA"/>
    <w:rsid w:val="00AB2447"/>
    <w:rsid w:val="00AB26F5"/>
    <w:rsid w:val="00AB2883"/>
    <w:rsid w:val="00AB2A2B"/>
    <w:rsid w:val="00AB2A5F"/>
    <w:rsid w:val="00AB2BFA"/>
    <w:rsid w:val="00AB2D1E"/>
    <w:rsid w:val="00AB2DD5"/>
    <w:rsid w:val="00AB343F"/>
    <w:rsid w:val="00AB3D40"/>
    <w:rsid w:val="00AB3DDA"/>
    <w:rsid w:val="00AB3F95"/>
    <w:rsid w:val="00AB3F9A"/>
    <w:rsid w:val="00AB3FD1"/>
    <w:rsid w:val="00AB4604"/>
    <w:rsid w:val="00AB4857"/>
    <w:rsid w:val="00AB4A24"/>
    <w:rsid w:val="00AB4CF2"/>
    <w:rsid w:val="00AB4D0B"/>
    <w:rsid w:val="00AB5196"/>
    <w:rsid w:val="00AB5477"/>
    <w:rsid w:val="00AB5537"/>
    <w:rsid w:val="00AB5944"/>
    <w:rsid w:val="00AB5978"/>
    <w:rsid w:val="00AB5ACD"/>
    <w:rsid w:val="00AB5B89"/>
    <w:rsid w:val="00AB5CBA"/>
    <w:rsid w:val="00AB5F1A"/>
    <w:rsid w:val="00AB602B"/>
    <w:rsid w:val="00AB6098"/>
    <w:rsid w:val="00AB6174"/>
    <w:rsid w:val="00AB62B2"/>
    <w:rsid w:val="00AB65C6"/>
    <w:rsid w:val="00AB69DA"/>
    <w:rsid w:val="00AB6A40"/>
    <w:rsid w:val="00AB7406"/>
    <w:rsid w:val="00AB794B"/>
    <w:rsid w:val="00AB7AB1"/>
    <w:rsid w:val="00AB7D26"/>
    <w:rsid w:val="00AB7E28"/>
    <w:rsid w:val="00AB7FA6"/>
    <w:rsid w:val="00AC0150"/>
    <w:rsid w:val="00AC0302"/>
    <w:rsid w:val="00AC077D"/>
    <w:rsid w:val="00AC0984"/>
    <w:rsid w:val="00AC0B59"/>
    <w:rsid w:val="00AC0CA4"/>
    <w:rsid w:val="00AC1034"/>
    <w:rsid w:val="00AC1150"/>
    <w:rsid w:val="00AC1466"/>
    <w:rsid w:val="00AC17EC"/>
    <w:rsid w:val="00AC2008"/>
    <w:rsid w:val="00AC2016"/>
    <w:rsid w:val="00AC2106"/>
    <w:rsid w:val="00AC219D"/>
    <w:rsid w:val="00AC2346"/>
    <w:rsid w:val="00AC234E"/>
    <w:rsid w:val="00AC2415"/>
    <w:rsid w:val="00AC27C5"/>
    <w:rsid w:val="00AC292D"/>
    <w:rsid w:val="00AC2A4C"/>
    <w:rsid w:val="00AC2A5B"/>
    <w:rsid w:val="00AC2B9A"/>
    <w:rsid w:val="00AC2D78"/>
    <w:rsid w:val="00AC2E8A"/>
    <w:rsid w:val="00AC377B"/>
    <w:rsid w:val="00AC3CAC"/>
    <w:rsid w:val="00AC3D53"/>
    <w:rsid w:val="00AC3DBC"/>
    <w:rsid w:val="00AC42E2"/>
    <w:rsid w:val="00AC4AA7"/>
    <w:rsid w:val="00AC4B0C"/>
    <w:rsid w:val="00AC4B1E"/>
    <w:rsid w:val="00AC572C"/>
    <w:rsid w:val="00AC5E9F"/>
    <w:rsid w:val="00AC613D"/>
    <w:rsid w:val="00AC630D"/>
    <w:rsid w:val="00AC6903"/>
    <w:rsid w:val="00AC69E3"/>
    <w:rsid w:val="00AC6CB6"/>
    <w:rsid w:val="00AC6F76"/>
    <w:rsid w:val="00AC70AB"/>
    <w:rsid w:val="00AC7289"/>
    <w:rsid w:val="00AC7CCA"/>
    <w:rsid w:val="00AD0127"/>
    <w:rsid w:val="00AD06ED"/>
    <w:rsid w:val="00AD088D"/>
    <w:rsid w:val="00AD0A73"/>
    <w:rsid w:val="00AD0C80"/>
    <w:rsid w:val="00AD0C89"/>
    <w:rsid w:val="00AD0D47"/>
    <w:rsid w:val="00AD1581"/>
    <w:rsid w:val="00AD17B0"/>
    <w:rsid w:val="00AD18F4"/>
    <w:rsid w:val="00AD2222"/>
    <w:rsid w:val="00AD2882"/>
    <w:rsid w:val="00AD2A54"/>
    <w:rsid w:val="00AD2A9C"/>
    <w:rsid w:val="00AD319D"/>
    <w:rsid w:val="00AD39B0"/>
    <w:rsid w:val="00AD3D2A"/>
    <w:rsid w:val="00AD3F65"/>
    <w:rsid w:val="00AD4756"/>
    <w:rsid w:val="00AD491F"/>
    <w:rsid w:val="00AD4A51"/>
    <w:rsid w:val="00AD4B6F"/>
    <w:rsid w:val="00AD4D8A"/>
    <w:rsid w:val="00AD5313"/>
    <w:rsid w:val="00AD5320"/>
    <w:rsid w:val="00AD532B"/>
    <w:rsid w:val="00AD55E5"/>
    <w:rsid w:val="00AD5F17"/>
    <w:rsid w:val="00AD5F18"/>
    <w:rsid w:val="00AD5FD6"/>
    <w:rsid w:val="00AD6064"/>
    <w:rsid w:val="00AD6157"/>
    <w:rsid w:val="00AD6187"/>
    <w:rsid w:val="00AD648A"/>
    <w:rsid w:val="00AD653B"/>
    <w:rsid w:val="00AD664D"/>
    <w:rsid w:val="00AD6673"/>
    <w:rsid w:val="00AD66B4"/>
    <w:rsid w:val="00AD67FF"/>
    <w:rsid w:val="00AD68D7"/>
    <w:rsid w:val="00AD6B82"/>
    <w:rsid w:val="00AD6D43"/>
    <w:rsid w:val="00AD6FA1"/>
    <w:rsid w:val="00AD7008"/>
    <w:rsid w:val="00AD70B3"/>
    <w:rsid w:val="00AD735F"/>
    <w:rsid w:val="00AD740E"/>
    <w:rsid w:val="00AD757E"/>
    <w:rsid w:val="00AD760D"/>
    <w:rsid w:val="00AD7616"/>
    <w:rsid w:val="00AD77E6"/>
    <w:rsid w:val="00AD7924"/>
    <w:rsid w:val="00AD7BAF"/>
    <w:rsid w:val="00AD7EE2"/>
    <w:rsid w:val="00AE010C"/>
    <w:rsid w:val="00AE0278"/>
    <w:rsid w:val="00AE07D1"/>
    <w:rsid w:val="00AE0886"/>
    <w:rsid w:val="00AE091B"/>
    <w:rsid w:val="00AE0DC7"/>
    <w:rsid w:val="00AE1182"/>
    <w:rsid w:val="00AE11C0"/>
    <w:rsid w:val="00AE147A"/>
    <w:rsid w:val="00AE189C"/>
    <w:rsid w:val="00AE18A5"/>
    <w:rsid w:val="00AE18D6"/>
    <w:rsid w:val="00AE1ADA"/>
    <w:rsid w:val="00AE1B24"/>
    <w:rsid w:val="00AE2090"/>
    <w:rsid w:val="00AE224B"/>
    <w:rsid w:val="00AE2280"/>
    <w:rsid w:val="00AE23A7"/>
    <w:rsid w:val="00AE264C"/>
    <w:rsid w:val="00AE269A"/>
    <w:rsid w:val="00AE26BB"/>
    <w:rsid w:val="00AE2B55"/>
    <w:rsid w:val="00AE2D81"/>
    <w:rsid w:val="00AE2DA7"/>
    <w:rsid w:val="00AE2DD0"/>
    <w:rsid w:val="00AE3230"/>
    <w:rsid w:val="00AE37AF"/>
    <w:rsid w:val="00AE3BA6"/>
    <w:rsid w:val="00AE3D47"/>
    <w:rsid w:val="00AE3DEC"/>
    <w:rsid w:val="00AE3E22"/>
    <w:rsid w:val="00AE3F89"/>
    <w:rsid w:val="00AE40B1"/>
    <w:rsid w:val="00AE41DA"/>
    <w:rsid w:val="00AE46D6"/>
    <w:rsid w:val="00AE491D"/>
    <w:rsid w:val="00AE4DC1"/>
    <w:rsid w:val="00AE5250"/>
    <w:rsid w:val="00AE557B"/>
    <w:rsid w:val="00AE5B49"/>
    <w:rsid w:val="00AE5D3C"/>
    <w:rsid w:val="00AE5EBF"/>
    <w:rsid w:val="00AE65AA"/>
    <w:rsid w:val="00AE7757"/>
    <w:rsid w:val="00AE7D20"/>
    <w:rsid w:val="00AE7FFB"/>
    <w:rsid w:val="00AF06FA"/>
    <w:rsid w:val="00AF07AB"/>
    <w:rsid w:val="00AF08AB"/>
    <w:rsid w:val="00AF0A3B"/>
    <w:rsid w:val="00AF0D5A"/>
    <w:rsid w:val="00AF134C"/>
    <w:rsid w:val="00AF1388"/>
    <w:rsid w:val="00AF1CA7"/>
    <w:rsid w:val="00AF1EBA"/>
    <w:rsid w:val="00AF1FB8"/>
    <w:rsid w:val="00AF1FD9"/>
    <w:rsid w:val="00AF2074"/>
    <w:rsid w:val="00AF227D"/>
    <w:rsid w:val="00AF231B"/>
    <w:rsid w:val="00AF25D8"/>
    <w:rsid w:val="00AF2888"/>
    <w:rsid w:val="00AF2BCC"/>
    <w:rsid w:val="00AF2C20"/>
    <w:rsid w:val="00AF31D3"/>
    <w:rsid w:val="00AF375D"/>
    <w:rsid w:val="00AF37C8"/>
    <w:rsid w:val="00AF3905"/>
    <w:rsid w:val="00AF390F"/>
    <w:rsid w:val="00AF3A46"/>
    <w:rsid w:val="00AF3A5F"/>
    <w:rsid w:val="00AF3AC5"/>
    <w:rsid w:val="00AF3EAC"/>
    <w:rsid w:val="00AF40B0"/>
    <w:rsid w:val="00AF45A9"/>
    <w:rsid w:val="00AF45AC"/>
    <w:rsid w:val="00AF46F4"/>
    <w:rsid w:val="00AF4744"/>
    <w:rsid w:val="00AF47BD"/>
    <w:rsid w:val="00AF49E5"/>
    <w:rsid w:val="00AF4BC4"/>
    <w:rsid w:val="00AF4E91"/>
    <w:rsid w:val="00AF51CB"/>
    <w:rsid w:val="00AF527D"/>
    <w:rsid w:val="00AF5442"/>
    <w:rsid w:val="00AF5453"/>
    <w:rsid w:val="00AF552E"/>
    <w:rsid w:val="00AF5793"/>
    <w:rsid w:val="00AF597B"/>
    <w:rsid w:val="00AF5BB7"/>
    <w:rsid w:val="00AF628B"/>
    <w:rsid w:val="00AF63E3"/>
    <w:rsid w:val="00AF6995"/>
    <w:rsid w:val="00AF6A84"/>
    <w:rsid w:val="00AF6DA2"/>
    <w:rsid w:val="00AF75E1"/>
    <w:rsid w:val="00AF7939"/>
    <w:rsid w:val="00AF79A9"/>
    <w:rsid w:val="00AF7A42"/>
    <w:rsid w:val="00AF7ADC"/>
    <w:rsid w:val="00AF7C40"/>
    <w:rsid w:val="00B000EE"/>
    <w:rsid w:val="00B002C1"/>
    <w:rsid w:val="00B004ED"/>
    <w:rsid w:val="00B00837"/>
    <w:rsid w:val="00B009B7"/>
    <w:rsid w:val="00B00E11"/>
    <w:rsid w:val="00B010FB"/>
    <w:rsid w:val="00B01260"/>
    <w:rsid w:val="00B01944"/>
    <w:rsid w:val="00B01EAB"/>
    <w:rsid w:val="00B021D4"/>
    <w:rsid w:val="00B02323"/>
    <w:rsid w:val="00B023D0"/>
    <w:rsid w:val="00B0275B"/>
    <w:rsid w:val="00B0288A"/>
    <w:rsid w:val="00B028CE"/>
    <w:rsid w:val="00B029FE"/>
    <w:rsid w:val="00B02AA5"/>
    <w:rsid w:val="00B02BCD"/>
    <w:rsid w:val="00B0308D"/>
    <w:rsid w:val="00B030F0"/>
    <w:rsid w:val="00B03152"/>
    <w:rsid w:val="00B0349F"/>
    <w:rsid w:val="00B03C95"/>
    <w:rsid w:val="00B03E06"/>
    <w:rsid w:val="00B03E6E"/>
    <w:rsid w:val="00B042F5"/>
    <w:rsid w:val="00B044AB"/>
    <w:rsid w:val="00B0476C"/>
    <w:rsid w:val="00B049B1"/>
    <w:rsid w:val="00B04EC6"/>
    <w:rsid w:val="00B050A4"/>
    <w:rsid w:val="00B05273"/>
    <w:rsid w:val="00B054DD"/>
    <w:rsid w:val="00B0564D"/>
    <w:rsid w:val="00B058C5"/>
    <w:rsid w:val="00B05ACF"/>
    <w:rsid w:val="00B05BFB"/>
    <w:rsid w:val="00B05C6B"/>
    <w:rsid w:val="00B05EAF"/>
    <w:rsid w:val="00B05F45"/>
    <w:rsid w:val="00B06025"/>
    <w:rsid w:val="00B06442"/>
    <w:rsid w:val="00B064C9"/>
    <w:rsid w:val="00B064FC"/>
    <w:rsid w:val="00B06CD1"/>
    <w:rsid w:val="00B07118"/>
    <w:rsid w:val="00B0732D"/>
    <w:rsid w:val="00B074F3"/>
    <w:rsid w:val="00B07C1C"/>
    <w:rsid w:val="00B07E2C"/>
    <w:rsid w:val="00B10127"/>
    <w:rsid w:val="00B10842"/>
    <w:rsid w:val="00B112E3"/>
    <w:rsid w:val="00B11305"/>
    <w:rsid w:val="00B11895"/>
    <w:rsid w:val="00B1196A"/>
    <w:rsid w:val="00B11ABF"/>
    <w:rsid w:val="00B11EDC"/>
    <w:rsid w:val="00B11FAA"/>
    <w:rsid w:val="00B11FC2"/>
    <w:rsid w:val="00B1203C"/>
    <w:rsid w:val="00B1236F"/>
    <w:rsid w:val="00B123CE"/>
    <w:rsid w:val="00B12429"/>
    <w:rsid w:val="00B124B8"/>
    <w:rsid w:val="00B1283A"/>
    <w:rsid w:val="00B12886"/>
    <w:rsid w:val="00B12BE9"/>
    <w:rsid w:val="00B12D85"/>
    <w:rsid w:val="00B12DAD"/>
    <w:rsid w:val="00B12F09"/>
    <w:rsid w:val="00B13580"/>
    <w:rsid w:val="00B135A2"/>
    <w:rsid w:val="00B1378B"/>
    <w:rsid w:val="00B139B3"/>
    <w:rsid w:val="00B13F99"/>
    <w:rsid w:val="00B14001"/>
    <w:rsid w:val="00B14138"/>
    <w:rsid w:val="00B14344"/>
    <w:rsid w:val="00B143A4"/>
    <w:rsid w:val="00B143B3"/>
    <w:rsid w:val="00B14D3A"/>
    <w:rsid w:val="00B14E78"/>
    <w:rsid w:val="00B15104"/>
    <w:rsid w:val="00B151E1"/>
    <w:rsid w:val="00B15252"/>
    <w:rsid w:val="00B1526E"/>
    <w:rsid w:val="00B15399"/>
    <w:rsid w:val="00B1539D"/>
    <w:rsid w:val="00B15518"/>
    <w:rsid w:val="00B15618"/>
    <w:rsid w:val="00B15720"/>
    <w:rsid w:val="00B15A3B"/>
    <w:rsid w:val="00B15B5E"/>
    <w:rsid w:val="00B15B8C"/>
    <w:rsid w:val="00B15D1A"/>
    <w:rsid w:val="00B15F6F"/>
    <w:rsid w:val="00B1613B"/>
    <w:rsid w:val="00B161C4"/>
    <w:rsid w:val="00B163C8"/>
    <w:rsid w:val="00B1670D"/>
    <w:rsid w:val="00B16A58"/>
    <w:rsid w:val="00B16DAF"/>
    <w:rsid w:val="00B16EFB"/>
    <w:rsid w:val="00B172AF"/>
    <w:rsid w:val="00B173AC"/>
    <w:rsid w:val="00B17465"/>
    <w:rsid w:val="00B17507"/>
    <w:rsid w:val="00B1750E"/>
    <w:rsid w:val="00B17784"/>
    <w:rsid w:val="00B177A0"/>
    <w:rsid w:val="00B17864"/>
    <w:rsid w:val="00B178AA"/>
    <w:rsid w:val="00B17AE3"/>
    <w:rsid w:val="00B17CAB"/>
    <w:rsid w:val="00B17D34"/>
    <w:rsid w:val="00B17E12"/>
    <w:rsid w:val="00B200E9"/>
    <w:rsid w:val="00B203DE"/>
    <w:rsid w:val="00B20894"/>
    <w:rsid w:val="00B20E1F"/>
    <w:rsid w:val="00B2119D"/>
    <w:rsid w:val="00B2158E"/>
    <w:rsid w:val="00B21924"/>
    <w:rsid w:val="00B21A29"/>
    <w:rsid w:val="00B21A47"/>
    <w:rsid w:val="00B2230A"/>
    <w:rsid w:val="00B2232C"/>
    <w:rsid w:val="00B22616"/>
    <w:rsid w:val="00B22B8E"/>
    <w:rsid w:val="00B22BD3"/>
    <w:rsid w:val="00B22F84"/>
    <w:rsid w:val="00B22FEF"/>
    <w:rsid w:val="00B23314"/>
    <w:rsid w:val="00B23396"/>
    <w:rsid w:val="00B2367A"/>
    <w:rsid w:val="00B23840"/>
    <w:rsid w:val="00B23A62"/>
    <w:rsid w:val="00B23D95"/>
    <w:rsid w:val="00B23DB3"/>
    <w:rsid w:val="00B23F4A"/>
    <w:rsid w:val="00B240DA"/>
    <w:rsid w:val="00B24403"/>
    <w:rsid w:val="00B2474D"/>
    <w:rsid w:val="00B2477C"/>
    <w:rsid w:val="00B24902"/>
    <w:rsid w:val="00B24B0D"/>
    <w:rsid w:val="00B24C1E"/>
    <w:rsid w:val="00B24EE9"/>
    <w:rsid w:val="00B24F8D"/>
    <w:rsid w:val="00B24FAA"/>
    <w:rsid w:val="00B24FB2"/>
    <w:rsid w:val="00B2563E"/>
    <w:rsid w:val="00B25712"/>
    <w:rsid w:val="00B2573E"/>
    <w:rsid w:val="00B2575B"/>
    <w:rsid w:val="00B257FC"/>
    <w:rsid w:val="00B25806"/>
    <w:rsid w:val="00B2580D"/>
    <w:rsid w:val="00B25CFD"/>
    <w:rsid w:val="00B25EDF"/>
    <w:rsid w:val="00B263A9"/>
    <w:rsid w:val="00B265F7"/>
    <w:rsid w:val="00B26619"/>
    <w:rsid w:val="00B267EB"/>
    <w:rsid w:val="00B26A3A"/>
    <w:rsid w:val="00B26A48"/>
    <w:rsid w:val="00B26A7F"/>
    <w:rsid w:val="00B26C97"/>
    <w:rsid w:val="00B26C9A"/>
    <w:rsid w:val="00B26CC0"/>
    <w:rsid w:val="00B273CA"/>
    <w:rsid w:val="00B276FA"/>
    <w:rsid w:val="00B27B60"/>
    <w:rsid w:val="00B27CB1"/>
    <w:rsid w:val="00B301F4"/>
    <w:rsid w:val="00B30480"/>
    <w:rsid w:val="00B3073E"/>
    <w:rsid w:val="00B3073F"/>
    <w:rsid w:val="00B30ABA"/>
    <w:rsid w:val="00B30B0E"/>
    <w:rsid w:val="00B30CEB"/>
    <w:rsid w:val="00B30E48"/>
    <w:rsid w:val="00B30FFB"/>
    <w:rsid w:val="00B3100B"/>
    <w:rsid w:val="00B313C4"/>
    <w:rsid w:val="00B31630"/>
    <w:rsid w:val="00B317C5"/>
    <w:rsid w:val="00B31D58"/>
    <w:rsid w:val="00B31D6B"/>
    <w:rsid w:val="00B31EE0"/>
    <w:rsid w:val="00B31F6C"/>
    <w:rsid w:val="00B32014"/>
    <w:rsid w:val="00B320AF"/>
    <w:rsid w:val="00B32112"/>
    <w:rsid w:val="00B321F7"/>
    <w:rsid w:val="00B326FA"/>
    <w:rsid w:val="00B32B10"/>
    <w:rsid w:val="00B32D0F"/>
    <w:rsid w:val="00B32D45"/>
    <w:rsid w:val="00B33714"/>
    <w:rsid w:val="00B33A7F"/>
    <w:rsid w:val="00B33BF6"/>
    <w:rsid w:val="00B34285"/>
    <w:rsid w:val="00B342B4"/>
    <w:rsid w:val="00B34663"/>
    <w:rsid w:val="00B34B14"/>
    <w:rsid w:val="00B34B2A"/>
    <w:rsid w:val="00B34C5F"/>
    <w:rsid w:val="00B34F2E"/>
    <w:rsid w:val="00B351AD"/>
    <w:rsid w:val="00B352F0"/>
    <w:rsid w:val="00B35413"/>
    <w:rsid w:val="00B35504"/>
    <w:rsid w:val="00B35751"/>
    <w:rsid w:val="00B35A83"/>
    <w:rsid w:val="00B35B82"/>
    <w:rsid w:val="00B35CFD"/>
    <w:rsid w:val="00B35E74"/>
    <w:rsid w:val="00B35E78"/>
    <w:rsid w:val="00B3651D"/>
    <w:rsid w:val="00B367A9"/>
    <w:rsid w:val="00B36997"/>
    <w:rsid w:val="00B36A55"/>
    <w:rsid w:val="00B36A81"/>
    <w:rsid w:val="00B36B91"/>
    <w:rsid w:val="00B36CDB"/>
    <w:rsid w:val="00B36FB3"/>
    <w:rsid w:val="00B36FCC"/>
    <w:rsid w:val="00B3701F"/>
    <w:rsid w:val="00B376B8"/>
    <w:rsid w:val="00B37799"/>
    <w:rsid w:val="00B37811"/>
    <w:rsid w:val="00B37822"/>
    <w:rsid w:val="00B37F14"/>
    <w:rsid w:val="00B40045"/>
    <w:rsid w:val="00B4017C"/>
    <w:rsid w:val="00B402CE"/>
    <w:rsid w:val="00B40933"/>
    <w:rsid w:val="00B4095B"/>
    <w:rsid w:val="00B40A89"/>
    <w:rsid w:val="00B40C0F"/>
    <w:rsid w:val="00B41762"/>
    <w:rsid w:val="00B4179D"/>
    <w:rsid w:val="00B418FF"/>
    <w:rsid w:val="00B41A99"/>
    <w:rsid w:val="00B41F05"/>
    <w:rsid w:val="00B42242"/>
    <w:rsid w:val="00B42358"/>
    <w:rsid w:val="00B42AA5"/>
    <w:rsid w:val="00B42AE1"/>
    <w:rsid w:val="00B42B11"/>
    <w:rsid w:val="00B42D1E"/>
    <w:rsid w:val="00B43444"/>
    <w:rsid w:val="00B43782"/>
    <w:rsid w:val="00B437D6"/>
    <w:rsid w:val="00B438E1"/>
    <w:rsid w:val="00B43B80"/>
    <w:rsid w:val="00B43C26"/>
    <w:rsid w:val="00B43F51"/>
    <w:rsid w:val="00B4426D"/>
    <w:rsid w:val="00B44445"/>
    <w:rsid w:val="00B444CC"/>
    <w:rsid w:val="00B44650"/>
    <w:rsid w:val="00B4468B"/>
    <w:rsid w:val="00B447FA"/>
    <w:rsid w:val="00B44CE1"/>
    <w:rsid w:val="00B44DB7"/>
    <w:rsid w:val="00B452E4"/>
    <w:rsid w:val="00B45696"/>
    <w:rsid w:val="00B456A3"/>
    <w:rsid w:val="00B4570B"/>
    <w:rsid w:val="00B45761"/>
    <w:rsid w:val="00B458F5"/>
    <w:rsid w:val="00B45ADA"/>
    <w:rsid w:val="00B460A8"/>
    <w:rsid w:val="00B46195"/>
    <w:rsid w:val="00B4621D"/>
    <w:rsid w:val="00B46401"/>
    <w:rsid w:val="00B466FB"/>
    <w:rsid w:val="00B4693F"/>
    <w:rsid w:val="00B46993"/>
    <w:rsid w:val="00B46D6B"/>
    <w:rsid w:val="00B46E8B"/>
    <w:rsid w:val="00B46F95"/>
    <w:rsid w:val="00B470BA"/>
    <w:rsid w:val="00B47294"/>
    <w:rsid w:val="00B474F3"/>
    <w:rsid w:val="00B4779D"/>
    <w:rsid w:val="00B47B57"/>
    <w:rsid w:val="00B47DCE"/>
    <w:rsid w:val="00B50072"/>
    <w:rsid w:val="00B50779"/>
    <w:rsid w:val="00B5079F"/>
    <w:rsid w:val="00B50B60"/>
    <w:rsid w:val="00B50D5C"/>
    <w:rsid w:val="00B50DD0"/>
    <w:rsid w:val="00B50FCF"/>
    <w:rsid w:val="00B50FE8"/>
    <w:rsid w:val="00B51119"/>
    <w:rsid w:val="00B512C7"/>
    <w:rsid w:val="00B51FE6"/>
    <w:rsid w:val="00B52267"/>
    <w:rsid w:val="00B528F5"/>
    <w:rsid w:val="00B5314F"/>
    <w:rsid w:val="00B5334F"/>
    <w:rsid w:val="00B533E9"/>
    <w:rsid w:val="00B5386B"/>
    <w:rsid w:val="00B5386C"/>
    <w:rsid w:val="00B53AB1"/>
    <w:rsid w:val="00B53C07"/>
    <w:rsid w:val="00B53C19"/>
    <w:rsid w:val="00B53DDE"/>
    <w:rsid w:val="00B53E0E"/>
    <w:rsid w:val="00B5422D"/>
    <w:rsid w:val="00B545F9"/>
    <w:rsid w:val="00B54835"/>
    <w:rsid w:val="00B54AC3"/>
    <w:rsid w:val="00B54B4E"/>
    <w:rsid w:val="00B54BFB"/>
    <w:rsid w:val="00B54D26"/>
    <w:rsid w:val="00B55029"/>
    <w:rsid w:val="00B55049"/>
    <w:rsid w:val="00B5512A"/>
    <w:rsid w:val="00B55210"/>
    <w:rsid w:val="00B552A4"/>
    <w:rsid w:val="00B555F2"/>
    <w:rsid w:val="00B556E8"/>
    <w:rsid w:val="00B5570A"/>
    <w:rsid w:val="00B55876"/>
    <w:rsid w:val="00B558FB"/>
    <w:rsid w:val="00B55BB5"/>
    <w:rsid w:val="00B55C07"/>
    <w:rsid w:val="00B55DD8"/>
    <w:rsid w:val="00B55E4F"/>
    <w:rsid w:val="00B55F60"/>
    <w:rsid w:val="00B56029"/>
    <w:rsid w:val="00B56193"/>
    <w:rsid w:val="00B56D07"/>
    <w:rsid w:val="00B56E43"/>
    <w:rsid w:val="00B56E48"/>
    <w:rsid w:val="00B56F2F"/>
    <w:rsid w:val="00B571CB"/>
    <w:rsid w:val="00B575AE"/>
    <w:rsid w:val="00B5760C"/>
    <w:rsid w:val="00B57E6B"/>
    <w:rsid w:val="00B57F00"/>
    <w:rsid w:val="00B57F4B"/>
    <w:rsid w:val="00B60179"/>
    <w:rsid w:val="00B60271"/>
    <w:rsid w:val="00B606DF"/>
    <w:rsid w:val="00B608F0"/>
    <w:rsid w:val="00B60A99"/>
    <w:rsid w:val="00B610B5"/>
    <w:rsid w:val="00B61148"/>
    <w:rsid w:val="00B611DB"/>
    <w:rsid w:val="00B61201"/>
    <w:rsid w:val="00B61593"/>
    <w:rsid w:val="00B61614"/>
    <w:rsid w:val="00B617DB"/>
    <w:rsid w:val="00B61AE9"/>
    <w:rsid w:val="00B61D26"/>
    <w:rsid w:val="00B61D7F"/>
    <w:rsid w:val="00B62187"/>
    <w:rsid w:val="00B62481"/>
    <w:rsid w:val="00B62653"/>
    <w:rsid w:val="00B62837"/>
    <w:rsid w:val="00B628DC"/>
    <w:rsid w:val="00B62FA5"/>
    <w:rsid w:val="00B6312B"/>
    <w:rsid w:val="00B63187"/>
    <w:rsid w:val="00B634C2"/>
    <w:rsid w:val="00B636F0"/>
    <w:rsid w:val="00B637E7"/>
    <w:rsid w:val="00B638F2"/>
    <w:rsid w:val="00B63A7E"/>
    <w:rsid w:val="00B63C3F"/>
    <w:rsid w:val="00B63C76"/>
    <w:rsid w:val="00B63E07"/>
    <w:rsid w:val="00B63F01"/>
    <w:rsid w:val="00B6425D"/>
    <w:rsid w:val="00B6474D"/>
    <w:rsid w:val="00B648F9"/>
    <w:rsid w:val="00B649BA"/>
    <w:rsid w:val="00B64BDF"/>
    <w:rsid w:val="00B64C5C"/>
    <w:rsid w:val="00B64D79"/>
    <w:rsid w:val="00B64F52"/>
    <w:rsid w:val="00B653D5"/>
    <w:rsid w:val="00B657B9"/>
    <w:rsid w:val="00B6581F"/>
    <w:rsid w:val="00B65D27"/>
    <w:rsid w:val="00B66019"/>
    <w:rsid w:val="00B6626C"/>
    <w:rsid w:val="00B66354"/>
    <w:rsid w:val="00B66357"/>
    <w:rsid w:val="00B66398"/>
    <w:rsid w:val="00B66ABB"/>
    <w:rsid w:val="00B66DC8"/>
    <w:rsid w:val="00B66E09"/>
    <w:rsid w:val="00B67C04"/>
    <w:rsid w:val="00B67EB3"/>
    <w:rsid w:val="00B67ED4"/>
    <w:rsid w:val="00B67F43"/>
    <w:rsid w:val="00B67FA7"/>
    <w:rsid w:val="00B701D4"/>
    <w:rsid w:val="00B7023A"/>
    <w:rsid w:val="00B70372"/>
    <w:rsid w:val="00B705D7"/>
    <w:rsid w:val="00B7082F"/>
    <w:rsid w:val="00B70D60"/>
    <w:rsid w:val="00B70FFB"/>
    <w:rsid w:val="00B71090"/>
    <w:rsid w:val="00B71168"/>
    <w:rsid w:val="00B711E1"/>
    <w:rsid w:val="00B7173B"/>
    <w:rsid w:val="00B720D5"/>
    <w:rsid w:val="00B72C2C"/>
    <w:rsid w:val="00B72C4E"/>
    <w:rsid w:val="00B731E7"/>
    <w:rsid w:val="00B73346"/>
    <w:rsid w:val="00B73391"/>
    <w:rsid w:val="00B73704"/>
    <w:rsid w:val="00B73A2A"/>
    <w:rsid w:val="00B73B8F"/>
    <w:rsid w:val="00B74019"/>
    <w:rsid w:val="00B74072"/>
    <w:rsid w:val="00B741BB"/>
    <w:rsid w:val="00B74249"/>
    <w:rsid w:val="00B742F6"/>
    <w:rsid w:val="00B74388"/>
    <w:rsid w:val="00B74F01"/>
    <w:rsid w:val="00B7511F"/>
    <w:rsid w:val="00B7534C"/>
    <w:rsid w:val="00B7542E"/>
    <w:rsid w:val="00B7543A"/>
    <w:rsid w:val="00B75967"/>
    <w:rsid w:val="00B75992"/>
    <w:rsid w:val="00B7599D"/>
    <w:rsid w:val="00B75D39"/>
    <w:rsid w:val="00B75F8B"/>
    <w:rsid w:val="00B760B9"/>
    <w:rsid w:val="00B76101"/>
    <w:rsid w:val="00B76118"/>
    <w:rsid w:val="00B76143"/>
    <w:rsid w:val="00B762D6"/>
    <w:rsid w:val="00B76400"/>
    <w:rsid w:val="00B76828"/>
    <w:rsid w:val="00B76839"/>
    <w:rsid w:val="00B76B03"/>
    <w:rsid w:val="00B76D04"/>
    <w:rsid w:val="00B77102"/>
    <w:rsid w:val="00B775EE"/>
    <w:rsid w:val="00B77961"/>
    <w:rsid w:val="00B77E4A"/>
    <w:rsid w:val="00B77E5F"/>
    <w:rsid w:val="00B77F1A"/>
    <w:rsid w:val="00B80243"/>
    <w:rsid w:val="00B8035A"/>
    <w:rsid w:val="00B8057E"/>
    <w:rsid w:val="00B805D6"/>
    <w:rsid w:val="00B80695"/>
    <w:rsid w:val="00B8075A"/>
    <w:rsid w:val="00B80770"/>
    <w:rsid w:val="00B80B3B"/>
    <w:rsid w:val="00B80D3C"/>
    <w:rsid w:val="00B80D73"/>
    <w:rsid w:val="00B81255"/>
    <w:rsid w:val="00B81393"/>
    <w:rsid w:val="00B8152C"/>
    <w:rsid w:val="00B81681"/>
    <w:rsid w:val="00B816C6"/>
    <w:rsid w:val="00B81899"/>
    <w:rsid w:val="00B81A31"/>
    <w:rsid w:val="00B81F21"/>
    <w:rsid w:val="00B81F8B"/>
    <w:rsid w:val="00B81FC1"/>
    <w:rsid w:val="00B82074"/>
    <w:rsid w:val="00B822DC"/>
    <w:rsid w:val="00B8264B"/>
    <w:rsid w:val="00B8275C"/>
    <w:rsid w:val="00B82C24"/>
    <w:rsid w:val="00B82D30"/>
    <w:rsid w:val="00B82F24"/>
    <w:rsid w:val="00B83419"/>
    <w:rsid w:val="00B8366B"/>
    <w:rsid w:val="00B83834"/>
    <w:rsid w:val="00B83962"/>
    <w:rsid w:val="00B83A5D"/>
    <w:rsid w:val="00B83A6A"/>
    <w:rsid w:val="00B83D6E"/>
    <w:rsid w:val="00B83DA3"/>
    <w:rsid w:val="00B83EA4"/>
    <w:rsid w:val="00B83EF9"/>
    <w:rsid w:val="00B83F0C"/>
    <w:rsid w:val="00B8439E"/>
    <w:rsid w:val="00B843E8"/>
    <w:rsid w:val="00B84495"/>
    <w:rsid w:val="00B847F5"/>
    <w:rsid w:val="00B84AF3"/>
    <w:rsid w:val="00B85091"/>
    <w:rsid w:val="00B85136"/>
    <w:rsid w:val="00B851A0"/>
    <w:rsid w:val="00B851DD"/>
    <w:rsid w:val="00B852C0"/>
    <w:rsid w:val="00B85332"/>
    <w:rsid w:val="00B85713"/>
    <w:rsid w:val="00B858E9"/>
    <w:rsid w:val="00B8592D"/>
    <w:rsid w:val="00B85B2B"/>
    <w:rsid w:val="00B85F81"/>
    <w:rsid w:val="00B860DB"/>
    <w:rsid w:val="00B863CB"/>
    <w:rsid w:val="00B864F3"/>
    <w:rsid w:val="00B86613"/>
    <w:rsid w:val="00B866E3"/>
    <w:rsid w:val="00B86890"/>
    <w:rsid w:val="00B86973"/>
    <w:rsid w:val="00B86D13"/>
    <w:rsid w:val="00B8765F"/>
    <w:rsid w:val="00B876CD"/>
    <w:rsid w:val="00B87898"/>
    <w:rsid w:val="00B8798E"/>
    <w:rsid w:val="00B87CEB"/>
    <w:rsid w:val="00B87EAE"/>
    <w:rsid w:val="00B901B4"/>
    <w:rsid w:val="00B906C7"/>
    <w:rsid w:val="00B90749"/>
    <w:rsid w:val="00B90B23"/>
    <w:rsid w:val="00B90B60"/>
    <w:rsid w:val="00B90B7D"/>
    <w:rsid w:val="00B90D10"/>
    <w:rsid w:val="00B91B04"/>
    <w:rsid w:val="00B91B66"/>
    <w:rsid w:val="00B91CD5"/>
    <w:rsid w:val="00B923A0"/>
    <w:rsid w:val="00B92690"/>
    <w:rsid w:val="00B92796"/>
    <w:rsid w:val="00B92E9D"/>
    <w:rsid w:val="00B92F79"/>
    <w:rsid w:val="00B930C7"/>
    <w:rsid w:val="00B93124"/>
    <w:rsid w:val="00B93262"/>
    <w:rsid w:val="00B9350E"/>
    <w:rsid w:val="00B93623"/>
    <w:rsid w:val="00B939F4"/>
    <w:rsid w:val="00B93AA2"/>
    <w:rsid w:val="00B93B7D"/>
    <w:rsid w:val="00B94149"/>
    <w:rsid w:val="00B947D0"/>
    <w:rsid w:val="00B949D6"/>
    <w:rsid w:val="00B94A81"/>
    <w:rsid w:val="00B950A1"/>
    <w:rsid w:val="00B95676"/>
    <w:rsid w:val="00B957ED"/>
    <w:rsid w:val="00B95AB8"/>
    <w:rsid w:val="00B95D17"/>
    <w:rsid w:val="00B95E07"/>
    <w:rsid w:val="00B96419"/>
    <w:rsid w:val="00B96444"/>
    <w:rsid w:val="00B96475"/>
    <w:rsid w:val="00B96877"/>
    <w:rsid w:val="00B96B87"/>
    <w:rsid w:val="00B96B96"/>
    <w:rsid w:val="00B96E7C"/>
    <w:rsid w:val="00B96FC1"/>
    <w:rsid w:val="00B97189"/>
    <w:rsid w:val="00B97269"/>
    <w:rsid w:val="00B97280"/>
    <w:rsid w:val="00B97552"/>
    <w:rsid w:val="00B97659"/>
    <w:rsid w:val="00B97BAA"/>
    <w:rsid w:val="00B97C4F"/>
    <w:rsid w:val="00B97EDA"/>
    <w:rsid w:val="00BA041A"/>
    <w:rsid w:val="00BA042F"/>
    <w:rsid w:val="00BA058A"/>
    <w:rsid w:val="00BA0943"/>
    <w:rsid w:val="00BA0A36"/>
    <w:rsid w:val="00BA0FAE"/>
    <w:rsid w:val="00BA112A"/>
    <w:rsid w:val="00BA123E"/>
    <w:rsid w:val="00BA155A"/>
    <w:rsid w:val="00BA1821"/>
    <w:rsid w:val="00BA1A34"/>
    <w:rsid w:val="00BA1A41"/>
    <w:rsid w:val="00BA1E04"/>
    <w:rsid w:val="00BA20F7"/>
    <w:rsid w:val="00BA21E0"/>
    <w:rsid w:val="00BA225C"/>
    <w:rsid w:val="00BA2288"/>
    <w:rsid w:val="00BA248B"/>
    <w:rsid w:val="00BA2991"/>
    <w:rsid w:val="00BA2AEF"/>
    <w:rsid w:val="00BA2BA4"/>
    <w:rsid w:val="00BA2C87"/>
    <w:rsid w:val="00BA2E88"/>
    <w:rsid w:val="00BA2F63"/>
    <w:rsid w:val="00BA2F74"/>
    <w:rsid w:val="00BA3069"/>
    <w:rsid w:val="00BA319C"/>
    <w:rsid w:val="00BA35AB"/>
    <w:rsid w:val="00BA3EC7"/>
    <w:rsid w:val="00BA40B6"/>
    <w:rsid w:val="00BA443B"/>
    <w:rsid w:val="00BA46C9"/>
    <w:rsid w:val="00BA4786"/>
    <w:rsid w:val="00BA4C2B"/>
    <w:rsid w:val="00BA4C7F"/>
    <w:rsid w:val="00BA4D3C"/>
    <w:rsid w:val="00BA4E37"/>
    <w:rsid w:val="00BA4EF0"/>
    <w:rsid w:val="00BA543E"/>
    <w:rsid w:val="00BA547F"/>
    <w:rsid w:val="00BA54C3"/>
    <w:rsid w:val="00BA5888"/>
    <w:rsid w:val="00BA5AA9"/>
    <w:rsid w:val="00BA5B2A"/>
    <w:rsid w:val="00BA6042"/>
    <w:rsid w:val="00BA60F9"/>
    <w:rsid w:val="00BA62C9"/>
    <w:rsid w:val="00BA67D6"/>
    <w:rsid w:val="00BA6A00"/>
    <w:rsid w:val="00BA6DA0"/>
    <w:rsid w:val="00BA6DB3"/>
    <w:rsid w:val="00BA70F6"/>
    <w:rsid w:val="00BA7186"/>
    <w:rsid w:val="00BA73E2"/>
    <w:rsid w:val="00BA745D"/>
    <w:rsid w:val="00BA7726"/>
    <w:rsid w:val="00BA77B4"/>
    <w:rsid w:val="00BA7802"/>
    <w:rsid w:val="00BA7823"/>
    <w:rsid w:val="00BA7ADD"/>
    <w:rsid w:val="00BA7D12"/>
    <w:rsid w:val="00BB027F"/>
    <w:rsid w:val="00BB0699"/>
    <w:rsid w:val="00BB06AA"/>
    <w:rsid w:val="00BB0873"/>
    <w:rsid w:val="00BB0D61"/>
    <w:rsid w:val="00BB0D88"/>
    <w:rsid w:val="00BB0DF4"/>
    <w:rsid w:val="00BB0F65"/>
    <w:rsid w:val="00BB0F6E"/>
    <w:rsid w:val="00BB124E"/>
    <w:rsid w:val="00BB1423"/>
    <w:rsid w:val="00BB14EC"/>
    <w:rsid w:val="00BB1522"/>
    <w:rsid w:val="00BB1C33"/>
    <w:rsid w:val="00BB2020"/>
    <w:rsid w:val="00BB23DF"/>
    <w:rsid w:val="00BB23EE"/>
    <w:rsid w:val="00BB2690"/>
    <w:rsid w:val="00BB26EB"/>
    <w:rsid w:val="00BB27B0"/>
    <w:rsid w:val="00BB2A0D"/>
    <w:rsid w:val="00BB2DA4"/>
    <w:rsid w:val="00BB3281"/>
    <w:rsid w:val="00BB33AB"/>
    <w:rsid w:val="00BB341D"/>
    <w:rsid w:val="00BB34EF"/>
    <w:rsid w:val="00BB35D0"/>
    <w:rsid w:val="00BB382D"/>
    <w:rsid w:val="00BB3F6F"/>
    <w:rsid w:val="00BB4139"/>
    <w:rsid w:val="00BB43AA"/>
    <w:rsid w:val="00BB43D0"/>
    <w:rsid w:val="00BB4487"/>
    <w:rsid w:val="00BB4A36"/>
    <w:rsid w:val="00BB4DDE"/>
    <w:rsid w:val="00BB4DE6"/>
    <w:rsid w:val="00BB50E0"/>
    <w:rsid w:val="00BB5114"/>
    <w:rsid w:val="00BB51AF"/>
    <w:rsid w:val="00BB51F3"/>
    <w:rsid w:val="00BB522C"/>
    <w:rsid w:val="00BB5340"/>
    <w:rsid w:val="00BB54E1"/>
    <w:rsid w:val="00BB576F"/>
    <w:rsid w:val="00BB5858"/>
    <w:rsid w:val="00BB585A"/>
    <w:rsid w:val="00BB5B2C"/>
    <w:rsid w:val="00BB5E23"/>
    <w:rsid w:val="00BB5F10"/>
    <w:rsid w:val="00BB627B"/>
    <w:rsid w:val="00BB6298"/>
    <w:rsid w:val="00BB6376"/>
    <w:rsid w:val="00BB66FF"/>
    <w:rsid w:val="00BB67ED"/>
    <w:rsid w:val="00BB682E"/>
    <w:rsid w:val="00BB6991"/>
    <w:rsid w:val="00BB6A79"/>
    <w:rsid w:val="00BB6BDE"/>
    <w:rsid w:val="00BB6D92"/>
    <w:rsid w:val="00BB6E17"/>
    <w:rsid w:val="00BB6EB3"/>
    <w:rsid w:val="00BB7062"/>
    <w:rsid w:val="00BB70DE"/>
    <w:rsid w:val="00BB7A78"/>
    <w:rsid w:val="00BC011B"/>
    <w:rsid w:val="00BC0162"/>
    <w:rsid w:val="00BC01D8"/>
    <w:rsid w:val="00BC01F6"/>
    <w:rsid w:val="00BC0384"/>
    <w:rsid w:val="00BC048D"/>
    <w:rsid w:val="00BC07D6"/>
    <w:rsid w:val="00BC087F"/>
    <w:rsid w:val="00BC0942"/>
    <w:rsid w:val="00BC09ED"/>
    <w:rsid w:val="00BC1122"/>
    <w:rsid w:val="00BC16E8"/>
    <w:rsid w:val="00BC1E79"/>
    <w:rsid w:val="00BC205C"/>
    <w:rsid w:val="00BC2688"/>
    <w:rsid w:val="00BC2894"/>
    <w:rsid w:val="00BC2936"/>
    <w:rsid w:val="00BC2FCA"/>
    <w:rsid w:val="00BC347C"/>
    <w:rsid w:val="00BC349F"/>
    <w:rsid w:val="00BC3589"/>
    <w:rsid w:val="00BC37A1"/>
    <w:rsid w:val="00BC385D"/>
    <w:rsid w:val="00BC3E1C"/>
    <w:rsid w:val="00BC3E37"/>
    <w:rsid w:val="00BC416C"/>
    <w:rsid w:val="00BC41A9"/>
    <w:rsid w:val="00BC492D"/>
    <w:rsid w:val="00BC4BA0"/>
    <w:rsid w:val="00BC4D65"/>
    <w:rsid w:val="00BC5110"/>
    <w:rsid w:val="00BC5154"/>
    <w:rsid w:val="00BC5498"/>
    <w:rsid w:val="00BC568D"/>
    <w:rsid w:val="00BC56A6"/>
    <w:rsid w:val="00BC56B5"/>
    <w:rsid w:val="00BC5B1A"/>
    <w:rsid w:val="00BC5B2E"/>
    <w:rsid w:val="00BC5BDF"/>
    <w:rsid w:val="00BC5D88"/>
    <w:rsid w:val="00BC5F1F"/>
    <w:rsid w:val="00BC604E"/>
    <w:rsid w:val="00BC6162"/>
    <w:rsid w:val="00BC64CA"/>
    <w:rsid w:val="00BC6614"/>
    <w:rsid w:val="00BC6C3A"/>
    <w:rsid w:val="00BC6D96"/>
    <w:rsid w:val="00BC719D"/>
    <w:rsid w:val="00BC7254"/>
    <w:rsid w:val="00BC7B36"/>
    <w:rsid w:val="00BC7D81"/>
    <w:rsid w:val="00BD00ED"/>
    <w:rsid w:val="00BD0107"/>
    <w:rsid w:val="00BD018C"/>
    <w:rsid w:val="00BD0591"/>
    <w:rsid w:val="00BD05D1"/>
    <w:rsid w:val="00BD0B7E"/>
    <w:rsid w:val="00BD0CCE"/>
    <w:rsid w:val="00BD10E8"/>
    <w:rsid w:val="00BD162C"/>
    <w:rsid w:val="00BD182D"/>
    <w:rsid w:val="00BD18B7"/>
    <w:rsid w:val="00BD1BBB"/>
    <w:rsid w:val="00BD1D63"/>
    <w:rsid w:val="00BD1EB7"/>
    <w:rsid w:val="00BD1F06"/>
    <w:rsid w:val="00BD2055"/>
    <w:rsid w:val="00BD2261"/>
    <w:rsid w:val="00BD25CB"/>
    <w:rsid w:val="00BD2788"/>
    <w:rsid w:val="00BD2B3C"/>
    <w:rsid w:val="00BD2E90"/>
    <w:rsid w:val="00BD31BC"/>
    <w:rsid w:val="00BD3285"/>
    <w:rsid w:val="00BD346A"/>
    <w:rsid w:val="00BD3536"/>
    <w:rsid w:val="00BD35D2"/>
    <w:rsid w:val="00BD3781"/>
    <w:rsid w:val="00BD3874"/>
    <w:rsid w:val="00BD3D68"/>
    <w:rsid w:val="00BD4017"/>
    <w:rsid w:val="00BD431B"/>
    <w:rsid w:val="00BD4371"/>
    <w:rsid w:val="00BD4829"/>
    <w:rsid w:val="00BD4BE0"/>
    <w:rsid w:val="00BD4D16"/>
    <w:rsid w:val="00BD4DD6"/>
    <w:rsid w:val="00BD5044"/>
    <w:rsid w:val="00BD50CE"/>
    <w:rsid w:val="00BD5223"/>
    <w:rsid w:val="00BD56F1"/>
    <w:rsid w:val="00BD5A79"/>
    <w:rsid w:val="00BD5E8C"/>
    <w:rsid w:val="00BD5F14"/>
    <w:rsid w:val="00BD643E"/>
    <w:rsid w:val="00BD6B37"/>
    <w:rsid w:val="00BD6CEB"/>
    <w:rsid w:val="00BD6D10"/>
    <w:rsid w:val="00BD6DF6"/>
    <w:rsid w:val="00BD6FF2"/>
    <w:rsid w:val="00BD718D"/>
    <w:rsid w:val="00BD729F"/>
    <w:rsid w:val="00BD731A"/>
    <w:rsid w:val="00BD7413"/>
    <w:rsid w:val="00BD7597"/>
    <w:rsid w:val="00BD7894"/>
    <w:rsid w:val="00BD7995"/>
    <w:rsid w:val="00BD7A8E"/>
    <w:rsid w:val="00BD7C0A"/>
    <w:rsid w:val="00BD7DCC"/>
    <w:rsid w:val="00BE04DB"/>
    <w:rsid w:val="00BE059D"/>
    <w:rsid w:val="00BE0624"/>
    <w:rsid w:val="00BE069C"/>
    <w:rsid w:val="00BE069D"/>
    <w:rsid w:val="00BE0EB7"/>
    <w:rsid w:val="00BE0F3C"/>
    <w:rsid w:val="00BE11C6"/>
    <w:rsid w:val="00BE12F3"/>
    <w:rsid w:val="00BE13F0"/>
    <w:rsid w:val="00BE1AF0"/>
    <w:rsid w:val="00BE1C7E"/>
    <w:rsid w:val="00BE1EA0"/>
    <w:rsid w:val="00BE213F"/>
    <w:rsid w:val="00BE2B28"/>
    <w:rsid w:val="00BE2BA0"/>
    <w:rsid w:val="00BE2D83"/>
    <w:rsid w:val="00BE3256"/>
    <w:rsid w:val="00BE3A14"/>
    <w:rsid w:val="00BE3E43"/>
    <w:rsid w:val="00BE3EE8"/>
    <w:rsid w:val="00BE4372"/>
    <w:rsid w:val="00BE4421"/>
    <w:rsid w:val="00BE460F"/>
    <w:rsid w:val="00BE46D5"/>
    <w:rsid w:val="00BE46EC"/>
    <w:rsid w:val="00BE4D14"/>
    <w:rsid w:val="00BE4FF8"/>
    <w:rsid w:val="00BE54A8"/>
    <w:rsid w:val="00BE57A3"/>
    <w:rsid w:val="00BE5807"/>
    <w:rsid w:val="00BE5984"/>
    <w:rsid w:val="00BE5D97"/>
    <w:rsid w:val="00BE5EB3"/>
    <w:rsid w:val="00BE63AA"/>
    <w:rsid w:val="00BE640A"/>
    <w:rsid w:val="00BE6931"/>
    <w:rsid w:val="00BE6BA8"/>
    <w:rsid w:val="00BE6C24"/>
    <w:rsid w:val="00BE6F7A"/>
    <w:rsid w:val="00BE7065"/>
    <w:rsid w:val="00BE7A54"/>
    <w:rsid w:val="00BE7BBF"/>
    <w:rsid w:val="00BE7C06"/>
    <w:rsid w:val="00BF0179"/>
    <w:rsid w:val="00BF024F"/>
    <w:rsid w:val="00BF03A1"/>
    <w:rsid w:val="00BF04FF"/>
    <w:rsid w:val="00BF07C0"/>
    <w:rsid w:val="00BF0F41"/>
    <w:rsid w:val="00BF0FD3"/>
    <w:rsid w:val="00BF128F"/>
    <w:rsid w:val="00BF129D"/>
    <w:rsid w:val="00BF17C4"/>
    <w:rsid w:val="00BF1A2F"/>
    <w:rsid w:val="00BF1B9A"/>
    <w:rsid w:val="00BF1C1E"/>
    <w:rsid w:val="00BF1C5B"/>
    <w:rsid w:val="00BF2005"/>
    <w:rsid w:val="00BF21D4"/>
    <w:rsid w:val="00BF23C4"/>
    <w:rsid w:val="00BF2536"/>
    <w:rsid w:val="00BF263F"/>
    <w:rsid w:val="00BF26C1"/>
    <w:rsid w:val="00BF286D"/>
    <w:rsid w:val="00BF335E"/>
    <w:rsid w:val="00BF33CD"/>
    <w:rsid w:val="00BF36F6"/>
    <w:rsid w:val="00BF3960"/>
    <w:rsid w:val="00BF3AF0"/>
    <w:rsid w:val="00BF3CA0"/>
    <w:rsid w:val="00BF3CA7"/>
    <w:rsid w:val="00BF3F2B"/>
    <w:rsid w:val="00BF3F89"/>
    <w:rsid w:val="00BF41EB"/>
    <w:rsid w:val="00BF4273"/>
    <w:rsid w:val="00BF44DC"/>
    <w:rsid w:val="00BF4835"/>
    <w:rsid w:val="00BF485E"/>
    <w:rsid w:val="00BF4A03"/>
    <w:rsid w:val="00BF4BA8"/>
    <w:rsid w:val="00BF4CD0"/>
    <w:rsid w:val="00BF5000"/>
    <w:rsid w:val="00BF504E"/>
    <w:rsid w:val="00BF50BC"/>
    <w:rsid w:val="00BF5433"/>
    <w:rsid w:val="00BF5636"/>
    <w:rsid w:val="00BF5A7F"/>
    <w:rsid w:val="00BF5AAB"/>
    <w:rsid w:val="00BF5C48"/>
    <w:rsid w:val="00BF5E4D"/>
    <w:rsid w:val="00BF5F04"/>
    <w:rsid w:val="00BF5FA7"/>
    <w:rsid w:val="00BF622E"/>
    <w:rsid w:val="00BF6776"/>
    <w:rsid w:val="00BF67C0"/>
    <w:rsid w:val="00BF68A2"/>
    <w:rsid w:val="00BF68DB"/>
    <w:rsid w:val="00BF6978"/>
    <w:rsid w:val="00BF6A05"/>
    <w:rsid w:val="00BF6A84"/>
    <w:rsid w:val="00BF6C07"/>
    <w:rsid w:val="00BF6C32"/>
    <w:rsid w:val="00BF6C80"/>
    <w:rsid w:val="00BF6D4E"/>
    <w:rsid w:val="00BF6F14"/>
    <w:rsid w:val="00BF6F99"/>
    <w:rsid w:val="00BF709F"/>
    <w:rsid w:val="00BF723D"/>
    <w:rsid w:val="00BF72A1"/>
    <w:rsid w:val="00BF72FC"/>
    <w:rsid w:val="00BF7342"/>
    <w:rsid w:val="00BF7395"/>
    <w:rsid w:val="00BF74D3"/>
    <w:rsid w:val="00BF7A5A"/>
    <w:rsid w:val="00BF7B0A"/>
    <w:rsid w:val="00BF7DF7"/>
    <w:rsid w:val="00BF7F81"/>
    <w:rsid w:val="00C001D8"/>
    <w:rsid w:val="00C00200"/>
    <w:rsid w:val="00C0036A"/>
    <w:rsid w:val="00C007A6"/>
    <w:rsid w:val="00C00B88"/>
    <w:rsid w:val="00C00E9E"/>
    <w:rsid w:val="00C00ED1"/>
    <w:rsid w:val="00C00FD8"/>
    <w:rsid w:val="00C01392"/>
    <w:rsid w:val="00C016EE"/>
    <w:rsid w:val="00C018A7"/>
    <w:rsid w:val="00C01DE7"/>
    <w:rsid w:val="00C0214E"/>
    <w:rsid w:val="00C02208"/>
    <w:rsid w:val="00C02271"/>
    <w:rsid w:val="00C02328"/>
    <w:rsid w:val="00C02438"/>
    <w:rsid w:val="00C0248B"/>
    <w:rsid w:val="00C025DB"/>
    <w:rsid w:val="00C02A82"/>
    <w:rsid w:val="00C02B79"/>
    <w:rsid w:val="00C02C0D"/>
    <w:rsid w:val="00C02D96"/>
    <w:rsid w:val="00C03737"/>
    <w:rsid w:val="00C03893"/>
    <w:rsid w:val="00C038FC"/>
    <w:rsid w:val="00C03BBC"/>
    <w:rsid w:val="00C03D4A"/>
    <w:rsid w:val="00C03EA5"/>
    <w:rsid w:val="00C04145"/>
    <w:rsid w:val="00C043BC"/>
    <w:rsid w:val="00C0441F"/>
    <w:rsid w:val="00C046A0"/>
    <w:rsid w:val="00C0487F"/>
    <w:rsid w:val="00C04974"/>
    <w:rsid w:val="00C04CDA"/>
    <w:rsid w:val="00C04CDE"/>
    <w:rsid w:val="00C04DC2"/>
    <w:rsid w:val="00C05025"/>
    <w:rsid w:val="00C0550F"/>
    <w:rsid w:val="00C05696"/>
    <w:rsid w:val="00C05745"/>
    <w:rsid w:val="00C0598C"/>
    <w:rsid w:val="00C05EE9"/>
    <w:rsid w:val="00C06055"/>
    <w:rsid w:val="00C06064"/>
    <w:rsid w:val="00C06161"/>
    <w:rsid w:val="00C06180"/>
    <w:rsid w:val="00C061E7"/>
    <w:rsid w:val="00C06451"/>
    <w:rsid w:val="00C0647E"/>
    <w:rsid w:val="00C0656D"/>
    <w:rsid w:val="00C0668A"/>
    <w:rsid w:val="00C066F7"/>
    <w:rsid w:val="00C066FC"/>
    <w:rsid w:val="00C069DA"/>
    <w:rsid w:val="00C06A2D"/>
    <w:rsid w:val="00C06AD4"/>
    <w:rsid w:val="00C06B6B"/>
    <w:rsid w:val="00C06D1C"/>
    <w:rsid w:val="00C06EF7"/>
    <w:rsid w:val="00C07031"/>
    <w:rsid w:val="00C0733D"/>
    <w:rsid w:val="00C073C1"/>
    <w:rsid w:val="00C078A9"/>
    <w:rsid w:val="00C07934"/>
    <w:rsid w:val="00C07AAD"/>
    <w:rsid w:val="00C07BB6"/>
    <w:rsid w:val="00C07C63"/>
    <w:rsid w:val="00C07C8D"/>
    <w:rsid w:val="00C07D94"/>
    <w:rsid w:val="00C07FE9"/>
    <w:rsid w:val="00C10421"/>
    <w:rsid w:val="00C10680"/>
    <w:rsid w:val="00C11088"/>
    <w:rsid w:val="00C1109F"/>
    <w:rsid w:val="00C11398"/>
    <w:rsid w:val="00C11ECF"/>
    <w:rsid w:val="00C11F91"/>
    <w:rsid w:val="00C12798"/>
    <w:rsid w:val="00C128D3"/>
    <w:rsid w:val="00C12AC5"/>
    <w:rsid w:val="00C12CF9"/>
    <w:rsid w:val="00C12FE9"/>
    <w:rsid w:val="00C13054"/>
    <w:rsid w:val="00C13A3C"/>
    <w:rsid w:val="00C13D95"/>
    <w:rsid w:val="00C14247"/>
    <w:rsid w:val="00C1428B"/>
    <w:rsid w:val="00C143FF"/>
    <w:rsid w:val="00C14461"/>
    <w:rsid w:val="00C1499D"/>
    <w:rsid w:val="00C14A7B"/>
    <w:rsid w:val="00C14CB3"/>
    <w:rsid w:val="00C15095"/>
    <w:rsid w:val="00C15172"/>
    <w:rsid w:val="00C158A4"/>
    <w:rsid w:val="00C158C9"/>
    <w:rsid w:val="00C159A8"/>
    <w:rsid w:val="00C162A1"/>
    <w:rsid w:val="00C164D0"/>
    <w:rsid w:val="00C1659A"/>
    <w:rsid w:val="00C16778"/>
    <w:rsid w:val="00C16830"/>
    <w:rsid w:val="00C1705E"/>
    <w:rsid w:val="00C171CC"/>
    <w:rsid w:val="00C1722D"/>
    <w:rsid w:val="00C1724A"/>
    <w:rsid w:val="00C17310"/>
    <w:rsid w:val="00C173CD"/>
    <w:rsid w:val="00C173D3"/>
    <w:rsid w:val="00C1745B"/>
    <w:rsid w:val="00C204DA"/>
    <w:rsid w:val="00C205CF"/>
    <w:rsid w:val="00C20866"/>
    <w:rsid w:val="00C20901"/>
    <w:rsid w:val="00C20A95"/>
    <w:rsid w:val="00C20F0C"/>
    <w:rsid w:val="00C21035"/>
    <w:rsid w:val="00C21140"/>
    <w:rsid w:val="00C212E3"/>
    <w:rsid w:val="00C21395"/>
    <w:rsid w:val="00C2163D"/>
    <w:rsid w:val="00C216D9"/>
    <w:rsid w:val="00C21889"/>
    <w:rsid w:val="00C218F7"/>
    <w:rsid w:val="00C21BD7"/>
    <w:rsid w:val="00C21C33"/>
    <w:rsid w:val="00C21CAF"/>
    <w:rsid w:val="00C21FF3"/>
    <w:rsid w:val="00C220A9"/>
    <w:rsid w:val="00C22252"/>
    <w:rsid w:val="00C2257E"/>
    <w:rsid w:val="00C227B9"/>
    <w:rsid w:val="00C228F3"/>
    <w:rsid w:val="00C22A47"/>
    <w:rsid w:val="00C22A81"/>
    <w:rsid w:val="00C22B84"/>
    <w:rsid w:val="00C22C1B"/>
    <w:rsid w:val="00C22EBB"/>
    <w:rsid w:val="00C231B1"/>
    <w:rsid w:val="00C23504"/>
    <w:rsid w:val="00C2398B"/>
    <w:rsid w:val="00C239B9"/>
    <w:rsid w:val="00C23BB9"/>
    <w:rsid w:val="00C241F1"/>
    <w:rsid w:val="00C2442D"/>
    <w:rsid w:val="00C2447A"/>
    <w:rsid w:val="00C249B5"/>
    <w:rsid w:val="00C249C3"/>
    <w:rsid w:val="00C24BBB"/>
    <w:rsid w:val="00C250CA"/>
    <w:rsid w:val="00C25108"/>
    <w:rsid w:val="00C2524D"/>
    <w:rsid w:val="00C2559E"/>
    <w:rsid w:val="00C25735"/>
    <w:rsid w:val="00C258C4"/>
    <w:rsid w:val="00C25FDA"/>
    <w:rsid w:val="00C26153"/>
    <w:rsid w:val="00C267C4"/>
    <w:rsid w:val="00C26D4C"/>
    <w:rsid w:val="00C2711D"/>
    <w:rsid w:val="00C27266"/>
    <w:rsid w:val="00C27320"/>
    <w:rsid w:val="00C27430"/>
    <w:rsid w:val="00C27513"/>
    <w:rsid w:val="00C2751D"/>
    <w:rsid w:val="00C27BC7"/>
    <w:rsid w:val="00C27FD4"/>
    <w:rsid w:val="00C3024C"/>
    <w:rsid w:val="00C303C2"/>
    <w:rsid w:val="00C305C6"/>
    <w:rsid w:val="00C3066B"/>
    <w:rsid w:val="00C30F7D"/>
    <w:rsid w:val="00C30FEA"/>
    <w:rsid w:val="00C3105B"/>
    <w:rsid w:val="00C3146C"/>
    <w:rsid w:val="00C316DD"/>
    <w:rsid w:val="00C31D52"/>
    <w:rsid w:val="00C31FD9"/>
    <w:rsid w:val="00C32128"/>
    <w:rsid w:val="00C32168"/>
    <w:rsid w:val="00C32361"/>
    <w:rsid w:val="00C326D9"/>
    <w:rsid w:val="00C32AB9"/>
    <w:rsid w:val="00C32E9D"/>
    <w:rsid w:val="00C3328F"/>
    <w:rsid w:val="00C33758"/>
    <w:rsid w:val="00C33C85"/>
    <w:rsid w:val="00C33D87"/>
    <w:rsid w:val="00C343B9"/>
    <w:rsid w:val="00C34843"/>
    <w:rsid w:val="00C34B2D"/>
    <w:rsid w:val="00C34CF9"/>
    <w:rsid w:val="00C34D89"/>
    <w:rsid w:val="00C35480"/>
    <w:rsid w:val="00C355C7"/>
    <w:rsid w:val="00C35983"/>
    <w:rsid w:val="00C35995"/>
    <w:rsid w:val="00C35A60"/>
    <w:rsid w:val="00C35AE6"/>
    <w:rsid w:val="00C35DCC"/>
    <w:rsid w:val="00C35E4D"/>
    <w:rsid w:val="00C35FAD"/>
    <w:rsid w:val="00C36137"/>
    <w:rsid w:val="00C36200"/>
    <w:rsid w:val="00C36579"/>
    <w:rsid w:val="00C367BF"/>
    <w:rsid w:val="00C369A2"/>
    <w:rsid w:val="00C36AB6"/>
    <w:rsid w:val="00C377FF"/>
    <w:rsid w:val="00C378DC"/>
    <w:rsid w:val="00C379A0"/>
    <w:rsid w:val="00C37A85"/>
    <w:rsid w:val="00C37C38"/>
    <w:rsid w:val="00C37DBA"/>
    <w:rsid w:val="00C400A6"/>
    <w:rsid w:val="00C4011C"/>
    <w:rsid w:val="00C401A4"/>
    <w:rsid w:val="00C4050E"/>
    <w:rsid w:val="00C40812"/>
    <w:rsid w:val="00C40B68"/>
    <w:rsid w:val="00C40CAA"/>
    <w:rsid w:val="00C40CF2"/>
    <w:rsid w:val="00C412B0"/>
    <w:rsid w:val="00C4153C"/>
    <w:rsid w:val="00C4164C"/>
    <w:rsid w:val="00C41EF5"/>
    <w:rsid w:val="00C42125"/>
    <w:rsid w:val="00C421B5"/>
    <w:rsid w:val="00C4224A"/>
    <w:rsid w:val="00C42262"/>
    <w:rsid w:val="00C422BB"/>
    <w:rsid w:val="00C4256A"/>
    <w:rsid w:val="00C42597"/>
    <w:rsid w:val="00C42AB4"/>
    <w:rsid w:val="00C42D5D"/>
    <w:rsid w:val="00C42DFE"/>
    <w:rsid w:val="00C43031"/>
    <w:rsid w:val="00C4330F"/>
    <w:rsid w:val="00C433AF"/>
    <w:rsid w:val="00C434AC"/>
    <w:rsid w:val="00C435F3"/>
    <w:rsid w:val="00C43D77"/>
    <w:rsid w:val="00C43EED"/>
    <w:rsid w:val="00C44202"/>
    <w:rsid w:val="00C44247"/>
    <w:rsid w:val="00C442EC"/>
    <w:rsid w:val="00C44400"/>
    <w:rsid w:val="00C444EB"/>
    <w:rsid w:val="00C44546"/>
    <w:rsid w:val="00C449ED"/>
    <w:rsid w:val="00C44AE2"/>
    <w:rsid w:val="00C44B6E"/>
    <w:rsid w:val="00C44D4D"/>
    <w:rsid w:val="00C451E1"/>
    <w:rsid w:val="00C452AE"/>
    <w:rsid w:val="00C45D69"/>
    <w:rsid w:val="00C4606A"/>
    <w:rsid w:val="00C46126"/>
    <w:rsid w:val="00C463C0"/>
    <w:rsid w:val="00C463CA"/>
    <w:rsid w:val="00C46531"/>
    <w:rsid w:val="00C466D7"/>
    <w:rsid w:val="00C46899"/>
    <w:rsid w:val="00C468D9"/>
    <w:rsid w:val="00C46A6E"/>
    <w:rsid w:val="00C46CEF"/>
    <w:rsid w:val="00C470DA"/>
    <w:rsid w:val="00C474A8"/>
    <w:rsid w:val="00C474F7"/>
    <w:rsid w:val="00C4794B"/>
    <w:rsid w:val="00C4796F"/>
    <w:rsid w:val="00C47AA9"/>
    <w:rsid w:val="00C47E2C"/>
    <w:rsid w:val="00C5001A"/>
    <w:rsid w:val="00C501CC"/>
    <w:rsid w:val="00C5030F"/>
    <w:rsid w:val="00C50390"/>
    <w:rsid w:val="00C50420"/>
    <w:rsid w:val="00C504CE"/>
    <w:rsid w:val="00C50566"/>
    <w:rsid w:val="00C50761"/>
    <w:rsid w:val="00C50767"/>
    <w:rsid w:val="00C50A12"/>
    <w:rsid w:val="00C50B33"/>
    <w:rsid w:val="00C512D2"/>
    <w:rsid w:val="00C5139B"/>
    <w:rsid w:val="00C5192C"/>
    <w:rsid w:val="00C519BB"/>
    <w:rsid w:val="00C519CB"/>
    <w:rsid w:val="00C51C7B"/>
    <w:rsid w:val="00C51CEE"/>
    <w:rsid w:val="00C51D2D"/>
    <w:rsid w:val="00C51DA6"/>
    <w:rsid w:val="00C51E0F"/>
    <w:rsid w:val="00C51E63"/>
    <w:rsid w:val="00C52198"/>
    <w:rsid w:val="00C52388"/>
    <w:rsid w:val="00C526C2"/>
    <w:rsid w:val="00C527A8"/>
    <w:rsid w:val="00C5291F"/>
    <w:rsid w:val="00C52A58"/>
    <w:rsid w:val="00C52C7F"/>
    <w:rsid w:val="00C52D25"/>
    <w:rsid w:val="00C531F4"/>
    <w:rsid w:val="00C534EE"/>
    <w:rsid w:val="00C53905"/>
    <w:rsid w:val="00C53DBB"/>
    <w:rsid w:val="00C53E82"/>
    <w:rsid w:val="00C54480"/>
    <w:rsid w:val="00C5499A"/>
    <w:rsid w:val="00C54D85"/>
    <w:rsid w:val="00C54E96"/>
    <w:rsid w:val="00C54EF4"/>
    <w:rsid w:val="00C55037"/>
    <w:rsid w:val="00C5506D"/>
    <w:rsid w:val="00C550C9"/>
    <w:rsid w:val="00C55A4E"/>
    <w:rsid w:val="00C55B3E"/>
    <w:rsid w:val="00C55D27"/>
    <w:rsid w:val="00C55FFA"/>
    <w:rsid w:val="00C56176"/>
    <w:rsid w:val="00C565F4"/>
    <w:rsid w:val="00C566A5"/>
    <w:rsid w:val="00C568DA"/>
    <w:rsid w:val="00C56938"/>
    <w:rsid w:val="00C569A6"/>
    <w:rsid w:val="00C56AA8"/>
    <w:rsid w:val="00C56B50"/>
    <w:rsid w:val="00C56D5D"/>
    <w:rsid w:val="00C56D81"/>
    <w:rsid w:val="00C56FD4"/>
    <w:rsid w:val="00C57A60"/>
    <w:rsid w:val="00C57C4F"/>
    <w:rsid w:val="00C57DBD"/>
    <w:rsid w:val="00C57EE5"/>
    <w:rsid w:val="00C601A8"/>
    <w:rsid w:val="00C60244"/>
    <w:rsid w:val="00C60CF1"/>
    <w:rsid w:val="00C60E08"/>
    <w:rsid w:val="00C60E0D"/>
    <w:rsid w:val="00C611FD"/>
    <w:rsid w:val="00C61263"/>
    <w:rsid w:val="00C6128B"/>
    <w:rsid w:val="00C6138B"/>
    <w:rsid w:val="00C61452"/>
    <w:rsid w:val="00C61A90"/>
    <w:rsid w:val="00C61FF9"/>
    <w:rsid w:val="00C62031"/>
    <w:rsid w:val="00C622FA"/>
    <w:rsid w:val="00C62608"/>
    <w:rsid w:val="00C63394"/>
    <w:rsid w:val="00C63497"/>
    <w:rsid w:val="00C637E4"/>
    <w:rsid w:val="00C63A19"/>
    <w:rsid w:val="00C63A3B"/>
    <w:rsid w:val="00C63FAE"/>
    <w:rsid w:val="00C641EC"/>
    <w:rsid w:val="00C64222"/>
    <w:rsid w:val="00C644C2"/>
    <w:rsid w:val="00C64DB2"/>
    <w:rsid w:val="00C64DE0"/>
    <w:rsid w:val="00C6517A"/>
    <w:rsid w:val="00C65685"/>
    <w:rsid w:val="00C65BEB"/>
    <w:rsid w:val="00C65CFC"/>
    <w:rsid w:val="00C65F65"/>
    <w:rsid w:val="00C6602E"/>
    <w:rsid w:val="00C661D5"/>
    <w:rsid w:val="00C6663E"/>
    <w:rsid w:val="00C66657"/>
    <w:rsid w:val="00C666C8"/>
    <w:rsid w:val="00C666E8"/>
    <w:rsid w:val="00C6677F"/>
    <w:rsid w:val="00C66789"/>
    <w:rsid w:val="00C667D2"/>
    <w:rsid w:val="00C668A2"/>
    <w:rsid w:val="00C66AD0"/>
    <w:rsid w:val="00C66D82"/>
    <w:rsid w:val="00C66F61"/>
    <w:rsid w:val="00C6701E"/>
    <w:rsid w:val="00C6705B"/>
    <w:rsid w:val="00C6713C"/>
    <w:rsid w:val="00C67A18"/>
    <w:rsid w:val="00C67A3E"/>
    <w:rsid w:val="00C67B69"/>
    <w:rsid w:val="00C67C04"/>
    <w:rsid w:val="00C67E10"/>
    <w:rsid w:val="00C700F7"/>
    <w:rsid w:val="00C7044B"/>
    <w:rsid w:val="00C706D2"/>
    <w:rsid w:val="00C7080B"/>
    <w:rsid w:val="00C7089D"/>
    <w:rsid w:val="00C70932"/>
    <w:rsid w:val="00C70A63"/>
    <w:rsid w:val="00C70C4C"/>
    <w:rsid w:val="00C70DC3"/>
    <w:rsid w:val="00C70F25"/>
    <w:rsid w:val="00C7116B"/>
    <w:rsid w:val="00C715D0"/>
    <w:rsid w:val="00C715EF"/>
    <w:rsid w:val="00C719BD"/>
    <w:rsid w:val="00C719F9"/>
    <w:rsid w:val="00C71FE4"/>
    <w:rsid w:val="00C72116"/>
    <w:rsid w:val="00C721EF"/>
    <w:rsid w:val="00C72305"/>
    <w:rsid w:val="00C7239E"/>
    <w:rsid w:val="00C72881"/>
    <w:rsid w:val="00C72C67"/>
    <w:rsid w:val="00C72CC4"/>
    <w:rsid w:val="00C72FA9"/>
    <w:rsid w:val="00C732AA"/>
    <w:rsid w:val="00C73569"/>
    <w:rsid w:val="00C73877"/>
    <w:rsid w:val="00C74010"/>
    <w:rsid w:val="00C7401B"/>
    <w:rsid w:val="00C74196"/>
    <w:rsid w:val="00C7430B"/>
    <w:rsid w:val="00C74622"/>
    <w:rsid w:val="00C7482C"/>
    <w:rsid w:val="00C74986"/>
    <w:rsid w:val="00C74A2C"/>
    <w:rsid w:val="00C74E71"/>
    <w:rsid w:val="00C75345"/>
    <w:rsid w:val="00C753E1"/>
    <w:rsid w:val="00C754DE"/>
    <w:rsid w:val="00C75BF0"/>
    <w:rsid w:val="00C76117"/>
    <w:rsid w:val="00C7624D"/>
    <w:rsid w:val="00C765C5"/>
    <w:rsid w:val="00C767F6"/>
    <w:rsid w:val="00C76AF3"/>
    <w:rsid w:val="00C76C08"/>
    <w:rsid w:val="00C7708C"/>
    <w:rsid w:val="00C773C2"/>
    <w:rsid w:val="00C77476"/>
    <w:rsid w:val="00C77939"/>
    <w:rsid w:val="00C77E22"/>
    <w:rsid w:val="00C77E4A"/>
    <w:rsid w:val="00C80025"/>
    <w:rsid w:val="00C80066"/>
    <w:rsid w:val="00C80440"/>
    <w:rsid w:val="00C804B6"/>
    <w:rsid w:val="00C80582"/>
    <w:rsid w:val="00C80810"/>
    <w:rsid w:val="00C8081B"/>
    <w:rsid w:val="00C80823"/>
    <w:rsid w:val="00C80BCB"/>
    <w:rsid w:val="00C8156F"/>
    <w:rsid w:val="00C81593"/>
    <w:rsid w:val="00C815B0"/>
    <w:rsid w:val="00C817C9"/>
    <w:rsid w:val="00C819A1"/>
    <w:rsid w:val="00C81CA7"/>
    <w:rsid w:val="00C81E11"/>
    <w:rsid w:val="00C81E5A"/>
    <w:rsid w:val="00C825FF"/>
    <w:rsid w:val="00C82611"/>
    <w:rsid w:val="00C826F6"/>
    <w:rsid w:val="00C82884"/>
    <w:rsid w:val="00C82B00"/>
    <w:rsid w:val="00C82CE8"/>
    <w:rsid w:val="00C82D84"/>
    <w:rsid w:val="00C82DD7"/>
    <w:rsid w:val="00C833B9"/>
    <w:rsid w:val="00C83729"/>
    <w:rsid w:val="00C83932"/>
    <w:rsid w:val="00C83D55"/>
    <w:rsid w:val="00C83E03"/>
    <w:rsid w:val="00C84065"/>
    <w:rsid w:val="00C8423D"/>
    <w:rsid w:val="00C846C6"/>
    <w:rsid w:val="00C8482C"/>
    <w:rsid w:val="00C849AC"/>
    <w:rsid w:val="00C84A4D"/>
    <w:rsid w:val="00C84B1E"/>
    <w:rsid w:val="00C84B91"/>
    <w:rsid w:val="00C850B0"/>
    <w:rsid w:val="00C8511F"/>
    <w:rsid w:val="00C85208"/>
    <w:rsid w:val="00C854C1"/>
    <w:rsid w:val="00C85A3F"/>
    <w:rsid w:val="00C85BCB"/>
    <w:rsid w:val="00C85D63"/>
    <w:rsid w:val="00C85E0F"/>
    <w:rsid w:val="00C862F4"/>
    <w:rsid w:val="00C86EEC"/>
    <w:rsid w:val="00C8740E"/>
    <w:rsid w:val="00C874B1"/>
    <w:rsid w:val="00C87B55"/>
    <w:rsid w:val="00C9016A"/>
    <w:rsid w:val="00C903D4"/>
    <w:rsid w:val="00C90825"/>
    <w:rsid w:val="00C908FD"/>
    <w:rsid w:val="00C90935"/>
    <w:rsid w:val="00C90A71"/>
    <w:rsid w:val="00C911B7"/>
    <w:rsid w:val="00C91531"/>
    <w:rsid w:val="00C9188C"/>
    <w:rsid w:val="00C91B85"/>
    <w:rsid w:val="00C91E98"/>
    <w:rsid w:val="00C91F89"/>
    <w:rsid w:val="00C92622"/>
    <w:rsid w:val="00C92645"/>
    <w:rsid w:val="00C92880"/>
    <w:rsid w:val="00C92C56"/>
    <w:rsid w:val="00C92D34"/>
    <w:rsid w:val="00C92F06"/>
    <w:rsid w:val="00C92F09"/>
    <w:rsid w:val="00C93127"/>
    <w:rsid w:val="00C934F0"/>
    <w:rsid w:val="00C9370C"/>
    <w:rsid w:val="00C937ED"/>
    <w:rsid w:val="00C93BA1"/>
    <w:rsid w:val="00C93BC6"/>
    <w:rsid w:val="00C93C35"/>
    <w:rsid w:val="00C941A9"/>
    <w:rsid w:val="00C941EE"/>
    <w:rsid w:val="00C9420F"/>
    <w:rsid w:val="00C945E3"/>
    <w:rsid w:val="00C948FC"/>
    <w:rsid w:val="00C94A78"/>
    <w:rsid w:val="00C94C39"/>
    <w:rsid w:val="00C94C67"/>
    <w:rsid w:val="00C94E6D"/>
    <w:rsid w:val="00C954BB"/>
    <w:rsid w:val="00C954E5"/>
    <w:rsid w:val="00C95767"/>
    <w:rsid w:val="00C9583A"/>
    <w:rsid w:val="00C96133"/>
    <w:rsid w:val="00C9621A"/>
    <w:rsid w:val="00C962D4"/>
    <w:rsid w:val="00C96675"/>
    <w:rsid w:val="00C96DAD"/>
    <w:rsid w:val="00C96E1A"/>
    <w:rsid w:val="00C97A5F"/>
    <w:rsid w:val="00C97A70"/>
    <w:rsid w:val="00C97CA0"/>
    <w:rsid w:val="00C97DD1"/>
    <w:rsid w:val="00C97E42"/>
    <w:rsid w:val="00C97EC6"/>
    <w:rsid w:val="00C97F37"/>
    <w:rsid w:val="00CA0107"/>
    <w:rsid w:val="00CA029C"/>
    <w:rsid w:val="00CA0370"/>
    <w:rsid w:val="00CA0A4D"/>
    <w:rsid w:val="00CA0D53"/>
    <w:rsid w:val="00CA0F00"/>
    <w:rsid w:val="00CA11F5"/>
    <w:rsid w:val="00CA12D8"/>
    <w:rsid w:val="00CA13BD"/>
    <w:rsid w:val="00CA1423"/>
    <w:rsid w:val="00CA1685"/>
    <w:rsid w:val="00CA177A"/>
    <w:rsid w:val="00CA1DD1"/>
    <w:rsid w:val="00CA2039"/>
    <w:rsid w:val="00CA252C"/>
    <w:rsid w:val="00CA2724"/>
    <w:rsid w:val="00CA2895"/>
    <w:rsid w:val="00CA2C05"/>
    <w:rsid w:val="00CA2D83"/>
    <w:rsid w:val="00CA2E2D"/>
    <w:rsid w:val="00CA2E92"/>
    <w:rsid w:val="00CA3077"/>
    <w:rsid w:val="00CA30D4"/>
    <w:rsid w:val="00CA3220"/>
    <w:rsid w:val="00CA3237"/>
    <w:rsid w:val="00CA3B9F"/>
    <w:rsid w:val="00CA3D1B"/>
    <w:rsid w:val="00CA3EC1"/>
    <w:rsid w:val="00CA44FA"/>
    <w:rsid w:val="00CA45B7"/>
    <w:rsid w:val="00CA4610"/>
    <w:rsid w:val="00CA46C9"/>
    <w:rsid w:val="00CA4A81"/>
    <w:rsid w:val="00CA4CF1"/>
    <w:rsid w:val="00CA4D36"/>
    <w:rsid w:val="00CA5443"/>
    <w:rsid w:val="00CA55D4"/>
    <w:rsid w:val="00CA5609"/>
    <w:rsid w:val="00CA56D9"/>
    <w:rsid w:val="00CA57CD"/>
    <w:rsid w:val="00CA5AB9"/>
    <w:rsid w:val="00CA6215"/>
    <w:rsid w:val="00CA64AD"/>
    <w:rsid w:val="00CA6500"/>
    <w:rsid w:val="00CA6509"/>
    <w:rsid w:val="00CA6545"/>
    <w:rsid w:val="00CA6687"/>
    <w:rsid w:val="00CA70DF"/>
    <w:rsid w:val="00CA7424"/>
    <w:rsid w:val="00CA75AD"/>
    <w:rsid w:val="00CA75F4"/>
    <w:rsid w:val="00CA7647"/>
    <w:rsid w:val="00CA764F"/>
    <w:rsid w:val="00CA7664"/>
    <w:rsid w:val="00CA79CE"/>
    <w:rsid w:val="00CA7B10"/>
    <w:rsid w:val="00CA7D45"/>
    <w:rsid w:val="00CA7E09"/>
    <w:rsid w:val="00CA7EDB"/>
    <w:rsid w:val="00CA7F3A"/>
    <w:rsid w:val="00CB0077"/>
    <w:rsid w:val="00CB04ED"/>
    <w:rsid w:val="00CB0676"/>
    <w:rsid w:val="00CB07E0"/>
    <w:rsid w:val="00CB0815"/>
    <w:rsid w:val="00CB084E"/>
    <w:rsid w:val="00CB095C"/>
    <w:rsid w:val="00CB0B28"/>
    <w:rsid w:val="00CB0BBD"/>
    <w:rsid w:val="00CB0E15"/>
    <w:rsid w:val="00CB0F85"/>
    <w:rsid w:val="00CB1224"/>
    <w:rsid w:val="00CB1477"/>
    <w:rsid w:val="00CB14D8"/>
    <w:rsid w:val="00CB160B"/>
    <w:rsid w:val="00CB18A0"/>
    <w:rsid w:val="00CB1940"/>
    <w:rsid w:val="00CB1A6A"/>
    <w:rsid w:val="00CB1F45"/>
    <w:rsid w:val="00CB1FAD"/>
    <w:rsid w:val="00CB208F"/>
    <w:rsid w:val="00CB22BA"/>
    <w:rsid w:val="00CB230C"/>
    <w:rsid w:val="00CB235A"/>
    <w:rsid w:val="00CB30A9"/>
    <w:rsid w:val="00CB3267"/>
    <w:rsid w:val="00CB32D8"/>
    <w:rsid w:val="00CB33D5"/>
    <w:rsid w:val="00CB3852"/>
    <w:rsid w:val="00CB3C3D"/>
    <w:rsid w:val="00CB3D93"/>
    <w:rsid w:val="00CB3F5F"/>
    <w:rsid w:val="00CB3FEA"/>
    <w:rsid w:val="00CB450A"/>
    <w:rsid w:val="00CB4A06"/>
    <w:rsid w:val="00CB4A3A"/>
    <w:rsid w:val="00CB5115"/>
    <w:rsid w:val="00CB5556"/>
    <w:rsid w:val="00CB5755"/>
    <w:rsid w:val="00CB5878"/>
    <w:rsid w:val="00CB599D"/>
    <w:rsid w:val="00CB601C"/>
    <w:rsid w:val="00CB61FB"/>
    <w:rsid w:val="00CB6267"/>
    <w:rsid w:val="00CB636A"/>
    <w:rsid w:val="00CB64A1"/>
    <w:rsid w:val="00CB68FD"/>
    <w:rsid w:val="00CB6E23"/>
    <w:rsid w:val="00CB7091"/>
    <w:rsid w:val="00CB70F0"/>
    <w:rsid w:val="00CB76E1"/>
    <w:rsid w:val="00CB7704"/>
    <w:rsid w:val="00CB7DE4"/>
    <w:rsid w:val="00CB7FFD"/>
    <w:rsid w:val="00CC0026"/>
    <w:rsid w:val="00CC0083"/>
    <w:rsid w:val="00CC008F"/>
    <w:rsid w:val="00CC0546"/>
    <w:rsid w:val="00CC0671"/>
    <w:rsid w:val="00CC0A35"/>
    <w:rsid w:val="00CC0AE3"/>
    <w:rsid w:val="00CC0FA6"/>
    <w:rsid w:val="00CC178E"/>
    <w:rsid w:val="00CC17A4"/>
    <w:rsid w:val="00CC1897"/>
    <w:rsid w:val="00CC1C26"/>
    <w:rsid w:val="00CC1E0B"/>
    <w:rsid w:val="00CC1F95"/>
    <w:rsid w:val="00CC2017"/>
    <w:rsid w:val="00CC20E7"/>
    <w:rsid w:val="00CC21C5"/>
    <w:rsid w:val="00CC22DA"/>
    <w:rsid w:val="00CC2628"/>
    <w:rsid w:val="00CC26CE"/>
    <w:rsid w:val="00CC2945"/>
    <w:rsid w:val="00CC29A2"/>
    <w:rsid w:val="00CC2EE4"/>
    <w:rsid w:val="00CC3036"/>
    <w:rsid w:val="00CC3153"/>
    <w:rsid w:val="00CC353C"/>
    <w:rsid w:val="00CC35CF"/>
    <w:rsid w:val="00CC38AB"/>
    <w:rsid w:val="00CC4093"/>
    <w:rsid w:val="00CC440E"/>
    <w:rsid w:val="00CC45D0"/>
    <w:rsid w:val="00CC47C2"/>
    <w:rsid w:val="00CC480F"/>
    <w:rsid w:val="00CC492A"/>
    <w:rsid w:val="00CC4B48"/>
    <w:rsid w:val="00CC4CC4"/>
    <w:rsid w:val="00CC4D63"/>
    <w:rsid w:val="00CC52B4"/>
    <w:rsid w:val="00CC5AD5"/>
    <w:rsid w:val="00CC5D41"/>
    <w:rsid w:val="00CC6282"/>
    <w:rsid w:val="00CC62E4"/>
    <w:rsid w:val="00CC6763"/>
    <w:rsid w:val="00CC6C6F"/>
    <w:rsid w:val="00CC7063"/>
    <w:rsid w:val="00CC7499"/>
    <w:rsid w:val="00CC76E9"/>
    <w:rsid w:val="00CC76F8"/>
    <w:rsid w:val="00CD00C5"/>
    <w:rsid w:val="00CD0315"/>
    <w:rsid w:val="00CD07DE"/>
    <w:rsid w:val="00CD08BF"/>
    <w:rsid w:val="00CD0A0C"/>
    <w:rsid w:val="00CD0B9D"/>
    <w:rsid w:val="00CD0BFB"/>
    <w:rsid w:val="00CD1044"/>
    <w:rsid w:val="00CD1245"/>
    <w:rsid w:val="00CD1622"/>
    <w:rsid w:val="00CD1785"/>
    <w:rsid w:val="00CD1816"/>
    <w:rsid w:val="00CD1952"/>
    <w:rsid w:val="00CD19A5"/>
    <w:rsid w:val="00CD1F08"/>
    <w:rsid w:val="00CD1F38"/>
    <w:rsid w:val="00CD287D"/>
    <w:rsid w:val="00CD2A17"/>
    <w:rsid w:val="00CD2CB4"/>
    <w:rsid w:val="00CD2CC2"/>
    <w:rsid w:val="00CD2EF5"/>
    <w:rsid w:val="00CD319A"/>
    <w:rsid w:val="00CD3415"/>
    <w:rsid w:val="00CD3478"/>
    <w:rsid w:val="00CD34AF"/>
    <w:rsid w:val="00CD3C12"/>
    <w:rsid w:val="00CD3C4B"/>
    <w:rsid w:val="00CD3DCE"/>
    <w:rsid w:val="00CD3E10"/>
    <w:rsid w:val="00CD3E9A"/>
    <w:rsid w:val="00CD4393"/>
    <w:rsid w:val="00CD44B7"/>
    <w:rsid w:val="00CD4B48"/>
    <w:rsid w:val="00CD55E6"/>
    <w:rsid w:val="00CD5AD0"/>
    <w:rsid w:val="00CD5E00"/>
    <w:rsid w:val="00CD6B15"/>
    <w:rsid w:val="00CD6BB2"/>
    <w:rsid w:val="00CD6F1F"/>
    <w:rsid w:val="00CD736C"/>
    <w:rsid w:val="00CD7D42"/>
    <w:rsid w:val="00CD7E65"/>
    <w:rsid w:val="00CE01C8"/>
    <w:rsid w:val="00CE0751"/>
    <w:rsid w:val="00CE0B96"/>
    <w:rsid w:val="00CE0C5D"/>
    <w:rsid w:val="00CE0C78"/>
    <w:rsid w:val="00CE0CE3"/>
    <w:rsid w:val="00CE0D17"/>
    <w:rsid w:val="00CE0ED7"/>
    <w:rsid w:val="00CE114F"/>
    <w:rsid w:val="00CE1354"/>
    <w:rsid w:val="00CE13BB"/>
    <w:rsid w:val="00CE1AFD"/>
    <w:rsid w:val="00CE1F26"/>
    <w:rsid w:val="00CE24A8"/>
    <w:rsid w:val="00CE29CA"/>
    <w:rsid w:val="00CE2E79"/>
    <w:rsid w:val="00CE2F48"/>
    <w:rsid w:val="00CE3258"/>
    <w:rsid w:val="00CE326F"/>
    <w:rsid w:val="00CE33C2"/>
    <w:rsid w:val="00CE34C0"/>
    <w:rsid w:val="00CE3649"/>
    <w:rsid w:val="00CE3833"/>
    <w:rsid w:val="00CE3877"/>
    <w:rsid w:val="00CE398F"/>
    <w:rsid w:val="00CE39D2"/>
    <w:rsid w:val="00CE39FC"/>
    <w:rsid w:val="00CE3A72"/>
    <w:rsid w:val="00CE3BCB"/>
    <w:rsid w:val="00CE3E7C"/>
    <w:rsid w:val="00CE4054"/>
    <w:rsid w:val="00CE469E"/>
    <w:rsid w:val="00CE4A5E"/>
    <w:rsid w:val="00CE4BB8"/>
    <w:rsid w:val="00CE4EDF"/>
    <w:rsid w:val="00CE53EB"/>
    <w:rsid w:val="00CE540B"/>
    <w:rsid w:val="00CE55A7"/>
    <w:rsid w:val="00CE599B"/>
    <w:rsid w:val="00CE6603"/>
    <w:rsid w:val="00CE660E"/>
    <w:rsid w:val="00CE6688"/>
    <w:rsid w:val="00CE6880"/>
    <w:rsid w:val="00CE6ACD"/>
    <w:rsid w:val="00CE6E3B"/>
    <w:rsid w:val="00CE71B6"/>
    <w:rsid w:val="00CE7424"/>
    <w:rsid w:val="00CE76BB"/>
    <w:rsid w:val="00CE7CE8"/>
    <w:rsid w:val="00CE7E9C"/>
    <w:rsid w:val="00CE7F7D"/>
    <w:rsid w:val="00CF01E0"/>
    <w:rsid w:val="00CF026C"/>
    <w:rsid w:val="00CF086A"/>
    <w:rsid w:val="00CF09D1"/>
    <w:rsid w:val="00CF0AB5"/>
    <w:rsid w:val="00CF0BB6"/>
    <w:rsid w:val="00CF0DD4"/>
    <w:rsid w:val="00CF0F44"/>
    <w:rsid w:val="00CF1107"/>
    <w:rsid w:val="00CF1236"/>
    <w:rsid w:val="00CF13D6"/>
    <w:rsid w:val="00CF167C"/>
    <w:rsid w:val="00CF17F5"/>
    <w:rsid w:val="00CF1F48"/>
    <w:rsid w:val="00CF230C"/>
    <w:rsid w:val="00CF2800"/>
    <w:rsid w:val="00CF2861"/>
    <w:rsid w:val="00CF2877"/>
    <w:rsid w:val="00CF28E8"/>
    <w:rsid w:val="00CF34E4"/>
    <w:rsid w:val="00CF357A"/>
    <w:rsid w:val="00CF3604"/>
    <w:rsid w:val="00CF3702"/>
    <w:rsid w:val="00CF4060"/>
    <w:rsid w:val="00CF46BE"/>
    <w:rsid w:val="00CF49CC"/>
    <w:rsid w:val="00CF4A69"/>
    <w:rsid w:val="00CF4AB0"/>
    <w:rsid w:val="00CF4F01"/>
    <w:rsid w:val="00CF52EF"/>
    <w:rsid w:val="00CF5376"/>
    <w:rsid w:val="00CF58BD"/>
    <w:rsid w:val="00CF592E"/>
    <w:rsid w:val="00CF5985"/>
    <w:rsid w:val="00CF598D"/>
    <w:rsid w:val="00CF5BEC"/>
    <w:rsid w:val="00CF5D7F"/>
    <w:rsid w:val="00CF5D99"/>
    <w:rsid w:val="00CF5DA1"/>
    <w:rsid w:val="00CF5DDF"/>
    <w:rsid w:val="00CF5FDB"/>
    <w:rsid w:val="00CF61B9"/>
    <w:rsid w:val="00CF61DA"/>
    <w:rsid w:val="00CF62AC"/>
    <w:rsid w:val="00CF6463"/>
    <w:rsid w:val="00CF647D"/>
    <w:rsid w:val="00CF652A"/>
    <w:rsid w:val="00CF688B"/>
    <w:rsid w:val="00CF6E98"/>
    <w:rsid w:val="00CF71CF"/>
    <w:rsid w:val="00CF7290"/>
    <w:rsid w:val="00CF7435"/>
    <w:rsid w:val="00CF75B3"/>
    <w:rsid w:val="00CF7764"/>
    <w:rsid w:val="00CF7914"/>
    <w:rsid w:val="00CF7A17"/>
    <w:rsid w:val="00CF7B77"/>
    <w:rsid w:val="00CF7C1D"/>
    <w:rsid w:val="00CF7E99"/>
    <w:rsid w:val="00CF7F97"/>
    <w:rsid w:val="00D000E0"/>
    <w:rsid w:val="00D00110"/>
    <w:rsid w:val="00D004CA"/>
    <w:rsid w:val="00D006D7"/>
    <w:rsid w:val="00D008A6"/>
    <w:rsid w:val="00D00930"/>
    <w:rsid w:val="00D00974"/>
    <w:rsid w:val="00D0099F"/>
    <w:rsid w:val="00D009AA"/>
    <w:rsid w:val="00D014BB"/>
    <w:rsid w:val="00D01715"/>
    <w:rsid w:val="00D017DB"/>
    <w:rsid w:val="00D01C66"/>
    <w:rsid w:val="00D01D80"/>
    <w:rsid w:val="00D01ED0"/>
    <w:rsid w:val="00D01FDD"/>
    <w:rsid w:val="00D02062"/>
    <w:rsid w:val="00D02106"/>
    <w:rsid w:val="00D02496"/>
    <w:rsid w:val="00D02518"/>
    <w:rsid w:val="00D028EA"/>
    <w:rsid w:val="00D02E6C"/>
    <w:rsid w:val="00D02FA1"/>
    <w:rsid w:val="00D0339A"/>
    <w:rsid w:val="00D03401"/>
    <w:rsid w:val="00D0356E"/>
    <w:rsid w:val="00D0374A"/>
    <w:rsid w:val="00D03A5F"/>
    <w:rsid w:val="00D04096"/>
    <w:rsid w:val="00D04463"/>
    <w:rsid w:val="00D04555"/>
    <w:rsid w:val="00D04634"/>
    <w:rsid w:val="00D0472B"/>
    <w:rsid w:val="00D048D6"/>
    <w:rsid w:val="00D04AAA"/>
    <w:rsid w:val="00D04BDE"/>
    <w:rsid w:val="00D04DC5"/>
    <w:rsid w:val="00D0526D"/>
    <w:rsid w:val="00D054AA"/>
    <w:rsid w:val="00D05540"/>
    <w:rsid w:val="00D05568"/>
    <w:rsid w:val="00D055EC"/>
    <w:rsid w:val="00D056DA"/>
    <w:rsid w:val="00D056F6"/>
    <w:rsid w:val="00D057B3"/>
    <w:rsid w:val="00D05870"/>
    <w:rsid w:val="00D05E0D"/>
    <w:rsid w:val="00D0615A"/>
    <w:rsid w:val="00D0626B"/>
    <w:rsid w:val="00D0645A"/>
    <w:rsid w:val="00D06A75"/>
    <w:rsid w:val="00D06CA3"/>
    <w:rsid w:val="00D06D35"/>
    <w:rsid w:val="00D06DF8"/>
    <w:rsid w:val="00D07275"/>
    <w:rsid w:val="00D07437"/>
    <w:rsid w:val="00D0763A"/>
    <w:rsid w:val="00D07753"/>
    <w:rsid w:val="00D077C0"/>
    <w:rsid w:val="00D07AE2"/>
    <w:rsid w:val="00D10087"/>
    <w:rsid w:val="00D1008C"/>
    <w:rsid w:val="00D101DB"/>
    <w:rsid w:val="00D10DEF"/>
    <w:rsid w:val="00D112D4"/>
    <w:rsid w:val="00D11511"/>
    <w:rsid w:val="00D11589"/>
    <w:rsid w:val="00D11761"/>
    <w:rsid w:val="00D11846"/>
    <w:rsid w:val="00D118E5"/>
    <w:rsid w:val="00D1192F"/>
    <w:rsid w:val="00D11AD5"/>
    <w:rsid w:val="00D11DAD"/>
    <w:rsid w:val="00D12047"/>
    <w:rsid w:val="00D12215"/>
    <w:rsid w:val="00D1228A"/>
    <w:rsid w:val="00D122C1"/>
    <w:rsid w:val="00D123F3"/>
    <w:rsid w:val="00D12A22"/>
    <w:rsid w:val="00D12C38"/>
    <w:rsid w:val="00D12F19"/>
    <w:rsid w:val="00D131F1"/>
    <w:rsid w:val="00D133A4"/>
    <w:rsid w:val="00D133D9"/>
    <w:rsid w:val="00D13442"/>
    <w:rsid w:val="00D135B3"/>
    <w:rsid w:val="00D13705"/>
    <w:rsid w:val="00D13952"/>
    <w:rsid w:val="00D139D7"/>
    <w:rsid w:val="00D13AD4"/>
    <w:rsid w:val="00D140BF"/>
    <w:rsid w:val="00D14105"/>
    <w:rsid w:val="00D141B8"/>
    <w:rsid w:val="00D14252"/>
    <w:rsid w:val="00D14400"/>
    <w:rsid w:val="00D14534"/>
    <w:rsid w:val="00D1463A"/>
    <w:rsid w:val="00D146A1"/>
    <w:rsid w:val="00D149A8"/>
    <w:rsid w:val="00D149EC"/>
    <w:rsid w:val="00D14AEF"/>
    <w:rsid w:val="00D14B2B"/>
    <w:rsid w:val="00D14D26"/>
    <w:rsid w:val="00D14D4C"/>
    <w:rsid w:val="00D14FAE"/>
    <w:rsid w:val="00D1503C"/>
    <w:rsid w:val="00D15505"/>
    <w:rsid w:val="00D1583B"/>
    <w:rsid w:val="00D15936"/>
    <w:rsid w:val="00D15A90"/>
    <w:rsid w:val="00D15D24"/>
    <w:rsid w:val="00D15E3C"/>
    <w:rsid w:val="00D15ED8"/>
    <w:rsid w:val="00D1615B"/>
    <w:rsid w:val="00D1618D"/>
    <w:rsid w:val="00D1650F"/>
    <w:rsid w:val="00D1672B"/>
    <w:rsid w:val="00D16D39"/>
    <w:rsid w:val="00D16E85"/>
    <w:rsid w:val="00D16F6C"/>
    <w:rsid w:val="00D17692"/>
    <w:rsid w:val="00D176E8"/>
    <w:rsid w:val="00D17772"/>
    <w:rsid w:val="00D17B5E"/>
    <w:rsid w:val="00D17CD7"/>
    <w:rsid w:val="00D17CD8"/>
    <w:rsid w:val="00D17D23"/>
    <w:rsid w:val="00D17F24"/>
    <w:rsid w:val="00D200F1"/>
    <w:rsid w:val="00D20238"/>
    <w:rsid w:val="00D2084F"/>
    <w:rsid w:val="00D20961"/>
    <w:rsid w:val="00D20EAF"/>
    <w:rsid w:val="00D2157D"/>
    <w:rsid w:val="00D21938"/>
    <w:rsid w:val="00D21A97"/>
    <w:rsid w:val="00D2206D"/>
    <w:rsid w:val="00D2247B"/>
    <w:rsid w:val="00D22490"/>
    <w:rsid w:val="00D2249C"/>
    <w:rsid w:val="00D224D3"/>
    <w:rsid w:val="00D226EB"/>
    <w:rsid w:val="00D22780"/>
    <w:rsid w:val="00D2290B"/>
    <w:rsid w:val="00D22A12"/>
    <w:rsid w:val="00D22A39"/>
    <w:rsid w:val="00D22AD1"/>
    <w:rsid w:val="00D22BAA"/>
    <w:rsid w:val="00D22C72"/>
    <w:rsid w:val="00D22E0A"/>
    <w:rsid w:val="00D23179"/>
    <w:rsid w:val="00D23208"/>
    <w:rsid w:val="00D2365C"/>
    <w:rsid w:val="00D23DC2"/>
    <w:rsid w:val="00D23ED7"/>
    <w:rsid w:val="00D23EE0"/>
    <w:rsid w:val="00D23FEA"/>
    <w:rsid w:val="00D24086"/>
    <w:rsid w:val="00D2416A"/>
    <w:rsid w:val="00D2419F"/>
    <w:rsid w:val="00D242EB"/>
    <w:rsid w:val="00D2438A"/>
    <w:rsid w:val="00D243D1"/>
    <w:rsid w:val="00D243F4"/>
    <w:rsid w:val="00D24417"/>
    <w:rsid w:val="00D2449E"/>
    <w:rsid w:val="00D2467A"/>
    <w:rsid w:val="00D2478C"/>
    <w:rsid w:val="00D247F6"/>
    <w:rsid w:val="00D249DA"/>
    <w:rsid w:val="00D24A1D"/>
    <w:rsid w:val="00D24A4E"/>
    <w:rsid w:val="00D24BCA"/>
    <w:rsid w:val="00D25156"/>
    <w:rsid w:val="00D251C4"/>
    <w:rsid w:val="00D25427"/>
    <w:rsid w:val="00D254D4"/>
    <w:rsid w:val="00D254F9"/>
    <w:rsid w:val="00D25556"/>
    <w:rsid w:val="00D2598F"/>
    <w:rsid w:val="00D25AD3"/>
    <w:rsid w:val="00D25B4A"/>
    <w:rsid w:val="00D25C02"/>
    <w:rsid w:val="00D25F63"/>
    <w:rsid w:val="00D2608B"/>
    <w:rsid w:val="00D26292"/>
    <w:rsid w:val="00D2637C"/>
    <w:rsid w:val="00D264C5"/>
    <w:rsid w:val="00D2668C"/>
    <w:rsid w:val="00D26934"/>
    <w:rsid w:val="00D26CCE"/>
    <w:rsid w:val="00D270B7"/>
    <w:rsid w:val="00D2744F"/>
    <w:rsid w:val="00D274EF"/>
    <w:rsid w:val="00D276BD"/>
    <w:rsid w:val="00D2793B"/>
    <w:rsid w:val="00D279D9"/>
    <w:rsid w:val="00D279F5"/>
    <w:rsid w:val="00D27BDD"/>
    <w:rsid w:val="00D27D64"/>
    <w:rsid w:val="00D27F1D"/>
    <w:rsid w:val="00D30146"/>
    <w:rsid w:val="00D30166"/>
    <w:rsid w:val="00D303FE"/>
    <w:rsid w:val="00D308DD"/>
    <w:rsid w:val="00D30984"/>
    <w:rsid w:val="00D30BB8"/>
    <w:rsid w:val="00D30EA3"/>
    <w:rsid w:val="00D313B9"/>
    <w:rsid w:val="00D315CE"/>
    <w:rsid w:val="00D316AC"/>
    <w:rsid w:val="00D316FC"/>
    <w:rsid w:val="00D31C71"/>
    <w:rsid w:val="00D31CA2"/>
    <w:rsid w:val="00D31CB4"/>
    <w:rsid w:val="00D32135"/>
    <w:rsid w:val="00D3215A"/>
    <w:rsid w:val="00D32219"/>
    <w:rsid w:val="00D32366"/>
    <w:rsid w:val="00D324AD"/>
    <w:rsid w:val="00D329FA"/>
    <w:rsid w:val="00D32BFA"/>
    <w:rsid w:val="00D32CC0"/>
    <w:rsid w:val="00D32E41"/>
    <w:rsid w:val="00D32F2D"/>
    <w:rsid w:val="00D3307F"/>
    <w:rsid w:val="00D3319E"/>
    <w:rsid w:val="00D336F6"/>
    <w:rsid w:val="00D337C1"/>
    <w:rsid w:val="00D33831"/>
    <w:rsid w:val="00D33D15"/>
    <w:rsid w:val="00D33F0F"/>
    <w:rsid w:val="00D33FD7"/>
    <w:rsid w:val="00D34125"/>
    <w:rsid w:val="00D34690"/>
    <w:rsid w:val="00D346D9"/>
    <w:rsid w:val="00D3493E"/>
    <w:rsid w:val="00D349E9"/>
    <w:rsid w:val="00D34CEF"/>
    <w:rsid w:val="00D34D97"/>
    <w:rsid w:val="00D34E15"/>
    <w:rsid w:val="00D35258"/>
    <w:rsid w:val="00D352B5"/>
    <w:rsid w:val="00D3572C"/>
    <w:rsid w:val="00D35EC0"/>
    <w:rsid w:val="00D35F5C"/>
    <w:rsid w:val="00D3682E"/>
    <w:rsid w:val="00D36C5C"/>
    <w:rsid w:val="00D36EEC"/>
    <w:rsid w:val="00D36FBE"/>
    <w:rsid w:val="00D37090"/>
    <w:rsid w:val="00D371B8"/>
    <w:rsid w:val="00D371C2"/>
    <w:rsid w:val="00D3724D"/>
    <w:rsid w:val="00D37838"/>
    <w:rsid w:val="00D379A1"/>
    <w:rsid w:val="00D37A06"/>
    <w:rsid w:val="00D37D64"/>
    <w:rsid w:val="00D37ED6"/>
    <w:rsid w:val="00D40403"/>
    <w:rsid w:val="00D409AC"/>
    <w:rsid w:val="00D40CAE"/>
    <w:rsid w:val="00D40D5D"/>
    <w:rsid w:val="00D40D75"/>
    <w:rsid w:val="00D40DC8"/>
    <w:rsid w:val="00D40EE9"/>
    <w:rsid w:val="00D413B1"/>
    <w:rsid w:val="00D41642"/>
    <w:rsid w:val="00D4171E"/>
    <w:rsid w:val="00D41A6B"/>
    <w:rsid w:val="00D41B53"/>
    <w:rsid w:val="00D41EDB"/>
    <w:rsid w:val="00D420B7"/>
    <w:rsid w:val="00D420C5"/>
    <w:rsid w:val="00D420D9"/>
    <w:rsid w:val="00D42240"/>
    <w:rsid w:val="00D42249"/>
    <w:rsid w:val="00D42383"/>
    <w:rsid w:val="00D4250A"/>
    <w:rsid w:val="00D42549"/>
    <w:rsid w:val="00D427B7"/>
    <w:rsid w:val="00D42881"/>
    <w:rsid w:val="00D4298A"/>
    <w:rsid w:val="00D42AA3"/>
    <w:rsid w:val="00D42B6F"/>
    <w:rsid w:val="00D42B7D"/>
    <w:rsid w:val="00D42ED0"/>
    <w:rsid w:val="00D43CD0"/>
    <w:rsid w:val="00D43ECE"/>
    <w:rsid w:val="00D44212"/>
    <w:rsid w:val="00D4478A"/>
    <w:rsid w:val="00D44821"/>
    <w:rsid w:val="00D44984"/>
    <w:rsid w:val="00D449C6"/>
    <w:rsid w:val="00D44BE8"/>
    <w:rsid w:val="00D45007"/>
    <w:rsid w:val="00D450BB"/>
    <w:rsid w:val="00D45208"/>
    <w:rsid w:val="00D45317"/>
    <w:rsid w:val="00D455EF"/>
    <w:rsid w:val="00D456B6"/>
    <w:rsid w:val="00D45865"/>
    <w:rsid w:val="00D458ED"/>
    <w:rsid w:val="00D459A5"/>
    <w:rsid w:val="00D45F0E"/>
    <w:rsid w:val="00D461B6"/>
    <w:rsid w:val="00D46217"/>
    <w:rsid w:val="00D4676D"/>
    <w:rsid w:val="00D46785"/>
    <w:rsid w:val="00D4681E"/>
    <w:rsid w:val="00D4695F"/>
    <w:rsid w:val="00D46BD3"/>
    <w:rsid w:val="00D46CD4"/>
    <w:rsid w:val="00D46FC7"/>
    <w:rsid w:val="00D47034"/>
    <w:rsid w:val="00D470C6"/>
    <w:rsid w:val="00D47412"/>
    <w:rsid w:val="00D474A3"/>
    <w:rsid w:val="00D474C6"/>
    <w:rsid w:val="00D47A44"/>
    <w:rsid w:val="00D47B3B"/>
    <w:rsid w:val="00D47B83"/>
    <w:rsid w:val="00D47BB4"/>
    <w:rsid w:val="00D47FC9"/>
    <w:rsid w:val="00D47FCF"/>
    <w:rsid w:val="00D50102"/>
    <w:rsid w:val="00D50233"/>
    <w:rsid w:val="00D50895"/>
    <w:rsid w:val="00D508D1"/>
    <w:rsid w:val="00D50AAC"/>
    <w:rsid w:val="00D50BF9"/>
    <w:rsid w:val="00D50EEC"/>
    <w:rsid w:val="00D51614"/>
    <w:rsid w:val="00D51BEE"/>
    <w:rsid w:val="00D51C87"/>
    <w:rsid w:val="00D51FDB"/>
    <w:rsid w:val="00D52465"/>
    <w:rsid w:val="00D52490"/>
    <w:rsid w:val="00D52804"/>
    <w:rsid w:val="00D5285F"/>
    <w:rsid w:val="00D52C48"/>
    <w:rsid w:val="00D52D7A"/>
    <w:rsid w:val="00D52F83"/>
    <w:rsid w:val="00D53227"/>
    <w:rsid w:val="00D532B5"/>
    <w:rsid w:val="00D533AB"/>
    <w:rsid w:val="00D53533"/>
    <w:rsid w:val="00D53642"/>
    <w:rsid w:val="00D5375D"/>
    <w:rsid w:val="00D5398C"/>
    <w:rsid w:val="00D53B15"/>
    <w:rsid w:val="00D53C86"/>
    <w:rsid w:val="00D53F0A"/>
    <w:rsid w:val="00D54058"/>
    <w:rsid w:val="00D54265"/>
    <w:rsid w:val="00D54681"/>
    <w:rsid w:val="00D546BA"/>
    <w:rsid w:val="00D54C52"/>
    <w:rsid w:val="00D54CB1"/>
    <w:rsid w:val="00D54DE4"/>
    <w:rsid w:val="00D55103"/>
    <w:rsid w:val="00D55226"/>
    <w:rsid w:val="00D55484"/>
    <w:rsid w:val="00D55815"/>
    <w:rsid w:val="00D56077"/>
    <w:rsid w:val="00D56160"/>
    <w:rsid w:val="00D561E1"/>
    <w:rsid w:val="00D56B19"/>
    <w:rsid w:val="00D56F56"/>
    <w:rsid w:val="00D57161"/>
    <w:rsid w:val="00D57173"/>
    <w:rsid w:val="00D5796C"/>
    <w:rsid w:val="00D57AC7"/>
    <w:rsid w:val="00D60183"/>
    <w:rsid w:val="00D603B2"/>
    <w:rsid w:val="00D60425"/>
    <w:rsid w:val="00D60558"/>
    <w:rsid w:val="00D607AA"/>
    <w:rsid w:val="00D60A67"/>
    <w:rsid w:val="00D60D9D"/>
    <w:rsid w:val="00D60F9A"/>
    <w:rsid w:val="00D60FC3"/>
    <w:rsid w:val="00D611CA"/>
    <w:rsid w:val="00D61202"/>
    <w:rsid w:val="00D613E5"/>
    <w:rsid w:val="00D61443"/>
    <w:rsid w:val="00D616AB"/>
    <w:rsid w:val="00D61A3F"/>
    <w:rsid w:val="00D61B6A"/>
    <w:rsid w:val="00D61BBC"/>
    <w:rsid w:val="00D61BF9"/>
    <w:rsid w:val="00D62077"/>
    <w:rsid w:val="00D62103"/>
    <w:rsid w:val="00D6292E"/>
    <w:rsid w:val="00D629A6"/>
    <w:rsid w:val="00D62E1C"/>
    <w:rsid w:val="00D632FE"/>
    <w:rsid w:val="00D636DD"/>
    <w:rsid w:val="00D63A6C"/>
    <w:rsid w:val="00D63CC5"/>
    <w:rsid w:val="00D64001"/>
    <w:rsid w:val="00D64018"/>
    <w:rsid w:val="00D642B0"/>
    <w:rsid w:val="00D646DC"/>
    <w:rsid w:val="00D648FD"/>
    <w:rsid w:val="00D64D26"/>
    <w:rsid w:val="00D64D56"/>
    <w:rsid w:val="00D64F2C"/>
    <w:rsid w:val="00D64F32"/>
    <w:rsid w:val="00D650F5"/>
    <w:rsid w:val="00D65436"/>
    <w:rsid w:val="00D65A73"/>
    <w:rsid w:val="00D65B02"/>
    <w:rsid w:val="00D65DF2"/>
    <w:rsid w:val="00D66235"/>
    <w:rsid w:val="00D66341"/>
    <w:rsid w:val="00D66674"/>
    <w:rsid w:val="00D66AF4"/>
    <w:rsid w:val="00D66BA0"/>
    <w:rsid w:val="00D66CCE"/>
    <w:rsid w:val="00D671D2"/>
    <w:rsid w:val="00D6723A"/>
    <w:rsid w:val="00D6750E"/>
    <w:rsid w:val="00D67763"/>
    <w:rsid w:val="00D6786B"/>
    <w:rsid w:val="00D67B6C"/>
    <w:rsid w:val="00D67C40"/>
    <w:rsid w:val="00D67D5E"/>
    <w:rsid w:val="00D67DE8"/>
    <w:rsid w:val="00D67F59"/>
    <w:rsid w:val="00D67F90"/>
    <w:rsid w:val="00D67FF0"/>
    <w:rsid w:val="00D67FF9"/>
    <w:rsid w:val="00D70015"/>
    <w:rsid w:val="00D70176"/>
    <w:rsid w:val="00D70207"/>
    <w:rsid w:val="00D705F5"/>
    <w:rsid w:val="00D706B5"/>
    <w:rsid w:val="00D70737"/>
    <w:rsid w:val="00D70916"/>
    <w:rsid w:val="00D71300"/>
    <w:rsid w:val="00D71370"/>
    <w:rsid w:val="00D713C5"/>
    <w:rsid w:val="00D714F5"/>
    <w:rsid w:val="00D715D7"/>
    <w:rsid w:val="00D7161B"/>
    <w:rsid w:val="00D71678"/>
    <w:rsid w:val="00D71828"/>
    <w:rsid w:val="00D718CB"/>
    <w:rsid w:val="00D71A4E"/>
    <w:rsid w:val="00D71AA6"/>
    <w:rsid w:val="00D71ECB"/>
    <w:rsid w:val="00D72079"/>
    <w:rsid w:val="00D72328"/>
    <w:rsid w:val="00D723AE"/>
    <w:rsid w:val="00D7276B"/>
    <w:rsid w:val="00D729EF"/>
    <w:rsid w:val="00D72CA5"/>
    <w:rsid w:val="00D72EEC"/>
    <w:rsid w:val="00D72FBD"/>
    <w:rsid w:val="00D73353"/>
    <w:rsid w:val="00D733FB"/>
    <w:rsid w:val="00D73434"/>
    <w:rsid w:val="00D7364A"/>
    <w:rsid w:val="00D737ED"/>
    <w:rsid w:val="00D73805"/>
    <w:rsid w:val="00D73933"/>
    <w:rsid w:val="00D74023"/>
    <w:rsid w:val="00D74025"/>
    <w:rsid w:val="00D740FE"/>
    <w:rsid w:val="00D7418D"/>
    <w:rsid w:val="00D742E8"/>
    <w:rsid w:val="00D74312"/>
    <w:rsid w:val="00D74560"/>
    <w:rsid w:val="00D74585"/>
    <w:rsid w:val="00D74715"/>
    <w:rsid w:val="00D74845"/>
    <w:rsid w:val="00D74A23"/>
    <w:rsid w:val="00D74C20"/>
    <w:rsid w:val="00D74EF1"/>
    <w:rsid w:val="00D7519E"/>
    <w:rsid w:val="00D75554"/>
    <w:rsid w:val="00D7564A"/>
    <w:rsid w:val="00D757A2"/>
    <w:rsid w:val="00D7594D"/>
    <w:rsid w:val="00D75A77"/>
    <w:rsid w:val="00D75E1F"/>
    <w:rsid w:val="00D76463"/>
    <w:rsid w:val="00D76585"/>
    <w:rsid w:val="00D76655"/>
    <w:rsid w:val="00D7674E"/>
    <w:rsid w:val="00D76E54"/>
    <w:rsid w:val="00D7702B"/>
    <w:rsid w:val="00D77308"/>
    <w:rsid w:val="00D77383"/>
    <w:rsid w:val="00D7761A"/>
    <w:rsid w:val="00D77B8D"/>
    <w:rsid w:val="00D77CB1"/>
    <w:rsid w:val="00D77D1D"/>
    <w:rsid w:val="00D77E46"/>
    <w:rsid w:val="00D77F23"/>
    <w:rsid w:val="00D80054"/>
    <w:rsid w:val="00D80066"/>
    <w:rsid w:val="00D80111"/>
    <w:rsid w:val="00D8013D"/>
    <w:rsid w:val="00D804F3"/>
    <w:rsid w:val="00D808A1"/>
    <w:rsid w:val="00D80B65"/>
    <w:rsid w:val="00D80C1C"/>
    <w:rsid w:val="00D814C3"/>
    <w:rsid w:val="00D814EC"/>
    <w:rsid w:val="00D81825"/>
    <w:rsid w:val="00D818CF"/>
    <w:rsid w:val="00D81992"/>
    <w:rsid w:val="00D81DEE"/>
    <w:rsid w:val="00D81EC1"/>
    <w:rsid w:val="00D81ED7"/>
    <w:rsid w:val="00D822AD"/>
    <w:rsid w:val="00D8233B"/>
    <w:rsid w:val="00D8257D"/>
    <w:rsid w:val="00D827A5"/>
    <w:rsid w:val="00D829A3"/>
    <w:rsid w:val="00D82E73"/>
    <w:rsid w:val="00D83022"/>
    <w:rsid w:val="00D83438"/>
    <w:rsid w:val="00D8355A"/>
    <w:rsid w:val="00D83663"/>
    <w:rsid w:val="00D83B5E"/>
    <w:rsid w:val="00D83D64"/>
    <w:rsid w:val="00D83F37"/>
    <w:rsid w:val="00D83FDD"/>
    <w:rsid w:val="00D84329"/>
    <w:rsid w:val="00D84519"/>
    <w:rsid w:val="00D845A5"/>
    <w:rsid w:val="00D8476F"/>
    <w:rsid w:val="00D8482D"/>
    <w:rsid w:val="00D84956"/>
    <w:rsid w:val="00D84FA2"/>
    <w:rsid w:val="00D850DA"/>
    <w:rsid w:val="00D85295"/>
    <w:rsid w:val="00D8538E"/>
    <w:rsid w:val="00D859D5"/>
    <w:rsid w:val="00D85C2F"/>
    <w:rsid w:val="00D85C5F"/>
    <w:rsid w:val="00D85C65"/>
    <w:rsid w:val="00D85F6D"/>
    <w:rsid w:val="00D86214"/>
    <w:rsid w:val="00D86490"/>
    <w:rsid w:val="00D864D3"/>
    <w:rsid w:val="00D86BB7"/>
    <w:rsid w:val="00D86C8B"/>
    <w:rsid w:val="00D86F66"/>
    <w:rsid w:val="00D870E5"/>
    <w:rsid w:val="00D87464"/>
    <w:rsid w:val="00D879A3"/>
    <w:rsid w:val="00D87B8B"/>
    <w:rsid w:val="00D906E3"/>
    <w:rsid w:val="00D9094B"/>
    <w:rsid w:val="00D9095B"/>
    <w:rsid w:val="00D90A4A"/>
    <w:rsid w:val="00D90DCD"/>
    <w:rsid w:val="00D9104D"/>
    <w:rsid w:val="00D911AB"/>
    <w:rsid w:val="00D9144F"/>
    <w:rsid w:val="00D9156F"/>
    <w:rsid w:val="00D91A37"/>
    <w:rsid w:val="00D91DE5"/>
    <w:rsid w:val="00D91EC4"/>
    <w:rsid w:val="00D91FD0"/>
    <w:rsid w:val="00D92272"/>
    <w:rsid w:val="00D92A0E"/>
    <w:rsid w:val="00D92A1A"/>
    <w:rsid w:val="00D92C13"/>
    <w:rsid w:val="00D92C39"/>
    <w:rsid w:val="00D92E9C"/>
    <w:rsid w:val="00D934F0"/>
    <w:rsid w:val="00D9354A"/>
    <w:rsid w:val="00D937CD"/>
    <w:rsid w:val="00D93802"/>
    <w:rsid w:val="00D93A57"/>
    <w:rsid w:val="00D93FAB"/>
    <w:rsid w:val="00D940FA"/>
    <w:rsid w:val="00D943C3"/>
    <w:rsid w:val="00D94664"/>
    <w:rsid w:val="00D94A16"/>
    <w:rsid w:val="00D94BE5"/>
    <w:rsid w:val="00D94E65"/>
    <w:rsid w:val="00D9517E"/>
    <w:rsid w:val="00D951E9"/>
    <w:rsid w:val="00D953CC"/>
    <w:rsid w:val="00D95659"/>
    <w:rsid w:val="00D9602E"/>
    <w:rsid w:val="00D96197"/>
    <w:rsid w:val="00D96967"/>
    <w:rsid w:val="00D96D02"/>
    <w:rsid w:val="00D96EBB"/>
    <w:rsid w:val="00D97395"/>
    <w:rsid w:val="00DA007D"/>
    <w:rsid w:val="00DA076D"/>
    <w:rsid w:val="00DA0DCC"/>
    <w:rsid w:val="00DA0E65"/>
    <w:rsid w:val="00DA1467"/>
    <w:rsid w:val="00DA14AA"/>
    <w:rsid w:val="00DA16FD"/>
    <w:rsid w:val="00DA1C25"/>
    <w:rsid w:val="00DA2120"/>
    <w:rsid w:val="00DA2145"/>
    <w:rsid w:val="00DA22DA"/>
    <w:rsid w:val="00DA246A"/>
    <w:rsid w:val="00DA2589"/>
    <w:rsid w:val="00DA2C84"/>
    <w:rsid w:val="00DA2DAD"/>
    <w:rsid w:val="00DA3858"/>
    <w:rsid w:val="00DA3A23"/>
    <w:rsid w:val="00DA3F29"/>
    <w:rsid w:val="00DA3F60"/>
    <w:rsid w:val="00DA430A"/>
    <w:rsid w:val="00DA4468"/>
    <w:rsid w:val="00DA4513"/>
    <w:rsid w:val="00DA486E"/>
    <w:rsid w:val="00DA4A6E"/>
    <w:rsid w:val="00DA4BC1"/>
    <w:rsid w:val="00DA4BDC"/>
    <w:rsid w:val="00DA4CD6"/>
    <w:rsid w:val="00DA4DEA"/>
    <w:rsid w:val="00DA4EF0"/>
    <w:rsid w:val="00DA5216"/>
    <w:rsid w:val="00DA5755"/>
    <w:rsid w:val="00DA59BF"/>
    <w:rsid w:val="00DA5A2C"/>
    <w:rsid w:val="00DA5CEF"/>
    <w:rsid w:val="00DA600B"/>
    <w:rsid w:val="00DA6155"/>
    <w:rsid w:val="00DA6424"/>
    <w:rsid w:val="00DA678A"/>
    <w:rsid w:val="00DA6A25"/>
    <w:rsid w:val="00DA6B4B"/>
    <w:rsid w:val="00DA6DD0"/>
    <w:rsid w:val="00DA73CA"/>
    <w:rsid w:val="00DA780E"/>
    <w:rsid w:val="00DA7B0B"/>
    <w:rsid w:val="00DB0057"/>
    <w:rsid w:val="00DB0413"/>
    <w:rsid w:val="00DB0AAB"/>
    <w:rsid w:val="00DB0B11"/>
    <w:rsid w:val="00DB0C6F"/>
    <w:rsid w:val="00DB0C70"/>
    <w:rsid w:val="00DB102E"/>
    <w:rsid w:val="00DB1427"/>
    <w:rsid w:val="00DB157B"/>
    <w:rsid w:val="00DB160D"/>
    <w:rsid w:val="00DB1734"/>
    <w:rsid w:val="00DB177A"/>
    <w:rsid w:val="00DB1D52"/>
    <w:rsid w:val="00DB1FD6"/>
    <w:rsid w:val="00DB22C7"/>
    <w:rsid w:val="00DB2353"/>
    <w:rsid w:val="00DB29B3"/>
    <w:rsid w:val="00DB2AD3"/>
    <w:rsid w:val="00DB2BC6"/>
    <w:rsid w:val="00DB2E05"/>
    <w:rsid w:val="00DB2E89"/>
    <w:rsid w:val="00DB3398"/>
    <w:rsid w:val="00DB3777"/>
    <w:rsid w:val="00DB38D5"/>
    <w:rsid w:val="00DB3B31"/>
    <w:rsid w:val="00DB3BA7"/>
    <w:rsid w:val="00DB3D90"/>
    <w:rsid w:val="00DB40AD"/>
    <w:rsid w:val="00DB412A"/>
    <w:rsid w:val="00DB41DA"/>
    <w:rsid w:val="00DB426C"/>
    <w:rsid w:val="00DB448B"/>
    <w:rsid w:val="00DB466A"/>
    <w:rsid w:val="00DB4C54"/>
    <w:rsid w:val="00DB4CF5"/>
    <w:rsid w:val="00DB4F1B"/>
    <w:rsid w:val="00DB5013"/>
    <w:rsid w:val="00DB5437"/>
    <w:rsid w:val="00DB5547"/>
    <w:rsid w:val="00DB5608"/>
    <w:rsid w:val="00DB5681"/>
    <w:rsid w:val="00DB5964"/>
    <w:rsid w:val="00DB59FC"/>
    <w:rsid w:val="00DB5C48"/>
    <w:rsid w:val="00DB5F61"/>
    <w:rsid w:val="00DB60C6"/>
    <w:rsid w:val="00DB612F"/>
    <w:rsid w:val="00DB6533"/>
    <w:rsid w:val="00DB68D9"/>
    <w:rsid w:val="00DB6905"/>
    <w:rsid w:val="00DB6990"/>
    <w:rsid w:val="00DB73A9"/>
    <w:rsid w:val="00DB754A"/>
    <w:rsid w:val="00DB7662"/>
    <w:rsid w:val="00DB77EB"/>
    <w:rsid w:val="00DB79D5"/>
    <w:rsid w:val="00DB7A80"/>
    <w:rsid w:val="00DB7C1B"/>
    <w:rsid w:val="00DC0000"/>
    <w:rsid w:val="00DC00DF"/>
    <w:rsid w:val="00DC0154"/>
    <w:rsid w:val="00DC0214"/>
    <w:rsid w:val="00DC0263"/>
    <w:rsid w:val="00DC0446"/>
    <w:rsid w:val="00DC06A8"/>
    <w:rsid w:val="00DC0798"/>
    <w:rsid w:val="00DC089D"/>
    <w:rsid w:val="00DC0B72"/>
    <w:rsid w:val="00DC0B79"/>
    <w:rsid w:val="00DC0C38"/>
    <w:rsid w:val="00DC0DF1"/>
    <w:rsid w:val="00DC0EFB"/>
    <w:rsid w:val="00DC0FC0"/>
    <w:rsid w:val="00DC10D4"/>
    <w:rsid w:val="00DC155D"/>
    <w:rsid w:val="00DC1607"/>
    <w:rsid w:val="00DC1ADB"/>
    <w:rsid w:val="00DC1E8C"/>
    <w:rsid w:val="00DC24BC"/>
    <w:rsid w:val="00DC26E8"/>
    <w:rsid w:val="00DC2832"/>
    <w:rsid w:val="00DC28A3"/>
    <w:rsid w:val="00DC292B"/>
    <w:rsid w:val="00DC2B95"/>
    <w:rsid w:val="00DC2C11"/>
    <w:rsid w:val="00DC2D6D"/>
    <w:rsid w:val="00DC2E53"/>
    <w:rsid w:val="00DC3134"/>
    <w:rsid w:val="00DC3988"/>
    <w:rsid w:val="00DC3BD7"/>
    <w:rsid w:val="00DC41DE"/>
    <w:rsid w:val="00DC45E5"/>
    <w:rsid w:val="00DC467F"/>
    <w:rsid w:val="00DC476F"/>
    <w:rsid w:val="00DC4936"/>
    <w:rsid w:val="00DC4CB8"/>
    <w:rsid w:val="00DC5032"/>
    <w:rsid w:val="00DC5659"/>
    <w:rsid w:val="00DC5788"/>
    <w:rsid w:val="00DC5F19"/>
    <w:rsid w:val="00DC69BF"/>
    <w:rsid w:val="00DC73D8"/>
    <w:rsid w:val="00DC7872"/>
    <w:rsid w:val="00DC7909"/>
    <w:rsid w:val="00DC794E"/>
    <w:rsid w:val="00DC7A40"/>
    <w:rsid w:val="00DC7E43"/>
    <w:rsid w:val="00DC7F54"/>
    <w:rsid w:val="00DD031D"/>
    <w:rsid w:val="00DD0879"/>
    <w:rsid w:val="00DD0883"/>
    <w:rsid w:val="00DD08C1"/>
    <w:rsid w:val="00DD08FA"/>
    <w:rsid w:val="00DD090E"/>
    <w:rsid w:val="00DD0A6B"/>
    <w:rsid w:val="00DD0A86"/>
    <w:rsid w:val="00DD0DBA"/>
    <w:rsid w:val="00DD1100"/>
    <w:rsid w:val="00DD1189"/>
    <w:rsid w:val="00DD11FC"/>
    <w:rsid w:val="00DD131E"/>
    <w:rsid w:val="00DD1500"/>
    <w:rsid w:val="00DD1537"/>
    <w:rsid w:val="00DD1E9C"/>
    <w:rsid w:val="00DD20FA"/>
    <w:rsid w:val="00DD22E8"/>
    <w:rsid w:val="00DD245C"/>
    <w:rsid w:val="00DD25C8"/>
    <w:rsid w:val="00DD27B8"/>
    <w:rsid w:val="00DD286C"/>
    <w:rsid w:val="00DD2918"/>
    <w:rsid w:val="00DD2BB3"/>
    <w:rsid w:val="00DD2D1E"/>
    <w:rsid w:val="00DD2DA5"/>
    <w:rsid w:val="00DD31D4"/>
    <w:rsid w:val="00DD3235"/>
    <w:rsid w:val="00DD3520"/>
    <w:rsid w:val="00DD3653"/>
    <w:rsid w:val="00DD3BDB"/>
    <w:rsid w:val="00DD406B"/>
    <w:rsid w:val="00DD452B"/>
    <w:rsid w:val="00DD4586"/>
    <w:rsid w:val="00DD46BB"/>
    <w:rsid w:val="00DD4733"/>
    <w:rsid w:val="00DD47B9"/>
    <w:rsid w:val="00DD5287"/>
    <w:rsid w:val="00DD53F4"/>
    <w:rsid w:val="00DD5558"/>
    <w:rsid w:val="00DD56F0"/>
    <w:rsid w:val="00DD57DD"/>
    <w:rsid w:val="00DD591D"/>
    <w:rsid w:val="00DD5AEC"/>
    <w:rsid w:val="00DD6553"/>
    <w:rsid w:val="00DD674F"/>
    <w:rsid w:val="00DD6907"/>
    <w:rsid w:val="00DD6D13"/>
    <w:rsid w:val="00DD6E00"/>
    <w:rsid w:val="00DD71E7"/>
    <w:rsid w:val="00DD73F7"/>
    <w:rsid w:val="00DD759D"/>
    <w:rsid w:val="00DD75B4"/>
    <w:rsid w:val="00DD79A2"/>
    <w:rsid w:val="00DD7A60"/>
    <w:rsid w:val="00DD7DA1"/>
    <w:rsid w:val="00DD7EDC"/>
    <w:rsid w:val="00DE0349"/>
    <w:rsid w:val="00DE03A9"/>
    <w:rsid w:val="00DE042F"/>
    <w:rsid w:val="00DE06DA"/>
    <w:rsid w:val="00DE0D86"/>
    <w:rsid w:val="00DE0F2F"/>
    <w:rsid w:val="00DE0FCB"/>
    <w:rsid w:val="00DE10F4"/>
    <w:rsid w:val="00DE13CA"/>
    <w:rsid w:val="00DE1882"/>
    <w:rsid w:val="00DE1CDB"/>
    <w:rsid w:val="00DE1DF8"/>
    <w:rsid w:val="00DE2499"/>
    <w:rsid w:val="00DE2C64"/>
    <w:rsid w:val="00DE2C77"/>
    <w:rsid w:val="00DE315F"/>
    <w:rsid w:val="00DE33BF"/>
    <w:rsid w:val="00DE3855"/>
    <w:rsid w:val="00DE39B1"/>
    <w:rsid w:val="00DE3B45"/>
    <w:rsid w:val="00DE3D44"/>
    <w:rsid w:val="00DE3F35"/>
    <w:rsid w:val="00DE40D5"/>
    <w:rsid w:val="00DE4475"/>
    <w:rsid w:val="00DE44EB"/>
    <w:rsid w:val="00DE4A6F"/>
    <w:rsid w:val="00DE4B7D"/>
    <w:rsid w:val="00DE530B"/>
    <w:rsid w:val="00DE57ED"/>
    <w:rsid w:val="00DE5BAF"/>
    <w:rsid w:val="00DE6624"/>
    <w:rsid w:val="00DE66A5"/>
    <w:rsid w:val="00DE66AF"/>
    <w:rsid w:val="00DE6793"/>
    <w:rsid w:val="00DE68A4"/>
    <w:rsid w:val="00DE69AD"/>
    <w:rsid w:val="00DE6C55"/>
    <w:rsid w:val="00DE6C76"/>
    <w:rsid w:val="00DE6D56"/>
    <w:rsid w:val="00DE7738"/>
    <w:rsid w:val="00DE78BE"/>
    <w:rsid w:val="00DE78C9"/>
    <w:rsid w:val="00DE79ED"/>
    <w:rsid w:val="00DE7ACB"/>
    <w:rsid w:val="00DE7AEA"/>
    <w:rsid w:val="00DF0424"/>
    <w:rsid w:val="00DF0611"/>
    <w:rsid w:val="00DF0CF8"/>
    <w:rsid w:val="00DF0DD1"/>
    <w:rsid w:val="00DF10C3"/>
    <w:rsid w:val="00DF1291"/>
    <w:rsid w:val="00DF1564"/>
    <w:rsid w:val="00DF1635"/>
    <w:rsid w:val="00DF1761"/>
    <w:rsid w:val="00DF1801"/>
    <w:rsid w:val="00DF18CE"/>
    <w:rsid w:val="00DF1BF0"/>
    <w:rsid w:val="00DF27E8"/>
    <w:rsid w:val="00DF2AB1"/>
    <w:rsid w:val="00DF2B13"/>
    <w:rsid w:val="00DF2D11"/>
    <w:rsid w:val="00DF2D3B"/>
    <w:rsid w:val="00DF2F9E"/>
    <w:rsid w:val="00DF30A8"/>
    <w:rsid w:val="00DF31CE"/>
    <w:rsid w:val="00DF33EC"/>
    <w:rsid w:val="00DF3B57"/>
    <w:rsid w:val="00DF3BA2"/>
    <w:rsid w:val="00DF3BAC"/>
    <w:rsid w:val="00DF3C23"/>
    <w:rsid w:val="00DF3F98"/>
    <w:rsid w:val="00DF40EC"/>
    <w:rsid w:val="00DF4359"/>
    <w:rsid w:val="00DF44A4"/>
    <w:rsid w:val="00DF4508"/>
    <w:rsid w:val="00DF4511"/>
    <w:rsid w:val="00DF47E1"/>
    <w:rsid w:val="00DF513B"/>
    <w:rsid w:val="00DF539E"/>
    <w:rsid w:val="00DF57DC"/>
    <w:rsid w:val="00DF5A7B"/>
    <w:rsid w:val="00DF5FFD"/>
    <w:rsid w:val="00DF664D"/>
    <w:rsid w:val="00DF69DF"/>
    <w:rsid w:val="00DF7292"/>
    <w:rsid w:val="00DF7841"/>
    <w:rsid w:val="00DF789C"/>
    <w:rsid w:val="00DF7999"/>
    <w:rsid w:val="00DF79D5"/>
    <w:rsid w:val="00DF7C80"/>
    <w:rsid w:val="00DF7D19"/>
    <w:rsid w:val="00DF7E07"/>
    <w:rsid w:val="00E00054"/>
    <w:rsid w:val="00E00066"/>
    <w:rsid w:val="00E000D7"/>
    <w:rsid w:val="00E003B4"/>
    <w:rsid w:val="00E00688"/>
    <w:rsid w:val="00E008D5"/>
    <w:rsid w:val="00E00B01"/>
    <w:rsid w:val="00E00DBE"/>
    <w:rsid w:val="00E00E1A"/>
    <w:rsid w:val="00E00E87"/>
    <w:rsid w:val="00E00EED"/>
    <w:rsid w:val="00E0135D"/>
    <w:rsid w:val="00E013AB"/>
    <w:rsid w:val="00E016DE"/>
    <w:rsid w:val="00E016FA"/>
    <w:rsid w:val="00E01C33"/>
    <w:rsid w:val="00E01F73"/>
    <w:rsid w:val="00E020FF"/>
    <w:rsid w:val="00E021D2"/>
    <w:rsid w:val="00E023E3"/>
    <w:rsid w:val="00E0250B"/>
    <w:rsid w:val="00E0273D"/>
    <w:rsid w:val="00E0278B"/>
    <w:rsid w:val="00E027BA"/>
    <w:rsid w:val="00E027F8"/>
    <w:rsid w:val="00E02CA0"/>
    <w:rsid w:val="00E02F78"/>
    <w:rsid w:val="00E0300C"/>
    <w:rsid w:val="00E03074"/>
    <w:rsid w:val="00E030D0"/>
    <w:rsid w:val="00E0319F"/>
    <w:rsid w:val="00E0321A"/>
    <w:rsid w:val="00E033C6"/>
    <w:rsid w:val="00E034E2"/>
    <w:rsid w:val="00E03583"/>
    <w:rsid w:val="00E03866"/>
    <w:rsid w:val="00E039DB"/>
    <w:rsid w:val="00E03E54"/>
    <w:rsid w:val="00E04109"/>
    <w:rsid w:val="00E043C6"/>
    <w:rsid w:val="00E04851"/>
    <w:rsid w:val="00E048DB"/>
    <w:rsid w:val="00E04944"/>
    <w:rsid w:val="00E04D8D"/>
    <w:rsid w:val="00E04E0F"/>
    <w:rsid w:val="00E056C2"/>
    <w:rsid w:val="00E05918"/>
    <w:rsid w:val="00E05C59"/>
    <w:rsid w:val="00E05E66"/>
    <w:rsid w:val="00E061C6"/>
    <w:rsid w:val="00E06432"/>
    <w:rsid w:val="00E0668A"/>
    <w:rsid w:val="00E0694F"/>
    <w:rsid w:val="00E06BAC"/>
    <w:rsid w:val="00E06F59"/>
    <w:rsid w:val="00E07089"/>
    <w:rsid w:val="00E07135"/>
    <w:rsid w:val="00E0737C"/>
    <w:rsid w:val="00E07476"/>
    <w:rsid w:val="00E075BF"/>
    <w:rsid w:val="00E07785"/>
    <w:rsid w:val="00E07C4C"/>
    <w:rsid w:val="00E07D1C"/>
    <w:rsid w:val="00E07F02"/>
    <w:rsid w:val="00E07F36"/>
    <w:rsid w:val="00E07F6F"/>
    <w:rsid w:val="00E100A0"/>
    <w:rsid w:val="00E102F2"/>
    <w:rsid w:val="00E10307"/>
    <w:rsid w:val="00E1037A"/>
    <w:rsid w:val="00E10435"/>
    <w:rsid w:val="00E10437"/>
    <w:rsid w:val="00E1046A"/>
    <w:rsid w:val="00E106A3"/>
    <w:rsid w:val="00E10BEB"/>
    <w:rsid w:val="00E10DEE"/>
    <w:rsid w:val="00E11C1A"/>
    <w:rsid w:val="00E11D71"/>
    <w:rsid w:val="00E12549"/>
    <w:rsid w:val="00E1257D"/>
    <w:rsid w:val="00E125E5"/>
    <w:rsid w:val="00E128AA"/>
    <w:rsid w:val="00E12C9C"/>
    <w:rsid w:val="00E12D55"/>
    <w:rsid w:val="00E12F8B"/>
    <w:rsid w:val="00E13011"/>
    <w:rsid w:val="00E13058"/>
    <w:rsid w:val="00E130F4"/>
    <w:rsid w:val="00E13284"/>
    <w:rsid w:val="00E13294"/>
    <w:rsid w:val="00E13BA4"/>
    <w:rsid w:val="00E13E06"/>
    <w:rsid w:val="00E141B2"/>
    <w:rsid w:val="00E143E7"/>
    <w:rsid w:val="00E14400"/>
    <w:rsid w:val="00E147BE"/>
    <w:rsid w:val="00E14A8D"/>
    <w:rsid w:val="00E14BD1"/>
    <w:rsid w:val="00E14F2D"/>
    <w:rsid w:val="00E14FD5"/>
    <w:rsid w:val="00E153A8"/>
    <w:rsid w:val="00E1576F"/>
    <w:rsid w:val="00E159F0"/>
    <w:rsid w:val="00E15A2B"/>
    <w:rsid w:val="00E160D7"/>
    <w:rsid w:val="00E161EC"/>
    <w:rsid w:val="00E1662E"/>
    <w:rsid w:val="00E16672"/>
    <w:rsid w:val="00E16A4E"/>
    <w:rsid w:val="00E16ECE"/>
    <w:rsid w:val="00E1700E"/>
    <w:rsid w:val="00E1708C"/>
    <w:rsid w:val="00E172B7"/>
    <w:rsid w:val="00E1783D"/>
    <w:rsid w:val="00E17CA7"/>
    <w:rsid w:val="00E17FA2"/>
    <w:rsid w:val="00E203AB"/>
    <w:rsid w:val="00E204A5"/>
    <w:rsid w:val="00E207E6"/>
    <w:rsid w:val="00E20DA8"/>
    <w:rsid w:val="00E20F48"/>
    <w:rsid w:val="00E21269"/>
    <w:rsid w:val="00E2135E"/>
    <w:rsid w:val="00E21991"/>
    <w:rsid w:val="00E21BDF"/>
    <w:rsid w:val="00E21EAE"/>
    <w:rsid w:val="00E21ECF"/>
    <w:rsid w:val="00E21F68"/>
    <w:rsid w:val="00E21FE6"/>
    <w:rsid w:val="00E2224C"/>
    <w:rsid w:val="00E226BF"/>
    <w:rsid w:val="00E2290E"/>
    <w:rsid w:val="00E22A4F"/>
    <w:rsid w:val="00E22CDA"/>
    <w:rsid w:val="00E22F96"/>
    <w:rsid w:val="00E23248"/>
    <w:rsid w:val="00E234B3"/>
    <w:rsid w:val="00E235F2"/>
    <w:rsid w:val="00E237B2"/>
    <w:rsid w:val="00E2381A"/>
    <w:rsid w:val="00E239C0"/>
    <w:rsid w:val="00E23B94"/>
    <w:rsid w:val="00E23CD6"/>
    <w:rsid w:val="00E23DC0"/>
    <w:rsid w:val="00E243DF"/>
    <w:rsid w:val="00E24458"/>
    <w:rsid w:val="00E246D2"/>
    <w:rsid w:val="00E24706"/>
    <w:rsid w:val="00E24F4C"/>
    <w:rsid w:val="00E250F9"/>
    <w:rsid w:val="00E25143"/>
    <w:rsid w:val="00E25265"/>
    <w:rsid w:val="00E2548B"/>
    <w:rsid w:val="00E25502"/>
    <w:rsid w:val="00E255E8"/>
    <w:rsid w:val="00E25746"/>
    <w:rsid w:val="00E2585C"/>
    <w:rsid w:val="00E258D0"/>
    <w:rsid w:val="00E25927"/>
    <w:rsid w:val="00E25A73"/>
    <w:rsid w:val="00E26181"/>
    <w:rsid w:val="00E2621D"/>
    <w:rsid w:val="00E262B4"/>
    <w:rsid w:val="00E26711"/>
    <w:rsid w:val="00E26AF8"/>
    <w:rsid w:val="00E26B14"/>
    <w:rsid w:val="00E26BED"/>
    <w:rsid w:val="00E26C94"/>
    <w:rsid w:val="00E27125"/>
    <w:rsid w:val="00E278CF"/>
    <w:rsid w:val="00E27902"/>
    <w:rsid w:val="00E27B41"/>
    <w:rsid w:val="00E27BD1"/>
    <w:rsid w:val="00E27C8C"/>
    <w:rsid w:val="00E27CA8"/>
    <w:rsid w:val="00E27CDE"/>
    <w:rsid w:val="00E27E42"/>
    <w:rsid w:val="00E27EC3"/>
    <w:rsid w:val="00E27F10"/>
    <w:rsid w:val="00E3038D"/>
    <w:rsid w:val="00E30654"/>
    <w:rsid w:val="00E3074E"/>
    <w:rsid w:val="00E30A8A"/>
    <w:rsid w:val="00E30B32"/>
    <w:rsid w:val="00E30B70"/>
    <w:rsid w:val="00E30BE8"/>
    <w:rsid w:val="00E30E49"/>
    <w:rsid w:val="00E30EDF"/>
    <w:rsid w:val="00E314B0"/>
    <w:rsid w:val="00E31584"/>
    <w:rsid w:val="00E31603"/>
    <w:rsid w:val="00E3165B"/>
    <w:rsid w:val="00E3167B"/>
    <w:rsid w:val="00E317B7"/>
    <w:rsid w:val="00E31801"/>
    <w:rsid w:val="00E31C0D"/>
    <w:rsid w:val="00E32198"/>
    <w:rsid w:val="00E321C2"/>
    <w:rsid w:val="00E3229A"/>
    <w:rsid w:val="00E3251C"/>
    <w:rsid w:val="00E326F8"/>
    <w:rsid w:val="00E32AE3"/>
    <w:rsid w:val="00E32BD7"/>
    <w:rsid w:val="00E32D13"/>
    <w:rsid w:val="00E32E6C"/>
    <w:rsid w:val="00E32E7C"/>
    <w:rsid w:val="00E32E86"/>
    <w:rsid w:val="00E33393"/>
    <w:rsid w:val="00E33885"/>
    <w:rsid w:val="00E33E1F"/>
    <w:rsid w:val="00E341B9"/>
    <w:rsid w:val="00E34261"/>
    <w:rsid w:val="00E3462B"/>
    <w:rsid w:val="00E34856"/>
    <w:rsid w:val="00E3496C"/>
    <w:rsid w:val="00E349A0"/>
    <w:rsid w:val="00E34BE4"/>
    <w:rsid w:val="00E34C0C"/>
    <w:rsid w:val="00E34D60"/>
    <w:rsid w:val="00E34DAA"/>
    <w:rsid w:val="00E34EF5"/>
    <w:rsid w:val="00E3507B"/>
    <w:rsid w:val="00E355A6"/>
    <w:rsid w:val="00E3586F"/>
    <w:rsid w:val="00E3589E"/>
    <w:rsid w:val="00E35971"/>
    <w:rsid w:val="00E359E9"/>
    <w:rsid w:val="00E35A7E"/>
    <w:rsid w:val="00E35D20"/>
    <w:rsid w:val="00E36007"/>
    <w:rsid w:val="00E36216"/>
    <w:rsid w:val="00E36410"/>
    <w:rsid w:val="00E36412"/>
    <w:rsid w:val="00E36FAA"/>
    <w:rsid w:val="00E37369"/>
    <w:rsid w:val="00E37843"/>
    <w:rsid w:val="00E379AB"/>
    <w:rsid w:val="00E37B8A"/>
    <w:rsid w:val="00E403CA"/>
    <w:rsid w:val="00E40405"/>
    <w:rsid w:val="00E40434"/>
    <w:rsid w:val="00E40516"/>
    <w:rsid w:val="00E405C5"/>
    <w:rsid w:val="00E405C7"/>
    <w:rsid w:val="00E408D8"/>
    <w:rsid w:val="00E40ACB"/>
    <w:rsid w:val="00E40DC3"/>
    <w:rsid w:val="00E41167"/>
    <w:rsid w:val="00E4118F"/>
    <w:rsid w:val="00E41450"/>
    <w:rsid w:val="00E4151E"/>
    <w:rsid w:val="00E41699"/>
    <w:rsid w:val="00E41A8A"/>
    <w:rsid w:val="00E41ADF"/>
    <w:rsid w:val="00E41BBC"/>
    <w:rsid w:val="00E426EA"/>
    <w:rsid w:val="00E427CF"/>
    <w:rsid w:val="00E42942"/>
    <w:rsid w:val="00E42CA3"/>
    <w:rsid w:val="00E42CB0"/>
    <w:rsid w:val="00E431C5"/>
    <w:rsid w:val="00E4320C"/>
    <w:rsid w:val="00E43451"/>
    <w:rsid w:val="00E43558"/>
    <w:rsid w:val="00E43AD7"/>
    <w:rsid w:val="00E43B90"/>
    <w:rsid w:val="00E43CED"/>
    <w:rsid w:val="00E43E2B"/>
    <w:rsid w:val="00E43ED3"/>
    <w:rsid w:val="00E4404E"/>
    <w:rsid w:val="00E44118"/>
    <w:rsid w:val="00E44128"/>
    <w:rsid w:val="00E441F8"/>
    <w:rsid w:val="00E44936"/>
    <w:rsid w:val="00E44A5B"/>
    <w:rsid w:val="00E44A6B"/>
    <w:rsid w:val="00E44C2D"/>
    <w:rsid w:val="00E44DAA"/>
    <w:rsid w:val="00E44F5C"/>
    <w:rsid w:val="00E44FB1"/>
    <w:rsid w:val="00E45129"/>
    <w:rsid w:val="00E452B5"/>
    <w:rsid w:val="00E45490"/>
    <w:rsid w:val="00E45685"/>
    <w:rsid w:val="00E45878"/>
    <w:rsid w:val="00E45CAC"/>
    <w:rsid w:val="00E45E59"/>
    <w:rsid w:val="00E4626A"/>
    <w:rsid w:val="00E464A1"/>
    <w:rsid w:val="00E465B2"/>
    <w:rsid w:val="00E46664"/>
    <w:rsid w:val="00E466A3"/>
    <w:rsid w:val="00E46EE9"/>
    <w:rsid w:val="00E475AA"/>
    <w:rsid w:val="00E475C2"/>
    <w:rsid w:val="00E47D28"/>
    <w:rsid w:val="00E47E11"/>
    <w:rsid w:val="00E47F06"/>
    <w:rsid w:val="00E47F76"/>
    <w:rsid w:val="00E500AC"/>
    <w:rsid w:val="00E5010F"/>
    <w:rsid w:val="00E5026C"/>
    <w:rsid w:val="00E503D2"/>
    <w:rsid w:val="00E50477"/>
    <w:rsid w:val="00E50806"/>
    <w:rsid w:val="00E50920"/>
    <w:rsid w:val="00E50A2E"/>
    <w:rsid w:val="00E50E30"/>
    <w:rsid w:val="00E5130F"/>
    <w:rsid w:val="00E513D3"/>
    <w:rsid w:val="00E5170A"/>
    <w:rsid w:val="00E517D9"/>
    <w:rsid w:val="00E5198E"/>
    <w:rsid w:val="00E51CB5"/>
    <w:rsid w:val="00E51D0E"/>
    <w:rsid w:val="00E52015"/>
    <w:rsid w:val="00E5221F"/>
    <w:rsid w:val="00E52962"/>
    <w:rsid w:val="00E529E8"/>
    <w:rsid w:val="00E52CB0"/>
    <w:rsid w:val="00E52D03"/>
    <w:rsid w:val="00E534AA"/>
    <w:rsid w:val="00E53EF6"/>
    <w:rsid w:val="00E541D5"/>
    <w:rsid w:val="00E5466F"/>
    <w:rsid w:val="00E54942"/>
    <w:rsid w:val="00E54B10"/>
    <w:rsid w:val="00E54B14"/>
    <w:rsid w:val="00E54E74"/>
    <w:rsid w:val="00E54EC8"/>
    <w:rsid w:val="00E551F8"/>
    <w:rsid w:val="00E55CDB"/>
    <w:rsid w:val="00E560FF"/>
    <w:rsid w:val="00E56241"/>
    <w:rsid w:val="00E563FC"/>
    <w:rsid w:val="00E564B2"/>
    <w:rsid w:val="00E56909"/>
    <w:rsid w:val="00E56AC5"/>
    <w:rsid w:val="00E56D6B"/>
    <w:rsid w:val="00E56DB4"/>
    <w:rsid w:val="00E577D5"/>
    <w:rsid w:val="00E57C59"/>
    <w:rsid w:val="00E60328"/>
    <w:rsid w:val="00E6038E"/>
    <w:rsid w:val="00E6054D"/>
    <w:rsid w:val="00E6086E"/>
    <w:rsid w:val="00E60BFE"/>
    <w:rsid w:val="00E60C5F"/>
    <w:rsid w:val="00E60C6E"/>
    <w:rsid w:val="00E60DEE"/>
    <w:rsid w:val="00E61250"/>
    <w:rsid w:val="00E613BE"/>
    <w:rsid w:val="00E61438"/>
    <w:rsid w:val="00E614B3"/>
    <w:rsid w:val="00E614EA"/>
    <w:rsid w:val="00E614F3"/>
    <w:rsid w:val="00E615F3"/>
    <w:rsid w:val="00E61635"/>
    <w:rsid w:val="00E617EB"/>
    <w:rsid w:val="00E6194C"/>
    <w:rsid w:val="00E61F4F"/>
    <w:rsid w:val="00E62450"/>
    <w:rsid w:val="00E62725"/>
    <w:rsid w:val="00E62914"/>
    <w:rsid w:val="00E62ABB"/>
    <w:rsid w:val="00E62D74"/>
    <w:rsid w:val="00E631D4"/>
    <w:rsid w:val="00E632BA"/>
    <w:rsid w:val="00E63695"/>
    <w:rsid w:val="00E6369B"/>
    <w:rsid w:val="00E636D7"/>
    <w:rsid w:val="00E63A0C"/>
    <w:rsid w:val="00E63A76"/>
    <w:rsid w:val="00E63EB3"/>
    <w:rsid w:val="00E64555"/>
    <w:rsid w:val="00E6457E"/>
    <w:rsid w:val="00E6462C"/>
    <w:rsid w:val="00E648B4"/>
    <w:rsid w:val="00E64C76"/>
    <w:rsid w:val="00E64CAE"/>
    <w:rsid w:val="00E64D79"/>
    <w:rsid w:val="00E64FDC"/>
    <w:rsid w:val="00E65469"/>
    <w:rsid w:val="00E654E7"/>
    <w:rsid w:val="00E658B4"/>
    <w:rsid w:val="00E65961"/>
    <w:rsid w:val="00E65A2A"/>
    <w:rsid w:val="00E65A88"/>
    <w:rsid w:val="00E65FB5"/>
    <w:rsid w:val="00E660E8"/>
    <w:rsid w:val="00E661AA"/>
    <w:rsid w:val="00E664FE"/>
    <w:rsid w:val="00E66639"/>
    <w:rsid w:val="00E666BE"/>
    <w:rsid w:val="00E66842"/>
    <w:rsid w:val="00E6697D"/>
    <w:rsid w:val="00E669CF"/>
    <w:rsid w:val="00E66EA5"/>
    <w:rsid w:val="00E67074"/>
    <w:rsid w:val="00E6710A"/>
    <w:rsid w:val="00E6717A"/>
    <w:rsid w:val="00E67365"/>
    <w:rsid w:val="00E67F00"/>
    <w:rsid w:val="00E70072"/>
    <w:rsid w:val="00E703E2"/>
    <w:rsid w:val="00E7041B"/>
    <w:rsid w:val="00E706E7"/>
    <w:rsid w:val="00E7079B"/>
    <w:rsid w:val="00E709E8"/>
    <w:rsid w:val="00E70B11"/>
    <w:rsid w:val="00E70E38"/>
    <w:rsid w:val="00E70E45"/>
    <w:rsid w:val="00E70EB2"/>
    <w:rsid w:val="00E715B4"/>
    <w:rsid w:val="00E71790"/>
    <w:rsid w:val="00E71A5C"/>
    <w:rsid w:val="00E71A96"/>
    <w:rsid w:val="00E71D87"/>
    <w:rsid w:val="00E71F48"/>
    <w:rsid w:val="00E72109"/>
    <w:rsid w:val="00E721BD"/>
    <w:rsid w:val="00E722FF"/>
    <w:rsid w:val="00E724D8"/>
    <w:rsid w:val="00E7260E"/>
    <w:rsid w:val="00E72B2B"/>
    <w:rsid w:val="00E72B6E"/>
    <w:rsid w:val="00E72EFC"/>
    <w:rsid w:val="00E72F09"/>
    <w:rsid w:val="00E73044"/>
    <w:rsid w:val="00E731B1"/>
    <w:rsid w:val="00E731D4"/>
    <w:rsid w:val="00E7328B"/>
    <w:rsid w:val="00E73462"/>
    <w:rsid w:val="00E73578"/>
    <w:rsid w:val="00E73751"/>
    <w:rsid w:val="00E7376B"/>
    <w:rsid w:val="00E738F3"/>
    <w:rsid w:val="00E73DA3"/>
    <w:rsid w:val="00E744F9"/>
    <w:rsid w:val="00E7456F"/>
    <w:rsid w:val="00E74812"/>
    <w:rsid w:val="00E74A36"/>
    <w:rsid w:val="00E74CF6"/>
    <w:rsid w:val="00E75076"/>
    <w:rsid w:val="00E7522C"/>
    <w:rsid w:val="00E75380"/>
    <w:rsid w:val="00E75998"/>
    <w:rsid w:val="00E75F36"/>
    <w:rsid w:val="00E7624C"/>
    <w:rsid w:val="00E76259"/>
    <w:rsid w:val="00E762BE"/>
    <w:rsid w:val="00E76688"/>
    <w:rsid w:val="00E766A7"/>
    <w:rsid w:val="00E76702"/>
    <w:rsid w:val="00E76ACF"/>
    <w:rsid w:val="00E76B5F"/>
    <w:rsid w:val="00E76CC0"/>
    <w:rsid w:val="00E773FC"/>
    <w:rsid w:val="00E775B0"/>
    <w:rsid w:val="00E777B4"/>
    <w:rsid w:val="00E77928"/>
    <w:rsid w:val="00E77A2C"/>
    <w:rsid w:val="00E77D1F"/>
    <w:rsid w:val="00E8010B"/>
    <w:rsid w:val="00E803BB"/>
    <w:rsid w:val="00E8061F"/>
    <w:rsid w:val="00E80678"/>
    <w:rsid w:val="00E807E7"/>
    <w:rsid w:val="00E80888"/>
    <w:rsid w:val="00E80A06"/>
    <w:rsid w:val="00E80B22"/>
    <w:rsid w:val="00E80BDA"/>
    <w:rsid w:val="00E80C63"/>
    <w:rsid w:val="00E80ECB"/>
    <w:rsid w:val="00E813FD"/>
    <w:rsid w:val="00E818ED"/>
    <w:rsid w:val="00E819CF"/>
    <w:rsid w:val="00E81CB1"/>
    <w:rsid w:val="00E81DC0"/>
    <w:rsid w:val="00E81DE5"/>
    <w:rsid w:val="00E821A4"/>
    <w:rsid w:val="00E8256F"/>
    <w:rsid w:val="00E8265D"/>
    <w:rsid w:val="00E82738"/>
    <w:rsid w:val="00E82795"/>
    <w:rsid w:val="00E82809"/>
    <w:rsid w:val="00E828DC"/>
    <w:rsid w:val="00E83207"/>
    <w:rsid w:val="00E8339A"/>
    <w:rsid w:val="00E83463"/>
    <w:rsid w:val="00E83B78"/>
    <w:rsid w:val="00E83CE5"/>
    <w:rsid w:val="00E83FB0"/>
    <w:rsid w:val="00E8407A"/>
    <w:rsid w:val="00E84255"/>
    <w:rsid w:val="00E84369"/>
    <w:rsid w:val="00E845DF"/>
    <w:rsid w:val="00E846E4"/>
    <w:rsid w:val="00E848AA"/>
    <w:rsid w:val="00E84A17"/>
    <w:rsid w:val="00E8530F"/>
    <w:rsid w:val="00E85AFD"/>
    <w:rsid w:val="00E85B93"/>
    <w:rsid w:val="00E85C00"/>
    <w:rsid w:val="00E85CA3"/>
    <w:rsid w:val="00E85CB4"/>
    <w:rsid w:val="00E8602F"/>
    <w:rsid w:val="00E8623E"/>
    <w:rsid w:val="00E86262"/>
    <w:rsid w:val="00E86371"/>
    <w:rsid w:val="00E864ED"/>
    <w:rsid w:val="00E86787"/>
    <w:rsid w:val="00E868D0"/>
    <w:rsid w:val="00E86914"/>
    <w:rsid w:val="00E86A21"/>
    <w:rsid w:val="00E86A91"/>
    <w:rsid w:val="00E86FCE"/>
    <w:rsid w:val="00E87331"/>
    <w:rsid w:val="00E87646"/>
    <w:rsid w:val="00E876F4"/>
    <w:rsid w:val="00E87C71"/>
    <w:rsid w:val="00E87CA8"/>
    <w:rsid w:val="00E90048"/>
    <w:rsid w:val="00E90180"/>
    <w:rsid w:val="00E9028C"/>
    <w:rsid w:val="00E902A1"/>
    <w:rsid w:val="00E9057D"/>
    <w:rsid w:val="00E90601"/>
    <w:rsid w:val="00E908EF"/>
    <w:rsid w:val="00E90999"/>
    <w:rsid w:val="00E90CE6"/>
    <w:rsid w:val="00E90E99"/>
    <w:rsid w:val="00E91180"/>
    <w:rsid w:val="00E912A6"/>
    <w:rsid w:val="00E91420"/>
    <w:rsid w:val="00E91449"/>
    <w:rsid w:val="00E91526"/>
    <w:rsid w:val="00E91911"/>
    <w:rsid w:val="00E920FE"/>
    <w:rsid w:val="00E9248C"/>
    <w:rsid w:val="00E9257F"/>
    <w:rsid w:val="00E926B9"/>
    <w:rsid w:val="00E92784"/>
    <w:rsid w:val="00E92916"/>
    <w:rsid w:val="00E92BE1"/>
    <w:rsid w:val="00E92C02"/>
    <w:rsid w:val="00E92C46"/>
    <w:rsid w:val="00E92D5E"/>
    <w:rsid w:val="00E92E16"/>
    <w:rsid w:val="00E92FAD"/>
    <w:rsid w:val="00E93432"/>
    <w:rsid w:val="00E93473"/>
    <w:rsid w:val="00E93A5B"/>
    <w:rsid w:val="00E93DA5"/>
    <w:rsid w:val="00E9438F"/>
    <w:rsid w:val="00E948F6"/>
    <w:rsid w:val="00E94AA1"/>
    <w:rsid w:val="00E94C24"/>
    <w:rsid w:val="00E94E24"/>
    <w:rsid w:val="00E94E67"/>
    <w:rsid w:val="00E94ED2"/>
    <w:rsid w:val="00E94FE1"/>
    <w:rsid w:val="00E952ED"/>
    <w:rsid w:val="00E955D8"/>
    <w:rsid w:val="00E9564E"/>
    <w:rsid w:val="00E95781"/>
    <w:rsid w:val="00E95803"/>
    <w:rsid w:val="00E95F7D"/>
    <w:rsid w:val="00E95FEF"/>
    <w:rsid w:val="00E9601E"/>
    <w:rsid w:val="00E9638E"/>
    <w:rsid w:val="00E96498"/>
    <w:rsid w:val="00E968D1"/>
    <w:rsid w:val="00E96EDD"/>
    <w:rsid w:val="00E9726A"/>
    <w:rsid w:val="00E9752D"/>
    <w:rsid w:val="00E97662"/>
    <w:rsid w:val="00E9780E"/>
    <w:rsid w:val="00E97928"/>
    <w:rsid w:val="00E979AE"/>
    <w:rsid w:val="00E97B93"/>
    <w:rsid w:val="00E97BB4"/>
    <w:rsid w:val="00EA0030"/>
    <w:rsid w:val="00EA0504"/>
    <w:rsid w:val="00EA0A89"/>
    <w:rsid w:val="00EA0BBB"/>
    <w:rsid w:val="00EA0D4A"/>
    <w:rsid w:val="00EA0DF0"/>
    <w:rsid w:val="00EA136B"/>
    <w:rsid w:val="00EA13E1"/>
    <w:rsid w:val="00EA1545"/>
    <w:rsid w:val="00EA1717"/>
    <w:rsid w:val="00EA1C92"/>
    <w:rsid w:val="00EA1D43"/>
    <w:rsid w:val="00EA1D75"/>
    <w:rsid w:val="00EA1F4C"/>
    <w:rsid w:val="00EA20D6"/>
    <w:rsid w:val="00EA2207"/>
    <w:rsid w:val="00EA2249"/>
    <w:rsid w:val="00EA2753"/>
    <w:rsid w:val="00EA2E4F"/>
    <w:rsid w:val="00EA2EF5"/>
    <w:rsid w:val="00EA3088"/>
    <w:rsid w:val="00EA3221"/>
    <w:rsid w:val="00EA322F"/>
    <w:rsid w:val="00EA32EA"/>
    <w:rsid w:val="00EA3527"/>
    <w:rsid w:val="00EA366A"/>
    <w:rsid w:val="00EA3CFF"/>
    <w:rsid w:val="00EA3D6A"/>
    <w:rsid w:val="00EA3DD1"/>
    <w:rsid w:val="00EA40E4"/>
    <w:rsid w:val="00EA4480"/>
    <w:rsid w:val="00EA44ED"/>
    <w:rsid w:val="00EA45B2"/>
    <w:rsid w:val="00EA4800"/>
    <w:rsid w:val="00EA4964"/>
    <w:rsid w:val="00EA4C38"/>
    <w:rsid w:val="00EA4F37"/>
    <w:rsid w:val="00EA5294"/>
    <w:rsid w:val="00EA5A9E"/>
    <w:rsid w:val="00EA5B41"/>
    <w:rsid w:val="00EA5CDC"/>
    <w:rsid w:val="00EA5DDF"/>
    <w:rsid w:val="00EA5E5E"/>
    <w:rsid w:val="00EA5F5F"/>
    <w:rsid w:val="00EA6291"/>
    <w:rsid w:val="00EA68EF"/>
    <w:rsid w:val="00EA69B2"/>
    <w:rsid w:val="00EA6A7E"/>
    <w:rsid w:val="00EA6D0F"/>
    <w:rsid w:val="00EA6E05"/>
    <w:rsid w:val="00EA6E73"/>
    <w:rsid w:val="00EA713F"/>
    <w:rsid w:val="00EA719A"/>
    <w:rsid w:val="00EA7326"/>
    <w:rsid w:val="00EA743A"/>
    <w:rsid w:val="00EA7500"/>
    <w:rsid w:val="00EA76AA"/>
    <w:rsid w:val="00EA77E3"/>
    <w:rsid w:val="00EA797B"/>
    <w:rsid w:val="00EA79DA"/>
    <w:rsid w:val="00EA7D81"/>
    <w:rsid w:val="00EB0B72"/>
    <w:rsid w:val="00EB0B91"/>
    <w:rsid w:val="00EB0D97"/>
    <w:rsid w:val="00EB1104"/>
    <w:rsid w:val="00EB1120"/>
    <w:rsid w:val="00EB1154"/>
    <w:rsid w:val="00EB145F"/>
    <w:rsid w:val="00EB16B6"/>
    <w:rsid w:val="00EB1B7E"/>
    <w:rsid w:val="00EB1BB6"/>
    <w:rsid w:val="00EB1BCE"/>
    <w:rsid w:val="00EB1D59"/>
    <w:rsid w:val="00EB2081"/>
    <w:rsid w:val="00EB2088"/>
    <w:rsid w:val="00EB20E8"/>
    <w:rsid w:val="00EB2133"/>
    <w:rsid w:val="00EB265B"/>
    <w:rsid w:val="00EB26E2"/>
    <w:rsid w:val="00EB2E21"/>
    <w:rsid w:val="00EB2FB6"/>
    <w:rsid w:val="00EB39EE"/>
    <w:rsid w:val="00EB3A26"/>
    <w:rsid w:val="00EB3EE5"/>
    <w:rsid w:val="00EB3F34"/>
    <w:rsid w:val="00EB3FEA"/>
    <w:rsid w:val="00EB40AC"/>
    <w:rsid w:val="00EB4135"/>
    <w:rsid w:val="00EB418F"/>
    <w:rsid w:val="00EB4B3A"/>
    <w:rsid w:val="00EB4C6C"/>
    <w:rsid w:val="00EB4D5A"/>
    <w:rsid w:val="00EB52A4"/>
    <w:rsid w:val="00EB533E"/>
    <w:rsid w:val="00EB546E"/>
    <w:rsid w:val="00EB5512"/>
    <w:rsid w:val="00EB5744"/>
    <w:rsid w:val="00EB57A4"/>
    <w:rsid w:val="00EB57EF"/>
    <w:rsid w:val="00EB5A4C"/>
    <w:rsid w:val="00EB5D78"/>
    <w:rsid w:val="00EB5F34"/>
    <w:rsid w:val="00EB674E"/>
    <w:rsid w:val="00EB6903"/>
    <w:rsid w:val="00EB6C27"/>
    <w:rsid w:val="00EB6EC4"/>
    <w:rsid w:val="00EB70BF"/>
    <w:rsid w:val="00EB74F1"/>
    <w:rsid w:val="00EB7A2F"/>
    <w:rsid w:val="00EB7C99"/>
    <w:rsid w:val="00EB7DBC"/>
    <w:rsid w:val="00EC0219"/>
    <w:rsid w:val="00EC0373"/>
    <w:rsid w:val="00EC0627"/>
    <w:rsid w:val="00EC0C09"/>
    <w:rsid w:val="00EC1112"/>
    <w:rsid w:val="00EC11FC"/>
    <w:rsid w:val="00EC129F"/>
    <w:rsid w:val="00EC141A"/>
    <w:rsid w:val="00EC1A89"/>
    <w:rsid w:val="00EC1EAA"/>
    <w:rsid w:val="00EC280E"/>
    <w:rsid w:val="00EC29B8"/>
    <w:rsid w:val="00EC2AD9"/>
    <w:rsid w:val="00EC31BC"/>
    <w:rsid w:val="00EC3502"/>
    <w:rsid w:val="00EC377F"/>
    <w:rsid w:val="00EC3A71"/>
    <w:rsid w:val="00EC3BAA"/>
    <w:rsid w:val="00EC3DDF"/>
    <w:rsid w:val="00EC3E8B"/>
    <w:rsid w:val="00EC41B2"/>
    <w:rsid w:val="00EC424E"/>
    <w:rsid w:val="00EC428D"/>
    <w:rsid w:val="00EC4342"/>
    <w:rsid w:val="00EC45C8"/>
    <w:rsid w:val="00EC4AAF"/>
    <w:rsid w:val="00EC4ACD"/>
    <w:rsid w:val="00EC4B9D"/>
    <w:rsid w:val="00EC4CBA"/>
    <w:rsid w:val="00EC4FD4"/>
    <w:rsid w:val="00EC5B83"/>
    <w:rsid w:val="00EC5EA1"/>
    <w:rsid w:val="00EC5EF5"/>
    <w:rsid w:val="00EC5FD5"/>
    <w:rsid w:val="00EC60E5"/>
    <w:rsid w:val="00EC61D4"/>
    <w:rsid w:val="00EC6335"/>
    <w:rsid w:val="00EC63BE"/>
    <w:rsid w:val="00EC6574"/>
    <w:rsid w:val="00EC6706"/>
    <w:rsid w:val="00EC6936"/>
    <w:rsid w:val="00EC6FD6"/>
    <w:rsid w:val="00EC7564"/>
    <w:rsid w:val="00EC7611"/>
    <w:rsid w:val="00EC770A"/>
    <w:rsid w:val="00EC77F2"/>
    <w:rsid w:val="00EC7908"/>
    <w:rsid w:val="00ED0104"/>
    <w:rsid w:val="00ED046A"/>
    <w:rsid w:val="00ED0718"/>
    <w:rsid w:val="00ED0C42"/>
    <w:rsid w:val="00ED0C49"/>
    <w:rsid w:val="00ED0DBC"/>
    <w:rsid w:val="00ED0FC4"/>
    <w:rsid w:val="00ED121C"/>
    <w:rsid w:val="00ED1367"/>
    <w:rsid w:val="00ED162A"/>
    <w:rsid w:val="00ED1D72"/>
    <w:rsid w:val="00ED1DDF"/>
    <w:rsid w:val="00ED1E91"/>
    <w:rsid w:val="00ED1ECA"/>
    <w:rsid w:val="00ED2004"/>
    <w:rsid w:val="00ED203E"/>
    <w:rsid w:val="00ED20F2"/>
    <w:rsid w:val="00ED2117"/>
    <w:rsid w:val="00ED21B0"/>
    <w:rsid w:val="00ED21C5"/>
    <w:rsid w:val="00ED2372"/>
    <w:rsid w:val="00ED258E"/>
    <w:rsid w:val="00ED2776"/>
    <w:rsid w:val="00ED2AB9"/>
    <w:rsid w:val="00ED300B"/>
    <w:rsid w:val="00ED3125"/>
    <w:rsid w:val="00ED332F"/>
    <w:rsid w:val="00ED3662"/>
    <w:rsid w:val="00ED3684"/>
    <w:rsid w:val="00ED3738"/>
    <w:rsid w:val="00ED3803"/>
    <w:rsid w:val="00ED387F"/>
    <w:rsid w:val="00ED3986"/>
    <w:rsid w:val="00ED3B0B"/>
    <w:rsid w:val="00ED3BDD"/>
    <w:rsid w:val="00ED3F55"/>
    <w:rsid w:val="00ED40A1"/>
    <w:rsid w:val="00ED4375"/>
    <w:rsid w:val="00ED43F8"/>
    <w:rsid w:val="00ED44D3"/>
    <w:rsid w:val="00ED4612"/>
    <w:rsid w:val="00ED4620"/>
    <w:rsid w:val="00ED46FB"/>
    <w:rsid w:val="00ED4DB3"/>
    <w:rsid w:val="00ED4ECA"/>
    <w:rsid w:val="00ED513F"/>
    <w:rsid w:val="00ED527A"/>
    <w:rsid w:val="00ED5421"/>
    <w:rsid w:val="00ED55C0"/>
    <w:rsid w:val="00ED5A5B"/>
    <w:rsid w:val="00ED5F4D"/>
    <w:rsid w:val="00ED610E"/>
    <w:rsid w:val="00ED61DE"/>
    <w:rsid w:val="00ED6292"/>
    <w:rsid w:val="00ED64EA"/>
    <w:rsid w:val="00ED664A"/>
    <w:rsid w:val="00ED6774"/>
    <w:rsid w:val="00ED6C94"/>
    <w:rsid w:val="00ED6D8E"/>
    <w:rsid w:val="00ED7039"/>
    <w:rsid w:val="00ED7138"/>
    <w:rsid w:val="00ED7468"/>
    <w:rsid w:val="00ED74BF"/>
    <w:rsid w:val="00ED76D8"/>
    <w:rsid w:val="00ED7FE4"/>
    <w:rsid w:val="00EE0457"/>
    <w:rsid w:val="00EE04DA"/>
    <w:rsid w:val="00EE04F5"/>
    <w:rsid w:val="00EE0519"/>
    <w:rsid w:val="00EE090C"/>
    <w:rsid w:val="00EE0F79"/>
    <w:rsid w:val="00EE130D"/>
    <w:rsid w:val="00EE1317"/>
    <w:rsid w:val="00EE14A3"/>
    <w:rsid w:val="00EE14AA"/>
    <w:rsid w:val="00EE1C0F"/>
    <w:rsid w:val="00EE1EBF"/>
    <w:rsid w:val="00EE247D"/>
    <w:rsid w:val="00EE24C0"/>
    <w:rsid w:val="00EE2599"/>
    <w:rsid w:val="00EE2754"/>
    <w:rsid w:val="00EE297C"/>
    <w:rsid w:val="00EE29E3"/>
    <w:rsid w:val="00EE2A35"/>
    <w:rsid w:val="00EE2A64"/>
    <w:rsid w:val="00EE2DCE"/>
    <w:rsid w:val="00EE2EF5"/>
    <w:rsid w:val="00EE2FF6"/>
    <w:rsid w:val="00EE35AC"/>
    <w:rsid w:val="00EE3B0A"/>
    <w:rsid w:val="00EE3B67"/>
    <w:rsid w:val="00EE3B6D"/>
    <w:rsid w:val="00EE3B90"/>
    <w:rsid w:val="00EE3C9E"/>
    <w:rsid w:val="00EE3CBC"/>
    <w:rsid w:val="00EE3CF3"/>
    <w:rsid w:val="00EE3E16"/>
    <w:rsid w:val="00EE441B"/>
    <w:rsid w:val="00EE46C6"/>
    <w:rsid w:val="00EE4703"/>
    <w:rsid w:val="00EE494A"/>
    <w:rsid w:val="00EE4D00"/>
    <w:rsid w:val="00EE4EE8"/>
    <w:rsid w:val="00EE5217"/>
    <w:rsid w:val="00EE53A5"/>
    <w:rsid w:val="00EE5405"/>
    <w:rsid w:val="00EE5483"/>
    <w:rsid w:val="00EE59FE"/>
    <w:rsid w:val="00EE5D13"/>
    <w:rsid w:val="00EE600F"/>
    <w:rsid w:val="00EE60F1"/>
    <w:rsid w:val="00EE657A"/>
    <w:rsid w:val="00EE66CF"/>
    <w:rsid w:val="00EE680E"/>
    <w:rsid w:val="00EE68AB"/>
    <w:rsid w:val="00EE6B8C"/>
    <w:rsid w:val="00EE6E74"/>
    <w:rsid w:val="00EE7152"/>
    <w:rsid w:val="00EE7166"/>
    <w:rsid w:val="00EE7274"/>
    <w:rsid w:val="00EE7366"/>
    <w:rsid w:val="00EE74E4"/>
    <w:rsid w:val="00EE7519"/>
    <w:rsid w:val="00EE7680"/>
    <w:rsid w:val="00EE7ADC"/>
    <w:rsid w:val="00EE7CE4"/>
    <w:rsid w:val="00EF047D"/>
    <w:rsid w:val="00EF04ED"/>
    <w:rsid w:val="00EF0D5A"/>
    <w:rsid w:val="00EF0DEE"/>
    <w:rsid w:val="00EF1210"/>
    <w:rsid w:val="00EF1326"/>
    <w:rsid w:val="00EF13A0"/>
    <w:rsid w:val="00EF142D"/>
    <w:rsid w:val="00EF14DD"/>
    <w:rsid w:val="00EF17DB"/>
    <w:rsid w:val="00EF18AF"/>
    <w:rsid w:val="00EF19FA"/>
    <w:rsid w:val="00EF1B2C"/>
    <w:rsid w:val="00EF1CB7"/>
    <w:rsid w:val="00EF1D96"/>
    <w:rsid w:val="00EF1DF5"/>
    <w:rsid w:val="00EF1F5F"/>
    <w:rsid w:val="00EF25BD"/>
    <w:rsid w:val="00EF2897"/>
    <w:rsid w:val="00EF290D"/>
    <w:rsid w:val="00EF2D03"/>
    <w:rsid w:val="00EF2D47"/>
    <w:rsid w:val="00EF2FF4"/>
    <w:rsid w:val="00EF3195"/>
    <w:rsid w:val="00EF36D0"/>
    <w:rsid w:val="00EF38C8"/>
    <w:rsid w:val="00EF3BF8"/>
    <w:rsid w:val="00EF3C07"/>
    <w:rsid w:val="00EF3C7A"/>
    <w:rsid w:val="00EF3D1C"/>
    <w:rsid w:val="00EF3D75"/>
    <w:rsid w:val="00EF3E4D"/>
    <w:rsid w:val="00EF3F03"/>
    <w:rsid w:val="00EF3F4E"/>
    <w:rsid w:val="00EF43FD"/>
    <w:rsid w:val="00EF4543"/>
    <w:rsid w:val="00EF4741"/>
    <w:rsid w:val="00EF48AF"/>
    <w:rsid w:val="00EF4ABA"/>
    <w:rsid w:val="00EF4E27"/>
    <w:rsid w:val="00EF5121"/>
    <w:rsid w:val="00EF54E1"/>
    <w:rsid w:val="00EF5896"/>
    <w:rsid w:val="00EF58E6"/>
    <w:rsid w:val="00EF59EB"/>
    <w:rsid w:val="00EF5A72"/>
    <w:rsid w:val="00EF5BCF"/>
    <w:rsid w:val="00EF5C57"/>
    <w:rsid w:val="00EF5E15"/>
    <w:rsid w:val="00EF5EB4"/>
    <w:rsid w:val="00EF5F0D"/>
    <w:rsid w:val="00EF6535"/>
    <w:rsid w:val="00EF6C65"/>
    <w:rsid w:val="00EF6D42"/>
    <w:rsid w:val="00EF6D95"/>
    <w:rsid w:val="00EF742A"/>
    <w:rsid w:val="00EF74D5"/>
    <w:rsid w:val="00EF7682"/>
    <w:rsid w:val="00EF78A0"/>
    <w:rsid w:val="00EF7C4B"/>
    <w:rsid w:val="00EF7C5D"/>
    <w:rsid w:val="00EF7CF1"/>
    <w:rsid w:val="00EF7EEF"/>
    <w:rsid w:val="00F00671"/>
    <w:rsid w:val="00F0080E"/>
    <w:rsid w:val="00F00B01"/>
    <w:rsid w:val="00F00B6E"/>
    <w:rsid w:val="00F00E2F"/>
    <w:rsid w:val="00F010D8"/>
    <w:rsid w:val="00F01175"/>
    <w:rsid w:val="00F01214"/>
    <w:rsid w:val="00F01721"/>
    <w:rsid w:val="00F018A8"/>
    <w:rsid w:val="00F01A0A"/>
    <w:rsid w:val="00F01A81"/>
    <w:rsid w:val="00F01C6E"/>
    <w:rsid w:val="00F01EC5"/>
    <w:rsid w:val="00F0212C"/>
    <w:rsid w:val="00F02479"/>
    <w:rsid w:val="00F02793"/>
    <w:rsid w:val="00F02D45"/>
    <w:rsid w:val="00F02DD3"/>
    <w:rsid w:val="00F02DF2"/>
    <w:rsid w:val="00F031DC"/>
    <w:rsid w:val="00F03491"/>
    <w:rsid w:val="00F03964"/>
    <w:rsid w:val="00F0474B"/>
    <w:rsid w:val="00F049D9"/>
    <w:rsid w:val="00F04DAF"/>
    <w:rsid w:val="00F04E0F"/>
    <w:rsid w:val="00F04E6B"/>
    <w:rsid w:val="00F05107"/>
    <w:rsid w:val="00F05758"/>
    <w:rsid w:val="00F058B3"/>
    <w:rsid w:val="00F0690F"/>
    <w:rsid w:val="00F06917"/>
    <w:rsid w:val="00F06986"/>
    <w:rsid w:val="00F069DE"/>
    <w:rsid w:val="00F06EC7"/>
    <w:rsid w:val="00F06ED5"/>
    <w:rsid w:val="00F06F17"/>
    <w:rsid w:val="00F07236"/>
    <w:rsid w:val="00F07479"/>
    <w:rsid w:val="00F07551"/>
    <w:rsid w:val="00F0764E"/>
    <w:rsid w:val="00F07744"/>
    <w:rsid w:val="00F0779B"/>
    <w:rsid w:val="00F077DA"/>
    <w:rsid w:val="00F079C4"/>
    <w:rsid w:val="00F07AB0"/>
    <w:rsid w:val="00F10119"/>
    <w:rsid w:val="00F102B1"/>
    <w:rsid w:val="00F102FB"/>
    <w:rsid w:val="00F1110E"/>
    <w:rsid w:val="00F113CD"/>
    <w:rsid w:val="00F11419"/>
    <w:rsid w:val="00F114D7"/>
    <w:rsid w:val="00F1183A"/>
    <w:rsid w:val="00F118EC"/>
    <w:rsid w:val="00F11B7A"/>
    <w:rsid w:val="00F11D19"/>
    <w:rsid w:val="00F1215A"/>
    <w:rsid w:val="00F1256D"/>
    <w:rsid w:val="00F12638"/>
    <w:rsid w:val="00F1269D"/>
    <w:rsid w:val="00F1270A"/>
    <w:rsid w:val="00F128E5"/>
    <w:rsid w:val="00F12BE8"/>
    <w:rsid w:val="00F12E6D"/>
    <w:rsid w:val="00F12F7E"/>
    <w:rsid w:val="00F12FA7"/>
    <w:rsid w:val="00F13119"/>
    <w:rsid w:val="00F13A41"/>
    <w:rsid w:val="00F13A97"/>
    <w:rsid w:val="00F13B76"/>
    <w:rsid w:val="00F13BAF"/>
    <w:rsid w:val="00F13E6C"/>
    <w:rsid w:val="00F13EF8"/>
    <w:rsid w:val="00F1409F"/>
    <w:rsid w:val="00F142BA"/>
    <w:rsid w:val="00F14737"/>
    <w:rsid w:val="00F1474E"/>
    <w:rsid w:val="00F147D8"/>
    <w:rsid w:val="00F149FB"/>
    <w:rsid w:val="00F14A43"/>
    <w:rsid w:val="00F14C11"/>
    <w:rsid w:val="00F14C31"/>
    <w:rsid w:val="00F14DAD"/>
    <w:rsid w:val="00F15003"/>
    <w:rsid w:val="00F150F9"/>
    <w:rsid w:val="00F1513F"/>
    <w:rsid w:val="00F15196"/>
    <w:rsid w:val="00F152FC"/>
    <w:rsid w:val="00F1600A"/>
    <w:rsid w:val="00F16338"/>
    <w:rsid w:val="00F163F2"/>
    <w:rsid w:val="00F1647D"/>
    <w:rsid w:val="00F16541"/>
    <w:rsid w:val="00F1696A"/>
    <w:rsid w:val="00F16AA0"/>
    <w:rsid w:val="00F16CEB"/>
    <w:rsid w:val="00F16D1C"/>
    <w:rsid w:val="00F16DB5"/>
    <w:rsid w:val="00F16E46"/>
    <w:rsid w:val="00F16EE3"/>
    <w:rsid w:val="00F17576"/>
    <w:rsid w:val="00F17583"/>
    <w:rsid w:val="00F176AA"/>
    <w:rsid w:val="00F178A8"/>
    <w:rsid w:val="00F179C1"/>
    <w:rsid w:val="00F17A36"/>
    <w:rsid w:val="00F20035"/>
    <w:rsid w:val="00F20372"/>
    <w:rsid w:val="00F206A2"/>
    <w:rsid w:val="00F207F1"/>
    <w:rsid w:val="00F2082D"/>
    <w:rsid w:val="00F208D3"/>
    <w:rsid w:val="00F20A3B"/>
    <w:rsid w:val="00F20B4D"/>
    <w:rsid w:val="00F20D7A"/>
    <w:rsid w:val="00F20EA9"/>
    <w:rsid w:val="00F20F53"/>
    <w:rsid w:val="00F21018"/>
    <w:rsid w:val="00F211C3"/>
    <w:rsid w:val="00F213A5"/>
    <w:rsid w:val="00F213AF"/>
    <w:rsid w:val="00F2185E"/>
    <w:rsid w:val="00F2192E"/>
    <w:rsid w:val="00F21968"/>
    <w:rsid w:val="00F219AF"/>
    <w:rsid w:val="00F21A47"/>
    <w:rsid w:val="00F21A95"/>
    <w:rsid w:val="00F21E6C"/>
    <w:rsid w:val="00F22459"/>
    <w:rsid w:val="00F2251B"/>
    <w:rsid w:val="00F2254B"/>
    <w:rsid w:val="00F22622"/>
    <w:rsid w:val="00F226F6"/>
    <w:rsid w:val="00F2274E"/>
    <w:rsid w:val="00F229AC"/>
    <w:rsid w:val="00F22D66"/>
    <w:rsid w:val="00F23048"/>
    <w:rsid w:val="00F2316D"/>
    <w:rsid w:val="00F23255"/>
    <w:rsid w:val="00F237F5"/>
    <w:rsid w:val="00F23980"/>
    <w:rsid w:val="00F23B6D"/>
    <w:rsid w:val="00F23C53"/>
    <w:rsid w:val="00F23F23"/>
    <w:rsid w:val="00F23F61"/>
    <w:rsid w:val="00F244DE"/>
    <w:rsid w:val="00F248F3"/>
    <w:rsid w:val="00F24B83"/>
    <w:rsid w:val="00F24F9F"/>
    <w:rsid w:val="00F24FB3"/>
    <w:rsid w:val="00F25268"/>
    <w:rsid w:val="00F2549E"/>
    <w:rsid w:val="00F255F2"/>
    <w:rsid w:val="00F25920"/>
    <w:rsid w:val="00F25B50"/>
    <w:rsid w:val="00F261D3"/>
    <w:rsid w:val="00F2630C"/>
    <w:rsid w:val="00F26542"/>
    <w:rsid w:val="00F2654C"/>
    <w:rsid w:val="00F268CD"/>
    <w:rsid w:val="00F26BD2"/>
    <w:rsid w:val="00F26DAD"/>
    <w:rsid w:val="00F27069"/>
    <w:rsid w:val="00F27530"/>
    <w:rsid w:val="00F279E7"/>
    <w:rsid w:val="00F279F8"/>
    <w:rsid w:val="00F301B6"/>
    <w:rsid w:val="00F3059D"/>
    <w:rsid w:val="00F30728"/>
    <w:rsid w:val="00F307AA"/>
    <w:rsid w:val="00F309EC"/>
    <w:rsid w:val="00F30AD1"/>
    <w:rsid w:val="00F30C4B"/>
    <w:rsid w:val="00F312E3"/>
    <w:rsid w:val="00F31526"/>
    <w:rsid w:val="00F31585"/>
    <w:rsid w:val="00F3170D"/>
    <w:rsid w:val="00F3180C"/>
    <w:rsid w:val="00F3180E"/>
    <w:rsid w:val="00F31858"/>
    <w:rsid w:val="00F31B6E"/>
    <w:rsid w:val="00F321C8"/>
    <w:rsid w:val="00F324D1"/>
    <w:rsid w:val="00F328E0"/>
    <w:rsid w:val="00F32B53"/>
    <w:rsid w:val="00F32B58"/>
    <w:rsid w:val="00F32E77"/>
    <w:rsid w:val="00F331C5"/>
    <w:rsid w:val="00F333A7"/>
    <w:rsid w:val="00F336F2"/>
    <w:rsid w:val="00F337E4"/>
    <w:rsid w:val="00F339D1"/>
    <w:rsid w:val="00F34653"/>
    <w:rsid w:val="00F34700"/>
    <w:rsid w:val="00F3488E"/>
    <w:rsid w:val="00F34B55"/>
    <w:rsid w:val="00F34DF2"/>
    <w:rsid w:val="00F353AE"/>
    <w:rsid w:val="00F35EAA"/>
    <w:rsid w:val="00F361CF"/>
    <w:rsid w:val="00F36605"/>
    <w:rsid w:val="00F3675B"/>
    <w:rsid w:val="00F369DD"/>
    <w:rsid w:val="00F36B18"/>
    <w:rsid w:val="00F36C65"/>
    <w:rsid w:val="00F36C7D"/>
    <w:rsid w:val="00F36F85"/>
    <w:rsid w:val="00F37303"/>
    <w:rsid w:val="00F37315"/>
    <w:rsid w:val="00F37370"/>
    <w:rsid w:val="00F373B3"/>
    <w:rsid w:val="00F378E7"/>
    <w:rsid w:val="00F37BE1"/>
    <w:rsid w:val="00F37F16"/>
    <w:rsid w:val="00F37FB8"/>
    <w:rsid w:val="00F40739"/>
    <w:rsid w:val="00F40992"/>
    <w:rsid w:val="00F41009"/>
    <w:rsid w:val="00F411F9"/>
    <w:rsid w:val="00F41292"/>
    <w:rsid w:val="00F41295"/>
    <w:rsid w:val="00F41420"/>
    <w:rsid w:val="00F41628"/>
    <w:rsid w:val="00F41D07"/>
    <w:rsid w:val="00F41E2B"/>
    <w:rsid w:val="00F421B2"/>
    <w:rsid w:val="00F4223A"/>
    <w:rsid w:val="00F422F2"/>
    <w:rsid w:val="00F424D5"/>
    <w:rsid w:val="00F42506"/>
    <w:rsid w:val="00F42551"/>
    <w:rsid w:val="00F425EE"/>
    <w:rsid w:val="00F42A0D"/>
    <w:rsid w:val="00F42C57"/>
    <w:rsid w:val="00F42FBF"/>
    <w:rsid w:val="00F42FEE"/>
    <w:rsid w:val="00F43177"/>
    <w:rsid w:val="00F4376B"/>
    <w:rsid w:val="00F437B5"/>
    <w:rsid w:val="00F439B6"/>
    <w:rsid w:val="00F43D07"/>
    <w:rsid w:val="00F43D95"/>
    <w:rsid w:val="00F44184"/>
    <w:rsid w:val="00F44761"/>
    <w:rsid w:val="00F4483D"/>
    <w:rsid w:val="00F44D4F"/>
    <w:rsid w:val="00F44EC7"/>
    <w:rsid w:val="00F44EE1"/>
    <w:rsid w:val="00F45002"/>
    <w:rsid w:val="00F456AB"/>
    <w:rsid w:val="00F456B8"/>
    <w:rsid w:val="00F458FC"/>
    <w:rsid w:val="00F45B71"/>
    <w:rsid w:val="00F45DA3"/>
    <w:rsid w:val="00F45E6F"/>
    <w:rsid w:val="00F45EA8"/>
    <w:rsid w:val="00F45F50"/>
    <w:rsid w:val="00F460D4"/>
    <w:rsid w:val="00F461F4"/>
    <w:rsid w:val="00F462D5"/>
    <w:rsid w:val="00F463EE"/>
    <w:rsid w:val="00F468AA"/>
    <w:rsid w:val="00F469E2"/>
    <w:rsid w:val="00F46F9D"/>
    <w:rsid w:val="00F4789F"/>
    <w:rsid w:val="00F47A9C"/>
    <w:rsid w:val="00F47C47"/>
    <w:rsid w:val="00F47DF5"/>
    <w:rsid w:val="00F5062B"/>
    <w:rsid w:val="00F50662"/>
    <w:rsid w:val="00F50969"/>
    <w:rsid w:val="00F50DD0"/>
    <w:rsid w:val="00F50DF2"/>
    <w:rsid w:val="00F510CE"/>
    <w:rsid w:val="00F51570"/>
    <w:rsid w:val="00F5175F"/>
    <w:rsid w:val="00F519AF"/>
    <w:rsid w:val="00F51AEC"/>
    <w:rsid w:val="00F51B0F"/>
    <w:rsid w:val="00F51CF0"/>
    <w:rsid w:val="00F51DE9"/>
    <w:rsid w:val="00F51F16"/>
    <w:rsid w:val="00F5242C"/>
    <w:rsid w:val="00F525DF"/>
    <w:rsid w:val="00F52DB2"/>
    <w:rsid w:val="00F5301E"/>
    <w:rsid w:val="00F5347D"/>
    <w:rsid w:val="00F5396C"/>
    <w:rsid w:val="00F5438E"/>
    <w:rsid w:val="00F5443D"/>
    <w:rsid w:val="00F544A3"/>
    <w:rsid w:val="00F5496B"/>
    <w:rsid w:val="00F549DD"/>
    <w:rsid w:val="00F54ADF"/>
    <w:rsid w:val="00F54C71"/>
    <w:rsid w:val="00F54E26"/>
    <w:rsid w:val="00F54FC9"/>
    <w:rsid w:val="00F5504E"/>
    <w:rsid w:val="00F551CE"/>
    <w:rsid w:val="00F554CE"/>
    <w:rsid w:val="00F55812"/>
    <w:rsid w:val="00F559C8"/>
    <w:rsid w:val="00F55B77"/>
    <w:rsid w:val="00F5609C"/>
    <w:rsid w:val="00F5612E"/>
    <w:rsid w:val="00F5616D"/>
    <w:rsid w:val="00F5619F"/>
    <w:rsid w:val="00F562D5"/>
    <w:rsid w:val="00F56550"/>
    <w:rsid w:val="00F56626"/>
    <w:rsid w:val="00F56818"/>
    <w:rsid w:val="00F56930"/>
    <w:rsid w:val="00F56D8E"/>
    <w:rsid w:val="00F56F6C"/>
    <w:rsid w:val="00F57185"/>
    <w:rsid w:val="00F573AB"/>
    <w:rsid w:val="00F57458"/>
    <w:rsid w:val="00F5750B"/>
    <w:rsid w:val="00F57569"/>
    <w:rsid w:val="00F576F0"/>
    <w:rsid w:val="00F5779A"/>
    <w:rsid w:val="00F57C12"/>
    <w:rsid w:val="00F57CC6"/>
    <w:rsid w:val="00F6003F"/>
    <w:rsid w:val="00F603C3"/>
    <w:rsid w:val="00F607CC"/>
    <w:rsid w:val="00F60823"/>
    <w:rsid w:val="00F60829"/>
    <w:rsid w:val="00F609A3"/>
    <w:rsid w:val="00F609FC"/>
    <w:rsid w:val="00F60C99"/>
    <w:rsid w:val="00F60E3E"/>
    <w:rsid w:val="00F60ED5"/>
    <w:rsid w:val="00F61114"/>
    <w:rsid w:val="00F612E8"/>
    <w:rsid w:val="00F613EB"/>
    <w:rsid w:val="00F613FF"/>
    <w:rsid w:val="00F617B6"/>
    <w:rsid w:val="00F61895"/>
    <w:rsid w:val="00F6191F"/>
    <w:rsid w:val="00F61E2A"/>
    <w:rsid w:val="00F61F3A"/>
    <w:rsid w:val="00F61FB6"/>
    <w:rsid w:val="00F620A3"/>
    <w:rsid w:val="00F620B5"/>
    <w:rsid w:val="00F6210D"/>
    <w:rsid w:val="00F621DB"/>
    <w:rsid w:val="00F622C9"/>
    <w:rsid w:val="00F62343"/>
    <w:rsid w:val="00F624A7"/>
    <w:rsid w:val="00F62660"/>
    <w:rsid w:val="00F628A9"/>
    <w:rsid w:val="00F62A20"/>
    <w:rsid w:val="00F62A2C"/>
    <w:rsid w:val="00F62C89"/>
    <w:rsid w:val="00F62FF3"/>
    <w:rsid w:val="00F63327"/>
    <w:rsid w:val="00F634D5"/>
    <w:rsid w:val="00F63520"/>
    <w:rsid w:val="00F6374D"/>
    <w:rsid w:val="00F6375C"/>
    <w:rsid w:val="00F63782"/>
    <w:rsid w:val="00F63965"/>
    <w:rsid w:val="00F63CDD"/>
    <w:rsid w:val="00F63D49"/>
    <w:rsid w:val="00F64075"/>
    <w:rsid w:val="00F647D6"/>
    <w:rsid w:val="00F64F02"/>
    <w:rsid w:val="00F6502D"/>
    <w:rsid w:val="00F65062"/>
    <w:rsid w:val="00F651E6"/>
    <w:rsid w:val="00F65397"/>
    <w:rsid w:val="00F653F8"/>
    <w:rsid w:val="00F65469"/>
    <w:rsid w:val="00F65561"/>
    <w:rsid w:val="00F6583C"/>
    <w:rsid w:val="00F65CC9"/>
    <w:rsid w:val="00F66003"/>
    <w:rsid w:val="00F66203"/>
    <w:rsid w:val="00F664B8"/>
    <w:rsid w:val="00F66CBA"/>
    <w:rsid w:val="00F66E8C"/>
    <w:rsid w:val="00F67043"/>
    <w:rsid w:val="00F67238"/>
    <w:rsid w:val="00F67264"/>
    <w:rsid w:val="00F674CC"/>
    <w:rsid w:val="00F678CD"/>
    <w:rsid w:val="00F6793D"/>
    <w:rsid w:val="00F67C0C"/>
    <w:rsid w:val="00F67D3C"/>
    <w:rsid w:val="00F70892"/>
    <w:rsid w:val="00F70914"/>
    <w:rsid w:val="00F70ABF"/>
    <w:rsid w:val="00F70C86"/>
    <w:rsid w:val="00F70DC8"/>
    <w:rsid w:val="00F70E33"/>
    <w:rsid w:val="00F7164A"/>
    <w:rsid w:val="00F71971"/>
    <w:rsid w:val="00F71B43"/>
    <w:rsid w:val="00F721EB"/>
    <w:rsid w:val="00F7224D"/>
    <w:rsid w:val="00F724B8"/>
    <w:rsid w:val="00F725D1"/>
    <w:rsid w:val="00F734F9"/>
    <w:rsid w:val="00F736C2"/>
    <w:rsid w:val="00F737C9"/>
    <w:rsid w:val="00F738B2"/>
    <w:rsid w:val="00F739BF"/>
    <w:rsid w:val="00F73A26"/>
    <w:rsid w:val="00F73B34"/>
    <w:rsid w:val="00F73E26"/>
    <w:rsid w:val="00F74042"/>
    <w:rsid w:val="00F74436"/>
    <w:rsid w:val="00F74615"/>
    <w:rsid w:val="00F74648"/>
    <w:rsid w:val="00F747A6"/>
    <w:rsid w:val="00F747DD"/>
    <w:rsid w:val="00F74961"/>
    <w:rsid w:val="00F75186"/>
    <w:rsid w:val="00F751C5"/>
    <w:rsid w:val="00F75299"/>
    <w:rsid w:val="00F75A0B"/>
    <w:rsid w:val="00F75A18"/>
    <w:rsid w:val="00F75B4C"/>
    <w:rsid w:val="00F75BF3"/>
    <w:rsid w:val="00F75D20"/>
    <w:rsid w:val="00F766DA"/>
    <w:rsid w:val="00F767E9"/>
    <w:rsid w:val="00F768D5"/>
    <w:rsid w:val="00F76B20"/>
    <w:rsid w:val="00F76C66"/>
    <w:rsid w:val="00F76D94"/>
    <w:rsid w:val="00F76DAB"/>
    <w:rsid w:val="00F771CF"/>
    <w:rsid w:val="00F772F6"/>
    <w:rsid w:val="00F77476"/>
    <w:rsid w:val="00F774CE"/>
    <w:rsid w:val="00F7775F"/>
    <w:rsid w:val="00F77800"/>
    <w:rsid w:val="00F77E14"/>
    <w:rsid w:val="00F77F46"/>
    <w:rsid w:val="00F77FDB"/>
    <w:rsid w:val="00F80152"/>
    <w:rsid w:val="00F80194"/>
    <w:rsid w:val="00F802DF"/>
    <w:rsid w:val="00F803B5"/>
    <w:rsid w:val="00F8056E"/>
    <w:rsid w:val="00F805A6"/>
    <w:rsid w:val="00F8060A"/>
    <w:rsid w:val="00F80FB7"/>
    <w:rsid w:val="00F8102E"/>
    <w:rsid w:val="00F8148D"/>
    <w:rsid w:val="00F818DC"/>
    <w:rsid w:val="00F81ABB"/>
    <w:rsid w:val="00F81D03"/>
    <w:rsid w:val="00F820BD"/>
    <w:rsid w:val="00F821B3"/>
    <w:rsid w:val="00F82278"/>
    <w:rsid w:val="00F823BA"/>
    <w:rsid w:val="00F824BB"/>
    <w:rsid w:val="00F82E58"/>
    <w:rsid w:val="00F82E94"/>
    <w:rsid w:val="00F82EA1"/>
    <w:rsid w:val="00F82EAA"/>
    <w:rsid w:val="00F8322B"/>
    <w:rsid w:val="00F83248"/>
    <w:rsid w:val="00F8332B"/>
    <w:rsid w:val="00F836A5"/>
    <w:rsid w:val="00F8382B"/>
    <w:rsid w:val="00F83934"/>
    <w:rsid w:val="00F83BE0"/>
    <w:rsid w:val="00F83F3D"/>
    <w:rsid w:val="00F84238"/>
    <w:rsid w:val="00F84503"/>
    <w:rsid w:val="00F84D38"/>
    <w:rsid w:val="00F84DEC"/>
    <w:rsid w:val="00F84F72"/>
    <w:rsid w:val="00F852A9"/>
    <w:rsid w:val="00F85576"/>
    <w:rsid w:val="00F85636"/>
    <w:rsid w:val="00F85804"/>
    <w:rsid w:val="00F85C27"/>
    <w:rsid w:val="00F86036"/>
    <w:rsid w:val="00F86254"/>
    <w:rsid w:val="00F863F4"/>
    <w:rsid w:val="00F86853"/>
    <w:rsid w:val="00F86B33"/>
    <w:rsid w:val="00F878A3"/>
    <w:rsid w:val="00F87A5C"/>
    <w:rsid w:val="00F87D47"/>
    <w:rsid w:val="00F87F7D"/>
    <w:rsid w:val="00F902FD"/>
    <w:rsid w:val="00F90330"/>
    <w:rsid w:val="00F905D9"/>
    <w:rsid w:val="00F909DE"/>
    <w:rsid w:val="00F90A4E"/>
    <w:rsid w:val="00F90B1F"/>
    <w:rsid w:val="00F90C45"/>
    <w:rsid w:val="00F90FC9"/>
    <w:rsid w:val="00F912B9"/>
    <w:rsid w:val="00F91451"/>
    <w:rsid w:val="00F91BBD"/>
    <w:rsid w:val="00F91CA4"/>
    <w:rsid w:val="00F91ED8"/>
    <w:rsid w:val="00F91F09"/>
    <w:rsid w:val="00F91FBB"/>
    <w:rsid w:val="00F91FCD"/>
    <w:rsid w:val="00F9218B"/>
    <w:rsid w:val="00F922B7"/>
    <w:rsid w:val="00F92635"/>
    <w:rsid w:val="00F928B5"/>
    <w:rsid w:val="00F92B33"/>
    <w:rsid w:val="00F92D86"/>
    <w:rsid w:val="00F9337A"/>
    <w:rsid w:val="00F9338D"/>
    <w:rsid w:val="00F9374B"/>
    <w:rsid w:val="00F9395D"/>
    <w:rsid w:val="00F939D3"/>
    <w:rsid w:val="00F93C53"/>
    <w:rsid w:val="00F93D38"/>
    <w:rsid w:val="00F93E60"/>
    <w:rsid w:val="00F9411F"/>
    <w:rsid w:val="00F94187"/>
    <w:rsid w:val="00F94237"/>
    <w:rsid w:val="00F943E0"/>
    <w:rsid w:val="00F94545"/>
    <w:rsid w:val="00F94776"/>
    <w:rsid w:val="00F949F7"/>
    <w:rsid w:val="00F94A10"/>
    <w:rsid w:val="00F94C4D"/>
    <w:rsid w:val="00F952BA"/>
    <w:rsid w:val="00F95507"/>
    <w:rsid w:val="00F9556A"/>
    <w:rsid w:val="00F956D4"/>
    <w:rsid w:val="00F95816"/>
    <w:rsid w:val="00F95887"/>
    <w:rsid w:val="00F95A7B"/>
    <w:rsid w:val="00F95C6A"/>
    <w:rsid w:val="00F95E2C"/>
    <w:rsid w:val="00F96691"/>
    <w:rsid w:val="00F96AE3"/>
    <w:rsid w:val="00F96E77"/>
    <w:rsid w:val="00F97197"/>
    <w:rsid w:val="00F9756A"/>
    <w:rsid w:val="00F97AAC"/>
    <w:rsid w:val="00F97AF3"/>
    <w:rsid w:val="00F97D20"/>
    <w:rsid w:val="00F97FF1"/>
    <w:rsid w:val="00FA01E0"/>
    <w:rsid w:val="00FA0370"/>
    <w:rsid w:val="00FA094A"/>
    <w:rsid w:val="00FA0DBE"/>
    <w:rsid w:val="00FA0E60"/>
    <w:rsid w:val="00FA101A"/>
    <w:rsid w:val="00FA1449"/>
    <w:rsid w:val="00FA153E"/>
    <w:rsid w:val="00FA1A76"/>
    <w:rsid w:val="00FA1B8E"/>
    <w:rsid w:val="00FA1CE8"/>
    <w:rsid w:val="00FA1FDC"/>
    <w:rsid w:val="00FA22A0"/>
    <w:rsid w:val="00FA25C3"/>
    <w:rsid w:val="00FA26AB"/>
    <w:rsid w:val="00FA2BFE"/>
    <w:rsid w:val="00FA2C67"/>
    <w:rsid w:val="00FA2C89"/>
    <w:rsid w:val="00FA2E85"/>
    <w:rsid w:val="00FA2E9F"/>
    <w:rsid w:val="00FA3247"/>
    <w:rsid w:val="00FA32BE"/>
    <w:rsid w:val="00FA349A"/>
    <w:rsid w:val="00FA357F"/>
    <w:rsid w:val="00FA382A"/>
    <w:rsid w:val="00FA3886"/>
    <w:rsid w:val="00FA388E"/>
    <w:rsid w:val="00FA3A9F"/>
    <w:rsid w:val="00FA3C33"/>
    <w:rsid w:val="00FA3CFC"/>
    <w:rsid w:val="00FA3DED"/>
    <w:rsid w:val="00FA41F9"/>
    <w:rsid w:val="00FA4634"/>
    <w:rsid w:val="00FA479A"/>
    <w:rsid w:val="00FA47E6"/>
    <w:rsid w:val="00FA4A6C"/>
    <w:rsid w:val="00FA4ADF"/>
    <w:rsid w:val="00FA4C60"/>
    <w:rsid w:val="00FA5306"/>
    <w:rsid w:val="00FA53E1"/>
    <w:rsid w:val="00FA56BB"/>
    <w:rsid w:val="00FA5790"/>
    <w:rsid w:val="00FA586F"/>
    <w:rsid w:val="00FA5A5B"/>
    <w:rsid w:val="00FA612F"/>
    <w:rsid w:val="00FA68D3"/>
    <w:rsid w:val="00FA695F"/>
    <w:rsid w:val="00FA699F"/>
    <w:rsid w:val="00FA6FC1"/>
    <w:rsid w:val="00FA7287"/>
    <w:rsid w:val="00FA761B"/>
    <w:rsid w:val="00FA7764"/>
    <w:rsid w:val="00FA7D13"/>
    <w:rsid w:val="00FB0103"/>
    <w:rsid w:val="00FB0273"/>
    <w:rsid w:val="00FB0449"/>
    <w:rsid w:val="00FB0671"/>
    <w:rsid w:val="00FB075F"/>
    <w:rsid w:val="00FB0A03"/>
    <w:rsid w:val="00FB0AA9"/>
    <w:rsid w:val="00FB0C7B"/>
    <w:rsid w:val="00FB0C95"/>
    <w:rsid w:val="00FB0CA6"/>
    <w:rsid w:val="00FB0FE7"/>
    <w:rsid w:val="00FB12DE"/>
    <w:rsid w:val="00FB14A4"/>
    <w:rsid w:val="00FB1695"/>
    <w:rsid w:val="00FB16BB"/>
    <w:rsid w:val="00FB1984"/>
    <w:rsid w:val="00FB19B7"/>
    <w:rsid w:val="00FB1EFF"/>
    <w:rsid w:val="00FB1F36"/>
    <w:rsid w:val="00FB1F7D"/>
    <w:rsid w:val="00FB1FDC"/>
    <w:rsid w:val="00FB2035"/>
    <w:rsid w:val="00FB2058"/>
    <w:rsid w:val="00FB214E"/>
    <w:rsid w:val="00FB2241"/>
    <w:rsid w:val="00FB27B2"/>
    <w:rsid w:val="00FB2921"/>
    <w:rsid w:val="00FB2B18"/>
    <w:rsid w:val="00FB2C70"/>
    <w:rsid w:val="00FB3223"/>
    <w:rsid w:val="00FB3455"/>
    <w:rsid w:val="00FB347A"/>
    <w:rsid w:val="00FB38A6"/>
    <w:rsid w:val="00FB3B6E"/>
    <w:rsid w:val="00FB3C8C"/>
    <w:rsid w:val="00FB3E86"/>
    <w:rsid w:val="00FB413D"/>
    <w:rsid w:val="00FB4216"/>
    <w:rsid w:val="00FB46FE"/>
    <w:rsid w:val="00FB485C"/>
    <w:rsid w:val="00FB4956"/>
    <w:rsid w:val="00FB49EA"/>
    <w:rsid w:val="00FB4C96"/>
    <w:rsid w:val="00FB4DD2"/>
    <w:rsid w:val="00FB5031"/>
    <w:rsid w:val="00FB52F7"/>
    <w:rsid w:val="00FB53C2"/>
    <w:rsid w:val="00FB57F7"/>
    <w:rsid w:val="00FB5830"/>
    <w:rsid w:val="00FB598B"/>
    <w:rsid w:val="00FB63B8"/>
    <w:rsid w:val="00FB64A5"/>
    <w:rsid w:val="00FB653F"/>
    <w:rsid w:val="00FB6749"/>
    <w:rsid w:val="00FB68EC"/>
    <w:rsid w:val="00FB6A90"/>
    <w:rsid w:val="00FB6B98"/>
    <w:rsid w:val="00FB6BB5"/>
    <w:rsid w:val="00FB6C7B"/>
    <w:rsid w:val="00FB7148"/>
    <w:rsid w:val="00FB7267"/>
    <w:rsid w:val="00FB72CE"/>
    <w:rsid w:val="00FB75BC"/>
    <w:rsid w:val="00FB7B55"/>
    <w:rsid w:val="00FB7C69"/>
    <w:rsid w:val="00FB7CCC"/>
    <w:rsid w:val="00FC03A1"/>
    <w:rsid w:val="00FC05BA"/>
    <w:rsid w:val="00FC0A01"/>
    <w:rsid w:val="00FC0CE1"/>
    <w:rsid w:val="00FC0F5D"/>
    <w:rsid w:val="00FC0FE9"/>
    <w:rsid w:val="00FC109F"/>
    <w:rsid w:val="00FC1232"/>
    <w:rsid w:val="00FC15F5"/>
    <w:rsid w:val="00FC1677"/>
    <w:rsid w:val="00FC198B"/>
    <w:rsid w:val="00FC1B76"/>
    <w:rsid w:val="00FC1DA0"/>
    <w:rsid w:val="00FC1E1C"/>
    <w:rsid w:val="00FC1E79"/>
    <w:rsid w:val="00FC2342"/>
    <w:rsid w:val="00FC2563"/>
    <w:rsid w:val="00FC25BB"/>
    <w:rsid w:val="00FC2C7D"/>
    <w:rsid w:val="00FC3075"/>
    <w:rsid w:val="00FC3C3D"/>
    <w:rsid w:val="00FC3CFE"/>
    <w:rsid w:val="00FC409A"/>
    <w:rsid w:val="00FC43A7"/>
    <w:rsid w:val="00FC44B7"/>
    <w:rsid w:val="00FC475A"/>
    <w:rsid w:val="00FC4C5D"/>
    <w:rsid w:val="00FC4CA7"/>
    <w:rsid w:val="00FC4CBC"/>
    <w:rsid w:val="00FC4CE0"/>
    <w:rsid w:val="00FC4E20"/>
    <w:rsid w:val="00FC501D"/>
    <w:rsid w:val="00FC5092"/>
    <w:rsid w:val="00FC5451"/>
    <w:rsid w:val="00FC5AEA"/>
    <w:rsid w:val="00FC5EDA"/>
    <w:rsid w:val="00FC60D9"/>
    <w:rsid w:val="00FC6137"/>
    <w:rsid w:val="00FC6488"/>
    <w:rsid w:val="00FC681A"/>
    <w:rsid w:val="00FC6844"/>
    <w:rsid w:val="00FC6855"/>
    <w:rsid w:val="00FC6AFE"/>
    <w:rsid w:val="00FC6C17"/>
    <w:rsid w:val="00FC6FC1"/>
    <w:rsid w:val="00FC6FF4"/>
    <w:rsid w:val="00FC726E"/>
    <w:rsid w:val="00FC7295"/>
    <w:rsid w:val="00FC72A8"/>
    <w:rsid w:val="00FC77D0"/>
    <w:rsid w:val="00FC77F9"/>
    <w:rsid w:val="00FC7A79"/>
    <w:rsid w:val="00FC7C24"/>
    <w:rsid w:val="00FD0202"/>
    <w:rsid w:val="00FD0320"/>
    <w:rsid w:val="00FD06EF"/>
    <w:rsid w:val="00FD07F8"/>
    <w:rsid w:val="00FD0C21"/>
    <w:rsid w:val="00FD0D07"/>
    <w:rsid w:val="00FD0E4F"/>
    <w:rsid w:val="00FD0FC1"/>
    <w:rsid w:val="00FD1194"/>
    <w:rsid w:val="00FD12F8"/>
    <w:rsid w:val="00FD1A87"/>
    <w:rsid w:val="00FD1B07"/>
    <w:rsid w:val="00FD1C32"/>
    <w:rsid w:val="00FD1DB6"/>
    <w:rsid w:val="00FD2013"/>
    <w:rsid w:val="00FD2400"/>
    <w:rsid w:val="00FD298E"/>
    <w:rsid w:val="00FD2B4E"/>
    <w:rsid w:val="00FD2BB3"/>
    <w:rsid w:val="00FD2E54"/>
    <w:rsid w:val="00FD3024"/>
    <w:rsid w:val="00FD3204"/>
    <w:rsid w:val="00FD32DB"/>
    <w:rsid w:val="00FD33AC"/>
    <w:rsid w:val="00FD387B"/>
    <w:rsid w:val="00FD3B30"/>
    <w:rsid w:val="00FD4103"/>
    <w:rsid w:val="00FD41A2"/>
    <w:rsid w:val="00FD4240"/>
    <w:rsid w:val="00FD45B0"/>
    <w:rsid w:val="00FD4625"/>
    <w:rsid w:val="00FD4638"/>
    <w:rsid w:val="00FD48F2"/>
    <w:rsid w:val="00FD496E"/>
    <w:rsid w:val="00FD49F3"/>
    <w:rsid w:val="00FD4D6B"/>
    <w:rsid w:val="00FD4D7E"/>
    <w:rsid w:val="00FD4E7C"/>
    <w:rsid w:val="00FD501E"/>
    <w:rsid w:val="00FD5252"/>
    <w:rsid w:val="00FD55CA"/>
    <w:rsid w:val="00FD5643"/>
    <w:rsid w:val="00FD56BC"/>
    <w:rsid w:val="00FD5721"/>
    <w:rsid w:val="00FD57E8"/>
    <w:rsid w:val="00FD5B12"/>
    <w:rsid w:val="00FD5F80"/>
    <w:rsid w:val="00FD6209"/>
    <w:rsid w:val="00FD6EFE"/>
    <w:rsid w:val="00FD705B"/>
    <w:rsid w:val="00FD776D"/>
    <w:rsid w:val="00FD7835"/>
    <w:rsid w:val="00FD7841"/>
    <w:rsid w:val="00FD78ED"/>
    <w:rsid w:val="00FD7EA9"/>
    <w:rsid w:val="00FD7F4B"/>
    <w:rsid w:val="00FE0093"/>
    <w:rsid w:val="00FE0273"/>
    <w:rsid w:val="00FE039D"/>
    <w:rsid w:val="00FE05F3"/>
    <w:rsid w:val="00FE08D3"/>
    <w:rsid w:val="00FE0C49"/>
    <w:rsid w:val="00FE0D16"/>
    <w:rsid w:val="00FE0E38"/>
    <w:rsid w:val="00FE162E"/>
    <w:rsid w:val="00FE1709"/>
    <w:rsid w:val="00FE172B"/>
    <w:rsid w:val="00FE1CC1"/>
    <w:rsid w:val="00FE1E16"/>
    <w:rsid w:val="00FE228E"/>
    <w:rsid w:val="00FE24F7"/>
    <w:rsid w:val="00FE2653"/>
    <w:rsid w:val="00FE2A24"/>
    <w:rsid w:val="00FE2B4D"/>
    <w:rsid w:val="00FE31E7"/>
    <w:rsid w:val="00FE33B7"/>
    <w:rsid w:val="00FE36DD"/>
    <w:rsid w:val="00FE39BE"/>
    <w:rsid w:val="00FE3A1F"/>
    <w:rsid w:val="00FE3A46"/>
    <w:rsid w:val="00FE3B36"/>
    <w:rsid w:val="00FE3E75"/>
    <w:rsid w:val="00FE3E90"/>
    <w:rsid w:val="00FE3EA3"/>
    <w:rsid w:val="00FE4007"/>
    <w:rsid w:val="00FE4224"/>
    <w:rsid w:val="00FE4560"/>
    <w:rsid w:val="00FE461F"/>
    <w:rsid w:val="00FE4B41"/>
    <w:rsid w:val="00FE4E69"/>
    <w:rsid w:val="00FE51BB"/>
    <w:rsid w:val="00FE53F4"/>
    <w:rsid w:val="00FE545E"/>
    <w:rsid w:val="00FE5797"/>
    <w:rsid w:val="00FE588B"/>
    <w:rsid w:val="00FE592B"/>
    <w:rsid w:val="00FE5ABF"/>
    <w:rsid w:val="00FE5AF3"/>
    <w:rsid w:val="00FE5BA6"/>
    <w:rsid w:val="00FE5EC4"/>
    <w:rsid w:val="00FE60C2"/>
    <w:rsid w:val="00FE6145"/>
    <w:rsid w:val="00FE61DE"/>
    <w:rsid w:val="00FE67CF"/>
    <w:rsid w:val="00FE6885"/>
    <w:rsid w:val="00FE68A4"/>
    <w:rsid w:val="00FE69FB"/>
    <w:rsid w:val="00FE7017"/>
    <w:rsid w:val="00FE73D4"/>
    <w:rsid w:val="00FE75DE"/>
    <w:rsid w:val="00FE7885"/>
    <w:rsid w:val="00FE7A9B"/>
    <w:rsid w:val="00FE7C3B"/>
    <w:rsid w:val="00FE7C9D"/>
    <w:rsid w:val="00FE7CB1"/>
    <w:rsid w:val="00FE7E42"/>
    <w:rsid w:val="00FE7E4A"/>
    <w:rsid w:val="00FE7F68"/>
    <w:rsid w:val="00FE7F96"/>
    <w:rsid w:val="00FF0235"/>
    <w:rsid w:val="00FF047E"/>
    <w:rsid w:val="00FF0604"/>
    <w:rsid w:val="00FF0FFC"/>
    <w:rsid w:val="00FF11CC"/>
    <w:rsid w:val="00FF133D"/>
    <w:rsid w:val="00FF16CE"/>
    <w:rsid w:val="00FF1A85"/>
    <w:rsid w:val="00FF1D20"/>
    <w:rsid w:val="00FF23A6"/>
    <w:rsid w:val="00FF23D2"/>
    <w:rsid w:val="00FF29F8"/>
    <w:rsid w:val="00FF2C13"/>
    <w:rsid w:val="00FF2E34"/>
    <w:rsid w:val="00FF31DA"/>
    <w:rsid w:val="00FF3424"/>
    <w:rsid w:val="00FF3625"/>
    <w:rsid w:val="00FF3B0B"/>
    <w:rsid w:val="00FF3E00"/>
    <w:rsid w:val="00FF3FBB"/>
    <w:rsid w:val="00FF407D"/>
    <w:rsid w:val="00FF439A"/>
    <w:rsid w:val="00FF465E"/>
    <w:rsid w:val="00FF47C6"/>
    <w:rsid w:val="00FF52BC"/>
    <w:rsid w:val="00FF5362"/>
    <w:rsid w:val="00FF55D6"/>
    <w:rsid w:val="00FF55DD"/>
    <w:rsid w:val="00FF565E"/>
    <w:rsid w:val="00FF5A43"/>
    <w:rsid w:val="00FF5C80"/>
    <w:rsid w:val="00FF5CDD"/>
    <w:rsid w:val="00FF6216"/>
    <w:rsid w:val="00FF62EB"/>
    <w:rsid w:val="00FF630A"/>
    <w:rsid w:val="00FF641D"/>
    <w:rsid w:val="00FF648B"/>
    <w:rsid w:val="00FF6743"/>
    <w:rsid w:val="00FF6937"/>
    <w:rsid w:val="00FF6AB5"/>
    <w:rsid w:val="00FF6B73"/>
    <w:rsid w:val="00FF6CDD"/>
    <w:rsid w:val="00FF6D90"/>
    <w:rsid w:val="00FF77AE"/>
    <w:rsid w:val="00FF796A"/>
    <w:rsid w:val="00FF7A3D"/>
    <w:rsid w:val="00FF7B5F"/>
    <w:rsid w:val="00FF7F3A"/>
    <w:rsid w:val="00FF7F6C"/>
    <w:rsid w:val="029C100A"/>
    <w:rsid w:val="02AC17AB"/>
    <w:rsid w:val="03F92AA8"/>
    <w:rsid w:val="04AD54BA"/>
    <w:rsid w:val="05134A08"/>
    <w:rsid w:val="092414A4"/>
    <w:rsid w:val="0A2F3A5A"/>
    <w:rsid w:val="0B011311"/>
    <w:rsid w:val="0C6D2380"/>
    <w:rsid w:val="0F831FA7"/>
    <w:rsid w:val="0F8F14C6"/>
    <w:rsid w:val="116A3DAE"/>
    <w:rsid w:val="13685CDC"/>
    <w:rsid w:val="14870CDC"/>
    <w:rsid w:val="157D4A35"/>
    <w:rsid w:val="191C04C9"/>
    <w:rsid w:val="198E7485"/>
    <w:rsid w:val="1A5D728C"/>
    <w:rsid w:val="1A962084"/>
    <w:rsid w:val="1A9A6E4C"/>
    <w:rsid w:val="1BF70E53"/>
    <w:rsid w:val="1CA16E07"/>
    <w:rsid w:val="21F67D99"/>
    <w:rsid w:val="21FF7B95"/>
    <w:rsid w:val="224A6D0D"/>
    <w:rsid w:val="23D92558"/>
    <w:rsid w:val="26B858B5"/>
    <w:rsid w:val="281040CD"/>
    <w:rsid w:val="28500D74"/>
    <w:rsid w:val="29AD7282"/>
    <w:rsid w:val="2BC64C6D"/>
    <w:rsid w:val="2BE90D9C"/>
    <w:rsid w:val="3021185A"/>
    <w:rsid w:val="321E66CA"/>
    <w:rsid w:val="32A441E0"/>
    <w:rsid w:val="350A3B5C"/>
    <w:rsid w:val="36A355C7"/>
    <w:rsid w:val="37284E0F"/>
    <w:rsid w:val="391D6263"/>
    <w:rsid w:val="3A1803E9"/>
    <w:rsid w:val="3B881B06"/>
    <w:rsid w:val="3C457618"/>
    <w:rsid w:val="3DB35A89"/>
    <w:rsid w:val="3F725257"/>
    <w:rsid w:val="415728D1"/>
    <w:rsid w:val="4218712A"/>
    <w:rsid w:val="42744312"/>
    <w:rsid w:val="43871933"/>
    <w:rsid w:val="44F47722"/>
    <w:rsid w:val="450E5024"/>
    <w:rsid w:val="45701CAF"/>
    <w:rsid w:val="48227883"/>
    <w:rsid w:val="4C4854D3"/>
    <w:rsid w:val="4CF61B24"/>
    <w:rsid w:val="4FB137B6"/>
    <w:rsid w:val="4FD63613"/>
    <w:rsid w:val="50C277AA"/>
    <w:rsid w:val="5303696A"/>
    <w:rsid w:val="534C39AC"/>
    <w:rsid w:val="552C524D"/>
    <w:rsid w:val="566C14AE"/>
    <w:rsid w:val="582700ED"/>
    <w:rsid w:val="58816F65"/>
    <w:rsid w:val="5AC26C11"/>
    <w:rsid w:val="5B437791"/>
    <w:rsid w:val="603017C1"/>
    <w:rsid w:val="61442A69"/>
    <w:rsid w:val="61B62488"/>
    <w:rsid w:val="61CC08BB"/>
    <w:rsid w:val="632B4992"/>
    <w:rsid w:val="63607E51"/>
    <w:rsid w:val="65865132"/>
    <w:rsid w:val="65B37F4A"/>
    <w:rsid w:val="6744726D"/>
    <w:rsid w:val="68695AE3"/>
    <w:rsid w:val="688200DB"/>
    <w:rsid w:val="6D721AF4"/>
    <w:rsid w:val="74B71349"/>
    <w:rsid w:val="759C5A57"/>
    <w:rsid w:val="7653367F"/>
    <w:rsid w:val="7BF74E9D"/>
    <w:rsid w:val="7DEBE45B"/>
    <w:rsid w:val="7F76B1E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FFCF9C"/>
  <w15:docId w15:val="{863423FF-0A2D-40A8-A91E-DEB863170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pPr>
        <w:spacing w:after="160" w:line="278"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uiPriority="9" w:qFormat="1"/>
    <w:lsdException w:name="heading 6" w:uiPriority="9" w:unhideWhenUsed="1" w:qFormat="1"/>
    <w:lsdException w:name="heading 7" w:uiPriority="9" w:qFormat="1"/>
    <w:lsdException w:name="heading 8" w:uiPriority="9" w:qFormat="1"/>
    <w:lsdException w:name="heading 9" w:uiPriority="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4A6FDB"/>
    <w:pPr>
      <w:spacing w:beforeLines="50" w:before="50" w:after="120"/>
      <w:jc w:val="both"/>
    </w:pPr>
    <w:rPr>
      <w:rFonts w:eastAsia="Times New Roman"/>
      <w:szCs w:val="24"/>
      <w:lang w:eastAsia="en-US"/>
    </w:rPr>
  </w:style>
  <w:style w:type="paragraph" w:styleId="1">
    <w:name w:val="heading 1"/>
    <w:basedOn w:val="a0"/>
    <w:next w:val="a0"/>
    <w:link w:val="10"/>
    <w:qFormat/>
    <w:pPr>
      <w:keepNext/>
      <w:spacing w:before="240" w:after="60"/>
      <w:outlineLvl w:val="0"/>
    </w:pPr>
    <w:rPr>
      <w:rFonts w:ascii="Helvetica" w:hAnsi="Helvetica" w:cs="Arial"/>
      <w:b/>
      <w:bCs/>
      <w:kern w:val="32"/>
      <w:sz w:val="28"/>
      <w:szCs w:val="32"/>
    </w:rPr>
  </w:style>
  <w:style w:type="paragraph" w:styleId="2">
    <w:name w:val="heading 2"/>
    <w:basedOn w:val="a0"/>
    <w:next w:val="a1"/>
    <w:link w:val="20"/>
    <w:qFormat/>
    <w:pPr>
      <w:keepNext/>
      <w:spacing w:before="240" w:after="60"/>
      <w:outlineLvl w:val="1"/>
    </w:pPr>
    <w:rPr>
      <w:rFonts w:ascii="Helvetica" w:hAnsi="Helvetica" w:cs="Arial"/>
      <w:b/>
      <w:bCs/>
      <w:iCs/>
      <w:szCs w:val="28"/>
    </w:rPr>
  </w:style>
  <w:style w:type="paragraph" w:styleId="30">
    <w:name w:val="heading 3"/>
    <w:basedOn w:val="a0"/>
    <w:next w:val="a0"/>
    <w:link w:val="31"/>
    <w:uiPriority w:val="9"/>
    <w:qFormat/>
    <w:pPr>
      <w:keepNext/>
      <w:keepLines/>
      <w:spacing w:before="120"/>
      <w:outlineLvl w:val="2"/>
    </w:pPr>
    <w:rPr>
      <w:rFonts w:eastAsiaTheme="minorEastAsia"/>
      <w:b/>
      <w:bCs/>
      <w:sz w:val="21"/>
      <w:szCs w:val="26"/>
      <w:lang w:eastAsia="zh-CN"/>
    </w:rPr>
  </w:style>
  <w:style w:type="paragraph" w:styleId="4">
    <w:name w:val="heading 4"/>
    <w:basedOn w:val="30"/>
    <w:next w:val="a0"/>
    <w:link w:val="40"/>
    <w:qFormat/>
    <w:pPr>
      <w:numPr>
        <w:ilvl w:val="3"/>
        <w:numId w:val="1"/>
      </w:numPr>
      <w:tabs>
        <w:tab w:val="left" w:pos="567"/>
      </w:tabs>
      <w:spacing w:before="240" w:after="60"/>
      <w:outlineLvl w:val="3"/>
    </w:pPr>
    <w:rPr>
      <w:i/>
      <w:szCs w:val="28"/>
    </w:rPr>
  </w:style>
  <w:style w:type="paragraph" w:styleId="5">
    <w:name w:val="heading 5"/>
    <w:basedOn w:val="a0"/>
    <w:next w:val="a0"/>
    <w:link w:val="50"/>
    <w:uiPriority w:val="9"/>
    <w:qFormat/>
    <w:pPr>
      <w:keepNext/>
      <w:keepLines/>
      <w:spacing w:before="280" w:after="290" w:line="376" w:lineRule="auto"/>
      <w:outlineLvl w:val="4"/>
    </w:pPr>
    <w:rPr>
      <w:b/>
      <w:bCs/>
      <w:sz w:val="28"/>
      <w:szCs w:val="28"/>
    </w:rPr>
  </w:style>
  <w:style w:type="paragraph" w:styleId="6">
    <w:name w:val="heading 6"/>
    <w:basedOn w:val="a0"/>
    <w:next w:val="a0"/>
    <w:link w:val="60"/>
    <w:uiPriority w:val="9"/>
    <w:unhideWhenUsed/>
    <w:qFormat/>
    <w:pPr>
      <w:keepNext/>
      <w:keepLines/>
      <w:spacing w:before="240" w:after="64" w:line="320" w:lineRule="auto"/>
      <w:outlineLvl w:val="5"/>
    </w:pPr>
    <w:rPr>
      <w:rFonts w:asciiTheme="majorHAnsi" w:eastAsiaTheme="majorEastAsia" w:hAnsiTheme="majorHAnsi" w:cstheme="majorBidi"/>
      <w:b/>
      <w:bCs/>
    </w:rPr>
  </w:style>
  <w:style w:type="paragraph" w:styleId="7">
    <w:name w:val="heading 7"/>
    <w:basedOn w:val="a0"/>
    <w:next w:val="a0"/>
    <w:link w:val="70"/>
    <w:uiPriority w:val="9"/>
    <w:qFormat/>
    <w:pPr>
      <w:tabs>
        <w:tab w:val="left" w:pos="1296"/>
      </w:tabs>
      <w:spacing w:beforeLines="0" w:before="240" w:after="60"/>
      <w:ind w:left="1296" w:hanging="1296"/>
      <w:jc w:val="left"/>
      <w:outlineLvl w:val="6"/>
    </w:pPr>
    <w:rPr>
      <w:rFonts w:eastAsia="Batang"/>
      <w:sz w:val="24"/>
      <w:lang w:val="en-GB" w:eastAsia="zh-CN"/>
    </w:rPr>
  </w:style>
  <w:style w:type="paragraph" w:styleId="8">
    <w:name w:val="heading 8"/>
    <w:basedOn w:val="a0"/>
    <w:next w:val="a0"/>
    <w:link w:val="80"/>
    <w:uiPriority w:val="9"/>
    <w:qFormat/>
    <w:pPr>
      <w:tabs>
        <w:tab w:val="left" w:pos="1440"/>
      </w:tabs>
      <w:spacing w:beforeLines="0" w:before="240" w:after="60"/>
      <w:ind w:left="1440" w:hanging="1440"/>
      <w:jc w:val="left"/>
      <w:outlineLvl w:val="7"/>
    </w:pPr>
    <w:rPr>
      <w:rFonts w:eastAsia="Batang"/>
      <w:i/>
      <w:iCs/>
      <w:sz w:val="24"/>
      <w:lang w:val="en-GB" w:eastAsia="zh-CN"/>
    </w:rPr>
  </w:style>
  <w:style w:type="paragraph" w:styleId="9">
    <w:name w:val="heading 9"/>
    <w:basedOn w:val="a0"/>
    <w:next w:val="a0"/>
    <w:link w:val="90"/>
    <w:uiPriority w:val="9"/>
    <w:qFormat/>
    <w:pPr>
      <w:tabs>
        <w:tab w:val="left" w:pos="1584"/>
      </w:tabs>
      <w:spacing w:beforeLines="0" w:before="240" w:after="60"/>
      <w:ind w:left="1584" w:hanging="1584"/>
      <w:jc w:val="left"/>
      <w:outlineLvl w:val="8"/>
    </w:pPr>
    <w:rPr>
      <w:rFonts w:ascii="Arial" w:eastAsia="Batang" w:hAnsi="Arial"/>
      <w:sz w:val="22"/>
      <w:szCs w:val="22"/>
      <w:lang w:val="en-GB"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qFormat/>
    <w:rPr>
      <w:rFonts w:ascii="Times" w:hAnsi="Times"/>
    </w:rPr>
  </w:style>
  <w:style w:type="paragraph" w:styleId="a6">
    <w:name w:val="annotation subject"/>
    <w:basedOn w:val="a7"/>
    <w:next w:val="a7"/>
    <w:link w:val="a8"/>
    <w:semiHidden/>
    <w:qFormat/>
    <w:rPr>
      <w:b/>
      <w:bCs/>
    </w:rPr>
  </w:style>
  <w:style w:type="paragraph" w:styleId="a7">
    <w:name w:val="annotation text"/>
    <w:basedOn w:val="a0"/>
    <w:link w:val="a9"/>
    <w:qFormat/>
    <w:rPr>
      <w:szCs w:val="20"/>
    </w:rPr>
  </w:style>
  <w:style w:type="paragraph" w:styleId="TOC7">
    <w:name w:val="toc 7"/>
    <w:basedOn w:val="a0"/>
    <w:next w:val="a0"/>
    <w:uiPriority w:val="39"/>
    <w:qFormat/>
    <w:pPr>
      <w:spacing w:beforeLines="0" w:before="0" w:after="0"/>
      <w:jc w:val="left"/>
    </w:pPr>
    <w:rPr>
      <w:rFonts w:eastAsia="MS Mincho"/>
      <w:sz w:val="24"/>
      <w:lang w:val="en-GB" w:eastAsia="ja-JP"/>
    </w:rPr>
  </w:style>
  <w:style w:type="paragraph" w:styleId="aa">
    <w:name w:val="caption"/>
    <w:basedOn w:val="a0"/>
    <w:next w:val="a0"/>
    <w:link w:val="ab"/>
    <w:qFormat/>
    <w:pPr>
      <w:spacing w:before="120"/>
    </w:pPr>
    <w:rPr>
      <w:b/>
      <w:bCs/>
      <w:szCs w:val="20"/>
    </w:rPr>
  </w:style>
  <w:style w:type="paragraph" w:styleId="a">
    <w:name w:val="List Bullet"/>
    <w:basedOn w:val="a0"/>
    <w:qFormat/>
    <w:pPr>
      <w:widowControl w:val="0"/>
      <w:numPr>
        <w:numId w:val="2"/>
      </w:numPr>
      <w:spacing w:beforeLines="0" w:before="0" w:after="0"/>
      <w:ind w:hangingChars="200" w:hanging="200"/>
    </w:pPr>
    <w:rPr>
      <w:rFonts w:eastAsia="MS Gothic"/>
      <w:kern w:val="2"/>
      <w:szCs w:val="20"/>
      <w:lang w:eastAsia="ja-JP"/>
    </w:rPr>
  </w:style>
  <w:style w:type="paragraph" w:styleId="ac">
    <w:name w:val="Document Map"/>
    <w:basedOn w:val="a0"/>
    <w:link w:val="ad"/>
    <w:semiHidden/>
    <w:qFormat/>
    <w:pPr>
      <w:shd w:val="clear" w:color="auto" w:fill="000080"/>
    </w:pPr>
  </w:style>
  <w:style w:type="paragraph" w:styleId="3">
    <w:name w:val="List Number 3"/>
    <w:basedOn w:val="a0"/>
    <w:qFormat/>
    <w:pPr>
      <w:numPr>
        <w:numId w:val="3"/>
      </w:numPr>
      <w:overflowPunct w:val="0"/>
      <w:autoSpaceDE w:val="0"/>
      <w:autoSpaceDN w:val="0"/>
      <w:adjustRightInd w:val="0"/>
      <w:spacing w:after="180"/>
      <w:textAlignment w:val="baseline"/>
    </w:pPr>
    <w:rPr>
      <w:szCs w:val="20"/>
      <w:lang w:val="en-GB"/>
    </w:rPr>
  </w:style>
  <w:style w:type="paragraph" w:styleId="21">
    <w:name w:val="List 2"/>
    <w:basedOn w:val="a0"/>
    <w:qFormat/>
    <w:pPr>
      <w:ind w:leftChars="200" w:left="100" w:hangingChars="200" w:hanging="200"/>
    </w:pPr>
  </w:style>
  <w:style w:type="paragraph" w:styleId="TOC5">
    <w:name w:val="toc 5"/>
    <w:basedOn w:val="a0"/>
    <w:next w:val="a0"/>
    <w:uiPriority w:val="39"/>
    <w:qFormat/>
    <w:pPr>
      <w:spacing w:beforeLines="0" w:before="0" w:after="0"/>
      <w:ind w:left="960"/>
      <w:jc w:val="left"/>
    </w:pPr>
    <w:rPr>
      <w:rFonts w:eastAsia="MS Mincho"/>
      <w:sz w:val="24"/>
      <w:lang w:val="en-GB" w:eastAsia="ja-JP"/>
    </w:rPr>
  </w:style>
  <w:style w:type="paragraph" w:styleId="TOC3">
    <w:name w:val="toc 3"/>
    <w:basedOn w:val="a0"/>
    <w:next w:val="a0"/>
    <w:uiPriority w:val="39"/>
    <w:qFormat/>
    <w:pPr>
      <w:tabs>
        <w:tab w:val="left" w:pos="1200"/>
        <w:tab w:val="right" w:leader="dot" w:pos="9631"/>
      </w:tabs>
      <w:spacing w:beforeLines="0" w:before="0" w:after="0"/>
      <w:ind w:left="403"/>
      <w:jc w:val="left"/>
    </w:pPr>
    <w:rPr>
      <w:rFonts w:ascii="Times" w:eastAsia="Batang" w:hAnsi="Times" w:cs="Times"/>
      <w:lang w:val="en-GB"/>
    </w:rPr>
  </w:style>
  <w:style w:type="paragraph" w:styleId="ae">
    <w:name w:val="Plain Text"/>
    <w:basedOn w:val="a0"/>
    <w:link w:val="af"/>
    <w:uiPriority w:val="99"/>
    <w:unhideWhenUsed/>
    <w:qFormat/>
    <w:pPr>
      <w:spacing w:beforeLines="0" w:before="0" w:after="0"/>
      <w:jc w:val="left"/>
    </w:pPr>
    <w:rPr>
      <w:rFonts w:ascii="Arial" w:eastAsia="MS Gothic" w:hAnsi="Arial"/>
      <w:color w:val="000000"/>
      <w:szCs w:val="20"/>
      <w:lang w:val="zh-CN" w:eastAsia="zh-CN"/>
    </w:rPr>
  </w:style>
  <w:style w:type="paragraph" w:styleId="TOC8">
    <w:name w:val="toc 8"/>
    <w:basedOn w:val="a0"/>
    <w:next w:val="a0"/>
    <w:uiPriority w:val="39"/>
    <w:qFormat/>
    <w:pPr>
      <w:spacing w:beforeLines="0" w:before="0" w:after="0"/>
      <w:ind w:left="1680"/>
      <w:jc w:val="left"/>
    </w:pPr>
    <w:rPr>
      <w:rFonts w:eastAsia="MS Mincho"/>
      <w:sz w:val="24"/>
      <w:lang w:val="en-GB" w:eastAsia="ja-JP"/>
    </w:rPr>
  </w:style>
  <w:style w:type="paragraph" w:styleId="af0">
    <w:name w:val="Date"/>
    <w:basedOn w:val="a0"/>
    <w:next w:val="a0"/>
    <w:link w:val="af1"/>
    <w:qFormat/>
    <w:pPr>
      <w:spacing w:beforeLines="0" w:before="0" w:after="0"/>
      <w:jc w:val="left"/>
    </w:pPr>
    <w:rPr>
      <w:rFonts w:ascii="Times" w:eastAsia="Batang" w:hAnsi="Times"/>
      <w:lang w:val="en-GB" w:eastAsia="zh-CN"/>
    </w:rPr>
  </w:style>
  <w:style w:type="paragraph" w:styleId="af2">
    <w:name w:val="endnote text"/>
    <w:basedOn w:val="a0"/>
    <w:link w:val="af3"/>
    <w:qFormat/>
    <w:pPr>
      <w:snapToGrid w:val="0"/>
    </w:pPr>
  </w:style>
  <w:style w:type="paragraph" w:styleId="af4">
    <w:name w:val="Balloon Text"/>
    <w:basedOn w:val="a0"/>
    <w:link w:val="af5"/>
    <w:semiHidden/>
    <w:qFormat/>
    <w:rPr>
      <w:rFonts w:ascii="Arial" w:eastAsia="MS Gothic" w:hAnsi="Arial"/>
      <w:sz w:val="18"/>
      <w:szCs w:val="18"/>
    </w:rPr>
  </w:style>
  <w:style w:type="paragraph" w:styleId="af6">
    <w:name w:val="footer"/>
    <w:basedOn w:val="a0"/>
    <w:link w:val="af7"/>
    <w:qFormat/>
    <w:pPr>
      <w:tabs>
        <w:tab w:val="center" w:pos="4153"/>
        <w:tab w:val="right" w:pos="8306"/>
      </w:tabs>
      <w:snapToGrid w:val="0"/>
    </w:pPr>
    <w:rPr>
      <w:sz w:val="18"/>
      <w:szCs w:val="18"/>
    </w:rPr>
  </w:style>
  <w:style w:type="paragraph" w:styleId="af8">
    <w:name w:val="header"/>
    <w:basedOn w:val="a0"/>
    <w:link w:val="af9"/>
    <w:qFormat/>
    <w:pPr>
      <w:tabs>
        <w:tab w:val="left" w:pos="2552"/>
      </w:tabs>
    </w:pPr>
    <w:rPr>
      <w:rFonts w:ascii="Arial" w:hAnsi="Arial"/>
      <w:b/>
    </w:rPr>
  </w:style>
  <w:style w:type="paragraph" w:styleId="TOC1">
    <w:name w:val="toc 1"/>
    <w:basedOn w:val="a0"/>
    <w:next w:val="a0"/>
    <w:uiPriority w:val="39"/>
    <w:qFormat/>
    <w:pPr>
      <w:spacing w:beforeLines="0" w:before="0" w:after="0"/>
      <w:jc w:val="left"/>
    </w:pPr>
  </w:style>
  <w:style w:type="paragraph" w:styleId="TOC4">
    <w:name w:val="toc 4"/>
    <w:basedOn w:val="a0"/>
    <w:next w:val="a0"/>
    <w:uiPriority w:val="39"/>
    <w:qFormat/>
    <w:pPr>
      <w:tabs>
        <w:tab w:val="left" w:pos="1440"/>
        <w:tab w:val="right" w:leader="dot" w:pos="9631"/>
      </w:tabs>
      <w:spacing w:beforeLines="0" w:before="0" w:after="0"/>
      <w:ind w:left="601"/>
      <w:jc w:val="left"/>
    </w:pPr>
    <w:rPr>
      <w:rFonts w:ascii="Times" w:eastAsia="Batang" w:hAnsi="Times"/>
      <w:lang w:val="en-GB"/>
    </w:rPr>
  </w:style>
  <w:style w:type="paragraph" w:styleId="afa">
    <w:name w:val="List"/>
    <w:basedOn w:val="a0"/>
    <w:qFormat/>
    <w:pPr>
      <w:ind w:left="200" w:hangingChars="200" w:hanging="200"/>
    </w:pPr>
  </w:style>
  <w:style w:type="paragraph" w:styleId="afb">
    <w:name w:val="footnote text"/>
    <w:basedOn w:val="a0"/>
    <w:link w:val="afc"/>
    <w:qFormat/>
    <w:pPr>
      <w:keepLines/>
      <w:tabs>
        <w:tab w:val="left" w:pos="255"/>
        <w:tab w:val="left" w:pos="794"/>
        <w:tab w:val="left" w:pos="1191"/>
        <w:tab w:val="left" w:pos="1588"/>
        <w:tab w:val="left" w:pos="1985"/>
      </w:tabs>
      <w:overflowPunct w:val="0"/>
      <w:autoSpaceDE w:val="0"/>
      <w:autoSpaceDN w:val="0"/>
      <w:adjustRightInd w:val="0"/>
      <w:spacing w:before="80"/>
      <w:ind w:left="255" w:hanging="255"/>
      <w:textAlignment w:val="baseline"/>
    </w:pPr>
    <w:rPr>
      <w:rFonts w:eastAsia="宋体"/>
      <w:sz w:val="22"/>
      <w:szCs w:val="20"/>
      <w:lang w:val="en-GB"/>
    </w:rPr>
  </w:style>
  <w:style w:type="paragraph" w:styleId="TOC6">
    <w:name w:val="toc 6"/>
    <w:basedOn w:val="a0"/>
    <w:next w:val="a0"/>
    <w:uiPriority w:val="39"/>
    <w:qFormat/>
    <w:pPr>
      <w:spacing w:beforeLines="0" w:before="0" w:after="0"/>
      <w:ind w:left="1200"/>
      <w:jc w:val="left"/>
    </w:pPr>
    <w:rPr>
      <w:rFonts w:eastAsia="MS Mincho"/>
      <w:sz w:val="24"/>
      <w:lang w:val="en-GB" w:eastAsia="ja-JP"/>
    </w:rPr>
  </w:style>
  <w:style w:type="paragraph" w:styleId="afd">
    <w:name w:val="table of figures"/>
    <w:basedOn w:val="a1"/>
    <w:next w:val="a0"/>
    <w:uiPriority w:val="99"/>
    <w:qFormat/>
    <w:pPr>
      <w:spacing w:beforeLines="0" w:before="0" w:line="259" w:lineRule="auto"/>
      <w:ind w:left="1701" w:hanging="1701"/>
      <w:jc w:val="left"/>
    </w:pPr>
    <w:rPr>
      <w:rFonts w:ascii="Arial" w:eastAsia="Calibri" w:hAnsi="Arial" w:cs="Arial"/>
      <w:b/>
      <w:kern w:val="2"/>
      <w:sz w:val="22"/>
      <w:szCs w:val="22"/>
      <w14:ligatures w14:val="standardContextual"/>
    </w:rPr>
  </w:style>
  <w:style w:type="paragraph" w:styleId="TOC2">
    <w:name w:val="toc 2"/>
    <w:basedOn w:val="a0"/>
    <w:next w:val="a0"/>
    <w:uiPriority w:val="39"/>
    <w:qFormat/>
    <w:pPr>
      <w:tabs>
        <w:tab w:val="left" w:pos="960"/>
        <w:tab w:val="right" w:leader="dot" w:pos="9631"/>
      </w:tabs>
      <w:spacing w:beforeLines="0" w:before="0" w:after="0"/>
      <w:ind w:left="238"/>
      <w:jc w:val="left"/>
    </w:pPr>
    <w:rPr>
      <w:smallCaps/>
      <w:szCs w:val="20"/>
    </w:rPr>
  </w:style>
  <w:style w:type="paragraph" w:styleId="TOC9">
    <w:name w:val="toc 9"/>
    <w:basedOn w:val="a0"/>
    <w:next w:val="a0"/>
    <w:uiPriority w:val="39"/>
    <w:qFormat/>
    <w:pPr>
      <w:spacing w:beforeLines="0" w:before="0" w:after="0"/>
      <w:ind w:left="1920"/>
      <w:jc w:val="left"/>
    </w:pPr>
    <w:rPr>
      <w:rFonts w:eastAsia="MS Mincho"/>
      <w:sz w:val="24"/>
      <w:lang w:val="en-GB" w:eastAsia="ja-JP"/>
    </w:rPr>
  </w:style>
  <w:style w:type="paragraph" w:styleId="22">
    <w:name w:val="Body Text 2"/>
    <w:basedOn w:val="a0"/>
    <w:link w:val="23"/>
    <w:qFormat/>
    <w:pPr>
      <w:spacing w:beforeLines="0" w:before="0" w:line="480" w:lineRule="auto"/>
      <w:jc w:val="left"/>
    </w:pPr>
    <w:rPr>
      <w:rFonts w:ascii="Times" w:eastAsia="Batang" w:hAnsi="Times"/>
      <w:lang w:val="en-GB"/>
    </w:rPr>
  </w:style>
  <w:style w:type="paragraph" w:styleId="afe">
    <w:name w:val="Normal (Web)"/>
    <w:basedOn w:val="a0"/>
    <w:uiPriority w:val="99"/>
    <w:unhideWhenUsed/>
    <w:qFormat/>
    <w:pPr>
      <w:spacing w:before="100" w:beforeAutospacing="1" w:after="100" w:afterAutospacing="1"/>
    </w:pPr>
    <w:rPr>
      <w:rFonts w:ascii="宋体" w:eastAsia="宋体" w:hAnsi="宋体" w:cs="宋体"/>
      <w:lang w:eastAsia="zh-CN"/>
    </w:rPr>
  </w:style>
  <w:style w:type="paragraph" w:styleId="11">
    <w:name w:val="index 1"/>
    <w:basedOn w:val="a0"/>
    <w:next w:val="a0"/>
    <w:qFormat/>
    <w:pPr>
      <w:keepLines/>
      <w:overflowPunct w:val="0"/>
      <w:autoSpaceDE w:val="0"/>
      <w:autoSpaceDN w:val="0"/>
      <w:adjustRightInd w:val="0"/>
      <w:spacing w:beforeLines="0" w:before="0" w:after="0"/>
      <w:jc w:val="left"/>
      <w:textAlignment w:val="baseline"/>
    </w:pPr>
    <w:rPr>
      <w:szCs w:val="20"/>
      <w:lang w:val="en-GB" w:eastAsia="en-GB"/>
    </w:rPr>
  </w:style>
  <w:style w:type="character" w:styleId="aff">
    <w:name w:val="Strong"/>
    <w:basedOn w:val="a2"/>
    <w:uiPriority w:val="22"/>
    <w:qFormat/>
    <w:rPr>
      <w:b/>
      <w:bCs/>
    </w:rPr>
  </w:style>
  <w:style w:type="character" w:styleId="aff0">
    <w:name w:val="endnote reference"/>
    <w:qFormat/>
    <w:rPr>
      <w:vertAlign w:val="superscript"/>
    </w:rPr>
  </w:style>
  <w:style w:type="character" w:styleId="aff1">
    <w:name w:val="page number"/>
    <w:basedOn w:val="a2"/>
    <w:qFormat/>
  </w:style>
  <w:style w:type="character" w:styleId="aff2">
    <w:name w:val="FollowedHyperlink"/>
    <w:unhideWhenUsed/>
    <w:qFormat/>
    <w:rPr>
      <w:color w:val="954F72"/>
      <w:u w:val="single"/>
    </w:rPr>
  </w:style>
  <w:style w:type="character" w:styleId="aff3">
    <w:name w:val="Emphasis"/>
    <w:basedOn w:val="a2"/>
    <w:uiPriority w:val="20"/>
    <w:qFormat/>
    <w:rPr>
      <w:i/>
      <w:iCs/>
    </w:rPr>
  </w:style>
  <w:style w:type="character" w:styleId="aff4">
    <w:name w:val="Hyperlink"/>
    <w:uiPriority w:val="99"/>
    <w:qFormat/>
    <w:rPr>
      <w:color w:val="0000FF"/>
      <w:u w:val="single"/>
    </w:rPr>
  </w:style>
  <w:style w:type="character" w:styleId="aff5">
    <w:name w:val="annotation reference"/>
    <w:qFormat/>
    <w:rPr>
      <w:sz w:val="16"/>
      <w:szCs w:val="16"/>
    </w:rPr>
  </w:style>
  <w:style w:type="character" w:styleId="aff6">
    <w:name w:val="footnote reference"/>
    <w:qFormat/>
    <w:rPr>
      <w:position w:val="6"/>
      <w:sz w:val="18"/>
    </w:rPr>
  </w:style>
  <w:style w:type="table" w:styleId="aff7">
    <w:name w:val="Table Grid"/>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Table Elegant"/>
    <w:basedOn w:val="a3"/>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2">
    <w:name w:val="Table Classic 1"/>
    <w:basedOn w:val="a3"/>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1">
    <w:name w:val="Colorful List Accent 1"/>
    <w:basedOn w:val="a3"/>
    <w:uiPriority w:val="34"/>
    <w:qFormat/>
    <w:rPr>
      <w:rFonts w:eastAsia="MS Gothic"/>
      <w:sz w:val="24"/>
      <w:szCs w:val="24"/>
      <w:lang w:val="en-GB"/>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31">
    <w:name w:val="标题 3 字符"/>
    <w:link w:val="30"/>
    <w:uiPriority w:val="9"/>
    <w:qFormat/>
    <w:rPr>
      <w:rFonts w:eastAsiaTheme="minorEastAsia"/>
      <w:b/>
      <w:bCs/>
      <w:sz w:val="21"/>
      <w:szCs w:val="26"/>
    </w:rPr>
  </w:style>
  <w:style w:type="paragraph" w:customStyle="1" w:styleId="CharChar16">
    <w:name w:val="Char Char16"/>
    <w:basedOn w:val="ac"/>
    <w:qFormat/>
    <w:pPr>
      <w:widowControl w:val="0"/>
      <w:adjustRightInd w:val="0"/>
      <w:spacing w:line="436" w:lineRule="exact"/>
      <w:ind w:left="357"/>
      <w:outlineLvl w:val="3"/>
    </w:pPr>
    <w:rPr>
      <w:rFonts w:ascii="Tahoma" w:eastAsia="宋体" w:hAnsi="Tahoma"/>
      <w:b/>
      <w:kern w:val="2"/>
      <w:lang w:eastAsia="zh-CN"/>
    </w:rPr>
  </w:style>
  <w:style w:type="paragraph" w:customStyle="1" w:styleId="TF">
    <w:name w:val="TF"/>
    <w:basedOn w:val="a0"/>
    <w:link w:val="TFChar"/>
    <w:qFormat/>
    <w:pPr>
      <w:keepLines/>
      <w:overflowPunct w:val="0"/>
      <w:autoSpaceDE w:val="0"/>
      <w:autoSpaceDN w:val="0"/>
      <w:adjustRightInd w:val="0"/>
      <w:spacing w:after="240"/>
      <w:jc w:val="center"/>
      <w:textAlignment w:val="baseline"/>
    </w:pPr>
    <w:rPr>
      <w:rFonts w:ascii="Arial" w:eastAsia="宋体" w:hAnsi="Arial"/>
      <w:b/>
      <w:szCs w:val="20"/>
      <w:lang w:val="en-GB"/>
    </w:rPr>
  </w:style>
  <w:style w:type="character" w:customStyle="1" w:styleId="a5">
    <w:name w:val="正文文本 字符"/>
    <w:link w:val="a1"/>
    <w:qFormat/>
    <w:rPr>
      <w:rFonts w:ascii="Times" w:hAnsi="Times"/>
      <w:szCs w:val="24"/>
      <w:lang w:val="en-US" w:eastAsia="en-US" w:bidi="ar-SA"/>
    </w:rPr>
  </w:style>
  <w:style w:type="paragraph" w:customStyle="1" w:styleId="CharChar2CharChar">
    <w:name w:val="Char Char2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character" w:customStyle="1" w:styleId="afc">
    <w:name w:val="脚注文本 字符"/>
    <w:link w:val="afb"/>
    <w:qFormat/>
    <w:rPr>
      <w:rFonts w:eastAsia="宋体"/>
      <w:sz w:val="22"/>
      <w:lang w:val="en-GB" w:eastAsia="en-US"/>
    </w:rPr>
  </w:style>
  <w:style w:type="character" w:customStyle="1" w:styleId="af3">
    <w:name w:val="尾注文本 字符"/>
    <w:link w:val="af2"/>
    <w:qFormat/>
    <w:rPr>
      <w:rFonts w:eastAsia="Times New Roman"/>
      <w:sz w:val="24"/>
      <w:szCs w:val="24"/>
      <w:lang w:eastAsia="en-US"/>
    </w:rPr>
  </w:style>
  <w:style w:type="paragraph" w:customStyle="1" w:styleId="Revision1">
    <w:name w:val="Revision1"/>
    <w:hidden/>
    <w:uiPriority w:val="99"/>
    <w:semiHidden/>
    <w:qFormat/>
    <w:rPr>
      <w:rFonts w:eastAsia="Times New Roman"/>
      <w:sz w:val="24"/>
      <w:szCs w:val="24"/>
      <w:lang w:eastAsia="en-US"/>
    </w:rPr>
  </w:style>
  <w:style w:type="character" w:customStyle="1" w:styleId="af7">
    <w:name w:val="页脚 字符"/>
    <w:link w:val="af6"/>
    <w:qFormat/>
    <w:rPr>
      <w:rFonts w:eastAsia="Times New Roman"/>
      <w:sz w:val="18"/>
      <w:szCs w:val="18"/>
      <w:lang w:eastAsia="en-US"/>
    </w:rPr>
  </w:style>
  <w:style w:type="paragraph" w:customStyle="1" w:styleId="Normalaftertitle">
    <w:name w:val="Normal_after_title"/>
    <w:basedOn w:val="a0"/>
    <w:next w:val="a0"/>
    <w:link w:val="NormalaftertitleChar"/>
    <w:qFormat/>
    <w:pPr>
      <w:tabs>
        <w:tab w:val="left" w:pos="794"/>
        <w:tab w:val="left" w:pos="1191"/>
        <w:tab w:val="left" w:pos="1588"/>
        <w:tab w:val="left" w:pos="1985"/>
      </w:tabs>
      <w:overflowPunct w:val="0"/>
      <w:autoSpaceDE w:val="0"/>
      <w:autoSpaceDN w:val="0"/>
      <w:adjustRightInd w:val="0"/>
      <w:spacing w:before="360"/>
      <w:textAlignment w:val="baseline"/>
    </w:pPr>
    <w:rPr>
      <w:rFonts w:eastAsia="Batang"/>
      <w:szCs w:val="20"/>
      <w:lang w:val="en-GB"/>
    </w:rPr>
  </w:style>
  <w:style w:type="paragraph" w:customStyle="1" w:styleId="Equation">
    <w:name w:val="Equation"/>
    <w:basedOn w:val="a0"/>
    <w:link w:val="EquationeqChar"/>
    <w:qFormat/>
    <w:pPr>
      <w:tabs>
        <w:tab w:val="left" w:pos="794"/>
        <w:tab w:val="center" w:pos="4820"/>
        <w:tab w:val="right" w:pos="9639"/>
      </w:tabs>
      <w:overflowPunct w:val="0"/>
      <w:autoSpaceDE w:val="0"/>
      <w:autoSpaceDN w:val="0"/>
      <w:adjustRightInd w:val="0"/>
      <w:spacing w:before="120"/>
      <w:textAlignment w:val="baseline"/>
    </w:pPr>
    <w:rPr>
      <w:rFonts w:eastAsia="Batang"/>
      <w:szCs w:val="20"/>
      <w:lang w:val="en-GB"/>
    </w:rPr>
  </w:style>
  <w:style w:type="paragraph" w:customStyle="1" w:styleId="Char1CharChar1Char">
    <w:name w:val="Char1 Char Char1 Char"/>
    <w:basedOn w:val="a0"/>
    <w:qFormat/>
    <w:pPr>
      <w:tabs>
        <w:tab w:val="left" w:pos="540"/>
        <w:tab w:val="left" w:pos="1260"/>
        <w:tab w:val="left" w:pos="1800"/>
      </w:tabs>
      <w:spacing w:before="240" w:after="160" w:line="240" w:lineRule="exact"/>
    </w:pPr>
    <w:rPr>
      <w:rFonts w:ascii="Verdana" w:eastAsia="Batang" w:hAnsi="Verdana"/>
      <w:szCs w:val="20"/>
    </w:rPr>
  </w:style>
  <w:style w:type="character" w:customStyle="1" w:styleId="NormalaftertitleChar">
    <w:name w:val="Normal_after_title Char"/>
    <w:link w:val="Normalaftertitle"/>
    <w:qFormat/>
    <w:rPr>
      <w:rFonts w:eastAsia="Batang"/>
      <w:sz w:val="24"/>
      <w:lang w:val="en-GB" w:eastAsia="en-US"/>
    </w:rPr>
  </w:style>
  <w:style w:type="character" w:customStyle="1" w:styleId="EquationeqChar">
    <w:name w:val="Equation.eq Char"/>
    <w:link w:val="Equation"/>
    <w:qFormat/>
    <w:rPr>
      <w:rFonts w:eastAsia="Batang"/>
      <w:sz w:val="24"/>
      <w:lang w:val="en-GB" w:eastAsia="en-US"/>
    </w:rPr>
  </w:style>
  <w:style w:type="paragraph" w:customStyle="1" w:styleId="Figuretitle">
    <w:name w:val="Figure_title"/>
    <w:basedOn w:val="a0"/>
    <w:next w:val="a0"/>
    <w:link w:val="FiguretitleChar"/>
    <w:qFormat/>
    <w:pPr>
      <w:keepLines/>
      <w:tabs>
        <w:tab w:val="left" w:pos="794"/>
        <w:tab w:val="left" w:pos="1191"/>
        <w:tab w:val="left" w:pos="1588"/>
        <w:tab w:val="left" w:pos="1985"/>
      </w:tabs>
      <w:overflowPunct w:val="0"/>
      <w:autoSpaceDE w:val="0"/>
      <w:autoSpaceDN w:val="0"/>
      <w:adjustRightInd w:val="0"/>
      <w:jc w:val="center"/>
      <w:textAlignment w:val="baseline"/>
    </w:pPr>
    <w:rPr>
      <w:rFonts w:eastAsia="Batang"/>
      <w:b/>
      <w:szCs w:val="20"/>
      <w:lang w:val="en-GB"/>
    </w:rPr>
  </w:style>
  <w:style w:type="character" w:customStyle="1" w:styleId="FiguretitleChar">
    <w:name w:val="Figure_title Char"/>
    <w:link w:val="Figuretitle"/>
    <w:qFormat/>
    <w:rPr>
      <w:rFonts w:eastAsia="Batang"/>
      <w:b/>
      <w:sz w:val="24"/>
      <w:lang w:val="en-GB" w:eastAsia="en-US"/>
    </w:rPr>
  </w:style>
  <w:style w:type="paragraph" w:customStyle="1" w:styleId="13">
    <w:name w:val="목록 단락1"/>
    <w:basedOn w:val="a0"/>
    <w:link w:val="aff9"/>
    <w:uiPriority w:val="34"/>
    <w:qFormat/>
    <w:pPr>
      <w:ind w:firstLineChars="200" w:firstLine="420"/>
    </w:pPr>
    <w:rPr>
      <w:rFonts w:ascii="宋体" w:eastAsia="宋体" w:hAnsi="宋体" w:cs="宋体"/>
      <w:lang w:eastAsia="zh-CN"/>
    </w:rPr>
  </w:style>
  <w:style w:type="paragraph" w:customStyle="1" w:styleId="PaperTableCell">
    <w:name w:val="PaperTableCell"/>
    <w:basedOn w:val="a0"/>
    <w:qFormat/>
    <w:rPr>
      <w:sz w:val="16"/>
      <w:szCs w:val="20"/>
    </w:rPr>
  </w:style>
  <w:style w:type="character" w:customStyle="1" w:styleId="50">
    <w:name w:val="标题 5 字符"/>
    <w:link w:val="5"/>
    <w:uiPriority w:val="9"/>
    <w:qFormat/>
    <w:rPr>
      <w:rFonts w:eastAsia="Times New Roman"/>
      <w:b/>
      <w:bCs/>
      <w:sz w:val="28"/>
      <w:szCs w:val="28"/>
      <w:lang w:eastAsia="en-US"/>
    </w:rPr>
  </w:style>
  <w:style w:type="paragraph" w:customStyle="1" w:styleId="TAH">
    <w:name w:val="TAH"/>
    <w:basedOn w:val="TAC"/>
    <w:link w:val="TAHCar"/>
    <w:qFormat/>
    <w:rPr>
      <w:b/>
    </w:rPr>
  </w:style>
  <w:style w:type="paragraph" w:customStyle="1" w:styleId="TAC">
    <w:name w:val="TAC"/>
    <w:basedOn w:val="a0"/>
    <w:link w:val="TACChar"/>
    <w:qFormat/>
    <w:pPr>
      <w:keepNext/>
      <w:keepLines/>
      <w:overflowPunct w:val="0"/>
      <w:autoSpaceDE w:val="0"/>
      <w:autoSpaceDN w:val="0"/>
      <w:adjustRightInd w:val="0"/>
      <w:jc w:val="center"/>
      <w:textAlignment w:val="baseline"/>
    </w:pPr>
    <w:rPr>
      <w:rFonts w:ascii="Arial" w:hAnsi="Arial"/>
      <w:sz w:val="18"/>
      <w:szCs w:val="20"/>
      <w:lang w:val="en-GB" w:eastAsia="en-GB"/>
    </w:rPr>
  </w:style>
  <w:style w:type="character" w:customStyle="1" w:styleId="ab">
    <w:name w:val="题注 字符"/>
    <w:link w:val="aa"/>
    <w:qFormat/>
    <w:rPr>
      <w:rFonts w:eastAsia="Times New Roman"/>
      <w:b/>
      <w:bCs/>
      <w:lang w:eastAsia="en-US"/>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ZchnZchn">
    <w:name w:val="Zchn Zchn"/>
    <w:qFormat/>
    <w:pPr>
      <w:keepNext/>
      <w:numPr>
        <w:numId w:val="4"/>
      </w:numPr>
      <w:autoSpaceDE w:val="0"/>
      <w:autoSpaceDN w:val="0"/>
      <w:adjustRightInd w:val="0"/>
      <w:spacing w:before="60" w:after="60"/>
      <w:jc w:val="both"/>
    </w:pPr>
    <w:rPr>
      <w:rFonts w:ascii="Arial" w:hAnsi="Arial" w:cs="Arial"/>
      <w:color w:val="0000FF"/>
      <w:kern w:val="2"/>
    </w:rPr>
  </w:style>
  <w:style w:type="paragraph" w:customStyle="1" w:styleId="B1">
    <w:name w:val="B1"/>
    <w:basedOn w:val="afa"/>
    <w:link w:val="B10"/>
    <w:qFormat/>
    <w:pPr>
      <w:overflowPunct w:val="0"/>
      <w:autoSpaceDE w:val="0"/>
      <w:autoSpaceDN w:val="0"/>
      <w:adjustRightInd w:val="0"/>
      <w:spacing w:after="180"/>
      <w:ind w:left="568" w:firstLineChars="0" w:hanging="284"/>
      <w:textAlignment w:val="baseline"/>
    </w:pPr>
    <w:rPr>
      <w:szCs w:val="20"/>
      <w:lang w:val="en-GB" w:eastAsia="en-GB"/>
    </w:rPr>
  </w:style>
  <w:style w:type="paragraph" w:customStyle="1" w:styleId="B2">
    <w:name w:val="B2"/>
    <w:basedOn w:val="21"/>
    <w:link w:val="B2Char"/>
    <w:qFormat/>
    <w:pPr>
      <w:overflowPunct w:val="0"/>
      <w:autoSpaceDE w:val="0"/>
      <w:autoSpaceDN w:val="0"/>
      <w:adjustRightInd w:val="0"/>
      <w:spacing w:after="180"/>
      <w:ind w:leftChars="0" w:left="851" w:firstLineChars="0" w:hanging="284"/>
      <w:textAlignment w:val="baseline"/>
    </w:pPr>
    <w:rPr>
      <w:szCs w:val="20"/>
      <w:lang w:val="en-GB" w:eastAsia="en-GB"/>
    </w:rPr>
  </w:style>
  <w:style w:type="character" w:customStyle="1" w:styleId="B10">
    <w:name w:val="B1 (文字)"/>
    <w:link w:val="B1"/>
    <w:qFormat/>
    <w:rPr>
      <w:lang w:val="en-GB" w:eastAsia="en-GB" w:bidi="ar-SA"/>
    </w:rPr>
  </w:style>
  <w:style w:type="paragraph" w:customStyle="1" w:styleId="TH">
    <w:name w:val="TH"/>
    <w:basedOn w:val="a0"/>
    <w:link w:val="THChar"/>
    <w:qFormat/>
    <w:pPr>
      <w:keepNext/>
      <w:keepLines/>
      <w:overflowPunct w:val="0"/>
      <w:autoSpaceDE w:val="0"/>
      <w:autoSpaceDN w:val="0"/>
      <w:adjustRightInd w:val="0"/>
      <w:spacing w:before="60" w:after="180"/>
      <w:jc w:val="center"/>
      <w:textAlignment w:val="baseline"/>
    </w:pPr>
    <w:rPr>
      <w:rFonts w:ascii="Arial" w:hAnsi="Arial"/>
      <w:b/>
      <w:szCs w:val="20"/>
      <w:lang w:val="en-GB" w:eastAsia="en-GB"/>
    </w:rPr>
  </w:style>
  <w:style w:type="character" w:customStyle="1" w:styleId="THChar">
    <w:name w:val="TH Char"/>
    <w:link w:val="TH"/>
    <w:qFormat/>
    <w:rPr>
      <w:rFonts w:ascii="Arial" w:hAnsi="Arial"/>
      <w:b/>
      <w:lang w:val="en-GB" w:eastAsia="en-GB" w:bidi="ar-SA"/>
    </w:rPr>
  </w:style>
  <w:style w:type="paragraph" w:customStyle="1" w:styleId="EQ">
    <w:name w:val="EQ"/>
    <w:basedOn w:val="a0"/>
    <w:next w:val="a0"/>
    <w:qFormat/>
    <w:pPr>
      <w:keepLines/>
      <w:tabs>
        <w:tab w:val="center" w:pos="4536"/>
        <w:tab w:val="right" w:pos="9072"/>
      </w:tabs>
      <w:overflowPunct w:val="0"/>
      <w:autoSpaceDE w:val="0"/>
      <w:autoSpaceDN w:val="0"/>
      <w:adjustRightInd w:val="0"/>
      <w:spacing w:after="180"/>
      <w:textAlignment w:val="baseline"/>
    </w:pPr>
    <w:rPr>
      <w:szCs w:val="20"/>
      <w:lang w:val="en-GB" w:eastAsia="en-GB"/>
    </w:rPr>
  </w:style>
  <w:style w:type="paragraph" w:customStyle="1" w:styleId="EX">
    <w:name w:val="EX"/>
    <w:basedOn w:val="a0"/>
    <w:qFormat/>
    <w:pPr>
      <w:keepLines/>
      <w:overflowPunct w:val="0"/>
      <w:autoSpaceDE w:val="0"/>
      <w:autoSpaceDN w:val="0"/>
      <w:adjustRightInd w:val="0"/>
      <w:spacing w:after="180"/>
      <w:ind w:left="1702" w:hanging="1418"/>
      <w:textAlignment w:val="baseline"/>
    </w:pPr>
    <w:rPr>
      <w:szCs w:val="20"/>
      <w:lang w:val="en-GB" w:eastAsia="en-GB"/>
    </w:rPr>
  </w:style>
  <w:style w:type="paragraph" w:customStyle="1" w:styleId="Car">
    <w:name w:val="Car (文字) (文字)"/>
    <w:semiHidden/>
    <w:qFormat/>
    <w:pPr>
      <w:keepNext/>
      <w:tabs>
        <w:tab w:val="left" w:pos="360"/>
      </w:tabs>
      <w:autoSpaceDE w:val="0"/>
      <w:autoSpaceDN w:val="0"/>
      <w:adjustRightInd w:val="0"/>
      <w:spacing w:before="60" w:after="60"/>
      <w:jc w:val="both"/>
    </w:pPr>
    <w:rPr>
      <w:rFonts w:ascii="Arial" w:hAnsi="Arial" w:cs="Arial"/>
      <w:color w:val="0000FF"/>
      <w:kern w:val="2"/>
    </w:rPr>
  </w:style>
  <w:style w:type="paragraph" w:customStyle="1" w:styleId="CRfront">
    <w:name w:val="CR_front"/>
    <w:next w:val="a0"/>
    <w:qFormat/>
    <w:rPr>
      <w:rFonts w:ascii="Arial" w:eastAsia="MS Mincho" w:hAnsi="Arial"/>
      <w:lang w:val="en-GB" w:eastAsia="en-US"/>
    </w:rPr>
  </w:style>
  <w:style w:type="paragraph" w:customStyle="1" w:styleId="maintext">
    <w:name w:val="main text"/>
    <w:basedOn w:val="a0"/>
    <w:link w:val="maintextChar"/>
    <w:qFormat/>
    <w:pPr>
      <w:spacing w:before="60" w:after="60" w:line="288" w:lineRule="auto"/>
      <w:ind w:firstLineChars="200" w:firstLine="200"/>
    </w:pPr>
    <w:rPr>
      <w:rFonts w:eastAsia="Malgun Gothic" w:cs="Batang"/>
      <w:szCs w:val="20"/>
      <w:lang w:val="en-GB" w:eastAsia="ko-KR"/>
    </w:rPr>
  </w:style>
  <w:style w:type="character" w:customStyle="1" w:styleId="maintextChar">
    <w:name w:val="main text Char"/>
    <w:link w:val="maintext"/>
    <w:qFormat/>
    <w:rPr>
      <w:rFonts w:eastAsia="Malgun Gothic" w:cs="Batang"/>
      <w:lang w:val="en-GB" w:eastAsia="ko-KR"/>
    </w:rPr>
  </w:style>
  <w:style w:type="table" w:customStyle="1" w:styleId="310">
    <w:name w:val="清单表 31"/>
    <w:basedOn w:val="a3"/>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14">
    <w:name w:val="未处理的提及1"/>
    <w:basedOn w:val="a2"/>
    <w:uiPriority w:val="99"/>
    <w:unhideWhenUsed/>
    <w:qFormat/>
    <w:rPr>
      <w:color w:val="808080"/>
      <w:shd w:val="clear" w:color="auto" w:fill="E6E6E6"/>
    </w:rPr>
  </w:style>
  <w:style w:type="table" w:customStyle="1" w:styleId="51">
    <w:name w:val="无格式表格 51"/>
    <w:basedOn w:val="a3"/>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15">
    <w:name w:val="자리 표시자 텍스트1"/>
    <w:basedOn w:val="a2"/>
    <w:uiPriority w:val="99"/>
    <w:semiHidden/>
    <w:qFormat/>
    <w:rPr>
      <w:color w:val="808080"/>
    </w:rPr>
  </w:style>
  <w:style w:type="character" w:customStyle="1" w:styleId="aff9">
    <w:name w:val="清單段落 字元"/>
    <w:link w:val="13"/>
    <w:uiPriority w:val="34"/>
    <w:qFormat/>
    <w:locked/>
    <w:rPr>
      <w:rFonts w:ascii="宋体" w:hAnsi="宋体" w:cs="宋体"/>
      <w:sz w:val="24"/>
      <w:szCs w:val="24"/>
    </w:rPr>
  </w:style>
  <w:style w:type="character" w:customStyle="1" w:styleId="a9">
    <w:name w:val="批注文字 字符"/>
    <w:basedOn w:val="a2"/>
    <w:link w:val="a7"/>
    <w:qFormat/>
    <w:rPr>
      <w:rFonts w:eastAsia="Times New Roman"/>
      <w:lang w:eastAsia="en-US"/>
    </w:rPr>
  </w:style>
  <w:style w:type="character" w:customStyle="1" w:styleId="Char1">
    <w:name w:val="列出段落 Char1"/>
    <w:uiPriority w:val="34"/>
    <w:qFormat/>
    <w:rPr>
      <w:rFonts w:ascii="Times" w:hAnsi="Times"/>
      <w:szCs w:val="24"/>
      <w:lang w:val="en-GB"/>
    </w:rPr>
  </w:style>
  <w:style w:type="paragraph" w:customStyle="1" w:styleId="TdocHeader2">
    <w:name w:val="Tdoc_Header_2"/>
    <w:basedOn w:val="a0"/>
    <w:qFormat/>
    <w:pPr>
      <w:widowControl w:val="0"/>
      <w:tabs>
        <w:tab w:val="left" w:pos="1701"/>
        <w:tab w:val="right" w:pos="9072"/>
        <w:tab w:val="right" w:pos="10206"/>
      </w:tabs>
      <w:ind w:left="1440" w:hanging="1440"/>
    </w:pPr>
    <w:rPr>
      <w:rFonts w:ascii="Arial" w:eastAsia="Batang" w:hAnsi="Arial"/>
      <w:b/>
      <w:sz w:val="18"/>
      <w:szCs w:val="20"/>
      <w:lang w:val="en-GB"/>
    </w:rPr>
  </w:style>
  <w:style w:type="paragraph" w:customStyle="1" w:styleId="Comments">
    <w:name w:val="Comments"/>
    <w:basedOn w:val="a0"/>
    <w:link w:val="CommentsChar"/>
    <w:qFormat/>
    <w:pPr>
      <w:spacing w:before="40"/>
    </w:pPr>
    <w:rPr>
      <w:rFonts w:ascii="Arial" w:eastAsia="MS Mincho" w:hAnsi="Arial"/>
      <w:i/>
      <w:sz w:val="18"/>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af9">
    <w:name w:val="页眉 字符"/>
    <w:link w:val="af8"/>
    <w:qFormat/>
    <w:rPr>
      <w:rFonts w:ascii="Arial" w:eastAsia="Times New Roman" w:hAnsi="Arial"/>
      <w:b/>
      <w:szCs w:val="24"/>
      <w:lang w:eastAsia="en-US"/>
    </w:rPr>
  </w:style>
  <w:style w:type="character" w:customStyle="1" w:styleId="60">
    <w:name w:val="标题 6 字符"/>
    <w:basedOn w:val="a2"/>
    <w:link w:val="6"/>
    <w:uiPriority w:val="9"/>
    <w:qFormat/>
    <w:rPr>
      <w:rFonts w:asciiTheme="majorHAnsi" w:eastAsiaTheme="majorEastAsia" w:hAnsiTheme="majorHAnsi" w:cstheme="majorBidi"/>
      <w:b/>
      <w:bCs/>
      <w:sz w:val="24"/>
      <w:szCs w:val="24"/>
      <w:lang w:eastAsia="en-US"/>
    </w:rPr>
  </w:style>
  <w:style w:type="character" w:customStyle="1" w:styleId="10">
    <w:name w:val="标题 1 字符"/>
    <w:basedOn w:val="a2"/>
    <w:link w:val="1"/>
    <w:uiPriority w:val="9"/>
    <w:qFormat/>
    <w:rPr>
      <w:rFonts w:ascii="Helvetica" w:eastAsia="Times New Roman" w:hAnsi="Helvetica" w:cs="Arial"/>
      <w:b/>
      <w:bCs/>
      <w:kern w:val="32"/>
      <w:sz w:val="28"/>
      <w:szCs w:val="32"/>
      <w:lang w:eastAsia="en-US"/>
    </w:rPr>
  </w:style>
  <w:style w:type="character" w:customStyle="1" w:styleId="apple-converted-space">
    <w:name w:val="apple-converted-space"/>
    <w:basedOn w:val="a2"/>
    <w:qFormat/>
  </w:style>
  <w:style w:type="character" w:customStyle="1" w:styleId="16">
    <w:name w:val="题注 字符1"/>
    <w:qFormat/>
    <w:rPr>
      <w:lang w:val="en-GB" w:eastAsia="en-US" w:bidi="ar-SA"/>
    </w:rPr>
  </w:style>
  <w:style w:type="character" w:customStyle="1" w:styleId="17">
    <w:name w:val="批注文字 字符1"/>
    <w:uiPriority w:val="99"/>
    <w:qFormat/>
    <w:rPr>
      <w:rFonts w:eastAsia="Times New Roman"/>
      <w:szCs w:val="24"/>
      <w:lang w:eastAsia="en-US"/>
    </w:rPr>
  </w:style>
  <w:style w:type="character" w:customStyle="1" w:styleId="18">
    <w:name w:val="列表段落 字符1"/>
    <w:qFormat/>
    <w:locked/>
    <w:rPr>
      <w:rFonts w:eastAsia="宋体"/>
      <w:lang w:eastAsia="ja-JP"/>
    </w:rPr>
  </w:style>
  <w:style w:type="table" w:customStyle="1" w:styleId="19">
    <w:name w:val="网格型1"/>
    <w:basedOn w:val="a3"/>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Zchn">
    <w:name w:val="B1 Zchn"/>
    <w:qFormat/>
    <w:rPr>
      <w:lang w:eastAsia="en-US"/>
    </w:rPr>
  </w:style>
  <w:style w:type="character" w:customStyle="1" w:styleId="B1Char">
    <w:name w:val="B1 Char"/>
    <w:qFormat/>
    <w:rPr>
      <w:lang w:val="en-GB"/>
    </w:rPr>
  </w:style>
  <w:style w:type="character" w:customStyle="1" w:styleId="24">
    <w:name w:val="未处理的提及2"/>
    <w:basedOn w:val="a2"/>
    <w:uiPriority w:val="99"/>
    <w:unhideWhenUsed/>
    <w:qFormat/>
    <w:rPr>
      <w:color w:val="605E5C"/>
      <w:shd w:val="clear" w:color="auto" w:fill="E1DFDD"/>
    </w:rPr>
  </w:style>
  <w:style w:type="paragraph" w:customStyle="1" w:styleId="1a">
    <w:name w:val="修订1"/>
    <w:hidden/>
    <w:uiPriority w:val="99"/>
    <w:semiHidden/>
    <w:qFormat/>
    <w:rPr>
      <w:rFonts w:eastAsia="Times New Roman"/>
      <w:szCs w:val="24"/>
      <w:lang w:eastAsia="en-US"/>
    </w:rPr>
  </w:style>
  <w:style w:type="character" w:customStyle="1" w:styleId="normaltextrun">
    <w:name w:val="normaltextrun"/>
    <w:basedOn w:val="a2"/>
    <w:qFormat/>
  </w:style>
  <w:style w:type="character" w:customStyle="1" w:styleId="eop">
    <w:name w:val="eop"/>
    <w:qFormat/>
  </w:style>
  <w:style w:type="character" w:customStyle="1" w:styleId="a8">
    <w:name w:val="批注主题 字符"/>
    <w:basedOn w:val="a9"/>
    <w:link w:val="a6"/>
    <w:semiHidden/>
    <w:qFormat/>
    <w:rPr>
      <w:rFonts w:eastAsia="Times New Roman"/>
      <w:b/>
      <w:bCs/>
      <w:lang w:eastAsia="en-US"/>
    </w:rPr>
  </w:style>
  <w:style w:type="paragraph" w:customStyle="1" w:styleId="xmsonormal">
    <w:name w:val="x_msonormal"/>
    <w:basedOn w:val="a0"/>
    <w:qFormat/>
    <w:pPr>
      <w:spacing w:beforeLines="0" w:before="0" w:after="0"/>
      <w:jc w:val="left"/>
    </w:pPr>
    <w:rPr>
      <w:rFonts w:eastAsia="Calibri"/>
      <w:sz w:val="24"/>
      <w:lang w:eastAsia="zh-CN"/>
    </w:rPr>
  </w:style>
  <w:style w:type="character" w:customStyle="1" w:styleId="B2Char">
    <w:name w:val="B2 Char"/>
    <w:link w:val="B2"/>
    <w:qFormat/>
    <w:locked/>
    <w:rPr>
      <w:rFonts w:eastAsia="Times New Roman"/>
      <w:lang w:val="en-GB" w:eastAsia="en-GB"/>
    </w:rPr>
  </w:style>
  <w:style w:type="character" w:customStyle="1" w:styleId="TFChar">
    <w:name w:val="TF Char"/>
    <w:link w:val="TF"/>
    <w:qFormat/>
    <w:rPr>
      <w:rFonts w:ascii="Arial" w:hAnsi="Arial"/>
      <w:b/>
      <w:lang w:val="en-GB" w:eastAsia="en-US"/>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character" w:customStyle="1" w:styleId="150">
    <w:name w:val="15"/>
    <w:basedOn w:val="a2"/>
    <w:qFormat/>
    <w:rPr>
      <w:rFonts w:ascii="等线" w:eastAsia="等线" w:hAnsi="等线" w:hint="eastAsia"/>
      <w:b/>
    </w:rPr>
  </w:style>
  <w:style w:type="table" w:customStyle="1" w:styleId="1-11">
    <w:name w:val="网格表 1 浅色 - 着色 11"/>
    <w:basedOn w:val="a3"/>
    <w:qFormat/>
    <w:rPr>
      <w:rFonts w:ascii="Calibri" w:hAnsi="Calibri"/>
      <w:kern w:val="2"/>
      <w:sz w:val="21"/>
      <w:szCs w:val="21"/>
    </w:rPr>
    <w:tblP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rFonts w:ascii="Times New Roman" w:hAnsi="Times New Roman" w:cs="Times New Roman" w:hint="default"/>
        <w:b/>
        <w:bCs/>
      </w:rPr>
      <w:tblPr/>
      <w:tcPr>
        <w:tcBorders>
          <w:bottom w:val="single" w:sz="12" w:space="0" w:color="95B3D7"/>
        </w:tcBorders>
      </w:tcPr>
    </w:tblStylePr>
    <w:tblStylePr w:type="lastRow">
      <w:rPr>
        <w:rFonts w:ascii="Times New Roman" w:hAnsi="Times New Roman" w:cs="Times New Roman" w:hint="default"/>
        <w:b/>
        <w:bCs/>
      </w:rPr>
      <w:tblPr/>
      <w:tcPr>
        <w:tcBorders>
          <w:top w:val="double" w:sz="2" w:space="0" w:color="95B3D7"/>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style>
  <w:style w:type="table" w:customStyle="1" w:styleId="1b">
    <w:name w:val="表（文字列）1"/>
    <w:basedOn w:val="a3"/>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修订2"/>
    <w:hidden/>
    <w:uiPriority w:val="99"/>
    <w:unhideWhenUsed/>
    <w:qFormat/>
    <w:rPr>
      <w:rFonts w:eastAsia="Times New Roman"/>
      <w:szCs w:val="24"/>
      <w:lang w:eastAsia="en-US"/>
    </w:rPr>
  </w:style>
  <w:style w:type="table" w:customStyle="1" w:styleId="TableGrid1">
    <w:name w:val="TableGrid1"/>
    <w:basedOn w:val="a3"/>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3"/>
    <w:uiPriority w:val="39"/>
    <w:qFormat/>
    <w:rPr>
      <w:rFonts w:ascii="CG Times (WN)" w:eastAsia="CG Times (WN)" w:hAnsi="CG Times (WN)" w:cs="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table" w:customStyle="1" w:styleId="120">
    <w:name w:val="网格型12"/>
    <w:basedOn w:val="a3"/>
    <w:uiPriority w:val="39"/>
    <w:qFormat/>
    <w:rPr>
      <w:rFonts w:ascii="CG Times (WN)" w:eastAsia="CG Times (WN)" w:hAnsi="CG Times (WN)" w:cs="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table" w:customStyle="1" w:styleId="71">
    <w:name w:val="网格型7"/>
    <w:basedOn w:val="a3"/>
    <w:uiPriority w:val="5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网格型13"/>
    <w:basedOn w:val="a3"/>
    <w:uiPriority w:val="39"/>
    <w:qFormat/>
    <w:rPr>
      <w:rFonts w:ascii="CG Times (WN)" w:eastAsia="CG Times (WN)" w:hAnsi="CG Times (WN)" w:cs="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table" w:customStyle="1" w:styleId="TableGrid02">
    <w:name w:val="Table Grid_0_2"/>
    <w:basedOn w:val="a3"/>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1">
    <w:name w:val="SGS Table Basic 11"/>
    <w:basedOn w:val="a3"/>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3"/>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N4Observation">
    <w:name w:val="RAN4 Observation"/>
    <w:basedOn w:val="13"/>
    <w:next w:val="a0"/>
    <w:qFormat/>
    <w:pPr>
      <w:numPr>
        <w:numId w:val="5"/>
      </w:numPr>
      <w:spacing w:beforeLines="0" w:before="0" w:after="160"/>
      <w:ind w:firstLineChars="0" w:firstLine="0"/>
      <w:contextualSpacing/>
    </w:pPr>
    <w:rPr>
      <w:rFonts w:ascii="Times New Roman" w:eastAsia="Calibri" w:hAnsi="Times New Roman" w:cstheme="minorBidi"/>
      <w:kern w:val="2"/>
      <w:lang w:val="en-GB" w:eastAsia="en-US"/>
      <w14:ligatures w14:val="standardContextual"/>
    </w:rPr>
  </w:style>
  <w:style w:type="paragraph" w:customStyle="1" w:styleId="Observation">
    <w:name w:val="Observation"/>
    <w:basedOn w:val="RAN4Observation"/>
    <w:next w:val="a0"/>
    <w:link w:val="ObservationChar"/>
    <w:qFormat/>
    <w:pPr>
      <w:numPr>
        <w:numId w:val="6"/>
      </w:numPr>
      <w:ind w:left="0" w:firstLine="0"/>
    </w:pPr>
    <w:rPr>
      <w:i/>
      <w:iCs/>
    </w:rPr>
  </w:style>
  <w:style w:type="character" w:customStyle="1" w:styleId="ObservationChar">
    <w:name w:val="Observation Char"/>
    <w:basedOn w:val="a2"/>
    <w:link w:val="Observation"/>
    <w:qFormat/>
    <w:rPr>
      <w:rFonts w:eastAsia="Calibri" w:cstheme="minorBidi"/>
      <w:i/>
      <w:iCs/>
      <w:kern w:val="2"/>
      <w:szCs w:val="24"/>
      <w:lang w:val="en-GB" w:eastAsia="en-US"/>
      <w14:ligatures w14:val="standardContextual"/>
    </w:rPr>
  </w:style>
  <w:style w:type="paragraph" w:customStyle="1" w:styleId="Proposal">
    <w:name w:val="Proposal"/>
    <w:basedOn w:val="a0"/>
    <w:next w:val="a0"/>
    <w:link w:val="ProposalChar"/>
    <w:qFormat/>
    <w:pPr>
      <w:numPr>
        <w:numId w:val="7"/>
      </w:numPr>
      <w:overflowPunct w:val="0"/>
      <w:autoSpaceDE w:val="0"/>
      <w:autoSpaceDN w:val="0"/>
      <w:adjustRightInd w:val="0"/>
      <w:spacing w:beforeLines="0" w:before="0" w:after="180"/>
      <w:textAlignment w:val="baseline"/>
    </w:pPr>
    <w:rPr>
      <w:rFonts w:eastAsiaTheme="minorHAnsi" w:cstheme="minorBidi"/>
      <w:i/>
      <w:kern w:val="2"/>
      <w:lang w:val="en-GB"/>
      <w14:ligatures w14:val="standardContextual"/>
    </w:rPr>
  </w:style>
  <w:style w:type="character" w:customStyle="1" w:styleId="ProposalChar">
    <w:name w:val="Proposal Char"/>
    <w:basedOn w:val="a2"/>
    <w:link w:val="Proposal"/>
    <w:qFormat/>
    <w:rPr>
      <w:rFonts w:eastAsiaTheme="minorHAnsi" w:cstheme="minorBidi"/>
      <w:i/>
      <w:kern w:val="2"/>
      <w:szCs w:val="24"/>
      <w:lang w:val="en-GB" w:eastAsia="en-US"/>
      <w14:ligatures w14:val="standardContextual"/>
    </w:rPr>
  </w:style>
  <w:style w:type="paragraph" w:customStyle="1" w:styleId="Default">
    <w:name w:val="Default"/>
    <w:qFormat/>
    <w:pPr>
      <w:autoSpaceDE w:val="0"/>
      <w:autoSpaceDN w:val="0"/>
      <w:adjustRightInd w:val="0"/>
    </w:pPr>
    <w:rPr>
      <w:color w:val="000000"/>
      <w:sz w:val="24"/>
      <w:szCs w:val="24"/>
      <w:lang w:eastAsia="en-US"/>
    </w:rPr>
  </w:style>
  <w:style w:type="table" w:customStyle="1" w:styleId="111">
    <w:name w:val="网格表 1 浅色1"/>
    <w:basedOn w:val="a3"/>
    <w:uiPriority w:val="46"/>
    <w:qFormat/>
    <w:rPr>
      <w:rFonts w:eastAsia="MS Mincho"/>
      <w:lang w:val="en-GB" w:eastAsia="en-GB"/>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6">
    <w:name w:val="网格型2"/>
    <w:basedOn w:val="a3"/>
    <w:uiPriority w:val="39"/>
    <w:qFormat/>
    <w:rPr>
      <w:lang w:val="en-GB" w:eastAsia="en-GB"/>
    </w:rPr>
    <w:tblPr/>
  </w:style>
  <w:style w:type="character" w:customStyle="1" w:styleId="70">
    <w:name w:val="标题 7 字符"/>
    <w:basedOn w:val="a2"/>
    <w:link w:val="7"/>
    <w:uiPriority w:val="9"/>
    <w:qFormat/>
    <w:rPr>
      <w:rFonts w:eastAsia="Batang"/>
      <w:sz w:val="24"/>
      <w:szCs w:val="24"/>
      <w:lang w:val="en-GB"/>
    </w:rPr>
  </w:style>
  <w:style w:type="character" w:customStyle="1" w:styleId="80">
    <w:name w:val="标题 8 字符"/>
    <w:basedOn w:val="a2"/>
    <w:link w:val="8"/>
    <w:uiPriority w:val="9"/>
    <w:qFormat/>
    <w:rPr>
      <w:rFonts w:eastAsia="Batang"/>
      <w:i/>
      <w:iCs/>
      <w:sz w:val="24"/>
      <w:szCs w:val="24"/>
      <w:lang w:val="en-GB"/>
    </w:rPr>
  </w:style>
  <w:style w:type="character" w:customStyle="1" w:styleId="90">
    <w:name w:val="标题 9 字符"/>
    <w:basedOn w:val="a2"/>
    <w:link w:val="9"/>
    <w:uiPriority w:val="9"/>
    <w:qFormat/>
    <w:rPr>
      <w:rFonts w:ascii="Arial" w:eastAsia="Batang" w:hAnsi="Arial"/>
      <w:sz w:val="22"/>
      <w:szCs w:val="22"/>
      <w:lang w:val="en-GB"/>
    </w:rPr>
  </w:style>
  <w:style w:type="character" w:customStyle="1" w:styleId="af">
    <w:name w:val="纯文本 字符"/>
    <w:basedOn w:val="a2"/>
    <w:link w:val="ae"/>
    <w:uiPriority w:val="99"/>
    <w:qFormat/>
    <w:rPr>
      <w:rFonts w:ascii="Arial" w:eastAsia="MS Gothic" w:hAnsi="Arial"/>
      <w:color w:val="000000"/>
      <w:lang w:val="zh-CN"/>
    </w:rPr>
  </w:style>
  <w:style w:type="character" w:customStyle="1" w:styleId="af1">
    <w:name w:val="日期 字符"/>
    <w:basedOn w:val="a2"/>
    <w:link w:val="af0"/>
    <w:qFormat/>
    <w:rPr>
      <w:rFonts w:ascii="Times" w:eastAsia="Batang" w:hAnsi="Times"/>
      <w:szCs w:val="24"/>
      <w:lang w:val="en-GB"/>
    </w:rPr>
  </w:style>
  <w:style w:type="character" w:customStyle="1" w:styleId="23">
    <w:name w:val="正文文本 2 字符"/>
    <w:basedOn w:val="a2"/>
    <w:link w:val="22"/>
    <w:qFormat/>
    <w:rPr>
      <w:rFonts w:ascii="Times" w:eastAsia="Batang" w:hAnsi="Times"/>
      <w:szCs w:val="24"/>
      <w:lang w:val="en-GB" w:eastAsia="en-US"/>
    </w:rPr>
  </w:style>
  <w:style w:type="character" w:customStyle="1" w:styleId="40">
    <w:name w:val="标题 4 字符"/>
    <w:link w:val="4"/>
    <w:uiPriority w:val="9"/>
    <w:qFormat/>
    <w:rPr>
      <w:rFonts w:eastAsiaTheme="minorEastAsia"/>
      <w:b/>
      <w:bCs/>
      <w:i/>
      <w:sz w:val="21"/>
      <w:szCs w:val="28"/>
    </w:rPr>
  </w:style>
  <w:style w:type="character" w:customStyle="1" w:styleId="20">
    <w:name w:val="标题 2 字符"/>
    <w:link w:val="2"/>
    <w:qFormat/>
    <w:rPr>
      <w:rFonts w:ascii="Helvetica" w:eastAsia="Times New Roman" w:hAnsi="Helvetica" w:cs="Arial"/>
      <w:b/>
      <w:bCs/>
      <w:iCs/>
      <w:szCs w:val="28"/>
      <w:lang w:eastAsia="en-US"/>
    </w:rPr>
  </w:style>
  <w:style w:type="paragraph" w:customStyle="1" w:styleId="References">
    <w:name w:val="References"/>
    <w:basedOn w:val="a0"/>
    <w:qFormat/>
    <w:pPr>
      <w:numPr>
        <w:ilvl w:val="2"/>
        <w:numId w:val="8"/>
      </w:numPr>
      <w:spacing w:beforeLines="0" w:before="0" w:after="0"/>
      <w:jc w:val="left"/>
    </w:pPr>
  </w:style>
  <w:style w:type="character" w:customStyle="1" w:styleId="af5">
    <w:name w:val="批注框文本 字符"/>
    <w:link w:val="af4"/>
    <w:semiHidden/>
    <w:qFormat/>
    <w:rPr>
      <w:rFonts w:ascii="Arial" w:eastAsia="MS Gothic" w:hAnsi="Arial"/>
      <w:sz w:val="18"/>
      <w:szCs w:val="18"/>
      <w:lang w:eastAsia="en-US"/>
    </w:rPr>
  </w:style>
  <w:style w:type="character" w:customStyle="1" w:styleId="UnresolvedMention1">
    <w:name w:val="Unresolved Mention1"/>
    <w:uiPriority w:val="99"/>
    <w:unhideWhenUsed/>
    <w:qFormat/>
    <w:rPr>
      <w:color w:val="605E5C"/>
      <w:shd w:val="clear" w:color="auto" w:fill="E1DFDD"/>
    </w:rPr>
  </w:style>
  <w:style w:type="paragraph" w:customStyle="1" w:styleId="TdocHeading1">
    <w:name w:val="Tdoc_Heading_1"/>
    <w:basedOn w:val="1"/>
    <w:next w:val="a1"/>
    <w:qFormat/>
    <w:pPr>
      <w:keepNext w:val="0"/>
      <w:widowControl w:val="0"/>
      <w:tabs>
        <w:tab w:val="left" w:pos="360"/>
        <w:tab w:val="left" w:pos="432"/>
      </w:tabs>
      <w:spacing w:beforeLines="0" w:after="120"/>
      <w:ind w:left="357" w:hanging="357"/>
    </w:pPr>
    <w:rPr>
      <w:rFonts w:ascii="Arial" w:eastAsia="Batang" w:hAnsi="Arial" w:cs="Times New Roman"/>
      <w:bCs w:val="0"/>
      <w:kern w:val="28"/>
      <w:sz w:val="24"/>
      <w:szCs w:val="20"/>
      <w:lang w:eastAsia="zh-CN"/>
    </w:rPr>
  </w:style>
  <w:style w:type="paragraph" w:customStyle="1" w:styleId="TdocHeader1">
    <w:name w:val="Tdoc_Header_1"/>
    <w:basedOn w:val="af8"/>
    <w:qFormat/>
    <w:pPr>
      <w:tabs>
        <w:tab w:val="clear" w:pos="2552"/>
        <w:tab w:val="center" w:pos="4680"/>
        <w:tab w:val="right" w:pos="9360"/>
      </w:tabs>
      <w:spacing w:beforeLines="0" w:before="0" w:after="0"/>
      <w:jc w:val="left"/>
    </w:pPr>
    <w:rPr>
      <w:rFonts w:ascii="Times" w:eastAsia="Batang" w:hAnsi="Times"/>
      <w:b w:val="0"/>
      <w:lang w:val="en-GB"/>
    </w:rPr>
  </w:style>
  <w:style w:type="character" w:customStyle="1" w:styleId="ad">
    <w:name w:val="文档结构图 字符"/>
    <w:link w:val="ac"/>
    <w:semiHidden/>
    <w:qFormat/>
    <w:rPr>
      <w:rFonts w:eastAsia="Times New Roman"/>
      <w:szCs w:val="24"/>
      <w:shd w:val="clear" w:color="auto" w:fill="000080"/>
      <w:lang w:eastAsia="en-US"/>
    </w:rPr>
  </w:style>
  <w:style w:type="paragraph" w:customStyle="1" w:styleId="TdocHeading2">
    <w:name w:val="Tdoc_Heading_2"/>
    <w:basedOn w:val="a0"/>
    <w:qFormat/>
    <w:pPr>
      <w:spacing w:beforeLines="0" w:before="0" w:after="0"/>
      <w:jc w:val="left"/>
    </w:pPr>
    <w:rPr>
      <w:rFonts w:ascii="Times" w:eastAsia="Batang" w:hAnsi="Times"/>
      <w:lang w:val="en-GB"/>
    </w:rPr>
  </w:style>
  <w:style w:type="paragraph" w:customStyle="1" w:styleId="NO">
    <w:name w:val="NO"/>
    <w:basedOn w:val="a0"/>
    <w:qFormat/>
    <w:pPr>
      <w:keepLines/>
      <w:spacing w:beforeLines="0" w:before="0" w:after="0"/>
      <w:ind w:left="1135" w:hanging="851"/>
      <w:jc w:val="left"/>
    </w:pPr>
    <w:rPr>
      <w:rFonts w:eastAsia="Batang"/>
      <w:sz w:val="24"/>
      <w:szCs w:val="20"/>
      <w:lang w:val="en-GB"/>
    </w:rPr>
  </w:style>
  <w:style w:type="paragraph" w:customStyle="1" w:styleId="h1">
    <w:name w:val="h1"/>
    <w:basedOn w:val="a0"/>
    <w:qFormat/>
    <w:pPr>
      <w:spacing w:beforeLines="0" w:before="0" w:after="0"/>
      <w:jc w:val="left"/>
    </w:pPr>
    <w:rPr>
      <w:rFonts w:ascii="Times" w:eastAsia="Batang" w:hAnsi="Times"/>
      <w:lang w:val="en-GB"/>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paragraph" w:customStyle="1" w:styleId="3GPPNormalText">
    <w:name w:val="3GPP Normal Text"/>
    <w:basedOn w:val="a1"/>
    <w:link w:val="3GPPNormalTextChar"/>
    <w:qFormat/>
    <w:pPr>
      <w:spacing w:beforeLines="0" w:before="0"/>
    </w:pPr>
    <w:rPr>
      <w:rFonts w:ascii="Times New Roman" w:eastAsia="MS Mincho" w:hAnsi="Times New Roman"/>
      <w:sz w:val="22"/>
      <w:lang w:val="zh-CN" w:eastAsia="zh-CN"/>
    </w:rPr>
  </w:style>
  <w:style w:type="character" w:customStyle="1" w:styleId="3GPPNormalTextChar">
    <w:name w:val="3GPP Normal Text Char"/>
    <w:link w:val="3GPPNormalText"/>
    <w:qFormat/>
    <w:rPr>
      <w:rFonts w:eastAsia="MS Mincho"/>
      <w:sz w:val="22"/>
      <w:szCs w:val="24"/>
      <w:lang w:val="zh-CN"/>
    </w:rPr>
  </w:style>
  <w:style w:type="paragraph" w:customStyle="1" w:styleId="Statement">
    <w:name w:val="Statement"/>
    <w:basedOn w:val="a0"/>
    <w:qFormat/>
    <w:pPr>
      <w:keepNext/>
      <w:spacing w:beforeLines="0" w:before="0" w:after="0"/>
      <w:ind w:left="601" w:hanging="601"/>
      <w:jc w:val="left"/>
    </w:pPr>
    <w:rPr>
      <w:rFonts w:eastAsia="Batang"/>
      <w:b/>
      <w:i/>
      <w:lang w:eastAsia="ko-KR"/>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TAL">
    <w:name w:val="TAL"/>
    <w:basedOn w:val="a0"/>
    <w:link w:val="TALChar"/>
    <w:qFormat/>
    <w:pPr>
      <w:keepNext/>
      <w:keepLines/>
      <w:spacing w:beforeLines="0" w:before="0" w:after="0"/>
      <w:jc w:val="left"/>
    </w:pPr>
    <w:rPr>
      <w:rFonts w:ascii="Arial" w:eastAsia="MS Mincho" w:hAnsi="Arial"/>
      <w:sz w:val="18"/>
      <w:szCs w:val="20"/>
      <w:lang w:val="en-GB"/>
    </w:rPr>
  </w:style>
  <w:style w:type="paragraph" w:customStyle="1" w:styleId="ListParagraph1">
    <w:name w:val="List Paragraph1"/>
    <w:basedOn w:val="a0"/>
    <w:qFormat/>
    <w:pPr>
      <w:spacing w:beforeLines="0" w:before="0" w:after="0"/>
      <w:ind w:left="720"/>
      <w:contextualSpacing/>
      <w:jc w:val="left"/>
    </w:pPr>
    <w:rPr>
      <w:sz w:val="24"/>
      <w:lang w:eastAsia="zh-CN"/>
    </w:rPr>
  </w:style>
  <w:style w:type="paragraph" w:customStyle="1" w:styleId="StatementBody">
    <w:name w:val="Statement Body"/>
    <w:basedOn w:val="a0"/>
    <w:link w:val="StatementBodyChar"/>
    <w:qFormat/>
    <w:pPr>
      <w:numPr>
        <w:numId w:val="9"/>
      </w:numPr>
      <w:spacing w:beforeLines="0" w:before="0" w:after="100" w:afterAutospacing="1"/>
      <w:contextualSpacing/>
      <w:jc w:val="left"/>
    </w:pPr>
    <w:rPr>
      <w:lang w:val="zh-CN" w:eastAsia="ko-KR"/>
    </w:rPr>
  </w:style>
  <w:style w:type="character" w:customStyle="1" w:styleId="StatementBodyChar">
    <w:name w:val="Statement Body Char"/>
    <w:link w:val="StatementBody"/>
    <w:qFormat/>
    <w:rPr>
      <w:rFonts w:eastAsia="Times New Roman"/>
      <w:szCs w:val="24"/>
      <w:lang w:val="zh-CN" w:eastAsia="ko-KR"/>
    </w:rPr>
  </w:style>
  <w:style w:type="paragraph" w:customStyle="1" w:styleId="StyleHeading1NMPHeading1H1h11h12h13h14h15h16appheadin">
    <w:name w:val="Style Heading 1NMP Heading 1H1h11h12h13h14h15h16app headin..."/>
    <w:basedOn w:val="1"/>
    <w:qFormat/>
    <w:pPr>
      <w:keepNext w:val="0"/>
      <w:widowControl w:val="0"/>
      <w:tabs>
        <w:tab w:val="left" w:pos="432"/>
      </w:tabs>
      <w:spacing w:beforeLines="0"/>
      <w:ind w:left="432" w:hanging="432"/>
      <w:jc w:val="left"/>
    </w:pPr>
    <w:rPr>
      <w:rFonts w:ascii="Arial" w:eastAsia="Batang" w:hAnsi="Arial" w:cs="Times New Roman"/>
      <w:lang w:val="en-GB" w:eastAsia="zh-CN"/>
    </w:rPr>
  </w:style>
  <w:style w:type="character" w:customStyle="1" w:styleId="Alcatel-Lucent2">
    <w:name w:val="Alcatel-Lucent2"/>
    <w:semiHidden/>
    <w:qFormat/>
    <w:rPr>
      <w:rFonts w:ascii="Arial" w:hAnsi="Arial" w:cs="Arial"/>
      <w:color w:val="auto"/>
      <w:sz w:val="20"/>
      <w:szCs w:val="20"/>
    </w:rPr>
  </w:style>
  <w:style w:type="character" w:customStyle="1" w:styleId="52">
    <w:name w:val="(文字) (文字)5"/>
    <w:semiHidden/>
    <w:qFormat/>
    <w:rPr>
      <w:rFonts w:ascii="Times New Roman" w:hAnsi="Times New Roman"/>
      <w:lang w:eastAsia="en-US"/>
    </w:rPr>
  </w:style>
  <w:style w:type="paragraph" w:customStyle="1" w:styleId="TableCell">
    <w:name w:val="TableCell"/>
    <w:basedOn w:val="a0"/>
    <w:qFormat/>
    <w:pPr>
      <w:autoSpaceDE w:val="0"/>
      <w:autoSpaceDN w:val="0"/>
      <w:adjustRightInd w:val="0"/>
      <w:snapToGrid w:val="0"/>
      <w:spacing w:beforeLines="0" w:before="20" w:after="20"/>
      <w:jc w:val="left"/>
    </w:pPr>
    <w:rPr>
      <w:szCs w:val="21"/>
      <w:lang w:eastAsia="zh-CN"/>
    </w:rPr>
  </w:style>
  <w:style w:type="character" w:customStyle="1" w:styleId="TALChar">
    <w:name w:val="TAL Char"/>
    <w:link w:val="TAL"/>
    <w:qFormat/>
    <w:locked/>
    <w:rPr>
      <w:rFonts w:ascii="Arial" w:eastAsia="MS Mincho" w:hAnsi="Arial"/>
      <w:sz w:val="18"/>
      <w:lang w:val="en-GB" w:eastAsia="en-US"/>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Doc-text2">
    <w:name w:val="Doc-text2"/>
    <w:basedOn w:val="a0"/>
    <w:link w:val="Doc-text2Char"/>
    <w:qFormat/>
    <w:pPr>
      <w:tabs>
        <w:tab w:val="left" w:pos="1622"/>
      </w:tabs>
      <w:spacing w:beforeLines="0" w:before="0" w:after="0"/>
      <w:ind w:left="1622" w:hanging="363"/>
      <w:jc w:val="left"/>
    </w:pPr>
    <w:rPr>
      <w:rFonts w:ascii="Arial" w:eastAsia="MS Mincho" w:hAnsi="Arial"/>
      <w:lang w:val="en-GB"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ListParagraph3">
    <w:name w:val="List Paragraph3"/>
    <w:basedOn w:val="a0"/>
    <w:qFormat/>
    <w:pPr>
      <w:spacing w:beforeLines="0" w:before="0" w:after="0"/>
      <w:ind w:left="720"/>
      <w:contextualSpacing/>
      <w:jc w:val="left"/>
    </w:pPr>
    <w:rPr>
      <w:sz w:val="24"/>
      <w:lang w:eastAsia="zh-CN"/>
    </w:rPr>
  </w:style>
  <w:style w:type="paragraph" w:customStyle="1" w:styleId="ListParagraph2">
    <w:name w:val="List Paragraph2"/>
    <w:basedOn w:val="a0"/>
    <w:qFormat/>
    <w:pPr>
      <w:spacing w:beforeLines="0" w:before="0" w:after="0"/>
      <w:ind w:left="720"/>
      <w:contextualSpacing/>
      <w:jc w:val="left"/>
    </w:pPr>
    <w:rPr>
      <w:sz w:val="24"/>
      <w:lang w:eastAsia="zh-CN"/>
    </w:rPr>
  </w:style>
  <w:style w:type="paragraph" w:customStyle="1" w:styleId="ListParagraph5">
    <w:name w:val="List Paragraph5"/>
    <w:basedOn w:val="a0"/>
    <w:qFormat/>
    <w:pPr>
      <w:spacing w:beforeLines="0" w:before="0" w:after="0"/>
      <w:ind w:left="720"/>
      <w:contextualSpacing/>
      <w:jc w:val="left"/>
    </w:pPr>
    <w:rPr>
      <w:sz w:val="24"/>
      <w:lang w:eastAsia="zh-CN"/>
    </w:rPr>
  </w:style>
  <w:style w:type="paragraph" w:customStyle="1" w:styleId="ListParagraph4">
    <w:name w:val="List Paragraph4"/>
    <w:basedOn w:val="a0"/>
    <w:qFormat/>
    <w:pPr>
      <w:spacing w:beforeLines="0" w:before="0" w:after="0"/>
      <w:ind w:left="720"/>
      <w:contextualSpacing/>
      <w:jc w:val="left"/>
    </w:pPr>
    <w:rPr>
      <w:sz w:val="24"/>
      <w:lang w:eastAsia="zh-CN"/>
    </w:rPr>
  </w:style>
  <w:style w:type="character" w:customStyle="1" w:styleId="1c">
    <w:name w:val="不明显强调1"/>
    <w:uiPriority w:val="19"/>
    <w:qFormat/>
    <w:rPr>
      <w:i/>
      <w:iCs/>
      <w:color w:val="404040"/>
    </w:rPr>
  </w:style>
  <w:style w:type="character" w:customStyle="1" w:styleId="5Char">
    <w:name w:val="标题 5 Char"/>
    <w:link w:val="511"/>
    <w:qFormat/>
    <w:rPr>
      <w:rFonts w:ascii="Arial" w:hAnsi="Arial"/>
    </w:rPr>
  </w:style>
  <w:style w:type="paragraph" w:customStyle="1" w:styleId="511">
    <w:name w:val="标题 511"/>
    <w:basedOn w:val="a0"/>
    <w:link w:val="5Char"/>
    <w:qFormat/>
    <w:pPr>
      <w:keepNext/>
      <w:tabs>
        <w:tab w:val="left" w:pos="1008"/>
      </w:tabs>
      <w:spacing w:beforeLines="0" w:before="240" w:after="60"/>
      <w:ind w:left="1008" w:hanging="1008"/>
      <w:jc w:val="left"/>
    </w:pPr>
    <w:rPr>
      <w:rFonts w:ascii="Arial" w:eastAsia="宋体" w:hAnsi="Arial"/>
      <w:szCs w:val="20"/>
      <w:lang w:eastAsia="zh-CN"/>
    </w:rPr>
  </w:style>
  <w:style w:type="paragraph" w:customStyle="1" w:styleId="811">
    <w:name w:val="标题 811"/>
    <w:basedOn w:val="a0"/>
    <w:qFormat/>
    <w:pPr>
      <w:tabs>
        <w:tab w:val="left" w:pos="1440"/>
      </w:tabs>
      <w:spacing w:beforeLines="0" w:before="240" w:after="60"/>
      <w:jc w:val="left"/>
    </w:pPr>
    <w:rPr>
      <w:rFonts w:eastAsia="MS PGothic"/>
      <w:i/>
      <w:iCs/>
      <w:sz w:val="24"/>
      <w:lang w:eastAsia="ja-JP"/>
    </w:rPr>
  </w:style>
  <w:style w:type="paragraph" w:customStyle="1" w:styleId="911">
    <w:name w:val="标题 911"/>
    <w:basedOn w:val="a0"/>
    <w:qFormat/>
    <w:pPr>
      <w:tabs>
        <w:tab w:val="left" w:pos="1584"/>
      </w:tabs>
      <w:spacing w:beforeLines="0" w:before="240" w:after="60"/>
      <w:ind w:left="1584" w:hanging="1584"/>
      <w:jc w:val="left"/>
    </w:pPr>
    <w:rPr>
      <w:rFonts w:ascii="Arial" w:eastAsia="MS PGothic" w:hAnsi="Arial" w:cs="Arial"/>
      <w:sz w:val="22"/>
      <w:szCs w:val="22"/>
      <w:lang w:eastAsia="ja-JP"/>
    </w:rPr>
  </w:style>
  <w:style w:type="paragraph" w:customStyle="1" w:styleId="611">
    <w:name w:val="标题 611"/>
    <w:basedOn w:val="a0"/>
    <w:qFormat/>
    <w:pPr>
      <w:tabs>
        <w:tab w:val="left" w:pos="1152"/>
      </w:tabs>
      <w:spacing w:beforeLines="0" w:before="0" w:after="0"/>
      <w:jc w:val="left"/>
    </w:pPr>
    <w:rPr>
      <w:rFonts w:ascii="Times" w:eastAsia="MS PGothic" w:hAnsi="Times" w:cs="Times"/>
      <w:szCs w:val="20"/>
      <w:lang w:eastAsia="ja-JP"/>
    </w:rPr>
  </w:style>
  <w:style w:type="paragraph" w:customStyle="1" w:styleId="711">
    <w:name w:val="标题 711"/>
    <w:basedOn w:val="a0"/>
    <w:qFormat/>
    <w:pPr>
      <w:tabs>
        <w:tab w:val="left" w:pos="1296"/>
      </w:tabs>
      <w:spacing w:beforeLines="0" w:before="0" w:after="0"/>
      <w:jc w:val="left"/>
    </w:pPr>
    <w:rPr>
      <w:rFonts w:ascii="Times" w:eastAsia="MS PGothic" w:hAnsi="Times" w:cs="Times"/>
      <w:szCs w:val="20"/>
      <w:lang w:eastAsia="ja-JP"/>
    </w:rPr>
  </w:style>
  <w:style w:type="paragraph" w:customStyle="1" w:styleId="3nobreakH3Underrubrik2h3MemoHeading3helloTitre">
    <w:name w:val="スタイル 見出し 3no breakH3Underrubrik2h3Memo Heading 3helloTitre ..."/>
    <w:basedOn w:val="30"/>
    <w:qFormat/>
    <w:pPr>
      <w:keepLines w:val="0"/>
      <w:tabs>
        <w:tab w:val="left" w:pos="432"/>
        <w:tab w:val="left" w:pos="720"/>
      </w:tabs>
      <w:spacing w:beforeLines="0" w:before="240" w:after="60"/>
      <w:ind w:left="720" w:hanging="720"/>
      <w:jc w:val="left"/>
    </w:pPr>
    <w:rPr>
      <w:rFonts w:ascii="Arial" w:eastAsia="Batang" w:hAnsi="Arial"/>
      <w:bCs w:val="0"/>
      <w:sz w:val="20"/>
      <w:lang w:val="en-GB"/>
    </w:rPr>
  </w:style>
  <w:style w:type="paragraph" w:customStyle="1" w:styleId="ListParagraph7">
    <w:name w:val="List Paragraph7"/>
    <w:basedOn w:val="a0"/>
    <w:qFormat/>
    <w:pPr>
      <w:spacing w:beforeLines="0" w:before="0" w:after="0"/>
      <w:ind w:left="720"/>
      <w:contextualSpacing/>
      <w:jc w:val="left"/>
    </w:pPr>
    <w:rPr>
      <w:sz w:val="24"/>
      <w:lang w:eastAsia="zh-CN"/>
    </w:rPr>
  </w:style>
  <w:style w:type="paragraph" w:customStyle="1" w:styleId="ListParagraph6">
    <w:name w:val="List Paragraph6"/>
    <w:basedOn w:val="a0"/>
    <w:qFormat/>
    <w:pPr>
      <w:spacing w:beforeLines="0" w:before="0" w:after="0"/>
      <w:ind w:left="720"/>
      <w:contextualSpacing/>
      <w:jc w:val="left"/>
    </w:pPr>
    <w:rPr>
      <w:sz w:val="24"/>
      <w:lang w:eastAsia="zh-CN"/>
    </w:rPr>
  </w:style>
  <w:style w:type="paragraph" w:customStyle="1" w:styleId="61">
    <w:name w:val="标题 61"/>
    <w:basedOn w:val="a0"/>
    <w:qFormat/>
    <w:pPr>
      <w:tabs>
        <w:tab w:val="left" w:pos="1152"/>
      </w:tabs>
      <w:spacing w:beforeLines="0" w:before="0" w:after="0"/>
      <w:jc w:val="left"/>
    </w:pPr>
    <w:rPr>
      <w:rFonts w:ascii="Times" w:eastAsia="MS PGothic" w:hAnsi="Times" w:cs="Times"/>
      <w:szCs w:val="20"/>
      <w:lang w:eastAsia="ja-JP"/>
    </w:rPr>
  </w:style>
  <w:style w:type="character" w:customStyle="1" w:styleId="27">
    <w:name w:val="列表段落 字符2"/>
    <w:uiPriority w:val="34"/>
    <w:qFormat/>
    <w:rPr>
      <w:rFonts w:ascii="Times" w:eastAsia="Batang" w:hAnsi="Times"/>
      <w:szCs w:val="24"/>
      <w:lang w:val="en-GB" w:eastAsia="zh-CN"/>
    </w:rPr>
  </w:style>
  <w:style w:type="paragraph" w:customStyle="1" w:styleId="ListParagraph8">
    <w:name w:val="List Paragraph8"/>
    <w:basedOn w:val="a0"/>
    <w:qFormat/>
    <w:pPr>
      <w:spacing w:beforeLines="0" w:before="0" w:after="0"/>
      <w:ind w:left="720"/>
      <w:contextualSpacing/>
      <w:jc w:val="left"/>
    </w:pPr>
    <w:rPr>
      <w:sz w:val="24"/>
      <w:lang w:eastAsia="zh-CN"/>
    </w:rPr>
  </w:style>
  <w:style w:type="paragraph" w:customStyle="1" w:styleId="1d">
    <w:name w:val="간격 없음1"/>
    <w:uiPriority w:val="1"/>
    <w:qFormat/>
    <w:pPr>
      <w:ind w:left="720" w:hanging="360"/>
    </w:pPr>
    <w:rPr>
      <w:rFonts w:ascii="Calibri" w:hAnsi="Calibri"/>
      <w:sz w:val="22"/>
      <w:szCs w:val="22"/>
    </w:rPr>
  </w:style>
  <w:style w:type="paragraph" w:customStyle="1" w:styleId="StyleHeading1H1h1appheading1l1MemoHeading1h11h12h13h">
    <w:name w:val="Style Heading 1H1h1app heading 1l1Memo Heading 1h11h12h13h..."/>
    <w:basedOn w:val="1"/>
    <w:qFormat/>
    <w:pPr>
      <w:keepNext w:val="0"/>
      <w:widowControl w:val="0"/>
      <w:numPr>
        <w:numId w:val="10"/>
      </w:numPr>
      <w:tabs>
        <w:tab w:val="left" w:pos="432"/>
      </w:tabs>
      <w:spacing w:beforeLines="0"/>
      <w:jc w:val="left"/>
    </w:pPr>
    <w:rPr>
      <w:rFonts w:cs="Times New Roman"/>
      <w:szCs w:val="20"/>
    </w:rPr>
  </w:style>
  <w:style w:type="paragraph" w:customStyle="1" w:styleId="710">
    <w:name w:val="标题 71"/>
    <w:basedOn w:val="a0"/>
    <w:qFormat/>
    <w:pPr>
      <w:tabs>
        <w:tab w:val="left" w:pos="1296"/>
      </w:tabs>
      <w:spacing w:beforeLines="0" w:before="0" w:after="0"/>
      <w:jc w:val="left"/>
    </w:pPr>
    <w:rPr>
      <w:rFonts w:ascii="Times" w:eastAsia="MS PGothic" w:hAnsi="Times" w:cs="Times"/>
      <w:szCs w:val="20"/>
      <w:lang w:eastAsia="ja-JP"/>
    </w:rPr>
  </w:style>
  <w:style w:type="paragraph" w:customStyle="1" w:styleId="tac0">
    <w:name w:val="tac"/>
    <w:basedOn w:val="a0"/>
    <w:qFormat/>
    <w:pPr>
      <w:keepNext/>
      <w:autoSpaceDE w:val="0"/>
      <w:autoSpaceDN w:val="0"/>
      <w:spacing w:beforeLines="0" w:before="0" w:after="0"/>
      <w:jc w:val="center"/>
    </w:pPr>
    <w:rPr>
      <w:rFonts w:ascii="Arial" w:eastAsia="宋体" w:hAnsi="Arial" w:cs="Arial"/>
      <w:sz w:val="18"/>
      <w:szCs w:val="18"/>
      <w:lang w:eastAsia="zh-CN"/>
    </w:rPr>
  </w:style>
  <w:style w:type="paragraph" w:customStyle="1" w:styleId="th0">
    <w:name w:val="th"/>
    <w:basedOn w:val="a0"/>
    <w:qFormat/>
    <w:pPr>
      <w:keepNext/>
      <w:autoSpaceDE w:val="0"/>
      <w:autoSpaceDN w:val="0"/>
      <w:spacing w:beforeLines="0" w:before="60" w:after="180"/>
      <w:jc w:val="center"/>
    </w:pPr>
    <w:rPr>
      <w:rFonts w:ascii="Arial" w:eastAsia="宋体" w:hAnsi="Arial" w:cs="Arial"/>
      <w:b/>
      <w:bCs/>
      <w:szCs w:val="20"/>
      <w:lang w:eastAsia="zh-CN"/>
    </w:rPr>
  </w:style>
  <w:style w:type="paragraph" w:customStyle="1" w:styleId="tah0">
    <w:name w:val="tah"/>
    <w:basedOn w:val="a0"/>
    <w:qFormat/>
    <w:pPr>
      <w:keepNext/>
      <w:autoSpaceDE w:val="0"/>
      <w:autoSpaceDN w:val="0"/>
      <w:spacing w:beforeLines="0" w:before="0" w:after="0"/>
      <w:jc w:val="center"/>
    </w:pPr>
    <w:rPr>
      <w:rFonts w:ascii="Arial" w:eastAsia="宋体" w:hAnsi="Arial" w:cs="Arial"/>
      <w:b/>
      <w:bCs/>
      <w:sz w:val="18"/>
      <w:szCs w:val="18"/>
      <w:lang w:eastAsia="zh-CN"/>
    </w:rPr>
  </w:style>
  <w:style w:type="paragraph" w:customStyle="1" w:styleId="IvDbodytext">
    <w:name w:val="IvD bodytext"/>
    <w:basedOn w:val="a1"/>
    <w:link w:val="IvDbodytextChar"/>
    <w:qFormat/>
    <w:pPr>
      <w:keepLines/>
      <w:tabs>
        <w:tab w:val="left" w:pos="2552"/>
        <w:tab w:val="left" w:pos="3856"/>
        <w:tab w:val="left" w:pos="5216"/>
        <w:tab w:val="left" w:pos="6464"/>
        <w:tab w:val="left" w:pos="7768"/>
        <w:tab w:val="left" w:pos="9072"/>
        <w:tab w:val="left" w:pos="9639"/>
      </w:tabs>
      <w:spacing w:beforeLines="0" w:before="240" w:after="0"/>
      <w:jc w:val="left"/>
    </w:pPr>
    <w:rPr>
      <w:rFonts w:ascii="Arial" w:hAnsi="Arial"/>
      <w:spacing w:val="2"/>
      <w:szCs w:val="20"/>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4"/>
    <w:qFormat/>
    <w:pPr>
      <w:keepLines w:val="0"/>
      <w:numPr>
        <w:ilvl w:val="0"/>
        <w:numId w:val="0"/>
      </w:numPr>
      <w:tabs>
        <w:tab w:val="clear" w:pos="-1247"/>
        <w:tab w:val="left" w:pos="720"/>
        <w:tab w:val="left" w:pos="864"/>
      </w:tabs>
      <w:spacing w:beforeLines="0"/>
      <w:ind w:left="864" w:hanging="864"/>
      <w:jc w:val="left"/>
    </w:pPr>
    <w:rPr>
      <w:rFonts w:ascii="Arial" w:eastAsia="MS Mincho" w:hAnsi="Arial"/>
      <w:bCs w:val="0"/>
      <w:iCs/>
      <w:color w:val="000000"/>
      <w:sz w:val="20"/>
      <w:szCs w:val="26"/>
      <w:lang w:val="en-GB"/>
    </w:rPr>
  </w:style>
  <w:style w:type="character" w:customStyle="1" w:styleId="131">
    <w:name w:val="表 (青) 13 (文字)"/>
    <w:uiPriority w:val="34"/>
    <w:qFormat/>
    <w:locked/>
    <w:rPr>
      <w:rFonts w:eastAsia="MS Gothic"/>
      <w:sz w:val="24"/>
      <w:szCs w:val="24"/>
      <w:lang w:val="en-GB" w:eastAsia="en-US"/>
    </w:rPr>
  </w:style>
  <w:style w:type="paragraph" w:customStyle="1" w:styleId="LGTdoc">
    <w:name w:val="LGTdoc_본문"/>
    <w:basedOn w:val="a0"/>
    <w:qFormat/>
    <w:pPr>
      <w:widowControl w:val="0"/>
      <w:autoSpaceDE w:val="0"/>
      <w:autoSpaceDN w:val="0"/>
      <w:adjustRightInd w:val="0"/>
      <w:snapToGrid w:val="0"/>
      <w:spacing w:beforeLines="0" w:before="0" w:afterLines="50" w:after="0" w:line="264" w:lineRule="auto"/>
    </w:pPr>
    <w:rPr>
      <w:rFonts w:eastAsia="Batang"/>
      <w:kern w:val="2"/>
      <w:sz w:val="22"/>
      <w:lang w:val="en-GB" w:eastAsia="ko-KR"/>
    </w:rPr>
  </w:style>
  <w:style w:type="paragraph" w:customStyle="1" w:styleId="LGTdoc1">
    <w:name w:val="LGTdoc_제목1"/>
    <w:basedOn w:val="a0"/>
    <w:qFormat/>
    <w:pPr>
      <w:adjustRightInd w:val="0"/>
      <w:snapToGrid w:val="0"/>
      <w:spacing w:before="120" w:after="100" w:afterAutospacing="1"/>
    </w:pPr>
    <w:rPr>
      <w:rFonts w:eastAsia="Batang"/>
      <w:b/>
      <w:snapToGrid w:val="0"/>
      <w:sz w:val="28"/>
      <w:szCs w:val="20"/>
      <w:lang w:val="en-GB" w:eastAsia="ko-KR"/>
    </w:rPr>
  </w:style>
  <w:style w:type="paragraph" w:customStyle="1" w:styleId="heading3">
    <w:name w:val="heading3"/>
    <w:basedOn w:val="a0"/>
    <w:qFormat/>
    <w:pPr>
      <w:keepNext/>
      <w:spacing w:beforeLines="0" w:before="240" w:after="60"/>
      <w:ind w:left="720" w:hanging="720"/>
      <w:jc w:val="left"/>
    </w:pPr>
    <w:rPr>
      <w:rFonts w:ascii="Arial" w:eastAsia="MS PGothic" w:hAnsi="Arial" w:cs="Arial"/>
      <w:color w:val="000000"/>
      <w:szCs w:val="20"/>
      <w:lang w:eastAsia="ja-JP"/>
    </w:rPr>
  </w:style>
  <w:style w:type="paragraph" w:customStyle="1" w:styleId="heading4">
    <w:name w:val="heading4"/>
    <w:basedOn w:val="a0"/>
    <w:qFormat/>
    <w:pPr>
      <w:keepNext/>
      <w:spacing w:beforeLines="0" w:before="240" w:after="60"/>
      <w:ind w:left="864" w:hanging="864"/>
      <w:jc w:val="left"/>
    </w:pPr>
    <w:rPr>
      <w:rFonts w:ascii="Arial" w:eastAsia="MS PGothic" w:hAnsi="Arial" w:cs="Arial"/>
      <w:i/>
      <w:iCs/>
      <w:color w:val="000000"/>
      <w:szCs w:val="20"/>
      <w:lang w:eastAsia="ja-JP"/>
    </w:rPr>
  </w:style>
  <w:style w:type="paragraph" w:customStyle="1" w:styleId="4h4H4H41h41H42h42H43h43H411h411H421h421H44h3">
    <w:name w:val="スタイル 見出し 4h4H4H41h41H42h42H43h43H411h411H421h421H44h...3"/>
    <w:basedOn w:val="4"/>
    <w:qFormat/>
    <w:pPr>
      <w:keepLines w:val="0"/>
      <w:numPr>
        <w:ilvl w:val="0"/>
        <w:numId w:val="0"/>
      </w:numPr>
      <w:tabs>
        <w:tab w:val="clear" w:pos="-1247"/>
        <w:tab w:val="left" w:pos="720"/>
        <w:tab w:val="left" w:pos="864"/>
      </w:tabs>
      <w:spacing w:beforeLines="0"/>
      <w:ind w:left="864" w:hanging="864"/>
      <w:jc w:val="left"/>
    </w:pPr>
    <w:rPr>
      <w:rFonts w:ascii="Arial" w:eastAsia="宋体" w:hAnsi="Arial"/>
      <w:bCs w:val="0"/>
      <w:iCs/>
      <w:sz w:val="20"/>
      <w:szCs w:val="26"/>
      <w:lang w:val="en-GB"/>
    </w:rPr>
  </w:style>
  <w:style w:type="paragraph" w:customStyle="1" w:styleId="4h4H4H41h41H42h42H43h43H411h411H421h421H44h">
    <w:name w:val="スタイル 見出し 4h4H4H41h41H42h42H43h43H411h411H421h421H44h..."/>
    <w:basedOn w:val="4"/>
    <w:qFormat/>
    <w:pPr>
      <w:keepLines w:val="0"/>
      <w:numPr>
        <w:ilvl w:val="0"/>
        <w:numId w:val="0"/>
      </w:numPr>
      <w:tabs>
        <w:tab w:val="clear" w:pos="-1247"/>
        <w:tab w:val="left" w:pos="720"/>
        <w:tab w:val="left" w:pos="864"/>
      </w:tabs>
      <w:spacing w:beforeLines="0"/>
      <w:ind w:left="2880" w:hanging="360"/>
      <w:jc w:val="left"/>
    </w:pPr>
    <w:rPr>
      <w:rFonts w:ascii="Arial" w:eastAsia="Batang" w:hAnsi="Arial"/>
      <w:bCs w:val="0"/>
      <w:iCs/>
      <w:sz w:val="20"/>
      <w:szCs w:val="26"/>
      <w:lang w:val="en-GB"/>
    </w:rPr>
  </w:style>
  <w:style w:type="character" w:customStyle="1" w:styleId="Mention1">
    <w:name w:val="Mention1"/>
    <w:uiPriority w:val="99"/>
    <w:unhideWhenUsed/>
    <w:qFormat/>
    <w:rPr>
      <w:color w:val="2B579A"/>
      <w:shd w:val="clear" w:color="auto" w:fill="E6E6E6"/>
    </w:rPr>
  </w:style>
  <w:style w:type="character" w:customStyle="1" w:styleId="Heading3Char1">
    <w:name w:val="Heading 3 Char1"/>
    <w:qFormat/>
    <w:rPr>
      <w:rFonts w:ascii="Arial" w:hAnsi="Arial"/>
      <w:b/>
      <w:szCs w:val="26"/>
      <w:lang w:val="en-GB" w:eastAsia="zh-CN"/>
    </w:rPr>
  </w:style>
  <w:style w:type="character" w:customStyle="1" w:styleId="Heading4Char1">
    <w:name w:val="Heading 4 Char1"/>
    <w:uiPriority w:val="9"/>
    <w:qFormat/>
    <w:rPr>
      <w:rFonts w:ascii="Arial" w:hAnsi="Arial"/>
      <w:b/>
      <w:i/>
      <w:szCs w:val="26"/>
      <w:lang w:val="en-GB" w:eastAsia="zh-CN"/>
    </w:rPr>
  </w:style>
  <w:style w:type="paragraph" w:customStyle="1" w:styleId="Paragraph">
    <w:name w:val="Paragraph"/>
    <w:basedOn w:val="a0"/>
    <w:link w:val="ParagraphChar"/>
    <w:qFormat/>
    <w:pPr>
      <w:spacing w:beforeLines="0" w:before="220" w:after="0"/>
      <w:jc w:val="left"/>
    </w:pPr>
    <w:rPr>
      <w:rFonts w:eastAsia="宋体"/>
      <w:sz w:val="22"/>
      <w:szCs w:val="20"/>
      <w:lang w:val="en-GB"/>
    </w:rPr>
  </w:style>
  <w:style w:type="character" w:customStyle="1" w:styleId="ParagraphChar">
    <w:name w:val="Paragraph Char"/>
    <w:link w:val="Paragraph"/>
    <w:qFormat/>
    <w:locked/>
    <w:rPr>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table" w:customStyle="1" w:styleId="4-51">
    <w:name w:val="网格表 4 - 着色 51"/>
    <w:basedOn w:val="a3"/>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xapple-converted-space">
    <w:name w:val="x_apple-converted-space"/>
    <w:qFormat/>
  </w:style>
  <w:style w:type="paragraph" w:customStyle="1" w:styleId="xlistparagraph">
    <w:name w:val="x_listparagraph"/>
    <w:basedOn w:val="a0"/>
    <w:qFormat/>
    <w:pPr>
      <w:spacing w:beforeLines="0" w:before="0" w:after="0"/>
      <w:jc w:val="left"/>
    </w:pPr>
    <w:rPr>
      <w:rFonts w:ascii="Calibri" w:eastAsia="Calibri" w:hAnsi="Calibri" w:cs="Calibri"/>
      <w:sz w:val="22"/>
      <w:szCs w:val="22"/>
    </w:rPr>
  </w:style>
  <w:style w:type="paragraph" w:customStyle="1" w:styleId="xa0">
    <w:name w:val="xa0"/>
    <w:basedOn w:val="a0"/>
    <w:qFormat/>
    <w:pPr>
      <w:spacing w:beforeLines="0" w:before="100" w:beforeAutospacing="1" w:after="100" w:afterAutospacing="1"/>
      <w:jc w:val="left"/>
    </w:pPr>
    <w:rPr>
      <w:rFonts w:ascii="Calibri" w:eastAsia="Calibri" w:hAnsi="Calibri" w:cs="Calibri"/>
      <w:sz w:val="22"/>
      <w:szCs w:val="22"/>
      <w:lang w:eastAsia="zh-CN"/>
    </w:rPr>
  </w:style>
  <w:style w:type="character" w:customStyle="1" w:styleId="mark5gnezsh2s">
    <w:name w:val="mark5gnezsh2s"/>
    <w:qFormat/>
  </w:style>
  <w:style w:type="character" w:customStyle="1" w:styleId="markca674dpc9">
    <w:name w:val="markca674dpc9"/>
    <w:qFormat/>
  </w:style>
  <w:style w:type="paragraph" w:customStyle="1" w:styleId="a00">
    <w:name w:val="a0"/>
    <w:basedOn w:val="a0"/>
    <w:qFormat/>
    <w:pPr>
      <w:spacing w:beforeLines="0" w:before="100" w:beforeAutospacing="1" w:after="100" w:afterAutospacing="1"/>
      <w:jc w:val="left"/>
    </w:pPr>
    <w:rPr>
      <w:rFonts w:ascii="宋体" w:eastAsia="宋体" w:hAnsi="宋体"/>
      <w:sz w:val="24"/>
      <w:lang w:eastAsia="ko-KR"/>
    </w:rPr>
  </w:style>
  <w:style w:type="character" w:customStyle="1" w:styleId="xxxxxapple-converted-space">
    <w:name w:val="xxxxxapple-converted-space"/>
    <w:qFormat/>
  </w:style>
  <w:style w:type="character" w:customStyle="1" w:styleId="xxapple-converted-space">
    <w:name w:val="xxapple-converted-space"/>
    <w:qFormat/>
  </w:style>
  <w:style w:type="character" w:customStyle="1" w:styleId="xxxapple-converted-space">
    <w:name w:val="xxxapple-converted-space"/>
    <w:qFormat/>
  </w:style>
  <w:style w:type="character" w:customStyle="1" w:styleId="0MaintextChar">
    <w:name w:val="0 Main text Char"/>
    <w:link w:val="0Maintext"/>
    <w:qFormat/>
    <w:locked/>
    <w:rPr>
      <w:lang w:val="en-GB" w:eastAsia="en-US"/>
    </w:rPr>
  </w:style>
  <w:style w:type="paragraph" w:customStyle="1" w:styleId="0Maintext">
    <w:name w:val="0 Main text"/>
    <w:basedOn w:val="a0"/>
    <w:link w:val="0MaintextChar"/>
    <w:qFormat/>
    <w:pPr>
      <w:spacing w:beforeLines="0" w:before="0" w:after="0"/>
    </w:pPr>
    <w:rPr>
      <w:rFonts w:eastAsia="宋体"/>
      <w:szCs w:val="20"/>
      <w:lang w:val="en-GB"/>
    </w:rPr>
  </w:style>
  <w:style w:type="paragraph" w:customStyle="1" w:styleId="figure">
    <w:name w:val="figure"/>
    <w:basedOn w:val="a0"/>
    <w:next w:val="a0"/>
    <w:qFormat/>
    <w:pPr>
      <w:numPr>
        <w:numId w:val="11"/>
      </w:numPr>
      <w:spacing w:beforeLines="0" w:before="0"/>
      <w:ind w:left="720" w:hanging="360"/>
      <w:jc w:val="center"/>
    </w:pPr>
    <w:rPr>
      <w:sz w:val="22"/>
      <w:lang w:val="zh-CN"/>
    </w:rPr>
  </w:style>
  <w:style w:type="paragraph" w:customStyle="1" w:styleId="xxmsolistparagraph">
    <w:name w:val="x_xmsolistparagraph"/>
    <w:basedOn w:val="a0"/>
    <w:qFormat/>
    <w:pPr>
      <w:spacing w:beforeLines="0" w:before="0" w:after="0"/>
      <w:jc w:val="left"/>
    </w:pPr>
    <w:rPr>
      <w:rFonts w:ascii="宋体" w:eastAsia="宋体" w:hAnsi="宋体" w:cs="宋体"/>
      <w:sz w:val="24"/>
      <w:lang w:eastAsia="zh-CN"/>
    </w:rPr>
  </w:style>
  <w:style w:type="paragraph" w:customStyle="1" w:styleId="xx0maintext">
    <w:name w:val="x_x0maintext"/>
    <w:basedOn w:val="a0"/>
    <w:uiPriority w:val="99"/>
    <w:qFormat/>
    <w:pPr>
      <w:spacing w:beforeLines="0" w:before="0" w:after="0"/>
      <w:jc w:val="left"/>
    </w:pPr>
    <w:rPr>
      <w:rFonts w:ascii="宋体" w:eastAsia="宋体" w:hAnsi="宋体" w:cs="宋体"/>
      <w:sz w:val="24"/>
      <w:lang w:eastAsia="zh-CN"/>
    </w:rPr>
  </w:style>
  <w:style w:type="paragraph" w:customStyle="1" w:styleId="xxxmsonormal">
    <w:name w:val="x_xxmsonormal"/>
    <w:basedOn w:val="a0"/>
    <w:qFormat/>
    <w:pPr>
      <w:spacing w:beforeLines="0" w:before="0" w:after="0"/>
      <w:jc w:val="left"/>
    </w:pPr>
    <w:rPr>
      <w:rFonts w:ascii="Calibri" w:eastAsia="Malgun Gothic" w:hAnsi="Calibri" w:cs="Calibri"/>
      <w:sz w:val="22"/>
      <w:szCs w:val="22"/>
      <w:lang w:eastAsia="ko-KR"/>
    </w:rPr>
  </w:style>
  <w:style w:type="paragraph" w:customStyle="1" w:styleId="xxmsonormal">
    <w:name w:val="x_xmsonormal"/>
    <w:basedOn w:val="a0"/>
    <w:qFormat/>
    <w:pPr>
      <w:spacing w:beforeLines="0" w:before="0" w:after="0"/>
      <w:jc w:val="left"/>
    </w:pPr>
    <w:rPr>
      <w:rFonts w:ascii="Calibri" w:eastAsia="Malgun Gothic" w:hAnsi="Calibri" w:cs="Calibri"/>
      <w:sz w:val="22"/>
      <w:szCs w:val="22"/>
      <w:lang w:eastAsia="ko-KR"/>
    </w:rPr>
  </w:style>
  <w:style w:type="paragraph" w:customStyle="1" w:styleId="xmsolistparagraph">
    <w:name w:val="x_msolistparagraph"/>
    <w:basedOn w:val="a0"/>
    <w:uiPriority w:val="99"/>
    <w:qFormat/>
    <w:pPr>
      <w:spacing w:beforeLines="0" w:before="100" w:beforeAutospacing="1" w:after="100" w:afterAutospacing="1"/>
      <w:jc w:val="left"/>
    </w:pPr>
    <w:rPr>
      <w:rFonts w:ascii="宋体" w:eastAsia="宋体" w:hAnsi="宋体"/>
      <w:sz w:val="24"/>
      <w:lang w:eastAsia="ko-KR"/>
    </w:rPr>
  </w:style>
  <w:style w:type="paragraph" w:customStyle="1" w:styleId="xmsonormal0">
    <w:name w:val="xmsonormal"/>
    <w:basedOn w:val="a0"/>
    <w:qFormat/>
    <w:pPr>
      <w:spacing w:beforeLines="0" w:before="100" w:beforeAutospacing="1" w:after="100" w:afterAutospacing="1"/>
      <w:jc w:val="left"/>
    </w:pPr>
    <w:rPr>
      <w:rFonts w:eastAsia="Malgun Gothic"/>
      <w:sz w:val="24"/>
      <w:lang w:eastAsia="ko-KR"/>
    </w:rPr>
  </w:style>
  <w:style w:type="paragraph" w:customStyle="1" w:styleId="xxxxmsonormal">
    <w:name w:val="xxxxmsonormal"/>
    <w:basedOn w:val="a0"/>
    <w:uiPriority w:val="99"/>
    <w:semiHidden/>
    <w:qFormat/>
    <w:pPr>
      <w:spacing w:beforeLines="0" w:before="100" w:beforeAutospacing="1" w:after="100" w:afterAutospacing="1"/>
      <w:jc w:val="left"/>
    </w:pPr>
    <w:rPr>
      <w:rFonts w:eastAsia="Malgun Gothic"/>
      <w:sz w:val="24"/>
      <w:lang w:eastAsia="ko-KR"/>
    </w:rPr>
  </w:style>
  <w:style w:type="character" w:customStyle="1" w:styleId="xxxxapple-converted-space">
    <w:name w:val="xxxxapple-converted-space"/>
    <w:qFormat/>
  </w:style>
  <w:style w:type="character" w:customStyle="1" w:styleId="xxxxxxxxxxapple-converted-space">
    <w:name w:val="xxxxxxxxxxapple-converted-space"/>
    <w:qFormat/>
  </w:style>
  <w:style w:type="character" w:customStyle="1" w:styleId="xxxxxxxapple-converted-space">
    <w:name w:val="xxxxxxxapple-converted-space"/>
    <w:qFormat/>
  </w:style>
  <w:style w:type="character" w:customStyle="1" w:styleId="xxxxmarkuzf5ivend">
    <w:name w:val="x_xxxmarkuzf5ivend"/>
    <w:qFormat/>
  </w:style>
  <w:style w:type="paragraph" w:customStyle="1" w:styleId="Bulletedo1">
    <w:name w:val="Bulleted o 1"/>
    <w:basedOn w:val="a0"/>
    <w:qFormat/>
    <w:pPr>
      <w:numPr>
        <w:numId w:val="12"/>
      </w:numPr>
      <w:overflowPunct w:val="0"/>
      <w:autoSpaceDE w:val="0"/>
      <w:autoSpaceDN w:val="0"/>
      <w:adjustRightInd w:val="0"/>
      <w:spacing w:beforeLines="0" w:before="0" w:after="180" w:line="259" w:lineRule="auto"/>
      <w:jc w:val="left"/>
      <w:textAlignment w:val="baseline"/>
    </w:pPr>
    <w:rPr>
      <w:rFonts w:eastAsia="宋体"/>
      <w:szCs w:val="20"/>
    </w:rPr>
  </w:style>
  <w:style w:type="paragraph" w:customStyle="1" w:styleId="discussionpoint">
    <w:name w:val="discussion point"/>
    <w:basedOn w:val="a0"/>
    <w:link w:val="discussionpointChar"/>
    <w:qFormat/>
    <w:pPr>
      <w:widowControl w:val="0"/>
      <w:kinsoku w:val="0"/>
      <w:overflowPunct w:val="0"/>
      <w:autoSpaceDE w:val="0"/>
      <w:autoSpaceDN w:val="0"/>
      <w:adjustRightInd w:val="0"/>
      <w:spacing w:beforeLines="0" w:before="0" w:after="60" w:line="259" w:lineRule="auto"/>
      <w:textAlignment w:val="baseline"/>
      <w:outlineLvl w:val="4"/>
    </w:pPr>
    <w:rPr>
      <w:rFonts w:eastAsia="Batang"/>
      <w:snapToGrid w:val="0"/>
      <w:kern w:val="2"/>
      <w:szCs w:val="22"/>
      <w:lang w:val="en-GB"/>
    </w:rPr>
  </w:style>
  <w:style w:type="character" w:customStyle="1" w:styleId="discussionpointChar">
    <w:name w:val="discussion point Char"/>
    <w:link w:val="discussionpoint"/>
    <w:qFormat/>
    <w:rPr>
      <w:rFonts w:eastAsia="Batang"/>
      <w:snapToGrid w:val="0"/>
      <w:kern w:val="2"/>
      <w:szCs w:val="22"/>
      <w:lang w:val="en-GB" w:eastAsia="en-US"/>
    </w:rPr>
  </w:style>
  <w:style w:type="paragraph" w:customStyle="1" w:styleId="3GPPHeader">
    <w:name w:val="3GPP_Header"/>
    <w:basedOn w:val="a1"/>
    <w:qFormat/>
    <w:pPr>
      <w:tabs>
        <w:tab w:val="left" w:pos="1701"/>
        <w:tab w:val="right" w:pos="9639"/>
      </w:tabs>
      <w:spacing w:beforeLines="0" w:before="0" w:after="240" w:line="259" w:lineRule="auto"/>
    </w:pPr>
    <w:rPr>
      <w:rFonts w:ascii="Arial" w:eastAsia="Calibri" w:hAnsi="Arial"/>
      <w:b/>
      <w:sz w:val="24"/>
      <w:szCs w:val="22"/>
      <w:lang w:eastAsia="zh-CN"/>
    </w:rPr>
  </w:style>
  <w:style w:type="paragraph" w:customStyle="1" w:styleId="DraftProposal">
    <w:name w:val="Draft Proposal"/>
    <w:basedOn w:val="a1"/>
    <w:next w:val="a0"/>
    <w:uiPriority w:val="99"/>
    <w:qFormat/>
    <w:pPr>
      <w:tabs>
        <w:tab w:val="left" w:pos="720"/>
        <w:tab w:val="left" w:pos="1701"/>
      </w:tabs>
      <w:spacing w:beforeLines="0" w:before="0" w:after="160" w:line="259" w:lineRule="auto"/>
      <w:ind w:left="720" w:hanging="360"/>
      <w:jc w:val="left"/>
    </w:pPr>
    <w:rPr>
      <w:rFonts w:ascii="Arial" w:eastAsia="Calibri" w:hAnsi="Arial" w:cs="Arial"/>
      <w:b/>
      <w:bCs/>
      <w:sz w:val="22"/>
      <w:szCs w:val="22"/>
    </w:rPr>
  </w:style>
  <w:style w:type="paragraph" w:customStyle="1" w:styleId="Prop1">
    <w:name w:val="Prop1"/>
    <w:basedOn w:val="13"/>
    <w:uiPriority w:val="99"/>
    <w:qFormat/>
    <w:pPr>
      <w:spacing w:beforeLines="0" w:before="0" w:after="0"/>
      <w:ind w:firstLineChars="0" w:firstLine="0"/>
      <w:jc w:val="left"/>
    </w:pPr>
    <w:rPr>
      <w:rFonts w:ascii="Times New Roman" w:hAnsi="Times New Roman" w:cs="Times New Roman"/>
      <w:b/>
      <w:szCs w:val="21"/>
    </w:rPr>
  </w:style>
  <w:style w:type="paragraph" w:customStyle="1" w:styleId="3GPPAgreements">
    <w:name w:val="3GPP Agreements"/>
    <w:basedOn w:val="a0"/>
    <w:link w:val="3GPPAgreementsChar"/>
    <w:qFormat/>
    <w:pPr>
      <w:numPr>
        <w:numId w:val="13"/>
      </w:numPr>
      <w:autoSpaceDE w:val="0"/>
      <w:autoSpaceDN w:val="0"/>
      <w:adjustRightInd w:val="0"/>
      <w:snapToGrid w:val="0"/>
      <w:spacing w:beforeLines="0" w:before="0"/>
    </w:pPr>
    <w:rPr>
      <w:rFonts w:eastAsia="宋体"/>
      <w:sz w:val="22"/>
      <w:szCs w:val="22"/>
    </w:rPr>
  </w:style>
  <w:style w:type="character" w:customStyle="1" w:styleId="3GPPAgreementsChar">
    <w:name w:val="3GPP Agreements Char"/>
    <w:link w:val="3GPPAgreements"/>
    <w:qFormat/>
    <w:rPr>
      <w:sz w:val="22"/>
      <w:szCs w:val="22"/>
      <w:lang w:eastAsia="en-US"/>
    </w:rPr>
  </w:style>
  <w:style w:type="paragraph" w:customStyle="1" w:styleId="3GPPText">
    <w:name w:val="3GPP Text"/>
    <w:basedOn w:val="a0"/>
    <w:link w:val="3GPPTextChar"/>
    <w:qFormat/>
    <w:pPr>
      <w:overflowPunct w:val="0"/>
      <w:autoSpaceDE w:val="0"/>
      <w:autoSpaceDN w:val="0"/>
      <w:adjustRightInd w:val="0"/>
      <w:spacing w:beforeLines="0" w:before="120"/>
      <w:textAlignment w:val="baseline"/>
    </w:pPr>
    <w:rPr>
      <w:rFonts w:eastAsia="宋体"/>
      <w:sz w:val="22"/>
      <w:szCs w:val="20"/>
    </w:rPr>
  </w:style>
  <w:style w:type="character" w:customStyle="1" w:styleId="3GPPTextChar">
    <w:name w:val="3GPP Text Char"/>
    <w:link w:val="3GPPText"/>
    <w:qFormat/>
    <w:rPr>
      <w:sz w:val="22"/>
      <w:lang w:eastAsia="en-US"/>
    </w:rPr>
  </w:style>
  <w:style w:type="paragraph" w:customStyle="1" w:styleId="IEEEStdsRegularTableCaption">
    <w:name w:val="IEEEStds Regular Table Caption"/>
    <w:basedOn w:val="a0"/>
    <w:next w:val="a0"/>
    <w:qFormat/>
    <w:pPr>
      <w:keepNext/>
      <w:keepLines/>
      <w:numPr>
        <w:numId w:val="14"/>
      </w:numPr>
      <w:tabs>
        <w:tab w:val="clear" w:pos="1080"/>
        <w:tab w:val="left" w:pos="360"/>
        <w:tab w:val="left" w:pos="432"/>
        <w:tab w:val="left" w:pos="504"/>
      </w:tabs>
      <w:suppressAutoHyphens/>
      <w:spacing w:beforeLines="0" w:before="120"/>
      <w:jc w:val="center"/>
    </w:pPr>
    <w:rPr>
      <w:rFonts w:ascii="Arial" w:hAnsi="Arial"/>
      <w:b/>
      <w:szCs w:val="20"/>
      <w:lang w:eastAsia="ja-JP"/>
    </w:rPr>
  </w:style>
  <w:style w:type="paragraph" w:customStyle="1" w:styleId="3gppagreements0">
    <w:name w:val="3gppagreements"/>
    <w:basedOn w:val="a0"/>
    <w:qFormat/>
    <w:pPr>
      <w:spacing w:beforeLines="0" w:before="100" w:beforeAutospacing="1" w:after="100" w:afterAutospacing="1"/>
      <w:jc w:val="left"/>
    </w:pPr>
    <w:rPr>
      <w:rFonts w:ascii="宋体" w:eastAsia="宋体" w:hAnsi="宋体" w:cs="宋体"/>
      <w:sz w:val="24"/>
      <w:lang w:eastAsia="zh-CN"/>
    </w:rPr>
  </w:style>
  <w:style w:type="character" w:customStyle="1" w:styleId="NOChar1">
    <w:name w:val="NO Char1"/>
    <w:qFormat/>
    <w:locked/>
    <w:rPr>
      <w:rFonts w:ascii="Times New Roman" w:hAnsi="Times New Roman"/>
      <w:lang w:val="en-GB"/>
    </w:rPr>
  </w:style>
  <w:style w:type="paragraph" w:customStyle="1" w:styleId="62">
    <w:name w:val="标题 62"/>
    <w:basedOn w:val="a0"/>
    <w:qFormat/>
    <w:pPr>
      <w:tabs>
        <w:tab w:val="left" w:pos="1152"/>
      </w:tabs>
      <w:spacing w:beforeLines="0" w:before="0" w:after="0"/>
      <w:jc w:val="left"/>
    </w:pPr>
    <w:rPr>
      <w:rFonts w:ascii="Times" w:eastAsia="MS PGothic" w:hAnsi="Times" w:cs="Times"/>
      <w:szCs w:val="20"/>
      <w:lang w:eastAsia="ja-JP"/>
    </w:rPr>
  </w:style>
  <w:style w:type="paragraph" w:customStyle="1" w:styleId="72">
    <w:name w:val="标题 72"/>
    <w:basedOn w:val="a0"/>
    <w:qFormat/>
    <w:pPr>
      <w:tabs>
        <w:tab w:val="left" w:pos="1296"/>
      </w:tabs>
      <w:spacing w:beforeLines="0" w:before="0" w:after="0"/>
      <w:jc w:val="left"/>
    </w:pPr>
    <w:rPr>
      <w:rFonts w:ascii="Times" w:eastAsia="MS PGothic" w:hAnsi="Times" w:cs="Times"/>
      <w:szCs w:val="20"/>
      <w:lang w:eastAsia="ja-JP"/>
    </w:rPr>
  </w:style>
  <w:style w:type="paragraph" w:customStyle="1" w:styleId="510">
    <w:name w:val="标题 51"/>
    <w:basedOn w:val="a0"/>
    <w:qFormat/>
    <w:pPr>
      <w:keepNext/>
      <w:tabs>
        <w:tab w:val="left" w:pos="1008"/>
      </w:tabs>
      <w:spacing w:beforeLines="0" w:before="240" w:after="60"/>
      <w:ind w:left="1008" w:hanging="1008"/>
      <w:jc w:val="left"/>
    </w:pPr>
    <w:rPr>
      <w:rFonts w:ascii="Arial" w:eastAsia="Batang" w:hAnsi="Arial"/>
      <w:szCs w:val="20"/>
      <w:lang w:eastAsia="ja-JP"/>
    </w:rPr>
  </w:style>
  <w:style w:type="paragraph" w:customStyle="1" w:styleId="81">
    <w:name w:val="标题 81"/>
    <w:basedOn w:val="a0"/>
    <w:qFormat/>
    <w:pPr>
      <w:tabs>
        <w:tab w:val="left" w:pos="1440"/>
      </w:tabs>
      <w:spacing w:beforeLines="0" w:before="240" w:after="60"/>
      <w:jc w:val="left"/>
    </w:pPr>
    <w:rPr>
      <w:rFonts w:eastAsia="MS PGothic"/>
      <w:i/>
      <w:iCs/>
      <w:sz w:val="24"/>
      <w:lang w:eastAsia="ja-JP"/>
    </w:rPr>
  </w:style>
  <w:style w:type="paragraph" w:customStyle="1" w:styleId="91">
    <w:name w:val="标题 91"/>
    <w:basedOn w:val="a0"/>
    <w:qFormat/>
    <w:pPr>
      <w:tabs>
        <w:tab w:val="left" w:pos="1584"/>
      </w:tabs>
      <w:spacing w:beforeLines="0" w:before="240" w:after="60"/>
      <w:ind w:left="1584" w:hanging="1584"/>
      <w:jc w:val="left"/>
    </w:pPr>
    <w:rPr>
      <w:rFonts w:ascii="Arial" w:eastAsia="MS PGothic" w:hAnsi="Arial" w:cs="Arial"/>
      <w:sz w:val="22"/>
      <w:szCs w:val="22"/>
      <w:lang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line="259" w:lineRule="auto"/>
      <w:jc w:val="right"/>
      <w:textAlignment w:val="baseline"/>
    </w:pPr>
    <w:rPr>
      <w:rFonts w:ascii="Arial" w:hAnsi="Arial"/>
      <w:lang w:eastAsia="en-US"/>
    </w:rPr>
  </w:style>
  <w:style w:type="table" w:customStyle="1" w:styleId="TableGrid43">
    <w:name w:val="Table Grid43"/>
    <w:basedOn w:val="a3"/>
    <w:qFormat/>
    <w:rPr>
      <w:rFonts w:ascii="Calibri" w:eastAsia="等线"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a0"/>
    <w:qFormat/>
    <w:pPr>
      <w:spacing w:beforeLines="0" w:before="100" w:beforeAutospacing="1" w:after="100" w:afterAutospacing="1"/>
      <w:jc w:val="left"/>
    </w:pPr>
    <w:rPr>
      <w:rFonts w:ascii="宋体" w:eastAsia="宋体" w:hAnsi="宋体" w:cs="宋体"/>
      <w:sz w:val="24"/>
      <w:lang w:eastAsia="zh-CN"/>
    </w:rPr>
  </w:style>
  <w:style w:type="character" w:customStyle="1" w:styleId="msoins0">
    <w:name w:val="msoins"/>
    <w:qFormat/>
  </w:style>
  <w:style w:type="paragraph" w:customStyle="1" w:styleId="bodytext">
    <w:name w:val="bodytext"/>
    <w:basedOn w:val="a0"/>
    <w:uiPriority w:val="99"/>
    <w:qFormat/>
    <w:pPr>
      <w:spacing w:beforeLines="0" w:before="100" w:beforeAutospacing="1" w:after="100" w:afterAutospacing="1"/>
      <w:jc w:val="left"/>
    </w:pPr>
    <w:rPr>
      <w:rFonts w:ascii="Gulim" w:eastAsia="Gulim" w:hAnsi="Gulim"/>
      <w:sz w:val="24"/>
      <w:lang w:eastAsia="ko-KR"/>
    </w:rPr>
  </w:style>
  <w:style w:type="character" w:customStyle="1" w:styleId="32">
    <w:name w:val="見出し 3 (文字)"/>
    <w:qFormat/>
    <w:locked/>
    <w:rPr>
      <w:rFonts w:ascii="Arial" w:hAnsi="Arial" w:cs="Arial"/>
    </w:rPr>
  </w:style>
  <w:style w:type="character" w:customStyle="1" w:styleId="affa">
    <w:name w:val="リスト段落 (文字)"/>
    <w:uiPriority w:val="34"/>
    <w:qFormat/>
    <w:locked/>
    <w:rPr>
      <w:rFonts w:ascii="MS Gothic" w:eastAsia="MS Gothic" w:hAnsi="MS Gothic"/>
    </w:rPr>
  </w:style>
  <w:style w:type="paragraph" w:customStyle="1" w:styleId="TAN">
    <w:name w:val="TAN"/>
    <w:basedOn w:val="a0"/>
    <w:qFormat/>
    <w:pPr>
      <w:keepNext/>
      <w:spacing w:beforeLines="0" w:before="0" w:after="0"/>
      <w:ind w:left="851" w:hanging="851"/>
      <w:jc w:val="left"/>
    </w:pPr>
    <w:rPr>
      <w:rFonts w:ascii="Arial" w:eastAsia="Malgun Gothic" w:hAnsi="Arial" w:cs="Arial"/>
      <w:sz w:val="18"/>
      <w:szCs w:val="18"/>
    </w:rPr>
  </w:style>
  <w:style w:type="paragraph" w:customStyle="1" w:styleId="paragraph0">
    <w:name w:val="paragraph"/>
    <w:basedOn w:val="a0"/>
    <w:qFormat/>
    <w:pPr>
      <w:spacing w:beforeLines="0" w:before="100" w:beforeAutospacing="1" w:after="100" w:afterAutospacing="1"/>
      <w:jc w:val="left"/>
    </w:pPr>
    <w:rPr>
      <w:rFonts w:eastAsia="Malgun Gothic"/>
      <w:sz w:val="24"/>
      <w:lang w:eastAsia="ko-KR"/>
    </w:rPr>
  </w:style>
  <w:style w:type="character" w:customStyle="1" w:styleId="1e">
    <w:name w:val="확인되지 않은 멘션1"/>
    <w:uiPriority w:val="99"/>
    <w:unhideWhenUsed/>
    <w:qFormat/>
    <w:rPr>
      <w:color w:val="605E5C"/>
      <w:shd w:val="clear" w:color="auto" w:fill="E1DFDD"/>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character" w:customStyle="1" w:styleId="512">
    <w:name w:val="(文字) (文字)51"/>
    <w:semiHidden/>
    <w:qFormat/>
    <w:rPr>
      <w:rFonts w:ascii="Times New Roman" w:hAnsi="Times New Roman"/>
      <w:lang w:eastAsia="en-US"/>
    </w:rPr>
  </w:style>
  <w:style w:type="paragraph" w:customStyle="1" w:styleId="msolistparagraph0">
    <w:name w:val="msolistparagraph"/>
    <w:basedOn w:val="a0"/>
    <w:qFormat/>
    <w:pPr>
      <w:keepNext/>
      <w:widowControl w:val="0"/>
      <w:numPr>
        <w:ilvl w:val="2"/>
        <w:numId w:val="15"/>
      </w:numPr>
      <w:tabs>
        <w:tab w:val="left" w:pos="-5500"/>
      </w:tabs>
      <w:spacing w:beforeLines="0" w:before="240" w:after="60"/>
      <w:ind w:rightChars="100" w:right="200"/>
      <w:outlineLvl w:val="2"/>
    </w:pPr>
    <w:rPr>
      <w:rFonts w:eastAsia="微软雅黑"/>
      <w:kern w:val="2"/>
      <w:sz w:val="28"/>
      <w:szCs w:val="28"/>
      <w:lang w:eastAsia="zh-CN"/>
    </w:rPr>
  </w:style>
  <w:style w:type="character" w:customStyle="1" w:styleId="fontstyle01">
    <w:name w:val="fontstyle01"/>
    <w:basedOn w:val="a2"/>
    <w:qFormat/>
    <w:rPr>
      <w:rFonts w:ascii="TimesNewRomanPS-BoldMT" w:hAnsi="TimesNewRomanPS-BoldMT" w:hint="default"/>
      <w:b/>
      <w:bCs/>
      <w:color w:val="000000"/>
      <w:sz w:val="20"/>
      <w:szCs w:val="20"/>
    </w:rPr>
  </w:style>
  <w:style w:type="character" w:customStyle="1" w:styleId="fontstyle21">
    <w:name w:val="fontstyle21"/>
    <w:basedOn w:val="a2"/>
    <w:qFormat/>
    <w:rPr>
      <w:rFonts w:ascii="TimesNewRomanPSMT" w:hAnsi="TimesNewRomanPSMT" w:hint="default"/>
      <w:color w:val="000000"/>
      <w:sz w:val="20"/>
      <w:szCs w:val="20"/>
    </w:rPr>
  </w:style>
  <w:style w:type="table" w:customStyle="1" w:styleId="TableGrid3">
    <w:name w:val="Table Grid_3"/>
    <w:basedOn w:val="a3"/>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表（文字列）2"/>
    <w:basedOn w:val="a3"/>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_4"/>
    <w:basedOn w:val="a3"/>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_31"/>
    <w:basedOn w:val="a3"/>
    <w:uiPriority w:val="39"/>
    <w:qFormat/>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a3"/>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修订3"/>
    <w:hidden/>
    <w:uiPriority w:val="99"/>
    <w:unhideWhenUsed/>
    <w:qFormat/>
    <w:rPr>
      <w:rFonts w:eastAsia="Times New Roman"/>
      <w:szCs w:val="24"/>
      <w:lang w:eastAsia="en-US"/>
    </w:rPr>
  </w:style>
  <w:style w:type="table" w:customStyle="1" w:styleId="TableGrid10">
    <w:name w:val="Table Grid_1"/>
    <w:basedOn w:val="a3"/>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Text">
    <w:name w:val="00_Text"/>
    <w:basedOn w:val="a0"/>
    <w:link w:val="00TextChar"/>
    <w:qFormat/>
    <w:pPr>
      <w:spacing w:beforeLines="0" w:before="120" w:line="264" w:lineRule="auto"/>
    </w:pPr>
    <w:rPr>
      <w:rFonts w:eastAsia="宋体"/>
      <w:lang w:eastAsia="zh-CN"/>
    </w:rPr>
  </w:style>
  <w:style w:type="character" w:customStyle="1" w:styleId="00TextChar">
    <w:name w:val="00_Text Char"/>
    <w:basedOn w:val="a2"/>
    <w:link w:val="00Text"/>
    <w:qFormat/>
    <w:rPr>
      <w:szCs w:val="24"/>
      <w:lang w:eastAsia="zh-CN"/>
    </w:rPr>
  </w:style>
  <w:style w:type="paragraph" w:customStyle="1" w:styleId="p1">
    <w:name w:val="p1"/>
    <w:basedOn w:val="a0"/>
    <w:qFormat/>
    <w:pPr>
      <w:spacing w:beforeLines="0" w:before="0" w:afterLines="50" w:after="0"/>
    </w:pPr>
    <w:rPr>
      <w:rFonts w:ascii="Helvetica" w:eastAsia="Batang" w:hAnsi="Helvetica"/>
      <w:color w:val="000000"/>
      <w:sz w:val="18"/>
      <w:szCs w:val="18"/>
      <w:lang w:val="en-GB"/>
    </w:rPr>
  </w:style>
  <w:style w:type="paragraph" w:customStyle="1" w:styleId="Conclusion-list">
    <w:name w:val="Conclusion-list"/>
    <w:basedOn w:val="a0"/>
    <w:link w:val="Conclusion-list0"/>
    <w:qFormat/>
    <w:pPr>
      <w:spacing w:beforeLines="0" w:before="0" w:after="180" w:line="0" w:lineRule="atLeast"/>
      <w:ind w:left="1699" w:hangingChars="846" w:hanging="1699"/>
    </w:pPr>
    <w:rPr>
      <w:rFonts w:ascii="Arial" w:eastAsia="Arial" w:hAnsi="Arial"/>
      <w:b/>
      <w:bCs/>
      <w:szCs w:val="20"/>
      <w:lang w:val="en-GB" w:eastAsia="zh-CN"/>
    </w:rPr>
  </w:style>
  <w:style w:type="character" w:customStyle="1" w:styleId="Conclusion-list0">
    <w:name w:val="Conclusion-list (文字)"/>
    <w:link w:val="Conclusion-list"/>
    <w:qFormat/>
    <w:rPr>
      <w:rFonts w:ascii="Arial" w:eastAsia="Arial" w:hAnsi="Arial"/>
      <w:b/>
      <w:bCs/>
      <w:lang w:val="en-GB" w:eastAsia="zh-CN"/>
    </w:rPr>
  </w:style>
  <w:style w:type="paragraph" w:customStyle="1" w:styleId="ListParagraph9">
    <w:name w:val="List Paragraph9"/>
    <w:basedOn w:val="a0"/>
    <w:uiPriority w:val="34"/>
    <w:qFormat/>
    <w:pPr>
      <w:spacing w:beforeLines="0" w:before="0" w:after="0"/>
      <w:ind w:leftChars="400" w:left="840"/>
      <w:jc w:val="left"/>
    </w:pPr>
    <w:rPr>
      <w:rFonts w:eastAsia="宋体"/>
      <w:szCs w:val="20"/>
      <w:lang w:val="en-GB" w:eastAsia="zh-CN"/>
    </w:rPr>
  </w:style>
  <w:style w:type="paragraph" w:customStyle="1" w:styleId="1f">
    <w:name w:val="列表段落1"/>
    <w:basedOn w:val="a0"/>
    <w:uiPriority w:val="99"/>
    <w:unhideWhenUsed/>
    <w:qFormat/>
    <w:pPr>
      <w:ind w:leftChars="400" w:left="800"/>
    </w:pPr>
  </w:style>
  <w:style w:type="table" w:customStyle="1" w:styleId="34">
    <w:name w:val="网格型3"/>
    <w:basedOn w:val="a3"/>
    <w:uiPriority w:val="99"/>
    <w:qFormat/>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ndhit">
    <w:name w:val="findhit"/>
    <w:basedOn w:val="a2"/>
    <w:rsid w:val="00F75186"/>
  </w:style>
  <w:style w:type="paragraph" w:styleId="affb">
    <w:name w:val="List Paragraph"/>
    <w:basedOn w:val="a0"/>
    <w:link w:val="affc"/>
    <w:uiPriority w:val="34"/>
    <w:unhideWhenUsed/>
    <w:qFormat/>
    <w:rsid w:val="007C420E"/>
    <w:pPr>
      <w:ind w:left="720"/>
      <w:contextualSpacing/>
    </w:pPr>
  </w:style>
  <w:style w:type="table" w:customStyle="1" w:styleId="TableGrid191">
    <w:name w:val="TableGrid191"/>
    <w:basedOn w:val="a3"/>
    <w:qFormat/>
    <w:rsid w:val="0044314B"/>
    <w:pPr>
      <w:spacing w:line="240" w:lineRule="auto"/>
    </w:pPr>
    <w:rPr>
      <w:rFonts w:eastAsia="Batang"/>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_41"/>
    <w:basedOn w:val="a3"/>
    <w:uiPriority w:val="39"/>
    <w:qFormat/>
    <w:rsid w:val="0044314B"/>
    <w:pPr>
      <w:widowControl w:val="0"/>
      <w:autoSpaceDE w:val="0"/>
      <w:autoSpaceDN w:val="0"/>
      <w:adjustRightInd w:val="0"/>
      <w:spacing w:after="120" w:line="240" w:lineRule="auto"/>
      <w:jc w:val="both"/>
    </w:pPr>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网格型31"/>
    <w:basedOn w:val="a3"/>
    <w:next w:val="aff7"/>
    <w:uiPriority w:val="99"/>
    <w:qFormat/>
    <w:rsid w:val="0044314B"/>
    <w:pPr>
      <w:spacing w:after="0" w:line="240" w:lineRule="auto"/>
    </w:pPr>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3"/>
    <w:next w:val="aff7"/>
    <w:uiPriority w:val="59"/>
    <w:rsid w:val="005D0AA8"/>
    <w:pPr>
      <w:spacing w:after="0" w:line="240" w:lineRule="auto"/>
    </w:pPr>
    <w:rPr>
      <w:rFonts w:ascii="Cambria" w:eastAsia="MS Mincho"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网格型5"/>
    <w:basedOn w:val="a3"/>
    <w:next w:val="aff7"/>
    <w:uiPriority w:val="59"/>
    <w:rsid w:val="00D1503C"/>
    <w:pPr>
      <w:spacing w:after="0" w:line="240" w:lineRule="auto"/>
    </w:pPr>
    <w:rPr>
      <w:rFonts w:ascii="Cambria" w:eastAsia="MS Mincho"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c">
    <w:name w:val="列表段落 字符"/>
    <w:link w:val="affb"/>
    <w:uiPriority w:val="34"/>
    <w:qFormat/>
    <w:locked/>
    <w:rsid w:val="008A385D"/>
    <w:rPr>
      <w:rFonts w:eastAsia="Times New Roman"/>
      <w:szCs w:val="24"/>
      <w:lang w:eastAsia="en-US"/>
    </w:rPr>
  </w:style>
  <w:style w:type="table" w:customStyle="1" w:styleId="3110">
    <w:name w:val="网格型31_1"/>
    <w:basedOn w:val="a3"/>
    <w:qFormat/>
    <w:rsid w:val="009F45E5"/>
    <w:pPr>
      <w:spacing w:after="0" w:line="240" w:lineRule="auto"/>
    </w:pPr>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网格型71"/>
    <w:basedOn w:val="a3"/>
    <w:uiPriority w:val="59"/>
    <w:qFormat/>
    <w:rsid w:val="009F45E5"/>
    <w:pPr>
      <w:spacing w:after="0" w:line="240" w:lineRule="auto"/>
    </w:pPr>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网格型121"/>
    <w:basedOn w:val="a3"/>
    <w:uiPriority w:val="39"/>
    <w:qFormat/>
    <w:rsid w:val="009F45E5"/>
    <w:pPr>
      <w:spacing w:after="0" w:line="240" w:lineRule="auto"/>
    </w:pPr>
    <w:rPr>
      <w:rFonts w:ascii="CG Times (WN)" w:eastAsia="CG Times (WN)" w:hAnsi="CG Times (WN)" w:cs="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table" w:customStyle="1" w:styleId="TableStyle">
    <w:name w:val="Table Style"/>
    <w:basedOn w:val="a3"/>
    <w:rsid w:val="00ED7138"/>
    <w:pPr>
      <w:spacing w:after="0" w:line="240" w:lineRule="auto"/>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82">
    <w:name w:val="网格型8"/>
    <w:basedOn w:val="a3"/>
    <w:next w:val="TableGrid2"/>
    <w:uiPriority w:val="39"/>
    <w:rsid w:val="00ED7138"/>
    <w:pPr>
      <w:spacing w:after="0" w:line="240" w:lineRule="auto"/>
    </w:pPr>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1">
    <w:name w:val="Grid Table 6 Colorful1"/>
    <w:basedOn w:val="a3"/>
    <w:uiPriority w:val="51"/>
    <w:rsid w:val="00910B5D"/>
    <w:pPr>
      <w:spacing w:after="0" w:line="240" w:lineRule="auto"/>
    </w:pPr>
    <w:rPr>
      <w:rFonts w:ascii="Calibri" w:hAnsi="Calibri"/>
      <w:color w:val="000000"/>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200">
    <w:name w:val="网格型12_0"/>
    <w:basedOn w:val="a3"/>
    <w:uiPriority w:val="39"/>
    <w:qFormat/>
    <w:rsid w:val="00AF79A9"/>
    <w:pPr>
      <w:spacing w:after="0" w:line="240" w:lineRule="auto"/>
    </w:pPr>
    <w:rPr>
      <w:rFonts w:ascii="CG Times (WN)" w:eastAsia="CG Times (WN)" w:hAnsi="CG Times (WN)" w:cs="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table" w:customStyle="1" w:styleId="TableGrid20">
    <w:name w:val="TableGrid2"/>
    <w:basedOn w:val="a3"/>
    <w:next w:val="aff7"/>
    <w:qFormat/>
    <w:rsid w:val="00712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Grid192"/>
    <w:basedOn w:val="a3"/>
    <w:qFormat/>
    <w:rsid w:val="00712550"/>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Grid193"/>
    <w:basedOn w:val="a3"/>
    <w:qFormat/>
    <w:rsid w:val="00712550"/>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列出段落2"/>
    <w:basedOn w:val="a0"/>
    <w:uiPriority w:val="99"/>
    <w:unhideWhenUsed/>
    <w:qFormat/>
    <w:rsid w:val="002666EC"/>
    <w:pPr>
      <w:spacing w:beforeLines="0" w:before="0" w:after="160" w:line="259" w:lineRule="auto"/>
      <w:ind w:firstLineChars="200" w:firstLine="420"/>
      <w:jc w:val="left"/>
    </w:pPr>
    <w:rPr>
      <w:rFonts w:ascii="Times" w:eastAsia="Batang" w:hAnsi="Times"/>
      <w:lang w:val="en-GB"/>
    </w:rPr>
  </w:style>
  <w:style w:type="paragraph" w:customStyle="1" w:styleId="35">
    <w:name w:val="列出段落3"/>
    <w:basedOn w:val="a0"/>
    <w:uiPriority w:val="99"/>
    <w:unhideWhenUsed/>
    <w:qFormat/>
    <w:rsid w:val="002666EC"/>
    <w:pPr>
      <w:spacing w:beforeLines="0" w:before="0" w:after="160" w:line="259" w:lineRule="auto"/>
      <w:ind w:firstLineChars="200" w:firstLine="420"/>
      <w:jc w:val="left"/>
    </w:pPr>
    <w:rPr>
      <w:rFonts w:ascii="Times" w:eastAsia="Batang" w:hAnsi="Times"/>
      <w:lang w:val="en-GB"/>
    </w:rPr>
  </w:style>
  <w:style w:type="paragraph" w:customStyle="1" w:styleId="FirstParagraph">
    <w:name w:val="First Paragraph"/>
    <w:basedOn w:val="a1"/>
    <w:next w:val="a1"/>
    <w:qFormat/>
    <w:rsid w:val="002666EC"/>
    <w:pPr>
      <w:spacing w:beforeLines="0" w:before="180" w:after="180" w:line="240" w:lineRule="auto"/>
      <w:jc w:val="left"/>
    </w:pPr>
    <w:rPr>
      <w:rFonts w:ascii="Aptos" w:eastAsia="等线" w:hAnsi="Aptos"/>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167489">
      <w:bodyDiv w:val="1"/>
      <w:marLeft w:val="0"/>
      <w:marRight w:val="0"/>
      <w:marTop w:val="0"/>
      <w:marBottom w:val="0"/>
      <w:divBdr>
        <w:top w:val="none" w:sz="0" w:space="0" w:color="auto"/>
        <w:left w:val="none" w:sz="0" w:space="0" w:color="auto"/>
        <w:bottom w:val="none" w:sz="0" w:space="0" w:color="auto"/>
        <w:right w:val="none" w:sz="0" w:space="0" w:color="auto"/>
      </w:divBdr>
    </w:div>
    <w:div w:id="282230191">
      <w:bodyDiv w:val="1"/>
      <w:marLeft w:val="0"/>
      <w:marRight w:val="0"/>
      <w:marTop w:val="0"/>
      <w:marBottom w:val="0"/>
      <w:divBdr>
        <w:top w:val="none" w:sz="0" w:space="0" w:color="auto"/>
        <w:left w:val="none" w:sz="0" w:space="0" w:color="auto"/>
        <w:bottom w:val="none" w:sz="0" w:space="0" w:color="auto"/>
        <w:right w:val="none" w:sz="0" w:space="0" w:color="auto"/>
      </w:divBdr>
      <w:divsChild>
        <w:div w:id="1449277302">
          <w:marLeft w:val="0"/>
          <w:marRight w:val="0"/>
          <w:marTop w:val="0"/>
          <w:marBottom w:val="0"/>
          <w:divBdr>
            <w:top w:val="none" w:sz="0" w:space="0" w:color="auto"/>
            <w:left w:val="none" w:sz="0" w:space="0" w:color="auto"/>
            <w:bottom w:val="none" w:sz="0" w:space="0" w:color="auto"/>
            <w:right w:val="none" w:sz="0" w:space="0" w:color="auto"/>
          </w:divBdr>
          <w:divsChild>
            <w:div w:id="880092558">
              <w:marLeft w:val="0"/>
              <w:marRight w:val="0"/>
              <w:marTop w:val="0"/>
              <w:marBottom w:val="0"/>
              <w:divBdr>
                <w:top w:val="none" w:sz="0" w:space="0" w:color="auto"/>
                <w:left w:val="none" w:sz="0" w:space="0" w:color="auto"/>
                <w:bottom w:val="none" w:sz="0" w:space="0" w:color="auto"/>
                <w:right w:val="none" w:sz="0" w:space="0" w:color="auto"/>
              </w:divBdr>
            </w:div>
          </w:divsChild>
        </w:div>
        <w:div w:id="1969049107">
          <w:marLeft w:val="0"/>
          <w:marRight w:val="0"/>
          <w:marTop w:val="0"/>
          <w:marBottom w:val="0"/>
          <w:divBdr>
            <w:top w:val="none" w:sz="0" w:space="0" w:color="auto"/>
            <w:left w:val="none" w:sz="0" w:space="0" w:color="auto"/>
            <w:bottom w:val="none" w:sz="0" w:space="0" w:color="auto"/>
            <w:right w:val="none" w:sz="0" w:space="0" w:color="auto"/>
          </w:divBdr>
          <w:divsChild>
            <w:div w:id="919559121">
              <w:marLeft w:val="0"/>
              <w:marRight w:val="0"/>
              <w:marTop w:val="0"/>
              <w:marBottom w:val="0"/>
              <w:divBdr>
                <w:top w:val="none" w:sz="0" w:space="0" w:color="auto"/>
                <w:left w:val="none" w:sz="0" w:space="0" w:color="auto"/>
                <w:bottom w:val="none" w:sz="0" w:space="0" w:color="auto"/>
                <w:right w:val="none" w:sz="0" w:space="0" w:color="auto"/>
              </w:divBdr>
            </w:div>
          </w:divsChild>
        </w:div>
        <w:div w:id="1009143863">
          <w:marLeft w:val="0"/>
          <w:marRight w:val="0"/>
          <w:marTop w:val="0"/>
          <w:marBottom w:val="0"/>
          <w:divBdr>
            <w:top w:val="none" w:sz="0" w:space="0" w:color="auto"/>
            <w:left w:val="none" w:sz="0" w:space="0" w:color="auto"/>
            <w:bottom w:val="none" w:sz="0" w:space="0" w:color="auto"/>
            <w:right w:val="none" w:sz="0" w:space="0" w:color="auto"/>
          </w:divBdr>
          <w:divsChild>
            <w:div w:id="10752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429">
      <w:bodyDiv w:val="1"/>
      <w:marLeft w:val="0"/>
      <w:marRight w:val="0"/>
      <w:marTop w:val="0"/>
      <w:marBottom w:val="0"/>
      <w:divBdr>
        <w:top w:val="none" w:sz="0" w:space="0" w:color="auto"/>
        <w:left w:val="none" w:sz="0" w:space="0" w:color="auto"/>
        <w:bottom w:val="none" w:sz="0" w:space="0" w:color="auto"/>
        <w:right w:val="none" w:sz="0" w:space="0" w:color="auto"/>
      </w:divBdr>
      <w:divsChild>
        <w:div w:id="1318194600">
          <w:marLeft w:val="0"/>
          <w:marRight w:val="0"/>
          <w:marTop w:val="0"/>
          <w:marBottom w:val="0"/>
          <w:divBdr>
            <w:top w:val="none" w:sz="0" w:space="0" w:color="auto"/>
            <w:left w:val="none" w:sz="0" w:space="0" w:color="auto"/>
            <w:bottom w:val="none" w:sz="0" w:space="0" w:color="auto"/>
            <w:right w:val="none" w:sz="0" w:space="0" w:color="auto"/>
          </w:divBdr>
          <w:divsChild>
            <w:div w:id="1001471075">
              <w:marLeft w:val="0"/>
              <w:marRight w:val="0"/>
              <w:marTop w:val="0"/>
              <w:marBottom w:val="0"/>
              <w:divBdr>
                <w:top w:val="none" w:sz="0" w:space="0" w:color="auto"/>
                <w:left w:val="none" w:sz="0" w:space="0" w:color="auto"/>
                <w:bottom w:val="none" w:sz="0" w:space="0" w:color="auto"/>
                <w:right w:val="none" w:sz="0" w:space="0" w:color="auto"/>
              </w:divBdr>
            </w:div>
          </w:divsChild>
        </w:div>
        <w:div w:id="1655135391">
          <w:marLeft w:val="0"/>
          <w:marRight w:val="0"/>
          <w:marTop w:val="0"/>
          <w:marBottom w:val="0"/>
          <w:divBdr>
            <w:top w:val="none" w:sz="0" w:space="0" w:color="auto"/>
            <w:left w:val="none" w:sz="0" w:space="0" w:color="auto"/>
            <w:bottom w:val="none" w:sz="0" w:space="0" w:color="auto"/>
            <w:right w:val="none" w:sz="0" w:space="0" w:color="auto"/>
          </w:divBdr>
          <w:divsChild>
            <w:div w:id="1721519088">
              <w:marLeft w:val="0"/>
              <w:marRight w:val="0"/>
              <w:marTop w:val="0"/>
              <w:marBottom w:val="0"/>
              <w:divBdr>
                <w:top w:val="none" w:sz="0" w:space="0" w:color="auto"/>
                <w:left w:val="none" w:sz="0" w:space="0" w:color="auto"/>
                <w:bottom w:val="none" w:sz="0" w:space="0" w:color="auto"/>
                <w:right w:val="none" w:sz="0" w:space="0" w:color="auto"/>
              </w:divBdr>
            </w:div>
          </w:divsChild>
        </w:div>
        <w:div w:id="92089399">
          <w:marLeft w:val="0"/>
          <w:marRight w:val="0"/>
          <w:marTop w:val="0"/>
          <w:marBottom w:val="0"/>
          <w:divBdr>
            <w:top w:val="none" w:sz="0" w:space="0" w:color="auto"/>
            <w:left w:val="none" w:sz="0" w:space="0" w:color="auto"/>
            <w:bottom w:val="none" w:sz="0" w:space="0" w:color="auto"/>
            <w:right w:val="none" w:sz="0" w:space="0" w:color="auto"/>
          </w:divBdr>
          <w:divsChild>
            <w:div w:id="1617102800">
              <w:marLeft w:val="0"/>
              <w:marRight w:val="0"/>
              <w:marTop w:val="0"/>
              <w:marBottom w:val="0"/>
              <w:divBdr>
                <w:top w:val="none" w:sz="0" w:space="0" w:color="auto"/>
                <w:left w:val="none" w:sz="0" w:space="0" w:color="auto"/>
                <w:bottom w:val="none" w:sz="0" w:space="0" w:color="auto"/>
                <w:right w:val="none" w:sz="0" w:space="0" w:color="auto"/>
              </w:divBdr>
            </w:div>
            <w:div w:id="984510589">
              <w:marLeft w:val="0"/>
              <w:marRight w:val="0"/>
              <w:marTop w:val="0"/>
              <w:marBottom w:val="0"/>
              <w:divBdr>
                <w:top w:val="none" w:sz="0" w:space="0" w:color="auto"/>
                <w:left w:val="none" w:sz="0" w:space="0" w:color="auto"/>
                <w:bottom w:val="none" w:sz="0" w:space="0" w:color="auto"/>
                <w:right w:val="none" w:sz="0" w:space="0" w:color="auto"/>
              </w:divBdr>
            </w:div>
            <w:div w:id="598488746">
              <w:marLeft w:val="0"/>
              <w:marRight w:val="0"/>
              <w:marTop w:val="0"/>
              <w:marBottom w:val="0"/>
              <w:divBdr>
                <w:top w:val="none" w:sz="0" w:space="0" w:color="auto"/>
                <w:left w:val="none" w:sz="0" w:space="0" w:color="auto"/>
                <w:bottom w:val="none" w:sz="0" w:space="0" w:color="auto"/>
                <w:right w:val="none" w:sz="0" w:space="0" w:color="auto"/>
              </w:divBdr>
            </w:div>
            <w:div w:id="143664603">
              <w:marLeft w:val="0"/>
              <w:marRight w:val="0"/>
              <w:marTop w:val="0"/>
              <w:marBottom w:val="0"/>
              <w:divBdr>
                <w:top w:val="none" w:sz="0" w:space="0" w:color="auto"/>
                <w:left w:val="none" w:sz="0" w:space="0" w:color="auto"/>
                <w:bottom w:val="none" w:sz="0" w:space="0" w:color="auto"/>
                <w:right w:val="none" w:sz="0" w:space="0" w:color="auto"/>
              </w:divBdr>
            </w:div>
            <w:div w:id="123990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20244">
      <w:bodyDiv w:val="1"/>
      <w:marLeft w:val="0"/>
      <w:marRight w:val="0"/>
      <w:marTop w:val="0"/>
      <w:marBottom w:val="0"/>
      <w:divBdr>
        <w:top w:val="none" w:sz="0" w:space="0" w:color="auto"/>
        <w:left w:val="none" w:sz="0" w:space="0" w:color="auto"/>
        <w:bottom w:val="none" w:sz="0" w:space="0" w:color="auto"/>
        <w:right w:val="none" w:sz="0" w:space="0" w:color="auto"/>
      </w:divBdr>
      <w:divsChild>
        <w:div w:id="1970284817">
          <w:marLeft w:val="547"/>
          <w:marRight w:val="0"/>
          <w:marTop w:val="120"/>
          <w:marBottom w:val="120"/>
          <w:divBdr>
            <w:top w:val="none" w:sz="0" w:space="0" w:color="auto"/>
            <w:left w:val="none" w:sz="0" w:space="0" w:color="auto"/>
            <w:bottom w:val="none" w:sz="0" w:space="0" w:color="auto"/>
            <w:right w:val="none" w:sz="0" w:space="0" w:color="auto"/>
          </w:divBdr>
        </w:div>
        <w:div w:id="875853832">
          <w:marLeft w:val="547"/>
          <w:marRight w:val="0"/>
          <w:marTop w:val="120"/>
          <w:marBottom w:val="120"/>
          <w:divBdr>
            <w:top w:val="none" w:sz="0" w:space="0" w:color="auto"/>
            <w:left w:val="none" w:sz="0" w:space="0" w:color="auto"/>
            <w:bottom w:val="none" w:sz="0" w:space="0" w:color="auto"/>
            <w:right w:val="none" w:sz="0" w:space="0" w:color="auto"/>
          </w:divBdr>
        </w:div>
        <w:div w:id="670453442">
          <w:marLeft w:val="547"/>
          <w:marRight w:val="0"/>
          <w:marTop w:val="120"/>
          <w:marBottom w:val="120"/>
          <w:divBdr>
            <w:top w:val="none" w:sz="0" w:space="0" w:color="auto"/>
            <w:left w:val="none" w:sz="0" w:space="0" w:color="auto"/>
            <w:bottom w:val="none" w:sz="0" w:space="0" w:color="auto"/>
            <w:right w:val="none" w:sz="0" w:space="0" w:color="auto"/>
          </w:divBdr>
        </w:div>
        <w:div w:id="1884782114">
          <w:marLeft w:val="547"/>
          <w:marRight w:val="0"/>
          <w:marTop w:val="120"/>
          <w:marBottom w:val="120"/>
          <w:divBdr>
            <w:top w:val="none" w:sz="0" w:space="0" w:color="auto"/>
            <w:left w:val="none" w:sz="0" w:space="0" w:color="auto"/>
            <w:bottom w:val="none" w:sz="0" w:space="0" w:color="auto"/>
            <w:right w:val="none" w:sz="0" w:space="0" w:color="auto"/>
          </w:divBdr>
        </w:div>
        <w:div w:id="527649160">
          <w:marLeft w:val="547"/>
          <w:marRight w:val="0"/>
          <w:marTop w:val="120"/>
          <w:marBottom w:val="120"/>
          <w:divBdr>
            <w:top w:val="none" w:sz="0" w:space="0" w:color="auto"/>
            <w:left w:val="none" w:sz="0" w:space="0" w:color="auto"/>
            <w:bottom w:val="none" w:sz="0" w:space="0" w:color="auto"/>
            <w:right w:val="none" w:sz="0" w:space="0" w:color="auto"/>
          </w:divBdr>
        </w:div>
        <w:div w:id="510796095">
          <w:marLeft w:val="547"/>
          <w:marRight w:val="0"/>
          <w:marTop w:val="120"/>
          <w:marBottom w:val="120"/>
          <w:divBdr>
            <w:top w:val="none" w:sz="0" w:space="0" w:color="auto"/>
            <w:left w:val="none" w:sz="0" w:space="0" w:color="auto"/>
            <w:bottom w:val="none" w:sz="0" w:space="0" w:color="auto"/>
            <w:right w:val="none" w:sz="0" w:space="0" w:color="auto"/>
          </w:divBdr>
        </w:div>
        <w:div w:id="1269774477">
          <w:marLeft w:val="547"/>
          <w:marRight w:val="0"/>
          <w:marTop w:val="120"/>
          <w:marBottom w:val="120"/>
          <w:divBdr>
            <w:top w:val="none" w:sz="0" w:space="0" w:color="auto"/>
            <w:left w:val="none" w:sz="0" w:space="0" w:color="auto"/>
            <w:bottom w:val="none" w:sz="0" w:space="0" w:color="auto"/>
            <w:right w:val="none" w:sz="0" w:space="0" w:color="auto"/>
          </w:divBdr>
        </w:div>
      </w:divsChild>
    </w:div>
    <w:div w:id="528833505">
      <w:bodyDiv w:val="1"/>
      <w:marLeft w:val="0"/>
      <w:marRight w:val="0"/>
      <w:marTop w:val="0"/>
      <w:marBottom w:val="0"/>
      <w:divBdr>
        <w:top w:val="none" w:sz="0" w:space="0" w:color="auto"/>
        <w:left w:val="none" w:sz="0" w:space="0" w:color="auto"/>
        <w:bottom w:val="none" w:sz="0" w:space="0" w:color="auto"/>
        <w:right w:val="none" w:sz="0" w:space="0" w:color="auto"/>
      </w:divBdr>
      <w:divsChild>
        <w:div w:id="1815028792">
          <w:marLeft w:val="0"/>
          <w:marRight w:val="0"/>
          <w:marTop w:val="0"/>
          <w:marBottom w:val="0"/>
          <w:divBdr>
            <w:top w:val="none" w:sz="0" w:space="0" w:color="auto"/>
            <w:left w:val="none" w:sz="0" w:space="0" w:color="auto"/>
            <w:bottom w:val="none" w:sz="0" w:space="0" w:color="auto"/>
            <w:right w:val="none" w:sz="0" w:space="0" w:color="auto"/>
          </w:divBdr>
          <w:divsChild>
            <w:div w:id="1721393025">
              <w:marLeft w:val="0"/>
              <w:marRight w:val="0"/>
              <w:marTop w:val="0"/>
              <w:marBottom w:val="0"/>
              <w:divBdr>
                <w:top w:val="none" w:sz="0" w:space="0" w:color="auto"/>
                <w:left w:val="none" w:sz="0" w:space="0" w:color="auto"/>
                <w:bottom w:val="none" w:sz="0" w:space="0" w:color="auto"/>
                <w:right w:val="none" w:sz="0" w:space="0" w:color="auto"/>
              </w:divBdr>
            </w:div>
          </w:divsChild>
        </w:div>
        <w:div w:id="1200585790">
          <w:marLeft w:val="0"/>
          <w:marRight w:val="0"/>
          <w:marTop w:val="0"/>
          <w:marBottom w:val="0"/>
          <w:divBdr>
            <w:top w:val="none" w:sz="0" w:space="0" w:color="auto"/>
            <w:left w:val="none" w:sz="0" w:space="0" w:color="auto"/>
            <w:bottom w:val="none" w:sz="0" w:space="0" w:color="auto"/>
            <w:right w:val="none" w:sz="0" w:space="0" w:color="auto"/>
          </w:divBdr>
          <w:divsChild>
            <w:div w:id="2089382885">
              <w:marLeft w:val="0"/>
              <w:marRight w:val="0"/>
              <w:marTop w:val="0"/>
              <w:marBottom w:val="0"/>
              <w:divBdr>
                <w:top w:val="none" w:sz="0" w:space="0" w:color="auto"/>
                <w:left w:val="none" w:sz="0" w:space="0" w:color="auto"/>
                <w:bottom w:val="none" w:sz="0" w:space="0" w:color="auto"/>
                <w:right w:val="none" w:sz="0" w:space="0" w:color="auto"/>
              </w:divBdr>
            </w:div>
          </w:divsChild>
        </w:div>
        <w:div w:id="1019821462">
          <w:marLeft w:val="0"/>
          <w:marRight w:val="0"/>
          <w:marTop w:val="0"/>
          <w:marBottom w:val="0"/>
          <w:divBdr>
            <w:top w:val="none" w:sz="0" w:space="0" w:color="auto"/>
            <w:left w:val="none" w:sz="0" w:space="0" w:color="auto"/>
            <w:bottom w:val="none" w:sz="0" w:space="0" w:color="auto"/>
            <w:right w:val="none" w:sz="0" w:space="0" w:color="auto"/>
          </w:divBdr>
          <w:divsChild>
            <w:div w:id="337773823">
              <w:marLeft w:val="0"/>
              <w:marRight w:val="0"/>
              <w:marTop w:val="0"/>
              <w:marBottom w:val="0"/>
              <w:divBdr>
                <w:top w:val="none" w:sz="0" w:space="0" w:color="auto"/>
                <w:left w:val="none" w:sz="0" w:space="0" w:color="auto"/>
                <w:bottom w:val="none" w:sz="0" w:space="0" w:color="auto"/>
                <w:right w:val="none" w:sz="0" w:space="0" w:color="auto"/>
              </w:divBdr>
            </w:div>
            <w:div w:id="684131994">
              <w:marLeft w:val="0"/>
              <w:marRight w:val="0"/>
              <w:marTop w:val="0"/>
              <w:marBottom w:val="0"/>
              <w:divBdr>
                <w:top w:val="none" w:sz="0" w:space="0" w:color="auto"/>
                <w:left w:val="none" w:sz="0" w:space="0" w:color="auto"/>
                <w:bottom w:val="none" w:sz="0" w:space="0" w:color="auto"/>
                <w:right w:val="none" w:sz="0" w:space="0" w:color="auto"/>
              </w:divBdr>
            </w:div>
            <w:div w:id="1272392839">
              <w:marLeft w:val="0"/>
              <w:marRight w:val="0"/>
              <w:marTop w:val="0"/>
              <w:marBottom w:val="0"/>
              <w:divBdr>
                <w:top w:val="none" w:sz="0" w:space="0" w:color="auto"/>
                <w:left w:val="none" w:sz="0" w:space="0" w:color="auto"/>
                <w:bottom w:val="none" w:sz="0" w:space="0" w:color="auto"/>
                <w:right w:val="none" w:sz="0" w:space="0" w:color="auto"/>
              </w:divBdr>
            </w:div>
            <w:div w:id="1023704804">
              <w:marLeft w:val="0"/>
              <w:marRight w:val="0"/>
              <w:marTop w:val="0"/>
              <w:marBottom w:val="0"/>
              <w:divBdr>
                <w:top w:val="none" w:sz="0" w:space="0" w:color="auto"/>
                <w:left w:val="none" w:sz="0" w:space="0" w:color="auto"/>
                <w:bottom w:val="none" w:sz="0" w:space="0" w:color="auto"/>
                <w:right w:val="none" w:sz="0" w:space="0" w:color="auto"/>
              </w:divBdr>
            </w:div>
            <w:div w:id="45726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349068">
      <w:bodyDiv w:val="1"/>
      <w:marLeft w:val="0"/>
      <w:marRight w:val="0"/>
      <w:marTop w:val="0"/>
      <w:marBottom w:val="0"/>
      <w:divBdr>
        <w:top w:val="none" w:sz="0" w:space="0" w:color="auto"/>
        <w:left w:val="none" w:sz="0" w:space="0" w:color="auto"/>
        <w:bottom w:val="none" w:sz="0" w:space="0" w:color="auto"/>
        <w:right w:val="none" w:sz="0" w:space="0" w:color="auto"/>
      </w:divBdr>
    </w:div>
    <w:div w:id="739402400">
      <w:bodyDiv w:val="1"/>
      <w:marLeft w:val="0"/>
      <w:marRight w:val="0"/>
      <w:marTop w:val="0"/>
      <w:marBottom w:val="0"/>
      <w:divBdr>
        <w:top w:val="none" w:sz="0" w:space="0" w:color="auto"/>
        <w:left w:val="none" w:sz="0" w:space="0" w:color="auto"/>
        <w:bottom w:val="none" w:sz="0" w:space="0" w:color="auto"/>
        <w:right w:val="none" w:sz="0" w:space="0" w:color="auto"/>
      </w:divBdr>
    </w:div>
    <w:div w:id="783354112">
      <w:bodyDiv w:val="1"/>
      <w:marLeft w:val="0"/>
      <w:marRight w:val="0"/>
      <w:marTop w:val="0"/>
      <w:marBottom w:val="0"/>
      <w:divBdr>
        <w:top w:val="none" w:sz="0" w:space="0" w:color="auto"/>
        <w:left w:val="none" w:sz="0" w:space="0" w:color="auto"/>
        <w:bottom w:val="none" w:sz="0" w:space="0" w:color="auto"/>
        <w:right w:val="none" w:sz="0" w:space="0" w:color="auto"/>
      </w:divBdr>
      <w:divsChild>
        <w:div w:id="869413191">
          <w:marLeft w:val="0"/>
          <w:marRight w:val="0"/>
          <w:marTop w:val="0"/>
          <w:marBottom w:val="0"/>
          <w:divBdr>
            <w:top w:val="none" w:sz="0" w:space="0" w:color="auto"/>
            <w:left w:val="none" w:sz="0" w:space="0" w:color="auto"/>
            <w:bottom w:val="none" w:sz="0" w:space="0" w:color="auto"/>
            <w:right w:val="none" w:sz="0" w:space="0" w:color="auto"/>
          </w:divBdr>
          <w:divsChild>
            <w:div w:id="1278754935">
              <w:marLeft w:val="0"/>
              <w:marRight w:val="0"/>
              <w:marTop w:val="0"/>
              <w:marBottom w:val="0"/>
              <w:divBdr>
                <w:top w:val="none" w:sz="0" w:space="0" w:color="auto"/>
                <w:left w:val="none" w:sz="0" w:space="0" w:color="auto"/>
                <w:bottom w:val="none" w:sz="0" w:space="0" w:color="auto"/>
                <w:right w:val="none" w:sz="0" w:space="0" w:color="auto"/>
              </w:divBdr>
            </w:div>
          </w:divsChild>
        </w:div>
        <w:div w:id="735594995">
          <w:marLeft w:val="0"/>
          <w:marRight w:val="0"/>
          <w:marTop w:val="0"/>
          <w:marBottom w:val="0"/>
          <w:divBdr>
            <w:top w:val="none" w:sz="0" w:space="0" w:color="auto"/>
            <w:left w:val="none" w:sz="0" w:space="0" w:color="auto"/>
            <w:bottom w:val="none" w:sz="0" w:space="0" w:color="auto"/>
            <w:right w:val="none" w:sz="0" w:space="0" w:color="auto"/>
          </w:divBdr>
          <w:divsChild>
            <w:div w:id="88741290">
              <w:marLeft w:val="0"/>
              <w:marRight w:val="0"/>
              <w:marTop w:val="0"/>
              <w:marBottom w:val="0"/>
              <w:divBdr>
                <w:top w:val="none" w:sz="0" w:space="0" w:color="auto"/>
                <w:left w:val="none" w:sz="0" w:space="0" w:color="auto"/>
                <w:bottom w:val="none" w:sz="0" w:space="0" w:color="auto"/>
                <w:right w:val="none" w:sz="0" w:space="0" w:color="auto"/>
              </w:divBdr>
            </w:div>
          </w:divsChild>
        </w:div>
        <w:div w:id="1536187458">
          <w:marLeft w:val="0"/>
          <w:marRight w:val="0"/>
          <w:marTop w:val="0"/>
          <w:marBottom w:val="0"/>
          <w:divBdr>
            <w:top w:val="none" w:sz="0" w:space="0" w:color="auto"/>
            <w:left w:val="none" w:sz="0" w:space="0" w:color="auto"/>
            <w:bottom w:val="none" w:sz="0" w:space="0" w:color="auto"/>
            <w:right w:val="none" w:sz="0" w:space="0" w:color="auto"/>
          </w:divBdr>
          <w:divsChild>
            <w:div w:id="11089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00284">
      <w:bodyDiv w:val="1"/>
      <w:marLeft w:val="0"/>
      <w:marRight w:val="0"/>
      <w:marTop w:val="0"/>
      <w:marBottom w:val="0"/>
      <w:divBdr>
        <w:top w:val="none" w:sz="0" w:space="0" w:color="auto"/>
        <w:left w:val="none" w:sz="0" w:space="0" w:color="auto"/>
        <w:bottom w:val="none" w:sz="0" w:space="0" w:color="auto"/>
        <w:right w:val="none" w:sz="0" w:space="0" w:color="auto"/>
      </w:divBdr>
      <w:divsChild>
        <w:div w:id="1740976440">
          <w:marLeft w:val="547"/>
          <w:marRight w:val="0"/>
          <w:marTop w:val="120"/>
          <w:marBottom w:val="120"/>
          <w:divBdr>
            <w:top w:val="none" w:sz="0" w:space="0" w:color="auto"/>
            <w:left w:val="none" w:sz="0" w:space="0" w:color="auto"/>
            <w:bottom w:val="none" w:sz="0" w:space="0" w:color="auto"/>
            <w:right w:val="none" w:sz="0" w:space="0" w:color="auto"/>
          </w:divBdr>
        </w:div>
        <w:div w:id="2127692574">
          <w:marLeft w:val="547"/>
          <w:marRight w:val="0"/>
          <w:marTop w:val="120"/>
          <w:marBottom w:val="120"/>
          <w:divBdr>
            <w:top w:val="none" w:sz="0" w:space="0" w:color="auto"/>
            <w:left w:val="none" w:sz="0" w:space="0" w:color="auto"/>
            <w:bottom w:val="none" w:sz="0" w:space="0" w:color="auto"/>
            <w:right w:val="none" w:sz="0" w:space="0" w:color="auto"/>
          </w:divBdr>
        </w:div>
        <w:div w:id="816991066">
          <w:marLeft w:val="547"/>
          <w:marRight w:val="0"/>
          <w:marTop w:val="120"/>
          <w:marBottom w:val="120"/>
          <w:divBdr>
            <w:top w:val="none" w:sz="0" w:space="0" w:color="auto"/>
            <w:left w:val="none" w:sz="0" w:space="0" w:color="auto"/>
            <w:bottom w:val="none" w:sz="0" w:space="0" w:color="auto"/>
            <w:right w:val="none" w:sz="0" w:space="0" w:color="auto"/>
          </w:divBdr>
        </w:div>
        <w:div w:id="1115178515">
          <w:marLeft w:val="547"/>
          <w:marRight w:val="0"/>
          <w:marTop w:val="120"/>
          <w:marBottom w:val="120"/>
          <w:divBdr>
            <w:top w:val="none" w:sz="0" w:space="0" w:color="auto"/>
            <w:left w:val="none" w:sz="0" w:space="0" w:color="auto"/>
            <w:bottom w:val="none" w:sz="0" w:space="0" w:color="auto"/>
            <w:right w:val="none" w:sz="0" w:space="0" w:color="auto"/>
          </w:divBdr>
        </w:div>
        <w:div w:id="1545142700">
          <w:marLeft w:val="547"/>
          <w:marRight w:val="0"/>
          <w:marTop w:val="120"/>
          <w:marBottom w:val="120"/>
          <w:divBdr>
            <w:top w:val="none" w:sz="0" w:space="0" w:color="auto"/>
            <w:left w:val="none" w:sz="0" w:space="0" w:color="auto"/>
            <w:bottom w:val="none" w:sz="0" w:space="0" w:color="auto"/>
            <w:right w:val="none" w:sz="0" w:space="0" w:color="auto"/>
          </w:divBdr>
        </w:div>
        <w:div w:id="2140806540">
          <w:marLeft w:val="547"/>
          <w:marRight w:val="0"/>
          <w:marTop w:val="120"/>
          <w:marBottom w:val="120"/>
          <w:divBdr>
            <w:top w:val="none" w:sz="0" w:space="0" w:color="auto"/>
            <w:left w:val="none" w:sz="0" w:space="0" w:color="auto"/>
            <w:bottom w:val="none" w:sz="0" w:space="0" w:color="auto"/>
            <w:right w:val="none" w:sz="0" w:space="0" w:color="auto"/>
          </w:divBdr>
        </w:div>
        <w:div w:id="371082249">
          <w:marLeft w:val="547"/>
          <w:marRight w:val="0"/>
          <w:marTop w:val="120"/>
          <w:marBottom w:val="120"/>
          <w:divBdr>
            <w:top w:val="none" w:sz="0" w:space="0" w:color="auto"/>
            <w:left w:val="none" w:sz="0" w:space="0" w:color="auto"/>
            <w:bottom w:val="none" w:sz="0" w:space="0" w:color="auto"/>
            <w:right w:val="none" w:sz="0" w:space="0" w:color="auto"/>
          </w:divBdr>
        </w:div>
      </w:divsChild>
    </w:div>
    <w:div w:id="1041898785">
      <w:bodyDiv w:val="1"/>
      <w:marLeft w:val="0"/>
      <w:marRight w:val="0"/>
      <w:marTop w:val="0"/>
      <w:marBottom w:val="0"/>
      <w:divBdr>
        <w:top w:val="none" w:sz="0" w:space="0" w:color="auto"/>
        <w:left w:val="none" w:sz="0" w:space="0" w:color="auto"/>
        <w:bottom w:val="none" w:sz="0" w:space="0" w:color="auto"/>
        <w:right w:val="none" w:sz="0" w:space="0" w:color="auto"/>
      </w:divBdr>
      <w:divsChild>
        <w:div w:id="1935550812">
          <w:marLeft w:val="0"/>
          <w:marRight w:val="0"/>
          <w:marTop w:val="0"/>
          <w:marBottom w:val="0"/>
          <w:divBdr>
            <w:top w:val="none" w:sz="0" w:space="0" w:color="auto"/>
            <w:left w:val="none" w:sz="0" w:space="0" w:color="auto"/>
            <w:bottom w:val="none" w:sz="0" w:space="0" w:color="auto"/>
            <w:right w:val="none" w:sz="0" w:space="0" w:color="auto"/>
          </w:divBdr>
          <w:divsChild>
            <w:div w:id="338696397">
              <w:marLeft w:val="0"/>
              <w:marRight w:val="0"/>
              <w:marTop w:val="0"/>
              <w:marBottom w:val="0"/>
              <w:divBdr>
                <w:top w:val="none" w:sz="0" w:space="0" w:color="auto"/>
                <w:left w:val="none" w:sz="0" w:space="0" w:color="auto"/>
                <w:bottom w:val="none" w:sz="0" w:space="0" w:color="auto"/>
                <w:right w:val="none" w:sz="0" w:space="0" w:color="auto"/>
              </w:divBdr>
            </w:div>
          </w:divsChild>
        </w:div>
        <w:div w:id="1194222403">
          <w:marLeft w:val="0"/>
          <w:marRight w:val="0"/>
          <w:marTop w:val="0"/>
          <w:marBottom w:val="0"/>
          <w:divBdr>
            <w:top w:val="none" w:sz="0" w:space="0" w:color="auto"/>
            <w:left w:val="none" w:sz="0" w:space="0" w:color="auto"/>
            <w:bottom w:val="none" w:sz="0" w:space="0" w:color="auto"/>
            <w:right w:val="none" w:sz="0" w:space="0" w:color="auto"/>
          </w:divBdr>
          <w:divsChild>
            <w:div w:id="1284846671">
              <w:marLeft w:val="0"/>
              <w:marRight w:val="0"/>
              <w:marTop w:val="0"/>
              <w:marBottom w:val="0"/>
              <w:divBdr>
                <w:top w:val="none" w:sz="0" w:space="0" w:color="auto"/>
                <w:left w:val="none" w:sz="0" w:space="0" w:color="auto"/>
                <w:bottom w:val="none" w:sz="0" w:space="0" w:color="auto"/>
                <w:right w:val="none" w:sz="0" w:space="0" w:color="auto"/>
              </w:divBdr>
            </w:div>
          </w:divsChild>
        </w:div>
        <w:div w:id="106706019">
          <w:marLeft w:val="0"/>
          <w:marRight w:val="0"/>
          <w:marTop w:val="0"/>
          <w:marBottom w:val="0"/>
          <w:divBdr>
            <w:top w:val="none" w:sz="0" w:space="0" w:color="auto"/>
            <w:left w:val="none" w:sz="0" w:space="0" w:color="auto"/>
            <w:bottom w:val="none" w:sz="0" w:space="0" w:color="auto"/>
            <w:right w:val="none" w:sz="0" w:space="0" w:color="auto"/>
          </w:divBdr>
          <w:divsChild>
            <w:div w:id="45903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608881">
      <w:bodyDiv w:val="1"/>
      <w:marLeft w:val="0"/>
      <w:marRight w:val="0"/>
      <w:marTop w:val="0"/>
      <w:marBottom w:val="0"/>
      <w:divBdr>
        <w:top w:val="none" w:sz="0" w:space="0" w:color="auto"/>
        <w:left w:val="none" w:sz="0" w:space="0" w:color="auto"/>
        <w:bottom w:val="none" w:sz="0" w:space="0" w:color="auto"/>
        <w:right w:val="none" w:sz="0" w:space="0" w:color="auto"/>
      </w:divBdr>
      <w:divsChild>
        <w:div w:id="1127624364">
          <w:marLeft w:val="0"/>
          <w:marRight w:val="0"/>
          <w:marTop w:val="0"/>
          <w:marBottom w:val="0"/>
          <w:divBdr>
            <w:top w:val="none" w:sz="0" w:space="0" w:color="auto"/>
            <w:left w:val="none" w:sz="0" w:space="0" w:color="auto"/>
            <w:bottom w:val="none" w:sz="0" w:space="0" w:color="auto"/>
            <w:right w:val="none" w:sz="0" w:space="0" w:color="auto"/>
          </w:divBdr>
          <w:divsChild>
            <w:div w:id="500966995">
              <w:marLeft w:val="0"/>
              <w:marRight w:val="0"/>
              <w:marTop w:val="0"/>
              <w:marBottom w:val="0"/>
              <w:divBdr>
                <w:top w:val="none" w:sz="0" w:space="0" w:color="auto"/>
                <w:left w:val="none" w:sz="0" w:space="0" w:color="auto"/>
                <w:bottom w:val="none" w:sz="0" w:space="0" w:color="auto"/>
                <w:right w:val="none" w:sz="0" w:space="0" w:color="auto"/>
              </w:divBdr>
            </w:div>
          </w:divsChild>
        </w:div>
        <w:div w:id="199585566">
          <w:marLeft w:val="0"/>
          <w:marRight w:val="0"/>
          <w:marTop w:val="0"/>
          <w:marBottom w:val="0"/>
          <w:divBdr>
            <w:top w:val="none" w:sz="0" w:space="0" w:color="auto"/>
            <w:left w:val="none" w:sz="0" w:space="0" w:color="auto"/>
            <w:bottom w:val="none" w:sz="0" w:space="0" w:color="auto"/>
            <w:right w:val="none" w:sz="0" w:space="0" w:color="auto"/>
          </w:divBdr>
          <w:divsChild>
            <w:div w:id="508525660">
              <w:marLeft w:val="0"/>
              <w:marRight w:val="0"/>
              <w:marTop w:val="0"/>
              <w:marBottom w:val="0"/>
              <w:divBdr>
                <w:top w:val="none" w:sz="0" w:space="0" w:color="auto"/>
                <w:left w:val="none" w:sz="0" w:space="0" w:color="auto"/>
                <w:bottom w:val="none" w:sz="0" w:space="0" w:color="auto"/>
                <w:right w:val="none" w:sz="0" w:space="0" w:color="auto"/>
              </w:divBdr>
            </w:div>
          </w:divsChild>
        </w:div>
        <w:div w:id="1772049995">
          <w:marLeft w:val="0"/>
          <w:marRight w:val="0"/>
          <w:marTop w:val="0"/>
          <w:marBottom w:val="0"/>
          <w:divBdr>
            <w:top w:val="none" w:sz="0" w:space="0" w:color="auto"/>
            <w:left w:val="none" w:sz="0" w:space="0" w:color="auto"/>
            <w:bottom w:val="none" w:sz="0" w:space="0" w:color="auto"/>
            <w:right w:val="none" w:sz="0" w:space="0" w:color="auto"/>
          </w:divBdr>
          <w:divsChild>
            <w:div w:id="203784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110408">
      <w:bodyDiv w:val="1"/>
      <w:marLeft w:val="0"/>
      <w:marRight w:val="0"/>
      <w:marTop w:val="0"/>
      <w:marBottom w:val="0"/>
      <w:divBdr>
        <w:top w:val="none" w:sz="0" w:space="0" w:color="auto"/>
        <w:left w:val="none" w:sz="0" w:space="0" w:color="auto"/>
        <w:bottom w:val="none" w:sz="0" w:space="0" w:color="auto"/>
        <w:right w:val="none" w:sz="0" w:space="0" w:color="auto"/>
      </w:divBdr>
      <w:divsChild>
        <w:div w:id="1603493791">
          <w:marLeft w:val="547"/>
          <w:marRight w:val="0"/>
          <w:marTop w:val="120"/>
          <w:marBottom w:val="120"/>
          <w:divBdr>
            <w:top w:val="none" w:sz="0" w:space="0" w:color="auto"/>
            <w:left w:val="none" w:sz="0" w:space="0" w:color="auto"/>
            <w:bottom w:val="none" w:sz="0" w:space="0" w:color="auto"/>
            <w:right w:val="none" w:sz="0" w:space="0" w:color="auto"/>
          </w:divBdr>
        </w:div>
        <w:div w:id="1977560295">
          <w:marLeft w:val="547"/>
          <w:marRight w:val="0"/>
          <w:marTop w:val="120"/>
          <w:marBottom w:val="120"/>
          <w:divBdr>
            <w:top w:val="none" w:sz="0" w:space="0" w:color="auto"/>
            <w:left w:val="none" w:sz="0" w:space="0" w:color="auto"/>
            <w:bottom w:val="none" w:sz="0" w:space="0" w:color="auto"/>
            <w:right w:val="none" w:sz="0" w:space="0" w:color="auto"/>
          </w:divBdr>
        </w:div>
        <w:div w:id="1283263905">
          <w:marLeft w:val="547"/>
          <w:marRight w:val="0"/>
          <w:marTop w:val="120"/>
          <w:marBottom w:val="120"/>
          <w:divBdr>
            <w:top w:val="none" w:sz="0" w:space="0" w:color="auto"/>
            <w:left w:val="none" w:sz="0" w:space="0" w:color="auto"/>
            <w:bottom w:val="none" w:sz="0" w:space="0" w:color="auto"/>
            <w:right w:val="none" w:sz="0" w:space="0" w:color="auto"/>
          </w:divBdr>
        </w:div>
        <w:div w:id="1095981462">
          <w:marLeft w:val="547"/>
          <w:marRight w:val="0"/>
          <w:marTop w:val="120"/>
          <w:marBottom w:val="120"/>
          <w:divBdr>
            <w:top w:val="none" w:sz="0" w:space="0" w:color="auto"/>
            <w:left w:val="none" w:sz="0" w:space="0" w:color="auto"/>
            <w:bottom w:val="none" w:sz="0" w:space="0" w:color="auto"/>
            <w:right w:val="none" w:sz="0" w:space="0" w:color="auto"/>
          </w:divBdr>
        </w:div>
        <w:div w:id="538905597">
          <w:marLeft w:val="547"/>
          <w:marRight w:val="0"/>
          <w:marTop w:val="120"/>
          <w:marBottom w:val="120"/>
          <w:divBdr>
            <w:top w:val="none" w:sz="0" w:space="0" w:color="auto"/>
            <w:left w:val="none" w:sz="0" w:space="0" w:color="auto"/>
            <w:bottom w:val="none" w:sz="0" w:space="0" w:color="auto"/>
            <w:right w:val="none" w:sz="0" w:space="0" w:color="auto"/>
          </w:divBdr>
        </w:div>
        <w:div w:id="919290164">
          <w:marLeft w:val="547"/>
          <w:marRight w:val="0"/>
          <w:marTop w:val="120"/>
          <w:marBottom w:val="120"/>
          <w:divBdr>
            <w:top w:val="none" w:sz="0" w:space="0" w:color="auto"/>
            <w:left w:val="none" w:sz="0" w:space="0" w:color="auto"/>
            <w:bottom w:val="none" w:sz="0" w:space="0" w:color="auto"/>
            <w:right w:val="none" w:sz="0" w:space="0" w:color="auto"/>
          </w:divBdr>
        </w:div>
        <w:div w:id="789326696">
          <w:marLeft w:val="547"/>
          <w:marRight w:val="0"/>
          <w:marTop w:val="120"/>
          <w:marBottom w:val="120"/>
          <w:divBdr>
            <w:top w:val="none" w:sz="0" w:space="0" w:color="auto"/>
            <w:left w:val="none" w:sz="0" w:space="0" w:color="auto"/>
            <w:bottom w:val="none" w:sz="0" w:space="0" w:color="auto"/>
            <w:right w:val="none" w:sz="0" w:space="0" w:color="auto"/>
          </w:divBdr>
        </w:div>
      </w:divsChild>
    </w:div>
    <w:div w:id="1236285743">
      <w:bodyDiv w:val="1"/>
      <w:marLeft w:val="0"/>
      <w:marRight w:val="0"/>
      <w:marTop w:val="0"/>
      <w:marBottom w:val="0"/>
      <w:divBdr>
        <w:top w:val="none" w:sz="0" w:space="0" w:color="auto"/>
        <w:left w:val="none" w:sz="0" w:space="0" w:color="auto"/>
        <w:bottom w:val="none" w:sz="0" w:space="0" w:color="auto"/>
        <w:right w:val="none" w:sz="0" w:space="0" w:color="auto"/>
      </w:divBdr>
      <w:divsChild>
        <w:div w:id="2071416359">
          <w:marLeft w:val="0"/>
          <w:marRight w:val="0"/>
          <w:marTop w:val="0"/>
          <w:marBottom w:val="0"/>
          <w:divBdr>
            <w:top w:val="none" w:sz="0" w:space="0" w:color="auto"/>
            <w:left w:val="none" w:sz="0" w:space="0" w:color="auto"/>
            <w:bottom w:val="none" w:sz="0" w:space="0" w:color="auto"/>
            <w:right w:val="none" w:sz="0" w:space="0" w:color="auto"/>
          </w:divBdr>
          <w:divsChild>
            <w:div w:id="1113325981">
              <w:marLeft w:val="0"/>
              <w:marRight w:val="0"/>
              <w:marTop w:val="0"/>
              <w:marBottom w:val="0"/>
              <w:divBdr>
                <w:top w:val="none" w:sz="0" w:space="0" w:color="auto"/>
                <w:left w:val="none" w:sz="0" w:space="0" w:color="auto"/>
                <w:bottom w:val="none" w:sz="0" w:space="0" w:color="auto"/>
                <w:right w:val="none" w:sz="0" w:space="0" w:color="auto"/>
              </w:divBdr>
            </w:div>
          </w:divsChild>
        </w:div>
        <w:div w:id="2052683182">
          <w:marLeft w:val="0"/>
          <w:marRight w:val="0"/>
          <w:marTop w:val="0"/>
          <w:marBottom w:val="0"/>
          <w:divBdr>
            <w:top w:val="none" w:sz="0" w:space="0" w:color="auto"/>
            <w:left w:val="none" w:sz="0" w:space="0" w:color="auto"/>
            <w:bottom w:val="none" w:sz="0" w:space="0" w:color="auto"/>
            <w:right w:val="none" w:sz="0" w:space="0" w:color="auto"/>
          </w:divBdr>
          <w:divsChild>
            <w:div w:id="988174285">
              <w:marLeft w:val="0"/>
              <w:marRight w:val="0"/>
              <w:marTop w:val="0"/>
              <w:marBottom w:val="0"/>
              <w:divBdr>
                <w:top w:val="none" w:sz="0" w:space="0" w:color="auto"/>
                <w:left w:val="none" w:sz="0" w:space="0" w:color="auto"/>
                <w:bottom w:val="none" w:sz="0" w:space="0" w:color="auto"/>
                <w:right w:val="none" w:sz="0" w:space="0" w:color="auto"/>
              </w:divBdr>
            </w:div>
          </w:divsChild>
        </w:div>
        <w:div w:id="1586256901">
          <w:marLeft w:val="0"/>
          <w:marRight w:val="0"/>
          <w:marTop w:val="0"/>
          <w:marBottom w:val="0"/>
          <w:divBdr>
            <w:top w:val="none" w:sz="0" w:space="0" w:color="auto"/>
            <w:left w:val="none" w:sz="0" w:space="0" w:color="auto"/>
            <w:bottom w:val="none" w:sz="0" w:space="0" w:color="auto"/>
            <w:right w:val="none" w:sz="0" w:space="0" w:color="auto"/>
          </w:divBdr>
          <w:divsChild>
            <w:div w:id="80072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43510">
      <w:bodyDiv w:val="1"/>
      <w:marLeft w:val="0"/>
      <w:marRight w:val="0"/>
      <w:marTop w:val="0"/>
      <w:marBottom w:val="0"/>
      <w:divBdr>
        <w:top w:val="none" w:sz="0" w:space="0" w:color="auto"/>
        <w:left w:val="none" w:sz="0" w:space="0" w:color="auto"/>
        <w:bottom w:val="none" w:sz="0" w:space="0" w:color="auto"/>
        <w:right w:val="none" w:sz="0" w:space="0" w:color="auto"/>
      </w:divBdr>
      <w:divsChild>
        <w:div w:id="244994671">
          <w:marLeft w:val="0"/>
          <w:marRight w:val="0"/>
          <w:marTop w:val="0"/>
          <w:marBottom w:val="0"/>
          <w:divBdr>
            <w:top w:val="none" w:sz="0" w:space="0" w:color="auto"/>
            <w:left w:val="none" w:sz="0" w:space="0" w:color="auto"/>
            <w:bottom w:val="none" w:sz="0" w:space="0" w:color="auto"/>
            <w:right w:val="none" w:sz="0" w:space="0" w:color="auto"/>
          </w:divBdr>
          <w:divsChild>
            <w:div w:id="1089160788">
              <w:marLeft w:val="0"/>
              <w:marRight w:val="0"/>
              <w:marTop w:val="0"/>
              <w:marBottom w:val="0"/>
              <w:divBdr>
                <w:top w:val="none" w:sz="0" w:space="0" w:color="auto"/>
                <w:left w:val="none" w:sz="0" w:space="0" w:color="auto"/>
                <w:bottom w:val="none" w:sz="0" w:space="0" w:color="auto"/>
                <w:right w:val="none" w:sz="0" w:space="0" w:color="auto"/>
              </w:divBdr>
            </w:div>
          </w:divsChild>
        </w:div>
        <w:div w:id="1416703308">
          <w:marLeft w:val="0"/>
          <w:marRight w:val="0"/>
          <w:marTop w:val="0"/>
          <w:marBottom w:val="0"/>
          <w:divBdr>
            <w:top w:val="none" w:sz="0" w:space="0" w:color="auto"/>
            <w:left w:val="none" w:sz="0" w:space="0" w:color="auto"/>
            <w:bottom w:val="none" w:sz="0" w:space="0" w:color="auto"/>
            <w:right w:val="none" w:sz="0" w:space="0" w:color="auto"/>
          </w:divBdr>
          <w:divsChild>
            <w:div w:id="529729041">
              <w:marLeft w:val="0"/>
              <w:marRight w:val="0"/>
              <w:marTop w:val="0"/>
              <w:marBottom w:val="0"/>
              <w:divBdr>
                <w:top w:val="none" w:sz="0" w:space="0" w:color="auto"/>
                <w:left w:val="none" w:sz="0" w:space="0" w:color="auto"/>
                <w:bottom w:val="none" w:sz="0" w:space="0" w:color="auto"/>
                <w:right w:val="none" w:sz="0" w:space="0" w:color="auto"/>
              </w:divBdr>
            </w:div>
          </w:divsChild>
        </w:div>
        <w:div w:id="992684121">
          <w:marLeft w:val="0"/>
          <w:marRight w:val="0"/>
          <w:marTop w:val="0"/>
          <w:marBottom w:val="0"/>
          <w:divBdr>
            <w:top w:val="none" w:sz="0" w:space="0" w:color="auto"/>
            <w:left w:val="none" w:sz="0" w:space="0" w:color="auto"/>
            <w:bottom w:val="none" w:sz="0" w:space="0" w:color="auto"/>
            <w:right w:val="none" w:sz="0" w:space="0" w:color="auto"/>
          </w:divBdr>
          <w:divsChild>
            <w:div w:id="1637568608">
              <w:marLeft w:val="0"/>
              <w:marRight w:val="0"/>
              <w:marTop w:val="0"/>
              <w:marBottom w:val="0"/>
              <w:divBdr>
                <w:top w:val="none" w:sz="0" w:space="0" w:color="auto"/>
                <w:left w:val="none" w:sz="0" w:space="0" w:color="auto"/>
                <w:bottom w:val="none" w:sz="0" w:space="0" w:color="auto"/>
                <w:right w:val="none" w:sz="0" w:space="0" w:color="auto"/>
              </w:divBdr>
            </w:div>
            <w:div w:id="435449235">
              <w:marLeft w:val="0"/>
              <w:marRight w:val="0"/>
              <w:marTop w:val="0"/>
              <w:marBottom w:val="0"/>
              <w:divBdr>
                <w:top w:val="none" w:sz="0" w:space="0" w:color="auto"/>
                <w:left w:val="none" w:sz="0" w:space="0" w:color="auto"/>
                <w:bottom w:val="none" w:sz="0" w:space="0" w:color="auto"/>
                <w:right w:val="none" w:sz="0" w:space="0" w:color="auto"/>
              </w:divBdr>
            </w:div>
            <w:div w:id="919560248">
              <w:marLeft w:val="0"/>
              <w:marRight w:val="0"/>
              <w:marTop w:val="0"/>
              <w:marBottom w:val="0"/>
              <w:divBdr>
                <w:top w:val="none" w:sz="0" w:space="0" w:color="auto"/>
                <w:left w:val="none" w:sz="0" w:space="0" w:color="auto"/>
                <w:bottom w:val="none" w:sz="0" w:space="0" w:color="auto"/>
                <w:right w:val="none" w:sz="0" w:space="0" w:color="auto"/>
              </w:divBdr>
            </w:div>
            <w:div w:id="886255208">
              <w:marLeft w:val="0"/>
              <w:marRight w:val="0"/>
              <w:marTop w:val="0"/>
              <w:marBottom w:val="0"/>
              <w:divBdr>
                <w:top w:val="none" w:sz="0" w:space="0" w:color="auto"/>
                <w:left w:val="none" w:sz="0" w:space="0" w:color="auto"/>
                <w:bottom w:val="none" w:sz="0" w:space="0" w:color="auto"/>
                <w:right w:val="none" w:sz="0" w:space="0" w:color="auto"/>
              </w:divBdr>
            </w:div>
            <w:div w:id="165991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89537">
      <w:bodyDiv w:val="1"/>
      <w:marLeft w:val="0"/>
      <w:marRight w:val="0"/>
      <w:marTop w:val="0"/>
      <w:marBottom w:val="0"/>
      <w:divBdr>
        <w:top w:val="none" w:sz="0" w:space="0" w:color="auto"/>
        <w:left w:val="none" w:sz="0" w:space="0" w:color="auto"/>
        <w:bottom w:val="none" w:sz="0" w:space="0" w:color="auto"/>
        <w:right w:val="none" w:sz="0" w:space="0" w:color="auto"/>
      </w:divBdr>
      <w:divsChild>
        <w:div w:id="22557845">
          <w:marLeft w:val="0"/>
          <w:marRight w:val="0"/>
          <w:marTop w:val="0"/>
          <w:marBottom w:val="0"/>
          <w:divBdr>
            <w:top w:val="none" w:sz="0" w:space="0" w:color="auto"/>
            <w:left w:val="none" w:sz="0" w:space="0" w:color="auto"/>
            <w:bottom w:val="none" w:sz="0" w:space="0" w:color="auto"/>
            <w:right w:val="none" w:sz="0" w:space="0" w:color="auto"/>
          </w:divBdr>
          <w:divsChild>
            <w:div w:id="955795207">
              <w:marLeft w:val="0"/>
              <w:marRight w:val="0"/>
              <w:marTop w:val="0"/>
              <w:marBottom w:val="0"/>
              <w:divBdr>
                <w:top w:val="none" w:sz="0" w:space="0" w:color="auto"/>
                <w:left w:val="none" w:sz="0" w:space="0" w:color="auto"/>
                <w:bottom w:val="none" w:sz="0" w:space="0" w:color="auto"/>
                <w:right w:val="none" w:sz="0" w:space="0" w:color="auto"/>
              </w:divBdr>
            </w:div>
          </w:divsChild>
        </w:div>
        <w:div w:id="1161193142">
          <w:marLeft w:val="0"/>
          <w:marRight w:val="0"/>
          <w:marTop w:val="0"/>
          <w:marBottom w:val="0"/>
          <w:divBdr>
            <w:top w:val="none" w:sz="0" w:space="0" w:color="auto"/>
            <w:left w:val="none" w:sz="0" w:space="0" w:color="auto"/>
            <w:bottom w:val="none" w:sz="0" w:space="0" w:color="auto"/>
            <w:right w:val="none" w:sz="0" w:space="0" w:color="auto"/>
          </w:divBdr>
          <w:divsChild>
            <w:div w:id="1275987243">
              <w:marLeft w:val="0"/>
              <w:marRight w:val="0"/>
              <w:marTop w:val="0"/>
              <w:marBottom w:val="0"/>
              <w:divBdr>
                <w:top w:val="none" w:sz="0" w:space="0" w:color="auto"/>
                <w:left w:val="none" w:sz="0" w:space="0" w:color="auto"/>
                <w:bottom w:val="none" w:sz="0" w:space="0" w:color="auto"/>
                <w:right w:val="none" w:sz="0" w:space="0" w:color="auto"/>
              </w:divBdr>
            </w:div>
          </w:divsChild>
        </w:div>
        <w:div w:id="587614558">
          <w:marLeft w:val="0"/>
          <w:marRight w:val="0"/>
          <w:marTop w:val="0"/>
          <w:marBottom w:val="0"/>
          <w:divBdr>
            <w:top w:val="none" w:sz="0" w:space="0" w:color="auto"/>
            <w:left w:val="none" w:sz="0" w:space="0" w:color="auto"/>
            <w:bottom w:val="none" w:sz="0" w:space="0" w:color="auto"/>
            <w:right w:val="none" w:sz="0" w:space="0" w:color="auto"/>
          </w:divBdr>
          <w:divsChild>
            <w:div w:id="208637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23706">
      <w:bodyDiv w:val="1"/>
      <w:marLeft w:val="0"/>
      <w:marRight w:val="0"/>
      <w:marTop w:val="0"/>
      <w:marBottom w:val="0"/>
      <w:divBdr>
        <w:top w:val="none" w:sz="0" w:space="0" w:color="auto"/>
        <w:left w:val="none" w:sz="0" w:space="0" w:color="auto"/>
        <w:bottom w:val="none" w:sz="0" w:space="0" w:color="auto"/>
        <w:right w:val="none" w:sz="0" w:space="0" w:color="auto"/>
      </w:divBdr>
      <w:divsChild>
        <w:div w:id="984896988">
          <w:marLeft w:val="0"/>
          <w:marRight w:val="0"/>
          <w:marTop w:val="0"/>
          <w:marBottom w:val="0"/>
          <w:divBdr>
            <w:top w:val="none" w:sz="0" w:space="0" w:color="auto"/>
            <w:left w:val="none" w:sz="0" w:space="0" w:color="auto"/>
            <w:bottom w:val="none" w:sz="0" w:space="0" w:color="auto"/>
            <w:right w:val="none" w:sz="0" w:space="0" w:color="auto"/>
          </w:divBdr>
          <w:divsChild>
            <w:div w:id="801725885">
              <w:marLeft w:val="0"/>
              <w:marRight w:val="0"/>
              <w:marTop w:val="0"/>
              <w:marBottom w:val="0"/>
              <w:divBdr>
                <w:top w:val="none" w:sz="0" w:space="0" w:color="auto"/>
                <w:left w:val="none" w:sz="0" w:space="0" w:color="auto"/>
                <w:bottom w:val="none" w:sz="0" w:space="0" w:color="auto"/>
                <w:right w:val="none" w:sz="0" w:space="0" w:color="auto"/>
              </w:divBdr>
            </w:div>
          </w:divsChild>
        </w:div>
        <w:div w:id="830482530">
          <w:marLeft w:val="0"/>
          <w:marRight w:val="0"/>
          <w:marTop w:val="0"/>
          <w:marBottom w:val="0"/>
          <w:divBdr>
            <w:top w:val="none" w:sz="0" w:space="0" w:color="auto"/>
            <w:left w:val="none" w:sz="0" w:space="0" w:color="auto"/>
            <w:bottom w:val="none" w:sz="0" w:space="0" w:color="auto"/>
            <w:right w:val="none" w:sz="0" w:space="0" w:color="auto"/>
          </w:divBdr>
          <w:divsChild>
            <w:div w:id="2114399737">
              <w:marLeft w:val="0"/>
              <w:marRight w:val="0"/>
              <w:marTop w:val="0"/>
              <w:marBottom w:val="0"/>
              <w:divBdr>
                <w:top w:val="none" w:sz="0" w:space="0" w:color="auto"/>
                <w:left w:val="none" w:sz="0" w:space="0" w:color="auto"/>
                <w:bottom w:val="none" w:sz="0" w:space="0" w:color="auto"/>
                <w:right w:val="none" w:sz="0" w:space="0" w:color="auto"/>
              </w:divBdr>
            </w:div>
          </w:divsChild>
        </w:div>
        <w:div w:id="376317838">
          <w:marLeft w:val="0"/>
          <w:marRight w:val="0"/>
          <w:marTop w:val="0"/>
          <w:marBottom w:val="0"/>
          <w:divBdr>
            <w:top w:val="none" w:sz="0" w:space="0" w:color="auto"/>
            <w:left w:val="none" w:sz="0" w:space="0" w:color="auto"/>
            <w:bottom w:val="none" w:sz="0" w:space="0" w:color="auto"/>
            <w:right w:val="none" w:sz="0" w:space="0" w:color="auto"/>
          </w:divBdr>
          <w:divsChild>
            <w:div w:id="106733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770650">
      <w:bodyDiv w:val="1"/>
      <w:marLeft w:val="0"/>
      <w:marRight w:val="0"/>
      <w:marTop w:val="0"/>
      <w:marBottom w:val="0"/>
      <w:divBdr>
        <w:top w:val="none" w:sz="0" w:space="0" w:color="auto"/>
        <w:left w:val="none" w:sz="0" w:space="0" w:color="auto"/>
        <w:bottom w:val="none" w:sz="0" w:space="0" w:color="auto"/>
        <w:right w:val="none" w:sz="0" w:space="0" w:color="auto"/>
      </w:divBdr>
      <w:divsChild>
        <w:div w:id="1579830591">
          <w:marLeft w:val="0"/>
          <w:marRight w:val="0"/>
          <w:marTop w:val="0"/>
          <w:marBottom w:val="0"/>
          <w:divBdr>
            <w:top w:val="none" w:sz="0" w:space="0" w:color="auto"/>
            <w:left w:val="none" w:sz="0" w:space="0" w:color="auto"/>
            <w:bottom w:val="none" w:sz="0" w:space="0" w:color="auto"/>
            <w:right w:val="none" w:sz="0" w:space="0" w:color="auto"/>
          </w:divBdr>
          <w:divsChild>
            <w:div w:id="355888128">
              <w:marLeft w:val="0"/>
              <w:marRight w:val="0"/>
              <w:marTop w:val="0"/>
              <w:marBottom w:val="0"/>
              <w:divBdr>
                <w:top w:val="none" w:sz="0" w:space="0" w:color="auto"/>
                <w:left w:val="none" w:sz="0" w:space="0" w:color="auto"/>
                <w:bottom w:val="none" w:sz="0" w:space="0" w:color="auto"/>
                <w:right w:val="none" w:sz="0" w:space="0" w:color="auto"/>
              </w:divBdr>
            </w:div>
          </w:divsChild>
        </w:div>
        <w:div w:id="1896158675">
          <w:marLeft w:val="0"/>
          <w:marRight w:val="0"/>
          <w:marTop w:val="0"/>
          <w:marBottom w:val="0"/>
          <w:divBdr>
            <w:top w:val="none" w:sz="0" w:space="0" w:color="auto"/>
            <w:left w:val="none" w:sz="0" w:space="0" w:color="auto"/>
            <w:bottom w:val="none" w:sz="0" w:space="0" w:color="auto"/>
            <w:right w:val="none" w:sz="0" w:space="0" w:color="auto"/>
          </w:divBdr>
          <w:divsChild>
            <w:div w:id="342896679">
              <w:marLeft w:val="0"/>
              <w:marRight w:val="0"/>
              <w:marTop w:val="0"/>
              <w:marBottom w:val="0"/>
              <w:divBdr>
                <w:top w:val="none" w:sz="0" w:space="0" w:color="auto"/>
                <w:left w:val="none" w:sz="0" w:space="0" w:color="auto"/>
                <w:bottom w:val="none" w:sz="0" w:space="0" w:color="auto"/>
                <w:right w:val="none" w:sz="0" w:space="0" w:color="auto"/>
              </w:divBdr>
            </w:div>
          </w:divsChild>
        </w:div>
        <w:div w:id="1346983665">
          <w:marLeft w:val="0"/>
          <w:marRight w:val="0"/>
          <w:marTop w:val="0"/>
          <w:marBottom w:val="0"/>
          <w:divBdr>
            <w:top w:val="none" w:sz="0" w:space="0" w:color="auto"/>
            <w:left w:val="none" w:sz="0" w:space="0" w:color="auto"/>
            <w:bottom w:val="none" w:sz="0" w:space="0" w:color="auto"/>
            <w:right w:val="none" w:sz="0" w:space="0" w:color="auto"/>
          </w:divBdr>
          <w:divsChild>
            <w:div w:id="102540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663">
      <w:bodyDiv w:val="1"/>
      <w:marLeft w:val="0"/>
      <w:marRight w:val="0"/>
      <w:marTop w:val="0"/>
      <w:marBottom w:val="0"/>
      <w:divBdr>
        <w:top w:val="none" w:sz="0" w:space="0" w:color="auto"/>
        <w:left w:val="none" w:sz="0" w:space="0" w:color="auto"/>
        <w:bottom w:val="none" w:sz="0" w:space="0" w:color="auto"/>
        <w:right w:val="none" w:sz="0" w:space="0" w:color="auto"/>
      </w:divBdr>
    </w:div>
    <w:div w:id="1735078875">
      <w:bodyDiv w:val="1"/>
      <w:marLeft w:val="0"/>
      <w:marRight w:val="0"/>
      <w:marTop w:val="0"/>
      <w:marBottom w:val="0"/>
      <w:divBdr>
        <w:top w:val="none" w:sz="0" w:space="0" w:color="auto"/>
        <w:left w:val="none" w:sz="0" w:space="0" w:color="auto"/>
        <w:bottom w:val="none" w:sz="0" w:space="0" w:color="auto"/>
        <w:right w:val="none" w:sz="0" w:space="0" w:color="auto"/>
      </w:divBdr>
      <w:divsChild>
        <w:div w:id="1665665985">
          <w:marLeft w:val="0"/>
          <w:marRight w:val="0"/>
          <w:marTop w:val="0"/>
          <w:marBottom w:val="0"/>
          <w:divBdr>
            <w:top w:val="none" w:sz="0" w:space="0" w:color="auto"/>
            <w:left w:val="none" w:sz="0" w:space="0" w:color="auto"/>
            <w:bottom w:val="none" w:sz="0" w:space="0" w:color="auto"/>
            <w:right w:val="none" w:sz="0" w:space="0" w:color="auto"/>
          </w:divBdr>
          <w:divsChild>
            <w:div w:id="976184139">
              <w:marLeft w:val="0"/>
              <w:marRight w:val="0"/>
              <w:marTop w:val="0"/>
              <w:marBottom w:val="0"/>
              <w:divBdr>
                <w:top w:val="none" w:sz="0" w:space="0" w:color="auto"/>
                <w:left w:val="none" w:sz="0" w:space="0" w:color="auto"/>
                <w:bottom w:val="none" w:sz="0" w:space="0" w:color="auto"/>
                <w:right w:val="none" w:sz="0" w:space="0" w:color="auto"/>
              </w:divBdr>
            </w:div>
          </w:divsChild>
        </w:div>
        <w:div w:id="1141340396">
          <w:marLeft w:val="0"/>
          <w:marRight w:val="0"/>
          <w:marTop w:val="0"/>
          <w:marBottom w:val="0"/>
          <w:divBdr>
            <w:top w:val="none" w:sz="0" w:space="0" w:color="auto"/>
            <w:left w:val="none" w:sz="0" w:space="0" w:color="auto"/>
            <w:bottom w:val="none" w:sz="0" w:space="0" w:color="auto"/>
            <w:right w:val="none" w:sz="0" w:space="0" w:color="auto"/>
          </w:divBdr>
          <w:divsChild>
            <w:div w:id="1869022870">
              <w:marLeft w:val="0"/>
              <w:marRight w:val="0"/>
              <w:marTop w:val="0"/>
              <w:marBottom w:val="0"/>
              <w:divBdr>
                <w:top w:val="none" w:sz="0" w:space="0" w:color="auto"/>
                <w:left w:val="none" w:sz="0" w:space="0" w:color="auto"/>
                <w:bottom w:val="none" w:sz="0" w:space="0" w:color="auto"/>
                <w:right w:val="none" w:sz="0" w:space="0" w:color="auto"/>
              </w:divBdr>
            </w:div>
          </w:divsChild>
        </w:div>
        <w:div w:id="79446822">
          <w:marLeft w:val="0"/>
          <w:marRight w:val="0"/>
          <w:marTop w:val="0"/>
          <w:marBottom w:val="0"/>
          <w:divBdr>
            <w:top w:val="none" w:sz="0" w:space="0" w:color="auto"/>
            <w:left w:val="none" w:sz="0" w:space="0" w:color="auto"/>
            <w:bottom w:val="none" w:sz="0" w:space="0" w:color="auto"/>
            <w:right w:val="none" w:sz="0" w:space="0" w:color="auto"/>
          </w:divBdr>
          <w:divsChild>
            <w:div w:id="77706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76761">
      <w:bodyDiv w:val="1"/>
      <w:marLeft w:val="0"/>
      <w:marRight w:val="0"/>
      <w:marTop w:val="0"/>
      <w:marBottom w:val="0"/>
      <w:divBdr>
        <w:top w:val="none" w:sz="0" w:space="0" w:color="auto"/>
        <w:left w:val="none" w:sz="0" w:space="0" w:color="auto"/>
        <w:bottom w:val="none" w:sz="0" w:space="0" w:color="auto"/>
        <w:right w:val="none" w:sz="0" w:space="0" w:color="auto"/>
      </w:divBdr>
      <w:divsChild>
        <w:div w:id="1600681084">
          <w:marLeft w:val="0"/>
          <w:marRight w:val="0"/>
          <w:marTop w:val="0"/>
          <w:marBottom w:val="0"/>
          <w:divBdr>
            <w:top w:val="none" w:sz="0" w:space="0" w:color="auto"/>
            <w:left w:val="none" w:sz="0" w:space="0" w:color="auto"/>
            <w:bottom w:val="none" w:sz="0" w:space="0" w:color="auto"/>
            <w:right w:val="none" w:sz="0" w:space="0" w:color="auto"/>
          </w:divBdr>
          <w:divsChild>
            <w:div w:id="164059288">
              <w:marLeft w:val="0"/>
              <w:marRight w:val="0"/>
              <w:marTop w:val="0"/>
              <w:marBottom w:val="0"/>
              <w:divBdr>
                <w:top w:val="none" w:sz="0" w:space="0" w:color="auto"/>
                <w:left w:val="none" w:sz="0" w:space="0" w:color="auto"/>
                <w:bottom w:val="none" w:sz="0" w:space="0" w:color="auto"/>
                <w:right w:val="none" w:sz="0" w:space="0" w:color="auto"/>
              </w:divBdr>
            </w:div>
          </w:divsChild>
        </w:div>
        <w:div w:id="1265917161">
          <w:marLeft w:val="0"/>
          <w:marRight w:val="0"/>
          <w:marTop w:val="0"/>
          <w:marBottom w:val="0"/>
          <w:divBdr>
            <w:top w:val="none" w:sz="0" w:space="0" w:color="auto"/>
            <w:left w:val="none" w:sz="0" w:space="0" w:color="auto"/>
            <w:bottom w:val="none" w:sz="0" w:space="0" w:color="auto"/>
            <w:right w:val="none" w:sz="0" w:space="0" w:color="auto"/>
          </w:divBdr>
          <w:divsChild>
            <w:div w:id="1987003986">
              <w:marLeft w:val="0"/>
              <w:marRight w:val="0"/>
              <w:marTop w:val="0"/>
              <w:marBottom w:val="0"/>
              <w:divBdr>
                <w:top w:val="none" w:sz="0" w:space="0" w:color="auto"/>
                <w:left w:val="none" w:sz="0" w:space="0" w:color="auto"/>
                <w:bottom w:val="none" w:sz="0" w:space="0" w:color="auto"/>
                <w:right w:val="none" w:sz="0" w:space="0" w:color="auto"/>
              </w:divBdr>
            </w:div>
          </w:divsChild>
        </w:div>
        <w:div w:id="709040614">
          <w:marLeft w:val="0"/>
          <w:marRight w:val="0"/>
          <w:marTop w:val="0"/>
          <w:marBottom w:val="0"/>
          <w:divBdr>
            <w:top w:val="none" w:sz="0" w:space="0" w:color="auto"/>
            <w:left w:val="none" w:sz="0" w:space="0" w:color="auto"/>
            <w:bottom w:val="none" w:sz="0" w:space="0" w:color="auto"/>
            <w:right w:val="none" w:sz="0" w:space="0" w:color="auto"/>
          </w:divBdr>
          <w:divsChild>
            <w:div w:id="1906139426">
              <w:marLeft w:val="0"/>
              <w:marRight w:val="0"/>
              <w:marTop w:val="0"/>
              <w:marBottom w:val="0"/>
              <w:divBdr>
                <w:top w:val="none" w:sz="0" w:space="0" w:color="auto"/>
                <w:left w:val="none" w:sz="0" w:space="0" w:color="auto"/>
                <w:bottom w:val="none" w:sz="0" w:space="0" w:color="auto"/>
                <w:right w:val="none" w:sz="0" w:space="0" w:color="auto"/>
              </w:divBdr>
            </w:div>
            <w:div w:id="145536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08256">
      <w:bodyDiv w:val="1"/>
      <w:marLeft w:val="0"/>
      <w:marRight w:val="0"/>
      <w:marTop w:val="0"/>
      <w:marBottom w:val="0"/>
      <w:divBdr>
        <w:top w:val="none" w:sz="0" w:space="0" w:color="auto"/>
        <w:left w:val="none" w:sz="0" w:space="0" w:color="auto"/>
        <w:bottom w:val="none" w:sz="0" w:space="0" w:color="auto"/>
        <w:right w:val="none" w:sz="0" w:space="0" w:color="auto"/>
      </w:divBdr>
      <w:divsChild>
        <w:div w:id="2003463389">
          <w:marLeft w:val="547"/>
          <w:marRight w:val="0"/>
          <w:marTop w:val="120"/>
          <w:marBottom w:val="120"/>
          <w:divBdr>
            <w:top w:val="none" w:sz="0" w:space="0" w:color="auto"/>
            <w:left w:val="none" w:sz="0" w:space="0" w:color="auto"/>
            <w:bottom w:val="none" w:sz="0" w:space="0" w:color="auto"/>
            <w:right w:val="none" w:sz="0" w:space="0" w:color="auto"/>
          </w:divBdr>
        </w:div>
        <w:div w:id="1469472508">
          <w:marLeft w:val="547"/>
          <w:marRight w:val="0"/>
          <w:marTop w:val="120"/>
          <w:marBottom w:val="120"/>
          <w:divBdr>
            <w:top w:val="none" w:sz="0" w:space="0" w:color="auto"/>
            <w:left w:val="none" w:sz="0" w:space="0" w:color="auto"/>
            <w:bottom w:val="none" w:sz="0" w:space="0" w:color="auto"/>
            <w:right w:val="none" w:sz="0" w:space="0" w:color="auto"/>
          </w:divBdr>
        </w:div>
        <w:div w:id="957107049">
          <w:marLeft w:val="547"/>
          <w:marRight w:val="0"/>
          <w:marTop w:val="120"/>
          <w:marBottom w:val="120"/>
          <w:divBdr>
            <w:top w:val="none" w:sz="0" w:space="0" w:color="auto"/>
            <w:left w:val="none" w:sz="0" w:space="0" w:color="auto"/>
            <w:bottom w:val="none" w:sz="0" w:space="0" w:color="auto"/>
            <w:right w:val="none" w:sz="0" w:space="0" w:color="auto"/>
          </w:divBdr>
        </w:div>
        <w:div w:id="141193814">
          <w:marLeft w:val="547"/>
          <w:marRight w:val="0"/>
          <w:marTop w:val="120"/>
          <w:marBottom w:val="120"/>
          <w:divBdr>
            <w:top w:val="none" w:sz="0" w:space="0" w:color="auto"/>
            <w:left w:val="none" w:sz="0" w:space="0" w:color="auto"/>
            <w:bottom w:val="none" w:sz="0" w:space="0" w:color="auto"/>
            <w:right w:val="none" w:sz="0" w:space="0" w:color="auto"/>
          </w:divBdr>
        </w:div>
        <w:div w:id="579413943">
          <w:marLeft w:val="547"/>
          <w:marRight w:val="0"/>
          <w:marTop w:val="120"/>
          <w:marBottom w:val="120"/>
          <w:divBdr>
            <w:top w:val="none" w:sz="0" w:space="0" w:color="auto"/>
            <w:left w:val="none" w:sz="0" w:space="0" w:color="auto"/>
            <w:bottom w:val="none" w:sz="0" w:space="0" w:color="auto"/>
            <w:right w:val="none" w:sz="0" w:space="0" w:color="auto"/>
          </w:divBdr>
        </w:div>
        <w:div w:id="1919245093">
          <w:marLeft w:val="547"/>
          <w:marRight w:val="0"/>
          <w:marTop w:val="120"/>
          <w:marBottom w:val="120"/>
          <w:divBdr>
            <w:top w:val="none" w:sz="0" w:space="0" w:color="auto"/>
            <w:left w:val="none" w:sz="0" w:space="0" w:color="auto"/>
            <w:bottom w:val="none" w:sz="0" w:space="0" w:color="auto"/>
            <w:right w:val="none" w:sz="0" w:space="0" w:color="auto"/>
          </w:divBdr>
        </w:div>
        <w:div w:id="788398814">
          <w:marLeft w:val="547"/>
          <w:marRight w:val="0"/>
          <w:marTop w:val="120"/>
          <w:marBottom w:val="120"/>
          <w:divBdr>
            <w:top w:val="none" w:sz="0" w:space="0" w:color="auto"/>
            <w:left w:val="none" w:sz="0" w:space="0" w:color="auto"/>
            <w:bottom w:val="none" w:sz="0" w:space="0" w:color="auto"/>
            <w:right w:val="none" w:sz="0" w:space="0" w:color="auto"/>
          </w:divBdr>
        </w:div>
      </w:divsChild>
    </w:div>
    <w:div w:id="20516823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chart" Target="charts/chart5.xml"/><Relationship Id="rId39" Type="http://schemas.openxmlformats.org/officeDocument/2006/relationships/header" Target="header3.xml"/><Relationship Id="rId21" Type="http://schemas.openxmlformats.org/officeDocument/2006/relationships/image" Target="media/image6.png"/><Relationship Id="rId34" Type="http://schemas.openxmlformats.org/officeDocument/2006/relationships/image" Target="media/image12.emf"/><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chart" Target="charts/chart10.xml"/><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chart" Target="charts/chart2.xml"/><Relationship Id="rId23" Type="http://schemas.openxmlformats.org/officeDocument/2006/relationships/image" Target="media/image8.emf"/><Relationship Id="rId28" Type="http://schemas.openxmlformats.org/officeDocument/2006/relationships/chart" Target="charts/chart7.xml"/><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chart" Target="charts/chart9.xml"/><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1.xml"/><Relationship Id="rId22" Type="http://schemas.openxmlformats.org/officeDocument/2006/relationships/image" Target="media/image7.png"/><Relationship Id="rId27" Type="http://schemas.openxmlformats.org/officeDocument/2006/relationships/chart" Target="charts/chart6.xml"/><Relationship Id="rId30" Type="http://schemas.openxmlformats.org/officeDocument/2006/relationships/chart" Target="charts/chart8.xml"/><Relationship Id="rId35" Type="http://schemas.openxmlformats.org/officeDocument/2006/relationships/header" Target="header1.xml"/><Relationship Id="rId43" Type="http://schemas.openxmlformats.org/officeDocument/2006/relationships/footer" Target="footer4.xm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4.xml"/><Relationship Id="rId25" Type="http://schemas.openxmlformats.org/officeDocument/2006/relationships/image" Target="media/image10.emf"/><Relationship Id="rId33" Type="http://schemas.openxmlformats.org/officeDocument/2006/relationships/chart" Target="charts/chart11.xml"/><Relationship Id="rId38" Type="http://schemas.openxmlformats.org/officeDocument/2006/relationships/footer" Target="footer2.xml"/><Relationship Id="rId46" Type="http://schemas.openxmlformats.org/officeDocument/2006/relationships/footer" Target="footer6.xml"/><Relationship Id="rId20" Type="http://schemas.openxmlformats.org/officeDocument/2006/relationships/image" Target="media/image5.png"/><Relationship Id="rId41" Type="http://schemas.openxmlformats.org/officeDocument/2006/relationships/header" Target="header4.xml"/></Relationships>
</file>

<file path=word/charts/_rels/chart1.xml.rels><?xml version="1.0" encoding="UTF-8" standalone="yes"?>
<Relationships xmlns="http://schemas.openxmlformats.org/package/2006/relationships"><Relationship Id="rId3" Type="http://schemas.openxmlformats.org/officeDocument/2006/relationships/oleObject" Target="file:///F:\backup\&#25991;&#31295;&#20998;&#26512;\125\&#26032;&#24314;%20Microsoft%20Excel%20&#24037;&#20316;&#349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F:\6G%20UE%20power%20saving\3GPP%20meeting%20in%20R20\RAN1%20%23125\statistic_company_results_FL.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F:\6G%20UE%20power%20saving\3GPP%20meeting%20in%20R20\RAN1%20"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F:\backup\&#25991;&#31295;&#20998;&#26512;\125\&#26032;&#24314;%20Microsoft%20Excel%20&#24037;&#20316;&#349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oleObject" Target="file:///F:\backup\&#25991;&#31295;&#20998;&#26512;\125\&#26032;&#24314;%20Microsoft%20Excel%20&#24037;&#20316;&#349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backup\&#25991;&#31295;&#20998;&#26512;\125\&#26032;&#24314;%20Microsoft%20Excel%20&#24037;&#20316;&#349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backup\&#25991;&#31295;&#20998;&#26512;\125\&#26032;&#24314;%20Microsoft%20Excel%20&#24037;&#20316;&#349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F:\6G%20UE%20power%20saving\3GPP%20meeting%20in%20R20\RAN1%20%23125\statistic_company_results_F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UE energy saving gain of WUS vs PEI with RRM</a:t>
            </a:r>
            <a:r>
              <a:rPr lang="en-US" altLang="zh-CN" baseline="0"/>
              <a:t> measurement by EE-processing</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'PEI new'!$B$3:$B$10</c:f>
              <c:strCache>
                <c:ptCount val="8"/>
                <c:pt idx="0">
                  <c:v>HW</c:v>
                </c:pt>
                <c:pt idx="1">
                  <c:v>SS</c:v>
                </c:pt>
                <c:pt idx="2">
                  <c:v>xiaomi-1</c:v>
                </c:pt>
                <c:pt idx="3">
                  <c:v>xiaomi-2</c:v>
                </c:pt>
                <c:pt idx="4">
                  <c:v>CATT</c:v>
                </c:pt>
                <c:pt idx="5">
                  <c:v>vivo (deep sleep)</c:v>
                </c:pt>
                <c:pt idx="6">
                  <c:v>vivo (ultra deep sleep)</c:v>
                </c:pt>
                <c:pt idx="7">
                  <c:v>Apple</c:v>
                </c:pt>
              </c:strCache>
            </c:strRef>
          </c:cat>
          <c:val>
            <c:numRef>
              <c:f>'PEI new'!$C$3:$C$10</c:f>
              <c:numCache>
                <c:formatCode>0.00%</c:formatCode>
                <c:ptCount val="8"/>
                <c:pt idx="0">
                  <c:v>0.52500000000000002</c:v>
                </c:pt>
                <c:pt idx="1">
                  <c:v>0.28000000000000003</c:v>
                </c:pt>
                <c:pt idx="2">
                  <c:v>0.17630000000000001</c:v>
                </c:pt>
                <c:pt idx="3">
                  <c:v>0.29160000000000003</c:v>
                </c:pt>
                <c:pt idx="4">
                  <c:v>0.45</c:v>
                </c:pt>
                <c:pt idx="5">
                  <c:v>0.49909999999999999</c:v>
                </c:pt>
                <c:pt idx="6">
                  <c:v>0.80500000000000005</c:v>
                </c:pt>
                <c:pt idx="7">
                  <c:v>0.28899999999999998</c:v>
                </c:pt>
              </c:numCache>
            </c:numRef>
          </c:val>
          <c:extLst>
            <c:ext xmlns:c16="http://schemas.microsoft.com/office/drawing/2014/chart" uri="{C3380CC4-5D6E-409C-BE32-E72D297353CC}">
              <c16:uniqueId val="{00000000-EE42-47F7-8F54-43FE5A310BED}"/>
            </c:ext>
          </c:extLst>
        </c:ser>
        <c:dLbls>
          <c:dLblPos val="outEnd"/>
          <c:showLegendKey val="0"/>
          <c:showVal val="1"/>
          <c:showCatName val="0"/>
          <c:showSerName val="0"/>
          <c:showPercent val="0"/>
          <c:showBubbleSize val="0"/>
        </c:dLbls>
        <c:gapWidth val="219"/>
        <c:overlap val="-27"/>
        <c:axId val="748753215"/>
        <c:axId val="748755711"/>
      </c:barChart>
      <c:catAx>
        <c:axId val="748753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48755711"/>
        <c:crosses val="autoZero"/>
        <c:auto val="1"/>
        <c:lblAlgn val="ctr"/>
        <c:lblOffset val="100"/>
        <c:noMultiLvlLbl val="0"/>
      </c:catAx>
      <c:valAx>
        <c:axId val="74875571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487532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[statistic_company_results_FL.xlsx]psg (2)!数据透视表7</c:name>
    <c:fmtId val="-1"/>
  </c:pivotSource>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Energy saving gain for WUS monitoring with light or micro sleep </a:t>
            </a:r>
            <a:endParaRPr lang="zh-CN"/>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title>
    <c:autoTitleDeleted val="0"/>
    <c:pivotFmts>
      <c:pivotFmt>
        <c:idx val="0"/>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'psg (2)'!$B$4</c:f>
              <c:strCache>
                <c:ptCount val="1"/>
                <c:pt idx="0">
                  <c:v>Max</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'psg (2)'!$A$5:$A$15</c:f>
              <c:multiLvlStrCache>
                <c:ptCount val="5"/>
                <c:lvl>
                  <c:pt idx="0">
                    <c:v>HW</c:v>
                  </c:pt>
                  <c:pt idx="1">
                    <c:v>MTK</c:v>
                  </c:pt>
                  <c:pt idx="2">
                    <c:v>MTK</c:v>
                  </c:pt>
                  <c:pt idx="3">
                    <c:v>Apple</c:v>
                  </c:pt>
                  <c:pt idx="4">
                    <c:v>vivo</c:v>
                  </c:pt>
                </c:lvl>
                <c:lvl>
                  <c:pt idx="0">
                    <c:v>FTP3</c:v>
                  </c:pt>
                  <c:pt idx="2">
                    <c:v>VoIP</c:v>
                  </c:pt>
                  <c:pt idx="3">
                    <c:v>FTP3</c:v>
                  </c:pt>
                </c:lvl>
                <c:lvl>
                  <c:pt idx="0">
                    <c:v>compared with CDRX</c:v>
                  </c:pt>
                  <c:pt idx="3">
                    <c:v>compared with DCP</c:v>
                  </c:pt>
                </c:lvl>
              </c:multiLvlStrCache>
            </c:multiLvlStrRef>
          </c:cat>
          <c:val>
            <c:numRef>
              <c:f>'psg (2)'!$B$5:$B$15</c:f>
              <c:numCache>
                <c:formatCode>General</c:formatCode>
                <c:ptCount val="5"/>
                <c:pt idx="0">
                  <c:v>0.28999999999999998</c:v>
                </c:pt>
                <c:pt idx="1">
                  <c:v>0.29099999999999998</c:v>
                </c:pt>
                <c:pt idx="2">
                  <c:v>0.23599999999999999</c:v>
                </c:pt>
                <c:pt idx="3">
                  <c:v>0.28399999999999997</c:v>
                </c:pt>
                <c:pt idx="4">
                  <c:v>0.16689999999999999</c:v>
                </c:pt>
              </c:numCache>
            </c:numRef>
          </c:val>
          <c:extLst>
            <c:ext xmlns:c16="http://schemas.microsoft.com/office/drawing/2014/chart" uri="{C3380CC4-5D6E-409C-BE32-E72D297353CC}">
              <c16:uniqueId val="{00000000-10D4-46B0-A4B7-9A908DACA188}"/>
            </c:ext>
          </c:extLst>
        </c:ser>
        <c:ser>
          <c:idx val="1"/>
          <c:order val="1"/>
          <c:tx>
            <c:strRef>
              <c:f>'psg (2)'!$C$4</c:f>
              <c:strCache>
                <c:ptCount val="1"/>
                <c:pt idx="0">
                  <c:v>Min</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'psg (2)'!$A$5:$A$15</c:f>
              <c:multiLvlStrCache>
                <c:ptCount val="5"/>
                <c:lvl>
                  <c:pt idx="0">
                    <c:v>HW</c:v>
                  </c:pt>
                  <c:pt idx="1">
                    <c:v>MTK</c:v>
                  </c:pt>
                  <c:pt idx="2">
                    <c:v>MTK</c:v>
                  </c:pt>
                  <c:pt idx="3">
                    <c:v>Apple</c:v>
                  </c:pt>
                  <c:pt idx="4">
                    <c:v>vivo</c:v>
                  </c:pt>
                </c:lvl>
                <c:lvl>
                  <c:pt idx="0">
                    <c:v>FTP3</c:v>
                  </c:pt>
                  <c:pt idx="2">
                    <c:v>VoIP</c:v>
                  </c:pt>
                  <c:pt idx="3">
                    <c:v>FTP3</c:v>
                  </c:pt>
                </c:lvl>
                <c:lvl>
                  <c:pt idx="0">
                    <c:v>compared with CDRX</c:v>
                  </c:pt>
                  <c:pt idx="3">
                    <c:v>compared with DCP</c:v>
                  </c:pt>
                </c:lvl>
              </c:multiLvlStrCache>
            </c:multiLvlStrRef>
          </c:cat>
          <c:val>
            <c:numRef>
              <c:f>'psg (2)'!$C$5:$C$15</c:f>
              <c:numCache>
                <c:formatCode>General</c:formatCode>
                <c:ptCount val="5"/>
                <c:pt idx="0">
                  <c:v>3.1E-2</c:v>
                </c:pt>
                <c:pt idx="1">
                  <c:v>0.29099999999999998</c:v>
                </c:pt>
                <c:pt idx="2">
                  <c:v>0.23599999999999999</c:v>
                </c:pt>
                <c:pt idx="3">
                  <c:v>-2.5000000000000001E-2</c:v>
                </c:pt>
                <c:pt idx="4">
                  <c:v>1.9800000000000002E-2</c:v>
                </c:pt>
              </c:numCache>
            </c:numRef>
          </c:val>
          <c:extLst>
            <c:ext xmlns:c16="http://schemas.microsoft.com/office/drawing/2014/chart" uri="{C3380CC4-5D6E-409C-BE32-E72D297353CC}">
              <c16:uniqueId val="{00000001-10D4-46B0-A4B7-9A908DACA188}"/>
            </c:ext>
          </c:extLst>
        </c:ser>
        <c:dLbls>
          <c:dLblPos val="outEnd"/>
          <c:showLegendKey val="0"/>
          <c:showVal val="1"/>
          <c:showCatName val="0"/>
          <c:showSerName val="0"/>
          <c:showPercent val="0"/>
          <c:showBubbleSize val="0"/>
        </c:dLbls>
        <c:gapWidth val="219"/>
        <c:overlap val="-27"/>
        <c:axId val="1789133472"/>
        <c:axId val="1789136832"/>
      </c:barChart>
      <c:catAx>
        <c:axId val="1789133472"/>
        <c:scaling>
          <c:orientation val="minMax"/>
        </c:scaling>
        <c:delete val="0"/>
        <c:axPos val="b"/>
        <c:numFmt formatCode="0%"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crossAx val="1789136832"/>
        <c:crosses val="autoZero"/>
        <c:auto val="1"/>
        <c:lblAlgn val="ctr"/>
        <c:lblOffset val="100"/>
        <c:noMultiLvlLbl val="0"/>
      </c:catAx>
      <c:valAx>
        <c:axId val="1789136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crossAx val="17891334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zh-CN"/>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en-US" altLang="zh-CN"/>
              <a:t>Latency reduction</a:t>
            </a:r>
            <a:endParaRPr lang="zh-CN" altLang="en-US"/>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ysClr val="windowText" lastClr="000000"/>
              </a:solidFill>
              <a:latin typeface="Times New Roman" panose="02020603050405020304" charset="0"/>
              <a:ea typeface="+mn-ea"/>
              <a:cs typeface="Times New Roman" panose="02020603050405020304" charset="0"/>
            </a:defRPr>
          </a:pPr>
          <a:endParaRPr lang="zh-CN"/>
        </a:p>
      </c:txPr>
    </c:title>
    <c:autoTitleDeleted val="0"/>
    <c:plotArea>
      <c:layout/>
      <c:barChart>
        <c:barDir val="col"/>
        <c:grouping val="clustered"/>
        <c:varyColors val="0"/>
        <c:ser>
          <c:idx val="0"/>
          <c:order val="0"/>
          <c:tx>
            <c:strRef>
              <c:f>Sheet3!$B$1</c:f>
              <c:strCache>
                <c:ptCount val="1"/>
                <c:pt idx="0">
                  <c:v>Max</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Sheet3!$A$2:$A$11</c:f>
              <c:multiLvlStrCache>
                <c:ptCount val="6"/>
                <c:lvl>
                  <c:pt idx="0">
                    <c:v>HW</c:v>
                  </c:pt>
                  <c:pt idx="1">
                    <c:v>MTK</c:v>
                  </c:pt>
                  <c:pt idx="2">
                    <c:v>vivo</c:v>
                  </c:pt>
                  <c:pt idx="3">
                    <c:v>HW</c:v>
                  </c:pt>
                  <c:pt idx="4">
                    <c:v>MTK</c:v>
                  </c:pt>
                  <c:pt idx="5">
                    <c:v>MTK</c:v>
                  </c:pt>
                </c:lvl>
                <c:lvl>
                  <c:pt idx="0">
                    <c:v>FTP3</c:v>
                  </c:pt>
                  <c:pt idx="3">
                    <c:v>IM</c:v>
                  </c:pt>
                  <c:pt idx="5">
                    <c:v>VoIP</c:v>
                  </c:pt>
                </c:lvl>
              </c:multiLvlStrCache>
            </c:multiLvlStrRef>
          </c:cat>
          <c:val>
            <c:numRef>
              <c:f>Sheet3!$B$2:$B$11</c:f>
              <c:numCache>
                <c:formatCode>General</c:formatCode>
                <c:ptCount val="6"/>
                <c:pt idx="0">
                  <c:v>0.111</c:v>
                </c:pt>
                <c:pt idx="1">
                  <c:v>-0.108</c:v>
                </c:pt>
                <c:pt idx="2">
                  <c:v>0.65939999999999999</c:v>
                </c:pt>
                <c:pt idx="3">
                  <c:v>0.68600000000000005</c:v>
                </c:pt>
                <c:pt idx="4">
                  <c:v>0.745</c:v>
                </c:pt>
                <c:pt idx="5">
                  <c:v>8.4000000000000005E-2</c:v>
                </c:pt>
              </c:numCache>
            </c:numRef>
          </c:val>
          <c:extLst>
            <c:ext xmlns:c16="http://schemas.microsoft.com/office/drawing/2014/chart" uri="{C3380CC4-5D6E-409C-BE32-E72D297353CC}">
              <c16:uniqueId val="{00000000-4ED7-49CF-AF4C-68CF3B0041CF}"/>
            </c:ext>
          </c:extLst>
        </c:ser>
        <c:ser>
          <c:idx val="1"/>
          <c:order val="1"/>
          <c:tx>
            <c:strRef>
              <c:f>Sheet3!$C$1</c:f>
              <c:strCache>
                <c:ptCount val="1"/>
                <c:pt idx="0">
                  <c:v>Min</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Sheet3!$A$2:$A$11</c:f>
              <c:multiLvlStrCache>
                <c:ptCount val="6"/>
                <c:lvl>
                  <c:pt idx="0">
                    <c:v>HW</c:v>
                  </c:pt>
                  <c:pt idx="1">
                    <c:v>MTK</c:v>
                  </c:pt>
                  <c:pt idx="2">
                    <c:v>vivo</c:v>
                  </c:pt>
                  <c:pt idx="3">
                    <c:v>HW</c:v>
                  </c:pt>
                  <c:pt idx="4">
                    <c:v>MTK</c:v>
                  </c:pt>
                  <c:pt idx="5">
                    <c:v>MTK</c:v>
                  </c:pt>
                </c:lvl>
                <c:lvl>
                  <c:pt idx="0">
                    <c:v>FTP3</c:v>
                  </c:pt>
                  <c:pt idx="3">
                    <c:v>IM</c:v>
                  </c:pt>
                  <c:pt idx="5">
                    <c:v>VoIP</c:v>
                  </c:pt>
                </c:lvl>
              </c:multiLvlStrCache>
            </c:multiLvlStrRef>
          </c:cat>
          <c:val>
            <c:numRef>
              <c:f>Sheet3!$C$2:$C$11</c:f>
              <c:numCache>
                <c:formatCode>General</c:formatCode>
                <c:ptCount val="6"/>
                <c:pt idx="0">
                  <c:v>-0.08</c:v>
                </c:pt>
                <c:pt idx="1">
                  <c:v>-0.108</c:v>
                </c:pt>
                <c:pt idx="2">
                  <c:v>-0.1014</c:v>
                </c:pt>
                <c:pt idx="3">
                  <c:v>-0.109</c:v>
                </c:pt>
                <c:pt idx="4">
                  <c:v>0.745</c:v>
                </c:pt>
                <c:pt idx="5">
                  <c:v>8.4000000000000005E-2</c:v>
                </c:pt>
              </c:numCache>
            </c:numRef>
          </c:val>
          <c:extLst>
            <c:ext xmlns:c16="http://schemas.microsoft.com/office/drawing/2014/chart" uri="{C3380CC4-5D6E-409C-BE32-E72D297353CC}">
              <c16:uniqueId val="{00000001-4ED7-49CF-AF4C-68CF3B0041CF}"/>
            </c:ext>
          </c:extLst>
        </c:ser>
        <c:dLbls>
          <c:showLegendKey val="0"/>
          <c:showVal val="1"/>
          <c:showCatName val="0"/>
          <c:showSerName val="0"/>
          <c:showPercent val="0"/>
          <c:showBubbleSize val="0"/>
        </c:dLbls>
        <c:gapWidth val="219"/>
        <c:overlap val="-27"/>
        <c:axId val="370173935"/>
        <c:axId val="370174415"/>
      </c:barChart>
      <c:catAx>
        <c:axId val="370173935"/>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370174415"/>
        <c:crosses val="autoZero"/>
        <c:auto val="1"/>
        <c:lblAlgn val="ctr"/>
        <c:lblOffset val="100"/>
        <c:noMultiLvlLbl val="0"/>
      </c:catAx>
      <c:valAx>
        <c:axId val="3701744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37017393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legend>
    <c:plotVisOnly val="1"/>
    <c:dispBlanksAs val="gap"/>
    <c:showDLblsOverMax val="0"/>
    <c:extLst>
      <c:ext uri="{0b15fc19-7d7d-44ad-8c2d-2c3a37ce22c3}">
        <chartProps xmlns="https://web.wps.cn/et/2018/main" chartId="{e926f182-eaae-46d2-8628-d9fb280a5c41}"/>
      </c:ext>
    </c:extLst>
  </c:chart>
  <c:spPr>
    <a:solidFill>
      <a:schemeClr val="bg1"/>
    </a:solidFill>
    <a:ln w="9525" cap="flat" cmpd="sng" algn="ctr">
      <a:solidFill>
        <a:schemeClr val="tx1">
          <a:lumMod val="15000"/>
          <a:lumOff val="85000"/>
        </a:schemeClr>
      </a:solidFill>
      <a:round/>
    </a:ln>
    <a:effectLst/>
  </c:spPr>
  <c:txPr>
    <a:bodyPr/>
    <a:lstStyle/>
    <a:p>
      <a:pPr>
        <a:defRPr lang="zh-CN">
          <a:solidFill>
            <a:sysClr val="windowText" lastClr="000000"/>
          </a:solidFill>
          <a:latin typeface="Times New Roman" panose="02020603050405020304" charset="0"/>
          <a:cs typeface="Times New Roman" panose="02020603050405020304" charset="0"/>
        </a:defRPr>
      </a:pPr>
      <a:endParaRPr lang="zh-C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ltLang="zh-CN"/>
              <a:t>UE energy saving gain of WUS vs PEI with RRM measuremetn by non-EE processing</a:t>
            </a:r>
            <a:endParaRPr lang="zh-CN" altLang="en-US"/>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'PEI new'!$B$14:$B$16</c:f>
              <c:strCache>
                <c:ptCount val="3"/>
                <c:pt idx="0">
                  <c:v>SS</c:v>
                </c:pt>
                <c:pt idx="1">
                  <c:v>Apple</c:v>
                </c:pt>
                <c:pt idx="2">
                  <c:v>Nokia</c:v>
                </c:pt>
              </c:strCache>
            </c:strRef>
          </c:cat>
          <c:val>
            <c:numRef>
              <c:f>'PEI new'!$C$14:$C$16</c:f>
              <c:numCache>
                <c:formatCode>0.00%</c:formatCode>
                <c:ptCount val="3"/>
                <c:pt idx="0">
                  <c:v>0.22</c:v>
                </c:pt>
                <c:pt idx="1">
                  <c:v>5.1999999999999998E-2</c:v>
                </c:pt>
                <c:pt idx="2">
                  <c:v>5.6000000000000001E-2</c:v>
                </c:pt>
              </c:numCache>
            </c:numRef>
          </c:val>
          <c:extLst>
            <c:ext xmlns:c16="http://schemas.microsoft.com/office/drawing/2014/chart" uri="{C3380CC4-5D6E-409C-BE32-E72D297353CC}">
              <c16:uniqueId val="{00000000-545E-493B-BE16-E648085607E7}"/>
            </c:ext>
          </c:extLst>
        </c:ser>
        <c:dLbls>
          <c:dLblPos val="outEnd"/>
          <c:showLegendKey val="0"/>
          <c:showVal val="1"/>
          <c:showCatName val="0"/>
          <c:showSerName val="0"/>
          <c:showPercent val="0"/>
          <c:showBubbleSize val="0"/>
        </c:dLbls>
        <c:gapWidth val="219"/>
        <c:overlap val="-27"/>
        <c:axId val="635494847"/>
        <c:axId val="635480287"/>
      </c:barChart>
      <c:catAx>
        <c:axId val="635494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35480287"/>
        <c:crosses val="autoZero"/>
        <c:auto val="1"/>
        <c:lblAlgn val="ctr"/>
        <c:lblOffset val="100"/>
        <c:noMultiLvlLbl val="0"/>
      </c:catAx>
      <c:valAx>
        <c:axId val="6354802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354948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UE energy</a:t>
            </a:r>
            <a:r>
              <a:rPr lang="en-US" altLang="zh-CN" baseline="0"/>
              <a:t> saving gain of WUS vs I-DRX only with RRM measurement by EE processing</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'PEI new'!$G$3:$G$12</c:f>
              <c:strCache>
                <c:ptCount val="10"/>
                <c:pt idx="0">
                  <c:v>HW</c:v>
                </c:pt>
                <c:pt idx="1">
                  <c:v>vivo-1</c:v>
                </c:pt>
                <c:pt idx="2">
                  <c:v>vivo-2</c:v>
                </c:pt>
                <c:pt idx="3">
                  <c:v>Ericsson-1</c:v>
                </c:pt>
                <c:pt idx="4">
                  <c:v>Ericsson-2</c:v>
                </c:pt>
                <c:pt idx="5">
                  <c:v>xiaomi-1</c:v>
                </c:pt>
                <c:pt idx="6">
                  <c:v>xiaomi-2</c:v>
                </c:pt>
                <c:pt idx="7">
                  <c:v>sony-1</c:v>
                </c:pt>
                <c:pt idx="8">
                  <c:v>sony-2</c:v>
                </c:pt>
                <c:pt idx="9">
                  <c:v>sony-3</c:v>
                </c:pt>
              </c:strCache>
            </c:strRef>
          </c:cat>
          <c:val>
            <c:numRef>
              <c:f>'PEI new'!$H$3:$H$12</c:f>
              <c:numCache>
                <c:formatCode>0.00%</c:formatCode>
                <c:ptCount val="10"/>
                <c:pt idx="0">
                  <c:v>0.61499999999999999</c:v>
                </c:pt>
                <c:pt idx="1">
                  <c:v>0.32229999999999998</c:v>
                </c:pt>
                <c:pt idx="2">
                  <c:v>0.73050000000000004</c:v>
                </c:pt>
                <c:pt idx="3">
                  <c:v>0.76590000000000003</c:v>
                </c:pt>
                <c:pt idx="4">
                  <c:v>0.8911</c:v>
                </c:pt>
                <c:pt idx="5">
                  <c:v>0.33479999999999999</c:v>
                </c:pt>
                <c:pt idx="6">
                  <c:v>0.40439999999999998</c:v>
                </c:pt>
                <c:pt idx="7" formatCode="0%">
                  <c:v>0.28999999999999998</c:v>
                </c:pt>
                <c:pt idx="8">
                  <c:v>0.246</c:v>
                </c:pt>
                <c:pt idx="9">
                  <c:v>2.5000000000000001E-2</c:v>
                </c:pt>
              </c:numCache>
            </c:numRef>
          </c:val>
          <c:extLst>
            <c:ext xmlns:c16="http://schemas.microsoft.com/office/drawing/2014/chart" uri="{C3380CC4-5D6E-409C-BE32-E72D297353CC}">
              <c16:uniqueId val="{00000000-BF65-46CE-AC0E-076AACC82AD7}"/>
            </c:ext>
          </c:extLst>
        </c:ser>
        <c:dLbls>
          <c:dLblPos val="outEnd"/>
          <c:showLegendKey val="0"/>
          <c:showVal val="1"/>
          <c:showCatName val="0"/>
          <c:showSerName val="0"/>
          <c:showPercent val="0"/>
          <c:showBubbleSize val="0"/>
        </c:dLbls>
        <c:gapWidth val="219"/>
        <c:overlap val="-27"/>
        <c:axId val="748744063"/>
        <c:axId val="748744479"/>
      </c:barChart>
      <c:catAx>
        <c:axId val="748744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48744479"/>
        <c:crosses val="autoZero"/>
        <c:auto val="1"/>
        <c:lblAlgn val="ctr"/>
        <c:lblOffset val="100"/>
        <c:noMultiLvlLbl val="0"/>
      </c:catAx>
      <c:valAx>
        <c:axId val="74874447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487440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UE energy saving</a:t>
            </a:r>
            <a:r>
              <a:rPr lang="en-US" altLang="zh-CN" baseline="0"/>
              <a:t> gain of WUS vs I-DRX only with RRM measurement by non-EE processing</a:t>
            </a:r>
            <a:endParaRPr lang="zh-CN" altLang="en-US"/>
          </a:p>
        </c:rich>
      </c:tx>
      <c:layout>
        <c:manualLayout>
          <c:xMode val="edge"/>
          <c:yMode val="edge"/>
          <c:x val="0.11617344706911636"/>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'PEI new'!$G$14:$G$19</c:f>
              <c:strCache>
                <c:ptCount val="6"/>
                <c:pt idx="0">
                  <c:v>Nokia(SSB 20ms)</c:v>
                </c:pt>
                <c:pt idx="1">
                  <c:v>Nokia(SSB 40ms)</c:v>
                </c:pt>
                <c:pt idx="2">
                  <c:v>Nokia(SSB 80ms)</c:v>
                </c:pt>
                <c:pt idx="3">
                  <c:v>Nokia(SSB 160ms)</c:v>
                </c:pt>
                <c:pt idx="4">
                  <c:v>sony-1</c:v>
                </c:pt>
                <c:pt idx="5">
                  <c:v>sony-2</c:v>
                </c:pt>
              </c:strCache>
            </c:strRef>
          </c:cat>
          <c:val>
            <c:numRef>
              <c:f>'PEI new'!$H$14:$H$19</c:f>
              <c:numCache>
                <c:formatCode>0.00%</c:formatCode>
                <c:ptCount val="6"/>
                <c:pt idx="0">
                  <c:v>0.44600000000000001</c:v>
                </c:pt>
                <c:pt idx="1">
                  <c:v>0.42599999999999999</c:v>
                </c:pt>
                <c:pt idx="2">
                  <c:v>0.42599999999999999</c:v>
                </c:pt>
                <c:pt idx="3">
                  <c:v>0.42699999999999999</c:v>
                </c:pt>
                <c:pt idx="4">
                  <c:v>0.26100000000000001</c:v>
                </c:pt>
                <c:pt idx="5">
                  <c:v>-2.1999999999999999E-2</c:v>
                </c:pt>
              </c:numCache>
            </c:numRef>
          </c:val>
          <c:extLst>
            <c:ext xmlns:c16="http://schemas.microsoft.com/office/drawing/2014/chart" uri="{C3380CC4-5D6E-409C-BE32-E72D297353CC}">
              <c16:uniqueId val="{00000000-112A-416B-ACFE-902D9A1BBB1D}"/>
            </c:ext>
          </c:extLst>
        </c:ser>
        <c:dLbls>
          <c:dLblPos val="outEnd"/>
          <c:showLegendKey val="0"/>
          <c:showVal val="1"/>
          <c:showCatName val="0"/>
          <c:showSerName val="0"/>
          <c:showPercent val="0"/>
          <c:showBubbleSize val="0"/>
        </c:dLbls>
        <c:gapWidth val="219"/>
        <c:overlap val="-27"/>
        <c:axId val="1783020639"/>
        <c:axId val="1783019391"/>
      </c:barChart>
      <c:catAx>
        <c:axId val="1783020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783019391"/>
        <c:crosses val="autoZero"/>
        <c:auto val="1"/>
        <c:lblAlgn val="ctr"/>
        <c:lblOffset val="100"/>
        <c:noMultiLvlLbl val="0"/>
      </c:catAx>
      <c:valAx>
        <c:axId val="178301939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7830206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Case 1-6 vs Case 1-3</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'serving cell'!$B$42:$B$47</c:f>
              <c:strCache>
                <c:ptCount val="6"/>
                <c:pt idx="0">
                  <c:v>HW(Case 1-6 vs Case 1-3)</c:v>
                </c:pt>
                <c:pt idx="1">
                  <c:v>SS(Case 1-6 vs Case 1-3)</c:v>
                </c:pt>
                <c:pt idx="2">
                  <c:v>Apple(Case 1-6 vs Case 1-3)</c:v>
                </c:pt>
                <c:pt idx="3">
                  <c:v>xiaomi(Case 1-6 vs Case 1-3)</c:v>
                </c:pt>
                <c:pt idx="4">
                  <c:v>vivo(Case 1-6 vs Case 1-3)</c:v>
                </c:pt>
                <c:pt idx="5">
                  <c:v>vivo(Case 1-6 vs Case 1-3, ultra deep sleep)</c:v>
                </c:pt>
              </c:strCache>
            </c:strRef>
          </c:cat>
          <c:val>
            <c:numRef>
              <c:f>'serving cell'!$C$42:$C$47</c:f>
              <c:numCache>
                <c:formatCode>0.00%</c:formatCode>
                <c:ptCount val="6"/>
                <c:pt idx="0">
                  <c:v>0.2172</c:v>
                </c:pt>
                <c:pt idx="1">
                  <c:v>0.28499999999999998</c:v>
                </c:pt>
                <c:pt idx="2" formatCode="0%">
                  <c:v>0.25</c:v>
                </c:pt>
                <c:pt idx="3">
                  <c:v>0.24529999999999999</c:v>
                </c:pt>
                <c:pt idx="4">
                  <c:v>0.23400000000000001</c:v>
                </c:pt>
                <c:pt idx="5">
                  <c:v>0.748</c:v>
                </c:pt>
              </c:numCache>
            </c:numRef>
          </c:val>
          <c:extLst>
            <c:ext xmlns:c16="http://schemas.microsoft.com/office/drawing/2014/chart" uri="{C3380CC4-5D6E-409C-BE32-E72D297353CC}">
              <c16:uniqueId val="{00000000-FB8C-4002-BCD1-13F386EE505D}"/>
            </c:ext>
          </c:extLst>
        </c:ser>
        <c:dLbls>
          <c:dLblPos val="outEnd"/>
          <c:showLegendKey val="0"/>
          <c:showVal val="1"/>
          <c:showCatName val="0"/>
          <c:showSerName val="0"/>
          <c:showPercent val="0"/>
          <c:showBubbleSize val="0"/>
        </c:dLbls>
        <c:gapWidth val="219"/>
        <c:overlap val="-27"/>
        <c:axId val="460150943"/>
        <c:axId val="460152191"/>
      </c:barChart>
      <c:catAx>
        <c:axId val="460150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0152191"/>
        <c:crosses val="autoZero"/>
        <c:auto val="1"/>
        <c:lblAlgn val="ctr"/>
        <c:lblOffset val="100"/>
        <c:noMultiLvlLbl val="0"/>
      </c:catAx>
      <c:valAx>
        <c:axId val="46015219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01509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Case</a:t>
            </a:r>
            <a:r>
              <a:rPr lang="en-US" altLang="zh-CN" baseline="0"/>
              <a:t> 1: other case</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'serving cell'!$B$53:$B$66</c:f>
              <c:strCache>
                <c:ptCount val="14"/>
                <c:pt idx="0">
                  <c:v>vivo (Case 1-6 vs Case 1-1)</c:v>
                </c:pt>
                <c:pt idx="1">
                  <c:v>vivo (Case 1-6 vs Case 1-1, ultra deep sleep)</c:v>
                </c:pt>
                <c:pt idx="2">
                  <c:v>vivo (Case 1-6 vs Case 1-2)</c:v>
                </c:pt>
                <c:pt idx="3">
                  <c:v>vivo (Case 1-6 vs Case 1-2, ultra deep sleep)</c:v>
                </c:pt>
                <c:pt idx="4">
                  <c:v>Apple (Case 1-6 vs Case 1-1)</c:v>
                </c:pt>
                <c:pt idx="5">
                  <c:v>Apple (Case 1-3 vs Case 1-1)</c:v>
                </c:pt>
                <c:pt idx="6">
                  <c:v>Apple (Case 1-2 vs Case 1-1)</c:v>
                </c:pt>
                <c:pt idx="7">
                  <c:v>Nokia (Case 1-6 vs Case 1-2)</c:v>
                </c:pt>
                <c:pt idx="8">
                  <c:v>Nokia (Case 1-5 vs Case 1-2)</c:v>
                </c:pt>
                <c:pt idx="9">
                  <c:v>Nokia (Case 1-3 vs Case 1-2)</c:v>
                </c:pt>
                <c:pt idx="10">
                  <c:v>Ericsson (Case 1-5 vs Case 1-2)</c:v>
                </c:pt>
                <c:pt idx="11">
                  <c:v>Ericsson (Case 1-5 vs Case 1-2 ultra deep sleep)</c:v>
                </c:pt>
                <c:pt idx="12">
                  <c:v>xiaomi (Case 1-5 vs Case 1-2)</c:v>
                </c:pt>
                <c:pt idx="13">
                  <c:v>xiaomi (Case 1-4 vs Case 1-1)</c:v>
                </c:pt>
              </c:strCache>
            </c:strRef>
          </c:cat>
          <c:val>
            <c:numRef>
              <c:f>'serving cell'!$C$53:$C$66</c:f>
              <c:numCache>
                <c:formatCode>0.00%</c:formatCode>
                <c:ptCount val="14"/>
                <c:pt idx="0">
                  <c:v>0.32700000000000001</c:v>
                </c:pt>
                <c:pt idx="1">
                  <c:v>0.77900000000000003</c:v>
                </c:pt>
                <c:pt idx="2">
                  <c:v>0.46899999999999997</c:v>
                </c:pt>
                <c:pt idx="3">
                  <c:v>0.82599999999999996</c:v>
                </c:pt>
                <c:pt idx="4">
                  <c:v>0.28899999999999998</c:v>
                </c:pt>
                <c:pt idx="5">
                  <c:v>5.1999999999999998E-2</c:v>
                </c:pt>
                <c:pt idx="6">
                  <c:v>2.3E-2</c:v>
                </c:pt>
                <c:pt idx="7">
                  <c:v>0.51400000000000001</c:v>
                </c:pt>
                <c:pt idx="8">
                  <c:v>2.5999999999999999E-2</c:v>
                </c:pt>
                <c:pt idx="9">
                  <c:v>0.45100000000000001</c:v>
                </c:pt>
                <c:pt idx="10">
                  <c:v>0.76590000000000003</c:v>
                </c:pt>
                <c:pt idx="11">
                  <c:v>0.8911</c:v>
                </c:pt>
                <c:pt idx="12">
                  <c:v>2.5999999999999999E-2</c:v>
                </c:pt>
                <c:pt idx="13">
                  <c:v>3.2199999999999999E-2</c:v>
                </c:pt>
              </c:numCache>
            </c:numRef>
          </c:val>
          <c:extLst>
            <c:ext xmlns:c16="http://schemas.microsoft.com/office/drawing/2014/chart" uri="{C3380CC4-5D6E-409C-BE32-E72D297353CC}">
              <c16:uniqueId val="{00000000-6DAC-445E-814A-43618669EDC3}"/>
            </c:ext>
          </c:extLst>
        </c:ser>
        <c:dLbls>
          <c:dLblPos val="outEnd"/>
          <c:showLegendKey val="0"/>
          <c:showVal val="1"/>
          <c:showCatName val="0"/>
          <c:showSerName val="0"/>
          <c:showPercent val="0"/>
          <c:showBubbleSize val="0"/>
        </c:dLbls>
        <c:gapWidth val="219"/>
        <c:overlap val="-27"/>
        <c:axId val="682736207"/>
        <c:axId val="682737455"/>
      </c:barChart>
      <c:catAx>
        <c:axId val="682736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2737455"/>
        <c:crosses val="autoZero"/>
        <c:auto val="1"/>
        <c:lblAlgn val="ctr"/>
        <c:lblOffset val="100"/>
        <c:noMultiLvlLbl val="0"/>
      </c:catAx>
      <c:valAx>
        <c:axId val="68273745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27362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Case 2</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'serving cell'!$F$22:$F$39</c:f>
              <c:strCache>
                <c:ptCount val="18"/>
                <c:pt idx="0">
                  <c:v>HW (Case 2-6 vs Case 2-3, 4x relaxation)</c:v>
                </c:pt>
                <c:pt idx="1">
                  <c:v>xiaomi (Case 2-6 vs Case 2-3, 4x relaxation)</c:v>
                </c:pt>
                <c:pt idx="2">
                  <c:v>HW (Case 2-6 vs Case 2-3, 16 relaxation)</c:v>
                </c:pt>
                <c:pt idx="3">
                  <c:v>E/// (Case 2-5 vs Case 2-2, 3x relaxation)</c:v>
                </c:pt>
                <c:pt idx="4">
                  <c:v>E/// (Case 2-5 vs Case 2-2, 3x relaxation, ultra deep sleep</c:v>
                </c:pt>
                <c:pt idx="5">
                  <c:v>Nokia (Case 2-6 vs Case 1-2, 4x relaxation)</c:v>
                </c:pt>
                <c:pt idx="6">
                  <c:v>Nokia (Case 2-6 vs Case 1-2, 16x relaxation)</c:v>
                </c:pt>
                <c:pt idx="7">
                  <c:v>Nokia (Case 2-2 vs Case 1-2, 4x relaxation)</c:v>
                </c:pt>
                <c:pt idx="8">
                  <c:v>Nokia (Case 2-2 vs Case 1-2, 16x relaxation)</c:v>
                </c:pt>
                <c:pt idx="9">
                  <c:v>Nokia (Case 2-3 vs Case 1-2, 4x relaxation)</c:v>
                </c:pt>
                <c:pt idx="10">
                  <c:v>Nokia (Case 2-3 vs Case 1-2, 16x relaxation)</c:v>
                </c:pt>
                <c:pt idx="11">
                  <c:v>Nokia (Case 2-5 vs Case 1-2, 4x relaxation)</c:v>
                </c:pt>
                <c:pt idx="12">
                  <c:v>Nokia (Case 2-5 vs Case 1-2, 16x relaxation)</c:v>
                </c:pt>
                <c:pt idx="13">
                  <c:v>xiaomi (Case 2-5 vs Case 2-2, 4x relaxation)</c:v>
                </c:pt>
                <c:pt idx="14">
                  <c:v>xiaomi (Case 2-4 vs Case 2-1, 4x relaxation)</c:v>
                </c:pt>
                <c:pt idx="15">
                  <c:v>Apple (Case 2-6 vs Case 2-1, 4x relaxation)</c:v>
                </c:pt>
                <c:pt idx="16">
                  <c:v>Apple (Case 2-3 vs Case 2-1, 4x relaxation)</c:v>
                </c:pt>
                <c:pt idx="17">
                  <c:v>Apple (Case 2-2 vs Case 2-1, 4x relaxation)</c:v>
                </c:pt>
              </c:strCache>
            </c:strRef>
          </c:cat>
          <c:val>
            <c:numRef>
              <c:f>'serving cell'!$G$22:$G$39</c:f>
              <c:numCache>
                <c:formatCode>0.00%</c:formatCode>
                <c:ptCount val="18"/>
                <c:pt idx="0">
                  <c:v>0.2152</c:v>
                </c:pt>
                <c:pt idx="1">
                  <c:v>0.1716</c:v>
                </c:pt>
                <c:pt idx="2">
                  <c:v>0.21659999999999999</c:v>
                </c:pt>
                <c:pt idx="3">
                  <c:v>0.62860000000000005</c:v>
                </c:pt>
                <c:pt idx="4">
                  <c:v>0.17699999999999999</c:v>
                </c:pt>
                <c:pt idx="5">
                  <c:v>0.49</c:v>
                </c:pt>
                <c:pt idx="6">
                  <c:v>0.50800000000000001</c:v>
                </c:pt>
                <c:pt idx="7">
                  <c:v>-2E-3</c:v>
                </c:pt>
                <c:pt idx="8">
                  <c:v>-1E-3</c:v>
                </c:pt>
                <c:pt idx="9">
                  <c:v>0.41199999999999998</c:v>
                </c:pt>
                <c:pt idx="10">
                  <c:v>0.441</c:v>
                </c:pt>
                <c:pt idx="11">
                  <c:v>2.1999999999999999E-2</c:v>
                </c:pt>
                <c:pt idx="12">
                  <c:v>2.5000000000000001E-2</c:v>
                </c:pt>
                <c:pt idx="13">
                  <c:v>1.6199999999999999E-2</c:v>
                </c:pt>
                <c:pt idx="14">
                  <c:v>2.1700000000000001E-2</c:v>
                </c:pt>
                <c:pt idx="15">
                  <c:v>0.23799999999999999</c:v>
                </c:pt>
                <c:pt idx="16">
                  <c:v>-4.2999999999999997E-2</c:v>
                </c:pt>
                <c:pt idx="17">
                  <c:v>-0.191</c:v>
                </c:pt>
              </c:numCache>
            </c:numRef>
          </c:val>
          <c:extLst>
            <c:ext xmlns:c16="http://schemas.microsoft.com/office/drawing/2014/chart" uri="{C3380CC4-5D6E-409C-BE32-E72D297353CC}">
              <c16:uniqueId val="{00000000-698B-44EF-97BE-1D3015D3F03C}"/>
            </c:ext>
          </c:extLst>
        </c:ser>
        <c:dLbls>
          <c:dLblPos val="outEnd"/>
          <c:showLegendKey val="0"/>
          <c:showVal val="1"/>
          <c:showCatName val="0"/>
          <c:showSerName val="0"/>
          <c:showPercent val="0"/>
          <c:showBubbleSize val="0"/>
        </c:dLbls>
        <c:gapWidth val="219"/>
        <c:overlap val="-27"/>
        <c:axId val="695887711"/>
        <c:axId val="695883967"/>
      </c:barChart>
      <c:catAx>
        <c:axId val="695887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95883967"/>
        <c:crosses val="autoZero"/>
        <c:auto val="1"/>
        <c:lblAlgn val="ctr"/>
        <c:lblOffset val="100"/>
        <c:noMultiLvlLbl val="0"/>
      </c:catAx>
      <c:valAx>
        <c:axId val="69588396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958877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Energy</a:t>
            </a:r>
            <a:r>
              <a:rPr lang="en-US" altLang="zh-CN" baseline="0"/>
              <a:t> saving gain for neighbor cell RRM measurements by EE-processing</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'neighbor cell'!$A$37:$A$55</c:f>
              <c:strCache>
                <c:ptCount val="19"/>
                <c:pt idx="0">
                  <c:v>HW(Case 1-6 vs Case 1-2)</c:v>
                </c:pt>
                <c:pt idx="1">
                  <c:v>vivo(Case 1-6 vs Case 1-2)</c:v>
                </c:pt>
                <c:pt idx="2">
                  <c:v>xiaomi(Case 1-6 vs Case 1-2)</c:v>
                </c:pt>
                <c:pt idx="3">
                  <c:v>HW (Case 1-4 vs Case 1-2, 4x relaxation)</c:v>
                </c:pt>
                <c:pt idx="4">
                  <c:v>HW (Case 1-4 vs Case 1-2, 16x relaxation)</c:v>
                </c:pt>
                <c:pt idx="5">
                  <c:v>vivo (Case 1-4 vs Case 1-2, 4x relaxation)</c:v>
                </c:pt>
                <c:pt idx="6">
                  <c:v>vivo (Case 1-4 vs Case 1-2, 16x relaxation)</c:v>
                </c:pt>
                <c:pt idx="7">
                  <c:v>xiaomi (Case 1-4 vs Case 1-2, 4x relaxation)</c:v>
                </c:pt>
                <c:pt idx="8">
                  <c:v>xiaomi (Case 1-4 vs Case 1-2, 16x relaxation)</c:v>
                </c:pt>
                <c:pt idx="9">
                  <c:v>xiaomi (Case 1-5 vs Case 1-1)</c:v>
                </c:pt>
                <c:pt idx="10">
                  <c:v>xiaomi (Case 1-3 vs Case 1-1, 4x relaxation)</c:v>
                </c:pt>
                <c:pt idx="11">
                  <c:v>xiaomi (Case 1-3 vs Case 1-1, 16x relaxation)</c:v>
                </c:pt>
                <c:pt idx="12">
                  <c:v>xiaomi-7</c:v>
                </c:pt>
                <c:pt idx="13">
                  <c:v>xiaomi-8</c:v>
                </c:pt>
                <c:pt idx="14">
                  <c:v>xiaomi-9</c:v>
                </c:pt>
                <c:pt idx="15">
                  <c:v>E///-1</c:v>
                </c:pt>
                <c:pt idx="16">
                  <c:v>E///-2</c:v>
                </c:pt>
                <c:pt idx="17">
                  <c:v>E///-3</c:v>
                </c:pt>
                <c:pt idx="18">
                  <c:v>E///-4</c:v>
                </c:pt>
              </c:strCache>
            </c:strRef>
          </c:cat>
          <c:val>
            <c:numRef>
              <c:f>'neighbor cell'!$B$37:$B$55</c:f>
              <c:numCache>
                <c:formatCode>0.00%</c:formatCode>
                <c:ptCount val="19"/>
                <c:pt idx="0">
                  <c:v>0.31009999999999999</c:v>
                </c:pt>
                <c:pt idx="1">
                  <c:v>0.30170000000000002</c:v>
                </c:pt>
                <c:pt idx="2">
                  <c:v>0.28610000000000002</c:v>
                </c:pt>
                <c:pt idx="3">
                  <c:v>0.23499999999999999</c:v>
                </c:pt>
                <c:pt idx="4">
                  <c:v>0.2928</c:v>
                </c:pt>
                <c:pt idx="5">
                  <c:v>0.246</c:v>
                </c:pt>
                <c:pt idx="6">
                  <c:v>0.29339999999999999</c:v>
                </c:pt>
                <c:pt idx="7">
                  <c:v>0.22009999999999999</c:v>
                </c:pt>
                <c:pt idx="8">
                  <c:v>0.2752</c:v>
                </c:pt>
                <c:pt idx="9">
                  <c:v>0.11210000000000001</c:v>
                </c:pt>
                <c:pt idx="10">
                  <c:v>9.98E-2</c:v>
                </c:pt>
                <c:pt idx="11">
                  <c:v>0.12479999999999999</c:v>
                </c:pt>
                <c:pt idx="12">
                  <c:v>8.2100000000000006E-2</c:v>
                </c:pt>
                <c:pt idx="13">
                  <c:v>0.1026</c:v>
                </c:pt>
                <c:pt idx="14">
                  <c:v>9.2100000000000001E-2</c:v>
                </c:pt>
                <c:pt idx="15">
                  <c:v>0.73870000000000002</c:v>
                </c:pt>
                <c:pt idx="16">
                  <c:v>0.86280000000000001</c:v>
                </c:pt>
                <c:pt idx="17">
                  <c:v>0.68440000000000001</c:v>
                </c:pt>
                <c:pt idx="18">
                  <c:v>0.80640000000000001</c:v>
                </c:pt>
              </c:numCache>
            </c:numRef>
          </c:val>
          <c:extLst>
            <c:ext xmlns:c16="http://schemas.microsoft.com/office/drawing/2014/chart" uri="{C3380CC4-5D6E-409C-BE32-E72D297353CC}">
              <c16:uniqueId val="{00000000-08DF-4861-BA09-F573A53C288A}"/>
            </c:ext>
          </c:extLst>
        </c:ser>
        <c:dLbls>
          <c:dLblPos val="outEnd"/>
          <c:showLegendKey val="0"/>
          <c:showVal val="1"/>
          <c:showCatName val="0"/>
          <c:showSerName val="0"/>
          <c:showPercent val="0"/>
          <c:showBubbleSize val="0"/>
        </c:dLbls>
        <c:gapWidth val="219"/>
        <c:overlap val="-27"/>
        <c:axId val="1525955072"/>
        <c:axId val="1525956320"/>
      </c:barChart>
      <c:catAx>
        <c:axId val="152595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25956320"/>
        <c:crosses val="autoZero"/>
        <c:auto val="1"/>
        <c:lblAlgn val="ctr"/>
        <c:lblOffset val="100"/>
        <c:noMultiLvlLbl val="0"/>
      </c:catAx>
      <c:valAx>
        <c:axId val="15259563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25955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[statistic_company_results_FL.xlsx]psg!数据透视表7</c:name>
    <c:fmtId val="-1"/>
  </c:pivotSource>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Energy saving gain for WUS monitoring with deep sleep</a:t>
            </a:r>
            <a:endParaRPr lang="zh-CN"/>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title>
    <c:autoTitleDeleted val="0"/>
    <c:pivotFmts>
      <c:pivotFmt>
        <c:idx val="0"/>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psg!$B$4</c:f>
              <c:strCache>
                <c:ptCount val="1"/>
                <c:pt idx="0">
                  <c:v>Max</c:v>
                </c:pt>
              </c:strCache>
            </c:strRef>
          </c:tx>
          <c:spPr>
            <a:solidFill>
              <a:schemeClr val="accent1"/>
            </a:solidFill>
            <a:ln>
              <a:noFill/>
            </a:ln>
            <a:effectLst/>
          </c:spPr>
          <c:invertIfNegative val="0"/>
          <c:dLbls>
            <c:dLbl>
              <c:idx val="3"/>
              <c:layout>
                <c:manualLayout>
                  <c:x val="-9.259259259259258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8D-45C5-8859-0D0EB9B22CD6}"/>
                </c:ext>
              </c:extLst>
            </c:dLbl>
            <c:dLbl>
              <c:idx val="5"/>
              <c:layout>
                <c:manualLayout>
                  <c:x val="-1.6203703703703703E-2"/>
                  <c:y val="-8.436779359203308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8D-45C5-8859-0D0EB9B22CD6}"/>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psg!$A$5:$A$18</c:f>
              <c:multiLvlStrCache>
                <c:ptCount val="8"/>
                <c:lvl>
                  <c:pt idx="0">
                    <c:v>HW</c:v>
                  </c:pt>
                  <c:pt idx="1">
                    <c:v>QC</c:v>
                  </c:pt>
                  <c:pt idx="2">
                    <c:v>Nokia</c:v>
                  </c:pt>
                  <c:pt idx="3">
                    <c:v>Ericsson</c:v>
                  </c:pt>
                  <c:pt idx="4">
                    <c:v>HW</c:v>
                  </c:pt>
                  <c:pt idx="5">
                    <c:v>MTK</c:v>
                  </c:pt>
                  <c:pt idx="6">
                    <c:v>Apple</c:v>
                  </c:pt>
                  <c:pt idx="7">
                    <c:v>vivo</c:v>
                  </c:pt>
                </c:lvl>
                <c:lvl>
                  <c:pt idx="0">
                    <c:v>FTP3</c:v>
                  </c:pt>
                  <c:pt idx="4">
                    <c:v>IM</c:v>
                  </c:pt>
                  <c:pt idx="6">
                    <c:v>FTP3</c:v>
                  </c:pt>
                </c:lvl>
                <c:lvl>
                  <c:pt idx="0">
                    <c:v>compared with CDRX</c:v>
                  </c:pt>
                  <c:pt idx="6">
                    <c:v>compared with DCP</c:v>
                  </c:pt>
                </c:lvl>
              </c:multiLvlStrCache>
            </c:multiLvlStrRef>
          </c:cat>
          <c:val>
            <c:numRef>
              <c:f>psg!$B$5:$B$18</c:f>
              <c:numCache>
                <c:formatCode>General</c:formatCode>
                <c:ptCount val="8"/>
                <c:pt idx="0">
                  <c:v>0.40100000000000002</c:v>
                </c:pt>
                <c:pt idx="1">
                  <c:v>0.4</c:v>
                </c:pt>
                <c:pt idx="2">
                  <c:v>0.53</c:v>
                </c:pt>
                <c:pt idx="3">
                  <c:v>0.25</c:v>
                </c:pt>
                <c:pt idx="4">
                  <c:v>0.70199999999999996</c:v>
                </c:pt>
                <c:pt idx="5">
                  <c:v>0.501</c:v>
                </c:pt>
                <c:pt idx="6">
                  <c:v>0.502</c:v>
                </c:pt>
                <c:pt idx="7">
                  <c:v>0.55559999999999998</c:v>
                </c:pt>
              </c:numCache>
            </c:numRef>
          </c:val>
          <c:extLst>
            <c:ext xmlns:c16="http://schemas.microsoft.com/office/drawing/2014/chart" uri="{C3380CC4-5D6E-409C-BE32-E72D297353CC}">
              <c16:uniqueId val="{00000002-DF8D-45C5-8859-0D0EB9B22CD6}"/>
            </c:ext>
          </c:extLst>
        </c:ser>
        <c:ser>
          <c:idx val="1"/>
          <c:order val="1"/>
          <c:tx>
            <c:strRef>
              <c:f>psg!$C$4</c:f>
              <c:strCache>
                <c:ptCount val="1"/>
                <c:pt idx="0">
                  <c:v>Min</c:v>
                </c:pt>
              </c:strCache>
            </c:strRef>
          </c:tx>
          <c:spPr>
            <a:solidFill>
              <a:schemeClr val="accent2"/>
            </a:solidFill>
            <a:ln>
              <a:noFill/>
            </a:ln>
            <a:effectLst/>
          </c:spPr>
          <c:invertIfNegative val="0"/>
          <c:dLbls>
            <c:dLbl>
              <c:idx val="3"/>
              <c:layout>
                <c:manualLayout>
                  <c:x val="1.62037037037036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8D-45C5-8859-0D0EB9B22CD6}"/>
                </c:ext>
              </c:extLst>
            </c:dLbl>
            <c:dLbl>
              <c:idx val="5"/>
              <c:layout>
                <c:manualLayout>
                  <c:x val="1.6203703703703703E-2"/>
                  <c:y val="-8.436779359203308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8D-45C5-8859-0D0EB9B22CD6}"/>
                </c:ext>
              </c:extLst>
            </c:dLbl>
            <c:dLbl>
              <c:idx val="6"/>
              <c:layout>
                <c:manualLayout>
                  <c:x val="1.851851851851851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F8D-45C5-8859-0D0EB9B22CD6}"/>
                </c:ext>
              </c:extLst>
            </c:dLbl>
            <c:dLbl>
              <c:idx val="7"/>
              <c:layout>
                <c:manualLayout>
                  <c:x val="2.7777777777777776E-2"/>
                  <c:y val="-4.218389679601654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F8D-45C5-8859-0D0EB9B22CD6}"/>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psg!$A$5:$A$18</c:f>
              <c:multiLvlStrCache>
                <c:ptCount val="8"/>
                <c:lvl>
                  <c:pt idx="0">
                    <c:v>HW</c:v>
                  </c:pt>
                  <c:pt idx="1">
                    <c:v>QC</c:v>
                  </c:pt>
                  <c:pt idx="2">
                    <c:v>Nokia</c:v>
                  </c:pt>
                  <c:pt idx="3">
                    <c:v>Ericsson</c:v>
                  </c:pt>
                  <c:pt idx="4">
                    <c:v>HW</c:v>
                  </c:pt>
                  <c:pt idx="5">
                    <c:v>MTK</c:v>
                  </c:pt>
                  <c:pt idx="6">
                    <c:v>Apple</c:v>
                  </c:pt>
                  <c:pt idx="7">
                    <c:v>vivo</c:v>
                  </c:pt>
                </c:lvl>
                <c:lvl>
                  <c:pt idx="0">
                    <c:v>FTP3</c:v>
                  </c:pt>
                  <c:pt idx="4">
                    <c:v>IM</c:v>
                  </c:pt>
                  <c:pt idx="6">
                    <c:v>FTP3</c:v>
                  </c:pt>
                </c:lvl>
                <c:lvl>
                  <c:pt idx="0">
                    <c:v>compared with CDRX</c:v>
                  </c:pt>
                  <c:pt idx="6">
                    <c:v>compared with DCP</c:v>
                  </c:pt>
                </c:lvl>
              </c:multiLvlStrCache>
            </c:multiLvlStrRef>
          </c:cat>
          <c:val>
            <c:numRef>
              <c:f>psg!$C$5:$C$18</c:f>
              <c:numCache>
                <c:formatCode>General</c:formatCode>
                <c:ptCount val="8"/>
                <c:pt idx="0">
                  <c:v>0.21099999999999999</c:v>
                </c:pt>
                <c:pt idx="1">
                  <c:v>0.09</c:v>
                </c:pt>
                <c:pt idx="2">
                  <c:v>0.12</c:v>
                </c:pt>
                <c:pt idx="3">
                  <c:v>0.25</c:v>
                </c:pt>
                <c:pt idx="4">
                  <c:v>0.64200000000000002</c:v>
                </c:pt>
                <c:pt idx="5">
                  <c:v>0.501</c:v>
                </c:pt>
                <c:pt idx="6">
                  <c:v>0.502</c:v>
                </c:pt>
                <c:pt idx="7">
                  <c:v>0.55559999999999998</c:v>
                </c:pt>
              </c:numCache>
            </c:numRef>
          </c:val>
          <c:extLst>
            <c:ext xmlns:c16="http://schemas.microsoft.com/office/drawing/2014/chart" uri="{C3380CC4-5D6E-409C-BE32-E72D297353CC}">
              <c16:uniqueId val="{00000007-DF8D-45C5-8859-0D0EB9B22CD6}"/>
            </c:ext>
          </c:extLst>
        </c:ser>
        <c:dLbls>
          <c:dLblPos val="outEnd"/>
          <c:showLegendKey val="0"/>
          <c:showVal val="1"/>
          <c:showCatName val="0"/>
          <c:showSerName val="0"/>
          <c:showPercent val="0"/>
          <c:showBubbleSize val="0"/>
        </c:dLbls>
        <c:gapWidth val="219"/>
        <c:overlap val="-27"/>
        <c:axId val="1789133472"/>
        <c:axId val="1789136832"/>
      </c:barChart>
      <c:catAx>
        <c:axId val="1789133472"/>
        <c:scaling>
          <c:orientation val="minMax"/>
        </c:scaling>
        <c:delete val="0"/>
        <c:axPos val="b"/>
        <c:numFmt formatCode="0%"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crossAx val="1789136832"/>
        <c:crosses val="autoZero"/>
        <c:auto val="1"/>
        <c:lblAlgn val="ctr"/>
        <c:lblOffset val="100"/>
        <c:noMultiLvlLbl val="0"/>
      </c:catAx>
      <c:valAx>
        <c:axId val="1789136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crossAx val="17891334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zh-CN"/>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3.xml><?xml version="1.0" encoding="utf-8"?>
<p:properties xmlns:xsi="http://www.w3.org/2001/XMLSchema-instance" xmlns:p="http://schemas.microsoft.com/office/2006/metadata/properties" xmlns:pc="http://schemas.microsoft.com/office/infopath/2007/PartnerControls">
  <documentManagement>
    <_x6587__x7a3f_deadline xmlns="98194d48-cc26-4b7e-909f-baa95c83abfa" xsi:nil="true"/>
  </documentManagement>
</p:properties>
</file>

<file path=customXml/item4.xml><?xml version="1.0" encoding="utf-8"?>
<ct:contentTypeSchema xmlns:ct="http://schemas.microsoft.com/office/2006/metadata/contentType" xmlns:ma="http://schemas.microsoft.com/office/2006/metadata/properties/metaAttributes" ma:contentTypeScope="" ma:contentTypeDescription="新建文档。" ct:_="" ma:_="" ma:contentTypeID="0x01010057CC4845EE989D469C4AF99498678D58" ma:contentTypeName="文档" ma:contentTypeVersion="4" ma:versionID="3d066ffc81f3eb1f7800e419a0b8dec4">
  <xsd:schema xmlns:xs="http://www.w3.org/2001/XMLSchema" xmlns:p="http://schemas.microsoft.com/office/2006/metadata/properties" xmlns:ns2="1c248485-b98a-4513-a581-ff7cb1688d78" xmlns:ns3="98194d48-cc26-4b7e-909f-baa95c83abfa" xmlns:xsd="http://www.w3.org/2001/XMLSchema" ns2:_="" ma:root="true" ma:fieldsID="730bd8106cfdf0fad59b44c732536e03" targetNamespace="http://schemas.microsoft.com/office/2006/metadata/properties" ns3:_="">
    <xsd:import namespace="1c248485-b98a-4513-a581-ff7cb1688d78"/>
    <xsd:import namespace="98194d48-cc26-4b7e-909f-baa95c83abfa"/>
    <xsd:element name="properties">
      <xsd:complexType>
        <xsd:sequence>
          <xsd:element name="documentManagement">
            <xsd:complexType>
              <xsd:all>
                <xsd:element ref="ns2:SharedWithUsers" minOccurs="0"/>
                <xsd:element ref="ns2:SharedWithDetails" minOccurs="0"/>
                <xsd:element ref="ns3:_x6587__x7a3f_deadline" minOccurs="0"/>
              </xsd:all>
            </xsd:complexType>
          </xsd:element>
        </xsd:sequence>
      </xsd:complexType>
    </xsd:element>
  </xsd:schema>
  <xsd:schema xmlns:xs="http://www.w3.org/2001/XMLSchema" xmlns:dms="http://schemas.microsoft.com/office/2006/documentManagement/types" xmlns:pc="http://schemas.microsoft.com/office/infopath/2007/PartnerControls" xmlns:xsd="http://www.w3.org/2001/XMLSchema" targetNamespace="1c248485-b98a-4513-a581-ff7cb1688d78" elementFormDefault="qualified">
    <xsd:import namespace="http://schemas.microsoft.com/office/2006/documentManagement/types"/>
    <xsd:import namespace="http://schemas.microsoft.com/office/infopath/2007/PartnerControls"/>
    <xsd:element ma:displayName="共享对象:" ma:internalName="SharedWithUsers" ma:readOnly="true" name="SharedWithUsers" nillable="true" ma:index="8">
      <xsd:complexType>
        <xsd:complexContent>
          <xsd:extension base="dms:UserMulti">
            <xsd:sequence>
              <xsd:element maxOccurs="unbounded" minOccurs="0" name="UserInfo">
                <xsd:complexType>
                  <xsd:sequence>
                    <xsd:element type="xsd:string" minOccurs="0" name="DisplayName"/>
                    <xsd:element type="dms:UserId" minOccurs="0" name="AccountId" nillable="true"/>
                    <xsd:element type="xsd:string" minOccurs="0" name="AccountType"/>
                  </xsd:sequence>
                </xsd:complexType>
              </xsd:element>
            </xsd:sequence>
          </xsd:extension>
        </xsd:complexContent>
      </xsd:complexType>
    </xsd:element>
    <xsd:element ma:displayName="共享对象详细信息" ma:internalName="SharedWithDetails" ma:readOnly="true" name="SharedWithDetails" nillable="true" ma:index="9">
      <xsd:simpleType>
        <xsd:restriction base="dms:Note">
          <xsd:maxLength value="255"/>
        </xsd:restriction>
      </xsd:simpleType>
    </xsd:element>
  </xsd:schema>
  <xsd:schema xmlns:xs="http://www.w3.org/2001/XMLSchema" xmlns:dms="http://schemas.microsoft.com/office/2006/documentManagement/types" xmlns:pc="http://schemas.microsoft.com/office/infopath/2007/PartnerControls" xmlns:xsd="http://www.w3.org/2001/XMLSchema" targetNamespace="98194d48-cc26-4b7e-909f-baa95c83abfa" elementFormDefault="qualified">
    <xsd:import namespace="http://schemas.microsoft.com/office/2006/documentManagement/types"/>
    <xsd:import namespace="http://schemas.microsoft.com/office/infopath/2007/PartnerControls"/>
    <xsd:element ma:displayName="文稿deadline" ma:description="文稿上传截止时间" ma:internalName="_x6587__x7a3f_deadline" name="_x6587__x7a3f_deadline" nillable="true" ma:index="10">
      <xsd:simpleType>
        <xsd:restriction base="dms:Text">
          <xsd:maxLength value="255"/>
        </xsd:restriction>
      </xsd:simpleType>
    </xsd:element>
  </xsd:schema>
  <xsd:schema xmlns:odoc="http://schemas.microsoft.com/internal/obd" xmlns="http://schemas.openxmlformats.org/package/2006/metadata/core-properties" xmlns:xsi="http://www.w3.org/2001/XMLSchema-instance" xmlns:dcterms="http://purl.org/dc/terms/" xmlns:dc="http://purl.org/dc/elements/1.1/" xmlns:xsd="http://www.w3.org/2001/XMLSchema" attributeFormDefault="unqualified" blockDefault="#all" targetNamespace="http://schemas.openxmlformats.org/package/2006/metadata/core-properties" elementFormDefault="qualified">
    <xsd:import namespace="http://purl.org/dc/elements/1.1/" schemaLocation="http://dublincore.org/schemas/xmls/qdc/2003/04/02/dc.xsd"/>
    <xsd:import namespace="http://purl.org/dc/terms/" schemaLocation="http://dublincore.org/schemas/xmls/qdc/2003/04/02/dcterms.xsd"/>
    <xsd:element type="CT_coreProperties" name="coreProperties"/>
    <xsd:complexType name="CT_coreProperties">
      <xsd:all>
        <xsd:element ref="dc:creator" maxOccurs="1" minOccurs="0"/>
        <xsd:element ref="dcterms:created" maxOccurs="1" minOccurs="0"/>
        <xsd:element ref="dc:identifier" maxOccurs="1" minOccurs="0"/>
        <xsd:element maxOccurs="1" ma:displayName="内容类型" type="xsd:string" minOccurs="0" name="contentType" ma:index="0"/>
        <xsd:element ref="dc:title" maxOccurs="1" ma:displayName="标题" minOccurs="0" ma:index="4"/>
        <xsd:element ref="dc:subject" maxOccurs="1" minOccurs="0"/>
        <xsd:element ref="dc:description" maxOccurs="1" minOccurs="0"/>
        <xsd:element maxOccurs="1" type="xsd:string" minOccurs="0" name="keywords"/>
        <xsd:element ref="dc:language" maxOccurs="1" minOccurs="0"/>
        <xsd:element maxOccurs="1" type="xsd:string" minOccurs="0" name="category"/>
        <xsd:element maxOccurs="1" type="xsd:string" minOccurs="0" name="version"/>
        <xsd:element maxOccurs="1" type="xsd:string" minOccurs="0" name="revision">
          <xsd:annotation>
            <xsd:documentation>
                        This value indicates the number of saves or revisions. The application is responsible for updating this value after each revision.
                    </xsd:documentation>
          </xsd:annotation>
        </xsd:element>
        <xsd:element maxOccurs="1" type="xsd:string" minOccurs="0" name="lastModifiedBy"/>
        <xsd:element ref="dcterms:modified" maxOccurs="1" minOccurs="0"/>
        <xsd:element maxOccurs="1" type="xsd:string" minOccurs="0" name="contentStatus"/>
      </xsd:all>
    </xsd:complexType>
  </xsd:schema>
  <xs:schema xmlns:xs="http://www.w3.org/2001/XMLSchema" xmlns:pc="http://schemas.microsoft.com/office/infopath/2007/PartnerControls" attributeFormDefault="unqualified" targetNamespace="http://schemas.microsoft.com/office/infopath/2007/PartnerControls" elementFormDefault="qualified">
    <xs:element name="Person">
      <xs:complexType>
        <xs:sequence>
          <xs:element ref="pc:DisplayName" minOccurs="0"/>
          <xs:element ref="pc:AccountId" minOccurs="0"/>
          <xs:element ref="pc:AccountType" minOccurs="0"/>
        </xs:sequence>
      </xs:complexType>
    </xs:element>
    <xs:element type="xs:string" name="DisplayName"/>
    <xs:element type="xs:string" name="AccountId"/>
    <xs:element type="xs:string" name="AccountType"/>
    <xs:element name="BDCAssociatedEntity">
      <xs:complexType>
        <xs:sequence>
          <xs:element ref="pc:BDCEntity" maxOccurs="unbounded" minOccurs="0"/>
        </xs:sequence>
        <xs:attribute ref="pc:EntityNamespace"/>
        <xs:attribute ref="pc:EntityName"/>
        <xs:attribute ref="pc:SystemInstanceName"/>
        <xs:attribute ref="pc:AssociationName"/>
      </xs:complexType>
    </xs:element>
    <xs:attribute type="xs:string" name="EntityNamespace"/>
    <xs:attribute type="xs:string" name="EntityName"/>
    <xs:attribute type="xs:string" name="SystemInstanceName"/>
    <xs:attribute type="xs:string" name="AssociationName"/>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type="xs:string" name="EntityDisplayName"/>
    <xs:element type="xs:string" name="EntityInstanceReference"/>
    <xs:element type="xs:string" name="EntityId1"/>
    <xs:element type="xs:string" name="EntityId2"/>
    <xs:element type="xs:string" name="EntityId3"/>
    <xs:element type="xs:string" name="EntityId4"/>
    <xs:element type="xs:string" name="EntityId5"/>
    <xs:element name="Terms">
      <xs:complexType>
        <xs:sequence>
          <xs:element ref="pc:TermInfo" maxOccurs="unbounded" minOccurs="0"/>
        </xs:sequence>
      </xs:complexType>
    </xs:element>
    <xs:element name="TermInfo">
      <xs:complexType>
        <xs:sequence>
          <xs:element ref="pc:TermName" minOccurs="0"/>
          <xs:element ref="pc:TermId" minOccurs="0"/>
        </xs:sequence>
      </xs:complexType>
    </xs:element>
    <xs:element type="xs:string" name="TermName"/>
    <xs:element type="xs:string" name="TermId"/>
  </xs:schema>
</ct:contentTypeSchema>
</file>

<file path=customXml/item5.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59164D56-56BA-42B6-9678-F2A65B1D6D4D}">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2200A0C7-F2AB-4698-B2C3-2C9AA7F1195B}">
  <ds:schemaRefs>
    <ds:schemaRef ds:uri="http://schemas.microsoft.com/office/2006/metadata/properties"/>
    <ds:schemaRef ds:uri="http://schemas.microsoft.com/office/infopath/2007/PartnerControls"/>
    <ds:schemaRef ds:uri="98194d48-cc26-4b7e-909f-baa95c83abfa"/>
  </ds:schemaRefs>
</ds:datastoreItem>
</file>

<file path=customXml/itemProps4.xml><?xml version="1.0" encoding="utf-8"?>
<ds:datastoreItem xmlns:ds="http://schemas.openxmlformats.org/officeDocument/2006/customXml" ds:itemID="{972AE4F2-EB7A-4C57-844B-350A67617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48485-b98a-4513-a581-ff7cb1688d78"/>
    <ds:schemaRef ds:uri="98194d48-cc26-4b7e-909f-baa95c83abfa"/>
    <ds:schemaRef ds:uri="http://schemas.microsoft.com/office/2006/documentManagement/types"/>
    <ds:schemaRef ds:uri="http://schemas.microsoft.com/office/infopath/2007/PartnerControls"/>
    <ds:schemaRef ds:uri="http://schemas.microsoft.com/internal/obd"/>
    <ds:schemaRef ds:uri="http://schemas.openxmlformats.org/package/2006/metadata/core-properties"/>
    <ds:schemaRef ds:uri="http://purl.org/dc/terms/"/>
    <ds:schemaRef ds:uri="http://purl.org/dc/elements/1.1/"/>
  </ds:schemaRefs>
</ds:datastoreItem>
</file>

<file path=customXml/itemProps5.xml><?xml version="1.0" encoding="utf-8"?>
<ds:datastoreItem xmlns:ds="http://schemas.openxmlformats.org/officeDocument/2006/customXml" ds:itemID="{CA4F2F36-FC48-4A2E-91FC-0735ADF7F45D}">
  <ds:schemaRefs>
    <ds:schemaRef ds:uri="http://schemas.openxmlformats.org/officeDocument/2006/bibliography"/>
  </ds:schemaRefs>
</ds:datastoreItem>
</file>

<file path=docMetadata/LabelInfo.xml><?xml version="1.0" encoding="utf-8"?>
<clbl:labelList xmlns:clbl="http://schemas.microsoft.com/office/2020/mipLabelMetadata">
  <clbl:label id="{70e9e632-9c24-4e48-b9cc-72066e7cfd15}" enabled="1" method="Privileged" siteId="{a7687ede-7a6b-4ef6-bace-642f677fbe31}" contentBits="1" removed="0"/>
</clbl:labelList>
</file>

<file path=docProps/app.xml><?xml version="1.0" encoding="utf-8"?>
<Properties xmlns="http://schemas.openxmlformats.org/officeDocument/2006/extended-properties" xmlns:vt="http://schemas.openxmlformats.org/officeDocument/2006/docPropsVTypes">
  <Template>Normal.dotm</Template>
  <TotalTime>202</TotalTime>
  <Pages>100</Pages>
  <Words>28854</Words>
  <Characters>164471</Characters>
  <Application>Microsoft Office Word</Application>
  <DocSecurity>0</DocSecurity>
  <Lines>1370</Lines>
  <Paragraphs>385</Paragraphs>
  <ScaleCrop>false</ScaleCrop>
  <Company/>
  <LinksUpToDate>false</LinksUpToDate>
  <CharactersWithSpaces>192940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Felix</dc:creator>
  <cp:lastModifiedBy>Qu Xin (vivo)</cp:lastModifiedBy>
  <cp:revision>15</cp:revision>
  <dcterms:created xsi:type="dcterms:W3CDTF">2026-05-16T07:18:00Z</dcterms:created>
  <dcterms:modified xsi:type="dcterms:W3CDTF">2026-05-18T01:31:00Z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d59f345-fd0b-4b4e-aba2-7c7a20c52995_Enabled">
    <vt:lpwstr>true</vt:lpwstr>
  </property>
  <property fmtid="{D5CDD505-2E9C-101B-9397-08002B2CF9AE}" pid="3" name="MSIP_Label_dd59f345-fd0b-4b4e-aba2-7c7a20c52995_SetDate">
    <vt:lpwstr>2026-02-09T13:59:48Z</vt:lpwstr>
  </property>
  <property fmtid="{D5CDD505-2E9C-101B-9397-08002B2CF9AE}" pid="4" name="MSIP_Label_dd59f345-fd0b-4b4e-aba2-7c7a20c52995_Method">
    <vt:lpwstr>Privileged</vt:lpwstr>
  </property>
  <property fmtid="{D5CDD505-2E9C-101B-9397-08002B2CF9AE}" pid="5" name="MSIP_Label_dd59f345-fd0b-4b4e-aba2-7c7a20c52995_Name">
    <vt:lpwstr>General</vt:lpwstr>
  </property>
  <property fmtid="{D5CDD505-2E9C-101B-9397-08002B2CF9AE}" pid="6" name="MSIP_Label_dd59f345-fd0b-4b4e-aba2-7c7a20c52995_SiteId">
    <vt:lpwstr>5069cde4-642a-45c0-8094-d0c2dec10be3</vt:lpwstr>
  </property>
  <property fmtid="{D5CDD505-2E9C-101B-9397-08002B2CF9AE}" pid="7" name="MSIP_Label_dd59f345-fd0b-4b4e-aba2-7c7a20c52995_ActionId">
    <vt:lpwstr>15935622-52bf-4fbe-b7d6-c0ec4920ea5e</vt:lpwstr>
  </property>
  <property fmtid="{D5CDD505-2E9C-101B-9397-08002B2CF9AE}" pid="8" name="MSIP_Label_dd59f345-fd0b-4b4e-aba2-7c7a20c52995_ContentBits">
    <vt:lpwstr>0</vt:lpwstr>
  </property>
  <property fmtid="{D5CDD505-2E9C-101B-9397-08002B2CF9AE}" pid="9" name="MSIP_Label_dd59f345-fd0b-4b4e-aba2-7c7a20c52995_Tag">
    <vt:lpwstr>10, 0, 1, 1</vt:lpwstr>
  </property>
  <property fmtid="{D5CDD505-2E9C-101B-9397-08002B2CF9AE}" pid="10" name="CWMc0d4b06005c011f18000555b0000545b">
    <vt:lpwstr>CWMuaZTnn0BZI8PQaAaOwDp6DDNG8qqsFiobbLkWb0+UK1GXcEFLL7DFWPJR5wZWMY6HG6seK/OAZO8sss6BL0bPw==</vt:lpwstr>
  </property>
  <property fmtid="{D5CDD505-2E9C-101B-9397-08002B2CF9AE}" pid="11" name="MSIP_Label_4d2f777e-4347-4fc6-823a-b44ab313546a_Enabled">
    <vt:lpwstr>true</vt:lpwstr>
  </property>
  <property fmtid="{D5CDD505-2E9C-101B-9397-08002B2CF9AE}" pid="12" name="MSIP_Label_4d2f777e-4347-4fc6-823a-b44ab313546a_SetDate">
    <vt:lpwstr>2026-02-09T14:46:42Z</vt:lpwstr>
  </property>
  <property fmtid="{D5CDD505-2E9C-101B-9397-08002B2CF9AE}" pid="13" name="MSIP_Label_4d2f777e-4347-4fc6-823a-b44ab313546a_Method">
    <vt:lpwstr>Standard</vt:lpwstr>
  </property>
  <property fmtid="{D5CDD505-2E9C-101B-9397-08002B2CF9AE}" pid="14" name="MSIP_Label_4d2f777e-4347-4fc6-823a-b44ab313546a_Name">
    <vt:lpwstr>Non-Public</vt:lpwstr>
  </property>
  <property fmtid="{D5CDD505-2E9C-101B-9397-08002B2CF9AE}" pid="15" name="MSIP_Label_4d2f777e-4347-4fc6-823a-b44ab313546a_SiteId">
    <vt:lpwstr>e351b779-f6d5-4e50-8568-80e922d180ae</vt:lpwstr>
  </property>
  <property fmtid="{D5CDD505-2E9C-101B-9397-08002B2CF9AE}" pid="16" name="MSIP_Label_4d2f777e-4347-4fc6-823a-b44ab313546a_ActionId">
    <vt:lpwstr>e9159429-0f4f-4e10-91df-d2c2b9a18991</vt:lpwstr>
  </property>
  <property fmtid="{D5CDD505-2E9C-101B-9397-08002B2CF9AE}" pid="17" name="MSIP_Label_4d2f777e-4347-4fc6-823a-b44ab313546a_ContentBits">
    <vt:lpwstr>0</vt:lpwstr>
  </property>
  <property fmtid="{D5CDD505-2E9C-101B-9397-08002B2CF9AE}" pid="18" name="MSIP_Label_4d2f777e-4347-4fc6-823a-b44ab313546a_Tag">
    <vt:lpwstr>10, 3, 0, 1</vt:lpwstr>
  </property>
  <property fmtid="{D5CDD505-2E9C-101B-9397-08002B2CF9AE}" pid="19" name="KSOProductBuildVer">
    <vt:lpwstr>2052-10.1.0.6395</vt:lpwstr>
  </property>
  <property fmtid="{D5CDD505-2E9C-101B-9397-08002B2CF9AE}" pid="20" name="ICV">
    <vt:lpwstr>B151F004A6EE4B2CAF17DD69B85BABEB_43</vt:lpwstr>
  </property>
  <property fmtid="{D5CDD505-2E9C-101B-9397-08002B2CF9AE}" pid="21" name="KSOTemplateDocerSaveRecord">
    <vt:lpwstr>eyJoZGlkIjoiZDUxOGM4M2VlM2M1NjBkYjE2ZmQ3MjVhMjhkZDY0NTUiLCJ1c2VySWQiOiI1NTg3MDM1NjIifQ==</vt:lpwstr>
  </property>
  <property fmtid="{D5CDD505-2E9C-101B-9397-08002B2CF9AE}" pid="22" name="ContentTypeId">
    <vt:lpwstr>0x01010057CC4845EE989D469C4AF99498678D58</vt:lpwstr>
  </property>
  <property fmtid="{D5CDD505-2E9C-101B-9397-08002B2CF9AE}" pid="23" name="ClassificationContentMarkingHeaderShapeIds">
    <vt:lpwstr>697ee0ba,125c2cfc,ce1f58e,5b5e2763,3da8909b,7037e70f,284045b7,3cbe10bb,125ceb7d,5c8a1f00,2ceb1fca,3327841c,ca5d9a7,8032676,2bee219b,464c0e67,61bfc000,1b11be68,72afe15,6e273cf9,4ad889e6,15dbddbe,66bd3242</vt:lpwstr>
  </property>
  <property fmtid="{D5CDD505-2E9C-101B-9397-08002B2CF9AE}" pid="24" name="ClassificationContentMarkingHeaderShapeIds-1">
    <vt:lpwstr>78c6bff0,6f4c6473,2494e78f,3f0679e9</vt:lpwstr>
  </property>
  <property fmtid="{D5CDD505-2E9C-101B-9397-08002B2CF9AE}" pid="25" name="ClassificationContentMarkingHeaderFontProps">
    <vt:lpwstr>#ff0000,12,Calibri</vt:lpwstr>
  </property>
  <property fmtid="{D5CDD505-2E9C-101B-9397-08002B2CF9AE}" pid="26" name="ClassificationContentMarkingHeaderText">
    <vt:lpwstr>Confidential C</vt:lpwstr>
  </property>
  <property fmtid="{D5CDD505-2E9C-101B-9397-08002B2CF9AE}" pid="27" name="fileWhereFroms">
    <vt:lpwstr>PpjeLB1gRN0lwrPqMaCTkvXENfflzGWzNty6WHbbbq14kmvayd/yUZLMfWkT03WSG7g1ud4ar95nRrwf6cZMIJhEYyolnJClmMse+x0TAsqL1Kex5PfDuKQOg5o6epURed2kBYE6TZ0Me2IMnkAHsW91a8SK9VJFrX2EOwpN2GO4KsM4AS78ih1HfyjFWWkb+9YKBGLFYjnruLkzUTzlY1y5ACI4CEOPUTsy5vKOOmVGygzCzsDKacFX5VAF0qJ</vt:lpwstr>
  </property>
</Properties>
</file>