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292" w14:textId="77777777" w:rsidR="00A81CDB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7F20272D" w14:textId="52CD12EE" w:rsidR="00A81CDB" w:rsidRPr="007F48FC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AC6846">
        <w:rPr>
          <w:rFonts w:ascii="Arial" w:hAnsi="Arial" w:cs="Arial"/>
          <w:b/>
          <w:bCs/>
          <w:sz w:val="28"/>
          <w:lang w:val="en-US"/>
        </w:rPr>
        <w:t>R1-2</w:t>
      </w:r>
      <w:r w:rsidRPr="00AC6846"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AC6846">
        <w:rPr>
          <w:rFonts w:ascii="Arial" w:hAnsi="Arial" w:cs="Arial"/>
          <w:b/>
          <w:bCs/>
          <w:sz w:val="28"/>
          <w:lang w:val="en-US"/>
        </w:rPr>
        <w:t>0151</w:t>
      </w:r>
      <w:r w:rsidR="00476B30" w:rsidRPr="00AC6846">
        <w:rPr>
          <w:rFonts w:ascii="Arial" w:hAnsi="Arial" w:cs="Arial"/>
          <w:b/>
          <w:bCs/>
          <w:sz w:val="28"/>
          <w:lang w:val="en-US"/>
        </w:rPr>
        <w:t>3</w:t>
      </w:r>
    </w:p>
    <w:p w14:paraId="0F8BECB3" w14:textId="77777777" w:rsidR="00A81CDB" w:rsidRDefault="00A81CDB" w:rsidP="00A81CD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604528B" w14:textId="77777777" w:rsidR="00A81CDB" w:rsidRPr="00C81F96" w:rsidRDefault="00A81CDB" w:rsidP="00A81CDB">
      <w:pPr>
        <w:rPr>
          <w:szCs w:val="20"/>
        </w:rPr>
      </w:pPr>
    </w:p>
    <w:p w14:paraId="6EDF44DB" w14:textId="55219C9D" w:rsidR="00A81CDB" w:rsidRPr="00E92E7C" w:rsidRDefault="00A81CDB" w:rsidP="00A81CD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476B30">
        <w:rPr>
          <w:sz w:val="22"/>
        </w:rPr>
        <w:t>10.3.1</w:t>
      </w:r>
    </w:p>
    <w:p w14:paraId="066185C4" w14:textId="77777777" w:rsidR="00A81CDB" w:rsidRPr="00CE0424" w:rsidRDefault="00A81CDB" w:rsidP="00A81CD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6555B96" w14:textId="76C7CDFF" w:rsidR="00A81CDB" w:rsidRPr="00195767" w:rsidRDefault="00A81CDB" w:rsidP="00A81CD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476B30">
        <w:rPr>
          <w:sz w:val="22"/>
        </w:rPr>
        <w:t>10.3.1</w:t>
      </w:r>
    </w:p>
    <w:p w14:paraId="73A769D9" w14:textId="77777777" w:rsidR="00A81CDB" w:rsidRPr="0075610D" w:rsidRDefault="00A81CDB" w:rsidP="00A81CD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8949A4C" w14:textId="77777777" w:rsidR="00A81CDB" w:rsidRPr="00F83FB3" w:rsidRDefault="00A81CDB" w:rsidP="00A81CD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3D4BB65" w14:textId="77777777" w:rsidR="0035287C" w:rsidRPr="00A72C83" w:rsidRDefault="0035287C" w:rsidP="0035287C">
      <w:pPr>
        <w:rPr>
          <w:rFonts w:eastAsiaTheme="minorEastAsia"/>
          <w:i/>
          <w:iCs/>
          <w:lang w:eastAsia="zh-CN"/>
        </w:rPr>
      </w:pPr>
    </w:p>
    <w:p w14:paraId="77ED6489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509DA96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0937389F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2E487F9D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B905754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BBD6362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325CADD" w14:textId="6B732773" w:rsidR="0035287C" w:rsidRDefault="0035287C" w:rsidP="004418DB">
      <w:pPr>
        <w:pStyle w:val="Heading3"/>
        <w:numPr>
          <w:ilvl w:val="2"/>
          <w:numId w:val="11"/>
        </w:numPr>
        <w:rPr>
          <w:rFonts w:eastAsiaTheme="minorEastAsia"/>
          <w:bCs/>
          <w:lang w:val="en-US" w:eastAsia="zh-CN"/>
        </w:rPr>
      </w:pPr>
      <w:hyperlink w:anchor="_Toc450829440" w:history="1">
        <w:r w:rsidRPr="004349D9">
          <w:rPr>
            <w:bCs/>
            <w:lang w:val="en-US"/>
          </w:rPr>
          <w:t>Channel coding</w:t>
        </w:r>
      </w:hyperlink>
      <w:r w:rsidRPr="004349D9">
        <w:rPr>
          <w:rFonts w:hint="eastAsia"/>
          <w:bCs/>
          <w:lang w:val="en-US"/>
        </w:rPr>
        <w:t xml:space="preserve"> </w:t>
      </w:r>
    </w:p>
    <w:p w14:paraId="4BE44A77" w14:textId="77777777" w:rsidR="0035287C" w:rsidRPr="0053578D" w:rsidRDefault="0035287C" w:rsidP="0035287C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6GR-Channel coding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 xml:space="preserve">20 6GR- Channel coding and Modulation </w:t>
      </w:r>
      <w:r w:rsidRPr="0053578D">
        <w:rPr>
          <w:highlight w:val="cyan"/>
          <w:lang w:val="en-US" w:eastAsia="x-none"/>
        </w:rPr>
        <w:t xml:space="preserve">– </w:t>
      </w:r>
      <w:proofErr w:type="spellStart"/>
      <w:r w:rsidRPr="0053578D">
        <w:rPr>
          <w:rFonts w:eastAsia="DengXian" w:hint="eastAsia"/>
          <w:highlight w:val="cyan"/>
          <w:lang w:val="en-US" w:eastAsia="zh-CN"/>
        </w:rPr>
        <w:t>Mengzhu</w:t>
      </w:r>
      <w:proofErr w:type="spellEnd"/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(ZTE)</w:t>
      </w:r>
    </w:p>
    <w:p w14:paraId="10098A54" w14:textId="77777777" w:rsidR="0035287C" w:rsidRPr="00D257AB" w:rsidRDefault="0035287C" w:rsidP="004418DB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90C7CD9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4F1E83D9" w14:textId="77777777" w:rsidR="0035287C" w:rsidRDefault="0035287C" w:rsidP="0035287C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13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60B4EEB3" w14:textId="77777777" w:rsidR="0035287C" w:rsidRPr="00A72C83" w:rsidRDefault="0035287C" w:rsidP="0035287C">
      <w:pPr>
        <w:rPr>
          <w:rFonts w:eastAsiaTheme="minorEastAsia"/>
          <w:lang w:eastAsia="zh-CN"/>
        </w:rPr>
      </w:pPr>
    </w:p>
    <w:p w14:paraId="18364530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7508F516" w14:textId="77777777" w:rsidR="0035287C" w:rsidRDefault="0035287C" w:rsidP="0035287C">
      <w:r>
        <w:rPr>
          <w:rFonts w:ascii="Times New Roman" w:eastAsia="Times New Roman" w:hAnsi="Times New Roman"/>
        </w:rPr>
        <w:t>R1-2600028</w:t>
      </w:r>
      <w:r>
        <w:rPr>
          <w:rFonts w:ascii="Times New Roman" w:eastAsia="Times New Roman" w:hAnsi="Times New Roman"/>
        </w:rPr>
        <w:tab/>
        <w:t>On remaining aspects of channel coding in 6GR</w:t>
      </w:r>
      <w:r>
        <w:rPr>
          <w:rFonts w:ascii="Times New Roman" w:eastAsia="Times New Roman" w:hAnsi="Times New Roman"/>
        </w:rPr>
        <w:tab/>
        <w:t>Nokia</w:t>
      </w:r>
    </w:p>
    <w:p w14:paraId="73AF4519" w14:textId="77777777" w:rsidR="0035287C" w:rsidRDefault="0035287C" w:rsidP="0035287C">
      <w:r>
        <w:rPr>
          <w:rFonts w:ascii="Times New Roman" w:eastAsia="Times New Roman" w:hAnsi="Times New Roman"/>
        </w:rPr>
        <w:t>R1-2600108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Spreadtrum, UNISOC</w:t>
      </w:r>
    </w:p>
    <w:p w14:paraId="25FAD6E1" w14:textId="77777777" w:rsidR="0035287C" w:rsidRDefault="0035287C" w:rsidP="0035287C">
      <w:r>
        <w:rPr>
          <w:rFonts w:ascii="Times New Roman" w:eastAsia="Times New Roman" w:hAnsi="Times New Roman"/>
        </w:rPr>
        <w:t>R1-2600139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231246E3" w14:textId="77777777" w:rsidR="0035287C" w:rsidRDefault="0035287C" w:rsidP="0035287C">
      <w:r>
        <w:rPr>
          <w:rFonts w:ascii="Times New Roman" w:eastAsia="Times New Roman" w:hAnsi="Times New Roman"/>
        </w:rPr>
        <w:t>R1-2600189</w:t>
      </w:r>
      <w:r>
        <w:rPr>
          <w:rFonts w:ascii="Times New Roman" w:eastAsia="Times New Roman" w:hAnsi="Times New Roman"/>
        </w:rPr>
        <w:tab/>
        <w:t>Discussion on 6G channel coding</w:t>
      </w:r>
      <w:r>
        <w:rPr>
          <w:rFonts w:ascii="Times New Roman" w:eastAsia="Times New Roman" w:hAnsi="Times New Roman"/>
        </w:rPr>
        <w:tab/>
        <w:t>OPPO</w:t>
      </w:r>
    </w:p>
    <w:p w14:paraId="0F364171" w14:textId="77777777" w:rsidR="0035287C" w:rsidRDefault="0035287C" w:rsidP="0035287C">
      <w:r>
        <w:rPr>
          <w:rFonts w:ascii="Times New Roman" w:eastAsia="Times New Roman" w:hAnsi="Times New Roman"/>
        </w:rPr>
        <w:t>R1-2600296</w:t>
      </w:r>
      <w:r>
        <w:rPr>
          <w:rFonts w:ascii="Times New Roman" w:eastAsia="Times New Roman" w:hAnsi="Times New Roman"/>
        </w:rPr>
        <w:tab/>
        <w:t>Channel coding for 6G control channel and data channel</w:t>
      </w:r>
      <w:r>
        <w:rPr>
          <w:rFonts w:ascii="Times New Roman" w:eastAsia="Times New Roman" w:hAnsi="Times New Roman"/>
        </w:rPr>
        <w:tab/>
        <w:t>CATT</w:t>
      </w:r>
    </w:p>
    <w:p w14:paraId="2F7950C3" w14:textId="77777777" w:rsidR="0035287C" w:rsidRDefault="0035287C" w:rsidP="0035287C">
      <w:r>
        <w:rPr>
          <w:rFonts w:ascii="Times New Roman" w:eastAsia="Times New Roman" w:hAnsi="Times New Roman"/>
        </w:rPr>
        <w:t>R1-2600385</w:t>
      </w:r>
      <w:r>
        <w:rPr>
          <w:rFonts w:ascii="Times New Roman" w:eastAsia="Times New Roman" w:hAnsi="Times New Roman"/>
        </w:rPr>
        <w:tab/>
        <w:t>Discussion on channel coding for 6GR interface</w:t>
      </w:r>
      <w:r>
        <w:rPr>
          <w:rFonts w:ascii="Times New Roman" w:eastAsia="Times New Roman" w:hAnsi="Times New Roman"/>
        </w:rPr>
        <w:tab/>
        <w:t>CMCC</w:t>
      </w:r>
    </w:p>
    <w:p w14:paraId="5C1C11F8" w14:textId="77777777" w:rsidR="0035287C" w:rsidRDefault="0035287C" w:rsidP="0035287C">
      <w:r>
        <w:rPr>
          <w:rFonts w:ascii="Times New Roman" w:eastAsia="Times New Roman" w:hAnsi="Times New Roman"/>
        </w:rPr>
        <w:t>R1-2600425</w:t>
      </w:r>
      <w:r>
        <w:rPr>
          <w:rFonts w:ascii="Times New Roman" w:eastAsia="Times New Roman" w:hAnsi="Times New Roman"/>
        </w:rPr>
        <w:tab/>
        <w:t>Further discussion on 6GR channel coding</w:t>
      </w:r>
      <w:r>
        <w:rPr>
          <w:rFonts w:ascii="Times New Roman" w:eastAsia="Times New Roman" w:hAnsi="Times New Roman"/>
        </w:rPr>
        <w:tab/>
        <w:t>Xiaomi</w:t>
      </w:r>
    </w:p>
    <w:p w14:paraId="3BEA3BB9" w14:textId="77777777" w:rsidR="0035287C" w:rsidRDefault="0035287C" w:rsidP="0035287C">
      <w:r>
        <w:rPr>
          <w:rFonts w:ascii="Times New Roman" w:eastAsia="Times New Roman" w:hAnsi="Times New Roman"/>
        </w:rPr>
        <w:t>R1-2600447</w:t>
      </w:r>
      <w:r>
        <w:rPr>
          <w:rFonts w:ascii="Times New Roman" w:eastAsia="Times New Roman" w:hAnsi="Times New Roman"/>
        </w:rPr>
        <w:tab/>
        <w:t>Complexity Metric for LDPC codes</w:t>
      </w:r>
      <w:r>
        <w:rPr>
          <w:rFonts w:ascii="Times New Roman" w:eastAsia="Times New Roman" w:hAnsi="Times New Roman"/>
        </w:rPr>
        <w:tab/>
        <w:t>Spark NZ Ltd</w:t>
      </w:r>
    </w:p>
    <w:p w14:paraId="2401FFE0" w14:textId="77777777" w:rsidR="0035287C" w:rsidRDefault="0035287C" w:rsidP="0035287C">
      <w:r>
        <w:rPr>
          <w:rFonts w:ascii="Times New Roman" w:eastAsia="Times New Roman" w:hAnsi="Times New Roman"/>
        </w:rPr>
        <w:t>R1-2600454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7BC1FBC7" w14:textId="77777777" w:rsidR="0035287C" w:rsidRDefault="0035287C" w:rsidP="0035287C">
      <w:r>
        <w:rPr>
          <w:rFonts w:ascii="Times New Roman" w:eastAsia="Times New Roman" w:hAnsi="Times New Roman"/>
        </w:rPr>
        <w:t>R1-2600500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vivo</w:t>
      </w:r>
    </w:p>
    <w:p w14:paraId="5BE50577" w14:textId="77777777" w:rsidR="0035287C" w:rsidRDefault="0035287C" w:rsidP="0035287C">
      <w:r>
        <w:rPr>
          <w:rFonts w:ascii="Times New Roman" w:eastAsia="Times New Roman" w:hAnsi="Times New Roman"/>
        </w:rPr>
        <w:t>R1-2600522</w:t>
      </w:r>
      <w:r>
        <w:rPr>
          <w:rFonts w:ascii="Times New Roman" w:eastAsia="Times New Roman" w:hAnsi="Times New Roman"/>
        </w:rPr>
        <w:tab/>
        <w:t>Discussion on Channel Coding for Small Block Lengths</w:t>
      </w:r>
      <w:r>
        <w:rPr>
          <w:rFonts w:ascii="Times New Roman" w:eastAsia="Times New Roman" w:hAnsi="Times New Roman"/>
        </w:rPr>
        <w:tab/>
        <w:t>EURECOM</w:t>
      </w:r>
    </w:p>
    <w:p w14:paraId="7C0F8FF3" w14:textId="77777777" w:rsidR="0035287C" w:rsidRDefault="0035287C" w:rsidP="0035287C">
      <w:r>
        <w:rPr>
          <w:rFonts w:ascii="Times New Roman" w:eastAsia="Times New Roman" w:hAnsi="Times New Roman"/>
        </w:rPr>
        <w:t>R1-2600537</w:t>
      </w:r>
      <w:r>
        <w:rPr>
          <w:rFonts w:ascii="Times New Roman" w:eastAsia="Times New Roman" w:hAnsi="Times New Roman"/>
        </w:rPr>
        <w:tab/>
        <w:t>Channel coding study for 6</w:t>
      </w:r>
      <w:proofErr w:type="gramStart"/>
      <w:r>
        <w:rPr>
          <w:rFonts w:ascii="Times New Roman" w:eastAsia="Times New Roman" w:hAnsi="Times New Roman"/>
        </w:rPr>
        <w:t>GR  Discussion</w:t>
      </w:r>
      <w:proofErr w:type="gramEnd"/>
      <w:r>
        <w:rPr>
          <w:rFonts w:ascii="Times New Roman" w:eastAsia="Times New Roman" w:hAnsi="Times New Roman"/>
        </w:rPr>
        <w:t xml:space="preserve"> and Decision</w:t>
      </w:r>
      <w:r>
        <w:rPr>
          <w:rFonts w:ascii="Times New Roman" w:eastAsia="Times New Roman" w:hAnsi="Times New Roman"/>
        </w:rPr>
        <w:tab/>
        <w:t>LG Electronics</w:t>
      </w:r>
    </w:p>
    <w:p w14:paraId="7C1268CA" w14:textId="77777777" w:rsidR="0035287C" w:rsidRDefault="0035287C" w:rsidP="0035287C">
      <w:r>
        <w:rPr>
          <w:rFonts w:ascii="Times New Roman" w:eastAsia="Times New Roman" w:hAnsi="Times New Roman"/>
        </w:rPr>
        <w:t>R1-2600566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694B15FA" w14:textId="77777777" w:rsidR="0035287C" w:rsidRDefault="0035287C" w:rsidP="0035287C">
      <w:r>
        <w:rPr>
          <w:rFonts w:ascii="Times New Roman" w:eastAsia="Times New Roman" w:hAnsi="Times New Roman"/>
        </w:rPr>
        <w:t>R1-2600583</w:t>
      </w:r>
      <w:r>
        <w:rPr>
          <w:rFonts w:ascii="Times New Roman" w:eastAsia="Times New Roman" w:hAnsi="Times New Roman"/>
        </w:rPr>
        <w:tab/>
        <w:t>Discussion on Channel Coding Aspects for 6G</w:t>
      </w:r>
      <w:r>
        <w:rPr>
          <w:rFonts w:ascii="Times New Roman" w:eastAsia="Times New Roman" w:hAnsi="Times New Roman"/>
        </w:rPr>
        <w:tab/>
        <w:t>NEC</w:t>
      </w:r>
    </w:p>
    <w:p w14:paraId="0096F6C2" w14:textId="77777777" w:rsidR="0035287C" w:rsidRDefault="0035287C" w:rsidP="0035287C">
      <w:r>
        <w:rPr>
          <w:rFonts w:ascii="Times New Roman" w:eastAsia="Times New Roman" w:hAnsi="Times New Roman"/>
        </w:rPr>
        <w:t>R1-2600715</w:t>
      </w:r>
      <w:r>
        <w:rPr>
          <w:rFonts w:ascii="Times New Roman" w:eastAsia="Times New Roman" w:hAnsi="Times New Roman"/>
        </w:rPr>
        <w:tab/>
        <w:t>Channel coding enhancements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3A852946" w14:textId="77777777" w:rsidR="0035287C" w:rsidRDefault="0035287C" w:rsidP="0035287C">
      <w:r>
        <w:rPr>
          <w:rFonts w:ascii="Times New Roman" w:eastAsia="Times New Roman" w:hAnsi="Times New Roman"/>
        </w:rPr>
        <w:t>R1-2600752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Samsung</w:t>
      </w:r>
    </w:p>
    <w:p w14:paraId="218D3022" w14:textId="77777777" w:rsidR="0035287C" w:rsidRDefault="0035287C" w:rsidP="0035287C">
      <w:r>
        <w:rPr>
          <w:rFonts w:ascii="Times New Roman" w:eastAsia="Times New Roman" w:hAnsi="Times New Roman"/>
        </w:rPr>
        <w:t>R1-2600802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NVIDIA</w:t>
      </w:r>
    </w:p>
    <w:p w14:paraId="407C5527" w14:textId="77777777" w:rsidR="0035287C" w:rsidRDefault="0035287C" w:rsidP="0035287C">
      <w:r>
        <w:rPr>
          <w:rFonts w:ascii="Times New Roman" w:eastAsia="Times New Roman" w:hAnsi="Times New Roman"/>
        </w:rPr>
        <w:t>R1-2600824</w:t>
      </w:r>
      <w:r>
        <w:rPr>
          <w:rFonts w:ascii="Times New Roman" w:eastAsia="Times New Roman" w:hAnsi="Times New Roman"/>
        </w:rPr>
        <w:tab/>
        <w:t>Considerations of 6GR channel coding</w:t>
      </w:r>
      <w:r>
        <w:rPr>
          <w:rFonts w:ascii="Times New Roman" w:eastAsia="Times New Roman" w:hAnsi="Times New Roman"/>
        </w:rPr>
        <w:tab/>
        <w:t>Apple</w:t>
      </w:r>
    </w:p>
    <w:p w14:paraId="7CDB99F9" w14:textId="77777777" w:rsidR="0035287C" w:rsidRDefault="0035287C" w:rsidP="0035287C">
      <w:r>
        <w:rPr>
          <w:rFonts w:ascii="Times New Roman" w:eastAsia="Times New Roman" w:hAnsi="Times New Roman"/>
        </w:rPr>
        <w:t>R1-2600868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Fujitsu</w:t>
      </w:r>
    </w:p>
    <w:p w14:paraId="0FAED960" w14:textId="77777777" w:rsidR="0035287C" w:rsidRDefault="0035287C" w:rsidP="0035287C">
      <w:r>
        <w:rPr>
          <w:rFonts w:ascii="Times New Roman" w:eastAsia="Times New Roman" w:hAnsi="Times New Roman"/>
        </w:rPr>
        <w:t>R1-2600907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Ericsson</w:t>
      </w:r>
    </w:p>
    <w:p w14:paraId="41D5EB5A" w14:textId="77777777" w:rsidR="0035287C" w:rsidRDefault="0035287C" w:rsidP="0035287C">
      <w:r>
        <w:rPr>
          <w:rFonts w:ascii="Times New Roman" w:eastAsia="Times New Roman" w:hAnsi="Times New Roman"/>
        </w:rPr>
        <w:t>R1-2600935</w:t>
      </w:r>
      <w:r>
        <w:rPr>
          <w:rFonts w:ascii="Times New Roman" w:eastAsia="Times New Roman" w:hAnsi="Times New Roman"/>
        </w:rPr>
        <w:tab/>
        <w:t>LDPC extension for data rate beyond NR range</w:t>
      </w:r>
      <w:r>
        <w:rPr>
          <w:rFonts w:ascii="Times New Roman" w:eastAsia="Times New Roman" w:hAnsi="Times New Roman"/>
        </w:rPr>
        <w:tab/>
        <w:t>Intel Corporation</w:t>
      </w:r>
    </w:p>
    <w:p w14:paraId="46B2AD5E" w14:textId="77777777" w:rsidR="0035287C" w:rsidRDefault="0035287C" w:rsidP="0035287C">
      <w:r>
        <w:rPr>
          <w:rFonts w:ascii="Times New Roman" w:eastAsia="Times New Roman" w:hAnsi="Times New Roman"/>
        </w:rPr>
        <w:t>R1-2600937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FB1C88A" w14:textId="77777777" w:rsidR="0035287C" w:rsidRDefault="0035287C" w:rsidP="0035287C">
      <w:r>
        <w:rPr>
          <w:rFonts w:ascii="Times New Roman" w:eastAsia="Times New Roman" w:hAnsi="Times New Roman"/>
        </w:rPr>
        <w:t>R1-2600969</w:t>
      </w:r>
      <w:r>
        <w:rPr>
          <w:rFonts w:ascii="Times New Roman" w:eastAsia="Times New Roman" w:hAnsi="Times New Roman"/>
        </w:rPr>
        <w:tab/>
        <w:t>On 6GR channel coding</w:t>
      </w:r>
      <w:r>
        <w:rPr>
          <w:rFonts w:ascii="Times New Roman" w:eastAsia="Times New Roman" w:hAnsi="Times New Roman"/>
        </w:rPr>
        <w:tab/>
        <w:t>KT Corp.</w:t>
      </w:r>
    </w:p>
    <w:p w14:paraId="7267245B" w14:textId="77777777" w:rsidR="0035287C" w:rsidRDefault="0035287C" w:rsidP="0035287C">
      <w:r>
        <w:rPr>
          <w:rFonts w:ascii="Times New Roman" w:eastAsia="Times New Roman" w:hAnsi="Times New Roman"/>
        </w:rPr>
        <w:t>R1-2601000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ETRI, ESA, Thales</w:t>
      </w:r>
    </w:p>
    <w:p w14:paraId="79EAA92C" w14:textId="77777777" w:rsidR="0035287C" w:rsidRDefault="0035287C" w:rsidP="0035287C">
      <w:r>
        <w:rPr>
          <w:rFonts w:ascii="Times New Roman" w:eastAsia="Times New Roman" w:hAnsi="Times New Roman"/>
        </w:rPr>
        <w:t>R1-2601024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3A68EF67" w14:textId="77777777" w:rsidR="0035287C" w:rsidRDefault="0035287C" w:rsidP="0035287C">
      <w:r>
        <w:rPr>
          <w:rFonts w:ascii="Times New Roman" w:eastAsia="Times New Roman" w:hAnsi="Times New Roman"/>
        </w:rPr>
        <w:t>R1-2601025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66B503FA" w14:textId="77777777" w:rsidR="0035287C" w:rsidRDefault="0035287C" w:rsidP="0035287C">
      <w:r>
        <w:rPr>
          <w:rFonts w:ascii="Times New Roman" w:eastAsia="Times New Roman" w:hAnsi="Times New Roman"/>
        </w:rPr>
        <w:t>R1-2601037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C-DOT</w:t>
      </w:r>
    </w:p>
    <w:p w14:paraId="49668B8D" w14:textId="77777777" w:rsidR="0035287C" w:rsidRDefault="0035287C" w:rsidP="0035287C">
      <w:r>
        <w:rPr>
          <w:rFonts w:ascii="Times New Roman" w:eastAsia="Times New Roman" w:hAnsi="Times New Roman"/>
        </w:rPr>
        <w:t>R1-2601056</w:t>
      </w:r>
      <w:r>
        <w:rPr>
          <w:rFonts w:ascii="Times New Roman" w:eastAsia="Times New Roman" w:hAnsi="Times New Roman"/>
        </w:rPr>
        <w:tab/>
        <w:t>6G Channel Coding for Control Channels</w:t>
      </w:r>
      <w:r>
        <w:rPr>
          <w:rFonts w:ascii="Times New Roman" w:eastAsia="Times New Roman" w:hAnsi="Times New Roman"/>
        </w:rPr>
        <w:tab/>
        <w:t>Lenovo</w:t>
      </w:r>
    </w:p>
    <w:p w14:paraId="7E04721E" w14:textId="77777777" w:rsidR="0035287C" w:rsidRDefault="0035287C" w:rsidP="0035287C">
      <w:r>
        <w:rPr>
          <w:rFonts w:ascii="Times New Roman" w:eastAsia="Times New Roman" w:hAnsi="Times New Roman"/>
        </w:rPr>
        <w:t>R1-2601057</w:t>
      </w:r>
      <w:r>
        <w:rPr>
          <w:rFonts w:ascii="Times New Roman" w:eastAsia="Times New Roman" w:hAnsi="Times New Roman"/>
        </w:rPr>
        <w:tab/>
        <w:t>Discussion on Channel Coding for 6G</w:t>
      </w:r>
      <w:r>
        <w:rPr>
          <w:rFonts w:ascii="Times New Roman" w:eastAsia="Times New Roman" w:hAnsi="Times New Roman"/>
        </w:rPr>
        <w:tab/>
        <w:t>Lenovo</w:t>
      </w:r>
    </w:p>
    <w:p w14:paraId="0B9AD732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R1-2601085</w:t>
      </w:r>
      <w:r>
        <w:rPr>
          <w:rFonts w:ascii="Times New Roman" w:eastAsia="Times New Roman" w:hAnsi="Times New Roman"/>
        </w:rPr>
        <w:tab/>
        <w:t>Views on 6GR LDPC code</w:t>
      </w:r>
      <w:r>
        <w:rPr>
          <w:rFonts w:ascii="Times New Roman" w:eastAsia="Times New Roman" w:hAnsi="Times New Roman"/>
        </w:rPr>
        <w:tab/>
        <w:t>Verizon, CMCC, China Telecom, China Unicom, Samsung, ZTE, Sanechips, Apple, Qualcomm, MediaTek, Meta</w:t>
      </w:r>
    </w:p>
    <w:p w14:paraId="4E3E5B07" w14:textId="77777777" w:rsidR="0035287C" w:rsidRDefault="0035287C" w:rsidP="0035287C">
      <w:r>
        <w:rPr>
          <w:rFonts w:ascii="Times New Roman" w:eastAsia="Times New Roman" w:hAnsi="Times New Roman"/>
        </w:rPr>
        <w:t>R1-2601144</w:t>
      </w:r>
      <w:r>
        <w:rPr>
          <w:rFonts w:ascii="Times New Roman" w:eastAsia="Times New Roman" w:hAnsi="Times New Roman"/>
        </w:rPr>
        <w:tab/>
        <w:t>Discussion on channel coding</w:t>
      </w:r>
      <w:r>
        <w:rPr>
          <w:rFonts w:ascii="Times New Roman" w:eastAsia="Times New Roman" w:hAnsi="Times New Roman"/>
        </w:rPr>
        <w:tab/>
        <w:t>Panasonic</w:t>
      </w:r>
    </w:p>
    <w:p w14:paraId="4936E86B" w14:textId="77777777" w:rsidR="0035287C" w:rsidRDefault="0035287C" w:rsidP="0035287C">
      <w:r>
        <w:rPr>
          <w:rFonts w:ascii="Times New Roman" w:eastAsia="Times New Roman" w:hAnsi="Times New Roman"/>
        </w:rPr>
        <w:t>R1-2601177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5A7F38A5" w14:textId="77777777" w:rsidR="0035287C" w:rsidRDefault="0035287C" w:rsidP="0035287C">
      <w:r>
        <w:rPr>
          <w:rFonts w:ascii="Times New Roman" w:eastAsia="Times New Roman" w:hAnsi="Times New Roman"/>
        </w:rPr>
        <w:t>R1-2601203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DAD01BC" w14:textId="77777777" w:rsidR="0035287C" w:rsidRDefault="0035287C" w:rsidP="0035287C">
      <w:r>
        <w:rPr>
          <w:rFonts w:ascii="Times New Roman" w:eastAsia="Times New Roman" w:hAnsi="Times New Roman"/>
        </w:rPr>
        <w:t>R1-2601217</w:t>
      </w:r>
      <w:r>
        <w:rPr>
          <w:rFonts w:ascii="Times New Roman" w:eastAsia="Times New Roman" w:hAnsi="Times New Roman"/>
        </w:rPr>
        <w:tab/>
        <w:t>Views on Channel Coding for 6GR</w:t>
      </w:r>
      <w:r>
        <w:rPr>
          <w:rFonts w:ascii="Times New Roman" w:eastAsia="Times New Roman" w:hAnsi="Times New Roman"/>
        </w:rPr>
        <w:tab/>
        <w:t>AT&amp;T</w:t>
      </w:r>
    </w:p>
    <w:p w14:paraId="5128636F" w14:textId="77777777" w:rsidR="0035287C" w:rsidRDefault="0035287C" w:rsidP="0035287C">
      <w:r>
        <w:rPr>
          <w:rFonts w:ascii="Times New Roman" w:eastAsia="Times New Roman" w:hAnsi="Times New Roman"/>
        </w:rPr>
        <w:t>R1-2601269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Qualcomm Incorporated</w:t>
      </w:r>
    </w:p>
    <w:p w14:paraId="157B86DF" w14:textId="77777777" w:rsidR="0035287C" w:rsidRDefault="0035287C" w:rsidP="0035287C">
      <w:r>
        <w:rPr>
          <w:rFonts w:ascii="Times New Roman" w:eastAsia="Times New Roman" w:hAnsi="Times New Roman"/>
        </w:rPr>
        <w:t>R1-2601306</w:t>
      </w:r>
      <w:r>
        <w:rPr>
          <w:rFonts w:ascii="Times New Roman" w:eastAsia="Times New Roman" w:hAnsi="Times New Roman"/>
        </w:rPr>
        <w:tab/>
        <w:t>Channel coding study for 6GR</w:t>
      </w:r>
      <w:r>
        <w:rPr>
          <w:rFonts w:ascii="Times New Roman" w:eastAsia="Times New Roman" w:hAnsi="Times New Roman"/>
        </w:rPr>
        <w:tab/>
        <w:t>LG Electronics Inc.</w:t>
      </w:r>
    </w:p>
    <w:p w14:paraId="3EF1E1EB" w14:textId="77777777" w:rsidR="0035287C" w:rsidRDefault="0035287C" w:rsidP="0035287C">
      <w:r>
        <w:rPr>
          <w:rFonts w:ascii="Times New Roman" w:eastAsia="Times New Roman" w:hAnsi="Times New Roman"/>
        </w:rPr>
        <w:lastRenderedPageBreak/>
        <w:t>R1-2601319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Google Korea LLC</w:t>
      </w:r>
    </w:p>
    <w:p w14:paraId="6074C418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R1-2601362</w:t>
      </w:r>
      <w:r>
        <w:rPr>
          <w:rFonts w:ascii="Times New Roman" w:eastAsia="Times New Roman" w:hAnsi="Times New Roman"/>
        </w:rPr>
        <w:tab/>
        <w:t>On channel coding aspects</w:t>
      </w:r>
      <w:r>
        <w:rPr>
          <w:rFonts w:ascii="Times New Roman" w:eastAsia="Times New Roman" w:hAnsi="Times New Roman"/>
        </w:rPr>
        <w:tab/>
        <w:t xml:space="preserve">Vodafone, Orange, </w:t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Deutsche Telekom, AT&amp;T, British Telecom</w:t>
      </w:r>
    </w:p>
    <w:p w14:paraId="7A93B0BF" w14:textId="77777777" w:rsidR="0035287C" w:rsidRDefault="0035287C" w:rsidP="0035287C">
      <w:r>
        <w:rPr>
          <w:rFonts w:ascii="Times New Roman" w:eastAsia="Times New Roman" w:hAnsi="Times New Roman"/>
        </w:rPr>
        <w:t>R1-2601372</w:t>
      </w:r>
      <w:r>
        <w:rPr>
          <w:rFonts w:ascii="Times New Roman" w:eastAsia="Times New Roman" w:hAnsi="Times New Roman"/>
        </w:rPr>
        <w:tab/>
        <w:t>Channel coding aspects for 6GR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0EF07C09" w14:textId="77777777" w:rsidR="0035287C" w:rsidRDefault="0035287C" w:rsidP="0035287C">
      <w:r>
        <w:rPr>
          <w:rFonts w:ascii="Times New Roman" w:eastAsia="Times New Roman" w:hAnsi="Times New Roman"/>
        </w:rPr>
        <w:t>R1-2601413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3AD3276F" w14:textId="77777777" w:rsidR="0035287C" w:rsidRDefault="0035287C" w:rsidP="0035287C">
      <w:r>
        <w:rPr>
          <w:rFonts w:ascii="Times New Roman" w:eastAsia="Times New Roman" w:hAnsi="Times New Roman"/>
        </w:rPr>
        <w:t>R1-2601423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19C8FB6" w14:textId="77777777" w:rsidR="0035287C" w:rsidRDefault="0035287C" w:rsidP="0035287C">
      <w:r>
        <w:rPr>
          <w:rFonts w:ascii="Times New Roman" w:eastAsia="Times New Roman" w:hAnsi="Times New Roman"/>
        </w:rPr>
        <w:t>R1-2601452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7E421068" w14:textId="77777777" w:rsidR="0035287C" w:rsidRDefault="0035287C" w:rsidP="0035287C">
      <w:pPr>
        <w:ind w:left="720" w:firstLine="72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(Revision of R1-2601413)</w:t>
      </w:r>
    </w:p>
    <w:p w14:paraId="477C5713" w14:textId="77777777" w:rsidR="0035287C" w:rsidRDefault="0035287C" w:rsidP="0035287C">
      <w:r w:rsidRPr="00D543D6">
        <w:rPr>
          <w:rFonts w:eastAsiaTheme="minorEastAsia"/>
          <w:lang w:eastAsia="zh-CN"/>
        </w:rPr>
        <w:t>R1-2601462</w:t>
      </w:r>
      <w:r w:rsidRPr="00D543D6">
        <w:rPr>
          <w:rFonts w:ascii="Times New Roman" w:eastAsia="Times New Roman" w:hAnsi="Times New Roman"/>
        </w:rPr>
        <w:t xml:space="preserve"> 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08253FF5" w14:textId="77777777" w:rsidR="0035287C" w:rsidRPr="00D543D6" w:rsidRDefault="0035287C" w:rsidP="0035287C">
      <w:pPr>
        <w:ind w:left="720" w:firstLine="7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(Revision of </w:t>
      </w:r>
      <w:r>
        <w:rPr>
          <w:rFonts w:ascii="Times New Roman" w:eastAsia="Times New Roman" w:hAnsi="Times New Roman"/>
        </w:rPr>
        <w:t>R1-2601177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523DB1A4" w14:textId="77777777" w:rsidR="0035287C" w:rsidRPr="0035287C" w:rsidRDefault="0035287C" w:rsidP="0035287C">
      <w:pPr>
        <w:rPr>
          <w:lang w:val="en-US" w:eastAsia="zh-CN"/>
        </w:rPr>
      </w:pPr>
    </w:p>
    <w:p w14:paraId="5ACD98E3" w14:textId="7BC4B041" w:rsidR="00E73DEE" w:rsidRDefault="00934523" w:rsidP="004C2C8E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D1079F">
        <w:rPr>
          <w:b/>
          <w:bCs/>
          <w:lang w:val="en-US"/>
        </w:rPr>
        <w:t>R1-2601567</w:t>
      </w:r>
      <w:r w:rsidR="00D1079F" w:rsidRPr="00D1079F">
        <w:rPr>
          <w:b/>
          <w:bCs/>
          <w:lang w:val="en-US"/>
        </w:rPr>
        <w:tab/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 w:rsidR="00D1079F" w:rsidRPr="00D1079F">
        <w:rPr>
          <w:rFonts w:eastAsiaTheme="minorEastAsia" w:hint="eastAsia"/>
          <w:b/>
          <w:bCs/>
          <w:sz w:val="21"/>
          <w:szCs w:val="21"/>
          <w:lang w:val="en-US" w:eastAsia="zh-CN"/>
        </w:rPr>
        <w:t>1</w:t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182AF5D8" w14:textId="77777777" w:rsidR="00E1602D" w:rsidRDefault="00E1602D" w:rsidP="004C2C8E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533A6E46" w14:textId="43AF2FE6" w:rsidR="00E1602D" w:rsidRDefault="0073660F" w:rsidP="00E1602D">
      <w:pPr>
        <w:tabs>
          <w:tab w:val="left" w:pos="840"/>
        </w:tabs>
        <w:rPr>
          <w:rFonts w:eastAsia="SimSun"/>
          <w:lang w:eastAsia="zh-CN"/>
        </w:rPr>
      </w:pPr>
      <w:r w:rsidRPr="00282952">
        <w:rPr>
          <w:rFonts w:eastAsia="SimSun"/>
          <w:highlight w:val="green"/>
          <w:lang w:eastAsia="zh-CN"/>
        </w:rPr>
        <w:t>Agreement</w:t>
      </w:r>
      <w:r w:rsidR="00E1602D" w:rsidRPr="00282952">
        <w:rPr>
          <w:rFonts w:eastAsia="SimSun" w:hint="eastAsia"/>
          <w:highlight w:val="green"/>
          <w:lang w:eastAsia="zh-CN"/>
        </w:rPr>
        <w:t>:</w:t>
      </w:r>
      <w:r w:rsidR="00E1602D" w:rsidRPr="00B427C1">
        <w:rPr>
          <w:rFonts w:eastAsia="SimSun"/>
          <w:lang w:eastAsia="zh-CN"/>
        </w:rPr>
        <w:t xml:space="preserve"> </w:t>
      </w:r>
    </w:p>
    <w:p w14:paraId="4BC716D4" w14:textId="46194A0B" w:rsidR="00E1602D" w:rsidRPr="00B427C1" w:rsidRDefault="00E1602D" w:rsidP="00E1602D">
      <w:pPr>
        <w:tabs>
          <w:tab w:val="left" w:pos="840"/>
        </w:tabs>
        <w:rPr>
          <w:rFonts w:eastAsiaTheme="minorEastAsia"/>
          <w:lang w:val="en-US" w:eastAsia="zh-CN"/>
        </w:rPr>
      </w:pPr>
      <w:r w:rsidRPr="00B427C1">
        <w:rPr>
          <w:rFonts w:eastAsia="SimSun"/>
          <w:lang w:eastAsia="zh-CN"/>
        </w:rPr>
        <w:t xml:space="preserve">For </w:t>
      </w:r>
      <w:r w:rsidRPr="00B427C1">
        <w:rPr>
          <w:rFonts w:eastAsia="SimSun" w:hint="eastAsia"/>
          <w:lang w:eastAsia="zh-CN"/>
        </w:rPr>
        <w:t xml:space="preserve">the study of </w:t>
      </w:r>
      <w:r w:rsidRPr="00B427C1">
        <w:rPr>
          <w:rFonts w:eastAsia="SimSun"/>
          <w:lang w:eastAsia="zh-CN"/>
        </w:rPr>
        <w:t>LDPC extension</w:t>
      </w:r>
      <w:r w:rsidRPr="00B427C1">
        <w:rPr>
          <w:rFonts w:eastAsia="SimSun" w:hint="eastAsia"/>
          <w:lang w:eastAsia="zh-CN"/>
        </w:rPr>
        <w:t xml:space="preserve"> beyond NR range</w:t>
      </w:r>
      <w:r w:rsidRPr="00B427C1">
        <w:rPr>
          <w:rFonts w:eastAsia="SimSun"/>
          <w:lang w:eastAsia="zh-CN"/>
        </w:rPr>
        <w:t>,</w:t>
      </w:r>
      <w:r w:rsidRPr="00B427C1">
        <w:rPr>
          <w:rFonts w:eastAsia="SimSun" w:hint="eastAsia"/>
          <w:lang w:eastAsia="zh-CN"/>
        </w:rPr>
        <w:t xml:space="preserve"> the following options of the maximum code block size are</w:t>
      </w:r>
      <w:r w:rsidRPr="00B427C1">
        <w:rPr>
          <w:rFonts w:eastAsia="SimSun"/>
          <w:lang w:eastAsia="zh-CN"/>
        </w:rPr>
        <w:t xml:space="preserve"> </w:t>
      </w:r>
      <w:r w:rsidRPr="00B427C1">
        <w:rPr>
          <w:rFonts w:eastAsia="SimSun" w:hint="eastAsia"/>
          <w:lang w:eastAsia="zh-CN"/>
        </w:rPr>
        <w:t>identified in RAN1#124 for further study</w:t>
      </w:r>
    </w:p>
    <w:p w14:paraId="2FC396F0" w14:textId="77777777" w:rsidR="00E1602D" w:rsidRPr="00B427C1" w:rsidRDefault="00E1602D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1: 8448</w:t>
      </w:r>
      <w:r w:rsidRPr="00B427C1">
        <w:rPr>
          <w:rFonts w:eastAsiaTheme="minorEastAsia" w:hint="eastAsia"/>
          <w:lang w:val="en-US" w:eastAsia="zh-CN"/>
        </w:rPr>
        <w:t xml:space="preserve"> </w:t>
      </w:r>
    </w:p>
    <w:p w14:paraId="7D823972" w14:textId="77777777" w:rsidR="00E1602D" w:rsidRPr="00B427C1" w:rsidRDefault="00E1602D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2: 8448*2</w:t>
      </w:r>
    </w:p>
    <w:p w14:paraId="6BCB981C" w14:textId="3C735900" w:rsidR="00E6053F" w:rsidRDefault="00E6053F" w:rsidP="00E6053F">
      <w:pPr>
        <w:tabs>
          <w:tab w:val="left" w:pos="840"/>
        </w:tabs>
        <w:rPr>
          <w:rFonts w:eastAsia="SimSun"/>
          <w:lang w:eastAsia="zh-CN"/>
        </w:rPr>
      </w:pPr>
      <w:r w:rsidRPr="00CC032A">
        <w:rPr>
          <w:rFonts w:eastAsia="SimSun"/>
          <w:highlight w:val="green"/>
          <w:lang w:eastAsia="zh-CN"/>
        </w:rPr>
        <w:t>Agreement:</w:t>
      </w:r>
    </w:p>
    <w:p w14:paraId="2078BDA5" w14:textId="466EB5E4" w:rsidR="00E6053F" w:rsidRPr="00B427C1" w:rsidRDefault="00E6053F" w:rsidP="00E6053F">
      <w:pPr>
        <w:tabs>
          <w:tab w:val="left" w:pos="840"/>
        </w:tabs>
        <w:rPr>
          <w:rFonts w:eastAsiaTheme="minorEastAsia"/>
          <w:lang w:eastAsia="zh-CN"/>
        </w:rPr>
      </w:pPr>
      <w:r w:rsidRPr="00B427C1">
        <w:rPr>
          <w:rFonts w:eastAsia="SimSun"/>
          <w:lang w:eastAsia="zh-CN"/>
        </w:rPr>
        <w:t xml:space="preserve">For </w:t>
      </w:r>
      <w:r w:rsidRPr="00B427C1">
        <w:rPr>
          <w:rFonts w:eastAsia="SimSun" w:hint="eastAsia"/>
          <w:lang w:eastAsia="zh-CN"/>
        </w:rPr>
        <w:t xml:space="preserve">the study of </w:t>
      </w:r>
      <w:r w:rsidRPr="00B427C1">
        <w:rPr>
          <w:rFonts w:eastAsia="SimSun"/>
          <w:lang w:eastAsia="zh-CN"/>
        </w:rPr>
        <w:t>LDPC extension</w:t>
      </w:r>
      <w:r w:rsidRPr="00B427C1">
        <w:rPr>
          <w:rFonts w:eastAsia="SimSun" w:hint="eastAsia"/>
          <w:lang w:eastAsia="zh-CN"/>
        </w:rPr>
        <w:t xml:space="preserve"> beyond NR range</w:t>
      </w:r>
      <w:r w:rsidRPr="00B427C1">
        <w:rPr>
          <w:rFonts w:eastAsia="SimSun"/>
          <w:lang w:eastAsia="zh-CN"/>
        </w:rPr>
        <w:t>,</w:t>
      </w:r>
      <w:r w:rsidRPr="00B427C1">
        <w:rPr>
          <w:rFonts w:eastAsia="SimSun" w:hint="eastAsia"/>
          <w:lang w:eastAsia="zh-CN"/>
        </w:rPr>
        <w:t xml:space="preserve"> the following options of the number of information columns</w:t>
      </w:r>
      <w:r w:rsidR="005D566D">
        <w:rPr>
          <w:rFonts w:eastAsia="SimSun"/>
          <w:lang w:eastAsia="zh-CN"/>
        </w:rPr>
        <w:t xml:space="preserve"> in BG</w:t>
      </w:r>
      <w:r w:rsidRPr="00B427C1">
        <w:rPr>
          <w:rFonts w:eastAsia="SimSun" w:hint="eastAsia"/>
          <w:lang w:eastAsia="zh-CN"/>
        </w:rPr>
        <w:t xml:space="preserve"> are</w:t>
      </w:r>
      <w:r w:rsidRPr="00B427C1">
        <w:rPr>
          <w:rFonts w:eastAsia="SimSun"/>
          <w:lang w:eastAsia="zh-CN"/>
        </w:rPr>
        <w:t xml:space="preserve"> </w:t>
      </w:r>
      <w:r w:rsidRPr="00B427C1">
        <w:rPr>
          <w:rFonts w:eastAsia="SimSun" w:hint="eastAsia"/>
          <w:lang w:eastAsia="zh-CN"/>
        </w:rPr>
        <w:t>identified in RAN1#124 for further study</w:t>
      </w:r>
    </w:p>
    <w:p w14:paraId="531013CB" w14:textId="7777777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1: 22</w:t>
      </w:r>
    </w:p>
    <w:p w14:paraId="2AD43D12" w14:textId="7777777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2: 44</w:t>
      </w:r>
    </w:p>
    <w:p w14:paraId="2B37ABB7" w14:textId="6E7F4B0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</w:t>
      </w:r>
      <w:r w:rsidR="00E42ABA">
        <w:rPr>
          <w:rFonts w:eastAsiaTheme="minorEastAsia"/>
          <w:lang w:val="en-US" w:eastAsia="zh-CN"/>
        </w:rPr>
        <w:t>ption 3: 33</w:t>
      </w:r>
    </w:p>
    <w:p w14:paraId="17B0031C" w14:textId="77777777" w:rsidR="00F9190D" w:rsidRDefault="00F9190D" w:rsidP="00F9190D">
      <w:pPr>
        <w:rPr>
          <w:b/>
          <w:bCs/>
          <w:lang w:val="en-US"/>
        </w:rPr>
      </w:pPr>
    </w:p>
    <w:p w14:paraId="2ED365C7" w14:textId="423BEBE5" w:rsidR="00F9190D" w:rsidRPr="00F9190D" w:rsidRDefault="00F9190D" w:rsidP="00F9190D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9190D">
        <w:rPr>
          <w:b/>
          <w:bCs/>
          <w:lang w:val="en-US"/>
        </w:rPr>
        <w:t>R1-260156</w:t>
      </w:r>
      <w:r>
        <w:rPr>
          <w:b/>
          <w:bCs/>
          <w:lang w:val="en-US"/>
        </w:rPr>
        <w:t>8</w:t>
      </w:r>
      <w:r w:rsidRPr="00F9190D">
        <w:rPr>
          <w:b/>
          <w:bCs/>
          <w:lang w:val="en-US"/>
        </w:rPr>
        <w:tab/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>
        <w:rPr>
          <w:rFonts w:eastAsiaTheme="minorEastAsia"/>
          <w:b/>
          <w:bCs/>
          <w:sz w:val="21"/>
          <w:szCs w:val="21"/>
          <w:lang w:val="en-US" w:eastAsia="zh-CN"/>
        </w:rPr>
        <w:t>2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292A0323" w14:textId="77777777" w:rsidR="00E1602D" w:rsidRDefault="00E1602D" w:rsidP="004C2C8E">
      <w:pPr>
        <w:rPr>
          <w:b/>
          <w:bCs/>
          <w:lang w:val="en-US"/>
        </w:rPr>
      </w:pPr>
    </w:p>
    <w:p w14:paraId="3EE63445" w14:textId="77777777" w:rsidR="002F15B2" w:rsidRDefault="002F15B2" w:rsidP="002F15B2">
      <w:pPr>
        <w:tabs>
          <w:tab w:val="left" w:pos="840"/>
        </w:tabs>
        <w:rPr>
          <w:rFonts w:eastAsia="SimSun"/>
          <w:lang w:eastAsia="zh-CN"/>
        </w:rPr>
      </w:pPr>
      <w:r w:rsidRPr="004418DB">
        <w:rPr>
          <w:rFonts w:eastAsia="SimSun"/>
          <w:highlight w:val="green"/>
          <w:lang w:eastAsia="zh-CN"/>
        </w:rPr>
        <w:t>Agreement:</w:t>
      </w:r>
    </w:p>
    <w:p w14:paraId="59C96828" w14:textId="77777777" w:rsidR="002F15B2" w:rsidRPr="00EA5800" w:rsidRDefault="002F15B2" w:rsidP="002F15B2">
      <w:pPr>
        <w:tabs>
          <w:tab w:val="left" w:pos="840"/>
        </w:tabs>
        <w:rPr>
          <w:rFonts w:eastAsia="SimSun"/>
          <w:lang w:eastAsia="zh-CN"/>
        </w:rPr>
      </w:pPr>
      <w:r w:rsidRPr="00EA5800">
        <w:rPr>
          <w:rFonts w:eastAsia="SimSun"/>
          <w:lang w:eastAsia="zh-CN"/>
        </w:rPr>
        <w:t xml:space="preserve">For </w:t>
      </w:r>
      <w:r w:rsidRPr="00EA5800">
        <w:rPr>
          <w:rFonts w:eastAsia="SimSun" w:hint="eastAsia"/>
          <w:lang w:eastAsia="zh-CN"/>
        </w:rPr>
        <w:t xml:space="preserve">the study of </w:t>
      </w:r>
      <w:r w:rsidRPr="00EA5800">
        <w:rPr>
          <w:rFonts w:eastAsia="SimSun"/>
          <w:lang w:eastAsia="zh-CN"/>
        </w:rPr>
        <w:t>LDPC extension</w:t>
      </w:r>
      <w:r w:rsidRPr="00EA5800">
        <w:rPr>
          <w:rFonts w:eastAsia="SimSun" w:hint="eastAsia"/>
          <w:lang w:eastAsia="zh-CN"/>
        </w:rPr>
        <w:t xml:space="preserve"> beyond NR range</w:t>
      </w:r>
      <w:r w:rsidRPr="00EA5800">
        <w:rPr>
          <w:rFonts w:eastAsia="SimSun"/>
          <w:lang w:eastAsia="zh-CN"/>
        </w:rPr>
        <w:t>,</w:t>
      </w:r>
      <w:r w:rsidRPr="00EA5800">
        <w:rPr>
          <w:rFonts w:eastAsia="SimSun" w:hint="eastAsia"/>
          <w:lang w:eastAsia="zh-CN"/>
        </w:rPr>
        <w:t xml:space="preserve"> the following options of puncturing before rate matching are</w:t>
      </w:r>
      <w:r w:rsidRPr="00EA5800">
        <w:rPr>
          <w:rFonts w:eastAsia="SimSun"/>
          <w:lang w:eastAsia="zh-CN"/>
        </w:rPr>
        <w:t xml:space="preserve"> </w:t>
      </w:r>
      <w:r w:rsidRPr="00EA5800">
        <w:rPr>
          <w:rFonts w:eastAsia="SimSun" w:hint="eastAsia"/>
          <w:lang w:eastAsia="zh-CN"/>
        </w:rPr>
        <w:t>identified in RAN1#124 for further study</w:t>
      </w:r>
    </w:p>
    <w:p w14:paraId="1EADB042" w14:textId="77777777" w:rsidR="002F15B2" w:rsidRPr="00EA5800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1: </w:t>
      </w:r>
      <w:r w:rsidRPr="00EA5800">
        <w:rPr>
          <w:rFonts w:eastAsiaTheme="minorEastAsia" w:hint="eastAsia"/>
          <w:lang w:val="en-US" w:eastAsia="zh-CN"/>
        </w:rPr>
        <w:t xml:space="preserve">no puncturing </w:t>
      </w:r>
    </w:p>
    <w:p w14:paraId="084F92C5" w14:textId="77777777" w:rsidR="002F15B2" w:rsidRPr="00EA5800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2: puncture 1 </w:t>
      </w:r>
      <w:r w:rsidRPr="00EA5800">
        <w:rPr>
          <w:rFonts w:eastAsiaTheme="minorEastAsia" w:hint="eastAsia"/>
          <w:lang w:val="en-US" w:eastAsia="zh-CN"/>
        </w:rPr>
        <w:t>column</w:t>
      </w:r>
    </w:p>
    <w:p w14:paraId="6FBE4B48" w14:textId="77777777" w:rsidR="002F15B2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</w:t>
      </w:r>
      <w:r w:rsidRPr="00EA5800">
        <w:rPr>
          <w:rFonts w:eastAsiaTheme="minorEastAsia" w:hint="eastAsia"/>
          <w:lang w:val="en-US" w:eastAsia="zh-CN"/>
        </w:rPr>
        <w:t>3</w:t>
      </w:r>
      <w:r w:rsidRPr="00EA5800">
        <w:rPr>
          <w:rFonts w:eastAsiaTheme="minorEastAsia"/>
          <w:lang w:val="en-US" w:eastAsia="zh-CN"/>
        </w:rPr>
        <w:t>: puncture</w:t>
      </w:r>
      <w:r w:rsidRPr="00EA5800">
        <w:rPr>
          <w:rFonts w:eastAsiaTheme="minorEastAsia" w:hint="eastAsia"/>
          <w:lang w:val="en-US" w:eastAsia="zh-CN"/>
        </w:rPr>
        <w:t xml:space="preserve"> </w:t>
      </w:r>
      <w:r w:rsidRPr="00EA5800">
        <w:rPr>
          <w:rFonts w:eastAsiaTheme="minorEastAsia"/>
          <w:lang w:val="en-US" w:eastAsia="zh-CN"/>
        </w:rPr>
        <w:t xml:space="preserve">2 </w:t>
      </w:r>
      <w:r w:rsidRPr="00EA5800">
        <w:rPr>
          <w:rFonts w:eastAsiaTheme="minorEastAsia" w:hint="eastAsia"/>
          <w:lang w:val="en-US" w:eastAsia="zh-CN"/>
        </w:rPr>
        <w:t xml:space="preserve">columns </w:t>
      </w:r>
    </w:p>
    <w:p w14:paraId="31075DEF" w14:textId="01C5BD92" w:rsidR="0032135E" w:rsidRPr="0032135E" w:rsidRDefault="0032135E" w:rsidP="0032135E">
      <w:pPr>
        <w:tabs>
          <w:tab w:val="left" w:pos="840"/>
        </w:tabs>
        <w:snapToGrid w:val="0"/>
        <w:spacing w:after="120" w:line="260" w:lineRule="auto"/>
        <w:rPr>
          <w:rFonts w:eastAsiaTheme="minorEastAsia"/>
          <w:lang w:val="en-US" w:eastAsia="zh-CN"/>
        </w:rPr>
      </w:pPr>
      <w:r w:rsidRPr="001F7366">
        <w:rPr>
          <w:rFonts w:eastAsiaTheme="minorEastAsia"/>
          <w:highlight w:val="green"/>
          <w:lang w:val="en-US" w:eastAsia="zh-CN"/>
        </w:rPr>
        <w:t>Agreement:</w:t>
      </w:r>
    </w:p>
    <w:p w14:paraId="6E16500B" w14:textId="0C0C5067" w:rsidR="0032135E" w:rsidRPr="00AC6846" w:rsidRDefault="00F371E2" w:rsidP="0032135E">
      <w:pPr>
        <w:rPr>
          <w:rFonts w:eastAsia="SimSun"/>
          <w:bCs/>
          <w:lang w:val="en-US" w:eastAsia="zh-CN"/>
        </w:rPr>
      </w:pPr>
      <w:r w:rsidRPr="00AC6846">
        <w:rPr>
          <w:bCs/>
        </w:rPr>
        <w:t>For performance evaluation purposes,</w:t>
      </w:r>
      <w:r w:rsidR="0032135E" w:rsidRPr="00AC6846">
        <w:rPr>
          <w:bCs/>
        </w:rPr>
        <w:t xml:space="preserve"> </w:t>
      </w:r>
      <w:r w:rsidR="0032135E" w:rsidRPr="00AC6846">
        <w:rPr>
          <w:rFonts w:eastAsia="SimSun" w:hint="eastAsia"/>
          <w:bCs/>
          <w:lang w:val="en-US" w:eastAsia="zh-CN"/>
        </w:rPr>
        <w:t xml:space="preserve">the </w:t>
      </w:r>
      <w:r w:rsidR="00F826D3" w:rsidRPr="00AC6846">
        <w:rPr>
          <w:rFonts w:eastAsia="SimSun"/>
          <w:bCs/>
          <w:lang w:val="en-US" w:eastAsia="zh-CN"/>
        </w:rPr>
        <w:t xml:space="preserve">corresponding </w:t>
      </w:r>
      <w:r w:rsidR="0032135E" w:rsidRPr="00AC6846">
        <w:rPr>
          <w:rFonts w:eastAsia="SimSun"/>
          <w:bCs/>
          <w:lang w:val="en-US" w:eastAsia="zh-CN"/>
        </w:rPr>
        <w:t>evaluation assumptions for</w:t>
      </w:r>
      <w:r w:rsidR="00BD471D" w:rsidRPr="00AC6846">
        <w:rPr>
          <w:rFonts w:eastAsia="SimSun"/>
          <w:bCs/>
          <w:lang w:val="en-US" w:eastAsia="zh-CN"/>
        </w:rPr>
        <w:t xml:space="preserve"> study the </w:t>
      </w:r>
      <w:r w:rsidR="0032135E" w:rsidRPr="00AC6846">
        <w:rPr>
          <w:rFonts w:eastAsia="SimSun"/>
          <w:bCs/>
          <w:lang w:val="en-US" w:eastAsia="zh-CN"/>
        </w:rPr>
        <w:t xml:space="preserve">Polar code </w:t>
      </w:r>
      <w:r w:rsidR="008242CA" w:rsidRPr="00AC6846">
        <w:rPr>
          <w:rFonts w:eastAsia="SimSun"/>
          <w:bCs/>
          <w:lang w:val="en-US" w:eastAsia="zh-CN"/>
        </w:rPr>
        <w:t>segmentation enhancement</w:t>
      </w:r>
      <w:r w:rsidR="0032135E" w:rsidRPr="00AC6846">
        <w:rPr>
          <w:rFonts w:eastAsia="SimSun"/>
          <w:bCs/>
          <w:lang w:val="en-US" w:eastAsia="zh-CN"/>
        </w:rPr>
        <w:t xml:space="preserve"> </w:t>
      </w:r>
      <w:r w:rsidR="00DD6987" w:rsidRPr="00AC6846">
        <w:rPr>
          <w:rFonts w:eastAsia="SimSun"/>
          <w:bCs/>
          <w:lang w:val="en-US" w:eastAsia="zh-CN"/>
        </w:rPr>
        <w:t xml:space="preserve">used for L1 </w:t>
      </w:r>
      <w:r w:rsidR="0070173F" w:rsidRPr="00AC6846">
        <w:rPr>
          <w:rFonts w:eastAsia="SimSun"/>
          <w:bCs/>
          <w:lang w:val="en-US" w:eastAsia="zh-CN"/>
        </w:rPr>
        <w:t xml:space="preserve">uplink </w:t>
      </w:r>
      <w:r w:rsidR="00DD6987" w:rsidRPr="00AC6846">
        <w:rPr>
          <w:rFonts w:eastAsia="SimSun"/>
          <w:bCs/>
          <w:lang w:val="en-US" w:eastAsia="zh-CN"/>
        </w:rPr>
        <w:t xml:space="preserve">control information </w:t>
      </w:r>
      <w:r w:rsidR="0032135E" w:rsidRPr="00AC6846">
        <w:rPr>
          <w:rFonts w:eastAsia="SimSun"/>
          <w:bCs/>
          <w:lang w:val="en-US" w:eastAsia="zh-CN"/>
        </w:rPr>
        <w:t xml:space="preserve">with payload size </w:t>
      </w:r>
      <w:r w:rsidR="00E46B57" w:rsidRPr="00AC6846">
        <w:rPr>
          <w:rFonts w:eastAsia="SimSun"/>
          <w:bCs/>
          <w:lang w:val="en-US" w:eastAsia="zh-CN"/>
        </w:rPr>
        <w:t>beyond NR range</w:t>
      </w:r>
      <w:r w:rsidR="00CD3A47" w:rsidRPr="00AC6846">
        <w:rPr>
          <w:rFonts w:eastAsia="SimSun"/>
          <w:bCs/>
          <w:lang w:val="en-US" w:eastAsia="zh-CN"/>
        </w:rPr>
        <w:t xml:space="preserve"> </w:t>
      </w:r>
      <w:r w:rsidR="0001490D" w:rsidRPr="00AC6846">
        <w:rPr>
          <w:rFonts w:eastAsia="SimSun"/>
          <w:bCs/>
          <w:lang w:val="en-US" w:eastAsia="zh-CN"/>
        </w:rPr>
        <w:t>and larger than 1</w:t>
      </w:r>
      <w:r w:rsidR="009116AA" w:rsidRPr="00AC6846">
        <w:rPr>
          <w:rFonts w:eastAsia="SimSun"/>
          <w:bCs/>
          <w:lang w:val="en-US" w:eastAsia="zh-CN"/>
        </w:rPr>
        <w:t>706</w:t>
      </w:r>
      <w:r w:rsidR="0001490D" w:rsidRPr="00AC6846">
        <w:rPr>
          <w:rFonts w:eastAsia="SimSun"/>
          <w:bCs/>
          <w:lang w:val="en-US" w:eastAsia="zh-CN"/>
        </w:rPr>
        <w:t xml:space="preserve"> bits</w:t>
      </w:r>
      <w:r w:rsidR="005777E2" w:rsidRPr="00AC6846">
        <w:rPr>
          <w:rFonts w:eastAsia="SimSun"/>
          <w:bCs/>
          <w:lang w:val="en-US" w:eastAsia="zh-CN"/>
        </w:rPr>
        <w:t xml:space="preserve">, </w:t>
      </w:r>
      <w:r w:rsidR="0032135E" w:rsidRPr="00AC6846">
        <w:rPr>
          <w:rFonts w:eastAsia="SimSun"/>
          <w:bCs/>
          <w:lang w:val="en-US" w:eastAsia="zh-CN"/>
        </w:rPr>
        <w:t>following evaluation assumption</w:t>
      </w:r>
      <w:r w:rsidR="0032135E" w:rsidRPr="00AC6846">
        <w:rPr>
          <w:rFonts w:eastAsia="SimSun" w:hint="eastAsia"/>
          <w:bCs/>
          <w:lang w:val="en-US" w:eastAsia="zh-CN"/>
        </w:rPr>
        <w:t>s</w:t>
      </w:r>
      <w:r w:rsidR="0032135E" w:rsidRPr="00AC6846">
        <w:rPr>
          <w:rFonts w:eastAsia="SimSun"/>
          <w:bCs/>
          <w:lang w:val="en-US" w:eastAsia="zh-CN"/>
        </w:rPr>
        <w:t xml:space="preserve"> </w:t>
      </w:r>
      <w:r w:rsidR="0032135E" w:rsidRPr="00AC6846">
        <w:rPr>
          <w:rFonts w:eastAsia="SimSun" w:hint="eastAsia"/>
          <w:bCs/>
          <w:lang w:val="en-US" w:eastAsia="zh-CN"/>
        </w:rPr>
        <w:t>are</w:t>
      </w:r>
      <w:r w:rsidR="0032135E" w:rsidRPr="00AC6846">
        <w:rPr>
          <w:rFonts w:eastAsia="SimSun"/>
          <w:bCs/>
          <w:lang w:val="en-US" w:eastAsia="zh-CN"/>
        </w:rPr>
        <w:t xml:space="preserve"> considered</w:t>
      </w:r>
      <w:r w:rsidR="0032135E" w:rsidRPr="00AC6846">
        <w:rPr>
          <w:rFonts w:eastAsia="SimSun" w:hint="eastAsia"/>
          <w:bCs/>
          <w:lang w:val="en-US" w:eastAsia="zh-CN"/>
        </w:rPr>
        <w:t>.</w:t>
      </w:r>
    </w:p>
    <w:p w14:paraId="054C1CDE" w14:textId="77777777" w:rsidR="00CA138D" w:rsidRPr="0032135E" w:rsidRDefault="00CA138D" w:rsidP="0032135E">
      <w:pPr>
        <w:rPr>
          <w:rFonts w:eastAsia="SimSun"/>
          <w:b/>
          <w:lang w:val="en-US" w:eastAsia="zh-CN"/>
        </w:rPr>
      </w:pP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5859"/>
      </w:tblGrid>
      <w:tr w:rsidR="0032135E" w14:paraId="345AB3C2" w14:textId="77777777" w:rsidTr="0081782D">
        <w:trPr>
          <w:trHeight w:val="227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09A2F1" w14:textId="77777777" w:rsidR="0032135E" w:rsidRDefault="0032135E" w:rsidP="00A22212">
            <w:pPr>
              <w:overflowPunct w:val="0"/>
              <w:rPr>
                <w:rFonts w:eastAsia="Gulim"/>
                <w:color w:val="000000" w:themeColor="text1"/>
              </w:rPr>
            </w:pPr>
            <w:r>
              <w:rPr>
                <w:rFonts w:eastAsia="Nokia Pure Text"/>
                <w:color w:val="000000" w:themeColor="text1"/>
                <w:kern w:val="24"/>
              </w:rPr>
              <w:t>Channel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CD596" w14:textId="77777777" w:rsidR="0032135E" w:rsidRDefault="0032135E" w:rsidP="00A22212">
            <w:pPr>
              <w:overflowPunct w:val="0"/>
              <w:rPr>
                <w:rFonts w:eastAsia="Gulim"/>
                <w:color w:val="000000" w:themeColor="text1"/>
              </w:rPr>
            </w:pPr>
            <w:r>
              <w:rPr>
                <w:rFonts w:eastAsia="Nokia Pure Text"/>
                <w:color w:val="000000" w:themeColor="text1"/>
                <w:kern w:val="24"/>
              </w:rPr>
              <w:t>AWGN</w:t>
            </w:r>
          </w:p>
        </w:tc>
      </w:tr>
      <w:tr w:rsidR="0032135E" w14:paraId="1F45E159" w14:textId="77777777" w:rsidTr="0081782D">
        <w:trPr>
          <w:trHeight w:val="274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EF245" w14:textId="77777777" w:rsidR="0032135E" w:rsidRPr="00B517A8" w:rsidRDefault="0032135E" w:rsidP="00A22212">
            <w:pPr>
              <w:overflowPunct w:val="0"/>
              <w:rPr>
                <w:rFonts w:eastAsia="Gulim"/>
              </w:rPr>
            </w:pPr>
            <w:r w:rsidRPr="00B517A8">
              <w:rPr>
                <w:rFonts w:eastAsia="Nokia Pure Text"/>
                <w:kern w:val="24"/>
              </w:rPr>
              <w:t>Modulation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0FDE8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="Nokia Pure Text"/>
                <w:kern w:val="24"/>
              </w:rPr>
              <w:t>QPSK</w:t>
            </w:r>
          </w:p>
          <w:p w14:paraId="65699A00" w14:textId="37BBC525" w:rsidR="0032135E" w:rsidRPr="00B517A8" w:rsidRDefault="0032135E" w:rsidP="00A22212">
            <w:pPr>
              <w:overflowPunct w:val="0"/>
              <w:rPr>
                <w:rFonts w:eastAsiaTheme="minorEastAsia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other modulation orders can be reported by </w:t>
            </w:r>
            <w:r w:rsidRPr="00B517A8">
              <w:rPr>
                <w:rFonts w:eastAsiaTheme="minorEastAsia"/>
                <w:kern w:val="24"/>
                <w:szCs w:val="21"/>
              </w:rPr>
              <w:t>companies</w:t>
            </w:r>
            <w:r w:rsidR="00F474F6">
              <w:rPr>
                <w:rFonts w:eastAsiaTheme="minorEastAsia"/>
                <w:kern w:val="24"/>
                <w:szCs w:val="21"/>
              </w:rPr>
              <w:t xml:space="preserve"> </w:t>
            </w:r>
          </w:p>
        </w:tc>
      </w:tr>
      <w:tr w:rsidR="0032135E" w14:paraId="75A41BF8" w14:textId="77777777" w:rsidTr="0081782D">
        <w:trPr>
          <w:trHeight w:val="274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2C3A9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U</w:t>
            </w:r>
            <w:r w:rsidRPr="00B517A8">
              <w:rPr>
                <w:rFonts w:eastAsiaTheme="minorEastAsia"/>
                <w:kern w:val="24"/>
                <w:lang w:eastAsia="zh-CN"/>
              </w:rPr>
              <w:t>L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90A4D" w14:textId="1F285D59" w:rsidR="0032135E" w:rsidRPr="00B517A8" w:rsidRDefault="0032135E" w:rsidP="00A22212">
            <w:pPr>
              <w:overflowPunct w:val="0"/>
              <w:rPr>
                <w:rFonts w:eastAsia="Nokia Pure Text"/>
                <w:kern w:val="24"/>
                <w:lang w:eastAsia="ko-KR"/>
              </w:rPr>
            </w:pPr>
            <w:r w:rsidRPr="00B517A8">
              <w:rPr>
                <w:rFonts w:eastAsia="Nokia Pure Text"/>
                <w:kern w:val="24"/>
              </w:rPr>
              <w:t>Code rate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:</w:t>
            </w:r>
            <w:r w:rsidRPr="00B517A8">
              <w:rPr>
                <w:rFonts w:eastAsia="Nokia Pure Text"/>
                <w:kern w:val="24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1/8, </w:t>
            </w:r>
            <w:r w:rsidRPr="00B517A8">
              <w:rPr>
                <w:rFonts w:eastAsia="Nokia Pure Text"/>
                <w:kern w:val="24"/>
              </w:rPr>
              <w:t>1/6,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 1/5,</w:t>
            </w:r>
            <w:r w:rsidRPr="00B517A8">
              <w:rPr>
                <w:rFonts w:eastAsia="SimSun" w:hint="eastAsia"/>
                <w:kern w:val="24"/>
                <w:lang w:val="en-US" w:eastAsia="zh-CN"/>
              </w:rPr>
              <w:t xml:space="preserve"> 1/4,</w:t>
            </w:r>
            <w:r w:rsidRPr="00B517A8">
              <w:rPr>
                <w:rFonts w:eastAsia="Nokia Pure Text"/>
                <w:kern w:val="24"/>
              </w:rPr>
              <w:t xml:space="preserve"> 1/3, 1/2, 2/3,</w:t>
            </w:r>
            <w:r w:rsidRPr="00B517A8">
              <w:rPr>
                <w:rFonts w:eastAsia="SimSun" w:hint="eastAsia"/>
                <w:kern w:val="24"/>
                <w:lang w:val="en-US"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3/4</w:t>
            </w:r>
          </w:p>
          <w:p w14:paraId="428D18FE" w14:textId="2F5E8FC8" w:rsidR="0032135E" w:rsidRPr="00B517A8" w:rsidRDefault="0032135E" w:rsidP="00A22212">
            <w:pPr>
              <w:overflowPunct w:val="0"/>
              <w:rPr>
                <w:rFonts w:eastAsiaTheme="minorEastAsia"/>
                <w:szCs w:val="21"/>
                <w:lang w:eastAsia="zh-CN"/>
              </w:rPr>
            </w:pPr>
            <w:r w:rsidRPr="00B517A8">
              <w:rPr>
                <w:rFonts w:eastAsia="Nokia Pure Text"/>
                <w:kern w:val="24"/>
              </w:rPr>
              <w:t>Inf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ormation bit </w:t>
            </w:r>
            <w:r w:rsidRPr="00B517A8">
              <w:rPr>
                <w:rFonts w:eastAsia="Nokia Pure Text"/>
                <w:kern w:val="24"/>
              </w:rPr>
              <w:t>length (bits w/o CRC) A:</w:t>
            </w:r>
            <w:r w:rsidRPr="00B517A8">
              <w:rPr>
                <w:szCs w:val="21"/>
              </w:rPr>
              <w:t xml:space="preserve"> 1706</w:t>
            </w:r>
            <w:r w:rsidR="00741792">
              <w:rPr>
                <w:szCs w:val="21"/>
              </w:rPr>
              <w:t>+S</w:t>
            </w:r>
            <w:r w:rsidRPr="00B517A8">
              <w:rPr>
                <w:szCs w:val="21"/>
              </w:rPr>
              <w:t>: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S</w:t>
            </w:r>
            <w:r w:rsidRPr="00B517A8">
              <w:rPr>
                <w:szCs w:val="21"/>
              </w:rPr>
              <w:t>: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</w:t>
            </w:r>
            <w:r w:rsidR="00234D53">
              <w:rPr>
                <w:rFonts w:eastAsiaTheme="minorEastAsia"/>
                <w:szCs w:val="21"/>
                <w:lang w:eastAsia="zh-CN"/>
              </w:rPr>
              <w:t>X</w:t>
            </w:r>
          </w:p>
          <w:p w14:paraId="3A04AD21" w14:textId="77777777" w:rsidR="0032135E" w:rsidRPr="00B517A8" w:rsidRDefault="0032135E" w:rsidP="00A22212">
            <w:pPr>
              <w:overflowPunct w:val="0"/>
              <w:rPr>
                <w:rFonts w:eastAsiaTheme="minorEastAsia"/>
                <w:lang w:val="en-US" w:eastAsia="zh-CN"/>
              </w:rPr>
            </w:pPr>
            <w:r w:rsidRPr="00B517A8">
              <w:rPr>
                <w:rFonts w:eastAsiaTheme="minorEastAsia"/>
                <w:szCs w:val="21"/>
                <w:lang w:eastAsia="zh-CN"/>
              </w:rPr>
              <w:t>Coded bit length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kern w:val="24"/>
                  <w:szCs w:val="21"/>
                </w:rPr>
                <m:t xml:space="preserve"> E</m:t>
              </m:r>
              <m:r>
                <m:rPr>
                  <m:sty m:val="p"/>
                </m:rPr>
                <w:rPr>
                  <w:rFonts w:ascii="Cambria Math" w:eastAsia="DengXian" w:hAnsi="Cambria Math" w:hint="eastAsia"/>
                  <w:lang w:val="en-US" w:eastAsia="zh-CN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DengXian" w:hAnsi="Cambria Math" w:hint="eastAsia"/>
                      <w:lang w:val="en-US"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  <m:t>A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MS Mincho" w:hint="eastAsia"/>
                          <w:lang w:val="en-US" w:eastAsia="zh-CN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  <m:t>R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MS Mincho" w:hAnsi="Cambria Math" w:cs="MS Mincho" w:hint="eastAsia"/>
                  <w:lang w:val="en-US" w:eastAsia="zh-CN"/>
                </w:rPr>
                <m:t>⋅</m:t>
              </m:r>
              <m:sSub>
                <m:sSubPr>
                  <m:ctrlPr>
                    <w:rPr>
                      <w:rFonts w:ascii="Cambria Math" w:eastAsia="DengXian" w:hAnsi="Cambria Math" w:hint="eastAsia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 w:hint="eastAsia"/>
                      <w:lang w:val="en-US" w:eastAsia="zh-C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DengXian" w:hAnsi="Cambria Math" w:hint="eastAsia"/>
                      <w:lang w:val="en-US" w:eastAsia="zh-CN"/>
                    </w:rPr>
                    <m:t>m</m:t>
                  </m:r>
                </m:sub>
              </m:sSub>
            </m:oMath>
          </w:p>
          <w:p w14:paraId="60729132" w14:textId="6DBD860F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szCs w:val="21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X</w:t>
            </w:r>
            <w:r w:rsidRPr="00B517A8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is </w:t>
            </w:r>
            <w:r w:rsidR="009847FF">
              <w:rPr>
                <w:rFonts w:eastAsiaTheme="minorEastAsia"/>
                <w:kern w:val="24"/>
                <w:lang w:eastAsia="zh-CN"/>
              </w:rPr>
              <w:t>up to</w:t>
            </w:r>
            <w:r w:rsidR="001D5B14">
              <w:rPr>
                <w:rFonts w:eastAsiaTheme="minorEastAsia"/>
                <w:kern w:val="24"/>
                <w:lang w:eastAsia="zh-CN"/>
              </w:rPr>
              <w:t xml:space="preserve"> companies to report</w:t>
            </w:r>
            <w:r w:rsidR="0047320A">
              <w:rPr>
                <w:rFonts w:eastAsiaTheme="minorEastAsia"/>
                <w:kern w:val="24"/>
                <w:lang w:eastAsia="zh-CN"/>
              </w:rPr>
              <w:t>.</w:t>
            </w:r>
            <w:r w:rsidR="009847FF">
              <w:rPr>
                <w:rFonts w:eastAsiaTheme="minorEastAsia"/>
                <w:kern w:val="24"/>
                <w:lang w:eastAsia="zh-CN"/>
              </w:rPr>
              <w:t xml:space="preserve"> </w:t>
            </w:r>
          </w:p>
          <w:p w14:paraId="26390C93" w14:textId="43D8523D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szCs w:val="21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 xml:space="preserve">S: </w:t>
            </w:r>
            <w:r w:rsidR="00167ED3">
              <w:rPr>
                <w:rFonts w:eastAsiaTheme="minorEastAsia"/>
                <w:kern w:val="24"/>
                <w:szCs w:val="21"/>
                <w:lang w:eastAsia="zh-CN"/>
              </w:rPr>
              <w:t>16</w:t>
            </w:r>
          </w:p>
        </w:tc>
      </w:tr>
      <w:tr w:rsidR="0032135E" w14:paraId="659DB022" w14:textId="77777777" w:rsidTr="0081782D">
        <w:trPr>
          <w:trHeight w:val="223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EBF173" w14:textId="77777777" w:rsidR="0032135E" w:rsidRPr="00B517A8" w:rsidRDefault="0032135E" w:rsidP="00A22212">
            <w:pPr>
              <w:overflowPunct w:val="0"/>
              <w:rPr>
                <w:rFonts w:eastAsia="Gulim"/>
              </w:rPr>
            </w:pPr>
            <w:r w:rsidRPr="00B517A8">
              <w:rPr>
                <w:rFonts w:eastAsia="Nokia Pure Text"/>
                <w:kern w:val="24"/>
              </w:rPr>
              <w:t>Decoding algorithm for Polar code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9A8A7C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CRC-aided </w:t>
            </w:r>
            <w:r w:rsidRPr="00B517A8">
              <w:rPr>
                <w:rFonts w:eastAsia="Nokia Pure Text"/>
                <w:kern w:val="24"/>
              </w:rPr>
              <w:t>SCL decoding</w:t>
            </w:r>
          </w:p>
          <w:p w14:paraId="66BFC2B6" w14:textId="290A6B9A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Companies to report the</w:t>
            </w:r>
            <w:r w:rsidRPr="00B517A8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Pr="00B517A8">
              <w:rPr>
                <w:rFonts w:eastAsia="Nokia Pure Text"/>
                <w:kern w:val="24"/>
              </w:rPr>
              <w:t>list size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s </w:t>
            </w:r>
            <w:r w:rsidR="00F826D3">
              <w:rPr>
                <w:rFonts w:eastAsiaTheme="minorEastAsia"/>
                <w:kern w:val="24"/>
                <w:lang w:eastAsia="zh-CN"/>
              </w:rPr>
              <w:t xml:space="preserve">either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8</w:t>
            </w:r>
            <w:r w:rsidR="00394F84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="00F826D3">
              <w:rPr>
                <w:rFonts w:eastAsiaTheme="minorEastAsia"/>
                <w:kern w:val="24"/>
                <w:lang w:eastAsia="zh-CN"/>
              </w:rPr>
              <w:t>or</w:t>
            </w:r>
            <w:r w:rsidR="00394F84">
              <w:rPr>
                <w:rFonts w:eastAsiaTheme="minorEastAsia"/>
                <w:kern w:val="24"/>
                <w:lang w:eastAsia="zh-CN"/>
              </w:rPr>
              <w:t xml:space="preserve"> 16.</w:t>
            </w:r>
          </w:p>
        </w:tc>
      </w:tr>
      <w:tr w:rsidR="0032135E" w14:paraId="23B4617B" w14:textId="77777777" w:rsidTr="0081782D">
        <w:trPr>
          <w:trHeight w:val="223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7AF765" w14:textId="02C4AFE2" w:rsidR="0032135E" w:rsidRPr="00B517A8" w:rsidRDefault="0032135E" w:rsidP="00A22212">
            <w:pPr>
              <w:overflowPunct w:val="0"/>
              <w:rPr>
                <w:rFonts w:eastAsia="Nokia Pure Text"/>
                <w:kern w:val="24"/>
              </w:rPr>
            </w:pPr>
            <w:r w:rsidRPr="00B517A8">
              <w:rPr>
                <w:rFonts w:eastAsiaTheme="minorEastAsia"/>
                <w:kern w:val="24"/>
                <w:szCs w:val="21"/>
                <w:lang w:eastAsia="zh-CN"/>
              </w:rPr>
              <w:t>T</w:t>
            </w: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>arget</w:t>
            </w:r>
            <w:r w:rsidR="0075710E">
              <w:rPr>
                <w:rFonts w:eastAsiaTheme="minorEastAsia"/>
                <w:kern w:val="24"/>
                <w:szCs w:val="21"/>
                <w:lang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>BLER</w:t>
            </w:r>
            <w:r w:rsidR="00EC2EE5">
              <w:rPr>
                <w:rFonts w:eastAsiaTheme="minorEastAsia"/>
                <w:kern w:val="24"/>
                <w:szCs w:val="21"/>
                <w:lang w:eastAsia="zh-CN"/>
              </w:rPr>
              <w:t xml:space="preserve"> </w:t>
            </w:r>
            <w:r w:rsidR="00216426">
              <w:rPr>
                <w:rFonts w:eastAsiaTheme="minorEastAsia"/>
                <w:kern w:val="24"/>
                <w:szCs w:val="21"/>
                <w:lang w:eastAsia="zh-CN"/>
              </w:rPr>
              <w:t xml:space="preserve">of </w:t>
            </w:r>
            <w:r w:rsidR="00B21805">
              <w:rPr>
                <w:rFonts w:eastAsiaTheme="minorEastAsia"/>
                <w:kern w:val="24"/>
                <w:szCs w:val="21"/>
                <w:lang w:eastAsia="zh-CN"/>
              </w:rPr>
              <w:t>UCI payload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1BEE0" w14:textId="77777777" w:rsidR="0032135E" w:rsidRPr="009E7A14" w:rsidRDefault="0032135E" w:rsidP="00A22212">
            <w:pPr>
              <w:overflowPunct w:val="0"/>
              <w:rPr>
                <w:rFonts w:eastAsia="Nokia Pure Text"/>
                <w:color w:val="7030A0"/>
                <w:kern w:val="24"/>
                <w:lang w:eastAsia="zh-CN"/>
              </w:rPr>
            </w:pPr>
            <w:r w:rsidRPr="00B517A8">
              <w:rPr>
                <w:rFonts w:eastAsiaTheme="minorEastAsia"/>
                <w:lang w:eastAsia="ko-KR"/>
              </w:rPr>
              <w:t>10</w:t>
            </w:r>
            <w:r w:rsidRPr="00B517A8">
              <w:rPr>
                <w:rFonts w:eastAsiaTheme="minorEastAsia"/>
                <w:vertAlign w:val="superscript"/>
                <w:lang w:eastAsia="ko-KR"/>
              </w:rPr>
              <w:t>-2</w:t>
            </w:r>
            <w:r w:rsidRPr="00B517A8">
              <w:rPr>
                <w:rFonts w:eastAsiaTheme="minorEastAsia" w:hint="eastAsia"/>
                <w:lang w:eastAsia="zh-CN"/>
              </w:rPr>
              <w:t xml:space="preserve">, </w:t>
            </w:r>
            <w:r w:rsidRPr="00B517A8">
              <w:rPr>
                <w:rFonts w:eastAsiaTheme="minorEastAsia"/>
                <w:lang w:eastAsia="ko-KR"/>
              </w:rPr>
              <w:t>10</w:t>
            </w:r>
            <w:r w:rsidRPr="00B517A8">
              <w:rPr>
                <w:rFonts w:eastAsiaTheme="minorEastAsia"/>
                <w:vertAlign w:val="superscript"/>
                <w:lang w:eastAsia="ko-KR"/>
              </w:rPr>
              <w:t>-</w:t>
            </w:r>
            <w:r w:rsidRPr="00B517A8">
              <w:rPr>
                <w:rFonts w:eastAsiaTheme="minorEastAsia" w:hint="eastAsia"/>
                <w:vertAlign w:val="superscript"/>
                <w:lang w:eastAsia="zh-CN"/>
              </w:rPr>
              <w:t>3</w:t>
            </w:r>
          </w:p>
        </w:tc>
      </w:tr>
    </w:tbl>
    <w:p w14:paraId="2ABA6859" w14:textId="0026F150" w:rsidR="00FF2134" w:rsidRPr="00E067FB" w:rsidRDefault="00FF2134" w:rsidP="00E067FB">
      <w:pPr>
        <w:pStyle w:val="ListParagraph"/>
        <w:tabs>
          <w:tab w:val="left" w:pos="40"/>
        </w:tabs>
        <w:ind w:leftChars="0" w:left="420"/>
        <w:rPr>
          <w:rFonts w:eastAsiaTheme="minorEastAsia"/>
          <w:lang w:val="en-US" w:eastAsia="zh-CN"/>
        </w:rPr>
      </w:pPr>
      <w:r w:rsidRPr="00463FCD">
        <w:rPr>
          <w:rFonts w:eastAsiaTheme="minorEastAsia"/>
          <w:lang w:val="en-US" w:eastAsia="zh-CN"/>
        </w:rPr>
        <w:t xml:space="preserve">Note: 11 </w:t>
      </w:r>
      <w:proofErr w:type="gramStart"/>
      <w:r w:rsidRPr="00463FCD">
        <w:rPr>
          <w:rFonts w:eastAsiaTheme="minorEastAsia"/>
          <w:lang w:val="en-US" w:eastAsia="zh-CN"/>
        </w:rPr>
        <w:t>bits</w:t>
      </w:r>
      <w:proofErr w:type="gramEnd"/>
      <w:r w:rsidRPr="00463FCD">
        <w:rPr>
          <w:rFonts w:eastAsiaTheme="minorEastAsia"/>
          <w:lang w:val="en-US" w:eastAsia="zh-CN"/>
        </w:rPr>
        <w:t xml:space="preserve"> CRC per segment</w:t>
      </w:r>
      <w:r w:rsidR="00151DAC" w:rsidRPr="00463FCD">
        <w:rPr>
          <w:rFonts w:eastAsiaTheme="minorEastAsia"/>
          <w:lang w:val="en-US" w:eastAsia="zh-CN"/>
        </w:rPr>
        <w:t>, rate matching,</w:t>
      </w:r>
      <w:r w:rsidR="009D550D" w:rsidRPr="00463FCD">
        <w:rPr>
          <w:rFonts w:eastAsiaTheme="minorEastAsia"/>
          <w:lang w:val="en-US" w:eastAsia="zh-CN"/>
        </w:rPr>
        <w:t xml:space="preserve"> channel interleaver and code</w:t>
      </w:r>
      <w:r w:rsidR="00862943" w:rsidRPr="00463FCD">
        <w:rPr>
          <w:rFonts w:eastAsiaTheme="minorEastAsia"/>
          <w:lang w:val="en-US" w:eastAsia="zh-CN"/>
        </w:rPr>
        <w:t>-</w:t>
      </w:r>
      <w:r w:rsidR="009D550D" w:rsidRPr="00463FCD">
        <w:rPr>
          <w:rFonts w:eastAsiaTheme="minorEastAsia"/>
          <w:lang w:val="en-US" w:eastAsia="zh-CN"/>
        </w:rPr>
        <w:t>block concatenation</w:t>
      </w:r>
      <w:r w:rsidR="00151DAC" w:rsidRPr="00463FCD">
        <w:rPr>
          <w:rFonts w:eastAsiaTheme="minorEastAsia"/>
          <w:lang w:val="en-US" w:eastAsia="zh-CN"/>
        </w:rPr>
        <w:t xml:space="preserve"> follow NR</w:t>
      </w:r>
      <w:r w:rsidR="00862943" w:rsidRPr="00E067FB">
        <w:rPr>
          <w:rFonts w:eastAsiaTheme="minorEastAsia"/>
          <w:lang w:val="en-US" w:eastAsia="zh-CN"/>
        </w:rPr>
        <w:t>.</w:t>
      </w:r>
      <w:r w:rsidR="00014272" w:rsidRPr="00E067FB">
        <w:rPr>
          <w:rFonts w:eastAsiaTheme="minorEastAsia"/>
          <w:lang w:val="en-US" w:eastAsia="zh-CN"/>
        </w:rPr>
        <w:t xml:space="preserve"> </w:t>
      </w:r>
      <w:r w:rsidR="009D550D" w:rsidRPr="00E067FB">
        <w:rPr>
          <w:rFonts w:eastAsiaTheme="minorEastAsia"/>
          <w:lang w:val="en-US" w:eastAsia="zh-CN"/>
        </w:rPr>
        <w:t xml:space="preserve"> </w:t>
      </w:r>
    </w:p>
    <w:p w14:paraId="5A0C77CF" w14:textId="036DEA19" w:rsidR="0032135E" w:rsidRPr="0032135E" w:rsidRDefault="00D75DA1" w:rsidP="0032135E">
      <w:pPr>
        <w:pStyle w:val="ListParagraph"/>
        <w:tabs>
          <w:tab w:val="left" w:pos="40"/>
        </w:tabs>
        <w:ind w:leftChars="0" w:left="42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Note: Companies to report other values that are used in their </w:t>
      </w:r>
      <w:r w:rsidR="000663A6">
        <w:rPr>
          <w:rFonts w:eastAsiaTheme="minorEastAsia"/>
          <w:lang w:val="en-US" w:eastAsia="zh-CN"/>
        </w:rPr>
        <w:t>evaluations</w:t>
      </w:r>
      <w:r>
        <w:rPr>
          <w:rFonts w:eastAsiaTheme="minorEastAsia"/>
          <w:lang w:val="en-US" w:eastAsia="zh-CN"/>
        </w:rPr>
        <w:t>.</w:t>
      </w:r>
    </w:p>
    <w:p w14:paraId="7277DE2B" w14:textId="77777777" w:rsidR="0070173F" w:rsidRDefault="0070173F" w:rsidP="008B16D8">
      <w:pPr>
        <w:tabs>
          <w:tab w:val="left" w:pos="840"/>
        </w:tabs>
        <w:snapToGrid w:val="0"/>
        <w:spacing w:after="120" w:line="260" w:lineRule="auto"/>
        <w:rPr>
          <w:rFonts w:eastAsiaTheme="minorEastAsia"/>
          <w:highlight w:val="yellow"/>
          <w:lang w:val="en-US" w:eastAsia="zh-CN"/>
        </w:rPr>
      </w:pPr>
    </w:p>
    <w:p w14:paraId="34CD4C5A" w14:textId="0E434DD3" w:rsidR="00276675" w:rsidRDefault="00276675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9190D">
        <w:rPr>
          <w:b/>
          <w:bCs/>
          <w:lang w:val="en-US"/>
        </w:rPr>
        <w:t>R1-260156</w:t>
      </w:r>
      <w:r w:rsidR="00476306">
        <w:rPr>
          <w:b/>
          <w:bCs/>
          <w:lang w:val="en-US"/>
        </w:rPr>
        <w:t>9</w:t>
      </w:r>
      <w:r w:rsidRPr="00F9190D">
        <w:rPr>
          <w:b/>
          <w:bCs/>
          <w:lang w:val="en-US"/>
        </w:rPr>
        <w:tab/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 w:rsidR="00476306">
        <w:rPr>
          <w:rFonts w:eastAsiaTheme="minorEastAsia"/>
          <w:b/>
          <w:bCs/>
          <w:sz w:val="21"/>
          <w:szCs w:val="21"/>
          <w:lang w:val="en-US" w:eastAsia="zh-CN"/>
        </w:rPr>
        <w:t>3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26E032A9" w14:textId="77777777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7B400E37" w14:textId="77777777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1B38D0F9" w14:textId="54D05DD3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614A4">
        <w:rPr>
          <w:rFonts w:eastAsia="Calibri"/>
          <w:b/>
          <w:bCs/>
          <w:sz w:val="21"/>
          <w:szCs w:val="21"/>
          <w:highlight w:val="green"/>
          <w:lang w:val="en-US" w:eastAsia="zh-CN"/>
        </w:rPr>
        <w:lastRenderedPageBreak/>
        <w:t>Agreement:</w:t>
      </w:r>
    </w:p>
    <w:p w14:paraId="69A1D71F" w14:textId="77777777" w:rsidR="00F614A4" w:rsidRDefault="002F4629" w:rsidP="00F614A4">
      <w:pPr>
        <w:rPr>
          <w:rFonts w:eastAsia="DengXian"/>
          <w:lang w:eastAsia="zh-CN"/>
        </w:rPr>
      </w:pPr>
      <w:r w:rsidRPr="00324226">
        <w:rPr>
          <w:rFonts w:eastAsia="DengXian"/>
          <w:lang w:eastAsia="zh-CN"/>
        </w:rPr>
        <w:t>For the study of LDPC extension beyond NR range, the maximum lifting size is not larger than 384</w:t>
      </w:r>
      <w:r w:rsidR="00F96307">
        <w:rPr>
          <w:rFonts w:eastAsia="DengXian"/>
          <w:lang w:eastAsia="zh-CN"/>
        </w:rPr>
        <w:t xml:space="preserve"> </w:t>
      </w:r>
    </w:p>
    <w:p w14:paraId="6E0E1225" w14:textId="1D087CA0" w:rsidR="002F4629" w:rsidRPr="00F614A4" w:rsidRDefault="002F4629" w:rsidP="00F614A4">
      <w:pPr>
        <w:pStyle w:val="ListParagraph"/>
        <w:numPr>
          <w:ilvl w:val="0"/>
          <w:numId w:val="16"/>
        </w:numPr>
        <w:ind w:leftChars="0"/>
        <w:rPr>
          <w:rFonts w:eastAsia="DengXian"/>
          <w:lang w:eastAsia="zh-CN"/>
        </w:rPr>
      </w:pPr>
      <w:r w:rsidRPr="00F614A4">
        <w:rPr>
          <w:rFonts w:eastAsia="DengXian" w:hint="eastAsia"/>
          <w:lang w:eastAsia="zh-CN"/>
        </w:rPr>
        <w:t xml:space="preserve">FFS: the exact value of the </w:t>
      </w:r>
      <w:r w:rsidRPr="00F614A4">
        <w:rPr>
          <w:rFonts w:eastAsia="DengXian"/>
          <w:lang w:eastAsia="zh-CN"/>
        </w:rPr>
        <w:t>maximum lifting size</w:t>
      </w:r>
    </w:p>
    <w:p w14:paraId="6B5A9996" w14:textId="77777777" w:rsidR="002F4629" w:rsidRPr="002F4629" w:rsidRDefault="002F4629" w:rsidP="00276675">
      <w:pPr>
        <w:rPr>
          <w:rFonts w:eastAsia="Calibri"/>
          <w:b/>
          <w:bCs/>
          <w:sz w:val="21"/>
          <w:szCs w:val="21"/>
          <w:lang w:eastAsia="zh-CN"/>
        </w:rPr>
      </w:pPr>
    </w:p>
    <w:p w14:paraId="15E223EF" w14:textId="77777777" w:rsidR="002F4629" w:rsidRPr="00F9190D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56F7FAC9" w14:textId="23001299" w:rsidR="000F5A7D" w:rsidRDefault="000F5A7D" w:rsidP="000F5A7D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9190D">
        <w:rPr>
          <w:b/>
          <w:bCs/>
          <w:lang w:val="en-US"/>
        </w:rPr>
        <w:t>R1-2601</w:t>
      </w:r>
      <w:r>
        <w:rPr>
          <w:b/>
          <w:bCs/>
          <w:lang w:val="en-US"/>
        </w:rPr>
        <w:t>666</w:t>
      </w:r>
      <w:r w:rsidRPr="00F9190D">
        <w:rPr>
          <w:b/>
          <w:bCs/>
          <w:lang w:val="en-US"/>
        </w:rPr>
        <w:tab/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>
        <w:rPr>
          <w:rFonts w:eastAsiaTheme="minorEastAsia"/>
          <w:b/>
          <w:bCs/>
          <w:sz w:val="21"/>
          <w:szCs w:val="21"/>
          <w:lang w:val="en-US" w:eastAsia="zh-CN"/>
        </w:rPr>
        <w:t>4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21E2114F" w14:textId="77777777" w:rsidR="008D0688" w:rsidRDefault="008D0688" w:rsidP="008D0688">
      <w:pPr>
        <w:tabs>
          <w:tab w:val="left" w:pos="840"/>
        </w:tabs>
        <w:rPr>
          <w:rFonts w:eastAsia="SimSun"/>
          <w:lang w:eastAsia="zh-CN"/>
        </w:rPr>
      </w:pPr>
    </w:p>
    <w:p w14:paraId="5D5AD362" w14:textId="4C6066C8" w:rsidR="008D0688" w:rsidRPr="00AC6846" w:rsidRDefault="008D0688" w:rsidP="008D0688">
      <w:pPr>
        <w:tabs>
          <w:tab w:val="left" w:pos="840"/>
        </w:tabs>
        <w:rPr>
          <w:rFonts w:eastAsia="SimSun"/>
          <w:b/>
          <w:bCs/>
          <w:lang w:eastAsia="zh-CN"/>
        </w:rPr>
      </w:pPr>
      <w:r w:rsidRPr="00AC6846">
        <w:rPr>
          <w:rFonts w:eastAsia="SimSun"/>
          <w:b/>
          <w:bCs/>
          <w:highlight w:val="green"/>
          <w:lang w:eastAsia="zh-CN"/>
        </w:rPr>
        <w:t>Agreement:</w:t>
      </w:r>
    </w:p>
    <w:p w14:paraId="3A9330D9" w14:textId="013D25DC" w:rsidR="008D0688" w:rsidRPr="009A215E" w:rsidRDefault="008D0688" w:rsidP="008D0688">
      <w:pPr>
        <w:tabs>
          <w:tab w:val="left" w:pos="840"/>
        </w:tabs>
        <w:rPr>
          <w:rFonts w:eastAsia="SimSun"/>
          <w:lang w:eastAsia="zh-CN"/>
        </w:rPr>
      </w:pPr>
      <w:r w:rsidRPr="009A215E">
        <w:rPr>
          <w:rFonts w:eastAsia="SimSun"/>
          <w:lang w:eastAsia="zh-CN"/>
        </w:rPr>
        <w:t>For the ba</w:t>
      </w:r>
      <w:r w:rsidRPr="009A215E">
        <w:rPr>
          <w:rFonts w:eastAsia="SimSun" w:hint="eastAsia"/>
          <w:lang w:eastAsia="zh-CN"/>
        </w:rPr>
        <w:t>se</w:t>
      </w:r>
      <w:r w:rsidRPr="009A215E">
        <w:rPr>
          <w:rFonts w:eastAsia="SimSun"/>
          <w:lang w:eastAsia="zh-CN"/>
        </w:rPr>
        <w:t xml:space="preserve"> graph of LDPC extension</w:t>
      </w:r>
      <w:r w:rsidRPr="009A215E">
        <w:rPr>
          <w:rFonts w:eastAsia="SimSun" w:hint="eastAsia"/>
          <w:lang w:eastAsia="zh-CN"/>
        </w:rPr>
        <w:t xml:space="preserve"> beyond NR range</w:t>
      </w:r>
      <w:r w:rsidRPr="009A215E">
        <w:rPr>
          <w:rFonts w:eastAsia="SimSun"/>
          <w:lang w:eastAsia="zh-CN"/>
        </w:rPr>
        <w:t>,</w:t>
      </w:r>
      <w:r w:rsidRPr="009A215E">
        <w:rPr>
          <w:rFonts w:eastAsia="SimSun" w:hint="eastAsia"/>
          <w:lang w:eastAsia="zh-CN"/>
        </w:rPr>
        <w:t xml:space="preserve"> the following is </w:t>
      </w:r>
      <w:r w:rsidRPr="009A215E">
        <w:rPr>
          <w:rFonts w:eastAsia="SimSun"/>
          <w:lang w:eastAsia="zh-CN"/>
        </w:rPr>
        <w:t>identified</w:t>
      </w:r>
      <w:r w:rsidRPr="009A215E">
        <w:rPr>
          <w:rFonts w:eastAsia="SimSun" w:hint="eastAsia"/>
          <w:lang w:eastAsia="zh-CN"/>
        </w:rPr>
        <w:t xml:space="preserve"> in RAN1#124 for further study</w:t>
      </w:r>
      <w:r w:rsidRPr="009A215E">
        <w:rPr>
          <w:rFonts w:eastAsia="SimSun"/>
          <w:lang w:eastAsia="zh-CN"/>
        </w:rPr>
        <w:t xml:space="preserve"> </w:t>
      </w:r>
    </w:p>
    <w:p w14:paraId="3BC5D3C4" w14:textId="4697283F" w:rsidR="008D0688" w:rsidRPr="007E403F" w:rsidRDefault="008D0688" w:rsidP="008D0688">
      <w:pPr>
        <w:pStyle w:val="ListParagraph"/>
        <w:numPr>
          <w:ilvl w:val="0"/>
          <w:numId w:val="18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="SimSun"/>
          <w:lang w:eastAsia="zh-CN"/>
        </w:rPr>
      </w:pPr>
      <w:r w:rsidRPr="007E403F">
        <w:rPr>
          <w:rFonts w:eastAsiaTheme="minorEastAsia"/>
          <w:lang w:val="en-US" w:eastAsia="zh-CN"/>
        </w:rPr>
        <w:t>T</w:t>
      </w:r>
      <w:r w:rsidRPr="007E403F">
        <w:rPr>
          <w:rFonts w:eastAsiaTheme="minorEastAsia" w:hint="eastAsia"/>
          <w:lang w:val="en-US" w:eastAsia="zh-CN"/>
        </w:rPr>
        <w:t xml:space="preserve">he LDPC extension is </w:t>
      </w:r>
      <w:r w:rsidRPr="007E403F">
        <w:rPr>
          <w:rFonts w:eastAsia="MS Mincho"/>
          <w:lang w:val="en-US" w:eastAsia="ja-JP"/>
        </w:rPr>
        <w:t>quasi-cyclic</w:t>
      </w:r>
      <w:r w:rsidRPr="007E403F">
        <w:rPr>
          <w:rFonts w:eastAsiaTheme="minorEastAsia" w:hint="eastAsia"/>
          <w:lang w:val="en-US" w:eastAsia="zh-CN"/>
        </w:rPr>
        <w:t xml:space="preserve"> LDPC codes, t</w:t>
      </w:r>
      <w:r w:rsidRPr="007E403F">
        <w:rPr>
          <w:rFonts w:eastAsia="MS Mincho"/>
          <w:lang w:val="en-US" w:eastAsia="ja-JP"/>
        </w:rPr>
        <w:t xml:space="preserve">he </w:t>
      </w:r>
      <w:r>
        <w:rPr>
          <w:rFonts w:eastAsiaTheme="minorEastAsia" w:hint="eastAsia"/>
          <w:lang w:val="en-US" w:eastAsia="zh-CN"/>
        </w:rPr>
        <w:t>p</w:t>
      </w:r>
      <w:r w:rsidRPr="007E403F">
        <w:rPr>
          <w:rFonts w:eastAsia="MS Mincho"/>
          <w:lang w:val="en-US" w:eastAsia="ja-JP"/>
        </w:rPr>
        <w:t>arity check matrix of quasi-cyclic LDPC Codes is defined at least by a matrix H of size (mb</w:t>
      </w:r>
      <w:r w:rsidRPr="007E403F">
        <w:rPr>
          <w:rFonts w:eastAsia="MS Mincho" w:hint="eastAsia"/>
          <w:lang w:val="en-US" w:eastAsia="ja-JP"/>
        </w:rPr>
        <w:t>×</w:t>
      </w:r>
      <w:proofErr w:type="gramStart"/>
      <w:r w:rsidRPr="007E403F">
        <w:rPr>
          <w:rFonts w:eastAsia="MS Mincho"/>
          <w:lang w:val="en-US" w:eastAsia="ja-JP"/>
        </w:rPr>
        <w:t>z)</w:t>
      </w:r>
      <w:r w:rsidRPr="007E403F">
        <w:rPr>
          <w:rFonts w:eastAsia="MS Mincho" w:hint="eastAsia"/>
          <w:lang w:val="en-US" w:eastAsia="ja-JP"/>
        </w:rPr>
        <w:t>×</w:t>
      </w:r>
      <w:proofErr w:type="gramEnd"/>
      <w:r w:rsidRPr="007E403F">
        <w:rPr>
          <w:rFonts w:eastAsia="MS Mincho"/>
          <w:lang w:val="en-US" w:eastAsia="ja-JP"/>
        </w:rPr>
        <w:t>(</w:t>
      </w:r>
      <w:proofErr w:type="spellStart"/>
      <w:r w:rsidRPr="007E403F">
        <w:rPr>
          <w:rFonts w:eastAsia="MS Mincho"/>
          <w:lang w:val="en-US" w:eastAsia="ja-JP"/>
        </w:rPr>
        <w:t>nb</w:t>
      </w:r>
      <w:proofErr w:type="spellEnd"/>
      <w:r w:rsidRPr="007E403F">
        <w:rPr>
          <w:rFonts w:eastAsia="MS Mincho" w:hint="eastAsia"/>
          <w:lang w:val="en-US" w:eastAsia="ja-JP"/>
        </w:rPr>
        <w:t>×</w:t>
      </w:r>
      <w:r w:rsidRPr="007E403F">
        <w:rPr>
          <w:rFonts w:eastAsia="MS Mincho"/>
          <w:lang w:val="en-US" w:eastAsia="ja-JP"/>
        </w:rPr>
        <w:t>z), which consists of sub-block matrices of size z</w:t>
      </w:r>
      <w:r w:rsidRPr="007E403F">
        <w:rPr>
          <w:rFonts w:eastAsia="MS Mincho" w:hint="eastAsia"/>
          <w:lang w:val="en-US" w:eastAsia="ja-JP"/>
        </w:rPr>
        <w:t>×</w:t>
      </w:r>
      <w:r w:rsidRPr="007E403F">
        <w:rPr>
          <w:rFonts w:eastAsia="MS Mincho"/>
          <w:lang w:val="en-US" w:eastAsia="ja-JP"/>
        </w:rPr>
        <w:t xml:space="preserve">z, where each sub-block matrix is composed by </w:t>
      </w:r>
      <w:r w:rsidRPr="00851F49">
        <w:rPr>
          <w:rFonts w:eastAsia="MS Mincho"/>
          <w:lang w:val="en-US" w:eastAsia="ja-JP"/>
        </w:rPr>
        <w:t>circularly shifted matrices</w:t>
      </w:r>
      <w:r w:rsidRPr="00DC08E1">
        <w:rPr>
          <w:rFonts w:eastAsia="MS Mincho"/>
          <w:color w:val="FF0000"/>
          <w:lang w:val="en-US" w:eastAsia="ja-JP"/>
        </w:rPr>
        <w:t xml:space="preserve"> </w:t>
      </w:r>
      <w:r w:rsidRPr="007E403F">
        <w:rPr>
          <w:rFonts w:eastAsia="MS Mincho"/>
          <w:lang w:val="en-US" w:eastAsia="ja-JP"/>
        </w:rPr>
        <w:t xml:space="preserve">or zero matrices. Wherein, mb, </w:t>
      </w:r>
      <w:proofErr w:type="spellStart"/>
      <w:r w:rsidRPr="007E403F">
        <w:rPr>
          <w:rFonts w:eastAsia="MS Mincho"/>
          <w:lang w:val="en-US" w:eastAsia="ja-JP"/>
        </w:rPr>
        <w:t>nb</w:t>
      </w:r>
      <w:proofErr w:type="spellEnd"/>
      <w:r w:rsidRPr="007E403F">
        <w:rPr>
          <w:rFonts w:eastAsia="MS Mincho"/>
          <w:lang w:val="en-US" w:eastAsia="ja-JP"/>
        </w:rPr>
        <w:t xml:space="preserve"> and z are </w:t>
      </w:r>
      <w:proofErr w:type="gramStart"/>
      <w:r w:rsidRPr="007E403F">
        <w:rPr>
          <w:rFonts w:eastAsia="MS Mincho"/>
          <w:lang w:val="en-US" w:eastAsia="ja-JP"/>
        </w:rPr>
        <w:t>integers larger</w:t>
      </w:r>
      <w:proofErr w:type="gramEnd"/>
      <w:r w:rsidRPr="007E403F">
        <w:rPr>
          <w:rFonts w:eastAsia="MS Mincho"/>
          <w:lang w:val="en-US" w:eastAsia="ja-JP"/>
        </w:rPr>
        <w:t xml:space="preserve"> than 1.</w:t>
      </w:r>
    </w:p>
    <w:p w14:paraId="2F59E55D" w14:textId="77777777" w:rsidR="008D0688" w:rsidRPr="0027359F" w:rsidRDefault="008D0688" w:rsidP="008D0688">
      <w:pPr>
        <w:numPr>
          <w:ilvl w:val="0"/>
          <w:numId w:val="17"/>
        </w:numPr>
        <w:ind w:left="780"/>
        <w:rPr>
          <w:rFonts w:eastAsia="MS Mincho"/>
          <w:lang w:val="en-US" w:eastAsia="ja-JP"/>
        </w:rPr>
      </w:pPr>
      <w:r w:rsidRPr="005611C4">
        <w:rPr>
          <w:rFonts w:eastAsia="MS Mincho"/>
          <w:lang w:val="en-US" w:eastAsia="ja-JP"/>
        </w:rPr>
        <w:t xml:space="preserve">The </w:t>
      </w:r>
      <w:r w:rsidRPr="0027359F">
        <w:rPr>
          <w:rFonts w:eastAsia="MS Mincho"/>
          <w:lang w:val="en-US" w:eastAsia="ja-JP"/>
        </w:rPr>
        <w:t xml:space="preserve">values of mb, </w:t>
      </w:r>
      <w:proofErr w:type="spellStart"/>
      <w:r w:rsidRPr="0027359F">
        <w:rPr>
          <w:rFonts w:eastAsia="MS Mincho"/>
          <w:lang w:val="en-US" w:eastAsia="ja-JP"/>
        </w:rPr>
        <w:t>nb</w:t>
      </w:r>
      <w:proofErr w:type="spellEnd"/>
      <w:r w:rsidRPr="0027359F">
        <w:rPr>
          <w:rFonts w:eastAsia="MS Mincho"/>
          <w:lang w:val="en-US" w:eastAsia="ja-JP"/>
        </w:rPr>
        <w:t xml:space="preserve"> and z are FFS. </w:t>
      </w:r>
    </w:p>
    <w:p w14:paraId="58AEB710" w14:textId="5EFB0ED8" w:rsidR="009E4BF1" w:rsidRPr="0027359F" w:rsidRDefault="009E4BF1" w:rsidP="009E4BF1">
      <w:pPr>
        <w:numPr>
          <w:ilvl w:val="0"/>
          <w:numId w:val="17"/>
        </w:numPr>
        <w:ind w:left="780"/>
        <w:rPr>
          <w:rFonts w:eastAsia="MS Mincho"/>
          <w:lang w:val="en-US" w:eastAsia="ja-JP"/>
        </w:rPr>
      </w:pPr>
      <w:r w:rsidRPr="0027359F">
        <w:rPr>
          <w:rFonts w:eastAsia="MS Mincho"/>
          <w:lang w:val="en-US" w:eastAsia="ja-JP"/>
        </w:rPr>
        <w:t>The row weight of circularly shifted matrices is less than or equal to 2.</w:t>
      </w:r>
    </w:p>
    <w:p w14:paraId="04B34103" w14:textId="553AF6B5" w:rsidR="002223FE" w:rsidRPr="0027359F" w:rsidRDefault="002223FE" w:rsidP="002223FE">
      <w:pPr>
        <w:numPr>
          <w:ilvl w:val="0"/>
          <w:numId w:val="17"/>
        </w:numPr>
        <w:ind w:left="780"/>
        <w:rPr>
          <w:rFonts w:eastAsia="MS Mincho"/>
          <w:lang w:val="en-US" w:eastAsia="ja-JP"/>
        </w:rPr>
      </w:pPr>
      <w:r w:rsidRPr="0027359F">
        <w:rPr>
          <w:rFonts w:eastAsia="MS Mincho"/>
          <w:lang w:val="en-US" w:eastAsia="ja-JP"/>
        </w:rPr>
        <w:t>FFS: Whether row weight of all circularly shifted matrices is 1</w:t>
      </w:r>
      <w:r w:rsidR="0027359F" w:rsidRPr="0027359F">
        <w:rPr>
          <w:rFonts w:eastAsia="MS Mincho"/>
          <w:lang w:val="en-US" w:eastAsia="ja-JP"/>
        </w:rPr>
        <w:t>,</w:t>
      </w:r>
      <w:r w:rsidRPr="0027359F">
        <w:rPr>
          <w:rFonts w:eastAsia="MS Mincho"/>
          <w:lang w:val="en-US" w:eastAsia="ja-JP"/>
        </w:rPr>
        <w:t xml:space="preserve"> or the row weight of some circularly shifted matrices is 1 and the row weight of some circularly shifted matrices is 2.</w:t>
      </w:r>
    </w:p>
    <w:p w14:paraId="57D28276" w14:textId="77777777" w:rsidR="009E4BF1" w:rsidRDefault="009E4BF1" w:rsidP="002223FE">
      <w:pPr>
        <w:rPr>
          <w:rFonts w:eastAsia="MS Mincho"/>
          <w:lang w:val="en-US" w:eastAsia="ja-JP"/>
        </w:rPr>
      </w:pPr>
    </w:p>
    <w:p w14:paraId="6332487B" w14:textId="38FAB998" w:rsidR="0046057E" w:rsidRPr="00AC6846" w:rsidRDefault="009A6223" w:rsidP="0046057E">
      <w:pPr>
        <w:rPr>
          <w:rFonts w:eastAsia="MS Mincho"/>
          <w:b/>
          <w:bCs/>
          <w:lang w:val="en-US" w:eastAsia="ja-JP"/>
        </w:rPr>
      </w:pPr>
      <w:r w:rsidRPr="00AC6846">
        <w:rPr>
          <w:rFonts w:eastAsia="MS Mincho"/>
          <w:b/>
          <w:bCs/>
          <w:highlight w:val="green"/>
          <w:lang w:val="en-US" w:eastAsia="ja-JP"/>
        </w:rPr>
        <w:t>Agreement:</w:t>
      </w:r>
    </w:p>
    <w:p w14:paraId="53460A39" w14:textId="4D5875CE" w:rsidR="009A6223" w:rsidRPr="004949CE" w:rsidRDefault="009A6223" w:rsidP="009A6223">
      <w:pPr>
        <w:rPr>
          <w:rFonts w:eastAsia="DengXian"/>
          <w:lang w:val="en-US" w:eastAsia="zh-CN"/>
        </w:rPr>
      </w:pPr>
      <w:r w:rsidRPr="004949CE">
        <w:rPr>
          <w:rFonts w:eastAsia="DengXian"/>
          <w:lang w:val="en-US" w:eastAsia="zh-CN"/>
        </w:rPr>
        <w:t xml:space="preserve">For </w:t>
      </w:r>
      <w:r w:rsidRPr="004949CE">
        <w:rPr>
          <w:rFonts w:eastAsia="DengXian" w:hint="eastAsia"/>
          <w:lang w:val="en-US" w:eastAsia="zh-CN"/>
        </w:rPr>
        <w:t xml:space="preserve">study of LDPC extension beyond NR </w:t>
      </w:r>
      <w:r w:rsidRPr="004949CE">
        <w:rPr>
          <w:rFonts w:eastAsia="DengXian"/>
          <w:lang w:val="en-US" w:eastAsia="zh-CN"/>
        </w:rPr>
        <w:t>range</w:t>
      </w:r>
      <w:r w:rsidRPr="004949CE">
        <w:rPr>
          <w:rFonts w:eastAsia="DengXian" w:hint="eastAsia"/>
          <w:lang w:val="en-US" w:eastAsia="zh-CN"/>
        </w:rPr>
        <w:t xml:space="preserve">, at least </w:t>
      </w:r>
      <w:r w:rsidRPr="004949CE">
        <w:rPr>
          <w:rFonts w:eastAsia="DengXian"/>
          <w:lang w:val="en-US" w:eastAsia="zh-CN"/>
        </w:rPr>
        <w:t xml:space="preserve">the following metrics are considered </w:t>
      </w:r>
      <w:r w:rsidRPr="004949CE">
        <w:rPr>
          <w:rFonts w:eastAsia="DengXian" w:hint="eastAsia"/>
          <w:lang w:val="en-US" w:eastAsia="zh-CN"/>
        </w:rPr>
        <w:t xml:space="preserve">for </w:t>
      </w:r>
      <w:r w:rsidRPr="004949CE">
        <w:rPr>
          <w:rFonts w:eastAsia="DengXian"/>
          <w:lang w:val="en-US" w:eastAsia="zh-CN"/>
        </w:rPr>
        <w:t xml:space="preserve">the </w:t>
      </w:r>
      <w:r w:rsidR="00951333" w:rsidRPr="004949CE">
        <w:rPr>
          <w:rFonts w:eastAsia="DengXian"/>
          <w:lang w:val="en-US" w:eastAsia="zh-CN"/>
        </w:rPr>
        <w:t xml:space="preserve">performance </w:t>
      </w:r>
      <w:r w:rsidRPr="004949CE">
        <w:rPr>
          <w:rFonts w:eastAsia="DengXian"/>
          <w:lang w:val="en-US" w:eastAsia="zh-CN"/>
        </w:rPr>
        <w:t>comparison among BG</w:t>
      </w:r>
      <w:r w:rsidR="009937C4" w:rsidRPr="004949CE">
        <w:rPr>
          <w:rFonts w:eastAsia="DengXian"/>
          <w:lang w:val="en-US" w:eastAsia="zh-CN"/>
        </w:rPr>
        <w:t>1</w:t>
      </w:r>
      <w:r w:rsidRPr="004949CE">
        <w:rPr>
          <w:rFonts w:eastAsia="DengXian"/>
          <w:lang w:val="en-US" w:eastAsia="zh-CN"/>
        </w:rPr>
        <w:t xml:space="preserve"> and BG(s)/PCM(s) proposed by companies</w:t>
      </w:r>
    </w:p>
    <w:p w14:paraId="41031B3A" w14:textId="6DC44E7A" w:rsidR="009A6223" w:rsidRPr="004949CE" w:rsidRDefault="00951333" w:rsidP="009A6223">
      <w:pPr>
        <w:numPr>
          <w:ilvl w:val="0"/>
          <w:numId w:val="19"/>
        </w:numPr>
        <w:snapToGrid w:val="0"/>
        <w:spacing w:after="120" w:line="260" w:lineRule="auto"/>
        <w:jc w:val="both"/>
        <w:rPr>
          <w:rFonts w:eastAsia="DengXian"/>
          <w:lang w:val="en-US" w:eastAsia="zh-CN"/>
        </w:rPr>
      </w:pPr>
      <w:r w:rsidRPr="004949CE">
        <w:rPr>
          <w:rFonts w:eastAsia="DengXian"/>
          <w:lang w:val="en-US" w:eastAsia="zh-CN"/>
        </w:rPr>
        <w:t>Computational c</w:t>
      </w:r>
      <w:r w:rsidR="009A6223" w:rsidRPr="004949CE">
        <w:rPr>
          <w:rFonts w:eastAsia="DengXian"/>
          <w:lang w:val="en-US" w:eastAsia="zh-CN"/>
        </w:rPr>
        <w:t xml:space="preserve">omplexity difference </w:t>
      </w:r>
      <w:r w:rsidR="009A6223" w:rsidRPr="004949CE">
        <w:rPr>
          <w:rFonts w:eastAsia="DengXian" w:hint="eastAsia"/>
          <w:lang w:val="en-US" w:eastAsia="zh-CN"/>
        </w:rPr>
        <w:t>to achieve</w:t>
      </w:r>
      <w:r w:rsidR="009A6223" w:rsidRPr="004949CE">
        <w:rPr>
          <w:rFonts w:eastAsia="DengXian"/>
          <w:lang w:val="en-US" w:eastAsia="zh-CN"/>
        </w:rPr>
        <w:t xml:space="preserve"> </w:t>
      </w:r>
      <w:r w:rsidR="009A6223" w:rsidRPr="004949CE">
        <w:rPr>
          <w:rFonts w:eastAsia="DengXian" w:hint="eastAsia"/>
          <w:lang w:val="en-US" w:eastAsia="zh-CN"/>
        </w:rPr>
        <w:t xml:space="preserve">the </w:t>
      </w:r>
      <w:r w:rsidR="009A6223" w:rsidRPr="004949CE">
        <w:rPr>
          <w:rFonts w:eastAsia="DengXian"/>
          <w:lang w:val="en-US" w:eastAsia="zh-CN"/>
        </w:rPr>
        <w:t xml:space="preserve">same </w:t>
      </w:r>
      <w:r w:rsidRPr="004949CE">
        <w:rPr>
          <w:rFonts w:eastAsia="DengXian"/>
          <w:lang w:val="en-US" w:eastAsia="zh-CN"/>
        </w:rPr>
        <w:t xml:space="preserve">BLER </w:t>
      </w:r>
      <w:r w:rsidR="009A6223" w:rsidRPr="004949CE">
        <w:rPr>
          <w:rFonts w:eastAsia="DengXian"/>
          <w:lang w:val="en-US" w:eastAsia="zh-CN"/>
        </w:rPr>
        <w:t xml:space="preserve">performance </w:t>
      </w:r>
      <w:r w:rsidR="003619F8" w:rsidRPr="004949CE">
        <w:rPr>
          <w:rFonts w:eastAsia="DengXian"/>
          <w:lang w:val="en-US" w:eastAsia="zh-CN"/>
        </w:rPr>
        <w:t xml:space="preserve">as BG1 </w:t>
      </w:r>
      <w:r w:rsidR="009A6223" w:rsidRPr="004949CE">
        <w:rPr>
          <w:rFonts w:eastAsia="DengXian"/>
          <w:lang w:val="en-US" w:eastAsia="zh-CN"/>
        </w:rPr>
        <w:t xml:space="preserve">under the reference </w:t>
      </w:r>
      <w:r w:rsidR="009A6223" w:rsidRPr="004949CE">
        <w:rPr>
          <w:rFonts w:eastAsia="DengXian" w:hint="eastAsia"/>
          <w:lang w:val="en-US" w:eastAsia="zh-CN"/>
        </w:rPr>
        <w:t>maximum</w:t>
      </w:r>
      <w:r w:rsidR="009A6223" w:rsidRPr="004949CE">
        <w:rPr>
          <w:rFonts w:eastAsia="DengXian"/>
          <w:lang w:val="en-US" w:eastAsia="zh-CN"/>
        </w:rPr>
        <w:t xml:space="preserve"> </w:t>
      </w:r>
      <w:r w:rsidR="00C01DD1" w:rsidRPr="004949CE">
        <w:rPr>
          <w:rFonts w:eastAsia="DengXian"/>
          <w:lang w:val="en-US" w:eastAsia="zh-CN"/>
        </w:rPr>
        <w:t xml:space="preserve">number of </w:t>
      </w:r>
      <w:r w:rsidR="009A6223" w:rsidRPr="004949CE">
        <w:rPr>
          <w:rFonts w:eastAsia="DengXian"/>
          <w:lang w:val="en-US" w:eastAsia="zh-CN"/>
        </w:rPr>
        <w:t>iterations</w:t>
      </w:r>
      <w:r w:rsidR="001C69FA" w:rsidRPr="004949CE">
        <w:rPr>
          <w:rFonts w:eastAsia="DengXian"/>
          <w:lang w:val="en-US" w:eastAsia="zh-CN"/>
        </w:rPr>
        <w:t xml:space="preserve"> of BG1</w:t>
      </w:r>
      <w:r w:rsidR="009A6223" w:rsidRPr="004949CE">
        <w:rPr>
          <w:rFonts w:eastAsia="DengXian"/>
          <w:lang w:val="en-US" w:eastAsia="zh-CN"/>
        </w:rPr>
        <w:t>.</w:t>
      </w:r>
    </w:p>
    <w:p w14:paraId="2F3856D7" w14:textId="024D031E" w:rsidR="009A6223" w:rsidRPr="004949CE" w:rsidRDefault="009A6223" w:rsidP="001F1659">
      <w:pPr>
        <w:numPr>
          <w:ilvl w:val="0"/>
          <w:numId w:val="19"/>
        </w:numPr>
        <w:snapToGrid w:val="0"/>
        <w:spacing w:after="120" w:line="260" w:lineRule="auto"/>
        <w:jc w:val="both"/>
        <w:rPr>
          <w:rFonts w:eastAsia="DengXian"/>
          <w:lang w:val="en-US" w:eastAsia="zh-CN"/>
        </w:rPr>
      </w:pPr>
      <w:r w:rsidRPr="004949CE">
        <w:rPr>
          <w:rFonts w:eastAsia="DengXian"/>
          <w:lang w:val="en-US" w:eastAsia="zh-CN"/>
        </w:rPr>
        <w:t>SNR performance difference with the same computation complexity</w:t>
      </w:r>
      <w:r w:rsidR="001F1659" w:rsidRPr="004949CE">
        <w:rPr>
          <w:rFonts w:eastAsia="DengXian"/>
          <w:lang w:val="en-US" w:eastAsia="zh-CN"/>
        </w:rPr>
        <w:t xml:space="preserve"> </w:t>
      </w:r>
      <w:r w:rsidR="00275A12" w:rsidRPr="004949CE">
        <w:rPr>
          <w:rFonts w:eastAsia="DengXian"/>
          <w:lang w:val="en-US" w:eastAsia="zh-CN"/>
        </w:rPr>
        <w:t xml:space="preserve">as BG1 </w:t>
      </w:r>
      <w:r w:rsidR="001F1659" w:rsidRPr="004949CE">
        <w:rPr>
          <w:rFonts w:eastAsia="DengXian"/>
          <w:lang w:val="en-US" w:eastAsia="zh-CN"/>
        </w:rPr>
        <w:t>under the referenc</w:t>
      </w:r>
      <w:r w:rsidR="001F1659" w:rsidRPr="004949CE">
        <w:rPr>
          <w:rFonts w:eastAsia="DengXian" w:hint="eastAsia"/>
          <w:lang w:val="en-US" w:eastAsia="zh-CN"/>
        </w:rPr>
        <w:t>e maximum</w:t>
      </w:r>
      <w:r w:rsidR="001F1659" w:rsidRPr="004949CE">
        <w:rPr>
          <w:rFonts w:eastAsia="DengXian"/>
          <w:lang w:val="en-US" w:eastAsia="zh-CN"/>
        </w:rPr>
        <w:t xml:space="preserve"> number of iterations</w:t>
      </w:r>
      <w:r w:rsidR="00275A12" w:rsidRPr="004949CE">
        <w:rPr>
          <w:rFonts w:eastAsia="DengXian"/>
          <w:lang w:val="en-US" w:eastAsia="zh-CN"/>
        </w:rPr>
        <w:t xml:space="preserve"> of BG1.</w:t>
      </w:r>
    </w:p>
    <w:p w14:paraId="39CA9737" w14:textId="04B5D294" w:rsidR="00FA716E" w:rsidRPr="004949CE" w:rsidRDefault="00FA716E" w:rsidP="00FA716E">
      <w:pPr>
        <w:numPr>
          <w:ilvl w:val="0"/>
          <w:numId w:val="20"/>
        </w:numPr>
        <w:snapToGrid w:val="0"/>
        <w:spacing w:after="120" w:line="260" w:lineRule="auto"/>
        <w:jc w:val="both"/>
        <w:rPr>
          <w:rFonts w:eastAsia="DengXian"/>
          <w:lang w:val="en-US" w:eastAsia="zh-CN"/>
        </w:rPr>
      </w:pPr>
      <w:r w:rsidRPr="004949CE">
        <w:rPr>
          <w:rFonts w:eastAsia="DengXian"/>
          <w:lang w:val="en-US" w:eastAsia="zh-CN"/>
        </w:rPr>
        <w:t xml:space="preserve">The </w:t>
      </w:r>
      <w:r w:rsidR="00D62F6F" w:rsidRPr="004949CE">
        <w:rPr>
          <w:rFonts w:eastAsia="DengXian"/>
          <w:lang w:val="en-US" w:eastAsia="zh-CN"/>
        </w:rPr>
        <w:t xml:space="preserve">reference </w:t>
      </w:r>
      <w:r w:rsidRPr="004949CE">
        <w:rPr>
          <w:rFonts w:eastAsia="DengXian"/>
          <w:lang w:val="en-US" w:eastAsia="zh-CN"/>
        </w:rPr>
        <w:t xml:space="preserve">maximum </w:t>
      </w:r>
      <w:r w:rsidR="00C01DD1" w:rsidRPr="004949CE">
        <w:rPr>
          <w:rFonts w:eastAsia="DengXian"/>
          <w:lang w:val="en-US" w:eastAsia="zh-CN"/>
        </w:rPr>
        <w:t xml:space="preserve">number of </w:t>
      </w:r>
      <w:r w:rsidRPr="004949CE">
        <w:rPr>
          <w:rFonts w:eastAsia="DengXian"/>
          <w:lang w:val="en-US" w:eastAsia="zh-CN"/>
        </w:rPr>
        <w:t>iteratio</w:t>
      </w:r>
      <w:r w:rsidR="00C01DD1" w:rsidRPr="004949CE">
        <w:rPr>
          <w:rFonts w:eastAsia="DengXian"/>
          <w:lang w:val="en-US" w:eastAsia="zh-CN"/>
        </w:rPr>
        <w:t>n</w:t>
      </w:r>
      <w:r w:rsidRPr="004949CE">
        <w:rPr>
          <w:rFonts w:eastAsia="DengXian"/>
          <w:lang w:val="en-US" w:eastAsia="zh-CN"/>
        </w:rPr>
        <w:t xml:space="preserve">s </w:t>
      </w:r>
      <w:r w:rsidR="00EE2DF5" w:rsidRPr="004949CE">
        <w:rPr>
          <w:rFonts w:eastAsia="DengXian"/>
          <w:lang w:val="en-US" w:eastAsia="zh-CN"/>
        </w:rPr>
        <w:t xml:space="preserve">is </w:t>
      </w:r>
      <w:r w:rsidRPr="004949CE">
        <w:rPr>
          <w:rFonts w:eastAsia="DengXian"/>
          <w:lang w:val="en-US" w:eastAsia="zh-CN"/>
        </w:rPr>
        <w:t>5, 7, 10, 1</w:t>
      </w:r>
      <w:r w:rsidR="00CA41A9" w:rsidRPr="004949CE">
        <w:rPr>
          <w:rFonts w:eastAsia="DengXian"/>
          <w:lang w:val="en-US" w:eastAsia="zh-CN"/>
        </w:rPr>
        <w:t>5</w:t>
      </w:r>
      <w:r w:rsidRPr="004949CE">
        <w:rPr>
          <w:rFonts w:eastAsia="DengXian"/>
          <w:lang w:val="en-US" w:eastAsia="zh-CN"/>
        </w:rPr>
        <w:t xml:space="preserve"> based on BG1.</w:t>
      </w:r>
    </w:p>
    <w:p w14:paraId="48572CD6" w14:textId="77777777" w:rsidR="009A6223" w:rsidRPr="004949CE" w:rsidRDefault="009A6223" w:rsidP="009A6223">
      <w:pPr>
        <w:numPr>
          <w:ilvl w:val="1"/>
          <w:numId w:val="20"/>
        </w:numPr>
        <w:snapToGrid w:val="0"/>
        <w:spacing w:after="120" w:line="260" w:lineRule="auto"/>
        <w:jc w:val="both"/>
        <w:rPr>
          <w:rFonts w:eastAsia="DengXian"/>
          <w:lang w:val="en-US" w:eastAsia="zh-CN"/>
        </w:rPr>
      </w:pPr>
      <w:r w:rsidRPr="004949CE">
        <w:rPr>
          <w:rFonts w:eastAsia="DengXian" w:hint="eastAsia"/>
          <w:lang w:val="en-US" w:eastAsia="zh-CN"/>
        </w:rPr>
        <w:t>Other values can be also reported by companies</w:t>
      </w:r>
    </w:p>
    <w:p w14:paraId="1314CE29" w14:textId="726FED25" w:rsidR="001D139A" w:rsidRPr="004949CE" w:rsidRDefault="005949B3" w:rsidP="001D139A">
      <w:pPr>
        <w:numPr>
          <w:ilvl w:val="0"/>
          <w:numId w:val="20"/>
        </w:numPr>
        <w:snapToGrid w:val="0"/>
        <w:spacing w:after="120" w:line="260" w:lineRule="auto"/>
        <w:jc w:val="both"/>
        <w:rPr>
          <w:rFonts w:eastAsia="DengXian"/>
          <w:lang w:val="en-US" w:eastAsia="zh-CN"/>
        </w:rPr>
      </w:pPr>
      <w:r w:rsidRPr="004949CE">
        <w:rPr>
          <w:rFonts w:eastAsia="DengXian"/>
          <w:lang w:val="en-US" w:eastAsia="zh-CN"/>
        </w:rPr>
        <w:t xml:space="preserve">Note: </w:t>
      </w:r>
      <w:r w:rsidR="001D139A" w:rsidRPr="004949CE">
        <w:rPr>
          <w:rFonts w:eastAsia="DengXian"/>
          <w:lang w:val="en-US" w:eastAsia="zh-CN"/>
        </w:rPr>
        <w:t>Companies can report the a</w:t>
      </w:r>
      <w:r w:rsidR="001D139A" w:rsidRPr="004949CE">
        <w:rPr>
          <w:rFonts w:eastAsia="DengXian" w:hint="eastAsia"/>
          <w:lang w:val="en-US" w:eastAsia="zh-CN"/>
        </w:rPr>
        <w:t xml:space="preserve">verage </w:t>
      </w:r>
      <w:r w:rsidR="001D139A" w:rsidRPr="004949CE">
        <w:rPr>
          <w:rFonts w:eastAsia="DengXian"/>
          <w:lang w:val="en-US" w:eastAsia="zh-CN"/>
        </w:rPr>
        <w:t xml:space="preserve">number of iterations difference </w:t>
      </w:r>
      <w:r w:rsidR="001D139A" w:rsidRPr="004949CE">
        <w:rPr>
          <w:rFonts w:eastAsia="DengXian" w:hint="eastAsia"/>
          <w:lang w:val="en-US" w:eastAsia="zh-CN"/>
        </w:rPr>
        <w:t>to achieve</w:t>
      </w:r>
      <w:r w:rsidR="001D139A" w:rsidRPr="004949CE">
        <w:rPr>
          <w:rFonts w:eastAsia="DengXian"/>
          <w:lang w:val="en-US" w:eastAsia="zh-CN"/>
        </w:rPr>
        <w:t xml:space="preserve"> </w:t>
      </w:r>
      <w:r w:rsidR="001D139A" w:rsidRPr="004949CE">
        <w:rPr>
          <w:rFonts w:eastAsia="DengXian" w:hint="eastAsia"/>
          <w:lang w:val="en-US" w:eastAsia="zh-CN"/>
        </w:rPr>
        <w:t xml:space="preserve">the </w:t>
      </w:r>
      <w:r w:rsidR="001D139A" w:rsidRPr="004949CE">
        <w:rPr>
          <w:rFonts w:eastAsia="DengXian"/>
          <w:lang w:val="en-US" w:eastAsia="zh-CN"/>
        </w:rPr>
        <w:t xml:space="preserve">same performance </w:t>
      </w:r>
      <w:r w:rsidR="00275A12" w:rsidRPr="004949CE">
        <w:rPr>
          <w:rFonts w:eastAsia="DengXian"/>
          <w:lang w:val="en-US" w:eastAsia="zh-CN"/>
        </w:rPr>
        <w:t xml:space="preserve">as BG1 </w:t>
      </w:r>
      <w:r w:rsidR="001D139A" w:rsidRPr="004949CE">
        <w:rPr>
          <w:rFonts w:eastAsia="DengXian"/>
          <w:lang w:val="en-US" w:eastAsia="zh-CN"/>
        </w:rPr>
        <w:t>under the referenc</w:t>
      </w:r>
      <w:r w:rsidR="001D139A" w:rsidRPr="004949CE">
        <w:rPr>
          <w:rFonts w:eastAsia="DengXian" w:hint="eastAsia"/>
          <w:lang w:val="en-US" w:eastAsia="zh-CN"/>
        </w:rPr>
        <w:t>e maximum</w:t>
      </w:r>
      <w:r w:rsidR="001D139A" w:rsidRPr="004949CE">
        <w:rPr>
          <w:rFonts w:eastAsia="DengXian"/>
          <w:lang w:val="en-US" w:eastAsia="zh-CN"/>
        </w:rPr>
        <w:t xml:space="preserve"> number of iterations</w:t>
      </w:r>
      <w:r w:rsidR="00275A12" w:rsidRPr="004949CE">
        <w:rPr>
          <w:rFonts w:eastAsia="DengXian"/>
          <w:lang w:val="en-US" w:eastAsia="zh-CN"/>
        </w:rPr>
        <w:t xml:space="preserve"> of BG1.</w:t>
      </w:r>
    </w:p>
    <w:p w14:paraId="578E8F1A" w14:textId="77777777" w:rsidR="001D139A" w:rsidRPr="00B54EC9" w:rsidRDefault="001D139A" w:rsidP="005949B3">
      <w:pPr>
        <w:snapToGrid w:val="0"/>
        <w:spacing w:after="120" w:line="260" w:lineRule="auto"/>
        <w:ind w:left="720"/>
        <w:jc w:val="both"/>
        <w:rPr>
          <w:rFonts w:eastAsia="DengXian"/>
          <w:lang w:val="en-US" w:eastAsia="zh-CN"/>
        </w:rPr>
      </w:pPr>
    </w:p>
    <w:p w14:paraId="72A4BC00" w14:textId="77777777" w:rsidR="00276675" w:rsidRDefault="00276675" w:rsidP="008B16D8">
      <w:pPr>
        <w:tabs>
          <w:tab w:val="left" w:pos="840"/>
        </w:tabs>
        <w:snapToGrid w:val="0"/>
        <w:spacing w:after="120" w:line="260" w:lineRule="auto"/>
        <w:rPr>
          <w:rFonts w:eastAsiaTheme="minorEastAsia"/>
          <w:highlight w:val="yellow"/>
          <w:lang w:val="en-US" w:eastAsia="zh-CN"/>
        </w:rPr>
      </w:pPr>
    </w:p>
    <w:sectPr w:rsidR="0027667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0022" w14:textId="77777777" w:rsidR="00F001C6" w:rsidRDefault="00F001C6">
      <w:r>
        <w:separator/>
      </w:r>
    </w:p>
  </w:endnote>
  <w:endnote w:type="continuationSeparator" w:id="0">
    <w:p w14:paraId="1729338C" w14:textId="77777777" w:rsidR="00F001C6" w:rsidRDefault="00F0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kia Pure Text">
    <w:altName w:val="Segoe Print"/>
    <w:charset w:val="00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B0B5" w14:textId="77777777" w:rsidR="00F001C6" w:rsidRDefault="00F001C6">
      <w:r>
        <w:separator/>
      </w:r>
    </w:p>
  </w:footnote>
  <w:footnote w:type="continuationSeparator" w:id="0">
    <w:p w14:paraId="0430EE3F" w14:textId="77777777" w:rsidR="00F001C6" w:rsidRDefault="00F0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95ECA"/>
    <w:multiLevelType w:val="multilevel"/>
    <w:tmpl w:val="03795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C571F"/>
    <w:multiLevelType w:val="multilevel"/>
    <w:tmpl w:val="3C143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520" w:hanging="440"/>
      </w:pPr>
      <w:rPr>
        <w:rFonts w:ascii="Walbaum Display Light" w:hAnsi="Walbaum Display 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00A8E"/>
    <w:multiLevelType w:val="multilevel"/>
    <w:tmpl w:val="30200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5689A"/>
    <w:multiLevelType w:val="hybridMultilevel"/>
    <w:tmpl w:val="596C0F56"/>
    <w:lvl w:ilvl="0" w:tplc="7D802E9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8" w15:restartNumberingAfterBreak="0">
    <w:nsid w:val="7EA30A4A"/>
    <w:multiLevelType w:val="hybridMultilevel"/>
    <w:tmpl w:val="E75670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4537"/>
    <w:multiLevelType w:val="hybridMultilevel"/>
    <w:tmpl w:val="279617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C3268"/>
    <w:multiLevelType w:val="multilevel"/>
    <w:tmpl w:val="7F0C32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1"/>
  </w:num>
  <w:num w:numId="3" w16cid:durableId="676352150">
    <w:abstractNumId w:val="17"/>
  </w:num>
  <w:num w:numId="4" w16cid:durableId="1610091169">
    <w:abstractNumId w:val="16"/>
  </w:num>
  <w:num w:numId="5" w16cid:durableId="199382814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4"/>
  </w:num>
  <w:num w:numId="7" w16cid:durableId="303120959">
    <w:abstractNumId w:val="6"/>
  </w:num>
  <w:num w:numId="8" w16cid:durableId="724063839">
    <w:abstractNumId w:val="21"/>
  </w:num>
  <w:num w:numId="9" w16cid:durableId="1400518139">
    <w:abstractNumId w:val="8"/>
  </w:num>
  <w:num w:numId="10" w16cid:durableId="530068394">
    <w:abstractNumId w:val="15"/>
  </w:num>
  <w:num w:numId="11" w16cid:durableId="504318737">
    <w:abstractNumId w:val="10"/>
  </w:num>
  <w:num w:numId="12" w16cid:durableId="1866869483">
    <w:abstractNumId w:val="7"/>
  </w:num>
  <w:num w:numId="13" w16cid:durableId="1023675116">
    <w:abstractNumId w:val="13"/>
  </w:num>
  <w:num w:numId="14" w16cid:durableId="154609757">
    <w:abstractNumId w:val="20"/>
  </w:num>
  <w:num w:numId="15" w16cid:durableId="172033981">
    <w:abstractNumId w:val="18"/>
  </w:num>
  <w:num w:numId="16" w16cid:durableId="5400345">
    <w:abstractNumId w:val="19"/>
  </w:num>
  <w:num w:numId="17" w16cid:durableId="1065295505">
    <w:abstractNumId w:val="3"/>
  </w:num>
  <w:num w:numId="18" w16cid:durableId="838734224">
    <w:abstractNumId w:val="12"/>
  </w:num>
  <w:num w:numId="19" w16cid:durableId="757755232">
    <w:abstractNumId w:val="9"/>
  </w:num>
  <w:num w:numId="20" w16cid:durableId="35003387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272"/>
    <w:rsid w:val="000143B4"/>
    <w:rsid w:val="00014482"/>
    <w:rsid w:val="000145DE"/>
    <w:rsid w:val="000146B2"/>
    <w:rsid w:val="000146FC"/>
    <w:rsid w:val="000147B6"/>
    <w:rsid w:val="0001490D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3A6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AB0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6F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8C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7B4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4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8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A7D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1D5"/>
    <w:rsid w:val="001048A1"/>
    <w:rsid w:val="00104BA8"/>
    <w:rsid w:val="00104C2A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3E48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BEF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AC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ED3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E9D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A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39A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14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65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66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26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3FE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53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06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59F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A12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675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952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0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00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6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B2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E85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4FED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6A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5B2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629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5E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08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3ED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7F9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7C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9F8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CDA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4F84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9C1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92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8DB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57E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3FCD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0A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306"/>
    <w:rsid w:val="00476766"/>
    <w:rsid w:val="00476AF2"/>
    <w:rsid w:val="00476B30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9CE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13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4B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C8E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4E0E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0A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8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E26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7E2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9B3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A75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8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66D"/>
    <w:rsid w:val="005D57B0"/>
    <w:rsid w:val="005D57F0"/>
    <w:rsid w:val="005D581F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640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A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70A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3F6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342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73F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4E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C1C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60F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92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0E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7B1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4A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50A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1F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47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EB3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A9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5E19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82D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2CA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D17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49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A0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943"/>
    <w:rsid w:val="00862ADF"/>
    <w:rsid w:val="00862C73"/>
    <w:rsid w:val="00862D86"/>
    <w:rsid w:val="00862F4E"/>
    <w:rsid w:val="00862FC0"/>
    <w:rsid w:val="00863630"/>
    <w:rsid w:val="008636DC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6D8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0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C11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68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6AA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990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23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74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61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333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84A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AED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7FF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7C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62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223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0BA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0D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0FBC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BF1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14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46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8F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9EC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CDB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38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96C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46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16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3C4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05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BC1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D8A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C9"/>
    <w:rsid w:val="00B54EDC"/>
    <w:rsid w:val="00B55008"/>
    <w:rsid w:val="00B5500C"/>
    <w:rsid w:val="00B551F7"/>
    <w:rsid w:val="00B5528C"/>
    <w:rsid w:val="00B55680"/>
    <w:rsid w:val="00B5578B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9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1C1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5F9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5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68C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1D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DD1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B2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4CE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38D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1A9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32A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A47"/>
    <w:rsid w:val="00CD3B3D"/>
    <w:rsid w:val="00CD3CB0"/>
    <w:rsid w:val="00CD3D12"/>
    <w:rsid w:val="00CD3D73"/>
    <w:rsid w:val="00CD40F3"/>
    <w:rsid w:val="00CD42F0"/>
    <w:rsid w:val="00CD43C0"/>
    <w:rsid w:val="00CD4501"/>
    <w:rsid w:val="00CD45CD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9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ACD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602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22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8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C49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2F6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9CD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DA1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8E1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274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987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1FD2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7FB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02D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AB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57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288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53F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2C8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94F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EE5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DF5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C6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1FE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A9E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E2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4F6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CDD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4A4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5C8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6D3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0D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307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16E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3F0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34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255</TotalTime>
  <Pages>3</Pages>
  <Words>1070</Words>
  <Characters>5902</Characters>
  <Application>Microsoft Office Word</Application>
  <DocSecurity>0</DocSecurity>
  <Lines>49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6959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178</cp:revision>
  <cp:lastPrinted>2013-05-13T04:37:00Z</cp:lastPrinted>
  <dcterms:created xsi:type="dcterms:W3CDTF">2026-02-06T15:52:00Z</dcterms:created>
  <dcterms:modified xsi:type="dcterms:W3CDTF">2026-02-13T07:04:00Z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