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97D3" w14:textId="4C8AD84F" w:rsidR="00515A0E" w:rsidRPr="007F48FC" w:rsidRDefault="00515A0E" w:rsidP="00515A0E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01500</w:t>
      </w:r>
    </w:p>
    <w:p w14:paraId="1FF735F9" w14:textId="77777777" w:rsidR="00515A0E" w:rsidRDefault="00515A0E" w:rsidP="00515A0E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9DE4D66" w14:textId="77777777" w:rsidR="00515A0E" w:rsidRPr="00C81F96" w:rsidRDefault="00515A0E" w:rsidP="00515A0E">
      <w:pPr>
        <w:rPr>
          <w:szCs w:val="20"/>
        </w:rPr>
      </w:pPr>
    </w:p>
    <w:bookmarkEnd w:id="1"/>
    <w:p w14:paraId="104C27E3" w14:textId="5DE91C7F" w:rsidR="00515A0E" w:rsidRPr="00E92E7C" w:rsidRDefault="00515A0E" w:rsidP="00515A0E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8.5</w:t>
      </w:r>
    </w:p>
    <w:p w14:paraId="54A2DD2C" w14:textId="77777777" w:rsidR="00515A0E" w:rsidRPr="00CE0424" w:rsidRDefault="00515A0E" w:rsidP="00515A0E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70BB32F" w14:textId="6BE2B5DA" w:rsidR="00515A0E" w:rsidRPr="00195767" w:rsidRDefault="00515A0E" w:rsidP="00515A0E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8.5</w:t>
      </w:r>
    </w:p>
    <w:p w14:paraId="66E5CF83" w14:textId="77777777" w:rsidR="00515A0E" w:rsidRPr="0075610D" w:rsidRDefault="00515A0E" w:rsidP="00515A0E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1956D2B2" w14:textId="77777777" w:rsidR="00515A0E" w:rsidRPr="00F83FB3" w:rsidRDefault="00515A0E" w:rsidP="00515A0E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32DDC50A" w14:textId="77777777" w:rsidR="00515A0E" w:rsidRPr="001C4E45" w:rsidRDefault="00515A0E" w:rsidP="00515A0E">
      <w:pPr>
        <w:rPr>
          <w:rFonts w:ascii="Times New Roman" w:eastAsia="DengXian" w:hAnsi="Times New Roman"/>
          <w:lang w:eastAsia="zh-CN"/>
        </w:rPr>
      </w:pPr>
    </w:p>
    <w:p w14:paraId="57AE9603" w14:textId="28ACD50E" w:rsidR="000C1A52" w:rsidRDefault="000C1A52" w:rsidP="000C1A52">
      <w:pPr>
        <w:pStyle w:val="Heading2"/>
        <w:numPr>
          <w:ilvl w:val="1"/>
          <w:numId w:val="17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eastAsia="zh-CN"/>
        </w:rPr>
        <w:t xml:space="preserve"> </w:t>
      </w:r>
      <w:r w:rsidRPr="00B62ABF">
        <w:rPr>
          <w:rFonts w:eastAsia="DengXian" w:hint="eastAsia"/>
          <w:color w:val="000000"/>
          <w:lang w:val="en-US" w:eastAsia="zh-CN"/>
        </w:rPr>
        <w:t>Maintenance on</w:t>
      </w:r>
      <w:r w:rsidRPr="00B62ABF">
        <w:rPr>
          <w:rFonts w:eastAsia="DengXian"/>
          <w:color w:val="000000"/>
          <w:lang w:val="en-US" w:eastAsia="zh-CN"/>
        </w:rPr>
        <w:t xml:space="preserve"> Enhancements of network energy savings for NR</w:t>
      </w:r>
    </w:p>
    <w:p w14:paraId="5FBDDBB6" w14:textId="77777777" w:rsidR="000C1A52" w:rsidRPr="00C006B0" w:rsidRDefault="000C1A52" w:rsidP="000C1A52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11A2C12B" w14:textId="77777777" w:rsidR="000C1A52" w:rsidRPr="00C006B0" w:rsidRDefault="000C1A52" w:rsidP="000C1A52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SSB SCell operation</w:t>
      </w:r>
    </w:p>
    <w:p w14:paraId="2BD93F40" w14:textId="77777777" w:rsidR="000C1A52" w:rsidRPr="00C006B0" w:rsidRDefault="000C1A52" w:rsidP="000C1A52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SIB1 for idle/inactive mode UEs</w:t>
      </w:r>
    </w:p>
    <w:p w14:paraId="485C4FAB" w14:textId="77777777" w:rsidR="000C1A52" w:rsidRPr="00C006B0" w:rsidRDefault="000C1A52" w:rsidP="000C1A52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Adaptation of common signal/channel transmissions</w:t>
      </w:r>
    </w:p>
    <w:p w14:paraId="18692FA9" w14:textId="77777777" w:rsidR="000C1A52" w:rsidRPr="0032725B" w:rsidRDefault="000C1A52" w:rsidP="000C1A52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Ajit</w:t>
      </w:r>
      <w:r w:rsidRPr="005F2812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Ericsson</w:t>
      </w:r>
      <w:r w:rsidRPr="00473A1E">
        <w:rPr>
          <w:highlight w:val="cyan"/>
          <w:lang w:eastAsia="x-none"/>
        </w:rPr>
        <w:t>)</w:t>
      </w:r>
    </w:p>
    <w:p w14:paraId="16562663" w14:textId="77777777" w:rsidR="000C1A52" w:rsidRPr="00473A1E" w:rsidRDefault="000C1A52" w:rsidP="000C1A52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020B5C17" w14:textId="77777777" w:rsidR="000C1A52" w:rsidRPr="0029561C" w:rsidRDefault="000C1A52" w:rsidP="000C1A52">
      <w:pPr>
        <w:rPr>
          <w:rFonts w:ascii="Times New Roman" w:eastAsia="DengXian" w:hAnsi="Times New Roman"/>
          <w:lang w:val="en-US" w:eastAsia="zh-CN"/>
        </w:rPr>
      </w:pPr>
    </w:p>
    <w:p w14:paraId="08D893B5" w14:textId="77777777" w:rsidR="000C1A52" w:rsidRDefault="000C1A52" w:rsidP="000C1A52">
      <w:pPr>
        <w:rPr>
          <w:rFonts w:ascii="Times New Roman" w:eastAsia="DengXian" w:hAnsi="Times New Roman"/>
          <w:lang w:val="en-US" w:eastAsia="zh-C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500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5</w:t>
      </w:r>
      <w:r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7A746D1" w14:textId="77777777" w:rsidR="000C1A52" w:rsidRPr="00D107BA" w:rsidRDefault="000C1A52" w:rsidP="000C1A52">
      <w:pPr>
        <w:rPr>
          <w:rFonts w:ascii="Times New Roman" w:eastAsia="DengXian" w:hAnsi="Times New Roman"/>
          <w:lang w:val="en-US" w:eastAsia="zh-CN"/>
        </w:rPr>
      </w:pPr>
    </w:p>
    <w:p w14:paraId="6754BC5F" w14:textId="77777777" w:rsidR="000C1A52" w:rsidRDefault="000C1A52" w:rsidP="000C1A52">
      <w:r>
        <w:rPr>
          <w:rFonts w:ascii="Times New Roman" w:eastAsia="Times New Roman" w:hAnsi="Times New Roman"/>
        </w:rPr>
        <w:t>R1-2600074</w:t>
      </w:r>
      <w:r>
        <w:rPr>
          <w:rFonts w:ascii="Times New Roman" w:eastAsia="Times New Roman" w:hAnsi="Times New Roman"/>
        </w:rPr>
        <w:tab/>
        <w:t>Maintenance on Rel-19 Network Energy Savings</w:t>
      </w:r>
      <w:r>
        <w:rPr>
          <w:rFonts w:ascii="Times New Roman" w:eastAsia="Times New Roman" w:hAnsi="Times New Roman"/>
        </w:rPr>
        <w:tab/>
        <w:t>Huawei, HiSilicon</w:t>
      </w:r>
    </w:p>
    <w:p w14:paraId="38CB6E31" w14:textId="77777777" w:rsidR="000C1A52" w:rsidRDefault="000C1A52" w:rsidP="000C1A52">
      <w:r>
        <w:rPr>
          <w:rFonts w:ascii="Times New Roman" w:eastAsia="Times New Roman" w:hAnsi="Times New Roman"/>
        </w:rPr>
        <w:t>R1-2600244</w:t>
      </w:r>
      <w:r>
        <w:rPr>
          <w:rFonts w:ascii="Times New Roman" w:eastAsia="Times New Roman" w:hAnsi="Times New Roman"/>
        </w:rPr>
        <w:tab/>
        <w:t>Maintenance on Enhancements of network energy savings</w:t>
      </w:r>
      <w:r>
        <w:rPr>
          <w:rFonts w:ascii="Times New Roman" w:eastAsia="Times New Roman" w:hAnsi="Times New Roman"/>
        </w:rPr>
        <w:tab/>
        <w:t>Nokia</w:t>
      </w:r>
    </w:p>
    <w:p w14:paraId="6F4F13EE" w14:textId="77777777" w:rsidR="000C1A52" w:rsidRDefault="000C1A52" w:rsidP="000C1A52">
      <w:r>
        <w:rPr>
          <w:rFonts w:ascii="Times New Roman" w:eastAsia="Times New Roman" w:hAnsi="Times New Roman"/>
        </w:rPr>
        <w:t>R1-2600291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CATT</w:t>
      </w:r>
    </w:p>
    <w:p w14:paraId="47BC9243" w14:textId="77777777" w:rsidR="000C1A52" w:rsidRDefault="000C1A52" w:rsidP="000C1A52">
      <w:r>
        <w:rPr>
          <w:rFonts w:ascii="Times New Roman" w:eastAsia="Times New Roman" w:hAnsi="Times New Roman"/>
        </w:rPr>
        <w:t>R1-2600475</w:t>
      </w:r>
      <w:r>
        <w:rPr>
          <w:rFonts w:ascii="Times New Roman" w:eastAsia="Times New Roman" w:hAnsi="Times New Roman"/>
        </w:rPr>
        <w:tab/>
        <w:t>Maintenance on NR Rel-19 NES</w:t>
      </w:r>
      <w:r>
        <w:rPr>
          <w:rFonts w:ascii="Times New Roman" w:eastAsia="Times New Roman" w:hAnsi="Times New Roman"/>
        </w:rPr>
        <w:tab/>
        <w:t>vivo</w:t>
      </w:r>
    </w:p>
    <w:p w14:paraId="2843F779" w14:textId="77777777" w:rsidR="000C1A52" w:rsidRDefault="000C1A52" w:rsidP="000C1A52">
      <w:r>
        <w:rPr>
          <w:rFonts w:ascii="Times New Roman" w:eastAsia="Times New Roman" w:hAnsi="Times New Roman"/>
        </w:rPr>
        <w:t>R1-2600542</w:t>
      </w:r>
      <w:r>
        <w:rPr>
          <w:rFonts w:ascii="Times New Roman" w:eastAsia="Times New Roman" w:hAnsi="Times New Roman"/>
        </w:rPr>
        <w:tab/>
        <w:t>Remaining issues on enhancements of NES for NR</w:t>
      </w:r>
      <w:r>
        <w:rPr>
          <w:rFonts w:ascii="Times New Roman" w:eastAsia="Times New Roman" w:hAnsi="Times New Roman"/>
        </w:rPr>
        <w:tab/>
        <w:t>LG Electronics</w:t>
      </w:r>
    </w:p>
    <w:p w14:paraId="52799C58" w14:textId="77777777" w:rsidR="000C1A52" w:rsidRDefault="000C1A52" w:rsidP="000C1A52">
      <w:r>
        <w:rPr>
          <w:rFonts w:ascii="Times New Roman" w:eastAsia="Times New Roman" w:hAnsi="Times New Roman"/>
        </w:rPr>
        <w:t>R1-2600596</w:t>
      </w:r>
      <w:r>
        <w:rPr>
          <w:rFonts w:ascii="Times New Roman" w:eastAsia="Times New Roman" w:hAnsi="Times New Roman"/>
        </w:rPr>
        <w:tab/>
        <w:t>Maintenance of Enhancements of NES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1E6FCF70" w14:textId="77777777" w:rsidR="000C1A52" w:rsidRDefault="000C1A52" w:rsidP="000C1A52">
      <w:r>
        <w:rPr>
          <w:rFonts w:ascii="Times New Roman" w:eastAsia="Times New Roman" w:hAnsi="Times New Roman"/>
        </w:rPr>
        <w:t>R1-2600644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Sharp</w:t>
      </w:r>
    </w:p>
    <w:p w14:paraId="4275ABA4" w14:textId="77777777" w:rsidR="000C1A52" w:rsidRDefault="000C1A52" w:rsidP="000C1A52">
      <w:r>
        <w:rPr>
          <w:rFonts w:ascii="Times New Roman" w:eastAsia="Times New Roman" w:hAnsi="Times New Roman"/>
        </w:rPr>
        <w:t>R1-2600729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Samsung</w:t>
      </w:r>
    </w:p>
    <w:p w14:paraId="37469602" w14:textId="77777777" w:rsidR="000C1A52" w:rsidRDefault="000C1A52" w:rsidP="000C1A52">
      <w:r>
        <w:rPr>
          <w:rFonts w:ascii="Times New Roman" w:eastAsia="Times New Roman" w:hAnsi="Times New Roman"/>
        </w:rPr>
        <w:t>R1-2600897</w:t>
      </w:r>
      <w:r>
        <w:rPr>
          <w:rFonts w:ascii="Times New Roman" w:eastAsia="Times New Roman" w:hAnsi="Times New Roman"/>
        </w:rPr>
        <w:tab/>
        <w:t>FL summary 1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29F5A5FE" w14:textId="77777777" w:rsidR="000C1A52" w:rsidRDefault="000C1A52" w:rsidP="000C1A52">
      <w:r>
        <w:rPr>
          <w:rFonts w:ascii="Times New Roman" w:eastAsia="Times New Roman" w:hAnsi="Times New Roman"/>
        </w:rPr>
        <w:t>R1-2600898</w:t>
      </w:r>
      <w:r>
        <w:rPr>
          <w:rFonts w:ascii="Times New Roman" w:eastAsia="Times New Roman" w:hAnsi="Times New Roman"/>
        </w:rPr>
        <w:tab/>
        <w:t>FL summary 2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4FEDBDE4" w14:textId="77777777" w:rsidR="000C1A52" w:rsidRDefault="000C1A52" w:rsidP="000C1A52">
      <w:r>
        <w:rPr>
          <w:rFonts w:ascii="Times New Roman" w:eastAsia="Times New Roman" w:hAnsi="Times New Roman"/>
        </w:rPr>
        <w:t>R1-2600899</w:t>
      </w:r>
      <w:r>
        <w:rPr>
          <w:rFonts w:ascii="Times New Roman" w:eastAsia="Times New Roman" w:hAnsi="Times New Roman"/>
        </w:rPr>
        <w:tab/>
        <w:t>FL summary 3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6E9AABA4" w14:textId="77777777" w:rsidR="000C1A52" w:rsidRDefault="000C1A52" w:rsidP="000C1A52">
      <w:r>
        <w:rPr>
          <w:rFonts w:ascii="Times New Roman" w:eastAsia="Times New Roman" w:hAnsi="Times New Roman"/>
        </w:rPr>
        <w:t>R1-2600900</w:t>
      </w:r>
      <w:r>
        <w:rPr>
          <w:rFonts w:ascii="Times New Roman" w:eastAsia="Times New Roman" w:hAnsi="Times New Roman"/>
        </w:rPr>
        <w:tab/>
        <w:t>FL summary 4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3EB7AE49" w14:textId="77777777" w:rsidR="000C1A52" w:rsidRDefault="000C1A52" w:rsidP="000C1A52">
      <w:r>
        <w:rPr>
          <w:rFonts w:ascii="Times New Roman" w:eastAsia="Times New Roman" w:hAnsi="Times New Roman"/>
        </w:rPr>
        <w:t>R1-2600906</w:t>
      </w:r>
      <w:r>
        <w:rPr>
          <w:rFonts w:ascii="Times New Roman" w:eastAsia="Times New Roman" w:hAnsi="Times New Roman"/>
        </w:rPr>
        <w:tab/>
        <w:t>Draft CR 38.211 for correcting RRC parameters for R19 NES</w:t>
      </w:r>
      <w:r>
        <w:rPr>
          <w:rFonts w:ascii="Times New Roman" w:eastAsia="Times New Roman" w:hAnsi="Times New Roman"/>
        </w:rPr>
        <w:tab/>
        <w:t>Ericsson</w:t>
      </w:r>
    </w:p>
    <w:p w14:paraId="0A7578F9" w14:textId="77777777" w:rsidR="000C1A52" w:rsidRDefault="000C1A52" w:rsidP="000C1A52">
      <w:pPr>
        <w:rPr>
          <w:lang w:eastAsia="zh-CN"/>
        </w:rPr>
      </w:pPr>
    </w:p>
    <w:p w14:paraId="21B4F0BC" w14:textId="77777777" w:rsidR="0025735B" w:rsidRDefault="0025735B" w:rsidP="000C1A52">
      <w:pPr>
        <w:rPr>
          <w:lang w:eastAsia="zh-CN"/>
        </w:rPr>
      </w:pPr>
    </w:p>
    <w:p w14:paraId="3C6607DE" w14:textId="77777777" w:rsidR="0025735B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t>On-demand SSB SCell operation</w:t>
      </w:r>
    </w:p>
    <w:p w14:paraId="4DE73B4B" w14:textId="0E29AF0F" w:rsidR="00C61493" w:rsidRDefault="0039243B" w:rsidP="00C61493">
      <w:pPr>
        <w:rPr>
          <w:b/>
          <w:bCs/>
          <w:lang w:val="en-US" w:eastAsia="x-none"/>
        </w:rPr>
      </w:pPr>
      <w:r w:rsidRPr="003A1F99">
        <w:rPr>
          <w:b/>
          <w:bCs/>
          <w:lang w:val="en-US" w:eastAsia="x-none"/>
        </w:rPr>
        <w:t>R1-260</w:t>
      </w:r>
      <w:r w:rsidR="003A1F99" w:rsidRPr="003A1F99">
        <w:rPr>
          <w:b/>
          <w:bCs/>
          <w:lang w:val="en-US" w:eastAsia="x-none"/>
        </w:rPr>
        <w:t>1552</w:t>
      </w:r>
    </w:p>
    <w:p w14:paraId="2171D746" w14:textId="77777777" w:rsidR="00146619" w:rsidRDefault="00146619" w:rsidP="00C61493">
      <w:pPr>
        <w:rPr>
          <w:b/>
          <w:bCs/>
          <w:lang w:val="en-US" w:eastAsia="x-none"/>
        </w:rPr>
      </w:pPr>
    </w:p>
    <w:p w14:paraId="39F31A17" w14:textId="08B38FE1" w:rsidR="00146619" w:rsidRDefault="00146619" w:rsidP="00C61493">
      <w:pPr>
        <w:rPr>
          <w:b/>
          <w:bCs/>
          <w:lang w:val="en-US" w:eastAsia="x-none"/>
        </w:rPr>
      </w:pPr>
      <w:r w:rsidRPr="00A42563">
        <w:rPr>
          <w:b/>
          <w:bCs/>
          <w:highlight w:val="green"/>
          <w:lang w:val="en-US" w:eastAsia="x-none"/>
        </w:rPr>
        <w:t>Agreement:</w:t>
      </w:r>
    </w:p>
    <w:p w14:paraId="1C7CE40E" w14:textId="77777777" w:rsidR="00146619" w:rsidRDefault="00146619" w:rsidP="00146619">
      <w:pPr>
        <w:spacing w:after="160" w:line="256" w:lineRule="auto"/>
        <w:contextualSpacing/>
        <w:jc w:val="both"/>
        <w:rPr>
          <w:szCs w:val="20"/>
          <w:lang w:eastAsia="ko-KR"/>
        </w:rPr>
      </w:pPr>
      <w:r w:rsidRPr="00B43C9E">
        <w:rPr>
          <w:rFonts w:hint="eastAsia"/>
          <w:i/>
          <w:iCs/>
          <w:szCs w:val="20"/>
          <w:lang w:eastAsia="ko-KR"/>
        </w:rPr>
        <w:t>OD-SSB-Config</w:t>
      </w:r>
      <w:r>
        <w:rPr>
          <w:rFonts w:hint="eastAsia"/>
          <w:szCs w:val="20"/>
          <w:lang w:eastAsia="ko-KR"/>
        </w:rPr>
        <w:t xml:space="preserve"> is not configured simultaneously with </w:t>
      </w:r>
      <w:r w:rsidRPr="00B43C9E">
        <w:rPr>
          <w:i/>
          <w:iCs/>
          <w:szCs w:val="20"/>
          <w:lang w:eastAsia="ko-KR"/>
        </w:rPr>
        <w:t>Adapt-SSB-Config</w:t>
      </w:r>
      <w:r>
        <w:rPr>
          <w:rFonts w:hint="eastAsia"/>
          <w:szCs w:val="20"/>
          <w:lang w:eastAsia="ko-KR"/>
        </w:rPr>
        <w:t xml:space="preserve"> for the same serving cell.</w:t>
      </w:r>
    </w:p>
    <w:p w14:paraId="1ED996DA" w14:textId="75BF68BD" w:rsidR="00146619" w:rsidRDefault="009479F1" w:rsidP="00C61493">
      <w:pPr>
        <w:rPr>
          <w:lang w:eastAsia="x-none"/>
        </w:rPr>
      </w:pPr>
      <w:r w:rsidRPr="00A42563">
        <w:rPr>
          <w:highlight w:val="yellow"/>
          <w:lang w:eastAsia="x-none"/>
        </w:rPr>
        <w:t>Draf an LS to RAN2 to inform the RAN2 about the above agreement.</w:t>
      </w:r>
    </w:p>
    <w:p w14:paraId="553AEE31" w14:textId="77777777" w:rsidR="004B2D52" w:rsidRDefault="004B2D52" w:rsidP="00C61493">
      <w:pPr>
        <w:rPr>
          <w:lang w:eastAsia="x-none"/>
        </w:rPr>
      </w:pPr>
    </w:p>
    <w:p w14:paraId="72B8E329" w14:textId="77777777" w:rsidR="00CE4C38" w:rsidRDefault="00CE4C38" w:rsidP="00CE4C38">
      <w:pPr>
        <w:rPr>
          <w:b/>
          <w:bCs/>
          <w:lang w:val="en-US" w:eastAsia="x-none"/>
        </w:rPr>
      </w:pPr>
      <w:r w:rsidRPr="00A42563">
        <w:rPr>
          <w:b/>
          <w:bCs/>
          <w:highlight w:val="green"/>
          <w:lang w:val="en-US" w:eastAsia="x-none"/>
        </w:rPr>
        <w:t>Agreement:</w:t>
      </w:r>
    </w:p>
    <w:p w14:paraId="03CB9C39" w14:textId="2D550D2A" w:rsidR="004B2D52" w:rsidRDefault="004B2D52" w:rsidP="00C61493">
      <w:pPr>
        <w:rPr>
          <w:lang w:eastAsia="x-none"/>
        </w:rPr>
      </w:pPr>
      <w:r>
        <w:rPr>
          <w:lang w:eastAsia="x-none"/>
        </w:rPr>
        <w:t>The TP in Proposal</w:t>
      </w:r>
      <w:r w:rsidR="00E81C67">
        <w:rPr>
          <w:lang w:eastAsia="x-none"/>
        </w:rPr>
        <w:t xml:space="preserve"> #8-1 in Section 7 of</w:t>
      </w:r>
      <w:r w:rsidR="00722A93">
        <w:rPr>
          <w:lang w:eastAsia="x-none"/>
        </w:rPr>
        <w:t xml:space="preserve"> R1-2601552 for TS 38.213 is endorsed. </w:t>
      </w:r>
    </w:p>
    <w:p w14:paraId="6EE1E4F3" w14:textId="261C58A2" w:rsidR="00722A93" w:rsidRDefault="00722A93" w:rsidP="00C61493">
      <w:pPr>
        <w:rPr>
          <w:lang w:eastAsia="x-none"/>
        </w:rPr>
      </w:pPr>
      <w:r>
        <w:rPr>
          <w:lang w:eastAsia="x-none"/>
        </w:rPr>
        <w:t xml:space="preserve">The corresponding final CR for Re-19 TS 38.213 in </w:t>
      </w:r>
      <w:r w:rsidRPr="00E81C67">
        <w:rPr>
          <w:highlight w:val="yellow"/>
          <w:lang w:eastAsia="x-none"/>
        </w:rPr>
        <w:t>R1-26xxxxx</w:t>
      </w:r>
      <w:r>
        <w:rPr>
          <w:lang w:eastAsia="x-none"/>
        </w:rPr>
        <w:t xml:space="preserve"> is endorsed.</w:t>
      </w:r>
    </w:p>
    <w:p w14:paraId="2338C874" w14:textId="77777777" w:rsidR="00CE4C38" w:rsidRDefault="00CE4C38" w:rsidP="00C61493">
      <w:pPr>
        <w:rPr>
          <w:b/>
          <w:bCs/>
          <w:highlight w:val="green"/>
          <w:lang w:val="en-US" w:eastAsia="x-none"/>
        </w:rPr>
      </w:pPr>
    </w:p>
    <w:p w14:paraId="30A87EE0" w14:textId="3AF34F5F" w:rsidR="00E81C67" w:rsidRPr="00CE4C38" w:rsidRDefault="00CE4C38" w:rsidP="00C61493">
      <w:pPr>
        <w:rPr>
          <w:b/>
          <w:bCs/>
          <w:lang w:val="en-US" w:eastAsia="x-none"/>
        </w:rPr>
      </w:pPr>
      <w:r w:rsidRPr="00A42563">
        <w:rPr>
          <w:b/>
          <w:bCs/>
          <w:highlight w:val="green"/>
          <w:lang w:val="en-US" w:eastAsia="x-none"/>
        </w:rPr>
        <w:t>Agreement:</w:t>
      </w:r>
    </w:p>
    <w:p w14:paraId="71E67986" w14:textId="2ED1B7A3" w:rsidR="00E81C67" w:rsidRDefault="00E81C67" w:rsidP="00E81C67">
      <w:pPr>
        <w:rPr>
          <w:lang w:eastAsia="x-none"/>
        </w:rPr>
      </w:pPr>
      <w:r>
        <w:rPr>
          <w:lang w:eastAsia="x-none"/>
        </w:rPr>
        <w:t>The TP in Proposal #8-</w:t>
      </w:r>
      <w:r w:rsidR="00CE4C38">
        <w:rPr>
          <w:lang w:eastAsia="x-none"/>
        </w:rPr>
        <w:t>2</w:t>
      </w:r>
      <w:r>
        <w:rPr>
          <w:lang w:eastAsia="x-none"/>
        </w:rPr>
        <w:t xml:space="preserve"> in Section 7 of R1-2601552 for TS 38.21</w:t>
      </w:r>
      <w:r>
        <w:rPr>
          <w:lang w:eastAsia="x-none"/>
        </w:rPr>
        <w:t>4</w:t>
      </w:r>
      <w:r>
        <w:rPr>
          <w:lang w:eastAsia="x-none"/>
        </w:rPr>
        <w:t xml:space="preserve"> is endorsed. </w:t>
      </w:r>
    </w:p>
    <w:p w14:paraId="31D1107A" w14:textId="0214B249" w:rsidR="00E81C67" w:rsidRPr="009479F1" w:rsidRDefault="00E81C67" w:rsidP="00E81C67">
      <w:pPr>
        <w:rPr>
          <w:lang w:eastAsia="x-none"/>
        </w:rPr>
      </w:pPr>
      <w:r>
        <w:rPr>
          <w:lang w:eastAsia="x-none"/>
        </w:rPr>
        <w:t>The corresponding final CR for Re-19 TS 38.21</w:t>
      </w:r>
      <w:r w:rsidR="00A1675D">
        <w:rPr>
          <w:lang w:eastAsia="x-none"/>
        </w:rPr>
        <w:t>4</w:t>
      </w:r>
      <w:r>
        <w:rPr>
          <w:lang w:eastAsia="x-none"/>
        </w:rPr>
        <w:t xml:space="preserve"> in </w:t>
      </w:r>
      <w:r w:rsidRPr="00E81C67">
        <w:rPr>
          <w:highlight w:val="yellow"/>
          <w:lang w:eastAsia="x-none"/>
        </w:rPr>
        <w:t>R1-26xxxxx</w:t>
      </w:r>
      <w:r>
        <w:rPr>
          <w:lang w:eastAsia="x-none"/>
        </w:rPr>
        <w:t xml:space="preserve"> is endorsed.</w:t>
      </w:r>
    </w:p>
    <w:p w14:paraId="76172B56" w14:textId="77777777" w:rsidR="00E81C67" w:rsidRPr="009479F1" w:rsidRDefault="00E81C67" w:rsidP="00C61493">
      <w:pPr>
        <w:rPr>
          <w:lang w:eastAsia="x-none"/>
        </w:rPr>
      </w:pPr>
    </w:p>
    <w:p w14:paraId="158AD2CA" w14:textId="77777777" w:rsidR="0025735B" w:rsidRPr="009479F1" w:rsidRDefault="0025735B" w:rsidP="0025735B">
      <w:pPr>
        <w:rPr>
          <w:rFonts w:eastAsia="DengXian"/>
          <w:lang w:val="en-US" w:eastAsia="zh-CN"/>
        </w:rPr>
      </w:pPr>
    </w:p>
    <w:p w14:paraId="3148B541" w14:textId="77777777" w:rsidR="0025735B" w:rsidRPr="00C61493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lastRenderedPageBreak/>
        <w:t>On-demand SIB1 for idle/inactive mode UEs</w:t>
      </w:r>
    </w:p>
    <w:p w14:paraId="575D4B09" w14:textId="77777777" w:rsidR="00D93041" w:rsidRPr="00380BB0" w:rsidRDefault="00D93041" w:rsidP="00D93041">
      <w:r w:rsidRPr="00380BB0">
        <w:rPr>
          <w:rFonts w:ascii="Times New Roman" w:eastAsia="Times New Roman" w:hAnsi="Times New Roman"/>
        </w:rPr>
        <w:t>R1-2600897</w:t>
      </w:r>
      <w:r w:rsidRPr="00380BB0">
        <w:rPr>
          <w:rFonts w:ascii="Times New Roman" w:eastAsia="Times New Roman" w:hAnsi="Times New Roman"/>
        </w:rPr>
        <w:tab/>
        <w:t>FL summary 1 for on-demand SIB1 in idle/inactive mode</w:t>
      </w:r>
      <w:r w:rsidRPr="00380BB0">
        <w:rPr>
          <w:rFonts w:ascii="Times New Roman" w:eastAsia="Times New Roman" w:hAnsi="Times New Roman"/>
        </w:rPr>
        <w:tab/>
        <w:t>Moderator (MediaTek Inc.)</w:t>
      </w:r>
    </w:p>
    <w:p w14:paraId="31147F5F" w14:textId="77777777" w:rsidR="00D93041" w:rsidRPr="0039243B" w:rsidRDefault="00D93041" w:rsidP="00D93041">
      <w:pPr>
        <w:rPr>
          <w:highlight w:val="yellow"/>
        </w:rPr>
      </w:pPr>
      <w:r w:rsidRPr="0039243B">
        <w:rPr>
          <w:rFonts w:ascii="Times New Roman" w:eastAsia="Times New Roman" w:hAnsi="Times New Roman"/>
          <w:highlight w:val="yellow"/>
        </w:rPr>
        <w:t>R1-2600898</w:t>
      </w:r>
      <w:r w:rsidRPr="0039243B">
        <w:rPr>
          <w:rFonts w:ascii="Times New Roman" w:eastAsia="Times New Roman" w:hAnsi="Times New Roman"/>
          <w:highlight w:val="yellow"/>
        </w:rPr>
        <w:tab/>
        <w:t>FL summary 2 for on-demand SIB1 in idle/inactive mode</w:t>
      </w:r>
      <w:r w:rsidRPr="0039243B">
        <w:rPr>
          <w:rFonts w:ascii="Times New Roman" w:eastAsia="Times New Roman" w:hAnsi="Times New Roman"/>
          <w:highlight w:val="yellow"/>
        </w:rPr>
        <w:tab/>
        <w:t>Moderator (MediaTek Inc.)</w:t>
      </w:r>
    </w:p>
    <w:p w14:paraId="7A6736F3" w14:textId="77777777" w:rsidR="00D93041" w:rsidRPr="0039243B" w:rsidRDefault="00D93041" w:rsidP="00D93041">
      <w:pPr>
        <w:rPr>
          <w:highlight w:val="yellow"/>
        </w:rPr>
      </w:pPr>
      <w:r w:rsidRPr="0039243B">
        <w:rPr>
          <w:rFonts w:ascii="Times New Roman" w:eastAsia="Times New Roman" w:hAnsi="Times New Roman"/>
          <w:highlight w:val="yellow"/>
        </w:rPr>
        <w:t>R1-2600899</w:t>
      </w:r>
      <w:r w:rsidRPr="0039243B">
        <w:rPr>
          <w:rFonts w:ascii="Times New Roman" w:eastAsia="Times New Roman" w:hAnsi="Times New Roman"/>
          <w:highlight w:val="yellow"/>
        </w:rPr>
        <w:tab/>
        <w:t>FL summary 3 for on-demand SIB1 in idle/inactive mode</w:t>
      </w:r>
      <w:r w:rsidRPr="0039243B">
        <w:rPr>
          <w:rFonts w:ascii="Times New Roman" w:eastAsia="Times New Roman" w:hAnsi="Times New Roman"/>
          <w:highlight w:val="yellow"/>
        </w:rPr>
        <w:tab/>
        <w:t>Moderator (MediaTek Inc.)</w:t>
      </w:r>
    </w:p>
    <w:p w14:paraId="64B40781" w14:textId="77777777" w:rsidR="00D93041" w:rsidRDefault="00D93041" w:rsidP="00D93041">
      <w:r w:rsidRPr="0039243B">
        <w:rPr>
          <w:rFonts w:ascii="Times New Roman" w:eastAsia="Times New Roman" w:hAnsi="Times New Roman"/>
          <w:highlight w:val="yellow"/>
        </w:rPr>
        <w:t>R1-2600900</w:t>
      </w:r>
      <w:r w:rsidRPr="0039243B">
        <w:rPr>
          <w:rFonts w:ascii="Times New Roman" w:eastAsia="Times New Roman" w:hAnsi="Times New Roman"/>
          <w:highlight w:val="yellow"/>
        </w:rPr>
        <w:tab/>
        <w:t>FL summary 4 for on-demand SIB1 in idle/inactive mode</w:t>
      </w:r>
      <w:r w:rsidRPr="0039243B">
        <w:rPr>
          <w:rFonts w:ascii="Times New Roman" w:eastAsia="Times New Roman" w:hAnsi="Times New Roman"/>
          <w:highlight w:val="yellow"/>
        </w:rPr>
        <w:tab/>
        <w:t>Moderator (MediaTek Inc.)</w:t>
      </w:r>
    </w:p>
    <w:p w14:paraId="6F01CAD5" w14:textId="77777777" w:rsidR="0025735B" w:rsidRPr="00D93041" w:rsidRDefault="0025735B" w:rsidP="0025735B">
      <w:pPr>
        <w:rPr>
          <w:rFonts w:eastAsia="DengXian"/>
          <w:lang w:eastAsia="zh-CN"/>
        </w:rPr>
      </w:pPr>
    </w:p>
    <w:p w14:paraId="55E5DE9E" w14:textId="77777777" w:rsidR="0025735B" w:rsidRDefault="0025735B" w:rsidP="0025735B">
      <w:pPr>
        <w:rPr>
          <w:rFonts w:eastAsia="DengXian"/>
          <w:lang w:val="en-US" w:eastAsia="zh-CN"/>
        </w:rPr>
      </w:pPr>
    </w:p>
    <w:p w14:paraId="6E88FCF1" w14:textId="77777777" w:rsidR="003A4CDD" w:rsidRDefault="003A4CDD" w:rsidP="003A4CDD">
      <w:pPr>
        <w:rPr>
          <w:b/>
          <w:bCs/>
          <w:lang w:val="en-US" w:eastAsia="x-none"/>
        </w:rPr>
      </w:pPr>
      <w:r w:rsidRPr="00972E46">
        <w:rPr>
          <w:b/>
          <w:bCs/>
          <w:highlight w:val="green"/>
          <w:lang w:val="en-US" w:eastAsia="x-none"/>
        </w:rPr>
        <w:t>Agreement:</w:t>
      </w:r>
    </w:p>
    <w:p w14:paraId="185C9287" w14:textId="11D71326" w:rsidR="003A4CDD" w:rsidRDefault="003A4CDD" w:rsidP="003A4CDD">
      <w:pPr>
        <w:rPr>
          <w:lang w:eastAsia="x-none"/>
        </w:rPr>
      </w:pPr>
      <w:r>
        <w:rPr>
          <w:lang w:eastAsia="x-none"/>
        </w:rPr>
        <w:t>The TP in Proposal #</w:t>
      </w:r>
      <w:r w:rsidR="00DB54E7">
        <w:rPr>
          <w:lang w:eastAsia="x-none"/>
        </w:rPr>
        <w:t>1</w:t>
      </w:r>
      <w:r>
        <w:rPr>
          <w:lang w:eastAsia="x-none"/>
        </w:rPr>
        <w:t>-1</w:t>
      </w:r>
      <w:r w:rsidR="00DB54E7">
        <w:rPr>
          <w:lang w:eastAsia="x-none"/>
        </w:rPr>
        <w:t>-2</w:t>
      </w:r>
      <w:r>
        <w:rPr>
          <w:lang w:eastAsia="x-none"/>
        </w:rPr>
        <w:t xml:space="preserve"> in Section </w:t>
      </w:r>
      <w:r w:rsidR="00DB54E7">
        <w:rPr>
          <w:lang w:eastAsia="x-none"/>
        </w:rPr>
        <w:t>#Issue1</w:t>
      </w:r>
      <w:r>
        <w:rPr>
          <w:lang w:eastAsia="x-none"/>
        </w:rPr>
        <w:t xml:space="preserve"> of R1-260</w:t>
      </w:r>
      <w:r w:rsidR="00DB54E7">
        <w:rPr>
          <w:lang w:eastAsia="x-none"/>
        </w:rPr>
        <w:t>0897</w:t>
      </w:r>
      <w:r>
        <w:rPr>
          <w:lang w:eastAsia="x-none"/>
        </w:rPr>
        <w:t xml:space="preserve"> for TS 38.213 is endorsed. </w:t>
      </w:r>
    </w:p>
    <w:p w14:paraId="326E0AF4" w14:textId="77777777" w:rsidR="003A4CDD" w:rsidRDefault="003A4CDD" w:rsidP="003A4CDD">
      <w:pPr>
        <w:rPr>
          <w:lang w:eastAsia="x-none"/>
        </w:rPr>
      </w:pPr>
      <w:r>
        <w:rPr>
          <w:lang w:eastAsia="x-none"/>
        </w:rPr>
        <w:t xml:space="preserve">The corresponding final CR for Re-19 TS 38.213 in </w:t>
      </w:r>
      <w:r w:rsidRPr="00E81C67">
        <w:rPr>
          <w:highlight w:val="yellow"/>
          <w:lang w:eastAsia="x-none"/>
        </w:rPr>
        <w:t>R1-26xxxxx</w:t>
      </w:r>
      <w:r>
        <w:rPr>
          <w:lang w:eastAsia="x-none"/>
        </w:rPr>
        <w:t xml:space="preserve"> is endorsed.</w:t>
      </w:r>
    </w:p>
    <w:p w14:paraId="7E873220" w14:textId="77777777" w:rsidR="001D7845" w:rsidRDefault="001D7845" w:rsidP="003A4CDD">
      <w:pPr>
        <w:rPr>
          <w:lang w:eastAsia="x-none"/>
        </w:rPr>
      </w:pPr>
    </w:p>
    <w:p w14:paraId="0796DD37" w14:textId="486AF9EC" w:rsidR="001D7845" w:rsidRPr="002A2BB3" w:rsidRDefault="002A2BB3" w:rsidP="003A4CDD">
      <w:pPr>
        <w:rPr>
          <w:b/>
          <w:bCs/>
          <w:lang w:val="en-US" w:eastAsia="x-none"/>
        </w:rPr>
      </w:pPr>
      <w:r w:rsidRPr="00972E46">
        <w:rPr>
          <w:b/>
          <w:bCs/>
          <w:highlight w:val="green"/>
          <w:lang w:val="en-US" w:eastAsia="x-none"/>
        </w:rPr>
        <w:t>Agreement:</w:t>
      </w:r>
    </w:p>
    <w:p w14:paraId="1A44CB8B" w14:textId="24C4423E" w:rsidR="001D7845" w:rsidRDefault="001D7845" w:rsidP="001D7845">
      <w:pPr>
        <w:rPr>
          <w:lang w:eastAsia="x-none"/>
        </w:rPr>
      </w:pPr>
      <w:r>
        <w:rPr>
          <w:lang w:eastAsia="x-none"/>
        </w:rPr>
        <w:t>The TP in Proposal #</w:t>
      </w:r>
      <w:r w:rsidR="002A2BB3">
        <w:rPr>
          <w:lang w:eastAsia="x-none"/>
        </w:rPr>
        <w:t>3-1</w:t>
      </w:r>
      <w:r>
        <w:rPr>
          <w:lang w:eastAsia="x-none"/>
        </w:rPr>
        <w:t xml:space="preserve"> in Section #Issue</w:t>
      </w:r>
      <w:r w:rsidR="002A2BB3">
        <w:rPr>
          <w:lang w:eastAsia="x-none"/>
        </w:rPr>
        <w:t>3</w:t>
      </w:r>
      <w:r>
        <w:rPr>
          <w:lang w:eastAsia="x-none"/>
        </w:rPr>
        <w:t xml:space="preserve"> of R1-2600897 for TS 38.21</w:t>
      </w:r>
      <w:r w:rsidR="002A2BB3">
        <w:rPr>
          <w:lang w:eastAsia="x-none"/>
        </w:rPr>
        <w:t>1</w:t>
      </w:r>
      <w:r>
        <w:rPr>
          <w:lang w:eastAsia="x-none"/>
        </w:rPr>
        <w:t xml:space="preserve"> is endorsed. </w:t>
      </w:r>
    </w:p>
    <w:p w14:paraId="646D6348" w14:textId="57112CF9" w:rsidR="002A2BB3" w:rsidRDefault="002A2BB3" w:rsidP="002A2BB3">
      <w:pPr>
        <w:rPr>
          <w:lang w:eastAsia="x-none"/>
        </w:rPr>
      </w:pPr>
      <w:r>
        <w:rPr>
          <w:lang w:eastAsia="x-none"/>
        </w:rPr>
        <w:t>The TP in Proposal #3-</w:t>
      </w:r>
      <w:r w:rsidR="002C2A64">
        <w:rPr>
          <w:lang w:eastAsia="x-none"/>
        </w:rPr>
        <w:t>2-2</w:t>
      </w:r>
      <w:r>
        <w:rPr>
          <w:lang w:eastAsia="x-none"/>
        </w:rPr>
        <w:t xml:space="preserve"> in Section #Issue3 of R1-2600897 for TS 38.211 is endorsed. </w:t>
      </w:r>
    </w:p>
    <w:p w14:paraId="7A93C43F" w14:textId="6AD4A70A" w:rsidR="002C2A64" w:rsidRDefault="002C2A64" w:rsidP="002A2BB3">
      <w:pPr>
        <w:rPr>
          <w:lang w:eastAsia="x-none"/>
        </w:rPr>
      </w:pPr>
      <w:r>
        <w:rPr>
          <w:lang w:eastAsia="x-none"/>
        </w:rPr>
        <w:t>The TP in Proposal #3-</w:t>
      </w:r>
      <w:r>
        <w:rPr>
          <w:lang w:eastAsia="x-none"/>
        </w:rPr>
        <w:t>3</w:t>
      </w:r>
      <w:r>
        <w:rPr>
          <w:lang w:eastAsia="x-none"/>
        </w:rPr>
        <w:t xml:space="preserve"> in Section #Issue3 of R1-2600897 for TS 38.211 is endorsed. </w:t>
      </w:r>
    </w:p>
    <w:p w14:paraId="5386A63C" w14:textId="77777777" w:rsidR="002A2BB3" w:rsidRDefault="002A2BB3" w:rsidP="002A2BB3">
      <w:pPr>
        <w:rPr>
          <w:lang w:eastAsia="x-none"/>
        </w:rPr>
      </w:pPr>
      <w:r>
        <w:rPr>
          <w:lang w:eastAsia="x-none"/>
        </w:rPr>
        <w:t xml:space="preserve">The corresponding final CR for Re-19 TS 38.211 in </w:t>
      </w:r>
      <w:r w:rsidRPr="00E81C67">
        <w:rPr>
          <w:highlight w:val="yellow"/>
          <w:lang w:eastAsia="x-none"/>
        </w:rPr>
        <w:t>R1-26xxxxx</w:t>
      </w:r>
      <w:r>
        <w:rPr>
          <w:lang w:eastAsia="x-none"/>
        </w:rPr>
        <w:t xml:space="preserve"> is endorsed.</w:t>
      </w:r>
    </w:p>
    <w:p w14:paraId="6F9FE6FD" w14:textId="77777777" w:rsidR="002A2BB3" w:rsidRDefault="002A2BB3" w:rsidP="001D7845">
      <w:pPr>
        <w:rPr>
          <w:lang w:eastAsia="x-none"/>
        </w:rPr>
      </w:pPr>
    </w:p>
    <w:p w14:paraId="45422525" w14:textId="18A8FBAD" w:rsidR="00134142" w:rsidRPr="00134142" w:rsidRDefault="00134142" w:rsidP="001D7845">
      <w:pPr>
        <w:rPr>
          <w:b/>
          <w:bCs/>
          <w:lang w:val="en-US" w:eastAsia="x-none"/>
        </w:rPr>
      </w:pPr>
      <w:r w:rsidRPr="00972E46">
        <w:rPr>
          <w:b/>
          <w:bCs/>
          <w:highlight w:val="green"/>
          <w:lang w:val="en-US" w:eastAsia="x-none"/>
        </w:rPr>
        <w:t>Agreement:</w:t>
      </w:r>
    </w:p>
    <w:p w14:paraId="10AEEBBB" w14:textId="05FBDE80" w:rsidR="00134142" w:rsidRDefault="00134142" w:rsidP="00134142">
      <w:pPr>
        <w:rPr>
          <w:lang w:eastAsia="x-none"/>
        </w:rPr>
      </w:pPr>
      <w:r>
        <w:rPr>
          <w:lang w:eastAsia="x-none"/>
        </w:rPr>
        <w:t>The TP in Proposal #3-</w:t>
      </w:r>
      <w:r>
        <w:rPr>
          <w:lang w:eastAsia="x-none"/>
        </w:rPr>
        <w:t>4</w:t>
      </w:r>
      <w:r>
        <w:rPr>
          <w:lang w:eastAsia="x-none"/>
        </w:rPr>
        <w:t xml:space="preserve"> in Section #Issue3 of R1-2600897 for TS 38.21</w:t>
      </w:r>
      <w:r>
        <w:rPr>
          <w:lang w:eastAsia="x-none"/>
        </w:rPr>
        <w:t>3</w:t>
      </w:r>
      <w:r>
        <w:rPr>
          <w:lang w:eastAsia="x-none"/>
        </w:rPr>
        <w:t xml:space="preserve"> is endorsed. </w:t>
      </w:r>
    </w:p>
    <w:p w14:paraId="2196103F" w14:textId="78DFD2F9" w:rsidR="00134142" w:rsidRDefault="00134142" w:rsidP="00134142">
      <w:pPr>
        <w:rPr>
          <w:lang w:eastAsia="x-none"/>
        </w:rPr>
      </w:pPr>
      <w:r>
        <w:rPr>
          <w:lang w:eastAsia="x-none"/>
        </w:rPr>
        <w:t>The corresponding final CR for Re-19 TS 38.21</w:t>
      </w:r>
      <w:r>
        <w:rPr>
          <w:lang w:eastAsia="x-none"/>
        </w:rPr>
        <w:t>3</w:t>
      </w:r>
      <w:r>
        <w:rPr>
          <w:lang w:eastAsia="x-none"/>
        </w:rPr>
        <w:t xml:space="preserve"> in </w:t>
      </w:r>
      <w:r w:rsidRPr="00E81C67">
        <w:rPr>
          <w:highlight w:val="yellow"/>
          <w:lang w:eastAsia="x-none"/>
        </w:rPr>
        <w:t>R1-26xxxxx</w:t>
      </w:r>
      <w:r>
        <w:rPr>
          <w:lang w:eastAsia="x-none"/>
        </w:rPr>
        <w:t xml:space="preserve"> is endorsed.</w:t>
      </w:r>
    </w:p>
    <w:p w14:paraId="14F9F3EA" w14:textId="77777777" w:rsidR="00134142" w:rsidRDefault="00134142" w:rsidP="00134142">
      <w:pPr>
        <w:rPr>
          <w:lang w:eastAsia="x-none"/>
        </w:rPr>
      </w:pPr>
    </w:p>
    <w:p w14:paraId="10AE4BD9" w14:textId="0FCE1630" w:rsidR="00394D5F" w:rsidRDefault="00394D5F" w:rsidP="00134142">
      <w:pPr>
        <w:rPr>
          <w:lang w:eastAsia="x-none"/>
        </w:rPr>
      </w:pPr>
      <w:r w:rsidRPr="009F483F">
        <w:rPr>
          <w:highlight w:val="green"/>
          <w:lang w:eastAsia="x-none"/>
        </w:rPr>
        <w:t>Agreement</w:t>
      </w:r>
    </w:p>
    <w:p w14:paraId="51FDA88B" w14:textId="5E981FC8" w:rsidR="00C61493" w:rsidRDefault="005E5FDC" w:rsidP="005E5FDC">
      <w:pPr>
        <w:pStyle w:val="ListParagraph9"/>
        <w:ind w:leftChars="0" w:left="0"/>
        <w:rPr>
          <w:rFonts w:ascii="Times New Roman" w:eastAsia="PMingLiU" w:hAnsi="Times New Roman"/>
          <w:b/>
          <w:bCs/>
          <w:szCs w:val="20"/>
          <w:lang w:eastAsia="zh-TW"/>
        </w:rPr>
      </w:pPr>
      <w:r>
        <w:rPr>
          <w:rFonts w:ascii="Times New Roman" w:eastAsia="PMingLiU" w:hAnsi="Times New Roman"/>
          <w:b/>
          <w:bCs/>
          <w:lang w:eastAsia="zh-TW"/>
        </w:rPr>
        <w:t xml:space="preserve">Adopt </w:t>
      </w:r>
      <w:r>
        <w:rPr>
          <w:rFonts w:ascii="Times New Roman" w:eastAsia="PMingLiU" w:hAnsi="Times New Roman"/>
          <w:b/>
          <w:bCs/>
          <w:lang w:eastAsia="zh-TW"/>
        </w:rPr>
        <w:t>the foll</w:t>
      </w:r>
      <w:r w:rsidR="00394D5F">
        <w:rPr>
          <w:rFonts w:ascii="Times New Roman" w:eastAsia="PMingLiU" w:hAnsi="Times New Roman"/>
          <w:b/>
          <w:bCs/>
          <w:lang w:eastAsia="zh-TW"/>
        </w:rPr>
        <w:t>owing TP</w:t>
      </w:r>
      <w:r>
        <w:rPr>
          <w:rFonts w:ascii="Times New Roman" w:eastAsia="PMingLiU" w:hAnsi="Times New Roman"/>
          <w:b/>
          <w:bCs/>
          <w:szCs w:val="20"/>
          <w:lang w:eastAsia="zh-TW"/>
        </w:rPr>
        <w:t xml:space="preserve"> for clause 8.1 of TS 38.213.</w:t>
      </w:r>
    </w:p>
    <w:p w14:paraId="0F4C3FD7" w14:textId="22EE90A7" w:rsidR="00394D5F" w:rsidRPr="00394D5F" w:rsidRDefault="00394D5F" w:rsidP="00394D5F">
      <w:pPr>
        <w:rPr>
          <w:lang w:eastAsia="x-none"/>
        </w:rPr>
      </w:pPr>
      <w:r>
        <w:rPr>
          <w:lang w:eastAsia="x-none"/>
        </w:rPr>
        <w:t xml:space="preserve">The corresponding final CR for Re-19 TS 38.213 in </w:t>
      </w:r>
      <w:r w:rsidRPr="00E81C67">
        <w:rPr>
          <w:highlight w:val="yellow"/>
          <w:lang w:eastAsia="x-none"/>
        </w:rPr>
        <w:t>R1-26xxxxx</w:t>
      </w:r>
      <w:r>
        <w:rPr>
          <w:lang w:eastAsia="x-none"/>
        </w:rPr>
        <w:t xml:space="preserve"> is endorsed.</w:t>
      </w:r>
    </w:p>
    <w:p w14:paraId="32898BBB" w14:textId="77777777" w:rsidR="00ED6883" w:rsidRDefault="00ED6883" w:rsidP="00ED6883">
      <w:pPr>
        <w:rPr>
          <w:rFonts w:ascii="Times New Roman" w:eastAsia="PMingLiU" w:hAnsi="Times New Roman"/>
          <w:bCs/>
          <w:szCs w:val="20"/>
          <w:lang w:val="en-US" w:eastAsia="zh-TW"/>
        </w:rPr>
      </w:pPr>
      <w:r>
        <w:rPr>
          <w:rFonts w:ascii="Times New Roman" w:hAnsi="Times New Roman"/>
          <w:b/>
          <w:bCs/>
          <w:szCs w:val="20"/>
          <w:lang w:eastAsia="zh-CN" w:bidi="ar"/>
        </w:rPr>
        <w:t xml:space="preserve">Reason for change: </w:t>
      </w:r>
      <w:r>
        <w:rPr>
          <w:rFonts w:ascii="Times New Roman" w:eastAsia="PMingLiU" w:hAnsi="Times New Roman"/>
          <w:bCs/>
          <w:szCs w:val="20"/>
          <w:lang w:val="en-US" w:eastAsia="zh-TW"/>
        </w:rPr>
        <w:t>The RO validation for on-demand SIB1 configuration is not described.</w:t>
      </w:r>
    </w:p>
    <w:p w14:paraId="61C256AE" w14:textId="77777777" w:rsidR="00ED6883" w:rsidRDefault="00ED6883" w:rsidP="00ED6883">
      <w:pPr>
        <w:rPr>
          <w:rFonts w:ascii="Times New Roman" w:eastAsiaTheme="minorEastAsia" w:hAnsi="Times New Roman"/>
          <w:b/>
          <w:bCs/>
          <w:szCs w:val="20"/>
          <w:lang w:eastAsia="zh-CN" w:bidi="ar"/>
        </w:rPr>
      </w:pPr>
      <w:r>
        <w:rPr>
          <w:rFonts w:ascii="Times New Roman" w:hAnsi="Times New Roman"/>
          <w:b/>
          <w:bCs/>
          <w:szCs w:val="20"/>
          <w:lang w:eastAsia="zh-CN" w:bidi="ar"/>
        </w:rPr>
        <w:t xml:space="preserve">Summary of Change: </w:t>
      </w:r>
      <w:r>
        <w:rPr>
          <w:rFonts w:ascii="Times New Roman" w:eastAsia="PMingLiU" w:hAnsi="Times New Roman"/>
          <w:bCs/>
          <w:szCs w:val="20"/>
          <w:lang w:val="en-US" w:eastAsia="zh-TW"/>
        </w:rPr>
        <w:t>Add RO validation for on-demand SIB1 configuration.</w:t>
      </w:r>
    </w:p>
    <w:p w14:paraId="77843191" w14:textId="77777777" w:rsidR="00ED6883" w:rsidRDefault="00ED6883" w:rsidP="00ED6883">
      <w:pPr>
        <w:rPr>
          <w:rFonts w:ascii="Times New Roman" w:eastAsia="PMingLiU" w:hAnsi="Times New Roman"/>
          <w:bCs/>
          <w:szCs w:val="20"/>
          <w:lang w:val="en-US" w:eastAsia="zh-TW"/>
        </w:rPr>
      </w:pPr>
      <w:r>
        <w:rPr>
          <w:rFonts w:ascii="Times New Roman" w:hAnsi="Times New Roman"/>
          <w:b/>
          <w:bCs/>
          <w:szCs w:val="20"/>
          <w:lang w:eastAsia="zh-CN" w:bidi="ar"/>
        </w:rPr>
        <w:t>Consequences if not approved:</w:t>
      </w:r>
      <w:r>
        <w:rPr>
          <w:rFonts w:ascii="Times New Roman" w:hAnsi="Times New Roman"/>
          <w:szCs w:val="20"/>
          <w:lang w:eastAsia="zh-CN" w:bidi="ar"/>
        </w:rPr>
        <w:t xml:space="preserve"> </w:t>
      </w:r>
      <w:r>
        <w:rPr>
          <w:rFonts w:ascii="Times New Roman" w:eastAsia="PMingLiU" w:hAnsi="Times New Roman"/>
          <w:bCs/>
          <w:szCs w:val="20"/>
          <w:lang w:val="en-US" w:eastAsia="zh-TW"/>
        </w:rPr>
        <w:t>UE cannot determine the RO validation for on-demand SIB1 request.</w:t>
      </w:r>
    </w:p>
    <w:p w14:paraId="43187C29" w14:textId="77777777" w:rsidR="00642A5A" w:rsidRPr="00ED6883" w:rsidRDefault="00642A5A" w:rsidP="0025735B">
      <w:pPr>
        <w:rPr>
          <w:rFonts w:eastAsia="DengXian"/>
          <w:lang w:val="en-US" w:eastAsia="zh-CN"/>
        </w:rPr>
      </w:pPr>
    </w:p>
    <w:p w14:paraId="6CD94EA6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SimSun" w:hAnsi="Times New Roman"/>
          <w:b/>
          <w:bCs/>
          <w:sz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lang w:eastAsia="zh-CN"/>
        </w:rPr>
        <w:t>8.1 Random access preamble</w:t>
      </w:r>
    </w:p>
    <w:p w14:paraId="67AB2E6A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SimSun" w:hAnsi="Times New Roman"/>
          <w:b/>
          <w:bCs/>
          <w:szCs w:val="20"/>
          <w:lang w:eastAsia="zh-CN"/>
        </w:rPr>
      </w:pPr>
      <w:r>
        <w:rPr>
          <w:rFonts w:ascii="Times New Roman" w:eastAsia="MS Gothic" w:hAnsi="Times New Roman"/>
          <w:color w:val="C00000"/>
          <w:szCs w:val="20"/>
          <w:lang w:eastAsia="ja-JP"/>
        </w:rPr>
        <w:t>-----------------------omitted text-----------------------</w:t>
      </w:r>
    </w:p>
    <w:p w14:paraId="2D2078F1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/>
          <w:szCs w:val="20"/>
          <w:lang w:eastAsia="en-GB"/>
        </w:rPr>
      </w:pPr>
      <w:r>
        <w:rPr>
          <w:rFonts w:ascii="Times New Roman" w:eastAsia="MS Mincho" w:hAnsi="Times New Roman"/>
          <w:szCs w:val="20"/>
          <w:lang w:eastAsia="zh-CN"/>
        </w:rPr>
        <w:t>-</w:t>
      </w:r>
      <w:r>
        <w:rPr>
          <w:rFonts w:ascii="Times New Roman" w:eastAsia="MS Mincho" w:hAnsi="Times New Roman"/>
          <w:szCs w:val="20"/>
          <w:lang w:eastAsia="zh-CN"/>
        </w:rPr>
        <w:tab/>
        <w:t xml:space="preserve">if a UE is provided </w:t>
      </w:r>
      <w:proofErr w:type="spellStart"/>
      <w:r>
        <w:rPr>
          <w:rFonts w:ascii="Times New Roman" w:eastAsia="MS Mincho" w:hAnsi="Times New Roman"/>
          <w:i/>
          <w:szCs w:val="20"/>
          <w:lang w:val="en-US" w:eastAsia="en-GB"/>
        </w:rPr>
        <w:t>tdd</w:t>
      </w:r>
      <w:proofErr w:type="spellEnd"/>
      <w:r>
        <w:rPr>
          <w:rFonts w:ascii="Times New Roman" w:eastAsia="MS Mincho" w:hAnsi="Times New Roman"/>
          <w:i/>
          <w:szCs w:val="20"/>
          <w:lang w:val="en-US" w:eastAsia="en-GB"/>
        </w:rPr>
        <w:t>-</w:t>
      </w:r>
      <w:r>
        <w:rPr>
          <w:rFonts w:ascii="Times New Roman" w:eastAsia="MS Mincho" w:hAnsi="Times New Roman"/>
          <w:i/>
          <w:szCs w:val="20"/>
          <w:lang w:eastAsia="en-GB"/>
        </w:rPr>
        <w:t>UL-DL-</w:t>
      </w:r>
      <w:proofErr w:type="spellStart"/>
      <w:r>
        <w:rPr>
          <w:rFonts w:ascii="Times New Roman" w:eastAsia="MS Mincho" w:hAnsi="Times New Roman"/>
          <w:i/>
          <w:szCs w:val="20"/>
          <w:lang w:val="en-US" w:eastAsia="en-GB"/>
        </w:rPr>
        <w:t>ConfigurationCommon</w:t>
      </w:r>
      <w:proofErr w:type="spellEnd"/>
      <w:r>
        <w:rPr>
          <w:rFonts w:ascii="Times New Roman" w:eastAsia="MS Mincho" w:hAnsi="Times New Roman"/>
          <w:szCs w:val="20"/>
          <w:lang w:val="en-US" w:eastAsia="en-GB"/>
        </w:rPr>
        <w:t xml:space="preserve"> </w:t>
      </w:r>
      <w:bookmarkStart w:id="2" w:name="OLE_LINK26"/>
      <w:r>
        <w:rPr>
          <w:rFonts w:hint="eastAsia"/>
          <w:color w:val="FF0000"/>
        </w:rPr>
        <w:t>or</w:t>
      </w:r>
      <w:r>
        <w:rPr>
          <w:color w:val="FF0000"/>
        </w:rPr>
        <w:t xml:space="preserve"> sib1-tdd-UL-DL-ConfigurationCommon</w:t>
      </w:r>
      <w:r>
        <w:rPr>
          <w:rFonts w:ascii="Times New Roman" w:eastAsia="MS Mincho" w:hAnsi="Times New Roman"/>
          <w:szCs w:val="20"/>
          <w:lang w:val="en-US" w:eastAsia="en-GB"/>
        </w:rPr>
        <w:t xml:space="preserve"> </w:t>
      </w:r>
      <w:bookmarkEnd w:id="2"/>
      <w:r>
        <w:rPr>
          <w:rFonts w:ascii="Times New Roman" w:eastAsia="MS Mincho" w:hAnsi="Times New Roman"/>
          <w:szCs w:val="20"/>
          <w:lang w:val="en-US" w:eastAsia="en-GB"/>
        </w:rPr>
        <w:t>for a cell</w:t>
      </w:r>
      <w:r>
        <w:rPr>
          <w:rFonts w:ascii="Times New Roman" w:eastAsia="MS Mincho" w:hAnsi="Times New Roman"/>
          <w:szCs w:val="20"/>
          <w:lang w:eastAsia="en-GB"/>
        </w:rPr>
        <w:t xml:space="preserve">, a PRACH occasion for the cell in a PRACH slot is valid if </w:t>
      </w:r>
    </w:p>
    <w:p w14:paraId="51CC869F" w14:textId="77777777" w:rsidR="00642A5A" w:rsidRDefault="00642A5A" w:rsidP="00642A5A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/>
          <w:szCs w:val="20"/>
          <w:lang w:eastAsia="en-GB"/>
        </w:rPr>
      </w:pPr>
      <w:r>
        <w:rPr>
          <w:rFonts w:ascii="Times New Roman" w:eastAsia="Times New Roman" w:hAnsi="Times New Roman"/>
          <w:szCs w:val="20"/>
          <w:lang w:eastAsia="en-GB"/>
        </w:rPr>
        <w:t>-</w:t>
      </w:r>
      <w:r>
        <w:rPr>
          <w:rFonts w:ascii="Times New Roman" w:eastAsia="Times New Roman" w:hAnsi="Times New Roman"/>
          <w:szCs w:val="20"/>
          <w:lang w:eastAsia="en-GB"/>
        </w:rPr>
        <w:tab/>
        <w:t>it is only within UL symbols</w:t>
      </w:r>
      <w:r>
        <w:rPr>
          <w:rFonts w:ascii="Times New Roman" w:eastAsia="Times New Roman" w:hAnsi="Times New Roman"/>
          <w:szCs w:val="20"/>
          <w:lang w:val="en-US" w:eastAsia="en-GB"/>
        </w:rPr>
        <w:t xml:space="preserve">, </w:t>
      </w:r>
      <w:r>
        <w:rPr>
          <w:rFonts w:ascii="Times New Roman" w:eastAsia="Times New Roman" w:hAnsi="Times New Roman"/>
          <w:szCs w:val="20"/>
          <w:lang w:eastAsia="en-GB"/>
        </w:rPr>
        <w:t xml:space="preserve">or </w:t>
      </w:r>
    </w:p>
    <w:p w14:paraId="077D4C00" w14:textId="2E557022" w:rsidR="00642A5A" w:rsidRPr="003A4CDD" w:rsidRDefault="00642A5A" w:rsidP="00642A5A">
      <w:pPr>
        <w:rPr>
          <w:rFonts w:eastAsia="DengXian"/>
          <w:lang w:eastAsia="zh-CN"/>
        </w:rPr>
      </w:pPr>
      <w:r>
        <w:rPr>
          <w:rFonts w:ascii="Times New Roman" w:eastAsia="MS Gothic" w:hAnsi="Times New Roman"/>
          <w:color w:val="C00000"/>
          <w:szCs w:val="20"/>
          <w:lang w:eastAsia="ja-JP"/>
        </w:rPr>
        <w:t>-----------------------omitted text-----------------------</w:t>
      </w:r>
    </w:p>
    <w:p w14:paraId="4D5E3DC7" w14:textId="77777777" w:rsidR="0025735B" w:rsidRPr="00C61493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t>Adaptation of common signal/channel transmissions</w:t>
      </w:r>
    </w:p>
    <w:p w14:paraId="26F369E1" w14:textId="53A81CD8" w:rsidR="0025735B" w:rsidRDefault="0049395F" w:rsidP="000C1A52">
      <w:pPr>
        <w:rPr>
          <w:lang w:val="en-US" w:eastAsia="zh-CN"/>
        </w:rPr>
      </w:pPr>
      <w:r w:rsidRPr="00976700">
        <w:rPr>
          <w:lang w:val="en-US" w:eastAsia="zh-CN"/>
        </w:rPr>
        <w:t>R1-260</w:t>
      </w:r>
      <w:r w:rsidR="00976700" w:rsidRPr="00976700">
        <w:rPr>
          <w:lang w:val="en-US" w:eastAsia="zh-CN"/>
        </w:rPr>
        <w:t>1593</w:t>
      </w:r>
    </w:p>
    <w:p w14:paraId="1FAC26D3" w14:textId="26291D87" w:rsidR="000D611D" w:rsidRDefault="00DE4B4C" w:rsidP="000C1A52">
      <w:pPr>
        <w:rPr>
          <w:lang w:val="en-US" w:eastAsia="zh-CN"/>
        </w:rPr>
      </w:pPr>
      <w:r w:rsidRPr="00DE4B4C">
        <w:rPr>
          <w:highlight w:val="green"/>
          <w:lang w:val="en-US" w:eastAsia="zh-CN"/>
        </w:rPr>
        <w:t>Agreement:</w:t>
      </w:r>
    </w:p>
    <w:p w14:paraId="38E7318E" w14:textId="0242EB1D" w:rsidR="00DE4B4C" w:rsidRDefault="00DE4B4C" w:rsidP="000C1A52">
      <w:pPr>
        <w:rPr>
          <w:lang w:val="en-US" w:eastAsia="zh-CN"/>
        </w:rPr>
      </w:pPr>
      <w:r>
        <w:rPr>
          <w:lang w:val="en-US" w:eastAsia="zh-CN"/>
        </w:rPr>
        <w:t>The following TPs for TS38.212 are endorsed.</w:t>
      </w:r>
    </w:p>
    <w:p w14:paraId="4B432261" w14:textId="77777777" w:rsidR="00DE4B4C" w:rsidRDefault="00DE4B4C" w:rsidP="00DE4B4C">
      <w:pPr>
        <w:pStyle w:val="ListParagraph"/>
        <w:numPr>
          <w:ilvl w:val="0"/>
          <w:numId w:val="50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>TP#6 (from R1-2600729) for TS 38.212.</w:t>
      </w:r>
    </w:p>
    <w:p w14:paraId="09A16428" w14:textId="77777777" w:rsidR="00DE4B4C" w:rsidRDefault="00DE4B4C" w:rsidP="00DE4B4C">
      <w:pPr>
        <w:pStyle w:val="ListParagraph"/>
        <w:numPr>
          <w:ilvl w:val="0"/>
          <w:numId w:val="50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>TP#8 (from R1-2600729) for TS 38.212.</w:t>
      </w:r>
    </w:p>
    <w:p w14:paraId="7B3861F3" w14:textId="15DA8164" w:rsidR="00DE4B4C" w:rsidRDefault="00DE4B4C" w:rsidP="00DE4B4C">
      <w:pPr>
        <w:suppressAutoHyphens/>
        <w:spacing w:after="12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 xml:space="preserve">The corresponding final CR for Rel-19 TS38.212 in </w:t>
      </w:r>
      <w:r w:rsidRPr="00DE4B4C">
        <w:rPr>
          <w:highlight w:val="yellow"/>
          <w:lang w:val="en-US"/>
        </w:rPr>
        <w:t>R1-26xxxx</w:t>
      </w:r>
      <w:r>
        <w:rPr>
          <w:lang w:val="en-US"/>
        </w:rPr>
        <w:t xml:space="preserve"> is endorsed.</w:t>
      </w:r>
    </w:p>
    <w:p w14:paraId="0D1F2E84" w14:textId="77777777" w:rsidR="00090A47" w:rsidRPr="00DE4B4C" w:rsidRDefault="00090A47" w:rsidP="00DE4B4C">
      <w:pPr>
        <w:suppressAutoHyphens/>
        <w:spacing w:after="120"/>
        <w:contextualSpacing/>
        <w:jc w:val="both"/>
        <w:textAlignment w:val="baseline"/>
        <w:rPr>
          <w:lang w:val="en-US"/>
        </w:rPr>
      </w:pPr>
    </w:p>
    <w:p w14:paraId="2D2BB1E7" w14:textId="3A6044CE" w:rsidR="00DE4B4C" w:rsidRDefault="00DE4B4C" w:rsidP="00DE4B4C">
      <w:pPr>
        <w:rPr>
          <w:lang w:val="en-US" w:eastAsia="zh-CN"/>
        </w:rPr>
      </w:pPr>
      <w:r w:rsidRPr="00090A47">
        <w:rPr>
          <w:highlight w:val="green"/>
          <w:lang w:val="en-US" w:eastAsia="zh-CN"/>
        </w:rPr>
        <w:t>Agreement:</w:t>
      </w:r>
    </w:p>
    <w:p w14:paraId="5291BA06" w14:textId="0F8647AA" w:rsidR="00DE4B4C" w:rsidRPr="00DE4B4C" w:rsidRDefault="00DE4B4C" w:rsidP="00DE4B4C">
      <w:pPr>
        <w:rPr>
          <w:lang w:val="en-US" w:eastAsia="zh-CN"/>
        </w:rPr>
      </w:pPr>
      <w:r>
        <w:rPr>
          <w:lang w:val="en-US" w:eastAsia="zh-CN"/>
        </w:rPr>
        <w:t>The following TPs for TS38.21</w:t>
      </w:r>
      <w:r w:rsidR="00153CE2">
        <w:rPr>
          <w:lang w:val="en-US" w:eastAsia="zh-CN"/>
        </w:rPr>
        <w:t>3</w:t>
      </w:r>
      <w:r>
        <w:rPr>
          <w:lang w:val="en-US" w:eastAsia="zh-CN"/>
        </w:rPr>
        <w:t xml:space="preserve"> are endorsed.</w:t>
      </w:r>
    </w:p>
    <w:p w14:paraId="1F65C2B5" w14:textId="1769CCBE" w:rsidR="00DE4B4C" w:rsidRPr="00DE4B4C" w:rsidRDefault="00DE4B4C" w:rsidP="00DE4B4C">
      <w:pPr>
        <w:pStyle w:val="ListParagraph"/>
        <w:numPr>
          <w:ilvl w:val="0"/>
          <w:numId w:val="50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lang w:val="en-US"/>
        </w:rPr>
      </w:pPr>
      <w:r>
        <w:rPr>
          <w:lang w:val="en-US"/>
        </w:rPr>
        <w:t>TP#9 (from R1-2600729) for TS 38.213.</w:t>
      </w:r>
    </w:p>
    <w:p w14:paraId="0CA64189" w14:textId="77777777" w:rsidR="00DE4B4C" w:rsidRPr="0058691C" w:rsidRDefault="00DE4B4C" w:rsidP="00DE4B4C">
      <w:pPr>
        <w:pStyle w:val="ListParagraph"/>
        <w:numPr>
          <w:ilvl w:val="0"/>
          <w:numId w:val="50"/>
        </w:numPr>
        <w:suppressAutoHyphens/>
        <w:spacing w:after="120"/>
        <w:ind w:leftChars="0" w:left="400" w:hanging="400"/>
        <w:contextualSpacing/>
        <w:jc w:val="both"/>
        <w:textAlignment w:val="baseline"/>
        <w:rPr>
          <w:color w:val="000000" w:themeColor="text1"/>
          <w:lang w:val="en-US"/>
        </w:rPr>
      </w:pPr>
      <w:r>
        <w:rPr>
          <w:lang w:val="en-US"/>
        </w:rPr>
        <w:t xml:space="preserve">TP#7 (from R1-2600729) for TS 38.213 </w:t>
      </w:r>
      <w:r w:rsidRPr="0058691C">
        <w:rPr>
          <w:color w:val="000000" w:themeColor="text1"/>
          <w:u w:val="single"/>
          <w:lang w:val="en-US"/>
        </w:rPr>
        <w:t xml:space="preserve">with the replacement of </w:t>
      </w:r>
      <w:r>
        <w:rPr>
          <w:color w:val="000000" w:themeColor="text1"/>
          <w:u w:val="single"/>
          <w:lang w:val="en-US"/>
        </w:rPr>
        <w:t>“</w:t>
      </w:r>
      <w:proofErr w:type="spellStart"/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ssb</w:t>
      </w:r>
      <w:proofErr w:type="spellEnd"/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-Periodicity</w:t>
      </w:r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”</w:t>
      </w:r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 xml:space="preserve"> with </w:t>
      </w:r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“</w:t>
      </w:r>
      <w:r w:rsidRPr="0058691C"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ssb-Periodicity-r19</w:t>
      </w:r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 xml:space="preserve"> within Adapt-SSB-</w:t>
      </w:r>
      <w:proofErr w:type="spellStart"/>
      <w:r>
        <w:rPr>
          <w:rFonts w:ascii="Times New Roman" w:eastAsia="Malgun Gothic" w:hAnsi="Times New Roman"/>
          <w:i/>
          <w:color w:val="000000" w:themeColor="text1"/>
          <w:u w:val="single"/>
          <w:lang w:eastAsia="ko-KR"/>
        </w:rPr>
        <w:t>BurstPeriodicity</w:t>
      </w:r>
      <w:proofErr w:type="spellEnd"/>
      <w:r>
        <w:rPr>
          <w:color w:val="000000" w:themeColor="text1"/>
          <w:u w:val="single"/>
          <w:lang w:val="en-US"/>
        </w:rPr>
        <w:t>” in one instance.</w:t>
      </w:r>
    </w:p>
    <w:p w14:paraId="6ED227B0" w14:textId="58B7A7C2" w:rsidR="00DE4B4C" w:rsidRPr="00DE4B4C" w:rsidRDefault="00DE4B4C" w:rsidP="00DE4B4C">
      <w:pPr>
        <w:suppressAutoHyphens/>
        <w:spacing w:after="120"/>
        <w:contextualSpacing/>
        <w:jc w:val="both"/>
        <w:textAlignment w:val="baseline"/>
        <w:rPr>
          <w:lang w:val="en-US"/>
        </w:rPr>
      </w:pPr>
      <w:r w:rsidRPr="00DE4B4C">
        <w:rPr>
          <w:lang w:val="en-US"/>
        </w:rPr>
        <w:t>The corresponding final CR for Rel-19 TS38.21</w:t>
      </w:r>
      <w:r>
        <w:rPr>
          <w:lang w:val="en-US"/>
        </w:rPr>
        <w:t>3</w:t>
      </w:r>
      <w:r w:rsidRPr="00DE4B4C">
        <w:rPr>
          <w:lang w:val="en-US"/>
        </w:rPr>
        <w:t xml:space="preserve"> in </w:t>
      </w:r>
      <w:r w:rsidRPr="00DE4B4C">
        <w:rPr>
          <w:highlight w:val="yellow"/>
          <w:lang w:val="en-US"/>
        </w:rPr>
        <w:t>R1-26xxxx</w:t>
      </w:r>
      <w:r w:rsidRPr="00DE4B4C">
        <w:rPr>
          <w:lang w:val="en-US"/>
        </w:rPr>
        <w:t xml:space="preserve"> is endorsed.</w:t>
      </w:r>
    </w:p>
    <w:p w14:paraId="0F498633" w14:textId="77777777" w:rsidR="00DE4B4C" w:rsidRPr="00DE4B4C" w:rsidRDefault="00DE4B4C" w:rsidP="00DE4B4C">
      <w:pPr>
        <w:pStyle w:val="ListParagraph"/>
        <w:suppressAutoHyphens/>
        <w:spacing w:after="120"/>
        <w:ind w:leftChars="0" w:left="360"/>
        <w:contextualSpacing/>
        <w:jc w:val="both"/>
        <w:textAlignment w:val="baseline"/>
        <w:rPr>
          <w:lang w:val="en-US"/>
        </w:rPr>
      </w:pPr>
    </w:p>
    <w:p w14:paraId="625AF7F2" w14:textId="77777777" w:rsidR="000D611D" w:rsidRDefault="000D611D" w:rsidP="000C1A52">
      <w:pPr>
        <w:rPr>
          <w:lang w:val="en-US" w:eastAsia="zh-CN"/>
        </w:rPr>
      </w:pPr>
    </w:p>
    <w:p w14:paraId="38C9CA00" w14:textId="4B1D9A84" w:rsidR="00DE019F" w:rsidRPr="00B87BDA" w:rsidRDefault="00B87BDA" w:rsidP="007341AA">
      <w:pPr>
        <w:pStyle w:val="Heading4"/>
      </w:pPr>
      <w:r w:rsidRPr="00B87BDA">
        <w:t>LS on DCI 2_9 for SSB adaptation</w:t>
      </w:r>
    </w:p>
    <w:p w14:paraId="30572822" w14:textId="17F2E6B1" w:rsidR="00DE019F" w:rsidRDefault="00DE019F" w:rsidP="00DE019F">
      <w:pPr>
        <w:rPr>
          <w:rFonts w:ascii="Times New Roman" w:eastAsiaTheme="minorEastAsia" w:hAnsi="Times New Roman"/>
          <w:lang w:eastAsia="zh-CN"/>
        </w:rPr>
      </w:pPr>
      <w:hyperlink r:id="rId9" w:history="1">
        <w:r w:rsidRPr="00C66029">
          <w:rPr>
            <w:rStyle w:val="Hyperlink"/>
            <w:rFonts w:ascii="Times New Roman" w:eastAsia="Times New Roman" w:hAnsi="Times New Roman"/>
          </w:rPr>
          <w:t>R1-2600007</w:t>
        </w:r>
      </w:hyperlink>
      <w:r>
        <w:rPr>
          <w:rFonts w:ascii="Times New Roman" w:eastAsia="Times New Roman" w:hAnsi="Times New Roman"/>
        </w:rPr>
        <w:tab/>
        <w:t xml:space="preserve">LS on DCI 2_9 for SSB adaptation for deactivated </w:t>
      </w:r>
      <w:proofErr w:type="spellStart"/>
      <w:r>
        <w:rPr>
          <w:rFonts w:ascii="Times New Roman" w:eastAsia="Times New Roman" w:hAnsi="Times New Roman"/>
        </w:rPr>
        <w:t>SCells</w:t>
      </w:r>
      <w:proofErr w:type="spellEnd"/>
      <w:r>
        <w:rPr>
          <w:rFonts w:ascii="Times New Roman" w:eastAsia="Times New Roman" w:hAnsi="Times New Roman"/>
        </w:rPr>
        <w:tab/>
        <w:t>RAN2, Nokia</w:t>
      </w:r>
    </w:p>
    <w:p w14:paraId="1AAB7ACB" w14:textId="77777777" w:rsidR="00DE019F" w:rsidRPr="003A153E" w:rsidRDefault="00DE019F" w:rsidP="00DE019F">
      <w:pPr>
        <w:rPr>
          <w:rFonts w:eastAsiaTheme="minorEastAsia"/>
          <w:lang w:eastAsia="zh-CN"/>
        </w:rPr>
      </w:pPr>
      <w:r w:rsidRPr="003A153E">
        <w:rPr>
          <w:rFonts w:ascii="Times New Roman" w:eastAsia="DengXian" w:hAnsi="Times New Roman" w:hint="eastAsia"/>
          <w:highlight w:val="cyan"/>
          <w:lang w:eastAsia="zh-CN"/>
        </w:rPr>
        <w:lastRenderedPageBreak/>
        <w:t xml:space="preserve">RAN2 confirmed </w:t>
      </w:r>
      <w:r w:rsidRPr="003A153E">
        <w:rPr>
          <w:rFonts w:ascii="Times New Roman" w:eastAsia="DengXian" w:hAnsi="Times New Roman"/>
          <w:highlight w:val="cyan"/>
          <w:lang w:eastAsia="zh-CN"/>
        </w:rPr>
        <w:t>that the UE can receive common DCI format 2_9 for SSB adaptation for a deactivated SCell but the UE shall ignore it for the deactivated SCell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, </w:t>
      </w:r>
      <w:r w:rsidRPr="003A153E">
        <w:rPr>
          <w:rFonts w:ascii="Times New Roman" w:eastAsia="DengXian" w:hAnsi="Times New Roman"/>
          <w:highlight w:val="cyan"/>
          <w:lang w:eastAsia="zh-CN"/>
        </w:rPr>
        <w:t>and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 it requests RAN1 to take it into account and make necessary update if any.</w:t>
      </w:r>
      <w:r w:rsidRPr="003A153E">
        <w:rPr>
          <w:rFonts w:ascii="Times New Roman" w:eastAsia="DengXian" w:hAnsi="Times New Roman"/>
          <w:highlight w:val="cyan"/>
          <w:lang w:eastAsia="zh-CN"/>
        </w:rPr>
        <w:t xml:space="preserve"> 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>RAN1 action needed, to be discussed under AI 8.</w:t>
      </w:r>
      <w:r>
        <w:rPr>
          <w:rFonts w:ascii="Times New Roman" w:eastAsia="DengXian" w:hAnsi="Times New Roman" w:hint="eastAsia"/>
          <w:highlight w:val="cyan"/>
          <w:lang w:eastAsia="zh-CN"/>
        </w:rPr>
        <w:t>5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, 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 xml:space="preserve">Moderator </w:t>
      </w:r>
      <w:r>
        <w:rPr>
          <w:rFonts w:ascii="Times New Roman" w:eastAsia="DengXian" w:hAnsi="Times New Roman" w:hint="eastAsia"/>
          <w:highlight w:val="cyan"/>
          <w:lang w:eastAsia="zh-CN"/>
        </w:rPr>
        <w:t>Ajit</w:t>
      </w:r>
      <w:r w:rsidRPr="008E46F2">
        <w:rPr>
          <w:rFonts w:ascii="Times New Roman" w:eastAsia="DengXian" w:hAnsi="Times New Roman"/>
          <w:highlight w:val="cyan"/>
          <w:lang w:eastAsia="zh-CN"/>
        </w:rPr>
        <w:t xml:space="preserve"> (</w:t>
      </w:r>
      <w:r>
        <w:rPr>
          <w:rFonts w:ascii="Times New Roman" w:eastAsia="DengXian" w:hAnsi="Times New Roman" w:hint="eastAsia"/>
          <w:highlight w:val="cyan"/>
          <w:lang w:eastAsia="zh-CN"/>
        </w:rPr>
        <w:t>Ericsson</w:t>
      </w:r>
      <w:r w:rsidRPr="008E46F2">
        <w:rPr>
          <w:rFonts w:ascii="Times New Roman" w:eastAsia="DengXian" w:hAnsi="Times New Roman"/>
          <w:highlight w:val="cyan"/>
          <w:lang w:eastAsia="zh-CN"/>
        </w:rPr>
        <w:t>)</w:t>
      </w:r>
    </w:p>
    <w:p w14:paraId="3F927A70" w14:textId="77777777" w:rsidR="00DE019F" w:rsidRPr="003A153E" w:rsidRDefault="00DE019F" w:rsidP="00DE019F">
      <w:pPr>
        <w:rPr>
          <w:rFonts w:eastAsia="DengXian"/>
          <w:b/>
          <w:bCs/>
          <w:u w:val="single"/>
          <w:lang w:eastAsia="zh-CN"/>
        </w:rPr>
      </w:pPr>
      <w:r w:rsidRPr="003A153E">
        <w:rPr>
          <w:rFonts w:eastAsia="DengXian" w:hint="eastAsia"/>
          <w:b/>
          <w:bCs/>
          <w:u w:val="single"/>
          <w:lang w:eastAsia="zh-CN"/>
        </w:rPr>
        <w:t xml:space="preserve">Relevant </w:t>
      </w:r>
      <w:proofErr w:type="spellStart"/>
      <w:r w:rsidRPr="003A153E">
        <w:rPr>
          <w:rFonts w:eastAsia="DengXian" w:hint="eastAsia"/>
          <w:b/>
          <w:bCs/>
          <w:u w:val="single"/>
          <w:lang w:eastAsia="zh-CN"/>
        </w:rPr>
        <w:t>Tdocs</w:t>
      </w:r>
      <w:proofErr w:type="spellEnd"/>
      <w:r w:rsidRPr="003A153E">
        <w:rPr>
          <w:rFonts w:eastAsia="DengXian" w:hint="eastAsia"/>
          <w:b/>
          <w:bCs/>
          <w:u w:val="single"/>
          <w:lang w:eastAsia="zh-CN"/>
        </w:rPr>
        <w:t>:</w:t>
      </w:r>
    </w:p>
    <w:p w14:paraId="716FF978" w14:textId="77777777" w:rsidR="00DE019F" w:rsidRDefault="00DE019F" w:rsidP="00DE019F">
      <w:r>
        <w:rPr>
          <w:rFonts w:ascii="Times New Roman" w:eastAsia="Times New Roman" w:hAnsi="Times New Roman"/>
        </w:rPr>
        <w:t>R1-2600161</w:t>
      </w:r>
      <w:r>
        <w:rPr>
          <w:rFonts w:ascii="Times New Roman" w:eastAsia="Times New Roman" w:hAnsi="Times New Roman"/>
        </w:rPr>
        <w:tab/>
        <w:t>Discussion on LS for DCI2_9 for SSB adaptation</w:t>
      </w:r>
      <w:r>
        <w:rPr>
          <w:rFonts w:ascii="Times New Roman" w:eastAsia="Times New Roman" w:hAnsi="Times New Roman"/>
        </w:rPr>
        <w:tab/>
        <w:t>OPPO</w:t>
      </w:r>
    </w:p>
    <w:p w14:paraId="6FC2682D" w14:textId="77777777" w:rsidR="00DE019F" w:rsidRDefault="00DE019F" w:rsidP="00DE019F">
      <w:r>
        <w:rPr>
          <w:rFonts w:ascii="Times New Roman" w:eastAsia="Times New Roman" w:hAnsi="Times New Roman"/>
        </w:rPr>
        <w:t>R1-2600243</w:t>
      </w:r>
      <w:r>
        <w:rPr>
          <w:rFonts w:ascii="Times New Roman" w:eastAsia="Times New Roman" w:hAnsi="Times New Roman"/>
        </w:rPr>
        <w:tab/>
        <w:t>Discussion on RAN2 LS on DCI 2_9 for SSB adaptation</w:t>
      </w:r>
      <w:r>
        <w:rPr>
          <w:rFonts w:ascii="Times New Roman" w:eastAsia="Times New Roman" w:hAnsi="Times New Roman"/>
        </w:rPr>
        <w:tab/>
        <w:t>Nokia</w:t>
      </w:r>
    </w:p>
    <w:p w14:paraId="102382A8" w14:textId="77777777" w:rsidR="00DE019F" w:rsidRDefault="00DE019F" w:rsidP="00DE019F">
      <w:pPr>
        <w:ind w:left="1440" w:hanging="1440"/>
      </w:pPr>
      <w:r>
        <w:rPr>
          <w:rFonts w:ascii="Times New Roman" w:eastAsia="Times New Roman" w:hAnsi="Times New Roman"/>
        </w:rPr>
        <w:t>R1-2600247</w:t>
      </w:r>
      <w:r>
        <w:rPr>
          <w:rFonts w:ascii="Times New Roman" w:eastAsia="Times New Roman" w:hAnsi="Times New Roman"/>
        </w:rPr>
        <w:tab/>
        <w:t xml:space="preserve">Discussion on RAN2 LS on DCI 2_9 for SSB adaptation for deactivated </w:t>
      </w:r>
      <w:proofErr w:type="spellStart"/>
      <w:r>
        <w:rPr>
          <w:rFonts w:ascii="Times New Roman" w:eastAsia="Times New Roman" w:hAnsi="Times New Roman"/>
        </w:rPr>
        <w:t>SCells</w:t>
      </w:r>
      <w:proofErr w:type="spellEnd"/>
      <w:r>
        <w:rPr>
          <w:rFonts w:ascii="Times New Roman" w:eastAsia="Times New Roman" w:hAnsi="Times New Roman"/>
        </w:rPr>
        <w:tab/>
        <w:t>Spreadtrum, UNISOC</w:t>
      </w:r>
    </w:p>
    <w:p w14:paraId="6133590D" w14:textId="7890544C" w:rsidR="00A019E7" w:rsidRDefault="00A019E7" w:rsidP="00A019E7">
      <w:pPr>
        <w:rPr>
          <w:rFonts w:ascii="Times New Roman" w:eastAsia="Malgun Gothic" w:hAnsi="Times New Roman"/>
          <w:lang w:eastAsia="ko-KR"/>
        </w:rPr>
      </w:pPr>
      <w:r>
        <w:rPr>
          <w:rFonts w:ascii="Times New Roman" w:eastAsia="Malgun Gothic" w:hAnsi="Times New Roman"/>
          <w:lang w:eastAsia="ko-KR"/>
        </w:rPr>
        <w:t>Conclusion:</w:t>
      </w:r>
    </w:p>
    <w:p w14:paraId="70C25416" w14:textId="38229AA1" w:rsidR="00A019E7" w:rsidRDefault="00A019E7" w:rsidP="00A019E7">
      <w:pPr>
        <w:rPr>
          <w:lang w:val="en-US"/>
        </w:rPr>
      </w:pPr>
      <w:r>
        <w:rPr>
          <w:rFonts w:ascii="Times New Roman" w:eastAsia="Malgun Gothic" w:hAnsi="Times New Roman"/>
          <w:lang w:eastAsia="ko-KR"/>
        </w:rPr>
        <w:t xml:space="preserve">There is no </w:t>
      </w:r>
      <w:r>
        <w:rPr>
          <w:rFonts w:ascii="Times New Roman" w:eastAsia="Malgun Gothic" w:hAnsi="Times New Roman"/>
          <w:lang w:eastAsia="ko-KR"/>
        </w:rPr>
        <w:t>need</w:t>
      </w:r>
      <w:r>
        <w:rPr>
          <w:rFonts w:ascii="Times New Roman" w:eastAsia="Malgun Gothic" w:hAnsi="Times New Roman"/>
          <w:lang w:eastAsia="ko-KR"/>
        </w:rPr>
        <w:t xml:space="preserve"> to update RAN1 specification to reflect the </w:t>
      </w:r>
      <w:r w:rsidRPr="00550767">
        <w:rPr>
          <w:rFonts w:ascii="Times New Roman" w:eastAsia="Malgun Gothic" w:hAnsi="Times New Roman"/>
          <w:lang w:eastAsia="ko-KR"/>
        </w:rPr>
        <w:t>RAN2 agreement</w:t>
      </w:r>
      <w:r>
        <w:rPr>
          <w:rFonts w:ascii="Times New Roman" w:eastAsia="Malgun Gothic" w:hAnsi="Times New Roman"/>
          <w:lang w:eastAsia="ko-KR"/>
        </w:rPr>
        <w:t xml:space="preserve"> (from the LS R</w:t>
      </w:r>
      <w:r w:rsidRPr="00550767">
        <w:rPr>
          <w:rFonts w:ascii="Times New Roman" w:eastAsia="Malgun Gothic" w:hAnsi="Times New Roman"/>
          <w:lang w:eastAsia="ko-KR"/>
        </w:rPr>
        <w:t>1-2600007</w:t>
      </w:r>
      <w:r>
        <w:rPr>
          <w:rFonts w:ascii="Times New Roman" w:eastAsia="Malgun Gothic" w:hAnsi="Times New Roman"/>
          <w:lang w:eastAsia="ko-KR"/>
        </w:rPr>
        <w:t>).</w:t>
      </w:r>
    </w:p>
    <w:p w14:paraId="48F34C7A" w14:textId="77777777" w:rsidR="00DE019F" w:rsidRPr="00A019E7" w:rsidRDefault="00DE019F" w:rsidP="000C1A52">
      <w:pPr>
        <w:rPr>
          <w:lang w:val="en-US" w:eastAsia="zh-CN"/>
        </w:rPr>
      </w:pPr>
    </w:p>
    <w:sectPr w:rsidR="00DE019F" w:rsidRPr="00A019E7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EBDE" w14:textId="77777777" w:rsidR="00B94186" w:rsidRDefault="00B94186">
      <w:r>
        <w:separator/>
      </w:r>
    </w:p>
  </w:endnote>
  <w:endnote w:type="continuationSeparator" w:id="0">
    <w:p w14:paraId="7CD40BDD" w14:textId="77777777" w:rsidR="00B94186" w:rsidRDefault="00B9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7528" w14:textId="77777777" w:rsidR="00B94186" w:rsidRDefault="00B94186">
      <w:r>
        <w:separator/>
      </w:r>
    </w:p>
  </w:footnote>
  <w:footnote w:type="continuationSeparator" w:id="0">
    <w:p w14:paraId="56AB5C21" w14:textId="77777777" w:rsidR="00B94186" w:rsidRDefault="00B9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1DD81E26"/>
    <w:multiLevelType w:val="multilevel"/>
    <w:tmpl w:val="6CFA2D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4E1C65"/>
    <w:multiLevelType w:val="multilevel"/>
    <w:tmpl w:val="611E30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30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6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0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6"/>
  </w:num>
  <w:num w:numId="3" w16cid:durableId="676352150">
    <w:abstractNumId w:val="49"/>
  </w:num>
  <w:num w:numId="4" w16cid:durableId="1610091169">
    <w:abstractNumId w:val="48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2"/>
  </w:num>
  <w:num w:numId="7" w16cid:durableId="610012520">
    <w:abstractNumId w:val="33"/>
  </w:num>
  <w:num w:numId="8" w16cid:durableId="303120959">
    <w:abstractNumId w:val="15"/>
  </w:num>
  <w:num w:numId="9" w16cid:durableId="724063839">
    <w:abstractNumId w:val="51"/>
  </w:num>
  <w:num w:numId="10" w16cid:durableId="1400518139">
    <w:abstractNumId w:val="23"/>
  </w:num>
  <w:num w:numId="11" w16cid:durableId="530068394">
    <w:abstractNumId w:val="44"/>
  </w:num>
  <w:num w:numId="12" w16cid:durableId="991760165">
    <w:abstractNumId w:val="46"/>
  </w:num>
  <w:num w:numId="13" w16cid:durableId="450513962">
    <w:abstractNumId w:val="34"/>
  </w:num>
  <w:num w:numId="14" w16cid:durableId="1031569025">
    <w:abstractNumId w:val="38"/>
  </w:num>
  <w:num w:numId="15" w16cid:durableId="2080059954">
    <w:abstractNumId w:val="12"/>
  </w:num>
  <w:num w:numId="16" w16cid:durableId="1650555923">
    <w:abstractNumId w:val="43"/>
  </w:num>
  <w:num w:numId="17" w16cid:durableId="504318737">
    <w:abstractNumId w:val="27"/>
  </w:num>
  <w:num w:numId="18" w16cid:durableId="418797381">
    <w:abstractNumId w:val="29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5"/>
  </w:num>
  <w:num w:numId="22" w16cid:durableId="528101729">
    <w:abstractNumId w:val="20"/>
  </w:num>
  <w:num w:numId="23" w16cid:durableId="639270580">
    <w:abstractNumId w:val="14"/>
  </w:num>
  <w:num w:numId="24" w16cid:durableId="648680623">
    <w:abstractNumId w:val="40"/>
  </w:num>
  <w:num w:numId="25" w16cid:durableId="910312500">
    <w:abstractNumId w:val="28"/>
  </w:num>
  <w:num w:numId="26" w16cid:durableId="1287738824">
    <w:abstractNumId w:val="45"/>
  </w:num>
  <w:num w:numId="27" w16cid:durableId="591399120">
    <w:abstractNumId w:val="9"/>
  </w:num>
  <w:num w:numId="28" w16cid:durableId="1866869483">
    <w:abstractNumId w:val="22"/>
  </w:num>
  <w:num w:numId="29" w16cid:durableId="1481967672">
    <w:abstractNumId w:val="10"/>
  </w:num>
  <w:num w:numId="30" w16cid:durableId="1311205163">
    <w:abstractNumId w:val="47"/>
  </w:num>
  <w:num w:numId="31" w16cid:durableId="729235146">
    <w:abstractNumId w:val="7"/>
  </w:num>
  <w:num w:numId="32" w16cid:durableId="1523548032">
    <w:abstractNumId w:val="50"/>
  </w:num>
  <w:num w:numId="33" w16cid:durableId="878055321">
    <w:abstractNumId w:val="16"/>
  </w:num>
  <w:num w:numId="34" w16cid:durableId="545528162">
    <w:abstractNumId w:val="24"/>
  </w:num>
  <w:num w:numId="35" w16cid:durableId="1108504732">
    <w:abstractNumId w:val="13"/>
  </w:num>
  <w:num w:numId="36" w16cid:durableId="130368218">
    <w:abstractNumId w:val="30"/>
  </w:num>
  <w:num w:numId="37" w16cid:durableId="528952709">
    <w:abstractNumId w:val="37"/>
  </w:num>
  <w:num w:numId="38" w16cid:durableId="1087775549">
    <w:abstractNumId w:val="0"/>
  </w:num>
  <w:num w:numId="39" w16cid:durableId="706099624">
    <w:abstractNumId w:val="32"/>
  </w:num>
  <w:num w:numId="40" w16cid:durableId="969284839">
    <w:abstractNumId w:val="25"/>
  </w:num>
  <w:num w:numId="41" w16cid:durableId="268396118">
    <w:abstractNumId w:val="19"/>
  </w:num>
  <w:num w:numId="42" w16cid:durableId="1487630998">
    <w:abstractNumId w:val="11"/>
  </w:num>
  <w:num w:numId="43" w16cid:durableId="530842389">
    <w:abstractNumId w:val="39"/>
  </w:num>
  <w:num w:numId="44" w16cid:durableId="871191373">
    <w:abstractNumId w:val="3"/>
  </w:num>
  <w:num w:numId="45" w16cid:durableId="123891255">
    <w:abstractNumId w:val="26"/>
  </w:num>
  <w:num w:numId="46" w16cid:durableId="2064911478">
    <w:abstractNumId w:val="31"/>
  </w:num>
  <w:num w:numId="47" w16cid:durableId="1023675116">
    <w:abstractNumId w:val="41"/>
  </w:num>
  <w:num w:numId="48" w16cid:durableId="1775514838">
    <w:abstractNumId w:val="6"/>
  </w:num>
  <w:num w:numId="49" w16cid:durableId="1845394208">
    <w:abstractNumId w:val="21"/>
  </w:num>
  <w:num w:numId="50" w16cid:durableId="1254900102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A47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A52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11D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42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19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CE2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845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035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35B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BB3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A64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BB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3B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5F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1F99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CD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95F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2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A0E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DB3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5FDC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A5A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A93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A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511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1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4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700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483F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9E7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75D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63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BDA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186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93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029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B8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C38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41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4E7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19F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B4C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C67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883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5E7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  <w:style w:type="paragraph" w:customStyle="1" w:styleId="ListParagraph9">
    <w:name w:val="List Paragraph9"/>
    <w:basedOn w:val="Normal"/>
    <w:link w:val="a"/>
    <w:uiPriority w:val="34"/>
    <w:qFormat/>
    <w:rsid w:val="005E5FDC"/>
    <w:pPr>
      <w:ind w:leftChars="400" w:left="840"/>
    </w:pPr>
    <w:rPr>
      <w:lang w:eastAsia="zh-CN"/>
    </w:rPr>
  </w:style>
  <w:style w:type="character" w:customStyle="1" w:styleId="a">
    <w:name w:val="列出段落 字符"/>
    <w:link w:val="ListParagraph9"/>
    <w:uiPriority w:val="34"/>
    <w:qFormat/>
    <w:rsid w:val="005E5FDC"/>
    <w:rPr>
      <w:rFonts w:ascii="Times" w:hAnsi="Times"/>
      <w:szCs w:val="24"/>
      <w:lang w:val="en-GB"/>
    </w:rPr>
  </w:style>
  <w:style w:type="character" w:customStyle="1" w:styleId="ListParagraphChar1">
    <w:name w:val="List Paragraph Char1"/>
    <w:uiPriority w:val="34"/>
    <w:qFormat/>
    <w:rsid w:val="00DE4B4C"/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0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25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5691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44</cp:revision>
  <cp:lastPrinted>2013-05-13T04:37:00Z</cp:lastPrinted>
  <dcterms:created xsi:type="dcterms:W3CDTF">2026-02-06T15:52:00Z</dcterms:created>
  <dcterms:modified xsi:type="dcterms:W3CDTF">2026-02-10T08:33:00Z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