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112" w14:textId="6AB157FF" w:rsidR="001C2FCB" w:rsidRPr="00EA0BA8" w:rsidRDefault="001C2FCB" w:rsidP="001C2FCB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A0BA8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1509</w:t>
      </w:r>
    </w:p>
    <w:p w14:paraId="7A21BBB3" w14:textId="77777777" w:rsidR="001C2FCB" w:rsidRDefault="001C2FCB" w:rsidP="001C2F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5A62476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EA0BA8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4BD8E1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EA0BA8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2E23F7CF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C5472F5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6322542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46E4896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EFB2A87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B37D62F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052F5FC" w14:textId="049B772E" w:rsidR="00C21ADA" w:rsidRPr="00562BC7" w:rsidRDefault="00C21ADA" w:rsidP="00C21AD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Study </w:t>
      </w:r>
      <w:r w:rsidRPr="00562BC7">
        <w:rPr>
          <w:rFonts w:eastAsia="DengXian" w:hint="eastAsia"/>
          <w:color w:val="000000"/>
          <w:lang w:val="en-US" w:eastAsia="zh-CN"/>
        </w:rPr>
        <w:t>on</w:t>
      </w:r>
      <w:r w:rsidRPr="00562BC7">
        <w:rPr>
          <w:rFonts w:eastAsia="DengXian"/>
          <w:color w:val="000000"/>
          <w:lang w:val="en-US" w:eastAsia="zh-CN"/>
        </w:rPr>
        <w:t xml:space="preserve"> Integrated Sensing </w:t>
      </w:r>
      <w:proofErr w:type="gramStart"/>
      <w:r w:rsidRPr="00562BC7">
        <w:rPr>
          <w:rFonts w:eastAsia="DengXian"/>
          <w:color w:val="000000"/>
          <w:lang w:val="en-US" w:eastAsia="zh-CN"/>
        </w:rPr>
        <w:t>And</w:t>
      </w:r>
      <w:proofErr w:type="gramEnd"/>
      <w:r w:rsidRPr="00562BC7">
        <w:rPr>
          <w:rFonts w:eastAsia="DengXian"/>
          <w:color w:val="000000"/>
          <w:lang w:val="en-US" w:eastAsia="zh-CN"/>
        </w:rPr>
        <w:t xml:space="preserve"> Communication (ISAC) for NR</w:t>
      </w:r>
    </w:p>
    <w:p w14:paraId="69B3AF51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</w:hyperlink>
      <w:r w:rsidRPr="000D3D34">
        <w:rPr>
          <w:rFonts w:hint="eastAsia"/>
          <w:i/>
          <w:iCs/>
        </w:rPr>
        <w:t>3246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2D59B069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</w:p>
    <w:p w14:paraId="64D17AE4" w14:textId="77777777" w:rsidR="00C21ADA" w:rsidRPr="00063F1D" w:rsidRDefault="00C21ADA" w:rsidP="00C21ADA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5364795C" w14:textId="77777777" w:rsidR="00C21ADA" w:rsidRPr="00D257AB" w:rsidRDefault="00C21ADA" w:rsidP="00C21ADA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09093EA" w14:textId="77777777" w:rsidR="00C21ADA" w:rsidRDefault="00C21ADA" w:rsidP="00C21ADA">
      <w:pPr>
        <w:rPr>
          <w:rFonts w:eastAsia="DengXian"/>
          <w:i/>
          <w:iCs/>
          <w:lang w:val="en-US" w:eastAsia="zh-CN"/>
        </w:rPr>
      </w:pPr>
    </w:p>
    <w:p w14:paraId="55875B83" w14:textId="77777777" w:rsidR="00C21ADA" w:rsidRDefault="00C21ADA" w:rsidP="00C21ADA">
      <w:pPr>
        <w:rPr>
          <w:rFonts w:ascii="Times New Roman" w:eastAsiaTheme="minorEastAsia" w:hAnsi="Times New Roman"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>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44CE92D2" w14:textId="77777777" w:rsidR="00C21ADA" w:rsidRPr="008501CE" w:rsidRDefault="00C21ADA" w:rsidP="00C21ADA">
      <w:pPr>
        <w:rPr>
          <w:rFonts w:eastAsiaTheme="minorEastAsia"/>
          <w:i/>
          <w:iCs/>
          <w:lang w:eastAsia="zh-CN"/>
        </w:rPr>
      </w:pPr>
    </w:p>
    <w:p w14:paraId="43E36126" w14:textId="77777777" w:rsidR="00C21ADA" w:rsidRPr="007E66EE" w:rsidRDefault="00C21ADA" w:rsidP="00C21ADA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Evaluation assumptions and p</w:t>
      </w:r>
      <w:r w:rsidRPr="007E66EE">
        <w:rPr>
          <w:bCs/>
          <w:lang w:val="en-US"/>
        </w:rPr>
        <w:t xml:space="preserve">erformance </w:t>
      </w:r>
      <w:r w:rsidRPr="007E66EE">
        <w:rPr>
          <w:rFonts w:hint="eastAsia"/>
          <w:bCs/>
          <w:lang w:val="en-US"/>
        </w:rPr>
        <w:t>evaluation</w:t>
      </w:r>
    </w:p>
    <w:p w14:paraId="0512C700" w14:textId="77777777" w:rsidR="00C21ADA" w:rsidRDefault="00C21ADA" w:rsidP="00C21ADA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C68F675" w14:textId="77777777" w:rsidR="00C21ADA" w:rsidRDefault="00C21ADA" w:rsidP="00C21ADA">
      <w:pPr>
        <w:rPr>
          <w:rFonts w:eastAsia="DengXian"/>
          <w:i/>
          <w:iCs/>
          <w:lang w:eastAsia="zh-CN"/>
        </w:rPr>
      </w:pPr>
    </w:p>
    <w:p w14:paraId="2419CA3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R1-2601377</w:t>
      </w:r>
      <w:r w:rsidRPr="008501CE">
        <w:rPr>
          <w:rFonts w:eastAsia="DengXian"/>
          <w:lang w:eastAsia="zh-CN"/>
        </w:rPr>
        <w:tab/>
        <w:t>Evaluation results of NR ISAC</w:t>
      </w:r>
      <w:r w:rsidRPr="008501CE">
        <w:rPr>
          <w:rFonts w:eastAsia="DengXian"/>
          <w:lang w:eastAsia="zh-CN"/>
        </w:rPr>
        <w:tab/>
        <w:t>Moderator (Xiaomi)</w:t>
      </w:r>
    </w:p>
    <w:p w14:paraId="0C700DE2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R1-2601378</w:t>
      </w:r>
      <w:r w:rsidRPr="008501CE">
        <w:rPr>
          <w:rFonts w:eastAsia="DengXian"/>
          <w:lang w:eastAsia="zh-CN"/>
        </w:rPr>
        <w:tab/>
        <w:t>Details on evaluation of NR ISAC reported by companies</w:t>
      </w:r>
      <w:r w:rsidRPr="008501CE">
        <w:rPr>
          <w:rFonts w:eastAsia="DengXian"/>
          <w:lang w:eastAsia="zh-CN"/>
        </w:rPr>
        <w:tab/>
        <w:t>Moderator (Xiaomi)</w:t>
      </w:r>
    </w:p>
    <w:p w14:paraId="41D13F6A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R1-2601379</w:t>
      </w:r>
      <w:r w:rsidRPr="008501CE">
        <w:rPr>
          <w:rFonts w:eastAsia="DengXian"/>
          <w:lang w:eastAsia="zh-CN"/>
        </w:rPr>
        <w:tab/>
        <w:t>Summary on [Post-123-R20-ISAC-evaluation]</w:t>
      </w:r>
      <w:r w:rsidRPr="008501CE">
        <w:rPr>
          <w:rFonts w:eastAsia="DengXian"/>
          <w:lang w:eastAsia="zh-CN"/>
        </w:rPr>
        <w:tab/>
        <w:t>Moderator (Xiaomi)</w:t>
      </w:r>
    </w:p>
    <w:p w14:paraId="37678B8F" w14:textId="77777777" w:rsidR="00C21ADA" w:rsidRPr="00C21ADA" w:rsidRDefault="00C21ADA" w:rsidP="00C21ADA">
      <w:pPr>
        <w:rPr>
          <w:rFonts w:eastAsia="ＭＳ 明朝" w:hint="eastAsia"/>
          <w:lang w:eastAsia="ja-JP"/>
        </w:rPr>
      </w:pPr>
    </w:p>
    <w:p w14:paraId="137A94B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R1-2601380</w:t>
      </w:r>
      <w:r w:rsidRPr="008501CE">
        <w:rPr>
          <w:rFonts w:eastAsia="DengXian"/>
          <w:lang w:eastAsia="zh-CN"/>
        </w:rPr>
        <w:tab/>
        <w:t>Summary #1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3B1997D1" w14:textId="77777777" w:rsidR="00C21ADA" w:rsidRPr="00C21ADA" w:rsidRDefault="00C21ADA" w:rsidP="00C21ADA">
      <w:pPr>
        <w:rPr>
          <w:rFonts w:eastAsia="ＭＳ 明朝" w:hint="eastAsia"/>
          <w:lang w:eastAsia="ja-JP"/>
        </w:rPr>
      </w:pPr>
    </w:p>
    <w:p w14:paraId="60A7BD5E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R1-2601381</w:t>
      </w:r>
      <w:r w:rsidRPr="008501CE">
        <w:rPr>
          <w:rFonts w:eastAsia="DengXian"/>
          <w:lang w:eastAsia="zh-CN"/>
        </w:rPr>
        <w:tab/>
        <w:t>Summary #2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7CFF40D0" w14:textId="77777777" w:rsidR="00C21ADA" w:rsidRPr="00C21ADA" w:rsidRDefault="00C21ADA" w:rsidP="00C21ADA">
      <w:pPr>
        <w:rPr>
          <w:rFonts w:eastAsia="ＭＳ 明朝" w:hint="eastAsia"/>
          <w:lang w:eastAsia="ja-JP"/>
        </w:rPr>
      </w:pPr>
    </w:p>
    <w:p w14:paraId="1E18A248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R1-2601382</w:t>
      </w:r>
      <w:r w:rsidRPr="008501CE">
        <w:rPr>
          <w:rFonts w:eastAsia="DengXian"/>
          <w:lang w:eastAsia="zh-CN"/>
        </w:rPr>
        <w:tab/>
        <w:t>Summary #3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5CF3CA89" w14:textId="77777777" w:rsidR="00C21ADA" w:rsidRPr="00C21ADA" w:rsidRDefault="00C21ADA" w:rsidP="00C21ADA">
      <w:pPr>
        <w:rPr>
          <w:rFonts w:eastAsia="ＭＳ 明朝" w:hint="eastAsia"/>
          <w:lang w:eastAsia="ja-JP"/>
        </w:rPr>
      </w:pPr>
    </w:p>
    <w:p w14:paraId="3216638C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R1-2601383</w:t>
      </w:r>
      <w:r w:rsidRPr="008501CE">
        <w:rPr>
          <w:rFonts w:eastAsia="DengXian"/>
          <w:lang w:eastAsia="zh-CN"/>
        </w:rPr>
        <w:tab/>
        <w:t>Summary #4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1A5B10A5" w14:textId="77777777" w:rsidR="00C21ADA" w:rsidRPr="00C21ADA" w:rsidRDefault="00C21ADA" w:rsidP="00C21ADA">
      <w:pPr>
        <w:rPr>
          <w:rFonts w:eastAsia="ＭＳ 明朝" w:hint="eastAsia"/>
          <w:lang w:eastAsia="ja-JP"/>
        </w:rPr>
      </w:pPr>
    </w:p>
    <w:p w14:paraId="1FF5BEF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R1-2601384</w:t>
      </w:r>
      <w:r w:rsidRPr="008501CE">
        <w:rPr>
          <w:rFonts w:eastAsia="DengXian"/>
          <w:lang w:eastAsia="zh-CN"/>
        </w:rPr>
        <w:tab/>
        <w:t>Summary #5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64E7C460" w14:textId="77777777" w:rsidR="00C21ADA" w:rsidRPr="00C21ADA" w:rsidRDefault="00C21ADA" w:rsidP="00C21ADA">
      <w:pPr>
        <w:rPr>
          <w:rFonts w:eastAsia="ＭＳ 明朝" w:hint="eastAsia"/>
          <w:lang w:eastAsia="ja-JP"/>
        </w:rPr>
      </w:pPr>
    </w:p>
    <w:p w14:paraId="31ABB9B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R1-2601385</w:t>
      </w:r>
      <w:r w:rsidRPr="008501CE">
        <w:rPr>
          <w:rFonts w:eastAsia="DengXian"/>
          <w:lang w:eastAsia="zh-CN"/>
        </w:rPr>
        <w:tab/>
        <w:t>Summary #6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21C3CDD5" w14:textId="77777777" w:rsidR="00C21ADA" w:rsidRPr="00C21ADA" w:rsidRDefault="00C21ADA" w:rsidP="00C21ADA">
      <w:pPr>
        <w:rPr>
          <w:rFonts w:eastAsia="DengXian"/>
          <w:i/>
          <w:iCs/>
          <w:lang w:eastAsia="zh-CN"/>
        </w:rPr>
      </w:pPr>
    </w:p>
    <w:p w14:paraId="6FBC2A5C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R1-2600081</w:t>
      </w:r>
      <w:r w:rsidRPr="008501CE">
        <w:rPr>
          <w:rFonts w:eastAsia="DengXian"/>
          <w:lang w:eastAsia="zh-CN"/>
        </w:rPr>
        <w:tab/>
        <w:t>Performance metric, methodologies, and initial evaluation results for ISAC</w:t>
      </w:r>
      <w:r w:rsidRPr="008501CE">
        <w:rPr>
          <w:rFonts w:eastAsia="DengXian"/>
          <w:lang w:eastAsia="zh-CN"/>
        </w:rPr>
        <w:tab/>
        <w:t xml:space="preserve">Huawei, </w:t>
      </w:r>
      <w:proofErr w:type="spellStart"/>
      <w:r w:rsidRPr="008501CE">
        <w:rPr>
          <w:rFonts w:eastAsia="DengXian"/>
          <w:lang w:eastAsia="zh-CN"/>
        </w:rPr>
        <w:t>HiSilicon</w:t>
      </w:r>
      <w:proofErr w:type="spellEnd"/>
    </w:p>
    <w:p w14:paraId="20B1FE4A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R1-2600105</w:t>
      </w:r>
      <w:r w:rsidRPr="008501CE">
        <w:rPr>
          <w:rFonts w:eastAsia="DengXian"/>
          <w:lang w:eastAsia="zh-CN"/>
        </w:rPr>
        <w:tab/>
        <w:t>Discussion on evaluation assumptions and performance evaluations on ISAC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Spreadtrum</w:t>
      </w:r>
      <w:proofErr w:type="spellEnd"/>
      <w:r w:rsidRPr="008501CE">
        <w:rPr>
          <w:rFonts w:eastAsia="DengXian"/>
          <w:lang w:eastAsia="zh-CN"/>
        </w:rPr>
        <w:t>, UNISOC</w:t>
      </w:r>
    </w:p>
    <w:p w14:paraId="677521E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R1-2600183</w:t>
      </w:r>
      <w:r w:rsidRPr="008501CE">
        <w:rPr>
          <w:rFonts w:eastAsia="DengXian"/>
          <w:lang w:eastAsia="zh-CN"/>
        </w:rPr>
        <w:tab/>
        <w:t>Discussion of ISAC evaluation in 5GA</w:t>
      </w:r>
      <w:r w:rsidRPr="008501CE">
        <w:rPr>
          <w:rFonts w:eastAsia="DengXian"/>
          <w:lang w:eastAsia="zh-CN"/>
        </w:rPr>
        <w:tab/>
        <w:t>OPPO</w:t>
      </w:r>
    </w:p>
    <w:p w14:paraId="13A20CD6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R1-2600331</w:t>
      </w:r>
      <w:r w:rsidRPr="008501CE">
        <w:rPr>
          <w:rFonts w:eastAsia="DengXian"/>
          <w:lang w:eastAsia="zh-CN"/>
        </w:rPr>
        <w:tab/>
        <w:t>Discussion on evaluation methodology and evaluation results for R20 ISAC for NR</w:t>
      </w:r>
      <w:r w:rsidRPr="008501CE">
        <w:rPr>
          <w:rFonts w:eastAsia="DengXian"/>
          <w:lang w:eastAsia="zh-CN"/>
        </w:rPr>
        <w:tab/>
        <w:t>CATT, CICTCI</w:t>
      </w:r>
    </w:p>
    <w:p w14:paraId="4AD31B86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R1-2600363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EURECOM</w:t>
      </w:r>
    </w:p>
    <w:p w14:paraId="1FD3BC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R1-2600381</w:t>
      </w:r>
      <w:r w:rsidRPr="008501CE">
        <w:rPr>
          <w:rFonts w:eastAsia="DengXian"/>
          <w:lang w:eastAsia="zh-CN"/>
        </w:rPr>
        <w:tab/>
        <w:t>Discussion on sensing measurement and evaluation result</w:t>
      </w:r>
      <w:r w:rsidRPr="008501CE">
        <w:rPr>
          <w:rFonts w:eastAsia="DengXian"/>
          <w:lang w:eastAsia="zh-CN"/>
        </w:rPr>
        <w:tab/>
        <w:t>CMCC</w:t>
      </w:r>
    </w:p>
    <w:p w14:paraId="19008A2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R1-2600446</w:t>
      </w:r>
      <w:r w:rsidRPr="008501CE">
        <w:rPr>
          <w:rFonts w:eastAsia="DengXian"/>
          <w:lang w:eastAsia="zh-CN"/>
        </w:rPr>
        <w:tab/>
        <w:t>Discussion on performance evaluation for ISAC</w:t>
      </w:r>
      <w:r w:rsidRPr="008501CE">
        <w:rPr>
          <w:rFonts w:eastAsia="DengXian"/>
          <w:lang w:eastAsia="zh-CN"/>
        </w:rPr>
        <w:tab/>
        <w:t>Xiaomi</w:t>
      </w:r>
    </w:p>
    <w:p w14:paraId="44C0D24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R1-2600495</w:t>
      </w:r>
      <w:r w:rsidRPr="008501CE">
        <w:rPr>
          <w:rFonts w:eastAsia="DengXian"/>
          <w:lang w:eastAsia="zh-CN"/>
        </w:rPr>
        <w:tab/>
        <w:t xml:space="preserve">Evaluation methodology and performance </w:t>
      </w:r>
      <w:proofErr w:type="gramStart"/>
      <w:r w:rsidRPr="008501CE">
        <w:rPr>
          <w:rFonts w:eastAsia="DengXian"/>
          <w:lang w:eastAsia="zh-CN"/>
        </w:rPr>
        <w:t>evaluation  for</w:t>
      </w:r>
      <w:proofErr w:type="gramEnd"/>
      <w:r w:rsidRPr="008501CE">
        <w:rPr>
          <w:rFonts w:eastAsia="DengXian"/>
          <w:lang w:eastAsia="zh-CN"/>
        </w:rPr>
        <w:t xml:space="preserve"> 5G-A ISAC</w:t>
      </w:r>
      <w:r w:rsidRPr="008501CE">
        <w:rPr>
          <w:rFonts w:eastAsia="DengXian"/>
          <w:lang w:eastAsia="zh-CN"/>
        </w:rPr>
        <w:tab/>
        <w:t>vivo</w:t>
      </w:r>
    </w:p>
    <w:p w14:paraId="3450056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R1-2600538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7CEAF8F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R1-2600574</w:t>
      </w:r>
      <w:r w:rsidRPr="008501CE">
        <w:rPr>
          <w:rFonts w:eastAsia="DengXian"/>
          <w:lang w:eastAsia="zh-CN"/>
        </w:rPr>
        <w:tab/>
        <w:t>Evaluation assumptions and performance evaluation of ISAC for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InterDigital</w:t>
      </w:r>
      <w:proofErr w:type="spellEnd"/>
      <w:r w:rsidRPr="008501CE">
        <w:rPr>
          <w:rFonts w:eastAsia="DengXian"/>
          <w:lang w:eastAsia="zh-CN"/>
        </w:rPr>
        <w:t>, Inc.</w:t>
      </w:r>
    </w:p>
    <w:p w14:paraId="5D5DBAF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R1-2600620</w:t>
      </w:r>
      <w:r w:rsidRPr="008501CE">
        <w:rPr>
          <w:rFonts w:eastAsia="DengXian"/>
          <w:lang w:eastAsia="zh-CN"/>
        </w:rPr>
        <w:tab/>
        <w:t>Evaluation assumptions and performance evaluations for ISAC NR</w:t>
      </w:r>
      <w:r w:rsidRPr="008501CE">
        <w:rPr>
          <w:rFonts w:eastAsia="DengXian"/>
          <w:lang w:eastAsia="zh-CN"/>
        </w:rPr>
        <w:tab/>
        <w:t>Tiami Networks</w:t>
      </w:r>
    </w:p>
    <w:p w14:paraId="6FDAD8E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R1-2600622</w:t>
      </w:r>
      <w:r w:rsidRPr="008501CE">
        <w:rPr>
          <w:rFonts w:eastAsia="DengXian"/>
          <w:lang w:eastAsia="zh-CN"/>
        </w:rPr>
        <w:tab/>
        <w:t>Performance evaluations of ISAC for NR</w:t>
      </w:r>
      <w:r w:rsidRPr="008501CE">
        <w:rPr>
          <w:rFonts w:eastAsia="DengXian"/>
          <w:lang w:eastAsia="zh-CN"/>
        </w:rPr>
        <w:tab/>
        <w:t>Nokia</w:t>
      </w:r>
    </w:p>
    <w:p w14:paraId="39C08FE1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R1-2600689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China Telecom</w:t>
      </w:r>
    </w:p>
    <w:p w14:paraId="2B5C82C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R1-2600708</w:t>
      </w:r>
      <w:r w:rsidRPr="008501CE">
        <w:rPr>
          <w:rFonts w:eastAsia="DengXian"/>
          <w:lang w:eastAsia="zh-CN"/>
        </w:rPr>
        <w:tab/>
        <w:t>Discussion on ISAC for NR</w:t>
      </w:r>
      <w:r w:rsidRPr="008501CE">
        <w:rPr>
          <w:rFonts w:eastAsia="DengXian"/>
          <w:lang w:eastAsia="zh-CN"/>
        </w:rPr>
        <w:tab/>
        <w:t>Ericsson</w:t>
      </w:r>
    </w:p>
    <w:p w14:paraId="1711F6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R1-2600747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Samsung</w:t>
      </w:r>
    </w:p>
    <w:p w14:paraId="272BFBB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lastRenderedPageBreak/>
        <w:t>R1-2600792</w:t>
      </w:r>
      <w:r w:rsidRPr="008501CE">
        <w:rPr>
          <w:rFonts w:eastAsia="DengXian"/>
          <w:lang w:eastAsia="zh-CN"/>
        </w:rPr>
        <w:tab/>
        <w:t>Discussion on ISAC performance evaluations</w:t>
      </w:r>
      <w:r w:rsidRPr="008501CE">
        <w:rPr>
          <w:rFonts w:eastAsia="DengXian"/>
          <w:lang w:eastAsia="zh-CN"/>
        </w:rPr>
        <w:tab/>
        <w:t>T-Mobile USA Inc.</w:t>
      </w:r>
    </w:p>
    <w:p w14:paraId="5D63ED9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R1-2600819</w:t>
      </w:r>
      <w:r w:rsidRPr="008501CE">
        <w:rPr>
          <w:rFonts w:eastAsia="DengXian"/>
          <w:lang w:eastAsia="zh-CN"/>
        </w:rPr>
        <w:tab/>
        <w:t xml:space="preserve">On Rel-20 Integrated Sensing </w:t>
      </w:r>
      <w:proofErr w:type="gramStart"/>
      <w:r w:rsidRPr="008501CE">
        <w:rPr>
          <w:rFonts w:eastAsia="DengXian"/>
          <w:lang w:eastAsia="zh-CN"/>
        </w:rPr>
        <w:t>And</w:t>
      </w:r>
      <w:proofErr w:type="gramEnd"/>
      <w:r w:rsidRPr="008501CE">
        <w:rPr>
          <w:rFonts w:eastAsia="DengXian"/>
          <w:lang w:eastAsia="zh-CN"/>
        </w:rPr>
        <w:t xml:space="preserve"> Communication (ISAC) for NR</w:t>
      </w:r>
      <w:r w:rsidRPr="008501CE">
        <w:rPr>
          <w:rFonts w:eastAsia="DengXian"/>
          <w:lang w:eastAsia="zh-CN"/>
        </w:rPr>
        <w:tab/>
        <w:t>Apple</w:t>
      </w:r>
    </w:p>
    <w:p w14:paraId="5D9FE6A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R1-2600846</w:t>
      </w:r>
      <w:r w:rsidRPr="008501CE">
        <w:rPr>
          <w:rFonts w:eastAsia="DengXian"/>
          <w:lang w:eastAsia="zh-CN"/>
        </w:rPr>
        <w:tab/>
        <w:t>Discussion on ISAC Performance Evaluation</w:t>
      </w:r>
      <w:r w:rsidRPr="008501CE">
        <w:rPr>
          <w:rFonts w:eastAsia="DengXian"/>
          <w:lang w:eastAsia="zh-CN"/>
        </w:rPr>
        <w:tab/>
        <w:t>NIST</w:t>
      </w:r>
    </w:p>
    <w:p w14:paraId="5A611C4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R1-2600902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MediaTek Inc.</w:t>
      </w:r>
    </w:p>
    <w:p w14:paraId="5A8636F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R1-2600973</w:t>
      </w:r>
      <w:r w:rsidRPr="008501CE">
        <w:rPr>
          <w:rFonts w:eastAsia="DengXian"/>
          <w:lang w:eastAsia="zh-CN"/>
        </w:rPr>
        <w:tab/>
        <w:t>Discussion on 5G-A ISAC evaluation</w:t>
      </w:r>
      <w:r w:rsidRPr="008501CE">
        <w:rPr>
          <w:rFonts w:eastAsia="DengXian"/>
          <w:lang w:eastAsia="zh-CN"/>
        </w:rPr>
        <w:tab/>
        <w:t xml:space="preserve">ZTE Corporation, </w:t>
      </w:r>
      <w:proofErr w:type="spellStart"/>
      <w:r w:rsidRPr="008501CE">
        <w:rPr>
          <w:rFonts w:eastAsia="DengXian"/>
          <w:lang w:eastAsia="zh-CN"/>
        </w:rPr>
        <w:t>Sanechips</w:t>
      </w:r>
      <w:proofErr w:type="spellEnd"/>
      <w:r w:rsidRPr="008501CE">
        <w:rPr>
          <w:rFonts w:eastAsia="DengXian"/>
          <w:lang w:eastAsia="zh-CN"/>
        </w:rPr>
        <w:t xml:space="preserve">, Shanghai Jiao Tong University, </w:t>
      </w:r>
      <w:proofErr w:type="spellStart"/>
      <w:r w:rsidRPr="008501CE">
        <w:rPr>
          <w:rFonts w:eastAsia="DengXian"/>
          <w:lang w:eastAsia="zh-CN"/>
        </w:rPr>
        <w:t>Pengcheng</w:t>
      </w:r>
      <w:proofErr w:type="spellEnd"/>
      <w:r w:rsidRPr="008501CE">
        <w:rPr>
          <w:rFonts w:eastAsia="DengXian"/>
          <w:lang w:eastAsia="zh-CN"/>
        </w:rPr>
        <w:t xml:space="preserve"> Laboratory</w:t>
      </w:r>
    </w:p>
    <w:p w14:paraId="69F8836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R1-2600995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ETRI</w:t>
      </w:r>
    </w:p>
    <w:p w14:paraId="7DD57A5A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R1-2601031</w:t>
      </w:r>
      <w:r w:rsidRPr="008501CE">
        <w:rPr>
          <w:rFonts w:eastAsia="DengXian"/>
          <w:lang w:eastAsia="zh-CN"/>
        </w:rPr>
        <w:tab/>
        <w:t xml:space="preserve">Discussion on NR ISAC </w:t>
      </w:r>
      <w:proofErr w:type="spellStart"/>
      <w:r w:rsidRPr="008501CE">
        <w:rPr>
          <w:rFonts w:eastAsia="DengXian"/>
          <w:lang w:eastAsia="zh-CN"/>
        </w:rPr>
        <w:t>evalution</w:t>
      </w:r>
      <w:proofErr w:type="spellEnd"/>
      <w:r w:rsidRPr="008501CE">
        <w:rPr>
          <w:rFonts w:eastAsia="DengXian"/>
          <w:lang w:eastAsia="zh-CN"/>
        </w:rPr>
        <w:t xml:space="preserve"> assumption and performance evaluation</w:t>
      </w:r>
      <w:r w:rsidRPr="008501CE">
        <w:rPr>
          <w:rFonts w:eastAsia="DengXian"/>
          <w:lang w:eastAsia="zh-CN"/>
        </w:rPr>
        <w:tab/>
        <w:t>LG Electronics</w:t>
      </w:r>
    </w:p>
    <w:p w14:paraId="01C3C58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R1-2601055</w:t>
      </w:r>
      <w:r w:rsidRPr="008501CE">
        <w:rPr>
          <w:rFonts w:eastAsia="DengXian"/>
          <w:lang w:eastAsia="zh-CN"/>
        </w:rPr>
        <w:tab/>
        <w:t>On ISAC performance evaluations and assumptions</w:t>
      </w:r>
      <w:r w:rsidRPr="008501CE">
        <w:rPr>
          <w:rFonts w:eastAsia="DengXian"/>
          <w:lang w:eastAsia="zh-CN"/>
        </w:rPr>
        <w:tab/>
        <w:t>Lenovo</w:t>
      </w:r>
    </w:p>
    <w:p w14:paraId="4E7DCF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R1-2601125</w:t>
      </w:r>
      <w:r w:rsidRPr="008501CE">
        <w:rPr>
          <w:rFonts w:eastAsia="DengXian"/>
          <w:lang w:eastAsia="zh-CN"/>
        </w:rPr>
        <w:tab/>
        <w:t>On 5G NR ISAC evaluation assumptions and performance evaluation</w:t>
      </w:r>
      <w:r w:rsidRPr="008501CE">
        <w:rPr>
          <w:rFonts w:eastAsia="DengXian"/>
          <w:lang w:eastAsia="zh-CN"/>
        </w:rPr>
        <w:tab/>
        <w:t>Sony</w:t>
      </w:r>
    </w:p>
    <w:p w14:paraId="4B8FD8D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R1-2601171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NTT DOCOMO, INC</w:t>
      </w:r>
    </w:p>
    <w:p w14:paraId="687FB787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R1-2601234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06B0B20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R1-2601264</w:t>
      </w:r>
      <w:r w:rsidRPr="008501CE">
        <w:rPr>
          <w:rFonts w:eastAsia="DengXian"/>
          <w:lang w:eastAsia="zh-CN"/>
        </w:rPr>
        <w:tab/>
        <w:t xml:space="preserve">Evaluation Assumptions and performance evaluation for UAV </w:t>
      </w:r>
      <w:proofErr w:type="spellStart"/>
      <w:r w:rsidRPr="008501CE">
        <w:rPr>
          <w:rFonts w:eastAsia="DengXian"/>
          <w:lang w:eastAsia="zh-CN"/>
        </w:rPr>
        <w:t>gNB</w:t>
      </w:r>
      <w:proofErr w:type="spellEnd"/>
      <w:r w:rsidRPr="008501CE">
        <w:rPr>
          <w:rFonts w:eastAsia="DengXian"/>
          <w:lang w:eastAsia="zh-CN"/>
        </w:rPr>
        <w:t>-monostatic sensing</w:t>
      </w:r>
      <w:r w:rsidRPr="008501CE">
        <w:rPr>
          <w:rFonts w:eastAsia="DengXian"/>
          <w:lang w:eastAsia="zh-CN"/>
        </w:rPr>
        <w:tab/>
        <w:t>Qualcomm Incorporated</w:t>
      </w:r>
    </w:p>
    <w:p w14:paraId="43AB67CD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R1-2601358</w:t>
      </w:r>
      <w:r w:rsidRPr="008501CE">
        <w:rPr>
          <w:rFonts w:eastAsia="DengXian"/>
          <w:lang w:eastAsia="zh-CN"/>
        </w:rPr>
        <w:tab/>
        <w:t>Discussion on Performance Evaluations for Rel-20 ISAC</w:t>
      </w:r>
      <w:r w:rsidRPr="008501CE">
        <w:rPr>
          <w:rFonts w:eastAsia="DengXian"/>
          <w:lang w:eastAsia="zh-CN"/>
        </w:rPr>
        <w:tab/>
        <w:t>Google Korea LLC</w:t>
      </w:r>
    </w:p>
    <w:p w14:paraId="0592DD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R1-2601390</w:t>
      </w:r>
      <w:r w:rsidRPr="008501CE">
        <w:rPr>
          <w:rFonts w:eastAsia="DengXian"/>
          <w:lang w:eastAsia="zh-CN"/>
        </w:rPr>
        <w:tab/>
        <w:t>Discussion on ISAC evaluation assumptions and performance evaluation for 5G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CEWiT</w:t>
      </w:r>
      <w:proofErr w:type="spellEnd"/>
    </w:p>
    <w:p w14:paraId="6E557F9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R1-2601407</w:t>
      </w:r>
      <w:r w:rsidRPr="008501CE">
        <w:rPr>
          <w:rFonts w:eastAsia="DengXian"/>
          <w:lang w:eastAsia="zh-CN"/>
        </w:rPr>
        <w:tab/>
        <w:t>Discussion and Evaluations for NR ISAC</w:t>
      </w:r>
      <w:r w:rsidRPr="008501CE">
        <w:rPr>
          <w:rFonts w:eastAsia="DengXian"/>
          <w:lang w:eastAsia="zh-CN"/>
        </w:rPr>
        <w:tab/>
        <w:t>VIAVI, CMCC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7FF9" w14:textId="77777777" w:rsidR="008109B5" w:rsidRDefault="008109B5">
      <w:r>
        <w:separator/>
      </w:r>
    </w:p>
  </w:endnote>
  <w:endnote w:type="continuationSeparator" w:id="0">
    <w:p w14:paraId="123706DB" w14:textId="77777777" w:rsidR="008109B5" w:rsidRDefault="008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2F" w14:textId="77777777" w:rsidR="008109B5" w:rsidRDefault="008109B5">
      <w:r>
        <w:separator/>
      </w:r>
    </w:p>
  </w:footnote>
  <w:footnote w:type="continuationSeparator" w:id="0">
    <w:p w14:paraId="37639BA7" w14:textId="77777777" w:rsidR="008109B5" w:rsidRDefault="0081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2FC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DA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6EBB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BA8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</TotalTime>
  <Pages>2</Pages>
  <Words>523</Words>
  <Characters>3504</Characters>
  <Application>Microsoft Office Word</Application>
  <DocSecurity>0</DocSecurity>
  <Lines>74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15</cp:revision>
  <cp:lastPrinted>2013-05-13T04:37:00Z</cp:lastPrinted>
  <dcterms:created xsi:type="dcterms:W3CDTF">2025-11-15T05:55:00Z</dcterms:created>
  <dcterms:modified xsi:type="dcterms:W3CDTF">2026-02-06T09:02:00Z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