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02D589A7"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376E82">
        <w:rPr>
          <w:rFonts w:cs="Arial" w:hint="eastAsia"/>
          <w:bCs/>
          <w:sz w:val="20"/>
          <w:lang w:eastAsia="ja-JP"/>
        </w:rPr>
        <w:t>2</w:t>
      </w:r>
      <w:r w:rsidR="00A53B79">
        <w:rPr>
          <w:rFonts w:cs="Arial" w:hint="eastAsia"/>
          <w:bCs/>
          <w:sz w:val="20"/>
          <w:lang w:eastAsia="ja-JP"/>
        </w:rPr>
        <w:t>3</w:t>
      </w:r>
      <w:r w:rsidR="001B69D7">
        <w:rPr>
          <w:rFonts w:cs="Arial" w:hint="eastAsia"/>
          <w:bCs/>
          <w:sz w:val="20"/>
          <w:lang w:eastAsia="ja-JP"/>
        </w:rPr>
        <w:tab/>
      </w:r>
      <w:r w:rsidR="001B69D7">
        <w:rPr>
          <w:rFonts w:cs="Arial" w:hint="eastAsia"/>
          <w:bCs/>
          <w:sz w:val="20"/>
          <w:lang w:eastAsia="ja-JP"/>
        </w:rPr>
        <w:tab/>
      </w:r>
      <w:r w:rsidR="00281593" w:rsidRPr="00281593">
        <w:rPr>
          <w:sz w:val="20"/>
        </w:rPr>
        <w:t>R1-2508884</w:t>
      </w:r>
    </w:p>
    <w:p w14:paraId="552A328C" w14:textId="73AC956D" w:rsidR="00941D27" w:rsidRPr="0093682F" w:rsidRDefault="00A53B79" w:rsidP="00220980">
      <w:pPr>
        <w:pStyle w:val="TdocHeader2"/>
        <w:snapToGrid w:val="0"/>
        <w:jc w:val="left"/>
        <w:rPr>
          <w:rFonts w:eastAsiaTheme="minorEastAsia"/>
          <w:lang w:val="en-US"/>
        </w:rPr>
      </w:pPr>
      <w:r>
        <w:rPr>
          <w:rFonts w:eastAsia="ＭＳ 明朝" w:cs="Arial" w:hint="eastAsia"/>
          <w:bCs/>
          <w:sz w:val="20"/>
          <w:lang w:val="en-US" w:eastAsia="ja-JP"/>
        </w:rPr>
        <w:t>Dallas</w:t>
      </w:r>
      <w:r w:rsidR="000E3D1E">
        <w:rPr>
          <w:rFonts w:eastAsia="ＭＳ 明朝" w:cs="Arial" w:hint="eastAsia"/>
          <w:bCs/>
          <w:sz w:val="20"/>
          <w:lang w:val="en-US" w:eastAsia="ja-JP"/>
        </w:rPr>
        <w:t xml:space="preserve">, </w:t>
      </w:r>
      <w:r>
        <w:rPr>
          <w:rFonts w:eastAsia="ＭＳ 明朝" w:cs="Arial" w:hint="eastAsia"/>
          <w:bCs/>
          <w:sz w:val="20"/>
          <w:lang w:val="en-US" w:eastAsia="ja-JP"/>
        </w:rPr>
        <w:t>USA</w:t>
      </w:r>
      <w:r w:rsidR="000E3D1E">
        <w:rPr>
          <w:rFonts w:eastAsia="ＭＳ 明朝" w:cs="Arial"/>
          <w:bCs/>
          <w:sz w:val="20"/>
          <w:lang w:val="en-US" w:eastAsia="ja-JP"/>
        </w:rPr>
        <w:t xml:space="preserve">, </w:t>
      </w:r>
      <w:r>
        <w:rPr>
          <w:rFonts w:eastAsia="ＭＳ 明朝" w:cs="Arial" w:hint="eastAsia"/>
          <w:bCs/>
          <w:sz w:val="20"/>
          <w:lang w:val="en-US" w:eastAsia="ja-JP"/>
        </w:rPr>
        <w:t>Nov</w:t>
      </w:r>
      <w:r w:rsidR="00877F0E">
        <w:rPr>
          <w:rFonts w:eastAsia="ＭＳ 明朝" w:cs="Arial" w:hint="eastAsia"/>
          <w:bCs/>
          <w:sz w:val="20"/>
          <w:lang w:val="en-US" w:eastAsia="ja-JP"/>
        </w:rPr>
        <w:t>ember</w:t>
      </w:r>
      <w:r w:rsidR="000E3D1E" w:rsidRPr="00162612">
        <w:rPr>
          <w:rFonts w:eastAsia="ＭＳ 明朝" w:cs="Arial"/>
          <w:bCs/>
          <w:sz w:val="20"/>
          <w:lang w:val="en-US" w:eastAsia="ja-JP"/>
        </w:rPr>
        <w:t xml:space="preserve"> </w:t>
      </w:r>
      <w:r>
        <w:rPr>
          <w:rFonts w:eastAsia="ＭＳ 明朝" w:cs="Arial" w:hint="eastAsia"/>
          <w:bCs/>
          <w:sz w:val="20"/>
          <w:lang w:val="en-US" w:eastAsia="ja-JP"/>
        </w:rPr>
        <w:t>17</w:t>
      </w:r>
      <w:r w:rsidR="000E3D1E">
        <w:rPr>
          <w:rFonts w:eastAsia="ＭＳ 明朝" w:cs="Arial"/>
          <w:bCs/>
          <w:sz w:val="20"/>
          <w:lang w:val="en-US" w:eastAsia="ja-JP"/>
        </w:rPr>
        <w:t>th</w:t>
      </w:r>
      <w:r w:rsidR="000E3D1E" w:rsidRPr="00162612">
        <w:rPr>
          <w:rFonts w:eastAsia="ＭＳ 明朝" w:cs="Arial"/>
          <w:bCs/>
          <w:sz w:val="20"/>
          <w:lang w:val="en-US" w:eastAsia="ja-JP"/>
        </w:rPr>
        <w:t xml:space="preserve"> – </w:t>
      </w:r>
      <w:r>
        <w:rPr>
          <w:rFonts w:eastAsia="ＭＳ 明朝" w:cs="Arial" w:hint="eastAsia"/>
          <w:bCs/>
          <w:sz w:val="20"/>
          <w:lang w:val="en-US" w:eastAsia="ja-JP"/>
        </w:rPr>
        <w:t>21st</w:t>
      </w:r>
      <w:r w:rsidR="000E3D1E" w:rsidRPr="00162612">
        <w:rPr>
          <w:rFonts w:eastAsia="ＭＳ 明朝" w:cs="Arial"/>
          <w:bCs/>
          <w:sz w:val="20"/>
          <w:lang w:val="en-US" w:eastAsia="ja-JP"/>
        </w:rPr>
        <w:t>, 202</w:t>
      </w:r>
      <w:r w:rsidR="000E3D1E">
        <w:rPr>
          <w:rFonts w:eastAsia="ＭＳ 明朝" w:cs="Arial" w:hint="eastAsia"/>
          <w:bCs/>
          <w:sz w:val="20"/>
          <w:lang w:val="en-US" w:eastAsia="ja-JP"/>
        </w:rPr>
        <w:t>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2F99424"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472284">
        <w:rPr>
          <w:rFonts w:eastAsiaTheme="minorEastAsia" w:hint="eastAsia"/>
          <w:b w:val="0"/>
          <w:sz w:val="20"/>
          <w:lang w:eastAsia="ja-JP"/>
        </w:rPr>
        <w:t xml:space="preserve">inference aspects for </w:t>
      </w:r>
      <w:r w:rsidR="00593B61">
        <w:rPr>
          <w:b w:val="0"/>
          <w:sz w:val="20"/>
        </w:rPr>
        <w:t>AI/ML</w:t>
      </w:r>
      <w:r w:rsidR="00472284">
        <w:rPr>
          <w:rFonts w:eastAsiaTheme="minorEastAsia" w:hint="eastAsia"/>
          <w:b w:val="0"/>
          <w:sz w:val="20"/>
          <w:lang w:eastAsia="ja-JP"/>
        </w:rPr>
        <w:t>-based</w:t>
      </w:r>
      <w:r w:rsidR="00593B61">
        <w:rPr>
          <w:b w:val="0"/>
          <w:sz w:val="20"/>
        </w:rPr>
        <w:t xml:space="preserve"> CSI </w:t>
      </w:r>
      <w:r w:rsidR="00BE22B2">
        <w:rPr>
          <w:b w:val="0"/>
          <w:sz w:val="20"/>
        </w:rPr>
        <w:t>compression</w:t>
      </w:r>
    </w:p>
    <w:p w14:paraId="3BEF152C" w14:textId="0380A22C"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10.1.1.1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79BDB01D" w14:textId="37250DD5" w:rsidR="00021B7C" w:rsidRPr="00021B7C" w:rsidRDefault="00021B7C" w:rsidP="00573046">
      <w:pPr>
        <w:widowControl w:val="0"/>
        <w:snapToGrid w:val="0"/>
        <w:spacing w:after="0"/>
        <w:rPr>
          <w:rFonts w:eastAsiaTheme="minorEastAsia"/>
          <w:lang w:eastAsia="ja-JP"/>
        </w:rPr>
      </w:pPr>
      <w:r>
        <w:rPr>
          <w:rFonts w:eastAsiaTheme="minorEastAsia" w:hint="eastAsia"/>
          <w:lang w:eastAsia="ja-JP"/>
        </w:rPr>
        <w:t xml:space="preserve">The new WID </w:t>
      </w:r>
      <w:r>
        <w:rPr>
          <w:rFonts w:eastAsiaTheme="minorEastAsia"/>
          <w:lang w:eastAsia="ja-JP"/>
        </w:rPr>
        <w:t>“</w:t>
      </w:r>
      <w:r>
        <w:rPr>
          <w:rFonts w:eastAsiaTheme="minorEastAsia" w:hint="eastAsia"/>
          <w:lang w:eastAsia="ja-JP"/>
        </w:rPr>
        <w:t>Artificial Intelligence (AI) / Machine Learning (ML) for NR air interface enhancements</w:t>
      </w:r>
      <w:r>
        <w:rPr>
          <w:rFonts w:eastAsiaTheme="minorEastAsia"/>
          <w:lang w:eastAsia="ja-JP"/>
        </w:rPr>
        <w:t>”</w:t>
      </w:r>
      <w:r>
        <w:rPr>
          <w:rFonts w:eastAsiaTheme="minorEastAsia" w:hint="eastAsia"/>
          <w:lang w:eastAsia="ja-JP"/>
        </w:rPr>
        <w:t xml:space="preserve"> has been approved in RAN#10</w:t>
      </w:r>
      <w:r w:rsidR="00CF2839">
        <w:rPr>
          <w:rFonts w:eastAsiaTheme="minorEastAsia" w:hint="eastAsia"/>
          <w:lang w:eastAsia="ja-JP"/>
        </w:rPr>
        <w:t>8 [1].</w:t>
      </w:r>
      <w:r w:rsidR="00532BA0">
        <w:rPr>
          <w:rFonts w:eastAsiaTheme="minorEastAsia" w:hint="eastAsia"/>
          <w:lang w:eastAsia="ja-JP"/>
        </w:rPr>
        <w:t xml:space="preserve"> One of objectives is to provide specification support for CSI </w:t>
      </w:r>
      <w:r w:rsidR="00887B93">
        <w:rPr>
          <w:rFonts w:eastAsiaTheme="minorEastAsia" w:hint="eastAsia"/>
          <w:lang w:eastAsia="ja-JP"/>
        </w:rPr>
        <w:t>feedback enhancement</w:t>
      </w:r>
      <w:r w:rsidR="00D128E8">
        <w:rPr>
          <w:rFonts w:eastAsiaTheme="minorEastAsia" w:hint="eastAsia"/>
          <w:lang w:eastAsia="ja-JP"/>
        </w:rPr>
        <w:t xml:space="preserve"> using two-sided model</w:t>
      </w:r>
      <w:r w:rsidR="00887B93">
        <w:rPr>
          <w:rFonts w:eastAsiaTheme="minorEastAsia" w:hint="eastAsia"/>
          <w:lang w:eastAsia="ja-JP"/>
        </w:rPr>
        <w:t>, which encompassing</w:t>
      </w:r>
    </w:p>
    <w:p w14:paraId="2F32FC81" w14:textId="6836FA1D" w:rsidR="00D128E8" w:rsidRDefault="00D128E8" w:rsidP="00D128E8">
      <w:pPr>
        <w:pStyle w:val="aff1"/>
        <w:widowControl w:val="0"/>
        <w:numPr>
          <w:ilvl w:val="0"/>
          <w:numId w:val="12"/>
        </w:numPr>
        <w:snapToGrid w:val="0"/>
        <w:spacing w:after="0"/>
        <w:ind w:leftChars="0"/>
        <w:rPr>
          <w:rFonts w:eastAsiaTheme="minorEastAsia"/>
          <w:lang w:eastAsia="ja-JP"/>
        </w:rPr>
      </w:pPr>
      <w:r>
        <w:rPr>
          <w:rFonts w:eastAsiaTheme="minorEastAsia" w:hint="eastAsia"/>
          <w:lang w:eastAsia="ja-JP"/>
        </w:rPr>
        <w:t xml:space="preserve">CSI spatial </w:t>
      </w:r>
      <w:r w:rsidR="00291FB9">
        <w:rPr>
          <w:rFonts w:eastAsiaTheme="minorEastAsia" w:hint="eastAsia"/>
          <w:lang w:eastAsia="ja-JP"/>
        </w:rPr>
        <w:t>/ frequency compression without temporal aspects (</w:t>
      </w:r>
      <w:r w:rsidR="00291FB9">
        <w:rPr>
          <w:rFonts w:eastAsiaTheme="minorEastAsia"/>
          <w:lang w:eastAsia="ja-JP"/>
        </w:rPr>
        <w:t>“</w:t>
      </w:r>
      <w:r w:rsidR="00291FB9">
        <w:rPr>
          <w:rFonts w:eastAsiaTheme="minorEastAsia" w:hint="eastAsia"/>
          <w:lang w:eastAsia="ja-JP"/>
        </w:rPr>
        <w:t>Case 0</w:t>
      </w:r>
      <w:r w:rsidR="00291FB9">
        <w:rPr>
          <w:rFonts w:eastAsiaTheme="minorEastAsia"/>
          <w:lang w:eastAsia="ja-JP"/>
        </w:rPr>
        <w:t>”</w:t>
      </w:r>
      <w:r w:rsidR="00291FB9">
        <w:rPr>
          <w:rFonts w:eastAsiaTheme="minorEastAsia" w:hint="eastAsia"/>
          <w:lang w:eastAsia="ja-JP"/>
        </w:rPr>
        <w:t>)</w:t>
      </w:r>
    </w:p>
    <w:p w14:paraId="737BE3BE" w14:textId="0CEEA42F" w:rsidR="00291FB9" w:rsidRDefault="00291FB9" w:rsidP="00D128E8">
      <w:pPr>
        <w:pStyle w:val="aff1"/>
        <w:widowControl w:val="0"/>
        <w:numPr>
          <w:ilvl w:val="0"/>
          <w:numId w:val="12"/>
        </w:numPr>
        <w:snapToGrid w:val="0"/>
        <w:spacing w:after="0"/>
        <w:ind w:leftChars="0"/>
        <w:rPr>
          <w:rFonts w:eastAsiaTheme="minorEastAsia"/>
          <w:lang w:eastAsia="ja-JP"/>
        </w:rPr>
      </w:pPr>
      <w:r>
        <w:rPr>
          <w:rFonts w:eastAsiaTheme="minorEastAsia" w:hint="eastAsia"/>
          <w:lang w:eastAsia="ja-JP"/>
        </w:rPr>
        <w:t xml:space="preserve">Specify necessary signaling / mechanism(s) as per the </w:t>
      </w:r>
      <w:r>
        <w:rPr>
          <w:rFonts w:eastAsiaTheme="minorEastAsia"/>
          <w:lang w:eastAsia="ja-JP"/>
        </w:rPr>
        <w:t>identified</w:t>
      </w:r>
      <w:r>
        <w:rPr>
          <w:rFonts w:eastAsiaTheme="minorEastAsia" w:hint="eastAsia"/>
          <w:lang w:eastAsia="ja-JP"/>
        </w:rPr>
        <w:t xml:space="preserve"> potential specification impacts in FS_NR_AIML_A</w:t>
      </w:r>
      <w:r>
        <w:rPr>
          <w:rFonts w:eastAsiaTheme="minorEastAsia"/>
          <w:lang w:eastAsia="ja-JP"/>
        </w:rPr>
        <w:t>i</w:t>
      </w:r>
      <w:r>
        <w:rPr>
          <w:rFonts w:eastAsiaTheme="minorEastAsia" w:hint="eastAsia"/>
          <w:lang w:eastAsia="ja-JP"/>
        </w:rPr>
        <w:t xml:space="preserve">r, </w:t>
      </w:r>
      <w:r>
        <w:rPr>
          <w:rFonts w:eastAsiaTheme="minorEastAsia"/>
          <w:lang w:eastAsia="ja-JP"/>
        </w:rPr>
        <w:t>including</w:t>
      </w:r>
    </w:p>
    <w:p w14:paraId="5111B3C6" w14:textId="487589B1" w:rsidR="00291FB9" w:rsidRDefault="00291FB9" w:rsidP="00291FB9">
      <w:pPr>
        <w:pStyle w:val="aff1"/>
        <w:widowControl w:val="0"/>
        <w:numPr>
          <w:ilvl w:val="1"/>
          <w:numId w:val="12"/>
        </w:numPr>
        <w:snapToGrid w:val="0"/>
        <w:spacing w:after="0"/>
        <w:ind w:leftChars="0"/>
        <w:rPr>
          <w:rFonts w:eastAsiaTheme="minorEastAsia"/>
          <w:lang w:eastAsia="ja-JP"/>
        </w:rPr>
      </w:pPr>
      <w:r>
        <w:rPr>
          <w:rFonts w:eastAsiaTheme="minorEastAsia" w:hint="eastAsia"/>
          <w:lang w:eastAsia="ja-JP"/>
        </w:rPr>
        <w:t>M</w:t>
      </w:r>
      <w:r>
        <w:rPr>
          <w:rFonts w:eastAsiaTheme="minorEastAsia"/>
          <w:lang w:eastAsia="ja-JP"/>
        </w:rPr>
        <w:t>o</w:t>
      </w:r>
      <w:r>
        <w:rPr>
          <w:rFonts w:eastAsiaTheme="minorEastAsia" w:hint="eastAsia"/>
          <w:lang w:eastAsia="ja-JP"/>
        </w:rPr>
        <w:t>del paring procedure including ID and applicability reporting</w:t>
      </w:r>
    </w:p>
    <w:p w14:paraId="33A8B542" w14:textId="20A77D78" w:rsidR="00291FB9" w:rsidRDefault="00291FB9" w:rsidP="00291FB9">
      <w:pPr>
        <w:pStyle w:val="aff1"/>
        <w:widowControl w:val="0"/>
        <w:numPr>
          <w:ilvl w:val="1"/>
          <w:numId w:val="12"/>
        </w:numPr>
        <w:snapToGrid w:val="0"/>
        <w:spacing w:after="0"/>
        <w:ind w:leftChars="0"/>
        <w:rPr>
          <w:rFonts w:eastAsiaTheme="minorEastAsia"/>
          <w:lang w:eastAsia="ja-JP"/>
        </w:rPr>
      </w:pPr>
      <w:r>
        <w:rPr>
          <w:rFonts w:eastAsiaTheme="minorEastAsia" w:hint="eastAsia"/>
          <w:lang w:eastAsia="ja-JP"/>
        </w:rPr>
        <w:t xml:space="preserve">Inference aspects </w:t>
      </w:r>
      <w:r>
        <w:rPr>
          <w:rFonts w:eastAsiaTheme="minorEastAsia"/>
          <w:lang w:eastAsia="ja-JP"/>
        </w:rPr>
        <w:t>including</w:t>
      </w:r>
      <w:r>
        <w:rPr>
          <w:rFonts w:eastAsiaTheme="minorEastAsia" w:hint="eastAsia"/>
          <w:lang w:eastAsia="ja-JP"/>
        </w:rPr>
        <w:t xml:space="preserve"> target CSI type, measurement and report configuration, CQI/RI determination, payload determination, quantization configuration codebook, UCI mapping, CSI processing criteria and timeline, priority rules for CSI reports</w:t>
      </w:r>
    </w:p>
    <w:p w14:paraId="128BAA1C" w14:textId="2D283492" w:rsidR="00291FB9" w:rsidRDefault="00291FB9" w:rsidP="00291FB9">
      <w:pPr>
        <w:pStyle w:val="aff1"/>
        <w:widowControl w:val="0"/>
        <w:numPr>
          <w:ilvl w:val="1"/>
          <w:numId w:val="12"/>
        </w:numPr>
        <w:snapToGrid w:val="0"/>
        <w:spacing w:after="0"/>
        <w:ind w:leftChars="0"/>
        <w:rPr>
          <w:rFonts w:eastAsiaTheme="minorEastAsia"/>
          <w:lang w:eastAsia="ja-JP"/>
        </w:rPr>
      </w:pPr>
      <w:r>
        <w:rPr>
          <w:rFonts w:eastAsiaTheme="minorEastAsia" w:hint="eastAsia"/>
          <w:lang w:eastAsia="ja-JP"/>
        </w:rPr>
        <w:t xml:space="preserve">NW and UE side data collection for </w:t>
      </w:r>
      <w:r>
        <w:rPr>
          <w:rFonts w:eastAsiaTheme="minorEastAsia"/>
          <w:lang w:eastAsia="ja-JP"/>
        </w:rPr>
        <w:t>training</w:t>
      </w:r>
    </w:p>
    <w:p w14:paraId="7161AD48" w14:textId="21EED18E" w:rsidR="00291FB9" w:rsidRDefault="00291FB9" w:rsidP="00291FB9">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Target CSI format</w:t>
      </w:r>
    </w:p>
    <w:p w14:paraId="69A5CF5F" w14:textId="45DCD5EB" w:rsidR="00291FB9" w:rsidRDefault="00291FB9" w:rsidP="00291FB9">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Note: The framework defined in BM and CSI prediction use cases could be reused.</w:t>
      </w:r>
    </w:p>
    <w:p w14:paraId="6E8CBE14" w14:textId="54AC8359" w:rsidR="00291FB9" w:rsidRDefault="00291FB9" w:rsidP="00291FB9">
      <w:pPr>
        <w:pStyle w:val="aff1"/>
        <w:widowControl w:val="0"/>
        <w:numPr>
          <w:ilvl w:val="1"/>
          <w:numId w:val="12"/>
        </w:numPr>
        <w:snapToGrid w:val="0"/>
        <w:spacing w:afterLines="50" w:after="120"/>
        <w:ind w:leftChars="0"/>
        <w:rPr>
          <w:rFonts w:eastAsiaTheme="minorEastAsia"/>
          <w:lang w:eastAsia="ja-JP"/>
        </w:rPr>
      </w:pPr>
      <w:r>
        <w:rPr>
          <w:rFonts w:eastAsiaTheme="minorEastAsia" w:hint="eastAsia"/>
          <w:lang w:eastAsia="ja-JP"/>
        </w:rPr>
        <w:t>Specify performance monitoring</w:t>
      </w:r>
    </w:p>
    <w:p w14:paraId="2A63414F" w14:textId="499671C0"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4273BB">
        <w:rPr>
          <w:rFonts w:eastAsiaTheme="minorEastAsia" w:hint="eastAsia"/>
          <w:lang w:eastAsia="ja-JP"/>
        </w:rPr>
        <w:t xml:space="preserve">inference aspects for </w:t>
      </w:r>
      <w:r w:rsidR="00F15E6D">
        <w:rPr>
          <w:rFonts w:eastAsiaTheme="minorEastAsia" w:hint="eastAsia"/>
          <w:lang w:eastAsia="ja-JP"/>
        </w:rPr>
        <w:t>AI/ML-based CSI compression.</w:t>
      </w:r>
    </w:p>
    <w:p w14:paraId="1A7E526E" w14:textId="4431F5A2" w:rsidR="00AD1E7E" w:rsidRPr="001F53F0" w:rsidRDefault="001015C2" w:rsidP="00E964B4">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36466DAB" w14:textId="202ED1E5" w:rsidR="000360A2" w:rsidRDefault="00D852D9" w:rsidP="000360A2">
      <w:pPr>
        <w:pStyle w:val="2"/>
        <w:ind w:left="0"/>
        <w:rPr>
          <w:lang w:val="en-US" w:eastAsia="ja-JP"/>
        </w:rPr>
      </w:pPr>
      <w:r>
        <w:rPr>
          <w:rFonts w:hint="eastAsia"/>
          <w:lang w:val="en-US" w:eastAsia="ja-JP"/>
        </w:rPr>
        <w:t>Q</w:t>
      </w:r>
      <w:r w:rsidR="000360A2">
        <w:rPr>
          <w:rFonts w:hint="eastAsia"/>
          <w:lang w:val="en-US" w:eastAsia="ja-JP"/>
        </w:rPr>
        <w:t>uantization</w:t>
      </w:r>
    </w:p>
    <w:p w14:paraId="4C14D5AB" w14:textId="0DE5BF2B" w:rsidR="00ED30E1" w:rsidRDefault="00ED30E1" w:rsidP="002B6A94">
      <w:pPr>
        <w:spacing w:after="0"/>
        <w:rPr>
          <w:lang w:val="en-US" w:eastAsia="ja-JP"/>
        </w:rPr>
      </w:pPr>
      <w:r>
        <w:rPr>
          <w:rFonts w:hint="eastAsia"/>
          <w:lang w:val="en-US" w:eastAsia="ja-JP"/>
        </w:rPr>
        <w:t xml:space="preserve">For quantization codebook for inter-vendor collaboration </w:t>
      </w:r>
      <w:r w:rsidR="00894D1F">
        <w:rPr>
          <w:rFonts w:hint="eastAsia"/>
          <w:lang w:val="en-US" w:eastAsia="ja-JP"/>
        </w:rPr>
        <w:t>D</w:t>
      </w:r>
      <w:r w:rsidR="00894D1F">
        <w:rPr>
          <w:lang w:val="en-US" w:eastAsia="ja-JP"/>
        </w:rPr>
        <w:t>i</w:t>
      </w:r>
      <w:r w:rsidR="00894D1F">
        <w:rPr>
          <w:rFonts w:hint="eastAsia"/>
          <w:lang w:val="en-US" w:eastAsia="ja-JP"/>
        </w:rPr>
        <w:t>rection A, it was agreed to select one of the following:</w:t>
      </w:r>
    </w:p>
    <w:p w14:paraId="71F2320F" w14:textId="1C77F88A" w:rsidR="002B6A94" w:rsidRDefault="002B6A94" w:rsidP="002B6A94">
      <w:pPr>
        <w:pStyle w:val="aff1"/>
        <w:numPr>
          <w:ilvl w:val="0"/>
          <w:numId w:val="50"/>
        </w:numPr>
        <w:spacing w:after="0"/>
        <w:ind w:leftChars="100" w:left="640"/>
        <w:rPr>
          <w:lang w:eastAsia="ja-JP"/>
        </w:rPr>
      </w:pPr>
      <w:r>
        <w:rPr>
          <w:rFonts w:hint="eastAsia"/>
          <w:lang w:eastAsia="ja-JP"/>
        </w:rPr>
        <w:t>Alt.1: Exchange quantization codebook from NW-side to UE-side along with each exchanged dataset or model parameters</w:t>
      </w:r>
    </w:p>
    <w:p w14:paraId="737766F4" w14:textId="77777777" w:rsidR="002B6A94" w:rsidRDefault="002B6A94" w:rsidP="002B6A94">
      <w:pPr>
        <w:pStyle w:val="aff1"/>
        <w:numPr>
          <w:ilvl w:val="0"/>
          <w:numId w:val="50"/>
        </w:numPr>
        <w:spacing w:afterLines="50" w:after="120"/>
        <w:ind w:leftChars="100" w:left="640"/>
        <w:rPr>
          <w:lang w:eastAsia="ja-JP"/>
        </w:rPr>
      </w:pPr>
      <w:r>
        <w:rPr>
          <w:rFonts w:hint="eastAsia"/>
          <w:lang w:eastAsia="ja-JP"/>
        </w:rPr>
        <w:t>Alt.2: Use a standardized quantization codebook decided by RAN1</w:t>
      </w:r>
    </w:p>
    <w:p w14:paraId="509B5C3F" w14:textId="30A1A967" w:rsidR="00894D1F" w:rsidRPr="002B6A94" w:rsidRDefault="002B6A94" w:rsidP="00E964B4">
      <w:pPr>
        <w:spacing w:afterLines="50" w:after="120"/>
        <w:rPr>
          <w:lang w:eastAsia="ja-JP"/>
        </w:rPr>
      </w:pPr>
      <w:r>
        <w:rPr>
          <w:rFonts w:hint="eastAsia"/>
          <w:lang w:eastAsia="ja-JP"/>
        </w:rPr>
        <w:t>In Rel.18 study, it was observed that quantization non-aware training results significant degradation as compared to quantization-aware training for both scalar and vector quantization. Therefore, A</w:t>
      </w:r>
      <w:r>
        <w:rPr>
          <w:lang w:eastAsia="ja-JP"/>
        </w:rPr>
        <w:t>l</w:t>
      </w:r>
      <w:r>
        <w:rPr>
          <w:rFonts w:hint="eastAsia"/>
          <w:lang w:eastAsia="ja-JP"/>
        </w:rPr>
        <w:t>t.1 would be preferable.</w:t>
      </w:r>
    </w:p>
    <w:p w14:paraId="0C9C54F5" w14:textId="0687982A" w:rsidR="00707363" w:rsidRPr="002A07C8" w:rsidRDefault="00707363" w:rsidP="00707363">
      <w:pPr>
        <w:snapToGrid w:val="0"/>
        <w:spacing w:afterLines="50" w:after="120"/>
        <w:rPr>
          <w:b/>
          <w:lang w:val="en-US" w:eastAsia="ja-JP"/>
        </w:rPr>
      </w:pPr>
      <w:r>
        <w:rPr>
          <w:rFonts w:hint="eastAsia"/>
          <w:b/>
          <w:bCs/>
          <w:lang w:val="en-US" w:eastAsia="ja-JP"/>
        </w:rPr>
        <w:t>Proposal</w:t>
      </w:r>
      <w:r w:rsidRPr="0033654B">
        <w:rPr>
          <w:b/>
          <w:bCs/>
          <w:lang w:val="en-US" w:eastAsia="ja-JP"/>
        </w:rPr>
        <w:t xml:space="preserve"> </w:t>
      </w:r>
      <w:r w:rsidR="00D852D9">
        <w:rPr>
          <w:rFonts w:hint="eastAsia"/>
          <w:b/>
          <w:bCs/>
          <w:lang w:val="en-US" w:eastAsia="ja-JP"/>
        </w:rPr>
        <w:t>1</w:t>
      </w:r>
      <w:r w:rsidRPr="0033654B">
        <w:rPr>
          <w:b/>
          <w:bCs/>
          <w:lang w:val="en-US" w:eastAsia="ja-JP"/>
        </w:rPr>
        <w:t xml:space="preserve">: </w:t>
      </w:r>
      <w:r w:rsidR="00C87E98">
        <w:rPr>
          <w:rFonts w:hint="eastAsia"/>
          <w:b/>
          <w:bCs/>
          <w:lang w:val="en-US" w:eastAsia="ja-JP"/>
        </w:rPr>
        <w:t xml:space="preserve">For inter-vendor training collaboration Direction A, </w:t>
      </w:r>
      <w:r w:rsidR="0047652D">
        <w:rPr>
          <w:rFonts w:hint="eastAsia"/>
          <w:b/>
          <w:lang w:val="en-US" w:eastAsia="ja-JP"/>
        </w:rPr>
        <w:t>q</w:t>
      </w:r>
      <w:r w:rsidR="004073CB">
        <w:rPr>
          <w:rFonts w:hint="eastAsia"/>
          <w:b/>
          <w:lang w:val="en-US" w:eastAsia="ja-JP"/>
        </w:rPr>
        <w:t>uantization codebook is exchanged from NW-side to UE-side along with each exchanged dataset or model parameters.</w:t>
      </w:r>
    </w:p>
    <w:p w14:paraId="4AE7D5F2" w14:textId="77777777" w:rsidR="000C4FFF" w:rsidRPr="00D852D9" w:rsidRDefault="000C4FFF" w:rsidP="00E964B4">
      <w:pPr>
        <w:spacing w:afterLines="50" w:after="120"/>
        <w:rPr>
          <w:lang w:val="en-US" w:eastAsia="ja-JP"/>
        </w:rPr>
      </w:pPr>
    </w:p>
    <w:p w14:paraId="0EA782A3" w14:textId="13D036E3" w:rsidR="00803505" w:rsidRDefault="00803505" w:rsidP="00803505">
      <w:pPr>
        <w:pStyle w:val="2"/>
        <w:ind w:left="0"/>
        <w:rPr>
          <w:lang w:val="en-US" w:eastAsia="ja-JP"/>
        </w:rPr>
      </w:pPr>
      <w:r>
        <w:rPr>
          <w:rFonts w:hint="eastAsia"/>
          <w:lang w:val="en-US" w:eastAsia="ja-JP"/>
        </w:rPr>
        <w:t>Measurement and report configuration</w:t>
      </w:r>
    </w:p>
    <w:p w14:paraId="0170781C" w14:textId="2BC424ED" w:rsidR="00AB2F33" w:rsidRDefault="00AB2F33" w:rsidP="00E964B4">
      <w:pPr>
        <w:spacing w:afterLines="50" w:after="120"/>
        <w:rPr>
          <w:lang w:val="en-US" w:eastAsia="ja-JP"/>
        </w:rPr>
      </w:pPr>
      <w:r>
        <w:rPr>
          <w:rFonts w:hint="eastAsia"/>
          <w:lang w:val="en-US" w:eastAsia="ja-JP"/>
        </w:rPr>
        <w:t>In RAN1#12</w:t>
      </w:r>
      <w:r w:rsidR="003F2D4B">
        <w:rPr>
          <w:rFonts w:hint="eastAsia"/>
          <w:lang w:val="en-US" w:eastAsia="ja-JP"/>
        </w:rPr>
        <w:t>2bis</w:t>
      </w:r>
      <w:r>
        <w:rPr>
          <w:rFonts w:hint="eastAsia"/>
          <w:lang w:val="en-US" w:eastAsia="ja-JP"/>
        </w:rPr>
        <w:t>, it</w:t>
      </w:r>
      <w:r w:rsidR="003F2D4B">
        <w:rPr>
          <w:rFonts w:hint="eastAsia"/>
          <w:lang w:val="en-US" w:eastAsia="ja-JP"/>
        </w:rPr>
        <w:t xml:space="preserve"> was agreed to reuse legacy CSI reporting framework as follows:</w:t>
      </w:r>
    </w:p>
    <w:p w14:paraId="276088F0" w14:textId="77777777" w:rsidR="00FE5BEF" w:rsidRPr="00715B01" w:rsidRDefault="00FE5BEF" w:rsidP="00FE5BEF">
      <w:pPr>
        <w:spacing w:after="0"/>
        <w:ind w:leftChars="100" w:left="200"/>
        <w:rPr>
          <w:b/>
          <w:bCs/>
          <w:lang w:eastAsia="ja-JP"/>
        </w:rPr>
      </w:pPr>
      <w:r w:rsidRPr="00715B01">
        <w:rPr>
          <w:rFonts w:hint="eastAsia"/>
          <w:b/>
          <w:bCs/>
          <w:highlight w:val="green"/>
          <w:lang w:eastAsia="ja-JP"/>
        </w:rPr>
        <w:t>Agreement:</w:t>
      </w:r>
    </w:p>
    <w:p w14:paraId="3D7226AB" w14:textId="77777777" w:rsidR="00FE5BEF" w:rsidRDefault="00FE5BEF" w:rsidP="00FE5BEF">
      <w:pPr>
        <w:pStyle w:val="aff1"/>
        <w:numPr>
          <w:ilvl w:val="0"/>
          <w:numId w:val="50"/>
        </w:numPr>
        <w:spacing w:after="0"/>
        <w:ind w:leftChars="100" w:left="640"/>
        <w:rPr>
          <w:lang w:eastAsia="ja-JP"/>
        </w:rPr>
      </w:pPr>
      <w:r>
        <w:rPr>
          <w:rFonts w:hint="eastAsia"/>
          <w:lang w:eastAsia="ja-JP"/>
        </w:rPr>
        <w:t>For CSI feedback via two-sided AI/ML model, reuse legacy CSI reporting framework</w:t>
      </w:r>
    </w:p>
    <w:p w14:paraId="5F4252E6" w14:textId="77777777" w:rsidR="00FE5BEF" w:rsidRDefault="00FE5BEF" w:rsidP="00FE5BEF">
      <w:pPr>
        <w:pStyle w:val="aff1"/>
        <w:numPr>
          <w:ilvl w:val="1"/>
          <w:numId w:val="50"/>
        </w:numPr>
        <w:spacing w:after="0"/>
        <w:ind w:leftChars="320" w:left="1080"/>
        <w:rPr>
          <w:lang w:eastAsia="ja-JP"/>
        </w:rPr>
      </w:pPr>
      <w:r>
        <w:rPr>
          <w:rFonts w:hint="eastAsia"/>
          <w:lang w:eastAsia="ja-JP"/>
        </w:rPr>
        <w:t>Support CSI report based on periodic, semi-persistent and aperiodic CSI-RS resources with legacy measurement resource configuration</w:t>
      </w:r>
    </w:p>
    <w:p w14:paraId="0E732729" w14:textId="77777777" w:rsidR="00FE5BEF" w:rsidRDefault="00FE5BEF" w:rsidP="00FE5BEF">
      <w:pPr>
        <w:pStyle w:val="aff1"/>
        <w:numPr>
          <w:ilvl w:val="1"/>
          <w:numId w:val="50"/>
        </w:numPr>
        <w:spacing w:afterLines="50" w:after="120"/>
        <w:ind w:leftChars="320" w:left="1080"/>
        <w:rPr>
          <w:lang w:eastAsia="ja-JP"/>
        </w:rPr>
      </w:pPr>
      <w:r>
        <w:rPr>
          <w:rFonts w:hint="eastAsia"/>
          <w:lang w:eastAsia="ja-JP"/>
        </w:rPr>
        <w:t>Support aperiodic report and semi-persistent CSI report on PUSCH and reuse legacy triggering mechanism</w:t>
      </w:r>
    </w:p>
    <w:p w14:paraId="2776A7D9" w14:textId="3201C4AD" w:rsidR="003B1602" w:rsidRPr="00A5789C" w:rsidRDefault="00AD68E7" w:rsidP="00E964B4">
      <w:pPr>
        <w:spacing w:afterLines="50" w:after="120"/>
        <w:rPr>
          <w:lang w:val="en-US" w:eastAsia="ja-JP"/>
        </w:rPr>
      </w:pPr>
      <w:r>
        <w:rPr>
          <w:rFonts w:hint="eastAsia"/>
          <w:lang w:val="en-US" w:eastAsia="ja-JP"/>
        </w:rPr>
        <w:t xml:space="preserve">In addition, similar to CSI prediction in Rel.19, at least for inference, it would be </w:t>
      </w:r>
      <w:r>
        <w:rPr>
          <w:lang w:val="en-US" w:eastAsia="ja-JP"/>
        </w:rPr>
        <w:t>necessary</w:t>
      </w:r>
      <w:r>
        <w:rPr>
          <w:rFonts w:hint="eastAsia"/>
          <w:lang w:val="en-US" w:eastAsia="ja-JP"/>
        </w:rPr>
        <w:t xml:space="preserve"> to </w:t>
      </w:r>
      <w:r>
        <w:rPr>
          <w:lang w:val="en-US" w:eastAsia="ja-JP"/>
        </w:rPr>
        <w:t>introduce</w:t>
      </w:r>
      <w:r>
        <w:rPr>
          <w:rFonts w:hint="eastAsia"/>
          <w:lang w:val="en-US" w:eastAsia="ja-JP"/>
        </w:rPr>
        <w:t xml:space="preserve"> new RRC parameter for CSI report configuration to </w:t>
      </w:r>
      <w:r>
        <w:rPr>
          <w:lang w:val="en-US" w:eastAsia="ja-JP"/>
        </w:rPr>
        <w:t>distinguish</w:t>
      </w:r>
      <w:r>
        <w:rPr>
          <w:rFonts w:hint="eastAsia"/>
          <w:lang w:val="en-US" w:eastAsia="ja-JP"/>
        </w:rPr>
        <w:t xml:space="preserve"> CSI report on AI/ML-based report and non-AI/ML-based report. </w:t>
      </w:r>
      <w:r w:rsidR="00582EE4">
        <w:rPr>
          <w:rFonts w:hint="eastAsia"/>
          <w:lang w:val="en-US" w:eastAsia="ja-JP"/>
        </w:rPr>
        <w:t xml:space="preserve">Furthermore, for inference </w:t>
      </w:r>
      <w:r w:rsidR="00582EE4">
        <w:rPr>
          <w:lang w:val="en-US" w:eastAsia="ja-JP"/>
        </w:rPr>
        <w:t>configuration</w:t>
      </w:r>
      <w:r w:rsidR="00582EE4">
        <w:rPr>
          <w:rFonts w:hint="eastAsia"/>
          <w:lang w:val="en-US" w:eastAsia="ja-JP"/>
        </w:rPr>
        <w:t>, the same ID as pairing ID</w:t>
      </w:r>
      <w:r w:rsidR="00FB3DAF">
        <w:rPr>
          <w:rFonts w:hint="eastAsia"/>
          <w:lang w:val="en-US" w:eastAsia="ja-JP"/>
        </w:rPr>
        <w:t xml:space="preserve"> </w:t>
      </w:r>
      <w:r w:rsidR="00FB3DAF" w:rsidRPr="00FB3DAF">
        <w:rPr>
          <w:lang w:val="en-US" w:eastAsia="ja-JP"/>
        </w:rPr>
        <w:t>for AI/ML-based CSI compression</w:t>
      </w:r>
      <w:r w:rsidR="00582EE4">
        <w:rPr>
          <w:rFonts w:hint="eastAsia"/>
          <w:lang w:val="en-US" w:eastAsia="ja-JP"/>
        </w:rPr>
        <w:t xml:space="preserve">, i.e., ID associated with exchanged dataset or the model parameters, </w:t>
      </w:r>
      <w:r w:rsidR="00844F4F">
        <w:rPr>
          <w:rFonts w:hint="eastAsia"/>
          <w:lang w:val="en-US" w:eastAsia="ja-JP"/>
        </w:rPr>
        <w:t>can be used.</w:t>
      </w:r>
    </w:p>
    <w:p w14:paraId="4E1D4563" w14:textId="41E20D60" w:rsidR="009F0F82" w:rsidRDefault="009F0F82" w:rsidP="009F0F82">
      <w:pPr>
        <w:snapToGrid w:val="0"/>
        <w:spacing w:beforeLines="50" w:before="120" w:after="0"/>
        <w:rPr>
          <w:b/>
          <w:lang w:val="en-US" w:eastAsia="ja-JP"/>
        </w:rPr>
      </w:pPr>
      <w:r>
        <w:rPr>
          <w:rFonts w:hint="eastAsia"/>
          <w:b/>
          <w:lang w:val="en-US" w:eastAsia="ja-JP"/>
        </w:rPr>
        <w:t xml:space="preserve">Proposal </w:t>
      </w:r>
      <w:r w:rsidR="00CC299A">
        <w:rPr>
          <w:rFonts w:hint="eastAsia"/>
          <w:b/>
          <w:lang w:val="en-US" w:eastAsia="ja-JP"/>
        </w:rPr>
        <w:t>2</w:t>
      </w:r>
      <w:r>
        <w:rPr>
          <w:rFonts w:hint="eastAsia"/>
          <w:b/>
          <w:lang w:val="en-US" w:eastAsia="ja-JP"/>
        </w:rPr>
        <w:t xml:space="preserve">: At least for inference, </w:t>
      </w:r>
      <w:r w:rsidR="000F73A6">
        <w:rPr>
          <w:rFonts w:hint="eastAsia"/>
          <w:b/>
          <w:lang w:val="en-US" w:eastAsia="ja-JP"/>
        </w:rPr>
        <w:t>new RRC parameter for CSI report configuration to distinguish CSI report of AI/ML-based report and non-AI/ML-based report</w:t>
      </w:r>
      <w:r w:rsidR="00773097">
        <w:rPr>
          <w:rFonts w:hint="eastAsia"/>
          <w:b/>
          <w:lang w:val="en-US" w:eastAsia="ja-JP"/>
        </w:rPr>
        <w:t xml:space="preserve"> should be introduced</w:t>
      </w:r>
      <w:r w:rsidR="000F73A6">
        <w:rPr>
          <w:rFonts w:hint="eastAsia"/>
          <w:b/>
          <w:lang w:val="en-US" w:eastAsia="ja-JP"/>
        </w:rPr>
        <w:t>.</w:t>
      </w:r>
    </w:p>
    <w:p w14:paraId="51B7F645" w14:textId="25476F27" w:rsidR="000F73A6" w:rsidRDefault="000F73A6" w:rsidP="000F73A6">
      <w:pPr>
        <w:snapToGrid w:val="0"/>
        <w:spacing w:beforeLines="50" w:before="120" w:after="0"/>
        <w:rPr>
          <w:b/>
          <w:lang w:val="en-US" w:eastAsia="ja-JP"/>
        </w:rPr>
      </w:pPr>
      <w:r>
        <w:rPr>
          <w:rFonts w:hint="eastAsia"/>
          <w:b/>
          <w:lang w:val="en-US" w:eastAsia="ja-JP"/>
        </w:rPr>
        <w:lastRenderedPageBreak/>
        <w:t xml:space="preserve">Proposal </w:t>
      </w:r>
      <w:r w:rsidR="00CC299A">
        <w:rPr>
          <w:rFonts w:hint="eastAsia"/>
          <w:b/>
          <w:lang w:val="en-US" w:eastAsia="ja-JP"/>
        </w:rPr>
        <w:t>3</w:t>
      </w:r>
      <w:r>
        <w:rPr>
          <w:rFonts w:hint="eastAsia"/>
          <w:b/>
          <w:lang w:val="en-US" w:eastAsia="ja-JP"/>
        </w:rPr>
        <w:t xml:space="preserve">: For inference configuration, the same ID as pairing ID </w:t>
      </w:r>
      <w:r w:rsidR="00503C69">
        <w:rPr>
          <w:rFonts w:hint="eastAsia"/>
          <w:b/>
          <w:lang w:val="en-US" w:eastAsia="ja-JP"/>
        </w:rPr>
        <w:t xml:space="preserve">for </w:t>
      </w:r>
      <w:r w:rsidR="00503C69" w:rsidRPr="00503C69">
        <w:rPr>
          <w:b/>
          <w:lang w:val="en-US" w:eastAsia="ja-JP"/>
        </w:rPr>
        <w:t>AI/ML-based CSI compression</w:t>
      </w:r>
      <w:r w:rsidR="00503C69" w:rsidRPr="00503C69">
        <w:rPr>
          <w:rFonts w:hint="eastAsia"/>
          <w:b/>
          <w:lang w:val="en-US" w:eastAsia="ja-JP"/>
        </w:rPr>
        <w:t xml:space="preserve"> </w:t>
      </w:r>
      <w:r>
        <w:rPr>
          <w:rFonts w:hint="eastAsia"/>
          <w:b/>
          <w:lang w:val="en-US" w:eastAsia="ja-JP"/>
        </w:rPr>
        <w:t>can be used.</w:t>
      </w:r>
    </w:p>
    <w:p w14:paraId="428FF539" w14:textId="77777777" w:rsidR="001015C2" w:rsidRDefault="001015C2" w:rsidP="00E964B4">
      <w:pPr>
        <w:spacing w:afterLines="50" w:after="120"/>
        <w:rPr>
          <w:lang w:val="en-US" w:eastAsia="ja-JP"/>
        </w:rPr>
      </w:pPr>
    </w:p>
    <w:p w14:paraId="3AE19D2B" w14:textId="4230108E" w:rsidR="00D63A86" w:rsidRDefault="00D63A86" w:rsidP="00D63A86">
      <w:pPr>
        <w:pStyle w:val="2"/>
        <w:ind w:left="0"/>
        <w:rPr>
          <w:lang w:val="en-US" w:eastAsia="ja-JP"/>
        </w:rPr>
      </w:pPr>
      <w:r>
        <w:rPr>
          <w:rFonts w:hint="eastAsia"/>
          <w:lang w:val="en-US" w:eastAsia="ja-JP"/>
        </w:rPr>
        <w:t>CQI/RI determination</w:t>
      </w:r>
    </w:p>
    <w:p w14:paraId="15BF8CCA" w14:textId="7DFB62DA" w:rsidR="00D63A86" w:rsidRDefault="00D63A86" w:rsidP="001C7B7E">
      <w:pPr>
        <w:spacing w:after="0"/>
        <w:rPr>
          <w:lang w:val="en-US" w:eastAsia="ja-JP"/>
        </w:rPr>
      </w:pPr>
      <w:r>
        <w:rPr>
          <w:rFonts w:hint="eastAsia"/>
          <w:lang w:val="en-US" w:eastAsia="ja-JP"/>
        </w:rPr>
        <w:t xml:space="preserve">In current specification, CSI reporting may include RI, PMI, and CQI. For legacy Type II codebook, RI, PMI, and CQI are jointly reported to gNB, where RI and CQI are calculated by using the calculated PMI at UE-side, gNB transmits DL data according to </w:t>
      </w:r>
      <w:r>
        <w:rPr>
          <w:lang w:val="en-US" w:eastAsia="ja-JP"/>
        </w:rPr>
        <w:t>received</w:t>
      </w:r>
      <w:r>
        <w:rPr>
          <w:rFonts w:hint="eastAsia"/>
          <w:lang w:val="en-US" w:eastAsia="ja-JP"/>
        </w:rPr>
        <w:t xml:space="preserve"> RI, CQI, and PMI. Since the PMI matches well with RI and CQI, the system performance is expected by using the PMI as the precoder of DL data transmission. For CSI compression using two-side model, the decoder at gNB side can be used to reconstruct the compressed CSI. Then, gNB can utilize the reconstructed CSI to calculate the precoder of DL data transmission. If the decoder is also deployed at UE-side, RI and CQI can be </w:t>
      </w:r>
      <w:r>
        <w:rPr>
          <w:lang w:val="en-US" w:eastAsia="ja-JP"/>
        </w:rPr>
        <w:t>calculated</w:t>
      </w:r>
      <w:r>
        <w:rPr>
          <w:rFonts w:hint="eastAsia"/>
          <w:lang w:val="en-US" w:eastAsia="ja-JP"/>
        </w:rPr>
        <w:t xml:space="preserve"> by using the precoder which obtained through the decoder. However, if the decoder is not deployed at UE-side</w:t>
      </w:r>
      <w:r w:rsidR="00DE1600">
        <w:rPr>
          <w:rFonts w:hint="eastAsia"/>
          <w:lang w:val="en-US" w:eastAsia="ja-JP"/>
        </w:rPr>
        <w:t xml:space="preserve"> for UE complexity reduction</w:t>
      </w:r>
      <w:r>
        <w:rPr>
          <w:rFonts w:hint="eastAsia"/>
          <w:lang w:val="en-US" w:eastAsia="ja-JP"/>
        </w:rPr>
        <w:t>, the question is how to calculate RI and CQI. In order to solve the above question, for CQI determination in CSI report, if CQI in CSI report is configured, the following options were identified in SI phase.</w:t>
      </w:r>
    </w:p>
    <w:p w14:paraId="5D22D778" w14:textId="2D94B3C3" w:rsidR="001C7B7E" w:rsidRDefault="001C7B7E" w:rsidP="001C7B7E">
      <w:pPr>
        <w:pStyle w:val="aff1"/>
        <w:numPr>
          <w:ilvl w:val="0"/>
          <w:numId w:val="42"/>
        </w:numPr>
        <w:spacing w:after="0"/>
        <w:ind w:leftChars="100" w:left="640"/>
        <w:rPr>
          <w:lang w:eastAsia="ja-JP"/>
        </w:rPr>
      </w:pPr>
      <w:r>
        <w:rPr>
          <w:rFonts w:hint="eastAsia"/>
          <w:lang w:eastAsia="ja-JP"/>
        </w:rPr>
        <w:t>Option 1: CQI is NOT calculated based on the output of CSI reconstruction part from the realistic channel estimation, including</w:t>
      </w:r>
    </w:p>
    <w:p w14:paraId="5317C704" w14:textId="5032546C" w:rsidR="001C7B7E" w:rsidRDefault="001C7B7E" w:rsidP="001C7B7E">
      <w:pPr>
        <w:pStyle w:val="aff1"/>
        <w:numPr>
          <w:ilvl w:val="1"/>
          <w:numId w:val="42"/>
        </w:numPr>
        <w:spacing w:after="0"/>
        <w:ind w:leftChars="0"/>
        <w:rPr>
          <w:lang w:eastAsia="ja-JP"/>
        </w:rPr>
      </w:pPr>
      <w:r>
        <w:rPr>
          <w:rFonts w:hint="eastAsia"/>
          <w:lang w:eastAsia="ja-JP"/>
        </w:rPr>
        <w:t>O</w:t>
      </w:r>
      <w:r>
        <w:rPr>
          <w:lang w:eastAsia="ja-JP"/>
        </w:rPr>
        <w:t>p</w:t>
      </w:r>
      <w:r>
        <w:rPr>
          <w:rFonts w:hint="eastAsia"/>
          <w:lang w:eastAsia="ja-JP"/>
        </w:rPr>
        <w:t xml:space="preserve">tion 1a: CQI is </w:t>
      </w:r>
      <w:r>
        <w:rPr>
          <w:lang w:eastAsia="ja-JP"/>
        </w:rPr>
        <w:t>calculated</w:t>
      </w:r>
      <w:r>
        <w:rPr>
          <w:rFonts w:hint="eastAsia"/>
          <w:lang w:eastAsia="ja-JP"/>
        </w:rPr>
        <w:t xml:space="preserve"> based on target CSI with realistic channel measurement</w:t>
      </w:r>
    </w:p>
    <w:p w14:paraId="11121137" w14:textId="185205E5" w:rsidR="001C7B7E" w:rsidRDefault="001C7B7E" w:rsidP="001C7B7E">
      <w:pPr>
        <w:pStyle w:val="aff1"/>
        <w:numPr>
          <w:ilvl w:val="1"/>
          <w:numId w:val="42"/>
        </w:numPr>
        <w:spacing w:after="0"/>
        <w:ind w:leftChars="0"/>
        <w:rPr>
          <w:lang w:eastAsia="ja-JP"/>
        </w:rPr>
      </w:pPr>
      <w:r>
        <w:rPr>
          <w:rFonts w:hint="eastAsia"/>
          <w:lang w:eastAsia="ja-JP"/>
        </w:rPr>
        <w:t>Option 1b: CQI is calculated based on target CSI with realistic channel measurement and potential adjustment</w:t>
      </w:r>
    </w:p>
    <w:p w14:paraId="55E44A10" w14:textId="483DB608" w:rsidR="001C7B7E" w:rsidRDefault="001C7B7E" w:rsidP="001C7B7E">
      <w:pPr>
        <w:pStyle w:val="aff1"/>
        <w:numPr>
          <w:ilvl w:val="1"/>
          <w:numId w:val="42"/>
        </w:numPr>
        <w:spacing w:after="0"/>
        <w:ind w:leftChars="0"/>
        <w:rPr>
          <w:lang w:eastAsia="ja-JP"/>
        </w:rPr>
      </w:pPr>
      <w:bookmarkStart w:id="0" w:name="_Hlk205844527"/>
      <w:r>
        <w:rPr>
          <w:rFonts w:hint="eastAsia"/>
          <w:lang w:eastAsia="ja-JP"/>
        </w:rPr>
        <w:t>Option 1c: CQI is calculated based on legacy codebook</w:t>
      </w:r>
      <w:bookmarkEnd w:id="0"/>
    </w:p>
    <w:p w14:paraId="1CB0FD2C" w14:textId="39C8A0B8" w:rsidR="001C7B7E" w:rsidRDefault="001C7B7E" w:rsidP="001C7B7E">
      <w:pPr>
        <w:pStyle w:val="aff1"/>
        <w:numPr>
          <w:ilvl w:val="0"/>
          <w:numId w:val="42"/>
        </w:numPr>
        <w:spacing w:after="0"/>
        <w:ind w:leftChars="100" w:left="640"/>
        <w:rPr>
          <w:lang w:eastAsia="ja-JP"/>
        </w:rPr>
      </w:pPr>
      <w:r>
        <w:rPr>
          <w:rFonts w:hint="eastAsia"/>
          <w:lang w:eastAsia="ja-JP"/>
        </w:rPr>
        <w:t>O</w:t>
      </w:r>
      <w:r>
        <w:rPr>
          <w:lang w:eastAsia="ja-JP"/>
        </w:rPr>
        <w:t>p</w:t>
      </w:r>
      <w:r>
        <w:rPr>
          <w:rFonts w:hint="eastAsia"/>
          <w:lang w:eastAsia="ja-JP"/>
        </w:rPr>
        <w:t>tion 2: CQI is calculated based on the output of CSI reconstruction part from the realistic channel estimation, including</w:t>
      </w:r>
    </w:p>
    <w:p w14:paraId="4CED4E03" w14:textId="7221546C" w:rsidR="001C7B7E" w:rsidRDefault="001C7B7E" w:rsidP="001C7B7E">
      <w:pPr>
        <w:pStyle w:val="aff1"/>
        <w:numPr>
          <w:ilvl w:val="1"/>
          <w:numId w:val="42"/>
        </w:numPr>
        <w:spacing w:after="0"/>
        <w:ind w:leftChars="320" w:left="1080"/>
        <w:rPr>
          <w:lang w:eastAsia="ja-JP"/>
        </w:rPr>
      </w:pPr>
      <w:r>
        <w:rPr>
          <w:rFonts w:hint="eastAsia"/>
          <w:lang w:eastAsia="ja-JP"/>
        </w:rPr>
        <w:t xml:space="preserve">Option 2a: CQI is </w:t>
      </w:r>
      <w:r>
        <w:rPr>
          <w:lang w:eastAsia="ja-JP"/>
        </w:rPr>
        <w:t>calculated</w:t>
      </w:r>
      <w:r>
        <w:rPr>
          <w:rFonts w:hint="eastAsia"/>
          <w:lang w:eastAsia="ja-JP"/>
        </w:rPr>
        <w:t xml:space="preserve"> based on CSI reconstruction output, if CSI reconstruction model is available at the UE and UE can perform reconstruction model inference with potential adjustment</w:t>
      </w:r>
    </w:p>
    <w:p w14:paraId="2D0E9F5E" w14:textId="13E85C13" w:rsidR="001C7B7E" w:rsidRDefault="001C7B7E" w:rsidP="001C7B7E">
      <w:pPr>
        <w:pStyle w:val="aff1"/>
        <w:numPr>
          <w:ilvl w:val="2"/>
          <w:numId w:val="42"/>
        </w:numPr>
        <w:spacing w:after="0"/>
        <w:ind w:leftChars="0"/>
        <w:rPr>
          <w:lang w:eastAsia="ja-JP"/>
        </w:rPr>
      </w:pPr>
      <w:r>
        <w:rPr>
          <w:rFonts w:hint="eastAsia"/>
          <w:lang w:eastAsia="ja-JP"/>
        </w:rPr>
        <w:t xml:space="preserve">Note: </w:t>
      </w:r>
      <w:r w:rsidR="005E66E4">
        <w:rPr>
          <w:rFonts w:hint="eastAsia"/>
          <w:lang w:eastAsia="ja-JP"/>
        </w:rPr>
        <w:t>CSI reconstruction part at the UE can be different comparing to the actual CSI reconstruction part used at the network</w:t>
      </w:r>
    </w:p>
    <w:p w14:paraId="10D4082E" w14:textId="7E7AB874" w:rsidR="005E66E4" w:rsidRDefault="005E66E4" w:rsidP="005E66E4">
      <w:pPr>
        <w:pStyle w:val="aff1"/>
        <w:numPr>
          <w:ilvl w:val="1"/>
          <w:numId w:val="42"/>
        </w:numPr>
        <w:spacing w:afterLines="50" w:after="120"/>
        <w:ind w:leftChars="0"/>
        <w:rPr>
          <w:lang w:eastAsia="ja-JP"/>
        </w:rPr>
      </w:pPr>
      <w:r>
        <w:rPr>
          <w:rFonts w:hint="eastAsia"/>
          <w:lang w:eastAsia="ja-JP"/>
        </w:rPr>
        <w:t>Option 2b: CQI is calculated using two-stage approach. UE derive</w:t>
      </w:r>
      <w:r w:rsidR="00896F11">
        <w:rPr>
          <w:rFonts w:hint="eastAsia"/>
          <w:lang w:eastAsia="ja-JP"/>
        </w:rPr>
        <w:t>s</w:t>
      </w:r>
      <w:r>
        <w:rPr>
          <w:rFonts w:hint="eastAsia"/>
          <w:lang w:eastAsia="ja-JP"/>
        </w:rPr>
        <w:t xml:space="preserve"> CQI using precoded CSI-RS transmitted with a reconstructed precoder.</w:t>
      </w:r>
    </w:p>
    <w:p w14:paraId="7399E02B" w14:textId="584AB0DA" w:rsidR="001C7B7E" w:rsidRDefault="005E66E4" w:rsidP="00E964B4">
      <w:pPr>
        <w:spacing w:afterLines="50" w:after="120"/>
        <w:rPr>
          <w:lang w:eastAsia="ja-JP"/>
        </w:rPr>
      </w:pPr>
      <w:r>
        <w:rPr>
          <w:rFonts w:hint="eastAsia"/>
          <w:lang w:eastAsia="ja-JP"/>
        </w:rPr>
        <w:t>In O</w:t>
      </w:r>
      <w:r>
        <w:rPr>
          <w:lang w:eastAsia="ja-JP"/>
        </w:rPr>
        <w:t>p</w:t>
      </w:r>
      <w:r>
        <w:rPr>
          <w:rFonts w:hint="eastAsia"/>
          <w:lang w:eastAsia="ja-JP"/>
        </w:rPr>
        <w:t xml:space="preserve">tion 1a, UE adopts the target CSI, which is input of the </w:t>
      </w:r>
      <w:r w:rsidR="005E5BBD">
        <w:rPr>
          <w:rFonts w:hint="eastAsia"/>
          <w:lang w:eastAsia="ja-JP"/>
        </w:rPr>
        <w:t xml:space="preserve">encoder, for CQI calculation which </w:t>
      </w:r>
      <w:r w:rsidR="00591F08">
        <w:rPr>
          <w:rFonts w:hint="eastAsia"/>
          <w:lang w:eastAsia="ja-JP"/>
        </w:rPr>
        <w:t>can be</w:t>
      </w:r>
      <w:r w:rsidR="005E5BBD">
        <w:rPr>
          <w:rFonts w:hint="eastAsia"/>
          <w:lang w:eastAsia="ja-JP"/>
        </w:rPr>
        <w:t xml:space="preserve"> different from what will be recovered by network. Such </w:t>
      </w:r>
      <w:r w:rsidR="005E5BBD">
        <w:rPr>
          <w:lang w:eastAsia="ja-JP"/>
        </w:rPr>
        <w:t>misalignment</w:t>
      </w:r>
      <w:r w:rsidR="005E5BBD">
        <w:rPr>
          <w:rFonts w:hint="eastAsia"/>
          <w:lang w:eastAsia="ja-JP"/>
        </w:rPr>
        <w:t xml:space="preserve"> between the original channel and recovered channel will lead to misalignment of the CQI between network and UE, and the CQI calculated by UE </w:t>
      </w:r>
      <w:r w:rsidR="000D4C38">
        <w:rPr>
          <w:rFonts w:hint="eastAsia"/>
          <w:lang w:eastAsia="ja-JP"/>
        </w:rPr>
        <w:t>could</w:t>
      </w:r>
      <w:r w:rsidR="005E5BBD">
        <w:rPr>
          <w:rFonts w:hint="eastAsia"/>
          <w:lang w:eastAsia="ja-JP"/>
        </w:rPr>
        <w:t xml:space="preserve"> be overestimated. However, this may not be a big issue since network may always make some adjustment on UE reported CQI, for example based on outer-loop link adaptation using HARQ-ACK.</w:t>
      </w:r>
    </w:p>
    <w:p w14:paraId="41FA40FE" w14:textId="01AA9CE7" w:rsidR="005E5BBD" w:rsidRDefault="005E5BBD" w:rsidP="00E964B4">
      <w:pPr>
        <w:spacing w:afterLines="50" w:after="120"/>
        <w:rPr>
          <w:lang w:eastAsia="ja-JP"/>
        </w:rPr>
      </w:pPr>
      <w:r>
        <w:rPr>
          <w:rFonts w:hint="eastAsia"/>
          <w:lang w:eastAsia="ja-JP"/>
        </w:rPr>
        <w:t xml:space="preserve">In Option 1b, to report more accurate CQI, UE compensates the CQI calculated with the original channel. As the UE may not have information on the </w:t>
      </w:r>
      <w:r>
        <w:rPr>
          <w:lang w:eastAsia="ja-JP"/>
        </w:rPr>
        <w:t>received</w:t>
      </w:r>
      <w:r>
        <w:rPr>
          <w:rFonts w:hint="eastAsia"/>
          <w:lang w:eastAsia="ja-JP"/>
        </w:rPr>
        <w:t xml:space="preserve"> CSI, the CQI </w:t>
      </w:r>
      <w:r w:rsidR="002343B1">
        <w:rPr>
          <w:rFonts w:hint="eastAsia"/>
          <w:lang w:eastAsia="ja-JP"/>
        </w:rPr>
        <w:t xml:space="preserve">compensation can be derived based on some assistance of network </w:t>
      </w:r>
      <w:r w:rsidR="002343B1">
        <w:rPr>
          <w:lang w:eastAsia="ja-JP"/>
        </w:rPr>
        <w:t>indication</w:t>
      </w:r>
      <w:r w:rsidR="002343B1">
        <w:rPr>
          <w:rFonts w:hint="eastAsia"/>
          <w:lang w:eastAsia="ja-JP"/>
        </w:rPr>
        <w:t>.</w:t>
      </w:r>
    </w:p>
    <w:p w14:paraId="2784739D" w14:textId="5AA522F6" w:rsidR="002343B1" w:rsidRDefault="002343B1" w:rsidP="00E964B4">
      <w:pPr>
        <w:spacing w:afterLines="50" w:after="120"/>
        <w:rPr>
          <w:lang w:eastAsia="ja-JP"/>
        </w:rPr>
      </w:pPr>
      <w:r>
        <w:rPr>
          <w:rFonts w:hint="eastAsia"/>
          <w:lang w:eastAsia="ja-JP"/>
        </w:rPr>
        <w:t xml:space="preserve">In Option 1c, UE may not be expected to calculate traditional codebook, not only it increases the UE complexity, e.g., UE has to process two types of CSI, but also PMI and CQI mismatching is unavoidable. If </w:t>
      </w:r>
      <w:r>
        <w:rPr>
          <w:lang w:eastAsia="ja-JP"/>
        </w:rPr>
        <w:t>traditional</w:t>
      </w:r>
      <w:r>
        <w:rPr>
          <w:rFonts w:hint="eastAsia"/>
          <w:lang w:eastAsia="ja-JP"/>
        </w:rPr>
        <w:t xml:space="preserve"> codebook can already process accurate CSI, it would not be motivation to implement AI/ML model.</w:t>
      </w:r>
    </w:p>
    <w:p w14:paraId="5351B5EE" w14:textId="0A433205" w:rsidR="002343B1" w:rsidRDefault="002343B1" w:rsidP="00E964B4">
      <w:pPr>
        <w:spacing w:afterLines="50" w:after="120"/>
        <w:rPr>
          <w:lang w:eastAsia="ja-JP"/>
        </w:rPr>
      </w:pPr>
      <w:r>
        <w:rPr>
          <w:rFonts w:hint="eastAsia"/>
          <w:lang w:eastAsia="ja-JP"/>
        </w:rPr>
        <w:t>In O</w:t>
      </w:r>
      <w:r>
        <w:rPr>
          <w:lang w:eastAsia="ja-JP"/>
        </w:rPr>
        <w:t>p</w:t>
      </w:r>
      <w:r>
        <w:rPr>
          <w:rFonts w:hint="eastAsia"/>
          <w:lang w:eastAsia="ja-JP"/>
        </w:rPr>
        <w:t xml:space="preserve">tion 2a, UE may not be expected to have CSI reconstruction model as it increases UE computation / storage / power consumption burden to a large extent. In addition, the CSI reconstruction model is </w:t>
      </w:r>
      <w:r w:rsidR="00251E62">
        <w:rPr>
          <w:rFonts w:hint="eastAsia"/>
          <w:lang w:eastAsia="ja-JP"/>
        </w:rPr>
        <w:t xml:space="preserve">generally a </w:t>
      </w:r>
      <w:r w:rsidR="00251E62">
        <w:rPr>
          <w:lang w:eastAsia="ja-JP"/>
        </w:rPr>
        <w:t>proprietary</w:t>
      </w:r>
      <w:r w:rsidR="00251E62">
        <w:rPr>
          <w:rFonts w:hint="eastAsia"/>
          <w:lang w:eastAsia="ja-JP"/>
        </w:rPr>
        <w:t xml:space="preserve"> design by network side. One of possibilities to solve the issue would be that UE </w:t>
      </w:r>
      <w:r w:rsidR="00251E62">
        <w:rPr>
          <w:lang w:eastAsia="ja-JP"/>
        </w:rPr>
        <w:t>calculate</w:t>
      </w:r>
      <w:r w:rsidR="00251E62">
        <w:rPr>
          <w:rFonts w:hint="eastAsia"/>
          <w:lang w:eastAsia="ja-JP"/>
        </w:rPr>
        <w:t xml:space="preserve"> CQI based on the CSI reconstruction output which is based on nominal </w:t>
      </w:r>
      <w:r w:rsidR="00F66740">
        <w:rPr>
          <w:rFonts w:hint="eastAsia"/>
          <w:lang w:eastAsia="ja-JP"/>
        </w:rPr>
        <w:t xml:space="preserve">or </w:t>
      </w:r>
      <w:r w:rsidR="00251E62">
        <w:rPr>
          <w:lang w:eastAsia="ja-JP"/>
        </w:rPr>
        <w:t>reference</w:t>
      </w:r>
      <w:r w:rsidR="00251E62">
        <w:rPr>
          <w:rFonts w:hint="eastAsia"/>
          <w:lang w:eastAsia="ja-JP"/>
        </w:rPr>
        <w:t xml:space="preserve"> model, which is different from the actual reconstruction model at the network. Nominal </w:t>
      </w:r>
      <w:r w:rsidR="00251E62">
        <w:rPr>
          <w:lang w:eastAsia="ja-JP"/>
        </w:rPr>
        <w:t>reference</w:t>
      </w:r>
      <w:r w:rsidR="00251E62">
        <w:rPr>
          <w:rFonts w:hint="eastAsia"/>
          <w:lang w:eastAsia="ja-JP"/>
        </w:rPr>
        <w:t xml:space="preserve"> model can be generated during the procedure of inter-vendor training collaboration</w:t>
      </w:r>
      <w:r w:rsidR="007E76D7">
        <w:rPr>
          <w:rFonts w:hint="eastAsia"/>
          <w:lang w:eastAsia="ja-JP"/>
        </w:rPr>
        <w:t>.</w:t>
      </w:r>
    </w:p>
    <w:p w14:paraId="61998796" w14:textId="565CA3CB" w:rsidR="007E76D7" w:rsidRDefault="007E76D7" w:rsidP="00E964B4">
      <w:pPr>
        <w:spacing w:afterLines="50" w:after="120"/>
        <w:rPr>
          <w:lang w:eastAsia="ja-JP"/>
        </w:rPr>
      </w:pPr>
      <w:r>
        <w:rPr>
          <w:rFonts w:hint="eastAsia"/>
          <w:lang w:eastAsia="ja-JP"/>
        </w:rPr>
        <w:t xml:space="preserve">In Option 2b, it needs two-step procedure to finish CQI determination, where the first step is UE receives a CSI-RS and report the precoder </w:t>
      </w:r>
      <w:r>
        <w:rPr>
          <w:lang w:eastAsia="ja-JP"/>
        </w:rPr>
        <w:t>compressed</w:t>
      </w:r>
      <w:r>
        <w:rPr>
          <w:rFonts w:hint="eastAsia"/>
          <w:lang w:eastAsia="ja-JP"/>
        </w:rPr>
        <w:t xml:space="preserve"> by AI/ML model, and the second step for UE is to receive a precoded CSI-RS transmitted with the corresponding reconstructed precoder and report the CQI determined by precoded CSI-RS. Two-step procedure increases the time span of the CQI </w:t>
      </w:r>
      <w:r>
        <w:rPr>
          <w:lang w:eastAsia="ja-JP"/>
        </w:rPr>
        <w:t>determination</w:t>
      </w:r>
      <w:r>
        <w:rPr>
          <w:rFonts w:hint="eastAsia"/>
          <w:lang w:eastAsia="ja-JP"/>
        </w:rPr>
        <w:t xml:space="preserve"> process, which may face the channel variation so that current CQI </w:t>
      </w:r>
      <w:r>
        <w:rPr>
          <w:lang w:eastAsia="ja-JP"/>
        </w:rPr>
        <w:t>cannot</w:t>
      </w:r>
      <w:r>
        <w:rPr>
          <w:rFonts w:hint="eastAsia"/>
          <w:lang w:eastAsia="ja-JP"/>
        </w:rPr>
        <w:t xml:space="preserve"> match the previous CSI.</w:t>
      </w:r>
    </w:p>
    <w:p w14:paraId="2E537D9D" w14:textId="3D32F706" w:rsidR="00642D64" w:rsidRDefault="00E5529B" w:rsidP="00642D64">
      <w:pPr>
        <w:snapToGrid w:val="0"/>
        <w:spacing w:afterLines="50" w:after="120"/>
        <w:rPr>
          <w:bCs/>
          <w:lang w:val="en-US" w:eastAsia="ja-JP"/>
        </w:rPr>
      </w:pPr>
      <w:r>
        <w:rPr>
          <w:rFonts w:hint="eastAsia"/>
          <w:bCs/>
          <w:lang w:val="en-US" w:eastAsia="ja-JP"/>
        </w:rPr>
        <w:t xml:space="preserve">Based on the above analysis, we propose </w:t>
      </w:r>
      <w:r w:rsidR="001D4250">
        <w:rPr>
          <w:rFonts w:hint="eastAsia"/>
          <w:bCs/>
          <w:lang w:val="en-US" w:eastAsia="ja-JP"/>
        </w:rPr>
        <w:t xml:space="preserve">to deprioritize </w:t>
      </w:r>
      <w:r>
        <w:rPr>
          <w:rFonts w:hint="eastAsia"/>
          <w:bCs/>
          <w:lang w:val="en-US" w:eastAsia="ja-JP"/>
        </w:rPr>
        <w:t xml:space="preserve">Option 1c and 2b. </w:t>
      </w:r>
      <w:r w:rsidR="00A35F94">
        <w:rPr>
          <w:rFonts w:hint="eastAsia"/>
          <w:bCs/>
          <w:lang w:val="en-US" w:eastAsia="ja-JP"/>
        </w:rPr>
        <w:t xml:space="preserve">Considering specification impact and UE implementation </w:t>
      </w:r>
      <w:r w:rsidR="00D55951">
        <w:rPr>
          <w:rFonts w:hint="eastAsia"/>
          <w:bCs/>
          <w:lang w:val="en-US" w:eastAsia="ja-JP"/>
        </w:rPr>
        <w:t xml:space="preserve">simplicity, Option 1a or 1b could be baseline. </w:t>
      </w:r>
      <w:r w:rsidR="00C550DC">
        <w:rPr>
          <w:rFonts w:hint="eastAsia"/>
          <w:bCs/>
          <w:lang w:val="en-US" w:eastAsia="ja-JP"/>
        </w:rPr>
        <w:t xml:space="preserve">In addition, </w:t>
      </w:r>
      <w:r w:rsidR="00294B16">
        <w:rPr>
          <w:rFonts w:hint="eastAsia"/>
          <w:bCs/>
          <w:lang w:val="en-US" w:eastAsia="ja-JP"/>
        </w:rPr>
        <w:t xml:space="preserve">we have </w:t>
      </w:r>
      <w:r w:rsidR="00294B16">
        <w:rPr>
          <w:bCs/>
          <w:lang w:val="en-US" w:eastAsia="ja-JP"/>
        </w:rPr>
        <w:t>performed</w:t>
      </w:r>
      <w:r w:rsidR="00294B16">
        <w:rPr>
          <w:rFonts w:hint="eastAsia"/>
          <w:bCs/>
          <w:lang w:val="en-US" w:eastAsia="ja-JP"/>
        </w:rPr>
        <w:t xml:space="preserve"> preliminary evaluation </w:t>
      </w:r>
      <w:r w:rsidR="005A7259">
        <w:rPr>
          <w:rFonts w:hint="eastAsia"/>
          <w:lang w:eastAsia="ja-JP"/>
        </w:rPr>
        <w:t xml:space="preserve">of UPT </w:t>
      </w:r>
      <w:r w:rsidR="008F06E5">
        <w:rPr>
          <w:rFonts w:hint="eastAsia"/>
          <w:lang w:eastAsia="ja-JP"/>
        </w:rPr>
        <w:t>for Direction A Option 4-1 and Direction C with O</w:t>
      </w:r>
      <w:r w:rsidR="008F06E5">
        <w:rPr>
          <w:lang w:eastAsia="ja-JP"/>
        </w:rPr>
        <w:t>p</w:t>
      </w:r>
      <w:r w:rsidR="008F06E5">
        <w:rPr>
          <w:rFonts w:hint="eastAsia"/>
          <w:lang w:eastAsia="ja-JP"/>
        </w:rPr>
        <w:t xml:space="preserve">tion 1a. </w:t>
      </w:r>
      <w:r w:rsidR="00DD72BA">
        <w:rPr>
          <w:rFonts w:hint="eastAsia"/>
          <w:lang w:eastAsia="ja-JP"/>
        </w:rPr>
        <w:t>In our evaluation, UE adopts the target CSI for CQI calculation</w:t>
      </w:r>
      <w:r w:rsidR="0084417B">
        <w:rPr>
          <w:rFonts w:hint="eastAsia"/>
          <w:lang w:eastAsia="ja-JP"/>
        </w:rPr>
        <w:t xml:space="preserve"> and network-side </w:t>
      </w:r>
      <w:r w:rsidR="00F53701">
        <w:rPr>
          <w:rFonts w:hint="eastAsia"/>
          <w:lang w:eastAsia="ja-JP"/>
        </w:rPr>
        <w:t xml:space="preserve">adjustment for MCS selection is applied. </w:t>
      </w:r>
      <w:r w:rsidR="00DC1F1B">
        <w:rPr>
          <w:rFonts w:hint="eastAsia"/>
          <w:lang w:eastAsia="ja-JP"/>
        </w:rPr>
        <w:t xml:space="preserve"> </w:t>
      </w:r>
      <w:r w:rsidR="009E6155">
        <w:rPr>
          <w:rFonts w:hint="eastAsia"/>
          <w:lang w:eastAsia="ja-JP"/>
        </w:rPr>
        <w:t xml:space="preserve">From the comparison between </w:t>
      </w:r>
      <w:r w:rsidR="002B06A0">
        <w:rPr>
          <w:rFonts w:hint="eastAsia"/>
          <w:lang w:eastAsia="ja-JP"/>
        </w:rPr>
        <w:t>explicit precoder feedback</w:t>
      </w:r>
      <w:r w:rsidR="00626F06">
        <w:rPr>
          <w:rFonts w:hint="eastAsia"/>
          <w:lang w:eastAsia="ja-JP"/>
        </w:rPr>
        <w:t xml:space="preserve"> and CSI </w:t>
      </w:r>
      <w:r w:rsidR="00626F06">
        <w:rPr>
          <w:lang w:eastAsia="ja-JP"/>
        </w:rPr>
        <w:t>feedback</w:t>
      </w:r>
      <w:r w:rsidR="00626F06">
        <w:rPr>
          <w:rFonts w:hint="eastAsia"/>
          <w:lang w:eastAsia="ja-JP"/>
        </w:rPr>
        <w:t xml:space="preserve"> </w:t>
      </w:r>
      <w:r w:rsidR="00626F06">
        <w:rPr>
          <w:lang w:eastAsia="ja-JP"/>
        </w:rPr>
        <w:t>with</w:t>
      </w:r>
      <w:r w:rsidR="00626F06">
        <w:rPr>
          <w:rFonts w:hint="eastAsia"/>
          <w:lang w:eastAsia="ja-JP"/>
        </w:rPr>
        <w:t xml:space="preserve"> AI/ML-based CSI compression</w:t>
      </w:r>
      <w:r w:rsidR="009E6155">
        <w:rPr>
          <w:rFonts w:hint="eastAsia"/>
          <w:lang w:eastAsia="ja-JP"/>
        </w:rPr>
        <w:t xml:space="preserve">, </w:t>
      </w:r>
      <w:r w:rsidR="00626F06">
        <w:rPr>
          <w:rFonts w:hint="eastAsia"/>
          <w:lang w:eastAsia="ja-JP"/>
        </w:rPr>
        <w:t xml:space="preserve">both </w:t>
      </w:r>
      <w:r w:rsidR="004F1D06">
        <w:rPr>
          <w:rFonts w:hint="eastAsia"/>
          <w:lang w:eastAsia="ja-JP"/>
        </w:rPr>
        <w:t>D</w:t>
      </w:r>
      <w:r w:rsidR="004F1D06">
        <w:rPr>
          <w:lang w:eastAsia="ja-JP"/>
        </w:rPr>
        <w:t>i</w:t>
      </w:r>
      <w:r w:rsidR="004F1D06">
        <w:rPr>
          <w:rFonts w:hint="eastAsia"/>
          <w:lang w:eastAsia="ja-JP"/>
        </w:rPr>
        <w:t xml:space="preserve">rection A </w:t>
      </w:r>
      <w:r w:rsidR="009E6155">
        <w:rPr>
          <w:rFonts w:hint="eastAsia"/>
          <w:lang w:eastAsia="ja-JP"/>
        </w:rPr>
        <w:t xml:space="preserve">Option </w:t>
      </w:r>
      <w:r w:rsidR="004F1D06">
        <w:rPr>
          <w:rFonts w:hint="eastAsia"/>
          <w:lang w:eastAsia="ja-JP"/>
        </w:rPr>
        <w:t>4</w:t>
      </w:r>
      <w:r w:rsidR="009E6155">
        <w:rPr>
          <w:rFonts w:hint="eastAsia"/>
          <w:lang w:eastAsia="ja-JP"/>
        </w:rPr>
        <w:t xml:space="preserve">-1 </w:t>
      </w:r>
      <w:r w:rsidR="004F1D06">
        <w:rPr>
          <w:rFonts w:hint="eastAsia"/>
          <w:lang w:eastAsia="ja-JP"/>
        </w:rPr>
        <w:t xml:space="preserve">and Direction C </w:t>
      </w:r>
      <w:r w:rsidR="009E6155">
        <w:rPr>
          <w:rFonts w:hint="eastAsia"/>
          <w:lang w:eastAsia="ja-JP"/>
        </w:rPr>
        <w:t xml:space="preserve">can achieve almost the same performance </w:t>
      </w:r>
      <w:r w:rsidR="00A55A3C">
        <w:rPr>
          <w:rFonts w:hint="eastAsia"/>
          <w:lang w:eastAsia="ja-JP"/>
        </w:rPr>
        <w:t xml:space="preserve">(within 1% loss) </w:t>
      </w:r>
      <w:r w:rsidR="009E6155">
        <w:rPr>
          <w:rFonts w:hint="eastAsia"/>
          <w:lang w:eastAsia="ja-JP"/>
        </w:rPr>
        <w:t xml:space="preserve">as </w:t>
      </w:r>
      <w:r w:rsidR="004F1D06">
        <w:rPr>
          <w:rFonts w:hint="eastAsia"/>
          <w:lang w:eastAsia="ja-JP"/>
        </w:rPr>
        <w:t>explicit feedback</w:t>
      </w:r>
      <w:r w:rsidR="009E6155">
        <w:rPr>
          <w:rFonts w:hint="eastAsia"/>
          <w:lang w:eastAsia="ja-JP"/>
        </w:rPr>
        <w:t>.</w:t>
      </w:r>
      <w:r w:rsidR="00A55A3C">
        <w:rPr>
          <w:rFonts w:hint="eastAsia"/>
          <w:lang w:eastAsia="ja-JP"/>
        </w:rPr>
        <w:t xml:space="preserve"> </w:t>
      </w:r>
      <w:r w:rsidR="00D55951">
        <w:rPr>
          <w:rFonts w:hint="eastAsia"/>
          <w:bCs/>
          <w:lang w:val="en-US" w:eastAsia="ja-JP"/>
        </w:rPr>
        <w:t xml:space="preserve">Although further performance evaluation </w:t>
      </w:r>
      <w:r w:rsidR="008C12C5">
        <w:rPr>
          <w:rFonts w:hint="eastAsia"/>
          <w:bCs/>
          <w:lang w:val="en-US" w:eastAsia="ja-JP"/>
        </w:rPr>
        <w:lastRenderedPageBreak/>
        <w:t>results may be needed</w:t>
      </w:r>
      <w:r w:rsidR="00796B58">
        <w:rPr>
          <w:rFonts w:hint="eastAsia"/>
          <w:bCs/>
          <w:lang w:val="en-US" w:eastAsia="ja-JP"/>
        </w:rPr>
        <w:t xml:space="preserve"> </w:t>
      </w:r>
      <w:r w:rsidR="00D90A17">
        <w:rPr>
          <w:rFonts w:hint="eastAsia"/>
          <w:bCs/>
          <w:lang w:val="en-US" w:eastAsia="ja-JP"/>
        </w:rPr>
        <w:t xml:space="preserve">for Option 1b and Option 2a, our preliminary observation is that </w:t>
      </w:r>
      <w:r w:rsidR="00AD1509">
        <w:rPr>
          <w:rFonts w:hint="eastAsia"/>
          <w:bCs/>
          <w:lang w:val="en-US" w:eastAsia="ja-JP"/>
        </w:rPr>
        <w:t xml:space="preserve">misalignment caused by </w:t>
      </w:r>
      <w:r w:rsidR="008C12C5">
        <w:rPr>
          <w:rFonts w:hint="eastAsia"/>
          <w:bCs/>
          <w:lang w:val="en-US" w:eastAsia="ja-JP"/>
        </w:rPr>
        <w:t xml:space="preserve">Option 1a </w:t>
      </w:r>
      <w:r w:rsidR="004850E4">
        <w:rPr>
          <w:rFonts w:hint="eastAsia"/>
          <w:bCs/>
          <w:lang w:val="en-US" w:eastAsia="ja-JP"/>
        </w:rPr>
        <w:t>may not be a big issue</w:t>
      </w:r>
      <w:r w:rsidR="0050543B">
        <w:rPr>
          <w:rFonts w:hint="eastAsia"/>
          <w:bCs/>
          <w:lang w:val="en-US" w:eastAsia="ja-JP"/>
        </w:rPr>
        <w:t>.</w:t>
      </w:r>
    </w:p>
    <w:p w14:paraId="2B1467D8" w14:textId="1A50609A" w:rsidR="00642D64" w:rsidRDefault="0050543B" w:rsidP="00642D64">
      <w:pPr>
        <w:snapToGrid w:val="0"/>
        <w:spacing w:after="0"/>
        <w:rPr>
          <w:b/>
          <w:lang w:val="en-US" w:eastAsia="ja-JP"/>
        </w:rPr>
      </w:pPr>
      <w:r>
        <w:rPr>
          <w:rFonts w:hint="eastAsia"/>
          <w:b/>
          <w:lang w:val="en-US" w:eastAsia="ja-JP"/>
        </w:rPr>
        <w:t xml:space="preserve">Proposal </w:t>
      </w:r>
      <w:r w:rsidR="00970EA9">
        <w:rPr>
          <w:rFonts w:hint="eastAsia"/>
          <w:b/>
          <w:lang w:val="en-US" w:eastAsia="ja-JP"/>
        </w:rPr>
        <w:t>4</w:t>
      </w:r>
      <w:r w:rsidR="00642D64">
        <w:rPr>
          <w:b/>
          <w:lang w:val="en-US" w:eastAsia="ja-JP"/>
        </w:rPr>
        <w:t xml:space="preserve">: For CQI determination in CSI report, </w:t>
      </w:r>
      <w:r w:rsidR="005D1F03">
        <w:rPr>
          <w:rFonts w:hint="eastAsia"/>
          <w:b/>
          <w:lang w:val="en-US" w:eastAsia="ja-JP"/>
        </w:rPr>
        <w:t>deprioritiz</w:t>
      </w:r>
      <w:r w:rsidR="003E64EE">
        <w:rPr>
          <w:rFonts w:hint="eastAsia"/>
          <w:b/>
          <w:lang w:val="en-US" w:eastAsia="ja-JP"/>
        </w:rPr>
        <w:t>e</w:t>
      </w:r>
      <w:r w:rsidR="005D1F03">
        <w:rPr>
          <w:rFonts w:hint="eastAsia"/>
          <w:b/>
          <w:lang w:val="en-US" w:eastAsia="ja-JP"/>
        </w:rPr>
        <w:t xml:space="preserve"> O</w:t>
      </w:r>
      <w:r w:rsidR="005D1F03">
        <w:rPr>
          <w:b/>
          <w:lang w:val="en-US" w:eastAsia="ja-JP"/>
        </w:rPr>
        <w:t>p</w:t>
      </w:r>
      <w:r w:rsidR="005D1F03">
        <w:rPr>
          <w:rFonts w:hint="eastAsia"/>
          <w:b/>
          <w:lang w:val="en-US" w:eastAsia="ja-JP"/>
        </w:rPr>
        <w:t>tion 1c and 2b</w:t>
      </w:r>
      <w:r w:rsidR="00642D64">
        <w:rPr>
          <w:b/>
          <w:lang w:val="en-US" w:eastAsia="ja-JP"/>
        </w:rPr>
        <w:t>.</w:t>
      </w:r>
    </w:p>
    <w:p w14:paraId="10DF4DAD" w14:textId="4553E4F9" w:rsidR="005D1F03" w:rsidRPr="005B4A51" w:rsidRDefault="005D1F03" w:rsidP="005D1F03">
      <w:pPr>
        <w:pStyle w:val="aff1"/>
        <w:numPr>
          <w:ilvl w:val="0"/>
          <w:numId w:val="14"/>
        </w:numPr>
        <w:snapToGrid w:val="0"/>
        <w:spacing w:after="0"/>
        <w:ind w:leftChars="0"/>
        <w:rPr>
          <w:b/>
          <w:lang w:val="en-US" w:eastAsia="ja-JP"/>
        </w:rPr>
      </w:pPr>
      <w:r w:rsidRPr="005B4A51">
        <w:rPr>
          <w:b/>
          <w:lang w:val="en-US" w:eastAsia="ja-JP"/>
        </w:rPr>
        <w:t>Option 1</w:t>
      </w:r>
      <w:r>
        <w:rPr>
          <w:rFonts w:hint="eastAsia"/>
          <w:b/>
          <w:lang w:val="en-US" w:eastAsia="ja-JP"/>
        </w:rPr>
        <w:t>c</w:t>
      </w:r>
      <w:r w:rsidRPr="005B4A51">
        <w:rPr>
          <w:b/>
          <w:lang w:val="en-US" w:eastAsia="ja-JP"/>
        </w:rPr>
        <w:t>:</w:t>
      </w:r>
      <w:r w:rsidRPr="005D1F03">
        <w:rPr>
          <w:b/>
          <w:lang w:val="en-US" w:eastAsia="ja-JP"/>
        </w:rPr>
        <w:t xml:space="preserve"> CQI is calculated based on legacy codebook</w:t>
      </w:r>
    </w:p>
    <w:p w14:paraId="61B391D4" w14:textId="285B5F4D" w:rsidR="005D1F03" w:rsidRPr="005B4A51" w:rsidRDefault="005D1F03" w:rsidP="006D0080">
      <w:pPr>
        <w:pStyle w:val="aff1"/>
        <w:numPr>
          <w:ilvl w:val="0"/>
          <w:numId w:val="14"/>
        </w:numPr>
        <w:snapToGrid w:val="0"/>
        <w:spacing w:afterLines="50" w:after="120"/>
        <w:ind w:leftChars="0"/>
        <w:rPr>
          <w:b/>
          <w:lang w:val="en-US" w:eastAsia="ja-JP"/>
        </w:rPr>
      </w:pPr>
      <w:r w:rsidRPr="005B4A51">
        <w:rPr>
          <w:b/>
          <w:lang w:val="en-US" w:eastAsia="ja-JP"/>
        </w:rPr>
        <w:t xml:space="preserve">Option </w:t>
      </w:r>
      <w:r>
        <w:rPr>
          <w:rFonts w:hint="eastAsia"/>
          <w:b/>
          <w:lang w:val="en-US" w:eastAsia="ja-JP"/>
        </w:rPr>
        <w:t>2b</w:t>
      </w:r>
      <w:r w:rsidRPr="005B4A51">
        <w:rPr>
          <w:b/>
          <w:lang w:val="en-US" w:eastAsia="ja-JP"/>
        </w:rPr>
        <w:t xml:space="preserve">: </w:t>
      </w:r>
      <w:r w:rsidR="005A2771" w:rsidRPr="005A2771">
        <w:rPr>
          <w:b/>
          <w:lang w:val="en-US" w:eastAsia="ja-JP"/>
        </w:rPr>
        <w:t>CQI is calculated using two-stage approach. UE derive</w:t>
      </w:r>
      <w:r w:rsidR="00896F11">
        <w:rPr>
          <w:rFonts w:hint="eastAsia"/>
          <w:b/>
          <w:lang w:val="en-US" w:eastAsia="ja-JP"/>
        </w:rPr>
        <w:t>s</w:t>
      </w:r>
      <w:r w:rsidR="005A2771" w:rsidRPr="005A2771">
        <w:rPr>
          <w:b/>
          <w:lang w:val="en-US" w:eastAsia="ja-JP"/>
        </w:rPr>
        <w:t xml:space="preserve"> CQI using precoded CSI-RS transmitted with a reconstructed precoder.</w:t>
      </w:r>
    </w:p>
    <w:p w14:paraId="4FBCC86C" w14:textId="25E474B1" w:rsidR="005A2771" w:rsidRDefault="005A2771" w:rsidP="005A2771">
      <w:pPr>
        <w:snapToGrid w:val="0"/>
        <w:spacing w:after="0"/>
        <w:rPr>
          <w:b/>
          <w:lang w:val="en-US" w:eastAsia="ja-JP"/>
        </w:rPr>
      </w:pPr>
      <w:r>
        <w:rPr>
          <w:rFonts w:hint="eastAsia"/>
          <w:b/>
          <w:lang w:val="en-US" w:eastAsia="ja-JP"/>
        </w:rPr>
        <w:t xml:space="preserve">Proposal </w:t>
      </w:r>
      <w:r w:rsidR="00B23E49">
        <w:rPr>
          <w:rFonts w:hint="eastAsia"/>
          <w:b/>
          <w:lang w:val="en-US" w:eastAsia="ja-JP"/>
        </w:rPr>
        <w:t>5</w:t>
      </w:r>
      <w:r>
        <w:rPr>
          <w:b/>
          <w:lang w:val="en-US" w:eastAsia="ja-JP"/>
        </w:rPr>
        <w:t xml:space="preserve">: For CQI determination in CSI report, </w:t>
      </w:r>
      <w:r>
        <w:rPr>
          <w:rFonts w:hint="eastAsia"/>
          <w:b/>
          <w:lang w:val="en-US" w:eastAsia="ja-JP"/>
        </w:rPr>
        <w:t>O</w:t>
      </w:r>
      <w:r>
        <w:rPr>
          <w:b/>
          <w:lang w:val="en-US" w:eastAsia="ja-JP"/>
        </w:rPr>
        <w:t>p</w:t>
      </w:r>
      <w:r>
        <w:rPr>
          <w:rFonts w:hint="eastAsia"/>
          <w:b/>
          <w:lang w:val="en-US" w:eastAsia="ja-JP"/>
        </w:rPr>
        <w:t xml:space="preserve">tion 1a </w:t>
      </w:r>
      <w:r w:rsidR="009858B6">
        <w:rPr>
          <w:rFonts w:hint="eastAsia"/>
          <w:b/>
          <w:lang w:val="en-US" w:eastAsia="ja-JP"/>
        </w:rPr>
        <w:t>may sufficiently work.</w:t>
      </w:r>
    </w:p>
    <w:p w14:paraId="6BC94C2C" w14:textId="0E22B6A3" w:rsidR="00642D64" w:rsidRPr="00C82AFA" w:rsidRDefault="00642D64" w:rsidP="00C82AFA">
      <w:pPr>
        <w:pStyle w:val="aff1"/>
        <w:numPr>
          <w:ilvl w:val="0"/>
          <w:numId w:val="14"/>
        </w:numPr>
        <w:snapToGrid w:val="0"/>
        <w:spacing w:after="0"/>
        <w:ind w:leftChars="0"/>
        <w:rPr>
          <w:b/>
          <w:lang w:val="en-US" w:eastAsia="ja-JP"/>
        </w:rPr>
      </w:pPr>
      <w:r w:rsidRPr="00C82AFA">
        <w:rPr>
          <w:b/>
          <w:lang w:val="en-US" w:eastAsia="ja-JP"/>
        </w:rPr>
        <w:t>Option 1</w:t>
      </w:r>
      <w:r w:rsidR="00C82AFA" w:rsidRPr="00C82AFA">
        <w:rPr>
          <w:rFonts w:hint="eastAsia"/>
          <w:b/>
          <w:lang w:val="en-US" w:eastAsia="ja-JP"/>
        </w:rPr>
        <w:t>a</w:t>
      </w:r>
      <w:r w:rsidRPr="00C82AFA">
        <w:rPr>
          <w:b/>
          <w:lang w:val="en-US" w:eastAsia="ja-JP"/>
        </w:rPr>
        <w:t>: CQI is calculated based on target CSI with realistic channel measurement</w:t>
      </w:r>
    </w:p>
    <w:p w14:paraId="4C9CEA9E" w14:textId="77777777" w:rsidR="00D63A86" w:rsidRDefault="00D63A86" w:rsidP="00E964B4">
      <w:pPr>
        <w:spacing w:afterLines="50" w:after="120"/>
        <w:rPr>
          <w:lang w:val="en-US" w:eastAsia="ja-JP"/>
        </w:rPr>
      </w:pPr>
    </w:p>
    <w:p w14:paraId="7D066E40" w14:textId="1F0D47D4" w:rsidR="006D0080" w:rsidRDefault="006D0080" w:rsidP="006D0080">
      <w:pPr>
        <w:pStyle w:val="2"/>
        <w:ind w:left="0"/>
        <w:rPr>
          <w:lang w:val="en-US" w:eastAsia="ja-JP"/>
        </w:rPr>
      </w:pPr>
      <w:r>
        <w:rPr>
          <w:rFonts w:hint="eastAsia"/>
          <w:lang w:val="en-US" w:eastAsia="ja-JP"/>
        </w:rPr>
        <w:t>CSI processing criteria and timeline</w:t>
      </w:r>
    </w:p>
    <w:p w14:paraId="1ED56EC0" w14:textId="7788BAFB" w:rsidR="006D0080" w:rsidRDefault="00DB1A83" w:rsidP="00E964B4">
      <w:pPr>
        <w:spacing w:afterLines="50" w:after="120"/>
        <w:rPr>
          <w:lang w:val="en-US" w:eastAsia="ja-JP"/>
        </w:rPr>
      </w:pPr>
      <w:r>
        <w:rPr>
          <w:rFonts w:hint="eastAsia"/>
          <w:lang w:val="en-US" w:eastAsia="ja-JP"/>
        </w:rPr>
        <w:t xml:space="preserve">For CSI processing criteria and timeline, the following agreement for CSI prediction in Rel.19 could be </w:t>
      </w:r>
      <w:r w:rsidR="005C7434">
        <w:rPr>
          <w:rFonts w:hint="eastAsia"/>
          <w:lang w:val="en-US" w:eastAsia="ja-JP"/>
        </w:rPr>
        <w:t>baseline</w:t>
      </w:r>
      <w:r>
        <w:rPr>
          <w:rFonts w:hint="eastAsia"/>
          <w:lang w:val="en-US" w:eastAsia="ja-JP"/>
        </w:rPr>
        <w:t>.</w:t>
      </w:r>
    </w:p>
    <w:p w14:paraId="4B4D6F2F" w14:textId="1134AB1C" w:rsidR="000F1CC8" w:rsidRPr="007F0BBE" w:rsidRDefault="000F1CC8" w:rsidP="000F1CC8">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74AF3BF5" w14:textId="77777777" w:rsidR="000F1CC8" w:rsidRDefault="000F1CC8" w:rsidP="000F1CC8">
      <w:pPr>
        <w:pStyle w:val="aff1"/>
        <w:numPr>
          <w:ilvl w:val="0"/>
          <w:numId w:val="47"/>
        </w:numPr>
        <w:spacing w:after="0"/>
        <w:ind w:leftChars="100" w:left="640"/>
        <w:rPr>
          <w:lang w:eastAsia="ja-JP"/>
        </w:rPr>
      </w:pPr>
      <w:r>
        <w:rPr>
          <w:rFonts w:hint="eastAsia"/>
          <w:lang w:eastAsia="ja-JP"/>
        </w:rPr>
        <w:t>For CSI prediction using UE-side model, to calculate the inference report using Doppler codebook</w:t>
      </w:r>
    </w:p>
    <w:p w14:paraId="019C16B3" w14:textId="77777777" w:rsidR="000F1CC8" w:rsidRDefault="000F1CC8" w:rsidP="000F1CC8">
      <w:pPr>
        <w:pStyle w:val="aff1"/>
        <w:numPr>
          <w:ilvl w:val="1"/>
          <w:numId w:val="47"/>
        </w:numPr>
        <w:spacing w:after="0"/>
        <w:ind w:leftChars="320" w:left="1080"/>
        <w:rPr>
          <w:lang w:eastAsia="ja-JP"/>
        </w:rPr>
      </w:pPr>
      <w:r>
        <w:rPr>
          <w:rFonts w:hint="eastAsia"/>
          <w:lang w:eastAsia="ja-JP"/>
        </w:rPr>
        <w:t>For PU occupancy support</w:t>
      </w:r>
    </w:p>
    <w:p w14:paraId="5C1F8BB2" w14:textId="77777777" w:rsidR="000F1CC8" w:rsidRDefault="000F1CC8" w:rsidP="000F1CC8">
      <w:pPr>
        <w:pStyle w:val="aff1"/>
        <w:numPr>
          <w:ilvl w:val="2"/>
          <w:numId w:val="47"/>
        </w:numPr>
        <w:spacing w:after="0"/>
        <w:ind w:leftChars="540" w:left="1520"/>
        <w:rPr>
          <w:lang w:eastAsia="ja-JP"/>
        </w:rPr>
      </w:pPr>
      <w:r>
        <w:rPr>
          <w:rFonts w:hint="eastAsia"/>
          <w:lang w:eastAsia="ja-JP"/>
        </w:rPr>
        <w:t>Dedicated AI/ML PU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oMath>
      <w:r>
        <w:rPr>
          <w:rFonts w:hint="eastAsia"/>
          <w:lang w:eastAsia="ja-JP"/>
        </w:rPr>
        <w:t>) and/or legacy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oMath>
      <w:r>
        <w:rPr>
          <w:rFonts w:hint="eastAsia"/>
          <w:lang w:eastAsia="ja-JP"/>
        </w:rPr>
        <w:t>) are occupied.</w:t>
      </w:r>
    </w:p>
    <w:p w14:paraId="413F0E1F" w14:textId="77777777" w:rsidR="000F1CC8" w:rsidRDefault="00016D80" w:rsidP="000F1CC8">
      <w:pPr>
        <w:pStyle w:val="aff1"/>
        <w:numPr>
          <w:ilvl w:val="3"/>
          <w:numId w:val="47"/>
        </w:numPr>
        <w:spacing w:after="0"/>
        <w:ind w:leftChars="760" w:left="1960"/>
        <w:rPr>
          <w:lang w:eastAsia="ja-JP"/>
        </w:rPr>
      </w:pP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r>
          <w:rPr>
            <w:rFonts w:ascii="Cambria Math" w:hAnsi="Cambria Math"/>
            <w:lang w:eastAsia="ja-JP"/>
          </w:rPr>
          <m:t>=0</m:t>
        </m:r>
      </m:oMath>
      <w:r w:rsidR="000F1CC8">
        <w:rPr>
          <w:rFonts w:hint="eastAsia"/>
          <w:lang w:eastAsia="ja-JP"/>
        </w:rPr>
        <w:t xml:space="preserve"> or </w:t>
      </w:r>
      <m:oMath>
        <m:r>
          <w:rPr>
            <w:rFonts w:ascii="Cambria Math" w:hAnsi="Cambria Math"/>
            <w:lang w:eastAsia="ja-JP"/>
          </w:rPr>
          <m:t>N</m:t>
        </m:r>
      </m:oMath>
      <w:r w:rsidR="000F1CC8">
        <w:rPr>
          <w:rFonts w:hint="eastAsia"/>
          <w:lang w:eastAsia="ja-JP"/>
        </w:rPr>
        <w:t xml:space="preserve"> is reported by UE.</w:t>
      </w:r>
    </w:p>
    <w:p w14:paraId="2B0D9421" w14:textId="77777777" w:rsidR="000F1CC8" w:rsidRDefault="00016D80" w:rsidP="000F1CC8">
      <w:pPr>
        <w:pStyle w:val="aff1"/>
        <w:numPr>
          <w:ilvl w:val="3"/>
          <w:numId w:val="47"/>
        </w:numPr>
        <w:spacing w:after="0"/>
        <w:ind w:leftChars="760" w:left="1960"/>
        <w:rPr>
          <w:lang w:eastAsia="ja-JP"/>
        </w:rPr>
      </w:pP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r>
          <w:rPr>
            <w:rFonts w:ascii="Cambria Math" w:hAnsi="Cambria Math"/>
            <w:lang w:eastAsia="ja-JP"/>
          </w:rPr>
          <m:t>=0</m:t>
        </m:r>
      </m:oMath>
      <w:r w:rsidR="000F1CC8">
        <w:rPr>
          <w:rFonts w:hint="eastAsia"/>
          <w:lang w:eastAsia="ja-JP"/>
        </w:rPr>
        <w:t xml:space="preserve"> or </w:t>
      </w:r>
      <m:oMath>
        <m:r>
          <w:rPr>
            <w:rFonts w:ascii="Cambria Math" w:hAnsi="Cambria Math"/>
            <w:lang w:eastAsia="ja-JP"/>
          </w:rPr>
          <m:t>M</m:t>
        </m:r>
      </m:oMath>
      <w:r w:rsidR="000F1CC8">
        <w:rPr>
          <w:rFonts w:hint="eastAsia"/>
          <w:lang w:eastAsia="ja-JP"/>
        </w:rPr>
        <w:t xml:space="preserve"> is reported by UE.</w:t>
      </w:r>
    </w:p>
    <w:p w14:paraId="42F879CC" w14:textId="77777777" w:rsidR="000F1CC8" w:rsidRDefault="000F1CC8" w:rsidP="000F1CC8">
      <w:pPr>
        <w:pStyle w:val="aff1"/>
        <w:numPr>
          <w:ilvl w:val="3"/>
          <w:numId w:val="47"/>
        </w:numPr>
        <w:spacing w:after="0"/>
        <w:ind w:leftChars="760" w:left="1960"/>
        <w:rPr>
          <w:lang w:eastAsia="ja-JP"/>
        </w:rPr>
      </w:pPr>
      <w:r>
        <w:rPr>
          <w:rFonts w:hint="eastAsia"/>
          <w:lang w:eastAsia="ja-JP"/>
        </w:rPr>
        <w:t xml:space="preserve">Note: Detailed values of </w:t>
      </w:r>
      <m:oMath>
        <m:r>
          <w:rPr>
            <w:rFonts w:ascii="Cambria Math" w:hAnsi="Cambria Math"/>
            <w:lang w:eastAsia="ja-JP"/>
          </w:rPr>
          <m:t>N</m:t>
        </m:r>
      </m:oMath>
      <w:r>
        <w:rPr>
          <w:rFonts w:hint="eastAsia"/>
          <w:lang w:eastAsia="ja-JP"/>
        </w:rPr>
        <w:t xml:space="preserve"> and </w:t>
      </w:r>
      <m:oMath>
        <m:r>
          <w:rPr>
            <w:rFonts w:ascii="Cambria Math" w:hAnsi="Cambria Math"/>
            <w:lang w:eastAsia="ja-JP"/>
          </w:rPr>
          <m:t>M</m:t>
        </m:r>
      </m:oMath>
      <w:r>
        <w:rPr>
          <w:rFonts w:hint="eastAsia"/>
          <w:lang w:eastAsia="ja-JP"/>
        </w:rPr>
        <w:t xml:space="preserve"> can be further discussed in UE feature.</w:t>
      </w:r>
    </w:p>
    <w:p w14:paraId="51656FB5" w14:textId="77777777" w:rsidR="000F1CC8" w:rsidRDefault="000F1CC8" w:rsidP="000F1CC8">
      <w:pPr>
        <w:pStyle w:val="aff1"/>
        <w:numPr>
          <w:ilvl w:val="3"/>
          <w:numId w:val="47"/>
        </w:numPr>
        <w:spacing w:after="0"/>
        <w:ind w:leftChars="760" w:left="1960"/>
        <w:rPr>
          <w:lang w:eastAsia="ja-JP"/>
        </w:rPr>
      </w:pPr>
      <w:r>
        <w:rPr>
          <w:rFonts w:hint="eastAsia"/>
          <w:lang w:eastAsia="ja-JP"/>
        </w:rPr>
        <w:t xml:space="preserve">Note: Combination of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r>
          <w:rPr>
            <w:rFonts w:ascii="Cambria Math" w:hAnsi="Cambria Math"/>
            <w:lang w:eastAsia="ja-JP"/>
          </w:rPr>
          <m:t>=0</m:t>
        </m:r>
      </m:oMath>
      <w:r>
        <w:rPr>
          <w:rFonts w:hint="eastAsia"/>
          <w:lang w:eastAsia="ja-JP"/>
        </w:rPr>
        <w:t xml:space="preserve"> and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r>
          <w:rPr>
            <w:rFonts w:ascii="Cambria Math" w:hAnsi="Cambria Math"/>
            <w:lang w:eastAsia="ja-JP"/>
          </w:rPr>
          <m:t>=0</m:t>
        </m:r>
      </m:oMath>
      <w:r>
        <w:rPr>
          <w:rFonts w:hint="eastAsia"/>
          <w:lang w:eastAsia="ja-JP"/>
        </w:rPr>
        <w:t xml:space="preserve"> is not allowed.</w:t>
      </w:r>
    </w:p>
    <w:p w14:paraId="3B7B6279" w14:textId="77777777" w:rsidR="000F1CC8" w:rsidRDefault="000F1CC8" w:rsidP="000F1CC8">
      <w:pPr>
        <w:pStyle w:val="aff1"/>
        <w:numPr>
          <w:ilvl w:val="3"/>
          <w:numId w:val="47"/>
        </w:numPr>
        <w:spacing w:after="0"/>
        <w:ind w:leftChars="760" w:left="1960"/>
        <w:rPr>
          <w:lang w:eastAsia="ja-JP"/>
        </w:rPr>
      </w:pPr>
      <w:r>
        <w:rPr>
          <w:rFonts w:hint="eastAsia"/>
          <w:lang w:eastAsia="ja-JP"/>
        </w:rPr>
        <w:t xml:space="preserve">Note: If any of the unoccupied PU </w:t>
      </w:r>
      <w:r>
        <w:rPr>
          <w:lang w:eastAsia="ja-JP"/>
        </w:rPr>
        <w:t>cannot</w:t>
      </w:r>
      <w:r>
        <w:rPr>
          <w:rFonts w:hint="eastAsia"/>
          <w:lang w:eastAsia="ja-JP"/>
        </w:rPr>
        <w:t xml:space="preserve"> satisfy the corresponding required PU by the CSI report, the CSI report will follow the legacy behavior of exceeding the CPU limit, neither of the PUs are occupied.</w:t>
      </w:r>
    </w:p>
    <w:p w14:paraId="077D8F22" w14:textId="77777777" w:rsidR="000F1CC8" w:rsidRDefault="000F1CC8" w:rsidP="000F1CC8">
      <w:pPr>
        <w:pStyle w:val="aff1"/>
        <w:numPr>
          <w:ilvl w:val="1"/>
          <w:numId w:val="47"/>
        </w:numPr>
        <w:spacing w:after="0"/>
        <w:ind w:leftChars="320" w:left="1080"/>
        <w:rPr>
          <w:lang w:eastAsia="ja-JP"/>
        </w:rPr>
      </w:pPr>
      <w:r>
        <w:rPr>
          <w:rFonts w:hint="eastAsia"/>
          <w:lang w:eastAsia="ja-JP"/>
        </w:rPr>
        <w:t>For occupancy duration of CPU and APU</w:t>
      </w:r>
    </w:p>
    <w:p w14:paraId="76E8B04A" w14:textId="77777777" w:rsidR="000F1CC8" w:rsidRDefault="000F1CC8" w:rsidP="000F1CC8">
      <w:pPr>
        <w:pStyle w:val="aff1"/>
        <w:numPr>
          <w:ilvl w:val="2"/>
          <w:numId w:val="47"/>
        </w:numPr>
        <w:spacing w:after="0"/>
        <w:ind w:leftChars="540" w:left="1520"/>
        <w:rPr>
          <w:lang w:eastAsia="ja-JP"/>
        </w:rPr>
      </w:pPr>
      <w:r>
        <w:rPr>
          <w:rFonts w:hint="eastAsia"/>
          <w:lang w:eastAsia="ja-JP"/>
        </w:rPr>
        <w:t>The same occupancy duration is used if both CPU and APU are reported non-zero value.</w:t>
      </w:r>
    </w:p>
    <w:p w14:paraId="57BFF5C7" w14:textId="77777777" w:rsidR="000F1CC8" w:rsidRDefault="000F1CC8" w:rsidP="000F1CC8">
      <w:pPr>
        <w:pStyle w:val="aff1"/>
        <w:numPr>
          <w:ilvl w:val="2"/>
          <w:numId w:val="47"/>
        </w:numPr>
        <w:spacing w:after="0"/>
        <w:ind w:leftChars="540" w:left="1520"/>
        <w:rPr>
          <w:lang w:eastAsia="ja-JP"/>
        </w:rPr>
      </w:pPr>
      <w:r>
        <w:rPr>
          <w:rFonts w:hint="eastAsia"/>
          <w:lang w:eastAsia="ja-JP"/>
        </w:rPr>
        <w:t>If associated monitoring report is not configured, reuse following legacy occupancy duration.</w:t>
      </w:r>
    </w:p>
    <w:p w14:paraId="7A44A689" w14:textId="77777777" w:rsidR="000F1CC8" w:rsidRDefault="000F1CC8" w:rsidP="000F1CC8">
      <w:pPr>
        <w:pStyle w:val="aff1"/>
        <w:numPr>
          <w:ilvl w:val="3"/>
          <w:numId w:val="47"/>
        </w:numPr>
        <w:spacing w:after="0"/>
        <w:ind w:leftChars="760" w:left="1960"/>
        <w:rPr>
          <w:lang w:eastAsia="ja-JP"/>
        </w:rPr>
      </w:pPr>
      <w:r>
        <w:rPr>
          <w:rFonts w:hint="eastAsia"/>
          <w:lang w:eastAsia="ja-JP"/>
        </w:rPr>
        <w:t xml:space="preserve">For semi-persistent CSI report on PUSCH with P/SP CSI-RS CMR, occupation starts from the first symbol of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P</m:t>
            </m:r>
          </m:sub>
        </m:sSub>
      </m:oMath>
      <w:r>
        <w:rPr>
          <w:rFonts w:hint="eastAsia"/>
          <w:lang w:eastAsia="ja-JP"/>
        </w:rPr>
        <w:t xml:space="preserve">-th latest consecutive P/SP CSI-RS occasions no later than CSI reference </w:t>
      </w:r>
      <w:r>
        <w:rPr>
          <w:lang w:eastAsia="ja-JP"/>
        </w:rPr>
        <w:t>resource</w:t>
      </w:r>
      <w:r>
        <w:rPr>
          <w:rFonts w:hint="eastAsia"/>
          <w:lang w:eastAsia="ja-JP"/>
        </w:rPr>
        <w:t xml:space="preserve">, until the last symbol of the PUSCH carrying the report, where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P</m:t>
            </m:r>
          </m:sub>
        </m:sSub>
      </m:oMath>
      <w:r>
        <w:rPr>
          <w:rFonts w:hint="eastAsia"/>
          <w:lang w:eastAsia="ja-JP"/>
        </w:rPr>
        <w:t xml:space="preserve"> is indicated by UE capability.</w:t>
      </w:r>
    </w:p>
    <w:p w14:paraId="36B5CE68" w14:textId="77777777" w:rsidR="000F1CC8" w:rsidRDefault="000F1CC8" w:rsidP="000F1CC8">
      <w:pPr>
        <w:pStyle w:val="aff1"/>
        <w:numPr>
          <w:ilvl w:val="4"/>
          <w:numId w:val="47"/>
        </w:numPr>
        <w:spacing w:after="0"/>
        <w:ind w:leftChars="980" w:left="2400"/>
        <w:rPr>
          <w:lang w:eastAsia="ja-JP"/>
        </w:rPr>
      </w:pPr>
      <w:r>
        <w:rPr>
          <w:rFonts w:hint="eastAsia"/>
          <w:lang w:eastAsia="ja-JP"/>
        </w:rPr>
        <w:t xml:space="preserve">Note: Detailed values of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P</m:t>
            </m:r>
          </m:sub>
        </m:sSub>
      </m:oMath>
      <w:r>
        <w:rPr>
          <w:rFonts w:hint="eastAsia"/>
          <w:lang w:eastAsia="ja-JP"/>
        </w:rPr>
        <w:t xml:space="preserve"> can be further discussed in UE feature.</w:t>
      </w:r>
    </w:p>
    <w:p w14:paraId="77BC3056" w14:textId="77777777" w:rsidR="000F1CC8" w:rsidRDefault="000F1CC8" w:rsidP="000F1CC8">
      <w:pPr>
        <w:pStyle w:val="aff1"/>
        <w:numPr>
          <w:ilvl w:val="3"/>
          <w:numId w:val="47"/>
        </w:numPr>
        <w:spacing w:after="0"/>
        <w:ind w:leftChars="760" w:left="1960"/>
        <w:rPr>
          <w:lang w:eastAsia="ja-JP"/>
        </w:rPr>
      </w:pPr>
      <w:r>
        <w:rPr>
          <w:rFonts w:hint="eastAsia"/>
          <w:lang w:eastAsia="ja-JP"/>
        </w:rPr>
        <w:t xml:space="preserve">Aperiodic CSI report occupies PU(s) from the </w:t>
      </w:r>
      <w:r>
        <w:rPr>
          <w:lang w:eastAsia="ja-JP"/>
        </w:rPr>
        <w:t>f</w:t>
      </w:r>
      <w:r>
        <w:rPr>
          <w:rFonts w:hint="eastAsia"/>
          <w:lang w:eastAsia="ja-JP"/>
        </w:rPr>
        <w:t>irst symbol after the PDCCH triggering the CSI report until the last symbol of the scheduled PUSCH carrying the report.</w:t>
      </w:r>
    </w:p>
    <w:p w14:paraId="09975B2A" w14:textId="77777777" w:rsidR="000F1CC8" w:rsidRDefault="000F1CC8" w:rsidP="000F1CC8">
      <w:pPr>
        <w:pStyle w:val="aff1"/>
        <w:numPr>
          <w:ilvl w:val="1"/>
          <w:numId w:val="47"/>
        </w:numPr>
        <w:spacing w:after="0"/>
        <w:ind w:leftChars="320" w:left="1080"/>
        <w:rPr>
          <w:lang w:eastAsia="ja-JP"/>
        </w:rPr>
      </w:pPr>
      <w:r>
        <w:rPr>
          <w:rFonts w:hint="eastAsia"/>
          <w:lang w:eastAsia="ja-JP"/>
        </w:rPr>
        <w:t>The total number of dedicated AI/ML PU for AI/ML is reported by UE capability.</w:t>
      </w:r>
    </w:p>
    <w:p w14:paraId="0E9120EB" w14:textId="77777777" w:rsidR="000F1CC8" w:rsidRDefault="000F1CC8" w:rsidP="000F1CC8">
      <w:pPr>
        <w:spacing w:after="0"/>
        <w:rPr>
          <w:lang w:eastAsia="ja-JP"/>
        </w:rPr>
      </w:pPr>
    </w:p>
    <w:p w14:paraId="70A895DC" w14:textId="77777777" w:rsidR="000F1CC8" w:rsidRPr="007F0BBE" w:rsidRDefault="000F1CC8" w:rsidP="000F1CC8">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0E8A057F" w14:textId="77777777" w:rsidR="000F1CC8" w:rsidRDefault="000F1CC8" w:rsidP="000F1CC8">
      <w:pPr>
        <w:pStyle w:val="aff1"/>
        <w:numPr>
          <w:ilvl w:val="0"/>
          <w:numId w:val="48"/>
        </w:numPr>
        <w:spacing w:after="0"/>
        <w:ind w:leftChars="100" w:left="640"/>
        <w:rPr>
          <w:lang w:eastAsia="ja-JP"/>
        </w:rPr>
      </w:pPr>
      <w:r>
        <w:rPr>
          <w:rFonts w:hint="eastAsia"/>
          <w:lang w:eastAsia="ja-JP"/>
        </w:rPr>
        <w:t xml:space="preserve">For CSI prediction using UE-side model, for </w:t>
      </w:r>
      <w:r>
        <w:rPr>
          <w:lang w:eastAsia="ja-JP"/>
        </w:rPr>
        <w:t>inference</w:t>
      </w:r>
      <w:r>
        <w:rPr>
          <w:rFonts w:hint="eastAsia"/>
          <w:lang w:eastAsia="ja-JP"/>
        </w:rPr>
        <w:t>, in addition to legacy Z/Z</w:t>
      </w:r>
      <w:r>
        <w:rPr>
          <w:lang w:eastAsia="ja-JP"/>
        </w:rPr>
        <w:t>’</w:t>
      </w:r>
      <w:r>
        <w:rPr>
          <w:rFonts w:hint="eastAsia"/>
          <w:lang w:eastAsia="ja-JP"/>
        </w:rPr>
        <w:t xml:space="preserve"> for Doppler codebook, UE may report the value of </w:t>
      </w:r>
      <m:oMath>
        <m:r>
          <w:rPr>
            <w:rFonts w:ascii="Cambria Math" w:hAnsi="Cambria Math"/>
            <w:lang w:eastAsia="ja-JP"/>
          </w:rPr>
          <m:t>t</m:t>
        </m:r>
      </m:oMath>
      <w:r>
        <w:rPr>
          <w:rFonts w:hint="eastAsia"/>
          <w:lang w:eastAsia="ja-JP"/>
        </w:rPr>
        <w:t xml:space="preserve"> per SCS.</w:t>
      </w:r>
    </w:p>
    <w:p w14:paraId="60019441" w14:textId="77777777" w:rsidR="000F1CC8" w:rsidRDefault="000F1CC8" w:rsidP="009578C0">
      <w:pPr>
        <w:pStyle w:val="aff1"/>
        <w:numPr>
          <w:ilvl w:val="1"/>
          <w:numId w:val="48"/>
        </w:numPr>
        <w:spacing w:afterLines="50" w:after="120"/>
        <w:ind w:leftChars="320" w:left="1080"/>
        <w:rPr>
          <w:lang w:eastAsia="ja-JP"/>
        </w:rPr>
      </w:pPr>
      <w:r>
        <w:rPr>
          <w:rFonts w:hint="eastAsia"/>
          <w:lang w:eastAsia="ja-JP"/>
        </w:rPr>
        <w:t xml:space="preserve">Detailed value of </w:t>
      </w:r>
      <m:oMath>
        <m:r>
          <w:rPr>
            <w:rFonts w:ascii="Cambria Math" w:hAnsi="Cambria Math"/>
            <w:lang w:eastAsia="ja-JP"/>
          </w:rPr>
          <m:t>t</m:t>
        </m:r>
      </m:oMath>
      <w:r>
        <w:rPr>
          <w:rFonts w:hint="eastAsia"/>
          <w:lang w:eastAsia="ja-JP"/>
        </w:rPr>
        <w:t xml:space="preserve"> can be discussed in UE feature.</w:t>
      </w:r>
    </w:p>
    <w:p w14:paraId="07922F5D" w14:textId="14B1F4E0" w:rsidR="003468C0" w:rsidRDefault="003468C0" w:rsidP="003468C0">
      <w:pPr>
        <w:spacing w:afterLines="50" w:after="120"/>
        <w:rPr>
          <w:lang w:eastAsia="ja-JP"/>
        </w:rPr>
      </w:pPr>
      <w:r>
        <w:rPr>
          <w:rFonts w:hint="eastAsia"/>
          <w:lang w:eastAsia="ja-JP"/>
        </w:rPr>
        <w:t xml:space="preserve">In addition, the following RAN#108 agreement should also be </w:t>
      </w:r>
      <w:r w:rsidR="00CD6A73">
        <w:rPr>
          <w:rFonts w:hint="eastAsia"/>
          <w:lang w:eastAsia="ja-JP"/>
        </w:rPr>
        <w:t>baseline.</w:t>
      </w:r>
    </w:p>
    <w:p w14:paraId="0C79A494" w14:textId="77777777" w:rsidR="003468C0" w:rsidRPr="007F0BBE" w:rsidRDefault="003468C0" w:rsidP="003468C0">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31AB6C67" w14:textId="4CF588C7" w:rsidR="003468C0" w:rsidRDefault="00CD6A73" w:rsidP="003468C0">
      <w:pPr>
        <w:pStyle w:val="aff1"/>
        <w:numPr>
          <w:ilvl w:val="0"/>
          <w:numId w:val="48"/>
        </w:numPr>
        <w:spacing w:after="0"/>
        <w:ind w:leftChars="100" w:left="640"/>
        <w:rPr>
          <w:lang w:eastAsia="ja-JP"/>
        </w:rPr>
      </w:pPr>
      <w:r>
        <w:rPr>
          <w:rFonts w:hint="eastAsia"/>
          <w:lang w:eastAsia="ja-JP"/>
        </w:rPr>
        <w:t xml:space="preserve">A UE can report support for </w:t>
      </w:r>
      <m:oMath>
        <m:r>
          <w:rPr>
            <w:rFonts w:ascii="Cambria Math" w:hAnsi="Cambria Math"/>
            <w:lang w:eastAsia="ja-JP"/>
          </w:rPr>
          <m:t>N</m:t>
        </m:r>
      </m:oMath>
      <w:r>
        <w:rPr>
          <w:rFonts w:hint="eastAsia"/>
          <w:lang w:eastAsia="ja-JP"/>
        </w:rPr>
        <w:t xml:space="preserve"> (up to 2) AI/ML PU pools for AI/ML features.</w:t>
      </w:r>
    </w:p>
    <w:p w14:paraId="186A6C75" w14:textId="09AE9BB8" w:rsidR="003468C0" w:rsidRDefault="00CD6A73" w:rsidP="00CD6A73">
      <w:pPr>
        <w:pStyle w:val="aff1"/>
        <w:numPr>
          <w:ilvl w:val="1"/>
          <w:numId w:val="48"/>
        </w:numPr>
        <w:spacing w:after="0"/>
        <w:ind w:leftChars="320" w:left="1080"/>
        <w:rPr>
          <w:lang w:eastAsia="ja-JP"/>
        </w:rPr>
      </w:pPr>
      <w:r>
        <w:rPr>
          <w:rFonts w:hint="eastAsia"/>
          <w:lang w:eastAsia="ja-JP"/>
        </w:rPr>
        <w:t xml:space="preserve">For each of the </w:t>
      </w:r>
      <m:oMath>
        <m:r>
          <w:rPr>
            <w:rFonts w:ascii="Cambria Math" w:hAnsi="Cambria Math"/>
            <w:lang w:eastAsia="ja-JP"/>
          </w:rPr>
          <m:t>N</m:t>
        </m:r>
      </m:oMath>
      <w:r>
        <w:rPr>
          <w:rFonts w:hint="eastAsia"/>
          <w:lang w:eastAsia="ja-JP"/>
        </w:rPr>
        <w:t xml:space="preserve"> AI/ML PU pools, UE reports the maximum number of </w:t>
      </w:r>
      <w:r>
        <w:rPr>
          <w:lang w:eastAsia="ja-JP"/>
        </w:rPr>
        <w:t>simultaneous</w:t>
      </w:r>
      <w:r>
        <w:rPr>
          <w:rFonts w:hint="eastAsia"/>
          <w:lang w:eastAsia="ja-JP"/>
        </w:rPr>
        <w:t xml:space="preserve"> AI/ML PUs, respectively.</w:t>
      </w:r>
    </w:p>
    <w:p w14:paraId="1A9F7CB9" w14:textId="5C38C78F" w:rsidR="00CD6A73" w:rsidRDefault="00CD6A73" w:rsidP="00CD6A73">
      <w:pPr>
        <w:pStyle w:val="aff1"/>
        <w:numPr>
          <w:ilvl w:val="1"/>
          <w:numId w:val="48"/>
        </w:numPr>
        <w:spacing w:after="0"/>
        <w:ind w:leftChars="320" w:left="1080"/>
        <w:rPr>
          <w:lang w:eastAsia="ja-JP"/>
        </w:rPr>
      </w:pPr>
      <w:r>
        <w:rPr>
          <w:rFonts w:hint="eastAsia"/>
          <w:lang w:eastAsia="ja-JP"/>
        </w:rPr>
        <w:t xml:space="preserve">If </w:t>
      </w:r>
      <m:oMath>
        <m:r>
          <w:rPr>
            <w:rFonts w:ascii="Cambria Math" w:hAnsi="Cambria Math"/>
            <w:lang w:eastAsia="ja-JP"/>
          </w:rPr>
          <m:t>N=2</m:t>
        </m:r>
      </m:oMath>
      <w:r>
        <w:rPr>
          <w:rFonts w:hint="eastAsia"/>
          <w:lang w:eastAsia="ja-JP"/>
        </w:rPr>
        <w:t>, for each AI/ML feature, UE reports which AI/ML PU pool it belongs to.</w:t>
      </w:r>
    </w:p>
    <w:p w14:paraId="6722A1BB" w14:textId="77777777" w:rsidR="003468C0" w:rsidRDefault="003468C0" w:rsidP="003468C0">
      <w:pPr>
        <w:spacing w:afterLines="50" w:after="120"/>
        <w:rPr>
          <w:lang w:eastAsia="ja-JP"/>
        </w:rPr>
      </w:pPr>
    </w:p>
    <w:p w14:paraId="495F55E1" w14:textId="544EB4A6" w:rsidR="00DB1A83" w:rsidRDefault="009578C0" w:rsidP="003E5682">
      <w:pPr>
        <w:spacing w:afterLines="50" w:after="120"/>
        <w:rPr>
          <w:b/>
          <w:bCs/>
          <w:lang w:val="en-US" w:eastAsia="ja-JP"/>
        </w:rPr>
      </w:pPr>
      <w:r w:rsidRPr="009578C0">
        <w:rPr>
          <w:b/>
          <w:bCs/>
          <w:lang w:val="en-US" w:eastAsia="ja-JP"/>
        </w:rPr>
        <w:t xml:space="preserve">Proposal </w:t>
      </w:r>
      <w:r w:rsidR="00B45F3B">
        <w:rPr>
          <w:rFonts w:hint="eastAsia"/>
          <w:b/>
          <w:bCs/>
          <w:lang w:val="en-US" w:eastAsia="ja-JP"/>
        </w:rPr>
        <w:t>6</w:t>
      </w:r>
      <w:r w:rsidRPr="009578C0">
        <w:rPr>
          <w:b/>
          <w:bCs/>
          <w:lang w:val="en-US" w:eastAsia="ja-JP"/>
        </w:rPr>
        <w:t xml:space="preserve">: </w:t>
      </w:r>
      <w:r w:rsidR="001930E1">
        <w:rPr>
          <w:rFonts w:hint="eastAsia"/>
          <w:b/>
          <w:bCs/>
          <w:lang w:val="en-US" w:eastAsia="ja-JP"/>
        </w:rPr>
        <w:t>For CSI compression using two-side</w:t>
      </w:r>
      <w:r w:rsidR="003E5682">
        <w:rPr>
          <w:rFonts w:hint="eastAsia"/>
          <w:b/>
          <w:bCs/>
          <w:lang w:val="en-US" w:eastAsia="ja-JP"/>
        </w:rPr>
        <w:t>d</w:t>
      </w:r>
      <w:r w:rsidR="001930E1">
        <w:rPr>
          <w:rFonts w:hint="eastAsia"/>
          <w:b/>
          <w:bCs/>
          <w:lang w:val="en-US" w:eastAsia="ja-JP"/>
        </w:rPr>
        <w:t xml:space="preserve"> mode</w:t>
      </w:r>
      <w:r w:rsidR="003E5682">
        <w:rPr>
          <w:rFonts w:hint="eastAsia"/>
          <w:b/>
          <w:bCs/>
          <w:lang w:val="en-US" w:eastAsia="ja-JP"/>
        </w:rPr>
        <w:t>l</w:t>
      </w:r>
      <w:r w:rsidR="001930E1">
        <w:rPr>
          <w:rFonts w:hint="eastAsia"/>
          <w:b/>
          <w:bCs/>
          <w:lang w:val="en-US" w:eastAsia="ja-JP"/>
        </w:rPr>
        <w:t>, to calculate the inference report</w:t>
      </w:r>
      <w:r w:rsidR="00AB0B4E">
        <w:rPr>
          <w:rFonts w:hint="eastAsia"/>
          <w:b/>
          <w:bCs/>
          <w:lang w:val="en-US" w:eastAsia="ja-JP"/>
        </w:rPr>
        <w:t xml:space="preserve">, UE reports </w:t>
      </w:r>
      <w:r w:rsidR="00BB0DE2">
        <w:rPr>
          <w:rFonts w:hint="eastAsia"/>
          <w:b/>
          <w:bCs/>
          <w:lang w:val="en-US" w:eastAsia="ja-JP"/>
        </w:rPr>
        <w:t>the number of dedicated AI/ML PUs and /or legacy CPUs</w:t>
      </w:r>
      <w:r w:rsidR="003E5682">
        <w:rPr>
          <w:rFonts w:hint="eastAsia"/>
          <w:b/>
          <w:bCs/>
          <w:lang w:val="en-US" w:eastAsia="ja-JP"/>
        </w:rPr>
        <w:t xml:space="preserve"> by reusing the mechanism of CSI prediction as the baseline.</w:t>
      </w:r>
    </w:p>
    <w:p w14:paraId="6DA43318" w14:textId="2937CCF2" w:rsidR="003E5682" w:rsidRDefault="003E5682" w:rsidP="003E5682">
      <w:pPr>
        <w:spacing w:after="0"/>
        <w:rPr>
          <w:b/>
          <w:bCs/>
          <w:lang w:val="en-US" w:eastAsia="ja-JP"/>
        </w:rPr>
      </w:pPr>
      <w:r w:rsidRPr="009578C0">
        <w:rPr>
          <w:b/>
          <w:bCs/>
          <w:lang w:val="en-US" w:eastAsia="ja-JP"/>
        </w:rPr>
        <w:t xml:space="preserve">Proposal </w:t>
      </w:r>
      <w:r w:rsidR="00B45F3B">
        <w:rPr>
          <w:rFonts w:hint="eastAsia"/>
          <w:b/>
          <w:bCs/>
          <w:lang w:val="en-US" w:eastAsia="ja-JP"/>
        </w:rPr>
        <w:t>7</w:t>
      </w:r>
      <w:r w:rsidRPr="009578C0">
        <w:rPr>
          <w:b/>
          <w:bCs/>
          <w:lang w:val="en-US" w:eastAsia="ja-JP"/>
        </w:rPr>
        <w:t xml:space="preserve">: </w:t>
      </w:r>
      <w:r>
        <w:rPr>
          <w:rFonts w:hint="eastAsia"/>
          <w:b/>
          <w:bCs/>
          <w:lang w:val="en-US" w:eastAsia="ja-JP"/>
        </w:rPr>
        <w:t xml:space="preserve">For CSI compression using two-sided model, </w:t>
      </w:r>
      <w:r w:rsidR="00326D26">
        <w:rPr>
          <w:rFonts w:hint="eastAsia"/>
          <w:b/>
          <w:bCs/>
          <w:lang w:val="en-US" w:eastAsia="ja-JP"/>
        </w:rPr>
        <w:t xml:space="preserve">for inference, in addition to legacy processing timeline, UE may report the </w:t>
      </w:r>
      <w:r w:rsidR="00E4307A">
        <w:rPr>
          <w:rFonts w:hint="eastAsia"/>
          <w:b/>
          <w:bCs/>
          <w:lang w:val="en-US" w:eastAsia="ja-JP"/>
        </w:rPr>
        <w:t>offset value per SCS</w:t>
      </w:r>
      <w:r>
        <w:rPr>
          <w:rFonts w:hint="eastAsia"/>
          <w:b/>
          <w:bCs/>
          <w:lang w:val="en-US" w:eastAsia="ja-JP"/>
        </w:rPr>
        <w:t>.</w:t>
      </w:r>
    </w:p>
    <w:p w14:paraId="3A95D0C9" w14:textId="77777777" w:rsidR="001A3729" w:rsidRDefault="001A3729" w:rsidP="001A3729">
      <w:pPr>
        <w:snapToGrid w:val="0"/>
        <w:spacing w:after="0"/>
        <w:rPr>
          <w:b/>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lastRenderedPageBreak/>
        <w:t>Conclusion</w:t>
      </w:r>
    </w:p>
    <w:p w14:paraId="68AA3444" w14:textId="19F1B934"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83B39">
        <w:rPr>
          <w:rFonts w:hint="eastAsia"/>
          <w:lang w:eastAsia="ja-JP"/>
        </w:rPr>
        <w:t xml:space="preserve">inference aspects for </w:t>
      </w:r>
      <w:r w:rsidR="00A20E10">
        <w:rPr>
          <w:lang w:eastAsia="ja-JP"/>
        </w:rPr>
        <w:t xml:space="preserve">AI/ML-based CSI </w:t>
      </w:r>
      <w:r w:rsidR="00C9359F">
        <w:rPr>
          <w:lang w:eastAsia="ja-JP"/>
        </w:rPr>
        <w:t>compression</w:t>
      </w:r>
      <w:r>
        <w:rPr>
          <w:lang w:eastAsia="ja-JP"/>
        </w:rPr>
        <w:t xml:space="preserve">. We made following </w:t>
      </w:r>
      <w:r w:rsidR="00DA3A14">
        <w:rPr>
          <w:lang w:eastAsia="ja-JP"/>
        </w:rPr>
        <w:t>proposals</w:t>
      </w:r>
      <w:r>
        <w:rPr>
          <w:lang w:eastAsia="ja-JP"/>
        </w:rPr>
        <w:t>.</w:t>
      </w:r>
    </w:p>
    <w:p w14:paraId="722B890C" w14:textId="77777777" w:rsidR="00C32CD3" w:rsidRPr="002A07C8" w:rsidRDefault="00C32CD3" w:rsidP="00C32CD3">
      <w:pPr>
        <w:snapToGrid w:val="0"/>
        <w:spacing w:afterLines="50" w:after="12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1</w:t>
      </w:r>
      <w:r w:rsidRPr="0033654B">
        <w:rPr>
          <w:b/>
          <w:bCs/>
          <w:lang w:val="en-US" w:eastAsia="ja-JP"/>
        </w:rPr>
        <w:t xml:space="preserve">: </w:t>
      </w:r>
      <w:r>
        <w:rPr>
          <w:rFonts w:hint="eastAsia"/>
          <w:b/>
          <w:bCs/>
          <w:lang w:val="en-US" w:eastAsia="ja-JP"/>
        </w:rPr>
        <w:t xml:space="preserve">For inter-vendor training collaboration Direction A, </w:t>
      </w:r>
      <w:r>
        <w:rPr>
          <w:rFonts w:hint="eastAsia"/>
          <w:b/>
          <w:lang w:val="en-US" w:eastAsia="ja-JP"/>
        </w:rPr>
        <w:t>quantization codebook is exchanged from NW-side to UE-side along with each exchanged dataset or model parameters.</w:t>
      </w:r>
    </w:p>
    <w:p w14:paraId="7474AF3F" w14:textId="250ADD86" w:rsidR="00C32CD3" w:rsidRDefault="00C32CD3" w:rsidP="00C32CD3">
      <w:pPr>
        <w:snapToGrid w:val="0"/>
        <w:spacing w:beforeLines="50" w:before="120" w:after="0"/>
        <w:rPr>
          <w:b/>
          <w:lang w:val="en-US" w:eastAsia="ja-JP"/>
        </w:rPr>
      </w:pPr>
      <w:r>
        <w:rPr>
          <w:rFonts w:hint="eastAsia"/>
          <w:b/>
          <w:lang w:val="en-US" w:eastAsia="ja-JP"/>
        </w:rPr>
        <w:t>Proposal 2: At least for inference, new RRC parameter for CSI report configuration to distinguish CSI report of AI/ML-based report and non-AI/ML-based report</w:t>
      </w:r>
      <w:r w:rsidR="005B0DA1">
        <w:rPr>
          <w:rFonts w:hint="eastAsia"/>
          <w:b/>
          <w:lang w:val="en-US" w:eastAsia="ja-JP"/>
        </w:rPr>
        <w:t xml:space="preserve"> should be introduced</w:t>
      </w:r>
      <w:r>
        <w:rPr>
          <w:rFonts w:hint="eastAsia"/>
          <w:b/>
          <w:lang w:val="en-US" w:eastAsia="ja-JP"/>
        </w:rPr>
        <w:t>.</w:t>
      </w:r>
    </w:p>
    <w:p w14:paraId="3B73F9F9" w14:textId="77777777" w:rsidR="00C32CD3" w:rsidRDefault="00C32CD3" w:rsidP="00C32CD3">
      <w:pPr>
        <w:snapToGrid w:val="0"/>
        <w:spacing w:beforeLines="50" w:before="120" w:afterLines="50" w:after="120"/>
        <w:rPr>
          <w:b/>
          <w:lang w:val="en-US" w:eastAsia="ja-JP"/>
        </w:rPr>
      </w:pPr>
      <w:r>
        <w:rPr>
          <w:rFonts w:hint="eastAsia"/>
          <w:b/>
          <w:lang w:val="en-US" w:eastAsia="ja-JP"/>
        </w:rPr>
        <w:t xml:space="preserve">Proposal 3: For inference configuration, the same ID as pairing ID for </w:t>
      </w:r>
      <w:r w:rsidRPr="00503C69">
        <w:rPr>
          <w:b/>
          <w:lang w:val="en-US" w:eastAsia="ja-JP"/>
        </w:rPr>
        <w:t>AI/ML-based CSI compression</w:t>
      </w:r>
      <w:r w:rsidRPr="00503C69">
        <w:rPr>
          <w:rFonts w:hint="eastAsia"/>
          <w:b/>
          <w:lang w:val="en-US" w:eastAsia="ja-JP"/>
        </w:rPr>
        <w:t xml:space="preserve"> </w:t>
      </w:r>
      <w:r>
        <w:rPr>
          <w:rFonts w:hint="eastAsia"/>
          <w:b/>
          <w:lang w:val="en-US" w:eastAsia="ja-JP"/>
        </w:rPr>
        <w:t>can be used.</w:t>
      </w:r>
    </w:p>
    <w:p w14:paraId="7DA5DB05" w14:textId="77777777" w:rsidR="006E5E74" w:rsidRDefault="006E5E74" w:rsidP="006E5E74">
      <w:pPr>
        <w:snapToGrid w:val="0"/>
        <w:spacing w:after="0"/>
        <w:rPr>
          <w:b/>
          <w:lang w:val="en-US" w:eastAsia="ja-JP"/>
        </w:rPr>
      </w:pPr>
      <w:r>
        <w:rPr>
          <w:rFonts w:hint="eastAsia"/>
          <w:b/>
          <w:lang w:val="en-US" w:eastAsia="ja-JP"/>
        </w:rPr>
        <w:t>Proposal 4</w:t>
      </w:r>
      <w:r>
        <w:rPr>
          <w:b/>
          <w:lang w:val="en-US" w:eastAsia="ja-JP"/>
        </w:rPr>
        <w:t xml:space="preserve">: For CQI determination in CSI report, </w:t>
      </w:r>
      <w:r>
        <w:rPr>
          <w:rFonts w:hint="eastAsia"/>
          <w:b/>
          <w:lang w:val="en-US" w:eastAsia="ja-JP"/>
        </w:rPr>
        <w:t>deprioritize O</w:t>
      </w:r>
      <w:r>
        <w:rPr>
          <w:b/>
          <w:lang w:val="en-US" w:eastAsia="ja-JP"/>
        </w:rPr>
        <w:t>p</w:t>
      </w:r>
      <w:r>
        <w:rPr>
          <w:rFonts w:hint="eastAsia"/>
          <w:b/>
          <w:lang w:val="en-US" w:eastAsia="ja-JP"/>
        </w:rPr>
        <w:t>tion 1c and 2b</w:t>
      </w:r>
      <w:r>
        <w:rPr>
          <w:b/>
          <w:lang w:val="en-US" w:eastAsia="ja-JP"/>
        </w:rPr>
        <w:t>.</w:t>
      </w:r>
    </w:p>
    <w:p w14:paraId="5ED04A85" w14:textId="77777777" w:rsidR="006E5E74" w:rsidRPr="005B4A51" w:rsidRDefault="006E5E74" w:rsidP="006E5E74">
      <w:pPr>
        <w:pStyle w:val="aff1"/>
        <w:numPr>
          <w:ilvl w:val="0"/>
          <w:numId w:val="14"/>
        </w:numPr>
        <w:snapToGrid w:val="0"/>
        <w:spacing w:after="0"/>
        <w:ind w:leftChars="0"/>
        <w:rPr>
          <w:b/>
          <w:lang w:val="en-US" w:eastAsia="ja-JP"/>
        </w:rPr>
      </w:pPr>
      <w:r w:rsidRPr="005B4A51">
        <w:rPr>
          <w:b/>
          <w:lang w:val="en-US" w:eastAsia="ja-JP"/>
        </w:rPr>
        <w:t>Option 1</w:t>
      </w:r>
      <w:r>
        <w:rPr>
          <w:rFonts w:hint="eastAsia"/>
          <w:b/>
          <w:lang w:val="en-US" w:eastAsia="ja-JP"/>
        </w:rPr>
        <w:t>c</w:t>
      </w:r>
      <w:r w:rsidRPr="005B4A51">
        <w:rPr>
          <w:b/>
          <w:lang w:val="en-US" w:eastAsia="ja-JP"/>
        </w:rPr>
        <w:t>:</w:t>
      </w:r>
      <w:r w:rsidRPr="005D1F03">
        <w:rPr>
          <w:b/>
          <w:lang w:val="en-US" w:eastAsia="ja-JP"/>
        </w:rPr>
        <w:t xml:space="preserve"> CQI is calculated based on legacy codebook</w:t>
      </w:r>
    </w:p>
    <w:p w14:paraId="77C7CC52" w14:textId="77777777" w:rsidR="006E5E74" w:rsidRPr="005B4A51" w:rsidRDefault="006E5E74" w:rsidP="006E5E74">
      <w:pPr>
        <w:pStyle w:val="aff1"/>
        <w:numPr>
          <w:ilvl w:val="0"/>
          <w:numId w:val="14"/>
        </w:numPr>
        <w:snapToGrid w:val="0"/>
        <w:spacing w:afterLines="50" w:after="120"/>
        <w:ind w:leftChars="0"/>
        <w:rPr>
          <w:b/>
          <w:lang w:val="en-US" w:eastAsia="ja-JP"/>
        </w:rPr>
      </w:pPr>
      <w:r w:rsidRPr="005B4A51">
        <w:rPr>
          <w:b/>
          <w:lang w:val="en-US" w:eastAsia="ja-JP"/>
        </w:rPr>
        <w:t xml:space="preserve">Option </w:t>
      </w:r>
      <w:r>
        <w:rPr>
          <w:rFonts w:hint="eastAsia"/>
          <w:b/>
          <w:lang w:val="en-US" w:eastAsia="ja-JP"/>
        </w:rPr>
        <w:t>2b</w:t>
      </w:r>
      <w:r w:rsidRPr="005B4A51">
        <w:rPr>
          <w:b/>
          <w:lang w:val="en-US" w:eastAsia="ja-JP"/>
        </w:rPr>
        <w:t xml:space="preserve">: </w:t>
      </w:r>
      <w:r w:rsidRPr="005A2771">
        <w:rPr>
          <w:b/>
          <w:lang w:val="en-US" w:eastAsia="ja-JP"/>
        </w:rPr>
        <w:t>CQI is calculated using two-stage approach. UE derive</w:t>
      </w:r>
      <w:r>
        <w:rPr>
          <w:rFonts w:hint="eastAsia"/>
          <w:b/>
          <w:lang w:val="en-US" w:eastAsia="ja-JP"/>
        </w:rPr>
        <w:t>s</w:t>
      </w:r>
      <w:r w:rsidRPr="005A2771">
        <w:rPr>
          <w:b/>
          <w:lang w:val="en-US" w:eastAsia="ja-JP"/>
        </w:rPr>
        <w:t xml:space="preserve"> CQI using precoded CSI-RS transmitted with a reconstructed precoder.</w:t>
      </w:r>
    </w:p>
    <w:p w14:paraId="46F6573B" w14:textId="665D8C73" w:rsidR="006E5E74" w:rsidRDefault="006E5E74" w:rsidP="006E5E74">
      <w:pPr>
        <w:snapToGrid w:val="0"/>
        <w:spacing w:after="0"/>
        <w:rPr>
          <w:b/>
          <w:lang w:val="en-US" w:eastAsia="ja-JP"/>
        </w:rPr>
      </w:pPr>
      <w:r>
        <w:rPr>
          <w:rFonts w:hint="eastAsia"/>
          <w:b/>
          <w:lang w:val="en-US" w:eastAsia="ja-JP"/>
        </w:rPr>
        <w:t>Proposal 5</w:t>
      </w:r>
      <w:r>
        <w:rPr>
          <w:b/>
          <w:lang w:val="en-US" w:eastAsia="ja-JP"/>
        </w:rPr>
        <w:t xml:space="preserve">: For CQI determination in CSI report, </w:t>
      </w:r>
      <w:r>
        <w:rPr>
          <w:rFonts w:hint="eastAsia"/>
          <w:b/>
          <w:lang w:val="en-US" w:eastAsia="ja-JP"/>
        </w:rPr>
        <w:t>O</w:t>
      </w:r>
      <w:r>
        <w:rPr>
          <w:b/>
          <w:lang w:val="en-US" w:eastAsia="ja-JP"/>
        </w:rPr>
        <w:t>p</w:t>
      </w:r>
      <w:r>
        <w:rPr>
          <w:rFonts w:hint="eastAsia"/>
          <w:b/>
          <w:lang w:val="en-US" w:eastAsia="ja-JP"/>
        </w:rPr>
        <w:t>tion 1a may sufficiently work.</w:t>
      </w:r>
    </w:p>
    <w:p w14:paraId="737D4C92" w14:textId="77777777" w:rsidR="006E5E74" w:rsidRPr="00C82AFA" w:rsidRDefault="006E5E74" w:rsidP="006E5E74">
      <w:pPr>
        <w:pStyle w:val="aff1"/>
        <w:numPr>
          <w:ilvl w:val="0"/>
          <w:numId w:val="14"/>
        </w:numPr>
        <w:snapToGrid w:val="0"/>
        <w:spacing w:afterLines="50" w:after="120"/>
        <w:ind w:leftChars="0"/>
        <w:rPr>
          <w:b/>
          <w:lang w:val="en-US" w:eastAsia="ja-JP"/>
        </w:rPr>
      </w:pPr>
      <w:r w:rsidRPr="00C82AFA">
        <w:rPr>
          <w:b/>
          <w:lang w:val="en-US" w:eastAsia="ja-JP"/>
        </w:rPr>
        <w:t>Option 1</w:t>
      </w:r>
      <w:r w:rsidRPr="00C82AFA">
        <w:rPr>
          <w:rFonts w:hint="eastAsia"/>
          <w:b/>
          <w:lang w:val="en-US" w:eastAsia="ja-JP"/>
        </w:rPr>
        <w:t>a</w:t>
      </w:r>
      <w:r w:rsidRPr="00C82AFA">
        <w:rPr>
          <w:b/>
          <w:lang w:val="en-US" w:eastAsia="ja-JP"/>
        </w:rPr>
        <w:t>: CQI is calculated based on target CSI with realistic channel measurement</w:t>
      </w:r>
    </w:p>
    <w:p w14:paraId="5C332B54" w14:textId="77777777" w:rsidR="00C32CD3" w:rsidRDefault="00C32CD3" w:rsidP="00C32CD3">
      <w:pPr>
        <w:spacing w:afterLines="50" w:after="120"/>
        <w:rPr>
          <w:b/>
          <w:bCs/>
          <w:lang w:val="en-US" w:eastAsia="ja-JP"/>
        </w:rPr>
      </w:pPr>
      <w:r w:rsidRPr="009578C0">
        <w:rPr>
          <w:b/>
          <w:bCs/>
          <w:lang w:val="en-US" w:eastAsia="ja-JP"/>
        </w:rPr>
        <w:t xml:space="preserve">Proposal </w:t>
      </w:r>
      <w:r>
        <w:rPr>
          <w:rFonts w:hint="eastAsia"/>
          <w:b/>
          <w:bCs/>
          <w:lang w:val="en-US" w:eastAsia="ja-JP"/>
        </w:rPr>
        <w:t>6</w:t>
      </w:r>
      <w:r w:rsidRPr="009578C0">
        <w:rPr>
          <w:b/>
          <w:bCs/>
          <w:lang w:val="en-US" w:eastAsia="ja-JP"/>
        </w:rPr>
        <w:t xml:space="preserve">: </w:t>
      </w:r>
      <w:r>
        <w:rPr>
          <w:rFonts w:hint="eastAsia"/>
          <w:b/>
          <w:bCs/>
          <w:lang w:val="en-US" w:eastAsia="ja-JP"/>
        </w:rPr>
        <w:t>For CSI compression using two-sided model, to calculate the inference report, UE reports the number of dedicated AI/ML PUs and /or legacy CPUs by reusing the mechanism of CSI prediction as the baseline.</w:t>
      </w:r>
    </w:p>
    <w:p w14:paraId="32121FEA" w14:textId="77777777" w:rsidR="00C32CD3" w:rsidRDefault="00C32CD3" w:rsidP="00C32CD3">
      <w:pPr>
        <w:spacing w:after="0"/>
        <w:rPr>
          <w:b/>
          <w:bCs/>
          <w:lang w:val="en-US" w:eastAsia="ja-JP"/>
        </w:rPr>
      </w:pPr>
      <w:r w:rsidRPr="009578C0">
        <w:rPr>
          <w:b/>
          <w:bCs/>
          <w:lang w:val="en-US" w:eastAsia="ja-JP"/>
        </w:rPr>
        <w:t xml:space="preserve">Proposal </w:t>
      </w:r>
      <w:r>
        <w:rPr>
          <w:rFonts w:hint="eastAsia"/>
          <w:b/>
          <w:bCs/>
          <w:lang w:val="en-US" w:eastAsia="ja-JP"/>
        </w:rPr>
        <w:t>7</w:t>
      </w:r>
      <w:r w:rsidRPr="009578C0">
        <w:rPr>
          <w:b/>
          <w:bCs/>
          <w:lang w:val="en-US" w:eastAsia="ja-JP"/>
        </w:rPr>
        <w:t xml:space="preserve">: </w:t>
      </w:r>
      <w:r>
        <w:rPr>
          <w:rFonts w:hint="eastAsia"/>
          <w:b/>
          <w:bCs/>
          <w:lang w:val="en-US" w:eastAsia="ja-JP"/>
        </w:rPr>
        <w:t>For CSI compression using two-sided model, for inference, in addition to legacy processing timeline, UE may report the offset value per SCS.</w:t>
      </w:r>
    </w:p>
    <w:p w14:paraId="5476707B" w14:textId="77777777" w:rsidR="0091610F" w:rsidRPr="00C32CD3" w:rsidRDefault="0091610F"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1ABF2C5B" w14:textId="1CFD1BCB" w:rsidR="00562AE5" w:rsidRDefault="003F2A79" w:rsidP="00C32CD3">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RP-251870, “New WI: Artificial Intelligence (AI)/Machine Learning (ML) for NR air interface enhancements,” Qualcomm, RAN#108.</w:t>
      </w:r>
    </w:p>
    <w:p w14:paraId="451291D9" w14:textId="20DEA556" w:rsidR="005E7561" w:rsidRDefault="005E7561" w:rsidP="005E7561">
      <w:pPr>
        <w:snapToGrid w:val="0"/>
        <w:spacing w:after="0"/>
        <w:ind w:left="284" w:hanging="284"/>
        <w:rPr>
          <w:lang w:eastAsia="ja-JP"/>
        </w:rPr>
      </w:pPr>
      <w:r>
        <w:rPr>
          <w:rFonts w:hint="eastAsia"/>
          <w:lang w:eastAsia="ja-JP"/>
        </w:rPr>
        <w:t>[2</w:t>
      </w:r>
      <w:r>
        <w:rPr>
          <w:lang w:eastAsia="ja-JP"/>
        </w:rPr>
        <w:t>]</w:t>
      </w:r>
      <w:r>
        <w:rPr>
          <w:lang w:eastAsia="ja-JP"/>
        </w:rPr>
        <w:tab/>
        <w:t>H. Xiao, Z. Wang, D. Li, W. Tian, X. Liu, W. Liu, S. Jin, J. Shen, Z, Zhang, N. Yang, “AI enlightens wireless communication: A transformer backbone for CSI feedback,” China communications, June 2022.</w:t>
      </w:r>
    </w:p>
    <w:p w14:paraId="747216FB" w14:textId="2F677A7F" w:rsidR="005E7561" w:rsidRDefault="005E7561" w:rsidP="005E7561">
      <w:pPr>
        <w:snapToGrid w:val="0"/>
        <w:spacing w:after="0"/>
        <w:ind w:left="284" w:hanging="284"/>
        <w:rPr>
          <w:lang w:val="en-US" w:eastAsia="ja-JP"/>
        </w:rPr>
      </w:pPr>
      <w:r>
        <w:rPr>
          <w:rFonts w:hint="eastAsia"/>
          <w:lang w:eastAsia="ja-JP"/>
        </w:rPr>
        <w:t>[3</w:t>
      </w:r>
      <w:r>
        <w:rPr>
          <w:lang w:eastAsia="ja-JP"/>
        </w:rPr>
        <w:t>]</w:t>
      </w:r>
      <w:r>
        <w:rPr>
          <w:lang w:eastAsia="ja-JP"/>
        </w:rPr>
        <w:tab/>
        <w:t xml:space="preserve">Wireless Intelligence: </w:t>
      </w:r>
      <w:hyperlink r:id="rId12" w:anchor="/home" w:history="1">
        <w:r>
          <w:rPr>
            <w:rStyle w:val="ac"/>
          </w:rPr>
          <w:t>wireless intelligence (wireless-intelligence.com)</w:t>
        </w:r>
      </w:hyperlink>
    </w:p>
    <w:p w14:paraId="6A0BFDA9" w14:textId="77777777" w:rsidR="00E92566" w:rsidRPr="005E7561" w:rsidRDefault="00E92566" w:rsidP="00C32CD3">
      <w:pPr>
        <w:snapToGrid w:val="0"/>
        <w:spacing w:after="0"/>
        <w:ind w:left="284" w:hanging="284"/>
        <w:rPr>
          <w:lang w:val="en-US" w:eastAsia="ja-JP"/>
        </w:rPr>
      </w:pPr>
    </w:p>
    <w:p w14:paraId="1C633AC9" w14:textId="53148EE3" w:rsidR="00E92566" w:rsidRDefault="00E92566" w:rsidP="00E92566">
      <w:pPr>
        <w:pStyle w:val="1"/>
        <w:numPr>
          <w:ilvl w:val="0"/>
          <w:numId w:val="0"/>
        </w:numPr>
        <w:snapToGrid w:val="0"/>
        <w:spacing w:beforeLines="100" w:afterLines="50" w:after="120"/>
        <w:rPr>
          <w:szCs w:val="36"/>
          <w:lang w:eastAsia="ja-JP"/>
        </w:rPr>
      </w:pPr>
      <w:r>
        <w:rPr>
          <w:rFonts w:hint="eastAsia"/>
          <w:szCs w:val="36"/>
          <w:lang w:eastAsia="ja-JP"/>
        </w:rPr>
        <w:t>Appendix</w:t>
      </w:r>
    </w:p>
    <w:p w14:paraId="363FC83B" w14:textId="2A9ABB26" w:rsidR="00E835AD" w:rsidRDefault="009F3D8A" w:rsidP="007C01FD">
      <w:pPr>
        <w:spacing w:after="0"/>
        <w:rPr>
          <w:lang w:val="en-US" w:eastAsia="ja-JP"/>
        </w:rPr>
      </w:pPr>
      <w:r>
        <w:rPr>
          <w:rFonts w:hint="eastAsia"/>
          <w:lang w:eastAsia="ja-JP"/>
        </w:rPr>
        <w:t xml:space="preserve">We evaluated </w:t>
      </w:r>
      <w:r w:rsidR="008A7129">
        <w:rPr>
          <w:rFonts w:hint="eastAsia"/>
          <w:lang w:eastAsia="ja-JP"/>
        </w:rPr>
        <w:t xml:space="preserve">UPT of Direction A Option 4-1 and Direction C. </w:t>
      </w:r>
      <w:r w:rsidR="00CB0C6F">
        <w:rPr>
          <w:rFonts w:hint="eastAsia"/>
          <w:lang w:eastAsia="ja-JP"/>
        </w:rPr>
        <w:t xml:space="preserve">UE antenna </w:t>
      </w:r>
      <w:r w:rsidR="00CB0C6F">
        <w:rPr>
          <w:lang w:eastAsia="ja-JP"/>
        </w:rPr>
        <w:t>configuration</w:t>
      </w:r>
      <w:r w:rsidR="00CB0C6F">
        <w:rPr>
          <w:rFonts w:hint="eastAsia"/>
          <w:lang w:eastAsia="ja-JP"/>
        </w:rPr>
        <w:t xml:space="preserve"> is considered as UE-side additional conditio</w:t>
      </w:r>
      <w:r w:rsidR="00E835AD">
        <w:rPr>
          <w:rFonts w:hint="eastAsia"/>
          <w:lang w:eastAsia="ja-JP"/>
        </w:rPr>
        <w:t>n</w:t>
      </w:r>
      <w:r w:rsidR="00CB0C6F">
        <w:rPr>
          <w:rFonts w:hint="eastAsia"/>
          <w:lang w:eastAsia="ja-JP"/>
        </w:rPr>
        <w:t>.</w:t>
      </w:r>
      <w:r w:rsidR="00E835AD">
        <w:rPr>
          <w:rFonts w:hint="eastAsia"/>
          <w:lang w:eastAsia="ja-JP"/>
        </w:rPr>
        <w:t xml:space="preserve"> We constructed </w:t>
      </w:r>
      <w:r w:rsidR="00FA03CE">
        <w:rPr>
          <w:rFonts w:hint="eastAsia"/>
          <w:lang w:eastAsia="ja-JP"/>
        </w:rPr>
        <w:t xml:space="preserve">Dataset S, </w:t>
      </w:r>
      <w:r w:rsidR="00E835AD">
        <w:rPr>
          <w:rFonts w:hint="eastAsia"/>
          <w:lang w:eastAsia="ja-JP"/>
        </w:rPr>
        <w:t xml:space="preserve">Dataset A and Dataset B as follows. </w:t>
      </w:r>
      <w:r w:rsidR="00E835AD" w:rsidRPr="006A732A">
        <w:rPr>
          <w:lang w:val="en-US" w:eastAsia="ja-JP"/>
        </w:rPr>
        <w:t xml:space="preserve">Detailed parameters in our evaluation are shown in </w:t>
      </w:r>
      <w:r w:rsidR="00E835AD">
        <w:rPr>
          <w:rFonts w:hint="eastAsia"/>
          <w:lang w:val="en-US" w:eastAsia="ja-JP"/>
        </w:rPr>
        <w:t>Table 1</w:t>
      </w:r>
      <w:r w:rsidR="00E835AD" w:rsidRPr="006A732A">
        <w:rPr>
          <w:lang w:val="en-US" w:eastAsia="ja-JP"/>
        </w:rPr>
        <w:t>.</w:t>
      </w:r>
    </w:p>
    <w:p w14:paraId="76D560B3" w14:textId="1FFE6978" w:rsidR="0033679C" w:rsidRDefault="0033679C" w:rsidP="0033679C">
      <w:pPr>
        <w:pStyle w:val="aff1"/>
        <w:numPr>
          <w:ilvl w:val="0"/>
          <w:numId w:val="43"/>
        </w:numPr>
        <w:spacing w:after="0"/>
        <w:ind w:leftChars="0"/>
        <w:rPr>
          <w:lang w:eastAsia="ja-JP"/>
        </w:rPr>
      </w:pPr>
      <w:r>
        <w:rPr>
          <w:rFonts w:hint="eastAsia"/>
          <w:lang w:eastAsia="ja-JP"/>
        </w:rPr>
        <w:t>Dataset S (Dataset for the training of reference model)</w:t>
      </w:r>
      <w:r w:rsidR="00723381">
        <w:rPr>
          <w:rFonts w:hint="eastAsia"/>
          <w:lang w:eastAsia="ja-JP"/>
        </w:rPr>
        <w:t>:</w:t>
      </w:r>
      <w:r>
        <w:rPr>
          <w:rFonts w:hint="eastAsia"/>
          <w:lang w:eastAsia="ja-JP"/>
        </w:rPr>
        <w:t xml:space="preserve"> </w:t>
      </w:r>
      <w:r>
        <w:rPr>
          <w:rFonts w:hint="eastAsia"/>
          <w:lang w:val="en-US" w:eastAsia="ja-JP"/>
        </w:rPr>
        <w:t>D</w:t>
      </w:r>
      <w:r w:rsidRPr="006A732A">
        <w:rPr>
          <w:lang w:val="en-US" w:eastAsia="ja-JP"/>
        </w:rPr>
        <w:t>ataset is constructed by the scenario of dense urban macro with 19 cells. UE distribution of {80% indoor and 20% outdoor} is assumed.</w:t>
      </w:r>
      <w:r>
        <w:rPr>
          <w:rFonts w:hint="eastAsia"/>
          <w:lang w:val="en-US" w:eastAsia="ja-JP"/>
        </w:rPr>
        <w:t xml:space="preserve"> </w:t>
      </w:r>
      <w:r>
        <w:rPr>
          <w:rFonts w:hint="eastAsia"/>
          <w:lang w:eastAsia="ja-JP"/>
        </w:rPr>
        <w:t>In addition, 3 types of UE antenna configurations, (</w:t>
      </w:r>
      <m:oMath>
        <m:r>
          <w:rPr>
            <w:rFonts w:ascii="Cambria Math" w:hAnsi="Cambria Math"/>
            <w:lang w:eastAsia="ja-JP"/>
          </w:rPr>
          <m:t>M</m:t>
        </m:r>
      </m:oMath>
      <w:r>
        <w:rPr>
          <w:rFonts w:hint="eastAsia"/>
          <w:lang w:eastAsia="ja-JP"/>
        </w:rPr>
        <w:t xml:space="preserve">, </w:t>
      </w:r>
      <m:oMath>
        <m:r>
          <w:rPr>
            <w:rFonts w:ascii="Cambria Math" w:hAnsi="Cambria Math"/>
            <w:lang w:eastAsia="ja-JP"/>
          </w:rPr>
          <m:t>N</m:t>
        </m:r>
      </m:oMath>
      <w:r>
        <w:rPr>
          <w:rFonts w:hint="eastAsia"/>
          <w:lang w:eastAsia="ja-JP"/>
        </w:rPr>
        <w:t xml:space="preserve">, </w:t>
      </w:r>
      <m:oMath>
        <m:r>
          <w:rPr>
            <w:rFonts w:ascii="Cambria Math" w:hAnsi="Cambria Math"/>
            <w:lang w:eastAsia="ja-JP"/>
          </w:rPr>
          <m:t>P</m:t>
        </m:r>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p</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m:t>
            </m:r>
          </m:sub>
        </m:sSub>
      </m:oMath>
      <w:r>
        <w:rPr>
          <w:rFonts w:hint="eastAsia"/>
          <w:lang w:eastAsia="ja-JP"/>
        </w:rPr>
        <w:t>) = (1, 2, 2, 1, 1, 1, 2), (2, 1, 2, 1, 1, 2, 1), and (2, 2, 1, 1, 1, 2, 2) are assumed.</w:t>
      </w:r>
    </w:p>
    <w:p w14:paraId="34C7B194" w14:textId="39B70021" w:rsidR="00115800" w:rsidRDefault="00833CCF" w:rsidP="00D22704">
      <w:pPr>
        <w:pStyle w:val="aff1"/>
        <w:numPr>
          <w:ilvl w:val="0"/>
          <w:numId w:val="43"/>
        </w:numPr>
        <w:spacing w:after="0"/>
        <w:ind w:leftChars="0"/>
        <w:rPr>
          <w:lang w:eastAsia="ja-JP"/>
        </w:rPr>
      </w:pPr>
      <w:r>
        <w:rPr>
          <w:rFonts w:hint="eastAsia"/>
          <w:lang w:eastAsia="ja-JP"/>
        </w:rPr>
        <w:t>Dataset A (</w:t>
      </w:r>
      <w:r w:rsidR="00B8328B">
        <w:rPr>
          <w:rFonts w:hint="eastAsia"/>
          <w:lang w:eastAsia="ja-JP"/>
        </w:rPr>
        <w:t xml:space="preserve">Dataset for the training </w:t>
      </w:r>
      <w:r w:rsidR="00DE06BA">
        <w:rPr>
          <w:rFonts w:hint="eastAsia"/>
          <w:lang w:eastAsia="ja-JP"/>
        </w:rPr>
        <w:t>at NW-side): Dataset is constructed from dense urban macro with 1 cell. UE distribution of 100% outdoor with LOS/NLOS ratio = 100:0 or 20:80.</w:t>
      </w:r>
      <w:r w:rsidR="00D22704">
        <w:rPr>
          <w:rFonts w:hint="eastAsia"/>
          <w:lang w:eastAsia="ja-JP"/>
        </w:rPr>
        <w:t xml:space="preserve"> </w:t>
      </w:r>
      <w:r w:rsidR="00115800">
        <w:rPr>
          <w:rFonts w:hint="eastAsia"/>
          <w:lang w:eastAsia="ja-JP"/>
        </w:rPr>
        <w:t>Dataset A1:  3 types of UE antenna configurations, (</w:t>
      </w:r>
      <m:oMath>
        <m:r>
          <w:rPr>
            <w:rFonts w:ascii="Cambria Math" w:hAnsi="Cambria Math"/>
            <w:lang w:eastAsia="ja-JP"/>
          </w:rPr>
          <m:t>M</m:t>
        </m:r>
      </m:oMath>
      <w:r w:rsidR="00115800">
        <w:rPr>
          <w:rFonts w:hint="eastAsia"/>
          <w:lang w:eastAsia="ja-JP"/>
        </w:rPr>
        <w:t xml:space="preserve">, </w:t>
      </w:r>
      <m:oMath>
        <m:r>
          <w:rPr>
            <w:rFonts w:ascii="Cambria Math" w:hAnsi="Cambria Math"/>
            <w:lang w:eastAsia="ja-JP"/>
          </w:rPr>
          <m:t>N</m:t>
        </m:r>
      </m:oMath>
      <w:r w:rsidR="00115800">
        <w:rPr>
          <w:rFonts w:hint="eastAsia"/>
          <w:lang w:eastAsia="ja-JP"/>
        </w:rPr>
        <w:t xml:space="preserve">, </w:t>
      </w:r>
      <m:oMath>
        <m:r>
          <w:rPr>
            <w:rFonts w:ascii="Cambria Math" w:hAnsi="Cambria Math"/>
            <w:lang w:eastAsia="ja-JP"/>
          </w:rPr>
          <m:t>P</m:t>
        </m:r>
      </m:oMath>
      <w:r w:rsidR="00115800">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sidR="00115800">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sidR="00115800">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p</m:t>
            </m:r>
          </m:sub>
        </m:sSub>
      </m:oMath>
      <w:r w:rsidR="00115800">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m:t>
            </m:r>
          </m:sub>
        </m:sSub>
      </m:oMath>
      <w:r w:rsidR="00115800">
        <w:rPr>
          <w:rFonts w:hint="eastAsia"/>
          <w:lang w:eastAsia="ja-JP"/>
        </w:rPr>
        <w:t>) = (1, 2, 2, 1, 1, 1, 2), (2, 1, 2, 1, 1, 2, 1), and (2, 2, 1, 1, 1, 2, 2) are assumed.</w:t>
      </w:r>
    </w:p>
    <w:p w14:paraId="50E71B87" w14:textId="4C0203B0" w:rsidR="00BA0664" w:rsidRPr="00E65157" w:rsidDel="00777A6E" w:rsidRDefault="00BA0664" w:rsidP="00BA0664">
      <w:pPr>
        <w:pStyle w:val="aff1"/>
        <w:numPr>
          <w:ilvl w:val="0"/>
          <w:numId w:val="43"/>
        </w:numPr>
        <w:spacing w:after="0"/>
        <w:ind w:leftChars="0"/>
        <w:rPr>
          <w:lang w:eastAsia="ja-JP"/>
        </w:rPr>
      </w:pPr>
      <w:r>
        <w:rPr>
          <w:rFonts w:hint="eastAsia"/>
          <w:lang w:eastAsia="ja-JP"/>
        </w:rPr>
        <w:t>Dataset B</w:t>
      </w:r>
      <w:r w:rsidR="00945C4A">
        <w:rPr>
          <w:rFonts w:hint="eastAsia"/>
          <w:lang w:eastAsia="ja-JP"/>
        </w:rPr>
        <w:t xml:space="preserve"> (Dataset for the training at UE-side and inference phase)</w:t>
      </w:r>
      <w:r>
        <w:rPr>
          <w:rFonts w:hint="eastAsia"/>
          <w:lang w:eastAsia="ja-JP"/>
        </w:rPr>
        <w:t>: Only 1 type of UE antenna configuration, (</w:t>
      </w:r>
      <m:oMath>
        <m:r>
          <w:rPr>
            <w:rFonts w:ascii="Cambria Math" w:hAnsi="Cambria Math"/>
            <w:lang w:eastAsia="ja-JP"/>
          </w:rPr>
          <m:t>M</m:t>
        </m:r>
      </m:oMath>
      <w:r>
        <w:rPr>
          <w:rFonts w:hint="eastAsia"/>
          <w:lang w:eastAsia="ja-JP"/>
        </w:rPr>
        <w:t xml:space="preserve">, </w:t>
      </w:r>
      <m:oMath>
        <m:r>
          <w:rPr>
            <w:rFonts w:ascii="Cambria Math" w:hAnsi="Cambria Math"/>
            <w:lang w:eastAsia="ja-JP"/>
          </w:rPr>
          <m:t>N</m:t>
        </m:r>
      </m:oMath>
      <w:r>
        <w:rPr>
          <w:rFonts w:hint="eastAsia"/>
          <w:lang w:eastAsia="ja-JP"/>
        </w:rPr>
        <w:t xml:space="preserve">, </w:t>
      </w:r>
      <m:oMath>
        <m:r>
          <w:rPr>
            <w:rFonts w:ascii="Cambria Math" w:hAnsi="Cambria Math"/>
            <w:lang w:eastAsia="ja-JP"/>
          </w:rPr>
          <m:t>P</m:t>
        </m:r>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p</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m:t>
            </m:r>
          </m:sub>
        </m:sSub>
      </m:oMath>
      <w:r>
        <w:rPr>
          <w:rFonts w:hint="eastAsia"/>
          <w:lang w:eastAsia="ja-JP"/>
        </w:rPr>
        <w:t xml:space="preserve">) = (1, 2, 2, 1, 1, 1, 2) is assumed. </w:t>
      </w:r>
    </w:p>
    <w:p w14:paraId="3932A802" w14:textId="77777777" w:rsidR="00FA03CE" w:rsidRPr="0033679C" w:rsidRDefault="00FA03CE" w:rsidP="007C01FD">
      <w:pPr>
        <w:spacing w:after="0"/>
        <w:rPr>
          <w:lang w:eastAsia="ja-JP"/>
        </w:rPr>
      </w:pPr>
    </w:p>
    <w:p w14:paraId="3204EB2A" w14:textId="2C048006" w:rsidR="00935B7B" w:rsidRDefault="00935B7B" w:rsidP="00935B7B">
      <w:pPr>
        <w:spacing w:after="0"/>
        <w:jc w:val="center"/>
        <w:rPr>
          <w:lang w:val="en-US" w:eastAsia="ja-JP"/>
        </w:rPr>
      </w:pPr>
      <w:r>
        <w:rPr>
          <w:rFonts w:hint="eastAsia"/>
          <w:lang w:val="en-US" w:eastAsia="ja-JP"/>
        </w:rPr>
        <w:t>T</w:t>
      </w:r>
      <w:r>
        <w:rPr>
          <w:lang w:val="en-US" w:eastAsia="ja-JP"/>
        </w:rPr>
        <w:t xml:space="preserve">able </w:t>
      </w:r>
      <w:r>
        <w:rPr>
          <w:rFonts w:hint="eastAsia"/>
          <w:lang w:val="en-US" w:eastAsia="ja-JP"/>
        </w:rPr>
        <w:t>1</w:t>
      </w:r>
      <w:r>
        <w:rPr>
          <w:lang w:val="en-US" w:eastAsia="ja-JP"/>
        </w:rPr>
        <w:t>: Evaluation assumptions</w:t>
      </w:r>
      <w:r>
        <w:rPr>
          <w:rFonts w:hint="eastAsia"/>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418"/>
        <w:gridCol w:w="5669"/>
      </w:tblGrid>
      <w:tr w:rsidR="00935B7B" w:rsidRPr="00BC0F28" w14:paraId="563B7AB7" w14:textId="77777777" w:rsidTr="00155870">
        <w:trPr>
          <w:jc w:val="center"/>
        </w:trPr>
        <w:tc>
          <w:tcPr>
            <w:tcW w:w="2835" w:type="dxa"/>
            <w:gridSpan w:val="2"/>
          </w:tcPr>
          <w:p w14:paraId="01BE7591" w14:textId="77777777" w:rsidR="00935B7B" w:rsidRPr="00BC0F28" w:rsidRDefault="00935B7B" w:rsidP="00155870">
            <w:pPr>
              <w:spacing w:after="0"/>
              <w:rPr>
                <w:lang w:eastAsia="ja-JP"/>
              </w:rPr>
            </w:pPr>
            <w:r w:rsidRPr="00BC0F28">
              <w:rPr>
                <w:rFonts w:hint="eastAsia"/>
                <w:lang w:eastAsia="ja-JP"/>
              </w:rPr>
              <w:t>P</w:t>
            </w:r>
            <w:r w:rsidRPr="00BC0F28">
              <w:rPr>
                <w:lang w:eastAsia="ja-JP"/>
              </w:rPr>
              <w:t>arameter</w:t>
            </w:r>
          </w:p>
        </w:tc>
        <w:tc>
          <w:tcPr>
            <w:tcW w:w="5669" w:type="dxa"/>
          </w:tcPr>
          <w:p w14:paraId="02B0DDD9" w14:textId="77777777" w:rsidR="00935B7B" w:rsidRPr="00BC0F28" w:rsidRDefault="00935B7B" w:rsidP="00155870">
            <w:pPr>
              <w:spacing w:after="0"/>
              <w:rPr>
                <w:lang w:eastAsia="ja-JP"/>
              </w:rPr>
            </w:pPr>
            <w:r w:rsidRPr="00BC0F28">
              <w:rPr>
                <w:rFonts w:hint="eastAsia"/>
                <w:lang w:eastAsia="ja-JP"/>
              </w:rPr>
              <w:t>V</w:t>
            </w:r>
            <w:r w:rsidRPr="00BC0F28">
              <w:rPr>
                <w:lang w:eastAsia="ja-JP"/>
              </w:rPr>
              <w:t>alue</w:t>
            </w:r>
          </w:p>
        </w:tc>
      </w:tr>
      <w:tr w:rsidR="00935B7B" w:rsidRPr="00BC0F28" w14:paraId="5FC9F423" w14:textId="77777777" w:rsidTr="00155870">
        <w:trPr>
          <w:jc w:val="center"/>
        </w:trPr>
        <w:tc>
          <w:tcPr>
            <w:tcW w:w="2835" w:type="dxa"/>
            <w:gridSpan w:val="2"/>
          </w:tcPr>
          <w:p w14:paraId="42DFA7C0" w14:textId="77777777" w:rsidR="00935B7B" w:rsidRPr="00BC0F28" w:rsidRDefault="00935B7B" w:rsidP="00155870">
            <w:pPr>
              <w:spacing w:after="0"/>
              <w:rPr>
                <w:lang w:eastAsia="ja-JP"/>
              </w:rPr>
            </w:pPr>
            <w:r w:rsidRPr="00BC0F28">
              <w:rPr>
                <w:rFonts w:hint="eastAsia"/>
                <w:lang w:eastAsia="ja-JP"/>
              </w:rPr>
              <w:t>S</w:t>
            </w:r>
            <w:r w:rsidRPr="00BC0F28">
              <w:rPr>
                <w:lang w:eastAsia="ja-JP"/>
              </w:rPr>
              <w:t>cenario</w:t>
            </w:r>
          </w:p>
        </w:tc>
        <w:tc>
          <w:tcPr>
            <w:tcW w:w="5669" w:type="dxa"/>
          </w:tcPr>
          <w:p w14:paraId="19334AD1" w14:textId="77777777" w:rsidR="00935B7B" w:rsidRPr="00BC0F28" w:rsidRDefault="00935B7B" w:rsidP="00155870">
            <w:pPr>
              <w:spacing w:after="0"/>
              <w:rPr>
                <w:lang w:eastAsia="ja-JP"/>
              </w:rPr>
            </w:pPr>
            <w:r>
              <w:rPr>
                <w:rFonts w:hint="eastAsia"/>
                <w:lang w:eastAsia="ja-JP"/>
              </w:rPr>
              <w:t>Dense urban macro</w:t>
            </w:r>
          </w:p>
        </w:tc>
      </w:tr>
      <w:tr w:rsidR="00935B7B" w:rsidRPr="00BC0F28" w14:paraId="30797B15" w14:textId="77777777" w:rsidTr="00155870">
        <w:trPr>
          <w:jc w:val="center"/>
        </w:trPr>
        <w:tc>
          <w:tcPr>
            <w:tcW w:w="2835" w:type="dxa"/>
            <w:gridSpan w:val="2"/>
          </w:tcPr>
          <w:p w14:paraId="61A7D61A" w14:textId="77777777" w:rsidR="00935B7B" w:rsidRPr="00BC0F28" w:rsidRDefault="00935B7B" w:rsidP="00155870">
            <w:pPr>
              <w:spacing w:after="0"/>
              <w:rPr>
                <w:lang w:eastAsia="ja-JP"/>
              </w:rPr>
            </w:pPr>
            <w:r w:rsidRPr="00BC0F28">
              <w:rPr>
                <w:rFonts w:hint="eastAsia"/>
                <w:lang w:eastAsia="ja-JP"/>
              </w:rPr>
              <w:t>F</w:t>
            </w:r>
            <w:r w:rsidRPr="00BC0F28">
              <w:rPr>
                <w:lang w:eastAsia="ja-JP"/>
              </w:rPr>
              <w:t>requency range</w:t>
            </w:r>
          </w:p>
        </w:tc>
        <w:tc>
          <w:tcPr>
            <w:tcW w:w="5669" w:type="dxa"/>
          </w:tcPr>
          <w:p w14:paraId="7ECD9927" w14:textId="77777777" w:rsidR="00935B7B" w:rsidRPr="00BC0F28" w:rsidRDefault="00935B7B" w:rsidP="00155870">
            <w:pPr>
              <w:spacing w:after="0"/>
              <w:rPr>
                <w:lang w:eastAsia="ja-JP"/>
              </w:rPr>
            </w:pPr>
            <w:r w:rsidRPr="00BC0F28">
              <w:rPr>
                <w:lang w:eastAsia="ja-JP"/>
              </w:rPr>
              <w:t>2 GHz</w:t>
            </w:r>
          </w:p>
        </w:tc>
      </w:tr>
      <w:tr w:rsidR="00935B7B" w:rsidRPr="00BC0F28" w14:paraId="7765BF57" w14:textId="77777777" w:rsidTr="00155870">
        <w:trPr>
          <w:jc w:val="center"/>
        </w:trPr>
        <w:tc>
          <w:tcPr>
            <w:tcW w:w="2835" w:type="dxa"/>
            <w:gridSpan w:val="2"/>
          </w:tcPr>
          <w:p w14:paraId="3F73AFAB" w14:textId="77777777" w:rsidR="00935B7B" w:rsidRPr="00BC0F28" w:rsidRDefault="00935B7B" w:rsidP="00155870">
            <w:pPr>
              <w:spacing w:after="0"/>
              <w:rPr>
                <w:lang w:eastAsia="ja-JP"/>
              </w:rPr>
            </w:pPr>
            <w:r w:rsidRPr="00BC0F28">
              <w:rPr>
                <w:rFonts w:hint="eastAsia"/>
                <w:lang w:eastAsia="ja-JP"/>
              </w:rPr>
              <w:t>I</w:t>
            </w:r>
            <w:r w:rsidRPr="00BC0F28">
              <w:rPr>
                <w:lang w:eastAsia="ja-JP"/>
              </w:rPr>
              <w:t>nter-BS distance</w:t>
            </w:r>
          </w:p>
        </w:tc>
        <w:tc>
          <w:tcPr>
            <w:tcW w:w="5669" w:type="dxa"/>
          </w:tcPr>
          <w:p w14:paraId="54270132" w14:textId="77777777" w:rsidR="00935B7B" w:rsidRPr="00BC0F28" w:rsidRDefault="00935B7B" w:rsidP="00155870">
            <w:pPr>
              <w:spacing w:after="0"/>
              <w:rPr>
                <w:lang w:eastAsia="ja-JP"/>
              </w:rPr>
            </w:pPr>
            <w:r>
              <w:rPr>
                <w:rFonts w:hint="eastAsia"/>
                <w:lang w:eastAsia="ja-JP"/>
              </w:rPr>
              <w:t>2</w:t>
            </w:r>
            <w:r w:rsidRPr="007D7B32">
              <w:rPr>
                <w:lang w:eastAsia="ja-JP"/>
              </w:rPr>
              <w:t>00m</w:t>
            </w:r>
          </w:p>
        </w:tc>
      </w:tr>
      <w:tr w:rsidR="00935B7B" w:rsidRPr="00BC0F28" w14:paraId="2388C89A" w14:textId="77777777" w:rsidTr="00155870">
        <w:trPr>
          <w:jc w:val="center"/>
        </w:trPr>
        <w:tc>
          <w:tcPr>
            <w:tcW w:w="2835" w:type="dxa"/>
            <w:gridSpan w:val="2"/>
          </w:tcPr>
          <w:p w14:paraId="156A6731" w14:textId="77777777" w:rsidR="00935B7B" w:rsidRPr="00BC0F28" w:rsidRDefault="00935B7B" w:rsidP="00155870">
            <w:pPr>
              <w:spacing w:after="0"/>
              <w:rPr>
                <w:lang w:eastAsia="ja-JP"/>
              </w:rPr>
            </w:pPr>
            <w:r w:rsidRPr="00BC0F28">
              <w:rPr>
                <w:rFonts w:hint="eastAsia"/>
                <w:lang w:eastAsia="ja-JP"/>
              </w:rPr>
              <w:t>C</w:t>
            </w:r>
            <w:r w:rsidRPr="00BC0F28">
              <w:rPr>
                <w:lang w:eastAsia="ja-JP"/>
              </w:rPr>
              <w:t>hannel model</w:t>
            </w:r>
          </w:p>
        </w:tc>
        <w:tc>
          <w:tcPr>
            <w:tcW w:w="5669" w:type="dxa"/>
          </w:tcPr>
          <w:p w14:paraId="2E057C92" w14:textId="77777777" w:rsidR="00935B7B" w:rsidRPr="00BC0F28" w:rsidRDefault="00935B7B" w:rsidP="00155870">
            <w:pPr>
              <w:spacing w:after="0"/>
              <w:rPr>
                <w:lang w:eastAsia="ja-JP"/>
              </w:rPr>
            </w:pPr>
            <w:r w:rsidRPr="00BC0F28">
              <w:rPr>
                <w:lang w:eastAsia="ja-JP"/>
              </w:rPr>
              <w:t>According to TR 38.901</w:t>
            </w:r>
          </w:p>
        </w:tc>
      </w:tr>
      <w:tr w:rsidR="00935B7B" w:rsidRPr="00BC0F28" w14:paraId="26871AA9" w14:textId="77777777" w:rsidTr="00155870">
        <w:trPr>
          <w:jc w:val="center"/>
        </w:trPr>
        <w:tc>
          <w:tcPr>
            <w:tcW w:w="2835" w:type="dxa"/>
            <w:gridSpan w:val="2"/>
          </w:tcPr>
          <w:p w14:paraId="5184946F" w14:textId="77777777" w:rsidR="00935B7B" w:rsidRPr="00BC0F28" w:rsidRDefault="00935B7B" w:rsidP="00155870">
            <w:pPr>
              <w:spacing w:after="0"/>
              <w:rPr>
                <w:lang w:eastAsia="ja-JP"/>
              </w:rPr>
            </w:pPr>
            <w:r w:rsidRPr="00BC0F28">
              <w:rPr>
                <w:rFonts w:hint="eastAsia"/>
                <w:lang w:eastAsia="ja-JP"/>
              </w:rPr>
              <w:lastRenderedPageBreak/>
              <w:t>A</w:t>
            </w:r>
            <w:r w:rsidRPr="00BC0F28">
              <w:rPr>
                <w:lang w:eastAsia="ja-JP"/>
              </w:rPr>
              <w:t>ntenna setup and port layouts at gNB</w:t>
            </w:r>
          </w:p>
        </w:tc>
        <w:tc>
          <w:tcPr>
            <w:tcW w:w="5669" w:type="dxa"/>
          </w:tcPr>
          <w:p w14:paraId="663F5404" w14:textId="77777777" w:rsidR="00935B7B" w:rsidRPr="00BC0F28" w:rsidRDefault="00935B7B" w:rsidP="00155870">
            <w:pPr>
              <w:spacing w:after="0"/>
              <w:rPr>
                <w:lang w:eastAsia="ja-JP"/>
              </w:rPr>
            </w:pPr>
            <w:r w:rsidRPr="00BC0F28">
              <w:rPr>
                <w:rFonts w:hint="eastAsia"/>
                <w:lang w:eastAsia="ja-JP"/>
              </w:rPr>
              <w:t>3</w:t>
            </w:r>
            <w:r w:rsidRPr="00BC0F28">
              <w:rPr>
                <w:lang w:eastAsia="ja-JP"/>
              </w:rPr>
              <w:t>2 ports: (8, 8, 2, 1, 1, 2, 8),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0.8)</w:t>
            </w:r>
            <m:oMath>
              <m:r>
                <w:rPr>
                  <w:rFonts w:ascii="Cambria Math" w:hAnsi="Cambria Math"/>
                  <w:lang w:eastAsia="ja-JP"/>
                </w:rPr>
                <m:t>λ</m:t>
              </m:r>
            </m:oMath>
          </w:p>
        </w:tc>
      </w:tr>
      <w:tr w:rsidR="00935B7B" w:rsidRPr="00BC0F28" w14:paraId="738787C5" w14:textId="77777777" w:rsidTr="00155870">
        <w:trPr>
          <w:jc w:val="center"/>
        </w:trPr>
        <w:tc>
          <w:tcPr>
            <w:tcW w:w="2835" w:type="dxa"/>
            <w:gridSpan w:val="2"/>
          </w:tcPr>
          <w:p w14:paraId="28168CE1" w14:textId="77777777" w:rsidR="00935B7B" w:rsidRPr="00BC0F28" w:rsidRDefault="00935B7B" w:rsidP="00155870">
            <w:pPr>
              <w:spacing w:after="0"/>
              <w:rPr>
                <w:lang w:eastAsia="ja-JP"/>
              </w:rPr>
            </w:pPr>
            <w:r w:rsidRPr="00BC0F28">
              <w:rPr>
                <w:rFonts w:hint="eastAsia"/>
                <w:lang w:eastAsia="ja-JP"/>
              </w:rPr>
              <w:t>A</w:t>
            </w:r>
            <w:r w:rsidRPr="00BC0F28">
              <w:rPr>
                <w:lang w:eastAsia="ja-JP"/>
              </w:rPr>
              <w:t>ntenna setup and port layouts at UE</w:t>
            </w:r>
          </w:p>
        </w:tc>
        <w:tc>
          <w:tcPr>
            <w:tcW w:w="5669" w:type="dxa"/>
          </w:tcPr>
          <w:p w14:paraId="04275228" w14:textId="77777777" w:rsidR="00935B7B" w:rsidRPr="00BC0F28" w:rsidRDefault="00935B7B" w:rsidP="00155870">
            <w:pPr>
              <w:spacing w:after="0"/>
              <w:rPr>
                <w:lang w:eastAsia="ja-JP"/>
              </w:rPr>
            </w:pPr>
            <w:r w:rsidRPr="00BC0F28">
              <w:rPr>
                <w:rFonts w:hint="eastAsia"/>
                <w:lang w:eastAsia="ja-JP"/>
              </w:rPr>
              <w:t>4</w:t>
            </w:r>
            <w:r w:rsidRPr="00BC0F28">
              <w:rPr>
                <w:lang w:eastAsia="ja-JP"/>
              </w:rPr>
              <w:t xml:space="preserve"> Rx: (1, 2, 2, 1, 1, 1, 2), </w:t>
            </w:r>
            <w:r>
              <w:rPr>
                <w:rFonts w:hint="eastAsia"/>
                <w:lang w:eastAsia="ja-JP"/>
              </w:rPr>
              <w:t>(2, 1, 2, 1, 1, 2, 1), and (2, 2, 1, 1, 1, 2, 2),</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0.5)</w:t>
            </w:r>
            <m:oMath>
              <m:r>
                <w:rPr>
                  <w:rFonts w:ascii="Cambria Math" w:hAnsi="Cambria Math"/>
                  <w:lang w:eastAsia="ja-JP"/>
                </w:rPr>
                <m:t>λ</m:t>
              </m:r>
            </m:oMath>
          </w:p>
        </w:tc>
      </w:tr>
      <w:tr w:rsidR="00935B7B" w:rsidRPr="00BC0F28" w14:paraId="442A4758" w14:textId="77777777" w:rsidTr="00155870">
        <w:trPr>
          <w:jc w:val="center"/>
        </w:trPr>
        <w:tc>
          <w:tcPr>
            <w:tcW w:w="2835" w:type="dxa"/>
            <w:gridSpan w:val="2"/>
          </w:tcPr>
          <w:p w14:paraId="31707618" w14:textId="77777777" w:rsidR="00935B7B" w:rsidRPr="007D7B32" w:rsidRDefault="00935B7B" w:rsidP="00155870">
            <w:pPr>
              <w:spacing w:after="0"/>
              <w:rPr>
                <w:lang w:eastAsia="ja-JP"/>
              </w:rPr>
            </w:pPr>
            <w:r w:rsidRPr="007D7B32">
              <w:rPr>
                <w:rFonts w:hint="eastAsia"/>
                <w:lang w:eastAsia="ja-JP"/>
              </w:rPr>
              <w:t>B</w:t>
            </w:r>
            <w:r w:rsidRPr="007D7B32">
              <w:rPr>
                <w:lang w:eastAsia="ja-JP"/>
              </w:rPr>
              <w:t>S antenna height</w:t>
            </w:r>
          </w:p>
        </w:tc>
        <w:tc>
          <w:tcPr>
            <w:tcW w:w="5669" w:type="dxa"/>
          </w:tcPr>
          <w:p w14:paraId="426F555A" w14:textId="77777777" w:rsidR="00935B7B" w:rsidRPr="007D7B32" w:rsidRDefault="00935B7B" w:rsidP="00155870">
            <w:pPr>
              <w:spacing w:after="0"/>
              <w:rPr>
                <w:lang w:eastAsia="ja-JP"/>
              </w:rPr>
            </w:pPr>
            <w:r w:rsidRPr="007D7B32">
              <w:rPr>
                <w:rFonts w:hint="eastAsia"/>
                <w:lang w:eastAsia="ja-JP"/>
              </w:rPr>
              <w:t>2</w:t>
            </w:r>
            <w:r w:rsidRPr="007D7B32">
              <w:rPr>
                <w:lang w:eastAsia="ja-JP"/>
              </w:rPr>
              <w:t>5 m</w:t>
            </w:r>
          </w:p>
        </w:tc>
      </w:tr>
      <w:tr w:rsidR="00935B7B" w:rsidRPr="00BC0F28" w14:paraId="10347410" w14:textId="77777777" w:rsidTr="00155870">
        <w:trPr>
          <w:jc w:val="center"/>
        </w:trPr>
        <w:tc>
          <w:tcPr>
            <w:tcW w:w="2835" w:type="dxa"/>
            <w:gridSpan w:val="2"/>
          </w:tcPr>
          <w:p w14:paraId="24FFD928" w14:textId="77777777" w:rsidR="00935B7B" w:rsidRPr="00BC0F28" w:rsidRDefault="00935B7B" w:rsidP="00155870">
            <w:pPr>
              <w:spacing w:after="0"/>
              <w:rPr>
                <w:lang w:eastAsia="ja-JP"/>
              </w:rPr>
            </w:pPr>
            <w:r w:rsidRPr="00BC0F28">
              <w:rPr>
                <w:rFonts w:hint="eastAsia"/>
                <w:lang w:eastAsia="ja-JP"/>
              </w:rPr>
              <w:t>U</w:t>
            </w:r>
            <w:r w:rsidRPr="00BC0F28">
              <w:rPr>
                <w:lang w:eastAsia="ja-JP"/>
              </w:rPr>
              <w:t>E antenna height and gain</w:t>
            </w:r>
          </w:p>
        </w:tc>
        <w:tc>
          <w:tcPr>
            <w:tcW w:w="5669" w:type="dxa"/>
          </w:tcPr>
          <w:p w14:paraId="063A9360" w14:textId="77777777" w:rsidR="00935B7B" w:rsidRPr="00BC0F28" w:rsidRDefault="00935B7B" w:rsidP="00155870">
            <w:pPr>
              <w:spacing w:after="0"/>
              <w:rPr>
                <w:lang w:eastAsia="ja-JP"/>
              </w:rPr>
            </w:pPr>
            <w:r w:rsidRPr="00BC0F28">
              <w:rPr>
                <w:rFonts w:hint="eastAsia"/>
                <w:lang w:eastAsia="ja-JP"/>
              </w:rPr>
              <w:t>F</w:t>
            </w:r>
            <w:r w:rsidRPr="00BC0F28">
              <w:rPr>
                <w:lang w:eastAsia="ja-JP"/>
              </w:rPr>
              <w:t>ollow TR 36.873</w:t>
            </w:r>
          </w:p>
        </w:tc>
      </w:tr>
      <w:tr w:rsidR="00935B7B" w:rsidRPr="00BC0F28" w14:paraId="0BF5896C" w14:textId="77777777" w:rsidTr="00155870">
        <w:trPr>
          <w:jc w:val="center"/>
        </w:trPr>
        <w:tc>
          <w:tcPr>
            <w:tcW w:w="1417" w:type="dxa"/>
            <w:vMerge w:val="restart"/>
          </w:tcPr>
          <w:p w14:paraId="47554767" w14:textId="77777777" w:rsidR="00935B7B" w:rsidRPr="00BC0F28" w:rsidRDefault="00935B7B" w:rsidP="00155870">
            <w:pPr>
              <w:spacing w:after="0"/>
              <w:rPr>
                <w:lang w:eastAsia="ja-JP"/>
              </w:rPr>
            </w:pPr>
            <w:r w:rsidRPr="00BC0F28">
              <w:rPr>
                <w:rFonts w:hint="eastAsia"/>
                <w:lang w:eastAsia="ja-JP"/>
              </w:rPr>
              <w:t>N</w:t>
            </w:r>
            <w:r w:rsidRPr="00BC0F28">
              <w:rPr>
                <w:lang w:eastAsia="ja-JP"/>
              </w:rPr>
              <w:t>umerology</w:t>
            </w:r>
          </w:p>
        </w:tc>
        <w:tc>
          <w:tcPr>
            <w:tcW w:w="1418" w:type="dxa"/>
          </w:tcPr>
          <w:p w14:paraId="2DA12019" w14:textId="77777777" w:rsidR="00935B7B" w:rsidRPr="00BC0F28" w:rsidRDefault="00935B7B" w:rsidP="00155870">
            <w:pPr>
              <w:spacing w:after="0"/>
              <w:rPr>
                <w:lang w:eastAsia="ja-JP"/>
              </w:rPr>
            </w:pPr>
            <w:r w:rsidRPr="00BC0F28">
              <w:rPr>
                <w:rFonts w:hint="eastAsia"/>
                <w:lang w:eastAsia="ja-JP"/>
              </w:rPr>
              <w:t>S</w:t>
            </w:r>
            <w:r w:rsidRPr="00BC0F28">
              <w:rPr>
                <w:lang w:eastAsia="ja-JP"/>
              </w:rPr>
              <w:t>lot / non-slot</w:t>
            </w:r>
          </w:p>
        </w:tc>
        <w:tc>
          <w:tcPr>
            <w:tcW w:w="5669" w:type="dxa"/>
          </w:tcPr>
          <w:p w14:paraId="19592538" w14:textId="77777777" w:rsidR="00935B7B" w:rsidRPr="00BC0F28" w:rsidRDefault="00935B7B" w:rsidP="00155870">
            <w:pPr>
              <w:spacing w:after="0"/>
              <w:rPr>
                <w:lang w:eastAsia="ja-JP"/>
              </w:rPr>
            </w:pPr>
            <w:r w:rsidRPr="00BC0F28">
              <w:rPr>
                <w:rFonts w:hint="eastAsia"/>
                <w:lang w:eastAsia="ja-JP"/>
              </w:rPr>
              <w:t>1</w:t>
            </w:r>
            <w:r w:rsidRPr="00BC0F28">
              <w:rPr>
                <w:lang w:eastAsia="ja-JP"/>
              </w:rPr>
              <w:t>4 OFDM symbol slot</w:t>
            </w:r>
          </w:p>
        </w:tc>
      </w:tr>
      <w:tr w:rsidR="00935B7B" w:rsidRPr="00BC0F28" w14:paraId="161C3B19" w14:textId="77777777" w:rsidTr="00155870">
        <w:trPr>
          <w:jc w:val="center"/>
        </w:trPr>
        <w:tc>
          <w:tcPr>
            <w:tcW w:w="1417" w:type="dxa"/>
            <w:vMerge/>
          </w:tcPr>
          <w:p w14:paraId="65A5B0ED" w14:textId="77777777" w:rsidR="00935B7B" w:rsidRPr="00BC0F28" w:rsidRDefault="00935B7B" w:rsidP="00155870">
            <w:pPr>
              <w:spacing w:after="0"/>
              <w:rPr>
                <w:lang w:eastAsia="ja-JP"/>
              </w:rPr>
            </w:pPr>
          </w:p>
        </w:tc>
        <w:tc>
          <w:tcPr>
            <w:tcW w:w="1418" w:type="dxa"/>
          </w:tcPr>
          <w:p w14:paraId="208152E2" w14:textId="77777777" w:rsidR="00935B7B" w:rsidRPr="00BC0F28" w:rsidRDefault="00935B7B" w:rsidP="00155870">
            <w:pPr>
              <w:spacing w:after="0"/>
              <w:rPr>
                <w:lang w:eastAsia="ja-JP"/>
              </w:rPr>
            </w:pPr>
            <w:r w:rsidRPr="00BC0F28">
              <w:rPr>
                <w:rFonts w:hint="eastAsia"/>
                <w:lang w:eastAsia="ja-JP"/>
              </w:rPr>
              <w:t>S</w:t>
            </w:r>
            <w:r w:rsidRPr="00BC0F28">
              <w:rPr>
                <w:lang w:eastAsia="ja-JP"/>
              </w:rPr>
              <w:t>CS</w:t>
            </w:r>
          </w:p>
        </w:tc>
        <w:tc>
          <w:tcPr>
            <w:tcW w:w="5669" w:type="dxa"/>
          </w:tcPr>
          <w:p w14:paraId="1C557954" w14:textId="77777777" w:rsidR="00935B7B" w:rsidRPr="00BC0F28" w:rsidRDefault="00935B7B" w:rsidP="00155870">
            <w:pPr>
              <w:spacing w:after="0"/>
              <w:rPr>
                <w:lang w:eastAsia="ja-JP"/>
              </w:rPr>
            </w:pPr>
            <w:r w:rsidRPr="00BC0F28">
              <w:rPr>
                <w:rFonts w:hint="eastAsia"/>
                <w:lang w:eastAsia="ja-JP"/>
              </w:rPr>
              <w:t>1</w:t>
            </w:r>
            <w:r w:rsidRPr="00BC0F28">
              <w:rPr>
                <w:lang w:eastAsia="ja-JP"/>
              </w:rPr>
              <w:t>5 kHz</w:t>
            </w:r>
          </w:p>
        </w:tc>
      </w:tr>
      <w:tr w:rsidR="00935B7B" w:rsidRPr="00BC0F28" w14:paraId="7DCA9C04" w14:textId="77777777" w:rsidTr="00155870">
        <w:trPr>
          <w:jc w:val="center"/>
        </w:trPr>
        <w:tc>
          <w:tcPr>
            <w:tcW w:w="2835" w:type="dxa"/>
            <w:gridSpan w:val="2"/>
          </w:tcPr>
          <w:p w14:paraId="5413EEAB" w14:textId="77777777" w:rsidR="00935B7B" w:rsidRPr="00BC0F28" w:rsidRDefault="00935B7B" w:rsidP="00155870">
            <w:pPr>
              <w:spacing w:after="0"/>
              <w:rPr>
                <w:lang w:eastAsia="ja-JP"/>
              </w:rPr>
            </w:pPr>
            <w:r w:rsidRPr="00BC0F28">
              <w:rPr>
                <w:rFonts w:hint="eastAsia"/>
                <w:lang w:eastAsia="ja-JP"/>
              </w:rPr>
              <w:t>S</w:t>
            </w:r>
            <w:r w:rsidRPr="00BC0F28">
              <w:rPr>
                <w:lang w:eastAsia="ja-JP"/>
              </w:rPr>
              <w:t>imulation BW</w:t>
            </w:r>
          </w:p>
        </w:tc>
        <w:tc>
          <w:tcPr>
            <w:tcW w:w="5669" w:type="dxa"/>
          </w:tcPr>
          <w:p w14:paraId="1BB805FE" w14:textId="77777777" w:rsidR="00935B7B" w:rsidRPr="00BC0F28" w:rsidRDefault="00935B7B" w:rsidP="00155870">
            <w:pPr>
              <w:spacing w:after="0"/>
              <w:rPr>
                <w:lang w:eastAsia="ja-JP"/>
              </w:rPr>
            </w:pPr>
            <w:r w:rsidRPr="00BC0F28">
              <w:rPr>
                <w:lang w:eastAsia="ja-JP"/>
              </w:rPr>
              <w:t>10 MHz</w:t>
            </w:r>
          </w:p>
        </w:tc>
      </w:tr>
      <w:tr w:rsidR="00935B7B" w:rsidRPr="00BC0F28" w14:paraId="698566E3" w14:textId="77777777" w:rsidTr="00155870">
        <w:trPr>
          <w:jc w:val="center"/>
        </w:trPr>
        <w:tc>
          <w:tcPr>
            <w:tcW w:w="2835" w:type="dxa"/>
            <w:gridSpan w:val="2"/>
          </w:tcPr>
          <w:p w14:paraId="60D02EE0" w14:textId="77777777" w:rsidR="00935B7B" w:rsidRPr="00BC0F28" w:rsidRDefault="00935B7B" w:rsidP="00155870">
            <w:pPr>
              <w:spacing w:after="0"/>
              <w:rPr>
                <w:lang w:eastAsia="ja-JP"/>
              </w:rPr>
            </w:pPr>
            <w:r w:rsidRPr="00BC0F28">
              <w:rPr>
                <w:rFonts w:hint="eastAsia"/>
                <w:lang w:eastAsia="ja-JP"/>
              </w:rPr>
              <w:t>U</w:t>
            </w:r>
            <w:r w:rsidRPr="00BC0F28">
              <w:rPr>
                <w:lang w:eastAsia="ja-JP"/>
              </w:rPr>
              <w:t>E distribution</w:t>
            </w:r>
          </w:p>
        </w:tc>
        <w:tc>
          <w:tcPr>
            <w:tcW w:w="5669" w:type="dxa"/>
          </w:tcPr>
          <w:p w14:paraId="2DA33718" w14:textId="427F7AF8" w:rsidR="00935B7B" w:rsidRPr="00BC0F28" w:rsidRDefault="00935B7B" w:rsidP="00155870">
            <w:pPr>
              <w:spacing w:after="0"/>
              <w:rPr>
                <w:lang w:eastAsia="ja-JP"/>
              </w:rPr>
            </w:pPr>
            <w:r>
              <w:rPr>
                <w:rFonts w:hint="eastAsia"/>
                <w:lang w:eastAsia="ja-JP"/>
              </w:rPr>
              <w:t>1</w:t>
            </w:r>
            <w:r>
              <w:rPr>
                <w:lang w:eastAsia="ja-JP"/>
              </w:rPr>
              <w:t>00 % outdoor (30 km/h)</w:t>
            </w:r>
            <w:r>
              <w:rPr>
                <w:rFonts w:hint="eastAsia"/>
                <w:lang w:eastAsia="ja-JP"/>
              </w:rPr>
              <w:t xml:space="preserve">, LOS/NLOS ratio = </w:t>
            </w:r>
            <w:r w:rsidR="00530820">
              <w:rPr>
                <w:rFonts w:hint="eastAsia"/>
                <w:lang w:eastAsia="ja-JP"/>
              </w:rPr>
              <w:t xml:space="preserve">100:0 or </w:t>
            </w:r>
            <w:r>
              <w:rPr>
                <w:rFonts w:hint="eastAsia"/>
                <w:lang w:eastAsia="ja-JP"/>
              </w:rPr>
              <w:t>20:80</w:t>
            </w:r>
          </w:p>
        </w:tc>
      </w:tr>
      <w:tr w:rsidR="00935B7B" w:rsidRPr="00BC0F28" w14:paraId="7EB53558" w14:textId="77777777" w:rsidTr="00155870">
        <w:trPr>
          <w:jc w:val="center"/>
        </w:trPr>
        <w:tc>
          <w:tcPr>
            <w:tcW w:w="2835" w:type="dxa"/>
            <w:gridSpan w:val="2"/>
          </w:tcPr>
          <w:p w14:paraId="3DC90422" w14:textId="77777777" w:rsidR="00935B7B" w:rsidRPr="00BC0F28" w:rsidRDefault="00935B7B" w:rsidP="00155870">
            <w:pPr>
              <w:spacing w:after="0"/>
              <w:rPr>
                <w:lang w:eastAsia="ja-JP"/>
              </w:rPr>
            </w:pPr>
            <w:r w:rsidRPr="00BC0F28">
              <w:rPr>
                <w:rFonts w:hint="eastAsia"/>
                <w:lang w:eastAsia="ja-JP"/>
              </w:rPr>
              <w:t>F</w:t>
            </w:r>
            <w:r w:rsidRPr="00BC0F28">
              <w:rPr>
                <w:lang w:eastAsia="ja-JP"/>
              </w:rPr>
              <w:t>eedback assumption</w:t>
            </w:r>
          </w:p>
        </w:tc>
        <w:tc>
          <w:tcPr>
            <w:tcW w:w="5669" w:type="dxa"/>
          </w:tcPr>
          <w:p w14:paraId="63B054E1" w14:textId="77777777" w:rsidR="00935B7B" w:rsidRPr="00BC0F28" w:rsidRDefault="00935B7B" w:rsidP="00155870">
            <w:pPr>
              <w:spacing w:after="0"/>
              <w:rPr>
                <w:lang w:eastAsia="ja-JP"/>
              </w:rPr>
            </w:pPr>
            <w:r>
              <w:rPr>
                <w:lang w:eastAsia="ja-JP"/>
              </w:rPr>
              <w:t>Ideal</w:t>
            </w:r>
          </w:p>
        </w:tc>
      </w:tr>
      <w:tr w:rsidR="00935B7B" w:rsidRPr="00BC0F28" w14:paraId="77F8DD34" w14:textId="77777777" w:rsidTr="00155870">
        <w:trPr>
          <w:jc w:val="center"/>
        </w:trPr>
        <w:tc>
          <w:tcPr>
            <w:tcW w:w="2835" w:type="dxa"/>
            <w:gridSpan w:val="2"/>
          </w:tcPr>
          <w:p w14:paraId="08CC699B" w14:textId="77777777" w:rsidR="00935B7B" w:rsidRPr="00BC0F28" w:rsidRDefault="00935B7B" w:rsidP="00155870">
            <w:pPr>
              <w:spacing w:after="0"/>
              <w:rPr>
                <w:lang w:eastAsia="ja-JP"/>
              </w:rPr>
            </w:pPr>
            <w:r w:rsidRPr="00BC0F28">
              <w:rPr>
                <w:rFonts w:hint="eastAsia"/>
                <w:lang w:eastAsia="ja-JP"/>
              </w:rPr>
              <w:t>C</w:t>
            </w:r>
            <w:r w:rsidRPr="00BC0F28">
              <w:rPr>
                <w:lang w:eastAsia="ja-JP"/>
              </w:rPr>
              <w:t>hannel estimation</w:t>
            </w:r>
          </w:p>
        </w:tc>
        <w:tc>
          <w:tcPr>
            <w:tcW w:w="5669" w:type="dxa"/>
          </w:tcPr>
          <w:p w14:paraId="24FC23DF" w14:textId="77777777" w:rsidR="00935B7B" w:rsidRPr="00BC0F28" w:rsidRDefault="00935B7B" w:rsidP="00155870">
            <w:pPr>
              <w:spacing w:after="0"/>
              <w:rPr>
                <w:lang w:eastAsia="ja-JP"/>
              </w:rPr>
            </w:pPr>
            <w:r>
              <w:rPr>
                <w:lang w:eastAsia="ja-JP"/>
              </w:rPr>
              <w:t>Ideal</w:t>
            </w:r>
          </w:p>
        </w:tc>
      </w:tr>
      <w:tr w:rsidR="00935B7B" w:rsidRPr="00BC0F28" w14:paraId="3A9133CC" w14:textId="77777777" w:rsidTr="00155870">
        <w:trPr>
          <w:jc w:val="center"/>
        </w:trPr>
        <w:tc>
          <w:tcPr>
            <w:tcW w:w="2835" w:type="dxa"/>
            <w:gridSpan w:val="2"/>
          </w:tcPr>
          <w:p w14:paraId="214B00C3" w14:textId="77777777" w:rsidR="00935B7B" w:rsidRPr="00BC0F28" w:rsidRDefault="00935B7B" w:rsidP="00155870">
            <w:pPr>
              <w:spacing w:after="0"/>
              <w:rPr>
                <w:lang w:eastAsia="ja-JP"/>
              </w:rPr>
            </w:pPr>
            <w:r>
              <w:rPr>
                <w:lang w:eastAsia="ja-JP"/>
              </w:rPr>
              <w:t>Rank number</w:t>
            </w:r>
          </w:p>
        </w:tc>
        <w:tc>
          <w:tcPr>
            <w:tcW w:w="5669" w:type="dxa"/>
          </w:tcPr>
          <w:p w14:paraId="55690FD5" w14:textId="77777777" w:rsidR="00935B7B" w:rsidRPr="00BC0F28" w:rsidRDefault="00935B7B" w:rsidP="00155870">
            <w:pPr>
              <w:spacing w:after="0"/>
              <w:rPr>
                <w:lang w:eastAsia="ja-JP"/>
              </w:rPr>
            </w:pPr>
            <w:r>
              <w:rPr>
                <w:lang w:eastAsia="ja-JP"/>
              </w:rPr>
              <w:t>1</w:t>
            </w:r>
          </w:p>
        </w:tc>
      </w:tr>
      <w:tr w:rsidR="00935B7B" w:rsidRPr="00BC0F28" w14:paraId="228098E2" w14:textId="77777777" w:rsidTr="00155870">
        <w:trPr>
          <w:jc w:val="center"/>
        </w:trPr>
        <w:tc>
          <w:tcPr>
            <w:tcW w:w="2835" w:type="dxa"/>
            <w:gridSpan w:val="2"/>
          </w:tcPr>
          <w:p w14:paraId="6F7CF5A5" w14:textId="77777777" w:rsidR="00935B7B" w:rsidRDefault="00935B7B" w:rsidP="00155870">
            <w:pPr>
              <w:spacing w:after="0"/>
              <w:rPr>
                <w:lang w:eastAsia="ja-JP"/>
              </w:rPr>
            </w:pPr>
            <w:r>
              <w:rPr>
                <w:rFonts w:hint="eastAsia"/>
                <w:lang w:eastAsia="ja-JP"/>
              </w:rPr>
              <w:t>C</w:t>
            </w:r>
            <w:r>
              <w:rPr>
                <w:lang w:eastAsia="ja-JP"/>
              </w:rPr>
              <w:t>SI compression model</w:t>
            </w:r>
          </w:p>
        </w:tc>
        <w:tc>
          <w:tcPr>
            <w:tcW w:w="5669" w:type="dxa"/>
          </w:tcPr>
          <w:p w14:paraId="27E8A14C" w14:textId="2A4780B2" w:rsidR="00935B7B" w:rsidRDefault="00935B7B" w:rsidP="00155870">
            <w:pPr>
              <w:spacing w:after="0"/>
              <w:rPr>
                <w:lang w:eastAsia="ja-JP"/>
              </w:rPr>
            </w:pPr>
            <w:r>
              <w:rPr>
                <w:rFonts w:hint="eastAsia"/>
                <w:lang w:eastAsia="ja-JP"/>
              </w:rPr>
              <w:t>T</w:t>
            </w:r>
            <w:r>
              <w:rPr>
                <w:lang w:eastAsia="ja-JP"/>
              </w:rPr>
              <w:t>ransformer [</w:t>
            </w:r>
            <w:r w:rsidR="00B813A1">
              <w:rPr>
                <w:rFonts w:hint="eastAsia"/>
                <w:lang w:eastAsia="ja-JP"/>
              </w:rPr>
              <w:t>2</w:t>
            </w:r>
            <w:r>
              <w:rPr>
                <w:lang w:eastAsia="ja-JP"/>
              </w:rPr>
              <w:t xml:space="preserve">, </w:t>
            </w:r>
            <w:r w:rsidR="00B813A1">
              <w:rPr>
                <w:rFonts w:hint="eastAsia"/>
                <w:lang w:eastAsia="ja-JP"/>
              </w:rPr>
              <w:t>3</w:t>
            </w:r>
            <w:r>
              <w:rPr>
                <w:lang w:eastAsia="ja-JP"/>
              </w:rPr>
              <w:t>]</w:t>
            </w:r>
          </w:p>
        </w:tc>
      </w:tr>
      <w:tr w:rsidR="00935B7B" w:rsidRPr="00BC0F28" w14:paraId="03D72A42" w14:textId="77777777" w:rsidTr="00155870">
        <w:trPr>
          <w:jc w:val="center"/>
        </w:trPr>
        <w:tc>
          <w:tcPr>
            <w:tcW w:w="2835" w:type="dxa"/>
            <w:gridSpan w:val="2"/>
          </w:tcPr>
          <w:p w14:paraId="3A75D963" w14:textId="77777777" w:rsidR="00935B7B" w:rsidRPr="00BC0F28" w:rsidRDefault="00935B7B" w:rsidP="00155870">
            <w:pPr>
              <w:spacing w:after="0"/>
              <w:rPr>
                <w:lang w:eastAsia="ja-JP"/>
              </w:rPr>
            </w:pPr>
            <w:r>
              <w:rPr>
                <w:lang w:eastAsia="ja-JP"/>
              </w:rPr>
              <w:t>Dataset size for training and inference</w:t>
            </w:r>
          </w:p>
        </w:tc>
        <w:tc>
          <w:tcPr>
            <w:tcW w:w="5669" w:type="dxa"/>
          </w:tcPr>
          <w:p w14:paraId="3F516848" w14:textId="77777777" w:rsidR="00935B7B" w:rsidRDefault="00935B7B" w:rsidP="00155870">
            <w:pPr>
              <w:spacing w:after="0"/>
              <w:rPr>
                <w:lang w:eastAsia="ja-JP"/>
              </w:rPr>
            </w:pPr>
            <w:r>
              <w:rPr>
                <w:rFonts w:hint="eastAsia"/>
                <w:lang w:eastAsia="ja-JP"/>
              </w:rPr>
              <w:t>For Direction A 4-1</w:t>
            </w:r>
          </w:p>
          <w:p w14:paraId="311A584A" w14:textId="7B6849A3" w:rsidR="00935B7B" w:rsidRDefault="00935B7B" w:rsidP="00155870">
            <w:pPr>
              <w:pStyle w:val="aff1"/>
              <w:numPr>
                <w:ilvl w:val="0"/>
                <w:numId w:val="45"/>
              </w:numPr>
              <w:spacing w:after="0"/>
              <w:ind w:leftChars="0"/>
              <w:rPr>
                <w:lang w:eastAsia="ja-JP"/>
              </w:rPr>
            </w:pPr>
            <w:r w:rsidRPr="00A564ED">
              <w:rPr>
                <w:rFonts w:hint="eastAsia"/>
                <w:lang w:eastAsia="ja-JP"/>
              </w:rPr>
              <w:t>300</w:t>
            </w:r>
            <w:r w:rsidRPr="00A564ED">
              <w:rPr>
                <w:lang w:eastAsia="ja-JP"/>
              </w:rPr>
              <w:t>,</w:t>
            </w:r>
            <w:r w:rsidRPr="00A564ED">
              <w:rPr>
                <w:rFonts w:hint="eastAsia"/>
                <w:lang w:eastAsia="ja-JP"/>
              </w:rPr>
              <w:t>9</w:t>
            </w:r>
            <w:r>
              <w:rPr>
                <w:rFonts w:hint="eastAsia"/>
                <w:lang w:eastAsia="ja-JP"/>
              </w:rPr>
              <w:t>0</w:t>
            </w:r>
            <w:r w:rsidRPr="00A564ED">
              <w:rPr>
                <w:rFonts w:hint="eastAsia"/>
                <w:lang w:eastAsia="ja-JP"/>
              </w:rPr>
              <w:t>0</w:t>
            </w:r>
            <w:r w:rsidRPr="00A564ED">
              <w:rPr>
                <w:lang w:eastAsia="ja-JP"/>
              </w:rPr>
              <w:t xml:space="preserve"> for </w:t>
            </w:r>
            <w:r>
              <w:rPr>
                <w:rFonts w:hint="eastAsia"/>
                <w:lang w:eastAsia="ja-JP"/>
              </w:rPr>
              <w:t>NW-side offline training, UE-side nominal decoder training</w:t>
            </w:r>
            <w:r w:rsidR="00503200">
              <w:rPr>
                <w:rFonts w:hint="eastAsia"/>
                <w:lang w:eastAsia="ja-JP"/>
              </w:rPr>
              <w:t>, UE-side encoder tr</w:t>
            </w:r>
            <w:r w:rsidR="00EC6263">
              <w:rPr>
                <w:rFonts w:hint="eastAsia"/>
                <w:lang w:eastAsia="ja-JP"/>
              </w:rPr>
              <w:t>aining</w:t>
            </w:r>
          </w:p>
          <w:p w14:paraId="55E82B17" w14:textId="77777777" w:rsidR="00CE6146" w:rsidRDefault="00CE6146" w:rsidP="00CE6146">
            <w:pPr>
              <w:spacing w:after="0"/>
              <w:rPr>
                <w:lang w:eastAsia="ja-JP"/>
              </w:rPr>
            </w:pPr>
            <w:r>
              <w:rPr>
                <w:rFonts w:hint="eastAsia"/>
                <w:lang w:eastAsia="ja-JP"/>
              </w:rPr>
              <w:t>For Direction C</w:t>
            </w:r>
          </w:p>
          <w:p w14:paraId="46CA057F" w14:textId="77777777" w:rsidR="00CE6146" w:rsidRDefault="00CE6146" w:rsidP="00CE6146">
            <w:pPr>
              <w:pStyle w:val="aff1"/>
              <w:numPr>
                <w:ilvl w:val="0"/>
                <w:numId w:val="45"/>
              </w:numPr>
              <w:spacing w:after="0"/>
              <w:ind w:leftChars="0"/>
              <w:rPr>
                <w:lang w:eastAsia="ja-JP"/>
              </w:rPr>
            </w:pPr>
            <w:r w:rsidRPr="00A564ED">
              <w:rPr>
                <w:rFonts w:hint="eastAsia"/>
                <w:lang w:eastAsia="ja-JP"/>
              </w:rPr>
              <w:t>300</w:t>
            </w:r>
            <w:r w:rsidRPr="00A564ED">
              <w:rPr>
                <w:lang w:eastAsia="ja-JP"/>
              </w:rPr>
              <w:t>,</w:t>
            </w:r>
            <w:r w:rsidRPr="00A564ED">
              <w:rPr>
                <w:rFonts w:hint="eastAsia"/>
                <w:lang w:eastAsia="ja-JP"/>
              </w:rPr>
              <w:t>9</w:t>
            </w:r>
            <w:r>
              <w:rPr>
                <w:rFonts w:hint="eastAsia"/>
                <w:lang w:eastAsia="ja-JP"/>
              </w:rPr>
              <w:t>0</w:t>
            </w:r>
            <w:r w:rsidRPr="00A564ED">
              <w:rPr>
                <w:rFonts w:hint="eastAsia"/>
                <w:lang w:eastAsia="ja-JP"/>
              </w:rPr>
              <w:t>0</w:t>
            </w:r>
            <w:r w:rsidRPr="00A564ED">
              <w:rPr>
                <w:lang w:eastAsia="ja-JP"/>
              </w:rPr>
              <w:t xml:space="preserve"> for training</w:t>
            </w:r>
            <w:r>
              <w:rPr>
                <w:rFonts w:hint="eastAsia"/>
                <w:lang w:eastAsia="ja-JP"/>
              </w:rPr>
              <w:t xml:space="preserve"> Dataset S</w:t>
            </w:r>
          </w:p>
          <w:p w14:paraId="4F41ACE8" w14:textId="77777777" w:rsidR="00CE6146" w:rsidRPr="00A564ED" w:rsidRDefault="00CE6146" w:rsidP="00CE6146">
            <w:pPr>
              <w:pStyle w:val="aff1"/>
              <w:numPr>
                <w:ilvl w:val="0"/>
                <w:numId w:val="45"/>
              </w:numPr>
              <w:spacing w:after="0"/>
              <w:ind w:leftChars="0"/>
              <w:rPr>
                <w:lang w:eastAsia="ja-JP"/>
              </w:rPr>
            </w:pPr>
            <w:r>
              <w:rPr>
                <w:rFonts w:hint="eastAsia"/>
                <w:lang w:eastAsia="ja-JP"/>
              </w:rPr>
              <w:t>150,450 for training Dataset A and B</w:t>
            </w:r>
          </w:p>
          <w:p w14:paraId="1162C322" w14:textId="79BF3E93" w:rsidR="00CE6146" w:rsidRDefault="00CE6146" w:rsidP="00CE6146">
            <w:pPr>
              <w:spacing w:after="0"/>
              <w:rPr>
                <w:lang w:eastAsia="ja-JP"/>
              </w:rPr>
            </w:pPr>
            <w:r>
              <w:rPr>
                <w:rFonts w:hint="eastAsia"/>
                <w:lang w:eastAsia="ja-JP"/>
              </w:rPr>
              <w:t>For inference</w:t>
            </w:r>
          </w:p>
          <w:p w14:paraId="2938D1D9" w14:textId="4D4B7A71" w:rsidR="00935B7B" w:rsidRPr="00BC0F28" w:rsidRDefault="006C44F4" w:rsidP="00155870">
            <w:pPr>
              <w:pStyle w:val="aff1"/>
              <w:numPr>
                <w:ilvl w:val="0"/>
                <w:numId w:val="45"/>
              </w:numPr>
              <w:spacing w:after="0"/>
              <w:ind w:leftChars="0"/>
              <w:rPr>
                <w:lang w:eastAsia="ja-JP"/>
              </w:rPr>
            </w:pPr>
            <w:r w:rsidRPr="006C44F4">
              <w:rPr>
                <w:lang w:eastAsia="ja-JP"/>
              </w:rPr>
              <w:t>1</w:t>
            </w:r>
            <w:r w:rsidRPr="006C44F4">
              <w:rPr>
                <w:rFonts w:hint="eastAsia"/>
                <w:lang w:eastAsia="ja-JP"/>
              </w:rPr>
              <w:t>,</w:t>
            </w:r>
            <w:r w:rsidRPr="006C44F4">
              <w:rPr>
                <w:lang w:eastAsia="ja-JP"/>
              </w:rPr>
              <w:t>596</w:t>
            </w:r>
            <w:r w:rsidRPr="006C44F4">
              <w:rPr>
                <w:rFonts w:hint="eastAsia"/>
                <w:lang w:eastAsia="ja-JP"/>
              </w:rPr>
              <w:t>,</w:t>
            </w:r>
            <w:r w:rsidRPr="006C44F4">
              <w:rPr>
                <w:lang w:eastAsia="ja-JP"/>
              </w:rPr>
              <w:t>000</w:t>
            </w:r>
            <w:r w:rsidR="00935B7B" w:rsidRPr="006C44F4">
              <w:rPr>
                <w:lang w:eastAsia="ja-JP"/>
              </w:rPr>
              <w:t xml:space="preserve"> for inference</w:t>
            </w:r>
          </w:p>
        </w:tc>
      </w:tr>
    </w:tbl>
    <w:p w14:paraId="62FBF5D3" w14:textId="77777777" w:rsidR="00E92566" w:rsidRDefault="00E92566" w:rsidP="00C32CD3">
      <w:pPr>
        <w:snapToGrid w:val="0"/>
        <w:spacing w:after="0"/>
        <w:ind w:left="284" w:hanging="284"/>
        <w:rPr>
          <w:lang w:val="en-US" w:eastAsia="ja-JP"/>
        </w:rPr>
      </w:pPr>
    </w:p>
    <w:p w14:paraId="7C64D391" w14:textId="3832B9DF" w:rsidR="00D95EB8" w:rsidRDefault="00D95EB8" w:rsidP="00656C01">
      <w:pPr>
        <w:snapToGrid w:val="0"/>
        <w:spacing w:after="0"/>
        <w:rPr>
          <w:lang w:eastAsia="ja-JP"/>
        </w:rPr>
      </w:pPr>
      <w:r>
        <w:rPr>
          <w:rFonts w:hint="eastAsia"/>
          <w:lang w:eastAsia="ja-JP"/>
        </w:rPr>
        <w:t>We performed evaluation of UPT as shown in Table 2.</w:t>
      </w:r>
      <w:r w:rsidR="00EF400F">
        <w:rPr>
          <w:rFonts w:hint="eastAsia"/>
          <w:lang w:eastAsia="ja-JP"/>
        </w:rPr>
        <w:t xml:space="preserve"> For comparison, explicit </w:t>
      </w:r>
      <w:r w:rsidR="00102B07">
        <w:rPr>
          <w:rFonts w:hint="eastAsia"/>
          <w:lang w:eastAsia="ja-JP"/>
        </w:rPr>
        <w:t>feedback as upp</w:t>
      </w:r>
      <w:r w:rsidR="00656C01">
        <w:rPr>
          <w:rFonts w:hint="eastAsia"/>
          <w:lang w:eastAsia="ja-JP"/>
        </w:rPr>
        <w:t xml:space="preserve">er bound and Type 2 feedback are </w:t>
      </w:r>
      <w:r w:rsidR="0079005E">
        <w:rPr>
          <w:rFonts w:hint="eastAsia"/>
          <w:lang w:eastAsia="ja-JP"/>
        </w:rPr>
        <w:t>also evaluated.</w:t>
      </w:r>
    </w:p>
    <w:p w14:paraId="1C475909" w14:textId="77777777" w:rsidR="00D95EB8" w:rsidRPr="009C2592" w:rsidRDefault="00D95EB8" w:rsidP="00C32CD3">
      <w:pPr>
        <w:snapToGrid w:val="0"/>
        <w:spacing w:after="0"/>
        <w:ind w:left="284" w:hanging="284"/>
        <w:rPr>
          <w:lang w:eastAsia="ja-JP"/>
        </w:rPr>
      </w:pPr>
    </w:p>
    <w:p w14:paraId="4013426D" w14:textId="459B48CA" w:rsidR="007260FB" w:rsidRDefault="007260FB" w:rsidP="007260FB">
      <w:pPr>
        <w:spacing w:afterLines="50" w:after="120"/>
        <w:jc w:val="center"/>
        <w:rPr>
          <w:lang w:eastAsia="ja-JP"/>
        </w:rPr>
      </w:pPr>
      <w:r>
        <w:rPr>
          <w:rFonts w:hint="eastAsia"/>
          <w:lang w:eastAsia="ja-JP"/>
        </w:rPr>
        <w:t xml:space="preserve">Table 2: </w:t>
      </w:r>
      <w:r w:rsidR="0079005E">
        <w:rPr>
          <w:rFonts w:hint="eastAsia"/>
          <w:lang w:eastAsia="ja-JP"/>
        </w:rPr>
        <w:t xml:space="preserve">Evaluation results of </w:t>
      </w:r>
      <w:r w:rsidR="005A7259">
        <w:rPr>
          <w:rFonts w:hint="eastAsia"/>
          <w:lang w:eastAsia="ja-JP"/>
        </w:rPr>
        <w:t>U</w:t>
      </w:r>
      <w:r w:rsidR="0079005E">
        <w:rPr>
          <w:rFonts w:hint="eastAsia"/>
          <w:lang w:eastAsia="ja-JP"/>
        </w:rPr>
        <w:t>PT with Direction A Option 4-1 and Direction C</w:t>
      </w:r>
    </w:p>
    <w:tbl>
      <w:tblPr>
        <w:tblStyle w:val="af9"/>
        <w:tblW w:w="10205" w:type="dxa"/>
        <w:tblLook w:val="04A0" w:firstRow="1" w:lastRow="0" w:firstColumn="1" w:lastColumn="0" w:noHBand="0" w:noVBand="1"/>
      </w:tblPr>
      <w:tblGrid>
        <w:gridCol w:w="1701"/>
        <w:gridCol w:w="5102"/>
        <w:gridCol w:w="1701"/>
        <w:gridCol w:w="1701"/>
      </w:tblGrid>
      <w:tr w:rsidR="00AA0F26" w14:paraId="1DAE47B4" w14:textId="77777777" w:rsidTr="00AE4F62">
        <w:tc>
          <w:tcPr>
            <w:tcW w:w="1701" w:type="dxa"/>
            <w:vMerge w:val="restart"/>
          </w:tcPr>
          <w:p w14:paraId="311AE2F4" w14:textId="4777B672" w:rsidR="003A55C7" w:rsidRDefault="003A55C7" w:rsidP="005E4294">
            <w:pPr>
              <w:spacing w:afterLines="50" w:after="120"/>
              <w:rPr>
                <w:lang w:eastAsia="ja-JP"/>
              </w:rPr>
            </w:pPr>
            <w:r>
              <w:rPr>
                <w:rFonts w:hint="eastAsia"/>
                <w:lang w:eastAsia="ja-JP"/>
              </w:rPr>
              <w:t>Feedback type</w:t>
            </w:r>
          </w:p>
        </w:tc>
        <w:tc>
          <w:tcPr>
            <w:tcW w:w="5102" w:type="dxa"/>
            <w:vMerge w:val="restart"/>
          </w:tcPr>
          <w:p w14:paraId="6F816934" w14:textId="165EBA82" w:rsidR="003A55C7" w:rsidRDefault="003A55C7" w:rsidP="005E4294">
            <w:pPr>
              <w:spacing w:afterLines="50" w:after="120"/>
              <w:rPr>
                <w:lang w:eastAsia="ja-JP"/>
              </w:rPr>
            </w:pPr>
            <w:r>
              <w:rPr>
                <w:rFonts w:hint="eastAsia"/>
                <w:lang w:eastAsia="ja-JP"/>
              </w:rPr>
              <w:t>Note</w:t>
            </w:r>
          </w:p>
        </w:tc>
        <w:tc>
          <w:tcPr>
            <w:tcW w:w="3402" w:type="dxa"/>
            <w:gridSpan w:val="2"/>
          </w:tcPr>
          <w:p w14:paraId="36CE7C77" w14:textId="77777777" w:rsidR="003A55C7" w:rsidRDefault="003A55C7" w:rsidP="005E4294">
            <w:pPr>
              <w:spacing w:afterLines="50" w:after="120"/>
              <w:rPr>
                <w:lang w:eastAsia="ja-JP"/>
              </w:rPr>
            </w:pPr>
            <w:r>
              <w:rPr>
                <w:rFonts w:hint="eastAsia"/>
                <w:lang w:eastAsia="ja-JP"/>
              </w:rPr>
              <w:t>UPT [Mbps]</w:t>
            </w:r>
          </w:p>
          <w:p w14:paraId="115F2D28" w14:textId="64034F6D" w:rsidR="003A55C7" w:rsidRDefault="003A55C7" w:rsidP="005E4294">
            <w:pPr>
              <w:spacing w:afterLines="50" w:after="120"/>
              <w:rPr>
                <w:lang w:eastAsia="ja-JP"/>
              </w:rPr>
            </w:pPr>
            <w:r>
              <w:rPr>
                <w:rFonts w:hint="eastAsia"/>
                <w:lang w:eastAsia="ja-JP"/>
              </w:rPr>
              <w:t xml:space="preserve">(Performance loss from </w:t>
            </w:r>
            <w:r w:rsidR="00862406">
              <w:rPr>
                <w:rFonts w:hint="eastAsia"/>
                <w:lang w:eastAsia="ja-JP"/>
              </w:rPr>
              <w:t>explicit feedback</w:t>
            </w:r>
            <w:r>
              <w:rPr>
                <w:rFonts w:hint="eastAsia"/>
                <w:lang w:eastAsia="ja-JP"/>
              </w:rPr>
              <w:t>)</w:t>
            </w:r>
          </w:p>
        </w:tc>
      </w:tr>
      <w:tr w:rsidR="00AA0F26" w14:paraId="3DB3F62A" w14:textId="77777777" w:rsidTr="00AE4F62">
        <w:tc>
          <w:tcPr>
            <w:tcW w:w="1701" w:type="dxa"/>
            <w:vMerge/>
          </w:tcPr>
          <w:p w14:paraId="3353B099" w14:textId="77777777" w:rsidR="003A55C7" w:rsidRDefault="003A55C7" w:rsidP="005E4294">
            <w:pPr>
              <w:spacing w:afterLines="50" w:after="120"/>
              <w:rPr>
                <w:lang w:eastAsia="ja-JP"/>
              </w:rPr>
            </w:pPr>
          </w:p>
        </w:tc>
        <w:tc>
          <w:tcPr>
            <w:tcW w:w="5102" w:type="dxa"/>
            <w:vMerge/>
          </w:tcPr>
          <w:p w14:paraId="2CAA9E9F" w14:textId="77777777" w:rsidR="003A55C7" w:rsidRDefault="003A55C7" w:rsidP="005E4294">
            <w:pPr>
              <w:spacing w:afterLines="50" w:after="120"/>
              <w:rPr>
                <w:lang w:eastAsia="ja-JP"/>
              </w:rPr>
            </w:pPr>
          </w:p>
        </w:tc>
        <w:tc>
          <w:tcPr>
            <w:tcW w:w="1701" w:type="dxa"/>
          </w:tcPr>
          <w:p w14:paraId="790A0ABB" w14:textId="6AAC6D4E" w:rsidR="003A55C7" w:rsidRDefault="003A55C7" w:rsidP="005E4294">
            <w:pPr>
              <w:spacing w:afterLines="50" w:after="120"/>
              <w:rPr>
                <w:lang w:eastAsia="ja-JP"/>
              </w:rPr>
            </w:pPr>
            <w:r>
              <w:rPr>
                <w:rFonts w:hint="eastAsia"/>
                <w:lang w:eastAsia="ja-JP"/>
              </w:rPr>
              <w:t>LOS: 100%</w:t>
            </w:r>
          </w:p>
        </w:tc>
        <w:tc>
          <w:tcPr>
            <w:tcW w:w="1701" w:type="dxa"/>
          </w:tcPr>
          <w:p w14:paraId="114A91F6" w14:textId="63343B58" w:rsidR="003A55C7" w:rsidRDefault="003A55C7" w:rsidP="005E4294">
            <w:pPr>
              <w:spacing w:afterLines="50" w:after="120"/>
              <w:rPr>
                <w:lang w:eastAsia="ja-JP"/>
              </w:rPr>
            </w:pPr>
            <w:r>
              <w:rPr>
                <w:rFonts w:hint="eastAsia"/>
                <w:lang w:eastAsia="ja-JP"/>
              </w:rPr>
              <w:t>LOS: 20%</w:t>
            </w:r>
          </w:p>
        </w:tc>
      </w:tr>
      <w:tr w:rsidR="00AA0F26" w14:paraId="39029FA7" w14:textId="77777777" w:rsidTr="00AE4F62">
        <w:tc>
          <w:tcPr>
            <w:tcW w:w="6803" w:type="dxa"/>
            <w:gridSpan w:val="2"/>
          </w:tcPr>
          <w:p w14:paraId="56E08A4E" w14:textId="7C861595" w:rsidR="003A55C7" w:rsidRDefault="003A55C7" w:rsidP="003A55C7">
            <w:pPr>
              <w:spacing w:afterLines="50" w:after="120"/>
              <w:rPr>
                <w:lang w:eastAsia="ja-JP"/>
              </w:rPr>
            </w:pPr>
            <w:r>
              <w:rPr>
                <w:rFonts w:hint="eastAsia"/>
                <w:lang w:eastAsia="ja-JP"/>
              </w:rPr>
              <w:t>Explicit feedback</w:t>
            </w:r>
          </w:p>
        </w:tc>
        <w:tc>
          <w:tcPr>
            <w:tcW w:w="1701" w:type="dxa"/>
          </w:tcPr>
          <w:p w14:paraId="39AC22CD" w14:textId="592DF2D0" w:rsidR="003A55C7" w:rsidRDefault="003A55C7" w:rsidP="005E4294">
            <w:pPr>
              <w:spacing w:afterLines="50" w:after="120"/>
              <w:rPr>
                <w:lang w:eastAsia="ja-JP"/>
              </w:rPr>
            </w:pPr>
            <w:r w:rsidRPr="00865633">
              <w:rPr>
                <w:lang w:eastAsia="ja-JP"/>
              </w:rPr>
              <w:t>26.39</w:t>
            </w:r>
          </w:p>
        </w:tc>
        <w:tc>
          <w:tcPr>
            <w:tcW w:w="1701" w:type="dxa"/>
          </w:tcPr>
          <w:p w14:paraId="1BBFF2E8" w14:textId="261EB215" w:rsidR="003A55C7" w:rsidRDefault="003A55C7" w:rsidP="005E4294">
            <w:pPr>
              <w:spacing w:afterLines="50" w:after="120"/>
              <w:rPr>
                <w:lang w:eastAsia="ja-JP"/>
              </w:rPr>
            </w:pPr>
            <w:r w:rsidRPr="009F5E28">
              <w:rPr>
                <w:lang w:eastAsia="ja-JP"/>
              </w:rPr>
              <w:t>26.75</w:t>
            </w:r>
          </w:p>
        </w:tc>
      </w:tr>
      <w:tr w:rsidR="00AA0F26" w14:paraId="14FDC01A" w14:textId="77777777" w:rsidTr="00AE4F62">
        <w:tc>
          <w:tcPr>
            <w:tcW w:w="6803" w:type="dxa"/>
            <w:gridSpan w:val="2"/>
          </w:tcPr>
          <w:p w14:paraId="79B6EB01" w14:textId="2D370A6B" w:rsidR="003A55C7" w:rsidRDefault="003A55C7" w:rsidP="005E4294">
            <w:pPr>
              <w:spacing w:afterLines="50" w:after="120"/>
              <w:rPr>
                <w:lang w:eastAsia="ja-JP"/>
              </w:rPr>
            </w:pPr>
            <w:r w:rsidRPr="00865633">
              <w:rPr>
                <w:lang w:eastAsia="ja-JP"/>
              </w:rPr>
              <w:t xml:space="preserve">The model is trained </w:t>
            </w:r>
            <w:r>
              <w:rPr>
                <w:rFonts w:hint="eastAsia"/>
                <w:lang w:eastAsia="ja-JP"/>
              </w:rPr>
              <w:t xml:space="preserve">jointly </w:t>
            </w:r>
            <w:r w:rsidRPr="00865633">
              <w:rPr>
                <w:lang w:eastAsia="ja-JP"/>
              </w:rPr>
              <w:t>based on training Dataset B</w:t>
            </w:r>
          </w:p>
        </w:tc>
        <w:tc>
          <w:tcPr>
            <w:tcW w:w="1701" w:type="dxa"/>
          </w:tcPr>
          <w:p w14:paraId="0E47FAF7" w14:textId="53AB8954" w:rsidR="003A55C7" w:rsidRDefault="003A55C7" w:rsidP="005E4294">
            <w:pPr>
              <w:spacing w:afterLines="50" w:after="120"/>
              <w:rPr>
                <w:lang w:eastAsia="ja-JP"/>
              </w:rPr>
            </w:pPr>
            <w:r w:rsidRPr="00A219A3">
              <w:rPr>
                <w:lang w:eastAsia="ja-JP"/>
              </w:rPr>
              <w:t>26.53</w:t>
            </w:r>
            <w:r w:rsidR="001079BB">
              <w:rPr>
                <w:rFonts w:hint="eastAsia"/>
                <w:lang w:eastAsia="ja-JP"/>
              </w:rPr>
              <w:t xml:space="preserve"> (</w:t>
            </w:r>
            <w:r w:rsidR="00AA0F26">
              <w:rPr>
                <w:rFonts w:hint="eastAsia"/>
                <w:lang w:eastAsia="ja-JP"/>
              </w:rPr>
              <w:t>0.53%)</w:t>
            </w:r>
          </w:p>
        </w:tc>
        <w:tc>
          <w:tcPr>
            <w:tcW w:w="1701" w:type="dxa"/>
          </w:tcPr>
          <w:p w14:paraId="7A739B09" w14:textId="032F7802" w:rsidR="003A55C7" w:rsidRDefault="003A55C7" w:rsidP="005E4294">
            <w:pPr>
              <w:spacing w:afterLines="50" w:after="120"/>
              <w:rPr>
                <w:lang w:eastAsia="ja-JP"/>
              </w:rPr>
            </w:pPr>
            <w:r w:rsidRPr="00D86787">
              <w:rPr>
                <w:lang w:eastAsia="ja-JP"/>
              </w:rPr>
              <w:t>26.69</w:t>
            </w:r>
            <w:r w:rsidR="001F7C6E">
              <w:rPr>
                <w:rFonts w:hint="eastAsia"/>
                <w:lang w:eastAsia="ja-JP"/>
              </w:rPr>
              <w:t xml:space="preserve"> (-0.22%)</w:t>
            </w:r>
          </w:p>
        </w:tc>
      </w:tr>
      <w:tr w:rsidR="00AA0F26" w14:paraId="161DBE3F" w14:textId="77777777" w:rsidTr="00AE4F62">
        <w:tc>
          <w:tcPr>
            <w:tcW w:w="1701" w:type="dxa"/>
          </w:tcPr>
          <w:p w14:paraId="33D8DA77" w14:textId="17C4EA2F" w:rsidR="003A55C7" w:rsidRDefault="003A55C7" w:rsidP="005E4294">
            <w:pPr>
              <w:spacing w:afterLines="50" w:after="120"/>
              <w:rPr>
                <w:lang w:eastAsia="ja-JP"/>
              </w:rPr>
            </w:pPr>
            <w:r>
              <w:rPr>
                <w:rFonts w:hint="eastAsia"/>
                <w:lang w:eastAsia="ja-JP"/>
              </w:rPr>
              <w:t>Direction A Option 4-1</w:t>
            </w:r>
          </w:p>
        </w:tc>
        <w:tc>
          <w:tcPr>
            <w:tcW w:w="5102" w:type="dxa"/>
          </w:tcPr>
          <w:p w14:paraId="38B42C64" w14:textId="41A4E1A0" w:rsidR="003A55C7" w:rsidRDefault="003A55C7" w:rsidP="00570258">
            <w:pPr>
              <w:snapToGrid w:val="0"/>
              <w:spacing w:after="0"/>
              <w:rPr>
                <w:lang w:eastAsia="ja-JP"/>
              </w:rPr>
            </w:pPr>
            <w:r>
              <w:rPr>
                <w:rFonts w:hint="eastAsia"/>
                <w:lang w:eastAsia="ja-JP"/>
              </w:rPr>
              <w:t>NW-side trains a decoder on Dataset A.</w:t>
            </w:r>
          </w:p>
          <w:p w14:paraId="2141E1E5" w14:textId="37F35212" w:rsidR="003A55C7" w:rsidRDefault="003A55C7" w:rsidP="00570258">
            <w:pPr>
              <w:spacing w:afterLines="50" w:after="120"/>
              <w:rPr>
                <w:lang w:eastAsia="ja-JP"/>
              </w:rPr>
            </w:pPr>
            <w:r>
              <w:rPr>
                <w:rFonts w:hint="eastAsia"/>
                <w:lang w:eastAsia="ja-JP"/>
              </w:rPr>
              <w:t>UE-side trans a nominal decoder based on Dataset A, and then, UE-side trains encoder based on Dataset B.</w:t>
            </w:r>
          </w:p>
        </w:tc>
        <w:tc>
          <w:tcPr>
            <w:tcW w:w="1701" w:type="dxa"/>
          </w:tcPr>
          <w:p w14:paraId="6CD48D73" w14:textId="607564E7" w:rsidR="003A55C7" w:rsidRDefault="003A55C7" w:rsidP="005E4294">
            <w:pPr>
              <w:spacing w:afterLines="50" w:after="120"/>
              <w:rPr>
                <w:lang w:eastAsia="ja-JP"/>
              </w:rPr>
            </w:pPr>
            <w:r w:rsidRPr="00AA2245">
              <w:rPr>
                <w:lang w:eastAsia="ja-JP"/>
              </w:rPr>
              <w:t>26.53</w:t>
            </w:r>
            <w:r w:rsidR="00AA0F26">
              <w:rPr>
                <w:rFonts w:hint="eastAsia"/>
                <w:lang w:eastAsia="ja-JP"/>
              </w:rPr>
              <w:t xml:space="preserve"> (0.53%)</w:t>
            </w:r>
          </w:p>
        </w:tc>
        <w:tc>
          <w:tcPr>
            <w:tcW w:w="1701" w:type="dxa"/>
          </w:tcPr>
          <w:p w14:paraId="31436ACA" w14:textId="65EE8FB4" w:rsidR="003A55C7" w:rsidRDefault="003A55C7" w:rsidP="005E4294">
            <w:pPr>
              <w:spacing w:afterLines="50" w:after="120"/>
              <w:rPr>
                <w:lang w:eastAsia="ja-JP"/>
              </w:rPr>
            </w:pPr>
            <w:r w:rsidRPr="00AA2245">
              <w:rPr>
                <w:lang w:eastAsia="ja-JP"/>
              </w:rPr>
              <w:t>26.6</w:t>
            </w:r>
            <w:r>
              <w:rPr>
                <w:rFonts w:hint="eastAsia"/>
                <w:lang w:eastAsia="ja-JP"/>
              </w:rPr>
              <w:t>0</w:t>
            </w:r>
            <w:r w:rsidR="001F7C6E">
              <w:rPr>
                <w:rFonts w:hint="eastAsia"/>
                <w:lang w:eastAsia="ja-JP"/>
              </w:rPr>
              <w:t xml:space="preserve"> (-0.56%)</w:t>
            </w:r>
          </w:p>
        </w:tc>
      </w:tr>
      <w:tr w:rsidR="00AA0F26" w14:paraId="46ECD53B" w14:textId="77777777" w:rsidTr="00AE4F62">
        <w:tc>
          <w:tcPr>
            <w:tcW w:w="1701" w:type="dxa"/>
          </w:tcPr>
          <w:p w14:paraId="798CD388" w14:textId="74510F0A" w:rsidR="003A55C7" w:rsidRDefault="003A55C7" w:rsidP="005E4294">
            <w:pPr>
              <w:spacing w:afterLines="50" w:after="120"/>
              <w:rPr>
                <w:lang w:eastAsia="ja-JP"/>
              </w:rPr>
            </w:pPr>
            <w:r>
              <w:rPr>
                <w:rFonts w:hint="eastAsia"/>
                <w:lang w:eastAsia="ja-JP"/>
              </w:rPr>
              <w:t>Direction C</w:t>
            </w:r>
          </w:p>
        </w:tc>
        <w:tc>
          <w:tcPr>
            <w:tcW w:w="5102" w:type="dxa"/>
          </w:tcPr>
          <w:p w14:paraId="5A147B16" w14:textId="254224BF" w:rsidR="003A55C7" w:rsidRDefault="003A55C7" w:rsidP="009232D6">
            <w:pPr>
              <w:snapToGrid w:val="0"/>
              <w:spacing w:after="0"/>
              <w:rPr>
                <w:lang w:eastAsia="ja-JP"/>
              </w:rPr>
            </w:pPr>
            <w:r>
              <w:rPr>
                <w:rFonts w:hint="eastAsia"/>
                <w:lang w:eastAsia="ja-JP"/>
              </w:rPr>
              <w:t>Encoder / decoder model is separately trained against reference decoder / encoder model using Dataset A/B.</w:t>
            </w:r>
          </w:p>
          <w:p w14:paraId="2A9BF069" w14:textId="5EC2D654" w:rsidR="003A55C7" w:rsidRDefault="003A55C7" w:rsidP="009232D6">
            <w:pPr>
              <w:snapToGrid w:val="0"/>
              <w:spacing w:after="0"/>
              <w:rPr>
                <w:lang w:eastAsia="ja-JP"/>
              </w:rPr>
            </w:pPr>
            <w:r>
              <w:rPr>
                <w:rFonts w:hint="eastAsia"/>
                <w:lang w:eastAsia="ja-JP"/>
              </w:rPr>
              <w:t>(No inter-vendor collaboration)</w:t>
            </w:r>
          </w:p>
        </w:tc>
        <w:tc>
          <w:tcPr>
            <w:tcW w:w="1701" w:type="dxa"/>
          </w:tcPr>
          <w:p w14:paraId="523EE0AC" w14:textId="1D3304A2" w:rsidR="003A55C7" w:rsidRPr="00775BE6" w:rsidRDefault="003A55C7" w:rsidP="005E4294">
            <w:pPr>
              <w:spacing w:afterLines="50" w:after="120"/>
              <w:rPr>
                <w:lang w:eastAsia="ja-JP"/>
              </w:rPr>
            </w:pPr>
            <w:r w:rsidRPr="00C22B40">
              <w:rPr>
                <w:lang w:eastAsia="ja-JP"/>
              </w:rPr>
              <w:t>26.38</w:t>
            </w:r>
            <w:r w:rsidR="001F7C6E">
              <w:rPr>
                <w:rFonts w:hint="eastAsia"/>
                <w:lang w:eastAsia="ja-JP"/>
              </w:rPr>
              <w:t xml:space="preserve"> (-0.04%)</w:t>
            </w:r>
          </w:p>
        </w:tc>
        <w:tc>
          <w:tcPr>
            <w:tcW w:w="1701" w:type="dxa"/>
          </w:tcPr>
          <w:p w14:paraId="513E1527" w14:textId="73B8436B" w:rsidR="003A55C7" w:rsidRPr="00775BE6" w:rsidRDefault="003A55C7" w:rsidP="005E4294">
            <w:pPr>
              <w:spacing w:afterLines="50" w:after="120"/>
              <w:rPr>
                <w:lang w:eastAsia="ja-JP"/>
              </w:rPr>
            </w:pPr>
            <w:r w:rsidRPr="00C60116">
              <w:rPr>
                <w:lang w:eastAsia="ja-JP"/>
              </w:rPr>
              <w:t>26.57</w:t>
            </w:r>
            <w:r w:rsidR="0058517A">
              <w:rPr>
                <w:rFonts w:hint="eastAsia"/>
                <w:lang w:eastAsia="ja-JP"/>
              </w:rPr>
              <w:t xml:space="preserve"> (-</w:t>
            </w:r>
            <w:r w:rsidR="003656A0">
              <w:rPr>
                <w:rFonts w:hint="eastAsia"/>
                <w:lang w:eastAsia="ja-JP"/>
              </w:rPr>
              <w:t>0.67%)</w:t>
            </w:r>
            <w:r w:rsidR="0058517A">
              <w:rPr>
                <w:rFonts w:hint="eastAsia"/>
                <w:lang w:eastAsia="ja-JP"/>
              </w:rPr>
              <w:t>)</w:t>
            </w:r>
          </w:p>
        </w:tc>
      </w:tr>
      <w:tr w:rsidR="00AA0F26" w14:paraId="14096B91" w14:textId="77777777" w:rsidTr="00AE4F62">
        <w:tc>
          <w:tcPr>
            <w:tcW w:w="6803" w:type="dxa"/>
            <w:gridSpan w:val="2"/>
          </w:tcPr>
          <w:p w14:paraId="32A9C879" w14:textId="2891332C" w:rsidR="004A382B" w:rsidRDefault="004A382B" w:rsidP="00C60116">
            <w:pPr>
              <w:snapToGrid w:val="0"/>
              <w:spacing w:after="0"/>
              <w:rPr>
                <w:lang w:eastAsia="ja-JP"/>
              </w:rPr>
            </w:pPr>
            <w:r>
              <w:rPr>
                <w:rFonts w:hint="eastAsia"/>
                <w:lang w:eastAsia="ja-JP"/>
              </w:rPr>
              <w:t xml:space="preserve">Type </w:t>
            </w:r>
            <w:r w:rsidR="00BD4FFF">
              <w:rPr>
                <w:rFonts w:hint="eastAsia"/>
                <w:lang w:eastAsia="ja-JP"/>
              </w:rPr>
              <w:t>II feedback</w:t>
            </w:r>
          </w:p>
        </w:tc>
        <w:tc>
          <w:tcPr>
            <w:tcW w:w="1701" w:type="dxa"/>
          </w:tcPr>
          <w:p w14:paraId="659F068C" w14:textId="684104A3" w:rsidR="004A382B" w:rsidRPr="00B1644C" w:rsidRDefault="004A382B" w:rsidP="005E4294">
            <w:pPr>
              <w:spacing w:afterLines="50" w:after="120"/>
              <w:rPr>
                <w:lang w:eastAsia="ja-JP"/>
              </w:rPr>
            </w:pPr>
            <w:r w:rsidRPr="00B1644C">
              <w:rPr>
                <w:lang w:eastAsia="ja-JP"/>
              </w:rPr>
              <w:t>17.42</w:t>
            </w:r>
            <w:r w:rsidR="001F7C6E">
              <w:rPr>
                <w:rFonts w:hint="eastAsia"/>
                <w:lang w:eastAsia="ja-JP"/>
              </w:rPr>
              <w:t xml:space="preserve"> (-33.99%)</w:t>
            </w:r>
          </w:p>
        </w:tc>
        <w:tc>
          <w:tcPr>
            <w:tcW w:w="1701" w:type="dxa"/>
          </w:tcPr>
          <w:p w14:paraId="20CB1FFF" w14:textId="6BAC0DFC" w:rsidR="004A382B" w:rsidRPr="00C60116" w:rsidRDefault="004A382B" w:rsidP="005E4294">
            <w:pPr>
              <w:spacing w:afterLines="50" w:after="120"/>
              <w:rPr>
                <w:lang w:eastAsia="ja-JP"/>
              </w:rPr>
            </w:pPr>
            <w:r w:rsidRPr="00B1644C">
              <w:rPr>
                <w:lang w:eastAsia="ja-JP"/>
              </w:rPr>
              <w:t>26.32</w:t>
            </w:r>
            <w:r w:rsidR="003656A0">
              <w:rPr>
                <w:rFonts w:hint="eastAsia"/>
                <w:lang w:eastAsia="ja-JP"/>
              </w:rPr>
              <w:t xml:space="preserve"> (-1.61%)</w:t>
            </w:r>
          </w:p>
        </w:tc>
      </w:tr>
    </w:tbl>
    <w:p w14:paraId="6AE5CF6A" w14:textId="77777777" w:rsidR="005E4294" w:rsidRDefault="005E4294" w:rsidP="005E4294">
      <w:pPr>
        <w:spacing w:afterLines="50" w:after="120"/>
        <w:rPr>
          <w:lang w:eastAsia="ja-JP"/>
        </w:rPr>
      </w:pPr>
    </w:p>
    <w:p w14:paraId="27258E28" w14:textId="77777777" w:rsidR="007260FB" w:rsidRDefault="007260FB" w:rsidP="00C32CD3">
      <w:pPr>
        <w:snapToGrid w:val="0"/>
        <w:spacing w:after="0"/>
        <w:ind w:left="284" w:hanging="284"/>
        <w:rPr>
          <w:lang w:val="en-US" w:eastAsia="ja-JP"/>
        </w:rPr>
      </w:pPr>
    </w:p>
    <w:sectPr w:rsidR="007260FB">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700B9" w14:textId="77777777" w:rsidR="00AE153C" w:rsidRDefault="00AE153C">
      <w:r>
        <w:separator/>
      </w:r>
    </w:p>
  </w:endnote>
  <w:endnote w:type="continuationSeparator" w:id="0">
    <w:p w14:paraId="3A75EF5D" w14:textId="77777777" w:rsidR="00AE153C" w:rsidRDefault="00AE153C">
      <w:r>
        <w:continuationSeparator/>
      </w:r>
    </w:p>
  </w:endnote>
  <w:endnote w:type="continuationNotice" w:id="1">
    <w:p w14:paraId="335D5EDB" w14:textId="77777777" w:rsidR="00AE153C" w:rsidRDefault="00AE15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9F494" w14:textId="77777777" w:rsidR="00AE153C" w:rsidRDefault="00AE153C">
      <w:r>
        <w:separator/>
      </w:r>
    </w:p>
  </w:footnote>
  <w:footnote w:type="continuationSeparator" w:id="0">
    <w:p w14:paraId="16F9DC4C" w14:textId="77777777" w:rsidR="00AE153C" w:rsidRDefault="00AE153C">
      <w:r>
        <w:continuationSeparator/>
      </w:r>
    </w:p>
  </w:footnote>
  <w:footnote w:type="continuationNotice" w:id="1">
    <w:p w14:paraId="2D07C6D4" w14:textId="77777777" w:rsidR="00AE153C" w:rsidRDefault="00AE15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80669"/>
    <w:multiLevelType w:val="hybridMultilevel"/>
    <w:tmpl w:val="5002EB6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AF74B93"/>
    <w:multiLevelType w:val="hybridMultilevel"/>
    <w:tmpl w:val="4AC28484"/>
    <w:lvl w:ilvl="0" w:tplc="588E9DE2">
      <w:start w:val="1"/>
      <w:numFmt w:val="bullet"/>
      <w:lvlText w:val=""/>
      <w:lvlJc w:val="left"/>
      <w:pPr>
        <w:ind w:left="724" w:hanging="440"/>
      </w:pPr>
      <w:rPr>
        <w:rFonts w:ascii="Wingdings" w:hAnsi="Wingdings" w:hint="default"/>
        <w:lang w:val="en-US"/>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0D7D1B33"/>
    <w:multiLevelType w:val="hybridMultilevel"/>
    <w:tmpl w:val="5D76D57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1094264E"/>
    <w:multiLevelType w:val="hybridMultilevel"/>
    <w:tmpl w:val="6A4092B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1E40920"/>
    <w:multiLevelType w:val="hybridMultilevel"/>
    <w:tmpl w:val="8AB258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5367C1A"/>
    <w:multiLevelType w:val="hybridMultilevel"/>
    <w:tmpl w:val="772E9FF4"/>
    <w:lvl w:ilvl="0" w:tplc="E75C757A">
      <w:start w:val="1"/>
      <w:numFmt w:val="bullet"/>
      <w:lvlText w:val="•"/>
      <w:lvlJc w:val="left"/>
      <w:pPr>
        <w:tabs>
          <w:tab w:val="num" w:pos="720"/>
        </w:tabs>
        <w:ind w:left="720" w:hanging="360"/>
      </w:pPr>
      <w:rPr>
        <w:rFonts w:ascii="Arial" w:hAnsi="Arial" w:hint="default"/>
      </w:rPr>
    </w:lvl>
    <w:lvl w:ilvl="1" w:tplc="268E930A" w:tentative="1">
      <w:start w:val="1"/>
      <w:numFmt w:val="bullet"/>
      <w:lvlText w:val="•"/>
      <w:lvlJc w:val="left"/>
      <w:pPr>
        <w:tabs>
          <w:tab w:val="num" w:pos="1440"/>
        </w:tabs>
        <w:ind w:left="1440" w:hanging="360"/>
      </w:pPr>
      <w:rPr>
        <w:rFonts w:ascii="Arial" w:hAnsi="Arial" w:hint="default"/>
      </w:rPr>
    </w:lvl>
    <w:lvl w:ilvl="2" w:tplc="560EC198" w:tentative="1">
      <w:start w:val="1"/>
      <w:numFmt w:val="bullet"/>
      <w:lvlText w:val="•"/>
      <w:lvlJc w:val="left"/>
      <w:pPr>
        <w:tabs>
          <w:tab w:val="num" w:pos="2160"/>
        </w:tabs>
        <w:ind w:left="2160" w:hanging="360"/>
      </w:pPr>
      <w:rPr>
        <w:rFonts w:ascii="Arial" w:hAnsi="Arial" w:hint="default"/>
      </w:rPr>
    </w:lvl>
    <w:lvl w:ilvl="3" w:tplc="582C08D2" w:tentative="1">
      <w:start w:val="1"/>
      <w:numFmt w:val="bullet"/>
      <w:lvlText w:val="•"/>
      <w:lvlJc w:val="left"/>
      <w:pPr>
        <w:tabs>
          <w:tab w:val="num" w:pos="2880"/>
        </w:tabs>
        <w:ind w:left="2880" w:hanging="360"/>
      </w:pPr>
      <w:rPr>
        <w:rFonts w:ascii="Arial" w:hAnsi="Arial" w:hint="default"/>
      </w:rPr>
    </w:lvl>
    <w:lvl w:ilvl="4" w:tplc="A26806F8" w:tentative="1">
      <w:start w:val="1"/>
      <w:numFmt w:val="bullet"/>
      <w:lvlText w:val="•"/>
      <w:lvlJc w:val="left"/>
      <w:pPr>
        <w:tabs>
          <w:tab w:val="num" w:pos="3600"/>
        </w:tabs>
        <w:ind w:left="3600" w:hanging="360"/>
      </w:pPr>
      <w:rPr>
        <w:rFonts w:ascii="Arial" w:hAnsi="Arial" w:hint="default"/>
      </w:rPr>
    </w:lvl>
    <w:lvl w:ilvl="5" w:tplc="A8E4C47C" w:tentative="1">
      <w:start w:val="1"/>
      <w:numFmt w:val="bullet"/>
      <w:lvlText w:val="•"/>
      <w:lvlJc w:val="left"/>
      <w:pPr>
        <w:tabs>
          <w:tab w:val="num" w:pos="4320"/>
        </w:tabs>
        <w:ind w:left="4320" w:hanging="360"/>
      </w:pPr>
      <w:rPr>
        <w:rFonts w:ascii="Arial" w:hAnsi="Arial" w:hint="default"/>
      </w:rPr>
    </w:lvl>
    <w:lvl w:ilvl="6" w:tplc="51CA1D64" w:tentative="1">
      <w:start w:val="1"/>
      <w:numFmt w:val="bullet"/>
      <w:lvlText w:val="•"/>
      <w:lvlJc w:val="left"/>
      <w:pPr>
        <w:tabs>
          <w:tab w:val="num" w:pos="5040"/>
        </w:tabs>
        <w:ind w:left="5040" w:hanging="360"/>
      </w:pPr>
      <w:rPr>
        <w:rFonts w:ascii="Arial" w:hAnsi="Arial" w:hint="default"/>
      </w:rPr>
    </w:lvl>
    <w:lvl w:ilvl="7" w:tplc="FC305A64" w:tentative="1">
      <w:start w:val="1"/>
      <w:numFmt w:val="bullet"/>
      <w:lvlText w:val="•"/>
      <w:lvlJc w:val="left"/>
      <w:pPr>
        <w:tabs>
          <w:tab w:val="num" w:pos="5760"/>
        </w:tabs>
        <w:ind w:left="5760" w:hanging="360"/>
      </w:pPr>
      <w:rPr>
        <w:rFonts w:ascii="Arial" w:hAnsi="Arial" w:hint="default"/>
      </w:rPr>
    </w:lvl>
    <w:lvl w:ilvl="8" w:tplc="4628F4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B1E4A"/>
    <w:multiLevelType w:val="hybridMultilevel"/>
    <w:tmpl w:val="65EC7D3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C2E4196"/>
    <w:multiLevelType w:val="hybridMultilevel"/>
    <w:tmpl w:val="C9F2BEEC"/>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A51494"/>
    <w:multiLevelType w:val="hybridMultilevel"/>
    <w:tmpl w:val="1F2C5E84"/>
    <w:lvl w:ilvl="0" w:tplc="1DACD81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4922857"/>
    <w:multiLevelType w:val="hybridMultilevel"/>
    <w:tmpl w:val="A9E06B8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2" w15:restartNumberingAfterBreak="0">
    <w:nsid w:val="2515474F"/>
    <w:multiLevelType w:val="hybridMultilevel"/>
    <w:tmpl w:val="EDFC882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63E56EF"/>
    <w:multiLevelType w:val="hybridMultilevel"/>
    <w:tmpl w:val="FF02B0A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C61315D"/>
    <w:multiLevelType w:val="hybridMultilevel"/>
    <w:tmpl w:val="11648308"/>
    <w:lvl w:ilvl="0" w:tplc="2B2A3F88">
      <w:start w:val="1"/>
      <w:numFmt w:val="bullet"/>
      <w:lvlText w:val="•"/>
      <w:lvlJc w:val="left"/>
      <w:pPr>
        <w:tabs>
          <w:tab w:val="num" w:pos="720"/>
        </w:tabs>
        <w:ind w:left="720" w:hanging="360"/>
      </w:pPr>
      <w:rPr>
        <w:rFonts w:ascii="Arial" w:hAnsi="Arial" w:hint="default"/>
      </w:rPr>
    </w:lvl>
    <w:lvl w:ilvl="1" w:tplc="B51218CE" w:tentative="1">
      <w:start w:val="1"/>
      <w:numFmt w:val="bullet"/>
      <w:lvlText w:val="•"/>
      <w:lvlJc w:val="left"/>
      <w:pPr>
        <w:tabs>
          <w:tab w:val="num" w:pos="1440"/>
        </w:tabs>
        <w:ind w:left="1440" w:hanging="360"/>
      </w:pPr>
      <w:rPr>
        <w:rFonts w:ascii="Arial" w:hAnsi="Arial" w:hint="default"/>
      </w:rPr>
    </w:lvl>
    <w:lvl w:ilvl="2" w:tplc="1D964BB8" w:tentative="1">
      <w:start w:val="1"/>
      <w:numFmt w:val="bullet"/>
      <w:lvlText w:val="•"/>
      <w:lvlJc w:val="left"/>
      <w:pPr>
        <w:tabs>
          <w:tab w:val="num" w:pos="2160"/>
        </w:tabs>
        <w:ind w:left="2160" w:hanging="360"/>
      </w:pPr>
      <w:rPr>
        <w:rFonts w:ascii="Arial" w:hAnsi="Arial" w:hint="default"/>
      </w:rPr>
    </w:lvl>
    <w:lvl w:ilvl="3" w:tplc="2EB8BCCE" w:tentative="1">
      <w:start w:val="1"/>
      <w:numFmt w:val="bullet"/>
      <w:lvlText w:val="•"/>
      <w:lvlJc w:val="left"/>
      <w:pPr>
        <w:tabs>
          <w:tab w:val="num" w:pos="2880"/>
        </w:tabs>
        <w:ind w:left="2880" w:hanging="360"/>
      </w:pPr>
      <w:rPr>
        <w:rFonts w:ascii="Arial" w:hAnsi="Arial" w:hint="default"/>
      </w:rPr>
    </w:lvl>
    <w:lvl w:ilvl="4" w:tplc="DC2C2FD2" w:tentative="1">
      <w:start w:val="1"/>
      <w:numFmt w:val="bullet"/>
      <w:lvlText w:val="•"/>
      <w:lvlJc w:val="left"/>
      <w:pPr>
        <w:tabs>
          <w:tab w:val="num" w:pos="3600"/>
        </w:tabs>
        <w:ind w:left="3600" w:hanging="360"/>
      </w:pPr>
      <w:rPr>
        <w:rFonts w:ascii="Arial" w:hAnsi="Arial" w:hint="default"/>
      </w:rPr>
    </w:lvl>
    <w:lvl w:ilvl="5" w:tplc="DD546AC4" w:tentative="1">
      <w:start w:val="1"/>
      <w:numFmt w:val="bullet"/>
      <w:lvlText w:val="•"/>
      <w:lvlJc w:val="left"/>
      <w:pPr>
        <w:tabs>
          <w:tab w:val="num" w:pos="4320"/>
        </w:tabs>
        <w:ind w:left="4320" w:hanging="360"/>
      </w:pPr>
      <w:rPr>
        <w:rFonts w:ascii="Arial" w:hAnsi="Arial" w:hint="default"/>
      </w:rPr>
    </w:lvl>
    <w:lvl w:ilvl="6" w:tplc="40962548" w:tentative="1">
      <w:start w:val="1"/>
      <w:numFmt w:val="bullet"/>
      <w:lvlText w:val="•"/>
      <w:lvlJc w:val="left"/>
      <w:pPr>
        <w:tabs>
          <w:tab w:val="num" w:pos="5040"/>
        </w:tabs>
        <w:ind w:left="5040" w:hanging="360"/>
      </w:pPr>
      <w:rPr>
        <w:rFonts w:ascii="Arial" w:hAnsi="Arial" w:hint="default"/>
      </w:rPr>
    </w:lvl>
    <w:lvl w:ilvl="7" w:tplc="AC3293F6" w:tentative="1">
      <w:start w:val="1"/>
      <w:numFmt w:val="bullet"/>
      <w:lvlText w:val="•"/>
      <w:lvlJc w:val="left"/>
      <w:pPr>
        <w:tabs>
          <w:tab w:val="num" w:pos="5760"/>
        </w:tabs>
        <w:ind w:left="5760" w:hanging="360"/>
      </w:pPr>
      <w:rPr>
        <w:rFonts w:ascii="Arial" w:hAnsi="Arial" w:hint="default"/>
      </w:rPr>
    </w:lvl>
    <w:lvl w:ilvl="8" w:tplc="B10C8F6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6A6011"/>
    <w:multiLevelType w:val="hybridMultilevel"/>
    <w:tmpl w:val="7068E8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0770599"/>
    <w:multiLevelType w:val="hybridMultilevel"/>
    <w:tmpl w:val="8716C29C"/>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39FA70F0"/>
    <w:multiLevelType w:val="hybridMultilevel"/>
    <w:tmpl w:val="D1D8D82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8" w15:restartNumberingAfterBreak="0">
    <w:nsid w:val="3C5C5937"/>
    <w:multiLevelType w:val="hybridMultilevel"/>
    <w:tmpl w:val="ECEA8F40"/>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3D11693F"/>
    <w:multiLevelType w:val="hybridMultilevel"/>
    <w:tmpl w:val="A35C978A"/>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C76932"/>
    <w:multiLevelType w:val="hybridMultilevel"/>
    <w:tmpl w:val="C972C0F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D074D89"/>
    <w:multiLevelType w:val="hybridMultilevel"/>
    <w:tmpl w:val="79F66BC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F27636A"/>
    <w:multiLevelType w:val="hybridMultilevel"/>
    <w:tmpl w:val="633AFEA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7" w15:restartNumberingAfterBreak="0">
    <w:nsid w:val="503E2EA5"/>
    <w:multiLevelType w:val="hybridMultilevel"/>
    <w:tmpl w:val="3EB40E1E"/>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8" w15:restartNumberingAfterBreak="0">
    <w:nsid w:val="5835436A"/>
    <w:multiLevelType w:val="hybridMultilevel"/>
    <w:tmpl w:val="D5B87AD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9" w15:restartNumberingAfterBreak="0">
    <w:nsid w:val="58C667F9"/>
    <w:multiLevelType w:val="hybridMultilevel"/>
    <w:tmpl w:val="2DA8FF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8D51DC2"/>
    <w:multiLevelType w:val="hybridMultilevel"/>
    <w:tmpl w:val="A4D4E4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9CD57F4"/>
    <w:multiLevelType w:val="hybridMultilevel"/>
    <w:tmpl w:val="77520AD6"/>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2" w15:restartNumberingAfterBreak="0">
    <w:nsid w:val="5E0B08AB"/>
    <w:multiLevelType w:val="hybridMultilevel"/>
    <w:tmpl w:val="8AAAFCC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4"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A7847B0"/>
    <w:multiLevelType w:val="hybridMultilevel"/>
    <w:tmpl w:val="F19A26D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9" w15:restartNumberingAfterBreak="0">
    <w:nsid w:val="773D41B5"/>
    <w:multiLevelType w:val="hybridMultilevel"/>
    <w:tmpl w:val="E5C0BCE2"/>
    <w:lvl w:ilvl="0" w:tplc="E48C6994">
      <w:start w:val="1"/>
      <w:numFmt w:val="bullet"/>
      <w:lvlText w:val="•"/>
      <w:lvlJc w:val="left"/>
      <w:pPr>
        <w:tabs>
          <w:tab w:val="num" w:pos="720"/>
        </w:tabs>
        <w:ind w:left="720" w:hanging="360"/>
      </w:pPr>
      <w:rPr>
        <w:rFonts w:ascii="Arial" w:hAnsi="Arial" w:hint="default"/>
      </w:rPr>
    </w:lvl>
    <w:lvl w:ilvl="1" w:tplc="D4B6EE92" w:tentative="1">
      <w:start w:val="1"/>
      <w:numFmt w:val="bullet"/>
      <w:lvlText w:val="•"/>
      <w:lvlJc w:val="left"/>
      <w:pPr>
        <w:tabs>
          <w:tab w:val="num" w:pos="1440"/>
        </w:tabs>
        <w:ind w:left="1440" w:hanging="360"/>
      </w:pPr>
      <w:rPr>
        <w:rFonts w:ascii="Arial" w:hAnsi="Arial" w:hint="default"/>
      </w:rPr>
    </w:lvl>
    <w:lvl w:ilvl="2" w:tplc="0D18954A" w:tentative="1">
      <w:start w:val="1"/>
      <w:numFmt w:val="bullet"/>
      <w:lvlText w:val="•"/>
      <w:lvlJc w:val="left"/>
      <w:pPr>
        <w:tabs>
          <w:tab w:val="num" w:pos="2160"/>
        </w:tabs>
        <w:ind w:left="2160" w:hanging="360"/>
      </w:pPr>
      <w:rPr>
        <w:rFonts w:ascii="Arial" w:hAnsi="Arial" w:hint="default"/>
      </w:rPr>
    </w:lvl>
    <w:lvl w:ilvl="3" w:tplc="CAB65DA2" w:tentative="1">
      <w:start w:val="1"/>
      <w:numFmt w:val="bullet"/>
      <w:lvlText w:val="•"/>
      <w:lvlJc w:val="left"/>
      <w:pPr>
        <w:tabs>
          <w:tab w:val="num" w:pos="2880"/>
        </w:tabs>
        <w:ind w:left="2880" w:hanging="360"/>
      </w:pPr>
      <w:rPr>
        <w:rFonts w:ascii="Arial" w:hAnsi="Arial" w:hint="default"/>
      </w:rPr>
    </w:lvl>
    <w:lvl w:ilvl="4" w:tplc="A8626B96" w:tentative="1">
      <w:start w:val="1"/>
      <w:numFmt w:val="bullet"/>
      <w:lvlText w:val="•"/>
      <w:lvlJc w:val="left"/>
      <w:pPr>
        <w:tabs>
          <w:tab w:val="num" w:pos="3600"/>
        </w:tabs>
        <w:ind w:left="3600" w:hanging="360"/>
      </w:pPr>
      <w:rPr>
        <w:rFonts w:ascii="Arial" w:hAnsi="Arial" w:hint="default"/>
      </w:rPr>
    </w:lvl>
    <w:lvl w:ilvl="5" w:tplc="E34A120C" w:tentative="1">
      <w:start w:val="1"/>
      <w:numFmt w:val="bullet"/>
      <w:lvlText w:val="•"/>
      <w:lvlJc w:val="left"/>
      <w:pPr>
        <w:tabs>
          <w:tab w:val="num" w:pos="4320"/>
        </w:tabs>
        <w:ind w:left="4320" w:hanging="360"/>
      </w:pPr>
      <w:rPr>
        <w:rFonts w:ascii="Arial" w:hAnsi="Arial" w:hint="default"/>
      </w:rPr>
    </w:lvl>
    <w:lvl w:ilvl="6" w:tplc="97809D28" w:tentative="1">
      <w:start w:val="1"/>
      <w:numFmt w:val="bullet"/>
      <w:lvlText w:val="•"/>
      <w:lvlJc w:val="left"/>
      <w:pPr>
        <w:tabs>
          <w:tab w:val="num" w:pos="5040"/>
        </w:tabs>
        <w:ind w:left="5040" w:hanging="360"/>
      </w:pPr>
      <w:rPr>
        <w:rFonts w:ascii="Arial" w:hAnsi="Arial" w:hint="default"/>
      </w:rPr>
    </w:lvl>
    <w:lvl w:ilvl="7" w:tplc="97EA6826" w:tentative="1">
      <w:start w:val="1"/>
      <w:numFmt w:val="bullet"/>
      <w:lvlText w:val="•"/>
      <w:lvlJc w:val="left"/>
      <w:pPr>
        <w:tabs>
          <w:tab w:val="num" w:pos="5760"/>
        </w:tabs>
        <w:ind w:left="5760" w:hanging="360"/>
      </w:pPr>
      <w:rPr>
        <w:rFonts w:ascii="Arial" w:hAnsi="Arial" w:hint="default"/>
      </w:rPr>
    </w:lvl>
    <w:lvl w:ilvl="8" w:tplc="E47AD9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E608FB"/>
    <w:multiLevelType w:val="hybridMultilevel"/>
    <w:tmpl w:val="722677A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41" w15:restartNumberingAfterBreak="0">
    <w:nsid w:val="78E54418"/>
    <w:multiLevelType w:val="hybridMultilevel"/>
    <w:tmpl w:val="C2E0B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AA3254D"/>
    <w:multiLevelType w:val="hybridMultilevel"/>
    <w:tmpl w:val="7EE6ABB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AC24039"/>
    <w:multiLevelType w:val="hybridMultilevel"/>
    <w:tmpl w:val="1B1425F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38"/>
  </w:num>
  <w:num w:numId="2" w16cid:durableId="2019388201">
    <w:abstractNumId w:val="45"/>
  </w:num>
  <w:num w:numId="3" w16cid:durableId="160127051">
    <w:abstractNumId w:val="20"/>
  </w:num>
  <w:num w:numId="4" w16cid:durableId="1466502952">
    <w:abstractNumId w:val="36"/>
  </w:num>
  <w:num w:numId="5" w16cid:durableId="1077283262">
    <w:abstractNumId w:val="23"/>
  </w:num>
  <w:num w:numId="6" w16cid:durableId="1729303556">
    <w:abstractNumId w:val="24"/>
  </w:num>
  <w:num w:numId="7" w16cid:durableId="920598861">
    <w:abstractNumId w:val="22"/>
  </w:num>
  <w:num w:numId="8" w16cid:durableId="1535460140">
    <w:abstractNumId w:val="42"/>
  </w:num>
  <w:num w:numId="9" w16cid:durableId="615448780">
    <w:abstractNumId w:val="41"/>
  </w:num>
  <w:num w:numId="10" w16cid:durableId="1190340631">
    <w:abstractNumId w:val="10"/>
  </w:num>
  <w:num w:numId="11" w16cid:durableId="735278060">
    <w:abstractNumId w:val="46"/>
  </w:num>
  <w:num w:numId="12" w16cid:durableId="106312886">
    <w:abstractNumId w:val="33"/>
  </w:num>
  <w:num w:numId="13" w16cid:durableId="1725374152">
    <w:abstractNumId w:val="11"/>
  </w:num>
  <w:num w:numId="14" w16cid:durableId="2042315191">
    <w:abstractNumId w:val="28"/>
  </w:num>
  <w:num w:numId="15" w16cid:durableId="1274942897">
    <w:abstractNumId w:val="27"/>
  </w:num>
  <w:num w:numId="16" w16cid:durableId="607349059">
    <w:abstractNumId w:val="44"/>
  </w:num>
  <w:num w:numId="17" w16cid:durableId="361132406">
    <w:abstractNumId w:val="1"/>
  </w:num>
  <w:num w:numId="18" w16cid:durableId="691958695">
    <w:abstractNumId w:val="15"/>
  </w:num>
  <w:num w:numId="19" w16cid:durableId="60569618">
    <w:abstractNumId w:val="29"/>
  </w:num>
  <w:num w:numId="20" w16cid:durableId="700201337">
    <w:abstractNumId w:val="7"/>
  </w:num>
  <w:num w:numId="21" w16cid:durableId="1800956878">
    <w:abstractNumId w:val="5"/>
  </w:num>
  <w:num w:numId="22" w16cid:durableId="557514775">
    <w:abstractNumId w:val="4"/>
  </w:num>
  <w:num w:numId="23" w16cid:durableId="718166672">
    <w:abstractNumId w:val="9"/>
  </w:num>
  <w:num w:numId="24" w16cid:durableId="1837040085">
    <w:abstractNumId w:val="21"/>
  </w:num>
  <w:num w:numId="25" w16cid:durableId="1935239269">
    <w:abstractNumId w:val="8"/>
  </w:num>
  <w:num w:numId="26" w16cid:durableId="753933286">
    <w:abstractNumId w:val="12"/>
  </w:num>
  <w:num w:numId="27" w16cid:durableId="1082332272">
    <w:abstractNumId w:val="25"/>
  </w:num>
  <w:num w:numId="28" w16cid:durableId="179245156">
    <w:abstractNumId w:val="43"/>
  </w:num>
  <w:num w:numId="29" w16cid:durableId="627979798">
    <w:abstractNumId w:val="6"/>
  </w:num>
  <w:num w:numId="30" w16cid:durableId="1623072803">
    <w:abstractNumId w:val="14"/>
  </w:num>
  <w:num w:numId="31" w16cid:durableId="1808743306">
    <w:abstractNumId w:val="39"/>
  </w:num>
  <w:num w:numId="32" w16cid:durableId="1603342644">
    <w:abstractNumId w:val="19"/>
  </w:num>
  <w:num w:numId="33" w16cid:durableId="18090033">
    <w:abstractNumId w:val="0"/>
  </w:num>
  <w:num w:numId="34" w16cid:durableId="1326283982">
    <w:abstractNumId w:val="26"/>
  </w:num>
  <w:num w:numId="35" w16cid:durableId="1913733730">
    <w:abstractNumId w:val="31"/>
  </w:num>
  <w:num w:numId="36" w16cid:durableId="1892155932">
    <w:abstractNumId w:val="2"/>
  </w:num>
  <w:num w:numId="37" w16cid:durableId="10510774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8085168">
    <w:abstractNumId w:val="17"/>
  </w:num>
  <w:num w:numId="39" w16cid:durableId="373702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9578440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8456352">
    <w:abstractNumId w:val="18"/>
  </w:num>
  <w:num w:numId="42" w16cid:durableId="277033054">
    <w:abstractNumId w:val="16"/>
  </w:num>
  <w:num w:numId="43" w16cid:durableId="430051050">
    <w:abstractNumId w:val="35"/>
  </w:num>
  <w:num w:numId="44" w16cid:durableId="907035294">
    <w:abstractNumId w:val="40"/>
  </w:num>
  <w:num w:numId="45" w16cid:durableId="1225139524">
    <w:abstractNumId w:val="30"/>
  </w:num>
  <w:num w:numId="46" w16cid:durableId="586427898">
    <w:abstractNumId w:val="3"/>
  </w:num>
  <w:num w:numId="47" w16cid:durableId="1851529509">
    <w:abstractNumId w:val="34"/>
  </w:num>
  <w:num w:numId="48" w16cid:durableId="2006086523">
    <w:abstractNumId w:val="37"/>
  </w:num>
  <w:num w:numId="49" w16cid:durableId="1010371016">
    <w:abstractNumId w:val="32"/>
  </w:num>
  <w:num w:numId="50" w16cid:durableId="1694720397">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E6"/>
    <w:rsid w:val="000027C3"/>
    <w:rsid w:val="00002892"/>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BBF"/>
    <w:rsid w:val="000134B4"/>
    <w:rsid w:val="00013795"/>
    <w:rsid w:val="00013C67"/>
    <w:rsid w:val="00013CD0"/>
    <w:rsid w:val="00013CE7"/>
    <w:rsid w:val="00013E6F"/>
    <w:rsid w:val="000140D4"/>
    <w:rsid w:val="00014693"/>
    <w:rsid w:val="0001480E"/>
    <w:rsid w:val="000150E7"/>
    <w:rsid w:val="000151CF"/>
    <w:rsid w:val="00015BBE"/>
    <w:rsid w:val="00015FAC"/>
    <w:rsid w:val="0001667F"/>
    <w:rsid w:val="00016D80"/>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CE"/>
    <w:rsid w:val="00024138"/>
    <w:rsid w:val="00024144"/>
    <w:rsid w:val="00024416"/>
    <w:rsid w:val="00024686"/>
    <w:rsid w:val="00024A83"/>
    <w:rsid w:val="00024D72"/>
    <w:rsid w:val="00024F2A"/>
    <w:rsid w:val="000251B5"/>
    <w:rsid w:val="00025637"/>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4DDA"/>
    <w:rsid w:val="00035262"/>
    <w:rsid w:val="0003542D"/>
    <w:rsid w:val="00035574"/>
    <w:rsid w:val="00035C7D"/>
    <w:rsid w:val="00035E35"/>
    <w:rsid w:val="000360A2"/>
    <w:rsid w:val="000362F1"/>
    <w:rsid w:val="000365B2"/>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825"/>
    <w:rsid w:val="00042C82"/>
    <w:rsid w:val="00042E74"/>
    <w:rsid w:val="00042F40"/>
    <w:rsid w:val="0004307D"/>
    <w:rsid w:val="0004316F"/>
    <w:rsid w:val="000433B1"/>
    <w:rsid w:val="00043616"/>
    <w:rsid w:val="00043A55"/>
    <w:rsid w:val="00043CFA"/>
    <w:rsid w:val="00043EA6"/>
    <w:rsid w:val="000442A5"/>
    <w:rsid w:val="00044798"/>
    <w:rsid w:val="00044B0D"/>
    <w:rsid w:val="0004510F"/>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E7C"/>
    <w:rsid w:val="00053089"/>
    <w:rsid w:val="000530F5"/>
    <w:rsid w:val="00053414"/>
    <w:rsid w:val="000535E4"/>
    <w:rsid w:val="00053C42"/>
    <w:rsid w:val="000540D4"/>
    <w:rsid w:val="00054641"/>
    <w:rsid w:val="00054C50"/>
    <w:rsid w:val="00054D58"/>
    <w:rsid w:val="00054F27"/>
    <w:rsid w:val="000550C5"/>
    <w:rsid w:val="0005555E"/>
    <w:rsid w:val="000558E4"/>
    <w:rsid w:val="00055C8A"/>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F18"/>
    <w:rsid w:val="00064F1C"/>
    <w:rsid w:val="00065323"/>
    <w:rsid w:val="00065395"/>
    <w:rsid w:val="00065AAC"/>
    <w:rsid w:val="00065C71"/>
    <w:rsid w:val="000662C4"/>
    <w:rsid w:val="00066306"/>
    <w:rsid w:val="000666B8"/>
    <w:rsid w:val="00066BD4"/>
    <w:rsid w:val="00066FAE"/>
    <w:rsid w:val="000676BF"/>
    <w:rsid w:val="00067894"/>
    <w:rsid w:val="00067985"/>
    <w:rsid w:val="00067A20"/>
    <w:rsid w:val="00067AA1"/>
    <w:rsid w:val="00067BE8"/>
    <w:rsid w:val="00067DEE"/>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D35"/>
    <w:rsid w:val="000A25B2"/>
    <w:rsid w:val="000A2953"/>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37A6"/>
    <w:rsid w:val="000B4032"/>
    <w:rsid w:val="000B426E"/>
    <w:rsid w:val="000B4354"/>
    <w:rsid w:val="000B486A"/>
    <w:rsid w:val="000B50A0"/>
    <w:rsid w:val="000B5228"/>
    <w:rsid w:val="000B57AC"/>
    <w:rsid w:val="000B6066"/>
    <w:rsid w:val="000B61CE"/>
    <w:rsid w:val="000B63B1"/>
    <w:rsid w:val="000B6CA1"/>
    <w:rsid w:val="000B6D70"/>
    <w:rsid w:val="000B6F65"/>
    <w:rsid w:val="000B7468"/>
    <w:rsid w:val="000C02E0"/>
    <w:rsid w:val="000C0368"/>
    <w:rsid w:val="000C0AD5"/>
    <w:rsid w:val="000C0B3C"/>
    <w:rsid w:val="000C0E68"/>
    <w:rsid w:val="000C0F2B"/>
    <w:rsid w:val="000C24E1"/>
    <w:rsid w:val="000C270A"/>
    <w:rsid w:val="000C2EB3"/>
    <w:rsid w:val="000C302A"/>
    <w:rsid w:val="000C31D2"/>
    <w:rsid w:val="000C38DE"/>
    <w:rsid w:val="000C3EA7"/>
    <w:rsid w:val="000C4771"/>
    <w:rsid w:val="000C4863"/>
    <w:rsid w:val="000C4FFF"/>
    <w:rsid w:val="000C5251"/>
    <w:rsid w:val="000C5291"/>
    <w:rsid w:val="000C5387"/>
    <w:rsid w:val="000C54D6"/>
    <w:rsid w:val="000C5755"/>
    <w:rsid w:val="000C5A0E"/>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38"/>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F9C"/>
    <w:rsid w:val="000E121F"/>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BC"/>
    <w:rsid w:val="000F3712"/>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713"/>
    <w:rsid w:val="000F7744"/>
    <w:rsid w:val="000F7E48"/>
    <w:rsid w:val="0010053A"/>
    <w:rsid w:val="00100CDE"/>
    <w:rsid w:val="00101022"/>
    <w:rsid w:val="001015C2"/>
    <w:rsid w:val="00101982"/>
    <w:rsid w:val="00101A9B"/>
    <w:rsid w:val="00101C3D"/>
    <w:rsid w:val="0010201D"/>
    <w:rsid w:val="001021F0"/>
    <w:rsid w:val="0010245B"/>
    <w:rsid w:val="00102B07"/>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9BB"/>
    <w:rsid w:val="00107D5D"/>
    <w:rsid w:val="00107F2F"/>
    <w:rsid w:val="001101A2"/>
    <w:rsid w:val="00110451"/>
    <w:rsid w:val="001118D2"/>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1D0"/>
    <w:rsid w:val="00115261"/>
    <w:rsid w:val="0011542C"/>
    <w:rsid w:val="00115451"/>
    <w:rsid w:val="00115800"/>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C62"/>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280"/>
    <w:rsid w:val="001535EC"/>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CB4"/>
    <w:rsid w:val="001704FD"/>
    <w:rsid w:val="00170919"/>
    <w:rsid w:val="00170C90"/>
    <w:rsid w:val="00170FA7"/>
    <w:rsid w:val="0017123A"/>
    <w:rsid w:val="00171395"/>
    <w:rsid w:val="00171507"/>
    <w:rsid w:val="00171C54"/>
    <w:rsid w:val="00171C57"/>
    <w:rsid w:val="00171CD2"/>
    <w:rsid w:val="00171EED"/>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B25"/>
    <w:rsid w:val="0017645C"/>
    <w:rsid w:val="00176C74"/>
    <w:rsid w:val="0017729B"/>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2157"/>
    <w:rsid w:val="0019251F"/>
    <w:rsid w:val="001926EC"/>
    <w:rsid w:val="001929BD"/>
    <w:rsid w:val="001930E1"/>
    <w:rsid w:val="00193397"/>
    <w:rsid w:val="00193665"/>
    <w:rsid w:val="00193AA8"/>
    <w:rsid w:val="00193B86"/>
    <w:rsid w:val="00194DCF"/>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172"/>
    <w:rsid w:val="001A1581"/>
    <w:rsid w:val="001A186D"/>
    <w:rsid w:val="001A188E"/>
    <w:rsid w:val="001A1B24"/>
    <w:rsid w:val="001A1CA2"/>
    <w:rsid w:val="001A21CC"/>
    <w:rsid w:val="001A2578"/>
    <w:rsid w:val="001A3319"/>
    <w:rsid w:val="001A3478"/>
    <w:rsid w:val="001A3729"/>
    <w:rsid w:val="001A4693"/>
    <w:rsid w:val="001A49E7"/>
    <w:rsid w:val="001A4B69"/>
    <w:rsid w:val="001A548D"/>
    <w:rsid w:val="001A54B3"/>
    <w:rsid w:val="001A5E05"/>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5AE"/>
    <w:rsid w:val="001B48B1"/>
    <w:rsid w:val="001B49A3"/>
    <w:rsid w:val="001B4C69"/>
    <w:rsid w:val="001B4EF8"/>
    <w:rsid w:val="001B4F90"/>
    <w:rsid w:val="001B50FB"/>
    <w:rsid w:val="001B5569"/>
    <w:rsid w:val="001B57B6"/>
    <w:rsid w:val="001B589B"/>
    <w:rsid w:val="001B5BD2"/>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6DBF"/>
    <w:rsid w:val="001C7B7E"/>
    <w:rsid w:val="001D0176"/>
    <w:rsid w:val="001D01BE"/>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796"/>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3C54"/>
    <w:rsid w:val="001F42E7"/>
    <w:rsid w:val="001F442D"/>
    <w:rsid w:val="001F466F"/>
    <w:rsid w:val="001F4E37"/>
    <w:rsid w:val="001F53F0"/>
    <w:rsid w:val="001F667A"/>
    <w:rsid w:val="001F66E9"/>
    <w:rsid w:val="001F6C8B"/>
    <w:rsid w:val="001F7040"/>
    <w:rsid w:val="001F7571"/>
    <w:rsid w:val="001F78F0"/>
    <w:rsid w:val="001F79B9"/>
    <w:rsid w:val="001F79F9"/>
    <w:rsid w:val="001F7C32"/>
    <w:rsid w:val="001F7C6E"/>
    <w:rsid w:val="002002AA"/>
    <w:rsid w:val="0020063D"/>
    <w:rsid w:val="00200E4B"/>
    <w:rsid w:val="002010AF"/>
    <w:rsid w:val="002010CF"/>
    <w:rsid w:val="00201151"/>
    <w:rsid w:val="002014A2"/>
    <w:rsid w:val="00201671"/>
    <w:rsid w:val="00201DFD"/>
    <w:rsid w:val="002021E5"/>
    <w:rsid w:val="002025B5"/>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207"/>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A5F"/>
    <w:rsid w:val="00211F3C"/>
    <w:rsid w:val="00212054"/>
    <w:rsid w:val="002120E0"/>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9C9"/>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505"/>
    <w:rsid w:val="00235B67"/>
    <w:rsid w:val="00235EBA"/>
    <w:rsid w:val="002368D5"/>
    <w:rsid w:val="00236FC2"/>
    <w:rsid w:val="0023744A"/>
    <w:rsid w:val="002374E2"/>
    <w:rsid w:val="0023757B"/>
    <w:rsid w:val="00237750"/>
    <w:rsid w:val="00237AEB"/>
    <w:rsid w:val="00237D0B"/>
    <w:rsid w:val="00240140"/>
    <w:rsid w:val="00240260"/>
    <w:rsid w:val="002403E6"/>
    <w:rsid w:val="002409E4"/>
    <w:rsid w:val="00240AD3"/>
    <w:rsid w:val="00241CD7"/>
    <w:rsid w:val="00241E1F"/>
    <w:rsid w:val="0024257B"/>
    <w:rsid w:val="0024285F"/>
    <w:rsid w:val="00242940"/>
    <w:rsid w:val="002430D7"/>
    <w:rsid w:val="00243307"/>
    <w:rsid w:val="00243337"/>
    <w:rsid w:val="002436DF"/>
    <w:rsid w:val="00243715"/>
    <w:rsid w:val="00243AD9"/>
    <w:rsid w:val="00243B25"/>
    <w:rsid w:val="00243BD8"/>
    <w:rsid w:val="00243C50"/>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11A8"/>
    <w:rsid w:val="0025143B"/>
    <w:rsid w:val="00251467"/>
    <w:rsid w:val="002514B1"/>
    <w:rsid w:val="002515C8"/>
    <w:rsid w:val="002519E5"/>
    <w:rsid w:val="00251B56"/>
    <w:rsid w:val="00251D1D"/>
    <w:rsid w:val="00251E62"/>
    <w:rsid w:val="00252069"/>
    <w:rsid w:val="00252325"/>
    <w:rsid w:val="0025258A"/>
    <w:rsid w:val="00252686"/>
    <w:rsid w:val="002527B5"/>
    <w:rsid w:val="002529E7"/>
    <w:rsid w:val="00252BC6"/>
    <w:rsid w:val="00252C20"/>
    <w:rsid w:val="00252D8B"/>
    <w:rsid w:val="00252DEA"/>
    <w:rsid w:val="00252E2E"/>
    <w:rsid w:val="002531E4"/>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043"/>
    <w:rsid w:val="0025623D"/>
    <w:rsid w:val="00256644"/>
    <w:rsid w:val="00256999"/>
    <w:rsid w:val="002573CE"/>
    <w:rsid w:val="00257920"/>
    <w:rsid w:val="002579BD"/>
    <w:rsid w:val="00257BE7"/>
    <w:rsid w:val="00257E4F"/>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7E4"/>
    <w:rsid w:val="002809CD"/>
    <w:rsid w:val="00280F89"/>
    <w:rsid w:val="0028106B"/>
    <w:rsid w:val="00281593"/>
    <w:rsid w:val="0028164A"/>
    <w:rsid w:val="002816BC"/>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B16"/>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7C8"/>
    <w:rsid w:val="002A0A5D"/>
    <w:rsid w:val="002A1079"/>
    <w:rsid w:val="002A1562"/>
    <w:rsid w:val="002A167B"/>
    <w:rsid w:val="002A1682"/>
    <w:rsid w:val="002A1DB1"/>
    <w:rsid w:val="002A258D"/>
    <w:rsid w:val="002A25D0"/>
    <w:rsid w:val="002A261D"/>
    <w:rsid w:val="002A2CD2"/>
    <w:rsid w:val="002A3184"/>
    <w:rsid w:val="002A36B6"/>
    <w:rsid w:val="002A37B3"/>
    <w:rsid w:val="002A3866"/>
    <w:rsid w:val="002A4127"/>
    <w:rsid w:val="002A4839"/>
    <w:rsid w:val="002A4EEB"/>
    <w:rsid w:val="002A512D"/>
    <w:rsid w:val="002A5188"/>
    <w:rsid w:val="002A5D13"/>
    <w:rsid w:val="002A5E54"/>
    <w:rsid w:val="002A61A6"/>
    <w:rsid w:val="002A756C"/>
    <w:rsid w:val="002A7714"/>
    <w:rsid w:val="002A777D"/>
    <w:rsid w:val="002A79BE"/>
    <w:rsid w:val="002A7AF7"/>
    <w:rsid w:val="002A7EA2"/>
    <w:rsid w:val="002B0021"/>
    <w:rsid w:val="002B0675"/>
    <w:rsid w:val="002B06A0"/>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A94"/>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9E"/>
    <w:rsid w:val="002C4460"/>
    <w:rsid w:val="002C4466"/>
    <w:rsid w:val="002C4AF0"/>
    <w:rsid w:val="002C544C"/>
    <w:rsid w:val="002C5817"/>
    <w:rsid w:val="002C595E"/>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601"/>
    <w:rsid w:val="002F2759"/>
    <w:rsid w:val="002F27A4"/>
    <w:rsid w:val="002F297D"/>
    <w:rsid w:val="002F2A75"/>
    <w:rsid w:val="002F2C5F"/>
    <w:rsid w:val="002F2CFC"/>
    <w:rsid w:val="002F2FD6"/>
    <w:rsid w:val="002F3124"/>
    <w:rsid w:val="002F38C0"/>
    <w:rsid w:val="002F4022"/>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2B3"/>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6084"/>
    <w:rsid w:val="003161C6"/>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72E"/>
    <w:rsid w:val="00321E8A"/>
    <w:rsid w:val="0032243A"/>
    <w:rsid w:val="00322C2B"/>
    <w:rsid w:val="00322FE7"/>
    <w:rsid w:val="00323028"/>
    <w:rsid w:val="00323048"/>
    <w:rsid w:val="00323396"/>
    <w:rsid w:val="0032349F"/>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D70"/>
    <w:rsid w:val="00334C35"/>
    <w:rsid w:val="003351C5"/>
    <w:rsid w:val="00335411"/>
    <w:rsid w:val="003357E4"/>
    <w:rsid w:val="00335FF1"/>
    <w:rsid w:val="003360CF"/>
    <w:rsid w:val="0033654B"/>
    <w:rsid w:val="0033669A"/>
    <w:rsid w:val="003366A3"/>
    <w:rsid w:val="0033679C"/>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815"/>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DEE"/>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A0"/>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B3A"/>
    <w:rsid w:val="00377CE1"/>
    <w:rsid w:val="00377E5F"/>
    <w:rsid w:val="003809C1"/>
    <w:rsid w:val="00380F6F"/>
    <w:rsid w:val="003810A3"/>
    <w:rsid w:val="00381296"/>
    <w:rsid w:val="003816E8"/>
    <w:rsid w:val="00381AF1"/>
    <w:rsid w:val="00382172"/>
    <w:rsid w:val="00382382"/>
    <w:rsid w:val="003825A3"/>
    <w:rsid w:val="003826BD"/>
    <w:rsid w:val="00382880"/>
    <w:rsid w:val="00382E0B"/>
    <w:rsid w:val="00382F45"/>
    <w:rsid w:val="00382F66"/>
    <w:rsid w:val="00383089"/>
    <w:rsid w:val="003831E7"/>
    <w:rsid w:val="00383788"/>
    <w:rsid w:val="00384200"/>
    <w:rsid w:val="003847FD"/>
    <w:rsid w:val="00384958"/>
    <w:rsid w:val="00384C95"/>
    <w:rsid w:val="00384CDE"/>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78C7"/>
    <w:rsid w:val="003979D3"/>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060"/>
    <w:rsid w:val="003A51D7"/>
    <w:rsid w:val="003A5413"/>
    <w:rsid w:val="003A55C7"/>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A7E73"/>
    <w:rsid w:val="003B0040"/>
    <w:rsid w:val="003B0294"/>
    <w:rsid w:val="003B077B"/>
    <w:rsid w:val="003B0B1C"/>
    <w:rsid w:val="003B0B22"/>
    <w:rsid w:val="003B13D8"/>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F57"/>
    <w:rsid w:val="003D2016"/>
    <w:rsid w:val="003D2E49"/>
    <w:rsid w:val="003D3091"/>
    <w:rsid w:val="003D37F4"/>
    <w:rsid w:val="003D390C"/>
    <w:rsid w:val="003D3A66"/>
    <w:rsid w:val="003D3F05"/>
    <w:rsid w:val="003D3F3B"/>
    <w:rsid w:val="003D4412"/>
    <w:rsid w:val="003D50C2"/>
    <w:rsid w:val="003D5114"/>
    <w:rsid w:val="003D5587"/>
    <w:rsid w:val="003D5687"/>
    <w:rsid w:val="003D573C"/>
    <w:rsid w:val="003D5CB2"/>
    <w:rsid w:val="003D5CF7"/>
    <w:rsid w:val="003D62B3"/>
    <w:rsid w:val="003D659B"/>
    <w:rsid w:val="003D671C"/>
    <w:rsid w:val="003D735B"/>
    <w:rsid w:val="003D7D10"/>
    <w:rsid w:val="003D7F3F"/>
    <w:rsid w:val="003E0108"/>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31A0"/>
    <w:rsid w:val="003E3256"/>
    <w:rsid w:val="003E3772"/>
    <w:rsid w:val="003E380A"/>
    <w:rsid w:val="003E4559"/>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26"/>
    <w:rsid w:val="003F1482"/>
    <w:rsid w:val="003F167B"/>
    <w:rsid w:val="003F19A5"/>
    <w:rsid w:val="003F1C39"/>
    <w:rsid w:val="003F1FF5"/>
    <w:rsid w:val="003F23C5"/>
    <w:rsid w:val="003F257D"/>
    <w:rsid w:val="003F28C6"/>
    <w:rsid w:val="003F2A79"/>
    <w:rsid w:val="003F2D4B"/>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3CB"/>
    <w:rsid w:val="00407594"/>
    <w:rsid w:val="00407F2A"/>
    <w:rsid w:val="00410EED"/>
    <w:rsid w:val="00411199"/>
    <w:rsid w:val="004112F2"/>
    <w:rsid w:val="004113A0"/>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FA2"/>
    <w:rsid w:val="00427358"/>
    <w:rsid w:val="004273BB"/>
    <w:rsid w:val="004275DF"/>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EC2"/>
    <w:rsid w:val="004510FF"/>
    <w:rsid w:val="0045164C"/>
    <w:rsid w:val="00451A0B"/>
    <w:rsid w:val="0045206B"/>
    <w:rsid w:val="004520AA"/>
    <w:rsid w:val="00452238"/>
    <w:rsid w:val="00452285"/>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909"/>
    <w:rsid w:val="00466A81"/>
    <w:rsid w:val="00466AC5"/>
    <w:rsid w:val="00466B9D"/>
    <w:rsid w:val="00466D48"/>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AAB"/>
    <w:rsid w:val="00471B9B"/>
    <w:rsid w:val="00471CC5"/>
    <w:rsid w:val="00472284"/>
    <w:rsid w:val="00472C46"/>
    <w:rsid w:val="00472F80"/>
    <w:rsid w:val="00473028"/>
    <w:rsid w:val="00473206"/>
    <w:rsid w:val="004736FC"/>
    <w:rsid w:val="00474496"/>
    <w:rsid w:val="004746EB"/>
    <w:rsid w:val="00474784"/>
    <w:rsid w:val="00474980"/>
    <w:rsid w:val="00474C0D"/>
    <w:rsid w:val="00475139"/>
    <w:rsid w:val="004755DD"/>
    <w:rsid w:val="00475C2A"/>
    <w:rsid w:val="004762D9"/>
    <w:rsid w:val="00476423"/>
    <w:rsid w:val="0047652D"/>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0E4"/>
    <w:rsid w:val="00485395"/>
    <w:rsid w:val="00485438"/>
    <w:rsid w:val="004856A5"/>
    <w:rsid w:val="004857F4"/>
    <w:rsid w:val="00485A4B"/>
    <w:rsid w:val="00485CDE"/>
    <w:rsid w:val="004862CD"/>
    <w:rsid w:val="00486316"/>
    <w:rsid w:val="0048644E"/>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92C"/>
    <w:rsid w:val="00492C30"/>
    <w:rsid w:val="00492CA5"/>
    <w:rsid w:val="004932F4"/>
    <w:rsid w:val="00493991"/>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405"/>
    <w:rsid w:val="004A0480"/>
    <w:rsid w:val="004A082A"/>
    <w:rsid w:val="004A0D32"/>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82B"/>
    <w:rsid w:val="004A39EF"/>
    <w:rsid w:val="004A3A61"/>
    <w:rsid w:val="004A3C2B"/>
    <w:rsid w:val="004A4607"/>
    <w:rsid w:val="004A4B9C"/>
    <w:rsid w:val="004A4C01"/>
    <w:rsid w:val="004A5488"/>
    <w:rsid w:val="004A548F"/>
    <w:rsid w:val="004A59AE"/>
    <w:rsid w:val="004A5DF1"/>
    <w:rsid w:val="004A5E4C"/>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C0F"/>
    <w:rsid w:val="004B2F20"/>
    <w:rsid w:val="004B382B"/>
    <w:rsid w:val="004B3BDE"/>
    <w:rsid w:val="004B4528"/>
    <w:rsid w:val="004B47A0"/>
    <w:rsid w:val="004B480D"/>
    <w:rsid w:val="004B4A99"/>
    <w:rsid w:val="004B4BC6"/>
    <w:rsid w:val="004B50B0"/>
    <w:rsid w:val="004B5113"/>
    <w:rsid w:val="004B5327"/>
    <w:rsid w:val="004B54A9"/>
    <w:rsid w:val="004B5633"/>
    <w:rsid w:val="004B58B0"/>
    <w:rsid w:val="004B59A0"/>
    <w:rsid w:val="004B61F9"/>
    <w:rsid w:val="004B6255"/>
    <w:rsid w:val="004B628F"/>
    <w:rsid w:val="004B6974"/>
    <w:rsid w:val="004B6B11"/>
    <w:rsid w:val="004B6D27"/>
    <w:rsid w:val="004B6F2F"/>
    <w:rsid w:val="004B707E"/>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71A7"/>
    <w:rsid w:val="004D742A"/>
    <w:rsid w:val="004D7619"/>
    <w:rsid w:val="004D784A"/>
    <w:rsid w:val="004D78CF"/>
    <w:rsid w:val="004D7968"/>
    <w:rsid w:val="004D7B41"/>
    <w:rsid w:val="004E006C"/>
    <w:rsid w:val="004E07C4"/>
    <w:rsid w:val="004E0856"/>
    <w:rsid w:val="004E0B4E"/>
    <w:rsid w:val="004E0B6B"/>
    <w:rsid w:val="004E0D6D"/>
    <w:rsid w:val="004E0DF2"/>
    <w:rsid w:val="004E1073"/>
    <w:rsid w:val="004E1359"/>
    <w:rsid w:val="004E13B3"/>
    <w:rsid w:val="004E1582"/>
    <w:rsid w:val="004E1B01"/>
    <w:rsid w:val="004E1C12"/>
    <w:rsid w:val="004E20FE"/>
    <w:rsid w:val="004E213F"/>
    <w:rsid w:val="004E21A1"/>
    <w:rsid w:val="004E223B"/>
    <w:rsid w:val="004E34D5"/>
    <w:rsid w:val="004E3C2E"/>
    <w:rsid w:val="004E3F3C"/>
    <w:rsid w:val="004E3FEF"/>
    <w:rsid w:val="004E4A31"/>
    <w:rsid w:val="004E4FCE"/>
    <w:rsid w:val="004E5042"/>
    <w:rsid w:val="004E51A5"/>
    <w:rsid w:val="004E5466"/>
    <w:rsid w:val="004E555B"/>
    <w:rsid w:val="004E56CF"/>
    <w:rsid w:val="004E5965"/>
    <w:rsid w:val="004E5F5E"/>
    <w:rsid w:val="004E65B4"/>
    <w:rsid w:val="004E6633"/>
    <w:rsid w:val="004E69FA"/>
    <w:rsid w:val="004E7427"/>
    <w:rsid w:val="004E7740"/>
    <w:rsid w:val="004E774F"/>
    <w:rsid w:val="004E77DD"/>
    <w:rsid w:val="004E782D"/>
    <w:rsid w:val="004E7C2D"/>
    <w:rsid w:val="004E7CF3"/>
    <w:rsid w:val="004E7D53"/>
    <w:rsid w:val="004E7F59"/>
    <w:rsid w:val="004F0749"/>
    <w:rsid w:val="004F0C20"/>
    <w:rsid w:val="004F1C27"/>
    <w:rsid w:val="004F1CCA"/>
    <w:rsid w:val="004F1D06"/>
    <w:rsid w:val="004F1E8C"/>
    <w:rsid w:val="004F20FD"/>
    <w:rsid w:val="004F21BE"/>
    <w:rsid w:val="004F230C"/>
    <w:rsid w:val="004F285D"/>
    <w:rsid w:val="004F28E8"/>
    <w:rsid w:val="004F2D2F"/>
    <w:rsid w:val="004F331D"/>
    <w:rsid w:val="004F350B"/>
    <w:rsid w:val="004F38AA"/>
    <w:rsid w:val="004F3C98"/>
    <w:rsid w:val="004F3EF7"/>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2F65"/>
    <w:rsid w:val="005031A3"/>
    <w:rsid w:val="00503200"/>
    <w:rsid w:val="005032C8"/>
    <w:rsid w:val="00503B39"/>
    <w:rsid w:val="00503C6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FD"/>
    <w:rsid w:val="00523E44"/>
    <w:rsid w:val="0052403A"/>
    <w:rsid w:val="00524FE8"/>
    <w:rsid w:val="00525A16"/>
    <w:rsid w:val="00525F8E"/>
    <w:rsid w:val="00526284"/>
    <w:rsid w:val="0052688D"/>
    <w:rsid w:val="005269E0"/>
    <w:rsid w:val="00526BC2"/>
    <w:rsid w:val="00526D40"/>
    <w:rsid w:val="005279CA"/>
    <w:rsid w:val="00527D86"/>
    <w:rsid w:val="00527E16"/>
    <w:rsid w:val="00527E6D"/>
    <w:rsid w:val="00530168"/>
    <w:rsid w:val="00530402"/>
    <w:rsid w:val="0053045D"/>
    <w:rsid w:val="00530620"/>
    <w:rsid w:val="005308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E6E"/>
    <w:rsid w:val="00540008"/>
    <w:rsid w:val="005400BB"/>
    <w:rsid w:val="005403F1"/>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1938"/>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A89"/>
    <w:rsid w:val="00566D62"/>
    <w:rsid w:val="00566ED1"/>
    <w:rsid w:val="00567578"/>
    <w:rsid w:val="005676FC"/>
    <w:rsid w:val="00567D2F"/>
    <w:rsid w:val="00567D33"/>
    <w:rsid w:val="00570258"/>
    <w:rsid w:val="005708EA"/>
    <w:rsid w:val="00570AFC"/>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6A0"/>
    <w:rsid w:val="00584886"/>
    <w:rsid w:val="005849ED"/>
    <w:rsid w:val="00584D24"/>
    <w:rsid w:val="00585085"/>
    <w:rsid w:val="0058517A"/>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EE3"/>
    <w:rsid w:val="00591F01"/>
    <w:rsid w:val="00591F08"/>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6D"/>
    <w:rsid w:val="005A1AF8"/>
    <w:rsid w:val="005A1B30"/>
    <w:rsid w:val="005A1CEF"/>
    <w:rsid w:val="005A22BC"/>
    <w:rsid w:val="005A244C"/>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66D2"/>
    <w:rsid w:val="005A6932"/>
    <w:rsid w:val="005A6953"/>
    <w:rsid w:val="005A7259"/>
    <w:rsid w:val="005A77E2"/>
    <w:rsid w:val="005A7AFA"/>
    <w:rsid w:val="005B00F3"/>
    <w:rsid w:val="005B02E6"/>
    <w:rsid w:val="005B0309"/>
    <w:rsid w:val="005B0661"/>
    <w:rsid w:val="005B0784"/>
    <w:rsid w:val="005B0DA1"/>
    <w:rsid w:val="005B0EEF"/>
    <w:rsid w:val="005B151A"/>
    <w:rsid w:val="005B15A7"/>
    <w:rsid w:val="005B1BE5"/>
    <w:rsid w:val="005B2919"/>
    <w:rsid w:val="005B2B21"/>
    <w:rsid w:val="005B3A80"/>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913"/>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B67"/>
    <w:rsid w:val="005C5D9F"/>
    <w:rsid w:val="005C5EA8"/>
    <w:rsid w:val="005C613B"/>
    <w:rsid w:val="005C6176"/>
    <w:rsid w:val="005C675C"/>
    <w:rsid w:val="005C69AC"/>
    <w:rsid w:val="005C6ABE"/>
    <w:rsid w:val="005C6C28"/>
    <w:rsid w:val="005C734B"/>
    <w:rsid w:val="005C7434"/>
    <w:rsid w:val="005C78BD"/>
    <w:rsid w:val="005C7BEE"/>
    <w:rsid w:val="005C7CFC"/>
    <w:rsid w:val="005C7D72"/>
    <w:rsid w:val="005D00BB"/>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A2C"/>
    <w:rsid w:val="005D4B57"/>
    <w:rsid w:val="005D4CC8"/>
    <w:rsid w:val="005D533D"/>
    <w:rsid w:val="005D550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294"/>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4FB"/>
    <w:rsid w:val="005E7561"/>
    <w:rsid w:val="005E778E"/>
    <w:rsid w:val="005E779E"/>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026"/>
    <w:rsid w:val="00600268"/>
    <w:rsid w:val="0060042B"/>
    <w:rsid w:val="006004DC"/>
    <w:rsid w:val="006007A7"/>
    <w:rsid w:val="00600972"/>
    <w:rsid w:val="0060115C"/>
    <w:rsid w:val="0060126B"/>
    <w:rsid w:val="006018B2"/>
    <w:rsid w:val="00601B59"/>
    <w:rsid w:val="00601BE3"/>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681E"/>
    <w:rsid w:val="00606AD7"/>
    <w:rsid w:val="00606B17"/>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832"/>
    <w:rsid w:val="00615AE6"/>
    <w:rsid w:val="006164B9"/>
    <w:rsid w:val="00616572"/>
    <w:rsid w:val="006168E4"/>
    <w:rsid w:val="00616936"/>
    <w:rsid w:val="00616D43"/>
    <w:rsid w:val="00616D96"/>
    <w:rsid w:val="006170DE"/>
    <w:rsid w:val="00617172"/>
    <w:rsid w:val="00617598"/>
    <w:rsid w:val="00617722"/>
    <w:rsid w:val="0061780E"/>
    <w:rsid w:val="0062066D"/>
    <w:rsid w:val="0062087A"/>
    <w:rsid w:val="0062142B"/>
    <w:rsid w:val="006217B3"/>
    <w:rsid w:val="0062182C"/>
    <w:rsid w:val="00621BA1"/>
    <w:rsid w:val="006221B2"/>
    <w:rsid w:val="00622225"/>
    <w:rsid w:val="006224DE"/>
    <w:rsid w:val="006226E4"/>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06"/>
    <w:rsid w:val="00626F54"/>
    <w:rsid w:val="00627AE3"/>
    <w:rsid w:val="00627AF9"/>
    <w:rsid w:val="00627F4B"/>
    <w:rsid w:val="006300B6"/>
    <w:rsid w:val="0063011B"/>
    <w:rsid w:val="00630AEE"/>
    <w:rsid w:val="0063101D"/>
    <w:rsid w:val="0063114A"/>
    <w:rsid w:val="0063124C"/>
    <w:rsid w:val="0063152F"/>
    <w:rsid w:val="0063173E"/>
    <w:rsid w:val="00631A95"/>
    <w:rsid w:val="00631D2C"/>
    <w:rsid w:val="00631EF0"/>
    <w:rsid w:val="00631FAA"/>
    <w:rsid w:val="00632161"/>
    <w:rsid w:val="00632D8B"/>
    <w:rsid w:val="00632F59"/>
    <w:rsid w:val="00633587"/>
    <w:rsid w:val="00633891"/>
    <w:rsid w:val="006338B6"/>
    <w:rsid w:val="0063393B"/>
    <w:rsid w:val="00633A76"/>
    <w:rsid w:val="00633BC0"/>
    <w:rsid w:val="00634318"/>
    <w:rsid w:val="00634631"/>
    <w:rsid w:val="006348C9"/>
    <w:rsid w:val="0063499C"/>
    <w:rsid w:val="00634DDD"/>
    <w:rsid w:val="00634FEF"/>
    <w:rsid w:val="006350DC"/>
    <w:rsid w:val="00635765"/>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200"/>
    <w:rsid w:val="006567D7"/>
    <w:rsid w:val="00656C01"/>
    <w:rsid w:val="0065724E"/>
    <w:rsid w:val="00657473"/>
    <w:rsid w:val="00657577"/>
    <w:rsid w:val="00657675"/>
    <w:rsid w:val="00657746"/>
    <w:rsid w:val="00657942"/>
    <w:rsid w:val="0065797E"/>
    <w:rsid w:val="00657BB7"/>
    <w:rsid w:val="00657BF1"/>
    <w:rsid w:val="00657F6B"/>
    <w:rsid w:val="00660422"/>
    <w:rsid w:val="0066059B"/>
    <w:rsid w:val="006606C4"/>
    <w:rsid w:val="00660A8B"/>
    <w:rsid w:val="00660D5C"/>
    <w:rsid w:val="00660FC1"/>
    <w:rsid w:val="00660FDB"/>
    <w:rsid w:val="00661182"/>
    <w:rsid w:val="006613A7"/>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423"/>
    <w:rsid w:val="006677E1"/>
    <w:rsid w:val="00667801"/>
    <w:rsid w:val="00667852"/>
    <w:rsid w:val="006678C8"/>
    <w:rsid w:val="0066792E"/>
    <w:rsid w:val="00667C41"/>
    <w:rsid w:val="00667D62"/>
    <w:rsid w:val="00667D77"/>
    <w:rsid w:val="00667FE5"/>
    <w:rsid w:val="006700B6"/>
    <w:rsid w:val="006701BC"/>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3B4"/>
    <w:rsid w:val="006864E7"/>
    <w:rsid w:val="006868D4"/>
    <w:rsid w:val="00686979"/>
    <w:rsid w:val="00686D6D"/>
    <w:rsid w:val="00686F96"/>
    <w:rsid w:val="00687159"/>
    <w:rsid w:val="00687BB1"/>
    <w:rsid w:val="00687CD6"/>
    <w:rsid w:val="00687EF0"/>
    <w:rsid w:val="006907F2"/>
    <w:rsid w:val="00690B6E"/>
    <w:rsid w:val="00690F8A"/>
    <w:rsid w:val="00691321"/>
    <w:rsid w:val="0069161D"/>
    <w:rsid w:val="00691A14"/>
    <w:rsid w:val="00691D32"/>
    <w:rsid w:val="00691D6C"/>
    <w:rsid w:val="00691D81"/>
    <w:rsid w:val="00692471"/>
    <w:rsid w:val="0069288D"/>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334F"/>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DFE"/>
    <w:rsid w:val="006C1EC5"/>
    <w:rsid w:val="006C1F9F"/>
    <w:rsid w:val="006C20AA"/>
    <w:rsid w:val="006C26EF"/>
    <w:rsid w:val="006C292F"/>
    <w:rsid w:val="006C2960"/>
    <w:rsid w:val="006C3401"/>
    <w:rsid w:val="006C3473"/>
    <w:rsid w:val="006C37FC"/>
    <w:rsid w:val="006C3CB8"/>
    <w:rsid w:val="006C3D61"/>
    <w:rsid w:val="006C40C5"/>
    <w:rsid w:val="006C44F4"/>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354"/>
    <w:rsid w:val="006D576B"/>
    <w:rsid w:val="006D5ADC"/>
    <w:rsid w:val="006D62DC"/>
    <w:rsid w:val="006D6369"/>
    <w:rsid w:val="006D6A85"/>
    <w:rsid w:val="006D713A"/>
    <w:rsid w:val="006D7744"/>
    <w:rsid w:val="006D7897"/>
    <w:rsid w:val="006D7B12"/>
    <w:rsid w:val="006D7C31"/>
    <w:rsid w:val="006E0341"/>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1E91"/>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5E74"/>
    <w:rsid w:val="006E611F"/>
    <w:rsid w:val="006E64D5"/>
    <w:rsid w:val="006E6886"/>
    <w:rsid w:val="006E6C55"/>
    <w:rsid w:val="006E6DA1"/>
    <w:rsid w:val="006E6E73"/>
    <w:rsid w:val="006E7617"/>
    <w:rsid w:val="006E779C"/>
    <w:rsid w:val="006E7DDA"/>
    <w:rsid w:val="006F0320"/>
    <w:rsid w:val="006F034B"/>
    <w:rsid w:val="006F0829"/>
    <w:rsid w:val="006F0B45"/>
    <w:rsid w:val="006F0E8B"/>
    <w:rsid w:val="006F0F1C"/>
    <w:rsid w:val="006F11AE"/>
    <w:rsid w:val="006F1CD8"/>
    <w:rsid w:val="006F1CDD"/>
    <w:rsid w:val="006F1DE9"/>
    <w:rsid w:val="006F250D"/>
    <w:rsid w:val="006F2A0A"/>
    <w:rsid w:val="006F2EF1"/>
    <w:rsid w:val="006F3060"/>
    <w:rsid w:val="006F332F"/>
    <w:rsid w:val="006F3B59"/>
    <w:rsid w:val="006F4963"/>
    <w:rsid w:val="006F51AA"/>
    <w:rsid w:val="006F5AD1"/>
    <w:rsid w:val="006F60E8"/>
    <w:rsid w:val="006F6B4A"/>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5297"/>
    <w:rsid w:val="007052C7"/>
    <w:rsid w:val="00706806"/>
    <w:rsid w:val="0070728A"/>
    <w:rsid w:val="00707363"/>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381"/>
    <w:rsid w:val="00723505"/>
    <w:rsid w:val="00723624"/>
    <w:rsid w:val="0072386C"/>
    <w:rsid w:val="00723876"/>
    <w:rsid w:val="00723D00"/>
    <w:rsid w:val="00723DD4"/>
    <w:rsid w:val="0072439B"/>
    <w:rsid w:val="0072457D"/>
    <w:rsid w:val="00724EA2"/>
    <w:rsid w:val="00724EC2"/>
    <w:rsid w:val="00725590"/>
    <w:rsid w:val="007255A8"/>
    <w:rsid w:val="0072567F"/>
    <w:rsid w:val="00725F29"/>
    <w:rsid w:val="007260CB"/>
    <w:rsid w:val="007260F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4EE6"/>
    <w:rsid w:val="0074509A"/>
    <w:rsid w:val="007451E0"/>
    <w:rsid w:val="0074520C"/>
    <w:rsid w:val="00745428"/>
    <w:rsid w:val="007454BA"/>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3D2"/>
    <w:rsid w:val="00770D1D"/>
    <w:rsid w:val="00770E74"/>
    <w:rsid w:val="00771764"/>
    <w:rsid w:val="00771881"/>
    <w:rsid w:val="00771C9A"/>
    <w:rsid w:val="0077286F"/>
    <w:rsid w:val="00772CDF"/>
    <w:rsid w:val="00772D71"/>
    <w:rsid w:val="00772FD1"/>
    <w:rsid w:val="00773097"/>
    <w:rsid w:val="007731A1"/>
    <w:rsid w:val="007745D4"/>
    <w:rsid w:val="00774714"/>
    <w:rsid w:val="007748DC"/>
    <w:rsid w:val="007755F3"/>
    <w:rsid w:val="00775639"/>
    <w:rsid w:val="007757A7"/>
    <w:rsid w:val="00775BE6"/>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94"/>
    <w:rsid w:val="0078440F"/>
    <w:rsid w:val="007849C7"/>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5E"/>
    <w:rsid w:val="0079006A"/>
    <w:rsid w:val="007900A1"/>
    <w:rsid w:val="00790255"/>
    <w:rsid w:val="007902CC"/>
    <w:rsid w:val="007902E5"/>
    <w:rsid w:val="00790954"/>
    <w:rsid w:val="00790FCB"/>
    <w:rsid w:val="00791074"/>
    <w:rsid w:val="00791A49"/>
    <w:rsid w:val="00791B73"/>
    <w:rsid w:val="00792220"/>
    <w:rsid w:val="007924B5"/>
    <w:rsid w:val="007925EB"/>
    <w:rsid w:val="007925FE"/>
    <w:rsid w:val="007927D8"/>
    <w:rsid w:val="007929AD"/>
    <w:rsid w:val="007930F0"/>
    <w:rsid w:val="00793392"/>
    <w:rsid w:val="00793416"/>
    <w:rsid w:val="00793667"/>
    <w:rsid w:val="00794AAF"/>
    <w:rsid w:val="00794EA5"/>
    <w:rsid w:val="0079543C"/>
    <w:rsid w:val="00795FF0"/>
    <w:rsid w:val="0079629B"/>
    <w:rsid w:val="007963C3"/>
    <w:rsid w:val="007963C9"/>
    <w:rsid w:val="00796B58"/>
    <w:rsid w:val="00796D80"/>
    <w:rsid w:val="0079746B"/>
    <w:rsid w:val="007A01B2"/>
    <w:rsid w:val="007A02D1"/>
    <w:rsid w:val="007A0613"/>
    <w:rsid w:val="007A0EE3"/>
    <w:rsid w:val="007A2463"/>
    <w:rsid w:val="007A29A7"/>
    <w:rsid w:val="007A29BA"/>
    <w:rsid w:val="007A2EE3"/>
    <w:rsid w:val="007A3346"/>
    <w:rsid w:val="007A3681"/>
    <w:rsid w:val="007A386B"/>
    <w:rsid w:val="007A3A2C"/>
    <w:rsid w:val="007A410E"/>
    <w:rsid w:val="007A41B5"/>
    <w:rsid w:val="007A4568"/>
    <w:rsid w:val="007A4605"/>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1FD"/>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0E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17"/>
    <w:rsid w:val="007E6375"/>
    <w:rsid w:val="007E64DB"/>
    <w:rsid w:val="007E65E4"/>
    <w:rsid w:val="007E6B37"/>
    <w:rsid w:val="007E6B8C"/>
    <w:rsid w:val="007E6BE4"/>
    <w:rsid w:val="007E7219"/>
    <w:rsid w:val="007E76D7"/>
    <w:rsid w:val="007E784E"/>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505"/>
    <w:rsid w:val="00803BED"/>
    <w:rsid w:val="008044A1"/>
    <w:rsid w:val="00804937"/>
    <w:rsid w:val="00805037"/>
    <w:rsid w:val="0080535C"/>
    <w:rsid w:val="00805542"/>
    <w:rsid w:val="00806200"/>
    <w:rsid w:val="008069D9"/>
    <w:rsid w:val="008072C7"/>
    <w:rsid w:val="008072EC"/>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2A6A"/>
    <w:rsid w:val="00813005"/>
    <w:rsid w:val="0081369B"/>
    <w:rsid w:val="00813C47"/>
    <w:rsid w:val="00813EE8"/>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CA"/>
    <w:rsid w:val="0082228A"/>
    <w:rsid w:val="008225C9"/>
    <w:rsid w:val="00822AB9"/>
    <w:rsid w:val="00822C35"/>
    <w:rsid w:val="0082349A"/>
    <w:rsid w:val="0082376A"/>
    <w:rsid w:val="00823CEB"/>
    <w:rsid w:val="00823D46"/>
    <w:rsid w:val="0082433A"/>
    <w:rsid w:val="0082482C"/>
    <w:rsid w:val="00824922"/>
    <w:rsid w:val="00824FCE"/>
    <w:rsid w:val="00824FD5"/>
    <w:rsid w:val="00825265"/>
    <w:rsid w:val="00825757"/>
    <w:rsid w:val="00825CDB"/>
    <w:rsid w:val="0082673D"/>
    <w:rsid w:val="00826837"/>
    <w:rsid w:val="00827E6B"/>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3CCF"/>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17B"/>
    <w:rsid w:val="008442AD"/>
    <w:rsid w:val="00844571"/>
    <w:rsid w:val="00844660"/>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A3E"/>
    <w:rsid w:val="00860EF6"/>
    <w:rsid w:val="00861232"/>
    <w:rsid w:val="00861975"/>
    <w:rsid w:val="00861AAA"/>
    <w:rsid w:val="00861D65"/>
    <w:rsid w:val="008621B5"/>
    <w:rsid w:val="0086227A"/>
    <w:rsid w:val="00862406"/>
    <w:rsid w:val="00862F08"/>
    <w:rsid w:val="008632E4"/>
    <w:rsid w:val="00863603"/>
    <w:rsid w:val="00863CE4"/>
    <w:rsid w:val="00863E75"/>
    <w:rsid w:val="0086439D"/>
    <w:rsid w:val="008648AC"/>
    <w:rsid w:val="00864D62"/>
    <w:rsid w:val="0086514F"/>
    <w:rsid w:val="00865421"/>
    <w:rsid w:val="008654A5"/>
    <w:rsid w:val="008654DE"/>
    <w:rsid w:val="00865633"/>
    <w:rsid w:val="00865B62"/>
    <w:rsid w:val="00865C70"/>
    <w:rsid w:val="008666A4"/>
    <w:rsid w:val="008667B4"/>
    <w:rsid w:val="0086684A"/>
    <w:rsid w:val="00866894"/>
    <w:rsid w:val="00866AA2"/>
    <w:rsid w:val="00866C92"/>
    <w:rsid w:val="00867303"/>
    <w:rsid w:val="00867780"/>
    <w:rsid w:val="00867ECC"/>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93"/>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0E"/>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F1"/>
    <w:rsid w:val="008820F2"/>
    <w:rsid w:val="0088240D"/>
    <w:rsid w:val="008825A6"/>
    <w:rsid w:val="0088284F"/>
    <w:rsid w:val="008829D4"/>
    <w:rsid w:val="00882BF6"/>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4CA"/>
    <w:rsid w:val="00894D1F"/>
    <w:rsid w:val="00894D70"/>
    <w:rsid w:val="0089510F"/>
    <w:rsid w:val="008951EF"/>
    <w:rsid w:val="00895412"/>
    <w:rsid w:val="008955D4"/>
    <w:rsid w:val="00895878"/>
    <w:rsid w:val="008959F2"/>
    <w:rsid w:val="00895E07"/>
    <w:rsid w:val="008961BB"/>
    <w:rsid w:val="008964EB"/>
    <w:rsid w:val="0089660E"/>
    <w:rsid w:val="00896C24"/>
    <w:rsid w:val="00896F11"/>
    <w:rsid w:val="008977EB"/>
    <w:rsid w:val="0089798A"/>
    <w:rsid w:val="00897A2E"/>
    <w:rsid w:val="008A06D0"/>
    <w:rsid w:val="008A0965"/>
    <w:rsid w:val="008A0F79"/>
    <w:rsid w:val="008A10CB"/>
    <w:rsid w:val="008A139C"/>
    <w:rsid w:val="008A155E"/>
    <w:rsid w:val="008A158E"/>
    <w:rsid w:val="008A164C"/>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129"/>
    <w:rsid w:val="008A771F"/>
    <w:rsid w:val="008A7735"/>
    <w:rsid w:val="008A7D18"/>
    <w:rsid w:val="008A7F03"/>
    <w:rsid w:val="008B009A"/>
    <w:rsid w:val="008B031C"/>
    <w:rsid w:val="008B055B"/>
    <w:rsid w:val="008B0B54"/>
    <w:rsid w:val="008B0BD2"/>
    <w:rsid w:val="008B1241"/>
    <w:rsid w:val="008B156F"/>
    <w:rsid w:val="008B1CC4"/>
    <w:rsid w:val="008B1FCD"/>
    <w:rsid w:val="008B224C"/>
    <w:rsid w:val="008B2325"/>
    <w:rsid w:val="008B24A1"/>
    <w:rsid w:val="008B2A4C"/>
    <w:rsid w:val="008B2B26"/>
    <w:rsid w:val="008B2CC5"/>
    <w:rsid w:val="008B2DA8"/>
    <w:rsid w:val="008B351F"/>
    <w:rsid w:val="008B3DB3"/>
    <w:rsid w:val="008B3FB9"/>
    <w:rsid w:val="008B4253"/>
    <w:rsid w:val="008B4567"/>
    <w:rsid w:val="008B460D"/>
    <w:rsid w:val="008B4A17"/>
    <w:rsid w:val="008B4B23"/>
    <w:rsid w:val="008B4F8C"/>
    <w:rsid w:val="008B5085"/>
    <w:rsid w:val="008B53D1"/>
    <w:rsid w:val="008B5525"/>
    <w:rsid w:val="008B5820"/>
    <w:rsid w:val="008B5997"/>
    <w:rsid w:val="008B5999"/>
    <w:rsid w:val="008B5F4E"/>
    <w:rsid w:val="008B6170"/>
    <w:rsid w:val="008B626F"/>
    <w:rsid w:val="008B64D8"/>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FE0"/>
    <w:rsid w:val="008C310B"/>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42"/>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6E5"/>
    <w:rsid w:val="008F0807"/>
    <w:rsid w:val="008F0D33"/>
    <w:rsid w:val="008F0FCA"/>
    <w:rsid w:val="008F14B4"/>
    <w:rsid w:val="008F1747"/>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C0A"/>
    <w:rsid w:val="008F6D9C"/>
    <w:rsid w:val="008F6E52"/>
    <w:rsid w:val="008F70F1"/>
    <w:rsid w:val="008F74F3"/>
    <w:rsid w:val="008F75B3"/>
    <w:rsid w:val="008F78E5"/>
    <w:rsid w:val="008F7A4E"/>
    <w:rsid w:val="008F7B7C"/>
    <w:rsid w:val="008F7F7B"/>
    <w:rsid w:val="008F7F87"/>
    <w:rsid w:val="00900D3E"/>
    <w:rsid w:val="009013AD"/>
    <w:rsid w:val="00901EF6"/>
    <w:rsid w:val="00902991"/>
    <w:rsid w:val="00902DAE"/>
    <w:rsid w:val="00902FB2"/>
    <w:rsid w:val="00902FF8"/>
    <w:rsid w:val="009033B8"/>
    <w:rsid w:val="0090367F"/>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3FB"/>
    <w:rsid w:val="00907581"/>
    <w:rsid w:val="00907706"/>
    <w:rsid w:val="00910A04"/>
    <w:rsid w:val="00910EBE"/>
    <w:rsid w:val="009112C7"/>
    <w:rsid w:val="009112E5"/>
    <w:rsid w:val="00911A2A"/>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73F"/>
    <w:rsid w:val="009177C2"/>
    <w:rsid w:val="00917A9E"/>
    <w:rsid w:val="00920092"/>
    <w:rsid w:val="009200FC"/>
    <w:rsid w:val="009201B1"/>
    <w:rsid w:val="00920553"/>
    <w:rsid w:val="0092088A"/>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2D6"/>
    <w:rsid w:val="00923855"/>
    <w:rsid w:val="009239F2"/>
    <w:rsid w:val="00923BEC"/>
    <w:rsid w:val="00923C58"/>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997"/>
    <w:rsid w:val="00931BC2"/>
    <w:rsid w:val="00931F38"/>
    <w:rsid w:val="00931FF7"/>
    <w:rsid w:val="00932CBE"/>
    <w:rsid w:val="00933794"/>
    <w:rsid w:val="0093481B"/>
    <w:rsid w:val="009349A1"/>
    <w:rsid w:val="00934D3C"/>
    <w:rsid w:val="00934D47"/>
    <w:rsid w:val="00934D77"/>
    <w:rsid w:val="009350BC"/>
    <w:rsid w:val="00935193"/>
    <w:rsid w:val="009353ED"/>
    <w:rsid w:val="00935659"/>
    <w:rsid w:val="009356D1"/>
    <w:rsid w:val="009359D7"/>
    <w:rsid w:val="00935A76"/>
    <w:rsid w:val="00935B7B"/>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0BB"/>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4A"/>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F31"/>
    <w:rsid w:val="009542C9"/>
    <w:rsid w:val="009542D7"/>
    <w:rsid w:val="00954619"/>
    <w:rsid w:val="00954759"/>
    <w:rsid w:val="00954CE0"/>
    <w:rsid w:val="009552A6"/>
    <w:rsid w:val="009560AE"/>
    <w:rsid w:val="00956259"/>
    <w:rsid w:val="009564D4"/>
    <w:rsid w:val="00956C7A"/>
    <w:rsid w:val="00956C8E"/>
    <w:rsid w:val="00956F34"/>
    <w:rsid w:val="00957045"/>
    <w:rsid w:val="00957227"/>
    <w:rsid w:val="009573D9"/>
    <w:rsid w:val="0095748C"/>
    <w:rsid w:val="009576B9"/>
    <w:rsid w:val="00957720"/>
    <w:rsid w:val="009578C0"/>
    <w:rsid w:val="00957AFD"/>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F5"/>
    <w:rsid w:val="00964247"/>
    <w:rsid w:val="00964649"/>
    <w:rsid w:val="009648E6"/>
    <w:rsid w:val="00964E44"/>
    <w:rsid w:val="00965531"/>
    <w:rsid w:val="0096571B"/>
    <w:rsid w:val="00965949"/>
    <w:rsid w:val="00965A4B"/>
    <w:rsid w:val="00965DD6"/>
    <w:rsid w:val="00965EBD"/>
    <w:rsid w:val="00965FFB"/>
    <w:rsid w:val="00966194"/>
    <w:rsid w:val="00966240"/>
    <w:rsid w:val="00966242"/>
    <w:rsid w:val="00966517"/>
    <w:rsid w:val="009667C5"/>
    <w:rsid w:val="00966E9F"/>
    <w:rsid w:val="0096721B"/>
    <w:rsid w:val="0096750F"/>
    <w:rsid w:val="00967C6C"/>
    <w:rsid w:val="00967F8F"/>
    <w:rsid w:val="009702B7"/>
    <w:rsid w:val="0097083D"/>
    <w:rsid w:val="00970ADB"/>
    <w:rsid w:val="00970EA9"/>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9FF"/>
    <w:rsid w:val="00980B45"/>
    <w:rsid w:val="00980BF4"/>
    <w:rsid w:val="0098121A"/>
    <w:rsid w:val="0098230C"/>
    <w:rsid w:val="00982C27"/>
    <w:rsid w:val="0098320B"/>
    <w:rsid w:val="009833BA"/>
    <w:rsid w:val="009833BF"/>
    <w:rsid w:val="00983634"/>
    <w:rsid w:val="00983F2F"/>
    <w:rsid w:val="00984130"/>
    <w:rsid w:val="00984275"/>
    <w:rsid w:val="00984AED"/>
    <w:rsid w:val="00984F09"/>
    <w:rsid w:val="00984FF9"/>
    <w:rsid w:val="009858B6"/>
    <w:rsid w:val="009865BF"/>
    <w:rsid w:val="0098669E"/>
    <w:rsid w:val="009866D7"/>
    <w:rsid w:val="009866EC"/>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8B"/>
    <w:rsid w:val="00993F95"/>
    <w:rsid w:val="00993FFB"/>
    <w:rsid w:val="009943CD"/>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592"/>
    <w:rsid w:val="009C291B"/>
    <w:rsid w:val="009C2E18"/>
    <w:rsid w:val="009C308A"/>
    <w:rsid w:val="009C3692"/>
    <w:rsid w:val="009C3A14"/>
    <w:rsid w:val="009C3A30"/>
    <w:rsid w:val="009C3C96"/>
    <w:rsid w:val="009C3DE1"/>
    <w:rsid w:val="009C3E1F"/>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2F6F"/>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B1D"/>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5"/>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A4"/>
    <w:rsid w:val="009F2BB5"/>
    <w:rsid w:val="009F2BF7"/>
    <w:rsid w:val="009F2C06"/>
    <w:rsid w:val="009F2F24"/>
    <w:rsid w:val="009F3513"/>
    <w:rsid w:val="009F379B"/>
    <w:rsid w:val="009F3B1F"/>
    <w:rsid w:val="009F3D8A"/>
    <w:rsid w:val="009F3E0A"/>
    <w:rsid w:val="009F3FB9"/>
    <w:rsid w:val="009F40CE"/>
    <w:rsid w:val="009F43E1"/>
    <w:rsid w:val="009F4774"/>
    <w:rsid w:val="009F4EB7"/>
    <w:rsid w:val="009F4F45"/>
    <w:rsid w:val="009F5056"/>
    <w:rsid w:val="009F577E"/>
    <w:rsid w:val="009F5DEA"/>
    <w:rsid w:val="009F5E28"/>
    <w:rsid w:val="009F5F1F"/>
    <w:rsid w:val="009F627C"/>
    <w:rsid w:val="009F65D2"/>
    <w:rsid w:val="009F69F2"/>
    <w:rsid w:val="009F7013"/>
    <w:rsid w:val="009F70C5"/>
    <w:rsid w:val="009F74CB"/>
    <w:rsid w:val="009F7719"/>
    <w:rsid w:val="009F772F"/>
    <w:rsid w:val="009F7B84"/>
    <w:rsid w:val="009F7F02"/>
    <w:rsid w:val="00A000CC"/>
    <w:rsid w:val="00A001C2"/>
    <w:rsid w:val="00A006FE"/>
    <w:rsid w:val="00A009BE"/>
    <w:rsid w:val="00A00FE2"/>
    <w:rsid w:val="00A010E3"/>
    <w:rsid w:val="00A01AE0"/>
    <w:rsid w:val="00A01E7A"/>
    <w:rsid w:val="00A02338"/>
    <w:rsid w:val="00A026BE"/>
    <w:rsid w:val="00A02DDD"/>
    <w:rsid w:val="00A035BC"/>
    <w:rsid w:val="00A0374A"/>
    <w:rsid w:val="00A03B47"/>
    <w:rsid w:val="00A03C3F"/>
    <w:rsid w:val="00A03C95"/>
    <w:rsid w:val="00A03E2C"/>
    <w:rsid w:val="00A03F07"/>
    <w:rsid w:val="00A03F9C"/>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9A3"/>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6197"/>
    <w:rsid w:val="00A261FD"/>
    <w:rsid w:val="00A26CC5"/>
    <w:rsid w:val="00A26D74"/>
    <w:rsid w:val="00A27DE7"/>
    <w:rsid w:val="00A27E99"/>
    <w:rsid w:val="00A27F30"/>
    <w:rsid w:val="00A3032D"/>
    <w:rsid w:val="00A30330"/>
    <w:rsid w:val="00A30C0F"/>
    <w:rsid w:val="00A30C4A"/>
    <w:rsid w:val="00A30D08"/>
    <w:rsid w:val="00A31AFA"/>
    <w:rsid w:val="00A323AA"/>
    <w:rsid w:val="00A32774"/>
    <w:rsid w:val="00A32777"/>
    <w:rsid w:val="00A32A0A"/>
    <w:rsid w:val="00A32CA5"/>
    <w:rsid w:val="00A32D03"/>
    <w:rsid w:val="00A33475"/>
    <w:rsid w:val="00A33499"/>
    <w:rsid w:val="00A33C1C"/>
    <w:rsid w:val="00A34230"/>
    <w:rsid w:val="00A34EC6"/>
    <w:rsid w:val="00A352B9"/>
    <w:rsid w:val="00A35476"/>
    <w:rsid w:val="00A35A5C"/>
    <w:rsid w:val="00A35F94"/>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B79"/>
    <w:rsid w:val="00A53D07"/>
    <w:rsid w:val="00A53D3C"/>
    <w:rsid w:val="00A53F7F"/>
    <w:rsid w:val="00A54457"/>
    <w:rsid w:val="00A5451F"/>
    <w:rsid w:val="00A54EFD"/>
    <w:rsid w:val="00A55121"/>
    <w:rsid w:val="00A558D4"/>
    <w:rsid w:val="00A55A3C"/>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548E"/>
    <w:rsid w:val="00A66146"/>
    <w:rsid w:val="00A662F3"/>
    <w:rsid w:val="00A66C39"/>
    <w:rsid w:val="00A66D02"/>
    <w:rsid w:val="00A6781A"/>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CB7"/>
    <w:rsid w:val="00A74DC1"/>
    <w:rsid w:val="00A75456"/>
    <w:rsid w:val="00A75DFB"/>
    <w:rsid w:val="00A763B6"/>
    <w:rsid w:val="00A76531"/>
    <w:rsid w:val="00A76CFF"/>
    <w:rsid w:val="00A76E02"/>
    <w:rsid w:val="00A7783C"/>
    <w:rsid w:val="00A779BD"/>
    <w:rsid w:val="00A77AC5"/>
    <w:rsid w:val="00A80287"/>
    <w:rsid w:val="00A802F5"/>
    <w:rsid w:val="00A80358"/>
    <w:rsid w:val="00A8086E"/>
    <w:rsid w:val="00A8097E"/>
    <w:rsid w:val="00A80B48"/>
    <w:rsid w:val="00A80B98"/>
    <w:rsid w:val="00A80CBD"/>
    <w:rsid w:val="00A80E8D"/>
    <w:rsid w:val="00A810F1"/>
    <w:rsid w:val="00A8131E"/>
    <w:rsid w:val="00A81507"/>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A0845"/>
    <w:rsid w:val="00AA0AB3"/>
    <w:rsid w:val="00AA0E5E"/>
    <w:rsid w:val="00AA0F26"/>
    <w:rsid w:val="00AA1129"/>
    <w:rsid w:val="00AA1485"/>
    <w:rsid w:val="00AA1596"/>
    <w:rsid w:val="00AA1771"/>
    <w:rsid w:val="00AA1886"/>
    <w:rsid w:val="00AA1F16"/>
    <w:rsid w:val="00AA2055"/>
    <w:rsid w:val="00AA224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1DC"/>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2F33"/>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2A6"/>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D0B"/>
    <w:rsid w:val="00AD0D4F"/>
    <w:rsid w:val="00AD10A0"/>
    <w:rsid w:val="00AD12EE"/>
    <w:rsid w:val="00AD135E"/>
    <w:rsid w:val="00AD1509"/>
    <w:rsid w:val="00AD174E"/>
    <w:rsid w:val="00AD1807"/>
    <w:rsid w:val="00AD1A4A"/>
    <w:rsid w:val="00AD1A68"/>
    <w:rsid w:val="00AD1E7E"/>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2A2"/>
    <w:rsid w:val="00AE03AD"/>
    <w:rsid w:val="00AE04BF"/>
    <w:rsid w:val="00AE1009"/>
    <w:rsid w:val="00AE153C"/>
    <w:rsid w:val="00AE15D3"/>
    <w:rsid w:val="00AE15DE"/>
    <w:rsid w:val="00AE1696"/>
    <w:rsid w:val="00AE1A2A"/>
    <w:rsid w:val="00AE1B36"/>
    <w:rsid w:val="00AE1BA6"/>
    <w:rsid w:val="00AE1EDC"/>
    <w:rsid w:val="00AE1F79"/>
    <w:rsid w:val="00AE22CA"/>
    <w:rsid w:val="00AE2702"/>
    <w:rsid w:val="00AE2EF0"/>
    <w:rsid w:val="00AE3425"/>
    <w:rsid w:val="00AE352D"/>
    <w:rsid w:val="00AE367A"/>
    <w:rsid w:val="00AE38E5"/>
    <w:rsid w:val="00AE394C"/>
    <w:rsid w:val="00AE39A0"/>
    <w:rsid w:val="00AE40E0"/>
    <w:rsid w:val="00AE4259"/>
    <w:rsid w:val="00AE4A33"/>
    <w:rsid w:val="00AE4F62"/>
    <w:rsid w:val="00AE5115"/>
    <w:rsid w:val="00AE5186"/>
    <w:rsid w:val="00AE5EC2"/>
    <w:rsid w:val="00AE61CB"/>
    <w:rsid w:val="00AE62B2"/>
    <w:rsid w:val="00AE644E"/>
    <w:rsid w:val="00AE680B"/>
    <w:rsid w:val="00AE690E"/>
    <w:rsid w:val="00AE6A2D"/>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B64"/>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41A"/>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DA"/>
    <w:rsid w:val="00B12964"/>
    <w:rsid w:val="00B132A2"/>
    <w:rsid w:val="00B13437"/>
    <w:rsid w:val="00B136CD"/>
    <w:rsid w:val="00B13DF0"/>
    <w:rsid w:val="00B14100"/>
    <w:rsid w:val="00B14B8E"/>
    <w:rsid w:val="00B14E05"/>
    <w:rsid w:val="00B14FB1"/>
    <w:rsid w:val="00B155F7"/>
    <w:rsid w:val="00B15DE7"/>
    <w:rsid w:val="00B15ED6"/>
    <w:rsid w:val="00B16397"/>
    <w:rsid w:val="00B1644C"/>
    <w:rsid w:val="00B16988"/>
    <w:rsid w:val="00B1755C"/>
    <w:rsid w:val="00B17815"/>
    <w:rsid w:val="00B17B7F"/>
    <w:rsid w:val="00B17E1A"/>
    <w:rsid w:val="00B17EF2"/>
    <w:rsid w:val="00B20235"/>
    <w:rsid w:val="00B2028B"/>
    <w:rsid w:val="00B20597"/>
    <w:rsid w:val="00B2092E"/>
    <w:rsid w:val="00B21106"/>
    <w:rsid w:val="00B213D6"/>
    <w:rsid w:val="00B21697"/>
    <w:rsid w:val="00B21B9C"/>
    <w:rsid w:val="00B2286B"/>
    <w:rsid w:val="00B22FA2"/>
    <w:rsid w:val="00B230A1"/>
    <w:rsid w:val="00B230E6"/>
    <w:rsid w:val="00B235F4"/>
    <w:rsid w:val="00B23914"/>
    <w:rsid w:val="00B23C27"/>
    <w:rsid w:val="00B23E49"/>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5F3B"/>
    <w:rsid w:val="00B46255"/>
    <w:rsid w:val="00B46462"/>
    <w:rsid w:val="00B465A0"/>
    <w:rsid w:val="00B465DC"/>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74"/>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8CF"/>
    <w:rsid w:val="00B64D27"/>
    <w:rsid w:val="00B651D4"/>
    <w:rsid w:val="00B6537A"/>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6F89"/>
    <w:rsid w:val="00B67153"/>
    <w:rsid w:val="00B67251"/>
    <w:rsid w:val="00B67677"/>
    <w:rsid w:val="00B67930"/>
    <w:rsid w:val="00B67DEE"/>
    <w:rsid w:val="00B700EC"/>
    <w:rsid w:val="00B70298"/>
    <w:rsid w:val="00B703D2"/>
    <w:rsid w:val="00B706C1"/>
    <w:rsid w:val="00B708EC"/>
    <w:rsid w:val="00B70DBF"/>
    <w:rsid w:val="00B71294"/>
    <w:rsid w:val="00B71471"/>
    <w:rsid w:val="00B7163E"/>
    <w:rsid w:val="00B71AAB"/>
    <w:rsid w:val="00B71F06"/>
    <w:rsid w:val="00B72306"/>
    <w:rsid w:val="00B72693"/>
    <w:rsid w:val="00B727F7"/>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71A"/>
    <w:rsid w:val="00B8085C"/>
    <w:rsid w:val="00B80994"/>
    <w:rsid w:val="00B8128E"/>
    <w:rsid w:val="00B813A1"/>
    <w:rsid w:val="00B81817"/>
    <w:rsid w:val="00B81A22"/>
    <w:rsid w:val="00B81C43"/>
    <w:rsid w:val="00B81C83"/>
    <w:rsid w:val="00B82288"/>
    <w:rsid w:val="00B82405"/>
    <w:rsid w:val="00B82451"/>
    <w:rsid w:val="00B8255F"/>
    <w:rsid w:val="00B829B5"/>
    <w:rsid w:val="00B829F1"/>
    <w:rsid w:val="00B82D77"/>
    <w:rsid w:val="00B82E9B"/>
    <w:rsid w:val="00B8328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664"/>
    <w:rsid w:val="00BA091C"/>
    <w:rsid w:val="00BA09A3"/>
    <w:rsid w:val="00BA0D7B"/>
    <w:rsid w:val="00BA0E5E"/>
    <w:rsid w:val="00BA1020"/>
    <w:rsid w:val="00BA1563"/>
    <w:rsid w:val="00BA167C"/>
    <w:rsid w:val="00BA1899"/>
    <w:rsid w:val="00BA1C22"/>
    <w:rsid w:val="00BA1D5A"/>
    <w:rsid w:val="00BA1D92"/>
    <w:rsid w:val="00BA22D6"/>
    <w:rsid w:val="00BA26B9"/>
    <w:rsid w:val="00BA28F5"/>
    <w:rsid w:val="00BA2A80"/>
    <w:rsid w:val="00BA2E3F"/>
    <w:rsid w:val="00BA32B4"/>
    <w:rsid w:val="00BA3420"/>
    <w:rsid w:val="00BA3769"/>
    <w:rsid w:val="00BA3AA1"/>
    <w:rsid w:val="00BA3C40"/>
    <w:rsid w:val="00BA3CB1"/>
    <w:rsid w:val="00BA3E6D"/>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78E"/>
    <w:rsid w:val="00BB195D"/>
    <w:rsid w:val="00BB25EF"/>
    <w:rsid w:val="00BB29DF"/>
    <w:rsid w:val="00BB2C64"/>
    <w:rsid w:val="00BB2E97"/>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77B"/>
    <w:rsid w:val="00BD4B64"/>
    <w:rsid w:val="00BD4FFF"/>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F70"/>
    <w:rsid w:val="00BE7441"/>
    <w:rsid w:val="00BE75B6"/>
    <w:rsid w:val="00BE76E3"/>
    <w:rsid w:val="00BE774C"/>
    <w:rsid w:val="00BE7BD6"/>
    <w:rsid w:val="00BE7E85"/>
    <w:rsid w:val="00BF00EC"/>
    <w:rsid w:val="00BF0132"/>
    <w:rsid w:val="00BF02DD"/>
    <w:rsid w:val="00BF04C1"/>
    <w:rsid w:val="00BF0C6D"/>
    <w:rsid w:val="00BF181F"/>
    <w:rsid w:val="00BF1878"/>
    <w:rsid w:val="00BF1986"/>
    <w:rsid w:val="00BF1EED"/>
    <w:rsid w:val="00BF22D0"/>
    <w:rsid w:val="00BF260D"/>
    <w:rsid w:val="00BF261A"/>
    <w:rsid w:val="00BF2BFD"/>
    <w:rsid w:val="00BF2E0C"/>
    <w:rsid w:val="00BF2E44"/>
    <w:rsid w:val="00BF3102"/>
    <w:rsid w:val="00BF3228"/>
    <w:rsid w:val="00BF3381"/>
    <w:rsid w:val="00BF3467"/>
    <w:rsid w:val="00BF35A3"/>
    <w:rsid w:val="00BF3AD6"/>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112F"/>
    <w:rsid w:val="00C01FBA"/>
    <w:rsid w:val="00C020A9"/>
    <w:rsid w:val="00C02405"/>
    <w:rsid w:val="00C02621"/>
    <w:rsid w:val="00C029CF"/>
    <w:rsid w:val="00C02B56"/>
    <w:rsid w:val="00C02E6D"/>
    <w:rsid w:val="00C03011"/>
    <w:rsid w:val="00C0334E"/>
    <w:rsid w:val="00C03369"/>
    <w:rsid w:val="00C03CAB"/>
    <w:rsid w:val="00C03FBA"/>
    <w:rsid w:val="00C0404A"/>
    <w:rsid w:val="00C0419D"/>
    <w:rsid w:val="00C04294"/>
    <w:rsid w:val="00C0444B"/>
    <w:rsid w:val="00C04A4E"/>
    <w:rsid w:val="00C04F58"/>
    <w:rsid w:val="00C052AF"/>
    <w:rsid w:val="00C0542B"/>
    <w:rsid w:val="00C05839"/>
    <w:rsid w:val="00C05876"/>
    <w:rsid w:val="00C05A45"/>
    <w:rsid w:val="00C05B4F"/>
    <w:rsid w:val="00C0614C"/>
    <w:rsid w:val="00C0636D"/>
    <w:rsid w:val="00C06C31"/>
    <w:rsid w:val="00C07B51"/>
    <w:rsid w:val="00C07BA2"/>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59B"/>
    <w:rsid w:val="00C20614"/>
    <w:rsid w:val="00C20741"/>
    <w:rsid w:val="00C20965"/>
    <w:rsid w:val="00C2097D"/>
    <w:rsid w:val="00C2144E"/>
    <w:rsid w:val="00C2178E"/>
    <w:rsid w:val="00C218AD"/>
    <w:rsid w:val="00C21BCF"/>
    <w:rsid w:val="00C2228C"/>
    <w:rsid w:val="00C2248E"/>
    <w:rsid w:val="00C22B40"/>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CD3"/>
    <w:rsid w:val="00C32E15"/>
    <w:rsid w:val="00C32E4B"/>
    <w:rsid w:val="00C33084"/>
    <w:rsid w:val="00C332DF"/>
    <w:rsid w:val="00C3351B"/>
    <w:rsid w:val="00C33700"/>
    <w:rsid w:val="00C33766"/>
    <w:rsid w:val="00C33A96"/>
    <w:rsid w:val="00C33BBE"/>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0DC"/>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116"/>
    <w:rsid w:val="00C6067F"/>
    <w:rsid w:val="00C60ABB"/>
    <w:rsid w:val="00C60B51"/>
    <w:rsid w:val="00C61087"/>
    <w:rsid w:val="00C6116E"/>
    <w:rsid w:val="00C61550"/>
    <w:rsid w:val="00C62354"/>
    <w:rsid w:val="00C623A2"/>
    <w:rsid w:val="00C625CE"/>
    <w:rsid w:val="00C62A5C"/>
    <w:rsid w:val="00C62D22"/>
    <w:rsid w:val="00C62F52"/>
    <w:rsid w:val="00C63276"/>
    <w:rsid w:val="00C633FC"/>
    <w:rsid w:val="00C63D4B"/>
    <w:rsid w:val="00C6409C"/>
    <w:rsid w:val="00C6431C"/>
    <w:rsid w:val="00C64327"/>
    <w:rsid w:val="00C643B9"/>
    <w:rsid w:val="00C643BD"/>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91D"/>
    <w:rsid w:val="00C66924"/>
    <w:rsid w:val="00C66AAD"/>
    <w:rsid w:val="00C66FD0"/>
    <w:rsid w:val="00C673C6"/>
    <w:rsid w:val="00C6763D"/>
    <w:rsid w:val="00C70153"/>
    <w:rsid w:val="00C70245"/>
    <w:rsid w:val="00C70278"/>
    <w:rsid w:val="00C702FD"/>
    <w:rsid w:val="00C70327"/>
    <w:rsid w:val="00C707AC"/>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DD1"/>
    <w:rsid w:val="00C870F8"/>
    <w:rsid w:val="00C87276"/>
    <w:rsid w:val="00C872E9"/>
    <w:rsid w:val="00C87775"/>
    <w:rsid w:val="00C87AB3"/>
    <w:rsid w:val="00C87B36"/>
    <w:rsid w:val="00C87E98"/>
    <w:rsid w:val="00C907E8"/>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CFF"/>
    <w:rsid w:val="00CA1D3C"/>
    <w:rsid w:val="00CA1FDA"/>
    <w:rsid w:val="00CA2291"/>
    <w:rsid w:val="00CA22C4"/>
    <w:rsid w:val="00CA2648"/>
    <w:rsid w:val="00CA3105"/>
    <w:rsid w:val="00CA32F2"/>
    <w:rsid w:val="00CA34F3"/>
    <w:rsid w:val="00CA36E8"/>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6F"/>
    <w:rsid w:val="00CB0C82"/>
    <w:rsid w:val="00CB0E17"/>
    <w:rsid w:val="00CB1357"/>
    <w:rsid w:val="00CB1578"/>
    <w:rsid w:val="00CB15DB"/>
    <w:rsid w:val="00CB16F8"/>
    <w:rsid w:val="00CB1861"/>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E93"/>
    <w:rsid w:val="00CC14B0"/>
    <w:rsid w:val="00CC1D07"/>
    <w:rsid w:val="00CC1E60"/>
    <w:rsid w:val="00CC293D"/>
    <w:rsid w:val="00CC299A"/>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6146"/>
    <w:rsid w:val="00CE6B0F"/>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D15"/>
    <w:rsid w:val="00CF2169"/>
    <w:rsid w:val="00CF25C6"/>
    <w:rsid w:val="00CF2839"/>
    <w:rsid w:val="00CF2DA1"/>
    <w:rsid w:val="00CF301C"/>
    <w:rsid w:val="00CF307B"/>
    <w:rsid w:val="00CF32D9"/>
    <w:rsid w:val="00CF33D8"/>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CF"/>
    <w:rsid w:val="00D148DB"/>
    <w:rsid w:val="00D151E8"/>
    <w:rsid w:val="00D15399"/>
    <w:rsid w:val="00D15566"/>
    <w:rsid w:val="00D15E43"/>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2704"/>
    <w:rsid w:val="00D23009"/>
    <w:rsid w:val="00D23109"/>
    <w:rsid w:val="00D23582"/>
    <w:rsid w:val="00D235F9"/>
    <w:rsid w:val="00D2370E"/>
    <w:rsid w:val="00D23817"/>
    <w:rsid w:val="00D23CBB"/>
    <w:rsid w:val="00D2441A"/>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92"/>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84A"/>
    <w:rsid w:val="00D50996"/>
    <w:rsid w:val="00D510AE"/>
    <w:rsid w:val="00D511AB"/>
    <w:rsid w:val="00D5131C"/>
    <w:rsid w:val="00D51411"/>
    <w:rsid w:val="00D514FE"/>
    <w:rsid w:val="00D51698"/>
    <w:rsid w:val="00D5179D"/>
    <w:rsid w:val="00D51B7E"/>
    <w:rsid w:val="00D51E09"/>
    <w:rsid w:val="00D51E90"/>
    <w:rsid w:val="00D52191"/>
    <w:rsid w:val="00D5230D"/>
    <w:rsid w:val="00D5244C"/>
    <w:rsid w:val="00D527F4"/>
    <w:rsid w:val="00D52BA3"/>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60517"/>
    <w:rsid w:val="00D60933"/>
    <w:rsid w:val="00D6094D"/>
    <w:rsid w:val="00D60BA4"/>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EB5"/>
    <w:rsid w:val="00D71F41"/>
    <w:rsid w:val="00D71F9C"/>
    <w:rsid w:val="00D72948"/>
    <w:rsid w:val="00D72A83"/>
    <w:rsid w:val="00D7300D"/>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2D9"/>
    <w:rsid w:val="00D853E6"/>
    <w:rsid w:val="00D858D5"/>
    <w:rsid w:val="00D85991"/>
    <w:rsid w:val="00D85A29"/>
    <w:rsid w:val="00D860EC"/>
    <w:rsid w:val="00D863F0"/>
    <w:rsid w:val="00D864F8"/>
    <w:rsid w:val="00D86787"/>
    <w:rsid w:val="00D86B09"/>
    <w:rsid w:val="00D872E4"/>
    <w:rsid w:val="00D87569"/>
    <w:rsid w:val="00D87706"/>
    <w:rsid w:val="00D87E29"/>
    <w:rsid w:val="00D90A17"/>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5EB8"/>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DEE"/>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B3D"/>
    <w:rsid w:val="00DC0B49"/>
    <w:rsid w:val="00DC0F32"/>
    <w:rsid w:val="00DC0FC5"/>
    <w:rsid w:val="00DC12AC"/>
    <w:rsid w:val="00DC16A6"/>
    <w:rsid w:val="00DC18CF"/>
    <w:rsid w:val="00DC1CF3"/>
    <w:rsid w:val="00DC1D8E"/>
    <w:rsid w:val="00DC1F1B"/>
    <w:rsid w:val="00DC2586"/>
    <w:rsid w:val="00DC2A91"/>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601A"/>
    <w:rsid w:val="00DC64D3"/>
    <w:rsid w:val="00DC69C4"/>
    <w:rsid w:val="00DC6FEE"/>
    <w:rsid w:val="00DC7237"/>
    <w:rsid w:val="00DC724B"/>
    <w:rsid w:val="00DC742D"/>
    <w:rsid w:val="00DC773F"/>
    <w:rsid w:val="00DC77A9"/>
    <w:rsid w:val="00DC77C2"/>
    <w:rsid w:val="00DC77E3"/>
    <w:rsid w:val="00DC7A3A"/>
    <w:rsid w:val="00DC7F82"/>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2BA"/>
    <w:rsid w:val="00DD74A3"/>
    <w:rsid w:val="00DD768E"/>
    <w:rsid w:val="00DD7B5E"/>
    <w:rsid w:val="00DD7D8B"/>
    <w:rsid w:val="00DE0186"/>
    <w:rsid w:val="00DE0246"/>
    <w:rsid w:val="00DE0645"/>
    <w:rsid w:val="00DE06BA"/>
    <w:rsid w:val="00DE099B"/>
    <w:rsid w:val="00DE0E25"/>
    <w:rsid w:val="00DE1024"/>
    <w:rsid w:val="00DE1098"/>
    <w:rsid w:val="00DE1144"/>
    <w:rsid w:val="00DE1289"/>
    <w:rsid w:val="00DE1600"/>
    <w:rsid w:val="00DE1E37"/>
    <w:rsid w:val="00DE2753"/>
    <w:rsid w:val="00DE2793"/>
    <w:rsid w:val="00DE3A56"/>
    <w:rsid w:val="00DE3B5C"/>
    <w:rsid w:val="00DE4008"/>
    <w:rsid w:val="00DE4B85"/>
    <w:rsid w:val="00DE4CCE"/>
    <w:rsid w:val="00DE4F6A"/>
    <w:rsid w:val="00DE5244"/>
    <w:rsid w:val="00DE550B"/>
    <w:rsid w:val="00DE596D"/>
    <w:rsid w:val="00DE5A66"/>
    <w:rsid w:val="00DE5BFD"/>
    <w:rsid w:val="00DE68AC"/>
    <w:rsid w:val="00DE6968"/>
    <w:rsid w:val="00DE6CCB"/>
    <w:rsid w:val="00DE6EE1"/>
    <w:rsid w:val="00DE6EF1"/>
    <w:rsid w:val="00DE71A3"/>
    <w:rsid w:val="00DE7724"/>
    <w:rsid w:val="00DF0116"/>
    <w:rsid w:val="00DF01D5"/>
    <w:rsid w:val="00DF05E1"/>
    <w:rsid w:val="00DF0DCD"/>
    <w:rsid w:val="00DF1316"/>
    <w:rsid w:val="00DF137A"/>
    <w:rsid w:val="00DF14CA"/>
    <w:rsid w:val="00DF1817"/>
    <w:rsid w:val="00DF1B95"/>
    <w:rsid w:val="00DF1EFC"/>
    <w:rsid w:val="00DF230C"/>
    <w:rsid w:val="00DF28C6"/>
    <w:rsid w:val="00DF294A"/>
    <w:rsid w:val="00DF3228"/>
    <w:rsid w:val="00DF3D18"/>
    <w:rsid w:val="00DF3E4C"/>
    <w:rsid w:val="00DF4534"/>
    <w:rsid w:val="00DF47E8"/>
    <w:rsid w:val="00DF4827"/>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84"/>
    <w:rsid w:val="00E24FC6"/>
    <w:rsid w:val="00E2538A"/>
    <w:rsid w:val="00E253A2"/>
    <w:rsid w:val="00E25849"/>
    <w:rsid w:val="00E2585C"/>
    <w:rsid w:val="00E25D26"/>
    <w:rsid w:val="00E25DBE"/>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225"/>
    <w:rsid w:val="00E32666"/>
    <w:rsid w:val="00E32E3A"/>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4037F"/>
    <w:rsid w:val="00E4049C"/>
    <w:rsid w:val="00E40944"/>
    <w:rsid w:val="00E40F8F"/>
    <w:rsid w:val="00E41BAC"/>
    <w:rsid w:val="00E4215A"/>
    <w:rsid w:val="00E42690"/>
    <w:rsid w:val="00E42E00"/>
    <w:rsid w:val="00E42E47"/>
    <w:rsid w:val="00E4307A"/>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240"/>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208C"/>
    <w:rsid w:val="00E7210F"/>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5AD"/>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1040"/>
    <w:rsid w:val="00E91620"/>
    <w:rsid w:val="00E91665"/>
    <w:rsid w:val="00E917BF"/>
    <w:rsid w:val="00E91E1A"/>
    <w:rsid w:val="00E91FA4"/>
    <w:rsid w:val="00E921E8"/>
    <w:rsid w:val="00E92489"/>
    <w:rsid w:val="00E92566"/>
    <w:rsid w:val="00E929B3"/>
    <w:rsid w:val="00E92A93"/>
    <w:rsid w:val="00E92C7B"/>
    <w:rsid w:val="00E92D55"/>
    <w:rsid w:val="00E92EA2"/>
    <w:rsid w:val="00E931D9"/>
    <w:rsid w:val="00E93300"/>
    <w:rsid w:val="00E9335E"/>
    <w:rsid w:val="00E9345C"/>
    <w:rsid w:val="00E934EA"/>
    <w:rsid w:val="00E93A0C"/>
    <w:rsid w:val="00E93C18"/>
    <w:rsid w:val="00E94155"/>
    <w:rsid w:val="00E941A0"/>
    <w:rsid w:val="00E9443C"/>
    <w:rsid w:val="00E947ED"/>
    <w:rsid w:val="00E948CC"/>
    <w:rsid w:val="00E94DA5"/>
    <w:rsid w:val="00E95985"/>
    <w:rsid w:val="00E959FA"/>
    <w:rsid w:val="00E95BB5"/>
    <w:rsid w:val="00E95CE7"/>
    <w:rsid w:val="00E95DE1"/>
    <w:rsid w:val="00E9607E"/>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47C"/>
    <w:rsid w:val="00EA2748"/>
    <w:rsid w:val="00EA28DE"/>
    <w:rsid w:val="00EA2D7D"/>
    <w:rsid w:val="00EA2DE5"/>
    <w:rsid w:val="00EA2E13"/>
    <w:rsid w:val="00EA2E4C"/>
    <w:rsid w:val="00EA32F0"/>
    <w:rsid w:val="00EA33ED"/>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263"/>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0E1"/>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0F"/>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3FA8"/>
    <w:rsid w:val="00F0412F"/>
    <w:rsid w:val="00F04314"/>
    <w:rsid w:val="00F04516"/>
    <w:rsid w:val="00F04638"/>
    <w:rsid w:val="00F04C00"/>
    <w:rsid w:val="00F04DF4"/>
    <w:rsid w:val="00F04F99"/>
    <w:rsid w:val="00F050BC"/>
    <w:rsid w:val="00F05100"/>
    <w:rsid w:val="00F0511B"/>
    <w:rsid w:val="00F051AB"/>
    <w:rsid w:val="00F0564A"/>
    <w:rsid w:val="00F05667"/>
    <w:rsid w:val="00F05991"/>
    <w:rsid w:val="00F0603A"/>
    <w:rsid w:val="00F060DC"/>
    <w:rsid w:val="00F0642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3FBF"/>
    <w:rsid w:val="00F140DF"/>
    <w:rsid w:val="00F145A2"/>
    <w:rsid w:val="00F1476B"/>
    <w:rsid w:val="00F14C76"/>
    <w:rsid w:val="00F151F8"/>
    <w:rsid w:val="00F15655"/>
    <w:rsid w:val="00F15A1B"/>
    <w:rsid w:val="00F15A45"/>
    <w:rsid w:val="00F15B4E"/>
    <w:rsid w:val="00F15E6D"/>
    <w:rsid w:val="00F1620E"/>
    <w:rsid w:val="00F16296"/>
    <w:rsid w:val="00F1668D"/>
    <w:rsid w:val="00F168EF"/>
    <w:rsid w:val="00F16AE1"/>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59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6F3"/>
    <w:rsid w:val="00F37829"/>
    <w:rsid w:val="00F37A54"/>
    <w:rsid w:val="00F37B08"/>
    <w:rsid w:val="00F37CC8"/>
    <w:rsid w:val="00F4015C"/>
    <w:rsid w:val="00F403FB"/>
    <w:rsid w:val="00F4044F"/>
    <w:rsid w:val="00F40929"/>
    <w:rsid w:val="00F40A04"/>
    <w:rsid w:val="00F40ED4"/>
    <w:rsid w:val="00F40F84"/>
    <w:rsid w:val="00F411E4"/>
    <w:rsid w:val="00F41562"/>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5A59"/>
    <w:rsid w:val="00F4611E"/>
    <w:rsid w:val="00F46149"/>
    <w:rsid w:val="00F46370"/>
    <w:rsid w:val="00F46A24"/>
    <w:rsid w:val="00F46B12"/>
    <w:rsid w:val="00F46B4B"/>
    <w:rsid w:val="00F4712B"/>
    <w:rsid w:val="00F4721C"/>
    <w:rsid w:val="00F4736D"/>
    <w:rsid w:val="00F47781"/>
    <w:rsid w:val="00F47E05"/>
    <w:rsid w:val="00F50251"/>
    <w:rsid w:val="00F50780"/>
    <w:rsid w:val="00F507BD"/>
    <w:rsid w:val="00F50A98"/>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701"/>
    <w:rsid w:val="00F5398E"/>
    <w:rsid w:val="00F53DF2"/>
    <w:rsid w:val="00F53F10"/>
    <w:rsid w:val="00F5400A"/>
    <w:rsid w:val="00F5406A"/>
    <w:rsid w:val="00F5463E"/>
    <w:rsid w:val="00F547E6"/>
    <w:rsid w:val="00F54941"/>
    <w:rsid w:val="00F54C22"/>
    <w:rsid w:val="00F54D40"/>
    <w:rsid w:val="00F55041"/>
    <w:rsid w:val="00F5532E"/>
    <w:rsid w:val="00F55A45"/>
    <w:rsid w:val="00F55CB4"/>
    <w:rsid w:val="00F55EC6"/>
    <w:rsid w:val="00F55F2F"/>
    <w:rsid w:val="00F567FE"/>
    <w:rsid w:val="00F568CD"/>
    <w:rsid w:val="00F56ED4"/>
    <w:rsid w:val="00F571F4"/>
    <w:rsid w:val="00F574A9"/>
    <w:rsid w:val="00F57580"/>
    <w:rsid w:val="00F575D3"/>
    <w:rsid w:val="00F575E7"/>
    <w:rsid w:val="00F5770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7EA"/>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7A8"/>
    <w:rsid w:val="00F80A6E"/>
    <w:rsid w:val="00F8100B"/>
    <w:rsid w:val="00F815B8"/>
    <w:rsid w:val="00F81916"/>
    <w:rsid w:val="00F8193F"/>
    <w:rsid w:val="00F8213E"/>
    <w:rsid w:val="00F82144"/>
    <w:rsid w:val="00F823C8"/>
    <w:rsid w:val="00F82BD8"/>
    <w:rsid w:val="00F82C5F"/>
    <w:rsid w:val="00F834FA"/>
    <w:rsid w:val="00F835B5"/>
    <w:rsid w:val="00F837A6"/>
    <w:rsid w:val="00F83AD5"/>
    <w:rsid w:val="00F83AE6"/>
    <w:rsid w:val="00F83D22"/>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3A9"/>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3DF1"/>
    <w:rsid w:val="00F941D1"/>
    <w:rsid w:val="00F9450A"/>
    <w:rsid w:val="00F94689"/>
    <w:rsid w:val="00F94E2F"/>
    <w:rsid w:val="00F94F70"/>
    <w:rsid w:val="00F9512F"/>
    <w:rsid w:val="00F95293"/>
    <w:rsid w:val="00F952FD"/>
    <w:rsid w:val="00F95411"/>
    <w:rsid w:val="00F956A1"/>
    <w:rsid w:val="00F95708"/>
    <w:rsid w:val="00F957B7"/>
    <w:rsid w:val="00F957C0"/>
    <w:rsid w:val="00F958E3"/>
    <w:rsid w:val="00F95903"/>
    <w:rsid w:val="00F959BC"/>
    <w:rsid w:val="00F95B64"/>
    <w:rsid w:val="00F95BE9"/>
    <w:rsid w:val="00F95C3C"/>
    <w:rsid w:val="00F95F3C"/>
    <w:rsid w:val="00F96212"/>
    <w:rsid w:val="00F96C17"/>
    <w:rsid w:val="00F96F3B"/>
    <w:rsid w:val="00F97530"/>
    <w:rsid w:val="00F976DD"/>
    <w:rsid w:val="00F97B34"/>
    <w:rsid w:val="00F97BDA"/>
    <w:rsid w:val="00F97D83"/>
    <w:rsid w:val="00FA0201"/>
    <w:rsid w:val="00FA03CE"/>
    <w:rsid w:val="00FA0673"/>
    <w:rsid w:val="00FA0B35"/>
    <w:rsid w:val="00FA0B64"/>
    <w:rsid w:val="00FA0D13"/>
    <w:rsid w:val="00FA1251"/>
    <w:rsid w:val="00FA1539"/>
    <w:rsid w:val="00FA160A"/>
    <w:rsid w:val="00FA16AB"/>
    <w:rsid w:val="00FA1B46"/>
    <w:rsid w:val="00FA206C"/>
    <w:rsid w:val="00FA21D7"/>
    <w:rsid w:val="00FA22B1"/>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313"/>
    <w:rsid w:val="00FB0925"/>
    <w:rsid w:val="00FB0AAA"/>
    <w:rsid w:val="00FB1032"/>
    <w:rsid w:val="00FB1146"/>
    <w:rsid w:val="00FB11A6"/>
    <w:rsid w:val="00FB16EC"/>
    <w:rsid w:val="00FB1AB6"/>
    <w:rsid w:val="00FB1AE1"/>
    <w:rsid w:val="00FB278B"/>
    <w:rsid w:val="00FB2FDC"/>
    <w:rsid w:val="00FB350C"/>
    <w:rsid w:val="00FB37CF"/>
    <w:rsid w:val="00FB3AB4"/>
    <w:rsid w:val="00FB3DAF"/>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C0038"/>
    <w:rsid w:val="00FC060D"/>
    <w:rsid w:val="00FC1365"/>
    <w:rsid w:val="00FC1557"/>
    <w:rsid w:val="00FC1806"/>
    <w:rsid w:val="00FC1B00"/>
    <w:rsid w:val="00FC25A6"/>
    <w:rsid w:val="00FC2627"/>
    <w:rsid w:val="00FC26FA"/>
    <w:rsid w:val="00FC29CF"/>
    <w:rsid w:val="00FC2F14"/>
    <w:rsid w:val="00FC3204"/>
    <w:rsid w:val="00FC32FE"/>
    <w:rsid w:val="00FC3BD6"/>
    <w:rsid w:val="00FC3C77"/>
    <w:rsid w:val="00FC3DEE"/>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D2E"/>
    <w:rsid w:val="00FE4ED3"/>
    <w:rsid w:val="00FE567B"/>
    <w:rsid w:val="00FE56C2"/>
    <w:rsid w:val="00FE5A56"/>
    <w:rsid w:val="00FE5BEF"/>
    <w:rsid w:val="00FE5D43"/>
    <w:rsid w:val="00FE5D69"/>
    <w:rsid w:val="00FE5F07"/>
    <w:rsid w:val="00FE6481"/>
    <w:rsid w:val="00FE65E0"/>
    <w:rsid w:val="00FE6CE5"/>
    <w:rsid w:val="00FE6F0B"/>
    <w:rsid w:val="00FE6FAA"/>
    <w:rsid w:val="00FE7070"/>
    <w:rsid w:val="00FE71FF"/>
    <w:rsid w:val="00FE7485"/>
    <w:rsid w:val="00FE74AE"/>
    <w:rsid w:val="00FE75FE"/>
    <w:rsid w:val="00FE7B5B"/>
    <w:rsid w:val="00FE7E27"/>
    <w:rsid w:val="00FF0401"/>
    <w:rsid w:val="00FF0552"/>
    <w:rsid w:val="00FF0A5B"/>
    <w:rsid w:val="00FF0F75"/>
    <w:rsid w:val="00FF0F8B"/>
    <w:rsid w:val="00FF1177"/>
    <w:rsid w:val="00FF16C9"/>
    <w:rsid w:val="00FF17C3"/>
    <w:rsid w:val="00FF21D4"/>
    <w:rsid w:val="00FF26DD"/>
    <w:rsid w:val="00FF2A42"/>
    <w:rsid w:val="00FF2DA8"/>
    <w:rsid w:val="00FF34D1"/>
    <w:rsid w:val="00FF41CE"/>
    <w:rsid w:val="00FF464A"/>
    <w:rsid w:val="00FF46B3"/>
    <w:rsid w:val="00FF4BDF"/>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40634953">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6684532">
      <w:bodyDiv w:val="1"/>
      <w:marLeft w:val="0"/>
      <w:marRight w:val="0"/>
      <w:marTop w:val="0"/>
      <w:marBottom w:val="0"/>
      <w:divBdr>
        <w:top w:val="none" w:sz="0" w:space="0" w:color="auto"/>
        <w:left w:val="none" w:sz="0" w:space="0" w:color="auto"/>
        <w:bottom w:val="none" w:sz="0" w:space="0" w:color="auto"/>
        <w:right w:val="none" w:sz="0" w:space="0" w:color="auto"/>
      </w:divBdr>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0201651">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8570160">
      <w:bodyDiv w:val="1"/>
      <w:marLeft w:val="0"/>
      <w:marRight w:val="0"/>
      <w:marTop w:val="0"/>
      <w:marBottom w:val="0"/>
      <w:divBdr>
        <w:top w:val="none" w:sz="0" w:space="0" w:color="auto"/>
        <w:left w:val="none" w:sz="0" w:space="0" w:color="auto"/>
        <w:bottom w:val="none" w:sz="0" w:space="0" w:color="auto"/>
        <w:right w:val="none" w:sz="0" w:space="0" w:color="auto"/>
      </w:divBdr>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55639100">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08082">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861650">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5464607">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79089050">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3915194">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44389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16519667">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39144285">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868957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4003760">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372437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ireless-intelligence.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3b54c4de3f210262f2f774aa298817aa">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311d53e2dcebbc4833945e7d33534565"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0472085C-BC95-4506-A79D-E0E708902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6724</TotalTime>
  <Pages>5</Pages>
  <Words>2587</Words>
  <Characters>13683</Characters>
  <Application>Microsoft Office Word</Application>
  <DocSecurity>0</DocSecurity>
  <Lines>291</Lines>
  <Paragraphs>211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4043</cp:revision>
  <cp:lastPrinted>2010-04-02T09:58:00Z</cp:lastPrinted>
  <dcterms:created xsi:type="dcterms:W3CDTF">2021-01-14T00:52:00Z</dcterms:created>
  <dcterms:modified xsi:type="dcterms:W3CDTF">2025-11-06T05:58:00Z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