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2ED3A5B2"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 #1</w:t>
      </w:r>
      <w:r w:rsidR="00253A2F" w:rsidRPr="00573E5D">
        <w:rPr>
          <w:rFonts w:ascii="Arial" w:hAnsi="Arial" w:cs="Arial"/>
          <w:b/>
          <w:kern w:val="2"/>
          <w:lang w:eastAsia="zh-CN"/>
        </w:rPr>
        <w:t>2</w:t>
      </w:r>
      <w:r w:rsidR="00984F64">
        <w:rPr>
          <w:rFonts w:ascii="Arial" w:hAnsi="Arial" w:cs="Arial"/>
          <w:b/>
          <w:kern w:val="2"/>
          <w:lang w:eastAsia="zh-CN"/>
        </w:rPr>
        <w:t>3</w:t>
      </w:r>
      <w:r w:rsidRPr="00573E5D">
        <w:rPr>
          <w:rFonts w:ascii="Arial" w:hAnsi="Arial" w:cs="Arial"/>
          <w:b/>
          <w:kern w:val="2"/>
          <w:lang w:eastAsia="zh-CN"/>
        </w:rPr>
        <w:tab/>
      </w:r>
      <w:bookmarkStart w:id="1" w:name="OLE_LINK295"/>
      <w:r w:rsidR="00432CD9" w:rsidRPr="00432CD9">
        <w:rPr>
          <w:rFonts w:ascii="Arial" w:hAnsi="Arial" w:cs="Arial"/>
          <w:b/>
          <w:kern w:val="2"/>
          <w:lang w:eastAsia="zh-CN"/>
        </w:rPr>
        <w:t>R1-250833</w:t>
      </w:r>
      <w:bookmarkEnd w:id="1"/>
      <w:r w:rsidR="003F01B0">
        <w:rPr>
          <w:rFonts w:ascii="Arial" w:hAnsi="Arial" w:cs="Arial"/>
          <w:b/>
          <w:kern w:val="2"/>
          <w:lang w:eastAsia="zh-CN"/>
        </w:rPr>
        <w:t>2</w:t>
      </w:r>
    </w:p>
    <w:p w14:paraId="32148778" w14:textId="5050A975" w:rsidR="00DF24E7" w:rsidRPr="00573E5D" w:rsidRDefault="00984F64" w:rsidP="00EF2612">
      <w:pPr>
        <w:jc w:val="left"/>
        <w:rPr>
          <w:rFonts w:ascii="Arial" w:hAnsi="Arial" w:cs="Arial"/>
          <w:b/>
          <w:kern w:val="2"/>
          <w:lang w:eastAsia="zh-CN"/>
        </w:rPr>
      </w:pPr>
      <w:bookmarkStart w:id="2" w:name="OLE_LINK241"/>
      <w:r>
        <w:rPr>
          <w:rFonts w:ascii="Arial" w:hAnsi="Arial" w:cs="Arial"/>
          <w:b/>
          <w:kern w:val="2"/>
          <w:lang w:eastAsia="zh-CN"/>
        </w:rPr>
        <w:t>Dallas, USA</w:t>
      </w:r>
      <w:r w:rsidR="00DD3464" w:rsidRPr="00573E5D">
        <w:rPr>
          <w:rFonts w:ascii="Arial" w:hAnsi="Arial" w:cs="Arial"/>
          <w:b/>
          <w:kern w:val="2"/>
          <w:lang w:eastAsia="zh-CN"/>
        </w:rPr>
        <w:t xml:space="preserve">, </w:t>
      </w:r>
      <w:r>
        <w:rPr>
          <w:rFonts w:ascii="Arial" w:hAnsi="Arial" w:cs="Arial"/>
          <w:b/>
          <w:kern w:val="2"/>
          <w:lang w:eastAsia="zh-CN"/>
        </w:rPr>
        <w:t>November</w:t>
      </w:r>
      <w:r w:rsidR="001836C3">
        <w:rPr>
          <w:rFonts w:ascii="Arial" w:hAnsi="Arial" w:cs="Arial"/>
          <w:b/>
          <w:kern w:val="2"/>
          <w:lang w:eastAsia="zh-CN"/>
        </w:rPr>
        <w:t xml:space="preserve"> 1</w:t>
      </w:r>
      <w:r>
        <w:rPr>
          <w:rFonts w:ascii="Arial" w:hAnsi="Arial" w:cs="Arial"/>
          <w:b/>
          <w:kern w:val="2"/>
          <w:lang w:eastAsia="zh-CN"/>
        </w:rPr>
        <w:t>7-21</w:t>
      </w:r>
      <w:r w:rsidR="00DD3464" w:rsidRPr="00573E5D">
        <w:rPr>
          <w:rFonts w:ascii="Arial" w:hAnsi="Arial" w:cs="Arial"/>
          <w:b/>
          <w:kern w:val="2"/>
          <w:lang w:eastAsia="zh-CN"/>
        </w:rPr>
        <w:t>, 2025</w:t>
      </w:r>
    </w:p>
    <w:bookmarkEnd w:id="2"/>
    <w:p w14:paraId="589DCD66" w14:textId="6927F648"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D2B09">
        <w:rPr>
          <w:rFonts w:ascii="Arial" w:hAnsi="Arial" w:cs="Arial"/>
          <w:b/>
          <w:lang w:eastAsia="zh-CN"/>
        </w:rPr>
        <w:t>10.3</w:t>
      </w:r>
      <w:r w:rsidR="00253A2F" w:rsidRPr="00573E5D">
        <w:rPr>
          <w:rFonts w:ascii="Arial" w:hAnsi="Arial" w:cs="Arial"/>
          <w:b/>
          <w:lang w:eastAsia="zh-CN"/>
        </w:rPr>
        <w:t>.2</w:t>
      </w:r>
      <w:r w:rsidR="003F01B0">
        <w:rPr>
          <w:rFonts w:ascii="Arial" w:hAnsi="Arial" w:cs="Arial"/>
          <w:b/>
          <w:lang w:eastAsia="zh-CN"/>
        </w:rPr>
        <w:t>.3</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52BA9F6E"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3F01B0" w:rsidRPr="003F01B0">
        <w:rPr>
          <w:rFonts w:ascii="Arial" w:hAnsi="Arial" w:cs="Arial"/>
          <w:b/>
          <w:lang w:eastAsia="zh-CN"/>
        </w:rPr>
        <w:t>Discussion on Other Air Interface Procedures</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3" w:name="_Ref124589705"/>
      <w:bookmarkStart w:id="4" w:name="_Ref129681862"/>
      <w:r w:rsidRPr="00573E5D">
        <w:rPr>
          <w:rFonts w:cs="Arial"/>
        </w:rPr>
        <w:t>Introduction</w:t>
      </w:r>
      <w:bookmarkEnd w:id="3"/>
      <w:bookmarkEnd w:id="4"/>
    </w:p>
    <w:p w14:paraId="35E176C2" w14:textId="5CD07D0B" w:rsidR="00BE0CCD" w:rsidRDefault="00234AF3" w:rsidP="00DF24E7">
      <w:pPr>
        <w:rPr>
          <w:rFonts w:eastAsia="Yu Mincho"/>
          <w:bCs/>
          <w:iCs/>
          <w:lang w:eastAsia="ja-JP"/>
        </w:rPr>
      </w:pPr>
      <w:bookmarkStart w:id="5" w:name="OLE_LINK297"/>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study</w:t>
      </w:r>
      <w:r w:rsidR="003D584D" w:rsidRPr="00573E5D">
        <w:rPr>
          <w:rFonts w:eastAsia="Yu Mincho"/>
          <w:bCs/>
          <w:iCs/>
          <w:lang w:eastAsia="ja-JP"/>
        </w:rPr>
        <w:t xml:space="preserve"> item</w:t>
      </w:r>
      <w:bookmarkStart w:id="6" w:name="OLE_LINK20"/>
      <w:r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A72CD9">
        <w:rPr>
          <w:rFonts w:eastAsia="Yu Mincho"/>
          <w:bCs/>
          <w:iCs/>
          <w:lang w:eastAsia="ja-JP"/>
        </w:rPr>
        <w:instrText xml:space="preserve"> \* MERGEFORMAT </w:instrText>
      </w:r>
      <w:r w:rsidR="00927B46" w:rsidRPr="00573E5D">
        <w:rPr>
          <w:rFonts w:eastAsia="Yu Mincho"/>
          <w:bCs/>
          <w:iCs/>
          <w:lang w:eastAsia="ja-JP"/>
        </w:rPr>
      </w:r>
      <w:r w:rsidR="00927B46" w:rsidRPr="00573E5D">
        <w:rPr>
          <w:rFonts w:eastAsia="Yu Mincho"/>
          <w:bCs/>
          <w:iCs/>
          <w:lang w:eastAsia="ja-JP"/>
        </w:rPr>
        <w:fldChar w:fldCharType="separate"/>
      </w:r>
      <w:r w:rsidR="003268E3">
        <w:rPr>
          <w:rFonts w:eastAsia="Yu Mincho"/>
          <w:bCs/>
          <w:iCs/>
          <w:lang w:eastAsia="ja-JP"/>
        </w:rPr>
        <w:t>[1]</w:t>
      </w:r>
      <w:r w:rsidR="00927B46" w:rsidRPr="00573E5D">
        <w:rPr>
          <w:rFonts w:eastAsia="Yu Mincho"/>
          <w:bCs/>
          <w:iCs/>
          <w:lang w:eastAsia="ja-JP"/>
        </w:rPr>
        <w:fldChar w:fldCharType="end"/>
      </w:r>
      <w:bookmarkEnd w:id="6"/>
      <w:r w:rsidRPr="00573E5D">
        <w:rPr>
          <w:rFonts w:eastAsia="Yu Mincho"/>
          <w:bCs/>
          <w:iCs/>
          <w:lang w:eastAsia="ja-JP"/>
        </w:rPr>
        <w:t xml:space="preserve"> </w:t>
      </w:r>
      <w:r w:rsidR="00BE0CCD">
        <w:rPr>
          <w:rFonts w:eastAsia="Yu Mincho"/>
          <w:bCs/>
          <w:iCs/>
          <w:lang w:eastAsia="ja-JP"/>
        </w:rPr>
        <w:t xml:space="preserve">and 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3268E3">
        <w:rPr>
          <w:rFonts w:eastAsia="Yu Mincho"/>
          <w:bCs/>
          <w:iCs/>
          <w:lang w:eastAsia="ja-JP"/>
        </w:rPr>
        <w:t>[2]</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 A</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432CD9">
        <w:rPr>
          <w:rFonts w:eastAsia="Yu Mincho"/>
          <w:bCs/>
          <w:iCs/>
          <w:lang w:eastAsia="ja-JP"/>
        </w:rPr>
        <w:t>four</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r w:rsidR="00BE0CCD">
        <w:rPr>
          <w:rFonts w:eastAsia="Yu Mincho"/>
          <w:bCs/>
          <w:iCs/>
          <w:lang w:eastAsia="ja-JP"/>
        </w:rPr>
        <w:t>The description for this agenda item is</w:t>
      </w:r>
      <w:r w:rsidR="00500BFF">
        <w:rPr>
          <w:rFonts w:eastAsia="Yu Mincho"/>
          <w:bCs/>
          <w:iCs/>
          <w:lang w:eastAsia="ja-JP"/>
        </w:rPr>
        <w:t>:</w:t>
      </w:r>
    </w:p>
    <w:p w14:paraId="73C86415" w14:textId="77777777" w:rsidR="00104A23" w:rsidRPr="00104A23" w:rsidRDefault="00104A23" w:rsidP="00104A23">
      <w:pPr>
        <w:ind w:left="432"/>
        <w:rPr>
          <w:rFonts w:eastAsia="Yu Mincho"/>
          <w:bCs/>
          <w:i/>
          <w:sz w:val="20"/>
          <w:szCs w:val="20"/>
          <w:lang w:eastAsia="ja-JP"/>
        </w:rPr>
      </w:pPr>
      <w:bookmarkStart w:id="7" w:name="OLE_LINK287"/>
      <w:r w:rsidRPr="00104A23">
        <w:rPr>
          <w:rFonts w:eastAsia="Yu Mincho"/>
          <w:bCs/>
          <w:i/>
          <w:sz w:val="20"/>
          <w:szCs w:val="20"/>
          <w:lang w:eastAsia="ja-JP"/>
        </w:rPr>
        <w:t>Including necessary and feasible change to other procedures such as for initial frequency acquisition and broadcast information acquisition, random access, DO-A, and power control. Topics include</w:t>
      </w:r>
    </w:p>
    <w:p w14:paraId="69B48119" w14:textId="4DC48539" w:rsidR="00104A23" w:rsidRPr="00104A23" w:rsidRDefault="00104A23" w:rsidP="00104A23">
      <w:pPr>
        <w:pStyle w:val="ListParagraph"/>
        <w:numPr>
          <w:ilvl w:val="0"/>
          <w:numId w:val="41"/>
        </w:numPr>
        <w:rPr>
          <w:rFonts w:eastAsia="Yu Mincho"/>
          <w:bCs/>
          <w:i/>
          <w:sz w:val="20"/>
          <w:szCs w:val="20"/>
          <w:lang w:eastAsia="ja-JP"/>
        </w:rPr>
      </w:pPr>
      <w:bookmarkStart w:id="8" w:name="OLE_LINK306"/>
      <w:r w:rsidRPr="00104A23">
        <w:rPr>
          <w:rFonts w:eastAsia="Yu Mincho"/>
          <w:bCs/>
          <w:i/>
          <w:sz w:val="20"/>
          <w:szCs w:val="20"/>
          <w:lang w:eastAsia="ja-JP"/>
        </w:rPr>
        <w:t>D2R power control</w:t>
      </w:r>
    </w:p>
    <w:p w14:paraId="4CC98581" w14:textId="6B4B6BD1" w:rsidR="00104A23" w:rsidRPr="00104A23" w:rsidRDefault="00104A23" w:rsidP="00104A23">
      <w:pPr>
        <w:pStyle w:val="ListParagraph"/>
        <w:numPr>
          <w:ilvl w:val="0"/>
          <w:numId w:val="41"/>
        </w:numPr>
        <w:rPr>
          <w:rFonts w:eastAsia="Yu Mincho"/>
          <w:bCs/>
          <w:i/>
          <w:sz w:val="20"/>
          <w:szCs w:val="20"/>
          <w:lang w:eastAsia="ja-JP"/>
        </w:rPr>
      </w:pPr>
      <w:r w:rsidRPr="00104A23">
        <w:rPr>
          <w:rFonts w:eastAsia="Yu Mincho"/>
          <w:bCs/>
          <w:i/>
          <w:sz w:val="20"/>
          <w:szCs w:val="20"/>
          <w:lang w:eastAsia="ja-JP"/>
        </w:rPr>
        <w:t>DOA</w:t>
      </w:r>
    </w:p>
    <w:p w14:paraId="7B0135CD" w14:textId="47742537" w:rsidR="00A6087C" w:rsidRPr="00432CD9" w:rsidRDefault="00104A23" w:rsidP="00104A23">
      <w:pPr>
        <w:pStyle w:val="ListParagraph"/>
        <w:numPr>
          <w:ilvl w:val="0"/>
          <w:numId w:val="41"/>
        </w:numPr>
        <w:rPr>
          <w:rFonts w:eastAsia="Yu Mincho"/>
          <w:bCs/>
          <w:i/>
          <w:sz w:val="20"/>
          <w:szCs w:val="20"/>
          <w:lang w:eastAsia="ja-JP"/>
        </w:rPr>
      </w:pPr>
      <w:r w:rsidRPr="00104A23">
        <w:rPr>
          <w:rFonts w:eastAsia="Yu Mincho"/>
          <w:bCs/>
          <w:i/>
          <w:sz w:val="20"/>
          <w:szCs w:val="20"/>
          <w:lang w:eastAsia="ja-JP"/>
        </w:rPr>
        <w:t>Broadcast info</w:t>
      </w:r>
    </w:p>
    <w:bookmarkEnd w:id="7"/>
    <w:bookmarkEnd w:id="8"/>
    <w:p w14:paraId="207860A9" w14:textId="11186785" w:rsidR="00CD1CC3" w:rsidRPr="00573E5D" w:rsidRDefault="00740410" w:rsidP="00234AF3">
      <w:pPr>
        <w:rPr>
          <w:rFonts w:eastAsia="Yu Mincho"/>
          <w:bCs/>
          <w:iCs/>
          <w:lang w:eastAsia="ja-JP"/>
        </w:rPr>
      </w:pPr>
      <w:r>
        <w:rPr>
          <w:rFonts w:eastAsia="Yu Mincho"/>
          <w:bCs/>
          <w:iCs/>
          <w:lang w:eastAsia="ja-JP"/>
        </w:rPr>
        <w:t>This contribution provides observations and proposals based on the objectives of the Rel-20 study and work items</w:t>
      </w:r>
      <w:r w:rsidR="001836C3">
        <w:rPr>
          <w:rFonts w:eastAsia="Yu Mincho"/>
          <w:bCs/>
          <w:iCs/>
          <w:lang w:eastAsia="ja-JP"/>
        </w:rPr>
        <w:t xml:space="preserve">, </w:t>
      </w:r>
      <w:r w:rsidR="005675F2">
        <w:rPr>
          <w:rFonts w:eastAsia="Yu Mincho"/>
          <w:bCs/>
          <w:iCs/>
          <w:lang w:eastAsia="ja-JP"/>
        </w:rPr>
        <w:t xml:space="preserve">the agreements from RAN1#122 </w:t>
      </w:r>
      <w:r w:rsidR="005675F2">
        <w:rPr>
          <w:rFonts w:eastAsia="Yu Mincho"/>
          <w:bCs/>
          <w:iCs/>
          <w:lang w:eastAsia="ja-JP"/>
        </w:rPr>
        <w:fldChar w:fldCharType="begin"/>
      </w:r>
      <w:r w:rsidR="005675F2">
        <w:rPr>
          <w:rFonts w:eastAsia="Yu Mincho"/>
          <w:bCs/>
          <w:iCs/>
          <w:lang w:eastAsia="ja-JP"/>
        </w:rPr>
        <w:instrText xml:space="preserve"> REF _Ref207885550 \r \h </w:instrText>
      </w:r>
      <w:r w:rsidR="005675F2">
        <w:rPr>
          <w:rFonts w:eastAsia="Yu Mincho"/>
          <w:bCs/>
          <w:iCs/>
          <w:lang w:eastAsia="ja-JP"/>
        </w:rPr>
      </w:r>
      <w:r w:rsidR="005675F2">
        <w:rPr>
          <w:rFonts w:eastAsia="Yu Mincho"/>
          <w:bCs/>
          <w:iCs/>
          <w:lang w:eastAsia="ja-JP"/>
        </w:rPr>
        <w:fldChar w:fldCharType="separate"/>
      </w:r>
      <w:r w:rsidR="003268E3">
        <w:rPr>
          <w:rFonts w:eastAsia="Yu Mincho"/>
          <w:bCs/>
          <w:iCs/>
          <w:lang w:eastAsia="ja-JP"/>
        </w:rPr>
        <w:t>[4]</w:t>
      </w:r>
      <w:r w:rsidR="005675F2">
        <w:rPr>
          <w:rFonts w:eastAsia="Yu Mincho"/>
          <w:bCs/>
          <w:iCs/>
          <w:lang w:eastAsia="ja-JP"/>
        </w:rPr>
        <w:fldChar w:fldCharType="end"/>
      </w:r>
      <w:r w:rsidR="00432CD9">
        <w:rPr>
          <w:rFonts w:eastAsia="Yu Mincho"/>
          <w:bCs/>
          <w:iCs/>
          <w:lang w:eastAsia="ja-JP"/>
        </w:rPr>
        <w:t>. RAN1#122bis</w:t>
      </w:r>
      <w:r w:rsidR="00104A23">
        <w:rPr>
          <w:rFonts w:eastAsia="Yu Mincho"/>
          <w:bCs/>
          <w:iCs/>
          <w:lang w:eastAsia="ja-JP"/>
        </w:rPr>
        <w:t xml:space="preserve"> </w:t>
      </w:r>
      <w:r w:rsidR="00104A23">
        <w:rPr>
          <w:rFonts w:eastAsia="Yu Mincho"/>
          <w:bCs/>
          <w:iCs/>
          <w:lang w:eastAsia="ja-JP"/>
        </w:rPr>
        <w:fldChar w:fldCharType="begin"/>
      </w:r>
      <w:r w:rsidR="00104A23">
        <w:rPr>
          <w:rFonts w:eastAsia="Yu Mincho"/>
          <w:bCs/>
          <w:iCs/>
          <w:lang w:eastAsia="ja-JP"/>
        </w:rPr>
        <w:instrText xml:space="preserve"> REF _Ref212818490 \r \h </w:instrText>
      </w:r>
      <w:r w:rsidR="00104A23">
        <w:rPr>
          <w:rFonts w:eastAsia="Yu Mincho"/>
          <w:bCs/>
          <w:iCs/>
          <w:lang w:eastAsia="ja-JP"/>
        </w:rPr>
      </w:r>
      <w:r w:rsidR="00104A23">
        <w:rPr>
          <w:rFonts w:eastAsia="Yu Mincho"/>
          <w:bCs/>
          <w:iCs/>
          <w:lang w:eastAsia="ja-JP"/>
        </w:rPr>
        <w:fldChar w:fldCharType="separate"/>
      </w:r>
      <w:r w:rsidR="003268E3">
        <w:rPr>
          <w:rFonts w:eastAsia="Yu Mincho"/>
          <w:bCs/>
          <w:iCs/>
          <w:lang w:eastAsia="ja-JP"/>
        </w:rPr>
        <w:t>[5]</w:t>
      </w:r>
      <w:r w:rsidR="00104A23">
        <w:rPr>
          <w:rFonts w:eastAsia="Yu Mincho"/>
          <w:bCs/>
          <w:iCs/>
          <w:lang w:eastAsia="ja-JP"/>
        </w:rPr>
        <w:fldChar w:fldCharType="end"/>
      </w:r>
      <w:r w:rsidR="00432CD9">
        <w:rPr>
          <w:rFonts w:eastAsia="Yu Mincho"/>
          <w:bCs/>
          <w:iCs/>
          <w:lang w:eastAsia="ja-JP"/>
        </w:rPr>
        <w:t xml:space="preserve">, </w:t>
      </w:r>
      <w:r w:rsidR="005675F2">
        <w:rPr>
          <w:rFonts w:eastAsia="Yu Mincho"/>
          <w:bCs/>
          <w:iCs/>
          <w:lang w:eastAsia="ja-JP"/>
        </w:rPr>
        <w:t xml:space="preserve">and </w:t>
      </w:r>
      <w:r w:rsidR="001836C3">
        <w:rPr>
          <w:rFonts w:eastAsia="Yu Mincho"/>
          <w:bCs/>
          <w:iCs/>
          <w:lang w:eastAsia="ja-JP"/>
        </w:rPr>
        <w:t>the feature lead summary</w:t>
      </w:r>
      <w:r w:rsidR="005675F2">
        <w:rPr>
          <w:rFonts w:eastAsia="Yu Mincho"/>
          <w:bCs/>
          <w:iCs/>
          <w:lang w:eastAsia="ja-JP"/>
        </w:rPr>
        <w:t xml:space="preserve"> </w:t>
      </w:r>
      <w:r w:rsidR="00580578">
        <w:rPr>
          <w:rFonts w:eastAsia="Yu Mincho"/>
          <w:bCs/>
          <w:iCs/>
          <w:lang w:eastAsia="ja-JP"/>
        </w:rPr>
        <w:fldChar w:fldCharType="begin"/>
      </w:r>
      <w:r w:rsidR="00580578">
        <w:rPr>
          <w:rFonts w:eastAsia="Yu Mincho"/>
          <w:bCs/>
          <w:iCs/>
          <w:lang w:eastAsia="ja-JP"/>
        </w:rPr>
        <w:instrText xml:space="preserve"> REF _Ref212818499 \r \h </w:instrText>
      </w:r>
      <w:r w:rsidR="00580578">
        <w:rPr>
          <w:rFonts w:eastAsia="Yu Mincho"/>
          <w:bCs/>
          <w:iCs/>
          <w:lang w:eastAsia="ja-JP"/>
        </w:rPr>
      </w:r>
      <w:r w:rsidR="00580578">
        <w:rPr>
          <w:rFonts w:eastAsia="Yu Mincho"/>
          <w:bCs/>
          <w:iCs/>
          <w:lang w:eastAsia="ja-JP"/>
        </w:rPr>
        <w:fldChar w:fldCharType="separate"/>
      </w:r>
      <w:r w:rsidR="003268E3">
        <w:rPr>
          <w:rFonts w:eastAsia="Yu Mincho"/>
          <w:bCs/>
          <w:iCs/>
          <w:lang w:eastAsia="ja-JP"/>
        </w:rPr>
        <w:t>[7]</w:t>
      </w:r>
      <w:r w:rsidR="00580578">
        <w:rPr>
          <w:rFonts w:eastAsia="Yu Mincho"/>
          <w:bCs/>
          <w:iCs/>
          <w:lang w:eastAsia="ja-JP"/>
        </w:rPr>
        <w:fldChar w:fldCharType="end"/>
      </w:r>
      <w:r>
        <w:rPr>
          <w:rFonts w:eastAsia="Yu Mincho"/>
          <w:bCs/>
          <w:iCs/>
          <w:lang w:eastAsia="ja-JP"/>
        </w:rPr>
        <w:t>.</w:t>
      </w:r>
    </w:p>
    <w:p w14:paraId="451F2613" w14:textId="41162D3D" w:rsidR="007D26F2" w:rsidRDefault="0064662C" w:rsidP="00A72CD9">
      <w:pPr>
        <w:pStyle w:val="Heading1"/>
        <w:rPr>
          <w:rFonts w:cs="Arial"/>
          <w:lang w:eastAsia="zh-CN"/>
        </w:rPr>
      </w:pPr>
      <w:bookmarkStart w:id="9" w:name="_Ref115331598"/>
      <w:bookmarkStart w:id="10" w:name="_Ref129681832"/>
      <w:bookmarkEnd w:id="5"/>
      <w:r w:rsidRPr="00573E5D">
        <w:rPr>
          <w:rFonts w:cs="Arial"/>
          <w:lang w:eastAsia="zh-CN"/>
        </w:rPr>
        <w:t>Discussion</w:t>
      </w:r>
      <w:bookmarkEnd w:id="9"/>
    </w:p>
    <w:p w14:paraId="0BFA5F95" w14:textId="26B2C402" w:rsidR="00580578" w:rsidRDefault="00580578" w:rsidP="00580578">
      <w:pPr>
        <w:pStyle w:val="Heading2"/>
      </w:pPr>
      <w:bookmarkStart w:id="11" w:name="OLE_LINK286"/>
      <w:r>
        <w:t>D2R power control</w:t>
      </w:r>
    </w:p>
    <w:p w14:paraId="74CDD6EC" w14:textId="30DDEB4C" w:rsidR="00D4182B" w:rsidRDefault="00D4182B" w:rsidP="00D4182B">
      <w:r>
        <w:t xml:space="preserve">In RAN1#122bis, the following agreement was reached for D2R power </w:t>
      </w:r>
      <w:r w:rsidR="00500BFF">
        <w:t>control.</w:t>
      </w:r>
      <w:r>
        <w:t xml:space="preserve"> </w:t>
      </w:r>
    </w:p>
    <w:tbl>
      <w:tblPr>
        <w:tblStyle w:val="TableGrid"/>
        <w:tblW w:w="0" w:type="auto"/>
        <w:tblLook w:val="04A0" w:firstRow="1" w:lastRow="0" w:firstColumn="1" w:lastColumn="0" w:noHBand="0" w:noVBand="1"/>
      </w:tblPr>
      <w:tblGrid>
        <w:gridCol w:w="9307"/>
      </w:tblGrid>
      <w:tr w:rsidR="00D4182B" w14:paraId="7137B8D1" w14:textId="77777777" w:rsidTr="00206C9E">
        <w:tc>
          <w:tcPr>
            <w:tcW w:w="9350" w:type="dxa"/>
          </w:tcPr>
          <w:p w14:paraId="08F35C1B" w14:textId="77777777" w:rsidR="00D4182B" w:rsidRPr="00C544E2" w:rsidRDefault="00D4182B" w:rsidP="00206C9E">
            <w:pPr>
              <w:pStyle w:val="TableCell0"/>
              <w:rPr>
                <w:b/>
                <w:bCs/>
                <w:sz w:val="16"/>
                <w:szCs w:val="16"/>
                <w:highlight w:val="green"/>
              </w:rPr>
            </w:pPr>
            <w:r w:rsidRPr="00C544E2">
              <w:rPr>
                <w:b/>
                <w:bCs/>
                <w:sz w:val="16"/>
                <w:szCs w:val="16"/>
                <w:highlight w:val="green"/>
              </w:rPr>
              <w:t>Agreement</w:t>
            </w:r>
          </w:p>
          <w:p w14:paraId="7B212237" w14:textId="77777777" w:rsidR="00D4182B" w:rsidRPr="00FA5BD6" w:rsidRDefault="00D4182B" w:rsidP="00206C9E">
            <w:pPr>
              <w:pStyle w:val="TableCell0"/>
              <w:rPr>
                <w:sz w:val="16"/>
                <w:szCs w:val="16"/>
              </w:rPr>
            </w:pPr>
            <w:bookmarkStart w:id="12" w:name="OLE_LINK36"/>
            <w:r w:rsidRPr="00FA5BD6">
              <w:rPr>
                <w:sz w:val="16"/>
                <w:szCs w:val="16"/>
              </w:rPr>
              <w:t>Study the necessity of D2R Tx power control for Device 2b and for Device C for outdoor scenarios</w:t>
            </w:r>
          </w:p>
          <w:p w14:paraId="412A90D7" w14:textId="77777777" w:rsidR="00D4182B" w:rsidRPr="00FA5BD6" w:rsidRDefault="00D4182B" w:rsidP="00D4182B">
            <w:pPr>
              <w:pStyle w:val="TableCell0"/>
              <w:numPr>
                <w:ilvl w:val="0"/>
                <w:numId w:val="31"/>
              </w:numPr>
              <w:ind w:left="720" w:hanging="360"/>
              <w:rPr>
                <w:sz w:val="16"/>
                <w:szCs w:val="16"/>
              </w:rPr>
            </w:pPr>
            <w:r w:rsidRPr="00162F50">
              <w:rPr>
                <w:sz w:val="16"/>
                <w:szCs w:val="16"/>
              </w:rPr>
              <w:t xml:space="preserve">Target to agree on </w:t>
            </w:r>
            <w:bookmarkStart w:id="13" w:name="OLE_LINK311"/>
            <w:r w:rsidRPr="00162F50">
              <w:rPr>
                <w:sz w:val="16"/>
                <w:szCs w:val="16"/>
              </w:rPr>
              <w:t>observations on pros and cons of D2R Tx power control vs. no Tx power control</w:t>
            </w:r>
            <w:bookmarkEnd w:id="13"/>
            <w:r w:rsidRPr="00162F50">
              <w:rPr>
                <w:sz w:val="16"/>
                <w:szCs w:val="16"/>
              </w:rPr>
              <w:t xml:space="preserve"> at RAN1#123 </w:t>
            </w:r>
          </w:p>
          <w:p w14:paraId="1903617F" w14:textId="77777777" w:rsidR="00D4182B" w:rsidRPr="00FA5BD6" w:rsidRDefault="00D4182B" w:rsidP="00206C9E">
            <w:pPr>
              <w:pStyle w:val="TableCell0"/>
              <w:ind w:left="720" w:hanging="360"/>
              <w:rPr>
                <w:sz w:val="16"/>
                <w:szCs w:val="16"/>
              </w:rPr>
            </w:pPr>
            <w:r w:rsidRPr="00FA5BD6">
              <w:rPr>
                <w:sz w:val="16"/>
                <w:szCs w:val="16"/>
              </w:rPr>
              <w:t>Continue studying feasibility of the following open loop power control methods considering device complexity:</w:t>
            </w:r>
          </w:p>
          <w:p w14:paraId="31C0135D" w14:textId="77777777" w:rsidR="00D4182B" w:rsidRPr="00162F50" w:rsidRDefault="00D4182B" w:rsidP="00D4182B">
            <w:pPr>
              <w:pStyle w:val="TableCell0"/>
              <w:numPr>
                <w:ilvl w:val="0"/>
                <w:numId w:val="31"/>
              </w:numPr>
              <w:ind w:left="720" w:hanging="360"/>
              <w:rPr>
                <w:sz w:val="16"/>
                <w:szCs w:val="16"/>
              </w:rPr>
            </w:pPr>
            <w:r w:rsidRPr="00162F50">
              <w:rPr>
                <w:sz w:val="16"/>
                <w:szCs w:val="16"/>
              </w:rPr>
              <w:t>Methods of open loop power control</w:t>
            </w:r>
          </w:p>
          <w:p w14:paraId="30B3A28A" w14:textId="77777777" w:rsidR="00D4182B" w:rsidRPr="00162F50" w:rsidRDefault="00D4182B" w:rsidP="00D4182B">
            <w:pPr>
              <w:pStyle w:val="TableCell0"/>
              <w:numPr>
                <w:ilvl w:val="1"/>
                <w:numId w:val="31"/>
              </w:numPr>
              <w:ind w:left="1080"/>
              <w:rPr>
                <w:sz w:val="16"/>
                <w:szCs w:val="16"/>
              </w:rPr>
            </w:pPr>
            <w:r w:rsidRPr="00162F50">
              <w:rPr>
                <w:sz w:val="16"/>
                <w:szCs w:val="16"/>
              </w:rPr>
              <w:t xml:space="preserve">Option 1: </w:t>
            </w:r>
            <w:bookmarkStart w:id="14" w:name="OLE_LINK82"/>
            <w:r w:rsidRPr="00162F50">
              <w:rPr>
                <w:sz w:val="16"/>
                <w:szCs w:val="16"/>
              </w:rPr>
              <w:t>Device calculates Tx power based on measured pathloss</w:t>
            </w:r>
            <w:bookmarkEnd w:id="14"/>
            <w:r w:rsidRPr="00162F50">
              <w:rPr>
                <w:sz w:val="16"/>
                <w:szCs w:val="16"/>
              </w:rPr>
              <w:t>, a predefined formula, and some configured parameters from reader</w:t>
            </w:r>
          </w:p>
          <w:p w14:paraId="766F541B" w14:textId="77777777" w:rsidR="00D4182B" w:rsidRPr="00162F50" w:rsidRDefault="00D4182B" w:rsidP="00D4182B">
            <w:pPr>
              <w:pStyle w:val="TableCell0"/>
              <w:numPr>
                <w:ilvl w:val="2"/>
                <w:numId w:val="31"/>
              </w:numPr>
              <w:ind w:left="1440"/>
              <w:rPr>
                <w:sz w:val="16"/>
                <w:szCs w:val="16"/>
              </w:rPr>
            </w:pPr>
            <w:r w:rsidRPr="00162F50">
              <w:rPr>
                <w:sz w:val="16"/>
                <w:szCs w:val="16"/>
              </w:rPr>
              <w:t xml:space="preserve">Required information at the device side at least includes reader Tx power, received target power at the reader, etc. </w:t>
            </w:r>
          </w:p>
          <w:p w14:paraId="27FA970E" w14:textId="77777777" w:rsidR="00D4182B" w:rsidRPr="00162F50" w:rsidRDefault="00D4182B" w:rsidP="00D4182B">
            <w:pPr>
              <w:pStyle w:val="TableCell0"/>
              <w:numPr>
                <w:ilvl w:val="1"/>
                <w:numId w:val="31"/>
              </w:numPr>
              <w:ind w:left="1080"/>
              <w:rPr>
                <w:sz w:val="16"/>
                <w:szCs w:val="16"/>
              </w:rPr>
            </w:pPr>
            <w:r w:rsidRPr="00162F50">
              <w:rPr>
                <w:sz w:val="16"/>
                <w:szCs w:val="16"/>
              </w:rPr>
              <w:t xml:space="preserve">Option 2: Device measures RSRP, and uses a corresponding Tx power when the RSRP falls in an RSRP range. </w:t>
            </w:r>
          </w:p>
          <w:p w14:paraId="5381C8AE" w14:textId="77777777" w:rsidR="00D4182B" w:rsidRPr="00162F50" w:rsidRDefault="00D4182B" w:rsidP="00D4182B">
            <w:pPr>
              <w:pStyle w:val="TableCell0"/>
              <w:numPr>
                <w:ilvl w:val="2"/>
                <w:numId w:val="31"/>
              </w:numPr>
              <w:ind w:left="1440"/>
              <w:rPr>
                <w:sz w:val="16"/>
                <w:szCs w:val="16"/>
              </w:rPr>
            </w:pPr>
            <w:r w:rsidRPr="00162F50">
              <w:rPr>
                <w:sz w:val="16"/>
                <w:szCs w:val="16"/>
              </w:rPr>
              <w:t>The RSRP range is based on RSRP threshold(s) configured by reader or predefined</w:t>
            </w:r>
          </w:p>
          <w:p w14:paraId="34FC97D3" w14:textId="77777777" w:rsidR="00D4182B" w:rsidRPr="00162F50" w:rsidRDefault="00D4182B" w:rsidP="00D4182B">
            <w:pPr>
              <w:pStyle w:val="TableCell0"/>
              <w:numPr>
                <w:ilvl w:val="2"/>
                <w:numId w:val="31"/>
              </w:numPr>
              <w:ind w:left="1440"/>
              <w:rPr>
                <w:sz w:val="16"/>
                <w:szCs w:val="16"/>
              </w:rPr>
            </w:pPr>
            <w:r w:rsidRPr="00162F50">
              <w:rPr>
                <w:sz w:val="16"/>
                <w:szCs w:val="16"/>
              </w:rPr>
              <w:t>Required information at the device side at least includes RSRP threshold(s), corresponding D2R Tx power related information per each RSRP range defined by the RSRP threshold(s)</w:t>
            </w:r>
          </w:p>
          <w:p w14:paraId="5959409C" w14:textId="77777777" w:rsidR="00D4182B" w:rsidRPr="00162F50" w:rsidRDefault="00D4182B" w:rsidP="00D4182B">
            <w:pPr>
              <w:pStyle w:val="TableCell0"/>
              <w:numPr>
                <w:ilvl w:val="0"/>
                <w:numId w:val="31"/>
              </w:numPr>
              <w:ind w:left="720" w:hanging="360"/>
              <w:rPr>
                <w:sz w:val="16"/>
                <w:szCs w:val="16"/>
              </w:rPr>
            </w:pPr>
            <w:r w:rsidRPr="00162F50">
              <w:rPr>
                <w:sz w:val="16"/>
                <w:szCs w:val="16"/>
              </w:rPr>
              <w:t>FFS details (e.g., required measurements, required information)</w:t>
            </w:r>
          </w:p>
          <w:p w14:paraId="50107B09" w14:textId="77777777" w:rsidR="00D4182B" w:rsidRPr="00FA5BD6" w:rsidRDefault="00D4182B" w:rsidP="00206C9E">
            <w:pPr>
              <w:pStyle w:val="TableCell0"/>
              <w:ind w:left="720" w:hanging="360"/>
              <w:rPr>
                <w:sz w:val="16"/>
                <w:szCs w:val="16"/>
              </w:rPr>
            </w:pPr>
            <w:r w:rsidRPr="00FA5BD6">
              <w:rPr>
                <w:sz w:val="16"/>
                <w:szCs w:val="16"/>
              </w:rPr>
              <w:t>Continue studying the necessity and feasibility of closed loop power control for D2R.</w:t>
            </w:r>
            <w:bookmarkEnd w:id="12"/>
          </w:p>
          <w:p w14:paraId="6EBFC703" w14:textId="77777777" w:rsidR="00D4182B" w:rsidRPr="00FA5BD6" w:rsidRDefault="00D4182B" w:rsidP="00206C9E">
            <w:pPr>
              <w:pStyle w:val="TableCell0"/>
              <w:rPr>
                <w:sz w:val="16"/>
                <w:szCs w:val="16"/>
              </w:rPr>
            </w:pPr>
          </w:p>
          <w:p w14:paraId="4E42BC1E" w14:textId="77777777" w:rsidR="00D4182B" w:rsidRDefault="00D4182B" w:rsidP="00206C9E">
            <w:pPr>
              <w:pStyle w:val="TableCell0"/>
            </w:pPr>
          </w:p>
        </w:tc>
      </w:tr>
    </w:tbl>
    <w:p w14:paraId="01BA15AD" w14:textId="02627D19" w:rsidR="00D4182B" w:rsidRDefault="00D4182B" w:rsidP="00D4182B"/>
    <w:p w14:paraId="4C9B8E49" w14:textId="74D54CCD" w:rsidR="00103B4A" w:rsidRDefault="00D4182B" w:rsidP="00D4182B">
      <w:r>
        <w:t xml:space="preserve">For the scenarios in the study, a device can be located next to the reader </w:t>
      </w:r>
      <w:r w:rsidR="000B0A94">
        <w:t>(</w:t>
      </w:r>
      <w:r w:rsidR="00A55AA7">
        <w:t>near</w:t>
      </w:r>
      <w:r w:rsidR="000B0A94">
        <w:t xml:space="preserve"> device</w:t>
      </w:r>
      <w:r w:rsidR="00103B4A">
        <w:t xml:space="preserve"> at distance </w:t>
      </w:r>
      <w:bookmarkStart w:id="15" w:name="OLE_LINK22"/>
      <w:r w:rsidR="00103B4A" w:rsidRPr="00103B4A">
        <w:rPr>
          <w:i/>
          <w:iCs/>
        </w:rPr>
        <w:t>d</w:t>
      </w:r>
      <w:r w:rsidR="00103B4A" w:rsidRPr="00103B4A">
        <w:rPr>
          <w:vertAlign w:val="subscript"/>
        </w:rPr>
        <w:t>near</w:t>
      </w:r>
      <w:bookmarkEnd w:id="15"/>
      <w:r w:rsidR="000B0A94">
        <w:t xml:space="preserve">) </w:t>
      </w:r>
      <w:r>
        <w:t>or can be several hundred of meters away</w:t>
      </w:r>
      <w:r w:rsidR="000B0A94">
        <w:t xml:space="preserve"> (</w:t>
      </w:r>
      <w:r w:rsidR="00BF03E6">
        <w:t>far</w:t>
      </w:r>
      <w:r w:rsidR="000B0A94">
        <w:t xml:space="preserve"> device</w:t>
      </w:r>
      <w:r w:rsidR="00103B4A">
        <w:t xml:space="preserve"> at distance </w:t>
      </w:r>
      <w:bookmarkStart w:id="16" w:name="OLE_LINK17"/>
      <w:r w:rsidR="00103B4A" w:rsidRPr="00103B4A">
        <w:rPr>
          <w:i/>
          <w:iCs/>
        </w:rPr>
        <w:t>d</w:t>
      </w:r>
      <w:r w:rsidR="00103B4A" w:rsidRPr="00103B4A">
        <w:rPr>
          <w:vertAlign w:val="subscript"/>
        </w:rPr>
        <w:t>far</w:t>
      </w:r>
      <w:r w:rsidR="000B0A94">
        <w:t>)</w:t>
      </w:r>
      <w:bookmarkEnd w:id="16"/>
      <w:r w:rsidR="00103B4A">
        <w:t xml:space="preserve">, as shown in </w:t>
      </w:r>
      <w:r w:rsidR="00103B4A">
        <w:fldChar w:fldCharType="begin"/>
      </w:r>
      <w:r w:rsidR="00103B4A">
        <w:instrText xml:space="preserve"> REF _Ref212980974 \h </w:instrText>
      </w:r>
      <w:r w:rsidR="00103B4A">
        <w:fldChar w:fldCharType="separate"/>
      </w:r>
      <w:r w:rsidR="003268E3">
        <w:t xml:space="preserve">Fig. </w:t>
      </w:r>
      <w:r w:rsidR="003268E3">
        <w:rPr>
          <w:noProof/>
        </w:rPr>
        <w:t>1</w:t>
      </w:r>
      <w:r w:rsidR="00103B4A">
        <w:fldChar w:fldCharType="end"/>
      </w:r>
      <w:r>
        <w:t xml:space="preserve">. </w:t>
      </w:r>
      <w:r w:rsidR="00802BE3">
        <w:t>Using the UMa model</w:t>
      </w:r>
      <w:r w:rsidR="00103B4A">
        <w:t>,</w:t>
      </w:r>
      <w:r>
        <w:t xml:space="preserve"> the difference in received power can be nearly 50 dB </w:t>
      </w:r>
      <w:r w:rsidR="00103B4A">
        <w:t xml:space="preserve">(with </w:t>
      </w:r>
      <w:r w:rsidR="00103B4A" w:rsidRPr="00103B4A">
        <w:rPr>
          <w:i/>
          <w:iCs/>
        </w:rPr>
        <w:t>d</w:t>
      </w:r>
      <w:r w:rsidR="00103B4A" w:rsidRPr="00103B4A">
        <w:rPr>
          <w:vertAlign w:val="subscript"/>
        </w:rPr>
        <w:t>near</w:t>
      </w:r>
      <w:r w:rsidR="00103B4A">
        <w:t>=</w:t>
      </w:r>
      <w:r w:rsidR="00802BE3">
        <w:t xml:space="preserve">30m </w:t>
      </w:r>
      <w:r w:rsidR="00103B4A">
        <w:t xml:space="preserve">and </w:t>
      </w:r>
      <w:r w:rsidR="00103B4A" w:rsidRPr="00103B4A">
        <w:rPr>
          <w:i/>
        </w:rPr>
        <w:t>d</w:t>
      </w:r>
      <w:r w:rsidR="00103B4A" w:rsidRPr="00103B4A">
        <w:rPr>
          <w:vertAlign w:val="subscript"/>
        </w:rPr>
        <w:t>far</w:t>
      </w:r>
      <w:r w:rsidR="00103B4A">
        <w:t>=</w:t>
      </w:r>
      <w:r w:rsidR="00802BE3">
        <w:t>500m</w:t>
      </w:r>
      <w:r w:rsidR="00103B4A">
        <w:t xml:space="preserve">) </w:t>
      </w:r>
      <w:r>
        <w:t>if both</w:t>
      </w:r>
      <w:r w:rsidR="00A55AA7">
        <w:t xml:space="preserve"> the</w:t>
      </w:r>
      <w:r>
        <w:t xml:space="preserve"> </w:t>
      </w:r>
      <w:r w:rsidR="00A55AA7">
        <w:t xml:space="preserve">near </w:t>
      </w:r>
      <w:r>
        <w:t xml:space="preserve">device and </w:t>
      </w:r>
      <w:r w:rsidR="00BF03E6">
        <w:t>far</w:t>
      </w:r>
      <w:r>
        <w:t xml:space="preserve"> device transmit at the same power. </w:t>
      </w:r>
    </w:p>
    <w:p w14:paraId="39DE4C0A" w14:textId="1E7B85D6" w:rsidR="00D4182B" w:rsidRDefault="00103B4A" w:rsidP="00D4182B">
      <w:r>
        <w:t xml:space="preserve">There are several issues that arise. </w:t>
      </w:r>
      <w:r w:rsidR="000B0A94">
        <w:t xml:space="preserve">While a reader can employ AGC to reduce the received power of a transmission from a </w:t>
      </w:r>
      <w:r w:rsidR="00A55AA7">
        <w:t>near</w:t>
      </w:r>
      <w:r w:rsidR="000B0A94">
        <w:t xml:space="preserve"> device when </w:t>
      </w:r>
      <w:r w:rsidR="00340654">
        <w:t xml:space="preserve">only </w:t>
      </w:r>
      <w:r w:rsidR="000B0A94">
        <w:t xml:space="preserve">the </w:t>
      </w:r>
      <w:r w:rsidR="00A55AA7">
        <w:t>near</w:t>
      </w:r>
      <w:r w:rsidR="000B0A94">
        <w:t xml:space="preserve"> device is scheduled to transmit, the problem is when both </w:t>
      </w:r>
      <w:r w:rsidR="001613E8">
        <w:t xml:space="preserve">the </w:t>
      </w:r>
      <w:r w:rsidR="00A55AA7">
        <w:t>near</w:t>
      </w:r>
      <w:r w:rsidR="000B0A94">
        <w:t xml:space="preserve"> device and </w:t>
      </w:r>
      <w:r w:rsidR="00BF03E6">
        <w:t>far</w:t>
      </w:r>
      <w:r w:rsidR="000B0A94">
        <w:t xml:space="preserve"> device transmit at the same time (</w:t>
      </w:r>
      <w:r w:rsidR="001613E8">
        <w:t>e.g</w:t>
      </w:r>
      <w:r w:rsidR="000B0A94">
        <w:t xml:space="preserve">., FDMA for Msg1), the difference in received power may exceed the dynamic range of the A/D converters at the reader. Effectively, the </w:t>
      </w:r>
      <w:proofErr w:type="gramStart"/>
      <w:r w:rsidR="00CF186F">
        <w:t xml:space="preserve">received </w:t>
      </w:r>
      <w:r w:rsidR="000B0A94">
        <w:t>transmission</w:t>
      </w:r>
      <w:proofErr w:type="gramEnd"/>
      <w:r w:rsidR="000B0A94">
        <w:t xml:space="preserve"> from the </w:t>
      </w:r>
      <w:r w:rsidR="00BF03E6">
        <w:t>far</w:t>
      </w:r>
      <w:r w:rsidR="00CF186F">
        <w:t xml:space="preserve"> device may not be processed correctly at the reader and </w:t>
      </w:r>
      <w:r w:rsidR="003268E3">
        <w:t xml:space="preserve">can </w:t>
      </w:r>
      <w:r w:rsidR="00CF186F">
        <w:t>reduce the success rate of contention based access.</w:t>
      </w:r>
    </w:p>
    <w:p w14:paraId="0D517AF0" w14:textId="77777777" w:rsidR="003179D7" w:rsidRDefault="003179D7" w:rsidP="003179D7">
      <w:pPr>
        <w:keepNext/>
        <w:jc w:val="center"/>
      </w:pPr>
      <w:r>
        <w:rPr>
          <w:noProof/>
        </w:rPr>
        <w:lastRenderedPageBreak/>
        <mc:AlternateContent>
          <mc:Choice Requires="wpc">
            <w:drawing>
              <wp:inline distT="0" distB="0" distL="0" distR="0" wp14:anchorId="585CC8F2" wp14:editId="15043DE3">
                <wp:extent cx="4387215" cy="1767185"/>
                <wp:effectExtent l="0" t="0" r="0" b="5080"/>
                <wp:docPr id="205424949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269783767" name="Graphic 1269783767" descr="Tag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3319145" y="1352652"/>
                            <a:ext cx="274320" cy="274320"/>
                          </a:xfrm>
                          <a:prstGeom prst="rect">
                            <a:avLst/>
                          </a:prstGeom>
                        </pic:spPr>
                      </pic:pic>
                      <pic:pic xmlns:pic="http://schemas.openxmlformats.org/drawingml/2006/picture">
                        <pic:nvPicPr>
                          <pic:cNvPr id="1252587445" name="Graphic 1252587445" descr="Cell Tower with solid fill"/>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1491730" y="235341"/>
                            <a:ext cx="274320" cy="274320"/>
                          </a:xfrm>
                          <a:prstGeom prst="rect">
                            <a:avLst/>
                          </a:prstGeom>
                        </pic:spPr>
                      </pic:pic>
                      <pic:pic xmlns:pic="http://schemas.openxmlformats.org/drawingml/2006/picture">
                        <pic:nvPicPr>
                          <pic:cNvPr id="777616349" name="Graphic 777616349" descr="Tag with solid fill"/>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018745" y="758292"/>
                            <a:ext cx="274320" cy="274320"/>
                          </a:xfrm>
                          <a:prstGeom prst="rect">
                            <a:avLst/>
                          </a:prstGeom>
                        </pic:spPr>
                      </pic:pic>
                      <wps:wsp>
                        <wps:cNvPr id="215316825" name="Text Box 1"/>
                        <wps:cNvSpPr txBox="1"/>
                        <wps:spPr>
                          <a:xfrm>
                            <a:off x="1018745" y="209437"/>
                            <a:ext cx="472985" cy="182880"/>
                          </a:xfrm>
                          <a:prstGeom prst="rect">
                            <a:avLst/>
                          </a:prstGeom>
                          <a:solidFill>
                            <a:schemeClr val="lt1"/>
                          </a:solidFill>
                          <a:ln w="6350">
                            <a:noFill/>
                          </a:ln>
                        </wps:spPr>
                        <wps:txbx>
                          <w:txbxContent>
                            <w:p w14:paraId="110B7D2C" w14:textId="532276CE" w:rsidR="000F329A" w:rsidRDefault="000F329A" w:rsidP="003179D7">
                              <w:pPr>
                                <w:rPr>
                                  <w:sz w:val="18"/>
                                  <w:szCs w:val="18"/>
                                </w:rPr>
                              </w:pPr>
                              <w:r>
                                <w:rPr>
                                  <w:i/>
                                  <w:iCs/>
                                  <w:sz w:val="18"/>
                                  <w:szCs w:val="18"/>
                                </w:rPr>
                                <w:t>P</w:t>
                              </w:r>
                              <w:r>
                                <w:rPr>
                                  <w:i/>
                                  <w:iCs/>
                                  <w:sz w:val="18"/>
                                  <w:szCs w:val="18"/>
                                  <w:vertAlign w:val="subscript"/>
                                </w:rPr>
                                <w:t>R2D</w:t>
                              </w:r>
                              <w:r w:rsidRPr="000F329A">
                                <w:rPr>
                                  <w:i/>
                                  <w:iCs/>
                                  <w:sz w:val="18"/>
                                  <w:szCs w:val="18"/>
                                  <w:vertAlign w:val="subscript"/>
                                </w:rPr>
                                <w:t>,</w:t>
                              </w:r>
                              <w:r w:rsidRPr="000F329A">
                                <w:rPr>
                                  <w:sz w:val="18"/>
                                  <w:szCs w:val="18"/>
                                  <w:vertAlign w:val="subscript"/>
                                </w:rPr>
                                <w:t>reader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52656995" name="Straight Connector 2052656995"/>
                        <wps:cNvCnPr/>
                        <wps:spPr>
                          <a:xfrm flipH="1">
                            <a:off x="1216025" y="509325"/>
                            <a:ext cx="305640" cy="294687"/>
                          </a:xfrm>
                          <a:prstGeom prst="line">
                            <a:avLst/>
                          </a:prstGeom>
                          <a:ln w="6350">
                            <a:solidFill>
                              <a:schemeClr val="tx1"/>
                            </a:solidFill>
                            <a:prstDash val="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033170372" name="Text Box 1"/>
                        <wps:cNvSpPr txBox="1"/>
                        <wps:spPr>
                          <a:xfrm>
                            <a:off x="2038985" y="894680"/>
                            <a:ext cx="348291" cy="182880"/>
                          </a:xfrm>
                          <a:prstGeom prst="rect">
                            <a:avLst/>
                          </a:prstGeom>
                          <a:solidFill>
                            <a:schemeClr val="lt1"/>
                          </a:solidFill>
                          <a:ln w="6350">
                            <a:noFill/>
                          </a:ln>
                        </wps:spPr>
                        <wps:txbx>
                          <w:txbxContent>
                            <w:p w14:paraId="2D761ECB" w14:textId="04BFC7AE" w:rsidR="000F329A" w:rsidRDefault="00103B4A" w:rsidP="003179D7">
                              <w:pPr>
                                <w:rPr>
                                  <w:sz w:val="18"/>
                                  <w:szCs w:val="18"/>
                                </w:rPr>
                              </w:pPr>
                              <w:r>
                                <w:rPr>
                                  <w:i/>
                                  <w:iCs/>
                                  <w:sz w:val="18"/>
                                  <w:szCs w:val="18"/>
                                </w:rPr>
                                <w:t>d</w:t>
                              </w:r>
                              <w:r>
                                <w:rPr>
                                  <w:sz w:val="18"/>
                                  <w:szCs w:val="18"/>
                                  <w:vertAlign w:val="subscript"/>
                                </w:rPr>
                                <w:t>far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99471798" name="Text Box 1"/>
                        <wps:cNvSpPr txBox="1"/>
                        <wps:spPr>
                          <a:xfrm>
                            <a:off x="758826" y="1070995"/>
                            <a:ext cx="457199" cy="184779"/>
                          </a:xfrm>
                          <a:prstGeom prst="rect">
                            <a:avLst/>
                          </a:prstGeom>
                          <a:solidFill>
                            <a:schemeClr val="lt1"/>
                          </a:solidFill>
                          <a:ln w="6350">
                            <a:noFill/>
                          </a:ln>
                        </wps:spPr>
                        <wps:txbx>
                          <w:txbxContent>
                            <w:p w14:paraId="65B2B8AB" w14:textId="1F1566EF" w:rsidR="000F329A" w:rsidRDefault="000F329A" w:rsidP="003179D7">
                              <w:pPr>
                                <w:rPr>
                                  <w:sz w:val="18"/>
                                  <w:szCs w:val="18"/>
                                </w:rPr>
                              </w:pPr>
                              <w:r>
                                <w:rPr>
                                  <w:i/>
                                  <w:iCs/>
                                  <w:sz w:val="18"/>
                                  <w:szCs w:val="18"/>
                                </w:rPr>
                                <w:t>P</w:t>
                              </w:r>
                              <w:r>
                                <w:rPr>
                                  <w:sz w:val="18"/>
                                  <w:szCs w:val="18"/>
                                  <w:vertAlign w:val="subscript"/>
                                </w:rPr>
                                <w:t>R2D,near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3588800" name="Text Box 1"/>
                        <wps:cNvSpPr txBox="1"/>
                        <wps:spPr>
                          <a:xfrm>
                            <a:off x="1293065" y="50852"/>
                            <a:ext cx="457199" cy="184779"/>
                          </a:xfrm>
                          <a:prstGeom prst="rect">
                            <a:avLst/>
                          </a:prstGeom>
                          <a:solidFill>
                            <a:schemeClr val="lt1"/>
                          </a:solidFill>
                          <a:ln w="6350">
                            <a:noFill/>
                          </a:ln>
                        </wps:spPr>
                        <wps:txbx>
                          <w:txbxContent>
                            <w:p w14:paraId="7F7C3BCE" w14:textId="36ACCD85" w:rsidR="000F329A" w:rsidRDefault="000F329A" w:rsidP="003179D7">
                              <w:pPr>
                                <w:rPr>
                                  <w:sz w:val="18"/>
                                  <w:szCs w:val="18"/>
                                </w:rPr>
                              </w:pPr>
                              <w:r>
                                <w:rPr>
                                  <w:i/>
                                  <w:iCs/>
                                  <w:sz w:val="18"/>
                                  <w:szCs w:val="18"/>
                                </w:rPr>
                                <w:t>P</w:t>
                              </w:r>
                              <w:r>
                                <w:rPr>
                                  <w:sz w:val="18"/>
                                  <w:szCs w:val="18"/>
                                  <w:vertAlign w:val="subscript"/>
                                </w:rPr>
                                <w:t>D2R,near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9096699" name="Straight Connector 809096699"/>
                        <wps:cNvCnPr/>
                        <wps:spPr>
                          <a:xfrm flipV="1">
                            <a:off x="1293065" y="509325"/>
                            <a:ext cx="381000" cy="344885"/>
                          </a:xfrm>
                          <a:prstGeom prst="line">
                            <a:avLst/>
                          </a:prstGeom>
                          <a:ln w="6350">
                            <a:solidFill>
                              <a:schemeClr val="tx1"/>
                            </a:solidFill>
                            <a:prstDash val="lg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396127406" name="Straight Connector 1396127406"/>
                        <wps:cNvCnPr/>
                        <wps:spPr>
                          <a:xfrm>
                            <a:off x="1766050" y="463010"/>
                            <a:ext cx="1487920" cy="975644"/>
                          </a:xfrm>
                          <a:prstGeom prst="line">
                            <a:avLst/>
                          </a:prstGeom>
                          <a:ln w="6350">
                            <a:solidFill>
                              <a:schemeClr val="tx1"/>
                            </a:solidFill>
                            <a:prstDash val="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68746537" name="Straight Connector 168746537"/>
                        <wps:cNvCnPr/>
                        <wps:spPr>
                          <a:xfrm flipH="1" flipV="1">
                            <a:off x="1766050" y="341070"/>
                            <a:ext cx="1487920" cy="1011582"/>
                          </a:xfrm>
                          <a:prstGeom prst="line">
                            <a:avLst/>
                          </a:prstGeom>
                          <a:ln w="6350">
                            <a:solidFill>
                              <a:schemeClr val="tx1"/>
                            </a:solidFill>
                            <a:prstDash val="lg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083318660" name="Text Box 1"/>
                        <wps:cNvSpPr txBox="1"/>
                        <wps:spPr>
                          <a:xfrm>
                            <a:off x="3579753" y="1352652"/>
                            <a:ext cx="457199" cy="184779"/>
                          </a:xfrm>
                          <a:prstGeom prst="rect">
                            <a:avLst/>
                          </a:prstGeom>
                          <a:solidFill>
                            <a:schemeClr val="lt1"/>
                          </a:solidFill>
                          <a:ln w="6350">
                            <a:noFill/>
                          </a:ln>
                        </wps:spPr>
                        <wps:txbx>
                          <w:txbxContent>
                            <w:p w14:paraId="5E2330FB" w14:textId="3979B377" w:rsidR="000F329A" w:rsidRDefault="000F329A" w:rsidP="003179D7">
                              <w:pPr>
                                <w:rPr>
                                  <w:sz w:val="18"/>
                                  <w:szCs w:val="18"/>
                                </w:rPr>
                              </w:pPr>
                              <w:r>
                                <w:rPr>
                                  <w:i/>
                                  <w:iCs/>
                                  <w:sz w:val="18"/>
                                  <w:szCs w:val="18"/>
                                </w:rPr>
                                <w:t>P</w:t>
                              </w:r>
                              <w:r>
                                <w:rPr>
                                  <w:sz w:val="18"/>
                                  <w:szCs w:val="18"/>
                                  <w:vertAlign w:val="subscript"/>
                                </w:rPr>
                                <w:t>R2D,far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8753280" name="Text Box 1"/>
                        <wps:cNvSpPr txBox="1"/>
                        <wps:spPr>
                          <a:xfrm>
                            <a:off x="1973810" y="173610"/>
                            <a:ext cx="457199" cy="184779"/>
                          </a:xfrm>
                          <a:prstGeom prst="rect">
                            <a:avLst/>
                          </a:prstGeom>
                          <a:solidFill>
                            <a:schemeClr val="lt1"/>
                          </a:solidFill>
                          <a:ln w="6350">
                            <a:noFill/>
                          </a:ln>
                        </wps:spPr>
                        <wps:txbx>
                          <w:txbxContent>
                            <w:p w14:paraId="5C5F40F3" w14:textId="07CAAA47" w:rsidR="00103B4A" w:rsidRDefault="00103B4A" w:rsidP="003179D7">
                              <w:pPr>
                                <w:rPr>
                                  <w:sz w:val="18"/>
                                  <w:szCs w:val="18"/>
                                </w:rPr>
                              </w:pPr>
                              <w:r>
                                <w:rPr>
                                  <w:i/>
                                  <w:iCs/>
                                  <w:sz w:val="18"/>
                                  <w:szCs w:val="18"/>
                                </w:rPr>
                                <w:t>P</w:t>
                              </w:r>
                              <w:r>
                                <w:rPr>
                                  <w:sz w:val="18"/>
                                  <w:szCs w:val="18"/>
                                  <w:vertAlign w:val="subscript"/>
                                </w:rPr>
                                <w:t>D2R,far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71950334" name="Text Box 1"/>
                        <wps:cNvSpPr txBox="1"/>
                        <wps:spPr>
                          <a:xfrm>
                            <a:off x="1032472" y="455818"/>
                            <a:ext cx="348291" cy="182880"/>
                          </a:xfrm>
                          <a:prstGeom prst="rect">
                            <a:avLst/>
                          </a:prstGeom>
                          <a:solidFill>
                            <a:schemeClr val="lt1"/>
                          </a:solidFill>
                          <a:ln w="6350">
                            <a:noFill/>
                          </a:ln>
                        </wps:spPr>
                        <wps:txbx>
                          <w:txbxContent>
                            <w:p w14:paraId="027B85FC" w14:textId="43243A18" w:rsidR="00103B4A" w:rsidRDefault="00103B4A" w:rsidP="003179D7">
                              <w:pPr>
                                <w:rPr>
                                  <w:sz w:val="18"/>
                                  <w:szCs w:val="18"/>
                                </w:rPr>
                              </w:pPr>
                              <w:r>
                                <w:rPr>
                                  <w:i/>
                                  <w:iCs/>
                                  <w:sz w:val="18"/>
                                  <w:szCs w:val="18"/>
                                </w:rPr>
                                <w:t>d</w:t>
                              </w:r>
                              <w:r>
                                <w:rPr>
                                  <w:sz w:val="18"/>
                                  <w:szCs w:val="18"/>
                                  <w:vertAlign w:val="subscript"/>
                                </w:rPr>
                                <w:t>near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85CC8F2" id="Canvas 1" o:spid="_x0000_s1026" editas="canvas" style="width:345.45pt;height:139.15pt;mso-position-horizontal-relative:char;mso-position-vertical-relative:line" coordsize="43872,1766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872;height:17665;visibility:visible;mso-wrap-style:square" filled="t">
                  <v:fill o:detectmouseclick="t"/>
                  <v:path o:connecttype="none"/>
                </v:shape>
                <v:shape id="Graphic 1269783767" o:spid="_x0000_s1028" type="#_x0000_t75" alt="Tag with solid fill" style="position:absolute;left:33191;top:13526;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">
                  <v:imagedata r:id="rId17" o:title="Tag with solid fill"/>
                </v:shape>
                <v:shape id="Graphic 1252587445" o:spid="_x0000_s1029" type="#_x0000_t75" alt="Cell Tower with solid fill" style="position:absolute;left:14917;top:2353;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">
                  <v:imagedata r:id="rId18" o:title="Cell Tower with solid fill"/>
                </v:shape>
                <v:shape id="Graphic 777616349" o:spid="_x0000_s1030" type="#_x0000_t75" alt="Tag with solid fill" style="position:absolute;left:10187;top:7582;width:2743;height:2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">
                  <v:imagedata r:id="rId19" o:title="Tag with solid fill"/>
                </v:shape>
                <v:shapetype id="_x0000_t202" coordsize="21600,21600" o:spt="202" path="m,l,21600r21600,l21600,xe">
                  <v:stroke joinstyle="miter"/>
                  <v:path gradientshapeok="t" o:connecttype="rect"/>
                </v:shapetype>
                <v:shape id="Text Box 1" o:spid="_x0000_s1031" type="#_x0000_t202" style="position:absolute;left:10187;top:2094;width:473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" fillcolor="white [3201]" stroked="f" strokeweight=".5pt">
                  <v:textbox inset="0,0,0,0">
                    <w:txbxContent>
                      <w:p w14:paraId="110B7D2C" w14:textId="532276CE" w:rsidR="000F329A" w:rsidRDefault="000F329A" w:rsidP="003179D7">
                        <w:pPr>
                          <w:rPr>
                            <w:sz w:val="18"/>
                            <w:szCs w:val="18"/>
                          </w:rPr>
                        </w:pPr>
                        <w:r>
                          <w:rPr>
                            <w:i/>
                            <w:iCs/>
                            <w:sz w:val="18"/>
                            <w:szCs w:val="18"/>
                          </w:rPr>
                          <w:t>P</w:t>
                        </w:r>
                        <w:r>
                          <w:rPr>
                            <w:i/>
                            <w:iCs/>
                            <w:sz w:val="18"/>
                            <w:szCs w:val="18"/>
                            <w:vertAlign w:val="subscript"/>
                          </w:rPr>
                          <w:t>R2D</w:t>
                        </w:r>
                        <w:r w:rsidRPr="000F329A">
                          <w:rPr>
                            <w:i/>
                            <w:iCs/>
                            <w:sz w:val="18"/>
                            <w:szCs w:val="18"/>
                            <w:vertAlign w:val="subscript"/>
                          </w:rPr>
                          <w:t>,</w:t>
                        </w:r>
                        <w:r w:rsidRPr="000F329A">
                          <w:rPr>
                            <w:sz w:val="18"/>
                            <w:szCs w:val="18"/>
                            <w:vertAlign w:val="subscript"/>
                          </w:rPr>
                          <w:t>reader</w:t>
                        </w:r>
                      </w:p>
                    </w:txbxContent>
                  </v:textbox>
                </v:shape>
                <v:line id="Straight Connector 2052656995" o:spid="_x0000_s1032" style="position:absolute;flip:x;visibility:visible;mso-wrap-style:square" from="12160,5093" to="15216,8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" strokecolor="black [3213]" strokeweight=".5pt">
                  <v:stroke dashstyle="dash" endarrow="classic"/>
                </v:line>
                <v:shape id="Text Box 1" o:spid="_x0000_s1033" type="#_x0000_t202" style="position:absolute;left:20389;top:8946;width:348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" fillcolor="white [3201]" stroked="f" strokeweight=".5pt">
                  <v:textbox inset="0,0,0,0">
                    <w:txbxContent>
                      <w:p w14:paraId="2D761ECB" w14:textId="04BFC7AE" w:rsidR="000F329A" w:rsidRDefault="00103B4A" w:rsidP="003179D7">
                        <w:pPr>
                          <w:rPr>
                            <w:sz w:val="18"/>
                            <w:szCs w:val="18"/>
                          </w:rPr>
                        </w:pPr>
                        <w:r>
                          <w:rPr>
                            <w:i/>
                            <w:iCs/>
                            <w:sz w:val="18"/>
                            <w:szCs w:val="18"/>
                          </w:rPr>
                          <w:t>d</w:t>
                        </w:r>
                        <w:r>
                          <w:rPr>
                            <w:sz w:val="18"/>
                            <w:szCs w:val="18"/>
                            <w:vertAlign w:val="subscript"/>
                          </w:rPr>
                          <w:t>far</w:t>
                        </w:r>
                      </w:p>
                    </w:txbxContent>
                  </v:textbox>
                </v:shape>
                <v:shape id="Text Box 1" o:spid="_x0000_s1034" type="#_x0000_t202" style="position:absolute;left:7588;top:10709;width:457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" fillcolor="white [3201]" stroked="f" strokeweight=".5pt">
                  <v:textbox inset="0,0,0,0">
                    <w:txbxContent>
                      <w:p w14:paraId="65B2B8AB" w14:textId="1F1566EF" w:rsidR="000F329A" w:rsidRDefault="000F329A" w:rsidP="003179D7">
                        <w:pPr>
                          <w:rPr>
                            <w:sz w:val="18"/>
                            <w:szCs w:val="18"/>
                          </w:rPr>
                        </w:pPr>
                        <w:r>
                          <w:rPr>
                            <w:i/>
                            <w:iCs/>
                            <w:sz w:val="18"/>
                            <w:szCs w:val="18"/>
                          </w:rPr>
                          <w:t>P</w:t>
                        </w:r>
                        <w:r>
                          <w:rPr>
                            <w:sz w:val="18"/>
                            <w:szCs w:val="18"/>
                            <w:vertAlign w:val="subscript"/>
                          </w:rPr>
                          <w:t>R2D,near</w:t>
                        </w:r>
                      </w:p>
                    </w:txbxContent>
                  </v:textbox>
                </v:shape>
                <v:shape id="Text Box 1" o:spid="_x0000_s1035" type="#_x0000_t202" style="position:absolute;left:12930;top:508;width:457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" fillcolor="white [3201]" stroked="f" strokeweight=".5pt">
                  <v:textbox inset="0,0,0,0">
                    <w:txbxContent>
                      <w:p w14:paraId="7F7C3BCE" w14:textId="36ACCD85" w:rsidR="000F329A" w:rsidRDefault="000F329A" w:rsidP="003179D7">
                        <w:pPr>
                          <w:rPr>
                            <w:sz w:val="18"/>
                            <w:szCs w:val="18"/>
                          </w:rPr>
                        </w:pPr>
                        <w:r>
                          <w:rPr>
                            <w:i/>
                            <w:iCs/>
                            <w:sz w:val="18"/>
                            <w:szCs w:val="18"/>
                          </w:rPr>
                          <w:t>P</w:t>
                        </w:r>
                        <w:r>
                          <w:rPr>
                            <w:sz w:val="18"/>
                            <w:szCs w:val="18"/>
                            <w:vertAlign w:val="subscript"/>
                          </w:rPr>
                          <w:t>D2R,near</w:t>
                        </w:r>
                      </w:p>
                    </w:txbxContent>
                  </v:textbox>
                </v:shape>
                <v:line id="Straight Connector 809096699" o:spid="_x0000_s1036" style="position:absolute;flip:y;visibility:visible;mso-wrap-style:square" from="12930,5093" to="16740,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" strokecolor="black [3213]" strokeweight=".5pt">
                  <v:stroke dashstyle="longDash" endarrow="classic"/>
                </v:line>
                <v:line id="Straight Connector 1396127406" o:spid="_x0000_s1037" style="position:absolute;visibility:visible;mso-wrap-style:square" from="17660,4630" to="32539,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" strokecolor="black [3213]" strokeweight=".5pt">
                  <v:stroke dashstyle="dash" endarrow="classic"/>
                </v:line>
                <v:line id="Straight Connector 168746537" o:spid="_x0000_s1038" style="position:absolute;flip:x y;visibility:visible;mso-wrap-style:square" from="17660,3410" to="32539,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" strokecolor="black [3213]" strokeweight=".5pt">
                  <v:stroke dashstyle="longDash" endarrow="classic"/>
                </v:line>
                <v:shape id="Text Box 1" o:spid="_x0000_s1039" type="#_x0000_t202" style="position:absolute;left:35797;top:13526;width:457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" fillcolor="white [3201]" stroked="f" strokeweight=".5pt">
                  <v:textbox inset="0,0,0,0">
                    <w:txbxContent>
                      <w:p w14:paraId="5E2330FB" w14:textId="3979B377" w:rsidR="000F329A" w:rsidRDefault="000F329A" w:rsidP="003179D7">
                        <w:pPr>
                          <w:rPr>
                            <w:sz w:val="18"/>
                            <w:szCs w:val="18"/>
                          </w:rPr>
                        </w:pPr>
                        <w:r>
                          <w:rPr>
                            <w:i/>
                            <w:iCs/>
                            <w:sz w:val="18"/>
                            <w:szCs w:val="18"/>
                          </w:rPr>
                          <w:t>P</w:t>
                        </w:r>
                        <w:r>
                          <w:rPr>
                            <w:sz w:val="18"/>
                            <w:szCs w:val="18"/>
                            <w:vertAlign w:val="subscript"/>
                          </w:rPr>
                          <w:t>R2D,far</w:t>
                        </w:r>
                      </w:p>
                    </w:txbxContent>
                  </v:textbox>
                </v:shape>
                <v:shape id="Text Box 1" o:spid="_x0000_s1040" type="#_x0000_t202" style="position:absolute;left:19738;top:1736;width:4572;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" fillcolor="white [3201]" stroked="f" strokeweight=".5pt">
                  <v:textbox inset="0,0,0,0">
                    <w:txbxContent>
                      <w:p w14:paraId="5C5F40F3" w14:textId="07CAAA47" w:rsidR="00103B4A" w:rsidRDefault="00103B4A" w:rsidP="003179D7">
                        <w:pPr>
                          <w:rPr>
                            <w:sz w:val="18"/>
                            <w:szCs w:val="18"/>
                          </w:rPr>
                        </w:pPr>
                        <w:r>
                          <w:rPr>
                            <w:i/>
                            <w:iCs/>
                            <w:sz w:val="18"/>
                            <w:szCs w:val="18"/>
                          </w:rPr>
                          <w:t>P</w:t>
                        </w:r>
                        <w:r>
                          <w:rPr>
                            <w:sz w:val="18"/>
                            <w:szCs w:val="18"/>
                            <w:vertAlign w:val="subscript"/>
                          </w:rPr>
                          <w:t>D2R,far</w:t>
                        </w:r>
                      </w:p>
                    </w:txbxContent>
                  </v:textbox>
                </v:shape>
                <v:shape id="Text Box 1" o:spid="_x0000_s1041" type="#_x0000_t202" style="position:absolute;left:10324;top:4558;width:34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" fillcolor="white [3201]" stroked="f" strokeweight=".5pt">
                  <v:textbox inset="0,0,0,0">
                    <w:txbxContent>
                      <w:p w14:paraId="027B85FC" w14:textId="43243A18" w:rsidR="00103B4A" w:rsidRDefault="00103B4A" w:rsidP="003179D7">
                        <w:pPr>
                          <w:rPr>
                            <w:sz w:val="18"/>
                            <w:szCs w:val="18"/>
                          </w:rPr>
                        </w:pPr>
                        <w:r>
                          <w:rPr>
                            <w:i/>
                            <w:iCs/>
                            <w:sz w:val="18"/>
                            <w:szCs w:val="18"/>
                          </w:rPr>
                          <w:t>d</w:t>
                        </w:r>
                        <w:r>
                          <w:rPr>
                            <w:sz w:val="18"/>
                            <w:szCs w:val="18"/>
                            <w:vertAlign w:val="subscript"/>
                          </w:rPr>
                          <w:t>near</w:t>
                        </w:r>
                      </w:p>
                    </w:txbxContent>
                  </v:textbox>
                </v:shape>
                <w10:anchorlock/>
              </v:group>
            </w:pict>
          </mc:Fallback>
        </mc:AlternateContent>
      </w:r>
    </w:p>
    <w:p w14:paraId="09E6050F" w14:textId="344D3B4B" w:rsidR="003179D7" w:rsidRDefault="003179D7" w:rsidP="003179D7">
      <w:pPr>
        <w:pStyle w:val="Caption"/>
      </w:pPr>
      <w:bookmarkStart w:id="17" w:name="_Ref212980974"/>
      <w:r>
        <w:t xml:space="preserve">Fig. </w:t>
      </w:r>
      <w:r>
        <w:fldChar w:fldCharType="begin"/>
      </w:r>
      <w:r>
        <w:instrText xml:space="preserve"> SEQ Fig. \* ARABIC </w:instrText>
      </w:r>
      <w:r>
        <w:fldChar w:fldCharType="separate"/>
      </w:r>
      <w:r w:rsidR="003268E3">
        <w:rPr>
          <w:noProof/>
        </w:rPr>
        <w:t>1</w:t>
      </w:r>
      <w:r>
        <w:fldChar w:fldCharType="end"/>
      </w:r>
      <w:bookmarkEnd w:id="17"/>
      <w:r>
        <w:t xml:space="preserve">. </w:t>
      </w:r>
      <w:r w:rsidR="001C591A">
        <w:t xml:space="preserve">A reader transmits with power </w:t>
      </w:r>
      <w:bookmarkStart w:id="18" w:name="OLE_LINK23"/>
      <w:r w:rsidR="001C591A" w:rsidRPr="001C591A">
        <w:rPr>
          <w:i/>
          <w:iCs/>
        </w:rPr>
        <w:t>P</w:t>
      </w:r>
      <w:r w:rsidR="001C591A" w:rsidRPr="001C591A">
        <w:rPr>
          <w:vertAlign w:val="subscript"/>
        </w:rPr>
        <w:t>R2D,reader</w:t>
      </w:r>
      <w:bookmarkEnd w:id="18"/>
      <w:r w:rsidR="001613E8">
        <w:t xml:space="preserve">. </w:t>
      </w:r>
      <w:bookmarkStart w:id="19" w:name="OLE_LINK31"/>
      <w:r w:rsidR="001613E8">
        <w:t xml:space="preserve">Let </w:t>
      </w:r>
      <w:r w:rsidR="001613E8" w:rsidRPr="001C591A">
        <w:rPr>
          <w:i/>
          <w:iCs/>
        </w:rPr>
        <w:t>P</w:t>
      </w:r>
      <w:r w:rsidR="001613E8">
        <w:rPr>
          <w:vertAlign w:val="subscript"/>
        </w:rPr>
        <w:t>D2R</w:t>
      </w:r>
      <w:r w:rsidR="001613E8" w:rsidRPr="001C591A">
        <w:rPr>
          <w:vertAlign w:val="subscript"/>
        </w:rPr>
        <w:t>,</w:t>
      </w:r>
      <w:r w:rsidR="001613E8">
        <w:rPr>
          <w:vertAlign w:val="subscript"/>
        </w:rPr>
        <w:t>near</w:t>
      </w:r>
      <w:r w:rsidR="001613E8">
        <w:t xml:space="preserve"> and </w:t>
      </w:r>
      <w:r w:rsidR="001613E8" w:rsidRPr="001C591A">
        <w:rPr>
          <w:i/>
          <w:iCs/>
        </w:rPr>
        <w:t>P</w:t>
      </w:r>
      <w:r w:rsidR="001613E8">
        <w:rPr>
          <w:vertAlign w:val="subscript"/>
        </w:rPr>
        <w:t>D2R</w:t>
      </w:r>
      <w:r w:rsidR="001613E8" w:rsidRPr="001C591A">
        <w:rPr>
          <w:vertAlign w:val="subscript"/>
        </w:rPr>
        <w:t>,</w:t>
      </w:r>
      <w:r w:rsidR="001613E8">
        <w:rPr>
          <w:vertAlign w:val="subscript"/>
        </w:rPr>
        <w:t>far</w:t>
      </w:r>
      <w:r w:rsidR="001613E8">
        <w:t xml:space="preserve"> denote the measured powers of</w:t>
      </w:r>
      <w:r w:rsidR="001C591A">
        <w:t xml:space="preserve"> </w:t>
      </w:r>
      <w:bookmarkStart w:id="20" w:name="OLE_LINK24"/>
      <w:r w:rsidR="001613E8">
        <w:t>received</w:t>
      </w:r>
      <w:bookmarkEnd w:id="19"/>
      <w:r w:rsidR="001613E8">
        <w:t xml:space="preserve"> </w:t>
      </w:r>
      <w:r w:rsidR="001C591A">
        <w:t>D2R transmission</w:t>
      </w:r>
      <w:r w:rsidR="001613E8">
        <w:t>s</w:t>
      </w:r>
      <w:r w:rsidR="001C591A">
        <w:t xml:space="preserve"> from a </w:t>
      </w:r>
      <w:r w:rsidR="00A55AA7">
        <w:t>near</w:t>
      </w:r>
      <w:r w:rsidR="001C591A">
        <w:t xml:space="preserve"> device </w:t>
      </w:r>
      <w:r w:rsidR="001613E8">
        <w:t xml:space="preserve">located </w:t>
      </w:r>
      <w:r w:rsidR="001C591A">
        <w:t xml:space="preserve">at a distance </w:t>
      </w:r>
      <w:r w:rsidR="001C591A" w:rsidRPr="001C591A">
        <w:rPr>
          <w:i/>
          <w:iCs/>
        </w:rPr>
        <w:t>d</w:t>
      </w:r>
      <w:r w:rsidR="001C591A" w:rsidRPr="001C591A">
        <w:rPr>
          <w:vertAlign w:val="subscript"/>
        </w:rPr>
        <w:t>near</w:t>
      </w:r>
      <w:r w:rsidR="001C591A">
        <w:t xml:space="preserve"> </w:t>
      </w:r>
      <w:bookmarkEnd w:id="20"/>
      <w:r w:rsidR="001613E8">
        <w:t>and</w:t>
      </w:r>
      <w:r w:rsidR="001C591A">
        <w:t xml:space="preserve"> from a far device </w:t>
      </w:r>
      <w:r w:rsidR="001613E8">
        <w:t>located</w:t>
      </w:r>
      <w:r w:rsidR="001C591A">
        <w:t xml:space="preserve"> </w:t>
      </w:r>
      <w:r w:rsidR="001613E8">
        <w:t xml:space="preserve">at </w:t>
      </w:r>
      <w:r w:rsidR="001C591A">
        <w:t xml:space="preserve">a distance </w:t>
      </w:r>
      <w:r w:rsidR="001C591A" w:rsidRPr="001C591A">
        <w:rPr>
          <w:i/>
          <w:iCs/>
        </w:rPr>
        <w:t>d</w:t>
      </w:r>
      <w:r w:rsidR="001C591A">
        <w:rPr>
          <w:vertAlign w:val="subscript"/>
        </w:rPr>
        <w:t>far</w:t>
      </w:r>
      <w:r w:rsidR="001613E8">
        <w:t>, respectively.</w:t>
      </w:r>
    </w:p>
    <w:p w14:paraId="37B44BE4" w14:textId="141DAE26" w:rsidR="00CF186F" w:rsidRDefault="00CF186F" w:rsidP="00D4182B">
      <w:r>
        <w:t xml:space="preserve">Another </w:t>
      </w:r>
      <w:r w:rsidR="00103B4A">
        <w:t>issue</w:t>
      </w:r>
      <w:r>
        <w:t xml:space="preserve"> is </w:t>
      </w:r>
      <w:r w:rsidR="00340654">
        <w:t xml:space="preserve">that </w:t>
      </w:r>
      <w:r>
        <w:t xml:space="preserve">a transmission from a device served by one reader may interfere with reception at another reader. </w:t>
      </w:r>
      <w:r w:rsidR="001613E8">
        <w:t>In addition, i</w:t>
      </w:r>
      <w:r>
        <w:t>f the D2R channel is located next to a</w:t>
      </w:r>
      <w:r w:rsidR="001C591A">
        <w:t>n</w:t>
      </w:r>
      <w:r>
        <w:t xml:space="preserve"> NR channel, the transmitted D2R signal may interfere with </w:t>
      </w:r>
      <w:r w:rsidR="00103B4A">
        <w:t xml:space="preserve">reception of </w:t>
      </w:r>
      <w:r>
        <w:t>the NR channel.</w:t>
      </w:r>
    </w:p>
    <w:p w14:paraId="7499A668" w14:textId="45289349" w:rsidR="00103B4A" w:rsidRDefault="00103B4A" w:rsidP="00103B4A">
      <w:r>
        <w:t xml:space="preserve">A third issue is that transmitting at high power </w:t>
      </w:r>
      <w:r w:rsidR="001C591A">
        <w:t>can limit device availability.</w:t>
      </w:r>
      <w:r>
        <w:t xml:space="preserve"> For example, if a </w:t>
      </w:r>
      <w:r w:rsidR="00A55AA7">
        <w:t>near</w:t>
      </w:r>
      <w:r>
        <w:t xml:space="preserve"> device can transmit with </w:t>
      </w:r>
      <w:proofErr w:type="gramStart"/>
      <w:r w:rsidR="003268E3">
        <w:t>a lower</w:t>
      </w:r>
      <w:proofErr w:type="gramEnd"/>
      <w:r w:rsidR="003268E3">
        <w:t xml:space="preserve"> </w:t>
      </w:r>
      <w:r>
        <w:t>power, it can remain available longer</w:t>
      </w:r>
      <w:r w:rsidR="001C591A">
        <w:t xml:space="preserve"> </w:t>
      </w:r>
      <w:r>
        <w:t>(</w:t>
      </w:r>
      <w:r w:rsidR="001613E8">
        <w:t xml:space="preserve">e.g., </w:t>
      </w:r>
      <w:r w:rsidR="00500BFF">
        <w:t>it may</w:t>
      </w:r>
      <w:r>
        <w:t xml:space="preserve"> need less time to harvest energy).</w:t>
      </w:r>
    </w:p>
    <w:p w14:paraId="26BF6836" w14:textId="4B0109D3" w:rsidR="00607C96" w:rsidRDefault="001C591A" w:rsidP="00D4182B">
      <w:r>
        <w:t xml:space="preserve">These issues point out the need </w:t>
      </w:r>
      <w:r w:rsidR="00500BFF">
        <w:t>for</w:t>
      </w:r>
      <w:r>
        <w:t xml:space="preserve"> power control. </w:t>
      </w:r>
      <w:r w:rsidR="00607C96">
        <w:t>Obviously, there is a complexity associated with power control</w:t>
      </w:r>
      <w:r w:rsidR="00340654">
        <w:t xml:space="preserve"> at the device</w:t>
      </w:r>
      <w:r w:rsidR="00607C96">
        <w:t xml:space="preserve">. A device may need to measure received R2D power. A device may also need the ability to control the power of D2R transmission. Similarly, the reader may need to signal parameters to control the </w:t>
      </w:r>
      <w:r>
        <w:t xml:space="preserve">D2R Tx </w:t>
      </w:r>
      <w:r w:rsidR="00607C96">
        <w:t>power.</w:t>
      </w:r>
      <w:r w:rsidR="00340654">
        <w:t xml:space="preserve"> For the reader, a signal suitable for measurements may be needed.</w:t>
      </w:r>
    </w:p>
    <w:p w14:paraId="55929066" w14:textId="1B1AB31F" w:rsidR="00D5443B" w:rsidRPr="009B11BB" w:rsidRDefault="009B11BB" w:rsidP="00D4182B">
      <w:pPr>
        <w:rPr>
          <w:b/>
          <w:bCs/>
          <w:i/>
          <w:iCs/>
        </w:rPr>
      </w:pPr>
      <w:bookmarkStart w:id="21" w:name="OLE_LINK29"/>
      <w:bookmarkStart w:id="22" w:name="OLE_LINK21"/>
      <w:r w:rsidRPr="009B11BB">
        <w:rPr>
          <w:b/>
          <w:bCs/>
          <w:i/>
          <w:iCs/>
        </w:rPr>
        <w:t xml:space="preserve">Proposal 1. </w:t>
      </w:r>
      <w:bookmarkStart w:id="23" w:name="OLE_LINK1"/>
      <w:r w:rsidRPr="009B11BB">
        <w:rPr>
          <w:b/>
          <w:bCs/>
          <w:i/>
          <w:iCs/>
        </w:rPr>
        <w:t>Capture the following observations in the TR</w:t>
      </w:r>
      <w:bookmarkEnd w:id="23"/>
      <w:r w:rsidRPr="009B11BB">
        <w:rPr>
          <w:b/>
          <w:bCs/>
          <w:i/>
          <w:iCs/>
        </w:rPr>
        <w:t xml:space="preserve"> on the pros and cons of D2R Tx power control vs. no Tx power control</w:t>
      </w:r>
      <w:r w:rsidR="00500BFF">
        <w:rPr>
          <w:b/>
          <w:bCs/>
          <w:i/>
          <w:iCs/>
        </w:rPr>
        <w:t>.</w:t>
      </w:r>
    </w:p>
    <w:p w14:paraId="672B5B8C" w14:textId="40307B21" w:rsidR="00D5443B" w:rsidRDefault="00D5443B" w:rsidP="001A2B9A">
      <w:pPr>
        <w:pStyle w:val="ListParagraph"/>
        <w:numPr>
          <w:ilvl w:val="0"/>
          <w:numId w:val="41"/>
        </w:numPr>
        <w:ind w:left="720"/>
        <w:rPr>
          <w:b/>
          <w:bCs/>
          <w:i/>
          <w:iCs/>
        </w:rPr>
      </w:pPr>
      <w:bookmarkStart w:id="24" w:name="OLE_LINK37"/>
      <w:bookmarkEnd w:id="21"/>
      <w:r>
        <w:rPr>
          <w:b/>
          <w:bCs/>
          <w:i/>
          <w:iCs/>
        </w:rPr>
        <w:t>Pros:</w:t>
      </w:r>
    </w:p>
    <w:p w14:paraId="13EC0C1A" w14:textId="78BCA910" w:rsidR="009B11BB" w:rsidRDefault="009B11BB" w:rsidP="001A2B9A">
      <w:pPr>
        <w:pStyle w:val="ListParagraph"/>
        <w:numPr>
          <w:ilvl w:val="1"/>
          <w:numId w:val="41"/>
        </w:numPr>
        <w:ind w:left="1080"/>
        <w:rPr>
          <w:b/>
          <w:bCs/>
          <w:i/>
          <w:iCs/>
        </w:rPr>
      </w:pPr>
      <w:bookmarkStart w:id="25" w:name="OLE_LINK312"/>
      <w:bookmarkStart w:id="26" w:name="OLE_LINK313"/>
      <w:bookmarkEnd w:id="24"/>
      <w:r>
        <w:rPr>
          <w:b/>
          <w:bCs/>
          <w:i/>
          <w:iCs/>
        </w:rPr>
        <w:t>With power control</w:t>
      </w:r>
      <w:bookmarkEnd w:id="25"/>
      <w:r>
        <w:rPr>
          <w:b/>
          <w:bCs/>
          <w:i/>
          <w:iCs/>
        </w:rPr>
        <w:t xml:space="preserve">, the range in </w:t>
      </w:r>
      <w:r w:rsidR="000F6204">
        <w:rPr>
          <w:b/>
          <w:bCs/>
          <w:i/>
          <w:iCs/>
        </w:rPr>
        <w:t xml:space="preserve">received </w:t>
      </w:r>
      <w:r>
        <w:rPr>
          <w:b/>
          <w:bCs/>
          <w:i/>
          <w:iCs/>
        </w:rPr>
        <w:t>power of the multiple received signals at the reader is reduced. This allows a reader to process multiple received signals instead of having one high powered signal mask weaker signals. This is especially important for contention based access.</w:t>
      </w:r>
    </w:p>
    <w:p w14:paraId="6D25AE67" w14:textId="0B9FAFB7" w:rsidR="009B11BB" w:rsidRDefault="009B11BB" w:rsidP="001A2B9A">
      <w:pPr>
        <w:pStyle w:val="ListParagraph"/>
        <w:numPr>
          <w:ilvl w:val="1"/>
          <w:numId w:val="41"/>
        </w:numPr>
        <w:ind w:left="1080"/>
        <w:rPr>
          <w:b/>
          <w:bCs/>
          <w:i/>
          <w:iCs/>
        </w:rPr>
      </w:pPr>
      <w:r>
        <w:rPr>
          <w:b/>
          <w:bCs/>
          <w:i/>
          <w:iCs/>
        </w:rPr>
        <w:t>With power control, a device can remain available longer as it can conserve energy by transmitting at a lower power.</w:t>
      </w:r>
    </w:p>
    <w:p w14:paraId="04CEDF6B" w14:textId="1420F3FE" w:rsidR="009B11BB" w:rsidRDefault="00D5443B" w:rsidP="001A2B9A">
      <w:pPr>
        <w:pStyle w:val="ListParagraph"/>
        <w:numPr>
          <w:ilvl w:val="1"/>
          <w:numId w:val="41"/>
        </w:numPr>
        <w:ind w:left="1080"/>
        <w:rPr>
          <w:b/>
          <w:bCs/>
          <w:i/>
          <w:iCs/>
        </w:rPr>
      </w:pPr>
      <w:r>
        <w:rPr>
          <w:b/>
          <w:bCs/>
          <w:i/>
          <w:iCs/>
        </w:rPr>
        <w:t xml:space="preserve">With power control, the interference </w:t>
      </w:r>
      <w:r w:rsidR="000F6204">
        <w:rPr>
          <w:b/>
          <w:bCs/>
          <w:i/>
          <w:iCs/>
        </w:rPr>
        <w:t>due to a</w:t>
      </w:r>
      <w:r>
        <w:rPr>
          <w:b/>
          <w:bCs/>
          <w:i/>
          <w:iCs/>
        </w:rPr>
        <w:t xml:space="preserve"> transmission from a device to </w:t>
      </w:r>
      <w:r w:rsidR="003268E3">
        <w:rPr>
          <w:b/>
          <w:bCs/>
          <w:i/>
          <w:iCs/>
        </w:rPr>
        <w:t>a</w:t>
      </w:r>
      <w:r>
        <w:rPr>
          <w:b/>
          <w:bCs/>
          <w:i/>
          <w:iCs/>
        </w:rPr>
        <w:t xml:space="preserve"> reader </w:t>
      </w:r>
      <w:r w:rsidR="001A2B9A">
        <w:rPr>
          <w:b/>
          <w:bCs/>
          <w:i/>
          <w:iCs/>
        </w:rPr>
        <w:t>can be reduced</w:t>
      </w:r>
      <w:r>
        <w:rPr>
          <w:b/>
          <w:bCs/>
          <w:i/>
          <w:iCs/>
        </w:rPr>
        <w:t xml:space="preserve"> </w:t>
      </w:r>
      <w:r w:rsidR="001A2B9A">
        <w:rPr>
          <w:b/>
          <w:bCs/>
          <w:i/>
          <w:iCs/>
        </w:rPr>
        <w:t>at</w:t>
      </w:r>
      <w:r>
        <w:rPr>
          <w:b/>
          <w:bCs/>
          <w:i/>
          <w:iCs/>
        </w:rPr>
        <w:t xml:space="preserve"> </w:t>
      </w:r>
      <w:r w:rsidR="003268E3">
        <w:rPr>
          <w:b/>
          <w:bCs/>
          <w:i/>
          <w:iCs/>
        </w:rPr>
        <w:t xml:space="preserve">an unintended </w:t>
      </w:r>
      <w:r>
        <w:rPr>
          <w:b/>
          <w:bCs/>
          <w:i/>
          <w:iCs/>
        </w:rPr>
        <w:t xml:space="preserve">reader. </w:t>
      </w:r>
    </w:p>
    <w:bookmarkEnd w:id="26"/>
    <w:p w14:paraId="0B45CC38" w14:textId="72319016" w:rsidR="00D5443B" w:rsidRPr="009B11BB" w:rsidRDefault="00D5443B" w:rsidP="001A2B9A">
      <w:pPr>
        <w:pStyle w:val="ListParagraph"/>
        <w:numPr>
          <w:ilvl w:val="0"/>
          <w:numId w:val="41"/>
        </w:numPr>
        <w:ind w:left="720"/>
        <w:rPr>
          <w:b/>
          <w:bCs/>
          <w:i/>
          <w:iCs/>
        </w:rPr>
      </w:pPr>
      <w:r>
        <w:rPr>
          <w:b/>
          <w:bCs/>
          <w:i/>
          <w:iCs/>
        </w:rPr>
        <w:t>Cons:</w:t>
      </w:r>
    </w:p>
    <w:p w14:paraId="464FAF8A" w14:textId="4FD78635" w:rsidR="00D5443B" w:rsidRDefault="00D5443B" w:rsidP="001A2B9A">
      <w:pPr>
        <w:pStyle w:val="ListParagraph"/>
        <w:numPr>
          <w:ilvl w:val="1"/>
          <w:numId w:val="41"/>
        </w:numPr>
        <w:ind w:left="1080"/>
        <w:rPr>
          <w:b/>
          <w:bCs/>
          <w:i/>
          <w:iCs/>
        </w:rPr>
      </w:pPr>
      <w:r>
        <w:rPr>
          <w:b/>
          <w:bCs/>
          <w:i/>
          <w:iCs/>
        </w:rPr>
        <w:t xml:space="preserve">Depending on the power control mechanism, transmission of power control values / commands </w:t>
      </w:r>
      <w:r w:rsidR="00505108">
        <w:rPr>
          <w:b/>
          <w:bCs/>
          <w:i/>
          <w:iCs/>
        </w:rPr>
        <w:t>may need to be signaled</w:t>
      </w:r>
      <w:r w:rsidR="00500BFF">
        <w:rPr>
          <w:b/>
          <w:bCs/>
          <w:i/>
          <w:iCs/>
        </w:rPr>
        <w:t>.</w:t>
      </w:r>
    </w:p>
    <w:p w14:paraId="7A0E11AD" w14:textId="5008DDD7" w:rsidR="00D5443B" w:rsidRPr="00E44836" w:rsidRDefault="00D5443B" w:rsidP="001A2B9A">
      <w:pPr>
        <w:pStyle w:val="ListParagraph"/>
        <w:numPr>
          <w:ilvl w:val="1"/>
          <w:numId w:val="41"/>
        </w:numPr>
        <w:ind w:left="1080"/>
        <w:rPr>
          <w:b/>
          <w:bCs/>
          <w:i/>
          <w:iCs/>
        </w:rPr>
      </w:pPr>
      <w:r w:rsidRPr="00E44836">
        <w:rPr>
          <w:b/>
          <w:bCs/>
          <w:i/>
          <w:iCs/>
        </w:rPr>
        <w:t xml:space="preserve">Measurement of power </w:t>
      </w:r>
      <w:r w:rsidR="00F4503F" w:rsidRPr="00E44836">
        <w:rPr>
          <w:b/>
          <w:bCs/>
          <w:i/>
          <w:iCs/>
        </w:rPr>
        <w:t>may have a small</w:t>
      </w:r>
      <w:r w:rsidRPr="00E44836">
        <w:rPr>
          <w:b/>
          <w:bCs/>
          <w:i/>
          <w:iCs/>
        </w:rPr>
        <w:t xml:space="preserve"> increase </w:t>
      </w:r>
      <w:r w:rsidR="00F4503F" w:rsidRPr="00E44836">
        <w:rPr>
          <w:b/>
          <w:bCs/>
          <w:i/>
          <w:iCs/>
        </w:rPr>
        <w:t xml:space="preserve">in </w:t>
      </w:r>
      <w:r w:rsidRPr="00E44836">
        <w:rPr>
          <w:b/>
          <w:bCs/>
          <w:i/>
          <w:iCs/>
        </w:rPr>
        <w:t>implementation complexity at the device.</w:t>
      </w:r>
    </w:p>
    <w:bookmarkEnd w:id="22"/>
    <w:p w14:paraId="3341EAAC" w14:textId="7E32DE9D" w:rsidR="00A55AA7" w:rsidRDefault="00A55AA7" w:rsidP="00580578">
      <w:r>
        <w:t xml:space="preserve">There can be several approaches to determine whether power control should be applied. A reader </w:t>
      </w:r>
      <w:r w:rsidR="00714163">
        <w:t>can</w:t>
      </w:r>
      <w:r>
        <w:t xml:space="preserve"> measure the received power of a D2R transmission</w:t>
      </w:r>
      <w:r w:rsidR="00E44836">
        <w:t>, such as an D2R RSRP measurement</w:t>
      </w:r>
      <w:r>
        <w:t>. The reader can also measure the time when a D2R transmission is received based on the end of the corresponding R2D transmission. As Device 2</w:t>
      </w:r>
      <w:r w:rsidR="000F6204">
        <w:t>b</w:t>
      </w:r>
      <w:r>
        <w:t xml:space="preserve">/C has </w:t>
      </w:r>
      <w:r w:rsidR="001613E8">
        <w:t xml:space="preserve">a </w:t>
      </w:r>
      <w:r w:rsidR="000F6204">
        <w:t>smaller</w:t>
      </w:r>
      <w:r>
        <w:t xml:space="preserve"> SFO, the clock accuracy is higher. As we noted in </w:t>
      </w:r>
      <w:r>
        <w:fldChar w:fldCharType="begin"/>
      </w:r>
      <w:r>
        <w:instrText xml:space="preserve"> REF _Ref212665079 \r \h </w:instrText>
      </w:r>
      <w:r>
        <w:fldChar w:fldCharType="separate"/>
      </w:r>
      <w:r w:rsidR="003268E3">
        <w:t>[6]</w:t>
      </w:r>
      <w:r>
        <w:fldChar w:fldCharType="end"/>
      </w:r>
      <w:r>
        <w:t xml:space="preserve">, </w:t>
      </w:r>
      <w:r w:rsidR="00166C4B">
        <w:t xml:space="preserve">with </w:t>
      </w:r>
      <w:r w:rsidR="003268E3">
        <w:t xml:space="preserve">a </w:t>
      </w:r>
      <w:r w:rsidR="001613E8">
        <w:t xml:space="preserve">smaller </w:t>
      </w:r>
      <w:r w:rsidR="00166C4B">
        <w:t xml:space="preserve">SFO, the effects of </w:t>
      </w:r>
      <w:bookmarkStart w:id="27" w:name="OLE_LINK27"/>
      <w:r w:rsidR="00166C4B">
        <w:t>propagation delay</w:t>
      </w:r>
      <w:bookmarkEnd w:id="27"/>
      <w:r w:rsidR="00166C4B">
        <w:t xml:space="preserve"> become </w:t>
      </w:r>
      <w:r w:rsidR="000F6204">
        <w:t>apparent</w:t>
      </w:r>
      <w:r w:rsidR="00166C4B">
        <w:t xml:space="preserve">. Due to propagation delay, a device receives an R2D transmission later (at least </w:t>
      </w:r>
      <w:r w:rsidR="00166C4B" w:rsidRPr="00166C4B">
        <w:rPr>
          <w:i/>
          <w:iCs/>
        </w:rPr>
        <w:t>d</w:t>
      </w:r>
      <w:r w:rsidR="00166C4B">
        <w:t>/</w:t>
      </w:r>
      <w:r w:rsidR="00166C4B" w:rsidRPr="00166C4B">
        <w:rPr>
          <w:i/>
          <w:iCs/>
        </w:rPr>
        <w:t>c</w:t>
      </w:r>
      <w:r w:rsidR="00166C4B">
        <w:t xml:space="preserve">) compared to a </w:t>
      </w:r>
      <w:bookmarkStart w:id="28" w:name="OLE_LINK28"/>
      <w:r w:rsidR="00166C4B">
        <w:t>device located next to the reader</w:t>
      </w:r>
      <w:bookmarkEnd w:id="28"/>
      <w:r w:rsidR="00166C4B">
        <w:t>. A reader receives the D2R transmission at least 2</w:t>
      </w:r>
      <w:r w:rsidR="00166C4B" w:rsidRPr="00166C4B">
        <w:rPr>
          <w:i/>
          <w:iCs/>
        </w:rPr>
        <w:t>d</w:t>
      </w:r>
      <w:r w:rsidR="00166C4B">
        <w:t>/</w:t>
      </w:r>
      <w:r w:rsidR="00166C4B" w:rsidRPr="00166C4B">
        <w:rPr>
          <w:i/>
          <w:iCs/>
        </w:rPr>
        <w:t>c</w:t>
      </w:r>
      <w:r w:rsidR="00166C4B">
        <w:t xml:space="preserve"> later than the expected time when a device is located next to the reader. A reader can estimate the distance to the device based on the delay measurement. Note that with NLOS conditions, the estimated distance may be larger than the actual distance. In any case, with the distance estimate and received power measurement, a reader can request a device to adjust the power accordingly in subsequent transmissions. Note in Rel-19, the high SFO </w:t>
      </w:r>
      <w:r w:rsidR="00346776">
        <w:t>made</w:t>
      </w:r>
      <w:r w:rsidR="00166C4B">
        <w:t xml:space="preserve"> estimat</w:t>
      </w:r>
      <w:r w:rsidR="00346776">
        <w:t>ing</w:t>
      </w:r>
      <w:r w:rsidR="00166C4B">
        <w:t xml:space="preserve"> the distance due to timing</w:t>
      </w:r>
      <w:r w:rsidR="00346776">
        <w:t xml:space="preserve"> difficult</w:t>
      </w:r>
      <w:r w:rsidR="00166C4B">
        <w:t>.</w:t>
      </w:r>
    </w:p>
    <w:p w14:paraId="17BADB39" w14:textId="1DCACB23" w:rsidR="00886DCE" w:rsidRDefault="00886DCE" w:rsidP="00580578">
      <w:r>
        <w:lastRenderedPageBreak/>
        <w:t xml:space="preserve">In NR, during random access, a </w:t>
      </w:r>
      <w:r w:rsidR="00D6690F">
        <w:t>UE</w:t>
      </w:r>
      <w:r>
        <w:t xml:space="preserve"> can transmit Msg1 at a first power level. After several failures with Msg1, </w:t>
      </w:r>
      <w:r w:rsidR="003268E3">
        <w:t xml:space="preserve">the </w:t>
      </w:r>
      <w:r w:rsidR="00D6690F">
        <w:t>UE</w:t>
      </w:r>
      <w:r>
        <w:t xml:space="preserve"> can </w:t>
      </w:r>
      <w:r w:rsidR="00346776">
        <w:t>increase</w:t>
      </w:r>
      <w:r>
        <w:t xml:space="preserve"> the transmission power for Msg1. Such an approach </w:t>
      </w:r>
      <w:r w:rsidR="00D6690F">
        <w:t>can be used in A-IoT where a device transmits a low power level. After a contention based access failure (which can be due to insufficient received power at the reader or failure due to collisions), a device can transmit with a higher power level.</w:t>
      </w:r>
      <w:r w:rsidR="00956621">
        <w:t xml:space="preserve"> In addition to this approach being slow (multiple transmissions of Msg1), there is uncertainty for </w:t>
      </w:r>
      <w:r w:rsidR="00346776">
        <w:t xml:space="preserve">the </w:t>
      </w:r>
      <w:r w:rsidR="00956621">
        <w:t>device why it should retransmit</w:t>
      </w:r>
      <w:r w:rsidR="00346776">
        <w:t xml:space="preserve"> (collision or received power too low at the reader)</w:t>
      </w:r>
      <w:r w:rsidR="00956621">
        <w:t xml:space="preserve">. Alternatively, power control approaches can be used. </w:t>
      </w:r>
    </w:p>
    <w:p w14:paraId="7F2650C7" w14:textId="56E77832" w:rsidR="00346776" w:rsidRDefault="001A2B9A" w:rsidP="00580578">
      <w:r>
        <w:t xml:space="preserve">In simplest terms, with open loop power control, a device measures </w:t>
      </w:r>
      <w:r w:rsidR="00886DCE">
        <w:t xml:space="preserve">the </w:t>
      </w:r>
      <w:bookmarkStart w:id="29" w:name="OLE_LINK25"/>
      <w:r w:rsidR="00886DCE">
        <w:t xml:space="preserve">power of </w:t>
      </w:r>
      <w:r>
        <w:t>a received R2D transmission</w:t>
      </w:r>
      <w:bookmarkEnd w:id="29"/>
      <w:r>
        <w:t xml:space="preserve">, </w:t>
      </w:r>
      <w:r w:rsidR="00886DCE">
        <w:t xml:space="preserve">computes an estimate of the R2D pathloss based on the known power of the R2D transmission at the reader and power of the </w:t>
      </w:r>
      <w:bookmarkStart w:id="30" w:name="OLE_LINK26"/>
      <w:r w:rsidR="00886DCE">
        <w:t>received R2D transmission</w:t>
      </w:r>
      <w:bookmarkEnd w:id="30"/>
      <w:r w:rsidR="00886DCE">
        <w:t>, and applies</w:t>
      </w:r>
      <w:r>
        <w:t xml:space="preserve"> </w:t>
      </w:r>
      <w:r w:rsidR="00886DCE">
        <w:t xml:space="preserve">the estimated pathloss to </w:t>
      </w:r>
      <w:r w:rsidR="000F6204">
        <w:t xml:space="preserve">determine </w:t>
      </w:r>
      <w:r w:rsidR="00886DCE">
        <w:t xml:space="preserve">the power of the </w:t>
      </w:r>
      <w:r w:rsidR="008F3BA8">
        <w:t xml:space="preserve">D2R </w:t>
      </w:r>
      <w:r w:rsidR="00886DCE">
        <w:t>transmission.</w:t>
      </w:r>
      <w:r w:rsidR="00346776">
        <w:t xml:space="preserve"> Using the notation in </w:t>
      </w:r>
      <w:r w:rsidR="00346776">
        <w:fldChar w:fldCharType="begin"/>
      </w:r>
      <w:r w:rsidR="00346776">
        <w:instrText xml:space="preserve"> REF _Ref212980974 \h </w:instrText>
      </w:r>
      <w:r w:rsidR="00346776">
        <w:fldChar w:fldCharType="separate"/>
      </w:r>
      <w:r w:rsidR="003268E3">
        <w:t xml:space="preserve">Fig. </w:t>
      </w:r>
      <w:r w:rsidR="003268E3">
        <w:rPr>
          <w:noProof/>
        </w:rPr>
        <w:t>1</w:t>
      </w:r>
      <w:r w:rsidR="00346776">
        <w:fldChar w:fldCharType="end"/>
      </w:r>
      <w:r w:rsidR="00346776">
        <w:t xml:space="preserve">, a near device measures the received power of a R2D transmission as </w:t>
      </w:r>
      <w:r w:rsidR="00346776" w:rsidRPr="00346776">
        <w:rPr>
          <w:i/>
          <w:iCs/>
        </w:rPr>
        <w:t>P</w:t>
      </w:r>
      <w:r w:rsidR="00346776" w:rsidRPr="00346776">
        <w:rPr>
          <w:vertAlign w:val="subscript"/>
        </w:rPr>
        <w:t>R2</w:t>
      </w:r>
      <w:proofErr w:type="gramStart"/>
      <w:r w:rsidR="00346776" w:rsidRPr="00346776">
        <w:rPr>
          <w:vertAlign w:val="subscript"/>
        </w:rPr>
        <w:t>D,near</w:t>
      </w:r>
      <w:proofErr w:type="gramEnd"/>
      <w:r w:rsidR="00346776">
        <w:t xml:space="preserve">. </w:t>
      </w:r>
      <w:r w:rsidR="00F05EBB">
        <w:t xml:space="preserve">The measurement may be performed on the SIP </w:t>
      </w:r>
      <w:r w:rsidR="00802BE3">
        <w:t xml:space="preserve">or possibly the CFO calibration signal if supported. Note </w:t>
      </w:r>
      <w:r w:rsidR="003A6454">
        <w:t xml:space="preserve">a measurement over the payload can account for the </w:t>
      </w:r>
      <w:r w:rsidR="00802BE3">
        <w:t xml:space="preserve">OOK </w:t>
      </w:r>
      <w:r w:rsidR="003A6454">
        <w:t>modulation if ‘0’ and ‘1’ are equally likely</w:t>
      </w:r>
      <w:r w:rsidR="00F05EBB">
        <w:t xml:space="preserve">. </w:t>
      </w:r>
      <w:r w:rsidR="00346776">
        <w:t>The estimated pathloss is</w:t>
      </w:r>
      <w:r w:rsidR="00F05EBB">
        <w:t xml:space="preserve"> </w:t>
      </w:r>
      <m:oMath>
        <m:r>
          <w:rPr>
            <w:rFonts w:ascii="Cambria Math" w:hAnsi="Cambria Math"/>
          </w:rPr>
          <m:t>PL=</m:t>
        </m:r>
        <w:bookmarkStart w:id="31" w:name="OLE_LINK33"/>
        <m:sSub>
          <m:sSubPr>
            <m:ctrlPr>
              <w:rPr>
                <w:rFonts w:ascii="Cambria Math" w:hAnsi="Cambria Math"/>
                <w:i/>
              </w:rPr>
            </m:ctrlPr>
          </m:sSubPr>
          <m:e>
            <m:r>
              <w:rPr>
                <w:rFonts w:ascii="Cambria Math" w:hAnsi="Cambria Math"/>
              </w:rPr>
              <m:t>P</m:t>
            </m:r>
          </m:e>
          <m:sub>
            <m:r>
              <w:rPr>
                <w:rFonts w:ascii="Cambria Math" w:hAnsi="Cambria Math"/>
              </w:rPr>
              <m:t>R2D,reader</m:t>
            </m:r>
          </m:sub>
        </m:sSub>
        <w:bookmarkEnd w:id="31"/>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R2D,near</m:t>
            </m:r>
          </m:sub>
        </m:sSub>
      </m:oMath>
      <w:r w:rsidR="00F05EBB">
        <w:t xml:space="preserve">, </w:t>
      </w:r>
      <w:r w:rsidR="00346776">
        <w:t xml:space="preserve">where </w:t>
      </w:r>
      <w:bookmarkStart w:id="32" w:name="OLE_LINK34"/>
      <w:r w:rsidR="00346776" w:rsidRPr="00346776">
        <w:rPr>
          <w:i/>
          <w:iCs/>
        </w:rPr>
        <w:t>P</w:t>
      </w:r>
      <w:r w:rsidR="00346776" w:rsidRPr="00346776">
        <w:rPr>
          <w:vertAlign w:val="subscript"/>
        </w:rPr>
        <w:t>R2D,reader</w:t>
      </w:r>
      <w:bookmarkStart w:id="33" w:name="OLE_LINK35"/>
      <w:bookmarkEnd w:id="32"/>
      <w:r w:rsidR="00346776">
        <w:t xml:space="preserve"> is the transmission </w:t>
      </w:r>
      <w:bookmarkEnd w:id="33"/>
      <w:r w:rsidR="00346776">
        <w:t xml:space="preserve">power of the reader and is provided by the reader. The reader may also provide </w:t>
      </w:r>
      <w:r w:rsidR="00500BFF">
        <w:t>the desired</w:t>
      </w:r>
      <w:r w:rsidR="00346776">
        <w:t xml:space="preserve"> power level at its receiver, </w:t>
      </w:r>
      <w:r w:rsidR="00346776" w:rsidRPr="00346776">
        <w:rPr>
          <w:i/>
          <w:iCs/>
        </w:rPr>
        <w:t>P</w:t>
      </w:r>
      <w:r w:rsidR="00346776">
        <w:rPr>
          <w:vertAlign w:val="subscript"/>
        </w:rPr>
        <w:t>D2R</w:t>
      </w:r>
      <w:r w:rsidR="00346776" w:rsidRPr="00346776">
        <w:rPr>
          <w:vertAlign w:val="subscript"/>
        </w:rPr>
        <w:t>,reader</w:t>
      </w:r>
      <w:r w:rsidR="00346776">
        <w:t xml:space="preserve">. The device can determine </w:t>
      </w:r>
      <w:r w:rsidR="00F05EBB">
        <w:t>its transmission power based on this information</w:t>
      </w:r>
      <w:r w:rsidR="003A6454">
        <w:t xml:space="preserve"> and a formula</w:t>
      </w:r>
      <w:r w:rsidR="00F05EBB">
        <w:t>.</w:t>
      </w:r>
    </w:p>
    <w:p w14:paraId="11FFE36A" w14:textId="458B3E27" w:rsidR="00886DCE" w:rsidRDefault="00886DCE" w:rsidP="00580578">
      <w:r>
        <w:t>A simple example of closed loop power control has a reader measuring the power of the received D2R transmission and then uses signaling to request a device to lower or raise the power of its D2R transmission.</w:t>
      </w:r>
      <w:r w:rsidR="00F05EBB">
        <w:t xml:space="preserve"> There may be several measurements a reader can make such as measurements of a preamble, measurements of the payload depending on the modulation. In addition, as a typical reader may employ an AGC, the measurements used to determine the AGC setting can be considered as a D2R measurement.</w:t>
      </w:r>
    </w:p>
    <w:p w14:paraId="6364D4BF" w14:textId="1C8040D9" w:rsidR="009426F0" w:rsidRPr="009B11BB" w:rsidRDefault="009426F0" w:rsidP="009426F0">
      <w:pPr>
        <w:rPr>
          <w:b/>
          <w:bCs/>
          <w:i/>
          <w:iCs/>
        </w:rPr>
      </w:pPr>
      <w:bookmarkStart w:id="34" w:name="OLE_LINK45"/>
      <w:r w:rsidRPr="003A6454">
        <w:rPr>
          <w:b/>
          <w:bCs/>
          <w:i/>
          <w:iCs/>
        </w:rPr>
        <w:t>Proposal 2. Capture the following observations in the TR for</w:t>
      </w:r>
      <w:r w:rsidR="0036518E">
        <w:rPr>
          <w:b/>
          <w:bCs/>
          <w:i/>
          <w:iCs/>
        </w:rPr>
        <w:t xml:space="preserve"> </w:t>
      </w:r>
      <w:r w:rsidR="009F6CB8">
        <w:rPr>
          <w:b/>
          <w:bCs/>
          <w:i/>
          <w:iCs/>
        </w:rPr>
        <w:t>option 1 of</w:t>
      </w:r>
      <w:r w:rsidRPr="003A6454">
        <w:rPr>
          <w:b/>
          <w:bCs/>
          <w:i/>
          <w:iCs/>
        </w:rPr>
        <w:t xml:space="preserve"> </w:t>
      </w:r>
      <w:r w:rsidR="00F05EBB" w:rsidRPr="003A6454">
        <w:rPr>
          <w:b/>
          <w:bCs/>
          <w:i/>
          <w:iCs/>
        </w:rPr>
        <w:t>open loop</w:t>
      </w:r>
      <w:r w:rsidRPr="003A6454">
        <w:rPr>
          <w:b/>
          <w:bCs/>
          <w:i/>
          <w:iCs/>
        </w:rPr>
        <w:t xml:space="preserve"> power control</w:t>
      </w:r>
      <w:r w:rsidR="00F05EBB" w:rsidRPr="003A6454">
        <w:rPr>
          <w:b/>
          <w:bCs/>
          <w:i/>
          <w:iCs/>
        </w:rPr>
        <w:t>:</w:t>
      </w:r>
      <w:r w:rsidRPr="003A6454">
        <w:rPr>
          <w:b/>
          <w:bCs/>
          <w:i/>
          <w:iCs/>
        </w:rPr>
        <w:t xml:space="preserve"> </w:t>
      </w:r>
    </w:p>
    <w:p w14:paraId="12859263" w14:textId="489CE802" w:rsidR="00F05EBB" w:rsidRDefault="00F05EBB" w:rsidP="000F6204">
      <w:pPr>
        <w:pStyle w:val="ListParagraph"/>
        <w:numPr>
          <w:ilvl w:val="0"/>
          <w:numId w:val="41"/>
        </w:numPr>
        <w:ind w:left="720"/>
        <w:rPr>
          <w:b/>
          <w:bCs/>
          <w:i/>
          <w:iCs/>
        </w:rPr>
      </w:pPr>
      <w:bookmarkStart w:id="35" w:name="OLE_LINK83"/>
      <w:r>
        <w:rPr>
          <w:b/>
          <w:bCs/>
          <w:i/>
          <w:iCs/>
        </w:rPr>
        <w:t xml:space="preserve">A device capable of measuring the </w:t>
      </w:r>
      <w:r w:rsidR="003A6454">
        <w:rPr>
          <w:b/>
          <w:bCs/>
          <w:i/>
          <w:iCs/>
        </w:rPr>
        <w:t xml:space="preserve">power of a received </w:t>
      </w:r>
      <w:r>
        <w:rPr>
          <w:b/>
          <w:bCs/>
          <w:i/>
          <w:iCs/>
        </w:rPr>
        <w:t xml:space="preserve">R2D transmission </w:t>
      </w:r>
      <w:r w:rsidR="003A6454">
        <w:rPr>
          <w:b/>
          <w:bCs/>
          <w:i/>
          <w:iCs/>
        </w:rPr>
        <w:t xml:space="preserve">can estimate the pathloss based on the measured power and </w:t>
      </w:r>
      <w:bookmarkStart w:id="36" w:name="OLE_LINK38"/>
      <w:r w:rsidR="003A6454">
        <w:rPr>
          <w:b/>
          <w:bCs/>
          <w:i/>
          <w:iCs/>
        </w:rPr>
        <w:t>information about the transmitted power (provided by a reader)</w:t>
      </w:r>
      <w:bookmarkEnd w:id="36"/>
    </w:p>
    <w:p w14:paraId="57EA411C" w14:textId="7484342A" w:rsidR="003A6454" w:rsidRPr="007418DC" w:rsidRDefault="003A6454" w:rsidP="000F6204">
      <w:pPr>
        <w:pStyle w:val="ListParagraph"/>
        <w:numPr>
          <w:ilvl w:val="0"/>
          <w:numId w:val="41"/>
        </w:numPr>
        <w:ind w:left="720"/>
        <w:rPr>
          <w:b/>
          <w:bCs/>
          <w:i/>
          <w:iCs/>
        </w:rPr>
      </w:pPr>
      <w:r w:rsidRPr="007418DC">
        <w:rPr>
          <w:b/>
          <w:bCs/>
          <w:i/>
          <w:iCs/>
        </w:rPr>
        <w:t>A device can use a formula to determine the power of the D2R transmission based on the estimated pathloss and information about the target power level of a D2R transmission at the reader (provided by a reader).</w:t>
      </w:r>
    </w:p>
    <w:bookmarkEnd w:id="34"/>
    <w:bookmarkEnd w:id="35"/>
    <w:p w14:paraId="43B66B44" w14:textId="2C722CE7" w:rsidR="009F6CB8" w:rsidRDefault="009F6CB8" w:rsidP="009F6CB8">
      <w:r>
        <w:t xml:space="preserve">Note that steps in Option 2 </w:t>
      </w:r>
      <w:bookmarkStart w:id="37" w:name="OLE_LINK85"/>
      <w:r>
        <w:t xml:space="preserve">use RSRP </w:t>
      </w:r>
      <w:bookmarkStart w:id="38" w:name="OLE_LINK84"/>
      <w:r>
        <w:t>values based on measurements</w:t>
      </w:r>
      <w:bookmarkEnd w:id="38"/>
      <w:r>
        <w:t xml:space="preserve"> </w:t>
      </w:r>
      <w:bookmarkEnd w:id="37"/>
      <w:r>
        <w:t xml:space="preserve">at the device and mapping the RSRP values to </w:t>
      </w:r>
      <w:bookmarkStart w:id="39" w:name="OLE_LINK79"/>
      <w:r>
        <w:t>suggested D2R power levels</w:t>
      </w:r>
      <w:bookmarkEnd w:id="39"/>
      <w:r>
        <w:t>. The reader performs the calculation for the suggested D2R power levels based on its R2D transmission power and target power level of a D2R transmission at the reader. The RSRP calculation procedure for A-IoT devices would need to be specified and possibl</w:t>
      </w:r>
      <w:r w:rsidR="00862F8D">
        <w:t>e</w:t>
      </w:r>
      <w:r>
        <w:t xml:space="preserve"> RAN4 work to specify RSRP-related measurements.</w:t>
      </w:r>
    </w:p>
    <w:p w14:paraId="1F3197CB" w14:textId="5B343423" w:rsidR="00580578" w:rsidRDefault="00580578" w:rsidP="00580578">
      <w:pPr>
        <w:pStyle w:val="Heading2"/>
      </w:pPr>
      <w:r>
        <w:t>DO-A</w:t>
      </w:r>
    </w:p>
    <w:p w14:paraId="513CA877" w14:textId="59CDDD1B" w:rsidR="00C57DBC" w:rsidRDefault="00C57DBC" w:rsidP="00C57DBC">
      <w:bookmarkStart w:id="40" w:name="OLE_LINK42"/>
      <w:bookmarkStart w:id="41" w:name="OLE_LINK39"/>
      <w:r>
        <w:t>In RAN1#122bis, four study agreements for DO-A were reached</w:t>
      </w:r>
      <w:bookmarkEnd w:id="40"/>
      <w:r>
        <w:t>.</w:t>
      </w:r>
      <w:r w:rsidR="009F6CB8">
        <w:t xml:space="preserve"> We grouped the agreements into content of the first transmission, resource allocation, and resource allocation information.</w:t>
      </w:r>
    </w:p>
    <w:p w14:paraId="4DE87BD3" w14:textId="77777777" w:rsidR="009F6CB8" w:rsidRDefault="009F6CB8" w:rsidP="009F6CB8">
      <w:pPr>
        <w:rPr>
          <w:b/>
          <w:bCs/>
          <w:u w:val="single"/>
        </w:rPr>
      </w:pPr>
      <w:r>
        <w:rPr>
          <w:b/>
          <w:bCs/>
          <w:u w:val="single"/>
        </w:rPr>
        <w:t>Content</w:t>
      </w:r>
    </w:p>
    <w:p w14:paraId="783E63CF" w14:textId="4DDB681B" w:rsidR="009F6CB8" w:rsidRPr="00E44836" w:rsidRDefault="009F6CB8" w:rsidP="009F6CB8">
      <w:r w:rsidRPr="00E44836">
        <w:t xml:space="preserve">The </w:t>
      </w:r>
      <w:r>
        <w:t>type of content</w:t>
      </w:r>
      <w:r w:rsidR="00E44836">
        <w:t xml:space="preserve"> affects resource allocation.</w:t>
      </w:r>
    </w:p>
    <w:tbl>
      <w:tblPr>
        <w:tblStyle w:val="TableGrid"/>
        <w:tblW w:w="0" w:type="auto"/>
        <w:tblLook w:val="04A0" w:firstRow="1" w:lastRow="0" w:firstColumn="1" w:lastColumn="0" w:noHBand="0" w:noVBand="1"/>
      </w:tblPr>
      <w:tblGrid>
        <w:gridCol w:w="9307"/>
      </w:tblGrid>
      <w:tr w:rsidR="009F6CB8" w14:paraId="2D195885" w14:textId="77777777" w:rsidTr="008B3E6E">
        <w:tc>
          <w:tcPr>
            <w:tcW w:w="9350" w:type="dxa"/>
          </w:tcPr>
          <w:p w14:paraId="680FC901" w14:textId="77777777" w:rsidR="009F6CB8" w:rsidRPr="00C544E2" w:rsidRDefault="009F6CB8" w:rsidP="008B3E6E">
            <w:pPr>
              <w:pStyle w:val="TableCell0"/>
              <w:rPr>
                <w:b/>
                <w:bCs/>
                <w:sz w:val="16"/>
                <w:szCs w:val="16"/>
                <w:highlight w:val="green"/>
              </w:rPr>
            </w:pPr>
            <w:r w:rsidRPr="00C544E2">
              <w:rPr>
                <w:b/>
                <w:bCs/>
                <w:sz w:val="16"/>
                <w:szCs w:val="16"/>
                <w:highlight w:val="green"/>
              </w:rPr>
              <w:t>Agreement</w:t>
            </w:r>
          </w:p>
          <w:p w14:paraId="409F0846" w14:textId="77777777" w:rsidR="009F6CB8" w:rsidRPr="00FA5BD6" w:rsidRDefault="009F6CB8" w:rsidP="008B3E6E">
            <w:pPr>
              <w:pStyle w:val="TableCell0"/>
              <w:rPr>
                <w:sz w:val="16"/>
                <w:szCs w:val="16"/>
              </w:rPr>
            </w:pPr>
            <w:r w:rsidRPr="00FA5BD6">
              <w:rPr>
                <w:sz w:val="16"/>
                <w:szCs w:val="16"/>
              </w:rPr>
              <w:t>For the content of the first D2R transmission for DO-A for Device 2b and for Device C, study the following options:</w:t>
            </w:r>
          </w:p>
          <w:p w14:paraId="300D4843" w14:textId="77777777" w:rsidR="009F6CB8" w:rsidRPr="00162F50" w:rsidRDefault="009F6CB8" w:rsidP="009F6CB8">
            <w:pPr>
              <w:pStyle w:val="TableCell0"/>
              <w:numPr>
                <w:ilvl w:val="0"/>
                <w:numId w:val="31"/>
              </w:numPr>
              <w:ind w:left="720" w:hanging="360"/>
              <w:rPr>
                <w:sz w:val="16"/>
                <w:szCs w:val="16"/>
              </w:rPr>
            </w:pPr>
            <w:r w:rsidRPr="00162F50">
              <w:rPr>
                <w:sz w:val="16"/>
                <w:szCs w:val="16"/>
              </w:rPr>
              <w:t>Option 1: Msg1-like content</w:t>
            </w:r>
          </w:p>
          <w:p w14:paraId="0899FC39" w14:textId="77777777" w:rsidR="009F6CB8" w:rsidRPr="00162F50" w:rsidRDefault="009F6CB8" w:rsidP="009F6CB8">
            <w:pPr>
              <w:pStyle w:val="TableCell0"/>
              <w:numPr>
                <w:ilvl w:val="0"/>
                <w:numId w:val="31"/>
              </w:numPr>
              <w:ind w:left="720" w:hanging="360"/>
              <w:rPr>
                <w:sz w:val="16"/>
                <w:szCs w:val="16"/>
              </w:rPr>
            </w:pPr>
            <w:r w:rsidRPr="00162F50">
              <w:rPr>
                <w:sz w:val="16"/>
                <w:szCs w:val="16"/>
              </w:rPr>
              <w:t>Option 2: DO-A data payload</w:t>
            </w:r>
          </w:p>
          <w:p w14:paraId="166DCDEF" w14:textId="77777777" w:rsidR="009F6CB8" w:rsidRPr="00162F50" w:rsidRDefault="009F6CB8" w:rsidP="009F6CB8">
            <w:pPr>
              <w:pStyle w:val="TableCell0"/>
              <w:numPr>
                <w:ilvl w:val="1"/>
                <w:numId w:val="31"/>
              </w:numPr>
              <w:ind w:left="1080"/>
              <w:rPr>
                <w:sz w:val="16"/>
                <w:szCs w:val="16"/>
              </w:rPr>
            </w:pPr>
            <w:r w:rsidRPr="00162F50">
              <w:rPr>
                <w:sz w:val="16"/>
                <w:szCs w:val="16"/>
              </w:rPr>
              <w:t>FFS: with or without device ID</w:t>
            </w:r>
          </w:p>
          <w:p w14:paraId="0D81F848" w14:textId="77777777" w:rsidR="009F6CB8" w:rsidRPr="00162F50" w:rsidRDefault="009F6CB8" w:rsidP="009F6CB8">
            <w:pPr>
              <w:pStyle w:val="TableCell0"/>
              <w:numPr>
                <w:ilvl w:val="0"/>
                <w:numId w:val="31"/>
              </w:numPr>
              <w:ind w:left="720" w:hanging="360"/>
              <w:rPr>
                <w:sz w:val="16"/>
                <w:szCs w:val="16"/>
              </w:rPr>
            </w:pPr>
            <w:r w:rsidRPr="00162F50">
              <w:rPr>
                <w:sz w:val="16"/>
                <w:szCs w:val="16"/>
              </w:rPr>
              <w:t>Option 3: DO-A scheduling request</w:t>
            </w:r>
          </w:p>
          <w:p w14:paraId="09EB90A9" w14:textId="77777777" w:rsidR="009F6CB8" w:rsidRDefault="009F6CB8" w:rsidP="008B3E6E">
            <w:pPr>
              <w:pStyle w:val="TableCell0"/>
            </w:pPr>
          </w:p>
        </w:tc>
      </w:tr>
    </w:tbl>
    <w:p w14:paraId="0E7B060B" w14:textId="77777777" w:rsidR="000011A4" w:rsidRDefault="000011A4" w:rsidP="009F6CB8"/>
    <w:p w14:paraId="6AE33DAB" w14:textId="749B8CF2" w:rsidR="009F6CB8" w:rsidRDefault="00E44836" w:rsidP="009F6CB8">
      <w:r>
        <w:t>Power control, FEC, and chip rate are factors for D2R transmissions. The distance between the reader and device can influence the factors.</w:t>
      </w:r>
    </w:p>
    <w:p w14:paraId="2AC1B82B" w14:textId="4C3ED538" w:rsidR="009F6CB8" w:rsidRDefault="00E44836" w:rsidP="009F6CB8">
      <w:r>
        <w:lastRenderedPageBreak/>
        <w:t>The first</w:t>
      </w:r>
      <w:r w:rsidR="009F6CB8">
        <w:t xml:space="preserve"> option </w:t>
      </w:r>
      <w:r w:rsidR="003A2161">
        <w:t xml:space="preserve">for the first D2R transmission </w:t>
      </w:r>
      <w:r w:rsidR="009F6CB8">
        <w:t xml:space="preserve">is where a device would transmit content similar to Msg1. If the reader </w:t>
      </w:r>
      <w:proofErr w:type="gramStart"/>
      <w:r w:rsidR="000F6204">
        <w:t>is able to</w:t>
      </w:r>
      <w:proofErr w:type="gramEnd"/>
      <w:r w:rsidR="009F6CB8">
        <w:t xml:space="preserve"> associate the content with the appropriate D2R configuration for the device</w:t>
      </w:r>
      <w:r>
        <w:t xml:space="preserve"> (e.g., chip rate, FEC)</w:t>
      </w:r>
      <w:r w:rsidR="009F6CB8">
        <w:t>, the reliability of the subsequent D2R message</w:t>
      </w:r>
      <w:r w:rsidR="00C63C50">
        <w:t>s</w:t>
      </w:r>
      <w:r w:rsidR="009F6CB8">
        <w:t xml:space="preserve"> can be higher.</w:t>
      </w:r>
      <w:r>
        <w:t xml:space="preserve"> From a standards perspective, there are many similarities of option 1 to contention based approaches. A device would monitor </w:t>
      </w:r>
      <w:r w:rsidR="003A2161">
        <w:t xml:space="preserve">Msg2 for the acknowledgment of Msg1 and for the </w:t>
      </w:r>
      <w:r w:rsidR="000011A4">
        <w:t xml:space="preserve">parameters for </w:t>
      </w:r>
      <w:r w:rsidR="003A2161">
        <w:t xml:space="preserve">Msg3 </w:t>
      </w:r>
      <w:r w:rsidR="000011A4">
        <w:t>transmission</w:t>
      </w:r>
      <w:r w:rsidR="003A2161">
        <w:t>.</w:t>
      </w:r>
    </w:p>
    <w:p w14:paraId="1838C76B" w14:textId="2F2E1788" w:rsidR="00C63C50" w:rsidRDefault="003A2161" w:rsidP="009F6CB8">
      <w:r>
        <w:t>The second option</w:t>
      </w:r>
      <w:r w:rsidR="009F6CB8">
        <w:t xml:space="preserve"> </w:t>
      </w:r>
      <w:bookmarkStart w:id="42" w:name="OLE_LINK87"/>
      <w:r w:rsidR="009F6CB8">
        <w:t>for the content</w:t>
      </w:r>
      <w:bookmarkEnd w:id="42"/>
      <w:r w:rsidR="009F6CB8">
        <w:t xml:space="preserve"> is DO-A data payload. There are several considerations regarding this option. First is the size of the data payload. Having a large payload can lead to inefficient resource utilization when no device makes a transmission. Using a smaller size payload and relying on the segmentation bit to indicate </w:t>
      </w:r>
      <w:r>
        <w:t xml:space="preserve">whether </w:t>
      </w:r>
      <w:r w:rsidR="009F6CB8">
        <w:t>additional resources are needed can be impacted by unequal error detection of the segments</w:t>
      </w:r>
      <w:r w:rsidR="000011A4">
        <w:t xml:space="preserve"> </w:t>
      </w:r>
      <w:r w:rsidR="000011A4">
        <w:fldChar w:fldCharType="begin"/>
      </w:r>
      <w:r w:rsidR="000011A4">
        <w:instrText xml:space="preserve"> REF _Ref213327451 \r \h </w:instrText>
      </w:r>
      <w:r w:rsidR="000011A4">
        <w:fldChar w:fldCharType="separate"/>
      </w:r>
      <w:r w:rsidR="000011A4">
        <w:t>[8]</w:t>
      </w:r>
      <w:r w:rsidR="000011A4">
        <w:fldChar w:fldCharType="end"/>
      </w:r>
      <w:r w:rsidR="009F6CB8">
        <w:t>. For example, if the payload for the first transmission is 24 bits or less, CRC6 is used. As the undetected error rate for CRC6 is higher than CRC16, with multiple transmissions, the consequence of one transmission using CRC6 and another transmission using CRC16 is undesirable from a system perspective as the transmissions have unequal error detection. Another consideration is that the chip rate may be different for each device, which can complicate resource allocation.</w:t>
      </w:r>
      <w:r>
        <w:t xml:space="preserve"> In all, a new procedure would be needed to handle the first transmission.</w:t>
      </w:r>
      <w:r w:rsidR="00C5573A">
        <w:t xml:space="preserve"> </w:t>
      </w:r>
    </w:p>
    <w:p w14:paraId="64C30496" w14:textId="0ABCC5E8" w:rsidR="009F6CB8" w:rsidRDefault="00C5573A" w:rsidP="009F6CB8">
      <w:r>
        <w:t xml:space="preserve">One observation </w:t>
      </w:r>
      <w:r w:rsidR="00C63C50">
        <w:t xml:space="preserve">is </w:t>
      </w:r>
      <w:r>
        <w:t xml:space="preserve">that the device is </w:t>
      </w:r>
      <w:r w:rsidR="00C63C50">
        <w:t xml:space="preserve">often assumed to be </w:t>
      </w:r>
      <w:r>
        <w:t xml:space="preserve">stationary. When device is attached to a cow (the farming scenario), the cow may move from one end of the pasture to another end within a 15 minute reporting period. </w:t>
      </w:r>
      <w:r w:rsidR="00C63C50">
        <w:t>For option 2, t</w:t>
      </w:r>
      <w:r>
        <w:t xml:space="preserve">he </w:t>
      </w:r>
      <w:r w:rsidR="00C63C50">
        <w:t xml:space="preserve">appropriate D2R configuration could change from a high chip rate / minimal FEC coding to a low chip rate / low FEC coding rate; thereby affecting the reader performance to receive the first transmission. </w:t>
      </w:r>
    </w:p>
    <w:p w14:paraId="2893ECD3" w14:textId="540103E9" w:rsidR="009F6CB8" w:rsidRDefault="003A2161" w:rsidP="009F6CB8">
      <w:r>
        <w:t>The third</w:t>
      </w:r>
      <w:r w:rsidR="009F6CB8">
        <w:t xml:space="preserve"> option is using a scheduling request (SR)-like resource when one or more devices transmit on the same resource. The reader, upon </w:t>
      </w:r>
      <w:r w:rsidR="000011A4">
        <w:t xml:space="preserve">measuring that </w:t>
      </w:r>
      <w:r w:rsidR="009F6CB8">
        <w:t xml:space="preserve">the SR-like resource </w:t>
      </w:r>
      <w:r w:rsidR="000011A4">
        <w:t xml:space="preserve">has </w:t>
      </w:r>
      <w:r w:rsidR="009F6CB8">
        <w:t xml:space="preserve">higher power, would allocate resources (e.g., </w:t>
      </w:r>
      <w:proofErr w:type="gramStart"/>
      <w:r w:rsidR="009F6CB8">
        <w:t>similar to</w:t>
      </w:r>
      <w:proofErr w:type="gramEnd"/>
      <w:r w:rsidR="009F6CB8">
        <w:t xml:space="preserve"> a paging-like procedure) where the devices can further communicate. The benefit is when </w:t>
      </w:r>
      <w:r>
        <w:t xml:space="preserve">fewer </w:t>
      </w:r>
      <w:r w:rsidR="009F6CB8">
        <w:t>resources</w:t>
      </w:r>
      <w:r>
        <w:t xml:space="preserve"> would be needed for the first transmission compared to option 1.</w:t>
      </w:r>
      <w:r w:rsidR="009F6CB8">
        <w:t xml:space="preserve"> The drawback is that an additional step (SR-like transmission) is needed</w:t>
      </w:r>
      <w:r>
        <w:t xml:space="preserve">. There is still a contention process as the reader does not </w:t>
      </w:r>
      <w:bookmarkStart w:id="43" w:name="OLE_LINK104"/>
      <w:r>
        <w:t>know which devices are requesting resources</w:t>
      </w:r>
      <w:r w:rsidR="009F6CB8">
        <w:t>.</w:t>
      </w:r>
    </w:p>
    <w:p w14:paraId="4DF11792" w14:textId="6FDB53E9" w:rsidR="009F6CB8" w:rsidRDefault="009F6CB8" w:rsidP="009F6CB8">
      <w:pPr>
        <w:rPr>
          <w:b/>
          <w:bCs/>
          <w:i/>
          <w:iCs/>
        </w:rPr>
      </w:pPr>
      <w:r w:rsidRPr="009D1065">
        <w:rPr>
          <w:b/>
          <w:bCs/>
          <w:i/>
          <w:iCs/>
        </w:rPr>
        <w:t>Proposal</w:t>
      </w:r>
      <w:r>
        <w:rPr>
          <w:b/>
          <w:bCs/>
          <w:i/>
          <w:iCs/>
        </w:rPr>
        <w:t xml:space="preserve"> </w:t>
      </w:r>
      <w:r w:rsidR="003A2161">
        <w:rPr>
          <w:b/>
          <w:bCs/>
          <w:i/>
          <w:iCs/>
        </w:rPr>
        <w:t>3</w:t>
      </w:r>
      <w:r w:rsidRPr="009D1065">
        <w:rPr>
          <w:b/>
          <w:bCs/>
          <w:i/>
          <w:iCs/>
        </w:rPr>
        <w:t xml:space="preserve">: Capture the following observations in the TR about </w:t>
      </w:r>
      <w:r w:rsidRPr="00A463BC">
        <w:rPr>
          <w:b/>
          <w:bCs/>
          <w:i/>
          <w:iCs/>
        </w:rPr>
        <w:t>content of the first D2R transmission for DO-A</w:t>
      </w:r>
      <w:r w:rsidRPr="009D1065">
        <w:rPr>
          <w:b/>
          <w:bCs/>
          <w:i/>
          <w:iCs/>
        </w:rPr>
        <w:t>:</w:t>
      </w:r>
    </w:p>
    <w:p w14:paraId="3522095E" w14:textId="77777777" w:rsidR="009F6CB8" w:rsidRDefault="009F6CB8" w:rsidP="009F6CB8">
      <w:pPr>
        <w:pStyle w:val="ListParagraph"/>
        <w:numPr>
          <w:ilvl w:val="0"/>
          <w:numId w:val="41"/>
        </w:numPr>
        <w:ind w:left="720"/>
        <w:rPr>
          <w:b/>
          <w:bCs/>
          <w:i/>
          <w:iCs/>
        </w:rPr>
      </w:pPr>
      <w:r w:rsidRPr="00A463BC">
        <w:rPr>
          <w:b/>
          <w:bCs/>
          <w:i/>
          <w:iCs/>
        </w:rPr>
        <w:t>Option 1: Msg1-like content</w:t>
      </w:r>
    </w:p>
    <w:p w14:paraId="75CE2001" w14:textId="77777777" w:rsidR="009F6CB8" w:rsidRDefault="009F6CB8" w:rsidP="009F6CB8">
      <w:pPr>
        <w:pStyle w:val="ListParagraph"/>
        <w:numPr>
          <w:ilvl w:val="1"/>
          <w:numId w:val="41"/>
        </w:numPr>
        <w:ind w:left="1080"/>
        <w:rPr>
          <w:b/>
          <w:bCs/>
          <w:i/>
          <w:iCs/>
        </w:rPr>
      </w:pPr>
      <w:r>
        <w:rPr>
          <w:b/>
          <w:bCs/>
          <w:i/>
          <w:iCs/>
        </w:rPr>
        <w:t>Reader can associate the content with the appropriate D2R configuration (e.g., chip rate, FEC) for subsequent D2R transmissions.</w:t>
      </w:r>
    </w:p>
    <w:p w14:paraId="7FAEC3CA" w14:textId="77777777" w:rsidR="009F6CB8" w:rsidRDefault="009F6CB8" w:rsidP="009F6CB8">
      <w:pPr>
        <w:pStyle w:val="ListParagraph"/>
        <w:numPr>
          <w:ilvl w:val="1"/>
          <w:numId w:val="41"/>
        </w:numPr>
        <w:ind w:left="1080"/>
        <w:rPr>
          <w:b/>
          <w:bCs/>
          <w:i/>
          <w:iCs/>
        </w:rPr>
      </w:pPr>
      <w:r>
        <w:rPr>
          <w:b/>
          <w:bCs/>
          <w:i/>
          <w:iCs/>
        </w:rPr>
        <w:t>Procedure would mimic contention based access – which can simplify standardization efforts.</w:t>
      </w:r>
    </w:p>
    <w:p w14:paraId="6E9A1F48" w14:textId="77777777" w:rsidR="009F6CB8" w:rsidRDefault="009F6CB8" w:rsidP="009F6CB8">
      <w:pPr>
        <w:pStyle w:val="ListParagraph"/>
        <w:numPr>
          <w:ilvl w:val="0"/>
          <w:numId w:val="41"/>
        </w:numPr>
        <w:ind w:left="720"/>
        <w:rPr>
          <w:b/>
          <w:bCs/>
          <w:i/>
          <w:iCs/>
        </w:rPr>
      </w:pPr>
      <w:r w:rsidRPr="00A463BC">
        <w:rPr>
          <w:b/>
          <w:bCs/>
          <w:i/>
          <w:iCs/>
        </w:rPr>
        <w:t xml:space="preserve">Option </w:t>
      </w:r>
      <w:r>
        <w:rPr>
          <w:b/>
          <w:bCs/>
          <w:i/>
          <w:iCs/>
        </w:rPr>
        <w:t>2</w:t>
      </w:r>
      <w:r w:rsidRPr="00A463BC">
        <w:rPr>
          <w:b/>
          <w:bCs/>
          <w:i/>
          <w:iCs/>
        </w:rPr>
        <w:t xml:space="preserve">: </w:t>
      </w:r>
      <w:r w:rsidRPr="00473E2E">
        <w:rPr>
          <w:b/>
          <w:bCs/>
          <w:i/>
          <w:iCs/>
        </w:rPr>
        <w:t>DO-A data payload</w:t>
      </w:r>
    </w:p>
    <w:p w14:paraId="29AEF396" w14:textId="77777777" w:rsidR="009F6CB8" w:rsidRDefault="009F6CB8" w:rsidP="009F6CB8">
      <w:pPr>
        <w:pStyle w:val="ListParagraph"/>
        <w:numPr>
          <w:ilvl w:val="1"/>
          <w:numId w:val="41"/>
        </w:numPr>
        <w:ind w:left="1080"/>
        <w:rPr>
          <w:b/>
          <w:bCs/>
          <w:i/>
          <w:iCs/>
        </w:rPr>
      </w:pPr>
      <w:r>
        <w:rPr>
          <w:b/>
          <w:bCs/>
          <w:i/>
          <w:iCs/>
        </w:rPr>
        <w:t>Payload size can affect procedures, reliability, and resource allocation.</w:t>
      </w:r>
    </w:p>
    <w:p w14:paraId="37C380A8" w14:textId="77777777" w:rsidR="009F6CB8" w:rsidRDefault="009F6CB8" w:rsidP="009F6CB8">
      <w:pPr>
        <w:pStyle w:val="ListParagraph"/>
        <w:numPr>
          <w:ilvl w:val="1"/>
          <w:numId w:val="41"/>
        </w:numPr>
        <w:ind w:left="1080"/>
        <w:rPr>
          <w:b/>
          <w:bCs/>
          <w:i/>
          <w:iCs/>
        </w:rPr>
      </w:pPr>
      <w:r>
        <w:rPr>
          <w:b/>
          <w:bCs/>
          <w:i/>
          <w:iCs/>
        </w:rPr>
        <w:t>Large payload sizes can lead to unused resources when no device has DO-A content to transmit.</w:t>
      </w:r>
    </w:p>
    <w:p w14:paraId="622B8B97" w14:textId="0DE355C3" w:rsidR="009F6CB8" w:rsidRDefault="009F6CB8" w:rsidP="009F6CB8">
      <w:pPr>
        <w:pStyle w:val="ListParagraph"/>
        <w:numPr>
          <w:ilvl w:val="1"/>
          <w:numId w:val="41"/>
        </w:numPr>
        <w:ind w:left="1080"/>
        <w:rPr>
          <w:b/>
          <w:bCs/>
          <w:i/>
          <w:iCs/>
        </w:rPr>
      </w:pPr>
      <w:r>
        <w:rPr>
          <w:b/>
          <w:bCs/>
          <w:i/>
          <w:iCs/>
        </w:rPr>
        <w:t xml:space="preserve">Small payload sizes can lead to unequal error detection </w:t>
      </w:r>
      <w:r w:rsidR="003A2161">
        <w:rPr>
          <w:b/>
          <w:bCs/>
          <w:i/>
          <w:iCs/>
        </w:rPr>
        <w:t>if</w:t>
      </w:r>
      <w:r>
        <w:rPr>
          <w:b/>
          <w:bCs/>
          <w:i/>
          <w:iCs/>
        </w:rPr>
        <w:t xml:space="preserve"> </w:t>
      </w:r>
      <w:r w:rsidR="003A2161">
        <w:rPr>
          <w:b/>
          <w:bCs/>
          <w:i/>
          <w:iCs/>
        </w:rPr>
        <w:t xml:space="preserve">multiple </w:t>
      </w:r>
      <w:r>
        <w:rPr>
          <w:b/>
          <w:bCs/>
          <w:i/>
          <w:iCs/>
        </w:rPr>
        <w:t xml:space="preserve">segments </w:t>
      </w:r>
      <w:r w:rsidR="003A2161">
        <w:rPr>
          <w:b/>
          <w:bCs/>
          <w:i/>
          <w:iCs/>
        </w:rPr>
        <w:t>are</w:t>
      </w:r>
      <w:r>
        <w:rPr>
          <w:b/>
          <w:bCs/>
          <w:i/>
          <w:iCs/>
        </w:rPr>
        <w:t xml:space="preserve"> needed</w:t>
      </w:r>
    </w:p>
    <w:p w14:paraId="3B970289" w14:textId="77777777" w:rsidR="009F6CB8" w:rsidRDefault="009F6CB8" w:rsidP="009F6CB8">
      <w:pPr>
        <w:pStyle w:val="ListParagraph"/>
        <w:numPr>
          <w:ilvl w:val="1"/>
          <w:numId w:val="41"/>
        </w:numPr>
        <w:ind w:left="1080"/>
        <w:rPr>
          <w:b/>
          <w:bCs/>
          <w:i/>
          <w:iCs/>
        </w:rPr>
      </w:pPr>
      <w:r>
        <w:rPr>
          <w:b/>
          <w:bCs/>
          <w:i/>
          <w:iCs/>
        </w:rPr>
        <w:t>Unclear how to account for different operating conditions (chip rates, FEC) in the resource allocation.</w:t>
      </w:r>
    </w:p>
    <w:p w14:paraId="2B492414" w14:textId="77777777" w:rsidR="009F6CB8" w:rsidRDefault="009F6CB8" w:rsidP="009F6CB8">
      <w:pPr>
        <w:pStyle w:val="ListParagraph"/>
        <w:numPr>
          <w:ilvl w:val="0"/>
          <w:numId w:val="41"/>
        </w:numPr>
        <w:ind w:left="720"/>
        <w:rPr>
          <w:b/>
          <w:bCs/>
          <w:i/>
          <w:iCs/>
        </w:rPr>
      </w:pPr>
      <w:r w:rsidRPr="00A463BC">
        <w:rPr>
          <w:b/>
          <w:bCs/>
          <w:i/>
          <w:iCs/>
        </w:rPr>
        <w:t xml:space="preserve">Option </w:t>
      </w:r>
      <w:r>
        <w:rPr>
          <w:b/>
          <w:bCs/>
          <w:i/>
          <w:iCs/>
        </w:rPr>
        <w:t>3</w:t>
      </w:r>
      <w:r w:rsidRPr="00A463BC">
        <w:rPr>
          <w:b/>
          <w:bCs/>
          <w:i/>
          <w:iCs/>
        </w:rPr>
        <w:t xml:space="preserve">: </w:t>
      </w:r>
      <w:r w:rsidRPr="00473E2E">
        <w:rPr>
          <w:b/>
          <w:bCs/>
          <w:i/>
          <w:iCs/>
        </w:rPr>
        <w:t>DO-A scheduling request</w:t>
      </w:r>
    </w:p>
    <w:p w14:paraId="2FF9D2BB" w14:textId="77777777" w:rsidR="009F6CB8" w:rsidRDefault="009F6CB8" w:rsidP="009F6CB8">
      <w:pPr>
        <w:pStyle w:val="ListParagraph"/>
        <w:numPr>
          <w:ilvl w:val="1"/>
          <w:numId w:val="41"/>
        </w:numPr>
        <w:ind w:left="1080"/>
        <w:rPr>
          <w:b/>
          <w:bCs/>
          <w:i/>
          <w:iCs/>
        </w:rPr>
      </w:pPr>
      <w:r>
        <w:rPr>
          <w:b/>
          <w:bCs/>
          <w:i/>
          <w:iCs/>
        </w:rPr>
        <w:t>Detection of energy on a common D2R resource triggers next step (e.g., option 1)</w:t>
      </w:r>
    </w:p>
    <w:p w14:paraId="1E162401" w14:textId="7A03DE19" w:rsidR="009F6CB8" w:rsidRDefault="009F6CB8" w:rsidP="009F6CB8">
      <w:pPr>
        <w:pStyle w:val="ListParagraph"/>
        <w:numPr>
          <w:ilvl w:val="1"/>
          <w:numId w:val="41"/>
        </w:numPr>
        <w:ind w:left="1080"/>
        <w:rPr>
          <w:b/>
          <w:bCs/>
          <w:i/>
          <w:iCs/>
        </w:rPr>
      </w:pPr>
      <w:r>
        <w:rPr>
          <w:b/>
          <w:bCs/>
          <w:i/>
          <w:iCs/>
        </w:rPr>
        <w:t xml:space="preserve">Possibly a new signal/message/procedure is needed as well as increased delay as the DO-A scheduling request is first </w:t>
      </w:r>
      <w:r w:rsidR="003A2161">
        <w:rPr>
          <w:b/>
          <w:bCs/>
          <w:i/>
          <w:iCs/>
        </w:rPr>
        <w:t xml:space="preserve">step </w:t>
      </w:r>
      <w:r w:rsidR="00076F0F">
        <w:rPr>
          <w:b/>
          <w:bCs/>
          <w:i/>
          <w:iCs/>
        </w:rPr>
        <w:t>for access</w:t>
      </w:r>
      <w:r>
        <w:rPr>
          <w:b/>
          <w:bCs/>
          <w:i/>
          <w:iCs/>
        </w:rPr>
        <w:t>.</w:t>
      </w:r>
    </w:p>
    <w:p w14:paraId="52700C8F" w14:textId="77777777" w:rsidR="009F6CB8" w:rsidRDefault="009F6CB8" w:rsidP="009F6CB8">
      <w:pPr>
        <w:pStyle w:val="ListParagraph"/>
        <w:numPr>
          <w:ilvl w:val="1"/>
          <w:numId w:val="41"/>
        </w:numPr>
        <w:ind w:left="1080"/>
        <w:rPr>
          <w:b/>
          <w:bCs/>
          <w:i/>
          <w:iCs/>
        </w:rPr>
      </w:pPr>
      <w:r>
        <w:rPr>
          <w:b/>
          <w:bCs/>
          <w:i/>
          <w:iCs/>
        </w:rPr>
        <w:t>When the number of devices is small, there may be resource efficiency.</w:t>
      </w:r>
    </w:p>
    <w:bookmarkEnd w:id="43"/>
    <w:p w14:paraId="7EB53085" w14:textId="77777777" w:rsidR="009F6CB8" w:rsidRDefault="009F6CB8" w:rsidP="00C57DBC"/>
    <w:p w14:paraId="4EEE4AC9" w14:textId="77777777" w:rsidR="00076F0F" w:rsidRPr="00DD3729" w:rsidRDefault="00076F0F" w:rsidP="00076F0F">
      <w:pPr>
        <w:rPr>
          <w:b/>
          <w:bCs/>
          <w:u w:val="single"/>
        </w:rPr>
      </w:pPr>
      <w:r w:rsidRPr="00DD3729">
        <w:rPr>
          <w:b/>
          <w:bCs/>
          <w:u w:val="single"/>
        </w:rPr>
        <w:t>Resource Allocation</w:t>
      </w:r>
    </w:p>
    <w:p w14:paraId="5B3B1BFD" w14:textId="735EBBF2" w:rsidR="00076F0F" w:rsidRPr="00C57DBC" w:rsidRDefault="00D268AD" w:rsidP="00C57DBC">
      <w:r>
        <w:t xml:space="preserve">With resource allocation, the study is about the feasibility of periodicity and aperiodic allocation. </w:t>
      </w:r>
    </w:p>
    <w:tbl>
      <w:tblPr>
        <w:tblStyle w:val="TableGrid"/>
        <w:tblW w:w="0" w:type="auto"/>
        <w:tblLook w:val="04A0" w:firstRow="1" w:lastRow="0" w:firstColumn="1" w:lastColumn="0" w:noHBand="0" w:noVBand="1"/>
      </w:tblPr>
      <w:tblGrid>
        <w:gridCol w:w="9307"/>
      </w:tblGrid>
      <w:tr w:rsidR="00C57DBC" w14:paraId="52826535" w14:textId="77777777" w:rsidTr="00113515">
        <w:tc>
          <w:tcPr>
            <w:tcW w:w="9350" w:type="dxa"/>
          </w:tcPr>
          <w:p w14:paraId="1DCF3F4C" w14:textId="77777777" w:rsidR="00C57DBC" w:rsidRPr="00C544E2" w:rsidRDefault="00C57DBC" w:rsidP="00113515">
            <w:pPr>
              <w:pStyle w:val="TableCell0"/>
              <w:rPr>
                <w:b/>
                <w:bCs/>
                <w:sz w:val="16"/>
                <w:szCs w:val="16"/>
                <w:highlight w:val="green"/>
              </w:rPr>
            </w:pPr>
            <w:bookmarkStart w:id="44" w:name="OLE_LINK86"/>
            <w:bookmarkStart w:id="45" w:name="OLE_LINK89"/>
            <w:bookmarkEnd w:id="41"/>
            <w:r w:rsidRPr="00C544E2">
              <w:rPr>
                <w:b/>
                <w:bCs/>
                <w:sz w:val="16"/>
                <w:szCs w:val="16"/>
                <w:highlight w:val="green"/>
              </w:rPr>
              <w:t>Agreement</w:t>
            </w:r>
          </w:p>
          <w:p w14:paraId="32BBFD9C" w14:textId="77777777" w:rsidR="00C57DBC" w:rsidRPr="00FA5BD6" w:rsidRDefault="00C57DBC" w:rsidP="00113515">
            <w:pPr>
              <w:pStyle w:val="TableCell0"/>
              <w:rPr>
                <w:sz w:val="16"/>
                <w:szCs w:val="16"/>
              </w:rPr>
            </w:pPr>
            <w:r w:rsidRPr="00FA5BD6">
              <w:rPr>
                <w:sz w:val="16"/>
                <w:szCs w:val="16"/>
              </w:rPr>
              <w:t xml:space="preserve">For </w:t>
            </w:r>
            <w:bookmarkStart w:id="46" w:name="OLE_LINK61"/>
            <w:r w:rsidRPr="00FA5BD6">
              <w:rPr>
                <w:sz w:val="16"/>
                <w:szCs w:val="16"/>
              </w:rPr>
              <w:t>resource allocation method</w:t>
            </w:r>
            <w:bookmarkEnd w:id="46"/>
            <w:r w:rsidRPr="00FA5BD6">
              <w:rPr>
                <w:sz w:val="16"/>
                <w:szCs w:val="16"/>
              </w:rPr>
              <w:t xml:space="preserve"> for the </w:t>
            </w:r>
            <w:bookmarkStart w:id="47" w:name="OLE_LINK6"/>
            <w:r w:rsidRPr="00FA5BD6">
              <w:rPr>
                <w:sz w:val="16"/>
                <w:szCs w:val="16"/>
              </w:rPr>
              <w:t>first D2R transmission for DO-A</w:t>
            </w:r>
            <w:bookmarkEnd w:id="47"/>
            <w:r w:rsidRPr="00FA5BD6">
              <w:rPr>
                <w:sz w:val="16"/>
                <w:szCs w:val="16"/>
              </w:rPr>
              <w:t xml:space="preserve"> for Device 2b and for Device C, study following options considering feasibility:</w:t>
            </w:r>
          </w:p>
          <w:p w14:paraId="70FD0995" w14:textId="77777777" w:rsidR="00C57DBC" w:rsidRPr="00162F50" w:rsidRDefault="00C57DBC" w:rsidP="00C57DBC">
            <w:pPr>
              <w:pStyle w:val="TableCell0"/>
              <w:numPr>
                <w:ilvl w:val="0"/>
                <w:numId w:val="31"/>
              </w:numPr>
              <w:ind w:left="720" w:hanging="360"/>
              <w:rPr>
                <w:sz w:val="16"/>
                <w:szCs w:val="16"/>
              </w:rPr>
            </w:pPr>
            <w:r w:rsidRPr="00162F50">
              <w:rPr>
                <w:sz w:val="16"/>
                <w:szCs w:val="16"/>
              </w:rPr>
              <w:lastRenderedPageBreak/>
              <w:t>Option 1: Periodic D2R resource allocation</w:t>
            </w:r>
          </w:p>
          <w:p w14:paraId="36659702" w14:textId="77777777" w:rsidR="00C57DBC" w:rsidRPr="00162F50" w:rsidRDefault="00C57DBC" w:rsidP="00C57DBC">
            <w:pPr>
              <w:pStyle w:val="TableCell0"/>
              <w:numPr>
                <w:ilvl w:val="0"/>
                <w:numId w:val="31"/>
              </w:numPr>
              <w:ind w:left="720" w:hanging="360"/>
              <w:rPr>
                <w:sz w:val="16"/>
                <w:szCs w:val="16"/>
              </w:rPr>
            </w:pPr>
            <w:r w:rsidRPr="00162F50">
              <w:rPr>
                <w:sz w:val="16"/>
                <w:szCs w:val="16"/>
              </w:rPr>
              <w:t>Option 2: Aperiodic D2R resource allocation</w:t>
            </w:r>
          </w:p>
          <w:p w14:paraId="3AEDDEA0" w14:textId="77777777" w:rsidR="00C57DBC" w:rsidRDefault="00C57DBC" w:rsidP="00D268AD">
            <w:pPr>
              <w:pStyle w:val="TableCell0"/>
            </w:pPr>
          </w:p>
        </w:tc>
      </w:tr>
      <w:bookmarkEnd w:id="44"/>
    </w:tbl>
    <w:p w14:paraId="6F718E39" w14:textId="77777777" w:rsidR="00C57DBC" w:rsidRDefault="00C57DBC" w:rsidP="00C57DBC"/>
    <w:p w14:paraId="67CB9330" w14:textId="52368C1E" w:rsidR="00D268AD" w:rsidRDefault="00D268AD" w:rsidP="00C57DBC">
      <w:r>
        <w:t xml:space="preserve">The following figure shows some examples of resource allocation. For these examples, it is assumed that a device provides DO-A data </w:t>
      </w:r>
      <w:r w:rsidR="00B131E6">
        <w:t xml:space="preserve">in a window </w:t>
      </w:r>
      <w:r>
        <w:t>every 15 minutes and that there are five instances for resource allocation</w:t>
      </w:r>
      <w:r w:rsidR="00B131E6">
        <w:t xml:space="preserve"> in the windo</w:t>
      </w:r>
      <w:r w:rsidR="003557CD">
        <w:t>w</w:t>
      </w:r>
      <w:r>
        <w:t>. With periodic allocation, each instance is every three minutes</w:t>
      </w:r>
      <w:r w:rsidR="00C04B10">
        <w:t xml:space="preserve"> </w:t>
      </w:r>
      <w:bookmarkStart w:id="48" w:name="OLE_LINK90"/>
      <w:r w:rsidR="00C04B10">
        <w:t>(</w:t>
      </w:r>
      <w:r w:rsidR="00C04B10">
        <w:fldChar w:fldCharType="begin"/>
      </w:r>
      <w:r w:rsidR="00C04B10">
        <w:instrText xml:space="preserve"> REF _Ref213227524 \h </w:instrText>
      </w:r>
      <w:r w:rsidR="00C04B10">
        <w:fldChar w:fldCharType="separate"/>
      </w:r>
      <w:r w:rsidR="003268E3">
        <w:t xml:space="preserve">Fig. </w:t>
      </w:r>
      <w:r w:rsidR="003268E3">
        <w:rPr>
          <w:noProof/>
        </w:rPr>
        <w:t>2</w:t>
      </w:r>
      <w:r w:rsidR="00C04B10">
        <w:fldChar w:fldCharType="end"/>
      </w:r>
      <w:r w:rsidR="00C04B10">
        <w:t>a)</w:t>
      </w:r>
      <w:bookmarkEnd w:id="48"/>
      <w:r>
        <w:t xml:space="preserve">. One type of aperiodic allocation </w:t>
      </w:r>
      <w:r w:rsidR="00C04B10">
        <w:t>has instances at</w:t>
      </w:r>
      <w:r>
        <w:t xml:space="preserve"> approximately three minutes</w:t>
      </w:r>
      <w:r w:rsidR="003840FE">
        <w:t xml:space="preserve"> </w:t>
      </w:r>
      <w:bookmarkStart w:id="49" w:name="OLE_LINK91"/>
      <w:r w:rsidR="003840FE">
        <w:t>(</w:t>
      </w:r>
      <w:bookmarkStart w:id="50" w:name="OLE_LINK92"/>
      <w:r w:rsidR="003840FE">
        <w:fldChar w:fldCharType="begin"/>
      </w:r>
      <w:r w:rsidR="003840FE">
        <w:instrText xml:space="preserve"> REF _Ref213227524 \h </w:instrText>
      </w:r>
      <w:r w:rsidR="003840FE">
        <w:fldChar w:fldCharType="separate"/>
      </w:r>
      <w:r w:rsidR="003268E3">
        <w:t xml:space="preserve">Fig. </w:t>
      </w:r>
      <w:r w:rsidR="003268E3">
        <w:rPr>
          <w:noProof/>
        </w:rPr>
        <w:t>2</w:t>
      </w:r>
      <w:r w:rsidR="003840FE">
        <w:fldChar w:fldCharType="end"/>
      </w:r>
      <w:r w:rsidR="003840FE">
        <w:t>b</w:t>
      </w:r>
      <w:bookmarkEnd w:id="50"/>
      <w:r w:rsidR="003840FE">
        <w:t>)</w:t>
      </w:r>
      <w:bookmarkEnd w:id="49"/>
      <w:r>
        <w:t>.</w:t>
      </w:r>
      <w:r w:rsidR="003840FE">
        <w:t xml:space="preserve"> </w:t>
      </w:r>
      <w:r w:rsidR="00B131E6">
        <w:t>In a</w:t>
      </w:r>
      <w:r w:rsidR="003840FE">
        <w:t>nother example</w:t>
      </w:r>
      <w:r w:rsidR="00B131E6">
        <w:t>, the reader</w:t>
      </w:r>
      <w:r w:rsidR="003840FE">
        <w:t xml:space="preserve"> may need to drop an instance due to scheduling considerations but on average there is a resource </w:t>
      </w:r>
      <w:proofErr w:type="gramStart"/>
      <w:r w:rsidR="003840FE">
        <w:t>allocation</w:t>
      </w:r>
      <w:proofErr w:type="gramEnd"/>
      <w:r w:rsidR="003840FE">
        <w:t xml:space="preserve"> about three minutes (</w:t>
      </w:r>
      <w:r w:rsidR="003840FE">
        <w:fldChar w:fldCharType="begin"/>
      </w:r>
      <w:r w:rsidR="003840FE">
        <w:instrText xml:space="preserve"> REF _Ref213227524 \h </w:instrText>
      </w:r>
      <w:r w:rsidR="003840FE">
        <w:fldChar w:fldCharType="separate"/>
      </w:r>
      <w:r w:rsidR="003268E3">
        <w:t xml:space="preserve">Fig. </w:t>
      </w:r>
      <w:r w:rsidR="003268E3">
        <w:rPr>
          <w:noProof/>
        </w:rPr>
        <w:t>2</w:t>
      </w:r>
      <w:r w:rsidR="003840FE">
        <w:fldChar w:fldCharType="end"/>
      </w:r>
      <w:r w:rsidR="003840FE">
        <w:t>c).</w:t>
      </w:r>
      <w:r w:rsidR="006963C0" w:rsidRPr="006963C0">
        <w:t xml:space="preserve"> </w:t>
      </w:r>
      <w:r w:rsidR="006963C0">
        <w:t>With</w:t>
      </w:r>
      <w:r w:rsidR="006963C0" w:rsidRPr="006963C0">
        <w:t xml:space="preserve"> periodic</w:t>
      </w:r>
      <w:r w:rsidR="006963C0">
        <w:t xml:space="preserve"> allocation, the allocation</w:t>
      </w:r>
      <w:r w:rsidR="006963C0" w:rsidRPr="006963C0">
        <w:t xml:space="preserve"> is time </w:t>
      </w:r>
      <w:r w:rsidR="006963C0" w:rsidRPr="00932C99">
        <w:rPr>
          <w:i/>
          <w:iCs/>
        </w:rPr>
        <w:t>unlimited</w:t>
      </w:r>
      <w:r w:rsidR="006963C0" w:rsidRPr="006963C0">
        <w:t xml:space="preserve"> </w:t>
      </w:r>
      <w:r w:rsidR="006963C0">
        <w:t>while</w:t>
      </w:r>
      <w:r w:rsidR="006963C0" w:rsidRPr="006963C0">
        <w:t xml:space="preserve"> aperiodic </w:t>
      </w:r>
      <w:r w:rsidR="006963C0">
        <w:t xml:space="preserve">allocation </w:t>
      </w:r>
      <w:r w:rsidR="006963C0" w:rsidRPr="006963C0">
        <w:t>can bring a time limit</w:t>
      </w:r>
      <w:r w:rsidR="006963C0">
        <w:t xml:space="preserve"> to the allocation.</w:t>
      </w:r>
    </w:p>
    <w:p w14:paraId="76DE5F9D" w14:textId="77777777" w:rsidR="00EA457F" w:rsidRDefault="00EA457F" w:rsidP="00EA457F">
      <w:pPr>
        <w:keepNext/>
        <w:jc w:val="center"/>
      </w:pPr>
      <w:r>
        <w:rPr>
          <w:noProof/>
        </w:rPr>
        <mc:AlternateContent>
          <mc:Choice Requires="wpc">
            <w:drawing>
              <wp:inline distT="0" distB="0" distL="0" distR="0" wp14:anchorId="42DBF208" wp14:editId="111FD048">
                <wp:extent cx="5878830" cy="2625725"/>
                <wp:effectExtent l="0" t="0" r="7620" b="3175"/>
                <wp:docPr id="9017763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26615654" name="Straight Arrow Connector 726615654"/>
                        <wps:cNvCnPr/>
                        <wps:spPr>
                          <a:xfrm>
                            <a:off x="484505" y="2496185"/>
                            <a:ext cx="5303520" cy="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16230014" name="Straight Connector 1316230014"/>
                        <wps:cNvCnPr/>
                        <wps:spPr>
                          <a:xfrm flipH="1">
                            <a:off x="481331" y="118745"/>
                            <a:ext cx="3174" cy="228600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9913616" name="Straight Connector 1279913616"/>
                        <wps:cNvCnPr/>
                        <wps:spPr>
                          <a:xfrm>
                            <a:off x="487679" y="179705"/>
                            <a:ext cx="228600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933924483" name="Rectangle 1933924483"/>
                        <wps:cNvSpPr/>
                        <wps:spPr>
                          <a:xfrm>
                            <a:off x="487679" y="45402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078BE8" w14:textId="04DFDE10"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59151802" name="Rectangle 1259151802"/>
                        <wps:cNvSpPr/>
                        <wps:spPr>
                          <a:xfrm>
                            <a:off x="2316479" y="45402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17297D"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5947204" name="Rectangle 125947204"/>
                        <wps:cNvSpPr/>
                        <wps:spPr>
                          <a:xfrm>
                            <a:off x="2773679" y="454025"/>
                            <a:ext cx="182880" cy="54864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5EA92" w14:textId="629CA179"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933117836" name="Rectangle 1933117836"/>
                        <wps:cNvSpPr/>
                        <wps:spPr>
                          <a:xfrm>
                            <a:off x="3230879" y="454025"/>
                            <a:ext cx="182880" cy="54864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7AB651"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90848038" name="Rectangle 1390848038"/>
                        <wps:cNvSpPr/>
                        <wps:spPr>
                          <a:xfrm>
                            <a:off x="3688079" y="454025"/>
                            <a:ext cx="182880" cy="54864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18294"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509328426" name="Rectangle 1509328426"/>
                        <wps:cNvSpPr/>
                        <wps:spPr>
                          <a:xfrm>
                            <a:off x="4145279" y="454025"/>
                            <a:ext cx="182880" cy="54864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638F6"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85250387" name="Rectangle 1385250387"/>
                        <wps:cNvSpPr/>
                        <wps:spPr>
                          <a:xfrm>
                            <a:off x="4602479" y="454025"/>
                            <a:ext cx="182880" cy="54864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724047"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081975041" name="Rectangle 2081975041"/>
                        <wps:cNvSpPr/>
                        <wps:spPr>
                          <a:xfrm>
                            <a:off x="944879" y="45402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8DF69"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007289917" name="Rectangle 2007289917"/>
                        <wps:cNvSpPr/>
                        <wps:spPr>
                          <a:xfrm>
                            <a:off x="1402079" y="45402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A0CA2"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845690546" name="Rectangle 1845690546"/>
                        <wps:cNvSpPr/>
                        <wps:spPr>
                          <a:xfrm>
                            <a:off x="1859279" y="45402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E727CC"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4054147" name="Text Box 1"/>
                        <wps:cNvSpPr txBox="1"/>
                        <wps:spPr>
                          <a:xfrm>
                            <a:off x="1296239" y="118745"/>
                            <a:ext cx="640080" cy="152400"/>
                          </a:xfrm>
                          <a:prstGeom prst="rect">
                            <a:avLst/>
                          </a:prstGeom>
                          <a:solidFill>
                            <a:schemeClr val="lt1"/>
                          </a:solidFill>
                          <a:ln w="6350">
                            <a:noFill/>
                          </a:ln>
                        </wps:spPr>
                        <wps:txbx>
                          <w:txbxContent>
                            <w:p w14:paraId="54A92AE4" w14:textId="7F197DC7" w:rsidR="00EA457F" w:rsidRDefault="00EA457F" w:rsidP="00EA457F">
                              <w:pPr>
                                <w:rPr>
                                  <w:sz w:val="18"/>
                                  <w:szCs w:val="18"/>
                                </w:rPr>
                              </w:pPr>
                              <w:r w:rsidRPr="00EA457F">
                                <w:rPr>
                                  <w:sz w:val="18"/>
                                  <w:szCs w:val="18"/>
                                </w:rPr>
                                <w:t>15 minutes</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4545869" name="Rectangle 724545869"/>
                        <wps:cNvSpPr/>
                        <wps:spPr>
                          <a:xfrm>
                            <a:off x="5059679" y="45402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F0CB19"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46181280" name="Text Box 1"/>
                        <wps:cNvSpPr txBox="1"/>
                        <wps:spPr>
                          <a:xfrm>
                            <a:off x="127406" y="473710"/>
                            <a:ext cx="274320" cy="152400"/>
                          </a:xfrm>
                          <a:prstGeom prst="rect">
                            <a:avLst/>
                          </a:prstGeom>
                          <a:solidFill>
                            <a:schemeClr val="lt1"/>
                          </a:solidFill>
                          <a:ln w="6350">
                            <a:noFill/>
                          </a:ln>
                        </wps:spPr>
                        <wps:txbx>
                          <w:txbxContent>
                            <w:p w14:paraId="6A8658C9" w14:textId="4C19EF10" w:rsidR="00EA457F" w:rsidRDefault="00EA457F" w:rsidP="00EA457F">
                              <w:pPr>
                                <w:rPr>
                                  <w:sz w:val="18"/>
                                  <w:szCs w:val="18"/>
                                </w:rPr>
                              </w:pPr>
                              <w:r>
                                <w:rPr>
                                  <w:sz w:val="18"/>
                                  <w:szCs w:val="18"/>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26902577" name="Text Box 1"/>
                        <wps:cNvSpPr txBox="1"/>
                        <wps:spPr>
                          <a:xfrm>
                            <a:off x="637060" y="210185"/>
                            <a:ext cx="365760" cy="152400"/>
                          </a:xfrm>
                          <a:prstGeom prst="rect">
                            <a:avLst/>
                          </a:prstGeom>
                          <a:solidFill>
                            <a:schemeClr val="lt1"/>
                          </a:solidFill>
                          <a:ln w="6350">
                            <a:noFill/>
                          </a:ln>
                        </wps:spPr>
                        <wps:txbx>
                          <w:txbxContent>
                            <w:p w14:paraId="261FA0E2" w14:textId="38ACFC13" w:rsidR="00EA457F" w:rsidRDefault="00EA457F" w:rsidP="00EA457F">
                              <w:pPr>
                                <w:rPr>
                                  <w:sz w:val="18"/>
                                  <w:szCs w:val="18"/>
                                </w:rPr>
                              </w:pPr>
                              <w:r>
                                <w:rPr>
                                  <w:sz w:val="18"/>
                                  <w:szCs w:val="18"/>
                                </w:rPr>
                                <w:t>3</w:t>
                              </w:r>
                              <w:r w:rsidRPr="00EA457F">
                                <w:rPr>
                                  <w:sz w:val="18"/>
                                  <w:szCs w:val="18"/>
                                </w:rPr>
                                <w:t xml:space="preserve"> min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23242562" name="Straight Connector 1423242562"/>
                        <wps:cNvCnPr/>
                        <wps:spPr>
                          <a:xfrm>
                            <a:off x="9417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20172412" name="Straight Connector 2020172412"/>
                        <wps:cNvCnPr/>
                        <wps:spPr>
                          <a:xfrm>
                            <a:off x="484505" y="362585"/>
                            <a:ext cx="45720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60051575" name="Straight Connector 1460051575"/>
                        <wps:cNvCnPr/>
                        <wps:spPr>
                          <a:xfrm>
                            <a:off x="2770505" y="179705"/>
                            <a:ext cx="228600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79742443" name="Text Box 1"/>
                        <wps:cNvSpPr txBox="1"/>
                        <wps:spPr>
                          <a:xfrm>
                            <a:off x="3579065" y="118745"/>
                            <a:ext cx="640080" cy="152400"/>
                          </a:xfrm>
                          <a:prstGeom prst="rect">
                            <a:avLst/>
                          </a:prstGeom>
                          <a:solidFill>
                            <a:schemeClr val="lt1"/>
                          </a:solidFill>
                          <a:ln w="6350">
                            <a:noFill/>
                          </a:ln>
                        </wps:spPr>
                        <wps:txbx>
                          <w:txbxContent>
                            <w:p w14:paraId="3B2E0A10" w14:textId="77777777" w:rsidR="00EA457F" w:rsidRDefault="00EA457F" w:rsidP="00EA457F">
                              <w:pPr>
                                <w:rPr>
                                  <w:sz w:val="18"/>
                                  <w:szCs w:val="18"/>
                                </w:rPr>
                              </w:pPr>
                              <w:r w:rsidRPr="00EA457F">
                                <w:rPr>
                                  <w:sz w:val="18"/>
                                  <w:szCs w:val="18"/>
                                </w:rPr>
                                <w:t>15 minutes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75350327" name="Rectangle 1275350327"/>
                        <wps:cNvSpPr/>
                        <wps:spPr>
                          <a:xfrm>
                            <a:off x="48450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35730"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4223933" name="Rectangle 104223933"/>
                        <wps:cNvSpPr/>
                        <wps:spPr>
                          <a:xfrm>
                            <a:off x="245046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A48CE0"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586002658" name="Rectangle 586002658"/>
                        <wps:cNvSpPr/>
                        <wps:spPr>
                          <a:xfrm>
                            <a:off x="2770505" y="1185545"/>
                            <a:ext cx="182880" cy="548640"/>
                          </a:xfrm>
                          <a:prstGeom prst="rect">
                            <a:avLst/>
                          </a:prstGeom>
                          <a:solidFill>
                            <a:srgbClr val="66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D4F4F"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16558081" name="Rectangle 1216558081"/>
                        <wps:cNvSpPr/>
                        <wps:spPr>
                          <a:xfrm>
                            <a:off x="3227705" y="1185545"/>
                            <a:ext cx="182880" cy="548640"/>
                          </a:xfrm>
                          <a:prstGeom prst="rect">
                            <a:avLst/>
                          </a:prstGeom>
                          <a:solidFill>
                            <a:srgbClr val="66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9863B1"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73448153" name="Rectangle 1073448153"/>
                        <wps:cNvSpPr/>
                        <wps:spPr>
                          <a:xfrm>
                            <a:off x="3730625" y="1185545"/>
                            <a:ext cx="182880" cy="548640"/>
                          </a:xfrm>
                          <a:prstGeom prst="rect">
                            <a:avLst/>
                          </a:prstGeom>
                          <a:solidFill>
                            <a:srgbClr val="66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5368B"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10326311" name="Rectangle 310326311"/>
                        <wps:cNvSpPr/>
                        <wps:spPr>
                          <a:xfrm>
                            <a:off x="4142105" y="1185545"/>
                            <a:ext cx="182880" cy="548640"/>
                          </a:xfrm>
                          <a:prstGeom prst="rect">
                            <a:avLst/>
                          </a:prstGeom>
                          <a:solidFill>
                            <a:srgbClr val="66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A6A02"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667920839" name="Rectangle 1667920839"/>
                        <wps:cNvSpPr/>
                        <wps:spPr>
                          <a:xfrm>
                            <a:off x="4599305" y="1185545"/>
                            <a:ext cx="182880" cy="548640"/>
                          </a:xfrm>
                          <a:prstGeom prst="rect">
                            <a:avLst/>
                          </a:prstGeom>
                          <a:solidFill>
                            <a:srgbClr val="66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19DC7"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825047932" name="Rectangle 825047932"/>
                        <wps:cNvSpPr/>
                        <wps:spPr>
                          <a:xfrm>
                            <a:off x="103314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4EA6F9"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12179387" name="Rectangle 1312179387"/>
                        <wps:cNvSpPr/>
                        <wps:spPr>
                          <a:xfrm>
                            <a:off x="144462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8637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97280034" name="Rectangle 97280034"/>
                        <wps:cNvSpPr/>
                        <wps:spPr>
                          <a:xfrm>
                            <a:off x="199326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BCB13C"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72612111" name="Rectangle 1372612111"/>
                        <wps:cNvSpPr/>
                        <wps:spPr>
                          <a:xfrm>
                            <a:off x="505650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E81EF1"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73785661" name="Rectangle 1373785661"/>
                        <wps:cNvSpPr/>
                        <wps:spPr>
                          <a:xfrm>
                            <a:off x="5559425" y="1185545"/>
                            <a:ext cx="182880" cy="5486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F7DCB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515534165" name="Text Box 1"/>
                        <wps:cNvSpPr txBox="1"/>
                        <wps:spPr>
                          <a:xfrm>
                            <a:off x="127406" y="1273810"/>
                            <a:ext cx="274320" cy="152400"/>
                          </a:xfrm>
                          <a:prstGeom prst="rect">
                            <a:avLst/>
                          </a:prstGeom>
                          <a:solidFill>
                            <a:schemeClr val="lt1"/>
                          </a:solidFill>
                          <a:ln w="6350">
                            <a:noFill/>
                          </a:ln>
                        </wps:spPr>
                        <wps:txbx>
                          <w:txbxContent>
                            <w:p w14:paraId="580F425D" w14:textId="295F578E" w:rsidR="00C04B10" w:rsidRDefault="00C04B10" w:rsidP="00EA457F">
                              <w:pPr>
                                <w:rPr>
                                  <w:sz w:val="18"/>
                                  <w:szCs w:val="18"/>
                                </w:rPr>
                              </w:pPr>
                              <w:r>
                                <w:rPr>
                                  <w:sz w:val="18"/>
                                  <w:szCs w:val="18"/>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1203682" name="Rectangle 351203682"/>
                        <wps:cNvSpPr/>
                        <wps:spPr>
                          <a:xfrm>
                            <a:off x="5513705" y="439082"/>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23B84"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477153781" name="Straight Connector 1477153781"/>
                        <wps:cNvCnPr/>
                        <wps:spPr>
                          <a:xfrm>
                            <a:off x="13989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3481533" name="Straight Connector 583481533"/>
                        <wps:cNvCnPr/>
                        <wps:spPr>
                          <a:xfrm>
                            <a:off x="18561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2750648" name="Straight Connector 1832750648"/>
                        <wps:cNvCnPr/>
                        <wps:spPr>
                          <a:xfrm>
                            <a:off x="23133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0913446" name="Straight Connector 1410913446"/>
                        <wps:cNvCnPr/>
                        <wps:spPr>
                          <a:xfrm>
                            <a:off x="2770505" y="118745"/>
                            <a:ext cx="0" cy="228600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42299785" name="Straight Connector 942299785"/>
                        <wps:cNvCnPr/>
                        <wps:spPr>
                          <a:xfrm>
                            <a:off x="3227705" y="40068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37615776" name="Straight Connector 437615776"/>
                        <wps:cNvCnPr/>
                        <wps:spPr>
                          <a:xfrm>
                            <a:off x="36849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0786137" name="Straight Connector 100786137"/>
                        <wps:cNvCnPr/>
                        <wps:spPr>
                          <a:xfrm>
                            <a:off x="41421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98627873" name="Straight Connector 1398627873"/>
                        <wps:cNvCnPr/>
                        <wps:spPr>
                          <a:xfrm>
                            <a:off x="45993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83473180" name="Straight Connector 1783473180"/>
                        <wps:cNvCnPr/>
                        <wps:spPr>
                          <a:xfrm>
                            <a:off x="5056505" y="118745"/>
                            <a:ext cx="0" cy="228600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7447030" name="Straight Connector 117447030"/>
                        <wps:cNvCnPr/>
                        <wps:spPr>
                          <a:xfrm>
                            <a:off x="5513705" y="393065"/>
                            <a:ext cx="0" cy="201168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37881257" name="Rectangle 737881257"/>
                        <wps:cNvSpPr/>
                        <wps:spPr>
                          <a:xfrm>
                            <a:off x="53022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A6C9B7"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83458148" name="Rectangle 483458148"/>
                        <wps:cNvSpPr/>
                        <wps:spPr>
                          <a:xfrm>
                            <a:off x="231330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52C13"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92914789" name="Rectangle 292914789"/>
                        <wps:cNvSpPr/>
                        <wps:spPr>
                          <a:xfrm>
                            <a:off x="2770505" y="1901825"/>
                            <a:ext cx="182880" cy="548640"/>
                          </a:xfrm>
                          <a:prstGeom prst="rect">
                            <a:avLst/>
                          </a:prstGeom>
                          <a:solidFill>
                            <a:srgbClr val="FF99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8B063"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479097661" name="Rectangle 1479097661"/>
                        <wps:cNvSpPr/>
                        <wps:spPr>
                          <a:xfrm>
                            <a:off x="3227705" y="1901825"/>
                            <a:ext cx="182880" cy="548640"/>
                          </a:xfrm>
                          <a:prstGeom prst="rect">
                            <a:avLst/>
                          </a:prstGeom>
                          <a:solidFill>
                            <a:srgbClr val="FF99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23BDDA"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684252469" name="Rectangle 684252469"/>
                        <wps:cNvSpPr/>
                        <wps:spPr>
                          <a:xfrm>
                            <a:off x="3684905" y="1901825"/>
                            <a:ext cx="182880" cy="548640"/>
                          </a:xfrm>
                          <a:prstGeom prst="rect">
                            <a:avLst/>
                          </a:prstGeom>
                          <a:solidFill>
                            <a:srgbClr val="FF99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371FA5"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41270471" name="Rectangle 1141270471"/>
                        <wps:cNvSpPr/>
                        <wps:spPr>
                          <a:xfrm>
                            <a:off x="4599305" y="1901825"/>
                            <a:ext cx="182880" cy="548640"/>
                          </a:xfrm>
                          <a:prstGeom prst="rect">
                            <a:avLst/>
                          </a:prstGeom>
                          <a:solidFill>
                            <a:srgbClr val="FF99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BEBEE"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76379503" name="Rectangle 376379503"/>
                        <wps:cNvSpPr/>
                        <wps:spPr>
                          <a:xfrm>
                            <a:off x="94170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702D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743705934" name="Rectangle 1743705934"/>
                        <wps:cNvSpPr/>
                        <wps:spPr>
                          <a:xfrm>
                            <a:off x="149034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4FC33"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77806442" name="Rectangle 377806442"/>
                        <wps:cNvSpPr/>
                        <wps:spPr>
                          <a:xfrm>
                            <a:off x="185610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C014C"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32313741" name="Rectangle 1332313741"/>
                        <wps:cNvSpPr/>
                        <wps:spPr>
                          <a:xfrm>
                            <a:off x="519366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BAB97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027226223" name="Rectangle 2027226223"/>
                        <wps:cNvSpPr/>
                        <wps:spPr>
                          <a:xfrm>
                            <a:off x="5513705" y="1901825"/>
                            <a:ext cx="182880" cy="54864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6A09E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918539986" name="Text Box 1"/>
                        <wps:cNvSpPr txBox="1"/>
                        <wps:spPr>
                          <a:xfrm>
                            <a:off x="118745" y="1990090"/>
                            <a:ext cx="274320" cy="152400"/>
                          </a:xfrm>
                          <a:prstGeom prst="rect">
                            <a:avLst/>
                          </a:prstGeom>
                          <a:solidFill>
                            <a:schemeClr val="lt1"/>
                          </a:solidFill>
                          <a:ln w="6350">
                            <a:noFill/>
                          </a:ln>
                        </wps:spPr>
                        <wps:txbx>
                          <w:txbxContent>
                            <w:p w14:paraId="770AF6E6" w14:textId="6ECBAEA6" w:rsidR="00C04B10" w:rsidRDefault="00C04B10" w:rsidP="00EA457F">
                              <w:pPr>
                                <w:rPr>
                                  <w:sz w:val="18"/>
                                  <w:szCs w:val="18"/>
                                </w:rPr>
                              </w:pPr>
                              <w:r>
                                <w:rPr>
                                  <w:sz w:val="18"/>
                                  <w:szCs w:val="18"/>
                                </w:rPr>
                                <w:t>c)</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2DBF208" id="_x0000_s1042" editas="canvas" style="width:462.9pt;height:206.75pt;mso-position-horizontal-relative:char;mso-position-vertical-relative:line" coordsize="58788,26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">
                <v:shape id="_x0000_s1043" type="#_x0000_t75" style="position:absolute;width:58788;height:26257;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726615654" o:spid="_x0000_s1044" type="#_x0000_t32" style="position:absolute;left:4845;top:24961;width:530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" strokecolor="black [3213]" strokeweight=".5pt">
                  <v:stroke endarrow="classic"/>
                </v:shape>
                <v:line id="Straight Connector 1316230014" o:spid="_x0000_s1045" style="position:absolute;flip:x;visibility:visible;mso-wrap-style:square" from="4813,1187" to="4845,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" strokecolor="black [3213]" strokeweight=".5pt"/>
                <v:line id="Straight Connector 1279913616" o:spid="_x0000_s1046" style="position:absolute;visibility:visible;mso-wrap-style:square" from="4876,1797" to="27736,1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" strokecolor="black [3213]" strokeweight=".5pt">
                  <v:stroke dashstyle="dash" startarrow="classic" endarrow="classic"/>
                </v:line>
                <v:rect id="Rectangle 1933924483" o:spid="_x0000_s1047" style="position:absolute;left:4876;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" fillcolor="#ffc" strokecolor="black [3213]" strokeweight=".5pt">
                  <v:textbox style="layout-flow:vertical;mso-layout-flow-alt:bottom-to-top" inset="0,0,0,0">
                    <w:txbxContent>
                      <w:p w14:paraId="6A078BE8" w14:textId="04DFDE10"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259151802" o:spid="_x0000_s1048" style="position:absolute;left:23164;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" fillcolor="#ffc" strokecolor="black [3213]" strokeweight=".5pt">
                  <v:textbox style="layout-flow:vertical;mso-layout-flow-alt:bottom-to-top" inset="0,0,0,0">
                    <w:txbxContent>
                      <w:p w14:paraId="1817297D"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25947204" o:spid="_x0000_s1049" style="position:absolute;left:27736;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" fillcolor="#ff6" strokecolor="black [3213]" strokeweight=".5pt">
                  <v:textbox style="layout-flow:vertical;mso-layout-flow-alt:bottom-to-top" inset="0,0,0,0">
                    <w:txbxContent>
                      <w:p w14:paraId="3EC5EA92" w14:textId="629CA179"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933117836" o:spid="_x0000_s1050" style="position:absolute;left:32308;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" fillcolor="#ff6" strokecolor="black [3213]" strokeweight=".5pt">
                  <v:textbox style="layout-flow:vertical;mso-layout-flow-alt:bottom-to-top" inset="0,0,0,0">
                    <w:txbxContent>
                      <w:p w14:paraId="1B7AB651"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390848038" o:spid="_x0000_s1051" style="position:absolute;left:36880;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" fillcolor="#ff6" strokecolor="black [3213]" strokeweight=".5pt">
                  <v:textbox style="layout-flow:vertical;mso-layout-flow-alt:bottom-to-top" inset="0,0,0,0">
                    <w:txbxContent>
                      <w:p w14:paraId="1CF18294"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509328426" o:spid="_x0000_s1052" style="position:absolute;left:41452;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" fillcolor="#ff6" strokecolor="black [3213]" strokeweight=".5pt">
                  <v:textbox style="layout-flow:vertical;mso-layout-flow-alt:bottom-to-top" inset="0,0,0,0">
                    <w:txbxContent>
                      <w:p w14:paraId="2A5638F6"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385250387" o:spid="_x0000_s1053" style="position:absolute;left:46024;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" fillcolor="#ff6" strokecolor="black [3213]" strokeweight=".5pt">
                  <v:textbox style="layout-flow:vertical;mso-layout-flow-alt:bottom-to-top" inset="0,0,0,0">
                    <w:txbxContent>
                      <w:p w14:paraId="09724047"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2081975041" o:spid="_x0000_s1054" style="position:absolute;left:9448;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" fillcolor="#ffc" strokecolor="black [3213]" strokeweight=".5pt">
                  <v:textbox style="layout-flow:vertical;mso-layout-flow-alt:bottom-to-top" inset="0,0,0,0">
                    <w:txbxContent>
                      <w:p w14:paraId="6B08DF69"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2007289917" o:spid="_x0000_s1055" style="position:absolute;left:14020;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" fillcolor="#ffc" strokecolor="black [3213]" strokeweight=".5pt">
                  <v:textbox style="layout-flow:vertical;mso-layout-flow-alt:bottom-to-top" inset="0,0,0,0">
                    <w:txbxContent>
                      <w:p w14:paraId="2FEA0CA2"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rect id="Rectangle 1845690546" o:spid="_x0000_s1056" style="position:absolute;left:18592;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" fillcolor="#ffc" strokecolor="black [3213]" strokeweight=".5pt">
                  <v:textbox style="layout-flow:vertical;mso-layout-flow-alt:bottom-to-top" inset="0,0,0,0">
                    <w:txbxContent>
                      <w:p w14:paraId="54E727CC"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shape id="Text Box 1" o:spid="_x0000_s1057" type="#_x0000_t202" style="position:absolute;left:12962;top:1187;width:64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" fillcolor="white [3201]" stroked="f" strokeweight=".5pt">
                  <v:textbox inset="0,0,0,0">
                    <w:txbxContent>
                      <w:p w14:paraId="54A92AE4" w14:textId="7F197DC7" w:rsidR="00EA457F" w:rsidRDefault="00EA457F" w:rsidP="00EA457F">
                        <w:pPr>
                          <w:rPr>
                            <w:sz w:val="18"/>
                            <w:szCs w:val="18"/>
                          </w:rPr>
                        </w:pPr>
                        <w:r w:rsidRPr="00EA457F">
                          <w:rPr>
                            <w:sz w:val="18"/>
                            <w:szCs w:val="18"/>
                          </w:rPr>
                          <w:t>15 minutes</w:t>
                        </w:r>
                      </w:p>
                    </w:txbxContent>
                  </v:textbox>
                </v:shape>
                <v:rect id="Rectangle 724545869" o:spid="_x0000_s1058" style="position:absolute;left:50596;top:4540;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" fillcolor="#ffc" strokecolor="black [3213]" strokeweight=".5pt">
                  <v:textbox style="layout-flow:vertical;mso-layout-flow-alt:bottom-to-top" inset="0,0,0,0">
                    <w:txbxContent>
                      <w:p w14:paraId="4AF0CB19" w14:textId="77777777" w:rsidR="00EA457F" w:rsidRPr="00AD5B5C" w:rsidRDefault="00EA457F" w:rsidP="00EA457F">
                        <w:pPr>
                          <w:spacing w:after="0"/>
                          <w:jc w:val="center"/>
                          <w:rPr>
                            <w:color w:val="000000" w:themeColor="text1"/>
                            <w:sz w:val="18"/>
                            <w:szCs w:val="18"/>
                          </w:rPr>
                        </w:pPr>
                        <w:r>
                          <w:rPr>
                            <w:color w:val="000000" w:themeColor="text1"/>
                            <w:sz w:val="18"/>
                            <w:szCs w:val="18"/>
                          </w:rPr>
                          <w:t>Resource</w:t>
                        </w:r>
                      </w:p>
                    </w:txbxContent>
                  </v:textbox>
                </v:rect>
                <v:shape id="Text Box 1" o:spid="_x0000_s1059" type="#_x0000_t202" style="position:absolute;left:1274;top:4737;width:2743;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" fillcolor="white [3201]" stroked="f" strokeweight=".5pt">
                  <v:textbox inset="0,0,0,0">
                    <w:txbxContent>
                      <w:p w14:paraId="6A8658C9" w14:textId="4C19EF10" w:rsidR="00EA457F" w:rsidRDefault="00EA457F" w:rsidP="00EA457F">
                        <w:pPr>
                          <w:rPr>
                            <w:sz w:val="18"/>
                            <w:szCs w:val="18"/>
                          </w:rPr>
                        </w:pPr>
                        <w:r>
                          <w:rPr>
                            <w:sz w:val="18"/>
                            <w:szCs w:val="18"/>
                          </w:rPr>
                          <w:t>a)</w:t>
                        </w:r>
                      </w:p>
                    </w:txbxContent>
                  </v:textbox>
                </v:shape>
                <v:shape id="Text Box 1" o:spid="_x0000_s1060" type="#_x0000_t202" style="position:absolute;left:6370;top:2101;width:365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" fillcolor="white [3201]" stroked="f" strokeweight=".5pt">
                  <v:textbox inset="0,0,0,0">
                    <w:txbxContent>
                      <w:p w14:paraId="261FA0E2" w14:textId="38ACFC13" w:rsidR="00EA457F" w:rsidRDefault="00EA457F" w:rsidP="00EA457F">
                        <w:pPr>
                          <w:rPr>
                            <w:sz w:val="18"/>
                            <w:szCs w:val="18"/>
                          </w:rPr>
                        </w:pPr>
                        <w:r>
                          <w:rPr>
                            <w:sz w:val="18"/>
                            <w:szCs w:val="18"/>
                          </w:rPr>
                          <w:t>3</w:t>
                        </w:r>
                        <w:r w:rsidRPr="00EA457F">
                          <w:rPr>
                            <w:sz w:val="18"/>
                            <w:szCs w:val="18"/>
                          </w:rPr>
                          <w:t xml:space="preserve"> min</w:t>
                        </w:r>
                      </w:p>
                    </w:txbxContent>
                  </v:textbox>
                </v:shape>
                <v:line id="Straight Connector 1423242562" o:spid="_x0000_s1061" style="position:absolute;visibility:visible;mso-wrap-style:square" from="9417,3930" to="9417,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" strokecolor="black [3213]" strokeweight=".5pt">
                  <v:stroke dashstyle="dash"/>
                </v:line>
                <v:line id="Straight Connector 2020172412" o:spid="_x0000_s1062" style="position:absolute;visibility:visible;mso-wrap-style:square" from="4845,3625" to="9417,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" strokecolor="black [3213]" strokeweight=".5pt">
                  <v:stroke dashstyle="dash" startarrow="classic" endarrow="classic"/>
                </v:line>
                <v:line id="Straight Connector 1460051575" o:spid="_x0000_s1063" style="position:absolute;visibility:visible;mso-wrap-style:square" from="27705,1797" to="50565,1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" strokecolor="black [3213]" strokeweight=".5pt">
                  <v:stroke dashstyle="dash" startarrow="classic" endarrow="classic"/>
                </v:line>
                <v:shape id="Text Box 1" o:spid="_x0000_s1064" type="#_x0000_t202" style="position:absolute;left:35790;top:1187;width:64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" fillcolor="white [3201]" stroked="f" strokeweight=".5pt">
                  <v:textbox inset="0,0,0,0">
                    <w:txbxContent>
                      <w:p w14:paraId="3B2E0A10" w14:textId="77777777" w:rsidR="00EA457F" w:rsidRDefault="00EA457F" w:rsidP="00EA457F">
                        <w:pPr>
                          <w:rPr>
                            <w:sz w:val="18"/>
                            <w:szCs w:val="18"/>
                          </w:rPr>
                        </w:pPr>
                        <w:r w:rsidRPr="00EA457F">
                          <w:rPr>
                            <w:sz w:val="18"/>
                            <w:szCs w:val="18"/>
                          </w:rPr>
                          <w:t>15 minutes</w:t>
                        </w:r>
                      </w:p>
                    </w:txbxContent>
                  </v:textbox>
                </v:shape>
                <v:rect id="Rectangle 1275350327" o:spid="_x0000_s1065" style="position:absolute;left:4845;top:11855;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" fillcolor="#ccecff" strokecolor="black [3213]" strokeweight=".5pt">
                  <v:textbox style="layout-flow:vertical;mso-layout-flow-alt:bottom-to-top" inset="0,0,0,0">
                    <w:txbxContent>
                      <w:p w14:paraId="03335730"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04223933" o:spid="_x0000_s1066" style="position:absolute;left:24504;top:11855;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" fillcolor="#ccecff" strokecolor="black [3213]" strokeweight=".5pt">
                  <v:textbox style="layout-flow:vertical;mso-layout-flow-alt:bottom-to-top" inset="0,0,0,0">
                    <w:txbxContent>
                      <w:p w14:paraId="63A48CE0"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586002658" o:spid="_x0000_s1067" style="position:absolute;left:27705;top:11855;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" fillcolor="#69f" strokecolor="black [3213]" strokeweight=".5pt">
                  <v:textbox style="layout-flow:vertical;mso-layout-flow-alt:bottom-to-top" inset="0,0,0,0">
                    <w:txbxContent>
                      <w:p w14:paraId="3ABD4F4F"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216558081" o:spid="_x0000_s1068" style="position:absolute;left:32277;top:11855;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" fillcolor="#69f" strokecolor="black [3213]" strokeweight=".5pt">
                  <v:textbox style="layout-flow:vertical;mso-layout-flow-alt:bottom-to-top" inset="0,0,0,0">
                    <w:txbxContent>
                      <w:p w14:paraId="0B9863B1"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073448153" o:spid="_x0000_s1069" style="position:absolute;left:37306;top:11855;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" fillcolor="#69f" strokecolor="black [3213]" strokeweight=".5pt">
                  <v:textbox style="layout-flow:vertical;mso-layout-flow-alt:bottom-to-top" inset="0,0,0,0">
                    <w:txbxContent>
                      <w:p w14:paraId="7035368B"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310326311" o:spid="_x0000_s1070" style="position:absolute;left:41421;top:11855;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" fillcolor="#69f" strokecolor="black [3213]" strokeweight=".5pt">
                  <v:textbox style="layout-flow:vertical;mso-layout-flow-alt:bottom-to-top" inset="0,0,0,0">
                    <w:txbxContent>
                      <w:p w14:paraId="447A6A02"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667920839" o:spid="_x0000_s1071" style="position:absolute;left:45993;top:11855;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" fillcolor="#69f" strokecolor="black [3213]" strokeweight=".5pt">
                  <v:textbox style="layout-flow:vertical;mso-layout-flow-alt:bottom-to-top" inset="0,0,0,0">
                    <w:txbxContent>
                      <w:p w14:paraId="27419DC7"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825047932" o:spid="_x0000_s1072" style="position:absolute;left:10331;top:11855;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" fillcolor="#ccecff" strokecolor="black [3213]" strokeweight=".5pt">
                  <v:textbox style="layout-flow:vertical;mso-layout-flow-alt:bottom-to-top" inset="0,0,0,0">
                    <w:txbxContent>
                      <w:p w14:paraId="1B4EA6F9"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312179387" o:spid="_x0000_s1073" style="position:absolute;left:14446;top:11855;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" fillcolor="#ccecff" strokecolor="black [3213]" strokeweight=".5pt">
                  <v:textbox style="layout-flow:vertical;mso-layout-flow-alt:bottom-to-top" inset="0,0,0,0">
                    <w:txbxContent>
                      <w:p w14:paraId="3368637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97280034" o:spid="_x0000_s1074" style="position:absolute;left:19932;top:11855;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" fillcolor="#ccecff" strokecolor="black [3213]" strokeweight=".5pt">
                  <v:textbox style="layout-flow:vertical;mso-layout-flow-alt:bottom-to-top" inset="0,0,0,0">
                    <w:txbxContent>
                      <w:p w14:paraId="46BCB13C"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372612111" o:spid="_x0000_s1075" style="position:absolute;left:50565;top:11855;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" fillcolor="#ccecff" strokecolor="black [3213]" strokeweight=".5pt">
                  <v:textbox style="layout-flow:vertical;mso-layout-flow-alt:bottom-to-top" inset="0,0,0,0">
                    <w:txbxContent>
                      <w:p w14:paraId="4FE81EF1"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373785661" o:spid="_x0000_s1076" style="position:absolute;left:55594;top:11855;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" fillcolor="#ccecff" strokecolor="black [3213]" strokeweight=".5pt">
                  <v:textbox style="layout-flow:vertical;mso-layout-flow-alt:bottom-to-top" inset="0,0,0,0">
                    <w:txbxContent>
                      <w:p w14:paraId="16F7DCB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shape id="Text Box 1" o:spid="_x0000_s1077" type="#_x0000_t202" style="position:absolute;left:1274;top:12738;width:2743;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" fillcolor="white [3201]" stroked="f" strokeweight=".5pt">
                  <v:textbox inset="0,0,0,0">
                    <w:txbxContent>
                      <w:p w14:paraId="580F425D" w14:textId="295F578E" w:rsidR="00C04B10" w:rsidRDefault="00C04B10" w:rsidP="00EA457F">
                        <w:pPr>
                          <w:rPr>
                            <w:sz w:val="18"/>
                            <w:szCs w:val="18"/>
                          </w:rPr>
                        </w:pPr>
                        <w:r>
                          <w:rPr>
                            <w:sz w:val="18"/>
                            <w:szCs w:val="18"/>
                          </w:rPr>
                          <w:t>b)</w:t>
                        </w:r>
                      </w:p>
                    </w:txbxContent>
                  </v:textbox>
                </v:shape>
                <v:rect id="Rectangle 351203682" o:spid="_x0000_s1078" style="position:absolute;left:55137;top:4390;width:182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" fillcolor="#ffc" strokecolor="black [3213]" strokeweight=".5pt">
                  <v:textbox style="layout-flow:vertical;mso-layout-flow-alt:bottom-to-top" inset="0,0,0,0">
                    <w:txbxContent>
                      <w:p w14:paraId="5DB23B84"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line id="Straight Connector 1477153781" o:spid="_x0000_s1079" style="position:absolute;visibility:visible;mso-wrap-style:square" from="13989,3930" to="13989,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" strokecolor="black [3213]" strokeweight=".5pt">
                  <v:stroke dashstyle="dash"/>
                </v:line>
                <v:line id="Straight Connector 583481533" o:spid="_x0000_s1080" style="position:absolute;visibility:visible;mso-wrap-style:square" from="18561,3930" to="18561,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" strokecolor="black [3213]" strokeweight=".5pt">
                  <v:stroke dashstyle="dash"/>
                </v:line>
                <v:line id="Straight Connector 1832750648" o:spid="_x0000_s1081" style="position:absolute;visibility:visible;mso-wrap-style:square" from="23133,3930" to="23133,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" strokecolor="black [3213]" strokeweight=".5pt">
                  <v:stroke dashstyle="dash"/>
                </v:line>
                <v:line id="Straight Connector 1410913446" o:spid="_x0000_s1082" style="position:absolute;visibility:visible;mso-wrap-style:square" from="27705,1187" to="27705,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" strokecolor="black [3213]" strokeweight=".5pt">
                  <v:stroke dashstyle="dash"/>
                </v:line>
                <v:line id="Straight Connector 942299785" o:spid="_x0000_s1083" style="position:absolute;visibility:visible;mso-wrap-style:square" from="32277,4006" to="32277,2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" strokecolor="black [3213]" strokeweight=".5pt">
                  <v:stroke dashstyle="dash"/>
                </v:line>
                <v:line id="Straight Connector 437615776" o:spid="_x0000_s1084" style="position:absolute;visibility:visible;mso-wrap-style:square" from="36849,3930" to="36849,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" strokecolor="black [3213]" strokeweight=".5pt">
                  <v:stroke dashstyle="dash"/>
                </v:line>
                <v:line id="Straight Connector 100786137" o:spid="_x0000_s1085" style="position:absolute;visibility:visible;mso-wrap-style:square" from="41421,3930" to="41421,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" strokecolor="black [3213]" strokeweight=".5pt">
                  <v:stroke dashstyle="dash"/>
                </v:line>
                <v:line id="Straight Connector 1398627873" o:spid="_x0000_s1086" style="position:absolute;visibility:visible;mso-wrap-style:square" from="45993,3930" to="45993,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" strokecolor="black [3213]" strokeweight=".5pt">
                  <v:stroke dashstyle="dash"/>
                </v:line>
                <v:line id="Straight Connector 1783473180" o:spid="_x0000_s1087" style="position:absolute;visibility:visible;mso-wrap-style:square" from="50565,1187" to="50565,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" strokecolor="black [3213]" strokeweight=".5pt">
                  <v:stroke dashstyle="dash"/>
                </v:line>
                <v:line id="Straight Connector 117447030" o:spid="_x0000_s1088" style="position:absolute;visibility:visible;mso-wrap-style:square" from="55137,3930" to="55137,2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" strokecolor="black [3213]" strokeweight=".5pt">
                  <v:stroke dashstyle="dash"/>
                </v:line>
                <v:rect id="Rectangle 737881257" o:spid="_x0000_s1089" style="position:absolute;left:5302;top:19018;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" fillcolor="#fcf" strokecolor="black [3213]" strokeweight=".5pt">
                  <v:textbox style="layout-flow:vertical;mso-layout-flow-alt:bottom-to-top" inset="0,0,0,0">
                    <w:txbxContent>
                      <w:p w14:paraId="2FA6C9B7"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483458148" o:spid="_x0000_s1090" style="position:absolute;left:23133;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" fillcolor="#fcf" strokecolor="black [3213]" strokeweight=".5pt">
                  <v:textbox style="layout-flow:vertical;mso-layout-flow-alt:bottom-to-top" inset="0,0,0,0">
                    <w:txbxContent>
                      <w:p w14:paraId="2C952C13"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292914789" o:spid="_x0000_s1091" style="position:absolute;left:27705;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" fillcolor="#f9c" strokecolor="black [3213]" strokeweight=".5pt">
                  <v:textbox style="layout-flow:vertical;mso-layout-flow-alt:bottom-to-top" inset="0,0,0,0">
                    <w:txbxContent>
                      <w:p w14:paraId="71C8B063"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479097661" o:spid="_x0000_s1092" style="position:absolute;left:32277;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" fillcolor="#f9c" strokecolor="black [3213]" strokeweight=".5pt">
                  <v:textbox style="layout-flow:vertical;mso-layout-flow-alt:bottom-to-top" inset="0,0,0,0">
                    <w:txbxContent>
                      <w:p w14:paraId="3B23BDDA"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684252469" o:spid="_x0000_s1093" style="position:absolute;left:36849;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" fillcolor="#f9c" strokecolor="black [3213]" strokeweight=".5pt">
                  <v:textbox style="layout-flow:vertical;mso-layout-flow-alt:bottom-to-top" inset="0,0,0,0">
                    <w:txbxContent>
                      <w:p w14:paraId="65371FA5"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141270471" o:spid="_x0000_s1094" style="position:absolute;left:45993;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" fillcolor="#f9c" strokecolor="black [3213]" strokeweight=".5pt">
                  <v:textbox style="layout-flow:vertical;mso-layout-flow-alt:bottom-to-top" inset="0,0,0,0">
                    <w:txbxContent>
                      <w:p w14:paraId="5C0BEBEE"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376379503" o:spid="_x0000_s1095" style="position:absolute;left:9417;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" fillcolor="#fcf" strokecolor="black [3213]" strokeweight=".5pt">
                  <v:textbox style="layout-flow:vertical;mso-layout-flow-alt:bottom-to-top" inset="0,0,0,0">
                    <w:txbxContent>
                      <w:p w14:paraId="506702D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743705934" o:spid="_x0000_s1096" style="position:absolute;left:14903;top:19018;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" fillcolor="#fcf" strokecolor="black [3213]" strokeweight=".5pt">
                  <v:textbox style="layout-flow:vertical;mso-layout-flow-alt:bottom-to-top" inset="0,0,0,0">
                    <w:txbxContent>
                      <w:p w14:paraId="1AE4FC33"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377806442" o:spid="_x0000_s1097" style="position:absolute;left:18561;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" fillcolor="#fcf" strokecolor="black [3213]" strokeweight=".5pt">
                  <v:textbox style="layout-flow:vertical;mso-layout-flow-alt:bottom-to-top" inset="0,0,0,0">
                    <w:txbxContent>
                      <w:p w14:paraId="5DAC014C"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1332313741" o:spid="_x0000_s1098" style="position:absolute;left:51936;top:19018;width:18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" fillcolor="#fcf" strokecolor="black [3213]" strokeweight=".5pt">
                  <v:textbox style="layout-flow:vertical;mso-layout-flow-alt:bottom-to-top" inset="0,0,0,0">
                    <w:txbxContent>
                      <w:p w14:paraId="2ABAB97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rect id="Rectangle 2027226223" o:spid="_x0000_s1099" style="position:absolute;left:55137;top:19018;width:182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" fillcolor="#fcf" strokecolor="black [3213]" strokeweight=".5pt">
                  <v:textbox style="layout-flow:vertical;mso-layout-flow-alt:bottom-to-top" inset="0,0,0,0">
                    <w:txbxContent>
                      <w:p w14:paraId="586A09E8" w14:textId="77777777" w:rsidR="00C04B10" w:rsidRPr="00AD5B5C" w:rsidRDefault="00C04B10" w:rsidP="00EA457F">
                        <w:pPr>
                          <w:spacing w:after="0"/>
                          <w:jc w:val="center"/>
                          <w:rPr>
                            <w:color w:val="000000" w:themeColor="text1"/>
                            <w:sz w:val="18"/>
                            <w:szCs w:val="18"/>
                          </w:rPr>
                        </w:pPr>
                        <w:r>
                          <w:rPr>
                            <w:color w:val="000000" w:themeColor="text1"/>
                            <w:sz w:val="18"/>
                            <w:szCs w:val="18"/>
                          </w:rPr>
                          <w:t>Resource</w:t>
                        </w:r>
                      </w:p>
                    </w:txbxContent>
                  </v:textbox>
                </v:rect>
                <v:shape id="Text Box 1" o:spid="_x0000_s1100" type="#_x0000_t202" style="position:absolute;left:1187;top:19900;width:2743;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" fillcolor="white [3201]" stroked="f" strokeweight=".5pt">
                  <v:textbox inset="0,0,0,0">
                    <w:txbxContent>
                      <w:p w14:paraId="770AF6E6" w14:textId="6ECBAEA6" w:rsidR="00C04B10" w:rsidRDefault="00C04B10" w:rsidP="00EA457F">
                        <w:pPr>
                          <w:rPr>
                            <w:sz w:val="18"/>
                            <w:szCs w:val="18"/>
                          </w:rPr>
                        </w:pPr>
                        <w:r>
                          <w:rPr>
                            <w:sz w:val="18"/>
                            <w:szCs w:val="18"/>
                          </w:rPr>
                          <w:t>c)</w:t>
                        </w:r>
                      </w:p>
                    </w:txbxContent>
                  </v:textbox>
                </v:shape>
                <w10:anchorlock/>
              </v:group>
            </w:pict>
          </mc:Fallback>
        </mc:AlternateContent>
      </w:r>
    </w:p>
    <w:p w14:paraId="4C06FB1A" w14:textId="0A661F04" w:rsidR="00EA457F" w:rsidRDefault="00EA457F" w:rsidP="00EA457F">
      <w:pPr>
        <w:pStyle w:val="Caption"/>
      </w:pPr>
      <w:bookmarkStart w:id="51" w:name="_Ref213227524"/>
      <w:r>
        <w:t xml:space="preserve">Fig. </w:t>
      </w:r>
      <w:r>
        <w:fldChar w:fldCharType="begin"/>
      </w:r>
      <w:r>
        <w:instrText xml:space="preserve"> SEQ Fig. \* ARABIC </w:instrText>
      </w:r>
      <w:r>
        <w:fldChar w:fldCharType="separate"/>
      </w:r>
      <w:r w:rsidR="003268E3">
        <w:rPr>
          <w:noProof/>
        </w:rPr>
        <w:t>2</w:t>
      </w:r>
      <w:r>
        <w:fldChar w:fldCharType="end"/>
      </w:r>
      <w:bookmarkEnd w:id="51"/>
      <w:r>
        <w:t xml:space="preserve">. </w:t>
      </w:r>
      <w:r w:rsidR="003840FE">
        <w:t>Examples of periodic and aperiodic resource allocation</w:t>
      </w:r>
      <w:r>
        <w:t xml:space="preserve"> for DO-A</w:t>
      </w:r>
      <w:r w:rsidR="003840FE">
        <w:t>. a) periodic allocation every three minutes. b) aperiodic resource allocation occurring after each three minute mark. c)</w:t>
      </w:r>
      <w:r w:rsidR="00166D82">
        <w:t xml:space="preserve"> example where one allocation may be dropped</w:t>
      </w:r>
    </w:p>
    <w:p w14:paraId="1839DAAC" w14:textId="442268F8" w:rsidR="00B4622D" w:rsidRDefault="00B4622D" w:rsidP="00C57DBC">
      <w:r>
        <w:t xml:space="preserve">Before additional discussion on the periodicity of resource allocation, it is worth noting </w:t>
      </w:r>
      <w:r w:rsidR="00234188">
        <w:t xml:space="preserve">that </w:t>
      </w:r>
      <w:r>
        <w:t>many companies support having a synchronization signal / CFO calibration signal preceding the allocation for timing and frequency lock considerations. One reason is that it is unclear whether a device can maintain a frequency/timing lock over the span of time between allocations when the span of time is several minutes. Receiving this signal(s) may be necessary</w:t>
      </w:r>
      <w:r w:rsidR="00234188">
        <w:t xml:space="preserve"> for the first transmission.</w:t>
      </w:r>
    </w:p>
    <w:p w14:paraId="3379FA13" w14:textId="23CF3C13" w:rsidR="00B131E6" w:rsidRDefault="00166D82" w:rsidP="00C57DBC">
      <w:r>
        <w:t>Periodic resource allocation is fairly simple to specify</w:t>
      </w:r>
      <w:r w:rsidR="00234188">
        <w:t>. For example, a resource allocation is every three minutes</w:t>
      </w:r>
      <w:r w:rsidR="005F0471">
        <w:t xml:space="preserve">, as shown in </w:t>
      </w:r>
      <w:r w:rsidR="005F0471">
        <w:fldChar w:fldCharType="begin"/>
      </w:r>
      <w:r w:rsidR="005F0471">
        <w:instrText xml:space="preserve"> REF _Ref213227524 \h </w:instrText>
      </w:r>
      <w:r w:rsidR="005F0471">
        <w:fldChar w:fldCharType="separate"/>
      </w:r>
      <w:r w:rsidR="003268E3">
        <w:t xml:space="preserve">Fig. </w:t>
      </w:r>
      <w:r w:rsidR="003268E3">
        <w:rPr>
          <w:noProof/>
        </w:rPr>
        <w:t>2</w:t>
      </w:r>
      <w:r w:rsidR="005F0471">
        <w:fldChar w:fldCharType="end"/>
      </w:r>
      <w:r w:rsidR="005F0471">
        <w:t>a</w:t>
      </w:r>
      <w:r w:rsidR="00234188">
        <w:t xml:space="preserve">. But if </w:t>
      </w:r>
      <w:r w:rsidR="005F0471">
        <w:t xml:space="preserve">the </w:t>
      </w:r>
      <w:bookmarkStart w:id="52" w:name="OLE_LINK5"/>
      <w:r w:rsidR="005F0471">
        <w:t>s</w:t>
      </w:r>
      <w:r w:rsidR="00234188">
        <w:t xml:space="preserve">ynchronization </w:t>
      </w:r>
      <w:bookmarkEnd w:id="52"/>
      <w:r w:rsidR="00234188">
        <w:t xml:space="preserve">signal/CFO calibration signal is </w:t>
      </w:r>
      <w:r w:rsidR="005F0471">
        <w:t xml:space="preserve">a prerequisite for the allocation, periodic can refer to the periodicity of the </w:t>
      </w:r>
      <w:r w:rsidR="00862F8D">
        <w:t xml:space="preserve">synchronization/CFO </w:t>
      </w:r>
      <w:r w:rsidR="005F0471">
        <w:t>signal(s) and that the allocated resources are located a fixed time after the signal(s). A device assumes the resources are always available.</w:t>
      </w:r>
      <w:bookmarkStart w:id="53" w:name="OLE_LINK93"/>
      <w:r w:rsidR="00862F8D">
        <w:t xml:space="preserve"> </w:t>
      </w:r>
      <w:r w:rsidR="00FF2182">
        <w:t>A</w:t>
      </w:r>
      <w:r w:rsidR="004552C6">
        <w:t xml:space="preserve">periodic allocation, as shown in </w:t>
      </w:r>
      <w:bookmarkStart w:id="54" w:name="OLE_LINK100"/>
      <w:r w:rsidR="004552C6">
        <w:fldChar w:fldCharType="begin"/>
      </w:r>
      <w:r w:rsidR="004552C6">
        <w:instrText xml:space="preserve"> REF _Ref213227524 \h </w:instrText>
      </w:r>
      <w:r w:rsidR="004552C6">
        <w:fldChar w:fldCharType="separate"/>
      </w:r>
      <w:r w:rsidR="003268E3">
        <w:t xml:space="preserve">Fig. </w:t>
      </w:r>
      <w:r w:rsidR="003268E3">
        <w:rPr>
          <w:noProof/>
        </w:rPr>
        <w:t>2</w:t>
      </w:r>
      <w:r w:rsidR="004552C6">
        <w:fldChar w:fldCharType="end"/>
      </w:r>
      <w:r w:rsidR="004552C6">
        <w:t>b</w:t>
      </w:r>
      <w:bookmarkEnd w:id="54"/>
      <w:r w:rsidR="004552C6">
        <w:t xml:space="preserve">, allows a reader some scheduling flexibility as it may be servicing requests when a resource allocation is expected (e.g., 3 minutes). The allocation may occur </w:t>
      </w:r>
      <w:r w:rsidR="00B131E6">
        <w:t xml:space="preserve">30 seconds after the three minute mark. </w:t>
      </w:r>
      <w:bookmarkStart w:id="55" w:name="OLE_LINK96"/>
      <w:r w:rsidR="001B48A2">
        <w:t>I</w:t>
      </w:r>
      <w:bookmarkStart w:id="56" w:name="OLE_LINK97"/>
      <w:r w:rsidR="001B48A2">
        <w:t xml:space="preserve">n fact, </w:t>
      </w:r>
      <w:r w:rsidR="00260E4B">
        <w:t>assuming</w:t>
      </w:r>
      <w:r w:rsidR="001B48A2">
        <w:t xml:space="preserve"> a synchronization signal / CFO calibration signal</w:t>
      </w:r>
      <w:r w:rsidR="00260E4B">
        <w:t xml:space="preserve"> precedes the allocation, any delay does not impact the timing of the allocation </w:t>
      </w:r>
      <w:r w:rsidR="00FF2182">
        <w:t>as the allocation is based on</w:t>
      </w:r>
      <w:r w:rsidR="00260E4B">
        <w:t xml:space="preserve"> the signal</w:t>
      </w:r>
      <w:r w:rsidR="001B48A2">
        <w:t xml:space="preserve">. </w:t>
      </w:r>
      <w:bookmarkEnd w:id="55"/>
      <w:r w:rsidR="00FF2182">
        <w:t xml:space="preserve">As shown in </w:t>
      </w:r>
      <w:r w:rsidR="00FF2182">
        <w:fldChar w:fldCharType="begin"/>
      </w:r>
      <w:r w:rsidR="00FF2182">
        <w:instrText xml:space="preserve"> REF _Ref213227524 \h </w:instrText>
      </w:r>
      <w:r w:rsidR="00FF2182">
        <w:fldChar w:fldCharType="separate"/>
      </w:r>
      <w:r w:rsidR="003268E3">
        <w:t xml:space="preserve">Fig. </w:t>
      </w:r>
      <w:r w:rsidR="003268E3">
        <w:rPr>
          <w:noProof/>
        </w:rPr>
        <w:t>2</w:t>
      </w:r>
      <w:r w:rsidR="00FF2182">
        <w:fldChar w:fldCharType="end"/>
      </w:r>
      <w:r w:rsidR="00FF2182">
        <w:t>c,</w:t>
      </w:r>
      <w:r w:rsidR="00B4622D">
        <w:t xml:space="preserve"> a reader may need to suspend the allocation for scheduling considerations. </w:t>
      </w:r>
      <w:r w:rsidR="003557CD">
        <w:t xml:space="preserve">At the approximate time of the allocated resources, a device receives </w:t>
      </w:r>
      <w:r w:rsidR="00FF2182">
        <w:t>an R2D message to indicate that allocation is available</w:t>
      </w:r>
      <w:r w:rsidR="003557CD">
        <w:t>. The message</w:t>
      </w:r>
      <w:r w:rsidR="00FF2182">
        <w:t xml:space="preserve"> provides a reader additional control over resources</w:t>
      </w:r>
      <w:bookmarkEnd w:id="56"/>
      <w:r w:rsidR="00FF2182">
        <w:t>.</w:t>
      </w:r>
    </w:p>
    <w:p w14:paraId="25BF9A02" w14:textId="4F54A543" w:rsidR="005E3431" w:rsidRDefault="005E3431" w:rsidP="005E3431">
      <w:pPr>
        <w:rPr>
          <w:b/>
          <w:bCs/>
          <w:i/>
          <w:iCs/>
        </w:rPr>
      </w:pPr>
      <w:bookmarkStart w:id="57" w:name="OLE_LINK76"/>
      <w:bookmarkStart w:id="58" w:name="OLE_LINK105"/>
      <w:bookmarkStart w:id="59" w:name="OLE_LINK174"/>
      <w:bookmarkStart w:id="60" w:name="OLE_LINK11"/>
      <w:bookmarkEnd w:id="11"/>
      <w:bookmarkEnd w:id="45"/>
      <w:bookmarkEnd w:id="53"/>
      <w:r w:rsidRPr="009D1065">
        <w:rPr>
          <w:b/>
          <w:bCs/>
          <w:i/>
          <w:iCs/>
        </w:rPr>
        <w:t>Proposal</w:t>
      </w:r>
      <w:r>
        <w:rPr>
          <w:b/>
          <w:bCs/>
          <w:i/>
          <w:iCs/>
        </w:rPr>
        <w:t xml:space="preserve"> </w:t>
      </w:r>
      <w:r w:rsidR="00EA628A">
        <w:rPr>
          <w:b/>
          <w:bCs/>
          <w:i/>
          <w:iCs/>
        </w:rPr>
        <w:t>4</w:t>
      </w:r>
      <w:r w:rsidRPr="009D1065">
        <w:rPr>
          <w:b/>
          <w:bCs/>
          <w:i/>
          <w:iCs/>
        </w:rPr>
        <w:t xml:space="preserve">: Capture the following observations in the TR about </w:t>
      </w:r>
      <w:r>
        <w:rPr>
          <w:b/>
          <w:bCs/>
          <w:i/>
          <w:iCs/>
        </w:rPr>
        <w:t xml:space="preserve">the </w:t>
      </w:r>
      <w:r w:rsidRPr="005E3431">
        <w:rPr>
          <w:b/>
          <w:bCs/>
          <w:i/>
          <w:iCs/>
        </w:rPr>
        <w:t xml:space="preserve">resource allocation method </w:t>
      </w:r>
      <w:r w:rsidRPr="00A463BC">
        <w:rPr>
          <w:b/>
          <w:bCs/>
          <w:i/>
          <w:iCs/>
        </w:rPr>
        <w:t xml:space="preserve">of </w:t>
      </w:r>
      <w:bookmarkStart w:id="61" w:name="OLE_LINK64"/>
      <w:r w:rsidRPr="00A463BC">
        <w:rPr>
          <w:b/>
          <w:bCs/>
          <w:i/>
          <w:iCs/>
        </w:rPr>
        <w:t>the first D2R transmission for DO-A</w:t>
      </w:r>
      <w:bookmarkEnd w:id="61"/>
      <w:r w:rsidRPr="009D1065">
        <w:rPr>
          <w:b/>
          <w:bCs/>
          <w:i/>
          <w:iCs/>
        </w:rPr>
        <w:t>:</w:t>
      </w:r>
    </w:p>
    <w:p w14:paraId="5605AF62" w14:textId="1C1B6350" w:rsidR="00A37A78" w:rsidRPr="00A43350" w:rsidRDefault="00FF2182" w:rsidP="00FF2182">
      <w:pPr>
        <w:pStyle w:val="ListParagraph"/>
        <w:numPr>
          <w:ilvl w:val="0"/>
          <w:numId w:val="41"/>
        </w:numPr>
        <w:ind w:left="720"/>
        <w:rPr>
          <w:b/>
          <w:bCs/>
          <w:i/>
          <w:iCs/>
        </w:rPr>
      </w:pPr>
      <w:r>
        <w:rPr>
          <w:b/>
          <w:bCs/>
          <w:i/>
          <w:iCs/>
        </w:rPr>
        <w:t xml:space="preserve">Allocated resources should closely follow a </w:t>
      </w:r>
      <w:bookmarkStart w:id="62" w:name="OLE_LINK102"/>
      <w:r>
        <w:rPr>
          <w:b/>
          <w:bCs/>
          <w:i/>
          <w:iCs/>
        </w:rPr>
        <w:t>synchronization signal / CFO calibration</w:t>
      </w:r>
      <w:bookmarkEnd w:id="62"/>
      <w:r>
        <w:rPr>
          <w:b/>
          <w:bCs/>
          <w:i/>
          <w:iCs/>
        </w:rPr>
        <w:t xml:space="preserve"> signal so that a device can update timing / frequency loops for the first D2R transmission.</w:t>
      </w:r>
      <w:r w:rsidR="00862F8D">
        <w:rPr>
          <w:b/>
          <w:bCs/>
          <w:i/>
          <w:iCs/>
        </w:rPr>
        <w:t xml:space="preserve"> </w:t>
      </w:r>
      <w:r w:rsidR="00A37A78">
        <w:rPr>
          <w:b/>
          <w:bCs/>
          <w:i/>
          <w:iCs/>
        </w:rPr>
        <w:t>The timing for the allocated resources may be based on the timing of the synchronization / CFO calibration signal(s)</w:t>
      </w:r>
    </w:p>
    <w:p w14:paraId="428408AE" w14:textId="3C0FC589" w:rsidR="005E3431" w:rsidRDefault="00133461" w:rsidP="005E3431">
      <w:pPr>
        <w:pStyle w:val="ListParagraph"/>
        <w:numPr>
          <w:ilvl w:val="0"/>
          <w:numId w:val="41"/>
        </w:numPr>
        <w:ind w:left="720"/>
        <w:rPr>
          <w:b/>
          <w:bCs/>
          <w:i/>
          <w:iCs/>
        </w:rPr>
      </w:pPr>
      <w:bookmarkStart w:id="63" w:name="OLE_LINK94"/>
      <w:bookmarkStart w:id="64" w:name="OLE_LINK80"/>
      <w:r>
        <w:rPr>
          <w:b/>
          <w:bCs/>
          <w:i/>
          <w:iCs/>
        </w:rPr>
        <w:lastRenderedPageBreak/>
        <w:t>Periodic resource allocation</w:t>
      </w:r>
      <w:r w:rsidR="00FF2182">
        <w:rPr>
          <w:b/>
          <w:bCs/>
          <w:i/>
          <w:iCs/>
        </w:rPr>
        <w:t>:</w:t>
      </w:r>
    </w:p>
    <w:p w14:paraId="6C8E32E6" w14:textId="5D13F5BE" w:rsidR="005E3431" w:rsidRDefault="003557CD" w:rsidP="003557CD">
      <w:pPr>
        <w:pStyle w:val="ListParagraph"/>
        <w:numPr>
          <w:ilvl w:val="1"/>
          <w:numId w:val="41"/>
        </w:numPr>
        <w:ind w:left="1080"/>
        <w:rPr>
          <w:b/>
          <w:bCs/>
          <w:i/>
          <w:iCs/>
        </w:rPr>
      </w:pPr>
      <w:bookmarkStart w:id="65" w:name="OLE_LINK62"/>
      <w:bookmarkStart w:id="66" w:name="OLE_LINK101"/>
      <w:bookmarkStart w:id="67" w:name="OLE_LINK103"/>
      <w:bookmarkStart w:id="68" w:name="OLE_LINK95"/>
      <w:bookmarkEnd w:id="63"/>
      <w:r>
        <w:rPr>
          <w:b/>
          <w:bCs/>
          <w:i/>
          <w:iCs/>
        </w:rPr>
        <w:t>A reader has no control to suspend or delay the use of the allocated resources.</w:t>
      </w:r>
      <w:r w:rsidR="00A37A78">
        <w:rPr>
          <w:b/>
          <w:bCs/>
          <w:i/>
          <w:iCs/>
        </w:rPr>
        <w:t xml:space="preserve"> </w:t>
      </w:r>
      <w:bookmarkEnd w:id="64"/>
      <w:bookmarkEnd w:id="65"/>
      <w:bookmarkEnd w:id="66"/>
      <w:bookmarkEnd w:id="67"/>
    </w:p>
    <w:p w14:paraId="0462E642" w14:textId="5C1B9500" w:rsidR="00133461" w:rsidRDefault="00133461" w:rsidP="00133461">
      <w:pPr>
        <w:pStyle w:val="ListParagraph"/>
        <w:numPr>
          <w:ilvl w:val="0"/>
          <w:numId w:val="41"/>
        </w:numPr>
        <w:ind w:left="720"/>
        <w:rPr>
          <w:b/>
          <w:bCs/>
          <w:i/>
          <w:iCs/>
        </w:rPr>
      </w:pPr>
      <w:r>
        <w:rPr>
          <w:b/>
          <w:bCs/>
          <w:i/>
          <w:iCs/>
        </w:rPr>
        <w:t>Aperiodic resource allocation</w:t>
      </w:r>
    </w:p>
    <w:p w14:paraId="5E6ACD00" w14:textId="638DBFC9" w:rsidR="00133461" w:rsidRDefault="003557CD" w:rsidP="003557CD">
      <w:pPr>
        <w:pStyle w:val="ListParagraph"/>
        <w:numPr>
          <w:ilvl w:val="1"/>
          <w:numId w:val="41"/>
        </w:numPr>
        <w:ind w:left="1080"/>
        <w:rPr>
          <w:b/>
          <w:bCs/>
          <w:i/>
          <w:iCs/>
        </w:rPr>
      </w:pPr>
      <w:r>
        <w:rPr>
          <w:b/>
          <w:bCs/>
          <w:i/>
          <w:iCs/>
        </w:rPr>
        <w:t>A device receives a R2D message indicat</w:t>
      </w:r>
      <w:r w:rsidR="0039458F">
        <w:rPr>
          <w:b/>
          <w:bCs/>
          <w:i/>
          <w:iCs/>
        </w:rPr>
        <w:t>ing</w:t>
      </w:r>
      <w:r>
        <w:rPr>
          <w:b/>
          <w:bCs/>
          <w:i/>
          <w:iCs/>
        </w:rPr>
        <w:t xml:space="preserve"> that the allocated resources are available. </w:t>
      </w:r>
    </w:p>
    <w:p w14:paraId="7AF85F53" w14:textId="56B5E249" w:rsidR="00C912E5" w:rsidRDefault="00D6597E" w:rsidP="006B6535">
      <w:pPr>
        <w:rPr>
          <w:b/>
          <w:bCs/>
          <w:u w:val="single"/>
        </w:rPr>
      </w:pPr>
      <w:bookmarkStart w:id="69" w:name="OLE_LINK57"/>
      <w:bookmarkEnd w:id="57"/>
      <w:bookmarkEnd w:id="58"/>
      <w:bookmarkEnd w:id="68"/>
      <w:r>
        <w:rPr>
          <w:b/>
          <w:bCs/>
          <w:u w:val="single"/>
        </w:rPr>
        <w:t>Resource allocation</w:t>
      </w:r>
      <w:r w:rsidR="005E3431">
        <w:rPr>
          <w:b/>
          <w:bCs/>
          <w:u w:val="single"/>
        </w:rPr>
        <w:t xml:space="preserve"> information</w:t>
      </w:r>
    </w:p>
    <w:p w14:paraId="2E362C88" w14:textId="20A465EF" w:rsidR="003557CD" w:rsidRPr="003557CD" w:rsidRDefault="003557CD" w:rsidP="006B6535">
      <w:r w:rsidRPr="003557CD">
        <w:t>The</w:t>
      </w:r>
      <w:r>
        <w:t>re are two study agreements regarding the resource allocation information.</w:t>
      </w:r>
    </w:p>
    <w:tbl>
      <w:tblPr>
        <w:tblStyle w:val="TableGrid"/>
        <w:tblW w:w="0" w:type="auto"/>
        <w:tblLook w:val="04A0" w:firstRow="1" w:lastRow="0" w:firstColumn="1" w:lastColumn="0" w:noHBand="0" w:noVBand="1"/>
      </w:tblPr>
      <w:tblGrid>
        <w:gridCol w:w="9307"/>
      </w:tblGrid>
      <w:tr w:rsidR="00076F0F" w14:paraId="585EF3A2" w14:textId="77777777" w:rsidTr="008B3E6E">
        <w:tc>
          <w:tcPr>
            <w:tcW w:w="9350" w:type="dxa"/>
          </w:tcPr>
          <w:bookmarkEnd w:id="59"/>
          <w:bookmarkEnd w:id="69"/>
          <w:p w14:paraId="0FA2F93C" w14:textId="77777777" w:rsidR="00076F0F" w:rsidRPr="00C544E2" w:rsidRDefault="00076F0F" w:rsidP="008B3E6E">
            <w:pPr>
              <w:pStyle w:val="TableCell0"/>
              <w:rPr>
                <w:b/>
                <w:bCs/>
                <w:sz w:val="16"/>
                <w:szCs w:val="16"/>
                <w:highlight w:val="green"/>
              </w:rPr>
            </w:pPr>
            <w:r w:rsidRPr="00C544E2">
              <w:rPr>
                <w:b/>
                <w:bCs/>
                <w:sz w:val="16"/>
                <w:szCs w:val="16"/>
                <w:highlight w:val="green"/>
              </w:rPr>
              <w:t>Agreement</w:t>
            </w:r>
          </w:p>
          <w:p w14:paraId="7A403D92" w14:textId="77777777" w:rsidR="00076F0F" w:rsidRPr="00FA5BD6" w:rsidRDefault="00076F0F" w:rsidP="008B3E6E">
            <w:pPr>
              <w:pStyle w:val="TableCell0"/>
              <w:rPr>
                <w:sz w:val="16"/>
                <w:szCs w:val="16"/>
              </w:rPr>
            </w:pPr>
            <w:r w:rsidRPr="00FA5BD6">
              <w:rPr>
                <w:sz w:val="16"/>
                <w:szCs w:val="16"/>
              </w:rPr>
              <w:t>For providing necessary information for the first D2R transmission for DO-A for Device 2b and for Device C, study at least following options considering feasibility:</w:t>
            </w:r>
          </w:p>
          <w:p w14:paraId="0D8714E2" w14:textId="77777777" w:rsidR="00076F0F" w:rsidRPr="00162F50" w:rsidRDefault="00076F0F" w:rsidP="00076F0F">
            <w:pPr>
              <w:pStyle w:val="TableCell0"/>
              <w:numPr>
                <w:ilvl w:val="0"/>
                <w:numId w:val="31"/>
              </w:numPr>
              <w:ind w:left="720" w:hanging="360"/>
              <w:rPr>
                <w:sz w:val="16"/>
                <w:szCs w:val="16"/>
              </w:rPr>
            </w:pPr>
            <w:r w:rsidRPr="00162F50">
              <w:rPr>
                <w:sz w:val="16"/>
                <w:szCs w:val="16"/>
              </w:rPr>
              <w:t>Option 1: necessary information provided by broadcast information</w:t>
            </w:r>
          </w:p>
          <w:p w14:paraId="1238EBE9" w14:textId="77777777" w:rsidR="00076F0F" w:rsidRPr="00162F50" w:rsidRDefault="00076F0F" w:rsidP="00076F0F">
            <w:pPr>
              <w:pStyle w:val="TableCell0"/>
              <w:numPr>
                <w:ilvl w:val="0"/>
                <w:numId w:val="31"/>
              </w:numPr>
              <w:ind w:left="720" w:hanging="360"/>
              <w:rPr>
                <w:sz w:val="16"/>
                <w:szCs w:val="16"/>
              </w:rPr>
            </w:pPr>
            <w:r w:rsidRPr="00162F50">
              <w:rPr>
                <w:sz w:val="16"/>
                <w:szCs w:val="16"/>
              </w:rPr>
              <w:t>Option 2: necessary information provided by a paging-like R2D message</w:t>
            </w:r>
          </w:p>
          <w:p w14:paraId="2CBEF9E6" w14:textId="77777777" w:rsidR="00076F0F" w:rsidRPr="00162F50" w:rsidRDefault="00076F0F" w:rsidP="00076F0F">
            <w:pPr>
              <w:pStyle w:val="TableCell0"/>
              <w:numPr>
                <w:ilvl w:val="0"/>
                <w:numId w:val="31"/>
              </w:numPr>
              <w:ind w:left="720" w:hanging="360"/>
              <w:rPr>
                <w:sz w:val="16"/>
                <w:szCs w:val="16"/>
              </w:rPr>
            </w:pPr>
            <w:r w:rsidRPr="00162F50">
              <w:rPr>
                <w:sz w:val="16"/>
                <w:szCs w:val="16"/>
              </w:rPr>
              <w:t>Option 3: necessary information derived from a synchronization signal and provided by broadcast information</w:t>
            </w:r>
          </w:p>
          <w:p w14:paraId="3585C57F" w14:textId="77777777" w:rsidR="00076F0F" w:rsidRPr="00FA5BD6" w:rsidRDefault="00076F0F" w:rsidP="008B3E6E">
            <w:pPr>
              <w:pStyle w:val="TableCell0"/>
              <w:rPr>
                <w:sz w:val="16"/>
                <w:szCs w:val="16"/>
              </w:rPr>
            </w:pPr>
          </w:p>
          <w:p w14:paraId="67F663EA" w14:textId="77777777" w:rsidR="00076F0F" w:rsidRPr="00C544E2" w:rsidRDefault="00076F0F" w:rsidP="008B3E6E">
            <w:pPr>
              <w:pStyle w:val="TableCell0"/>
              <w:rPr>
                <w:b/>
                <w:bCs/>
                <w:sz w:val="16"/>
                <w:szCs w:val="16"/>
                <w:highlight w:val="green"/>
              </w:rPr>
            </w:pPr>
            <w:r w:rsidRPr="00C544E2">
              <w:rPr>
                <w:b/>
                <w:bCs/>
                <w:sz w:val="16"/>
                <w:szCs w:val="16"/>
                <w:highlight w:val="green"/>
              </w:rPr>
              <w:t>Agreement</w:t>
            </w:r>
          </w:p>
          <w:p w14:paraId="7263EC7C" w14:textId="77777777" w:rsidR="00076F0F" w:rsidRPr="00FA5BD6" w:rsidRDefault="00076F0F" w:rsidP="008B3E6E">
            <w:pPr>
              <w:pStyle w:val="TableCell0"/>
              <w:rPr>
                <w:sz w:val="16"/>
                <w:szCs w:val="16"/>
              </w:rPr>
            </w:pPr>
            <w:r w:rsidRPr="00FA5BD6">
              <w:rPr>
                <w:sz w:val="16"/>
                <w:szCs w:val="16"/>
              </w:rPr>
              <w:t>Study whether necessary information for the first D2R transmission for DO-A for Device 2b and for Device C is provided periodically and/or aperiodically by Reader.</w:t>
            </w:r>
          </w:p>
          <w:p w14:paraId="1E0F9F4C" w14:textId="77777777" w:rsidR="00076F0F" w:rsidRDefault="00076F0F" w:rsidP="003557CD">
            <w:pPr>
              <w:pStyle w:val="TableCell0"/>
            </w:pPr>
          </w:p>
        </w:tc>
      </w:tr>
    </w:tbl>
    <w:p w14:paraId="4DB58390" w14:textId="77777777" w:rsidR="00076F0F" w:rsidRDefault="00076F0F" w:rsidP="00076F0F"/>
    <w:p w14:paraId="4E06B703" w14:textId="6800358C" w:rsidR="005A2EE3" w:rsidRDefault="005A2EE3" w:rsidP="005A2EE3">
      <w:r>
        <w:t xml:space="preserve">One of the considerations for </w:t>
      </w:r>
      <w:bookmarkStart w:id="70" w:name="OLE_LINK66"/>
      <w:r>
        <w:t>the first D2R transmission for DO-A</w:t>
      </w:r>
      <w:bookmarkEnd w:id="70"/>
      <w:r>
        <w:t xml:space="preserve"> is how to provide </w:t>
      </w:r>
      <w:r w:rsidR="00500BFF">
        <w:t>resource</w:t>
      </w:r>
      <w:r>
        <w:t xml:space="preserve"> allocation information. For example, the necessary information can be provided by broadcast information or a paging-like message. From a different perspective, RAN2 can decide how to provide the information as long it know</w:t>
      </w:r>
      <w:r w:rsidR="00BC59F9">
        <w:t>s</w:t>
      </w:r>
      <w:r>
        <w:t xml:space="preserve"> what information is needed for the first D2R transmission for DO-A. </w:t>
      </w:r>
    </w:p>
    <w:p w14:paraId="4EB0883D" w14:textId="45FFDFAE" w:rsidR="00BC59F9" w:rsidRDefault="00BC59F9" w:rsidP="005A2EE3">
      <w:r>
        <w:t xml:space="preserve">Assuming a Msg1-like content, a device should be provided at least the </w:t>
      </w:r>
      <w:bookmarkStart w:id="71" w:name="OLE_LINK71"/>
      <w:r>
        <w:t xml:space="preserve">chip-rate, FEC information, any power-control-related information, </w:t>
      </w:r>
      <w:r w:rsidR="00500BFF">
        <w:t>payload</w:t>
      </w:r>
      <w:r>
        <w:t xml:space="preserve"> size, time domain resources, frequency domain resources, preamble/midamble information</w:t>
      </w:r>
      <w:bookmarkEnd w:id="71"/>
      <w:r>
        <w:t>, and FFS for D2R scrambling</w:t>
      </w:r>
      <w:r w:rsidR="00EA628A">
        <w:t xml:space="preserve"> for the first transmission</w:t>
      </w:r>
      <w:r>
        <w:t xml:space="preserve">. In addition, some timing relationship when these resources </w:t>
      </w:r>
      <w:r w:rsidR="00862F8D">
        <w:t>are</w:t>
      </w:r>
      <w:r>
        <w:t xml:space="preserve"> available should be provided</w:t>
      </w:r>
      <w:r w:rsidR="00600B8F">
        <w:t xml:space="preserve"> as well as what devices can </w:t>
      </w:r>
      <w:proofErr w:type="gramStart"/>
      <w:r w:rsidR="00600B8F">
        <w:t>transmit</w:t>
      </w:r>
      <w:proofErr w:type="gramEnd"/>
      <w:r w:rsidR="00600B8F">
        <w:t xml:space="preserve">. There may have to be some </w:t>
      </w:r>
      <w:r w:rsidR="00500BFF">
        <w:t>information about</w:t>
      </w:r>
      <w:r w:rsidR="00600B8F">
        <w:t xml:space="preserve"> whether a resource is for periodic data or for one-time events.</w:t>
      </w:r>
    </w:p>
    <w:p w14:paraId="2ECCE5D6" w14:textId="11B4638D" w:rsidR="004F2E46" w:rsidRDefault="00600B8F" w:rsidP="005A2EE3">
      <w:r>
        <w:t xml:space="preserve">It is possible that a reader manages two DO-A services (e.g., cow and pig monitoring). The reader may want to allocate resources separately (one for cows and the other for pigs). Having to provide system information for both types of services can complicate </w:t>
      </w:r>
      <w:r w:rsidR="004F2E46">
        <w:t>signaling. RAN1 may be unable to address that signaling consideration.</w:t>
      </w:r>
      <w:r w:rsidR="0081086A">
        <w:t xml:space="preserve"> A paging-like message can address multiple services with </w:t>
      </w:r>
      <w:r w:rsidR="00714163">
        <w:t>additional</w:t>
      </w:r>
      <w:r w:rsidR="0081086A">
        <w:t xml:space="preserve"> signaling overhead. </w:t>
      </w:r>
    </w:p>
    <w:p w14:paraId="4847E69C" w14:textId="6B133D8F" w:rsidR="00600B8F" w:rsidRDefault="004F2E46" w:rsidP="005A2EE3">
      <w:r>
        <w:t>Due to device availability, there may be a situation where a device is unaware when resource allocation information changed from the last time. Having the information frequently transmitted can mitigate such a situation. RAN2 has examined similar situations for SIB content in NR and may have alternate approaches.</w:t>
      </w:r>
      <w:r w:rsidR="00600B8F">
        <w:t xml:space="preserve"> </w:t>
      </w:r>
      <w:r w:rsidR="0081086A">
        <w:t xml:space="preserve">We do not have strong </w:t>
      </w:r>
      <w:r w:rsidR="00500BFF">
        <w:t>views about</w:t>
      </w:r>
      <w:r w:rsidR="0081086A">
        <w:t xml:space="preserve"> how often this information is provided.</w:t>
      </w:r>
    </w:p>
    <w:p w14:paraId="2EC47FAF" w14:textId="5C2D80E5" w:rsidR="004F2E46" w:rsidRDefault="004F2E46" w:rsidP="004F2E46">
      <w:pPr>
        <w:rPr>
          <w:b/>
          <w:bCs/>
          <w:i/>
          <w:iCs/>
        </w:rPr>
      </w:pPr>
      <w:bookmarkStart w:id="72" w:name="OLE_LINK75"/>
      <w:bookmarkStart w:id="73" w:name="OLE_LINK77"/>
      <w:r w:rsidRPr="009D1065">
        <w:rPr>
          <w:b/>
          <w:bCs/>
          <w:i/>
          <w:iCs/>
        </w:rPr>
        <w:t>Proposal</w:t>
      </w:r>
      <w:r>
        <w:rPr>
          <w:b/>
          <w:bCs/>
          <w:i/>
          <w:iCs/>
        </w:rPr>
        <w:t xml:space="preserve"> </w:t>
      </w:r>
      <w:r w:rsidR="008E238F">
        <w:rPr>
          <w:b/>
          <w:bCs/>
          <w:i/>
          <w:iCs/>
        </w:rPr>
        <w:t>5</w:t>
      </w:r>
      <w:r w:rsidRPr="009D1065">
        <w:rPr>
          <w:b/>
          <w:bCs/>
          <w:i/>
          <w:iCs/>
        </w:rPr>
        <w:t xml:space="preserve">: Capture the following observations in the TR about </w:t>
      </w:r>
      <w:r w:rsidRPr="004F2E46">
        <w:rPr>
          <w:b/>
          <w:bCs/>
          <w:i/>
          <w:iCs/>
        </w:rPr>
        <w:t xml:space="preserve">necessary information </w:t>
      </w:r>
      <w:bookmarkStart w:id="74" w:name="OLE_LINK73"/>
      <w:r w:rsidRPr="004F2E46">
        <w:rPr>
          <w:b/>
          <w:bCs/>
          <w:i/>
          <w:iCs/>
        </w:rPr>
        <w:t>for the first D2R transmission</w:t>
      </w:r>
      <w:bookmarkEnd w:id="74"/>
      <w:r w:rsidRPr="009D1065">
        <w:rPr>
          <w:b/>
          <w:bCs/>
          <w:i/>
          <w:iCs/>
        </w:rPr>
        <w:t>:</w:t>
      </w:r>
    </w:p>
    <w:p w14:paraId="0FC6AD96" w14:textId="27001D93" w:rsidR="004F2E46" w:rsidRDefault="004F2E46" w:rsidP="004F2E46">
      <w:pPr>
        <w:pStyle w:val="ListParagraph"/>
        <w:numPr>
          <w:ilvl w:val="0"/>
          <w:numId w:val="41"/>
        </w:numPr>
        <w:ind w:left="720"/>
        <w:rPr>
          <w:b/>
          <w:bCs/>
          <w:i/>
          <w:iCs/>
        </w:rPr>
      </w:pPr>
      <w:bookmarkStart w:id="75" w:name="OLE_LINK72"/>
      <w:bookmarkEnd w:id="72"/>
      <w:r>
        <w:rPr>
          <w:b/>
          <w:bCs/>
          <w:i/>
          <w:iCs/>
        </w:rPr>
        <w:t>The necessary information includes parameters for the D2R transmission</w:t>
      </w:r>
    </w:p>
    <w:p w14:paraId="53FE02D9" w14:textId="6C9CA3F5" w:rsidR="004F2E46" w:rsidRDefault="004F2E46" w:rsidP="004F2E46">
      <w:pPr>
        <w:pStyle w:val="ListParagraph"/>
        <w:numPr>
          <w:ilvl w:val="1"/>
          <w:numId w:val="41"/>
        </w:numPr>
        <w:ind w:left="1080"/>
        <w:rPr>
          <w:b/>
          <w:bCs/>
          <w:i/>
          <w:iCs/>
        </w:rPr>
      </w:pPr>
      <w:r>
        <w:rPr>
          <w:b/>
          <w:bCs/>
          <w:i/>
          <w:iCs/>
        </w:rPr>
        <w:t>C</w:t>
      </w:r>
      <w:r w:rsidRPr="004F2E46">
        <w:rPr>
          <w:b/>
          <w:bCs/>
          <w:i/>
          <w:iCs/>
        </w:rPr>
        <w:t xml:space="preserve">hip-rate, FEC information, any power-control-related information, </w:t>
      </w:r>
      <w:r w:rsidR="00714163" w:rsidRPr="004F2E46">
        <w:rPr>
          <w:b/>
          <w:bCs/>
          <w:i/>
          <w:iCs/>
        </w:rPr>
        <w:t>payload</w:t>
      </w:r>
      <w:r w:rsidRPr="004F2E46">
        <w:rPr>
          <w:b/>
          <w:bCs/>
          <w:i/>
          <w:iCs/>
        </w:rPr>
        <w:t xml:space="preserve"> size, time domain resources, frequency domain resources, preamble/midamble </w:t>
      </w:r>
      <w:r w:rsidR="00500BFF" w:rsidRPr="004F2E46">
        <w:rPr>
          <w:b/>
          <w:bCs/>
          <w:i/>
          <w:iCs/>
        </w:rPr>
        <w:t>information.</w:t>
      </w:r>
    </w:p>
    <w:bookmarkEnd w:id="75"/>
    <w:p w14:paraId="1BB8D586" w14:textId="2CB0B951" w:rsidR="004F2E46" w:rsidRDefault="004F2E46" w:rsidP="004F2E46">
      <w:pPr>
        <w:pStyle w:val="ListParagraph"/>
        <w:numPr>
          <w:ilvl w:val="0"/>
          <w:numId w:val="41"/>
        </w:numPr>
        <w:ind w:left="720"/>
        <w:rPr>
          <w:b/>
          <w:bCs/>
          <w:i/>
          <w:iCs/>
        </w:rPr>
      </w:pPr>
      <w:r>
        <w:rPr>
          <w:b/>
          <w:bCs/>
          <w:i/>
          <w:iCs/>
        </w:rPr>
        <w:t xml:space="preserve">The necessary information </w:t>
      </w:r>
      <w:r w:rsidR="00500BFF">
        <w:rPr>
          <w:b/>
          <w:bCs/>
          <w:i/>
          <w:iCs/>
        </w:rPr>
        <w:t>includes</w:t>
      </w:r>
      <w:r w:rsidR="0081086A">
        <w:rPr>
          <w:b/>
          <w:bCs/>
          <w:i/>
          <w:iCs/>
        </w:rPr>
        <w:t xml:space="preserve"> the opportunities for </w:t>
      </w:r>
      <w:r w:rsidR="0081086A" w:rsidRPr="004F2E46">
        <w:rPr>
          <w:b/>
          <w:bCs/>
          <w:i/>
          <w:iCs/>
        </w:rPr>
        <w:t>the first D2R transmission</w:t>
      </w:r>
      <w:r w:rsidR="0081086A">
        <w:rPr>
          <w:b/>
          <w:bCs/>
          <w:i/>
          <w:iCs/>
        </w:rPr>
        <w:t xml:space="preserve"> </w:t>
      </w:r>
      <w:r>
        <w:rPr>
          <w:b/>
          <w:bCs/>
          <w:i/>
          <w:iCs/>
        </w:rPr>
        <w:t>resource allocation</w:t>
      </w:r>
      <w:r w:rsidR="0081086A">
        <w:rPr>
          <w:b/>
          <w:bCs/>
          <w:i/>
          <w:iCs/>
        </w:rPr>
        <w:t>. Examples include</w:t>
      </w:r>
      <w:r>
        <w:rPr>
          <w:b/>
          <w:bCs/>
          <w:i/>
          <w:iCs/>
        </w:rPr>
        <w:t xml:space="preserve"> </w:t>
      </w:r>
    </w:p>
    <w:p w14:paraId="1CE4348C" w14:textId="6B8E5623" w:rsidR="004F2E46" w:rsidRDefault="0081086A" w:rsidP="004F2E46">
      <w:pPr>
        <w:pStyle w:val="ListParagraph"/>
        <w:numPr>
          <w:ilvl w:val="1"/>
          <w:numId w:val="41"/>
        </w:numPr>
        <w:ind w:left="1080"/>
        <w:rPr>
          <w:b/>
          <w:bCs/>
          <w:i/>
          <w:iCs/>
        </w:rPr>
      </w:pPr>
      <w:bookmarkStart w:id="76" w:name="OLE_LINK74"/>
      <w:r>
        <w:rPr>
          <w:b/>
          <w:bCs/>
          <w:i/>
          <w:iCs/>
        </w:rPr>
        <w:t>time offset from a synchronization signal</w:t>
      </w:r>
    </w:p>
    <w:bookmarkEnd w:id="76"/>
    <w:p w14:paraId="7077E1AA" w14:textId="37FCE160" w:rsidR="0081086A" w:rsidRDefault="0081086A" w:rsidP="0081086A">
      <w:pPr>
        <w:pStyle w:val="ListParagraph"/>
        <w:numPr>
          <w:ilvl w:val="1"/>
          <w:numId w:val="41"/>
        </w:numPr>
        <w:ind w:left="1080"/>
        <w:rPr>
          <w:b/>
          <w:bCs/>
          <w:i/>
          <w:iCs/>
        </w:rPr>
      </w:pPr>
      <w:r>
        <w:rPr>
          <w:b/>
          <w:bCs/>
          <w:i/>
          <w:iCs/>
        </w:rPr>
        <w:t>type of resource (periodic / one type event)</w:t>
      </w:r>
    </w:p>
    <w:p w14:paraId="02969613" w14:textId="71E9E85A" w:rsidR="0081086A" w:rsidRDefault="0081086A" w:rsidP="0081086A">
      <w:pPr>
        <w:pStyle w:val="ListParagraph"/>
        <w:numPr>
          <w:ilvl w:val="1"/>
          <w:numId w:val="41"/>
        </w:numPr>
        <w:ind w:left="1080"/>
        <w:rPr>
          <w:b/>
          <w:bCs/>
          <w:i/>
          <w:iCs/>
        </w:rPr>
      </w:pPr>
      <w:r>
        <w:rPr>
          <w:b/>
          <w:bCs/>
          <w:i/>
          <w:iCs/>
        </w:rPr>
        <w:t>availability of resources</w:t>
      </w:r>
    </w:p>
    <w:bookmarkEnd w:id="73"/>
    <w:p w14:paraId="18A05084" w14:textId="5748775E" w:rsidR="00580578" w:rsidRDefault="00580578" w:rsidP="00580578">
      <w:pPr>
        <w:pStyle w:val="Heading2"/>
      </w:pPr>
      <w:r>
        <w:t>Broadcast info</w:t>
      </w:r>
      <w:r w:rsidR="005C0E58">
        <w:t>rmation</w:t>
      </w:r>
    </w:p>
    <w:p w14:paraId="5B78B549" w14:textId="3793DF6B" w:rsidR="00580578" w:rsidRDefault="005C0E58" w:rsidP="00580578">
      <w:r>
        <w:t>In RAN1#122bis, one agreement was to study broadcast information.</w:t>
      </w:r>
    </w:p>
    <w:tbl>
      <w:tblPr>
        <w:tblStyle w:val="TableGrid"/>
        <w:tblW w:w="0" w:type="auto"/>
        <w:tblLook w:val="04A0" w:firstRow="1" w:lastRow="0" w:firstColumn="1" w:lastColumn="0" w:noHBand="0" w:noVBand="1"/>
      </w:tblPr>
      <w:tblGrid>
        <w:gridCol w:w="9307"/>
      </w:tblGrid>
      <w:tr w:rsidR="00580578" w14:paraId="658AED01" w14:textId="77777777" w:rsidTr="00206C9E">
        <w:tc>
          <w:tcPr>
            <w:tcW w:w="9350" w:type="dxa"/>
          </w:tcPr>
          <w:p w14:paraId="7880734B" w14:textId="77777777" w:rsidR="00580578" w:rsidRPr="00B12A15" w:rsidRDefault="00580578" w:rsidP="00206C9E">
            <w:pPr>
              <w:pStyle w:val="TableCell0"/>
              <w:rPr>
                <w:b/>
                <w:bCs/>
                <w:sz w:val="16"/>
                <w:szCs w:val="16"/>
              </w:rPr>
            </w:pPr>
            <w:r w:rsidRPr="00B12A15">
              <w:rPr>
                <w:b/>
                <w:bCs/>
                <w:sz w:val="16"/>
                <w:szCs w:val="16"/>
                <w:highlight w:val="green"/>
              </w:rPr>
              <w:t>Agreement</w:t>
            </w:r>
          </w:p>
          <w:p w14:paraId="72D3FB4E" w14:textId="77777777" w:rsidR="00580578" w:rsidRPr="00FA5BD6" w:rsidRDefault="00580578" w:rsidP="00206C9E">
            <w:pPr>
              <w:pStyle w:val="TableCell0"/>
              <w:rPr>
                <w:sz w:val="16"/>
                <w:szCs w:val="16"/>
              </w:rPr>
            </w:pPr>
            <w:r w:rsidRPr="00FA5BD6">
              <w:rPr>
                <w:sz w:val="16"/>
                <w:szCs w:val="16"/>
              </w:rPr>
              <w:t xml:space="preserve">Study R2D synchronization signal at least for the functionality of frequency synchronization (including frequency acquisition) and for the </w:t>
            </w:r>
            <w:r w:rsidRPr="00FA5BD6">
              <w:rPr>
                <w:sz w:val="16"/>
                <w:szCs w:val="16"/>
              </w:rPr>
              <w:lastRenderedPageBreak/>
              <w:t>functionality of timing synchronization/tracking.</w:t>
            </w:r>
          </w:p>
          <w:p w14:paraId="495CD14D" w14:textId="77777777" w:rsidR="00580578" w:rsidRPr="00162F50" w:rsidRDefault="00580578" w:rsidP="00580578">
            <w:pPr>
              <w:pStyle w:val="TableCell0"/>
              <w:numPr>
                <w:ilvl w:val="0"/>
                <w:numId w:val="31"/>
              </w:numPr>
              <w:ind w:left="720" w:hanging="360"/>
              <w:rPr>
                <w:sz w:val="16"/>
                <w:szCs w:val="16"/>
              </w:rPr>
            </w:pPr>
            <w:r w:rsidRPr="00162F50">
              <w:rPr>
                <w:sz w:val="16"/>
                <w:szCs w:val="16"/>
              </w:rPr>
              <w:t>Alt1: periodic synchronization signal</w:t>
            </w:r>
          </w:p>
          <w:p w14:paraId="08D65B75" w14:textId="77777777" w:rsidR="00580578" w:rsidRPr="00162F50" w:rsidRDefault="00580578" w:rsidP="00580578">
            <w:pPr>
              <w:pStyle w:val="TableCell0"/>
              <w:numPr>
                <w:ilvl w:val="0"/>
                <w:numId w:val="31"/>
              </w:numPr>
              <w:ind w:left="720" w:hanging="360"/>
              <w:rPr>
                <w:sz w:val="16"/>
                <w:szCs w:val="16"/>
              </w:rPr>
            </w:pPr>
            <w:r w:rsidRPr="00162F50">
              <w:rPr>
                <w:sz w:val="16"/>
                <w:szCs w:val="16"/>
              </w:rPr>
              <w:t>Alt2: aperiodic synchronization signal</w:t>
            </w:r>
          </w:p>
          <w:p w14:paraId="227F3ADF" w14:textId="77777777" w:rsidR="00580578" w:rsidRDefault="00580578" w:rsidP="00206C9E">
            <w:pPr>
              <w:pStyle w:val="TableCell0"/>
              <w:rPr>
                <w:sz w:val="16"/>
                <w:szCs w:val="16"/>
              </w:rPr>
            </w:pPr>
          </w:p>
          <w:p w14:paraId="06024CAA" w14:textId="77777777" w:rsidR="00580578" w:rsidRPr="00C544E2" w:rsidRDefault="00580578" w:rsidP="00206C9E">
            <w:pPr>
              <w:pStyle w:val="TableCell0"/>
              <w:rPr>
                <w:b/>
                <w:bCs/>
                <w:sz w:val="16"/>
                <w:szCs w:val="16"/>
                <w:highlight w:val="green"/>
              </w:rPr>
            </w:pPr>
            <w:r w:rsidRPr="00C544E2">
              <w:rPr>
                <w:b/>
                <w:bCs/>
                <w:sz w:val="16"/>
                <w:szCs w:val="16"/>
                <w:highlight w:val="green"/>
              </w:rPr>
              <w:t>Agreement</w:t>
            </w:r>
          </w:p>
          <w:p w14:paraId="2143CC75" w14:textId="77777777" w:rsidR="00580578" w:rsidRPr="00FA5BD6" w:rsidRDefault="00580578" w:rsidP="00206C9E">
            <w:pPr>
              <w:pStyle w:val="TableCell0"/>
              <w:rPr>
                <w:sz w:val="16"/>
                <w:szCs w:val="16"/>
              </w:rPr>
            </w:pPr>
            <w:r w:rsidRPr="00FA5BD6">
              <w:rPr>
                <w:sz w:val="16"/>
                <w:szCs w:val="16"/>
              </w:rPr>
              <w:t xml:space="preserve">For R2D, study at least the following aspects for the study of </w:t>
            </w:r>
            <w:bookmarkStart w:id="77" w:name="OLE_LINK46"/>
            <w:r w:rsidRPr="00FA5BD6">
              <w:rPr>
                <w:sz w:val="16"/>
                <w:szCs w:val="16"/>
              </w:rPr>
              <w:t>broadcast informatio</w:t>
            </w:r>
            <w:bookmarkEnd w:id="77"/>
            <w:r w:rsidRPr="00FA5BD6">
              <w:rPr>
                <w:sz w:val="16"/>
                <w:szCs w:val="16"/>
              </w:rPr>
              <w:t>n:</w:t>
            </w:r>
          </w:p>
          <w:p w14:paraId="41076EE8" w14:textId="77777777" w:rsidR="00580578" w:rsidRPr="003B29AA" w:rsidRDefault="00580578" w:rsidP="00580578">
            <w:pPr>
              <w:pStyle w:val="TableCell0"/>
              <w:numPr>
                <w:ilvl w:val="0"/>
                <w:numId w:val="31"/>
              </w:numPr>
              <w:ind w:left="720" w:hanging="360"/>
              <w:rPr>
                <w:sz w:val="16"/>
                <w:szCs w:val="16"/>
              </w:rPr>
            </w:pPr>
            <w:r w:rsidRPr="003B29AA">
              <w:rPr>
                <w:sz w:val="16"/>
                <w:szCs w:val="16"/>
              </w:rPr>
              <w:t>Information included in the broadcast information</w:t>
            </w:r>
          </w:p>
          <w:p w14:paraId="5536A248" w14:textId="77777777" w:rsidR="00580578" w:rsidRPr="003B29AA" w:rsidRDefault="00580578" w:rsidP="00580578">
            <w:pPr>
              <w:pStyle w:val="TableCell0"/>
              <w:numPr>
                <w:ilvl w:val="0"/>
                <w:numId w:val="31"/>
              </w:numPr>
              <w:ind w:left="720" w:hanging="360"/>
              <w:rPr>
                <w:sz w:val="16"/>
                <w:szCs w:val="16"/>
              </w:rPr>
            </w:pPr>
            <w:r w:rsidRPr="003B29AA">
              <w:rPr>
                <w:sz w:val="16"/>
                <w:szCs w:val="16"/>
              </w:rPr>
              <w:t>Whether to use PRDCH to carry the broadcast information</w:t>
            </w:r>
          </w:p>
          <w:p w14:paraId="2BFC827E" w14:textId="77777777" w:rsidR="00580578" w:rsidRPr="003B29AA" w:rsidRDefault="00580578" w:rsidP="00580578">
            <w:pPr>
              <w:pStyle w:val="TableCell0"/>
              <w:numPr>
                <w:ilvl w:val="0"/>
                <w:numId w:val="31"/>
              </w:numPr>
              <w:ind w:left="720" w:hanging="360"/>
              <w:rPr>
                <w:sz w:val="16"/>
                <w:szCs w:val="16"/>
              </w:rPr>
            </w:pPr>
            <w:r w:rsidRPr="003B29AA">
              <w:rPr>
                <w:sz w:val="16"/>
                <w:szCs w:val="16"/>
              </w:rPr>
              <w:t>Transmission of broadcast information:</w:t>
            </w:r>
          </w:p>
          <w:p w14:paraId="1126E98D" w14:textId="77777777" w:rsidR="00580578" w:rsidRPr="003B29AA" w:rsidRDefault="00580578" w:rsidP="00580578">
            <w:pPr>
              <w:pStyle w:val="TableCell0"/>
              <w:numPr>
                <w:ilvl w:val="1"/>
                <w:numId w:val="31"/>
              </w:numPr>
              <w:ind w:left="1080"/>
              <w:rPr>
                <w:sz w:val="16"/>
                <w:szCs w:val="16"/>
              </w:rPr>
            </w:pPr>
            <w:r w:rsidRPr="003B29AA">
              <w:rPr>
                <w:sz w:val="16"/>
                <w:szCs w:val="16"/>
              </w:rPr>
              <w:t>Option 1: periodic</w:t>
            </w:r>
          </w:p>
          <w:p w14:paraId="1CDA8E88" w14:textId="77777777" w:rsidR="00580578" w:rsidRPr="003B29AA" w:rsidRDefault="00580578" w:rsidP="00580578">
            <w:pPr>
              <w:pStyle w:val="TableCell0"/>
              <w:numPr>
                <w:ilvl w:val="1"/>
                <w:numId w:val="31"/>
              </w:numPr>
              <w:ind w:left="1080"/>
              <w:rPr>
                <w:sz w:val="16"/>
                <w:szCs w:val="16"/>
              </w:rPr>
            </w:pPr>
            <w:r w:rsidRPr="003B29AA">
              <w:rPr>
                <w:sz w:val="16"/>
                <w:szCs w:val="16"/>
              </w:rPr>
              <w:t>Option 2: aperiodic</w:t>
            </w:r>
          </w:p>
          <w:p w14:paraId="079AB5C0" w14:textId="77777777" w:rsidR="00580578" w:rsidRPr="00085B28" w:rsidRDefault="00580578" w:rsidP="00580578">
            <w:pPr>
              <w:pStyle w:val="TableCell0"/>
              <w:numPr>
                <w:ilvl w:val="0"/>
                <w:numId w:val="31"/>
              </w:numPr>
              <w:ind w:left="720" w:hanging="360"/>
              <w:rPr>
                <w:sz w:val="16"/>
                <w:szCs w:val="16"/>
              </w:rPr>
            </w:pPr>
            <w:r w:rsidRPr="003B29AA">
              <w:rPr>
                <w:sz w:val="16"/>
                <w:szCs w:val="16"/>
              </w:rPr>
              <w:t>Time and frequency resources for transmission of the broadcast information, e.g. in relation to the synchronization signal.</w:t>
            </w:r>
          </w:p>
          <w:p w14:paraId="553B3F05" w14:textId="77777777" w:rsidR="00580578" w:rsidRDefault="00580578" w:rsidP="00206C9E">
            <w:pPr>
              <w:pStyle w:val="TableCell0"/>
              <w:rPr>
                <w:sz w:val="16"/>
                <w:szCs w:val="16"/>
              </w:rPr>
            </w:pPr>
          </w:p>
          <w:p w14:paraId="140A2DC7" w14:textId="77777777" w:rsidR="00580578" w:rsidRDefault="00580578" w:rsidP="00372CB1">
            <w:pPr>
              <w:pStyle w:val="TableCell0"/>
            </w:pPr>
          </w:p>
        </w:tc>
      </w:tr>
    </w:tbl>
    <w:p w14:paraId="1DB324AB" w14:textId="77777777" w:rsidR="00580578" w:rsidRDefault="00580578" w:rsidP="00580578"/>
    <w:p w14:paraId="4937F6A0" w14:textId="7DAD971B" w:rsidR="00DF15E6" w:rsidRDefault="005C0E58" w:rsidP="00DF21FB">
      <w:r>
        <w:t xml:space="preserve">In NR, the PBCH is associated with the synchronization signal. The master information block (MIB) provides necessary information to establish an initial DL BWP and to receive the PDCCH. Both the channel coding used in the PBCH and the length of the MIB are fixed. </w:t>
      </w:r>
      <w:r w:rsidR="00862F8D">
        <w:t xml:space="preserve">For A-IoT, this </w:t>
      </w:r>
      <w:r>
        <w:t>type of design can be used to establish an initial R2D channel.</w:t>
      </w:r>
    </w:p>
    <w:p w14:paraId="24AD3258" w14:textId="41E21080" w:rsidR="005C0E58" w:rsidRDefault="005C0E58" w:rsidP="00DF21FB">
      <w:r>
        <w:t xml:space="preserve">Consider a reader transmits a synchronization signal and immediately transmits </w:t>
      </w:r>
      <w:bookmarkStart w:id="78" w:name="OLE_LINK43"/>
      <w:r>
        <w:t>preliminary broadcast information</w:t>
      </w:r>
      <w:bookmarkEnd w:id="78"/>
      <w:r>
        <w:t xml:space="preserve">. In such a case, the chip rate, coding, and length of this preliminary broadcast information would </w:t>
      </w:r>
      <w:r w:rsidR="00B17496">
        <w:t xml:space="preserve">have to </w:t>
      </w:r>
      <w:r>
        <w:t xml:space="preserve">be known. Once the device obtains this preliminary broadcast information, the device </w:t>
      </w:r>
      <w:r w:rsidR="003418A2">
        <w:t>can then receive subsequent system information as a regular R2D transmission (e.g., PRDCH). It is preferable to use a common design and not to introduce new channels. In addition, RAN2 can define system information with fewer limits (e.g., message length</w:t>
      </w:r>
      <w:r w:rsidR="009D1065">
        <w:t xml:space="preserve"> up to the 125 byte limit</w:t>
      </w:r>
      <w:r w:rsidR="003418A2">
        <w:t>).</w:t>
      </w:r>
    </w:p>
    <w:p w14:paraId="73F17AC9" w14:textId="77777777" w:rsidR="003418A2" w:rsidRDefault="003418A2" w:rsidP="003418A2">
      <w:pPr>
        <w:keepNext/>
        <w:jc w:val="center"/>
      </w:pPr>
      <w:r>
        <w:rPr>
          <w:noProof/>
        </w:rPr>
        <mc:AlternateContent>
          <mc:Choice Requires="wpc">
            <w:drawing>
              <wp:inline distT="0" distB="0" distL="0" distR="0" wp14:anchorId="32C2CEF6" wp14:editId="096BDD6E">
                <wp:extent cx="5879465" cy="866214"/>
                <wp:effectExtent l="0" t="0" r="6985" b="0"/>
                <wp:docPr id="196796895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99361892" name="Rectangle 1399361892"/>
                        <wps:cNvSpPr/>
                        <wps:spPr>
                          <a:xfrm>
                            <a:off x="73025" y="118745"/>
                            <a:ext cx="36576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1AA5D" w14:textId="4431F19B" w:rsidR="003418A2" w:rsidRDefault="003418A2" w:rsidP="003418A2">
                              <w:pPr>
                                <w:jc w:val="center"/>
                                <w:rPr>
                                  <w:color w:val="000000"/>
                                  <w:sz w:val="18"/>
                                  <w:szCs w:val="18"/>
                                </w:rPr>
                              </w:pPr>
                              <w:r>
                                <w:rPr>
                                  <w:color w:val="000000"/>
                                  <w:sz w:val="18"/>
                                  <w:szCs w:val="18"/>
                                </w:rPr>
                                <w:t>Synch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420647" name="Rectangle 644420647"/>
                        <wps:cNvSpPr/>
                        <wps:spPr>
                          <a:xfrm>
                            <a:off x="440201" y="118745"/>
                            <a:ext cx="365760" cy="36576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449241" w14:textId="36BDBC4E" w:rsidR="003418A2" w:rsidRDefault="00301235" w:rsidP="003418A2">
                              <w:pPr>
                                <w:jc w:val="center"/>
                                <w:rPr>
                                  <w:color w:val="000000"/>
                                  <w:sz w:val="18"/>
                                  <w:szCs w:val="18"/>
                                </w:rPr>
                              </w:pPr>
                              <w:r>
                                <w:rPr>
                                  <w:color w:val="000000"/>
                                  <w:sz w:val="18"/>
                                  <w:szCs w:val="18"/>
                                </w:rPr>
                                <w:t>B</w:t>
                              </w:r>
                              <w:r w:rsidR="003418A2">
                                <w:rPr>
                                  <w:color w:val="000000"/>
                                  <w:sz w:val="18"/>
                                  <w:szCs w:val="18"/>
                                </w:rPr>
                                <w:t>road</w:t>
                              </w:r>
                              <w:r>
                                <w:rPr>
                                  <w:color w:val="000000"/>
                                  <w:sz w:val="18"/>
                                  <w:szCs w:val="18"/>
                                </w:rPr>
                                <w:t>-</w:t>
                              </w:r>
                              <w:r w:rsidR="003418A2">
                                <w:rPr>
                                  <w:color w:val="000000"/>
                                  <w:sz w:val="18"/>
                                  <w:szCs w:val="18"/>
                                </w:rPr>
                                <w:t>cast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70530156" name="Rectangle 1970530156"/>
                        <wps:cNvSpPr/>
                        <wps:spPr>
                          <a:xfrm>
                            <a:off x="851682" y="118745"/>
                            <a:ext cx="365760" cy="365760"/>
                          </a:xfrm>
                          <a:prstGeom prst="rect">
                            <a:avLst/>
                          </a:prstGeom>
                          <a:solidFill>
                            <a:srgbClr val="FFCC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5A4391" w14:textId="1ABF0408" w:rsidR="003418A2" w:rsidRDefault="009D1065" w:rsidP="003418A2">
                              <w:pPr>
                                <w:jc w:val="center"/>
                                <w:rPr>
                                  <w:color w:val="000000"/>
                                  <w:sz w:val="18"/>
                                  <w:szCs w:val="18"/>
                                </w:rPr>
                              </w:pPr>
                              <w:r>
                                <w:rPr>
                                  <w:color w:val="000000"/>
                                  <w:sz w:val="18"/>
                                  <w:szCs w:val="18"/>
                                </w:rPr>
                                <w:t>System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7185879" name="Rectangle 647185879"/>
                        <wps:cNvSpPr/>
                        <wps:spPr>
                          <a:xfrm>
                            <a:off x="1490345" y="118745"/>
                            <a:ext cx="36576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25034" w14:textId="4B0EB095" w:rsidR="009A5325" w:rsidRDefault="009A5325" w:rsidP="003418A2">
                              <w:pPr>
                                <w:jc w:val="center"/>
                                <w:rPr>
                                  <w:color w:val="000000"/>
                                  <w:sz w:val="18"/>
                                  <w:szCs w:val="18"/>
                                </w:rPr>
                              </w:pPr>
                              <w:r>
                                <w:rPr>
                                  <w:color w:val="000000"/>
                                  <w:sz w:val="18"/>
                                  <w:szCs w:val="18"/>
                                </w:rPr>
                                <w:t>Synch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1986581" name="Straight Connector 891986581"/>
                        <wps:cNvCnPr/>
                        <wps:spPr>
                          <a:xfrm>
                            <a:off x="73025" y="530225"/>
                            <a:ext cx="0" cy="27432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0868179" name="Straight Connector 150868179"/>
                        <wps:cNvCnPr/>
                        <wps:spPr>
                          <a:xfrm>
                            <a:off x="1490345" y="530225"/>
                            <a:ext cx="0" cy="27432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32354721" name="Straight Connector 1532354721"/>
                        <wps:cNvCnPr/>
                        <wps:spPr>
                          <a:xfrm flipV="1">
                            <a:off x="73025" y="667385"/>
                            <a:ext cx="141732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76710986" name="Text Box 1"/>
                        <wps:cNvSpPr txBox="1"/>
                        <wps:spPr>
                          <a:xfrm>
                            <a:off x="662365" y="576580"/>
                            <a:ext cx="502920" cy="182245"/>
                          </a:xfrm>
                          <a:prstGeom prst="rect">
                            <a:avLst/>
                          </a:prstGeom>
                          <a:solidFill>
                            <a:schemeClr val="lt1"/>
                          </a:solidFill>
                          <a:ln w="6350">
                            <a:noFill/>
                          </a:ln>
                        </wps:spPr>
                        <wps:txbx>
                          <w:txbxContent>
                            <w:p w14:paraId="0E9DC40C" w14:textId="5A8D3C3E" w:rsidR="009A5325" w:rsidRPr="009A5325" w:rsidRDefault="00802BE3" w:rsidP="009A5325">
                              <w:pPr>
                                <w:rPr>
                                  <w:sz w:val="18"/>
                                  <w:szCs w:val="18"/>
                                </w:rPr>
                              </w:pPr>
                              <w:r>
                                <w:rPr>
                                  <w:sz w:val="18"/>
                                  <w:szCs w:val="18"/>
                                </w:rPr>
                                <w:t>~</w:t>
                              </w:r>
                              <w:r w:rsidR="009A5325">
                                <w:rPr>
                                  <w:i/>
                                  <w:iCs/>
                                  <w:sz w:val="18"/>
                                  <w:szCs w:val="18"/>
                                </w:rPr>
                                <w:t xml:space="preserve">x </w:t>
                              </w:r>
                              <w:r w:rsidR="009A5325" w:rsidRPr="009A5325">
                                <w:rPr>
                                  <w:sz w:val="18"/>
                                  <w:szCs w:val="18"/>
                                </w:rPr>
                                <w:t>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7798608" name="Rectangle 837798608"/>
                        <wps:cNvSpPr/>
                        <wps:spPr>
                          <a:xfrm>
                            <a:off x="2541905" y="118745"/>
                            <a:ext cx="36576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FD904" w14:textId="77777777" w:rsidR="00802BE3" w:rsidRDefault="00802BE3" w:rsidP="003418A2">
                              <w:pPr>
                                <w:jc w:val="center"/>
                                <w:rPr>
                                  <w:color w:val="000000"/>
                                  <w:sz w:val="18"/>
                                  <w:szCs w:val="18"/>
                                </w:rPr>
                              </w:pPr>
                              <w:r>
                                <w:rPr>
                                  <w:color w:val="000000"/>
                                  <w:sz w:val="18"/>
                                  <w:szCs w:val="18"/>
                                </w:rPr>
                                <w:t>Synch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81393840" name="Rectangle 1681393840"/>
                        <wps:cNvSpPr/>
                        <wps:spPr>
                          <a:xfrm>
                            <a:off x="1856105" y="118745"/>
                            <a:ext cx="365760" cy="36576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D5555" w14:textId="77777777" w:rsidR="00301235" w:rsidRDefault="00301235" w:rsidP="003418A2">
                              <w:pPr>
                                <w:jc w:val="center"/>
                                <w:rPr>
                                  <w:color w:val="000000"/>
                                  <w:sz w:val="18"/>
                                  <w:szCs w:val="18"/>
                                </w:rPr>
                              </w:pPr>
                              <w:r>
                                <w:rPr>
                                  <w:color w:val="000000"/>
                                  <w:sz w:val="18"/>
                                  <w:szCs w:val="18"/>
                                </w:rPr>
                                <w:t>Broad-cast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247457" name="Rectangle 189247457"/>
                        <wps:cNvSpPr/>
                        <wps:spPr>
                          <a:xfrm>
                            <a:off x="2907665" y="118745"/>
                            <a:ext cx="365760" cy="36576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7BDCF" w14:textId="77777777" w:rsidR="00301235" w:rsidRDefault="00301235" w:rsidP="003418A2">
                              <w:pPr>
                                <w:jc w:val="center"/>
                                <w:rPr>
                                  <w:color w:val="000000"/>
                                  <w:sz w:val="18"/>
                                  <w:szCs w:val="18"/>
                                </w:rPr>
                              </w:pPr>
                              <w:r>
                                <w:rPr>
                                  <w:color w:val="000000"/>
                                  <w:sz w:val="18"/>
                                  <w:szCs w:val="18"/>
                                </w:rPr>
                                <w:t>Broad-cast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2011560" name="Straight Connector 1342011560"/>
                        <wps:cNvCnPr/>
                        <wps:spPr>
                          <a:xfrm flipV="1">
                            <a:off x="1489487" y="667385"/>
                            <a:ext cx="105156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04300502" name="Text Box 1"/>
                        <wps:cNvSpPr txBox="1"/>
                        <wps:spPr>
                          <a:xfrm>
                            <a:off x="1738145" y="582265"/>
                            <a:ext cx="502920" cy="182245"/>
                          </a:xfrm>
                          <a:prstGeom prst="rect">
                            <a:avLst/>
                          </a:prstGeom>
                          <a:solidFill>
                            <a:schemeClr val="lt1"/>
                          </a:solidFill>
                          <a:ln w="6350">
                            <a:noFill/>
                          </a:ln>
                        </wps:spPr>
                        <wps:txbx>
                          <w:txbxContent>
                            <w:p w14:paraId="1E5D7B3F" w14:textId="77777777" w:rsidR="00301235" w:rsidRPr="009A5325" w:rsidRDefault="00301235" w:rsidP="009A5325">
                              <w:pPr>
                                <w:rPr>
                                  <w:sz w:val="18"/>
                                  <w:szCs w:val="18"/>
                                </w:rPr>
                              </w:pPr>
                              <w:r>
                                <w:rPr>
                                  <w:sz w:val="18"/>
                                  <w:szCs w:val="18"/>
                                </w:rPr>
                                <w:t>~</w:t>
                              </w:r>
                              <w:r>
                                <w:rPr>
                                  <w:i/>
                                  <w:iCs/>
                                  <w:sz w:val="18"/>
                                  <w:szCs w:val="18"/>
                                </w:rPr>
                                <w:t xml:space="preserve">x </w:t>
                              </w:r>
                              <w:r w:rsidRPr="009A5325">
                                <w:rPr>
                                  <w:sz w:val="18"/>
                                  <w:szCs w:val="18"/>
                                </w:rPr>
                                <w:t>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654449" name="Straight Connector 732654449"/>
                        <wps:cNvCnPr/>
                        <wps:spPr>
                          <a:xfrm flipH="1">
                            <a:off x="2541905" y="530225"/>
                            <a:ext cx="732" cy="27432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29805048" name="Straight Connector 1129805048"/>
                        <wps:cNvCnPr/>
                        <wps:spPr>
                          <a:xfrm>
                            <a:off x="3593465" y="530225"/>
                            <a:ext cx="0" cy="27432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85070490" name="Straight Connector 1285070490"/>
                        <wps:cNvCnPr/>
                        <wps:spPr>
                          <a:xfrm flipV="1">
                            <a:off x="2541905" y="667385"/>
                            <a:ext cx="105156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44670562" name="Text Box 1"/>
                        <wps:cNvSpPr txBox="1"/>
                        <wps:spPr>
                          <a:xfrm>
                            <a:off x="2835467" y="576580"/>
                            <a:ext cx="502920" cy="182245"/>
                          </a:xfrm>
                          <a:prstGeom prst="rect">
                            <a:avLst/>
                          </a:prstGeom>
                          <a:solidFill>
                            <a:schemeClr val="lt1"/>
                          </a:solidFill>
                          <a:ln w="6350">
                            <a:noFill/>
                          </a:ln>
                        </wps:spPr>
                        <wps:txbx>
                          <w:txbxContent>
                            <w:p w14:paraId="7AD86D5F" w14:textId="77777777" w:rsidR="00301235" w:rsidRPr="009A5325" w:rsidRDefault="00301235" w:rsidP="009A5325">
                              <w:pPr>
                                <w:rPr>
                                  <w:sz w:val="18"/>
                                  <w:szCs w:val="18"/>
                                </w:rPr>
                              </w:pPr>
                              <w:r>
                                <w:rPr>
                                  <w:sz w:val="18"/>
                                  <w:szCs w:val="18"/>
                                </w:rPr>
                                <w:t>~</w:t>
                              </w:r>
                              <w:r>
                                <w:rPr>
                                  <w:i/>
                                  <w:iCs/>
                                  <w:sz w:val="18"/>
                                  <w:szCs w:val="18"/>
                                </w:rPr>
                                <w:t xml:space="preserve">x </w:t>
                              </w:r>
                              <w:r w:rsidRPr="009A5325">
                                <w:rPr>
                                  <w:sz w:val="18"/>
                                  <w:szCs w:val="18"/>
                                </w:rPr>
                                <w:t>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4705254" name="Rectangle 954705254"/>
                        <wps:cNvSpPr/>
                        <wps:spPr>
                          <a:xfrm>
                            <a:off x="3593465" y="118745"/>
                            <a:ext cx="36576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0B0CE" w14:textId="77777777" w:rsidR="00301235" w:rsidRDefault="00301235" w:rsidP="003418A2">
                              <w:pPr>
                                <w:jc w:val="center"/>
                                <w:rPr>
                                  <w:color w:val="000000"/>
                                  <w:sz w:val="18"/>
                                  <w:szCs w:val="18"/>
                                </w:rPr>
                              </w:pPr>
                              <w:r>
                                <w:rPr>
                                  <w:color w:val="000000"/>
                                  <w:sz w:val="18"/>
                                  <w:szCs w:val="18"/>
                                </w:rPr>
                                <w:t>Synch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6079508" name="Rectangle 676079508"/>
                        <wps:cNvSpPr/>
                        <wps:spPr>
                          <a:xfrm>
                            <a:off x="3959225" y="118745"/>
                            <a:ext cx="365760" cy="36576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BAE37" w14:textId="77777777" w:rsidR="00301235" w:rsidRDefault="00301235" w:rsidP="003418A2">
                              <w:pPr>
                                <w:jc w:val="center"/>
                                <w:rPr>
                                  <w:color w:val="000000"/>
                                  <w:sz w:val="18"/>
                                  <w:szCs w:val="18"/>
                                </w:rPr>
                              </w:pPr>
                              <w:r>
                                <w:rPr>
                                  <w:color w:val="000000"/>
                                  <w:sz w:val="18"/>
                                  <w:szCs w:val="18"/>
                                </w:rPr>
                                <w:t>Broad-cast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9192228" name="Straight Connector 509192228"/>
                        <wps:cNvCnPr/>
                        <wps:spPr>
                          <a:xfrm>
                            <a:off x="4645025" y="530225"/>
                            <a:ext cx="0" cy="27432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80018893" name="Straight Connector 880018893"/>
                        <wps:cNvCnPr/>
                        <wps:spPr>
                          <a:xfrm flipV="1">
                            <a:off x="3593465" y="667385"/>
                            <a:ext cx="105156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29241035" name="Text Box 1"/>
                        <wps:cNvSpPr txBox="1"/>
                        <wps:spPr>
                          <a:xfrm>
                            <a:off x="3932747" y="576580"/>
                            <a:ext cx="502920" cy="182245"/>
                          </a:xfrm>
                          <a:prstGeom prst="rect">
                            <a:avLst/>
                          </a:prstGeom>
                          <a:solidFill>
                            <a:schemeClr val="lt1"/>
                          </a:solidFill>
                          <a:ln w="6350">
                            <a:noFill/>
                          </a:ln>
                        </wps:spPr>
                        <wps:txbx>
                          <w:txbxContent>
                            <w:p w14:paraId="7808C861" w14:textId="77777777" w:rsidR="00301235" w:rsidRPr="009A5325" w:rsidRDefault="00301235" w:rsidP="009A5325">
                              <w:pPr>
                                <w:rPr>
                                  <w:sz w:val="18"/>
                                  <w:szCs w:val="18"/>
                                </w:rPr>
                              </w:pPr>
                              <w:r>
                                <w:rPr>
                                  <w:sz w:val="18"/>
                                  <w:szCs w:val="18"/>
                                </w:rPr>
                                <w:t>~</w:t>
                              </w:r>
                              <w:r>
                                <w:rPr>
                                  <w:i/>
                                  <w:iCs/>
                                  <w:sz w:val="18"/>
                                  <w:szCs w:val="18"/>
                                </w:rPr>
                                <w:t xml:space="preserve">x </w:t>
                              </w:r>
                              <w:r w:rsidRPr="009A5325">
                                <w:rPr>
                                  <w:sz w:val="18"/>
                                  <w:szCs w:val="18"/>
                                </w:rPr>
                                <w:t>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1182672" name="Rectangle 371182672"/>
                        <wps:cNvSpPr/>
                        <wps:spPr>
                          <a:xfrm>
                            <a:off x="4645025" y="118745"/>
                            <a:ext cx="36576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FF59DC" w14:textId="77777777" w:rsidR="00301235" w:rsidRDefault="00301235" w:rsidP="003418A2">
                              <w:pPr>
                                <w:jc w:val="center"/>
                                <w:rPr>
                                  <w:color w:val="000000"/>
                                  <w:sz w:val="18"/>
                                  <w:szCs w:val="18"/>
                                </w:rPr>
                              </w:pPr>
                              <w:r>
                                <w:rPr>
                                  <w:color w:val="000000"/>
                                  <w:sz w:val="18"/>
                                  <w:szCs w:val="18"/>
                                </w:rPr>
                                <w:t>Synch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80996348" name="Rectangle 1680996348"/>
                        <wps:cNvSpPr/>
                        <wps:spPr>
                          <a:xfrm>
                            <a:off x="5012201" y="118745"/>
                            <a:ext cx="365760" cy="36576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72377" w14:textId="77777777" w:rsidR="00301235" w:rsidRDefault="00301235" w:rsidP="003418A2">
                              <w:pPr>
                                <w:jc w:val="center"/>
                                <w:rPr>
                                  <w:color w:val="000000"/>
                                  <w:sz w:val="18"/>
                                  <w:szCs w:val="18"/>
                                </w:rPr>
                              </w:pPr>
                              <w:r>
                                <w:rPr>
                                  <w:color w:val="000000"/>
                                  <w:sz w:val="18"/>
                                  <w:szCs w:val="18"/>
                                </w:rPr>
                                <w:t>Broad-cast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7885603" name="Rectangle 1037885603"/>
                        <wps:cNvSpPr/>
                        <wps:spPr>
                          <a:xfrm>
                            <a:off x="5423682" y="118745"/>
                            <a:ext cx="365760" cy="365760"/>
                          </a:xfrm>
                          <a:prstGeom prst="rect">
                            <a:avLst/>
                          </a:prstGeom>
                          <a:solidFill>
                            <a:srgbClr val="FFCC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885E34" w14:textId="77777777" w:rsidR="00301235" w:rsidRDefault="00301235" w:rsidP="003418A2">
                              <w:pPr>
                                <w:jc w:val="center"/>
                                <w:rPr>
                                  <w:color w:val="000000"/>
                                  <w:sz w:val="18"/>
                                  <w:szCs w:val="18"/>
                                </w:rPr>
                              </w:pPr>
                              <w:r>
                                <w:rPr>
                                  <w:color w:val="000000"/>
                                  <w:sz w:val="18"/>
                                  <w:szCs w:val="18"/>
                                </w:rPr>
                                <w:t>System info</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2C2CEF6" id="_x0000_s1101" editas="canvas" style="width:462.95pt;height:68.2pt;mso-position-horizontal-relative:char;mso-position-vertical-relative:line" coordsize="58794,8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">
                <v:shape id="_x0000_s1102" type="#_x0000_t75" style="position:absolute;width:58794;height:8661;visibility:visible;mso-wrap-style:square" filled="t">
                  <v:fill o:detectmouseclick="t"/>
                  <v:path o:connecttype="none"/>
                </v:shape>
                <v:rect id="Rectangle 1399361892" o:spid="_x0000_s1103" style="position:absolute;left:730;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" fillcolor="#fcf" strokecolor="black [3213]" strokeweight=".5pt">
                  <v:textbox inset="0,0,0,0">
                    <w:txbxContent>
                      <w:p w14:paraId="0861AA5D" w14:textId="4431F19B" w:rsidR="003418A2" w:rsidRDefault="003418A2" w:rsidP="003418A2">
                        <w:pPr>
                          <w:jc w:val="center"/>
                          <w:rPr>
                            <w:color w:val="000000"/>
                            <w:sz w:val="18"/>
                            <w:szCs w:val="18"/>
                          </w:rPr>
                        </w:pPr>
                        <w:r>
                          <w:rPr>
                            <w:color w:val="000000"/>
                            <w:sz w:val="18"/>
                            <w:szCs w:val="18"/>
                          </w:rPr>
                          <w:t>Synch signal</w:t>
                        </w:r>
                      </w:p>
                    </w:txbxContent>
                  </v:textbox>
                </v:rect>
                <v:rect id="Rectangle 644420647" o:spid="_x0000_s1104" style="position:absolute;left:4402;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" fillcolor="#ffc" strokecolor="black [3213]" strokeweight=".5pt">
                  <v:textbox inset="0,0,0,0">
                    <w:txbxContent>
                      <w:p w14:paraId="1A449241" w14:textId="36BDBC4E" w:rsidR="003418A2" w:rsidRDefault="00301235" w:rsidP="003418A2">
                        <w:pPr>
                          <w:jc w:val="center"/>
                          <w:rPr>
                            <w:color w:val="000000"/>
                            <w:sz w:val="18"/>
                            <w:szCs w:val="18"/>
                          </w:rPr>
                        </w:pPr>
                        <w:r>
                          <w:rPr>
                            <w:color w:val="000000"/>
                            <w:sz w:val="18"/>
                            <w:szCs w:val="18"/>
                          </w:rPr>
                          <w:t>B</w:t>
                        </w:r>
                        <w:r w:rsidR="003418A2">
                          <w:rPr>
                            <w:color w:val="000000"/>
                            <w:sz w:val="18"/>
                            <w:szCs w:val="18"/>
                          </w:rPr>
                          <w:t>road</w:t>
                        </w:r>
                        <w:r>
                          <w:rPr>
                            <w:color w:val="000000"/>
                            <w:sz w:val="18"/>
                            <w:szCs w:val="18"/>
                          </w:rPr>
                          <w:t>-</w:t>
                        </w:r>
                        <w:r w:rsidR="003418A2">
                          <w:rPr>
                            <w:color w:val="000000"/>
                            <w:sz w:val="18"/>
                            <w:szCs w:val="18"/>
                          </w:rPr>
                          <w:t>cast</w:t>
                        </w:r>
                      </w:p>
                    </w:txbxContent>
                  </v:textbox>
                </v:rect>
                <v:rect id="Rectangle 1970530156" o:spid="_x0000_s1105" style="position:absolute;left:8516;top:1187;width:365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" fillcolor="#fc6" strokecolor="black [3213]" strokeweight=".5pt">
                  <v:textbox inset="0,0,0,0">
                    <w:txbxContent>
                      <w:p w14:paraId="6B5A4391" w14:textId="1ABF0408" w:rsidR="003418A2" w:rsidRDefault="009D1065" w:rsidP="003418A2">
                        <w:pPr>
                          <w:jc w:val="center"/>
                          <w:rPr>
                            <w:color w:val="000000"/>
                            <w:sz w:val="18"/>
                            <w:szCs w:val="18"/>
                          </w:rPr>
                        </w:pPr>
                        <w:r>
                          <w:rPr>
                            <w:color w:val="000000"/>
                            <w:sz w:val="18"/>
                            <w:szCs w:val="18"/>
                          </w:rPr>
                          <w:t>System info</w:t>
                        </w:r>
                      </w:p>
                    </w:txbxContent>
                  </v:textbox>
                </v:rect>
                <v:rect id="Rectangle 647185879" o:spid="_x0000_s1106" style="position:absolute;left:14903;top:1187;width:365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" fillcolor="#fcf" strokecolor="black [3213]" strokeweight=".5pt">
                  <v:textbox inset="0,0,0,0">
                    <w:txbxContent>
                      <w:p w14:paraId="7C925034" w14:textId="4B0EB095" w:rsidR="009A5325" w:rsidRDefault="009A5325" w:rsidP="003418A2">
                        <w:pPr>
                          <w:jc w:val="center"/>
                          <w:rPr>
                            <w:color w:val="000000"/>
                            <w:sz w:val="18"/>
                            <w:szCs w:val="18"/>
                          </w:rPr>
                        </w:pPr>
                        <w:r>
                          <w:rPr>
                            <w:color w:val="000000"/>
                            <w:sz w:val="18"/>
                            <w:szCs w:val="18"/>
                          </w:rPr>
                          <w:t>Synch signal</w:t>
                        </w:r>
                      </w:p>
                    </w:txbxContent>
                  </v:textbox>
                </v:rect>
                <v:line id="Straight Connector 891986581" o:spid="_x0000_s1107" style="position:absolute;visibility:visible;mso-wrap-style:square" from="730,5302" to="730,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" strokecolor="black [3213]" strokeweight=".5pt"/>
                <v:line id="Straight Connector 150868179" o:spid="_x0000_s1108" style="position:absolute;visibility:visible;mso-wrap-style:square" from="14903,5302" to="14903,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" strokecolor="black [3213]" strokeweight=".5pt"/>
                <v:line id="Straight Connector 1532354721" o:spid="_x0000_s1109" style="position:absolute;flip:y;visibility:visible;mso-wrap-style:square" from="730,6673" to="14903,6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" strokecolor="black [3213]" strokeweight=".5pt">
                  <v:stroke dashstyle="dash" startarrow="classic" endarrow="classic"/>
                </v:line>
                <v:shape id="Text Box 1" o:spid="_x0000_s1110" type="#_x0000_t202" style="position:absolute;left:6623;top:5765;width:5029;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" fillcolor="white [3201]" stroked="f" strokeweight=".5pt">
                  <v:textbox inset="0,0,0,0">
                    <w:txbxContent>
                      <w:p w14:paraId="0E9DC40C" w14:textId="5A8D3C3E" w:rsidR="009A5325" w:rsidRPr="009A5325" w:rsidRDefault="00802BE3" w:rsidP="009A5325">
                        <w:pPr>
                          <w:rPr>
                            <w:sz w:val="18"/>
                            <w:szCs w:val="18"/>
                          </w:rPr>
                        </w:pPr>
                        <w:r>
                          <w:rPr>
                            <w:sz w:val="18"/>
                            <w:szCs w:val="18"/>
                          </w:rPr>
                          <w:t>~</w:t>
                        </w:r>
                        <w:r w:rsidR="009A5325">
                          <w:rPr>
                            <w:i/>
                            <w:iCs/>
                            <w:sz w:val="18"/>
                            <w:szCs w:val="18"/>
                          </w:rPr>
                          <w:t xml:space="preserve">x </w:t>
                        </w:r>
                        <w:r w:rsidR="009A5325" w:rsidRPr="009A5325">
                          <w:rPr>
                            <w:sz w:val="18"/>
                            <w:szCs w:val="18"/>
                          </w:rPr>
                          <w:t>ms</w:t>
                        </w:r>
                      </w:p>
                    </w:txbxContent>
                  </v:textbox>
                </v:shape>
                <v:rect id="Rectangle 837798608" o:spid="_x0000_s1111" style="position:absolute;left:25419;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" fillcolor="#fcf" strokecolor="black [3213]" strokeweight=".5pt">
                  <v:textbox inset="0,0,0,0">
                    <w:txbxContent>
                      <w:p w14:paraId="7EFFD904" w14:textId="77777777" w:rsidR="00802BE3" w:rsidRDefault="00802BE3" w:rsidP="003418A2">
                        <w:pPr>
                          <w:jc w:val="center"/>
                          <w:rPr>
                            <w:color w:val="000000"/>
                            <w:sz w:val="18"/>
                            <w:szCs w:val="18"/>
                          </w:rPr>
                        </w:pPr>
                        <w:r>
                          <w:rPr>
                            <w:color w:val="000000"/>
                            <w:sz w:val="18"/>
                            <w:szCs w:val="18"/>
                          </w:rPr>
                          <w:t>Synch signal</w:t>
                        </w:r>
                      </w:p>
                    </w:txbxContent>
                  </v:textbox>
                </v:rect>
                <v:rect id="Rectangle 1681393840" o:spid="_x0000_s1112" style="position:absolute;left:18561;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" fillcolor="#ffc" strokecolor="black [3213]" strokeweight=".5pt">
                  <v:textbox inset="0,0,0,0">
                    <w:txbxContent>
                      <w:p w14:paraId="6DFD5555" w14:textId="77777777" w:rsidR="00301235" w:rsidRDefault="00301235" w:rsidP="003418A2">
                        <w:pPr>
                          <w:jc w:val="center"/>
                          <w:rPr>
                            <w:color w:val="000000"/>
                            <w:sz w:val="18"/>
                            <w:szCs w:val="18"/>
                          </w:rPr>
                        </w:pPr>
                        <w:r>
                          <w:rPr>
                            <w:color w:val="000000"/>
                            <w:sz w:val="18"/>
                            <w:szCs w:val="18"/>
                          </w:rPr>
                          <w:t>Broad-cast</w:t>
                        </w:r>
                      </w:p>
                    </w:txbxContent>
                  </v:textbox>
                </v:rect>
                <v:rect id="Rectangle 189247457" o:spid="_x0000_s1113" style="position:absolute;left:29076;top:1187;width:365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" fillcolor="#ffc" strokecolor="black [3213]" strokeweight=".5pt">
                  <v:textbox inset="0,0,0,0">
                    <w:txbxContent>
                      <w:p w14:paraId="49C7BDCF" w14:textId="77777777" w:rsidR="00301235" w:rsidRDefault="00301235" w:rsidP="003418A2">
                        <w:pPr>
                          <w:jc w:val="center"/>
                          <w:rPr>
                            <w:color w:val="000000"/>
                            <w:sz w:val="18"/>
                            <w:szCs w:val="18"/>
                          </w:rPr>
                        </w:pPr>
                        <w:r>
                          <w:rPr>
                            <w:color w:val="000000"/>
                            <w:sz w:val="18"/>
                            <w:szCs w:val="18"/>
                          </w:rPr>
                          <w:t>Broad-cast</w:t>
                        </w:r>
                      </w:p>
                    </w:txbxContent>
                  </v:textbox>
                </v:rect>
                <v:line id="Straight Connector 1342011560" o:spid="_x0000_s1114" style="position:absolute;flip:y;visibility:visible;mso-wrap-style:square" from="14894,6673" to="25410,6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" strokecolor="black [3213]" strokeweight=".5pt">
                  <v:stroke dashstyle="dash" startarrow="classic" endarrow="classic"/>
                </v:line>
                <v:shape id="Text Box 1" o:spid="_x0000_s1115" type="#_x0000_t202" style="position:absolute;left:17381;top:5822;width:5029;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" fillcolor="white [3201]" stroked="f" strokeweight=".5pt">
                  <v:textbox inset="0,0,0,0">
                    <w:txbxContent>
                      <w:p w14:paraId="1E5D7B3F" w14:textId="77777777" w:rsidR="00301235" w:rsidRPr="009A5325" w:rsidRDefault="00301235" w:rsidP="009A5325">
                        <w:pPr>
                          <w:rPr>
                            <w:sz w:val="18"/>
                            <w:szCs w:val="18"/>
                          </w:rPr>
                        </w:pPr>
                        <w:r>
                          <w:rPr>
                            <w:sz w:val="18"/>
                            <w:szCs w:val="18"/>
                          </w:rPr>
                          <w:t>~</w:t>
                        </w:r>
                        <w:r>
                          <w:rPr>
                            <w:i/>
                            <w:iCs/>
                            <w:sz w:val="18"/>
                            <w:szCs w:val="18"/>
                          </w:rPr>
                          <w:t xml:space="preserve">x </w:t>
                        </w:r>
                        <w:r w:rsidRPr="009A5325">
                          <w:rPr>
                            <w:sz w:val="18"/>
                            <w:szCs w:val="18"/>
                          </w:rPr>
                          <w:t>ms</w:t>
                        </w:r>
                      </w:p>
                    </w:txbxContent>
                  </v:textbox>
                </v:shape>
                <v:line id="Straight Connector 732654449" o:spid="_x0000_s1116" style="position:absolute;flip:x;visibility:visible;mso-wrap-style:square" from="25419,5302" to="25426,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" strokecolor="black [3213]" strokeweight=".5pt"/>
                <v:line id="Straight Connector 1129805048" o:spid="_x0000_s1117" style="position:absolute;visibility:visible;mso-wrap-style:square" from="35934,5302" to="35934,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" strokecolor="black [3213]" strokeweight=".5pt"/>
                <v:line id="Straight Connector 1285070490" o:spid="_x0000_s1118" style="position:absolute;flip:y;visibility:visible;mso-wrap-style:square" from="25419,6673" to="35934,6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" strokecolor="black [3213]" strokeweight=".5pt">
                  <v:stroke dashstyle="dash" startarrow="classic" endarrow="classic"/>
                </v:line>
                <v:shape id="Text Box 1" o:spid="_x0000_s1119" type="#_x0000_t202" style="position:absolute;left:28354;top:5765;width:5029;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" fillcolor="white [3201]" stroked="f" strokeweight=".5pt">
                  <v:textbox inset="0,0,0,0">
                    <w:txbxContent>
                      <w:p w14:paraId="7AD86D5F" w14:textId="77777777" w:rsidR="00301235" w:rsidRPr="009A5325" w:rsidRDefault="00301235" w:rsidP="009A5325">
                        <w:pPr>
                          <w:rPr>
                            <w:sz w:val="18"/>
                            <w:szCs w:val="18"/>
                          </w:rPr>
                        </w:pPr>
                        <w:r>
                          <w:rPr>
                            <w:sz w:val="18"/>
                            <w:szCs w:val="18"/>
                          </w:rPr>
                          <w:t>~</w:t>
                        </w:r>
                        <w:r>
                          <w:rPr>
                            <w:i/>
                            <w:iCs/>
                            <w:sz w:val="18"/>
                            <w:szCs w:val="18"/>
                          </w:rPr>
                          <w:t xml:space="preserve">x </w:t>
                        </w:r>
                        <w:r w:rsidRPr="009A5325">
                          <w:rPr>
                            <w:sz w:val="18"/>
                            <w:szCs w:val="18"/>
                          </w:rPr>
                          <w:t>ms</w:t>
                        </w:r>
                      </w:p>
                    </w:txbxContent>
                  </v:textbox>
                </v:shape>
                <v:rect id="Rectangle 954705254" o:spid="_x0000_s1120" style="position:absolute;left:35934;top:1187;width:365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" fillcolor="#fcf" strokecolor="black [3213]" strokeweight=".5pt">
                  <v:textbox inset="0,0,0,0">
                    <w:txbxContent>
                      <w:p w14:paraId="6370B0CE" w14:textId="77777777" w:rsidR="00301235" w:rsidRDefault="00301235" w:rsidP="003418A2">
                        <w:pPr>
                          <w:jc w:val="center"/>
                          <w:rPr>
                            <w:color w:val="000000"/>
                            <w:sz w:val="18"/>
                            <w:szCs w:val="18"/>
                          </w:rPr>
                        </w:pPr>
                        <w:r>
                          <w:rPr>
                            <w:color w:val="000000"/>
                            <w:sz w:val="18"/>
                            <w:szCs w:val="18"/>
                          </w:rPr>
                          <w:t>Synch signal</w:t>
                        </w:r>
                      </w:p>
                    </w:txbxContent>
                  </v:textbox>
                </v:rect>
                <v:rect id="Rectangle 676079508" o:spid="_x0000_s1121" style="position:absolute;left:39592;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" fillcolor="#ffc" strokecolor="black [3213]" strokeweight=".5pt">
                  <v:textbox inset="0,0,0,0">
                    <w:txbxContent>
                      <w:p w14:paraId="753BAE37" w14:textId="77777777" w:rsidR="00301235" w:rsidRDefault="00301235" w:rsidP="003418A2">
                        <w:pPr>
                          <w:jc w:val="center"/>
                          <w:rPr>
                            <w:color w:val="000000"/>
                            <w:sz w:val="18"/>
                            <w:szCs w:val="18"/>
                          </w:rPr>
                        </w:pPr>
                        <w:r>
                          <w:rPr>
                            <w:color w:val="000000"/>
                            <w:sz w:val="18"/>
                            <w:szCs w:val="18"/>
                          </w:rPr>
                          <w:t>Broad-cast</w:t>
                        </w:r>
                      </w:p>
                    </w:txbxContent>
                  </v:textbox>
                </v:rect>
                <v:line id="Straight Connector 509192228" o:spid="_x0000_s1122" style="position:absolute;visibility:visible;mso-wrap-style:square" from="46450,5302" to="46450,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" strokecolor="black [3213]" strokeweight=".5pt"/>
                <v:line id="Straight Connector 880018893" o:spid="_x0000_s1123" style="position:absolute;flip:y;visibility:visible;mso-wrap-style:square" from="35934,6673" to="46450,6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" strokecolor="black [3213]" strokeweight=".5pt">
                  <v:stroke dashstyle="dash" startarrow="classic" endarrow="classic"/>
                </v:line>
                <v:shape id="Text Box 1" o:spid="_x0000_s1124" type="#_x0000_t202" style="position:absolute;left:39327;top:5765;width:5029;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" fillcolor="white [3201]" stroked="f" strokeweight=".5pt">
                  <v:textbox inset="0,0,0,0">
                    <w:txbxContent>
                      <w:p w14:paraId="7808C861" w14:textId="77777777" w:rsidR="00301235" w:rsidRPr="009A5325" w:rsidRDefault="00301235" w:rsidP="009A5325">
                        <w:pPr>
                          <w:rPr>
                            <w:sz w:val="18"/>
                            <w:szCs w:val="18"/>
                          </w:rPr>
                        </w:pPr>
                        <w:r>
                          <w:rPr>
                            <w:sz w:val="18"/>
                            <w:szCs w:val="18"/>
                          </w:rPr>
                          <w:t>~</w:t>
                        </w:r>
                        <w:r>
                          <w:rPr>
                            <w:i/>
                            <w:iCs/>
                            <w:sz w:val="18"/>
                            <w:szCs w:val="18"/>
                          </w:rPr>
                          <w:t xml:space="preserve">x </w:t>
                        </w:r>
                        <w:r w:rsidRPr="009A5325">
                          <w:rPr>
                            <w:sz w:val="18"/>
                            <w:szCs w:val="18"/>
                          </w:rPr>
                          <w:t>ms</w:t>
                        </w:r>
                      </w:p>
                    </w:txbxContent>
                  </v:textbox>
                </v:shape>
                <v:rect id="Rectangle 371182672" o:spid="_x0000_s1125" style="position:absolute;left:46450;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" fillcolor="#fcf" strokecolor="black [3213]" strokeweight=".5pt">
                  <v:textbox inset="0,0,0,0">
                    <w:txbxContent>
                      <w:p w14:paraId="43FF59DC" w14:textId="77777777" w:rsidR="00301235" w:rsidRDefault="00301235" w:rsidP="003418A2">
                        <w:pPr>
                          <w:jc w:val="center"/>
                          <w:rPr>
                            <w:color w:val="000000"/>
                            <w:sz w:val="18"/>
                            <w:szCs w:val="18"/>
                          </w:rPr>
                        </w:pPr>
                        <w:r>
                          <w:rPr>
                            <w:color w:val="000000"/>
                            <w:sz w:val="18"/>
                            <w:szCs w:val="18"/>
                          </w:rPr>
                          <w:t>Synch signal</w:t>
                        </w:r>
                      </w:p>
                    </w:txbxContent>
                  </v:textbox>
                </v:rect>
                <v:rect id="Rectangle 1680996348" o:spid="_x0000_s1126" style="position:absolute;left:50122;top:1187;width:36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" fillcolor="#ffc" strokecolor="black [3213]" strokeweight=".5pt">
                  <v:textbox inset="0,0,0,0">
                    <w:txbxContent>
                      <w:p w14:paraId="36272377" w14:textId="77777777" w:rsidR="00301235" w:rsidRDefault="00301235" w:rsidP="003418A2">
                        <w:pPr>
                          <w:jc w:val="center"/>
                          <w:rPr>
                            <w:color w:val="000000"/>
                            <w:sz w:val="18"/>
                            <w:szCs w:val="18"/>
                          </w:rPr>
                        </w:pPr>
                        <w:r>
                          <w:rPr>
                            <w:color w:val="000000"/>
                            <w:sz w:val="18"/>
                            <w:szCs w:val="18"/>
                          </w:rPr>
                          <w:t>Broad-cast</w:t>
                        </w:r>
                      </w:p>
                    </w:txbxContent>
                  </v:textbox>
                </v:rect>
                <v:rect id="Rectangle 1037885603" o:spid="_x0000_s1127" style="position:absolute;left:54236;top:1187;width:365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" fillcolor="#fc6" strokecolor="black [3213]" strokeweight=".5pt">
                  <v:textbox inset="0,0,0,0">
                    <w:txbxContent>
                      <w:p w14:paraId="16885E34" w14:textId="77777777" w:rsidR="00301235" w:rsidRDefault="00301235" w:rsidP="003418A2">
                        <w:pPr>
                          <w:jc w:val="center"/>
                          <w:rPr>
                            <w:color w:val="000000"/>
                            <w:sz w:val="18"/>
                            <w:szCs w:val="18"/>
                          </w:rPr>
                        </w:pPr>
                        <w:r>
                          <w:rPr>
                            <w:color w:val="000000"/>
                            <w:sz w:val="18"/>
                            <w:szCs w:val="18"/>
                          </w:rPr>
                          <w:t>System info</w:t>
                        </w:r>
                      </w:p>
                    </w:txbxContent>
                  </v:textbox>
                </v:rect>
                <w10:anchorlock/>
              </v:group>
            </w:pict>
          </mc:Fallback>
        </mc:AlternateContent>
      </w:r>
    </w:p>
    <w:p w14:paraId="12005B7F" w14:textId="68E17E38" w:rsidR="003418A2" w:rsidRDefault="003418A2" w:rsidP="003418A2">
      <w:pPr>
        <w:pStyle w:val="Caption"/>
      </w:pPr>
      <w:r>
        <w:t xml:space="preserve">Fig. </w:t>
      </w:r>
      <w:r>
        <w:fldChar w:fldCharType="begin"/>
      </w:r>
      <w:r>
        <w:instrText xml:space="preserve"> SEQ Fig. \* ARABIC </w:instrText>
      </w:r>
      <w:r>
        <w:fldChar w:fldCharType="separate"/>
      </w:r>
      <w:r w:rsidR="003268E3">
        <w:rPr>
          <w:noProof/>
        </w:rPr>
        <w:t>3</w:t>
      </w:r>
      <w:r>
        <w:fldChar w:fldCharType="end"/>
      </w:r>
      <w:r>
        <w:t xml:space="preserve">. Example of broadcast information </w:t>
      </w:r>
      <w:r w:rsidR="009D1065">
        <w:t>and system information</w:t>
      </w:r>
    </w:p>
    <w:p w14:paraId="08443A67" w14:textId="78347F98" w:rsidR="00301235" w:rsidRDefault="00AE4D26" w:rsidP="00DF21FB">
      <w:r>
        <w:t xml:space="preserve">For example, if the preliminary broadcast information contains information about the chip rate for the </w:t>
      </w:r>
      <w:bookmarkStart w:id="79" w:name="OLE_LINK44"/>
      <w:r>
        <w:t>L1 R2D control information</w:t>
      </w:r>
      <w:bookmarkEnd w:id="79"/>
      <w:r>
        <w:t xml:space="preserve"> of the </w:t>
      </w:r>
      <w:r w:rsidR="00862F8D">
        <w:t>system information</w:t>
      </w:r>
      <w:r>
        <w:t xml:space="preserve">, length of preamble, and a relative location of the </w:t>
      </w:r>
      <w:r w:rsidR="009D1065">
        <w:t>system</w:t>
      </w:r>
      <w:r>
        <w:t xml:space="preserve"> information (e.g., present after the preliminary broadcast), a device can monitor R2D transmissions for this </w:t>
      </w:r>
      <w:r w:rsidR="009D1065">
        <w:t>system</w:t>
      </w:r>
      <w:r>
        <w:t xml:space="preserve"> information. </w:t>
      </w:r>
      <w:r w:rsidR="005C75A6">
        <w:t>For example, an R2D transmission containing system information can be sent approximately every 4</w:t>
      </w:r>
      <w:r w:rsidR="005C75A6" w:rsidRPr="005C75A6">
        <w:rPr>
          <w:i/>
          <w:iCs/>
        </w:rPr>
        <w:t>x</w:t>
      </w:r>
      <w:r w:rsidR="005C75A6">
        <w:t xml:space="preserve"> milliseconds, where </w:t>
      </w:r>
      <w:r w:rsidR="005C75A6" w:rsidRPr="005C75A6">
        <w:rPr>
          <w:i/>
          <w:iCs/>
        </w:rPr>
        <w:t>x</w:t>
      </w:r>
      <w:r w:rsidR="005C75A6">
        <w:t xml:space="preserve"> is related to the periodicity of the </w:t>
      </w:r>
      <w:bookmarkStart w:id="80" w:name="OLE_LINK48"/>
      <w:r w:rsidR="005C75A6">
        <w:t>synchronization signal</w:t>
      </w:r>
      <w:bookmarkEnd w:id="80"/>
      <w:r w:rsidR="005C75A6">
        <w:t xml:space="preserve">. The </w:t>
      </w:r>
      <w:r w:rsidR="00633F42">
        <w:t xml:space="preserve">value of </w:t>
      </w:r>
      <w:r w:rsidR="00633F42" w:rsidRPr="00633F42">
        <w:rPr>
          <w:i/>
          <w:iCs/>
        </w:rPr>
        <w:t>x</w:t>
      </w:r>
      <w:r w:rsidR="00633F42">
        <w:t xml:space="preserve"> can be provided in the broadcast information as well as whether the system</w:t>
      </w:r>
      <w:r w:rsidR="00301235">
        <w:t xml:space="preserve"> information follows the broadcast information. The information about the synchronization signal periodicity can be used for device availability</w:t>
      </w:r>
      <w:r w:rsidR="005E1BEC">
        <w:t xml:space="preserve"> considerations</w:t>
      </w:r>
      <w:r w:rsidR="00301235">
        <w:t xml:space="preserve">. The network can control when system information is </w:t>
      </w:r>
      <w:r w:rsidR="00862F8D">
        <w:t>transmitted</w:t>
      </w:r>
      <w:r w:rsidR="00301235">
        <w:t>.</w:t>
      </w:r>
    </w:p>
    <w:p w14:paraId="152A0568" w14:textId="3C812B74" w:rsidR="00580578" w:rsidRDefault="00AE4D26" w:rsidP="00DF21FB">
      <w:r>
        <w:t xml:space="preserve">The R2D transmission containing the </w:t>
      </w:r>
      <w:r w:rsidR="009D1065">
        <w:t>system</w:t>
      </w:r>
      <w:r>
        <w:t xml:space="preserve"> information can have a L1 R2D control information as well as a payload.</w:t>
      </w:r>
    </w:p>
    <w:p w14:paraId="3312507C" w14:textId="58B6CB66" w:rsidR="00AE4D26" w:rsidRDefault="00AE4D26" w:rsidP="00DF21FB">
      <w:pPr>
        <w:rPr>
          <w:b/>
          <w:bCs/>
          <w:i/>
          <w:iCs/>
        </w:rPr>
      </w:pPr>
      <w:bookmarkStart w:id="81" w:name="OLE_LINK49"/>
      <w:bookmarkStart w:id="82" w:name="OLE_LINK78"/>
      <w:r w:rsidRPr="009D1065">
        <w:rPr>
          <w:b/>
          <w:bCs/>
          <w:i/>
          <w:iCs/>
        </w:rPr>
        <w:t>Proposal</w:t>
      </w:r>
      <w:r w:rsidR="00A5464F">
        <w:rPr>
          <w:b/>
          <w:bCs/>
          <w:i/>
          <w:iCs/>
        </w:rPr>
        <w:t xml:space="preserve"> </w:t>
      </w:r>
      <w:r w:rsidR="008E238F">
        <w:rPr>
          <w:b/>
          <w:bCs/>
          <w:i/>
          <w:iCs/>
        </w:rPr>
        <w:t>6</w:t>
      </w:r>
      <w:r w:rsidRPr="009D1065">
        <w:rPr>
          <w:b/>
          <w:bCs/>
          <w:i/>
          <w:iCs/>
        </w:rPr>
        <w:t xml:space="preserve">: </w:t>
      </w:r>
      <w:r w:rsidR="009D1065" w:rsidRPr="009D1065">
        <w:rPr>
          <w:b/>
          <w:bCs/>
          <w:i/>
          <w:iCs/>
        </w:rPr>
        <w:t xml:space="preserve">Capture the following observations in the TR about the </w:t>
      </w:r>
      <w:r w:rsidRPr="009D1065">
        <w:rPr>
          <w:b/>
          <w:bCs/>
          <w:i/>
          <w:iCs/>
        </w:rPr>
        <w:t>broadcast informatio</w:t>
      </w:r>
      <w:r w:rsidR="009D1065" w:rsidRPr="009D1065">
        <w:rPr>
          <w:b/>
          <w:bCs/>
          <w:i/>
          <w:iCs/>
        </w:rPr>
        <w:t>n:</w:t>
      </w:r>
    </w:p>
    <w:p w14:paraId="5D88D87F" w14:textId="70FC27CD" w:rsidR="009D1065" w:rsidRDefault="009D1065" w:rsidP="009D1065">
      <w:pPr>
        <w:pStyle w:val="ListParagraph"/>
        <w:numPr>
          <w:ilvl w:val="0"/>
          <w:numId w:val="41"/>
        </w:numPr>
        <w:ind w:left="720"/>
        <w:rPr>
          <w:b/>
          <w:bCs/>
          <w:i/>
          <w:iCs/>
        </w:rPr>
      </w:pPr>
      <w:r>
        <w:rPr>
          <w:b/>
          <w:bCs/>
          <w:i/>
          <w:iCs/>
        </w:rPr>
        <w:t>Broadcast information can follow the synchronization signal</w:t>
      </w:r>
    </w:p>
    <w:p w14:paraId="2E6C3043" w14:textId="4EB723D9" w:rsidR="00A5464F" w:rsidRDefault="00A5464F" w:rsidP="00A5464F">
      <w:pPr>
        <w:pStyle w:val="ListParagraph"/>
        <w:numPr>
          <w:ilvl w:val="1"/>
          <w:numId w:val="41"/>
        </w:numPr>
        <w:ind w:left="1080"/>
        <w:rPr>
          <w:b/>
          <w:bCs/>
          <w:i/>
          <w:iCs/>
        </w:rPr>
      </w:pPr>
      <w:r>
        <w:rPr>
          <w:b/>
          <w:bCs/>
          <w:i/>
          <w:iCs/>
        </w:rPr>
        <w:t xml:space="preserve">The synchronization signal can provide timing related information to receive the channel containing the broadcast </w:t>
      </w:r>
      <w:r w:rsidR="00500BFF">
        <w:rPr>
          <w:b/>
          <w:bCs/>
          <w:i/>
          <w:iCs/>
        </w:rPr>
        <w:t>information.</w:t>
      </w:r>
    </w:p>
    <w:p w14:paraId="6DA5A675" w14:textId="69EF562A" w:rsidR="009D1065" w:rsidRDefault="009D1065" w:rsidP="009D1065">
      <w:pPr>
        <w:pStyle w:val="ListParagraph"/>
        <w:numPr>
          <w:ilvl w:val="1"/>
          <w:numId w:val="41"/>
        </w:numPr>
        <w:ind w:left="1080"/>
        <w:rPr>
          <w:b/>
          <w:bCs/>
          <w:i/>
          <w:iCs/>
        </w:rPr>
      </w:pPr>
      <w:r>
        <w:rPr>
          <w:b/>
          <w:bCs/>
          <w:i/>
          <w:iCs/>
        </w:rPr>
        <w:t>The chip rate, coding (if supported), and the payload size for the broadcast information can be pre-</w:t>
      </w:r>
      <w:r w:rsidR="00500BFF">
        <w:rPr>
          <w:b/>
          <w:bCs/>
          <w:i/>
          <w:iCs/>
        </w:rPr>
        <w:t>defined.</w:t>
      </w:r>
    </w:p>
    <w:p w14:paraId="7F52A7E0" w14:textId="692C11A1" w:rsidR="00A5464F" w:rsidRDefault="00A5464F" w:rsidP="009D1065">
      <w:pPr>
        <w:pStyle w:val="ListParagraph"/>
        <w:numPr>
          <w:ilvl w:val="1"/>
          <w:numId w:val="41"/>
        </w:numPr>
        <w:ind w:left="1080"/>
        <w:rPr>
          <w:b/>
          <w:bCs/>
          <w:i/>
          <w:iCs/>
        </w:rPr>
      </w:pPr>
      <w:r>
        <w:rPr>
          <w:b/>
          <w:bCs/>
          <w:i/>
          <w:iCs/>
        </w:rPr>
        <w:t xml:space="preserve">FFS whether this is a new channel or a </w:t>
      </w:r>
      <w:r w:rsidR="00500BFF">
        <w:rPr>
          <w:b/>
          <w:bCs/>
          <w:i/>
          <w:iCs/>
        </w:rPr>
        <w:t>PRDCH.</w:t>
      </w:r>
    </w:p>
    <w:bookmarkEnd w:id="81"/>
    <w:p w14:paraId="415179C3" w14:textId="22C26E25" w:rsidR="00A5464F" w:rsidRDefault="009D1065" w:rsidP="00A5464F">
      <w:pPr>
        <w:pStyle w:val="ListParagraph"/>
        <w:numPr>
          <w:ilvl w:val="0"/>
          <w:numId w:val="41"/>
        </w:numPr>
        <w:ind w:left="720"/>
        <w:rPr>
          <w:b/>
          <w:bCs/>
          <w:i/>
          <w:iCs/>
        </w:rPr>
      </w:pPr>
      <w:r>
        <w:rPr>
          <w:b/>
          <w:bCs/>
          <w:i/>
          <w:iCs/>
        </w:rPr>
        <w:t xml:space="preserve">Broadcast information can contain </w:t>
      </w:r>
      <w:r w:rsidR="00500BFF">
        <w:rPr>
          <w:b/>
          <w:bCs/>
          <w:i/>
          <w:iCs/>
        </w:rPr>
        <w:t>information on</w:t>
      </w:r>
      <w:r>
        <w:rPr>
          <w:b/>
          <w:bCs/>
          <w:i/>
          <w:iCs/>
        </w:rPr>
        <w:t xml:space="preserve"> how to receive an</w:t>
      </w:r>
      <w:bookmarkStart w:id="83" w:name="OLE_LINK32"/>
      <w:r>
        <w:rPr>
          <w:b/>
          <w:bCs/>
          <w:i/>
          <w:iCs/>
        </w:rPr>
        <w:t xml:space="preserve"> R2D transmission containing system </w:t>
      </w:r>
      <w:bookmarkEnd w:id="83"/>
      <w:r w:rsidR="00500BFF">
        <w:rPr>
          <w:b/>
          <w:bCs/>
          <w:i/>
          <w:iCs/>
        </w:rPr>
        <w:t>information.</w:t>
      </w:r>
    </w:p>
    <w:p w14:paraId="263172DC" w14:textId="77777777" w:rsidR="00A5464F" w:rsidRDefault="009D1065" w:rsidP="009D1065">
      <w:pPr>
        <w:pStyle w:val="ListParagraph"/>
        <w:numPr>
          <w:ilvl w:val="1"/>
          <w:numId w:val="41"/>
        </w:numPr>
        <w:ind w:left="1080"/>
        <w:rPr>
          <w:b/>
          <w:bCs/>
          <w:i/>
          <w:iCs/>
        </w:rPr>
      </w:pPr>
      <w:r>
        <w:rPr>
          <w:b/>
          <w:bCs/>
          <w:i/>
          <w:iCs/>
        </w:rPr>
        <w:t>the chip rate of the L1 R2D control information</w:t>
      </w:r>
    </w:p>
    <w:p w14:paraId="03220039" w14:textId="1B47EB7F" w:rsidR="009D1065" w:rsidRDefault="00A5464F" w:rsidP="009D1065">
      <w:pPr>
        <w:pStyle w:val="ListParagraph"/>
        <w:numPr>
          <w:ilvl w:val="1"/>
          <w:numId w:val="41"/>
        </w:numPr>
        <w:ind w:left="1080"/>
        <w:rPr>
          <w:b/>
          <w:bCs/>
          <w:i/>
          <w:iCs/>
        </w:rPr>
      </w:pPr>
      <w:r>
        <w:rPr>
          <w:b/>
          <w:bCs/>
          <w:i/>
          <w:iCs/>
        </w:rPr>
        <w:t xml:space="preserve">relative time </w:t>
      </w:r>
      <w:r w:rsidR="009D1065">
        <w:rPr>
          <w:b/>
          <w:bCs/>
          <w:i/>
          <w:iCs/>
        </w:rPr>
        <w:t xml:space="preserve">location </w:t>
      </w:r>
      <w:r>
        <w:rPr>
          <w:b/>
          <w:bCs/>
          <w:i/>
          <w:iCs/>
        </w:rPr>
        <w:t xml:space="preserve">of the R2D transmission containing system </w:t>
      </w:r>
      <w:r w:rsidR="00500BFF">
        <w:rPr>
          <w:b/>
          <w:bCs/>
          <w:i/>
          <w:iCs/>
        </w:rPr>
        <w:t>information.</w:t>
      </w:r>
    </w:p>
    <w:bookmarkEnd w:id="82"/>
    <w:p w14:paraId="0F614EB4" w14:textId="3035A3BC" w:rsidR="00A5464F" w:rsidRDefault="00A5464F" w:rsidP="00A5464F">
      <w:r>
        <w:lastRenderedPageBreak/>
        <w:t>While the broadcast information may also contain information about the RF channel, it may be preferable to place RF channel-related information in system information.</w:t>
      </w:r>
      <w:r w:rsidR="005E1BEC">
        <w:t xml:space="preserve"> </w:t>
      </w:r>
      <w:r>
        <w:t>System information can include information such as the frequency of the R2D channel, the frequency of the D2R channel, chip rate of other R2D transmissions, power-control related information, and DO-A related information.</w:t>
      </w:r>
    </w:p>
    <w:p w14:paraId="7EB3F3E8" w14:textId="77777777" w:rsidR="00A5464F" w:rsidRPr="00A5464F" w:rsidRDefault="00A5464F" w:rsidP="00A5464F"/>
    <w:bookmarkEnd w:id="60"/>
    <w:p w14:paraId="6ED732CC" w14:textId="3AC65760"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3168DE50" w14:textId="43C3B07F" w:rsidR="00B52231" w:rsidRPr="00491486" w:rsidRDefault="00491486" w:rsidP="007D6A4B">
      <w:pPr>
        <w:rPr>
          <w:b/>
          <w:bCs/>
          <w:u w:val="single"/>
          <w:lang w:eastAsia="zh-CN"/>
        </w:rPr>
      </w:pPr>
      <w:bookmarkStart w:id="84" w:name="OLE_LINK15"/>
      <w:r w:rsidRPr="00491486">
        <w:rPr>
          <w:b/>
          <w:bCs/>
          <w:u w:val="single"/>
          <w:lang w:eastAsia="zh-CN"/>
        </w:rPr>
        <w:t>Power control</w:t>
      </w:r>
    </w:p>
    <w:p w14:paraId="7659F144" w14:textId="77777777" w:rsidR="00EA628A" w:rsidRPr="009B11BB" w:rsidRDefault="00EA628A" w:rsidP="00EA628A">
      <w:pPr>
        <w:rPr>
          <w:b/>
          <w:bCs/>
          <w:i/>
          <w:iCs/>
        </w:rPr>
      </w:pPr>
      <w:r w:rsidRPr="009B11BB">
        <w:rPr>
          <w:b/>
          <w:bCs/>
          <w:i/>
          <w:iCs/>
        </w:rPr>
        <w:t>Proposal 1. Capture the following observations in the TR on the pros and cons of D2R Tx power control vs. no Tx power control</w:t>
      </w:r>
      <w:r>
        <w:rPr>
          <w:b/>
          <w:bCs/>
          <w:i/>
          <w:iCs/>
        </w:rPr>
        <w:t>.</w:t>
      </w:r>
    </w:p>
    <w:p w14:paraId="7389AFAB" w14:textId="77777777" w:rsidR="00EA628A" w:rsidRDefault="00EA628A" w:rsidP="00EA628A">
      <w:pPr>
        <w:pStyle w:val="ListParagraph"/>
        <w:numPr>
          <w:ilvl w:val="0"/>
          <w:numId w:val="41"/>
        </w:numPr>
        <w:ind w:left="720"/>
        <w:rPr>
          <w:b/>
          <w:bCs/>
          <w:i/>
          <w:iCs/>
        </w:rPr>
      </w:pPr>
      <w:r>
        <w:rPr>
          <w:b/>
          <w:bCs/>
          <w:i/>
          <w:iCs/>
        </w:rPr>
        <w:t>Pros:</w:t>
      </w:r>
    </w:p>
    <w:p w14:paraId="0425179B" w14:textId="39811ABC" w:rsidR="00EA628A" w:rsidRDefault="00EA628A" w:rsidP="00EA628A">
      <w:pPr>
        <w:pStyle w:val="ListParagraph"/>
        <w:numPr>
          <w:ilvl w:val="1"/>
          <w:numId w:val="41"/>
        </w:numPr>
        <w:ind w:left="1080"/>
        <w:rPr>
          <w:b/>
          <w:bCs/>
          <w:i/>
          <w:iCs/>
        </w:rPr>
      </w:pPr>
      <w:r>
        <w:rPr>
          <w:b/>
          <w:bCs/>
          <w:i/>
          <w:iCs/>
        </w:rPr>
        <w:t xml:space="preserve">With power control, the range in </w:t>
      </w:r>
      <w:r w:rsidR="000F6204">
        <w:rPr>
          <w:b/>
          <w:bCs/>
          <w:i/>
          <w:iCs/>
        </w:rPr>
        <w:t xml:space="preserve">received </w:t>
      </w:r>
      <w:r>
        <w:rPr>
          <w:b/>
          <w:bCs/>
          <w:i/>
          <w:iCs/>
        </w:rPr>
        <w:t>power of the multiple received signals at the reader is reduced. This allows a reader to process multiple received signals instead of having one high powered signal mask weaker signals. This is especially important for contention based access.</w:t>
      </w:r>
    </w:p>
    <w:p w14:paraId="1E0738C1" w14:textId="77777777" w:rsidR="00EA628A" w:rsidRDefault="00EA628A" w:rsidP="00EA628A">
      <w:pPr>
        <w:pStyle w:val="ListParagraph"/>
        <w:numPr>
          <w:ilvl w:val="1"/>
          <w:numId w:val="41"/>
        </w:numPr>
        <w:ind w:left="1080"/>
        <w:rPr>
          <w:b/>
          <w:bCs/>
          <w:i/>
          <w:iCs/>
        </w:rPr>
      </w:pPr>
      <w:r>
        <w:rPr>
          <w:b/>
          <w:bCs/>
          <w:i/>
          <w:iCs/>
        </w:rPr>
        <w:t>With power control, a device can remain available longer as it can conserve energy by transmitting at a lower power.</w:t>
      </w:r>
    </w:p>
    <w:p w14:paraId="1618F45F" w14:textId="0C6BF4E2" w:rsidR="00EA628A" w:rsidRDefault="00EA628A" w:rsidP="00EA628A">
      <w:pPr>
        <w:pStyle w:val="ListParagraph"/>
        <w:numPr>
          <w:ilvl w:val="1"/>
          <w:numId w:val="41"/>
        </w:numPr>
        <w:ind w:left="1080"/>
        <w:rPr>
          <w:b/>
          <w:bCs/>
          <w:i/>
          <w:iCs/>
        </w:rPr>
      </w:pPr>
      <w:r>
        <w:rPr>
          <w:b/>
          <w:bCs/>
          <w:i/>
          <w:iCs/>
        </w:rPr>
        <w:t xml:space="preserve">With power control, the interference </w:t>
      </w:r>
      <w:r w:rsidR="000F6204">
        <w:rPr>
          <w:b/>
          <w:bCs/>
          <w:i/>
          <w:iCs/>
        </w:rPr>
        <w:t>due to a</w:t>
      </w:r>
      <w:r>
        <w:rPr>
          <w:b/>
          <w:bCs/>
          <w:i/>
          <w:iCs/>
        </w:rPr>
        <w:t xml:space="preserve"> transmission from a device to </w:t>
      </w:r>
      <w:r w:rsidR="003268E3">
        <w:rPr>
          <w:b/>
          <w:bCs/>
          <w:i/>
          <w:iCs/>
        </w:rPr>
        <w:t>a</w:t>
      </w:r>
      <w:r>
        <w:rPr>
          <w:b/>
          <w:bCs/>
          <w:i/>
          <w:iCs/>
        </w:rPr>
        <w:t xml:space="preserve"> reader can be reduced at </w:t>
      </w:r>
      <w:r w:rsidR="003268E3">
        <w:rPr>
          <w:b/>
          <w:bCs/>
          <w:i/>
          <w:iCs/>
        </w:rPr>
        <w:t xml:space="preserve">an unintended </w:t>
      </w:r>
      <w:r>
        <w:rPr>
          <w:b/>
          <w:bCs/>
          <w:i/>
          <w:iCs/>
        </w:rPr>
        <w:t xml:space="preserve">reader. </w:t>
      </w:r>
    </w:p>
    <w:p w14:paraId="56639316" w14:textId="77777777" w:rsidR="00EA628A" w:rsidRPr="009B11BB" w:rsidRDefault="00EA628A" w:rsidP="00EA628A">
      <w:pPr>
        <w:pStyle w:val="ListParagraph"/>
        <w:numPr>
          <w:ilvl w:val="0"/>
          <w:numId w:val="41"/>
        </w:numPr>
        <w:ind w:left="720"/>
        <w:rPr>
          <w:b/>
          <w:bCs/>
          <w:i/>
          <w:iCs/>
        </w:rPr>
      </w:pPr>
      <w:r>
        <w:rPr>
          <w:b/>
          <w:bCs/>
          <w:i/>
          <w:iCs/>
        </w:rPr>
        <w:t>Cons:</w:t>
      </w:r>
    </w:p>
    <w:p w14:paraId="450EA422" w14:textId="77777777" w:rsidR="00EA628A" w:rsidRDefault="00EA628A" w:rsidP="00EA628A">
      <w:pPr>
        <w:pStyle w:val="ListParagraph"/>
        <w:numPr>
          <w:ilvl w:val="1"/>
          <w:numId w:val="41"/>
        </w:numPr>
        <w:ind w:left="1080"/>
        <w:rPr>
          <w:b/>
          <w:bCs/>
          <w:i/>
          <w:iCs/>
        </w:rPr>
      </w:pPr>
      <w:r>
        <w:rPr>
          <w:b/>
          <w:bCs/>
          <w:i/>
          <w:iCs/>
        </w:rPr>
        <w:t>Depending on the power control mechanism, transmission of power control values / commands may need to be signaled.</w:t>
      </w:r>
    </w:p>
    <w:p w14:paraId="5DBB90D4" w14:textId="77777777" w:rsidR="00EA628A" w:rsidRPr="00E44836" w:rsidRDefault="00EA628A" w:rsidP="00EA628A">
      <w:pPr>
        <w:pStyle w:val="ListParagraph"/>
        <w:numPr>
          <w:ilvl w:val="1"/>
          <w:numId w:val="41"/>
        </w:numPr>
        <w:ind w:left="1080"/>
        <w:rPr>
          <w:b/>
          <w:bCs/>
          <w:i/>
          <w:iCs/>
        </w:rPr>
      </w:pPr>
      <w:r w:rsidRPr="00E44836">
        <w:rPr>
          <w:b/>
          <w:bCs/>
          <w:i/>
          <w:iCs/>
        </w:rPr>
        <w:t>Measurement of power may have a small increase in implementation complexity at the device.</w:t>
      </w:r>
    </w:p>
    <w:p w14:paraId="7A941FA5" w14:textId="77777777" w:rsidR="00EA628A" w:rsidRPr="009B11BB" w:rsidRDefault="00EA628A" w:rsidP="00EA628A">
      <w:pPr>
        <w:rPr>
          <w:b/>
          <w:bCs/>
          <w:i/>
          <w:iCs/>
        </w:rPr>
      </w:pPr>
      <w:r w:rsidRPr="003A6454">
        <w:rPr>
          <w:b/>
          <w:bCs/>
          <w:i/>
          <w:iCs/>
        </w:rPr>
        <w:t>Proposal 2. Capture the following observations in the TR for</w:t>
      </w:r>
      <w:r>
        <w:rPr>
          <w:b/>
          <w:bCs/>
          <w:i/>
          <w:iCs/>
        </w:rPr>
        <w:t xml:space="preserve"> option 1 of</w:t>
      </w:r>
      <w:r w:rsidRPr="003A6454">
        <w:rPr>
          <w:b/>
          <w:bCs/>
          <w:i/>
          <w:iCs/>
        </w:rPr>
        <w:t xml:space="preserve"> open loop power control: </w:t>
      </w:r>
    </w:p>
    <w:p w14:paraId="4D66D12F" w14:textId="77777777" w:rsidR="00EA628A" w:rsidRDefault="00EA628A" w:rsidP="000F6204">
      <w:pPr>
        <w:pStyle w:val="ListParagraph"/>
        <w:numPr>
          <w:ilvl w:val="0"/>
          <w:numId w:val="41"/>
        </w:numPr>
        <w:ind w:left="720"/>
        <w:rPr>
          <w:b/>
          <w:bCs/>
          <w:i/>
          <w:iCs/>
        </w:rPr>
      </w:pPr>
      <w:r>
        <w:rPr>
          <w:b/>
          <w:bCs/>
          <w:i/>
          <w:iCs/>
        </w:rPr>
        <w:t>A device capable of measuring the power of a received R2D transmission can estimate the pathloss based on the measured power and information about the transmitted power (provided by a reader)</w:t>
      </w:r>
    </w:p>
    <w:p w14:paraId="7C73CBD7" w14:textId="77777777" w:rsidR="00EA628A" w:rsidRPr="007418DC" w:rsidRDefault="00EA628A" w:rsidP="000F6204">
      <w:pPr>
        <w:pStyle w:val="ListParagraph"/>
        <w:numPr>
          <w:ilvl w:val="0"/>
          <w:numId w:val="41"/>
        </w:numPr>
        <w:ind w:left="720"/>
        <w:rPr>
          <w:b/>
          <w:bCs/>
          <w:i/>
          <w:iCs/>
        </w:rPr>
      </w:pPr>
      <w:r w:rsidRPr="007418DC">
        <w:rPr>
          <w:b/>
          <w:bCs/>
          <w:i/>
          <w:iCs/>
        </w:rPr>
        <w:t>A device can use a formula to determine the power of the D2R transmission based on the estimated pathloss and information about the target power level of a D2R transmission at the reader (provided by a reader).</w:t>
      </w:r>
    </w:p>
    <w:p w14:paraId="2CB7EA07" w14:textId="77777777" w:rsidR="00491486" w:rsidRDefault="00491486" w:rsidP="007D6A4B">
      <w:pPr>
        <w:rPr>
          <w:lang w:eastAsia="zh-CN"/>
        </w:rPr>
      </w:pPr>
    </w:p>
    <w:p w14:paraId="3F59D0AC" w14:textId="226D5370" w:rsidR="00491486" w:rsidRPr="00491486" w:rsidRDefault="00491486" w:rsidP="007D6A4B">
      <w:pPr>
        <w:rPr>
          <w:b/>
          <w:bCs/>
          <w:u w:val="single"/>
          <w:lang w:eastAsia="zh-CN"/>
        </w:rPr>
      </w:pPr>
      <w:r w:rsidRPr="00491486">
        <w:rPr>
          <w:b/>
          <w:bCs/>
          <w:u w:val="single"/>
          <w:lang w:eastAsia="zh-CN"/>
        </w:rPr>
        <w:t>DO-A</w:t>
      </w:r>
    </w:p>
    <w:p w14:paraId="53C0A59A" w14:textId="77777777" w:rsidR="00EA628A" w:rsidRDefault="00EA628A" w:rsidP="00EA628A">
      <w:pPr>
        <w:rPr>
          <w:b/>
          <w:bCs/>
          <w:i/>
          <w:iCs/>
        </w:rPr>
      </w:pPr>
      <w:r w:rsidRPr="009D1065">
        <w:rPr>
          <w:b/>
          <w:bCs/>
          <w:i/>
          <w:iCs/>
        </w:rPr>
        <w:t>Proposal</w:t>
      </w:r>
      <w:r>
        <w:rPr>
          <w:b/>
          <w:bCs/>
          <w:i/>
          <w:iCs/>
        </w:rPr>
        <w:t xml:space="preserve"> 3</w:t>
      </w:r>
      <w:r w:rsidRPr="009D1065">
        <w:rPr>
          <w:b/>
          <w:bCs/>
          <w:i/>
          <w:iCs/>
        </w:rPr>
        <w:t xml:space="preserve">: Capture the following observations in the TR about </w:t>
      </w:r>
      <w:r w:rsidRPr="00A463BC">
        <w:rPr>
          <w:b/>
          <w:bCs/>
          <w:i/>
          <w:iCs/>
        </w:rPr>
        <w:t>content of the first D2R transmission for DO-A</w:t>
      </w:r>
      <w:r w:rsidRPr="009D1065">
        <w:rPr>
          <w:b/>
          <w:bCs/>
          <w:i/>
          <w:iCs/>
        </w:rPr>
        <w:t>:</w:t>
      </w:r>
    </w:p>
    <w:p w14:paraId="209DEB86" w14:textId="77777777" w:rsidR="00EA628A" w:rsidRDefault="00EA628A" w:rsidP="00EA628A">
      <w:pPr>
        <w:pStyle w:val="ListParagraph"/>
        <w:numPr>
          <w:ilvl w:val="0"/>
          <w:numId w:val="41"/>
        </w:numPr>
        <w:ind w:left="720"/>
        <w:rPr>
          <w:b/>
          <w:bCs/>
          <w:i/>
          <w:iCs/>
        </w:rPr>
      </w:pPr>
      <w:r w:rsidRPr="00A463BC">
        <w:rPr>
          <w:b/>
          <w:bCs/>
          <w:i/>
          <w:iCs/>
        </w:rPr>
        <w:t>Option 1: Msg1-like content</w:t>
      </w:r>
    </w:p>
    <w:p w14:paraId="656140B4" w14:textId="77777777" w:rsidR="00EA628A" w:rsidRDefault="00EA628A" w:rsidP="00EA628A">
      <w:pPr>
        <w:pStyle w:val="ListParagraph"/>
        <w:numPr>
          <w:ilvl w:val="1"/>
          <w:numId w:val="41"/>
        </w:numPr>
        <w:ind w:left="1080"/>
        <w:rPr>
          <w:b/>
          <w:bCs/>
          <w:i/>
          <w:iCs/>
        </w:rPr>
      </w:pPr>
      <w:r>
        <w:rPr>
          <w:b/>
          <w:bCs/>
          <w:i/>
          <w:iCs/>
        </w:rPr>
        <w:t>Reader can associate the content with the appropriate D2R configuration (e.g., chip rate, FEC) for subsequent D2R transmissions.</w:t>
      </w:r>
    </w:p>
    <w:p w14:paraId="5EFC2F1A" w14:textId="77777777" w:rsidR="00EA628A" w:rsidRDefault="00EA628A" w:rsidP="00EA628A">
      <w:pPr>
        <w:pStyle w:val="ListParagraph"/>
        <w:numPr>
          <w:ilvl w:val="1"/>
          <w:numId w:val="41"/>
        </w:numPr>
        <w:ind w:left="1080"/>
        <w:rPr>
          <w:b/>
          <w:bCs/>
          <w:i/>
          <w:iCs/>
        </w:rPr>
      </w:pPr>
      <w:r>
        <w:rPr>
          <w:b/>
          <w:bCs/>
          <w:i/>
          <w:iCs/>
        </w:rPr>
        <w:t>Procedure would mimic contention based access – which can simplify standardization efforts.</w:t>
      </w:r>
    </w:p>
    <w:p w14:paraId="0BA7E000" w14:textId="77777777" w:rsidR="00EA628A" w:rsidRDefault="00EA628A" w:rsidP="00EA628A">
      <w:pPr>
        <w:pStyle w:val="ListParagraph"/>
        <w:numPr>
          <w:ilvl w:val="0"/>
          <w:numId w:val="41"/>
        </w:numPr>
        <w:ind w:left="720"/>
        <w:rPr>
          <w:b/>
          <w:bCs/>
          <w:i/>
          <w:iCs/>
        </w:rPr>
      </w:pPr>
      <w:r w:rsidRPr="00A463BC">
        <w:rPr>
          <w:b/>
          <w:bCs/>
          <w:i/>
          <w:iCs/>
        </w:rPr>
        <w:t xml:space="preserve">Option </w:t>
      </w:r>
      <w:r>
        <w:rPr>
          <w:b/>
          <w:bCs/>
          <w:i/>
          <w:iCs/>
        </w:rPr>
        <w:t>2</w:t>
      </w:r>
      <w:r w:rsidRPr="00A463BC">
        <w:rPr>
          <w:b/>
          <w:bCs/>
          <w:i/>
          <w:iCs/>
        </w:rPr>
        <w:t xml:space="preserve">: </w:t>
      </w:r>
      <w:r w:rsidRPr="00473E2E">
        <w:rPr>
          <w:b/>
          <w:bCs/>
          <w:i/>
          <w:iCs/>
        </w:rPr>
        <w:t>DO-A data payload</w:t>
      </w:r>
    </w:p>
    <w:p w14:paraId="42491486" w14:textId="77777777" w:rsidR="00EA628A" w:rsidRDefault="00EA628A" w:rsidP="00EA628A">
      <w:pPr>
        <w:pStyle w:val="ListParagraph"/>
        <w:numPr>
          <w:ilvl w:val="1"/>
          <w:numId w:val="41"/>
        </w:numPr>
        <w:ind w:left="1080"/>
        <w:rPr>
          <w:b/>
          <w:bCs/>
          <w:i/>
          <w:iCs/>
        </w:rPr>
      </w:pPr>
      <w:r>
        <w:rPr>
          <w:b/>
          <w:bCs/>
          <w:i/>
          <w:iCs/>
        </w:rPr>
        <w:t>Payload size can affect procedures, reliability, and resource allocation.</w:t>
      </w:r>
    </w:p>
    <w:p w14:paraId="08A53F2F" w14:textId="77777777" w:rsidR="00EA628A" w:rsidRDefault="00EA628A" w:rsidP="00EA628A">
      <w:pPr>
        <w:pStyle w:val="ListParagraph"/>
        <w:numPr>
          <w:ilvl w:val="1"/>
          <w:numId w:val="41"/>
        </w:numPr>
        <w:ind w:left="1080"/>
        <w:rPr>
          <w:b/>
          <w:bCs/>
          <w:i/>
          <w:iCs/>
        </w:rPr>
      </w:pPr>
      <w:r>
        <w:rPr>
          <w:b/>
          <w:bCs/>
          <w:i/>
          <w:iCs/>
        </w:rPr>
        <w:t>Large payload sizes can lead to unused resources when no device has DO-A content to transmit.</w:t>
      </w:r>
    </w:p>
    <w:p w14:paraId="4675B422" w14:textId="77777777" w:rsidR="00EA628A" w:rsidRDefault="00EA628A" w:rsidP="00EA628A">
      <w:pPr>
        <w:pStyle w:val="ListParagraph"/>
        <w:numPr>
          <w:ilvl w:val="1"/>
          <w:numId w:val="41"/>
        </w:numPr>
        <w:ind w:left="1080"/>
        <w:rPr>
          <w:b/>
          <w:bCs/>
          <w:i/>
          <w:iCs/>
        </w:rPr>
      </w:pPr>
      <w:r>
        <w:rPr>
          <w:b/>
          <w:bCs/>
          <w:i/>
          <w:iCs/>
        </w:rPr>
        <w:t>Small payload sizes can lead to unequal error detection if multiple segments are needed</w:t>
      </w:r>
    </w:p>
    <w:p w14:paraId="2C8C4FD3" w14:textId="77777777" w:rsidR="00EA628A" w:rsidRDefault="00EA628A" w:rsidP="00EA628A">
      <w:pPr>
        <w:pStyle w:val="ListParagraph"/>
        <w:numPr>
          <w:ilvl w:val="1"/>
          <w:numId w:val="41"/>
        </w:numPr>
        <w:ind w:left="1080"/>
        <w:rPr>
          <w:b/>
          <w:bCs/>
          <w:i/>
          <w:iCs/>
        </w:rPr>
      </w:pPr>
      <w:r>
        <w:rPr>
          <w:b/>
          <w:bCs/>
          <w:i/>
          <w:iCs/>
        </w:rPr>
        <w:t>Unclear how to account for different operating conditions (chip rates, FEC) in the resource allocation.</w:t>
      </w:r>
    </w:p>
    <w:p w14:paraId="1DDF1278" w14:textId="77777777" w:rsidR="00EA628A" w:rsidRDefault="00EA628A" w:rsidP="00EA628A">
      <w:pPr>
        <w:pStyle w:val="ListParagraph"/>
        <w:numPr>
          <w:ilvl w:val="0"/>
          <w:numId w:val="41"/>
        </w:numPr>
        <w:ind w:left="720"/>
        <w:rPr>
          <w:b/>
          <w:bCs/>
          <w:i/>
          <w:iCs/>
        </w:rPr>
      </w:pPr>
      <w:r w:rsidRPr="00A463BC">
        <w:rPr>
          <w:b/>
          <w:bCs/>
          <w:i/>
          <w:iCs/>
        </w:rPr>
        <w:t xml:space="preserve">Option </w:t>
      </w:r>
      <w:r>
        <w:rPr>
          <w:b/>
          <w:bCs/>
          <w:i/>
          <w:iCs/>
        </w:rPr>
        <w:t>3</w:t>
      </w:r>
      <w:r w:rsidRPr="00A463BC">
        <w:rPr>
          <w:b/>
          <w:bCs/>
          <w:i/>
          <w:iCs/>
        </w:rPr>
        <w:t xml:space="preserve">: </w:t>
      </w:r>
      <w:r w:rsidRPr="00473E2E">
        <w:rPr>
          <w:b/>
          <w:bCs/>
          <w:i/>
          <w:iCs/>
        </w:rPr>
        <w:t>DO-A scheduling request</w:t>
      </w:r>
    </w:p>
    <w:p w14:paraId="11D43DA5" w14:textId="77777777" w:rsidR="00EA628A" w:rsidRDefault="00EA628A" w:rsidP="00EA628A">
      <w:pPr>
        <w:pStyle w:val="ListParagraph"/>
        <w:numPr>
          <w:ilvl w:val="1"/>
          <w:numId w:val="41"/>
        </w:numPr>
        <w:ind w:left="1080"/>
        <w:rPr>
          <w:b/>
          <w:bCs/>
          <w:i/>
          <w:iCs/>
        </w:rPr>
      </w:pPr>
      <w:r>
        <w:rPr>
          <w:b/>
          <w:bCs/>
          <w:i/>
          <w:iCs/>
        </w:rPr>
        <w:lastRenderedPageBreak/>
        <w:t>Detection of energy on a common D2R resource triggers next step (e.g., option 1)</w:t>
      </w:r>
    </w:p>
    <w:p w14:paraId="164D9153" w14:textId="77777777" w:rsidR="00EA628A" w:rsidRDefault="00EA628A" w:rsidP="00EA628A">
      <w:pPr>
        <w:pStyle w:val="ListParagraph"/>
        <w:numPr>
          <w:ilvl w:val="1"/>
          <w:numId w:val="41"/>
        </w:numPr>
        <w:ind w:left="1080"/>
        <w:rPr>
          <w:b/>
          <w:bCs/>
          <w:i/>
          <w:iCs/>
        </w:rPr>
      </w:pPr>
      <w:r>
        <w:rPr>
          <w:b/>
          <w:bCs/>
          <w:i/>
          <w:iCs/>
        </w:rPr>
        <w:t>Possibly a new signal/message/procedure is needed as well as increased delay as the DO-A scheduling request is first step for access.</w:t>
      </w:r>
    </w:p>
    <w:p w14:paraId="38CCE156" w14:textId="77777777" w:rsidR="00EA628A" w:rsidRDefault="00EA628A" w:rsidP="00EA628A">
      <w:pPr>
        <w:pStyle w:val="ListParagraph"/>
        <w:numPr>
          <w:ilvl w:val="1"/>
          <w:numId w:val="41"/>
        </w:numPr>
        <w:ind w:left="1080"/>
        <w:rPr>
          <w:b/>
          <w:bCs/>
          <w:i/>
          <w:iCs/>
        </w:rPr>
      </w:pPr>
      <w:r>
        <w:rPr>
          <w:b/>
          <w:bCs/>
          <w:i/>
          <w:iCs/>
        </w:rPr>
        <w:t>When the number of devices is small, there may be resource efficiency.</w:t>
      </w:r>
    </w:p>
    <w:p w14:paraId="4572F9CF" w14:textId="77777777" w:rsidR="00EA628A" w:rsidRPr="00EA628A" w:rsidRDefault="00EA628A" w:rsidP="00491486"/>
    <w:p w14:paraId="4F47A43D" w14:textId="77777777" w:rsidR="00EA628A" w:rsidRDefault="00EA628A" w:rsidP="00EA628A">
      <w:pPr>
        <w:rPr>
          <w:b/>
          <w:bCs/>
          <w:i/>
          <w:iCs/>
        </w:rPr>
      </w:pPr>
      <w:r w:rsidRPr="009D1065">
        <w:rPr>
          <w:b/>
          <w:bCs/>
          <w:i/>
          <w:iCs/>
        </w:rPr>
        <w:t>Proposal</w:t>
      </w:r>
      <w:r>
        <w:rPr>
          <w:b/>
          <w:bCs/>
          <w:i/>
          <w:iCs/>
        </w:rPr>
        <w:t xml:space="preserve"> 4</w:t>
      </w:r>
      <w:r w:rsidRPr="009D1065">
        <w:rPr>
          <w:b/>
          <w:bCs/>
          <w:i/>
          <w:iCs/>
        </w:rPr>
        <w:t xml:space="preserve">: Capture the following observations in the TR about </w:t>
      </w:r>
      <w:r>
        <w:rPr>
          <w:b/>
          <w:bCs/>
          <w:i/>
          <w:iCs/>
        </w:rPr>
        <w:t xml:space="preserve">the </w:t>
      </w:r>
      <w:r w:rsidRPr="005E3431">
        <w:rPr>
          <w:b/>
          <w:bCs/>
          <w:i/>
          <w:iCs/>
        </w:rPr>
        <w:t xml:space="preserve">resource allocation method </w:t>
      </w:r>
      <w:r w:rsidRPr="00A463BC">
        <w:rPr>
          <w:b/>
          <w:bCs/>
          <w:i/>
          <w:iCs/>
        </w:rPr>
        <w:t>of the first D2R transmission for DO-A</w:t>
      </w:r>
      <w:r w:rsidRPr="009D1065">
        <w:rPr>
          <w:b/>
          <w:bCs/>
          <w:i/>
          <w:iCs/>
        </w:rPr>
        <w:t>:</w:t>
      </w:r>
    </w:p>
    <w:p w14:paraId="0A748869" w14:textId="1AB731DE" w:rsidR="00EA628A" w:rsidRPr="008B3E6E" w:rsidRDefault="00EA628A" w:rsidP="00EA628A">
      <w:pPr>
        <w:pStyle w:val="ListParagraph"/>
        <w:numPr>
          <w:ilvl w:val="0"/>
          <w:numId w:val="41"/>
        </w:numPr>
        <w:ind w:left="720"/>
        <w:rPr>
          <w:b/>
          <w:bCs/>
          <w:i/>
          <w:iCs/>
        </w:rPr>
      </w:pPr>
      <w:r>
        <w:rPr>
          <w:b/>
          <w:bCs/>
          <w:i/>
          <w:iCs/>
        </w:rPr>
        <w:t>Allocated resources should closely follow a synchronization signal / CFO calibration signal so that a device can update timing / frequency loops for the first D2R transmission.</w:t>
      </w:r>
      <w:r w:rsidR="00862F8D">
        <w:rPr>
          <w:b/>
          <w:bCs/>
          <w:i/>
          <w:iCs/>
        </w:rPr>
        <w:t xml:space="preserve"> </w:t>
      </w:r>
      <w:r>
        <w:rPr>
          <w:b/>
          <w:bCs/>
          <w:i/>
          <w:iCs/>
        </w:rPr>
        <w:t>The timing for the allocated resources may be based on the timing of the synchronization / CFO calibration signal(s)</w:t>
      </w:r>
    </w:p>
    <w:p w14:paraId="33A1EC3A" w14:textId="77777777" w:rsidR="00EA628A" w:rsidRDefault="00EA628A" w:rsidP="00EA628A">
      <w:pPr>
        <w:pStyle w:val="ListParagraph"/>
        <w:numPr>
          <w:ilvl w:val="0"/>
          <w:numId w:val="41"/>
        </w:numPr>
        <w:ind w:left="720"/>
        <w:rPr>
          <w:b/>
          <w:bCs/>
          <w:i/>
          <w:iCs/>
        </w:rPr>
      </w:pPr>
      <w:r>
        <w:rPr>
          <w:b/>
          <w:bCs/>
          <w:i/>
          <w:iCs/>
        </w:rPr>
        <w:t>Periodic resource allocation:</w:t>
      </w:r>
    </w:p>
    <w:p w14:paraId="65F03CDE" w14:textId="77777777" w:rsidR="00EA628A" w:rsidRDefault="00EA628A" w:rsidP="00EA628A">
      <w:pPr>
        <w:pStyle w:val="ListParagraph"/>
        <w:numPr>
          <w:ilvl w:val="1"/>
          <w:numId w:val="41"/>
        </w:numPr>
        <w:ind w:left="1080"/>
        <w:rPr>
          <w:b/>
          <w:bCs/>
          <w:i/>
          <w:iCs/>
        </w:rPr>
      </w:pPr>
      <w:r>
        <w:rPr>
          <w:b/>
          <w:bCs/>
          <w:i/>
          <w:iCs/>
        </w:rPr>
        <w:t xml:space="preserve">A reader has no control to suspend or delay the use of the allocated resources. </w:t>
      </w:r>
    </w:p>
    <w:p w14:paraId="4C5BFBA5" w14:textId="77777777" w:rsidR="00EA628A" w:rsidRDefault="00EA628A" w:rsidP="00EA628A">
      <w:pPr>
        <w:pStyle w:val="ListParagraph"/>
        <w:numPr>
          <w:ilvl w:val="0"/>
          <w:numId w:val="41"/>
        </w:numPr>
        <w:ind w:left="720"/>
        <w:rPr>
          <w:b/>
          <w:bCs/>
          <w:i/>
          <w:iCs/>
        </w:rPr>
      </w:pPr>
      <w:r>
        <w:rPr>
          <w:b/>
          <w:bCs/>
          <w:i/>
          <w:iCs/>
        </w:rPr>
        <w:t>Aperiodic resource allocation</w:t>
      </w:r>
    </w:p>
    <w:p w14:paraId="7FD1D176" w14:textId="607F2B06" w:rsidR="00EA628A" w:rsidRDefault="00EA628A" w:rsidP="00EA628A">
      <w:pPr>
        <w:pStyle w:val="ListParagraph"/>
        <w:numPr>
          <w:ilvl w:val="1"/>
          <w:numId w:val="41"/>
        </w:numPr>
        <w:ind w:left="1080"/>
        <w:rPr>
          <w:b/>
          <w:bCs/>
          <w:i/>
          <w:iCs/>
        </w:rPr>
      </w:pPr>
      <w:r>
        <w:rPr>
          <w:b/>
          <w:bCs/>
          <w:i/>
          <w:iCs/>
        </w:rPr>
        <w:t>A device receives a R2D message indicat</w:t>
      </w:r>
      <w:r w:rsidR="0039458F">
        <w:rPr>
          <w:b/>
          <w:bCs/>
          <w:i/>
          <w:iCs/>
        </w:rPr>
        <w:t>ing</w:t>
      </w:r>
      <w:r>
        <w:rPr>
          <w:b/>
          <w:bCs/>
          <w:i/>
          <w:iCs/>
        </w:rPr>
        <w:t xml:space="preserve"> that the allocated resources are available. </w:t>
      </w:r>
    </w:p>
    <w:p w14:paraId="297BAA95" w14:textId="77777777" w:rsidR="00EA628A" w:rsidRPr="00EA628A" w:rsidRDefault="00EA628A" w:rsidP="00491486"/>
    <w:p w14:paraId="75BF1D0E" w14:textId="77777777" w:rsidR="008E238F" w:rsidRDefault="008E238F" w:rsidP="008E238F">
      <w:pPr>
        <w:rPr>
          <w:b/>
          <w:bCs/>
          <w:i/>
          <w:iCs/>
        </w:rPr>
      </w:pPr>
      <w:r w:rsidRPr="009D1065">
        <w:rPr>
          <w:b/>
          <w:bCs/>
          <w:i/>
          <w:iCs/>
        </w:rPr>
        <w:t>Proposal</w:t>
      </w:r>
      <w:r>
        <w:rPr>
          <w:b/>
          <w:bCs/>
          <w:i/>
          <w:iCs/>
        </w:rPr>
        <w:t xml:space="preserve"> 5</w:t>
      </w:r>
      <w:r w:rsidRPr="009D1065">
        <w:rPr>
          <w:b/>
          <w:bCs/>
          <w:i/>
          <w:iCs/>
        </w:rPr>
        <w:t xml:space="preserve">: Capture the following observations in the TR about </w:t>
      </w:r>
      <w:r w:rsidRPr="004F2E46">
        <w:rPr>
          <w:b/>
          <w:bCs/>
          <w:i/>
          <w:iCs/>
        </w:rPr>
        <w:t>necessary information for the first D2R transmission</w:t>
      </w:r>
      <w:r w:rsidRPr="009D1065">
        <w:rPr>
          <w:b/>
          <w:bCs/>
          <w:i/>
          <w:iCs/>
        </w:rPr>
        <w:t>:</w:t>
      </w:r>
    </w:p>
    <w:p w14:paraId="3FCA8764" w14:textId="77777777" w:rsidR="008E238F" w:rsidRDefault="008E238F" w:rsidP="008E238F">
      <w:pPr>
        <w:pStyle w:val="ListParagraph"/>
        <w:numPr>
          <w:ilvl w:val="0"/>
          <w:numId w:val="41"/>
        </w:numPr>
        <w:ind w:left="720"/>
        <w:rPr>
          <w:b/>
          <w:bCs/>
          <w:i/>
          <w:iCs/>
        </w:rPr>
      </w:pPr>
      <w:r>
        <w:rPr>
          <w:b/>
          <w:bCs/>
          <w:i/>
          <w:iCs/>
        </w:rPr>
        <w:t>The necessary information includes parameters for the D2R transmission</w:t>
      </w:r>
    </w:p>
    <w:p w14:paraId="57B8D0FB" w14:textId="77777777" w:rsidR="008E238F" w:rsidRDefault="008E238F" w:rsidP="008E238F">
      <w:pPr>
        <w:pStyle w:val="ListParagraph"/>
        <w:numPr>
          <w:ilvl w:val="1"/>
          <w:numId w:val="41"/>
        </w:numPr>
        <w:ind w:left="1080"/>
        <w:rPr>
          <w:b/>
          <w:bCs/>
          <w:i/>
          <w:iCs/>
        </w:rPr>
      </w:pPr>
      <w:r>
        <w:rPr>
          <w:b/>
          <w:bCs/>
          <w:i/>
          <w:iCs/>
        </w:rPr>
        <w:t>C</w:t>
      </w:r>
      <w:r w:rsidRPr="004F2E46">
        <w:rPr>
          <w:b/>
          <w:bCs/>
          <w:i/>
          <w:iCs/>
        </w:rPr>
        <w:t>hip-rate, FEC information, any power-control-related information, payload size, time domain resources, frequency domain resources, preamble/midamble information.</w:t>
      </w:r>
    </w:p>
    <w:p w14:paraId="68361C3A" w14:textId="77777777" w:rsidR="008E238F" w:rsidRDefault="008E238F" w:rsidP="008E238F">
      <w:pPr>
        <w:pStyle w:val="ListParagraph"/>
        <w:numPr>
          <w:ilvl w:val="0"/>
          <w:numId w:val="41"/>
        </w:numPr>
        <w:ind w:left="720"/>
        <w:rPr>
          <w:b/>
          <w:bCs/>
          <w:i/>
          <w:iCs/>
        </w:rPr>
      </w:pPr>
      <w:r>
        <w:rPr>
          <w:b/>
          <w:bCs/>
          <w:i/>
          <w:iCs/>
        </w:rPr>
        <w:t xml:space="preserve">The necessary information includes the opportunities for </w:t>
      </w:r>
      <w:r w:rsidRPr="004F2E46">
        <w:rPr>
          <w:b/>
          <w:bCs/>
          <w:i/>
          <w:iCs/>
        </w:rPr>
        <w:t>the first D2R transmission</w:t>
      </w:r>
      <w:r>
        <w:rPr>
          <w:b/>
          <w:bCs/>
          <w:i/>
          <w:iCs/>
        </w:rPr>
        <w:t xml:space="preserve"> resource allocation. Examples include </w:t>
      </w:r>
    </w:p>
    <w:p w14:paraId="7EE5BE40" w14:textId="77777777" w:rsidR="008E238F" w:rsidRDefault="008E238F" w:rsidP="008E238F">
      <w:pPr>
        <w:pStyle w:val="ListParagraph"/>
        <w:numPr>
          <w:ilvl w:val="1"/>
          <w:numId w:val="41"/>
        </w:numPr>
        <w:ind w:left="1080"/>
        <w:rPr>
          <w:b/>
          <w:bCs/>
          <w:i/>
          <w:iCs/>
        </w:rPr>
      </w:pPr>
      <w:r>
        <w:rPr>
          <w:b/>
          <w:bCs/>
          <w:i/>
          <w:iCs/>
        </w:rPr>
        <w:t>time offset from a synchronization signal</w:t>
      </w:r>
    </w:p>
    <w:p w14:paraId="4EC08DA4" w14:textId="77777777" w:rsidR="008E238F" w:rsidRDefault="008E238F" w:rsidP="008E238F">
      <w:pPr>
        <w:pStyle w:val="ListParagraph"/>
        <w:numPr>
          <w:ilvl w:val="1"/>
          <w:numId w:val="41"/>
        </w:numPr>
        <w:ind w:left="1080"/>
        <w:rPr>
          <w:b/>
          <w:bCs/>
          <w:i/>
          <w:iCs/>
        </w:rPr>
      </w:pPr>
      <w:r>
        <w:rPr>
          <w:b/>
          <w:bCs/>
          <w:i/>
          <w:iCs/>
        </w:rPr>
        <w:t>type of resource (periodic / one type event)</w:t>
      </w:r>
    </w:p>
    <w:p w14:paraId="4C06B81A" w14:textId="77777777" w:rsidR="008E238F" w:rsidRDefault="008E238F" w:rsidP="008E238F">
      <w:pPr>
        <w:pStyle w:val="ListParagraph"/>
        <w:numPr>
          <w:ilvl w:val="1"/>
          <w:numId w:val="41"/>
        </w:numPr>
        <w:ind w:left="1080"/>
        <w:rPr>
          <w:b/>
          <w:bCs/>
          <w:i/>
          <w:iCs/>
        </w:rPr>
      </w:pPr>
      <w:r>
        <w:rPr>
          <w:b/>
          <w:bCs/>
          <w:i/>
          <w:iCs/>
        </w:rPr>
        <w:t>availability of resources</w:t>
      </w:r>
    </w:p>
    <w:p w14:paraId="1E3E0C5D" w14:textId="77777777" w:rsidR="00EA628A" w:rsidRPr="00EA628A" w:rsidRDefault="00EA628A" w:rsidP="00491486"/>
    <w:p w14:paraId="2DAE4EF1" w14:textId="3367A716" w:rsidR="00491486" w:rsidRPr="00491486" w:rsidRDefault="00491486" w:rsidP="007D6A4B">
      <w:pPr>
        <w:rPr>
          <w:b/>
          <w:bCs/>
          <w:u w:val="single"/>
          <w:lang w:eastAsia="zh-CN"/>
        </w:rPr>
      </w:pPr>
      <w:r w:rsidRPr="00491486">
        <w:rPr>
          <w:b/>
          <w:bCs/>
          <w:u w:val="single"/>
          <w:lang w:eastAsia="zh-CN"/>
        </w:rPr>
        <w:t>Broadcast</w:t>
      </w:r>
    </w:p>
    <w:p w14:paraId="341F983F" w14:textId="77777777" w:rsidR="008E238F" w:rsidRDefault="008E238F" w:rsidP="008E238F">
      <w:pPr>
        <w:rPr>
          <w:b/>
          <w:bCs/>
          <w:i/>
          <w:iCs/>
        </w:rPr>
      </w:pPr>
      <w:r w:rsidRPr="009D1065">
        <w:rPr>
          <w:b/>
          <w:bCs/>
          <w:i/>
          <w:iCs/>
        </w:rPr>
        <w:t>Proposal</w:t>
      </w:r>
      <w:r>
        <w:rPr>
          <w:b/>
          <w:bCs/>
          <w:i/>
          <w:iCs/>
        </w:rPr>
        <w:t xml:space="preserve"> 6</w:t>
      </w:r>
      <w:r w:rsidRPr="009D1065">
        <w:rPr>
          <w:b/>
          <w:bCs/>
          <w:i/>
          <w:iCs/>
        </w:rPr>
        <w:t>: Capture the following observations in the TR about the broadcast information:</w:t>
      </w:r>
    </w:p>
    <w:p w14:paraId="3B208307" w14:textId="77777777" w:rsidR="008E238F" w:rsidRDefault="008E238F" w:rsidP="008E238F">
      <w:pPr>
        <w:pStyle w:val="ListParagraph"/>
        <w:numPr>
          <w:ilvl w:val="0"/>
          <w:numId w:val="41"/>
        </w:numPr>
        <w:ind w:left="720"/>
        <w:rPr>
          <w:b/>
          <w:bCs/>
          <w:i/>
          <w:iCs/>
        </w:rPr>
      </w:pPr>
      <w:r>
        <w:rPr>
          <w:b/>
          <w:bCs/>
          <w:i/>
          <w:iCs/>
        </w:rPr>
        <w:t>Broadcast information can follow the synchronization signal</w:t>
      </w:r>
    </w:p>
    <w:p w14:paraId="694F6AB9" w14:textId="77777777" w:rsidR="008E238F" w:rsidRDefault="008E238F" w:rsidP="008E238F">
      <w:pPr>
        <w:pStyle w:val="ListParagraph"/>
        <w:numPr>
          <w:ilvl w:val="1"/>
          <w:numId w:val="41"/>
        </w:numPr>
        <w:ind w:left="1080"/>
        <w:rPr>
          <w:b/>
          <w:bCs/>
          <w:i/>
          <w:iCs/>
        </w:rPr>
      </w:pPr>
      <w:r>
        <w:rPr>
          <w:b/>
          <w:bCs/>
          <w:i/>
          <w:iCs/>
        </w:rPr>
        <w:t>The synchronization signal can provide timing related information to receive the channel containing the broadcast information.</w:t>
      </w:r>
    </w:p>
    <w:p w14:paraId="26BE2A7A" w14:textId="77777777" w:rsidR="008E238F" w:rsidRDefault="008E238F" w:rsidP="008E238F">
      <w:pPr>
        <w:pStyle w:val="ListParagraph"/>
        <w:numPr>
          <w:ilvl w:val="1"/>
          <w:numId w:val="41"/>
        </w:numPr>
        <w:ind w:left="1080"/>
        <w:rPr>
          <w:b/>
          <w:bCs/>
          <w:i/>
          <w:iCs/>
        </w:rPr>
      </w:pPr>
      <w:r>
        <w:rPr>
          <w:b/>
          <w:bCs/>
          <w:i/>
          <w:iCs/>
        </w:rPr>
        <w:t>The chip rate, coding (if supported), and the payload size for the broadcast information can be pre-defined.</w:t>
      </w:r>
    </w:p>
    <w:p w14:paraId="68705A0B" w14:textId="77777777" w:rsidR="008E238F" w:rsidRDefault="008E238F" w:rsidP="008E238F">
      <w:pPr>
        <w:pStyle w:val="ListParagraph"/>
        <w:numPr>
          <w:ilvl w:val="1"/>
          <w:numId w:val="41"/>
        </w:numPr>
        <w:ind w:left="1080"/>
        <w:rPr>
          <w:b/>
          <w:bCs/>
          <w:i/>
          <w:iCs/>
        </w:rPr>
      </w:pPr>
      <w:r>
        <w:rPr>
          <w:b/>
          <w:bCs/>
          <w:i/>
          <w:iCs/>
        </w:rPr>
        <w:t>FFS whether this is a new channel or a PRDCH.</w:t>
      </w:r>
    </w:p>
    <w:p w14:paraId="393B3C07" w14:textId="77777777" w:rsidR="008E238F" w:rsidRDefault="008E238F" w:rsidP="008E238F">
      <w:pPr>
        <w:pStyle w:val="ListParagraph"/>
        <w:numPr>
          <w:ilvl w:val="0"/>
          <w:numId w:val="41"/>
        </w:numPr>
        <w:ind w:left="720"/>
        <w:rPr>
          <w:b/>
          <w:bCs/>
          <w:i/>
          <w:iCs/>
        </w:rPr>
      </w:pPr>
      <w:r>
        <w:rPr>
          <w:b/>
          <w:bCs/>
          <w:i/>
          <w:iCs/>
        </w:rPr>
        <w:t>Broadcast information can contain information on how to receive an R2D transmission containing system information.</w:t>
      </w:r>
    </w:p>
    <w:p w14:paraId="307A9ED4" w14:textId="77777777" w:rsidR="008E238F" w:rsidRDefault="008E238F" w:rsidP="008E238F">
      <w:pPr>
        <w:pStyle w:val="ListParagraph"/>
        <w:numPr>
          <w:ilvl w:val="1"/>
          <w:numId w:val="41"/>
        </w:numPr>
        <w:ind w:left="1080"/>
        <w:rPr>
          <w:b/>
          <w:bCs/>
          <w:i/>
          <w:iCs/>
        </w:rPr>
      </w:pPr>
      <w:r>
        <w:rPr>
          <w:b/>
          <w:bCs/>
          <w:i/>
          <w:iCs/>
        </w:rPr>
        <w:t>the chip rate of the L1 R2D control information</w:t>
      </w:r>
    </w:p>
    <w:p w14:paraId="6B2BED06" w14:textId="77777777" w:rsidR="008E238F" w:rsidRDefault="008E238F" w:rsidP="008E238F">
      <w:pPr>
        <w:pStyle w:val="ListParagraph"/>
        <w:numPr>
          <w:ilvl w:val="1"/>
          <w:numId w:val="41"/>
        </w:numPr>
        <w:ind w:left="1080"/>
        <w:rPr>
          <w:b/>
          <w:bCs/>
          <w:i/>
          <w:iCs/>
        </w:rPr>
      </w:pPr>
      <w:r>
        <w:rPr>
          <w:b/>
          <w:bCs/>
          <w:i/>
          <w:iCs/>
        </w:rPr>
        <w:t>relative time location of the R2D transmission containing system information.</w:t>
      </w:r>
    </w:p>
    <w:p w14:paraId="3F580B07" w14:textId="77777777" w:rsidR="00EA628A" w:rsidRPr="00573E5D" w:rsidRDefault="00EA628A"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85" w:name="_Ref124589665"/>
      <w:bookmarkStart w:id="86" w:name="_Ref71620620"/>
      <w:bookmarkStart w:id="87" w:name="_Ref124671424"/>
      <w:bookmarkEnd w:id="10"/>
      <w:bookmarkEnd w:id="84"/>
      <w:r w:rsidRPr="00573E5D">
        <w:t>References</w:t>
      </w:r>
    </w:p>
    <w:p w14:paraId="1B7112EF" w14:textId="69678290" w:rsidR="008F5B89" w:rsidRPr="0081086A" w:rsidRDefault="00A00F12" w:rsidP="00A72CD9">
      <w:pPr>
        <w:pStyle w:val="References"/>
        <w:rPr>
          <w:lang w:eastAsia="zh-CN"/>
        </w:rPr>
      </w:pPr>
      <w:bookmarkStart w:id="88" w:name="_Ref158023825"/>
      <w:bookmarkStart w:id="89" w:name="_Hlk162269655"/>
      <w:bookmarkStart w:id="90" w:name="OLE_LINK67"/>
      <w:bookmarkStart w:id="91" w:name="_Ref114230782"/>
      <w:bookmarkStart w:id="92" w:name="_Ref100319889"/>
      <w:bookmarkEnd w:id="85"/>
      <w:bookmarkEnd w:id="86"/>
      <w:bookmarkEnd w:id="87"/>
      <w:r w:rsidRPr="0081086A">
        <w:rPr>
          <w:lang w:eastAsia="zh-CN"/>
        </w:rPr>
        <w:t>RP-252964</w:t>
      </w:r>
      <w:r w:rsidR="00116A73" w:rsidRPr="0081086A">
        <w:rPr>
          <w:lang w:eastAsia="zh-CN"/>
        </w:rPr>
        <w:t>, “</w:t>
      </w:r>
      <w:r w:rsidRPr="0081086A">
        <w:rPr>
          <w:lang w:eastAsia="zh-CN"/>
        </w:rPr>
        <w:t>Revised SID: Study on enhancements for solutions for Ambient IoT (Internet of Things) in NR outdoor for active devices</w:t>
      </w:r>
      <w:r w:rsidR="008C0009" w:rsidRPr="0081086A">
        <w:rPr>
          <w:lang w:eastAsia="zh-CN"/>
        </w:rPr>
        <w:t>”</w:t>
      </w:r>
      <w:r w:rsidR="00723230" w:rsidRPr="0081086A">
        <w:rPr>
          <w:lang w:eastAsia="zh-CN"/>
        </w:rPr>
        <w:t xml:space="preserve">, </w:t>
      </w:r>
      <w:r w:rsidRPr="0081086A">
        <w:rPr>
          <w:lang w:eastAsia="zh-CN"/>
        </w:rPr>
        <w:t>LGE</w:t>
      </w:r>
      <w:r w:rsidR="008145DC" w:rsidRPr="0081086A">
        <w:rPr>
          <w:lang w:eastAsia="zh-CN"/>
        </w:rPr>
        <w:t>, RAN#10</w:t>
      </w:r>
      <w:r w:rsidRPr="0081086A">
        <w:rPr>
          <w:lang w:eastAsia="zh-CN"/>
        </w:rPr>
        <w:t>9</w:t>
      </w:r>
      <w:r w:rsidR="008145DC" w:rsidRPr="0081086A">
        <w:rPr>
          <w:lang w:eastAsia="zh-CN"/>
        </w:rPr>
        <w:t xml:space="preserve">, </w:t>
      </w:r>
      <w:bookmarkStart w:id="93" w:name="OLE_LINK207"/>
      <w:r w:rsidRPr="0081086A">
        <w:rPr>
          <w:lang w:eastAsia="zh-CN"/>
        </w:rPr>
        <w:t>Sep.</w:t>
      </w:r>
      <w:r w:rsidR="00723230" w:rsidRPr="0081086A">
        <w:rPr>
          <w:lang w:eastAsia="zh-CN"/>
        </w:rPr>
        <w:t xml:space="preserve"> </w:t>
      </w:r>
      <w:r w:rsidRPr="0081086A">
        <w:rPr>
          <w:lang w:eastAsia="zh-CN"/>
        </w:rPr>
        <w:t>15-18</w:t>
      </w:r>
      <w:r w:rsidR="00723230" w:rsidRPr="0081086A">
        <w:rPr>
          <w:lang w:eastAsia="zh-CN"/>
        </w:rPr>
        <w:t>, 202</w:t>
      </w:r>
      <w:r w:rsidR="00DE119E" w:rsidRPr="0081086A">
        <w:rPr>
          <w:lang w:eastAsia="zh-CN"/>
        </w:rPr>
        <w:t>5</w:t>
      </w:r>
      <w:bookmarkEnd w:id="93"/>
      <w:r w:rsidR="00723230" w:rsidRPr="0081086A">
        <w:rPr>
          <w:lang w:eastAsia="zh-CN"/>
        </w:rPr>
        <w:t>.</w:t>
      </w:r>
      <w:bookmarkEnd w:id="88"/>
    </w:p>
    <w:p w14:paraId="4E0B737D" w14:textId="4C8C1FAB" w:rsidR="00B91456" w:rsidRPr="0081086A" w:rsidRDefault="00A00F12" w:rsidP="00A72CD9">
      <w:pPr>
        <w:pStyle w:val="References"/>
        <w:rPr>
          <w:lang w:eastAsia="zh-CN"/>
        </w:rPr>
      </w:pPr>
      <w:bookmarkStart w:id="94" w:name="_Ref204088232"/>
      <w:bookmarkStart w:id="95" w:name="OLE_LINK2"/>
      <w:bookmarkStart w:id="96" w:name="_Ref162450124"/>
      <w:bookmarkStart w:id="97" w:name="_Ref161038695"/>
      <w:bookmarkStart w:id="98" w:name="_Ref158042202"/>
      <w:bookmarkEnd w:id="89"/>
      <w:r w:rsidRPr="0081086A">
        <w:rPr>
          <w:lang w:eastAsia="zh-CN"/>
        </w:rPr>
        <w:t>RP-252894</w:t>
      </w:r>
      <w:r w:rsidR="008715BC" w:rsidRPr="0081086A">
        <w:rPr>
          <w:lang w:eastAsia="zh-CN"/>
        </w:rPr>
        <w:t>, “</w:t>
      </w:r>
      <w:r w:rsidRPr="0081086A">
        <w:rPr>
          <w:lang w:eastAsia="zh-CN"/>
        </w:rPr>
        <w:t>Revised WI: Solutions for Ambient IoT (Internet of Things) in NR Phase 2</w:t>
      </w:r>
      <w:r w:rsidR="008715BC" w:rsidRPr="0081086A">
        <w:rPr>
          <w:lang w:eastAsia="zh-CN"/>
        </w:rPr>
        <w:t>”, Huawei, RAN#10</w:t>
      </w:r>
      <w:r w:rsidRPr="0081086A">
        <w:rPr>
          <w:lang w:eastAsia="zh-CN"/>
        </w:rPr>
        <w:t>9</w:t>
      </w:r>
      <w:r w:rsidR="008715BC" w:rsidRPr="0081086A">
        <w:rPr>
          <w:lang w:eastAsia="zh-CN"/>
        </w:rPr>
        <w:t xml:space="preserve">, </w:t>
      </w:r>
      <w:r w:rsidRPr="0081086A">
        <w:rPr>
          <w:lang w:eastAsia="zh-CN"/>
        </w:rPr>
        <w:t>Sep. 15-18, 2025</w:t>
      </w:r>
      <w:r w:rsidR="008715BC" w:rsidRPr="0081086A">
        <w:rPr>
          <w:lang w:eastAsia="zh-CN"/>
        </w:rPr>
        <w:t>.</w:t>
      </w:r>
      <w:bookmarkEnd w:id="94"/>
    </w:p>
    <w:p w14:paraId="08C8B16A" w14:textId="6A0E0238" w:rsidR="00A4246D" w:rsidRPr="0081086A" w:rsidRDefault="00A4246D" w:rsidP="00A72CD9">
      <w:pPr>
        <w:pStyle w:val="References"/>
        <w:rPr>
          <w:lang w:eastAsia="zh-CN"/>
        </w:rPr>
      </w:pPr>
      <w:bookmarkStart w:id="99" w:name="_Ref196460465"/>
      <w:bookmarkStart w:id="100" w:name="OLE_LINK252"/>
      <w:bookmarkEnd w:id="90"/>
      <w:bookmarkEnd w:id="95"/>
      <w:r w:rsidRPr="0081086A">
        <w:rPr>
          <w:lang w:eastAsia="zh-CN"/>
        </w:rPr>
        <w:t>TS 38.291, “Ambient IoT Physical layer (Release 19)”, v</w:t>
      </w:r>
      <w:r w:rsidR="008715BC" w:rsidRPr="0081086A">
        <w:rPr>
          <w:lang w:eastAsia="zh-CN"/>
        </w:rPr>
        <w:t>19.0</w:t>
      </w:r>
      <w:r w:rsidRPr="0081086A">
        <w:rPr>
          <w:lang w:eastAsia="zh-CN"/>
        </w:rPr>
        <w:t xml:space="preserve">, </w:t>
      </w:r>
      <w:r w:rsidR="008715BC" w:rsidRPr="0081086A">
        <w:rPr>
          <w:lang w:eastAsia="zh-CN"/>
        </w:rPr>
        <w:t>June</w:t>
      </w:r>
      <w:r w:rsidRPr="0081086A">
        <w:rPr>
          <w:lang w:eastAsia="zh-CN"/>
        </w:rPr>
        <w:t xml:space="preserve"> 2025</w:t>
      </w:r>
      <w:bookmarkEnd w:id="99"/>
    </w:p>
    <w:p w14:paraId="32E73B1D" w14:textId="668F4F19" w:rsidR="00B12A15" w:rsidRPr="0081086A" w:rsidRDefault="00B12A15" w:rsidP="00A72CD9">
      <w:pPr>
        <w:pStyle w:val="References"/>
        <w:rPr>
          <w:lang w:eastAsia="zh-CN"/>
        </w:rPr>
      </w:pPr>
      <w:bookmarkStart w:id="101" w:name="_Ref207885550"/>
      <w:r w:rsidRPr="0081086A">
        <w:rPr>
          <w:lang w:eastAsia="zh-CN"/>
        </w:rPr>
        <w:t xml:space="preserve">R1-2506567, “Session notes for 10.3 Study of Enhancements for solutions for Ambient IoT (Internet of Things) in NR outdoor for active devices”, Chair, </w:t>
      </w:r>
      <w:bookmarkStart w:id="102" w:name="OLE_LINK13"/>
      <w:r w:rsidRPr="0081086A">
        <w:rPr>
          <w:lang w:eastAsia="zh-CN"/>
        </w:rPr>
        <w:t>RAN1#122, Aug. 25-29, 2025</w:t>
      </w:r>
      <w:bookmarkEnd w:id="101"/>
      <w:bookmarkEnd w:id="102"/>
    </w:p>
    <w:p w14:paraId="2BE0F937" w14:textId="77777777" w:rsidR="00432CD9" w:rsidRPr="0081086A" w:rsidRDefault="00432CD9" w:rsidP="00432CD9">
      <w:pPr>
        <w:pStyle w:val="References"/>
        <w:rPr>
          <w:lang w:eastAsia="zh-CN"/>
        </w:rPr>
      </w:pPr>
      <w:bookmarkStart w:id="103" w:name="_Ref212818490"/>
      <w:bookmarkStart w:id="104" w:name="OLE_LINK294"/>
      <w:bookmarkEnd w:id="100"/>
      <w:r w:rsidRPr="0081086A">
        <w:rPr>
          <w:lang w:eastAsia="zh-CN"/>
        </w:rPr>
        <w:lastRenderedPageBreak/>
        <w:t>R1-2508157, “Session Notes of AI 10.3”, Chair, RAN1#122bis, Oct. 13-17, 2025.</w:t>
      </w:r>
      <w:bookmarkEnd w:id="103"/>
    </w:p>
    <w:p w14:paraId="70C56E3F" w14:textId="77777777" w:rsidR="00432CD9" w:rsidRPr="0081086A" w:rsidRDefault="00432CD9" w:rsidP="00432CD9">
      <w:pPr>
        <w:pStyle w:val="References"/>
        <w:rPr>
          <w:lang w:eastAsia="zh-CN"/>
        </w:rPr>
      </w:pPr>
      <w:bookmarkStart w:id="105" w:name="_Ref212665079"/>
      <w:r w:rsidRPr="0081086A">
        <w:rPr>
          <w:lang w:eastAsia="zh-CN"/>
        </w:rPr>
        <w:t xml:space="preserve">R1-2506748, “Discussion on Air Interface for Device 2b/C”, </w:t>
      </w:r>
      <w:bookmarkStart w:id="106" w:name="OLE_LINK3"/>
      <w:r w:rsidRPr="0081086A">
        <w:rPr>
          <w:lang w:eastAsia="zh-CN"/>
        </w:rPr>
        <w:t xml:space="preserve">Futurewei, RAN1#122bis, </w:t>
      </w:r>
      <w:bookmarkStart w:id="107" w:name="OLE_LINK63"/>
      <w:r w:rsidRPr="0081086A">
        <w:rPr>
          <w:lang w:eastAsia="zh-CN"/>
        </w:rPr>
        <w:t>Oct. 13-17</w:t>
      </w:r>
      <w:bookmarkEnd w:id="107"/>
      <w:r w:rsidRPr="0081086A">
        <w:rPr>
          <w:lang w:eastAsia="zh-CN"/>
        </w:rPr>
        <w:t>, 2025</w:t>
      </w:r>
      <w:bookmarkEnd w:id="106"/>
      <w:r w:rsidRPr="0081086A">
        <w:rPr>
          <w:lang w:eastAsia="zh-CN"/>
        </w:rPr>
        <w:t>.</w:t>
      </w:r>
      <w:bookmarkEnd w:id="105"/>
    </w:p>
    <w:p w14:paraId="61235AB9" w14:textId="77777777" w:rsidR="00432CD9" w:rsidRDefault="00432CD9" w:rsidP="00432CD9">
      <w:pPr>
        <w:pStyle w:val="References"/>
        <w:rPr>
          <w:lang w:eastAsia="zh-CN"/>
        </w:rPr>
      </w:pPr>
      <w:bookmarkStart w:id="108" w:name="_Ref212818499"/>
      <w:r w:rsidRPr="0081086A">
        <w:rPr>
          <w:lang w:eastAsia="zh-CN"/>
        </w:rPr>
        <w:t>R1-2508175, “FL summary #9 for 10.3.2 'Study of air interface for Device 2b/C'”, LG Electronics, RAN1#122bis, Oct. 13-17, 2025.</w:t>
      </w:r>
      <w:bookmarkEnd w:id="108"/>
    </w:p>
    <w:p w14:paraId="5F9168CB" w14:textId="348B3A38" w:rsidR="000011A4" w:rsidRDefault="000011A4" w:rsidP="000011A4">
      <w:pPr>
        <w:pStyle w:val="References"/>
        <w:rPr>
          <w:lang w:eastAsia="zh-CN"/>
        </w:rPr>
      </w:pPr>
      <w:bookmarkStart w:id="109" w:name="_Ref213327451"/>
      <w:r>
        <w:rPr>
          <w:lang w:eastAsia="zh-CN"/>
        </w:rPr>
        <w:t xml:space="preserve">R1-2501707, “Discussion on coding aspects for A-IoT physical channel”, </w:t>
      </w:r>
      <w:r w:rsidRPr="0081086A">
        <w:rPr>
          <w:lang w:eastAsia="zh-CN"/>
        </w:rPr>
        <w:t>Futurewei, RAN1#12</w:t>
      </w:r>
      <w:r>
        <w:rPr>
          <w:lang w:eastAsia="zh-CN"/>
        </w:rPr>
        <w:t>0</w:t>
      </w:r>
      <w:r w:rsidRPr="0081086A">
        <w:rPr>
          <w:lang w:eastAsia="zh-CN"/>
        </w:rPr>
        <w:t xml:space="preserve">bis, </w:t>
      </w:r>
      <w:r>
        <w:rPr>
          <w:lang w:eastAsia="zh-CN"/>
        </w:rPr>
        <w:t>Apr</w:t>
      </w:r>
      <w:r w:rsidRPr="0081086A">
        <w:rPr>
          <w:lang w:eastAsia="zh-CN"/>
        </w:rPr>
        <w:t xml:space="preserve">. </w:t>
      </w:r>
      <w:r>
        <w:rPr>
          <w:lang w:eastAsia="zh-CN"/>
        </w:rPr>
        <w:t>7</w:t>
      </w:r>
      <w:r w:rsidRPr="0081086A">
        <w:rPr>
          <w:lang w:eastAsia="zh-CN"/>
        </w:rPr>
        <w:t>-1</w:t>
      </w:r>
      <w:r>
        <w:rPr>
          <w:lang w:eastAsia="zh-CN"/>
        </w:rPr>
        <w:t>1</w:t>
      </w:r>
      <w:r w:rsidRPr="0081086A">
        <w:rPr>
          <w:lang w:eastAsia="zh-CN"/>
        </w:rPr>
        <w:t>, 2025</w:t>
      </w:r>
      <w:r>
        <w:rPr>
          <w:lang w:eastAsia="zh-CN"/>
        </w:rPr>
        <w:t>.</w:t>
      </w:r>
      <w:bookmarkEnd w:id="109"/>
    </w:p>
    <w:bookmarkEnd w:id="104"/>
    <w:p w14:paraId="68175201" w14:textId="1F2A51C5" w:rsidR="009B0DFA" w:rsidRPr="00573E5D" w:rsidRDefault="009B0DFA" w:rsidP="00A72CD9">
      <w:pPr>
        <w:rPr>
          <w:lang w:eastAsia="zh-CN"/>
        </w:rPr>
      </w:pPr>
    </w:p>
    <w:p w14:paraId="5604C039" w14:textId="1CB29BD1" w:rsidR="00E278C0" w:rsidRDefault="00E278C0" w:rsidP="003F01B0">
      <w:pPr>
        <w:pStyle w:val="Heading1"/>
        <w:numPr>
          <w:ilvl w:val="0"/>
          <w:numId w:val="0"/>
        </w:numPr>
        <w:tabs>
          <w:tab w:val="left" w:pos="4950"/>
        </w:tabs>
        <w:ind w:left="432" w:hanging="432"/>
      </w:pPr>
      <w:bookmarkStart w:id="110" w:name="_Ref158364211"/>
      <w:bookmarkEnd w:id="96"/>
      <w:bookmarkEnd w:id="97"/>
      <w:bookmarkEnd w:id="98"/>
      <w:r w:rsidRPr="00573E5D">
        <w:t>Appendi</w:t>
      </w:r>
      <w:r w:rsidR="002E167C" w:rsidRPr="00573E5D">
        <w:t>ces</w:t>
      </w:r>
    </w:p>
    <w:p w14:paraId="1F3F8376" w14:textId="70BA9D8F" w:rsidR="00A36B2B" w:rsidRPr="00573E5D" w:rsidRDefault="00A36B2B" w:rsidP="00A72CD9">
      <w:pPr>
        <w:pStyle w:val="Heading2"/>
        <w:numPr>
          <w:ilvl w:val="0"/>
          <w:numId w:val="0"/>
        </w:numPr>
        <w:ind w:left="576" w:hanging="576"/>
      </w:pPr>
      <w:bookmarkStart w:id="111" w:name="OLE_LINK18"/>
      <w:bookmarkEnd w:id="91"/>
      <w:bookmarkEnd w:id="92"/>
      <w:bookmarkEnd w:id="110"/>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3268E3">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111"/>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112" w:name="OLE_LINK160"/>
            <w:r w:rsidRPr="009E2C05">
              <w:rPr>
                <w:sz w:val="16"/>
                <w:szCs w:val="16"/>
              </w:rPr>
              <w:t xml:space="preserve"> </w:t>
            </w:r>
            <w:bookmarkStart w:id="113" w:name="OLE_LINK159"/>
            <w:r w:rsidRPr="009E2C05">
              <w:rPr>
                <w:sz w:val="16"/>
                <w:szCs w:val="16"/>
              </w:rPr>
              <w:t>IF envelope detector receiver or ZIF receive</w:t>
            </w:r>
            <w:bookmarkEnd w:id="112"/>
            <w:r w:rsidRPr="009E2C05">
              <w:rPr>
                <w:sz w:val="16"/>
                <w:szCs w:val="16"/>
              </w:rPr>
              <w:t>r</w:t>
            </w:r>
            <w:bookmarkEnd w:id="113"/>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114" w:name="OLE_LINK162"/>
            <w:r w:rsidRPr="009E2C05">
              <w:rPr>
                <w:sz w:val="16"/>
                <w:szCs w:val="16"/>
              </w:rPr>
              <w:t>D2R transmission is generated internally by the device</w:t>
            </w:r>
            <w:bookmarkEnd w:id="114"/>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115"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116" w:name="OLE_LINK59"/>
            <w:bookmarkStart w:id="117" w:name="OLE_LINK158"/>
            <w:r w:rsidRPr="007E47EE">
              <w:rPr>
                <w:sz w:val="16"/>
                <w:szCs w:val="16"/>
              </w:rPr>
              <w:t>Study necessary and feasible changes to the Rel-19 A-IoT specifications</w:t>
            </w:r>
            <w:bookmarkEnd w:id="116"/>
            <w:r w:rsidRPr="007E47EE">
              <w:rPr>
                <w:sz w:val="16"/>
                <w:szCs w:val="16"/>
              </w:rPr>
              <w:t xml:space="preserve"> to support A-IoT in outdoor scenarios</w:t>
            </w:r>
            <w:bookmarkEnd w:id="117"/>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118"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118"/>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115"/>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lastRenderedPageBreak/>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16F65E5E" w:rsidR="008715BC" w:rsidRPr="00573E5D" w:rsidRDefault="008715BC" w:rsidP="00A72CD9">
      <w:pPr>
        <w:pStyle w:val="Heading2"/>
        <w:numPr>
          <w:ilvl w:val="0"/>
          <w:numId w:val="0"/>
        </w:numPr>
        <w:ind w:left="576" w:hanging="576"/>
      </w:pPr>
      <w:bookmarkStart w:id="119"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3268E3">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20"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120"/>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19"/>
    <w:p w14:paraId="788D5C3F" w14:textId="074C2D68" w:rsidR="00B12A15" w:rsidRPr="00573E5D" w:rsidRDefault="00B12A15" w:rsidP="00B12A15">
      <w:pPr>
        <w:pStyle w:val="Heading2"/>
        <w:numPr>
          <w:ilvl w:val="0"/>
          <w:numId w:val="0"/>
        </w:numPr>
        <w:ind w:left="576" w:hanging="576"/>
      </w:pPr>
      <w:r>
        <w:t>Agreement</w:t>
      </w:r>
      <w:r w:rsidRPr="00573E5D">
        <w:t xml:space="preserve"> </w:t>
      </w:r>
      <w:r>
        <w:fldChar w:fldCharType="begin"/>
      </w:r>
      <w:r>
        <w:instrText xml:space="preserve"> REF _Ref207885550 \r \h </w:instrText>
      </w:r>
      <w:r>
        <w:fldChar w:fldCharType="separate"/>
      </w:r>
      <w:r w:rsidR="003268E3">
        <w:t>[4]</w:t>
      </w:r>
      <w:r>
        <w:fldChar w:fldCharType="end"/>
      </w:r>
    </w:p>
    <w:tbl>
      <w:tblPr>
        <w:tblStyle w:val="TableGrid"/>
        <w:tblW w:w="0" w:type="auto"/>
        <w:tblLook w:val="04A0" w:firstRow="1" w:lastRow="0" w:firstColumn="1" w:lastColumn="0" w:noHBand="0" w:noVBand="1"/>
      </w:tblPr>
      <w:tblGrid>
        <w:gridCol w:w="9307"/>
      </w:tblGrid>
      <w:tr w:rsidR="00B12A15" w14:paraId="6A2BDFA7" w14:textId="77777777" w:rsidTr="00C73511">
        <w:tc>
          <w:tcPr>
            <w:tcW w:w="9307" w:type="dxa"/>
          </w:tcPr>
          <w:p w14:paraId="663EC4DE" w14:textId="77777777" w:rsidR="006A71C8" w:rsidRPr="00B12A15" w:rsidRDefault="006A71C8" w:rsidP="006A71C8">
            <w:pPr>
              <w:pStyle w:val="TableCell0"/>
              <w:rPr>
                <w:b/>
                <w:bCs/>
                <w:sz w:val="16"/>
                <w:szCs w:val="16"/>
              </w:rPr>
            </w:pPr>
            <w:bookmarkStart w:id="121" w:name="OLE_LINK53"/>
            <w:r w:rsidRPr="00B12A15">
              <w:rPr>
                <w:b/>
                <w:bCs/>
                <w:sz w:val="16"/>
                <w:szCs w:val="16"/>
                <w:highlight w:val="green"/>
              </w:rPr>
              <w:t>Agreement</w:t>
            </w:r>
          </w:p>
          <w:p w14:paraId="3E7D925D" w14:textId="77777777" w:rsidR="006A71C8" w:rsidRPr="006A71C8" w:rsidRDefault="006A71C8" w:rsidP="006A71C8">
            <w:pPr>
              <w:pStyle w:val="TableCell0"/>
              <w:rPr>
                <w:sz w:val="16"/>
                <w:szCs w:val="16"/>
              </w:rPr>
            </w:pPr>
            <w:r w:rsidRPr="006A71C8">
              <w:rPr>
                <w:sz w:val="16"/>
                <w:szCs w:val="16"/>
              </w:rPr>
              <w:t>For R2D, study necessity of addition/removal of M values from Rel-19 M value set for Device 2b and for Device C for at least the following M values:</w:t>
            </w:r>
          </w:p>
          <w:p w14:paraId="7264C54F" w14:textId="0A8847A3" w:rsidR="006A71C8" w:rsidRPr="006A71C8" w:rsidRDefault="006A71C8" w:rsidP="006A71C8">
            <w:pPr>
              <w:pStyle w:val="TableCell0"/>
              <w:numPr>
                <w:ilvl w:val="0"/>
                <w:numId w:val="31"/>
              </w:numPr>
              <w:ind w:left="720" w:hanging="360"/>
              <w:rPr>
                <w:sz w:val="16"/>
                <w:szCs w:val="16"/>
              </w:rPr>
            </w:pPr>
            <w:r w:rsidRPr="006A71C8">
              <w:rPr>
                <w:sz w:val="16"/>
                <w:szCs w:val="16"/>
              </w:rPr>
              <w:t>Addition of M=1</w:t>
            </w:r>
          </w:p>
          <w:p w14:paraId="1EF26B80" w14:textId="528CF0F7" w:rsidR="006A71C8" w:rsidRPr="006A71C8" w:rsidRDefault="006A71C8" w:rsidP="006A71C8">
            <w:pPr>
              <w:pStyle w:val="TableCell0"/>
              <w:numPr>
                <w:ilvl w:val="0"/>
                <w:numId w:val="31"/>
              </w:numPr>
              <w:ind w:left="720" w:hanging="360"/>
              <w:rPr>
                <w:sz w:val="16"/>
                <w:szCs w:val="16"/>
              </w:rPr>
            </w:pPr>
            <w:r w:rsidRPr="006A71C8">
              <w:rPr>
                <w:sz w:val="16"/>
                <w:szCs w:val="16"/>
              </w:rPr>
              <w:t>Addition of M=32</w:t>
            </w:r>
          </w:p>
          <w:p w14:paraId="5512D475" w14:textId="543C254D" w:rsidR="006A71C8" w:rsidRPr="006A71C8" w:rsidRDefault="006A71C8" w:rsidP="006A71C8">
            <w:pPr>
              <w:pStyle w:val="TableCell0"/>
              <w:numPr>
                <w:ilvl w:val="0"/>
                <w:numId w:val="31"/>
              </w:numPr>
              <w:ind w:left="720" w:hanging="360"/>
              <w:rPr>
                <w:sz w:val="16"/>
                <w:szCs w:val="16"/>
              </w:rPr>
            </w:pPr>
            <w:r w:rsidRPr="006A71C8">
              <w:rPr>
                <w:sz w:val="16"/>
                <w:szCs w:val="16"/>
              </w:rPr>
              <w:t>Removal of M=24</w:t>
            </w:r>
          </w:p>
          <w:p w14:paraId="4E6D66DE" w14:textId="77777777" w:rsidR="006A71C8" w:rsidRPr="006A71C8" w:rsidRDefault="006A71C8" w:rsidP="006A71C8">
            <w:pPr>
              <w:pStyle w:val="TableCell0"/>
              <w:rPr>
                <w:sz w:val="16"/>
                <w:szCs w:val="16"/>
              </w:rPr>
            </w:pPr>
          </w:p>
          <w:p w14:paraId="16DACDBA" w14:textId="77777777" w:rsidR="006A71C8" w:rsidRPr="00B12A15" w:rsidRDefault="006A71C8" w:rsidP="006A71C8">
            <w:pPr>
              <w:pStyle w:val="TableCell0"/>
              <w:rPr>
                <w:b/>
                <w:bCs/>
                <w:sz w:val="16"/>
                <w:szCs w:val="16"/>
              </w:rPr>
            </w:pPr>
            <w:r w:rsidRPr="00B12A15">
              <w:rPr>
                <w:b/>
                <w:bCs/>
                <w:sz w:val="16"/>
                <w:szCs w:val="16"/>
                <w:highlight w:val="green"/>
              </w:rPr>
              <w:t>Agreement</w:t>
            </w:r>
          </w:p>
          <w:p w14:paraId="45DDC534" w14:textId="77777777" w:rsidR="006A71C8" w:rsidRPr="006A71C8" w:rsidRDefault="006A71C8" w:rsidP="006A71C8">
            <w:pPr>
              <w:pStyle w:val="TableCell0"/>
              <w:rPr>
                <w:sz w:val="16"/>
                <w:szCs w:val="16"/>
              </w:rPr>
            </w:pPr>
            <w:r w:rsidRPr="006A71C8">
              <w:rPr>
                <w:sz w:val="16"/>
                <w:szCs w:val="16"/>
              </w:rPr>
              <w:t>Study necessity and feasibility of FEC for R2D for Device 2b and for Device C including the following aspects:</w:t>
            </w:r>
          </w:p>
          <w:p w14:paraId="67E32CBC" w14:textId="37BF9BAD" w:rsidR="006A71C8" w:rsidRPr="006A71C8" w:rsidRDefault="006A71C8" w:rsidP="006A71C8">
            <w:pPr>
              <w:pStyle w:val="TableCell0"/>
              <w:numPr>
                <w:ilvl w:val="0"/>
                <w:numId w:val="31"/>
              </w:numPr>
              <w:ind w:left="720" w:hanging="360"/>
              <w:rPr>
                <w:sz w:val="16"/>
                <w:szCs w:val="16"/>
              </w:rPr>
            </w:pPr>
            <w:r w:rsidRPr="006A71C8">
              <w:rPr>
                <w:sz w:val="16"/>
                <w:szCs w:val="16"/>
              </w:rPr>
              <w:t>Coding schemes: convolutional code (e.g TBCC), RM code</w:t>
            </w:r>
          </w:p>
          <w:p w14:paraId="11382821" w14:textId="0EF8F844" w:rsidR="006A71C8" w:rsidRPr="006A71C8" w:rsidRDefault="006A71C8" w:rsidP="006A71C8">
            <w:pPr>
              <w:pStyle w:val="TableCell0"/>
              <w:numPr>
                <w:ilvl w:val="1"/>
                <w:numId w:val="31"/>
              </w:numPr>
              <w:ind w:left="1080"/>
              <w:rPr>
                <w:sz w:val="16"/>
                <w:szCs w:val="16"/>
              </w:rPr>
            </w:pPr>
            <w:r w:rsidRPr="006A71C8">
              <w:rPr>
                <w:sz w:val="16"/>
                <w:szCs w:val="16"/>
              </w:rPr>
              <w:t>Note: focus on coding schemes already specified in LTE or NR</w:t>
            </w:r>
          </w:p>
          <w:p w14:paraId="326828D2" w14:textId="6FA72FB3" w:rsidR="006A71C8" w:rsidRPr="006A71C8" w:rsidRDefault="006A71C8" w:rsidP="006A71C8">
            <w:pPr>
              <w:pStyle w:val="TableCell0"/>
              <w:numPr>
                <w:ilvl w:val="0"/>
                <w:numId w:val="31"/>
              </w:numPr>
              <w:ind w:left="720" w:hanging="360"/>
              <w:rPr>
                <w:sz w:val="16"/>
                <w:szCs w:val="16"/>
              </w:rPr>
            </w:pPr>
            <w:r w:rsidRPr="006A71C8">
              <w:rPr>
                <w:sz w:val="16"/>
                <w:szCs w:val="16"/>
              </w:rPr>
              <w:t>FEC code rates: at least 1/2, 1/3</w:t>
            </w:r>
          </w:p>
          <w:p w14:paraId="60F2C7EB" w14:textId="0B23E201" w:rsidR="006A71C8" w:rsidRPr="006A71C8" w:rsidRDefault="006A71C8" w:rsidP="006A71C8">
            <w:pPr>
              <w:pStyle w:val="TableCell0"/>
              <w:numPr>
                <w:ilvl w:val="0"/>
                <w:numId w:val="31"/>
              </w:numPr>
              <w:ind w:left="720" w:hanging="360"/>
              <w:rPr>
                <w:sz w:val="16"/>
                <w:szCs w:val="16"/>
              </w:rPr>
            </w:pPr>
            <w:r w:rsidRPr="006A71C8">
              <w:rPr>
                <w:sz w:val="16"/>
                <w:szCs w:val="16"/>
              </w:rPr>
              <w:t>Interleaver or LTE bit collection scheme for TBCC</w:t>
            </w:r>
          </w:p>
          <w:p w14:paraId="5CEC7516" w14:textId="77777777" w:rsidR="006A71C8" w:rsidRPr="006A71C8" w:rsidRDefault="006A71C8" w:rsidP="006A71C8">
            <w:pPr>
              <w:pStyle w:val="TableCell0"/>
              <w:rPr>
                <w:sz w:val="16"/>
                <w:szCs w:val="16"/>
              </w:rPr>
            </w:pPr>
          </w:p>
          <w:p w14:paraId="7654AA5A" w14:textId="77777777" w:rsidR="006A71C8" w:rsidRPr="006A71C8" w:rsidRDefault="006A71C8" w:rsidP="006A71C8">
            <w:pPr>
              <w:pStyle w:val="TableCell0"/>
              <w:rPr>
                <w:sz w:val="16"/>
                <w:szCs w:val="16"/>
              </w:rPr>
            </w:pPr>
          </w:p>
          <w:p w14:paraId="3840FFF7" w14:textId="77777777" w:rsidR="006A71C8" w:rsidRPr="00B12A15" w:rsidRDefault="006A71C8" w:rsidP="006A71C8">
            <w:pPr>
              <w:pStyle w:val="TableCell0"/>
              <w:rPr>
                <w:b/>
                <w:bCs/>
                <w:sz w:val="16"/>
                <w:szCs w:val="16"/>
              </w:rPr>
            </w:pPr>
            <w:r w:rsidRPr="00B12A15">
              <w:rPr>
                <w:b/>
                <w:bCs/>
                <w:sz w:val="16"/>
                <w:szCs w:val="16"/>
                <w:highlight w:val="green"/>
              </w:rPr>
              <w:t>Agreement</w:t>
            </w:r>
          </w:p>
          <w:p w14:paraId="1E4F3C0D" w14:textId="77777777" w:rsidR="006A71C8" w:rsidRPr="006A71C8" w:rsidRDefault="006A71C8" w:rsidP="006A71C8">
            <w:pPr>
              <w:pStyle w:val="TableCell0"/>
              <w:rPr>
                <w:sz w:val="16"/>
                <w:szCs w:val="16"/>
              </w:rPr>
            </w:pPr>
            <w:r w:rsidRPr="006A71C8">
              <w:rPr>
                <w:sz w:val="16"/>
                <w:szCs w:val="16"/>
              </w:rPr>
              <w:t>Study necessity and feasibility of R2D repetitions for R2D for Device 2b and for Device C considering the following repetition types:</w:t>
            </w:r>
          </w:p>
          <w:p w14:paraId="60BF7F29" w14:textId="31E0931B" w:rsidR="006A71C8" w:rsidRPr="006A71C8" w:rsidRDefault="006A71C8" w:rsidP="006A71C8">
            <w:pPr>
              <w:pStyle w:val="TableCell0"/>
              <w:numPr>
                <w:ilvl w:val="0"/>
                <w:numId w:val="31"/>
              </w:numPr>
              <w:ind w:left="720" w:hanging="360"/>
              <w:rPr>
                <w:sz w:val="16"/>
                <w:szCs w:val="16"/>
              </w:rPr>
            </w:pPr>
            <w:r w:rsidRPr="006A71C8">
              <w:rPr>
                <w:sz w:val="16"/>
                <w:szCs w:val="16"/>
              </w:rPr>
              <w:t>Block-level repetitions</w:t>
            </w:r>
          </w:p>
          <w:p w14:paraId="2D7E29D4" w14:textId="14AE5327" w:rsidR="006A71C8" w:rsidRPr="006A71C8" w:rsidRDefault="006A71C8" w:rsidP="006A71C8">
            <w:pPr>
              <w:pStyle w:val="TableCell0"/>
              <w:numPr>
                <w:ilvl w:val="0"/>
                <w:numId w:val="31"/>
              </w:numPr>
              <w:ind w:left="720" w:hanging="360"/>
              <w:rPr>
                <w:sz w:val="16"/>
                <w:szCs w:val="16"/>
              </w:rPr>
            </w:pPr>
            <w:r w:rsidRPr="006A71C8">
              <w:rPr>
                <w:sz w:val="16"/>
                <w:szCs w:val="16"/>
              </w:rPr>
              <w:t>Bit-level Type-2 repetitions</w:t>
            </w:r>
          </w:p>
          <w:p w14:paraId="0EF25B21" w14:textId="104DE2BC" w:rsidR="00B12A15" w:rsidRDefault="006A71C8" w:rsidP="006A71C8">
            <w:pPr>
              <w:pStyle w:val="TableCell0"/>
              <w:numPr>
                <w:ilvl w:val="0"/>
                <w:numId w:val="31"/>
              </w:numPr>
              <w:ind w:left="720" w:hanging="360"/>
              <w:rPr>
                <w:sz w:val="16"/>
                <w:szCs w:val="16"/>
              </w:rPr>
            </w:pPr>
            <w:r w:rsidRPr="006A71C8">
              <w:rPr>
                <w:sz w:val="16"/>
                <w:szCs w:val="16"/>
              </w:rPr>
              <w:t>Chip-level repetitions (in case of M=1 with FEC if applied)</w:t>
            </w:r>
          </w:p>
          <w:p w14:paraId="1A4A313E" w14:textId="77777777" w:rsidR="006A71C8" w:rsidRDefault="006A71C8" w:rsidP="00B12A15">
            <w:pPr>
              <w:pStyle w:val="TableCell0"/>
              <w:rPr>
                <w:sz w:val="16"/>
                <w:szCs w:val="16"/>
              </w:rPr>
            </w:pPr>
          </w:p>
          <w:p w14:paraId="59C93D86" w14:textId="77777777" w:rsidR="006A71C8" w:rsidRPr="00B12A15" w:rsidRDefault="006A71C8" w:rsidP="006A71C8">
            <w:pPr>
              <w:pStyle w:val="TableCell0"/>
              <w:rPr>
                <w:b/>
                <w:bCs/>
                <w:sz w:val="16"/>
                <w:szCs w:val="16"/>
              </w:rPr>
            </w:pPr>
            <w:r w:rsidRPr="00B12A15">
              <w:rPr>
                <w:b/>
                <w:bCs/>
                <w:sz w:val="16"/>
                <w:szCs w:val="16"/>
                <w:highlight w:val="green"/>
              </w:rPr>
              <w:lastRenderedPageBreak/>
              <w:t>Agreement</w:t>
            </w:r>
          </w:p>
          <w:p w14:paraId="147E8288" w14:textId="77777777" w:rsidR="006A71C8" w:rsidRPr="006A71C8" w:rsidRDefault="006A71C8" w:rsidP="006A71C8">
            <w:pPr>
              <w:pStyle w:val="TableCell0"/>
              <w:rPr>
                <w:sz w:val="16"/>
                <w:szCs w:val="16"/>
              </w:rPr>
            </w:pPr>
            <w:r w:rsidRPr="006A71C8">
              <w:rPr>
                <w:sz w:val="16"/>
                <w:szCs w:val="16"/>
              </w:rPr>
              <w:t>For R2D signal(s), study at least the following functionalities (if needed), and study whether to reuse/enhance existing R2D signal(s) or to introduce new R2D signal(s) for the following functionalities (if needed):</w:t>
            </w:r>
          </w:p>
          <w:p w14:paraId="546247C3" w14:textId="76DE5E6C" w:rsidR="006A71C8" w:rsidRPr="006A71C8" w:rsidRDefault="006A71C8" w:rsidP="006A71C8">
            <w:pPr>
              <w:pStyle w:val="TableCell0"/>
              <w:numPr>
                <w:ilvl w:val="0"/>
                <w:numId w:val="31"/>
              </w:numPr>
              <w:ind w:left="720" w:hanging="360"/>
              <w:rPr>
                <w:sz w:val="16"/>
                <w:szCs w:val="16"/>
              </w:rPr>
            </w:pPr>
            <w:r w:rsidRPr="006A71C8">
              <w:rPr>
                <w:sz w:val="16"/>
                <w:szCs w:val="16"/>
              </w:rPr>
              <w:t>R2D chip duration determination</w:t>
            </w:r>
          </w:p>
          <w:p w14:paraId="5967F20F" w14:textId="6D02AC2C" w:rsidR="006A71C8" w:rsidRPr="006A71C8" w:rsidRDefault="006A71C8" w:rsidP="006A71C8">
            <w:pPr>
              <w:pStyle w:val="TableCell0"/>
              <w:numPr>
                <w:ilvl w:val="0"/>
                <w:numId w:val="31"/>
              </w:numPr>
              <w:ind w:left="720" w:hanging="360"/>
              <w:rPr>
                <w:sz w:val="16"/>
                <w:szCs w:val="16"/>
              </w:rPr>
            </w:pPr>
            <w:r w:rsidRPr="006A71C8">
              <w:rPr>
                <w:sz w:val="16"/>
                <w:szCs w:val="16"/>
              </w:rPr>
              <w:t>indication of the start of R2D</w:t>
            </w:r>
          </w:p>
          <w:p w14:paraId="03BE0AB6" w14:textId="3AEEC89B" w:rsidR="006A71C8" w:rsidRPr="006A71C8" w:rsidRDefault="006A71C8" w:rsidP="006A71C8">
            <w:pPr>
              <w:pStyle w:val="TableCell0"/>
              <w:numPr>
                <w:ilvl w:val="0"/>
                <w:numId w:val="31"/>
              </w:numPr>
              <w:ind w:left="720" w:hanging="360"/>
              <w:rPr>
                <w:sz w:val="16"/>
                <w:szCs w:val="16"/>
              </w:rPr>
            </w:pPr>
            <w:r w:rsidRPr="006A71C8">
              <w:rPr>
                <w:sz w:val="16"/>
                <w:szCs w:val="16"/>
              </w:rPr>
              <w:t>indication of the end of PRDCH</w:t>
            </w:r>
          </w:p>
          <w:p w14:paraId="2CAD92C1" w14:textId="1831FC06" w:rsidR="006A71C8" w:rsidRPr="006A71C8" w:rsidRDefault="006A71C8" w:rsidP="006A71C8">
            <w:pPr>
              <w:pStyle w:val="TableCell0"/>
              <w:numPr>
                <w:ilvl w:val="0"/>
                <w:numId w:val="31"/>
              </w:numPr>
              <w:ind w:left="720" w:hanging="360"/>
              <w:rPr>
                <w:sz w:val="16"/>
                <w:szCs w:val="16"/>
              </w:rPr>
            </w:pPr>
            <w:r w:rsidRPr="006A71C8">
              <w:rPr>
                <w:sz w:val="16"/>
                <w:szCs w:val="16"/>
              </w:rPr>
              <w:t>frequency synchronization (including frequency acquisition)</w:t>
            </w:r>
          </w:p>
          <w:p w14:paraId="19E3B727" w14:textId="6073148B" w:rsidR="006A71C8" w:rsidRPr="006A71C8" w:rsidRDefault="006A71C8" w:rsidP="006A71C8">
            <w:pPr>
              <w:pStyle w:val="TableCell0"/>
              <w:numPr>
                <w:ilvl w:val="0"/>
                <w:numId w:val="31"/>
              </w:numPr>
              <w:ind w:left="720" w:hanging="360"/>
              <w:rPr>
                <w:sz w:val="16"/>
                <w:szCs w:val="16"/>
              </w:rPr>
            </w:pPr>
            <w:r w:rsidRPr="006A71C8">
              <w:rPr>
                <w:sz w:val="16"/>
                <w:szCs w:val="16"/>
              </w:rPr>
              <w:t>CFO estimation / LO calibration</w:t>
            </w:r>
          </w:p>
          <w:p w14:paraId="4FF6201E" w14:textId="14C10277" w:rsidR="006A71C8" w:rsidRPr="006A71C8" w:rsidRDefault="006A71C8" w:rsidP="006A71C8">
            <w:pPr>
              <w:pStyle w:val="TableCell0"/>
              <w:numPr>
                <w:ilvl w:val="0"/>
                <w:numId w:val="31"/>
              </w:numPr>
              <w:ind w:left="720" w:hanging="360"/>
              <w:rPr>
                <w:sz w:val="16"/>
                <w:szCs w:val="16"/>
              </w:rPr>
            </w:pPr>
            <w:r w:rsidRPr="006A71C8">
              <w:rPr>
                <w:sz w:val="16"/>
                <w:szCs w:val="16"/>
              </w:rPr>
              <w:t>SFO calibration</w:t>
            </w:r>
          </w:p>
          <w:p w14:paraId="303B0DA5" w14:textId="477F13E3" w:rsidR="006A71C8" w:rsidRPr="006A71C8" w:rsidRDefault="006A71C8" w:rsidP="006A71C8">
            <w:pPr>
              <w:pStyle w:val="TableCell0"/>
              <w:numPr>
                <w:ilvl w:val="0"/>
                <w:numId w:val="31"/>
              </w:numPr>
              <w:ind w:left="720" w:hanging="360"/>
              <w:rPr>
                <w:sz w:val="16"/>
                <w:szCs w:val="16"/>
              </w:rPr>
            </w:pPr>
            <w:r w:rsidRPr="006A71C8">
              <w:rPr>
                <w:sz w:val="16"/>
                <w:szCs w:val="16"/>
              </w:rPr>
              <w:t>timing synchronization/tracking</w:t>
            </w:r>
          </w:p>
          <w:p w14:paraId="64873840" w14:textId="1363F60B"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w:t>
            </w:r>
          </w:p>
          <w:p w14:paraId="3285C9C4" w14:textId="203DF349" w:rsidR="006A71C8" w:rsidRPr="006A71C8" w:rsidRDefault="006A71C8" w:rsidP="006A71C8">
            <w:pPr>
              <w:pStyle w:val="TableCell0"/>
              <w:numPr>
                <w:ilvl w:val="0"/>
                <w:numId w:val="31"/>
              </w:numPr>
              <w:ind w:left="720" w:hanging="360"/>
              <w:rPr>
                <w:sz w:val="16"/>
                <w:szCs w:val="16"/>
              </w:rPr>
            </w:pPr>
            <w:r w:rsidRPr="006A71C8">
              <w:rPr>
                <w:sz w:val="16"/>
                <w:szCs w:val="16"/>
              </w:rPr>
              <w:t>reader identification/differentiation</w:t>
            </w:r>
          </w:p>
          <w:p w14:paraId="519A27DD" w14:textId="77777777" w:rsidR="006A71C8" w:rsidRPr="006A71C8" w:rsidRDefault="006A71C8" w:rsidP="006A71C8">
            <w:pPr>
              <w:pStyle w:val="TableCell0"/>
              <w:rPr>
                <w:sz w:val="16"/>
                <w:szCs w:val="16"/>
              </w:rPr>
            </w:pPr>
          </w:p>
          <w:p w14:paraId="6B4B48D4" w14:textId="77777777" w:rsidR="006A71C8" w:rsidRPr="00B12A15" w:rsidRDefault="006A71C8" w:rsidP="006A71C8">
            <w:pPr>
              <w:pStyle w:val="TableCell0"/>
              <w:rPr>
                <w:b/>
                <w:bCs/>
                <w:sz w:val="16"/>
                <w:szCs w:val="16"/>
              </w:rPr>
            </w:pPr>
            <w:r w:rsidRPr="00B12A15">
              <w:rPr>
                <w:b/>
                <w:bCs/>
                <w:sz w:val="16"/>
                <w:szCs w:val="16"/>
                <w:highlight w:val="green"/>
              </w:rPr>
              <w:t>Agreement</w:t>
            </w:r>
          </w:p>
          <w:p w14:paraId="4787F2E0" w14:textId="77777777" w:rsidR="006A71C8" w:rsidRPr="006A71C8" w:rsidRDefault="006A71C8" w:rsidP="006A71C8">
            <w:pPr>
              <w:pStyle w:val="TableCell0"/>
              <w:rPr>
                <w:sz w:val="16"/>
                <w:szCs w:val="16"/>
              </w:rPr>
            </w:pPr>
            <w:r w:rsidRPr="006A71C8">
              <w:rPr>
                <w:sz w:val="16"/>
                <w:szCs w:val="16"/>
              </w:rPr>
              <w:t>For D2R signal(s), study at least the following functionalities (if needed), and study whether to reuse/enhance existing D2R signal(s) or to introduce new D2R signal(s) for the following functionalities (if needed):</w:t>
            </w:r>
          </w:p>
          <w:p w14:paraId="457D4DCC" w14:textId="53F6D167" w:rsidR="006A71C8" w:rsidRPr="006A71C8" w:rsidRDefault="006A71C8" w:rsidP="006A71C8">
            <w:pPr>
              <w:pStyle w:val="TableCell0"/>
              <w:numPr>
                <w:ilvl w:val="0"/>
                <w:numId w:val="31"/>
              </w:numPr>
              <w:ind w:left="720" w:hanging="360"/>
              <w:rPr>
                <w:sz w:val="16"/>
                <w:szCs w:val="16"/>
              </w:rPr>
            </w:pPr>
            <w:r w:rsidRPr="006A71C8">
              <w:rPr>
                <w:sz w:val="16"/>
                <w:szCs w:val="16"/>
              </w:rPr>
              <w:t>CFO estimation</w:t>
            </w:r>
          </w:p>
          <w:p w14:paraId="731E5D74" w14:textId="3F71E3CC" w:rsidR="006A71C8" w:rsidRPr="006A71C8" w:rsidRDefault="006A71C8" w:rsidP="006A71C8">
            <w:pPr>
              <w:pStyle w:val="TableCell0"/>
              <w:numPr>
                <w:ilvl w:val="0"/>
                <w:numId w:val="31"/>
              </w:numPr>
              <w:ind w:left="720" w:hanging="360"/>
              <w:rPr>
                <w:sz w:val="16"/>
                <w:szCs w:val="16"/>
              </w:rPr>
            </w:pPr>
            <w:r w:rsidRPr="006A71C8">
              <w:rPr>
                <w:sz w:val="16"/>
                <w:szCs w:val="16"/>
              </w:rPr>
              <w:t>SFO estimation</w:t>
            </w:r>
          </w:p>
          <w:p w14:paraId="6EF41CE1" w14:textId="2F3FC5EA" w:rsidR="006A71C8" w:rsidRPr="006A71C8" w:rsidRDefault="006A71C8" w:rsidP="006A71C8">
            <w:pPr>
              <w:pStyle w:val="TableCell0"/>
              <w:numPr>
                <w:ilvl w:val="0"/>
                <w:numId w:val="31"/>
              </w:numPr>
              <w:ind w:left="720" w:hanging="360"/>
              <w:rPr>
                <w:sz w:val="16"/>
                <w:szCs w:val="16"/>
              </w:rPr>
            </w:pPr>
            <w:r w:rsidRPr="006A71C8">
              <w:rPr>
                <w:sz w:val="16"/>
                <w:szCs w:val="16"/>
              </w:rPr>
              <w:t>timing acquisition</w:t>
            </w:r>
          </w:p>
          <w:p w14:paraId="2604D9C1" w14:textId="3EEB5B7D" w:rsidR="006A71C8" w:rsidRPr="006A71C8" w:rsidRDefault="006A71C8" w:rsidP="006A71C8">
            <w:pPr>
              <w:pStyle w:val="TableCell0"/>
              <w:numPr>
                <w:ilvl w:val="0"/>
                <w:numId w:val="31"/>
              </w:numPr>
              <w:ind w:left="720" w:hanging="360"/>
              <w:rPr>
                <w:sz w:val="16"/>
                <w:szCs w:val="16"/>
              </w:rPr>
            </w:pPr>
            <w:r w:rsidRPr="006A71C8">
              <w:rPr>
                <w:sz w:val="16"/>
                <w:szCs w:val="16"/>
              </w:rPr>
              <w:t>channel estimation</w:t>
            </w:r>
          </w:p>
          <w:p w14:paraId="232277E3" w14:textId="3516EC5E"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 interference estimation)</w:t>
            </w:r>
          </w:p>
          <w:p w14:paraId="30ED6C6F" w14:textId="240F8ACE" w:rsidR="006A71C8" w:rsidRDefault="006A71C8" w:rsidP="006A71C8">
            <w:pPr>
              <w:pStyle w:val="TableCell0"/>
              <w:numPr>
                <w:ilvl w:val="0"/>
                <w:numId w:val="31"/>
              </w:numPr>
              <w:ind w:left="720" w:hanging="360"/>
              <w:rPr>
                <w:sz w:val="16"/>
                <w:szCs w:val="16"/>
              </w:rPr>
            </w:pPr>
            <w:r w:rsidRPr="006A71C8">
              <w:rPr>
                <w:sz w:val="16"/>
                <w:szCs w:val="16"/>
              </w:rPr>
              <w:t>Device differentiation e.g. for collision resolution, for interference randomization</w:t>
            </w:r>
          </w:p>
          <w:p w14:paraId="1A7B3A56" w14:textId="77777777" w:rsidR="006A71C8" w:rsidRDefault="006A71C8" w:rsidP="00B12A15">
            <w:pPr>
              <w:pStyle w:val="TableCell0"/>
              <w:rPr>
                <w:sz w:val="16"/>
                <w:szCs w:val="16"/>
              </w:rPr>
            </w:pPr>
          </w:p>
          <w:p w14:paraId="2B925B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2CFB3160" w14:textId="77777777" w:rsidR="00B12A15" w:rsidRPr="00B12A15" w:rsidRDefault="00B12A15" w:rsidP="00B12A15">
            <w:pPr>
              <w:pStyle w:val="TableCell0"/>
              <w:rPr>
                <w:sz w:val="16"/>
                <w:szCs w:val="16"/>
              </w:rPr>
            </w:pPr>
            <w:r w:rsidRPr="00B12A15">
              <w:rPr>
                <w:sz w:val="16"/>
                <w:szCs w:val="16"/>
              </w:rPr>
              <w:t>Study necessity and feasibility of reuse, modifications or enhancements of existing Rel-19 D2R modulations, and the potential introduction of new modulations schemes, for Device 2b and for Device C, including at least the following aspects:</w:t>
            </w:r>
          </w:p>
          <w:p w14:paraId="3BA20E0F" w14:textId="11804512" w:rsidR="00B12A15" w:rsidRPr="00B12A15" w:rsidRDefault="00B12A15" w:rsidP="006A71C8">
            <w:pPr>
              <w:pStyle w:val="TableCell0"/>
              <w:numPr>
                <w:ilvl w:val="0"/>
                <w:numId w:val="31"/>
              </w:numPr>
              <w:ind w:left="720" w:hanging="360"/>
              <w:rPr>
                <w:sz w:val="16"/>
                <w:szCs w:val="16"/>
              </w:rPr>
            </w:pPr>
            <w:r w:rsidRPr="00B12A15">
              <w:rPr>
                <w:sz w:val="16"/>
                <w:szCs w:val="16"/>
              </w:rPr>
              <w:t>introduction of new modulation schemes (e.g., MSK or DBPSK)</w:t>
            </w:r>
          </w:p>
          <w:p w14:paraId="53023BA7" w14:textId="00E66DCE" w:rsidR="00B12A15" w:rsidRPr="00B12A15" w:rsidRDefault="00B12A15" w:rsidP="006A71C8">
            <w:pPr>
              <w:pStyle w:val="TableCell0"/>
              <w:numPr>
                <w:ilvl w:val="0"/>
                <w:numId w:val="31"/>
              </w:numPr>
              <w:ind w:left="720" w:hanging="360"/>
              <w:rPr>
                <w:sz w:val="16"/>
                <w:szCs w:val="16"/>
              </w:rPr>
            </w:pPr>
            <w:r w:rsidRPr="00B12A15">
              <w:rPr>
                <w:sz w:val="16"/>
                <w:szCs w:val="16"/>
              </w:rPr>
              <w:t>down-selection of existing modulation schemes</w:t>
            </w:r>
          </w:p>
          <w:p w14:paraId="17B74638" w14:textId="230F1609" w:rsidR="00B12A15" w:rsidRPr="00B12A15" w:rsidRDefault="00B12A15" w:rsidP="006A71C8">
            <w:pPr>
              <w:pStyle w:val="TableCell0"/>
              <w:numPr>
                <w:ilvl w:val="0"/>
                <w:numId w:val="31"/>
              </w:numPr>
              <w:ind w:left="720" w:hanging="360"/>
              <w:rPr>
                <w:sz w:val="16"/>
                <w:szCs w:val="16"/>
              </w:rPr>
            </w:pPr>
            <w:r w:rsidRPr="00B12A15">
              <w:rPr>
                <w:sz w:val="16"/>
                <w:szCs w:val="16"/>
              </w:rPr>
              <w:t>design considerations related to spectrum shaping and D2R signals</w:t>
            </w:r>
          </w:p>
          <w:p w14:paraId="6D0D8FEF" w14:textId="77777777" w:rsidR="00B12A15" w:rsidRPr="00B12A15" w:rsidRDefault="00B12A15" w:rsidP="00B12A15">
            <w:pPr>
              <w:pStyle w:val="TableCell0"/>
              <w:rPr>
                <w:sz w:val="16"/>
                <w:szCs w:val="16"/>
              </w:rPr>
            </w:pPr>
          </w:p>
          <w:p w14:paraId="3D6E8CC2" w14:textId="77777777" w:rsidR="007C5A62" w:rsidRPr="00B12A15" w:rsidRDefault="007C5A62" w:rsidP="007C5A62">
            <w:pPr>
              <w:pStyle w:val="TableCell0"/>
              <w:rPr>
                <w:b/>
                <w:bCs/>
                <w:sz w:val="16"/>
                <w:szCs w:val="16"/>
              </w:rPr>
            </w:pPr>
            <w:bookmarkStart w:id="122" w:name="OLE_LINK47"/>
            <w:r w:rsidRPr="00B12A15">
              <w:rPr>
                <w:b/>
                <w:bCs/>
                <w:sz w:val="16"/>
                <w:szCs w:val="16"/>
                <w:highlight w:val="green"/>
              </w:rPr>
              <w:t>Agreement</w:t>
            </w:r>
          </w:p>
          <w:p w14:paraId="0A0E8013" w14:textId="77777777" w:rsidR="00B12A15" w:rsidRPr="00B12A15" w:rsidRDefault="00B12A15" w:rsidP="00B12A15">
            <w:pPr>
              <w:pStyle w:val="TableCell0"/>
              <w:rPr>
                <w:sz w:val="16"/>
                <w:szCs w:val="16"/>
              </w:rPr>
            </w:pPr>
            <w:r w:rsidRPr="00B12A15">
              <w:rPr>
                <w:sz w:val="16"/>
                <w:szCs w:val="16"/>
              </w:rPr>
              <w:t>Study the following aspects to support DO-A traffic (periodic and event-triggered) for Device 2b and for Device C in Rel-20.</w:t>
            </w:r>
          </w:p>
          <w:p w14:paraId="695413F2" w14:textId="5A62E9F0" w:rsidR="00B12A15" w:rsidRPr="00B12A15" w:rsidRDefault="00B12A15" w:rsidP="006A71C8">
            <w:pPr>
              <w:pStyle w:val="TableCell0"/>
              <w:numPr>
                <w:ilvl w:val="0"/>
                <w:numId w:val="31"/>
              </w:numPr>
              <w:ind w:left="720" w:hanging="360"/>
              <w:rPr>
                <w:sz w:val="16"/>
                <w:szCs w:val="16"/>
              </w:rPr>
            </w:pPr>
            <w:r w:rsidRPr="00B12A15">
              <w:rPr>
                <w:sz w:val="16"/>
                <w:szCs w:val="16"/>
              </w:rPr>
              <w:t>Timing and frequency synchronization for DO-A transmission</w:t>
            </w:r>
          </w:p>
          <w:p w14:paraId="598E09D9" w14:textId="1FB58371" w:rsidR="00B12A15" w:rsidRPr="00B12A15" w:rsidRDefault="00B12A15" w:rsidP="006A71C8">
            <w:pPr>
              <w:pStyle w:val="TableCell0"/>
              <w:numPr>
                <w:ilvl w:val="0"/>
                <w:numId w:val="31"/>
              </w:numPr>
              <w:ind w:left="720" w:hanging="360"/>
              <w:rPr>
                <w:sz w:val="16"/>
                <w:szCs w:val="16"/>
              </w:rPr>
            </w:pPr>
            <w:r w:rsidRPr="00B12A15">
              <w:rPr>
                <w:sz w:val="16"/>
                <w:szCs w:val="16"/>
              </w:rPr>
              <w:t>Resource allocation/determination method for DO-A transmission</w:t>
            </w:r>
          </w:p>
          <w:p w14:paraId="391CA8FE" w14:textId="396B09C7" w:rsidR="00B12A15" w:rsidRPr="00B12A15" w:rsidRDefault="00B12A15" w:rsidP="006A71C8">
            <w:pPr>
              <w:pStyle w:val="TableCell0"/>
              <w:numPr>
                <w:ilvl w:val="0"/>
                <w:numId w:val="31"/>
              </w:numPr>
              <w:ind w:left="720" w:hanging="360"/>
              <w:rPr>
                <w:sz w:val="16"/>
                <w:szCs w:val="16"/>
              </w:rPr>
            </w:pPr>
            <w:r w:rsidRPr="00B12A15">
              <w:rPr>
                <w:sz w:val="16"/>
                <w:szCs w:val="16"/>
              </w:rPr>
              <w:t>Configuration/signaling of necessary information</w:t>
            </w:r>
          </w:p>
          <w:p w14:paraId="1B8BE5FA" w14:textId="77777777" w:rsidR="00B12A15" w:rsidRPr="00B12A15" w:rsidRDefault="00B12A15" w:rsidP="00B12A15">
            <w:pPr>
              <w:pStyle w:val="TableCell0"/>
              <w:rPr>
                <w:sz w:val="16"/>
                <w:szCs w:val="16"/>
              </w:rPr>
            </w:pPr>
          </w:p>
          <w:bookmarkEnd w:id="122"/>
          <w:p w14:paraId="62E75F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34890C5B" w14:textId="77777777" w:rsidR="00B12A15" w:rsidRPr="00B12A15" w:rsidRDefault="00B12A15" w:rsidP="00B12A15">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08ABDD52" w14:textId="136B3E84" w:rsidR="00B12A15" w:rsidRPr="00B12A15" w:rsidRDefault="00B12A15" w:rsidP="006A71C8">
            <w:pPr>
              <w:pStyle w:val="TableCell0"/>
              <w:numPr>
                <w:ilvl w:val="0"/>
                <w:numId w:val="31"/>
              </w:numPr>
              <w:ind w:left="720" w:hanging="360"/>
              <w:rPr>
                <w:sz w:val="16"/>
                <w:szCs w:val="16"/>
              </w:rPr>
            </w:pPr>
            <w:r w:rsidRPr="00B12A15">
              <w:rPr>
                <w:sz w:val="16"/>
                <w:szCs w:val="16"/>
              </w:rPr>
              <w:t>additional FEC code rate(s) (e.g., 1/2, 1/4)</w:t>
            </w:r>
          </w:p>
          <w:p w14:paraId="44565999" w14:textId="144A09F9" w:rsidR="00B12A15" w:rsidRPr="00B12A15" w:rsidRDefault="00B12A15" w:rsidP="006A71C8">
            <w:pPr>
              <w:pStyle w:val="TableCell0"/>
              <w:numPr>
                <w:ilvl w:val="0"/>
                <w:numId w:val="31"/>
              </w:numPr>
              <w:ind w:left="720" w:hanging="360"/>
              <w:rPr>
                <w:sz w:val="16"/>
                <w:szCs w:val="16"/>
              </w:rPr>
            </w:pPr>
            <w:r w:rsidRPr="00B12A15">
              <w:rPr>
                <w:sz w:val="16"/>
                <w:szCs w:val="16"/>
              </w:rPr>
              <w:t>interleaver, or LTE bit collection scheme for TBCC</w:t>
            </w:r>
          </w:p>
          <w:p w14:paraId="3FB80F02" w14:textId="776D5BE3" w:rsidR="00B12A15" w:rsidRPr="00B12A15" w:rsidRDefault="00B12A15" w:rsidP="006A71C8">
            <w:pPr>
              <w:pStyle w:val="TableCell0"/>
              <w:numPr>
                <w:ilvl w:val="0"/>
                <w:numId w:val="31"/>
              </w:numPr>
              <w:ind w:left="720" w:hanging="360"/>
              <w:rPr>
                <w:sz w:val="16"/>
                <w:szCs w:val="16"/>
              </w:rPr>
            </w:pPr>
            <w:r w:rsidRPr="00B12A15">
              <w:rPr>
                <w:sz w:val="16"/>
                <w:szCs w:val="16"/>
              </w:rPr>
              <w:t>Note: no change to Rel-19 TBCC polynomial</w:t>
            </w:r>
          </w:p>
          <w:p w14:paraId="1324A40F" w14:textId="77777777" w:rsidR="00B12A15" w:rsidRPr="00B12A15" w:rsidRDefault="00B12A15" w:rsidP="00B12A15">
            <w:pPr>
              <w:pStyle w:val="TableCell0"/>
              <w:rPr>
                <w:sz w:val="16"/>
                <w:szCs w:val="16"/>
              </w:rPr>
            </w:pPr>
          </w:p>
          <w:p w14:paraId="4B36A6CF" w14:textId="77777777" w:rsidR="007C5A62" w:rsidRPr="00B12A15" w:rsidRDefault="007C5A62" w:rsidP="007C5A62">
            <w:pPr>
              <w:pStyle w:val="TableCell0"/>
              <w:rPr>
                <w:b/>
                <w:bCs/>
                <w:sz w:val="16"/>
                <w:szCs w:val="16"/>
              </w:rPr>
            </w:pPr>
            <w:bookmarkStart w:id="123" w:name="OLE_LINK52"/>
            <w:r w:rsidRPr="00B12A15">
              <w:rPr>
                <w:b/>
                <w:bCs/>
                <w:sz w:val="16"/>
                <w:szCs w:val="16"/>
                <w:highlight w:val="green"/>
              </w:rPr>
              <w:t>Agreement</w:t>
            </w:r>
          </w:p>
          <w:bookmarkEnd w:id="123"/>
          <w:p w14:paraId="19A2156B" w14:textId="77777777" w:rsidR="00B12A15" w:rsidRPr="00B12A15" w:rsidRDefault="00B12A15" w:rsidP="00B12A15">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7A1C5FE4" w14:textId="77777777" w:rsidR="00B12A15" w:rsidRPr="00B12A15" w:rsidRDefault="00B12A15" w:rsidP="00B12A15">
            <w:pPr>
              <w:pStyle w:val="TableCell0"/>
              <w:rPr>
                <w:sz w:val="16"/>
                <w:szCs w:val="16"/>
              </w:rPr>
            </w:pPr>
          </w:p>
          <w:p w14:paraId="6F136641" w14:textId="77777777" w:rsidR="007C5A62" w:rsidRPr="00B12A15" w:rsidRDefault="007C5A62" w:rsidP="007C5A62">
            <w:pPr>
              <w:pStyle w:val="TableCell0"/>
              <w:rPr>
                <w:b/>
                <w:bCs/>
                <w:sz w:val="16"/>
                <w:szCs w:val="16"/>
              </w:rPr>
            </w:pPr>
            <w:r w:rsidRPr="00B12A15">
              <w:rPr>
                <w:b/>
                <w:bCs/>
                <w:sz w:val="16"/>
                <w:szCs w:val="16"/>
                <w:highlight w:val="green"/>
              </w:rPr>
              <w:t>Agreement</w:t>
            </w:r>
          </w:p>
          <w:p w14:paraId="2EC59D09" w14:textId="77777777" w:rsidR="00B12A15" w:rsidRPr="00B12A15" w:rsidRDefault="00B12A15" w:rsidP="00B12A15">
            <w:pPr>
              <w:pStyle w:val="TableCell0"/>
              <w:rPr>
                <w:sz w:val="16"/>
                <w:szCs w:val="16"/>
              </w:rPr>
            </w:pPr>
            <w:r w:rsidRPr="00B12A15">
              <w:rPr>
                <w:sz w:val="16"/>
                <w:szCs w:val="16"/>
              </w:rPr>
              <w:t>For PDRCH, study necessity of scrambling for Device 2b and for Device C.</w:t>
            </w:r>
          </w:p>
          <w:p w14:paraId="6E263D3B" w14:textId="77777777" w:rsidR="00B12A15" w:rsidRPr="00B12A15" w:rsidRDefault="00B12A15" w:rsidP="00B12A15">
            <w:pPr>
              <w:pStyle w:val="TableCell0"/>
              <w:rPr>
                <w:sz w:val="16"/>
                <w:szCs w:val="16"/>
              </w:rPr>
            </w:pPr>
          </w:p>
          <w:p w14:paraId="456FE3B9"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3E9F4A" w14:textId="77777777" w:rsidR="00B12A15" w:rsidRPr="00B12A15" w:rsidRDefault="00B12A15" w:rsidP="00B12A15">
            <w:pPr>
              <w:pStyle w:val="TableCell0"/>
              <w:rPr>
                <w:sz w:val="16"/>
                <w:szCs w:val="16"/>
              </w:rPr>
            </w:pPr>
            <w:r w:rsidRPr="00B12A15">
              <w:rPr>
                <w:sz w:val="16"/>
                <w:szCs w:val="16"/>
              </w:rPr>
              <w:t>At least for CBRA for DT and DO-DTT, study necessity and feasibility of enhancements of D2R TDM(A) for Device 2b and for Device C based on the following:</w:t>
            </w:r>
          </w:p>
          <w:p w14:paraId="6871DB0F" w14:textId="6CC9C3D9" w:rsidR="00B12A15" w:rsidRPr="00B12A15" w:rsidRDefault="00B12A15" w:rsidP="006A71C8">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72EDADFB" w14:textId="0F0862C8" w:rsidR="00B12A15" w:rsidRPr="00B12A15" w:rsidRDefault="00B12A15" w:rsidP="006A71C8">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233866BA" w14:textId="77777777" w:rsidR="00B12A15" w:rsidRPr="00B12A15" w:rsidRDefault="00B12A15" w:rsidP="00B12A15">
            <w:pPr>
              <w:pStyle w:val="TableCell0"/>
              <w:rPr>
                <w:sz w:val="16"/>
                <w:szCs w:val="16"/>
              </w:rPr>
            </w:pPr>
          </w:p>
          <w:p w14:paraId="0A30A0C0"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F6E432" w14:textId="77777777" w:rsidR="00B12A15" w:rsidRPr="00B12A15" w:rsidRDefault="00B12A15" w:rsidP="00B12A15">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059D3CF1" w14:textId="0D50CDE7" w:rsidR="00B12A15" w:rsidRPr="00B12A15" w:rsidRDefault="00B12A15" w:rsidP="006A71C8">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7C3796CE" w14:textId="2939DE16" w:rsidR="00B12A15" w:rsidRPr="00B12A15" w:rsidRDefault="00B12A15" w:rsidP="006A71C8">
            <w:pPr>
              <w:pStyle w:val="TableCell0"/>
              <w:numPr>
                <w:ilvl w:val="0"/>
                <w:numId w:val="31"/>
              </w:numPr>
              <w:ind w:left="720" w:hanging="360"/>
              <w:rPr>
                <w:sz w:val="16"/>
                <w:szCs w:val="16"/>
              </w:rPr>
            </w:pPr>
            <w:r w:rsidRPr="00B12A15">
              <w:rPr>
                <w:sz w:val="16"/>
                <w:szCs w:val="16"/>
              </w:rPr>
              <w:t>D2R frequency resources for FDM(A) (e.g., considering D2R transmission bandwidth, guard-band size between FDMed D2R transmissions, CFO, SFO, etc.)</w:t>
            </w:r>
          </w:p>
          <w:p w14:paraId="7BA151F2" w14:textId="29D98F60" w:rsidR="00B12A15" w:rsidRPr="00B12A15" w:rsidRDefault="00B12A15" w:rsidP="006A71C8">
            <w:pPr>
              <w:pStyle w:val="TableCell0"/>
              <w:numPr>
                <w:ilvl w:val="0"/>
                <w:numId w:val="31"/>
              </w:numPr>
              <w:ind w:left="720" w:hanging="360"/>
              <w:rPr>
                <w:sz w:val="16"/>
                <w:szCs w:val="16"/>
              </w:rPr>
            </w:pPr>
            <w:r w:rsidRPr="00B12A15">
              <w:rPr>
                <w:sz w:val="16"/>
                <w:szCs w:val="16"/>
              </w:rPr>
              <w:t>How a device determines the frequency resource for D2R transmission</w:t>
            </w:r>
          </w:p>
          <w:p w14:paraId="1CB1F416" w14:textId="3AAC0571" w:rsidR="00B12A15" w:rsidRDefault="00B12A15" w:rsidP="006A71C8">
            <w:pPr>
              <w:pStyle w:val="TableCell0"/>
              <w:numPr>
                <w:ilvl w:val="0"/>
                <w:numId w:val="31"/>
              </w:numPr>
              <w:ind w:left="720" w:hanging="360"/>
              <w:rPr>
                <w:sz w:val="16"/>
                <w:szCs w:val="16"/>
              </w:rPr>
            </w:pPr>
            <w:r w:rsidRPr="00B12A15">
              <w:rPr>
                <w:sz w:val="16"/>
                <w:szCs w:val="16"/>
              </w:rPr>
              <w:t>FDM(A) for D2R transmissions other than Msg1 and Msg3</w:t>
            </w:r>
          </w:p>
          <w:p w14:paraId="14C87E3C" w14:textId="77777777" w:rsidR="00B12A15" w:rsidRDefault="00B12A15" w:rsidP="00B12A15">
            <w:pPr>
              <w:pStyle w:val="TableCell0"/>
              <w:rPr>
                <w:sz w:val="16"/>
                <w:szCs w:val="16"/>
              </w:rPr>
            </w:pPr>
          </w:p>
          <w:p w14:paraId="3359B4A8" w14:textId="77777777" w:rsidR="00B12A15" w:rsidRPr="00B12A15" w:rsidRDefault="00B12A15" w:rsidP="00B12A15">
            <w:pPr>
              <w:pStyle w:val="TableCell0"/>
              <w:rPr>
                <w:b/>
                <w:bCs/>
                <w:sz w:val="16"/>
                <w:szCs w:val="16"/>
              </w:rPr>
            </w:pPr>
            <w:bookmarkStart w:id="124" w:name="OLE_LINK30"/>
            <w:r w:rsidRPr="00B12A15">
              <w:rPr>
                <w:b/>
                <w:bCs/>
                <w:sz w:val="16"/>
                <w:szCs w:val="16"/>
                <w:highlight w:val="green"/>
              </w:rPr>
              <w:t>Agreement</w:t>
            </w:r>
          </w:p>
          <w:bookmarkEnd w:id="124"/>
          <w:p w14:paraId="13746F98" w14:textId="77777777" w:rsidR="00B12A15" w:rsidRPr="00B12A15" w:rsidRDefault="00B12A15" w:rsidP="00B12A15">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74E9D688" w14:textId="5CC09E4F"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R2D and corresponding subsequent D2R (e.g., Toffset1/2/3/4)</w:t>
            </w:r>
          </w:p>
          <w:p w14:paraId="49D82813" w14:textId="08F008BA"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D2R and corresponding subsequent R2D (e.g., T_D2R_min)</w:t>
            </w:r>
          </w:p>
          <w:p w14:paraId="048646BC" w14:textId="1F634251" w:rsidR="00B12A15" w:rsidRPr="00B12A15" w:rsidRDefault="00B12A15" w:rsidP="00B12A15">
            <w:pPr>
              <w:pStyle w:val="TableCell0"/>
              <w:numPr>
                <w:ilvl w:val="1"/>
                <w:numId w:val="31"/>
              </w:numPr>
              <w:ind w:left="1080"/>
              <w:rPr>
                <w:sz w:val="16"/>
                <w:szCs w:val="16"/>
              </w:rPr>
            </w:pPr>
            <w:r w:rsidRPr="00B12A15">
              <w:rPr>
                <w:sz w:val="16"/>
                <w:szCs w:val="16"/>
              </w:rPr>
              <w:lastRenderedPageBreak/>
              <w:t>Note: RAN1 only discusses potential reasons that may impact the value of T_D2R_min, and if any provides those reasons to RAN4</w:t>
            </w:r>
          </w:p>
          <w:p w14:paraId="2E544801" w14:textId="33BC8D59"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R2D and corresponding subsequent D2R provided by a reader</w:t>
            </w:r>
          </w:p>
          <w:p w14:paraId="725B208F" w14:textId="5AF7A462"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2CFCF1C1" w14:textId="77777777" w:rsidR="00B12A15" w:rsidRPr="00B12A15" w:rsidRDefault="00B12A15" w:rsidP="00B12A15">
            <w:pPr>
              <w:pStyle w:val="TableCell0"/>
              <w:rPr>
                <w:sz w:val="16"/>
                <w:szCs w:val="16"/>
              </w:rPr>
            </w:pPr>
            <w:r w:rsidRPr="00B12A15">
              <w:rPr>
                <w:sz w:val="16"/>
                <w:szCs w:val="16"/>
              </w:rPr>
              <w:t>At least for DT and DO-DTT, study necessity and feasibility of introduction of new timing offsets for Device 2b and for Device C, e.g.,</w:t>
            </w:r>
          </w:p>
          <w:p w14:paraId="64868170" w14:textId="6B206D67" w:rsidR="00B12A15" w:rsidRDefault="00B12A15" w:rsidP="00B12A15">
            <w:pPr>
              <w:pStyle w:val="TableCell0"/>
              <w:numPr>
                <w:ilvl w:val="0"/>
                <w:numId w:val="31"/>
              </w:numPr>
              <w:ind w:left="720" w:hanging="360"/>
              <w:rPr>
                <w:sz w:val="16"/>
                <w:szCs w:val="16"/>
              </w:rPr>
            </w:pPr>
            <w:r w:rsidRPr="00B12A15">
              <w:rPr>
                <w:sz w:val="16"/>
                <w:szCs w:val="16"/>
              </w:rPr>
              <w:t>timing offset between two consecutive R2D or D2R transmissions for the same Device, if such scenario exists</w:t>
            </w:r>
          </w:p>
          <w:p w14:paraId="107EC3D8" w14:textId="77777777" w:rsidR="00B12A15" w:rsidRPr="009E2C05" w:rsidRDefault="00B12A15" w:rsidP="00C73511">
            <w:pPr>
              <w:pStyle w:val="TableCell0"/>
              <w:rPr>
                <w:sz w:val="16"/>
                <w:szCs w:val="16"/>
              </w:rPr>
            </w:pPr>
          </w:p>
        </w:tc>
      </w:tr>
    </w:tbl>
    <w:p w14:paraId="302FEDA0" w14:textId="77777777" w:rsidR="00B12A15" w:rsidRDefault="00B12A15" w:rsidP="00B12A15"/>
    <w:bookmarkEnd w:id="121"/>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1F0D" w14:textId="77777777" w:rsidR="00AD708A" w:rsidRDefault="00AD708A">
      <w:r>
        <w:separator/>
      </w:r>
    </w:p>
  </w:endnote>
  <w:endnote w:type="continuationSeparator" w:id="0">
    <w:p w14:paraId="52D22DEF" w14:textId="77777777" w:rsidR="00AD708A" w:rsidRDefault="00AD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FE674" w14:textId="77777777" w:rsidR="00AD708A" w:rsidRDefault="00AD708A">
      <w:r>
        <w:separator/>
      </w:r>
    </w:p>
  </w:footnote>
  <w:footnote w:type="continuationSeparator" w:id="0">
    <w:p w14:paraId="04B0B50A" w14:textId="77777777" w:rsidR="00AD708A" w:rsidRDefault="00AD7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7"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18"/>
  </w:num>
  <w:num w:numId="2" w16cid:durableId="1043552862">
    <w:abstractNumId w:val="14"/>
  </w:num>
  <w:num w:numId="3" w16cid:durableId="1799109342">
    <w:abstractNumId w:val="29"/>
  </w:num>
  <w:num w:numId="4" w16cid:durableId="634221772">
    <w:abstractNumId w:val="0"/>
  </w:num>
  <w:num w:numId="5" w16cid:durableId="1959533174">
    <w:abstractNumId w:val="32"/>
  </w:num>
  <w:num w:numId="6" w16cid:durableId="299384850">
    <w:abstractNumId w:val="22"/>
  </w:num>
  <w:num w:numId="7" w16cid:durableId="1974288010">
    <w:abstractNumId w:val="36"/>
  </w:num>
  <w:num w:numId="8" w16cid:durableId="1127814444">
    <w:abstractNumId w:val="38"/>
  </w:num>
  <w:num w:numId="9" w16cid:durableId="1874460992">
    <w:abstractNumId w:val="10"/>
  </w:num>
  <w:num w:numId="10" w16cid:durableId="1361400310">
    <w:abstractNumId w:val="2"/>
  </w:num>
  <w:num w:numId="11" w16cid:durableId="472449939">
    <w:abstractNumId w:val="39"/>
  </w:num>
  <w:num w:numId="12" w16cid:durableId="1477448886">
    <w:abstractNumId w:val="20"/>
  </w:num>
  <w:num w:numId="13" w16cid:durableId="1436511913">
    <w:abstractNumId w:val="28"/>
  </w:num>
  <w:num w:numId="14" w16cid:durableId="357774996">
    <w:abstractNumId w:val="3"/>
  </w:num>
  <w:num w:numId="15" w16cid:durableId="156042539">
    <w:abstractNumId w:val="11"/>
  </w:num>
  <w:num w:numId="16" w16cid:durableId="1070152673">
    <w:abstractNumId w:val="12"/>
  </w:num>
  <w:num w:numId="17" w16cid:durableId="214198276">
    <w:abstractNumId w:val="23"/>
  </w:num>
  <w:num w:numId="18" w16cid:durableId="82990803">
    <w:abstractNumId w:val="13"/>
  </w:num>
  <w:num w:numId="19" w16cid:durableId="1026904470">
    <w:abstractNumId w:val="6"/>
  </w:num>
  <w:num w:numId="20" w16cid:durableId="1127696664">
    <w:abstractNumId w:val="35"/>
  </w:num>
  <w:num w:numId="21" w16cid:durableId="1068070728">
    <w:abstractNumId w:val="30"/>
  </w:num>
  <w:num w:numId="22" w16cid:durableId="690184650">
    <w:abstractNumId w:val="1"/>
  </w:num>
  <w:num w:numId="23" w16cid:durableId="949628728">
    <w:abstractNumId w:val="19"/>
  </w:num>
  <w:num w:numId="24" w16cid:durableId="1340886364">
    <w:abstractNumId w:val="8"/>
  </w:num>
  <w:num w:numId="25" w16cid:durableId="1682662733">
    <w:abstractNumId w:val="25"/>
  </w:num>
  <w:num w:numId="26" w16cid:durableId="720788561">
    <w:abstractNumId w:val="5"/>
  </w:num>
  <w:num w:numId="27" w16cid:durableId="208108129">
    <w:abstractNumId w:val="37"/>
  </w:num>
  <w:num w:numId="28" w16cid:durableId="694189286">
    <w:abstractNumId w:val="17"/>
  </w:num>
  <w:num w:numId="29" w16cid:durableId="1941061760">
    <w:abstractNumId w:val="21"/>
  </w:num>
  <w:num w:numId="30" w16cid:durableId="7561975">
    <w:abstractNumId w:val="31"/>
  </w:num>
  <w:num w:numId="31" w16cid:durableId="1830825659">
    <w:abstractNumId w:val="9"/>
  </w:num>
  <w:num w:numId="32" w16cid:durableId="2066442176">
    <w:abstractNumId w:val="7"/>
  </w:num>
  <w:num w:numId="33" w16cid:durableId="1611933165">
    <w:abstractNumId w:val="15"/>
  </w:num>
  <w:num w:numId="34" w16cid:durableId="1527788553">
    <w:abstractNumId w:val="24"/>
  </w:num>
  <w:num w:numId="35" w16cid:durableId="320546652">
    <w:abstractNumId w:val="40"/>
  </w:num>
  <w:num w:numId="36" w16cid:durableId="622271477">
    <w:abstractNumId w:val="26"/>
  </w:num>
  <w:num w:numId="37" w16cid:durableId="1532651203">
    <w:abstractNumId w:val="4"/>
  </w:num>
  <w:num w:numId="38" w16cid:durableId="1361272895">
    <w:abstractNumId w:val="33"/>
  </w:num>
  <w:num w:numId="39" w16cid:durableId="400563310">
    <w:abstractNumId w:val="34"/>
  </w:num>
  <w:num w:numId="40" w16cid:durableId="1090007994">
    <w:abstractNumId w:val="16"/>
  </w:num>
  <w:num w:numId="41" w16cid:durableId="15237812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1A4"/>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D4B"/>
    <w:rsid w:val="000275C6"/>
    <w:rsid w:val="000276C8"/>
    <w:rsid w:val="00027AD6"/>
    <w:rsid w:val="00027C82"/>
    <w:rsid w:val="00027CF8"/>
    <w:rsid w:val="00027DBB"/>
    <w:rsid w:val="00027EA5"/>
    <w:rsid w:val="00027FD3"/>
    <w:rsid w:val="0003011A"/>
    <w:rsid w:val="0003024C"/>
    <w:rsid w:val="00030533"/>
    <w:rsid w:val="00030765"/>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4F6F"/>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3F8F"/>
    <w:rsid w:val="000441B0"/>
    <w:rsid w:val="00044362"/>
    <w:rsid w:val="0004472D"/>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6D"/>
    <w:rsid w:val="000720C6"/>
    <w:rsid w:val="000720F4"/>
    <w:rsid w:val="00072136"/>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6F0F"/>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A37"/>
    <w:rsid w:val="00085E04"/>
    <w:rsid w:val="000866CC"/>
    <w:rsid w:val="00086800"/>
    <w:rsid w:val="00086829"/>
    <w:rsid w:val="0008695C"/>
    <w:rsid w:val="00086AA0"/>
    <w:rsid w:val="00086F2A"/>
    <w:rsid w:val="000874D8"/>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0A94"/>
    <w:rsid w:val="000B1140"/>
    <w:rsid w:val="000B13B8"/>
    <w:rsid w:val="000B1665"/>
    <w:rsid w:val="000B1ABF"/>
    <w:rsid w:val="000B1E35"/>
    <w:rsid w:val="000B1EA5"/>
    <w:rsid w:val="000B1FE1"/>
    <w:rsid w:val="000B22A9"/>
    <w:rsid w:val="000B22FA"/>
    <w:rsid w:val="000B2859"/>
    <w:rsid w:val="000B2985"/>
    <w:rsid w:val="000B2C88"/>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29A"/>
    <w:rsid w:val="000F3457"/>
    <w:rsid w:val="000F3697"/>
    <w:rsid w:val="000F38B5"/>
    <w:rsid w:val="000F3BD0"/>
    <w:rsid w:val="000F407D"/>
    <w:rsid w:val="000F4082"/>
    <w:rsid w:val="000F4889"/>
    <w:rsid w:val="000F4A23"/>
    <w:rsid w:val="000F55E1"/>
    <w:rsid w:val="000F5637"/>
    <w:rsid w:val="000F5BC8"/>
    <w:rsid w:val="000F60B7"/>
    <w:rsid w:val="000F619F"/>
    <w:rsid w:val="000F6204"/>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3136"/>
    <w:rsid w:val="00103229"/>
    <w:rsid w:val="001033E1"/>
    <w:rsid w:val="00103B4A"/>
    <w:rsid w:val="00103B7F"/>
    <w:rsid w:val="001040E4"/>
    <w:rsid w:val="00104210"/>
    <w:rsid w:val="001043C2"/>
    <w:rsid w:val="001043E1"/>
    <w:rsid w:val="001046C3"/>
    <w:rsid w:val="0010495C"/>
    <w:rsid w:val="00104A23"/>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461"/>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2BC"/>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3E8"/>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C4B"/>
    <w:rsid w:val="00166D82"/>
    <w:rsid w:val="00166E39"/>
    <w:rsid w:val="00166E7B"/>
    <w:rsid w:val="0016736A"/>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DD9"/>
    <w:rsid w:val="001931F7"/>
    <w:rsid w:val="00193878"/>
    <w:rsid w:val="00193CCA"/>
    <w:rsid w:val="00194339"/>
    <w:rsid w:val="00194848"/>
    <w:rsid w:val="00194AD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9A"/>
    <w:rsid w:val="001A2BF1"/>
    <w:rsid w:val="001A2C22"/>
    <w:rsid w:val="001A2C89"/>
    <w:rsid w:val="001A3138"/>
    <w:rsid w:val="001A3C5C"/>
    <w:rsid w:val="001A420F"/>
    <w:rsid w:val="001A4347"/>
    <w:rsid w:val="001A4965"/>
    <w:rsid w:val="001A57EE"/>
    <w:rsid w:val="001A5C71"/>
    <w:rsid w:val="001A5C74"/>
    <w:rsid w:val="001A6698"/>
    <w:rsid w:val="001A670E"/>
    <w:rsid w:val="001A673E"/>
    <w:rsid w:val="001A6919"/>
    <w:rsid w:val="001A6E8E"/>
    <w:rsid w:val="001A70A0"/>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8A2"/>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91A"/>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07F9"/>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4A40"/>
    <w:rsid w:val="001D5033"/>
    <w:rsid w:val="001D5C79"/>
    <w:rsid w:val="001D5C88"/>
    <w:rsid w:val="001D6567"/>
    <w:rsid w:val="001D695C"/>
    <w:rsid w:val="001D6F5A"/>
    <w:rsid w:val="001D6FD9"/>
    <w:rsid w:val="001D75B8"/>
    <w:rsid w:val="001D76AE"/>
    <w:rsid w:val="001D780E"/>
    <w:rsid w:val="001D7A29"/>
    <w:rsid w:val="001E0166"/>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95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679B"/>
    <w:rsid w:val="00207118"/>
    <w:rsid w:val="00207619"/>
    <w:rsid w:val="00210860"/>
    <w:rsid w:val="002108B7"/>
    <w:rsid w:val="00210B6A"/>
    <w:rsid w:val="00210BDF"/>
    <w:rsid w:val="002111E1"/>
    <w:rsid w:val="0021120F"/>
    <w:rsid w:val="002112F8"/>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0F27"/>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188"/>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E4B"/>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416"/>
    <w:rsid w:val="00275DCA"/>
    <w:rsid w:val="0027650C"/>
    <w:rsid w:val="00276815"/>
    <w:rsid w:val="00276A35"/>
    <w:rsid w:val="00276C11"/>
    <w:rsid w:val="00276F36"/>
    <w:rsid w:val="002774DD"/>
    <w:rsid w:val="00277790"/>
    <w:rsid w:val="00277835"/>
    <w:rsid w:val="00277E9A"/>
    <w:rsid w:val="0028020C"/>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2D9"/>
    <w:rsid w:val="002B45D0"/>
    <w:rsid w:val="002B46F5"/>
    <w:rsid w:val="002B493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235"/>
    <w:rsid w:val="00301671"/>
    <w:rsid w:val="00301C4A"/>
    <w:rsid w:val="00302085"/>
    <w:rsid w:val="00302668"/>
    <w:rsid w:val="00303440"/>
    <w:rsid w:val="0030382C"/>
    <w:rsid w:val="00303A76"/>
    <w:rsid w:val="00303A8E"/>
    <w:rsid w:val="00304D9B"/>
    <w:rsid w:val="00304E56"/>
    <w:rsid w:val="00304E7F"/>
    <w:rsid w:val="0030580C"/>
    <w:rsid w:val="00305871"/>
    <w:rsid w:val="00305A48"/>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DFF"/>
    <w:rsid w:val="003172D4"/>
    <w:rsid w:val="0031733E"/>
    <w:rsid w:val="003178DA"/>
    <w:rsid w:val="003179D7"/>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8E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654"/>
    <w:rsid w:val="0034095C"/>
    <w:rsid w:val="003411B1"/>
    <w:rsid w:val="00341749"/>
    <w:rsid w:val="003418A2"/>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776"/>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7CD"/>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900"/>
    <w:rsid w:val="00360B1E"/>
    <w:rsid w:val="00360D01"/>
    <w:rsid w:val="00360D6E"/>
    <w:rsid w:val="00361809"/>
    <w:rsid w:val="00361B23"/>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18E"/>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CB1"/>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1DE"/>
    <w:rsid w:val="00381836"/>
    <w:rsid w:val="00381D84"/>
    <w:rsid w:val="003820E9"/>
    <w:rsid w:val="003821DF"/>
    <w:rsid w:val="00382351"/>
    <w:rsid w:val="003826FB"/>
    <w:rsid w:val="00382A43"/>
    <w:rsid w:val="00382D60"/>
    <w:rsid w:val="00382EF5"/>
    <w:rsid w:val="00382F29"/>
    <w:rsid w:val="0038306B"/>
    <w:rsid w:val="003832CB"/>
    <w:rsid w:val="00383C8D"/>
    <w:rsid w:val="00383EB3"/>
    <w:rsid w:val="003840FE"/>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58F"/>
    <w:rsid w:val="00394739"/>
    <w:rsid w:val="00394E39"/>
    <w:rsid w:val="00395657"/>
    <w:rsid w:val="00395826"/>
    <w:rsid w:val="00395CD9"/>
    <w:rsid w:val="00396239"/>
    <w:rsid w:val="00396542"/>
    <w:rsid w:val="00396D33"/>
    <w:rsid w:val="0039738B"/>
    <w:rsid w:val="00397A6C"/>
    <w:rsid w:val="00397C1D"/>
    <w:rsid w:val="00397D1C"/>
    <w:rsid w:val="00397D21"/>
    <w:rsid w:val="00397FF5"/>
    <w:rsid w:val="003A0131"/>
    <w:rsid w:val="003A015A"/>
    <w:rsid w:val="003A07D3"/>
    <w:rsid w:val="003A0BFB"/>
    <w:rsid w:val="003A130C"/>
    <w:rsid w:val="003A165E"/>
    <w:rsid w:val="003A17AD"/>
    <w:rsid w:val="003A180F"/>
    <w:rsid w:val="003A18DD"/>
    <w:rsid w:val="003A1B32"/>
    <w:rsid w:val="003A20C8"/>
    <w:rsid w:val="003A2161"/>
    <w:rsid w:val="003A2A4B"/>
    <w:rsid w:val="003A2C29"/>
    <w:rsid w:val="003A2E51"/>
    <w:rsid w:val="003A2EC3"/>
    <w:rsid w:val="003A36F2"/>
    <w:rsid w:val="003A3D39"/>
    <w:rsid w:val="003A3EC7"/>
    <w:rsid w:val="003A40B4"/>
    <w:rsid w:val="003A423C"/>
    <w:rsid w:val="003A4499"/>
    <w:rsid w:val="003A4C3F"/>
    <w:rsid w:val="003A4F51"/>
    <w:rsid w:val="003A57F2"/>
    <w:rsid w:val="003A58F7"/>
    <w:rsid w:val="003A597E"/>
    <w:rsid w:val="003A5A88"/>
    <w:rsid w:val="003A5BAD"/>
    <w:rsid w:val="003A5DDD"/>
    <w:rsid w:val="003A62AD"/>
    <w:rsid w:val="003A642B"/>
    <w:rsid w:val="003A6454"/>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1B0"/>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8C3"/>
    <w:rsid w:val="00424D6A"/>
    <w:rsid w:val="00424EC3"/>
    <w:rsid w:val="00425605"/>
    <w:rsid w:val="0042571A"/>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2CD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2C6"/>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2E"/>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486"/>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875"/>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A0A"/>
    <w:rsid w:val="004E4B44"/>
    <w:rsid w:val="004E509E"/>
    <w:rsid w:val="004E51C1"/>
    <w:rsid w:val="004E59E5"/>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E46"/>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BFF"/>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08"/>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D1"/>
    <w:rsid w:val="00526C16"/>
    <w:rsid w:val="00526DA5"/>
    <w:rsid w:val="00527200"/>
    <w:rsid w:val="005274C1"/>
    <w:rsid w:val="00527802"/>
    <w:rsid w:val="00527866"/>
    <w:rsid w:val="00527A5E"/>
    <w:rsid w:val="00527AAD"/>
    <w:rsid w:val="00527AB4"/>
    <w:rsid w:val="00527EE8"/>
    <w:rsid w:val="00530153"/>
    <w:rsid w:val="00530157"/>
    <w:rsid w:val="005305A3"/>
    <w:rsid w:val="00530FEB"/>
    <w:rsid w:val="005310D0"/>
    <w:rsid w:val="0053148F"/>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343A"/>
    <w:rsid w:val="005437F3"/>
    <w:rsid w:val="00543974"/>
    <w:rsid w:val="00543D37"/>
    <w:rsid w:val="00543EBF"/>
    <w:rsid w:val="005444F1"/>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C9E"/>
    <w:rsid w:val="00566544"/>
    <w:rsid w:val="00566608"/>
    <w:rsid w:val="005668AC"/>
    <w:rsid w:val="00566961"/>
    <w:rsid w:val="00566C83"/>
    <w:rsid w:val="005675F2"/>
    <w:rsid w:val="005679F8"/>
    <w:rsid w:val="00567ED3"/>
    <w:rsid w:val="005700FE"/>
    <w:rsid w:val="00570235"/>
    <w:rsid w:val="00570426"/>
    <w:rsid w:val="00570968"/>
    <w:rsid w:val="00570DA3"/>
    <w:rsid w:val="00570E24"/>
    <w:rsid w:val="00570FF8"/>
    <w:rsid w:val="00571C7F"/>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78"/>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EE3"/>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3"/>
    <w:rsid w:val="005A6017"/>
    <w:rsid w:val="005A689C"/>
    <w:rsid w:val="005A6C4A"/>
    <w:rsid w:val="005A7192"/>
    <w:rsid w:val="005A74FC"/>
    <w:rsid w:val="005A78A6"/>
    <w:rsid w:val="005A7CC4"/>
    <w:rsid w:val="005A7CDC"/>
    <w:rsid w:val="005B0542"/>
    <w:rsid w:val="005B0CED"/>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4E5"/>
    <w:rsid w:val="005B6111"/>
    <w:rsid w:val="005B62C4"/>
    <w:rsid w:val="005B6717"/>
    <w:rsid w:val="005B6D26"/>
    <w:rsid w:val="005B6D7C"/>
    <w:rsid w:val="005B7AA9"/>
    <w:rsid w:val="005B7DD1"/>
    <w:rsid w:val="005B7F99"/>
    <w:rsid w:val="005C00A0"/>
    <w:rsid w:val="005C05A3"/>
    <w:rsid w:val="005C0A09"/>
    <w:rsid w:val="005C0A1E"/>
    <w:rsid w:val="005C0E58"/>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5A6"/>
    <w:rsid w:val="005C7C75"/>
    <w:rsid w:val="005C7D79"/>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64"/>
    <w:rsid w:val="005E0426"/>
    <w:rsid w:val="005E0608"/>
    <w:rsid w:val="005E0B3F"/>
    <w:rsid w:val="005E1AC9"/>
    <w:rsid w:val="005E1B65"/>
    <w:rsid w:val="005E1BEC"/>
    <w:rsid w:val="005E1FBC"/>
    <w:rsid w:val="005E234A"/>
    <w:rsid w:val="005E23ED"/>
    <w:rsid w:val="005E2867"/>
    <w:rsid w:val="005E2D5A"/>
    <w:rsid w:val="005E3431"/>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471"/>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B8F"/>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C96"/>
    <w:rsid w:val="00607D8D"/>
    <w:rsid w:val="00610111"/>
    <w:rsid w:val="0061074B"/>
    <w:rsid w:val="00611152"/>
    <w:rsid w:val="00611876"/>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42"/>
    <w:rsid w:val="00633FD4"/>
    <w:rsid w:val="006340C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257"/>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C0"/>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93C"/>
    <w:rsid w:val="006A3D16"/>
    <w:rsid w:val="006A3E2B"/>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4B"/>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44C"/>
    <w:rsid w:val="00712A86"/>
    <w:rsid w:val="00712C42"/>
    <w:rsid w:val="0071312C"/>
    <w:rsid w:val="007136E0"/>
    <w:rsid w:val="00713862"/>
    <w:rsid w:val="00713A4C"/>
    <w:rsid w:val="00713DE4"/>
    <w:rsid w:val="00713FFA"/>
    <w:rsid w:val="00714163"/>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C1C"/>
    <w:rsid w:val="00726D75"/>
    <w:rsid w:val="007271B3"/>
    <w:rsid w:val="00727530"/>
    <w:rsid w:val="007275F1"/>
    <w:rsid w:val="00727663"/>
    <w:rsid w:val="00727FBA"/>
    <w:rsid w:val="007300EA"/>
    <w:rsid w:val="00730CFF"/>
    <w:rsid w:val="007311C4"/>
    <w:rsid w:val="0073126D"/>
    <w:rsid w:val="007314F0"/>
    <w:rsid w:val="00731671"/>
    <w:rsid w:val="00731874"/>
    <w:rsid w:val="00731ACE"/>
    <w:rsid w:val="00731E16"/>
    <w:rsid w:val="00731E7C"/>
    <w:rsid w:val="00732041"/>
    <w:rsid w:val="007320C0"/>
    <w:rsid w:val="00732632"/>
    <w:rsid w:val="007329EF"/>
    <w:rsid w:val="00732F55"/>
    <w:rsid w:val="0073327A"/>
    <w:rsid w:val="007335CC"/>
    <w:rsid w:val="00733957"/>
    <w:rsid w:val="00733E6F"/>
    <w:rsid w:val="007344AE"/>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8DC"/>
    <w:rsid w:val="00741AF4"/>
    <w:rsid w:val="00741B03"/>
    <w:rsid w:val="00741DCC"/>
    <w:rsid w:val="0074203A"/>
    <w:rsid w:val="00742143"/>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9B5"/>
    <w:rsid w:val="00747A00"/>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E73"/>
    <w:rsid w:val="007A5F1E"/>
    <w:rsid w:val="007A6218"/>
    <w:rsid w:val="007A6540"/>
    <w:rsid w:val="007A6600"/>
    <w:rsid w:val="007A6783"/>
    <w:rsid w:val="007A6EBE"/>
    <w:rsid w:val="007A7173"/>
    <w:rsid w:val="007A71CF"/>
    <w:rsid w:val="007A7A96"/>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5403"/>
    <w:rsid w:val="007D5415"/>
    <w:rsid w:val="007D6641"/>
    <w:rsid w:val="007D6A4B"/>
    <w:rsid w:val="007D7175"/>
    <w:rsid w:val="007D732E"/>
    <w:rsid w:val="007D78D4"/>
    <w:rsid w:val="007D7A12"/>
    <w:rsid w:val="007D7ADE"/>
    <w:rsid w:val="007D7B27"/>
    <w:rsid w:val="007E02A5"/>
    <w:rsid w:val="007E086E"/>
    <w:rsid w:val="007E09C0"/>
    <w:rsid w:val="007E0B66"/>
    <w:rsid w:val="007E0CD1"/>
    <w:rsid w:val="007E1369"/>
    <w:rsid w:val="007E1456"/>
    <w:rsid w:val="007E157E"/>
    <w:rsid w:val="007E1A1B"/>
    <w:rsid w:val="007E1A88"/>
    <w:rsid w:val="007E1C0E"/>
    <w:rsid w:val="007E1CD5"/>
    <w:rsid w:val="007E1CE2"/>
    <w:rsid w:val="007E27EB"/>
    <w:rsid w:val="007E27FC"/>
    <w:rsid w:val="007E31D8"/>
    <w:rsid w:val="007E4782"/>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CE"/>
    <w:rsid w:val="00800ED2"/>
    <w:rsid w:val="0080125C"/>
    <w:rsid w:val="0080137F"/>
    <w:rsid w:val="008017B5"/>
    <w:rsid w:val="00801AB2"/>
    <w:rsid w:val="00801AD0"/>
    <w:rsid w:val="00801D92"/>
    <w:rsid w:val="0080245F"/>
    <w:rsid w:val="00802801"/>
    <w:rsid w:val="0080297C"/>
    <w:rsid w:val="00802BE3"/>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1FD"/>
    <w:rsid w:val="008102CD"/>
    <w:rsid w:val="008106F3"/>
    <w:rsid w:val="0081086A"/>
    <w:rsid w:val="0081086E"/>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2F8D"/>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6DCE"/>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274"/>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38F"/>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BA8"/>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712"/>
    <w:rsid w:val="00900727"/>
    <w:rsid w:val="00900D0C"/>
    <w:rsid w:val="00900EDD"/>
    <w:rsid w:val="0090177A"/>
    <w:rsid w:val="009017D6"/>
    <w:rsid w:val="009019B0"/>
    <w:rsid w:val="00901CDD"/>
    <w:rsid w:val="00901E24"/>
    <w:rsid w:val="00902888"/>
    <w:rsid w:val="00902EFC"/>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19CE"/>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C99"/>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6F0"/>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08D"/>
    <w:rsid w:val="00946355"/>
    <w:rsid w:val="009468B7"/>
    <w:rsid w:val="00946B9A"/>
    <w:rsid w:val="0094724E"/>
    <w:rsid w:val="0094786D"/>
    <w:rsid w:val="00947973"/>
    <w:rsid w:val="00947BE6"/>
    <w:rsid w:val="0095048D"/>
    <w:rsid w:val="0095058F"/>
    <w:rsid w:val="00950729"/>
    <w:rsid w:val="009509ED"/>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621"/>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ED"/>
    <w:rsid w:val="009746D4"/>
    <w:rsid w:val="00974A46"/>
    <w:rsid w:val="0097597B"/>
    <w:rsid w:val="00975C3D"/>
    <w:rsid w:val="0097629C"/>
    <w:rsid w:val="00976F32"/>
    <w:rsid w:val="00977082"/>
    <w:rsid w:val="00977284"/>
    <w:rsid w:val="009775EB"/>
    <w:rsid w:val="0097782C"/>
    <w:rsid w:val="00977B06"/>
    <w:rsid w:val="00977BA7"/>
    <w:rsid w:val="00977DF2"/>
    <w:rsid w:val="00977E45"/>
    <w:rsid w:val="00977EB0"/>
    <w:rsid w:val="009801D4"/>
    <w:rsid w:val="00980506"/>
    <w:rsid w:val="00980517"/>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8C"/>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24D0"/>
    <w:rsid w:val="009A2DF9"/>
    <w:rsid w:val="009A373B"/>
    <w:rsid w:val="009A3A66"/>
    <w:rsid w:val="009A3A86"/>
    <w:rsid w:val="009A3C89"/>
    <w:rsid w:val="009A43CF"/>
    <w:rsid w:val="009A4869"/>
    <w:rsid w:val="009A49D5"/>
    <w:rsid w:val="009A4A4D"/>
    <w:rsid w:val="009A4BAB"/>
    <w:rsid w:val="009A51C4"/>
    <w:rsid w:val="009A51C7"/>
    <w:rsid w:val="009A5325"/>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1A3"/>
    <w:rsid w:val="009B11BB"/>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0D1"/>
    <w:rsid w:val="009C5144"/>
    <w:rsid w:val="009C51B9"/>
    <w:rsid w:val="009C5302"/>
    <w:rsid w:val="009C5455"/>
    <w:rsid w:val="009C5929"/>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065"/>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6C1"/>
    <w:rsid w:val="009F59F8"/>
    <w:rsid w:val="009F5C46"/>
    <w:rsid w:val="009F65F0"/>
    <w:rsid w:val="009F6AE7"/>
    <w:rsid w:val="009F6CB8"/>
    <w:rsid w:val="009F6DA2"/>
    <w:rsid w:val="009F71A6"/>
    <w:rsid w:val="009F7994"/>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42"/>
    <w:rsid w:val="00A04B6A"/>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A78"/>
    <w:rsid w:val="00A37FF0"/>
    <w:rsid w:val="00A40D52"/>
    <w:rsid w:val="00A41278"/>
    <w:rsid w:val="00A41566"/>
    <w:rsid w:val="00A41758"/>
    <w:rsid w:val="00A421E4"/>
    <w:rsid w:val="00A4246D"/>
    <w:rsid w:val="00A427B0"/>
    <w:rsid w:val="00A428FB"/>
    <w:rsid w:val="00A43350"/>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1E7"/>
    <w:rsid w:val="00A462FE"/>
    <w:rsid w:val="00A463BC"/>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4F"/>
    <w:rsid w:val="00A546B8"/>
    <w:rsid w:val="00A54B82"/>
    <w:rsid w:val="00A54C5E"/>
    <w:rsid w:val="00A55018"/>
    <w:rsid w:val="00A550E6"/>
    <w:rsid w:val="00A55416"/>
    <w:rsid w:val="00A55955"/>
    <w:rsid w:val="00A55AA7"/>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0D"/>
    <w:rsid w:val="00A90725"/>
    <w:rsid w:val="00A90B36"/>
    <w:rsid w:val="00A90E72"/>
    <w:rsid w:val="00A9125D"/>
    <w:rsid w:val="00A919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319"/>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CCA"/>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329"/>
    <w:rsid w:val="00AD2553"/>
    <w:rsid w:val="00AD2852"/>
    <w:rsid w:val="00AD2A67"/>
    <w:rsid w:val="00AD2CA5"/>
    <w:rsid w:val="00AD378A"/>
    <w:rsid w:val="00AD3976"/>
    <w:rsid w:val="00AD4278"/>
    <w:rsid w:val="00AD465D"/>
    <w:rsid w:val="00AD4C4B"/>
    <w:rsid w:val="00AD4D2A"/>
    <w:rsid w:val="00AD4DB5"/>
    <w:rsid w:val="00AD542F"/>
    <w:rsid w:val="00AD5B5C"/>
    <w:rsid w:val="00AD5C4B"/>
    <w:rsid w:val="00AD5FBE"/>
    <w:rsid w:val="00AD6598"/>
    <w:rsid w:val="00AD66F7"/>
    <w:rsid w:val="00AD6DA9"/>
    <w:rsid w:val="00AD708A"/>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26"/>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73C3"/>
    <w:rsid w:val="00AF75D3"/>
    <w:rsid w:val="00AF795C"/>
    <w:rsid w:val="00AF7971"/>
    <w:rsid w:val="00AF7F6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2A07"/>
    <w:rsid w:val="00B12A15"/>
    <w:rsid w:val="00B12EF9"/>
    <w:rsid w:val="00B131E6"/>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496"/>
    <w:rsid w:val="00B176DC"/>
    <w:rsid w:val="00B1778B"/>
    <w:rsid w:val="00B17998"/>
    <w:rsid w:val="00B179D8"/>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2A04"/>
    <w:rsid w:val="00B32F61"/>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2D"/>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45F"/>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EA"/>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9F9"/>
    <w:rsid w:val="00BC5A25"/>
    <w:rsid w:val="00BC5C3D"/>
    <w:rsid w:val="00BC6364"/>
    <w:rsid w:val="00BC6508"/>
    <w:rsid w:val="00BC68A4"/>
    <w:rsid w:val="00BC6BC1"/>
    <w:rsid w:val="00BC6EDD"/>
    <w:rsid w:val="00BC6FD6"/>
    <w:rsid w:val="00BC793D"/>
    <w:rsid w:val="00BC7F24"/>
    <w:rsid w:val="00BD008E"/>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3E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B10"/>
    <w:rsid w:val="00C04E9A"/>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A78"/>
    <w:rsid w:val="00C13BDA"/>
    <w:rsid w:val="00C13DC2"/>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95A"/>
    <w:rsid w:val="00C51A25"/>
    <w:rsid w:val="00C51E83"/>
    <w:rsid w:val="00C52654"/>
    <w:rsid w:val="00C52744"/>
    <w:rsid w:val="00C52B53"/>
    <w:rsid w:val="00C52BC7"/>
    <w:rsid w:val="00C53659"/>
    <w:rsid w:val="00C53EB3"/>
    <w:rsid w:val="00C541FE"/>
    <w:rsid w:val="00C5422C"/>
    <w:rsid w:val="00C542D4"/>
    <w:rsid w:val="00C54685"/>
    <w:rsid w:val="00C54D71"/>
    <w:rsid w:val="00C5573A"/>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57DBC"/>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50"/>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2E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59D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38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86F"/>
    <w:rsid w:val="00CF195E"/>
    <w:rsid w:val="00CF19DA"/>
    <w:rsid w:val="00CF1C7F"/>
    <w:rsid w:val="00CF1CC0"/>
    <w:rsid w:val="00CF1CFA"/>
    <w:rsid w:val="00CF1D45"/>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C2C"/>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8AD"/>
    <w:rsid w:val="00D26A3B"/>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6228"/>
    <w:rsid w:val="00D36234"/>
    <w:rsid w:val="00D36371"/>
    <w:rsid w:val="00D36997"/>
    <w:rsid w:val="00D36EBE"/>
    <w:rsid w:val="00D37605"/>
    <w:rsid w:val="00D40043"/>
    <w:rsid w:val="00D4078B"/>
    <w:rsid w:val="00D40AB3"/>
    <w:rsid w:val="00D40ECC"/>
    <w:rsid w:val="00D41005"/>
    <w:rsid w:val="00D4116C"/>
    <w:rsid w:val="00D4182B"/>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443B"/>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874"/>
    <w:rsid w:val="00D6394B"/>
    <w:rsid w:val="00D63B75"/>
    <w:rsid w:val="00D64650"/>
    <w:rsid w:val="00D648A1"/>
    <w:rsid w:val="00D64F4F"/>
    <w:rsid w:val="00D65225"/>
    <w:rsid w:val="00D6553A"/>
    <w:rsid w:val="00D6597E"/>
    <w:rsid w:val="00D659B1"/>
    <w:rsid w:val="00D65D42"/>
    <w:rsid w:val="00D662A5"/>
    <w:rsid w:val="00D6690F"/>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EA"/>
    <w:rsid w:val="00DB4C6E"/>
    <w:rsid w:val="00DB5293"/>
    <w:rsid w:val="00DB53D2"/>
    <w:rsid w:val="00DB5B26"/>
    <w:rsid w:val="00DB5CF0"/>
    <w:rsid w:val="00DB6349"/>
    <w:rsid w:val="00DB6D54"/>
    <w:rsid w:val="00DB6ED8"/>
    <w:rsid w:val="00DB7470"/>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CCE"/>
    <w:rsid w:val="00DD3024"/>
    <w:rsid w:val="00DD308C"/>
    <w:rsid w:val="00DD3464"/>
    <w:rsid w:val="00DD3650"/>
    <w:rsid w:val="00DD366E"/>
    <w:rsid w:val="00DD3729"/>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1EA"/>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F84"/>
    <w:rsid w:val="00E35015"/>
    <w:rsid w:val="00E353A4"/>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C6A"/>
    <w:rsid w:val="00E43188"/>
    <w:rsid w:val="00E4336A"/>
    <w:rsid w:val="00E4388F"/>
    <w:rsid w:val="00E439A9"/>
    <w:rsid w:val="00E43F37"/>
    <w:rsid w:val="00E441E6"/>
    <w:rsid w:val="00E44605"/>
    <w:rsid w:val="00E44836"/>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64C"/>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337"/>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B5A"/>
    <w:rsid w:val="00EA410E"/>
    <w:rsid w:val="00EA4273"/>
    <w:rsid w:val="00EA457F"/>
    <w:rsid w:val="00EA4EBA"/>
    <w:rsid w:val="00EA4FD1"/>
    <w:rsid w:val="00EA53C2"/>
    <w:rsid w:val="00EA5695"/>
    <w:rsid w:val="00EA587F"/>
    <w:rsid w:val="00EA5919"/>
    <w:rsid w:val="00EA5B0A"/>
    <w:rsid w:val="00EA5B4B"/>
    <w:rsid w:val="00EA5FF9"/>
    <w:rsid w:val="00EA628A"/>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D7F8E"/>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5EBB"/>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749"/>
    <w:rsid w:val="00F20AAC"/>
    <w:rsid w:val="00F20AFE"/>
    <w:rsid w:val="00F2117B"/>
    <w:rsid w:val="00F2135D"/>
    <w:rsid w:val="00F214F5"/>
    <w:rsid w:val="00F217C7"/>
    <w:rsid w:val="00F218D4"/>
    <w:rsid w:val="00F21C54"/>
    <w:rsid w:val="00F21E9A"/>
    <w:rsid w:val="00F223F5"/>
    <w:rsid w:val="00F2250A"/>
    <w:rsid w:val="00F22738"/>
    <w:rsid w:val="00F22840"/>
    <w:rsid w:val="00F236E7"/>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03F"/>
    <w:rsid w:val="00F4554A"/>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267"/>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1F3C"/>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C7C"/>
    <w:rsid w:val="00FF1CCD"/>
    <w:rsid w:val="00FF1CE1"/>
    <w:rsid w:val="00FF20B9"/>
    <w:rsid w:val="00FF2182"/>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38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DA77F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character" w:customStyle="1" w:styleId="0MaintextChar">
    <w:name w:val="0 Main text Char"/>
    <w:link w:val="0Maintext"/>
    <w:qFormat/>
    <w:locked/>
    <w:rsid w:val="00A16F6A"/>
    <w:rPr>
      <w:lang w:val="en-GB"/>
    </w:rPr>
  </w:style>
  <w:style w:type="paragraph" w:customStyle="1" w:styleId="0Maintext">
    <w:name w:val="0 Main text"/>
    <w:basedOn w:val="Normal"/>
    <w:link w:val="0MaintextChar"/>
    <w:rsid w:val="00A16F6A"/>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B0502-79E1-419B-9214-B88CD9E00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7057</Words>
  <Characters>38253</Characters>
  <Application>Microsoft Office Word</Application>
  <DocSecurity>0</DocSecurity>
  <Lines>708</Lines>
  <Paragraphs>476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4</cp:revision>
  <cp:lastPrinted>2025-03-18T18:34:00Z</cp:lastPrinted>
  <dcterms:created xsi:type="dcterms:W3CDTF">2025-11-06T19:55:00Z</dcterms:created>
  <dcterms:modified xsi:type="dcterms:W3CDTF">2025-11-07T14:58:00Z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