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049371" w14:textId="0FBE66F6" w:rsidR="00231B83" w:rsidRPr="00D636F2" w:rsidRDefault="00231B83" w:rsidP="00A343D2">
      <w:pPr>
        <w:tabs>
          <w:tab w:val="center" w:pos="4536"/>
          <w:tab w:val="right" w:pos="7938"/>
          <w:tab w:val="right" w:pos="9639"/>
        </w:tabs>
        <w:ind w:right="2"/>
        <w:rPr>
          <w:rFonts w:ascii="Arial" w:eastAsia="SimSun" w:hAnsi="Arial" w:cs="Arial"/>
          <w:b/>
          <w:bCs/>
          <w:sz w:val="28"/>
          <w:lang w:eastAsia="ko-KR"/>
        </w:rPr>
      </w:pPr>
      <w:bookmarkStart w:id="0" w:name="OLE_LINK1"/>
      <w:bookmarkStart w:id="1" w:name="OLE_LINK2"/>
      <w:r w:rsidRPr="00D636F2">
        <w:rPr>
          <w:rFonts w:ascii="Arial" w:hAnsi="Arial" w:cs="Arial"/>
          <w:b/>
          <w:bCs/>
          <w:sz w:val="28"/>
        </w:rPr>
        <w:t>3GPP TSG RAN WG1 #</w:t>
      </w:r>
      <w:r w:rsidR="003A0F51" w:rsidRPr="00D636F2">
        <w:rPr>
          <w:rFonts w:ascii="Arial" w:hAnsi="Arial" w:cs="Arial"/>
          <w:b/>
          <w:bCs/>
          <w:sz w:val="28"/>
        </w:rPr>
        <w:t>1</w:t>
      </w:r>
      <w:r w:rsidR="00193327">
        <w:rPr>
          <w:rFonts w:ascii="Arial" w:hAnsi="Arial" w:cs="Arial"/>
          <w:b/>
          <w:bCs/>
          <w:sz w:val="28"/>
        </w:rPr>
        <w:t>2</w:t>
      </w:r>
      <w:r w:rsidR="00DA43D4">
        <w:rPr>
          <w:rFonts w:ascii="Arial" w:hAnsi="Arial" w:cs="Arial" w:hint="eastAsia"/>
          <w:b/>
          <w:bCs/>
          <w:sz w:val="28"/>
          <w:lang w:eastAsia="ko-KR"/>
        </w:rPr>
        <w:t>2</w:t>
      </w:r>
      <w:r w:rsidR="00AF2386">
        <w:rPr>
          <w:rFonts w:ascii="Arial" w:hAnsi="Arial" w:cs="Arial" w:hint="eastAsia"/>
          <w:b/>
          <w:bCs/>
          <w:sz w:val="28"/>
          <w:lang w:eastAsia="ko-KR"/>
        </w:rPr>
        <w:t xml:space="preserve"> bis</w:t>
      </w:r>
      <w:r w:rsidRPr="00D636F2">
        <w:rPr>
          <w:rFonts w:ascii="Arial" w:hAnsi="Arial" w:cs="Arial"/>
          <w:b/>
          <w:bCs/>
          <w:sz w:val="28"/>
        </w:rPr>
        <w:tab/>
      </w:r>
      <w:r w:rsidRPr="00D636F2">
        <w:rPr>
          <w:rFonts w:ascii="Arial" w:hAnsi="Arial" w:cs="Arial"/>
          <w:b/>
          <w:bCs/>
          <w:sz w:val="28"/>
        </w:rPr>
        <w:tab/>
      </w:r>
      <w:r w:rsidRPr="00D636F2">
        <w:rPr>
          <w:rFonts w:ascii="Arial" w:hAnsi="Arial" w:cs="Arial"/>
          <w:b/>
          <w:bCs/>
          <w:sz w:val="28"/>
        </w:rPr>
        <w:tab/>
      </w:r>
      <w:r w:rsidR="00A13715" w:rsidRPr="00A13715">
        <w:rPr>
          <w:rFonts w:ascii="Arial" w:hAnsi="Arial" w:cs="Arial"/>
          <w:b/>
          <w:bCs/>
          <w:sz w:val="28"/>
        </w:rPr>
        <w:t>R1-</w:t>
      </w:r>
      <w:r w:rsidR="00AF2386" w:rsidRPr="00167414">
        <w:rPr>
          <w:rFonts w:ascii="Arial" w:hAnsi="Arial" w:cs="Arial"/>
          <w:b/>
          <w:bCs/>
          <w:sz w:val="28"/>
        </w:rPr>
        <w:t>250</w:t>
      </w:r>
      <w:r w:rsidR="005E4441">
        <w:rPr>
          <w:rFonts w:ascii="Arial" w:hAnsi="Arial" w:cs="Arial" w:hint="eastAsia"/>
          <w:b/>
          <w:bCs/>
          <w:sz w:val="28"/>
          <w:lang w:eastAsia="ko-KR"/>
        </w:rPr>
        <w:t>7355</w:t>
      </w:r>
    </w:p>
    <w:p w14:paraId="65485760" w14:textId="13C6B2C9" w:rsidR="00E14C48" w:rsidRPr="00E14C48" w:rsidRDefault="00AF2386" w:rsidP="00A343D2">
      <w:pPr>
        <w:tabs>
          <w:tab w:val="center" w:pos="4536"/>
          <w:tab w:val="right" w:pos="9072"/>
        </w:tabs>
        <w:rPr>
          <w:rFonts w:ascii="Arial" w:eastAsia="MS Mincho" w:hAnsi="Arial" w:cs="Arial"/>
          <w:b/>
          <w:bCs/>
          <w:sz w:val="28"/>
          <w:lang w:eastAsia="ja-JP"/>
        </w:rPr>
      </w:pPr>
      <w:r>
        <w:rPr>
          <w:rFonts w:ascii="Arial" w:eastAsiaTheme="minorEastAsia" w:hAnsi="Arial" w:cs="Arial" w:hint="eastAsia"/>
          <w:b/>
          <w:bCs/>
          <w:sz w:val="28"/>
          <w:lang w:eastAsia="ko-KR"/>
        </w:rPr>
        <w:t>Prague</w:t>
      </w:r>
      <w:r w:rsidR="00DA43D4">
        <w:rPr>
          <w:rFonts w:ascii="Arial" w:eastAsiaTheme="minorEastAsia" w:hAnsi="Arial" w:cs="Arial" w:hint="eastAsia"/>
          <w:b/>
          <w:bCs/>
          <w:sz w:val="28"/>
          <w:lang w:eastAsia="ko-KR"/>
        </w:rPr>
        <w:t xml:space="preserve">, </w:t>
      </w:r>
      <w:r>
        <w:rPr>
          <w:rFonts w:ascii="Arial" w:eastAsiaTheme="minorEastAsia" w:hAnsi="Arial" w:cs="Arial" w:hint="eastAsia"/>
          <w:b/>
          <w:bCs/>
          <w:sz w:val="28"/>
          <w:lang w:eastAsia="ko-KR"/>
        </w:rPr>
        <w:t>Czech Republic</w:t>
      </w:r>
      <w:r w:rsidR="00DA43D4">
        <w:rPr>
          <w:rFonts w:ascii="Arial" w:eastAsiaTheme="minorEastAsia" w:hAnsi="Arial" w:cs="Arial" w:hint="eastAsia"/>
          <w:b/>
          <w:bCs/>
          <w:sz w:val="28"/>
          <w:lang w:eastAsia="ko-KR"/>
        </w:rPr>
        <w:t xml:space="preserve">, </w:t>
      </w:r>
      <w:r>
        <w:rPr>
          <w:rFonts w:ascii="Arial" w:eastAsiaTheme="minorEastAsia" w:hAnsi="Arial" w:cs="Arial" w:hint="eastAsia"/>
          <w:b/>
          <w:bCs/>
          <w:sz w:val="28"/>
          <w:lang w:eastAsia="ko-KR"/>
        </w:rPr>
        <w:t xml:space="preserve">Oct 13th </w:t>
      </w:r>
      <w:r w:rsidR="00167414" w:rsidRPr="00167414">
        <w:rPr>
          <w:rFonts w:ascii="Arial" w:eastAsia="MS Mincho" w:hAnsi="Arial" w:cs="Arial"/>
          <w:b/>
          <w:bCs/>
          <w:sz w:val="28"/>
          <w:lang w:eastAsia="ja-JP"/>
        </w:rPr>
        <w:t xml:space="preserve">– </w:t>
      </w:r>
      <w:r>
        <w:rPr>
          <w:rFonts w:ascii="Arial" w:eastAsiaTheme="minorEastAsia" w:hAnsi="Arial" w:cs="Arial" w:hint="eastAsia"/>
          <w:b/>
          <w:bCs/>
          <w:sz w:val="28"/>
          <w:lang w:eastAsia="ko-KR"/>
        </w:rPr>
        <w:t>17</w:t>
      </w:r>
      <w:r w:rsidRPr="00167414">
        <w:rPr>
          <w:rFonts w:ascii="Arial" w:eastAsia="MS Mincho" w:hAnsi="Arial" w:cs="Arial"/>
          <w:b/>
          <w:bCs/>
          <w:sz w:val="28"/>
          <w:lang w:eastAsia="ja-JP"/>
        </w:rPr>
        <w:t>th</w:t>
      </w:r>
      <w:r w:rsidR="00167414" w:rsidRPr="00167414">
        <w:rPr>
          <w:rFonts w:ascii="Arial" w:eastAsia="MS Mincho" w:hAnsi="Arial" w:cs="Arial"/>
          <w:b/>
          <w:bCs/>
          <w:sz w:val="28"/>
          <w:lang w:eastAsia="ja-JP"/>
        </w:rPr>
        <w:t>, 2025</w:t>
      </w:r>
    </w:p>
    <w:p w14:paraId="1F350865" w14:textId="77777777" w:rsidR="00197EC1" w:rsidRPr="005E08F9" w:rsidRDefault="00197EC1" w:rsidP="00A343D2">
      <w:pPr>
        <w:pStyle w:val="a9"/>
        <w:spacing w:after="120"/>
        <w:rPr>
          <w:lang w:val="en-GB"/>
        </w:rPr>
      </w:pPr>
    </w:p>
    <w:p w14:paraId="74F7D6DD" w14:textId="5F6873F8" w:rsidR="00722411" w:rsidRPr="00441660" w:rsidRDefault="00722411" w:rsidP="00A343D2">
      <w:pPr>
        <w:tabs>
          <w:tab w:val="left" w:pos="1985"/>
        </w:tabs>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DA43D4">
        <w:rPr>
          <w:rFonts w:ascii="Arial" w:hAnsi="Arial" w:hint="eastAsia"/>
          <w:sz w:val="24"/>
          <w:lang w:val="en-US" w:eastAsia="ko-KR"/>
        </w:rPr>
        <w:t>8</w:t>
      </w:r>
      <w:r>
        <w:rPr>
          <w:rFonts w:ascii="Arial" w:hAnsi="Arial"/>
          <w:sz w:val="24"/>
          <w:lang w:val="en-US"/>
        </w:rPr>
        <w:t>.</w:t>
      </w:r>
      <w:r w:rsidR="005E4441">
        <w:rPr>
          <w:rFonts w:ascii="Arial" w:hAnsi="Arial" w:hint="eastAsia"/>
          <w:sz w:val="24"/>
          <w:lang w:val="en-US" w:eastAsia="ko-KR"/>
        </w:rPr>
        <w:t>8</w:t>
      </w:r>
    </w:p>
    <w:p w14:paraId="62FAC987" w14:textId="77777777" w:rsidR="00722411" w:rsidRPr="00441660" w:rsidRDefault="00722411" w:rsidP="00A343D2">
      <w:pPr>
        <w:tabs>
          <w:tab w:val="left" w:pos="1985"/>
        </w:tabs>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72259F95" w:rsidR="00722411" w:rsidRPr="00997159" w:rsidRDefault="00722411" w:rsidP="00A343D2">
      <w:pPr>
        <w:tabs>
          <w:tab w:val="left" w:pos="1985"/>
        </w:tabs>
        <w:ind w:left="1980" w:hanging="1980"/>
        <w:rPr>
          <w:rFonts w:ascii="Arial" w:eastAsia="SimSun" w:hAnsi="Arial"/>
          <w:sz w:val="24"/>
          <w:lang w:eastAsia="ko-KR"/>
        </w:rPr>
      </w:pPr>
      <w:r w:rsidRPr="00E73E82">
        <w:rPr>
          <w:rFonts w:ascii="Arial" w:hAnsi="Arial"/>
          <w:b/>
          <w:sz w:val="24"/>
        </w:rPr>
        <w:t>Title:</w:t>
      </w:r>
      <w:r w:rsidRPr="00E73E82">
        <w:rPr>
          <w:rFonts w:ascii="Arial" w:hAnsi="Arial"/>
          <w:sz w:val="24"/>
        </w:rPr>
        <w:t xml:space="preserve"> </w:t>
      </w:r>
      <w:r w:rsidRPr="00E73E82">
        <w:rPr>
          <w:rFonts w:ascii="Arial" w:hAnsi="Arial"/>
          <w:sz w:val="24"/>
        </w:rPr>
        <w:tab/>
      </w:r>
      <w:r w:rsidR="00DA43D4">
        <w:rPr>
          <w:rFonts w:ascii="Arial" w:hAnsi="Arial" w:hint="eastAsia"/>
          <w:sz w:val="24"/>
          <w:lang w:eastAsia="ko-KR"/>
        </w:rPr>
        <w:t>Remaining issues</w:t>
      </w:r>
      <w:r w:rsidR="006720EB">
        <w:rPr>
          <w:rFonts w:ascii="Arial" w:hAnsi="Arial"/>
          <w:sz w:val="24"/>
        </w:rPr>
        <w:t xml:space="preserve"> on </w:t>
      </w:r>
      <w:r w:rsidR="00997159">
        <w:rPr>
          <w:rFonts w:ascii="Arial" w:hAnsi="Arial" w:hint="eastAsia"/>
          <w:sz w:val="24"/>
          <w:lang w:eastAsia="ko-KR"/>
        </w:rPr>
        <w:t>m</w:t>
      </w:r>
      <w:r w:rsidR="00997159">
        <w:rPr>
          <w:rFonts w:ascii="Arial" w:hAnsi="Arial"/>
          <w:sz w:val="24"/>
          <w:lang w:eastAsia="ko-KR"/>
        </w:rPr>
        <w:t>easurements related enhancements for LTM</w:t>
      </w:r>
    </w:p>
    <w:p w14:paraId="38460D6C" w14:textId="77777777" w:rsidR="00722411" w:rsidRPr="00441660" w:rsidRDefault="00722411" w:rsidP="00A343D2">
      <w:pPr>
        <w:tabs>
          <w:tab w:val="left" w:pos="1985"/>
        </w:tabs>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392602D9" w:rsidR="00197EC1" w:rsidRPr="00A63311" w:rsidRDefault="00197EC1" w:rsidP="00A343D2">
      <w:pPr>
        <w:pStyle w:val="1"/>
        <w:spacing w:after="120"/>
      </w:pPr>
      <w:r w:rsidRPr="00A63311">
        <w:t>Introduction</w:t>
      </w:r>
      <w:bookmarkEnd w:id="2"/>
    </w:p>
    <w:p w14:paraId="69BB69AE" w14:textId="418DEA42" w:rsidR="00CF1EBB" w:rsidRPr="00CF1EBB" w:rsidRDefault="007A09C9" w:rsidP="00B044A1">
      <w:pPr>
        <w:tabs>
          <w:tab w:val="num" w:pos="942"/>
        </w:tabs>
        <w:overflowPunct/>
        <w:autoSpaceDE/>
        <w:autoSpaceDN/>
        <w:adjustRightInd/>
        <w:spacing w:before="50" w:afterLines="50"/>
        <w:ind w:firstLineChars="100" w:firstLine="220"/>
        <w:textAlignment w:val="auto"/>
        <w:rPr>
          <w:szCs w:val="22"/>
          <w:lang w:val="en-US" w:eastAsia="ko-KR"/>
        </w:rPr>
      </w:pPr>
      <w:r w:rsidRPr="0036061B">
        <w:rPr>
          <w:szCs w:val="22"/>
          <w:lang w:val="en-US" w:eastAsia="ko-KR"/>
        </w:rPr>
        <w:t>In RAN#1</w:t>
      </w:r>
      <w:r w:rsidR="00DA43D4">
        <w:rPr>
          <w:rFonts w:hint="eastAsia"/>
          <w:szCs w:val="22"/>
          <w:lang w:val="en-US" w:eastAsia="ko-KR"/>
        </w:rPr>
        <w:t>21</w:t>
      </w:r>
      <w:r w:rsidRPr="0036061B">
        <w:rPr>
          <w:szCs w:val="22"/>
          <w:lang w:val="en-US" w:eastAsia="ko-KR"/>
        </w:rPr>
        <w:t xml:space="preserve"> meeting, a work item on </w:t>
      </w:r>
      <w:r w:rsidRPr="0036061B">
        <w:rPr>
          <w:rFonts w:hint="eastAsia"/>
          <w:szCs w:val="22"/>
          <w:lang w:val="en-US" w:eastAsia="ko-KR"/>
        </w:rPr>
        <w:t>e</w:t>
      </w:r>
      <w:r w:rsidRPr="0036061B">
        <w:rPr>
          <w:szCs w:val="22"/>
          <w:lang w:val="en-US" w:eastAsia="ko-KR"/>
        </w:rPr>
        <w:t xml:space="preserve">volution of </w:t>
      </w:r>
      <w:r w:rsidR="00997159">
        <w:rPr>
          <w:szCs w:val="22"/>
          <w:lang w:val="en-US" w:eastAsia="ko-KR"/>
        </w:rPr>
        <w:t>mobility enhancement phase 4</w:t>
      </w:r>
      <w:r w:rsidRPr="0036061B">
        <w:rPr>
          <w:szCs w:val="22"/>
          <w:lang w:val="en-US" w:eastAsia="ko-KR"/>
        </w:rPr>
        <w:t xml:space="preserve"> </w:t>
      </w:r>
      <w:r w:rsidR="00DA43D4">
        <w:rPr>
          <w:rFonts w:hint="eastAsia"/>
          <w:szCs w:val="22"/>
          <w:lang w:val="en-US" w:eastAsia="ko-KR"/>
        </w:rPr>
        <w:t>has been</w:t>
      </w:r>
      <w:r w:rsidRPr="0036061B">
        <w:rPr>
          <w:szCs w:val="22"/>
          <w:lang w:val="en-US" w:eastAsia="ko-KR"/>
        </w:rPr>
        <w:t xml:space="preserve"> </w:t>
      </w:r>
      <w:r w:rsidR="00DA43D4">
        <w:rPr>
          <w:rFonts w:hint="eastAsia"/>
          <w:szCs w:val="22"/>
          <w:lang w:val="en-US" w:eastAsia="ko-KR"/>
        </w:rPr>
        <w:t>successfully made</w:t>
      </w:r>
      <w:r w:rsidRPr="0036061B">
        <w:rPr>
          <w:szCs w:val="22"/>
          <w:lang w:val="en-US" w:eastAsia="ko-KR"/>
        </w:rPr>
        <w:t xml:space="preserve"> and the corresponding </w:t>
      </w:r>
      <w:r w:rsidR="00DA43D4">
        <w:rPr>
          <w:rFonts w:hint="eastAsia"/>
          <w:szCs w:val="22"/>
          <w:lang w:val="en-US" w:eastAsia="ko-KR"/>
        </w:rPr>
        <w:t xml:space="preserve">release 19 work </w:t>
      </w:r>
      <w:r w:rsidR="004218FB">
        <w:rPr>
          <w:rFonts w:hint="eastAsia"/>
          <w:szCs w:val="22"/>
          <w:lang w:val="en-US" w:eastAsia="ko-KR"/>
        </w:rPr>
        <w:t>was</w:t>
      </w:r>
      <w:r w:rsidR="00DA43D4">
        <w:rPr>
          <w:rFonts w:hint="eastAsia"/>
          <w:szCs w:val="22"/>
          <w:lang w:val="en-US" w:eastAsia="ko-KR"/>
        </w:rPr>
        <w:t xml:space="preserve"> completed in RAN1. </w:t>
      </w:r>
      <w:r w:rsidR="00CF1EBB" w:rsidRPr="00CF1EBB">
        <w:rPr>
          <w:szCs w:val="22"/>
          <w:lang w:val="en-US" w:eastAsia="ko-KR"/>
        </w:rPr>
        <w:t>As some issues regarding clear mobility operation remain, they should be resolved in the maintenance phase of mobility enhancement.</w:t>
      </w:r>
    </w:p>
    <w:p w14:paraId="40E8444D" w14:textId="77777777" w:rsidR="005D361B" w:rsidRDefault="005D361B" w:rsidP="00B044A1">
      <w:pPr>
        <w:tabs>
          <w:tab w:val="num" w:pos="942"/>
        </w:tabs>
        <w:overflowPunct/>
        <w:autoSpaceDE/>
        <w:autoSpaceDN/>
        <w:adjustRightInd/>
        <w:spacing w:before="50" w:afterLines="50"/>
        <w:ind w:firstLineChars="100" w:firstLine="220"/>
        <w:textAlignment w:val="auto"/>
        <w:rPr>
          <w:szCs w:val="22"/>
          <w:lang w:val="en-US" w:eastAsia="ko-KR"/>
        </w:rPr>
      </w:pPr>
    </w:p>
    <w:p w14:paraId="49B9443C" w14:textId="7CCC196A" w:rsidR="008C5078" w:rsidRDefault="00F028A2" w:rsidP="00A343D2">
      <w:pPr>
        <w:pStyle w:val="1"/>
        <w:spacing w:after="120"/>
      </w:pPr>
      <w:bookmarkStart w:id="3" w:name="_Hlk197430584"/>
      <w:r>
        <w:t>CSI-RS measurements</w:t>
      </w:r>
      <w:bookmarkEnd w:id="3"/>
      <w:r>
        <w:t xml:space="preserve"> for LTM procedure</w:t>
      </w:r>
    </w:p>
    <w:p w14:paraId="7D6595D1" w14:textId="77777777" w:rsidR="00F028A2" w:rsidRPr="0032415D" w:rsidRDefault="00F028A2" w:rsidP="00A343D2">
      <w:pPr>
        <w:suppressAutoHyphens/>
        <w:ind w:firstLineChars="100" w:firstLine="220"/>
        <w:rPr>
          <w:bCs/>
          <w:szCs w:val="22"/>
          <w:lang w:val="en-US" w:eastAsia="ko-KR"/>
        </w:rPr>
      </w:pPr>
    </w:p>
    <w:p w14:paraId="770853E6" w14:textId="3A441C5C" w:rsidR="004E1F98" w:rsidRPr="00D2551E" w:rsidRDefault="0032012E" w:rsidP="004E1F98">
      <w:pPr>
        <w:pStyle w:val="2"/>
        <w:spacing w:after="120"/>
      </w:pPr>
      <w:r>
        <w:rPr>
          <w:rFonts w:hint="eastAsia"/>
        </w:rPr>
        <w:t>Active CSI-RS resources/ports counting</w:t>
      </w:r>
    </w:p>
    <w:p w14:paraId="0125D6E4" w14:textId="3F08CAE8" w:rsidR="003F1B00" w:rsidRDefault="003F1B00" w:rsidP="00E44980">
      <w:pPr>
        <w:suppressAutoHyphens/>
        <w:ind w:firstLineChars="100" w:firstLine="220"/>
        <w:rPr>
          <w:bCs/>
          <w:szCs w:val="22"/>
          <w:lang w:val="en-US" w:eastAsia="ko-KR"/>
        </w:rPr>
      </w:pPr>
      <w:r>
        <w:rPr>
          <w:rFonts w:hint="eastAsia"/>
          <w:bCs/>
          <w:szCs w:val="22"/>
          <w:lang w:val="en-US" w:eastAsia="ko-KR"/>
        </w:rPr>
        <w:t>I</w:t>
      </w:r>
      <w:r>
        <w:rPr>
          <w:bCs/>
          <w:szCs w:val="22"/>
          <w:lang w:val="en-US" w:eastAsia="ko-KR"/>
        </w:rPr>
        <w:t>n</w:t>
      </w:r>
      <w:r w:rsidR="00EB329B">
        <w:rPr>
          <w:rFonts w:hint="eastAsia"/>
          <w:bCs/>
          <w:szCs w:val="22"/>
          <w:lang w:val="en-US" w:eastAsia="ko-KR"/>
        </w:rPr>
        <w:t xml:space="preserve"> RAN1#121</w:t>
      </w:r>
      <w:r w:rsidR="0032012E">
        <w:rPr>
          <w:rFonts w:hint="eastAsia"/>
          <w:bCs/>
          <w:szCs w:val="22"/>
          <w:lang w:val="en-US" w:eastAsia="ko-KR"/>
        </w:rPr>
        <w:t xml:space="preserve"> and RAN1#122</w:t>
      </w:r>
      <w:r>
        <w:rPr>
          <w:bCs/>
          <w:szCs w:val="22"/>
          <w:lang w:val="en-US" w:eastAsia="ko-KR"/>
        </w:rPr>
        <w:t>, following is agreed</w:t>
      </w:r>
      <w:r w:rsidR="00680882">
        <w:rPr>
          <w:bCs/>
          <w:szCs w:val="22"/>
          <w:lang w:val="en-US" w:eastAsia="ko-KR"/>
        </w:rPr>
        <w:t xml:space="preserve"> both of </w:t>
      </w:r>
      <w:r w:rsidR="00EB329B">
        <w:rPr>
          <w:rFonts w:hint="eastAsia"/>
          <w:bCs/>
          <w:szCs w:val="22"/>
          <w:lang w:val="en-US" w:eastAsia="ko-KR"/>
        </w:rPr>
        <w:t xml:space="preserve">active </w:t>
      </w:r>
      <w:r w:rsidR="005E4441">
        <w:rPr>
          <w:rFonts w:hint="eastAsia"/>
          <w:bCs/>
          <w:szCs w:val="22"/>
          <w:lang w:val="en-US" w:eastAsia="ko-KR"/>
        </w:rPr>
        <w:t xml:space="preserve">range of </w:t>
      </w:r>
      <w:r w:rsidR="00EB329B">
        <w:rPr>
          <w:rFonts w:hint="eastAsia"/>
          <w:bCs/>
          <w:szCs w:val="22"/>
          <w:lang w:val="en-US" w:eastAsia="ko-KR"/>
        </w:rPr>
        <w:t>CSI-RS ports/resources before and after CSC</w:t>
      </w:r>
      <w:r w:rsidR="00710F34">
        <w:rPr>
          <w:bCs/>
          <w:szCs w:val="22"/>
          <w:lang w:val="en-US" w:eastAsia="ko-KR"/>
        </w:rPr>
        <w:t>.</w:t>
      </w:r>
    </w:p>
    <w:tbl>
      <w:tblPr>
        <w:tblStyle w:val="aa"/>
        <w:tblW w:w="0" w:type="auto"/>
        <w:tblLook w:val="04A0" w:firstRow="1" w:lastRow="0" w:firstColumn="1" w:lastColumn="0" w:noHBand="0" w:noVBand="1"/>
      </w:tblPr>
      <w:tblGrid>
        <w:gridCol w:w="9629"/>
      </w:tblGrid>
      <w:tr w:rsidR="003F1B00" w:rsidRPr="00710F34" w14:paraId="3E3E9096" w14:textId="77777777" w:rsidTr="003F1B00">
        <w:tc>
          <w:tcPr>
            <w:tcW w:w="9629" w:type="dxa"/>
          </w:tcPr>
          <w:p w14:paraId="2D53C238" w14:textId="77777777" w:rsidR="00EB329B" w:rsidRPr="00EB329B" w:rsidRDefault="00EB329B" w:rsidP="00EB329B">
            <w:pPr>
              <w:overflowPunct/>
              <w:autoSpaceDE/>
              <w:autoSpaceDN/>
              <w:adjustRightInd/>
              <w:spacing w:after="0"/>
              <w:jc w:val="left"/>
              <w:textAlignment w:val="auto"/>
              <w:rPr>
                <w:b/>
                <w:sz w:val="20"/>
                <w:szCs w:val="24"/>
                <w:lang w:eastAsia="ko-KR"/>
              </w:rPr>
            </w:pPr>
            <w:r w:rsidRPr="00EB329B">
              <w:rPr>
                <w:rFonts w:hint="eastAsia"/>
                <w:b/>
                <w:sz w:val="20"/>
                <w:szCs w:val="24"/>
                <w:lang w:eastAsia="ko-KR"/>
              </w:rPr>
              <w:t>Conclusion</w:t>
            </w:r>
          </w:p>
          <w:p w14:paraId="014EAEBF" w14:textId="77777777" w:rsidR="00EB329B" w:rsidRPr="00EB329B" w:rsidRDefault="00EB329B" w:rsidP="00EB329B">
            <w:pPr>
              <w:overflowPunct/>
              <w:autoSpaceDE/>
              <w:autoSpaceDN/>
              <w:adjustRightInd/>
              <w:spacing w:after="0"/>
              <w:jc w:val="left"/>
              <w:textAlignment w:val="auto"/>
              <w:rPr>
                <w:sz w:val="20"/>
                <w:szCs w:val="24"/>
                <w:lang w:eastAsia="ko-KR"/>
              </w:rPr>
            </w:pPr>
            <w:r w:rsidRPr="00EB329B">
              <w:rPr>
                <w:sz w:val="20"/>
                <w:szCs w:val="24"/>
                <w:lang w:eastAsia="x-none"/>
              </w:rPr>
              <w:t>For the counting of active CSI-RS ports/resources before CSC</w:t>
            </w:r>
            <w:r w:rsidRPr="00EB329B">
              <w:rPr>
                <w:rFonts w:hint="eastAsia"/>
                <w:sz w:val="20"/>
                <w:szCs w:val="24"/>
                <w:lang w:eastAsia="ko-KR"/>
              </w:rPr>
              <w:t>, no new UE capability is introduced. The total number of active CSI-RS ports/resources is limited by legacy capability report. The total number of active CSI-RS ports/resources is shared by serving cell and candidate cell(s).</w:t>
            </w:r>
          </w:p>
          <w:p w14:paraId="08AEE189" w14:textId="77777777" w:rsidR="00EB329B" w:rsidRDefault="00EB329B" w:rsidP="00EB329B">
            <w:pPr>
              <w:widowControl w:val="0"/>
              <w:overflowPunct/>
              <w:adjustRightInd/>
              <w:spacing w:after="0"/>
              <w:textAlignment w:val="auto"/>
              <w:rPr>
                <w:rFonts w:eastAsiaTheme="minorEastAsia"/>
                <w:kern w:val="2"/>
                <w:lang w:eastAsia="ko-KR"/>
              </w:rPr>
            </w:pPr>
          </w:p>
          <w:p w14:paraId="07E84322" w14:textId="77777777" w:rsidR="00EB329B" w:rsidRPr="00EB329B" w:rsidRDefault="00EB329B" w:rsidP="00EB329B">
            <w:pPr>
              <w:overflowPunct/>
              <w:autoSpaceDE/>
              <w:autoSpaceDN/>
              <w:adjustRightInd/>
              <w:spacing w:after="0"/>
              <w:jc w:val="left"/>
              <w:textAlignment w:val="auto"/>
              <w:rPr>
                <w:b/>
                <w:sz w:val="20"/>
                <w:szCs w:val="24"/>
                <w:lang w:eastAsia="ko-KR"/>
              </w:rPr>
            </w:pPr>
            <w:r w:rsidRPr="00EB329B">
              <w:rPr>
                <w:rFonts w:hint="eastAsia"/>
                <w:b/>
                <w:sz w:val="20"/>
                <w:szCs w:val="24"/>
                <w:lang w:eastAsia="ko-KR"/>
              </w:rPr>
              <w:t>Conclusion</w:t>
            </w:r>
          </w:p>
          <w:p w14:paraId="74642E97" w14:textId="77777777" w:rsidR="00EB329B" w:rsidRPr="00EB329B" w:rsidRDefault="00EB329B" w:rsidP="00EB329B">
            <w:pPr>
              <w:overflowPunct/>
              <w:autoSpaceDE/>
              <w:autoSpaceDN/>
              <w:adjustRightInd/>
              <w:spacing w:after="0"/>
              <w:jc w:val="left"/>
              <w:textAlignment w:val="auto"/>
              <w:rPr>
                <w:sz w:val="20"/>
                <w:szCs w:val="24"/>
                <w:lang w:eastAsia="ko-KR"/>
              </w:rPr>
            </w:pPr>
            <w:r w:rsidRPr="00EB329B">
              <w:rPr>
                <w:rFonts w:hint="eastAsia"/>
                <w:sz w:val="20"/>
                <w:szCs w:val="24"/>
                <w:lang w:eastAsia="ko-KR"/>
              </w:rPr>
              <w:t xml:space="preserve">Definition of active CSI-RS </w:t>
            </w:r>
            <w:r w:rsidRPr="00EB329B">
              <w:rPr>
                <w:sz w:val="20"/>
                <w:szCs w:val="24"/>
                <w:lang w:eastAsia="ko-KR"/>
              </w:rPr>
              <w:t>resources</w:t>
            </w:r>
            <w:r w:rsidRPr="00EB329B">
              <w:rPr>
                <w:rFonts w:hint="eastAsia"/>
                <w:sz w:val="20"/>
                <w:szCs w:val="24"/>
                <w:lang w:eastAsia="ko-KR"/>
              </w:rPr>
              <w:t xml:space="preserve"> after CSC until the </w:t>
            </w:r>
            <w:r w:rsidRPr="00EB329B">
              <w:rPr>
                <w:sz w:val="20"/>
                <w:szCs w:val="24"/>
                <w:lang w:eastAsia="ko-KR"/>
              </w:rPr>
              <w:t>completion</w:t>
            </w:r>
            <w:r w:rsidRPr="00EB329B">
              <w:rPr>
                <w:rFonts w:hint="eastAsia"/>
                <w:sz w:val="20"/>
                <w:szCs w:val="24"/>
                <w:lang w:eastAsia="ko-KR"/>
              </w:rPr>
              <w:t xml:space="preserve"> of LTM procedure:</w:t>
            </w:r>
          </w:p>
          <w:p w14:paraId="425C3C62" w14:textId="77777777" w:rsidR="00EB329B" w:rsidRPr="00EB329B" w:rsidRDefault="00EB329B" w:rsidP="00EB329B">
            <w:pPr>
              <w:widowControl w:val="0"/>
              <w:numPr>
                <w:ilvl w:val="0"/>
                <w:numId w:val="42"/>
              </w:numPr>
              <w:overflowPunct/>
              <w:autoSpaceDE/>
              <w:autoSpaceDN/>
              <w:adjustRightInd/>
              <w:spacing w:after="0"/>
              <w:jc w:val="left"/>
              <w:textAlignment w:val="auto"/>
              <w:rPr>
                <w:sz w:val="20"/>
                <w:szCs w:val="24"/>
                <w:lang w:eastAsia="ko-KR"/>
              </w:rPr>
            </w:pPr>
            <w:r w:rsidRPr="00EB329B">
              <w:rPr>
                <w:rFonts w:hint="eastAsia"/>
                <w:sz w:val="20"/>
                <w:szCs w:val="24"/>
                <w:lang w:eastAsia="ko-KR"/>
              </w:rPr>
              <w:t xml:space="preserve">Active CSI-RS ports/resources for the candidate cells including target cell are not defined after CSC until the </w:t>
            </w:r>
            <w:r w:rsidRPr="00EB329B">
              <w:rPr>
                <w:sz w:val="20"/>
                <w:szCs w:val="24"/>
                <w:lang w:eastAsia="ko-KR"/>
              </w:rPr>
              <w:t>completion</w:t>
            </w:r>
            <w:r w:rsidRPr="00EB329B">
              <w:rPr>
                <w:rFonts w:hint="eastAsia"/>
                <w:sz w:val="20"/>
                <w:szCs w:val="24"/>
                <w:lang w:eastAsia="ko-KR"/>
              </w:rPr>
              <w:t xml:space="preserve"> of LTM procedure</w:t>
            </w:r>
          </w:p>
          <w:p w14:paraId="050D74E4" w14:textId="77777777" w:rsidR="00EB329B" w:rsidRDefault="00EB329B" w:rsidP="003F1B00">
            <w:pPr>
              <w:widowControl w:val="0"/>
              <w:overflowPunct/>
              <w:adjustRightInd/>
              <w:spacing w:after="0" w:line="20" w:lineRule="atLeast"/>
              <w:textAlignment w:val="auto"/>
              <w:rPr>
                <w:rFonts w:eastAsiaTheme="minorEastAsia"/>
                <w:kern w:val="2"/>
                <w:lang w:eastAsia="ko-KR"/>
              </w:rPr>
            </w:pPr>
          </w:p>
          <w:p w14:paraId="55DE8EAF" w14:textId="77777777" w:rsidR="0032012E" w:rsidRPr="0032012E" w:rsidRDefault="0032012E" w:rsidP="0032012E">
            <w:pPr>
              <w:overflowPunct/>
              <w:autoSpaceDE/>
              <w:autoSpaceDN/>
              <w:adjustRightInd/>
              <w:spacing w:after="0"/>
              <w:contextualSpacing/>
              <w:jc w:val="left"/>
              <w:textAlignment w:val="auto"/>
              <w:rPr>
                <w:rFonts w:ascii="Times" w:eastAsia="DengXian" w:hAnsi="Times"/>
                <w:color w:val="000000"/>
                <w:sz w:val="20"/>
                <w:highlight w:val="green"/>
              </w:rPr>
            </w:pPr>
            <w:r w:rsidRPr="0032012E">
              <w:rPr>
                <w:rFonts w:ascii="Times" w:eastAsia="DengXian" w:hAnsi="Times" w:hint="eastAsia"/>
                <w:b/>
                <w:bCs/>
                <w:color w:val="000000"/>
                <w:sz w:val="20"/>
                <w:highlight w:val="green"/>
              </w:rPr>
              <w:t>Agreement</w:t>
            </w:r>
          </w:p>
          <w:p w14:paraId="5614BED7" w14:textId="77777777" w:rsidR="0032012E" w:rsidRPr="0032012E" w:rsidRDefault="0032012E" w:rsidP="0032012E">
            <w:pPr>
              <w:overflowPunct/>
              <w:autoSpaceDE/>
              <w:autoSpaceDN/>
              <w:adjustRightInd/>
              <w:spacing w:after="0"/>
              <w:jc w:val="left"/>
              <w:textAlignment w:val="auto"/>
              <w:rPr>
                <w:rFonts w:ascii="Times" w:eastAsia="바탕" w:hAnsi="Times"/>
                <w:color w:val="000000"/>
                <w:sz w:val="20"/>
                <w:lang w:eastAsia="x-none"/>
              </w:rPr>
            </w:pPr>
            <w:r w:rsidRPr="0032012E">
              <w:rPr>
                <w:rFonts w:ascii="Times" w:eastAsia="바탕" w:hAnsi="Times"/>
                <w:color w:val="000000"/>
                <w:sz w:val="20"/>
                <w:lang w:eastAsia="x-none"/>
              </w:rPr>
              <w:t xml:space="preserve">For a UE capable of CSI acquisition of performing early CSI measurement operations before and after LTM Cell Switch Command MAC CE: </w:t>
            </w:r>
          </w:p>
          <w:p w14:paraId="74EA3431" w14:textId="77777777" w:rsidR="0032012E" w:rsidRPr="0032012E" w:rsidRDefault="0032012E" w:rsidP="0032012E">
            <w:pPr>
              <w:numPr>
                <w:ilvl w:val="0"/>
                <w:numId w:val="45"/>
              </w:numPr>
              <w:overflowPunct/>
              <w:autoSpaceDE/>
              <w:autoSpaceDN/>
              <w:adjustRightInd/>
              <w:spacing w:before="120" w:after="0"/>
              <w:contextualSpacing/>
              <w:jc w:val="left"/>
              <w:textAlignment w:val="auto"/>
              <w:rPr>
                <w:rFonts w:ascii="Times" w:eastAsia="바탕" w:hAnsi="Times"/>
                <w:color w:val="000000"/>
                <w:sz w:val="20"/>
                <w:lang w:eastAsia="en-US"/>
              </w:rPr>
            </w:pPr>
            <w:r w:rsidRPr="0032012E">
              <w:rPr>
                <w:rFonts w:ascii="Times" w:eastAsia="바탕" w:hAnsi="Times"/>
                <w:color w:val="000000"/>
                <w:sz w:val="20"/>
                <w:lang w:eastAsia="en-US"/>
              </w:rPr>
              <w:t>For candidate cell(s), a periodic CSI-RS resou</w:t>
            </w:r>
            <w:r w:rsidRPr="0032012E">
              <w:rPr>
                <w:rFonts w:ascii="Times" w:eastAsia="DengXian" w:hAnsi="Times" w:hint="eastAsia"/>
                <w:color w:val="000000"/>
                <w:sz w:val="20"/>
              </w:rPr>
              <w:t>r</w:t>
            </w:r>
            <w:r w:rsidRPr="0032012E">
              <w:rPr>
                <w:rFonts w:ascii="Times" w:eastAsia="바탕" w:hAnsi="Times"/>
                <w:color w:val="000000"/>
                <w:sz w:val="20"/>
                <w:lang w:eastAsia="en-US"/>
              </w:rPr>
              <w:t>ce and port are counted as ‘active’ in a duration starting when the periodic CSI-RS resource is configured by higher layer signaling until the reception of the LTM cell switch command MAC CE or a RRC reconfiguration message, which comes first.</w:t>
            </w:r>
          </w:p>
          <w:p w14:paraId="57E11FD4" w14:textId="77777777" w:rsidR="0032012E" w:rsidRPr="0032012E" w:rsidRDefault="0032012E" w:rsidP="0032012E">
            <w:pPr>
              <w:numPr>
                <w:ilvl w:val="0"/>
                <w:numId w:val="45"/>
              </w:numPr>
              <w:overflowPunct/>
              <w:autoSpaceDE/>
              <w:autoSpaceDN/>
              <w:adjustRightInd/>
              <w:spacing w:before="120" w:after="0"/>
              <w:contextualSpacing/>
              <w:jc w:val="left"/>
              <w:textAlignment w:val="auto"/>
              <w:rPr>
                <w:rFonts w:ascii="Times" w:eastAsia="바탕" w:hAnsi="Times"/>
                <w:color w:val="000000"/>
                <w:sz w:val="20"/>
                <w:lang w:eastAsia="en-US"/>
              </w:rPr>
            </w:pPr>
            <w:r w:rsidRPr="0032012E">
              <w:rPr>
                <w:rFonts w:ascii="Times" w:eastAsia="바탕" w:hAnsi="Times"/>
                <w:color w:val="000000"/>
                <w:sz w:val="20"/>
                <w:lang w:eastAsia="en-US"/>
              </w:rPr>
              <w:t>For candidate cell(s), a SP CSI-RS resou</w:t>
            </w:r>
            <w:r w:rsidRPr="0032012E">
              <w:rPr>
                <w:rFonts w:ascii="Times" w:eastAsia="DengXian" w:hAnsi="Times" w:hint="eastAsia"/>
                <w:color w:val="000000"/>
                <w:sz w:val="20"/>
              </w:rPr>
              <w:t>r</w:t>
            </w:r>
            <w:r w:rsidRPr="0032012E">
              <w:rPr>
                <w:rFonts w:ascii="Times" w:eastAsia="바탕" w:hAnsi="Times"/>
                <w:color w:val="000000"/>
                <w:sz w:val="20"/>
                <w:lang w:eastAsia="en-US"/>
              </w:rPr>
              <w:t xml:space="preserve">ce and port are counted as ‘active’ in a duration starting from the end of when the activation command is applied until the reception of the LTM cell switch command MAC CE or a deactivation command MAC CE, which comes first. </w:t>
            </w:r>
          </w:p>
          <w:p w14:paraId="6F36494C" w14:textId="77777777" w:rsidR="0032012E" w:rsidRDefault="0032012E" w:rsidP="003F1B00">
            <w:pPr>
              <w:widowControl w:val="0"/>
              <w:overflowPunct/>
              <w:adjustRightInd/>
              <w:spacing w:after="0" w:line="20" w:lineRule="atLeast"/>
              <w:textAlignment w:val="auto"/>
              <w:rPr>
                <w:rFonts w:eastAsiaTheme="minorEastAsia"/>
                <w:kern w:val="2"/>
                <w:lang w:eastAsia="ko-KR"/>
              </w:rPr>
            </w:pPr>
          </w:p>
          <w:p w14:paraId="3B29FD92" w14:textId="77777777" w:rsidR="0032012E" w:rsidRPr="0032012E" w:rsidRDefault="0032012E" w:rsidP="0032012E">
            <w:pPr>
              <w:overflowPunct/>
              <w:autoSpaceDE/>
              <w:autoSpaceDN/>
              <w:adjustRightInd/>
              <w:spacing w:after="0"/>
              <w:jc w:val="left"/>
              <w:textAlignment w:val="auto"/>
              <w:rPr>
                <w:rFonts w:ascii="Times" w:eastAsia="바탕" w:hAnsi="Times"/>
                <w:b/>
                <w:bCs/>
                <w:color w:val="000000"/>
                <w:sz w:val="20"/>
                <w:highlight w:val="green"/>
                <w:lang w:eastAsia="x-none"/>
              </w:rPr>
            </w:pPr>
            <w:r w:rsidRPr="0032012E">
              <w:rPr>
                <w:rFonts w:ascii="Times" w:eastAsia="DengXian" w:hAnsi="Times" w:hint="eastAsia"/>
                <w:b/>
                <w:bCs/>
                <w:sz w:val="20"/>
                <w:szCs w:val="24"/>
                <w:highlight w:val="green"/>
              </w:rPr>
              <w:t>A</w:t>
            </w:r>
            <w:r w:rsidRPr="0032012E">
              <w:rPr>
                <w:rFonts w:ascii="Times" w:eastAsia="바탕" w:hAnsi="Times" w:hint="eastAsia"/>
                <w:b/>
                <w:bCs/>
                <w:color w:val="000000"/>
                <w:sz w:val="20"/>
                <w:highlight w:val="green"/>
                <w:lang w:eastAsia="x-none"/>
              </w:rPr>
              <w:t>greement</w:t>
            </w:r>
          </w:p>
          <w:p w14:paraId="54F1A00E" w14:textId="77777777" w:rsidR="0032012E" w:rsidRPr="0032012E" w:rsidRDefault="0032012E" w:rsidP="0032012E">
            <w:pPr>
              <w:overflowPunct/>
              <w:autoSpaceDE/>
              <w:autoSpaceDN/>
              <w:adjustRightInd/>
              <w:spacing w:after="0"/>
              <w:jc w:val="left"/>
              <w:textAlignment w:val="auto"/>
              <w:rPr>
                <w:rFonts w:ascii="Times" w:eastAsia="바탕" w:hAnsi="Times"/>
                <w:color w:val="000000"/>
                <w:sz w:val="20"/>
                <w:lang w:eastAsia="x-none"/>
              </w:rPr>
            </w:pPr>
            <w:r w:rsidRPr="0032012E">
              <w:rPr>
                <w:rFonts w:ascii="Times" w:eastAsia="바탕" w:hAnsi="Times"/>
                <w:color w:val="000000"/>
                <w:sz w:val="20"/>
                <w:lang w:eastAsia="x-none"/>
              </w:rPr>
              <w:t xml:space="preserve">For a UE capable of CSI acquisition of performing early CSI measurement operations only after LTM Cell Switch Command MAC CE: </w:t>
            </w:r>
          </w:p>
          <w:p w14:paraId="54962701" w14:textId="77777777" w:rsidR="0032012E" w:rsidRPr="0032012E" w:rsidRDefault="0032012E" w:rsidP="0032012E">
            <w:pPr>
              <w:numPr>
                <w:ilvl w:val="0"/>
                <w:numId w:val="46"/>
              </w:numPr>
              <w:overflowPunct/>
              <w:autoSpaceDE/>
              <w:autoSpaceDN/>
              <w:adjustRightInd/>
              <w:spacing w:after="0"/>
              <w:contextualSpacing/>
              <w:jc w:val="left"/>
              <w:textAlignment w:val="auto"/>
              <w:rPr>
                <w:rFonts w:ascii="Times" w:eastAsia="바탕" w:hAnsi="Times"/>
                <w:color w:val="000000"/>
                <w:sz w:val="20"/>
                <w:lang w:eastAsia="en-US"/>
              </w:rPr>
            </w:pPr>
            <w:r w:rsidRPr="0032012E">
              <w:rPr>
                <w:rFonts w:ascii="Times" w:eastAsia="바탕" w:hAnsi="Times"/>
                <w:color w:val="000000"/>
                <w:sz w:val="20"/>
                <w:lang w:eastAsia="en-US"/>
              </w:rPr>
              <w:t>For candidate cell(s), periodic and SP-CSI-RS resources and ports configured for early CSI acquisition in an LTM Candidate cell are not counted as active before reception of LTM Cell Switch Command MAC CE.</w:t>
            </w:r>
          </w:p>
          <w:p w14:paraId="78BB231A" w14:textId="32145267" w:rsidR="0032012E" w:rsidRPr="0032012E" w:rsidRDefault="0032012E" w:rsidP="003F1B00">
            <w:pPr>
              <w:widowControl w:val="0"/>
              <w:overflowPunct/>
              <w:adjustRightInd/>
              <w:spacing w:after="0" w:line="20" w:lineRule="atLeast"/>
              <w:textAlignment w:val="auto"/>
              <w:rPr>
                <w:rFonts w:eastAsiaTheme="minorEastAsia"/>
                <w:kern w:val="2"/>
                <w:lang w:eastAsia="ko-KR"/>
              </w:rPr>
            </w:pPr>
          </w:p>
        </w:tc>
      </w:tr>
    </w:tbl>
    <w:p w14:paraId="58BD23D4" w14:textId="355635C1" w:rsidR="004B23B7" w:rsidRDefault="004B23B7" w:rsidP="00A343D2">
      <w:pPr>
        <w:suppressAutoHyphens/>
        <w:ind w:firstLineChars="100" w:firstLine="220"/>
        <w:rPr>
          <w:bCs/>
          <w:szCs w:val="22"/>
          <w:lang w:val="en-US" w:eastAsia="ko-KR"/>
        </w:rPr>
      </w:pPr>
    </w:p>
    <w:p w14:paraId="7A928930" w14:textId="0F5EBB82" w:rsidR="00F13A4C" w:rsidRDefault="005E4441" w:rsidP="00A343D2">
      <w:pPr>
        <w:suppressAutoHyphens/>
        <w:ind w:firstLineChars="100" w:firstLine="220"/>
        <w:rPr>
          <w:bCs/>
          <w:szCs w:val="22"/>
          <w:lang w:val="en-US" w:eastAsia="ko-KR"/>
        </w:rPr>
      </w:pPr>
      <w:r>
        <w:rPr>
          <w:rFonts w:hint="eastAsia"/>
          <w:bCs/>
          <w:szCs w:val="22"/>
          <w:lang w:val="en-US" w:eastAsia="ko-KR"/>
        </w:rPr>
        <w:t>A</w:t>
      </w:r>
      <w:r w:rsidR="0032012E">
        <w:rPr>
          <w:rFonts w:hint="eastAsia"/>
          <w:bCs/>
          <w:szCs w:val="22"/>
          <w:lang w:val="en-US" w:eastAsia="ko-KR"/>
        </w:rPr>
        <w:t xml:space="preserve">s whether/when periodic and SP-CSI-RS resources and ports </w:t>
      </w:r>
      <w:r w:rsidR="00CB1164">
        <w:rPr>
          <w:rFonts w:hint="eastAsia"/>
          <w:bCs/>
          <w:szCs w:val="22"/>
          <w:lang w:val="en-US" w:eastAsia="ko-KR"/>
        </w:rPr>
        <w:t xml:space="preserve">of CSI acquisition </w:t>
      </w:r>
      <w:r w:rsidR="0032012E">
        <w:rPr>
          <w:rFonts w:hint="eastAsia"/>
          <w:bCs/>
          <w:szCs w:val="22"/>
          <w:lang w:val="en-US" w:eastAsia="ko-KR"/>
        </w:rPr>
        <w:t>are counted is agreed in RAN1#122</w:t>
      </w:r>
      <w:r>
        <w:rPr>
          <w:rFonts w:hint="eastAsia"/>
          <w:bCs/>
          <w:szCs w:val="22"/>
          <w:lang w:val="en-US" w:eastAsia="ko-KR"/>
        </w:rPr>
        <w:t xml:space="preserve"> and RAN1#122bis</w:t>
      </w:r>
      <w:r w:rsidR="00710F34">
        <w:rPr>
          <w:bCs/>
          <w:szCs w:val="22"/>
          <w:lang w:val="en-US" w:eastAsia="ko-KR"/>
        </w:rPr>
        <w:t>, it</w:t>
      </w:r>
      <w:r>
        <w:rPr>
          <w:rFonts w:hint="eastAsia"/>
          <w:bCs/>
          <w:szCs w:val="22"/>
          <w:lang w:val="en-US" w:eastAsia="ko-KR"/>
        </w:rPr>
        <w:t xml:space="preserve"> also</w:t>
      </w:r>
      <w:r w:rsidR="00710F34">
        <w:rPr>
          <w:bCs/>
          <w:szCs w:val="22"/>
          <w:lang w:val="en-US" w:eastAsia="ko-KR"/>
        </w:rPr>
        <w:t xml:space="preserve"> needs to be clarified whether UE measures the resource or not</w:t>
      </w:r>
      <w:r w:rsidR="00F13A4C">
        <w:rPr>
          <w:bCs/>
          <w:szCs w:val="22"/>
          <w:lang w:val="en-US" w:eastAsia="ko-KR"/>
        </w:rPr>
        <w:t xml:space="preserve"> to determine the number of active CSI-RS port</w:t>
      </w:r>
      <w:r w:rsidR="002609E9">
        <w:rPr>
          <w:bCs/>
          <w:szCs w:val="22"/>
          <w:lang w:val="en-US" w:eastAsia="ko-KR"/>
        </w:rPr>
        <w:t>s</w:t>
      </w:r>
      <w:r w:rsidR="00F13A4C">
        <w:rPr>
          <w:bCs/>
          <w:szCs w:val="22"/>
          <w:lang w:val="en-US" w:eastAsia="ko-KR"/>
        </w:rPr>
        <w:t xml:space="preserve"> or active CSI-RS resources</w:t>
      </w:r>
      <w:r w:rsidR="0032012E">
        <w:rPr>
          <w:rFonts w:hint="eastAsia"/>
          <w:bCs/>
          <w:szCs w:val="22"/>
          <w:lang w:val="en-US" w:eastAsia="ko-KR"/>
        </w:rPr>
        <w:t xml:space="preserve"> when gNB scheduled L1-RSRP measurement</w:t>
      </w:r>
      <w:r w:rsidR="00F13A4C">
        <w:rPr>
          <w:bCs/>
          <w:szCs w:val="22"/>
          <w:lang w:val="en-US" w:eastAsia="ko-KR"/>
        </w:rPr>
        <w:t xml:space="preserve">. It is conventional UE behavior that the number of active CSI-RS ports or active CSI-RS </w:t>
      </w:r>
      <w:r w:rsidR="00F13A4C">
        <w:rPr>
          <w:bCs/>
          <w:szCs w:val="22"/>
          <w:lang w:val="en-US" w:eastAsia="ko-KR"/>
        </w:rPr>
        <w:lastRenderedPageBreak/>
        <w:t xml:space="preserve">resources that UE can handle is reported via capability signaling, therefore UE does not expect the number of active CSI-RS resources to exceed it. It is natural that NZP CSI-RS resources configured for LTM CSI report should be counted for active CSI-RS resources since it is CSI-RS resource and UE needs to measure it and reported via UCI, which is the exact same concept. </w:t>
      </w:r>
    </w:p>
    <w:p w14:paraId="114419CC" w14:textId="7A628A7D" w:rsidR="00501AF5" w:rsidRPr="0032415D" w:rsidRDefault="00F13A4C" w:rsidP="00501AF5">
      <w:pPr>
        <w:suppressAutoHyphens/>
        <w:ind w:firstLineChars="100" w:firstLine="220"/>
        <w:rPr>
          <w:bCs/>
          <w:szCs w:val="22"/>
          <w:lang w:val="en-US" w:eastAsia="ko-KR"/>
        </w:rPr>
      </w:pPr>
      <w:r>
        <w:rPr>
          <w:bCs/>
          <w:szCs w:val="22"/>
          <w:lang w:val="en-US" w:eastAsia="ko-KR"/>
        </w:rPr>
        <w:t xml:space="preserve">To this </w:t>
      </w:r>
      <w:r w:rsidRPr="0032415D">
        <w:rPr>
          <w:bCs/>
          <w:szCs w:val="22"/>
          <w:lang w:val="en-US" w:eastAsia="ko-KR"/>
        </w:rPr>
        <w:t xml:space="preserve">end, when the configured CSI-RS resource is not going to be measured by the UE or not is ambiguous (since it is the inter-frequency measurement and RAN1 does not clarified it) then whether it should be counted for the number of active CSI-RS resources or not is also ambiguous and results in </w:t>
      </w:r>
      <w:r w:rsidR="00F37048" w:rsidRPr="0032415D">
        <w:rPr>
          <w:bCs/>
          <w:szCs w:val="22"/>
          <w:lang w:val="en-US" w:eastAsia="ko-KR"/>
        </w:rPr>
        <w:t xml:space="preserve">error case for the entire CSI reporting framework. The simplest way to resolve this is to define from RAN1 perspective </w:t>
      </w:r>
      <w:proofErr w:type="gramStart"/>
      <w:r w:rsidR="00F37048" w:rsidRPr="0032415D">
        <w:rPr>
          <w:bCs/>
          <w:szCs w:val="22"/>
          <w:lang w:val="en-US" w:eastAsia="ko-KR"/>
        </w:rPr>
        <w:t xml:space="preserve">that </w:t>
      </w:r>
      <w:r w:rsidR="0032012E">
        <w:rPr>
          <w:rFonts w:hint="eastAsia"/>
          <w:bCs/>
          <w:szCs w:val="22"/>
          <w:lang w:val="en-US" w:eastAsia="ko-KR"/>
        </w:rPr>
        <w:t>,</w:t>
      </w:r>
      <w:r w:rsidR="00F37048" w:rsidRPr="0032415D">
        <w:rPr>
          <w:bCs/>
          <w:szCs w:val="22"/>
          <w:lang w:val="en-US" w:eastAsia="ko-KR"/>
        </w:rPr>
        <w:t>regardless</w:t>
      </w:r>
      <w:proofErr w:type="gramEnd"/>
      <w:r w:rsidR="00F37048" w:rsidRPr="0032415D">
        <w:rPr>
          <w:bCs/>
          <w:szCs w:val="22"/>
          <w:lang w:val="en-US" w:eastAsia="ko-KR"/>
        </w:rPr>
        <w:t xml:space="preserve"> of inter- or intra-frequency measurements, the UE performs measurements on the resource configured for LTM purposes</w:t>
      </w:r>
      <w:r w:rsidR="00501AF5" w:rsidRPr="0032415D">
        <w:rPr>
          <w:bCs/>
          <w:szCs w:val="22"/>
          <w:lang w:val="en-US" w:eastAsia="ko-KR"/>
        </w:rPr>
        <w:t xml:space="preserve"> therefore every </w:t>
      </w:r>
      <w:r w:rsidR="0080587E" w:rsidRPr="0032415D">
        <w:rPr>
          <w:bCs/>
          <w:szCs w:val="22"/>
          <w:lang w:val="en-US" w:eastAsia="ko-KR"/>
        </w:rPr>
        <w:t xml:space="preserve">resource </w:t>
      </w:r>
      <w:r w:rsidR="00501AF5" w:rsidRPr="0032415D">
        <w:rPr>
          <w:bCs/>
          <w:szCs w:val="22"/>
          <w:lang w:val="en-US" w:eastAsia="ko-KR"/>
        </w:rPr>
        <w:t xml:space="preserve">configured </w:t>
      </w:r>
      <w:r w:rsidR="0080587E">
        <w:rPr>
          <w:rFonts w:hint="eastAsia"/>
          <w:bCs/>
          <w:szCs w:val="22"/>
          <w:lang w:val="en-US" w:eastAsia="ko-KR"/>
        </w:rPr>
        <w:t xml:space="preserve">for </w:t>
      </w:r>
      <w:r w:rsidR="0080587E" w:rsidRPr="0032415D">
        <w:rPr>
          <w:bCs/>
          <w:szCs w:val="22"/>
          <w:lang w:val="en-US" w:eastAsia="ko-KR"/>
        </w:rPr>
        <w:t>LTM is</w:t>
      </w:r>
      <w:r w:rsidR="00501AF5" w:rsidRPr="0032415D">
        <w:rPr>
          <w:bCs/>
          <w:szCs w:val="22"/>
          <w:lang w:val="en-US" w:eastAsia="ko-KR"/>
        </w:rPr>
        <w:t xml:space="preserve"> counted for the active CSI-RS ports or resources.</w:t>
      </w:r>
    </w:p>
    <w:p w14:paraId="09BC6CA1" w14:textId="404C2A4B" w:rsidR="004B23B7" w:rsidRPr="0032415D" w:rsidRDefault="0032012E" w:rsidP="00501AF5">
      <w:pPr>
        <w:suppressAutoHyphens/>
        <w:ind w:firstLineChars="100" w:firstLine="220"/>
        <w:rPr>
          <w:bCs/>
          <w:szCs w:val="22"/>
          <w:lang w:val="en-US" w:eastAsia="ko-KR"/>
        </w:rPr>
      </w:pPr>
      <w:r>
        <w:rPr>
          <w:rFonts w:hint="eastAsia"/>
          <w:bCs/>
          <w:szCs w:val="22"/>
          <w:lang w:val="en-US" w:eastAsia="ko-KR"/>
        </w:rPr>
        <w:t xml:space="preserve">For </w:t>
      </w:r>
      <w:r w:rsidR="00CB1164">
        <w:rPr>
          <w:bCs/>
          <w:szCs w:val="22"/>
          <w:lang w:val="en-US" w:eastAsia="ko-KR"/>
        </w:rPr>
        <w:t>further</w:t>
      </w:r>
      <w:r>
        <w:rPr>
          <w:rFonts w:hint="eastAsia"/>
          <w:bCs/>
          <w:szCs w:val="22"/>
          <w:lang w:val="en-US" w:eastAsia="ko-KR"/>
        </w:rPr>
        <w:t xml:space="preserve"> details</w:t>
      </w:r>
      <w:r w:rsidR="00F37048" w:rsidRPr="0032415D">
        <w:rPr>
          <w:bCs/>
          <w:szCs w:val="22"/>
          <w:lang w:val="en-US" w:eastAsia="ko-KR"/>
        </w:rPr>
        <w:t xml:space="preserve">, it </w:t>
      </w:r>
      <w:proofErr w:type="gramStart"/>
      <w:r w:rsidR="00F37048" w:rsidRPr="0032415D">
        <w:rPr>
          <w:bCs/>
          <w:szCs w:val="22"/>
          <w:lang w:val="en-US" w:eastAsia="ko-KR"/>
        </w:rPr>
        <w:t>still remains</w:t>
      </w:r>
      <w:proofErr w:type="gramEnd"/>
      <w:r w:rsidR="00F37048" w:rsidRPr="0032415D">
        <w:rPr>
          <w:bCs/>
          <w:szCs w:val="22"/>
          <w:lang w:val="en-US" w:eastAsia="ko-KR"/>
        </w:rPr>
        <w:t xml:space="preserve"> </w:t>
      </w:r>
      <w:r w:rsidR="0080587E" w:rsidRPr="0032415D">
        <w:rPr>
          <w:bCs/>
          <w:szCs w:val="22"/>
          <w:lang w:val="en-US" w:eastAsia="ko-KR"/>
        </w:rPr>
        <w:t>ambiguous</w:t>
      </w:r>
      <w:r w:rsidR="00F37048" w:rsidRPr="0032415D">
        <w:rPr>
          <w:bCs/>
          <w:szCs w:val="22"/>
          <w:lang w:val="en-US" w:eastAsia="ko-KR"/>
        </w:rPr>
        <w:t xml:space="preserve"> whether inter-frequency measurement resources should be counted for active number of resources or not</w:t>
      </w:r>
      <w:r w:rsidR="00501AF5" w:rsidRPr="0032415D">
        <w:rPr>
          <w:bCs/>
          <w:szCs w:val="22"/>
          <w:lang w:val="en-US" w:eastAsia="ko-KR"/>
        </w:rPr>
        <w:t xml:space="preserve"> since conventional active CSI-RS ports or resources are only considered for the serving cell CSI report.</w:t>
      </w:r>
      <w:r w:rsidR="00FE3652" w:rsidRPr="0032415D">
        <w:rPr>
          <w:bCs/>
          <w:szCs w:val="22"/>
          <w:lang w:val="en-US" w:eastAsia="ko-KR"/>
        </w:rPr>
        <w:t xml:space="preserve"> One of the simplest solutions for it would be </w:t>
      </w:r>
      <w:r w:rsidR="002609E9" w:rsidRPr="0032415D">
        <w:rPr>
          <w:bCs/>
          <w:szCs w:val="22"/>
          <w:lang w:val="en-US" w:eastAsia="ko-KR"/>
        </w:rPr>
        <w:t xml:space="preserve">to </w:t>
      </w:r>
      <w:r w:rsidR="00FE3652" w:rsidRPr="0032415D">
        <w:rPr>
          <w:bCs/>
          <w:szCs w:val="22"/>
          <w:lang w:val="en-US" w:eastAsia="ko-KR"/>
        </w:rPr>
        <w:t xml:space="preserve">introduce separate active CSI-RS ports or resources counting only dedicated </w:t>
      </w:r>
      <w:r w:rsidR="005D361B" w:rsidRPr="0032415D">
        <w:rPr>
          <w:bCs/>
          <w:szCs w:val="22"/>
          <w:lang w:val="en-US" w:eastAsia="ko-KR"/>
        </w:rPr>
        <w:t>to</w:t>
      </w:r>
      <w:r w:rsidR="00FE3652" w:rsidRPr="0032415D">
        <w:rPr>
          <w:bCs/>
          <w:szCs w:val="22"/>
          <w:lang w:val="en-US" w:eastAsia="ko-KR"/>
        </w:rPr>
        <w:t xml:space="preserve"> LTM. </w:t>
      </w:r>
      <w:r w:rsidR="00CF1EBB" w:rsidRPr="00CF1EBB">
        <w:rPr>
          <w:bCs/>
          <w:szCs w:val="22"/>
          <w:lang w:val="en-US" w:eastAsia="ko-KR"/>
        </w:rPr>
        <w:t>It is important to reach an agreement on the details of how the configured resources are counted.</w:t>
      </w:r>
    </w:p>
    <w:p w14:paraId="5DBB7A63" w14:textId="77777777" w:rsidR="00A343D2" w:rsidRPr="0032415D" w:rsidRDefault="00A343D2" w:rsidP="00A343D2">
      <w:pPr>
        <w:suppressAutoHyphens/>
        <w:ind w:firstLineChars="100" w:firstLine="220"/>
        <w:rPr>
          <w:bCs/>
          <w:szCs w:val="22"/>
          <w:lang w:val="en-US" w:eastAsia="ko-KR"/>
        </w:rPr>
      </w:pPr>
    </w:p>
    <w:p w14:paraId="45B4DC8E" w14:textId="7E948E22" w:rsidR="00FE3652" w:rsidRPr="00900053" w:rsidRDefault="004B23B7" w:rsidP="00A343D2">
      <w:pPr>
        <w:rPr>
          <w:b/>
          <w:i/>
          <w:szCs w:val="22"/>
          <w:lang w:val="en-US" w:eastAsia="ko-KR"/>
        </w:rPr>
      </w:pPr>
      <w:bookmarkStart w:id="4" w:name="_Hlk197430631"/>
      <w:bookmarkStart w:id="5" w:name="_Hlk193989826"/>
      <w:r w:rsidRPr="00900053">
        <w:rPr>
          <w:rFonts w:hint="eastAsia"/>
          <w:b/>
          <w:i/>
          <w:szCs w:val="22"/>
          <w:lang w:val="en-US" w:eastAsia="ko-KR"/>
        </w:rPr>
        <w:t xml:space="preserve">Proposal </w:t>
      </w:r>
      <w:r w:rsidR="005D361B">
        <w:rPr>
          <w:rFonts w:hint="eastAsia"/>
          <w:b/>
          <w:i/>
          <w:szCs w:val="22"/>
          <w:lang w:val="en-US" w:eastAsia="ko-KR"/>
        </w:rPr>
        <w:t>1</w:t>
      </w:r>
      <w:r w:rsidRPr="00900053">
        <w:rPr>
          <w:rFonts w:hint="eastAsia"/>
          <w:b/>
          <w:i/>
          <w:szCs w:val="22"/>
          <w:lang w:val="en-US" w:eastAsia="ko-KR"/>
        </w:rPr>
        <w:t xml:space="preserve">. </w:t>
      </w:r>
      <w:r w:rsidR="00FE3652" w:rsidRPr="00900053">
        <w:rPr>
          <w:rFonts w:hint="eastAsia"/>
          <w:b/>
          <w:i/>
          <w:szCs w:val="22"/>
          <w:lang w:val="en-US" w:eastAsia="ko-KR"/>
        </w:rPr>
        <w:t>L</w:t>
      </w:r>
      <w:r w:rsidR="00FE3652" w:rsidRPr="00900053">
        <w:rPr>
          <w:b/>
          <w:i/>
          <w:szCs w:val="22"/>
          <w:lang w:val="en-US" w:eastAsia="ko-KR"/>
        </w:rPr>
        <w:t>TM CSI resources should be counted for the active CSI-RS ports or resources</w:t>
      </w:r>
      <w:r w:rsidR="00845B37" w:rsidRPr="00900053">
        <w:rPr>
          <w:b/>
          <w:i/>
          <w:szCs w:val="22"/>
          <w:lang w:val="en-US" w:eastAsia="ko-KR"/>
        </w:rPr>
        <w:t>.</w:t>
      </w:r>
      <w:bookmarkEnd w:id="4"/>
      <w:r w:rsidR="00EB741E">
        <w:rPr>
          <w:rFonts w:hint="eastAsia"/>
          <w:b/>
          <w:i/>
          <w:szCs w:val="22"/>
          <w:lang w:val="en-US" w:eastAsia="ko-KR"/>
        </w:rPr>
        <w:t xml:space="preserve"> </w:t>
      </w:r>
      <w:r w:rsidR="00EB741E" w:rsidRPr="00EB741E">
        <w:rPr>
          <w:b/>
          <w:i/>
          <w:szCs w:val="22"/>
          <w:lang w:val="en-US" w:eastAsia="ko-KR"/>
        </w:rPr>
        <w:t>Down-select from the following options:</w:t>
      </w:r>
    </w:p>
    <w:p w14:paraId="52683EF3" w14:textId="77777777" w:rsidR="00976227" w:rsidRDefault="00976227" w:rsidP="00FE3652">
      <w:pPr>
        <w:pStyle w:val="ac"/>
        <w:numPr>
          <w:ilvl w:val="0"/>
          <w:numId w:val="36"/>
        </w:numPr>
        <w:ind w:leftChars="0"/>
        <w:rPr>
          <w:b/>
          <w:i/>
          <w:szCs w:val="22"/>
          <w:lang w:val="en-US" w:eastAsia="ko-KR"/>
        </w:rPr>
      </w:pPr>
      <w:r>
        <w:rPr>
          <w:rFonts w:hint="eastAsia"/>
          <w:b/>
          <w:i/>
          <w:szCs w:val="22"/>
          <w:lang w:val="en-US" w:eastAsia="ko-KR"/>
        </w:rPr>
        <w:t>Option 1</w:t>
      </w:r>
      <w:r w:rsidR="00FE3652" w:rsidRPr="00900053">
        <w:rPr>
          <w:b/>
          <w:i/>
          <w:szCs w:val="22"/>
          <w:lang w:val="en-US" w:eastAsia="ko-KR"/>
        </w:rPr>
        <w:t>: it is counted as conventional active CSI-RS ports or resource in active BWP</w:t>
      </w:r>
    </w:p>
    <w:p w14:paraId="75AFCD0D" w14:textId="0D216FAF" w:rsidR="00FE3652" w:rsidRPr="00900053" w:rsidRDefault="00976227" w:rsidP="00FE3652">
      <w:pPr>
        <w:pStyle w:val="ac"/>
        <w:numPr>
          <w:ilvl w:val="0"/>
          <w:numId w:val="36"/>
        </w:numPr>
        <w:ind w:leftChars="0"/>
        <w:rPr>
          <w:b/>
          <w:i/>
          <w:szCs w:val="22"/>
          <w:lang w:val="en-US" w:eastAsia="ko-KR"/>
        </w:rPr>
      </w:pPr>
      <w:r>
        <w:rPr>
          <w:rFonts w:hint="eastAsia"/>
          <w:b/>
          <w:i/>
          <w:szCs w:val="22"/>
          <w:lang w:val="en-US" w:eastAsia="ko-KR"/>
        </w:rPr>
        <w:t>Option 2:</w:t>
      </w:r>
      <w:r w:rsidRPr="00976227">
        <w:rPr>
          <w:b/>
          <w:i/>
          <w:szCs w:val="22"/>
          <w:lang w:val="en-US" w:eastAsia="ko-KR"/>
        </w:rPr>
        <w:t xml:space="preserve"> </w:t>
      </w:r>
      <w:r w:rsidRPr="00900053">
        <w:rPr>
          <w:b/>
          <w:i/>
          <w:szCs w:val="22"/>
          <w:lang w:val="en-US" w:eastAsia="ko-KR"/>
        </w:rPr>
        <w:t xml:space="preserve">it is </w:t>
      </w:r>
      <w:r w:rsidR="00FE3652" w:rsidRPr="00900053">
        <w:rPr>
          <w:b/>
          <w:i/>
          <w:szCs w:val="22"/>
          <w:lang w:val="en-US" w:eastAsia="ko-KR"/>
        </w:rPr>
        <w:t xml:space="preserve">newly introduced active CSI-RS ports or </w:t>
      </w:r>
      <w:r w:rsidRPr="00900053">
        <w:rPr>
          <w:b/>
          <w:i/>
          <w:szCs w:val="22"/>
          <w:lang w:val="en-US" w:eastAsia="ko-KR"/>
        </w:rPr>
        <w:t>resources</w:t>
      </w:r>
      <w:r w:rsidR="00FE3652" w:rsidRPr="00900053">
        <w:rPr>
          <w:b/>
          <w:i/>
          <w:szCs w:val="22"/>
          <w:lang w:val="en-US" w:eastAsia="ko-KR"/>
        </w:rPr>
        <w:t xml:space="preserve"> for LTM</w:t>
      </w:r>
    </w:p>
    <w:bookmarkEnd w:id="5"/>
    <w:p w14:paraId="75744F3A" w14:textId="77777777" w:rsidR="007A230C" w:rsidRDefault="007A230C" w:rsidP="007A230C">
      <w:pPr>
        <w:suppressAutoHyphens/>
        <w:ind w:firstLineChars="100" w:firstLine="220"/>
        <w:rPr>
          <w:bCs/>
          <w:szCs w:val="22"/>
          <w:lang w:val="en-US" w:eastAsia="ko-KR"/>
        </w:rPr>
      </w:pPr>
    </w:p>
    <w:p w14:paraId="69B3373B" w14:textId="38C4E7BD" w:rsidR="009870F6" w:rsidRDefault="009870F6" w:rsidP="007A230C">
      <w:pPr>
        <w:suppressAutoHyphens/>
        <w:ind w:firstLineChars="100" w:firstLine="220"/>
        <w:rPr>
          <w:bCs/>
          <w:szCs w:val="22"/>
          <w:lang w:val="en-US" w:eastAsia="ko-KR"/>
        </w:rPr>
      </w:pPr>
      <w:r>
        <w:rPr>
          <w:bCs/>
          <w:szCs w:val="22"/>
          <w:lang w:val="en-US" w:eastAsia="ko-KR"/>
        </w:rPr>
        <w:t>B</w:t>
      </w:r>
      <w:r>
        <w:rPr>
          <w:rFonts w:hint="eastAsia"/>
          <w:bCs/>
          <w:szCs w:val="22"/>
          <w:lang w:val="en-US" w:eastAsia="ko-KR"/>
        </w:rPr>
        <w:t xml:space="preserve">ased on above proposal, CR text </w:t>
      </w:r>
      <w:r w:rsidR="00122675">
        <w:rPr>
          <w:rFonts w:hint="eastAsia"/>
          <w:bCs/>
          <w:szCs w:val="22"/>
          <w:lang w:val="en-US" w:eastAsia="ko-KR"/>
        </w:rPr>
        <w:t>should</w:t>
      </w:r>
      <w:r>
        <w:rPr>
          <w:rFonts w:hint="eastAsia"/>
          <w:bCs/>
          <w:szCs w:val="22"/>
          <w:lang w:val="en-US" w:eastAsia="ko-KR"/>
        </w:rPr>
        <w:t xml:space="preserve"> be </w:t>
      </w:r>
      <w:r w:rsidR="00122675">
        <w:rPr>
          <w:rFonts w:hint="eastAsia"/>
          <w:bCs/>
          <w:szCs w:val="22"/>
          <w:lang w:val="en-US" w:eastAsia="ko-KR"/>
        </w:rPr>
        <w:t>modified</w:t>
      </w:r>
      <w:r>
        <w:rPr>
          <w:rFonts w:hint="eastAsia"/>
          <w:bCs/>
          <w:szCs w:val="22"/>
          <w:lang w:val="en-US" w:eastAsia="ko-KR"/>
        </w:rPr>
        <w:t xml:space="preserve"> as below,</w:t>
      </w:r>
    </w:p>
    <w:p w14:paraId="4CD070C2" w14:textId="77777777" w:rsidR="009870F6" w:rsidRDefault="009870F6" w:rsidP="007A230C">
      <w:pPr>
        <w:suppressAutoHyphens/>
        <w:ind w:firstLineChars="100" w:firstLine="220"/>
        <w:rPr>
          <w:bCs/>
          <w:szCs w:val="22"/>
          <w:lang w:val="en-US" w:eastAsia="ko-KR"/>
        </w:rPr>
      </w:pPr>
    </w:p>
    <w:p w14:paraId="3EC3B51C" w14:textId="22E68653" w:rsidR="009870F6" w:rsidRDefault="009870F6" w:rsidP="007A230C">
      <w:pPr>
        <w:suppressAutoHyphens/>
        <w:ind w:firstLineChars="100" w:firstLine="220"/>
        <w:rPr>
          <w:bCs/>
          <w:szCs w:val="22"/>
          <w:lang w:val="en-US" w:eastAsia="ko-KR"/>
        </w:rPr>
      </w:pPr>
      <w:r>
        <w:rPr>
          <w:bCs/>
          <w:szCs w:val="22"/>
          <w:lang w:val="en-US" w:eastAsia="ko-KR"/>
        </w:rPr>
        <w:t>F</w:t>
      </w:r>
      <w:r>
        <w:rPr>
          <w:rFonts w:hint="eastAsia"/>
          <w:bCs/>
          <w:szCs w:val="22"/>
          <w:lang w:val="en-US" w:eastAsia="ko-KR"/>
        </w:rPr>
        <w:t xml:space="preserve">or adopting Option 1, which is active CSI-RS ports or resources for LTM are counted as conventional active CSI-RS ports and resources so that they are counted all together, </w:t>
      </w:r>
      <w:r w:rsidR="0011000C">
        <w:rPr>
          <w:rFonts w:hint="eastAsia"/>
          <w:bCs/>
          <w:szCs w:val="22"/>
          <w:lang w:val="en-US" w:eastAsia="ko-KR"/>
        </w:rPr>
        <w:t xml:space="preserve">there is no need to modify current specification because the spec text contains </w:t>
      </w:r>
      <w:r w:rsidR="0011000C">
        <w:rPr>
          <w:bCs/>
          <w:szCs w:val="22"/>
          <w:lang w:val="en-US" w:eastAsia="ko-KR"/>
        </w:rPr>
        <w:t>all</w:t>
      </w:r>
      <w:r w:rsidR="0011000C">
        <w:rPr>
          <w:rFonts w:hint="eastAsia"/>
          <w:bCs/>
          <w:szCs w:val="22"/>
          <w:lang w:val="en-US" w:eastAsia="ko-KR"/>
        </w:rPr>
        <w:t xml:space="preserve"> CSI-RS resources and ports are counted all at once. </w:t>
      </w:r>
      <w:r w:rsidR="0011000C">
        <w:rPr>
          <w:bCs/>
          <w:szCs w:val="22"/>
          <w:lang w:val="en-US" w:eastAsia="ko-KR"/>
        </w:rPr>
        <w:t>B</w:t>
      </w:r>
      <w:r w:rsidR="0011000C">
        <w:rPr>
          <w:rFonts w:hint="eastAsia"/>
          <w:bCs/>
          <w:szCs w:val="22"/>
          <w:lang w:val="en-US" w:eastAsia="ko-KR"/>
        </w:rPr>
        <w:t>elow is current specification of TS 38.214 section 5.2.1.6</w:t>
      </w:r>
      <w:r w:rsidR="009A365F">
        <w:rPr>
          <w:rFonts w:hint="eastAsia"/>
          <w:bCs/>
          <w:szCs w:val="22"/>
          <w:lang w:val="en-US" w:eastAsia="ko-KR"/>
        </w:rPr>
        <w:t xml:space="preserve"> [5]</w:t>
      </w:r>
      <w:r w:rsidR="0011000C">
        <w:rPr>
          <w:rFonts w:hint="eastAsia"/>
          <w:bCs/>
          <w:szCs w:val="22"/>
          <w:lang w:val="en-US" w:eastAsia="ko-KR"/>
        </w:rPr>
        <w:t>.</w:t>
      </w:r>
    </w:p>
    <w:p w14:paraId="625631A0" w14:textId="77777777" w:rsidR="0011000C" w:rsidRDefault="0011000C" w:rsidP="007A230C">
      <w:pPr>
        <w:suppressAutoHyphens/>
        <w:ind w:firstLineChars="100" w:firstLine="220"/>
        <w:rPr>
          <w:bCs/>
          <w:szCs w:val="22"/>
          <w:lang w:val="en-US" w:eastAsia="ko-KR"/>
        </w:rPr>
      </w:pPr>
    </w:p>
    <w:tbl>
      <w:tblPr>
        <w:tblStyle w:val="aa"/>
        <w:tblW w:w="0" w:type="auto"/>
        <w:tblLook w:val="04A0" w:firstRow="1" w:lastRow="0" w:firstColumn="1" w:lastColumn="0" w:noHBand="0" w:noVBand="1"/>
      </w:tblPr>
      <w:tblGrid>
        <w:gridCol w:w="9629"/>
      </w:tblGrid>
      <w:tr w:rsidR="0011000C" w14:paraId="77BD54AE" w14:textId="77777777" w:rsidTr="0011000C">
        <w:tc>
          <w:tcPr>
            <w:tcW w:w="9629" w:type="dxa"/>
          </w:tcPr>
          <w:p w14:paraId="52C12CF0" w14:textId="77777777" w:rsidR="0011000C" w:rsidRDefault="0011000C" w:rsidP="007A230C">
            <w:pPr>
              <w:suppressAutoHyphens/>
              <w:rPr>
                <w:rFonts w:eastAsiaTheme="minorEastAsia"/>
                <w:bCs/>
                <w:szCs w:val="22"/>
                <w:lang w:val="en-US" w:eastAsia="ko-KR"/>
              </w:rPr>
            </w:pPr>
            <w:r>
              <w:rPr>
                <w:rFonts w:hint="eastAsia"/>
                <w:bCs/>
                <w:szCs w:val="22"/>
                <w:lang w:val="en-US" w:eastAsia="ko-KR"/>
              </w:rPr>
              <w:t>TS 38.214 section 5.2.1.6</w:t>
            </w:r>
          </w:p>
          <w:p w14:paraId="5B9A7C7D" w14:textId="77777777" w:rsidR="0011000C" w:rsidRPr="00C450AB" w:rsidRDefault="0011000C" w:rsidP="0011000C">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38055889" w14:textId="77777777" w:rsidR="0011000C" w:rsidRDefault="0011000C" w:rsidP="0011000C">
            <w:pPr>
              <w:spacing w:after="160" w:line="254" w:lineRule="auto"/>
            </w:pPr>
            <w:r w:rsidRPr="00AF101E">
              <w:t xml:space="preserve">In any slot, </w:t>
            </w:r>
            <w:r w:rsidRPr="005A32B0">
              <w:rPr>
                <w:highlight w:val="yellow"/>
              </w:rPr>
              <w:t>the UE is not expected to have more active CSI-RS ports or active CSI-RS resources in active BWPs than reported as capability.</w:t>
            </w:r>
            <w:r>
              <w:t xml:space="preserve"> </w:t>
            </w:r>
            <w:r w:rsidRPr="00314392">
              <w:t>NZP CSI-RS resource is active in a duration of time defined as follows</w:t>
            </w:r>
            <w:r>
              <w:t xml:space="preserve">. </w:t>
            </w:r>
            <w:r w:rsidRPr="00314392">
              <w:t xml:space="preserve">For </w:t>
            </w:r>
            <w:r>
              <w:t xml:space="preserve">aperiodic </w:t>
            </w:r>
            <w:r w:rsidRPr="00314392">
              <w:t xml:space="preserve">CSI-RS, </w:t>
            </w:r>
            <w:r w:rsidRPr="00571AA4">
              <w:t xml:space="preserve">(excluding the case in which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color w:val="000000" w:themeColor="text1"/>
              </w:rPr>
              <w:t xml:space="preserve">the higher layer parameter </w:t>
            </w:r>
            <w:r w:rsidRPr="00571AA4">
              <w:rPr>
                <w:i/>
                <w:iCs/>
                <w:color w:val="000000"/>
              </w:rPr>
              <w:t>[RRC_name-r19]</w:t>
            </w:r>
            <w:r w:rsidRPr="00571AA4">
              <w:t xml:space="preserve"> and is linked to another aperiodic </w:t>
            </w:r>
            <w:r w:rsidRPr="00571AA4">
              <w:rPr>
                <w:iCs/>
                <w:color w:val="000000"/>
              </w:rPr>
              <w:t>CSI Reporting Setting</w:t>
            </w:r>
            <w:r w:rsidRPr="00571AA4">
              <w:rPr>
                <w:color w:val="000000"/>
              </w:rPr>
              <w:t xml:space="preserve"> with </w:t>
            </w:r>
            <w:r w:rsidRPr="00571AA4">
              <w:rPr>
                <w:i/>
                <w:color w:val="000000"/>
              </w:rPr>
              <w:t>reportQuantity-r19</w:t>
            </w:r>
            <w:r w:rsidRPr="00571AA4">
              <w:rPr>
                <w:color w:val="000000"/>
              </w:rPr>
              <w:t xml:space="preserve"> </w:t>
            </w:r>
            <w:r w:rsidRPr="00571AA4">
              <w:rPr>
                <w:iCs/>
                <w:color w:val="000000"/>
                <w:lang w:val="en-US"/>
              </w:rPr>
              <w:t xml:space="preserve">set to </w:t>
            </w:r>
            <w:r w:rsidRPr="00571AA4">
              <w:t xml:space="preserve">'csi-pai-r19'), </w:t>
            </w:r>
            <w:r w:rsidRPr="00314392">
              <w:t>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r>
              <w:rPr>
                <w:i/>
                <w:iCs/>
              </w:rPr>
              <w:t>Id</w:t>
            </w:r>
            <w:proofErr w:type="spellEnd"/>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2BB5C56F" w14:textId="77777777" w:rsidR="0011000C" w:rsidRPr="00C450AB" w:rsidRDefault="0011000C" w:rsidP="0011000C">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7F26349D" w14:textId="77C1F01D" w:rsidR="0011000C" w:rsidRPr="005A32B0" w:rsidRDefault="0011000C" w:rsidP="007A230C">
            <w:pPr>
              <w:suppressAutoHyphens/>
              <w:rPr>
                <w:rFonts w:eastAsiaTheme="minorEastAsia"/>
                <w:bCs/>
                <w:szCs w:val="22"/>
                <w:lang w:eastAsia="ko-KR"/>
              </w:rPr>
            </w:pPr>
          </w:p>
        </w:tc>
      </w:tr>
    </w:tbl>
    <w:p w14:paraId="217632FC" w14:textId="77777777" w:rsidR="0011000C" w:rsidRDefault="0011000C" w:rsidP="007A230C">
      <w:pPr>
        <w:suppressAutoHyphens/>
        <w:ind w:firstLineChars="100" w:firstLine="220"/>
        <w:rPr>
          <w:bCs/>
          <w:szCs w:val="22"/>
          <w:lang w:val="en-US" w:eastAsia="ko-KR"/>
        </w:rPr>
      </w:pPr>
    </w:p>
    <w:p w14:paraId="7DDB3014" w14:textId="1D7E83E6" w:rsidR="0011000C" w:rsidRDefault="0011000C" w:rsidP="007A230C">
      <w:pPr>
        <w:suppressAutoHyphens/>
        <w:ind w:firstLineChars="100" w:firstLine="220"/>
        <w:rPr>
          <w:bCs/>
          <w:szCs w:val="22"/>
          <w:lang w:val="en-US" w:eastAsia="ko-KR"/>
        </w:rPr>
      </w:pPr>
      <w:r>
        <w:rPr>
          <w:bCs/>
          <w:szCs w:val="22"/>
          <w:lang w:val="en-US" w:eastAsia="ko-KR"/>
        </w:rPr>
        <w:lastRenderedPageBreak/>
        <w:t>H</w:t>
      </w:r>
      <w:r>
        <w:rPr>
          <w:rFonts w:hint="eastAsia"/>
          <w:bCs/>
          <w:szCs w:val="22"/>
          <w:lang w:val="en-US" w:eastAsia="ko-KR"/>
        </w:rPr>
        <w:t xml:space="preserve">owever, if Option 2 is adopted, which is active CSI-RS ports or resources for LTM are counted separately apart from conventional </w:t>
      </w:r>
      <w:r>
        <w:rPr>
          <w:bCs/>
          <w:szCs w:val="22"/>
          <w:lang w:val="en-US" w:eastAsia="ko-KR"/>
        </w:rPr>
        <w:t>active</w:t>
      </w:r>
      <w:r>
        <w:rPr>
          <w:rFonts w:hint="eastAsia"/>
          <w:bCs/>
          <w:szCs w:val="22"/>
          <w:lang w:val="en-US" w:eastAsia="ko-KR"/>
        </w:rPr>
        <w:t xml:space="preserve"> CSI-RS ports and resources, the current spec should be modified as below.</w:t>
      </w:r>
    </w:p>
    <w:p w14:paraId="371ED207" w14:textId="77777777" w:rsidR="0011000C" w:rsidRDefault="0011000C" w:rsidP="007A230C">
      <w:pPr>
        <w:suppressAutoHyphens/>
        <w:ind w:firstLineChars="100" w:firstLine="220"/>
        <w:rPr>
          <w:bCs/>
          <w:szCs w:val="22"/>
          <w:lang w:val="en-US" w:eastAsia="ko-KR"/>
        </w:rPr>
      </w:pPr>
    </w:p>
    <w:tbl>
      <w:tblPr>
        <w:tblStyle w:val="aa"/>
        <w:tblW w:w="0" w:type="auto"/>
        <w:tblLook w:val="04A0" w:firstRow="1" w:lastRow="0" w:firstColumn="1" w:lastColumn="0" w:noHBand="0" w:noVBand="1"/>
      </w:tblPr>
      <w:tblGrid>
        <w:gridCol w:w="9629"/>
      </w:tblGrid>
      <w:tr w:rsidR="0011000C" w14:paraId="7DCA8DE9" w14:textId="77777777" w:rsidTr="0011000C">
        <w:tc>
          <w:tcPr>
            <w:tcW w:w="9629" w:type="dxa"/>
          </w:tcPr>
          <w:p w14:paraId="751994DC" w14:textId="77777777" w:rsidR="0011000C" w:rsidRDefault="0011000C" w:rsidP="0011000C">
            <w:pPr>
              <w:suppressAutoHyphens/>
              <w:rPr>
                <w:rFonts w:eastAsiaTheme="minorEastAsia"/>
                <w:bCs/>
                <w:szCs w:val="22"/>
                <w:lang w:val="en-US" w:eastAsia="ko-KR"/>
              </w:rPr>
            </w:pPr>
            <w:r>
              <w:rPr>
                <w:rFonts w:hint="eastAsia"/>
                <w:bCs/>
                <w:szCs w:val="22"/>
                <w:lang w:val="en-US" w:eastAsia="ko-KR"/>
              </w:rPr>
              <w:t>TS 38.214 section 5.2.1.6</w:t>
            </w:r>
          </w:p>
          <w:p w14:paraId="7170AC63" w14:textId="77777777" w:rsidR="0011000C" w:rsidRPr="00C450AB" w:rsidRDefault="0011000C" w:rsidP="0011000C">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0A924489" w14:textId="2593C0FF" w:rsidR="0011000C" w:rsidRDefault="0011000C" w:rsidP="0011000C">
            <w:pPr>
              <w:spacing w:after="160" w:line="254" w:lineRule="auto"/>
            </w:pPr>
            <w:r w:rsidRPr="00AF101E">
              <w:t xml:space="preserve">In any slot, </w:t>
            </w:r>
            <w:r w:rsidRPr="00482D34">
              <w:rPr>
                <w:highlight w:val="yellow"/>
              </w:rPr>
              <w:t>the UE is not expected to have more active CSI-RS ports or active CSI-RS resources in active BWPs than reported as capability</w:t>
            </w:r>
            <w:r w:rsidRPr="00482D34">
              <w:rPr>
                <w:rFonts w:eastAsiaTheme="minorEastAsia" w:hint="eastAsia"/>
                <w:highlight w:val="yellow"/>
                <w:lang w:eastAsia="ko-KR"/>
              </w:rPr>
              <w:t xml:space="preserve"> </w:t>
            </w:r>
            <w:r w:rsidRPr="005A32B0">
              <w:rPr>
                <w:rFonts w:eastAsiaTheme="minorEastAsia"/>
                <w:color w:val="EE0000"/>
                <w:highlight w:val="yellow"/>
                <w:lang w:eastAsia="ko-KR"/>
              </w:rPr>
              <w:t>except LTM CSI-RS resources</w:t>
            </w:r>
            <w:r w:rsidRPr="005A32B0">
              <w:rPr>
                <w:rFonts w:eastAsiaTheme="minorEastAsia"/>
                <w:color w:val="EE0000"/>
                <w:lang w:eastAsia="ko-KR"/>
              </w:rPr>
              <w:t xml:space="preserve"> and </w:t>
            </w:r>
            <w:r w:rsidRPr="005A32B0">
              <w:rPr>
                <w:color w:val="EE0000"/>
                <w:highlight w:val="cyan"/>
              </w:rPr>
              <w:t>the UE is not expected to have more active CSI-RS ports or active CSI-RS resources in</w:t>
            </w:r>
            <w:r w:rsidR="00482D34">
              <w:rPr>
                <w:rFonts w:eastAsiaTheme="minorEastAsia" w:hint="eastAsia"/>
                <w:color w:val="EE0000"/>
                <w:highlight w:val="cyan"/>
                <w:lang w:eastAsia="ko-KR"/>
              </w:rPr>
              <w:t xml:space="preserve"> </w:t>
            </w:r>
            <w:r w:rsidRPr="005A32B0">
              <w:rPr>
                <w:color w:val="EE0000"/>
                <w:highlight w:val="cyan"/>
              </w:rPr>
              <w:t>active BWPs than reported as capability</w:t>
            </w:r>
            <w:r w:rsidRPr="005A32B0">
              <w:rPr>
                <w:rFonts w:eastAsiaTheme="minorEastAsia"/>
                <w:color w:val="EE0000"/>
                <w:highlight w:val="cyan"/>
                <w:lang w:eastAsia="ko-KR"/>
              </w:rPr>
              <w:t xml:space="preserve"> dedicated for LTM CSI-RS resources</w:t>
            </w:r>
            <w:r w:rsidRPr="005A32B0">
              <w:t>.</w:t>
            </w:r>
            <w:r>
              <w:t xml:space="preserve"> </w:t>
            </w:r>
            <w:r w:rsidRPr="00314392">
              <w:t>NZP CSI-RS resource is active in a duration of time defined as follows</w:t>
            </w:r>
            <w:r>
              <w:t xml:space="preserve">. </w:t>
            </w:r>
            <w:r w:rsidRPr="00314392">
              <w:t xml:space="preserve">For </w:t>
            </w:r>
            <w:r>
              <w:t xml:space="preserve">aperiodic </w:t>
            </w:r>
            <w:r w:rsidRPr="00314392">
              <w:t xml:space="preserve">CSI-RS, </w:t>
            </w:r>
            <w:r w:rsidRPr="00571AA4">
              <w:t xml:space="preserve">(excluding the case in which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color w:val="000000" w:themeColor="text1"/>
              </w:rPr>
              <w:t xml:space="preserve">the higher layer parameter </w:t>
            </w:r>
            <w:r w:rsidRPr="00571AA4">
              <w:rPr>
                <w:i/>
                <w:iCs/>
                <w:color w:val="000000"/>
              </w:rPr>
              <w:t>[RRC_name-r19]</w:t>
            </w:r>
            <w:r w:rsidRPr="00571AA4">
              <w:t xml:space="preserve"> and is linked to another aperiodic </w:t>
            </w:r>
            <w:r w:rsidRPr="00571AA4">
              <w:rPr>
                <w:iCs/>
                <w:color w:val="000000"/>
              </w:rPr>
              <w:t>CSI Reporting Setting</w:t>
            </w:r>
            <w:r w:rsidRPr="00571AA4">
              <w:rPr>
                <w:color w:val="000000"/>
              </w:rPr>
              <w:t xml:space="preserve"> with </w:t>
            </w:r>
            <w:r w:rsidRPr="00571AA4">
              <w:rPr>
                <w:i/>
                <w:color w:val="000000"/>
              </w:rPr>
              <w:t>reportQuantity-r19</w:t>
            </w:r>
            <w:r w:rsidRPr="00571AA4">
              <w:rPr>
                <w:color w:val="000000"/>
              </w:rPr>
              <w:t xml:space="preserve"> </w:t>
            </w:r>
            <w:r w:rsidRPr="00571AA4">
              <w:rPr>
                <w:iCs/>
                <w:color w:val="000000"/>
                <w:lang w:val="en-US"/>
              </w:rPr>
              <w:t xml:space="preserve">set to </w:t>
            </w:r>
            <w:r w:rsidRPr="00571AA4">
              <w:t xml:space="preserve">'csi-pai-r19'), </w:t>
            </w:r>
            <w:r w:rsidRPr="00314392">
              <w:t>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r>
              <w:rPr>
                <w:i/>
                <w:iCs/>
              </w:rPr>
              <w:t>Id</w:t>
            </w:r>
            <w:proofErr w:type="spellEnd"/>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285BE4E8" w14:textId="77777777" w:rsidR="0011000C" w:rsidRPr="00C450AB" w:rsidRDefault="0011000C" w:rsidP="0011000C">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536C5375" w14:textId="77777777" w:rsidR="0011000C" w:rsidRDefault="0011000C" w:rsidP="007A230C">
            <w:pPr>
              <w:suppressAutoHyphens/>
              <w:rPr>
                <w:bCs/>
                <w:szCs w:val="22"/>
                <w:lang w:val="en-US" w:eastAsia="ko-KR"/>
              </w:rPr>
            </w:pPr>
          </w:p>
        </w:tc>
      </w:tr>
    </w:tbl>
    <w:p w14:paraId="4C96C558" w14:textId="77777777" w:rsidR="0011000C" w:rsidRDefault="0011000C" w:rsidP="007A230C">
      <w:pPr>
        <w:suppressAutoHyphens/>
        <w:ind w:firstLineChars="100" w:firstLine="220"/>
        <w:rPr>
          <w:bCs/>
          <w:szCs w:val="22"/>
          <w:lang w:val="en-US" w:eastAsia="ko-KR"/>
        </w:rPr>
      </w:pPr>
    </w:p>
    <w:p w14:paraId="6BC64A63" w14:textId="6E8BAAEF" w:rsidR="00482D34" w:rsidRDefault="00482D34" w:rsidP="007A230C">
      <w:pPr>
        <w:suppressAutoHyphens/>
        <w:ind w:firstLineChars="100" w:firstLine="220"/>
        <w:rPr>
          <w:bCs/>
          <w:szCs w:val="22"/>
          <w:lang w:val="en-US" w:eastAsia="ko-KR"/>
        </w:rPr>
      </w:pPr>
      <w:r>
        <w:rPr>
          <w:bCs/>
          <w:szCs w:val="22"/>
          <w:lang w:val="en-US" w:eastAsia="ko-KR"/>
        </w:rPr>
        <w:t>According</w:t>
      </w:r>
      <w:r>
        <w:rPr>
          <w:rFonts w:hint="eastAsia"/>
          <w:bCs/>
          <w:szCs w:val="22"/>
          <w:lang w:val="en-US" w:eastAsia="ko-KR"/>
        </w:rPr>
        <w:t xml:space="preserve"> to above text modification, the yellow part means conventional active CSI-RS ports or resources counting rule and the blue part means newly introduced rule only for LTM CSI-RS ports or resources to make </w:t>
      </w:r>
      <w:r>
        <w:rPr>
          <w:bCs/>
          <w:szCs w:val="22"/>
          <w:lang w:val="en-US" w:eastAsia="ko-KR"/>
        </w:rPr>
        <w:t>separate</w:t>
      </w:r>
      <w:r>
        <w:rPr>
          <w:rFonts w:hint="eastAsia"/>
          <w:bCs/>
          <w:szCs w:val="22"/>
          <w:lang w:val="en-US" w:eastAsia="ko-KR"/>
        </w:rPr>
        <w:t xml:space="preserve"> counting. So, it is suggested to adopt above text as proposal represented below.</w:t>
      </w:r>
    </w:p>
    <w:p w14:paraId="4795626C" w14:textId="77777777" w:rsidR="00482D34" w:rsidRPr="00482D34" w:rsidRDefault="00482D34" w:rsidP="007A230C">
      <w:pPr>
        <w:suppressAutoHyphens/>
        <w:ind w:firstLineChars="100" w:firstLine="220"/>
        <w:rPr>
          <w:bCs/>
          <w:szCs w:val="22"/>
          <w:lang w:val="en-US" w:eastAsia="ko-KR"/>
        </w:rPr>
      </w:pPr>
    </w:p>
    <w:p w14:paraId="0754BFE8" w14:textId="0C179037" w:rsidR="00482D34" w:rsidRPr="005A32B0" w:rsidRDefault="00482D34" w:rsidP="00482D34">
      <w:pPr>
        <w:pStyle w:val="LGTdoc1"/>
        <w:spacing w:beforeAutospacing="1" w:line="276" w:lineRule="auto"/>
        <w:contextualSpacing/>
        <w:rPr>
          <w:i/>
          <w:iCs/>
          <w:sz w:val="22"/>
        </w:rPr>
      </w:pPr>
      <w:r w:rsidRPr="005A32B0">
        <w:rPr>
          <w:i/>
          <w:iCs/>
          <w:sz w:val="22"/>
        </w:rPr>
        <w:t>Proposal 2. If Option 2 is agreed for LTM active CSI-RS ports or resources counting rule,</w:t>
      </w:r>
    </w:p>
    <w:p w14:paraId="72373DB5" w14:textId="494F471D" w:rsidR="00482D34" w:rsidRPr="005A32B0" w:rsidRDefault="00482D34" w:rsidP="005A32B0">
      <w:pPr>
        <w:pStyle w:val="LGTdoc1"/>
        <w:numPr>
          <w:ilvl w:val="0"/>
          <w:numId w:val="36"/>
        </w:numPr>
        <w:spacing w:beforeAutospacing="1" w:line="276" w:lineRule="auto"/>
        <w:contextualSpacing/>
        <w:rPr>
          <w:i/>
          <w:iCs/>
          <w:sz w:val="22"/>
          <w:szCs w:val="22"/>
        </w:rPr>
      </w:pPr>
      <w:r w:rsidRPr="005A32B0">
        <w:rPr>
          <w:i/>
          <w:iCs/>
          <w:sz w:val="22"/>
          <w:szCs w:val="22"/>
        </w:rPr>
        <w:t>Adopt the following text proposal in for TS38.214.</w:t>
      </w:r>
    </w:p>
    <w:tbl>
      <w:tblPr>
        <w:tblStyle w:val="aa"/>
        <w:tblW w:w="0" w:type="auto"/>
        <w:tblLook w:val="04A0" w:firstRow="1" w:lastRow="0" w:firstColumn="1" w:lastColumn="0" w:noHBand="0" w:noVBand="1"/>
      </w:tblPr>
      <w:tblGrid>
        <w:gridCol w:w="9629"/>
      </w:tblGrid>
      <w:tr w:rsidR="00482D34" w14:paraId="191DADD4" w14:textId="77777777" w:rsidTr="00682148">
        <w:tc>
          <w:tcPr>
            <w:tcW w:w="9629" w:type="dxa"/>
          </w:tcPr>
          <w:p w14:paraId="1ACF3047" w14:textId="77777777" w:rsidR="00482D34" w:rsidRDefault="00482D34" w:rsidP="00682148">
            <w:pPr>
              <w:suppressAutoHyphens/>
              <w:rPr>
                <w:rFonts w:eastAsiaTheme="minorEastAsia"/>
                <w:bCs/>
                <w:szCs w:val="22"/>
                <w:lang w:val="en-US" w:eastAsia="ko-KR"/>
              </w:rPr>
            </w:pPr>
            <w:r>
              <w:rPr>
                <w:rFonts w:hint="eastAsia"/>
                <w:bCs/>
                <w:szCs w:val="22"/>
                <w:lang w:val="en-US" w:eastAsia="ko-KR"/>
              </w:rPr>
              <w:t>TS 38.214 section 5.2.1.6</w:t>
            </w:r>
          </w:p>
          <w:p w14:paraId="197BDC8D" w14:textId="77777777" w:rsidR="00482D34" w:rsidRPr="00C450AB" w:rsidRDefault="00482D34" w:rsidP="00682148">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3FC8CF03" w14:textId="16B4AC49" w:rsidR="00482D34" w:rsidRDefault="00482D34" w:rsidP="00682148">
            <w:pPr>
              <w:spacing w:after="160" w:line="254" w:lineRule="auto"/>
            </w:pPr>
            <w:r w:rsidRPr="00AF101E">
              <w:t xml:space="preserve">In any slot, </w:t>
            </w:r>
            <w:r w:rsidRPr="00482D34">
              <w:rPr>
                <w:highlight w:val="yellow"/>
              </w:rPr>
              <w:t>the UE is not expected to have more active CSI-RS ports or active CSI-RS resources in active BWPs than reported as capability</w:t>
            </w:r>
            <w:r w:rsidRPr="00482D34">
              <w:rPr>
                <w:rFonts w:eastAsiaTheme="minorEastAsia" w:hint="eastAsia"/>
                <w:highlight w:val="yellow"/>
                <w:lang w:eastAsia="ko-KR"/>
              </w:rPr>
              <w:t xml:space="preserve"> </w:t>
            </w:r>
            <w:r w:rsidRPr="00682148">
              <w:rPr>
                <w:rFonts w:eastAsiaTheme="minorEastAsia" w:hint="eastAsia"/>
                <w:color w:val="EE0000"/>
                <w:highlight w:val="yellow"/>
                <w:lang w:eastAsia="ko-KR"/>
              </w:rPr>
              <w:t>except LTM CSI-RS resources</w:t>
            </w:r>
            <w:r w:rsidRPr="00682148">
              <w:rPr>
                <w:rFonts w:eastAsiaTheme="minorEastAsia" w:hint="eastAsia"/>
                <w:color w:val="EE0000"/>
                <w:lang w:eastAsia="ko-KR"/>
              </w:rPr>
              <w:t xml:space="preserve"> and </w:t>
            </w:r>
            <w:r w:rsidRPr="00682148">
              <w:rPr>
                <w:color w:val="EE0000"/>
                <w:highlight w:val="cyan"/>
              </w:rPr>
              <w:t>the UE is not expected to have more active CSI-RS ports or active CSI-RS resources in active BWPs than reported as capability</w:t>
            </w:r>
            <w:r w:rsidRPr="00682148">
              <w:rPr>
                <w:rFonts w:eastAsiaTheme="minorEastAsia" w:hint="eastAsia"/>
                <w:color w:val="EE0000"/>
                <w:highlight w:val="cyan"/>
                <w:lang w:eastAsia="ko-KR"/>
              </w:rPr>
              <w:t xml:space="preserve"> dedicated for LTM CSI-RS resources</w:t>
            </w:r>
            <w:r w:rsidRPr="00682148">
              <w:t>.</w:t>
            </w:r>
            <w:r>
              <w:t xml:space="preserve"> </w:t>
            </w:r>
            <w:r w:rsidRPr="00314392">
              <w:t>NZP CSI-RS resource is active in a duration of time defined as follows</w:t>
            </w:r>
            <w:r>
              <w:t xml:space="preserve">. </w:t>
            </w:r>
            <w:r w:rsidRPr="00314392">
              <w:t xml:space="preserve">For </w:t>
            </w:r>
            <w:r>
              <w:t xml:space="preserve">aperiodic </w:t>
            </w:r>
            <w:r w:rsidRPr="00314392">
              <w:t xml:space="preserve">CSI-RS, </w:t>
            </w:r>
            <w:r w:rsidRPr="00571AA4">
              <w:t xml:space="preserve">(excluding the case in which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color w:val="000000" w:themeColor="text1"/>
              </w:rPr>
              <w:t xml:space="preserve">the higher layer parameter </w:t>
            </w:r>
            <w:r w:rsidRPr="00571AA4">
              <w:rPr>
                <w:i/>
                <w:iCs/>
                <w:color w:val="000000"/>
              </w:rPr>
              <w:t>[RRC_name-r19]</w:t>
            </w:r>
            <w:r w:rsidRPr="00571AA4">
              <w:t xml:space="preserve"> and is linked to another aperiodic </w:t>
            </w:r>
            <w:r w:rsidRPr="00571AA4">
              <w:rPr>
                <w:iCs/>
                <w:color w:val="000000"/>
              </w:rPr>
              <w:t>CSI Reporting Setting</w:t>
            </w:r>
            <w:r w:rsidRPr="00571AA4">
              <w:rPr>
                <w:color w:val="000000"/>
              </w:rPr>
              <w:t xml:space="preserve"> with </w:t>
            </w:r>
            <w:r w:rsidRPr="00571AA4">
              <w:rPr>
                <w:i/>
                <w:color w:val="000000"/>
              </w:rPr>
              <w:t>reportQuantity-r19</w:t>
            </w:r>
            <w:r w:rsidRPr="00571AA4">
              <w:rPr>
                <w:color w:val="000000"/>
              </w:rPr>
              <w:t xml:space="preserve"> </w:t>
            </w:r>
            <w:r w:rsidRPr="00571AA4">
              <w:rPr>
                <w:iCs/>
                <w:color w:val="000000"/>
                <w:lang w:val="en-US"/>
              </w:rPr>
              <w:t xml:space="preserve">set to </w:t>
            </w:r>
            <w:r w:rsidRPr="00571AA4">
              <w:t xml:space="preserve">'csi-pai-r19'), </w:t>
            </w:r>
            <w:r w:rsidRPr="00314392">
              <w:t>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r>
              <w:rPr>
                <w:i/>
                <w:iCs/>
              </w:rPr>
              <w:t>Id</w:t>
            </w:r>
            <w:proofErr w:type="spellEnd"/>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15BA6C00" w14:textId="77777777" w:rsidR="00482D34" w:rsidRPr="00C450AB" w:rsidRDefault="00482D34" w:rsidP="00682148">
            <w:pPr>
              <w:keepNext/>
              <w:keepLines/>
              <w:spacing w:before="180" w:line="276" w:lineRule="auto"/>
              <w:ind w:left="1134" w:hanging="1134"/>
              <w:jc w:val="center"/>
              <w:outlineLvl w:val="1"/>
              <w:rPr>
                <w:color w:val="FF0000"/>
                <w:szCs w:val="22"/>
              </w:rPr>
            </w:pPr>
            <w:r w:rsidRPr="00C450AB">
              <w:rPr>
                <w:color w:val="FF0000"/>
                <w:szCs w:val="22"/>
              </w:rPr>
              <w:lastRenderedPageBreak/>
              <w:t>*** Unchanged parts are omitted ***</w:t>
            </w:r>
          </w:p>
          <w:p w14:paraId="2BCE0189" w14:textId="77777777" w:rsidR="00482D34" w:rsidRDefault="00482D34" w:rsidP="00682148">
            <w:pPr>
              <w:suppressAutoHyphens/>
              <w:rPr>
                <w:bCs/>
                <w:szCs w:val="22"/>
                <w:lang w:val="en-US" w:eastAsia="ko-KR"/>
              </w:rPr>
            </w:pPr>
          </w:p>
        </w:tc>
      </w:tr>
    </w:tbl>
    <w:p w14:paraId="60610CF6" w14:textId="77777777" w:rsidR="009870F6" w:rsidRDefault="009870F6" w:rsidP="007A230C">
      <w:pPr>
        <w:suppressAutoHyphens/>
        <w:ind w:firstLineChars="100" w:firstLine="220"/>
        <w:rPr>
          <w:bCs/>
          <w:szCs w:val="22"/>
          <w:lang w:eastAsia="ko-KR"/>
        </w:rPr>
      </w:pPr>
    </w:p>
    <w:p w14:paraId="4299250F" w14:textId="77777777" w:rsidR="00DB3597" w:rsidRPr="00DB3597" w:rsidRDefault="00DB3597" w:rsidP="007A230C">
      <w:pPr>
        <w:suppressAutoHyphens/>
        <w:ind w:firstLineChars="100" w:firstLine="220"/>
        <w:rPr>
          <w:bCs/>
          <w:szCs w:val="22"/>
          <w:lang w:eastAsia="ko-KR"/>
        </w:rPr>
      </w:pPr>
    </w:p>
    <w:p w14:paraId="24B07559" w14:textId="77777777" w:rsidR="00DB3597" w:rsidRPr="005A32B0" w:rsidRDefault="00DB3597" w:rsidP="007A230C">
      <w:pPr>
        <w:suppressAutoHyphens/>
        <w:ind w:firstLineChars="100" w:firstLine="220"/>
        <w:rPr>
          <w:bCs/>
          <w:szCs w:val="22"/>
          <w:lang w:eastAsia="ko-KR"/>
        </w:rPr>
      </w:pPr>
    </w:p>
    <w:p w14:paraId="38B9535B" w14:textId="77777777" w:rsidR="0017469A" w:rsidRPr="0032415D" w:rsidRDefault="00E74F76" w:rsidP="00A343D2">
      <w:pPr>
        <w:pStyle w:val="1"/>
        <w:spacing w:after="120"/>
      </w:pPr>
      <w:r w:rsidRPr="0032415D">
        <w:t>Summary</w:t>
      </w:r>
    </w:p>
    <w:p w14:paraId="655A5F57" w14:textId="729013AC" w:rsidR="001D3EC0" w:rsidRPr="0032415D" w:rsidRDefault="001D3EC0" w:rsidP="00A343D2">
      <w:pPr>
        <w:ind w:firstLineChars="100" w:firstLine="220"/>
        <w:rPr>
          <w:bCs/>
          <w:lang w:eastAsia="ko-KR"/>
        </w:rPr>
      </w:pPr>
      <w:r w:rsidRPr="00977EE5">
        <w:rPr>
          <w:rFonts w:hint="eastAsia"/>
          <w:bCs/>
          <w:lang w:eastAsia="ko-KR"/>
        </w:rPr>
        <w:t xml:space="preserve">In this contribution, we </w:t>
      </w:r>
      <w:r w:rsidR="00670D7B" w:rsidRPr="00977EE5">
        <w:rPr>
          <w:bCs/>
          <w:lang w:eastAsia="ko-KR"/>
        </w:rPr>
        <w:t xml:space="preserve">have </w:t>
      </w:r>
      <w:r w:rsidRPr="00977EE5">
        <w:rPr>
          <w:rFonts w:hint="eastAsia"/>
          <w:bCs/>
          <w:lang w:eastAsia="ko-KR"/>
        </w:rPr>
        <w:t>discuss</w:t>
      </w:r>
      <w:r w:rsidR="007A18BE" w:rsidRPr="00977EE5">
        <w:rPr>
          <w:bCs/>
          <w:lang w:eastAsia="ko-KR"/>
        </w:rPr>
        <w:t>ed</w:t>
      </w:r>
      <w:r w:rsidRPr="00977EE5">
        <w:rPr>
          <w:rFonts w:hint="eastAsia"/>
          <w:bCs/>
          <w:lang w:eastAsia="ko-KR"/>
        </w:rPr>
        <w:t xml:space="preserve"> </w:t>
      </w:r>
      <w:r w:rsidRPr="00977EE5">
        <w:rPr>
          <w:bCs/>
          <w:lang w:eastAsia="ko-KR"/>
        </w:rPr>
        <w:t xml:space="preserve">on potential enhancements on </w:t>
      </w:r>
      <w:r w:rsidR="00997159" w:rsidRPr="00977EE5">
        <w:rPr>
          <w:bCs/>
          <w:lang w:eastAsia="ko-KR"/>
        </w:rPr>
        <w:t>mobility enhancement phase 4</w:t>
      </w:r>
      <w:r w:rsidRPr="00977EE5">
        <w:rPr>
          <w:bCs/>
          <w:lang w:eastAsia="ko-KR"/>
        </w:rPr>
        <w:t xml:space="preserve">. From the discussion, we obtained following </w:t>
      </w:r>
      <w:proofErr w:type="gramStart"/>
      <w:r w:rsidRPr="00977EE5">
        <w:rPr>
          <w:bCs/>
          <w:lang w:eastAsia="ko-KR"/>
        </w:rPr>
        <w:t>proposal</w:t>
      </w:r>
      <w:r w:rsidR="00EA5799" w:rsidRPr="00977EE5">
        <w:rPr>
          <w:bCs/>
          <w:lang w:eastAsia="ko-KR"/>
        </w:rPr>
        <w:t>;</w:t>
      </w:r>
      <w:proofErr w:type="gramEnd"/>
    </w:p>
    <w:p w14:paraId="6E2460DC" w14:textId="7E463503" w:rsidR="00845B37" w:rsidRDefault="00845B37" w:rsidP="00A343D2">
      <w:pPr>
        <w:rPr>
          <w:rFonts w:eastAsia="바탕체"/>
          <w:b/>
          <w:u w:val="single"/>
          <w:lang w:val="en-US" w:eastAsia="ko-KR"/>
        </w:rPr>
      </w:pPr>
    </w:p>
    <w:p w14:paraId="4ACE0BEC" w14:textId="0556E44B" w:rsidR="00EB741E" w:rsidRPr="00900053" w:rsidRDefault="00EB741E" w:rsidP="00EB741E">
      <w:pPr>
        <w:rPr>
          <w:b/>
          <w:i/>
          <w:szCs w:val="22"/>
          <w:lang w:val="en-US" w:eastAsia="ko-KR"/>
        </w:rPr>
      </w:pPr>
      <w:r w:rsidRPr="00900053">
        <w:rPr>
          <w:rFonts w:hint="eastAsia"/>
          <w:b/>
          <w:i/>
          <w:szCs w:val="22"/>
          <w:lang w:val="en-US" w:eastAsia="ko-KR"/>
        </w:rPr>
        <w:t xml:space="preserve">Proposal </w:t>
      </w:r>
      <w:r w:rsidR="005D361B">
        <w:rPr>
          <w:rFonts w:hint="eastAsia"/>
          <w:b/>
          <w:i/>
          <w:szCs w:val="22"/>
          <w:lang w:val="en-US" w:eastAsia="ko-KR"/>
        </w:rPr>
        <w:t>1</w:t>
      </w:r>
      <w:r w:rsidRPr="00900053">
        <w:rPr>
          <w:rFonts w:hint="eastAsia"/>
          <w:b/>
          <w:i/>
          <w:szCs w:val="22"/>
          <w:lang w:val="en-US" w:eastAsia="ko-KR"/>
        </w:rPr>
        <w:t>. L</w:t>
      </w:r>
      <w:r w:rsidRPr="00900053">
        <w:rPr>
          <w:b/>
          <w:i/>
          <w:szCs w:val="22"/>
          <w:lang w:val="en-US" w:eastAsia="ko-KR"/>
        </w:rPr>
        <w:t>TM CSI resources should be counted for the active CSI-RS ports or resources.</w:t>
      </w:r>
      <w:r>
        <w:rPr>
          <w:rFonts w:hint="eastAsia"/>
          <w:b/>
          <w:i/>
          <w:szCs w:val="22"/>
          <w:lang w:val="en-US" w:eastAsia="ko-KR"/>
        </w:rPr>
        <w:t xml:space="preserve"> </w:t>
      </w:r>
      <w:r w:rsidRPr="00EB741E">
        <w:rPr>
          <w:b/>
          <w:i/>
          <w:szCs w:val="22"/>
          <w:lang w:val="en-US" w:eastAsia="ko-KR"/>
        </w:rPr>
        <w:t>Down-select from the following options:</w:t>
      </w:r>
    </w:p>
    <w:p w14:paraId="5DAC3DD7" w14:textId="77777777" w:rsidR="00EB741E" w:rsidRDefault="00EB741E" w:rsidP="00EB741E">
      <w:pPr>
        <w:pStyle w:val="ac"/>
        <w:numPr>
          <w:ilvl w:val="0"/>
          <w:numId w:val="36"/>
        </w:numPr>
        <w:ind w:leftChars="0"/>
        <w:rPr>
          <w:b/>
          <w:i/>
          <w:szCs w:val="22"/>
          <w:lang w:val="en-US" w:eastAsia="ko-KR"/>
        </w:rPr>
      </w:pPr>
      <w:r>
        <w:rPr>
          <w:rFonts w:hint="eastAsia"/>
          <w:b/>
          <w:i/>
          <w:szCs w:val="22"/>
          <w:lang w:val="en-US" w:eastAsia="ko-KR"/>
        </w:rPr>
        <w:t>Option 1</w:t>
      </w:r>
      <w:r w:rsidRPr="00900053">
        <w:rPr>
          <w:b/>
          <w:i/>
          <w:szCs w:val="22"/>
          <w:lang w:val="en-US" w:eastAsia="ko-KR"/>
        </w:rPr>
        <w:t>: it is counted as conventional active CSI-RS ports or resource in active BWP</w:t>
      </w:r>
    </w:p>
    <w:p w14:paraId="33CD4A88" w14:textId="77777777" w:rsidR="00EB741E" w:rsidRPr="00900053" w:rsidRDefault="00EB741E" w:rsidP="00EB741E">
      <w:pPr>
        <w:pStyle w:val="ac"/>
        <w:numPr>
          <w:ilvl w:val="0"/>
          <w:numId w:val="36"/>
        </w:numPr>
        <w:ind w:leftChars="0"/>
        <w:rPr>
          <w:b/>
          <w:i/>
          <w:szCs w:val="22"/>
          <w:lang w:val="en-US" w:eastAsia="ko-KR"/>
        </w:rPr>
      </w:pPr>
      <w:r>
        <w:rPr>
          <w:rFonts w:hint="eastAsia"/>
          <w:b/>
          <w:i/>
          <w:szCs w:val="22"/>
          <w:lang w:val="en-US" w:eastAsia="ko-KR"/>
        </w:rPr>
        <w:t>Option 2:</w:t>
      </w:r>
      <w:r w:rsidRPr="00976227">
        <w:rPr>
          <w:b/>
          <w:i/>
          <w:szCs w:val="22"/>
          <w:lang w:val="en-US" w:eastAsia="ko-KR"/>
        </w:rPr>
        <w:t xml:space="preserve"> </w:t>
      </w:r>
      <w:r w:rsidRPr="00900053">
        <w:rPr>
          <w:b/>
          <w:i/>
          <w:szCs w:val="22"/>
          <w:lang w:val="en-US" w:eastAsia="ko-KR"/>
        </w:rPr>
        <w:t>it is newly introduced active CSI-RS ports or resources for LTM</w:t>
      </w:r>
    </w:p>
    <w:p w14:paraId="563B95F2" w14:textId="7B894EBD" w:rsidR="00900053" w:rsidRDefault="00900053" w:rsidP="00A343D2">
      <w:pPr>
        <w:rPr>
          <w:rFonts w:eastAsia="바탕체"/>
          <w:b/>
          <w:u w:val="single"/>
          <w:lang w:val="en-US" w:eastAsia="ko-KR"/>
        </w:rPr>
      </w:pPr>
    </w:p>
    <w:p w14:paraId="2577A7BE" w14:textId="77777777" w:rsidR="00482D34" w:rsidRPr="005A32B0" w:rsidRDefault="00482D34" w:rsidP="00482D34">
      <w:pPr>
        <w:pStyle w:val="LGTdoc1"/>
        <w:spacing w:beforeAutospacing="1" w:line="276" w:lineRule="auto"/>
        <w:contextualSpacing/>
        <w:rPr>
          <w:i/>
          <w:iCs/>
          <w:sz w:val="22"/>
        </w:rPr>
      </w:pPr>
      <w:r w:rsidRPr="005A32B0">
        <w:rPr>
          <w:i/>
          <w:iCs/>
          <w:sz w:val="22"/>
        </w:rPr>
        <w:t>Proposal 2. If Option 2 is agreed for LTM active CSI-RS ports or resources counting rule,</w:t>
      </w:r>
    </w:p>
    <w:p w14:paraId="7A6AEAD4" w14:textId="77777777" w:rsidR="00482D34" w:rsidRPr="005A32B0" w:rsidRDefault="00482D34" w:rsidP="00482D34">
      <w:pPr>
        <w:pStyle w:val="LGTdoc1"/>
        <w:numPr>
          <w:ilvl w:val="0"/>
          <w:numId w:val="36"/>
        </w:numPr>
        <w:spacing w:beforeAutospacing="1" w:line="276" w:lineRule="auto"/>
        <w:contextualSpacing/>
        <w:rPr>
          <w:i/>
          <w:iCs/>
          <w:sz w:val="22"/>
          <w:szCs w:val="22"/>
        </w:rPr>
      </w:pPr>
      <w:r w:rsidRPr="005A32B0">
        <w:rPr>
          <w:i/>
          <w:iCs/>
          <w:sz w:val="22"/>
          <w:szCs w:val="22"/>
        </w:rPr>
        <w:t>Adopt the following text proposal in for TS38.214.</w:t>
      </w:r>
    </w:p>
    <w:p w14:paraId="2A1DEB74" w14:textId="77777777" w:rsidR="00482D34" w:rsidRDefault="00482D34" w:rsidP="00A343D2">
      <w:pPr>
        <w:rPr>
          <w:rFonts w:eastAsia="바탕체"/>
          <w:b/>
          <w:u w:val="single"/>
          <w:lang w:eastAsia="ko-KR"/>
        </w:rPr>
      </w:pPr>
    </w:p>
    <w:tbl>
      <w:tblPr>
        <w:tblStyle w:val="aa"/>
        <w:tblW w:w="0" w:type="auto"/>
        <w:tblLook w:val="04A0" w:firstRow="1" w:lastRow="0" w:firstColumn="1" w:lastColumn="0" w:noHBand="0" w:noVBand="1"/>
      </w:tblPr>
      <w:tblGrid>
        <w:gridCol w:w="9629"/>
      </w:tblGrid>
      <w:tr w:rsidR="0080587E" w14:paraId="0C04D69B" w14:textId="77777777" w:rsidTr="00682148">
        <w:tc>
          <w:tcPr>
            <w:tcW w:w="9629" w:type="dxa"/>
          </w:tcPr>
          <w:p w14:paraId="1908D8B4" w14:textId="77777777" w:rsidR="0080587E" w:rsidRDefault="0080587E" w:rsidP="00682148">
            <w:pPr>
              <w:suppressAutoHyphens/>
              <w:rPr>
                <w:rFonts w:eastAsiaTheme="minorEastAsia"/>
                <w:bCs/>
                <w:szCs w:val="22"/>
                <w:lang w:val="en-US" w:eastAsia="ko-KR"/>
              </w:rPr>
            </w:pPr>
            <w:r>
              <w:rPr>
                <w:rFonts w:hint="eastAsia"/>
                <w:bCs/>
                <w:szCs w:val="22"/>
                <w:lang w:val="en-US" w:eastAsia="ko-KR"/>
              </w:rPr>
              <w:t>TS 38.214 section 5.2.1.6</w:t>
            </w:r>
          </w:p>
          <w:p w14:paraId="036E2911" w14:textId="77777777" w:rsidR="0080587E" w:rsidRPr="00C450AB" w:rsidRDefault="0080587E" w:rsidP="00682148">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342A2314" w14:textId="77777777" w:rsidR="0080587E" w:rsidRDefault="0080587E" w:rsidP="00682148">
            <w:pPr>
              <w:spacing w:after="160" w:line="254" w:lineRule="auto"/>
            </w:pPr>
            <w:r w:rsidRPr="00AF101E">
              <w:t xml:space="preserve">In any slot, </w:t>
            </w:r>
            <w:r w:rsidRPr="00482D34">
              <w:rPr>
                <w:highlight w:val="yellow"/>
              </w:rPr>
              <w:t>the UE is not expected to have more active CSI-RS ports or active CSI-RS resources in active BWPs than reported as capability</w:t>
            </w:r>
            <w:r w:rsidRPr="00482D34">
              <w:rPr>
                <w:rFonts w:eastAsiaTheme="minorEastAsia" w:hint="eastAsia"/>
                <w:highlight w:val="yellow"/>
                <w:lang w:eastAsia="ko-KR"/>
              </w:rPr>
              <w:t xml:space="preserve"> </w:t>
            </w:r>
            <w:r w:rsidRPr="00682148">
              <w:rPr>
                <w:rFonts w:eastAsiaTheme="minorEastAsia" w:hint="eastAsia"/>
                <w:color w:val="EE0000"/>
                <w:highlight w:val="yellow"/>
                <w:lang w:eastAsia="ko-KR"/>
              </w:rPr>
              <w:t>except LTM CSI-RS resources</w:t>
            </w:r>
            <w:r w:rsidRPr="00682148">
              <w:rPr>
                <w:rFonts w:eastAsiaTheme="minorEastAsia" w:hint="eastAsia"/>
                <w:color w:val="EE0000"/>
                <w:lang w:eastAsia="ko-KR"/>
              </w:rPr>
              <w:t xml:space="preserve"> and </w:t>
            </w:r>
            <w:r w:rsidRPr="00682148">
              <w:rPr>
                <w:color w:val="EE0000"/>
                <w:highlight w:val="cyan"/>
              </w:rPr>
              <w:t>the UE is not expected to have more active CSI-RS ports or active CSI-RS resources in active BWPs than reported as capability</w:t>
            </w:r>
            <w:r w:rsidRPr="00682148">
              <w:rPr>
                <w:rFonts w:eastAsiaTheme="minorEastAsia" w:hint="eastAsia"/>
                <w:color w:val="EE0000"/>
                <w:highlight w:val="cyan"/>
                <w:lang w:eastAsia="ko-KR"/>
              </w:rPr>
              <w:t xml:space="preserve"> dedicated for LTM CSI-RS resources</w:t>
            </w:r>
            <w:r w:rsidRPr="00682148">
              <w:t>.</w:t>
            </w:r>
            <w:r>
              <w:t xml:space="preserve"> </w:t>
            </w:r>
            <w:r w:rsidRPr="00314392">
              <w:t>NZP CSI-RS resource is active in a duration of time defined as follows</w:t>
            </w:r>
            <w:r>
              <w:t xml:space="preserve">. </w:t>
            </w:r>
            <w:r w:rsidRPr="00314392">
              <w:t xml:space="preserve">For </w:t>
            </w:r>
            <w:r>
              <w:t xml:space="preserve">aperiodic </w:t>
            </w:r>
            <w:r w:rsidRPr="00314392">
              <w:t xml:space="preserve">CSI-RS, </w:t>
            </w:r>
            <w:r w:rsidRPr="00571AA4">
              <w:t xml:space="preserve">(excluding the case in which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color w:val="000000" w:themeColor="text1"/>
              </w:rPr>
              <w:t xml:space="preserve">the higher layer parameter </w:t>
            </w:r>
            <w:r w:rsidRPr="00571AA4">
              <w:rPr>
                <w:i/>
                <w:iCs/>
                <w:color w:val="000000"/>
              </w:rPr>
              <w:t>[RRC_name-r19]</w:t>
            </w:r>
            <w:r w:rsidRPr="00571AA4">
              <w:t xml:space="preserve"> and is linked to another aperiodic </w:t>
            </w:r>
            <w:r w:rsidRPr="00571AA4">
              <w:rPr>
                <w:iCs/>
                <w:color w:val="000000"/>
              </w:rPr>
              <w:t>CSI Reporting Setting</w:t>
            </w:r>
            <w:r w:rsidRPr="00571AA4">
              <w:rPr>
                <w:color w:val="000000"/>
              </w:rPr>
              <w:t xml:space="preserve"> with </w:t>
            </w:r>
            <w:r w:rsidRPr="00571AA4">
              <w:rPr>
                <w:i/>
                <w:color w:val="000000"/>
              </w:rPr>
              <w:t>reportQuantity-r19</w:t>
            </w:r>
            <w:r w:rsidRPr="00571AA4">
              <w:rPr>
                <w:color w:val="000000"/>
              </w:rPr>
              <w:t xml:space="preserve"> </w:t>
            </w:r>
            <w:r w:rsidRPr="00571AA4">
              <w:rPr>
                <w:iCs/>
                <w:color w:val="000000"/>
                <w:lang w:val="en-US"/>
              </w:rPr>
              <w:t xml:space="preserve">set to </w:t>
            </w:r>
            <w:r w:rsidRPr="00571AA4">
              <w:t xml:space="preserve">'csi-pai-r19'), </w:t>
            </w:r>
            <w:r w:rsidRPr="00314392">
              <w:t>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r>
              <w:rPr>
                <w:i/>
                <w:iCs/>
              </w:rPr>
              <w:t>Id</w:t>
            </w:r>
            <w:proofErr w:type="spellEnd"/>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4F908F0E" w14:textId="77777777" w:rsidR="0080587E" w:rsidRPr="00C450AB" w:rsidRDefault="0080587E" w:rsidP="00682148">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77CCEF4A" w14:textId="77777777" w:rsidR="0080587E" w:rsidRDefault="0080587E" w:rsidP="00682148">
            <w:pPr>
              <w:suppressAutoHyphens/>
              <w:rPr>
                <w:bCs/>
                <w:szCs w:val="22"/>
                <w:lang w:val="en-US" w:eastAsia="ko-KR"/>
              </w:rPr>
            </w:pPr>
          </w:p>
        </w:tc>
      </w:tr>
    </w:tbl>
    <w:p w14:paraId="77692DA4" w14:textId="77777777" w:rsidR="0080587E" w:rsidRPr="005A32B0" w:rsidRDefault="0080587E" w:rsidP="00A343D2">
      <w:pPr>
        <w:rPr>
          <w:rFonts w:eastAsia="바탕체"/>
          <w:b/>
          <w:u w:val="single"/>
          <w:lang w:eastAsia="ko-KR"/>
        </w:rPr>
      </w:pPr>
    </w:p>
    <w:p w14:paraId="1997D13E" w14:textId="77777777" w:rsidR="0029427D" w:rsidRPr="007A18BE" w:rsidRDefault="0029427D" w:rsidP="00A343D2">
      <w:pPr>
        <w:pStyle w:val="1"/>
        <w:spacing w:after="120"/>
      </w:pPr>
      <w:r w:rsidRPr="007A18BE">
        <w:rPr>
          <w:rFonts w:hint="eastAsia"/>
        </w:rPr>
        <w:t>Reference</w:t>
      </w:r>
    </w:p>
    <w:p w14:paraId="7042E706" w14:textId="50187D21" w:rsidR="0029427D" w:rsidRPr="006D485F" w:rsidRDefault="005C6E30"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sidRPr="007A18BE">
        <w:rPr>
          <w:kern w:val="2"/>
          <w:lang w:eastAsia="ko-KR"/>
        </w:rPr>
        <w:t>RP-</w:t>
      </w:r>
      <w:r>
        <w:rPr>
          <w:kern w:val="2"/>
          <w:lang w:eastAsia="ko-KR"/>
        </w:rPr>
        <w:t>23403</w:t>
      </w:r>
      <w:r w:rsidR="00997159">
        <w:rPr>
          <w:kern w:val="2"/>
          <w:lang w:eastAsia="ko-KR"/>
        </w:rPr>
        <w:t>6</w:t>
      </w:r>
      <w:r w:rsidRPr="007A18BE">
        <w:rPr>
          <w:kern w:val="2"/>
          <w:lang w:eastAsia="ko-KR"/>
        </w:rPr>
        <w:t xml:space="preserve">, </w:t>
      </w:r>
      <w:r w:rsidR="00F3769E">
        <w:rPr>
          <w:kern w:val="2"/>
          <w:lang w:eastAsia="ko-KR"/>
        </w:rPr>
        <w:t>“</w:t>
      </w:r>
      <w:r w:rsidR="00F3769E" w:rsidRPr="00F3769E">
        <w:rPr>
          <w:kern w:val="2"/>
          <w:lang w:eastAsia="ko-KR"/>
        </w:rPr>
        <w:t xml:space="preserve">New WID: </w:t>
      </w:r>
      <w:r w:rsidR="00997159">
        <w:rPr>
          <w:kern w:val="2"/>
          <w:lang w:eastAsia="ko-KR"/>
        </w:rPr>
        <w:t>NR Mobility enhancements Phase 4</w:t>
      </w:r>
      <w:r w:rsidR="00F3769E">
        <w:rPr>
          <w:kern w:val="2"/>
          <w:lang w:eastAsia="ko-KR"/>
        </w:rPr>
        <w:t>”</w:t>
      </w:r>
      <w:r w:rsidR="006D485F">
        <w:rPr>
          <w:kern w:val="2"/>
          <w:lang w:eastAsia="ko-KR"/>
        </w:rPr>
        <w:t>,</w:t>
      </w:r>
      <w:r w:rsidR="0029427D" w:rsidRPr="007A18BE">
        <w:rPr>
          <w:kern w:val="2"/>
          <w:lang w:eastAsia="ko-KR"/>
        </w:rPr>
        <w:t xml:space="preserve"> </w:t>
      </w:r>
      <w:r w:rsidR="00F3769E" w:rsidRPr="00F3769E">
        <w:rPr>
          <w:kern w:val="2"/>
          <w:lang w:eastAsia="ko-KR"/>
        </w:rPr>
        <w:t>Edinburgh,</w:t>
      </w:r>
      <w:r w:rsidRPr="007A18BE">
        <w:rPr>
          <w:kern w:val="2"/>
          <w:lang w:eastAsia="ko-KR"/>
        </w:rPr>
        <w:t xml:space="preserve"> </w:t>
      </w:r>
      <w:r w:rsidR="00F3769E" w:rsidRPr="00F3769E">
        <w:rPr>
          <w:kern w:val="2"/>
          <w:lang w:eastAsia="ko-KR"/>
        </w:rPr>
        <w:t>Scotland, December 11-15, 2023</w:t>
      </w:r>
    </w:p>
    <w:p w14:paraId="66B60CAB" w14:textId="00C806B5" w:rsidR="006D485F" w:rsidRDefault="006D485F"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rFonts w:hint="eastAsia"/>
          <w:lang w:val="en-US" w:eastAsia="ko-KR"/>
        </w:rPr>
        <w:lastRenderedPageBreak/>
        <w:t>R</w:t>
      </w:r>
      <w:r>
        <w:rPr>
          <w:lang w:val="en-US" w:eastAsia="ko-KR"/>
        </w:rPr>
        <w:t>P-241515, “Revised Work Item: NR mobility enhancement Phase 4”, Shanghai, China, June 17-20, 2024</w:t>
      </w:r>
    </w:p>
    <w:p w14:paraId="14B60D85" w14:textId="414B5C24" w:rsidR="00177632" w:rsidRDefault="00177632"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RP-242356, “Revised Work Item: NR mobility enhancement Phase 4”, Melbourne, Australia, Sep 9-12, 2024</w:t>
      </w:r>
    </w:p>
    <w:p w14:paraId="3481524F" w14:textId="60E23CBE" w:rsidR="00A13715" w:rsidRDefault="00A13715"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sidRPr="00A13715">
        <w:rPr>
          <w:lang w:val="en-US" w:eastAsia="ko-KR"/>
        </w:rPr>
        <w:t>RP-250</w:t>
      </w:r>
      <w:r w:rsidR="00062A16">
        <w:rPr>
          <w:rFonts w:hint="eastAsia"/>
          <w:lang w:val="en-US" w:eastAsia="ko-KR"/>
        </w:rPr>
        <w:t>339</w:t>
      </w:r>
      <w:r>
        <w:rPr>
          <w:rFonts w:hint="eastAsia"/>
          <w:lang w:val="en-US" w:eastAsia="ko-KR"/>
        </w:rPr>
        <w:t xml:space="preserve">, </w:t>
      </w:r>
      <w:r>
        <w:rPr>
          <w:lang w:val="en-US" w:eastAsia="ko-KR"/>
        </w:rPr>
        <w:t xml:space="preserve">“Revised Work Item: NR mobility enhancement Phase 4”, </w:t>
      </w:r>
      <w:r w:rsidRPr="00A13715">
        <w:rPr>
          <w:lang w:val="en-US" w:eastAsia="ko-KR"/>
        </w:rPr>
        <w:t>Incheon, Korea</w:t>
      </w:r>
      <w:r>
        <w:rPr>
          <w:lang w:val="en-US" w:eastAsia="ko-KR"/>
        </w:rPr>
        <w:t xml:space="preserve">, </w:t>
      </w:r>
      <w:r>
        <w:rPr>
          <w:rFonts w:hint="eastAsia"/>
          <w:lang w:val="en-US" w:eastAsia="ko-KR"/>
        </w:rPr>
        <w:t>May</w:t>
      </w:r>
      <w:r>
        <w:rPr>
          <w:lang w:val="en-US" w:eastAsia="ko-KR"/>
        </w:rPr>
        <w:t xml:space="preserve"> </w:t>
      </w:r>
      <w:r>
        <w:rPr>
          <w:rFonts w:hint="eastAsia"/>
          <w:lang w:val="en-US" w:eastAsia="ko-KR"/>
        </w:rPr>
        <w:t>12</w:t>
      </w:r>
      <w:r>
        <w:rPr>
          <w:lang w:val="en-US" w:eastAsia="ko-KR"/>
        </w:rPr>
        <w:t>-1</w:t>
      </w:r>
      <w:r>
        <w:rPr>
          <w:rFonts w:hint="eastAsia"/>
          <w:lang w:val="en-US" w:eastAsia="ko-KR"/>
        </w:rPr>
        <w:t>4</w:t>
      </w:r>
      <w:r>
        <w:rPr>
          <w:lang w:val="en-US" w:eastAsia="ko-KR"/>
        </w:rPr>
        <w:t>, 202</w:t>
      </w:r>
      <w:r>
        <w:rPr>
          <w:rFonts w:hint="eastAsia"/>
          <w:lang w:val="en-US" w:eastAsia="ko-KR"/>
        </w:rPr>
        <w:t>5</w:t>
      </w:r>
    </w:p>
    <w:p w14:paraId="4E490069" w14:textId="013C985D" w:rsidR="005A6497" w:rsidRPr="005D361B" w:rsidRDefault="005A6497" w:rsidP="005D361B">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“5G; NR; Physical layer procedures for data”, 3GPP TS 38.214 version 1</w:t>
      </w:r>
      <w:r w:rsidR="005D361B">
        <w:rPr>
          <w:rFonts w:hint="eastAsia"/>
          <w:lang w:val="en-US" w:eastAsia="ko-KR"/>
        </w:rPr>
        <w:t>9</w:t>
      </w:r>
      <w:r>
        <w:rPr>
          <w:lang w:val="en-US" w:eastAsia="ko-KR"/>
        </w:rPr>
        <w:t>.</w:t>
      </w:r>
      <w:r w:rsidR="005D361B">
        <w:rPr>
          <w:rFonts w:hint="eastAsia"/>
          <w:lang w:val="en-US" w:eastAsia="ko-KR"/>
        </w:rPr>
        <w:t>0</w:t>
      </w:r>
      <w:r>
        <w:rPr>
          <w:lang w:val="en-US" w:eastAsia="ko-KR"/>
        </w:rPr>
        <w:t>.0 Release 1</w:t>
      </w:r>
      <w:r w:rsidR="005D361B">
        <w:rPr>
          <w:rFonts w:hint="eastAsia"/>
          <w:lang w:val="en-US" w:eastAsia="ko-KR"/>
        </w:rPr>
        <w:t>9</w:t>
      </w:r>
    </w:p>
    <w:sectPr w:rsidR="005A6497" w:rsidRPr="005D361B">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E2A6C" w14:textId="77777777" w:rsidR="00340855" w:rsidRDefault="00340855">
      <w:pPr>
        <w:spacing w:after="0"/>
      </w:pPr>
      <w:r>
        <w:separator/>
      </w:r>
    </w:p>
    <w:p w14:paraId="4F7E3CE9" w14:textId="77777777" w:rsidR="00340855" w:rsidRDefault="00340855"/>
  </w:endnote>
  <w:endnote w:type="continuationSeparator" w:id="0">
    <w:p w14:paraId="759B5874" w14:textId="77777777" w:rsidR="00340855" w:rsidRDefault="00340855">
      <w:pPr>
        <w:spacing w:after="0"/>
      </w:pPr>
      <w:r>
        <w:continuationSeparator/>
      </w:r>
    </w:p>
    <w:p w14:paraId="639D54A6" w14:textId="77777777" w:rsidR="00340855" w:rsidRDefault="003408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ZapfDingbats">
    <w:altName w:val="Wingding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719B44D0" w:rsidR="00B0201E" w:rsidRDefault="00B0201E"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13</w:t>
    </w:r>
    <w:r>
      <w:rPr>
        <w:rStyle w:val="a7"/>
      </w:rPr>
      <w:fldChar w:fldCharType="end"/>
    </w:r>
    <w:r>
      <w:rPr>
        <w:rStyle w:val="a7"/>
      </w:rPr>
      <w:tab/>
    </w:r>
  </w:p>
  <w:p w14:paraId="6ACD1B95" w14:textId="77777777" w:rsidR="00B0201E" w:rsidRDefault="00B0201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0A341" w14:textId="77777777" w:rsidR="00340855" w:rsidRDefault="00340855">
      <w:pPr>
        <w:spacing w:after="0"/>
      </w:pPr>
      <w:r>
        <w:separator/>
      </w:r>
    </w:p>
    <w:p w14:paraId="5E33CCB8" w14:textId="77777777" w:rsidR="00340855" w:rsidRDefault="00340855"/>
  </w:footnote>
  <w:footnote w:type="continuationSeparator" w:id="0">
    <w:p w14:paraId="625BE547" w14:textId="77777777" w:rsidR="00340855" w:rsidRDefault="00340855">
      <w:pPr>
        <w:spacing w:after="0"/>
      </w:pPr>
      <w:r>
        <w:continuationSeparator/>
      </w:r>
    </w:p>
    <w:p w14:paraId="7A77BD77" w14:textId="77777777" w:rsidR="00340855" w:rsidRDefault="003408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54408823" w:rsidR="00B0201E" w:rsidRDefault="00B0201E">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p w14:paraId="5B5ECCA2" w14:textId="77777777" w:rsidR="00B0201E" w:rsidRDefault="00B020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019DFD"/>
    <w:multiLevelType w:val="singleLevel"/>
    <w:tmpl w:val="E1019DFD"/>
    <w:lvl w:ilvl="0">
      <w:start w:val="1"/>
      <w:numFmt w:val="bullet"/>
      <w:lvlText w:val="•"/>
      <w:lvlJc w:val="left"/>
      <w:pPr>
        <w:ind w:left="420" w:hanging="42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15:restartNumberingAfterBreak="0">
    <w:nsid w:val="02552047"/>
    <w:multiLevelType w:val="multilevel"/>
    <w:tmpl w:val="1C7643C6"/>
    <w:lvl w:ilvl="0">
      <w:start w:val="1"/>
      <w:numFmt w:val="decimal"/>
      <w:pStyle w:val="1"/>
      <w:lvlText w:val="%1"/>
      <w:lvlJc w:val="left"/>
      <w:pPr>
        <w:tabs>
          <w:tab w:val="num" w:pos="716"/>
        </w:tabs>
        <w:ind w:left="716"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5FF37C3"/>
    <w:multiLevelType w:val="hybridMultilevel"/>
    <w:tmpl w:val="038697D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36624B"/>
    <w:multiLevelType w:val="hybridMultilevel"/>
    <w:tmpl w:val="C438151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0B0B5F9D"/>
    <w:multiLevelType w:val="hybridMultilevel"/>
    <w:tmpl w:val="A3521BA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0CC286B"/>
    <w:multiLevelType w:val="hybridMultilevel"/>
    <w:tmpl w:val="B754BD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64D1DB8"/>
    <w:multiLevelType w:val="multilevel"/>
    <w:tmpl w:val="264D1D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156082"/>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C425CD3"/>
    <w:multiLevelType w:val="hybridMultilevel"/>
    <w:tmpl w:val="B452271E"/>
    <w:lvl w:ilvl="0" w:tplc="133059F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7" w15:restartNumberingAfterBreak="0">
    <w:nsid w:val="6D39742D"/>
    <w:multiLevelType w:val="hybridMultilevel"/>
    <w:tmpl w:val="7E2CCA0E"/>
    <w:lvl w:ilvl="0" w:tplc="45CE6984">
      <w:start w:val="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43"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 w15:restartNumberingAfterBreak="0">
    <w:nsid w:val="7EE56C8B"/>
    <w:multiLevelType w:val="hybridMultilevel"/>
    <w:tmpl w:val="7E4EDFF8"/>
    <w:lvl w:ilvl="0" w:tplc="9A262B06">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1226558">
    <w:abstractNumId w:val="3"/>
  </w:num>
  <w:num w:numId="2" w16cid:durableId="528613596">
    <w:abstractNumId w:val="2"/>
  </w:num>
  <w:num w:numId="3" w16cid:durableId="1528256364">
    <w:abstractNumId w:val="1"/>
    <w:lvlOverride w:ilvl="0">
      <w:startOverride w:val="1"/>
    </w:lvlOverride>
  </w:num>
  <w:num w:numId="4" w16cid:durableId="1018702296">
    <w:abstractNumId w:val="8"/>
    <w:lvlOverride w:ilvl="0">
      <w:startOverride w:val="1"/>
    </w:lvlOverride>
  </w:num>
  <w:num w:numId="5" w16cid:durableId="8135717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7809480">
    <w:abstractNumId w:val="28"/>
  </w:num>
  <w:num w:numId="7" w16cid:durableId="788738060">
    <w:abstractNumId w:val="45"/>
  </w:num>
  <w:num w:numId="8" w16cid:durableId="639114194">
    <w:abstractNumId w:val="29"/>
  </w:num>
  <w:num w:numId="9" w16cid:durableId="2073310458">
    <w:abstractNumId w:val="40"/>
  </w:num>
  <w:num w:numId="10" w16cid:durableId="159393699">
    <w:abstractNumId w:val="21"/>
    <w:lvlOverride w:ilvl="0">
      <w:startOverride w:val="1"/>
    </w:lvlOverride>
  </w:num>
  <w:num w:numId="11" w16cid:durableId="70200679">
    <w:abstractNumId w:val="35"/>
  </w:num>
  <w:num w:numId="12" w16cid:durableId="20894220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13695432">
    <w:abstractNumId w:val="14"/>
  </w:num>
  <w:num w:numId="14" w16cid:durableId="12345159">
    <w:abstractNumId w:val="4"/>
  </w:num>
  <w:num w:numId="15" w16cid:durableId="731005528">
    <w:abstractNumId w:val="6"/>
  </w:num>
  <w:num w:numId="16" w16cid:durableId="1290093690">
    <w:abstractNumId w:val="38"/>
  </w:num>
  <w:num w:numId="17" w16cid:durableId="14115382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16947993">
    <w:abstractNumId w:val="33"/>
    <w:lvlOverride w:ilvl="0">
      <w:startOverride w:val="1"/>
    </w:lvlOverride>
  </w:num>
  <w:num w:numId="19" w16cid:durableId="731735036">
    <w:abstractNumId w:val="41"/>
  </w:num>
  <w:num w:numId="20" w16cid:durableId="765343290">
    <w:abstractNumId w:val="23"/>
    <w:lvlOverride w:ilvl="0">
      <w:startOverride w:val="1"/>
    </w:lvlOverride>
    <w:lvlOverride w:ilvl="1"/>
    <w:lvlOverride w:ilvl="2"/>
    <w:lvlOverride w:ilvl="3"/>
    <w:lvlOverride w:ilvl="4"/>
    <w:lvlOverride w:ilvl="5"/>
    <w:lvlOverride w:ilvl="6"/>
    <w:lvlOverride w:ilvl="7"/>
    <w:lvlOverride w:ilvl="8"/>
  </w:num>
  <w:num w:numId="21" w16cid:durableId="366639883">
    <w:abstractNumId w:val="16"/>
  </w:num>
  <w:num w:numId="22" w16cid:durableId="1820537794">
    <w:abstractNumId w:val="18"/>
  </w:num>
  <w:num w:numId="23" w16cid:durableId="1604410426">
    <w:abstractNumId w:val="17"/>
  </w:num>
  <w:num w:numId="24" w16cid:durableId="1304889218">
    <w:abstractNumId w:val="13"/>
  </w:num>
  <w:num w:numId="25" w16cid:durableId="1992367412">
    <w:abstractNumId w:val="22"/>
  </w:num>
  <w:num w:numId="26" w16cid:durableId="1453743065">
    <w:abstractNumId w:val="42"/>
  </w:num>
  <w:num w:numId="27" w16cid:durableId="336688314">
    <w:abstractNumId w:val="7"/>
  </w:num>
  <w:num w:numId="28" w16cid:durableId="256327291">
    <w:abstractNumId w:val="5"/>
  </w:num>
  <w:num w:numId="29" w16cid:durableId="131099873">
    <w:abstractNumId w:val="44"/>
  </w:num>
  <w:num w:numId="30" w16cid:durableId="858473335">
    <w:abstractNumId w:val="26"/>
  </w:num>
  <w:num w:numId="31" w16cid:durableId="1557857916">
    <w:abstractNumId w:val="39"/>
  </w:num>
  <w:num w:numId="32" w16cid:durableId="2081367876">
    <w:abstractNumId w:val="30"/>
  </w:num>
  <w:num w:numId="33" w16cid:durableId="1682004425">
    <w:abstractNumId w:val="43"/>
  </w:num>
  <w:num w:numId="34" w16cid:durableId="962468567">
    <w:abstractNumId w:val="34"/>
  </w:num>
  <w:num w:numId="35" w16cid:durableId="780564124">
    <w:abstractNumId w:val="20"/>
  </w:num>
  <w:num w:numId="36" w16cid:durableId="2070565790">
    <w:abstractNumId w:val="37"/>
  </w:num>
  <w:num w:numId="37" w16cid:durableId="513108437">
    <w:abstractNumId w:val="11"/>
  </w:num>
  <w:num w:numId="38" w16cid:durableId="1714961957">
    <w:abstractNumId w:val="19"/>
  </w:num>
  <w:num w:numId="39" w16cid:durableId="1611400702">
    <w:abstractNumId w:val="10"/>
  </w:num>
  <w:num w:numId="40" w16cid:durableId="1538814308">
    <w:abstractNumId w:val="36"/>
  </w:num>
  <w:num w:numId="41" w16cid:durableId="1105610334">
    <w:abstractNumId w:val="31"/>
  </w:num>
  <w:num w:numId="42" w16cid:durableId="761729277">
    <w:abstractNumId w:val="15"/>
  </w:num>
  <w:num w:numId="43" w16cid:durableId="1175806704">
    <w:abstractNumId w:val="27"/>
  </w:num>
  <w:num w:numId="44" w16cid:durableId="1456557019">
    <w:abstractNumId w:val="9"/>
  </w:num>
  <w:num w:numId="45" w16cid:durableId="395445252">
    <w:abstractNumId w:val="12"/>
  </w:num>
  <w:num w:numId="46" w16cid:durableId="1132559034">
    <w:abstractNumId w:val="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6C"/>
    <w:rsid w:val="000007FC"/>
    <w:rsid w:val="00000963"/>
    <w:rsid w:val="00000AB3"/>
    <w:rsid w:val="000016FE"/>
    <w:rsid w:val="00001ACF"/>
    <w:rsid w:val="00002A50"/>
    <w:rsid w:val="000035D5"/>
    <w:rsid w:val="000036C0"/>
    <w:rsid w:val="00003AB1"/>
    <w:rsid w:val="00003BAB"/>
    <w:rsid w:val="00003C9E"/>
    <w:rsid w:val="00004253"/>
    <w:rsid w:val="0000496D"/>
    <w:rsid w:val="00005122"/>
    <w:rsid w:val="00005268"/>
    <w:rsid w:val="00005419"/>
    <w:rsid w:val="000056E4"/>
    <w:rsid w:val="00005C0D"/>
    <w:rsid w:val="00006B9B"/>
    <w:rsid w:val="000070A5"/>
    <w:rsid w:val="00007B7F"/>
    <w:rsid w:val="00010268"/>
    <w:rsid w:val="000104AD"/>
    <w:rsid w:val="00011125"/>
    <w:rsid w:val="00011147"/>
    <w:rsid w:val="0001173B"/>
    <w:rsid w:val="00011786"/>
    <w:rsid w:val="00011995"/>
    <w:rsid w:val="00011BF0"/>
    <w:rsid w:val="00011EB2"/>
    <w:rsid w:val="00012040"/>
    <w:rsid w:val="0001235D"/>
    <w:rsid w:val="00012376"/>
    <w:rsid w:val="000127D0"/>
    <w:rsid w:val="00012BB1"/>
    <w:rsid w:val="00012F5C"/>
    <w:rsid w:val="00012FC4"/>
    <w:rsid w:val="00013805"/>
    <w:rsid w:val="000139DE"/>
    <w:rsid w:val="000141F9"/>
    <w:rsid w:val="000150B8"/>
    <w:rsid w:val="000153F3"/>
    <w:rsid w:val="00015826"/>
    <w:rsid w:val="00015A3A"/>
    <w:rsid w:val="00015B57"/>
    <w:rsid w:val="00015F2E"/>
    <w:rsid w:val="00016136"/>
    <w:rsid w:val="0001642C"/>
    <w:rsid w:val="000165AE"/>
    <w:rsid w:val="0001668A"/>
    <w:rsid w:val="000166AF"/>
    <w:rsid w:val="00016F63"/>
    <w:rsid w:val="000174E3"/>
    <w:rsid w:val="00017574"/>
    <w:rsid w:val="00017823"/>
    <w:rsid w:val="00017EBC"/>
    <w:rsid w:val="00020D80"/>
    <w:rsid w:val="00020D93"/>
    <w:rsid w:val="00021164"/>
    <w:rsid w:val="00021844"/>
    <w:rsid w:val="00021EC8"/>
    <w:rsid w:val="0002283B"/>
    <w:rsid w:val="00022AAD"/>
    <w:rsid w:val="0002324A"/>
    <w:rsid w:val="00023291"/>
    <w:rsid w:val="0002342A"/>
    <w:rsid w:val="0002365F"/>
    <w:rsid w:val="00023821"/>
    <w:rsid w:val="000238FC"/>
    <w:rsid w:val="00024209"/>
    <w:rsid w:val="0002427B"/>
    <w:rsid w:val="00024811"/>
    <w:rsid w:val="00024AA6"/>
    <w:rsid w:val="00024B5E"/>
    <w:rsid w:val="00025025"/>
    <w:rsid w:val="000252ED"/>
    <w:rsid w:val="00025ED7"/>
    <w:rsid w:val="00026351"/>
    <w:rsid w:val="000268C9"/>
    <w:rsid w:val="00026CB9"/>
    <w:rsid w:val="00026CFC"/>
    <w:rsid w:val="00026F8B"/>
    <w:rsid w:val="00027420"/>
    <w:rsid w:val="00027B21"/>
    <w:rsid w:val="0003142F"/>
    <w:rsid w:val="00031B50"/>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F0A"/>
    <w:rsid w:val="000360C8"/>
    <w:rsid w:val="00036176"/>
    <w:rsid w:val="000361B2"/>
    <w:rsid w:val="00036501"/>
    <w:rsid w:val="000365D0"/>
    <w:rsid w:val="000369A7"/>
    <w:rsid w:val="00036A3A"/>
    <w:rsid w:val="00037065"/>
    <w:rsid w:val="000409C0"/>
    <w:rsid w:val="00040C38"/>
    <w:rsid w:val="000412DF"/>
    <w:rsid w:val="00042093"/>
    <w:rsid w:val="00042315"/>
    <w:rsid w:val="00042676"/>
    <w:rsid w:val="000426DE"/>
    <w:rsid w:val="00042DF3"/>
    <w:rsid w:val="00042EE1"/>
    <w:rsid w:val="00043181"/>
    <w:rsid w:val="000431C1"/>
    <w:rsid w:val="0004393E"/>
    <w:rsid w:val="00043A6E"/>
    <w:rsid w:val="000440E6"/>
    <w:rsid w:val="0004420B"/>
    <w:rsid w:val="000444FF"/>
    <w:rsid w:val="000446D8"/>
    <w:rsid w:val="0004576A"/>
    <w:rsid w:val="00045BB9"/>
    <w:rsid w:val="000462FA"/>
    <w:rsid w:val="00046373"/>
    <w:rsid w:val="000466CA"/>
    <w:rsid w:val="0004703A"/>
    <w:rsid w:val="0004704C"/>
    <w:rsid w:val="000471EF"/>
    <w:rsid w:val="00047312"/>
    <w:rsid w:val="00047B71"/>
    <w:rsid w:val="00047CE8"/>
    <w:rsid w:val="0005004E"/>
    <w:rsid w:val="000500C2"/>
    <w:rsid w:val="0005066A"/>
    <w:rsid w:val="00050C86"/>
    <w:rsid w:val="0005114B"/>
    <w:rsid w:val="00051184"/>
    <w:rsid w:val="0005198A"/>
    <w:rsid w:val="00052029"/>
    <w:rsid w:val="00052410"/>
    <w:rsid w:val="00052604"/>
    <w:rsid w:val="000526FF"/>
    <w:rsid w:val="00052B0D"/>
    <w:rsid w:val="000533CB"/>
    <w:rsid w:val="00053640"/>
    <w:rsid w:val="000536CE"/>
    <w:rsid w:val="0005389F"/>
    <w:rsid w:val="00053A09"/>
    <w:rsid w:val="00054086"/>
    <w:rsid w:val="00054538"/>
    <w:rsid w:val="000547AB"/>
    <w:rsid w:val="0005482B"/>
    <w:rsid w:val="0005494B"/>
    <w:rsid w:val="00055262"/>
    <w:rsid w:val="000552CC"/>
    <w:rsid w:val="000554B3"/>
    <w:rsid w:val="000559CE"/>
    <w:rsid w:val="00055BB7"/>
    <w:rsid w:val="00055D3A"/>
    <w:rsid w:val="0005621D"/>
    <w:rsid w:val="00056FFE"/>
    <w:rsid w:val="000570B9"/>
    <w:rsid w:val="00057636"/>
    <w:rsid w:val="000601EB"/>
    <w:rsid w:val="00060203"/>
    <w:rsid w:val="000603E7"/>
    <w:rsid w:val="0006059B"/>
    <w:rsid w:val="000606DA"/>
    <w:rsid w:val="000606F3"/>
    <w:rsid w:val="0006077C"/>
    <w:rsid w:val="00060A76"/>
    <w:rsid w:val="000617D1"/>
    <w:rsid w:val="00061889"/>
    <w:rsid w:val="00061AB1"/>
    <w:rsid w:val="00061CD3"/>
    <w:rsid w:val="00061D63"/>
    <w:rsid w:val="00061EAF"/>
    <w:rsid w:val="000620C1"/>
    <w:rsid w:val="00062227"/>
    <w:rsid w:val="00062499"/>
    <w:rsid w:val="000627EE"/>
    <w:rsid w:val="00062A16"/>
    <w:rsid w:val="00062AED"/>
    <w:rsid w:val="000632F2"/>
    <w:rsid w:val="0006347A"/>
    <w:rsid w:val="000634AD"/>
    <w:rsid w:val="000641BA"/>
    <w:rsid w:val="000644D3"/>
    <w:rsid w:val="0006479D"/>
    <w:rsid w:val="00064C37"/>
    <w:rsid w:val="00064D6D"/>
    <w:rsid w:val="00065B48"/>
    <w:rsid w:val="00065C75"/>
    <w:rsid w:val="00066914"/>
    <w:rsid w:val="00067439"/>
    <w:rsid w:val="00067678"/>
    <w:rsid w:val="0006769A"/>
    <w:rsid w:val="00067908"/>
    <w:rsid w:val="00067AC6"/>
    <w:rsid w:val="00067F98"/>
    <w:rsid w:val="000701CC"/>
    <w:rsid w:val="000708FE"/>
    <w:rsid w:val="000713D2"/>
    <w:rsid w:val="00071484"/>
    <w:rsid w:val="00071AA2"/>
    <w:rsid w:val="00071FE3"/>
    <w:rsid w:val="00072105"/>
    <w:rsid w:val="0007256D"/>
    <w:rsid w:val="000725C8"/>
    <w:rsid w:val="000726B9"/>
    <w:rsid w:val="00072811"/>
    <w:rsid w:val="00072D5C"/>
    <w:rsid w:val="000731A7"/>
    <w:rsid w:val="000732DF"/>
    <w:rsid w:val="000733B3"/>
    <w:rsid w:val="000733D5"/>
    <w:rsid w:val="000736D7"/>
    <w:rsid w:val="000738A6"/>
    <w:rsid w:val="00073B69"/>
    <w:rsid w:val="00073BC6"/>
    <w:rsid w:val="00073E16"/>
    <w:rsid w:val="00073E9F"/>
    <w:rsid w:val="00073EFD"/>
    <w:rsid w:val="000741FA"/>
    <w:rsid w:val="000745C3"/>
    <w:rsid w:val="000746A1"/>
    <w:rsid w:val="00074946"/>
    <w:rsid w:val="00075683"/>
    <w:rsid w:val="0007581C"/>
    <w:rsid w:val="000759C4"/>
    <w:rsid w:val="000760FF"/>
    <w:rsid w:val="00076555"/>
    <w:rsid w:val="00076688"/>
    <w:rsid w:val="00076F7F"/>
    <w:rsid w:val="00077131"/>
    <w:rsid w:val="00077BA1"/>
    <w:rsid w:val="00080463"/>
    <w:rsid w:val="000808AC"/>
    <w:rsid w:val="00080DCE"/>
    <w:rsid w:val="00081311"/>
    <w:rsid w:val="00081CAF"/>
    <w:rsid w:val="00081D33"/>
    <w:rsid w:val="00081DE2"/>
    <w:rsid w:val="00081FEE"/>
    <w:rsid w:val="000820EE"/>
    <w:rsid w:val="0008213B"/>
    <w:rsid w:val="000825D6"/>
    <w:rsid w:val="00082738"/>
    <w:rsid w:val="00082FFF"/>
    <w:rsid w:val="00083173"/>
    <w:rsid w:val="000834A0"/>
    <w:rsid w:val="00083914"/>
    <w:rsid w:val="00083CFE"/>
    <w:rsid w:val="0008423F"/>
    <w:rsid w:val="00084372"/>
    <w:rsid w:val="00084602"/>
    <w:rsid w:val="00084613"/>
    <w:rsid w:val="00084652"/>
    <w:rsid w:val="000851C9"/>
    <w:rsid w:val="000852C4"/>
    <w:rsid w:val="000855B0"/>
    <w:rsid w:val="00085721"/>
    <w:rsid w:val="00085964"/>
    <w:rsid w:val="00085A9C"/>
    <w:rsid w:val="00086182"/>
    <w:rsid w:val="000861AB"/>
    <w:rsid w:val="00086444"/>
    <w:rsid w:val="00086530"/>
    <w:rsid w:val="000868DD"/>
    <w:rsid w:val="00086DF0"/>
    <w:rsid w:val="00086E40"/>
    <w:rsid w:val="00086F6C"/>
    <w:rsid w:val="0008734F"/>
    <w:rsid w:val="00087CD0"/>
    <w:rsid w:val="00087E37"/>
    <w:rsid w:val="000902EE"/>
    <w:rsid w:val="00090837"/>
    <w:rsid w:val="000912F9"/>
    <w:rsid w:val="00091366"/>
    <w:rsid w:val="000913D6"/>
    <w:rsid w:val="000914F4"/>
    <w:rsid w:val="00091C1B"/>
    <w:rsid w:val="00091D7B"/>
    <w:rsid w:val="000921DF"/>
    <w:rsid w:val="00092229"/>
    <w:rsid w:val="000925DE"/>
    <w:rsid w:val="00092A02"/>
    <w:rsid w:val="00092C97"/>
    <w:rsid w:val="00093318"/>
    <w:rsid w:val="00093A8F"/>
    <w:rsid w:val="00093CAC"/>
    <w:rsid w:val="00093F51"/>
    <w:rsid w:val="000940E8"/>
    <w:rsid w:val="000942E9"/>
    <w:rsid w:val="00094441"/>
    <w:rsid w:val="00094DEF"/>
    <w:rsid w:val="00095261"/>
    <w:rsid w:val="0009580E"/>
    <w:rsid w:val="00095C40"/>
    <w:rsid w:val="0009610E"/>
    <w:rsid w:val="000965A0"/>
    <w:rsid w:val="000969DA"/>
    <w:rsid w:val="00096A87"/>
    <w:rsid w:val="00096F25"/>
    <w:rsid w:val="00096F54"/>
    <w:rsid w:val="0009775C"/>
    <w:rsid w:val="00097954"/>
    <w:rsid w:val="00097ECB"/>
    <w:rsid w:val="000A00B7"/>
    <w:rsid w:val="000A00D8"/>
    <w:rsid w:val="000A0515"/>
    <w:rsid w:val="000A05A2"/>
    <w:rsid w:val="000A08FD"/>
    <w:rsid w:val="000A0929"/>
    <w:rsid w:val="000A1139"/>
    <w:rsid w:val="000A1AE7"/>
    <w:rsid w:val="000A22D7"/>
    <w:rsid w:val="000A247D"/>
    <w:rsid w:val="000A2F09"/>
    <w:rsid w:val="000A3CAC"/>
    <w:rsid w:val="000A436D"/>
    <w:rsid w:val="000A43C6"/>
    <w:rsid w:val="000A45F1"/>
    <w:rsid w:val="000A4AFC"/>
    <w:rsid w:val="000A4D22"/>
    <w:rsid w:val="000A519C"/>
    <w:rsid w:val="000A52EB"/>
    <w:rsid w:val="000A5B41"/>
    <w:rsid w:val="000A5F41"/>
    <w:rsid w:val="000A619A"/>
    <w:rsid w:val="000A63E5"/>
    <w:rsid w:val="000A67CA"/>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2DC9"/>
    <w:rsid w:val="000B3EAB"/>
    <w:rsid w:val="000B3EE5"/>
    <w:rsid w:val="000B48C3"/>
    <w:rsid w:val="000B4ED1"/>
    <w:rsid w:val="000B5244"/>
    <w:rsid w:val="000B5C19"/>
    <w:rsid w:val="000B5C8A"/>
    <w:rsid w:val="000B6195"/>
    <w:rsid w:val="000B624E"/>
    <w:rsid w:val="000B71AE"/>
    <w:rsid w:val="000B760A"/>
    <w:rsid w:val="000B76F8"/>
    <w:rsid w:val="000B779F"/>
    <w:rsid w:val="000B7877"/>
    <w:rsid w:val="000B7AC9"/>
    <w:rsid w:val="000C04DC"/>
    <w:rsid w:val="000C0680"/>
    <w:rsid w:val="000C0F69"/>
    <w:rsid w:val="000C1174"/>
    <w:rsid w:val="000C1814"/>
    <w:rsid w:val="000C1896"/>
    <w:rsid w:val="000C18ED"/>
    <w:rsid w:val="000C192F"/>
    <w:rsid w:val="000C1BB1"/>
    <w:rsid w:val="000C1E85"/>
    <w:rsid w:val="000C2020"/>
    <w:rsid w:val="000C239B"/>
    <w:rsid w:val="000C2CED"/>
    <w:rsid w:val="000C303E"/>
    <w:rsid w:val="000C3051"/>
    <w:rsid w:val="000C347B"/>
    <w:rsid w:val="000C364F"/>
    <w:rsid w:val="000C3969"/>
    <w:rsid w:val="000C3ABB"/>
    <w:rsid w:val="000C3AC2"/>
    <w:rsid w:val="000C4DC4"/>
    <w:rsid w:val="000C4F1C"/>
    <w:rsid w:val="000C4F52"/>
    <w:rsid w:val="000C4F95"/>
    <w:rsid w:val="000C56F6"/>
    <w:rsid w:val="000C5A2D"/>
    <w:rsid w:val="000C5B50"/>
    <w:rsid w:val="000C5E2D"/>
    <w:rsid w:val="000C793F"/>
    <w:rsid w:val="000D021B"/>
    <w:rsid w:val="000D03D7"/>
    <w:rsid w:val="000D0474"/>
    <w:rsid w:val="000D0606"/>
    <w:rsid w:val="000D0A49"/>
    <w:rsid w:val="000D0BA6"/>
    <w:rsid w:val="000D0BF2"/>
    <w:rsid w:val="000D0E04"/>
    <w:rsid w:val="000D0EF1"/>
    <w:rsid w:val="000D122A"/>
    <w:rsid w:val="000D1333"/>
    <w:rsid w:val="000D15F6"/>
    <w:rsid w:val="000D193B"/>
    <w:rsid w:val="000D1AC1"/>
    <w:rsid w:val="000D1AFD"/>
    <w:rsid w:val="000D2025"/>
    <w:rsid w:val="000D2056"/>
    <w:rsid w:val="000D2379"/>
    <w:rsid w:val="000D2383"/>
    <w:rsid w:val="000D2652"/>
    <w:rsid w:val="000D282C"/>
    <w:rsid w:val="000D2DBD"/>
    <w:rsid w:val="000D32BE"/>
    <w:rsid w:val="000D3481"/>
    <w:rsid w:val="000D3679"/>
    <w:rsid w:val="000D410C"/>
    <w:rsid w:val="000D4181"/>
    <w:rsid w:val="000D43A8"/>
    <w:rsid w:val="000D451A"/>
    <w:rsid w:val="000D4A72"/>
    <w:rsid w:val="000D5446"/>
    <w:rsid w:val="000D5B70"/>
    <w:rsid w:val="000D644C"/>
    <w:rsid w:val="000D69BF"/>
    <w:rsid w:val="000D6ACB"/>
    <w:rsid w:val="000D6AE0"/>
    <w:rsid w:val="000D7657"/>
    <w:rsid w:val="000D79CD"/>
    <w:rsid w:val="000D7A67"/>
    <w:rsid w:val="000D7ADB"/>
    <w:rsid w:val="000D7AE6"/>
    <w:rsid w:val="000E01E3"/>
    <w:rsid w:val="000E06A1"/>
    <w:rsid w:val="000E09A6"/>
    <w:rsid w:val="000E0A22"/>
    <w:rsid w:val="000E0FE3"/>
    <w:rsid w:val="000E11BA"/>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6F22"/>
    <w:rsid w:val="000E709E"/>
    <w:rsid w:val="000E70D5"/>
    <w:rsid w:val="000E72A6"/>
    <w:rsid w:val="000F001A"/>
    <w:rsid w:val="000F003A"/>
    <w:rsid w:val="000F0C85"/>
    <w:rsid w:val="000F1532"/>
    <w:rsid w:val="000F1A3D"/>
    <w:rsid w:val="000F1FCF"/>
    <w:rsid w:val="000F2418"/>
    <w:rsid w:val="000F2474"/>
    <w:rsid w:val="000F35F7"/>
    <w:rsid w:val="000F39BC"/>
    <w:rsid w:val="000F3CB4"/>
    <w:rsid w:val="000F4852"/>
    <w:rsid w:val="000F4E3C"/>
    <w:rsid w:val="000F4F7C"/>
    <w:rsid w:val="000F5A13"/>
    <w:rsid w:val="000F5BC6"/>
    <w:rsid w:val="000F5ECB"/>
    <w:rsid w:val="000F602D"/>
    <w:rsid w:val="000F6323"/>
    <w:rsid w:val="000F6522"/>
    <w:rsid w:val="000F65FB"/>
    <w:rsid w:val="000F6AC5"/>
    <w:rsid w:val="000F7C79"/>
    <w:rsid w:val="00100131"/>
    <w:rsid w:val="001003A2"/>
    <w:rsid w:val="00100738"/>
    <w:rsid w:val="00101152"/>
    <w:rsid w:val="001013C3"/>
    <w:rsid w:val="0010148D"/>
    <w:rsid w:val="00102104"/>
    <w:rsid w:val="00102196"/>
    <w:rsid w:val="001022BD"/>
    <w:rsid w:val="00102420"/>
    <w:rsid w:val="00102547"/>
    <w:rsid w:val="001026DF"/>
    <w:rsid w:val="001028BD"/>
    <w:rsid w:val="00102AC3"/>
    <w:rsid w:val="00102C4D"/>
    <w:rsid w:val="00102F2D"/>
    <w:rsid w:val="001033D6"/>
    <w:rsid w:val="00103420"/>
    <w:rsid w:val="0010346D"/>
    <w:rsid w:val="00103531"/>
    <w:rsid w:val="00103F9D"/>
    <w:rsid w:val="001043A7"/>
    <w:rsid w:val="00104511"/>
    <w:rsid w:val="00104759"/>
    <w:rsid w:val="00104AFA"/>
    <w:rsid w:val="00104C55"/>
    <w:rsid w:val="00104F49"/>
    <w:rsid w:val="00105149"/>
    <w:rsid w:val="001054E5"/>
    <w:rsid w:val="00105649"/>
    <w:rsid w:val="00105D9D"/>
    <w:rsid w:val="00105EA1"/>
    <w:rsid w:val="0010612E"/>
    <w:rsid w:val="001061B1"/>
    <w:rsid w:val="001061C0"/>
    <w:rsid w:val="00106DAE"/>
    <w:rsid w:val="00106EC6"/>
    <w:rsid w:val="00107544"/>
    <w:rsid w:val="0010788E"/>
    <w:rsid w:val="00107900"/>
    <w:rsid w:val="00107EF2"/>
    <w:rsid w:val="0011000C"/>
    <w:rsid w:val="0011080B"/>
    <w:rsid w:val="00110878"/>
    <w:rsid w:val="001110EE"/>
    <w:rsid w:val="0011131C"/>
    <w:rsid w:val="0011181A"/>
    <w:rsid w:val="001118DB"/>
    <w:rsid w:val="00111ACF"/>
    <w:rsid w:val="00111D33"/>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AD1"/>
    <w:rsid w:val="00115DEC"/>
    <w:rsid w:val="001165D1"/>
    <w:rsid w:val="001166BC"/>
    <w:rsid w:val="00116724"/>
    <w:rsid w:val="0011688D"/>
    <w:rsid w:val="00116A51"/>
    <w:rsid w:val="00116D63"/>
    <w:rsid w:val="00116EA1"/>
    <w:rsid w:val="00116F71"/>
    <w:rsid w:val="00117053"/>
    <w:rsid w:val="00117307"/>
    <w:rsid w:val="001175BA"/>
    <w:rsid w:val="00117A4E"/>
    <w:rsid w:val="00117D08"/>
    <w:rsid w:val="001200DA"/>
    <w:rsid w:val="001203DA"/>
    <w:rsid w:val="0012043D"/>
    <w:rsid w:val="00121057"/>
    <w:rsid w:val="00121297"/>
    <w:rsid w:val="00121AA3"/>
    <w:rsid w:val="00121FB0"/>
    <w:rsid w:val="00122675"/>
    <w:rsid w:val="00123285"/>
    <w:rsid w:val="00123307"/>
    <w:rsid w:val="00123330"/>
    <w:rsid w:val="00123530"/>
    <w:rsid w:val="0012359B"/>
    <w:rsid w:val="00123985"/>
    <w:rsid w:val="00123B0D"/>
    <w:rsid w:val="00123EB9"/>
    <w:rsid w:val="001241F7"/>
    <w:rsid w:val="0012442C"/>
    <w:rsid w:val="0012448E"/>
    <w:rsid w:val="00124837"/>
    <w:rsid w:val="00124C34"/>
    <w:rsid w:val="00124C96"/>
    <w:rsid w:val="00124D4B"/>
    <w:rsid w:val="001250F8"/>
    <w:rsid w:val="0012512F"/>
    <w:rsid w:val="00125BC4"/>
    <w:rsid w:val="00125ECE"/>
    <w:rsid w:val="001263B3"/>
    <w:rsid w:val="00126B2A"/>
    <w:rsid w:val="00127380"/>
    <w:rsid w:val="00127D04"/>
    <w:rsid w:val="00127D26"/>
    <w:rsid w:val="00127F89"/>
    <w:rsid w:val="001302FB"/>
    <w:rsid w:val="001305EB"/>
    <w:rsid w:val="00130950"/>
    <w:rsid w:val="00130B47"/>
    <w:rsid w:val="00130D5A"/>
    <w:rsid w:val="00130FBC"/>
    <w:rsid w:val="00131FD6"/>
    <w:rsid w:val="00132033"/>
    <w:rsid w:val="00132056"/>
    <w:rsid w:val="001320F3"/>
    <w:rsid w:val="00132919"/>
    <w:rsid w:val="001329CE"/>
    <w:rsid w:val="00132B84"/>
    <w:rsid w:val="00132DFA"/>
    <w:rsid w:val="00133BC4"/>
    <w:rsid w:val="00133C7B"/>
    <w:rsid w:val="00134D1B"/>
    <w:rsid w:val="00134EFF"/>
    <w:rsid w:val="00134FAA"/>
    <w:rsid w:val="00135460"/>
    <w:rsid w:val="00135538"/>
    <w:rsid w:val="0013556C"/>
    <w:rsid w:val="00135584"/>
    <w:rsid w:val="00135724"/>
    <w:rsid w:val="00135BCA"/>
    <w:rsid w:val="0013610F"/>
    <w:rsid w:val="0013611B"/>
    <w:rsid w:val="001368B2"/>
    <w:rsid w:val="00136C84"/>
    <w:rsid w:val="00136D36"/>
    <w:rsid w:val="00137222"/>
    <w:rsid w:val="001378DD"/>
    <w:rsid w:val="001378FF"/>
    <w:rsid w:val="001405FE"/>
    <w:rsid w:val="001409A8"/>
    <w:rsid w:val="00140C30"/>
    <w:rsid w:val="00141284"/>
    <w:rsid w:val="00141454"/>
    <w:rsid w:val="001419BC"/>
    <w:rsid w:val="001424A5"/>
    <w:rsid w:val="001424F1"/>
    <w:rsid w:val="0014262A"/>
    <w:rsid w:val="001426B8"/>
    <w:rsid w:val="00143529"/>
    <w:rsid w:val="00143606"/>
    <w:rsid w:val="00144620"/>
    <w:rsid w:val="001446E4"/>
    <w:rsid w:val="00144876"/>
    <w:rsid w:val="00144A87"/>
    <w:rsid w:val="00144B02"/>
    <w:rsid w:val="00145175"/>
    <w:rsid w:val="001455F6"/>
    <w:rsid w:val="001456E2"/>
    <w:rsid w:val="00145C7B"/>
    <w:rsid w:val="00145D64"/>
    <w:rsid w:val="00146086"/>
    <w:rsid w:val="00147928"/>
    <w:rsid w:val="00147E77"/>
    <w:rsid w:val="0015001F"/>
    <w:rsid w:val="001507AF"/>
    <w:rsid w:val="00150B39"/>
    <w:rsid w:val="0015145D"/>
    <w:rsid w:val="001516CC"/>
    <w:rsid w:val="001518A9"/>
    <w:rsid w:val="00151DEB"/>
    <w:rsid w:val="00151E08"/>
    <w:rsid w:val="001525A5"/>
    <w:rsid w:val="00152B10"/>
    <w:rsid w:val="00152C3A"/>
    <w:rsid w:val="00152F52"/>
    <w:rsid w:val="00152FEE"/>
    <w:rsid w:val="001533CB"/>
    <w:rsid w:val="00153627"/>
    <w:rsid w:val="00154056"/>
    <w:rsid w:val="001543FB"/>
    <w:rsid w:val="00154C62"/>
    <w:rsid w:val="00154D75"/>
    <w:rsid w:val="00154E31"/>
    <w:rsid w:val="0015504A"/>
    <w:rsid w:val="0015527F"/>
    <w:rsid w:val="0015540E"/>
    <w:rsid w:val="00155780"/>
    <w:rsid w:val="00155DC7"/>
    <w:rsid w:val="0015600C"/>
    <w:rsid w:val="00156083"/>
    <w:rsid w:val="001562D5"/>
    <w:rsid w:val="00156801"/>
    <w:rsid w:val="00156C8C"/>
    <w:rsid w:val="001572BD"/>
    <w:rsid w:val="001572D0"/>
    <w:rsid w:val="00160191"/>
    <w:rsid w:val="001601DF"/>
    <w:rsid w:val="001603D9"/>
    <w:rsid w:val="00160B3F"/>
    <w:rsid w:val="001612DE"/>
    <w:rsid w:val="001615B3"/>
    <w:rsid w:val="001616E1"/>
    <w:rsid w:val="00161998"/>
    <w:rsid w:val="00161E0F"/>
    <w:rsid w:val="00161E39"/>
    <w:rsid w:val="00161FAA"/>
    <w:rsid w:val="00162684"/>
    <w:rsid w:val="0016273A"/>
    <w:rsid w:val="00162ABF"/>
    <w:rsid w:val="00162FD0"/>
    <w:rsid w:val="00163404"/>
    <w:rsid w:val="00163483"/>
    <w:rsid w:val="00163583"/>
    <w:rsid w:val="00163626"/>
    <w:rsid w:val="00163889"/>
    <w:rsid w:val="00163AD5"/>
    <w:rsid w:val="00163E07"/>
    <w:rsid w:val="0016400A"/>
    <w:rsid w:val="001641E6"/>
    <w:rsid w:val="00164284"/>
    <w:rsid w:val="00164582"/>
    <w:rsid w:val="0016545A"/>
    <w:rsid w:val="00165A18"/>
    <w:rsid w:val="00165F92"/>
    <w:rsid w:val="00166453"/>
    <w:rsid w:val="00166F17"/>
    <w:rsid w:val="0016702E"/>
    <w:rsid w:val="00167414"/>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63D2"/>
    <w:rsid w:val="00176974"/>
    <w:rsid w:val="00176B7A"/>
    <w:rsid w:val="0017713E"/>
    <w:rsid w:val="0017747E"/>
    <w:rsid w:val="001774D0"/>
    <w:rsid w:val="00177632"/>
    <w:rsid w:val="00177995"/>
    <w:rsid w:val="00177E87"/>
    <w:rsid w:val="00180745"/>
    <w:rsid w:val="00180871"/>
    <w:rsid w:val="00180890"/>
    <w:rsid w:val="00180A7B"/>
    <w:rsid w:val="00180DD6"/>
    <w:rsid w:val="00181019"/>
    <w:rsid w:val="00181345"/>
    <w:rsid w:val="00182186"/>
    <w:rsid w:val="0018238D"/>
    <w:rsid w:val="00182440"/>
    <w:rsid w:val="001826F2"/>
    <w:rsid w:val="001827D5"/>
    <w:rsid w:val="0018294D"/>
    <w:rsid w:val="00182AE2"/>
    <w:rsid w:val="00182CF7"/>
    <w:rsid w:val="00183536"/>
    <w:rsid w:val="0018367B"/>
    <w:rsid w:val="00183736"/>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061"/>
    <w:rsid w:val="001872FD"/>
    <w:rsid w:val="00187A82"/>
    <w:rsid w:val="00187D8C"/>
    <w:rsid w:val="00187FAF"/>
    <w:rsid w:val="00190946"/>
    <w:rsid w:val="001913E8"/>
    <w:rsid w:val="0019152A"/>
    <w:rsid w:val="001915A9"/>
    <w:rsid w:val="0019194B"/>
    <w:rsid w:val="00191B6C"/>
    <w:rsid w:val="00192222"/>
    <w:rsid w:val="00192B39"/>
    <w:rsid w:val="00192EAB"/>
    <w:rsid w:val="00192FDC"/>
    <w:rsid w:val="00193327"/>
    <w:rsid w:val="001941B2"/>
    <w:rsid w:val="001942D0"/>
    <w:rsid w:val="00194E5C"/>
    <w:rsid w:val="00195208"/>
    <w:rsid w:val="00195339"/>
    <w:rsid w:val="0019547C"/>
    <w:rsid w:val="0019571A"/>
    <w:rsid w:val="001958E8"/>
    <w:rsid w:val="00195CD7"/>
    <w:rsid w:val="00195E04"/>
    <w:rsid w:val="00196138"/>
    <w:rsid w:val="001964F7"/>
    <w:rsid w:val="001966F4"/>
    <w:rsid w:val="00196B45"/>
    <w:rsid w:val="00196CBD"/>
    <w:rsid w:val="00196DC1"/>
    <w:rsid w:val="00197229"/>
    <w:rsid w:val="00197A8F"/>
    <w:rsid w:val="00197AA0"/>
    <w:rsid w:val="00197C52"/>
    <w:rsid w:val="00197EC1"/>
    <w:rsid w:val="001A02FF"/>
    <w:rsid w:val="001A1310"/>
    <w:rsid w:val="001A141B"/>
    <w:rsid w:val="001A159D"/>
    <w:rsid w:val="001A16DB"/>
    <w:rsid w:val="001A1895"/>
    <w:rsid w:val="001A1AD7"/>
    <w:rsid w:val="001A1DB6"/>
    <w:rsid w:val="001A2394"/>
    <w:rsid w:val="001A2515"/>
    <w:rsid w:val="001A260F"/>
    <w:rsid w:val="001A28D7"/>
    <w:rsid w:val="001A33B6"/>
    <w:rsid w:val="001A3659"/>
    <w:rsid w:val="001A38AE"/>
    <w:rsid w:val="001A425F"/>
    <w:rsid w:val="001A47E7"/>
    <w:rsid w:val="001A4B87"/>
    <w:rsid w:val="001A4DC5"/>
    <w:rsid w:val="001A4FBC"/>
    <w:rsid w:val="001A518D"/>
    <w:rsid w:val="001A5416"/>
    <w:rsid w:val="001A59C1"/>
    <w:rsid w:val="001A5FA6"/>
    <w:rsid w:val="001A6057"/>
    <w:rsid w:val="001A70E8"/>
    <w:rsid w:val="001A7D80"/>
    <w:rsid w:val="001B01EE"/>
    <w:rsid w:val="001B0A6D"/>
    <w:rsid w:val="001B0A98"/>
    <w:rsid w:val="001B0E0E"/>
    <w:rsid w:val="001B0F30"/>
    <w:rsid w:val="001B0F80"/>
    <w:rsid w:val="001B10D8"/>
    <w:rsid w:val="001B115B"/>
    <w:rsid w:val="001B19C1"/>
    <w:rsid w:val="001B1B84"/>
    <w:rsid w:val="001B1DF6"/>
    <w:rsid w:val="001B1E3D"/>
    <w:rsid w:val="001B1FB8"/>
    <w:rsid w:val="001B24EC"/>
    <w:rsid w:val="001B2820"/>
    <w:rsid w:val="001B2D32"/>
    <w:rsid w:val="001B372F"/>
    <w:rsid w:val="001B3838"/>
    <w:rsid w:val="001B38AD"/>
    <w:rsid w:val="001B3AAC"/>
    <w:rsid w:val="001B4A68"/>
    <w:rsid w:val="001B4CCE"/>
    <w:rsid w:val="001B5379"/>
    <w:rsid w:val="001B59FD"/>
    <w:rsid w:val="001B5BF3"/>
    <w:rsid w:val="001B5D21"/>
    <w:rsid w:val="001B6094"/>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2D61"/>
    <w:rsid w:val="001C301D"/>
    <w:rsid w:val="001C3C93"/>
    <w:rsid w:val="001C4081"/>
    <w:rsid w:val="001C4541"/>
    <w:rsid w:val="001C5450"/>
    <w:rsid w:val="001C5768"/>
    <w:rsid w:val="001C57B3"/>
    <w:rsid w:val="001C5915"/>
    <w:rsid w:val="001C5DA2"/>
    <w:rsid w:val="001C5F29"/>
    <w:rsid w:val="001C620C"/>
    <w:rsid w:val="001C637D"/>
    <w:rsid w:val="001C6464"/>
    <w:rsid w:val="001C6C89"/>
    <w:rsid w:val="001C7427"/>
    <w:rsid w:val="001C7554"/>
    <w:rsid w:val="001C7A16"/>
    <w:rsid w:val="001C7AF8"/>
    <w:rsid w:val="001D010A"/>
    <w:rsid w:val="001D02EB"/>
    <w:rsid w:val="001D100A"/>
    <w:rsid w:val="001D11BE"/>
    <w:rsid w:val="001D18A9"/>
    <w:rsid w:val="001D1F58"/>
    <w:rsid w:val="001D1FD8"/>
    <w:rsid w:val="001D205F"/>
    <w:rsid w:val="001D2A2B"/>
    <w:rsid w:val="001D2DF7"/>
    <w:rsid w:val="001D3273"/>
    <w:rsid w:val="001D3595"/>
    <w:rsid w:val="001D3EC0"/>
    <w:rsid w:val="001D41E3"/>
    <w:rsid w:val="001D4230"/>
    <w:rsid w:val="001D434B"/>
    <w:rsid w:val="001D461C"/>
    <w:rsid w:val="001D46FC"/>
    <w:rsid w:val="001D47FA"/>
    <w:rsid w:val="001D4D1B"/>
    <w:rsid w:val="001D4E21"/>
    <w:rsid w:val="001D5194"/>
    <w:rsid w:val="001D571C"/>
    <w:rsid w:val="001D6EF6"/>
    <w:rsid w:val="001D75EA"/>
    <w:rsid w:val="001D7D47"/>
    <w:rsid w:val="001D7E6A"/>
    <w:rsid w:val="001E07BE"/>
    <w:rsid w:val="001E0864"/>
    <w:rsid w:val="001E0D7A"/>
    <w:rsid w:val="001E1136"/>
    <w:rsid w:val="001E12AE"/>
    <w:rsid w:val="001E12E7"/>
    <w:rsid w:val="001E1459"/>
    <w:rsid w:val="001E15C9"/>
    <w:rsid w:val="001E199F"/>
    <w:rsid w:val="001E273D"/>
    <w:rsid w:val="001E298B"/>
    <w:rsid w:val="001E2C3E"/>
    <w:rsid w:val="001E3320"/>
    <w:rsid w:val="001E39F0"/>
    <w:rsid w:val="001E3A13"/>
    <w:rsid w:val="001E3A93"/>
    <w:rsid w:val="001E3C24"/>
    <w:rsid w:val="001E44CF"/>
    <w:rsid w:val="001E463C"/>
    <w:rsid w:val="001E4697"/>
    <w:rsid w:val="001E4828"/>
    <w:rsid w:val="001E4940"/>
    <w:rsid w:val="001E4DFD"/>
    <w:rsid w:val="001E5261"/>
    <w:rsid w:val="001E536C"/>
    <w:rsid w:val="001E55DD"/>
    <w:rsid w:val="001E5B24"/>
    <w:rsid w:val="001E6091"/>
    <w:rsid w:val="001E64C4"/>
    <w:rsid w:val="001E65A8"/>
    <w:rsid w:val="001E6A88"/>
    <w:rsid w:val="001E6E52"/>
    <w:rsid w:val="001E6F79"/>
    <w:rsid w:val="001E75B8"/>
    <w:rsid w:val="001E7898"/>
    <w:rsid w:val="001E78BE"/>
    <w:rsid w:val="001E7D0C"/>
    <w:rsid w:val="001E7FDE"/>
    <w:rsid w:val="001F02B4"/>
    <w:rsid w:val="001F06CE"/>
    <w:rsid w:val="001F0921"/>
    <w:rsid w:val="001F2019"/>
    <w:rsid w:val="001F2285"/>
    <w:rsid w:val="001F2367"/>
    <w:rsid w:val="001F2571"/>
    <w:rsid w:val="001F27B5"/>
    <w:rsid w:val="001F29B3"/>
    <w:rsid w:val="001F2A45"/>
    <w:rsid w:val="001F2D4D"/>
    <w:rsid w:val="001F3FD0"/>
    <w:rsid w:val="001F421D"/>
    <w:rsid w:val="001F4252"/>
    <w:rsid w:val="001F47A8"/>
    <w:rsid w:val="001F493F"/>
    <w:rsid w:val="001F4A9F"/>
    <w:rsid w:val="001F4E27"/>
    <w:rsid w:val="001F4E9E"/>
    <w:rsid w:val="001F5542"/>
    <w:rsid w:val="001F5A60"/>
    <w:rsid w:val="001F7603"/>
    <w:rsid w:val="001F7BDC"/>
    <w:rsid w:val="001F7C46"/>
    <w:rsid w:val="001F7CE9"/>
    <w:rsid w:val="002008BD"/>
    <w:rsid w:val="00200A90"/>
    <w:rsid w:val="00200B74"/>
    <w:rsid w:val="0020188E"/>
    <w:rsid w:val="00201B03"/>
    <w:rsid w:val="00201DC6"/>
    <w:rsid w:val="00201DE9"/>
    <w:rsid w:val="00201EA7"/>
    <w:rsid w:val="00201EBB"/>
    <w:rsid w:val="002023B0"/>
    <w:rsid w:val="00202490"/>
    <w:rsid w:val="0020391D"/>
    <w:rsid w:val="00203979"/>
    <w:rsid w:val="00203AB3"/>
    <w:rsid w:val="00203E86"/>
    <w:rsid w:val="00203F7F"/>
    <w:rsid w:val="00204249"/>
    <w:rsid w:val="00204565"/>
    <w:rsid w:val="00204575"/>
    <w:rsid w:val="002045D1"/>
    <w:rsid w:val="0020462E"/>
    <w:rsid w:val="0020466E"/>
    <w:rsid w:val="002046E2"/>
    <w:rsid w:val="00204997"/>
    <w:rsid w:val="0020516A"/>
    <w:rsid w:val="0020651F"/>
    <w:rsid w:val="0020653A"/>
    <w:rsid w:val="002066BE"/>
    <w:rsid w:val="00206A47"/>
    <w:rsid w:val="00207130"/>
    <w:rsid w:val="0020759A"/>
    <w:rsid w:val="002076B5"/>
    <w:rsid w:val="00207C57"/>
    <w:rsid w:val="00210363"/>
    <w:rsid w:val="002108E4"/>
    <w:rsid w:val="00211233"/>
    <w:rsid w:val="002114B6"/>
    <w:rsid w:val="002115FF"/>
    <w:rsid w:val="002117C8"/>
    <w:rsid w:val="00211D73"/>
    <w:rsid w:val="00211FC3"/>
    <w:rsid w:val="00212420"/>
    <w:rsid w:val="0021245D"/>
    <w:rsid w:val="002124A9"/>
    <w:rsid w:val="002129D1"/>
    <w:rsid w:val="00212B1B"/>
    <w:rsid w:val="00212C35"/>
    <w:rsid w:val="00213059"/>
    <w:rsid w:val="00213593"/>
    <w:rsid w:val="0021390F"/>
    <w:rsid w:val="00214ECE"/>
    <w:rsid w:val="00215230"/>
    <w:rsid w:val="002153F5"/>
    <w:rsid w:val="002156F9"/>
    <w:rsid w:val="00215944"/>
    <w:rsid w:val="00215DDF"/>
    <w:rsid w:val="002163C0"/>
    <w:rsid w:val="002165C9"/>
    <w:rsid w:val="00216678"/>
    <w:rsid w:val="002167B0"/>
    <w:rsid w:val="00216949"/>
    <w:rsid w:val="002176F1"/>
    <w:rsid w:val="002177CF"/>
    <w:rsid w:val="00217822"/>
    <w:rsid w:val="00217DA2"/>
    <w:rsid w:val="002205D9"/>
    <w:rsid w:val="00220B26"/>
    <w:rsid w:val="00220F0A"/>
    <w:rsid w:val="002211FF"/>
    <w:rsid w:val="00221F0A"/>
    <w:rsid w:val="00221FE4"/>
    <w:rsid w:val="00222139"/>
    <w:rsid w:val="0022219A"/>
    <w:rsid w:val="00222522"/>
    <w:rsid w:val="00222A16"/>
    <w:rsid w:val="00222B78"/>
    <w:rsid w:val="00222CB6"/>
    <w:rsid w:val="002239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B83"/>
    <w:rsid w:val="00231DC9"/>
    <w:rsid w:val="002326FB"/>
    <w:rsid w:val="00232848"/>
    <w:rsid w:val="00232A96"/>
    <w:rsid w:val="00232AB1"/>
    <w:rsid w:val="00232B9F"/>
    <w:rsid w:val="00232E9C"/>
    <w:rsid w:val="00232F1C"/>
    <w:rsid w:val="00233118"/>
    <w:rsid w:val="00233377"/>
    <w:rsid w:val="00234096"/>
    <w:rsid w:val="00234380"/>
    <w:rsid w:val="0023472B"/>
    <w:rsid w:val="00234D81"/>
    <w:rsid w:val="00234F61"/>
    <w:rsid w:val="00235C64"/>
    <w:rsid w:val="0023626B"/>
    <w:rsid w:val="002367B7"/>
    <w:rsid w:val="002367EA"/>
    <w:rsid w:val="002368A3"/>
    <w:rsid w:val="00236B00"/>
    <w:rsid w:val="00240594"/>
    <w:rsid w:val="0024074A"/>
    <w:rsid w:val="00240D82"/>
    <w:rsid w:val="00240DCA"/>
    <w:rsid w:val="00241113"/>
    <w:rsid w:val="002415B0"/>
    <w:rsid w:val="002417B0"/>
    <w:rsid w:val="0024194C"/>
    <w:rsid w:val="00241E44"/>
    <w:rsid w:val="002420EA"/>
    <w:rsid w:val="00242627"/>
    <w:rsid w:val="002428F4"/>
    <w:rsid w:val="0024293B"/>
    <w:rsid w:val="00242AC2"/>
    <w:rsid w:val="00242CC5"/>
    <w:rsid w:val="00243608"/>
    <w:rsid w:val="002438B6"/>
    <w:rsid w:val="00243E3B"/>
    <w:rsid w:val="0024426A"/>
    <w:rsid w:val="00244877"/>
    <w:rsid w:val="00244975"/>
    <w:rsid w:val="00244A41"/>
    <w:rsid w:val="002454B1"/>
    <w:rsid w:val="0024586A"/>
    <w:rsid w:val="002464CF"/>
    <w:rsid w:val="00246507"/>
    <w:rsid w:val="002467E5"/>
    <w:rsid w:val="00246921"/>
    <w:rsid w:val="00246B11"/>
    <w:rsid w:val="00246B99"/>
    <w:rsid w:val="00247520"/>
    <w:rsid w:val="0024770B"/>
    <w:rsid w:val="002478A4"/>
    <w:rsid w:val="0024790D"/>
    <w:rsid w:val="002503F5"/>
    <w:rsid w:val="00250501"/>
    <w:rsid w:val="00250504"/>
    <w:rsid w:val="0025082F"/>
    <w:rsid w:val="002510F5"/>
    <w:rsid w:val="002513E2"/>
    <w:rsid w:val="0025143E"/>
    <w:rsid w:val="00251880"/>
    <w:rsid w:val="0025209E"/>
    <w:rsid w:val="002524AB"/>
    <w:rsid w:val="00252523"/>
    <w:rsid w:val="00252E68"/>
    <w:rsid w:val="00252FB1"/>
    <w:rsid w:val="002530D7"/>
    <w:rsid w:val="00253401"/>
    <w:rsid w:val="0025366D"/>
    <w:rsid w:val="00253A07"/>
    <w:rsid w:val="00253D82"/>
    <w:rsid w:val="00254054"/>
    <w:rsid w:val="002540A3"/>
    <w:rsid w:val="00254464"/>
    <w:rsid w:val="00254909"/>
    <w:rsid w:val="00254980"/>
    <w:rsid w:val="00254BAF"/>
    <w:rsid w:val="002558FA"/>
    <w:rsid w:val="00255C2B"/>
    <w:rsid w:val="0025604F"/>
    <w:rsid w:val="00256206"/>
    <w:rsid w:val="00256454"/>
    <w:rsid w:val="00256550"/>
    <w:rsid w:val="00256576"/>
    <w:rsid w:val="002568C3"/>
    <w:rsid w:val="00256A61"/>
    <w:rsid w:val="00256DBA"/>
    <w:rsid w:val="002573AC"/>
    <w:rsid w:val="00260168"/>
    <w:rsid w:val="00260360"/>
    <w:rsid w:val="00260440"/>
    <w:rsid w:val="0026092F"/>
    <w:rsid w:val="002609E2"/>
    <w:rsid w:val="002609E9"/>
    <w:rsid w:val="00261092"/>
    <w:rsid w:val="002618CF"/>
    <w:rsid w:val="00261E44"/>
    <w:rsid w:val="00261E94"/>
    <w:rsid w:val="0026258F"/>
    <w:rsid w:val="00262728"/>
    <w:rsid w:val="002628DE"/>
    <w:rsid w:val="00262B2F"/>
    <w:rsid w:val="00262FC3"/>
    <w:rsid w:val="00263766"/>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EC"/>
    <w:rsid w:val="00271CAA"/>
    <w:rsid w:val="002722FA"/>
    <w:rsid w:val="0027273D"/>
    <w:rsid w:val="0027294E"/>
    <w:rsid w:val="00272D0B"/>
    <w:rsid w:val="002739A0"/>
    <w:rsid w:val="00273A3D"/>
    <w:rsid w:val="00273DE2"/>
    <w:rsid w:val="002740AC"/>
    <w:rsid w:val="002747AC"/>
    <w:rsid w:val="00275594"/>
    <w:rsid w:val="002755E3"/>
    <w:rsid w:val="0027589F"/>
    <w:rsid w:val="002759E8"/>
    <w:rsid w:val="00275A25"/>
    <w:rsid w:val="00275A83"/>
    <w:rsid w:val="00275BE0"/>
    <w:rsid w:val="00276CB4"/>
    <w:rsid w:val="0027720D"/>
    <w:rsid w:val="0027729F"/>
    <w:rsid w:val="002772C2"/>
    <w:rsid w:val="0027752A"/>
    <w:rsid w:val="00277E13"/>
    <w:rsid w:val="00280016"/>
    <w:rsid w:val="0028039E"/>
    <w:rsid w:val="0028124F"/>
    <w:rsid w:val="00281A16"/>
    <w:rsid w:val="00282DBE"/>
    <w:rsid w:val="002832F4"/>
    <w:rsid w:val="002836E9"/>
    <w:rsid w:val="00283D39"/>
    <w:rsid w:val="00283D7F"/>
    <w:rsid w:val="00284180"/>
    <w:rsid w:val="00284475"/>
    <w:rsid w:val="002848A5"/>
    <w:rsid w:val="00284C4A"/>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30E6"/>
    <w:rsid w:val="002937D5"/>
    <w:rsid w:val="00293E5E"/>
    <w:rsid w:val="0029427D"/>
    <w:rsid w:val="00294F53"/>
    <w:rsid w:val="002950B8"/>
    <w:rsid w:val="002956F0"/>
    <w:rsid w:val="00295AA3"/>
    <w:rsid w:val="00295CC1"/>
    <w:rsid w:val="00295E26"/>
    <w:rsid w:val="0029605A"/>
    <w:rsid w:val="002961B4"/>
    <w:rsid w:val="00296905"/>
    <w:rsid w:val="0029734B"/>
    <w:rsid w:val="00297AB6"/>
    <w:rsid w:val="00297CB3"/>
    <w:rsid w:val="002A03CF"/>
    <w:rsid w:val="002A0758"/>
    <w:rsid w:val="002A0F71"/>
    <w:rsid w:val="002A14B7"/>
    <w:rsid w:val="002A18ED"/>
    <w:rsid w:val="002A18F6"/>
    <w:rsid w:val="002A210B"/>
    <w:rsid w:val="002A21A3"/>
    <w:rsid w:val="002A2656"/>
    <w:rsid w:val="002A2690"/>
    <w:rsid w:val="002A2E16"/>
    <w:rsid w:val="002A2F69"/>
    <w:rsid w:val="002A3265"/>
    <w:rsid w:val="002A37FF"/>
    <w:rsid w:val="002A389D"/>
    <w:rsid w:val="002A397E"/>
    <w:rsid w:val="002A3A8A"/>
    <w:rsid w:val="002A3CE1"/>
    <w:rsid w:val="002A3F2B"/>
    <w:rsid w:val="002A3F30"/>
    <w:rsid w:val="002A3F6A"/>
    <w:rsid w:val="002A40E8"/>
    <w:rsid w:val="002A4116"/>
    <w:rsid w:val="002A4207"/>
    <w:rsid w:val="002A43B4"/>
    <w:rsid w:val="002A4470"/>
    <w:rsid w:val="002A45B7"/>
    <w:rsid w:val="002A4CBF"/>
    <w:rsid w:val="002A51B6"/>
    <w:rsid w:val="002A5550"/>
    <w:rsid w:val="002A5AE4"/>
    <w:rsid w:val="002A5B59"/>
    <w:rsid w:val="002A6002"/>
    <w:rsid w:val="002A6088"/>
    <w:rsid w:val="002A621D"/>
    <w:rsid w:val="002A6298"/>
    <w:rsid w:val="002A667B"/>
    <w:rsid w:val="002A69E0"/>
    <w:rsid w:val="002A6A7A"/>
    <w:rsid w:val="002A714E"/>
    <w:rsid w:val="002A7237"/>
    <w:rsid w:val="002A749A"/>
    <w:rsid w:val="002A7B40"/>
    <w:rsid w:val="002A7F4D"/>
    <w:rsid w:val="002B047B"/>
    <w:rsid w:val="002B0B13"/>
    <w:rsid w:val="002B0C4B"/>
    <w:rsid w:val="002B0D37"/>
    <w:rsid w:val="002B127F"/>
    <w:rsid w:val="002B1590"/>
    <w:rsid w:val="002B159E"/>
    <w:rsid w:val="002B1957"/>
    <w:rsid w:val="002B201E"/>
    <w:rsid w:val="002B2144"/>
    <w:rsid w:val="002B24FF"/>
    <w:rsid w:val="002B2A95"/>
    <w:rsid w:val="002B2DA3"/>
    <w:rsid w:val="002B34EC"/>
    <w:rsid w:val="002B351C"/>
    <w:rsid w:val="002B3B9B"/>
    <w:rsid w:val="002B3C74"/>
    <w:rsid w:val="002B3EDC"/>
    <w:rsid w:val="002B43A5"/>
    <w:rsid w:val="002B45D4"/>
    <w:rsid w:val="002B49CB"/>
    <w:rsid w:val="002B4A07"/>
    <w:rsid w:val="002B4DC3"/>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10B5"/>
    <w:rsid w:val="002C25B8"/>
    <w:rsid w:val="002C2959"/>
    <w:rsid w:val="002C2CB9"/>
    <w:rsid w:val="002C2CC1"/>
    <w:rsid w:val="002C34CE"/>
    <w:rsid w:val="002C365E"/>
    <w:rsid w:val="002C3766"/>
    <w:rsid w:val="002C38BF"/>
    <w:rsid w:val="002C470B"/>
    <w:rsid w:val="002C48A0"/>
    <w:rsid w:val="002C4A16"/>
    <w:rsid w:val="002C4BF7"/>
    <w:rsid w:val="002C534E"/>
    <w:rsid w:val="002C5F65"/>
    <w:rsid w:val="002C6CFF"/>
    <w:rsid w:val="002C6F64"/>
    <w:rsid w:val="002C7B1A"/>
    <w:rsid w:val="002C7B85"/>
    <w:rsid w:val="002D0291"/>
    <w:rsid w:val="002D03B2"/>
    <w:rsid w:val="002D048A"/>
    <w:rsid w:val="002D0B32"/>
    <w:rsid w:val="002D0F90"/>
    <w:rsid w:val="002D1214"/>
    <w:rsid w:val="002D1733"/>
    <w:rsid w:val="002D1D6A"/>
    <w:rsid w:val="002D1E3F"/>
    <w:rsid w:val="002D21BA"/>
    <w:rsid w:val="002D255F"/>
    <w:rsid w:val="002D2B6A"/>
    <w:rsid w:val="002D2FF2"/>
    <w:rsid w:val="002D3039"/>
    <w:rsid w:val="002D3202"/>
    <w:rsid w:val="002D38D0"/>
    <w:rsid w:val="002D39E6"/>
    <w:rsid w:val="002D39EE"/>
    <w:rsid w:val="002D40B4"/>
    <w:rsid w:val="002D42CE"/>
    <w:rsid w:val="002D4338"/>
    <w:rsid w:val="002D4456"/>
    <w:rsid w:val="002D4544"/>
    <w:rsid w:val="002D4A46"/>
    <w:rsid w:val="002D4B91"/>
    <w:rsid w:val="002D5937"/>
    <w:rsid w:val="002D594B"/>
    <w:rsid w:val="002D5C5D"/>
    <w:rsid w:val="002D5D6A"/>
    <w:rsid w:val="002D5E27"/>
    <w:rsid w:val="002D5EE5"/>
    <w:rsid w:val="002D6027"/>
    <w:rsid w:val="002D62E4"/>
    <w:rsid w:val="002D6520"/>
    <w:rsid w:val="002D67F5"/>
    <w:rsid w:val="002D78BF"/>
    <w:rsid w:val="002D7B2F"/>
    <w:rsid w:val="002D7BD8"/>
    <w:rsid w:val="002E0530"/>
    <w:rsid w:val="002E0679"/>
    <w:rsid w:val="002E0D96"/>
    <w:rsid w:val="002E1161"/>
    <w:rsid w:val="002E13C6"/>
    <w:rsid w:val="002E1866"/>
    <w:rsid w:val="002E1D8B"/>
    <w:rsid w:val="002E1E8B"/>
    <w:rsid w:val="002E1F53"/>
    <w:rsid w:val="002E1FBF"/>
    <w:rsid w:val="002E27F4"/>
    <w:rsid w:val="002E298A"/>
    <w:rsid w:val="002E3440"/>
    <w:rsid w:val="002E37D1"/>
    <w:rsid w:val="002E3C32"/>
    <w:rsid w:val="002E4B89"/>
    <w:rsid w:val="002E4BA7"/>
    <w:rsid w:val="002E4BB0"/>
    <w:rsid w:val="002E4F46"/>
    <w:rsid w:val="002E4FE1"/>
    <w:rsid w:val="002E518B"/>
    <w:rsid w:val="002E535F"/>
    <w:rsid w:val="002E544C"/>
    <w:rsid w:val="002E5907"/>
    <w:rsid w:val="002E5D34"/>
    <w:rsid w:val="002E6857"/>
    <w:rsid w:val="002E6965"/>
    <w:rsid w:val="002E6C7D"/>
    <w:rsid w:val="002E6D8D"/>
    <w:rsid w:val="002E7046"/>
    <w:rsid w:val="002E704A"/>
    <w:rsid w:val="002E717B"/>
    <w:rsid w:val="002E73B1"/>
    <w:rsid w:val="002E7566"/>
    <w:rsid w:val="002E79E5"/>
    <w:rsid w:val="002E7E14"/>
    <w:rsid w:val="002F0100"/>
    <w:rsid w:val="002F08CE"/>
    <w:rsid w:val="002F0A31"/>
    <w:rsid w:val="002F0B69"/>
    <w:rsid w:val="002F0D16"/>
    <w:rsid w:val="002F1025"/>
    <w:rsid w:val="002F10E8"/>
    <w:rsid w:val="002F19A4"/>
    <w:rsid w:val="002F2047"/>
    <w:rsid w:val="002F2108"/>
    <w:rsid w:val="002F27CA"/>
    <w:rsid w:val="002F2B27"/>
    <w:rsid w:val="002F3016"/>
    <w:rsid w:val="002F35C8"/>
    <w:rsid w:val="002F406A"/>
    <w:rsid w:val="002F432D"/>
    <w:rsid w:val="002F5AF8"/>
    <w:rsid w:val="002F5E21"/>
    <w:rsid w:val="002F6782"/>
    <w:rsid w:val="002F6DEF"/>
    <w:rsid w:val="002F775C"/>
    <w:rsid w:val="002F7BF5"/>
    <w:rsid w:val="00300040"/>
    <w:rsid w:val="0030036C"/>
    <w:rsid w:val="003003D0"/>
    <w:rsid w:val="00300545"/>
    <w:rsid w:val="00300EF0"/>
    <w:rsid w:val="00300FDD"/>
    <w:rsid w:val="00301349"/>
    <w:rsid w:val="00301AD4"/>
    <w:rsid w:val="00301F82"/>
    <w:rsid w:val="003023B8"/>
    <w:rsid w:val="00302480"/>
    <w:rsid w:val="00302887"/>
    <w:rsid w:val="003029EC"/>
    <w:rsid w:val="00302B22"/>
    <w:rsid w:val="00302BA6"/>
    <w:rsid w:val="00302EAC"/>
    <w:rsid w:val="00303597"/>
    <w:rsid w:val="00303646"/>
    <w:rsid w:val="00303740"/>
    <w:rsid w:val="00303908"/>
    <w:rsid w:val="003041A8"/>
    <w:rsid w:val="003043D2"/>
    <w:rsid w:val="00304B98"/>
    <w:rsid w:val="00304CA9"/>
    <w:rsid w:val="003051A3"/>
    <w:rsid w:val="00305488"/>
    <w:rsid w:val="0030574C"/>
    <w:rsid w:val="003058E4"/>
    <w:rsid w:val="003059AA"/>
    <w:rsid w:val="00305CD0"/>
    <w:rsid w:val="00305D32"/>
    <w:rsid w:val="00305E02"/>
    <w:rsid w:val="00305E21"/>
    <w:rsid w:val="0030635A"/>
    <w:rsid w:val="00306F82"/>
    <w:rsid w:val="00306FE3"/>
    <w:rsid w:val="00307038"/>
    <w:rsid w:val="003072D0"/>
    <w:rsid w:val="003078B5"/>
    <w:rsid w:val="00311F54"/>
    <w:rsid w:val="00312228"/>
    <w:rsid w:val="003122CB"/>
    <w:rsid w:val="00312334"/>
    <w:rsid w:val="003129E6"/>
    <w:rsid w:val="00312A2F"/>
    <w:rsid w:val="00312C19"/>
    <w:rsid w:val="00313082"/>
    <w:rsid w:val="0031322C"/>
    <w:rsid w:val="003135F5"/>
    <w:rsid w:val="003137F0"/>
    <w:rsid w:val="00313A7E"/>
    <w:rsid w:val="00313F4C"/>
    <w:rsid w:val="003142E3"/>
    <w:rsid w:val="00314B56"/>
    <w:rsid w:val="00314C80"/>
    <w:rsid w:val="00314F62"/>
    <w:rsid w:val="00315126"/>
    <w:rsid w:val="003151E5"/>
    <w:rsid w:val="00315910"/>
    <w:rsid w:val="00315CAD"/>
    <w:rsid w:val="00316B8D"/>
    <w:rsid w:val="00316F81"/>
    <w:rsid w:val="003172FA"/>
    <w:rsid w:val="003179CD"/>
    <w:rsid w:val="00317C36"/>
    <w:rsid w:val="0032012E"/>
    <w:rsid w:val="0032076F"/>
    <w:rsid w:val="00320DD0"/>
    <w:rsid w:val="00321330"/>
    <w:rsid w:val="003219A2"/>
    <w:rsid w:val="003219BA"/>
    <w:rsid w:val="00321ABE"/>
    <w:rsid w:val="00321C2D"/>
    <w:rsid w:val="00321C6E"/>
    <w:rsid w:val="0032277A"/>
    <w:rsid w:val="00323B36"/>
    <w:rsid w:val="00324089"/>
    <w:rsid w:val="0032415D"/>
    <w:rsid w:val="00324224"/>
    <w:rsid w:val="003242E6"/>
    <w:rsid w:val="00324901"/>
    <w:rsid w:val="00324FA3"/>
    <w:rsid w:val="00325FB9"/>
    <w:rsid w:val="00326281"/>
    <w:rsid w:val="00326933"/>
    <w:rsid w:val="00326B19"/>
    <w:rsid w:val="00326F75"/>
    <w:rsid w:val="0032747F"/>
    <w:rsid w:val="003275AC"/>
    <w:rsid w:val="003276D0"/>
    <w:rsid w:val="00330394"/>
    <w:rsid w:val="00331084"/>
    <w:rsid w:val="00331912"/>
    <w:rsid w:val="00331953"/>
    <w:rsid w:val="00331D0A"/>
    <w:rsid w:val="00332372"/>
    <w:rsid w:val="00332791"/>
    <w:rsid w:val="0033279C"/>
    <w:rsid w:val="00332912"/>
    <w:rsid w:val="00332F5B"/>
    <w:rsid w:val="003336F8"/>
    <w:rsid w:val="003337C4"/>
    <w:rsid w:val="00333953"/>
    <w:rsid w:val="00333A34"/>
    <w:rsid w:val="00334773"/>
    <w:rsid w:val="0033530B"/>
    <w:rsid w:val="00335A7A"/>
    <w:rsid w:val="00335C4A"/>
    <w:rsid w:val="003363BB"/>
    <w:rsid w:val="003369B4"/>
    <w:rsid w:val="00336EDA"/>
    <w:rsid w:val="003373A6"/>
    <w:rsid w:val="00337DF7"/>
    <w:rsid w:val="00337EAF"/>
    <w:rsid w:val="003401E6"/>
    <w:rsid w:val="00340400"/>
    <w:rsid w:val="00340511"/>
    <w:rsid w:val="00340855"/>
    <w:rsid w:val="00341B52"/>
    <w:rsid w:val="00341BE3"/>
    <w:rsid w:val="00341E1C"/>
    <w:rsid w:val="0034204B"/>
    <w:rsid w:val="003420D1"/>
    <w:rsid w:val="00342A39"/>
    <w:rsid w:val="00342DF3"/>
    <w:rsid w:val="00342E68"/>
    <w:rsid w:val="003432AA"/>
    <w:rsid w:val="00343850"/>
    <w:rsid w:val="00343AFB"/>
    <w:rsid w:val="00343C44"/>
    <w:rsid w:val="0034406B"/>
    <w:rsid w:val="003440E3"/>
    <w:rsid w:val="00344355"/>
    <w:rsid w:val="003446F4"/>
    <w:rsid w:val="00344854"/>
    <w:rsid w:val="00344A7F"/>
    <w:rsid w:val="00344BBF"/>
    <w:rsid w:val="00344D41"/>
    <w:rsid w:val="00345861"/>
    <w:rsid w:val="00345930"/>
    <w:rsid w:val="003460BE"/>
    <w:rsid w:val="003462E3"/>
    <w:rsid w:val="00346654"/>
    <w:rsid w:val="00346A59"/>
    <w:rsid w:val="003470A4"/>
    <w:rsid w:val="0034767E"/>
    <w:rsid w:val="00347716"/>
    <w:rsid w:val="0034794B"/>
    <w:rsid w:val="00347A4B"/>
    <w:rsid w:val="00347CB3"/>
    <w:rsid w:val="00350315"/>
    <w:rsid w:val="00350CEA"/>
    <w:rsid w:val="00350DE0"/>
    <w:rsid w:val="00350E52"/>
    <w:rsid w:val="00350EDC"/>
    <w:rsid w:val="003515FB"/>
    <w:rsid w:val="00351D1E"/>
    <w:rsid w:val="00353169"/>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61B"/>
    <w:rsid w:val="00360E27"/>
    <w:rsid w:val="0036116B"/>
    <w:rsid w:val="003612D3"/>
    <w:rsid w:val="00361519"/>
    <w:rsid w:val="003617B3"/>
    <w:rsid w:val="00361870"/>
    <w:rsid w:val="00361878"/>
    <w:rsid w:val="00361B88"/>
    <w:rsid w:val="003622F1"/>
    <w:rsid w:val="00362FF0"/>
    <w:rsid w:val="00363024"/>
    <w:rsid w:val="003631A2"/>
    <w:rsid w:val="00363580"/>
    <w:rsid w:val="00363BB1"/>
    <w:rsid w:val="00363C0C"/>
    <w:rsid w:val="00363C68"/>
    <w:rsid w:val="00363FEA"/>
    <w:rsid w:val="00364173"/>
    <w:rsid w:val="00364982"/>
    <w:rsid w:val="00364C2A"/>
    <w:rsid w:val="00364E09"/>
    <w:rsid w:val="00365308"/>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887"/>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195"/>
    <w:rsid w:val="003759AF"/>
    <w:rsid w:val="00376163"/>
    <w:rsid w:val="00376E4A"/>
    <w:rsid w:val="00376E57"/>
    <w:rsid w:val="00376EEC"/>
    <w:rsid w:val="003771B9"/>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204"/>
    <w:rsid w:val="003845A4"/>
    <w:rsid w:val="003849CF"/>
    <w:rsid w:val="00386630"/>
    <w:rsid w:val="00386C0B"/>
    <w:rsid w:val="00387201"/>
    <w:rsid w:val="00387280"/>
    <w:rsid w:val="0038736C"/>
    <w:rsid w:val="003876E1"/>
    <w:rsid w:val="00387883"/>
    <w:rsid w:val="003907B3"/>
    <w:rsid w:val="00390FB8"/>
    <w:rsid w:val="0039184F"/>
    <w:rsid w:val="00391DD6"/>
    <w:rsid w:val="00392506"/>
    <w:rsid w:val="0039253D"/>
    <w:rsid w:val="00392751"/>
    <w:rsid w:val="003928C3"/>
    <w:rsid w:val="00393312"/>
    <w:rsid w:val="00393350"/>
    <w:rsid w:val="00393AAD"/>
    <w:rsid w:val="00393AEA"/>
    <w:rsid w:val="003944EE"/>
    <w:rsid w:val="00394894"/>
    <w:rsid w:val="003949BA"/>
    <w:rsid w:val="00395171"/>
    <w:rsid w:val="00395258"/>
    <w:rsid w:val="00395276"/>
    <w:rsid w:val="00395CF5"/>
    <w:rsid w:val="00396170"/>
    <w:rsid w:val="00396188"/>
    <w:rsid w:val="003964F8"/>
    <w:rsid w:val="003971C0"/>
    <w:rsid w:val="0039726A"/>
    <w:rsid w:val="00397BCE"/>
    <w:rsid w:val="00397EAB"/>
    <w:rsid w:val="00397FA5"/>
    <w:rsid w:val="003A0525"/>
    <w:rsid w:val="003A05D6"/>
    <w:rsid w:val="003A06F7"/>
    <w:rsid w:val="003A096E"/>
    <w:rsid w:val="003A0D7E"/>
    <w:rsid w:val="003A0F51"/>
    <w:rsid w:val="003A0FAF"/>
    <w:rsid w:val="003A1147"/>
    <w:rsid w:val="003A115E"/>
    <w:rsid w:val="003A11DC"/>
    <w:rsid w:val="003A1D34"/>
    <w:rsid w:val="003A21BB"/>
    <w:rsid w:val="003A2371"/>
    <w:rsid w:val="003A23F9"/>
    <w:rsid w:val="003A286F"/>
    <w:rsid w:val="003A2F6A"/>
    <w:rsid w:val="003A3625"/>
    <w:rsid w:val="003A3B98"/>
    <w:rsid w:val="003A3F0F"/>
    <w:rsid w:val="003A5482"/>
    <w:rsid w:val="003A59E7"/>
    <w:rsid w:val="003A5ADA"/>
    <w:rsid w:val="003A5BC5"/>
    <w:rsid w:val="003A5D0D"/>
    <w:rsid w:val="003A5F34"/>
    <w:rsid w:val="003A6ACF"/>
    <w:rsid w:val="003A6B34"/>
    <w:rsid w:val="003A6C3A"/>
    <w:rsid w:val="003A70A3"/>
    <w:rsid w:val="003A7413"/>
    <w:rsid w:val="003A7951"/>
    <w:rsid w:val="003A7B98"/>
    <w:rsid w:val="003A7D19"/>
    <w:rsid w:val="003B16FA"/>
    <w:rsid w:val="003B1C64"/>
    <w:rsid w:val="003B25D0"/>
    <w:rsid w:val="003B2AB7"/>
    <w:rsid w:val="003B2E26"/>
    <w:rsid w:val="003B2F54"/>
    <w:rsid w:val="003B30BD"/>
    <w:rsid w:val="003B32C5"/>
    <w:rsid w:val="003B3350"/>
    <w:rsid w:val="003B3524"/>
    <w:rsid w:val="003B37EC"/>
    <w:rsid w:val="003B39AD"/>
    <w:rsid w:val="003B419F"/>
    <w:rsid w:val="003B4413"/>
    <w:rsid w:val="003B4455"/>
    <w:rsid w:val="003B4632"/>
    <w:rsid w:val="003B46B4"/>
    <w:rsid w:val="003B4D49"/>
    <w:rsid w:val="003B5A8F"/>
    <w:rsid w:val="003B5F29"/>
    <w:rsid w:val="003B6040"/>
    <w:rsid w:val="003B60C7"/>
    <w:rsid w:val="003B696B"/>
    <w:rsid w:val="003B69D0"/>
    <w:rsid w:val="003B6ECC"/>
    <w:rsid w:val="003B7A82"/>
    <w:rsid w:val="003B7B7A"/>
    <w:rsid w:val="003B7ED6"/>
    <w:rsid w:val="003C0699"/>
    <w:rsid w:val="003C0D1D"/>
    <w:rsid w:val="003C0FE0"/>
    <w:rsid w:val="003C1078"/>
    <w:rsid w:val="003C1384"/>
    <w:rsid w:val="003C165F"/>
    <w:rsid w:val="003C16EC"/>
    <w:rsid w:val="003C1D86"/>
    <w:rsid w:val="003C22AB"/>
    <w:rsid w:val="003C249A"/>
    <w:rsid w:val="003C2754"/>
    <w:rsid w:val="003C2DC9"/>
    <w:rsid w:val="003C31A2"/>
    <w:rsid w:val="003C360B"/>
    <w:rsid w:val="003C3638"/>
    <w:rsid w:val="003C3B63"/>
    <w:rsid w:val="003C4737"/>
    <w:rsid w:val="003C4792"/>
    <w:rsid w:val="003C4AE5"/>
    <w:rsid w:val="003C4C4A"/>
    <w:rsid w:val="003C4C55"/>
    <w:rsid w:val="003C4DF2"/>
    <w:rsid w:val="003C4ECD"/>
    <w:rsid w:val="003C509B"/>
    <w:rsid w:val="003C510E"/>
    <w:rsid w:val="003C5271"/>
    <w:rsid w:val="003C551C"/>
    <w:rsid w:val="003C6036"/>
    <w:rsid w:val="003C6061"/>
    <w:rsid w:val="003C62FB"/>
    <w:rsid w:val="003C6599"/>
    <w:rsid w:val="003C687C"/>
    <w:rsid w:val="003C69A8"/>
    <w:rsid w:val="003C69ED"/>
    <w:rsid w:val="003C6A15"/>
    <w:rsid w:val="003C6B2E"/>
    <w:rsid w:val="003C6ECD"/>
    <w:rsid w:val="003C7498"/>
    <w:rsid w:val="003C75E6"/>
    <w:rsid w:val="003C78F3"/>
    <w:rsid w:val="003C7CFC"/>
    <w:rsid w:val="003C7D4F"/>
    <w:rsid w:val="003C7F0C"/>
    <w:rsid w:val="003C7FA1"/>
    <w:rsid w:val="003D03DF"/>
    <w:rsid w:val="003D0415"/>
    <w:rsid w:val="003D0510"/>
    <w:rsid w:val="003D08C9"/>
    <w:rsid w:val="003D099A"/>
    <w:rsid w:val="003D0A28"/>
    <w:rsid w:val="003D0DFA"/>
    <w:rsid w:val="003D0E4A"/>
    <w:rsid w:val="003D0E61"/>
    <w:rsid w:val="003D12FC"/>
    <w:rsid w:val="003D20FA"/>
    <w:rsid w:val="003D2127"/>
    <w:rsid w:val="003D21E2"/>
    <w:rsid w:val="003D23C8"/>
    <w:rsid w:val="003D251D"/>
    <w:rsid w:val="003D27D0"/>
    <w:rsid w:val="003D2BAC"/>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7A7"/>
    <w:rsid w:val="003E0DEA"/>
    <w:rsid w:val="003E0FF9"/>
    <w:rsid w:val="003E1376"/>
    <w:rsid w:val="003E1B52"/>
    <w:rsid w:val="003E1F39"/>
    <w:rsid w:val="003E202C"/>
    <w:rsid w:val="003E231C"/>
    <w:rsid w:val="003E23C2"/>
    <w:rsid w:val="003E29CA"/>
    <w:rsid w:val="003E2CC5"/>
    <w:rsid w:val="003E3941"/>
    <w:rsid w:val="003E3CE4"/>
    <w:rsid w:val="003E3FF9"/>
    <w:rsid w:val="003E41B8"/>
    <w:rsid w:val="003E422E"/>
    <w:rsid w:val="003E4447"/>
    <w:rsid w:val="003E44F1"/>
    <w:rsid w:val="003E4989"/>
    <w:rsid w:val="003E4B59"/>
    <w:rsid w:val="003E4D0E"/>
    <w:rsid w:val="003E506E"/>
    <w:rsid w:val="003E513D"/>
    <w:rsid w:val="003E520B"/>
    <w:rsid w:val="003E5264"/>
    <w:rsid w:val="003E57E2"/>
    <w:rsid w:val="003E580A"/>
    <w:rsid w:val="003E5A02"/>
    <w:rsid w:val="003E5CB5"/>
    <w:rsid w:val="003E6530"/>
    <w:rsid w:val="003E657F"/>
    <w:rsid w:val="003E7213"/>
    <w:rsid w:val="003E72A7"/>
    <w:rsid w:val="003E7469"/>
    <w:rsid w:val="003E78B8"/>
    <w:rsid w:val="003E7948"/>
    <w:rsid w:val="003E7AC7"/>
    <w:rsid w:val="003F0015"/>
    <w:rsid w:val="003F046A"/>
    <w:rsid w:val="003F1696"/>
    <w:rsid w:val="003F1763"/>
    <w:rsid w:val="003F17E1"/>
    <w:rsid w:val="003F1B00"/>
    <w:rsid w:val="003F2072"/>
    <w:rsid w:val="003F2AC5"/>
    <w:rsid w:val="003F2B57"/>
    <w:rsid w:val="003F334D"/>
    <w:rsid w:val="003F33C1"/>
    <w:rsid w:val="003F37D6"/>
    <w:rsid w:val="003F394B"/>
    <w:rsid w:val="003F399F"/>
    <w:rsid w:val="003F48B5"/>
    <w:rsid w:val="003F48E8"/>
    <w:rsid w:val="003F4A76"/>
    <w:rsid w:val="003F4BF8"/>
    <w:rsid w:val="003F4D6F"/>
    <w:rsid w:val="003F54AB"/>
    <w:rsid w:val="003F5625"/>
    <w:rsid w:val="003F5644"/>
    <w:rsid w:val="003F6C94"/>
    <w:rsid w:val="003F6FC8"/>
    <w:rsid w:val="003F71FE"/>
    <w:rsid w:val="003F755A"/>
    <w:rsid w:val="003F78A4"/>
    <w:rsid w:val="00400797"/>
    <w:rsid w:val="0040093C"/>
    <w:rsid w:val="00400B2C"/>
    <w:rsid w:val="00400C40"/>
    <w:rsid w:val="00400CD7"/>
    <w:rsid w:val="00401212"/>
    <w:rsid w:val="0040166A"/>
    <w:rsid w:val="004019BC"/>
    <w:rsid w:val="00401A2A"/>
    <w:rsid w:val="00401B3F"/>
    <w:rsid w:val="004020B2"/>
    <w:rsid w:val="0040226C"/>
    <w:rsid w:val="004022C9"/>
    <w:rsid w:val="0040235E"/>
    <w:rsid w:val="004023DB"/>
    <w:rsid w:val="00402F1F"/>
    <w:rsid w:val="0040335D"/>
    <w:rsid w:val="004033CE"/>
    <w:rsid w:val="00403774"/>
    <w:rsid w:val="00403858"/>
    <w:rsid w:val="00403D5D"/>
    <w:rsid w:val="00403D6A"/>
    <w:rsid w:val="0040405D"/>
    <w:rsid w:val="00404235"/>
    <w:rsid w:val="00404430"/>
    <w:rsid w:val="004046DA"/>
    <w:rsid w:val="00404C01"/>
    <w:rsid w:val="00405500"/>
    <w:rsid w:val="00405550"/>
    <w:rsid w:val="00405D8C"/>
    <w:rsid w:val="00405FC7"/>
    <w:rsid w:val="004067D4"/>
    <w:rsid w:val="00406CE4"/>
    <w:rsid w:val="00407D6C"/>
    <w:rsid w:val="0041014D"/>
    <w:rsid w:val="00410163"/>
    <w:rsid w:val="00410351"/>
    <w:rsid w:val="004106B0"/>
    <w:rsid w:val="00410822"/>
    <w:rsid w:val="00410A71"/>
    <w:rsid w:val="00410B3F"/>
    <w:rsid w:val="00410CB8"/>
    <w:rsid w:val="00410FE6"/>
    <w:rsid w:val="00412544"/>
    <w:rsid w:val="00412910"/>
    <w:rsid w:val="00412F31"/>
    <w:rsid w:val="00413354"/>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0D6"/>
    <w:rsid w:val="00417494"/>
    <w:rsid w:val="004174D3"/>
    <w:rsid w:val="00417656"/>
    <w:rsid w:val="004179C9"/>
    <w:rsid w:val="00420043"/>
    <w:rsid w:val="0042012D"/>
    <w:rsid w:val="00420465"/>
    <w:rsid w:val="00420D28"/>
    <w:rsid w:val="00421283"/>
    <w:rsid w:val="004212EC"/>
    <w:rsid w:val="004216CE"/>
    <w:rsid w:val="004218FB"/>
    <w:rsid w:val="00421C61"/>
    <w:rsid w:val="00421E47"/>
    <w:rsid w:val="004223A8"/>
    <w:rsid w:val="00422519"/>
    <w:rsid w:val="00422628"/>
    <w:rsid w:val="004229E3"/>
    <w:rsid w:val="00423107"/>
    <w:rsid w:val="0042399C"/>
    <w:rsid w:val="00423BD9"/>
    <w:rsid w:val="00423D7B"/>
    <w:rsid w:val="00424069"/>
    <w:rsid w:val="00424C30"/>
    <w:rsid w:val="00424E08"/>
    <w:rsid w:val="00424E79"/>
    <w:rsid w:val="00424EC8"/>
    <w:rsid w:val="00425179"/>
    <w:rsid w:val="00425492"/>
    <w:rsid w:val="00425501"/>
    <w:rsid w:val="0042555A"/>
    <w:rsid w:val="00425DBA"/>
    <w:rsid w:val="004264FB"/>
    <w:rsid w:val="004273C3"/>
    <w:rsid w:val="00427705"/>
    <w:rsid w:val="00427987"/>
    <w:rsid w:val="00427DD3"/>
    <w:rsid w:val="00430021"/>
    <w:rsid w:val="00430057"/>
    <w:rsid w:val="004309E7"/>
    <w:rsid w:val="004310BC"/>
    <w:rsid w:val="00431315"/>
    <w:rsid w:val="00432280"/>
    <w:rsid w:val="004322AE"/>
    <w:rsid w:val="0043265A"/>
    <w:rsid w:val="00433149"/>
    <w:rsid w:val="00433734"/>
    <w:rsid w:val="00433BDA"/>
    <w:rsid w:val="00434013"/>
    <w:rsid w:val="004345CD"/>
    <w:rsid w:val="00435087"/>
    <w:rsid w:val="00435644"/>
    <w:rsid w:val="00435785"/>
    <w:rsid w:val="004357FE"/>
    <w:rsid w:val="00436935"/>
    <w:rsid w:val="00436987"/>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108"/>
    <w:rsid w:val="00443B67"/>
    <w:rsid w:val="00443EE6"/>
    <w:rsid w:val="0044403C"/>
    <w:rsid w:val="00444196"/>
    <w:rsid w:val="004448B0"/>
    <w:rsid w:val="004454C6"/>
    <w:rsid w:val="004458C9"/>
    <w:rsid w:val="004459FC"/>
    <w:rsid w:val="00446862"/>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1DB"/>
    <w:rsid w:val="00452A8C"/>
    <w:rsid w:val="004533F0"/>
    <w:rsid w:val="00453485"/>
    <w:rsid w:val="004544AC"/>
    <w:rsid w:val="004545B4"/>
    <w:rsid w:val="00454C72"/>
    <w:rsid w:val="00455951"/>
    <w:rsid w:val="00455C46"/>
    <w:rsid w:val="0045600E"/>
    <w:rsid w:val="0045650B"/>
    <w:rsid w:val="0045675E"/>
    <w:rsid w:val="00456A7A"/>
    <w:rsid w:val="00456C88"/>
    <w:rsid w:val="00456E90"/>
    <w:rsid w:val="00456FA8"/>
    <w:rsid w:val="00457372"/>
    <w:rsid w:val="004573E3"/>
    <w:rsid w:val="00457533"/>
    <w:rsid w:val="004577A0"/>
    <w:rsid w:val="00457A20"/>
    <w:rsid w:val="00457BD9"/>
    <w:rsid w:val="00457D5C"/>
    <w:rsid w:val="00460718"/>
    <w:rsid w:val="00460770"/>
    <w:rsid w:val="00460A8B"/>
    <w:rsid w:val="00460B93"/>
    <w:rsid w:val="00460FBB"/>
    <w:rsid w:val="00461372"/>
    <w:rsid w:val="004614D7"/>
    <w:rsid w:val="004616E1"/>
    <w:rsid w:val="00461894"/>
    <w:rsid w:val="00461DA7"/>
    <w:rsid w:val="004629CF"/>
    <w:rsid w:val="00462B8B"/>
    <w:rsid w:val="0046335A"/>
    <w:rsid w:val="004639DD"/>
    <w:rsid w:val="0046457C"/>
    <w:rsid w:val="00464E2B"/>
    <w:rsid w:val="00464EEC"/>
    <w:rsid w:val="00465C15"/>
    <w:rsid w:val="004665C4"/>
    <w:rsid w:val="00466C77"/>
    <w:rsid w:val="00466D54"/>
    <w:rsid w:val="00466EA7"/>
    <w:rsid w:val="0046716A"/>
    <w:rsid w:val="004673F2"/>
    <w:rsid w:val="00467432"/>
    <w:rsid w:val="00467661"/>
    <w:rsid w:val="00467B10"/>
    <w:rsid w:val="004701D1"/>
    <w:rsid w:val="004703FA"/>
    <w:rsid w:val="004707C2"/>
    <w:rsid w:val="00470B5B"/>
    <w:rsid w:val="00471057"/>
    <w:rsid w:val="0047133F"/>
    <w:rsid w:val="0047155B"/>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F91"/>
    <w:rsid w:val="004812EF"/>
    <w:rsid w:val="0048141A"/>
    <w:rsid w:val="00481A47"/>
    <w:rsid w:val="00481CFE"/>
    <w:rsid w:val="00481DF5"/>
    <w:rsid w:val="0048254D"/>
    <w:rsid w:val="00482C3F"/>
    <w:rsid w:val="00482D34"/>
    <w:rsid w:val="00483467"/>
    <w:rsid w:val="004835B5"/>
    <w:rsid w:val="004836A0"/>
    <w:rsid w:val="004838E3"/>
    <w:rsid w:val="00483BA6"/>
    <w:rsid w:val="00483FF8"/>
    <w:rsid w:val="00484670"/>
    <w:rsid w:val="004849D1"/>
    <w:rsid w:val="00484CD4"/>
    <w:rsid w:val="0048562F"/>
    <w:rsid w:val="0048581A"/>
    <w:rsid w:val="00486535"/>
    <w:rsid w:val="004867B5"/>
    <w:rsid w:val="004869AE"/>
    <w:rsid w:val="00486E57"/>
    <w:rsid w:val="00487746"/>
    <w:rsid w:val="00487805"/>
    <w:rsid w:val="00487DB4"/>
    <w:rsid w:val="00490329"/>
    <w:rsid w:val="0049046C"/>
    <w:rsid w:val="004904F0"/>
    <w:rsid w:val="00490C06"/>
    <w:rsid w:val="00490C07"/>
    <w:rsid w:val="00490E54"/>
    <w:rsid w:val="004911CE"/>
    <w:rsid w:val="00491277"/>
    <w:rsid w:val="00491572"/>
    <w:rsid w:val="00491D4F"/>
    <w:rsid w:val="00492460"/>
    <w:rsid w:val="00492515"/>
    <w:rsid w:val="004929A7"/>
    <w:rsid w:val="004929D0"/>
    <w:rsid w:val="00492BFA"/>
    <w:rsid w:val="00492FEB"/>
    <w:rsid w:val="004933A7"/>
    <w:rsid w:val="00493796"/>
    <w:rsid w:val="00493A6B"/>
    <w:rsid w:val="00493AB9"/>
    <w:rsid w:val="00493BA5"/>
    <w:rsid w:val="0049420C"/>
    <w:rsid w:val="0049447C"/>
    <w:rsid w:val="00494547"/>
    <w:rsid w:val="0049468D"/>
    <w:rsid w:val="00494852"/>
    <w:rsid w:val="00494934"/>
    <w:rsid w:val="004949DA"/>
    <w:rsid w:val="00494B44"/>
    <w:rsid w:val="00494D89"/>
    <w:rsid w:val="00495493"/>
    <w:rsid w:val="004954D3"/>
    <w:rsid w:val="004957A0"/>
    <w:rsid w:val="004959A8"/>
    <w:rsid w:val="00495A16"/>
    <w:rsid w:val="00495B4D"/>
    <w:rsid w:val="00495D7C"/>
    <w:rsid w:val="00496073"/>
    <w:rsid w:val="00496154"/>
    <w:rsid w:val="0049641A"/>
    <w:rsid w:val="004966F7"/>
    <w:rsid w:val="00496D20"/>
    <w:rsid w:val="00497384"/>
    <w:rsid w:val="004975FD"/>
    <w:rsid w:val="00497E26"/>
    <w:rsid w:val="004A02B3"/>
    <w:rsid w:val="004A045A"/>
    <w:rsid w:val="004A0582"/>
    <w:rsid w:val="004A0D07"/>
    <w:rsid w:val="004A1B82"/>
    <w:rsid w:val="004A1D74"/>
    <w:rsid w:val="004A2053"/>
    <w:rsid w:val="004A231D"/>
    <w:rsid w:val="004A234D"/>
    <w:rsid w:val="004A2472"/>
    <w:rsid w:val="004A2CDD"/>
    <w:rsid w:val="004A2E94"/>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A0A"/>
    <w:rsid w:val="004A6C6C"/>
    <w:rsid w:val="004A6CE1"/>
    <w:rsid w:val="004A7076"/>
    <w:rsid w:val="004A71DF"/>
    <w:rsid w:val="004A730E"/>
    <w:rsid w:val="004A78C6"/>
    <w:rsid w:val="004A793D"/>
    <w:rsid w:val="004A7BB9"/>
    <w:rsid w:val="004A7BC1"/>
    <w:rsid w:val="004A7BF9"/>
    <w:rsid w:val="004B069F"/>
    <w:rsid w:val="004B144C"/>
    <w:rsid w:val="004B15E9"/>
    <w:rsid w:val="004B1C97"/>
    <w:rsid w:val="004B1DA3"/>
    <w:rsid w:val="004B2060"/>
    <w:rsid w:val="004B2090"/>
    <w:rsid w:val="004B236D"/>
    <w:rsid w:val="004B23B7"/>
    <w:rsid w:val="004B273A"/>
    <w:rsid w:val="004B27BF"/>
    <w:rsid w:val="004B2B69"/>
    <w:rsid w:val="004B3F08"/>
    <w:rsid w:val="004B4190"/>
    <w:rsid w:val="004B4A55"/>
    <w:rsid w:val="004B4E3D"/>
    <w:rsid w:val="004B5066"/>
    <w:rsid w:val="004B515C"/>
    <w:rsid w:val="004B51DF"/>
    <w:rsid w:val="004B52E5"/>
    <w:rsid w:val="004B5492"/>
    <w:rsid w:val="004B57A9"/>
    <w:rsid w:val="004B622B"/>
    <w:rsid w:val="004B6570"/>
    <w:rsid w:val="004B68F5"/>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5E0"/>
    <w:rsid w:val="004C3793"/>
    <w:rsid w:val="004C3A03"/>
    <w:rsid w:val="004C3B2C"/>
    <w:rsid w:val="004C3C68"/>
    <w:rsid w:val="004C3F54"/>
    <w:rsid w:val="004C4317"/>
    <w:rsid w:val="004C459E"/>
    <w:rsid w:val="004C4989"/>
    <w:rsid w:val="004C4B32"/>
    <w:rsid w:val="004C4EA3"/>
    <w:rsid w:val="004C5570"/>
    <w:rsid w:val="004C55BB"/>
    <w:rsid w:val="004C638E"/>
    <w:rsid w:val="004C6663"/>
    <w:rsid w:val="004C66EF"/>
    <w:rsid w:val="004C6B0A"/>
    <w:rsid w:val="004C70BA"/>
    <w:rsid w:val="004C7A86"/>
    <w:rsid w:val="004D01A6"/>
    <w:rsid w:val="004D05DC"/>
    <w:rsid w:val="004D05DE"/>
    <w:rsid w:val="004D06EA"/>
    <w:rsid w:val="004D0F35"/>
    <w:rsid w:val="004D121C"/>
    <w:rsid w:val="004D16DE"/>
    <w:rsid w:val="004D1A89"/>
    <w:rsid w:val="004D1AD8"/>
    <w:rsid w:val="004D1C98"/>
    <w:rsid w:val="004D2216"/>
    <w:rsid w:val="004D2D5C"/>
    <w:rsid w:val="004D2E66"/>
    <w:rsid w:val="004D2F32"/>
    <w:rsid w:val="004D387E"/>
    <w:rsid w:val="004D3C9D"/>
    <w:rsid w:val="004D3D5E"/>
    <w:rsid w:val="004D3DB1"/>
    <w:rsid w:val="004D40A6"/>
    <w:rsid w:val="004D4321"/>
    <w:rsid w:val="004D4617"/>
    <w:rsid w:val="004D4692"/>
    <w:rsid w:val="004D47E8"/>
    <w:rsid w:val="004D480F"/>
    <w:rsid w:val="004D5347"/>
    <w:rsid w:val="004D5525"/>
    <w:rsid w:val="004D5BC9"/>
    <w:rsid w:val="004D5DBD"/>
    <w:rsid w:val="004D623F"/>
    <w:rsid w:val="004D6303"/>
    <w:rsid w:val="004D654E"/>
    <w:rsid w:val="004D65C8"/>
    <w:rsid w:val="004D6BA3"/>
    <w:rsid w:val="004D6E6B"/>
    <w:rsid w:val="004D6EAE"/>
    <w:rsid w:val="004D7147"/>
    <w:rsid w:val="004E0840"/>
    <w:rsid w:val="004E0ADE"/>
    <w:rsid w:val="004E0B93"/>
    <w:rsid w:val="004E0D39"/>
    <w:rsid w:val="004E0D91"/>
    <w:rsid w:val="004E1729"/>
    <w:rsid w:val="004E1F98"/>
    <w:rsid w:val="004E26B2"/>
    <w:rsid w:val="004E276E"/>
    <w:rsid w:val="004E278C"/>
    <w:rsid w:val="004E2875"/>
    <w:rsid w:val="004E2B42"/>
    <w:rsid w:val="004E3005"/>
    <w:rsid w:val="004E3060"/>
    <w:rsid w:val="004E3124"/>
    <w:rsid w:val="004E3174"/>
    <w:rsid w:val="004E31B5"/>
    <w:rsid w:val="004E38D7"/>
    <w:rsid w:val="004E3F55"/>
    <w:rsid w:val="004E4ACD"/>
    <w:rsid w:val="004E535A"/>
    <w:rsid w:val="004E5B9D"/>
    <w:rsid w:val="004E5ED9"/>
    <w:rsid w:val="004E61E0"/>
    <w:rsid w:val="004E6760"/>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0BE"/>
    <w:rsid w:val="004F2996"/>
    <w:rsid w:val="004F2BC7"/>
    <w:rsid w:val="004F2BD0"/>
    <w:rsid w:val="004F2E1C"/>
    <w:rsid w:val="004F30FE"/>
    <w:rsid w:val="004F35A9"/>
    <w:rsid w:val="004F3664"/>
    <w:rsid w:val="004F3868"/>
    <w:rsid w:val="004F457D"/>
    <w:rsid w:val="004F4584"/>
    <w:rsid w:val="004F4776"/>
    <w:rsid w:val="004F4AD0"/>
    <w:rsid w:val="004F55EF"/>
    <w:rsid w:val="004F5819"/>
    <w:rsid w:val="004F5B82"/>
    <w:rsid w:val="004F6810"/>
    <w:rsid w:val="004F682A"/>
    <w:rsid w:val="004F6C28"/>
    <w:rsid w:val="004F76AD"/>
    <w:rsid w:val="004F7DD6"/>
    <w:rsid w:val="004F7F19"/>
    <w:rsid w:val="00500704"/>
    <w:rsid w:val="00501183"/>
    <w:rsid w:val="00501507"/>
    <w:rsid w:val="00501AF5"/>
    <w:rsid w:val="00501C43"/>
    <w:rsid w:val="00502112"/>
    <w:rsid w:val="005026D8"/>
    <w:rsid w:val="005033F7"/>
    <w:rsid w:val="0050353E"/>
    <w:rsid w:val="005036B1"/>
    <w:rsid w:val="0050376C"/>
    <w:rsid w:val="0050383A"/>
    <w:rsid w:val="00503B3F"/>
    <w:rsid w:val="00503BEA"/>
    <w:rsid w:val="00503C7F"/>
    <w:rsid w:val="00503E21"/>
    <w:rsid w:val="00504220"/>
    <w:rsid w:val="00504302"/>
    <w:rsid w:val="00504B69"/>
    <w:rsid w:val="00505096"/>
    <w:rsid w:val="005055DE"/>
    <w:rsid w:val="00505894"/>
    <w:rsid w:val="00505C14"/>
    <w:rsid w:val="00505D2B"/>
    <w:rsid w:val="00506397"/>
    <w:rsid w:val="00506C52"/>
    <w:rsid w:val="00506D72"/>
    <w:rsid w:val="00506EF6"/>
    <w:rsid w:val="00506FC3"/>
    <w:rsid w:val="005075EB"/>
    <w:rsid w:val="00507795"/>
    <w:rsid w:val="00507AC9"/>
    <w:rsid w:val="00507F50"/>
    <w:rsid w:val="00510337"/>
    <w:rsid w:val="00510787"/>
    <w:rsid w:val="005108AA"/>
    <w:rsid w:val="00511B0F"/>
    <w:rsid w:val="005121B0"/>
    <w:rsid w:val="005125F4"/>
    <w:rsid w:val="005137F4"/>
    <w:rsid w:val="00513C56"/>
    <w:rsid w:val="00514230"/>
    <w:rsid w:val="005143DE"/>
    <w:rsid w:val="0051469E"/>
    <w:rsid w:val="00514879"/>
    <w:rsid w:val="00514A86"/>
    <w:rsid w:val="0051534C"/>
    <w:rsid w:val="00515481"/>
    <w:rsid w:val="00515744"/>
    <w:rsid w:val="005157E7"/>
    <w:rsid w:val="005158F0"/>
    <w:rsid w:val="00516892"/>
    <w:rsid w:val="00516F5F"/>
    <w:rsid w:val="005172FE"/>
    <w:rsid w:val="00517808"/>
    <w:rsid w:val="00517B7D"/>
    <w:rsid w:val="00517DB6"/>
    <w:rsid w:val="00520126"/>
    <w:rsid w:val="0052033A"/>
    <w:rsid w:val="005204C4"/>
    <w:rsid w:val="00520744"/>
    <w:rsid w:val="00520A65"/>
    <w:rsid w:val="00520B01"/>
    <w:rsid w:val="00520BEC"/>
    <w:rsid w:val="0052122C"/>
    <w:rsid w:val="005214A4"/>
    <w:rsid w:val="00521766"/>
    <w:rsid w:val="0052177B"/>
    <w:rsid w:val="005219E2"/>
    <w:rsid w:val="00521B3C"/>
    <w:rsid w:val="0052201B"/>
    <w:rsid w:val="00522959"/>
    <w:rsid w:val="00522F79"/>
    <w:rsid w:val="005234DF"/>
    <w:rsid w:val="0052381D"/>
    <w:rsid w:val="00523D8F"/>
    <w:rsid w:val="00524596"/>
    <w:rsid w:val="00524668"/>
    <w:rsid w:val="00524705"/>
    <w:rsid w:val="00524A44"/>
    <w:rsid w:val="00524D25"/>
    <w:rsid w:val="005250EC"/>
    <w:rsid w:val="0052513A"/>
    <w:rsid w:val="0052550C"/>
    <w:rsid w:val="00526372"/>
    <w:rsid w:val="005263E6"/>
    <w:rsid w:val="00526DCE"/>
    <w:rsid w:val="00526E56"/>
    <w:rsid w:val="00526F19"/>
    <w:rsid w:val="00527047"/>
    <w:rsid w:val="005270EB"/>
    <w:rsid w:val="0052798C"/>
    <w:rsid w:val="00527C78"/>
    <w:rsid w:val="00530517"/>
    <w:rsid w:val="00530764"/>
    <w:rsid w:val="005312CC"/>
    <w:rsid w:val="00531F35"/>
    <w:rsid w:val="00532081"/>
    <w:rsid w:val="005322F0"/>
    <w:rsid w:val="005323FC"/>
    <w:rsid w:val="00532A51"/>
    <w:rsid w:val="00532D9D"/>
    <w:rsid w:val="005330C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26A"/>
    <w:rsid w:val="005415D3"/>
    <w:rsid w:val="0054283D"/>
    <w:rsid w:val="00542AC7"/>
    <w:rsid w:val="00542BE5"/>
    <w:rsid w:val="005431B7"/>
    <w:rsid w:val="00543B61"/>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4C2"/>
    <w:rsid w:val="00547FBE"/>
    <w:rsid w:val="005501CE"/>
    <w:rsid w:val="005504AC"/>
    <w:rsid w:val="005508F9"/>
    <w:rsid w:val="00550BF4"/>
    <w:rsid w:val="0055275A"/>
    <w:rsid w:val="0055278D"/>
    <w:rsid w:val="00552998"/>
    <w:rsid w:val="005540D8"/>
    <w:rsid w:val="00554754"/>
    <w:rsid w:val="00554AF5"/>
    <w:rsid w:val="00554B6B"/>
    <w:rsid w:val="00555602"/>
    <w:rsid w:val="00556797"/>
    <w:rsid w:val="00556D59"/>
    <w:rsid w:val="00556E27"/>
    <w:rsid w:val="00557386"/>
    <w:rsid w:val="005576DE"/>
    <w:rsid w:val="00557B6D"/>
    <w:rsid w:val="00557CBC"/>
    <w:rsid w:val="005608AD"/>
    <w:rsid w:val="00560A24"/>
    <w:rsid w:val="00561C42"/>
    <w:rsid w:val="00561FBA"/>
    <w:rsid w:val="00562221"/>
    <w:rsid w:val="00562426"/>
    <w:rsid w:val="00562767"/>
    <w:rsid w:val="00563136"/>
    <w:rsid w:val="00564203"/>
    <w:rsid w:val="00564398"/>
    <w:rsid w:val="005646AE"/>
    <w:rsid w:val="005648FB"/>
    <w:rsid w:val="00565A06"/>
    <w:rsid w:val="00565A48"/>
    <w:rsid w:val="00565B28"/>
    <w:rsid w:val="00565E1C"/>
    <w:rsid w:val="005661AB"/>
    <w:rsid w:val="005663D9"/>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F2"/>
    <w:rsid w:val="0057258A"/>
    <w:rsid w:val="0057287E"/>
    <w:rsid w:val="00572C73"/>
    <w:rsid w:val="00572CF0"/>
    <w:rsid w:val="00573243"/>
    <w:rsid w:val="00573C8B"/>
    <w:rsid w:val="00574106"/>
    <w:rsid w:val="005741CC"/>
    <w:rsid w:val="00574421"/>
    <w:rsid w:val="00574AA3"/>
    <w:rsid w:val="005753D2"/>
    <w:rsid w:val="00575774"/>
    <w:rsid w:val="00575AE1"/>
    <w:rsid w:val="00575E95"/>
    <w:rsid w:val="00575EAF"/>
    <w:rsid w:val="00575EBD"/>
    <w:rsid w:val="00575FEF"/>
    <w:rsid w:val="0057601C"/>
    <w:rsid w:val="00576025"/>
    <w:rsid w:val="0057621E"/>
    <w:rsid w:val="005762E3"/>
    <w:rsid w:val="00576725"/>
    <w:rsid w:val="0057688F"/>
    <w:rsid w:val="00577400"/>
    <w:rsid w:val="00577C4F"/>
    <w:rsid w:val="00577CBA"/>
    <w:rsid w:val="00580238"/>
    <w:rsid w:val="0058062B"/>
    <w:rsid w:val="00580D19"/>
    <w:rsid w:val="0058116F"/>
    <w:rsid w:val="005811BE"/>
    <w:rsid w:val="0058148C"/>
    <w:rsid w:val="0058160F"/>
    <w:rsid w:val="0058241B"/>
    <w:rsid w:val="00582892"/>
    <w:rsid w:val="00582A8C"/>
    <w:rsid w:val="00582FB5"/>
    <w:rsid w:val="00583F68"/>
    <w:rsid w:val="00584096"/>
    <w:rsid w:val="005842A8"/>
    <w:rsid w:val="005848E3"/>
    <w:rsid w:val="00584C7B"/>
    <w:rsid w:val="00584F1B"/>
    <w:rsid w:val="005850D9"/>
    <w:rsid w:val="00585476"/>
    <w:rsid w:val="00585639"/>
    <w:rsid w:val="005856BC"/>
    <w:rsid w:val="00585783"/>
    <w:rsid w:val="0058585B"/>
    <w:rsid w:val="0058591F"/>
    <w:rsid w:val="00585920"/>
    <w:rsid w:val="0058624E"/>
    <w:rsid w:val="00586451"/>
    <w:rsid w:val="00586586"/>
    <w:rsid w:val="005868BF"/>
    <w:rsid w:val="00586ECB"/>
    <w:rsid w:val="005872AC"/>
    <w:rsid w:val="00587D0D"/>
    <w:rsid w:val="00590138"/>
    <w:rsid w:val="005902F7"/>
    <w:rsid w:val="005903E2"/>
    <w:rsid w:val="005906B2"/>
    <w:rsid w:val="00590D1B"/>
    <w:rsid w:val="0059141B"/>
    <w:rsid w:val="0059154A"/>
    <w:rsid w:val="005916C0"/>
    <w:rsid w:val="00591B70"/>
    <w:rsid w:val="00591EAA"/>
    <w:rsid w:val="00592804"/>
    <w:rsid w:val="00592E09"/>
    <w:rsid w:val="00592FBA"/>
    <w:rsid w:val="0059305F"/>
    <w:rsid w:val="005933E0"/>
    <w:rsid w:val="00593460"/>
    <w:rsid w:val="00593508"/>
    <w:rsid w:val="00593700"/>
    <w:rsid w:val="00593941"/>
    <w:rsid w:val="00593D70"/>
    <w:rsid w:val="005942FC"/>
    <w:rsid w:val="00594542"/>
    <w:rsid w:val="0059468B"/>
    <w:rsid w:val="00594696"/>
    <w:rsid w:val="00594793"/>
    <w:rsid w:val="00594875"/>
    <w:rsid w:val="005951F9"/>
    <w:rsid w:val="00595397"/>
    <w:rsid w:val="00595716"/>
    <w:rsid w:val="0059576B"/>
    <w:rsid w:val="00595E38"/>
    <w:rsid w:val="00596028"/>
    <w:rsid w:val="005964A3"/>
    <w:rsid w:val="0059653B"/>
    <w:rsid w:val="005968CA"/>
    <w:rsid w:val="005969E5"/>
    <w:rsid w:val="00596C93"/>
    <w:rsid w:val="00596CE9"/>
    <w:rsid w:val="00596D54"/>
    <w:rsid w:val="00596FBE"/>
    <w:rsid w:val="00597531"/>
    <w:rsid w:val="005A01C0"/>
    <w:rsid w:val="005A052C"/>
    <w:rsid w:val="005A178F"/>
    <w:rsid w:val="005A1C02"/>
    <w:rsid w:val="005A2876"/>
    <w:rsid w:val="005A2F98"/>
    <w:rsid w:val="005A32B0"/>
    <w:rsid w:val="005A4757"/>
    <w:rsid w:val="005A4E52"/>
    <w:rsid w:val="005A5DA2"/>
    <w:rsid w:val="005A5FD9"/>
    <w:rsid w:val="005A63AE"/>
    <w:rsid w:val="005A6497"/>
    <w:rsid w:val="005A6D1E"/>
    <w:rsid w:val="005A7200"/>
    <w:rsid w:val="005A7374"/>
    <w:rsid w:val="005A751E"/>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8A5"/>
    <w:rsid w:val="005B2EE6"/>
    <w:rsid w:val="005B30C8"/>
    <w:rsid w:val="005B3608"/>
    <w:rsid w:val="005B38C9"/>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BD4"/>
    <w:rsid w:val="005B6CC9"/>
    <w:rsid w:val="005B703E"/>
    <w:rsid w:val="005B73FC"/>
    <w:rsid w:val="005B7606"/>
    <w:rsid w:val="005B795D"/>
    <w:rsid w:val="005B7E61"/>
    <w:rsid w:val="005C0714"/>
    <w:rsid w:val="005C1556"/>
    <w:rsid w:val="005C19F2"/>
    <w:rsid w:val="005C1CA9"/>
    <w:rsid w:val="005C1FE2"/>
    <w:rsid w:val="005C20ED"/>
    <w:rsid w:val="005C268B"/>
    <w:rsid w:val="005C2790"/>
    <w:rsid w:val="005C298B"/>
    <w:rsid w:val="005C2C3D"/>
    <w:rsid w:val="005C2D6D"/>
    <w:rsid w:val="005C3DD0"/>
    <w:rsid w:val="005C3ED0"/>
    <w:rsid w:val="005C3F48"/>
    <w:rsid w:val="005C3FD6"/>
    <w:rsid w:val="005C41F8"/>
    <w:rsid w:val="005C4560"/>
    <w:rsid w:val="005C4845"/>
    <w:rsid w:val="005C49E5"/>
    <w:rsid w:val="005C4B12"/>
    <w:rsid w:val="005C4BC3"/>
    <w:rsid w:val="005C5150"/>
    <w:rsid w:val="005C556E"/>
    <w:rsid w:val="005C55A5"/>
    <w:rsid w:val="005C588B"/>
    <w:rsid w:val="005C6E30"/>
    <w:rsid w:val="005C7178"/>
    <w:rsid w:val="005C7ACE"/>
    <w:rsid w:val="005C7BA9"/>
    <w:rsid w:val="005D0AD1"/>
    <w:rsid w:val="005D0F5E"/>
    <w:rsid w:val="005D104B"/>
    <w:rsid w:val="005D1366"/>
    <w:rsid w:val="005D141F"/>
    <w:rsid w:val="005D1548"/>
    <w:rsid w:val="005D190F"/>
    <w:rsid w:val="005D1CE8"/>
    <w:rsid w:val="005D27EB"/>
    <w:rsid w:val="005D2E09"/>
    <w:rsid w:val="005D2FBA"/>
    <w:rsid w:val="005D34AF"/>
    <w:rsid w:val="005D361B"/>
    <w:rsid w:val="005D3953"/>
    <w:rsid w:val="005D3B19"/>
    <w:rsid w:val="005D3FD2"/>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5A7"/>
    <w:rsid w:val="005E08F9"/>
    <w:rsid w:val="005E0900"/>
    <w:rsid w:val="005E0FB2"/>
    <w:rsid w:val="005E143D"/>
    <w:rsid w:val="005E17B3"/>
    <w:rsid w:val="005E17D7"/>
    <w:rsid w:val="005E19D1"/>
    <w:rsid w:val="005E1AC0"/>
    <w:rsid w:val="005E1F33"/>
    <w:rsid w:val="005E1F5F"/>
    <w:rsid w:val="005E2153"/>
    <w:rsid w:val="005E2329"/>
    <w:rsid w:val="005E266D"/>
    <w:rsid w:val="005E2B36"/>
    <w:rsid w:val="005E2C08"/>
    <w:rsid w:val="005E2CBE"/>
    <w:rsid w:val="005E325F"/>
    <w:rsid w:val="005E32A8"/>
    <w:rsid w:val="005E38DA"/>
    <w:rsid w:val="005E3BD4"/>
    <w:rsid w:val="005E3EBD"/>
    <w:rsid w:val="005E4091"/>
    <w:rsid w:val="005E41B4"/>
    <w:rsid w:val="005E4441"/>
    <w:rsid w:val="005E4BB0"/>
    <w:rsid w:val="005E513D"/>
    <w:rsid w:val="005E55A4"/>
    <w:rsid w:val="005E56AE"/>
    <w:rsid w:val="005E5740"/>
    <w:rsid w:val="005E5BD9"/>
    <w:rsid w:val="005E6336"/>
    <w:rsid w:val="005E65D2"/>
    <w:rsid w:val="005E694B"/>
    <w:rsid w:val="005E6AE5"/>
    <w:rsid w:val="005E6EED"/>
    <w:rsid w:val="005E6EF5"/>
    <w:rsid w:val="005E6FBD"/>
    <w:rsid w:val="005E7357"/>
    <w:rsid w:val="005E794C"/>
    <w:rsid w:val="005E7BB3"/>
    <w:rsid w:val="005F0062"/>
    <w:rsid w:val="005F01D4"/>
    <w:rsid w:val="005F020E"/>
    <w:rsid w:val="005F05A4"/>
    <w:rsid w:val="005F0754"/>
    <w:rsid w:val="005F086F"/>
    <w:rsid w:val="005F09AF"/>
    <w:rsid w:val="005F0AB3"/>
    <w:rsid w:val="005F0BB9"/>
    <w:rsid w:val="005F1941"/>
    <w:rsid w:val="005F1A0A"/>
    <w:rsid w:val="005F1A83"/>
    <w:rsid w:val="005F1CB6"/>
    <w:rsid w:val="005F1CC6"/>
    <w:rsid w:val="005F23DA"/>
    <w:rsid w:val="005F27D6"/>
    <w:rsid w:val="005F2D5E"/>
    <w:rsid w:val="005F2FE2"/>
    <w:rsid w:val="005F32E2"/>
    <w:rsid w:val="005F32FA"/>
    <w:rsid w:val="005F379A"/>
    <w:rsid w:val="005F3927"/>
    <w:rsid w:val="005F3E3A"/>
    <w:rsid w:val="005F3FC3"/>
    <w:rsid w:val="005F40D9"/>
    <w:rsid w:val="005F4879"/>
    <w:rsid w:val="005F50EC"/>
    <w:rsid w:val="005F5C92"/>
    <w:rsid w:val="005F6046"/>
    <w:rsid w:val="005F698F"/>
    <w:rsid w:val="005F7188"/>
    <w:rsid w:val="005F758A"/>
    <w:rsid w:val="005F75AE"/>
    <w:rsid w:val="005F787D"/>
    <w:rsid w:val="005F7A09"/>
    <w:rsid w:val="005F7B3C"/>
    <w:rsid w:val="005F7F51"/>
    <w:rsid w:val="00600050"/>
    <w:rsid w:val="00600A58"/>
    <w:rsid w:val="00601AC8"/>
    <w:rsid w:val="00601AF8"/>
    <w:rsid w:val="00602149"/>
    <w:rsid w:val="00602C72"/>
    <w:rsid w:val="00602EFC"/>
    <w:rsid w:val="006032D9"/>
    <w:rsid w:val="00603BC9"/>
    <w:rsid w:val="0060422A"/>
    <w:rsid w:val="006051EF"/>
    <w:rsid w:val="0060526E"/>
    <w:rsid w:val="0060580E"/>
    <w:rsid w:val="00605C0E"/>
    <w:rsid w:val="00605D69"/>
    <w:rsid w:val="00606040"/>
    <w:rsid w:val="0060636E"/>
    <w:rsid w:val="006067C4"/>
    <w:rsid w:val="00606AB9"/>
    <w:rsid w:val="00606CD6"/>
    <w:rsid w:val="0060730B"/>
    <w:rsid w:val="0060781A"/>
    <w:rsid w:val="00607E6B"/>
    <w:rsid w:val="00607EFF"/>
    <w:rsid w:val="00607FDC"/>
    <w:rsid w:val="00610409"/>
    <w:rsid w:val="00610579"/>
    <w:rsid w:val="00610831"/>
    <w:rsid w:val="00610AE0"/>
    <w:rsid w:val="00611038"/>
    <w:rsid w:val="006111A4"/>
    <w:rsid w:val="00612852"/>
    <w:rsid w:val="00613058"/>
    <w:rsid w:val="0061343F"/>
    <w:rsid w:val="00613DF2"/>
    <w:rsid w:val="006146C3"/>
    <w:rsid w:val="00614744"/>
    <w:rsid w:val="0061493F"/>
    <w:rsid w:val="006149EE"/>
    <w:rsid w:val="00614D5A"/>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0FFC"/>
    <w:rsid w:val="0062125A"/>
    <w:rsid w:val="00621DC6"/>
    <w:rsid w:val="00621DDE"/>
    <w:rsid w:val="00621E71"/>
    <w:rsid w:val="00621FB4"/>
    <w:rsid w:val="00622A37"/>
    <w:rsid w:val="006235B2"/>
    <w:rsid w:val="006236FB"/>
    <w:rsid w:val="00623E6F"/>
    <w:rsid w:val="0062417E"/>
    <w:rsid w:val="00624704"/>
    <w:rsid w:val="00624FA3"/>
    <w:rsid w:val="00625482"/>
    <w:rsid w:val="006254AE"/>
    <w:rsid w:val="006255EB"/>
    <w:rsid w:val="00625980"/>
    <w:rsid w:val="00626359"/>
    <w:rsid w:val="006265F9"/>
    <w:rsid w:val="00626E20"/>
    <w:rsid w:val="00627626"/>
    <w:rsid w:val="006278A9"/>
    <w:rsid w:val="00627F46"/>
    <w:rsid w:val="0063006A"/>
    <w:rsid w:val="0063006B"/>
    <w:rsid w:val="006300DA"/>
    <w:rsid w:val="00630117"/>
    <w:rsid w:val="00630562"/>
    <w:rsid w:val="006305E4"/>
    <w:rsid w:val="00630CB3"/>
    <w:rsid w:val="006317B0"/>
    <w:rsid w:val="0063180E"/>
    <w:rsid w:val="00631BC4"/>
    <w:rsid w:val="00631C43"/>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B0"/>
    <w:rsid w:val="006351DF"/>
    <w:rsid w:val="0063552B"/>
    <w:rsid w:val="00635546"/>
    <w:rsid w:val="006357F5"/>
    <w:rsid w:val="00635C2D"/>
    <w:rsid w:val="00635E9E"/>
    <w:rsid w:val="00635F5F"/>
    <w:rsid w:val="006365F8"/>
    <w:rsid w:val="00636962"/>
    <w:rsid w:val="00636F57"/>
    <w:rsid w:val="006374CC"/>
    <w:rsid w:val="0063774D"/>
    <w:rsid w:val="00637AC6"/>
    <w:rsid w:val="00637C34"/>
    <w:rsid w:val="00637D88"/>
    <w:rsid w:val="006401E5"/>
    <w:rsid w:val="006403F4"/>
    <w:rsid w:val="006404B3"/>
    <w:rsid w:val="0064056D"/>
    <w:rsid w:val="00640D14"/>
    <w:rsid w:val="00641560"/>
    <w:rsid w:val="00641BFA"/>
    <w:rsid w:val="006420BF"/>
    <w:rsid w:val="00642426"/>
    <w:rsid w:val="0064267A"/>
    <w:rsid w:val="00642A2F"/>
    <w:rsid w:val="00642F5D"/>
    <w:rsid w:val="00643424"/>
    <w:rsid w:val="006437F8"/>
    <w:rsid w:val="00643B97"/>
    <w:rsid w:val="006441AE"/>
    <w:rsid w:val="00644830"/>
    <w:rsid w:val="00645047"/>
    <w:rsid w:val="0064552D"/>
    <w:rsid w:val="006458F0"/>
    <w:rsid w:val="00645B23"/>
    <w:rsid w:val="00645DD8"/>
    <w:rsid w:val="00646B64"/>
    <w:rsid w:val="00646D5D"/>
    <w:rsid w:val="00647048"/>
    <w:rsid w:val="006471C0"/>
    <w:rsid w:val="00647EE6"/>
    <w:rsid w:val="00647F06"/>
    <w:rsid w:val="00650025"/>
    <w:rsid w:val="0065019F"/>
    <w:rsid w:val="0065039D"/>
    <w:rsid w:val="0065049D"/>
    <w:rsid w:val="00650671"/>
    <w:rsid w:val="006506DE"/>
    <w:rsid w:val="006507E0"/>
    <w:rsid w:val="00650F06"/>
    <w:rsid w:val="00651A24"/>
    <w:rsid w:val="0065239C"/>
    <w:rsid w:val="00652553"/>
    <w:rsid w:val="00652881"/>
    <w:rsid w:val="00652D08"/>
    <w:rsid w:val="00652F4A"/>
    <w:rsid w:val="00653673"/>
    <w:rsid w:val="006536EF"/>
    <w:rsid w:val="00653877"/>
    <w:rsid w:val="00653EB2"/>
    <w:rsid w:val="00654382"/>
    <w:rsid w:val="006548AA"/>
    <w:rsid w:val="00654AFB"/>
    <w:rsid w:val="00654F8B"/>
    <w:rsid w:val="00655157"/>
    <w:rsid w:val="0065519E"/>
    <w:rsid w:val="00655474"/>
    <w:rsid w:val="00655781"/>
    <w:rsid w:val="00655BA7"/>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0A"/>
    <w:rsid w:val="006626AB"/>
    <w:rsid w:val="006626FC"/>
    <w:rsid w:val="006628E9"/>
    <w:rsid w:val="006636D5"/>
    <w:rsid w:val="00663B42"/>
    <w:rsid w:val="00663E82"/>
    <w:rsid w:val="0066435F"/>
    <w:rsid w:val="00664A68"/>
    <w:rsid w:val="006650E9"/>
    <w:rsid w:val="00665141"/>
    <w:rsid w:val="00665313"/>
    <w:rsid w:val="0066551D"/>
    <w:rsid w:val="006655B3"/>
    <w:rsid w:val="006660F0"/>
    <w:rsid w:val="0066631A"/>
    <w:rsid w:val="00666560"/>
    <w:rsid w:val="006671E5"/>
    <w:rsid w:val="0066723D"/>
    <w:rsid w:val="006672CF"/>
    <w:rsid w:val="006674C4"/>
    <w:rsid w:val="00667C5B"/>
    <w:rsid w:val="00667EC2"/>
    <w:rsid w:val="00670532"/>
    <w:rsid w:val="00670BEE"/>
    <w:rsid w:val="00670D7B"/>
    <w:rsid w:val="0067103B"/>
    <w:rsid w:val="00671530"/>
    <w:rsid w:val="00671722"/>
    <w:rsid w:val="0067197F"/>
    <w:rsid w:val="00671D7A"/>
    <w:rsid w:val="00671FDF"/>
    <w:rsid w:val="006720EB"/>
    <w:rsid w:val="00672264"/>
    <w:rsid w:val="0067236C"/>
    <w:rsid w:val="00672671"/>
    <w:rsid w:val="0067283C"/>
    <w:rsid w:val="00672F92"/>
    <w:rsid w:val="0067334D"/>
    <w:rsid w:val="0067379E"/>
    <w:rsid w:val="0067394B"/>
    <w:rsid w:val="00673AC9"/>
    <w:rsid w:val="00673CF4"/>
    <w:rsid w:val="00673EF2"/>
    <w:rsid w:val="0067423F"/>
    <w:rsid w:val="006759A0"/>
    <w:rsid w:val="00675EE7"/>
    <w:rsid w:val="00676115"/>
    <w:rsid w:val="0067621B"/>
    <w:rsid w:val="00676584"/>
    <w:rsid w:val="006770C2"/>
    <w:rsid w:val="006770CF"/>
    <w:rsid w:val="0067718F"/>
    <w:rsid w:val="00677454"/>
    <w:rsid w:val="006775F5"/>
    <w:rsid w:val="006776FF"/>
    <w:rsid w:val="00677CD8"/>
    <w:rsid w:val="00677DBE"/>
    <w:rsid w:val="006804A9"/>
    <w:rsid w:val="00680882"/>
    <w:rsid w:val="00680A5B"/>
    <w:rsid w:val="00680EFA"/>
    <w:rsid w:val="006811AA"/>
    <w:rsid w:val="00681642"/>
    <w:rsid w:val="00681871"/>
    <w:rsid w:val="00681BE3"/>
    <w:rsid w:val="00681D84"/>
    <w:rsid w:val="00681E82"/>
    <w:rsid w:val="00681EE3"/>
    <w:rsid w:val="00682008"/>
    <w:rsid w:val="006827C5"/>
    <w:rsid w:val="0068286C"/>
    <w:rsid w:val="00682919"/>
    <w:rsid w:val="00682AFF"/>
    <w:rsid w:val="00682F82"/>
    <w:rsid w:val="006838E9"/>
    <w:rsid w:val="00683B2D"/>
    <w:rsid w:val="00683CF4"/>
    <w:rsid w:val="00684A3B"/>
    <w:rsid w:val="00684EFE"/>
    <w:rsid w:val="006859B0"/>
    <w:rsid w:val="00685A8C"/>
    <w:rsid w:val="00685C22"/>
    <w:rsid w:val="00685E2C"/>
    <w:rsid w:val="0068636D"/>
    <w:rsid w:val="00686771"/>
    <w:rsid w:val="00686F43"/>
    <w:rsid w:val="0068732E"/>
    <w:rsid w:val="00687544"/>
    <w:rsid w:val="0069051A"/>
    <w:rsid w:val="006907CC"/>
    <w:rsid w:val="00690918"/>
    <w:rsid w:val="00690944"/>
    <w:rsid w:val="00690CD9"/>
    <w:rsid w:val="00690DC3"/>
    <w:rsid w:val="00691160"/>
    <w:rsid w:val="00691B92"/>
    <w:rsid w:val="00691D46"/>
    <w:rsid w:val="006922E4"/>
    <w:rsid w:val="006926F6"/>
    <w:rsid w:val="00692BB0"/>
    <w:rsid w:val="00692FF9"/>
    <w:rsid w:val="00693579"/>
    <w:rsid w:val="00693654"/>
    <w:rsid w:val="00694207"/>
    <w:rsid w:val="0069458D"/>
    <w:rsid w:val="00694B56"/>
    <w:rsid w:val="00694EF6"/>
    <w:rsid w:val="00695402"/>
    <w:rsid w:val="00695603"/>
    <w:rsid w:val="00695994"/>
    <w:rsid w:val="0069629D"/>
    <w:rsid w:val="0069631F"/>
    <w:rsid w:val="0069652C"/>
    <w:rsid w:val="0069657D"/>
    <w:rsid w:val="00696612"/>
    <w:rsid w:val="00696D19"/>
    <w:rsid w:val="00696E1C"/>
    <w:rsid w:val="0069757B"/>
    <w:rsid w:val="006A00CC"/>
    <w:rsid w:val="006A0319"/>
    <w:rsid w:val="006A04DA"/>
    <w:rsid w:val="006A09A5"/>
    <w:rsid w:val="006A0F7E"/>
    <w:rsid w:val="006A1265"/>
    <w:rsid w:val="006A2465"/>
    <w:rsid w:val="006A260C"/>
    <w:rsid w:val="006A271F"/>
    <w:rsid w:val="006A356E"/>
    <w:rsid w:val="006A380B"/>
    <w:rsid w:val="006A38DF"/>
    <w:rsid w:val="006A3917"/>
    <w:rsid w:val="006A3DBE"/>
    <w:rsid w:val="006A4072"/>
    <w:rsid w:val="006A4288"/>
    <w:rsid w:val="006A4D0F"/>
    <w:rsid w:val="006A4D4F"/>
    <w:rsid w:val="006A4FF6"/>
    <w:rsid w:val="006A5004"/>
    <w:rsid w:val="006A515E"/>
    <w:rsid w:val="006A5374"/>
    <w:rsid w:val="006A53C0"/>
    <w:rsid w:val="006A5472"/>
    <w:rsid w:val="006A559D"/>
    <w:rsid w:val="006A57B7"/>
    <w:rsid w:val="006A5BD5"/>
    <w:rsid w:val="006A615B"/>
    <w:rsid w:val="006A6406"/>
    <w:rsid w:val="006A6793"/>
    <w:rsid w:val="006A67C7"/>
    <w:rsid w:val="006A6A4F"/>
    <w:rsid w:val="006A6CBA"/>
    <w:rsid w:val="006A6D3D"/>
    <w:rsid w:val="006A768C"/>
    <w:rsid w:val="006A7A10"/>
    <w:rsid w:val="006A7D5B"/>
    <w:rsid w:val="006A7EF6"/>
    <w:rsid w:val="006A7F84"/>
    <w:rsid w:val="006B059A"/>
    <w:rsid w:val="006B076E"/>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433"/>
    <w:rsid w:val="006B5F7F"/>
    <w:rsid w:val="006B630F"/>
    <w:rsid w:val="006B64BA"/>
    <w:rsid w:val="006B66D5"/>
    <w:rsid w:val="006B6820"/>
    <w:rsid w:val="006B688E"/>
    <w:rsid w:val="006B6A52"/>
    <w:rsid w:val="006B7E2B"/>
    <w:rsid w:val="006B7E3D"/>
    <w:rsid w:val="006C0B30"/>
    <w:rsid w:val="006C1699"/>
    <w:rsid w:val="006C1CE4"/>
    <w:rsid w:val="006C1DA7"/>
    <w:rsid w:val="006C209E"/>
    <w:rsid w:val="006C2C62"/>
    <w:rsid w:val="006C2C69"/>
    <w:rsid w:val="006C3016"/>
    <w:rsid w:val="006C3280"/>
    <w:rsid w:val="006C345D"/>
    <w:rsid w:val="006C35D9"/>
    <w:rsid w:val="006C3B51"/>
    <w:rsid w:val="006C4A19"/>
    <w:rsid w:val="006C4F17"/>
    <w:rsid w:val="006C55AF"/>
    <w:rsid w:val="006C57B0"/>
    <w:rsid w:val="006C58B6"/>
    <w:rsid w:val="006C5C2E"/>
    <w:rsid w:val="006C5F38"/>
    <w:rsid w:val="006C6786"/>
    <w:rsid w:val="006C6856"/>
    <w:rsid w:val="006C6B4E"/>
    <w:rsid w:val="006C6FF2"/>
    <w:rsid w:val="006C7343"/>
    <w:rsid w:val="006C7430"/>
    <w:rsid w:val="006C76B3"/>
    <w:rsid w:val="006C7DBF"/>
    <w:rsid w:val="006D00BD"/>
    <w:rsid w:val="006D06A8"/>
    <w:rsid w:val="006D1262"/>
    <w:rsid w:val="006D12BB"/>
    <w:rsid w:val="006D133C"/>
    <w:rsid w:val="006D13B1"/>
    <w:rsid w:val="006D1432"/>
    <w:rsid w:val="006D2496"/>
    <w:rsid w:val="006D28FA"/>
    <w:rsid w:val="006D2952"/>
    <w:rsid w:val="006D2D76"/>
    <w:rsid w:val="006D315D"/>
    <w:rsid w:val="006D32C5"/>
    <w:rsid w:val="006D3307"/>
    <w:rsid w:val="006D341D"/>
    <w:rsid w:val="006D3640"/>
    <w:rsid w:val="006D3867"/>
    <w:rsid w:val="006D39D3"/>
    <w:rsid w:val="006D3F02"/>
    <w:rsid w:val="006D409F"/>
    <w:rsid w:val="006D485F"/>
    <w:rsid w:val="006D4CF0"/>
    <w:rsid w:val="006D5551"/>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787"/>
    <w:rsid w:val="006D7D50"/>
    <w:rsid w:val="006E04F3"/>
    <w:rsid w:val="006E06F5"/>
    <w:rsid w:val="006E0921"/>
    <w:rsid w:val="006E0A66"/>
    <w:rsid w:val="006E0BA7"/>
    <w:rsid w:val="006E1810"/>
    <w:rsid w:val="006E186E"/>
    <w:rsid w:val="006E1A51"/>
    <w:rsid w:val="006E2930"/>
    <w:rsid w:val="006E2AF6"/>
    <w:rsid w:val="006E2DB9"/>
    <w:rsid w:val="006E3109"/>
    <w:rsid w:val="006E33C4"/>
    <w:rsid w:val="006E364A"/>
    <w:rsid w:val="006E3877"/>
    <w:rsid w:val="006E3AE1"/>
    <w:rsid w:val="006E3C83"/>
    <w:rsid w:val="006E419B"/>
    <w:rsid w:val="006E4454"/>
    <w:rsid w:val="006E44EF"/>
    <w:rsid w:val="006E4CFC"/>
    <w:rsid w:val="006E54EF"/>
    <w:rsid w:val="006E6400"/>
    <w:rsid w:val="006E663E"/>
    <w:rsid w:val="006E67CD"/>
    <w:rsid w:val="006E6861"/>
    <w:rsid w:val="006E686F"/>
    <w:rsid w:val="006E6C30"/>
    <w:rsid w:val="006E70FA"/>
    <w:rsid w:val="006E76C5"/>
    <w:rsid w:val="006E7893"/>
    <w:rsid w:val="006E7F42"/>
    <w:rsid w:val="006F0599"/>
    <w:rsid w:val="006F0C05"/>
    <w:rsid w:val="006F160E"/>
    <w:rsid w:val="006F18ED"/>
    <w:rsid w:val="006F1C1D"/>
    <w:rsid w:val="006F2075"/>
    <w:rsid w:val="006F23D4"/>
    <w:rsid w:val="006F2836"/>
    <w:rsid w:val="006F2E7B"/>
    <w:rsid w:val="006F30FE"/>
    <w:rsid w:val="006F3197"/>
    <w:rsid w:val="006F3723"/>
    <w:rsid w:val="006F3D7C"/>
    <w:rsid w:val="006F3E5B"/>
    <w:rsid w:val="006F4208"/>
    <w:rsid w:val="006F436A"/>
    <w:rsid w:val="006F49BE"/>
    <w:rsid w:val="006F4D9B"/>
    <w:rsid w:val="006F4F97"/>
    <w:rsid w:val="006F57F7"/>
    <w:rsid w:val="006F58EC"/>
    <w:rsid w:val="006F594B"/>
    <w:rsid w:val="006F59F6"/>
    <w:rsid w:val="006F5D22"/>
    <w:rsid w:val="006F5E12"/>
    <w:rsid w:val="006F5EE3"/>
    <w:rsid w:val="006F6027"/>
    <w:rsid w:val="006F6187"/>
    <w:rsid w:val="006F6206"/>
    <w:rsid w:val="006F6266"/>
    <w:rsid w:val="006F6528"/>
    <w:rsid w:val="006F674D"/>
    <w:rsid w:val="006F695F"/>
    <w:rsid w:val="006F6997"/>
    <w:rsid w:val="006F78EE"/>
    <w:rsid w:val="00700AD1"/>
    <w:rsid w:val="00700F37"/>
    <w:rsid w:val="007013CA"/>
    <w:rsid w:val="0070146F"/>
    <w:rsid w:val="00701650"/>
    <w:rsid w:val="007016CA"/>
    <w:rsid w:val="00701759"/>
    <w:rsid w:val="00701838"/>
    <w:rsid w:val="00701921"/>
    <w:rsid w:val="00701E16"/>
    <w:rsid w:val="00702A68"/>
    <w:rsid w:val="00702E4F"/>
    <w:rsid w:val="00703635"/>
    <w:rsid w:val="00703BC5"/>
    <w:rsid w:val="00704120"/>
    <w:rsid w:val="00704FFB"/>
    <w:rsid w:val="00705171"/>
    <w:rsid w:val="007056A4"/>
    <w:rsid w:val="00705E47"/>
    <w:rsid w:val="00705FAC"/>
    <w:rsid w:val="007067A9"/>
    <w:rsid w:val="0070691A"/>
    <w:rsid w:val="00706CBB"/>
    <w:rsid w:val="007070DD"/>
    <w:rsid w:val="0070767A"/>
    <w:rsid w:val="007079A3"/>
    <w:rsid w:val="007079C6"/>
    <w:rsid w:val="00707E28"/>
    <w:rsid w:val="00710207"/>
    <w:rsid w:val="007102A5"/>
    <w:rsid w:val="00710302"/>
    <w:rsid w:val="00710315"/>
    <w:rsid w:val="0071077D"/>
    <w:rsid w:val="00710918"/>
    <w:rsid w:val="00710A75"/>
    <w:rsid w:val="00710F34"/>
    <w:rsid w:val="0071123F"/>
    <w:rsid w:val="00711C71"/>
    <w:rsid w:val="00711FDE"/>
    <w:rsid w:val="007122EF"/>
    <w:rsid w:val="0071247F"/>
    <w:rsid w:val="0071327D"/>
    <w:rsid w:val="00713297"/>
    <w:rsid w:val="007132CF"/>
    <w:rsid w:val="0071330F"/>
    <w:rsid w:val="00713A18"/>
    <w:rsid w:val="0071485E"/>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4C"/>
    <w:rsid w:val="00721B56"/>
    <w:rsid w:val="00722282"/>
    <w:rsid w:val="007222CD"/>
    <w:rsid w:val="007223DA"/>
    <w:rsid w:val="00722411"/>
    <w:rsid w:val="00722DC9"/>
    <w:rsid w:val="00722F4E"/>
    <w:rsid w:val="00722FDD"/>
    <w:rsid w:val="00723557"/>
    <w:rsid w:val="0072363C"/>
    <w:rsid w:val="00723884"/>
    <w:rsid w:val="00723A91"/>
    <w:rsid w:val="00723B89"/>
    <w:rsid w:val="00723CB2"/>
    <w:rsid w:val="00723FAC"/>
    <w:rsid w:val="0072409E"/>
    <w:rsid w:val="007245ED"/>
    <w:rsid w:val="00724C89"/>
    <w:rsid w:val="0072504C"/>
    <w:rsid w:val="007252FB"/>
    <w:rsid w:val="00726146"/>
    <w:rsid w:val="00726236"/>
    <w:rsid w:val="00726285"/>
    <w:rsid w:val="00726563"/>
    <w:rsid w:val="00726F0A"/>
    <w:rsid w:val="00727659"/>
    <w:rsid w:val="00727F67"/>
    <w:rsid w:val="0073007A"/>
    <w:rsid w:val="00730983"/>
    <w:rsid w:val="00730B93"/>
    <w:rsid w:val="00731398"/>
    <w:rsid w:val="007315B6"/>
    <w:rsid w:val="00731C1A"/>
    <w:rsid w:val="00733623"/>
    <w:rsid w:val="0073369D"/>
    <w:rsid w:val="007338CD"/>
    <w:rsid w:val="00734ECB"/>
    <w:rsid w:val="00735056"/>
    <w:rsid w:val="0073552A"/>
    <w:rsid w:val="00735B70"/>
    <w:rsid w:val="00735BAA"/>
    <w:rsid w:val="00735E49"/>
    <w:rsid w:val="00736B0C"/>
    <w:rsid w:val="00736EC1"/>
    <w:rsid w:val="0073709D"/>
    <w:rsid w:val="00737135"/>
    <w:rsid w:val="007372A7"/>
    <w:rsid w:val="007379E1"/>
    <w:rsid w:val="00737A4B"/>
    <w:rsid w:val="007400F0"/>
    <w:rsid w:val="00740121"/>
    <w:rsid w:val="0074015E"/>
    <w:rsid w:val="00740401"/>
    <w:rsid w:val="007405B1"/>
    <w:rsid w:val="007409A6"/>
    <w:rsid w:val="00740BA2"/>
    <w:rsid w:val="00740D5D"/>
    <w:rsid w:val="007413B5"/>
    <w:rsid w:val="00741FDE"/>
    <w:rsid w:val="007421D3"/>
    <w:rsid w:val="00742351"/>
    <w:rsid w:val="00742654"/>
    <w:rsid w:val="00742C12"/>
    <w:rsid w:val="00742D8B"/>
    <w:rsid w:val="00743C64"/>
    <w:rsid w:val="00743E28"/>
    <w:rsid w:val="007440C2"/>
    <w:rsid w:val="007441FC"/>
    <w:rsid w:val="00744223"/>
    <w:rsid w:val="007456EF"/>
    <w:rsid w:val="0074649B"/>
    <w:rsid w:val="007465FD"/>
    <w:rsid w:val="00746CE4"/>
    <w:rsid w:val="00746DE0"/>
    <w:rsid w:val="00747414"/>
    <w:rsid w:val="00747420"/>
    <w:rsid w:val="0074786F"/>
    <w:rsid w:val="007479E7"/>
    <w:rsid w:val="0075066F"/>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441"/>
    <w:rsid w:val="0076079C"/>
    <w:rsid w:val="00760F31"/>
    <w:rsid w:val="00760FA9"/>
    <w:rsid w:val="007618BC"/>
    <w:rsid w:val="00761910"/>
    <w:rsid w:val="00761BC3"/>
    <w:rsid w:val="0076284B"/>
    <w:rsid w:val="00762BFB"/>
    <w:rsid w:val="00762E09"/>
    <w:rsid w:val="00762F97"/>
    <w:rsid w:val="00763EB4"/>
    <w:rsid w:val="00763F84"/>
    <w:rsid w:val="00764826"/>
    <w:rsid w:val="00765135"/>
    <w:rsid w:val="00765640"/>
    <w:rsid w:val="00765B73"/>
    <w:rsid w:val="00766346"/>
    <w:rsid w:val="0076656B"/>
    <w:rsid w:val="00766B30"/>
    <w:rsid w:val="00766F51"/>
    <w:rsid w:val="00767080"/>
    <w:rsid w:val="00767AED"/>
    <w:rsid w:val="00767D86"/>
    <w:rsid w:val="007701FE"/>
    <w:rsid w:val="007702D8"/>
    <w:rsid w:val="007708BD"/>
    <w:rsid w:val="00771626"/>
    <w:rsid w:val="00771CD8"/>
    <w:rsid w:val="0077276F"/>
    <w:rsid w:val="00772C82"/>
    <w:rsid w:val="007733B6"/>
    <w:rsid w:val="007734B0"/>
    <w:rsid w:val="00773520"/>
    <w:rsid w:val="00773FCB"/>
    <w:rsid w:val="0077570B"/>
    <w:rsid w:val="0077629F"/>
    <w:rsid w:val="00776451"/>
    <w:rsid w:val="00776719"/>
    <w:rsid w:val="00776C45"/>
    <w:rsid w:val="00777A2B"/>
    <w:rsid w:val="00777D49"/>
    <w:rsid w:val="007800C9"/>
    <w:rsid w:val="007803DD"/>
    <w:rsid w:val="007805F4"/>
    <w:rsid w:val="00780622"/>
    <w:rsid w:val="00780AC7"/>
    <w:rsid w:val="00781115"/>
    <w:rsid w:val="0078120B"/>
    <w:rsid w:val="0078135A"/>
    <w:rsid w:val="007814B5"/>
    <w:rsid w:val="00781577"/>
    <w:rsid w:val="007819A1"/>
    <w:rsid w:val="00781CEE"/>
    <w:rsid w:val="00781CEF"/>
    <w:rsid w:val="00781EDE"/>
    <w:rsid w:val="00782066"/>
    <w:rsid w:val="00782C5A"/>
    <w:rsid w:val="00782EA1"/>
    <w:rsid w:val="007837F0"/>
    <w:rsid w:val="00783850"/>
    <w:rsid w:val="00783895"/>
    <w:rsid w:val="00783D1E"/>
    <w:rsid w:val="00783D70"/>
    <w:rsid w:val="00784338"/>
    <w:rsid w:val="0078447F"/>
    <w:rsid w:val="00784723"/>
    <w:rsid w:val="00785BE4"/>
    <w:rsid w:val="0078608F"/>
    <w:rsid w:val="0078632C"/>
    <w:rsid w:val="00786640"/>
    <w:rsid w:val="0078665E"/>
    <w:rsid w:val="00786C71"/>
    <w:rsid w:val="00786F06"/>
    <w:rsid w:val="007870EA"/>
    <w:rsid w:val="00787DE3"/>
    <w:rsid w:val="00787E9A"/>
    <w:rsid w:val="00787EAD"/>
    <w:rsid w:val="00787FF3"/>
    <w:rsid w:val="0079067A"/>
    <w:rsid w:val="007906B4"/>
    <w:rsid w:val="00790BAD"/>
    <w:rsid w:val="00790FCE"/>
    <w:rsid w:val="007913D8"/>
    <w:rsid w:val="00791CAA"/>
    <w:rsid w:val="00792571"/>
    <w:rsid w:val="00792815"/>
    <w:rsid w:val="00792BCB"/>
    <w:rsid w:val="00792CE0"/>
    <w:rsid w:val="00792E66"/>
    <w:rsid w:val="00792EB2"/>
    <w:rsid w:val="00792F4D"/>
    <w:rsid w:val="007938B5"/>
    <w:rsid w:val="00793A11"/>
    <w:rsid w:val="00793BE2"/>
    <w:rsid w:val="00794233"/>
    <w:rsid w:val="007942A6"/>
    <w:rsid w:val="007942CA"/>
    <w:rsid w:val="007946AE"/>
    <w:rsid w:val="007951CD"/>
    <w:rsid w:val="007954BE"/>
    <w:rsid w:val="007954C2"/>
    <w:rsid w:val="00795EE4"/>
    <w:rsid w:val="00796012"/>
    <w:rsid w:val="0079601A"/>
    <w:rsid w:val="00796027"/>
    <w:rsid w:val="00796110"/>
    <w:rsid w:val="0079630E"/>
    <w:rsid w:val="007965D6"/>
    <w:rsid w:val="00796731"/>
    <w:rsid w:val="007968C2"/>
    <w:rsid w:val="00796DA4"/>
    <w:rsid w:val="00797083"/>
    <w:rsid w:val="00797974"/>
    <w:rsid w:val="007A03A6"/>
    <w:rsid w:val="007A09C9"/>
    <w:rsid w:val="007A1096"/>
    <w:rsid w:val="007A18AF"/>
    <w:rsid w:val="007A18BE"/>
    <w:rsid w:val="007A19A3"/>
    <w:rsid w:val="007A230C"/>
    <w:rsid w:val="007A280A"/>
    <w:rsid w:val="007A2996"/>
    <w:rsid w:val="007A34A7"/>
    <w:rsid w:val="007A34F9"/>
    <w:rsid w:val="007A3538"/>
    <w:rsid w:val="007A3AA2"/>
    <w:rsid w:val="007A3ECD"/>
    <w:rsid w:val="007A3F75"/>
    <w:rsid w:val="007A4843"/>
    <w:rsid w:val="007A4AE1"/>
    <w:rsid w:val="007A4B12"/>
    <w:rsid w:val="007A4D76"/>
    <w:rsid w:val="007A6295"/>
    <w:rsid w:val="007A658F"/>
    <w:rsid w:val="007A67A6"/>
    <w:rsid w:val="007A714F"/>
    <w:rsid w:val="007A72BC"/>
    <w:rsid w:val="007A76CC"/>
    <w:rsid w:val="007A7DF0"/>
    <w:rsid w:val="007B0251"/>
    <w:rsid w:val="007B0314"/>
    <w:rsid w:val="007B0950"/>
    <w:rsid w:val="007B0D18"/>
    <w:rsid w:val="007B0DAC"/>
    <w:rsid w:val="007B24C8"/>
    <w:rsid w:val="007B257B"/>
    <w:rsid w:val="007B28F7"/>
    <w:rsid w:val="007B2AD5"/>
    <w:rsid w:val="007B2B92"/>
    <w:rsid w:val="007B2F2F"/>
    <w:rsid w:val="007B2FDB"/>
    <w:rsid w:val="007B333D"/>
    <w:rsid w:val="007B3750"/>
    <w:rsid w:val="007B3907"/>
    <w:rsid w:val="007B399F"/>
    <w:rsid w:val="007B3CB2"/>
    <w:rsid w:val="007B55CA"/>
    <w:rsid w:val="007B56B2"/>
    <w:rsid w:val="007B5899"/>
    <w:rsid w:val="007B59C2"/>
    <w:rsid w:val="007B5C0C"/>
    <w:rsid w:val="007B5F8A"/>
    <w:rsid w:val="007B6D66"/>
    <w:rsid w:val="007B6E33"/>
    <w:rsid w:val="007B74A2"/>
    <w:rsid w:val="007B79C7"/>
    <w:rsid w:val="007B7AE8"/>
    <w:rsid w:val="007B7BEE"/>
    <w:rsid w:val="007B7CED"/>
    <w:rsid w:val="007C0039"/>
    <w:rsid w:val="007C06F7"/>
    <w:rsid w:val="007C0CDC"/>
    <w:rsid w:val="007C0D27"/>
    <w:rsid w:val="007C1004"/>
    <w:rsid w:val="007C112E"/>
    <w:rsid w:val="007C152E"/>
    <w:rsid w:val="007C1B19"/>
    <w:rsid w:val="007C1CDC"/>
    <w:rsid w:val="007C2048"/>
    <w:rsid w:val="007C2104"/>
    <w:rsid w:val="007C21F3"/>
    <w:rsid w:val="007C2520"/>
    <w:rsid w:val="007C25B8"/>
    <w:rsid w:val="007C2648"/>
    <w:rsid w:val="007C2BDE"/>
    <w:rsid w:val="007C2EA5"/>
    <w:rsid w:val="007C2EB2"/>
    <w:rsid w:val="007C31D6"/>
    <w:rsid w:val="007C33C2"/>
    <w:rsid w:val="007C34E3"/>
    <w:rsid w:val="007C3A3A"/>
    <w:rsid w:val="007C3A70"/>
    <w:rsid w:val="007C3A84"/>
    <w:rsid w:val="007C4562"/>
    <w:rsid w:val="007C47D3"/>
    <w:rsid w:val="007C4B36"/>
    <w:rsid w:val="007C4CAA"/>
    <w:rsid w:val="007C4FBD"/>
    <w:rsid w:val="007C5056"/>
    <w:rsid w:val="007C568E"/>
    <w:rsid w:val="007C59E1"/>
    <w:rsid w:val="007C5F8B"/>
    <w:rsid w:val="007C665B"/>
    <w:rsid w:val="007C67F1"/>
    <w:rsid w:val="007C6B88"/>
    <w:rsid w:val="007C73EC"/>
    <w:rsid w:val="007C7428"/>
    <w:rsid w:val="007C747D"/>
    <w:rsid w:val="007C7DD2"/>
    <w:rsid w:val="007D02B7"/>
    <w:rsid w:val="007D0848"/>
    <w:rsid w:val="007D0A03"/>
    <w:rsid w:val="007D0AD3"/>
    <w:rsid w:val="007D0E14"/>
    <w:rsid w:val="007D10D3"/>
    <w:rsid w:val="007D1C85"/>
    <w:rsid w:val="007D203E"/>
    <w:rsid w:val="007D20C3"/>
    <w:rsid w:val="007D2220"/>
    <w:rsid w:val="007D25DE"/>
    <w:rsid w:val="007D2948"/>
    <w:rsid w:val="007D2E5F"/>
    <w:rsid w:val="007D3525"/>
    <w:rsid w:val="007D3631"/>
    <w:rsid w:val="007D418B"/>
    <w:rsid w:val="007D4477"/>
    <w:rsid w:val="007D4596"/>
    <w:rsid w:val="007D5064"/>
    <w:rsid w:val="007D5249"/>
    <w:rsid w:val="007D5513"/>
    <w:rsid w:val="007D5A79"/>
    <w:rsid w:val="007D5AAF"/>
    <w:rsid w:val="007D610B"/>
    <w:rsid w:val="007D625D"/>
    <w:rsid w:val="007D632B"/>
    <w:rsid w:val="007D63D2"/>
    <w:rsid w:val="007D64F9"/>
    <w:rsid w:val="007D6672"/>
    <w:rsid w:val="007D6699"/>
    <w:rsid w:val="007D66F9"/>
    <w:rsid w:val="007D6B66"/>
    <w:rsid w:val="007D6B87"/>
    <w:rsid w:val="007D718E"/>
    <w:rsid w:val="007D733D"/>
    <w:rsid w:val="007D7B9A"/>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823"/>
    <w:rsid w:val="007E3BFC"/>
    <w:rsid w:val="007E3CBC"/>
    <w:rsid w:val="007E40EB"/>
    <w:rsid w:val="007E456B"/>
    <w:rsid w:val="007E45EB"/>
    <w:rsid w:val="007E4970"/>
    <w:rsid w:val="007E4DB5"/>
    <w:rsid w:val="007E50CA"/>
    <w:rsid w:val="007E51E5"/>
    <w:rsid w:val="007E5251"/>
    <w:rsid w:val="007E5658"/>
    <w:rsid w:val="007E5D7D"/>
    <w:rsid w:val="007E60CD"/>
    <w:rsid w:val="007E6B63"/>
    <w:rsid w:val="007E7C67"/>
    <w:rsid w:val="007E7CDC"/>
    <w:rsid w:val="007E7E7C"/>
    <w:rsid w:val="007F014A"/>
    <w:rsid w:val="007F0C14"/>
    <w:rsid w:val="007F0E76"/>
    <w:rsid w:val="007F134F"/>
    <w:rsid w:val="007F1C80"/>
    <w:rsid w:val="007F22AC"/>
    <w:rsid w:val="007F2ABE"/>
    <w:rsid w:val="007F2E9B"/>
    <w:rsid w:val="007F4237"/>
    <w:rsid w:val="007F4511"/>
    <w:rsid w:val="007F4549"/>
    <w:rsid w:val="007F45FC"/>
    <w:rsid w:val="007F46EA"/>
    <w:rsid w:val="007F491A"/>
    <w:rsid w:val="007F4E39"/>
    <w:rsid w:val="007F4E67"/>
    <w:rsid w:val="007F55BD"/>
    <w:rsid w:val="007F57DF"/>
    <w:rsid w:val="007F61B5"/>
    <w:rsid w:val="007F65DC"/>
    <w:rsid w:val="007F6648"/>
    <w:rsid w:val="007F70AC"/>
    <w:rsid w:val="007F71A8"/>
    <w:rsid w:val="0080088C"/>
    <w:rsid w:val="00800A1C"/>
    <w:rsid w:val="00800D97"/>
    <w:rsid w:val="008013E0"/>
    <w:rsid w:val="00801840"/>
    <w:rsid w:val="00801E49"/>
    <w:rsid w:val="00802D94"/>
    <w:rsid w:val="0080348F"/>
    <w:rsid w:val="00803974"/>
    <w:rsid w:val="00803B8D"/>
    <w:rsid w:val="00803C9D"/>
    <w:rsid w:val="00804262"/>
    <w:rsid w:val="00804501"/>
    <w:rsid w:val="00804D84"/>
    <w:rsid w:val="00804FB1"/>
    <w:rsid w:val="008054B9"/>
    <w:rsid w:val="0080587E"/>
    <w:rsid w:val="00805A05"/>
    <w:rsid w:val="00805B4B"/>
    <w:rsid w:val="00805B6C"/>
    <w:rsid w:val="00806205"/>
    <w:rsid w:val="008067ED"/>
    <w:rsid w:val="00806FC7"/>
    <w:rsid w:val="00807676"/>
    <w:rsid w:val="00807E59"/>
    <w:rsid w:val="00807F72"/>
    <w:rsid w:val="0081013B"/>
    <w:rsid w:val="00810471"/>
    <w:rsid w:val="00810C06"/>
    <w:rsid w:val="00810FBD"/>
    <w:rsid w:val="00811017"/>
    <w:rsid w:val="00811EBF"/>
    <w:rsid w:val="008120E9"/>
    <w:rsid w:val="00812775"/>
    <w:rsid w:val="008127D7"/>
    <w:rsid w:val="00812A23"/>
    <w:rsid w:val="00813087"/>
    <w:rsid w:val="00813481"/>
    <w:rsid w:val="008137B1"/>
    <w:rsid w:val="00813D66"/>
    <w:rsid w:val="00813E2A"/>
    <w:rsid w:val="00814340"/>
    <w:rsid w:val="00814486"/>
    <w:rsid w:val="0081481F"/>
    <w:rsid w:val="008149F4"/>
    <w:rsid w:val="00814CF3"/>
    <w:rsid w:val="00814DEB"/>
    <w:rsid w:val="00815184"/>
    <w:rsid w:val="008155C2"/>
    <w:rsid w:val="0081571E"/>
    <w:rsid w:val="00815858"/>
    <w:rsid w:val="00815C47"/>
    <w:rsid w:val="00815E41"/>
    <w:rsid w:val="00816980"/>
    <w:rsid w:val="0081748F"/>
    <w:rsid w:val="00817714"/>
    <w:rsid w:val="00817968"/>
    <w:rsid w:val="00817991"/>
    <w:rsid w:val="00817ACD"/>
    <w:rsid w:val="00817AF9"/>
    <w:rsid w:val="00820814"/>
    <w:rsid w:val="008214FD"/>
    <w:rsid w:val="00821C40"/>
    <w:rsid w:val="00821C85"/>
    <w:rsid w:val="00821F34"/>
    <w:rsid w:val="008225B0"/>
    <w:rsid w:val="00822FC6"/>
    <w:rsid w:val="008233BD"/>
    <w:rsid w:val="0082343F"/>
    <w:rsid w:val="00823B34"/>
    <w:rsid w:val="00823F7D"/>
    <w:rsid w:val="0082433E"/>
    <w:rsid w:val="00824365"/>
    <w:rsid w:val="0082465F"/>
    <w:rsid w:val="008249C1"/>
    <w:rsid w:val="00824E8A"/>
    <w:rsid w:val="00825956"/>
    <w:rsid w:val="00825A1A"/>
    <w:rsid w:val="00825B35"/>
    <w:rsid w:val="0082699D"/>
    <w:rsid w:val="00826B6C"/>
    <w:rsid w:val="00826BCE"/>
    <w:rsid w:val="00826F44"/>
    <w:rsid w:val="00827340"/>
    <w:rsid w:val="00827386"/>
    <w:rsid w:val="0082788D"/>
    <w:rsid w:val="008279DB"/>
    <w:rsid w:val="00827EEC"/>
    <w:rsid w:val="0083057F"/>
    <w:rsid w:val="00830BF0"/>
    <w:rsid w:val="00830D69"/>
    <w:rsid w:val="00831E8C"/>
    <w:rsid w:val="00832B0B"/>
    <w:rsid w:val="00832B2B"/>
    <w:rsid w:val="008330E1"/>
    <w:rsid w:val="00833395"/>
    <w:rsid w:val="00833845"/>
    <w:rsid w:val="008338F0"/>
    <w:rsid w:val="00833CEE"/>
    <w:rsid w:val="00833CF7"/>
    <w:rsid w:val="00834155"/>
    <w:rsid w:val="00834D98"/>
    <w:rsid w:val="00835022"/>
    <w:rsid w:val="0083534C"/>
    <w:rsid w:val="00835772"/>
    <w:rsid w:val="00835B15"/>
    <w:rsid w:val="00835B8F"/>
    <w:rsid w:val="00835D00"/>
    <w:rsid w:val="00835EC9"/>
    <w:rsid w:val="00835F36"/>
    <w:rsid w:val="00836005"/>
    <w:rsid w:val="0083604A"/>
    <w:rsid w:val="00836392"/>
    <w:rsid w:val="008364A7"/>
    <w:rsid w:val="00836840"/>
    <w:rsid w:val="00836A57"/>
    <w:rsid w:val="008370FB"/>
    <w:rsid w:val="00837A70"/>
    <w:rsid w:val="00837ABF"/>
    <w:rsid w:val="00837ADD"/>
    <w:rsid w:val="00837B9F"/>
    <w:rsid w:val="00840F73"/>
    <w:rsid w:val="008411DB"/>
    <w:rsid w:val="008414E0"/>
    <w:rsid w:val="008417CA"/>
    <w:rsid w:val="00841C32"/>
    <w:rsid w:val="00841C80"/>
    <w:rsid w:val="00841FB1"/>
    <w:rsid w:val="00842246"/>
    <w:rsid w:val="0084231D"/>
    <w:rsid w:val="0084245D"/>
    <w:rsid w:val="0084253B"/>
    <w:rsid w:val="00842983"/>
    <w:rsid w:val="00842A2A"/>
    <w:rsid w:val="00843039"/>
    <w:rsid w:val="00843308"/>
    <w:rsid w:val="00843C67"/>
    <w:rsid w:val="00843CF9"/>
    <w:rsid w:val="00843D48"/>
    <w:rsid w:val="00843F6C"/>
    <w:rsid w:val="0084407A"/>
    <w:rsid w:val="0084423C"/>
    <w:rsid w:val="00844278"/>
    <w:rsid w:val="00844DC4"/>
    <w:rsid w:val="00844F65"/>
    <w:rsid w:val="0084521C"/>
    <w:rsid w:val="00845395"/>
    <w:rsid w:val="00845775"/>
    <w:rsid w:val="00845B37"/>
    <w:rsid w:val="00845C68"/>
    <w:rsid w:val="008461EB"/>
    <w:rsid w:val="008463D0"/>
    <w:rsid w:val="00846F7E"/>
    <w:rsid w:val="00847480"/>
    <w:rsid w:val="00850837"/>
    <w:rsid w:val="0085088D"/>
    <w:rsid w:val="00850899"/>
    <w:rsid w:val="00850A21"/>
    <w:rsid w:val="00850E79"/>
    <w:rsid w:val="0085105B"/>
    <w:rsid w:val="00851565"/>
    <w:rsid w:val="00851697"/>
    <w:rsid w:val="00851990"/>
    <w:rsid w:val="00851FE0"/>
    <w:rsid w:val="0085224B"/>
    <w:rsid w:val="00852479"/>
    <w:rsid w:val="008527EC"/>
    <w:rsid w:val="008533D5"/>
    <w:rsid w:val="00853695"/>
    <w:rsid w:val="00853864"/>
    <w:rsid w:val="00853D8B"/>
    <w:rsid w:val="00853FDF"/>
    <w:rsid w:val="0085421A"/>
    <w:rsid w:val="008543C1"/>
    <w:rsid w:val="008545C4"/>
    <w:rsid w:val="00854664"/>
    <w:rsid w:val="008546EE"/>
    <w:rsid w:val="00854B57"/>
    <w:rsid w:val="00854C1C"/>
    <w:rsid w:val="00855D2B"/>
    <w:rsid w:val="008564B7"/>
    <w:rsid w:val="00856766"/>
    <w:rsid w:val="00856B08"/>
    <w:rsid w:val="008578EE"/>
    <w:rsid w:val="00857957"/>
    <w:rsid w:val="00857F47"/>
    <w:rsid w:val="00860096"/>
    <w:rsid w:val="00860223"/>
    <w:rsid w:val="008606DE"/>
    <w:rsid w:val="00860D2D"/>
    <w:rsid w:val="00860D61"/>
    <w:rsid w:val="0086104E"/>
    <w:rsid w:val="00861170"/>
    <w:rsid w:val="008614FB"/>
    <w:rsid w:val="0086158A"/>
    <w:rsid w:val="00861B29"/>
    <w:rsid w:val="00862670"/>
    <w:rsid w:val="00862CA1"/>
    <w:rsid w:val="00862EAB"/>
    <w:rsid w:val="00862FD5"/>
    <w:rsid w:val="0086320E"/>
    <w:rsid w:val="008632F1"/>
    <w:rsid w:val="008634E3"/>
    <w:rsid w:val="008637B1"/>
    <w:rsid w:val="00863879"/>
    <w:rsid w:val="008648C3"/>
    <w:rsid w:val="00864C20"/>
    <w:rsid w:val="00864D19"/>
    <w:rsid w:val="008651CA"/>
    <w:rsid w:val="00865278"/>
    <w:rsid w:val="00865EE9"/>
    <w:rsid w:val="008664B3"/>
    <w:rsid w:val="008668B2"/>
    <w:rsid w:val="00866A33"/>
    <w:rsid w:val="00866BFC"/>
    <w:rsid w:val="008674CC"/>
    <w:rsid w:val="008678BB"/>
    <w:rsid w:val="0086790B"/>
    <w:rsid w:val="00867CCD"/>
    <w:rsid w:val="0087024B"/>
    <w:rsid w:val="00870790"/>
    <w:rsid w:val="00870A03"/>
    <w:rsid w:val="00870E8D"/>
    <w:rsid w:val="00872103"/>
    <w:rsid w:val="0087294F"/>
    <w:rsid w:val="00872A37"/>
    <w:rsid w:val="00872B0C"/>
    <w:rsid w:val="00872EE8"/>
    <w:rsid w:val="00872FA9"/>
    <w:rsid w:val="00873252"/>
    <w:rsid w:val="008736AC"/>
    <w:rsid w:val="00873803"/>
    <w:rsid w:val="00873FAC"/>
    <w:rsid w:val="00874185"/>
    <w:rsid w:val="00874571"/>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578"/>
    <w:rsid w:val="008779FA"/>
    <w:rsid w:val="00877C74"/>
    <w:rsid w:val="008805C5"/>
    <w:rsid w:val="0088061A"/>
    <w:rsid w:val="0088078A"/>
    <w:rsid w:val="0088091C"/>
    <w:rsid w:val="00880B07"/>
    <w:rsid w:val="00880C11"/>
    <w:rsid w:val="008811F2"/>
    <w:rsid w:val="0088149B"/>
    <w:rsid w:val="00881B76"/>
    <w:rsid w:val="00881D88"/>
    <w:rsid w:val="008820D3"/>
    <w:rsid w:val="0088244E"/>
    <w:rsid w:val="008827FB"/>
    <w:rsid w:val="00882DBC"/>
    <w:rsid w:val="00883005"/>
    <w:rsid w:val="00883367"/>
    <w:rsid w:val="00883B1B"/>
    <w:rsid w:val="00883D7E"/>
    <w:rsid w:val="008842E9"/>
    <w:rsid w:val="008846F2"/>
    <w:rsid w:val="00884709"/>
    <w:rsid w:val="00884D88"/>
    <w:rsid w:val="00885279"/>
    <w:rsid w:val="008857FB"/>
    <w:rsid w:val="00885953"/>
    <w:rsid w:val="00886EBA"/>
    <w:rsid w:val="00886FD5"/>
    <w:rsid w:val="0088734D"/>
    <w:rsid w:val="0088746E"/>
    <w:rsid w:val="00887D30"/>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3D7E"/>
    <w:rsid w:val="00894B47"/>
    <w:rsid w:val="00894E09"/>
    <w:rsid w:val="00894E1C"/>
    <w:rsid w:val="008955CC"/>
    <w:rsid w:val="0089565F"/>
    <w:rsid w:val="00895A30"/>
    <w:rsid w:val="00896268"/>
    <w:rsid w:val="008965D1"/>
    <w:rsid w:val="00896625"/>
    <w:rsid w:val="00896754"/>
    <w:rsid w:val="008967BB"/>
    <w:rsid w:val="00896AC6"/>
    <w:rsid w:val="00896C74"/>
    <w:rsid w:val="008974AA"/>
    <w:rsid w:val="00897A14"/>
    <w:rsid w:val="00897C59"/>
    <w:rsid w:val="00897EA4"/>
    <w:rsid w:val="00897F60"/>
    <w:rsid w:val="008A074C"/>
    <w:rsid w:val="008A0776"/>
    <w:rsid w:val="008A0808"/>
    <w:rsid w:val="008A0A93"/>
    <w:rsid w:val="008A0B68"/>
    <w:rsid w:val="008A0ED0"/>
    <w:rsid w:val="008A120B"/>
    <w:rsid w:val="008A1550"/>
    <w:rsid w:val="008A18FF"/>
    <w:rsid w:val="008A1996"/>
    <w:rsid w:val="008A224B"/>
    <w:rsid w:val="008A26D0"/>
    <w:rsid w:val="008A29AC"/>
    <w:rsid w:val="008A2BFC"/>
    <w:rsid w:val="008A3276"/>
    <w:rsid w:val="008A3AB2"/>
    <w:rsid w:val="008A3D2A"/>
    <w:rsid w:val="008A3F9B"/>
    <w:rsid w:val="008A3FE0"/>
    <w:rsid w:val="008A4487"/>
    <w:rsid w:val="008A4B02"/>
    <w:rsid w:val="008A551F"/>
    <w:rsid w:val="008A567C"/>
    <w:rsid w:val="008A6928"/>
    <w:rsid w:val="008A6CD0"/>
    <w:rsid w:val="008A6E99"/>
    <w:rsid w:val="008A724C"/>
    <w:rsid w:val="008A764A"/>
    <w:rsid w:val="008A7E1A"/>
    <w:rsid w:val="008B01CF"/>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C3F"/>
    <w:rsid w:val="008B6ED3"/>
    <w:rsid w:val="008B76C8"/>
    <w:rsid w:val="008B77AF"/>
    <w:rsid w:val="008B7F42"/>
    <w:rsid w:val="008C02FF"/>
    <w:rsid w:val="008C04C4"/>
    <w:rsid w:val="008C0623"/>
    <w:rsid w:val="008C09DF"/>
    <w:rsid w:val="008C11E1"/>
    <w:rsid w:val="008C1473"/>
    <w:rsid w:val="008C17EF"/>
    <w:rsid w:val="008C20D2"/>
    <w:rsid w:val="008C25DE"/>
    <w:rsid w:val="008C2CBD"/>
    <w:rsid w:val="008C385D"/>
    <w:rsid w:val="008C3A56"/>
    <w:rsid w:val="008C3A5E"/>
    <w:rsid w:val="008C40EA"/>
    <w:rsid w:val="008C4A08"/>
    <w:rsid w:val="008C4A56"/>
    <w:rsid w:val="008C4BFC"/>
    <w:rsid w:val="008C5078"/>
    <w:rsid w:val="008C582C"/>
    <w:rsid w:val="008C5DFE"/>
    <w:rsid w:val="008C63A9"/>
    <w:rsid w:val="008C6791"/>
    <w:rsid w:val="008C6959"/>
    <w:rsid w:val="008C6E7C"/>
    <w:rsid w:val="008C7460"/>
    <w:rsid w:val="008D1222"/>
    <w:rsid w:val="008D17CC"/>
    <w:rsid w:val="008D2073"/>
    <w:rsid w:val="008D2948"/>
    <w:rsid w:val="008D2A3C"/>
    <w:rsid w:val="008D2C7C"/>
    <w:rsid w:val="008D300D"/>
    <w:rsid w:val="008D321A"/>
    <w:rsid w:val="008D3369"/>
    <w:rsid w:val="008D36A7"/>
    <w:rsid w:val="008D3E35"/>
    <w:rsid w:val="008D4518"/>
    <w:rsid w:val="008D49F0"/>
    <w:rsid w:val="008D4AFE"/>
    <w:rsid w:val="008D4F2D"/>
    <w:rsid w:val="008D530D"/>
    <w:rsid w:val="008D5530"/>
    <w:rsid w:val="008D5D0F"/>
    <w:rsid w:val="008D5DBC"/>
    <w:rsid w:val="008D619C"/>
    <w:rsid w:val="008D6273"/>
    <w:rsid w:val="008D62C8"/>
    <w:rsid w:val="008D636D"/>
    <w:rsid w:val="008D6403"/>
    <w:rsid w:val="008D645D"/>
    <w:rsid w:val="008D6CD5"/>
    <w:rsid w:val="008D6CE9"/>
    <w:rsid w:val="008D6D2F"/>
    <w:rsid w:val="008D6E5B"/>
    <w:rsid w:val="008D7035"/>
    <w:rsid w:val="008D75E3"/>
    <w:rsid w:val="008D7B5F"/>
    <w:rsid w:val="008D7C3F"/>
    <w:rsid w:val="008D7E4F"/>
    <w:rsid w:val="008E027A"/>
    <w:rsid w:val="008E03E9"/>
    <w:rsid w:val="008E08A3"/>
    <w:rsid w:val="008E14ED"/>
    <w:rsid w:val="008E18BF"/>
    <w:rsid w:val="008E2130"/>
    <w:rsid w:val="008E27D6"/>
    <w:rsid w:val="008E29DF"/>
    <w:rsid w:val="008E2CE1"/>
    <w:rsid w:val="008E3445"/>
    <w:rsid w:val="008E3933"/>
    <w:rsid w:val="008E39F2"/>
    <w:rsid w:val="008E3A5E"/>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B5"/>
    <w:rsid w:val="008F12FD"/>
    <w:rsid w:val="008F1E40"/>
    <w:rsid w:val="008F1EE5"/>
    <w:rsid w:val="008F1EF7"/>
    <w:rsid w:val="008F213B"/>
    <w:rsid w:val="008F23F7"/>
    <w:rsid w:val="008F30A2"/>
    <w:rsid w:val="008F32B7"/>
    <w:rsid w:val="008F335C"/>
    <w:rsid w:val="008F4125"/>
    <w:rsid w:val="008F4F9B"/>
    <w:rsid w:val="008F5398"/>
    <w:rsid w:val="008F57E6"/>
    <w:rsid w:val="008F5AC4"/>
    <w:rsid w:val="008F6322"/>
    <w:rsid w:val="008F665F"/>
    <w:rsid w:val="008F6945"/>
    <w:rsid w:val="008F71B4"/>
    <w:rsid w:val="008F7E44"/>
    <w:rsid w:val="00900053"/>
    <w:rsid w:val="00900109"/>
    <w:rsid w:val="00900868"/>
    <w:rsid w:val="00900EE5"/>
    <w:rsid w:val="00900F4D"/>
    <w:rsid w:val="009012BB"/>
    <w:rsid w:val="00901525"/>
    <w:rsid w:val="00901582"/>
    <w:rsid w:val="009016B6"/>
    <w:rsid w:val="00901C1C"/>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949"/>
    <w:rsid w:val="00904A03"/>
    <w:rsid w:val="00904AE7"/>
    <w:rsid w:val="00904B7B"/>
    <w:rsid w:val="00904F50"/>
    <w:rsid w:val="009057FB"/>
    <w:rsid w:val="00905998"/>
    <w:rsid w:val="009059C1"/>
    <w:rsid w:val="00905F7E"/>
    <w:rsid w:val="009061B5"/>
    <w:rsid w:val="009061C0"/>
    <w:rsid w:val="009064D0"/>
    <w:rsid w:val="0090702D"/>
    <w:rsid w:val="009076EF"/>
    <w:rsid w:val="0090775D"/>
    <w:rsid w:val="00907AD7"/>
    <w:rsid w:val="00910240"/>
    <w:rsid w:val="00910302"/>
    <w:rsid w:val="00910353"/>
    <w:rsid w:val="00910396"/>
    <w:rsid w:val="0091057C"/>
    <w:rsid w:val="00910857"/>
    <w:rsid w:val="0091159D"/>
    <w:rsid w:val="00911631"/>
    <w:rsid w:val="00911A49"/>
    <w:rsid w:val="00911AD6"/>
    <w:rsid w:val="00912180"/>
    <w:rsid w:val="00912511"/>
    <w:rsid w:val="009125BF"/>
    <w:rsid w:val="00912FA1"/>
    <w:rsid w:val="009135D6"/>
    <w:rsid w:val="0091435D"/>
    <w:rsid w:val="0091459E"/>
    <w:rsid w:val="00914ADE"/>
    <w:rsid w:val="00914BDA"/>
    <w:rsid w:val="00914DB7"/>
    <w:rsid w:val="00915754"/>
    <w:rsid w:val="009159B5"/>
    <w:rsid w:val="00915B2C"/>
    <w:rsid w:val="00915B79"/>
    <w:rsid w:val="00915D24"/>
    <w:rsid w:val="00915D83"/>
    <w:rsid w:val="00916179"/>
    <w:rsid w:val="009162F0"/>
    <w:rsid w:val="009165E4"/>
    <w:rsid w:val="0091693A"/>
    <w:rsid w:val="00916DC7"/>
    <w:rsid w:val="0091740A"/>
    <w:rsid w:val="0091751D"/>
    <w:rsid w:val="00917FC0"/>
    <w:rsid w:val="00920296"/>
    <w:rsid w:val="00920619"/>
    <w:rsid w:val="00920C64"/>
    <w:rsid w:val="00920D2E"/>
    <w:rsid w:val="00921324"/>
    <w:rsid w:val="0092149E"/>
    <w:rsid w:val="0092215E"/>
    <w:rsid w:val="009223BC"/>
    <w:rsid w:val="0092250D"/>
    <w:rsid w:val="009226A6"/>
    <w:rsid w:val="009226B6"/>
    <w:rsid w:val="009226FE"/>
    <w:rsid w:val="00922832"/>
    <w:rsid w:val="0092334B"/>
    <w:rsid w:val="00923675"/>
    <w:rsid w:val="0092369D"/>
    <w:rsid w:val="009238DB"/>
    <w:rsid w:val="00923FDB"/>
    <w:rsid w:val="00924A61"/>
    <w:rsid w:val="009250FA"/>
    <w:rsid w:val="0092580A"/>
    <w:rsid w:val="00926698"/>
    <w:rsid w:val="00926A24"/>
    <w:rsid w:val="00926A39"/>
    <w:rsid w:val="00926D2A"/>
    <w:rsid w:val="00926EE0"/>
    <w:rsid w:val="00927103"/>
    <w:rsid w:val="0092753F"/>
    <w:rsid w:val="00927ACC"/>
    <w:rsid w:val="00930143"/>
    <w:rsid w:val="0093018E"/>
    <w:rsid w:val="00930CD1"/>
    <w:rsid w:val="009319E0"/>
    <w:rsid w:val="009320BA"/>
    <w:rsid w:val="00932C01"/>
    <w:rsid w:val="00932EFC"/>
    <w:rsid w:val="00933705"/>
    <w:rsid w:val="0093381F"/>
    <w:rsid w:val="00933D48"/>
    <w:rsid w:val="00934564"/>
    <w:rsid w:val="009345E9"/>
    <w:rsid w:val="009346FA"/>
    <w:rsid w:val="00934B0C"/>
    <w:rsid w:val="00934B4B"/>
    <w:rsid w:val="00934F16"/>
    <w:rsid w:val="0093503B"/>
    <w:rsid w:val="0093509E"/>
    <w:rsid w:val="00935736"/>
    <w:rsid w:val="00935741"/>
    <w:rsid w:val="00935D44"/>
    <w:rsid w:val="00936292"/>
    <w:rsid w:val="00936F97"/>
    <w:rsid w:val="00937388"/>
    <w:rsid w:val="0093768A"/>
    <w:rsid w:val="009376A1"/>
    <w:rsid w:val="0093776E"/>
    <w:rsid w:val="009379A8"/>
    <w:rsid w:val="00937D3C"/>
    <w:rsid w:val="00940793"/>
    <w:rsid w:val="009408D3"/>
    <w:rsid w:val="00940B06"/>
    <w:rsid w:val="00940FA8"/>
    <w:rsid w:val="0094113C"/>
    <w:rsid w:val="00941B5E"/>
    <w:rsid w:val="00942068"/>
    <w:rsid w:val="0094233D"/>
    <w:rsid w:val="0094243A"/>
    <w:rsid w:val="009427B3"/>
    <w:rsid w:val="0094282E"/>
    <w:rsid w:val="009428B9"/>
    <w:rsid w:val="00942B01"/>
    <w:rsid w:val="00943558"/>
    <w:rsid w:val="0094374D"/>
    <w:rsid w:val="00943C6D"/>
    <w:rsid w:val="00944052"/>
    <w:rsid w:val="00944E73"/>
    <w:rsid w:val="0094566D"/>
    <w:rsid w:val="0094596E"/>
    <w:rsid w:val="009459C4"/>
    <w:rsid w:val="00945A13"/>
    <w:rsid w:val="00945B18"/>
    <w:rsid w:val="00946166"/>
    <w:rsid w:val="00946A5C"/>
    <w:rsid w:val="00946BD9"/>
    <w:rsid w:val="009471BE"/>
    <w:rsid w:val="00947748"/>
    <w:rsid w:val="00947808"/>
    <w:rsid w:val="00950A0C"/>
    <w:rsid w:val="00950A79"/>
    <w:rsid w:val="00950F37"/>
    <w:rsid w:val="00951477"/>
    <w:rsid w:val="00951658"/>
    <w:rsid w:val="00951C28"/>
    <w:rsid w:val="00951C64"/>
    <w:rsid w:val="00951CDE"/>
    <w:rsid w:val="00951E9F"/>
    <w:rsid w:val="00951F00"/>
    <w:rsid w:val="009522F5"/>
    <w:rsid w:val="009527FA"/>
    <w:rsid w:val="00952950"/>
    <w:rsid w:val="009533E0"/>
    <w:rsid w:val="009534A4"/>
    <w:rsid w:val="00953D55"/>
    <w:rsid w:val="00953D75"/>
    <w:rsid w:val="00954166"/>
    <w:rsid w:val="00954B63"/>
    <w:rsid w:val="00954B82"/>
    <w:rsid w:val="00954C47"/>
    <w:rsid w:val="00954CCA"/>
    <w:rsid w:val="0095511C"/>
    <w:rsid w:val="00955737"/>
    <w:rsid w:val="00955850"/>
    <w:rsid w:val="00955AE7"/>
    <w:rsid w:val="00955F38"/>
    <w:rsid w:val="009563E1"/>
    <w:rsid w:val="00956641"/>
    <w:rsid w:val="00956807"/>
    <w:rsid w:val="00956972"/>
    <w:rsid w:val="00956974"/>
    <w:rsid w:val="0095732C"/>
    <w:rsid w:val="00957675"/>
    <w:rsid w:val="00957881"/>
    <w:rsid w:val="00957CDA"/>
    <w:rsid w:val="00957D50"/>
    <w:rsid w:val="00957FD0"/>
    <w:rsid w:val="00960C2E"/>
    <w:rsid w:val="00960F23"/>
    <w:rsid w:val="0096127A"/>
    <w:rsid w:val="0096135D"/>
    <w:rsid w:val="009614BB"/>
    <w:rsid w:val="00961A7A"/>
    <w:rsid w:val="00962864"/>
    <w:rsid w:val="00962A1F"/>
    <w:rsid w:val="00962B67"/>
    <w:rsid w:val="00962F60"/>
    <w:rsid w:val="009630AB"/>
    <w:rsid w:val="00963755"/>
    <w:rsid w:val="00963A2E"/>
    <w:rsid w:val="00963AD1"/>
    <w:rsid w:val="00963B46"/>
    <w:rsid w:val="00963D30"/>
    <w:rsid w:val="009641F8"/>
    <w:rsid w:val="00964295"/>
    <w:rsid w:val="00964B39"/>
    <w:rsid w:val="00964C5C"/>
    <w:rsid w:val="00964F95"/>
    <w:rsid w:val="0096556B"/>
    <w:rsid w:val="00965607"/>
    <w:rsid w:val="00965767"/>
    <w:rsid w:val="00965AF6"/>
    <w:rsid w:val="00965BFD"/>
    <w:rsid w:val="0096703E"/>
    <w:rsid w:val="00967209"/>
    <w:rsid w:val="00967455"/>
    <w:rsid w:val="009674D2"/>
    <w:rsid w:val="0096779D"/>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4E52"/>
    <w:rsid w:val="00975AA8"/>
    <w:rsid w:val="00975ABA"/>
    <w:rsid w:val="00976147"/>
    <w:rsid w:val="009761BA"/>
    <w:rsid w:val="00976227"/>
    <w:rsid w:val="00976A35"/>
    <w:rsid w:val="00976D49"/>
    <w:rsid w:val="009771AE"/>
    <w:rsid w:val="009778AD"/>
    <w:rsid w:val="00977C42"/>
    <w:rsid w:val="00977D29"/>
    <w:rsid w:val="00977E0A"/>
    <w:rsid w:val="00977EE5"/>
    <w:rsid w:val="009800B8"/>
    <w:rsid w:val="00980262"/>
    <w:rsid w:val="009802A1"/>
    <w:rsid w:val="009803B4"/>
    <w:rsid w:val="009804A0"/>
    <w:rsid w:val="00980AF6"/>
    <w:rsid w:val="0098104F"/>
    <w:rsid w:val="00981C6F"/>
    <w:rsid w:val="00982738"/>
    <w:rsid w:val="00982C75"/>
    <w:rsid w:val="00982D96"/>
    <w:rsid w:val="00982F98"/>
    <w:rsid w:val="0098312C"/>
    <w:rsid w:val="009834C0"/>
    <w:rsid w:val="0098369D"/>
    <w:rsid w:val="009836DB"/>
    <w:rsid w:val="00983E5C"/>
    <w:rsid w:val="00984473"/>
    <w:rsid w:val="009844E9"/>
    <w:rsid w:val="009844F9"/>
    <w:rsid w:val="00984C25"/>
    <w:rsid w:val="00984DD4"/>
    <w:rsid w:val="00984F81"/>
    <w:rsid w:val="00985089"/>
    <w:rsid w:val="00985232"/>
    <w:rsid w:val="00985432"/>
    <w:rsid w:val="00985923"/>
    <w:rsid w:val="009859A0"/>
    <w:rsid w:val="00985D21"/>
    <w:rsid w:val="00986B76"/>
    <w:rsid w:val="009870F6"/>
    <w:rsid w:val="009873CF"/>
    <w:rsid w:val="00987DE2"/>
    <w:rsid w:val="0099016C"/>
    <w:rsid w:val="009902CB"/>
    <w:rsid w:val="009904B3"/>
    <w:rsid w:val="00990584"/>
    <w:rsid w:val="00990B6F"/>
    <w:rsid w:val="00990C47"/>
    <w:rsid w:val="00990F11"/>
    <w:rsid w:val="00990FE5"/>
    <w:rsid w:val="009912AF"/>
    <w:rsid w:val="009913AF"/>
    <w:rsid w:val="009913D0"/>
    <w:rsid w:val="009914AD"/>
    <w:rsid w:val="009916E3"/>
    <w:rsid w:val="0099194B"/>
    <w:rsid w:val="00991BA5"/>
    <w:rsid w:val="00991F52"/>
    <w:rsid w:val="0099211B"/>
    <w:rsid w:val="00992124"/>
    <w:rsid w:val="009927B3"/>
    <w:rsid w:val="0099304E"/>
    <w:rsid w:val="00993667"/>
    <w:rsid w:val="00993B6E"/>
    <w:rsid w:val="00993B89"/>
    <w:rsid w:val="00993E57"/>
    <w:rsid w:val="00994159"/>
    <w:rsid w:val="0099486A"/>
    <w:rsid w:val="00995401"/>
    <w:rsid w:val="00995403"/>
    <w:rsid w:val="0099566E"/>
    <w:rsid w:val="00995A5E"/>
    <w:rsid w:val="00995D1B"/>
    <w:rsid w:val="009962F7"/>
    <w:rsid w:val="009964F9"/>
    <w:rsid w:val="00996865"/>
    <w:rsid w:val="00996BEE"/>
    <w:rsid w:val="00997159"/>
    <w:rsid w:val="00997182"/>
    <w:rsid w:val="009974C7"/>
    <w:rsid w:val="0099763F"/>
    <w:rsid w:val="00997CB2"/>
    <w:rsid w:val="00997DAC"/>
    <w:rsid w:val="009A02A6"/>
    <w:rsid w:val="009A066D"/>
    <w:rsid w:val="009A098C"/>
    <w:rsid w:val="009A0E56"/>
    <w:rsid w:val="009A0F20"/>
    <w:rsid w:val="009A12FE"/>
    <w:rsid w:val="009A13C1"/>
    <w:rsid w:val="009A14D3"/>
    <w:rsid w:val="009A157F"/>
    <w:rsid w:val="009A2624"/>
    <w:rsid w:val="009A264A"/>
    <w:rsid w:val="009A2FFC"/>
    <w:rsid w:val="009A31A6"/>
    <w:rsid w:val="009A3204"/>
    <w:rsid w:val="009A32A8"/>
    <w:rsid w:val="009A332D"/>
    <w:rsid w:val="009A3397"/>
    <w:rsid w:val="009A3492"/>
    <w:rsid w:val="009A365F"/>
    <w:rsid w:val="009A4767"/>
    <w:rsid w:val="009A4838"/>
    <w:rsid w:val="009A486E"/>
    <w:rsid w:val="009A4AE4"/>
    <w:rsid w:val="009A4B4F"/>
    <w:rsid w:val="009A50FD"/>
    <w:rsid w:val="009A52FA"/>
    <w:rsid w:val="009A573A"/>
    <w:rsid w:val="009A5806"/>
    <w:rsid w:val="009A5FD2"/>
    <w:rsid w:val="009A6345"/>
    <w:rsid w:val="009A653A"/>
    <w:rsid w:val="009A660A"/>
    <w:rsid w:val="009A678D"/>
    <w:rsid w:val="009A6CC3"/>
    <w:rsid w:val="009A7041"/>
    <w:rsid w:val="009A75CE"/>
    <w:rsid w:val="009A76E4"/>
    <w:rsid w:val="009A7929"/>
    <w:rsid w:val="009A7FCC"/>
    <w:rsid w:val="009B0478"/>
    <w:rsid w:val="009B070E"/>
    <w:rsid w:val="009B12AC"/>
    <w:rsid w:val="009B12F0"/>
    <w:rsid w:val="009B151F"/>
    <w:rsid w:val="009B17C5"/>
    <w:rsid w:val="009B2226"/>
    <w:rsid w:val="009B242B"/>
    <w:rsid w:val="009B24BD"/>
    <w:rsid w:val="009B27B5"/>
    <w:rsid w:val="009B2A12"/>
    <w:rsid w:val="009B2AC8"/>
    <w:rsid w:val="009B2CCC"/>
    <w:rsid w:val="009B30C3"/>
    <w:rsid w:val="009B3683"/>
    <w:rsid w:val="009B3863"/>
    <w:rsid w:val="009B38F5"/>
    <w:rsid w:val="009B3B81"/>
    <w:rsid w:val="009B41CF"/>
    <w:rsid w:val="009B4305"/>
    <w:rsid w:val="009B4570"/>
    <w:rsid w:val="009B4592"/>
    <w:rsid w:val="009B47DF"/>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FAF"/>
    <w:rsid w:val="009B70AD"/>
    <w:rsid w:val="009B7AF2"/>
    <w:rsid w:val="009B7B3F"/>
    <w:rsid w:val="009B7B41"/>
    <w:rsid w:val="009B7F17"/>
    <w:rsid w:val="009C023A"/>
    <w:rsid w:val="009C0313"/>
    <w:rsid w:val="009C07C1"/>
    <w:rsid w:val="009C0A25"/>
    <w:rsid w:val="009C0A94"/>
    <w:rsid w:val="009C11EC"/>
    <w:rsid w:val="009C1B7C"/>
    <w:rsid w:val="009C1C5E"/>
    <w:rsid w:val="009C1FB9"/>
    <w:rsid w:val="009C26FF"/>
    <w:rsid w:val="009C2747"/>
    <w:rsid w:val="009C28C8"/>
    <w:rsid w:val="009C2BB9"/>
    <w:rsid w:val="009C3096"/>
    <w:rsid w:val="009C319B"/>
    <w:rsid w:val="009C3849"/>
    <w:rsid w:val="009C3A1C"/>
    <w:rsid w:val="009C448B"/>
    <w:rsid w:val="009C460D"/>
    <w:rsid w:val="009C4707"/>
    <w:rsid w:val="009C4E01"/>
    <w:rsid w:val="009C5515"/>
    <w:rsid w:val="009C5676"/>
    <w:rsid w:val="009C5DE8"/>
    <w:rsid w:val="009C5F92"/>
    <w:rsid w:val="009C6297"/>
    <w:rsid w:val="009C62C4"/>
    <w:rsid w:val="009C7054"/>
    <w:rsid w:val="009C70DE"/>
    <w:rsid w:val="009C7405"/>
    <w:rsid w:val="009C75BC"/>
    <w:rsid w:val="009C777E"/>
    <w:rsid w:val="009C7EA4"/>
    <w:rsid w:val="009C7FC6"/>
    <w:rsid w:val="009D03F2"/>
    <w:rsid w:val="009D0BA1"/>
    <w:rsid w:val="009D0EF2"/>
    <w:rsid w:val="009D0F4A"/>
    <w:rsid w:val="009D187A"/>
    <w:rsid w:val="009D1A33"/>
    <w:rsid w:val="009D1BC1"/>
    <w:rsid w:val="009D1CFD"/>
    <w:rsid w:val="009D2128"/>
    <w:rsid w:val="009D2AC8"/>
    <w:rsid w:val="009D2F49"/>
    <w:rsid w:val="009D3D4E"/>
    <w:rsid w:val="009D431E"/>
    <w:rsid w:val="009D45BC"/>
    <w:rsid w:val="009D4618"/>
    <w:rsid w:val="009D4B03"/>
    <w:rsid w:val="009D4CEB"/>
    <w:rsid w:val="009D4DED"/>
    <w:rsid w:val="009D4E03"/>
    <w:rsid w:val="009D54B6"/>
    <w:rsid w:val="009D55E7"/>
    <w:rsid w:val="009D5991"/>
    <w:rsid w:val="009D5DC8"/>
    <w:rsid w:val="009D6509"/>
    <w:rsid w:val="009D77D9"/>
    <w:rsid w:val="009E07D9"/>
    <w:rsid w:val="009E091F"/>
    <w:rsid w:val="009E0AB1"/>
    <w:rsid w:val="009E0C84"/>
    <w:rsid w:val="009E0CF7"/>
    <w:rsid w:val="009E0D46"/>
    <w:rsid w:val="009E0F53"/>
    <w:rsid w:val="009E0FA7"/>
    <w:rsid w:val="009E13DE"/>
    <w:rsid w:val="009E18F9"/>
    <w:rsid w:val="009E1B93"/>
    <w:rsid w:val="009E1C64"/>
    <w:rsid w:val="009E1DAF"/>
    <w:rsid w:val="009E22EA"/>
    <w:rsid w:val="009E302B"/>
    <w:rsid w:val="009E3195"/>
    <w:rsid w:val="009E32CD"/>
    <w:rsid w:val="009E3E13"/>
    <w:rsid w:val="009E3E53"/>
    <w:rsid w:val="009E45AE"/>
    <w:rsid w:val="009E46AD"/>
    <w:rsid w:val="009E4EBE"/>
    <w:rsid w:val="009E4ECC"/>
    <w:rsid w:val="009E5023"/>
    <w:rsid w:val="009E52D4"/>
    <w:rsid w:val="009E547A"/>
    <w:rsid w:val="009E6789"/>
    <w:rsid w:val="009E6C67"/>
    <w:rsid w:val="009E75CA"/>
    <w:rsid w:val="009E7751"/>
    <w:rsid w:val="009E796D"/>
    <w:rsid w:val="009E7D09"/>
    <w:rsid w:val="009F039C"/>
    <w:rsid w:val="009F121D"/>
    <w:rsid w:val="009F1732"/>
    <w:rsid w:val="009F1C58"/>
    <w:rsid w:val="009F2B87"/>
    <w:rsid w:val="009F2C2E"/>
    <w:rsid w:val="009F2FA3"/>
    <w:rsid w:val="009F305F"/>
    <w:rsid w:val="009F3081"/>
    <w:rsid w:val="009F3279"/>
    <w:rsid w:val="009F3D91"/>
    <w:rsid w:val="009F44D3"/>
    <w:rsid w:val="009F45DE"/>
    <w:rsid w:val="009F4CE2"/>
    <w:rsid w:val="009F5345"/>
    <w:rsid w:val="009F555D"/>
    <w:rsid w:val="009F5A73"/>
    <w:rsid w:val="009F5ADC"/>
    <w:rsid w:val="009F5D1E"/>
    <w:rsid w:val="009F6A95"/>
    <w:rsid w:val="009F6C86"/>
    <w:rsid w:val="009F79CB"/>
    <w:rsid w:val="00A0020E"/>
    <w:rsid w:val="00A002D9"/>
    <w:rsid w:val="00A00710"/>
    <w:rsid w:val="00A00C70"/>
    <w:rsid w:val="00A00EA8"/>
    <w:rsid w:val="00A0110E"/>
    <w:rsid w:val="00A013CF"/>
    <w:rsid w:val="00A024D7"/>
    <w:rsid w:val="00A02B96"/>
    <w:rsid w:val="00A02DBF"/>
    <w:rsid w:val="00A0319C"/>
    <w:rsid w:val="00A03B6F"/>
    <w:rsid w:val="00A03C62"/>
    <w:rsid w:val="00A03DBF"/>
    <w:rsid w:val="00A04694"/>
    <w:rsid w:val="00A04744"/>
    <w:rsid w:val="00A04777"/>
    <w:rsid w:val="00A04BBF"/>
    <w:rsid w:val="00A04D1C"/>
    <w:rsid w:val="00A05AA6"/>
    <w:rsid w:val="00A05C6A"/>
    <w:rsid w:val="00A0716B"/>
    <w:rsid w:val="00A07660"/>
    <w:rsid w:val="00A079D0"/>
    <w:rsid w:val="00A07A98"/>
    <w:rsid w:val="00A07DAC"/>
    <w:rsid w:val="00A07ECA"/>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A29"/>
    <w:rsid w:val="00A12C8C"/>
    <w:rsid w:val="00A12D5B"/>
    <w:rsid w:val="00A13289"/>
    <w:rsid w:val="00A13715"/>
    <w:rsid w:val="00A13754"/>
    <w:rsid w:val="00A13ECD"/>
    <w:rsid w:val="00A13FEB"/>
    <w:rsid w:val="00A142E9"/>
    <w:rsid w:val="00A1430B"/>
    <w:rsid w:val="00A14407"/>
    <w:rsid w:val="00A14541"/>
    <w:rsid w:val="00A14AA2"/>
    <w:rsid w:val="00A14C9E"/>
    <w:rsid w:val="00A14D1F"/>
    <w:rsid w:val="00A14EF3"/>
    <w:rsid w:val="00A1552A"/>
    <w:rsid w:val="00A15A77"/>
    <w:rsid w:val="00A15BB9"/>
    <w:rsid w:val="00A16A87"/>
    <w:rsid w:val="00A16AEC"/>
    <w:rsid w:val="00A171EE"/>
    <w:rsid w:val="00A17966"/>
    <w:rsid w:val="00A17D9D"/>
    <w:rsid w:val="00A17E8B"/>
    <w:rsid w:val="00A17FD7"/>
    <w:rsid w:val="00A20142"/>
    <w:rsid w:val="00A202BD"/>
    <w:rsid w:val="00A2045C"/>
    <w:rsid w:val="00A204C3"/>
    <w:rsid w:val="00A20943"/>
    <w:rsid w:val="00A20AED"/>
    <w:rsid w:val="00A20EB7"/>
    <w:rsid w:val="00A20F69"/>
    <w:rsid w:val="00A210F2"/>
    <w:rsid w:val="00A213E1"/>
    <w:rsid w:val="00A21749"/>
    <w:rsid w:val="00A220AD"/>
    <w:rsid w:val="00A22175"/>
    <w:rsid w:val="00A22425"/>
    <w:rsid w:val="00A22C4B"/>
    <w:rsid w:val="00A22F70"/>
    <w:rsid w:val="00A23C87"/>
    <w:rsid w:val="00A23D08"/>
    <w:rsid w:val="00A2440E"/>
    <w:rsid w:val="00A24741"/>
    <w:rsid w:val="00A24892"/>
    <w:rsid w:val="00A24BA8"/>
    <w:rsid w:val="00A24BF2"/>
    <w:rsid w:val="00A24DCC"/>
    <w:rsid w:val="00A25935"/>
    <w:rsid w:val="00A25A8E"/>
    <w:rsid w:val="00A25ADF"/>
    <w:rsid w:val="00A25B59"/>
    <w:rsid w:val="00A2659D"/>
    <w:rsid w:val="00A27BA6"/>
    <w:rsid w:val="00A27EBA"/>
    <w:rsid w:val="00A3021E"/>
    <w:rsid w:val="00A3025D"/>
    <w:rsid w:val="00A30AA3"/>
    <w:rsid w:val="00A30E19"/>
    <w:rsid w:val="00A31004"/>
    <w:rsid w:val="00A310D8"/>
    <w:rsid w:val="00A3164D"/>
    <w:rsid w:val="00A31B0F"/>
    <w:rsid w:val="00A31B62"/>
    <w:rsid w:val="00A3233B"/>
    <w:rsid w:val="00A32BF2"/>
    <w:rsid w:val="00A32E42"/>
    <w:rsid w:val="00A32E4B"/>
    <w:rsid w:val="00A32E9F"/>
    <w:rsid w:val="00A32FB9"/>
    <w:rsid w:val="00A33010"/>
    <w:rsid w:val="00A33143"/>
    <w:rsid w:val="00A338C7"/>
    <w:rsid w:val="00A342A2"/>
    <w:rsid w:val="00A343D2"/>
    <w:rsid w:val="00A34E2D"/>
    <w:rsid w:val="00A34F85"/>
    <w:rsid w:val="00A351AA"/>
    <w:rsid w:val="00A355CD"/>
    <w:rsid w:val="00A35FEC"/>
    <w:rsid w:val="00A36DA5"/>
    <w:rsid w:val="00A36E68"/>
    <w:rsid w:val="00A370F2"/>
    <w:rsid w:val="00A371FB"/>
    <w:rsid w:val="00A37723"/>
    <w:rsid w:val="00A37D03"/>
    <w:rsid w:val="00A40239"/>
    <w:rsid w:val="00A41342"/>
    <w:rsid w:val="00A415F8"/>
    <w:rsid w:val="00A4194E"/>
    <w:rsid w:val="00A41A81"/>
    <w:rsid w:val="00A4266D"/>
    <w:rsid w:val="00A42886"/>
    <w:rsid w:val="00A42AB7"/>
    <w:rsid w:val="00A42AC9"/>
    <w:rsid w:val="00A42BF2"/>
    <w:rsid w:val="00A42C36"/>
    <w:rsid w:val="00A431A6"/>
    <w:rsid w:val="00A43741"/>
    <w:rsid w:val="00A4383B"/>
    <w:rsid w:val="00A4389B"/>
    <w:rsid w:val="00A44368"/>
    <w:rsid w:val="00A444CE"/>
    <w:rsid w:val="00A44988"/>
    <w:rsid w:val="00A44A73"/>
    <w:rsid w:val="00A44FEB"/>
    <w:rsid w:val="00A45BAD"/>
    <w:rsid w:val="00A4669D"/>
    <w:rsid w:val="00A46873"/>
    <w:rsid w:val="00A47196"/>
    <w:rsid w:val="00A473DA"/>
    <w:rsid w:val="00A47BE3"/>
    <w:rsid w:val="00A47D1A"/>
    <w:rsid w:val="00A47D7C"/>
    <w:rsid w:val="00A50B56"/>
    <w:rsid w:val="00A50CC7"/>
    <w:rsid w:val="00A51010"/>
    <w:rsid w:val="00A5120F"/>
    <w:rsid w:val="00A5131D"/>
    <w:rsid w:val="00A51814"/>
    <w:rsid w:val="00A51D26"/>
    <w:rsid w:val="00A51E4C"/>
    <w:rsid w:val="00A52AB9"/>
    <w:rsid w:val="00A52D7F"/>
    <w:rsid w:val="00A52F42"/>
    <w:rsid w:val="00A530C1"/>
    <w:rsid w:val="00A532B5"/>
    <w:rsid w:val="00A535CF"/>
    <w:rsid w:val="00A53864"/>
    <w:rsid w:val="00A53998"/>
    <w:rsid w:val="00A539B8"/>
    <w:rsid w:val="00A539EE"/>
    <w:rsid w:val="00A53F30"/>
    <w:rsid w:val="00A540B3"/>
    <w:rsid w:val="00A54A93"/>
    <w:rsid w:val="00A54B24"/>
    <w:rsid w:val="00A54BCB"/>
    <w:rsid w:val="00A54E8E"/>
    <w:rsid w:val="00A55402"/>
    <w:rsid w:val="00A55474"/>
    <w:rsid w:val="00A55920"/>
    <w:rsid w:val="00A55A7A"/>
    <w:rsid w:val="00A55C70"/>
    <w:rsid w:val="00A55D48"/>
    <w:rsid w:val="00A55DB5"/>
    <w:rsid w:val="00A562EE"/>
    <w:rsid w:val="00A5671E"/>
    <w:rsid w:val="00A5700D"/>
    <w:rsid w:val="00A57F6C"/>
    <w:rsid w:val="00A6042F"/>
    <w:rsid w:val="00A60A2E"/>
    <w:rsid w:val="00A60CD4"/>
    <w:rsid w:val="00A60D12"/>
    <w:rsid w:val="00A60DB3"/>
    <w:rsid w:val="00A61159"/>
    <w:rsid w:val="00A61168"/>
    <w:rsid w:val="00A614BE"/>
    <w:rsid w:val="00A61668"/>
    <w:rsid w:val="00A61860"/>
    <w:rsid w:val="00A61A92"/>
    <w:rsid w:val="00A61A9C"/>
    <w:rsid w:val="00A61E45"/>
    <w:rsid w:val="00A61F5A"/>
    <w:rsid w:val="00A621F6"/>
    <w:rsid w:val="00A625EA"/>
    <w:rsid w:val="00A628D8"/>
    <w:rsid w:val="00A632A2"/>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67EC8"/>
    <w:rsid w:val="00A70607"/>
    <w:rsid w:val="00A706B5"/>
    <w:rsid w:val="00A70990"/>
    <w:rsid w:val="00A70C0D"/>
    <w:rsid w:val="00A70EEC"/>
    <w:rsid w:val="00A716A1"/>
    <w:rsid w:val="00A717FA"/>
    <w:rsid w:val="00A71996"/>
    <w:rsid w:val="00A71A90"/>
    <w:rsid w:val="00A71C11"/>
    <w:rsid w:val="00A71D5F"/>
    <w:rsid w:val="00A71E8D"/>
    <w:rsid w:val="00A7211B"/>
    <w:rsid w:val="00A727A0"/>
    <w:rsid w:val="00A72A2D"/>
    <w:rsid w:val="00A72FDF"/>
    <w:rsid w:val="00A73613"/>
    <w:rsid w:val="00A73DEB"/>
    <w:rsid w:val="00A73F26"/>
    <w:rsid w:val="00A73F79"/>
    <w:rsid w:val="00A74134"/>
    <w:rsid w:val="00A74350"/>
    <w:rsid w:val="00A745E8"/>
    <w:rsid w:val="00A746CF"/>
    <w:rsid w:val="00A748CC"/>
    <w:rsid w:val="00A74CBE"/>
    <w:rsid w:val="00A74FE1"/>
    <w:rsid w:val="00A7529F"/>
    <w:rsid w:val="00A753C0"/>
    <w:rsid w:val="00A75545"/>
    <w:rsid w:val="00A7559F"/>
    <w:rsid w:val="00A7569E"/>
    <w:rsid w:val="00A758C0"/>
    <w:rsid w:val="00A7645A"/>
    <w:rsid w:val="00A76B1C"/>
    <w:rsid w:val="00A76D1D"/>
    <w:rsid w:val="00A76D43"/>
    <w:rsid w:val="00A7766E"/>
    <w:rsid w:val="00A779EC"/>
    <w:rsid w:val="00A77A6E"/>
    <w:rsid w:val="00A77C57"/>
    <w:rsid w:val="00A77EE8"/>
    <w:rsid w:val="00A80193"/>
    <w:rsid w:val="00A8031F"/>
    <w:rsid w:val="00A80859"/>
    <w:rsid w:val="00A80AF6"/>
    <w:rsid w:val="00A80B43"/>
    <w:rsid w:val="00A80F15"/>
    <w:rsid w:val="00A8134C"/>
    <w:rsid w:val="00A8143C"/>
    <w:rsid w:val="00A8147F"/>
    <w:rsid w:val="00A815A2"/>
    <w:rsid w:val="00A81784"/>
    <w:rsid w:val="00A8224A"/>
    <w:rsid w:val="00A82933"/>
    <w:rsid w:val="00A82BB9"/>
    <w:rsid w:val="00A830C5"/>
    <w:rsid w:val="00A838B5"/>
    <w:rsid w:val="00A838CE"/>
    <w:rsid w:val="00A83FCE"/>
    <w:rsid w:val="00A8425B"/>
    <w:rsid w:val="00A8462F"/>
    <w:rsid w:val="00A84864"/>
    <w:rsid w:val="00A84C20"/>
    <w:rsid w:val="00A859B8"/>
    <w:rsid w:val="00A86F71"/>
    <w:rsid w:val="00A87544"/>
    <w:rsid w:val="00A8761E"/>
    <w:rsid w:val="00A87778"/>
    <w:rsid w:val="00A8783B"/>
    <w:rsid w:val="00A879D2"/>
    <w:rsid w:val="00A87B92"/>
    <w:rsid w:val="00A87EBB"/>
    <w:rsid w:val="00A87FC8"/>
    <w:rsid w:val="00A87FD1"/>
    <w:rsid w:val="00A90631"/>
    <w:rsid w:val="00A90B50"/>
    <w:rsid w:val="00A914DA"/>
    <w:rsid w:val="00A9192F"/>
    <w:rsid w:val="00A91C30"/>
    <w:rsid w:val="00A922C7"/>
    <w:rsid w:val="00A9237C"/>
    <w:rsid w:val="00A926CA"/>
    <w:rsid w:val="00A9286A"/>
    <w:rsid w:val="00A92947"/>
    <w:rsid w:val="00A92A3D"/>
    <w:rsid w:val="00A92C6F"/>
    <w:rsid w:val="00A92D28"/>
    <w:rsid w:val="00A92D4B"/>
    <w:rsid w:val="00A92E76"/>
    <w:rsid w:val="00A93C37"/>
    <w:rsid w:val="00A94AA1"/>
    <w:rsid w:val="00A94D0F"/>
    <w:rsid w:val="00A950C4"/>
    <w:rsid w:val="00A95428"/>
    <w:rsid w:val="00A954A5"/>
    <w:rsid w:val="00A954BA"/>
    <w:rsid w:val="00A95748"/>
    <w:rsid w:val="00A95AC7"/>
    <w:rsid w:val="00A96DC2"/>
    <w:rsid w:val="00A9723B"/>
    <w:rsid w:val="00A972C6"/>
    <w:rsid w:val="00A97379"/>
    <w:rsid w:val="00A97419"/>
    <w:rsid w:val="00A9775A"/>
    <w:rsid w:val="00A977B9"/>
    <w:rsid w:val="00A97923"/>
    <w:rsid w:val="00AA002B"/>
    <w:rsid w:val="00AA081B"/>
    <w:rsid w:val="00AA0BE3"/>
    <w:rsid w:val="00AA1842"/>
    <w:rsid w:val="00AA193F"/>
    <w:rsid w:val="00AA1BAF"/>
    <w:rsid w:val="00AA1F55"/>
    <w:rsid w:val="00AA222C"/>
    <w:rsid w:val="00AA25F0"/>
    <w:rsid w:val="00AA2863"/>
    <w:rsid w:val="00AA29D8"/>
    <w:rsid w:val="00AA2E06"/>
    <w:rsid w:val="00AA2F82"/>
    <w:rsid w:val="00AA3BB0"/>
    <w:rsid w:val="00AA3D58"/>
    <w:rsid w:val="00AA418B"/>
    <w:rsid w:val="00AA421A"/>
    <w:rsid w:val="00AA439D"/>
    <w:rsid w:val="00AA48C6"/>
    <w:rsid w:val="00AA48E7"/>
    <w:rsid w:val="00AA49A0"/>
    <w:rsid w:val="00AA4A34"/>
    <w:rsid w:val="00AA4DE0"/>
    <w:rsid w:val="00AA4E3B"/>
    <w:rsid w:val="00AA502A"/>
    <w:rsid w:val="00AA549F"/>
    <w:rsid w:val="00AA5749"/>
    <w:rsid w:val="00AA5D6F"/>
    <w:rsid w:val="00AA6384"/>
    <w:rsid w:val="00AA6BE2"/>
    <w:rsid w:val="00AA71A4"/>
    <w:rsid w:val="00AA7235"/>
    <w:rsid w:val="00AA7D77"/>
    <w:rsid w:val="00AB0520"/>
    <w:rsid w:val="00AB06F9"/>
    <w:rsid w:val="00AB08ED"/>
    <w:rsid w:val="00AB0A64"/>
    <w:rsid w:val="00AB0CD5"/>
    <w:rsid w:val="00AB1618"/>
    <w:rsid w:val="00AB2103"/>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246"/>
    <w:rsid w:val="00AB6CD0"/>
    <w:rsid w:val="00AB6F5F"/>
    <w:rsid w:val="00AB7385"/>
    <w:rsid w:val="00AB772F"/>
    <w:rsid w:val="00AB7757"/>
    <w:rsid w:val="00AB776D"/>
    <w:rsid w:val="00AB7942"/>
    <w:rsid w:val="00AC02C6"/>
    <w:rsid w:val="00AC0432"/>
    <w:rsid w:val="00AC0761"/>
    <w:rsid w:val="00AC0951"/>
    <w:rsid w:val="00AC0DD9"/>
    <w:rsid w:val="00AC1516"/>
    <w:rsid w:val="00AC15C7"/>
    <w:rsid w:val="00AC16B5"/>
    <w:rsid w:val="00AC274D"/>
    <w:rsid w:val="00AC278C"/>
    <w:rsid w:val="00AC2831"/>
    <w:rsid w:val="00AC2CCF"/>
    <w:rsid w:val="00AC2CE2"/>
    <w:rsid w:val="00AC2F85"/>
    <w:rsid w:val="00AC2FD2"/>
    <w:rsid w:val="00AC3132"/>
    <w:rsid w:val="00AC3920"/>
    <w:rsid w:val="00AC3A24"/>
    <w:rsid w:val="00AC3ED0"/>
    <w:rsid w:val="00AC3F27"/>
    <w:rsid w:val="00AC404B"/>
    <w:rsid w:val="00AC41CF"/>
    <w:rsid w:val="00AC45E7"/>
    <w:rsid w:val="00AC4AC8"/>
    <w:rsid w:val="00AC4B16"/>
    <w:rsid w:val="00AC4E86"/>
    <w:rsid w:val="00AC4FAF"/>
    <w:rsid w:val="00AC4FC4"/>
    <w:rsid w:val="00AC56A7"/>
    <w:rsid w:val="00AC5D77"/>
    <w:rsid w:val="00AC609E"/>
    <w:rsid w:val="00AC65BF"/>
    <w:rsid w:val="00AC6605"/>
    <w:rsid w:val="00AC664B"/>
    <w:rsid w:val="00AC67BD"/>
    <w:rsid w:val="00AC75F1"/>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150"/>
    <w:rsid w:val="00AE0080"/>
    <w:rsid w:val="00AE0341"/>
    <w:rsid w:val="00AE0515"/>
    <w:rsid w:val="00AE0CAF"/>
    <w:rsid w:val="00AE1125"/>
    <w:rsid w:val="00AE1219"/>
    <w:rsid w:val="00AE192D"/>
    <w:rsid w:val="00AE1B44"/>
    <w:rsid w:val="00AE20B5"/>
    <w:rsid w:val="00AE2755"/>
    <w:rsid w:val="00AE2A60"/>
    <w:rsid w:val="00AE3C87"/>
    <w:rsid w:val="00AE3D7E"/>
    <w:rsid w:val="00AE3E43"/>
    <w:rsid w:val="00AE49DA"/>
    <w:rsid w:val="00AE49E6"/>
    <w:rsid w:val="00AE4BBD"/>
    <w:rsid w:val="00AE4D8D"/>
    <w:rsid w:val="00AE50C3"/>
    <w:rsid w:val="00AE5220"/>
    <w:rsid w:val="00AE5745"/>
    <w:rsid w:val="00AE57B5"/>
    <w:rsid w:val="00AE58E3"/>
    <w:rsid w:val="00AE5919"/>
    <w:rsid w:val="00AE5CF4"/>
    <w:rsid w:val="00AE6907"/>
    <w:rsid w:val="00AE6C05"/>
    <w:rsid w:val="00AE6D42"/>
    <w:rsid w:val="00AE6F50"/>
    <w:rsid w:val="00AE721F"/>
    <w:rsid w:val="00AE72CF"/>
    <w:rsid w:val="00AE758F"/>
    <w:rsid w:val="00AE76AB"/>
    <w:rsid w:val="00AE7856"/>
    <w:rsid w:val="00AF066E"/>
    <w:rsid w:val="00AF0696"/>
    <w:rsid w:val="00AF07BD"/>
    <w:rsid w:val="00AF0981"/>
    <w:rsid w:val="00AF1026"/>
    <w:rsid w:val="00AF14EA"/>
    <w:rsid w:val="00AF199F"/>
    <w:rsid w:val="00AF1C09"/>
    <w:rsid w:val="00AF2386"/>
    <w:rsid w:val="00AF27A1"/>
    <w:rsid w:val="00AF2862"/>
    <w:rsid w:val="00AF2868"/>
    <w:rsid w:val="00AF2A86"/>
    <w:rsid w:val="00AF3359"/>
    <w:rsid w:val="00AF34DF"/>
    <w:rsid w:val="00AF3513"/>
    <w:rsid w:val="00AF3544"/>
    <w:rsid w:val="00AF37A9"/>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892"/>
    <w:rsid w:val="00B00D6B"/>
    <w:rsid w:val="00B00E27"/>
    <w:rsid w:val="00B00F51"/>
    <w:rsid w:val="00B01C2B"/>
    <w:rsid w:val="00B01C6C"/>
    <w:rsid w:val="00B01CEA"/>
    <w:rsid w:val="00B01EF7"/>
    <w:rsid w:val="00B0201E"/>
    <w:rsid w:val="00B0209E"/>
    <w:rsid w:val="00B02610"/>
    <w:rsid w:val="00B027A3"/>
    <w:rsid w:val="00B02932"/>
    <w:rsid w:val="00B02CF2"/>
    <w:rsid w:val="00B03082"/>
    <w:rsid w:val="00B0330C"/>
    <w:rsid w:val="00B03388"/>
    <w:rsid w:val="00B03446"/>
    <w:rsid w:val="00B036FE"/>
    <w:rsid w:val="00B044A1"/>
    <w:rsid w:val="00B0521E"/>
    <w:rsid w:val="00B054BE"/>
    <w:rsid w:val="00B0582B"/>
    <w:rsid w:val="00B06850"/>
    <w:rsid w:val="00B06CBB"/>
    <w:rsid w:val="00B06E57"/>
    <w:rsid w:val="00B06F30"/>
    <w:rsid w:val="00B072E8"/>
    <w:rsid w:val="00B07809"/>
    <w:rsid w:val="00B078AC"/>
    <w:rsid w:val="00B07BD8"/>
    <w:rsid w:val="00B07CA1"/>
    <w:rsid w:val="00B10017"/>
    <w:rsid w:val="00B10730"/>
    <w:rsid w:val="00B11600"/>
    <w:rsid w:val="00B11CBF"/>
    <w:rsid w:val="00B11DA3"/>
    <w:rsid w:val="00B11F6A"/>
    <w:rsid w:val="00B11FB7"/>
    <w:rsid w:val="00B122A4"/>
    <w:rsid w:val="00B12836"/>
    <w:rsid w:val="00B12C36"/>
    <w:rsid w:val="00B130E6"/>
    <w:rsid w:val="00B1316C"/>
    <w:rsid w:val="00B13355"/>
    <w:rsid w:val="00B1385D"/>
    <w:rsid w:val="00B13A06"/>
    <w:rsid w:val="00B14330"/>
    <w:rsid w:val="00B14A22"/>
    <w:rsid w:val="00B14A50"/>
    <w:rsid w:val="00B15372"/>
    <w:rsid w:val="00B1567E"/>
    <w:rsid w:val="00B157F3"/>
    <w:rsid w:val="00B1594E"/>
    <w:rsid w:val="00B15CD6"/>
    <w:rsid w:val="00B15D9F"/>
    <w:rsid w:val="00B15E7D"/>
    <w:rsid w:val="00B16022"/>
    <w:rsid w:val="00B1656D"/>
    <w:rsid w:val="00B16B83"/>
    <w:rsid w:val="00B16CAC"/>
    <w:rsid w:val="00B16DB2"/>
    <w:rsid w:val="00B175FE"/>
    <w:rsid w:val="00B2090E"/>
    <w:rsid w:val="00B2104C"/>
    <w:rsid w:val="00B21205"/>
    <w:rsid w:val="00B213FF"/>
    <w:rsid w:val="00B21732"/>
    <w:rsid w:val="00B2178E"/>
    <w:rsid w:val="00B21842"/>
    <w:rsid w:val="00B21C31"/>
    <w:rsid w:val="00B21E2B"/>
    <w:rsid w:val="00B2245A"/>
    <w:rsid w:val="00B22606"/>
    <w:rsid w:val="00B2269B"/>
    <w:rsid w:val="00B226C3"/>
    <w:rsid w:val="00B22796"/>
    <w:rsid w:val="00B22807"/>
    <w:rsid w:val="00B23094"/>
    <w:rsid w:val="00B23333"/>
    <w:rsid w:val="00B233B9"/>
    <w:rsid w:val="00B233DE"/>
    <w:rsid w:val="00B23A28"/>
    <w:rsid w:val="00B23A39"/>
    <w:rsid w:val="00B23BE1"/>
    <w:rsid w:val="00B2466D"/>
    <w:rsid w:val="00B25468"/>
    <w:rsid w:val="00B255A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BE8"/>
    <w:rsid w:val="00B35EE5"/>
    <w:rsid w:val="00B35F82"/>
    <w:rsid w:val="00B36916"/>
    <w:rsid w:val="00B3721A"/>
    <w:rsid w:val="00B378CC"/>
    <w:rsid w:val="00B37BF7"/>
    <w:rsid w:val="00B37BFE"/>
    <w:rsid w:val="00B37DE8"/>
    <w:rsid w:val="00B37E41"/>
    <w:rsid w:val="00B40162"/>
    <w:rsid w:val="00B405EA"/>
    <w:rsid w:val="00B40846"/>
    <w:rsid w:val="00B41937"/>
    <w:rsid w:val="00B41CCE"/>
    <w:rsid w:val="00B41EBE"/>
    <w:rsid w:val="00B4213F"/>
    <w:rsid w:val="00B4229B"/>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930"/>
    <w:rsid w:val="00B46A3D"/>
    <w:rsid w:val="00B479A4"/>
    <w:rsid w:val="00B47BDF"/>
    <w:rsid w:val="00B47E89"/>
    <w:rsid w:val="00B50180"/>
    <w:rsid w:val="00B50561"/>
    <w:rsid w:val="00B50A64"/>
    <w:rsid w:val="00B50FD2"/>
    <w:rsid w:val="00B512AD"/>
    <w:rsid w:val="00B51468"/>
    <w:rsid w:val="00B51935"/>
    <w:rsid w:val="00B519B5"/>
    <w:rsid w:val="00B51E3C"/>
    <w:rsid w:val="00B51FAD"/>
    <w:rsid w:val="00B52A2D"/>
    <w:rsid w:val="00B5315B"/>
    <w:rsid w:val="00B5327B"/>
    <w:rsid w:val="00B532FD"/>
    <w:rsid w:val="00B53411"/>
    <w:rsid w:val="00B53D10"/>
    <w:rsid w:val="00B54047"/>
    <w:rsid w:val="00B54053"/>
    <w:rsid w:val="00B5444C"/>
    <w:rsid w:val="00B5451C"/>
    <w:rsid w:val="00B54884"/>
    <w:rsid w:val="00B54AAB"/>
    <w:rsid w:val="00B55BB7"/>
    <w:rsid w:val="00B55BF5"/>
    <w:rsid w:val="00B55C89"/>
    <w:rsid w:val="00B5618B"/>
    <w:rsid w:val="00B566CB"/>
    <w:rsid w:val="00B56CEC"/>
    <w:rsid w:val="00B5727D"/>
    <w:rsid w:val="00B573AC"/>
    <w:rsid w:val="00B57471"/>
    <w:rsid w:val="00B575FE"/>
    <w:rsid w:val="00B57AEE"/>
    <w:rsid w:val="00B601A2"/>
    <w:rsid w:val="00B60489"/>
    <w:rsid w:val="00B60EAB"/>
    <w:rsid w:val="00B61163"/>
    <w:rsid w:val="00B626C3"/>
    <w:rsid w:val="00B62756"/>
    <w:rsid w:val="00B62811"/>
    <w:rsid w:val="00B6298B"/>
    <w:rsid w:val="00B62E3D"/>
    <w:rsid w:val="00B63006"/>
    <w:rsid w:val="00B63023"/>
    <w:rsid w:val="00B63410"/>
    <w:rsid w:val="00B6367A"/>
    <w:rsid w:val="00B63F8B"/>
    <w:rsid w:val="00B6437E"/>
    <w:rsid w:val="00B6494F"/>
    <w:rsid w:val="00B64953"/>
    <w:rsid w:val="00B64EEB"/>
    <w:rsid w:val="00B64FCA"/>
    <w:rsid w:val="00B657CE"/>
    <w:rsid w:val="00B663BE"/>
    <w:rsid w:val="00B66C56"/>
    <w:rsid w:val="00B674D0"/>
    <w:rsid w:val="00B675B2"/>
    <w:rsid w:val="00B67959"/>
    <w:rsid w:val="00B67D16"/>
    <w:rsid w:val="00B67DD7"/>
    <w:rsid w:val="00B70111"/>
    <w:rsid w:val="00B70372"/>
    <w:rsid w:val="00B70503"/>
    <w:rsid w:val="00B70758"/>
    <w:rsid w:val="00B70A87"/>
    <w:rsid w:val="00B70F02"/>
    <w:rsid w:val="00B70F30"/>
    <w:rsid w:val="00B71767"/>
    <w:rsid w:val="00B719D1"/>
    <w:rsid w:val="00B71E68"/>
    <w:rsid w:val="00B72591"/>
    <w:rsid w:val="00B72647"/>
    <w:rsid w:val="00B726C0"/>
    <w:rsid w:val="00B72CBA"/>
    <w:rsid w:val="00B72D66"/>
    <w:rsid w:val="00B72FD5"/>
    <w:rsid w:val="00B7312C"/>
    <w:rsid w:val="00B733E3"/>
    <w:rsid w:val="00B73B02"/>
    <w:rsid w:val="00B73F82"/>
    <w:rsid w:val="00B741FC"/>
    <w:rsid w:val="00B74501"/>
    <w:rsid w:val="00B74BEE"/>
    <w:rsid w:val="00B74F19"/>
    <w:rsid w:val="00B751E0"/>
    <w:rsid w:val="00B75402"/>
    <w:rsid w:val="00B75C3D"/>
    <w:rsid w:val="00B75CB3"/>
    <w:rsid w:val="00B75CD1"/>
    <w:rsid w:val="00B75E26"/>
    <w:rsid w:val="00B76138"/>
    <w:rsid w:val="00B767FA"/>
    <w:rsid w:val="00B769DA"/>
    <w:rsid w:val="00B774F3"/>
    <w:rsid w:val="00B77C99"/>
    <w:rsid w:val="00B77DB5"/>
    <w:rsid w:val="00B77E86"/>
    <w:rsid w:val="00B801F1"/>
    <w:rsid w:val="00B8027B"/>
    <w:rsid w:val="00B80427"/>
    <w:rsid w:val="00B80767"/>
    <w:rsid w:val="00B80828"/>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87CB3"/>
    <w:rsid w:val="00B90533"/>
    <w:rsid w:val="00B90AD7"/>
    <w:rsid w:val="00B90E32"/>
    <w:rsid w:val="00B90FB6"/>
    <w:rsid w:val="00B90FC8"/>
    <w:rsid w:val="00B9108D"/>
    <w:rsid w:val="00B9115D"/>
    <w:rsid w:val="00B91194"/>
    <w:rsid w:val="00B9151C"/>
    <w:rsid w:val="00B91716"/>
    <w:rsid w:val="00B9180B"/>
    <w:rsid w:val="00B91CD5"/>
    <w:rsid w:val="00B92190"/>
    <w:rsid w:val="00B925F7"/>
    <w:rsid w:val="00B92902"/>
    <w:rsid w:val="00B92F92"/>
    <w:rsid w:val="00B932F7"/>
    <w:rsid w:val="00B93E2C"/>
    <w:rsid w:val="00B9402B"/>
    <w:rsid w:val="00B94857"/>
    <w:rsid w:val="00B94947"/>
    <w:rsid w:val="00B94EA8"/>
    <w:rsid w:val="00B951E9"/>
    <w:rsid w:val="00B960AD"/>
    <w:rsid w:val="00B96537"/>
    <w:rsid w:val="00B965CA"/>
    <w:rsid w:val="00B96A89"/>
    <w:rsid w:val="00B97906"/>
    <w:rsid w:val="00B97D17"/>
    <w:rsid w:val="00BA001D"/>
    <w:rsid w:val="00BA06E9"/>
    <w:rsid w:val="00BA0711"/>
    <w:rsid w:val="00BA0811"/>
    <w:rsid w:val="00BA088E"/>
    <w:rsid w:val="00BA1139"/>
    <w:rsid w:val="00BA11A2"/>
    <w:rsid w:val="00BA16A0"/>
    <w:rsid w:val="00BA19F9"/>
    <w:rsid w:val="00BA1EDF"/>
    <w:rsid w:val="00BA208F"/>
    <w:rsid w:val="00BA2139"/>
    <w:rsid w:val="00BA238C"/>
    <w:rsid w:val="00BA3079"/>
    <w:rsid w:val="00BA322C"/>
    <w:rsid w:val="00BA33D8"/>
    <w:rsid w:val="00BA3459"/>
    <w:rsid w:val="00BA3495"/>
    <w:rsid w:val="00BA367D"/>
    <w:rsid w:val="00BA3721"/>
    <w:rsid w:val="00BA37BF"/>
    <w:rsid w:val="00BA3907"/>
    <w:rsid w:val="00BA3E6F"/>
    <w:rsid w:val="00BA3F3B"/>
    <w:rsid w:val="00BA41EF"/>
    <w:rsid w:val="00BA4229"/>
    <w:rsid w:val="00BA4805"/>
    <w:rsid w:val="00BA4895"/>
    <w:rsid w:val="00BA4A7F"/>
    <w:rsid w:val="00BA4C74"/>
    <w:rsid w:val="00BA50FB"/>
    <w:rsid w:val="00BA58D4"/>
    <w:rsid w:val="00BA5F21"/>
    <w:rsid w:val="00BA6911"/>
    <w:rsid w:val="00BA6D8F"/>
    <w:rsid w:val="00BA6F76"/>
    <w:rsid w:val="00BA70C3"/>
    <w:rsid w:val="00BA765D"/>
    <w:rsid w:val="00BA7874"/>
    <w:rsid w:val="00BB00CC"/>
    <w:rsid w:val="00BB0582"/>
    <w:rsid w:val="00BB0C92"/>
    <w:rsid w:val="00BB115B"/>
    <w:rsid w:val="00BB148A"/>
    <w:rsid w:val="00BB1A7A"/>
    <w:rsid w:val="00BB1B02"/>
    <w:rsid w:val="00BB2280"/>
    <w:rsid w:val="00BB2914"/>
    <w:rsid w:val="00BB2E38"/>
    <w:rsid w:val="00BB2F60"/>
    <w:rsid w:val="00BB34A4"/>
    <w:rsid w:val="00BB3A2C"/>
    <w:rsid w:val="00BB5167"/>
    <w:rsid w:val="00BB642A"/>
    <w:rsid w:val="00BB67A1"/>
    <w:rsid w:val="00BB6A79"/>
    <w:rsid w:val="00BB7773"/>
    <w:rsid w:val="00BB7A94"/>
    <w:rsid w:val="00BB7E39"/>
    <w:rsid w:val="00BB7E72"/>
    <w:rsid w:val="00BB7EA6"/>
    <w:rsid w:val="00BB7ED2"/>
    <w:rsid w:val="00BB7F2D"/>
    <w:rsid w:val="00BC0704"/>
    <w:rsid w:val="00BC1254"/>
    <w:rsid w:val="00BC1557"/>
    <w:rsid w:val="00BC1808"/>
    <w:rsid w:val="00BC1973"/>
    <w:rsid w:val="00BC1E43"/>
    <w:rsid w:val="00BC207C"/>
    <w:rsid w:val="00BC2485"/>
    <w:rsid w:val="00BC24CA"/>
    <w:rsid w:val="00BC290F"/>
    <w:rsid w:val="00BC2C0A"/>
    <w:rsid w:val="00BC2EE3"/>
    <w:rsid w:val="00BC2F2D"/>
    <w:rsid w:val="00BC31F3"/>
    <w:rsid w:val="00BC3476"/>
    <w:rsid w:val="00BC3482"/>
    <w:rsid w:val="00BC36A3"/>
    <w:rsid w:val="00BC37AF"/>
    <w:rsid w:val="00BC4984"/>
    <w:rsid w:val="00BC4AC2"/>
    <w:rsid w:val="00BC5B6F"/>
    <w:rsid w:val="00BC6128"/>
    <w:rsid w:val="00BC62B2"/>
    <w:rsid w:val="00BC68A0"/>
    <w:rsid w:val="00BC6A89"/>
    <w:rsid w:val="00BC70A5"/>
    <w:rsid w:val="00BC78CE"/>
    <w:rsid w:val="00BC7BFA"/>
    <w:rsid w:val="00BC7CF0"/>
    <w:rsid w:val="00BD034E"/>
    <w:rsid w:val="00BD053F"/>
    <w:rsid w:val="00BD0760"/>
    <w:rsid w:val="00BD0FF6"/>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5F6F"/>
    <w:rsid w:val="00BD61FF"/>
    <w:rsid w:val="00BD6408"/>
    <w:rsid w:val="00BD6537"/>
    <w:rsid w:val="00BD659A"/>
    <w:rsid w:val="00BD7917"/>
    <w:rsid w:val="00BD7B70"/>
    <w:rsid w:val="00BD7B78"/>
    <w:rsid w:val="00BD7C7B"/>
    <w:rsid w:val="00BD7D79"/>
    <w:rsid w:val="00BE0578"/>
    <w:rsid w:val="00BE065D"/>
    <w:rsid w:val="00BE0724"/>
    <w:rsid w:val="00BE08C5"/>
    <w:rsid w:val="00BE0FA3"/>
    <w:rsid w:val="00BE12C0"/>
    <w:rsid w:val="00BE17CE"/>
    <w:rsid w:val="00BE1B4B"/>
    <w:rsid w:val="00BE2135"/>
    <w:rsid w:val="00BE26BE"/>
    <w:rsid w:val="00BE2749"/>
    <w:rsid w:val="00BE31B9"/>
    <w:rsid w:val="00BE3E9D"/>
    <w:rsid w:val="00BE425E"/>
    <w:rsid w:val="00BE42FB"/>
    <w:rsid w:val="00BE4339"/>
    <w:rsid w:val="00BE496A"/>
    <w:rsid w:val="00BE4C25"/>
    <w:rsid w:val="00BE4EC0"/>
    <w:rsid w:val="00BE55BB"/>
    <w:rsid w:val="00BE5998"/>
    <w:rsid w:val="00BE60CB"/>
    <w:rsid w:val="00BE60D0"/>
    <w:rsid w:val="00BE6295"/>
    <w:rsid w:val="00BE69F6"/>
    <w:rsid w:val="00BE73BC"/>
    <w:rsid w:val="00BE75EF"/>
    <w:rsid w:val="00BE7859"/>
    <w:rsid w:val="00BE7A4B"/>
    <w:rsid w:val="00BE7B90"/>
    <w:rsid w:val="00BF0173"/>
    <w:rsid w:val="00BF05B7"/>
    <w:rsid w:val="00BF0640"/>
    <w:rsid w:val="00BF066D"/>
    <w:rsid w:val="00BF0A1D"/>
    <w:rsid w:val="00BF0C84"/>
    <w:rsid w:val="00BF108A"/>
    <w:rsid w:val="00BF1471"/>
    <w:rsid w:val="00BF166D"/>
    <w:rsid w:val="00BF18ED"/>
    <w:rsid w:val="00BF1AA6"/>
    <w:rsid w:val="00BF1AEC"/>
    <w:rsid w:val="00BF1DE9"/>
    <w:rsid w:val="00BF2207"/>
    <w:rsid w:val="00BF289C"/>
    <w:rsid w:val="00BF2A08"/>
    <w:rsid w:val="00BF2AA9"/>
    <w:rsid w:val="00BF2CE1"/>
    <w:rsid w:val="00BF2D64"/>
    <w:rsid w:val="00BF32B4"/>
    <w:rsid w:val="00BF3BD0"/>
    <w:rsid w:val="00BF41E3"/>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5A6"/>
    <w:rsid w:val="00C0168C"/>
    <w:rsid w:val="00C01BE7"/>
    <w:rsid w:val="00C01DD0"/>
    <w:rsid w:val="00C01E39"/>
    <w:rsid w:val="00C01E7E"/>
    <w:rsid w:val="00C02123"/>
    <w:rsid w:val="00C030DB"/>
    <w:rsid w:val="00C0315D"/>
    <w:rsid w:val="00C0342E"/>
    <w:rsid w:val="00C034DC"/>
    <w:rsid w:val="00C0381D"/>
    <w:rsid w:val="00C03932"/>
    <w:rsid w:val="00C03B0F"/>
    <w:rsid w:val="00C03CD3"/>
    <w:rsid w:val="00C04004"/>
    <w:rsid w:val="00C046EB"/>
    <w:rsid w:val="00C0499A"/>
    <w:rsid w:val="00C04ACD"/>
    <w:rsid w:val="00C04FBF"/>
    <w:rsid w:val="00C05376"/>
    <w:rsid w:val="00C06129"/>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3D22"/>
    <w:rsid w:val="00C14695"/>
    <w:rsid w:val="00C14868"/>
    <w:rsid w:val="00C14A53"/>
    <w:rsid w:val="00C14D81"/>
    <w:rsid w:val="00C14F55"/>
    <w:rsid w:val="00C15057"/>
    <w:rsid w:val="00C155E3"/>
    <w:rsid w:val="00C1586A"/>
    <w:rsid w:val="00C15B2F"/>
    <w:rsid w:val="00C160DC"/>
    <w:rsid w:val="00C163C4"/>
    <w:rsid w:val="00C1683E"/>
    <w:rsid w:val="00C168A8"/>
    <w:rsid w:val="00C16E02"/>
    <w:rsid w:val="00C16ED8"/>
    <w:rsid w:val="00C17A66"/>
    <w:rsid w:val="00C17A74"/>
    <w:rsid w:val="00C17E65"/>
    <w:rsid w:val="00C17EC2"/>
    <w:rsid w:val="00C20BC1"/>
    <w:rsid w:val="00C20C97"/>
    <w:rsid w:val="00C21449"/>
    <w:rsid w:val="00C21591"/>
    <w:rsid w:val="00C21827"/>
    <w:rsid w:val="00C21AC7"/>
    <w:rsid w:val="00C21E5E"/>
    <w:rsid w:val="00C22BD8"/>
    <w:rsid w:val="00C22D6E"/>
    <w:rsid w:val="00C23273"/>
    <w:rsid w:val="00C23589"/>
    <w:rsid w:val="00C23B24"/>
    <w:rsid w:val="00C23BF1"/>
    <w:rsid w:val="00C2404C"/>
    <w:rsid w:val="00C240D1"/>
    <w:rsid w:val="00C24156"/>
    <w:rsid w:val="00C2476E"/>
    <w:rsid w:val="00C25370"/>
    <w:rsid w:val="00C253DE"/>
    <w:rsid w:val="00C253F9"/>
    <w:rsid w:val="00C2541F"/>
    <w:rsid w:val="00C25EEF"/>
    <w:rsid w:val="00C263D6"/>
    <w:rsid w:val="00C2655D"/>
    <w:rsid w:val="00C266FD"/>
    <w:rsid w:val="00C26783"/>
    <w:rsid w:val="00C2691A"/>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ED1"/>
    <w:rsid w:val="00C40063"/>
    <w:rsid w:val="00C405AD"/>
    <w:rsid w:val="00C40A84"/>
    <w:rsid w:val="00C40C01"/>
    <w:rsid w:val="00C40C0A"/>
    <w:rsid w:val="00C40E0C"/>
    <w:rsid w:val="00C40E1E"/>
    <w:rsid w:val="00C40E48"/>
    <w:rsid w:val="00C40EE1"/>
    <w:rsid w:val="00C41190"/>
    <w:rsid w:val="00C413F6"/>
    <w:rsid w:val="00C420BF"/>
    <w:rsid w:val="00C4369C"/>
    <w:rsid w:val="00C43D34"/>
    <w:rsid w:val="00C44178"/>
    <w:rsid w:val="00C44565"/>
    <w:rsid w:val="00C4483D"/>
    <w:rsid w:val="00C44AF9"/>
    <w:rsid w:val="00C44E9B"/>
    <w:rsid w:val="00C44F49"/>
    <w:rsid w:val="00C4514C"/>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96B"/>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0B3"/>
    <w:rsid w:val="00C5714F"/>
    <w:rsid w:val="00C57662"/>
    <w:rsid w:val="00C5775E"/>
    <w:rsid w:val="00C577A2"/>
    <w:rsid w:val="00C578E1"/>
    <w:rsid w:val="00C57B80"/>
    <w:rsid w:val="00C604CB"/>
    <w:rsid w:val="00C60724"/>
    <w:rsid w:val="00C6103D"/>
    <w:rsid w:val="00C61543"/>
    <w:rsid w:val="00C615F0"/>
    <w:rsid w:val="00C61990"/>
    <w:rsid w:val="00C61B14"/>
    <w:rsid w:val="00C61B5D"/>
    <w:rsid w:val="00C620A9"/>
    <w:rsid w:val="00C62F7C"/>
    <w:rsid w:val="00C631B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6F10"/>
    <w:rsid w:val="00C672FF"/>
    <w:rsid w:val="00C67D33"/>
    <w:rsid w:val="00C70065"/>
    <w:rsid w:val="00C70456"/>
    <w:rsid w:val="00C705EF"/>
    <w:rsid w:val="00C7095B"/>
    <w:rsid w:val="00C70969"/>
    <w:rsid w:val="00C71EC7"/>
    <w:rsid w:val="00C72699"/>
    <w:rsid w:val="00C726B9"/>
    <w:rsid w:val="00C72B86"/>
    <w:rsid w:val="00C73058"/>
    <w:rsid w:val="00C73098"/>
    <w:rsid w:val="00C7347D"/>
    <w:rsid w:val="00C73583"/>
    <w:rsid w:val="00C73727"/>
    <w:rsid w:val="00C743B1"/>
    <w:rsid w:val="00C7502C"/>
    <w:rsid w:val="00C75701"/>
    <w:rsid w:val="00C75EED"/>
    <w:rsid w:val="00C76412"/>
    <w:rsid w:val="00C76B13"/>
    <w:rsid w:val="00C76D33"/>
    <w:rsid w:val="00C77207"/>
    <w:rsid w:val="00C77729"/>
    <w:rsid w:val="00C777F7"/>
    <w:rsid w:val="00C77AA5"/>
    <w:rsid w:val="00C77B9E"/>
    <w:rsid w:val="00C8014D"/>
    <w:rsid w:val="00C802DB"/>
    <w:rsid w:val="00C80685"/>
    <w:rsid w:val="00C80ED1"/>
    <w:rsid w:val="00C80FDB"/>
    <w:rsid w:val="00C81487"/>
    <w:rsid w:val="00C8150E"/>
    <w:rsid w:val="00C8236D"/>
    <w:rsid w:val="00C8258D"/>
    <w:rsid w:val="00C825D8"/>
    <w:rsid w:val="00C8264A"/>
    <w:rsid w:val="00C82AAD"/>
    <w:rsid w:val="00C83359"/>
    <w:rsid w:val="00C83692"/>
    <w:rsid w:val="00C83994"/>
    <w:rsid w:val="00C84809"/>
    <w:rsid w:val="00C849B9"/>
    <w:rsid w:val="00C84AAB"/>
    <w:rsid w:val="00C84AEA"/>
    <w:rsid w:val="00C8505F"/>
    <w:rsid w:val="00C85841"/>
    <w:rsid w:val="00C85D2E"/>
    <w:rsid w:val="00C86EC1"/>
    <w:rsid w:val="00C86F9A"/>
    <w:rsid w:val="00C87246"/>
    <w:rsid w:val="00C87282"/>
    <w:rsid w:val="00C87796"/>
    <w:rsid w:val="00C877CF"/>
    <w:rsid w:val="00C903AE"/>
    <w:rsid w:val="00C90640"/>
    <w:rsid w:val="00C90B91"/>
    <w:rsid w:val="00C91556"/>
    <w:rsid w:val="00C91F4E"/>
    <w:rsid w:val="00C9230A"/>
    <w:rsid w:val="00C92391"/>
    <w:rsid w:val="00C923F1"/>
    <w:rsid w:val="00C92D3F"/>
    <w:rsid w:val="00C93155"/>
    <w:rsid w:val="00C9368C"/>
    <w:rsid w:val="00C9371D"/>
    <w:rsid w:val="00C93B8A"/>
    <w:rsid w:val="00C947B6"/>
    <w:rsid w:val="00C94FA5"/>
    <w:rsid w:val="00C951C4"/>
    <w:rsid w:val="00C95370"/>
    <w:rsid w:val="00C954B8"/>
    <w:rsid w:val="00C95A6E"/>
    <w:rsid w:val="00C95C13"/>
    <w:rsid w:val="00C95E9F"/>
    <w:rsid w:val="00C961A7"/>
    <w:rsid w:val="00C9669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F24"/>
    <w:rsid w:val="00CA46B2"/>
    <w:rsid w:val="00CA52F6"/>
    <w:rsid w:val="00CA53F7"/>
    <w:rsid w:val="00CA5626"/>
    <w:rsid w:val="00CA5691"/>
    <w:rsid w:val="00CA61B2"/>
    <w:rsid w:val="00CA625A"/>
    <w:rsid w:val="00CA690D"/>
    <w:rsid w:val="00CA69A1"/>
    <w:rsid w:val="00CA757D"/>
    <w:rsid w:val="00CA7959"/>
    <w:rsid w:val="00CB0694"/>
    <w:rsid w:val="00CB06F0"/>
    <w:rsid w:val="00CB0932"/>
    <w:rsid w:val="00CB0E40"/>
    <w:rsid w:val="00CB0E8A"/>
    <w:rsid w:val="00CB0ED4"/>
    <w:rsid w:val="00CB1164"/>
    <w:rsid w:val="00CB12C1"/>
    <w:rsid w:val="00CB15A7"/>
    <w:rsid w:val="00CB1666"/>
    <w:rsid w:val="00CB18C4"/>
    <w:rsid w:val="00CB1DB8"/>
    <w:rsid w:val="00CB21F1"/>
    <w:rsid w:val="00CB3A59"/>
    <w:rsid w:val="00CB3E95"/>
    <w:rsid w:val="00CB445F"/>
    <w:rsid w:val="00CB4989"/>
    <w:rsid w:val="00CB5650"/>
    <w:rsid w:val="00CB5C94"/>
    <w:rsid w:val="00CB6689"/>
    <w:rsid w:val="00CB6D99"/>
    <w:rsid w:val="00CC0298"/>
    <w:rsid w:val="00CC05D3"/>
    <w:rsid w:val="00CC09C8"/>
    <w:rsid w:val="00CC0A0A"/>
    <w:rsid w:val="00CC0AEC"/>
    <w:rsid w:val="00CC145B"/>
    <w:rsid w:val="00CC1BD2"/>
    <w:rsid w:val="00CC253C"/>
    <w:rsid w:val="00CC25D3"/>
    <w:rsid w:val="00CC2A12"/>
    <w:rsid w:val="00CC3143"/>
    <w:rsid w:val="00CC3318"/>
    <w:rsid w:val="00CC3572"/>
    <w:rsid w:val="00CC3736"/>
    <w:rsid w:val="00CC3B1C"/>
    <w:rsid w:val="00CC3DA3"/>
    <w:rsid w:val="00CC3DA5"/>
    <w:rsid w:val="00CC3E9E"/>
    <w:rsid w:val="00CC44A9"/>
    <w:rsid w:val="00CC4A78"/>
    <w:rsid w:val="00CC4BA3"/>
    <w:rsid w:val="00CC4C78"/>
    <w:rsid w:val="00CC5626"/>
    <w:rsid w:val="00CC564B"/>
    <w:rsid w:val="00CC56D0"/>
    <w:rsid w:val="00CC59B9"/>
    <w:rsid w:val="00CC5B1E"/>
    <w:rsid w:val="00CC5F79"/>
    <w:rsid w:val="00CC61D2"/>
    <w:rsid w:val="00CC6B89"/>
    <w:rsid w:val="00CC6CF5"/>
    <w:rsid w:val="00CC73A8"/>
    <w:rsid w:val="00CC73E5"/>
    <w:rsid w:val="00CC7416"/>
    <w:rsid w:val="00CC762A"/>
    <w:rsid w:val="00CC7AA2"/>
    <w:rsid w:val="00CC7F2C"/>
    <w:rsid w:val="00CC7F64"/>
    <w:rsid w:val="00CD0051"/>
    <w:rsid w:val="00CD02AC"/>
    <w:rsid w:val="00CD02FC"/>
    <w:rsid w:val="00CD036A"/>
    <w:rsid w:val="00CD05F4"/>
    <w:rsid w:val="00CD06F1"/>
    <w:rsid w:val="00CD0784"/>
    <w:rsid w:val="00CD096A"/>
    <w:rsid w:val="00CD0F55"/>
    <w:rsid w:val="00CD127F"/>
    <w:rsid w:val="00CD15A4"/>
    <w:rsid w:val="00CD1E46"/>
    <w:rsid w:val="00CD27B7"/>
    <w:rsid w:val="00CD2A37"/>
    <w:rsid w:val="00CD2A4A"/>
    <w:rsid w:val="00CD2D6D"/>
    <w:rsid w:val="00CD3348"/>
    <w:rsid w:val="00CD364D"/>
    <w:rsid w:val="00CD37A6"/>
    <w:rsid w:val="00CD3889"/>
    <w:rsid w:val="00CD3A9C"/>
    <w:rsid w:val="00CD3AB8"/>
    <w:rsid w:val="00CD3BE4"/>
    <w:rsid w:val="00CD3E94"/>
    <w:rsid w:val="00CD427D"/>
    <w:rsid w:val="00CD44FC"/>
    <w:rsid w:val="00CD450F"/>
    <w:rsid w:val="00CD490A"/>
    <w:rsid w:val="00CD4CD3"/>
    <w:rsid w:val="00CD4D42"/>
    <w:rsid w:val="00CD4EBE"/>
    <w:rsid w:val="00CD4F33"/>
    <w:rsid w:val="00CD4F8A"/>
    <w:rsid w:val="00CD5897"/>
    <w:rsid w:val="00CD5DD6"/>
    <w:rsid w:val="00CD5E02"/>
    <w:rsid w:val="00CD5E95"/>
    <w:rsid w:val="00CD5EF4"/>
    <w:rsid w:val="00CD702D"/>
    <w:rsid w:val="00CD73B7"/>
    <w:rsid w:val="00CD7800"/>
    <w:rsid w:val="00CD7F31"/>
    <w:rsid w:val="00CE07CC"/>
    <w:rsid w:val="00CE0813"/>
    <w:rsid w:val="00CE095F"/>
    <w:rsid w:val="00CE1323"/>
    <w:rsid w:val="00CE173D"/>
    <w:rsid w:val="00CE2468"/>
    <w:rsid w:val="00CE261D"/>
    <w:rsid w:val="00CE2657"/>
    <w:rsid w:val="00CE2891"/>
    <w:rsid w:val="00CE2893"/>
    <w:rsid w:val="00CE29CF"/>
    <w:rsid w:val="00CE2D64"/>
    <w:rsid w:val="00CE304C"/>
    <w:rsid w:val="00CE30B0"/>
    <w:rsid w:val="00CE354C"/>
    <w:rsid w:val="00CE3918"/>
    <w:rsid w:val="00CE3B2F"/>
    <w:rsid w:val="00CE3FF3"/>
    <w:rsid w:val="00CE4127"/>
    <w:rsid w:val="00CE49CB"/>
    <w:rsid w:val="00CE5AF9"/>
    <w:rsid w:val="00CE5E94"/>
    <w:rsid w:val="00CE65A1"/>
    <w:rsid w:val="00CE712D"/>
    <w:rsid w:val="00CE732A"/>
    <w:rsid w:val="00CE75D7"/>
    <w:rsid w:val="00CE7F73"/>
    <w:rsid w:val="00CF0F00"/>
    <w:rsid w:val="00CF10E6"/>
    <w:rsid w:val="00CF136D"/>
    <w:rsid w:val="00CF1735"/>
    <w:rsid w:val="00CF1C22"/>
    <w:rsid w:val="00CF1EBB"/>
    <w:rsid w:val="00CF287F"/>
    <w:rsid w:val="00CF3E61"/>
    <w:rsid w:val="00CF3F73"/>
    <w:rsid w:val="00CF42D6"/>
    <w:rsid w:val="00CF444E"/>
    <w:rsid w:val="00CF4EE5"/>
    <w:rsid w:val="00CF4FE7"/>
    <w:rsid w:val="00CF5BDA"/>
    <w:rsid w:val="00CF5F2B"/>
    <w:rsid w:val="00CF62B8"/>
    <w:rsid w:val="00CF65C0"/>
    <w:rsid w:val="00CF66DF"/>
    <w:rsid w:val="00CF6A03"/>
    <w:rsid w:val="00CF7994"/>
    <w:rsid w:val="00CF7B52"/>
    <w:rsid w:val="00D00121"/>
    <w:rsid w:val="00D00423"/>
    <w:rsid w:val="00D013A5"/>
    <w:rsid w:val="00D0175B"/>
    <w:rsid w:val="00D01C2C"/>
    <w:rsid w:val="00D01DF8"/>
    <w:rsid w:val="00D01F2A"/>
    <w:rsid w:val="00D02059"/>
    <w:rsid w:val="00D02191"/>
    <w:rsid w:val="00D02AA3"/>
    <w:rsid w:val="00D02ABD"/>
    <w:rsid w:val="00D02C1B"/>
    <w:rsid w:val="00D02C42"/>
    <w:rsid w:val="00D02D45"/>
    <w:rsid w:val="00D031B2"/>
    <w:rsid w:val="00D03955"/>
    <w:rsid w:val="00D03E3B"/>
    <w:rsid w:val="00D0406B"/>
    <w:rsid w:val="00D04A43"/>
    <w:rsid w:val="00D05071"/>
    <w:rsid w:val="00D0508E"/>
    <w:rsid w:val="00D05152"/>
    <w:rsid w:val="00D05334"/>
    <w:rsid w:val="00D053EF"/>
    <w:rsid w:val="00D055AD"/>
    <w:rsid w:val="00D056B3"/>
    <w:rsid w:val="00D0577B"/>
    <w:rsid w:val="00D05BD6"/>
    <w:rsid w:val="00D05D76"/>
    <w:rsid w:val="00D06476"/>
    <w:rsid w:val="00D0660D"/>
    <w:rsid w:val="00D067E2"/>
    <w:rsid w:val="00D068A5"/>
    <w:rsid w:val="00D06EA2"/>
    <w:rsid w:val="00D07984"/>
    <w:rsid w:val="00D07A1D"/>
    <w:rsid w:val="00D07B11"/>
    <w:rsid w:val="00D07E60"/>
    <w:rsid w:val="00D07EE3"/>
    <w:rsid w:val="00D104F2"/>
    <w:rsid w:val="00D105BD"/>
    <w:rsid w:val="00D106AC"/>
    <w:rsid w:val="00D10F7A"/>
    <w:rsid w:val="00D113F0"/>
    <w:rsid w:val="00D11523"/>
    <w:rsid w:val="00D115BC"/>
    <w:rsid w:val="00D119A8"/>
    <w:rsid w:val="00D11BB8"/>
    <w:rsid w:val="00D11D40"/>
    <w:rsid w:val="00D1290F"/>
    <w:rsid w:val="00D129BD"/>
    <w:rsid w:val="00D129DD"/>
    <w:rsid w:val="00D12A52"/>
    <w:rsid w:val="00D12CE9"/>
    <w:rsid w:val="00D131E1"/>
    <w:rsid w:val="00D1327B"/>
    <w:rsid w:val="00D134DA"/>
    <w:rsid w:val="00D13918"/>
    <w:rsid w:val="00D13DF9"/>
    <w:rsid w:val="00D148B7"/>
    <w:rsid w:val="00D148DB"/>
    <w:rsid w:val="00D14B16"/>
    <w:rsid w:val="00D156BD"/>
    <w:rsid w:val="00D159AD"/>
    <w:rsid w:val="00D15AB3"/>
    <w:rsid w:val="00D15CB4"/>
    <w:rsid w:val="00D160D5"/>
    <w:rsid w:val="00D16140"/>
    <w:rsid w:val="00D161A2"/>
    <w:rsid w:val="00D16DB4"/>
    <w:rsid w:val="00D17ECA"/>
    <w:rsid w:val="00D20113"/>
    <w:rsid w:val="00D2028D"/>
    <w:rsid w:val="00D20356"/>
    <w:rsid w:val="00D20C76"/>
    <w:rsid w:val="00D2173C"/>
    <w:rsid w:val="00D21B08"/>
    <w:rsid w:val="00D23D00"/>
    <w:rsid w:val="00D240A8"/>
    <w:rsid w:val="00D24100"/>
    <w:rsid w:val="00D24501"/>
    <w:rsid w:val="00D2464F"/>
    <w:rsid w:val="00D2466D"/>
    <w:rsid w:val="00D247E5"/>
    <w:rsid w:val="00D24BBB"/>
    <w:rsid w:val="00D24DC7"/>
    <w:rsid w:val="00D24E74"/>
    <w:rsid w:val="00D2550D"/>
    <w:rsid w:val="00D2551E"/>
    <w:rsid w:val="00D25765"/>
    <w:rsid w:val="00D25769"/>
    <w:rsid w:val="00D257FB"/>
    <w:rsid w:val="00D25AB6"/>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5DF"/>
    <w:rsid w:val="00D32741"/>
    <w:rsid w:val="00D32F93"/>
    <w:rsid w:val="00D33539"/>
    <w:rsid w:val="00D335C9"/>
    <w:rsid w:val="00D33B00"/>
    <w:rsid w:val="00D3448A"/>
    <w:rsid w:val="00D34C7F"/>
    <w:rsid w:val="00D3515F"/>
    <w:rsid w:val="00D35660"/>
    <w:rsid w:val="00D35E02"/>
    <w:rsid w:val="00D361AA"/>
    <w:rsid w:val="00D3643E"/>
    <w:rsid w:val="00D3657F"/>
    <w:rsid w:val="00D368FA"/>
    <w:rsid w:val="00D36B4A"/>
    <w:rsid w:val="00D36CB1"/>
    <w:rsid w:val="00D36DD4"/>
    <w:rsid w:val="00D3727F"/>
    <w:rsid w:val="00D37C9D"/>
    <w:rsid w:val="00D40C6B"/>
    <w:rsid w:val="00D4102B"/>
    <w:rsid w:val="00D41AC8"/>
    <w:rsid w:val="00D424B4"/>
    <w:rsid w:val="00D431A5"/>
    <w:rsid w:val="00D431CD"/>
    <w:rsid w:val="00D434A0"/>
    <w:rsid w:val="00D43E4E"/>
    <w:rsid w:val="00D43F92"/>
    <w:rsid w:val="00D440A0"/>
    <w:rsid w:val="00D44123"/>
    <w:rsid w:val="00D444EE"/>
    <w:rsid w:val="00D445D9"/>
    <w:rsid w:val="00D445E9"/>
    <w:rsid w:val="00D44737"/>
    <w:rsid w:val="00D4473C"/>
    <w:rsid w:val="00D44C60"/>
    <w:rsid w:val="00D44D93"/>
    <w:rsid w:val="00D44E64"/>
    <w:rsid w:val="00D44F1C"/>
    <w:rsid w:val="00D450F4"/>
    <w:rsid w:val="00D45190"/>
    <w:rsid w:val="00D45456"/>
    <w:rsid w:val="00D4559B"/>
    <w:rsid w:val="00D45732"/>
    <w:rsid w:val="00D45B60"/>
    <w:rsid w:val="00D461BD"/>
    <w:rsid w:val="00D465C6"/>
    <w:rsid w:val="00D4689E"/>
    <w:rsid w:val="00D46CD3"/>
    <w:rsid w:val="00D46D26"/>
    <w:rsid w:val="00D470C5"/>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4D"/>
    <w:rsid w:val="00D529FE"/>
    <w:rsid w:val="00D52CA9"/>
    <w:rsid w:val="00D52DB1"/>
    <w:rsid w:val="00D5323B"/>
    <w:rsid w:val="00D5345C"/>
    <w:rsid w:val="00D537B1"/>
    <w:rsid w:val="00D53DAB"/>
    <w:rsid w:val="00D53E59"/>
    <w:rsid w:val="00D540C3"/>
    <w:rsid w:val="00D54170"/>
    <w:rsid w:val="00D54389"/>
    <w:rsid w:val="00D54DEB"/>
    <w:rsid w:val="00D550A0"/>
    <w:rsid w:val="00D5524F"/>
    <w:rsid w:val="00D552CC"/>
    <w:rsid w:val="00D557EB"/>
    <w:rsid w:val="00D558AD"/>
    <w:rsid w:val="00D55EB1"/>
    <w:rsid w:val="00D55EBC"/>
    <w:rsid w:val="00D5620E"/>
    <w:rsid w:val="00D56311"/>
    <w:rsid w:val="00D56985"/>
    <w:rsid w:val="00D56990"/>
    <w:rsid w:val="00D56F6B"/>
    <w:rsid w:val="00D5783B"/>
    <w:rsid w:val="00D57ADD"/>
    <w:rsid w:val="00D57B80"/>
    <w:rsid w:val="00D57E08"/>
    <w:rsid w:val="00D57F43"/>
    <w:rsid w:val="00D608EF"/>
    <w:rsid w:val="00D60A9B"/>
    <w:rsid w:val="00D61281"/>
    <w:rsid w:val="00D6155B"/>
    <w:rsid w:val="00D622E0"/>
    <w:rsid w:val="00D62BEE"/>
    <w:rsid w:val="00D62F00"/>
    <w:rsid w:val="00D62F52"/>
    <w:rsid w:val="00D63473"/>
    <w:rsid w:val="00D636F2"/>
    <w:rsid w:val="00D6382C"/>
    <w:rsid w:val="00D63C17"/>
    <w:rsid w:val="00D640D5"/>
    <w:rsid w:val="00D64390"/>
    <w:rsid w:val="00D6490B"/>
    <w:rsid w:val="00D64D91"/>
    <w:rsid w:val="00D651D9"/>
    <w:rsid w:val="00D653F1"/>
    <w:rsid w:val="00D6545F"/>
    <w:rsid w:val="00D65850"/>
    <w:rsid w:val="00D65AE9"/>
    <w:rsid w:val="00D66269"/>
    <w:rsid w:val="00D67149"/>
    <w:rsid w:val="00D67458"/>
    <w:rsid w:val="00D676E9"/>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70E"/>
    <w:rsid w:val="00D72E39"/>
    <w:rsid w:val="00D730B8"/>
    <w:rsid w:val="00D73357"/>
    <w:rsid w:val="00D738EE"/>
    <w:rsid w:val="00D73A0A"/>
    <w:rsid w:val="00D73DCD"/>
    <w:rsid w:val="00D73FAC"/>
    <w:rsid w:val="00D74121"/>
    <w:rsid w:val="00D74708"/>
    <w:rsid w:val="00D7481B"/>
    <w:rsid w:val="00D74A68"/>
    <w:rsid w:val="00D74CCA"/>
    <w:rsid w:val="00D74DB5"/>
    <w:rsid w:val="00D754FB"/>
    <w:rsid w:val="00D76381"/>
    <w:rsid w:val="00D765DA"/>
    <w:rsid w:val="00D76C31"/>
    <w:rsid w:val="00D76D49"/>
    <w:rsid w:val="00D76E5C"/>
    <w:rsid w:val="00D7731E"/>
    <w:rsid w:val="00D77ACB"/>
    <w:rsid w:val="00D77B2D"/>
    <w:rsid w:val="00D77E7C"/>
    <w:rsid w:val="00D80524"/>
    <w:rsid w:val="00D80AE6"/>
    <w:rsid w:val="00D80B9C"/>
    <w:rsid w:val="00D80BA8"/>
    <w:rsid w:val="00D81205"/>
    <w:rsid w:val="00D8171D"/>
    <w:rsid w:val="00D818DB"/>
    <w:rsid w:val="00D82373"/>
    <w:rsid w:val="00D82A7F"/>
    <w:rsid w:val="00D82D8C"/>
    <w:rsid w:val="00D83DD7"/>
    <w:rsid w:val="00D84070"/>
    <w:rsid w:val="00D841A2"/>
    <w:rsid w:val="00D8469A"/>
    <w:rsid w:val="00D84D56"/>
    <w:rsid w:val="00D84FBF"/>
    <w:rsid w:val="00D850B3"/>
    <w:rsid w:val="00D85182"/>
    <w:rsid w:val="00D8627E"/>
    <w:rsid w:val="00D86A98"/>
    <w:rsid w:val="00D86DAD"/>
    <w:rsid w:val="00D86EDB"/>
    <w:rsid w:val="00D86EED"/>
    <w:rsid w:val="00D8706F"/>
    <w:rsid w:val="00D871DC"/>
    <w:rsid w:val="00D87B1A"/>
    <w:rsid w:val="00D87D13"/>
    <w:rsid w:val="00D87FA6"/>
    <w:rsid w:val="00D904E3"/>
    <w:rsid w:val="00D90522"/>
    <w:rsid w:val="00D90D74"/>
    <w:rsid w:val="00D910A8"/>
    <w:rsid w:val="00D911DA"/>
    <w:rsid w:val="00D91511"/>
    <w:rsid w:val="00D91929"/>
    <w:rsid w:val="00D91C95"/>
    <w:rsid w:val="00D923AE"/>
    <w:rsid w:val="00D926E9"/>
    <w:rsid w:val="00D929A7"/>
    <w:rsid w:val="00D92D10"/>
    <w:rsid w:val="00D92F30"/>
    <w:rsid w:val="00D92FD1"/>
    <w:rsid w:val="00D9305E"/>
    <w:rsid w:val="00D931CA"/>
    <w:rsid w:val="00D932A8"/>
    <w:rsid w:val="00D933FE"/>
    <w:rsid w:val="00D9361F"/>
    <w:rsid w:val="00D93AC3"/>
    <w:rsid w:val="00D93C10"/>
    <w:rsid w:val="00D954ED"/>
    <w:rsid w:val="00D957AE"/>
    <w:rsid w:val="00D95C07"/>
    <w:rsid w:val="00D95EA1"/>
    <w:rsid w:val="00D95EE1"/>
    <w:rsid w:val="00D95F15"/>
    <w:rsid w:val="00D96C8A"/>
    <w:rsid w:val="00D97282"/>
    <w:rsid w:val="00D974CB"/>
    <w:rsid w:val="00D976AC"/>
    <w:rsid w:val="00D97845"/>
    <w:rsid w:val="00DA068D"/>
    <w:rsid w:val="00DA078E"/>
    <w:rsid w:val="00DA0914"/>
    <w:rsid w:val="00DA0EB9"/>
    <w:rsid w:val="00DA0F79"/>
    <w:rsid w:val="00DA1780"/>
    <w:rsid w:val="00DA1E54"/>
    <w:rsid w:val="00DA21A2"/>
    <w:rsid w:val="00DA25ED"/>
    <w:rsid w:val="00DA2A8C"/>
    <w:rsid w:val="00DA2B7D"/>
    <w:rsid w:val="00DA3203"/>
    <w:rsid w:val="00DA32BB"/>
    <w:rsid w:val="00DA3988"/>
    <w:rsid w:val="00DA39E1"/>
    <w:rsid w:val="00DA41E5"/>
    <w:rsid w:val="00DA43D4"/>
    <w:rsid w:val="00DA4A80"/>
    <w:rsid w:val="00DA4B9E"/>
    <w:rsid w:val="00DA4F4D"/>
    <w:rsid w:val="00DA5650"/>
    <w:rsid w:val="00DA5A2D"/>
    <w:rsid w:val="00DA5FC4"/>
    <w:rsid w:val="00DA6404"/>
    <w:rsid w:val="00DA64B5"/>
    <w:rsid w:val="00DA66FA"/>
    <w:rsid w:val="00DA6992"/>
    <w:rsid w:val="00DA76AC"/>
    <w:rsid w:val="00DA794E"/>
    <w:rsid w:val="00DA798A"/>
    <w:rsid w:val="00DB0893"/>
    <w:rsid w:val="00DB0DE7"/>
    <w:rsid w:val="00DB0F33"/>
    <w:rsid w:val="00DB0F9C"/>
    <w:rsid w:val="00DB1298"/>
    <w:rsid w:val="00DB1311"/>
    <w:rsid w:val="00DB19FD"/>
    <w:rsid w:val="00DB1B73"/>
    <w:rsid w:val="00DB1BD6"/>
    <w:rsid w:val="00DB232A"/>
    <w:rsid w:val="00DB2530"/>
    <w:rsid w:val="00DB2B5A"/>
    <w:rsid w:val="00DB2B6D"/>
    <w:rsid w:val="00DB3282"/>
    <w:rsid w:val="00DB32F2"/>
    <w:rsid w:val="00DB357C"/>
    <w:rsid w:val="00DB3597"/>
    <w:rsid w:val="00DB393D"/>
    <w:rsid w:val="00DB3C26"/>
    <w:rsid w:val="00DB3D08"/>
    <w:rsid w:val="00DB4690"/>
    <w:rsid w:val="00DB5060"/>
    <w:rsid w:val="00DB5683"/>
    <w:rsid w:val="00DB5892"/>
    <w:rsid w:val="00DB598F"/>
    <w:rsid w:val="00DB5C6E"/>
    <w:rsid w:val="00DB5DDB"/>
    <w:rsid w:val="00DB5DE6"/>
    <w:rsid w:val="00DB6054"/>
    <w:rsid w:val="00DB60DD"/>
    <w:rsid w:val="00DB631C"/>
    <w:rsid w:val="00DB63E2"/>
    <w:rsid w:val="00DB66A0"/>
    <w:rsid w:val="00DB66CD"/>
    <w:rsid w:val="00DB6FB9"/>
    <w:rsid w:val="00DB70C4"/>
    <w:rsid w:val="00DB756A"/>
    <w:rsid w:val="00DB7EB6"/>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5161"/>
    <w:rsid w:val="00DC55A6"/>
    <w:rsid w:val="00DC5645"/>
    <w:rsid w:val="00DC59E1"/>
    <w:rsid w:val="00DC5E84"/>
    <w:rsid w:val="00DC6092"/>
    <w:rsid w:val="00DC6421"/>
    <w:rsid w:val="00DC65D2"/>
    <w:rsid w:val="00DC69A4"/>
    <w:rsid w:val="00DC7694"/>
    <w:rsid w:val="00DC7FA0"/>
    <w:rsid w:val="00DD0174"/>
    <w:rsid w:val="00DD08DC"/>
    <w:rsid w:val="00DD0AE9"/>
    <w:rsid w:val="00DD0B02"/>
    <w:rsid w:val="00DD24AA"/>
    <w:rsid w:val="00DD2856"/>
    <w:rsid w:val="00DD2CD8"/>
    <w:rsid w:val="00DD2FC8"/>
    <w:rsid w:val="00DD2FDC"/>
    <w:rsid w:val="00DD3ADA"/>
    <w:rsid w:val="00DD3CF1"/>
    <w:rsid w:val="00DD42F1"/>
    <w:rsid w:val="00DD43A2"/>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4DE"/>
    <w:rsid w:val="00DD6C4C"/>
    <w:rsid w:val="00DD6E72"/>
    <w:rsid w:val="00DD6EF3"/>
    <w:rsid w:val="00DD6FA2"/>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400"/>
    <w:rsid w:val="00DE478C"/>
    <w:rsid w:val="00DE47C2"/>
    <w:rsid w:val="00DE4AE8"/>
    <w:rsid w:val="00DE530B"/>
    <w:rsid w:val="00DE5832"/>
    <w:rsid w:val="00DE59CF"/>
    <w:rsid w:val="00DE5C0A"/>
    <w:rsid w:val="00DE5C51"/>
    <w:rsid w:val="00DE5C74"/>
    <w:rsid w:val="00DE5C91"/>
    <w:rsid w:val="00DE5D71"/>
    <w:rsid w:val="00DE6652"/>
    <w:rsid w:val="00DE6700"/>
    <w:rsid w:val="00DE6A8A"/>
    <w:rsid w:val="00DE7297"/>
    <w:rsid w:val="00DE72AF"/>
    <w:rsid w:val="00DE73EE"/>
    <w:rsid w:val="00DE7479"/>
    <w:rsid w:val="00DE7746"/>
    <w:rsid w:val="00DE7B48"/>
    <w:rsid w:val="00DF03C0"/>
    <w:rsid w:val="00DF06A6"/>
    <w:rsid w:val="00DF1035"/>
    <w:rsid w:val="00DF1098"/>
    <w:rsid w:val="00DF173B"/>
    <w:rsid w:val="00DF224F"/>
    <w:rsid w:val="00DF253C"/>
    <w:rsid w:val="00DF29C9"/>
    <w:rsid w:val="00DF2B0C"/>
    <w:rsid w:val="00DF302D"/>
    <w:rsid w:val="00DF36E4"/>
    <w:rsid w:val="00DF3B07"/>
    <w:rsid w:val="00DF3B0A"/>
    <w:rsid w:val="00DF3BE0"/>
    <w:rsid w:val="00DF3D7D"/>
    <w:rsid w:val="00DF3DD0"/>
    <w:rsid w:val="00DF4BD3"/>
    <w:rsid w:val="00DF537A"/>
    <w:rsid w:val="00DF5463"/>
    <w:rsid w:val="00DF5598"/>
    <w:rsid w:val="00DF57EF"/>
    <w:rsid w:val="00DF582B"/>
    <w:rsid w:val="00DF595E"/>
    <w:rsid w:val="00DF5C0C"/>
    <w:rsid w:val="00DF5CE0"/>
    <w:rsid w:val="00DF5EDF"/>
    <w:rsid w:val="00DF686E"/>
    <w:rsid w:val="00DF6C99"/>
    <w:rsid w:val="00DF6EB2"/>
    <w:rsid w:val="00DF6F05"/>
    <w:rsid w:val="00DF70CA"/>
    <w:rsid w:val="00E0021B"/>
    <w:rsid w:val="00E007A7"/>
    <w:rsid w:val="00E00A2C"/>
    <w:rsid w:val="00E00EC0"/>
    <w:rsid w:val="00E0107C"/>
    <w:rsid w:val="00E01432"/>
    <w:rsid w:val="00E018AF"/>
    <w:rsid w:val="00E0196F"/>
    <w:rsid w:val="00E01BD1"/>
    <w:rsid w:val="00E0239E"/>
    <w:rsid w:val="00E02577"/>
    <w:rsid w:val="00E030BA"/>
    <w:rsid w:val="00E036BA"/>
    <w:rsid w:val="00E03952"/>
    <w:rsid w:val="00E03965"/>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360"/>
    <w:rsid w:val="00E0781F"/>
    <w:rsid w:val="00E07AB4"/>
    <w:rsid w:val="00E10705"/>
    <w:rsid w:val="00E110A7"/>
    <w:rsid w:val="00E11140"/>
    <w:rsid w:val="00E1144A"/>
    <w:rsid w:val="00E11515"/>
    <w:rsid w:val="00E1158B"/>
    <w:rsid w:val="00E118B6"/>
    <w:rsid w:val="00E11976"/>
    <w:rsid w:val="00E11A60"/>
    <w:rsid w:val="00E11E71"/>
    <w:rsid w:val="00E1216A"/>
    <w:rsid w:val="00E122CF"/>
    <w:rsid w:val="00E12492"/>
    <w:rsid w:val="00E12F6D"/>
    <w:rsid w:val="00E12FFB"/>
    <w:rsid w:val="00E13327"/>
    <w:rsid w:val="00E1355E"/>
    <w:rsid w:val="00E13D04"/>
    <w:rsid w:val="00E13D4C"/>
    <w:rsid w:val="00E13F12"/>
    <w:rsid w:val="00E13F61"/>
    <w:rsid w:val="00E13FFC"/>
    <w:rsid w:val="00E142AC"/>
    <w:rsid w:val="00E14905"/>
    <w:rsid w:val="00E14B0B"/>
    <w:rsid w:val="00E14BC8"/>
    <w:rsid w:val="00E14C48"/>
    <w:rsid w:val="00E14C6C"/>
    <w:rsid w:val="00E14D6F"/>
    <w:rsid w:val="00E14E0A"/>
    <w:rsid w:val="00E16958"/>
    <w:rsid w:val="00E2085C"/>
    <w:rsid w:val="00E209C8"/>
    <w:rsid w:val="00E20B66"/>
    <w:rsid w:val="00E211A7"/>
    <w:rsid w:val="00E2120B"/>
    <w:rsid w:val="00E21388"/>
    <w:rsid w:val="00E214B9"/>
    <w:rsid w:val="00E21790"/>
    <w:rsid w:val="00E21824"/>
    <w:rsid w:val="00E2185D"/>
    <w:rsid w:val="00E21992"/>
    <w:rsid w:val="00E219A7"/>
    <w:rsid w:val="00E2205E"/>
    <w:rsid w:val="00E22142"/>
    <w:rsid w:val="00E224F2"/>
    <w:rsid w:val="00E22A11"/>
    <w:rsid w:val="00E22ACD"/>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8C6"/>
    <w:rsid w:val="00E26C15"/>
    <w:rsid w:val="00E26E88"/>
    <w:rsid w:val="00E27104"/>
    <w:rsid w:val="00E27647"/>
    <w:rsid w:val="00E27B32"/>
    <w:rsid w:val="00E27DBE"/>
    <w:rsid w:val="00E27FB6"/>
    <w:rsid w:val="00E30045"/>
    <w:rsid w:val="00E30072"/>
    <w:rsid w:val="00E304BF"/>
    <w:rsid w:val="00E30672"/>
    <w:rsid w:val="00E30AB0"/>
    <w:rsid w:val="00E30CCB"/>
    <w:rsid w:val="00E3103C"/>
    <w:rsid w:val="00E31445"/>
    <w:rsid w:val="00E318A8"/>
    <w:rsid w:val="00E319E2"/>
    <w:rsid w:val="00E31BCF"/>
    <w:rsid w:val="00E31D11"/>
    <w:rsid w:val="00E32BDB"/>
    <w:rsid w:val="00E32D52"/>
    <w:rsid w:val="00E335C6"/>
    <w:rsid w:val="00E335EA"/>
    <w:rsid w:val="00E3388F"/>
    <w:rsid w:val="00E338E0"/>
    <w:rsid w:val="00E3429B"/>
    <w:rsid w:val="00E342B8"/>
    <w:rsid w:val="00E346E0"/>
    <w:rsid w:val="00E346EE"/>
    <w:rsid w:val="00E348AC"/>
    <w:rsid w:val="00E34BA1"/>
    <w:rsid w:val="00E34ED3"/>
    <w:rsid w:val="00E35043"/>
    <w:rsid w:val="00E35ACF"/>
    <w:rsid w:val="00E36166"/>
    <w:rsid w:val="00E3676A"/>
    <w:rsid w:val="00E3693A"/>
    <w:rsid w:val="00E36D00"/>
    <w:rsid w:val="00E37080"/>
    <w:rsid w:val="00E37966"/>
    <w:rsid w:val="00E37C79"/>
    <w:rsid w:val="00E37E23"/>
    <w:rsid w:val="00E40885"/>
    <w:rsid w:val="00E40A5A"/>
    <w:rsid w:val="00E411D2"/>
    <w:rsid w:val="00E412A9"/>
    <w:rsid w:val="00E41727"/>
    <w:rsid w:val="00E41856"/>
    <w:rsid w:val="00E41C04"/>
    <w:rsid w:val="00E42821"/>
    <w:rsid w:val="00E4294B"/>
    <w:rsid w:val="00E431D4"/>
    <w:rsid w:val="00E4354D"/>
    <w:rsid w:val="00E43732"/>
    <w:rsid w:val="00E43CB8"/>
    <w:rsid w:val="00E44980"/>
    <w:rsid w:val="00E44A8E"/>
    <w:rsid w:val="00E44F64"/>
    <w:rsid w:val="00E452A8"/>
    <w:rsid w:val="00E454AC"/>
    <w:rsid w:val="00E45A08"/>
    <w:rsid w:val="00E45D43"/>
    <w:rsid w:val="00E464E7"/>
    <w:rsid w:val="00E47B0D"/>
    <w:rsid w:val="00E47BB0"/>
    <w:rsid w:val="00E47D4F"/>
    <w:rsid w:val="00E47E4A"/>
    <w:rsid w:val="00E47EA1"/>
    <w:rsid w:val="00E50089"/>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4919"/>
    <w:rsid w:val="00E54AF4"/>
    <w:rsid w:val="00E54C77"/>
    <w:rsid w:val="00E54F3D"/>
    <w:rsid w:val="00E5562D"/>
    <w:rsid w:val="00E55B58"/>
    <w:rsid w:val="00E55C35"/>
    <w:rsid w:val="00E55DEC"/>
    <w:rsid w:val="00E562E1"/>
    <w:rsid w:val="00E5648D"/>
    <w:rsid w:val="00E565FF"/>
    <w:rsid w:val="00E5698B"/>
    <w:rsid w:val="00E56A1A"/>
    <w:rsid w:val="00E56A2B"/>
    <w:rsid w:val="00E56F8D"/>
    <w:rsid w:val="00E57926"/>
    <w:rsid w:val="00E57EE3"/>
    <w:rsid w:val="00E601AF"/>
    <w:rsid w:val="00E60375"/>
    <w:rsid w:val="00E60662"/>
    <w:rsid w:val="00E60896"/>
    <w:rsid w:val="00E609FA"/>
    <w:rsid w:val="00E60C4C"/>
    <w:rsid w:val="00E60E11"/>
    <w:rsid w:val="00E6110C"/>
    <w:rsid w:val="00E611EE"/>
    <w:rsid w:val="00E6152C"/>
    <w:rsid w:val="00E6153E"/>
    <w:rsid w:val="00E61ADD"/>
    <w:rsid w:val="00E61CD0"/>
    <w:rsid w:val="00E61CDD"/>
    <w:rsid w:val="00E61FB0"/>
    <w:rsid w:val="00E62121"/>
    <w:rsid w:val="00E62BFA"/>
    <w:rsid w:val="00E62D41"/>
    <w:rsid w:val="00E632A4"/>
    <w:rsid w:val="00E632FC"/>
    <w:rsid w:val="00E63469"/>
    <w:rsid w:val="00E6377F"/>
    <w:rsid w:val="00E63C3B"/>
    <w:rsid w:val="00E64058"/>
    <w:rsid w:val="00E64395"/>
    <w:rsid w:val="00E64397"/>
    <w:rsid w:val="00E64D4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03"/>
    <w:rsid w:val="00E6793E"/>
    <w:rsid w:val="00E7075A"/>
    <w:rsid w:val="00E70AB6"/>
    <w:rsid w:val="00E71191"/>
    <w:rsid w:val="00E71D1B"/>
    <w:rsid w:val="00E728DE"/>
    <w:rsid w:val="00E73052"/>
    <w:rsid w:val="00E731B1"/>
    <w:rsid w:val="00E735FC"/>
    <w:rsid w:val="00E7372C"/>
    <w:rsid w:val="00E737AC"/>
    <w:rsid w:val="00E73C90"/>
    <w:rsid w:val="00E73DAC"/>
    <w:rsid w:val="00E73E82"/>
    <w:rsid w:val="00E7403F"/>
    <w:rsid w:val="00E7423D"/>
    <w:rsid w:val="00E74A6C"/>
    <w:rsid w:val="00E74F76"/>
    <w:rsid w:val="00E752D6"/>
    <w:rsid w:val="00E75A97"/>
    <w:rsid w:val="00E75B41"/>
    <w:rsid w:val="00E75B67"/>
    <w:rsid w:val="00E75C4E"/>
    <w:rsid w:val="00E7622A"/>
    <w:rsid w:val="00E76448"/>
    <w:rsid w:val="00E764C4"/>
    <w:rsid w:val="00E766F7"/>
    <w:rsid w:val="00E76D3A"/>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35C2"/>
    <w:rsid w:val="00E84157"/>
    <w:rsid w:val="00E84404"/>
    <w:rsid w:val="00E84774"/>
    <w:rsid w:val="00E84FA9"/>
    <w:rsid w:val="00E84FB7"/>
    <w:rsid w:val="00E85037"/>
    <w:rsid w:val="00E85117"/>
    <w:rsid w:val="00E85149"/>
    <w:rsid w:val="00E85226"/>
    <w:rsid w:val="00E85281"/>
    <w:rsid w:val="00E85755"/>
    <w:rsid w:val="00E85A19"/>
    <w:rsid w:val="00E85C59"/>
    <w:rsid w:val="00E86298"/>
    <w:rsid w:val="00E8648A"/>
    <w:rsid w:val="00E86A32"/>
    <w:rsid w:val="00E86A42"/>
    <w:rsid w:val="00E872C5"/>
    <w:rsid w:val="00E8766C"/>
    <w:rsid w:val="00E87C38"/>
    <w:rsid w:val="00E87F7C"/>
    <w:rsid w:val="00E9059E"/>
    <w:rsid w:val="00E907E1"/>
    <w:rsid w:val="00E90889"/>
    <w:rsid w:val="00E90B84"/>
    <w:rsid w:val="00E910D8"/>
    <w:rsid w:val="00E91CD4"/>
    <w:rsid w:val="00E933BD"/>
    <w:rsid w:val="00E933D2"/>
    <w:rsid w:val="00E93701"/>
    <w:rsid w:val="00E93BA2"/>
    <w:rsid w:val="00E93E57"/>
    <w:rsid w:val="00E94312"/>
    <w:rsid w:val="00E94A8A"/>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62D"/>
    <w:rsid w:val="00EA0994"/>
    <w:rsid w:val="00EA0A9D"/>
    <w:rsid w:val="00EA1A3C"/>
    <w:rsid w:val="00EA1F15"/>
    <w:rsid w:val="00EA2340"/>
    <w:rsid w:val="00EA2364"/>
    <w:rsid w:val="00EA240D"/>
    <w:rsid w:val="00EA24DF"/>
    <w:rsid w:val="00EA2561"/>
    <w:rsid w:val="00EA27F6"/>
    <w:rsid w:val="00EA2BAE"/>
    <w:rsid w:val="00EA2E37"/>
    <w:rsid w:val="00EA33F3"/>
    <w:rsid w:val="00EA3D82"/>
    <w:rsid w:val="00EA3F0E"/>
    <w:rsid w:val="00EA41E0"/>
    <w:rsid w:val="00EA48AA"/>
    <w:rsid w:val="00EA4D01"/>
    <w:rsid w:val="00EA4E01"/>
    <w:rsid w:val="00EA4F98"/>
    <w:rsid w:val="00EA4FCE"/>
    <w:rsid w:val="00EA4FF0"/>
    <w:rsid w:val="00EA50F9"/>
    <w:rsid w:val="00EA5151"/>
    <w:rsid w:val="00EA53AC"/>
    <w:rsid w:val="00EA5731"/>
    <w:rsid w:val="00EA5799"/>
    <w:rsid w:val="00EA5B4D"/>
    <w:rsid w:val="00EA6502"/>
    <w:rsid w:val="00EA65A8"/>
    <w:rsid w:val="00EA6768"/>
    <w:rsid w:val="00EA700F"/>
    <w:rsid w:val="00EA75BD"/>
    <w:rsid w:val="00EA7DC4"/>
    <w:rsid w:val="00EB084B"/>
    <w:rsid w:val="00EB1039"/>
    <w:rsid w:val="00EB145D"/>
    <w:rsid w:val="00EB1557"/>
    <w:rsid w:val="00EB1862"/>
    <w:rsid w:val="00EB1B5D"/>
    <w:rsid w:val="00EB2349"/>
    <w:rsid w:val="00EB26F9"/>
    <w:rsid w:val="00EB273E"/>
    <w:rsid w:val="00EB2832"/>
    <w:rsid w:val="00EB288D"/>
    <w:rsid w:val="00EB2B95"/>
    <w:rsid w:val="00EB2FFF"/>
    <w:rsid w:val="00EB3270"/>
    <w:rsid w:val="00EB329B"/>
    <w:rsid w:val="00EB350B"/>
    <w:rsid w:val="00EB35B3"/>
    <w:rsid w:val="00EB3C1F"/>
    <w:rsid w:val="00EB3F92"/>
    <w:rsid w:val="00EB3FCD"/>
    <w:rsid w:val="00EB40DF"/>
    <w:rsid w:val="00EB479D"/>
    <w:rsid w:val="00EB4AC9"/>
    <w:rsid w:val="00EB565B"/>
    <w:rsid w:val="00EB5E56"/>
    <w:rsid w:val="00EB61AC"/>
    <w:rsid w:val="00EB6253"/>
    <w:rsid w:val="00EB64F0"/>
    <w:rsid w:val="00EB6544"/>
    <w:rsid w:val="00EB741E"/>
    <w:rsid w:val="00EB7804"/>
    <w:rsid w:val="00EB7BBF"/>
    <w:rsid w:val="00EB7BC5"/>
    <w:rsid w:val="00EB7C9B"/>
    <w:rsid w:val="00EB7D98"/>
    <w:rsid w:val="00EB7E60"/>
    <w:rsid w:val="00EC006E"/>
    <w:rsid w:val="00EC0478"/>
    <w:rsid w:val="00EC0B0A"/>
    <w:rsid w:val="00EC0C5F"/>
    <w:rsid w:val="00EC0C77"/>
    <w:rsid w:val="00EC112A"/>
    <w:rsid w:val="00EC1550"/>
    <w:rsid w:val="00EC1A8D"/>
    <w:rsid w:val="00EC2270"/>
    <w:rsid w:val="00EC2593"/>
    <w:rsid w:val="00EC28AB"/>
    <w:rsid w:val="00EC2AB5"/>
    <w:rsid w:val="00EC368A"/>
    <w:rsid w:val="00EC385A"/>
    <w:rsid w:val="00EC408E"/>
    <w:rsid w:val="00EC44A4"/>
    <w:rsid w:val="00EC458E"/>
    <w:rsid w:val="00EC4A0D"/>
    <w:rsid w:val="00EC51F4"/>
    <w:rsid w:val="00EC5443"/>
    <w:rsid w:val="00EC5666"/>
    <w:rsid w:val="00EC57FC"/>
    <w:rsid w:val="00EC5CAF"/>
    <w:rsid w:val="00EC5D4B"/>
    <w:rsid w:val="00EC5F95"/>
    <w:rsid w:val="00EC6009"/>
    <w:rsid w:val="00EC6079"/>
    <w:rsid w:val="00EC6255"/>
    <w:rsid w:val="00EC66C9"/>
    <w:rsid w:val="00EC6E39"/>
    <w:rsid w:val="00EC7142"/>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9C8"/>
    <w:rsid w:val="00ED3A4D"/>
    <w:rsid w:val="00ED3B5C"/>
    <w:rsid w:val="00ED3F52"/>
    <w:rsid w:val="00ED4A85"/>
    <w:rsid w:val="00ED4AC5"/>
    <w:rsid w:val="00ED4FB7"/>
    <w:rsid w:val="00ED50CF"/>
    <w:rsid w:val="00ED598B"/>
    <w:rsid w:val="00ED5A08"/>
    <w:rsid w:val="00ED6031"/>
    <w:rsid w:val="00ED63C7"/>
    <w:rsid w:val="00ED6751"/>
    <w:rsid w:val="00ED69DB"/>
    <w:rsid w:val="00ED6BB5"/>
    <w:rsid w:val="00ED6E64"/>
    <w:rsid w:val="00ED6ED3"/>
    <w:rsid w:val="00ED7176"/>
    <w:rsid w:val="00ED73AD"/>
    <w:rsid w:val="00ED7667"/>
    <w:rsid w:val="00ED7C0A"/>
    <w:rsid w:val="00EE03C1"/>
    <w:rsid w:val="00EE048D"/>
    <w:rsid w:val="00EE0A8C"/>
    <w:rsid w:val="00EE0D6B"/>
    <w:rsid w:val="00EE19B5"/>
    <w:rsid w:val="00EE19DE"/>
    <w:rsid w:val="00EE293A"/>
    <w:rsid w:val="00EE2960"/>
    <w:rsid w:val="00EE2FC9"/>
    <w:rsid w:val="00EE3863"/>
    <w:rsid w:val="00EE4118"/>
    <w:rsid w:val="00EE41B3"/>
    <w:rsid w:val="00EE4268"/>
    <w:rsid w:val="00EE479C"/>
    <w:rsid w:val="00EE4856"/>
    <w:rsid w:val="00EE4B98"/>
    <w:rsid w:val="00EE4C87"/>
    <w:rsid w:val="00EE4EE8"/>
    <w:rsid w:val="00EE4EF6"/>
    <w:rsid w:val="00EE51C1"/>
    <w:rsid w:val="00EE5BEB"/>
    <w:rsid w:val="00EE62DB"/>
    <w:rsid w:val="00EE6469"/>
    <w:rsid w:val="00EE6587"/>
    <w:rsid w:val="00EE675C"/>
    <w:rsid w:val="00EE6E80"/>
    <w:rsid w:val="00EE6FED"/>
    <w:rsid w:val="00EE71F8"/>
    <w:rsid w:val="00EE769C"/>
    <w:rsid w:val="00EE7B3C"/>
    <w:rsid w:val="00EE7E26"/>
    <w:rsid w:val="00EF0CB0"/>
    <w:rsid w:val="00EF1576"/>
    <w:rsid w:val="00EF1ADA"/>
    <w:rsid w:val="00EF20DB"/>
    <w:rsid w:val="00EF2313"/>
    <w:rsid w:val="00EF2403"/>
    <w:rsid w:val="00EF29D2"/>
    <w:rsid w:val="00EF2CE1"/>
    <w:rsid w:val="00EF2DE6"/>
    <w:rsid w:val="00EF335C"/>
    <w:rsid w:val="00EF34D2"/>
    <w:rsid w:val="00EF3DA3"/>
    <w:rsid w:val="00EF44E9"/>
    <w:rsid w:val="00EF4959"/>
    <w:rsid w:val="00EF4A3C"/>
    <w:rsid w:val="00EF4C8A"/>
    <w:rsid w:val="00EF4F0C"/>
    <w:rsid w:val="00EF51C4"/>
    <w:rsid w:val="00EF5F61"/>
    <w:rsid w:val="00EF626F"/>
    <w:rsid w:val="00EF630F"/>
    <w:rsid w:val="00EF63D7"/>
    <w:rsid w:val="00EF665A"/>
    <w:rsid w:val="00EF73B7"/>
    <w:rsid w:val="00EF78C3"/>
    <w:rsid w:val="00EF7CF1"/>
    <w:rsid w:val="00EF7DCF"/>
    <w:rsid w:val="00F00BDA"/>
    <w:rsid w:val="00F01562"/>
    <w:rsid w:val="00F015B6"/>
    <w:rsid w:val="00F0171A"/>
    <w:rsid w:val="00F01AB5"/>
    <w:rsid w:val="00F01D29"/>
    <w:rsid w:val="00F01EC7"/>
    <w:rsid w:val="00F0209D"/>
    <w:rsid w:val="00F028A2"/>
    <w:rsid w:val="00F02EB9"/>
    <w:rsid w:val="00F03748"/>
    <w:rsid w:val="00F038BF"/>
    <w:rsid w:val="00F03A06"/>
    <w:rsid w:val="00F03DA1"/>
    <w:rsid w:val="00F04483"/>
    <w:rsid w:val="00F0472D"/>
    <w:rsid w:val="00F04E71"/>
    <w:rsid w:val="00F0513D"/>
    <w:rsid w:val="00F05344"/>
    <w:rsid w:val="00F055E9"/>
    <w:rsid w:val="00F05CE4"/>
    <w:rsid w:val="00F05D72"/>
    <w:rsid w:val="00F05DCE"/>
    <w:rsid w:val="00F05F26"/>
    <w:rsid w:val="00F0620D"/>
    <w:rsid w:val="00F06580"/>
    <w:rsid w:val="00F0685F"/>
    <w:rsid w:val="00F06E31"/>
    <w:rsid w:val="00F06F59"/>
    <w:rsid w:val="00F07A5E"/>
    <w:rsid w:val="00F07BBE"/>
    <w:rsid w:val="00F07BEE"/>
    <w:rsid w:val="00F07C08"/>
    <w:rsid w:val="00F07C0C"/>
    <w:rsid w:val="00F07C97"/>
    <w:rsid w:val="00F10872"/>
    <w:rsid w:val="00F10F93"/>
    <w:rsid w:val="00F114DF"/>
    <w:rsid w:val="00F11725"/>
    <w:rsid w:val="00F11856"/>
    <w:rsid w:val="00F11C91"/>
    <w:rsid w:val="00F11D81"/>
    <w:rsid w:val="00F122BE"/>
    <w:rsid w:val="00F125BF"/>
    <w:rsid w:val="00F1272C"/>
    <w:rsid w:val="00F13062"/>
    <w:rsid w:val="00F1322D"/>
    <w:rsid w:val="00F132AA"/>
    <w:rsid w:val="00F13A4C"/>
    <w:rsid w:val="00F13EC4"/>
    <w:rsid w:val="00F145BD"/>
    <w:rsid w:val="00F147D5"/>
    <w:rsid w:val="00F147DF"/>
    <w:rsid w:val="00F14971"/>
    <w:rsid w:val="00F1507D"/>
    <w:rsid w:val="00F15553"/>
    <w:rsid w:val="00F155C3"/>
    <w:rsid w:val="00F155F4"/>
    <w:rsid w:val="00F161E9"/>
    <w:rsid w:val="00F16545"/>
    <w:rsid w:val="00F1654B"/>
    <w:rsid w:val="00F16794"/>
    <w:rsid w:val="00F16A0E"/>
    <w:rsid w:val="00F16B6F"/>
    <w:rsid w:val="00F16BB3"/>
    <w:rsid w:val="00F16D33"/>
    <w:rsid w:val="00F17347"/>
    <w:rsid w:val="00F1798F"/>
    <w:rsid w:val="00F17B1D"/>
    <w:rsid w:val="00F17C49"/>
    <w:rsid w:val="00F20478"/>
    <w:rsid w:val="00F2074D"/>
    <w:rsid w:val="00F20A5D"/>
    <w:rsid w:val="00F21250"/>
    <w:rsid w:val="00F217E5"/>
    <w:rsid w:val="00F2187E"/>
    <w:rsid w:val="00F219E3"/>
    <w:rsid w:val="00F21D0D"/>
    <w:rsid w:val="00F21E5E"/>
    <w:rsid w:val="00F2208D"/>
    <w:rsid w:val="00F2217D"/>
    <w:rsid w:val="00F233C8"/>
    <w:rsid w:val="00F239A1"/>
    <w:rsid w:val="00F23F3E"/>
    <w:rsid w:val="00F24772"/>
    <w:rsid w:val="00F24CC9"/>
    <w:rsid w:val="00F25245"/>
    <w:rsid w:val="00F255B1"/>
    <w:rsid w:val="00F25A4F"/>
    <w:rsid w:val="00F25D7D"/>
    <w:rsid w:val="00F26128"/>
    <w:rsid w:val="00F26501"/>
    <w:rsid w:val="00F26517"/>
    <w:rsid w:val="00F26DA9"/>
    <w:rsid w:val="00F26FFF"/>
    <w:rsid w:val="00F275F6"/>
    <w:rsid w:val="00F30355"/>
    <w:rsid w:val="00F3035C"/>
    <w:rsid w:val="00F30BE3"/>
    <w:rsid w:val="00F3122E"/>
    <w:rsid w:val="00F312E6"/>
    <w:rsid w:val="00F316A8"/>
    <w:rsid w:val="00F31757"/>
    <w:rsid w:val="00F31863"/>
    <w:rsid w:val="00F31BDD"/>
    <w:rsid w:val="00F31FBB"/>
    <w:rsid w:val="00F32340"/>
    <w:rsid w:val="00F32DCE"/>
    <w:rsid w:val="00F32FB4"/>
    <w:rsid w:val="00F33476"/>
    <w:rsid w:val="00F33D03"/>
    <w:rsid w:val="00F346B9"/>
    <w:rsid w:val="00F35FE4"/>
    <w:rsid w:val="00F36C59"/>
    <w:rsid w:val="00F36DDC"/>
    <w:rsid w:val="00F37048"/>
    <w:rsid w:val="00F3769E"/>
    <w:rsid w:val="00F376EF"/>
    <w:rsid w:val="00F379FD"/>
    <w:rsid w:val="00F37EDB"/>
    <w:rsid w:val="00F37FC0"/>
    <w:rsid w:val="00F40388"/>
    <w:rsid w:val="00F4060C"/>
    <w:rsid w:val="00F40BFF"/>
    <w:rsid w:val="00F413CA"/>
    <w:rsid w:val="00F415B7"/>
    <w:rsid w:val="00F41E01"/>
    <w:rsid w:val="00F41ED6"/>
    <w:rsid w:val="00F42614"/>
    <w:rsid w:val="00F42668"/>
    <w:rsid w:val="00F42687"/>
    <w:rsid w:val="00F427D7"/>
    <w:rsid w:val="00F42913"/>
    <w:rsid w:val="00F429D2"/>
    <w:rsid w:val="00F42B0C"/>
    <w:rsid w:val="00F43687"/>
    <w:rsid w:val="00F43716"/>
    <w:rsid w:val="00F441F5"/>
    <w:rsid w:val="00F44C20"/>
    <w:rsid w:val="00F451B3"/>
    <w:rsid w:val="00F45656"/>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95B"/>
    <w:rsid w:val="00F62D95"/>
    <w:rsid w:val="00F63C0C"/>
    <w:rsid w:val="00F64148"/>
    <w:rsid w:val="00F64392"/>
    <w:rsid w:val="00F64477"/>
    <w:rsid w:val="00F64842"/>
    <w:rsid w:val="00F650A8"/>
    <w:rsid w:val="00F65142"/>
    <w:rsid w:val="00F652BD"/>
    <w:rsid w:val="00F65324"/>
    <w:rsid w:val="00F654C2"/>
    <w:rsid w:val="00F65AFC"/>
    <w:rsid w:val="00F65D84"/>
    <w:rsid w:val="00F65DD0"/>
    <w:rsid w:val="00F65E58"/>
    <w:rsid w:val="00F665EB"/>
    <w:rsid w:val="00F668B8"/>
    <w:rsid w:val="00F66ACC"/>
    <w:rsid w:val="00F67459"/>
    <w:rsid w:val="00F676FE"/>
    <w:rsid w:val="00F6789C"/>
    <w:rsid w:val="00F67ADA"/>
    <w:rsid w:val="00F701F9"/>
    <w:rsid w:val="00F70647"/>
    <w:rsid w:val="00F7086A"/>
    <w:rsid w:val="00F70AFB"/>
    <w:rsid w:val="00F7113A"/>
    <w:rsid w:val="00F71A1A"/>
    <w:rsid w:val="00F71F16"/>
    <w:rsid w:val="00F72166"/>
    <w:rsid w:val="00F723D1"/>
    <w:rsid w:val="00F72472"/>
    <w:rsid w:val="00F724B1"/>
    <w:rsid w:val="00F725F1"/>
    <w:rsid w:val="00F72B97"/>
    <w:rsid w:val="00F72E58"/>
    <w:rsid w:val="00F72F80"/>
    <w:rsid w:val="00F73013"/>
    <w:rsid w:val="00F73536"/>
    <w:rsid w:val="00F73577"/>
    <w:rsid w:val="00F73860"/>
    <w:rsid w:val="00F73950"/>
    <w:rsid w:val="00F73994"/>
    <w:rsid w:val="00F739C1"/>
    <w:rsid w:val="00F73B37"/>
    <w:rsid w:val="00F73F7B"/>
    <w:rsid w:val="00F74346"/>
    <w:rsid w:val="00F74569"/>
    <w:rsid w:val="00F748CE"/>
    <w:rsid w:val="00F75483"/>
    <w:rsid w:val="00F754A2"/>
    <w:rsid w:val="00F759D6"/>
    <w:rsid w:val="00F75A70"/>
    <w:rsid w:val="00F7638D"/>
    <w:rsid w:val="00F763A9"/>
    <w:rsid w:val="00F76400"/>
    <w:rsid w:val="00F76754"/>
    <w:rsid w:val="00F7691B"/>
    <w:rsid w:val="00F76F1C"/>
    <w:rsid w:val="00F77497"/>
    <w:rsid w:val="00F77B13"/>
    <w:rsid w:val="00F77C83"/>
    <w:rsid w:val="00F77DDA"/>
    <w:rsid w:val="00F80590"/>
    <w:rsid w:val="00F808E2"/>
    <w:rsid w:val="00F81004"/>
    <w:rsid w:val="00F812B9"/>
    <w:rsid w:val="00F81705"/>
    <w:rsid w:val="00F81785"/>
    <w:rsid w:val="00F81BCE"/>
    <w:rsid w:val="00F822EC"/>
    <w:rsid w:val="00F828EB"/>
    <w:rsid w:val="00F82919"/>
    <w:rsid w:val="00F82BB4"/>
    <w:rsid w:val="00F82D02"/>
    <w:rsid w:val="00F82DB9"/>
    <w:rsid w:val="00F82F80"/>
    <w:rsid w:val="00F83255"/>
    <w:rsid w:val="00F838F4"/>
    <w:rsid w:val="00F83A23"/>
    <w:rsid w:val="00F83FFC"/>
    <w:rsid w:val="00F8402F"/>
    <w:rsid w:val="00F84E51"/>
    <w:rsid w:val="00F85356"/>
    <w:rsid w:val="00F85447"/>
    <w:rsid w:val="00F8552A"/>
    <w:rsid w:val="00F855BA"/>
    <w:rsid w:val="00F8569F"/>
    <w:rsid w:val="00F85C37"/>
    <w:rsid w:val="00F85FA2"/>
    <w:rsid w:val="00F860F3"/>
    <w:rsid w:val="00F863BA"/>
    <w:rsid w:val="00F8660C"/>
    <w:rsid w:val="00F86A0D"/>
    <w:rsid w:val="00F87800"/>
    <w:rsid w:val="00F8783C"/>
    <w:rsid w:val="00F879AE"/>
    <w:rsid w:val="00F87C6A"/>
    <w:rsid w:val="00F902AE"/>
    <w:rsid w:val="00F90C74"/>
    <w:rsid w:val="00F90D13"/>
    <w:rsid w:val="00F90DED"/>
    <w:rsid w:val="00F90F0E"/>
    <w:rsid w:val="00F910A9"/>
    <w:rsid w:val="00F912AF"/>
    <w:rsid w:val="00F91455"/>
    <w:rsid w:val="00F91521"/>
    <w:rsid w:val="00F91CD6"/>
    <w:rsid w:val="00F925CE"/>
    <w:rsid w:val="00F92AE2"/>
    <w:rsid w:val="00F93860"/>
    <w:rsid w:val="00F94054"/>
    <w:rsid w:val="00F944C6"/>
    <w:rsid w:val="00F9511D"/>
    <w:rsid w:val="00F953E7"/>
    <w:rsid w:val="00F9544C"/>
    <w:rsid w:val="00F95586"/>
    <w:rsid w:val="00F9570C"/>
    <w:rsid w:val="00F9586C"/>
    <w:rsid w:val="00F95B4A"/>
    <w:rsid w:val="00F95D78"/>
    <w:rsid w:val="00F96173"/>
    <w:rsid w:val="00F9694F"/>
    <w:rsid w:val="00F96F2C"/>
    <w:rsid w:val="00F9701A"/>
    <w:rsid w:val="00F97F86"/>
    <w:rsid w:val="00FA01A8"/>
    <w:rsid w:val="00FA0464"/>
    <w:rsid w:val="00FA0BC0"/>
    <w:rsid w:val="00FA0D15"/>
    <w:rsid w:val="00FA1C07"/>
    <w:rsid w:val="00FA23BC"/>
    <w:rsid w:val="00FA29B6"/>
    <w:rsid w:val="00FA34B2"/>
    <w:rsid w:val="00FA3813"/>
    <w:rsid w:val="00FA3B19"/>
    <w:rsid w:val="00FA44D9"/>
    <w:rsid w:val="00FA4812"/>
    <w:rsid w:val="00FA481D"/>
    <w:rsid w:val="00FA4896"/>
    <w:rsid w:val="00FA4AF9"/>
    <w:rsid w:val="00FA4EB2"/>
    <w:rsid w:val="00FA511C"/>
    <w:rsid w:val="00FA5403"/>
    <w:rsid w:val="00FA545F"/>
    <w:rsid w:val="00FA5897"/>
    <w:rsid w:val="00FA58E8"/>
    <w:rsid w:val="00FA59EC"/>
    <w:rsid w:val="00FA59F8"/>
    <w:rsid w:val="00FA6064"/>
    <w:rsid w:val="00FA64EB"/>
    <w:rsid w:val="00FA6689"/>
    <w:rsid w:val="00FA6B65"/>
    <w:rsid w:val="00FA7243"/>
    <w:rsid w:val="00FA7273"/>
    <w:rsid w:val="00FA73CB"/>
    <w:rsid w:val="00FA75DE"/>
    <w:rsid w:val="00FA7882"/>
    <w:rsid w:val="00FB01F9"/>
    <w:rsid w:val="00FB0277"/>
    <w:rsid w:val="00FB0436"/>
    <w:rsid w:val="00FB0A91"/>
    <w:rsid w:val="00FB0AD3"/>
    <w:rsid w:val="00FB1657"/>
    <w:rsid w:val="00FB18EC"/>
    <w:rsid w:val="00FB24B9"/>
    <w:rsid w:val="00FB2550"/>
    <w:rsid w:val="00FB2A6A"/>
    <w:rsid w:val="00FB2AE1"/>
    <w:rsid w:val="00FB3238"/>
    <w:rsid w:val="00FB35FE"/>
    <w:rsid w:val="00FB4627"/>
    <w:rsid w:val="00FB4787"/>
    <w:rsid w:val="00FB47D2"/>
    <w:rsid w:val="00FB4BF1"/>
    <w:rsid w:val="00FB4C25"/>
    <w:rsid w:val="00FB4D31"/>
    <w:rsid w:val="00FB4D46"/>
    <w:rsid w:val="00FB4EF8"/>
    <w:rsid w:val="00FB545C"/>
    <w:rsid w:val="00FB54A8"/>
    <w:rsid w:val="00FB5804"/>
    <w:rsid w:val="00FB58BD"/>
    <w:rsid w:val="00FB5A49"/>
    <w:rsid w:val="00FB5B20"/>
    <w:rsid w:val="00FB5C83"/>
    <w:rsid w:val="00FB6BA6"/>
    <w:rsid w:val="00FB6F6D"/>
    <w:rsid w:val="00FB789F"/>
    <w:rsid w:val="00FB7C59"/>
    <w:rsid w:val="00FB7EC7"/>
    <w:rsid w:val="00FC004E"/>
    <w:rsid w:val="00FC00AA"/>
    <w:rsid w:val="00FC00DB"/>
    <w:rsid w:val="00FC0215"/>
    <w:rsid w:val="00FC035A"/>
    <w:rsid w:val="00FC0EA9"/>
    <w:rsid w:val="00FC1800"/>
    <w:rsid w:val="00FC1C5F"/>
    <w:rsid w:val="00FC208B"/>
    <w:rsid w:val="00FC235D"/>
    <w:rsid w:val="00FC2465"/>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399"/>
    <w:rsid w:val="00FC64AD"/>
    <w:rsid w:val="00FC65A8"/>
    <w:rsid w:val="00FC6651"/>
    <w:rsid w:val="00FC6915"/>
    <w:rsid w:val="00FC6B18"/>
    <w:rsid w:val="00FC6D47"/>
    <w:rsid w:val="00FC6EBE"/>
    <w:rsid w:val="00FC76BA"/>
    <w:rsid w:val="00FC76CD"/>
    <w:rsid w:val="00FC77A7"/>
    <w:rsid w:val="00FC7EC9"/>
    <w:rsid w:val="00FD0170"/>
    <w:rsid w:val="00FD02D8"/>
    <w:rsid w:val="00FD0367"/>
    <w:rsid w:val="00FD0691"/>
    <w:rsid w:val="00FD070A"/>
    <w:rsid w:val="00FD11B9"/>
    <w:rsid w:val="00FD1327"/>
    <w:rsid w:val="00FD14BA"/>
    <w:rsid w:val="00FD18C3"/>
    <w:rsid w:val="00FD1998"/>
    <w:rsid w:val="00FD19CD"/>
    <w:rsid w:val="00FD1E88"/>
    <w:rsid w:val="00FD1EE2"/>
    <w:rsid w:val="00FD27FA"/>
    <w:rsid w:val="00FD2DE1"/>
    <w:rsid w:val="00FD30F9"/>
    <w:rsid w:val="00FD352C"/>
    <w:rsid w:val="00FD373C"/>
    <w:rsid w:val="00FD3A00"/>
    <w:rsid w:val="00FD3FF1"/>
    <w:rsid w:val="00FD4249"/>
    <w:rsid w:val="00FD51B8"/>
    <w:rsid w:val="00FD52BD"/>
    <w:rsid w:val="00FD52F9"/>
    <w:rsid w:val="00FD57E2"/>
    <w:rsid w:val="00FD5807"/>
    <w:rsid w:val="00FD590A"/>
    <w:rsid w:val="00FD5C3C"/>
    <w:rsid w:val="00FD663A"/>
    <w:rsid w:val="00FD66A2"/>
    <w:rsid w:val="00FD6C72"/>
    <w:rsid w:val="00FD6E28"/>
    <w:rsid w:val="00FD6FD1"/>
    <w:rsid w:val="00FD768C"/>
    <w:rsid w:val="00FD7C51"/>
    <w:rsid w:val="00FD7CF7"/>
    <w:rsid w:val="00FD7D18"/>
    <w:rsid w:val="00FE0640"/>
    <w:rsid w:val="00FE06EC"/>
    <w:rsid w:val="00FE0B06"/>
    <w:rsid w:val="00FE0D82"/>
    <w:rsid w:val="00FE0F0B"/>
    <w:rsid w:val="00FE139D"/>
    <w:rsid w:val="00FE1469"/>
    <w:rsid w:val="00FE16BC"/>
    <w:rsid w:val="00FE188D"/>
    <w:rsid w:val="00FE1933"/>
    <w:rsid w:val="00FE1D44"/>
    <w:rsid w:val="00FE1D68"/>
    <w:rsid w:val="00FE24F6"/>
    <w:rsid w:val="00FE251B"/>
    <w:rsid w:val="00FE2CC0"/>
    <w:rsid w:val="00FE2D22"/>
    <w:rsid w:val="00FE2EBD"/>
    <w:rsid w:val="00FE34D4"/>
    <w:rsid w:val="00FE3652"/>
    <w:rsid w:val="00FE3662"/>
    <w:rsid w:val="00FE3C55"/>
    <w:rsid w:val="00FE3F0F"/>
    <w:rsid w:val="00FE3FA6"/>
    <w:rsid w:val="00FE4179"/>
    <w:rsid w:val="00FE4272"/>
    <w:rsid w:val="00FE42ED"/>
    <w:rsid w:val="00FE4508"/>
    <w:rsid w:val="00FE525B"/>
    <w:rsid w:val="00FE5A00"/>
    <w:rsid w:val="00FE5F03"/>
    <w:rsid w:val="00FE5FC7"/>
    <w:rsid w:val="00FE6062"/>
    <w:rsid w:val="00FE64F0"/>
    <w:rsid w:val="00FE67C7"/>
    <w:rsid w:val="00FE688D"/>
    <w:rsid w:val="00FE6A60"/>
    <w:rsid w:val="00FE6B0E"/>
    <w:rsid w:val="00FE6D95"/>
    <w:rsid w:val="00FE6E92"/>
    <w:rsid w:val="00FE72B3"/>
    <w:rsid w:val="00FE7598"/>
    <w:rsid w:val="00FE7714"/>
    <w:rsid w:val="00FE7BEC"/>
    <w:rsid w:val="00FE7D7E"/>
    <w:rsid w:val="00FE7F0B"/>
    <w:rsid w:val="00FF003C"/>
    <w:rsid w:val="00FF02AC"/>
    <w:rsid w:val="00FF0DC1"/>
    <w:rsid w:val="00FF11C3"/>
    <w:rsid w:val="00FF14C5"/>
    <w:rsid w:val="00FF1551"/>
    <w:rsid w:val="00FF1AA3"/>
    <w:rsid w:val="00FF1D81"/>
    <w:rsid w:val="00FF207D"/>
    <w:rsid w:val="00FF264E"/>
    <w:rsid w:val="00FF2FAF"/>
    <w:rsid w:val="00FF310F"/>
    <w:rsid w:val="00FF39D8"/>
    <w:rsid w:val="00FF3B2C"/>
    <w:rsid w:val="00FF3F3F"/>
    <w:rsid w:val="00FF41C0"/>
    <w:rsid w:val="00FF447E"/>
    <w:rsid w:val="00FF46FD"/>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lsdException w:name="heading 7"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99"/>
    <w:lsdException w:name="annotation reference" w:uiPriority="99"/>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Emphasis" w:uiPriority="20"/>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tabs>
        <w:tab w:val="clear" w:pos="716"/>
        <w:tab w:val="num" w:pos="432"/>
      </w:tabs>
      <w:overflowPunct w:val="0"/>
      <w:autoSpaceDE w:val="0"/>
      <w:autoSpaceDN w:val="0"/>
      <w:adjustRightInd w:val="0"/>
      <w:spacing w:beforeLines="50" w:before="120" w:after="240"/>
      <w:ind w:left="432"/>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H3"/>
    <w:basedOn w:val="2"/>
    <w:next w:val="a0"/>
    <w:link w:val="3Char"/>
    <w:uiPriority w:val="9"/>
    <w:qFormat/>
    <w:rsid w:val="00197EC1"/>
    <w:pPr>
      <w:numPr>
        <w:ilvl w:val="2"/>
      </w:numPr>
      <w:outlineLvl w:val="2"/>
    </w:pPr>
    <w:rPr>
      <w:szCs w:val="28"/>
    </w:rPr>
  </w:style>
  <w:style w:type="paragraph" w:styleId="4">
    <w:name w:val="heading 4"/>
    <w:aliases w:val="H4"/>
    <w:basedOn w:val="30"/>
    <w:next w:val="a0"/>
    <w:link w:val="4Char"/>
    <w:qFormat/>
    <w:rsid w:val="00197EC1"/>
    <w:pPr>
      <w:numPr>
        <w:ilvl w:val="3"/>
      </w:numPr>
      <w:outlineLvl w:val="3"/>
    </w:pPr>
    <w:rPr>
      <w:sz w:val="24"/>
      <w:szCs w:val="24"/>
    </w:rPr>
  </w:style>
  <w:style w:type="paragraph" w:styleId="5">
    <w:name w:val="heading 5"/>
    <w:aliases w:val="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rsid w:val="00197EC1"/>
    <w:pPr>
      <w:numPr>
        <w:ilvl w:val="7"/>
      </w:numPr>
      <w:outlineLvl w:val="7"/>
    </w:pPr>
  </w:style>
  <w:style w:type="paragraph" w:styleId="9">
    <w:name w:val="heading 9"/>
    <w:aliases w:val="Figure Heading,FH"/>
    <w:basedOn w:val="8"/>
    <w:next w:val="a0"/>
    <w:link w:val="9Char"/>
    <w:uiPriority w:val="9"/>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uiPriority w:val="99"/>
    <w:rsid w:val="00671FDF"/>
    <w:rPr>
      <w:sz w:val="18"/>
      <w:szCs w:val="18"/>
    </w:rPr>
  </w:style>
  <w:style w:type="paragraph" w:styleId="ae">
    <w:name w:val="annotation text"/>
    <w:basedOn w:val="a0"/>
    <w:link w:val="Char6"/>
    <w:uiPriority w:val="99"/>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H3 Char"/>
    <w:link w:val="30"/>
    <w:uiPriority w:val="9"/>
    <w:rsid w:val="003D6F2E"/>
    <w:rPr>
      <w:rFonts w:ascii="Arial" w:hAnsi="Arial"/>
      <w:sz w:val="28"/>
      <w:szCs w:val="28"/>
    </w:rPr>
  </w:style>
  <w:style w:type="character" w:customStyle="1" w:styleId="4Char">
    <w:name w:val="제목 4 Char"/>
    <w:aliases w:val="H4 Char"/>
    <w:link w:val="4"/>
    <w:rsid w:val="003D6F2E"/>
    <w:rPr>
      <w:rFonts w:ascii="Arial" w:hAnsi="Arial"/>
      <w:sz w:val="24"/>
      <w:szCs w:val="24"/>
    </w:rPr>
  </w:style>
  <w:style w:type="character" w:customStyle="1" w:styleId="5Char">
    <w:name w:val="제목 5 Char"/>
    <w:aliases w:val="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4170D6"/>
    <w:rPr>
      <w:b/>
      <w:bCs/>
      <w:lang w:eastAsia="zh-CN"/>
    </w:rPr>
  </w:style>
  <w:style w:type="paragraph" w:customStyle="1" w:styleId="Proposal">
    <w:name w:val="Proposal"/>
    <w:basedOn w:val="a0"/>
    <w:link w:val="ProposalChar"/>
    <w:qFormat/>
    <w:rsid w:val="004170D6"/>
    <w:pPr>
      <w:tabs>
        <w:tab w:val="left" w:pos="220"/>
        <w:tab w:val="left" w:pos="1701"/>
      </w:tabs>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link w:val="LGTdoc1Char"/>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paragraph" w:customStyle="1" w:styleId="Proposal20">
    <w:name w:val="Proposal2"/>
    <w:basedOn w:val="a0"/>
    <w:uiPriority w:val="99"/>
    <w:rsid w:val="0052550C"/>
    <w:pPr>
      <w:keepNext/>
      <w:overflowPunct/>
      <w:autoSpaceDE/>
      <w:autoSpaceDN/>
      <w:adjustRightInd/>
      <w:spacing w:before="240" w:after="60" w:line="252" w:lineRule="auto"/>
      <w:jc w:val="left"/>
      <w:textAlignment w:val="auto"/>
    </w:pPr>
    <w:rPr>
      <w:rFonts w:eastAsia="굴림"/>
      <w:b/>
      <w:bCs/>
      <w:sz w:val="20"/>
      <w:u w:val="single"/>
      <w:lang w:val="en-US" w:eastAsia="ja-JP"/>
    </w:rPr>
  </w:style>
  <w:style w:type="character" w:customStyle="1" w:styleId="Proposal2Char">
    <w:name w:val="Proposal2 Char"/>
    <w:basedOn w:val="a1"/>
    <w:rsid w:val="0052550C"/>
    <w:rPr>
      <w:rFonts w:ascii="Times New Roman" w:hAnsi="Times New Roman" w:cs="Times New Roman" w:hint="default"/>
      <w:b/>
      <w:bCs/>
      <w:u w:val="single"/>
      <w:lang w:eastAsia="ja-JP"/>
    </w:rPr>
  </w:style>
  <w:style w:type="table" w:customStyle="1" w:styleId="2e">
    <w:name w:val="표 구분선2"/>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046373"/>
    <w:rPr>
      <w:rFonts w:ascii="Arial" w:hAnsi="Arial" w:cs="Arial"/>
      <w:sz w:val="18"/>
      <w:lang w:eastAsia="en-US"/>
    </w:rPr>
  </w:style>
  <w:style w:type="table" w:customStyle="1" w:styleId="44">
    <w:name w:val="표 구분선4"/>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표 구분선5"/>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표 구분선6"/>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
    <w:basedOn w:val="a2"/>
    <w:next w:val="aa"/>
    <w:uiPriority w:val="39"/>
    <w:rsid w:val="004B23B7"/>
    <w:pPr>
      <w:jc w:val="both"/>
    </w:pPr>
    <w:rPr>
      <w:rFonts w:ascii="맑은 고딕" w:hAnsi="맑은 고딕"/>
      <w:kern w:val="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E3429B"/>
    <w:pPr>
      <w:numPr>
        <w:numId w:val="41"/>
      </w:numPr>
    </w:pPr>
  </w:style>
  <w:style w:type="character" w:customStyle="1" w:styleId="LGTdoc1Char">
    <w:name w:val="LGTdoc_제목1 Char"/>
    <w:basedOn w:val="a1"/>
    <w:link w:val="LGTdoc1"/>
    <w:rsid w:val="00482D34"/>
    <w:rPr>
      <w:rFonts w:eastAsia="바탕"/>
      <w:b/>
      <w:snapToGrid w:val="0"/>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931">
      <w:bodyDiv w:val="1"/>
      <w:marLeft w:val="0"/>
      <w:marRight w:val="0"/>
      <w:marTop w:val="0"/>
      <w:marBottom w:val="0"/>
      <w:divBdr>
        <w:top w:val="none" w:sz="0" w:space="0" w:color="auto"/>
        <w:left w:val="none" w:sz="0" w:space="0" w:color="auto"/>
        <w:bottom w:val="none" w:sz="0" w:space="0" w:color="auto"/>
        <w:right w:val="none" w:sz="0" w:space="0" w:color="auto"/>
      </w:divBdr>
    </w:div>
    <w:div w:id="9649188">
      <w:bodyDiv w:val="1"/>
      <w:marLeft w:val="0"/>
      <w:marRight w:val="0"/>
      <w:marTop w:val="0"/>
      <w:marBottom w:val="0"/>
      <w:divBdr>
        <w:top w:val="none" w:sz="0" w:space="0" w:color="auto"/>
        <w:left w:val="none" w:sz="0" w:space="0" w:color="auto"/>
        <w:bottom w:val="none" w:sz="0" w:space="0" w:color="auto"/>
        <w:right w:val="none" w:sz="0" w:space="0" w:color="auto"/>
      </w:divBdr>
    </w:div>
    <w:div w:id="15425950">
      <w:bodyDiv w:val="1"/>
      <w:marLeft w:val="0"/>
      <w:marRight w:val="0"/>
      <w:marTop w:val="0"/>
      <w:marBottom w:val="0"/>
      <w:divBdr>
        <w:top w:val="none" w:sz="0" w:space="0" w:color="auto"/>
        <w:left w:val="none" w:sz="0" w:space="0" w:color="auto"/>
        <w:bottom w:val="none" w:sz="0" w:space="0" w:color="auto"/>
        <w:right w:val="none" w:sz="0" w:space="0" w:color="auto"/>
      </w:divBdr>
    </w:div>
    <w:div w:id="19285765">
      <w:bodyDiv w:val="1"/>
      <w:marLeft w:val="0"/>
      <w:marRight w:val="0"/>
      <w:marTop w:val="0"/>
      <w:marBottom w:val="0"/>
      <w:divBdr>
        <w:top w:val="none" w:sz="0" w:space="0" w:color="auto"/>
        <w:left w:val="none" w:sz="0" w:space="0" w:color="auto"/>
        <w:bottom w:val="none" w:sz="0" w:space="0" w:color="auto"/>
        <w:right w:val="none" w:sz="0" w:space="0" w:color="auto"/>
      </w:divBdr>
    </w:div>
    <w:div w:id="27066388">
      <w:bodyDiv w:val="1"/>
      <w:marLeft w:val="0"/>
      <w:marRight w:val="0"/>
      <w:marTop w:val="0"/>
      <w:marBottom w:val="0"/>
      <w:divBdr>
        <w:top w:val="none" w:sz="0" w:space="0" w:color="auto"/>
        <w:left w:val="none" w:sz="0" w:space="0" w:color="auto"/>
        <w:bottom w:val="none" w:sz="0" w:space="0" w:color="auto"/>
        <w:right w:val="none" w:sz="0" w:space="0" w:color="auto"/>
      </w:divBdr>
      <w:divsChild>
        <w:div w:id="848177622">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9680138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06972142">
      <w:bodyDiv w:val="1"/>
      <w:marLeft w:val="0"/>
      <w:marRight w:val="0"/>
      <w:marTop w:val="0"/>
      <w:marBottom w:val="0"/>
      <w:divBdr>
        <w:top w:val="none" w:sz="0" w:space="0" w:color="auto"/>
        <w:left w:val="none" w:sz="0" w:space="0" w:color="auto"/>
        <w:bottom w:val="none" w:sz="0" w:space="0" w:color="auto"/>
        <w:right w:val="none" w:sz="0" w:space="0" w:color="auto"/>
      </w:divBdr>
    </w:div>
    <w:div w:id="12585845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167142015">
      <w:bodyDiv w:val="1"/>
      <w:marLeft w:val="0"/>
      <w:marRight w:val="0"/>
      <w:marTop w:val="0"/>
      <w:marBottom w:val="0"/>
      <w:divBdr>
        <w:top w:val="none" w:sz="0" w:space="0" w:color="auto"/>
        <w:left w:val="none" w:sz="0" w:space="0" w:color="auto"/>
        <w:bottom w:val="none" w:sz="0" w:space="0" w:color="auto"/>
        <w:right w:val="none" w:sz="0" w:space="0" w:color="auto"/>
      </w:divBdr>
    </w:div>
    <w:div w:id="168258565">
      <w:bodyDiv w:val="1"/>
      <w:marLeft w:val="0"/>
      <w:marRight w:val="0"/>
      <w:marTop w:val="0"/>
      <w:marBottom w:val="0"/>
      <w:divBdr>
        <w:top w:val="none" w:sz="0" w:space="0" w:color="auto"/>
        <w:left w:val="none" w:sz="0" w:space="0" w:color="auto"/>
        <w:bottom w:val="none" w:sz="0" w:space="0" w:color="auto"/>
        <w:right w:val="none" w:sz="0" w:space="0" w:color="auto"/>
      </w:divBdr>
    </w:div>
    <w:div w:id="18070992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34323340">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58872490">
      <w:bodyDiv w:val="1"/>
      <w:marLeft w:val="0"/>
      <w:marRight w:val="0"/>
      <w:marTop w:val="0"/>
      <w:marBottom w:val="0"/>
      <w:divBdr>
        <w:top w:val="none" w:sz="0" w:space="0" w:color="auto"/>
        <w:left w:val="none" w:sz="0" w:space="0" w:color="auto"/>
        <w:bottom w:val="none" w:sz="0" w:space="0" w:color="auto"/>
        <w:right w:val="none" w:sz="0" w:space="0" w:color="auto"/>
      </w:divBdr>
    </w:div>
    <w:div w:id="264044609">
      <w:bodyDiv w:val="1"/>
      <w:marLeft w:val="0"/>
      <w:marRight w:val="0"/>
      <w:marTop w:val="0"/>
      <w:marBottom w:val="0"/>
      <w:divBdr>
        <w:top w:val="none" w:sz="0" w:space="0" w:color="auto"/>
        <w:left w:val="none" w:sz="0" w:space="0" w:color="auto"/>
        <w:bottom w:val="none" w:sz="0" w:space="0" w:color="auto"/>
        <w:right w:val="none" w:sz="0" w:space="0" w:color="auto"/>
      </w:divBdr>
      <w:divsChild>
        <w:div w:id="526022107">
          <w:marLeft w:val="0"/>
          <w:marRight w:val="0"/>
          <w:marTop w:val="0"/>
          <w:marBottom w:val="0"/>
          <w:divBdr>
            <w:top w:val="none" w:sz="0" w:space="0" w:color="auto"/>
            <w:left w:val="none" w:sz="0" w:space="0" w:color="auto"/>
            <w:bottom w:val="none" w:sz="0" w:space="0" w:color="auto"/>
            <w:right w:val="none" w:sz="0" w:space="0" w:color="auto"/>
          </w:divBdr>
        </w:div>
      </w:divsChild>
    </w:div>
    <w:div w:id="265772971">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2072672">
      <w:bodyDiv w:val="1"/>
      <w:marLeft w:val="0"/>
      <w:marRight w:val="0"/>
      <w:marTop w:val="0"/>
      <w:marBottom w:val="0"/>
      <w:divBdr>
        <w:top w:val="none" w:sz="0" w:space="0" w:color="auto"/>
        <w:left w:val="none" w:sz="0" w:space="0" w:color="auto"/>
        <w:bottom w:val="none" w:sz="0" w:space="0" w:color="auto"/>
        <w:right w:val="none" w:sz="0" w:space="0" w:color="auto"/>
      </w:divBdr>
      <w:divsChild>
        <w:div w:id="1025595826">
          <w:marLeft w:val="0"/>
          <w:marRight w:val="0"/>
          <w:marTop w:val="0"/>
          <w:marBottom w:val="0"/>
          <w:divBdr>
            <w:top w:val="none" w:sz="0" w:space="0" w:color="auto"/>
            <w:left w:val="none" w:sz="0" w:space="0" w:color="auto"/>
            <w:bottom w:val="none" w:sz="0" w:space="0" w:color="auto"/>
            <w:right w:val="none" w:sz="0" w:space="0" w:color="auto"/>
          </w:divBdr>
        </w:div>
      </w:divsChild>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7363730">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0738485">
      <w:bodyDiv w:val="1"/>
      <w:marLeft w:val="0"/>
      <w:marRight w:val="0"/>
      <w:marTop w:val="0"/>
      <w:marBottom w:val="0"/>
      <w:divBdr>
        <w:top w:val="none" w:sz="0" w:space="0" w:color="auto"/>
        <w:left w:val="none" w:sz="0" w:space="0" w:color="auto"/>
        <w:bottom w:val="none" w:sz="0" w:space="0" w:color="auto"/>
        <w:right w:val="none" w:sz="0" w:space="0" w:color="auto"/>
      </w:divBdr>
    </w:div>
    <w:div w:id="4142081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8455756">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639732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1924232">
      <w:bodyDiv w:val="1"/>
      <w:marLeft w:val="0"/>
      <w:marRight w:val="0"/>
      <w:marTop w:val="0"/>
      <w:marBottom w:val="0"/>
      <w:divBdr>
        <w:top w:val="none" w:sz="0" w:space="0" w:color="auto"/>
        <w:left w:val="none" w:sz="0" w:space="0" w:color="auto"/>
        <w:bottom w:val="none" w:sz="0" w:space="0" w:color="auto"/>
        <w:right w:val="none" w:sz="0" w:space="0" w:color="auto"/>
      </w:divBdr>
    </w:div>
    <w:div w:id="716389797">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32436638">
      <w:bodyDiv w:val="1"/>
      <w:marLeft w:val="0"/>
      <w:marRight w:val="0"/>
      <w:marTop w:val="0"/>
      <w:marBottom w:val="0"/>
      <w:divBdr>
        <w:top w:val="none" w:sz="0" w:space="0" w:color="auto"/>
        <w:left w:val="none" w:sz="0" w:space="0" w:color="auto"/>
        <w:bottom w:val="none" w:sz="0" w:space="0" w:color="auto"/>
        <w:right w:val="none" w:sz="0" w:space="0" w:color="auto"/>
      </w:divBdr>
      <w:divsChild>
        <w:div w:id="526598937">
          <w:marLeft w:val="0"/>
          <w:marRight w:val="0"/>
          <w:marTop w:val="0"/>
          <w:marBottom w:val="0"/>
          <w:divBdr>
            <w:top w:val="none" w:sz="0" w:space="0" w:color="auto"/>
            <w:left w:val="none" w:sz="0" w:space="0" w:color="auto"/>
            <w:bottom w:val="none" w:sz="0" w:space="0" w:color="auto"/>
            <w:right w:val="none" w:sz="0" w:space="0" w:color="auto"/>
          </w:divBdr>
        </w:div>
      </w:divsChild>
    </w:div>
    <w:div w:id="739325632">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5173413">
      <w:bodyDiv w:val="1"/>
      <w:marLeft w:val="0"/>
      <w:marRight w:val="0"/>
      <w:marTop w:val="0"/>
      <w:marBottom w:val="0"/>
      <w:divBdr>
        <w:top w:val="none" w:sz="0" w:space="0" w:color="auto"/>
        <w:left w:val="none" w:sz="0" w:space="0" w:color="auto"/>
        <w:bottom w:val="none" w:sz="0" w:space="0" w:color="auto"/>
        <w:right w:val="none" w:sz="0" w:space="0" w:color="auto"/>
      </w:divBdr>
    </w:div>
    <w:div w:id="757555255">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3488401">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91566718">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0564943">
      <w:bodyDiv w:val="1"/>
      <w:marLeft w:val="0"/>
      <w:marRight w:val="0"/>
      <w:marTop w:val="0"/>
      <w:marBottom w:val="0"/>
      <w:divBdr>
        <w:top w:val="none" w:sz="0" w:space="0" w:color="auto"/>
        <w:left w:val="none" w:sz="0" w:space="0" w:color="auto"/>
        <w:bottom w:val="none" w:sz="0" w:space="0" w:color="auto"/>
        <w:right w:val="none" w:sz="0" w:space="0" w:color="auto"/>
      </w:divBdr>
    </w:div>
    <w:div w:id="1033774831">
      <w:bodyDiv w:val="1"/>
      <w:marLeft w:val="0"/>
      <w:marRight w:val="0"/>
      <w:marTop w:val="0"/>
      <w:marBottom w:val="0"/>
      <w:divBdr>
        <w:top w:val="none" w:sz="0" w:space="0" w:color="auto"/>
        <w:left w:val="none" w:sz="0" w:space="0" w:color="auto"/>
        <w:bottom w:val="none" w:sz="0" w:space="0" w:color="auto"/>
        <w:right w:val="none" w:sz="0" w:space="0" w:color="auto"/>
      </w:divBdr>
    </w:div>
    <w:div w:id="1066339432">
      <w:bodyDiv w:val="1"/>
      <w:marLeft w:val="0"/>
      <w:marRight w:val="0"/>
      <w:marTop w:val="0"/>
      <w:marBottom w:val="0"/>
      <w:divBdr>
        <w:top w:val="none" w:sz="0" w:space="0" w:color="auto"/>
        <w:left w:val="none" w:sz="0" w:space="0" w:color="auto"/>
        <w:bottom w:val="none" w:sz="0" w:space="0" w:color="auto"/>
        <w:right w:val="none" w:sz="0" w:space="0" w:color="auto"/>
      </w:divBdr>
    </w:div>
    <w:div w:id="1072436207">
      <w:bodyDiv w:val="1"/>
      <w:marLeft w:val="0"/>
      <w:marRight w:val="0"/>
      <w:marTop w:val="0"/>
      <w:marBottom w:val="0"/>
      <w:divBdr>
        <w:top w:val="none" w:sz="0" w:space="0" w:color="auto"/>
        <w:left w:val="none" w:sz="0" w:space="0" w:color="auto"/>
        <w:bottom w:val="none" w:sz="0" w:space="0" w:color="auto"/>
        <w:right w:val="none" w:sz="0" w:space="0" w:color="auto"/>
      </w:divBdr>
    </w:div>
    <w:div w:id="1158695004">
      <w:bodyDiv w:val="1"/>
      <w:marLeft w:val="0"/>
      <w:marRight w:val="0"/>
      <w:marTop w:val="0"/>
      <w:marBottom w:val="0"/>
      <w:divBdr>
        <w:top w:val="none" w:sz="0" w:space="0" w:color="auto"/>
        <w:left w:val="none" w:sz="0" w:space="0" w:color="auto"/>
        <w:bottom w:val="none" w:sz="0" w:space="0" w:color="auto"/>
        <w:right w:val="none" w:sz="0" w:space="0" w:color="auto"/>
      </w:divBdr>
    </w:div>
    <w:div w:id="119203655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8729616">
      <w:bodyDiv w:val="1"/>
      <w:marLeft w:val="0"/>
      <w:marRight w:val="0"/>
      <w:marTop w:val="0"/>
      <w:marBottom w:val="0"/>
      <w:divBdr>
        <w:top w:val="none" w:sz="0" w:space="0" w:color="auto"/>
        <w:left w:val="none" w:sz="0" w:space="0" w:color="auto"/>
        <w:bottom w:val="none" w:sz="0" w:space="0" w:color="auto"/>
        <w:right w:val="none" w:sz="0" w:space="0" w:color="auto"/>
      </w:divBdr>
    </w:div>
    <w:div w:id="1265117758">
      <w:bodyDiv w:val="1"/>
      <w:marLeft w:val="0"/>
      <w:marRight w:val="0"/>
      <w:marTop w:val="0"/>
      <w:marBottom w:val="0"/>
      <w:divBdr>
        <w:top w:val="none" w:sz="0" w:space="0" w:color="auto"/>
        <w:left w:val="none" w:sz="0" w:space="0" w:color="auto"/>
        <w:bottom w:val="none" w:sz="0" w:space="0" w:color="auto"/>
        <w:right w:val="none" w:sz="0" w:space="0" w:color="auto"/>
      </w:divBdr>
    </w:div>
    <w:div w:id="1268002937">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297178546">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50058881">
      <w:bodyDiv w:val="1"/>
      <w:marLeft w:val="0"/>
      <w:marRight w:val="0"/>
      <w:marTop w:val="0"/>
      <w:marBottom w:val="0"/>
      <w:divBdr>
        <w:top w:val="none" w:sz="0" w:space="0" w:color="auto"/>
        <w:left w:val="none" w:sz="0" w:space="0" w:color="auto"/>
        <w:bottom w:val="none" w:sz="0" w:space="0" w:color="auto"/>
        <w:right w:val="none" w:sz="0" w:space="0" w:color="auto"/>
      </w:divBdr>
    </w:div>
    <w:div w:id="1376930189">
      <w:bodyDiv w:val="1"/>
      <w:marLeft w:val="0"/>
      <w:marRight w:val="0"/>
      <w:marTop w:val="0"/>
      <w:marBottom w:val="0"/>
      <w:divBdr>
        <w:top w:val="none" w:sz="0" w:space="0" w:color="auto"/>
        <w:left w:val="none" w:sz="0" w:space="0" w:color="auto"/>
        <w:bottom w:val="none" w:sz="0" w:space="0" w:color="auto"/>
        <w:right w:val="none" w:sz="0" w:space="0" w:color="auto"/>
      </w:divBdr>
    </w:div>
    <w:div w:id="138945702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7481840">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20954313">
      <w:bodyDiv w:val="1"/>
      <w:marLeft w:val="0"/>
      <w:marRight w:val="0"/>
      <w:marTop w:val="0"/>
      <w:marBottom w:val="0"/>
      <w:divBdr>
        <w:top w:val="none" w:sz="0" w:space="0" w:color="auto"/>
        <w:left w:val="none" w:sz="0" w:space="0" w:color="auto"/>
        <w:bottom w:val="none" w:sz="0" w:space="0" w:color="auto"/>
        <w:right w:val="none" w:sz="0" w:space="0" w:color="auto"/>
      </w:divBdr>
    </w:div>
    <w:div w:id="1442644448">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59958347">
      <w:bodyDiv w:val="1"/>
      <w:marLeft w:val="0"/>
      <w:marRight w:val="0"/>
      <w:marTop w:val="0"/>
      <w:marBottom w:val="0"/>
      <w:divBdr>
        <w:top w:val="none" w:sz="0" w:space="0" w:color="auto"/>
        <w:left w:val="none" w:sz="0" w:space="0" w:color="auto"/>
        <w:bottom w:val="none" w:sz="0" w:space="0" w:color="auto"/>
        <w:right w:val="none" w:sz="0" w:space="0" w:color="auto"/>
      </w:divBdr>
    </w:div>
    <w:div w:id="1477455133">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53618881">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732283">
      <w:bodyDiv w:val="1"/>
      <w:marLeft w:val="0"/>
      <w:marRight w:val="0"/>
      <w:marTop w:val="0"/>
      <w:marBottom w:val="0"/>
      <w:divBdr>
        <w:top w:val="none" w:sz="0" w:space="0" w:color="auto"/>
        <w:left w:val="none" w:sz="0" w:space="0" w:color="auto"/>
        <w:bottom w:val="none" w:sz="0" w:space="0" w:color="auto"/>
        <w:right w:val="none" w:sz="0" w:space="0" w:color="auto"/>
      </w:divBdr>
    </w:div>
    <w:div w:id="1599094743">
      <w:bodyDiv w:val="1"/>
      <w:marLeft w:val="0"/>
      <w:marRight w:val="0"/>
      <w:marTop w:val="0"/>
      <w:marBottom w:val="0"/>
      <w:divBdr>
        <w:top w:val="none" w:sz="0" w:space="0" w:color="auto"/>
        <w:left w:val="none" w:sz="0" w:space="0" w:color="auto"/>
        <w:bottom w:val="none" w:sz="0" w:space="0" w:color="auto"/>
        <w:right w:val="none" w:sz="0" w:space="0" w:color="auto"/>
      </w:divBdr>
    </w:div>
    <w:div w:id="160723046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1329699">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79233581">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782067862">
      <w:bodyDiv w:val="1"/>
      <w:marLeft w:val="0"/>
      <w:marRight w:val="0"/>
      <w:marTop w:val="0"/>
      <w:marBottom w:val="0"/>
      <w:divBdr>
        <w:top w:val="none" w:sz="0" w:space="0" w:color="auto"/>
        <w:left w:val="none" w:sz="0" w:space="0" w:color="auto"/>
        <w:bottom w:val="none" w:sz="0" w:space="0" w:color="auto"/>
        <w:right w:val="none" w:sz="0" w:space="0" w:color="auto"/>
      </w:divBdr>
    </w:div>
    <w:div w:id="1800804807">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94342789">
      <w:bodyDiv w:val="1"/>
      <w:marLeft w:val="0"/>
      <w:marRight w:val="0"/>
      <w:marTop w:val="0"/>
      <w:marBottom w:val="0"/>
      <w:divBdr>
        <w:top w:val="none" w:sz="0" w:space="0" w:color="auto"/>
        <w:left w:val="none" w:sz="0" w:space="0" w:color="auto"/>
        <w:bottom w:val="none" w:sz="0" w:space="0" w:color="auto"/>
        <w:right w:val="none" w:sz="0" w:space="0" w:color="auto"/>
      </w:divBdr>
    </w:div>
    <w:div w:id="1923679765">
      <w:bodyDiv w:val="1"/>
      <w:marLeft w:val="0"/>
      <w:marRight w:val="0"/>
      <w:marTop w:val="0"/>
      <w:marBottom w:val="0"/>
      <w:divBdr>
        <w:top w:val="none" w:sz="0" w:space="0" w:color="auto"/>
        <w:left w:val="none" w:sz="0" w:space="0" w:color="auto"/>
        <w:bottom w:val="none" w:sz="0" w:space="0" w:color="auto"/>
        <w:right w:val="none" w:sz="0" w:space="0" w:color="auto"/>
      </w:divBdr>
    </w:div>
    <w:div w:id="1949044038">
      <w:bodyDiv w:val="1"/>
      <w:marLeft w:val="0"/>
      <w:marRight w:val="0"/>
      <w:marTop w:val="0"/>
      <w:marBottom w:val="0"/>
      <w:divBdr>
        <w:top w:val="none" w:sz="0" w:space="0" w:color="auto"/>
        <w:left w:val="none" w:sz="0" w:space="0" w:color="auto"/>
        <w:bottom w:val="none" w:sz="0" w:space="0" w:color="auto"/>
        <w:right w:val="none" w:sz="0" w:space="0" w:color="auto"/>
      </w:divBdr>
    </w:div>
    <w:div w:id="2078164434">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005599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98DF0-4E71-4A20-A102-1308EB0DF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1882</Words>
  <Characters>10729</Characters>
  <Application>Microsoft Office Word</Application>
  <DocSecurity>0</DocSecurity>
  <Lines>89</Lines>
  <Paragraphs>25</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minwoo song/6G Radio Standard Task</cp:lastModifiedBy>
  <cp:revision>2</cp:revision>
  <cp:lastPrinted>2013-04-04T11:22:00Z</cp:lastPrinted>
  <dcterms:created xsi:type="dcterms:W3CDTF">2025-10-01T06:56:00Z</dcterms:created>
  <dcterms:modified xsi:type="dcterms:W3CDTF">2025-10-01T06:56:00Z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19f3cddbb45e1edf2c3316524e352bc954c7d9c3e7d34073739b974ffaaea2ed</vt:lpwstr>
  </property>
  <property fmtid="{D5CDD505-2E9C-101B-9397-08002B2CF9AE}" pid="3" name="ClassificationContentMarkingHeaderShapeIds">
    <vt:lpwstr>7699eb41</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dd59f345-fd0b-4b4e-aba2-7c7a20c52995_Enabled">
    <vt:lpwstr>true</vt:lpwstr>
  </property>
  <property fmtid="{D5CDD505-2E9C-101B-9397-08002B2CF9AE}" pid="7" name="MSIP_Label_dd59f345-fd0b-4b4e-aba2-7c7a20c52995_SetDate">
    <vt:lpwstr>2025-05-09T05:21:35Z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db51c2ac-9d7d-4d63-bc65-796423ea9b61</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