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6C269F" w14:textId="0A48EA18" w:rsidR="008B2F17" w:rsidRPr="00F870CC" w:rsidRDefault="004209A1">
      <w:pPr>
        <w:tabs>
          <w:tab w:val="center" w:pos="4536"/>
          <w:tab w:val="right" w:pos="9072"/>
        </w:tabs>
        <w:spacing w:afterLines="0" w:after="0"/>
        <w:rPr>
          <w:rFonts w:ascii="Arial" w:eastAsiaTheme="minorEastAsia" w:hAnsi="Arial" w:cs="Arial"/>
          <w:b/>
          <w:bCs/>
          <w:sz w:val="22"/>
          <w:szCs w:val="22"/>
          <w:lang w:eastAsia="zh-CN"/>
        </w:rPr>
      </w:pPr>
      <w:bookmarkStart w:id="0" w:name="OLE_LINK34"/>
      <w:bookmarkStart w:id="1" w:name="OLE_LINK35"/>
      <w:bookmarkStart w:id="2" w:name="OLE_LINK8"/>
      <w:bookmarkStart w:id="3" w:name="OLE_LINK9"/>
      <w:r w:rsidRPr="00F870CC">
        <w:rPr>
          <w:rFonts w:ascii="Arial" w:eastAsia="MS Mincho" w:hAnsi="Arial" w:cs="Arial"/>
          <w:b/>
          <w:sz w:val="22"/>
          <w:szCs w:val="22"/>
        </w:rPr>
        <w:t xml:space="preserve">3GPP TSG RAN WG1 </w:t>
      </w:r>
      <w:r w:rsidRPr="00F870CC">
        <w:rPr>
          <w:rFonts w:ascii="Arial" w:eastAsia="MS Mincho" w:hAnsi="Arial" w:cs="Arial"/>
          <w:b/>
          <w:bCs/>
          <w:sz w:val="22"/>
          <w:szCs w:val="22"/>
        </w:rPr>
        <w:t>#1</w:t>
      </w:r>
      <w:r w:rsidRPr="00F870CC">
        <w:rPr>
          <w:rFonts w:ascii="Arial" w:eastAsia="宋体" w:hAnsi="Arial" w:cs="Arial"/>
          <w:b/>
          <w:bCs/>
          <w:sz w:val="22"/>
          <w:szCs w:val="22"/>
          <w:lang w:eastAsia="zh-CN"/>
        </w:rPr>
        <w:t>22bis</w:t>
      </w:r>
      <w:r w:rsidRPr="00F870CC">
        <w:rPr>
          <w:rFonts w:ascii="Arial" w:eastAsia="MS Mincho" w:hAnsi="Arial" w:cs="Arial"/>
          <w:b/>
          <w:sz w:val="22"/>
          <w:szCs w:val="22"/>
        </w:rPr>
        <w:tab/>
      </w:r>
      <w:r w:rsidRPr="00F870CC">
        <w:rPr>
          <w:rFonts w:ascii="Arial" w:eastAsia="MS Mincho" w:hAnsi="Arial" w:cs="Arial"/>
          <w:b/>
          <w:sz w:val="22"/>
          <w:szCs w:val="22"/>
        </w:rPr>
        <w:tab/>
        <w:t xml:space="preserve">                             R1-</w:t>
      </w:r>
      <w:r w:rsidRPr="00F870CC">
        <w:rPr>
          <w:rFonts w:ascii="Arial" w:eastAsia="MS Mincho" w:hAnsi="Arial" w:cs="Arial"/>
          <w:b/>
          <w:bCs/>
          <w:sz w:val="22"/>
          <w:szCs w:val="22"/>
        </w:rPr>
        <w:t>2</w:t>
      </w:r>
      <w:r w:rsidRPr="00F870CC">
        <w:rPr>
          <w:rFonts w:ascii="Arial" w:eastAsiaTheme="minorEastAsia" w:hAnsi="Arial" w:cs="Arial"/>
          <w:b/>
          <w:bCs/>
          <w:sz w:val="22"/>
          <w:szCs w:val="22"/>
          <w:lang w:eastAsia="zh-CN"/>
        </w:rPr>
        <w:t>5</w:t>
      </w:r>
      <w:r w:rsidR="00B90911" w:rsidRPr="00F870CC">
        <w:rPr>
          <w:rFonts w:ascii="Arial" w:eastAsiaTheme="minorEastAsia" w:hAnsi="Arial" w:cs="Arial"/>
          <w:b/>
          <w:bCs/>
          <w:sz w:val="22"/>
          <w:szCs w:val="22"/>
          <w:lang w:eastAsia="zh-CN"/>
        </w:rPr>
        <w:t>07113</w:t>
      </w:r>
    </w:p>
    <w:p w14:paraId="57126EB6" w14:textId="77777777" w:rsidR="008B2F17" w:rsidRPr="00F870CC" w:rsidRDefault="004209A1">
      <w:pPr>
        <w:pStyle w:val="a8"/>
        <w:tabs>
          <w:tab w:val="right" w:pos="8280"/>
          <w:tab w:val="right" w:pos="9781"/>
        </w:tabs>
        <w:snapToGrid w:val="0"/>
        <w:spacing w:after="120"/>
        <w:ind w:left="-2" w:right="-57"/>
        <w:jc w:val="both"/>
        <w:rPr>
          <w:rFonts w:eastAsiaTheme="minorEastAsia" w:cs="Arial"/>
          <w:bCs/>
          <w:szCs w:val="22"/>
          <w:lang w:val="en-US" w:eastAsia="zh-CN"/>
        </w:rPr>
      </w:pPr>
      <w:r w:rsidRPr="00F870CC">
        <w:rPr>
          <w:rFonts w:eastAsiaTheme="minorEastAsia" w:cs="Arial"/>
          <w:bCs/>
          <w:szCs w:val="22"/>
          <w:lang w:val="en-US" w:eastAsia="zh-CN"/>
        </w:rPr>
        <w:t>Prague</w:t>
      </w:r>
      <w:r w:rsidRPr="00F870CC">
        <w:rPr>
          <w:rFonts w:cs="Arial"/>
          <w:bCs/>
          <w:szCs w:val="22"/>
          <w:lang w:val="en-US" w:eastAsia="ja-JP"/>
        </w:rPr>
        <w:t xml:space="preserve">, </w:t>
      </w:r>
      <w:r w:rsidRPr="00F870CC">
        <w:rPr>
          <w:rFonts w:eastAsia="宋体" w:cs="Arial"/>
          <w:bCs/>
          <w:szCs w:val="22"/>
          <w:lang w:val="en-US" w:eastAsia="zh-CN"/>
        </w:rPr>
        <w:t>CZ</w:t>
      </w:r>
      <w:r w:rsidRPr="00F870CC">
        <w:rPr>
          <w:rFonts w:cs="Arial"/>
          <w:bCs/>
          <w:szCs w:val="22"/>
          <w:lang w:val="en-US" w:eastAsia="ja-JP"/>
        </w:rPr>
        <w:t xml:space="preserve">, </w:t>
      </w:r>
      <w:r w:rsidRPr="00F870CC">
        <w:rPr>
          <w:rFonts w:eastAsiaTheme="minorEastAsia" w:cs="Arial"/>
          <w:bCs/>
          <w:szCs w:val="22"/>
          <w:lang w:val="en-US" w:eastAsia="zh-CN"/>
        </w:rPr>
        <w:t>October</w:t>
      </w:r>
      <w:r w:rsidRPr="00F870CC">
        <w:rPr>
          <w:rFonts w:cs="Arial"/>
          <w:bCs/>
          <w:szCs w:val="22"/>
          <w:lang w:val="en-US" w:eastAsia="ja-JP"/>
        </w:rPr>
        <w:t xml:space="preserve"> </w:t>
      </w:r>
      <w:r w:rsidRPr="00F870CC">
        <w:rPr>
          <w:rFonts w:eastAsiaTheme="minorEastAsia" w:cs="Arial"/>
          <w:bCs/>
          <w:szCs w:val="22"/>
          <w:lang w:val="en-US" w:eastAsia="zh-CN"/>
        </w:rPr>
        <w:t>13</w:t>
      </w:r>
      <w:r w:rsidRPr="00F870CC">
        <w:rPr>
          <w:rFonts w:cs="Arial"/>
          <w:bCs/>
          <w:szCs w:val="22"/>
          <w:vertAlign w:val="superscript"/>
          <w:lang w:val="en-US" w:eastAsia="ja-JP"/>
        </w:rPr>
        <w:t>th</w:t>
      </w:r>
      <w:r w:rsidRPr="00F870CC">
        <w:rPr>
          <w:rFonts w:eastAsiaTheme="minorEastAsia" w:cs="Arial"/>
          <w:bCs/>
          <w:szCs w:val="22"/>
          <w:vertAlign w:val="superscript"/>
          <w:lang w:val="en-US" w:eastAsia="zh-CN"/>
        </w:rPr>
        <w:t xml:space="preserve"> </w:t>
      </w:r>
      <w:r w:rsidRPr="00F870CC">
        <w:rPr>
          <w:rFonts w:cs="Arial"/>
          <w:bCs/>
          <w:szCs w:val="22"/>
          <w:lang w:val="en-US" w:eastAsia="ja-JP"/>
        </w:rPr>
        <w:t>-</w:t>
      </w:r>
      <w:r w:rsidRPr="00F870CC">
        <w:rPr>
          <w:rFonts w:eastAsiaTheme="minorEastAsia" w:cs="Arial"/>
          <w:bCs/>
          <w:szCs w:val="22"/>
          <w:lang w:val="en-US" w:eastAsia="zh-CN"/>
        </w:rPr>
        <w:t xml:space="preserve"> 17</w:t>
      </w:r>
      <w:r w:rsidRPr="00F870CC">
        <w:rPr>
          <w:rFonts w:eastAsia="宋体" w:cs="Arial"/>
          <w:bCs/>
          <w:szCs w:val="22"/>
          <w:vertAlign w:val="superscript"/>
          <w:lang w:val="en-US" w:eastAsia="zh-CN"/>
        </w:rPr>
        <w:t>th</w:t>
      </w:r>
      <w:r w:rsidRPr="00F870CC">
        <w:rPr>
          <w:rFonts w:cs="Arial"/>
          <w:bCs/>
          <w:szCs w:val="22"/>
          <w:lang w:val="en-US" w:eastAsia="ja-JP"/>
        </w:rPr>
        <w:t>, 202</w:t>
      </w:r>
      <w:r w:rsidRPr="00F870CC">
        <w:rPr>
          <w:rFonts w:eastAsiaTheme="minorEastAsia" w:cs="Arial"/>
          <w:bCs/>
          <w:szCs w:val="22"/>
          <w:lang w:val="en-US" w:eastAsia="zh-CN"/>
        </w:rPr>
        <w:t>5</w:t>
      </w:r>
    </w:p>
    <w:bookmarkEnd w:id="0"/>
    <w:bookmarkEnd w:id="1"/>
    <w:p w14:paraId="792E2ADC" w14:textId="77777777" w:rsidR="008B2F17" w:rsidRPr="00F870CC" w:rsidRDefault="008B2F17">
      <w:pPr>
        <w:tabs>
          <w:tab w:val="center" w:pos="4536"/>
          <w:tab w:val="right" w:pos="9072"/>
        </w:tabs>
        <w:spacing w:afterLines="0" w:after="0"/>
        <w:rPr>
          <w:rFonts w:ascii="Arial" w:eastAsia="MS Mincho" w:hAnsi="Arial" w:cs="Arial"/>
          <w:b/>
          <w:sz w:val="22"/>
        </w:rPr>
      </w:pPr>
    </w:p>
    <w:bookmarkEnd w:id="2"/>
    <w:bookmarkEnd w:id="3"/>
    <w:p w14:paraId="7B2F2597"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Source:</w:t>
      </w:r>
      <w:r w:rsidRPr="00F870CC">
        <w:rPr>
          <w:rFonts w:ascii="Arial" w:eastAsia="MS Mincho" w:hAnsi="Arial" w:cs="Arial"/>
          <w:b/>
          <w:sz w:val="22"/>
        </w:rPr>
        <w:tab/>
        <w:t>CATT</w:t>
      </w:r>
    </w:p>
    <w:p w14:paraId="5AC212CE"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Title:</w:t>
      </w:r>
      <w:bookmarkStart w:id="4" w:name="Title"/>
      <w:bookmarkEnd w:id="4"/>
      <w:r w:rsidRPr="00F870CC">
        <w:rPr>
          <w:rFonts w:ascii="Arial" w:eastAsia="MS Mincho" w:hAnsi="Arial" w:cs="Arial"/>
          <w:b/>
          <w:sz w:val="22"/>
        </w:rPr>
        <w:tab/>
        <w:t>Evaluation methodology for A-IoT outdoor deployment scenarios</w:t>
      </w:r>
    </w:p>
    <w:p w14:paraId="625859E7" w14:textId="77777777" w:rsidR="008B2F17" w:rsidRPr="00F870CC" w:rsidRDefault="004209A1">
      <w:pPr>
        <w:tabs>
          <w:tab w:val="left" w:pos="1843"/>
          <w:tab w:val="center" w:pos="4536"/>
          <w:tab w:val="right" w:pos="9072"/>
        </w:tabs>
        <w:spacing w:afterLines="0" w:after="0"/>
        <w:rPr>
          <w:rFonts w:ascii="Arial" w:eastAsiaTheme="minorEastAsia" w:hAnsi="Arial" w:cs="Arial"/>
          <w:b/>
          <w:sz w:val="22"/>
          <w:lang w:eastAsia="zh-CN"/>
        </w:rPr>
      </w:pPr>
      <w:r w:rsidRPr="00F870CC">
        <w:rPr>
          <w:rFonts w:ascii="Arial" w:eastAsia="MS Mincho" w:hAnsi="Arial" w:cs="Arial"/>
          <w:b/>
          <w:sz w:val="22"/>
        </w:rPr>
        <w:t>Agenda Item:</w:t>
      </w:r>
      <w:bookmarkStart w:id="5" w:name="Source"/>
      <w:bookmarkEnd w:id="5"/>
      <w:r w:rsidRPr="00F870CC">
        <w:rPr>
          <w:rFonts w:ascii="Arial" w:eastAsia="MS Mincho" w:hAnsi="Arial" w:cs="Arial"/>
          <w:b/>
          <w:sz w:val="22"/>
        </w:rPr>
        <w:tab/>
      </w:r>
      <w:r w:rsidRPr="00F870CC">
        <w:rPr>
          <w:rFonts w:ascii="Arial" w:eastAsiaTheme="minorEastAsia" w:hAnsi="Arial" w:cs="Arial"/>
          <w:b/>
          <w:sz w:val="22"/>
          <w:lang w:eastAsia="zh-CN"/>
        </w:rPr>
        <w:t>10.3.1</w:t>
      </w:r>
    </w:p>
    <w:p w14:paraId="727DD06D"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Document for:</w:t>
      </w:r>
      <w:r w:rsidRPr="00F870CC">
        <w:rPr>
          <w:rFonts w:ascii="Arial" w:eastAsia="MS Mincho" w:hAnsi="Arial" w:cs="Arial"/>
          <w:b/>
          <w:sz w:val="22"/>
        </w:rPr>
        <w:tab/>
      </w:r>
      <w:bookmarkStart w:id="6" w:name="DocumentFor"/>
      <w:bookmarkEnd w:id="6"/>
      <w:r w:rsidRPr="00F870CC">
        <w:rPr>
          <w:rFonts w:ascii="Arial" w:eastAsia="MS Mincho" w:hAnsi="Arial" w:cs="Arial"/>
          <w:b/>
          <w:sz w:val="22"/>
        </w:rPr>
        <w:t>Discussion and Decision</w:t>
      </w:r>
    </w:p>
    <w:p w14:paraId="5FB1D9CF" w14:textId="77777777" w:rsidR="008B2F17" w:rsidRDefault="008B2F17">
      <w:pPr>
        <w:pStyle w:val="a8"/>
        <w:pBdr>
          <w:bottom w:val="single" w:sz="6" w:space="1" w:color="auto"/>
        </w:pBdr>
        <w:tabs>
          <w:tab w:val="left" w:pos="1843"/>
        </w:tabs>
        <w:spacing w:after="120"/>
        <w:rPr>
          <w:rFonts w:ascii="Times New Roman" w:eastAsia="宋体" w:hAnsi="Times New Roman"/>
          <w:lang w:val="en-US" w:eastAsia="zh-CN"/>
        </w:rPr>
      </w:pPr>
    </w:p>
    <w:p w14:paraId="44FDCFE9" w14:textId="77777777" w:rsidR="008B2F17" w:rsidRPr="00EA7F8B" w:rsidRDefault="004209A1">
      <w:pPr>
        <w:pStyle w:val="1"/>
        <w:ind w:left="431" w:hanging="431"/>
        <w:rPr>
          <w:rFonts w:eastAsia="MS Mincho" w:cs="Arial"/>
          <w:kern w:val="0"/>
          <w:szCs w:val="28"/>
          <w:lang w:val="en-US" w:eastAsia="en-US"/>
        </w:rPr>
      </w:pPr>
      <w:bookmarkStart w:id="7" w:name="_Ref521334010"/>
      <w:r w:rsidRPr="00EA7F8B">
        <w:rPr>
          <w:rFonts w:eastAsia="MS Mincho" w:cs="Arial"/>
          <w:kern w:val="0"/>
          <w:szCs w:val="28"/>
          <w:lang w:val="en-US" w:eastAsia="en-US"/>
        </w:rPr>
        <w:t>Introduction</w:t>
      </w:r>
      <w:bookmarkEnd w:id="7"/>
    </w:p>
    <w:p w14:paraId="0C97CDA5" w14:textId="47BB7E57" w:rsidR="00522377" w:rsidRDefault="004209A1">
      <w:pPr>
        <w:spacing w:after="120"/>
        <w:jc w:val="both"/>
        <w:rPr>
          <w:rFonts w:eastAsiaTheme="minorEastAsia"/>
          <w:lang w:eastAsia="zh-CN"/>
        </w:rPr>
      </w:pPr>
      <w:r>
        <w:rPr>
          <w:rFonts w:eastAsiaTheme="minorEastAsia"/>
          <w:lang w:eastAsia="zh-CN"/>
        </w:rPr>
        <w:t>In RAN</w:t>
      </w:r>
      <w:r>
        <w:rPr>
          <w:rFonts w:eastAsiaTheme="minorEastAsia" w:hint="eastAsia"/>
          <w:lang w:eastAsia="zh-CN"/>
        </w:rPr>
        <w:t>1</w:t>
      </w:r>
      <w:r>
        <w:rPr>
          <w:rFonts w:eastAsiaTheme="minorEastAsia"/>
          <w:lang w:eastAsia="zh-CN"/>
        </w:rPr>
        <w:t>#1</w:t>
      </w:r>
      <w:r>
        <w:rPr>
          <w:rFonts w:eastAsiaTheme="minorEastAsia" w:hint="eastAsia"/>
          <w:lang w:eastAsia="zh-CN"/>
        </w:rPr>
        <w:t>22</w:t>
      </w:r>
      <w:r w:rsidR="00EE1110">
        <w:rPr>
          <w:rFonts w:eastAsiaTheme="minorEastAsia" w:hint="eastAsia"/>
          <w:lang w:eastAsia="zh-CN"/>
        </w:rPr>
        <w:t xml:space="preserve"> </w:t>
      </w:r>
      <w:r w:rsidR="00EE1110">
        <w:rPr>
          <w:rFonts w:eastAsiaTheme="minorEastAsia"/>
          <w:lang w:eastAsia="zh-CN"/>
        </w:rPr>
        <w:fldChar w:fldCharType="begin"/>
      </w:r>
      <w:r w:rsidR="00EE1110">
        <w:rPr>
          <w:rFonts w:eastAsiaTheme="minorEastAsia"/>
          <w:lang w:eastAsia="zh-CN"/>
        </w:rPr>
        <w:instrText xml:space="preserve"> </w:instrText>
      </w:r>
      <w:r w:rsidR="00EE1110">
        <w:rPr>
          <w:rFonts w:eastAsiaTheme="minorEastAsia" w:hint="eastAsia"/>
          <w:lang w:eastAsia="zh-CN"/>
        </w:rPr>
        <w:instrText>REF _Ref1039 \r \h</w:instrText>
      </w:r>
      <w:r w:rsidR="00EE1110">
        <w:rPr>
          <w:rFonts w:eastAsiaTheme="minorEastAsia"/>
          <w:lang w:eastAsia="zh-CN"/>
        </w:rPr>
        <w:instrText xml:space="preserve"> </w:instrText>
      </w:r>
      <w:r w:rsidR="00EE1110">
        <w:rPr>
          <w:rFonts w:eastAsiaTheme="minorEastAsia"/>
          <w:lang w:eastAsia="zh-CN"/>
        </w:rPr>
      </w:r>
      <w:r w:rsidR="00EE1110">
        <w:rPr>
          <w:rFonts w:eastAsiaTheme="minorEastAsia"/>
          <w:lang w:eastAsia="zh-CN"/>
        </w:rPr>
        <w:fldChar w:fldCharType="separate"/>
      </w:r>
      <w:r w:rsidR="00EE1110">
        <w:rPr>
          <w:rFonts w:eastAsiaTheme="minorEastAsia"/>
          <w:lang w:eastAsia="zh-CN"/>
        </w:rPr>
        <w:t>[1]</w:t>
      </w:r>
      <w:r w:rsidR="00EE1110">
        <w:rPr>
          <w:rFonts w:eastAsiaTheme="minorEastAsia"/>
          <w:lang w:eastAsia="zh-CN"/>
        </w:rPr>
        <w:fldChar w:fldCharType="end"/>
      </w:r>
      <w:r>
        <w:rPr>
          <w:rFonts w:eastAsiaTheme="minorEastAsia"/>
          <w:lang w:eastAsia="zh-CN"/>
        </w:rPr>
        <w:t xml:space="preserve">, the </w:t>
      </w:r>
      <w:r>
        <w:rPr>
          <w:rFonts w:eastAsiaTheme="minorEastAsia" w:hint="eastAsia"/>
          <w:lang w:eastAsia="zh-CN"/>
        </w:rPr>
        <w:t>evaluation methodology for coverage evaluation for Device 2b and Device C</w:t>
      </w:r>
      <w:r w:rsidR="00C319F7">
        <w:rPr>
          <w:rFonts w:eastAsiaTheme="minorEastAsia"/>
          <w:lang w:eastAsia="zh-CN"/>
        </w:rPr>
        <w:t xml:space="preserve"> in outdoor deployment scenarios</w:t>
      </w:r>
      <w:r>
        <w:rPr>
          <w:rFonts w:eastAsiaTheme="minorEastAsia" w:hint="eastAsia"/>
          <w:lang w:eastAsia="zh-CN"/>
        </w:rPr>
        <w:t xml:space="preserve"> was discussed </w:t>
      </w:r>
      <w:r w:rsidR="00C319F7">
        <w:rPr>
          <w:rFonts w:eastAsiaTheme="minorEastAsia"/>
          <w:lang w:eastAsia="zh-CN"/>
        </w:rPr>
        <w:t>with agreements as well as the l</w:t>
      </w:r>
      <w:r>
        <w:rPr>
          <w:rFonts w:eastAsiaTheme="minorEastAsia" w:hint="eastAsia"/>
          <w:lang w:eastAsia="zh-CN"/>
        </w:rPr>
        <w:t xml:space="preserve">ink budget template and evaluation assumptions for LLS and deployment </w:t>
      </w:r>
      <w:r w:rsidR="00C319F7">
        <w:rPr>
          <w:rFonts w:eastAsiaTheme="minorEastAsia"/>
          <w:lang w:eastAsia="zh-CN"/>
        </w:rPr>
        <w:t>as follows</w:t>
      </w:r>
      <w:r w:rsidR="00522377">
        <w:rPr>
          <w:rFonts w:eastAsiaTheme="minorEastAsia" w:hint="eastAsia"/>
          <w:lang w:eastAsia="zh-CN"/>
        </w:rPr>
        <w:t>:</w:t>
      </w:r>
    </w:p>
    <w:tbl>
      <w:tblPr>
        <w:tblStyle w:val="ab"/>
        <w:tblW w:w="0" w:type="auto"/>
        <w:tblLayout w:type="fixed"/>
        <w:tblLook w:val="04A0" w:firstRow="1" w:lastRow="0" w:firstColumn="1" w:lastColumn="0" w:noHBand="0" w:noVBand="1"/>
      </w:tblPr>
      <w:tblGrid>
        <w:gridCol w:w="9286"/>
      </w:tblGrid>
      <w:tr w:rsidR="00522377" w14:paraId="56057966" w14:textId="77777777" w:rsidTr="00D163DC">
        <w:tc>
          <w:tcPr>
            <w:tcW w:w="9286" w:type="dxa"/>
          </w:tcPr>
          <w:p w14:paraId="2F0B95B4" w14:textId="77777777" w:rsidR="00522377" w:rsidRDefault="00522377" w:rsidP="00817E2C">
            <w:pPr>
              <w:spacing w:after="120"/>
              <w:rPr>
                <w:rFonts w:eastAsiaTheme="minorEastAsia"/>
                <w:b/>
                <w:iCs/>
                <w:lang w:eastAsia="zh-CN"/>
              </w:rPr>
            </w:pPr>
            <w:r>
              <w:rPr>
                <w:rFonts w:eastAsiaTheme="minorEastAsia"/>
                <w:b/>
                <w:iCs/>
                <w:highlight w:val="green"/>
                <w:lang w:eastAsia="zh-CN"/>
              </w:rPr>
              <w:t>Agreement</w:t>
            </w:r>
          </w:p>
          <w:p w14:paraId="6A7AF461" w14:textId="77777777" w:rsidR="00522377" w:rsidRDefault="00522377" w:rsidP="00D163DC">
            <w:pPr>
              <w:spacing w:afterLines="0" w:after="0"/>
              <w:rPr>
                <w:rFonts w:eastAsiaTheme="minorEastAsia"/>
                <w:bCs/>
                <w:iCs/>
                <w:lang w:eastAsia="zh-CN"/>
              </w:rPr>
            </w:pPr>
            <w:r>
              <w:rPr>
                <w:rFonts w:eastAsiaTheme="minorEastAsia"/>
                <w:bCs/>
                <w:iCs/>
                <w:lang w:eastAsia="zh-CN"/>
              </w:rPr>
              <w:t>For Rel-20 study, “Link budget template” is as followings,</w:t>
            </w:r>
          </w:p>
          <w:p w14:paraId="723FB1FA" w14:textId="6BB4A688" w:rsidR="00522377" w:rsidRPr="00D163DC" w:rsidRDefault="00522377" w:rsidP="00D163DC">
            <w:pPr>
              <w:numPr>
                <w:ilvl w:val="0"/>
                <w:numId w:val="6"/>
              </w:numPr>
              <w:spacing w:afterLines="0" w:after="120"/>
              <w:jc w:val="both"/>
              <w:rPr>
                <w:rFonts w:eastAsiaTheme="minorEastAsia"/>
                <w:bCs/>
                <w:iCs/>
                <w:lang w:eastAsia="zh-CN"/>
              </w:rPr>
            </w:pPr>
            <w:r>
              <w:rPr>
                <w:rFonts w:eastAsiaTheme="minorEastAsia"/>
                <w:bCs/>
                <w:iCs/>
                <w:lang w:eastAsia="zh-CN"/>
              </w:rPr>
              <w:t>Note: additional rows (e.g. for reporting assumptions on energy storage/harvesting) can be further discussed</w:t>
            </w:r>
          </w:p>
          <w:p w14:paraId="109BB929" w14:textId="77777777" w:rsidR="00522377" w:rsidRDefault="00522377" w:rsidP="00522377">
            <w:pPr>
              <w:pStyle w:val="TH"/>
              <w:spacing w:after="120"/>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053"/>
              <w:gridCol w:w="2267"/>
              <w:gridCol w:w="2118"/>
            </w:tblGrid>
            <w:tr w:rsidR="00522377" w14:paraId="61ACF120" w14:textId="77777777" w:rsidTr="00D163DC">
              <w:trPr>
                <w:trHeight w:val="64"/>
                <w:jc w:val="center"/>
              </w:trPr>
              <w:tc>
                <w:tcPr>
                  <w:tcW w:w="343" w:type="pct"/>
                  <w:shd w:val="clear" w:color="auto" w:fill="D0CECE"/>
                  <w:vAlign w:val="center"/>
                </w:tcPr>
                <w:p w14:paraId="411B1E9B" w14:textId="77777777" w:rsidR="00522377" w:rsidRDefault="00522377" w:rsidP="00522377">
                  <w:pPr>
                    <w:pStyle w:val="TAH"/>
                    <w:spacing w:after="120"/>
                    <w:rPr>
                      <w:rFonts w:eastAsia="等线"/>
                      <w:lang w:eastAsia="zh-CN" w:bidi="ar"/>
                    </w:rPr>
                  </w:pPr>
                  <w:r>
                    <w:rPr>
                      <w:rFonts w:eastAsia="等线"/>
                      <w:lang w:eastAsia="zh-CN" w:bidi="ar"/>
                    </w:rPr>
                    <w:t>No.</w:t>
                  </w:r>
                </w:p>
              </w:tc>
              <w:tc>
                <w:tcPr>
                  <w:tcW w:w="2237" w:type="pct"/>
                  <w:shd w:val="clear" w:color="auto" w:fill="D0CECE"/>
                  <w:noWrap/>
                  <w:vAlign w:val="center"/>
                </w:tcPr>
                <w:p w14:paraId="4871E970" w14:textId="77777777" w:rsidR="00522377" w:rsidRDefault="00522377" w:rsidP="00522377">
                  <w:pPr>
                    <w:pStyle w:val="TAH"/>
                    <w:spacing w:after="120"/>
                    <w:rPr>
                      <w:rFonts w:eastAsia="等线"/>
                      <w:lang w:eastAsia="zh-CN" w:bidi="ar"/>
                    </w:rPr>
                  </w:pPr>
                  <w:r>
                    <w:rPr>
                      <w:rFonts w:eastAsia="等线"/>
                      <w:lang w:eastAsia="zh-CN" w:bidi="ar"/>
                    </w:rPr>
                    <w:t>Item</w:t>
                  </w:r>
                </w:p>
              </w:tc>
              <w:tc>
                <w:tcPr>
                  <w:tcW w:w="1251" w:type="pct"/>
                  <w:shd w:val="clear" w:color="auto" w:fill="D0CECE"/>
                  <w:noWrap/>
                  <w:vAlign w:val="center"/>
                </w:tcPr>
                <w:p w14:paraId="55155251" w14:textId="77777777" w:rsidR="00522377" w:rsidRDefault="00522377" w:rsidP="00522377">
                  <w:pPr>
                    <w:pStyle w:val="TAH"/>
                    <w:spacing w:after="120"/>
                    <w:rPr>
                      <w:rFonts w:eastAsia="等线"/>
                      <w:lang w:eastAsia="zh-CN" w:bidi="ar"/>
                    </w:rPr>
                  </w:pPr>
                  <w:r>
                    <w:rPr>
                      <w:rFonts w:eastAsia="等线"/>
                      <w:lang w:eastAsia="zh-CN" w:bidi="ar"/>
                    </w:rPr>
                    <w:t>Reader-to-Device</w:t>
                  </w:r>
                </w:p>
              </w:tc>
              <w:tc>
                <w:tcPr>
                  <w:tcW w:w="1169" w:type="pct"/>
                  <w:shd w:val="clear" w:color="auto" w:fill="D0CECE"/>
                  <w:noWrap/>
                  <w:vAlign w:val="center"/>
                </w:tcPr>
                <w:p w14:paraId="2E03C518" w14:textId="77777777" w:rsidR="00522377" w:rsidRDefault="00522377" w:rsidP="00522377">
                  <w:pPr>
                    <w:pStyle w:val="TAH"/>
                    <w:spacing w:after="120"/>
                    <w:rPr>
                      <w:rFonts w:eastAsia="等线"/>
                      <w:lang w:eastAsia="zh-CN" w:bidi="ar"/>
                    </w:rPr>
                  </w:pPr>
                  <w:r>
                    <w:rPr>
                      <w:rFonts w:eastAsia="等线"/>
                      <w:lang w:eastAsia="zh-CN" w:bidi="ar"/>
                    </w:rPr>
                    <w:t>Device-to-Reader</w:t>
                  </w:r>
                </w:p>
              </w:tc>
            </w:tr>
            <w:tr w:rsidR="00522377" w14:paraId="3D542A0C" w14:textId="77777777" w:rsidTr="00D163DC">
              <w:trPr>
                <w:trHeight w:val="330"/>
                <w:jc w:val="center"/>
              </w:trPr>
              <w:tc>
                <w:tcPr>
                  <w:tcW w:w="5000" w:type="pct"/>
                  <w:gridSpan w:val="4"/>
                  <w:shd w:val="clear" w:color="auto" w:fill="D0CECE"/>
                  <w:vAlign w:val="center"/>
                </w:tcPr>
                <w:p w14:paraId="42AB366F"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522377" w14:paraId="4EAA6E0E" w14:textId="77777777" w:rsidTr="00D163DC">
              <w:trPr>
                <w:trHeight w:val="151"/>
                <w:jc w:val="center"/>
              </w:trPr>
              <w:tc>
                <w:tcPr>
                  <w:tcW w:w="343" w:type="pct"/>
                  <w:shd w:val="clear" w:color="auto" w:fill="D0CECE"/>
                  <w:vAlign w:val="center"/>
                </w:tcPr>
                <w:p w14:paraId="60DDF383" w14:textId="77777777" w:rsidR="00522377" w:rsidRDefault="00522377" w:rsidP="00522377">
                  <w:pPr>
                    <w:widowControl w:val="0"/>
                    <w:spacing w:after="12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2237" w:type="pct"/>
                  <w:shd w:val="clear" w:color="auto" w:fill="auto"/>
                  <w:noWrap/>
                  <w:vAlign w:val="center"/>
                </w:tcPr>
                <w:p w14:paraId="3DD3CAAC"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251" w:type="pct"/>
                  <w:shd w:val="clear" w:color="auto" w:fill="auto"/>
                  <w:vAlign w:val="center"/>
                </w:tcPr>
                <w:p w14:paraId="0112F96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169" w:type="pct"/>
                  <w:shd w:val="clear" w:color="auto" w:fill="auto"/>
                  <w:vAlign w:val="center"/>
                </w:tcPr>
                <w:p w14:paraId="4FF6EB3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522377" w14:paraId="42D4BAB6" w14:textId="77777777" w:rsidTr="00D163DC">
              <w:trPr>
                <w:trHeight w:val="151"/>
                <w:jc w:val="center"/>
              </w:trPr>
              <w:tc>
                <w:tcPr>
                  <w:tcW w:w="343" w:type="pct"/>
                  <w:shd w:val="clear" w:color="auto" w:fill="D0CECE"/>
                  <w:vAlign w:val="center"/>
                </w:tcPr>
                <w:p w14:paraId="7B4CE28E" w14:textId="77777777" w:rsidR="00522377" w:rsidRDefault="00522377" w:rsidP="00522377">
                  <w:pPr>
                    <w:widowControl w:val="0"/>
                    <w:spacing w:after="12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2237" w:type="pct"/>
                  <w:shd w:val="clear" w:color="auto" w:fill="auto"/>
                  <w:noWrap/>
                  <w:vAlign w:val="center"/>
                </w:tcPr>
                <w:p w14:paraId="4F9C48C3" w14:textId="77777777" w:rsidR="00522377" w:rsidRDefault="00522377" w:rsidP="00522377">
                  <w:pPr>
                    <w:widowControl w:val="0"/>
                    <w:spacing w:after="12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251" w:type="pct"/>
                  <w:shd w:val="clear" w:color="auto" w:fill="auto"/>
                  <w:vAlign w:val="center"/>
                </w:tcPr>
                <w:p w14:paraId="39A03F5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169" w:type="pct"/>
                  <w:shd w:val="clear" w:color="auto" w:fill="auto"/>
                  <w:vAlign w:val="center"/>
                </w:tcPr>
                <w:p w14:paraId="53AA2EDD"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522377" w14:paraId="5742FACD" w14:textId="77777777" w:rsidTr="00D163DC">
              <w:trPr>
                <w:trHeight w:val="151"/>
                <w:jc w:val="center"/>
              </w:trPr>
              <w:tc>
                <w:tcPr>
                  <w:tcW w:w="343" w:type="pct"/>
                  <w:shd w:val="clear" w:color="auto" w:fill="D0CECE"/>
                  <w:vAlign w:val="center"/>
                </w:tcPr>
                <w:p w14:paraId="760BBD91" w14:textId="77777777" w:rsidR="00522377" w:rsidRDefault="00522377" w:rsidP="00522377">
                  <w:pPr>
                    <w:widowControl w:val="0"/>
                    <w:spacing w:after="12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2237" w:type="pct"/>
                  <w:shd w:val="clear" w:color="auto" w:fill="auto"/>
                  <w:noWrap/>
                  <w:vAlign w:val="center"/>
                </w:tcPr>
                <w:p w14:paraId="3B7461A1"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251" w:type="pct"/>
                  <w:shd w:val="clear" w:color="auto" w:fill="auto"/>
                  <w:vAlign w:val="center"/>
                </w:tcPr>
                <w:p w14:paraId="7AD2445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169" w:type="pct"/>
                  <w:shd w:val="clear" w:color="auto" w:fill="auto"/>
                  <w:vAlign w:val="center"/>
                </w:tcPr>
                <w:p w14:paraId="6F958CA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900MHz (M), 2GHz (O)</w:t>
                  </w:r>
                </w:p>
              </w:tc>
            </w:tr>
            <w:tr w:rsidR="00522377" w14:paraId="351BD132" w14:textId="77777777" w:rsidTr="00D163DC">
              <w:trPr>
                <w:trHeight w:val="151"/>
                <w:jc w:val="center"/>
              </w:trPr>
              <w:tc>
                <w:tcPr>
                  <w:tcW w:w="343" w:type="pct"/>
                  <w:shd w:val="clear" w:color="auto" w:fill="D0CECE"/>
                  <w:vAlign w:val="center"/>
                </w:tcPr>
                <w:p w14:paraId="3F9C7399" w14:textId="77777777" w:rsidR="00522377" w:rsidRDefault="00522377" w:rsidP="00522377">
                  <w:pPr>
                    <w:widowControl w:val="0"/>
                    <w:spacing w:after="12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2237" w:type="pct"/>
                  <w:shd w:val="clear" w:color="auto" w:fill="auto"/>
                  <w:noWrap/>
                  <w:vAlign w:val="center"/>
                </w:tcPr>
                <w:p w14:paraId="700B8859" w14:textId="77777777" w:rsidR="00522377" w:rsidRDefault="00522377" w:rsidP="00522377">
                  <w:pPr>
                    <w:widowControl w:val="0"/>
                    <w:spacing w:after="120"/>
                    <w:rPr>
                      <w:rFonts w:ascii="Arial" w:eastAsia="等线" w:hAnsi="Arial" w:cs="Arial"/>
                      <w:sz w:val="18"/>
                      <w:szCs w:val="18"/>
                      <w:lang w:eastAsia="zh-CN" w:bidi="ar"/>
                    </w:rPr>
                  </w:pPr>
                  <w:proofErr w:type="spellStart"/>
                  <w:r>
                    <w:rPr>
                      <w:rFonts w:ascii="Arial" w:eastAsia="等线" w:hAnsi="Arial" w:cs="Arial"/>
                      <w:color w:val="FF0000"/>
                      <w:sz w:val="18"/>
                      <w:szCs w:val="18"/>
                      <w:lang w:eastAsia="zh-CN" w:bidi="ar"/>
                    </w:rPr>
                    <w:t>Pathloss</w:t>
                  </w:r>
                  <w:proofErr w:type="spellEnd"/>
                  <w:r>
                    <w:rPr>
                      <w:rFonts w:ascii="Arial" w:eastAsia="等线" w:hAnsi="Arial" w:cs="Arial"/>
                      <w:color w:val="FF0000"/>
                      <w:sz w:val="18"/>
                      <w:szCs w:val="18"/>
                      <w:lang w:eastAsia="zh-CN" w:bidi="ar"/>
                    </w:rPr>
                    <w:t xml:space="preserve"> model</w:t>
                  </w:r>
                </w:p>
              </w:tc>
              <w:tc>
                <w:tcPr>
                  <w:tcW w:w="1251" w:type="pct"/>
                  <w:shd w:val="clear" w:color="auto" w:fill="auto"/>
                  <w:vAlign w:val="center"/>
                </w:tcPr>
                <w:p w14:paraId="057AC163" w14:textId="77777777" w:rsidR="00522377" w:rsidRDefault="00522377" w:rsidP="00522377">
                  <w:pPr>
                    <w:spacing w:after="120"/>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51599A9A" w14:textId="77777777" w:rsidR="00522377" w:rsidRDefault="00522377" w:rsidP="00522377">
                  <w:pPr>
                    <w:widowControl w:val="0"/>
                    <w:spacing w:after="12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758CE327" w14:textId="77777777" w:rsidR="00522377" w:rsidRDefault="00522377" w:rsidP="00522377">
                  <w:pPr>
                    <w:widowControl w:val="0"/>
                    <w:spacing w:after="12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38F34DDF" w14:textId="77777777" w:rsidR="00522377" w:rsidRDefault="00522377" w:rsidP="00522377">
                  <w:pPr>
                    <w:widowControl w:val="0"/>
                    <w:spacing w:after="12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169" w:type="pct"/>
                  <w:shd w:val="clear" w:color="auto" w:fill="auto"/>
                  <w:vAlign w:val="center"/>
                </w:tcPr>
                <w:p w14:paraId="68FF43D8" w14:textId="77777777" w:rsidR="00522377" w:rsidRDefault="00522377" w:rsidP="00522377">
                  <w:pPr>
                    <w:spacing w:after="120"/>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23DA9B86" w14:textId="77777777" w:rsidR="00522377" w:rsidRDefault="00522377" w:rsidP="00522377">
                  <w:pPr>
                    <w:widowControl w:val="0"/>
                    <w:spacing w:after="12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148D264B" w14:textId="77777777" w:rsidR="00522377" w:rsidRDefault="00522377" w:rsidP="00522377">
                  <w:pPr>
                    <w:widowControl w:val="0"/>
                    <w:spacing w:after="12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0602D115" w14:textId="77777777" w:rsidR="00522377" w:rsidRDefault="00522377" w:rsidP="00522377">
                  <w:pPr>
                    <w:widowControl w:val="0"/>
                    <w:spacing w:after="12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522377" w14:paraId="1FBF3EE5" w14:textId="77777777" w:rsidTr="00D163DC">
              <w:trPr>
                <w:trHeight w:val="315"/>
                <w:jc w:val="center"/>
              </w:trPr>
              <w:tc>
                <w:tcPr>
                  <w:tcW w:w="5000" w:type="pct"/>
                  <w:gridSpan w:val="4"/>
                  <w:shd w:val="clear" w:color="auto" w:fill="D0CECE"/>
                  <w:vAlign w:val="center"/>
                </w:tcPr>
                <w:p w14:paraId="07353858"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522377" w14:paraId="0CE9BB3E" w14:textId="77777777" w:rsidTr="00D163DC">
              <w:trPr>
                <w:trHeight w:val="276"/>
                <w:jc w:val="center"/>
              </w:trPr>
              <w:tc>
                <w:tcPr>
                  <w:tcW w:w="343" w:type="pct"/>
                  <w:shd w:val="clear" w:color="auto" w:fill="D0CECE"/>
                  <w:vAlign w:val="center"/>
                </w:tcPr>
                <w:p w14:paraId="06DC9024"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2237" w:type="pct"/>
                  <w:shd w:val="clear" w:color="auto" w:fill="auto"/>
                  <w:noWrap/>
                  <w:vAlign w:val="center"/>
                </w:tcPr>
                <w:p w14:paraId="56926A5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w:t>
                  </w:r>
                  <w:proofErr w:type="spellStart"/>
                  <w:r>
                    <w:rPr>
                      <w:rFonts w:ascii="Arial" w:eastAsia="等线" w:hAnsi="Arial" w:cs="Arial"/>
                      <w:sz w:val="18"/>
                      <w:szCs w:val="18"/>
                      <w:lang w:eastAsia="zh-CN"/>
                    </w:rPr>
                    <w:t>Tx</w:t>
                  </w:r>
                  <w:proofErr w:type="spellEnd"/>
                  <w:r>
                    <w:rPr>
                      <w:rFonts w:ascii="Arial" w:eastAsia="等线" w:hAnsi="Arial" w:cs="Arial"/>
                      <w:sz w:val="18"/>
                      <w:szCs w:val="18"/>
                      <w:lang w:eastAsia="zh-CN"/>
                    </w:rPr>
                    <w:t xml:space="preserve"> chains </w:t>
                  </w:r>
                  <w:proofErr w:type="spellStart"/>
                  <w:r>
                    <w:rPr>
                      <w:rFonts w:ascii="Arial" w:eastAsia="等线" w:hAnsi="Arial" w:cs="Arial"/>
                      <w:sz w:val="18"/>
                      <w:szCs w:val="18"/>
                      <w:lang w:eastAsia="zh-CN"/>
                    </w:rPr>
                    <w:t>modelled</w:t>
                  </w:r>
                  <w:proofErr w:type="spellEnd"/>
                  <w:r>
                    <w:rPr>
                      <w:rFonts w:ascii="Arial" w:eastAsia="等线" w:hAnsi="Arial" w:cs="Arial"/>
                      <w:sz w:val="18"/>
                      <w:szCs w:val="18"/>
                      <w:lang w:eastAsia="zh-CN"/>
                    </w:rPr>
                    <w:t xml:space="preserve"> in LLS</w:t>
                  </w:r>
                </w:p>
              </w:tc>
              <w:tc>
                <w:tcPr>
                  <w:tcW w:w="1251" w:type="pct"/>
                  <w:shd w:val="clear" w:color="auto" w:fill="auto"/>
                  <w:vAlign w:val="center"/>
                </w:tcPr>
                <w:p w14:paraId="4A06DE27" w14:textId="77777777" w:rsidR="00522377" w:rsidRDefault="00522377" w:rsidP="00522377">
                  <w:pPr>
                    <w:spacing w:after="120"/>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169" w:type="pct"/>
                  <w:shd w:val="clear" w:color="auto" w:fill="auto"/>
                  <w:vAlign w:val="center"/>
                </w:tcPr>
                <w:p w14:paraId="048567B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w:t>
                  </w:r>
                </w:p>
              </w:tc>
            </w:tr>
            <w:tr w:rsidR="00522377" w14:paraId="69938FDA" w14:textId="77777777" w:rsidTr="00D163DC">
              <w:trPr>
                <w:trHeight w:val="276"/>
                <w:jc w:val="center"/>
              </w:trPr>
              <w:tc>
                <w:tcPr>
                  <w:tcW w:w="343" w:type="pct"/>
                  <w:shd w:val="clear" w:color="auto" w:fill="D0CECE"/>
                  <w:vAlign w:val="center"/>
                </w:tcPr>
                <w:p w14:paraId="7DC0FD7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2237" w:type="pct"/>
                  <w:shd w:val="clear" w:color="auto" w:fill="auto"/>
                  <w:noWrap/>
                  <w:vAlign w:val="center"/>
                </w:tcPr>
                <w:p w14:paraId="6FC94E38"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251" w:type="pct"/>
                  <w:shd w:val="clear" w:color="auto" w:fill="auto"/>
                  <w:vAlign w:val="center"/>
                </w:tcPr>
                <w:p w14:paraId="18CAA1D3" w14:textId="77777777" w:rsidR="00522377" w:rsidRDefault="00522377" w:rsidP="00522377">
                  <w:pPr>
                    <w:spacing w:after="120"/>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0AEC949" w14:textId="77777777" w:rsidR="00522377" w:rsidRDefault="00522377" w:rsidP="00522377">
                  <w:pPr>
                    <w:spacing w:after="120"/>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3C6CC0C0" w14:textId="77777777" w:rsidR="00522377" w:rsidRDefault="00522377" w:rsidP="00522377">
                  <w:pPr>
                    <w:widowControl w:val="0"/>
                    <w:spacing w:after="12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32B4750" w14:textId="77777777" w:rsidR="00522377" w:rsidRDefault="00522377" w:rsidP="00522377">
                  <w:pPr>
                    <w:widowControl w:val="0"/>
                    <w:spacing w:after="12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169" w:type="pct"/>
                  <w:shd w:val="clear" w:color="auto" w:fill="auto"/>
                  <w:vAlign w:val="center"/>
                </w:tcPr>
                <w:p w14:paraId="1E5B9F6E"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C0010D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522377" w14:paraId="63E573E4"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5D02866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BAA1C"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FE9DBF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9A7C2B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522377" w14:paraId="12DB0E3E"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49BDF5F"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[1G]</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52EC8"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F707E7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9B0132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522377" w14:paraId="42DC7705"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8BE22E8"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E1BF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C929131"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N/A</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DD8D7D2"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522377" w14:paraId="05B9B836"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1ECECB97"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5325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B49800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DC0BA5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N/A</w:t>
                  </w:r>
                </w:p>
              </w:tc>
            </w:tr>
            <w:tr w:rsidR="00522377" w14:paraId="1DB4452F"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0DC94D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779F6"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61EBB7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40BA48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522377" w14:paraId="47F3D83E" w14:textId="77777777" w:rsidTr="00D163DC">
              <w:trPr>
                <w:trHeight w:val="327"/>
                <w:jc w:val="center"/>
              </w:trPr>
              <w:tc>
                <w:tcPr>
                  <w:tcW w:w="5000" w:type="pct"/>
                  <w:gridSpan w:val="4"/>
                  <w:shd w:val="clear" w:color="auto" w:fill="D0CECE"/>
                  <w:vAlign w:val="center"/>
                </w:tcPr>
                <w:p w14:paraId="27CEEA00"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522377" w14:paraId="6DCC3D6D"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0BB9EF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F08EE"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w:t>
                  </w:r>
                  <w:proofErr w:type="spellStart"/>
                  <w:r>
                    <w:rPr>
                      <w:rFonts w:ascii="Arial" w:eastAsia="等线" w:hAnsi="Arial" w:cs="Arial"/>
                      <w:sz w:val="18"/>
                      <w:szCs w:val="18"/>
                      <w:lang w:eastAsia="zh-CN"/>
                    </w:rPr>
                    <w:t>modelled</w:t>
                  </w:r>
                  <w:proofErr w:type="spellEnd"/>
                  <w:r>
                    <w:rPr>
                      <w:rFonts w:ascii="Arial" w:eastAsia="等线" w:hAnsi="Arial" w:cs="Arial"/>
                      <w:sz w:val="18"/>
                      <w:szCs w:val="18"/>
                      <w:lang w:eastAsia="zh-CN"/>
                    </w:rPr>
                    <w:t xml:space="preserve"> in LLS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996752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Same as [1D]-D2R</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C18C862"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Same as [1D]-R2D</w:t>
                  </w:r>
                </w:p>
              </w:tc>
            </w:tr>
            <w:tr w:rsidR="00522377" w14:paraId="036C87A7"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F5D7908"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8FA1A"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D9F9B41"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F13BDF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522377" w14:paraId="5A81762A"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59CC4FE"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E2E60"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E85D42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same as [1G]-D2R</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F285CEB"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Same as [1G]-R2D</w:t>
                  </w:r>
                </w:p>
              </w:tc>
            </w:tr>
            <w:tr w:rsidR="00522377" w14:paraId="7A57F6CA"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39F1E72"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FD88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A036A98"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N/A</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01D2D1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Same as [1N]-R2D</w:t>
                  </w:r>
                </w:p>
              </w:tc>
            </w:tr>
            <w:tr w:rsidR="00522377" w14:paraId="5C15ACE5"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1BA39401"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1AC5F"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CEEB9B0"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2D567479" w14:textId="77777777" w:rsidR="00522377" w:rsidRDefault="00522377" w:rsidP="00522377">
                  <w:pPr>
                    <w:widowControl w:val="0"/>
                    <w:spacing w:after="12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68BF1022"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4DAE1D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522377" w14:paraId="36A19036"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696C035"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88420" w14:textId="77777777" w:rsidR="00522377" w:rsidRDefault="00522377" w:rsidP="00522377">
                  <w:pPr>
                    <w:widowControl w:val="0"/>
                    <w:spacing w:after="12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ED1956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-174</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95E02E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-174</w:t>
                  </w:r>
                </w:p>
              </w:tc>
            </w:tr>
            <w:tr w:rsidR="00522377" w14:paraId="52F56D36"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F2647F9"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A40BED"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26A4F4C"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3710C65"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522377" w14:paraId="20D3C476"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C6B8776"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8815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6C7181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EF4CFC6"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522377" w14:paraId="648BDEAD"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7249B0F"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D977E"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B899F2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9AB87F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522377" w14:paraId="022EFC99"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4EA8BC8"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157F1"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F977BA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170DF3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Not applicable</w:t>
                  </w:r>
                </w:p>
              </w:tc>
            </w:tr>
            <w:tr w:rsidR="00522377" w14:paraId="2CD59F40"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5F9D29FC"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08F6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26B222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30974E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Budget-Alt2</w:t>
                  </w:r>
                </w:p>
              </w:tc>
            </w:tr>
            <w:tr w:rsidR="00522377" w14:paraId="2FF9358B"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1A4B26F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31EA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E5C0B10" w14:textId="77777777" w:rsidR="00522377" w:rsidRDefault="00522377" w:rsidP="00522377">
                  <w:pPr>
                    <w:widowControl w:val="0"/>
                    <w:spacing w:after="120"/>
                    <w:rPr>
                      <w:rFonts w:ascii="Arial" w:eastAsia="等线" w:hAnsi="Arial" w:cs="Arial"/>
                      <w:sz w:val="18"/>
                      <w:szCs w:val="18"/>
                      <w:lang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C21649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81BDCFB" w14:textId="77777777" w:rsidR="00522377" w:rsidRDefault="00522377" w:rsidP="00522377">
                  <w:pPr>
                    <w:widowControl w:val="0"/>
                    <w:snapToGrid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522377" w14:paraId="2543A6F4" w14:textId="77777777" w:rsidTr="00D163DC">
              <w:trPr>
                <w:trHeight w:val="259"/>
                <w:jc w:val="center"/>
              </w:trPr>
              <w:tc>
                <w:tcPr>
                  <w:tcW w:w="5000" w:type="pct"/>
                  <w:gridSpan w:val="4"/>
                  <w:shd w:val="clear" w:color="auto" w:fill="D0CECE"/>
                  <w:vAlign w:val="center"/>
                </w:tcPr>
                <w:p w14:paraId="0687DD5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522377" w14:paraId="677FA5A3"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F68AFA4"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6E79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590655A"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5F8CF61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3DC9229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8403BEA"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03476A09"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65BB8F91" w14:textId="77777777" w:rsidR="00522377" w:rsidRDefault="00522377" w:rsidP="00522377">
                  <w:pPr>
                    <w:widowControl w:val="0"/>
                    <w:spacing w:after="12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522377" w14:paraId="1920B0E2"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70247A4"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327D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B9CEF2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3 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E8E6E0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3 dB</w:t>
                  </w:r>
                </w:p>
              </w:tc>
            </w:tr>
            <w:tr w:rsidR="00522377" w14:paraId="3F2C2679"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162E7E82"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801BE"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E27988E"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0 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0148B2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0 dB</w:t>
                  </w:r>
                </w:p>
              </w:tc>
            </w:tr>
            <w:tr w:rsidR="00522377" w14:paraId="5E51FD5B"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1BCCC3BB"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D9342"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18718E8"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6D32C2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522377" w14:paraId="6747023B"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A7176E9" w14:textId="77777777" w:rsidR="00522377" w:rsidRDefault="00522377" w:rsidP="00522377">
                  <w:pPr>
                    <w:widowControl w:val="0"/>
                    <w:spacing w:after="12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EB7CDF"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E2241A5"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33D071F"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522377" w14:paraId="2F953EC5" w14:textId="77777777" w:rsidTr="00D163DC">
              <w:trPr>
                <w:trHeight w:val="319"/>
                <w:jc w:val="center"/>
              </w:trPr>
              <w:tc>
                <w:tcPr>
                  <w:tcW w:w="5000" w:type="pct"/>
                  <w:gridSpan w:val="4"/>
                  <w:shd w:val="clear" w:color="auto" w:fill="D0CECE"/>
                  <w:vAlign w:val="center"/>
                </w:tcPr>
                <w:p w14:paraId="2A2D86B3"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522377" w14:paraId="2C741A9D"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B95D8D2"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BAE2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MPL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B45F5E5"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5F7549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522377" w14:paraId="665FBFF5"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D2DCE13"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7B552" w14:textId="77777777" w:rsidR="00522377" w:rsidRDefault="00522377" w:rsidP="00522377">
                  <w:pPr>
                    <w:widowControl w:val="0"/>
                    <w:spacing w:after="12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70405C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05D4D0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522377" w14:paraId="69D2963C" w14:textId="77777777" w:rsidTr="00D163D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253F45F"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522377" w14:paraId="3D72C7AC" w14:textId="77777777" w:rsidTr="00D163DC">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EDA5EB4"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22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0073E"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Other notes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6D2A5E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A3424C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7762D6F1" w14:textId="77777777" w:rsidR="00522377" w:rsidRDefault="00522377" w:rsidP="00522377">
            <w:pPr>
              <w:spacing w:after="120"/>
              <w:jc w:val="both"/>
              <w:rPr>
                <w:rFonts w:eastAsia="等线"/>
                <w:b/>
                <w:i/>
              </w:rPr>
            </w:pPr>
          </w:p>
          <w:p w14:paraId="25DCC401" w14:textId="77777777" w:rsidR="00522377" w:rsidRPr="00D163DC" w:rsidRDefault="00522377" w:rsidP="00522377">
            <w:pPr>
              <w:pStyle w:val="B1"/>
              <w:spacing w:after="120"/>
              <w:rPr>
                <w:rFonts w:eastAsia="等线"/>
                <w:lang w:val="en-US"/>
              </w:rPr>
            </w:pPr>
            <w:r w:rsidRPr="00D163DC">
              <w:rPr>
                <w:rFonts w:eastAsia="等线"/>
                <w:lang w:val="en-US"/>
              </w:rPr>
              <w:t>Note 1: Calculated values are derived according to the following.</w:t>
            </w:r>
          </w:p>
          <w:p w14:paraId="215815C9" w14:textId="77777777" w:rsidR="00522377" w:rsidRPr="00D163DC" w:rsidRDefault="00522377" w:rsidP="00522377">
            <w:pPr>
              <w:pStyle w:val="B1"/>
              <w:spacing w:after="120"/>
              <w:ind w:left="0" w:firstLine="0"/>
              <w:rPr>
                <w:rFonts w:eastAsia="等线"/>
                <w:lang w:val="en-US" w:eastAsia="zh-CN"/>
              </w:rPr>
            </w:pPr>
            <w:r w:rsidRPr="00D163DC">
              <w:rPr>
                <w:rFonts w:eastAsia="等线"/>
                <w:lang w:val="en-US" w:eastAsia="zh-CN"/>
              </w:rPr>
              <w:lastRenderedPageBreak/>
              <w:t>[1M]:</w:t>
            </w:r>
          </w:p>
          <w:p w14:paraId="4B487512"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For R2D, </w:t>
            </w:r>
          </w:p>
          <w:p w14:paraId="35BFFE18" w14:textId="77777777" w:rsidR="00522377" w:rsidRPr="00D163DC" w:rsidRDefault="00522377" w:rsidP="00522377">
            <w:pPr>
              <w:pStyle w:val="B2"/>
              <w:spacing w:after="120"/>
              <w:rPr>
                <w:rFonts w:eastAsia="等线"/>
                <w:strike/>
                <w:lang w:val="en-US" w:eastAsia="zh-CN"/>
              </w:rPr>
            </w:pPr>
            <w:r w:rsidRPr="00D163DC">
              <w:rPr>
                <w:rFonts w:eastAsia="等线"/>
                <w:lang w:val="en-US" w:eastAsia="zh-CN"/>
              </w:rPr>
              <w:t>-</w:t>
            </w:r>
            <w:r w:rsidRPr="00D163DC">
              <w:rPr>
                <w:rFonts w:eastAsia="等线"/>
                <w:lang w:val="en-US" w:eastAsia="zh-CN"/>
              </w:rPr>
              <w:tab/>
              <w:t xml:space="preserve">[1M] = [1E] + [1G] - [1N] </w:t>
            </w:r>
          </w:p>
          <w:p w14:paraId="2183AE4B"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For D2R</w:t>
            </w:r>
          </w:p>
          <w:p w14:paraId="53C24956" w14:textId="77777777" w:rsidR="00522377" w:rsidRPr="00D163DC" w:rsidRDefault="00522377" w:rsidP="00522377">
            <w:pPr>
              <w:pStyle w:val="B2"/>
              <w:spacing w:after="120"/>
              <w:rPr>
                <w:rFonts w:eastAsia="等线"/>
                <w:lang w:val="en-US" w:eastAsia="zh-CN"/>
              </w:rPr>
            </w:pPr>
            <w:r w:rsidRPr="00D163DC">
              <w:rPr>
                <w:rFonts w:eastAsia="等线"/>
                <w:lang w:val="en-US" w:eastAsia="zh-CN"/>
              </w:rPr>
              <w:t>-</w:t>
            </w:r>
            <w:r w:rsidRPr="00D163DC">
              <w:rPr>
                <w:rFonts w:eastAsia="等线"/>
                <w:lang w:val="en-US" w:eastAsia="zh-CN"/>
              </w:rPr>
              <w:tab/>
              <w:t>[1M] = [1E] + [1G] - [1J]</w:t>
            </w:r>
          </w:p>
          <w:p w14:paraId="5F845D21" w14:textId="77777777" w:rsidR="00522377" w:rsidRPr="00D163DC" w:rsidRDefault="00522377" w:rsidP="00522377">
            <w:pPr>
              <w:pStyle w:val="B1"/>
              <w:spacing w:after="120"/>
              <w:ind w:left="0" w:firstLine="0"/>
              <w:rPr>
                <w:rFonts w:eastAsia="等线"/>
                <w:lang w:val="en-US" w:eastAsia="zh-CN"/>
              </w:rPr>
            </w:pPr>
            <w:r w:rsidRPr="00D163DC">
              <w:rPr>
                <w:rFonts w:eastAsia="等线"/>
                <w:lang w:val="en-US" w:eastAsia="zh-CN"/>
              </w:rPr>
              <w:t>[2F]:</w:t>
            </w:r>
          </w:p>
          <w:p w14:paraId="73F5A29C"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[2F] = </w:t>
            </w:r>
            <w:r w:rsidRPr="00D163DC">
              <w:rPr>
                <w:rFonts w:eastAsia="宋体"/>
                <w:i/>
                <w:iCs/>
                <w:color w:val="FF0000"/>
                <w:lang w:val="en-US" w:bidi="ar"/>
              </w:rPr>
              <w:t>lin2dB</w:t>
            </w:r>
            <w:r w:rsidRPr="00D163DC">
              <w:rPr>
                <w:rFonts w:eastAsia="等线"/>
                <w:color w:val="FF0000"/>
                <w:lang w:val="en-US" w:eastAsia="zh-CN"/>
              </w:rPr>
              <w:t>(</w:t>
            </w:r>
            <w:r w:rsidRPr="00D163DC">
              <w:rPr>
                <w:rFonts w:eastAsia="宋体"/>
                <w:i/>
                <w:iCs/>
                <w:color w:val="FF0000"/>
                <w:lang w:val="en-US" w:bidi="ar"/>
              </w:rPr>
              <w:t>dB2lin</w:t>
            </w:r>
            <w:r w:rsidRPr="00D163DC">
              <w:rPr>
                <w:rFonts w:eastAsia="等线"/>
                <w:color w:val="FF0000"/>
                <w:lang w:val="en-US" w:eastAsia="zh-CN"/>
              </w:rPr>
              <w:t>(</w:t>
            </w:r>
            <w:r w:rsidRPr="00D163DC">
              <w:rPr>
                <w:rFonts w:eastAsia="等线"/>
                <w:lang w:val="en-US" w:eastAsia="zh-CN"/>
              </w:rPr>
              <w:t>[2D] + [2E]</w:t>
            </w:r>
            <w:r w:rsidRPr="00D163DC">
              <w:rPr>
                <w:rFonts w:eastAsia="等线"/>
                <w:color w:val="FF0000"/>
                <w:lang w:val="en-US" w:eastAsia="zh-CN"/>
              </w:rPr>
              <w:t xml:space="preserve">) + </w:t>
            </w:r>
            <w:r w:rsidRPr="00D163DC">
              <w:rPr>
                <w:rFonts w:eastAsia="宋体"/>
                <w:i/>
                <w:iCs/>
                <w:color w:val="FF0000"/>
                <w:lang w:val="en-US" w:bidi="ar"/>
              </w:rPr>
              <w:t>dB2lin</w:t>
            </w:r>
            <w:r w:rsidRPr="00D163DC">
              <w:rPr>
                <w:rFonts w:eastAsia="等线"/>
                <w:color w:val="FF0000"/>
                <w:lang w:val="en-US" w:eastAsia="zh-CN"/>
              </w:rPr>
              <w:t>([2E1]))</w:t>
            </w:r>
            <w:r w:rsidRPr="00D163DC">
              <w:rPr>
                <w:rFonts w:eastAsia="宋体"/>
                <w:color w:val="FF0000"/>
                <w:lang w:val="en-US" w:bidi="ar"/>
              </w:rPr>
              <w:t xml:space="preserve"> </w:t>
            </w:r>
            <w:r w:rsidRPr="00D163DC">
              <w:rPr>
                <w:rFonts w:eastAsia="宋体"/>
                <w:lang w:val="en-US" w:bidi="ar"/>
              </w:rPr>
              <w:t>+</w:t>
            </w:r>
            <w:r w:rsidRPr="00D163DC">
              <w:rPr>
                <w:rFonts w:eastAsia="宋体"/>
                <w:i/>
                <w:iCs/>
                <w:lang w:val="en-US" w:bidi="ar"/>
              </w:rPr>
              <w:t>lin2dB</w:t>
            </w:r>
            <w:r w:rsidRPr="00D163DC">
              <w:rPr>
                <w:rFonts w:eastAsia="宋体"/>
                <w:lang w:val="en-US" w:bidi="ar"/>
              </w:rPr>
              <w:t>([2B])</w:t>
            </w:r>
          </w:p>
          <w:p w14:paraId="316C42E5" w14:textId="77777777" w:rsidR="00522377" w:rsidRPr="00D163DC" w:rsidRDefault="00522377" w:rsidP="00522377">
            <w:pPr>
              <w:pStyle w:val="B1"/>
              <w:spacing w:after="120"/>
              <w:ind w:left="0" w:firstLine="0"/>
              <w:rPr>
                <w:rFonts w:eastAsia="等线"/>
                <w:lang w:val="en-US"/>
              </w:rPr>
            </w:pPr>
            <w:r w:rsidRPr="00D163DC">
              <w:rPr>
                <w:rFonts w:eastAsia="等线"/>
                <w:lang w:val="en-US"/>
              </w:rPr>
              <w:t>[2G]</w:t>
            </w:r>
          </w:p>
          <w:p w14:paraId="214F0736" w14:textId="77777777" w:rsidR="00522377" w:rsidRPr="00D163DC" w:rsidRDefault="00522377" w:rsidP="00522377">
            <w:pPr>
              <w:pStyle w:val="B1"/>
              <w:spacing w:after="120"/>
              <w:rPr>
                <w:rFonts w:eastAsia="等线"/>
                <w:lang w:val="en-US" w:eastAsia="zh-CN"/>
              </w:rPr>
            </w:pPr>
            <w:r w:rsidRPr="00D163DC">
              <w:rPr>
                <w:rFonts w:eastAsia="等线"/>
                <w:lang w:val="en-US"/>
              </w:rPr>
              <w:t>-</w:t>
            </w:r>
            <w:r w:rsidRPr="00D163DC">
              <w:rPr>
                <w:rFonts w:eastAsia="等线"/>
                <w:lang w:val="en-US"/>
              </w:rPr>
              <w:tab/>
              <w:t>For the R2D LLS for ED</w:t>
            </w:r>
            <w:r w:rsidRPr="00D163DC">
              <w:rPr>
                <w:rFonts w:eastAsia="等线"/>
                <w:lang w:val="en-US" w:eastAsia="zh-CN"/>
              </w:rPr>
              <w:t xml:space="preserve">, </w:t>
            </w:r>
            <w:r w:rsidRPr="00D163DC">
              <w:rPr>
                <w:rFonts w:eastAsia="等线"/>
                <w:lang w:val="en-US"/>
              </w:rPr>
              <w:t>CINR/CNR</w:t>
            </w:r>
            <w:r w:rsidRPr="00D163DC">
              <w:rPr>
                <w:rFonts w:eastAsia="等线"/>
                <w:lang w:val="en-US" w:eastAsia="zh-CN"/>
              </w:rPr>
              <w:t xml:space="preserve"> is reported</w:t>
            </w:r>
            <w:r w:rsidRPr="00D163DC">
              <w:rPr>
                <w:rFonts w:eastAsia="等线"/>
                <w:lang w:val="en-US"/>
              </w:rPr>
              <w:t>, where CINR/CNR is defined as the ratio of</w:t>
            </w:r>
            <w:r w:rsidRPr="00D163DC">
              <w:rPr>
                <w:rFonts w:eastAsia="等线" w:cs="Times"/>
                <w:lang w:val="en-US"/>
              </w:rPr>
              <w:t xml:space="preserve"> </w:t>
            </w:r>
            <w:r w:rsidRPr="00D163DC">
              <w:rPr>
                <w:rFonts w:eastAsia="等线"/>
                <w:lang w:val="en-US"/>
              </w:rPr>
              <w:t>signal power spectral density in the transmission bandwidth to the noise and interference (if any) power spectral density in the device ED channel bandwidth</w:t>
            </w:r>
            <w:r w:rsidRPr="00D163DC">
              <w:rPr>
                <w:rFonts w:eastAsia="等线"/>
                <w:lang w:val="en-US" w:eastAsia="zh-CN"/>
              </w:rPr>
              <w:t>.</w:t>
            </w:r>
          </w:p>
          <w:p w14:paraId="6FD4690C"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For R2D ZIF receiver, report the same metrics (i.e., CNR/CINR, signal transmission bandwidth, ED bandwidth) as agreed for RF-ED/IF receiver.</w:t>
            </w:r>
          </w:p>
          <w:p w14:paraId="42CEE7AC" w14:textId="77777777" w:rsidR="00522377" w:rsidRPr="00D163DC" w:rsidRDefault="00522377" w:rsidP="00522377">
            <w:pPr>
              <w:pStyle w:val="B1"/>
              <w:spacing w:after="120"/>
              <w:rPr>
                <w:rFonts w:eastAsia="等线"/>
                <w:lang w:val="en-US"/>
              </w:rPr>
            </w:pPr>
            <w:r w:rsidRPr="00D163DC">
              <w:rPr>
                <w:rFonts w:eastAsia="等线"/>
                <w:lang w:val="en-US"/>
              </w:rPr>
              <w:t>-</w:t>
            </w:r>
            <w:r w:rsidRPr="00D163DC">
              <w:rPr>
                <w:rFonts w:eastAsia="等线"/>
                <w:lang w:val="en-US"/>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69A8422" w14:textId="77777777" w:rsidR="00522377" w:rsidRPr="00D163DC" w:rsidRDefault="00522377" w:rsidP="00522377">
            <w:pPr>
              <w:pStyle w:val="B1"/>
              <w:spacing w:after="120"/>
              <w:ind w:left="0" w:firstLine="0"/>
              <w:rPr>
                <w:rFonts w:eastAsia="等线"/>
                <w:lang w:val="en-US" w:eastAsia="zh-CN"/>
              </w:rPr>
            </w:pPr>
            <w:r w:rsidRPr="00D163DC">
              <w:rPr>
                <w:rFonts w:eastAsia="等线"/>
                <w:lang w:val="en-US" w:eastAsia="zh-CN"/>
              </w:rPr>
              <w:t>[2L]:</w:t>
            </w:r>
          </w:p>
          <w:p w14:paraId="40CBCD3D"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For R2D,</w:t>
            </w:r>
          </w:p>
          <w:p w14:paraId="658D8289" w14:textId="77777777" w:rsidR="00522377" w:rsidRPr="00D163DC" w:rsidRDefault="00522377" w:rsidP="00522377">
            <w:pPr>
              <w:pStyle w:val="B2"/>
              <w:spacing w:after="120"/>
              <w:rPr>
                <w:rFonts w:eastAsia="等线"/>
                <w:lang w:val="en-US" w:eastAsia="zh-CN"/>
              </w:rPr>
            </w:pPr>
            <w:r w:rsidRPr="00D163DC">
              <w:rPr>
                <w:rFonts w:eastAsia="等线"/>
                <w:lang w:val="en-US" w:eastAsia="zh-CN"/>
              </w:rPr>
              <w:t>-</w:t>
            </w:r>
            <w:r w:rsidRPr="00D163DC">
              <w:rPr>
                <w:rFonts w:eastAsia="等线"/>
                <w:lang w:val="en-US" w:eastAsia="zh-CN"/>
              </w:rPr>
              <w:tab/>
              <w:t>[2L] = [2G] - lin2dB([2B] / [1F]) + [2F]</w:t>
            </w:r>
          </w:p>
          <w:p w14:paraId="00D5B8C3"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 xml:space="preserve">Note E: The term </w:t>
            </w:r>
            <w:proofErr w:type="gramStart"/>
            <w:r w:rsidRPr="00D163DC">
              <w:rPr>
                <w:rFonts w:eastAsia="等线"/>
                <w:lang w:val="en-US" w:eastAsia="zh-CN"/>
              </w:rPr>
              <w:t>‘lin2dB(</w:t>
            </w:r>
            <w:proofErr w:type="gramEnd"/>
            <w:r w:rsidRPr="00D163DC">
              <w:rPr>
                <w:rFonts w:eastAsia="等线"/>
                <w:lang w:val="en-US" w:eastAsia="zh-CN"/>
              </w:rPr>
              <w:t xml:space="preserve">[2B] / [1F])’ is applied due to scaling from CNR/CINR to SNR/SINR. </w:t>
            </w:r>
          </w:p>
          <w:p w14:paraId="221DAF0A"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For D2R,</w:t>
            </w:r>
          </w:p>
          <w:p w14:paraId="67D0CDD3" w14:textId="77777777" w:rsidR="00522377" w:rsidRPr="00D163DC" w:rsidRDefault="00522377" w:rsidP="00522377">
            <w:pPr>
              <w:pStyle w:val="B2"/>
              <w:spacing w:after="120"/>
              <w:rPr>
                <w:rFonts w:eastAsia="等线"/>
                <w:lang w:val="en-US" w:eastAsia="zh-CN"/>
              </w:rPr>
            </w:pPr>
            <w:r w:rsidRPr="00D163DC">
              <w:rPr>
                <w:rFonts w:eastAsia="等线"/>
                <w:lang w:val="en-US" w:eastAsia="zh-CN"/>
              </w:rPr>
              <w:t>-</w:t>
            </w:r>
            <w:r w:rsidRPr="00D163DC">
              <w:rPr>
                <w:rFonts w:eastAsia="等线"/>
                <w:lang w:val="en-US" w:eastAsia="zh-CN"/>
              </w:rPr>
              <w:tab/>
              <w:t>[2L] = [2G] + [2F]</w:t>
            </w:r>
          </w:p>
          <w:p w14:paraId="50751006" w14:textId="77777777" w:rsidR="00522377" w:rsidRPr="00D163DC" w:rsidRDefault="00522377" w:rsidP="00522377">
            <w:pPr>
              <w:pStyle w:val="B1"/>
              <w:spacing w:after="120"/>
              <w:ind w:left="0" w:firstLine="0"/>
              <w:rPr>
                <w:rFonts w:eastAsia="等线"/>
                <w:lang w:val="en-US" w:eastAsia="zh-CN"/>
              </w:rPr>
            </w:pPr>
            <w:r w:rsidRPr="00D163DC">
              <w:rPr>
                <w:rFonts w:eastAsia="等线"/>
                <w:lang w:val="en-US" w:eastAsia="zh-CN"/>
              </w:rPr>
              <w:t>[4A]</w:t>
            </w:r>
          </w:p>
          <w:p w14:paraId="35F49BC9"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For R2D</w:t>
            </w:r>
          </w:p>
          <w:p w14:paraId="04092D30" w14:textId="77777777" w:rsidR="00522377" w:rsidRPr="00D163DC" w:rsidRDefault="00522377" w:rsidP="00522377">
            <w:pPr>
              <w:pStyle w:val="B2"/>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 [4A] = [1M] + [2C] - [2H] - [2L] - [3A] - [3B] + [3C] + [3D]</w:t>
            </w:r>
            <w:r w:rsidRPr="00D163DC">
              <w:rPr>
                <w:rFonts w:eastAsia="等线"/>
                <w:color w:val="FF0000"/>
                <w:lang w:val="en-US" w:eastAsia="zh-CN"/>
              </w:rPr>
              <w:t xml:space="preserve"> - [3E]</w:t>
            </w:r>
          </w:p>
          <w:p w14:paraId="6F1742A2"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For D2R </w:t>
            </w:r>
          </w:p>
          <w:p w14:paraId="6A642388" w14:textId="77777777" w:rsidR="00522377" w:rsidRPr="00D163DC" w:rsidRDefault="00522377" w:rsidP="00522377">
            <w:pPr>
              <w:pStyle w:val="B2"/>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 [4A] = [1M] + [2C] - [2X] - [2L] - [3A] - [3B] + [3C] + [3D]</w:t>
            </w:r>
            <w:r w:rsidRPr="00D163DC">
              <w:rPr>
                <w:rFonts w:eastAsia="等线"/>
                <w:color w:val="FF0000"/>
                <w:lang w:val="en-US" w:eastAsia="zh-CN"/>
              </w:rPr>
              <w:t xml:space="preserve"> - [3E]</w:t>
            </w:r>
          </w:p>
          <w:p w14:paraId="1EB3FACA" w14:textId="77777777" w:rsidR="00522377" w:rsidRPr="00D163DC" w:rsidRDefault="00522377" w:rsidP="00522377">
            <w:pPr>
              <w:pStyle w:val="B1"/>
              <w:spacing w:after="120"/>
              <w:ind w:left="0" w:firstLine="0"/>
              <w:rPr>
                <w:rFonts w:eastAsia="等线"/>
                <w:lang w:val="en-US" w:eastAsia="zh-CN"/>
              </w:rPr>
            </w:pPr>
            <w:r w:rsidRPr="00D163DC">
              <w:rPr>
                <w:rFonts w:eastAsia="等线"/>
                <w:lang w:val="en-US" w:eastAsia="zh-CN"/>
              </w:rPr>
              <w:t>[4B]</w:t>
            </w:r>
          </w:p>
          <w:p w14:paraId="79A8DDD0" w14:textId="77777777" w:rsidR="00522377" w:rsidRPr="00D163DC" w:rsidRDefault="00522377" w:rsidP="00522377">
            <w:pPr>
              <w:pStyle w:val="B1"/>
              <w:spacing w:after="120"/>
              <w:rPr>
                <w:rFonts w:eastAsia="等线"/>
                <w:lang w:val="en-US" w:eastAsia="zh-CN"/>
              </w:rPr>
            </w:pPr>
            <w:r w:rsidRPr="00D163DC">
              <w:rPr>
                <w:rFonts w:eastAsia="等线"/>
                <w:lang w:val="en-US" w:eastAsia="zh-CN"/>
              </w:rPr>
              <w:t>-</w:t>
            </w:r>
            <w:r w:rsidRPr="00D163DC">
              <w:rPr>
                <w:rFonts w:eastAsia="等线"/>
                <w:lang w:val="en-US" w:eastAsia="zh-CN"/>
              </w:rPr>
              <w:tab/>
              <w:t xml:space="preserve"> [4B] is derived by assuming </w:t>
            </w:r>
            <w:proofErr w:type="spellStart"/>
            <w:r w:rsidRPr="00D163DC">
              <w:rPr>
                <w:rFonts w:eastAsia="等线"/>
                <w:lang w:val="en-US" w:eastAsia="zh-CN"/>
              </w:rPr>
              <w:t>pathloss</w:t>
            </w:r>
            <w:proofErr w:type="spellEnd"/>
            <w:r w:rsidRPr="00D163DC">
              <w:rPr>
                <w:rFonts w:eastAsia="等线"/>
                <w:lang w:val="en-US" w:eastAsia="zh-CN"/>
              </w:rPr>
              <w:t xml:space="preserve"> is [4A] and using the </w:t>
            </w:r>
            <w:proofErr w:type="spellStart"/>
            <w:r w:rsidRPr="00D163DC">
              <w:rPr>
                <w:rFonts w:eastAsia="等线"/>
                <w:lang w:val="en-US" w:eastAsia="zh-CN"/>
              </w:rPr>
              <w:t>pathloss</w:t>
            </w:r>
            <w:proofErr w:type="spellEnd"/>
            <w:r w:rsidRPr="00D163DC">
              <w:rPr>
                <w:rFonts w:eastAsia="等线"/>
                <w:lang w:val="en-US" w:eastAsia="zh-CN"/>
              </w:rPr>
              <w:t xml:space="preserve"> formula as agreed.</w:t>
            </w:r>
          </w:p>
          <w:p w14:paraId="51EA8DA4" w14:textId="77777777" w:rsidR="00522377" w:rsidRDefault="00522377" w:rsidP="00522377">
            <w:pPr>
              <w:spacing w:after="120"/>
              <w:jc w:val="both"/>
              <w:outlineLvl w:val="2"/>
              <w:rPr>
                <w:rFonts w:eastAsiaTheme="minorEastAsia"/>
                <w:b/>
                <w:iCs/>
                <w:highlight w:val="green"/>
                <w:lang w:eastAsia="zh-CN"/>
              </w:rPr>
            </w:pPr>
          </w:p>
          <w:p w14:paraId="2BF8897B" w14:textId="77777777" w:rsidR="00522377" w:rsidRDefault="00522377" w:rsidP="00522377">
            <w:pPr>
              <w:spacing w:after="120"/>
              <w:jc w:val="both"/>
              <w:outlineLvl w:val="2"/>
              <w:rPr>
                <w:rFonts w:eastAsiaTheme="minorEastAsia"/>
                <w:b/>
                <w:iCs/>
                <w:lang w:eastAsia="zh-CN"/>
              </w:rPr>
            </w:pPr>
            <w:r>
              <w:rPr>
                <w:rFonts w:eastAsiaTheme="minorEastAsia"/>
                <w:b/>
                <w:iCs/>
                <w:highlight w:val="green"/>
                <w:lang w:eastAsia="zh-CN"/>
              </w:rPr>
              <w:t>Agreement</w:t>
            </w:r>
          </w:p>
          <w:p w14:paraId="78BEFAA3" w14:textId="77777777" w:rsidR="00522377" w:rsidRDefault="00522377" w:rsidP="00522377">
            <w:pPr>
              <w:spacing w:after="12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“Coverage evaluation assumptions for link-level simulation” is as followings,</w:t>
            </w:r>
          </w:p>
          <w:p w14:paraId="587BDCA3" w14:textId="77777777" w:rsidR="00522377" w:rsidRDefault="00522377" w:rsidP="00522377">
            <w:pPr>
              <w:pStyle w:val="TH"/>
              <w:spacing w:after="120"/>
              <w:rPr>
                <w:rFonts w:eastAsia="等线"/>
              </w:rPr>
            </w:pPr>
            <w:r>
              <w:rPr>
                <w:rFonts w:eastAsia="等线"/>
              </w:rPr>
              <w:t>Coverage evaluation assumptions for link-level simulation for Rel-20 study</w:t>
            </w:r>
          </w:p>
          <w:tbl>
            <w:tblPr>
              <w:tblW w:w="5000" w:type="pct"/>
              <w:jc w:val="center"/>
              <w:tblLayout w:type="fixed"/>
              <w:tblCellMar>
                <w:left w:w="0" w:type="dxa"/>
                <w:right w:w="0" w:type="dxa"/>
              </w:tblCellMar>
              <w:tblLook w:val="04A0" w:firstRow="1" w:lastRow="0" w:firstColumn="1" w:lastColumn="0" w:noHBand="0" w:noVBand="1"/>
            </w:tblPr>
            <w:tblGrid>
              <w:gridCol w:w="528"/>
              <w:gridCol w:w="1144"/>
              <w:gridCol w:w="1019"/>
              <w:gridCol w:w="6359"/>
            </w:tblGrid>
            <w:tr w:rsidR="00522377" w14:paraId="42FFCF70" w14:textId="77777777" w:rsidTr="005223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25C3F61" w14:textId="77777777" w:rsidR="00522377" w:rsidRDefault="00522377" w:rsidP="00522377">
                  <w:pPr>
                    <w:pStyle w:val="TAH"/>
                    <w:spacing w:after="120"/>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7F823E9" w14:textId="77777777" w:rsidR="00522377" w:rsidRDefault="00522377" w:rsidP="00522377">
                  <w:pPr>
                    <w:pStyle w:val="TAH"/>
                    <w:spacing w:after="120"/>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8679E9" w14:textId="77777777" w:rsidR="00522377" w:rsidRDefault="00522377" w:rsidP="00522377">
                  <w:pPr>
                    <w:pStyle w:val="TAH"/>
                    <w:spacing w:after="120"/>
                    <w:rPr>
                      <w:rFonts w:eastAsia="等线"/>
                      <w:szCs w:val="18"/>
                    </w:rPr>
                  </w:pPr>
                  <w:r>
                    <w:rPr>
                      <w:rFonts w:eastAsia="等线"/>
                      <w:szCs w:val="18"/>
                      <w:lang w:eastAsia="zh-CN"/>
                    </w:rPr>
                    <w:t>Assumptions</w:t>
                  </w:r>
                </w:p>
              </w:tc>
            </w:tr>
            <w:tr w:rsidR="00522377" w14:paraId="42A8ED33"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AC5D5D3" w14:textId="77777777" w:rsidR="00522377" w:rsidRDefault="00522377" w:rsidP="00522377">
                  <w:pPr>
                    <w:pStyle w:val="TAH"/>
                    <w:spacing w:after="120"/>
                    <w:rPr>
                      <w:rFonts w:eastAsia="等线"/>
                      <w:szCs w:val="18"/>
                      <w:lang w:eastAsia="zh-CN"/>
                    </w:rPr>
                  </w:pPr>
                  <w:r>
                    <w:rPr>
                      <w:rFonts w:eastAsia="等线"/>
                      <w:szCs w:val="18"/>
                      <w:lang w:eastAsia="zh-CN"/>
                    </w:rPr>
                    <w:t>R2D/D2R common parameters</w:t>
                  </w:r>
                </w:p>
              </w:tc>
            </w:tr>
            <w:tr w:rsidR="00522377" w14:paraId="09ACD29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A0866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52200C"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A4506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522377" w14:paraId="37FBF17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18930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CE0E2C"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028D84"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522377" w14:paraId="4938844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6C683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E78A21"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AB070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522377" w14:paraId="297ECA6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38A78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800EA2"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BE2AD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522377" w14:paraId="6ACF5604"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27D020"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81506"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B3FE7" w14:textId="77777777" w:rsidR="00522377" w:rsidRDefault="00522377" w:rsidP="00522377">
                  <w:pPr>
                    <w:widowControl w:val="0"/>
                    <w:spacing w:after="12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522377" w14:paraId="1639A0B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23C659"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7D1795"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E5B0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3 km/h</w:t>
                  </w:r>
                </w:p>
                <w:p w14:paraId="67F7530A" w14:textId="77777777" w:rsidR="00522377" w:rsidRDefault="00522377" w:rsidP="00522377">
                  <w:pPr>
                    <w:widowControl w:val="0"/>
                    <w:spacing w:after="120"/>
                    <w:ind w:left="284"/>
                    <w:rPr>
                      <w:rFonts w:ascii="Arial" w:eastAsia="等线" w:hAnsi="Arial" w:cs="Arial"/>
                      <w:sz w:val="18"/>
                      <w:szCs w:val="18"/>
                      <w:lang w:eastAsia="zh-CN"/>
                    </w:rPr>
                  </w:pPr>
                  <w:r>
                    <w:rPr>
                      <w:rFonts w:ascii="Arial" w:eastAsia="等线" w:hAnsi="Arial" w:cs="Arial"/>
                      <w:color w:val="FF0000"/>
                      <w:sz w:val="18"/>
                      <w:szCs w:val="18"/>
                      <w:lang w:eastAsia="zh-CN"/>
                    </w:rPr>
                    <w:lastRenderedPageBreak/>
                    <w:t>Companies can also report 10 km/h</w:t>
                  </w:r>
                </w:p>
              </w:tc>
            </w:tr>
            <w:tr w:rsidR="00522377" w14:paraId="2DC0A12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D67C05"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609DDD"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94FD2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w:t>
                  </w:r>
                </w:p>
              </w:tc>
            </w:tr>
            <w:tr w:rsidR="00522377" w14:paraId="389E5C2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F322C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78AA67A"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D218345"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5A59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2 or 4</w:t>
                  </w:r>
                </w:p>
              </w:tc>
            </w:tr>
            <w:tr w:rsidR="00522377" w14:paraId="7968472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43581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897E643" w14:textId="77777777" w:rsidR="00522377" w:rsidRDefault="00522377" w:rsidP="00522377">
                  <w:pPr>
                    <w:widowControl w:val="0"/>
                    <w:spacing w:after="12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6698C1B"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30B3A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2 or 4</w:t>
                  </w:r>
                </w:p>
              </w:tc>
            </w:tr>
            <w:tr w:rsidR="00522377" w14:paraId="4FF3E9F3"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7ECCA8"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7E1DE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4EDF3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 kbps (M)</w:t>
                  </w:r>
                </w:p>
                <w:p w14:paraId="6CD6442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5 - 7 kbps (M)</w:t>
                  </w:r>
                </w:p>
                <w:p w14:paraId="73027492"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48 - 60 kbps (O)</w:t>
                  </w:r>
                </w:p>
                <w:p w14:paraId="403F07C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4D1AA8DF" w14:textId="77777777" w:rsidR="00522377" w:rsidRDefault="00522377" w:rsidP="00522377">
                  <w:pPr>
                    <w:widowControl w:val="0"/>
                    <w:spacing w:after="120"/>
                    <w:rPr>
                      <w:rFonts w:ascii="Arial" w:eastAsia="等线" w:hAnsi="Arial" w:cs="Arial"/>
                      <w:sz w:val="18"/>
                      <w:szCs w:val="18"/>
                      <w:lang w:eastAsia="zh-CN"/>
                    </w:rPr>
                  </w:pPr>
                </w:p>
                <w:p w14:paraId="12CD60B6"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6C03D698" w14:textId="77777777" w:rsidR="00522377" w:rsidRDefault="00522377" w:rsidP="00522377">
                  <w:pPr>
                    <w:widowControl w:val="0"/>
                    <w:spacing w:after="120"/>
                    <w:rPr>
                      <w:rFonts w:ascii="Arial" w:eastAsia="等线" w:hAnsi="Arial" w:cs="Arial"/>
                      <w:sz w:val="18"/>
                      <w:szCs w:val="18"/>
                      <w:lang w:eastAsia="zh-CN"/>
                    </w:rPr>
                  </w:pPr>
                </w:p>
                <w:p w14:paraId="6A4C7310"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rPr>
                    <w:t>Note 1: Companies to report the exact data rate.</w:t>
                  </w:r>
                </w:p>
                <w:p w14:paraId="11E71198"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rPr>
                    <w:t>Note 2: The exact data rate is close to the values listed above.</w:t>
                  </w:r>
                </w:p>
                <w:p w14:paraId="689AB375"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11E37509"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5E0D9277"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rPr>
                    <w:t>Note 5: All data rates considered are for evaluation purpose only</w:t>
                  </w:r>
                </w:p>
                <w:p w14:paraId="49B8C1E9" w14:textId="77777777" w:rsidR="00522377" w:rsidRDefault="00522377" w:rsidP="00522377">
                  <w:pPr>
                    <w:widowControl w:val="0"/>
                    <w:spacing w:after="12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522377" w14:paraId="6ABEA09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62F51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61E0E0"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FCE9F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00A759B5"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2F292D1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9B408B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522377" w14:paraId="1D8AFB4B"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3B61F"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0E8101"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77D09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1%, 10%</w:t>
                  </w:r>
                </w:p>
              </w:tc>
            </w:tr>
            <w:tr w:rsidR="00522377" w14:paraId="2FD9551C"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D7211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C8B8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227C2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4B0205DD" w14:textId="77777777" w:rsidR="00522377" w:rsidRDefault="00522377" w:rsidP="00522377">
                  <w:pPr>
                    <w:widowControl w:val="0"/>
                    <w:spacing w:after="12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27A7C860"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6ABEE396"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82DF418"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55FA0732"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73F2F821"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B260A91"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0D702AD4"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Above values are only for sampling purpose.</w:t>
                  </w:r>
                </w:p>
                <w:p w14:paraId="2327CBCD"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Above assumptions are only for LLS evaluation purpose only for R2D and D2R.</w:t>
                  </w:r>
                </w:p>
                <w:p w14:paraId="48C24792"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The timing drift ΔT over a time T is </w:t>
                  </w:r>
                  <w:proofErr w:type="spellStart"/>
                  <w:r>
                    <w:rPr>
                      <w:rFonts w:ascii="Arial" w:eastAsia="等线" w:hAnsi="Arial" w:cs="Arial"/>
                      <w:sz w:val="18"/>
                      <w:szCs w:val="18"/>
                      <w:lang w:eastAsia="zh-CN"/>
                    </w:rPr>
                    <w:t>modelled</w:t>
                  </w:r>
                  <w:proofErr w:type="spellEnd"/>
                  <w:r>
                    <w:rPr>
                      <w:rFonts w:ascii="Arial" w:eastAsia="等线" w:hAnsi="Arial" w:cs="Arial"/>
                      <w:sz w:val="18"/>
                      <w:szCs w:val="18"/>
                      <w:lang w:eastAsia="zh-CN"/>
                    </w:rPr>
                    <w:t xml:space="preserve"> as ΔT = ±Fe * T.</w:t>
                  </w:r>
                </w:p>
                <w:p w14:paraId="60408C8C"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SFO after clock calibration can be applied to Fe.</w:t>
                  </w:r>
                </w:p>
                <w:p w14:paraId="275CAEE7" w14:textId="77777777" w:rsidR="00522377" w:rsidRDefault="00522377" w:rsidP="00522377">
                  <w:pPr>
                    <w:widowControl w:val="0"/>
                    <w:spacing w:after="120"/>
                    <w:rPr>
                      <w:rFonts w:ascii="Arial" w:eastAsia="等线" w:hAnsi="Arial" w:cs="Arial"/>
                      <w:color w:val="FF0000"/>
                      <w:sz w:val="18"/>
                      <w:szCs w:val="18"/>
                      <w:lang w:eastAsia="zh-CN"/>
                    </w:rPr>
                  </w:pPr>
                </w:p>
                <w:p w14:paraId="29AE97CE" w14:textId="77777777" w:rsidR="00522377" w:rsidRDefault="00522377" w:rsidP="00522377">
                  <w:pPr>
                    <w:widowControl w:val="0"/>
                    <w:spacing w:after="120"/>
                    <w:rPr>
                      <w:rFonts w:ascii="Arial" w:hAnsi="Arial" w:cs="Arial"/>
                      <w:color w:val="FF0000"/>
                      <w:sz w:val="18"/>
                      <w:szCs w:val="18"/>
                    </w:rPr>
                  </w:pPr>
                  <w:r>
                    <w:rPr>
                      <w:rFonts w:ascii="Arial" w:eastAsia="等线" w:hAnsi="Arial" w:cs="Arial"/>
                      <w:color w:val="FF0000"/>
                      <w:sz w:val="18"/>
                      <w:szCs w:val="18"/>
                      <w:lang w:eastAsia="zh-CN"/>
                    </w:rPr>
                    <w:t>Initial CFO:</w:t>
                  </w:r>
                </w:p>
                <w:p w14:paraId="2A02830B"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D6A023B"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6E464FB"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2302B8F8"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3A7EB605"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2A19B2F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36F261DA" w14:textId="77777777" w:rsidR="00522377" w:rsidRDefault="00522377" w:rsidP="00522377">
                  <w:pPr>
                    <w:widowControl w:val="0"/>
                    <w:spacing w:after="120"/>
                    <w:rPr>
                      <w:rFonts w:ascii="Arial" w:eastAsia="等线" w:hAnsi="Arial" w:cs="Arial"/>
                      <w:sz w:val="18"/>
                      <w:szCs w:val="18"/>
                      <w:lang w:eastAsia="zh-CN"/>
                    </w:rPr>
                  </w:pPr>
                </w:p>
                <w:p w14:paraId="0BA0B8A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522377" w14:paraId="00DD8809"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FA2D69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0FE46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BB2DEC" w14:textId="77777777" w:rsidR="00522377" w:rsidRDefault="00522377" w:rsidP="00522377">
                  <w:pPr>
                    <w:widowControl w:val="0"/>
                    <w:spacing w:after="120"/>
                    <w:rPr>
                      <w:rFonts w:ascii="Arial" w:eastAsia="等线" w:hAnsi="Arial" w:cs="Arial"/>
                      <w:sz w:val="18"/>
                      <w:szCs w:val="18"/>
                      <w:lang w:eastAsia="zh-CN"/>
                    </w:rPr>
                  </w:pPr>
                  <w:r>
                    <w:rPr>
                      <w:rFonts w:ascii="Arial" w:hAnsi="Arial" w:cs="Arial"/>
                      <w:sz w:val="18"/>
                      <w:szCs w:val="18"/>
                    </w:rPr>
                    <w:t>ZIF/IF-ED</w:t>
                  </w:r>
                </w:p>
              </w:tc>
            </w:tr>
            <w:tr w:rsidR="00522377" w14:paraId="38D96FC2"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DB877D1"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522377" w14:paraId="29601CB0"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A13AD3"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5A5FDC"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1C3F09" w14:textId="77777777" w:rsidR="00522377" w:rsidRDefault="00522377" w:rsidP="00522377">
                  <w:pPr>
                    <w:widowControl w:val="0"/>
                    <w:spacing w:after="12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30AAF404" w14:textId="77777777" w:rsidR="00522377" w:rsidRDefault="00522377" w:rsidP="00522377">
                  <w:pPr>
                    <w:widowControl w:val="0"/>
                    <w:spacing w:after="12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522377" w14:paraId="44EF49B1"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39609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3BFDE4"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87D6AA"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05431280" w14:textId="77777777" w:rsidR="00522377" w:rsidRDefault="00522377" w:rsidP="00522377">
                  <w:pPr>
                    <w:widowControl w:val="0"/>
                    <w:spacing w:after="12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79296AB3" w14:textId="77777777" w:rsidR="00522377" w:rsidRDefault="00522377" w:rsidP="00522377">
                  <w:pPr>
                    <w:widowControl w:val="0"/>
                    <w:spacing w:after="12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522377" w14:paraId="53BBC86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AEADE19"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5733E9"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6F286B"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066E623F"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522377" w14:paraId="3082DF1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03F620"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061A3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29969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522377" w14:paraId="779D87C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4829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01C406"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CA01BC"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OOK-4</w:t>
                  </w:r>
                </w:p>
                <w:p w14:paraId="31B13DD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522377" w14:paraId="7F8792C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6F3CCD"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7C7E61"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093D75"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Manchester</w:t>
                  </w:r>
                </w:p>
              </w:tc>
            </w:tr>
            <w:tr w:rsidR="00522377" w14:paraId="1C872CF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1613D7"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03E037"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BD984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522377" w14:paraId="03C1951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D4C57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A92A5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CB4FD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4-bit</w:t>
                  </w:r>
                </w:p>
              </w:tc>
            </w:tr>
            <w:tr w:rsidR="00522377" w14:paraId="59210CFE"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82360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5E8E3F"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83BE1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522377" w14:paraId="0FE7C68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FC4E6C" w14:textId="77777777" w:rsidR="00522377" w:rsidRDefault="00522377" w:rsidP="00522377">
                  <w:pPr>
                    <w:widowControl w:val="0"/>
                    <w:spacing w:after="12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597061"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392FB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522377" w14:paraId="3E8DE873"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9B84DCF"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522377" w14:paraId="0727A30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B4CF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6524C7"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40E034"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65E5F2AC" w14:textId="77777777" w:rsidR="00522377" w:rsidRDefault="00522377" w:rsidP="00522377">
                  <w:pPr>
                    <w:widowControl w:val="0"/>
                    <w:spacing w:after="12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419B8AC6" w14:textId="77777777" w:rsidR="00522377" w:rsidRDefault="00522377" w:rsidP="00522377">
                  <w:pPr>
                    <w:widowControl w:val="0"/>
                    <w:spacing w:after="12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522377" w14:paraId="1DBF8949"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A6EA63"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7AA871"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9CADA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522377" w14:paraId="28C29C25"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8027B47"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030C0"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9B2D6A"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1329F222" w14:textId="77777777" w:rsidR="00522377" w:rsidRDefault="00522377" w:rsidP="00522377">
                  <w:pPr>
                    <w:widowControl w:val="0"/>
                    <w:spacing w:after="12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B3AC5C9"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522377" w14:paraId="476BA55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ECEF0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9B23EE"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BE3E6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522377" w14:paraId="7EBC1E73"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B2EAD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E8646A"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6131B0"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522377" w14:paraId="430C7ADC"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E9292D"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DD5F84"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A61F53"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522377" w14:paraId="150204C5"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D21D3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B8ACC4"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C89B7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522377" w14:paraId="71AED54B"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7DC4DF"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F6678B"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EF12BD"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522377" w14:paraId="5DE4FBB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398905" w14:textId="77777777" w:rsidR="00522377" w:rsidRDefault="00522377" w:rsidP="00522377">
                  <w:pPr>
                    <w:widowControl w:val="0"/>
                    <w:spacing w:after="12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4A5883"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326F4F" w14:textId="77777777" w:rsidR="00522377" w:rsidRDefault="00522377" w:rsidP="00522377">
                  <w:pPr>
                    <w:widowControl w:val="0"/>
                    <w:spacing w:after="12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522377" w14:paraId="22278836"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9AA441" w14:textId="77777777" w:rsidR="00522377" w:rsidRDefault="00522377" w:rsidP="00522377">
                  <w:pPr>
                    <w:widowControl w:val="0"/>
                    <w:spacing w:after="12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B9C3199" w14:textId="77777777" w:rsidR="00522377" w:rsidRDefault="00522377" w:rsidP="00522377">
                  <w:pPr>
                    <w:widowControl w:val="0"/>
                    <w:spacing w:after="12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522377" w14:paraId="1A72CDB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A139F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13A657F"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5470A9" w14:textId="77777777" w:rsidR="00522377" w:rsidRDefault="00522377" w:rsidP="00522377">
                  <w:pPr>
                    <w:widowControl w:val="0"/>
                    <w:spacing w:after="12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522377" w14:paraId="7D16DD11"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B1EB4"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E5B9D3" w14:textId="77777777" w:rsidR="00522377" w:rsidRDefault="00522377" w:rsidP="00522377">
                  <w:pPr>
                    <w:widowControl w:val="0"/>
                    <w:spacing w:after="12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5FBEF6F3" w14:textId="77777777" w:rsidR="00522377" w:rsidRPr="00817E2C" w:rsidRDefault="00522377">
            <w:pPr>
              <w:spacing w:after="120"/>
              <w:jc w:val="both"/>
              <w:rPr>
                <w:rFonts w:eastAsiaTheme="minorEastAsia"/>
                <w:lang w:eastAsia="zh-CN"/>
              </w:rPr>
            </w:pPr>
          </w:p>
          <w:p w14:paraId="10534D50" w14:textId="77777777" w:rsidR="00522377" w:rsidRPr="00D163DC" w:rsidRDefault="00522377" w:rsidP="00817E2C">
            <w:pPr>
              <w:spacing w:after="120"/>
              <w:rPr>
                <w:rFonts w:eastAsiaTheme="minorEastAsia"/>
                <w:b/>
                <w:iCs/>
                <w:highlight w:val="green"/>
                <w:lang w:eastAsia="zh-CN"/>
              </w:rPr>
            </w:pPr>
            <w:r>
              <w:rPr>
                <w:rFonts w:eastAsiaTheme="minorEastAsia"/>
                <w:b/>
                <w:iCs/>
                <w:highlight w:val="green"/>
                <w:lang w:eastAsia="zh-CN"/>
              </w:rPr>
              <w:t>Agreement</w:t>
            </w:r>
          </w:p>
          <w:p w14:paraId="66C9B48D" w14:textId="77777777" w:rsidR="00522377" w:rsidRDefault="00522377" w:rsidP="00D163DC">
            <w:pPr>
              <w:spacing w:afterLines="0" w:after="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the antenna height for BS and Device used for evaluation purpose are as follows:</w:t>
            </w:r>
          </w:p>
          <w:p w14:paraId="632071CB" w14:textId="77777777" w:rsidR="00522377" w:rsidRDefault="00522377" w:rsidP="00D163DC">
            <w:pPr>
              <w:numPr>
                <w:ilvl w:val="0"/>
                <w:numId w:val="6"/>
              </w:numPr>
              <w:spacing w:afterLines="0" w:after="0"/>
              <w:jc w:val="both"/>
              <w:rPr>
                <w:rFonts w:eastAsiaTheme="minorEastAsia"/>
                <w:bCs/>
                <w:iCs/>
                <w:lang w:eastAsia="zh-CN"/>
              </w:rPr>
            </w:pPr>
            <w:r>
              <w:rPr>
                <w:bCs/>
                <w:iCs/>
                <w:lang w:eastAsia="zh-CN"/>
              </w:rPr>
              <w:t>BS antenna height</w:t>
            </w:r>
          </w:p>
          <w:p w14:paraId="6EBA5A26" w14:textId="77777777" w:rsidR="00522377" w:rsidRDefault="00522377" w:rsidP="00D163DC">
            <w:pPr>
              <w:numPr>
                <w:ilvl w:val="1"/>
                <w:numId w:val="6"/>
              </w:numPr>
              <w:spacing w:afterLines="0" w:after="0"/>
              <w:jc w:val="both"/>
              <w:rPr>
                <w:rFonts w:eastAsiaTheme="minorEastAsia"/>
                <w:bCs/>
                <w:iCs/>
                <w:lang w:eastAsia="zh-CN"/>
              </w:rPr>
            </w:pPr>
            <w:proofErr w:type="spellStart"/>
            <w:r>
              <w:rPr>
                <w:rFonts w:eastAsiaTheme="minorEastAsia"/>
                <w:bCs/>
                <w:iCs/>
                <w:lang w:eastAsia="zh-CN"/>
              </w:rPr>
              <w:t>UMa</w:t>
            </w:r>
            <w:proofErr w:type="spellEnd"/>
            <w:r>
              <w:rPr>
                <w:rFonts w:eastAsiaTheme="minorEastAsia"/>
                <w:bCs/>
                <w:iCs/>
                <w:lang w:eastAsia="zh-CN"/>
              </w:rPr>
              <w:t>: 25m</w:t>
            </w:r>
          </w:p>
          <w:p w14:paraId="7E216919" w14:textId="77777777" w:rsidR="00522377" w:rsidRDefault="00522377" w:rsidP="00D163DC">
            <w:pPr>
              <w:numPr>
                <w:ilvl w:val="1"/>
                <w:numId w:val="6"/>
              </w:numPr>
              <w:spacing w:afterLines="0" w:after="0"/>
              <w:jc w:val="both"/>
              <w:rPr>
                <w:rFonts w:eastAsiaTheme="minorEastAsia"/>
                <w:bCs/>
                <w:iCs/>
                <w:lang w:eastAsia="zh-CN"/>
              </w:rPr>
            </w:pPr>
            <w:proofErr w:type="spellStart"/>
            <w:r>
              <w:rPr>
                <w:rFonts w:eastAsiaTheme="minorEastAsia" w:hint="eastAsia"/>
                <w:bCs/>
                <w:iCs/>
                <w:lang w:eastAsia="zh-CN"/>
              </w:rPr>
              <w:t>R</w:t>
            </w:r>
            <w:r>
              <w:rPr>
                <w:rFonts w:eastAsiaTheme="minorEastAsia"/>
                <w:bCs/>
                <w:iCs/>
                <w:lang w:eastAsia="zh-CN"/>
              </w:rPr>
              <w:t>Ma</w:t>
            </w:r>
            <w:proofErr w:type="spellEnd"/>
            <w:r>
              <w:rPr>
                <w:rFonts w:eastAsiaTheme="minorEastAsia"/>
                <w:bCs/>
                <w:iCs/>
                <w:lang w:eastAsia="zh-CN"/>
              </w:rPr>
              <w:t>: 35m</w:t>
            </w:r>
          </w:p>
          <w:p w14:paraId="62C9E9AD" w14:textId="77777777" w:rsidR="00522377" w:rsidRDefault="00522377" w:rsidP="00D163DC">
            <w:pPr>
              <w:numPr>
                <w:ilvl w:val="1"/>
                <w:numId w:val="6"/>
              </w:numPr>
              <w:spacing w:afterLines="0" w:after="0"/>
              <w:jc w:val="both"/>
              <w:rPr>
                <w:rFonts w:eastAsiaTheme="minorEastAsia"/>
                <w:bCs/>
                <w:iCs/>
                <w:lang w:eastAsia="zh-CN"/>
              </w:rPr>
            </w:pPr>
            <w:proofErr w:type="spellStart"/>
            <w:r>
              <w:rPr>
                <w:rFonts w:eastAsiaTheme="minorEastAsia" w:hint="eastAsia"/>
                <w:bCs/>
                <w:iCs/>
                <w:lang w:eastAsia="zh-CN"/>
              </w:rPr>
              <w:t>U</w:t>
            </w:r>
            <w:r>
              <w:rPr>
                <w:rFonts w:eastAsiaTheme="minorEastAsia"/>
                <w:bCs/>
                <w:iCs/>
                <w:lang w:eastAsia="zh-CN"/>
              </w:rPr>
              <w:t>Mi</w:t>
            </w:r>
            <w:proofErr w:type="spellEnd"/>
            <w:r>
              <w:rPr>
                <w:rFonts w:eastAsiaTheme="minorEastAsia"/>
                <w:bCs/>
                <w:iCs/>
                <w:lang w:eastAsia="zh-CN"/>
              </w:rPr>
              <w:t>: 10m</w:t>
            </w:r>
          </w:p>
          <w:p w14:paraId="77168CF4" w14:textId="77777777" w:rsidR="00522377" w:rsidRDefault="00522377" w:rsidP="00D163DC">
            <w:pPr>
              <w:numPr>
                <w:ilvl w:val="0"/>
                <w:numId w:val="6"/>
              </w:numPr>
              <w:spacing w:afterLines="0" w:after="0"/>
              <w:jc w:val="both"/>
              <w:rPr>
                <w:rFonts w:eastAsiaTheme="minorEastAsia"/>
                <w:bCs/>
                <w:iCs/>
                <w:lang w:eastAsia="zh-CN"/>
              </w:rPr>
            </w:pPr>
            <w:r>
              <w:rPr>
                <w:bCs/>
                <w:iCs/>
                <w:lang w:eastAsia="zh-CN"/>
              </w:rPr>
              <w:t>Device antenna height</w:t>
            </w:r>
          </w:p>
          <w:p w14:paraId="372A5731" w14:textId="77777777" w:rsidR="00522377" w:rsidRDefault="00522377" w:rsidP="00D163DC">
            <w:pPr>
              <w:numPr>
                <w:ilvl w:val="1"/>
                <w:numId w:val="6"/>
              </w:numPr>
              <w:spacing w:afterLines="0" w:after="0"/>
              <w:jc w:val="both"/>
              <w:rPr>
                <w:rFonts w:eastAsiaTheme="minorEastAsia"/>
                <w:bCs/>
                <w:iCs/>
                <w:lang w:eastAsia="zh-CN"/>
              </w:rPr>
            </w:pPr>
            <w:r>
              <w:rPr>
                <w:rFonts w:eastAsiaTheme="minorEastAsia"/>
                <w:bCs/>
                <w:iCs/>
                <w:lang w:eastAsia="zh-CN"/>
              </w:rPr>
              <w:t>1.5m</w:t>
            </w:r>
          </w:p>
          <w:p w14:paraId="6E5FB183" w14:textId="77777777" w:rsidR="00522377" w:rsidRDefault="00522377" w:rsidP="00D163DC">
            <w:pPr>
              <w:spacing w:afterLines="0" w:after="0"/>
            </w:pPr>
          </w:p>
          <w:p w14:paraId="6829F010" w14:textId="77777777" w:rsidR="00522377" w:rsidRDefault="00522377" w:rsidP="00817E2C">
            <w:pPr>
              <w:spacing w:after="120"/>
              <w:rPr>
                <w:rFonts w:eastAsiaTheme="minorEastAsia"/>
                <w:b/>
                <w:iCs/>
                <w:lang w:eastAsia="zh-CN"/>
              </w:rPr>
            </w:pPr>
            <w:r>
              <w:rPr>
                <w:rFonts w:eastAsiaTheme="minorEastAsia"/>
                <w:b/>
                <w:iCs/>
                <w:highlight w:val="green"/>
                <w:lang w:eastAsia="zh-CN"/>
              </w:rPr>
              <w:t>Agreement</w:t>
            </w:r>
          </w:p>
          <w:p w14:paraId="2BEB9139" w14:textId="77777777" w:rsidR="00522377" w:rsidRDefault="00522377" w:rsidP="00D163DC">
            <w:pPr>
              <w:spacing w:afterLines="0" w:after="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the following layout assumption is used for evaluation purpose:</w:t>
            </w:r>
          </w:p>
          <w:p w14:paraId="072EF168" w14:textId="77777777" w:rsidR="00522377" w:rsidRDefault="00522377" w:rsidP="00D163DC">
            <w:pPr>
              <w:numPr>
                <w:ilvl w:val="0"/>
                <w:numId w:val="6"/>
              </w:numPr>
              <w:spacing w:afterLines="0" w:after="0"/>
              <w:jc w:val="both"/>
              <w:rPr>
                <w:rFonts w:eastAsiaTheme="minorEastAsia"/>
                <w:bCs/>
                <w:iCs/>
                <w:lang w:eastAsia="zh-CN"/>
              </w:rPr>
            </w:pPr>
            <w:r>
              <w:rPr>
                <w:bCs/>
                <w:iCs/>
                <w:lang w:eastAsia="zh-CN"/>
              </w:rPr>
              <w:t>Hexagonal grid, 19 macro sites, 3 sectors per site</w:t>
            </w:r>
          </w:p>
          <w:p w14:paraId="6D7253CB" w14:textId="21335E16" w:rsidR="00522377" w:rsidRPr="00817E2C" w:rsidRDefault="00522377" w:rsidP="00D163DC">
            <w:pPr>
              <w:numPr>
                <w:ilvl w:val="1"/>
                <w:numId w:val="6"/>
              </w:numPr>
              <w:spacing w:afterLines="0" w:after="120"/>
              <w:jc w:val="both"/>
              <w:rPr>
                <w:rFonts w:eastAsiaTheme="minorEastAsia"/>
                <w:bCs/>
                <w:iCs/>
                <w:lang w:eastAsia="zh-CN"/>
              </w:rPr>
            </w:pPr>
            <w:r>
              <w:rPr>
                <w:rFonts w:eastAsiaTheme="minorEastAsia" w:hint="eastAsia"/>
                <w:bCs/>
                <w:iCs/>
                <w:lang w:eastAsia="zh-CN"/>
              </w:rPr>
              <w:t>N</w:t>
            </w:r>
            <w:r>
              <w:rPr>
                <w:rFonts w:eastAsiaTheme="minorEastAsia"/>
                <w:bCs/>
                <w:iCs/>
                <w:lang w:eastAsia="zh-CN"/>
              </w:rPr>
              <w:t xml:space="preserve">ote: the same layout assumption is used for </w:t>
            </w:r>
            <w:proofErr w:type="spellStart"/>
            <w:r>
              <w:rPr>
                <w:rFonts w:eastAsiaTheme="minorEastAsia"/>
                <w:bCs/>
                <w:iCs/>
                <w:lang w:eastAsia="zh-CN"/>
              </w:rPr>
              <w:t>UMi</w:t>
            </w:r>
            <w:proofErr w:type="spellEnd"/>
          </w:p>
        </w:tc>
      </w:tr>
    </w:tbl>
    <w:p w14:paraId="12BA2A0E" w14:textId="12BFB233" w:rsidR="008B2F17" w:rsidRDefault="004209A1" w:rsidP="00D163DC">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will </w:t>
      </w:r>
      <w:r w:rsidR="00E13349">
        <w:rPr>
          <w:rFonts w:eastAsiaTheme="minorEastAsia" w:hint="eastAsia"/>
          <w:lang w:eastAsia="zh-CN"/>
        </w:rPr>
        <w:t xml:space="preserve">discuss </w:t>
      </w:r>
      <w:r>
        <w:rPr>
          <w:rFonts w:eastAsiaTheme="minorEastAsia" w:hint="eastAsia"/>
          <w:lang w:eastAsia="zh-CN"/>
        </w:rPr>
        <w:t>the remaining issues over evaluation assumptions and provide evaluation results for link performance and coverage.</w:t>
      </w:r>
    </w:p>
    <w:p w14:paraId="0AEC1B3A" w14:textId="77777777" w:rsidR="008B2F17" w:rsidRPr="00EA7F8B" w:rsidRDefault="004209A1" w:rsidP="00EA7F8B">
      <w:pPr>
        <w:pStyle w:val="1"/>
        <w:ind w:left="431" w:hanging="431"/>
        <w:rPr>
          <w:rFonts w:eastAsia="MS Mincho" w:cs="Arial"/>
          <w:kern w:val="0"/>
          <w:szCs w:val="28"/>
          <w:lang w:val="en-US" w:eastAsia="en-US"/>
        </w:rPr>
      </w:pPr>
      <w:r w:rsidRPr="00EA7F8B">
        <w:rPr>
          <w:rFonts w:eastAsia="MS Mincho" w:cs="Arial"/>
          <w:kern w:val="0"/>
          <w:szCs w:val="28"/>
          <w:lang w:val="en-US" w:eastAsia="en-US"/>
        </w:rPr>
        <w:t>Evaluation assumptions</w:t>
      </w:r>
    </w:p>
    <w:p w14:paraId="1EDD4621" w14:textId="77777777" w:rsidR="008B2F17" w:rsidRDefault="004209A1">
      <w:pPr>
        <w:spacing w:after="120"/>
        <w:jc w:val="both"/>
        <w:rPr>
          <w:rFonts w:eastAsiaTheme="minorEastAsia"/>
          <w:lang w:eastAsia="zh-CN"/>
        </w:rPr>
      </w:pPr>
      <w:r>
        <w:rPr>
          <w:rFonts w:eastAsiaTheme="minorEastAsia" w:hint="eastAsia"/>
          <w:lang w:eastAsia="zh-CN"/>
        </w:rPr>
        <w:t xml:space="preserve">Rel-20 A-IoT focuses on </w:t>
      </w:r>
      <w:r>
        <w:rPr>
          <w:rFonts w:eastAsiaTheme="minorEastAsia"/>
          <w:lang w:eastAsia="zh-CN"/>
        </w:rPr>
        <w:t>different deployment scenarios and device types from Rel-19</w:t>
      </w:r>
      <w:r>
        <w:rPr>
          <w:rFonts w:eastAsiaTheme="minorEastAsia" w:hint="eastAsia"/>
          <w:lang w:eastAsia="zh-CN"/>
        </w:rPr>
        <w:t xml:space="preserve">. So the evaluation assumptions need to be updated. In RAN1#122 </w:t>
      </w:r>
      <w:r>
        <w:rPr>
          <w:rFonts w:eastAsiaTheme="minorEastAsia" w:hint="eastAsia"/>
          <w:lang w:eastAsia="zh-CN"/>
        </w:rPr>
        <w:fldChar w:fldCharType="begin"/>
      </w:r>
      <w:r>
        <w:rPr>
          <w:rFonts w:eastAsiaTheme="minorEastAsia" w:hint="eastAsia"/>
          <w:lang w:eastAsia="zh-CN"/>
        </w:rPr>
        <w:instrText xml:space="preserve"> REF _Ref1039 \r \h </w:instrText>
      </w:r>
      <w:r>
        <w:rPr>
          <w:rFonts w:eastAsiaTheme="minorEastAsia" w:hint="eastAsia"/>
          <w:lang w:eastAsia="zh-CN"/>
        </w:rPr>
      </w:r>
      <w:r>
        <w:rPr>
          <w:rFonts w:eastAsiaTheme="minorEastAsia" w:hint="eastAsia"/>
          <w:lang w:eastAsia="zh-CN"/>
        </w:rPr>
        <w:fldChar w:fldCharType="separate"/>
      </w:r>
      <w:r w:rsidR="003C0194">
        <w:rPr>
          <w:rFonts w:eastAsiaTheme="minorEastAsia"/>
          <w:lang w:eastAsia="zh-CN"/>
        </w:rPr>
        <w:t>[1]</w:t>
      </w:r>
      <w:r>
        <w:rPr>
          <w:rFonts w:eastAsiaTheme="minorEastAsia" w:hint="eastAsia"/>
          <w:lang w:eastAsia="zh-CN"/>
        </w:rPr>
        <w:fldChar w:fldCharType="end"/>
      </w:r>
      <w:r>
        <w:rPr>
          <w:rFonts w:eastAsiaTheme="minorEastAsia" w:hint="eastAsia"/>
          <w:lang w:eastAsia="zh-CN"/>
        </w:rPr>
        <w:t xml:space="preserve">, most of the parameters were discussed and determined. This section provides the </w:t>
      </w:r>
      <w:r>
        <w:rPr>
          <w:rFonts w:eastAsiaTheme="minorEastAsia"/>
          <w:lang w:eastAsia="zh-CN"/>
        </w:rPr>
        <w:t xml:space="preserve">analysis </w:t>
      </w:r>
      <w:r>
        <w:rPr>
          <w:rFonts w:eastAsiaTheme="minorEastAsia" w:hint="eastAsia"/>
          <w:lang w:eastAsia="zh-CN"/>
        </w:rPr>
        <w:t>for the remaining issues on evaluation assumptions.</w:t>
      </w:r>
    </w:p>
    <w:p w14:paraId="29D83376" w14:textId="77777777" w:rsidR="008B2F17" w:rsidRPr="003024F0" w:rsidRDefault="004209A1">
      <w:pPr>
        <w:pStyle w:val="2"/>
        <w:ind w:left="576"/>
        <w:jc w:val="both"/>
        <w:rPr>
          <w:rFonts w:cs="Arial"/>
          <w:szCs w:val="28"/>
          <w:lang w:val="en-US" w:eastAsia="en-US"/>
        </w:rPr>
      </w:pPr>
      <w:r w:rsidRPr="003024F0">
        <w:rPr>
          <w:rFonts w:cs="Arial"/>
          <w:szCs w:val="28"/>
          <w:lang w:val="en-US" w:eastAsia="en-US"/>
        </w:rPr>
        <w:t>Reference data rate</w:t>
      </w:r>
    </w:p>
    <w:p w14:paraId="663AF6AE" w14:textId="77777777" w:rsidR="008B2F17" w:rsidRDefault="004209A1">
      <w:pPr>
        <w:spacing w:after="120"/>
        <w:jc w:val="both"/>
        <w:rPr>
          <w:rFonts w:eastAsiaTheme="minorEastAsia"/>
          <w:lang w:eastAsia="zh-CN"/>
        </w:rPr>
      </w:pPr>
      <w:r>
        <w:rPr>
          <w:rFonts w:eastAsiaTheme="minorEastAsia" w:hint="eastAsia"/>
          <w:lang w:eastAsia="zh-CN"/>
        </w:rPr>
        <w:t xml:space="preserve">In RAN1#122 </w:t>
      </w:r>
      <w:r>
        <w:rPr>
          <w:rFonts w:eastAsiaTheme="minorEastAsia" w:hint="eastAsia"/>
          <w:lang w:eastAsia="zh-CN"/>
        </w:rPr>
        <w:fldChar w:fldCharType="begin"/>
      </w:r>
      <w:r>
        <w:rPr>
          <w:rFonts w:eastAsiaTheme="minorEastAsia" w:hint="eastAsia"/>
          <w:lang w:eastAsia="zh-CN"/>
        </w:rPr>
        <w:instrText xml:space="preserve"> REF _Ref1039 \r \h </w:instrText>
      </w:r>
      <w:r>
        <w:rPr>
          <w:rFonts w:eastAsiaTheme="minorEastAsia" w:hint="eastAsia"/>
          <w:lang w:eastAsia="zh-CN"/>
        </w:rPr>
      </w:r>
      <w:r>
        <w:rPr>
          <w:rFonts w:eastAsiaTheme="minorEastAsia" w:hint="eastAsia"/>
          <w:lang w:eastAsia="zh-CN"/>
        </w:rPr>
        <w:fldChar w:fldCharType="separate"/>
      </w:r>
      <w:r w:rsidR="003C0194">
        <w:rPr>
          <w:rFonts w:eastAsiaTheme="minorEastAsia"/>
          <w:lang w:eastAsia="zh-CN"/>
        </w:rPr>
        <w:t>[1]</w:t>
      </w:r>
      <w:r>
        <w:rPr>
          <w:rFonts w:eastAsiaTheme="minorEastAsia" w:hint="eastAsia"/>
          <w:lang w:eastAsia="zh-CN"/>
        </w:rPr>
        <w:fldChar w:fldCharType="end"/>
      </w:r>
      <w:r>
        <w:rPr>
          <w:rFonts w:eastAsiaTheme="minorEastAsia" w:hint="eastAsia"/>
          <w:lang w:eastAsia="zh-CN"/>
        </w:rPr>
        <w:t>, the following agreement on the assumption of reference data rate was made:</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F17" w14:paraId="7C738AB5" w14:textId="77777777" w:rsidTr="00AF2D72">
        <w:trPr>
          <w:jc w:val="center"/>
        </w:trPr>
        <w:tc>
          <w:tcPr>
            <w:tcW w:w="9286" w:type="dxa"/>
          </w:tcPr>
          <w:p w14:paraId="7F164F9E" w14:textId="77777777" w:rsidR="008B2F17" w:rsidRDefault="004209A1">
            <w:pPr>
              <w:numPr>
                <w:ilvl w:val="255"/>
                <w:numId w:val="0"/>
              </w:numPr>
              <w:spacing w:after="120"/>
              <w:jc w:val="both"/>
              <w:rPr>
                <w:rFonts w:eastAsiaTheme="minorEastAsia"/>
                <w:b/>
                <w:iCs/>
                <w:lang w:eastAsia="zh-CN"/>
              </w:rPr>
            </w:pPr>
            <w:r>
              <w:rPr>
                <w:rFonts w:eastAsiaTheme="minorEastAsia"/>
                <w:b/>
                <w:iCs/>
                <w:highlight w:val="green"/>
                <w:lang w:eastAsia="zh-CN"/>
              </w:rPr>
              <w:t>Agreement</w:t>
            </w:r>
          </w:p>
          <w:p w14:paraId="15F95B82" w14:textId="77777777" w:rsidR="008B2F17" w:rsidRDefault="004209A1">
            <w:pPr>
              <w:spacing w:afterLines="0" w:after="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reference data rate in LLS assumption for evaluation purpose is from the followings:</w:t>
            </w:r>
          </w:p>
          <w:p w14:paraId="1A384E7D" w14:textId="77777777" w:rsidR="008B2F17" w:rsidRDefault="004209A1">
            <w:pPr>
              <w:numPr>
                <w:ilvl w:val="0"/>
                <w:numId w:val="6"/>
              </w:numPr>
              <w:spacing w:afterLines="0" w:after="0"/>
              <w:jc w:val="both"/>
              <w:rPr>
                <w:rFonts w:eastAsiaTheme="minorEastAsia"/>
                <w:bCs/>
                <w:iCs/>
                <w:lang w:eastAsia="zh-CN"/>
              </w:rPr>
            </w:pPr>
            <w:r>
              <w:rPr>
                <w:rFonts w:eastAsiaTheme="minorEastAsia"/>
                <w:bCs/>
                <w:iCs/>
                <w:lang w:eastAsia="zh-CN"/>
              </w:rPr>
              <w:t>Reuse the values in Rel-19 (as per TR 38.769) as starting point</w:t>
            </w:r>
          </w:p>
          <w:p w14:paraId="7D27D717" w14:textId="77777777" w:rsidR="008B2F17" w:rsidRDefault="004209A1">
            <w:pPr>
              <w:numPr>
                <w:ilvl w:val="1"/>
                <w:numId w:val="6"/>
              </w:numPr>
              <w:spacing w:after="120"/>
              <w:ind w:left="1803" w:hanging="363"/>
              <w:jc w:val="both"/>
              <w:rPr>
                <w:rFonts w:eastAsiaTheme="minorEastAsia"/>
                <w:lang w:eastAsia="zh-CN"/>
              </w:rPr>
            </w:pPr>
            <w:r>
              <w:rPr>
                <w:rFonts w:eastAsiaTheme="minorEastAsia"/>
                <w:bCs/>
                <w:iCs/>
                <w:lang w:eastAsia="zh-CN"/>
              </w:rPr>
              <w:t xml:space="preserve">FFS </w:t>
            </w:r>
            <w:r>
              <w:rPr>
                <w:rFonts w:eastAsiaTheme="minorEastAsia"/>
                <w:bCs/>
                <w:iCs/>
                <w:lang w:eastAsia="zh-CN" w:bidi="he-IL"/>
              </w:rPr>
              <w:t xml:space="preserve">whether </w:t>
            </w:r>
            <w:r>
              <w:rPr>
                <w:rFonts w:eastAsiaTheme="minorEastAsia"/>
                <w:bCs/>
                <w:iCs/>
                <w:lang w:eastAsia="zh-CN"/>
              </w:rPr>
              <w:t>to add additional value(s)</w:t>
            </w:r>
          </w:p>
        </w:tc>
      </w:tr>
    </w:tbl>
    <w:p w14:paraId="779D3D9B" w14:textId="77777777" w:rsidR="008B2F17" w:rsidRDefault="004209A1">
      <w:pPr>
        <w:tabs>
          <w:tab w:val="left" w:pos="4600"/>
        </w:tabs>
        <w:spacing w:beforeLines="50" w:before="120" w:after="120"/>
        <w:jc w:val="both"/>
        <w:rPr>
          <w:rFonts w:eastAsiaTheme="minorEastAsia"/>
          <w:lang w:eastAsia="zh-CN"/>
        </w:rPr>
      </w:pPr>
      <w:r>
        <w:rPr>
          <w:rFonts w:eastAsiaTheme="minorEastAsia"/>
          <w:lang w:eastAsia="zh-CN"/>
        </w:rPr>
        <w:t xml:space="preserve">According to the definition in TR 38.769 </w:t>
      </w:r>
      <w:r>
        <w:rPr>
          <w:rFonts w:eastAsiaTheme="minorEastAsia"/>
          <w:lang w:eastAsia="zh-CN"/>
        </w:rPr>
        <w:fldChar w:fldCharType="begin"/>
      </w:r>
      <w:r>
        <w:rPr>
          <w:rFonts w:eastAsiaTheme="minorEastAsia"/>
          <w:lang w:eastAsia="zh-CN"/>
        </w:rPr>
        <w:instrText xml:space="preserve"> REF _Ref1142 \r \h </w:instrText>
      </w:r>
      <w:r>
        <w:rPr>
          <w:rFonts w:eastAsiaTheme="minorEastAsia"/>
          <w:lang w:eastAsia="zh-CN"/>
        </w:rPr>
      </w:r>
      <w:r>
        <w:rPr>
          <w:rFonts w:eastAsiaTheme="minorEastAsia"/>
          <w:lang w:eastAsia="zh-CN"/>
        </w:rPr>
        <w:fldChar w:fldCharType="separate"/>
      </w:r>
      <w:r w:rsidR="003C0194">
        <w:rPr>
          <w:rFonts w:eastAsiaTheme="minorEastAsia"/>
          <w:lang w:eastAsia="zh-CN"/>
        </w:rPr>
        <w:t>[2]</w:t>
      </w:r>
      <w:r>
        <w:rPr>
          <w:rFonts w:eastAsiaTheme="minorEastAsia"/>
          <w:lang w:eastAsia="zh-CN"/>
        </w:rPr>
        <w:fldChar w:fldCharType="end"/>
      </w:r>
      <w:r>
        <w:rPr>
          <w:rFonts w:eastAsiaTheme="minorEastAsia"/>
          <w:lang w:eastAsia="zh-CN"/>
        </w:rPr>
        <w:t>, the exact data rate should be calculated by dividing the total message size by the total transmission time including applicable overheads such as CRC and pre/mid/post-ambles. Considering the signal structure and the bit duration designed in Rel-19, the exact data rates for R2D link and D2R link can be 123.4kbps and 201.4kbps separately, with the assumption of 96bits for TBS, M=24 for R2D OOK-4 and 1.39μs for D2R bit duration. The maximum reference data rate in the Rel-19 assumption is 48-60kbps, which is lower than the data rate can be supported by existing system design. So higher reference data rate can be considered in the evaluation.</w:t>
      </w:r>
    </w:p>
    <w:p w14:paraId="66516D40" w14:textId="77777777" w:rsidR="008B2F17" w:rsidRDefault="004209A1">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Reference data rate higher than 100kbps can be considered in the LLS for Rel-20 A-IoT.</w:t>
      </w:r>
    </w:p>
    <w:p w14:paraId="5CD91986" w14:textId="77777777" w:rsidR="008B2F17" w:rsidRPr="003024F0" w:rsidRDefault="004209A1" w:rsidP="003024F0">
      <w:pPr>
        <w:pStyle w:val="2"/>
        <w:ind w:left="576"/>
        <w:jc w:val="both"/>
        <w:rPr>
          <w:rFonts w:cs="Arial"/>
          <w:szCs w:val="28"/>
          <w:lang w:val="en-US" w:eastAsia="en-US"/>
        </w:rPr>
      </w:pPr>
      <w:r w:rsidRPr="003024F0">
        <w:rPr>
          <w:rFonts w:cs="Arial" w:hint="eastAsia"/>
          <w:szCs w:val="28"/>
          <w:lang w:val="en-US" w:eastAsia="en-US"/>
        </w:rPr>
        <w:lastRenderedPageBreak/>
        <w:t>SFO and CFO for Device C</w:t>
      </w:r>
    </w:p>
    <w:p w14:paraId="0FB50B64" w14:textId="77777777" w:rsidR="008B2F17" w:rsidRDefault="004209A1">
      <w:pPr>
        <w:spacing w:after="120"/>
        <w:jc w:val="both"/>
        <w:rPr>
          <w:rFonts w:eastAsiaTheme="minorEastAsia"/>
          <w:szCs w:val="24"/>
        </w:rPr>
      </w:pPr>
      <w:r>
        <w:rPr>
          <w:rFonts w:eastAsiaTheme="minorEastAsia" w:hint="eastAsia"/>
          <w:szCs w:val="24"/>
          <w:lang w:eastAsia="zh-CN"/>
        </w:rPr>
        <w:t xml:space="preserve">In RAN1#122 </w:t>
      </w:r>
      <w:r>
        <w:rPr>
          <w:rFonts w:eastAsiaTheme="minorEastAsia" w:hint="eastAsia"/>
          <w:lang w:eastAsia="zh-CN"/>
        </w:rPr>
        <w:fldChar w:fldCharType="begin"/>
      </w:r>
      <w:r>
        <w:rPr>
          <w:rFonts w:eastAsiaTheme="minorEastAsia" w:hint="eastAsia"/>
          <w:lang w:eastAsia="zh-CN"/>
        </w:rPr>
        <w:instrText xml:space="preserve"> REF _Ref1039 \r \h </w:instrText>
      </w:r>
      <w:r>
        <w:rPr>
          <w:rFonts w:eastAsiaTheme="minorEastAsia" w:hint="eastAsia"/>
          <w:lang w:eastAsia="zh-CN"/>
        </w:rPr>
      </w:r>
      <w:r>
        <w:rPr>
          <w:rFonts w:eastAsiaTheme="minorEastAsia" w:hint="eastAsia"/>
          <w:lang w:eastAsia="zh-CN"/>
        </w:rPr>
        <w:fldChar w:fldCharType="separate"/>
      </w:r>
      <w:r w:rsidR="003C0194">
        <w:rPr>
          <w:rFonts w:eastAsiaTheme="minorEastAsia"/>
          <w:lang w:eastAsia="zh-CN"/>
        </w:rPr>
        <w:t>[1]</w:t>
      </w:r>
      <w:r>
        <w:rPr>
          <w:rFonts w:eastAsiaTheme="minorEastAsia" w:hint="eastAsia"/>
          <w:lang w:eastAsia="zh-CN"/>
        </w:rPr>
        <w:fldChar w:fldCharType="end"/>
      </w:r>
      <w:r>
        <w:rPr>
          <w:rFonts w:eastAsiaTheme="minorEastAsia" w:hint="eastAsia"/>
          <w:szCs w:val="24"/>
          <w:lang w:eastAsia="zh-CN"/>
        </w:rPr>
        <w:t>, the SFO and CFO for Device 2b in LLS assumption was determined. The values for Device C are still in brackets, as the following agreement:</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F17" w14:paraId="64DFC7FC" w14:textId="77777777" w:rsidTr="00AF2D72">
        <w:trPr>
          <w:jc w:val="center"/>
        </w:trPr>
        <w:tc>
          <w:tcPr>
            <w:tcW w:w="9286" w:type="dxa"/>
          </w:tcPr>
          <w:p w14:paraId="2F82A969" w14:textId="77777777" w:rsidR="008B2F17" w:rsidRDefault="004209A1">
            <w:pPr>
              <w:spacing w:after="120"/>
              <w:rPr>
                <w:rFonts w:eastAsiaTheme="minorEastAsia"/>
                <w:b/>
                <w:iCs/>
                <w:lang w:eastAsia="zh-CN"/>
              </w:rPr>
            </w:pPr>
            <w:r>
              <w:rPr>
                <w:rFonts w:eastAsiaTheme="minorEastAsia"/>
                <w:b/>
                <w:iCs/>
                <w:highlight w:val="green"/>
                <w:lang w:eastAsia="zh-CN"/>
              </w:rPr>
              <w:t>Agreement</w:t>
            </w:r>
          </w:p>
          <w:p w14:paraId="42A9EFD2" w14:textId="77777777" w:rsidR="008B2F17" w:rsidRDefault="004209A1">
            <w:pPr>
              <w:spacing w:afterLines="0" w:after="0"/>
              <w:rPr>
                <w:rFonts w:eastAsiaTheme="minorEastAsia"/>
                <w:bCs/>
                <w:iCs/>
                <w:lang w:eastAsia="zh-CN"/>
              </w:rPr>
            </w:pPr>
            <w:r>
              <w:rPr>
                <w:rFonts w:eastAsiaTheme="minorEastAsia"/>
                <w:bCs/>
                <w:iCs/>
                <w:lang w:eastAsia="zh-CN"/>
              </w:rPr>
              <w:t>For Rel-20 study, SFO and CFO in LLS assumption for evaluation purpose is from the followings:</w:t>
            </w:r>
          </w:p>
          <w:p w14:paraId="0C621A7E" w14:textId="77777777" w:rsidR="008B2F17" w:rsidRDefault="004209A1">
            <w:pPr>
              <w:numPr>
                <w:ilvl w:val="0"/>
                <w:numId w:val="6"/>
              </w:numPr>
              <w:spacing w:after="120"/>
              <w:jc w:val="both"/>
              <w:rPr>
                <w:rFonts w:eastAsiaTheme="minorEastAsia"/>
                <w:bCs/>
                <w:iCs/>
                <w:lang w:eastAsia="zh-CN"/>
              </w:rPr>
            </w:pPr>
            <w:r>
              <w:rPr>
                <w:rFonts w:eastAsiaTheme="minorEastAsia"/>
                <w:bCs/>
                <w:iCs/>
                <w:lang w:eastAsia="zh-CN"/>
              </w:rPr>
              <w:t>Device C is smaller than Device 2b</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3064"/>
              <w:gridCol w:w="2516"/>
            </w:tblGrid>
            <w:tr w:rsidR="008B2F17" w14:paraId="58CD6F3E" w14:textId="77777777">
              <w:tc>
                <w:tcPr>
                  <w:tcW w:w="3681" w:type="dxa"/>
                </w:tcPr>
                <w:p w14:paraId="2A9F0707" w14:textId="77777777" w:rsidR="008B2F17" w:rsidRDefault="008B2F17">
                  <w:pPr>
                    <w:spacing w:afterLines="0" w:after="0"/>
                    <w:jc w:val="both"/>
                    <w:rPr>
                      <w:rFonts w:eastAsiaTheme="minorEastAsia"/>
                      <w:b/>
                      <w:iCs/>
                      <w:lang w:eastAsia="zh-CN"/>
                    </w:rPr>
                  </w:pPr>
                </w:p>
              </w:tc>
              <w:tc>
                <w:tcPr>
                  <w:tcW w:w="3260" w:type="dxa"/>
                </w:tcPr>
                <w:p w14:paraId="31DD5450" w14:textId="77777777" w:rsidR="008B2F17" w:rsidRDefault="004209A1">
                  <w:pPr>
                    <w:spacing w:afterLines="0" w:after="0"/>
                    <w:jc w:val="both"/>
                    <w:rPr>
                      <w:rFonts w:eastAsiaTheme="minorEastAsia"/>
                      <w:b/>
                      <w:iCs/>
                      <w:lang w:eastAsia="zh-CN"/>
                    </w:rPr>
                  </w:pPr>
                  <w:r>
                    <w:rPr>
                      <w:rFonts w:eastAsiaTheme="minorEastAsia"/>
                      <w:b/>
                      <w:iCs/>
                      <w:lang w:eastAsia="zh-CN"/>
                    </w:rPr>
                    <w:t>Device 2b</w:t>
                  </w:r>
                </w:p>
              </w:tc>
              <w:tc>
                <w:tcPr>
                  <w:tcW w:w="2690" w:type="dxa"/>
                </w:tcPr>
                <w:p w14:paraId="12F84074" w14:textId="77777777" w:rsidR="008B2F17" w:rsidRDefault="004209A1">
                  <w:pPr>
                    <w:spacing w:afterLines="0" w:after="0"/>
                    <w:jc w:val="both"/>
                    <w:rPr>
                      <w:rFonts w:eastAsiaTheme="minorEastAsia"/>
                      <w:b/>
                      <w:iCs/>
                      <w:lang w:eastAsia="zh-CN"/>
                    </w:rPr>
                  </w:pPr>
                  <w:r>
                    <w:rPr>
                      <w:rFonts w:eastAsiaTheme="minorEastAsia"/>
                      <w:b/>
                      <w:iCs/>
                      <w:lang w:eastAsia="zh-CN"/>
                    </w:rPr>
                    <w:t>Device C</w:t>
                  </w:r>
                </w:p>
              </w:tc>
            </w:tr>
            <w:tr w:rsidR="008B2F17" w14:paraId="6B097F09" w14:textId="77777777">
              <w:tc>
                <w:tcPr>
                  <w:tcW w:w="3681" w:type="dxa"/>
                </w:tcPr>
                <w:p w14:paraId="5C3173D7" w14:textId="77777777" w:rsidR="008B2F17" w:rsidRDefault="004209A1">
                  <w:pPr>
                    <w:spacing w:afterLines="0" w:after="0"/>
                    <w:rPr>
                      <w:rFonts w:eastAsiaTheme="minorEastAsia"/>
                      <w:bCs/>
                      <w:iCs/>
                      <w:lang w:eastAsia="zh-CN"/>
                    </w:rPr>
                  </w:pPr>
                  <w:r>
                    <w:rPr>
                      <w:rFonts w:eastAsiaTheme="minorEastAsia"/>
                      <w:bCs/>
                      <w:iCs/>
                      <w:lang w:eastAsia="zh-CN"/>
                    </w:rPr>
                    <w:t>Initial SFO</w:t>
                  </w:r>
                </w:p>
              </w:tc>
              <w:tc>
                <w:tcPr>
                  <w:tcW w:w="3260" w:type="dxa"/>
                </w:tcPr>
                <w:p w14:paraId="7035E288" w14:textId="77777777" w:rsidR="008B2F17" w:rsidRDefault="004209A1">
                  <w:pPr>
                    <w:spacing w:afterLines="0" w:after="0"/>
                    <w:rPr>
                      <w:rFonts w:eastAsiaTheme="minorEastAsia"/>
                      <w:bCs/>
                      <w:iCs/>
                      <w:lang w:eastAsia="zh-CN"/>
                    </w:rPr>
                  </w:pPr>
                  <w:r>
                    <w:rPr>
                      <w:rFonts w:ascii="Times" w:eastAsiaTheme="minorEastAsia" w:hAnsi="Times"/>
                      <w:bCs/>
                      <w:iCs/>
                      <w:lang w:eastAsia="zh-CN"/>
                    </w:rPr>
                    <w:t>Randomly select a value from the range of</w:t>
                  </w:r>
                  <w:r>
                    <w:rPr>
                      <w:rFonts w:eastAsiaTheme="minorEastAsia"/>
                      <w:bCs/>
                      <w:iCs/>
                      <w:lang w:eastAsia="zh-CN"/>
                    </w:rPr>
                    <w:t xml:space="preserve"> 10^3~10^4 ppm</w:t>
                  </w:r>
                </w:p>
              </w:tc>
              <w:tc>
                <w:tcPr>
                  <w:tcW w:w="2690" w:type="dxa"/>
                </w:tcPr>
                <w:p w14:paraId="5E407D08" w14:textId="77777777" w:rsidR="008B2F17" w:rsidRDefault="004209A1">
                  <w:pPr>
                    <w:spacing w:afterLines="0" w:after="0"/>
                    <w:rPr>
                      <w:rFonts w:eastAsiaTheme="minorEastAsia"/>
                      <w:bCs/>
                      <w:iCs/>
                      <w:lang w:eastAsia="zh-CN"/>
                    </w:rPr>
                  </w:pPr>
                  <w:r>
                    <w:rPr>
                      <w:rFonts w:eastAsiaTheme="minorEastAsia"/>
                      <w:bCs/>
                      <w:iCs/>
                      <w:lang w:eastAsia="zh-CN"/>
                    </w:rPr>
                    <w:t>[50] ppm</w:t>
                  </w:r>
                </w:p>
              </w:tc>
            </w:tr>
            <w:tr w:rsidR="008B2F17" w14:paraId="63426E2B" w14:textId="77777777">
              <w:tc>
                <w:tcPr>
                  <w:tcW w:w="3681" w:type="dxa"/>
                </w:tcPr>
                <w:p w14:paraId="665B6205" w14:textId="77777777" w:rsidR="008B2F17" w:rsidRDefault="004209A1">
                  <w:pPr>
                    <w:spacing w:afterLines="0" w:after="0"/>
                    <w:rPr>
                      <w:rFonts w:eastAsiaTheme="minorEastAsia"/>
                      <w:bCs/>
                      <w:iCs/>
                      <w:lang w:eastAsia="zh-CN"/>
                    </w:rPr>
                  </w:pPr>
                  <w:r>
                    <w:rPr>
                      <w:rFonts w:eastAsiaTheme="minorEastAsia"/>
                      <w:bCs/>
                      <w:iCs/>
                      <w:lang w:eastAsia="zh-CN"/>
                    </w:rPr>
                    <w:t>SFO after clock sync/calibration</w:t>
                  </w:r>
                </w:p>
              </w:tc>
              <w:tc>
                <w:tcPr>
                  <w:tcW w:w="3260" w:type="dxa"/>
                </w:tcPr>
                <w:p w14:paraId="5ACC4D6E" w14:textId="77777777" w:rsidR="008B2F17" w:rsidRDefault="004209A1">
                  <w:pPr>
                    <w:spacing w:afterLines="0" w:after="0"/>
                    <w:rPr>
                      <w:rFonts w:eastAsiaTheme="minorEastAsia"/>
                      <w:bCs/>
                      <w:iCs/>
                      <w:strike/>
                      <w:lang w:eastAsia="zh-CN"/>
                    </w:rPr>
                  </w:pPr>
                  <w:r>
                    <w:rPr>
                      <w:rFonts w:eastAsiaTheme="minorEastAsia"/>
                      <w:bCs/>
                      <w:iCs/>
                      <w:lang w:eastAsia="zh-CN"/>
                    </w:rPr>
                    <w:t>10^2 (O), 10^3 (M) ppm</w:t>
                  </w:r>
                </w:p>
              </w:tc>
              <w:tc>
                <w:tcPr>
                  <w:tcW w:w="2690" w:type="dxa"/>
                </w:tcPr>
                <w:p w14:paraId="6AC35936" w14:textId="77777777" w:rsidR="008B2F17" w:rsidRDefault="004209A1">
                  <w:pPr>
                    <w:spacing w:afterLines="0" w:after="0"/>
                    <w:rPr>
                      <w:rFonts w:eastAsiaTheme="minorEastAsia"/>
                      <w:bCs/>
                      <w:iCs/>
                      <w:lang w:eastAsia="zh-CN"/>
                    </w:rPr>
                  </w:pPr>
                  <w:r>
                    <w:rPr>
                      <w:rFonts w:eastAsiaTheme="minorEastAsia"/>
                      <w:bCs/>
                      <w:iCs/>
                      <w:lang w:eastAsia="zh-CN"/>
                    </w:rPr>
                    <w:t>[10] ppm</w:t>
                  </w:r>
                </w:p>
              </w:tc>
            </w:tr>
            <w:tr w:rsidR="008B2F17" w14:paraId="0DE6C8CA" w14:textId="77777777">
              <w:tc>
                <w:tcPr>
                  <w:tcW w:w="3681" w:type="dxa"/>
                </w:tcPr>
                <w:p w14:paraId="068943A3" w14:textId="77777777" w:rsidR="008B2F17" w:rsidRDefault="004209A1">
                  <w:pPr>
                    <w:spacing w:afterLines="0" w:after="0"/>
                    <w:rPr>
                      <w:rFonts w:eastAsiaTheme="minorEastAsia"/>
                      <w:bCs/>
                      <w:iCs/>
                      <w:lang w:eastAsia="zh-CN"/>
                    </w:rPr>
                  </w:pPr>
                  <w:r>
                    <w:rPr>
                      <w:rFonts w:eastAsiaTheme="minorEastAsia"/>
                      <w:bCs/>
                      <w:iCs/>
                      <w:lang w:eastAsia="zh-CN"/>
                    </w:rPr>
                    <w:t>Initial CFO</w:t>
                  </w:r>
                </w:p>
              </w:tc>
              <w:tc>
                <w:tcPr>
                  <w:tcW w:w="3260" w:type="dxa"/>
                </w:tcPr>
                <w:p w14:paraId="5AF479CA" w14:textId="77777777" w:rsidR="008B2F17" w:rsidRDefault="004209A1">
                  <w:pPr>
                    <w:spacing w:afterLines="0" w:after="0"/>
                    <w:rPr>
                      <w:rFonts w:eastAsiaTheme="minorEastAsia"/>
                      <w:bCs/>
                      <w:iCs/>
                      <w:lang w:eastAsia="zh-CN"/>
                    </w:rPr>
                  </w:pPr>
                  <w:r>
                    <w:rPr>
                      <w:rFonts w:ascii="Times" w:eastAsiaTheme="minorEastAsia" w:hAnsi="Times"/>
                      <w:bCs/>
                      <w:iCs/>
                      <w:lang w:eastAsia="zh-CN"/>
                    </w:rPr>
                    <w:t>Randomly select a value from the range of</w:t>
                  </w:r>
                  <w:r>
                    <w:rPr>
                      <w:rFonts w:eastAsiaTheme="minorEastAsia"/>
                      <w:bCs/>
                      <w:iCs/>
                      <w:lang w:eastAsia="zh-CN"/>
                    </w:rPr>
                    <w:t xml:space="preserve"> 10^3~10^4 ppm</w:t>
                  </w:r>
                </w:p>
              </w:tc>
              <w:tc>
                <w:tcPr>
                  <w:tcW w:w="2690" w:type="dxa"/>
                </w:tcPr>
                <w:p w14:paraId="6FF10F59" w14:textId="77777777" w:rsidR="008B2F17" w:rsidRDefault="004209A1">
                  <w:pPr>
                    <w:spacing w:afterLines="0" w:after="0"/>
                    <w:rPr>
                      <w:rFonts w:eastAsiaTheme="minorEastAsia"/>
                      <w:bCs/>
                      <w:iCs/>
                      <w:lang w:eastAsia="zh-CN"/>
                    </w:rPr>
                  </w:pPr>
                  <w:r>
                    <w:rPr>
                      <w:rFonts w:eastAsiaTheme="minorEastAsia"/>
                      <w:bCs/>
                      <w:iCs/>
                      <w:lang w:eastAsia="zh-CN"/>
                    </w:rPr>
                    <w:t>[50] ppm</w:t>
                  </w:r>
                </w:p>
              </w:tc>
            </w:tr>
            <w:tr w:rsidR="008B2F17" w14:paraId="6378DD0E" w14:textId="77777777">
              <w:tc>
                <w:tcPr>
                  <w:tcW w:w="3681" w:type="dxa"/>
                </w:tcPr>
                <w:p w14:paraId="69B19FCF" w14:textId="77777777" w:rsidR="008B2F17" w:rsidRDefault="004209A1">
                  <w:pPr>
                    <w:spacing w:afterLines="0" w:after="0"/>
                    <w:jc w:val="both"/>
                    <w:rPr>
                      <w:rFonts w:eastAsiaTheme="minorEastAsia"/>
                      <w:bCs/>
                      <w:iCs/>
                      <w:lang w:eastAsia="zh-CN"/>
                    </w:rPr>
                  </w:pPr>
                  <w:r>
                    <w:rPr>
                      <w:rFonts w:eastAsiaTheme="minorEastAsia"/>
                      <w:bCs/>
                      <w:iCs/>
                      <w:lang w:eastAsia="zh-CN"/>
                    </w:rPr>
                    <w:t>CFO after clock sync/calibration</w:t>
                  </w:r>
                </w:p>
              </w:tc>
              <w:tc>
                <w:tcPr>
                  <w:tcW w:w="3260" w:type="dxa"/>
                </w:tcPr>
                <w:p w14:paraId="5E4CAB67" w14:textId="77777777" w:rsidR="008B2F17" w:rsidRDefault="004209A1">
                  <w:pPr>
                    <w:spacing w:afterLines="0" w:after="0"/>
                    <w:jc w:val="both"/>
                    <w:rPr>
                      <w:rFonts w:eastAsiaTheme="minorEastAsia"/>
                      <w:bCs/>
                      <w:iCs/>
                      <w:lang w:eastAsia="zh-CN"/>
                    </w:rPr>
                  </w:pPr>
                  <w:r>
                    <w:rPr>
                      <w:rFonts w:eastAsiaTheme="minorEastAsia"/>
                      <w:bCs/>
                      <w:iCs/>
                      <w:lang w:eastAsia="zh-CN"/>
                    </w:rPr>
                    <w:t>100 (M), 200 (O), 50 (O) ppm</w:t>
                  </w:r>
                </w:p>
              </w:tc>
              <w:tc>
                <w:tcPr>
                  <w:tcW w:w="2690" w:type="dxa"/>
                </w:tcPr>
                <w:p w14:paraId="3E587B24" w14:textId="77777777" w:rsidR="008B2F17" w:rsidRDefault="004209A1">
                  <w:pPr>
                    <w:spacing w:afterLines="0" w:after="0"/>
                    <w:jc w:val="both"/>
                    <w:rPr>
                      <w:rFonts w:eastAsiaTheme="minorEastAsia"/>
                      <w:bCs/>
                      <w:iCs/>
                      <w:lang w:eastAsia="zh-CN"/>
                    </w:rPr>
                  </w:pPr>
                  <w:r>
                    <w:rPr>
                      <w:rFonts w:eastAsiaTheme="minorEastAsia"/>
                      <w:bCs/>
                      <w:iCs/>
                      <w:lang w:eastAsia="zh-CN"/>
                    </w:rPr>
                    <w:t>[10] ppm</w:t>
                  </w:r>
                </w:p>
              </w:tc>
            </w:tr>
          </w:tbl>
          <w:p w14:paraId="2EC55F25" w14:textId="77777777" w:rsidR="008B2F17" w:rsidRDefault="008B2F17">
            <w:pPr>
              <w:spacing w:after="120"/>
              <w:jc w:val="both"/>
              <w:rPr>
                <w:rFonts w:eastAsiaTheme="minorEastAsia"/>
                <w:szCs w:val="24"/>
                <w:lang w:eastAsia="zh-CN"/>
              </w:rPr>
            </w:pPr>
          </w:p>
        </w:tc>
      </w:tr>
    </w:tbl>
    <w:p w14:paraId="57641FF5" w14:textId="63CCA364" w:rsidR="00EE2CFC" w:rsidRDefault="00EE2CFC">
      <w:pPr>
        <w:numPr>
          <w:ilvl w:val="255"/>
          <w:numId w:val="0"/>
        </w:numPr>
        <w:spacing w:beforeLines="50" w:before="120" w:after="120"/>
        <w:jc w:val="both"/>
        <w:rPr>
          <w:rFonts w:eastAsiaTheme="minorEastAsia"/>
          <w:szCs w:val="24"/>
          <w:lang w:eastAsia="zh-CN"/>
        </w:rPr>
      </w:pPr>
      <w:r>
        <w:rPr>
          <w:rFonts w:eastAsiaTheme="minorEastAsia"/>
          <w:szCs w:val="24"/>
          <w:lang w:eastAsia="zh-CN"/>
        </w:rPr>
        <w:t xml:space="preserve">The frequency stability of local oscillator in the A-IoT/IoT devices in the industry </w:t>
      </w:r>
      <w:r w:rsidR="00817E2C">
        <w:rPr>
          <w:rFonts w:eastAsiaTheme="minorEastAsia" w:hint="eastAsia"/>
          <w:szCs w:val="24"/>
          <w:lang w:eastAsia="zh-CN"/>
        </w:rPr>
        <w:t>is</w:t>
      </w:r>
      <w:r>
        <w:rPr>
          <w:rFonts w:eastAsiaTheme="minorEastAsia"/>
          <w:szCs w:val="24"/>
          <w:lang w:eastAsia="zh-CN"/>
        </w:rPr>
        <w:t xml:space="preserve"> summarized </w:t>
      </w:r>
      <w:r w:rsidR="007220C2">
        <w:rPr>
          <w:rFonts w:eastAsiaTheme="minorEastAsia" w:hint="eastAsia"/>
          <w:szCs w:val="24"/>
          <w:lang w:eastAsia="zh-CN"/>
        </w:rPr>
        <w:t xml:space="preserve">in </w:t>
      </w:r>
      <w:r w:rsidR="007220C2">
        <w:rPr>
          <w:rFonts w:eastAsiaTheme="minorEastAsia"/>
          <w:szCs w:val="24"/>
          <w:lang w:eastAsia="zh-CN"/>
        </w:rPr>
        <w:fldChar w:fldCharType="begin"/>
      </w:r>
      <w:r w:rsidR="007220C2">
        <w:rPr>
          <w:rFonts w:eastAsiaTheme="minorEastAsia"/>
          <w:szCs w:val="24"/>
          <w:lang w:eastAsia="zh-CN"/>
        </w:rPr>
        <w:instrText xml:space="preserve"> </w:instrText>
      </w:r>
      <w:r w:rsidR="007220C2">
        <w:rPr>
          <w:rFonts w:eastAsiaTheme="minorEastAsia" w:hint="eastAsia"/>
          <w:szCs w:val="24"/>
          <w:lang w:eastAsia="zh-CN"/>
        </w:rPr>
        <w:instrText>REF _Ref210029392 \h</w:instrText>
      </w:r>
      <w:r w:rsidR="007220C2">
        <w:rPr>
          <w:rFonts w:eastAsiaTheme="minorEastAsia"/>
          <w:szCs w:val="24"/>
          <w:lang w:eastAsia="zh-CN"/>
        </w:rPr>
        <w:instrText xml:space="preserve"> </w:instrText>
      </w:r>
      <w:r w:rsidR="007220C2">
        <w:rPr>
          <w:rFonts w:eastAsiaTheme="minorEastAsia"/>
          <w:szCs w:val="24"/>
          <w:lang w:eastAsia="zh-CN"/>
        </w:rPr>
      </w:r>
      <w:r w:rsidR="007220C2">
        <w:rPr>
          <w:rFonts w:eastAsiaTheme="minorEastAsia"/>
          <w:szCs w:val="24"/>
          <w:lang w:eastAsia="zh-CN"/>
        </w:rPr>
        <w:fldChar w:fldCharType="separate"/>
      </w:r>
      <w:r w:rsidR="003C0194" w:rsidRPr="00D163DC">
        <w:t xml:space="preserve">Table </w:t>
      </w:r>
      <w:r w:rsidR="003C0194">
        <w:rPr>
          <w:noProof/>
        </w:rPr>
        <w:t>1</w:t>
      </w:r>
      <w:r w:rsidR="007220C2">
        <w:rPr>
          <w:rFonts w:eastAsiaTheme="minorEastAsia"/>
          <w:szCs w:val="24"/>
          <w:lang w:eastAsia="zh-CN"/>
        </w:rPr>
        <w:fldChar w:fldCharType="end"/>
      </w:r>
      <w:r w:rsidR="007220C2">
        <w:rPr>
          <w:rFonts w:eastAsiaTheme="minorEastAsia" w:hint="eastAsia"/>
          <w:szCs w:val="24"/>
          <w:lang w:eastAsia="zh-CN"/>
        </w:rPr>
        <w:t>:</w:t>
      </w:r>
    </w:p>
    <w:p w14:paraId="3B677F83" w14:textId="7BA849BD" w:rsidR="007220C2" w:rsidRPr="00D163DC" w:rsidRDefault="007220C2" w:rsidP="00D163DC">
      <w:pPr>
        <w:pStyle w:val="a3"/>
        <w:keepNext/>
        <w:spacing w:after="120"/>
        <w:jc w:val="center"/>
        <w:rPr>
          <w:rFonts w:ascii="Times New Roman" w:hAnsi="Times New Roman" w:cs="Times New Roman"/>
          <w:lang w:eastAsia="zh-CN"/>
        </w:rPr>
      </w:pPr>
      <w:bookmarkStart w:id="8" w:name="_Ref210029392"/>
      <w:r w:rsidRPr="00D163DC">
        <w:rPr>
          <w:rFonts w:ascii="Times New Roman" w:hAnsi="Times New Roman" w:cs="Times New Roman"/>
        </w:rPr>
        <w:t xml:space="preserve">Table </w:t>
      </w:r>
      <w:r w:rsidRPr="00D163DC">
        <w:rPr>
          <w:rFonts w:ascii="Times New Roman" w:hAnsi="Times New Roman" w:cs="Times New Roman"/>
        </w:rPr>
        <w:fldChar w:fldCharType="begin"/>
      </w:r>
      <w:r w:rsidRPr="00D163DC">
        <w:rPr>
          <w:rFonts w:ascii="Times New Roman" w:hAnsi="Times New Roman" w:cs="Times New Roman"/>
        </w:rPr>
        <w:instrText xml:space="preserve"> SEQ Table \* ARABIC </w:instrText>
      </w:r>
      <w:r w:rsidRPr="00D163DC">
        <w:rPr>
          <w:rFonts w:ascii="Times New Roman" w:hAnsi="Times New Roman" w:cs="Times New Roman"/>
        </w:rPr>
        <w:fldChar w:fldCharType="separate"/>
      </w:r>
      <w:r w:rsidR="003C0194">
        <w:rPr>
          <w:rFonts w:ascii="Times New Roman" w:hAnsi="Times New Roman" w:cs="Times New Roman"/>
          <w:noProof/>
        </w:rPr>
        <w:t>1</w:t>
      </w:r>
      <w:r w:rsidRPr="00D163DC">
        <w:rPr>
          <w:rFonts w:ascii="Times New Roman" w:hAnsi="Times New Roman" w:cs="Times New Roman"/>
        </w:rPr>
        <w:fldChar w:fldCharType="end"/>
      </w:r>
      <w:bookmarkEnd w:id="8"/>
      <w:r w:rsidRPr="00D163DC">
        <w:rPr>
          <w:rFonts w:ascii="Times New Roman" w:hAnsi="Times New Roman" w:cs="Times New Roman"/>
          <w:lang w:eastAsia="zh-CN"/>
        </w:rPr>
        <w:t xml:space="preserve">: Frequency stability of local oscillator in </w:t>
      </w:r>
      <w:r w:rsidRPr="00D163DC">
        <w:rPr>
          <w:rFonts w:ascii="Times New Roman" w:eastAsiaTheme="minorEastAsia" w:hAnsi="Times New Roman" w:cs="Times New Roman"/>
          <w:szCs w:val="24"/>
          <w:lang w:eastAsia="zh-CN"/>
        </w:rPr>
        <w:t>the A-IoT/IoT devices</w:t>
      </w:r>
    </w:p>
    <w:tbl>
      <w:tblPr>
        <w:tblStyle w:val="ab"/>
        <w:tblW w:w="9241" w:type="dxa"/>
        <w:jc w:val="center"/>
        <w:tblCellMar>
          <w:left w:w="57" w:type="dxa"/>
          <w:right w:w="57" w:type="dxa"/>
        </w:tblCellMar>
        <w:tblLook w:val="04A0" w:firstRow="1" w:lastRow="0" w:firstColumn="1" w:lastColumn="0" w:noHBand="0" w:noVBand="1"/>
      </w:tblPr>
      <w:tblGrid>
        <w:gridCol w:w="2608"/>
        <w:gridCol w:w="1701"/>
        <w:gridCol w:w="4932"/>
      </w:tblGrid>
      <w:tr w:rsidR="00A216D1" w14:paraId="0D0CFFE3" w14:textId="77777777" w:rsidTr="0060366C">
        <w:trPr>
          <w:trHeight w:val="454"/>
          <w:jc w:val="center"/>
        </w:trPr>
        <w:tc>
          <w:tcPr>
            <w:tcW w:w="2608" w:type="dxa"/>
            <w:shd w:val="clear" w:color="auto" w:fill="D9D9D9" w:themeFill="background1" w:themeFillShade="D9"/>
            <w:vAlign w:val="center"/>
          </w:tcPr>
          <w:p w14:paraId="0F87C86D" w14:textId="600F87E0" w:rsidR="00A216D1" w:rsidRPr="0060366C" w:rsidRDefault="00A216D1" w:rsidP="00A216D1">
            <w:pPr>
              <w:numPr>
                <w:ilvl w:val="255"/>
                <w:numId w:val="0"/>
              </w:numPr>
              <w:spacing w:beforeLines="50" w:before="120" w:after="120"/>
              <w:jc w:val="center"/>
              <w:rPr>
                <w:rFonts w:eastAsiaTheme="minorEastAsia"/>
                <w:b/>
                <w:lang w:eastAsia="zh-CN"/>
              </w:rPr>
            </w:pPr>
            <w:r w:rsidRPr="0060366C">
              <w:rPr>
                <w:rFonts w:eastAsiaTheme="minorEastAsia" w:hint="eastAsia"/>
                <w:b/>
                <w:lang w:eastAsia="zh-CN"/>
              </w:rPr>
              <w:t>Type</w:t>
            </w:r>
          </w:p>
        </w:tc>
        <w:tc>
          <w:tcPr>
            <w:tcW w:w="1701" w:type="dxa"/>
            <w:shd w:val="clear" w:color="auto" w:fill="D9D9D9" w:themeFill="background1" w:themeFillShade="D9"/>
            <w:vAlign w:val="center"/>
          </w:tcPr>
          <w:p w14:paraId="6720AB87" w14:textId="7C9B1B86" w:rsidR="00A216D1" w:rsidRPr="0060366C" w:rsidRDefault="00A216D1" w:rsidP="00A216D1">
            <w:pPr>
              <w:numPr>
                <w:ilvl w:val="255"/>
                <w:numId w:val="0"/>
              </w:numPr>
              <w:spacing w:beforeLines="50" w:before="120" w:after="120"/>
              <w:jc w:val="center"/>
              <w:rPr>
                <w:b/>
              </w:rPr>
            </w:pPr>
            <w:r w:rsidRPr="0060366C">
              <w:rPr>
                <w:b/>
                <w:lang w:eastAsia="zh-CN"/>
              </w:rPr>
              <w:t>Frequency stability</w:t>
            </w:r>
          </w:p>
        </w:tc>
        <w:tc>
          <w:tcPr>
            <w:tcW w:w="4932" w:type="dxa"/>
            <w:shd w:val="clear" w:color="auto" w:fill="D9D9D9" w:themeFill="background1" w:themeFillShade="D9"/>
            <w:vAlign w:val="center"/>
          </w:tcPr>
          <w:p w14:paraId="6B614124" w14:textId="2A4DACEC" w:rsidR="00A216D1" w:rsidRPr="0060366C" w:rsidRDefault="00A216D1" w:rsidP="00A216D1">
            <w:pPr>
              <w:numPr>
                <w:ilvl w:val="255"/>
                <w:numId w:val="0"/>
              </w:numPr>
              <w:spacing w:beforeLines="50" w:before="120" w:after="120"/>
              <w:jc w:val="center"/>
              <w:rPr>
                <w:rFonts w:eastAsiaTheme="minorEastAsia"/>
                <w:b/>
              </w:rPr>
            </w:pPr>
            <w:r w:rsidRPr="0060366C">
              <w:rPr>
                <w:rFonts w:hint="eastAsia"/>
                <w:b/>
                <w:lang w:eastAsia="zh-CN"/>
              </w:rPr>
              <w:t>Usage</w:t>
            </w:r>
          </w:p>
        </w:tc>
      </w:tr>
      <w:tr w:rsidR="00AF2D72" w14:paraId="03970C90" w14:textId="77777777" w:rsidTr="00AF2D72">
        <w:trPr>
          <w:jc w:val="center"/>
        </w:trPr>
        <w:tc>
          <w:tcPr>
            <w:tcW w:w="2608" w:type="dxa"/>
          </w:tcPr>
          <w:p w14:paraId="6B7D7766" w14:textId="69B982E1" w:rsidR="00B50A87" w:rsidRDefault="00B50A87">
            <w:pPr>
              <w:numPr>
                <w:ilvl w:val="255"/>
                <w:numId w:val="0"/>
              </w:numPr>
              <w:spacing w:beforeLines="50" w:before="120" w:after="120"/>
              <w:jc w:val="both"/>
              <w:rPr>
                <w:rFonts w:eastAsiaTheme="minorEastAsia"/>
                <w:szCs w:val="24"/>
                <w:lang w:eastAsia="zh-CN"/>
              </w:rPr>
            </w:pPr>
            <w:r w:rsidRPr="00CD77CB">
              <w:t>Crystal Oscillators (XO)</w:t>
            </w:r>
          </w:p>
        </w:tc>
        <w:tc>
          <w:tcPr>
            <w:tcW w:w="1701" w:type="dxa"/>
          </w:tcPr>
          <w:p w14:paraId="475A7AAB" w14:textId="0CDEE32F" w:rsidR="00B50A87" w:rsidRDefault="00B50A87">
            <w:pPr>
              <w:numPr>
                <w:ilvl w:val="255"/>
                <w:numId w:val="0"/>
              </w:numPr>
              <w:spacing w:beforeLines="50" w:before="120" w:after="120"/>
              <w:jc w:val="both"/>
              <w:rPr>
                <w:rFonts w:eastAsiaTheme="minorEastAsia"/>
                <w:szCs w:val="24"/>
                <w:lang w:eastAsia="zh-CN"/>
              </w:rPr>
            </w:pPr>
            <w:r w:rsidRPr="00CD77CB">
              <w:t>±10 to ±100 ppm</w:t>
            </w:r>
          </w:p>
        </w:tc>
        <w:tc>
          <w:tcPr>
            <w:tcW w:w="4932" w:type="dxa"/>
          </w:tcPr>
          <w:p w14:paraId="571BB4FE" w14:textId="12716F66" w:rsidR="00B50A87" w:rsidRDefault="00B50A87" w:rsidP="00A216D1">
            <w:pPr>
              <w:pStyle w:val="af0"/>
              <w:numPr>
                <w:ilvl w:val="0"/>
                <w:numId w:val="12"/>
              </w:numPr>
              <w:spacing w:after="120"/>
              <w:ind w:leftChars="0" w:left="284" w:hangingChars="142" w:hanging="284"/>
              <w:jc w:val="both"/>
            </w:pPr>
            <w:r w:rsidRPr="00D163DC">
              <w:rPr>
                <w:b/>
              </w:rPr>
              <w:t>Traditional and cost-effective</w:t>
            </w:r>
            <w:r>
              <w:t>. Uses a quartz crystal resonator and is very common in IoT.</w:t>
            </w:r>
          </w:p>
          <w:p w14:paraId="7520BA46" w14:textId="4B06C4F4" w:rsidR="00B50A87" w:rsidRDefault="00B50A87" w:rsidP="00A216D1">
            <w:pPr>
              <w:pStyle w:val="af0"/>
              <w:numPr>
                <w:ilvl w:val="0"/>
                <w:numId w:val="12"/>
              </w:numPr>
              <w:spacing w:after="120"/>
              <w:ind w:leftChars="0" w:left="284" w:hangingChars="142" w:hanging="284"/>
              <w:jc w:val="both"/>
              <w:rPr>
                <w:rFonts w:eastAsiaTheme="minorEastAsia"/>
              </w:rPr>
            </w:pPr>
            <w:r w:rsidRPr="00D163DC">
              <w:rPr>
                <w:b/>
              </w:rPr>
              <w:t>Manufacturing variations</w:t>
            </w:r>
            <w:r>
              <w:t>. The initial frequency tolerance is a product of normal variations in the fabrication and assembly of the quartz crystal.</w:t>
            </w:r>
          </w:p>
        </w:tc>
      </w:tr>
      <w:tr w:rsidR="00AF2D72" w14:paraId="3B6FC1D4" w14:textId="77777777" w:rsidTr="00AF2D72">
        <w:trPr>
          <w:jc w:val="center"/>
        </w:trPr>
        <w:tc>
          <w:tcPr>
            <w:tcW w:w="2608" w:type="dxa"/>
          </w:tcPr>
          <w:p w14:paraId="54C9B0D3" w14:textId="5DF7D1CC" w:rsidR="00B50A87" w:rsidRDefault="00B50A87">
            <w:pPr>
              <w:numPr>
                <w:ilvl w:val="255"/>
                <w:numId w:val="0"/>
              </w:numPr>
              <w:spacing w:beforeLines="50" w:before="120" w:after="120"/>
              <w:jc w:val="both"/>
              <w:rPr>
                <w:rFonts w:eastAsiaTheme="minorEastAsia"/>
                <w:szCs w:val="24"/>
                <w:lang w:eastAsia="zh-CN"/>
              </w:rPr>
            </w:pPr>
            <w:proofErr w:type="spellStart"/>
            <w:r w:rsidRPr="008A3104">
              <w:t>Microelectromechanical</w:t>
            </w:r>
            <w:proofErr w:type="spellEnd"/>
            <w:r w:rsidRPr="008A3104">
              <w:t xml:space="preserve"> Systems (MEMS) Oscillators</w:t>
            </w:r>
          </w:p>
        </w:tc>
        <w:tc>
          <w:tcPr>
            <w:tcW w:w="1701" w:type="dxa"/>
          </w:tcPr>
          <w:p w14:paraId="5891778D" w14:textId="0738610B" w:rsidR="00B50A87" w:rsidRDefault="00B50A87">
            <w:pPr>
              <w:numPr>
                <w:ilvl w:val="255"/>
                <w:numId w:val="0"/>
              </w:numPr>
              <w:spacing w:beforeLines="50" w:before="120" w:after="120"/>
              <w:jc w:val="both"/>
              <w:rPr>
                <w:rFonts w:eastAsiaTheme="minorEastAsia"/>
                <w:szCs w:val="24"/>
                <w:lang w:eastAsia="zh-CN"/>
              </w:rPr>
            </w:pPr>
            <w:r w:rsidRPr="008A3104">
              <w:t>±5 to ±20 ppm or better</w:t>
            </w:r>
          </w:p>
        </w:tc>
        <w:tc>
          <w:tcPr>
            <w:tcW w:w="4932" w:type="dxa"/>
          </w:tcPr>
          <w:p w14:paraId="2B2E75F4" w14:textId="336802D7" w:rsidR="00B50A87" w:rsidRDefault="00B50A87" w:rsidP="00A216D1">
            <w:pPr>
              <w:pStyle w:val="af0"/>
              <w:numPr>
                <w:ilvl w:val="0"/>
                <w:numId w:val="12"/>
              </w:numPr>
              <w:spacing w:after="120"/>
              <w:ind w:leftChars="0" w:left="284" w:hangingChars="142" w:hanging="284"/>
              <w:jc w:val="both"/>
            </w:pPr>
            <w:r w:rsidRPr="00D163DC">
              <w:rPr>
                <w:b/>
              </w:rPr>
              <w:t>Modern and resilient</w:t>
            </w:r>
            <w:r>
              <w:t>. Uses a silicon-based resonator. Often smaller and more resistant to shock and vibration than crystal oscillators.</w:t>
            </w:r>
          </w:p>
          <w:p w14:paraId="5FA44173" w14:textId="5DBEA4C6" w:rsidR="00B50A87" w:rsidRDefault="00B50A87" w:rsidP="00A216D1">
            <w:pPr>
              <w:pStyle w:val="af0"/>
              <w:numPr>
                <w:ilvl w:val="0"/>
                <w:numId w:val="12"/>
              </w:numPr>
              <w:spacing w:after="120"/>
              <w:ind w:leftChars="0" w:left="284" w:hangingChars="142" w:hanging="284"/>
              <w:jc w:val="both"/>
              <w:rPr>
                <w:rFonts w:eastAsiaTheme="minorEastAsia"/>
              </w:rPr>
            </w:pPr>
            <w:r w:rsidRPr="00D163DC">
              <w:rPr>
                <w:b/>
              </w:rPr>
              <w:t>Digital compensation</w:t>
            </w:r>
            <w:r>
              <w:t>. The initial frequency error of MEMS oscillators can be compensated for during manufacturing using digital tuning, resulting in a tighter tolerance.</w:t>
            </w:r>
          </w:p>
        </w:tc>
      </w:tr>
      <w:tr w:rsidR="00AF2D72" w14:paraId="4BAD7B99" w14:textId="77777777" w:rsidTr="00AF2D72">
        <w:trPr>
          <w:jc w:val="center"/>
        </w:trPr>
        <w:tc>
          <w:tcPr>
            <w:tcW w:w="2608" w:type="dxa"/>
          </w:tcPr>
          <w:p w14:paraId="496BAED1" w14:textId="57AB8173" w:rsidR="00B50A87" w:rsidRDefault="00B50A87">
            <w:pPr>
              <w:numPr>
                <w:ilvl w:val="255"/>
                <w:numId w:val="0"/>
              </w:numPr>
              <w:spacing w:beforeLines="50" w:before="120" w:after="120"/>
              <w:jc w:val="both"/>
              <w:rPr>
                <w:rFonts w:eastAsiaTheme="minorEastAsia"/>
                <w:szCs w:val="24"/>
                <w:lang w:eastAsia="zh-CN"/>
              </w:rPr>
            </w:pPr>
            <w:r w:rsidRPr="00327220">
              <w:t>Temperature-Compensated Crystal Oscillators (TCXO)</w:t>
            </w:r>
          </w:p>
        </w:tc>
        <w:tc>
          <w:tcPr>
            <w:tcW w:w="1701" w:type="dxa"/>
          </w:tcPr>
          <w:p w14:paraId="431E68BC" w14:textId="6991FC0E" w:rsidR="00B50A87" w:rsidRDefault="00B50A87">
            <w:pPr>
              <w:numPr>
                <w:ilvl w:val="255"/>
                <w:numId w:val="0"/>
              </w:numPr>
              <w:spacing w:beforeLines="50" w:before="120" w:after="120"/>
              <w:jc w:val="both"/>
              <w:rPr>
                <w:rFonts w:eastAsiaTheme="minorEastAsia"/>
                <w:szCs w:val="24"/>
                <w:lang w:eastAsia="zh-CN"/>
              </w:rPr>
            </w:pPr>
            <w:r w:rsidRPr="00327220">
              <w:t>±0.5 to ±5 ppm</w:t>
            </w:r>
          </w:p>
        </w:tc>
        <w:tc>
          <w:tcPr>
            <w:tcW w:w="4932" w:type="dxa"/>
          </w:tcPr>
          <w:p w14:paraId="0D069CDE" w14:textId="75C41B7D" w:rsidR="00B50A87" w:rsidRDefault="00B50A87" w:rsidP="00A216D1">
            <w:pPr>
              <w:pStyle w:val="af0"/>
              <w:numPr>
                <w:ilvl w:val="0"/>
                <w:numId w:val="12"/>
              </w:numPr>
              <w:spacing w:after="120"/>
              <w:ind w:leftChars="0" w:left="284" w:hangingChars="142" w:hanging="284"/>
              <w:jc w:val="both"/>
            </w:pPr>
            <w:r w:rsidRPr="00D163DC">
              <w:rPr>
                <w:b/>
              </w:rPr>
              <w:t>High-performance option</w:t>
            </w:r>
            <w:r>
              <w:t>. Uses an integrated circuit to correct for temperature-induced frequency drift.</w:t>
            </w:r>
          </w:p>
          <w:p w14:paraId="00A4C1DA" w14:textId="7F5F8943" w:rsidR="00B50A87" w:rsidRDefault="00B50A87" w:rsidP="00A216D1">
            <w:pPr>
              <w:pStyle w:val="af0"/>
              <w:numPr>
                <w:ilvl w:val="0"/>
                <w:numId w:val="12"/>
              </w:numPr>
              <w:spacing w:after="120"/>
              <w:ind w:leftChars="0" w:left="284" w:hangingChars="142" w:hanging="284"/>
              <w:jc w:val="both"/>
              <w:rPr>
                <w:rFonts w:eastAsiaTheme="minorEastAsia"/>
              </w:rPr>
            </w:pPr>
            <w:r w:rsidRPr="00D163DC">
              <w:rPr>
                <w:b/>
              </w:rPr>
              <w:t>Initial tolerance</w:t>
            </w:r>
            <w:r>
              <w:t>. High-end TCXOs are available with tight initial frequency tolerances, although they are more expensive.</w:t>
            </w:r>
          </w:p>
        </w:tc>
      </w:tr>
      <w:tr w:rsidR="00AF2D72" w14:paraId="02ACEC07" w14:textId="77777777" w:rsidTr="00AF2D72">
        <w:trPr>
          <w:jc w:val="center"/>
        </w:trPr>
        <w:tc>
          <w:tcPr>
            <w:tcW w:w="2608" w:type="dxa"/>
          </w:tcPr>
          <w:p w14:paraId="596B6749" w14:textId="5001A744" w:rsidR="00B50A87" w:rsidRDefault="00B50A87">
            <w:pPr>
              <w:numPr>
                <w:ilvl w:val="255"/>
                <w:numId w:val="0"/>
              </w:numPr>
              <w:spacing w:beforeLines="50" w:before="120" w:after="120"/>
              <w:jc w:val="both"/>
              <w:rPr>
                <w:rFonts w:eastAsiaTheme="minorEastAsia"/>
                <w:szCs w:val="24"/>
                <w:lang w:eastAsia="zh-CN"/>
              </w:rPr>
            </w:pPr>
            <w:r w:rsidRPr="00343286">
              <w:t>Integrated RC/Ring Oscillators</w:t>
            </w:r>
          </w:p>
        </w:tc>
        <w:tc>
          <w:tcPr>
            <w:tcW w:w="1701" w:type="dxa"/>
          </w:tcPr>
          <w:p w14:paraId="0866447F" w14:textId="6A7AB996" w:rsidR="00B50A87" w:rsidRDefault="00B50A87">
            <w:pPr>
              <w:numPr>
                <w:ilvl w:val="255"/>
                <w:numId w:val="0"/>
              </w:numPr>
              <w:spacing w:beforeLines="50" w:before="120" w:after="120"/>
              <w:jc w:val="both"/>
              <w:rPr>
                <w:rFonts w:eastAsiaTheme="minorEastAsia"/>
                <w:szCs w:val="24"/>
                <w:lang w:eastAsia="zh-CN"/>
              </w:rPr>
            </w:pPr>
            <w:r w:rsidRPr="00343286">
              <w:t>±10000 ppm</w:t>
            </w:r>
          </w:p>
        </w:tc>
        <w:tc>
          <w:tcPr>
            <w:tcW w:w="4932" w:type="dxa"/>
          </w:tcPr>
          <w:p w14:paraId="6E5F9A6B" w14:textId="0F21BD1D" w:rsidR="00B50A87" w:rsidRDefault="00B50A87" w:rsidP="00A216D1">
            <w:pPr>
              <w:pStyle w:val="af0"/>
              <w:numPr>
                <w:ilvl w:val="0"/>
                <w:numId w:val="12"/>
              </w:numPr>
              <w:spacing w:after="120"/>
              <w:ind w:leftChars="0" w:left="284" w:hangingChars="142" w:hanging="284"/>
              <w:jc w:val="both"/>
            </w:pPr>
            <w:r w:rsidRPr="00D163DC">
              <w:rPr>
                <w:b/>
              </w:rPr>
              <w:t>Lowest power, lowest accuracy</w:t>
            </w:r>
            <w:r>
              <w:t>. These fully integrated solutions are compact but suffer from very high initial frequency error due to inherent process, voltage, and temperature (PVT) variations.</w:t>
            </w:r>
          </w:p>
          <w:p w14:paraId="565E81F8" w14:textId="1C60B90F" w:rsidR="00B50A87" w:rsidRDefault="00B50A87" w:rsidP="00A216D1">
            <w:pPr>
              <w:pStyle w:val="af0"/>
              <w:numPr>
                <w:ilvl w:val="0"/>
                <w:numId w:val="12"/>
              </w:numPr>
              <w:spacing w:after="120"/>
              <w:ind w:leftChars="0" w:left="284" w:hangingChars="142" w:hanging="284"/>
              <w:jc w:val="both"/>
              <w:rPr>
                <w:rFonts w:eastAsiaTheme="minorEastAsia"/>
              </w:rPr>
            </w:pPr>
            <w:r w:rsidRPr="00D163DC">
              <w:rPr>
                <w:b/>
              </w:rPr>
              <w:t>Not for precision timing</w:t>
            </w:r>
            <w:r>
              <w:t>. They are generally unsuitable for applications requiring precise timing and are instead used for low-accuracy functions like wake-up timers.</w:t>
            </w:r>
          </w:p>
        </w:tc>
      </w:tr>
    </w:tbl>
    <w:p w14:paraId="7807FB90" w14:textId="06CEA141" w:rsidR="008B2F17" w:rsidRDefault="004209A1">
      <w:pPr>
        <w:numPr>
          <w:ilvl w:val="255"/>
          <w:numId w:val="0"/>
        </w:numPr>
        <w:spacing w:beforeLines="50" w:before="120" w:after="120"/>
        <w:jc w:val="both"/>
        <w:rPr>
          <w:rFonts w:eastAsiaTheme="minorEastAsia"/>
          <w:szCs w:val="24"/>
        </w:rPr>
      </w:pPr>
      <w:r>
        <w:rPr>
          <w:rFonts w:eastAsiaTheme="minorEastAsia" w:hint="eastAsia"/>
          <w:szCs w:val="24"/>
          <w:lang w:eastAsia="zh-CN"/>
        </w:rPr>
        <w:t xml:space="preserve">In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_Ref209619660 \r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3C0194">
        <w:rPr>
          <w:rFonts w:eastAsiaTheme="minorEastAsia"/>
          <w:szCs w:val="24"/>
          <w:lang w:eastAsia="zh-CN"/>
        </w:rPr>
        <w:t>[3]</w:t>
      </w:r>
      <w:r>
        <w:rPr>
          <w:rFonts w:eastAsiaTheme="minorEastAsia"/>
          <w:szCs w:val="24"/>
          <w:lang w:eastAsia="zh-CN"/>
        </w:rPr>
        <w:fldChar w:fldCharType="end"/>
      </w:r>
      <w:r>
        <w:rPr>
          <w:rFonts w:eastAsiaTheme="minorEastAsia" w:hint="eastAsia"/>
          <w:szCs w:val="24"/>
          <w:lang w:eastAsia="zh-CN"/>
        </w:rPr>
        <w:t xml:space="preserve"> and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_Ref209619665 \r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3C0194">
        <w:rPr>
          <w:rFonts w:eastAsiaTheme="minorEastAsia"/>
          <w:szCs w:val="24"/>
          <w:lang w:eastAsia="zh-CN"/>
        </w:rPr>
        <w:t>[4]</w:t>
      </w:r>
      <w:r>
        <w:rPr>
          <w:rFonts w:eastAsiaTheme="minorEastAsia"/>
          <w:szCs w:val="24"/>
          <w:lang w:eastAsia="zh-CN"/>
        </w:rPr>
        <w:fldChar w:fldCharType="end"/>
      </w:r>
      <w:r>
        <w:rPr>
          <w:rFonts w:eastAsiaTheme="minorEastAsia" w:hint="eastAsia"/>
          <w:szCs w:val="24"/>
          <w:lang w:eastAsia="zh-CN"/>
        </w:rPr>
        <w:t xml:space="preserve">, the initial CFO for low energy transceivers with </w:t>
      </w:r>
      <w:proofErr w:type="spellStart"/>
      <w:r>
        <w:rPr>
          <w:rFonts w:eastAsiaTheme="minorEastAsia" w:hint="eastAsia"/>
          <w:szCs w:val="24"/>
          <w:lang w:eastAsia="zh-CN"/>
        </w:rPr>
        <w:t>mW</w:t>
      </w:r>
      <w:proofErr w:type="spellEnd"/>
      <w:r>
        <w:rPr>
          <w:rFonts w:eastAsiaTheme="minorEastAsia" w:hint="eastAsia"/>
          <w:szCs w:val="24"/>
          <w:lang w:eastAsia="zh-CN"/>
        </w:rPr>
        <w:t xml:space="preserve">-level power consumption is about 41.6 ppm. In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_Ref209619660 \r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3C0194">
        <w:rPr>
          <w:rFonts w:eastAsiaTheme="minorEastAsia"/>
          <w:szCs w:val="24"/>
          <w:lang w:eastAsia="zh-CN"/>
        </w:rPr>
        <w:t>[3]</w:t>
      </w:r>
      <w:r>
        <w:rPr>
          <w:rFonts w:eastAsiaTheme="minorEastAsia"/>
          <w:szCs w:val="24"/>
          <w:lang w:eastAsia="zh-CN"/>
        </w:rPr>
        <w:fldChar w:fldCharType="end"/>
      </w:r>
      <w:r>
        <w:rPr>
          <w:rFonts w:eastAsiaTheme="minorEastAsia" w:hint="eastAsia"/>
          <w:szCs w:val="24"/>
          <w:lang w:eastAsia="zh-CN"/>
        </w:rPr>
        <w:t xml:space="preserve">, the CFO can be reduced to 7.5ppm after CFO calibration. Considering that a same oscillator can be used for both sampling and carrier wave generation for Device C, the values of initial and residual SFO can be same as those of CFO. So the assumptions of SFO and CFO for Device C are </w:t>
      </w:r>
      <w:r>
        <w:rPr>
          <w:rFonts w:eastAsiaTheme="minorEastAsia"/>
          <w:szCs w:val="24"/>
          <w:lang w:eastAsia="zh-CN"/>
        </w:rPr>
        <w:t>reasonable</w:t>
      </w:r>
      <w:r>
        <w:rPr>
          <w:rFonts w:eastAsiaTheme="minorEastAsia" w:hint="eastAsia"/>
          <w:szCs w:val="24"/>
          <w:lang w:eastAsia="zh-CN"/>
        </w:rPr>
        <w:t xml:space="preserve"> and can be confirmed</w:t>
      </w:r>
      <w:r w:rsidR="00817E2C">
        <w:rPr>
          <w:rFonts w:eastAsiaTheme="minorEastAsia" w:hint="eastAsia"/>
          <w:szCs w:val="24"/>
          <w:lang w:eastAsia="zh-CN"/>
        </w:rPr>
        <w:t xml:space="preserve"> according to the above research</w:t>
      </w:r>
      <w:r>
        <w:rPr>
          <w:rFonts w:eastAsiaTheme="minorEastAsia" w:hint="eastAsia"/>
          <w:szCs w:val="24"/>
          <w:lang w:eastAsia="zh-CN"/>
        </w:rPr>
        <w:t>.</w:t>
      </w:r>
    </w:p>
    <w:p w14:paraId="654ACE87" w14:textId="77777777" w:rsidR="008B2F17" w:rsidRDefault="004209A1">
      <w:pPr>
        <w:numPr>
          <w:ilvl w:val="255"/>
          <w:numId w:val="0"/>
        </w:numPr>
        <w:spacing w:beforeLines="50" w:before="120" w:after="120"/>
        <w:jc w:val="both"/>
        <w:rPr>
          <w:rFonts w:eastAsiaTheme="minorEastAsia"/>
          <w:bCs/>
          <w:szCs w:val="24"/>
        </w:rPr>
      </w:pPr>
      <w:r>
        <w:rPr>
          <w:rFonts w:eastAsiaTheme="minorEastAsia"/>
          <w:b/>
          <w:bCs/>
          <w:szCs w:val="24"/>
          <w:lang w:eastAsia="zh-CN"/>
        </w:rPr>
        <w:t xml:space="preserve">Proposal </w:t>
      </w:r>
      <w:r>
        <w:rPr>
          <w:rFonts w:eastAsiaTheme="minorEastAsia" w:hint="eastAsia"/>
          <w:b/>
          <w:bCs/>
          <w:szCs w:val="24"/>
          <w:lang w:eastAsia="zh-CN"/>
        </w:rPr>
        <w:t>2</w:t>
      </w:r>
      <w:r>
        <w:rPr>
          <w:rFonts w:eastAsiaTheme="minorEastAsia"/>
          <w:b/>
          <w:bCs/>
          <w:szCs w:val="24"/>
          <w:lang w:eastAsia="zh-CN"/>
        </w:rPr>
        <w:t xml:space="preserve">: For Rel-20 study, </w:t>
      </w:r>
      <w:r>
        <w:rPr>
          <w:rFonts w:eastAsiaTheme="minorEastAsia" w:hint="eastAsia"/>
          <w:b/>
          <w:bCs/>
          <w:szCs w:val="24"/>
          <w:lang w:eastAsia="zh-CN"/>
        </w:rPr>
        <w:t xml:space="preserve">the values of </w:t>
      </w:r>
      <w:r>
        <w:rPr>
          <w:rFonts w:eastAsiaTheme="minorEastAsia"/>
          <w:b/>
          <w:bCs/>
          <w:szCs w:val="24"/>
          <w:lang w:eastAsia="zh-CN"/>
        </w:rPr>
        <w:t xml:space="preserve">SFO and CFO for Device C in LLS assumption for evaluation purpose </w:t>
      </w:r>
      <w:r>
        <w:rPr>
          <w:rFonts w:eastAsiaTheme="minorEastAsia" w:hint="eastAsia"/>
          <w:b/>
          <w:bCs/>
          <w:szCs w:val="24"/>
          <w:lang w:eastAsia="zh-CN"/>
        </w:rPr>
        <w:t>are</w:t>
      </w:r>
      <w:r>
        <w:rPr>
          <w:rFonts w:eastAsiaTheme="minorEastAsia"/>
          <w:b/>
          <w:bCs/>
          <w:szCs w:val="24"/>
          <w:lang w:eastAsia="zh-CN"/>
        </w:rPr>
        <w:t>:</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2582"/>
      </w:tblGrid>
      <w:tr w:rsidR="008B2F17" w14:paraId="508D0EC5" w14:textId="77777777" w:rsidTr="00987953">
        <w:trPr>
          <w:trHeight w:val="363"/>
          <w:jc w:val="center"/>
        </w:trPr>
        <w:tc>
          <w:tcPr>
            <w:tcW w:w="3563" w:type="dxa"/>
            <w:shd w:val="clear" w:color="auto" w:fill="D9D9D9" w:themeFill="background1" w:themeFillShade="D9"/>
            <w:vAlign w:val="center"/>
          </w:tcPr>
          <w:p w14:paraId="01E1FDC5" w14:textId="77777777" w:rsidR="008B2F17" w:rsidRDefault="004209A1" w:rsidP="00987953">
            <w:pPr>
              <w:spacing w:afterLines="0" w:after="0"/>
              <w:jc w:val="center"/>
              <w:rPr>
                <w:rFonts w:eastAsiaTheme="minorEastAsia"/>
                <w:b/>
                <w:bCs/>
                <w:iCs/>
                <w:lang w:eastAsia="zh-CN"/>
              </w:rPr>
            </w:pPr>
            <w:r>
              <w:rPr>
                <w:rFonts w:eastAsiaTheme="minorEastAsia" w:hint="eastAsia"/>
                <w:b/>
                <w:bCs/>
                <w:iCs/>
                <w:lang w:eastAsia="zh-CN"/>
              </w:rPr>
              <w:lastRenderedPageBreak/>
              <w:t>Parameters</w:t>
            </w:r>
          </w:p>
        </w:tc>
        <w:tc>
          <w:tcPr>
            <w:tcW w:w="2582" w:type="dxa"/>
            <w:shd w:val="clear" w:color="auto" w:fill="D9D9D9" w:themeFill="background1" w:themeFillShade="D9"/>
            <w:vAlign w:val="center"/>
          </w:tcPr>
          <w:p w14:paraId="55D1112F" w14:textId="77777777" w:rsidR="008B2F17" w:rsidRDefault="004209A1" w:rsidP="00987953">
            <w:pPr>
              <w:spacing w:afterLines="0" w:after="0"/>
              <w:jc w:val="center"/>
              <w:rPr>
                <w:rFonts w:eastAsiaTheme="minorEastAsia"/>
                <w:b/>
                <w:bCs/>
                <w:iCs/>
                <w:lang w:eastAsia="zh-CN"/>
              </w:rPr>
            </w:pPr>
            <w:r>
              <w:rPr>
                <w:rFonts w:eastAsiaTheme="minorEastAsia" w:hint="eastAsia"/>
                <w:b/>
                <w:bCs/>
                <w:iCs/>
                <w:lang w:eastAsia="zh-CN"/>
              </w:rPr>
              <w:t>Assumptions</w:t>
            </w:r>
          </w:p>
        </w:tc>
      </w:tr>
      <w:tr w:rsidR="008B2F17" w14:paraId="0EB73917" w14:textId="77777777">
        <w:trPr>
          <w:jc w:val="center"/>
        </w:trPr>
        <w:tc>
          <w:tcPr>
            <w:tcW w:w="3563" w:type="dxa"/>
          </w:tcPr>
          <w:p w14:paraId="4E7C6C1D" w14:textId="77777777" w:rsidR="008B2F17" w:rsidRDefault="004209A1">
            <w:pPr>
              <w:spacing w:after="120"/>
              <w:jc w:val="both"/>
              <w:rPr>
                <w:rFonts w:eastAsiaTheme="minorEastAsia"/>
                <w:bCs/>
                <w:iCs/>
                <w:lang w:eastAsia="zh-CN"/>
              </w:rPr>
            </w:pPr>
            <w:r>
              <w:rPr>
                <w:rFonts w:eastAsiaTheme="minorEastAsia"/>
                <w:bCs/>
                <w:iCs/>
                <w:lang w:eastAsia="zh-CN"/>
              </w:rPr>
              <w:t>Initial SFO</w:t>
            </w:r>
          </w:p>
        </w:tc>
        <w:tc>
          <w:tcPr>
            <w:tcW w:w="2582" w:type="dxa"/>
          </w:tcPr>
          <w:p w14:paraId="164C787E" w14:textId="77777777" w:rsidR="008B2F17" w:rsidRDefault="004209A1">
            <w:pPr>
              <w:spacing w:after="120"/>
              <w:jc w:val="both"/>
              <w:rPr>
                <w:rFonts w:eastAsiaTheme="minorEastAsia"/>
                <w:bCs/>
                <w:iCs/>
                <w:lang w:eastAsia="zh-CN"/>
              </w:rPr>
            </w:pPr>
            <w:r>
              <w:rPr>
                <w:rFonts w:eastAsiaTheme="minorEastAsia"/>
                <w:bCs/>
                <w:iCs/>
                <w:lang w:eastAsia="zh-CN"/>
              </w:rPr>
              <w:t>50 ppm</w:t>
            </w:r>
          </w:p>
        </w:tc>
      </w:tr>
      <w:tr w:rsidR="008B2F17" w14:paraId="0FF49DE4" w14:textId="77777777">
        <w:trPr>
          <w:jc w:val="center"/>
        </w:trPr>
        <w:tc>
          <w:tcPr>
            <w:tcW w:w="3563" w:type="dxa"/>
          </w:tcPr>
          <w:p w14:paraId="2615ED7E" w14:textId="77777777" w:rsidR="008B2F17" w:rsidRDefault="004209A1">
            <w:pPr>
              <w:spacing w:after="120"/>
              <w:jc w:val="both"/>
              <w:rPr>
                <w:rFonts w:eastAsiaTheme="minorEastAsia"/>
                <w:bCs/>
                <w:iCs/>
                <w:lang w:eastAsia="zh-CN"/>
              </w:rPr>
            </w:pPr>
            <w:r>
              <w:rPr>
                <w:rFonts w:eastAsiaTheme="minorEastAsia"/>
                <w:bCs/>
                <w:iCs/>
                <w:lang w:eastAsia="zh-CN"/>
              </w:rPr>
              <w:t>SFO after clock sync/calibration</w:t>
            </w:r>
          </w:p>
        </w:tc>
        <w:tc>
          <w:tcPr>
            <w:tcW w:w="2582" w:type="dxa"/>
          </w:tcPr>
          <w:p w14:paraId="3244AEDA" w14:textId="77777777" w:rsidR="008B2F17" w:rsidRDefault="004209A1">
            <w:pPr>
              <w:spacing w:after="120"/>
              <w:jc w:val="both"/>
              <w:rPr>
                <w:rFonts w:eastAsiaTheme="minorEastAsia"/>
                <w:bCs/>
                <w:iCs/>
                <w:lang w:eastAsia="zh-CN"/>
              </w:rPr>
            </w:pPr>
            <w:r>
              <w:rPr>
                <w:rFonts w:eastAsiaTheme="minorEastAsia"/>
                <w:bCs/>
                <w:iCs/>
                <w:lang w:eastAsia="zh-CN"/>
              </w:rPr>
              <w:t>10 ppm</w:t>
            </w:r>
          </w:p>
        </w:tc>
      </w:tr>
      <w:tr w:rsidR="008B2F17" w14:paraId="69890BE6" w14:textId="77777777">
        <w:trPr>
          <w:jc w:val="center"/>
        </w:trPr>
        <w:tc>
          <w:tcPr>
            <w:tcW w:w="3563" w:type="dxa"/>
          </w:tcPr>
          <w:p w14:paraId="3659EC40" w14:textId="77777777" w:rsidR="008B2F17" w:rsidRDefault="004209A1">
            <w:pPr>
              <w:spacing w:after="120"/>
              <w:jc w:val="both"/>
              <w:rPr>
                <w:rFonts w:eastAsiaTheme="minorEastAsia"/>
                <w:bCs/>
                <w:iCs/>
                <w:lang w:eastAsia="zh-CN"/>
              </w:rPr>
            </w:pPr>
            <w:r>
              <w:rPr>
                <w:rFonts w:eastAsiaTheme="minorEastAsia"/>
                <w:bCs/>
                <w:iCs/>
                <w:lang w:eastAsia="zh-CN"/>
              </w:rPr>
              <w:t>Initial CFO</w:t>
            </w:r>
          </w:p>
        </w:tc>
        <w:tc>
          <w:tcPr>
            <w:tcW w:w="2582" w:type="dxa"/>
          </w:tcPr>
          <w:p w14:paraId="32C92479" w14:textId="77777777" w:rsidR="008B2F17" w:rsidRDefault="004209A1">
            <w:pPr>
              <w:spacing w:after="120"/>
              <w:jc w:val="both"/>
              <w:rPr>
                <w:rFonts w:eastAsiaTheme="minorEastAsia"/>
                <w:bCs/>
                <w:iCs/>
                <w:lang w:eastAsia="zh-CN"/>
              </w:rPr>
            </w:pPr>
            <w:r>
              <w:rPr>
                <w:rFonts w:eastAsiaTheme="minorEastAsia"/>
                <w:bCs/>
                <w:iCs/>
                <w:lang w:eastAsia="zh-CN"/>
              </w:rPr>
              <w:t>50 ppm</w:t>
            </w:r>
          </w:p>
        </w:tc>
      </w:tr>
      <w:tr w:rsidR="008B2F17" w14:paraId="63D5A00A" w14:textId="77777777">
        <w:trPr>
          <w:jc w:val="center"/>
        </w:trPr>
        <w:tc>
          <w:tcPr>
            <w:tcW w:w="3563" w:type="dxa"/>
          </w:tcPr>
          <w:p w14:paraId="499A5D82" w14:textId="77777777" w:rsidR="008B2F17" w:rsidRDefault="004209A1">
            <w:pPr>
              <w:spacing w:after="120"/>
              <w:jc w:val="both"/>
              <w:rPr>
                <w:rFonts w:eastAsiaTheme="minorEastAsia"/>
                <w:bCs/>
                <w:iCs/>
                <w:lang w:eastAsia="zh-CN"/>
              </w:rPr>
            </w:pPr>
            <w:r>
              <w:rPr>
                <w:rFonts w:eastAsiaTheme="minorEastAsia"/>
                <w:bCs/>
                <w:iCs/>
                <w:lang w:eastAsia="zh-CN"/>
              </w:rPr>
              <w:t>CFO after clock sync/calibration</w:t>
            </w:r>
          </w:p>
        </w:tc>
        <w:tc>
          <w:tcPr>
            <w:tcW w:w="2582" w:type="dxa"/>
          </w:tcPr>
          <w:p w14:paraId="42020DBB" w14:textId="77777777" w:rsidR="008B2F17" w:rsidRDefault="004209A1">
            <w:pPr>
              <w:spacing w:after="120"/>
              <w:jc w:val="both"/>
              <w:rPr>
                <w:rFonts w:eastAsiaTheme="minorEastAsia"/>
                <w:bCs/>
                <w:iCs/>
                <w:lang w:eastAsia="zh-CN"/>
              </w:rPr>
            </w:pPr>
            <w:r>
              <w:rPr>
                <w:rFonts w:eastAsiaTheme="minorEastAsia"/>
                <w:bCs/>
                <w:iCs/>
                <w:lang w:eastAsia="zh-CN"/>
              </w:rPr>
              <w:t>10 ppm</w:t>
            </w:r>
          </w:p>
        </w:tc>
      </w:tr>
    </w:tbl>
    <w:p w14:paraId="1569890F" w14:textId="77777777" w:rsidR="008B2F17" w:rsidRPr="003024F0" w:rsidRDefault="004209A1" w:rsidP="003024F0">
      <w:pPr>
        <w:pStyle w:val="2"/>
        <w:ind w:left="576"/>
        <w:jc w:val="both"/>
        <w:rPr>
          <w:rFonts w:cs="Arial"/>
          <w:szCs w:val="28"/>
          <w:lang w:val="en-US" w:eastAsia="en-US"/>
        </w:rPr>
      </w:pPr>
      <w:r w:rsidRPr="003024F0">
        <w:rPr>
          <w:rFonts w:cs="Arial"/>
          <w:szCs w:val="28"/>
          <w:lang w:val="en-US" w:eastAsia="en-US"/>
        </w:rPr>
        <w:t>Energy harvesting/storage</w:t>
      </w:r>
    </w:p>
    <w:p w14:paraId="0CBBCDBC" w14:textId="77777777" w:rsidR="008B2F17" w:rsidRDefault="004209A1">
      <w:pPr>
        <w:spacing w:after="120"/>
        <w:jc w:val="both"/>
        <w:rPr>
          <w:rFonts w:eastAsiaTheme="minorEastAsia"/>
          <w:lang w:eastAsia="zh-CN"/>
        </w:rPr>
      </w:pPr>
      <w:r>
        <w:rPr>
          <w:rStyle w:val="ae"/>
          <w:rFonts w:eastAsia="宋体" w:hint="eastAsia"/>
          <w:lang w:eastAsia="zh-CN"/>
        </w:rPr>
        <w:t>In</w:t>
      </w:r>
      <w:r w:rsidRPr="00F870CC">
        <w:rPr>
          <w:rStyle w:val="ae"/>
          <w:rFonts w:eastAsia="宋体"/>
          <w:sz w:val="20"/>
          <w:szCs w:val="20"/>
          <w:lang w:eastAsia="zh-CN"/>
        </w:rPr>
        <w:t xml:space="preserve"> RAN1#122</w:t>
      </w:r>
      <w:r>
        <w:rPr>
          <w:rStyle w:val="ae"/>
          <w:rFonts w:eastAsia="宋体"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_Ref1039 \r \h </w:instrText>
      </w:r>
      <w:r>
        <w:rPr>
          <w:rFonts w:eastAsiaTheme="minorEastAsia" w:hint="eastAsia"/>
          <w:lang w:eastAsia="zh-CN"/>
        </w:rPr>
      </w:r>
      <w:r>
        <w:rPr>
          <w:rFonts w:eastAsiaTheme="minorEastAsia" w:hint="eastAsia"/>
          <w:lang w:eastAsia="zh-CN"/>
        </w:rPr>
        <w:fldChar w:fldCharType="separate"/>
      </w:r>
      <w:r w:rsidR="003C0194">
        <w:rPr>
          <w:rFonts w:eastAsiaTheme="minorEastAsia"/>
          <w:lang w:eastAsia="zh-CN"/>
        </w:rPr>
        <w:t>[1]</w:t>
      </w:r>
      <w:r>
        <w:rPr>
          <w:rFonts w:eastAsiaTheme="minorEastAsia" w:hint="eastAsia"/>
          <w:lang w:eastAsia="zh-CN"/>
        </w:rPr>
        <w:fldChar w:fldCharType="end"/>
      </w:r>
      <w:r>
        <w:rPr>
          <w:rFonts w:eastAsiaTheme="minorEastAsia" w:hint="eastAsia"/>
          <w:lang w:eastAsia="zh-CN"/>
        </w:rPr>
        <w:t>, it was agreed that the energy harvesting/storage assumptions need to be reported. But what detailed parameters should be reported and how to report the parameters have not been determined.</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F17" w14:paraId="7E8B5530" w14:textId="77777777">
        <w:tc>
          <w:tcPr>
            <w:tcW w:w="9286" w:type="dxa"/>
          </w:tcPr>
          <w:p w14:paraId="1BD04B23" w14:textId="77777777" w:rsidR="008B2F17" w:rsidRDefault="004209A1">
            <w:pPr>
              <w:numPr>
                <w:ilvl w:val="255"/>
                <w:numId w:val="0"/>
              </w:numPr>
              <w:spacing w:after="120"/>
              <w:jc w:val="both"/>
              <w:rPr>
                <w:rFonts w:eastAsiaTheme="minorEastAsia"/>
                <w:b/>
                <w:iCs/>
                <w:lang w:eastAsia="zh-CN"/>
              </w:rPr>
            </w:pPr>
            <w:r>
              <w:rPr>
                <w:rFonts w:eastAsiaTheme="minorEastAsia"/>
                <w:b/>
                <w:iCs/>
                <w:highlight w:val="green"/>
                <w:lang w:eastAsia="zh-CN"/>
              </w:rPr>
              <w:t>Agreement</w:t>
            </w:r>
          </w:p>
          <w:p w14:paraId="20DF4D24" w14:textId="77777777" w:rsidR="008B2F17" w:rsidRDefault="004209A1">
            <w:pPr>
              <w:numPr>
                <w:ilvl w:val="255"/>
                <w:numId w:val="0"/>
              </w:numPr>
              <w:spacing w:afterLines="0" w:after="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Rel-20 study, RAN1 assumes companies to report energy harvesting/storage assumptions to obtain the reported data rates for the following aspects: </w:t>
            </w:r>
          </w:p>
          <w:p w14:paraId="319F263C" w14:textId="77777777" w:rsidR="008B2F17" w:rsidRDefault="004209A1">
            <w:pPr>
              <w:numPr>
                <w:ilvl w:val="0"/>
                <w:numId w:val="6"/>
              </w:numPr>
              <w:spacing w:afterLines="0" w:after="0"/>
              <w:jc w:val="both"/>
              <w:rPr>
                <w:rFonts w:eastAsiaTheme="minorEastAsia"/>
                <w:bCs/>
                <w:iCs/>
                <w:lang w:eastAsia="zh-CN"/>
              </w:rPr>
            </w:pPr>
            <w:r>
              <w:rPr>
                <w:rFonts w:eastAsiaTheme="minorEastAsia" w:hint="eastAsia"/>
                <w:bCs/>
                <w:iCs/>
                <w:lang w:eastAsia="zh-CN"/>
              </w:rPr>
              <w:t>E</w:t>
            </w:r>
            <w:r>
              <w:rPr>
                <w:rFonts w:eastAsiaTheme="minorEastAsia"/>
                <w:bCs/>
                <w:iCs/>
                <w:lang w:eastAsia="zh-CN"/>
              </w:rPr>
              <w:t>nergy source</w:t>
            </w:r>
          </w:p>
          <w:p w14:paraId="418AA290" w14:textId="77777777" w:rsidR="008B2F17" w:rsidRDefault="004209A1">
            <w:pPr>
              <w:numPr>
                <w:ilvl w:val="0"/>
                <w:numId w:val="6"/>
              </w:numPr>
              <w:spacing w:after="120"/>
              <w:jc w:val="both"/>
              <w:rPr>
                <w:rFonts w:eastAsiaTheme="minorEastAsia"/>
                <w:lang w:eastAsia="zh-CN"/>
              </w:rPr>
            </w:pPr>
            <w:r>
              <w:rPr>
                <w:rFonts w:eastAsiaTheme="minorEastAsia" w:hint="eastAsia"/>
                <w:bCs/>
                <w:iCs/>
                <w:lang w:eastAsia="zh-CN"/>
              </w:rPr>
              <w:t>E</w:t>
            </w:r>
            <w:r>
              <w:rPr>
                <w:rFonts w:eastAsiaTheme="minorEastAsia"/>
                <w:bCs/>
                <w:iCs/>
                <w:lang w:eastAsia="zh-CN"/>
              </w:rPr>
              <w:t>nergy storage capacity</w:t>
            </w:r>
          </w:p>
        </w:tc>
      </w:tr>
    </w:tbl>
    <w:p w14:paraId="424FFB56" w14:textId="779613CC" w:rsidR="008B2F17" w:rsidRDefault="004209A1">
      <w:pPr>
        <w:spacing w:beforeLines="50" w:before="120" w:after="120"/>
        <w:jc w:val="both"/>
        <w:rPr>
          <w:rFonts w:eastAsia="宋体"/>
          <w:lang w:eastAsia="zh-CN"/>
        </w:rPr>
      </w:pPr>
      <w:r>
        <w:rPr>
          <w:rFonts w:eastAsiaTheme="minorEastAsia" w:hint="eastAsia"/>
          <w:lang w:eastAsia="zh-CN"/>
        </w:rPr>
        <w:t xml:space="preserve">In addition to energy source and energy storage capacity, the </w:t>
      </w:r>
      <w:r>
        <w:rPr>
          <w:rFonts w:eastAsiaTheme="minorEastAsia"/>
          <w:lang w:eastAsia="zh-CN"/>
        </w:rPr>
        <w:t>total transmission time required for the reported data rate</w:t>
      </w:r>
      <w:r>
        <w:rPr>
          <w:rFonts w:eastAsiaTheme="minorEastAsia" w:hint="eastAsia"/>
          <w:lang w:eastAsia="zh-CN"/>
        </w:rPr>
        <w:t xml:space="preserve"> and </w:t>
      </w:r>
      <w:r>
        <w:rPr>
          <w:rFonts w:eastAsia="宋体" w:hint="eastAsia"/>
          <w:lang w:eastAsia="zh-CN"/>
        </w:rPr>
        <w:t xml:space="preserve">available transmission time supported by energy storage can also be </w:t>
      </w:r>
      <w:r w:rsidR="0060563D">
        <w:rPr>
          <w:rFonts w:eastAsia="宋体" w:hint="eastAsia"/>
          <w:lang w:eastAsia="zh-CN"/>
        </w:rPr>
        <w:t>re</w:t>
      </w:r>
      <w:r>
        <w:rPr>
          <w:rFonts w:eastAsia="宋体" w:hint="eastAsia"/>
          <w:lang w:eastAsia="zh-CN"/>
        </w:rPr>
        <w:t xml:space="preserve">ported. The total transmission time should include the transmission time of both PRDCH/PDRCH and other overheads </w:t>
      </w:r>
      <w:r w:rsidR="00D17CBF">
        <w:rPr>
          <w:rFonts w:eastAsia="宋体"/>
          <w:lang w:eastAsia="zh-CN"/>
        </w:rPr>
        <w:t xml:space="preserve">such as </w:t>
      </w:r>
      <w:r>
        <w:rPr>
          <w:rFonts w:eastAsia="宋体" w:hint="eastAsia"/>
          <w:lang w:eastAsia="zh-CN"/>
        </w:rPr>
        <w:t xml:space="preserve">R-TAS or D2R ambles. The available transmission time can be calculated by dividing the energy storage by power consumption. The reported data rate can be considered reasonable from the perspective of energy harvesting only when the </w:t>
      </w:r>
      <w:r>
        <w:rPr>
          <w:rFonts w:eastAsiaTheme="minorEastAsia" w:hint="eastAsia"/>
          <w:lang w:eastAsia="zh-CN"/>
        </w:rPr>
        <w:t xml:space="preserve">total transmission time is smaller than the </w:t>
      </w:r>
      <w:r>
        <w:rPr>
          <w:rFonts w:eastAsia="宋体" w:hint="eastAsia"/>
          <w:lang w:eastAsia="zh-CN"/>
        </w:rPr>
        <w:t>available transmission time.</w:t>
      </w:r>
    </w:p>
    <w:p w14:paraId="1169F779" w14:textId="77777777" w:rsidR="008B2F17" w:rsidRPr="006C7981" w:rsidRDefault="004209A1">
      <w:pPr>
        <w:spacing w:beforeLines="50" w:before="120" w:after="120"/>
        <w:jc w:val="both"/>
        <w:rPr>
          <w:rFonts w:eastAsiaTheme="minorEastAsia"/>
          <w:b/>
          <w:lang w:eastAsia="zh-CN"/>
        </w:rPr>
      </w:pPr>
      <w:r w:rsidRPr="006C7981">
        <w:rPr>
          <w:rFonts w:eastAsiaTheme="minorEastAsia" w:hint="eastAsia"/>
          <w:b/>
          <w:lang w:eastAsia="zh-CN"/>
        </w:rPr>
        <w:t xml:space="preserve">Proposal 3: The </w:t>
      </w:r>
      <w:r w:rsidRPr="006C7981">
        <w:rPr>
          <w:rFonts w:eastAsiaTheme="minorEastAsia"/>
          <w:b/>
          <w:lang w:eastAsia="zh-CN"/>
        </w:rPr>
        <w:t>energy harvesting/storage assumptions</w:t>
      </w:r>
      <w:r w:rsidRPr="006C7981">
        <w:rPr>
          <w:rFonts w:eastAsiaTheme="minorEastAsia" w:hint="eastAsia"/>
          <w:b/>
          <w:lang w:eastAsia="zh-CN"/>
        </w:rPr>
        <w:t xml:space="preserve"> can be reported as:</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969"/>
      </w:tblGrid>
      <w:tr w:rsidR="008B2F17" w14:paraId="744DDED4" w14:textId="77777777" w:rsidTr="008D5DD4">
        <w:trPr>
          <w:trHeight w:val="363"/>
          <w:jc w:val="center"/>
        </w:trPr>
        <w:tc>
          <w:tcPr>
            <w:tcW w:w="4928" w:type="dxa"/>
            <w:shd w:val="clear" w:color="auto" w:fill="D9D9D9" w:themeFill="background1" w:themeFillShade="D9"/>
            <w:vAlign w:val="center"/>
          </w:tcPr>
          <w:p w14:paraId="29479FA5" w14:textId="77777777" w:rsidR="008B2F17" w:rsidRDefault="004209A1" w:rsidP="00987953">
            <w:pPr>
              <w:spacing w:afterLines="0" w:after="0"/>
              <w:jc w:val="center"/>
              <w:rPr>
                <w:rFonts w:eastAsia="宋体"/>
                <w:b/>
                <w:bCs/>
                <w:lang w:eastAsia="zh-CN"/>
              </w:rPr>
            </w:pPr>
            <w:r>
              <w:rPr>
                <w:rFonts w:eastAsia="宋体"/>
                <w:b/>
                <w:bCs/>
                <w:lang w:eastAsia="zh-CN"/>
              </w:rPr>
              <w:t>Parameters</w:t>
            </w:r>
          </w:p>
        </w:tc>
        <w:tc>
          <w:tcPr>
            <w:tcW w:w="3969" w:type="dxa"/>
            <w:shd w:val="clear" w:color="auto" w:fill="D9D9D9" w:themeFill="background1" w:themeFillShade="D9"/>
            <w:vAlign w:val="center"/>
          </w:tcPr>
          <w:p w14:paraId="3BC449BE" w14:textId="77777777" w:rsidR="008B2F17" w:rsidRDefault="004209A1" w:rsidP="00987953">
            <w:pPr>
              <w:spacing w:afterLines="0" w:after="0"/>
              <w:jc w:val="center"/>
              <w:rPr>
                <w:rFonts w:eastAsia="宋体"/>
                <w:b/>
                <w:bCs/>
                <w:lang w:eastAsia="zh-CN"/>
              </w:rPr>
            </w:pPr>
            <w:r>
              <w:rPr>
                <w:rFonts w:eastAsia="宋体"/>
                <w:b/>
                <w:bCs/>
                <w:lang w:eastAsia="zh-CN"/>
              </w:rPr>
              <w:t>Assumptions</w:t>
            </w:r>
          </w:p>
        </w:tc>
      </w:tr>
      <w:tr w:rsidR="008B2F17" w14:paraId="663A1DA4" w14:textId="77777777" w:rsidTr="002A4EE2">
        <w:trPr>
          <w:jc w:val="center"/>
        </w:trPr>
        <w:tc>
          <w:tcPr>
            <w:tcW w:w="4928" w:type="dxa"/>
            <w:vAlign w:val="center"/>
          </w:tcPr>
          <w:p w14:paraId="6A6A5EED" w14:textId="77777777" w:rsidR="008B2F17" w:rsidRDefault="004209A1" w:rsidP="002A4EE2">
            <w:pPr>
              <w:spacing w:afterLines="0" w:after="0"/>
              <w:jc w:val="both"/>
              <w:rPr>
                <w:rFonts w:eastAsia="宋体"/>
                <w:bCs/>
                <w:lang w:eastAsia="zh-CN"/>
              </w:rPr>
            </w:pPr>
            <w:r>
              <w:rPr>
                <w:rFonts w:eastAsia="宋体"/>
                <w:bCs/>
                <w:lang w:eastAsia="zh-CN"/>
              </w:rPr>
              <w:t>Energy source(e.g., RF signal, solar)</w:t>
            </w:r>
          </w:p>
        </w:tc>
        <w:tc>
          <w:tcPr>
            <w:tcW w:w="3969" w:type="dxa"/>
          </w:tcPr>
          <w:p w14:paraId="0DC8AA4E" w14:textId="77777777" w:rsidR="008B2F17" w:rsidRDefault="008B2F17">
            <w:pPr>
              <w:spacing w:after="120"/>
              <w:rPr>
                <w:rFonts w:eastAsia="宋体"/>
                <w:b/>
                <w:bCs/>
                <w:lang w:eastAsia="zh-CN"/>
              </w:rPr>
            </w:pPr>
          </w:p>
        </w:tc>
      </w:tr>
      <w:tr w:rsidR="008B2F17" w14:paraId="45CC5290" w14:textId="77777777" w:rsidTr="002A4EE2">
        <w:trPr>
          <w:jc w:val="center"/>
        </w:trPr>
        <w:tc>
          <w:tcPr>
            <w:tcW w:w="4928" w:type="dxa"/>
            <w:vAlign w:val="center"/>
          </w:tcPr>
          <w:p w14:paraId="5E901C54" w14:textId="77777777" w:rsidR="008B2F17" w:rsidRDefault="004209A1" w:rsidP="002A4EE2">
            <w:pPr>
              <w:spacing w:afterLines="0" w:after="0"/>
              <w:jc w:val="both"/>
              <w:rPr>
                <w:rFonts w:eastAsia="宋体"/>
                <w:bCs/>
                <w:lang w:eastAsia="zh-CN"/>
              </w:rPr>
            </w:pPr>
            <w:r>
              <w:rPr>
                <w:rFonts w:eastAsia="宋体"/>
                <w:bCs/>
                <w:lang w:eastAsia="zh-CN"/>
              </w:rPr>
              <w:t>Capacity</w:t>
            </w:r>
          </w:p>
        </w:tc>
        <w:tc>
          <w:tcPr>
            <w:tcW w:w="3969" w:type="dxa"/>
          </w:tcPr>
          <w:p w14:paraId="599BB71A" w14:textId="77777777" w:rsidR="008B2F17" w:rsidRDefault="008B2F17">
            <w:pPr>
              <w:spacing w:after="120"/>
              <w:rPr>
                <w:rFonts w:eastAsia="宋体"/>
                <w:b/>
                <w:bCs/>
                <w:lang w:eastAsia="zh-CN"/>
              </w:rPr>
            </w:pPr>
          </w:p>
        </w:tc>
      </w:tr>
      <w:tr w:rsidR="008B2F17" w14:paraId="6373E8B8" w14:textId="77777777" w:rsidTr="002A4EE2">
        <w:trPr>
          <w:jc w:val="center"/>
        </w:trPr>
        <w:tc>
          <w:tcPr>
            <w:tcW w:w="4928" w:type="dxa"/>
            <w:vAlign w:val="center"/>
          </w:tcPr>
          <w:p w14:paraId="4A882A4A" w14:textId="77777777" w:rsidR="008B2F17" w:rsidRDefault="004209A1" w:rsidP="002A4EE2">
            <w:pPr>
              <w:spacing w:afterLines="0" w:after="0"/>
              <w:jc w:val="both"/>
              <w:rPr>
                <w:rFonts w:eastAsia="宋体"/>
                <w:bCs/>
                <w:lang w:eastAsia="zh-CN"/>
              </w:rPr>
            </w:pPr>
            <w:r>
              <w:rPr>
                <w:rFonts w:eastAsia="宋体"/>
                <w:bCs/>
                <w:lang w:eastAsia="zh-CN"/>
              </w:rPr>
              <w:t>Total transmission time required for the reported data rate</w:t>
            </w:r>
          </w:p>
        </w:tc>
        <w:tc>
          <w:tcPr>
            <w:tcW w:w="3969" w:type="dxa"/>
          </w:tcPr>
          <w:p w14:paraId="64CB39C3" w14:textId="77777777" w:rsidR="008B2F17" w:rsidRDefault="008B2F17">
            <w:pPr>
              <w:spacing w:after="120"/>
              <w:rPr>
                <w:rFonts w:eastAsia="宋体"/>
                <w:b/>
                <w:bCs/>
                <w:lang w:eastAsia="zh-CN"/>
              </w:rPr>
            </w:pPr>
          </w:p>
        </w:tc>
      </w:tr>
      <w:tr w:rsidR="008B2F17" w14:paraId="26503B92" w14:textId="77777777" w:rsidTr="002A4EE2">
        <w:trPr>
          <w:jc w:val="center"/>
        </w:trPr>
        <w:tc>
          <w:tcPr>
            <w:tcW w:w="4928" w:type="dxa"/>
            <w:vAlign w:val="center"/>
          </w:tcPr>
          <w:p w14:paraId="70B3D6D9" w14:textId="77777777" w:rsidR="008B2F17" w:rsidRDefault="004209A1" w:rsidP="002A4EE2">
            <w:pPr>
              <w:spacing w:afterLines="0" w:after="0"/>
              <w:jc w:val="both"/>
              <w:rPr>
                <w:rFonts w:eastAsia="宋体"/>
                <w:bCs/>
                <w:lang w:eastAsia="zh-CN"/>
              </w:rPr>
            </w:pPr>
            <w:r>
              <w:rPr>
                <w:rFonts w:eastAsia="宋体"/>
                <w:bCs/>
                <w:lang w:eastAsia="zh-CN"/>
              </w:rPr>
              <w:t>Available transmission time supported by energy storage</w:t>
            </w:r>
          </w:p>
        </w:tc>
        <w:tc>
          <w:tcPr>
            <w:tcW w:w="3969" w:type="dxa"/>
          </w:tcPr>
          <w:p w14:paraId="3E463446" w14:textId="77777777" w:rsidR="008B2F17" w:rsidRDefault="008B2F17">
            <w:pPr>
              <w:spacing w:after="120"/>
              <w:rPr>
                <w:rFonts w:eastAsia="宋体"/>
                <w:b/>
                <w:bCs/>
                <w:lang w:eastAsia="zh-CN"/>
              </w:rPr>
            </w:pPr>
          </w:p>
        </w:tc>
      </w:tr>
    </w:tbl>
    <w:p w14:paraId="6F0A1738" w14:textId="77777777" w:rsidR="008B2F17" w:rsidRPr="00EA7F8B" w:rsidRDefault="004209A1" w:rsidP="00EA7F8B">
      <w:pPr>
        <w:pStyle w:val="1"/>
        <w:ind w:left="431" w:hanging="431"/>
        <w:rPr>
          <w:rFonts w:eastAsia="MS Mincho" w:cs="Arial"/>
          <w:kern w:val="0"/>
          <w:szCs w:val="28"/>
          <w:lang w:val="en-US" w:eastAsia="en-US"/>
        </w:rPr>
      </w:pPr>
      <w:r w:rsidRPr="00EA7F8B">
        <w:rPr>
          <w:rFonts w:eastAsia="MS Mincho" w:cs="Arial"/>
          <w:kern w:val="0"/>
          <w:szCs w:val="28"/>
          <w:lang w:val="en-US" w:eastAsia="en-US"/>
        </w:rPr>
        <w:t>Preliminary evaluation results</w:t>
      </w:r>
    </w:p>
    <w:p w14:paraId="7129AE9C" w14:textId="77777777" w:rsidR="008B2F17" w:rsidRPr="003024F0" w:rsidRDefault="004209A1" w:rsidP="003024F0">
      <w:pPr>
        <w:pStyle w:val="2"/>
        <w:ind w:left="576"/>
        <w:jc w:val="both"/>
        <w:rPr>
          <w:rFonts w:cs="Arial"/>
          <w:szCs w:val="28"/>
          <w:lang w:val="en-US" w:eastAsia="en-US"/>
        </w:rPr>
      </w:pPr>
      <w:bookmarkStart w:id="9" w:name="_Ref173768345"/>
      <w:r w:rsidRPr="003024F0">
        <w:rPr>
          <w:rFonts w:cs="Arial"/>
          <w:szCs w:val="28"/>
          <w:lang w:val="en-US" w:eastAsia="en-US"/>
        </w:rPr>
        <w:t>Link performance</w:t>
      </w:r>
      <w:bookmarkEnd w:id="9"/>
    </w:p>
    <w:p w14:paraId="671C8CD5" w14:textId="77777777" w:rsidR="008B2F17" w:rsidRDefault="004209A1">
      <w:pPr>
        <w:spacing w:beforeLines="100" w:before="240" w:after="120"/>
        <w:jc w:val="both"/>
        <w:rPr>
          <w:rFonts w:eastAsiaTheme="minorEastAsia"/>
          <w:b/>
          <w:u w:val="single"/>
          <w:lang w:eastAsia="zh-CN"/>
        </w:rPr>
      </w:pPr>
      <w:r>
        <w:rPr>
          <w:rFonts w:eastAsiaTheme="minorEastAsia"/>
          <w:b/>
          <w:u w:val="single"/>
          <w:lang w:eastAsia="zh-CN"/>
        </w:rPr>
        <w:t>R2D link</w:t>
      </w:r>
    </w:p>
    <w:p w14:paraId="4D53B273" w14:textId="4C511A6A" w:rsidR="008B2F17" w:rsidRDefault="004209A1">
      <w:pPr>
        <w:pStyle w:val="a5"/>
        <w:rPr>
          <w:rFonts w:eastAsiaTheme="minorEastAsia"/>
          <w:lang w:eastAsia="zh-CN"/>
        </w:rPr>
      </w:pPr>
      <w:r>
        <w:rPr>
          <w:rFonts w:eastAsiaTheme="minorEastAsia"/>
          <w:lang w:eastAsia="zh-CN"/>
        </w:rPr>
        <w:t xml:space="preserve">The evaluation assumptions for the R2D link are shown in </w:t>
      </w:r>
      <w:r>
        <w:rPr>
          <w:rFonts w:eastAsiaTheme="minorEastAsia"/>
          <w:lang w:eastAsia="zh-CN"/>
        </w:rPr>
        <w:fldChar w:fldCharType="begin"/>
      </w:r>
      <w:r>
        <w:rPr>
          <w:rFonts w:eastAsiaTheme="minorEastAsia"/>
          <w:lang w:eastAsia="zh-CN"/>
        </w:rPr>
        <w:instrText xml:space="preserve"> REF _Ref166059690 \h  \* MERGEFORMAT </w:instrText>
      </w:r>
      <w:r>
        <w:rPr>
          <w:rFonts w:eastAsiaTheme="minorEastAsia"/>
          <w:lang w:eastAsia="zh-CN"/>
        </w:rPr>
      </w:r>
      <w:r>
        <w:rPr>
          <w:rFonts w:eastAsiaTheme="minorEastAsia"/>
          <w:lang w:eastAsia="zh-CN"/>
        </w:rPr>
        <w:fldChar w:fldCharType="separate"/>
      </w:r>
      <w:r w:rsidR="003C0194">
        <w:rPr>
          <w:bCs/>
        </w:rPr>
        <w:t>Table 2</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t>
      </w:r>
    </w:p>
    <w:p w14:paraId="1EF1D546" w14:textId="5E6F24E8" w:rsidR="008B2F17" w:rsidRDefault="004209A1">
      <w:pPr>
        <w:keepNext/>
        <w:spacing w:beforeLines="50" w:before="120" w:after="120"/>
        <w:jc w:val="center"/>
        <w:rPr>
          <w:rFonts w:eastAsia="宋体"/>
          <w:bCs/>
          <w:lang w:eastAsia="zh-CN"/>
        </w:rPr>
      </w:pPr>
      <w:bookmarkStart w:id="10" w:name="_Ref166059690"/>
      <w:bookmarkStart w:id="11" w:name="_Ref166059684"/>
      <w:r>
        <w:rPr>
          <w:bCs/>
        </w:rPr>
        <w:t xml:space="preserve">Table </w:t>
      </w:r>
      <w:r>
        <w:rPr>
          <w:bCs/>
        </w:rPr>
        <w:fldChar w:fldCharType="begin"/>
      </w:r>
      <w:r>
        <w:rPr>
          <w:bCs/>
        </w:rPr>
        <w:instrText xml:space="preserve"> SEQ Table \* ARABIC </w:instrText>
      </w:r>
      <w:r>
        <w:rPr>
          <w:bCs/>
        </w:rPr>
        <w:fldChar w:fldCharType="separate"/>
      </w:r>
      <w:r w:rsidR="003C0194">
        <w:rPr>
          <w:bCs/>
          <w:noProof/>
        </w:rPr>
        <w:t>2</w:t>
      </w:r>
      <w:r>
        <w:rPr>
          <w:bCs/>
        </w:rPr>
        <w:fldChar w:fldCharType="end"/>
      </w:r>
      <w:bookmarkEnd w:id="10"/>
      <w:r>
        <w:rPr>
          <w:rFonts w:eastAsia="宋体"/>
          <w:bCs/>
          <w:lang w:eastAsia="zh-CN"/>
        </w:rPr>
        <w:t>: Simulation assumptions for LLS</w:t>
      </w:r>
      <w:bookmarkEnd w:id="11"/>
      <w:r>
        <w:rPr>
          <w:rFonts w:eastAsia="宋体"/>
          <w:bCs/>
          <w:lang w:eastAsia="zh-CN"/>
        </w:rPr>
        <w:t xml:space="preserve"> for R2D</w:t>
      </w:r>
    </w:p>
    <w:tbl>
      <w:tblPr>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61"/>
        <w:gridCol w:w="4677"/>
      </w:tblGrid>
      <w:tr w:rsidR="008B2F17" w14:paraId="5EF9F449" w14:textId="77777777" w:rsidTr="00987953">
        <w:trPr>
          <w:trHeight w:val="20"/>
          <w:jc w:val="center"/>
        </w:trPr>
        <w:tc>
          <w:tcPr>
            <w:tcW w:w="3261" w:type="dxa"/>
            <w:shd w:val="clear" w:color="auto" w:fill="D9D9D9" w:themeFill="background1" w:themeFillShade="D9"/>
            <w:tcMar>
              <w:top w:w="54" w:type="dxa"/>
              <w:left w:w="108" w:type="dxa"/>
              <w:bottom w:w="54" w:type="dxa"/>
              <w:right w:w="108" w:type="dxa"/>
            </w:tcMar>
            <w:vAlign w:val="center"/>
          </w:tcPr>
          <w:p w14:paraId="3E8F9CB2" w14:textId="77777777" w:rsidR="008B2F17" w:rsidRDefault="004209A1">
            <w:pPr>
              <w:snapToGrid w:val="0"/>
              <w:spacing w:before="100" w:beforeAutospacing="1" w:afterLines="0" w:after="0"/>
              <w:jc w:val="center"/>
              <w:rPr>
                <w:rFonts w:eastAsia="宋体"/>
                <w:b/>
                <w:lang w:eastAsia="zh-CN"/>
              </w:rPr>
            </w:pPr>
            <w:r>
              <w:rPr>
                <w:rFonts w:eastAsia="宋体"/>
                <w:b/>
                <w:lang w:eastAsia="zh-CN"/>
              </w:rPr>
              <w:t>Parameters</w:t>
            </w:r>
          </w:p>
        </w:tc>
        <w:tc>
          <w:tcPr>
            <w:tcW w:w="4677" w:type="dxa"/>
            <w:shd w:val="clear" w:color="auto" w:fill="D9D9D9" w:themeFill="background1" w:themeFillShade="D9"/>
            <w:tcMar>
              <w:top w:w="54" w:type="dxa"/>
              <w:left w:w="108" w:type="dxa"/>
              <w:bottom w:w="54" w:type="dxa"/>
              <w:right w:w="108" w:type="dxa"/>
            </w:tcMar>
          </w:tcPr>
          <w:p w14:paraId="267B3055" w14:textId="0215CEE3" w:rsidR="008B2F17" w:rsidRDefault="00987953">
            <w:pPr>
              <w:snapToGrid w:val="0"/>
              <w:spacing w:before="100" w:beforeAutospacing="1" w:afterLines="0" w:after="0"/>
              <w:jc w:val="center"/>
              <w:rPr>
                <w:rFonts w:eastAsia="宋体"/>
                <w:b/>
                <w:lang w:eastAsia="zh-CN"/>
              </w:rPr>
            </w:pPr>
            <w:r>
              <w:rPr>
                <w:rFonts w:eastAsia="宋体"/>
                <w:b/>
                <w:bCs/>
                <w:lang w:eastAsia="zh-CN"/>
              </w:rPr>
              <w:t>Assumptions</w:t>
            </w:r>
          </w:p>
        </w:tc>
      </w:tr>
      <w:tr w:rsidR="008B2F17" w14:paraId="6F5A8A37" w14:textId="77777777" w:rsidTr="00987953">
        <w:trPr>
          <w:trHeight w:val="20"/>
          <w:jc w:val="center"/>
        </w:trPr>
        <w:tc>
          <w:tcPr>
            <w:tcW w:w="3261" w:type="dxa"/>
            <w:tcMar>
              <w:top w:w="54" w:type="dxa"/>
              <w:left w:w="108" w:type="dxa"/>
              <w:bottom w:w="54" w:type="dxa"/>
              <w:right w:w="108" w:type="dxa"/>
            </w:tcMar>
          </w:tcPr>
          <w:p w14:paraId="5798DE24" w14:textId="77777777" w:rsidR="008B2F17" w:rsidRDefault="004209A1">
            <w:pPr>
              <w:snapToGrid w:val="0"/>
              <w:spacing w:before="100" w:beforeAutospacing="1" w:afterLines="0" w:after="0"/>
              <w:jc w:val="both"/>
              <w:rPr>
                <w:rFonts w:eastAsia="宋体"/>
                <w:b/>
                <w:lang w:eastAsia="zh-CN"/>
              </w:rPr>
            </w:pPr>
            <w:r>
              <w:rPr>
                <w:lang w:val="en-GB"/>
              </w:rPr>
              <w:t>Carrier frequency</w:t>
            </w:r>
          </w:p>
        </w:tc>
        <w:tc>
          <w:tcPr>
            <w:tcW w:w="4677" w:type="dxa"/>
            <w:tcMar>
              <w:top w:w="54" w:type="dxa"/>
              <w:left w:w="108" w:type="dxa"/>
              <w:bottom w:w="54" w:type="dxa"/>
              <w:right w:w="108" w:type="dxa"/>
            </w:tcMar>
          </w:tcPr>
          <w:p w14:paraId="1E8F025E" w14:textId="77777777" w:rsidR="008B2F17" w:rsidRDefault="004209A1">
            <w:pPr>
              <w:keepNext/>
              <w:keepLines/>
              <w:widowControl w:val="0"/>
              <w:tabs>
                <w:tab w:val="right" w:leader="dot" w:pos="9639"/>
              </w:tabs>
              <w:snapToGrid w:val="0"/>
              <w:spacing w:afterLines="0" w:after="0"/>
              <w:ind w:left="1418" w:right="425" w:hangingChars="709" w:hanging="1418"/>
              <w:rPr>
                <w:rFonts w:eastAsia="宋体"/>
                <w:b/>
                <w:lang w:eastAsia="zh-CN"/>
              </w:rPr>
            </w:pPr>
            <w:r>
              <w:rPr>
                <w:rFonts w:eastAsia="宋体"/>
                <w:lang w:eastAsia="zh-CN"/>
              </w:rPr>
              <w:t>900MHz</w:t>
            </w:r>
          </w:p>
        </w:tc>
      </w:tr>
      <w:tr w:rsidR="008B2F17" w14:paraId="58E81F62" w14:textId="77777777" w:rsidTr="00987953">
        <w:trPr>
          <w:trHeight w:val="20"/>
          <w:jc w:val="center"/>
        </w:trPr>
        <w:tc>
          <w:tcPr>
            <w:tcW w:w="3261" w:type="dxa"/>
            <w:tcMar>
              <w:top w:w="54" w:type="dxa"/>
              <w:left w:w="108" w:type="dxa"/>
              <w:bottom w:w="54" w:type="dxa"/>
              <w:right w:w="108" w:type="dxa"/>
            </w:tcMar>
          </w:tcPr>
          <w:p w14:paraId="7F75576A" w14:textId="77777777" w:rsidR="008B2F17" w:rsidRDefault="004209A1">
            <w:pPr>
              <w:snapToGrid w:val="0"/>
              <w:spacing w:before="100" w:beforeAutospacing="1" w:afterLines="0" w:after="0"/>
              <w:jc w:val="both"/>
              <w:rPr>
                <w:rFonts w:eastAsia="宋体"/>
                <w:lang w:eastAsia="zh-CN"/>
              </w:rPr>
            </w:pPr>
            <w:r>
              <w:rPr>
                <w:lang w:val="en-GB"/>
              </w:rPr>
              <w:t>Information bit length</w:t>
            </w:r>
          </w:p>
        </w:tc>
        <w:tc>
          <w:tcPr>
            <w:tcW w:w="4677" w:type="dxa"/>
            <w:tcMar>
              <w:top w:w="54" w:type="dxa"/>
              <w:left w:w="108" w:type="dxa"/>
              <w:bottom w:w="54" w:type="dxa"/>
              <w:right w:w="108" w:type="dxa"/>
            </w:tcMar>
          </w:tcPr>
          <w:p w14:paraId="53A76C07" w14:textId="77777777" w:rsidR="008B2F17" w:rsidRDefault="004209A1">
            <w:pPr>
              <w:snapToGrid w:val="0"/>
              <w:spacing w:before="100" w:beforeAutospacing="1" w:afterLines="0" w:after="0"/>
              <w:rPr>
                <w:rFonts w:eastAsia="宋体"/>
                <w:lang w:eastAsia="zh-CN"/>
              </w:rPr>
            </w:pPr>
            <w:r>
              <w:rPr>
                <w:rFonts w:eastAsia="宋体"/>
                <w:lang w:eastAsia="zh-CN"/>
              </w:rPr>
              <w:t>96bits</w:t>
            </w:r>
          </w:p>
        </w:tc>
      </w:tr>
      <w:tr w:rsidR="008B2F17" w14:paraId="586BEF67" w14:textId="77777777" w:rsidTr="00987953">
        <w:trPr>
          <w:trHeight w:val="20"/>
          <w:jc w:val="center"/>
        </w:trPr>
        <w:tc>
          <w:tcPr>
            <w:tcW w:w="3261" w:type="dxa"/>
            <w:tcMar>
              <w:top w:w="54" w:type="dxa"/>
              <w:left w:w="108" w:type="dxa"/>
              <w:bottom w:w="54" w:type="dxa"/>
              <w:right w:w="108" w:type="dxa"/>
            </w:tcMar>
          </w:tcPr>
          <w:p w14:paraId="5C08E072" w14:textId="77777777" w:rsidR="008B2F17" w:rsidRDefault="004209A1">
            <w:pPr>
              <w:snapToGrid w:val="0"/>
              <w:spacing w:before="100" w:beforeAutospacing="1" w:afterLines="0" w:after="0"/>
              <w:jc w:val="both"/>
              <w:rPr>
                <w:rFonts w:eastAsiaTheme="minorEastAsia"/>
                <w:lang w:eastAsia="zh-CN"/>
              </w:rPr>
            </w:pPr>
            <w:r>
              <w:rPr>
                <w:rFonts w:eastAsiaTheme="minorEastAsia"/>
                <w:lang w:val="en-GB" w:eastAsia="zh-CN"/>
              </w:rPr>
              <w:t>Waveform</w:t>
            </w:r>
          </w:p>
        </w:tc>
        <w:tc>
          <w:tcPr>
            <w:tcW w:w="4677" w:type="dxa"/>
            <w:tcMar>
              <w:top w:w="54" w:type="dxa"/>
              <w:left w:w="108" w:type="dxa"/>
              <w:bottom w:w="54" w:type="dxa"/>
              <w:right w:w="108" w:type="dxa"/>
            </w:tcMar>
          </w:tcPr>
          <w:p w14:paraId="5B975A31" w14:textId="4D2CF947" w:rsidR="008B2F17" w:rsidRDefault="004209A1">
            <w:pPr>
              <w:snapToGrid w:val="0"/>
              <w:spacing w:before="100" w:beforeAutospacing="1" w:afterLines="0" w:after="0"/>
              <w:rPr>
                <w:rFonts w:eastAsia="宋体"/>
                <w:b/>
                <w:lang w:eastAsia="zh-CN"/>
              </w:rPr>
            </w:pPr>
            <w:r>
              <w:rPr>
                <w:rFonts w:eastAsia="宋体"/>
                <w:lang w:eastAsia="zh-CN"/>
              </w:rPr>
              <w:t xml:space="preserve">OOK-4, </w:t>
            </w:r>
            <w:r w:rsidR="00114101">
              <w:rPr>
                <w:rFonts w:eastAsia="宋体" w:hint="eastAsia"/>
                <w:lang w:eastAsia="zh-CN"/>
              </w:rPr>
              <w:t xml:space="preserve">M={2, 6, 12, 24}, </w:t>
            </w:r>
            <w:r>
              <w:rPr>
                <w:rFonts w:eastAsia="宋体"/>
                <w:lang w:eastAsia="zh-CN"/>
              </w:rPr>
              <w:t>SCS=15kHz</w:t>
            </w:r>
          </w:p>
        </w:tc>
      </w:tr>
      <w:tr w:rsidR="008B2F17" w14:paraId="3019FDA4" w14:textId="77777777" w:rsidTr="00987953">
        <w:trPr>
          <w:trHeight w:val="20"/>
          <w:jc w:val="center"/>
        </w:trPr>
        <w:tc>
          <w:tcPr>
            <w:tcW w:w="3261" w:type="dxa"/>
            <w:tcMar>
              <w:top w:w="54" w:type="dxa"/>
              <w:left w:w="108" w:type="dxa"/>
              <w:bottom w:w="54" w:type="dxa"/>
              <w:right w:w="108" w:type="dxa"/>
            </w:tcMar>
          </w:tcPr>
          <w:p w14:paraId="3FCC27F2" w14:textId="77777777" w:rsidR="008B2F17" w:rsidRDefault="004209A1">
            <w:pPr>
              <w:snapToGrid w:val="0"/>
              <w:spacing w:before="100" w:beforeAutospacing="1" w:afterLines="0" w:after="0"/>
              <w:jc w:val="both"/>
              <w:rPr>
                <w:rFonts w:eastAsia="宋体"/>
                <w:lang w:eastAsia="zh-CN"/>
              </w:rPr>
            </w:pPr>
            <w:r>
              <w:rPr>
                <w:lang w:val="en-GB"/>
              </w:rPr>
              <w:t>Sampling rate</w:t>
            </w:r>
          </w:p>
        </w:tc>
        <w:tc>
          <w:tcPr>
            <w:tcW w:w="4677" w:type="dxa"/>
            <w:tcMar>
              <w:top w:w="54" w:type="dxa"/>
              <w:left w:w="108" w:type="dxa"/>
              <w:bottom w:w="54" w:type="dxa"/>
              <w:right w:w="108" w:type="dxa"/>
            </w:tcMar>
          </w:tcPr>
          <w:p w14:paraId="16254D7A" w14:textId="671F66DD" w:rsidR="008B2F17" w:rsidRDefault="004209A1" w:rsidP="007B78AA">
            <w:pPr>
              <w:keepNext/>
              <w:keepLines/>
              <w:widowControl w:val="0"/>
              <w:snapToGrid w:val="0"/>
              <w:spacing w:before="100" w:beforeAutospacing="1" w:afterLines="0" w:after="0"/>
              <w:ind w:right="425"/>
              <w:jc w:val="both"/>
              <w:rPr>
                <w:rFonts w:eastAsia="宋体"/>
                <w:lang w:eastAsia="zh-CN"/>
              </w:rPr>
            </w:pPr>
            <w:r>
              <w:rPr>
                <w:rFonts w:eastAsia="宋体"/>
                <w:lang w:eastAsia="zh-CN"/>
              </w:rPr>
              <w:t>2.88MHz</w:t>
            </w:r>
            <w:r w:rsidR="00627153">
              <w:rPr>
                <w:rFonts w:eastAsia="宋体" w:hint="eastAsia"/>
                <w:lang w:eastAsia="zh-CN"/>
              </w:rPr>
              <w:t>,</w:t>
            </w:r>
            <w:r w:rsidR="00627153">
              <w:rPr>
                <w:rFonts w:eastAsia="宋体"/>
                <w:lang w:eastAsia="zh-CN"/>
              </w:rPr>
              <w:t xml:space="preserve"> </w:t>
            </w:r>
            <w:r w:rsidR="007B78AA">
              <w:rPr>
                <w:rFonts w:eastAsia="宋体"/>
                <w:lang w:eastAsia="zh-CN"/>
              </w:rPr>
              <w:t>SFO</w:t>
            </w:r>
            <w:r w:rsidR="007B78AA">
              <w:rPr>
                <w:rFonts w:eastAsia="宋体" w:hint="eastAsia"/>
                <w:lang w:eastAsia="zh-CN"/>
              </w:rPr>
              <w:t>={10, 1000</w:t>
            </w:r>
            <w:r w:rsidR="007B78AA">
              <w:rPr>
                <w:rFonts w:eastAsia="宋体"/>
                <w:lang w:eastAsia="zh-CN"/>
              </w:rPr>
              <w:t>}</w:t>
            </w:r>
            <w:r w:rsidR="007B78AA">
              <w:rPr>
                <w:rFonts w:eastAsia="宋体" w:hint="eastAsia"/>
                <w:lang w:eastAsia="zh-CN"/>
              </w:rPr>
              <w:t>ppm</w:t>
            </w:r>
          </w:p>
        </w:tc>
      </w:tr>
      <w:tr w:rsidR="008B2F17" w14:paraId="673F5B95" w14:textId="77777777" w:rsidTr="00987953">
        <w:trPr>
          <w:trHeight w:val="20"/>
          <w:jc w:val="center"/>
        </w:trPr>
        <w:tc>
          <w:tcPr>
            <w:tcW w:w="3261" w:type="dxa"/>
            <w:tcMar>
              <w:top w:w="54" w:type="dxa"/>
              <w:left w:w="108" w:type="dxa"/>
              <w:bottom w:w="54" w:type="dxa"/>
              <w:right w:w="108" w:type="dxa"/>
            </w:tcMar>
          </w:tcPr>
          <w:p w14:paraId="70243885" w14:textId="77777777" w:rsidR="008B2F17" w:rsidRDefault="004209A1">
            <w:pPr>
              <w:snapToGrid w:val="0"/>
              <w:spacing w:before="100" w:beforeAutospacing="1" w:afterLines="0" w:after="0"/>
              <w:jc w:val="both"/>
              <w:rPr>
                <w:rFonts w:eastAsiaTheme="minorEastAsia"/>
                <w:lang w:eastAsia="zh-CN"/>
              </w:rPr>
            </w:pPr>
            <w:r>
              <w:rPr>
                <w:rFonts w:eastAsiaTheme="minorEastAsia"/>
                <w:lang w:val="en-GB" w:eastAsia="zh-CN"/>
              </w:rPr>
              <w:t>Line</w:t>
            </w:r>
            <w:r>
              <w:rPr>
                <w:lang w:val="en-GB"/>
              </w:rPr>
              <w:t xml:space="preserve"> cod</w:t>
            </w:r>
            <w:r>
              <w:rPr>
                <w:rFonts w:eastAsiaTheme="minorEastAsia"/>
                <w:lang w:val="en-GB" w:eastAsia="zh-CN"/>
              </w:rPr>
              <w:t>e</w:t>
            </w:r>
          </w:p>
        </w:tc>
        <w:tc>
          <w:tcPr>
            <w:tcW w:w="4677" w:type="dxa"/>
            <w:tcMar>
              <w:top w:w="54" w:type="dxa"/>
              <w:left w:w="108" w:type="dxa"/>
              <w:bottom w:w="54" w:type="dxa"/>
              <w:right w:w="108" w:type="dxa"/>
            </w:tcMar>
          </w:tcPr>
          <w:p w14:paraId="38992C25" w14:textId="77777777" w:rsidR="008B2F17" w:rsidRDefault="004209A1">
            <w:pPr>
              <w:keepNext/>
              <w:keepLines/>
              <w:widowControl w:val="0"/>
              <w:snapToGrid w:val="0"/>
              <w:spacing w:before="100" w:beforeAutospacing="1" w:afterLines="0" w:after="0"/>
              <w:ind w:right="425"/>
              <w:jc w:val="both"/>
              <w:rPr>
                <w:rFonts w:eastAsia="宋体"/>
                <w:lang w:eastAsia="zh-CN"/>
              </w:rPr>
            </w:pPr>
            <w:r>
              <w:rPr>
                <w:rFonts w:eastAsia="宋体"/>
                <w:lang w:eastAsia="zh-CN"/>
              </w:rPr>
              <w:t>Manchester</w:t>
            </w:r>
          </w:p>
        </w:tc>
      </w:tr>
      <w:tr w:rsidR="008B2F17" w14:paraId="670E07D8" w14:textId="77777777" w:rsidTr="00987953">
        <w:trPr>
          <w:trHeight w:val="20"/>
          <w:jc w:val="center"/>
        </w:trPr>
        <w:tc>
          <w:tcPr>
            <w:tcW w:w="3261" w:type="dxa"/>
            <w:tcMar>
              <w:top w:w="54" w:type="dxa"/>
              <w:left w:w="108" w:type="dxa"/>
              <w:bottom w:w="54" w:type="dxa"/>
              <w:right w:w="108" w:type="dxa"/>
            </w:tcMar>
          </w:tcPr>
          <w:p w14:paraId="04A962A9" w14:textId="77777777" w:rsidR="008B2F17" w:rsidRDefault="004209A1">
            <w:pPr>
              <w:snapToGrid w:val="0"/>
              <w:spacing w:before="100" w:beforeAutospacing="1" w:afterLines="0" w:after="0"/>
              <w:jc w:val="both"/>
              <w:rPr>
                <w:rFonts w:eastAsia="宋体"/>
                <w:lang w:val="en-GB" w:eastAsia="zh-CN"/>
              </w:rPr>
            </w:pPr>
            <w:r>
              <w:rPr>
                <w:rFonts w:eastAsia="宋体"/>
                <w:lang w:val="en-GB" w:eastAsia="zh-CN"/>
              </w:rPr>
              <w:t>Channel</w:t>
            </w:r>
          </w:p>
        </w:tc>
        <w:tc>
          <w:tcPr>
            <w:tcW w:w="4677" w:type="dxa"/>
            <w:tcMar>
              <w:top w:w="54" w:type="dxa"/>
              <w:left w:w="108" w:type="dxa"/>
              <w:bottom w:w="54" w:type="dxa"/>
              <w:right w:w="108" w:type="dxa"/>
            </w:tcMar>
          </w:tcPr>
          <w:p w14:paraId="713AA6B6" w14:textId="77777777" w:rsidR="008B2F17" w:rsidRDefault="004209A1">
            <w:pPr>
              <w:widowControl w:val="0"/>
              <w:numPr>
                <w:ilvl w:val="0"/>
                <w:numId w:val="7"/>
              </w:numPr>
              <w:snapToGrid w:val="0"/>
              <w:spacing w:before="100" w:beforeAutospacing="1" w:afterLines="0" w:after="0"/>
              <w:rPr>
                <w:rFonts w:eastAsia="宋体"/>
                <w:b/>
                <w:lang w:eastAsia="zh-CN"/>
              </w:rPr>
            </w:pPr>
            <w:r>
              <w:rPr>
                <w:rFonts w:eastAsia="宋体"/>
                <w:lang w:eastAsia="zh-CN"/>
              </w:rPr>
              <w:t>Channel model: TDL-C</w:t>
            </w:r>
          </w:p>
          <w:p w14:paraId="721A9298" w14:textId="77777777" w:rsidR="008B2F17" w:rsidRDefault="004209A1">
            <w:pPr>
              <w:widowControl w:val="0"/>
              <w:numPr>
                <w:ilvl w:val="0"/>
                <w:numId w:val="7"/>
              </w:numPr>
              <w:snapToGrid w:val="0"/>
              <w:spacing w:before="100" w:beforeAutospacing="1" w:afterLines="0" w:after="0"/>
              <w:rPr>
                <w:rFonts w:eastAsia="宋体"/>
                <w:lang w:eastAsia="zh-CN"/>
              </w:rPr>
            </w:pPr>
            <w:r>
              <w:rPr>
                <w:rFonts w:eastAsia="宋体"/>
                <w:lang w:eastAsia="zh-CN"/>
              </w:rPr>
              <w:t>Delay spread: 300ns</w:t>
            </w:r>
          </w:p>
          <w:p w14:paraId="0076C271" w14:textId="77777777" w:rsidR="008B2F17" w:rsidRDefault="004209A1">
            <w:pPr>
              <w:widowControl w:val="0"/>
              <w:numPr>
                <w:ilvl w:val="0"/>
                <w:numId w:val="7"/>
              </w:numPr>
              <w:snapToGrid w:val="0"/>
              <w:spacing w:before="100" w:beforeAutospacing="1" w:afterLines="0" w:after="0"/>
              <w:rPr>
                <w:rFonts w:eastAsia="宋体"/>
                <w:lang w:eastAsia="zh-CN"/>
              </w:rPr>
            </w:pPr>
            <w:r>
              <w:rPr>
                <w:rFonts w:eastAsia="宋体"/>
                <w:lang w:eastAsia="zh-CN"/>
              </w:rPr>
              <w:t>Velocity: 3km/h</w:t>
            </w:r>
          </w:p>
        </w:tc>
      </w:tr>
    </w:tbl>
    <w:p w14:paraId="204FDC6A" w14:textId="77777777" w:rsidR="008B2F17" w:rsidRDefault="004209A1">
      <w:pPr>
        <w:pStyle w:val="a5"/>
        <w:spacing w:beforeLines="50" w:before="120"/>
        <w:rPr>
          <w:rFonts w:eastAsiaTheme="minorEastAsia"/>
          <w:lang w:eastAsia="zh-CN"/>
        </w:rPr>
      </w:pPr>
      <w:r>
        <w:rPr>
          <w:rFonts w:eastAsiaTheme="minorEastAsia"/>
          <w:lang w:eastAsia="zh-CN"/>
        </w:rPr>
        <w:lastRenderedPageBreak/>
        <w:t xml:space="preserve">The link performances of OOK-4 with different M values and bandwidths are shown in </w:t>
      </w:r>
      <w:r>
        <w:rPr>
          <w:rFonts w:eastAsiaTheme="minorEastAsia"/>
          <w:lang w:eastAsia="zh-CN"/>
        </w:rPr>
        <w:fldChar w:fldCharType="begin"/>
      </w:r>
      <w:r>
        <w:rPr>
          <w:rFonts w:eastAsiaTheme="minorEastAsia"/>
          <w:lang w:eastAsia="zh-CN"/>
        </w:rPr>
        <w:instrText xml:space="preserve"> REF _Ref205797577 \h  \* MERGEFORMAT </w:instrText>
      </w:r>
      <w:r>
        <w:rPr>
          <w:rFonts w:eastAsiaTheme="minorEastAsia"/>
          <w:lang w:eastAsia="zh-CN"/>
        </w:rPr>
      </w:r>
      <w:r>
        <w:rPr>
          <w:rFonts w:eastAsiaTheme="minorEastAsia"/>
          <w:lang w:eastAsia="zh-CN"/>
        </w:rPr>
        <w:fldChar w:fldCharType="separate"/>
      </w:r>
      <w:r w:rsidR="003C0194">
        <w:t>Figure 1</w:t>
      </w:r>
      <w:r>
        <w:rPr>
          <w:rFonts w:eastAsiaTheme="minorEastAsia"/>
          <w:lang w:eastAsia="zh-CN"/>
        </w:rPr>
        <w:fldChar w:fldCharType="end"/>
      </w:r>
      <w:r>
        <w:rPr>
          <w:rFonts w:eastAsiaTheme="minorEastAsia"/>
          <w:lang w:eastAsia="zh-CN"/>
        </w:rPr>
        <w:t>.</w:t>
      </w:r>
    </w:p>
    <w:p w14:paraId="32C77F83" w14:textId="77777777" w:rsidR="008B2F17" w:rsidRDefault="004209A1">
      <w:pPr>
        <w:pStyle w:val="a5"/>
        <w:keepNext/>
        <w:jc w:val="center"/>
      </w:pPr>
      <w:r>
        <w:rPr>
          <w:rFonts w:eastAsiaTheme="minorEastAsia"/>
          <w:noProof/>
          <w:lang w:eastAsia="zh-CN"/>
        </w:rPr>
        <w:drawing>
          <wp:inline distT="0" distB="0" distL="0" distR="0" wp14:anchorId="58E09135" wp14:editId="423D3885">
            <wp:extent cx="3445831" cy="2394641"/>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rotWithShape="1">
                    <a:blip r:embed="rId10" cstate="print">
                      <a:extLst>
                        <a:ext uri="{28A0092B-C50C-407E-A947-70E740481C1C}">
                          <a14:useLocalDpi xmlns:a14="http://schemas.microsoft.com/office/drawing/2010/main" val="0"/>
                        </a:ext>
                      </a:extLst>
                    </a:blip>
                    <a:srcRect t="5921" b="1320"/>
                    <a:stretch/>
                  </pic:blipFill>
                  <pic:spPr bwMode="auto">
                    <a:xfrm>
                      <a:off x="0" y="0"/>
                      <a:ext cx="3445831" cy="2394641"/>
                    </a:xfrm>
                    <a:prstGeom prst="rect">
                      <a:avLst/>
                    </a:prstGeom>
                    <a:ln>
                      <a:noFill/>
                    </a:ln>
                    <a:extLst>
                      <a:ext uri="{53640926-AAD7-44D8-BBD7-CCE9431645EC}">
                        <a14:shadowObscured xmlns:a14="http://schemas.microsoft.com/office/drawing/2010/main"/>
                      </a:ext>
                    </a:extLst>
                  </pic:spPr>
                </pic:pic>
              </a:graphicData>
            </a:graphic>
          </wp:inline>
        </w:drawing>
      </w:r>
    </w:p>
    <w:p w14:paraId="2A73967D" w14:textId="77777777" w:rsidR="008B2F17" w:rsidRDefault="004209A1">
      <w:pPr>
        <w:pStyle w:val="a3"/>
        <w:spacing w:after="120"/>
        <w:jc w:val="center"/>
        <w:rPr>
          <w:rFonts w:ascii="Times New Roman" w:hAnsi="Times New Roman" w:cs="Times New Roman"/>
          <w:lang w:eastAsia="zh-CN"/>
        </w:rPr>
      </w:pPr>
      <w:bookmarkStart w:id="12" w:name="_Ref205797577"/>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3C0194">
        <w:rPr>
          <w:rFonts w:ascii="Times New Roman" w:hAnsi="Times New Roman" w:cs="Times New Roman"/>
          <w:noProof/>
        </w:rPr>
        <w:t>1</w:t>
      </w:r>
      <w:r>
        <w:rPr>
          <w:rFonts w:ascii="Times New Roman" w:hAnsi="Times New Roman" w:cs="Times New Roman"/>
        </w:rPr>
        <w:fldChar w:fldCharType="end"/>
      </w:r>
      <w:bookmarkEnd w:id="12"/>
      <w:r>
        <w:rPr>
          <w:rFonts w:ascii="Times New Roman" w:hAnsi="Times New Roman" w:cs="Times New Roman"/>
          <w:lang w:eastAsia="zh-CN"/>
        </w:rPr>
        <w:t>: Link performance of the R2D link</w:t>
      </w:r>
    </w:p>
    <w:p w14:paraId="2F610158" w14:textId="5F23F9AF" w:rsidR="008B2F17" w:rsidRDefault="004209A1">
      <w:pPr>
        <w:spacing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_Ref205797577 \h  \* MERGEFORMAT </w:instrText>
      </w:r>
      <w:r>
        <w:rPr>
          <w:rFonts w:eastAsiaTheme="minorEastAsia"/>
          <w:lang w:eastAsia="zh-CN"/>
        </w:rPr>
      </w:r>
      <w:r>
        <w:rPr>
          <w:rFonts w:eastAsiaTheme="minorEastAsia"/>
          <w:lang w:eastAsia="zh-CN"/>
        </w:rPr>
        <w:fldChar w:fldCharType="separate"/>
      </w:r>
      <w:r w:rsidR="003C0194">
        <w:t>Figure 1</w:t>
      </w:r>
      <w:r>
        <w:rPr>
          <w:rFonts w:eastAsiaTheme="minorEastAsia"/>
          <w:lang w:eastAsia="zh-CN"/>
        </w:rPr>
        <w:fldChar w:fldCharType="end"/>
      </w:r>
      <w:r>
        <w:rPr>
          <w:rFonts w:eastAsiaTheme="minorEastAsia"/>
          <w:lang w:eastAsia="zh-CN"/>
        </w:rPr>
        <w:t>, error floor occurs when M=6, 12</w:t>
      </w:r>
      <w:r w:rsidR="0078303A">
        <w:rPr>
          <w:rFonts w:eastAsiaTheme="minorEastAsia" w:hint="eastAsia"/>
          <w:lang w:eastAsia="zh-CN"/>
        </w:rPr>
        <w:t xml:space="preserve"> and</w:t>
      </w:r>
      <w:r>
        <w:rPr>
          <w:rFonts w:eastAsiaTheme="minorEastAsia"/>
          <w:lang w:eastAsia="zh-CN"/>
        </w:rPr>
        <w:t xml:space="preserve"> 24 due to the multipath fading</w:t>
      </w:r>
      <w:r w:rsidR="00D17CBF">
        <w:rPr>
          <w:rFonts w:eastAsiaTheme="minorEastAsia"/>
          <w:lang w:eastAsia="zh-CN"/>
        </w:rPr>
        <w:t xml:space="preserve"> channel</w:t>
      </w:r>
      <w:r>
        <w:rPr>
          <w:rFonts w:eastAsiaTheme="minorEastAsia"/>
          <w:lang w:eastAsia="zh-CN"/>
        </w:rPr>
        <w:t>. The quality of the received signal would degrade in the outdoor multipath fading channel when the scattered signals from different paths are super-positioned with large delay spread. The inter-chip interference caused by large delay spread of multipath fading channel will change the shape of the received signal envelope and degrade the decoding performance. M=2 has the best link performance due to longer chip duration but the data rate would be sacrificed at the same time. Enhancement for the R2D link for large M values may be needed to simultaneously improve the link performance and spectrum efficiency.</w:t>
      </w:r>
    </w:p>
    <w:p w14:paraId="377D4ED5" w14:textId="77777777" w:rsidR="008B2F17" w:rsidRDefault="004209A1">
      <w:pPr>
        <w:spacing w:after="120"/>
        <w:jc w:val="both"/>
        <w:rPr>
          <w:rFonts w:eastAsiaTheme="minorEastAsia"/>
          <w:b/>
          <w:lang w:eastAsia="zh-CN"/>
        </w:rPr>
      </w:pPr>
      <w:r>
        <w:rPr>
          <w:rFonts w:eastAsiaTheme="minorEastAsia"/>
          <w:b/>
          <w:lang w:eastAsia="zh-CN"/>
        </w:rPr>
        <w:t>Observation 1: For R2D link, there will be no error floor only when M=2.</w:t>
      </w:r>
    </w:p>
    <w:p w14:paraId="19F666C1" w14:textId="77777777" w:rsidR="00016ED5" w:rsidRDefault="00016ED5" w:rsidP="00016ED5">
      <w:pPr>
        <w:spacing w:afterLines="0" w:after="0"/>
        <w:jc w:val="both"/>
        <w:rPr>
          <w:rFonts w:eastAsiaTheme="minorEastAsia"/>
          <w:b/>
          <w:lang w:eastAsia="zh-CN"/>
        </w:rPr>
      </w:pPr>
      <w:r>
        <w:rPr>
          <w:rFonts w:eastAsiaTheme="minorEastAsia"/>
          <w:b/>
          <w:lang w:eastAsia="zh-CN"/>
        </w:rPr>
        <w:t xml:space="preserve">Observation 2: For the R2D link </w:t>
      </w:r>
      <w:r>
        <w:rPr>
          <w:rFonts w:eastAsiaTheme="minorEastAsia" w:hint="eastAsia"/>
          <w:b/>
          <w:lang w:eastAsia="zh-CN"/>
        </w:rPr>
        <w:t xml:space="preserve">for Device 2b </w:t>
      </w:r>
      <w:r>
        <w:rPr>
          <w:rFonts w:eastAsiaTheme="minorEastAsia"/>
          <w:b/>
          <w:lang w:eastAsia="zh-CN"/>
        </w:rPr>
        <w:t>in TDL-C channel</w:t>
      </w:r>
      <w:r>
        <w:rPr>
          <w:rFonts w:eastAsiaTheme="minorEastAsia" w:hint="eastAsia"/>
          <w:b/>
          <w:lang w:eastAsia="zh-CN"/>
        </w:rPr>
        <w:t>,</w:t>
      </w:r>
    </w:p>
    <w:p w14:paraId="1CD0C053" w14:textId="77777777" w:rsidR="00016ED5" w:rsidRDefault="00016ED5" w:rsidP="00016ED5">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Pr>
          <w:rFonts w:ascii="Times New Roman" w:eastAsiaTheme="minorEastAsia" w:hAnsi="Times New Roman" w:hint="eastAsia"/>
          <w:b/>
        </w:rPr>
        <w:t>8</w:t>
      </w:r>
      <w:r w:rsidRPr="006B0619">
        <w:rPr>
          <w:rFonts w:ascii="Times New Roman" w:eastAsiaTheme="minorEastAsia" w:hAnsi="Times New Roman"/>
          <w:b/>
        </w:rPr>
        <w:t xml:space="preserve"> dB, 9.</w:t>
      </w:r>
      <w:r>
        <w:rPr>
          <w:rFonts w:ascii="Times New Roman" w:eastAsiaTheme="minorEastAsia" w:hAnsi="Times New Roman" w:hint="eastAsia"/>
          <w:b/>
        </w:rPr>
        <w:t>8</w:t>
      </w:r>
      <w:r w:rsidRPr="006B0619">
        <w:rPr>
          <w:rFonts w:ascii="Times New Roman" w:eastAsiaTheme="minorEastAsia" w:hAnsi="Times New Roman"/>
          <w:b/>
        </w:rPr>
        <w:t xml:space="preserve"> dB, 1</w:t>
      </w:r>
      <w:r>
        <w:rPr>
          <w:rFonts w:ascii="Times New Roman" w:eastAsiaTheme="minorEastAsia" w:hAnsi="Times New Roman" w:hint="eastAsia"/>
          <w:b/>
        </w:rPr>
        <w:t>3.9</w:t>
      </w:r>
      <w:r w:rsidRPr="006B0619">
        <w:rPr>
          <w:rFonts w:ascii="Times New Roman" w:eastAsiaTheme="minorEastAsia" w:hAnsi="Times New Roman"/>
          <w:b/>
        </w:rPr>
        <w:t xml:space="preserve"> dB, </w:t>
      </w:r>
      <w:r>
        <w:rPr>
          <w:rFonts w:ascii="Times New Roman" w:eastAsiaTheme="minorEastAsia" w:hAnsi="Times New Roman" w:hint="eastAsia"/>
          <w:b/>
        </w:rPr>
        <w:t>26.8</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0F6EEB33" w14:textId="77777777" w:rsidR="00016ED5" w:rsidRDefault="00016ED5" w:rsidP="00016ED5">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 xml:space="preserve">The value of required SNR at BLER=1% when M=2 </w:t>
      </w:r>
      <w:r>
        <w:rPr>
          <w:rFonts w:ascii="Times New Roman" w:eastAsiaTheme="minorEastAsia" w:hAnsi="Times New Roman" w:hint="eastAsia"/>
          <w:b/>
        </w:rPr>
        <w:t>is</w:t>
      </w:r>
      <w:r>
        <w:rPr>
          <w:rFonts w:ascii="Times New Roman" w:eastAsiaTheme="minorEastAsia" w:hAnsi="Times New Roman"/>
          <w:b/>
        </w:rPr>
        <w:t xml:space="preserve"> </w:t>
      </w:r>
      <w:r>
        <w:rPr>
          <w:rFonts w:ascii="Times New Roman" w:eastAsiaTheme="minorEastAsia" w:hAnsi="Times New Roman" w:hint="eastAsia"/>
          <w:b/>
        </w:rPr>
        <w:t xml:space="preserve">16.2 </w:t>
      </w:r>
      <w:proofErr w:type="spellStart"/>
      <w:r>
        <w:rPr>
          <w:rFonts w:ascii="Times New Roman" w:eastAsiaTheme="minorEastAsia" w:hAnsi="Times New Roman" w:hint="eastAsia"/>
          <w:b/>
        </w:rPr>
        <w:t>dB</w:t>
      </w:r>
      <w:r>
        <w:rPr>
          <w:rFonts w:ascii="Times New Roman" w:eastAsiaTheme="minorEastAsia" w:hAnsi="Times New Roman"/>
          <w:b/>
        </w:rPr>
        <w:t>.</w:t>
      </w:r>
      <w:proofErr w:type="spellEnd"/>
    </w:p>
    <w:p w14:paraId="2D41BC1A" w14:textId="77777777" w:rsidR="00016ED5" w:rsidRDefault="00016ED5" w:rsidP="00016ED5">
      <w:pPr>
        <w:spacing w:afterLines="0" w:after="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For the R2D link </w:t>
      </w:r>
      <w:r>
        <w:rPr>
          <w:rFonts w:eastAsiaTheme="minorEastAsia" w:hint="eastAsia"/>
          <w:b/>
          <w:lang w:eastAsia="zh-CN"/>
        </w:rPr>
        <w:t xml:space="preserve">for Device C </w:t>
      </w:r>
      <w:r>
        <w:rPr>
          <w:rFonts w:eastAsiaTheme="minorEastAsia"/>
          <w:b/>
          <w:lang w:eastAsia="zh-CN"/>
        </w:rPr>
        <w:t>in TDL-C channel</w:t>
      </w:r>
      <w:r>
        <w:rPr>
          <w:rFonts w:eastAsiaTheme="minorEastAsia" w:hint="eastAsia"/>
          <w:b/>
          <w:lang w:eastAsia="zh-CN"/>
        </w:rPr>
        <w:t>,</w:t>
      </w:r>
    </w:p>
    <w:p w14:paraId="4DD9EA3E" w14:textId="77777777" w:rsidR="00016ED5" w:rsidRDefault="00016ED5" w:rsidP="00016ED5">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Pr>
          <w:rFonts w:ascii="Times New Roman" w:eastAsiaTheme="minorEastAsia" w:hAnsi="Times New Roman" w:hint="eastAsia"/>
          <w:b/>
        </w:rPr>
        <w:t>2</w:t>
      </w:r>
      <w:r w:rsidRPr="006B0619">
        <w:rPr>
          <w:rFonts w:ascii="Times New Roman" w:eastAsiaTheme="minorEastAsia" w:hAnsi="Times New Roman"/>
          <w:b/>
        </w:rPr>
        <w:t xml:space="preserve"> dB, 9.</w:t>
      </w:r>
      <w:r>
        <w:rPr>
          <w:rFonts w:ascii="Times New Roman" w:eastAsiaTheme="minorEastAsia" w:hAnsi="Times New Roman" w:hint="eastAsia"/>
          <w:b/>
        </w:rPr>
        <w:t>6</w:t>
      </w:r>
      <w:r w:rsidRPr="006B0619">
        <w:rPr>
          <w:rFonts w:ascii="Times New Roman" w:eastAsiaTheme="minorEastAsia" w:hAnsi="Times New Roman"/>
          <w:b/>
        </w:rPr>
        <w:t xml:space="preserve"> dB, 1</w:t>
      </w:r>
      <w:r>
        <w:rPr>
          <w:rFonts w:ascii="Times New Roman" w:eastAsiaTheme="minorEastAsia" w:hAnsi="Times New Roman" w:hint="eastAsia"/>
          <w:b/>
        </w:rPr>
        <w:t>3.2</w:t>
      </w:r>
      <w:r w:rsidRPr="006B0619">
        <w:rPr>
          <w:rFonts w:ascii="Times New Roman" w:eastAsiaTheme="minorEastAsia" w:hAnsi="Times New Roman"/>
          <w:b/>
        </w:rPr>
        <w:t xml:space="preserve"> dB, </w:t>
      </w:r>
      <w:r>
        <w:rPr>
          <w:rFonts w:ascii="Times New Roman" w:eastAsiaTheme="minorEastAsia" w:hAnsi="Times New Roman" w:hint="eastAsia"/>
          <w:b/>
        </w:rPr>
        <w:t>20.1</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3BFC1A3A" w14:textId="77777777" w:rsidR="00016ED5" w:rsidRPr="00EA4C30" w:rsidRDefault="00016ED5" w:rsidP="00016ED5">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The value</w:t>
      </w:r>
      <w:r>
        <w:rPr>
          <w:rFonts w:ascii="Times New Roman" w:eastAsiaTheme="minorEastAsia" w:hAnsi="Times New Roman" w:hint="eastAsia"/>
          <w:b/>
        </w:rPr>
        <w:t>s</w:t>
      </w:r>
      <w:r>
        <w:rPr>
          <w:rFonts w:ascii="Times New Roman" w:eastAsiaTheme="minorEastAsia" w:hAnsi="Times New Roman"/>
          <w:b/>
        </w:rPr>
        <w:t xml:space="preserve"> of required SNR at BLER=1% when M=2</w:t>
      </w:r>
      <w:r>
        <w:rPr>
          <w:rFonts w:ascii="Times New Roman" w:eastAsiaTheme="minorEastAsia" w:hAnsi="Times New Roman" w:hint="eastAsia"/>
          <w:b/>
        </w:rPr>
        <w:t>, 6</w:t>
      </w:r>
      <w:r>
        <w:rPr>
          <w:rFonts w:ascii="Times New Roman" w:eastAsiaTheme="minorEastAsia" w:hAnsi="Times New Roman"/>
          <w:b/>
        </w:rPr>
        <w:t xml:space="preserve"> </w:t>
      </w:r>
      <w:r>
        <w:rPr>
          <w:rFonts w:ascii="Times New Roman" w:eastAsiaTheme="minorEastAsia" w:hAnsi="Times New Roman" w:hint="eastAsia"/>
          <w:b/>
        </w:rPr>
        <w:t>are</w:t>
      </w:r>
      <w:r>
        <w:rPr>
          <w:rFonts w:ascii="Times New Roman" w:eastAsiaTheme="minorEastAsia" w:hAnsi="Times New Roman"/>
          <w:b/>
        </w:rPr>
        <w:t xml:space="preserve"> </w:t>
      </w:r>
      <w:r>
        <w:rPr>
          <w:rFonts w:ascii="Times New Roman" w:eastAsiaTheme="minorEastAsia" w:hAnsi="Times New Roman" w:hint="eastAsia"/>
          <w:b/>
        </w:rPr>
        <w:t xml:space="preserve">16.2 dB and 30.0 dB </w:t>
      </w:r>
      <w:r>
        <w:rPr>
          <w:rFonts w:ascii="Times New Roman" w:eastAsiaTheme="minorEastAsia" w:hAnsi="Times New Roman"/>
          <w:b/>
        </w:rPr>
        <w:t>respectively.</w:t>
      </w:r>
    </w:p>
    <w:p w14:paraId="4265509E" w14:textId="77777777" w:rsidR="008B2F17" w:rsidRDefault="004209A1">
      <w:pPr>
        <w:spacing w:beforeLines="100" w:before="240" w:after="120"/>
        <w:jc w:val="both"/>
        <w:rPr>
          <w:rFonts w:eastAsiaTheme="minorEastAsia"/>
          <w:b/>
          <w:u w:val="single"/>
          <w:lang w:eastAsia="zh-CN"/>
        </w:rPr>
      </w:pPr>
      <w:r>
        <w:rPr>
          <w:rFonts w:eastAsiaTheme="minorEastAsia"/>
          <w:b/>
          <w:u w:val="single"/>
          <w:lang w:eastAsia="zh-CN"/>
        </w:rPr>
        <w:t>D2R link</w:t>
      </w:r>
    </w:p>
    <w:p w14:paraId="43D28495" w14:textId="68E7AE4C" w:rsidR="008B2F17" w:rsidRDefault="004209A1">
      <w:pPr>
        <w:pStyle w:val="a5"/>
        <w:rPr>
          <w:rFonts w:eastAsiaTheme="minorEastAsia"/>
          <w:lang w:eastAsia="zh-CN"/>
        </w:rPr>
      </w:pPr>
      <w:r>
        <w:rPr>
          <w:rFonts w:eastAsiaTheme="minorEastAsia"/>
          <w:lang w:eastAsia="zh-CN"/>
        </w:rPr>
        <w:t xml:space="preserve">The evaluation assumptions for the D2R link are shown in </w:t>
      </w:r>
      <w:r>
        <w:rPr>
          <w:rFonts w:eastAsiaTheme="minorEastAsia"/>
          <w:lang w:eastAsia="zh-CN"/>
        </w:rPr>
        <w:fldChar w:fldCharType="begin"/>
      </w:r>
      <w:r>
        <w:rPr>
          <w:rFonts w:eastAsiaTheme="minorEastAsia"/>
          <w:lang w:eastAsia="zh-CN"/>
        </w:rPr>
        <w:instrText xml:space="preserve"> REF _Ref205800506 \h  \* MERGEFORMAT </w:instrText>
      </w:r>
      <w:r>
        <w:rPr>
          <w:rFonts w:eastAsiaTheme="minorEastAsia"/>
          <w:lang w:eastAsia="zh-CN"/>
        </w:rPr>
      </w:r>
      <w:r>
        <w:rPr>
          <w:rFonts w:eastAsiaTheme="minorEastAsia"/>
          <w:lang w:eastAsia="zh-CN"/>
        </w:rPr>
        <w:fldChar w:fldCharType="separate"/>
      </w:r>
      <w:r w:rsidR="003C0194">
        <w:rPr>
          <w:bCs/>
        </w:rPr>
        <w:t>Table 3</w:t>
      </w:r>
      <w:r>
        <w:rPr>
          <w:rFonts w:eastAsiaTheme="minorEastAsia"/>
          <w:lang w:eastAsia="zh-CN"/>
        </w:rPr>
        <w:fldChar w:fldCharType="end"/>
      </w:r>
      <w:r>
        <w:rPr>
          <w:rFonts w:eastAsiaTheme="minorEastAsia"/>
          <w:lang w:eastAsia="zh-CN"/>
        </w:rPr>
        <w:t>.</w:t>
      </w:r>
    </w:p>
    <w:p w14:paraId="7E351108" w14:textId="1B168788" w:rsidR="008B2F17" w:rsidRDefault="004209A1">
      <w:pPr>
        <w:keepNext/>
        <w:spacing w:beforeLines="50" w:before="120" w:after="120"/>
        <w:jc w:val="center"/>
        <w:rPr>
          <w:rFonts w:eastAsia="宋体"/>
          <w:bCs/>
          <w:lang w:eastAsia="zh-CN"/>
        </w:rPr>
      </w:pPr>
      <w:bookmarkStart w:id="13" w:name="_Ref205800506"/>
      <w:r>
        <w:rPr>
          <w:bCs/>
        </w:rPr>
        <w:t xml:space="preserve">Table </w:t>
      </w:r>
      <w:r>
        <w:rPr>
          <w:bCs/>
        </w:rPr>
        <w:fldChar w:fldCharType="begin"/>
      </w:r>
      <w:r>
        <w:rPr>
          <w:bCs/>
        </w:rPr>
        <w:instrText xml:space="preserve"> SEQ Table \* ARABIC </w:instrText>
      </w:r>
      <w:r>
        <w:rPr>
          <w:bCs/>
        </w:rPr>
        <w:fldChar w:fldCharType="separate"/>
      </w:r>
      <w:r w:rsidR="003C0194">
        <w:rPr>
          <w:bCs/>
          <w:noProof/>
        </w:rPr>
        <w:t>3</w:t>
      </w:r>
      <w:r>
        <w:rPr>
          <w:bCs/>
        </w:rPr>
        <w:fldChar w:fldCharType="end"/>
      </w:r>
      <w:bookmarkEnd w:id="13"/>
      <w:r>
        <w:rPr>
          <w:rFonts w:eastAsia="宋体"/>
          <w:bCs/>
          <w:lang w:eastAsia="zh-CN"/>
        </w:rPr>
        <w:t>: Simulation assumptions for LLS for D2R</w:t>
      </w:r>
    </w:p>
    <w:tbl>
      <w:tblPr>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61"/>
        <w:gridCol w:w="4677"/>
      </w:tblGrid>
      <w:tr w:rsidR="008B2F17" w14:paraId="05C9D79F" w14:textId="77777777" w:rsidTr="002A4EE2">
        <w:trPr>
          <w:trHeight w:val="283"/>
          <w:jc w:val="center"/>
        </w:trPr>
        <w:tc>
          <w:tcPr>
            <w:tcW w:w="3261" w:type="dxa"/>
            <w:shd w:val="clear" w:color="auto" w:fill="D9D9D9" w:themeFill="background1" w:themeFillShade="D9"/>
            <w:tcMar>
              <w:top w:w="54" w:type="dxa"/>
              <w:left w:w="108" w:type="dxa"/>
              <w:bottom w:w="54" w:type="dxa"/>
              <w:right w:w="108" w:type="dxa"/>
            </w:tcMar>
            <w:vAlign w:val="center"/>
          </w:tcPr>
          <w:p w14:paraId="54DB55FE" w14:textId="77777777" w:rsidR="008B2F17" w:rsidRDefault="004209A1">
            <w:pPr>
              <w:snapToGrid w:val="0"/>
              <w:spacing w:before="100" w:beforeAutospacing="1" w:afterLines="0" w:after="0"/>
              <w:jc w:val="center"/>
              <w:rPr>
                <w:rFonts w:eastAsia="宋体"/>
                <w:b/>
                <w:lang w:eastAsia="zh-CN"/>
              </w:rPr>
            </w:pPr>
            <w:r>
              <w:rPr>
                <w:rFonts w:eastAsia="宋体"/>
                <w:b/>
                <w:lang w:eastAsia="zh-CN"/>
              </w:rPr>
              <w:t>Parameters</w:t>
            </w:r>
          </w:p>
        </w:tc>
        <w:tc>
          <w:tcPr>
            <w:tcW w:w="4677" w:type="dxa"/>
            <w:shd w:val="clear" w:color="auto" w:fill="D9D9D9" w:themeFill="background1" w:themeFillShade="D9"/>
            <w:tcMar>
              <w:top w:w="54" w:type="dxa"/>
              <w:left w:w="108" w:type="dxa"/>
              <w:bottom w:w="54" w:type="dxa"/>
              <w:right w:w="108" w:type="dxa"/>
            </w:tcMar>
            <w:vAlign w:val="center"/>
          </w:tcPr>
          <w:p w14:paraId="7D7ED54D" w14:textId="558B8AA0" w:rsidR="008B2F17" w:rsidRDefault="00987953" w:rsidP="002A4EE2">
            <w:pPr>
              <w:snapToGrid w:val="0"/>
              <w:spacing w:before="100" w:beforeAutospacing="1" w:afterLines="0" w:after="0"/>
              <w:jc w:val="center"/>
              <w:rPr>
                <w:rFonts w:eastAsia="宋体"/>
                <w:b/>
                <w:lang w:eastAsia="zh-CN"/>
              </w:rPr>
            </w:pPr>
            <w:r>
              <w:rPr>
                <w:rFonts w:eastAsia="宋体"/>
                <w:b/>
                <w:bCs/>
                <w:lang w:eastAsia="zh-CN"/>
              </w:rPr>
              <w:t>Assumptions</w:t>
            </w:r>
          </w:p>
        </w:tc>
      </w:tr>
      <w:tr w:rsidR="008B2F17" w14:paraId="24B00A57" w14:textId="77777777" w:rsidTr="00987953">
        <w:trPr>
          <w:trHeight w:val="20"/>
          <w:jc w:val="center"/>
        </w:trPr>
        <w:tc>
          <w:tcPr>
            <w:tcW w:w="3261" w:type="dxa"/>
            <w:tcMar>
              <w:top w:w="54" w:type="dxa"/>
              <w:left w:w="108" w:type="dxa"/>
              <w:bottom w:w="54" w:type="dxa"/>
              <w:right w:w="108" w:type="dxa"/>
            </w:tcMar>
          </w:tcPr>
          <w:p w14:paraId="2B61B0ED" w14:textId="77777777" w:rsidR="008B2F17" w:rsidRDefault="004209A1">
            <w:pPr>
              <w:snapToGrid w:val="0"/>
              <w:spacing w:before="100" w:beforeAutospacing="1" w:afterLines="0" w:after="0"/>
              <w:jc w:val="both"/>
              <w:rPr>
                <w:rFonts w:eastAsia="宋体"/>
                <w:b/>
                <w:lang w:eastAsia="zh-CN"/>
              </w:rPr>
            </w:pPr>
            <w:r>
              <w:rPr>
                <w:lang w:val="en-GB"/>
              </w:rPr>
              <w:t>Carrier frequency</w:t>
            </w:r>
          </w:p>
        </w:tc>
        <w:tc>
          <w:tcPr>
            <w:tcW w:w="4677" w:type="dxa"/>
            <w:tcMar>
              <w:top w:w="54" w:type="dxa"/>
              <w:left w:w="108" w:type="dxa"/>
              <w:bottom w:w="54" w:type="dxa"/>
              <w:right w:w="108" w:type="dxa"/>
            </w:tcMar>
          </w:tcPr>
          <w:p w14:paraId="5DCD367C" w14:textId="77777777" w:rsidR="008B2F17" w:rsidRDefault="004209A1">
            <w:pPr>
              <w:keepNext/>
              <w:keepLines/>
              <w:widowControl w:val="0"/>
              <w:tabs>
                <w:tab w:val="right" w:leader="dot" w:pos="9639"/>
              </w:tabs>
              <w:snapToGrid w:val="0"/>
              <w:spacing w:afterLines="0" w:after="0"/>
              <w:ind w:left="1418" w:right="425" w:hangingChars="709" w:hanging="1418"/>
              <w:rPr>
                <w:rFonts w:eastAsia="宋体"/>
                <w:b/>
                <w:lang w:eastAsia="zh-CN"/>
              </w:rPr>
            </w:pPr>
            <w:r>
              <w:rPr>
                <w:rFonts w:eastAsia="宋体"/>
                <w:lang w:eastAsia="zh-CN"/>
              </w:rPr>
              <w:t>900MHz</w:t>
            </w:r>
          </w:p>
        </w:tc>
      </w:tr>
      <w:tr w:rsidR="008B2F17" w14:paraId="6AA52D23" w14:textId="77777777" w:rsidTr="00987953">
        <w:trPr>
          <w:trHeight w:val="20"/>
          <w:jc w:val="center"/>
        </w:trPr>
        <w:tc>
          <w:tcPr>
            <w:tcW w:w="3261" w:type="dxa"/>
            <w:tcMar>
              <w:top w:w="54" w:type="dxa"/>
              <w:left w:w="108" w:type="dxa"/>
              <w:bottom w:w="54" w:type="dxa"/>
              <w:right w:w="108" w:type="dxa"/>
            </w:tcMar>
          </w:tcPr>
          <w:p w14:paraId="10897689" w14:textId="77777777" w:rsidR="008B2F17" w:rsidRDefault="004209A1">
            <w:pPr>
              <w:snapToGrid w:val="0"/>
              <w:spacing w:before="100" w:beforeAutospacing="1" w:afterLines="0" w:after="0"/>
              <w:jc w:val="both"/>
              <w:rPr>
                <w:rFonts w:eastAsia="宋体"/>
                <w:lang w:eastAsia="zh-CN"/>
              </w:rPr>
            </w:pPr>
            <w:r>
              <w:rPr>
                <w:lang w:val="en-GB"/>
              </w:rPr>
              <w:t>Information bit length</w:t>
            </w:r>
          </w:p>
        </w:tc>
        <w:tc>
          <w:tcPr>
            <w:tcW w:w="4677" w:type="dxa"/>
            <w:tcMar>
              <w:top w:w="54" w:type="dxa"/>
              <w:left w:w="108" w:type="dxa"/>
              <w:bottom w:w="54" w:type="dxa"/>
              <w:right w:w="108" w:type="dxa"/>
            </w:tcMar>
          </w:tcPr>
          <w:p w14:paraId="049531D3" w14:textId="77777777" w:rsidR="008B2F17" w:rsidRDefault="004209A1">
            <w:pPr>
              <w:snapToGrid w:val="0"/>
              <w:spacing w:before="100" w:beforeAutospacing="1" w:afterLines="0" w:after="0"/>
              <w:rPr>
                <w:rFonts w:eastAsia="宋体"/>
                <w:lang w:eastAsia="zh-CN"/>
              </w:rPr>
            </w:pPr>
            <w:r>
              <w:rPr>
                <w:rFonts w:eastAsia="宋体"/>
                <w:lang w:eastAsia="zh-CN"/>
              </w:rPr>
              <w:t>96bits</w:t>
            </w:r>
          </w:p>
        </w:tc>
      </w:tr>
      <w:tr w:rsidR="008B2F17" w14:paraId="08AA352A" w14:textId="77777777" w:rsidTr="00987953">
        <w:trPr>
          <w:trHeight w:val="20"/>
          <w:jc w:val="center"/>
        </w:trPr>
        <w:tc>
          <w:tcPr>
            <w:tcW w:w="3261" w:type="dxa"/>
            <w:tcMar>
              <w:top w:w="54" w:type="dxa"/>
              <w:left w:w="108" w:type="dxa"/>
              <w:bottom w:w="54" w:type="dxa"/>
              <w:right w:w="108" w:type="dxa"/>
            </w:tcMar>
          </w:tcPr>
          <w:p w14:paraId="5DC18E7A" w14:textId="77777777" w:rsidR="008B2F17" w:rsidRDefault="004209A1">
            <w:pPr>
              <w:snapToGrid w:val="0"/>
              <w:spacing w:before="100" w:beforeAutospacing="1" w:afterLines="0" w:after="0"/>
              <w:jc w:val="both"/>
              <w:rPr>
                <w:rFonts w:eastAsia="宋体"/>
                <w:lang w:eastAsia="zh-CN"/>
              </w:rPr>
            </w:pPr>
            <w:r>
              <w:rPr>
                <w:lang w:val="en-GB"/>
              </w:rPr>
              <w:t>Sampling rate</w:t>
            </w:r>
          </w:p>
        </w:tc>
        <w:tc>
          <w:tcPr>
            <w:tcW w:w="4677" w:type="dxa"/>
            <w:tcMar>
              <w:top w:w="54" w:type="dxa"/>
              <w:left w:w="108" w:type="dxa"/>
              <w:bottom w:w="54" w:type="dxa"/>
              <w:right w:w="108" w:type="dxa"/>
            </w:tcMar>
          </w:tcPr>
          <w:p w14:paraId="6583B456" w14:textId="77777777" w:rsidR="008B2F17" w:rsidRDefault="00957FB2" w:rsidP="00957FB2">
            <w:pPr>
              <w:keepNext/>
              <w:keepLines/>
              <w:widowControl w:val="0"/>
              <w:snapToGrid w:val="0"/>
              <w:spacing w:before="100" w:beforeAutospacing="1" w:afterLines="0" w:after="0"/>
              <w:ind w:right="425"/>
              <w:jc w:val="both"/>
              <w:rPr>
                <w:rFonts w:eastAsia="宋体"/>
                <w:lang w:eastAsia="zh-CN"/>
              </w:rPr>
            </w:pPr>
            <w:r>
              <w:rPr>
                <w:rFonts w:eastAsia="宋体"/>
                <w:lang w:eastAsia="zh-CN"/>
              </w:rPr>
              <w:t xml:space="preserve">2.88MHz, </w:t>
            </w:r>
            <w:r w:rsidR="004209A1">
              <w:rPr>
                <w:rFonts w:eastAsia="宋体"/>
                <w:lang w:eastAsia="zh-CN"/>
              </w:rPr>
              <w:t>SFO</w:t>
            </w:r>
            <w:r>
              <w:rPr>
                <w:rFonts w:eastAsia="宋体" w:hint="eastAsia"/>
                <w:lang w:eastAsia="zh-CN"/>
              </w:rPr>
              <w:t>={0, 10, 1000</w:t>
            </w:r>
            <w:r>
              <w:rPr>
                <w:rFonts w:eastAsia="宋体"/>
                <w:lang w:eastAsia="zh-CN"/>
              </w:rPr>
              <w:t>}</w:t>
            </w:r>
            <w:r>
              <w:rPr>
                <w:rFonts w:eastAsia="宋体" w:hint="eastAsia"/>
                <w:lang w:eastAsia="zh-CN"/>
              </w:rPr>
              <w:t>ppm</w:t>
            </w:r>
          </w:p>
        </w:tc>
      </w:tr>
      <w:tr w:rsidR="008B2F17" w14:paraId="1F8B3F5B" w14:textId="77777777" w:rsidTr="00987953">
        <w:trPr>
          <w:trHeight w:val="20"/>
          <w:jc w:val="center"/>
        </w:trPr>
        <w:tc>
          <w:tcPr>
            <w:tcW w:w="3261" w:type="dxa"/>
            <w:tcMar>
              <w:top w:w="54" w:type="dxa"/>
              <w:left w:w="108" w:type="dxa"/>
              <w:bottom w:w="54" w:type="dxa"/>
              <w:right w:w="108" w:type="dxa"/>
            </w:tcMar>
          </w:tcPr>
          <w:p w14:paraId="04C651A5" w14:textId="77777777" w:rsidR="008B2F17" w:rsidRDefault="004209A1">
            <w:pPr>
              <w:snapToGrid w:val="0"/>
              <w:spacing w:before="100" w:beforeAutospacing="1" w:afterLines="0" w:after="0"/>
              <w:jc w:val="both"/>
              <w:rPr>
                <w:rFonts w:eastAsia="宋体"/>
                <w:lang w:eastAsia="zh-CN"/>
              </w:rPr>
            </w:pPr>
            <w:r>
              <w:rPr>
                <w:rFonts w:eastAsia="宋体" w:hint="eastAsia"/>
                <w:lang w:eastAsia="zh-CN"/>
              </w:rPr>
              <w:t>Bit duration</w:t>
            </w:r>
          </w:p>
        </w:tc>
        <w:tc>
          <w:tcPr>
            <w:tcW w:w="4677" w:type="dxa"/>
            <w:tcMar>
              <w:top w:w="54" w:type="dxa"/>
              <w:left w:w="108" w:type="dxa"/>
              <w:bottom w:w="54" w:type="dxa"/>
              <w:right w:w="108" w:type="dxa"/>
            </w:tcMar>
          </w:tcPr>
          <w:p w14:paraId="4736E20F" w14:textId="77777777" w:rsidR="008B2F17" w:rsidRDefault="004209A1">
            <w:pPr>
              <w:keepNext/>
              <w:keepLines/>
              <w:widowControl w:val="0"/>
              <w:snapToGrid w:val="0"/>
              <w:spacing w:before="100" w:beforeAutospacing="1" w:afterLines="0" w:after="0"/>
              <w:ind w:right="425"/>
              <w:jc w:val="both"/>
              <w:rPr>
                <w:rFonts w:eastAsia="宋体"/>
                <w:lang w:eastAsia="zh-CN"/>
              </w:rPr>
            </w:pPr>
            <w:r>
              <w:rPr>
                <w:rFonts w:eastAsia="宋体" w:hint="eastAsia"/>
                <w:lang w:eastAsia="zh-CN"/>
              </w:rPr>
              <w:t>16.67us</w:t>
            </w:r>
          </w:p>
        </w:tc>
      </w:tr>
      <w:tr w:rsidR="008B2F17" w14:paraId="04F37CB2" w14:textId="77777777" w:rsidTr="00987953">
        <w:trPr>
          <w:trHeight w:val="20"/>
          <w:jc w:val="center"/>
        </w:trPr>
        <w:tc>
          <w:tcPr>
            <w:tcW w:w="3261" w:type="dxa"/>
            <w:tcMar>
              <w:top w:w="54" w:type="dxa"/>
              <w:left w:w="108" w:type="dxa"/>
              <w:bottom w:w="54" w:type="dxa"/>
              <w:right w:w="108" w:type="dxa"/>
            </w:tcMar>
          </w:tcPr>
          <w:p w14:paraId="3C0A3ABC" w14:textId="77777777" w:rsidR="008B2F17" w:rsidRDefault="004209A1">
            <w:pPr>
              <w:snapToGrid w:val="0"/>
              <w:spacing w:before="100" w:beforeAutospacing="1" w:afterLines="0" w:after="0"/>
              <w:jc w:val="both"/>
              <w:rPr>
                <w:rFonts w:eastAsiaTheme="minorEastAsia"/>
                <w:lang w:val="en-GB" w:eastAsia="zh-CN"/>
              </w:rPr>
            </w:pPr>
            <w:r>
              <w:rPr>
                <w:rFonts w:eastAsiaTheme="minorEastAsia"/>
                <w:lang w:val="en-GB" w:eastAsia="zh-CN"/>
              </w:rPr>
              <w:t>Modulation</w:t>
            </w:r>
          </w:p>
        </w:tc>
        <w:tc>
          <w:tcPr>
            <w:tcW w:w="4677" w:type="dxa"/>
            <w:tcMar>
              <w:top w:w="54" w:type="dxa"/>
              <w:left w:w="108" w:type="dxa"/>
              <w:bottom w:w="54" w:type="dxa"/>
              <w:right w:w="108" w:type="dxa"/>
            </w:tcMar>
          </w:tcPr>
          <w:p w14:paraId="6F7C0C5F" w14:textId="77777777" w:rsidR="008B2F17" w:rsidRDefault="004209A1">
            <w:pPr>
              <w:keepNext/>
              <w:keepLines/>
              <w:widowControl w:val="0"/>
              <w:snapToGrid w:val="0"/>
              <w:spacing w:before="100" w:beforeAutospacing="1" w:afterLines="0" w:after="0"/>
              <w:ind w:right="425"/>
              <w:jc w:val="both"/>
              <w:rPr>
                <w:rFonts w:eastAsia="宋体"/>
                <w:lang w:eastAsia="zh-CN"/>
              </w:rPr>
            </w:pPr>
            <w:r w:rsidRPr="00957FB2">
              <w:rPr>
                <w:rFonts w:eastAsia="宋体" w:hint="eastAsia"/>
                <w:lang w:eastAsia="zh-CN"/>
              </w:rPr>
              <w:t>OO</w:t>
            </w:r>
            <w:r w:rsidRPr="00957FB2">
              <w:rPr>
                <w:rFonts w:eastAsia="宋体"/>
                <w:lang w:eastAsia="zh-CN"/>
              </w:rPr>
              <w:t>K</w:t>
            </w:r>
            <w:r w:rsidR="00957FB2">
              <w:rPr>
                <w:rFonts w:eastAsia="宋体" w:hint="eastAsia"/>
                <w:lang w:eastAsia="zh-CN"/>
              </w:rPr>
              <w:t>, MSK</w:t>
            </w:r>
          </w:p>
        </w:tc>
      </w:tr>
      <w:tr w:rsidR="008B2F17" w14:paraId="4DDC6D3B" w14:textId="77777777" w:rsidTr="00987953">
        <w:trPr>
          <w:trHeight w:val="20"/>
          <w:jc w:val="center"/>
        </w:trPr>
        <w:tc>
          <w:tcPr>
            <w:tcW w:w="3261" w:type="dxa"/>
            <w:tcMar>
              <w:top w:w="54" w:type="dxa"/>
              <w:left w:w="108" w:type="dxa"/>
              <w:bottom w:w="54" w:type="dxa"/>
              <w:right w:w="108" w:type="dxa"/>
            </w:tcMar>
          </w:tcPr>
          <w:p w14:paraId="0C036699" w14:textId="77777777" w:rsidR="008B2F17" w:rsidRDefault="004209A1">
            <w:pPr>
              <w:snapToGrid w:val="0"/>
              <w:spacing w:before="100" w:beforeAutospacing="1" w:afterLines="0" w:after="0"/>
              <w:jc w:val="both"/>
              <w:rPr>
                <w:rFonts w:eastAsiaTheme="minorEastAsia"/>
                <w:lang w:eastAsia="zh-CN"/>
              </w:rPr>
            </w:pPr>
            <w:r>
              <w:rPr>
                <w:rFonts w:eastAsiaTheme="minorEastAsia"/>
                <w:lang w:val="en-GB" w:eastAsia="zh-CN"/>
              </w:rPr>
              <w:t>Channel coding</w:t>
            </w:r>
          </w:p>
        </w:tc>
        <w:tc>
          <w:tcPr>
            <w:tcW w:w="4677" w:type="dxa"/>
            <w:tcMar>
              <w:top w:w="54" w:type="dxa"/>
              <w:left w:w="108" w:type="dxa"/>
              <w:bottom w:w="54" w:type="dxa"/>
              <w:right w:w="108" w:type="dxa"/>
            </w:tcMar>
          </w:tcPr>
          <w:p w14:paraId="7983BC51" w14:textId="77777777" w:rsidR="008B2F17" w:rsidRDefault="004209A1">
            <w:pPr>
              <w:keepNext/>
              <w:keepLines/>
              <w:widowControl w:val="0"/>
              <w:snapToGrid w:val="0"/>
              <w:spacing w:before="100" w:beforeAutospacing="1" w:afterLines="0" w:after="0"/>
              <w:ind w:right="425"/>
              <w:jc w:val="both"/>
              <w:rPr>
                <w:rFonts w:eastAsia="宋体"/>
                <w:lang w:eastAsia="zh-CN"/>
              </w:rPr>
            </w:pPr>
            <w:r>
              <w:rPr>
                <w:rFonts w:eastAsia="宋体"/>
                <w:lang w:eastAsia="zh-CN"/>
              </w:rPr>
              <w:t>TBCC, code rate = 1/3</w:t>
            </w:r>
          </w:p>
        </w:tc>
      </w:tr>
      <w:tr w:rsidR="008B2F17" w14:paraId="0EB0036C" w14:textId="77777777" w:rsidTr="00987953">
        <w:trPr>
          <w:trHeight w:val="20"/>
          <w:jc w:val="center"/>
        </w:trPr>
        <w:tc>
          <w:tcPr>
            <w:tcW w:w="3261" w:type="dxa"/>
            <w:tcMar>
              <w:top w:w="54" w:type="dxa"/>
              <w:left w:w="108" w:type="dxa"/>
              <w:bottom w:w="54" w:type="dxa"/>
              <w:right w:w="108" w:type="dxa"/>
            </w:tcMar>
          </w:tcPr>
          <w:p w14:paraId="1C574960" w14:textId="77777777" w:rsidR="008B2F17" w:rsidRDefault="004209A1">
            <w:pPr>
              <w:snapToGrid w:val="0"/>
              <w:spacing w:before="100" w:beforeAutospacing="1" w:afterLines="0" w:after="0"/>
              <w:jc w:val="both"/>
              <w:rPr>
                <w:rFonts w:eastAsia="宋体"/>
                <w:lang w:val="en-GB" w:eastAsia="zh-CN"/>
              </w:rPr>
            </w:pPr>
            <w:r>
              <w:rPr>
                <w:rFonts w:eastAsia="宋体"/>
                <w:lang w:val="en-GB" w:eastAsia="zh-CN"/>
              </w:rPr>
              <w:t>Channel</w:t>
            </w:r>
          </w:p>
        </w:tc>
        <w:tc>
          <w:tcPr>
            <w:tcW w:w="4677" w:type="dxa"/>
            <w:tcMar>
              <w:top w:w="54" w:type="dxa"/>
              <w:left w:w="108" w:type="dxa"/>
              <w:bottom w:w="54" w:type="dxa"/>
              <w:right w:w="108" w:type="dxa"/>
            </w:tcMar>
          </w:tcPr>
          <w:p w14:paraId="5BA6B2A7" w14:textId="77777777" w:rsidR="008B2F17" w:rsidRDefault="004209A1">
            <w:pPr>
              <w:widowControl w:val="0"/>
              <w:numPr>
                <w:ilvl w:val="0"/>
                <w:numId w:val="7"/>
              </w:numPr>
              <w:snapToGrid w:val="0"/>
              <w:spacing w:before="100" w:beforeAutospacing="1" w:afterLines="0" w:after="0"/>
              <w:rPr>
                <w:rFonts w:eastAsia="宋体"/>
                <w:lang w:eastAsia="zh-CN"/>
              </w:rPr>
            </w:pPr>
            <w:r>
              <w:rPr>
                <w:rFonts w:eastAsia="宋体"/>
                <w:lang w:eastAsia="zh-CN"/>
              </w:rPr>
              <w:t>Channel model: TDL-C</w:t>
            </w:r>
          </w:p>
          <w:p w14:paraId="25209526" w14:textId="77777777" w:rsidR="008B2F17" w:rsidRDefault="004209A1">
            <w:pPr>
              <w:widowControl w:val="0"/>
              <w:numPr>
                <w:ilvl w:val="0"/>
                <w:numId w:val="7"/>
              </w:numPr>
              <w:snapToGrid w:val="0"/>
              <w:spacing w:before="100" w:beforeAutospacing="1" w:afterLines="0" w:after="0"/>
              <w:rPr>
                <w:rFonts w:eastAsia="宋体"/>
                <w:lang w:eastAsia="zh-CN"/>
              </w:rPr>
            </w:pPr>
            <w:r>
              <w:rPr>
                <w:rFonts w:eastAsia="宋体"/>
                <w:lang w:eastAsia="zh-CN"/>
              </w:rPr>
              <w:t>Delay spread: 300ns</w:t>
            </w:r>
          </w:p>
          <w:p w14:paraId="6E069C88" w14:textId="77777777" w:rsidR="008B2F17" w:rsidRDefault="004209A1">
            <w:pPr>
              <w:widowControl w:val="0"/>
              <w:numPr>
                <w:ilvl w:val="0"/>
                <w:numId w:val="7"/>
              </w:numPr>
              <w:snapToGrid w:val="0"/>
              <w:spacing w:before="100" w:beforeAutospacing="1" w:afterLines="0" w:after="0"/>
              <w:rPr>
                <w:rFonts w:eastAsia="宋体"/>
                <w:lang w:eastAsia="zh-CN"/>
              </w:rPr>
            </w:pPr>
            <w:r>
              <w:rPr>
                <w:rFonts w:eastAsia="宋体"/>
                <w:lang w:eastAsia="zh-CN"/>
              </w:rPr>
              <w:t>Velocity: 3km/h</w:t>
            </w:r>
          </w:p>
        </w:tc>
      </w:tr>
      <w:tr w:rsidR="008B2F17" w14:paraId="5F8F2DF6" w14:textId="77777777" w:rsidTr="00987953">
        <w:trPr>
          <w:trHeight w:val="20"/>
          <w:jc w:val="center"/>
        </w:trPr>
        <w:tc>
          <w:tcPr>
            <w:tcW w:w="3261" w:type="dxa"/>
            <w:tcMar>
              <w:top w:w="54" w:type="dxa"/>
              <w:left w:w="108" w:type="dxa"/>
              <w:bottom w:w="54" w:type="dxa"/>
              <w:right w:w="108" w:type="dxa"/>
            </w:tcMar>
          </w:tcPr>
          <w:p w14:paraId="117FFD03" w14:textId="77777777" w:rsidR="008B2F17" w:rsidRDefault="004209A1">
            <w:pPr>
              <w:snapToGrid w:val="0"/>
              <w:spacing w:before="100" w:beforeAutospacing="1" w:afterLines="0" w:after="0"/>
              <w:jc w:val="both"/>
              <w:rPr>
                <w:rFonts w:eastAsia="宋体"/>
                <w:lang w:val="en-GB" w:eastAsia="zh-CN"/>
              </w:rPr>
            </w:pPr>
            <w:r>
              <w:rPr>
                <w:rFonts w:eastAsia="宋体"/>
                <w:lang w:val="en-GB" w:eastAsia="zh-CN"/>
              </w:rPr>
              <w:t>Antenna configuration</w:t>
            </w:r>
          </w:p>
        </w:tc>
        <w:tc>
          <w:tcPr>
            <w:tcW w:w="4677" w:type="dxa"/>
            <w:tcMar>
              <w:top w:w="54" w:type="dxa"/>
              <w:left w:w="108" w:type="dxa"/>
              <w:bottom w:w="54" w:type="dxa"/>
              <w:right w:w="108" w:type="dxa"/>
            </w:tcMar>
          </w:tcPr>
          <w:p w14:paraId="761A0719" w14:textId="77777777" w:rsidR="008B2F17" w:rsidRDefault="004209A1">
            <w:pPr>
              <w:widowControl w:val="0"/>
              <w:snapToGrid w:val="0"/>
              <w:spacing w:before="100" w:beforeAutospacing="1" w:afterLines="0" w:after="0"/>
              <w:rPr>
                <w:rFonts w:eastAsia="宋体"/>
                <w:lang w:eastAsia="zh-CN"/>
              </w:rPr>
            </w:pPr>
            <w:r>
              <w:rPr>
                <w:rFonts w:eastAsia="宋体"/>
                <w:lang w:eastAsia="zh-CN"/>
              </w:rPr>
              <w:t>1T2R</w:t>
            </w:r>
          </w:p>
        </w:tc>
      </w:tr>
    </w:tbl>
    <w:p w14:paraId="4AA1A204" w14:textId="090CF768" w:rsidR="008B2F17" w:rsidRDefault="004209A1">
      <w:pPr>
        <w:spacing w:beforeLines="50" w:before="120"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_Ref205801320 \h  \* MERGEFORMAT </w:instrText>
      </w:r>
      <w:r>
        <w:rPr>
          <w:rFonts w:eastAsiaTheme="minorEastAsia"/>
          <w:lang w:eastAsia="zh-CN"/>
        </w:rPr>
      </w:r>
      <w:r>
        <w:rPr>
          <w:rFonts w:eastAsiaTheme="minorEastAsia"/>
          <w:lang w:eastAsia="zh-CN"/>
        </w:rPr>
        <w:fldChar w:fldCharType="separate"/>
      </w:r>
      <w:r w:rsidR="003C0194" w:rsidRPr="00627153">
        <w:t xml:space="preserve">Figure </w:t>
      </w:r>
      <w:r w:rsidR="003C0194">
        <w:t>2</w:t>
      </w:r>
      <w:r>
        <w:rPr>
          <w:rFonts w:eastAsiaTheme="minorEastAsia"/>
          <w:lang w:eastAsia="zh-CN"/>
        </w:rPr>
        <w:fldChar w:fldCharType="end"/>
      </w:r>
      <w:r w:rsidR="00957FB2">
        <w:rPr>
          <w:rFonts w:eastAsiaTheme="minorEastAsia"/>
          <w:lang w:eastAsia="zh-CN"/>
        </w:rPr>
        <w:t>, the link performance</w:t>
      </w:r>
      <w:r w:rsidR="00957FB2">
        <w:rPr>
          <w:rFonts w:eastAsiaTheme="minorEastAsia" w:hint="eastAsia"/>
          <w:lang w:eastAsia="zh-CN"/>
        </w:rPr>
        <w:t>s</w:t>
      </w:r>
      <w:r w:rsidR="00957FB2">
        <w:rPr>
          <w:rFonts w:eastAsiaTheme="minorEastAsia"/>
          <w:lang w:eastAsia="zh-CN"/>
        </w:rPr>
        <w:t xml:space="preserve"> of </w:t>
      </w:r>
      <w:r w:rsidR="00957FB2">
        <w:rPr>
          <w:rFonts w:eastAsiaTheme="minorEastAsia" w:hint="eastAsia"/>
          <w:lang w:eastAsia="zh-CN"/>
        </w:rPr>
        <w:t>OOK and MSK are</w:t>
      </w:r>
      <w:r w:rsidR="00B21306">
        <w:rPr>
          <w:rFonts w:eastAsiaTheme="minorEastAsia"/>
          <w:lang w:eastAsia="zh-CN"/>
        </w:rPr>
        <w:t xml:space="preserve"> provided</w:t>
      </w:r>
      <w:r w:rsidR="00B21306">
        <w:rPr>
          <w:rFonts w:eastAsiaTheme="minorEastAsia" w:hint="eastAsia"/>
          <w:lang w:eastAsia="zh-CN"/>
        </w:rPr>
        <w:t>:</w:t>
      </w:r>
    </w:p>
    <w:p w14:paraId="35D16352" w14:textId="77777777" w:rsidR="008B2F17" w:rsidRDefault="004209A1">
      <w:pPr>
        <w:keepNext/>
        <w:spacing w:after="120"/>
        <w:jc w:val="center"/>
      </w:pPr>
      <w:r>
        <w:rPr>
          <w:rFonts w:eastAsiaTheme="minorEastAsia"/>
          <w:noProof/>
          <w:lang w:eastAsia="zh-CN"/>
        </w:rPr>
        <w:lastRenderedPageBreak/>
        <w:drawing>
          <wp:inline distT="0" distB="0" distL="0" distR="0" wp14:anchorId="49082EEF" wp14:editId="2F62F5DF">
            <wp:extent cx="3367889" cy="2349374"/>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11" cstate="print">
                      <a:extLst>
                        <a:ext uri="{28A0092B-C50C-407E-A947-70E740481C1C}">
                          <a14:useLocalDpi xmlns:a14="http://schemas.microsoft.com/office/drawing/2010/main" val="0"/>
                        </a:ext>
                      </a:extLst>
                    </a:blip>
                    <a:srcRect t="5751" b="1238"/>
                    <a:stretch/>
                  </pic:blipFill>
                  <pic:spPr bwMode="auto">
                    <a:xfrm>
                      <a:off x="0" y="0"/>
                      <a:ext cx="3382555" cy="2359605"/>
                    </a:xfrm>
                    <a:prstGeom prst="rect">
                      <a:avLst/>
                    </a:prstGeom>
                    <a:ln>
                      <a:noFill/>
                    </a:ln>
                    <a:extLst>
                      <a:ext uri="{53640926-AAD7-44D8-BBD7-CCE9431645EC}">
                        <a14:shadowObscured xmlns:a14="http://schemas.microsoft.com/office/drawing/2010/main"/>
                      </a:ext>
                    </a:extLst>
                  </pic:spPr>
                </pic:pic>
              </a:graphicData>
            </a:graphic>
          </wp:inline>
        </w:drawing>
      </w:r>
    </w:p>
    <w:p w14:paraId="3CDC21E6" w14:textId="77777777" w:rsidR="008B2F17" w:rsidRDefault="004209A1">
      <w:pPr>
        <w:pStyle w:val="a3"/>
        <w:spacing w:after="120"/>
        <w:jc w:val="center"/>
        <w:rPr>
          <w:rFonts w:ascii="Times New Roman" w:hAnsi="Times New Roman" w:cs="Times New Roman"/>
          <w:lang w:eastAsia="zh-CN"/>
        </w:rPr>
      </w:pPr>
      <w:bookmarkStart w:id="14" w:name="_Ref205801320"/>
      <w:r w:rsidRPr="00627153">
        <w:rPr>
          <w:rFonts w:ascii="Times New Roman" w:hAnsi="Times New Roman" w:cs="Times New Roman"/>
        </w:rPr>
        <w:t xml:space="preserve">Figure </w:t>
      </w:r>
      <w:r w:rsidRPr="00627153">
        <w:rPr>
          <w:rFonts w:ascii="Times New Roman" w:hAnsi="Times New Roman" w:cs="Times New Roman"/>
        </w:rPr>
        <w:fldChar w:fldCharType="begin"/>
      </w:r>
      <w:r w:rsidRPr="00627153">
        <w:rPr>
          <w:rFonts w:ascii="Times New Roman" w:hAnsi="Times New Roman" w:cs="Times New Roman"/>
        </w:rPr>
        <w:instrText xml:space="preserve"> SEQ Figure \* ARABIC </w:instrText>
      </w:r>
      <w:r w:rsidRPr="00627153">
        <w:rPr>
          <w:rFonts w:ascii="Times New Roman" w:hAnsi="Times New Roman" w:cs="Times New Roman"/>
        </w:rPr>
        <w:fldChar w:fldCharType="separate"/>
      </w:r>
      <w:r w:rsidR="003C0194">
        <w:rPr>
          <w:rFonts w:ascii="Times New Roman" w:hAnsi="Times New Roman" w:cs="Times New Roman"/>
          <w:noProof/>
        </w:rPr>
        <w:t>2</w:t>
      </w:r>
      <w:r w:rsidRPr="00627153">
        <w:rPr>
          <w:rFonts w:ascii="Times New Roman" w:hAnsi="Times New Roman" w:cs="Times New Roman"/>
        </w:rPr>
        <w:fldChar w:fldCharType="end"/>
      </w:r>
      <w:bookmarkEnd w:id="14"/>
      <w:r w:rsidRPr="00627153">
        <w:rPr>
          <w:rFonts w:ascii="Times New Roman" w:hAnsi="Times New Roman" w:cs="Times New Roman"/>
          <w:lang w:eastAsia="zh-CN"/>
        </w:rPr>
        <w:t>: L</w:t>
      </w:r>
      <w:r>
        <w:rPr>
          <w:rFonts w:ascii="Times New Roman" w:hAnsi="Times New Roman" w:cs="Times New Roman"/>
          <w:lang w:eastAsia="zh-CN"/>
        </w:rPr>
        <w:t>ink performance of</w:t>
      </w:r>
      <w:r w:rsidR="00957FB2">
        <w:rPr>
          <w:rFonts w:ascii="Times New Roman" w:hAnsi="Times New Roman" w:cs="Times New Roman" w:hint="eastAsia"/>
          <w:lang w:eastAsia="zh-CN"/>
        </w:rPr>
        <w:t xml:space="preserve"> OOK and MSK</w:t>
      </w:r>
    </w:p>
    <w:p w14:paraId="640D379D" w14:textId="3EF5529B" w:rsidR="008B2F17" w:rsidRDefault="004209A1">
      <w:pPr>
        <w:spacing w:after="120"/>
        <w:jc w:val="both"/>
        <w:rPr>
          <w:rFonts w:eastAsiaTheme="minorEastAsia"/>
          <w:b/>
          <w:lang w:eastAsia="zh-CN"/>
        </w:rPr>
      </w:pPr>
      <w:r>
        <w:rPr>
          <w:rFonts w:eastAsiaTheme="minorEastAsia"/>
          <w:b/>
          <w:lang w:eastAsia="zh-CN"/>
        </w:rPr>
        <w:t xml:space="preserve">Observation </w:t>
      </w:r>
      <w:r w:rsidR="00016ED5">
        <w:rPr>
          <w:rFonts w:eastAsiaTheme="minorEastAsia" w:hint="eastAsia"/>
          <w:b/>
          <w:lang w:eastAsia="zh-CN"/>
        </w:rPr>
        <w:t>4</w:t>
      </w:r>
      <w:r>
        <w:rPr>
          <w:rFonts w:eastAsiaTheme="minorEastAsia"/>
          <w:b/>
          <w:lang w:eastAsia="zh-CN"/>
        </w:rPr>
        <w:t>: The</w:t>
      </w:r>
      <w:r w:rsidR="00957FB2">
        <w:rPr>
          <w:rFonts w:eastAsiaTheme="minorEastAsia" w:hint="eastAsia"/>
          <w:b/>
          <w:lang w:eastAsia="zh-CN"/>
        </w:rPr>
        <w:t xml:space="preserve"> performance of MSK is </w:t>
      </w:r>
      <w:r w:rsidR="00D22B7C">
        <w:rPr>
          <w:rFonts w:eastAsiaTheme="minorEastAsia" w:hint="eastAsia"/>
          <w:b/>
          <w:lang w:eastAsia="zh-CN"/>
        </w:rPr>
        <w:t>9.2</w:t>
      </w:r>
      <w:r w:rsidR="00957FB2">
        <w:rPr>
          <w:rFonts w:eastAsiaTheme="minorEastAsia" w:hint="eastAsia"/>
          <w:b/>
          <w:lang w:eastAsia="zh-CN"/>
        </w:rPr>
        <w:t xml:space="preserve"> dB and </w:t>
      </w:r>
      <w:r w:rsidR="00D22B7C">
        <w:rPr>
          <w:rFonts w:eastAsiaTheme="minorEastAsia" w:hint="eastAsia"/>
          <w:b/>
          <w:lang w:eastAsia="zh-CN"/>
        </w:rPr>
        <w:t>10.2</w:t>
      </w:r>
      <w:r w:rsidR="00957FB2">
        <w:rPr>
          <w:rFonts w:eastAsiaTheme="minorEastAsia" w:hint="eastAsia"/>
          <w:b/>
          <w:lang w:eastAsia="zh-CN"/>
        </w:rPr>
        <w:t xml:space="preserve"> dB better than OOK at BLER=10% and BLER=1% respectively</w:t>
      </w:r>
      <w:r>
        <w:rPr>
          <w:rFonts w:eastAsiaTheme="minorEastAsia"/>
          <w:b/>
          <w:lang w:eastAsia="zh-CN"/>
        </w:rPr>
        <w:t>.</w:t>
      </w:r>
    </w:p>
    <w:p w14:paraId="6A1B71AD" w14:textId="20E6C52E" w:rsidR="00957FB2" w:rsidRDefault="00957FB2">
      <w:pPr>
        <w:spacing w:after="120"/>
        <w:jc w:val="both"/>
        <w:rPr>
          <w:rFonts w:eastAsiaTheme="minorEastAsia"/>
          <w:lang w:eastAsia="zh-CN"/>
        </w:rPr>
      </w:pPr>
      <w:r w:rsidRPr="00957FB2">
        <w:rPr>
          <w:rFonts w:eastAsiaTheme="minorEastAsia" w:hint="eastAsia"/>
          <w:lang w:eastAsia="zh-CN"/>
        </w:rPr>
        <w:t>The</w:t>
      </w:r>
      <w:r>
        <w:rPr>
          <w:rFonts w:eastAsiaTheme="minorEastAsia" w:hint="eastAsia"/>
          <w:lang w:eastAsia="zh-CN"/>
        </w:rPr>
        <w:t xml:space="preserve"> performances of OOK under different SFO assumptions are shown in </w:t>
      </w:r>
      <w:r w:rsidR="00B21306">
        <w:rPr>
          <w:rFonts w:eastAsiaTheme="minorEastAsia"/>
          <w:lang w:eastAsia="zh-CN"/>
        </w:rPr>
        <w:fldChar w:fldCharType="begin"/>
      </w:r>
      <w:r w:rsidR="00B21306">
        <w:rPr>
          <w:rFonts w:eastAsiaTheme="minorEastAsia"/>
          <w:lang w:eastAsia="zh-CN"/>
        </w:rPr>
        <w:instrText xml:space="preserve"> </w:instrText>
      </w:r>
      <w:r w:rsidR="00B21306">
        <w:rPr>
          <w:rFonts w:eastAsiaTheme="minorEastAsia" w:hint="eastAsia"/>
          <w:lang w:eastAsia="zh-CN"/>
        </w:rPr>
        <w:instrText>REF _Ref209903782 \h</w:instrText>
      </w:r>
      <w:r w:rsidR="00B21306">
        <w:rPr>
          <w:rFonts w:eastAsiaTheme="minorEastAsia"/>
          <w:lang w:eastAsia="zh-CN"/>
        </w:rPr>
        <w:instrText xml:space="preserve"> </w:instrText>
      </w:r>
      <w:r w:rsidR="00B21306">
        <w:rPr>
          <w:rFonts w:eastAsiaTheme="minorEastAsia"/>
          <w:lang w:eastAsia="zh-CN"/>
        </w:rPr>
      </w:r>
      <w:r w:rsidR="00B21306">
        <w:rPr>
          <w:rFonts w:eastAsiaTheme="minorEastAsia"/>
          <w:lang w:eastAsia="zh-CN"/>
        </w:rPr>
        <w:fldChar w:fldCharType="separate"/>
      </w:r>
      <w:r w:rsidR="003C0194" w:rsidRPr="00957FB2">
        <w:t xml:space="preserve">Figure </w:t>
      </w:r>
      <w:r w:rsidR="003C0194">
        <w:rPr>
          <w:noProof/>
        </w:rPr>
        <w:t>3</w:t>
      </w:r>
      <w:r w:rsidR="00B21306">
        <w:rPr>
          <w:rFonts w:eastAsiaTheme="minorEastAsia"/>
          <w:lang w:eastAsia="zh-CN"/>
        </w:rPr>
        <w:fldChar w:fldCharType="end"/>
      </w:r>
      <w:r w:rsidR="00B21306">
        <w:rPr>
          <w:rFonts w:eastAsiaTheme="minorEastAsia" w:hint="eastAsia"/>
          <w:lang w:eastAsia="zh-CN"/>
        </w:rPr>
        <w:t>:</w:t>
      </w:r>
    </w:p>
    <w:p w14:paraId="39E4EC6A" w14:textId="77777777" w:rsidR="00957FB2" w:rsidRDefault="00957FB2" w:rsidP="00957FB2">
      <w:pPr>
        <w:keepNext/>
        <w:spacing w:after="120"/>
        <w:jc w:val="center"/>
      </w:pPr>
      <w:r>
        <w:rPr>
          <w:rFonts w:eastAsiaTheme="minorEastAsia"/>
          <w:noProof/>
          <w:lang w:eastAsia="zh-CN"/>
        </w:rPr>
        <w:drawing>
          <wp:inline distT="0" distB="0" distL="0" distR="0" wp14:anchorId="6ACAF066" wp14:editId="1B1D5662">
            <wp:extent cx="3349782" cy="234484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r_sfo.jpg"/>
                    <pic:cNvPicPr/>
                  </pic:nvPicPr>
                  <pic:blipFill rotWithShape="1">
                    <a:blip r:embed="rId12">
                      <a:extLst>
                        <a:ext uri="{28A0092B-C50C-407E-A947-70E740481C1C}">
                          <a14:useLocalDpi xmlns:a14="http://schemas.microsoft.com/office/drawing/2010/main" val="0"/>
                        </a:ext>
                      </a:extLst>
                    </a:blip>
                    <a:srcRect t="5609" b="1058"/>
                    <a:stretch/>
                  </pic:blipFill>
                  <pic:spPr bwMode="auto">
                    <a:xfrm>
                      <a:off x="0" y="0"/>
                      <a:ext cx="3350393" cy="2345276"/>
                    </a:xfrm>
                    <a:prstGeom prst="rect">
                      <a:avLst/>
                    </a:prstGeom>
                    <a:ln>
                      <a:noFill/>
                    </a:ln>
                    <a:extLst>
                      <a:ext uri="{53640926-AAD7-44D8-BBD7-CCE9431645EC}">
                        <a14:shadowObscured xmlns:a14="http://schemas.microsoft.com/office/drawing/2010/main"/>
                      </a:ext>
                    </a:extLst>
                  </pic:spPr>
                </pic:pic>
              </a:graphicData>
            </a:graphic>
          </wp:inline>
        </w:drawing>
      </w:r>
    </w:p>
    <w:p w14:paraId="1E4E6DEF" w14:textId="77777777" w:rsidR="00957FB2" w:rsidRDefault="00957FB2" w:rsidP="00957FB2">
      <w:pPr>
        <w:pStyle w:val="a3"/>
        <w:spacing w:after="120"/>
        <w:jc w:val="center"/>
        <w:rPr>
          <w:rFonts w:ascii="Times New Roman" w:hAnsi="Times New Roman" w:cs="Times New Roman"/>
          <w:lang w:eastAsia="zh-CN"/>
        </w:rPr>
      </w:pPr>
      <w:bookmarkStart w:id="15" w:name="_Ref209903782"/>
      <w:r w:rsidRPr="00957FB2">
        <w:rPr>
          <w:rFonts w:ascii="Times New Roman" w:hAnsi="Times New Roman" w:cs="Times New Roman"/>
        </w:rPr>
        <w:t xml:space="preserve">Figure </w:t>
      </w:r>
      <w:r w:rsidRPr="00957FB2">
        <w:rPr>
          <w:rFonts w:ascii="Times New Roman" w:hAnsi="Times New Roman" w:cs="Times New Roman"/>
        </w:rPr>
        <w:fldChar w:fldCharType="begin"/>
      </w:r>
      <w:r w:rsidRPr="00957FB2">
        <w:rPr>
          <w:rFonts w:ascii="Times New Roman" w:hAnsi="Times New Roman" w:cs="Times New Roman"/>
        </w:rPr>
        <w:instrText xml:space="preserve"> SEQ Figure \* ARABIC </w:instrText>
      </w:r>
      <w:r w:rsidRPr="00957FB2">
        <w:rPr>
          <w:rFonts w:ascii="Times New Roman" w:hAnsi="Times New Roman" w:cs="Times New Roman"/>
        </w:rPr>
        <w:fldChar w:fldCharType="separate"/>
      </w:r>
      <w:r w:rsidR="003C0194">
        <w:rPr>
          <w:rFonts w:ascii="Times New Roman" w:hAnsi="Times New Roman" w:cs="Times New Roman"/>
          <w:noProof/>
        </w:rPr>
        <w:t>3</w:t>
      </w:r>
      <w:r w:rsidRPr="00957FB2">
        <w:rPr>
          <w:rFonts w:ascii="Times New Roman" w:hAnsi="Times New Roman" w:cs="Times New Roman"/>
        </w:rPr>
        <w:fldChar w:fldCharType="end"/>
      </w:r>
      <w:bookmarkEnd w:id="15"/>
      <w:r>
        <w:rPr>
          <w:rFonts w:ascii="Times New Roman" w:hAnsi="Times New Roman" w:cs="Times New Roman" w:hint="eastAsia"/>
          <w:lang w:eastAsia="zh-CN"/>
        </w:rPr>
        <w:t xml:space="preserve">: </w:t>
      </w:r>
      <w:r w:rsidR="00B21306">
        <w:rPr>
          <w:rFonts w:ascii="Times New Roman" w:hAnsi="Times New Roman" w:cs="Times New Roman"/>
          <w:lang w:eastAsia="zh-CN"/>
        </w:rPr>
        <w:t>Link performance of</w:t>
      </w:r>
      <w:r w:rsidR="00B21306">
        <w:rPr>
          <w:rFonts w:ascii="Times New Roman" w:hAnsi="Times New Roman" w:cs="Times New Roman" w:hint="eastAsia"/>
          <w:lang w:eastAsia="zh-CN"/>
        </w:rPr>
        <w:t xml:space="preserve"> OOK under different SFO</w:t>
      </w:r>
      <w:r w:rsidR="00986D19">
        <w:rPr>
          <w:rFonts w:ascii="Times New Roman" w:hAnsi="Times New Roman" w:cs="Times New Roman" w:hint="eastAsia"/>
          <w:lang w:eastAsia="zh-CN"/>
        </w:rPr>
        <w:t xml:space="preserve"> assumptions</w:t>
      </w:r>
    </w:p>
    <w:p w14:paraId="41DC31FB" w14:textId="0CF6C1DA" w:rsidR="00B21306" w:rsidRPr="00B21306" w:rsidRDefault="00B21306" w:rsidP="00B21306">
      <w:pPr>
        <w:spacing w:after="120"/>
        <w:jc w:val="both"/>
        <w:rPr>
          <w:rFonts w:eastAsiaTheme="minorEastAsia"/>
          <w:b/>
          <w:lang w:eastAsia="zh-CN"/>
        </w:rPr>
      </w:pPr>
      <w:r w:rsidRPr="00B21306">
        <w:rPr>
          <w:rFonts w:eastAsiaTheme="minorEastAsia" w:hint="eastAsia"/>
          <w:b/>
          <w:lang w:eastAsia="zh-CN"/>
        </w:rPr>
        <w:t xml:space="preserve">Observation </w:t>
      </w:r>
      <w:r w:rsidR="00016ED5">
        <w:rPr>
          <w:rFonts w:eastAsiaTheme="minorEastAsia" w:hint="eastAsia"/>
          <w:b/>
          <w:lang w:eastAsia="zh-CN"/>
        </w:rPr>
        <w:t>5</w:t>
      </w:r>
      <w:r w:rsidRPr="00B21306">
        <w:rPr>
          <w:rFonts w:eastAsiaTheme="minorEastAsia" w:hint="eastAsia"/>
          <w:b/>
          <w:lang w:eastAsia="zh-CN"/>
        </w:rPr>
        <w:t xml:space="preserve">: The performance of OOK will decrease by </w:t>
      </w:r>
      <w:r w:rsidR="00627153">
        <w:rPr>
          <w:rFonts w:eastAsiaTheme="minorEastAsia" w:hint="eastAsia"/>
          <w:b/>
          <w:lang w:eastAsia="zh-CN"/>
        </w:rPr>
        <w:t>2.2</w:t>
      </w:r>
      <w:r w:rsidR="0005298C">
        <w:rPr>
          <w:rFonts w:eastAsiaTheme="minorEastAsia" w:hint="eastAsia"/>
          <w:b/>
          <w:lang w:eastAsia="zh-CN"/>
        </w:rPr>
        <w:t xml:space="preserve"> </w:t>
      </w:r>
      <w:r w:rsidRPr="00B21306">
        <w:rPr>
          <w:rFonts w:eastAsiaTheme="minorEastAsia" w:hint="eastAsia"/>
          <w:b/>
          <w:lang w:eastAsia="zh-CN"/>
        </w:rPr>
        <w:t xml:space="preserve">dB </w:t>
      </w:r>
      <w:r w:rsidR="00627153">
        <w:rPr>
          <w:rFonts w:eastAsiaTheme="minorEastAsia" w:hint="eastAsia"/>
          <w:b/>
          <w:lang w:eastAsia="zh-CN"/>
        </w:rPr>
        <w:t>and 3.1</w:t>
      </w:r>
      <w:r w:rsidR="0005298C">
        <w:rPr>
          <w:rFonts w:eastAsiaTheme="minorEastAsia" w:hint="eastAsia"/>
          <w:b/>
          <w:lang w:eastAsia="zh-CN"/>
        </w:rPr>
        <w:t xml:space="preserve"> </w:t>
      </w:r>
      <w:r w:rsidR="00627153">
        <w:rPr>
          <w:rFonts w:eastAsiaTheme="minorEastAsia" w:hint="eastAsia"/>
          <w:b/>
          <w:lang w:eastAsia="zh-CN"/>
        </w:rPr>
        <w:t xml:space="preserve">dB </w:t>
      </w:r>
      <w:r w:rsidR="0005298C">
        <w:rPr>
          <w:rFonts w:eastAsiaTheme="minorEastAsia" w:hint="eastAsia"/>
          <w:b/>
          <w:lang w:eastAsia="zh-CN"/>
        </w:rPr>
        <w:t xml:space="preserve">at </w:t>
      </w:r>
      <w:r w:rsidR="0005298C">
        <w:rPr>
          <w:rFonts w:eastAsiaTheme="minorEastAsia"/>
          <w:b/>
        </w:rPr>
        <w:t>BLER=10%</w:t>
      </w:r>
      <w:r w:rsidR="0005298C">
        <w:rPr>
          <w:rFonts w:eastAsiaTheme="minorEastAsia" w:hint="eastAsia"/>
          <w:b/>
          <w:lang w:eastAsia="zh-CN"/>
        </w:rPr>
        <w:t xml:space="preserve"> and BLER=1% </w:t>
      </w:r>
      <w:r w:rsidRPr="00B21306">
        <w:rPr>
          <w:rFonts w:eastAsiaTheme="minorEastAsia" w:hint="eastAsia"/>
          <w:b/>
          <w:lang w:eastAsia="zh-CN"/>
        </w:rPr>
        <w:t xml:space="preserve">due </w:t>
      </w:r>
      <w:r w:rsidR="00627153">
        <w:rPr>
          <w:rFonts w:eastAsiaTheme="minorEastAsia" w:hint="eastAsia"/>
          <w:b/>
          <w:lang w:eastAsia="zh-CN"/>
        </w:rPr>
        <w:t>to 1000ppm SFO.</w:t>
      </w:r>
    </w:p>
    <w:p w14:paraId="377640F4" w14:textId="77777777" w:rsidR="008B2F17" w:rsidRPr="003024F0" w:rsidRDefault="004209A1" w:rsidP="003024F0">
      <w:pPr>
        <w:pStyle w:val="2"/>
        <w:ind w:left="576"/>
        <w:jc w:val="both"/>
        <w:rPr>
          <w:rFonts w:cs="Arial"/>
          <w:szCs w:val="28"/>
          <w:lang w:val="en-US" w:eastAsia="en-US"/>
        </w:rPr>
      </w:pPr>
      <w:bookmarkStart w:id="16" w:name="_Ref594"/>
      <w:r w:rsidRPr="003024F0">
        <w:rPr>
          <w:rFonts w:cs="Arial"/>
          <w:szCs w:val="28"/>
          <w:lang w:val="en-US" w:eastAsia="en-US"/>
        </w:rPr>
        <w:t>Link budget</w:t>
      </w:r>
      <w:bookmarkEnd w:id="16"/>
    </w:p>
    <w:p w14:paraId="4EA69127" w14:textId="5ABDE674" w:rsidR="008B2F17" w:rsidRDefault="004209A1">
      <w:pPr>
        <w:spacing w:after="120"/>
        <w:jc w:val="both"/>
        <w:rPr>
          <w:rFonts w:eastAsiaTheme="minorEastAsia"/>
          <w:lang w:eastAsia="zh-CN"/>
        </w:rPr>
      </w:pPr>
      <w:r>
        <w:rPr>
          <w:rFonts w:eastAsiaTheme="minorEastAsia"/>
          <w:lang w:eastAsia="zh-CN"/>
        </w:rPr>
        <w:t xml:space="preserve">Based on the LLS results in section </w:t>
      </w:r>
      <w:r>
        <w:rPr>
          <w:rFonts w:eastAsiaTheme="minorEastAsia"/>
          <w:lang w:eastAsia="zh-CN"/>
        </w:rPr>
        <w:fldChar w:fldCharType="begin"/>
      </w:r>
      <w:r>
        <w:rPr>
          <w:rFonts w:eastAsiaTheme="minorEastAsia"/>
          <w:lang w:eastAsia="zh-CN"/>
        </w:rPr>
        <w:instrText xml:space="preserve"> REF _Ref173768345 \r \h  \* MERGEFORMAT </w:instrText>
      </w:r>
      <w:r>
        <w:rPr>
          <w:rFonts w:eastAsiaTheme="minorEastAsia"/>
          <w:lang w:eastAsia="zh-CN"/>
        </w:rPr>
      </w:r>
      <w:r>
        <w:rPr>
          <w:rFonts w:eastAsiaTheme="minorEastAsia"/>
          <w:lang w:eastAsia="zh-CN"/>
        </w:rPr>
        <w:fldChar w:fldCharType="separate"/>
      </w:r>
      <w:r w:rsidR="003C0194">
        <w:rPr>
          <w:rFonts w:eastAsiaTheme="minorEastAsia"/>
          <w:lang w:eastAsia="zh-CN"/>
        </w:rPr>
        <w:t>3.1</w:t>
      </w:r>
      <w:r>
        <w:rPr>
          <w:rFonts w:eastAsiaTheme="minorEastAsia"/>
          <w:lang w:eastAsia="zh-CN"/>
        </w:rPr>
        <w:fldChar w:fldCharType="end"/>
      </w:r>
      <w:r>
        <w:rPr>
          <w:rFonts w:eastAsiaTheme="minorEastAsia"/>
          <w:lang w:eastAsia="zh-CN"/>
        </w:rPr>
        <w:t xml:space="preserve"> and the link budget template </w:t>
      </w:r>
      <w:r>
        <w:rPr>
          <w:rFonts w:eastAsiaTheme="minorEastAsia" w:hint="eastAsia"/>
          <w:lang w:eastAsia="zh-CN"/>
        </w:rPr>
        <w:t xml:space="preserve">agreed in RAN1#122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C0194">
        <w:rPr>
          <w:rFonts w:eastAsiaTheme="minorEastAsia"/>
          <w:lang w:eastAsia="zh-CN"/>
        </w:rPr>
        <w:t>[1]</w:t>
      </w:r>
      <w:r>
        <w:rPr>
          <w:rFonts w:eastAsiaTheme="minorEastAsia"/>
          <w:lang w:eastAsia="zh-CN"/>
        </w:rPr>
        <w:fldChar w:fldCharType="end"/>
      </w:r>
      <w:r>
        <w:rPr>
          <w:rFonts w:eastAsiaTheme="minorEastAsia"/>
          <w:lang w:eastAsia="zh-CN"/>
        </w:rPr>
        <w:t xml:space="preserve">, the MPL and distance for </w:t>
      </w:r>
      <w:r>
        <w:rPr>
          <w:rFonts w:eastAsiaTheme="minorEastAsia" w:hint="eastAsia"/>
          <w:lang w:eastAsia="zh-CN"/>
        </w:rPr>
        <w:t>Device 2b</w:t>
      </w:r>
      <w:r>
        <w:rPr>
          <w:rFonts w:eastAsiaTheme="minorEastAsia"/>
          <w:lang w:eastAsia="zh-CN"/>
        </w:rPr>
        <w:t xml:space="preserve"> and </w:t>
      </w:r>
      <w:r>
        <w:rPr>
          <w:rFonts w:eastAsiaTheme="minorEastAsia" w:hint="eastAsia"/>
          <w:lang w:eastAsia="zh-CN"/>
        </w:rPr>
        <w:t>Device C</w:t>
      </w:r>
      <w:r>
        <w:rPr>
          <w:rFonts w:eastAsiaTheme="minorEastAsia"/>
          <w:lang w:eastAsia="zh-CN"/>
        </w:rPr>
        <w:t xml:space="preserve"> are calculated in </w:t>
      </w:r>
      <w:r w:rsidR="0093384A">
        <w:rPr>
          <w:rFonts w:eastAsiaTheme="minorEastAsia"/>
          <w:lang w:eastAsia="zh-CN"/>
        </w:rPr>
        <w:fldChar w:fldCharType="begin"/>
      </w:r>
      <w:r w:rsidR="0093384A">
        <w:rPr>
          <w:rFonts w:eastAsiaTheme="minorEastAsia"/>
          <w:lang w:eastAsia="zh-CN"/>
        </w:rPr>
        <w:instrText xml:space="preserve"> REF _Ref209946107 \h </w:instrText>
      </w:r>
      <w:r w:rsidR="0093384A">
        <w:rPr>
          <w:rFonts w:eastAsiaTheme="minorEastAsia"/>
          <w:lang w:eastAsia="zh-CN"/>
        </w:rPr>
      </w:r>
      <w:r w:rsidR="0093384A">
        <w:rPr>
          <w:rFonts w:eastAsiaTheme="minorEastAsia"/>
          <w:lang w:eastAsia="zh-CN"/>
        </w:rPr>
        <w:fldChar w:fldCharType="separate"/>
      </w:r>
      <w:r w:rsidR="003C0194">
        <w:t xml:space="preserve">Table </w:t>
      </w:r>
      <w:r w:rsidR="003C0194">
        <w:rPr>
          <w:noProof/>
        </w:rPr>
        <w:t>4</w:t>
      </w:r>
      <w:r w:rsidR="0093384A">
        <w:rPr>
          <w:rFonts w:eastAsiaTheme="minorEastAsia"/>
          <w:lang w:eastAsia="zh-CN"/>
        </w:rPr>
        <w:fldChar w:fldCharType="end"/>
      </w:r>
      <w:r w:rsidR="0093384A">
        <w:rPr>
          <w:rFonts w:eastAsiaTheme="minorEastAsia" w:hint="eastAsia"/>
          <w:lang w:eastAsia="zh-CN"/>
        </w:rPr>
        <w:t>~</w:t>
      </w:r>
      <w:r w:rsidR="0093384A">
        <w:rPr>
          <w:rFonts w:eastAsiaTheme="minorEastAsia"/>
          <w:lang w:eastAsia="zh-CN"/>
        </w:rPr>
        <w:fldChar w:fldCharType="begin"/>
      </w:r>
      <w:r w:rsidR="0093384A">
        <w:rPr>
          <w:rFonts w:eastAsiaTheme="minorEastAsia"/>
          <w:lang w:eastAsia="zh-CN"/>
        </w:rPr>
        <w:instrText xml:space="preserve"> </w:instrText>
      </w:r>
      <w:r w:rsidR="0093384A">
        <w:rPr>
          <w:rFonts w:eastAsiaTheme="minorEastAsia" w:hint="eastAsia"/>
          <w:lang w:eastAsia="zh-CN"/>
        </w:rPr>
        <w:instrText>REF _Ref210051625 \h</w:instrText>
      </w:r>
      <w:r w:rsidR="0093384A">
        <w:rPr>
          <w:rFonts w:eastAsiaTheme="minorEastAsia"/>
          <w:lang w:eastAsia="zh-CN"/>
        </w:rPr>
        <w:instrText xml:space="preserve"> </w:instrText>
      </w:r>
      <w:r w:rsidR="0093384A">
        <w:rPr>
          <w:rFonts w:eastAsiaTheme="minorEastAsia"/>
          <w:lang w:eastAsia="zh-CN"/>
        </w:rPr>
      </w:r>
      <w:r w:rsidR="0093384A">
        <w:rPr>
          <w:rFonts w:eastAsiaTheme="minorEastAsia"/>
          <w:lang w:eastAsia="zh-CN"/>
        </w:rPr>
        <w:fldChar w:fldCharType="separate"/>
      </w:r>
      <w:r w:rsidR="003C0194">
        <w:t xml:space="preserve">Table </w:t>
      </w:r>
      <w:r w:rsidR="003C0194">
        <w:rPr>
          <w:noProof/>
        </w:rPr>
        <w:t>6</w:t>
      </w:r>
      <w:r w:rsidR="0093384A">
        <w:rPr>
          <w:rFonts w:eastAsiaTheme="minorEastAsia"/>
          <w:lang w:eastAsia="zh-CN"/>
        </w:rPr>
        <w:fldChar w:fldCharType="end"/>
      </w:r>
      <w:r w:rsidR="0093384A">
        <w:rPr>
          <w:rFonts w:eastAsiaTheme="minorEastAsia" w:hint="eastAsia"/>
          <w:lang w:eastAsia="zh-CN"/>
        </w:rPr>
        <w:t xml:space="preserve">. </w:t>
      </w:r>
      <w:r w:rsidR="00957FB2" w:rsidRPr="00627153">
        <w:rPr>
          <w:rFonts w:eastAsiaTheme="minorEastAsia"/>
          <w:lang w:eastAsia="zh-CN"/>
        </w:rPr>
        <w:t>M</w:t>
      </w:r>
      <w:proofErr w:type="gramStart"/>
      <w:r w:rsidR="00957FB2" w:rsidRPr="00627153">
        <w:rPr>
          <w:rFonts w:eastAsiaTheme="minorEastAsia"/>
          <w:lang w:eastAsia="zh-CN"/>
        </w:rPr>
        <w:t>=</w:t>
      </w:r>
      <w:r w:rsidR="0093384A">
        <w:rPr>
          <w:rFonts w:eastAsiaTheme="minorEastAsia" w:hint="eastAsia"/>
          <w:lang w:eastAsia="zh-CN"/>
        </w:rPr>
        <w:t>{</w:t>
      </w:r>
      <w:proofErr w:type="gramEnd"/>
      <w:r w:rsidR="0093384A">
        <w:rPr>
          <w:rFonts w:eastAsiaTheme="minorEastAsia" w:hint="eastAsia"/>
          <w:lang w:eastAsia="zh-CN"/>
        </w:rPr>
        <w:t>2, 12</w:t>
      </w:r>
      <w:r w:rsidR="0093384A">
        <w:rPr>
          <w:rFonts w:eastAsiaTheme="minorEastAsia"/>
          <w:lang w:eastAsia="zh-CN"/>
        </w:rPr>
        <w:t>}</w:t>
      </w:r>
      <w:r w:rsidR="00DF2813" w:rsidRPr="00627153">
        <w:rPr>
          <w:rFonts w:eastAsiaTheme="minorEastAsia"/>
          <w:lang w:eastAsia="zh-CN"/>
        </w:rPr>
        <w:t xml:space="preserve"> </w:t>
      </w:r>
      <w:r w:rsidR="00957FB2" w:rsidRPr="00627153">
        <w:rPr>
          <w:rFonts w:eastAsiaTheme="minorEastAsia"/>
          <w:lang w:eastAsia="zh-CN"/>
        </w:rPr>
        <w:t>for R2D</w:t>
      </w:r>
      <w:r w:rsidR="00957FB2" w:rsidRPr="00957FB2">
        <w:rPr>
          <w:rFonts w:eastAsiaTheme="minorEastAsia"/>
          <w:lang w:eastAsia="zh-CN"/>
        </w:rPr>
        <w:t xml:space="preserve"> and bit duration=</w:t>
      </w:r>
      <w:r w:rsidR="00957FB2" w:rsidRPr="00957FB2">
        <w:rPr>
          <w:rFonts w:eastAsiaTheme="minorEastAsia" w:hint="eastAsia"/>
          <w:lang w:eastAsia="zh-CN"/>
        </w:rPr>
        <w:t>1</w:t>
      </w:r>
      <w:r w:rsidRPr="00957FB2">
        <w:rPr>
          <w:rFonts w:eastAsiaTheme="minorEastAsia"/>
          <w:lang w:eastAsia="zh-CN"/>
        </w:rPr>
        <w:t>6.67μs</w:t>
      </w:r>
      <w:r>
        <w:rPr>
          <w:rFonts w:eastAsiaTheme="minorEastAsia"/>
          <w:lang w:eastAsia="zh-CN"/>
        </w:rPr>
        <w:t xml:space="preserve"> for D2R are considered.</w:t>
      </w:r>
    </w:p>
    <w:p w14:paraId="17F82A29" w14:textId="18B6D65C" w:rsidR="002B1CA1" w:rsidRDefault="002B1CA1" w:rsidP="002B1CA1">
      <w:pPr>
        <w:pStyle w:val="a3"/>
        <w:keepNext/>
        <w:spacing w:beforeLines="100" w:before="240" w:after="120"/>
        <w:jc w:val="center"/>
        <w:rPr>
          <w:rFonts w:ascii="Times New Roman" w:hAnsi="Times New Roman" w:cs="Times New Roman"/>
          <w:lang w:eastAsia="zh-CN"/>
        </w:rPr>
      </w:pPr>
      <w:bookmarkStart w:id="17" w:name="_Ref209946107"/>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3C0194">
        <w:rPr>
          <w:rFonts w:ascii="Times New Roman" w:hAnsi="Times New Roman" w:cs="Times New Roman"/>
          <w:noProof/>
        </w:rPr>
        <w:t>4</w:t>
      </w:r>
      <w:r>
        <w:rPr>
          <w:rFonts w:ascii="Times New Roman" w:hAnsi="Times New Roman" w:cs="Times New Roman"/>
        </w:rPr>
        <w:fldChar w:fldCharType="end"/>
      </w:r>
      <w:bookmarkEnd w:id="17"/>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sidR="007320CE">
        <w:rPr>
          <w:rFonts w:ascii="Times New Roman" w:hAnsi="Times New Roman" w:cs="Times New Roman" w:hint="eastAsia"/>
          <w:lang w:eastAsia="zh-CN"/>
        </w:rPr>
        <w:t>for R2D</w:t>
      </w:r>
      <w:r w:rsidR="0093384A">
        <w:rPr>
          <w:rFonts w:ascii="Times New Roman" w:hAnsi="Times New Roman" w:cs="Times New Roman" w:hint="eastAsia"/>
          <w:lang w:eastAsia="zh-CN"/>
        </w:rPr>
        <w:t xml:space="preserve"> (M=2)</w:t>
      </w:r>
    </w:p>
    <w:tbl>
      <w:tblPr>
        <w:tblStyle w:val="ab"/>
        <w:tblW w:w="8740" w:type="dxa"/>
        <w:jc w:val="center"/>
        <w:tblInd w:w="153" w:type="dxa"/>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373F25" w14:paraId="28726A32" w14:textId="77777777" w:rsidTr="0078303A">
        <w:trPr>
          <w:trHeight w:val="397"/>
          <w:jc w:val="center"/>
        </w:trPr>
        <w:tc>
          <w:tcPr>
            <w:tcW w:w="1063" w:type="dxa"/>
            <w:vMerge w:val="restart"/>
            <w:shd w:val="clear" w:color="auto" w:fill="D9D9D9" w:themeFill="background1" w:themeFillShade="D9"/>
            <w:vAlign w:val="center"/>
          </w:tcPr>
          <w:p w14:paraId="70680921" w14:textId="14AF0B6A"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6233395D" w14:textId="224D8351"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60530E2D" w14:textId="58D2A418" w:rsidR="00373F25" w:rsidRDefault="00373F25" w:rsidP="00522377">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3E317A67" w14:textId="12E0373E" w:rsidR="00373F25" w:rsidRDefault="00373F25" w:rsidP="00373F25">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097A0083" w14:textId="7FD9C989" w:rsidR="00373F25" w:rsidRDefault="00373F25" w:rsidP="00373F25">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373F25" w14:paraId="7FD0EF96" w14:textId="77777777" w:rsidTr="00373F25">
        <w:trPr>
          <w:trHeight w:val="397"/>
          <w:jc w:val="center"/>
        </w:trPr>
        <w:tc>
          <w:tcPr>
            <w:tcW w:w="1063" w:type="dxa"/>
            <w:vMerge/>
            <w:shd w:val="clear" w:color="auto" w:fill="D9D9D9" w:themeFill="background1" w:themeFillShade="D9"/>
            <w:vAlign w:val="center"/>
          </w:tcPr>
          <w:p w14:paraId="26762A7B" w14:textId="51430F4E" w:rsidR="00373F25" w:rsidRDefault="00373F25" w:rsidP="00522377">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1E488462" w14:textId="0D8E2C7E" w:rsidR="00373F25" w:rsidRDefault="00373F25" w:rsidP="00522377">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2E9172D3" w14:textId="7946BE05"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1CEECA71" w14:textId="29F4B157"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59773093" w14:textId="30B86F45"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4C8F64A6" w14:textId="1AC4786B"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5F0B52F4" w14:textId="442BA574"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507A530D" w14:textId="77777777"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373F25" w14:paraId="46ABA77A" w14:textId="77777777" w:rsidTr="00373F25">
        <w:trPr>
          <w:jc w:val="center"/>
        </w:trPr>
        <w:tc>
          <w:tcPr>
            <w:tcW w:w="1063" w:type="dxa"/>
            <w:vMerge w:val="restart"/>
            <w:vAlign w:val="center"/>
          </w:tcPr>
          <w:p w14:paraId="0D8453D8"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28912CCF"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1652A0E7" w14:textId="2B442EA6" w:rsidR="00373F25" w:rsidRDefault="00373F25" w:rsidP="00C71F74">
            <w:pPr>
              <w:spacing w:beforeLines="20" w:before="48" w:afterLines="20" w:after="48"/>
              <w:jc w:val="center"/>
              <w:rPr>
                <w:rFonts w:eastAsiaTheme="minorEastAsia"/>
                <w:sz w:val="18"/>
                <w:szCs w:val="18"/>
                <w:lang w:eastAsia="zh-CN"/>
              </w:rPr>
            </w:pPr>
            <w:r>
              <w:rPr>
                <w:rFonts w:eastAsiaTheme="minorEastAsia"/>
                <w:sz w:val="18"/>
                <w:szCs w:val="18"/>
                <w:lang w:eastAsia="zh-CN"/>
              </w:rPr>
              <w:t>14</w:t>
            </w:r>
            <w:r>
              <w:rPr>
                <w:rFonts w:eastAsiaTheme="minorEastAsia" w:hint="eastAsia"/>
                <w:sz w:val="18"/>
                <w:szCs w:val="18"/>
                <w:lang w:eastAsia="zh-CN"/>
              </w:rPr>
              <w:t>9.3</w:t>
            </w:r>
          </w:p>
        </w:tc>
        <w:tc>
          <w:tcPr>
            <w:tcW w:w="1077" w:type="dxa"/>
            <w:vAlign w:val="center"/>
          </w:tcPr>
          <w:p w14:paraId="7AF386F8" w14:textId="71BE5A30"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3151.6</w:t>
            </w:r>
          </w:p>
        </w:tc>
        <w:tc>
          <w:tcPr>
            <w:tcW w:w="1077" w:type="dxa"/>
            <w:vAlign w:val="center"/>
          </w:tcPr>
          <w:p w14:paraId="25D53E3D" w14:textId="625D2337" w:rsidR="00373F25" w:rsidRDefault="00373F25" w:rsidP="00373F25">
            <w:pPr>
              <w:spacing w:beforeLines="20" w:before="48" w:afterLines="20" w:after="48"/>
              <w:jc w:val="center"/>
              <w:rPr>
                <w:rFonts w:eastAsiaTheme="minorEastAsia"/>
                <w:sz w:val="18"/>
                <w:szCs w:val="18"/>
                <w:lang w:eastAsia="zh-CN"/>
              </w:rPr>
            </w:pPr>
            <w:r>
              <w:rPr>
                <w:rFonts w:eastAsiaTheme="minorEastAsia"/>
                <w:sz w:val="18"/>
                <w:szCs w:val="18"/>
                <w:lang w:eastAsia="zh-CN"/>
              </w:rPr>
              <w:t>14</w:t>
            </w:r>
            <w:r>
              <w:rPr>
                <w:rFonts w:eastAsiaTheme="minorEastAsia" w:hint="eastAsia"/>
                <w:sz w:val="18"/>
                <w:szCs w:val="18"/>
                <w:lang w:eastAsia="zh-CN"/>
              </w:rPr>
              <w:t>4.3</w:t>
            </w:r>
          </w:p>
        </w:tc>
        <w:tc>
          <w:tcPr>
            <w:tcW w:w="1077" w:type="dxa"/>
            <w:vAlign w:val="center"/>
          </w:tcPr>
          <w:p w14:paraId="00C16655" w14:textId="7F233A14"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2347.4</w:t>
            </w:r>
          </w:p>
        </w:tc>
        <w:tc>
          <w:tcPr>
            <w:tcW w:w="1077" w:type="dxa"/>
            <w:vAlign w:val="center"/>
          </w:tcPr>
          <w:p w14:paraId="6470C289" w14:textId="3F230670" w:rsidR="00373F25" w:rsidRDefault="00373F25" w:rsidP="00373F25">
            <w:pPr>
              <w:spacing w:beforeLines="20" w:before="48" w:afterLines="20" w:after="48"/>
              <w:jc w:val="cente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39.3</w:t>
            </w:r>
          </w:p>
        </w:tc>
        <w:tc>
          <w:tcPr>
            <w:tcW w:w="1077" w:type="dxa"/>
            <w:vAlign w:val="center"/>
          </w:tcPr>
          <w:p w14:paraId="54E3EA98" w14:textId="2027A74F" w:rsidR="00373F25" w:rsidRDefault="00373F25"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1748.4</w:t>
            </w:r>
          </w:p>
        </w:tc>
      </w:tr>
      <w:tr w:rsidR="00373F25" w14:paraId="28C45960" w14:textId="77777777" w:rsidTr="00373F25">
        <w:trPr>
          <w:jc w:val="center"/>
        </w:trPr>
        <w:tc>
          <w:tcPr>
            <w:tcW w:w="1063" w:type="dxa"/>
            <w:vMerge/>
            <w:vAlign w:val="center"/>
          </w:tcPr>
          <w:p w14:paraId="4244E07E" w14:textId="77777777" w:rsidR="00373F25" w:rsidRDefault="00373F25" w:rsidP="00522377">
            <w:pPr>
              <w:spacing w:beforeLines="20" w:before="48" w:afterLines="20" w:after="48"/>
              <w:jc w:val="center"/>
              <w:rPr>
                <w:rFonts w:eastAsiaTheme="minorEastAsia"/>
                <w:sz w:val="18"/>
                <w:szCs w:val="18"/>
                <w:lang w:eastAsia="zh-CN"/>
              </w:rPr>
            </w:pPr>
          </w:p>
        </w:tc>
        <w:tc>
          <w:tcPr>
            <w:tcW w:w="1215" w:type="dxa"/>
            <w:vAlign w:val="center"/>
          </w:tcPr>
          <w:p w14:paraId="67650E33"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3C4246B0" w14:textId="2E96D302"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137.3</w:t>
            </w:r>
          </w:p>
        </w:tc>
        <w:tc>
          <w:tcPr>
            <w:tcW w:w="1077" w:type="dxa"/>
            <w:vAlign w:val="center"/>
          </w:tcPr>
          <w:p w14:paraId="559E950B" w14:textId="6B29B908"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1549.5</w:t>
            </w:r>
          </w:p>
        </w:tc>
        <w:tc>
          <w:tcPr>
            <w:tcW w:w="1077" w:type="dxa"/>
            <w:vAlign w:val="center"/>
          </w:tcPr>
          <w:p w14:paraId="334D642C" w14:textId="19BA8FE5" w:rsidR="00373F25" w:rsidRDefault="00373F25"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132.3</w:t>
            </w:r>
          </w:p>
        </w:tc>
        <w:tc>
          <w:tcPr>
            <w:tcW w:w="1077" w:type="dxa"/>
            <w:vAlign w:val="center"/>
          </w:tcPr>
          <w:p w14:paraId="3B08CACF" w14:textId="68A486C9"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1154.1</w:t>
            </w:r>
          </w:p>
        </w:tc>
        <w:tc>
          <w:tcPr>
            <w:tcW w:w="1077" w:type="dxa"/>
            <w:vAlign w:val="center"/>
          </w:tcPr>
          <w:p w14:paraId="2ADE9EDC" w14:textId="5D8B6C83" w:rsidR="00373F25" w:rsidRDefault="00373F25"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127.3</w:t>
            </w:r>
          </w:p>
        </w:tc>
        <w:tc>
          <w:tcPr>
            <w:tcW w:w="1077" w:type="dxa"/>
            <w:vAlign w:val="center"/>
          </w:tcPr>
          <w:p w14:paraId="398119B7" w14:textId="5C4C3F33" w:rsidR="00373F25" w:rsidRDefault="00373F25"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859.6</w:t>
            </w:r>
          </w:p>
        </w:tc>
      </w:tr>
      <w:tr w:rsidR="00373F25" w14:paraId="578DEC5A" w14:textId="77777777" w:rsidTr="00373F25">
        <w:trPr>
          <w:jc w:val="center"/>
        </w:trPr>
        <w:tc>
          <w:tcPr>
            <w:tcW w:w="1063" w:type="dxa"/>
            <w:vMerge w:val="restart"/>
            <w:vAlign w:val="center"/>
          </w:tcPr>
          <w:p w14:paraId="0FA56DD4"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58730919"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10F9CA75" w14:textId="3AAC68C9" w:rsidR="00373F25" w:rsidRDefault="00373F25" w:rsidP="00C71F74">
            <w:pPr>
              <w:spacing w:beforeLines="20" w:before="48" w:afterLines="20" w:after="48"/>
              <w:jc w:val="cente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51.3</w:t>
            </w:r>
          </w:p>
        </w:tc>
        <w:tc>
          <w:tcPr>
            <w:tcW w:w="1077" w:type="dxa"/>
            <w:vAlign w:val="center"/>
          </w:tcPr>
          <w:p w14:paraId="59D8A7CB" w14:textId="033CAAAF"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3545.7</w:t>
            </w:r>
          </w:p>
        </w:tc>
        <w:tc>
          <w:tcPr>
            <w:tcW w:w="1077" w:type="dxa"/>
            <w:vAlign w:val="center"/>
          </w:tcPr>
          <w:p w14:paraId="067C2850" w14:textId="3E4524B2" w:rsidR="00373F25" w:rsidRDefault="00373F25" w:rsidP="00373F25">
            <w:pPr>
              <w:spacing w:beforeLines="20" w:before="48" w:afterLines="20" w:after="48"/>
              <w:jc w:val="cente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46.3</w:t>
            </w:r>
          </w:p>
        </w:tc>
        <w:tc>
          <w:tcPr>
            <w:tcW w:w="1077" w:type="dxa"/>
            <w:vAlign w:val="center"/>
          </w:tcPr>
          <w:p w14:paraId="64233623" w14:textId="1C57AC41"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2641.0</w:t>
            </w:r>
          </w:p>
        </w:tc>
        <w:tc>
          <w:tcPr>
            <w:tcW w:w="1077" w:type="dxa"/>
            <w:vAlign w:val="center"/>
          </w:tcPr>
          <w:p w14:paraId="5030EEEE" w14:textId="1F2A05A2" w:rsidR="00373F25" w:rsidRDefault="00373F25" w:rsidP="00373F25">
            <w:pPr>
              <w:spacing w:beforeLines="20" w:before="48" w:afterLines="20" w:after="48"/>
              <w:jc w:val="cente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41.3</w:t>
            </w:r>
          </w:p>
        </w:tc>
        <w:tc>
          <w:tcPr>
            <w:tcW w:w="1077" w:type="dxa"/>
            <w:vAlign w:val="center"/>
          </w:tcPr>
          <w:p w14:paraId="004AFB0E" w14:textId="633B6D25" w:rsidR="00373F25" w:rsidRDefault="00373F25"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1967.1</w:t>
            </w:r>
          </w:p>
        </w:tc>
      </w:tr>
      <w:tr w:rsidR="00373F25" w14:paraId="292065F8" w14:textId="77777777" w:rsidTr="00373F25">
        <w:trPr>
          <w:jc w:val="center"/>
        </w:trPr>
        <w:tc>
          <w:tcPr>
            <w:tcW w:w="1063" w:type="dxa"/>
            <w:vMerge/>
            <w:vAlign w:val="center"/>
          </w:tcPr>
          <w:p w14:paraId="7AB10F3C" w14:textId="77777777" w:rsidR="00373F25" w:rsidRDefault="00373F25" w:rsidP="00522377">
            <w:pPr>
              <w:spacing w:beforeLines="20" w:before="48" w:afterLines="20" w:after="48"/>
              <w:jc w:val="center"/>
              <w:rPr>
                <w:rFonts w:eastAsiaTheme="minorEastAsia"/>
                <w:sz w:val="18"/>
                <w:szCs w:val="18"/>
                <w:lang w:eastAsia="zh-CN"/>
              </w:rPr>
            </w:pPr>
          </w:p>
        </w:tc>
        <w:tc>
          <w:tcPr>
            <w:tcW w:w="1215" w:type="dxa"/>
            <w:vAlign w:val="center"/>
          </w:tcPr>
          <w:p w14:paraId="75A27784"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00D815A1" w14:textId="496CAFE0"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139.3</w:t>
            </w:r>
          </w:p>
        </w:tc>
        <w:tc>
          <w:tcPr>
            <w:tcW w:w="1077" w:type="dxa"/>
            <w:vAlign w:val="center"/>
          </w:tcPr>
          <w:p w14:paraId="7CC27410" w14:textId="69A3F5F9"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1743.3</w:t>
            </w:r>
          </w:p>
        </w:tc>
        <w:tc>
          <w:tcPr>
            <w:tcW w:w="1077" w:type="dxa"/>
            <w:vAlign w:val="center"/>
          </w:tcPr>
          <w:p w14:paraId="0E6296BA" w14:textId="308A8DA6" w:rsidR="00373F25" w:rsidRDefault="00373F25"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134.3</w:t>
            </w:r>
          </w:p>
        </w:tc>
        <w:tc>
          <w:tcPr>
            <w:tcW w:w="1077" w:type="dxa"/>
            <w:vAlign w:val="center"/>
          </w:tcPr>
          <w:p w14:paraId="773D1FCE" w14:textId="29320945" w:rsidR="00373F25" w:rsidRDefault="00373F25"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1298.4</w:t>
            </w:r>
          </w:p>
        </w:tc>
        <w:tc>
          <w:tcPr>
            <w:tcW w:w="1077" w:type="dxa"/>
            <w:vAlign w:val="center"/>
          </w:tcPr>
          <w:p w14:paraId="74CFF391" w14:textId="0AA2F6C0" w:rsidR="00373F25" w:rsidRDefault="00373F25"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129.3</w:t>
            </w:r>
          </w:p>
        </w:tc>
        <w:tc>
          <w:tcPr>
            <w:tcW w:w="1077" w:type="dxa"/>
            <w:vAlign w:val="center"/>
          </w:tcPr>
          <w:p w14:paraId="68C0022D" w14:textId="108DC407" w:rsidR="00373F25" w:rsidRDefault="00373F25"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967.1</w:t>
            </w:r>
          </w:p>
        </w:tc>
      </w:tr>
    </w:tbl>
    <w:p w14:paraId="118B3A35" w14:textId="7F369EDA" w:rsidR="0093384A" w:rsidRDefault="0093384A" w:rsidP="0093384A">
      <w:pPr>
        <w:pStyle w:val="a3"/>
        <w:keepNext/>
        <w:spacing w:beforeLines="100" w:before="240" w:after="120"/>
        <w:jc w:val="center"/>
        <w:rPr>
          <w:rFonts w:ascii="Times New Roman" w:hAnsi="Times New Roman" w:cs="Times New Roman"/>
          <w:lang w:eastAsia="zh-CN"/>
        </w:rPr>
      </w:pPr>
      <w:bookmarkStart w:id="18" w:name="_Ref210051281"/>
      <w:r>
        <w:rPr>
          <w:rFonts w:ascii="Times New Roman" w:hAnsi="Times New Roman" w:cs="Times New Roman"/>
        </w:rPr>
        <w:lastRenderedPageBreak/>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3C0194">
        <w:rPr>
          <w:rFonts w:ascii="Times New Roman" w:hAnsi="Times New Roman" w:cs="Times New Roman"/>
          <w:noProof/>
        </w:rPr>
        <w:t>5</w:t>
      </w:r>
      <w:r>
        <w:rPr>
          <w:rFonts w:ascii="Times New Roman" w:hAnsi="Times New Roman" w:cs="Times New Roman"/>
        </w:rPr>
        <w:fldChar w:fldCharType="end"/>
      </w:r>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Pr>
          <w:rFonts w:ascii="Times New Roman" w:hAnsi="Times New Roman" w:cs="Times New Roman" w:hint="eastAsia"/>
          <w:lang w:eastAsia="zh-CN"/>
        </w:rPr>
        <w:t>for R2D (M=12)</w:t>
      </w:r>
    </w:p>
    <w:tbl>
      <w:tblPr>
        <w:tblStyle w:val="ab"/>
        <w:tblW w:w="8740" w:type="dxa"/>
        <w:jc w:val="center"/>
        <w:tblInd w:w="153" w:type="dxa"/>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93384A" w14:paraId="55872E9A" w14:textId="77777777" w:rsidTr="0078303A">
        <w:trPr>
          <w:trHeight w:val="397"/>
          <w:jc w:val="center"/>
        </w:trPr>
        <w:tc>
          <w:tcPr>
            <w:tcW w:w="1063" w:type="dxa"/>
            <w:vMerge w:val="restart"/>
            <w:shd w:val="clear" w:color="auto" w:fill="D9D9D9" w:themeFill="background1" w:themeFillShade="D9"/>
            <w:vAlign w:val="center"/>
          </w:tcPr>
          <w:p w14:paraId="2544AE5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56E1041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1166C0F2"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2E04CE8B"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0974810B"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93384A" w14:paraId="2747E7D7" w14:textId="77777777" w:rsidTr="0078303A">
        <w:trPr>
          <w:trHeight w:val="397"/>
          <w:jc w:val="center"/>
        </w:trPr>
        <w:tc>
          <w:tcPr>
            <w:tcW w:w="1063" w:type="dxa"/>
            <w:vMerge/>
            <w:shd w:val="clear" w:color="auto" w:fill="D9D9D9" w:themeFill="background1" w:themeFillShade="D9"/>
            <w:vAlign w:val="center"/>
          </w:tcPr>
          <w:p w14:paraId="3E13BF35" w14:textId="77777777" w:rsidR="0093384A" w:rsidRDefault="0093384A" w:rsidP="0078303A">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169B385C" w14:textId="77777777" w:rsidR="0093384A" w:rsidRDefault="0093384A" w:rsidP="0078303A">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5BCDEEAC"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064A20BE"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64D6CDD9"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1FA3D9D9"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6BE90F6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6700DDBF"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93384A" w14:paraId="3D1C6906" w14:textId="77777777" w:rsidTr="0078303A">
        <w:trPr>
          <w:jc w:val="center"/>
        </w:trPr>
        <w:tc>
          <w:tcPr>
            <w:tcW w:w="1063" w:type="dxa"/>
            <w:vMerge w:val="restart"/>
            <w:vAlign w:val="center"/>
          </w:tcPr>
          <w:p w14:paraId="0C95FBD3"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70EA8386"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6FC49C85" w14:textId="4D2A5994" w:rsidR="0093384A" w:rsidRDefault="0093384A" w:rsidP="0093384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140.8</w:t>
            </w:r>
          </w:p>
        </w:tc>
        <w:tc>
          <w:tcPr>
            <w:tcW w:w="1077" w:type="dxa"/>
            <w:vAlign w:val="center"/>
          </w:tcPr>
          <w:p w14:paraId="64B58949" w14:textId="249EE5D9"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1910.0</w:t>
            </w:r>
          </w:p>
        </w:tc>
        <w:tc>
          <w:tcPr>
            <w:tcW w:w="1077" w:type="dxa"/>
            <w:vAlign w:val="center"/>
          </w:tcPr>
          <w:p w14:paraId="23608FCF" w14:textId="7D192D4B" w:rsidR="0093384A" w:rsidRDefault="0093384A" w:rsidP="0093384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135.8</w:t>
            </w:r>
          </w:p>
        </w:tc>
        <w:tc>
          <w:tcPr>
            <w:tcW w:w="1077" w:type="dxa"/>
            <w:vAlign w:val="center"/>
          </w:tcPr>
          <w:p w14:paraId="4A79CD51" w14:textId="6B3D7E0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1422.6</w:t>
            </w:r>
          </w:p>
        </w:tc>
        <w:tc>
          <w:tcPr>
            <w:tcW w:w="1077" w:type="dxa"/>
            <w:vAlign w:val="center"/>
          </w:tcPr>
          <w:p w14:paraId="3DC68374" w14:textId="3C981C85"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130.8</w:t>
            </w:r>
          </w:p>
        </w:tc>
        <w:tc>
          <w:tcPr>
            <w:tcW w:w="1077" w:type="dxa"/>
            <w:vAlign w:val="center"/>
          </w:tcPr>
          <w:p w14:paraId="03ADC99E" w14:textId="302C98B5"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1059.6</w:t>
            </w:r>
          </w:p>
        </w:tc>
      </w:tr>
      <w:tr w:rsidR="0093384A" w14:paraId="6C289F04" w14:textId="77777777" w:rsidTr="0078303A">
        <w:trPr>
          <w:jc w:val="center"/>
        </w:trPr>
        <w:tc>
          <w:tcPr>
            <w:tcW w:w="1063" w:type="dxa"/>
            <w:vMerge/>
            <w:vAlign w:val="center"/>
          </w:tcPr>
          <w:p w14:paraId="05F5CE9E" w14:textId="77777777" w:rsidR="0093384A" w:rsidRDefault="0093384A" w:rsidP="0078303A">
            <w:pPr>
              <w:spacing w:beforeLines="20" w:before="48" w:afterLines="20" w:after="48"/>
              <w:jc w:val="center"/>
              <w:rPr>
                <w:rFonts w:eastAsiaTheme="minorEastAsia"/>
                <w:sz w:val="18"/>
                <w:szCs w:val="18"/>
                <w:lang w:eastAsia="zh-CN"/>
              </w:rPr>
            </w:pPr>
          </w:p>
        </w:tc>
        <w:tc>
          <w:tcPr>
            <w:tcW w:w="1215" w:type="dxa"/>
            <w:vAlign w:val="center"/>
          </w:tcPr>
          <w:p w14:paraId="42044928"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3977617E" w14:textId="02444036"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33E3F012" w14:textId="1DA3390A"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4A7DBF73" w14:textId="335BC8AD"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5526819B" w14:textId="57AF2FDA"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4147078D" w14:textId="76CBA43F"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5CF989CF" w14:textId="7D68EDDC"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r>
      <w:tr w:rsidR="0093384A" w14:paraId="0A8667BD" w14:textId="77777777" w:rsidTr="0078303A">
        <w:trPr>
          <w:jc w:val="center"/>
        </w:trPr>
        <w:tc>
          <w:tcPr>
            <w:tcW w:w="1063" w:type="dxa"/>
            <w:vMerge w:val="restart"/>
            <w:vAlign w:val="center"/>
          </w:tcPr>
          <w:p w14:paraId="6D694DF8"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7BE1041F"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02682229" w14:textId="2B4114B2" w:rsidR="0093384A" w:rsidRDefault="0093384A" w:rsidP="0093384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142.8</w:t>
            </w:r>
          </w:p>
        </w:tc>
        <w:tc>
          <w:tcPr>
            <w:tcW w:w="1077" w:type="dxa"/>
            <w:vAlign w:val="center"/>
          </w:tcPr>
          <w:p w14:paraId="6FF32CF9" w14:textId="2B5B4396"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2148.8</w:t>
            </w:r>
          </w:p>
        </w:tc>
        <w:tc>
          <w:tcPr>
            <w:tcW w:w="1077" w:type="dxa"/>
            <w:vAlign w:val="center"/>
          </w:tcPr>
          <w:p w14:paraId="5F11417F" w14:textId="6E8FFB85" w:rsidR="0093384A" w:rsidRDefault="0093384A" w:rsidP="0093384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137.8</w:t>
            </w:r>
          </w:p>
        </w:tc>
        <w:tc>
          <w:tcPr>
            <w:tcW w:w="1077" w:type="dxa"/>
            <w:vAlign w:val="center"/>
          </w:tcPr>
          <w:p w14:paraId="340A8B44" w14:textId="0A5FE39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1600.5</w:t>
            </w:r>
          </w:p>
        </w:tc>
        <w:tc>
          <w:tcPr>
            <w:tcW w:w="1077" w:type="dxa"/>
            <w:vAlign w:val="center"/>
          </w:tcPr>
          <w:p w14:paraId="138D7949" w14:textId="723F6D30" w:rsidR="0093384A" w:rsidRDefault="0093384A" w:rsidP="0093384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132.8</w:t>
            </w:r>
          </w:p>
        </w:tc>
        <w:tc>
          <w:tcPr>
            <w:tcW w:w="1077" w:type="dxa"/>
            <w:vAlign w:val="center"/>
          </w:tcPr>
          <w:p w14:paraId="3572A73C" w14:textId="3E31C7A1"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1192.1</w:t>
            </w:r>
          </w:p>
        </w:tc>
      </w:tr>
      <w:tr w:rsidR="0093384A" w14:paraId="4BAE77CC" w14:textId="77777777" w:rsidTr="0078303A">
        <w:trPr>
          <w:jc w:val="center"/>
        </w:trPr>
        <w:tc>
          <w:tcPr>
            <w:tcW w:w="1063" w:type="dxa"/>
            <w:vMerge/>
            <w:vAlign w:val="center"/>
          </w:tcPr>
          <w:p w14:paraId="61468750" w14:textId="77777777" w:rsidR="0093384A" w:rsidRDefault="0093384A" w:rsidP="0078303A">
            <w:pPr>
              <w:spacing w:beforeLines="20" w:before="48" w:afterLines="20" w:after="48"/>
              <w:jc w:val="center"/>
              <w:rPr>
                <w:rFonts w:eastAsiaTheme="minorEastAsia"/>
                <w:sz w:val="18"/>
                <w:szCs w:val="18"/>
                <w:lang w:eastAsia="zh-CN"/>
              </w:rPr>
            </w:pPr>
          </w:p>
        </w:tc>
        <w:tc>
          <w:tcPr>
            <w:tcW w:w="1215" w:type="dxa"/>
            <w:vAlign w:val="center"/>
          </w:tcPr>
          <w:p w14:paraId="69C1F71B"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5131A7FD" w14:textId="00315F46"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7906854D" w14:textId="0120A17A"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0A34C680" w14:textId="5BDF7CC4"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25AFC2CA" w14:textId="27C2634D"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62D09240" w14:textId="676855F0"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76879D67" w14:textId="28B5D7A4"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r>
    </w:tbl>
    <w:p w14:paraId="5609792B" w14:textId="6801F383" w:rsidR="00373F25" w:rsidRDefault="00373F25" w:rsidP="00373F25">
      <w:pPr>
        <w:pStyle w:val="a3"/>
        <w:keepNext/>
        <w:spacing w:beforeLines="100" w:before="240" w:after="120"/>
        <w:jc w:val="center"/>
        <w:rPr>
          <w:rFonts w:ascii="Times New Roman" w:hAnsi="Times New Roman" w:cs="Times New Roman"/>
          <w:lang w:eastAsia="zh-CN"/>
        </w:rPr>
      </w:pPr>
      <w:bookmarkStart w:id="19" w:name="_Ref210051625"/>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3C0194">
        <w:rPr>
          <w:rFonts w:ascii="Times New Roman" w:hAnsi="Times New Roman" w:cs="Times New Roman"/>
          <w:noProof/>
        </w:rPr>
        <w:t>6</w:t>
      </w:r>
      <w:r>
        <w:rPr>
          <w:rFonts w:ascii="Times New Roman" w:hAnsi="Times New Roman" w:cs="Times New Roman"/>
        </w:rPr>
        <w:fldChar w:fldCharType="end"/>
      </w:r>
      <w:bookmarkEnd w:id="18"/>
      <w:bookmarkEnd w:id="19"/>
      <w:r>
        <w:rPr>
          <w:rFonts w:ascii="Times New Roman" w:hAnsi="Times New Roman" w:cs="Times New Roman"/>
        </w:rPr>
        <w:t>: Link budget evaluation results</w:t>
      </w:r>
      <w:r>
        <w:rPr>
          <w:rFonts w:ascii="Times New Roman" w:hAnsi="Times New Roman" w:cs="Times New Roman" w:hint="eastAsia"/>
          <w:lang w:eastAsia="zh-CN"/>
        </w:rPr>
        <w:t xml:space="preserve"> for D2R</w:t>
      </w:r>
      <w:r w:rsidR="0093384A">
        <w:rPr>
          <w:rFonts w:ascii="Times New Roman" w:hAnsi="Times New Roman" w:cs="Times New Roman" w:hint="eastAsia"/>
          <w:lang w:eastAsia="zh-CN"/>
        </w:rPr>
        <w:t xml:space="preserve"> (T</w:t>
      </w:r>
      <w:r w:rsidR="0093384A" w:rsidRPr="0093384A">
        <w:rPr>
          <w:rFonts w:ascii="Times New Roman" w:hAnsi="Times New Roman" w:cs="Times New Roman" w:hint="eastAsia"/>
          <w:vertAlign w:val="subscript"/>
          <w:lang w:eastAsia="zh-CN"/>
        </w:rPr>
        <w:t>b</w:t>
      </w:r>
      <w:r w:rsidR="0093384A">
        <w:rPr>
          <w:rFonts w:ascii="Times New Roman" w:hAnsi="Times New Roman" w:cs="Times New Roman" w:hint="eastAsia"/>
          <w:lang w:eastAsia="zh-CN"/>
        </w:rPr>
        <w:t>=16.67us)</w:t>
      </w:r>
    </w:p>
    <w:tbl>
      <w:tblPr>
        <w:tblStyle w:val="ab"/>
        <w:tblW w:w="5806" w:type="dxa"/>
        <w:jc w:val="center"/>
        <w:tblLayout w:type="fixed"/>
        <w:tblCellMar>
          <w:left w:w="28" w:type="dxa"/>
          <w:right w:w="28" w:type="dxa"/>
        </w:tblCellMar>
        <w:tblLook w:val="04A0" w:firstRow="1" w:lastRow="0" w:firstColumn="1" w:lastColumn="0" w:noHBand="0" w:noVBand="1"/>
      </w:tblPr>
      <w:tblGrid>
        <w:gridCol w:w="972"/>
        <w:gridCol w:w="1081"/>
        <w:gridCol w:w="996"/>
        <w:gridCol w:w="1163"/>
        <w:gridCol w:w="1594"/>
      </w:tblGrid>
      <w:tr w:rsidR="0093384A" w14:paraId="0999ECC7" w14:textId="77777777" w:rsidTr="0093384A">
        <w:trPr>
          <w:trHeight w:val="255"/>
          <w:jc w:val="center"/>
        </w:trPr>
        <w:tc>
          <w:tcPr>
            <w:tcW w:w="972" w:type="dxa"/>
            <w:vMerge w:val="restart"/>
            <w:shd w:val="clear" w:color="auto" w:fill="D9D9D9" w:themeFill="background1" w:themeFillShade="D9"/>
            <w:vAlign w:val="center"/>
          </w:tcPr>
          <w:p w14:paraId="447A4B40"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081" w:type="dxa"/>
            <w:vMerge w:val="restart"/>
            <w:shd w:val="clear" w:color="auto" w:fill="D9D9D9" w:themeFill="background1" w:themeFillShade="D9"/>
            <w:vAlign w:val="center"/>
          </w:tcPr>
          <w:p w14:paraId="22A5ADEB"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D2R modulation</w:t>
            </w:r>
          </w:p>
        </w:tc>
        <w:tc>
          <w:tcPr>
            <w:tcW w:w="996" w:type="dxa"/>
            <w:vMerge w:val="restart"/>
            <w:shd w:val="clear" w:color="auto" w:fill="D9D9D9" w:themeFill="background1" w:themeFillShade="D9"/>
            <w:vAlign w:val="center"/>
          </w:tcPr>
          <w:p w14:paraId="490DD7C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1163" w:type="dxa"/>
            <w:vMerge w:val="restart"/>
            <w:shd w:val="clear" w:color="auto" w:fill="D9D9D9" w:themeFill="background1" w:themeFillShade="D9"/>
            <w:vAlign w:val="center"/>
          </w:tcPr>
          <w:p w14:paraId="78E1D3B0" w14:textId="08993712" w:rsidR="0093384A" w:rsidRDefault="0093384A" w:rsidP="00373F25">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MPL</w:t>
            </w:r>
            <w:r>
              <w:rPr>
                <w:rFonts w:eastAsiaTheme="minorEastAsia"/>
                <w:b/>
                <w:sz w:val="18"/>
                <w:szCs w:val="18"/>
                <w:lang w:eastAsia="zh-CN"/>
              </w:rPr>
              <w:t>(dB)</w:t>
            </w:r>
          </w:p>
        </w:tc>
        <w:tc>
          <w:tcPr>
            <w:tcW w:w="1594" w:type="dxa"/>
            <w:vMerge w:val="restart"/>
            <w:shd w:val="clear" w:color="auto" w:fill="D9D9D9" w:themeFill="background1" w:themeFillShade="D9"/>
            <w:vAlign w:val="center"/>
          </w:tcPr>
          <w:p w14:paraId="4EF1B273" w14:textId="785D9DEC" w:rsidR="0093384A" w:rsidRDefault="0093384A" w:rsidP="00373F25">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Distance</w:t>
            </w:r>
            <w:r>
              <w:rPr>
                <w:rFonts w:eastAsiaTheme="minorEastAsia"/>
                <w:b/>
                <w:sz w:val="18"/>
                <w:szCs w:val="18"/>
                <w:lang w:eastAsia="zh-CN"/>
              </w:rPr>
              <w:t>(m)</w:t>
            </w:r>
          </w:p>
        </w:tc>
      </w:tr>
      <w:tr w:rsidR="0093384A" w14:paraId="351D462A" w14:textId="77777777" w:rsidTr="0093384A">
        <w:trPr>
          <w:trHeight w:val="303"/>
          <w:jc w:val="center"/>
        </w:trPr>
        <w:tc>
          <w:tcPr>
            <w:tcW w:w="972" w:type="dxa"/>
            <w:vMerge/>
            <w:shd w:val="clear" w:color="auto" w:fill="D9D9D9" w:themeFill="background1" w:themeFillShade="D9"/>
            <w:vAlign w:val="center"/>
          </w:tcPr>
          <w:p w14:paraId="711D4A02" w14:textId="77777777" w:rsidR="0093384A" w:rsidRDefault="0093384A" w:rsidP="0078303A">
            <w:pPr>
              <w:spacing w:beforeLines="20" w:before="48" w:afterLines="20" w:after="48"/>
              <w:jc w:val="center"/>
              <w:rPr>
                <w:rFonts w:eastAsiaTheme="minorEastAsia"/>
                <w:b/>
                <w:sz w:val="18"/>
                <w:szCs w:val="18"/>
                <w:lang w:eastAsia="zh-CN"/>
              </w:rPr>
            </w:pPr>
          </w:p>
        </w:tc>
        <w:tc>
          <w:tcPr>
            <w:tcW w:w="1081" w:type="dxa"/>
            <w:vMerge/>
            <w:shd w:val="clear" w:color="auto" w:fill="D9D9D9" w:themeFill="background1" w:themeFillShade="D9"/>
            <w:vAlign w:val="center"/>
          </w:tcPr>
          <w:p w14:paraId="0BAD2604" w14:textId="77777777" w:rsidR="0093384A" w:rsidRDefault="0093384A" w:rsidP="0078303A">
            <w:pPr>
              <w:spacing w:beforeLines="20" w:before="48" w:afterLines="20" w:after="48"/>
              <w:jc w:val="center"/>
              <w:rPr>
                <w:rFonts w:eastAsiaTheme="minorEastAsia"/>
                <w:b/>
                <w:sz w:val="18"/>
                <w:szCs w:val="18"/>
                <w:lang w:eastAsia="zh-CN"/>
              </w:rPr>
            </w:pPr>
          </w:p>
        </w:tc>
        <w:tc>
          <w:tcPr>
            <w:tcW w:w="996" w:type="dxa"/>
            <w:vMerge/>
            <w:shd w:val="clear" w:color="auto" w:fill="D9D9D9" w:themeFill="background1" w:themeFillShade="D9"/>
            <w:vAlign w:val="center"/>
          </w:tcPr>
          <w:p w14:paraId="0C982187" w14:textId="77777777" w:rsidR="0093384A" w:rsidRDefault="0093384A" w:rsidP="0078303A">
            <w:pPr>
              <w:spacing w:beforeLines="20" w:before="48" w:afterLines="20" w:after="48"/>
              <w:jc w:val="center"/>
              <w:rPr>
                <w:rFonts w:eastAsiaTheme="minorEastAsia"/>
                <w:b/>
                <w:sz w:val="18"/>
                <w:szCs w:val="18"/>
                <w:lang w:eastAsia="zh-CN"/>
              </w:rPr>
            </w:pPr>
          </w:p>
        </w:tc>
        <w:tc>
          <w:tcPr>
            <w:tcW w:w="1163" w:type="dxa"/>
            <w:vMerge/>
            <w:shd w:val="clear" w:color="auto" w:fill="D9D9D9" w:themeFill="background1" w:themeFillShade="D9"/>
          </w:tcPr>
          <w:p w14:paraId="5CFB412D" w14:textId="77777777" w:rsidR="0093384A" w:rsidRDefault="0093384A" w:rsidP="0078303A">
            <w:pPr>
              <w:spacing w:beforeLines="20" w:before="48" w:afterLines="20" w:after="48"/>
              <w:jc w:val="center"/>
              <w:rPr>
                <w:rFonts w:eastAsiaTheme="minorEastAsia"/>
                <w:b/>
                <w:sz w:val="18"/>
                <w:szCs w:val="18"/>
                <w:lang w:eastAsia="zh-CN"/>
              </w:rPr>
            </w:pPr>
          </w:p>
        </w:tc>
        <w:tc>
          <w:tcPr>
            <w:tcW w:w="1594" w:type="dxa"/>
            <w:vMerge/>
            <w:shd w:val="clear" w:color="auto" w:fill="D9D9D9" w:themeFill="background1" w:themeFillShade="D9"/>
          </w:tcPr>
          <w:p w14:paraId="25C688ED" w14:textId="77777777" w:rsidR="0093384A" w:rsidRDefault="0093384A" w:rsidP="0078303A">
            <w:pPr>
              <w:spacing w:beforeLines="20" w:before="48" w:afterLines="20" w:after="48"/>
              <w:jc w:val="center"/>
              <w:rPr>
                <w:rFonts w:eastAsiaTheme="minorEastAsia"/>
                <w:b/>
                <w:sz w:val="18"/>
                <w:szCs w:val="18"/>
                <w:lang w:eastAsia="zh-CN"/>
              </w:rPr>
            </w:pPr>
          </w:p>
        </w:tc>
      </w:tr>
      <w:tr w:rsidR="0093384A" w14:paraId="3D8960A2" w14:textId="77777777" w:rsidTr="0093384A">
        <w:trPr>
          <w:jc w:val="center"/>
        </w:trPr>
        <w:tc>
          <w:tcPr>
            <w:tcW w:w="972" w:type="dxa"/>
            <w:vMerge w:val="restart"/>
            <w:vAlign w:val="center"/>
          </w:tcPr>
          <w:p w14:paraId="3F198250"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081" w:type="dxa"/>
            <w:vMerge w:val="restart"/>
            <w:vAlign w:val="center"/>
          </w:tcPr>
          <w:p w14:paraId="50A914B9"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OOK</w:t>
            </w:r>
          </w:p>
        </w:tc>
        <w:tc>
          <w:tcPr>
            <w:tcW w:w="996" w:type="dxa"/>
            <w:vAlign w:val="center"/>
          </w:tcPr>
          <w:p w14:paraId="018CD900"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163" w:type="dxa"/>
            <w:vAlign w:val="center"/>
          </w:tcPr>
          <w:p w14:paraId="598C5E08" w14:textId="07019726"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98.7</w:t>
            </w:r>
          </w:p>
        </w:tc>
        <w:tc>
          <w:tcPr>
            <w:tcW w:w="1594" w:type="dxa"/>
            <w:vAlign w:val="center"/>
          </w:tcPr>
          <w:p w14:paraId="5B04CEF0" w14:textId="42C0DAC6"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159.8</w:t>
            </w:r>
          </w:p>
        </w:tc>
      </w:tr>
      <w:tr w:rsidR="0093384A" w14:paraId="461C1D2B" w14:textId="77777777" w:rsidTr="0093384A">
        <w:trPr>
          <w:jc w:val="center"/>
        </w:trPr>
        <w:tc>
          <w:tcPr>
            <w:tcW w:w="972" w:type="dxa"/>
            <w:vMerge/>
            <w:vAlign w:val="center"/>
          </w:tcPr>
          <w:p w14:paraId="5A4D0389"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ign w:val="center"/>
          </w:tcPr>
          <w:p w14:paraId="578D930F" w14:textId="77777777" w:rsidR="0093384A" w:rsidRDefault="0093384A" w:rsidP="0078303A">
            <w:pPr>
              <w:spacing w:beforeLines="20" w:before="48" w:afterLines="20" w:after="48"/>
              <w:jc w:val="center"/>
              <w:rPr>
                <w:rFonts w:eastAsiaTheme="minorEastAsia"/>
                <w:sz w:val="18"/>
                <w:szCs w:val="18"/>
                <w:lang w:eastAsia="zh-CN"/>
              </w:rPr>
            </w:pPr>
          </w:p>
        </w:tc>
        <w:tc>
          <w:tcPr>
            <w:tcW w:w="996" w:type="dxa"/>
            <w:vAlign w:val="center"/>
          </w:tcPr>
          <w:p w14:paraId="6D4F7CB0"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163" w:type="dxa"/>
            <w:vAlign w:val="center"/>
          </w:tcPr>
          <w:p w14:paraId="174E7F12" w14:textId="631034E4"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92.4</w:t>
            </w:r>
          </w:p>
        </w:tc>
        <w:tc>
          <w:tcPr>
            <w:tcW w:w="1594" w:type="dxa"/>
            <w:vAlign w:val="center"/>
          </w:tcPr>
          <w:p w14:paraId="7288883C" w14:textId="7B95B884"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109.9</w:t>
            </w:r>
          </w:p>
        </w:tc>
      </w:tr>
      <w:tr w:rsidR="0093384A" w14:paraId="08EA37C9" w14:textId="77777777" w:rsidTr="0093384A">
        <w:trPr>
          <w:jc w:val="center"/>
        </w:trPr>
        <w:tc>
          <w:tcPr>
            <w:tcW w:w="972" w:type="dxa"/>
            <w:vMerge/>
            <w:vAlign w:val="center"/>
          </w:tcPr>
          <w:p w14:paraId="3F97CCAB"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restart"/>
            <w:vAlign w:val="center"/>
          </w:tcPr>
          <w:p w14:paraId="3D9391FD"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MSK</w:t>
            </w:r>
          </w:p>
        </w:tc>
        <w:tc>
          <w:tcPr>
            <w:tcW w:w="996" w:type="dxa"/>
            <w:vAlign w:val="center"/>
          </w:tcPr>
          <w:p w14:paraId="615476E4"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163" w:type="dxa"/>
            <w:vAlign w:val="center"/>
          </w:tcPr>
          <w:p w14:paraId="3C059AEB" w14:textId="7FC9EF7B"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107.9</w:t>
            </w:r>
          </w:p>
        </w:tc>
        <w:tc>
          <w:tcPr>
            <w:tcW w:w="1594" w:type="dxa"/>
            <w:vAlign w:val="center"/>
          </w:tcPr>
          <w:p w14:paraId="6505DA71" w14:textId="39D490F2"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274.8</w:t>
            </w:r>
          </w:p>
        </w:tc>
      </w:tr>
      <w:tr w:rsidR="0093384A" w14:paraId="5DF0AF6A" w14:textId="77777777" w:rsidTr="0093384A">
        <w:trPr>
          <w:jc w:val="center"/>
        </w:trPr>
        <w:tc>
          <w:tcPr>
            <w:tcW w:w="972" w:type="dxa"/>
            <w:vMerge/>
            <w:vAlign w:val="center"/>
          </w:tcPr>
          <w:p w14:paraId="1C6ACF72"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ign w:val="center"/>
          </w:tcPr>
          <w:p w14:paraId="48A50F72" w14:textId="77777777" w:rsidR="0093384A" w:rsidRDefault="0093384A" w:rsidP="0078303A">
            <w:pPr>
              <w:spacing w:beforeLines="20" w:before="48" w:afterLines="20" w:after="48"/>
              <w:jc w:val="center"/>
              <w:rPr>
                <w:rFonts w:eastAsiaTheme="minorEastAsia"/>
                <w:sz w:val="18"/>
                <w:szCs w:val="18"/>
                <w:lang w:eastAsia="zh-CN"/>
              </w:rPr>
            </w:pPr>
          </w:p>
        </w:tc>
        <w:tc>
          <w:tcPr>
            <w:tcW w:w="996" w:type="dxa"/>
            <w:vAlign w:val="center"/>
          </w:tcPr>
          <w:p w14:paraId="7F4E69BE"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163" w:type="dxa"/>
            <w:vAlign w:val="center"/>
          </w:tcPr>
          <w:p w14:paraId="438B69EF" w14:textId="00F54E0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102.6</w:t>
            </w:r>
          </w:p>
        </w:tc>
        <w:tc>
          <w:tcPr>
            <w:tcW w:w="1594" w:type="dxa"/>
            <w:vAlign w:val="center"/>
          </w:tcPr>
          <w:p w14:paraId="2B883F80" w14:textId="2AC96A75"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200.5</w:t>
            </w:r>
          </w:p>
        </w:tc>
      </w:tr>
      <w:tr w:rsidR="0093384A" w14:paraId="250EBECC" w14:textId="77777777" w:rsidTr="0093384A">
        <w:trPr>
          <w:jc w:val="center"/>
        </w:trPr>
        <w:tc>
          <w:tcPr>
            <w:tcW w:w="972" w:type="dxa"/>
            <w:vMerge w:val="restart"/>
            <w:vAlign w:val="center"/>
          </w:tcPr>
          <w:p w14:paraId="75866DFD"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081" w:type="dxa"/>
            <w:vMerge w:val="restart"/>
            <w:vAlign w:val="center"/>
          </w:tcPr>
          <w:p w14:paraId="4136861C"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OOK</w:t>
            </w:r>
          </w:p>
        </w:tc>
        <w:tc>
          <w:tcPr>
            <w:tcW w:w="996" w:type="dxa"/>
            <w:vAlign w:val="center"/>
          </w:tcPr>
          <w:p w14:paraId="63C3BC1B"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163" w:type="dxa"/>
            <w:vAlign w:val="center"/>
          </w:tcPr>
          <w:p w14:paraId="7E9D9A5C" w14:textId="5DBF1E42"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118.7</w:t>
            </w:r>
          </w:p>
        </w:tc>
        <w:tc>
          <w:tcPr>
            <w:tcW w:w="1594" w:type="dxa"/>
            <w:vAlign w:val="center"/>
          </w:tcPr>
          <w:p w14:paraId="79B19992" w14:textId="0C05DC7B"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519.2</w:t>
            </w:r>
          </w:p>
        </w:tc>
      </w:tr>
      <w:tr w:rsidR="0093384A" w14:paraId="44DE3BF2" w14:textId="77777777" w:rsidTr="0093384A">
        <w:trPr>
          <w:jc w:val="center"/>
        </w:trPr>
        <w:tc>
          <w:tcPr>
            <w:tcW w:w="972" w:type="dxa"/>
            <w:vMerge/>
            <w:vAlign w:val="center"/>
          </w:tcPr>
          <w:p w14:paraId="41BA6729"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ign w:val="center"/>
          </w:tcPr>
          <w:p w14:paraId="27145B93" w14:textId="77777777" w:rsidR="0093384A" w:rsidRDefault="0093384A" w:rsidP="0078303A">
            <w:pPr>
              <w:spacing w:beforeLines="20" w:before="48" w:afterLines="20" w:after="48"/>
              <w:jc w:val="center"/>
              <w:rPr>
                <w:rFonts w:eastAsiaTheme="minorEastAsia"/>
                <w:sz w:val="18"/>
                <w:szCs w:val="18"/>
                <w:lang w:eastAsia="zh-CN"/>
              </w:rPr>
            </w:pPr>
          </w:p>
        </w:tc>
        <w:tc>
          <w:tcPr>
            <w:tcW w:w="996" w:type="dxa"/>
            <w:vAlign w:val="center"/>
          </w:tcPr>
          <w:p w14:paraId="5309DB69"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163" w:type="dxa"/>
            <w:vAlign w:val="center"/>
          </w:tcPr>
          <w:p w14:paraId="193F6E33" w14:textId="07F8C144"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112.4</w:t>
            </w:r>
          </w:p>
        </w:tc>
        <w:tc>
          <w:tcPr>
            <w:tcW w:w="1594" w:type="dxa"/>
            <w:vAlign w:val="center"/>
          </w:tcPr>
          <w:p w14:paraId="7576FB4D" w14:textId="57E80338"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357.1</w:t>
            </w:r>
          </w:p>
        </w:tc>
      </w:tr>
      <w:tr w:rsidR="0093384A" w14:paraId="1DFE46C5" w14:textId="77777777" w:rsidTr="0093384A">
        <w:trPr>
          <w:jc w:val="center"/>
        </w:trPr>
        <w:tc>
          <w:tcPr>
            <w:tcW w:w="972" w:type="dxa"/>
            <w:vMerge/>
            <w:vAlign w:val="center"/>
          </w:tcPr>
          <w:p w14:paraId="1CAE7F7E"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restart"/>
            <w:vAlign w:val="center"/>
          </w:tcPr>
          <w:p w14:paraId="6D5DD0AC"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MSK</w:t>
            </w:r>
          </w:p>
        </w:tc>
        <w:tc>
          <w:tcPr>
            <w:tcW w:w="996" w:type="dxa"/>
            <w:vAlign w:val="center"/>
          </w:tcPr>
          <w:p w14:paraId="431B56C3"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163" w:type="dxa"/>
            <w:vAlign w:val="center"/>
          </w:tcPr>
          <w:p w14:paraId="3338E35C" w14:textId="6D1B133C"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127.9</w:t>
            </w:r>
          </w:p>
        </w:tc>
        <w:tc>
          <w:tcPr>
            <w:tcW w:w="1594" w:type="dxa"/>
            <w:vAlign w:val="center"/>
          </w:tcPr>
          <w:p w14:paraId="6E5EE314" w14:textId="7AD05F72"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892.7</w:t>
            </w:r>
          </w:p>
        </w:tc>
      </w:tr>
      <w:tr w:rsidR="0093384A" w14:paraId="213A2AEA" w14:textId="77777777" w:rsidTr="0093384A">
        <w:trPr>
          <w:jc w:val="center"/>
        </w:trPr>
        <w:tc>
          <w:tcPr>
            <w:tcW w:w="972" w:type="dxa"/>
            <w:vMerge/>
            <w:vAlign w:val="center"/>
          </w:tcPr>
          <w:p w14:paraId="3EEDAEE9" w14:textId="77777777" w:rsidR="0093384A" w:rsidRDefault="0093384A" w:rsidP="0078303A">
            <w:pPr>
              <w:spacing w:beforeLines="20" w:before="48" w:afterLines="20" w:after="48"/>
              <w:jc w:val="center"/>
              <w:rPr>
                <w:rFonts w:eastAsiaTheme="minorEastAsia"/>
                <w:sz w:val="18"/>
                <w:szCs w:val="18"/>
                <w:lang w:eastAsia="zh-CN"/>
              </w:rPr>
            </w:pPr>
          </w:p>
        </w:tc>
        <w:tc>
          <w:tcPr>
            <w:tcW w:w="1081" w:type="dxa"/>
            <w:vMerge/>
            <w:vAlign w:val="center"/>
          </w:tcPr>
          <w:p w14:paraId="3F5BF517" w14:textId="77777777" w:rsidR="0093384A" w:rsidRDefault="0093384A" w:rsidP="0078303A">
            <w:pPr>
              <w:spacing w:beforeLines="20" w:before="48" w:afterLines="20" w:after="48"/>
              <w:jc w:val="center"/>
              <w:rPr>
                <w:rFonts w:eastAsiaTheme="minorEastAsia"/>
                <w:sz w:val="18"/>
                <w:szCs w:val="18"/>
                <w:lang w:eastAsia="zh-CN"/>
              </w:rPr>
            </w:pPr>
          </w:p>
        </w:tc>
        <w:tc>
          <w:tcPr>
            <w:tcW w:w="996" w:type="dxa"/>
            <w:vAlign w:val="center"/>
          </w:tcPr>
          <w:p w14:paraId="45D64208"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163" w:type="dxa"/>
            <w:vAlign w:val="center"/>
          </w:tcPr>
          <w:p w14:paraId="7990EC88" w14:textId="42BDD437"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122.6</w:t>
            </w:r>
          </w:p>
        </w:tc>
        <w:tc>
          <w:tcPr>
            <w:tcW w:w="1594" w:type="dxa"/>
            <w:vAlign w:val="center"/>
          </w:tcPr>
          <w:p w14:paraId="5F4D9477" w14:textId="26EA8C08" w:rsidR="0093384A" w:rsidRDefault="0093384A"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651.4</w:t>
            </w:r>
          </w:p>
        </w:tc>
      </w:tr>
    </w:tbl>
    <w:p w14:paraId="0D48A0D4" w14:textId="022EA065" w:rsidR="00F961A9" w:rsidRDefault="004209A1">
      <w:pPr>
        <w:spacing w:beforeLines="50" w:before="120" w:after="120"/>
        <w:jc w:val="both"/>
        <w:rPr>
          <w:rFonts w:eastAsiaTheme="minorEastAsia"/>
          <w:lang w:eastAsia="zh-CN"/>
        </w:rPr>
      </w:pPr>
      <w:r>
        <w:rPr>
          <w:rFonts w:eastAsiaTheme="minorEastAsia"/>
          <w:lang w:eastAsia="zh-CN"/>
        </w:rPr>
        <w:t xml:space="preserve">It can be seen from </w:t>
      </w:r>
      <w:r w:rsidR="00D277CC">
        <w:rPr>
          <w:rFonts w:eastAsiaTheme="minorEastAsia" w:hint="eastAsia"/>
          <w:lang w:eastAsia="zh-CN"/>
        </w:rPr>
        <w:t>the above results</w:t>
      </w:r>
      <w:r>
        <w:rPr>
          <w:rFonts w:eastAsiaTheme="minorEastAsia"/>
          <w:lang w:eastAsia="zh-CN"/>
        </w:rPr>
        <w:t xml:space="preserve"> that the D2R link is the bottleneck </w:t>
      </w:r>
      <w:r w:rsidR="00D17CBF">
        <w:rPr>
          <w:rFonts w:eastAsiaTheme="minorEastAsia"/>
          <w:lang w:eastAsia="zh-CN"/>
        </w:rPr>
        <w:t>for the</w:t>
      </w:r>
      <w:r>
        <w:rPr>
          <w:rFonts w:eastAsiaTheme="minorEastAsia"/>
          <w:lang w:eastAsia="zh-CN"/>
        </w:rPr>
        <w:t xml:space="preserve"> coverage. The performance gap between R2D link and D2R link mainly comes from the difference of transmit power. For the R2D link, </w:t>
      </w:r>
      <w:r w:rsidR="00D277CC">
        <w:rPr>
          <w:rFonts w:eastAsiaTheme="minorEastAsia" w:hint="eastAsia"/>
          <w:lang w:eastAsia="zh-CN"/>
        </w:rPr>
        <w:t>{33, 38, 43}</w:t>
      </w:r>
      <w:r>
        <w:rPr>
          <w:rFonts w:eastAsiaTheme="minorEastAsia"/>
          <w:lang w:eastAsia="zh-CN"/>
        </w:rPr>
        <w:t xml:space="preserve"> dBm </w:t>
      </w:r>
      <w:r w:rsidR="00D17CBF">
        <w:rPr>
          <w:rFonts w:eastAsiaTheme="minorEastAsia"/>
          <w:lang w:eastAsia="zh-CN"/>
        </w:rPr>
        <w:t xml:space="preserve">of </w:t>
      </w:r>
      <w:r w:rsidR="007220C2">
        <w:rPr>
          <w:rFonts w:eastAsiaTheme="minorEastAsia"/>
          <w:lang w:eastAsia="zh-CN"/>
        </w:rPr>
        <w:t>the transmit</w:t>
      </w:r>
      <w:r>
        <w:rPr>
          <w:rFonts w:eastAsiaTheme="minorEastAsia"/>
          <w:lang w:eastAsia="zh-CN"/>
        </w:rPr>
        <w:t xml:space="preserve"> power </w:t>
      </w:r>
      <w:r w:rsidR="00D17CBF">
        <w:rPr>
          <w:rFonts w:eastAsiaTheme="minorEastAsia"/>
          <w:lang w:eastAsia="zh-CN"/>
        </w:rPr>
        <w:t xml:space="preserve">from the </w:t>
      </w:r>
      <w:r>
        <w:rPr>
          <w:rFonts w:eastAsiaTheme="minorEastAsia"/>
          <w:lang w:eastAsia="zh-CN"/>
        </w:rPr>
        <w:t xml:space="preserve">outdoor gNB </w:t>
      </w:r>
      <w:r w:rsidR="00D17CBF">
        <w:rPr>
          <w:rFonts w:eastAsiaTheme="minorEastAsia"/>
          <w:lang w:eastAsia="zh-CN"/>
        </w:rPr>
        <w:t xml:space="preserve">reader </w:t>
      </w:r>
      <w:r w:rsidR="00D277CC">
        <w:rPr>
          <w:rFonts w:eastAsiaTheme="minorEastAsia" w:hint="eastAsia"/>
          <w:lang w:eastAsia="zh-CN"/>
        </w:rPr>
        <w:t>are</w:t>
      </w:r>
      <w:r>
        <w:rPr>
          <w:rFonts w:eastAsiaTheme="minorEastAsia"/>
          <w:lang w:eastAsia="zh-CN"/>
        </w:rPr>
        <w:t xml:space="preserve"> assumed. </w:t>
      </w:r>
      <w:r w:rsidR="00D17CBF">
        <w:rPr>
          <w:rFonts w:eastAsiaTheme="minorEastAsia"/>
          <w:lang w:eastAsia="zh-CN"/>
        </w:rPr>
        <w:t xml:space="preserve">In </w:t>
      </w:r>
      <w:r>
        <w:rPr>
          <w:rFonts w:eastAsiaTheme="minorEastAsia"/>
          <w:lang w:eastAsia="zh-CN"/>
        </w:rPr>
        <w:t>the D2R link, the transmit power generated by A-IoT devices is only -20</w:t>
      </w:r>
      <w:r w:rsidR="00E005F6">
        <w:rPr>
          <w:rFonts w:eastAsiaTheme="minorEastAsia" w:hint="eastAsia"/>
          <w:lang w:eastAsia="zh-CN"/>
        </w:rPr>
        <w:t xml:space="preserve"> </w:t>
      </w:r>
      <w:r>
        <w:rPr>
          <w:rFonts w:eastAsiaTheme="minorEastAsia"/>
          <w:lang w:eastAsia="zh-CN"/>
        </w:rPr>
        <w:t xml:space="preserve">dBm for </w:t>
      </w:r>
      <w:r>
        <w:rPr>
          <w:rFonts w:eastAsiaTheme="minorEastAsia" w:hint="eastAsia"/>
          <w:lang w:eastAsia="zh-CN"/>
        </w:rPr>
        <w:t>Device 2b</w:t>
      </w:r>
      <w:r>
        <w:rPr>
          <w:rFonts w:eastAsiaTheme="minorEastAsia"/>
          <w:lang w:eastAsia="zh-CN"/>
        </w:rPr>
        <w:t xml:space="preserve"> and 0</w:t>
      </w:r>
      <w:r w:rsidR="003C0194">
        <w:rPr>
          <w:rFonts w:eastAsiaTheme="minorEastAsia" w:hint="eastAsia"/>
          <w:lang w:eastAsia="zh-CN"/>
        </w:rPr>
        <w:t xml:space="preserve"> </w:t>
      </w:r>
      <w:r>
        <w:rPr>
          <w:rFonts w:eastAsiaTheme="minorEastAsia"/>
          <w:lang w:eastAsia="zh-CN"/>
        </w:rPr>
        <w:t xml:space="preserve">dBm for </w:t>
      </w:r>
      <w:r>
        <w:rPr>
          <w:rFonts w:eastAsiaTheme="minorEastAsia" w:hint="eastAsia"/>
          <w:lang w:eastAsia="zh-CN"/>
        </w:rPr>
        <w:t>Device C</w:t>
      </w:r>
      <w:r>
        <w:rPr>
          <w:rFonts w:eastAsiaTheme="minorEastAsia"/>
          <w:lang w:eastAsia="zh-CN"/>
        </w:rPr>
        <w:t>.</w:t>
      </w:r>
      <w:r w:rsidR="0005298C">
        <w:rPr>
          <w:rFonts w:eastAsiaTheme="minorEastAsia" w:hint="eastAsia"/>
          <w:lang w:eastAsia="zh-CN"/>
        </w:rPr>
        <w:t xml:space="preserve"> </w:t>
      </w:r>
      <w:r w:rsidR="000A5BC4" w:rsidRPr="000A5BC4">
        <w:rPr>
          <w:rFonts w:eastAsiaTheme="minorEastAsia"/>
          <w:lang w:eastAsia="zh-CN"/>
        </w:rPr>
        <w:t xml:space="preserve">Comparing the coverage performance under different </w:t>
      </w:r>
      <w:r w:rsidR="000A5BC4">
        <w:rPr>
          <w:rFonts w:eastAsiaTheme="minorEastAsia" w:hint="eastAsia"/>
          <w:lang w:eastAsia="zh-CN"/>
        </w:rPr>
        <w:t>R2D Tx</w:t>
      </w:r>
      <w:r w:rsidR="000A5BC4" w:rsidRPr="000A5BC4">
        <w:rPr>
          <w:rFonts w:eastAsiaTheme="minorEastAsia"/>
          <w:lang w:eastAsia="zh-CN"/>
        </w:rPr>
        <w:t xml:space="preserve"> powers, it can be found that </w:t>
      </w:r>
      <w:r w:rsidR="00F961A9">
        <w:rPr>
          <w:rFonts w:eastAsiaTheme="minorEastAsia" w:hint="eastAsia"/>
          <w:lang w:eastAsia="zh-CN"/>
        </w:rPr>
        <w:t xml:space="preserve">the R2D coverage can be increased by </w:t>
      </w:r>
      <w:r w:rsidR="00F961A9" w:rsidRPr="000A5BC4">
        <w:rPr>
          <w:rFonts w:eastAsiaTheme="minorEastAsia"/>
          <w:lang w:eastAsia="zh-CN"/>
        </w:rPr>
        <w:t>hundred</w:t>
      </w:r>
      <w:r w:rsidR="00F961A9">
        <w:rPr>
          <w:rFonts w:eastAsiaTheme="minorEastAsia"/>
          <w:lang w:eastAsia="zh-CN"/>
        </w:rPr>
        <w:t>s</w:t>
      </w:r>
      <w:r w:rsidR="00F961A9">
        <w:rPr>
          <w:rFonts w:eastAsiaTheme="minorEastAsia" w:hint="eastAsia"/>
          <w:lang w:eastAsia="zh-CN"/>
        </w:rPr>
        <w:t xml:space="preserve"> of</w:t>
      </w:r>
      <w:r w:rsidR="00F961A9" w:rsidRPr="000A5BC4">
        <w:rPr>
          <w:rFonts w:eastAsiaTheme="minorEastAsia"/>
          <w:lang w:eastAsia="zh-CN"/>
        </w:rPr>
        <w:t xml:space="preserve"> meters</w:t>
      </w:r>
      <w:r w:rsidR="00F961A9">
        <w:rPr>
          <w:rFonts w:eastAsiaTheme="minorEastAsia" w:hint="eastAsia"/>
          <w:lang w:eastAsia="zh-CN"/>
        </w:rPr>
        <w:t xml:space="preserve"> </w:t>
      </w:r>
      <w:r w:rsidR="007F0997">
        <w:rPr>
          <w:rFonts w:eastAsiaTheme="minorEastAsia" w:hint="eastAsia"/>
          <w:lang w:eastAsia="zh-CN"/>
        </w:rPr>
        <w:t>with</w:t>
      </w:r>
      <w:r w:rsidR="00F961A9">
        <w:rPr>
          <w:rFonts w:eastAsiaTheme="minorEastAsia" w:hint="eastAsia"/>
          <w:lang w:eastAsia="zh-CN"/>
        </w:rPr>
        <w:t xml:space="preserve"> </w:t>
      </w:r>
      <w:r w:rsidR="00B63D12">
        <w:rPr>
          <w:rFonts w:eastAsiaTheme="minorEastAsia" w:hint="eastAsia"/>
          <w:lang w:eastAsia="zh-CN"/>
        </w:rPr>
        <w:t>an</w:t>
      </w:r>
      <w:r w:rsidR="00F961A9">
        <w:rPr>
          <w:rFonts w:eastAsiaTheme="minorEastAsia" w:hint="eastAsia"/>
          <w:lang w:eastAsia="zh-CN"/>
        </w:rPr>
        <w:t xml:space="preserve"> improvement </w:t>
      </w:r>
      <w:r w:rsidR="00B63D12">
        <w:rPr>
          <w:rFonts w:eastAsiaTheme="minorEastAsia" w:hint="eastAsia"/>
          <w:lang w:eastAsia="zh-CN"/>
        </w:rPr>
        <w:t>in</w:t>
      </w:r>
      <w:r w:rsidR="00F961A9">
        <w:rPr>
          <w:rFonts w:eastAsiaTheme="minorEastAsia" w:hint="eastAsia"/>
          <w:lang w:eastAsia="zh-CN"/>
        </w:rPr>
        <w:t xml:space="preserve"> </w:t>
      </w:r>
      <w:r w:rsidR="00B63D12">
        <w:rPr>
          <w:rFonts w:eastAsiaTheme="minorEastAsia" w:hint="eastAsia"/>
          <w:lang w:eastAsia="zh-CN"/>
        </w:rPr>
        <w:t xml:space="preserve">Tx power of 5~10 </w:t>
      </w:r>
      <w:proofErr w:type="spellStart"/>
      <w:r w:rsidR="00B63D12">
        <w:rPr>
          <w:rFonts w:eastAsiaTheme="minorEastAsia" w:hint="eastAsia"/>
          <w:lang w:eastAsia="zh-CN"/>
        </w:rPr>
        <w:t>dB.</w:t>
      </w:r>
      <w:proofErr w:type="spellEnd"/>
    </w:p>
    <w:p w14:paraId="774FB7B1" w14:textId="0DCDBE4F" w:rsidR="008B2F17" w:rsidRDefault="004209A1" w:rsidP="0005298C">
      <w:pPr>
        <w:spacing w:beforeLines="50" w:before="120" w:afterLines="0" w:after="0"/>
        <w:jc w:val="both"/>
        <w:rPr>
          <w:rFonts w:eastAsiaTheme="minorEastAsia"/>
          <w:b/>
          <w:lang w:eastAsia="zh-CN"/>
        </w:rPr>
      </w:pPr>
      <w:r>
        <w:rPr>
          <w:rFonts w:eastAsiaTheme="minorEastAsia"/>
          <w:b/>
          <w:lang w:eastAsia="zh-CN"/>
        </w:rPr>
        <w:t xml:space="preserve">Observation </w:t>
      </w:r>
      <w:r w:rsidR="00016ED5">
        <w:rPr>
          <w:rFonts w:eastAsiaTheme="minorEastAsia" w:hint="eastAsia"/>
          <w:b/>
          <w:lang w:eastAsia="zh-CN"/>
        </w:rPr>
        <w:t>6</w:t>
      </w:r>
      <w:r>
        <w:rPr>
          <w:rFonts w:eastAsiaTheme="minorEastAsia"/>
          <w:b/>
          <w:lang w:eastAsia="zh-CN"/>
        </w:rPr>
        <w:t xml:space="preserve">: </w:t>
      </w:r>
      <w:r w:rsidR="0005298C">
        <w:rPr>
          <w:rFonts w:eastAsiaTheme="minorEastAsia" w:hint="eastAsia"/>
          <w:b/>
          <w:lang w:eastAsia="zh-CN"/>
        </w:rPr>
        <w:t xml:space="preserve">D2R link is the bottleneck </w:t>
      </w:r>
      <w:r w:rsidR="00D11104">
        <w:rPr>
          <w:rFonts w:eastAsiaTheme="minorEastAsia" w:hint="eastAsia"/>
          <w:b/>
          <w:lang w:eastAsia="zh-CN"/>
        </w:rPr>
        <w:t>for the</w:t>
      </w:r>
      <w:r w:rsidR="0005298C">
        <w:rPr>
          <w:rFonts w:eastAsiaTheme="minorEastAsia" w:hint="eastAsia"/>
          <w:b/>
          <w:lang w:eastAsia="zh-CN"/>
        </w:rPr>
        <w:t xml:space="preserve"> coverage for Rel-20 A-IoT.</w:t>
      </w:r>
    </w:p>
    <w:p w14:paraId="2044BB48" w14:textId="51CBF2CB" w:rsidR="00B63D12" w:rsidRPr="0005298C" w:rsidRDefault="00B63D12" w:rsidP="0005298C">
      <w:pPr>
        <w:spacing w:beforeLines="50" w:before="120" w:afterLines="0" w:after="0"/>
        <w:jc w:val="both"/>
        <w:rPr>
          <w:rFonts w:eastAsiaTheme="minorEastAsia"/>
          <w:b/>
          <w:lang w:eastAsia="zh-CN"/>
        </w:rPr>
      </w:pPr>
      <w:r>
        <w:rPr>
          <w:rFonts w:eastAsiaTheme="minorEastAsia" w:hint="eastAsia"/>
          <w:b/>
          <w:lang w:eastAsia="zh-CN"/>
        </w:rPr>
        <w:t xml:space="preserve">Observation </w:t>
      </w:r>
      <w:r w:rsidR="00016ED5">
        <w:rPr>
          <w:rFonts w:eastAsiaTheme="minorEastAsia" w:hint="eastAsia"/>
          <w:b/>
          <w:lang w:eastAsia="zh-CN"/>
        </w:rPr>
        <w:t>7</w:t>
      </w:r>
      <w:r>
        <w:rPr>
          <w:rFonts w:eastAsiaTheme="minorEastAsia" w:hint="eastAsia"/>
          <w:b/>
          <w:lang w:eastAsia="zh-CN"/>
        </w:rPr>
        <w:t>: T</w:t>
      </w:r>
      <w:r w:rsidRPr="00B63D12">
        <w:rPr>
          <w:rFonts w:eastAsiaTheme="minorEastAsia"/>
          <w:b/>
          <w:lang w:eastAsia="zh-CN"/>
        </w:rPr>
        <w:t xml:space="preserve">he R2D coverage can be increased by hundreds of meters </w:t>
      </w:r>
      <w:r w:rsidR="007F0997">
        <w:rPr>
          <w:rFonts w:eastAsiaTheme="minorEastAsia" w:hint="eastAsia"/>
          <w:b/>
          <w:lang w:eastAsia="zh-CN"/>
        </w:rPr>
        <w:t>with</w:t>
      </w:r>
      <w:r w:rsidRPr="00B63D12">
        <w:rPr>
          <w:rFonts w:eastAsiaTheme="minorEastAsia"/>
          <w:b/>
          <w:lang w:eastAsia="zh-CN"/>
        </w:rPr>
        <w:t xml:space="preserve"> an improvement in </w:t>
      </w:r>
      <w:proofErr w:type="gramStart"/>
      <w:r w:rsidRPr="00B63D12">
        <w:rPr>
          <w:rFonts w:eastAsiaTheme="minorEastAsia"/>
          <w:b/>
          <w:lang w:eastAsia="zh-CN"/>
        </w:rPr>
        <w:t>Tx</w:t>
      </w:r>
      <w:proofErr w:type="gramEnd"/>
      <w:r w:rsidRPr="00B63D12">
        <w:rPr>
          <w:rFonts w:eastAsiaTheme="minorEastAsia"/>
          <w:b/>
          <w:lang w:eastAsia="zh-CN"/>
        </w:rPr>
        <w:t xml:space="preserve"> power of 5~10 </w:t>
      </w:r>
      <w:proofErr w:type="spellStart"/>
      <w:r w:rsidRPr="00B63D12">
        <w:rPr>
          <w:rFonts w:eastAsiaTheme="minorEastAsia"/>
          <w:b/>
          <w:lang w:eastAsia="zh-CN"/>
        </w:rPr>
        <w:t>dB.</w:t>
      </w:r>
      <w:proofErr w:type="spellEnd"/>
    </w:p>
    <w:p w14:paraId="68A6D14C" w14:textId="77777777" w:rsidR="008B2F17" w:rsidRPr="00EA7F8B" w:rsidRDefault="004209A1" w:rsidP="00EA7F8B">
      <w:pPr>
        <w:pStyle w:val="1"/>
        <w:ind w:left="431" w:hanging="431"/>
        <w:rPr>
          <w:rFonts w:eastAsia="MS Mincho" w:cs="Arial"/>
          <w:kern w:val="0"/>
          <w:szCs w:val="28"/>
          <w:lang w:val="en-US" w:eastAsia="en-US"/>
        </w:rPr>
      </w:pPr>
      <w:r w:rsidRPr="00EA7F8B">
        <w:rPr>
          <w:rFonts w:eastAsia="MS Mincho" w:cs="Arial"/>
          <w:kern w:val="0"/>
          <w:szCs w:val="28"/>
          <w:lang w:val="en-US" w:eastAsia="en-US"/>
        </w:rPr>
        <w:t>Conclusion</w:t>
      </w:r>
    </w:p>
    <w:p w14:paraId="62B84ABE" w14:textId="77777777" w:rsidR="008B2F17" w:rsidRDefault="004209A1">
      <w:pPr>
        <w:spacing w:after="120"/>
        <w:jc w:val="both"/>
        <w:rPr>
          <w:rFonts w:eastAsiaTheme="minorEastAsia"/>
          <w:lang w:eastAsia="zh-CN"/>
        </w:rPr>
      </w:pPr>
      <w:r>
        <w:rPr>
          <w:lang w:eastAsia="zh-CN"/>
        </w:rPr>
        <w:t xml:space="preserve">In this contribution, we </w:t>
      </w:r>
      <w:r>
        <w:rPr>
          <w:rFonts w:eastAsiaTheme="minorEastAsia"/>
          <w:lang w:eastAsia="zh-CN"/>
        </w:rPr>
        <w:t>discuss evaluation metrics, methodologies and assumptions. The preliminary evaluation results are also provided. The following observations and proposals are given</w:t>
      </w:r>
      <w:r>
        <w:rPr>
          <w:lang w:eastAsia="zh-CN"/>
        </w:rPr>
        <w:t>.</w:t>
      </w:r>
    </w:p>
    <w:p w14:paraId="531837B5" w14:textId="77777777" w:rsidR="008B2F17" w:rsidRDefault="004209A1">
      <w:pPr>
        <w:spacing w:after="120"/>
        <w:jc w:val="both"/>
        <w:rPr>
          <w:rFonts w:eastAsiaTheme="minorEastAsia"/>
          <w:b/>
          <w:lang w:eastAsia="zh-CN"/>
        </w:rPr>
      </w:pPr>
      <w:r>
        <w:rPr>
          <w:rFonts w:eastAsiaTheme="minorEastAsia"/>
          <w:b/>
          <w:lang w:eastAsia="zh-CN"/>
        </w:rPr>
        <w:t>Observation 1: For R2D link, there will be no error floor only when M=2.</w:t>
      </w:r>
    </w:p>
    <w:p w14:paraId="0397CDCB" w14:textId="77777777" w:rsidR="00AC5391" w:rsidRDefault="00AC5391" w:rsidP="00AC5391">
      <w:pPr>
        <w:spacing w:afterLines="0" w:after="0"/>
        <w:jc w:val="both"/>
        <w:rPr>
          <w:rFonts w:eastAsiaTheme="minorEastAsia"/>
          <w:b/>
          <w:lang w:eastAsia="zh-CN"/>
        </w:rPr>
      </w:pPr>
      <w:r>
        <w:rPr>
          <w:rFonts w:eastAsiaTheme="minorEastAsia"/>
          <w:b/>
          <w:lang w:eastAsia="zh-CN"/>
        </w:rPr>
        <w:t xml:space="preserve">Observation 2: For the R2D link </w:t>
      </w:r>
      <w:r>
        <w:rPr>
          <w:rFonts w:eastAsiaTheme="minorEastAsia" w:hint="eastAsia"/>
          <w:b/>
          <w:lang w:eastAsia="zh-CN"/>
        </w:rPr>
        <w:t xml:space="preserve">for Device 2b </w:t>
      </w:r>
      <w:r>
        <w:rPr>
          <w:rFonts w:eastAsiaTheme="minorEastAsia"/>
          <w:b/>
          <w:lang w:eastAsia="zh-CN"/>
        </w:rPr>
        <w:t>in TDL-C channel</w:t>
      </w:r>
      <w:r>
        <w:rPr>
          <w:rFonts w:eastAsiaTheme="minorEastAsia" w:hint="eastAsia"/>
          <w:b/>
          <w:lang w:eastAsia="zh-CN"/>
        </w:rPr>
        <w:t>,</w:t>
      </w:r>
    </w:p>
    <w:p w14:paraId="71BE9572" w14:textId="77777777" w:rsidR="00AC5391" w:rsidRDefault="00AC5391" w:rsidP="00AC5391">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Pr>
          <w:rFonts w:ascii="Times New Roman" w:eastAsiaTheme="minorEastAsia" w:hAnsi="Times New Roman" w:hint="eastAsia"/>
          <w:b/>
        </w:rPr>
        <w:t>8</w:t>
      </w:r>
      <w:r w:rsidRPr="006B0619">
        <w:rPr>
          <w:rFonts w:ascii="Times New Roman" w:eastAsiaTheme="minorEastAsia" w:hAnsi="Times New Roman"/>
          <w:b/>
        </w:rPr>
        <w:t xml:space="preserve"> dB, 9.</w:t>
      </w:r>
      <w:r>
        <w:rPr>
          <w:rFonts w:ascii="Times New Roman" w:eastAsiaTheme="minorEastAsia" w:hAnsi="Times New Roman" w:hint="eastAsia"/>
          <w:b/>
        </w:rPr>
        <w:t>8</w:t>
      </w:r>
      <w:r w:rsidRPr="006B0619">
        <w:rPr>
          <w:rFonts w:ascii="Times New Roman" w:eastAsiaTheme="minorEastAsia" w:hAnsi="Times New Roman"/>
          <w:b/>
        </w:rPr>
        <w:t xml:space="preserve"> dB, 1</w:t>
      </w:r>
      <w:r>
        <w:rPr>
          <w:rFonts w:ascii="Times New Roman" w:eastAsiaTheme="minorEastAsia" w:hAnsi="Times New Roman" w:hint="eastAsia"/>
          <w:b/>
        </w:rPr>
        <w:t>3.9</w:t>
      </w:r>
      <w:r w:rsidRPr="006B0619">
        <w:rPr>
          <w:rFonts w:ascii="Times New Roman" w:eastAsiaTheme="minorEastAsia" w:hAnsi="Times New Roman"/>
          <w:b/>
        </w:rPr>
        <w:t xml:space="preserve"> dB, </w:t>
      </w:r>
      <w:r>
        <w:rPr>
          <w:rFonts w:ascii="Times New Roman" w:eastAsiaTheme="minorEastAsia" w:hAnsi="Times New Roman" w:hint="eastAsia"/>
          <w:b/>
        </w:rPr>
        <w:t>26.8</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3778392A" w14:textId="77777777" w:rsidR="00AC5391" w:rsidRDefault="00AC5391" w:rsidP="00AC5391">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 xml:space="preserve">The value of required SNR at BLER=1% when M=2 </w:t>
      </w:r>
      <w:r>
        <w:rPr>
          <w:rFonts w:ascii="Times New Roman" w:eastAsiaTheme="minorEastAsia" w:hAnsi="Times New Roman" w:hint="eastAsia"/>
          <w:b/>
        </w:rPr>
        <w:t>is</w:t>
      </w:r>
      <w:r>
        <w:rPr>
          <w:rFonts w:ascii="Times New Roman" w:eastAsiaTheme="minorEastAsia" w:hAnsi="Times New Roman"/>
          <w:b/>
        </w:rPr>
        <w:t xml:space="preserve"> </w:t>
      </w:r>
      <w:r>
        <w:rPr>
          <w:rFonts w:ascii="Times New Roman" w:eastAsiaTheme="minorEastAsia" w:hAnsi="Times New Roman" w:hint="eastAsia"/>
          <w:b/>
        </w:rPr>
        <w:t xml:space="preserve">16.2 </w:t>
      </w:r>
      <w:proofErr w:type="spellStart"/>
      <w:r>
        <w:rPr>
          <w:rFonts w:ascii="Times New Roman" w:eastAsiaTheme="minorEastAsia" w:hAnsi="Times New Roman" w:hint="eastAsia"/>
          <w:b/>
        </w:rPr>
        <w:t>dB</w:t>
      </w:r>
      <w:r>
        <w:rPr>
          <w:rFonts w:ascii="Times New Roman" w:eastAsiaTheme="minorEastAsia" w:hAnsi="Times New Roman"/>
          <w:b/>
        </w:rPr>
        <w:t>.</w:t>
      </w:r>
      <w:proofErr w:type="spellEnd"/>
    </w:p>
    <w:p w14:paraId="5F74BDF0" w14:textId="77777777" w:rsidR="00016ED5" w:rsidRDefault="00016ED5" w:rsidP="00016ED5">
      <w:pPr>
        <w:spacing w:afterLines="0" w:after="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For the R2D link </w:t>
      </w:r>
      <w:r>
        <w:rPr>
          <w:rFonts w:eastAsiaTheme="minorEastAsia" w:hint="eastAsia"/>
          <w:b/>
          <w:lang w:eastAsia="zh-CN"/>
        </w:rPr>
        <w:t xml:space="preserve">for Device C </w:t>
      </w:r>
      <w:r>
        <w:rPr>
          <w:rFonts w:eastAsiaTheme="minorEastAsia"/>
          <w:b/>
          <w:lang w:eastAsia="zh-CN"/>
        </w:rPr>
        <w:t>in TDL-C channel</w:t>
      </w:r>
      <w:r>
        <w:rPr>
          <w:rFonts w:eastAsiaTheme="minorEastAsia" w:hint="eastAsia"/>
          <w:b/>
          <w:lang w:eastAsia="zh-CN"/>
        </w:rPr>
        <w:t>,</w:t>
      </w:r>
    </w:p>
    <w:p w14:paraId="1CA78B7D" w14:textId="77777777" w:rsidR="00016ED5" w:rsidRDefault="00016ED5" w:rsidP="00016ED5">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Pr>
          <w:rFonts w:ascii="Times New Roman" w:eastAsiaTheme="minorEastAsia" w:hAnsi="Times New Roman" w:hint="eastAsia"/>
          <w:b/>
        </w:rPr>
        <w:t>2</w:t>
      </w:r>
      <w:r w:rsidRPr="006B0619">
        <w:rPr>
          <w:rFonts w:ascii="Times New Roman" w:eastAsiaTheme="minorEastAsia" w:hAnsi="Times New Roman"/>
          <w:b/>
        </w:rPr>
        <w:t xml:space="preserve"> dB, 9.</w:t>
      </w:r>
      <w:r>
        <w:rPr>
          <w:rFonts w:ascii="Times New Roman" w:eastAsiaTheme="minorEastAsia" w:hAnsi="Times New Roman" w:hint="eastAsia"/>
          <w:b/>
        </w:rPr>
        <w:t>6</w:t>
      </w:r>
      <w:r w:rsidRPr="006B0619">
        <w:rPr>
          <w:rFonts w:ascii="Times New Roman" w:eastAsiaTheme="minorEastAsia" w:hAnsi="Times New Roman"/>
          <w:b/>
        </w:rPr>
        <w:t xml:space="preserve"> dB, 1</w:t>
      </w:r>
      <w:r>
        <w:rPr>
          <w:rFonts w:ascii="Times New Roman" w:eastAsiaTheme="minorEastAsia" w:hAnsi="Times New Roman" w:hint="eastAsia"/>
          <w:b/>
        </w:rPr>
        <w:t>3.2</w:t>
      </w:r>
      <w:r w:rsidRPr="006B0619">
        <w:rPr>
          <w:rFonts w:ascii="Times New Roman" w:eastAsiaTheme="minorEastAsia" w:hAnsi="Times New Roman"/>
          <w:b/>
        </w:rPr>
        <w:t xml:space="preserve"> dB, </w:t>
      </w:r>
      <w:r>
        <w:rPr>
          <w:rFonts w:ascii="Times New Roman" w:eastAsiaTheme="minorEastAsia" w:hAnsi="Times New Roman" w:hint="eastAsia"/>
          <w:b/>
        </w:rPr>
        <w:t>20.1</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629EF215" w14:textId="77777777" w:rsidR="00016ED5" w:rsidRPr="00EA4C30" w:rsidRDefault="00016ED5" w:rsidP="00016ED5">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The value</w:t>
      </w:r>
      <w:r>
        <w:rPr>
          <w:rFonts w:ascii="Times New Roman" w:eastAsiaTheme="minorEastAsia" w:hAnsi="Times New Roman" w:hint="eastAsia"/>
          <w:b/>
        </w:rPr>
        <w:t>s</w:t>
      </w:r>
      <w:r>
        <w:rPr>
          <w:rFonts w:ascii="Times New Roman" w:eastAsiaTheme="minorEastAsia" w:hAnsi="Times New Roman"/>
          <w:b/>
        </w:rPr>
        <w:t xml:space="preserve"> of required SNR at BLER=1% when M=2</w:t>
      </w:r>
      <w:r>
        <w:rPr>
          <w:rFonts w:ascii="Times New Roman" w:eastAsiaTheme="minorEastAsia" w:hAnsi="Times New Roman" w:hint="eastAsia"/>
          <w:b/>
        </w:rPr>
        <w:t>, 6</w:t>
      </w:r>
      <w:r>
        <w:rPr>
          <w:rFonts w:ascii="Times New Roman" w:eastAsiaTheme="minorEastAsia" w:hAnsi="Times New Roman"/>
          <w:b/>
        </w:rPr>
        <w:t xml:space="preserve"> </w:t>
      </w:r>
      <w:r>
        <w:rPr>
          <w:rFonts w:ascii="Times New Roman" w:eastAsiaTheme="minorEastAsia" w:hAnsi="Times New Roman" w:hint="eastAsia"/>
          <w:b/>
        </w:rPr>
        <w:t>are</w:t>
      </w:r>
      <w:r>
        <w:rPr>
          <w:rFonts w:ascii="Times New Roman" w:eastAsiaTheme="minorEastAsia" w:hAnsi="Times New Roman"/>
          <w:b/>
        </w:rPr>
        <w:t xml:space="preserve"> </w:t>
      </w:r>
      <w:r>
        <w:rPr>
          <w:rFonts w:ascii="Times New Roman" w:eastAsiaTheme="minorEastAsia" w:hAnsi="Times New Roman" w:hint="eastAsia"/>
          <w:b/>
        </w:rPr>
        <w:t xml:space="preserve">16.2 dB and 30.0 dB </w:t>
      </w:r>
      <w:r>
        <w:rPr>
          <w:rFonts w:ascii="Times New Roman" w:eastAsiaTheme="minorEastAsia" w:hAnsi="Times New Roman"/>
          <w:b/>
        </w:rPr>
        <w:t>respectively.</w:t>
      </w:r>
    </w:p>
    <w:p w14:paraId="725C5A25" w14:textId="250214FC" w:rsidR="0005298C" w:rsidRPr="0005298C" w:rsidRDefault="0005298C" w:rsidP="0005298C">
      <w:pPr>
        <w:spacing w:after="120"/>
        <w:jc w:val="both"/>
        <w:rPr>
          <w:rFonts w:eastAsiaTheme="minorEastAsia"/>
          <w:b/>
        </w:rPr>
      </w:pPr>
      <w:r w:rsidRPr="0005298C">
        <w:rPr>
          <w:rFonts w:eastAsiaTheme="minorEastAsia"/>
          <w:b/>
        </w:rPr>
        <w:t xml:space="preserve">Observation </w:t>
      </w:r>
      <w:r w:rsidR="00016ED5">
        <w:rPr>
          <w:rFonts w:eastAsiaTheme="minorEastAsia" w:hint="eastAsia"/>
          <w:b/>
          <w:lang w:eastAsia="zh-CN"/>
        </w:rPr>
        <w:t>4</w:t>
      </w:r>
      <w:r w:rsidRPr="0005298C">
        <w:rPr>
          <w:rFonts w:eastAsiaTheme="minorEastAsia"/>
          <w:b/>
        </w:rPr>
        <w:t>: The</w:t>
      </w:r>
      <w:r w:rsidRPr="0005298C">
        <w:rPr>
          <w:rFonts w:eastAsiaTheme="minorEastAsia" w:hint="eastAsia"/>
          <w:b/>
        </w:rPr>
        <w:t xml:space="preserve"> performance of MSK is 9.2 dB and 10.2 dB better than OOK at BLER=10% and BLER=1% respectively</w:t>
      </w:r>
      <w:r w:rsidRPr="0005298C">
        <w:rPr>
          <w:rFonts w:eastAsiaTheme="minorEastAsia"/>
          <w:b/>
        </w:rPr>
        <w:t>.</w:t>
      </w:r>
    </w:p>
    <w:p w14:paraId="5BFB200C" w14:textId="7ED9F6AF" w:rsidR="008B2F17" w:rsidRDefault="004209A1" w:rsidP="00411688">
      <w:pPr>
        <w:spacing w:beforeLines="50" w:before="120" w:afterLines="0" w:after="0"/>
        <w:jc w:val="both"/>
        <w:rPr>
          <w:rFonts w:eastAsiaTheme="minorEastAsia"/>
          <w:b/>
        </w:rPr>
      </w:pPr>
      <w:r>
        <w:rPr>
          <w:rFonts w:eastAsiaTheme="minorEastAsia"/>
          <w:b/>
          <w:lang w:eastAsia="zh-CN"/>
        </w:rPr>
        <w:t xml:space="preserve">Observation </w:t>
      </w:r>
      <w:r w:rsidR="00016ED5">
        <w:rPr>
          <w:rFonts w:eastAsiaTheme="minorEastAsia" w:hint="eastAsia"/>
          <w:b/>
          <w:lang w:eastAsia="zh-CN"/>
        </w:rPr>
        <w:t>5</w:t>
      </w:r>
      <w:r>
        <w:rPr>
          <w:rFonts w:eastAsiaTheme="minorEastAsia"/>
          <w:b/>
          <w:lang w:eastAsia="zh-CN"/>
        </w:rPr>
        <w:t xml:space="preserve">: </w:t>
      </w:r>
      <w:r w:rsidR="00411688" w:rsidRPr="00B21306">
        <w:rPr>
          <w:rFonts w:eastAsiaTheme="minorEastAsia" w:hint="eastAsia"/>
          <w:b/>
          <w:lang w:eastAsia="zh-CN"/>
        </w:rPr>
        <w:t xml:space="preserve">The performance of OOK will decrease by </w:t>
      </w:r>
      <w:r w:rsidR="00411688">
        <w:rPr>
          <w:rFonts w:eastAsiaTheme="minorEastAsia" w:hint="eastAsia"/>
          <w:b/>
          <w:lang w:eastAsia="zh-CN"/>
        </w:rPr>
        <w:t xml:space="preserve">2.2 </w:t>
      </w:r>
      <w:r w:rsidR="00411688" w:rsidRPr="00B21306">
        <w:rPr>
          <w:rFonts w:eastAsiaTheme="minorEastAsia" w:hint="eastAsia"/>
          <w:b/>
          <w:lang w:eastAsia="zh-CN"/>
        </w:rPr>
        <w:t xml:space="preserve">dB </w:t>
      </w:r>
      <w:r w:rsidR="00411688">
        <w:rPr>
          <w:rFonts w:eastAsiaTheme="minorEastAsia" w:hint="eastAsia"/>
          <w:b/>
          <w:lang w:eastAsia="zh-CN"/>
        </w:rPr>
        <w:t xml:space="preserve">and 3.1 dB at </w:t>
      </w:r>
      <w:r w:rsidR="00411688">
        <w:rPr>
          <w:rFonts w:eastAsiaTheme="minorEastAsia"/>
          <w:b/>
        </w:rPr>
        <w:t>BLER=10%</w:t>
      </w:r>
      <w:r w:rsidR="00411688">
        <w:rPr>
          <w:rFonts w:eastAsiaTheme="minorEastAsia" w:hint="eastAsia"/>
          <w:b/>
          <w:lang w:eastAsia="zh-CN"/>
        </w:rPr>
        <w:t xml:space="preserve"> and BLER=1% </w:t>
      </w:r>
      <w:r w:rsidR="00411688" w:rsidRPr="00B21306">
        <w:rPr>
          <w:rFonts w:eastAsiaTheme="minorEastAsia" w:hint="eastAsia"/>
          <w:b/>
          <w:lang w:eastAsia="zh-CN"/>
        </w:rPr>
        <w:t xml:space="preserve">due </w:t>
      </w:r>
      <w:r w:rsidR="00411688">
        <w:rPr>
          <w:rFonts w:eastAsiaTheme="minorEastAsia" w:hint="eastAsia"/>
          <w:b/>
          <w:lang w:eastAsia="zh-CN"/>
        </w:rPr>
        <w:t>to 1000ppm SFO.</w:t>
      </w:r>
    </w:p>
    <w:p w14:paraId="4C0947B2" w14:textId="5619BC10" w:rsidR="00411688" w:rsidRPr="0005298C" w:rsidRDefault="00411688" w:rsidP="00411688">
      <w:pPr>
        <w:spacing w:beforeLines="50" w:before="120" w:afterLines="0" w:after="0"/>
        <w:jc w:val="both"/>
        <w:rPr>
          <w:rFonts w:eastAsiaTheme="minorEastAsia"/>
          <w:b/>
          <w:lang w:eastAsia="zh-CN"/>
        </w:rPr>
      </w:pPr>
      <w:r>
        <w:rPr>
          <w:rFonts w:eastAsiaTheme="minorEastAsia"/>
          <w:b/>
          <w:lang w:eastAsia="zh-CN"/>
        </w:rPr>
        <w:t xml:space="preserve">Observation </w:t>
      </w:r>
      <w:r w:rsidR="00016ED5">
        <w:rPr>
          <w:rFonts w:eastAsiaTheme="minorEastAsia" w:hint="eastAsia"/>
          <w:b/>
          <w:lang w:eastAsia="zh-CN"/>
        </w:rPr>
        <w:t>6</w:t>
      </w:r>
      <w:r>
        <w:rPr>
          <w:rFonts w:eastAsiaTheme="minorEastAsia"/>
          <w:b/>
          <w:lang w:eastAsia="zh-CN"/>
        </w:rPr>
        <w:t xml:space="preserve">: </w:t>
      </w:r>
      <w:r>
        <w:rPr>
          <w:rFonts w:eastAsiaTheme="minorEastAsia" w:hint="eastAsia"/>
          <w:b/>
          <w:lang w:eastAsia="zh-CN"/>
        </w:rPr>
        <w:t xml:space="preserve">D2R link is the bottleneck </w:t>
      </w:r>
      <w:r w:rsidR="00D11104">
        <w:rPr>
          <w:rFonts w:eastAsiaTheme="minorEastAsia" w:hint="eastAsia"/>
          <w:b/>
          <w:lang w:eastAsia="zh-CN"/>
        </w:rPr>
        <w:t xml:space="preserve">for the </w:t>
      </w:r>
      <w:r>
        <w:rPr>
          <w:rFonts w:eastAsiaTheme="minorEastAsia" w:hint="eastAsia"/>
          <w:b/>
          <w:lang w:eastAsia="zh-CN"/>
        </w:rPr>
        <w:t>coverage for Rel-20 A-IoT.</w:t>
      </w:r>
    </w:p>
    <w:p w14:paraId="22B0CA44" w14:textId="182E471E" w:rsidR="00F8646F" w:rsidRPr="0005298C" w:rsidRDefault="00F8646F" w:rsidP="00F8646F">
      <w:pPr>
        <w:spacing w:beforeLines="50" w:before="120" w:afterLines="0" w:after="0"/>
        <w:jc w:val="both"/>
        <w:rPr>
          <w:rFonts w:eastAsiaTheme="minorEastAsia"/>
          <w:b/>
          <w:lang w:eastAsia="zh-CN"/>
        </w:rPr>
      </w:pPr>
      <w:r>
        <w:rPr>
          <w:rFonts w:eastAsiaTheme="minorEastAsia" w:hint="eastAsia"/>
          <w:b/>
          <w:lang w:eastAsia="zh-CN"/>
        </w:rPr>
        <w:lastRenderedPageBreak/>
        <w:t xml:space="preserve">Observation </w:t>
      </w:r>
      <w:r w:rsidR="00016ED5">
        <w:rPr>
          <w:rFonts w:eastAsiaTheme="minorEastAsia" w:hint="eastAsia"/>
          <w:b/>
          <w:lang w:eastAsia="zh-CN"/>
        </w:rPr>
        <w:t>7</w:t>
      </w:r>
      <w:r>
        <w:rPr>
          <w:rFonts w:eastAsiaTheme="minorEastAsia" w:hint="eastAsia"/>
          <w:b/>
          <w:lang w:eastAsia="zh-CN"/>
        </w:rPr>
        <w:t>: T</w:t>
      </w:r>
      <w:r w:rsidRPr="00B63D12">
        <w:rPr>
          <w:rFonts w:eastAsiaTheme="minorEastAsia"/>
          <w:b/>
          <w:lang w:eastAsia="zh-CN"/>
        </w:rPr>
        <w:t xml:space="preserve">he R2D coverage can be increased by hundreds of meters </w:t>
      </w:r>
      <w:r w:rsidR="00585379">
        <w:rPr>
          <w:rFonts w:eastAsiaTheme="minorEastAsia" w:hint="eastAsia"/>
          <w:b/>
          <w:lang w:eastAsia="zh-CN"/>
        </w:rPr>
        <w:t>with</w:t>
      </w:r>
      <w:r w:rsidR="00585379" w:rsidRPr="00B63D12">
        <w:rPr>
          <w:rFonts w:eastAsiaTheme="minorEastAsia"/>
          <w:b/>
          <w:lang w:eastAsia="zh-CN"/>
        </w:rPr>
        <w:t xml:space="preserve"> </w:t>
      </w:r>
      <w:r w:rsidRPr="00B63D12">
        <w:rPr>
          <w:rFonts w:eastAsiaTheme="minorEastAsia"/>
          <w:b/>
          <w:lang w:eastAsia="zh-CN"/>
        </w:rPr>
        <w:t xml:space="preserve">an improvement in </w:t>
      </w:r>
      <w:proofErr w:type="gramStart"/>
      <w:r w:rsidRPr="00B63D12">
        <w:rPr>
          <w:rFonts w:eastAsiaTheme="minorEastAsia"/>
          <w:b/>
          <w:lang w:eastAsia="zh-CN"/>
        </w:rPr>
        <w:t>Tx</w:t>
      </w:r>
      <w:proofErr w:type="gramEnd"/>
      <w:r w:rsidRPr="00B63D12">
        <w:rPr>
          <w:rFonts w:eastAsiaTheme="minorEastAsia"/>
          <w:b/>
          <w:lang w:eastAsia="zh-CN"/>
        </w:rPr>
        <w:t xml:space="preserve"> power of 5~10 </w:t>
      </w:r>
      <w:proofErr w:type="spellStart"/>
      <w:r w:rsidRPr="00B63D12">
        <w:rPr>
          <w:rFonts w:eastAsiaTheme="minorEastAsia"/>
          <w:b/>
          <w:lang w:eastAsia="zh-CN"/>
        </w:rPr>
        <w:t>dB.</w:t>
      </w:r>
      <w:proofErr w:type="spellEnd"/>
    </w:p>
    <w:p w14:paraId="5E7D97BB" w14:textId="77777777" w:rsidR="008B2F17" w:rsidRPr="00F8646F" w:rsidRDefault="008B2F17">
      <w:pPr>
        <w:spacing w:beforeLines="50" w:before="120" w:after="120"/>
        <w:jc w:val="both"/>
        <w:rPr>
          <w:rFonts w:eastAsiaTheme="minorEastAsia"/>
          <w:b/>
          <w:lang w:eastAsia="zh-CN"/>
        </w:rPr>
      </w:pPr>
    </w:p>
    <w:p w14:paraId="1332B6A8" w14:textId="77777777" w:rsidR="008B2F17" w:rsidRDefault="004209A1">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Reference data rate higher than 100kbps can be considered in the LLS for Rel-20 A-IoT.</w:t>
      </w:r>
    </w:p>
    <w:p w14:paraId="1B95F6B8" w14:textId="77777777" w:rsidR="008B2F17" w:rsidRDefault="004209A1">
      <w:pPr>
        <w:numPr>
          <w:ilvl w:val="255"/>
          <w:numId w:val="0"/>
        </w:numPr>
        <w:spacing w:beforeLines="50" w:before="120" w:after="120"/>
        <w:jc w:val="both"/>
        <w:rPr>
          <w:rFonts w:eastAsiaTheme="minorEastAsia"/>
          <w:bCs/>
          <w:szCs w:val="24"/>
        </w:rPr>
      </w:pPr>
      <w:r>
        <w:rPr>
          <w:rFonts w:eastAsiaTheme="minorEastAsia"/>
          <w:b/>
          <w:bCs/>
          <w:szCs w:val="24"/>
          <w:lang w:eastAsia="zh-CN"/>
        </w:rPr>
        <w:t xml:space="preserve">Proposal </w:t>
      </w:r>
      <w:r>
        <w:rPr>
          <w:rFonts w:eastAsiaTheme="minorEastAsia" w:hint="eastAsia"/>
          <w:b/>
          <w:bCs/>
          <w:szCs w:val="24"/>
          <w:lang w:eastAsia="zh-CN"/>
        </w:rPr>
        <w:t>2</w:t>
      </w:r>
      <w:r>
        <w:rPr>
          <w:rFonts w:eastAsiaTheme="minorEastAsia"/>
          <w:b/>
          <w:bCs/>
          <w:szCs w:val="24"/>
          <w:lang w:eastAsia="zh-CN"/>
        </w:rPr>
        <w:t xml:space="preserve">: For Rel-20 study, </w:t>
      </w:r>
      <w:r>
        <w:rPr>
          <w:rFonts w:eastAsiaTheme="minorEastAsia" w:hint="eastAsia"/>
          <w:b/>
          <w:bCs/>
          <w:szCs w:val="24"/>
          <w:lang w:eastAsia="zh-CN"/>
        </w:rPr>
        <w:t xml:space="preserve">the values of </w:t>
      </w:r>
      <w:r>
        <w:rPr>
          <w:rFonts w:eastAsiaTheme="minorEastAsia"/>
          <w:b/>
          <w:bCs/>
          <w:szCs w:val="24"/>
          <w:lang w:eastAsia="zh-CN"/>
        </w:rPr>
        <w:t xml:space="preserve">SFO and CFO for Device C in LLS assumption for evaluation purpose </w:t>
      </w:r>
      <w:r>
        <w:rPr>
          <w:rFonts w:eastAsiaTheme="minorEastAsia" w:hint="eastAsia"/>
          <w:b/>
          <w:bCs/>
          <w:szCs w:val="24"/>
          <w:lang w:eastAsia="zh-CN"/>
        </w:rPr>
        <w:t>are</w:t>
      </w:r>
      <w:r>
        <w:rPr>
          <w:rFonts w:eastAsiaTheme="minorEastAsia"/>
          <w:b/>
          <w:bCs/>
          <w:szCs w:val="24"/>
          <w:lang w:eastAsia="zh-CN"/>
        </w:rPr>
        <w:t>:</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2582"/>
      </w:tblGrid>
      <w:tr w:rsidR="008B2F17" w14:paraId="15162F0E" w14:textId="77777777" w:rsidTr="00987953">
        <w:trPr>
          <w:trHeight w:val="365"/>
          <w:jc w:val="center"/>
        </w:trPr>
        <w:tc>
          <w:tcPr>
            <w:tcW w:w="3563" w:type="dxa"/>
            <w:shd w:val="clear" w:color="auto" w:fill="D9D9D9" w:themeFill="background1" w:themeFillShade="D9"/>
            <w:vAlign w:val="center"/>
          </w:tcPr>
          <w:p w14:paraId="6326A059" w14:textId="77777777" w:rsidR="008B2F17" w:rsidRDefault="004209A1" w:rsidP="00987953">
            <w:pPr>
              <w:spacing w:afterLines="0" w:after="0"/>
              <w:jc w:val="center"/>
              <w:rPr>
                <w:rFonts w:eastAsiaTheme="minorEastAsia"/>
                <w:b/>
                <w:bCs/>
                <w:iCs/>
                <w:lang w:eastAsia="zh-CN"/>
              </w:rPr>
            </w:pPr>
            <w:r>
              <w:rPr>
                <w:rFonts w:eastAsiaTheme="minorEastAsia" w:hint="eastAsia"/>
                <w:b/>
                <w:bCs/>
                <w:iCs/>
                <w:lang w:eastAsia="zh-CN"/>
              </w:rPr>
              <w:t>Parameters</w:t>
            </w:r>
          </w:p>
        </w:tc>
        <w:tc>
          <w:tcPr>
            <w:tcW w:w="2582" w:type="dxa"/>
            <w:shd w:val="clear" w:color="auto" w:fill="D9D9D9" w:themeFill="background1" w:themeFillShade="D9"/>
            <w:vAlign w:val="center"/>
          </w:tcPr>
          <w:p w14:paraId="5BE25650" w14:textId="77777777" w:rsidR="008B2F17" w:rsidRDefault="004209A1" w:rsidP="00987953">
            <w:pPr>
              <w:spacing w:afterLines="0" w:after="0"/>
              <w:jc w:val="center"/>
              <w:rPr>
                <w:rFonts w:eastAsiaTheme="minorEastAsia"/>
                <w:b/>
                <w:bCs/>
                <w:iCs/>
                <w:lang w:eastAsia="zh-CN"/>
              </w:rPr>
            </w:pPr>
            <w:r>
              <w:rPr>
                <w:rFonts w:eastAsiaTheme="minorEastAsia" w:hint="eastAsia"/>
                <w:b/>
                <w:bCs/>
                <w:iCs/>
                <w:lang w:eastAsia="zh-CN"/>
              </w:rPr>
              <w:t>Assumptions</w:t>
            </w:r>
          </w:p>
        </w:tc>
      </w:tr>
      <w:tr w:rsidR="008B2F17" w14:paraId="0D5E72E1" w14:textId="77777777">
        <w:trPr>
          <w:jc w:val="center"/>
        </w:trPr>
        <w:tc>
          <w:tcPr>
            <w:tcW w:w="3563" w:type="dxa"/>
          </w:tcPr>
          <w:p w14:paraId="0F17E675" w14:textId="77777777" w:rsidR="008B2F17" w:rsidRDefault="004209A1">
            <w:pPr>
              <w:spacing w:after="120"/>
              <w:jc w:val="both"/>
              <w:rPr>
                <w:rFonts w:eastAsiaTheme="minorEastAsia"/>
                <w:bCs/>
                <w:iCs/>
                <w:lang w:eastAsia="zh-CN"/>
              </w:rPr>
            </w:pPr>
            <w:r>
              <w:rPr>
                <w:rFonts w:eastAsiaTheme="minorEastAsia"/>
                <w:bCs/>
                <w:iCs/>
                <w:lang w:eastAsia="zh-CN"/>
              </w:rPr>
              <w:t>Initial SFO</w:t>
            </w:r>
          </w:p>
        </w:tc>
        <w:tc>
          <w:tcPr>
            <w:tcW w:w="2582" w:type="dxa"/>
          </w:tcPr>
          <w:p w14:paraId="22F0DD17" w14:textId="77777777" w:rsidR="008B2F17" w:rsidRDefault="004209A1">
            <w:pPr>
              <w:spacing w:after="120"/>
              <w:jc w:val="both"/>
              <w:rPr>
                <w:rFonts w:eastAsiaTheme="minorEastAsia"/>
                <w:bCs/>
                <w:iCs/>
                <w:lang w:eastAsia="zh-CN"/>
              </w:rPr>
            </w:pPr>
            <w:r>
              <w:rPr>
                <w:rFonts w:eastAsiaTheme="minorEastAsia"/>
                <w:bCs/>
                <w:iCs/>
                <w:lang w:eastAsia="zh-CN"/>
              </w:rPr>
              <w:t>50 ppm</w:t>
            </w:r>
          </w:p>
        </w:tc>
      </w:tr>
      <w:tr w:rsidR="008B2F17" w14:paraId="6743B8C8" w14:textId="77777777">
        <w:trPr>
          <w:jc w:val="center"/>
        </w:trPr>
        <w:tc>
          <w:tcPr>
            <w:tcW w:w="3563" w:type="dxa"/>
          </w:tcPr>
          <w:p w14:paraId="7B69EC10" w14:textId="77777777" w:rsidR="008B2F17" w:rsidRDefault="004209A1">
            <w:pPr>
              <w:spacing w:after="120"/>
              <w:jc w:val="both"/>
              <w:rPr>
                <w:rFonts w:eastAsiaTheme="minorEastAsia"/>
                <w:bCs/>
                <w:iCs/>
                <w:lang w:eastAsia="zh-CN"/>
              </w:rPr>
            </w:pPr>
            <w:r>
              <w:rPr>
                <w:rFonts w:eastAsiaTheme="minorEastAsia"/>
                <w:bCs/>
                <w:iCs/>
                <w:lang w:eastAsia="zh-CN"/>
              </w:rPr>
              <w:t>SFO after clock sync/calibration</w:t>
            </w:r>
          </w:p>
        </w:tc>
        <w:tc>
          <w:tcPr>
            <w:tcW w:w="2582" w:type="dxa"/>
          </w:tcPr>
          <w:p w14:paraId="29922936" w14:textId="77777777" w:rsidR="008B2F17" w:rsidRDefault="004209A1">
            <w:pPr>
              <w:spacing w:after="120"/>
              <w:jc w:val="both"/>
              <w:rPr>
                <w:rFonts w:eastAsiaTheme="minorEastAsia"/>
                <w:bCs/>
                <w:iCs/>
                <w:lang w:eastAsia="zh-CN"/>
              </w:rPr>
            </w:pPr>
            <w:r>
              <w:rPr>
                <w:rFonts w:eastAsiaTheme="minorEastAsia"/>
                <w:bCs/>
                <w:iCs/>
                <w:lang w:eastAsia="zh-CN"/>
              </w:rPr>
              <w:t>10 ppm</w:t>
            </w:r>
          </w:p>
        </w:tc>
      </w:tr>
      <w:tr w:rsidR="008B2F17" w14:paraId="7E6EC396" w14:textId="77777777">
        <w:trPr>
          <w:jc w:val="center"/>
        </w:trPr>
        <w:tc>
          <w:tcPr>
            <w:tcW w:w="3563" w:type="dxa"/>
          </w:tcPr>
          <w:p w14:paraId="2C14CB64" w14:textId="77777777" w:rsidR="008B2F17" w:rsidRDefault="004209A1">
            <w:pPr>
              <w:spacing w:after="120"/>
              <w:jc w:val="both"/>
              <w:rPr>
                <w:rFonts w:eastAsiaTheme="minorEastAsia"/>
                <w:bCs/>
                <w:iCs/>
                <w:lang w:eastAsia="zh-CN"/>
              </w:rPr>
            </w:pPr>
            <w:r>
              <w:rPr>
                <w:rFonts w:eastAsiaTheme="minorEastAsia"/>
                <w:bCs/>
                <w:iCs/>
                <w:lang w:eastAsia="zh-CN"/>
              </w:rPr>
              <w:t>Initial CFO</w:t>
            </w:r>
          </w:p>
        </w:tc>
        <w:tc>
          <w:tcPr>
            <w:tcW w:w="2582" w:type="dxa"/>
          </w:tcPr>
          <w:p w14:paraId="34CB8309" w14:textId="77777777" w:rsidR="008B2F17" w:rsidRDefault="004209A1">
            <w:pPr>
              <w:spacing w:after="120"/>
              <w:jc w:val="both"/>
              <w:rPr>
                <w:rFonts w:eastAsiaTheme="minorEastAsia"/>
                <w:bCs/>
                <w:iCs/>
                <w:lang w:eastAsia="zh-CN"/>
              </w:rPr>
            </w:pPr>
            <w:r>
              <w:rPr>
                <w:rFonts w:eastAsiaTheme="minorEastAsia"/>
                <w:bCs/>
                <w:iCs/>
                <w:lang w:eastAsia="zh-CN"/>
              </w:rPr>
              <w:t>50 ppm</w:t>
            </w:r>
          </w:p>
        </w:tc>
      </w:tr>
      <w:tr w:rsidR="008B2F17" w14:paraId="2264AC74" w14:textId="77777777">
        <w:trPr>
          <w:jc w:val="center"/>
        </w:trPr>
        <w:tc>
          <w:tcPr>
            <w:tcW w:w="3563" w:type="dxa"/>
          </w:tcPr>
          <w:p w14:paraId="7A525118" w14:textId="77777777" w:rsidR="008B2F17" w:rsidRDefault="004209A1">
            <w:pPr>
              <w:spacing w:after="120"/>
              <w:jc w:val="both"/>
              <w:rPr>
                <w:rFonts w:eastAsiaTheme="minorEastAsia"/>
                <w:bCs/>
                <w:iCs/>
                <w:lang w:eastAsia="zh-CN"/>
              </w:rPr>
            </w:pPr>
            <w:r>
              <w:rPr>
                <w:rFonts w:eastAsiaTheme="minorEastAsia"/>
                <w:bCs/>
                <w:iCs/>
                <w:lang w:eastAsia="zh-CN"/>
              </w:rPr>
              <w:t>CFO after clock sync/calibration</w:t>
            </w:r>
          </w:p>
        </w:tc>
        <w:tc>
          <w:tcPr>
            <w:tcW w:w="2582" w:type="dxa"/>
          </w:tcPr>
          <w:p w14:paraId="42FDEC72" w14:textId="77777777" w:rsidR="008B2F17" w:rsidRDefault="004209A1">
            <w:pPr>
              <w:spacing w:after="120"/>
              <w:jc w:val="both"/>
              <w:rPr>
                <w:rFonts w:eastAsiaTheme="minorEastAsia"/>
                <w:bCs/>
                <w:iCs/>
                <w:lang w:eastAsia="zh-CN"/>
              </w:rPr>
            </w:pPr>
            <w:r>
              <w:rPr>
                <w:rFonts w:eastAsiaTheme="minorEastAsia"/>
                <w:bCs/>
                <w:iCs/>
                <w:lang w:eastAsia="zh-CN"/>
              </w:rPr>
              <w:t>10 ppm</w:t>
            </w:r>
          </w:p>
        </w:tc>
      </w:tr>
    </w:tbl>
    <w:p w14:paraId="0B38AC38" w14:textId="77777777" w:rsidR="008B2F17" w:rsidRPr="006C7981" w:rsidRDefault="004209A1">
      <w:pPr>
        <w:spacing w:beforeLines="50" w:before="120" w:after="120"/>
        <w:jc w:val="both"/>
        <w:rPr>
          <w:rFonts w:eastAsiaTheme="minorEastAsia"/>
          <w:b/>
          <w:lang w:eastAsia="zh-CN"/>
        </w:rPr>
      </w:pPr>
      <w:r w:rsidRPr="006C7981">
        <w:rPr>
          <w:rFonts w:eastAsiaTheme="minorEastAsia" w:hint="eastAsia"/>
          <w:b/>
          <w:lang w:eastAsia="zh-CN"/>
        </w:rPr>
        <w:t xml:space="preserve">Proposal 3: The </w:t>
      </w:r>
      <w:r w:rsidRPr="006C7981">
        <w:rPr>
          <w:rFonts w:eastAsiaTheme="minorEastAsia"/>
          <w:b/>
          <w:lang w:eastAsia="zh-CN"/>
        </w:rPr>
        <w:t>energy harvesting/storage assumptions</w:t>
      </w:r>
      <w:r w:rsidRPr="006C7981">
        <w:rPr>
          <w:rFonts w:eastAsiaTheme="minorEastAsia" w:hint="eastAsia"/>
          <w:b/>
          <w:lang w:eastAsia="zh-CN"/>
        </w:rPr>
        <w:t xml:space="preserve"> can be reported as:</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969"/>
      </w:tblGrid>
      <w:tr w:rsidR="008B2F17" w14:paraId="4018BBAB" w14:textId="77777777" w:rsidTr="008D5DD4">
        <w:trPr>
          <w:trHeight w:val="357"/>
          <w:jc w:val="center"/>
        </w:trPr>
        <w:tc>
          <w:tcPr>
            <w:tcW w:w="4928" w:type="dxa"/>
            <w:shd w:val="clear" w:color="auto" w:fill="D9D9D9" w:themeFill="background1" w:themeFillShade="D9"/>
            <w:vAlign w:val="center"/>
          </w:tcPr>
          <w:p w14:paraId="18339E2A" w14:textId="77777777" w:rsidR="008B2F17" w:rsidRDefault="004209A1" w:rsidP="00987953">
            <w:pPr>
              <w:spacing w:afterLines="0" w:after="0"/>
              <w:jc w:val="center"/>
              <w:rPr>
                <w:rFonts w:eastAsia="宋体"/>
                <w:b/>
                <w:bCs/>
                <w:lang w:eastAsia="zh-CN"/>
              </w:rPr>
            </w:pPr>
            <w:r>
              <w:rPr>
                <w:rFonts w:eastAsia="宋体"/>
                <w:b/>
                <w:bCs/>
                <w:lang w:eastAsia="zh-CN"/>
              </w:rPr>
              <w:t>Parameters</w:t>
            </w:r>
          </w:p>
        </w:tc>
        <w:tc>
          <w:tcPr>
            <w:tcW w:w="3969" w:type="dxa"/>
            <w:shd w:val="clear" w:color="auto" w:fill="D9D9D9" w:themeFill="background1" w:themeFillShade="D9"/>
            <w:vAlign w:val="center"/>
          </w:tcPr>
          <w:p w14:paraId="0F475F1E" w14:textId="77777777" w:rsidR="008B2F17" w:rsidRDefault="004209A1" w:rsidP="00987953">
            <w:pPr>
              <w:spacing w:afterLines="0" w:after="0"/>
              <w:jc w:val="center"/>
              <w:rPr>
                <w:rFonts w:eastAsia="宋体"/>
                <w:b/>
                <w:bCs/>
                <w:lang w:eastAsia="zh-CN"/>
              </w:rPr>
            </w:pPr>
            <w:r>
              <w:rPr>
                <w:rFonts w:eastAsia="宋体"/>
                <w:b/>
                <w:bCs/>
                <w:lang w:eastAsia="zh-CN"/>
              </w:rPr>
              <w:t>Assumptions</w:t>
            </w:r>
          </w:p>
        </w:tc>
      </w:tr>
      <w:tr w:rsidR="008B2F17" w14:paraId="77861781" w14:textId="77777777" w:rsidTr="002A4EE2">
        <w:trPr>
          <w:jc w:val="center"/>
        </w:trPr>
        <w:tc>
          <w:tcPr>
            <w:tcW w:w="4928" w:type="dxa"/>
            <w:vAlign w:val="center"/>
          </w:tcPr>
          <w:p w14:paraId="0FE46AB0" w14:textId="77777777" w:rsidR="008B2F17" w:rsidRDefault="004209A1" w:rsidP="002A4EE2">
            <w:pPr>
              <w:spacing w:afterLines="0" w:after="0"/>
              <w:jc w:val="both"/>
              <w:rPr>
                <w:rFonts w:eastAsia="宋体"/>
                <w:bCs/>
                <w:lang w:eastAsia="zh-CN"/>
              </w:rPr>
            </w:pPr>
            <w:r>
              <w:rPr>
                <w:rFonts w:eastAsia="宋体"/>
                <w:bCs/>
                <w:lang w:eastAsia="zh-CN"/>
              </w:rPr>
              <w:t>Energy source(e.g., RF signal, solar)</w:t>
            </w:r>
          </w:p>
        </w:tc>
        <w:tc>
          <w:tcPr>
            <w:tcW w:w="3969" w:type="dxa"/>
          </w:tcPr>
          <w:p w14:paraId="48DD9410" w14:textId="77777777" w:rsidR="008B2F17" w:rsidRDefault="008B2F17">
            <w:pPr>
              <w:spacing w:after="120"/>
              <w:rPr>
                <w:rFonts w:eastAsia="宋体"/>
                <w:b/>
                <w:bCs/>
                <w:lang w:eastAsia="zh-CN"/>
              </w:rPr>
            </w:pPr>
          </w:p>
        </w:tc>
      </w:tr>
      <w:tr w:rsidR="008B2F17" w14:paraId="1F4CAB8B" w14:textId="77777777" w:rsidTr="002A4EE2">
        <w:trPr>
          <w:jc w:val="center"/>
        </w:trPr>
        <w:tc>
          <w:tcPr>
            <w:tcW w:w="4928" w:type="dxa"/>
            <w:vAlign w:val="center"/>
          </w:tcPr>
          <w:p w14:paraId="6E40AD11" w14:textId="77777777" w:rsidR="008B2F17" w:rsidRDefault="004209A1" w:rsidP="002A4EE2">
            <w:pPr>
              <w:spacing w:afterLines="0" w:after="0"/>
              <w:jc w:val="both"/>
              <w:rPr>
                <w:rFonts w:eastAsia="宋体"/>
                <w:bCs/>
                <w:lang w:eastAsia="zh-CN"/>
              </w:rPr>
            </w:pPr>
            <w:r>
              <w:rPr>
                <w:rFonts w:eastAsia="宋体"/>
                <w:bCs/>
                <w:lang w:eastAsia="zh-CN"/>
              </w:rPr>
              <w:t>Capacity</w:t>
            </w:r>
          </w:p>
        </w:tc>
        <w:tc>
          <w:tcPr>
            <w:tcW w:w="3969" w:type="dxa"/>
          </w:tcPr>
          <w:p w14:paraId="423C5319" w14:textId="77777777" w:rsidR="008B2F17" w:rsidRDefault="008B2F17">
            <w:pPr>
              <w:spacing w:after="120"/>
              <w:rPr>
                <w:rFonts w:eastAsia="宋体"/>
                <w:b/>
                <w:bCs/>
                <w:lang w:eastAsia="zh-CN"/>
              </w:rPr>
            </w:pPr>
          </w:p>
        </w:tc>
      </w:tr>
      <w:tr w:rsidR="008B2F17" w14:paraId="270C240F" w14:textId="77777777" w:rsidTr="002A4EE2">
        <w:trPr>
          <w:jc w:val="center"/>
        </w:trPr>
        <w:tc>
          <w:tcPr>
            <w:tcW w:w="4928" w:type="dxa"/>
            <w:vAlign w:val="center"/>
          </w:tcPr>
          <w:p w14:paraId="5B5DB595" w14:textId="77777777" w:rsidR="008B2F17" w:rsidRDefault="004209A1" w:rsidP="002A4EE2">
            <w:pPr>
              <w:spacing w:afterLines="0" w:after="0"/>
              <w:jc w:val="both"/>
              <w:rPr>
                <w:rFonts w:eastAsia="宋体"/>
                <w:bCs/>
                <w:lang w:eastAsia="zh-CN"/>
              </w:rPr>
            </w:pPr>
            <w:r>
              <w:rPr>
                <w:rFonts w:eastAsia="宋体"/>
                <w:bCs/>
                <w:lang w:eastAsia="zh-CN"/>
              </w:rPr>
              <w:t>Total transmission time required for the reported data rate</w:t>
            </w:r>
          </w:p>
        </w:tc>
        <w:tc>
          <w:tcPr>
            <w:tcW w:w="3969" w:type="dxa"/>
          </w:tcPr>
          <w:p w14:paraId="350BF6E9" w14:textId="77777777" w:rsidR="008B2F17" w:rsidRDefault="008B2F17">
            <w:pPr>
              <w:spacing w:after="120"/>
              <w:rPr>
                <w:rFonts w:eastAsia="宋体"/>
                <w:b/>
                <w:bCs/>
                <w:lang w:eastAsia="zh-CN"/>
              </w:rPr>
            </w:pPr>
          </w:p>
        </w:tc>
      </w:tr>
      <w:tr w:rsidR="008B2F17" w14:paraId="15D15C48" w14:textId="77777777" w:rsidTr="002A4EE2">
        <w:trPr>
          <w:jc w:val="center"/>
        </w:trPr>
        <w:tc>
          <w:tcPr>
            <w:tcW w:w="4928" w:type="dxa"/>
            <w:vAlign w:val="center"/>
          </w:tcPr>
          <w:p w14:paraId="17D01E01" w14:textId="77777777" w:rsidR="008B2F17" w:rsidRDefault="004209A1" w:rsidP="002A4EE2">
            <w:pPr>
              <w:spacing w:afterLines="0" w:after="0"/>
              <w:jc w:val="both"/>
              <w:rPr>
                <w:rFonts w:eastAsia="宋体"/>
                <w:bCs/>
                <w:lang w:eastAsia="zh-CN"/>
              </w:rPr>
            </w:pPr>
            <w:r>
              <w:rPr>
                <w:rFonts w:eastAsia="宋体"/>
                <w:bCs/>
                <w:lang w:eastAsia="zh-CN"/>
              </w:rPr>
              <w:t>Available transmission time supported by energy storage</w:t>
            </w:r>
          </w:p>
        </w:tc>
        <w:tc>
          <w:tcPr>
            <w:tcW w:w="3969" w:type="dxa"/>
          </w:tcPr>
          <w:p w14:paraId="261BDBF0" w14:textId="77777777" w:rsidR="008B2F17" w:rsidRDefault="008B2F17">
            <w:pPr>
              <w:spacing w:after="120"/>
              <w:rPr>
                <w:rFonts w:eastAsia="宋体"/>
                <w:b/>
                <w:bCs/>
                <w:lang w:eastAsia="zh-CN"/>
              </w:rPr>
            </w:pPr>
          </w:p>
        </w:tc>
      </w:tr>
    </w:tbl>
    <w:p w14:paraId="1BCE04AF" w14:textId="77777777" w:rsidR="008B2F17" w:rsidRPr="00EA7F8B" w:rsidRDefault="004209A1" w:rsidP="00EA7F8B">
      <w:pPr>
        <w:pStyle w:val="1"/>
        <w:ind w:left="431" w:hanging="431"/>
        <w:rPr>
          <w:rFonts w:eastAsia="MS Mincho" w:cs="Arial"/>
          <w:kern w:val="0"/>
          <w:szCs w:val="28"/>
          <w:lang w:val="en-US" w:eastAsia="en-US"/>
        </w:rPr>
      </w:pPr>
      <w:bookmarkStart w:id="20" w:name="_GoBack"/>
      <w:bookmarkEnd w:id="20"/>
      <w:r w:rsidRPr="00EA7F8B">
        <w:rPr>
          <w:rFonts w:eastAsia="MS Mincho" w:cs="Arial"/>
          <w:kern w:val="0"/>
          <w:szCs w:val="28"/>
          <w:lang w:val="en-US" w:eastAsia="en-US"/>
        </w:rPr>
        <w:t>References</w:t>
      </w:r>
    </w:p>
    <w:p w14:paraId="49966ED6" w14:textId="77777777" w:rsidR="008B2F17" w:rsidRDefault="004209A1">
      <w:pPr>
        <w:pStyle w:val="af0"/>
        <w:numPr>
          <w:ilvl w:val="0"/>
          <w:numId w:val="10"/>
        </w:numPr>
        <w:spacing w:after="120"/>
        <w:ind w:leftChars="0"/>
        <w:jc w:val="both"/>
        <w:rPr>
          <w:rFonts w:ascii="Times New Roman" w:eastAsia="宋体" w:hAnsi="Times New Roman"/>
          <w:szCs w:val="21"/>
        </w:rPr>
      </w:pPr>
      <w:bookmarkStart w:id="21" w:name="_Ref1039"/>
      <w:bookmarkStart w:id="22" w:name="_Ref5231"/>
      <w:bookmarkStart w:id="23" w:name="_Ref64637089"/>
      <w:bookmarkStart w:id="24" w:name="_Ref64636111"/>
      <w:r>
        <w:rPr>
          <w:rFonts w:ascii="Times New Roman" w:eastAsia="宋体" w:hAnsi="Times New Roman" w:hint="eastAsia"/>
          <w:szCs w:val="21"/>
          <w:lang w:val="en-US"/>
        </w:rPr>
        <w:t xml:space="preserve">R1-2506615, </w:t>
      </w:r>
      <w:r>
        <w:rPr>
          <w:rFonts w:ascii="Times New Roman" w:eastAsia="宋体" w:hAnsi="Times New Roman"/>
          <w:szCs w:val="21"/>
          <w:lang w:val="en-US"/>
        </w:rPr>
        <w:t>FL summary #6 for Ambient IoT: “10.3.1 Evaluations”</w:t>
      </w:r>
      <w:r>
        <w:rPr>
          <w:rFonts w:ascii="Times New Roman" w:eastAsia="宋体" w:hAnsi="Times New Roman" w:hint="eastAsia"/>
          <w:szCs w:val="21"/>
          <w:lang w:val="en-US"/>
        </w:rPr>
        <w:t xml:space="preserve">, </w:t>
      </w:r>
      <w:r>
        <w:rPr>
          <w:rFonts w:ascii="Times New Roman" w:eastAsia="宋体" w:hAnsi="Times New Roman"/>
          <w:szCs w:val="21"/>
          <w:lang w:val="en-US"/>
        </w:rPr>
        <w:t>Moderator (Huawei)</w:t>
      </w:r>
      <w:r>
        <w:rPr>
          <w:rFonts w:ascii="Times New Roman" w:eastAsia="宋体" w:hAnsi="Times New Roman" w:hint="eastAsia"/>
          <w:szCs w:val="21"/>
          <w:lang w:val="en-US"/>
        </w:rPr>
        <w:t>, RAN1#122, Aug 25</w:t>
      </w:r>
      <w:r>
        <w:rPr>
          <w:rFonts w:ascii="Times New Roman" w:eastAsia="宋体" w:hAnsi="Times New Roman" w:hint="eastAsia"/>
          <w:szCs w:val="21"/>
          <w:vertAlign w:val="superscript"/>
          <w:lang w:val="en-US"/>
        </w:rPr>
        <w:t>th</w:t>
      </w:r>
      <w:r>
        <w:rPr>
          <w:rFonts w:ascii="Times New Roman" w:eastAsia="宋体" w:hAnsi="Times New Roman" w:hint="eastAsia"/>
          <w:szCs w:val="21"/>
          <w:lang w:val="en-US"/>
        </w:rPr>
        <w:t xml:space="preserve"> - 19</w:t>
      </w:r>
      <w:r>
        <w:rPr>
          <w:rFonts w:ascii="Times New Roman" w:eastAsia="宋体" w:hAnsi="Times New Roman" w:hint="eastAsia"/>
          <w:szCs w:val="21"/>
          <w:vertAlign w:val="superscript"/>
          <w:lang w:val="en-US"/>
        </w:rPr>
        <w:t>th</w:t>
      </w:r>
      <w:r>
        <w:rPr>
          <w:rFonts w:ascii="Times New Roman" w:eastAsia="宋体" w:hAnsi="Times New Roman" w:hint="eastAsia"/>
          <w:szCs w:val="21"/>
          <w:lang w:val="en-US"/>
        </w:rPr>
        <w:t>, 2025</w:t>
      </w:r>
      <w:bookmarkEnd w:id="21"/>
    </w:p>
    <w:p w14:paraId="2B26E99A" w14:textId="77777777" w:rsidR="008B2F17" w:rsidRDefault="004209A1">
      <w:pPr>
        <w:pStyle w:val="af0"/>
        <w:numPr>
          <w:ilvl w:val="0"/>
          <w:numId w:val="10"/>
        </w:numPr>
        <w:spacing w:after="120"/>
        <w:ind w:leftChars="0"/>
        <w:jc w:val="both"/>
        <w:rPr>
          <w:rFonts w:ascii="Times New Roman" w:eastAsia="宋体" w:hAnsi="Times New Roman"/>
          <w:szCs w:val="21"/>
        </w:rPr>
      </w:pPr>
      <w:bookmarkStart w:id="25" w:name="_Ref1142"/>
      <w:r>
        <w:rPr>
          <w:rFonts w:ascii="Times New Roman" w:eastAsia="宋体" w:hAnsi="Times New Roman"/>
          <w:szCs w:val="21"/>
        </w:rPr>
        <w:t>TR 38.769, Study on solutions for Ambient IoT (Internet of Things) in NR, V19.0.0.</w:t>
      </w:r>
      <w:bookmarkEnd w:id="25"/>
    </w:p>
    <w:p w14:paraId="0EDC74F7" w14:textId="77777777" w:rsidR="008B2F17" w:rsidRDefault="004209A1">
      <w:pPr>
        <w:pStyle w:val="af0"/>
        <w:numPr>
          <w:ilvl w:val="0"/>
          <w:numId w:val="10"/>
        </w:numPr>
        <w:spacing w:after="120"/>
        <w:ind w:leftChars="0"/>
        <w:jc w:val="both"/>
        <w:rPr>
          <w:rFonts w:ascii="Times New Roman" w:eastAsia="宋体" w:hAnsi="Times New Roman"/>
          <w:szCs w:val="21"/>
        </w:rPr>
      </w:pPr>
      <w:bookmarkStart w:id="26" w:name="_Ref209619660"/>
      <w:r>
        <w:rPr>
          <w:rFonts w:ascii="Times New Roman" w:eastAsia="宋体" w:hAnsi="Times New Roman"/>
          <w:szCs w:val="21"/>
        </w:rPr>
        <w:t>DING M, ZHANG P, HE Y, et al. A Bluetooth 5 transceiver with a phase-tracking RX and its corresponding digital baseband in 40-nm CMOS[J]. IEEE Journal of Solid-State Circuits, 2020, 56(1): 254-266.</w:t>
      </w:r>
      <w:bookmarkEnd w:id="26"/>
    </w:p>
    <w:p w14:paraId="3A7FEE2A" w14:textId="77777777" w:rsidR="008B2F17" w:rsidRDefault="004209A1">
      <w:pPr>
        <w:pStyle w:val="af0"/>
        <w:numPr>
          <w:ilvl w:val="0"/>
          <w:numId w:val="10"/>
        </w:numPr>
        <w:spacing w:after="120"/>
        <w:ind w:leftChars="0"/>
        <w:jc w:val="both"/>
        <w:rPr>
          <w:rFonts w:ascii="Times New Roman" w:eastAsia="宋体" w:hAnsi="Times New Roman"/>
          <w:szCs w:val="21"/>
        </w:rPr>
      </w:pPr>
      <w:bookmarkStart w:id="27" w:name="_Ref209619665"/>
      <w:r>
        <w:rPr>
          <w:rFonts w:ascii="Times New Roman" w:eastAsia="宋体" w:hAnsi="Times New Roman"/>
          <w:szCs w:val="21"/>
        </w:rPr>
        <w:t>LIU H, SUN Z, TANG D, et al. A DPLL-centric Bluetooth low-energy transceiver with a 2.3-mW interference-tolerant hybrid-loop receiver in 65-nm CMOS[J]. IEEE Journal of Solid-State Circuits, 2018, 53(12): 3672-3687.</w:t>
      </w:r>
      <w:bookmarkEnd w:id="22"/>
      <w:bookmarkEnd w:id="23"/>
      <w:bookmarkEnd w:id="24"/>
      <w:bookmarkEnd w:id="27"/>
    </w:p>
    <w:sectPr w:rsidR="008B2F17">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E8D7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9403AD" w16cex:dateUtc="2025-09-28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E8D795" w16cid:durableId="729403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D7AB7" w14:textId="77777777" w:rsidR="003307BB" w:rsidRDefault="003307BB" w:rsidP="00957FB2">
      <w:pPr>
        <w:spacing w:after="120"/>
      </w:pPr>
      <w:r>
        <w:separator/>
      </w:r>
    </w:p>
  </w:endnote>
  <w:endnote w:type="continuationSeparator" w:id="0">
    <w:p w14:paraId="763A670F" w14:textId="77777777" w:rsidR="003307BB" w:rsidRDefault="003307BB" w:rsidP="00957FB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2B25A" w14:textId="77777777" w:rsidR="0078303A" w:rsidRDefault="0078303A">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4BFF" w14:textId="77777777" w:rsidR="0078303A" w:rsidRDefault="0078303A">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73E1B" w14:textId="77777777" w:rsidR="0078303A" w:rsidRDefault="0078303A">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45CE4" w14:textId="77777777" w:rsidR="003307BB" w:rsidRDefault="003307BB" w:rsidP="00957FB2">
      <w:pPr>
        <w:spacing w:after="120"/>
      </w:pPr>
      <w:r>
        <w:separator/>
      </w:r>
    </w:p>
  </w:footnote>
  <w:footnote w:type="continuationSeparator" w:id="0">
    <w:p w14:paraId="2B0DC9EE" w14:textId="77777777" w:rsidR="003307BB" w:rsidRDefault="003307BB" w:rsidP="00957FB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0494C" w14:textId="77777777" w:rsidR="0078303A" w:rsidRDefault="0078303A">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84D49" w14:textId="77777777" w:rsidR="0078303A" w:rsidRDefault="0078303A">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8DB5E" w14:textId="77777777" w:rsidR="0078303A" w:rsidRDefault="0078303A">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4CA2546"/>
    <w:multiLevelType w:val="hybridMultilevel"/>
    <w:tmpl w:val="372840A2"/>
    <w:lvl w:ilvl="0" w:tplc="37C83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AB333A"/>
    <w:multiLevelType w:val="hybridMultilevel"/>
    <w:tmpl w:val="EAE87BF6"/>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8"/>
  </w:num>
  <w:num w:numId="3">
    <w:abstractNumId w:val="9"/>
  </w:num>
  <w:num w:numId="4">
    <w:abstractNumId w:val="12"/>
  </w:num>
  <w:num w:numId="5">
    <w:abstractNumId w:val="7"/>
  </w:num>
  <w:num w:numId="6">
    <w:abstractNumId w:val="6"/>
  </w:num>
  <w:num w:numId="7">
    <w:abstractNumId w:val="1"/>
  </w:num>
  <w:num w:numId="8">
    <w:abstractNumId w:val="10"/>
  </w:num>
  <w:num w:numId="9">
    <w:abstractNumId w:val="0"/>
  </w:num>
  <w:num w:numId="10">
    <w:abstractNumId w:val="2"/>
  </w:num>
  <w:num w:numId="11">
    <w:abstractNumId w:val="11"/>
  </w:num>
  <w:num w:numId="12">
    <w:abstractNumId w:val="4"/>
  </w:num>
  <w:num w:numId="13">
    <w:abstractNumId w:val="3"/>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EF"/>
    <w:rsid w:val="00016475"/>
    <w:rsid w:val="00016490"/>
    <w:rsid w:val="00016926"/>
    <w:rsid w:val="00016D0D"/>
    <w:rsid w:val="00016D93"/>
    <w:rsid w:val="00016ED5"/>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3F9F"/>
    <w:rsid w:val="000242E9"/>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2E4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298C"/>
    <w:rsid w:val="000533EB"/>
    <w:rsid w:val="00053822"/>
    <w:rsid w:val="00053A59"/>
    <w:rsid w:val="00054151"/>
    <w:rsid w:val="00054454"/>
    <w:rsid w:val="00054B92"/>
    <w:rsid w:val="00055055"/>
    <w:rsid w:val="0005514B"/>
    <w:rsid w:val="0005592F"/>
    <w:rsid w:val="00055DDD"/>
    <w:rsid w:val="00055E0F"/>
    <w:rsid w:val="00055FF1"/>
    <w:rsid w:val="000563A3"/>
    <w:rsid w:val="0005645A"/>
    <w:rsid w:val="000571CA"/>
    <w:rsid w:val="00057701"/>
    <w:rsid w:val="00057AB9"/>
    <w:rsid w:val="000601F2"/>
    <w:rsid w:val="00060392"/>
    <w:rsid w:val="00060399"/>
    <w:rsid w:val="0006076C"/>
    <w:rsid w:val="00060BEB"/>
    <w:rsid w:val="0006101D"/>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676"/>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51A"/>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603"/>
    <w:rsid w:val="000A585B"/>
    <w:rsid w:val="000A5B26"/>
    <w:rsid w:val="000A5BC4"/>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8DB"/>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DD4"/>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4A0"/>
    <w:rsid w:val="000E06CC"/>
    <w:rsid w:val="000E0A6A"/>
    <w:rsid w:val="000E0E57"/>
    <w:rsid w:val="000E0EB9"/>
    <w:rsid w:val="000E103C"/>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93"/>
    <w:rsid w:val="000E7386"/>
    <w:rsid w:val="000E7917"/>
    <w:rsid w:val="000E7926"/>
    <w:rsid w:val="000E7F49"/>
    <w:rsid w:val="000F10B1"/>
    <w:rsid w:val="000F127A"/>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01"/>
    <w:rsid w:val="001141F2"/>
    <w:rsid w:val="001143D4"/>
    <w:rsid w:val="00114613"/>
    <w:rsid w:val="0011469B"/>
    <w:rsid w:val="0011486C"/>
    <w:rsid w:val="001149EB"/>
    <w:rsid w:val="00115059"/>
    <w:rsid w:val="00115A2B"/>
    <w:rsid w:val="00115B54"/>
    <w:rsid w:val="00115D4E"/>
    <w:rsid w:val="00115D7D"/>
    <w:rsid w:val="00115EA6"/>
    <w:rsid w:val="001160CD"/>
    <w:rsid w:val="00116566"/>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1AA"/>
    <w:rsid w:val="001333A4"/>
    <w:rsid w:val="0013341F"/>
    <w:rsid w:val="001337FB"/>
    <w:rsid w:val="001338C4"/>
    <w:rsid w:val="00133B00"/>
    <w:rsid w:val="00133C38"/>
    <w:rsid w:val="00134E83"/>
    <w:rsid w:val="00134FF4"/>
    <w:rsid w:val="00134FFF"/>
    <w:rsid w:val="00135445"/>
    <w:rsid w:val="00135521"/>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66A"/>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9D3"/>
    <w:rsid w:val="00154B71"/>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311"/>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467"/>
    <w:rsid w:val="0019073D"/>
    <w:rsid w:val="00190886"/>
    <w:rsid w:val="00190892"/>
    <w:rsid w:val="0019089D"/>
    <w:rsid w:val="00190971"/>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CAA"/>
    <w:rsid w:val="001B426C"/>
    <w:rsid w:val="001B42BF"/>
    <w:rsid w:val="001B42F8"/>
    <w:rsid w:val="001B4654"/>
    <w:rsid w:val="001B4C01"/>
    <w:rsid w:val="001B4C21"/>
    <w:rsid w:val="001B5882"/>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AA"/>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D7E11"/>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5BE"/>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051"/>
    <w:rsid w:val="00294121"/>
    <w:rsid w:val="00294136"/>
    <w:rsid w:val="0029433F"/>
    <w:rsid w:val="002947D9"/>
    <w:rsid w:val="00295327"/>
    <w:rsid w:val="0029537F"/>
    <w:rsid w:val="002954F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EE2"/>
    <w:rsid w:val="002A50BC"/>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CA1"/>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C86"/>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9A3"/>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24F0"/>
    <w:rsid w:val="003033C2"/>
    <w:rsid w:val="00303406"/>
    <w:rsid w:val="00303953"/>
    <w:rsid w:val="00303AAD"/>
    <w:rsid w:val="00303C00"/>
    <w:rsid w:val="00303FAC"/>
    <w:rsid w:val="00304265"/>
    <w:rsid w:val="003045FF"/>
    <w:rsid w:val="00305948"/>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3F4F"/>
    <w:rsid w:val="003142C6"/>
    <w:rsid w:val="003149F6"/>
    <w:rsid w:val="00314A6A"/>
    <w:rsid w:val="00314B72"/>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07BB"/>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2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54AE"/>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194"/>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5C6"/>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688"/>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9A1"/>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50D"/>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B02"/>
    <w:rsid w:val="0048211F"/>
    <w:rsid w:val="00482138"/>
    <w:rsid w:val="004822CD"/>
    <w:rsid w:val="00482435"/>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1A0"/>
    <w:rsid w:val="004D151B"/>
    <w:rsid w:val="004D1844"/>
    <w:rsid w:val="004D1942"/>
    <w:rsid w:val="004D1F4F"/>
    <w:rsid w:val="004D1FAF"/>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BD9"/>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377"/>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23"/>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529"/>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6CF"/>
    <w:rsid w:val="005847FE"/>
    <w:rsid w:val="00584BB6"/>
    <w:rsid w:val="00584BDD"/>
    <w:rsid w:val="00585379"/>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2"/>
    <w:rsid w:val="005935B8"/>
    <w:rsid w:val="0059378E"/>
    <w:rsid w:val="00593C73"/>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66C"/>
    <w:rsid w:val="00603A37"/>
    <w:rsid w:val="00603BD7"/>
    <w:rsid w:val="00603CD6"/>
    <w:rsid w:val="00603D3C"/>
    <w:rsid w:val="006044B3"/>
    <w:rsid w:val="0060563D"/>
    <w:rsid w:val="00605726"/>
    <w:rsid w:val="00605F97"/>
    <w:rsid w:val="0060660B"/>
    <w:rsid w:val="006068FC"/>
    <w:rsid w:val="0060691B"/>
    <w:rsid w:val="00606A63"/>
    <w:rsid w:val="00606F77"/>
    <w:rsid w:val="00607C9C"/>
    <w:rsid w:val="00610B94"/>
    <w:rsid w:val="00610C11"/>
    <w:rsid w:val="00610C32"/>
    <w:rsid w:val="00610FE2"/>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881"/>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29C"/>
    <w:rsid w:val="006265E7"/>
    <w:rsid w:val="00626A7E"/>
    <w:rsid w:val="00626DE9"/>
    <w:rsid w:val="00626E33"/>
    <w:rsid w:val="006270F8"/>
    <w:rsid w:val="00627153"/>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1BE"/>
    <w:rsid w:val="0069054B"/>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3E87"/>
    <w:rsid w:val="00694C72"/>
    <w:rsid w:val="00694C79"/>
    <w:rsid w:val="00694DF4"/>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12C"/>
    <w:rsid w:val="006B72FF"/>
    <w:rsid w:val="006B746F"/>
    <w:rsid w:val="006B76EA"/>
    <w:rsid w:val="006B7F64"/>
    <w:rsid w:val="006C074B"/>
    <w:rsid w:val="006C0751"/>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981"/>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DD0"/>
    <w:rsid w:val="006F6EA4"/>
    <w:rsid w:val="006F6F47"/>
    <w:rsid w:val="007001F2"/>
    <w:rsid w:val="007009F7"/>
    <w:rsid w:val="00700ACD"/>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07F99"/>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0C2"/>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0CE"/>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A16"/>
    <w:rsid w:val="00781CD1"/>
    <w:rsid w:val="00781CD7"/>
    <w:rsid w:val="007822FE"/>
    <w:rsid w:val="00782575"/>
    <w:rsid w:val="00782965"/>
    <w:rsid w:val="00782BA8"/>
    <w:rsid w:val="00782C49"/>
    <w:rsid w:val="00782ECD"/>
    <w:rsid w:val="0078303A"/>
    <w:rsid w:val="00783CE8"/>
    <w:rsid w:val="00783CF2"/>
    <w:rsid w:val="00783FAE"/>
    <w:rsid w:val="00784813"/>
    <w:rsid w:val="007849FD"/>
    <w:rsid w:val="00785063"/>
    <w:rsid w:val="00785587"/>
    <w:rsid w:val="007856F6"/>
    <w:rsid w:val="00785BEB"/>
    <w:rsid w:val="00785F54"/>
    <w:rsid w:val="00786045"/>
    <w:rsid w:val="007861A1"/>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D70"/>
    <w:rsid w:val="007B731E"/>
    <w:rsid w:val="007B748D"/>
    <w:rsid w:val="007B74CB"/>
    <w:rsid w:val="007B76CD"/>
    <w:rsid w:val="007B78AA"/>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82E"/>
    <w:rsid w:val="007C3901"/>
    <w:rsid w:val="007C3903"/>
    <w:rsid w:val="007C3A6A"/>
    <w:rsid w:val="007C3B5A"/>
    <w:rsid w:val="007C3D67"/>
    <w:rsid w:val="007C3E62"/>
    <w:rsid w:val="007C47E0"/>
    <w:rsid w:val="007C53DB"/>
    <w:rsid w:val="007C5413"/>
    <w:rsid w:val="007C5B5E"/>
    <w:rsid w:val="007C5C17"/>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99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6342"/>
    <w:rsid w:val="007F662C"/>
    <w:rsid w:val="007F6794"/>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17E2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EAB"/>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2F17"/>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5DD4"/>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2D6A"/>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3BD"/>
    <w:rsid w:val="00913438"/>
    <w:rsid w:val="0091389F"/>
    <w:rsid w:val="00913969"/>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384A"/>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B2"/>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1E6"/>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D19"/>
    <w:rsid w:val="00986E2B"/>
    <w:rsid w:val="00986F95"/>
    <w:rsid w:val="00987636"/>
    <w:rsid w:val="00987953"/>
    <w:rsid w:val="00990631"/>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6A1"/>
    <w:rsid w:val="009F18B3"/>
    <w:rsid w:val="009F1B50"/>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303"/>
    <w:rsid w:val="00A126B1"/>
    <w:rsid w:val="00A130E7"/>
    <w:rsid w:val="00A13256"/>
    <w:rsid w:val="00A1341E"/>
    <w:rsid w:val="00A136AF"/>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6D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D7"/>
    <w:rsid w:val="00A3069A"/>
    <w:rsid w:val="00A30B36"/>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53C"/>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31"/>
    <w:rsid w:val="00A9723E"/>
    <w:rsid w:val="00A972AD"/>
    <w:rsid w:val="00A97421"/>
    <w:rsid w:val="00A9752B"/>
    <w:rsid w:val="00A97CA4"/>
    <w:rsid w:val="00AA0034"/>
    <w:rsid w:val="00AA0175"/>
    <w:rsid w:val="00AA01CD"/>
    <w:rsid w:val="00AA067E"/>
    <w:rsid w:val="00AA0907"/>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391"/>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72"/>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CE0"/>
    <w:rsid w:val="00B13DA4"/>
    <w:rsid w:val="00B13E56"/>
    <w:rsid w:val="00B13E75"/>
    <w:rsid w:val="00B14031"/>
    <w:rsid w:val="00B140C9"/>
    <w:rsid w:val="00B14428"/>
    <w:rsid w:val="00B14A49"/>
    <w:rsid w:val="00B14EFD"/>
    <w:rsid w:val="00B15212"/>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1306"/>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45AA"/>
    <w:rsid w:val="00B345F1"/>
    <w:rsid w:val="00B34697"/>
    <w:rsid w:val="00B349AB"/>
    <w:rsid w:val="00B34AFF"/>
    <w:rsid w:val="00B352DF"/>
    <w:rsid w:val="00B35358"/>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A87"/>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D12"/>
    <w:rsid w:val="00B63E14"/>
    <w:rsid w:val="00B63F8A"/>
    <w:rsid w:val="00B6453F"/>
    <w:rsid w:val="00B64643"/>
    <w:rsid w:val="00B64D16"/>
    <w:rsid w:val="00B65A19"/>
    <w:rsid w:val="00B660CF"/>
    <w:rsid w:val="00B6662F"/>
    <w:rsid w:val="00B672A2"/>
    <w:rsid w:val="00B67699"/>
    <w:rsid w:val="00B67932"/>
    <w:rsid w:val="00B70A45"/>
    <w:rsid w:val="00B70C8A"/>
    <w:rsid w:val="00B70D9D"/>
    <w:rsid w:val="00B7120E"/>
    <w:rsid w:val="00B712A6"/>
    <w:rsid w:val="00B7134F"/>
    <w:rsid w:val="00B713EA"/>
    <w:rsid w:val="00B713FD"/>
    <w:rsid w:val="00B71531"/>
    <w:rsid w:val="00B716B9"/>
    <w:rsid w:val="00B71959"/>
    <w:rsid w:val="00B71D9C"/>
    <w:rsid w:val="00B72AA5"/>
    <w:rsid w:val="00B7338A"/>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CD5"/>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0911"/>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715"/>
    <w:rsid w:val="00BA4810"/>
    <w:rsid w:val="00BA4852"/>
    <w:rsid w:val="00BA49AC"/>
    <w:rsid w:val="00BA4AD0"/>
    <w:rsid w:val="00BA5370"/>
    <w:rsid w:val="00BA5592"/>
    <w:rsid w:val="00BA5827"/>
    <w:rsid w:val="00BA5928"/>
    <w:rsid w:val="00BA5953"/>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9F7"/>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B7"/>
    <w:rsid w:val="00C5081A"/>
    <w:rsid w:val="00C50E54"/>
    <w:rsid w:val="00C50F1C"/>
    <w:rsid w:val="00C51562"/>
    <w:rsid w:val="00C51638"/>
    <w:rsid w:val="00C5183B"/>
    <w:rsid w:val="00C51C67"/>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E50"/>
    <w:rsid w:val="00C71E8A"/>
    <w:rsid w:val="00C71F74"/>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4FA"/>
    <w:rsid w:val="00C83871"/>
    <w:rsid w:val="00C83AC0"/>
    <w:rsid w:val="00C845B2"/>
    <w:rsid w:val="00C8499F"/>
    <w:rsid w:val="00C8518E"/>
    <w:rsid w:val="00C85228"/>
    <w:rsid w:val="00C8542A"/>
    <w:rsid w:val="00C85D77"/>
    <w:rsid w:val="00C85E15"/>
    <w:rsid w:val="00C85EAF"/>
    <w:rsid w:val="00C86A42"/>
    <w:rsid w:val="00C86D7C"/>
    <w:rsid w:val="00C870AB"/>
    <w:rsid w:val="00C87260"/>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4C44"/>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0FD9"/>
    <w:rsid w:val="00CC133D"/>
    <w:rsid w:val="00CC18C9"/>
    <w:rsid w:val="00CC1A26"/>
    <w:rsid w:val="00CC2944"/>
    <w:rsid w:val="00CC2A9C"/>
    <w:rsid w:val="00CC2DA8"/>
    <w:rsid w:val="00CC2E0F"/>
    <w:rsid w:val="00CC316B"/>
    <w:rsid w:val="00CC34E7"/>
    <w:rsid w:val="00CC3E96"/>
    <w:rsid w:val="00CC3F16"/>
    <w:rsid w:val="00CC4651"/>
    <w:rsid w:val="00CC47CC"/>
    <w:rsid w:val="00CC485A"/>
    <w:rsid w:val="00CC4980"/>
    <w:rsid w:val="00CC4997"/>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412B"/>
    <w:rsid w:val="00CE41EF"/>
    <w:rsid w:val="00CE44D7"/>
    <w:rsid w:val="00CE45EA"/>
    <w:rsid w:val="00CE51A1"/>
    <w:rsid w:val="00CE53A9"/>
    <w:rsid w:val="00CE5B8B"/>
    <w:rsid w:val="00CE6383"/>
    <w:rsid w:val="00CE656D"/>
    <w:rsid w:val="00CE7116"/>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10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3DC"/>
    <w:rsid w:val="00D166AA"/>
    <w:rsid w:val="00D167F5"/>
    <w:rsid w:val="00D16A78"/>
    <w:rsid w:val="00D175F2"/>
    <w:rsid w:val="00D177E8"/>
    <w:rsid w:val="00D17CBF"/>
    <w:rsid w:val="00D20062"/>
    <w:rsid w:val="00D20934"/>
    <w:rsid w:val="00D20CC2"/>
    <w:rsid w:val="00D20D6A"/>
    <w:rsid w:val="00D21473"/>
    <w:rsid w:val="00D21519"/>
    <w:rsid w:val="00D2173D"/>
    <w:rsid w:val="00D21B4D"/>
    <w:rsid w:val="00D21B88"/>
    <w:rsid w:val="00D2204A"/>
    <w:rsid w:val="00D2208F"/>
    <w:rsid w:val="00D2216F"/>
    <w:rsid w:val="00D2260B"/>
    <w:rsid w:val="00D226F8"/>
    <w:rsid w:val="00D2277A"/>
    <w:rsid w:val="00D22B7C"/>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CC"/>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EC7"/>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0E8"/>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3C64"/>
    <w:rsid w:val="00D84A6B"/>
    <w:rsid w:val="00D84F1B"/>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4EF8"/>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06F"/>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813"/>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5F6"/>
    <w:rsid w:val="00E00741"/>
    <w:rsid w:val="00E009DD"/>
    <w:rsid w:val="00E00C6C"/>
    <w:rsid w:val="00E00C79"/>
    <w:rsid w:val="00E00F74"/>
    <w:rsid w:val="00E0118D"/>
    <w:rsid w:val="00E0131F"/>
    <w:rsid w:val="00E016F1"/>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49"/>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5D0E"/>
    <w:rsid w:val="00E26853"/>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F8B"/>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110"/>
    <w:rsid w:val="00EE1399"/>
    <w:rsid w:val="00EE141F"/>
    <w:rsid w:val="00EE143D"/>
    <w:rsid w:val="00EE14EF"/>
    <w:rsid w:val="00EE1B8E"/>
    <w:rsid w:val="00EE1EE1"/>
    <w:rsid w:val="00EE26C7"/>
    <w:rsid w:val="00EE290F"/>
    <w:rsid w:val="00EE2B57"/>
    <w:rsid w:val="00EE2B94"/>
    <w:rsid w:val="00EE2C0C"/>
    <w:rsid w:val="00EE2CFC"/>
    <w:rsid w:val="00EE2EDA"/>
    <w:rsid w:val="00EE3326"/>
    <w:rsid w:val="00EE3606"/>
    <w:rsid w:val="00EE38EB"/>
    <w:rsid w:val="00EE3A4E"/>
    <w:rsid w:val="00EE4017"/>
    <w:rsid w:val="00EE403B"/>
    <w:rsid w:val="00EE40D9"/>
    <w:rsid w:val="00EE410F"/>
    <w:rsid w:val="00EE45F9"/>
    <w:rsid w:val="00EE48F2"/>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46F"/>
    <w:rsid w:val="00F8657C"/>
    <w:rsid w:val="00F86615"/>
    <w:rsid w:val="00F86A52"/>
    <w:rsid w:val="00F86B57"/>
    <w:rsid w:val="00F86FB3"/>
    <w:rsid w:val="00F870CC"/>
    <w:rsid w:val="00F873A5"/>
    <w:rsid w:val="00F873CC"/>
    <w:rsid w:val="00F87C08"/>
    <w:rsid w:val="00F87EE3"/>
    <w:rsid w:val="00F900A6"/>
    <w:rsid w:val="00F903F8"/>
    <w:rsid w:val="00F90DB2"/>
    <w:rsid w:val="00F90F76"/>
    <w:rsid w:val="00F9157F"/>
    <w:rsid w:val="00F91BCA"/>
    <w:rsid w:val="00F91E50"/>
    <w:rsid w:val="00F91FCB"/>
    <w:rsid w:val="00F92337"/>
    <w:rsid w:val="00F92754"/>
    <w:rsid w:val="00F92F10"/>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1A9"/>
    <w:rsid w:val="00F96257"/>
    <w:rsid w:val="00F96D1E"/>
    <w:rsid w:val="00F96FC6"/>
    <w:rsid w:val="00F9713C"/>
    <w:rsid w:val="00F97335"/>
    <w:rsid w:val="00F975EE"/>
    <w:rsid w:val="00F977FE"/>
    <w:rsid w:val="00F978D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E78FB"/>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A3D"/>
    <w:rsid w:val="00FF6A97"/>
    <w:rsid w:val="00FF6F39"/>
    <w:rsid w:val="00FF7149"/>
    <w:rsid w:val="00FF7869"/>
    <w:rsid w:val="00FF7D6E"/>
    <w:rsid w:val="00FF7DC1"/>
    <w:rsid w:val="018D2D7B"/>
    <w:rsid w:val="02396CE6"/>
    <w:rsid w:val="05BA5DF1"/>
    <w:rsid w:val="06175254"/>
    <w:rsid w:val="06BA542A"/>
    <w:rsid w:val="09672B3B"/>
    <w:rsid w:val="0AB83079"/>
    <w:rsid w:val="1271031A"/>
    <w:rsid w:val="12C40A78"/>
    <w:rsid w:val="14BB5953"/>
    <w:rsid w:val="16B652D8"/>
    <w:rsid w:val="18412B71"/>
    <w:rsid w:val="186E2BB2"/>
    <w:rsid w:val="18CC1AA3"/>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BD729C4"/>
    <w:rsid w:val="3C6F1A49"/>
    <w:rsid w:val="3D7C4B5E"/>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6E527E8"/>
    <w:rsid w:val="57053B30"/>
    <w:rsid w:val="58FB500B"/>
    <w:rsid w:val="59C549BD"/>
    <w:rsid w:val="5AC12D04"/>
    <w:rsid w:val="5CCE1177"/>
    <w:rsid w:val="5F4008A2"/>
    <w:rsid w:val="62322E19"/>
    <w:rsid w:val="66266AC7"/>
    <w:rsid w:val="66E26616"/>
    <w:rsid w:val="68DD77EC"/>
    <w:rsid w:val="68F85383"/>
    <w:rsid w:val="6A34705D"/>
    <w:rsid w:val="6B7F2603"/>
    <w:rsid w:val="6C4369A6"/>
    <w:rsid w:val="6DA823EC"/>
    <w:rsid w:val="6F207A55"/>
    <w:rsid w:val="7001434E"/>
    <w:rsid w:val="70FD1404"/>
    <w:rsid w:val="73B60049"/>
    <w:rsid w:val="75D4717D"/>
    <w:rsid w:val="774215C6"/>
    <w:rsid w:val="787C1EA0"/>
    <w:rsid w:val="7A8D100B"/>
    <w:rsid w:val="7ADC13E1"/>
    <w:rsid w:val="7AFB56E3"/>
    <w:rsid w:val="7BEF166C"/>
    <w:rsid w:val="7CBA4472"/>
    <w:rsid w:val="7F7A131F"/>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1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C319F7"/>
    <w:rPr>
      <w:rFonts w:ascii="Times New Roman" w:eastAsia="Times New Roman" w:hAnsi="Times New Roman" w:cs="Times New Roman"/>
      <w:lang w:eastAsia="en-US"/>
    </w:rPr>
  </w:style>
  <w:style w:type="character" w:customStyle="1" w:styleId="B10">
    <w:name w:val="B1 (文字)"/>
    <w:qFormat/>
    <w:rsid w:val="00522377"/>
    <w:rPr>
      <w:rFonts w:eastAsia="MS Mincho"/>
      <w:lang w:val="en-GB" w:eastAsia="en-US" w:bidi="ar-SA"/>
    </w:rPr>
  </w:style>
  <w:style w:type="paragraph" w:customStyle="1" w:styleId="StatementBody">
    <w:name w:val="Statement Body"/>
    <w:basedOn w:val="a"/>
    <w:qFormat/>
    <w:rsid w:val="00522377"/>
    <w:pPr>
      <w:numPr>
        <w:numId w:val="11"/>
      </w:numPr>
      <w:spacing w:afterLines="0" w:after="100" w:afterAutospacing="1"/>
      <w:contextualSpacing/>
    </w:pPr>
    <w:rPr>
      <w:szCs w:val="24"/>
      <w:lang w:val="zh-CN"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C319F7"/>
    <w:rPr>
      <w:rFonts w:ascii="Times New Roman" w:eastAsia="Times New Roman" w:hAnsi="Times New Roman" w:cs="Times New Roman"/>
      <w:lang w:eastAsia="en-US"/>
    </w:rPr>
  </w:style>
  <w:style w:type="character" w:customStyle="1" w:styleId="B10">
    <w:name w:val="B1 (文字)"/>
    <w:qFormat/>
    <w:rsid w:val="00522377"/>
    <w:rPr>
      <w:rFonts w:eastAsia="MS Mincho"/>
      <w:lang w:val="en-GB" w:eastAsia="en-US" w:bidi="ar-SA"/>
    </w:rPr>
  </w:style>
  <w:style w:type="paragraph" w:customStyle="1" w:styleId="StatementBody">
    <w:name w:val="Statement Body"/>
    <w:basedOn w:val="a"/>
    <w:qFormat/>
    <w:rsid w:val="00522377"/>
    <w:pPr>
      <w:numPr>
        <w:numId w:val="11"/>
      </w:numPr>
      <w:spacing w:afterLines="0" w:after="100" w:afterAutospacing="1"/>
      <w:contextualSpacing/>
    </w:pPr>
    <w:rPr>
      <w:szCs w:val="24"/>
      <w:lang w:val="zh-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D4C55-B47E-4DCA-8DF5-1F7414AC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3650</Words>
  <Characters>20805</Characters>
  <Application>Microsoft Office Word</Application>
  <DocSecurity>0</DocSecurity>
  <Lines>173</Lines>
  <Paragraphs>48</Paragraphs>
  <ScaleCrop>false</ScaleCrop>
  <Company>CATT</Company>
  <LinksUpToDate>false</LinksUpToDate>
  <CharactersWithSpaces>24407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马鑫钰1</cp:lastModifiedBy>
  <cp:revision>38</cp:revision>
  <dcterms:created xsi:type="dcterms:W3CDTF">2025-09-29T02:32:00Z</dcterms:created>
  <dcterms:modified xsi:type="dcterms:W3CDTF">2025-09-30T09:17:00Z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1EB873FCB64A4A8E953E03B83A5427FC_13</vt:lpwstr>
  </property>
  <property fmtid="{D5CDD505-2E9C-101B-9397-08002B2CF9AE}" pid="4" name="KSOTemplateDocerSaveRecord">
    <vt:lpwstr>eyJoZGlkIjoiMTBiYTU0NWMxZjljMDM0NWQ5NTVjZTUzZDQzZTg0MDkiLCJ1c2VySWQiOiI1NzA1NjE5MjcifQ==</vt:lpwstr>
  </property>
</Properties>
</file>