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F9573" w14:textId="0BD9EC9B" w:rsidR="00E014F0" w:rsidRPr="00177E92" w:rsidRDefault="00E014F0" w:rsidP="00E014F0">
      <w:pPr>
        <w:tabs>
          <w:tab w:val="center" w:pos="3969"/>
          <w:tab w:val="right" w:pos="8280"/>
          <w:tab w:val="right" w:pos="9781"/>
        </w:tabs>
        <w:snapToGrid w:val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hAnsi="Arial" w:cs="Arial"/>
          <w:b/>
          <w:bCs/>
          <w:sz w:val="22"/>
        </w:rPr>
        <w:t>#</w:t>
      </w:r>
      <w:r w:rsidRPr="00A578C0">
        <w:rPr>
          <w:rFonts w:ascii="Arial" w:hAnsi="Arial" w:cs="Arial" w:hint="eastAsia"/>
          <w:b/>
          <w:bCs/>
          <w:sz w:val="22"/>
        </w:rPr>
        <w:t>1</w:t>
      </w:r>
      <w:r w:rsidR="00A70C3C">
        <w:rPr>
          <w:rFonts w:ascii="Arial" w:hAnsi="Arial" w:cs="Arial" w:hint="eastAsia"/>
          <w:b/>
          <w:bCs/>
          <w:sz w:val="22"/>
          <w:lang w:eastAsia="zh-CN"/>
        </w:rPr>
        <w:t>22bis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                                                                        </w:t>
      </w:r>
      <w:r w:rsidR="00A220D6" w:rsidRPr="00A220D6">
        <w:rPr>
          <w:rFonts w:ascii="Arial" w:hAnsi="Arial" w:cs="Arial"/>
          <w:b/>
          <w:bCs/>
          <w:sz w:val="22"/>
          <w:lang w:eastAsia="zh-CN"/>
        </w:rPr>
        <w:t>R1-2507087</w:t>
      </w:r>
    </w:p>
    <w:p w14:paraId="2B951B1F" w14:textId="31814BC9" w:rsidR="00E014F0" w:rsidRPr="007D7376" w:rsidRDefault="00E33FB7" w:rsidP="00E014F0">
      <w:pPr>
        <w:tabs>
          <w:tab w:val="center" w:pos="4536"/>
          <w:tab w:val="right" w:pos="9072"/>
        </w:tabs>
        <w:ind w:left="-2"/>
        <w:rPr>
          <w:rFonts w:ascii="Arial" w:eastAsia="MS Mincho" w:hAnsi="Arial"/>
          <w:b/>
          <w:bCs/>
          <w:sz w:val="24"/>
          <w:szCs w:val="28"/>
          <w:lang w:val="x-none"/>
        </w:rPr>
      </w:pPr>
      <w:r w:rsidRPr="00E33FB7">
        <w:rPr>
          <w:rFonts w:ascii="Arial" w:eastAsia="MS Mincho" w:hAnsi="Arial"/>
          <w:b/>
          <w:bCs/>
          <w:sz w:val="22"/>
          <w:szCs w:val="28"/>
          <w:lang w:val="x-none"/>
        </w:rPr>
        <w:t>Prague, Czech, Oct 13th – 17th, 2025</w:t>
      </w:r>
    </w:p>
    <w:p w14:paraId="3E5DB417" w14:textId="77777777" w:rsidR="004C604B" w:rsidRPr="00E014F0" w:rsidRDefault="004C604B">
      <w:pPr>
        <w:rPr>
          <w:rFonts w:ascii="Arial" w:hAnsi="Arial" w:cs="Arial"/>
          <w:lang w:val="x-none" w:eastAsia="zh-CN"/>
        </w:rPr>
      </w:pPr>
    </w:p>
    <w:p w14:paraId="2BD29C57" w14:textId="51F29D81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20D6" w:rsidRPr="00A220D6">
        <w:rPr>
          <w:rFonts w:ascii="Arial" w:hAnsi="Arial" w:cs="Arial"/>
        </w:rPr>
        <w:t>Draft reply LS on the implicit indication of TRP location coordinates via associated ID</w:t>
      </w:r>
    </w:p>
    <w:p w14:paraId="49C4821B" w14:textId="5B0D8301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D2572">
        <w:rPr>
          <w:rFonts w:ascii="Arial" w:eastAsia="MS Mincho" w:hAnsi="Arial" w:cs="Arial"/>
          <w:bCs/>
        </w:rPr>
        <w:t>R1-</w:t>
      </w:r>
      <w:r w:rsidR="00BE7952" w:rsidRPr="00BE7952">
        <w:t xml:space="preserve"> </w:t>
      </w:r>
      <w:r w:rsidR="00BE7952" w:rsidRPr="00BE7952">
        <w:rPr>
          <w:rFonts w:ascii="Arial" w:eastAsia="MS Mincho" w:hAnsi="Arial" w:cs="Arial"/>
          <w:bCs/>
        </w:rPr>
        <w:t>25067</w:t>
      </w:r>
      <w:r w:rsidR="00A220D6">
        <w:rPr>
          <w:rFonts w:ascii="Arial" w:eastAsiaTheme="minorEastAsia" w:hAnsi="Arial" w:cs="Arial" w:hint="eastAsia"/>
          <w:bCs/>
          <w:lang w:eastAsia="zh-CN"/>
        </w:rPr>
        <w:t>37</w:t>
      </w:r>
      <w:r w:rsidR="000B042E" w:rsidRPr="00874FA4">
        <w:rPr>
          <w:rFonts w:ascii="Arial" w:eastAsia="MS Mincho" w:hAnsi="Arial" w:cs="Arial"/>
          <w:bCs/>
        </w:rPr>
        <w:t xml:space="preserve"> (</w:t>
      </w:r>
      <w:r w:rsidR="00A220D6" w:rsidRPr="00A220D6">
        <w:rPr>
          <w:rFonts w:ascii="Arial" w:eastAsia="MS Mincho" w:hAnsi="Arial" w:cs="Arial"/>
          <w:bCs/>
        </w:rPr>
        <w:t>R2-2506658</w:t>
      </w:r>
      <w:r w:rsidR="000B042E" w:rsidRPr="00874FA4">
        <w:rPr>
          <w:rFonts w:ascii="Arial" w:eastAsia="MS Mincho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024E5CEE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ED2572" w:rsidRPr="00ED2572">
        <w:rPr>
          <w:rFonts w:ascii="Arial" w:hAnsi="Arial" w:cs="Arial"/>
          <w:bCs/>
        </w:rPr>
        <w:t>NR_AIML_air</w:t>
      </w:r>
      <w:proofErr w:type="spellEnd"/>
      <w:r w:rsidR="00ED2572" w:rsidRPr="00ED2572">
        <w:rPr>
          <w:rFonts w:ascii="Arial" w:hAnsi="Arial" w:cs="Arial"/>
          <w:bCs/>
        </w:rPr>
        <w:t>-Core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3758051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WG1</w:t>
      </w:r>
    </w:p>
    <w:p w14:paraId="1C13B3F1" w14:textId="01ED05AE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</w:t>
      </w:r>
      <w:r w:rsidR="00B2174D">
        <w:rPr>
          <w:rFonts w:ascii="Arial" w:hAnsi="Arial" w:cs="Arial"/>
          <w:bCs/>
          <w:lang w:val="en-US" w:eastAsia="zh-CN"/>
        </w:rPr>
        <w:t>2</w:t>
      </w:r>
    </w:p>
    <w:bookmarkEnd w:id="0"/>
    <w:p w14:paraId="3AEAE2AB" w14:textId="64DF63A1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N/A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4E50F061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r w:rsidR="006C0196">
        <w:rPr>
          <w:rFonts w:ascii="Arial" w:hAnsi="Arial" w:cs="Arial" w:hint="eastAsia"/>
          <w:b/>
          <w:lang w:eastAsia="zh-CN"/>
        </w:rPr>
        <w:t xml:space="preserve">Yongqiang </w:t>
      </w:r>
      <w:proofErr w:type="spellStart"/>
      <w:r w:rsidR="006C0196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4FE83C85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6C0196">
        <w:rPr>
          <w:rFonts w:ascii="Arial" w:hAnsi="Arial" w:cs="Arial" w:hint="eastAsia"/>
          <w:b/>
          <w:color w:val="3333FF"/>
          <w:lang w:eastAsia="zh-CN"/>
        </w:rPr>
        <w:t>Feiyongqiang@catt.cn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2BDE0E9E" w14:textId="52B6F6DC" w:rsidR="002A23BD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 xml:space="preserve">RAN1 thanks </w:t>
      </w:r>
      <w:r w:rsidR="00397F7F" w:rsidRPr="00DF392C">
        <w:rPr>
          <w:rFonts w:ascii="Arial" w:hAnsi="Arial" w:cs="Arial"/>
          <w:lang w:eastAsia="zh-CN"/>
        </w:rPr>
        <w:t>RAN</w:t>
      </w:r>
      <w:r w:rsidR="00E43C29" w:rsidRPr="00DF392C">
        <w:rPr>
          <w:rFonts w:ascii="Arial" w:hAnsi="Arial" w:cs="Arial"/>
          <w:lang w:eastAsia="zh-CN"/>
        </w:rPr>
        <w:t>2 for</w:t>
      </w:r>
      <w:r w:rsidRPr="00DF392C">
        <w:rPr>
          <w:rFonts w:ascii="Arial" w:hAnsi="Arial" w:cs="Arial"/>
        </w:rPr>
        <w:t xml:space="preserve"> </w:t>
      </w:r>
      <w:r w:rsidR="00162B02" w:rsidRPr="00DF392C">
        <w:rPr>
          <w:rFonts w:ascii="Arial" w:hAnsi="Arial" w:cs="Arial"/>
        </w:rPr>
        <w:t>the</w:t>
      </w:r>
      <w:r w:rsidRPr="00DF392C">
        <w:rPr>
          <w:rFonts w:ascii="Arial" w:hAnsi="Arial" w:cs="Arial"/>
        </w:rPr>
        <w:t xml:space="preserve"> LS</w:t>
      </w:r>
      <w:r w:rsidR="00390169">
        <w:rPr>
          <w:rFonts w:ascii="Arial" w:hAnsi="Arial" w:cs="Arial"/>
          <w:lang w:eastAsia="zh-CN"/>
        </w:rPr>
        <w:t xml:space="preserve"> on </w:t>
      </w:r>
      <w:r w:rsidR="00390169" w:rsidRPr="00390169">
        <w:rPr>
          <w:rFonts w:ascii="Arial" w:hAnsi="Arial" w:cs="Arial"/>
          <w:lang w:eastAsia="zh-CN"/>
        </w:rPr>
        <w:t>implicit indication o</w:t>
      </w:r>
      <w:r w:rsidR="00390169">
        <w:rPr>
          <w:rFonts w:ascii="Arial" w:hAnsi="Arial" w:cs="Arial"/>
          <w:lang w:eastAsia="zh-CN"/>
        </w:rPr>
        <w:t xml:space="preserve">f TRP location coordinates via </w:t>
      </w:r>
      <w:r w:rsidR="00390169">
        <w:rPr>
          <w:rFonts w:ascii="Arial" w:hAnsi="Arial" w:cs="Arial" w:hint="eastAsia"/>
          <w:lang w:eastAsia="zh-CN"/>
        </w:rPr>
        <w:t>a</w:t>
      </w:r>
      <w:r w:rsidR="00390169">
        <w:rPr>
          <w:rFonts w:ascii="Arial" w:hAnsi="Arial" w:cs="Arial"/>
          <w:lang w:eastAsia="zh-CN"/>
        </w:rPr>
        <w:t>ssociated ID</w:t>
      </w:r>
      <w:r w:rsidR="00390169">
        <w:rPr>
          <w:rFonts w:ascii="Arial" w:hAnsi="Arial" w:cs="Arial" w:hint="eastAsia"/>
          <w:lang w:eastAsia="zh-CN"/>
        </w:rPr>
        <w:t>. RAN1 would like to provide the following answer to RAN2</w:t>
      </w:r>
      <w:r w:rsidR="00390169">
        <w:rPr>
          <w:rFonts w:ascii="Arial" w:hAnsi="Arial" w:cs="Arial"/>
          <w:lang w:eastAsia="zh-CN"/>
        </w:rPr>
        <w:t>’</w:t>
      </w:r>
      <w:r w:rsidR="00390169">
        <w:rPr>
          <w:rFonts w:ascii="Arial" w:hAnsi="Arial" w:cs="Arial" w:hint="eastAsia"/>
          <w:lang w:eastAsia="zh-CN"/>
        </w:rPr>
        <w:t>s questions:</w:t>
      </w:r>
    </w:p>
    <w:p w14:paraId="6F9B5BF3" w14:textId="77777777" w:rsidR="00EC6ACA" w:rsidRDefault="00EC6ACA" w:rsidP="00660C80">
      <w:pPr>
        <w:spacing w:afterLines="50" w:after="120"/>
        <w:jc w:val="both"/>
        <w:rPr>
          <w:rFonts w:ascii="Arial" w:hAnsi="Arial" w:cs="Arial"/>
          <w:lang w:eastAsia="zh-CN"/>
        </w:rPr>
      </w:pPr>
    </w:p>
    <w:p w14:paraId="498DC04E" w14:textId="797849FC" w:rsidR="00390169" w:rsidRDefault="00390169" w:rsidP="00390169">
      <w:pPr>
        <w:rPr>
          <w:rFonts w:ascii="Arial" w:hAnsi="Arial" w:cs="Arial"/>
          <w:lang w:eastAsia="zh-CN"/>
        </w:rPr>
      </w:pPr>
      <w:r w:rsidRPr="00AD187C">
        <w:rPr>
          <w:rFonts w:ascii="Arial" w:hAnsi="Arial" w:cs="Arial"/>
          <w:u w:val="single"/>
          <w:lang w:eastAsia="en-GB"/>
        </w:rPr>
        <w:t>Question 1:</w:t>
      </w:r>
      <w:r w:rsidR="007C0AD7">
        <w:rPr>
          <w:rFonts w:ascii="Arial" w:hAnsi="Arial" w:cs="Arial" w:hint="eastAsia"/>
          <w:u w:val="single"/>
          <w:lang w:eastAsia="zh-CN"/>
        </w:rPr>
        <w:t xml:space="preserve"> </w:t>
      </w:r>
      <w:r w:rsidRPr="008965CC">
        <w:rPr>
          <w:rFonts w:ascii="Arial" w:hAnsi="Arial" w:cs="Arial"/>
          <w:lang w:eastAsia="en-GB"/>
        </w:rPr>
        <w:t xml:space="preserve">Does a single </w:t>
      </w:r>
      <w:r w:rsidRPr="008965CC">
        <w:rPr>
          <w:rFonts w:ascii="Arial" w:hAnsi="Arial" w:cs="Arial"/>
          <w:i/>
          <w:iCs/>
          <w:lang w:eastAsia="en-GB"/>
        </w:rPr>
        <w:t>Associated ID</w:t>
      </w:r>
      <w:r w:rsidRPr="008965CC">
        <w:rPr>
          <w:rFonts w:ascii="Arial" w:hAnsi="Arial" w:cs="Arial"/>
          <w:lang w:eastAsia="en-GB"/>
        </w:rPr>
        <w:t xml:space="preserve"> correspond to the location coordinates of one specific TRP within a cell, or does it represent </w:t>
      </w:r>
      <w:r>
        <w:rPr>
          <w:rFonts w:ascii="Arial" w:hAnsi="Arial" w:cs="Arial"/>
          <w:lang w:eastAsia="en-GB"/>
        </w:rPr>
        <w:t xml:space="preserve">the location information of </w:t>
      </w:r>
      <w:r w:rsidRPr="008965CC">
        <w:rPr>
          <w:rFonts w:ascii="Arial" w:hAnsi="Arial" w:cs="Arial"/>
          <w:lang w:eastAsia="en-GB"/>
        </w:rPr>
        <w:t>a group of TRPs in the same cell, each having distinct location coordinates?</w:t>
      </w:r>
    </w:p>
    <w:p w14:paraId="0C35C01E" w14:textId="77777777" w:rsidR="00EC6ACA" w:rsidRDefault="00EC6ACA" w:rsidP="00390169">
      <w:pPr>
        <w:rPr>
          <w:rFonts w:ascii="Arial" w:hAnsi="Arial" w:cs="Arial"/>
          <w:lang w:eastAsia="zh-CN"/>
        </w:rPr>
      </w:pPr>
    </w:p>
    <w:p w14:paraId="16BB3EB6" w14:textId="41F3103A" w:rsidR="007C0AD7" w:rsidRPr="00390169" w:rsidRDefault="007C0AD7" w:rsidP="00390169">
      <w:pPr>
        <w:rPr>
          <w:rFonts w:ascii="Arial" w:hAnsi="Arial" w:cs="Arial"/>
          <w:lang w:eastAsia="zh-CN"/>
        </w:rPr>
      </w:pPr>
      <w:r w:rsidRPr="007C0AD7">
        <w:rPr>
          <w:rFonts w:ascii="Arial" w:hAnsi="Arial" w:cs="Arial" w:hint="eastAsia"/>
          <w:u w:val="single"/>
          <w:lang w:eastAsia="zh-CN"/>
        </w:rPr>
        <w:t>Answer 1</w:t>
      </w:r>
      <w:r>
        <w:rPr>
          <w:rFonts w:ascii="Arial" w:hAnsi="Arial" w:cs="Arial" w:hint="eastAsia"/>
          <w:lang w:eastAsia="zh-CN"/>
        </w:rPr>
        <w:t>: RAN1 confirms that the later one is aligned with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understanding, i.e. </w:t>
      </w:r>
      <w:r w:rsidR="00EC6ACA">
        <w:rPr>
          <w:rFonts w:ascii="Arial" w:hAnsi="Arial" w:cs="Arial"/>
          <w:lang w:eastAsia="zh-CN"/>
        </w:rPr>
        <w:t>associated</w:t>
      </w:r>
      <w:r w:rsidR="00EC6ACA">
        <w:rPr>
          <w:rFonts w:ascii="Arial" w:hAnsi="Arial" w:cs="Arial" w:hint="eastAsia"/>
          <w:lang w:eastAsia="zh-CN"/>
        </w:rPr>
        <w:t xml:space="preserve"> ID repr</w:t>
      </w:r>
      <w:r w:rsidRPr="008965CC">
        <w:rPr>
          <w:rFonts w:ascii="Arial" w:hAnsi="Arial" w:cs="Arial"/>
          <w:lang w:eastAsia="en-GB"/>
        </w:rPr>
        <w:t>esent</w:t>
      </w:r>
      <w:r>
        <w:rPr>
          <w:rFonts w:ascii="Arial" w:hAnsi="Arial" w:cs="Arial" w:hint="eastAsia"/>
          <w:lang w:eastAsia="zh-CN"/>
        </w:rPr>
        <w:t>s</w:t>
      </w:r>
      <w:r w:rsidRPr="008965C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the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en-GB"/>
        </w:rPr>
        <w:t xml:space="preserve">location information of </w:t>
      </w:r>
      <w:r w:rsidRPr="008965CC">
        <w:rPr>
          <w:rFonts w:ascii="Arial" w:hAnsi="Arial" w:cs="Arial"/>
          <w:lang w:eastAsia="en-GB"/>
        </w:rPr>
        <w:t>a group of TRPs in the same cell, each having distinct location coordinates</w:t>
      </w:r>
      <w:r>
        <w:rPr>
          <w:rFonts w:ascii="Arial" w:hAnsi="Arial" w:cs="Arial" w:hint="eastAsia"/>
          <w:lang w:eastAsia="zh-CN"/>
        </w:rPr>
        <w:t>.</w:t>
      </w:r>
    </w:p>
    <w:p w14:paraId="5E174754" w14:textId="77777777" w:rsidR="00390169" w:rsidRDefault="00390169" w:rsidP="00390169">
      <w:pPr>
        <w:rPr>
          <w:rFonts w:ascii="Arial" w:hAnsi="Arial" w:cs="Arial"/>
          <w:lang w:eastAsia="zh-CN"/>
        </w:rPr>
      </w:pPr>
    </w:p>
    <w:p w14:paraId="01EB27DD" w14:textId="77777777" w:rsidR="00EC6ACA" w:rsidRPr="00EC6ACA" w:rsidRDefault="00EC6ACA" w:rsidP="00390169">
      <w:pPr>
        <w:rPr>
          <w:rFonts w:ascii="Arial" w:hAnsi="Arial" w:cs="Arial"/>
          <w:lang w:eastAsia="zh-CN"/>
        </w:rPr>
      </w:pPr>
    </w:p>
    <w:p w14:paraId="42004B5C" w14:textId="4D8880F0" w:rsidR="00390169" w:rsidRDefault="00390169" w:rsidP="00390169">
      <w:pPr>
        <w:rPr>
          <w:rFonts w:ascii="Arial" w:hAnsi="Arial"/>
          <w:lang w:eastAsia="zh-CN"/>
        </w:rPr>
      </w:pPr>
      <w:r w:rsidRPr="00556079">
        <w:rPr>
          <w:rFonts w:ascii="Arial" w:hAnsi="Arial" w:cs="Arial"/>
          <w:u w:val="single"/>
          <w:lang w:eastAsia="en-GB"/>
        </w:rPr>
        <w:t>Question 2:</w:t>
      </w:r>
      <w:r w:rsidR="00EC6ACA">
        <w:rPr>
          <w:rFonts w:ascii="Arial" w:hAnsi="Arial" w:cs="Arial" w:hint="eastAsia"/>
          <w:u w:val="single"/>
          <w:lang w:eastAsia="zh-CN"/>
        </w:rPr>
        <w:t xml:space="preserve"> </w:t>
      </w:r>
      <w:r w:rsidRPr="008965CC">
        <w:rPr>
          <w:rFonts w:ascii="Arial" w:hAnsi="Arial"/>
          <w:lang w:eastAsia="ja-JP"/>
        </w:rPr>
        <w:t xml:space="preserve">Is the </w:t>
      </w:r>
      <w:r w:rsidRPr="008965CC">
        <w:rPr>
          <w:rFonts w:ascii="Arial" w:hAnsi="Arial"/>
          <w:i/>
          <w:iCs/>
          <w:lang w:eastAsia="ja-JP"/>
        </w:rPr>
        <w:t>Associated ID</w:t>
      </w:r>
      <w:r w:rsidRPr="008965CC">
        <w:rPr>
          <w:rFonts w:ascii="Arial" w:hAnsi="Arial"/>
          <w:lang w:eastAsia="ja-JP"/>
        </w:rPr>
        <w:t xml:space="preserve"> in any way related to the identification of the location of Antenna Reference Points (ARPs) associated with DL-PRS Resource Sets and DL-PRS Resources?</w:t>
      </w:r>
    </w:p>
    <w:p w14:paraId="0517ECFC" w14:textId="77777777" w:rsidR="00EC6ACA" w:rsidRDefault="00EC6ACA" w:rsidP="00390169">
      <w:pPr>
        <w:rPr>
          <w:rFonts w:ascii="Arial" w:hAnsi="Arial"/>
          <w:lang w:eastAsia="zh-CN"/>
        </w:rPr>
      </w:pPr>
    </w:p>
    <w:p w14:paraId="20B41E26" w14:textId="4584A188" w:rsidR="007C0AD7" w:rsidRDefault="007C0AD7" w:rsidP="0039016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u w:val="single"/>
          <w:lang w:eastAsia="zh-CN"/>
        </w:rPr>
        <w:t xml:space="preserve">Answer 2: </w:t>
      </w:r>
      <w:r w:rsidRPr="007C0AD7">
        <w:rPr>
          <w:rFonts w:ascii="Arial" w:hAnsi="Arial" w:cs="Arial" w:hint="eastAsia"/>
          <w:lang w:eastAsia="zh-CN"/>
        </w:rPr>
        <w:t>RAN1</w:t>
      </w:r>
      <w:r w:rsidR="00EC6ACA">
        <w:rPr>
          <w:rFonts w:ascii="Arial" w:hAnsi="Arial" w:cs="Arial"/>
          <w:lang w:eastAsia="zh-CN"/>
        </w:rPr>
        <w:t>’</w:t>
      </w:r>
      <w:r w:rsidR="00EC6ACA">
        <w:rPr>
          <w:rFonts w:ascii="Arial" w:hAnsi="Arial" w:cs="Arial" w:hint="eastAsia"/>
          <w:lang w:eastAsia="zh-CN"/>
        </w:rPr>
        <w:t xml:space="preserve">s understanding is that any inconsistency on </w:t>
      </w:r>
      <w:r w:rsidR="00EC6ACA">
        <w:rPr>
          <w:rFonts w:ascii="Arial" w:hAnsi="Arial" w:cs="Arial"/>
          <w:lang w:eastAsia="zh-CN"/>
        </w:rPr>
        <w:t>‘</w:t>
      </w:r>
      <w:r w:rsidR="00EC6ACA">
        <w:rPr>
          <w:rFonts w:ascii="Arial" w:hAnsi="Arial" w:cs="Arial" w:hint="eastAsia"/>
          <w:lang w:eastAsia="zh-CN"/>
        </w:rPr>
        <w:t>Info#7</w:t>
      </w:r>
      <w:r w:rsidR="00EC6ACA">
        <w:rPr>
          <w:rFonts w:ascii="Arial" w:hAnsi="Arial" w:cs="Arial"/>
          <w:lang w:eastAsia="zh-CN"/>
        </w:rPr>
        <w:t>’</w:t>
      </w:r>
      <w:r w:rsidR="00EC6ACA">
        <w:rPr>
          <w:rFonts w:ascii="Arial" w:hAnsi="Arial" w:cs="Arial" w:hint="eastAsia"/>
          <w:lang w:eastAsia="zh-CN"/>
        </w:rPr>
        <w:t xml:space="preserve"> will lead to value change of associated ID. According to the definition of </w:t>
      </w:r>
      <w:r w:rsidR="00EC6ACA">
        <w:rPr>
          <w:rFonts w:ascii="Arial" w:hAnsi="Arial" w:cs="Arial"/>
          <w:lang w:eastAsia="zh-CN"/>
        </w:rPr>
        <w:t>‘</w:t>
      </w:r>
      <w:r w:rsidR="00EC6ACA">
        <w:rPr>
          <w:rFonts w:ascii="Arial" w:hAnsi="Arial" w:cs="Arial" w:hint="eastAsia"/>
          <w:lang w:eastAsia="zh-CN"/>
        </w:rPr>
        <w:t>Info#7</w:t>
      </w:r>
      <w:r w:rsidR="00EC6ACA">
        <w:rPr>
          <w:rFonts w:ascii="Arial" w:hAnsi="Arial" w:cs="Arial"/>
          <w:lang w:eastAsia="zh-CN"/>
        </w:rPr>
        <w:t>’</w:t>
      </w:r>
      <w:r w:rsidR="00EC6ACA">
        <w:rPr>
          <w:rFonts w:ascii="Arial" w:hAnsi="Arial" w:cs="Arial" w:hint="eastAsia"/>
          <w:lang w:eastAsia="zh-CN"/>
        </w:rPr>
        <w:t xml:space="preserve"> below, </w:t>
      </w:r>
      <w:r w:rsidR="00EC6ACA">
        <w:rPr>
          <w:rFonts w:ascii="Arial" w:hAnsi="Arial" w:cs="Arial"/>
          <w:lang w:eastAsia="zh-CN"/>
        </w:rPr>
        <w:t>associated</w:t>
      </w:r>
      <w:r w:rsidR="00EC6ACA">
        <w:rPr>
          <w:rFonts w:ascii="Arial" w:hAnsi="Arial" w:cs="Arial" w:hint="eastAsia"/>
          <w:lang w:eastAsia="zh-CN"/>
        </w:rPr>
        <w:t xml:space="preserve"> ID should be related to the </w:t>
      </w:r>
      <w:r w:rsidR="00EC6ACA" w:rsidRPr="00EC6ACA">
        <w:rPr>
          <w:rFonts w:ascii="Arial" w:hAnsi="Arial" w:cs="Arial"/>
          <w:lang w:eastAsia="zh-CN"/>
        </w:rPr>
        <w:t>reference location for the transmitting antenna of the reference TRP,</w:t>
      </w:r>
      <w:r w:rsidR="00EC6ACA">
        <w:rPr>
          <w:rFonts w:ascii="Arial" w:hAnsi="Arial" w:cs="Arial" w:hint="eastAsia"/>
          <w:lang w:eastAsia="zh-CN"/>
        </w:rPr>
        <w:t xml:space="preserve"> and</w:t>
      </w:r>
      <w:r w:rsidR="00EC6ACA" w:rsidRPr="00EC6ACA">
        <w:rPr>
          <w:rFonts w:ascii="Arial" w:hAnsi="Arial" w:cs="Arial"/>
          <w:lang w:eastAsia="zh-CN"/>
        </w:rPr>
        <w:t xml:space="preserve"> relative locations for transmitting antennas of other TRPs</w:t>
      </w:r>
      <w:r w:rsidR="00EC6ACA">
        <w:rPr>
          <w:rFonts w:ascii="Arial" w:hAnsi="Arial" w:cs="Arial" w:hint="eastAsia"/>
          <w:lang w:eastAsia="zh-CN"/>
        </w:rPr>
        <w:t>.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EC6ACA" w14:paraId="33D33A09" w14:textId="77777777" w:rsidTr="00EC6ACA">
        <w:tc>
          <w:tcPr>
            <w:tcW w:w="9639" w:type="dxa"/>
          </w:tcPr>
          <w:p w14:paraId="37362917" w14:textId="494EC506" w:rsidR="00EC6ACA" w:rsidRPr="00EC6ACA" w:rsidRDefault="00EC6ACA" w:rsidP="00EC6ACA">
            <w:pPr>
              <w:pStyle w:val="TAL"/>
            </w:pPr>
            <w:r w:rsidRPr="00C15E5C">
              <w:t xml:space="preserve">Geographical coordinates of the TRPs served by the </w:t>
            </w:r>
            <w:proofErr w:type="spellStart"/>
            <w:r w:rsidRPr="00C15E5C">
              <w:t>gNB</w:t>
            </w:r>
            <w:proofErr w:type="spellEnd"/>
            <w:r w:rsidRPr="00C15E5C">
              <w:t xml:space="preserve"> (include a transmission reference location for each DL-PRS Resource ID, reference location for the transmitting antenna of the reference TRP, relative locations for transmitting antennas of other TRPs)</w:t>
            </w:r>
          </w:p>
        </w:tc>
      </w:tr>
    </w:tbl>
    <w:p w14:paraId="7C2DDF10" w14:textId="445D8A6E" w:rsidR="00390169" w:rsidRPr="008965CC" w:rsidRDefault="00390169" w:rsidP="00390169">
      <w:pPr>
        <w:rPr>
          <w:rFonts w:ascii="Arial" w:hAnsi="Arial"/>
          <w:lang w:eastAsia="zh-CN"/>
        </w:rPr>
      </w:pPr>
    </w:p>
    <w:p w14:paraId="2057EEC7" w14:textId="77777777" w:rsidR="00390169" w:rsidRDefault="00390169" w:rsidP="00390169">
      <w:pPr>
        <w:rPr>
          <w:rFonts w:ascii="Arial" w:hAnsi="Arial" w:cs="Arial"/>
          <w:lang w:eastAsia="en-GB"/>
        </w:rPr>
      </w:pPr>
    </w:p>
    <w:p w14:paraId="2BCCBE39" w14:textId="7CA968E0" w:rsidR="00390169" w:rsidRDefault="00390169" w:rsidP="00390169">
      <w:pPr>
        <w:rPr>
          <w:rFonts w:ascii="Arial" w:hAnsi="Arial" w:cs="Arial"/>
          <w:lang w:eastAsia="zh-CN"/>
        </w:rPr>
      </w:pPr>
      <w:r w:rsidRPr="00556079">
        <w:rPr>
          <w:rFonts w:ascii="Arial" w:hAnsi="Arial" w:cs="Arial"/>
          <w:u w:val="single"/>
          <w:lang w:eastAsia="en-GB"/>
        </w:rPr>
        <w:t>Question 3:</w:t>
      </w:r>
      <w:r w:rsidR="00EC6ACA">
        <w:rPr>
          <w:rFonts w:ascii="Arial" w:hAnsi="Arial" w:cs="Arial" w:hint="eastAsia"/>
          <w:u w:val="single"/>
          <w:lang w:eastAsia="zh-CN"/>
        </w:rPr>
        <w:t xml:space="preserve"> </w:t>
      </w:r>
      <w:r w:rsidRPr="008965CC">
        <w:rPr>
          <w:rFonts w:ascii="Arial" w:hAnsi="Arial" w:cs="Arial"/>
          <w:lang w:eastAsia="en-GB"/>
        </w:rPr>
        <w:t xml:space="preserve">Are </w:t>
      </w:r>
      <w:r w:rsidRPr="008965CC">
        <w:rPr>
          <w:rFonts w:ascii="Arial" w:hAnsi="Arial" w:cs="Arial"/>
          <w:i/>
          <w:iCs/>
          <w:lang w:eastAsia="en-GB"/>
        </w:rPr>
        <w:t>Associated IDs</w:t>
      </w:r>
      <w:r w:rsidRPr="008965CC">
        <w:rPr>
          <w:rFonts w:ascii="Arial" w:hAnsi="Arial" w:cs="Arial"/>
          <w:lang w:eastAsia="en-GB"/>
        </w:rPr>
        <w:t xml:space="preserve"> unique across different cells? Can cells belonging to different Positioning Frequency Layers (PFLs) share the same </w:t>
      </w:r>
      <w:r w:rsidRPr="008965CC">
        <w:rPr>
          <w:rFonts w:ascii="Arial" w:hAnsi="Arial" w:cs="Arial"/>
          <w:i/>
          <w:iCs/>
          <w:lang w:eastAsia="en-GB"/>
        </w:rPr>
        <w:t>Associated ID</w:t>
      </w:r>
      <w:r w:rsidRPr="008965CC">
        <w:rPr>
          <w:rFonts w:ascii="Arial" w:hAnsi="Arial" w:cs="Arial"/>
          <w:lang w:eastAsia="en-GB"/>
        </w:rPr>
        <w:t xml:space="preserve">? Furthermore, if a single cell is part of multiple PFLs, should it be assigned a distinct </w:t>
      </w:r>
      <w:r w:rsidRPr="008965CC">
        <w:rPr>
          <w:rFonts w:ascii="Arial" w:hAnsi="Arial" w:cs="Arial"/>
          <w:i/>
          <w:iCs/>
          <w:lang w:eastAsia="en-GB"/>
        </w:rPr>
        <w:t>Associated ID</w:t>
      </w:r>
      <w:r w:rsidRPr="008965CC">
        <w:rPr>
          <w:rFonts w:ascii="Arial" w:hAnsi="Arial" w:cs="Arial"/>
          <w:lang w:eastAsia="en-GB"/>
        </w:rPr>
        <w:t xml:space="preserve"> for each PFL?</w:t>
      </w:r>
    </w:p>
    <w:p w14:paraId="2D58D0EC" w14:textId="77777777" w:rsidR="00EC6ACA" w:rsidRDefault="00EC6ACA" w:rsidP="00390169">
      <w:pPr>
        <w:rPr>
          <w:rFonts w:ascii="Arial" w:hAnsi="Arial" w:cs="Arial"/>
          <w:lang w:eastAsia="zh-CN"/>
        </w:rPr>
      </w:pPr>
    </w:p>
    <w:p w14:paraId="06D3626D" w14:textId="1BEA3DE6" w:rsidR="00390169" w:rsidRDefault="00EC6ACA" w:rsidP="00390169">
      <w:pPr>
        <w:rPr>
          <w:rFonts w:ascii="Arial" w:hAnsi="Arial" w:cs="Arial"/>
          <w:lang w:eastAsia="zh-CN"/>
        </w:rPr>
      </w:pPr>
      <w:r w:rsidRPr="00EC6ACA">
        <w:rPr>
          <w:rFonts w:ascii="Arial" w:hAnsi="Arial" w:cs="Arial" w:hint="eastAsia"/>
          <w:u w:val="single"/>
          <w:lang w:eastAsia="zh-CN"/>
        </w:rPr>
        <w:t>Answer 3:</w:t>
      </w:r>
      <w:r>
        <w:rPr>
          <w:rFonts w:ascii="Arial" w:hAnsi="Arial" w:cs="Arial" w:hint="eastAsia"/>
          <w:lang w:eastAsia="zh-CN"/>
        </w:rPr>
        <w:t xml:space="preserve"> For AI/ML-based positioning, RAN1 hasn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t agreed on whether </w:t>
      </w:r>
      <w:r>
        <w:rPr>
          <w:rFonts w:ascii="Arial" w:hAnsi="Arial" w:cs="Arial"/>
          <w:lang w:eastAsia="zh-CN"/>
        </w:rPr>
        <w:t>associated</w:t>
      </w:r>
      <w:r>
        <w:rPr>
          <w:rFonts w:ascii="Arial" w:hAnsi="Arial" w:cs="Arial" w:hint="eastAsia"/>
          <w:lang w:eastAsia="zh-CN"/>
        </w:rPr>
        <w:t xml:space="preserve"> ID can be unique across different cells. Whether associated ID can be unique across different cells, or the relationship with PFL, are up to RAN2. </w:t>
      </w:r>
    </w:p>
    <w:p w14:paraId="39C3F348" w14:textId="77777777" w:rsidR="00EC6ACA" w:rsidRDefault="00EC6ACA" w:rsidP="00390169">
      <w:pPr>
        <w:rPr>
          <w:rFonts w:ascii="Arial" w:hAnsi="Arial" w:cs="Arial"/>
          <w:lang w:eastAsia="zh-CN"/>
        </w:rPr>
      </w:pPr>
    </w:p>
    <w:p w14:paraId="68AA50C5" w14:textId="77777777" w:rsidR="00390169" w:rsidRDefault="00390169" w:rsidP="00390169">
      <w:pPr>
        <w:rPr>
          <w:rFonts w:ascii="Arial" w:hAnsi="Arial" w:cs="Arial"/>
          <w:lang w:eastAsia="en-GB"/>
        </w:rPr>
      </w:pPr>
    </w:p>
    <w:p w14:paraId="68E97B04" w14:textId="77777777" w:rsidR="00390169" w:rsidRPr="00556079" w:rsidRDefault="00390169" w:rsidP="00390169">
      <w:pPr>
        <w:rPr>
          <w:rFonts w:ascii="Arial" w:hAnsi="Arial" w:cs="Arial"/>
          <w:u w:val="single"/>
          <w:lang w:eastAsia="en-GB"/>
        </w:rPr>
      </w:pPr>
      <w:r w:rsidRPr="00556079">
        <w:rPr>
          <w:rFonts w:ascii="Arial" w:hAnsi="Arial" w:cs="Arial"/>
          <w:u w:val="single"/>
          <w:lang w:eastAsia="en-GB"/>
        </w:rPr>
        <w:t>Question 4:</w:t>
      </w:r>
    </w:p>
    <w:p w14:paraId="60214668" w14:textId="77777777" w:rsidR="00390169" w:rsidRDefault="00390169" w:rsidP="003901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en-GB"/>
        </w:rPr>
        <w:t xml:space="preserve">RAN2 observes that an </w:t>
      </w:r>
      <w:r w:rsidRPr="008965CC">
        <w:rPr>
          <w:rFonts w:ascii="Arial" w:hAnsi="Arial" w:cs="Arial"/>
          <w:i/>
          <w:iCs/>
          <w:lang w:eastAsia="en-GB"/>
        </w:rPr>
        <w:t>Associated ID</w:t>
      </w:r>
      <w:r>
        <w:rPr>
          <w:rFonts w:ascii="Arial" w:hAnsi="Arial" w:cs="Arial"/>
          <w:i/>
          <w:iCs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is configured "per-Cell". However, </w:t>
      </w:r>
      <w:r w:rsidRPr="008965CC">
        <w:rPr>
          <w:rFonts w:ascii="Arial" w:hAnsi="Arial" w:cs="Arial"/>
          <w:lang w:eastAsia="en-GB"/>
        </w:rPr>
        <w:t xml:space="preserve">NR DL-PRS Assistance Data support </w:t>
      </w:r>
      <w:r>
        <w:rPr>
          <w:rFonts w:ascii="Arial" w:hAnsi="Arial" w:cs="Arial"/>
          <w:lang w:eastAsia="en-GB"/>
        </w:rPr>
        <w:t xml:space="preserve">also </w:t>
      </w:r>
      <w:r w:rsidRPr="008965CC">
        <w:rPr>
          <w:rFonts w:ascii="Arial" w:hAnsi="Arial" w:cs="Arial"/>
          <w:lang w:eastAsia="en-GB"/>
        </w:rPr>
        <w:t xml:space="preserve">PRS-only Transmission Points (TPs), which are not </w:t>
      </w:r>
      <w:r>
        <w:rPr>
          <w:rFonts w:ascii="Arial" w:hAnsi="Arial" w:cs="Arial"/>
          <w:lang w:eastAsia="en-GB"/>
        </w:rPr>
        <w:t>associated</w:t>
      </w:r>
      <w:r w:rsidRPr="008965CC">
        <w:rPr>
          <w:rFonts w:ascii="Arial" w:hAnsi="Arial" w:cs="Arial"/>
          <w:lang w:eastAsia="en-GB"/>
        </w:rPr>
        <w:t xml:space="preserve"> to any specific cell</w:t>
      </w:r>
      <w:r>
        <w:rPr>
          <w:rFonts w:ascii="Arial" w:hAnsi="Arial" w:cs="Arial"/>
          <w:lang w:eastAsia="en-GB"/>
        </w:rPr>
        <w:t xml:space="preserve"> (i.e., have no NCGI)</w:t>
      </w:r>
      <w:r w:rsidRPr="008965CC">
        <w:rPr>
          <w:rFonts w:ascii="Arial" w:hAnsi="Arial" w:cs="Arial"/>
          <w:lang w:eastAsia="en-GB"/>
        </w:rPr>
        <w:t xml:space="preserve">. Can an </w:t>
      </w:r>
      <w:r w:rsidRPr="008965CC">
        <w:rPr>
          <w:rFonts w:ascii="Arial" w:hAnsi="Arial" w:cs="Arial"/>
          <w:i/>
          <w:iCs/>
          <w:lang w:eastAsia="en-GB"/>
        </w:rPr>
        <w:t>Associated ID</w:t>
      </w:r>
      <w:r w:rsidRPr="008965CC">
        <w:rPr>
          <w:rFonts w:ascii="Arial" w:hAnsi="Arial" w:cs="Arial"/>
          <w:lang w:eastAsia="en-GB"/>
        </w:rPr>
        <w:t xml:space="preserve"> also implicitly indicate the location coordinates of such PRS-only TPs?</w:t>
      </w:r>
    </w:p>
    <w:p w14:paraId="04556EDC" w14:textId="77777777" w:rsidR="00EC6ACA" w:rsidRDefault="00EC6ACA" w:rsidP="00390169">
      <w:pPr>
        <w:rPr>
          <w:rFonts w:ascii="Arial" w:hAnsi="Arial" w:cs="Arial"/>
          <w:lang w:eastAsia="zh-CN"/>
        </w:rPr>
      </w:pPr>
    </w:p>
    <w:p w14:paraId="502940B2" w14:textId="608DBC04" w:rsidR="00390169" w:rsidRPr="00390169" w:rsidRDefault="00EC6ACA" w:rsidP="005B504E">
      <w:pPr>
        <w:rPr>
          <w:rFonts w:ascii="Arial" w:hAnsi="Arial" w:cs="Arial"/>
          <w:lang w:eastAsia="zh-CN"/>
        </w:rPr>
      </w:pPr>
      <w:r w:rsidRPr="00EC6ACA">
        <w:rPr>
          <w:rFonts w:ascii="Arial" w:hAnsi="Arial" w:cs="Arial" w:hint="eastAsia"/>
          <w:u w:val="single"/>
          <w:lang w:eastAsia="zh-CN"/>
        </w:rPr>
        <w:t>Answer 4</w:t>
      </w:r>
      <w:r>
        <w:rPr>
          <w:rFonts w:ascii="Arial" w:hAnsi="Arial" w:cs="Arial" w:hint="eastAsia"/>
          <w:lang w:eastAsia="zh-CN"/>
        </w:rPr>
        <w:t>: RAN1 hasn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t </w:t>
      </w:r>
      <w:r>
        <w:rPr>
          <w:rFonts w:ascii="Arial" w:hAnsi="Arial" w:cs="Arial"/>
          <w:lang w:eastAsia="zh-CN"/>
        </w:rPr>
        <w:t>analyse</w:t>
      </w:r>
      <w:r>
        <w:rPr>
          <w:rFonts w:ascii="Arial" w:hAnsi="Arial" w:cs="Arial" w:hint="eastAsia"/>
          <w:lang w:eastAsia="zh-CN"/>
        </w:rPr>
        <w:t xml:space="preserve">d this case. However, this case </w:t>
      </w:r>
      <w:r w:rsidR="005B504E">
        <w:rPr>
          <w:rFonts w:ascii="Arial" w:hAnsi="Arial" w:cs="Arial" w:hint="eastAsia"/>
          <w:lang w:eastAsia="zh-CN"/>
        </w:rPr>
        <w:t>has</w:t>
      </w:r>
      <w:r>
        <w:rPr>
          <w:rFonts w:ascii="Arial" w:hAnsi="Arial" w:cs="Arial" w:hint="eastAsia"/>
          <w:lang w:eastAsia="zh-CN"/>
        </w:rPr>
        <w:t xml:space="preserve"> </w:t>
      </w:r>
      <w:r w:rsidR="005B504E">
        <w:rPr>
          <w:rFonts w:ascii="Arial" w:hAnsi="Arial" w:cs="Arial" w:hint="eastAsia"/>
          <w:lang w:eastAsia="zh-CN"/>
        </w:rPr>
        <w:t xml:space="preserve">no difference with </w:t>
      </w:r>
      <w:r w:rsidR="009A61B9">
        <w:rPr>
          <w:rFonts w:ascii="Arial" w:hAnsi="Arial" w:cs="Arial"/>
          <w:lang w:eastAsia="en-GB"/>
        </w:rPr>
        <w:t>"</w:t>
      </w:r>
      <w:r w:rsidR="005B504E">
        <w:rPr>
          <w:rFonts w:ascii="Arial" w:hAnsi="Arial" w:cs="Arial" w:hint="eastAsia"/>
          <w:lang w:eastAsia="zh-CN"/>
        </w:rPr>
        <w:t>one cell is associated to one PRS-only TRP</w:t>
      </w:r>
      <w:r w:rsidR="00E5646E">
        <w:rPr>
          <w:rFonts w:ascii="Arial" w:hAnsi="Arial" w:cs="Arial"/>
          <w:lang w:eastAsia="en-GB"/>
        </w:rPr>
        <w:t>"</w:t>
      </w:r>
      <w:r w:rsidR="005B504E">
        <w:rPr>
          <w:rFonts w:ascii="Arial" w:hAnsi="Arial" w:cs="Arial" w:hint="eastAsia"/>
          <w:lang w:eastAsia="zh-CN"/>
        </w:rPr>
        <w:t xml:space="preserve"> in RAN1 perspective for the motivation of associated ID. </w:t>
      </w:r>
      <w:r w:rsidR="005B504E">
        <w:rPr>
          <w:rFonts w:ascii="Arial" w:hAnsi="Arial" w:cs="Arial"/>
          <w:lang w:eastAsia="zh-CN"/>
        </w:rPr>
        <w:t>W</w:t>
      </w:r>
      <w:r w:rsidR="005B504E">
        <w:rPr>
          <w:rFonts w:ascii="Arial" w:hAnsi="Arial" w:cs="Arial" w:hint="eastAsia"/>
          <w:lang w:eastAsia="zh-CN"/>
        </w:rPr>
        <w:t>hether associated ID is applicable to this case is up to RAN2.</w:t>
      </w:r>
    </w:p>
    <w:p w14:paraId="6858F78F" w14:textId="77777777" w:rsidR="00684225" w:rsidRPr="004B2047" w:rsidRDefault="00684225" w:rsidP="004E2D08">
      <w:pPr>
        <w:snapToGrid w:val="0"/>
        <w:spacing w:beforeLines="50" w:before="120" w:afterLines="50" w:after="120"/>
        <w:rPr>
          <w:lang w:eastAsia="zh-CN"/>
        </w:rPr>
      </w:pPr>
      <w:bookmarkStart w:id="1" w:name="_GoBack"/>
      <w:bookmarkEnd w:id="1"/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6845E1CE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0A2CE9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6AD4556C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Pr="008660A9">
        <w:rPr>
          <w:rFonts w:ascii="Arial" w:eastAsia="PMingLiU" w:hAnsi="Arial" w:cs="Arial"/>
          <w:lang w:val="en-US" w:eastAsia="en-GB"/>
        </w:rPr>
        <w:t>2 to take the above into account.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7C4FE2E3" w14:textId="77777777" w:rsidR="000450D9" w:rsidRDefault="000450D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#123           17 November – 21 November, 2025        Dallas, USA</w:t>
      </w:r>
    </w:p>
    <w:p w14:paraId="4D11C1A2" w14:textId="1E4E25A5" w:rsidR="001C0689" w:rsidRPr="000A2CE9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="MS Mincho" w:hAnsi="Arial" w:cs="Arial"/>
          <w:bCs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0450D9" w:rsidRPr="000A2CE9">
        <w:rPr>
          <w:rFonts w:ascii="Arial" w:eastAsia="MS Mincho" w:hAnsi="Arial" w:cs="Arial" w:hint="eastAsia"/>
          <w:bCs/>
        </w:rPr>
        <w:t>4</w:t>
      </w:r>
      <w:r w:rsidR="000A2CE9" w:rsidRPr="000A2CE9">
        <w:rPr>
          <w:rFonts w:ascii="Arial" w:eastAsia="MS Mincho" w:hAnsi="Arial" w:cs="Arial" w:hint="eastAsia"/>
          <w:bCs/>
        </w:rPr>
        <w:t xml:space="preserve">            9</w:t>
      </w:r>
      <w:r w:rsidR="000A2CE9" w:rsidRPr="000A2CE9">
        <w:rPr>
          <w:rFonts w:ascii="Arial" w:eastAsia="MS Mincho" w:hAnsi="Arial" w:cs="Arial"/>
          <w:bCs/>
        </w:rPr>
        <w:t xml:space="preserve"> February – 1</w:t>
      </w:r>
      <w:r w:rsidR="000A2CE9" w:rsidRPr="000A2CE9">
        <w:rPr>
          <w:rFonts w:ascii="Arial" w:eastAsia="MS Mincho" w:hAnsi="Arial" w:cs="Arial" w:hint="eastAsia"/>
          <w:bCs/>
        </w:rPr>
        <w:t>3</w:t>
      </w:r>
      <w:r w:rsidR="000A2CE9" w:rsidRPr="000A2CE9">
        <w:rPr>
          <w:rFonts w:ascii="Arial" w:eastAsia="MS Mincho" w:hAnsi="Arial" w:cs="Arial"/>
          <w:bCs/>
        </w:rPr>
        <w:t xml:space="preserve"> February,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0A2CE9" w:rsidRPr="000A2CE9">
        <w:rPr>
          <w:rFonts w:ascii="Arial" w:eastAsia="MS Mincho" w:hAnsi="Arial" w:cs="Arial"/>
          <w:bCs/>
        </w:rPr>
        <w:t xml:space="preserve">     Gothenburg Metropolitan </w:t>
      </w:r>
      <w:proofErr w:type="gramStart"/>
      <w:r w:rsidR="000A2CE9" w:rsidRPr="000A2CE9">
        <w:rPr>
          <w:rFonts w:ascii="Arial" w:eastAsia="MS Mincho" w:hAnsi="Arial" w:cs="Arial"/>
          <w:bCs/>
        </w:rPr>
        <w:t>Area ,</w:t>
      </w:r>
      <w:proofErr w:type="gramEnd"/>
      <w:r w:rsidR="000A2CE9" w:rsidRPr="000A2CE9">
        <w:rPr>
          <w:rFonts w:ascii="Arial" w:eastAsia="MS Mincho" w:hAnsi="Arial" w:cs="Arial"/>
          <w:bCs/>
        </w:rPr>
        <w:t xml:space="preserve"> SE</w:t>
      </w:r>
    </w:p>
    <w:sectPr w:rsidR="001C0689" w:rsidRPr="000A2CE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DADC5" w14:textId="77777777" w:rsidR="00705F3A" w:rsidRDefault="00705F3A" w:rsidP="00D77C35">
      <w:r>
        <w:separator/>
      </w:r>
    </w:p>
  </w:endnote>
  <w:endnote w:type="continuationSeparator" w:id="0">
    <w:p w14:paraId="607093F1" w14:textId="77777777" w:rsidR="00705F3A" w:rsidRDefault="00705F3A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0AAE6" w14:textId="77777777" w:rsidR="00705F3A" w:rsidRDefault="00705F3A" w:rsidP="00D77C35">
      <w:r>
        <w:separator/>
      </w:r>
    </w:p>
  </w:footnote>
  <w:footnote w:type="continuationSeparator" w:id="0">
    <w:p w14:paraId="7FD87CEE" w14:textId="77777777" w:rsidR="00705F3A" w:rsidRDefault="00705F3A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1"/>
  </w:num>
  <w:num w:numId="3">
    <w:abstractNumId w:val="27"/>
  </w:num>
  <w:num w:numId="4">
    <w:abstractNumId w:val="22"/>
  </w:num>
  <w:num w:numId="5">
    <w:abstractNumId w:val="26"/>
  </w:num>
  <w:num w:numId="6">
    <w:abstractNumId w:val="37"/>
  </w:num>
  <w:num w:numId="7">
    <w:abstractNumId w:val="38"/>
  </w:num>
  <w:num w:numId="8">
    <w:abstractNumId w:val="34"/>
  </w:num>
  <w:num w:numId="9">
    <w:abstractNumId w:val="33"/>
  </w:num>
  <w:num w:numId="10">
    <w:abstractNumId w:val="15"/>
  </w:num>
  <w:num w:numId="11">
    <w:abstractNumId w:val="35"/>
  </w:num>
  <w:num w:numId="12">
    <w:abstractNumId w:val="11"/>
  </w:num>
  <w:num w:numId="13">
    <w:abstractNumId w:val="36"/>
  </w:num>
  <w:num w:numId="14">
    <w:abstractNumId w:val="24"/>
  </w:num>
  <w:num w:numId="15">
    <w:abstractNumId w:val="13"/>
  </w:num>
  <w:num w:numId="16">
    <w:abstractNumId w:val="1"/>
  </w:num>
  <w:num w:numId="17">
    <w:abstractNumId w:val="25"/>
  </w:num>
  <w:num w:numId="18">
    <w:abstractNumId w:val="20"/>
  </w:num>
  <w:num w:numId="19">
    <w:abstractNumId w:val="8"/>
  </w:num>
  <w:num w:numId="20">
    <w:abstractNumId w:val="29"/>
  </w:num>
  <w:num w:numId="21">
    <w:abstractNumId w:val="21"/>
  </w:num>
  <w:num w:numId="22">
    <w:abstractNumId w:val="2"/>
  </w:num>
  <w:num w:numId="23">
    <w:abstractNumId w:val="5"/>
  </w:num>
  <w:num w:numId="24">
    <w:abstractNumId w:val="6"/>
  </w:num>
  <w:num w:numId="25">
    <w:abstractNumId w:val="23"/>
  </w:num>
  <w:num w:numId="26">
    <w:abstractNumId w:val="28"/>
  </w:num>
  <w:num w:numId="27">
    <w:abstractNumId w:val="32"/>
  </w:num>
  <w:num w:numId="28">
    <w:abstractNumId w:val="14"/>
  </w:num>
  <w:num w:numId="29">
    <w:abstractNumId w:val="7"/>
  </w:num>
  <w:num w:numId="30">
    <w:abstractNumId w:val="30"/>
  </w:num>
  <w:num w:numId="31">
    <w:abstractNumId w:val="17"/>
  </w:num>
  <w:num w:numId="32">
    <w:abstractNumId w:val="0"/>
  </w:num>
  <w:num w:numId="33">
    <w:abstractNumId w:val="16"/>
  </w:num>
  <w:num w:numId="34">
    <w:abstractNumId w:val="9"/>
  </w:num>
  <w:num w:numId="35">
    <w:abstractNumId w:val="18"/>
  </w:num>
  <w:num w:numId="36">
    <w:abstractNumId w:val="12"/>
  </w:num>
  <w:num w:numId="37">
    <w:abstractNumId w:val="3"/>
  </w:num>
  <w:num w:numId="38">
    <w:abstractNumId w:val="4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7062C"/>
    <w:rsid w:val="00087613"/>
    <w:rsid w:val="00092D87"/>
    <w:rsid w:val="000A2CE9"/>
    <w:rsid w:val="000A55EB"/>
    <w:rsid w:val="000A6608"/>
    <w:rsid w:val="000B042E"/>
    <w:rsid w:val="000B3269"/>
    <w:rsid w:val="000B366B"/>
    <w:rsid w:val="000B370A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23BD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0169"/>
    <w:rsid w:val="00391CA6"/>
    <w:rsid w:val="003977DA"/>
    <w:rsid w:val="00397F7F"/>
    <w:rsid w:val="003A0AFD"/>
    <w:rsid w:val="003A0F99"/>
    <w:rsid w:val="003A2FCD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06CDF"/>
    <w:rsid w:val="004131AD"/>
    <w:rsid w:val="00413D83"/>
    <w:rsid w:val="00416E04"/>
    <w:rsid w:val="00424C12"/>
    <w:rsid w:val="004256C3"/>
    <w:rsid w:val="00426890"/>
    <w:rsid w:val="0043167D"/>
    <w:rsid w:val="00432648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640A"/>
    <w:rsid w:val="004801A8"/>
    <w:rsid w:val="0048334A"/>
    <w:rsid w:val="004852E5"/>
    <w:rsid w:val="00493794"/>
    <w:rsid w:val="004965B6"/>
    <w:rsid w:val="00497B45"/>
    <w:rsid w:val="004B2047"/>
    <w:rsid w:val="004C604B"/>
    <w:rsid w:val="004C71DC"/>
    <w:rsid w:val="004D1829"/>
    <w:rsid w:val="004D1CD2"/>
    <w:rsid w:val="004D5633"/>
    <w:rsid w:val="004E2D08"/>
    <w:rsid w:val="004E7EE4"/>
    <w:rsid w:val="004F12D0"/>
    <w:rsid w:val="00511873"/>
    <w:rsid w:val="005149F1"/>
    <w:rsid w:val="0052073E"/>
    <w:rsid w:val="0052151C"/>
    <w:rsid w:val="00521AF6"/>
    <w:rsid w:val="00521CE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840"/>
    <w:rsid w:val="00563BE2"/>
    <w:rsid w:val="00563CA3"/>
    <w:rsid w:val="00574B5E"/>
    <w:rsid w:val="00577910"/>
    <w:rsid w:val="0058376B"/>
    <w:rsid w:val="00583C72"/>
    <w:rsid w:val="00591B56"/>
    <w:rsid w:val="00591F4C"/>
    <w:rsid w:val="005929E3"/>
    <w:rsid w:val="00596972"/>
    <w:rsid w:val="00597C34"/>
    <w:rsid w:val="005A2277"/>
    <w:rsid w:val="005B164A"/>
    <w:rsid w:val="005B1828"/>
    <w:rsid w:val="005B2A24"/>
    <w:rsid w:val="005B504E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20A6D"/>
    <w:rsid w:val="00623E40"/>
    <w:rsid w:val="0062409A"/>
    <w:rsid w:val="00624C0C"/>
    <w:rsid w:val="0062527C"/>
    <w:rsid w:val="006274BE"/>
    <w:rsid w:val="00632EA5"/>
    <w:rsid w:val="00643E99"/>
    <w:rsid w:val="00646065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86030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196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05F3A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711C2"/>
    <w:rsid w:val="00774F34"/>
    <w:rsid w:val="00784132"/>
    <w:rsid w:val="007A1FDC"/>
    <w:rsid w:val="007A22E5"/>
    <w:rsid w:val="007A4C79"/>
    <w:rsid w:val="007B3B4A"/>
    <w:rsid w:val="007B4EAB"/>
    <w:rsid w:val="007B4F20"/>
    <w:rsid w:val="007B4F4C"/>
    <w:rsid w:val="007C0AD7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04B54"/>
    <w:rsid w:val="008103DA"/>
    <w:rsid w:val="008160E6"/>
    <w:rsid w:val="008161AC"/>
    <w:rsid w:val="00822B0C"/>
    <w:rsid w:val="00825673"/>
    <w:rsid w:val="0083005E"/>
    <w:rsid w:val="00830700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86FFD"/>
    <w:rsid w:val="00890643"/>
    <w:rsid w:val="00893976"/>
    <w:rsid w:val="008A20FB"/>
    <w:rsid w:val="008A3DD2"/>
    <w:rsid w:val="008A5F37"/>
    <w:rsid w:val="008B056C"/>
    <w:rsid w:val="008B2616"/>
    <w:rsid w:val="008B37BA"/>
    <w:rsid w:val="008B4528"/>
    <w:rsid w:val="008B5991"/>
    <w:rsid w:val="008B60B0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A61B9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5F8"/>
    <w:rsid w:val="009F2F96"/>
    <w:rsid w:val="009F38A1"/>
    <w:rsid w:val="009F3EF0"/>
    <w:rsid w:val="009F4AC9"/>
    <w:rsid w:val="009F5DAD"/>
    <w:rsid w:val="009F7C4C"/>
    <w:rsid w:val="00A05506"/>
    <w:rsid w:val="00A05D2F"/>
    <w:rsid w:val="00A066FB"/>
    <w:rsid w:val="00A07730"/>
    <w:rsid w:val="00A07D8E"/>
    <w:rsid w:val="00A11143"/>
    <w:rsid w:val="00A220D6"/>
    <w:rsid w:val="00A3739D"/>
    <w:rsid w:val="00A37930"/>
    <w:rsid w:val="00A37D21"/>
    <w:rsid w:val="00A42568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79C9"/>
    <w:rsid w:val="00C62437"/>
    <w:rsid w:val="00C6528C"/>
    <w:rsid w:val="00C6618E"/>
    <w:rsid w:val="00C67A64"/>
    <w:rsid w:val="00C706D8"/>
    <w:rsid w:val="00C7131F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F87"/>
    <w:rsid w:val="00E378B1"/>
    <w:rsid w:val="00E43C29"/>
    <w:rsid w:val="00E455A8"/>
    <w:rsid w:val="00E5646E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ACA"/>
    <w:rsid w:val="00EC6F07"/>
    <w:rsid w:val="00EC7F93"/>
    <w:rsid w:val="00ED1445"/>
    <w:rsid w:val="00ED2572"/>
    <w:rsid w:val="00ED6552"/>
    <w:rsid w:val="00EE32EE"/>
    <w:rsid w:val="00EE5311"/>
    <w:rsid w:val="00EF6355"/>
    <w:rsid w:val="00F00D21"/>
    <w:rsid w:val="00F043A5"/>
    <w:rsid w:val="00F0630D"/>
    <w:rsid w:val="00F06BFA"/>
    <w:rsid w:val="00F10887"/>
    <w:rsid w:val="00F13622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397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  <w:style w:type="paragraph" w:customStyle="1" w:styleId="TAL">
    <w:name w:val="TAL"/>
    <w:basedOn w:val="a"/>
    <w:link w:val="TALCar"/>
    <w:qFormat/>
    <w:rsid w:val="00EC6A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EC6ACA"/>
    <w:rPr>
      <w:rFonts w:ascii="Arial" w:eastAsiaTheme="minorEastAsia" w:hAnsi="Arial"/>
      <w:sz w:val="18"/>
      <w:lang w:eastAsia="zh-CN"/>
    </w:rPr>
  </w:style>
  <w:style w:type="paragraph" w:styleId="af1">
    <w:name w:val="Revision"/>
    <w:hidden/>
    <w:uiPriority w:val="99"/>
    <w:unhideWhenUsed/>
    <w:rsid w:val="00E5646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  <w:style w:type="paragraph" w:customStyle="1" w:styleId="TAL">
    <w:name w:val="TAL"/>
    <w:basedOn w:val="a"/>
    <w:link w:val="TALCar"/>
    <w:qFormat/>
    <w:rsid w:val="00EC6A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EC6ACA"/>
    <w:rPr>
      <w:rFonts w:ascii="Arial" w:eastAsiaTheme="minorEastAsia" w:hAnsi="Arial"/>
      <w:sz w:val="18"/>
      <w:lang w:eastAsia="zh-CN"/>
    </w:rPr>
  </w:style>
  <w:style w:type="paragraph" w:styleId="af1">
    <w:name w:val="Revision"/>
    <w:hidden/>
    <w:uiPriority w:val="99"/>
    <w:unhideWhenUsed/>
    <w:rsid w:val="00E564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0A3A5-C439-4D66-9256-8F66A4C5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左君</dc:creator>
  <cp:lastModifiedBy>左君</cp:lastModifiedBy>
  <cp:revision>4</cp:revision>
  <dcterms:created xsi:type="dcterms:W3CDTF">2025-09-30T03:59:00Z</dcterms:created>
  <dcterms:modified xsi:type="dcterms:W3CDTF">2025-09-30T07:34:00Z</dcterms:modified>
</cp:coreProperties>
</file>