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E6EF4" w14:textId="4BB37AF0" w:rsidR="00E83589" w:rsidRPr="00A834F2" w:rsidRDefault="00E83589" w:rsidP="00E83589">
      <w:pPr>
        <w:pStyle w:val="3GPPHeader"/>
        <w:spacing w:after="0"/>
        <w:rPr>
          <w:rFonts w:ascii="Arial" w:hAnsi="Arial" w:cs="Arial"/>
          <w:szCs w:val="24"/>
        </w:rPr>
      </w:pPr>
      <w:bookmarkStart w:id="0" w:name="_Ref399006623"/>
      <w:bookmarkStart w:id="1" w:name="_Toc92513360"/>
      <w:bookmarkStart w:id="2" w:name="_Hlk70484476"/>
      <w:bookmarkStart w:id="3" w:name="_Hlk153953944"/>
      <w:r w:rsidRPr="00A834F2">
        <w:rPr>
          <w:rFonts w:ascii="Arial" w:hAnsi="Arial" w:cs="Arial"/>
          <w:szCs w:val="24"/>
        </w:rPr>
        <w:t>3GPP TSG-RAN WG</w:t>
      </w:r>
      <w:r w:rsidR="00194BC1">
        <w:rPr>
          <w:rFonts w:ascii="Arial" w:hAnsi="Arial" w:cs="Arial"/>
          <w:szCs w:val="24"/>
        </w:rPr>
        <w:t>1 Meeting #</w:t>
      </w:r>
      <w:r w:rsidR="00CF2F0E">
        <w:rPr>
          <w:rFonts w:ascii="Arial" w:hAnsi="Arial" w:cs="Arial"/>
          <w:szCs w:val="24"/>
        </w:rPr>
        <w:t>12</w:t>
      </w:r>
      <w:r w:rsidR="0009703A">
        <w:rPr>
          <w:rFonts w:ascii="Arial" w:hAnsi="Arial" w:cs="Arial"/>
          <w:szCs w:val="24"/>
        </w:rPr>
        <w:t>2</w:t>
      </w:r>
      <w:r w:rsidRPr="00A834F2">
        <w:rPr>
          <w:rFonts w:ascii="Arial" w:hAnsi="Arial" w:cs="Arial"/>
          <w:szCs w:val="24"/>
        </w:rPr>
        <w:tab/>
      </w:r>
      <w:r w:rsidR="0007481E">
        <w:rPr>
          <w:rFonts w:ascii="Arial" w:hAnsi="Arial" w:cs="Arial"/>
          <w:szCs w:val="24"/>
        </w:rPr>
        <w:t xml:space="preserve"> </w:t>
      </w:r>
      <w:r w:rsidR="0007481E">
        <w:rPr>
          <w:rFonts w:ascii="Arial" w:hAnsi="Arial" w:cs="Arial"/>
          <w:szCs w:val="24"/>
        </w:rPr>
        <w:tab/>
      </w:r>
      <w:r w:rsidR="0007481E">
        <w:rPr>
          <w:rFonts w:ascii="Arial" w:hAnsi="Arial" w:cs="Arial"/>
          <w:szCs w:val="24"/>
        </w:rPr>
        <w:tab/>
      </w:r>
      <w:r w:rsidR="0007481E">
        <w:rPr>
          <w:rFonts w:ascii="Arial" w:hAnsi="Arial" w:cs="Arial"/>
          <w:szCs w:val="24"/>
        </w:rPr>
        <w:tab/>
      </w:r>
      <w:r w:rsidR="0007481E">
        <w:rPr>
          <w:rFonts w:ascii="Arial" w:hAnsi="Arial" w:cs="Arial"/>
          <w:szCs w:val="24"/>
        </w:rPr>
        <w:tab/>
      </w:r>
      <w:r w:rsidR="0007481E">
        <w:rPr>
          <w:rFonts w:ascii="Arial" w:hAnsi="Arial" w:cs="Arial"/>
          <w:szCs w:val="24"/>
        </w:rPr>
        <w:tab/>
      </w:r>
      <w:r w:rsidR="0007481E">
        <w:rPr>
          <w:rFonts w:ascii="Arial" w:hAnsi="Arial" w:cs="Arial"/>
          <w:szCs w:val="24"/>
        </w:rPr>
        <w:tab/>
      </w:r>
      <w:r w:rsidR="0007481E">
        <w:rPr>
          <w:rFonts w:ascii="Arial" w:hAnsi="Arial" w:cs="Arial"/>
          <w:szCs w:val="24"/>
        </w:rPr>
        <w:tab/>
      </w:r>
      <w:r w:rsidR="0007481E">
        <w:rPr>
          <w:rFonts w:ascii="Arial" w:hAnsi="Arial" w:cs="Arial"/>
          <w:szCs w:val="24"/>
        </w:rPr>
        <w:tab/>
      </w:r>
      <w:r w:rsidR="0007481E">
        <w:rPr>
          <w:rFonts w:ascii="Arial" w:hAnsi="Arial" w:cs="Arial"/>
          <w:szCs w:val="24"/>
        </w:rPr>
        <w:tab/>
      </w:r>
      <w:r w:rsidR="0007481E">
        <w:rPr>
          <w:rFonts w:ascii="Arial" w:hAnsi="Arial" w:cs="Arial"/>
          <w:szCs w:val="24"/>
        </w:rPr>
        <w:tab/>
      </w:r>
      <w:r w:rsidR="0007481E">
        <w:rPr>
          <w:rFonts w:ascii="Arial" w:hAnsi="Arial" w:cs="Arial"/>
          <w:szCs w:val="24"/>
        </w:rPr>
        <w:tab/>
      </w:r>
      <w:r w:rsidR="005D6B54" w:rsidRPr="00D10179">
        <w:rPr>
          <w:rFonts w:ascii="Arial" w:hAnsi="Arial" w:cs="Arial"/>
          <w:szCs w:val="24"/>
        </w:rPr>
        <w:t>R1</w:t>
      </w:r>
      <w:r w:rsidRPr="00D10179">
        <w:rPr>
          <w:rFonts w:ascii="Arial" w:hAnsi="Arial" w:cs="Arial"/>
          <w:szCs w:val="24"/>
        </w:rPr>
        <w:t>-2</w:t>
      </w:r>
      <w:r w:rsidR="00194BC1" w:rsidRPr="00D10179">
        <w:rPr>
          <w:rFonts w:ascii="Arial" w:hAnsi="Arial" w:cs="Arial"/>
          <w:szCs w:val="24"/>
        </w:rPr>
        <w:t>5</w:t>
      </w:r>
      <w:r w:rsidR="0016104A" w:rsidRPr="00D10179">
        <w:rPr>
          <w:rFonts w:ascii="Arial" w:hAnsi="Arial" w:cs="Arial"/>
          <w:szCs w:val="24"/>
        </w:rPr>
        <w:t>0</w:t>
      </w:r>
      <w:r w:rsidR="0009703A">
        <w:rPr>
          <w:rFonts w:ascii="Arial" w:hAnsi="Arial" w:cs="Arial"/>
          <w:szCs w:val="24"/>
        </w:rPr>
        <w:t>5572</w:t>
      </w:r>
    </w:p>
    <w:p w14:paraId="4E75EDE6" w14:textId="65AF9A01" w:rsidR="00E83589" w:rsidRPr="00A834F2" w:rsidRDefault="0009703A" w:rsidP="00E83589">
      <w:pPr>
        <w:pStyle w:val="3GPPHeader"/>
        <w:spacing w:after="0"/>
        <w:rPr>
          <w:rFonts w:ascii="Arial" w:hAnsi="Arial" w:cs="Arial"/>
          <w:szCs w:val="24"/>
        </w:rPr>
      </w:pPr>
      <w:r>
        <w:rPr>
          <w:rFonts w:ascii="Arial" w:hAnsi="Arial" w:cs="Arial"/>
          <w:szCs w:val="24"/>
        </w:rPr>
        <w:t>Bengaluru</w:t>
      </w:r>
      <w:r w:rsidR="00E83589" w:rsidRPr="00A834F2">
        <w:rPr>
          <w:rFonts w:ascii="Arial" w:hAnsi="Arial" w:cs="Arial"/>
          <w:szCs w:val="24"/>
        </w:rPr>
        <w:t xml:space="preserve">, </w:t>
      </w:r>
      <w:r>
        <w:rPr>
          <w:rFonts w:ascii="Arial" w:hAnsi="Arial" w:cs="Arial"/>
          <w:szCs w:val="24"/>
        </w:rPr>
        <w:t>India</w:t>
      </w:r>
      <w:r w:rsidR="00E83589" w:rsidRPr="00A834F2">
        <w:rPr>
          <w:rFonts w:ascii="Arial" w:hAnsi="Arial" w:cs="Arial"/>
          <w:szCs w:val="24"/>
        </w:rPr>
        <w:t xml:space="preserve">, </w:t>
      </w:r>
      <w:r>
        <w:rPr>
          <w:rFonts w:ascii="Arial" w:hAnsi="Arial" w:cs="Arial"/>
          <w:szCs w:val="24"/>
        </w:rPr>
        <w:t>August</w:t>
      </w:r>
      <w:r w:rsidR="00D616B3">
        <w:rPr>
          <w:rFonts w:ascii="Arial" w:hAnsi="Arial" w:cs="Arial"/>
          <w:szCs w:val="24"/>
        </w:rPr>
        <w:t xml:space="preserve"> </w:t>
      </w:r>
      <w:r>
        <w:rPr>
          <w:rFonts w:ascii="Arial" w:hAnsi="Arial" w:cs="Arial"/>
          <w:szCs w:val="24"/>
        </w:rPr>
        <w:t>25</w:t>
      </w:r>
      <w:r w:rsidR="00CD62F5" w:rsidRPr="00CD62F5">
        <w:rPr>
          <w:rFonts w:ascii="Arial" w:hAnsi="Arial" w:cs="Arial"/>
          <w:szCs w:val="24"/>
          <w:vertAlign w:val="superscript"/>
        </w:rPr>
        <w:t>th</w:t>
      </w:r>
      <w:r w:rsidR="00CD62F5">
        <w:rPr>
          <w:rFonts w:ascii="Arial" w:hAnsi="Arial" w:cs="Arial"/>
          <w:szCs w:val="24"/>
        </w:rPr>
        <w:t xml:space="preserve"> </w:t>
      </w:r>
      <w:r w:rsidR="00E83589" w:rsidRPr="00A834F2">
        <w:rPr>
          <w:rFonts w:ascii="Arial" w:hAnsi="Arial" w:cs="Arial"/>
          <w:szCs w:val="24"/>
        </w:rPr>
        <w:t xml:space="preserve">– </w:t>
      </w:r>
      <w:r w:rsidR="00D616B3">
        <w:rPr>
          <w:rFonts w:ascii="Arial" w:hAnsi="Arial" w:cs="Arial"/>
          <w:szCs w:val="24"/>
        </w:rPr>
        <w:t>2</w:t>
      </w:r>
      <w:r w:rsidR="00DF566D">
        <w:rPr>
          <w:rFonts w:ascii="Arial" w:hAnsi="Arial" w:cs="Arial"/>
          <w:szCs w:val="24"/>
        </w:rPr>
        <w:t>9</w:t>
      </w:r>
      <w:r>
        <w:rPr>
          <w:rFonts w:ascii="Arial" w:hAnsi="Arial" w:cs="Arial"/>
          <w:szCs w:val="24"/>
          <w:vertAlign w:val="superscript"/>
        </w:rPr>
        <w:t>th</w:t>
      </w:r>
      <w:r w:rsidR="00D616B3">
        <w:rPr>
          <w:rFonts w:ascii="Arial" w:hAnsi="Arial" w:cs="Arial"/>
          <w:szCs w:val="24"/>
        </w:rPr>
        <w:t>, 2025</w:t>
      </w:r>
    </w:p>
    <w:p w14:paraId="69AC918F" w14:textId="77777777" w:rsidR="00E83589" w:rsidRDefault="00E83589" w:rsidP="00E83589">
      <w:pPr>
        <w:tabs>
          <w:tab w:val="left" w:pos="1985"/>
        </w:tabs>
        <w:jc w:val="both"/>
        <w:rPr>
          <w:rFonts w:ascii="Arial" w:hAnsi="Arial" w:cs="Arial"/>
          <w:b/>
          <w:sz w:val="22"/>
        </w:rPr>
      </w:pPr>
    </w:p>
    <w:bookmarkEnd w:id="0"/>
    <w:bookmarkEnd w:id="1"/>
    <w:p w14:paraId="1C590281" w14:textId="676D24F7" w:rsidR="00E83589" w:rsidRPr="00946C32" w:rsidRDefault="00E83589" w:rsidP="00E83589">
      <w:pPr>
        <w:spacing w:after="0" w:line="360" w:lineRule="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Pr>
          <w:rFonts w:ascii="Arial" w:eastAsia="Malgun Gothic" w:hAnsi="Arial" w:cs="Arial"/>
          <w:b/>
          <w:sz w:val="24"/>
          <w:szCs w:val="24"/>
          <w:lang w:eastAsia="ko-KR"/>
        </w:rPr>
        <w:tab/>
      </w:r>
      <w:r w:rsidR="00CF2F0E" w:rsidRPr="00CF2F0E">
        <w:rPr>
          <w:rFonts w:ascii="Arial" w:eastAsia="Malgun Gothic" w:hAnsi="Arial" w:cs="Arial"/>
          <w:b/>
          <w:sz w:val="24"/>
          <w:szCs w:val="24"/>
          <w:lang w:eastAsia="ko-KR"/>
        </w:rPr>
        <w:t>9.1</w:t>
      </w:r>
      <w:r w:rsidR="00E0375E">
        <w:rPr>
          <w:rFonts w:ascii="Arial" w:eastAsia="Malgun Gothic" w:hAnsi="Arial" w:cs="Arial"/>
          <w:b/>
          <w:sz w:val="24"/>
          <w:szCs w:val="24"/>
          <w:lang w:eastAsia="ko-KR"/>
        </w:rPr>
        <w:t>3</w:t>
      </w:r>
    </w:p>
    <w:p w14:paraId="1DC1C364" w14:textId="6F79CD7A" w:rsidR="00E83589" w:rsidRPr="00946C32" w:rsidRDefault="00E83589" w:rsidP="00E83589">
      <w:pPr>
        <w:spacing w:after="0" w:line="360" w:lineRule="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07481E">
        <w:rPr>
          <w:rFonts w:ascii="Arial" w:eastAsia="Malgun Gothic" w:hAnsi="Arial" w:cs="Arial"/>
          <w:b/>
          <w:sz w:val="24"/>
          <w:szCs w:val="24"/>
          <w:lang w:eastAsia="ko-KR"/>
        </w:rPr>
        <w:tab/>
      </w:r>
      <w:r w:rsidR="0007481E">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2D719378" w14:textId="733C0737" w:rsidR="00E83589" w:rsidRDefault="00E83589" w:rsidP="00E83589">
      <w:pPr>
        <w:spacing w:after="0" w:line="360" w:lineRule="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07481E">
        <w:rPr>
          <w:rFonts w:ascii="Arial" w:eastAsia="Malgun Gothic" w:hAnsi="Arial" w:cs="Arial"/>
          <w:b/>
          <w:sz w:val="24"/>
          <w:szCs w:val="24"/>
          <w:lang w:eastAsia="ko-KR"/>
        </w:rPr>
        <w:tab/>
      </w:r>
      <w:r w:rsidR="0007481E">
        <w:rPr>
          <w:rFonts w:ascii="Arial" w:eastAsia="Malgun Gothic" w:hAnsi="Arial" w:cs="Arial"/>
          <w:b/>
          <w:sz w:val="24"/>
          <w:szCs w:val="24"/>
          <w:lang w:eastAsia="ko-KR"/>
        </w:rPr>
        <w:tab/>
      </w:r>
      <w:r w:rsidR="0057066F" w:rsidRPr="0057066F">
        <w:rPr>
          <w:rFonts w:ascii="Arial" w:eastAsia="Malgun Gothic" w:hAnsi="Arial" w:cs="Arial"/>
          <w:b/>
          <w:sz w:val="24"/>
          <w:szCs w:val="24"/>
          <w:lang w:eastAsia="ko-KR"/>
        </w:rPr>
        <w:t xml:space="preserve">UE features for </w:t>
      </w:r>
      <w:r w:rsidR="000B6A04">
        <w:rPr>
          <w:rFonts w:ascii="Arial" w:eastAsia="Malgun Gothic" w:hAnsi="Arial" w:cs="Arial"/>
          <w:b/>
          <w:sz w:val="24"/>
          <w:szCs w:val="24"/>
          <w:lang w:eastAsia="ko-KR"/>
        </w:rPr>
        <w:t xml:space="preserve">Rel-19 </w:t>
      </w:r>
      <w:r w:rsidR="0057066F" w:rsidRPr="0057066F">
        <w:rPr>
          <w:rFonts w:ascii="Arial" w:eastAsia="Malgun Gothic" w:hAnsi="Arial" w:cs="Arial"/>
          <w:b/>
          <w:sz w:val="24"/>
          <w:szCs w:val="24"/>
          <w:lang w:eastAsia="ko-KR"/>
        </w:rPr>
        <w:t xml:space="preserve">LTE-based 5G </w:t>
      </w:r>
      <w:r w:rsidR="005A71EF">
        <w:rPr>
          <w:rFonts w:ascii="Arial" w:eastAsia="Malgun Gothic" w:hAnsi="Arial" w:cs="Arial"/>
          <w:b/>
          <w:sz w:val="24"/>
          <w:szCs w:val="24"/>
          <w:lang w:eastAsia="ko-KR"/>
        </w:rPr>
        <w:t>B</w:t>
      </w:r>
      <w:r w:rsidR="0057066F" w:rsidRPr="0057066F">
        <w:rPr>
          <w:rFonts w:ascii="Arial" w:eastAsia="Malgun Gothic" w:hAnsi="Arial" w:cs="Arial"/>
          <w:b/>
          <w:sz w:val="24"/>
          <w:szCs w:val="24"/>
          <w:lang w:eastAsia="ko-KR"/>
        </w:rPr>
        <w:t>roadcast</w:t>
      </w:r>
    </w:p>
    <w:p w14:paraId="793328A6" w14:textId="4BF4FF8D" w:rsidR="00E83589" w:rsidRDefault="00E83589" w:rsidP="00E83589">
      <w:pPr>
        <w:spacing w:after="0" w:line="360" w:lineRule="auto"/>
        <w:rPr>
          <w:rFonts w:ascii="Arial" w:eastAsia="SimSun" w:hAnsi="Arial" w:cs="Arial"/>
          <w:sz w:val="22"/>
          <w:lang w:eastAsia="zh-CN"/>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8B701A">
        <w:rPr>
          <w:rFonts w:ascii="Arial" w:eastAsia="Malgun Gothic" w:hAnsi="Arial" w:cs="Arial"/>
          <w:b/>
          <w:sz w:val="24"/>
          <w:szCs w:val="24"/>
          <w:lang w:eastAsia="ko-KR"/>
        </w:rPr>
        <w:t xml:space="preserve">    </w:t>
      </w:r>
      <w:r w:rsidRPr="00946C32">
        <w:rPr>
          <w:rFonts w:ascii="Arial" w:eastAsia="Malgun Gothic" w:hAnsi="Arial" w:cs="Arial"/>
          <w:b/>
          <w:sz w:val="24"/>
          <w:szCs w:val="24"/>
          <w:lang w:eastAsia="ko-KR"/>
        </w:rPr>
        <w:t>Discussion &amp; Decision</w:t>
      </w:r>
    </w:p>
    <w:p w14:paraId="3AAB6224" w14:textId="47F28427" w:rsidR="00E83589" w:rsidRDefault="00E83589" w:rsidP="00E83589">
      <w:pPr>
        <w:pStyle w:val="Heading1"/>
        <w:ind w:left="533" w:hanging="533"/>
      </w:pPr>
      <w:r>
        <w:t>1 Introduction</w:t>
      </w:r>
    </w:p>
    <w:p w14:paraId="5BE0C00A" w14:textId="64343DA2" w:rsidR="00E83589" w:rsidRDefault="00E83589" w:rsidP="00E83589">
      <w:pPr>
        <w:jc w:val="both"/>
        <w:rPr>
          <w:lang w:eastAsia="ko-KR"/>
        </w:rPr>
      </w:pPr>
      <w:r>
        <w:rPr>
          <w:rFonts w:hint="eastAsia"/>
          <w:lang w:eastAsia="ko-KR"/>
        </w:rPr>
        <w:t xml:space="preserve">In </w:t>
      </w:r>
      <w:r w:rsidR="005A71EF">
        <w:rPr>
          <w:lang w:eastAsia="ko-KR"/>
        </w:rPr>
        <w:t xml:space="preserve">this paper, we discuss the details on UE features for </w:t>
      </w:r>
      <w:r w:rsidR="00CB1175">
        <w:rPr>
          <w:lang w:eastAsia="ko-KR"/>
        </w:rPr>
        <w:t xml:space="preserve">Rel-19 </w:t>
      </w:r>
      <w:r w:rsidR="005A71EF">
        <w:rPr>
          <w:lang w:eastAsia="ko-KR"/>
        </w:rPr>
        <w:t>LTE-based 5G Broadcast.</w:t>
      </w:r>
    </w:p>
    <w:p w14:paraId="58342BFA" w14:textId="77777777" w:rsidR="00E83589" w:rsidRDefault="00E83589" w:rsidP="00E83589">
      <w:pPr>
        <w:pStyle w:val="Heading1"/>
        <w:ind w:left="533" w:hanging="533"/>
        <w:rPr>
          <w:lang w:eastAsia="ko-KR"/>
        </w:rPr>
      </w:pPr>
      <w:r>
        <w:rPr>
          <w:lang w:eastAsia="ko-KR"/>
        </w:rPr>
        <w:t>2 Discussion</w:t>
      </w:r>
    </w:p>
    <w:p w14:paraId="476369FD" w14:textId="6F0D968E" w:rsidR="00194BC1" w:rsidRDefault="0009703A" w:rsidP="00194BC1">
      <w:pPr>
        <w:pStyle w:val="PL"/>
        <w:rPr>
          <w:rFonts w:ascii="Times New Roman" w:hAnsi="Times New Roman"/>
          <w:sz w:val="20"/>
        </w:rPr>
      </w:pPr>
      <w:r>
        <w:rPr>
          <w:rFonts w:ascii="Times New Roman" w:hAnsi="Times New Roman"/>
          <w:sz w:val="20"/>
        </w:rPr>
        <w:t>In RAN1 #121 the following agreement was made regarding cyclically shifting the scrambled bit sequence</w:t>
      </w:r>
      <w:r w:rsidR="00850D7B">
        <w:rPr>
          <w:rFonts w:ascii="Times New Roman" w:hAnsi="Times New Roman"/>
          <w:sz w:val="20"/>
        </w:rPr>
        <w:t xml:space="preserve"> of PMCH</w:t>
      </w:r>
      <w:r w:rsidR="009228DB">
        <w:rPr>
          <w:rFonts w:ascii="Times New Roman" w:hAnsi="Times New Roman"/>
          <w:sz w:val="20"/>
        </w:rPr>
        <w:t>. A UE feature is needed to address this.</w:t>
      </w:r>
    </w:p>
    <w:p w14:paraId="76DD903A" w14:textId="2CF2F1FD" w:rsidR="0009703A" w:rsidRDefault="0009703A" w:rsidP="00194BC1">
      <w:pPr>
        <w:pStyle w:val="PL"/>
        <w:rPr>
          <w:rFonts w:ascii="Times New Roman" w:hAnsi="Times New Roman"/>
          <w:sz w:val="20"/>
        </w:rPr>
      </w:pPr>
    </w:p>
    <w:p w14:paraId="7F3A468E" w14:textId="79B1B902" w:rsidR="0009703A" w:rsidRDefault="0009703A" w:rsidP="00194BC1">
      <w:pPr>
        <w:pStyle w:val="PL"/>
        <w:rPr>
          <w:rFonts w:ascii="Times New Roman" w:hAnsi="Times New Roman"/>
          <w:sz w:val="20"/>
        </w:rPr>
      </w:pPr>
    </w:p>
    <w:p w14:paraId="321372A5" w14:textId="2F21F397" w:rsidR="0009703A" w:rsidRDefault="0009703A" w:rsidP="00194BC1">
      <w:pPr>
        <w:pStyle w:val="PL"/>
        <w:rPr>
          <w:rFonts w:ascii="Times New Roman" w:hAnsi="Times New Roman"/>
          <w:sz w:val="20"/>
        </w:rPr>
      </w:pPr>
    </w:p>
    <w:p w14:paraId="448AC4EB" w14:textId="1AB135C7" w:rsidR="0009703A" w:rsidRDefault="0009703A" w:rsidP="00194BC1">
      <w:pPr>
        <w:pStyle w:val="PL"/>
        <w:rPr>
          <w:rFonts w:ascii="Times New Roman" w:hAnsi="Times New Roman"/>
          <w:sz w:val="20"/>
        </w:rPr>
      </w:pPr>
    </w:p>
    <w:tbl>
      <w:tblPr>
        <w:tblStyle w:val="TableGrid"/>
        <w:tblW w:w="0" w:type="auto"/>
        <w:tblLook w:val="04A0" w:firstRow="1" w:lastRow="0" w:firstColumn="1" w:lastColumn="0" w:noHBand="0" w:noVBand="1"/>
      </w:tblPr>
      <w:tblGrid>
        <w:gridCol w:w="14278"/>
      </w:tblGrid>
      <w:tr w:rsidR="0009703A" w14:paraId="3A393BC5" w14:textId="77777777" w:rsidTr="0009703A">
        <w:tc>
          <w:tcPr>
            <w:tcW w:w="14278" w:type="dxa"/>
          </w:tcPr>
          <w:p w14:paraId="40B6D945" w14:textId="77777777" w:rsidR="0009703A" w:rsidRPr="00B77333" w:rsidRDefault="0009703A" w:rsidP="0009703A">
            <w:pPr>
              <w:rPr>
                <w:rFonts w:eastAsia="Times New Roman" w:cs="Times New Roman"/>
                <w:bCs/>
                <w:sz w:val="20"/>
                <w:szCs w:val="20"/>
                <w:lang w:eastAsia="ja-JP"/>
              </w:rPr>
            </w:pPr>
            <w:r w:rsidRPr="00B77333">
              <w:rPr>
                <w:rFonts w:eastAsia="Times New Roman" w:cs="Times New Roman"/>
                <w:bCs/>
                <w:sz w:val="20"/>
                <w:szCs w:val="20"/>
                <w:highlight w:val="green"/>
                <w:lang w:eastAsia="ja-JP"/>
              </w:rPr>
              <w:t>Agreement</w:t>
            </w:r>
          </w:p>
          <w:p w14:paraId="41BA0AB3" w14:textId="77777777" w:rsidR="0009703A" w:rsidRPr="00B77333" w:rsidRDefault="0009703A" w:rsidP="0009703A">
            <w:pPr>
              <w:rPr>
                <w:rFonts w:eastAsia="Times New Roman" w:cs="Times New Roman"/>
                <w:bCs/>
                <w:sz w:val="20"/>
                <w:szCs w:val="20"/>
                <w:lang w:eastAsia="ja-JP"/>
              </w:rPr>
            </w:pPr>
            <w:r w:rsidRPr="00B77333">
              <w:rPr>
                <w:rFonts w:eastAsia="Times New Roman" w:cs="Times New Roman"/>
                <w:bCs/>
                <w:sz w:val="20"/>
                <w:szCs w:val="20"/>
                <w:lang w:eastAsia="ja-JP"/>
              </w:rPr>
              <w:t xml:space="preserve">Cyclically shift the bit sequence </w:t>
            </w:r>
            <m:oMath>
              <m:d>
                <m:dPr>
                  <m:begChr m:val="["/>
                  <m:endChr m:val="]"/>
                  <m:ctrlPr>
                    <w:rPr>
                      <w:rFonts w:ascii="Cambria Math" w:eastAsia="Times New Roman" w:hAnsi="Cambria Math" w:cs="Times New Roman"/>
                      <w:bCs/>
                      <w:sz w:val="20"/>
                      <w:szCs w:val="20"/>
                      <w:lang w:eastAsia="ja-JP"/>
                    </w:rPr>
                  </m:ctrlPr>
                </m:dPr>
                <m:e>
                  <m:acc>
                    <m:accPr>
                      <m:chr m:val="̃"/>
                      <m:ctrlPr>
                        <w:rPr>
                          <w:rFonts w:ascii="Cambria Math" w:eastAsia="Times New Roman" w:hAnsi="Cambria Math" w:cs="Times New Roman"/>
                          <w:bCs/>
                          <w:sz w:val="20"/>
                          <w:szCs w:val="20"/>
                          <w:lang w:eastAsia="ja-JP"/>
                        </w:rPr>
                      </m:ctrlPr>
                    </m:accPr>
                    <m:e>
                      <m:r>
                        <w:rPr>
                          <w:rFonts w:ascii="Cambria Math" w:eastAsia="Times New Roman" w:hAnsi="Cambria Math" w:cs="Times New Roman"/>
                          <w:sz w:val="20"/>
                          <w:szCs w:val="20"/>
                          <w:lang w:eastAsia="ja-JP"/>
                        </w:rPr>
                        <m:t>b</m:t>
                      </m:r>
                    </m:e>
                  </m:acc>
                  <m:d>
                    <m:dPr>
                      <m:ctrlPr>
                        <w:rPr>
                          <w:rFonts w:ascii="Cambria Math" w:eastAsia="Times New Roman" w:hAnsi="Cambria Math" w:cs="Times New Roman"/>
                          <w:bCs/>
                          <w:sz w:val="20"/>
                          <w:szCs w:val="20"/>
                          <w:lang w:eastAsia="ja-JP"/>
                        </w:rPr>
                      </m:ctrlPr>
                    </m:dPr>
                    <m:e>
                      <m:r>
                        <m:rPr>
                          <m:sty m:val="p"/>
                        </m:rPr>
                        <w:rPr>
                          <w:rFonts w:ascii="Cambria Math" w:eastAsia="Times New Roman" w:hAnsi="Cambria Math" w:cs="Times New Roman"/>
                          <w:sz w:val="20"/>
                          <w:szCs w:val="20"/>
                          <w:lang w:eastAsia="ja-JP"/>
                        </w:rPr>
                        <m:t>0</m:t>
                      </m:r>
                    </m:e>
                  </m:d>
                  <m:r>
                    <m:rPr>
                      <m:sty m:val="p"/>
                    </m:rPr>
                    <w:rPr>
                      <w:rFonts w:ascii="Cambria Math" w:eastAsia="Times New Roman" w:hAnsi="Cambria Math" w:cs="Times New Roman"/>
                      <w:sz w:val="20"/>
                      <w:szCs w:val="20"/>
                      <w:lang w:eastAsia="ja-JP"/>
                    </w:rPr>
                    <m:t xml:space="preserve">, </m:t>
                  </m:r>
                  <m:acc>
                    <m:accPr>
                      <m:chr m:val="̃"/>
                      <m:ctrlPr>
                        <w:rPr>
                          <w:rFonts w:ascii="Cambria Math" w:eastAsia="Times New Roman" w:hAnsi="Cambria Math" w:cs="Times New Roman"/>
                          <w:bCs/>
                          <w:sz w:val="20"/>
                          <w:szCs w:val="20"/>
                          <w:lang w:eastAsia="ja-JP"/>
                        </w:rPr>
                      </m:ctrlPr>
                    </m:accPr>
                    <m:e>
                      <m:r>
                        <w:rPr>
                          <w:rFonts w:ascii="Cambria Math" w:eastAsia="Times New Roman" w:hAnsi="Cambria Math" w:cs="Times New Roman"/>
                          <w:sz w:val="20"/>
                          <w:szCs w:val="20"/>
                          <w:lang w:eastAsia="ja-JP"/>
                        </w:rPr>
                        <m:t>b</m:t>
                      </m:r>
                    </m:e>
                  </m:acc>
                  <m:d>
                    <m:dPr>
                      <m:ctrlPr>
                        <w:rPr>
                          <w:rFonts w:ascii="Cambria Math" w:eastAsia="Times New Roman" w:hAnsi="Cambria Math" w:cs="Times New Roman"/>
                          <w:bCs/>
                          <w:sz w:val="20"/>
                          <w:szCs w:val="20"/>
                          <w:lang w:eastAsia="ja-JP"/>
                        </w:rPr>
                      </m:ctrlPr>
                    </m:dPr>
                    <m:e>
                      <m:r>
                        <m:rPr>
                          <m:sty m:val="p"/>
                        </m:rPr>
                        <w:rPr>
                          <w:rFonts w:ascii="Cambria Math" w:eastAsia="Times New Roman" w:hAnsi="Cambria Math" w:cs="Times New Roman"/>
                          <w:sz w:val="20"/>
                          <w:szCs w:val="20"/>
                          <w:lang w:eastAsia="ja-JP"/>
                        </w:rPr>
                        <m:t>1</m:t>
                      </m:r>
                    </m:e>
                  </m:d>
                  <m:r>
                    <m:rPr>
                      <m:sty m:val="p"/>
                    </m:rPr>
                    <w:rPr>
                      <w:rFonts w:ascii="Cambria Math" w:eastAsia="Times New Roman" w:hAnsi="Cambria Math" w:cs="Times New Roman"/>
                      <w:sz w:val="20"/>
                      <w:szCs w:val="20"/>
                      <w:lang w:eastAsia="ja-JP"/>
                    </w:rPr>
                    <m:t>, …</m:t>
                  </m:r>
                  <m:acc>
                    <m:accPr>
                      <m:chr m:val="̃"/>
                      <m:ctrlPr>
                        <w:rPr>
                          <w:rFonts w:ascii="Cambria Math" w:eastAsia="Times New Roman" w:hAnsi="Cambria Math" w:cs="Times New Roman"/>
                          <w:bCs/>
                          <w:sz w:val="20"/>
                          <w:szCs w:val="20"/>
                          <w:lang w:eastAsia="ja-JP"/>
                        </w:rPr>
                      </m:ctrlPr>
                    </m:accPr>
                    <m:e>
                      <m:r>
                        <w:rPr>
                          <w:rFonts w:ascii="Cambria Math" w:eastAsia="Times New Roman" w:hAnsi="Cambria Math" w:cs="Times New Roman"/>
                          <w:sz w:val="20"/>
                          <w:szCs w:val="20"/>
                          <w:lang w:eastAsia="ja-JP"/>
                        </w:rPr>
                        <m:t>b</m:t>
                      </m:r>
                    </m:e>
                  </m:acc>
                  <m:d>
                    <m:dPr>
                      <m:ctrlPr>
                        <w:rPr>
                          <w:rFonts w:ascii="Cambria Math" w:eastAsia="Times New Roman" w:hAnsi="Cambria Math" w:cs="Times New Roman"/>
                          <w:bCs/>
                          <w:sz w:val="20"/>
                          <w:szCs w:val="20"/>
                          <w:lang w:eastAsia="ja-JP"/>
                        </w:rPr>
                      </m:ctrlPr>
                    </m:dPr>
                    <m:e>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M</m:t>
                          </m:r>
                        </m:e>
                        <m:sub>
                          <m:r>
                            <w:rPr>
                              <w:rFonts w:ascii="Cambria Math" w:eastAsia="Times New Roman" w:hAnsi="Cambria Math" w:cs="Times New Roman"/>
                              <w:sz w:val="20"/>
                              <w:szCs w:val="20"/>
                              <w:lang w:eastAsia="ja-JP"/>
                            </w:rPr>
                            <m:t>bit</m:t>
                          </m:r>
                        </m:sub>
                      </m:sSub>
                      <m:r>
                        <m:rPr>
                          <m:sty m:val="p"/>
                        </m:rPr>
                        <w:rPr>
                          <w:rFonts w:ascii="Cambria Math" w:eastAsia="Times New Roman" w:hAnsi="Cambria Math" w:cs="Times New Roman"/>
                          <w:sz w:val="20"/>
                          <w:szCs w:val="20"/>
                          <w:lang w:eastAsia="ja-JP"/>
                        </w:rPr>
                        <m:t>-1</m:t>
                      </m:r>
                    </m:e>
                  </m:d>
                </m:e>
              </m:d>
            </m:oMath>
            <w:r w:rsidRPr="00B77333">
              <w:rPr>
                <w:rFonts w:eastAsia="Times New Roman" w:cs="Times New Roman"/>
                <w:bCs/>
                <w:sz w:val="20"/>
                <w:szCs w:val="20"/>
                <w:lang w:eastAsia="ja-JP"/>
              </w:rPr>
              <w:t xml:space="preserve"> in Section 6.3.1 of TS 36.211 for the </w:t>
            </w:r>
            <m:oMath>
              <m:sSup>
                <m:sSupPr>
                  <m:ctrlPr>
                    <w:rPr>
                      <w:rFonts w:ascii="Cambria Math" w:eastAsia="Times New Roman" w:hAnsi="Cambria Math" w:cs="Times New Roman"/>
                      <w:bCs/>
                      <w:sz w:val="20"/>
                      <w:szCs w:val="20"/>
                      <w:lang w:eastAsia="ja-JP"/>
                    </w:rPr>
                  </m:ctrlPr>
                </m:sSupPr>
                <m:e>
                  <m:r>
                    <w:rPr>
                      <w:rFonts w:ascii="Cambria Math" w:eastAsia="Times New Roman" w:hAnsi="Cambria Math" w:cs="Times New Roman"/>
                      <w:sz w:val="20"/>
                      <w:szCs w:val="20"/>
                      <w:lang w:eastAsia="ja-JP"/>
                    </w:rPr>
                    <m:t>i</m:t>
                  </m:r>
                </m:e>
                <m:sup>
                  <m:r>
                    <w:rPr>
                      <w:rFonts w:ascii="Cambria Math" w:eastAsia="Times New Roman" w:hAnsi="Cambria Math" w:cs="Times New Roman"/>
                      <w:sz w:val="20"/>
                      <w:szCs w:val="20"/>
                      <w:lang w:eastAsia="ja-JP"/>
                    </w:rPr>
                    <m:t>th</m:t>
                  </m:r>
                </m:sup>
              </m:sSup>
            </m:oMath>
            <w:r w:rsidRPr="00B77333">
              <w:rPr>
                <w:rFonts w:eastAsia="Times New Roman" w:cs="Times New Roman"/>
                <w:bCs/>
                <w:sz w:val="20"/>
                <w:szCs w:val="20"/>
                <w:lang w:eastAsia="ja-JP"/>
              </w:rPr>
              <w:t xml:space="preserve"> subframe of the time-interleaved TB by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X</m:t>
                  </m:r>
                </m:e>
                <m:sub>
                  <m:r>
                    <w:rPr>
                      <w:rFonts w:ascii="Cambria Math" w:eastAsia="Times New Roman" w:hAnsi="Cambria Math" w:cs="Times New Roman"/>
                      <w:sz w:val="20"/>
                      <w:szCs w:val="20"/>
                      <w:lang w:eastAsia="ja-JP"/>
                    </w:rPr>
                    <m:t>i</m:t>
                  </m:r>
                </m:sub>
              </m:sSub>
            </m:oMath>
            <w:r w:rsidRPr="00B77333">
              <w:rPr>
                <w:rFonts w:eastAsia="Times New Roman" w:cs="Times New Roman"/>
                <w:bCs/>
                <w:sz w:val="20"/>
                <w:szCs w:val="20"/>
                <w:lang w:eastAsia="ja-JP"/>
              </w:rPr>
              <w:t xml:space="preserve"> bits, </w:t>
            </w:r>
            <w:proofErr w:type="gramStart"/>
            <w:r w:rsidRPr="00B77333">
              <w:rPr>
                <w:rFonts w:eastAsia="Times New Roman" w:cs="Times New Roman"/>
                <w:bCs/>
                <w:sz w:val="20"/>
                <w:szCs w:val="20"/>
                <w:lang w:eastAsia="ja-JP"/>
              </w:rPr>
              <w:t>where</w:t>
            </w:r>
            <w:proofErr w:type="gramEnd"/>
          </w:p>
          <w:p w14:paraId="19395EAE" w14:textId="77777777" w:rsidR="0009703A" w:rsidRPr="00B77333" w:rsidRDefault="0009703A" w:rsidP="0009703A">
            <w:pPr>
              <w:numPr>
                <w:ilvl w:val="0"/>
                <w:numId w:val="40"/>
              </w:numPr>
              <w:spacing w:after="160" w:line="259" w:lineRule="auto"/>
              <w:rPr>
                <w:rFonts w:eastAsia="Times New Roman" w:cs="Times New Roman"/>
                <w:bCs/>
                <w:sz w:val="20"/>
                <w:szCs w:val="20"/>
                <w:lang w:eastAsia="ja-JP"/>
              </w:rPr>
            </w:pPr>
            <m:oMath>
              <m:r>
                <w:rPr>
                  <w:rFonts w:ascii="Cambria Math" w:eastAsia="Times New Roman" w:hAnsi="Cambria Math" w:cs="Times New Roman"/>
                  <w:sz w:val="20"/>
                  <w:szCs w:val="20"/>
                  <w:lang w:eastAsia="ja-JP"/>
                </w:rPr>
                <m:t>i</m:t>
              </m:r>
              <m:r>
                <m:rPr>
                  <m:sty m:val="p"/>
                </m:rPr>
                <w:rPr>
                  <w:rFonts w:ascii="Cambria Math" w:eastAsia="Times New Roman" w:hAnsi="Cambria Math" w:cs="Times New Roman"/>
                  <w:sz w:val="20"/>
                  <w:szCs w:val="20"/>
                  <w:lang w:eastAsia="ja-JP"/>
                </w:rPr>
                <m:t>∈{0,1,…,</m:t>
              </m:r>
              <m:r>
                <w:rPr>
                  <w:rFonts w:ascii="Cambria Math" w:eastAsia="Times New Roman" w:hAnsi="Cambria Math" w:cs="Times New Roman"/>
                  <w:sz w:val="20"/>
                  <w:szCs w:val="20"/>
                  <w:lang w:eastAsia="ja-JP"/>
                </w:rPr>
                <m:t>N</m:t>
              </m:r>
              <m:r>
                <m:rPr>
                  <m:sty m:val="p"/>
                </m:rPr>
                <w:rPr>
                  <w:rFonts w:ascii="Cambria Math" w:eastAsia="Times New Roman" w:hAnsi="Cambria Math" w:cs="Times New Roman"/>
                  <w:sz w:val="20"/>
                  <w:szCs w:val="20"/>
                  <w:lang w:eastAsia="ja-JP"/>
                </w:rPr>
                <m:t>-1}</m:t>
              </m:r>
            </m:oMath>
            <w:r w:rsidRPr="00B77333">
              <w:rPr>
                <w:rFonts w:eastAsia="Times New Roman" w:cs="Times New Roman"/>
                <w:bCs/>
                <w:sz w:val="20"/>
                <w:szCs w:val="20"/>
                <w:lang w:eastAsia="ja-JP"/>
              </w:rPr>
              <w:t xml:space="preserve">, </w:t>
            </w:r>
          </w:p>
          <w:p w14:paraId="48F1F108" w14:textId="77777777" w:rsidR="0009703A" w:rsidRPr="0009703A" w:rsidRDefault="0009703A" w:rsidP="0009703A">
            <w:pPr>
              <w:numPr>
                <w:ilvl w:val="0"/>
                <w:numId w:val="40"/>
              </w:numPr>
              <w:spacing w:after="160" w:line="259" w:lineRule="auto"/>
              <w:rPr>
                <w:rFonts w:eastAsia="Times New Roman" w:cs="Times New Roman"/>
                <w:bCs/>
                <w:sz w:val="20"/>
                <w:szCs w:val="20"/>
                <w:lang w:eastAsia="ja-JP"/>
              </w:rPr>
            </w:pPr>
            <m:oMath>
              <m:r>
                <w:rPr>
                  <w:rFonts w:ascii="Cambria Math" w:eastAsia="Times New Roman" w:hAnsi="Cambria Math" w:cs="Times New Roman"/>
                  <w:sz w:val="20"/>
                  <w:szCs w:val="20"/>
                  <w:lang w:eastAsia="ja-JP"/>
                </w:rPr>
                <m:t>N</m:t>
              </m:r>
            </m:oMath>
            <w:r w:rsidRPr="0009703A">
              <w:rPr>
                <w:rFonts w:eastAsia="Times New Roman" w:cs="Times New Roman"/>
                <w:bCs/>
                <w:sz w:val="20"/>
                <w:szCs w:val="20"/>
                <w:lang w:eastAsia="ja-JP"/>
              </w:rPr>
              <w:t xml:space="preserve"> denotes the number of subframes to which the time-interleaved TB is mapped </w:t>
            </w:r>
          </w:p>
          <w:p w14:paraId="04B8A61D" w14:textId="77777777" w:rsidR="0009703A" w:rsidRPr="0009703A" w:rsidRDefault="0009703A" w:rsidP="0009703A">
            <w:pPr>
              <w:numPr>
                <w:ilvl w:val="0"/>
                <w:numId w:val="40"/>
              </w:numPr>
              <w:spacing w:after="160" w:line="259" w:lineRule="auto"/>
              <w:rPr>
                <w:rFonts w:eastAsia="Times New Roman" w:cs="Times New Roman"/>
                <w:bCs/>
                <w:sz w:val="20"/>
                <w:szCs w:val="20"/>
                <w:lang w:eastAsia="ja-JP"/>
              </w:rPr>
            </w:pP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X</m:t>
                  </m:r>
                </m:e>
                <m:sub>
                  <m:r>
                    <w:rPr>
                      <w:rFonts w:ascii="Cambria Math" w:eastAsia="Times New Roman" w:hAnsi="Cambria Math" w:cs="Times New Roman"/>
                      <w:sz w:val="20"/>
                      <w:szCs w:val="20"/>
                      <w:lang w:eastAsia="ja-JP"/>
                    </w:rPr>
                    <m:t>i</m:t>
                  </m:r>
                </m:sub>
              </m:sSub>
              <m:r>
                <m:rPr>
                  <m:sty m:val="p"/>
                </m:rPr>
                <w:rPr>
                  <w:rFonts w:ascii="Cambria Math" w:eastAsia="Times New Roman" w:hAnsi="Cambria Math" w:cs="Times New Roman"/>
                  <w:sz w:val="20"/>
                  <w:szCs w:val="20"/>
                  <w:lang w:eastAsia="ja-JP"/>
                </w:rPr>
                <m:t xml:space="preserve"> </m:t>
              </m:r>
            </m:oMath>
            <w:r w:rsidRPr="0009703A">
              <w:rPr>
                <w:rFonts w:eastAsia="Times New Roman" w:cs="Times New Roman"/>
                <w:bCs/>
                <w:sz w:val="20"/>
                <w:szCs w:val="20"/>
                <w:lang w:eastAsia="ja-JP"/>
              </w:rPr>
              <w:t xml:space="preserve"> is </w:t>
            </w:r>
          </w:p>
          <w:p w14:paraId="3AC950B8" w14:textId="77777777" w:rsidR="0009703A" w:rsidRPr="0009703A" w:rsidRDefault="0009703A" w:rsidP="0009703A">
            <w:pPr>
              <w:numPr>
                <w:ilvl w:val="1"/>
                <w:numId w:val="40"/>
              </w:numPr>
              <w:spacing w:after="160" w:line="259" w:lineRule="auto"/>
              <w:rPr>
                <w:rFonts w:eastAsia="Times New Roman" w:cs="Times New Roman"/>
                <w:bCs/>
                <w:sz w:val="20"/>
                <w:szCs w:val="20"/>
                <w:lang w:eastAsia="ja-JP"/>
              </w:rPr>
            </w:pPr>
            <w:r w:rsidRPr="0009703A">
              <w:rPr>
                <w:rFonts w:eastAsia="Times New Roman" w:cs="Times New Roman"/>
                <w:bCs/>
                <w:sz w:val="20"/>
                <w:szCs w:val="20"/>
                <w:lang w:eastAsia="ja-JP"/>
              </w:rPr>
              <w:t xml:space="preserve">Alt 1: </w:t>
            </w:r>
            <m:oMath>
              <m:limLow>
                <m:limLowPr>
                  <m:ctrlPr>
                    <w:rPr>
                      <w:rFonts w:ascii="Cambria Math" w:eastAsia="Times New Roman" w:hAnsi="Cambria Math" w:cs="Times New Roman"/>
                      <w:bCs/>
                      <w:sz w:val="20"/>
                      <w:szCs w:val="20"/>
                      <w:lang w:eastAsia="ja-JP"/>
                    </w:rPr>
                  </m:ctrlPr>
                </m:limLowPr>
                <m:e>
                  <m:limUpp>
                    <m:limUppPr>
                      <m:ctrlPr>
                        <w:rPr>
                          <w:rFonts w:ascii="Cambria Math" w:eastAsia="Times New Roman" w:hAnsi="Cambria Math" w:cs="Times New Roman"/>
                          <w:bCs/>
                          <w:sz w:val="20"/>
                          <w:szCs w:val="20"/>
                          <w:lang w:eastAsia="ja-JP"/>
                        </w:rPr>
                      </m:ctrlPr>
                    </m:limUppPr>
                    <m:e>
                      <m:r>
                        <m:rPr>
                          <m:sty m:val="p"/>
                        </m:rPr>
                        <w:rPr>
                          <w:rFonts w:ascii="Cambria Math" w:eastAsia="Times New Roman" w:hAnsi="Cambria Math" w:cs="Times New Roman"/>
                          <w:sz w:val="20"/>
                          <w:szCs w:val="20"/>
                          <w:lang w:eastAsia="ja-JP"/>
                        </w:rPr>
                        <m:t>∑</m:t>
                      </m:r>
                    </m:e>
                    <m:lim>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CBs</m:t>
                      </m:r>
                      <m:r>
                        <m:rPr>
                          <m:sty m:val="p"/>
                        </m:rPr>
                        <w:rPr>
                          <w:rFonts w:ascii="Cambria Math" w:eastAsia="Times New Roman" w:hAnsi="Cambria Math" w:cs="Times New Roman"/>
                          <w:sz w:val="20"/>
                          <w:szCs w:val="20"/>
                          <w:lang w:eastAsia="ja-JP"/>
                        </w:rPr>
                        <m:t>-1</m:t>
                      </m:r>
                    </m:lim>
                  </m:limUpp>
                </m:e>
                <m:lim>
                  <m:r>
                    <w:rPr>
                      <w:rFonts w:ascii="Cambria Math" w:eastAsia="Times New Roman" w:hAnsi="Cambria Math" w:cs="Times New Roman"/>
                      <w:sz w:val="20"/>
                      <w:szCs w:val="20"/>
                      <w:lang w:eastAsia="ja-JP"/>
                    </w:rPr>
                    <m:t>r</m:t>
                  </m:r>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CBs</m:t>
                  </m:r>
                  <m:r>
                    <m:rPr>
                      <m:sty m:val="p"/>
                    </m:rPr>
                    <w:rPr>
                      <w:rFonts w:ascii="Cambria Math" w:eastAsia="Times New Roman" w:hAnsi="Cambria Math" w:cs="Times New Roman"/>
                      <w:sz w:val="20"/>
                      <w:szCs w:val="20"/>
                      <w:lang w:eastAsia="ja-JP"/>
                    </w:rPr>
                    <m:t>-</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S</m:t>
                      </m:r>
                    </m:e>
                    <m:sub>
                      <m:r>
                        <w:rPr>
                          <w:rFonts w:ascii="Cambria Math" w:eastAsia="Times New Roman" w:hAnsi="Cambria Math" w:cs="Times New Roman"/>
                          <w:sz w:val="20"/>
                          <w:szCs w:val="20"/>
                          <w:lang w:eastAsia="ja-JP"/>
                        </w:rPr>
                        <m:t>i</m:t>
                      </m:r>
                    </m:sub>
                  </m:sSub>
                </m:lim>
              </m:limLow>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E</m:t>
                  </m:r>
                </m:e>
                <m:sub>
                  <m:r>
                    <w:rPr>
                      <w:rFonts w:ascii="Cambria Math" w:eastAsia="Times New Roman" w:hAnsi="Cambria Math" w:cs="Times New Roman"/>
                      <w:sz w:val="20"/>
                      <w:szCs w:val="20"/>
                      <w:lang w:eastAsia="ja-JP"/>
                    </w:rPr>
                    <m:t>r</m:t>
                  </m:r>
                </m:sub>
              </m:sSub>
            </m:oMath>
            <w:r w:rsidRPr="0009703A">
              <w:rPr>
                <w:rFonts w:eastAsia="Times New Roman" w:cs="Times New Roman"/>
                <w:bCs/>
                <w:sz w:val="20"/>
                <w:szCs w:val="20"/>
                <w:lang w:eastAsia="ja-JP"/>
              </w:rPr>
              <w:t xml:space="preserve">, with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S</m:t>
                  </m:r>
                </m:e>
                <m:sub>
                  <m:r>
                    <w:rPr>
                      <w:rFonts w:ascii="Cambria Math" w:eastAsia="Times New Roman" w:hAnsi="Cambria Math" w:cs="Times New Roman"/>
                      <w:sz w:val="20"/>
                      <w:szCs w:val="20"/>
                      <w:lang w:eastAsia="ja-JP"/>
                    </w:rPr>
                    <m:t>i</m:t>
                  </m:r>
                </m:sub>
              </m:sSub>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i</m:t>
              </m:r>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α</m:t>
              </m:r>
              <m:r>
                <m:rPr>
                  <m:sty m:val="p"/>
                </m:rPr>
                <w:rPr>
                  <w:rFonts w:ascii="Cambria Math" w:eastAsia="Times New Roman" w:hAnsi="Cambria Math" w:cs="Times New Roman"/>
                  <w:sz w:val="20"/>
                  <w:szCs w:val="20"/>
                  <w:lang w:eastAsia="ja-JP"/>
                </w:rPr>
                <m:t>) mod #</m:t>
              </m:r>
              <m:r>
                <w:rPr>
                  <w:rFonts w:ascii="Cambria Math" w:eastAsia="Times New Roman" w:hAnsi="Cambria Math" w:cs="Times New Roman"/>
                  <w:sz w:val="20"/>
                  <w:szCs w:val="20"/>
                  <w:lang w:eastAsia="ja-JP"/>
                </w:rPr>
                <m:t>CBs</m:t>
              </m:r>
            </m:oMath>
          </w:p>
          <w:p w14:paraId="582A86CC" w14:textId="77777777" w:rsidR="0009703A" w:rsidRPr="0009703A" w:rsidRDefault="0009703A" w:rsidP="0009703A">
            <w:pPr>
              <w:numPr>
                <w:ilvl w:val="2"/>
                <w:numId w:val="40"/>
              </w:numPr>
              <w:spacing w:after="160" w:line="259" w:lineRule="auto"/>
              <w:rPr>
                <w:rFonts w:eastAsia="Times New Roman" w:cs="Times New Roman"/>
                <w:bCs/>
                <w:sz w:val="20"/>
                <w:szCs w:val="20"/>
                <w:lang w:eastAsia="ja-JP"/>
              </w:rPr>
            </w:pP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E</m:t>
                  </m:r>
                </m:e>
                <m:sub>
                  <m:r>
                    <w:rPr>
                      <w:rFonts w:ascii="Cambria Math" w:eastAsia="Times New Roman" w:hAnsi="Cambria Math" w:cs="Times New Roman"/>
                      <w:sz w:val="20"/>
                      <w:szCs w:val="20"/>
                      <w:lang w:eastAsia="ja-JP"/>
                    </w:rPr>
                    <m:t>r</m:t>
                  </m:r>
                </m:sub>
              </m:sSub>
            </m:oMath>
            <w:r w:rsidRPr="0009703A">
              <w:rPr>
                <w:rFonts w:eastAsia="Times New Roman" w:cs="Times New Roman"/>
                <w:bCs/>
                <w:sz w:val="20"/>
                <w:szCs w:val="20"/>
                <w:lang w:eastAsia="ja-JP"/>
              </w:rPr>
              <w:t xml:space="preserve"> is the number of bits in the </w:t>
            </w:r>
            <m:oMath>
              <m:sSup>
                <m:sSupPr>
                  <m:ctrlPr>
                    <w:rPr>
                      <w:rFonts w:ascii="Cambria Math" w:eastAsia="Times New Roman" w:hAnsi="Cambria Math" w:cs="Times New Roman"/>
                      <w:bCs/>
                      <w:sz w:val="20"/>
                      <w:szCs w:val="20"/>
                      <w:lang w:eastAsia="ja-JP"/>
                    </w:rPr>
                  </m:ctrlPr>
                </m:sSupPr>
                <m:e>
                  <m:r>
                    <w:rPr>
                      <w:rFonts w:ascii="Cambria Math" w:eastAsia="Times New Roman" w:hAnsi="Cambria Math" w:cs="Times New Roman"/>
                      <w:sz w:val="20"/>
                      <w:szCs w:val="20"/>
                      <w:lang w:eastAsia="ja-JP"/>
                    </w:rPr>
                    <m:t>r</m:t>
                  </m:r>
                </m:e>
                <m:sup>
                  <m:r>
                    <w:rPr>
                      <w:rFonts w:ascii="Cambria Math" w:eastAsia="Times New Roman" w:hAnsi="Cambria Math" w:cs="Times New Roman"/>
                      <w:sz w:val="20"/>
                      <w:szCs w:val="20"/>
                      <w:lang w:eastAsia="ja-JP"/>
                    </w:rPr>
                    <m:t>th</m:t>
                  </m:r>
                </m:sup>
              </m:sSup>
            </m:oMath>
            <w:r w:rsidRPr="0009703A">
              <w:rPr>
                <w:rFonts w:eastAsia="Times New Roman" w:cs="Times New Roman"/>
                <w:bCs/>
                <w:sz w:val="20"/>
                <w:szCs w:val="20"/>
                <w:lang w:eastAsia="ja-JP"/>
              </w:rPr>
              <w:t xml:space="preserve"> codeblock within a subframe (as defined in TS 36.212</w:t>
            </w:r>
            <w:proofErr w:type="gramStart"/>
            <w:r w:rsidRPr="0009703A">
              <w:rPr>
                <w:rFonts w:eastAsia="Times New Roman" w:cs="Times New Roman"/>
                <w:bCs/>
                <w:sz w:val="20"/>
                <w:szCs w:val="20"/>
                <w:lang w:eastAsia="ja-JP"/>
              </w:rPr>
              <w:t>)</w:t>
            </w:r>
            <w:proofErr w:type="gramEnd"/>
          </w:p>
          <w:p w14:paraId="728225C9" w14:textId="77777777" w:rsidR="0009703A" w:rsidRPr="0009703A" w:rsidRDefault="0009703A" w:rsidP="0009703A">
            <w:pPr>
              <w:numPr>
                <w:ilvl w:val="2"/>
                <w:numId w:val="40"/>
              </w:numPr>
              <w:spacing w:after="160" w:line="259" w:lineRule="auto"/>
              <w:rPr>
                <w:rFonts w:eastAsia="Times New Roman" w:cs="Times New Roman"/>
                <w:bCs/>
                <w:sz w:val="20"/>
                <w:szCs w:val="20"/>
                <w:lang w:eastAsia="ja-JP"/>
              </w:rPr>
            </w:pPr>
            <m:oMath>
              <m:r>
                <w:rPr>
                  <w:rFonts w:ascii="Cambria Math" w:eastAsia="Times New Roman" w:hAnsi="Cambria Math" w:cs="Times New Roman"/>
                  <w:sz w:val="20"/>
                  <w:szCs w:val="20"/>
                  <w:lang w:eastAsia="ja-JP"/>
                </w:rPr>
                <m:t>α</m:t>
              </m:r>
              <m:r>
                <m:rPr>
                  <m:sty m:val="p"/>
                </m:rPr>
                <w:rPr>
                  <w:rFonts w:ascii="Cambria Math" w:eastAsia="Times New Roman" w:hAnsi="Cambria Math" w:cs="Times New Roman"/>
                  <w:sz w:val="20"/>
                  <w:szCs w:val="20"/>
                  <w:lang w:eastAsia="ja-JP"/>
                </w:rPr>
                <m:t>=1</m:t>
              </m:r>
            </m:oMath>
          </w:p>
          <w:p w14:paraId="05F07C85" w14:textId="77777777" w:rsidR="0009703A" w:rsidRPr="0009703A" w:rsidRDefault="0009703A" w:rsidP="0009703A">
            <w:pPr>
              <w:numPr>
                <w:ilvl w:val="1"/>
                <w:numId w:val="40"/>
              </w:numPr>
              <w:spacing w:after="160" w:line="259" w:lineRule="auto"/>
              <w:rPr>
                <w:rFonts w:eastAsia="Times New Roman" w:cs="Times New Roman"/>
                <w:bCs/>
                <w:sz w:val="20"/>
                <w:szCs w:val="20"/>
                <w:lang w:eastAsia="ja-JP"/>
              </w:rPr>
            </w:pPr>
            <w:r w:rsidRPr="0009703A">
              <w:rPr>
                <w:rFonts w:eastAsia="Times New Roman" w:cs="Times New Roman"/>
                <w:bCs/>
                <w:sz w:val="20"/>
                <w:szCs w:val="20"/>
                <w:lang w:eastAsia="ja-JP"/>
              </w:rPr>
              <w:lastRenderedPageBreak/>
              <w:t xml:space="preserve">Alt 2:  </w:t>
            </w:r>
            <m:oMath>
              <m:limLow>
                <m:limLowPr>
                  <m:ctrlPr>
                    <w:rPr>
                      <w:rFonts w:ascii="Cambria Math" w:eastAsia="Times New Roman" w:hAnsi="Cambria Math" w:cs="Times New Roman"/>
                      <w:bCs/>
                      <w:sz w:val="20"/>
                      <w:szCs w:val="20"/>
                      <w:lang w:eastAsia="ja-JP"/>
                    </w:rPr>
                  </m:ctrlPr>
                </m:limLowPr>
                <m:e>
                  <m:limUpp>
                    <m:limUppPr>
                      <m:ctrlPr>
                        <w:rPr>
                          <w:rFonts w:ascii="Cambria Math" w:eastAsia="Times New Roman" w:hAnsi="Cambria Math" w:cs="Times New Roman"/>
                          <w:bCs/>
                          <w:sz w:val="20"/>
                          <w:szCs w:val="20"/>
                          <w:lang w:eastAsia="ja-JP"/>
                        </w:rPr>
                      </m:ctrlPr>
                    </m:limUppPr>
                    <m:e>
                      <m:r>
                        <m:rPr>
                          <m:sty m:val="p"/>
                        </m:rPr>
                        <w:rPr>
                          <w:rFonts w:ascii="Cambria Math" w:eastAsia="Times New Roman" w:hAnsi="Cambria Math" w:cs="Times New Roman"/>
                          <w:sz w:val="20"/>
                          <w:szCs w:val="20"/>
                          <w:lang w:eastAsia="ja-JP"/>
                        </w:rPr>
                        <m:t>∑</m:t>
                      </m:r>
                    </m:e>
                    <m:lim>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CBs</m:t>
                      </m:r>
                      <m:r>
                        <m:rPr>
                          <m:sty m:val="p"/>
                        </m:rPr>
                        <w:rPr>
                          <w:rFonts w:ascii="Cambria Math" w:eastAsia="Times New Roman" w:hAnsi="Cambria Math" w:cs="Times New Roman"/>
                          <w:sz w:val="20"/>
                          <w:szCs w:val="20"/>
                          <w:lang w:eastAsia="ja-JP"/>
                        </w:rPr>
                        <m:t>-1</m:t>
                      </m:r>
                    </m:lim>
                  </m:limUpp>
                </m:e>
                <m:lim>
                  <m:r>
                    <w:rPr>
                      <w:rFonts w:ascii="Cambria Math" w:eastAsia="Times New Roman" w:hAnsi="Cambria Math" w:cs="Times New Roman"/>
                      <w:sz w:val="20"/>
                      <w:szCs w:val="20"/>
                      <w:lang w:eastAsia="ja-JP"/>
                    </w:rPr>
                    <m:t>r</m:t>
                  </m:r>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CBs</m:t>
                  </m:r>
                  <m:r>
                    <m:rPr>
                      <m:sty m:val="p"/>
                    </m:rPr>
                    <w:rPr>
                      <w:rFonts w:ascii="Cambria Math" w:eastAsia="Times New Roman" w:hAnsi="Cambria Math" w:cs="Times New Roman"/>
                      <w:sz w:val="20"/>
                      <w:szCs w:val="20"/>
                      <w:lang w:eastAsia="ja-JP"/>
                    </w:rPr>
                    <m:t>-</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S</m:t>
                      </m:r>
                    </m:e>
                    <m:sub>
                      <m:r>
                        <w:rPr>
                          <w:rFonts w:ascii="Cambria Math" w:eastAsia="Times New Roman" w:hAnsi="Cambria Math" w:cs="Times New Roman"/>
                          <w:sz w:val="20"/>
                          <w:szCs w:val="20"/>
                          <w:lang w:eastAsia="ja-JP"/>
                        </w:rPr>
                        <m:t>i</m:t>
                      </m:r>
                    </m:sub>
                  </m:sSub>
                </m:lim>
              </m:limLow>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E</m:t>
                  </m:r>
                </m:e>
                <m:sub>
                  <m:r>
                    <w:rPr>
                      <w:rFonts w:ascii="Cambria Math" w:eastAsia="Times New Roman" w:hAnsi="Cambria Math" w:cs="Times New Roman"/>
                      <w:sz w:val="20"/>
                      <w:szCs w:val="20"/>
                      <w:lang w:eastAsia="ja-JP"/>
                    </w:rPr>
                    <m:t>r</m:t>
                  </m:r>
                </m:sub>
              </m:sSub>
            </m:oMath>
            <w:r w:rsidRPr="0009703A">
              <w:rPr>
                <w:rFonts w:eastAsia="Times New Roman" w:cs="Times New Roman"/>
                <w:bCs/>
                <w:sz w:val="20"/>
                <w:szCs w:val="20"/>
                <w:lang w:eastAsia="ja-JP"/>
              </w:rPr>
              <w:t xml:space="preserve">, with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S</m:t>
                  </m:r>
                </m:e>
                <m:sub>
                  <m:r>
                    <w:rPr>
                      <w:rFonts w:ascii="Cambria Math" w:eastAsia="Times New Roman" w:hAnsi="Cambria Math" w:cs="Times New Roman"/>
                      <w:sz w:val="20"/>
                      <w:szCs w:val="20"/>
                      <w:lang w:eastAsia="ja-JP"/>
                    </w:rPr>
                    <m:t>i</m:t>
                  </m:r>
                </m:sub>
              </m:sSub>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i</m:t>
              </m:r>
              <m:r>
                <m:rPr>
                  <m:sty m:val="p"/>
                </m:rPr>
                <w:rPr>
                  <w:rFonts w:ascii="Cambria Math" w:eastAsia="Times New Roman" w:hAnsi="Cambria Math" w:cs="Times New Roman"/>
                  <w:sz w:val="20"/>
                  <w:szCs w:val="20"/>
                  <w:lang w:eastAsia="ja-JP"/>
                </w:rPr>
                <m:t xml:space="preserve"> ×</m:t>
              </m:r>
              <m:r>
                <w:rPr>
                  <w:rFonts w:ascii="Cambria Math" w:eastAsia="Times New Roman" w:hAnsi="Cambria Math" w:cs="Times New Roman"/>
                  <w:sz w:val="20"/>
                  <w:szCs w:val="20"/>
                  <w:lang w:eastAsia="ja-JP"/>
                </w:rPr>
                <m:t>α</m:t>
              </m:r>
              <m:r>
                <m:rPr>
                  <m:sty m:val="p"/>
                </m:rPr>
                <w:rPr>
                  <w:rFonts w:ascii="Cambria Math" w:eastAsia="Times New Roman" w:hAnsi="Cambria Math" w:cs="Times New Roman"/>
                  <w:sz w:val="20"/>
                  <w:szCs w:val="20"/>
                  <w:lang w:eastAsia="ja-JP"/>
                </w:rPr>
                <m:t>) mod #</m:t>
              </m:r>
              <m:r>
                <w:rPr>
                  <w:rFonts w:ascii="Cambria Math" w:eastAsia="Times New Roman" w:hAnsi="Cambria Math" w:cs="Times New Roman"/>
                  <w:sz w:val="20"/>
                  <w:szCs w:val="20"/>
                  <w:lang w:eastAsia="ja-JP"/>
                </w:rPr>
                <m:t>CBs</m:t>
              </m:r>
            </m:oMath>
            <w:r w:rsidRPr="0009703A">
              <w:rPr>
                <w:rFonts w:eastAsia="Times New Roman" w:cs="Times New Roman"/>
                <w:bCs/>
                <w:sz w:val="20"/>
                <w:szCs w:val="20"/>
                <w:lang w:eastAsia="ja-JP"/>
              </w:rPr>
              <w:t xml:space="preserve"> </w:t>
            </w:r>
          </w:p>
          <w:p w14:paraId="75E5AE63" w14:textId="77777777" w:rsidR="0009703A" w:rsidRPr="0009703A" w:rsidRDefault="0009703A" w:rsidP="0009703A">
            <w:pPr>
              <w:numPr>
                <w:ilvl w:val="2"/>
                <w:numId w:val="40"/>
              </w:numPr>
              <w:spacing w:after="160" w:line="259" w:lineRule="auto"/>
              <w:rPr>
                <w:rFonts w:eastAsia="Times New Roman" w:cs="Times New Roman"/>
                <w:bCs/>
                <w:sz w:val="20"/>
                <w:szCs w:val="20"/>
                <w:lang w:eastAsia="ja-JP"/>
              </w:rPr>
            </w:pP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symb</m:t>
                  </m:r>
                </m:sub>
              </m:sSub>
            </m:oMath>
            <w:r w:rsidRPr="0009703A">
              <w:rPr>
                <w:rFonts w:eastAsia="Times New Roman" w:cs="Times New Roman"/>
                <w:bCs/>
                <w:sz w:val="20"/>
                <w:szCs w:val="20"/>
                <w:lang w:eastAsia="ja-JP"/>
              </w:rPr>
              <w:t xml:space="preserve"> denotes the number of OFDM symbols within a subframe</w:t>
            </w:r>
          </w:p>
          <w:p w14:paraId="07601563" w14:textId="77777777" w:rsidR="0009703A" w:rsidRPr="0009703A" w:rsidRDefault="0009703A" w:rsidP="0009703A">
            <w:pPr>
              <w:numPr>
                <w:ilvl w:val="2"/>
                <w:numId w:val="40"/>
              </w:numPr>
              <w:spacing w:after="160" w:line="259" w:lineRule="auto"/>
              <w:rPr>
                <w:rFonts w:eastAsia="Times New Roman" w:cs="Times New Roman"/>
                <w:bCs/>
                <w:sz w:val="20"/>
                <w:szCs w:val="20"/>
                <w:lang w:eastAsia="ja-JP"/>
              </w:rPr>
            </w:pPr>
            <m:oMath>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CBs</m:t>
              </m:r>
            </m:oMath>
            <w:r w:rsidRPr="0009703A">
              <w:rPr>
                <w:rFonts w:eastAsia="Times New Roman" w:cs="Times New Roman"/>
                <w:bCs/>
                <w:sz w:val="20"/>
                <w:szCs w:val="20"/>
                <w:lang w:eastAsia="ja-JP"/>
              </w:rPr>
              <w:t xml:space="preserve"> denotes the number of CBs in the time-interleaved (scaled) TB</w:t>
            </w:r>
          </w:p>
          <w:p w14:paraId="0C212F8A" w14:textId="77777777" w:rsidR="0009703A" w:rsidRPr="0009703A" w:rsidRDefault="0009703A" w:rsidP="0009703A">
            <w:pPr>
              <w:numPr>
                <w:ilvl w:val="2"/>
                <w:numId w:val="40"/>
              </w:numPr>
              <w:spacing w:after="160" w:line="259" w:lineRule="auto"/>
              <w:rPr>
                <w:rFonts w:eastAsia="Times New Roman" w:cs="Times New Roman"/>
                <w:bCs/>
                <w:sz w:val="20"/>
                <w:szCs w:val="20"/>
                <w:lang w:eastAsia="ja-JP"/>
              </w:rPr>
            </w:pP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E</m:t>
                  </m:r>
                </m:e>
                <m:sub>
                  <m:r>
                    <w:rPr>
                      <w:rFonts w:ascii="Cambria Math" w:eastAsia="Times New Roman" w:hAnsi="Cambria Math" w:cs="Times New Roman"/>
                      <w:sz w:val="20"/>
                      <w:szCs w:val="20"/>
                      <w:lang w:eastAsia="ja-JP"/>
                    </w:rPr>
                    <m:t>r</m:t>
                  </m:r>
                </m:sub>
              </m:sSub>
            </m:oMath>
            <w:r w:rsidRPr="0009703A">
              <w:rPr>
                <w:rFonts w:eastAsia="Times New Roman" w:cs="Times New Roman"/>
                <w:bCs/>
                <w:sz w:val="20"/>
                <w:szCs w:val="20"/>
                <w:lang w:eastAsia="ja-JP"/>
              </w:rPr>
              <w:t xml:space="preserve"> is the number of bits in the </w:t>
            </w:r>
            <m:oMath>
              <m:sSup>
                <m:sSupPr>
                  <m:ctrlPr>
                    <w:rPr>
                      <w:rFonts w:ascii="Cambria Math" w:eastAsia="Times New Roman" w:hAnsi="Cambria Math" w:cs="Times New Roman"/>
                      <w:bCs/>
                      <w:sz w:val="20"/>
                      <w:szCs w:val="20"/>
                      <w:lang w:eastAsia="ja-JP"/>
                    </w:rPr>
                  </m:ctrlPr>
                </m:sSupPr>
                <m:e>
                  <m:r>
                    <w:rPr>
                      <w:rFonts w:ascii="Cambria Math" w:eastAsia="Times New Roman" w:hAnsi="Cambria Math" w:cs="Times New Roman"/>
                      <w:sz w:val="20"/>
                      <w:szCs w:val="20"/>
                      <w:lang w:eastAsia="ja-JP"/>
                    </w:rPr>
                    <m:t>r</m:t>
                  </m:r>
                </m:e>
                <m:sup>
                  <m:r>
                    <w:rPr>
                      <w:rFonts w:ascii="Cambria Math" w:eastAsia="Times New Roman" w:hAnsi="Cambria Math" w:cs="Times New Roman"/>
                      <w:sz w:val="20"/>
                      <w:szCs w:val="20"/>
                      <w:lang w:eastAsia="ja-JP"/>
                    </w:rPr>
                    <m:t>th</m:t>
                  </m:r>
                </m:sup>
              </m:sSup>
            </m:oMath>
            <w:r w:rsidRPr="0009703A">
              <w:rPr>
                <w:rFonts w:eastAsia="Times New Roman" w:cs="Times New Roman"/>
                <w:bCs/>
                <w:sz w:val="20"/>
                <w:szCs w:val="20"/>
                <w:lang w:eastAsia="ja-JP"/>
              </w:rPr>
              <w:t xml:space="preserve"> codeblock within a subframe (as defined in TS 36.212</w:t>
            </w:r>
            <w:proofErr w:type="gramStart"/>
            <w:r w:rsidRPr="0009703A">
              <w:rPr>
                <w:rFonts w:eastAsia="Times New Roman" w:cs="Times New Roman"/>
                <w:bCs/>
                <w:sz w:val="20"/>
                <w:szCs w:val="20"/>
                <w:lang w:eastAsia="ja-JP"/>
              </w:rPr>
              <w:t>)</w:t>
            </w:r>
            <w:proofErr w:type="gramEnd"/>
          </w:p>
          <w:p w14:paraId="702979ED" w14:textId="77777777" w:rsidR="0009703A" w:rsidRPr="0009703A" w:rsidRDefault="0009703A" w:rsidP="0009703A">
            <w:pPr>
              <w:numPr>
                <w:ilvl w:val="2"/>
                <w:numId w:val="40"/>
              </w:numPr>
              <w:spacing w:after="160" w:line="259" w:lineRule="auto"/>
              <w:rPr>
                <w:rFonts w:eastAsia="Times New Roman" w:cs="Times New Roman"/>
                <w:bCs/>
                <w:sz w:val="20"/>
                <w:szCs w:val="20"/>
                <w:lang w:eastAsia="ja-JP"/>
              </w:rPr>
            </w:pPr>
            <m:oMath>
              <m:r>
                <w:rPr>
                  <w:rFonts w:ascii="Cambria Math" w:eastAsia="Times New Roman" w:hAnsi="Cambria Math" w:cs="Times New Roman"/>
                  <w:sz w:val="20"/>
                  <w:szCs w:val="20"/>
                  <w:lang w:eastAsia="ja-JP"/>
                </w:rPr>
                <m:t>α</m:t>
              </m:r>
              <m:r>
                <m:rPr>
                  <m:sty m:val="p"/>
                </m:rPr>
                <w:rPr>
                  <w:rFonts w:ascii="Cambria Math" w:eastAsia="Times New Roman" w:hAnsi="Cambria Math" w:cs="Times New Roman"/>
                  <w:sz w:val="20"/>
                  <w:szCs w:val="20"/>
                  <w:lang w:eastAsia="ja-JP"/>
                </w:rPr>
                <m:t xml:space="preserve">= </m:t>
              </m:r>
              <m:d>
                <m:dPr>
                  <m:begChr m:val="⌈"/>
                  <m:endChr m:val="⌉"/>
                  <m:ctrlPr>
                    <w:rPr>
                      <w:rFonts w:ascii="Cambria Math" w:eastAsia="Times New Roman" w:hAnsi="Cambria Math" w:cs="Times New Roman"/>
                      <w:bCs/>
                      <w:sz w:val="20"/>
                      <w:szCs w:val="20"/>
                      <w:lang w:eastAsia="ja-JP"/>
                    </w:rPr>
                  </m:ctrlPr>
                </m:dPr>
                <m:e>
                  <m:f>
                    <m:fPr>
                      <m:ctrlPr>
                        <w:rPr>
                          <w:rFonts w:ascii="Cambria Math" w:eastAsia="Times New Roman" w:hAnsi="Cambria Math" w:cs="Times New Roman"/>
                          <w:bCs/>
                          <w:sz w:val="20"/>
                          <w:szCs w:val="20"/>
                          <w:lang w:eastAsia="ja-JP"/>
                        </w:rPr>
                      </m:ctrlPr>
                    </m:fPr>
                    <m:num>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CBs</m:t>
                      </m:r>
                    </m:num>
                    <m:den>
                      <m:r>
                        <w:rPr>
                          <w:rFonts w:ascii="Cambria Math" w:eastAsia="Times New Roman" w:hAnsi="Cambria Math" w:cs="Times New Roman"/>
                          <w:sz w:val="20"/>
                          <w:szCs w:val="20"/>
                          <w:lang w:eastAsia="ja-JP"/>
                        </w:rPr>
                        <m:t>N</m:t>
                      </m:r>
                      <m:r>
                        <m:rPr>
                          <m:sty m:val="p"/>
                        </m:rPr>
                        <w:rPr>
                          <w:rFonts w:ascii="Cambria Math" w:eastAsia="Times New Roman" w:hAnsi="Cambria Math" w:cs="Times New Roman"/>
                          <w:sz w:val="20"/>
                          <w:szCs w:val="20"/>
                          <w:lang w:eastAsia="ja-JP"/>
                        </w:rPr>
                        <m:t>×</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symb</m:t>
                          </m:r>
                        </m:sub>
                      </m:sSub>
                    </m:den>
                  </m:f>
                </m:e>
              </m:d>
            </m:oMath>
          </w:p>
          <w:p w14:paraId="02376D2A" w14:textId="77777777" w:rsidR="0009703A" w:rsidRPr="0009703A" w:rsidRDefault="0009703A" w:rsidP="0009703A">
            <w:pPr>
              <w:rPr>
                <w:rFonts w:eastAsia="Times New Roman" w:cs="Times New Roman"/>
                <w:bCs/>
                <w:sz w:val="20"/>
                <w:szCs w:val="20"/>
                <w:lang w:eastAsia="ja-JP"/>
              </w:rPr>
            </w:pPr>
            <w:r w:rsidRPr="0009703A">
              <w:rPr>
                <w:rFonts w:eastAsia="Times New Roman" w:cs="Times New Roman"/>
                <w:bCs/>
                <w:sz w:val="20"/>
                <w:szCs w:val="20"/>
                <w:lang w:eastAsia="ja-JP"/>
              </w:rPr>
              <w:t xml:space="preserve">A new RRC parameter configures between </w:t>
            </w:r>
            <m:oMath>
              <m:r>
                <w:rPr>
                  <w:rFonts w:ascii="Cambria Math" w:eastAsia="Times New Roman" w:hAnsi="Cambria Math" w:cs="Times New Roman"/>
                  <w:sz w:val="20"/>
                  <w:szCs w:val="20"/>
                  <w:lang w:eastAsia="ja-JP"/>
                </w:rPr>
                <m:t>α</m:t>
              </m:r>
              <m:r>
                <m:rPr>
                  <m:sty m:val="p"/>
                </m:rPr>
                <w:rPr>
                  <w:rFonts w:ascii="Cambria Math" w:eastAsia="Times New Roman" w:hAnsi="Cambria Math" w:cs="Times New Roman"/>
                  <w:sz w:val="20"/>
                  <w:szCs w:val="20"/>
                  <w:lang w:eastAsia="ja-JP"/>
                </w:rPr>
                <m:t>=1</m:t>
              </m:r>
            </m:oMath>
            <w:r w:rsidRPr="0009703A">
              <w:rPr>
                <w:rFonts w:eastAsia="Times New Roman" w:cs="Times New Roman" w:hint="eastAsia"/>
                <w:bCs/>
                <w:sz w:val="20"/>
                <w:szCs w:val="20"/>
                <w:lang w:eastAsia="ja-JP"/>
              </w:rPr>
              <w:t xml:space="preserve"> </w:t>
            </w:r>
            <w:r w:rsidRPr="0009703A">
              <w:rPr>
                <w:rFonts w:eastAsia="Times New Roman" w:cs="Times New Roman"/>
                <w:bCs/>
                <w:sz w:val="20"/>
                <w:szCs w:val="20"/>
                <w:lang w:eastAsia="ja-JP"/>
              </w:rPr>
              <w:t xml:space="preserve">and </w:t>
            </w:r>
            <m:oMath>
              <m:r>
                <w:rPr>
                  <w:rFonts w:ascii="Cambria Math" w:eastAsia="Times New Roman" w:hAnsi="Cambria Math" w:cs="Times New Roman"/>
                  <w:sz w:val="20"/>
                  <w:szCs w:val="20"/>
                  <w:lang w:eastAsia="ja-JP"/>
                </w:rPr>
                <m:t>α</m:t>
              </m:r>
              <m:r>
                <m:rPr>
                  <m:sty m:val="p"/>
                </m:rPr>
                <w:rPr>
                  <w:rFonts w:ascii="Cambria Math" w:eastAsia="Times New Roman" w:hAnsi="Cambria Math" w:cs="Times New Roman"/>
                  <w:sz w:val="20"/>
                  <w:szCs w:val="20"/>
                  <w:lang w:eastAsia="ja-JP"/>
                </w:rPr>
                <m:t xml:space="preserve">= </m:t>
              </m:r>
              <m:d>
                <m:dPr>
                  <m:begChr m:val="⌈"/>
                  <m:endChr m:val="⌉"/>
                  <m:ctrlPr>
                    <w:rPr>
                      <w:rFonts w:ascii="Cambria Math" w:eastAsia="Times New Roman" w:hAnsi="Cambria Math" w:cs="Times New Roman"/>
                      <w:bCs/>
                      <w:sz w:val="20"/>
                      <w:szCs w:val="20"/>
                      <w:lang w:eastAsia="ja-JP"/>
                    </w:rPr>
                  </m:ctrlPr>
                </m:dPr>
                <m:e>
                  <m:f>
                    <m:fPr>
                      <m:ctrlPr>
                        <w:rPr>
                          <w:rFonts w:ascii="Cambria Math" w:eastAsia="Times New Roman" w:hAnsi="Cambria Math" w:cs="Times New Roman"/>
                          <w:bCs/>
                          <w:sz w:val="20"/>
                          <w:szCs w:val="20"/>
                          <w:lang w:eastAsia="ja-JP"/>
                        </w:rPr>
                      </m:ctrlPr>
                    </m:fPr>
                    <m:num>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CBs</m:t>
                      </m:r>
                    </m:num>
                    <m:den>
                      <m:r>
                        <w:rPr>
                          <w:rFonts w:ascii="Cambria Math" w:eastAsia="Times New Roman" w:hAnsi="Cambria Math" w:cs="Times New Roman"/>
                          <w:sz w:val="20"/>
                          <w:szCs w:val="20"/>
                          <w:lang w:eastAsia="ja-JP"/>
                        </w:rPr>
                        <m:t>N</m:t>
                      </m:r>
                      <m:r>
                        <m:rPr>
                          <m:sty m:val="p"/>
                        </m:rPr>
                        <w:rPr>
                          <w:rFonts w:ascii="Cambria Math" w:eastAsia="Times New Roman" w:hAnsi="Cambria Math" w:cs="Times New Roman"/>
                          <w:sz w:val="20"/>
                          <w:szCs w:val="20"/>
                          <w:lang w:eastAsia="ja-JP"/>
                        </w:rPr>
                        <m:t>×</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symb</m:t>
                          </m:r>
                        </m:sub>
                      </m:sSub>
                    </m:den>
                  </m:f>
                </m:e>
              </m:d>
            </m:oMath>
            <w:r w:rsidRPr="0009703A">
              <w:rPr>
                <w:rFonts w:eastAsia="Times New Roman" w:cs="Times New Roman" w:hint="eastAsia"/>
                <w:bCs/>
                <w:sz w:val="20"/>
                <w:szCs w:val="20"/>
                <w:lang w:eastAsia="ja-JP"/>
              </w:rPr>
              <w:t xml:space="preserve"> </w:t>
            </w:r>
            <w:r w:rsidRPr="0009703A">
              <w:rPr>
                <w:rFonts w:eastAsia="Times New Roman" w:cs="Times New Roman"/>
                <w:bCs/>
                <w:sz w:val="20"/>
                <w:szCs w:val="20"/>
                <w:lang w:eastAsia="ja-JP"/>
              </w:rPr>
              <w:t>as above</w:t>
            </w:r>
          </w:p>
          <w:p w14:paraId="2363A5AC" w14:textId="77777777" w:rsidR="0009703A" w:rsidRPr="0009703A" w:rsidRDefault="0009703A" w:rsidP="0009703A">
            <w:pPr>
              <w:numPr>
                <w:ilvl w:val="2"/>
                <w:numId w:val="40"/>
              </w:numPr>
              <w:spacing w:after="160" w:line="259" w:lineRule="auto"/>
              <w:rPr>
                <w:rFonts w:eastAsia="Times New Roman" w:cs="Times New Roman"/>
                <w:bCs/>
                <w:sz w:val="20"/>
                <w:szCs w:val="20"/>
                <w:lang w:eastAsia="ja-JP"/>
              </w:rPr>
            </w:pPr>
            <w:r w:rsidRPr="0009703A">
              <w:rPr>
                <w:rFonts w:eastAsia="Times New Roman" w:cs="Times New Roman"/>
                <w:bCs/>
                <w:sz w:val="20"/>
                <w:szCs w:val="20"/>
                <w:lang w:eastAsia="ja-JP"/>
              </w:rPr>
              <w:t>If this new RRC parameter is not configured, the cyclic shift described in this agreement is not enabled.</w:t>
            </w:r>
          </w:p>
          <w:p w14:paraId="40D780EB" w14:textId="77777777" w:rsidR="0009703A" w:rsidRPr="0009703A" w:rsidRDefault="0009703A" w:rsidP="0009703A">
            <w:pPr>
              <w:numPr>
                <w:ilvl w:val="2"/>
                <w:numId w:val="40"/>
              </w:numPr>
              <w:spacing w:after="160" w:line="259" w:lineRule="auto"/>
              <w:rPr>
                <w:rFonts w:eastAsia="Times New Roman" w:cs="Times New Roman"/>
                <w:bCs/>
                <w:sz w:val="20"/>
                <w:szCs w:val="20"/>
                <w:lang w:eastAsia="ja-JP"/>
              </w:rPr>
            </w:pPr>
            <w:r w:rsidRPr="0009703A">
              <w:rPr>
                <w:rFonts w:eastAsia="Times New Roman" w:cs="Times New Roman"/>
                <w:bCs/>
                <w:sz w:val="20"/>
                <w:szCs w:val="20"/>
                <w:lang w:eastAsia="ja-JP"/>
              </w:rPr>
              <w:t>A new optional UE capability is introduced to indicate support of this cyclic shift.</w:t>
            </w:r>
          </w:p>
          <w:p w14:paraId="26798227" w14:textId="77777777" w:rsidR="0009703A" w:rsidRPr="0009703A" w:rsidRDefault="0009703A" w:rsidP="0009703A">
            <w:pPr>
              <w:numPr>
                <w:ilvl w:val="2"/>
                <w:numId w:val="40"/>
              </w:numPr>
              <w:spacing w:after="160" w:line="259" w:lineRule="auto"/>
              <w:rPr>
                <w:rFonts w:eastAsia="Times New Roman" w:cs="Times New Roman"/>
                <w:bCs/>
                <w:sz w:val="20"/>
                <w:szCs w:val="20"/>
                <w:lang w:eastAsia="ja-JP"/>
              </w:rPr>
            </w:pPr>
            <w:r w:rsidRPr="0009703A">
              <w:rPr>
                <w:rFonts w:eastAsia="Times New Roman" w:cs="Times New Roman"/>
                <w:bCs/>
                <w:sz w:val="20"/>
                <w:szCs w:val="20"/>
                <w:lang w:eastAsia="ja-JP"/>
              </w:rPr>
              <w:t>FFS: Extension of the bit-field corresponding to this RRC parameter by one additional bit, based on NOTE 1 below</w:t>
            </w:r>
          </w:p>
          <w:p w14:paraId="1E82D049" w14:textId="77777777" w:rsidR="0009703A" w:rsidRPr="0009703A" w:rsidRDefault="0009703A" w:rsidP="0009703A">
            <w:pPr>
              <w:numPr>
                <w:ilvl w:val="1"/>
                <w:numId w:val="40"/>
              </w:numPr>
              <w:spacing w:after="160" w:line="259" w:lineRule="auto"/>
              <w:rPr>
                <w:rFonts w:eastAsia="Times New Roman" w:cs="Times New Roman"/>
                <w:bCs/>
                <w:sz w:val="20"/>
                <w:szCs w:val="20"/>
                <w:lang w:eastAsia="ja-JP"/>
              </w:rPr>
            </w:pPr>
            <w:r w:rsidRPr="0009703A">
              <w:rPr>
                <w:rFonts w:eastAsia="Times New Roman" w:cs="Times New Roman"/>
                <w:bCs/>
                <w:sz w:val="20"/>
                <w:szCs w:val="20"/>
                <w:lang w:eastAsia="ja-JP"/>
              </w:rPr>
              <w:t xml:space="preserve">NOTE 1: The following alternative for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X</m:t>
                  </m:r>
                </m:e>
                <m:sub>
                  <m:r>
                    <w:rPr>
                      <w:rFonts w:ascii="Cambria Math" w:eastAsia="Times New Roman" w:hAnsi="Cambria Math" w:cs="Times New Roman"/>
                      <w:sz w:val="20"/>
                      <w:szCs w:val="20"/>
                      <w:lang w:eastAsia="ja-JP"/>
                    </w:rPr>
                    <m:t>i</m:t>
                  </m:r>
                </m:sub>
              </m:sSub>
            </m:oMath>
            <w:r w:rsidRPr="0009703A">
              <w:rPr>
                <w:rFonts w:eastAsia="Times New Roman" w:cs="Times New Roman"/>
                <w:bCs/>
                <w:sz w:val="20"/>
                <w:szCs w:val="20"/>
                <w:lang w:eastAsia="ja-JP"/>
              </w:rPr>
              <w:t xml:space="preserve"> may be considered, exclusively based on BLER-vs-SNR performance comparison (with re</w:t>
            </w:r>
            <w:proofErr w:type="spellStart"/>
            <w:r w:rsidRPr="0009703A">
              <w:rPr>
                <w:rFonts w:eastAsia="Times New Roman" w:cs="Times New Roman"/>
                <w:bCs/>
                <w:sz w:val="20"/>
                <w:szCs w:val="20"/>
                <w:lang w:eastAsia="ja-JP"/>
              </w:rPr>
              <w:t>spect</w:t>
            </w:r>
            <w:proofErr w:type="spellEnd"/>
            <w:r w:rsidRPr="0009703A">
              <w:rPr>
                <w:rFonts w:eastAsia="Times New Roman" w:cs="Times New Roman"/>
                <w:bCs/>
                <w:sz w:val="20"/>
                <w:szCs w:val="20"/>
                <w:lang w:eastAsia="ja-JP"/>
              </w:rPr>
              <w:t xml:space="preserve"> to Alt 1 / Alt 2) </w:t>
            </w:r>
          </w:p>
          <w:p w14:paraId="1B7D4A40" w14:textId="77777777" w:rsidR="0009703A" w:rsidRPr="0009703A" w:rsidRDefault="0009703A" w:rsidP="0009703A">
            <w:pPr>
              <w:numPr>
                <w:ilvl w:val="2"/>
                <w:numId w:val="40"/>
              </w:numPr>
              <w:spacing w:after="160" w:line="259" w:lineRule="auto"/>
              <w:rPr>
                <w:rFonts w:eastAsia="Times New Roman" w:cs="Times New Roman"/>
                <w:bCs/>
                <w:sz w:val="20"/>
                <w:szCs w:val="20"/>
                <w:lang w:eastAsia="ja-JP"/>
              </w:rPr>
            </w:pP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X</m:t>
                  </m:r>
                </m:e>
                <m:sub>
                  <m:r>
                    <w:rPr>
                      <w:rFonts w:ascii="Cambria Math" w:eastAsia="Times New Roman" w:hAnsi="Cambria Math" w:cs="Times New Roman"/>
                      <w:sz w:val="20"/>
                      <w:szCs w:val="20"/>
                      <w:lang w:eastAsia="ja-JP"/>
                    </w:rPr>
                    <m:t>i</m:t>
                  </m:r>
                </m:sub>
              </m:sSub>
              <m:r>
                <m:rPr>
                  <m:sty m:val="p"/>
                </m:rPr>
                <w:rPr>
                  <w:rFonts w:ascii="Cambria Math" w:eastAsia="Times New Roman" w:hAnsi="Cambria Math" w:cs="Times New Roman"/>
                  <w:sz w:val="20"/>
                  <w:szCs w:val="20"/>
                  <w:lang w:eastAsia="ja-JP"/>
                </w:rPr>
                <m:t>=</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A</m:t>
                  </m:r>
                </m:e>
                <m:sub>
                  <m:r>
                    <w:rPr>
                      <w:rFonts w:ascii="Cambria Math" w:eastAsia="Times New Roman" w:hAnsi="Cambria Math" w:cs="Times New Roman"/>
                      <w:sz w:val="20"/>
                      <w:szCs w:val="20"/>
                      <w:lang w:eastAsia="ja-JP"/>
                    </w:rPr>
                    <m:t>i</m:t>
                  </m:r>
                </m:sub>
              </m:sSub>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floor</m:t>
              </m:r>
              <m:r>
                <m:rPr>
                  <m:sty m:val="p"/>
                </m:rPr>
                <w:rPr>
                  <w:rFonts w:ascii="Cambria Math" w:eastAsia="Times New Roman" w:hAnsi="Cambria Math" w:cs="Times New Roman"/>
                  <w:sz w:val="20"/>
                  <w:szCs w:val="20"/>
                  <w:lang w:eastAsia="ja-JP"/>
                </w:rPr>
                <m:t>(</m:t>
              </m:r>
              <m:f>
                <m:fPr>
                  <m:ctrlPr>
                    <w:rPr>
                      <w:rFonts w:ascii="Cambria Math" w:eastAsia="Times New Roman" w:hAnsi="Cambria Math" w:cs="Times New Roman"/>
                      <w:bCs/>
                      <w:sz w:val="20"/>
                      <w:szCs w:val="20"/>
                      <w:lang w:eastAsia="ja-JP"/>
                    </w:rPr>
                  </m:ctrlPr>
                </m:fPr>
                <m:num>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SC</m:t>
                      </m:r>
                      <m:r>
                        <m:rPr>
                          <m:sty m:val="p"/>
                        </m:rPr>
                        <w:rPr>
                          <w:rFonts w:ascii="Cambria Math" w:eastAsia="Times New Roman" w:hAnsi="Cambria Math" w:cs="Times New Roman"/>
                          <w:sz w:val="20"/>
                          <w:szCs w:val="20"/>
                          <w:lang w:eastAsia="ja-JP"/>
                        </w:rPr>
                        <m:t xml:space="preserve"> </m:t>
                      </m:r>
                    </m:sub>
                  </m:sSub>
                  <m:r>
                    <m:rPr>
                      <m:sty m:val="p"/>
                    </m:rPr>
                    <w:rPr>
                      <w:rFonts w:ascii="Cambria Math" w:eastAsia="Times New Roman" w:hAnsi="Cambria Math" w:cs="Times New Roman"/>
                      <w:sz w:val="20"/>
                      <w:szCs w:val="20"/>
                      <w:lang w:eastAsia="ja-JP"/>
                    </w:rPr>
                    <m:t>×</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Q</m:t>
                      </m:r>
                    </m:e>
                    <m:sub>
                      <m:r>
                        <w:rPr>
                          <w:rFonts w:ascii="Cambria Math" w:eastAsia="Times New Roman" w:hAnsi="Cambria Math" w:cs="Times New Roman"/>
                          <w:sz w:val="20"/>
                          <w:szCs w:val="20"/>
                          <w:lang w:eastAsia="ja-JP"/>
                        </w:rPr>
                        <m:t>m</m:t>
                      </m:r>
                    </m:sub>
                  </m:sSub>
                </m:num>
                <m:den>
                  <m:r>
                    <w:rPr>
                      <w:rFonts w:ascii="Cambria Math" w:eastAsia="Times New Roman" w:hAnsi="Cambria Math" w:cs="Times New Roman"/>
                      <w:sz w:val="20"/>
                      <w:szCs w:val="20"/>
                      <w:lang w:eastAsia="ja-JP"/>
                    </w:rPr>
                    <m:t>N</m:t>
                  </m:r>
                </m:den>
              </m:f>
              <m:r>
                <m:rPr>
                  <m:sty m:val="p"/>
                </m:rPr>
                <w:rPr>
                  <w:rFonts w:ascii="Cambria Math" w:eastAsia="Times New Roman" w:hAnsi="Cambria Math" w:cs="Times New Roman"/>
                  <w:sz w:val="20"/>
                  <w:szCs w:val="20"/>
                  <w:lang w:eastAsia="ja-JP"/>
                </w:rPr>
                <m:t>)</m:t>
              </m:r>
            </m:oMath>
            <w:r w:rsidRPr="0009703A">
              <w:rPr>
                <w:rFonts w:eastAsia="Times New Roman" w:cs="Times New Roman"/>
                <w:bCs/>
                <w:sz w:val="20"/>
                <w:szCs w:val="20"/>
                <w:lang w:eastAsia="ja-JP"/>
              </w:rPr>
              <w:t xml:space="preserve">, with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A</m:t>
                  </m:r>
                </m:e>
                <m:sub>
                  <m:r>
                    <w:rPr>
                      <w:rFonts w:ascii="Cambria Math" w:eastAsia="Times New Roman" w:hAnsi="Cambria Math" w:cs="Times New Roman"/>
                      <w:sz w:val="20"/>
                      <w:szCs w:val="20"/>
                      <w:lang w:eastAsia="ja-JP"/>
                    </w:rPr>
                    <m:t>i</m:t>
                  </m:r>
                </m:sub>
              </m:sSub>
              <m:r>
                <m:rPr>
                  <m:sty m:val="p"/>
                </m:rPr>
                <w:rPr>
                  <w:rFonts w:ascii="Cambria Math" w:eastAsia="Times New Roman" w:hAnsi="Cambria Math" w:cs="Times New Roman"/>
                  <w:sz w:val="20"/>
                  <w:szCs w:val="20"/>
                  <w:lang w:eastAsia="ja-JP"/>
                </w:rPr>
                <m:t>∈{0,…</m:t>
              </m:r>
              <m:r>
                <w:rPr>
                  <w:rFonts w:ascii="Cambria Math" w:eastAsia="Times New Roman" w:hAnsi="Cambria Math" w:cs="Times New Roman"/>
                  <w:sz w:val="20"/>
                  <w:szCs w:val="20"/>
                  <w:lang w:eastAsia="ja-JP"/>
                </w:rPr>
                <m:t>N</m:t>
              </m:r>
              <m:r>
                <m:rPr>
                  <m:sty m:val="p"/>
                </m:rPr>
                <w:rPr>
                  <w:rFonts w:ascii="Cambria Math" w:eastAsia="Times New Roman" w:hAnsi="Cambria Math" w:cs="Times New Roman"/>
                  <w:sz w:val="20"/>
                  <w:szCs w:val="20"/>
                  <w:lang w:eastAsia="ja-JP"/>
                </w:rPr>
                <m:t>-1}</m:t>
              </m:r>
            </m:oMath>
          </w:p>
          <w:p w14:paraId="309648E6" w14:textId="77777777" w:rsidR="0009703A" w:rsidRPr="0009703A" w:rsidRDefault="0009703A" w:rsidP="0009703A">
            <w:pPr>
              <w:numPr>
                <w:ilvl w:val="2"/>
                <w:numId w:val="40"/>
              </w:numPr>
              <w:spacing w:after="160" w:line="259" w:lineRule="auto"/>
              <w:rPr>
                <w:rFonts w:eastAsia="Times New Roman" w:cs="Times New Roman"/>
                <w:bCs/>
                <w:sz w:val="20"/>
                <w:szCs w:val="20"/>
                <w:lang w:eastAsia="ja-JP"/>
              </w:rPr>
            </w:pPr>
            <w:r w:rsidRPr="0009703A">
              <w:rPr>
                <w:rFonts w:eastAsia="Times New Roman" w:cs="Times New Roman"/>
                <w:bCs/>
                <w:sz w:val="20"/>
                <w:szCs w:val="20"/>
                <w:lang w:eastAsia="ja-JP"/>
              </w:rPr>
              <w:t xml:space="preserve">Where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SC</m:t>
                  </m:r>
                  <m:r>
                    <m:rPr>
                      <m:sty m:val="p"/>
                    </m:rPr>
                    <w:rPr>
                      <w:rFonts w:ascii="Cambria Math" w:eastAsia="Times New Roman" w:hAnsi="Cambria Math" w:cs="Times New Roman"/>
                      <w:sz w:val="20"/>
                      <w:szCs w:val="20"/>
                      <w:lang w:eastAsia="ja-JP"/>
                    </w:rPr>
                    <m:t xml:space="preserve"> </m:t>
                  </m:r>
                </m:sub>
              </m:sSub>
            </m:oMath>
            <w:r w:rsidRPr="0009703A">
              <w:rPr>
                <w:rFonts w:eastAsia="Times New Roman" w:cs="Times New Roman"/>
                <w:bCs/>
                <w:sz w:val="20"/>
                <w:szCs w:val="20"/>
                <w:lang w:eastAsia="ja-JP"/>
              </w:rPr>
              <w:t xml:space="preserve"> is the number of subcarriers available in 1 OFDM symbol for PMCH, e.g.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SC</m:t>
                  </m:r>
                  <m:r>
                    <m:rPr>
                      <m:sty m:val="p"/>
                    </m:rPr>
                    <w:rPr>
                      <w:rFonts w:ascii="Cambria Math" w:eastAsia="Times New Roman" w:hAnsi="Cambria Math" w:cs="Times New Roman"/>
                      <w:sz w:val="20"/>
                      <w:szCs w:val="20"/>
                      <w:lang w:eastAsia="ja-JP"/>
                    </w:rPr>
                    <m:t xml:space="preserve"> </m:t>
                  </m:r>
                </m:sub>
              </m:sSub>
              <m:r>
                <m:rPr>
                  <m:sty m:val="p"/>
                </m:rPr>
                <w:rPr>
                  <w:rFonts w:ascii="Cambria Math" w:eastAsia="Times New Roman" w:hAnsi="Cambria Math" w:cs="Times New Roman"/>
                  <w:sz w:val="20"/>
                  <w:szCs w:val="20"/>
                  <w:lang w:eastAsia="ja-JP"/>
                </w:rPr>
                <m:t>=</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M</m:t>
                  </m:r>
                </m:e>
                <m:sub>
                  <m:r>
                    <w:rPr>
                      <w:rFonts w:ascii="Cambria Math" w:eastAsia="Times New Roman" w:hAnsi="Cambria Math" w:cs="Times New Roman"/>
                      <w:sz w:val="20"/>
                      <w:szCs w:val="20"/>
                      <w:lang w:eastAsia="ja-JP"/>
                    </w:rPr>
                    <m:t>bit</m:t>
                  </m:r>
                </m:sub>
              </m:sSub>
              <m:r>
                <m:rPr>
                  <m:sty m:val="p"/>
                </m:rPr>
                <w:rPr>
                  <w:rFonts w:ascii="Cambria Math" w:eastAsia="Times New Roman" w:hAnsi="Cambria Math" w:cs="Times New Roman"/>
                  <w:sz w:val="20"/>
                  <w:szCs w:val="20"/>
                  <w:lang w:eastAsia="ja-JP"/>
                </w:rPr>
                <m:t>/(</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Q</m:t>
                  </m:r>
                </m:e>
                <m:sub>
                  <m:r>
                    <w:rPr>
                      <w:rFonts w:ascii="Cambria Math" w:eastAsia="Times New Roman" w:hAnsi="Cambria Math" w:cs="Times New Roman"/>
                      <w:sz w:val="20"/>
                      <w:szCs w:val="20"/>
                      <w:lang w:eastAsia="ja-JP"/>
                    </w:rPr>
                    <m:t>m</m:t>
                  </m:r>
                </m:sub>
              </m:sSub>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sym</m:t>
                  </m:r>
                </m:sub>
              </m:sSub>
              <m:r>
                <m:rPr>
                  <m:sty m:val="p"/>
                </m:rPr>
                <w:rPr>
                  <w:rFonts w:ascii="Cambria Math" w:eastAsia="Times New Roman" w:hAnsi="Cambria Math" w:cs="Times New Roman"/>
                  <w:sz w:val="20"/>
                  <w:szCs w:val="20"/>
                  <w:lang w:eastAsia="ja-JP"/>
                </w:rPr>
                <m:t>)</m:t>
              </m:r>
            </m:oMath>
          </w:p>
          <w:p w14:paraId="45CF3BE3" w14:textId="77777777" w:rsidR="0009703A" w:rsidRDefault="0009703A" w:rsidP="00194BC1">
            <w:pPr>
              <w:pStyle w:val="PL"/>
              <w:rPr>
                <w:rFonts w:ascii="Times New Roman" w:hAnsi="Times New Roman"/>
                <w:sz w:val="20"/>
              </w:rPr>
            </w:pPr>
          </w:p>
        </w:tc>
      </w:tr>
    </w:tbl>
    <w:p w14:paraId="1B68D4EF" w14:textId="77777777" w:rsidR="0009703A" w:rsidRDefault="0009703A" w:rsidP="00194BC1">
      <w:pPr>
        <w:pStyle w:val="PL"/>
        <w:rPr>
          <w:rFonts w:ascii="Times New Roman" w:hAnsi="Times New Roman"/>
          <w:sz w:val="20"/>
        </w:rPr>
      </w:pPr>
    </w:p>
    <w:p w14:paraId="50AE41EF" w14:textId="232F6357" w:rsidR="00194BC1" w:rsidRDefault="00194BC1" w:rsidP="00194BC1">
      <w:pPr>
        <w:pStyle w:val="Heading2"/>
      </w:pPr>
      <w:r>
        <w:t xml:space="preserve">2.1. </w:t>
      </w:r>
      <w:r w:rsidR="0057066F">
        <w:t xml:space="preserve">UE </w:t>
      </w:r>
      <w:r w:rsidR="00D616B3">
        <w:t>capability</w:t>
      </w:r>
      <w:r w:rsidR="0057066F">
        <w:t xml:space="preserve"> for </w:t>
      </w:r>
      <w:r w:rsidR="000B6A04">
        <w:t xml:space="preserve">Rel-19 </w:t>
      </w:r>
      <w:r w:rsidR="0057066F">
        <w:t>LTE-based 5G Broadcast</w:t>
      </w:r>
    </w:p>
    <w:p w14:paraId="30A2E75B" w14:textId="77777777" w:rsidR="00850D7B" w:rsidRDefault="00850D7B" w:rsidP="00850D7B">
      <w:pPr>
        <w:ind w:left="1021" w:hanging="1021"/>
        <w:rPr>
          <w:b/>
          <w:color w:val="000000" w:themeColor="text1"/>
        </w:rPr>
      </w:pPr>
      <w:r w:rsidRPr="00C954C1">
        <w:rPr>
          <w:b/>
          <w:color w:val="000000" w:themeColor="text1"/>
        </w:rPr>
        <w:t>P</w:t>
      </w:r>
      <w:r>
        <w:rPr>
          <w:b/>
          <w:color w:val="000000" w:themeColor="text1"/>
        </w:rPr>
        <w:t>roposal 1</w:t>
      </w:r>
      <w:r w:rsidRPr="00C954C1">
        <w:rPr>
          <w:b/>
          <w:color w:val="000000" w:themeColor="text1"/>
        </w:rPr>
        <w:t>:</w:t>
      </w:r>
      <w:r>
        <w:rPr>
          <w:b/>
          <w:color w:val="000000" w:themeColor="text1"/>
        </w:rPr>
        <w:t xml:space="preserve"> UE capability for Rel-19 LTE-based 5G Broadcast feature support the cyclic shift PMCH feature.</w:t>
      </w:r>
    </w:p>
    <w:p w14:paraId="1567D899" w14:textId="4D1766CB" w:rsidR="003729C4" w:rsidRDefault="003729C4" w:rsidP="0057066F">
      <w:pPr>
        <w:ind w:left="1021" w:hanging="1021"/>
        <w:rPr>
          <w:b/>
          <w:bCs/>
          <w:color w:val="000000" w:themeColor="text1"/>
          <w:u w:val="single"/>
        </w:rPr>
      </w:pPr>
    </w:p>
    <w:p w14:paraId="56D27ABB" w14:textId="1DBDF7A6" w:rsidR="00525C4C" w:rsidRDefault="00525C4C" w:rsidP="0057066F">
      <w:pPr>
        <w:ind w:left="1021" w:hanging="1021"/>
        <w:rPr>
          <w:b/>
          <w:bCs/>
          <w:color w:val="000000" w:themeColor="text1"/>
          <w:u w:val="single"/>
        </w:rPr>
      </w:pPr>
    </w:p>
    <w:p w14:paraId="1BD26EC7" w14:textId="749255C3" w:rsidR="009228DB" w:rsidRDefault="009228DB" w:rsidP="0057066F">
      <w:pPr>
        <w:ind w:left="1021" w:hanging="1021"/>
        <w:rPr>
          <w:b/>
          <w:bCs/>
          <w:color w:val="000000" w:themeColor="text1"/>
          <w:u w:val="single"/>
        </w:rPr>
      </w:pPr>
    </w:p>
    <w:p w14:paraId="2CF11386" w14:textId="77777777" w:rsidR="00850D7B" w:rsidRDefault="00850D7B" w:rsidP="0057066F">
      <w:pPr>
        <w:ind w:left="1021" w:hanging="1021"/>
        <w:rPr>
          <w:b/>
          <w:bCs/>
          <w:color w:val="000000" w:themeColor="text1"/>
          <w:u w:val="single"/>
        </w:rPr>
      </w:pPr>
    </w:p>
    <w:p w14:paraId="10C8AF39" w14:textId="77777777" w:rsidR="009228DB" w:rsidRDefault="009228DB" w:rsidP="0057066F">
      <w:pPr>
        <w:ind w:left="1021" w:hanging="1021"/>
        <w:rPr>
          <w:b/>
          <w:bCs/>
          <w:color w:val="000000" w:themeColor="text1"/>
          <w:u w:val="single"/>
        </w:rPr>
      </w:pPr>
    </w:p>
    <w:p w14:paraId="55384C17" w14:textId="0E7DF0A6" w:rsidR="0057066F" w:rsidRPr="0057066F" w:rsidRDefault="0057066F" w:rsidP="0057066F">
      <w:pPr>
        <w:spacing w:after="0"/>
        <w:jc w:val="center"/>
        <w:rPr>
          <w:b/>
          <w:lang w:val="en-IN" w:eastAsia="en-IN"/>
        </w:rPr>
      </w:pPr>
    </w:p>
    <w:p w14:paraId="789E274A" w14:textId="747C0EE8" w:rsidR="00525C4C" w:rsidRDefault="00CF0678" w:rsidP="00525C4C">
      <w:pPr>
        <w:pStyle w:val="NormalWeb"/>
        <w:wordWrap w:val="0"/>
        <w:spacing w:before="0" w:beforeAutospacing="0" w:after="0" w:afterAutospacing="0"/>
        <w:jc w:val="center"/>
        <w:textAlignment w:val="top"/>
        <w:rPr>
          <w:rFonts w:ascii="Arial" w:hAnsi="Arial" w:cs="Arial"/>
          <w:b/>
          <w:bCs/>
          <w:sz w:val="20"/>
          <w:szCs w:val="20"/>
        </w:rPr>
      </w:pPr>
      <w:r w:rsidRPr="00522C6C">
        <w:rPr>
          <w:rFonts w:ascii="Arial" w:hAnsi="Arial" w:cs="Arial"/>
          <w:b/>
          <w:bCs/>
          <w:sz w:val="20"/>
          <w:szCs w:val="20"/>
        </w:rPr>
        <w:t xml:space="preserve">Table </w:t>
      </w:r>
      <w:r w:rsidRPr="00522C6C">
        <w:rPr>
          <w:rFonts w:ascii="Arial" w:hAnsi="Arial" w:cs="Arial"/>
          <w:b/>
          <w:bCs/>
          <w:sz w:val="20"/>
          <w:szCs w:val="20"/>
        </w:rPr>
        <w:fldChar w:fldCharType="begin"/>
      </w:r>
      <w:r w:rsidRPr="00522C6C">
        <w:rPr>
          <w:rFonts w:ascii="Arial" w:hAnsi="Arial" w:cs="Arial"/>
          <w:b/>
          <w:bCs/>
          <w:sz w:val="20"/>
          <w:szCs w:val="20"/>
        </w:rPr>
        <w:instrText xml:space="preserve"> SEQ Table \* ARABIC </w:instrText>
      </w:r>
      <w:r w:rsidRPr="00522C6C">
        <w:rPr>
          <w:rFonts w:ascii="Arial" w:hAnsi="Arial" w:cs="Arial"/>
          <w:b/>
          <w:bCs/>
          <w:sz w:val="20"/>
          <w:szCs w:val="20"/>
        </w:rPr>
        <w:fldChar w:fldCharType="separate"/>
      </w:r>
      <w:r w:rsidR="00746CF5">
        <w:rPr>
          <w:rFonts w:ascii="Arial" w:hAnsi="Arial" w:cs="Arial"/>
          <w:b/>
          <w:bCs/>
          <w:noProof/>
          <w:sz w:val="20"/>
          <w:szCs w:val="20"/>
        </w:rPr>
        <w:t>1</w:t>
      </w:r>
      <w:r w:rsidRPr="00522C6C">
        <w:rPr>
          <w:rFonts w:ascii="Arial" w:hAnsi="Arial" w:cs="Arial"/>
          <w:b/>
          <w:bCs/>
          <w:sz w:val="20"/>
          <w:szCs w:val="20"/>
        </w:rPr>
        <w:fldChar w:fldCharType="end"/>
      </w:r>
      <w:r w:rsidRPr="00522C6C">
        <w:rPr>
          <w:rFonts w:ascii="Arial" w:hAnsi="Arial" w:cs="Arial"/>
          <w:b/>
          <w:bCs/>
          <w:sz w:val="20"/>
          <w:szCs w:val="20"/>
        </w:rPr>
        <w:t>: UE feat</w:t>
      </w:r>
      <w:r w:rsidR="00525C4C" w:rsidRPr="00522C6C">
        <w:rPr>
          <w:rFonts w:ascii="Arial" w:hAnsi="Arial" w:cs="Arial"/>
          <w:b/>
          <w:bCs/>
          <w:sz w:val="20"/>
          <w:szCs w:val="20"/>
        </w:rPr>
        <w:t xml:space="preserve">ures for </w:t>
      </w:r>
      <w:r w:rsidR="00522C6C">
        <w:rPr>
          <w:rFonts w:ascii="Arial" w:hAnsi="Arial" w:cs="Arial"/>
          <w:b/>
          <w:bCs/>
          <w:sz w:val="20"/>
          <w:szCs w:val="20"/>
        </w:rPr>
        <w:t xml:space="preserve">Rel-19 </w:t>
      </w:r>
      <w:r w:rsidR="00525C4C" w:rsidRPr="00522C6C">
        <w:rPr>
          <w:rFonts w:ascii="Arial" w:hAnsi="Arial" w:cs="Arial"/>
          <w:b/>
          <w:bCs/>
          <w:sz w:val="20"/>
          <w:szCs w:val="20"/>
        </w:rPr>
        <w:t>LTE-based 5G Broadcast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6"/>
        <w:gridCol w:w="687"/>
        <w:gridCol w:w="1145"/>
        <w:gridCol w:w="1322"/>
        <w:gridCol w:w="1352"/>
        <w:gridCol w:w="1134"/>
        <w:gridCol w:w="1927"/>
        <w:gridCol w:w="1759"/>
        <w:gridCol w:w="1134"/>
        <w:gridCol w:w="965"/>
        <w:gridCol w:w="1127"/>
      </w:tblGrid>
      <w:tr w:rsidR="00746CF5" w:rsidRPr="007B5FB0" w14:paraId="074C2743" w14:textId="77777777" w:rsidTr="003F6914">
        <w:trPr>
          <w:trHeight w:val="20"/>
        </w:trPr>
        <w:tc>
          <w:tcPr>
            <w:tcW w:w="1726" w:type="dxa"/>
            <w:tcBorders>
              <w:top w:val="single" w:sz="4" w:space="0" w:color="auto"/>
              <w:left w:val="single" w:sz="4" w:space="0" w:color="auto"/>
              <w:bottom w:val="single" w:sz="4" w:space="0" w:color="auto"/>
              <w:right w:val="single" w:sz="4" w:space="0" w:color="auto"/>
            </w:tcBorders>
            <w:hideMark/>
          </w:tcPr>
          <w:p w14:paraId="07B93B5C" w14:textId="77777777" w:rsidR="00746CF5" w:rsidRPr="00BA5E7C" w:rsidRDefault="00746CF5" w:rsidP="003F6914">
            <w:pPr>
              <w:pStyle w:val="TAH"/>
              <w:rPr>
                <w:rFonts w:asciiTheme="majorHAnsi" w:hAnsiTheme="majorHAnsi" w:cstheme="majorHAnsi"/>
                <w:color w:val="000000" w:themeColor="text1"/>
                <w:szCs w:val="18"/>
              </w:rPr>
            </w:pPr>
            <w:r>
              <w:t>Features</w:t>
            </w:r>
          </w:p>
        </w:tc>
        <w:tc>
          <w:tcPr>
            <w:tcW w:w="687" w:type="dxa"/>
            <w:tcBorders>
              <w:top w:val="single" w:sz="4" w:space="0" w:color="auto"/>
              <w:left w:val="single" w:sz="4" w:space="0" w:color="auto"/>
              <w:bottom w:val="single" w:sz="4" w:space="0" w:color="auto"/>
              <w:right w:val="single" w:sz="4" w:space="0" w:color="auto"/>
            </w:tcBorders>
            <w:hideMark/>
          </w:tcPr>
          <w:p w14:paraId="6826F782" w14:textId="77777777" w:rsidR="00746CF5" w:rsidRPr="00BA5E7C" w:rsidRDefault="00746CF5" w:rsidP="003F6914">
            <w:pPr>
              <w:pStyle w:val="TAH"/>
              <w:rPr>
                <w:rFonts w:asciiTheme="majorHAnsi" w:hAnsiTheme="majorHAnsi" w:cstheme="majorHAnsi"/>
                <w:color w:val="000000" w:themeColor="text1"/>
                <w:szCs w:val="18"/>
              </w:rPr>
            </w:pPr>
            <w:r>
              <w:t>Index</w:t>
            </w:r>
          </w:p>
        </w:tc>
        <w:tc>
          <w:tcPr>
            <w:tcW w:w="1145" w:type="dxa"/>
            <w:tcBorders>
              <w:top w:val="single" w:sz="4" w:space="0" w:color="auto"/>
              <w:left w:val="single" w:sz="4" w:space="0" w:color="auto"/>
              <w:bottom w:val="single" w:sz="4" w:space="0" w:color="auto"/>
              <w:right w:val="single" w:sz="4" w:space="0" w:color="auto"/>
            </w:tcBorders>
            <w:hideMark/>
          </w:tcPr>
          <w:p w14:paraId="39F2342F" w14:textId="77777777" w:rsidR="00746CF5" w:rsidRPr="00BA5E7C" w:rsidRDefault="00746CF5" w:rsidP="003F6914">
            <w:pPr>
              <w:pStyle w:val="TAH"/>
              <w:rPr>
                <w:rFonts w:asciiTheme="majorHAnsi" w:hAnsiTheme="majorHAnsi" w:cstheme="majorHAnsi"/>
                <w:color w:val="000000" w:themeColor="text1"/>
                <w:szCs w:val="18"/>
              </w:rPr>
            </w:pPr>
            <w:r>
              <w:t>Feature group</w:t>
            </w:r>
          </w:p>
        </w:tc>
        <w:tc>
          <w:tcPr>
            <w:tcW w:w="1322" w:type="dxa"/>
            <w:tcBorders>
              <w:top w:val="single" w:sz="4" w:space="0" w:color="auto"/>
              <w:left w:val="single" w:sz="4" w:space="0" w:color="auto"/>
              <w:bottom w:val="single" w:sz="4" w:space="0" w:color="auto"/>
              <w:right w:val="single" w:sz="4" w:space="0" w:color="auto"/>
            </w:tcBorders>
            <w:hideMark/>
          </w:tcPr>
          <w:p w14:paraId="1BC8AF84" w14:textId="77777777" w:rsidR="00746CF5" w:rsidRPr="00BA5E7C" w:rsidRDefault="00746CF5" w:rsidP="003F6914">
            <w:pPr>
              <w:pStyle w:val="TAH"/>
              <w:rPr>
                <w:rFonts w:asciiTheme="majorHAnsi" w:hAnsiTheme="majorHAnsi" w:cstheme="majorHAnsi"/>
                <w:color w:val="000000" w:themeColor="text1"/>
                <w:szCs w:val="18"/>
              </w:rPr>
            </w:pPr>
            <w:r>
              <w:t>Components</w:t>
            </w:r>
          </w:p>
        </w:tc>
        <w:tc>
          <w:tcPr>
            <w:tcW w:w="1352" w:type="dxa"/>
            <w:tcBorders>
              <w:top w:val="single" w:sz="4" w:space="0" w:color="auto"/>
              <w:left w:val="single" w:sz="4" w:space="0" w:color="auto"/>
              <w:bottom w:val="single" w:sz="4" w:space="0" w:color="auto"/>
              <w:right w:val="single" w:sz="4" w:space="0" w:color="auto"/>
            </w:tcBorders>
            <w:hideMark/>
          </w:tcPr>
          <w:p w14:paraId="7D021685" w14:textId="77777777" w:rsidR="00746CF5" w:rsidRDefault="00746CF5" w:rsidP="003F6914">
            <w:pPr>
              <w:pStyle w:val="TAH"/>
            </w:pPr>
            <w:r>
              <w:t xml:space="preserve">Prerequisite feature </w:t>
            </w:r>
          </w:p>
          <w:p w14:paraId="5426D5AA" w14:textId="77777777" w:rsidR="00746CF5" w:rsidRPr="00BA5E7C" w:rsidRDefault="00746CF5" w:rsidP="003F6914">
            <w:pPr>
              <w:pStyle w:val="TAH"/>
              <w:rPr>
                <w:rFonts w:asciiTheme="majorHAnsi" w:hAnsiTheme="majorHAnsi" w:cstheme="majorHAnsi"/>
                <w:color w:val="000000" w:themeColor="text1"/>
                <w:szCs w:val="18"/>
              </w:rPr>
            </w:pPr>
            <w:r>
              <w:t>groups</w:t>
            </w:r>
          </w:p>
        </w:tc>
        <w:tc>
          <w:tcPr>
            <w:tcW w:w="1134" w:type="dxa"/>
            <w:tcBorders>
              <w:top w:val="single" w:sz="4" w:space="0" w:color="auto"/>
              <w:left w:val="single" w:sz="4" w:space="0" w:color="auto"/>
              <w:bottom w:val="single" w:sz="4" w:space="0" w:color="auto"/>
              <w:right w:val="single" w:sz="4" w:space="0" w:color="auto"/>
            </w:tcBorders>
            <w:hideMark/>
          </w:tcPr>
          <w:p w14:paraId="70DFC394" w14:textId="77777777" w:rsidR="00746CF5" w:rsidRPr="00BA5E7C" w:rsidRDefault="00746CF5" w:rsidP="003F6914">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1927" w:type="dxa"/>
            <w:tcBorders>
              <w:top w:val="single" w:sz="4" w:space="0" w:color="auto"/>
              <w:left w:val="single" w:sz="4" w:space="0" w:color="auto"/>
              <w:bottom w:val="single" w:sz="4" w:space="0" w:color="auto"/>
              <w:right w:val="single" w:sz="4" w:space="0" w:color="auto"/>
            </w:tcBorders>
            <w:hideMark/>
          </w:tcPr>
          <w:p w14:paraId="535F0963" w14:textId="77777777" w:rsidR="00746CF5" w:rsidRPr="00BA5E7C" w:rsidRDefault="00746CF5" w:rsidP="003F6914">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1759" w:type="dxa"/>
            <w:tcBorders>
              <w:top w:val="single" w:sz="4" w:space="0" w:color="auto"/>
              <w:left w:val="single" w:sz="4" w:space="0" w:color="auto"/>
              <w:bottom w:val="single" w:sz="4" w:space="0" w:color="auto"/>
              <w:right w:val="single" w:sz="4" w:space="0" w:color="auto"/>
            </w:tcBorders>
            <w:hideMark/>
          </w:tcPr>
          <w:p w14:paraId="7FF80848" w14:textId="77777777" w:rsidR="00746CF5" w:rsidRDefault="00746CF5" w:rsidP="003F6914">
            <w:pPr>
              <w:pStyle w:val="TAN"/>
              <w:ind w:left="0" w:firstLine="0"/>
              <w:rPr>
                <w:b/>
                <w:lang w:eastAsia="ja-JP"/>
              </w:rPr>
            </w:pPr>
            <w:r>
              <w:rPr>
                <w:b/>
                <w:lang w:eastAsia="ja-JP"/>
              </w:rPr>
              <w:t>Type</w:t>
            </w:r>
          </w:p>
          <w:p w14:paraId="6962B2E2" w14:textId="77777777" w:rsidR="00746CF5" w:rsidRPr="00BA5E7C" w:rsidRDefault="00746CF5" w:rsidP="003F6914">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1134" w:type="dxa"/>
            <w:tcBorders>
              <w:top w:val="single" w:sz="4" w:space="0" w:color="auto"/>
              <w:left w:val="single" w:sz="4" w:space="0" w:color="auto"/>
              <w:bottom w:val="single" w:sz="4" w:space="0" w:color="auto"/>
              <w:right w:val="single" w:sz="4" w:space="0" w:color="auto"/>
            </w:tcBorders>
            <w:hideMark/>
          </w:tcPr>
          <w:p w14:paraId="0A756458" w14:textId="77777777" w:rsidR="00746CF5" w:rsidRPr="00E06AD1" w:rsidRDefault="00746CF5" w:rsidP="003F6914">
            <w:pPr>
              <w:pStyle w:val="TAH"/>
              <w:rPr>
                <w:sz w:val="14"/>
                <w:szCs w:val="16"/>
              </w:rPr>
            </w:pPr>
            <w:r w:rsidRPr="00E06AD1">
              <w:rPr>
                <w:sz w:val="14"/>
                <w:szCs w:val="16"/>
              </w:rPr>
              <w:t xml:space="preserve">Need of </w:t>
            </w:r>
          </w:p>
          <w:p w14:paraId="54972815" w14:textId="77777777" w:rsidR="00746CF5" w:rsidRPr="00BA5E7C" w:rsidRDefault="00746CF5" w:rsidP="003F6914">
            <w:pPr>
              <w:pStyle w:val="TAH"/>
              <w:rPr>
                <w:rFonts w:asciiTheme="majorHAnsi" w:hAnsiTheme="majorHAnsi" w:cstheme="majorHAnsi"/>
                <w:color w:val="000000" w:themeColor="text1"/>
                <w:szCs w:val="18"/>
              </w:rPr>
            </w:pPr>
            <w:r w:rsidRPr="00E06AD1">
              <w:rPr>
                <w:sz w:val="14"/>
                <w:szCs w:val="16"/>
              </w:rPr>
              <w:t>FDD/TDD differentiation</w:t>
            </w:r>
          </w:p>
        </w:tc>
        <w:tc>
          <w:tcPr>
            <w:tcW w:w="965" w:type="dxa"/>
            <w:tcBorders>
              <w:top w:val="single" w:sz="4" w:space="0" w:color="auto"/>
              <w:left w:val="single" w:sz="4" w:space="0" w:color="auto"/>
              <w:bottom w:val="single" w:sz="4" w:space="0" w:color="auto"/>
              <w:right w:val="single" w:sz="4" w:space="0" w:color="auto"/>
            </w:tcBorders>
            <w:hideMark/>
          </w:tcPr>
          <w:p w14:paraId="45E99C99" w14:textId="77777777" w:rsidR="00746CF5" w:rsidRPr="00BA5E7C" w:rsidRDefault="00746CF5" w:rsidP="003F6914">
            <w:pPr>
              <w:pStyle w:val="TAH"/>
              <w:rPr>
                <w:rFonts w:asciiTheme="majorHAnsi" w:hAnsiTheme="majorHAnsi" w:cstheme="majorHAnsi"/>
                <w:color w:val="000000" w:themeColor="text1"/>
                <w:szCs w:val="18"/>
              </w:rPr>
            </w:pPr>
            <w:r>
              <w:t>Note</w:t>
            </w:r>
          </w:p>
        </w:tc>
        <w:tc>
          <w:tcPr>
            <w:tcW w:w="1127" w:type="dxa"/>
            <w:tcBorders>
              <w:top w:val="single" w:sz="4" w:space="0" w:color="auto"/>
              <w:left w:val="single" w:sz="4" w:space="0" w:color="auto"/>
              <w:bottom w:val="single" w:sz="4" w:space="0" w:color="auto"/>
              <w:right w:val="single" w:sz="4" w:space="0" w:color="auto"/>
            </w:tcBorders>
            <w:hideMark/>
          </w:tcPr>
          <w:p w14:paraId="2E2973CC" w14:textId="77777777" w:rsidR="00746CF5" w:rsidRPr="00BA5E7C" w:rsidRDefault="00746CF5" w:rsidP="003F6914">
            <w:pPr>
              <w:pStyle w:val="TAH"/>
              <w:rPr>
                <w:rFonts w:asciiTheme="majorHAnsi" w:hAnsiTheme="majorHAnsi" w:cstheme="majorHAnsi"/>
                <w:color w:val="000000" w:themeColor="text1"/>
                <w:szCs w:val="18"/>
              </w:rPr>
            </w:pPr>
            <w:r>
              <w:t>Mandatory</w:t>
            </w:r>
            <w:r>
              <w:br/>
              <w:t>/Optional</w:t>
            </w:r>
          </w:p>
        </w:tc>
      </w:tr>
      <w:tr w:rsidR="00746CF5" w:rsidRPr="00263855" w14:paraId="52890CD9" w14:textId="77777777" w:rsidTr="003F6914">
        <w:trPr>
          <w:trHeight w:val="20"/>
        </w:trPr>
        <w:tc>
          <w:tcPr>
            <w:tcW w:w="1726" w:type="dxa"/>
            <w:tcBorders>
              <w:top w:val="single" w:sz="4" w:space="0" w:color="auto"/>
              <w:left w:val="single" w:sz="4" w:space="0" w:color="auto"/>
              <w:bottom w:val="single" w:sz="4" w:space="0" w:color="auto"/>
              <w:right w:val="single" w:sz="4" w:space="0" w:color="auto"/>
            </w:tcBorders>
            <w:shd w:val="clear" w:color="auto" w:fill="auto"/>
            <w:hideMark/>
          </w:tcPr>
          <w:p w14:paraId="0F8AFA21" w14:textId="77777777" w:rsidR="00746CF5" w:rsidRPr="00561053" w:rsidRDefault="00746CF5" w:rsidP="003F691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3</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561053">
              <w:rPr>
                <w:rFonts w:asciiTheme="majorHAnsi" w:eastAsia="MS Mincho" w:hAnsiTheme="majorHAnsi" w:cstheme="majorHAnsi"/>
                <w:color w:val="000000" w:themeColor="text1"/>
                <w:szCs w:val="18"/>
                <w:lang w:eastAsia="ja-JP"/>
              </w:rPr>
              <w:t>LTE_terr_bcast_Ph2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61AA6DB9" w14:textId="77777777" w:rsidR="00746CF5" w:rsidRPr="008924AF" w:rsidRDefault="00746CF5" w:rsidP="003F691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3</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624032B7" w14:textId="77777777" w:rsidR="00746CF5" w:rsidRPr="00263855" w:rsidRDefault="00746CF5" w:rsidP="003F6914">
            <w:pPr>
              <w:pStyle w:val="TAL"/>
              <w:rPr>
                <w:rFonts w:asciiTheme="majorHAnsi" w:eastAsia="SimSun" w:hAnsiTheme="majorHAnsi" w:cstheme="majorHAnsi"/>
                <w:color w:val="000000" w:themeColor="text1"/>
                <w:szCs w:val="18"/>
                <w:lang w:eastAsia="zh-CN"/>
              </w:rPr>
            </w:pPr>
            <w:r w:rsidRPr="00AF5421">
              <w:rPr>
                <w:rFonts w:asciiTheme="majorHAnsi" w:eastAsia="SimSun" w:hAnsiTheme="majorHAnsi" w:cstheme="majorHAnsi"/>
                <w:color w:val="000000" w:themeColor="text1"/>
                <w:szCs w:val="18"/>
                <w:lang w:eastAsia="zh-CN"/>
              </w:rPr>
              <w:t>Time-interleaving</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53E66E85" w14:textId="77777777" w:rsidR="00746CF5" w:rsidRPr="00DC10C8" w:rsidRDefault="00746CF5" w:rsidP="003F691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Cyclic shift of PMCH</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4A2ACE90" w14:textId="77777777" w:rsidR="00746CF5" w:rsidRPr="00263855" w:rsidRDefault="00746CF5" w:rsidP="003F691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Support of time-frequency interleaving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4359E1" w14:textId="77777777" w:rsidR="00746CF5" w:rsidRPr="00263855" w:rsidRDefault="00746CF5" w:rsidP="003F6914">
            <w:pPr>
              <w:pStyle w:val="TAL"/>
              <w:rPr>
                <w:rFonts w:asciiTheme="majorHAnsi" w:eastAsia="SimSun" w:hAnsiTheme="majorHAnsi" w:cstheme="majorHAnsi"/>
                <w:color w:val="000000" w:themeColor="text1"/>
                <w:szCs w:val="18"/>
                <w:lang w:eastAsia="zh-CN"/>
              </w:rPr>
            </w:pPr>
            <w:r w:rsidRPr="00AF5421">
              <w:rPr>
                <w:rFonts w:asciiTheme="majorHAnsi" w:eastAsia="SimSun" w:hAnsiTheme="majorHAnsi" w:cstheme="majorHAnsi"/>
                <w:color w:val="000000" w:themeColor="text1"/>
                <w:szCs w:val="18"/>
                <w:lang w:eastAsia="zh-CN"/>
              </w:rPr>
              <w:t>Yes</w:t>
            </w:r>
          </w:p>
        </w:tc>
        <w:tc>
          <w:tcPr>
            <w:tcW w:w="1927" w:type="dxa"/>
            <w:tcBorders>
              <w:top w:val="single" w:sz="4" w:space="0" w:color="auto"/>
              <w:left w:val="single" w:sz="4" w:space="0" w:color="auto"/>
              <w:bottom w:val="single" w:sz="4" w:space="0" w:color="auto"/>
              <w:right w:val="single" w:sz="4" w:space="0" w:color="auto"/>
            </w:tcBorders>
            <w:shd w:val="clear" w:color="auto" w:fill="auto"/>
          </w:tcPr>
          <w:p w14:paraId="1DDBF856" w14:textId="77777777" w:rsidR="00746CF5" w:rsidRPr="00263855" w:rsidRDefault="00746CF5" w:rsidP="003F6914">
            <w:pPr>
              <w:pStyle w:val="TAL"/>
              <w:rPr>
                <w:rFonts w:asciiTheme="majorHAnsi" w:eastAsia="SimSun" w:hAnsiTheme="majorHAnsi" w:cstheme="majorHAnsi"/>
                <w:color w:val="000000" w:themeColor="text1"/>
                <w:szCs w:val="18"/>
                <w:lang w:val="en-US" w:eastAsia="zh-CN"/>
              </w:rPr>
            </w:pPr>
            <w:r w:rsidRPr="00AF5421">
              <w:rPr>
                <w:rFonts w:asciiTheme="majorHAnsi" w:eastAsia="SimSun" w:hAnsiTheme="majorHAnsi" w:cstheme="majorHAnsi"/>
                <w:color w:val="000000" w:themeColor="text1"/>
                <w:szCs w:val="18"/>
                <w:lang w:val="en-US" w:eastAsia="zh-CN"/>
              </w:rPr>
              <w:t xml:space="preserve">UE is not able to support </w:t>
            </w:r>
            <w:r>
              <w:rPr>
                <w:rFonts w:asciiTheme="majorHAnsi" w:eastAsia="SimSun" w:hAnsiTheme="majorHAnsi" w:cstheme="majorHAnsi"/>
                <w:color w:val="000000" w:themeColor="text1"/>
                <w:szCs w:val="18"/>
                <w:lang w:val="en-US" w:eastAsia="zh-CN"/>
              </w:rPr>
              <w:t>cyclic shift of PMCH</w:t>
            </w:r>
          </w:p>
        </w:tc>
        <w:tc>
          <w:tcPr>
            <w:tcW w:w="1759" w:type="dxa"/>
            <w:tcBorders>
              <w:top w:val="single" w:sz="4" w:space="0" w:color="auto"/>
              <w:left w:val="single" w:sz="4" w:space="0" w:color="auto"/>
              <w:bottom w:val="single" w:sz="4" w:space="0" w:color="auto"/>
              <w:right w:val="single" w:sz="4" w:space="0" w:color="auto"/>
            </w:tcBorders>
            <w:shd w:val="clear" w:color="auto" w:fill="auto"/>
          </w:tcPr>
          <w:p w14:paraId="1AD2CECA" w14:textId="77777777" w:rsidR="00746CF5" w:rsidRPr="00AF5421" w:rsidRDefault="00746CF5" w:rsidP="003F691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53E32B" w14:textId="77777777" w:rsidR="00746CF5" w:rsidRPr="00AF5421" w:rsidRDefault="00746CF5" w:rsidP="003F691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No</w:t>
            </w: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413E9C8C" w14:textId="77777777" w:rsidR="00746CF5" w:rsidRPr="00263855" w:rsidRDefault="00746CF5" w:rsidP="003F6914">
            <w:pPr>
              <w:pStyle w:val="TAL"/>
              <w:rPr>
                <w:rFonts w:asciiTheme="majorHAnsi" w:hAnsiTheme="majorHAnsi" w:cstheme="majorHAnsi"/>
                <w:color w:val="000000" w:themeColor="text1"/>
                <w:szCs w:val="18"/>
              </w:rPr>
            </w:pP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A087BFB" w14:textId="77777777" w:rsidR="00746CF5" w:rsidRPr="00263855" w:rsidRDefault="00746CF5" w:rsidP="003F6914">
            <w:pPr>
              <w:pStyle w:val="TAL"/>
              <w:rPr>
                <w:rFonts w:asciiTheme="majorHAnsi" w:hAnsiTheme="majorHAnsi" w:cstheme="majorHAnsi"/>
                <w:color w:val="000000" w:themeColor="text1"/>
                <w:szCs w:val="18"/>
                <w:lang w:eastAsia="ja-JP"/>
              </w:rPr>
            </w:pPr>
            <w:r w:rsidRPr="00AF5421">
              <w:rPr>
                <w:rFonts w:asciiTheme="majorHAnsi" w:hAnsiTheme="majorHAnsi" w:cstheme="majorHAnsi"/>
                <w:color w:val="000000" w:themeColor="text1"/>
                <w:szCs w:val="18"/>
                <w:lang w:eastAsia="ja-JP"/>
              </w:rPr>
              <w:t>Optional with capability signalling</w:t>
            </w:r>
          </w:p>
        </w:tc>
      </w:tr>
    </w:tbl>
    <w:p w14:paraId="320BF514" w14:textId="77777777" w:rsidR="00746CF5" w:rsidRPr="00522C6C" w:rsidRDefault="00746CF5" w:rsidP="00525C4C">
      <w:pPr>
        <w:pStyle w:val="NormalWeb"/>
        <w:wordWrap w:val="0"/>
        <w:spacing w:before="0" w:beforeAutospacing="0" w:after="0" w:afterAutospacing="0"/>
        <w:jc w:val="center"/>
        <w:textAlignment w:val="top"/>
        <w:rPr>
          <w:rFonts w:ascii="Arial" w:eastAsia="Malgun Gothic" w:hAnsi="Arial" w:cs="Arial"/>
          <w:b/>
          <w:color w:val="000000"/>
          <w:lang w:val="en-US"/>
        </w:rPr>
      </w:pPr>
    </w:p>
    <w:p w14:paraId="36E871A4" w14:textId="2105DA8D" w:rsidR="0057066F" w:rsidRDefault="0057066F" w:rsidP="0057066F">
      <w:pPr>
        <w:shd w:val="clear" w:color="auto" w:fill="FFFFFF"/>
        <w:wordWrap w:val="0"/>
        <w:ind w:left="150"/>
        <w:jc w:val="both"/>
        <w:textAlignment w:val="top"/>
        <w:rPr>
          <w:rFonts w:ascii="Arial" w:eastAsia="Malgun Gothic" w:hAnsi="Arial" w:cs="Arial"/>
          <w:color w:val="000000"/>
          <w:lang w:val="en-US"/>
        </w:rPr>
      </w:pPr>
    </w:p>
    <w:p w14:paraId="43B2C672" w14:textId="77777777" w:rsidR="00E83589" w:rsidRDefault="00E83589" w:rsidP="00E83589">
      <w:pPr>
        <w:pStyle w:val="Heading1"/>
        <w:ind w:left="0" w:firstLine="0"/>
        <w:rPr>
          <w:rFonts w:eastAsia="SimSun"/>
          <w:sz w:val="32"/>
          <w:lang w:eastAsia="zh-CN"/>
        </w:rPr>
      </w:pPr>
      <w:r>
        <w:rPr>
          <w:rFonts w:eastAsia="SimSun"/>
          <w:sz w:val="32"/>
          <w:lang w:eastAsia="zh-CN"/>
        </w:rPr>
        <w:t>3 Conclusion</w:t>
      </w:r>
    </w:p>
    <w:p w14:paraId="3C73E426" w14:textId="421CEADF" w:rsidR="00E83589" w:rsidRDefault="00E83589" w:rsidP="00E83589">
      <w:pPr>
        <w:rPr>
          <w:rFonts w:eastAsia="SimSun"/>
          <w:kern w:val="2"/>
        </w:rPr>
      </w:pPr>
      <w:bookmarkStart w:id="4" w:name="OLE_LINK3"/>
      <w:r w:rsidRPr="005C676E">
        <w:rPr>
          <w:rFonts w:eastAsia="SimSun"/>
          <w:kern w:val="2"/>
        </w:rPr>
        <w:t xml:space="preserve">Based on the discussion above, </w:t>
      </w:r>
      <w:r w:rsidR="002723E6">
        <w:rPr>
          <w:rFonts w:eastAsia="SimSun"/>
          <w:kern w:val="2"/>
        </w:rPr>
        <w:t xml:space="preserve">request </w:t>
      </w:r>
      <w:r>
        <w:rPr>
          <w:rFonts w:eastAsia="SimSun"/>
          <w:kern w:val="2"/>
        </w:rPr>
        <w:t>RAN</w:t>
      </w:r>
      <w:r w:rsidR="00194BC1">
        <w:rPr>
          <w:rFonts w:eastAsia="SimSun"/>
          <w:kern w:val="2"/>
        </w:rPr>
        <w:t>1</w:t>
      </w:r>
      <w:r>
        <w:rPr>
          <w:rFonts w:eastAsia="SimSun"/>
          <w:kern w:val="2"/>
        </w:rPr>
        <w:t xml:space="preserve"> to consider</w:t>
      </w:r>
      <w:r w:rsidRPr="005C676E">
        <w:rPr>
          <w:rFonts w:eastAsia="SimSun"/>
          <w:kern w:val="2"/>
        </w:rPr>
        <w:t xml:space="preserve"> the following proposals:</w:t>
      </w:r>
      <w:bookmarkEnd w:id="4"/>
    </w:p>
    <w:p w14:paraId="54CCEB56" w14:textId="2A8C67C7" w:rsidR="00522C6C" w:rsidRDefault="00522C6C" w:rsidP="00522C6C">
      <w:pPr>
        <w:ind w:left="1021" w:hanging="1021"/>
        <w:rPr>
          <w:b/>
          <w:color w:val="000000" w:themeColor="text1"/>
        </w:rPr>
      </w:pPr>
      <w:r w:rsidRPr="00C954C1">
        <w:rPr>
          <w:b/>
          <w:color w:val="000000" w:themeColor="text1"/>
        </w:rPr>
        <w:t>P</w:t>
      </w:r>
      <w:r>
        <w:rPr>
          <w:b/>
          <w:color w:val="000000" w:themeColor="text1"/>
        </w:rPr>
        <w:t>roposal 1</w:t>
      </w:r>
      <w:r w:rsidRPr="00C954C1">
        <w:rPr>
          <w:b/>
          <w:color w:val="000000" w:themeColor="text1"/>
        </w:rPr>
        <w:t>:</w:t>
      </w:r>
      <w:r>
        <w:rPr>
          <w:b/>
          <w:color w:val="000000" w:themeColor="text1"/>
        </w:rPr>
        <w:t xml:space="preserve"> UE capability for Rel-19 LTE-based 5G Broadcast feature support </w:t>
      </w:r>
      <w:r w:rsidR="005F550C">
        <w:rPr>
          <w:b/>
          <w:color w:val="000000" w:themeColor="text1"/>
        </w:rPr>
        <w:t>the cyclic shift PMCH feature.</w:t>
      </w:r>
    </w:p>
    <w:p w14:paraId="67761315" w14:textId="147B5451" w:rsidR="00746CF5" w:rsidRDefault="00746CF5" w:rsidP="00522C6C">
      <w:pPr>
        <w:ind w:left="1021" w:hanging="1021"/>
        <w:rPr>
          <w:b/>
          <w:color w:val="000000" w:themeColor="text1"/>
        </w:rPr>
      </w:pPr>
    </w:p>
    <w:p w14:paraId="5A5E7187" w14:textId="74363A88" w:rsidR="00746CF5" w:rsidRDefault="00746CF5" w:rsidP="00522C6C">
      <w:pPr>
        <w:ind w:left="1021" w:hanging="1021"/>
        <w:rPr>
          <w:b/>
          <w:color w:val="000000" w:themeColor="text1"/>
        </w:rPr>
      </w:pPr>
    </w:p>
    <w:p w14:paraId="5F706239" w14:textId="7575176B" w:rsidR="00746CF5" w:rsidRDefault="00746CF5" w:rsidP="00522C6C">
      <w:pPr>
        <w:ind w:left="1021" w:hanging="1021"/>
        <w:rPr>
          <w:b/>
          <w:color w:val="000000" w:themeColor="text1"/>
        </w:rPr>
      </w:pPr>
    </w:p>
    <w:p w14:paraId="28106799" w14:textId="186318A6" w:rsidR="00746CF5" w:rsidRDefault="00746CF5" w:rsidP="00522C6C">
      <w:pPr>
        <w:ind w:left="1021" w:hanging="1021"/>
        <w:rPr>
          <w:b/>
          <w:color w:val="000000" w:themeColor="text1"/>
        </w:rPr>
      </w:pPr>
    </w:p>
    <w:p w14:paraId="2CB55765" w14:textId="43E69548" w:rsidR="00746CF5" w:rsidRDefault="00746CF5" w:rsidP="00522C6C">
      <w:pPr>
        <w:ind w:left="1021" w:hanging="1021"/>
        <w:rPr>
          <w:b/>
          <w:color w:val="000000" w:themeColor="text1"/>
        </w:rPr>
      </w:pPr>
    </w:p>
    <w:p w14:paraId="7FF9D1F4" w14:textId="2DF885F0" w:rsidR="00746CF5" w:rsidRDefault="00746CF5" w:rsidP="00522C6C">
      <w:pPr>
        <w:ind w:left="1021" w:hanging="1021"/>
        <w:rPr>
          <w:b/>
          <w:color w:val="000000" w:themeColor="text1"/>
        </w:rPr>
      </w:pPr>
    </w:p>
    <w:p w14:paraId="32370B40" w14:textId="04B75F89" w:rsidR="00746CF5" w:rsidRDefault="00746CF5" w:rsidP="00522C6C">
      <w:pPr>
        <w:ind w:left="1021" w:hanging="1021"/>
        <w:rPr>
          <w:b/>
          <w:color w:val="000000" w:themeColor="text1"/>
        </w:rPr>
      </w:pPr>
    </w:p>
    <w:p w14:paraId="09D8B09D" w14:textId="77777777" w:rsidR="00746CF5" w:rsidRDefault="00746CF5" w:rsidP="00522C6C">
      <w:pPr>
        <w:ind w:left="1021" w:hanging="1021"/>
        <w:rPr>
          <w:b/>
          <w:color w:val="000000" w:themeColor="text1"/>
        </w:rPr>
      </w:pPr>
    </w:p>
    <w:p w14:paraId="524427FA" w14:textId="77777777" w:rsidR="00525C4C" w:rsidRDefault="00525C4C" w:rsidP="00525C4C">
      <w:pPr>
        <w:pStyle w:val="NormalWeb"/>
        <w:wordWrap w:val="0"/>
        <w:spacing w:before="0" w:beforeAutospacing="0" w:after="0" w:afterAutospacing="0"/>
        <w:jc w:val="center"/>
        <w:textAlignment w:val="top"/>
        <w:rPr>
          <w:rFonts w:ascii="Arial" w:hAnsi="Arial" w:cs="Arial"/>
          <w:bCs/>
          <w:sz w:val="20"/>
          <w:szCs w:val="20"/>
        </w:rPr>
      </w:pPr>
    </w:p>
    <w:p w14:paraId="21B5D20A" w14:textId="77777777" w:rsidR="00525C4C" w:rsidRDefault="00525C4C" w:rsidP="00525C4C">
      <w:pPr>
        <w:pStyle w:val="NormalWeb"/>
        <w:wordWrap w:val="0"/>
        <w:spacing w:before="0" w:beforeAutospacing="0" w:after="0" w:afterAutospacing="0"/>
        <w:jc w:val="center"/>
        <w:textAlignment w:val="top"/>
        <w:rPr>
          <w:rFonts w:ascii="Arial" w:hAnsi="Arial" w:cs="Arial"/>
          <w:bCs/>
          <w:sz w:val="20"/>
          <w:szCs w:val="20"/>
        </w:rPr>
      </w:pPr>
    </w:p>
    <w:p w14:paraId="2C8A2261" w14:textId="24A4DA53" w:rsidR="00525C4C" w:rsidRPr="00522C6C" w:rsidRDefault="00525C4C" w:rsidP="00525C4C">
      <w:pPr>
        <w:pStyle w:val="NormalWeb"/>
        <w:wordWrap w:val="0"/>
        <w:spacing w:before="0" w:beforeAutospacing="0" w:after="0" w:afterAutospacing="0"/>
        <w:jc w:val="center"/>
        <w:textAlignment w:val="top"/>
        <w:rPr>
          <w:rFonts w:ascii="Arial" w:eastAsia="Malgun Gothic" w:hAnsi="Arial" w:cs="Arial"/>
          <w:b/>
          <w:color w:val="000000"/>
          <w:lang w:val="en-US"/>
        </w:rPr>
      </w:pPr>
    </w:p>
    <w:p w14:paraId="17EA2C49" w14:textId="7D03E89E" w:rsidR="00746CF5" w:rsidRPr="00746CF5" w:rsidRDefault="00746CF5" w:rsidP="00746CF5">
      <w:pPr>
        <w:pStyle w:val="NormalWeb"/>
        <w:wordWrap w:val="0"/>
        <w:spacing w:before="0" w:beforeAutospacing="0" w:after="0" w:afterAutospacing="0"/>
        <w:jc w:val="center"/>
        <w:textAlignment w:val="top"/>
        <w:rPr>
          <w:rFonts w:ascii="Arial" w:hAnsi="Arial" w:cs="Arial"/>
          <w:b/>
          <w:bCs/>
          <w:sz w:val="20"/>
          <w:szCs w:val="20"/>
        </w:rPr>
      </w:pPr>
      <w:r w:rsidRPr="00746CF5">
        <w:rPr>
          <w:rFonts w:ascii="Arial" w:hAnsi="Arial" w:cs="Arial"/>
          <w:b/>
          <w:bCs/>
          <w:sz w:val="20"/>
          <w:szCs w:val="20"/>
        </w:rPr>
        <w:t xml:space="preserve">Table </w:t>
      </w:r>
      <w:r w:rsidRPr="00746CF5">
        <w:rPr>
          <w:rFonts w:ascii="Arial" w:hAnsi="Arial" w:cs="Arial"/>
          <w:b/>
          <w:bCs/>
          <w:sz w:val="20"/>
          <w:szCs w:val="20"/>
        </w:rPr>
        <w:fldChar w:fldCharType="begin"/>
      </w:r>
      <w:r w:rsidRPr="00746CF5">
        <w:rPr>
          <w:rFonts w:ascii="Arial" w:hAnsi="Arial" w:cs="Arial"/>
          <w:b/>
          <w:bCs/>
          <w:sz w:val="20"/>
          <w:szCs w:val="20"/>
        </w:rPr>
        <w:instrText xml:space="preserve"> SEQ Table \* ARABIC </w:instrText>
      </w:r>
      <w:r w:rsidRPr="00746CF5">
        <w:rPr>
          <w:rFonts w:ascii="Arial" w:hAnsi="Arial" w:cs="Arial"/>
          <w:b/>
          <w:bCs/>
          <w:sz w:val="20"/>
          <w:szCs w:val="20"/>
        </w:rPr>
        <w:fldChar w:fldCharType="separate"/>
      </w:r>
      <w:r w:rsidRPr="00746CF5">
        <w:rPr>
          <w:rFonts w:ascii="Arial" w:hAnsi="Arial" w:cs="Arial"/>
          <w:b/>
          <w:bCs/>
          <w:sz w:val="20"/>
          <w:szCs w:val="20"/>
        </w:rPr>
        <w:t>2</w:t>
      </w:r>
      <w:r w:rsidRPr="00746CF5">
        <w:rPr>
          <w:rFonts w:ascii="Arial" w:hAnsi="Arial" w:cs="Arial"/>
          <w:b/>
          <w:bCs/>
          <w:sz w:val="20"/>
          <w:szCs w:val="20"/>
        </w:rPr>
        <w:fldChar w:fldCharType="end"/>
      </w:r>
      <w:r w:rsidRPr="00746CF5">
        <w:rPr>
          <w:rFonts w:ascii="Arial" w:hAnsi="Arial" w:cs="Arial"/>
          <w:b/>
          <w:bCs/>
          <w:sz w:val="20"/>
          <w:szCs w:val="20"/>
        </w:rPr>
        <w:t>: UE features for Rel-19 LTE-based 5G Broadcast.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6"/>
        <w:gridCol w:w="687"/>
        <w:gridCol w:w="1145"/>
        <w:gridCol w:w="1322"/>
        <w:gridCol w:w="1352"/>
        <w:gridCol w:w="1134"/>
        <w:gridCol w:w="1927"/>
        <w:gridCol w:w="1759"/>
        <w:gridCol w:w="1134"/>
        <w:gridCol w:w="965"/>
        <w:gridCol w:w="1127"/>
      </w:tblGrid>
      <w:tr w:rsidR="00525C4C" w:rsidRPr="007B5FB0" w14:paraId="4C8CE4F6" w14:textId="77777777" w:rsidTr="00E06AD1">
        <w:trPr>
          <w:trHeight w:val="20"/>
        </w:trPr>
        <w:tc>
          <w:tcPr>
            <w:tcW w:w="1726" w:type="dxa"/>
            <w:tcBorders>
              <w:top w:val="single" w:sz="4" w:space="0" w:color="auto"/>
              <w:left w:val="single" w:sz="4" w:space="0" w:color="auto"/>
              <w:bottom w:val="single" w:sz="4" w:space="0" w:color="auto"/>
              <w:right w:val="single" w:sz="4" w:space="0" w:color="auto"/>
            </w:tcBorders>
            <w:hideMark/>
          </w:tcPr>
          <w:bookmarkEnd w:id="2"/>
          <w:bookmarkEnd w:id="3"/>
          <w:p w14:paraId="7FD168EF" w14:textId="77777777" w:rsidR="00525C4C" w:rsidRPr="00BA5E7C" w:rsidRDefault="00525C4C" w:rsidP="005A03DF">
            <w:pPr>
              <w:pStyle w:val="TAH"/>
              <w:rPr>
                <w:rFonts w:asciiTheme="majorHAnsi" w:hAnsiTheme="majorHAnsi" w:cstheme="majorHAnsi"/>
                <w:color w:val="000000" w:themeColor="text1"/>
                <w:szCs w:val="18"/>
              </w:rPr>
            </w:pPr>
            <w:r>
              <w:t>Features</w:t>
            </w:r>
          </w:p>
        </w:tc>
        <w:tc>
          <w:tcPr>
            <w:tcW w:w="687" w:type="dxa"/>
            <w:tcBorders>
              <w:top w:val="single" w:sz="4" w:space="0" w:color="auto"/>
              <w:left w:val="single" w:sz="4" w:space="0" w:color="auto"/>
              <w:bottom w:val="single" w:sz="4" w:space="0" w:color="auto"/>
              <w:right w:val="single" w:sz="4" w:space="0" w:color="auto"/>
            </w:tcBorders>
            <w:hideMark/>
          </w:tcPr>
          <w:p w14:paraId="1FB383F9" w14:textId="77777777" w:rsidR="00525C4C" w:rsidRPr="00BA5E7C" w:rsidRDefault="00525C4C" w:rsidP="005A03DF">
            <w:pPr>
              <w:pStyle w:val="TAH"/>
              <w:rPr>
                <w:rFonts w:asciiTheme="majorHAnsi" w:hAnsiTheme="majorHAnsi" w:cstheme="majorHAnsi"/>
                <w:color w:val="000000" w:themeColor="text1"/>
                <w:szCs w:val="18"/>
              </w:rPr>
            </w:pPr>
            <w:r>
              <w:t>Index</w:t>
            </w:r>
          </w:p>
        </w:tc>
        <w:tc>
          <w:tcPr>
            <w:tcW w:w="1145" w:type="dxa"/>
            <w:tcBorders>
              <w:top w:val="single" w:sz="4" w:space="0" w:color="auto"/>
              <w:left w:val="single" w:sz="4" w:space="0" w:color="auto"/>
              <w:bottom w:val="single" w:sz="4" w:space="0" w:color="auto"/>
              <w:right w:val="single" w:sz="4" w:space="0" w:color="auto"/>
            </w:tcBorders>
            <w:hideMark/>
          </w:tcPr>
          <w:p w14:paraId="44DAB7B5" w14:textId="77777777" w:rsidR="00525C4C" w:rsidRPr="00BA5E7C" w:rsidRDefault="00525C4C" w:rsidP="005A03DF">
            <w:pPr>
              <w:pStyle w:val="TAH"/>
              <w:rPr>
                <w:rFonts w:asciiTheme="majorHAnsi" w:hAnsiTheme="majorHAnsi" w:cstheme="majorHAnsi"/>
                <w:color w:val="000000" w:themeColor="text1"/>
                <w:szCs w:val="18"/>
              </w:rPr>
            </w:pPr>
            <w:r>
              <w:t>Feature group</w:t>
            </w:r>
          </w:p>
        </w:tc>
        <w:tc>
          <w:tcPr>
            <w:tcW w:w="1322" w:type="dxa"/>
            <w:tcBorders>
              <w:top w:val="single" w:sz="4" w:space="0" w:color="auto"/>
              <w:left w:val="single" w:sz="4" w:space="0" w:color="auto"/>
              <w:bottom w:val="single" w:sz="4" w:space="0" w:color="auto"/>
              <w:right w:val="single" w:sz="4" w:space="0" w:color="auto"/>
            </w:tcBorders>
            <w:hideMark/>
          </w:tcPr>
          <w:p w14:paraId="15C662D6" w14:textId="77777777" w:rsidR="00525C4C" w:rsidRPr="00BA5E7C" w:rsidRDefault="00525C4C" w:rsidP="005A03DF">
            <w:pPr>
              <w:pStyle w:val="TAH"/>
              <w:rPr>
                <w:rFonts w:asciiTheme="majorHAnsi" w:hAnsiTheme="majorHAnsi" w:cstheme="majorHAnsi"/>
                <w:color w:val="000000" w:themeColor="text1"/>
                <w:szCs w:val="18"/>
              </w:rPr>
            </w:pPr>
            <w:r>
              <w:t>Components</w:t>
            </w:r>
          </w:p>
        </w:tc>
        <w:tc>
          <w:tcPr>
            <w:tcW w:w="1352" w:type="dxa"/>
            <w:tcBorders>
              <w:top w:val="single" w:sz="4" w:space="0" w:color="auto"/>
              <w:left w:val="single" w:sz="4" w:space="0" w:color="auto"/>
              <w:bottom w:val="single" w:sz="4" w:space="0" w:color="auto"/>
              <w:right w:val="single" w:sz="4" w:space="0" w:color="auto"/>
            </w:tcBorders>
            <w:hideMark/>
          </w:tcPr>
          <w:p w14:paraId="5AED58C5" w14:textId="77777777" w:rsidR="009228DB" w:rsidRDefault="00525C4C" w:rsidP="005A03DF">
            <w:pPr>
              <w:pStyle w:val="TAH"/>
            </w:pPr>
            <w:r>
              <w:t xml:space="preserve">Prerequisite feature </w:t>
            </w:r>
          </w:p>
          <w:p w14:paraId="76CA7B8A" w14:textId="79AF7375" w:rsidR="00525C4C" w:rsidRPr="00BA5E7C" w:rsidRDefault="00525C4C" w:rsidP="005A03DF">
            <w:pPr>
              <w:pStyle w:val="TAH"/>
              <w:rPr>
                <w:rFonts w:asciiTheme="majorHAnsi" w:hAnsiTheme="majorHAnsi" w:cstheme="majorHAnsi"/>
                <w:color w:val="000000" w:themeColor="text1"/>
                <w:szCs w:val="18"/>
              </w:rPr>
            </w:pPr>
            <w:r>
              <w:t>groups</w:t>
            </w:r>
          </w:p>
        </w:tc>
        <w:tc>
          <w:tcPr>
            <w:tcW w:w="1134" w:type="dxa"/>
            <w:tcBorders>
              <w:top w:val="single" w:sz="4" w:space="0" w:color="auto"/>
              <w:left w:val="single" w:sz="4" w:space="0" w:color="auto"/>
              <w:bottom w:val="single" w:sz="4" w:space="0" w:color="auto"/>
              <w:right w:val="single" w:sz="4" w:space="0" w:color="auto"/>
            </w:tcBorders>
            <w:hideMark/>
          </w:tcPr>
          <w:p w14:paraId="50F24821" w14:textId="77777777" w:rsidR="00525C4C" w:rsidRPr="00BA5E7C" w:rsidRDefault="00525C4C" w:rsidP="005A03DF">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1927" w:type="dxa"/>
            <w:tcBorders>
              <w:top w:val="single" w:sz="4" w:space="0" w:color="auto"/>
              <w:left w:val="single" w:sz="4" w:space="0" w:color="auto"/>
              <w:bottom w:val="single" w:sz="4" w:space="0" w:color="auto"/>
              <w:right w:val="single" w:sz="4" w:space="0" w:color="auto"/>
            </w:tcBorders>
            <w:hideMark/>
          </w:tcPr>
          <w:p w14:paraId="79C60283" w14:textId="77777777" w:rsidR="00525C4C" w:rsidRPr="00BA5E7C" w:rsidRDefault="00525C4C" w:rsidP="005A03DF">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1759" w:type="dxa"/>
            <w:tcBorders>
              <w:top w:val="single" w:sz="4" w:space="0" w:color="auto"/>
              <w:left w:val="single" w:sz="4" w:space="0" w:color="auto"/>
              <w:bottom w:val="single" w:sz="4" w:space="0" w:color="auto"/>
              <w:right w:val="single" w:sz="4" w:space="0" w:color="auto"/>
            </w:tcBorders>
            <w:hideMark/>
          </w:tcPr>
          <w:p w14:paraId="3C5B4457" w14:textId="77777777" w:rsidR="00525C4C" w:rsidRDefault="00525C4C" w:rsidP="005A03DF">
            <w:pPr>
              <w:pStyle w:val="TAN"/>
              <w:ind w:left="0" w:firstLine="0"/>
              <w:rPr>
                <w:b/>
                <w:lang w:eastAsia="ja-JP"/>
              </w:rPr>
            </w:pPr>
            <w:r>
              <w:rPr>
                <w:b/>
                <w:lang w:eastAsia="ja-JP"/>
              </w:rPr>
              <w:t>Type</w:t>
            </w:r>
          </w:p>
          <w:p w14:paraId="1459950D" w14:textId="77777777" w:rsidR="00525C4C" w:rsidRPr="00BA5E7C" w:rsidRDefault="00525C4C" w:rsidP="005A03DF">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1134" w:type="dxa"/>
            <w:tcBorders>
              <w:top w:val="single" w:sz="4" w:space="0" w:color="auto"/>
              <w:left w:val="single" w:sz="4" w:space="0" w:color="auto"/>
              <w:bottom w:val="single" w:sz="4" w:space="0" w:color="auto"/>
              <w:right w:val="single" w:sz="4" w:space="0" w:color="auto"/>
            </w:tcBorders>
            <w:hideMark/>
          </w:tcPr>
          <w:p w14:paraId="249B926C" w14:textId="77777777" w:rsidR="009228DB" w:rsidRPr="00E06AD1" w:rsidRDefault="00525C4C" w:rsidP="005A03DF">
            <w:pPr>
              <w:pStyle w:val="TAH"/>
              <w:rPr>
                <w:sz w:val="14"/>
                <w:szCs w:val="16"/>
              </w:rPr>
            </w:pPr>
            <w:r w:rsidRPr="00E06AD1">
              <w:rPr>
                <w:sz w:val="14"/>
                <w:szCs w:val="16"/>
              </w:rPr>
              <w:t xml:space="preserve">Need of </w:t>
            </w:r>
          </w:p>
          <w:p w14:paraId="4BB7C639" w14:textId="7611D169" w:rsidR="00525C4C" w:rsidRPr="00BA5E7C" w:rsidRDefault="00525C4C" w:rsidP="005A03DF">
            <w:pPr>
              <w:pStyle w:val="TAH"/>
              <w:rPr>
                <w:rFonts w:asciiTheme="majorHAnsi" w:hAnsiTheme="majorHAnsi" w:cstheme="majorHAnsi"/>
                <w:color w:val="000000" w:themeColor="text1"/>
                <w:szCs w:val="18"/>
              </w:rPr>
            </w:pPr>
            <w:r w:rsidRPr="00E06AD1">
              <w:rPr>
                <w:sz w:val="14"/>
                <w:szCs w:val="16"/>
              </w:rPr>
              <w:t>FDD/TDD differentiation</w:t>
            </w:r>
          </w:p>
        </w:tc>
        <w:tc>
          <w:tcPr>
            <w:tcW w:w="965" w:type="dxa"/>
            <w:tcBorders>
              <w:top w:val="single" w:sz="4" w:space="0" w:color="auto"/>
              <w:left w:val="single" w:sz="4" w:space="0" w:color="auto"/>
              <w:bottom w:val="single" w:sz="4" w:space="0" w:color="auto"/>
              <w:right w:val="single" w:sz="4" w:space="0" w:color="auto"/>
            </w:tcBorders>
            <w:hideMark/>
          </w:tcPr>
          <w:p w14:paraId="643C62E1" w14:textId="77777777" w:rsidR="00525C4C" w:rsidRPr="00BA5E7C" w:rsidRDefault="00525C4C" w:rsidP="005A03DF">
            <w:pPr>
              <w:pStyle w:val="TAH"/>
              <w:rPr>
                <w:rFonts w:asciiTheme="majorHAnsi" w:hAnsiTheme="majorHAnsi" w:cstheme="majorHAnsi"/>
                <w:color w:val="000000" w:themeColor="text1"/>
                <w:szCs w:val="18"/>
              </w:rPr>
            </w:pPr>
            <w:r>
              <w:t>Note</w:t>
            </w:r>
          </w:p>
        </w:tc>
        <w:tc>
          <w:tcPr>
            <w:tcW w:w="1127" w:type="dxa"/>
            <w:tcBorders>
              <w:top w:val="single" w:sz="4" w:space="0" w:color="auto"/>
              <w:left w:val="single" w:sz="4" w:space="0" w:color="auto"/>
              <w:bottom w:val="single" w:sz="4" w:space="0" w:color="auto"/>
              <w:right w:val="single" w:sz="4" w:space="0" w:color="auto"/>
            </w:tcBorders>
            <w:hideMark/>
          </w:tcPr>
          <w:p w14:paraId="7BAA3A56" w14:textId="4E11128A" w:rsidR="00525C4C" w:rsidRPr="00BA5E7C" w:rsidRDefault="00525C4C" w:rsidP="005A03DF">
            <w:pPr>
              <w:pStyle w:val="TAH"/>
              <w:rPr>
                <w:rFonts w:asciiTheme="majorHAnsi" w:hAnsiTheme="majorHAnsi" w:cstheme="majorHAnsi"/>
                <w:color w:val="000000" w:themeColor="text1"/>
                <w:szCs w:val="18"/>
              </w:rPr>
            </w:pPr>
            <w:r>
              <w:t>Mandatory</w:t>
            </w:r>
            <w:r w:rsidR="009228DB">
              <w:br/>
            </w:r>
            <w:r>
              <w:t>/Optional</w:t>
            </w:r>
          </w:p>
        </w:tc>
      </w:tr>
      <w:tr w:rsidR="00525C4C" w:rsidRPr="00263855" w14:paraId="1A63869E" w14:textId="77777777" w:rsidTr="00E06AD1">
        <w:trPr>
          <w:trHeight w:val="20"/>
        </w:trPr>
        <w:tc>
          <w:tcPr>
            <w:tcW w:w="1726" w:type="dxa"/>
            <w:tcBorders>
              <w:top w:val="single" w:sz="4" w:space="0" w:color="auto"/>
              <w:left w:val="single" w:sz="4" w:space="0" w:color="auto"/>
              <w:bottom w:val="single" w:sz="4" w:space="0" w:color="auto"/>
              <w:right w:val="single" w:sz="4" w:space="0" w:color="auto"/>
            </w:tcBorders>
            <w:shd w:val="clear" w:color="auto" w:fill="auto"/>
            <w:hideMark/>
          </w:tcPr>
          <w:p w14:paraId="5438849D" w14:textId="77777777" w:rsidR="00525C4C" w:rsidRPr="00561053" w:rsidRDefault="00525C4C" w:rsidP="005A03D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3</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561053">
              <w:rPr>
                <w:rFonts w:asciiTheme="majorHAnsi" w:eastAsia="MS Mincho" w:hAnsiTheme="majorHAnsi" w:cstheme="majorHAnsi"/>
                <w:color w:val="000000" w:themeColor="text1"/>
                <w:szCs w:val="18"/>
                <w:lang w:eastAsia="ja-JP"/>
              </w:rPr>
              <w:t>LTE_terr_bcast_Ph2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7444D4F" w14:textId="77777777" w:rsidR="00525C4C" w:rsidRPr="008924AF" w:rsidRDefault="00525C4C" w:rsidP="005A03D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3</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3256941C" w14:textId="77777777" w:rsidR="00525C4C" w:rsidRPr="00263855" w:rsidRDefault="00525C4C" w:rsidP="005A03DF">
            <w:pPr>
              <w:pStyle w:val="TAL"/>
              <w:rPr>
                <w:rFonts w:asciiTheme="majorHAnsi" w:eastAsia="SimSun" w:hAnsiTheme="majorHAnsi" w:cstheme="majorHAnsi"/>
                <w:color w:val="000000" w:themeColor="text1"/>
                <w:szCs w:val="18"/>
                <w:lang w:eastAsia="zh-CN"/>
              </w:rPr>
            </w:pPr>
            <w:r w:rsidRPr="00AF5421">
              <w:rPr>
                <w:rFonts w:asciiTheme="majorHAnsi" w:eastAsia="SimSun" w:hAnsiTheme="majorHAnsi" w:cstheme="majorHAnsi"/>
                <w:color w:val="000000" w:themeColor="text1"/>
                <w:szCs w:val="18"/>
                <w:lang w:eastAsia="zh-CN"/>
              </w:rPr>
              <w:t>Time-interleaving</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7FA58284" w14:textId="05164138" w:rsidR="00525C4C" w:rsidRPr="00DC10C8" w:rsidRDefault="005F550C" w:rsidP="005A03DF">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Cyclic shift of PMCH</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0B8D0A8D" w14:textId="2DE0206B" w:rsidR="00525C4C" w:rsidRPr="00263855" w:rsidRDefault="005F550C" w:rsidP="005A03D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Support of time-frequency interleaving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DA7BCB" w14:textId="77777777" w:rsidR="00525C4C" w:rsidRPr="00263855" w:rsidRDefault="00525C4C" w:rsidP="005A03DF">
            <w:pPr>
              <w:pStyle w:val="TAL"/>
              <w:rPr>
                <w:rFonts w:asciiTheme="majorHAnsi" w:eastAsia="SimSun" w:hAnsiTheme="majorHAnsi" w:cstheme="majorHAnsi"/>
                <w:color w:val="000000" w:themeColor="text1"/>
                <w:szCs w:val="18"/>
                <w:lang w:eastAsia="zh-CN"/>
              </w:rPr>
            </w:pPr>
            <w:r w:rsidRPr="00AF5421">
              <w:rPr>
                <w:rFonts w:asciiTheme="majorHAnsi" w:eastAsia="SimSun" w:hAnsiTheme="majorHAnsi" w:cstheme="majorHAnsi"/>
                <w:color w:val="000000" w:themeColor="text1"/>
                <w:szCs w:val="18"/>
                <w:lang w:eastAsia="zh-CN"/>
              </w:rPr>
              <w:t>Yes</w:t>
            </w:r>
          </w:p>
        </w:tc>
        <w:tc>
          <w:tcPr>
            <w:tcW w:w="1927" w:type="dxa"/>
            <w:tcBorders>
              <w:top w:val="single" w:sz="4" w:space="0" w:color="auto"/>
              <w:left w:val="single" w:sz="4" w:space="0" w:color="auto"/>
              <w:bottom w:val="single" w:sz="4" w:space="0" w:color="auto"/>
              <w:right w:val="single" w:sz="4" w:space="0" w:color="auto"/>
            </w:tcBorders>
            <w:shd w:val="clear" w:color="auto" w:fill="auto"/>
          </w:tcPr>
          <w:p w14:paraId="24CBF9E8" w14:textId="7E0AFF11" w:rsidR="00525C4C" w:rsidRPr="00263855" w:rsidRDefault="00525C4C" w:rsidP="005A03DF">
            <w:pPr>
              <w:pStyle w:val="TAL"/>
              <w:rPr>
                <w:rFonts w:asciiTheme="majorHAnsi" w:eastAsia="SimSun" w:hAnsiTheme="majorHAnsi" w:cstheme="majorHAnsi"/>
                <w:color w:val="000000" w:themeColor="text1"/>
                <w:szCs w:val="18"/>
                <w:lang w:val="en-US" w:eastAsia="zh-CN"/>
              </w:rPr>
            </w:pPr>
            <w:r w:rsidRPr="00AF5421">
              <w:rPr>
                <w:rFonts w:asciiTheme="majorHAnsi" w:eastAsia="SimSun" w:hAnsiTheme="majorHAnsi" w:cstheme="majorHAnsi"/>
                <w:color w:val="000000" w:themeColor="text1"/>
                <w:szCs w:val="18"/>
                <w:lang w:val="en-US" w:eastAsia="zh-CN"/>
              </w:rPr>
              <w:t xml:space="preserve">UE is not able to support </w:t>
            </w:r>
            <w:r w:rsidR="005F550C">
              <w:rPr>
                <w:rFonts w:asciiTheme="majorHAnsi" w:eastAsia="SimSun" w:hAnsiTheme="majorHAnsi" w:cstheme="majorHAnsi"/>
                <w:color w:val="000000" w:themeColor="text1"/>
                <w:szCs w:val="18"/>
                <w:lang w:val="en-US" w:eastAsia="zh-CN"/>
              </w:rPr>
              <w:t>cyclic shift of PMCH</w:t>
            </w:r>
          </w:p>
        </w:tc>
        <w:tc>
          <w:tcPr>
            <w:tcW w:w="1759" w:type="dxa"/>
            <w:tcBorders>
              <w:top w:val="single" w:sz="4" w:space="0" w:color="auto"/>
              <w:left w:val="single" w:sz="4" w:space="0" w:color="auto"/>
              <w:bottom w:val="single" w:sz="4" w:space="0" w:color="auto"/>
              <w:right w:val="single" w:sz="4" w:space="0" w:color="auto"/>
            </w:tcBorders>
            <w:shd w:val="clear" w:color="auto" w:fill="auto"/>
          </w:tcPr>
          <w:p w14:paraId="403F06FB" w14:textId="77777777" w:rsidR="00525C4C" w:rsidRPr="00AF5421" w:rsidRDefault="00525C4C" w:rsidP="005A03D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FBB2E2" w14:textId="77777777" w:rsidR="00525C4C" w:rsidRPr="00AF5421" w:rsidRDefault="00525C4C" w:rsidP="005A03D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No</w:t>
            </w: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4E0E30E7" w14:textId="4CDBC81E" w:rsidR="00525C4C" w:rsidRPr="00263855" w:rsidRDefault="00525C4C" w:rsidP="005A03DF">
            <w:pPr>
              <w:pStyle w:val="TAL"/>
              <w:rPr>
                <w:rFonts w:asciiTheme="majorHAnsi" w:hAnsiTheme="majorHAnsi" w:cstheme="majorHAnsi"/>
                <w:color w:val="000000" w:themeColor="text1"/>
                <w:szCs w:val="18"/>
              </w:rPr>
            </w:pP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176ECB5" w14:textId="77777777" w:rsidR="00525C4C" w:rsidRPr="00263855" w:rsidRDefault="00525C4C" w:rsidP="005A03DF">
            <w:pPr>
              <w:pStyle w:val="TAL"/>
              <w:rPr>
                <w:rFonts w:asciiTheme="majorHAnsi" w:hAnsiTheme="majorHAnsi" w:cstheme="majorHAnsi"/>
                <w:color w:val="000000" w:themeColor="text1"/>
                <w:szCs w:val="18"/>
                <w:lang w:eastAsia="ja-JP"/>
              </w:rPr>
            </w:pPr>
            <w:r w:rsidRPr="00AF5421">
              <w:rPr>
                <w:rFonts w:asciiTheme="majorHAnsi" w:hAnsiTheme="majorHAnsi" w:cstheme="majorHAnsi"/>
                <w:color w:val="000000" w:themeColor="text1"/>
                <w:szCs w:val="18"/>
                <w:lang w:eastAsia="ja-JP"/>
              </w:rPr>
              <w:t>Optional with capability signalling</w:t>
            </w:r>
          </w:p>
        </w:tc>
      </w:tr>
    </w:tbl>
    <w:p w14:paraId="6A6B4281" w14:textId="4DDF0364" w:rsidR="0057066F" w:rsidRDefault="0057066F" w:rsidP="00E83589">
      <w:pPr>
        <w:rPr>
          <w:rFonts w:eastAsia="SimSun"/>
          <w:kern w:val="2"/>
        </w:rPr>
      </w:pPr>
    </w:p>
    <w:sectPr w:rsidR="0057066F" w:rsidSect="0007481E">
      <w:headerReference w:type="default" r:id="rId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95447" w14:textId="77777777" w:rsidR="00696C30" w:rsidRDefault="00696C30">
      <w:r>
        <w:separator/>
      </w:r>
    </w:p>
  </w:endnote>
  <w:endnote w:type="continuationSeparator" w:id="0">
    <w:p w14:paraId="3C685AA0" w14:textId="77777777" w:rsidR="00696C30" w:rsidRDefault="00696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CF126" w14:textId="77777777" w:rsidR="00696C30" w:rsidRDefault="00696C30">
      <w:r>
        <w:separator/>
      </w:r>
    </w:p>
  </w:footnote>
  <w:footnote w:type="continuationSeparator" w:id="0">
    <w:p w14:paraId="0DE4CA57" w14:textId="77777777" w:rsidR="00696C30" w:rsidRDefault="00696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028C7008"/>
    <w:multiLevelType w:val="multilevel"/>
    <w:tmpl w:val="6CD810DA"/>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39D422F"/>
    <w:multiLevelType w:val="hybridMultilevel"/>
    <w:tmpl w:val="97007FD0"/>
    <w:lvl w:ilvl="0" w:tplc="C6DC9B24">
      <w:start w:val="5"/>
      <w:numFmt w:val="bullet"/>
      <w:lvlText w:val="-"/>
      <w:lvlJc w:val="left"/>
      <w:pPr>
        <w:ind w:left="720" w:hanging="360"/>
      </w:pPr>
      <w:rPr>
        <w:rFonts w:ascii="Arial" w:eastAsiaTheme="minorEastAsia"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4B5424A"/>
    <w:multiLevelType w:val="hybridMultilevel"/>
    <w:tmpl w:val="A8FA09EC"/>
    <w:lvl w:ilvl="0" w:tplc="312CF0D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86A08FD"/>
    <w:multiLevelType w:val="hybridMultilevel"/>
    <w:tmpl w:val="FDECDEAE"/>
    <w:lvl w:ilvl="0" w:tplc="40090001">
      <w:start w:val="1"/>
      <w:numFmt w:val="bullet"/>
      <w:lvlText w:val=""/>
      <w:lvlJc w:val="left"/>
      <w:pPr>
        <w:ind w:left="1381" w:hanging="360"/>
      </w:pPr>
      <w:rPr>
        <w:rFonts w:ascii="Symbol" w:hAnsi="Symbol" w:hint="default"/>
      </w:rPr>
    </w:lvl>
    <w:lvl w:ilvl="1" w:tplc="40090003" w:tentative="1">
      <w:start w:val="1"/>
      <w:numFmt w:val="bullet"/>
      <w:lvlText w:val="o"/>
      <w:lvlJc w:val="left"/>
      <w:pPr>
        <w:ind w:left="2101" w:hanging="360"/>
      </w:pPr>
      <w:rPr>
        <w:rFonts w:ascii="Courier New" w:hAnsi="Courier New" w:cs="Courier New" w:hint="default"/>
      </w:rPr>
    </w:lvl>
    <w:lvl w:ilvl="2" w:tplc="40090005" w:tentative="1">
      <w:start w:val="1"/>
      <w:numFmt w:val="bullet"/>
      <w:lvlText w:val=""/>
      <w:lvlJc w:val="left"/>
      <w:pPr>
        <w:ind w:left="2821" w:hanging="360"/>
      </w:pPr>
      <w:rPr>
        <w:rFonts w:ascii="Wingdings" w:hAnsi="Wingdings" w:hint="default"/>
      </w:rPr>
    </w:lvl>
    <w:lvl w:ilvl="3" w:tplc="40090001" w:tentative="1">
      <w:start w:val="1"/>
      <w:numFmt w:val="bullet"/>
      <w:lvlText w:val=""/>
      <w:lvlJc w:val="left"/>
      <w:pPr>
        <w:ind w:left="3541" w:hanging="360"/>
      </w:pPr>
      <w:rPr>
        <w:rFonts w:ascii="Symbol" w:hAnsi="Symbol" w:hint="default"/>
      </w:rPr>
    </w:lvl>
    <w:lvl w:ilvl="4" w:tplc="40090003" w:tentative="1">
      <w:start w:val="1"/>
      <w:numFmt w:val="bullet"/>
      <w:lvlText w:val="o"/>
      <w:lvlJc w:val="left"/>
      <w:pPr>
        <w:ind w:left="4261" w:hanging="360"/>
      </w:pPr>
      <w:rPr>
        <w:rFonts w:ascii="Courier New" w:hAnsi="Courier New" w:cs="Courier New" w:hint="default"/>
      </w:rPr>
    </w:lvl>
    <w:lvl w:ilvl="5" w:tplc="40090005" w:tentative="1">
      <w:start w:val="1"/>
      <w:numFmt w:val="bullet"/>
      <w:lvlText w:val=""/>
      <w:lvlJc w:val="left"/>
      <w:pPr>
        <w:ind w:left="4981" w:hanging="360"/>
      </w:pPr>
      <w:rPr>
        <w:rFonts w:ascii="Wingdings" w:hAnsi="Wingdings" w:hint="default"/>
      </w:rPr>
    </w:lvl>
    <w:lvl w:ilvl="6" w:tplc="40090001" w:tentative="1">
      <w:start w:val="1"/>
      <w:numFmt w:val="bullet"/>
      <w:lvlText w:val=""/>
      <w:lvlJc w:val="left"/>
      <w:pPr>
        <w:ind w:left="5701" w:hanging="360"/>
      </w:pPr>
      <w:rPr>
        <w:rFonts w:ascii="Symbol" w:hAnsi="Symbol" w:hint="default"/>
      </w:rPr>
    </w:lvl>
    <w:lvl w:ilvl="7" w:tplc="40090003" w:tentative="1">
      <w:start w:val="1"/>
      <w:numFmt w:val="bullet"/>
      <w:lvlText w:val="o"/>
      <w:lvlJc w:val="left"/>
      <w:pPr>
        <w:ind w:left="6421" w:hanging="360"/>
      </w:pPr>
      <w:rPr>
        <w:rFonts w:ascii="Courier New" w:hAnsi="Courier New" w:cs="Courier New" w:hint="default"/>
      </w:rPr>
    </w:lvl>
    <w:lvl w:ilvl="8" w:tplc="40090005" w:tentative="1">
      <w:start w:val="1"/>
      <w:numFmt w:val="bullet"/>
      <w:lvlText w:val=""/>
      <w:lvlJc w:val="left"/>
      <w:pPr>
        <w:ind w:left="7141" w:hanging="360"/>
      </w:pPr>
      <w:rPr>
        <w:rFonts w:ascii="Wingdings" w:hAnsi="Wingdings" w:hint="default"/>
      </w:rPr>
    </w:lvl>
  </w:abstractNum>
  <w:abstractNum w:abstractNumId="7"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0FC35216"/>
    <w:multiLevelType w:val="hybridMultilevel"/>
    <w:tmpl w:val="9DD6AC38"/>
    <w:lvl w:ilvl="0" w:tplc="C6DC9B24">
      <w:start w:val="5"/>
      <w:numFmt w:val="bullet"/>
      <w:lvlText w:val="-"/>
      <w:lvlJc w:val="left"/>
      <w:pPr>
        <w:ind w:left="720" w:hanging="360"/>
      </w:pPr>
      <w:rPr>
        <w:rFonts w:ascii="Arial" w:eastAsiaTheme="minorEastAsia"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583186"/>
    <w:multiLevelType w:val="hybridMultilevel"/>
    <w:tmpl w:val="37CAC2BE"/>
    <w:lvl w:ilvl="0" w:tplc="98D6D4E6">
      <w:start w:val="2024"/>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B0B1EF4"/>
    <w:multiLevelType w:val="multilevel"/>
    <w:tmpl w:val="1B0B1EF4"/>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6252EF"/>
    <w:multiLevelType w:val="hybridMultilevel"/>
    <w:tmpl w:val="C5B89F82"/>
    <w:lvl w:ilvl="0" w:tplc="C6DC9B24">
      <w:start w:val="5"/>
      <w:numFmt w:val="bullet"/>
      <w:lvlText w:val="-"/>
      <w:lvlJc w:val="left"/>
      <w:pPr>
        <w:ind w:left="720" w:hanging="360"/>
      </w:pPr>
      <w:rPr>
        <w:rFonts w:ascii="Arial" w:eastAsiaTheme="minorEastAsia" w:hAnsi="Arial" w:cs="Arial" w:hint="default"/>
      </w:rPr>
    </w:lvl>
    <w:lvl w:ilvl="1" w:tplc="C6DC9B24">
      <w:start w:val="5"/>
      <w:numFmt w:val="bullet"/>
      <w:lvlText w:val="-"/>
      <w:lvlJc w:val="left"/>
      <w:pPr>
        <w:ind w:left="1440" w:hanging="360"/>
      </w:pPr>
      <w:rPr>
        <w:rFonts w:ascii="Arial" w:eastAsiaTheme="minorEastAsia" w:hAnsi="Arial" w:cs="Aria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16"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303E2"/>
    <w:multiLevelType w:val="hybridMultilevel"/>
    <w:tmpl w:val="2D1CE3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ED85B7B"/>
    <w:multiLevelType w:val="hybridMultilevel"/>
    <w:tmpl w:val="7F60EC9C"/>
    <w:lvl w:ilvl="0" w:tplc="C6DC9B24">
      <w:start w:val="5"/>
      <w:numFmt w:val="bullet"/>
      <w:lvlText w:val="-"/>
      <w:lvlJc w:val="left"/>
      <w:pPr>
        <w:ind w:left="720" w:hanging="360"/>
      </w:pPr>
      <w:rPr>
        <w:rFonts w:ascii="Arial" w:eastAsiaTheme="minorEastAsia" w:hAnsi="Arial" w:cs="Arial" w:hint="default"/>
      </w:rPr>
    </w:lvl>
    <w:lvl w:ilvl="1" w:tplc="C6DC9B24">
      <w:start w:val="5"/>
      <w:numFmt w:val="bullet"/>
      <w:lvlText w:val="-"/>
      <w:lvlJc w:val="left"/>
      <w:pPr>
        <w:ind w:left="1440" w:hanging="360"/>
      </w:pPr>
      <w:rPr>
        <w:rFonts w:ascii="Arial" w:eastAsiaTheme="minorEastAsia" w:hAnsi="Arial" w:cs="Aria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3697062D"/>
    <w:multiLevelType w:val="hybridMultilevel"/>
    <w:tmpl w:val="5DFE65C8"/>
    <w:lvl w:ilvl="0" w:tplc="C6DC9B24">
      <w:start w:val="5"/>
      <w:numFmt w:val="bullet"/>
      <w:lvlText w:val="-"/>
      <w:lvlJc w:val="left"/>
      <w:pPr>
        <w:ind w:left="720" w:hanging="360"/>
      </w:pPr>
      <w:rPr>
        <w:rFonts w:ascii="Arial" w:eastAsiaTheme="minorEastAsia" w:hAnsi="Arial" w:cs="Arial" w:hint="default"/>
      </w:rPr>
    </w:lvl>
    <w:lvl w:ilvl="1" w:tplc="40090001">
      <w:start w:val="1"/>
      <w:numFmt w:val="bullet"/>
      <w:lvlText w:val=""/>
      <w:lvlJc w:val="left"/>
      <w:pPr>
        <w:ind w:left="1440" w:hanging="360"/>
      </w:pPr>
      <w:rPr>
        <w:rFonts w:ascii="Symbol" w:hAnsi="Symbo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74D5104"/>
    <w:multiLevelType w:val="hybridMultilevel"/>
    <w:tmpl w:val="A8A66236"/>
    <w:lvl w:ilvl="0" w:tplc="57D297D8">
      <w:start w:val="1"/>
      <w:numFmt w:val="decimal"/>
      <w:lvlText w:val="%1&gt;"/>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24"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3B5B45FC"/>
    <w:multiLevelType w:val="hybridMultilevel"/>
    <w:tmpl w:val="E9E8E9FC"/>
    <w:lvl w:ilvl="0" w:tplc="F0FCB900">
      <w:start w:val="2"/>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C98664C"/>
    <w:multiLevelType w:val="hybridMultilevel"/>
    <w:tmpl w:val="A8A66236"/>
    <w:lvl w:ilvl="0" w:tplc="57D297D8">
      <w:start w:val="1"/>
      <w:numFmt w:val="decimal"/>
      <w:lvlText w:val="%1&gt;"/>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8"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 w15:restartNumberingAfterBreak="0">
    <w:nsid w:val="447B5DB6"/>
    <w:multiLevelType w:val="hybridMultilevel"/>
    <w:tmpl w:val="CA943376"/>
    <w:lvl w:ilvl="0" w:tplc="BE6E272A">
      <w:start w:val="2"/>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6BA1FE4"/>
    <w:multiLevelType w:val="hybridMultilevel"/>
    <w:tmpl w:val="4216D7E4"/>
    <w:lvl w:ilvl="0" w:tplc="F800D822">
      <w:start w:val="2"/>
      <w:numFmt w:val="bullet"/>
      <w:lvlText w:val="-"/>
      <w:lvlJc w:val="left"/>
      <w:pPr>
        <w:ind w:left="720" w:hanging="360"/>
      </w:pPr>
      <w:rPr>
        <w:rFonts w:ascii="Arial" w:eastAsiaTheme="minorEastAsia" w:hAnsi="Arial" w:cs="Aria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2"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33"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35"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7" w15:restartNumberingAfterBreak="0">
    <w:nsid w:val="718257FB"/>
    <w:multiLevelType w:val="multilevel"/>
    <w:tmpl w:val="060AF3C6"/>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39"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num w:numId="1">
    <w:abstractNumId w:val="31"/>
  </w:num>
  <w:num w:numId="2">
    <w:abstractNumId w:val="12"/>
  </w:num>
  <w:num w:numId="3">
    <w:abstractNumId w:val="32"/>
  </w:num>
  <w:num w:numId="4">
    <w:abstractNumId w:val="24"/>
  </w:num>
  <w:num w:numId="5">
    <w:abstractNumId w:val="15"/>
  </w:num>
  <w:num w:numId="6">
    <w:abstractNumId w:val="27"/>
  </w:num>
  <w:num w:numId="7">
    <w:abstractNumId w:val="36"/>
  </w:num>
  <w:num w:numId="8">
    <w:abstractNumId w:val="33"/>
  </w:num>
  <w:num w:numId="9">
    <w:abstractNumId w:val="28"/>
  </w:num>
  <w:num w:numId="10">
    <w:abstractNumId w:val="9"/>
  </w:num>
  <w:num w:numId="11">
    <w:abstractNumId w:val="16"/>
  </w:num>
  <w:num w:numId="12">
    <w:abstractNumId w:val="35"/>
  </w:num>
  <w:num w:numId="13">
    <w:abstractNumId w:val="3"/>
  </w:num>
  <w:num w:numId="14">
    <w:abstractNumId w:val="38"/>
  </w:num>
  <w:num w:numId="15">
    <w:abstractNumId w:val="34"/>
  </w:num>
  <w:num w:numId="16">
    <w:abstractNumId w:val="19"/>
  </w:num>
  <w:num w:numId="17">
    <w:abstractNumId w:val="11"/>
  </w:num>
  <w:num w:numId="18">
    <w:abstractNumId w:val="21"/>
  </w:num>
  <w:num w:numId="19">
    <w:abstractNumId w:val="26"/>
  </w:num>
  <w:num w:numId="20">
    <w:abstractNumId w:val="17"/>
  </w:num>
  <w:num w:numId="21">
    <w:abstractNumId w:val="5"/>
  </w:num>
  <w:num w:numId="22">
    <w:abstractNumId w:val="1"/>
  </w:num>
  <w:num w:numId="23">
    <w:abstractNumId w:val="37"/>
  </w:num>
  <w:num w:numId="24">
    <w:abstractNumId w:val="29"/>
  </w:num>
  <w:num w:numId="25">
    <w:abstractNumId w:val="25"/>
  </w:num>
  <w:num w:numId="26">
    <w:abstractNumId w:val="7"/>
  </w:num>
  <w:num w:numId="27">
    <w:abstractNumId w:val="39"/>
  </w:num>
  <w:num w:numId="28">
    <w:abstractNumId w:val="13"/>
  </w:num>
  <w:num w:numId="29">
    <w:abstractNumId w:val="23"/>
  </w:num>
  <w:num w:numId="30">
    <w:abstractNumId w:val="0"/>
  </w:num>
  <w:num w:numId="31">
    <w:abstractNumId w:val="4"/>
  </w:num>
  <w:num w:numId="32">
    <w:abstractNumId w:val="2"/>
  </w:num>
  <w:num w:numId="33">
    <w:abstractNumId w:val="20"/>
  </w:num>
  <w:num w:numId="34">
    <w:abstractNumId w:val="10"/>
  </w:num>
  <w:num w:numId="35">
    <w:abstractNumId w:val="8"/>
  </w:num>
  <w:num w:numId="36">
    <w:abstractNumId w:val="18"/>
  </w:num>
  <w:num w:numId="37">
    <w:abstractNumId w:val="14"/>
  </w:num>
  <w:num w:numId="38">
    <w:abstractNumId w:val="6"/>
  </w:num>
  <w:num w:numId="39">
    <w:abstractNumId w:val="30"/>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94"/>
    <w:rsid w:val="000110D5"/>
    <w:rsid w:val="00022E4A"/>
    <w:rsid w:val="00044FC6"/>
    <w:rsid w:val="00045ADE"/>
    <w:rsid w:val="00045BAD"/>
    <w:rsid w:val="00061B7E"/>
    <w:rsid w:val="00070E09"/>
    <w:rsid w:val="0007481E"/>
    <w:rsid w:val="0009703A"/>
    <w:rsid w:val="000A6394"/>
    <w:rsid w:val="000B6A04"/>
    <w:rsid w:val="000B7FED"/>
    <w:rsid w:val="000C038A"/>
    <w:rsid w:val="000C373E"/>
    <w:rsid w:val="000C6598"/>
    <w:rsid w:val="000C660B"/>
    <w:rsid w:val="000D199C"/>
    <w:rsid w:val="000D44B3"/>
    <w:rsid w:val="000E43F3"/>
    <w:rsid w:val="000F5709"/>
    <w:rsid w:val="00111B13"/>
    <w:rsid w:val="001141E3"/>
    <w:rsid w:val="001148C6"/>
    <w:rsid w:val="00145B5D"/>
    <w:rsid w:val="00145D43"/>
    <w:rsid w:val="00152536"/>
    <w:rsid w:val="00160A16"/>
    <w:rsid w:val="0016104A"/>
    <w:rsid w:val="00192C46"/>
    <w:rsid w:val="00194BC1"/>
    <w:rsid w:val="00196BE4"/>
    <w:rsid w:val="001A08B3"/>
    <w:rsid w:val="001A7B60"/>
    <w:rsid w:val="001B4382"/>
    <w:rsid w:val="001B52F0"/>
    <w:rsid w:val="001B7A65"/>
    <w:rsid w:val="001D02AF"/>
    <w:rsid w:val="001E41F3"/>
    <w:rsid w:val="00225D80"/>
    <w:rsid w:val="0024335F"/>
    <w:rsid w:val="002478C6"/>
    <w:rsid w:val="00253DFD"/>
    <w:rsid w:val="002575CF"/>
    <w:rsid w:val="0026004D"/>
    <w:rsid w:val="002640DD"/>
    <w:rsid w:val="00270A05"/>
    <w:rsid w:val="00271243"/>
    <w:rsid w:val="002723E6"/>
    <w:rsid w:val="00275D12"/>
    <w:rsid w:val="0028202D"/>
    <w:rsid w:val="00284FEB"/>
    <w:rsid w:val="002860C4"/>
    <w:rsid w:val="002B5741"/>
    <w:rsid w:val="002C582A"/>
    <w:rsid w:val="002E472E"/>
    <w:rsid w:val="002E7FD7"/>
    <w:rsid w:val="002F6B3F"/>
    <w:rsid w:val="00305409"/>
    <w:rsid w:val="00306976"/>
    <w:rsid w:val="00315AA7"/>
    <w:rsid w:val="003224D7"/>
    <w:rsid w:val="003234A8"/>
    <w:rsid w:val="00343ED8"/>
    <w:rsid w:val="0034419E"/>
    <w:rsid w:val="0034723C"/>
    <w:rsid w:val="00353B25"/>
    <w:rsid w:val="00357B84"/>
    <w:rsid w:val="003604DB"/>
    <w:rsid w:val="003609EF"/>
    <w:rsid w:val="0036231A"/>
    <w:rsid w:val="003666E4"/>
    <w:rsid w:val="003729C4"/>
    <w:rsid w:val="00374CDD"/>
    <w:rsid w:val="00374DD4"/>
    <w:rsid w:val="00383F35"/>
    <w:rsid w:val="003939F3"/>
    <w:rsid w:val="003A73F8"/>
    <w:rsid w:val="003B33F8"/>
    <w:rsid w:val="003D27D5"/>
    <w:rsid w:val="003D400D"/>
    <w:rsid w:val="003E1A36"/>
    <w:rsid w:val="003F0EF5"/>
    <w:rsid w:val="00400314"/>
    <w:rsid w:val="00406D23"/>
    <w:rsid w:val="00410371"/>
    <w:rsid w:val="004242F1"/>
    <w:rsid w:val="00427F5A"/>
    <w:rsid w:val="004332C8"/>
    <w:rsid w:val="00495543"/>
    <w:rsid w:val="004A2CD8"/>
    <w:rsid w:val="004A35B3"/>
    <w:rsid w:val="004B75B7"/>
    <w:rsid w:val="004D6406"/>
    <w:rsid w:val="004F0362"/>
    <w:rsid w:val="005141D9"/>
    <w:rsid w:val="0051580D"/>
    <w:rsid w:val="00522C6C"/>
    <w:rsid w:val="00524216"/>
    <w:rsid w:val="00525C4C"/>
    <w:rsid w:val="00537A92"/>
    <w:rsid w:val="005468FB"/>
    <w:rsid w:val="00547111"/>
    <w:rsid w:val="00564D80"/>
    <w:rsid w:val="0057066F"/>
    <w:rsid w:val="0058288C"/>
    <w:rsid w:val="00592D74"/>
    <w:rsid w:val="005A54FA"/>
    <w:rsid w:val="005A71EF"/>
    <w:rsid w:val="005B0FDD"/>
    <w:rsid w:val="005B330D"/>
    <w:rsid w:val="005C564D"/>
    <w:rsid w:val="005D1D95"/>
    <w:rsid w:val="005D6B54"/>
    <w:rsid w:val="005E2C44"/>
    <w:rsid w:val="005F550C"/>
    <w:rsid w:val="0060210C"/>
    <w:rsid w:val="006062E1"/>
    <w:rsid w:val="00621188"/>
    <w:rsid w:val="00621BAF"/>
    <w:rsid w:val="00623A88"/>
    <w:rsid w:val="00624F05"/>
    <w:rsid w:val="006257ED"/>
    <w:rsid w:val="00653DE4"/>
    <w:rsid w:val="00665C47"/>
    <w:rsid w:val="006728B7"/>
    <w:rsid w:val="00695808"/>
    <w:rsid w:val="00696C30"/>
    <w:rsid w:val="006A0CCC"/>
    <w:rsid w:val="006A5DD0"/>
    <w:rsid w:val="006B4434"/>
    <w:rsid w:val="006B46FB"/>
    <w:rsid w:val="006C3742"/>
    <w:rsid w:val="006D1F1C"/>
    <w:rsid w:val="006E21FB"/>
    <w:rsid w:val="0072163B"/>
    <w:rsid w:val="00721913"/>
    <w:rsid w:val="00732369"/>
    <w:rsid w:val="007326C9"/>
    <w:rsid w:val="00736E4A"/>
    <w:rsid w:val="00737125"/>
    <w:rsid w:val="007434D4"/>
    <w:rsid w:val="007459F5"/>
    <w:rsid w:val="00746CF5"/>
    <w:rsid w:val="00750C7D"/>
    <w:rsid w:val="00761C45"/>
    <w:rsid w:val="00767DBA"/>
    <w:rsid w:val="00792342"/>
    <w:rsid w:val="007977A8"/>
    <w:rsid w:val="007A583B"/>
    <w:rsid w:val="007B0046"/>
    <w:rsid w:val="007B512A"/>
    <w:rsid w:val="007C2097"/>
    <w:rsid w:val="007D6A07"/>
    <w:rsid w:val="007F7259"/>
    <w:rsid w:val="008040A8"/>
    <w:rsid w:val="00812A5C"/>
    <w:rsid w:val="00815576"/>
    <w:rsid w:val="00820FC4"/>
    <w:rsid w:val="00822788"/>
    <w:rsid w:val="00826222"/>
    <w:rsid w:val="008279FA"/>
    <w:rsid w:val="008357B8"/>
    <w:rsid w:val="00840BA1"/>
    <w:rsid w:val="00850D7B"/>
    <w:rsid w:val="008626E7"/>
    <w:rsid w:val="00864CB0"/>
    <w:rsid w:val="00870EE7"/>
    <w:rsid w:val="0088339F"/>
    <w:rsid w:val="008863B9"/>
    <w:rsid w:val="0089694F"/>
    <w:rsid w:val="008A45A6"/>
    <w:rsid w:val="008B56D7"/>
    <w:rsid w:val="008B5C56"/>
    <w:rsid w:val="008B701A"/>
    <w:rsid w:val="008C099C"/>
    <w:rsid w:val="008C0BEF"/>
    <w:rsid w:val="008C4ADC"/>
    <w:rsid w:val="008D3CCC"/>
    <w:rsid w:val="008E0097"/>
    <w:rsid w:val="008E7C43"/>
    <w:rsid w:val="008F3789"/>
    <w:rsid w:val="008F5856"/>
    <w:rsid w:val="008F686C"/>
    <w:rsid w:val="009012BD"/>
    <w:rsid w:val="009148DE"/>
    <w:rsid w:val="009228DB"/>
    <w:rsid w:val="0092638D"/>
    <w:rsid w:val="009320F4"/>
    <w:rsid w:val="00935A39"/>
    <w:rsid w:val="00941E30"/>
    <w:rsid w:val="009531B0"/>
    <w:rsid w:val="00963DC8"/>
    <w:rsid w:val="00967E63"/>
    <w:rsid w:val="009741B3"/>
    <w:rsid w:val="00976538"/>
    <w:rsid w:val="00977175"/>
    <w:rsid w:val="009777D9"/>
    <w:rsid w:val="00991B88"/>
    <w:rsid w:val="009960BF"/>
    <w:rsid w:val="009A5753"/>
    <w:rsid w:val="009A579D"/>
    <w:rsid w:val="009B182A"/>
    <w:rsid w:val="009D0AE2"/>
    <w:rsid w:val="009D188E"/>
    <w:rsid w:val="009E3297"/>
    <w:rsid w:val="009F734F"/>
    <w:rsid w:val="00A02B81"/>
    <w:rsid w:val="00A246B6"/>
    <w:rsid w:val="00A47E70"/>
    <w:rsid w:val="00A50CF0"/>
    <w:rsid w:val="00A6048C"/>
    <w:rsid w:val="00A7671C"/>
    <w:rsid w:val="00A81FF9"/>
    <w:rsid w:val="00A834F2"/>
    <w:rsid w:val="00A83992"/>
    <w:rsid w:val="00A8791A"/>
    <w:rsid w:val="00AA2CBC"/>
    <w:rsid w:val="00AA7980"/>
    <w:rsid w:val="00AC5820"/>
    <w:rsid w:val="00AD1CD8"/>
    <w:rsid w:val="00AE237D"/>
    <w:rsid w:val="00B137CB"/>
    <w:rsid w:val="00B153D2"/>
    <w:rsid w:val="00B258BB"/>
    <w:rsid w:val="00B3714E"/>
    <w:rsid w:val="00B5062A"/>
    <w:rsid w:val="00B67B97"/>
    <w:rsid w:val="00B73CB4"/>
    <w:rsid w:val="00B968C8"/>
    <w:rsid w:val="00BA3EC5"/>
    <w:rsid w:val="00BA51D9"/>
    <w:rsid w:val="00BB030E"/>
    <w:rsid w:val="00BB0BCE"/>
    <w:rsid w:val="00BB5DFC"/>
    <w:rsid w:val="00BC0E9F"/>
    <w:rsid w:val="00BC6F3A"/>
    <w:rsid w:val="00BD279D"/>
    <w:rsid w:val="00BD6BB8"/>
    <w:rsid w:val="00BE16BF"/>
    <w:rsid w:val="00BE4B09"/>
    <w:rsid w:val="00BF61AD"/>
    <w:rsid w:val="00BF6B57"/>
    <w:rsid w:val="00C05A54"/>
    <w:rsid w:val="00C31DB2"/>
    <w:rsid w:val="00C36AAF"/>
    <w:rsid w:val="00C41BBB"/>
    <w:rsid w:val="00C454ED"/>
    <w:rsid w:val="00C51C3A"/>
    <w:rsid w:val="00C533CF"/>
    <w:rsid w:val="00C66BA2"/>
    <w:rsid w:val="00C803CA"/>
    <w:rsid w:val="00C824B7"/>
    <w:rsid w:val="00C85316"/>
    <w:rsid w:val="00C870F6"/>
    <w:rsid w:val="00C907B5"/>
    <w:rsid w:val="00C954C1"/>
    <w:rsid w:val="00C9580D"/>
    <w:rsid w:val="00C95985"/>
    <w:rsid w:val="00CA31B6"/>
    <w:rsid w:val="00CA78F9"/>
    <w:rsid w:val="00CB1175"/>
    <w:rsid w:val="00CB215A"/>
    <w:rsid w:val="00CC5026"/>
    <w:rsid w:val="00CC68D0"/>
    <w:rsid w:val="00CD62F5"/>
    <w:rsid w:val="00CF0678"/>
    <w:rsid w:val="00CF2F0E"/>
    <w:rsid w:val="00D03F9A"/>
    <w:rsid w:val="00D06D51"/>
    <w:rsid w:val="00D10179"/>
    <w:rsid w:val="00D101E9"/>
    <w:rsid w:val="00D24991"/>
    <w:rsid w:val="00D41074"/>
    <w:rsid w:val="00D50255"/>
    <w:rsid w:val="00D551D0"/>
    <w:rsid w:val="00D60AD2"/>
    <w:rsid w:val="00D616B3"/>
    <w:rsid w:val="00D66520"/>
    <w:rsid w:val="00D71021"/>
    <w:rsid w:val="00D84AE9"/>
    <w:rsid w:val="00D86DB4"/>
    <w:rsid w:val="00D9124E"/>
    <w:rsid w:val="00DC206E"/>
    <w:rsid w:val="00DE34CF"/>
    <w:rsid w:val="00DF384D"/>
    <w:rsid w:val="00DF566D"/>
    <w:rsid w:val="00E0375E"/>
    <w:rsid w:val="00E06AD1"/>
    <w:rsid w:val="00E13F3D"/>
    <w:rsid w:val="00E16718"/>
    <w:rsid w:val="00E34898"/>
    <w:rsid w:val="00E4300D"/>
    <w:rsid w:val="00E61432"/>
    <w:rsid w:val="00E73167"/>
    <w:rsid w:val="00E767C4"/>
    <w:rsid w:val="00E81A08"/>
    <w:rsid w:val="00E83589"/>
    <w:rsid w:val="00E857BC"/>
    <w:rsid w:val="00EA2AFE"/>
    <w:rsid w:val="00EB09B7"/>
    <w:rsid w:val="00EB0C20"/>
    <w:rsid w:val="00EB111E"/>
    <w:rsid w:val="00EE7BB1"/>
    <w:rsid w:val="00EE7D7C"/>
    <w:rsid w:val="00F03509"/>
    <w:rsid w:val="00F039B6"/>
    <w:rsid w:val="00F067ED"/>
    <w:rsid w:val="00F1556A"/>
    <w:rsid w:val="00F17E03"/>
    <w:rsid w:val="00F25D98"/>
    <w:rsid w:val="00F300FB"/>
    <w:rsid w:val="00F301B4"/>
    <w:rsid w:val="00F361AB"/>
    <w:rsid w:val="00F370D2"/>
    <w:rsid w:val="00F37928"/>
    <w:rsid w:val="00F51A37"/>
    <w:rsid w:val="00F56FA8"/>
    <w:rsid w:val="00F87EDD"/>
    <w:rsid w:val="00FA0B23"/>
    <w:rsid w:val="00FA4823"/>
    <w:rsid w:val="00FB6386"/>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83589"/>
    <w:pPr>
      <w:overflowPunct w:val="0"/>
      <w:autoSpaceDE w:val="0"/>
      <w:autoSpaceDN w:val="0"/>
      <w:adjustRightInd w:val="0"/>
      <w:ind w:firstLineChars="200" w:firstLine="420"/>
      <w:textAlignment w:val="baseline"/>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paragraph" w:customStyle="1" w:styleId="Style2">
    <w:name w:val="Style2"/>
    <w:basedOn w:val="Normal"/>
    <w:link w:val="Style2Char"/>
    <w:qFormat/>
    <w:rsid w:val="00CD62F5"/>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sid w:val="00CD62F5"/>
    <w:rPr>
      <w:rFonts w:ascii="Arial" w:eastAsiaTheme="majorEastAsia" w:hAnsi="Arial" w:cstheme="majorBidi"/>
      <w:sz w:val="26"/>
      <w:szCs w:val="26"/>
      <w:lang w:val="en-GB" w:eastAsia="en-US"/>
    </w:rPr>
  </w:style>
  <w:style w:type="paragraph" w:styleId="NormalWeb">
    <w:name w:val="Normal (Web)"/>
    <w:basedOn w:val="Normal"/>
    <w:uiPriority w:val="99"/>
    <w:unhideWhenUsed/>
    <w:rsid w:val="0057066F"/>
    <w:pPr>
      <w:spacing w:before="100" w:beforeAutospacing="1" w:after="100" w:afterAutospacing="1"/>
    </w:pPr>
    <w:rPr>
      <w:sz w:val="24"/>
      <w:szCs w:val="24"/>
      <w:lang w:val="en-IN" w:eastAsia="en-IN"/>
    </w:rPr>
  </w:style>
  <w:style w:type="paragraph" w:styleId="Caption">
    <w:name w:val="caption"/>
    <w:basedOn w:val="Normal"/>
    <w:next w:val="Normal"/>
    <w:unhideWhenUsed/>
    <w:qFormat/>
    <w:rsid w:val="00CF0678"/>
    <w:pPr>
      <w:spacing w:after="200"/>
    </w:pPr>
    <w:rPr>
      <w:i/>
      <w:iCs/>
      <w:color w:val="1F497D" w:themeColor="text2"/>
      <w:sz w:val="18"/>
      <w:szCs w:val="18"/>
    </w:rPr>
  </w:style>
  <w:style w:type="character" w:customStyle="1" w:styleId="THChar">
    <w:name w:val="TH Char"/>
    <w:link w:val="TH"/>
    <w:qFormat/>
    <w:rsid w:val="00624F05"/>
    <w:rPr>
      <w:rFonts w:ascii="Arial" w:hAnsi="Arial"/>
      <w:b/>
      <w:lang w:val="en-GB" w:eastAsia="en-US"/>
    </w:rPr>
  </w:style>
  <w:style w:type="character" w:customStyle="1" w:styleId="TAHCar">
    <w:name w:val="TAH Car"/>
    <w:link w:val="TAH"/>
    <w:qFormat/>
    <w:rsid w:val="00525C4C"/>
    <w:rPr>
      <w:rFonts w:ascii="Arial" w:hAnsi="Arial"/>
      <w:b/>
      <w:sz w:val="18"/>
      <w:lang w:val="en-GB" w:eastAsia="en-US"/>
    </w:rPr>
  </w:style>
  <w:style w:type="character" w:customStyle="1" w:styleId="TALCar">
    <w:name w:val="TAL Car"/>
    <w:basedOn w:val="DefaultParagraphFont"/>
    <w:link w:val="TAL"/>
    <w:qFormat/>
    <w:locked/>
    <w:rsid w:val="00525C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203282">
      <w:bodyDiv w:val="1"/>
      <w:marLeft w:val="0"/>
      <w:marRight w:val="0"/>
      <w:marTop w:val="0"/>
      <w:marBottom w:val="0"/>
      <w:divBdr>
        <w:top w:val="none" w:sz="0" w:space="0" w:color="auto"/>
        <w:left w:val="none" w:sz="0" w:space="0" w:color="auto"/>
        <w:bottom w:val="none" w:sz="0" w:space="0" w:color="auto"/>
        <w:right w:val="none" w:sz="0" w:space="0" w:color="auto"/>
      </w:divBdr>
    </w:div>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4138F-E6F3-4407-86CB-235DEE8CF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571</Words>
  <Characters>3258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Karthik Muralidhar/Radio Standards &amp; Regulation /SRI-Bangalore/Principal Engineer/Samsung Electronics</cp:lastModifiedBy>
  <cp:revision>10</cp:revision>
  <cp:lastPrinted>1899-12-31T23:00:00Z</cp:lastPrinted>
  <dcterms:created xsi:type="dcterms:W3CDTF">2025-08-15T14:32:00Z</dcterms:created>
  <dcterms:modified xsi:type="dcterms:W3CDTF">2025-08-15T15:06:00Z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B87B08E31EF1F419EC68334FB45BB81C8A3D6B16E2F94A1AAA320C7E73EF4777EF3D41171BF86C9881CF0CF79A768EAB0F75DF876F56E50ABA40AFA92C176B17</vt:lpwstr>
  </property>
</Properties>
</file>