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85CB2" w14:textId="4B15F256" w:rsidR="00026712" w:rsidRPr="009D2E57" w:rsidRDefault="00026712" w:rsidP="00D27444">
      <w:pPr>
        <w:tabs>
          <w:tab w:val="center" w:pos="4536"/>
          <w:tab w:val="right" w:pos="9639"/>
        </w:tabs>
        <w:overflowPunct w:val="0"/>
        <w:autoSpaceDE w:val="0"/>
        <w:autoSpaceDN w:val="0"/>
        <w:adjustRightInd w:val="0"/>
        <w:spacing w:before="60" w:after="60" w:line="288" w:lineRule="auto"/>
        <w:ind w:right="2"/>
        <w:jc w:val="distribute"/>
        <w:textAlignment w:val="baseline"/>
        <w:rPr>
          <w:rFonts w:ascii="Arial" w:hAnsi="Arial" w:cs="Arial" w:hint="eastAsia"/>
          <w:b/>
          <w:bCs/>
          <w:sz w:val="28"/>
          <w:szCs w:val="20"/>
          <w:lang w:val="en-GB"/>
        </w:rPr>
      </w:pPr>
      <w:bookmarkStart w:id="0" w:name="_Hlk145670493"/>
      <w:r w:rsidRPr="00026712">
        <w:rPr>
          <w:rFonts w:ascii="Arial" w:eastAsia="Times New Roman" w:hAnsi="Arial" w:cs="Arial"/>
          <w:b/>
          <w:bCs/>
          <w:sz w:val="28"/>
          <w:szCs w:val="20"/>
          <w:lang w:val="en-GB" w:eastAsia="zh-TW"/>
        </w:rPr>
        <w:t>3GPP TSG RAN WG1 #122</w:t>
      </w:r>
      <w:r w:rsidRPr="00026712">
        <w:rPr>
          <w:rFonts w:ascii="Arial" w:eastAsia="Times New Roman" w:hAnsi="Arial" w:cs="Arial"/>
          <w:b/>
          <w:bCs/>
          <w:sz w:val="28"/>
          <w:szCs w:val="20"/>
          <w:lang w:val="en-GB" w:eastAsia="zh-TW"/>
        </w:rPr>
        <w:tab/>
      </w:r>
      <w:r w:rsidRPr="00026712">
        <w:rPr>
          <w:rFonts w:ascii="Arial" w:eastAsia="Times New Roman" w:hAnsi="Arial" w:cs="Arial"/>
          <w:b/>
          <w:bCs/>
          <w:sz w:val="28"/>
          <w:szCs w:val="20"/>
          <w:lang w:val="en-GB" w:eastAsia="zh-TW"/>
        </w:rPr>
        <w:tab/>
        <w:t>R1-250</w:t>
      </w:r>
      <w:r w:rsidR="009D2E57">
        <w:rPr>
          <w:rFonts w:ascii="Arial" w:hAnsi="Arial" w:cs="Arial" w:hint="eastAsia"/>
          <w:b/>
          <w:bCs/>
          <w:sz w:val="28"/>
          <w:szCs w:val="20"/>
          <w:lang w:val="en-GB"/>
        </w:rPr>
        <w:t>5464</w:t>
      </w:r>
    </w:p>
    <w:bookmarkEnd w:id="0"/>
    <w:p w14:paraId="0A99131A" w14:textId="77777777" w:rsidR="00026712" w:rsidRPr="00026712" w:rsidRDefault="00026712" w:rsidP="00026712">
      <w:pPr>
        <w:overflowPunct w:val="0"/>
        <w:autoSpaceDE w:val="0"/>
        <w:autoSpaceDN w:val="0"/>
        <w:adjustRightInd w:val="0"/>
        <w:spacing w:after="0" w:line="300" w:lineRule="auto"/>
        <w:textAlignment w:val="baseline"/>
        <w:rPr>
          <w:rFonts w:ascii="Arial" w:eastAsia="MS Mincho" w:hAnsi="Arial" w:cs="Arial"/>
          <w:b/>
          <w:bCs/>
          <w:sz w:val="28"/>
          <w:szCs w:val="20"/>
          <w:lang w:val="en-GB" w:eastAsia="ja-JP"/>
        </w:rPr>
      </w:pPr>
      <w:r w:rsidRPr="00026712">
        <w:rPr>
          <w:rFonts w:ascii="Arial" w:eastAsia="MS Mincho" w:hAnsi="Arial" w:cs="Arial"/>
          <w:b/>
          <w:bCs/>
          <w:sz w:val="28"/>
          <w:szCs w:val="20"/>
          <w:lang w:val="en-GB" w:eastAsia="ja-JP"/>
        </w:rPr>
        <w:t xml:space="preserve">Bengaluru, </w:t>
      </w:r>
      <w:r w:rsidRPr="00026712">
        <w:rPr>
          <w:rFonts w:ascii="Arial" w:eastAsia="MS Mincho" w:hAnsi="Arial" w:cs="Arial" w:hint="eastAsia"/>
          <w:b/>
          <w:bCs/>
          <w:sz w:val="28"/>
          <w:szCs w:val="20"/>
          <w:lang w:val="en-GB" w:eastAsia="ja-JP"/>
        </w:rPr>
        <w:t>India</w:t>
      </w:r>
      <w:r w:rsidRPr="00026712">
        <w:rPr>
          <w:rFonts w:ascii="Arial" w:eastAsia="MS Mincho" w:hAnsi="Arial" w:cs="Arial"/>
          <w:b/>
          <w:bCs/>
          <w:sz w:val="28"/>
          <w:szCs w:val="20"/>
          <w:lang w:val="en-GB" w:eastAsia="ja-JP"/>
        </w:rPr>
        <w:t xml:space="preserve">, </w:t>
      </w:r>
      <w:r w:rsidRPr="00026712">
        <w:rPr>
          <w:rFonts w:ascii="Arial" w:eastAsia="MS Mincho" w:hAnsi="Arial" w:cs="Arial" w:hint="eastAsia"/>
          <w:b/>
          <w:bCs/>
          <w:sz w:val="28"/>
          <w:szCs w:val="20"/>
          <w:lang w:val="en-GB" w:eastAsia="ja-JP"/>
        </w:rPr>
        <w:t>Aug 25</w:t>
      </w:r>
      <w:r w:rsidRPr="00026712">
        <w:rPr>
          <w:rFonts w:ascii="Arial" w:eastAsia="MS Mincho" w:hAnsi="Arial" w:cs="Arial" w:hint="eastAsia"/>
          <w:b/>
          <w:bCs/>
          <w:sz w:val="28"/>
          <w:szCs w:val="20"/>
          <w:vertAlign w:val="superscript"/>
          <w:lang w:val="en-GB" w:eastAsia="ja-JP"/>
        </w:rPr>
        <w:t>th</w:t>
      </w:r>
      <w:r w:rsidRPr="00026712">
        <w:rPr>
          <w:rFonts w:ascii="Arial" w:eastAsia="MS Mincho" w:hAnsi="Arial" w:cs="Arial"/>
          <w:b/>
          <w:bCs/>
          <w:sz w:val="28"/>
          <w:szCs w:val="20"/>
          <w:lang w:val="en-GB" w:eastAsia="ja-JP"/>
        </w:rPr>
        <w:t xml:space="preserve"> – 2</w:t>
      </w:r>
      <w:r w:rsidRPr="00026712">
        <w:rPr>
          <w:rFonts w:ascii="Arial" w:eastAsia="MS Mincho" w:hAnsi="Arial" w:cs="Arial" w:hint="eastAsia"/>
          <w:b/>
          <w:bCs/>
          <w:sz w:val="28"/>
          <w:szCs w:val="20"/>
          <w:lang w:val="en-GB" w:eastAsia="ja-JP"/>
        </w:rPr>
        <w:t>9</w:t>
      </w:r>
      <w:r w:rsidRPr="00026712">
        <w:rPr>
          <w:rFonts w:ascii="Arial" w:eastAsia="MS Mincho" w:hAnsi="Arial" w:cs="Arial"/>
          <w:b/>
          <w:bCs/>
          <w:sz w:val="28"/>
          <w:szCs w:val="20"/>
          <w:vertAlign w:val="superscript"/>
          <w:lang w:val="en-GB" w:eastAsia="ja-JP"/>
        </w:rPr>
        <w:t>th</w:t>
      </w:r>
      <w:r w:rsidRPr="00026712">
        <w:rPr>
          <w:rFonts w:ascii="Arial" w:eastAsia="MS Mincho" w:hAnsi="Arial" w:cs="Arial"/>
          <w:b/>
          <w:bCs/>
          <w:sz w:val="28"/>
          <w:szCs w:val="20"/>
          <w:lang w:val="en-GB" w:eastAsia="ja-JP"/>
        </w:rPr>
        <w:t>, 2025</w:t>
      </w:r>
    </w:p>
    <w:p w14:paraId="2D7E786E" w14:textId="77777777" w:rsidR="00026712" w:rsidRPr="00026712" w:rsidRDefault="00026712" w:rsidP="00026712">
      <w:pPr>
        <w:overflowPunct w:val="0"/>
        <w:autoSpaceDE w:val="0"/>
        <w:autoSpaceDN w:val="0"/>
        <w:adjustRightInd w:val="0"/>
        <w:spacing w:after="0" w:line="300" w:lineRule="auto"/>
        <w:textAlignment w:val="baseline"/>
        <w:rPr>
          <w:rFonts w:ascii="Arial" w:eastAsia="宋体" w:hAnsi="Arial" w:cs="Arial"/>
          <w:b/>
          <w:highlight w:val="yellow"/>
          <w:lang w:val="en-GB" w:eastAsia="en-US"/>
        </w:rPr>
      </w:pPr>
    </w:p>
    <w:p w14:paraId="67DEDF56" w14:textId="4FF7CBCE" w:rsidR="00026712" w:rsidRPr="00026712" w:rsidDel="00D13AAC" w:rsidRDefault="00026712" w:rsidP="00026712">
      <w:pP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r w:rsidRPr="00026712" w:rsidDel="00D13AAC">
        <w:rPr>
          <w:rFonts w:ascii="Arial" w:eastAsia="宋体" w:hAnsi="Arial" w:cs="Arial"/>
          <w:b/>
          <w:sz w:val="24"/>
          <w:szCs w:val="24"/>
          <w:lang w:eastAsia="en-US"/>
        </w:rPr>
        <w:t>Agenda item:</w:t>
      </w:r>
      <w:r w:rsidRPr="00026712" w:rsidDel="00D13AAC">
        <w:rPr>
          <w:rFonts w:ascii="Arial" w:eastAsia="宋体" w:hAnsi="Arial" w:cs="Arial"/>
          <w:b/>
          <w:sz w:val="24"/>
          <w:szCs w:val="24"/>
          <w:lang w:eastAsia="en-US"/>
        </w:rPr>
        <w:tab/>
      </w:r>
      <w:r w:rsidRPr="00026712">
        <w:rPr>
          <w:rFonts w:ascii="Arial" w:eastAsia="宋体" w:hAnsi="Arial" w:cs="Arial"/>
          <w:b/>
          <w:sz w:val="24"/>
          <w:szCs w:val="24"/>
          <w:lang w:eastAsia="en-US"/>
        </w:rPr>
        <w:t>11.</w:t>
      </w:r>
      <w:r>
        <w:rPr>
          <w:rFonts w:ascii="Arial" w:eastAsia="宋体" w:hAnsi="Arial" w:cs="Arial"/>
          <w:b/>
          <w:sz w:val="24"/>
          <w:szCs w:val="24"/>
          <w:lang w:eastAsia="en-US"/>
        </w:rPr>
        <w:t>3.2</w:t>
      </w:r>
    </w:p>
    <w:p w14:paraId="6C2ADC1A" w14:textId="77777777" w:rsidR="00026712" w:rsidRPr="00026712" w:rsidRDefault="00026712" w:rsidP="00026712">
      <w:pP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r w:rsidRPr="00026712">
        <w:rPr>
          <w:rFonts w:ascii="Arial" w:eastAsia="宋体" w:hAnsi="Arial" w:cs="Arial"/>
          <w:b/>
          <w:sz w:val="24"/>
          <w:szCs w:val="24"/>
          <w:lang w:eastAsia="en-US"/>
        </w:rPr>
        <w:t>Source:</w:t>
      </w:r>
      <w:r w:rsidRPr="00026712">
        <w:rPr>
          <w:rFonts w:ascii="Arial" w:eastAsia="宋体" w:hAnsi="Arial" w:cs="Arial"/>
          <w:b/>
          <w:sz w:val="24"/>
          <w:szCs w:val="24"/>
          <w:lang w:eastAsia="en-US"/>
        </w:rPr>
        <w:tab/>
        <w:t>Xiaomi</w:t>
      </w:r>
    </w:p>
    <w:p w14:paraId="434AC6EF" w14:textId="37951630" w:rsidR="00026712" w:rsidRPr="00026712" w:rsidRDefault="00026712" w:rsidP="00026712">
      <w:pP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r w:rsidRPr="00026712">
        <w:rPr>
          <w:rFonts w:ascii="Arial" w:eastAsia="宋体" w:hAnsi="Arial" w:cs="Arial"/>
          <w:b/>
          <w:sz w:val="24"/>
          <w:szCs w:val="24"/>
          <w:lang w:eastAsia="en-US"/>
        </w:rPr>
        <w:t>Title:</w:t>
      </w:r>
      <w:r w:rsidRPr="00026712">
        <w:rPr>
          <w:rFonts w:ascii="Arial" w:eastAsia="宋体" w:hAnsi="Arial" w:cs="Arial"/>
          <w:b/>
          <w:sz w:val="24"/>
          <w:szCs w:val="24"/>
          <w:lang w:eastAsia="en-US"/>
        </w:rPr>
        <w:tab/>
      </w:r>
      <w:r>
        <w:rPr>
          <w:rFonts w:ascii="Arial" w:eastAsia="宋体" w:hAnsi="Arial" w:cs="Arial"/>
          <w:b/>
          <w:sz w:val="24"/>
          <w:szCs w:val="24"/>
          <w:lang w:eastAsia="en-US"/>
        </w:rPr>
        <w:t>Discussion on 6G frame structure</w:t>
      </w:r>
    </w:p>
    <w:p w14:paraId="26BE9179" w14:textId="6D810A66" w:rsidR="00026712" w:rsidRDefault="00026712" w:rsidP="00026712">
      <w:pPr>
        <w:pBdr>
          <w:bottom w:val="single" w:sz="12" w:space="1" w:color="auto"/>
        </w:pBd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r w:rsidRPr="00026712">
        <w:rPr>
          <w:rFonts w:ascii="Arial" w:eastAsia="宋体" w:hAnsi="Arial" w:cs="Arial"/>
          <w:b/>
          <w:sz w:val="24"/>
          <w:szCs w:val="24"/>
          <w:lang w:eastAsia="en-US"/>
        </w:rPr>
        <w:t>Document for:</w:t>
      </w:r>
      <w:r w:rsidRPr="00026712">
        <w:rPr>
          <w:rFonts w:ascii="Arial" w:eastAsia="宋体" w:hAnsi="Arial" w:cs="Arial"/>
          <w:b/>
          <w:sz w:val="24"/>
          <w:szCs w:val="24"/>
          <w:lang w:eastAsia="en-US"/>
        </w:rPr>
        <w:tab/>
        <w:t>Discussion and D</w:t>
      </w:r>
      <w:r w:rsidRPr="00026712">
        <w:rPr>
          <w:rFonts w:ascii="Arial" w:eastAsia="宋体" w:hAnsi="Arial" w:cs="Arial" w:hint="eastAsia"/>
          <w:b/>
          <w:sz w:val="24"/>
          <w:szCs w:val="24"/>
        </w:rPr>
        <w:t>eci</w:t>
      </w:r>
      <w:r w:rsidRPr="00026712">
        <w:rPr>
          <w:rFonts w:ascii="Arial" w:eastAsia="宋体" w:hAnsi="Arial" w:cs="Arial"/>
          <w:b/>
          <w:sz w:val="24"/>
          <w:szCs w:val="24"/>
          <w:lang w:eastAsia="en-US"/>
        </w:rPr>
        <w:t>sion</w:t>
      </w:r>
    </w:p>
    <w:p w14:paraId="0A78D887" w14:textId="77777777" w:rsidR="00026712" w:rsidRPr="00026712" w:rsidRDefault="00026712" w:rsidP="00026712">
      <w:pPr>
        <w:pBdr>
          <w:bottom w:val="single" w:sz="12" w:space="1" w:color="auto"/>
        </w:pBd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p>
    <w:p w14:paraId="780B708A" w14:textId="77777777" w:rsidR="00FE7EC6" w:rsidRPr="00F3645B" w:rsidRDefault="00FE7EC6" w:rsidP="00D27444">
      <w:pPr>
        <w:pStyle w:val="1"/>
        <w:ind w:hanging="522"/>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3970004A" w14:textId="1C96FC3B" w:rsidR="00835B67" w:rsidRDefault="00835B67" w:rsidP="00835B67">
      <w:pPr>
        <w:pStyle w:val="a4"/>
      </w:pPr>
      <w:r>
        <w:t xml:space="preserve">RAN level study item on 6G scenarios and requirements was approved in [1] and updated in [2]. The outcome of the study would be captured in TR 38.914 [3]. In RAN#108, RAN WG-level SI on 6G radio study was approved in [4]. According to the 6G timeline approved in [5], </w:t>
      </w:r>
      <w:r>
        <w:rPr>
          <w:rFonts w:hint="eastAsia"/>
          <w:lang w:eastAsia="zh-CN"/>
        </w:rPr>
        <w:t xml:space="preserve">6G study in </w:t>
      </w:r>
      <w:r>
        <w:t>RAN1 starts in Q</w:t>
      </w:r>
      <w:r>
        <w:rPr>
          <w:rFonts w:hint="eastAsia"/>
          <w:lang w:eastAsia="zh-CN"/>
        </w:rPr>
        <w:t>3</w:t>
      </w:r>
      <w:r w:rsidR="003B01F0">
        <w:t xml:space="preserve"> </w:t>
      </w:r>
      <w:r w:rsidR="003B01F0">
        <w:rPr>
          <w:rFonts w:hint="eastAsia"/>
          <w:lang w:eastAsia="zh-CN"/>
        </w:rPr>
        <w:t>of</w:t>
      </w:r>
      <w:r w:rsidR="003B01F0">
        <w:t xml:space="preserve"> 20</w:t>
      </w:r>
      <w:r>
        <w:t>25 until Q</w:t>
      </w:r>
      <w:r>
        <w:rPr>
          <w:rFonts w:hint="eastAsia"/>
          <w:lang w:eastAsia="zh-CN"/>
        </w:rPr>
        <w:t>1</w:t>
      </w:r>
      <w:r w:rsidR="003B01F0">
        <w:t xml:space="preserve"> of 20</w:t>
      </w:r>
      <w:r>
        <w:t>27 with duration of 21 months.</w:t>
      </w:r>
    </w:p>
    <w:p w14:paraId="27429C83" w14:textId="30B56A96" w:rsidR="00B31620" w:rsidRPr="00141C62" w:rsidRDefault="00B31620" w:rsidP="00B31620">
      <w:pPr>
        <w:pStyle w:val="a4"/>
      </w:pPr>
      <w:r w:rsidRPr="00141C62">
        <w:t xml:space="preserve">The </w:t>
      </w:r>
      <w:r>
        <w:t>detailed</w:t>
      </w:r>
      <w:r w:rsidRPr="00141C62">
        <w:t xml:space="preserve"> objectives </w:t>
      </w:r>
      <w:r w:rsidR="00835B67">
        <w:rPr>
          <w:rFonts w:hint="eastAsia"/>
          <w:lang w:eastAsia="zh-CN"/>
        </w:rPr>
        <w:t xml:space="preserve">on physical layer structure for 6GR </w:t>
      </w:r>
      <w:r w:rsidR="001C4EA5">
        <w:t>of</w:t>
      </w:r>
      <w:r>
        <w:t xml:space="preserve"> the </w:t>
      </w:r>
      <w:r w:rsidR="00835B67">
        <w:rPr>
          <w:rFonts w:hint="eastAsia"/>
          <w:lang w:eastAsia="zh-CN"/>
        </w:rPr>
        <w:t>6G S</w:t>
      </w:r>
      <w:r w:rsidRPr="00141C62">
        <w:t xml:space="preserve">ID </w:t>
      </w:r>
      <w:r>
        <w:t>are</w:t>
      </w:r>
      <w:r w:rsidR="001C4EA5">
        <w:t xml:space="preserve"> </w:t>
      </w:r>
      <w:r w:rsidR="00835B67">
        <w:rPr>
          <w:rFonts w:hint="eastAsia"/>
          <w:lang w:eastAsia="zh-CN"/>
        </w:rPr>
        <w:t>listed</w:t>
      </w:r>
      <w:r w:rsidR="001C4EA5">
        <w:t xml:space="preserve"> as</w:t>
      </w:r>
      <w:r>
        <w:t xml:space="preserve"> below</w:t>
      </w:r>
      <w:r w:rsidRPr="00141C62">
        <w:t>:</w:t>
      </w:r>
    </w:p>
    <w:tbl>
      <w:tblPr>
        <w:tblStyle w:val="af1"/>
        <w:tblW w:w="0" w:type="auto"/>
        <w:tblLook w:val="04A0" w:firstRow="1" w:lastRow="0" w:firstColumn="1" w:lastColumn="0" w:noHBand="0" w:noVBand="1"/>
      </w:tblPr>
      <w:tblGrid>
        <w:gridCol w:w="9307"/>
      </w:tblGrid>
      <w:tr w:rsidR="00B31620" w14:paraId="1D033D7D" w14:textId="77777777" w:rsidTr="00B31620">
        <w:tc>
          <w:tcPr>
            <w:tcW w:w="9307" w:type="dxa"/>
          </w:tcPr>
          <w:p w14:paraId="5AA65126" w14:textId="39D01B73" w:rsidR="00835B67" w:rsidRPr="00D27444" w:rsidRDefault="00835B67" w:rsidP="00835B67">
            <w:pPr>
              <w:pStyle w:val="1"/>
              <w:numPr>
                <w:ilvl w:val="0"/>
                <w:numId w:val="0"/>
              </w:numPr>
              <w:ind w:left="522" w:hanging="432"/>
              <w:rPr>
                <w:b w:val="0"/>
                <w:bCs w:val="0"/>
                <w:sz w:val="20"/>
                <w:szCs w:val="20"/>
                <w:lang w:val="en-GB"/>
              </w:rPr>
            </w:pPr>
            <w:r w:rsidRPr="00D27444">
              <w:rPr>
                <w:b w:val="0"/>
                <w:bCs w:val="0"/>
                <w:sz w:val="20"/>
                <w:szCs w:val="20"/>
                <w:lang w:val="en-GB" w:eastAsia="zh-CN"/>
              </w:rPr>
              <w:t xml:space="preserve">(2) </w:t>
            </w:r>
            <w:r w:rsidRPr="00D27444">
              <w:rPr>
                <w:b w:val="0"/>
                <w:bCs w:val="0"/>
                <w:sz w:val="20"/>
                <w:szCs w:val="20"/>
                <w:lang w:val="en-GB"/>
              </w:rPr>
              <w:t xml:space="preserve">Physical </w:t>
            </w:r>
            <w:r w:rsidRPr="00D27444">
              <w:rPr>
                <w:b w:val="0"/>
                <w:bCs w:val="0"/>
                <w:sz w:val="20"/>
                <w:szCs w:val="20"/>
                <w:lang w:val="en-GB" w:eastAsia="zh-CN"/>
              </w:rPr>
              <w:t>l</w:t>
            </w:r>
            <w:r w:rsidRPr="00D27444">
              <w:rPr>
                <w:b w:val="0"/>
                <w:bCs w:val="0"/>
                <w:sz w:val="20"/>
                <w:szCs w:val="20"/>
                <w:lang w:val="en-GB"/>
              </w:rPr>
              <w:t xml:space="preserve">ayer structure for 6GR, </w:t>
            </w:r>
          </w:p>
          <w:p w14:paraId="3983FBCB" w14:textId="77777777" w:rsidR="00835B67" w:rsidRPr="00835B67" w:rsidRDefault="00835B67" w:rsidP="00835B67">
            <w:pPr>
              <w:numPr>
                <w:ilvl w:val="1"/>
                <w:numId w:val="22"/>
              </w:numPr>
              <w:overflowPunct w:val="0"/>
              <w:contextualSpacing/>
              <w:textAlignment w:val="baseline"/>
              <w:rPr>
                <w:rFonts w:eastAsia="MS Mincho"/>
                <w:color w:val="000000"/>
                <w:lang w:val="en-GB" w:eastAsia="en-GB"/>
              </w:rPr>
            </w:pPr>
            <w:r w:rsidRPr="00835B67">
              <w:rPr>
                <w:rFonts w:eastAsia="MS Mincho"/>
                <w:color w:val="000000"/>
                <w:lang w:val="en-GB" w:eastAsia="en-GB"/>
              </w:rPr>
              <w:t>Waveforms (OFDM-based) and modulations. 5G NR Waveforms and modulation should be considered for 6GR and is also the benchmark for other potential proposals. [RAN1, RAN4]</w:t>
            </w:r>
          </w:p>
          <w:p w14:paraId="175F5E2F" w14:textId="77777777" w:rsidR="00835B67" w:rsidRPr="00835B67" w:rsidRDefault="00835B67" w:rsidP="00835B67">
            <w:pPr>
              <w:numPr>
                <w:ilvl w:val="1"/>
                <w:numId w:val="22"/>
              </w:numPr>
              <w:overflowPunct w:val="0"/>
              <w:contextualSpacing/>
              <w:textAlignment w:val="baseline"/>
              <w:rPr>
                <w:rFonts w:eastAsia="MS Mincho"/>
                <w:b/>
                <w:bCs/>
                <w:color w:val="000000"/>
                <w:lang w:val="en-GB" w:eastAsia="en-GB"/>
              </w:rPr>
            </w:pPr>
            <w:r w:rsidRPr="00835B67">
              <w:rPr>
                <w:rFonts w:eastAsia="MS Mincho"/>
                <w:b/>
                <w:bCs/>
                <w:color w:val="000000"/>
                <w:lang w:val="en-GB" w:eastAsia="en-GB"/>
              </w:rPr>
              <w:t>Frame structure, including compatibility with 5G NR to allow for efficient 5G-6G Multi-RAT Spectrum Sharing (MRSS). [RAN1]</w:t>
            </w:r>
          </w:p>
          <w:p w14:paraId="40ACF6D5" w14:textId="77777777" w:rsidR="00835B67" w:rsidRPr="00835B67" w:rsidRDefault="00835B67" w:rsidP="00835B67">
            <w:pPr>
              <w:numPr>
                <w:ilvl w:val="1"/>
                <w:numId w:val="22"/>
              </w:numPr>
              <w:overflowPunct w:val="0"/>
              <w:contextualSpacing/>
              <w:textAlignment w:val="baseline"/>
              <w:rPr>
                <w:rFonts w:eastAsia="MS Mincho"/>
                <w:color w:val="000000"/>
                <w:lang w:val="en-GB" w:eastAsia="en-GB"/>
              </w:rPr>
            </w:pPr>
            <w:r w:rsidRPr="00835B67">
              <w:rPr>
                <w:rFonts w:eastAsia="MS Mincho"/>
                <w:color w:val="000000"/>
                <w:lang w:val="en-GB" w:eastAsia="en-GB"/>
              </w:rPr>
              <w:t>Channel coding, using LDPC and Polar Code as baseline, considering applicable extensions to satisfy 6G requirements and characteristics with acceptable performance/complexity trade-off [RAN1]</w:t>
            </w:r>
          </w:p>
          <w:p w14:paraId="46862757" w14:textId="77777777" w:rsidR="00835B67" w:rsidRPr="00835B67" w:rsidRDefault="00835B67" w:rsidP="00835B67">
            <w:pPr>
              <w:numPr>
                <w:ilvl w:val="1"/>
                <w:numId w:val="22"/>
              </w:numPr>
              <w:overflowPunct w:val="0"/>
              <w:contextualSpacing/>
              <w:textAlignment w:val="baseline"/>
              <w:rPr>
                <w:rFonts w:eastAsia="MS Mincho"/>
                <w:color w:val="000000"/>
                <w:lang w:val="en-GB" w:eastAsia="en-GB"/>
              </w:rPr>
            </w:pPr>
            <w:r w:rsidRPr="00835B67">
              <w:rPr>
                <w:rFonts w:eastAsia="MS Mincho"/>
                <w:color w:val="000000"/>
                <w:lang w:val="en-GB" w:eastAsia="en-GB"/>
              </w:rPr>
              <w:t>Channel Bandwidth (at least minimum and maximum), Numerology, avoiding multiple numerologies for the same band / sub-range (e.g., enabling synergies among frequency bands in the ~7GHz range)</w:t>
            </w:r>
            <w:r w:rsidRPr="00835B67">
              <w:rPr>
                <w:rFonts w:eastAsia="MS Mincho" w:hint="eastAsia"/>
                <w:color w:val="000000"/>
                <w:lang w:val="en-GB" w:eastAsia="ja-JP"/>
              </w:rPr>
              <w:t xml:space="preserve"> </w:t>
            </w:r>
            <w:r w:rsidRPr="00835B67">
              <w:rPr>
                <w:rFonts w:eastAsia="MS Mincho"/>
                <w:color w:val="000000"/>
                <w:lang w:val="en-GB" w:eastAsia="en-GB"/>
              </w:rPr>
              <w:t>[RAN1, RAN4]</w:t>
            </w:r>
          </w:p>
          <w:p w14:paraId="23A005E8" w14:textId="77777777" w:rsidR="00835B67" w:rsidRPr="00835B67" w:rsidRDefault="00835B67" w:rsidP="00835B67">
            <w:pPr>
              <w:numPr>
                <w:ilvl w:val="1"/>
                <w:numId w:val="22"/>
              </w:numPr>
              <w:overflowPunct w:val="0"/>
              <w:contextualSpacing/>
              <w:textAlignment w:val="baseline"/>
              <w:rPr>
                <w:rFonts w:eastAsia="MS Mincho"/>
                <w:color w:val="000000"/>
                <w:lang w:val="en-GB" w:eastAsia="en-GB"/>
              </w:rPr>
            </w:pPr>
            <w:r w:rsidRPr="00835B67">
              <w:rPr>
                <w:rFonts w:eastAsia="MS Mincho"/>
                <w:color w:val="000000"/>
                <w:lang w:val="en-GB" w:eastAsia="en-GB"/>
              </w:rPr>
              <w:t>Physical layer control, data scheduling and HARQ operation [RAN1, RAN2]</w:t>
            </w:r>
          </w:p>
          <w:p w14:paraId="4D0F4BD4" w14:textId="77777777" w:rsidR="00835B67" w:rsidRPr="00835B67" w:rsidRDefault="00835B67" w:rsidP="00835B67">
            <w:pPr>
              <w:numPr>
                <w:ilvl w:val="1"/>
                <w:numId w:val="22"/>
              </w:numPr>
              <w:overflowPunct w:val="0"/>
              <w:contextualSpacing/>
              <w:textAlignment w:val="baseline"/>
              <w:rPr>
                <w:rFonts w:eastAsia="MS Mincho"/>
                <w:color w:val="000000"/>
                <w:lang w:val="en-GB" w:eastAsia="en-GB"/>
              </w:rPr>
            </w:pPr>
            <w:r w:rsidRPr="00835B67">
              <w:rPr>
                <w:rFonts w:eastAsia="MS Mincho"/>
                <w:color w:val="000000"/>
                <w:lang w:val="en-GB" w:eastAsia="en-GB"/>
              </w:rPr>
              <w:t>MIMO operation [RAN1, RAN4]</w:t>
            </w:r>
          </w:p>
          <w:p w14:paraId="5EDCE6D8" w14:textId="77777777" w:rsidR="00835B67" w:rsidRPr="00835B67" w:rsidRDefault="00835B67" w:rsidP="00835B67">
            <w:pPr>
              <w:numPr>
                <w:ilvl w:val="1"/>
                <w:numId w:val="22"/>
              </w:numPr>
              <w:overflowPunct w:val="0"/>
              <w:contextualSpacing/>
              <w:textAlignment w:val="baseline"/>
              <w:rPr>
                <w:rFonts w:eastAsia="MS Mincho"/>
                <w:color w:val="000000"/>
                <w:lang w:val="en-GB" w:eastAsia="en-GB"/>
              </w:rPr>
            </w:pPr>
            <w:r w:rsidRPr="00835B67">
              <w:rPr>
                <w:rFonts w:eastAsia="MS Mincho"/>
                <w:color w:val="000000"/>
                <w:lang w:val="en-GB" w:eastAsia="en-GB"/>
              </w:rPr>
              <w:t xml:space="preserve">Duplexing [RAN1, RAN4] </w:t>
            </w:r>
          </w:p>
          <w:p w14:paraId="5B90DCB6" w14:textId="77777777" w:rsidR="00835B67" w:rsidRPr="00835B67" w:rsidRDefault="00835B67" w:rsidP="00835B67">
            <w:pPr>
              <w:numPr>
                <w:ilvl w:val="1"/>
                <w:numId w:val="22"/>
              </w:numPr>
              <w:overflowPunct w:val="0"/>
              <w:contextualSpacing/>
              <w:textAlignment w:val="baseline"/>
              <w:rPr>
                <w:rFonts w:eastAsia="MS Mincho"/>
                <w:color w:val="000000"/>
                <w:lang w:val="en-GB" w:eastAsia="en-GB"/>
              </w:rPr>
            </w:pPr>
            <w:r w:rsidRPr="00835B67">
              <w:rPr>
                <w:rFonts w:eastAsia="MS Mincho"/>
                <w:color w:val="000000"/>
                <w:lang w:val="en-GB" w:eastAsia="en-GB"/>
              </w:rPr>
              <w:t>Initial access [RAN1, RAN2, RAN4]</w:t>
            </w:r>
          </w:p>
          <w:p w14:paraId="5F700FB3" w14:textId="77777777" w:rsidR="00835B67" w:rsidRPr="00835B67" w:rsidRDefault="00835B67" w:rsidP="00835B67">
            <w:pPr>
              <w:numPr>
                <w:ilvl w:val="2"/>
                <w:numId w:val="23"/>
              </w:numPr>
              <w:overflowPunct w:val="0"/>
              <w:ind w:left="1843" w:hanging="288"/>
              <w:contextualSpacing/>
              <w:textAlignment w:val="baseline"/>
              <w:rPr>
                <w:rFonts w:eastAsia="MS Mincho"/>
                <w:color w:val="000000"/>
                <w:lang w:val="en-GB" w:eastAsia="en-GB"/>
              </w:rPr>
            </w:pPr>
            <w:r w:rsidRPr="00835B67">
              <w:rPr>
                <w:rFonts w:eastAsia="MS Mincho"/>
                <w:color w:val="000000"/>
                <w:lang w:val="en-GB" w:eastAsia="en-GB"/>
              </w:rPr>
              <w:t xml:space="preserve">Studies on synchronization signal and raster, broadcast signals/channel and physical </w:t>
            </w:r>
            <w:proofErr w:type="gramStart"/>
            <w:r w:rsidRPr="00835B67">
              <w:rPr>
                <w:rFonts w:eastAsia="MS Mincho"/>
                <w:color w:val="000000"/>
                <w:lang w:val="en-GB" w:eastAsia="en-GB"/>
              </w:rPr>
              <w:t>random access</w:t>
            </w:r>
            <w:proofErr w:type="gramEnd"/>
            <w:r w:rsidRPr="00835B67">
              <w:rPr>
                <w:rFonts w:eastAsia="MS Mincho"/>
                <w:color w:val="000000"/>
                <w:lang w:val="en-GB" w:eastAsia="en-GB"/>
              </w:rPr>
              <w:t xml:space="preserve"> channel [RAN1, RAN4]</w:t>
            </w:r>
          </w:p>
          <w:p w14:paraId="69174135" w14:textId="77777777" w:rsidR="00835B67" w:rsidRPr="00835B67" w:rsidRDefault="00835B67" w:rsidP="00835B67">
            <w:pPr>
              <w:numPr>
                <w:ilvl w:val="2"/>
                <w:numId w:val="23"/>
              </w:numPr>
              <w:overflowPunct w:val="0"/>
              <w:ind w:left="1843" w:hanging="288"/>
              <w:contextualSpacing/>
              <w:textAlignment w:val="baseline"/>
              <w:rPr>
                <w:rFonts w:eastAsia="MS Mincho"/>
                <w:color w:val="000000"/>
                <w:lang w:val="en-GB" w:eastAsia="en-GB"/>
              </w:rPr>
            </w:pPr>
            <w:r w:rsidRPr="00835B67">
              <w:rPr>
                <w:rFonts w:eastAsia="MS Mincho"/>
                <w:color w:val="000000"/>
                <w:lang w:val="en-GB" w:eastAsia="en-GB"/>
              </w:rPr>
              <w:t xml:space="preserve">Studies on initial access procedure, random access procedures, system information and paging [RAN2, RAN1, RAN4]   </w:t>
            </w:r>
          </w:p>
          <w:p w14:paraId="3C2D7FC5" w14:textId="77777777" w:rsidR="00835B67" w:rsidRPr="00835B67" w:rsidRDefault="00835B67" w:rsidP="00835B67">
            <w:pPr>
              <w:numPr>
                <w:ilvl w:val="1"/>
                <w:numId w:val="22"/>
              </w:numPr>
              <w:overflowPunct w:val="0"/>
              <w:contextualSpacing/>
              <w:textAlignment w:val="baseline"/>
              <w:rPr>
                <w:rFonts w:eastAsia="MS Mincho"/>
                <w:color w:val="000000"/>
                <w:lang w:val="en-GB" w:eastAsia="en-GB"/>
              </w:rPr>
            </w:pPr>
            <w:r w:rsidRPr="00835B67">
              <w:rPr>
                <w:rFonts w:eastAsia="MS Mincho"/>
                <w:color w:val="000000"/>
                <w:lang w:val="en-GB" w:eastAsia="en-GB"/>
              </w:rPr>
              <w:t>6GR spectrum utilization and aggregation.  [RAN1, RAN2, RAN4]</w:t>
            </w:r>
          </w:p>
          <w:p w14:paraId="388B8986" w14:textId="77777777" w:rsidR="00835B67" w:rsidRPr="00835B67" w:rsidRDefault="00835B67" w:rsidP="00835B67">
            <w:pPr>
              <w:numPr>
                <w:ilvl w:val="1"/>
                <w:numId w:val="22"/>
              </w:numPr>
              <w:overflowPunct w:val="0"/>
              <w:contextualSpacing/>
              <w:textAlignment w:val="baseline"/>
              <w:rPr>
                <w:rFonts w:eastAsia="MS Mincho"/>
                <w:color w:val="000000"/>
                <w:lang w:val="en-GB" w:eastAsia="en-GB"/>
              </w:rPr>
            </w:pPr>
            <w:r w:rsidRPr="00835B67">
              <w:rPr>
                <w:rFonts w:eastAsia="MS Mincho"/>
                <w:color w:val="000000"/>
                <w:lang w:val="en-GB" w:eastAsia="en-GB"/>
              </w:rPr>
              <w:t>Other physical layer signals, channels and procedures [RAN1, RAN2, RAN4]</w:t>
            </w:r>
          </w:p>
          <w:p w14:paraId="5C27B52A" w14:textId="77777777" w:rsidR="00835B67" w:rsidRPr="00835B67" w:rsidRDefault="00835B67" w:rsidP="00835B67">
            <w:pPr>
              <w:numPr>
                <w:ilvl w:val="1"/>
                <w:numId w:val="22"/>
              </w:numPr>
              <w:overflowPunct w:val="0"/>
              <w:spacing w:after="180"/>
              <w:contextualSpacing/>
              <w:textAlignment w:val="baseline"/>
              <w:rPr>
                <w:rFonts w:eastAsia="MS Mincho"/>
                <w:color w:val="000000"/>
                <w:lang w:val="en-GB" w:eastAsia="en-GB"/>
              </w:rPr>
            </w:pPr>
            <w:r w:rsidRPr="00835B67">
              <w:rPr>
                <w:rFonts w:eastAsia="MS Mincho"/>
                <w:color w:val="000000"/>
                <w:lang w:val="en-GB" w:eastAsia="en-GB"/>
              </w:rPr>
              <w:t>Evaluate performance of at least energy efficiency, spectrum efficiency, and coverage compared to 5G NR, and deliver the initial result at the end of study [RAN</w:t>
            </w:r>
            <w:r w:rsidRPr="00835B67">
              <w:rPr>
                <w:rFonts w:eastAsia="MS Mincho" w:hint="eastAsia"/>
                <w:color w:val="000000"/>
                <w:lang w:val="en-GB" w:eastAsia="ja-JP"/>
              </w:rPr>
              <w:t>1</w:t>
            </w:r>
            <w:r w:rsidRPr="00835B67">
              <w:rPr>
                <w:rFonts w:eastAsia="MS Mincho"/>
                <w:color w:val="000000"/>
                <w:lang w:val="en-GB" w:eastAsia="en-GB"/>
              </w:rPr>
              <w:t>].</w:t>
            </w:r>
          </w:p>
          <w:p w14:paraId="7A5E0424" w14:textId="77777777" w:rsidR="00835B67" w:rsidRPr="00835B67" w:rsidRDefault="00835B67" w:rsidP="00835B67">
            <w:pPr>
              <w:numPr>
                <w:ilvl w:val="2"/>
                <w:numId w:val="22"/>
              </w:numPr>
              <w:overflowPunct w:val="0"/>
              <w:spacing w:after="180"/>
              <w:contextualSpacing/>
              <w:textAlignment w:val="baseline"/>
              <w:rPr>
                <w:rFonts w:eastAsia="MS Mincho"/>
                <w:color w:val="000000"/>
                <w:lang w:val="en-GB" w:eastAsia="en-GB"/>
              </w:rPr>
            </w:pPr>
            <w:r w:rsidRPr="00835B67">
              <w:rPr>
                <w:rFonts w:eastAsia="MS Mincho" w:hint="eastAsia"/>
                <w:color w:val="000000"/>
                <w:lang w:val="en-GB" w:eastAsia="ja-JP"/>
              </w:rPr>
              <w:t>RAN4 can be involved, if necessary, based on the LS from RAN1</w:t>
            </w:r>
          </w:p>
          <w:p w14:paraId="626A2466" w14:textId="110A7E92" w:rsidR="00B31620" w:rsidRPr="00634B7F" w:rsidRDefault="00B31620" w:rsidP="005031B6">
            <w:pPr>
              <w:overflowPunct w:val="0"/>
              <w:spacing w:after="180"/>
              <w:ind w:left="720"/>
              <w:textAlignment w:val="baseline"/>
              <w:rPr>
                <w:rFonts w:eastAsia="Yu Mincho"/>
              </w:rPr>
            </w:pPr>
          </w:p>
        </w:tc>
      </w:tr>
    </w:tbl>
    <w:p w14:paraId="7B8E904C" w14:textId="77777777" w:rsidR="00B31620" w:rsidRDefault="00B31620" w:rsidP="000C654B">
      <w:pPr>
        <w:pStyle w:val="a4"/>
      </w:pPr>
    </w:p>
    <w:p w14:paraId="20D71091" w14:textId="385C9887" w:rsidR="000C654B" w:rsidRDefault="000C654B" w:rsidP="000C654B">
      <w:pPr>
        <w:pStyle w:val="a4"/>
        <w:rPr>
          <w:lang w:val="en-US"/>
        </w:rPr>
      </w:pPr>
      <w:r>
        <w:t>Hence, i</w:t>
      </w:r>
      <w:r w:rsidRPr="00593E99">
        <w:t xml:space="preserve">n this contribution, </w:t>
      </w:r>
      <w:r w:rsidR="00395F52">
        <w:rPr>
          <w:lang w:val="en-US"/>
        </w:rPr>
        <w:t xml:space="preserve">we </w:t>
      </w:r>
      <w:r w:rsidR="008A33EF">
        <w:rPr>
          <w:lang w:val="en-US"/>
        </w:rPr>
        <w:t>present</w:t>
      </w:r>
      <w:r w:rsidR="00395F52">
        <w:rPr>
          <w:lang w:val="en-US"/>
        </w:rPr>
        <w:t xml:space="preserve"> our </w:t>
      </w:r>
      <w:r w:rsidRPr="00593E99">
        <w:t xml:space="preserve">views </w:t>
      </w:r>
      <w:r w:rsidR="00395F52">
        <w:rPr>
          <w:lang w:val="en-US"/>
        </w:rPr>
        <w:t xml:space="preserve">on </w:t>
      </w:r>
      <w:r w:rsidR="005031B6">
        <w:rPr>
          <w:rFonts w:hint="eastAsia"/>
          <w:lang w:val="en-US" w:eastAsia="zh-CN"/>
        </w:rPr>
        <w:t>6G frame structure</w:t>
      </w:r>
      <w:r w:rsidR="00395F52">
        <w:rPr>
          <w:lang w:val="en-US"/>
        </w:rPr>
        <w:t xml:space="preserve"> </w:t>
      </w:r>
      <w:r w:rsidR="005031B6">
        <w:rPr>
          <w:rFonts w:hint="eastAsia"/>
          <w:lang w:val="en-US" w:eastAsia="zh-CN"/>
        </w:rPr>
        <w:t xml:space="preserve">including </w:t>
      </w:r>
      <w:r w:rsidR="005031B6" w:rsidRPr="005031B6">
        <w:rPr>
          <w:lang w:val="en-US" w:eastAsia="zh-CN"/>
        </w:rPr>
        <w:t>numerology and compatibility with 5G NR to allow for efficient 5G-6G Multi-RAT Spectrum Sharing (MRSS)</w:t>
      </w:r>
      <w:r w:rsidRPr="00593E99">
        <w:t>.</w:t>
      </w:r>
      <w:r w:rsidR="00674C51">
        <w:rPr>
          <w:lang w:val="en-US"/>
        </w:rPr>
        <w:t xml:space="preserve"> </w:t>
      </w:r>
    </w:p>
    <w:p w14:paraId="18EE9DEF" w14:textId="77777777" w:rsidR="00B31620" w:rsidRPr="00F85887" w:rsidRDefault="00B31620" w:rsidP="000C654B">
      <w:pPr>
        <w:pStyle w:val="a4"/>
        <w:rPr>
          <w:lang w:val="en-US"/>
        </w:rPr>
      </w:pPr>
    </w:p>
    <w:p w14:paraId="75A348CA" w14:textId="77777777" w:rsidR="000C654B" w:rsidRPr="002E23A9" w:rsidRDefault="000C654B" w:rsidP="00D27444">
      <w:pPr>
        <w:pStyle w:val="1"/>
        <w:ind w:hanging="522"/>
        <w:rPr>
          <w:rFonts w:ascii="Arial" w:hAnsi="Arial" w:cs="Arial"/>
          <w:lang w:eastAsia="zh-CN"/>
        </w:rPr>
      </w:pPr>
      <w:r>
        <w:rPr>
          <w:rFonts w:ascii="Arial" w:hAnsi="Arial" w:cs="Arial"/>
          <w:lang w:eastAsia="zh-CN"/>
        </w:rPr>
        <w:lastRenderedPageBreak/>
        <w:t>Discussion</w:t>
      </w:r>
    </w:p>
    <w:p w14:paraId="3B56B1CC" w14:textId="0E5F60BA" w:rsidR="00792D8D" w:rsidRPr="00D27444" w:rsidRDefault="00DD4BD0" w:rsidP="00D27444">
      <w:pPr>
        <w:pStyle w:val="2"/>
        <w:spacing w:before="240"/>
        <w:ind w:left="578" w:hanging="578"/>
        <w:rPr>
          <w:rFonts w:ascii="Arial" w:hAnsi="Arial" w:cs="Arial"/>
          <w:lang w:eastAsia="zh-CN"/>
        </w:rPr>
      </w:pPr>
      <w:r w:rsidRPr="00D27444">
        <w:rPr>
          <w:rFonts w:ascii="Arial" w:hAnsi="Arial" w:cs="Arial"/>
          <w:lang w:eastAsia="zh-CN"/>
        </w:rPr>
        <w:t>Numerologies</w:t>
      </w:r>
      <w:r w:rsidR="005031B6" w:rsidRPr="00D27444">
        <w:rPr>
          <w:rFonts w:ascii="Arial" w:hAnsi="Arial" w:cs="Arial"/>
          <w:lang w:eastAsia="zh-CN"/>
        </w:rPr>
        <w:t xml:space="preserve"> for 6GR</w:t>
      </w:r>
    </w:p>
    <w:p w14:paraId="2578F5CA" w14:textId="176F2845" w:rsidR="00280370" w:rsidRDefault="00DC352C" w:rsidP="00E000F1">
      <w:pPr>
        <w:pStyle w:val="a4"/>
        <w:spacing w:beforeLines="100" w:before="240"/>
        <w:rPr>
          <w:lang w:eastAsia="zh-CN"/>
        </w:rPr>
      </w:pPr>
      <w:r>
        <w:rPr>
          <w:rFonts w:hint="eastAsia"/>
          <w:lang w:val="en-US" w:eastAsia="zh-CN"/>
        </w:rPr>
        <w:t xml:space="preserve">5G </w:t>
      </w:r>
      <w:r>
        <w:t xml:space="preserve">NR </w:t>
      </w:r>
      <w:r>
        <w:rPr>
          <w:rFonts w:hint="eastAsia"/>
          <w:lang w:eastAsia="zh-CN"/>
        </w:rPr>
        <w:t xml:space="preserve">is designed quite </w:t>
      </w:r>
      <w:r>
        <w:t xml:space="preserve">flexible </w:t>
      </w:r>
      <w:r>
        <w:rPr>
          <w:rFonts w:hint="eastAsia"/>
          <w:lang w:eastAsia="zh-CN"/>
        </w:rPr>
        <w:t xml:space="preserve">for a wide range of spectrums, e.g., sub-6GHz, millimeter wave band. </w:t>
      </w:r>
      <w:r w:rsidR="009F079E">
        <w:rPr>
          <w:rFonts w:hint="eastAsia"/>
          <w:lang w:eastAsia="zh-CN"/>
        </w:rPr>
        <w:t>A radio frame of t</w:t>
      </w:r>
      <w:r w:rsidR="00E000F1" w:rsidRPr="00E000F1">
        <w:rPr>
          <w:lang w:eastAsia="zh-CN"/>
        </w:rPr>
        <w:t>he</w:t>
      </w:r>
      <w:r w:rsidR="009F079E">
        <w:rPr>
          <w:rFonts w:hint="eastAsia"/>
          <w:lang w:eastAsia="zh-CN"/>
        </w:rPr>
        <w:t xml:space="preserve"> 5G</w:t>
      </w:r>
      <w:r w:rsidR="00E000F1" w:rsidRPr="00E000F1">
        <w:rPr>
          <w:lang w:eastAsia="zh-CN"/>
        </w:rPr>
        <w:t xml:space="preserve"> NR </w:t>
      </w:r>
      <w:r w:rsidR="009F079E">
        <w:rPr>
          <w:rFonts w:hint="eastAsia"/>
          <w:lang w:eastAsia="zh-CN"/>
        </w:rPr>
        <w:t>frame</w:t>
      </w:r>
      <w:r w:rsidR="00E000F1" w:rsidRPr="00E000F1">
        <w:rPr>
          <w:lang w:eastAsia="zh-CN"/>
        </w:rPr>
        <w:t xml:space="preserve"> structure is </w:t>
      </w:r>
      <w:r w:rsidR="009F079E">
        <w:rPr>
          <w:rFonts w:hint="eastAsia"/>
          <w:lang w:eastAsia="zh-CN"/>
        </w:rPr>
        <w:t>designe</w:t>
      </w:r>
      <w:r w:rsidR="00E000F1" w:rsidRPr="00E000F1">
        <w:rPr>
          <w:lang w:eastAsia="zh-CN"/>
        </w:rPr>
        <w:t xml:space="preserve">d with </w:t>
      </w:r>
      <w:r w:rsidR="00C24F93">
        <w:rPr>
          <w:rFonts w:hint="eastAsia"/>
          <w:lang w:eastAsia="zh-CN"/>
        </w:rPr>
        <w:t>fixed</w:t>
      </w:r>
      <w:r w:rsidR="009F079E">
        <w:rPr>
          <w:rFonts w:hint="eastAsia"/>
          <w:lang w:eastAsia="zh-CN"/>
        </w:rPr>
        <w:t xml:space="preserve"> 10 milliseconds, where one</w:t>
      </w:r>
      <w:r w:rsidR="00E000F1" w:rsidRPr="00E000F1">
        <w:rPr>
          <w:lang w:eastAsia="zh-CN"/>
        </w:rPr>
        <w:t xml:space="preserve"> 10</w:t>
      </w:r>
      <w:r w:rsidR="009F079E">
        <w:rPr>
          <w:rFonts w:hint="eastAsia"/>
          <w:lang w:eastAsia="zh-CN"/>
        </w:rPr>
        <w:t>-</w:t>
      </w:r>
      <w:r w:rsidR="00E000F1" w:rsidRPr="00E000F1">
        <w:rPr>
          <w:lang w:eastAsia="zh-CN"/>
        </w:rPr>
        <w:t>ms radio</w:t>
      </w:r>
      <w:r w:rsidR="009F079E">
        <w:rPr>
          <w:rFonts w:hint="eastAsia"/>
          <w:lang w:eastAsia="zh-CN"/>
        </w:rPr>
        <w:t xml:space="preserve"> </w:t>
      </w:r>
      <w:r w:rsidR="00E000F1" w:rsidRPr="00E000F1">
        <w:rPr>
          <w:lang w:eastAsia="zh-CN"/>
        </w:rPr>
        <w:t xml:space="preserve">frame </w:t>
      </w:r>
      <w:r w:rsidR="009F079E">
        <w:rPr>
          <w:rFonts w:hint="eastAsia"/>
          <w:lang w:eastAsia="zh-CN"/>
        </w:rPr>
        <w:t xml:space="preserve">is </w:t>
      </w:r>
      <w:r w:rsidR="00E000F1" w:rsidRPr="00E000F1">
        <w:rPr>
          <w:lang w:eastAsia="zh-CN"/>
        </w:rPr>
        <w:t xml:space="preserve">divided into ten 1-ms subframes. A subframe </w:t>
      </w:r>
      <w:r w:rsidR="009F079E">
        <w:rPr>
          <w:rFonts w:hint="eastAsia"/>
          <w:lang w:eastAsia="zh-CN"/>
        </w:rPr>
        <w:t xml:space="preserve">is designed with </w:t>
      </w:r>
      <w:r w:rsidR="009F079E">
        <w:rPr>
          <w:lang w:eastAsia="zh-CN"/>
        </w:rPr>
        <w:t>always</w:t>
      </w:r>
      <w:r w:rsidR="009F079E">
        <w:rPr>
          <w:rFonts w:hint="eastAsia"/>
          <w:lang w:eastAsia="zh-CN"/>
        </w:rPr>
        <w:t xml:space="preserve"> 1 millisecond and a slot consists of always 14 OFDM symbols. In that sense, one subframe can be</w:t>
      </w:r>
      <w:r w:rsidR="00E000F1" w:rsidRPr="00E000F1">
        <w:rPr>
          <w:lang w:eastAsia="zh-CN"/>
        </w:rPr>
        <w:t xml:space="preserve"> divided into </w:t>
      </w:r>
      <w:r w:rsidR="009F079E">
        <w:rPr>
          <w:rFonts w:hint="eastAsia"/>
          <w:lang w:eastAsia="zh-CN"/>
        </w:rPr>
        <w:t xml:space="preserve">one or multiple </w:t>
      </w:r>
      <w:r w:rsidR="00E000F1" w:rsidRPr="00E000F1">
        <w:rPr>
          <w:lang w:eastAsia="zh-CN"/>
        </w:rPr>
        <w:t>slots</w:t>
      </w:r>
      <w:r w:rsidR="009F079E" w:rsidRPr="009F079E">
        <w:rPr>
          <w:lang w:eastAsia="zh-CN"/>
        </w:rPr>
        <w:t xml:space="preserve"> </w:t>
      </w:r>
      <w:r w:rsidR="009F079E" w:rsidRPr="00E000F1">
        <w:rPr>
          <w:lang w:eastAsia="zh-CN"/>
        </w:rPr>
        <w:t xml:space="preserve">depends on the </w:t>
      </w:r>
      <w:r w:rsidR="009F079E">
        <w:rPr>
          <w:rFonts w:hint="eastAsia"/>
          <w:lang w:eastAsia="zh-CN"/>
        </w:rPr>
        <w:t xml:space="preserve">concrete </w:t>
      </w:r>
      <w:r w:rsidR="009F079E" w:rsidRPr="00E000F1">
        <w:rPr>
          <w:lang w:eastAsia="zh-CN"/>
        </w:rPr>
        <w:t>numerology</w:t>
      </w:r>
      <w:r w:rsidR="009F079E">
        <w:rPr>
          <w:rFonts w:hint="eastAsia"/>
          <w:lang w:eastAsia="zh-CN"/>
        </w:rPr>
        <w:t xml:space="preserve">. </w:t>
      </w:r>
      <w:r w:rsidR="00280370">
        <w:rPr>
          <w:rFonts w:hint="eastAsia"/>
          <w:lang w:eastAsia="zh-CN"/>
        </w:rPr>
        <w:t xml:space="preserve">In case of 15kHz subcarrier spacing, an NR slot has a duration of 1 millisecond, which is exactly </w:t>
      </w:r>
      <w:r w:rsidR="00D56E4C">
        <w:rPr>
          <w:lang w:eastAsia="zh-CN"/>
        </w:rPr>
        <w:t xml:space="preserve">the </w:t>
      </w:r>
      <w:r w:rsidR="00280370">
        <w:rPr>
          <w:rFonts w:hint="eastAsia"/>
          <w:lang w:eastAsia="zh-CN"/>
        </w:rPr>
        <w:t xml:space="preserve">same </w:t>
      </w:r>
      <w:r w:rsidR="00D56E4C">
        <w:rPr>
          <w:lang w:eastAsia="zh-CN"/>
        </w:rPr>
        <w:t>as</w:t>
      </w:r>
      <w:r w:rsidR="00D56E4C">
        <w:rPr>
          <w:rFonts w:hint="eastAsia"/>
          <w:lang w:eastAsia="zh-CN"/>
        </w:rPr>
        <w:t xml:space="preserve"> </w:t>
      </w:r>
      <w:r w:rsidR="00280370">
        <w:rPr>
          <w:rFonts w:hint="eastAsia"/>
          <w:lang w:eastAsia="zh-CN"/>
        </w:rPr>
        <w:t xml:space="preserve">LTE one subframe and </w:t>
      </w:r>
      <w:r w:rsidR="00280370" w:rsidRPr="00E000F1">
        <w:rPr>
          <w:lang w:eastAsia="zh-CN"/>
        </w:rPr>
        <w:t xml:space="preserve">beneficial </w:t>
      </w:r>
      <w:r w:rsidR="00280370">
        <w:rPr>
          <w:rFonts w:hint="eastAsia"/>
          <w:lang w:eastAsia="zh-CN"/>
        </w:rPr>
        <w:t>for LTE-NR</w:t>
      </w:r>
      <w:r w:rsidR="00280370" w:rsidRPr="00E000F1">
        <w:rPr>
          <w:lang w:eastAsia="zh-CN"/>
        </w:rPr>
        <w:t xml:space="preserve"> coexistence</w:t>
      </w:r>
      <w:r w:rsidR="00280370">
        <w:rPr>
          <w:rFonts w:hint="eastAsia"/>
          <w:lang w:eastAsia="zh-CN"/>
        </w:rPr>
        <w:t xml:space="preserve">; in case of 30kHz subcarrier spacing, an NR slot has a duration of 0.5 millisecond, which still includes 14 OFDM symbols; in case of 60kHz subcarrier spacing, an NR slot has a duration of 0.25 millisecond, which still includes 14 OFDM symbols. </w:t>
      </w:r>
      <w:r w:rsidR="00E000F1" w:rsidRPr="00E000F1">
        <w:rPr>
          <w:lang w:eastAsia="zh-CN"/>
        </w:rPr>
        <w:t xml:space="preserve">Since a slot is defined </w:t>
      </w:r>
      <w:r w:rsidR="003B01F0">
        <w:rPr>
          <w:lang w:eastAsia="zh-CN"/>
        </w:rPr>
        <w:t>with</w:t>
      </w:r>
      <w:r w:rsidR="003B01F0" w:rsidRPr="00E000F1">
        <w:rPr>
          <w:lang w:eastAsia="zh-CN"/>
        </w:rPr>
        <w:t xml:space="preserve"> </w:t>
      </w:r>
      <w:r w:rsidR="00E000F1" w:rsidRPr="00E000F1">
        <w:rPr>
          <w:lang w:eastAsia="zh-CN"/>
        </w:rPr>
        <w:t>a fixed number</w:t>
      </w:r>
      <w:r w:rsidR="00280370">
        <w:rPr>
          <w:rFonts w:hint="eastAsia"/>
          <w:lang w:eastAsia="zh-CN"/>
        </w:rPr>
        <w:t xml:space="preserve"> </w:t>
      </w:r>
      <w:r w:rsidR="00E000F1" w:rsidRPr="00E000F1">
        <w:rPr>
          <w:lang w:eastAsia="zh-CN"/>
        </w:rPr>
        <w:t xml:space="preserve">of OFDM symbols, a </w:t>
      </w:r>
      <w:r w:rsidR="00280370">
        <w:rPr>
          <w:rFonts w:hint="eastAsia"/>
          <w:lang w:eastAsia="zh-CN"/>
        </w:rPr>
        <w:t>larg</w:t>
      </w:r>
      <w:r w:rsidR="00E000F1" w:rsidRPr="00E000F1">
        <w:rPr>
          <w:lang w:eastAsia="zh-CN"/>
        </w:rPr>
        <w:t xml:space="preserve">er subcarrier spacing leads to a shorter slot duration. </w:t>
      </w:r>
      <w:r w:rsidR="00280370">
        <w:rPr>
          <w:rFonts w:hint="eastAsia"/>
          <w:lang w:eastAsia="zh-CN"/>
        </w:rPr>
        <w:t>In this way,</w:t>
      </w:r>
      <w:r w:rsidR="00E000F1" w:rsidRPr="00E000F1">
        <w:rPr>
          <w:lang w:eastAsia="zh-CN"/>
        </w:rPr>
        <w:t xml:space="preserve"> </w:t>
      </w:r>
      <w:r w:rsidR="00280370">
        <w:rPr>
          <w:rFonts w:hint="eastAsia"/>
          <w:lang w:eastAsia="zh-CN"/>
        </w:rPr>
        <w:t>larger subcarrier spacing</w:t>
      </w:r>
      <w:r w:rsidR="00E000F1" w:rsidRPr="00E000F1">
        <w:rPr>
          <w:lang w:eastAsia="zh-CN"/>
        </w:rPr>
        <w:t xml:space="preserve"> </w:t>
      </w:r>
      <w:r w:rsidR="00280370">
        <w:rPr>
          <w:rFonts w:hint="eastAsia"/>
          <w:lang w:eastAsia="zh-CN"/>
        </w:rPr>
        <w:t>can</w:t>
      </w:r>
      <w:r w:rsidR="00E000F1" w:rsidRPr="00E000F1">
        <w:rPr>
          <w:lang w:eastAsia="zh-CN"/>
        </w:rPr>
        <w:t xml:space="preserve"> be </w:t>
      </w:r>
      <w:r w:rsidR="00280370">
        <w:rPr>
          <w:rFonts w:hint="eastAsia"/>
          <w:lang w:eastAsia="zh-CN"/>
        </w:rPr>
        <w:t>consider</w:t>
      </w:r>
      <w:r w:rsidR="00E000F1" w:rsidRPr="00E000F1">
        <w:rPr>
          <w:lang w:eastAsia="zh-CN"/>
        </w:rPr>
        <w:t>ed to support lower-latency transmission</w:t>
      </w:r>
      <w:r w:rsidR="00280370">
        <w:rPr>
          <w:rFonts w:hint="eastAsia"/>
          <w:lang w:eastAsia="zh-CN"/>
        </w:rPr>
        <w:t xml:space="preserve"> due to the shorter TTI duration.</w:t>
      </w:r>
    </w:p>
    <w:p w14:paraId="0C59E0E9" w14:textId="586D6DB3" w:rsidR="00280370" w:rsidRDefault="00280370" w:rsidP="00280370">
      <w:pPr>
        <w:pStyle w:val="a4"/>
        <w:spacing w:beforeLines="100" w:before="240"/>
        <w:rPr>
          <w:lang w:val="en-GB"/>
        </w:rPr>
      </w:pPr>
      <w:r>
        <w:rPr>
          <w:rFonts w:hint="eastAsia"/>
          <w:lang w:eastAsia="zh-CN"/>
        </w:rPr>
        <w:t xml:space="preserve">As shown in </w:t>
      </w:r>
      <w:r w:rsidR="00D56E4C">
        <w:rPr>
          <w:lang w:eastAsia="zh-CN"/>
        </w:rPr>
        <w:fldChar w:fldCharType="begin"/>
      </w:r>
      <w:r w:rsidR="00D56E4C">
        <w:rPr>
          <w:lang w:eastAsia="zh-CN"/>
        </w:rPr>
        <w:instrText xml:space="preserve"> </w:instrText>
      </w:r>
      <w:r w:rsidR="00D56E4C">
        <w:rPr>
          <w:rFonts w:hint="eastAsia"/>
          <w:lang w:eastAsia="zh-CN"/>
        </w:rPr>
        <w:instrText>REF _Ref206145768 \h</w:instrText>
      </w:r>
      <w:r w:rsidR="00D56E4C">
        <w:rPr>
          <w:lang w:eastAsia="zh-CN"/>
        </w:rPr>
        <w:instrText xml:space="preserve">  \* MERGEFORMAT </w:instrText>
      </w:r>
      <w:r w:rsidR="00D56E4C">
        <w:rPr>
          <w:lang w:eastAsia="zh-CN"/>
        </w:rPr>
      </w:r>
      <w:r w:rsidR="00D56E4C">
        <w:rPr>
          <w:lang w:eastAsia="zh-CN"/>
        </w:rPr>
        <w:fldChar w:fldCharType="separate"/>
      </w:r>
      <w:r w:rsidR="00D56E4C">
        <w:t xml:space="preserve">Table </w:t>
      </w:r>
      <w:r w:rsidR="00D56E4C" w:rsidRPr="001C5268">
        <w:rPr>
          <w:bCs/>
          <w:noProof/>
        </w:rPr>
        <w:t>1</w:t>
      </w:r>
      <w:r w:rsidR="00D56E4C">
        <w:rPr>
          <w:lang w:eastAsia="zh-CN"/>
        </w:rPr>
        <w:fldChar w:fldCharType="end"/>
      </w:r>
      <w:r w:rsidR="00C16013">
        <w:rPr>
          <w:rFonts w:hint="eastAsia"/>
          <w:lang w:eastAsia="zh-CN"/>
        </w:rPr>
        <w:t>(</w:t>
      </w:r>
      <w:r>
        <w:rPr>
          <w:rFonts w:hint="eastAsia"/>
          <w:lang w:eastAsia="zh-CN"/>
        </w:rPr>
        <w:t>Table 4.2-1</w:t>
      </w:r>
      <w:r w:rsidR="00C16013">
        <w:rPr>
          <w:rFonts w:hint="eastAsia"/>
          <w:lang w:eastAsia="zh-CN"/>
        </w:rPr>
        <w:t xml:space="preserve"> in TS38.211)</w:t>
      </w:r>
      <w:r>
        <w:rPr>
          <w:rFonts w:hint="eastAsia"/>
          <w:lang w:eastAsia="zh-CN"/>
        </w:rPr>
        <w:t>, m</w:t>
      </w:r>
      <w:r w:rsidRPr="00280370">
        <w:rPr>
          <w:lang w:val="en-GB"/>
        </w:rPr>
        <w:t xml:space="preserve">ultiple OFDM numerologies are supported where </w:t>
      </w:r>
      <m:oMath>
        <m:r>
          <w:rPr>
            <w:rFonts w:ascii="Cambria Math" w:hAnsi="Cambria Math"/>
            <w:lang w:val="en-GB"/>
          </w:rPr>
          <m:t>μ</m:t>
        </m:r>
      </m:oMath>
      <w:r w:rsidRPr="00280370">
        <w:rPr>
          <w:lang w:val="en-GB"/>
        </w:rPr>
        <w:t xml:space="preserve"> and the cyclic prefix for a downlink or uplink bandwidth part are obtained from the higher-layer parameters </w:t>
      </w:r>
      <w:proofErr w:type="spellStart"/>
      <w:r w:rsidRPr="00280370">
        <w:rPr>
          <w:i/>
          <w:lang w:val="en-GB"/>
        </w:rPr>
        <w:t>subcarrierSpacing</w:t>
      </w:r>
      <w:proofErr w:type="spellEnd"/>
      <w:r w:rsidRPr="00280370">
        <w:rPr>
          <w:lang w:val="en-GB"/>
        </w:rPr>
        <w:t xml:space="preserve"> and </w:t>
      </w:r>
      <w:proofErr w:type="spellStart"/>
      <w:r w:rsidRPr="00280370">
        <w:rPr>
          <w:i/>
          <w:lang w:val="en-GB"/>
        </w:rPr>
        <w:t>cyclicPrefix</w:t>
      </w:r>
      <w:proofErr w:type="spellEnd"/>
      <w:r w:rsidRPr="00280370">
        <w:rPr>
          <w:lang w:val="en-GB"/>
        </w:rPr>
        <w:t xml:space="preserve">, respectively. </w:t>
      </w:r>
    </w:p>
    <w:p w14:paraId="43DF4661" w14:textId="4855B00B" w:rsidR="00D56E4C" w:rsidRDefault="00D56E4C" w:rsidP="00D27444">
      <w:pPr>
        <w:pStyle w:val="aff1"/>
        <w:keepNext/>
        <w:jc w:val="center"/>
      </w:pPr>
      <w:bookmarkStart w:id="3" w:name="_Ref206145768"/>
      <w:r>
        <w:t xml:space="preserve">Table </w:t>
      </w:r>
      <w:r w:rsidRPr="001C5268">
        <w:fldChar w:fldCharType="begin"/>
      </w:r>
      <w:r w:rsidRPr="00440D33">
        <w:instrText xml:space="preserve"> SEQ Table \* ARABIC </w:instrText>
      </w:r>
      <w:r w:rsidRPr="001C5268">
        <w:fldChar w:fldCharType="separate"/>
      </w:r>
      <w:r w:rsidR="00DF3DD4">
        <w:rPr>
          <w:noProof/>
        </w:rPr>
        <w:t>1</w:t>
      </w:r>
      <w:r w:rsidRPr="001C5268">
        <w:fldChar w:fldCharType="end"/>
      </w:r>
      <w:bookmarkEnd w:id="3"/>
      <w:r w:rsidRPr="00440D33">
        <w:t>:</w:t>
      </w:r>
      <w:r>
        <w:t xml:space="preserve"> NR s</w:t>
      </w:r>
      <w:r w:rsidRPr="001C5268">
        <w:t>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280370" w:rsidRPr="00C567D5" w14:paraId="251AD804" w14:textId="77777777" w:rsidTr="00D95117">
        <w:trPr>
          <w:jc w:val="center"/>
        </w:trPr>
        <w:tc>
          <w:tcPr>
            <w:tcW w:w="1129" w:type="dxa"/>
            <w:shd w:val="clear" w:color="auto" w:fill="auto"/>
            <w:vAlign w:val="center"/>
          </w:tcPr>
          <w:p w14:paraId="4F3D43CF" w14:textId="77777777" w:rsidR="00280370" w:rsidRPr="00D27444" w:rsidRDefault="00280370" w:rsidP="00280370">
            <w:pPr>
              <w:keepNext/>
              <w:keepLines/>
              <w:spacing w:after="0" w:line="240" w:lineRule="auto"/>
              <w:jc w:val="center"/>
              <w:rPr>
                <w:rFonts w:ascii="Times New Roman" w:eastAsia="Batang" w:hAnsi="Times New Roman" w:cs="Times New Roman"/>
                <w:b/>
                <w:sz w:val="18"/>
                <w:szCs w:val="20"/>
                <w:lang w:val="en-GB" w:eastAsia="en-US"/>
              </w:rPr>
            </w:pPr>
            <w:r w:rsidRPr="00562B51">
              <w:rPr>
                <w:rFonts w:ascii="Times New Roman" w:eastAsia="Batang" w:hAnsi="Times New Roman" w:cs="Times New Roman"/>
                <w:b/>
                <w:position w:val="-10"/>
                <w:sz w:val="18"/>
                <w:szCs w:val="20"/>
                <w:lang w:val="en-GB" w:eastAsia="en-US"/>
              </w:rPr>
              <w:object w:dxaOrig="220" w:dyaOrig="240" w14:anchorId="04FB7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4.35pt" o:ole="">
                  <v:imagedata r:id="rId7" o:title=""/>
                </v:shape>
                <o:OLEObject Type="Embed" ProgID="Equation.3" ShapeID="_x0000_i1025" DrawAspect="Content" ObjectID="_1816789533" r:id="rId8"/>
              </w:object>
            </w:r>
          </w:p>
        </w:tc>
        <w:tc>
          <w:tcPr>
            <w:tcW w:w="1843" w:type="dxa"/>
            <w:shd w:val="clear" w:color="auto" w:fill="auto"/>
            <w:vAlign w:val="center"/>
          </w:tcPr>
          <w:p w14:paraId="7C5F46F8" w14:textId="77777777" w:rsidR="00280370" w:rsidRPr="00D27444" w:rsidRDefault="00280370" w:rsidP="00280370">
            <w:pPr>
              <w:keepNext/>
              <w:keepLines/>
              <w:spacing w:after="0" w:line="240" w:lineRule="auto"/>
              <w:jc w:val="center"/>
              <w:rPr>
                <w:rFonts w:ascii="Times New Roman" w:eastAsia="Batang" w:hAnsi="Times New Roman" w:cs="Times New Roman"/>
                <w:b/>
                <w:sz w:val="18"/>
                <w:szCs w:val="20"/>
                <w:lang w:val="en-GB" w:eastAsia="en-US"/>
              </w:rPr>
            </w:pPr>
            <w:r w:rsidRPr="00562B51">
              <w:rPr>
                <w:rFonts w:ascii="Times New Roman" w:eastAsia="Batang" w:hAnsi="Times New Roman" w:cs="Times New Roman"/>
                <w:b/>
                <w:position w:val="-10"/>
                <w:sz w:val="18"/>
                <w:szCs w:val="20"/>
                <w:lang w:val="en-GB" w:eastAsia="en-US"/>
              </w:rPr>
              <w:object w:dxaOrig="1500" w:dyaOrig="340" w14:anchorId="3D5BAD43">
                <v:shape id="_x0000_i1026" type="#_x0000_t75" style="width:75.35pt;height:17pt" o:ole="">
                  <v:imagedata r:id="rId9" o:title=""/>
                </v:shape>
                <o:OLEObject Type="Embed" ProgID="Equation.3" ShapeID="_x0000_i1026" DrawAspect="Content" ObjectID="_1816789534" r:id="rId10"/>
              </w:object>
            </w:r>
          </w:p>
        </w:tc>
        <w:tc>
          <w:tcPr>
            <w:tcW w:w="1843" w:type="dxa"/>
            <w:vAlign w:val="center"/>
          </w:tcPr>
          <w:p w14:paraId="6E329213" w14:textId="77777777" w:rsidR="00280370" w:rsidRPr="00D27444" w:rsidRDefault="00280370" w:rsidP="00280370">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Cyclic prefix</w:t>
            </w:r>
          </w:p>
        </w:tc>
      </w:tr>
      <w:tr w:rsidR="00280370" w:rsidRPr="00C567D5" w14:paraId="63D76255" w14:textId="77777777" w:rsidTr="00D95117">
        <w:trPr>
          <w:jc w:val="center"/>
        </w:trPr>
        <w:tc>
          <w:tcPr>
            <w:tcW w:w="1129" w:type="dxa"/>
            <w:shd w:val="clear" w:color="auto" w:fill="auto"/>
          </w:tcPr>
          <w:p w14:paraId="11DDE7B3"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0</w:t>
            </w:r>
          </w:p>
        </w:tc>
        <w:tc>
          <w:tcPr>
            <w:tcW w:w="1843" w:type="dxa"/>
            <w:shd w:val="clear" w:color="auto" w:fill="auto"/>
          </w:tcPr>
          <w:p w14:paraId="090E7421"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15</w:t>
            </w:r>
          </w:p>
        </w:tc>
        <w:tc>
          <w:tcPr>
            <w:tcW w:w="1843" w:type="dxa"/>
          </w:tcPr>
          <w:p w14:paraId="0A89CF03" w14:textId="77777777" w:rsidR="00280370" w:rsidRPr="00D27444" w:rsidRDefault="00280370" w:rsidP="00280370">
            <w:pPr>
              <w:keepNext/>
              <w:keepLines/>
              <w:spacing w:after="0" w:line="240" w:lineRule="auto"/>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Normal</w:t>
            </w:r>
          </w:p>
        </w:tc>
      </w:tr>
      <w:tr w:rsidR="00280370" w:rsidRPr="00C567D5" w14:paraId="6250333F" w14:textId="77777777" w:rsidTr="00D95117">
        <w:trPr>
          <w:jc w:val="center"/>
        </w:trPr>
        <w:tc>
          <w:tcPr>
            <w:tcW w:w="1129" w:type="dxa"/>
            <w:shd w:val="clear" w:color="auto" w:fill="auto"/>
          </w:tcPr>
          <w:p w14:paraId="58E43237"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w:t>
            </w:r>
          </w:p>
        </w:tc>
        <w:tc>
          <w:tcPr>
            <w:tcW w:w="1843" w:type="dxa"/>
            <w:shd w:val="clear" w:color="auto" w:fill="auto"/>
          </w:tcPr>
          <w:p w14:paraId="456751EE"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30</w:t>
            </w:r>
          </w:p>
        </w:tc>
        <w:tc>
          <w:tcPr>
            <w:tcW w:w="1843" w:type="dxa"/>
          </w:tcPr>
          <w:p w14:paraId="27BEEB28" w14:textId="77777777" w:rsidR="00280370" w:rsidRPr="00D27444" w:rsidRDefault="00280370" w:rsidP="00280370">
            <w:pPr>
              <w:keepNext/>
              <w:keepLines/>
              <w:spacing w:after="0" w:line="240" w:lineRule="auto"/>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Normal</w:t>
            </w:r>
          </w:p>
        </w:tc>
      </w:tr>
      <w:tr w:rsidR="00280370" w:rsidRPr="00C567D5" w14:paraId="40EA76F6" w14:textId="77777777" w:rsidTr="00D95117">
        <w:trPr>
          <w:jc w:val="center"/>
        </w:trPr>
        <w:tc>
          <w:tcPr>
            <w:tcW w:w="1129" w:type="dxa"/>
            <w:shd w:val="clear" w:color="auto" w:fill="auto"/>
          </w:tcPr>
          <w:p w14:paraId="39CAF04C"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w:t>
            </w:r>
          </w:p>
        </w:tc>
        <w:tc>
          <w:tcPr>
            <w:tcW w:w="1843" w:type="dxa"/>
            <w:shd w:val="clear" w:color="auto" w:fill="auto"/>
          </w:tcPr>
          <w:p w14:paraId="3971697A"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60</w:t>
            </w:r>
          </w:p>
        </w:tc>
        <w:tc>
          <w:tcPr>
            <w:tcW w:w="1843" w:type="dxa"/>
          </w:tcPr>
          <w:p w14:paraId="4EE84D4E" w14:textId="77777777" w:rsidR="00280370" w:rsidRPr="00D27444" w:rsidRDefault="00280370" w:rsidP="00280370">
            <w:pPr>
              <w:keepNext/>
              <w:keepLines/>
              <w:spacing w:after="0" w:line="240" w:lineRule="auto"/>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Normal, Extended</w:t>
            </w:r>
          </w:p>
        </w:tc>
      </w:tr>
      <w:tr w:rsidR="00280370" w:rsidRPr="00C567D5" w14:paraId="764D201A" w14:textId="77777777" w:rsidTr="00D95117">
        <w:trPr>
          <w:jc w:val="center"/>
        </w:trPr>
        <w:tc>
          <w:tcPr>
            <w:tcW w:w="1129" w:type="dxa"/>
            <w:shd w:val="clear" w:color="auto" w:fill="auto"/>
          </w:tcPr>
          <w:p w14:paraId="7DE29C19"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w:t>
            </w:r>
          </w:p>
        </w:tc>
        <w:tc>
          <w:tcPr>
            <w:tcW w:w="1843" w:type="dxa"/>
            <w:shd w:val="clear" w:color="auto" w:fill="auto"/>
          </w:tcPr>
          <w:p w14:paraId="798B5806"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120</w:t>
            </w:r>
          </w:p>
        </w:tc>
        <w:tc>
          <w:tcPr>
            <w:tcW w:w="1843" w:type="dxa"/>
          </w:tcPr>
          <w:p w14:paraId="71BCE293" w14:textId="77777777" w:rsidR="00280370" w:rsidRPr="00D27444" w:rsidRDefault="00280370" w:rsidP="00280370">
            <w:pPr>
              <w:keepNext/>
              <w:keepLines/>
              <w:spacing w:after="0" w:line="240" w:lineRule="auto"/>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Normal</w:t>
            </w:r>
          </w:p>
        </w:tc>
      </w:tr>
      <w:tr w:rsidR="00280370" w:rsidRPr="00C567D5" w14:paraId="33B401F5" w14:textId="77777777" w:rsidTr="00D95117">
        <w:trPr>
          <w:jc w:val="center"/>
        </w:trPr>
        <w:tc>
          <w:tcPr>
            <w:tcW w:w="1129" w:type="dxa"/>
            <w:shd w:val="clear" w:color="auto" w:fill="auto"/>
          </w:tcPr>
          <w:p w14:paraId="07D58BA5"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w:t>
            </w:r>
          </w:p>
        </w:tc>
        <w:tc>
          <w:tcPr>
            <w:tcW w:w="1843" w:type="dxa"/>
            <w:shd w:val="clear" w:color="auto" w:fill="auto"/>
          </w:tcPr>
          <w:p w14:paraId="265AF8B5"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240</w:t>
            </w:r>
          </w:p>
        </w:tc>
        <w:tc>
          <w:tcPr>
            <w:tcW w:w="1843" w:type="dxa"/>
          </w:tcPr>
          <w:p w14:paraId="0B040156" w14:textId="77777777" w:rsidR="00280370" w:rsidRPr="00D27444" w:rsidRDefault="00280370" w:rsidP="00280370">
            <w:pPr>
              <w:keepNext/>
              <w:keepLines/>
              <w:spacing w:after="0" w:line="240" w:lineRule="auto"/>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Normal</w:t>
            </w:r>
          </w:p>
        </w:tc>
      </w:tr>
      <w:tr w:rsidR="00280370" w:rsidRPr="00C567D5" w14:paraId="3BAD2807" w14:textId="77777777" w:rsidTr="00D95117">
        <w:trPr>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BBBD2F2"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985792"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480</w:t>
            </w:r>
          </w:p>
        </w:tc>
        <w:tc>
          <w:tcPr>
            <w:tcW w:w="1843" w:type="dxa"/>
            <w:tcBorders>
              <w:top w:val="single" w:sz="4" w:space="0" w:color="auto"/>
              <w:left w:val="single" w:sz="4" w:space="0" w:color="auto"/>
              <w:bottom w:val="single" w:sz="4" w:space="0" w:color="auto"/>
              <w:right w:val="single" w:sz="4" w:space="0" w:color="auto"/>
            </w:tcBorders>
          </w:tcPr>
          <w:p w14:paraId="626444B8" w14:textId="77777777" w:rsidR="00280370" w:rsidRPr="00D27444" w:rsidRDefault="00280370" w:rsidP="00280370">
            <w:pPr>
              <w:keepNext/>
              <w:keepLines/>
              <w:spacing w:after="0" w:line="240" w:lineRule="auto"/>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Normal</w:t>
            </w:r>
          </w:p>
        </w:tc>
      </w:tr>
      <w:tr w:rsidR="00280370" w:rsidRPr="00C567D5" w14:paraId="5FC7B899" w14:textId="77777777" w:rsidTr="00D95117">
        <w:trPr>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CE55E92"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6</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69F291"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960</w:t>
            </w:r>
          </w:p>
        </w:tc>
        <w:tc>
          <w:tcPr>
            <w:tcW w:w="1843" w:type="dxa"/>
            <w:tcBorders>
              <w:top w:val="single" w:sz="4" w:space="0" w:color="auto"/>
              <w:left w:val="single" w:sz="4" w:space="0" w:color="auto"/>
              <w:bottom w:val="single" w:sz="4" w:space="0" w:color="auto"/>
              <w:right w:val="single" w:sz="4" w:space="0" w:color="auto"/>
            </w:tcBorders>
          </w:tcPr>
          <w:p w14:paraId="298B4AF7" w14:textId="77777777" w:rsidR="00280370" w:rsidRPr="00D27444" w:rsidRDefault="00280370" w:rsidP="00280370">
            <w:pPr>
              <w:keepNext/>
              <w:keepLines/>
              <w:spacing w:after="0" w:line="240" w:lineRule="auto"/>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Normal</w:t>
            </w:r>
          </w:p>
        </w:tc>
      </w:tr>
    </w:tbl>
    <w:p w14:paraId="0C01C1BE" w14:textId="77777777" w:rsidR="00280370" w:rsidRPr="00280370" w:rsidRDefault="00280370" w:rsidP="00280370">
      <w:pPr>
        <w:spacing w:after="180" w:line="240" w:lineRule="auto"/>
        <w:rPr>
          <w:rFonts w:ascii="Times New Roman" w:hAnsi="Times New Roman" w:cs="Times New Roman"/>
          <w:sz w:val="20"/>
          <w:szCs w:val="20"/>
          <w:lang w:val="en-GB" w:eastAsia="en-US"/>
        </w:rPr>
      </w:pPr>
    </w:p>
    <w:p w14:paraId="5EBF2846" w14:textId="540860D6" w:rsidR="00DD4BD0" w:rsidRDefault="00280370" w:rsidP="00E000F1">
      <w:pPr>
        <w:pStyle w:val="a4"/>
        <w:spacing w:beforeLines="100" w:before="240"/>
        <w:rPr>
          <w:lang w:val="en-US" w:eastAsia="zh-CN"/>
        </w:rPr>
      </w:pPr>
      <w:r w:rsidRPr="00280370">
        <w:rPr>
          <w:lang w:val="en-US" w:eastAsia="zh-CN"/>
        </w:rPr>
        <w:t>For 6G</w:t>
      </w:r>
      <w:r w:rsidR="00243C07">
        <w:rPr>
          <w:rFonts w:hint="eastAsia"/>
          <w:lang w:val="en-US" w:eastAsia="zh-CN"/>
        </w:rPr>
        <w:t>R</w:t>
      </w:r>
      <w:r w:rsidR="00DD4BD0">
        <w:rPr>
          <w:rFonts w:hint="eastAsia"/>
          <w:lang w:val="en-US" w:eastAsia="zh-CN"/>
        </w:rPr>
        <w:t>, OFDM-based waveform is still considered as baseline waveform</w:t>
      </w:r>
      <w:r w:rsidR="00D56E4C">
        <w:rPr>
          <w:lang w:val="en-US" w:eastAsia="zh-CN"/>
        </w:rPr>
        <w:t xml:space="preserve"> according to SID</w:t>
      </w:r>
      <w:r w:rsidR="00DD4BD0">
        <w:rPr>
          <w:rFonts w:hint="eastAsia"/>
          <w:lang w:val="en-US" w:eastAsia="zh-CN"/>
        </w:rPr>
        <w:t xml:space="preserve">. Hence, </w:t>
      </w:r>
      <w:bookmarkStart w:id="4" w:name="_Hlk205819409"/>
      <w:r w:rsidRPr="00280370">
        <w:rPr>
          <w:lang w:val="en-US" w:eastAsia="zh-CN"/>
        </w:rPr>
        <w:t xml:space="preserve">subcarrier spacing of  </w:t>
      </w:r>
      <m:oMath>
        <m:r>
          <w:rPr>
            <w:rFonts w:ascii="Cambria Math" w:hAnsi="Cambria Math"/>
            <w:lang w:val="en-US" w:eastAsia="zh-CN"/>
          </w:rPr>
          <m:t>15×</m:t>
        </m:r>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u</m:t>
            </m:r>
          </m:sup>
        </m:sSup>
        <m:r>
          <w:rPr>
            <w:rFonts w:ascii="Cambria Math" w:hAnsi="Cambria Math"/>
            <w:lang w:val="en-US" w:eastAsia="zh-CN"/>
          </w:rPr>
          <m:t xml:space="preserve"> kHz (u=0, 1, 2, 3)</m:t>
        </m:r>
      </m:oMath>
      <w:r w:rsidR="00243C07">
        <w:rPr>
          <w:rFonts w:hint="eastAsia"/>
          <w:lang w:val="en-US" w:eastAsia="zh-CN"/>
        </w:rPr>
        <w:t xml:space="preserve"> </w:t>
      </w:r>
      <w:r w:rsidR="00D56E4C">
        <w:rPr>
          <w:lang w:val="en-US" w:eastAsia="zh-CN"/>
        </w:rPr>
        <w:t>should be</w:t>
      </w:r>
      <w:r w:rsidR="00D56E4C" w:rsidRPr="00280370">
        <w:rPr>
          <w:lang w:val="en-US" w:eastAsia="zh-CN"/>
        </w:rPr>
        <w:t xml:space="preserve"> </w:t>
      </w:r>
      <w:r w:rsidR="00DD4BD0">
        <w:rPr>
          <w:rFonts w:hint="eastAsia"/>
          <w:lang w:val="en-US" w:eastAsia="zh-CN"/>
        </w:rPr>
        <w:t xml:space="preserve">continued to be </w:t>
      </w:r>
      <w:r w:rsidRPr="00280370">
        <w:rPr>
          <w:lang w:val="en-US" w:eastAsia="zh-CN"/>
        </w:rPr>
        <w:t xml:space="preserve">used for </w:t>
      </w:r>
      <w:r w:rsidR="00DD4BD0">
        <w:rPr>
          <w:rFonts w:hint="eastAsia"/>
          <w:lang w:val="en-US" w:eastAsia="zh-CN"/>
        </w:rPr>
        <w:t xml:space="preserve">6G </w:t>
      </w:r>
      <w:bookmarkEnd w:id="4"/>
      <w:r w:rsidR="00DD4BD0">
        <w:rPr>
          <w:rFonts w:hint="eastAsia"/>
          <w:lang w:val="en-US" w:eastAsia="zh-CN"/>
        </w:rPr>
        <w:t>for easy implementation compared with other subcarrier spacing values.</w:t>
      </w:r>
    </w:p>
    <w:p w14:paraId="335EAA61" w14:textId="10A21EAF" w:rsidR="00DD4BD0" w:rsidRDefault="00D56E4C" w:rsidP="00DD4BD0">
      <w:pPr>
        <w:pStyle w:val="a4"/>
        <w:spacing w:beforeLines="100" w:before="240"/>
        <w:rPr>
          <w:lang w:val="en-US" w:eastAsia="zh-CN"/>
        </w:rPr>
      </w:pPr>
      <w:r>
        <w:rPr>
          <w:lang w:val="en-US" w:eastAsia="zh-CN"/>
        </w:rPr>
        <w:t>In addition</w:t>
      </w:r>
      <w:r w:rsidR="00DD4BD0">
        <w:rPr>
          <w:rFonts w:hint="eastAsia"/>
          <w:lang w:val="en-US" w:eastAsia="zh-CN"/>
        </w:rPr>
        <w:t>, f</w:t>
      </w:r>
      <w:r w:rsidR="00DD4BD0" w:rsidRPr="00DD4BD0">
        <w:rPr>
          <w:lang w:val="en-US" w:eastAsia="zh-CN"/>
        </w:rPr>
        <w:t>or 6GR, one possible deployment is based on MRSS</w:t>
      </w:r>
      <w:r w:rsidR="009C364B">
        <w:rPr>
          <w:rFonts w:hint="eastAsia"/>
          <w:lang w:val="en-US" w:eastAsia="zh-CN"/>
        </w:rPr>
        <w:t xml:space="preserve"> (Multi-RAT Spectrum Sharing)</w:t>
      </w:r>
      <w:r w:rsidR="00DD4BD0" w:rsidRPr="00DD4BD0">
        <w:rPr>
          <w:lang w:val="en-US" w:eastAsia="zh-CN"/>
        </w:rPr>
        <w:t xml:space="preserve"> technology that supports the </w:t>
      </w:r>
      <w:r w:rsidR="009C364B">
        <w:rPr>
          <w:rFonts w:hint="eastAsia"/>
          <w:lang w:val="en-US" w:eastAsia="zh-CN"/>
        </w:rPr>
        <w:t>smooth migration from 5</w:t>
      </w:r>
      <w:r w:rsidR="00DD4BD0" w:rsidRPr="00DD4BD0">
        <w:rPr>
          <w:lang w:val="en-US" w:eastAsia="zh-CN"/>
        </w:rPr>
        <w:t>G</w:t>
      </w:r>
      <w:r w:rsidR="009C364B">
        <w:rPr>
          <w:rFonts w:hint="eastAsia"/>
          <w:lang w:val="en-US" w:eastAsia="zh-CN"/>
        </w:rPr>
        <w:t xml:space="preserve"> to 6</w:t>
      </w:r>
      <w:r w:rsidR="00DD4BD0" w:rsidRPr="00DD4BD0">
        <w:rPr>
          <w:lang w:val="en-US" w:eastAsia="zh-CN"/>
        </w:rPr>
        <w:t xml:space="preserve">G </w:t>
      </w:r>
      <w:r w:rsidR="009C364B">
        <w:rPr>
          <w:rFonts w:hint="eastAsia"/>
          <w:lang w:val="en-US" w:eastAsia="zh-CN"/>
        </w:rPr>
        <w:t>by means of</w:t>
      </w:r>
      <w:r w:rsidR="00DD4BD0" w:rsidRPr="00DD4BD0">
        <w:rPr>
          <w:lang w:val="en-US" w:eastAsia="zh-CN"/>
        </w:rPr>
        <w:t xml:space="preserve"> enabling 6GR shares the </w:t>
      </w:r>
      <w:r w:rsidR="009C364B">
        <w:rPr>
          <w:rFonts w:hint="eastAsia"/>
          <w:lang w:val="en-US" w:eastAsia="zh-CN"/>
        </w:rPr>
        <w:t xml:space="preserve">same </w:t>
      </w:r>
      <w:r w:rsidR="00DD4BD0" w:rsidRPr="00DD4BD0">
        <w:rPr>
          <w:lang w:val="en-US" w:eastAsia="zh-CN"/>
        </w:rPr>
        <w:t>spectrum/</w:t>
      </w:r>
      <w:r w:rsidR="009C364B" w:rsidRPr="00DD4BD0">
        <w:rPr>
          <w:lang w:val="en-US" w:eastAsia="zh-CN"/>
        </w:rPr>
        <w:t>frequency</w:t>
      </w:r>
      <w:r w:rsidR="00DD4BD0" w:rsidRPr="00DD4BD0">
        <w:rPr>
          <w:lang w:val="en-US" w:eastAsia="zh-CN"/>
        </w:rPr>
        <w:t xml:space="preserve"> already with 5G NR deployment.</w:t>
      </w:r>
      <w:r w:rsidR="009C364B">
        <w:rPr>
          <w:rFonts w:hint="eastAsia"/>
          <w:lang w:val="en-US" w:eastAsia="zh-CN"/>
        </w:rPr>
        <w:t xml:space="preserve"> Hence, 6G should use same numerologies as 5G especially for 5G-6G coexistence. </w:t>
      </w:r>
    </w:p>
    <w:p w14:paraId="17B22D9C" w14:textId="3665DEC5" w:rsidR="00DC352C" w:rsidRPr="00DD4BD0" w:rsidRDefault="00DC352C" w:rsidP="00DD4BD0">
      <w:pPr>
        <w:pStyle w:val="a4"/>
        <w:spacing w:beforeLines="100" w:before="240"/>
        <w:rPr>
          <w:lang w:val="en-US" w:eastAsia="zh-CN"/>
        </w:rPr>
      </w:pPr>
      <w:r>
        <w:rPr>
          <w:lang w:val="en-US" w:eastAsia="zh-CN"/>
        </w:rPr>
        <w:t>B</w:t>
      </w:r>
      <w:r>
        <w:rPr>
          <w:rFonts w:hint="eastAsia"/>
          <w:lang w:val="en-US" w:eastAsia="zh-CN"/>
        </w:rPr>
        <w:t>ased on above analysis, we have below proposal:</w:t>
      </w:r>
    </w:p>
    <w:p w14:paraId="1A01A9D7" w14:textId="2C440AAB" w:rsidR="00DC352C" w:rsidRDefault="00DC352C" w:rsidP="00DC352C">
      <w:pPr>
        <w:pStyle w:val="a4"/>
        <w:rPr>
          <w:b/>
          <w:i/>
        </w:rPr>
      </w:pPr>
      <w:r>
        <w:rPr>
          <w:b/>
          <w:i/>
          <w:lang w:eastAsia="zh-CN"/>
        </w:rPr>
        <w:t>P</w:t>
      </w:r>
      <w:r>
        <w:rPr>
          <w:rFonts w:hint="eastAsia"/>
          <w:b/>
          <w:i/>
          <w:lang w:eastAsia="zh-CN"/>
        </w:rPr>
        <w:t xml:space="preserve">roposal </w:t>
      </w:r>
      <w:r>
        <w:rPr>
          <w:b/>
          <w:i/>
          <w:lang w:eastAsia="zh-CN"/>
        </w:rPr>
        <w:t>1</w:t>
      </w:r>
      <w:r w:rsidRPr="001065D5">
        <w:rPr>
          <w:b/>
          <w:i/>
        </w:rPr>
        <w:t xml:space="preserve">: </w:t>
      </w:r>
      <w:r>
        <w:rPr>
          <w:rFonts w:hint="eastAsia"/>
          <w:b/>
          <w:i/>
          <w:lang w:eastAsia="zh-CN"/>
        </w:rPr>
        <w:t>Continue using s</w:t>
      </w:r>
      <w:r w:rsidRPr="00DC352C">
        <w:rPr>
          <w:b/>
          <w:i/>
        </w:rPr>
        <w:t xml:space="preserve">ubcarrier spacing of </w:t>
      </w:r>
      <m:oMath>
        <m:r>
          <w:rPr>
            <w:rFonts w:ascii="Cambria Math" w:hAnsi="Cambria Math"/>
            <w:lang w:val="en-US" w:eastAsia="zh-CN"/>
          </w:rPr>
          <m:t>15×</m:t>
        </m:r>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u</m:t>
            </m:r>
          </m:sup>
        </m:sSup>
        <m:r>
          <w:rPr>
            <w:rFonts w:ascii="Cambria Math" w:hAnsi="Cambria Math"/>
            <w:lang w:val="en-US" w:eastAsia="zh-CN"/>
          </w:rPr>
          <m:t xml:space="preserve"> kHz (u=0, 1, 2, 3)</m:t>
        </m:r>
      </m:oMath>
      <w:r w:rsidRPr="00DC352C">
        <w:rPr>
          <w:b/>
          <w:i/>
        </w:rPr>
        <w:t xml:space="preserve"> for 6G</w:t>
      </w:r>
      <w:r w:rsidRPr="00486689">
        <w:rPr>
          <w:b/>
          <w:i/>
        </w:rPr>
        <w:t>.</w:t>
      </w:r>
    </w:p>
    <w:p w14:paraId="4A477BA1" w14:textId="4CDD5334" w:rsidR="00DD4BD0" w:rsidRDefault="00DD4BD0" w:rsidP="00E000F1">
      <w:pPr>
        <w:pStyle w:val="a4"/>
        <w:spacing w:beforeLines="100" w:before="240"/>
        <w:rPr>
          <w:lang w:eastAsia="zh-CN"/>
        </w:rPr>
      </w:pPr>
    </w:p>
    <w:p w14:paraId="4C98BBF3" w14:textId="77777777" w:rsidR="00D52061" w:rsidRDefault="00BE1817" w:rsidP="00E000F1">
      <w:pPr>
        <w:pStyle w:val="a4"/>
        <w:spacing w:beforeLines="100" w:before="240"/>
        <w:rPr>
          <w:lang w:eastAsia="zh-CN"/>
        </w:rPr>
      </w:pPr>
      <w:r>
        <w:rPr>
          <w:rFonts w:hint="eastAsia"/>
          <w:lang w:val="en-US" w:eastAsia="zh-CN"/>
        </w:rPr>
        <w:t xml:space="preserve">For 5G </w:t>
      </w:r>
      <w:r>
        <w:t>NR</w:t>
      </w:r>
      <w:r>
        <w:rPr>
          <w:rFonts w:hint="eastAsia"/>
          <w:lang w:eastAsia="zh-CN"/>
        </w:rPr>
        <w:t>, the concept of BWP is introduced mainly for flexibly configuring UE</w:t>
      </w:r>
      <w:r>
        <w:rPr>
          <w:lang w:eastAsia="zh-CN"/>
        </w:rPr>
        <w:t>’</w:t>
      </w:r>
      <w:r>
        <w:rPr>
          <w:rFonts w:hint="eastAsia"/>
          <w:lang w:eastAsia="zh-CN"/>
        </w:rPr>
        <w:t>s active bandwidth since it does not make sense to assume each UE has a very wide bandwidth. For exploiting sufficient flexibility on BWP configuration, from a UE</w:t>
      </w:r>
      <w:r>
        <w:rPr>
          <w:lang w:eastAsia="zh-CN"/>
        </w:rPr>
        <w:t>’</w:t>
      </w:r>
      <w:r>
        <w:rPr>
          <w:rFonts w:hint="eastAsia"/>
          <w:lang w:eastAsia="zh-CN"/>
        </w:rPr>
        <w:t xml:space="preserve">s point of view, a serving cell can be configured with multiple BWPs with different subcarrier spacing values. </w:t>
      </w:r>
    </w:p>
    <w:p w14:paraId="6B6DA33B" w14:textId="690DAC52" w:rsidR="00BE1817" w:rsidRDefault="00BE1817" w:rsidP="00E000F1">
      <w:pPr>
        <w:pStyle w:val="a4"/>
        <w:spacing w:beforeLines="100" w:before="240"/>
        <w:rPr>
          <w:lang w:eastAsia="zh-CN"/>
        </w:rPr>
      </w:pPr>
      <w:r>
        <w:rPr>
          <w:rFonts w:hint="eastAsia"/>
          <w:lang w:eastAsia="zh-CN"/>
        </w:rPr>
        <w:t xml:space="preserve">However, this brings complicated UE behaviors when UE performs BWP switching and is rarely used in real deployment. </w:t>
      </w:r>
    </w:p>
    <w:p w14:paraId="399B19F5" w14:textId="67FF1D69" w:rsidR="00D52061" w:rsidRDefault="00D52061" w:rsidP="00E000F1">
      <w:pPr>
        <w:pStyle w:val="a4"/>
        <w:spacing w:beforeLines="100" w:before="240"/>
        <w:rPr>
          <w:lang w:eastAsia="zh-CN"/>
        </w:rPr>
      </w:pPr>
      <w:r>
        <w:rPr>
          <w:rFonts w:hint="eastAsia"/>
          <w:lang w:eastAsia="zh-CN"/>
        </w:rPr>
        <w:t xml:space="preserve">Hence, based on lessons from 5G, it does make sense to avoid multiple </w:t>
      </w:r>
      <w:r w:rsidR="00C24F93">
        <w:rPr>
          <w:rFonts w:hint="eastAsia"/>
          <w:lang w:eastAsia="zh-CN"/>
        </w:rPr>
        <w:t>numerologies</w:t>
      </w:r>
      <w:r>
        <w:rPr>
          <w:rFonts w:hint="eastAsia"/>
          <w:lang w:eastAsia="zh-CN"/>
        </w:rPr>
        <w:t xml:space="preserve"> for a same band</w:t>
      </w:r>
      <w:r w:rsidRPr="00D52061">
        <w:rPr>
          <w:rFonts w:hint="eastAsia"/>
          <w:lang w:eastAsia="zh-CN"/>
        </w:rPr>
        <w:t xml:space="preserve"> </w:t>
      </w:r>
      <w:r>
        <w:rPr>
          <w:rFonts w:hint="eastAsia"/>
          <w:lang w:eastAsia="zh-CN"/>
        </w:rPr>
        <w:t xml:space="preserve">for 6G, i.e., </w:t>
      </w:r>
      <w:r w:rsidR="00C24F93">
        <w:rPr>
          <w:rFonts w:hint="eastAsia"/>
          <w:lang w:eastAsia="zh-CN"/>
        </w:rPr>
        <w:t>a single numerology</w:t>
      </w:r>
      <w:r>
        <w:rPr>
          <w:rFonts w:hint="eastAsia"/>
          <w:lang w:eastAsia="zh-CN"/>
        </w:rPr>
        <w:t xml:space="preserve"> for each band, in order to simplify UE behaviors and operations.</w:t>
      </w:r>
    </w:p>
    <w:p w14:paraId="76B403DC" w14:textId="70D4C9A4" w:rsidR="00D52061" w:rsidRDefault="00D52061" w:rsidP="00D52061">
      <w:pPr>
        <w:pStyle w:val="a4"/>
        <w:rPr>
          <w:b/>
          <w:i/>
        </w:rPr>
      </w:pPr>
      <w:r>
        <w:rPr>
          <w:b/>
          <w:i/>
          <w:lang w:eastAsia="zh-CN"/>
        </w:rPr>
        <w:t>P</w:t>
      </w:r>
      <w:r>
        <w:rPr>
          <w:rFonts w:hint="eastAsia"/>
          <w:b/>
          <w:i/>
          <w:lang w:eastAsia="zh-CN"/>
        </w:rPr>
        <w:t>roposal 2</w:t>
      </w:r>
      <w:r w:rsidRPr="001065D5">
        <w:rPr>
          <w:b/>
          <w:i/>
        </w:rPr>
        <w:t xml:space="preserve">: </w:t>
      </w:r>
      <w:r>
        <w:rPr>
          <w:rFonts w:hint="eastAsia"/>
          <w:b/>
          <w:i/>
          <w:lang w:eastAsia="zh-CN"/>
        </w:rPr>
        <w:t>Support a single numerology for each band</w:t>
      </w:r>
      <w:r w:rsidRPr="00DC352C">
        <w:rPr>
          <w:b/>
          <w:i/>
        </w:rPr>
        <w:t xml:space="preserve"> for 6G</w:t>
      </w:r>
      <w:r w:rsidRPr="00486689">
        <w:rPr>
          <w:b/>
          <w:i/>
        </w:rPr>
        <w:t>.</w:t>
      </w:r>
    </w:p>
    <w:p w14:paraId="066CC65A" w14:textId="77777777" w:rsidR="00D52061" w:rsidRDefault="00D52061" w:rsidP="00E000F1">
      <w:pPr>
        <w:pStyle w:val="a4"/>
        <w:spacing w:beforeLines="100" w:before="240"/>
        <w:rPr>
          <w:lang w:eastAsia="zh-CN"/>
        </w:rPr>
      </w:pPr>
    </w:p>
    <w:p w14:paraId="2C5702F0" w14:textId="4D115E01" w:rsidR="006A67B8" w:rsidRDefault="006A67B8" w:rsidP="00C16013">
      <w:pPr>
        <w:pStyle w:val="a4"/>
        <w:spacing w:beforeLines="100" w:before="240"/>
        <w:rPr>
          <w:lang w:eastAsia="zh-CN"/>
        </w:rPr>
      </w:pPr>
      <w:r>
        <w:rPr>
          <w:lang w:eastAsia="zh-CN"/>
        </w:rPr>
        <w:lastRenderedPageBreak/>
        <w:t>According to the above proposal,</w:t>
      </w:r>
      <w:r w:rsidR="00323A6A">
        <w:rPr>
          <w:rFonts w:hint="eastAsia"/>
          <w:lang w:eastAsia="zh-CN"/>
        </w:rPr>
        <w:t xml:space="preserve"> the supported numerology for the 7GHz frequency band</w:t>
      </w:r>
      <w:r>
        <w:rPr>
          <w:lang w:eastAsia="zh-CN"/>
        </w:rPr>
        <w:t xml:space="preserve"> needs to be discussed, which is one of the new spectrums for 6G deployment</w:t>
      </w:r>
      <w:r w:rsidR="00323A6A">
        <w:rPr>
          <w:rFonts w:hint="eastAsia"/>
          <w:lang w:eastAsia="zh-CN"/>
        </w:rPr>
        <w:t xml:space="preserve">. </w:t>
      </w:r>
      <w:r>
        <w:rPr>
          <w:lang w:eastAsia="zh-CN"/>
        </w:rPr>
        <w:t xml:space="preserve">Between candidate SCS configurations of 30kHz and 60kHz, 30kHz SCS is preferred since 30kHz SCS can achieve better coverage and </w:t>
      </w:r>
      <w:r>
        <w:rPr>
          <w:rFonts w:hint="eastAsia"/>
          <w:lang w:eastAsia="zh-CN"/>
        </w:rPr>
        <w:t>can better enable 5G-6G coexistence in 6.425~7.125GHz</w:t>
      </w:r>
      <w:r>
        <w:rPr>
          <w:lang w:eastAsia="zh-CN"/>
        </w:rPr>
        <w:t xml:space="preserve">. </w:t>
      </w:r>
    </w:p>
    <w:p w14:paraId="40E31388" w14:textId="700620EF" w:rsidR="006A67B8" w:rsidRDefault="006A67B8" w:rsidP="00C16013">
      <w:pPr>
        <w:pStyle w:val="a4"/>
        <w:spacing w:beforeLines="100" w:before="240"/>
        <w:rPr>
          <w:lang w:eastAsia="zh-CN"/>
        </w:rPr>
      </w:pPr>
      <w:r>
        <w:rPr>
          <w:rFonts w:hint="eastAsia"/>
          <w:lang w:eastAsia="zh-CN"/>
        </w:rPr>
        <w:t>W</w:t>
      </w:r>
      <w:r>
        <w:rPr>
          <w:lang w:eastAsia="zh-CN"/>
        </w:rPr>
        <w:t>e then discuss the maximum FFT size which would determine the maximum channel bandwidth together with SCS configuration. In 5G NR, the maximum FFT size is 4096. For 6GR, a larger FFT size can be considered to support a larger channel bandwidth</w:t>
      </w:r>
      <w:r w:rsidR="002837F7">
        <w:rPr>
          <w:lang w:eastAsia="zh-CN"/>
        </w:rPr>
        <w:t xml:space="preserve"> with acceptable</w:t>
      </w:r>
      <w:r>
        <w:rPr>
          <w:lang w:eastAsia="zh-CN"/>
        </w:rPr>
        <w:t xml:space="preserve"> complexity increase. </w:t>
      </w:r>
      <w:r w:rsidR="002837F7">
        <w:rPr>
          <w:lang w:eastAsia="zh-CN"/>
        </w:rPr>
        <w:t>From our perspective, we can support up to 8K FFT.</w:t>
      </w:r>
    </w:p>
    <w:p w14:paraId="1DB371CD" w14:textId="56A3834A" w:rsidR="00C16013" w:rsidRPr="00323A6A" w:rsidRDefault="002837F7" w:rsidP="00C16013">
      <w:pPr>
        <w:pStyle w:val="a4"/>
        <w:spacing w:beforeLines="100" w:before="240"/>
        <w:rPr>
          <w:lang w:eastAsia="zh-CN"/>
        </w:rPr>
      </w:pPr>
      <w:r>
        <w:rPr>
          <w:lang w:eastAsia="zh-CN"/>
        </w:rPr>
        <w:t xml:space="preserve">Based on above discussion, we provide our proposals on SCS, FFT size and </w:t>
      </w:r>
      <w:r w:rsidR="00C16013">
        <w:rPr>
          <w:rFonts w:hint="eastAsia"/>
          <w:lang w:eastAsia="zh-CN"/>
        </w:rPr>
        <w:t xml:space="preserve">the maximum </w:t>
      </w:r>
      <w:r>
        <w:rPr>
          <w:lang w:eastAsia="zh-CN"/>
        </w:rPr>
        <w:t>channel</w:t>
      </w:r>
      <w:r>
        <w:rPr>
          <w:rFonts w:hint="eastAsia"/>
          <w:lang w:eastAsia="zh-CN"/>
        </w:rPr>
        <w:t xml:space="preserve"> </w:t>
      </w:r>
      <w:r w:rsidR="00C16013">
        <w:rPr>
          <w:rFonts w:hint="eastAsia"/>
          <w:lang w:eastAsia="zh-CN"/>
        </w:rPr>
        <w:t xml:space="preserve">bandwidth </w:t>
      </w:r>
      <w:r>
        <w:rPr>
          <w:lang w:eastAsia="zh-CN"/>
        </w:rPr>
        <w:t xml:space="preserve">as </w:t>
      </w:r>
      <w:r w:rsidR="00C16013">
        <w:rPr>
          <w:rFonts w:hint="eastAsia"/>
          <w:lang w:eastAsia="zh-CN"/>
        </w:rPr>
        <w:t>listed in Table 2.</w:t>
      </w:r>
    </w:p>
    <w:p w14:paraId="5837C66E" w14:textId="59F09F9F" w:rsidR="00814397" w:rsidRPr="00D27444" w:rsidRDefault="00814397" w:rsidP="00814397">
      <w:pPr>
        <w:jc w:val="center"/>
        <w:rPr>
          <w:rFonts w:ascii="Times New Roman" w:hAnsi="Times New Roman" w:cs="Times New Roman"/>
          <w:sz w:val="20"/>
          <w:szCs w:val="20"/>
        </w:rPr>
      </w:pPr>
      <w:r w:rsidRPr="00D27444">
        <w:rPr>
          <w:rFonts w:ascii="Times New Roman" w:hAnsi="Times New Roman" w:cs="Times New Roman"/>
          <w:sz w:val="20"/>
          <w:szCs w:val="20"/>
        </w:rPr>
        <w:t xml:space="preserve">Table 2: </w:t>
      </w:r>
      <w:r w:rsidR="002837F7">
        <w:rPr>
          <w:rFonts w:ascii="Times New Roman" w:hAnsi="Times New Roman" w:cs="Times New Roman"/>
          <w:sz w:val="20"/>
          <w:szCs w:val="20"/>
        </w:rPr>
        <w:t>SCS, FFT size and m</w:t>
      </w:r>
      <w:r w:rsidRPr="00D27444">
        <w:rPr>
          <w:rFonts w:ascii="Times New Roman" w:hAnsi="Times New Roman" w:cs="Times New Roman"/>
          <w:sz w:val="20"/>
          <w:szCs w:val="20"/>
        </w:rPr>
        <w:t>aximum channel bandwidth for 6GR</w:t>
      </w:r>
    </w:p>
    <w:tbl>
      <w:tblPr>
        <w:tblStyle w:val="af1"/>
        <w:tblW w:w="4243" w:type="pct"/>
        <w:jc w:val="center"/>
        <w:tblLook w:val="04A0" w:firstRow="1" w:lastRow="0" w:firstColumn="1" w:lastColumn="0" w:noHBand="0" w:noVBand="1"/>
      </w:tblPr>
      <w:tblGrid>
        <w:gridCol w:w="2262"/>
        <w:gridCol w:w="1409"/>
        <w:gridCol w:w="1409"/>
        <w:gridCol w:w="1409"/>
        <w:gridCol w:w="1409"/>
      </w:tblGrid>
      <w:tr w:rsidR="00C16013" w:rsidRPr="00F92A7B" w14:paraId="5C543DBC" w14:textId="785A948F" w:rsidTr="00D27444">
        <w:trPr>
          <w:jc w:val="center"/>
        </w:trPr>
        <w:tc>
          <w:tcPr>
            <w:tcW w:w="1432" w:type="pct"/>
          </w:tcPr>
          <w:p w14:paraId="7B72553E" w14:textId="502A326E" w:rsidR="00C16013" w:rsidRPr="00F92A7B" w:rsidRDefault="00C16013" w:rsidP="00AD0E25">
            <w:pPr>
              <w:jc w:val="center"/>
              <w:rPr>
                <w:rFonts w:eastAsiaTheme="minorEastAsia"/>
                <w:b/>
                <w:bCs/>
              </w:rPr>
            </w:pPr>
          </w:p>
        </w:tc>
        <w:tc>
          <w:tcPr>
            <w:tcW w:w="892" w:type="pct"/>
          </w:tcPr>
          <w:p w14:paraId="6C3D2FEB" w14:textId="20DA0EF7" w:rsidR="00C16013" w:rsidRPr="00F92A7B" w:rsidRDefault="00C16013" w:rsidP="00AD0E25">
            <w:pPr>
              <w:jc w:val="center"/>
              <w:rPr>
                <w:rFonts w:eastAsiaTheme="minorEastAsia"/>
                <w:b/>
                <w:bCs/>
              </w:rPr>
            </w:pPr>
            <w:r>
              <w:rPr>
                <w:rFonts w:eastAsiaTheme="minorEastAsia" w:hint="eastAsia"/>
                <w:b/>
                <w:bCs/>
              </w:rPr>
              <w:t>FR1 FDD</w:t>
            </w:r>
          </w:p>
        </w:tc>
        <w:tc>
          <w:tcPr>
            <w:tcW w:w="892" w:type="pct"/>
          </w:tcPr>
          <w:p w14:paraId="02644914" w14:textId="730E832C" w:rsidR="00C16013" w:rsidRPr="00F92A7B" w:rsidRDefault="00C16013" w:rsidP="00AD0E25">
            <w:pPr>
              <w:jc w:val="center"/>
              <w:rPr>
                <w:rFonts w:eastAsiaTheme="minorEastAsia"/>
                <w:b/>
                <w:bCs/>
              </w:rPr>
            </w:pPr>
            <w:r>
              <w:rPr>
                <w:rFonts w:eastAsiaTheme="minorEastAsia" w:hint="eastAsia"/>
                <w:b/>
                <w:bCs/>
              </w:rPr>
              <w:t>FR1 TDD</w:t>
            </w:r>
          </w:p>
        </w:tc>
        <w:tc>
          <w:tcPr>
            <w:tcW w:w="892" w:type="pct"/>
          </w:tcPr>
          <w:p w14:paraId="63627725" w14:textId="13BB8D48" w:rsidR="00C16013" w:rsidRDefault="00C16013" w:rsidP="00AD0E25">
            <w:pPr>
              <w:jc w:val="center"/>
              <w:rPr>
                <w:b/>
                <w:bCs/>
              </w:rPr>
            </w:pPr>
            <w:r>
              <w:rPr>
                <w:rFonts w:hint="eastAsia"/>
                <w:b/>
                <w:bCs/>
              </w:rPr>
              <w:t>7GHz</w:t>
            </w:r>
          </w:p>
        </w:tc>
        <w:tc>
          <w:tcPr>
            <w:tcW w:w="892" w:type="pct"/>
          </w:tcPr>
          <w:p w14:paraId="460228B6" w14:textId="145F8BD2" w:rsidR="00C16013" w:rsidRDefault="00C16013" w:rsidP="00AD0E25">
            <w:pPr>
              <w:jc w:val="center"/>
              <w:rPr>
                <w:b/>
                <w:bCs/>
              </w:rPr>
            </w:pPr>
            <w:r>
              <w:rPr>
                <w:rFonts w:hint="eastAsia"/>
                <w:b/>
                <w:bCs/>
              </w:rPr>
              <w:t>FR2</w:t>
            </w:r>
          </w:p>
        </w:tc>
      </w:tr>
      <w:tr w:rsidR="00C16013" w:rsidRPr="00F92A7B" w14:paraId="65E02EAA" w14:textId="5BE0A435" w:rsidTr="00D27444">
        <w:trPr>
          <w:jc w:val="center"/>
        </w:trPr>
        <w:tc>
          <w:tcPr>
            <w:tcW w:w="1432" w:type="pct"/>
          </w:tcPr>
          <w:p w14:paraId="43DEC54F" w14:textId="393CC1F3" w:rsidR="00C16013" w:rsidRPr="00E86BD4" w:rsidRDefault="00C16013" w:rsidP="00AD0E25">
            <w:pPr>
              <w:jc w:val="center"/>
              <w:rPr>
                <w:rFonts w:eastAsiaTheme="minorEastAsia"/>
                <w:b/>
                <w:bCs/>
              </w:rPr>
            </w:pPr>
            <w:r w:rsidRPr="00E86BD4">
              <w:rPr>
                <w:b/>
                <w:bCs/>
              </w:rPr>
              <w:t>SCS (kHz)</w:t>
            </w:r>
          </w:p>
        </w:tc>
        <w:tc>
          <w:tcPr>
            <w:tcW w:w="892" w:type="pct"/>
            <w:vAlign w:val="center"/>
          </w:tcPr>
          <w:p w14:paraId="54444AD4" w14:textId="480C9DED" w:rsidR="00C16013" w:rsidRPr="00F92A7B" w:rsidRDefault="00C16013" w:rsidP="001C5268">
            <w:pPr>
              <w:jc w:val="center"/>
              <w:rPr>
                <w:rFonts w:eastAsiaTheme="minorEastAsia"/>
              </w:rPr>
            </w:pPr>
            <w:r>
              <w:rPr>
                <w:rFonts w:eastAsiaTheme="minorEastAsia" w:hint="eastAsia"/>
              </w:rPr>
              <w:t>15</w:t>
            </w:r>
          </w:p>
        </w:tc>
        <w:tc>
          <w:tcPr>
            <w:tcW w:w="892" w:type="pct"/>
            <w:vAlign w:val="center"/>
          </w:tcPr>
          <w:p w14:paraId="5AF78CC4" w14:textId="2BFF7247" w:rsidR="00C16013" w:rsidRPr="00F92A7B" w:rsidRDefault="00C16013">
            <w:pPr>
              <w:jc w:val="center"/>
              <w:rPr>
                <w:rFonts w:eastAsiaTheme="minorEastAsia"/>
              </w:rPr>
            </w:pPr>
            <w:r>
              <w:rPr>
                <w:rFonts w:eastAsiaTheme="minorEastAsia" w:hint="eastAsia"/>
              </w:rPr>
              <w:t>30</w:t>
            </w:r>
          </w:p>
        </w:tc>
        <w:tc>
          <w:tcPr>
            <w:tcW w:w="892" w:type="pct"/>
            <w:vAlign w:val="center"/>
          </w:tcPr>
          <w:p w14:paraId="34247FD2" w14:textId="1E97534E" w:rsidR="00C16013" w:rsidRPr="00F92A7B" w:rsidRDefault="00C16013">
            <w:pPr>
              <w:jc w:val="center"/>
            </w:pPr>
            <w:r>
              <w:rPr>
                <w:rFonts w:hint="eastAsia"/>
              </w:rPr>
              <w:t>30</w:t>
            </w:r>
          </w:p>
        </w:tc>
        <w:tc>
          <w:tcPr>
            <w:tcW w:w="892" w:type="pct"/>
            <w:vAlign w:val="center"/>
          </w:tcPr>
          <w:p w14:paraId="54087A24" w14:textId="011EE27A" w:rsidR="00C16013" w:rsidRPr="00F92A7B" w:rsidRDefault="00C16013">
            <w:pPr>
              <w:jc w:val="center"/>
            </w:pPr>
            <w:r>
              <w:rPr>
                <w:rFonts w:hint="eastAsia"/>
              </w:rPr>
              <w:t>120</w:t>
            </w:r>
          </w:p>
        </w:tc>
      </w:tr>
      <w:tr w:rsidR="00C16013" w:rsidRPr="00F92A7B" w14:paraId="0E60A5F0" w14:textId="64429EB4" w:rsidTr="00D27444">
        <w:trPr>
          <w:jc w:val="center"/>
        </w:trPr>
        <w:tc>
          <w:tcPr>
            <w:tcW w:w="1432" w:type="pct"/>
          </w:tcPr>
          <w:p w14:paraId="7E94A81D" w14:textId="47F83D7B" w:rsidR="00C16013" w:rsidRPr="00E86BD4" w:rsidRDefault="00C16013" w:rsidP="00AD0E25">
            <w:pPr>
              <w:jc w:val="center"/>
              <w:rPr>
                <w:rFonts w:eastAsiaTheme="minorEastAsia"/>
                <w:b/>
                <w:bCs/>
              </w:rPr>
            </w:pPr>
            <w:r w:rsidRPr="00E86BD4">
              <w:rPr>
                <w:b/>
                <w:bCs/>
              </w:rPr>
              <w:t>FFT size</w:t>
            </w:r>
          </w:p>
        </w:tc>
        <w:tc>
          <w:tcPr>
            <w:tcW w:w="892" w:type="pct"/>
            <w:vAlign w:val="center"/>
          </w:tcPr>
          <w:p w14:paraId="2802622A" w14:textId="58EADA40" w:rsidR="00C16013" w:rsidRPr="00F92A7B" w:rsidRDefault="00C16013" w:rsidP="001C5268">
            <w:pPr>
              <w:jc w:val="center"/>
              <w:rPr>
                <w:rFonts w:eastAsiaTheme="minorEastAsia"/>
              </w:rPr>
            </w:pPr>
            <w:r>
              <w:rPr>
                <w:rFonts w:eastAsiaTheme="minorEastAsia" w:hint="eastAsia"/>
              </w:rPr>
              <w:t>8K</w:t>
            </w:r>
          </w:p>
        </w:tc>
        <w:tc>
          <w:tcPr>
            <w:tcW w:w="892" w:type="pct"/>
            <w:vAlign w:val="center"/>
          </w:tcPr>
          <w:p w14:paraId="7E7CA205" w14:textId="61EC7524" w:rsidR="00C16013" w:rsidRPr="00F92A7B" w:rsidRDefault="00C16013">
            <w:pPr>
              <w:jc w:val="center"/>
              <w:rPr>
                <w:rFonts w:eastAsiaTheme="minorEastAsia"/>
              </w:rPr>
            </w:pPr>
            <w:r>
              <w:rPr>
                <w:rFonts w:eastAsiaTheme="minorEastAsia" w:hint="eastAsia"/>
              </w:rPr>
              <w:t>8K</w:t>
            </w:r>
          </w:p>
        </w:tc>
        <w:tc>
          <w:tcPr>
            <w:tcW w:w="892" w:type="pct"/>
            <w:vAlign w:val="center"/>
          </w:tcPr>
          <w:p w14:paraId="3296FB17" w14:textId="4756DC77" w:rsidR="00C16013" w:rsidRPr="00F92A7B" w:rsidRDefault="00C16013">
            <w:pPr>
              <w:jc w:val="center"/>
            </w:pPr>
            <w:r>
              <w:rPr>
                <w:rFonts w:eastAsiaTheme="minorEastAsia" w:hint="eastAsia"/>
              </w:rPr>
              <w:t>8K</w:t>
            </w:r>
          </w:p>
        </w:tc>
        <w:tc>
          <w:tcPr>
            <w:tcW w:w="892" w:type="pct"/>
            <w:vAlign w:val="center"/>
          </w:tcPr>
          <w:p w14:paraId="6ACF413F" w14:textId="2B06E1CF" w:rsidR="00C16013" w:rsidRPr="00F92A7B" w:rsidRDefault="00C16013">
            <w:pPr>
              <w:jc w:val="center"/>
            </w:pPr>
            <w:r>
              <w:rPr>
                <w:rFonts w:eastAsiaTheme="minorEastAsia" w:hint="eastAsia"/>
              </w:rPr>
              <w:t>4K</w:t>
            </w:r>
          </w:p>
        </w:tc>
      </w:tr>
      <w:tr w:rsidR="00C16013" w:rsidRPr="00F92A7B" w14:paraId="19904F45" w14:textId="2C06F045" w:rsidTr="00D27444">
        <w:trPr>
          <w:jc w:val="center"/>
        </w:trPr>
        <w:tc>
          <w:tcPr>
            <w:tcW w:w="1432" w:type="pct"/>
          </w:tcPr>
          <w:p w14:paraId="3F16921A" w14:textId="7F288C9F" w:rsidR="00C16013" w:rsidRPr="00E86BD4" w:rsidRDefault="00C16013" w:rsidP="00AD0E25">
            <w:pPr>
              <w:jc w:val="center"/>
              <w:rPr>
                <w:rFonts w:eastAsiaTheme="minorEastAsia"/>
                <w:b/>
                <w:bCs/>
              </w:rPr>
            </w:pPr>
            <w:r w:rsidRPr="00E86BD4">
              <w:rPr>
                <w:b/>
                <w:bCs/>
              </w:rPr>
              <w:t xml:space="preserve">Maximum </w:t>
            </w:r>
            <w:r w:rsidR="002837F7" w:rsidRPr="00E86BD4">
              <w:rPr>
                <w:b/>
                <w:bCs/>
              </w:rPr>
              <w:t xml:space="preserve">Channel </w:t>
            </w:r>
            <w:r w:rsidRPr="00E86BD4">
              <w:rPr>
                <w:b/>
                <w:bCs/>
              </w:rPr>
              <w:t>bandwidth</w:t>
            </w:r>
          </w:p>
        </w:tc>
        <w:tc>
          <w:tcPr>
            <w:tcW w:w="892" w:type="pct"/>
            <w:vAlign w:val="center"/>
          </w:tcPr>
          <w:p w14:paraId="5FEFC4A4" w14:textId="43B3D2BA" w:rsidR="00C16013" w:rsidRPr="00F92A7B" w:rsidRDefault="00C16013" w:rsidP="001C5268">
            <w:pPr>
              <w:jc w:val="center"/>
              <w:rPr>
                <w:rFonts w:eastAsiaTheme="minorEastAsia"/>
              </w:rPr>
            </w:pPr>
            <w:r>
              <w:rPr>
                <w:rFonts w:eastAsiaTheme="minorEastAsia" w:hint="eastAsia"/>
              </w:rPr>
              <w:t>100MHz</w:t>
            </w:r>
          </w:p>
        </w:tc>
        <w:tc>
          <w:tcPr>
            <w:tcW w:w="892" w:type="pct"/>
            <w:vAlign w:val="center"/>
          </w:tcPr>
          <w:p w14:paraId="0C57A637" w14:textId="481BCC89" w:rsidR="00C16013" w:rsidRPr="00F92A7B" w:rsidRDefault="00C16013">
            <w:pPr>
              <w:jc w:val="center"/>
              <w:rPr>
                <w:rFonts w:eastAsiaTheme="minorEastAsia"/>
              </w:rPr>
            </w:pPr>
            <w:r w:rsidRPr="00F92A7B">
              <w:rPr>
                <w:rFonts w:eastAsiaTheme="minorEastAsia" w:hint="eastAsia"/>
              </w:rPr>
              <w:t>2</w:t>
            </w:r>
            <w:r w:rsidRPr="00F92A7B">
              <w:rPr>
                <w:rFonts w:eastAsiaTheme="minorEastAsia"/>
              </w:rPr>
              <w:t>00MHz</w:t>
            </w:r>
          </w:p>
        </w:tc>
        <w:tc>
          <w:tcPr>
            <w:tcW w:w="892" w:type="pct"/>
            <w:vAlign w:val="center"/>
          </w:tcPr>
          <w:p w14:paraId="505B7C40" w14:textId="149890D0" w:rsidR="00C16013" w:rsidRPr="00F92A7B" w:rsidRDefault="00C16013">
            <w:pPr>
              <w:jc w:val="center"/>
            </w:pPr>
            <w:r w:rsidRPr="00F92A7B">
              <w:rPr>
                <w:rFonts w:eastAsiaTheme="minorEastAsia" w:hint="eastAsia"/>
              </w:rPr>
              <w:t>2</w:t>
            </w:r>
            <w:r w:rsidRPr="00F92A7B">
              <w:rPr>
                <w:rFonts w:eastAsiaTheme="minorEastAsia"/>
              </w:rPr>
              <w:t>00MHz</w:t>
            </w:r>
          </w:p>
        </w:tc>
        <w:tc>
          <w:tcPr>
            <w:tcW w:w="892" w:type="pct"/>
            <w:vAlign w:val="center"/>
          </w:tcPr>
          <w:p w14:paraId="213C4D93" w14:textId="079594CA" w:rsidR="00C16013" w:rsidRPr="00F92A7B" w:rsidRDefault="00C16013">
            <w:pPr>
              <w:jc w:val="center"/>
            </w:pPr>
            <w:r>
              <w:rPr>
                <w:rFonts w:eastAsiaTheme="minorEastAsia" w:hint="eastAsia"/>
              </w:rPr>
              <w:t>4</w:t>
            </w:r>
            <w:r w:rsidRPr="00F92A7B">
              <w:rPr>
                <w:rFonts w:eastAsiaTheme="minorEastAsia"/>
              </w:rPr>
              <w:t>00MHz</w:t>
            </w:r>
          </w:p>
        </w:tc>
      </w:tr>
    </w:tbl>
    <w:p w14:paraId="2D74AB1D" w14:textId="77777777" w:rsidR="002837F7" w:rsidRDefault="002837F7" w:rsidP="00A41058">
      <w:pPr>
        <w:pStyle w:val="a4"/>
        <w:rPr>
          <w:b/>
          <w:i/>
          <w:lang w:eastAsia="zh-CN"/>
        </w:rPr>
      </w:pPr>
    </w:p>
    <w:p w14:paraId="65B6A083" w14:textId="12FF4EFA" w:rsidR="002837F7" w:rsidRDefault="00A41058" w:rsidP="00A41058">
      <w:pPr>
        <w:pStyle w:val="a4"/>
        <w:rPr>
          <w:b/>
          <w:i/>
        </w:rPr>
      </w:pPr>
      <w:r>
        <w:rPr>
          <w:b/>
          <w:i/>
          <w:lang w:eastAsia="zh-CN"/>
        </w:rPr>
        <w:t>P</w:t>
      </w:r>
      <w:r>
        <w:rPr>
          <w:rFonts w:hint="eastAsia"/>
          <w:b/>
          <w:i/>
          <w:lang w:eastAsia="zh-CN"/>
        </w:rPr>
        <w:t>roposal 3</w:t>
      </w:r>
      <w:r w:rsidRPr="001065D5">
        <w:rPr>
          <w:b/>
          <w:i/>
        </w:rPr>
        <w:t xml:space="preserve">: </w:t>
      </w:r>
      <w:r w:rsidR="002837F7">
        <w:rPr>
          <w:b/>
          <w:i/>
        </w:rPr>
        <w:t>Support the following SCS and maximum channel bandwidths for respective frequency bands.</w:t>
      </w:r>
    </w:p>
    <w:tbl>
      <w:tblPr>
        <w:tblStyle w:val="af1"/>
        <w:tblW w:w="4243" w:type="pct"/>
        <w:jc w:val="center"/>
        <w:tblLook w:val="04A0" w:firstRow="1" w:lastRow="0" w:firstColumn="1" w:lastColumn="0" w:noHBand="0" w:noVBand="1"/>
      </w:tblPr>
      <w:tblGrid>
        <w:gridCol w:w="2262"/>
        <w:gridCol w:w="1409"/>
        <w:gridCol w:w="1409"/>
        <w:gridCol w:w="1409"/>
        <w:gridCol w:w="1409"/>
      </w:tblGrid>
      <w:tr w:rsidR="002837F7" w:rsidRPr="00F92A7B" w14:paraId="4152ADD5" w14:textId="77777777" w:rsidTr="001C3A59">
        <w:trPr>
          <w:jc w:val="center"/>
        </w:trPr>
        <w:tc>
          <w:tcPr>
            <w:tcW w:w="1432" w:type="pct"/>
          </w:tcPr>
          <w:p w14:paraId="59BE4178" w14:textId="77777777" w:rsidR="002837F7" w:rsidRPr="00F92A7B" w:rsidRDefault="002837F7" w:rsidP="001C3A59">
            <w:pPr>
              <w:jc w:val="center"/>
              <w:rPr>
                <w:rFonts w:eastAsiaTheme="minorEastAsia"/>
                <w:b/>
                <w:bCs/>
              </w:rPr>
            </w:pPr>
          </w:p>
        </w:tc>
        <w:tc>
          <w:tcPr>
            <w:tcW w:w="892" w:type="pct"/>
          </w:tcPr>
          <w:p w14:paraId="72E26DB6" w14:textId="77777777" w:rsidR="002837F7" w:rsidRPr="00F92A7B" w:rsidRDefault="002837F7" w:rsidP="001C3A59">
            <w:pPr>
              <w:jc w:val="center"/>
              <w:rPr>
                <w:rFonts w:eastAsiaTheme="minorEastAsia"/>
                <w:b/>
                <w:bCs/>
              </w:rPr>
            </w:pPr>
            <w:r>
              <w:rPr>
                <w:rFonts w:eastAsiaTheme="minorEastAsia" w:hint="eastAsia"/>
                <w:b/>
                <w:bCs/>
              </w:rPr>
              <w:t>FR1 FDD</w:t>
            </w:r>
          </w:p>
        </w:tc>
        <w:tc>
          <w:tcPr>
            <w:tcW w:w="892" w:type="pct"/>
          </w:tcPr>
          <w:p w14:paraId="7397C624" w14:textId="77777777" w:rsidR="002837F7" w:rsidRPr="00F92A7B" w:rsidRDefault="002837F7" w:rsidP="001C3A59">
            <w:pPr>
              <w:jc w:val="center"/>
              <w:rPr>
                <w:rFonts w:eastAsiaTheme="minorEastAsia"/>
                <w:b/>
                <w:bCs/>
              </w:rPr>
            </w:pPr>
            <w:r>
              <w:rPr>
                <w:rFonts w:eastAsiaTheme="minorEastAsia" w:hint="eastAsia"/>
                <w:b/>
                <w:bCs/>
              </w:rPr>
              <w:t>FR1 TDD</w:t>
            </w:r>
          </w:p>
        </w:tc>
        <w:tc>
          <w:tcPr>
            <w:tcW w:w="892" w:type="pct"/>
          </w:tcPr>
          <w:p w14:paraId="209949FE" w14:textId="77777777" w:rsidR="002837F7" w:rsidRDefault="002837F7" w:rsidP="001C3A59">
            <w:pPr>
              <w:jc w:val="center"/>
              <w:rPr>
                <w:b/>
                <w:bCs/>
              </w:rPr>
            </w:pPr>
            <w:r>
              <w:rPr>
                <w:rFonts w:hint="eastAsia"/>
                <w:b/>
                <w:bCs/>
              </w:rPr>
              <w:t>7GHz</w:t>
            </w:r>
          </w:p>
        </w:tc>
        <w:tc>
          <w:tcPr>
            <w:tcW w:w="892" w:type="pct"/>
          </w:tcPr>
          <w:p w14:paraId="33B852F1" w14:textId="77777777" w:rsidR="002837F7" w:rsidRDefault="002837F7" w:rsidP="001C3A59">
            <w:pPr>
              <w:jc w:val="center"/>
              <w:rPr>
                <w:b/>
                <w:bCs/>
              </w:rPr>
            </w:pPr>
            <w:r>
              <w:rPr>
                <w:rFonts w:hint="eastAsia"/>
                <w:b/>
                <w:bCs/>
              </w:rPr>
              <w:t>FR2</w:t>
            </w:r>
          </w:p>
        </w:tc>
      </w:tr>
      <w:tr w:rsidR="002837F7" w:rsidRPr="00F92A7B" w14:paraId="76DB0270" w14:textId="77777777" w:rsidTr="001C3A59">
        <w:trPr>
          <w:jc w:val="center"/>
        </w:trPr>
        <w:tc>
          <w:tcPr>
            <w:tcW w:w="1432" w:type="pct"/>
          </w:tcPr>
          <w:p w14:paraId="1BE3ACC2" w14:textId="77777777" w:rsidR="002837F7" w:rsidRPr="001C3A59" w:rsidRDefault="002837F7" w:rsidP="001C3A59">
            <w:pPr>
              <w:jc w:val="center"/>
              <w:rPr>
                <w:rFonts w:eastAsiaTheme="minorEastAsia"/>
                <w:b/>
                <w:bCs/>
              </w:rPr>
            </w:pPr>
            <w:r w:rsidRPr="001C3A59">
              <w:rPr>
                <w:rFonts w:eastAsiaTheme="minorEastAsia" w:hint="eastAsia"/>
                <w:b/>
                <w:bCs/>
              </w:rPr>
              <w:t>S</w:t>
            </w:r>
            <w:r w:rsidRPr="001C3A59">
              <w:rPr>
                <w:rFonts w:eastAsiaTheme="minorEastAsia"/>
                <w:b/>
                <w:bCs/>
              </w:rPr>
              <w:t>CS (kHz)</w:t>
            </w:r>
          </w:p>
        </w:tc>
        <w:tc>
          <w:tcPr>
            <w:tcW w:w="892" w:type="pct"/>
            <w:vAlign w:val="center"/>
          </w:tcPr>
          <w:p w14:paraId="086742EE" w14:textId="77777777" w:rsidR="002837F7" w:rsidRPr="00F92A7B" w:rsidRDefault="002837F7" w:rsidP="001C3A59">
            <w:pPr>
              <w:jc w:val="center"/>
              <w:rPr>
                <w:rFonts w:eastAsiaTheme="minorEastAsia"/>
              </w:rPr>
            </w:pPr>
            <w:r>
              <w:rPr>
                <w:rFonts w:eastAsiaTheme="minorEastAsia" w:hint="eastAsia"/>
              </w:rPr>
              <w:t>15</w:t>
            </w:r>
          </w:p>
        </w:tc>
        <w:tc>
          <w:tcPr>
            <w:tcW w:w="892" w:type="pct"/>
            <w:vAlign w:val="center"/>
          </w:tcPr>
          <w:p w14:paraId="7C7F5DA1" w14:textId="77777777" w:rsidR="002837F7" w:rsidRPr="00F92A7B" w:rsidRDefault="002837F7" w:rsidP="001C3A59">
            <w:pPr>
              <w:jc w:val="center"/>
              <w:rPr>
                <w:rFonts w:eastAsiaTheme="minorEastAsia"/>
              </w:rPr>
            </w:pPr>
            <w:r>
              <w:rPr>
                <w:rFonts w:eastAsiaTheme="minorEastAsia" w:hint="eastAsia"/>
              </w:rPr>
              <w:t>30</w:t>
            </w:r>
          </w:p>
        </w:tc>
        <w:tc>
          <w:tcPr>
            <w:tcW w:w="892" w:type="pct"/>
            <w:vAlign w:val="center"/>
          </w:tcPr>
          <w:p w14:paraId="3D37DA08" w14:textId="77777777" w:rsidR="002837F7" w:rsidRPr="00F92A7B" w:rsidRDefault="002837F7" w:rsidP="001C3A59">
            <w:pPr>
              <w:jc w:val="center"/>
            </w:pPr>
            <w:r>
              <w:rPr>
                <w:rFonts w:hint="eastAsia"/>
              </w:rPr>
              <w:t>30</w:t>
            </w:r>
          </w:p>
        </w:tc>
        <w:tc>
          <w:tcPr>
            <w:tcW w:w="892" w:type="pct"/>
            <w:vAlign w:val="center"/>
          </w:tcPr>
          <w:p w14:paraId="22B43827" w14:textId="77777777" w:rsidR="002837F7" w:rsidRPr="00F92A7B" w:rsidRDefault="002837F7" w:rsidP="001C3A59">
            <w:pPr>
              <w:jc w:val="center"/>
            </w:pPr>
            <w:r>
              <w:rPr>
                <w:rFonts w:hint="eastAsia"/>
              </w:rPr>
              <w:t>120</w:t>
            </w:r>
          </w:p>
        </w:tc>
      </w:tr>
      <w:tr w:rsidR="002837F7" w:rsidRPr="00F92A7B" w14:paraId="01D3AA37" w14:textId="77777777" w:rsidTr="001C3A59">
        <w:trPr>
          <w:jc w:val="center"/>
        </w:trPr>
        <w:tc>
          <w:tcPr>
            <w:tcW w:w="1432" w:type="pct"/>
          </w:tcPr>
          <w:p w14:paraId="4AF96D76" w14:textId="77777777" w:rsidR="002837F7" w:rsidRPr="001C3A59" w:rsidRDefault="002837F7" w:rsidP="001C3A59">
            <w:pPr>
              <w:jc w:val="center"/>
              <w:rPr>
                <w:rFonts w:eastAsiaTheme="minorEastAsia"/>
                <w:b/>
                <w:bCs/>
              </w:rPr>
            </w:pPr>
            <w:r w:rsidRPr="001C3A59">
              <w:rPr>
                <w:rFonts w:eastAsiaTheme="minorEastAsia" w:hint="eastAsia"/>
                <w:b/>
                <w:bCs/>
              </w:rPr>
              <w:t>FFT size</w:t>
            </w:r>
          </w:p>
        </w:tc>
        <w:tc>
          <w:tcPr>
            <w:tcW w:w="892" w:type="pct"/>
            <w:vAlign w:val="center"/>
          </w:tcPr>
          <w:p w14:paraId="5DE91B90" w14:textId="77777777" w:rsidR="002837F7" w:rsidRPr="00F92A7B" w:rsidRDefault="002837F7" w:rsidP="001C3A59">
            <w:pPr>
              <w:jc w:val="center"/>
              <w:rPr>
                <w:rFonts w:eastAsiaTheme="minorEastAsia"/>
              </w:rPr>
            </w:pPr>
            <w:r>
              <w:rPr>
                <w:rFonts w:eastAsiaTheme="minorEastAsia" w:hint="eastAsia"/>
              </w:rPr>
              <w:t>8K</w:t>
            </w:r>
          </w:p>
        </w:tc>
        <w:tc>
          <w:tcPr>
            <w:tcW w:w="892" w:type="pct"/>
            <w:vAlign w:val="center"/>
          </w:tcPr>
          <w:p w14:paraId="52D33908" w14:textId="77777777" w:rsidR="002837F7" w:rsidRPr="00F92A7B" w:rsidRDefault="002837F7" w:rsidP="001C3A59">
            <w:pPr>
              <w:jc w:val="center"/>
              <w:rPr>
                <w:rFonts w:eastAsiaTheme="minorEastAsia"/>
              </w:rPr>
            </w:pPr>
            <w:r>
              <w:rPr>
                <w:rFonts w:eastAsiaTheme="minorEastAsia" w:hint="eastAsia"/>
              </w:rPr>
              <w:t>8K</w:t>
            </w:r>
          </w:p>
        </w:tc>
        <w:tc>
          <w:tcPr>
            <w:tcW w:w="892" w:type="pct"/>
            <w:vAlign w:val="center"/>
          </w:tcPr>
          <w:p w14:paraId="0C3FB9F5" w14:textId="77777777" w:rsidR="002837F7" w:rsidRPr="00F92A7B" w:rsidRDefault="002837F7" w:rsidP="001C3A59">
            <w:pPr>
              <w:jc w:val="center"/>
            </w:pPr>
            <w:r>
              <w:rPr>
                <w:rFonts w:eastAsiaTheme="minorEastAsia" w:hint="eastAsia"/>
              </w:rPr>
              <w:t>8K</w:t>
            </w:r>
          </w:p>
        </w:tc>
        <w:tc>
          <w:tcPr>
            <w:tcW w:w="892" w:type="pct"/>
            <w:vAlign w:val="center"/>
          </w:tcPr>
          <w:p w14:paraId="03CD9B83" w14:textId="77777777" w:rsidR="002837F7" w:rsidRPr="00F92A7B" w:rsidRDefault="002837F7" w:rsidP="001C3A59">
            <w:pPr>
              <w:jc w:val="center"/>
            </w:pPr>
            <w:r>
              <w:rPr>
                <w:rFonts w:eastAsiaTheme="minorEastAsia" w:hint="eastAsia"/>
              </w:rPr>
              <w:t>4K</w:t>
            </w:r>
          </w:p>
        </w:tc>
      </w:tr>
      <w:tr w:rsidR="002837F7" w:rsidRPr="00F92A7B" w14:paraId="78CA98D1" w14:textId="77777777" w:rsidTr="001C3A59">
        <w:trPr>
          <w:jc w:val="center"/>
        </w:trPr>
        <w:tc>
          <w:tcPr>
            <w:tcW w:w="1432" w:type="pct"/>
          </w:tcPr>
          <w:p w14:paraId="3035A73F" w14:textId="77777777" w:rsidR="002837F7" w:rsidRPr="001C3A59" w:rsidRDefault="002837F7" w:rsidP="001C3A59">
            <w:pPr>
              <w:jc w:val="center"/>
              <w:rPr>
                <w:rFonts w:eastAsiaTheme="minorEastAsia"/>
                <w:b/>
                <w:bCs/>
              </w:rPr>
            </w:pPr>
            <w:r w:rsidRPr="001C3A59">
              <w:rPr>
                <w:rFonts w:eastAsiaTheme="minorEastAsia" w:hint="eastAsia"/>
                <w:b/>
                <w:bCs/>
              </w:rPr>
              <w:t>M</w:t>
            </w:r>
            <w:r w:rsidRPr="001C3A59">
              <w:rPr>
                <w:rFonts w:eastAsiaTheme="minorEastAsia"/>
                <w:b/>
                <w:bCs/>
              </w:rPr>
              <w:t>aximum Channel</w:t>
            </w:r>
            <w:r w:rsidRPr="001C3A59">
              <w:rPr>
                <w:rFonts w:eastAsiaTheme="minorEastAsia" w:hint="eastAsia"/>
                <w:b/>
                <w:bCs/>
              </w:rPr>
              <w:t xml:space="preserve"> </w:t>
            </w:r>
            <w:r w:rsidRPr="001C3A59">
              <w:rPr>
                <w:rFonts w:eastAsiaTheme="minorEastAsia"/>
                <w:b/>
                <w:bCs/>
              </w:rPr>
              <w:t>bandwidth</w:t>
            </w:r>
          </w:p>
        </w:tc>
        <w:tc>
          <w:tcPr>
            <w:tcW w:w="892" w:type="pct"/>
            <w:vAlign w:val="center"/>
          </w:tcPr>
          <w:p w14:paraId="155DD643" w14:textId="77777777" w:rsidR="002837F7" w:rsidRPr="00F92A7B" w:rsidRDefault="002837F7" w:rsidP="001C3A59">
            <w:pPr>
              <w:jc w:val="center"/>
              <w:rPr>
                <w:rFonts w:eastAsiaTheme="minorEastAsia"/>
              </w:rPr>
            </w:pPr>
            <w:r>
              <w:rPr>
                <w:rFonts w:eastAsiaTheme="minorEastAsia" w:hint="eastAsia"/>
              </w:rPr>
              <w:t>100MHz</w:t>
            </w:r>
          </w:p>
        </w:tc>
        <w:tc>
          <w:tcPr>
            <w:tcW w:w="892" w:type="pct"/>
            <w:vAlign w:val="center"/>
          </w:tcPr>
          <w:p w14:paraId="4BF17F90" w14:textId="77777777" w:rsidR="002837F7" w:rsidRPr="00F92A7B" w:rsidRDefault="002837F7" w:rsidP="001C3A59">
            <w:pPr>
              <w:jc w:val="center"/>
              <w:rPr>
                <w:rFonts w:eastAsiaTheme="minorEastAsia"/>
              </w:rPr>
            </w:pPr>
            <w:r w:rsidRPr="00F92A7B">
              <w:rPr>
                <w:rFonts w:eastAsiaTheme="minorEastAsia" w:hint="eastAsia"/>
              </w:rPr>
              <w:t>2</w:t>
            </w:r>
            <w:r w:rsidRPr="00F92A7B">
              <w:rPr>
                <w:rFonts w:eastAsiaTheme="minorEastAsia"/>
              </w:rPr>
              <w:t>00MHz</w:t>
            </w:r>
          </w:p>
        </w:tc>
        <w:tc>
          <w:tcPr>
            <w:tcW w:w="892" w:type="pct"/>
            <w:vAlign w:val="center"/>
          </w:tcPr>
          <w:p w14:paraId="0AB78C23" w14:textId="77777777" w:rsidR="002837F7" w:rsidRPr="00F92A7B" w:rsidRDefault="002837F7" w:rsidP="001C3A59">
            <w:pPr>
              <w:jc w:val="center"/>
            </w:pPr>
            <w:r w:rsidRPr="00F92A7B">
              <w:rPr>
                <w:rFonts w:eastAsiaTheme="minorEastAsia" w:hint="eastAsia"/>
              </w:rPr>
              <w:t>2</w:t>
            </w:r>
            <w:r w:rsidRPr="00F92A7B">
              <w:rPr>
                <w:rFonts w:eastAsiaTheme="minorEastAsia"/>
              </w:rPr>
              <w:t>00MHz</w:t>
            </w:r>
          </w:p>
        </w:tc>
        <w:tc>
          <w:tcPr>
            <w:tcW w:w="892" w:type="pct"/>
            <w:vAlign w:val="center"/>
          </w:tcPr>
          <w:p w14:paraId="3E87BF81" w14:textId="77777777" w:rsidR="002837F7" w:rsidRPr="00F92A7B" w:rsidRDefault="002837F7" w:rsidP="001C3A59">
            <w:pPr>
              <w:jc w:val="center"/>
            </w:pPr>
            <w:r>
              <w:rPr>
                <w:rFonts w:eastAsiaTheme="minorEastAsia" w:hint="eastAsia"/>
              </w:rPr>
              <w:t>4</w:t>
            </w:r>
            <w:r w:rsidRPr="00F92A7B">
              <w:rPr>
                <w:rFonts w:eastAsiaTheme="minorEastAsia"/>
              </w:rPr>
              <w:t>00MHz</w:t>
            </w:r>
          </w:p>
        </w:tc>
      </w:tr>
    </w:tbl>
    <w:p w14:paraId="1BEE23EA" w14:textId="77777777" w:rsidR="00792D8D" w:rsidRPr="000E063E" w:rsidRDefault="00792D8D" w:rsidP="00792D8D">
      <w:pPr>
        <w:rPr>
          <w:b/>
          <w:bCs/>
        </w:rPr>
      </w:pPr>
    </w:p>
    <w:p w14:paraId="1351C3FA" w14:textId="42DB62A4" w:rsidR="00E413E9" w:rsidRPr="00D27444" w:rsidRDefault="00A41058" w:rsidP="00D27444">
      <w:pPr>
        <w:pStyle w:val="2"/>
        <w:spacing w:before="240"/>
        <w:ind w:left="578" w:hanging="578"/>
        <w:rPr>
          <w:rFonts w:ascii="Arial" w:hAnsi="Arial" w:cs="Arial"/>
          <w:lang w:eastAsia="zh-CN"/>
        </w:rPr>
      </w:pPr>
      <w:r w:rsidRPr="00D27444">
        <w:rPr>
          <w:rFonts w:ascii="Arial" w:hAnsi="Arial" w:cs="Arial"/>
          <w:lang w:eastAsia="zh-CN"/>
        </w:rPr>
        <w:t>Frame structure for 6G</w:t>
      </w:r>
    </w:p>
    <w:p w14:paraId="037E8940" w14:textId="1A360ABA" w:rsidR="00E35625" w:rsidRDefault="00A41058" w:rsidP="00A41058">
      <w:pPr>
        <w:pStyle w:val="a4"/>
        <w:spacing w:beforeLines="100" w:before="240"/>
      </w:pPr>
      <w:r>
        <w:rPr>
          <w:rFonts w:hint="eastAsia"/>
          <w:lang w:eastAsia="zh-CN"/>
        </w:rPr>
        <w:t xml:space="preserve">At the beginning, </w:t>
      </w:r>
      <w:r>
        <w:rPr>
          <w:rFonts w:hint="eastAsia"/>
          <w:lang w:val="en-US" w:eastAsia="zh-CN"/>
        </w:rPr>
        <w:t xml:space="preserve">5G </w:t>
      </w:r>
      <w:r>
        <w:t xml:space="preserve">NR </w:t>
      </w:r>
      <w:r>
        <w:rPr>
          <w:rFonts w:hint="eastAsia"/>
          <w:lang w:eastAsia="zh-CN"/>
        </w:rPr>
        <w:t xml:space="preserve">is designed with quite </w:t>
      </w:r>
      <w:r>
        <w:t xml:space="preserve">flexible </w:t>
      </w:r>
      <w:r>
        <w:rPr>
          <w:rFonts w:hint="eastAsia"/>
          <w:lang w:eastAsia="zh-CN"/>
        </w:rPr>
        <w:t xml:space="preserve">and dynamic </w:t>
      </w:r>
      <w:r w:rsidR="00C567D5">
        <w:rPr>
          <w:lang w:eastAsia="zh-CN"/>
        </w:rPr>
        <w:t xml:space="preserve">frame structure </w:t>
      </w:r>
      <w:r>
        <w:rPr>
          <w:rFonts w:hint="eastAsia"/>
          <w:lang w:eastAsia="zh-CN"/>
        </w:rPr>
        <w:t>in order</w:t>
      </w:r>
      <w:r>
        <w:t xml:space="preserve"> to efficiently </w:t>
      </w:r>
      <w:r>
        <w:rPr>
          <w:rFonts w:hint="eastAsia"/>
          <w:lang w:eastAsia="zh-CN"/>
        </w:rPr>
        <w:t xml:space="preserve">and quickly adapt </w:t>
      </w:r>
      <w:r>
        <w:t xml:space="preserve">the traffic </w:t>
      </w:r>
      <w:r>
        <w:rPr>
          <w:rFonts w:hint="eastAsia"/>
          <w:lang w:eastAsia="zh-CN"/>
        </w:rPr>
        <w:t xml:space="preserve">variation </w:t>
      </w:r>
      <w:r>
        <w:t xml:space="preserve">in </w:t>
      </w:r>
      <w:r>
        <w:rPr>
          <w:rFonts w:hint="eastAsia"/>
          <w:lang w:eastAsia="zh-CN"/>
        </w:rPr>
        <w:t xml:space="preserve">both downlink and uplink within </w:t>
      </w:r>
      <w:r>
        <w:t>all different kinds of deployment scenarios</w:t>
      </w:r>
      <w:r>
        <w:rPr>
          <w:rFonts w:hint="eastAsia"/>
          <w:lang w:eastAsia="zh-CN"/>
        </w:rPr>
        <w:t>, e.g., Macro cell, Micro cell and hot spot scenarios, for all systems, e.g., FDD systems, TDD systems, and for all spectrums including low-frequency band and millimeter wave frequency band</w:t>
      </w:r>
      <w:r>
        <w:t xml:space="preserve">. </w:t>
      </w:r>
    </w:p>
    <w:p w14:paraId="559263E8" w14:textId="11EACAB0" w:rsidR="00B86D8D" w:rsidRPr="00B86D8D" w:rsidRDefault="00A41058" w:rsidP="00B86D8D">
      <w:pPr>
        <w:pStyle w:val="a4"/>
        <w:spacing w:beforeLines="100" w:before="240"/>
        <w:rPr>
          <w:lang w:val="en-US" w:eastAsia="zh-CN"/>
        </w:rPr>
      </w:pPr>
      <w:r>
        <w:t xml:space="preserve">For </w:t>
      </w:r>
      <w:r w:rsidR="00E35625">
        <w:rPr>
          <w:rFonts w:hint="eastAsia"/>
          <w:lang w:eastAsia="zh-CN"/>
        </w:rPr>
        <w:t xml:space="preserve">5G NR </w:t>
      </w:r>
      <w:r>
        <w:t>TDD</w:t>
      </w:r>
      <w:r>
        <w:rPr>
          <w:rFonts w:hint="eastAsia"/>
          <w:lang w:eastAsia="zh-CN"/>
        </w:rPr>
        <w:t xml:space="preserve"> system</w:t>
      </w:r>
      <w:r>
        <w:t xml:space="preserve">, </w:t>
      </w:r>
      <w:r w:rsidR="00E35625">
        <w:rPr>
          <w:rFonts w:hint="eastAsia"/>
          <w:lang w:eastAsia="zh-CN"/>
        </w:rPr>
        <w:t>a</w:t>
      </w:r>
      <w:r w:rsidR="00E35625" w:rsidRPr="00B916EC">
        <w:rPr>
          <w:lang w:eastAsia="zh-CN"/>
        </w:rPr>
        <w:t xml:space="preserve"> slot format includes downlink symbols, uplink symbols, and flexible symbols.</w:t>
      </w:r>
      <w:r w:rsidR="00E35625">
        <w:rPr>
          <w:rFonts w:hint="eastAsia"/>
          <w:lang w:eastAsia="zh-CN"/>
        </w:rPr>
        <w:t xml:space="preserve"> Both semi-static TDD UL/DL configuration and dynamic slot structure are supported for 5G NR to indicate a symbol is used for downlink or uplink. O</w:t>
      </w:r>
      <w:r w:rsidR="00E35625">
        <w:t xml:space="preserve">n a carrier enabled with dynamic TDD, there will be a need to keep a </w:t>
      </w:r>
      <w:r w:rsidR="00E35625">
        <w:rPr>
          <w:rFonts w:hint="eastAsia"/>
          <w:lang w:eastAsia="zh-CN"/>
        </w:rPr>
        <w:t xml:space="preserve">first </w:t>
      </w:r>
      <w:r w:rsidR="00E35625" w:rsidRPr="002B555C">
        <w:t>set of s</w:t>
      </w:r>
      <w:r w:rsidR="00E35625">
        <w:rPr>
          <w:rFonts w:hint="eastAsia"/>
          <w:lang w:eastAsia="zh-CN"/>
        </w:rPr>
        <w:t>lots</w:t>
      </w:r>
      <w:r w:rsidR="00E35625" w:rsidRPr="002B555C">
        <w:t xml:space="preserve"> fixed as DL </w:t>
      </w:r>
      <w:r w:rsidR="00E35625">
        <w:rPr>
          <w:rFonts w:hint="eastAsia"/>
          <w:lang w:eastAsia="zh-CN"/>
        </w:rPr>
        <w:t>slots and a second set of slots fixed as UL slots as well as some symbols fixed for DL or UL during the switching period</w:t>
      </w:r>
      <w:r w:rsidR="00E35625">
        <w:t xml:space="preserve">, </w:t>
      </w:r>
      <w:r w:rsidR="00C24F93">
        <w:rPr>
          <w:rFonts w:hint="eastAsia"/>
          <w:lang w:eastAsia="zh-CN"/>
        </w:rPr>
        <w:t>within a compa</w:t>
      </w:r>
      <w:r w:rsidR="006415EE">
        <w:rPr>
          <w:rFonts w:hint="eastAsia"/>
          <w:lang w:eastAsia="zh-CN"/>
        </w:rPr>
        <w:t>ra</w:t>
      </w:r>
      <w:r w:rsidR="00C24F93">
        <w:rPr>
          <w:rFonts w:hint="eastAsia"/>
          <w:lang w:eastAsia="zh-CN"/>
        </w:rPr>
        <w:t xml:space="preserve">tively large </w:t>
      </w:r>
      <w:r w:rsidR="006415EE">
        <w:rPr>
          <w:rFonts w:hint="eastAsia"/>
          <w:lang w:eastAsia="zh-CN"/>
        </w:rPr>
        <w:t>periodicity</w:t>
      </w:r>
      <w:r w:rsidR="00E35625">
        <w:t xml:space="preserve">. </w:t>
      </w:r>
      <w:r w:rsidR="00B86D8D">
        <w:rPr>
          <w:rFonts w:hint="eastAsia"/>
          <w:lang w:eastAsia="zh-CN"/>
        </w:rPr>
        <w:t>These fixed DL/UL slots/symbols are configured via RRC signaling in a semi-static manner, e.g., t</w:t>
      </w:r>
      <w:r w:rsidR="00B86D8D" w:rsidRPr="00B86D8D">
        <w:rPr>
          <w:lang w:val="en-US"/>
        </w:rPr>
        <w:t xml:space="preserve">he </w:t>
      </w:r>
      <w:proofErr w:type="spellStart"/>
      <w:r w:rsidR="00B86D8D" w:rsidRPr="00B86D8D">
        <w:rPr>
          <w:i/>
          <w:lang w:val="en-US"/>
        </w:rPr>
        <w:t>tdd</w:t>
      </w:r>
      <w:proofErr w:type="spellEnd"/>
      <w:r w:rsidR="00B86D8D" w:rsidRPr="00B86D8D">
        <w:rPr>
          <w:i/>
          <w:lang w:val="en-US"/>
        </w:rPr>
        <w:t>-</w:t>
      </w:r>
      <w:r w:rsidR="00B86D8D" w:rsidRPr="00B86D8D">
        <w:rPr>
          <w:i/>
        </w:rPr>
        <w:t>UL-DL-</w:t>
      </w:r>
      <w:r w:rsidR="00B86D8D" w:rsidRPr="00B86D8D">
        <w:rPr>
          <w:i/>
          <w:lang w:val="en-US"/>
        </w:rPr>
        <w:t>C</w:t>
      </w:r>
      <w:proofErr w:type="spellStart"/>
      <w:r w:rsidR="00B86D8D" w:rsidRPr="00B86D8D">
        <w:rPr>
          <w:i/>
        </w:rPr>
        <w:t>onfiguration</w:t>
      </w:r>
      <w:r w:rsidR="00B86D8D" w:rsidRPr="00B86D8D">
        <w:rPr>
          <w:i/>
          <w:lang w:val="en-US"/>
        </w:rPr>
        <w:t>C</w:t>
      </w:r>
      <w:r w:rsidR="00B86D8D" w:rsidRPr="00B86D8D">
        <w:rPr>
          <w:i/>
        </w:rPr>
        <w:t>ommon</w:t>
      </w:r>
      <w:proofErr w:type="spellEnd"/>
      <w:r w:rsidR="00B86D8D" w:rsidRPr="00B86D8D">
        <w:rPr>
          <w:lang w:val="en-US"/>
        </w:rPr>
        <w:t xml:space="preserve"> provides</w:t>
      </w:r>
      <w:r w:rsidR="00B86D8D">
        <w:rPr>
          <w:rFonts w:hint="eastAsia"/>
          <w:lang w:val="en-US" w:eastAsia="zh-CN"/>
        </w:rPr>
        <w:t xml:space="preserve"> </w:t>
      </w:r>
    </w:p>
    <w:p w14:paraId="6C0F8CBA" w14:textId="77777777" w:rsidR="00B86D8D" w:rsidRPr="00B86D8D" w:rsidRDefault="00B86D8D" w:rsidP="00B86D8D">
      <w:pPr>
        <w:pStyle w:val="B2"/>
        <w:ind w:left="0" w:firstLine="270"/>
      </w:pPr>
      <w:r w:rsidRPr="00B86D8D">
        <w:t>-</w:t>
      </w:r>
      <w:r w:rsidRPr="00B86D8D">
        <w:tab/>
      </w:r>
      <w:r w:rsidRPr="00B86D8D">
        <w:rPr>
          <w:lang w:val="en-US"/>
        </w:rPr>
        <w:t>a</w:t>
      </w:r>
      <w:r w:rsidRPr="00B86D8D">
        <w:rPr>
          <w:lang w:eastAsia="zh-CN"/>
        </w:rPr>
        <w:t xml:space="preserve"> reference SCS</w:t>
      </w:r>
      <w:r w:rsidRPr="00B86D8D">
        <w:rPr>
          <w:lang w:val="en-US" w:eastAsia="zh-CN"/>
        </w:rPr>
        <w:t xml:space="preserve"> configuration </w:t>
      </w:r>
      <w:r w:rsidRPr="00B86D8D">
        <w:rPr>
          <w:noProof/>
          <w:position w:val="-10"/>
        </w:rPr>
        <w:drawing>
          <wp:inline distT="0" distB="0" distL="0" distR="0" wp14:anchorId="6FF88BBE" wp14:editId="2D15DB4E">
            <wp:extent cx="276225" cy="209550"/>
            <wp:effectExtent l="0" t="0" r="0" b="0"/>
            <wp:docPr id="19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86D8D">
        <w:rPr>
          <w:lang w:val="en-US" w:eastAsia="zh-CN"/>
        </w:rPr>
        <w:t xml:space="preserve"> by </w:t>
      </w:r>
      <w:proofErr w:type="spellStart"/>
      <w:r w:rsidRPr="00B86D8D">
        <w:rPr>
          <w:i/>
        </w:rPr>
        <w:t>referenceSubcarrierSpacing</w:t>
      </w:r>
      <w:proofErr w:type="spellEnd"/>
    </w:p>
    <w:p w14:paraId="2B96A66B" w14:textId="77777777" w:rsidR="00B86D8D" w:rsidRPr="00B86D8D" w:rsidRDefault="00B86D8D" w:rsidP="00B86D8D">
      <w:pPr>
        <w:pStyle w:val="B2"/>
        <w:ind w:left="270" w:firstLine="0"/>
        <w:rPr>
          <w:lang w:val="en-US" w:eastAsia="zh-CN"/>
        </w:rPr>
      </w:pPr>
      <w:r w:rsidRPr="00B86D8D">
        <w:t>-</w:t>
      </w:r>
      <w:r w:rsidRPr="00B86D8D">
        <w:tab/>
        <w:t>a</w:t>
      </w:r>
      <w:r w:rsidRPr="00B86D8D">
        <w:rPr>
          <w:lang w:val="en-US"/>
        </w:rPr>
        <w:t xml:space="preserve"> </w:t>
      </w:r>
      <w:r w:rsidRPr="00B86D8D">
        <w:rPr>
          <w:i/>
          <w:lang w:val="en-US" w:eastAsia="zh-CN"/>
        </w:rPr>
        <w:t>pattern1</w:t>
      </w:r>
      <w:r w:rsidRPr="00B86D8D">
        <w:rPr>
          <w:lang w:val="en-US" w:eastAsia="zh-CN"/>
        </w:rPr>
        <w:t xml:space="preserve">. </w:t>
      </w:r>
    </w:p>
    <w:p w14:paraId="4D7B319C" w14:textId="77777777" w:rsidR="00B86D8D" w:rsidRPr="00B86D8D" w:rsidRDefault="00B86D8D" w:rsidP="00B86D8D">
      <w:pPr>
        <w:pStyle w:val="B2"/>
        <w:ind w:left="270" w:hanging="270"/>
        <w:rPr>
          <w:lang w:val="en-US"/>
        </w:rPr>
      </w:pPr>
      <w:r w:rsidRPr="00B86D8D">
        <w:rPr>
          <w:lang w:val="en-US" w:eastAsia="zh-CN"/>
        </w:rPr>
        <w:t xml:space="preserve">The </w:t>
      </w:r>
      <w:r w:rsidRPr="00B86D8D">
        <w:rPr>
          <w:i/>
          <w:lang w:val="en-US" w:eastAsia="zh-CN"/>
        </w:rPr>
        <w:t>pattern1</w:t>
      </w:r>
      <w:r w:rsidRPr="00B86D8D">
        <w:rPr>
          <w:lang w:val="en-US" w:eastAsia="zh-CN"/>
        </w:rPr>
        <w:t xml:space="preserve"> provides</w:t>
      </w:r>
    </w:p>
    <w:p w14:paraId="0A2B063E" w14:textId="77777777" w:rsidR="00B86D8D" w:rsidRPr="00B86D8D" w:rsidRDefault="00B86D8D" w:rsidP="00B86D8D">
      <w:pPr>
        <w:pStyle w:val="B2"/>
        <w:ind w:left="0" w:firstLine="270"/>
      </w:pPr>
      <w:r w:rsidRPr="00B86D8D">
        <w:rPr>
          <w:lang w:eastAsia="zh-CN"/>
        </w:rPr>
        <w:t>-</w:t>
      </w:r>
      <w:r w:rsidRPr="00B86D8D">
        <w:rPr>
          <w:lang w:eastAsia="zh-CN"/>
        </w:rPr>
        <w:tab/>
      </w:r>
      <w:r w:rsidRPr="00B86D8D">
        <w:rPr>
          <w:lang w:val="en-US" w:eastAsia="zh-CN"/>
        </w:rPr>
        <w:t>a</w:t>
      </w:r>
      <w:r w:rsidRPr="00B86D8D">
        <w:rPr>
          <w:lang w:eastAsia="zh-CN"/>
        </w:rPr>
        <w:t xml:space="preserve"> slot configuration period </w:t>
      </w:r>
      <w:r w:rsidRPr="00B86D8D">
        <w:rPr>
          <w:lang w:val="en-US" w:eastAsia="zh-CN"/>
        </w:rPr>
        <w:t xml:space="preserve">of </w:t>
      </w:r>
      <w:r w:rsidRPr="00B86D8D">
        <w:rPr>
          <w:noProof/>
          <w:position w:val="-4"/>
        </w:rPr>
        <w:drawing>
          <wp:inline distT="0" distB="0" distL="0" distR="0" wp14:anchorId="3A8B0CBD" wp14:editId="03747A7E">
            <wp:extent cx="180975" cy="142875"/>
            <wp:effectExtent l="0" t="0" r="0" b="0"/>
            <wp:docPr id="19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sidRPr="00B86D8D">
        <w:rPr>
          <w:lang w:val="en-US" w:eastAsia="zh-CN"/>
        </w:rPr>
        <w:t xml:space="preserve"> msec </w:t>
      </w:r>
      <w:r w:rsidRPr="00B86D8D">
        <w:rPr>
          <w:lang w:eastAsia="zh-CN"/>
        </w:rPr>
        <w:t>by</w:t>
      </w:r>
      <w:r w:rsidRPr="00B86D8D">
        <w:rPr>
          <w:lang w:val="en-US" w:eastAsia="zh-CN"/>
        </w:rPr>
        <w:t xml:space="preserve"> </w:t>
      </w:r>
      <w:r w:rsidRPr="00B86D8D">
        <w:rPr>
          <w:i/>
        </w:rPr>
        <w:t>dl-UL-</w:t>
      </w:r>
      <w:proofErr w:type="spellStart"/>
      <w:r w:rsidRPr="00B86D8D">
        <w:rPr>
          <w:i/>
        </w:rPr>
        <w:t>TransmissionPeriodicity</w:t>
      </w:r>
      <w:proofErr w:type="spellEnd"/>
    </w:p>
    <w:p w14:paraId="2F9B2076" w14:textId="77777777" w:rsidR="00B86D8D" w:rsidRPr="00B86D8D" w:rsidRDefault="00B86D8D" w:rsidP="00B86D8D">
      <w:pPr>
        <w:pStyle w:val="B2"/>
        <w:ind w:left="0" w:firstLine="270"/>
      </w:pPr>
      <w:r w:rsidRPr="00B86D8D">
        <w:t>-</w:t>
      </w:r>
      <w:r w:rsidRPr="00B86D8D">
        <w:tab/>
      </w:r>
      <w:r w:rsidRPr="00B86D8D">
        <w:rPr>
          <w:lang w:val="en-US"/>
        </w:rPr>
        <w:t>a</w:t>
      </w:r>
      <w:r w:rsidRPr="00B86D8D">
        <w:t xml:space="preserve"> number of </w:t>
      </w:r>
      <w:r w:rsidRPr="00B86D8D">
        <w:rPr>
          <w:lang w:val="en-US"/>
        </w:rPr>
        <w:t xml:space="preserve">slots </w:t>
      </w:r>
      <w:r w:rsidRPr="00B86D8D">
        <w:rPr>
          <w:noProof/>
          <w:position w:val="-10"/>
        </w:rPr>
        <w:drawing>
          <wp:inline distT="0" distB="0" distL="0" distR="0" wp14:anchorId="268BE05C" wp14:editId="5F2ADFD1">
            <wp:extent cx="276225" cy="200025"/>
            <wp:effectExtent l="0" t="0" r="0" b="0"/>
            <wp:docPr id="195"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B86D8D">
        <w:rPr>
          <w:lang w:val="en-US"/>
        </w:rPr>
        <w:t xml:space="preserve"> with</w:t>
      </w:r>
      <w:r w:rsidRPr="00B86D8D">
        <w:t xml:space="preserve"> only downlink symbols by </w:t>
      </w:r>
      <w:proofErr w:type="spellStart"/>
      <w:r w:rsidRPr="00B86D8D">
        <w:rPr>
          <w:i/>
        </w:rPr>
        <w:t>nrofDownlinkSlots</w:t>
      </w:r>
      <w:proofErr w:type="spellEnd"/>
    </w:p>
    <w:p w14:paraId="6D392196" w14:textId="77777777" w:rsidR="00B86D8D" w:rsidRPr="00B86D8D" w:rsidRDefault="00B86D8D" w:rsidP="00B86D8D">
      <w:pPr>
        <w:pStyle w:val="B2"/>
        <w:ind w:left="0" w:firstLine="270"/>
      </w:pPr>
      <w:r w:rsidRPr="00B86D8D">
        <w:t>-</w:t>
      </w:r>
      <w:r w:rsidRPr="00B86D8D">
        <w:tab/>
      </w:r>
      <w:r w:rsidRPr="00B86D8D">
        <w:rPr>
          <w:lang w:val="en-US"/>
        </w:rPr>
        <w:t>a</w:t>
      </w:r>
      <w:r w:rsidRPr="00B86D8D">
        <w:t xml:space="preserve"> number of downlink </w:t>
      </w:r>
      <w:r w:rsidRPr="00B86D8D">
        <w:rPr>
          <w:lang w:val="en-US"/>
        </w:rPr>
        <w:t xml:space="preserve">symbols </w:t>
      </w:r>
      <w:r w:rsidRPr="00B86D8D">
        <w:rPr>
          <w:noProof/>
          <w:position w:val="-12"/>
        </w:rPr>
        <w:drawing>
          <wp:inline distT="0" distB="0" distL="0" distR="0" wp14:anchorId="0AD95030" wp14:editId="4DE5ED32">
            <wp:extent cx="276225" cy="209550"/>
            <wp:effectExtent l="0" t="0" r="0" b="0"/>
            <wp:docPr id="196"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86D8D">
        <w:rPr>
          <w:lang w:val="en-US"/>
        </w:rPr>
        <w:t xml:space="preserve"> by </w:t>
      </w:r>
      <w:proofErr w:type="spellStart"/>
      <w:r w:rsidRPr="00B86D8D">
        <w:rPr>
          <w:i/>
        </w:rPr>
        <w:t>nrofDownlinkSymbols</w:t>
      </w:r>
      <w:proofErr w:type="spellEnd"/>
    </w:p>
    <w:p w14:paraId="43CA65B6" w14:textId="77777777" w:rsidR="00B86D8D" w:rsidRPr="00B86D8D" w:rsidRDefault="00B86D8D" w:rsidP="00B86D8D">
      <w:pPr>
        <w:pStyle w:val="B2"/>
        <w:ind w:left="0" w:firstLine="270"/>
      </w:pPr>
      <w:r w:rsidRPr="00B86D8D">
        <w:t>-</w:t>
      </w:r>
      <w:r w:rsidRPr="00B86D8D">
        <w:tab/>
      </w:r>
      <w:r w:rsidRPr="00B86D8D">
        <w:rPr>
          <w:lang w:val="en-US"/>
        </w:rPr>
        <w:t>a</w:t>
      </w:r>
      <w:r w:rsidRPr="00B86D8D">
        <w:t xml:space="preserve"> number of </w:t>
      </w:r>
      <w:r w:rsidRPr="00B86D8D">
        <w:rPr>
          <w:lang w:val="en-US"/>
        </w:rPr>
        <w:t xml:space="preserve">slots </w:t>
      </w:r>
      <w:r w:rsidRPr="00B86D8D">
        <w:rPr>
          <w:noProof/>
          <w:position w:val="-10"/>
        </w:rPr>
        <w:drawing>
          <wp:inline distT="0" distB="0" distL="0" distR="0" wp14:anchorId="08C97401" wp14:editId="3373FFDD">
            <wp:extent cx="276225" cy="209550"/>
            <wp:effectExtent l="0" t="0" r="0" b="0"/>
            <wp:docPr id="197"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86D8D">
        <w:rPr>
          <w:lang w:val="en-US"/>
        </w:rPr>
        <w:t xml:space="preserve"> with</w:t>
      </w:r>
      <w:r w:rsidRPr="00B86D8D">
        <w:t xml:space="preserve"> only uplink symbols by </w:t>
      </w:r>
      <w:proofErr w:type="spellStart"/>
      <w:r w:rsidRPr="00B86D8D">
        <w:rPr>
          <w:i/>
        </w:rPr>
        <w:t>nrofUplinkSlots</w:t>
      </w:r>
      <w:proofErr w:type="spellEnd"/>
    </w:p>
    <w:p w14:paraId="46ACD873" w14:textId="77777777" w:rsidR="00B86D8D" w:rsidRPr="00B86D8D" w:rsidRDefault="00B86D8D" w:rsidP="00B86D8D">
      <w:pPr>
        <w:pStyle w:val="B2"/>
        <w:ind w:left="0" w:firstLine="270"/>
      </w:pPr>
      <w:r w:rsidRPr="00B86D8D">
        <w:lastRenderedPageBreak/>
        <w:t>-</w:t>
      </w:r>
      <w:r w:rsidRPr="00B86D8D">
        <w:tab/>
      </w:r>
      <w:r w:rsidRPr="00B86D8D">
        <w:rPr>
          <w:lang w:val="en-US"/>
        </w:rPr>
        <w:t>a</w:t>
      </w:r>
      <w:r w:rsidRPr="00B86D8D">
        <w:t xml:space="preserve"> number of uplink </w:t>
      </w:r>
      <w:r w:rsidRPr="00B86D8D">
        <w:rPr>
          <w:lang w:val="en-US"/>
        </w:rPr>
        <w:t xml:space="preserve">symbols </w:t>
      </w:r>
      <w:r w:rsidRPr="00B86D8D">
        <w:rPr>
          <w:noProof/>
          <w:position w:val="-12"/>
        </w:rPr>
        <w:drawing>
          <wp:inline distT="0" distB="0" distL="0" distR="0" wp14:anchorId="042B8F4A" wp14:editId="1624C0BC">
            <wp:extent cx="238125" cy="238125"/>
            <wp:effectExtent l="0" t="0" r="0" b="0"/>
            <wp:docPr id="19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B86D8D">
        <w:rPr>
          <w:lang w:val="en-US"/>
        </w:rPr>
        <w:t xml:space="preserve"> by</w:t>
      </w:r>
      <w:r w:rsidRPr="00B86D8D">
        <w:t xml:space="preserve"> </w:t>
      </w:r>
      <w:proofErr w:type="spellStart"/>
      <w:r w:rsidRPr="00B86D8D">
        <w:rPr>
          <w:i/>
        </w:rPr>
        <w:t>nrofUplinkSymbols</w:t>
      </w:r>
      <w:proofErr w:type="spellEnd"/>
    </w:p>
    <w:p w14:paraId="45F7F6CD" w14:textId="0A7EC5A5" w:rsidR="00B86D8D" w:rsidRDefault="00B86D8D" w:rsidP="00E35625">
      <w:pPr>
        <w:pStyle w:val="a4"/>
        <w:spacing w:beforeLines="100" w:before="240"/>
        <w:rPr>
          <w:lang w:eastAsia="zh-CN"/>
        </w:rPr>
      </w:pPr>
      <w:r>
        <w:rPr>
          <w:rFonts w:hint="eastAsia"/>
          <w:lang w:eastAsia="zh-CN"/>
        </w:rPr>
        <w:t xml:space="preserve"> </w:t>
      </w:r>
    </w:p>
    <w:p w14:paraId="1DA65536" w14:textId="77777777" w:rsidR="00DF3DD4" w:rsidRDefault="00B86D8D" w:rsidP="00D27444">
      <w:pPr>
        <w:pStyle w:val="a4"/>
        <w:keepNext/>
        <w:spacing w:beforeLines="100" w:before="240"/>
        <w:jc w:val="center"/>
      </w:pPr>
      <w:r>
        <w:rPr>
          <w:noProof/>
        </w:rPr>
        <w:drawing>
          <wp:inline distT="0" distB="0" distL="0" distR="0" wp14:anchorId="4BE5DBA3" wp14:editId="4C27DD79">
            <wp:extent cx="4547870" cy="16154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47870" cy="1615440"/>
                    </a:xfrm>
                    <a:prstGeom prst="rect">
                      <a:avLst/>
                    </a:prstGeom>
                    <a:noFill/>
                  </pic:spPr>
                </pic:pic>
              </a:graphicData>
            </a:graphic>
          </wp:inline>
        </w:drawing>
      </w:r>
    </w:p>
    <w:p w14:paraId="0A5E597C" w14:textId="5DE92361" w:rsidR="00B86D8D" w:rsidRDefault="00DF3DD4" w:rsidP="00D27444">
      <w:pPr>
        <w:pStyle w:val="aff1"/>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Pr>
          <w:rFonts w:hint="eastAsia"/>
          <w:lang w:eastAsia="zh-CN"/>
        </w:rPr>
        <w:t>Semi-static TDD UL/DL configuration</w:t>
      </w:r>
    </w:p>
    <w:p w14:paraId="76C42B68" w14:textId="4A12D5B6" w:rsidR="00E35625" w:rsidRDefault="00E35625" w:rsidP="00E35625">
      <w:pPr>
        <w:pStyle w:val="a4"/>
        <w:spacing w:beforeLines="100" w:before="240"/>
        <w:rPr>
          <w:lang w:eastAsia="zh-CN"/>
        </w:rPr>
      </w:pPr>
    </w:p>
    <w:p w14:paraId="061A346D" w14:textId="0CD88EED" w:rsidR="00B86D8D" w:rsidRDefault="00C16013" w:rsidP="00B86D8D">
      <w:pPr>
        <w:pStyle w:val="a4"/>
        <w:spacing w:beforeLines="100" w:before="240"/>
        <w:rPr>
          <w:lang w:eastAsia="zh-CN"/>
        </w:rPr>
      </w:pPr>
      <w:r>
        <w:rPr>
          <w:rFonts w:hint="eastAsia"/>
          <w:lang w:eastAsia="zh-CN"/>
        </w:rPr>
        <w:t>For 5G NR, i</w:t>
      </w:r>
      <w:r w:rsidR="00B86D8D">
        <w:t xml:space="preserve">n these fixed DL </w:t>
      </w:r>
      <w:r w:rsidR="00B86D8D">
        <w:rPr>
          <w:rFonts w:hint="eastAsia"/>
          <w:lang w:eastAsia="zh-CN"/>
        </w:rPr>
        <w:t>slots and/or symbols</w:t>
      </w:r>
      <w:r w:rsidR="00B86D8D">
        <w:t xml:space="preserve">, </w:t>
      </w:r>
      <w:r w:rsidR="00B86D8D">
        <w:rPr>
          <w:rFonts w:hint="eastAsia"/>
          <w:lang w:eastAsia="zh-CN"/>
        </w:rPr>
        <w:t xml:space="preserve">the </w:t>
      </w:r>
      <w:r w:rsidR="00B86D8D" w:rsidRPr="007A66B4">
        <w:t>signal</w:t>
      </w:r>
      <w:r w:rsidR="00B86D8D">
        <w:rPr>
          <w:rFonts w:hint="eastAsia"/>
          <w:lang w:eastAsia="zh-CN"/>
        </w:rPr>
        <w:t>s, e.g., SSB, TRS and CSI-RS,</w:t>
      </w:r>
      <w:r w:rsidR="00B86D8D" w:rsidRPr="007A66B4">
        <w:t xml:space="preserve"> for the purpose of coarse</w:t>
      </w:r>
      <w:r w:rsidR="00B86D8D">
        <w:rPr>
          <w:rFonts w:hint="eastAsia"/>
          <w:lang w:eastAsia="zh-CN"/>
        </w:rPr>
        <w:t xml:space="preserve"> or </w:t>
      </w:r>
      <w:r w:rsidR="00B86D8D" w:rsidRPr="007A66B4">
        <w:t>fine time/freq</w:t>
      </w:r>
      <w:r w:rsidR="00B86D8D">
        <w:t>uency sync</w:t>
      </w:r>
      <w:r w:rsidR="00B86D8D">
        <w:rPr>
          <w:rFonts w:hint="eastAsia"/>
          <w:lang w:eastAsia="zh-CN"/>
        </w:rPr>
        <w:t>hronization</w:t>
      </w:r>
      <w:r w:rsidR="00B86D8D">
        <w:t xml:space="preserve"> and RRM measurements can be transmitted</w:t>
      </w:r>
      <w:r w:rsidR="00B86D8D">
        <w:rPr>
          <w:rFonts w:hint="eastAsia"/>
          <w:lang w:eastAsia="zh-CN"/>
        </w:rPr>
        <w:t xml:space="preserve">, in order to avoid </w:t>
      </w:r>
      <w:proofErr w:type="spellStart"/>
      <w:r w:rsidR="00B86D8D">
        <w:rPr>
          <w:rFonts w:hint="eastAsia"/>
          <w:lang w:eastAsia="zh-CN"/>
        </w:rPr>
        <w:t>gNB</w:t>
      </w:r>
      <w:proofErr w:type="spellEnd"/>
      <w:r w:rsidR="00B86D8D">
        <w:rPr>
          <w:rFonts w:hint="eastAsia"/>
          <w:lang w:eastAsia="zh-CN"/>
        </w:rPr>
        <w:t>-to-</w:t>
      </w:r>
      <w:proofErr w:type="spellStart"/>
      <w:r w:rsidR="00B86D8D">
        <w:rPr>
          <w:rFonts w:hint="eastAsia"/>
          <w:lang w:eastAsia="zh-CN"/>
        </w:rPr>
        <w:t>gNB</w:t>
      </w:r>
      <w:proofErr w:type="spellEnd"/>
      <w:r w:rsidR="00B86D8D">
        <w:rPr>
          <w:rFonts w:hint="eastAsia"/>
          <w:lang w:eastAsia="zh-CN"/>
        </w:rPr>
        <w:t xml:space="preserve"> interference</w:t>
      </w:r>
      <w:r w:rsidR="00B86D8D">
        <w:t xml:space="preserve">. The remaining </w:t>
      </w:r>
      <w:r w:rsidR="00B86D8D">
        <w:rPr>
          <w:rFonts w:hint="eastAsia"/>
          <w:lang w:eastAsia="zh-CN"/>
        </w:rPr>
        <w:t xml:space="preserve">symbols and/or slots, named </w:t>
      </w:r>
      <w:r w:rsidR="00B86D8D">
        <w:rPr>
          <w:lang w:eastAsia="zh-CN"/>
        </w:rPr>
        <w:t>“</w:t>
      </w:r>
      <w:r w:rsidR="00B86D8D">
        <w:rPr>
          <w:rFonts w:hint="eastAsia"/>
          <w:lang w:eastAsia="zh-CN"/>
        </w:rPr>
        <w:t>Flexible</w:t>
      </w:r>
      <w:r w:rsidR="00B86D8D">
        <w:rPr>
          <w:lang w:eastAsia="zh-CN"/>
        </w:rPr>
        <w:t>”</w:t>
      </w:r>
      <w:r w:rsidR="00B86D8D">
        <w:rPr>
          <w:rFonts w:hint="eastAsia"/>
          <w:lang w:eastAsia="zh-CN"/>
        </w:rPr>
        <w:t>,</w:t>
      </w:r>
      <w:r w:rsidR="00B86D8D">
        <w:t xml:space="preserve"> can then </w:t>
      </w:r>
      <w:r w:rsidR="006415EE">
        <w:t xml:space="preserve">be </w:t>
      </w:r>
      <w:r w:rsidR="00B86D8D" w:rsidRPr="002B555C">
        <w:t>dynamically determined</w:t>
      </w:r>
      <w:r w:rsidR="00B86D8D">
        <w:t xml:space="preserve"> via either implicit</w:t>
      </w:r>
      <w:r w:rsidR="00B86D8D">
        <w:rPr>
          <w:rFonts w:hint="eastAsia"/>
          <w:lang w:eastAsia="zh-CN"/>
        </w:rPr>
        <w:t xml:space="preserve"> signaling, e.g., based on DCI format 0_1/1_1/0_0/1_0,</w:t>
      </w:r>
      <w:r w:rsidR="00B86D8D">
        <w:t xml:space="preserve"> </w:t>
      </w:r>
      <w:r w:rsidR="00B86D8D" w:rsidRPr="002B555C">
        <w:t>or explicit</w:t>
      </w:r>
      <w:r w:rsidR="00B86D8D">
        <w:t xml:space="preserve"> signaling</w:t>
      </w:r>
      <w:r w:rsidR="00B86D8D">
        <w:rPr>
          <w:rFonts w:hint="eastAsia"/>
          <w:lang w:eastAsia="zh-CN"/>
        </w:rPr>
        <w:t>, e.g., based on group-common DCI format 2_0</w:t>
      </w:r>
      <w:r w:rsidR="00B86D8D">
        <w:t xml:space="preserve">. </w:t>
      </w:r>
      <w:r w:rsidR="00B86D8D">
        <w:rPr>
          <w:rFonts w:hint="eastAsia"/>
          <w:lang w:eastAsia="zh-CN"/>
        </w:rPr>
        <w:t>The relevant example is illustrated in Figure 1.</w:t>
      </w:r>
      <w:r w:rsidR="006415EE">
        <w:rPr>
          <w:rFonts w:hint="eastAsia"/>
          <w:lang w:eastAsia="zh-CN"/>
        </w:rPr>
        <w:t xml:space="preserve"> </w:t>
      </w:r>
    </w:p>
    <w:p w14:paraId="2368CA00" w14:textId="70D814C3" w:rsidR="00B86D8D" w:rsidRDefault="00B86D8D" w:rsidP="00E35625">
      <w:pPr>
        <w:pStyle w:val="a4"/>
        <w:spacing w:beforeLines="100" w:before="240"/>
        <w:rPr>
          <w:lang w:eastAsia="zh-CN"/>
        </w:rPr>
      </w:pPr>
      <w:r>
        <w:rPr>
          <w:rFonts w:hint="eastAsia"/>
          <w:lang w:eastAsia="zh-CN"/>
        </w:rPr>
        <w:t>Furthermore, the symbol-based slot formats are supported for 5G NR for quickly adapting the UL and DL traffic variation. In detail, slot format combination is configured to the UE via RRC signaling and consists of a set of slot formats selected from the below</w:t>
      </w:r>
      <w:r w:rsidR="00DF3DD4">
        <w:rPr>
          <w:lang w:eastAsia="zh-CN"/>
        </w:rPr>
        <w:t xml:space="preserve"> </w:t>
      </w:r>
      <w:r w:rsidR="00DF3DD4">
        <w:rPr>
          <w:lang w:eastAsia="zh-CN"/>
        </w:rPr>
        <w:fldChar w:fldCharType="begin"/>
      </w:r>
      <w:r w:rsidR="00DF3DD4">
        <w:rPr>
          <w:lang w:eastAsia="zh-CN"/>
        </w:rPr>
        <w:instrText xml:space="preserve"> REF _Ref206147269 \h </w:instrText>
      </w:r>
      <w:r w:rsidR="00DF3DD4">
        <w:rPr>
          <w:lang w:eastAsia="zh-CN"/>
        </w:rPr>
      </w:r>
      <w:r w:rsidR="00DF3DD4">
        <w:rPr>
          <w:lang w:eastAsia="zh-CN"/>
        </w:rPr>
        <w:fldChar w:fldCharType="separate"/>
      </w:r>
      <w:r w:rsidR="00C16013">
        <w:rPr>
          <w:rFonts w:hint="eastAsia"/>
          <w:noProof/>
          <w:lang w:eastAsia="zh-CN"/>
        </w:rPr>
        <w:t>Table</w:t>
      </w:r>
      <w:r w:rsidR="00DF3DD4">
        <w:rPr>
          <w:lang w:eastAsia="zh-CN"/>
        </w:rPr>
        <w:fldChar w:fldCharType="end"/>
      </w:r>
      <w:r w:rsidR="00C16013">
        <w:rPr>
          <w:rFonts w:hint="eastAsia"/>
          <w:lang w:eastAsia="zh-CN"/>
        </w:rPr>
        <w:t xml:space="preserve"> 3</w:t>
      </w:r>
      <w:r>
        <w:rPr>
          <w:rFonts w:hint="eastAsia"/>
          <w:lang w:eastAsia="zh-CN"/>
        </w:rPr>
        <w:t xml:space="preserve"> </w:t>
      </w:r>
      <w:r w:rsidR="00DF3DD4">
        <w:rPr>
          <w:lang w:eastAsia="zh-CN"/>
        </w:rPr>
        <w:t>(</w:t>
      </w:r>
      <w:r>
        <w:rPr>
          <w:rFonts w:hint="eastAsia"/>
          <w:lang w:eastAsia="zh-CN"/>
        </w:rPr>
        <w:t>Table 11.1.1-1</w:t>
      </w:r>
      <w:r w:rsidR="00DF3DD4">
        <w:rPr>
          <w:lang w:eastAsia="zh-CN"/>
        </w:rPr>
        <w:t xml:space="preserve"> in</w:t>
      </w:r>
      <w:r w:rsidR="00DF3DD4">
        <w:rPr>
          <w:rFonts w:hint="eastAsia"/>
          <w:lang w:eastAsia="zh-CN"/>
        </w:rPr>
        <w:t xml:space="preserve"> </w:t>
      </w:r>
      <w:r>
        <w:rPr>
          <w:rFonts w:hint="eastAsia"/>
          <w:lang w:eastAsia="zh-CN"/>
        </w:rPr>
        <w:t>TS38.213</w:t>
      </w:r>
      <w:r w:rsidR="00DF3DD4">
        <w:rPr>
          <w:lang w:eastAsia="zh-CN"/>
        </w:rPr>
        <w:t>)</w:t>
      </w:r>
      <w:r>
        <w:rPr>
          <w:rFonts w:hint="eastAsia"/>
          <w:lang w:eastAsia="zh-CN"/>
        </w:rPr>
        <w:t>. Such symbol-based slot format provides extreme flexibility for 5G NR.</w:t>
      </w:r>
    </w:p>
    <w:p w14:paraId="6B2DA025" w14:textId="471F2529" w:rsidR="00DF3DD4" w:rsidRDefault="00DF3DD4" w:rsidP="00D27444">
      <w:pPr>
        <w:pStyle w:val="aff1"/>
        <w:keepNext/>
        <w:jc w:val="center"/>
      </w:pPr>
      <w:bookmarkStart w:id="5" w:name="_Ref206147269"/>
      <w:r>
        <w:lastRenderedPageBreak/>
        <w:t xml:space="preserve">Table </w:t>
      </w:r>
      <w:bookmarkEnd w:id="5"/>
      <w:r w:rsidR="00C16013">
        <w:rPr>
          <w:rFonts w:hint="eastAsia"/>
          <w:lang w:eastAsia="zh-CN"/>
        </w:rPr>
        <w:t>3</w:t>
      </w:r>
      <w:r>
        <w:t>: NR</w:t>
      </w:r>
      <w:r w:rsidRPr="001C5268">
        <w:t xml:space="preserve"> s</w:t>
      </w:r>
      <w:r w:rsidRPr="001C5268">
        <w:rPr>
          <w:lang w:eastAsia="en-US"/>
        </w:rPr>
        <w:t>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B86D8D" w:rsidRPr="00C567D5" w14:paraId="076D41B8" w14:textId="77777777" w:rsidTr="00D95117">
        <w:trPr>
          <w:jc w:val="center"/>
        </w:trPr>
        <w:tc>
          <w:tcPr>
            <w:tcW w:w="1101" w:type="dxa"/>
            <w:vMerge w:val="restart"/>
            <w:shd w:val="clear" w:color="auto" w:fill="auto"/>
          </w:tcPr>
          <w:p w14:paraId="3F46FACC"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Format</w:t>
            </w:r>
          </w:p>
        </w:tc>
        <w:tc>
          <w:tcPr>
            <w:tcW w:w="8114" w:type="dxa"/>
            <w:gridSpan w:val="14"/>
            <w:tcBorders>
              <w:bottom w:val="nil"/>
            </w:tcBorders>
            <w:shd w:val="clear" w:color="auto" w:fill="auto"/>
          </w:tcPr>
          <w:p w14:paraId="21103FD3"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Symbol number in a slot</w:t>
            </w:r>
          </w:p>
        </w:tc>
      </w:tr>
      <w:tr w:rsidR="00B86D8D" w:rsidRPr="00C567D5" w14:paraId="77D03D02" w14:textId="77777777" w:rsidTr="00D95117">
        <w:trPr>
          <w:jc w:val="center"/>
        </w:trPr>
        <w:tc>
          <w:tcPr>
            <w:tcW w:w="1101" w:type="dxa"/>
            <w:vMerge/>
            <w:tcBorders>
              <w:top w:val="single" w:sz="4" w:space="0" w:color="auto"/>
            </w:tcBorders>
            <w:shd w:val="clear" w:color="auto" w:fill="auto"/>
          </w:tcPr>
          <w:p w14:paraId="057EEEF0"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p>
        </w:tc>
        <w:tc>
          <w:tcPr>
            <w:tcW w:w="713" w:type="dxa"/>
            <w:tcBorders>
              <w:top w:val="nil"/>
            </w:tcBorders>
            <w:shd w:val="clear" w:color="auto" w:fill="auto"/>
          </w:tcPr>
          <w:p w14:paraId="71A11E6A"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0</w:t>
            </w:r>
          </w:p>
        </w:tc>
        <w:tc>
          <w:tcPr>
            <w:tcW w:w="571" w:type="dxa"/>
            <w:tcBorders>
              <w:top w:val="nil"/>
            </w:tcBorders>
            <w:shd w:val="clear" w:color="auto" w:fill="auto"/>
          </w:tcPr>
          <w:p w14:paraId="4D18AF4F"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1</w:t>
            </w:r>
          </w:p>
        </w:tc>
        <w:tc>
          <w:tcPr>
            <w:tcW w:w="571" w:type="dxa"/>
            <w:tcBorders>
              <w:top w:val="nil"/>
            </w:tcBorders>
            <w:shd w:val="clear" w:color="auto" w:fill="auto"/>
          </w:tcPr>
          <w:p w14:paraId="470A4BA1"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2</w:t>
            </w:r>
          </w:p>
        </w:tc>
        <w:tc>
          <w:tcPr>
            <w:tcW w:w="569" w:type="dxa"/>
            <w:tcBorders>
              <w:top w:val="nil"/>
            </w:tcBorders>
            <w:shd w:val="clear" w:color="auto" w:fill="auto"/>
          </w:tcPr>
          <w:p w14:paraId="710448D6"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3</w:t>
            </w:r>
          </w:p>
        </w:tc>
        <w:tc>
          <w:tcPr>
            <w:tcW w:w="569" w:type="dxa"/>
            <w:tcBorders>
              <w:top w:val="nil"/>
            </w:tcBorders>
            <w:shd w:val="clear" w:color="auto" w:fill="auto"/>
          </w:tcPr>
          <w:p w14:paraId="4C6B226B"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4</w:t>
            </w:r>
          </w:p>
        </w:tc>
        <w:tc>
          <w:tcPr>
            <w:tcW w:w="569" w:type="dxa"/>
            <w:tcBorders>
              <w:top w:val="nil"/>
            </w:tcBorders>
            <w:shd w:val="clear" w:color="auto" w:fill="auto"/>
          </w:tcPr>
          <w:p w14:paraId="45143345"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5</w:t>
            </w:r>
          </w:p>
        </w:tc>
        <w:tc>
          <w:tcPr>
            <w:tcW w:w="569" w:type="dxa"/>
            <w:tcBorders>
              <w:top w:val="nil"/>
            </w:tcBorders>
            <w:shd w:val="clear" w:color="auto" w:fill="auto"/>
          </w:tcPr>
          <w:p w14:paraId="32FFB416"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6</w:t>
            </w:r>
          </w:p>
        </w:tc>
        <w:tc>
          <w:tcPr>
            <w:tcW w:w="569" w:type="dxa"/>
            <w:tcBorders>
              <w:top w:val="nil"/>
            </w:tcBorders>
            <w:shd w:val="clear" w:color="auto" w:fill="auto"/>
          </w:tcPr>
          <w:p w14:paraId="16AC778D"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7</w:t>
            </w:r>
          </w:p>
        </w:tc>
        <w:tc>
          <w:tcPr>
            <w:tcW w:w="569" w:type="dxa"/>
            <w:tcBorders>
              <w:top w:val="nil"/>
            </w:tcBorders>
            <w:shd w:val="clear" w:color="auto" w:fill="auto"/>
          </w:tcPr>
          <w:p w14:paraId="7173219B"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8</w:t>
            </w:r>
          </w:p>
        </w:tc>
        <w:tc>
          <w:tcPr>
            <w:tcW w:w="569" w:type="dxa"/>
            <w:tcBorders>
              <w:top w:val="nil"/>
            </w:tcBorders>
            <w:shd w:val="clear" w:color="auto" w:fill="auto"/>
          </w:tcPr>
          <w:p w14:paraId="68DD18CA"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9</w:t>
            </w:r>
          </w:p>
        </w:tc>
        <w:tc>
          <w:tcPr>
            <w:tcW w:w="569" w:type="dxa"/>
            <w:tcBorders>
              <w:top w:val="nil"/>
            </w:tcBorders>
            <w:shd w:val="clear" w:color="auto" w:fill="auto"/>
          </w:tcPr>
          <w:p w14:paraId="050CE35D"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10</w:t>
            </w:r>
          </w:p>
        </w:tc>
        <w:tc>
          <w:tcPr>
            <w:tcW w:w="569" w:type="dxa"/>
            <w:tcBorders>
              <w:top w:val="nil"/>
            </w:tcBorders>
            <w:shd w:val="clear" w:color="auto" w:fill="auto"/>
          </w:tcPr>
          <w:p w14:paraId="5A7B226D"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11</w:t>
            </w:r>
          </w:p>
        </w:tc>
        <w:tc>
          <w:tcPr>
            <w:tcW w:w="569" w:type="dxa"/>
            <w:tcBorders>
              <w:top w:val="nil"/>
            </w:tcBorders>
            <w:shd w:val="clear" w:color="auto" w:fill="auto"/>
          </w:tcPr>
          <w:p w14:paraId="40E49FEA"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12</w:t>
            </w:r>
          </w:p>
        </w:tc>
        <w:tc>
          <w:tcPr>
            <w:tcW w:w="569" w:type="dxa"/>
            <w:tcBorders>
              <w:top w:val="nil"/>
              <w:right w:val="single" w:sz="4" w:space="0" w:color="auto"/>
            </w:tcBorders>
            <w:shd w:val="clear" w:color="auto" w:fill="auto"/>
          </w:tcPr>
          <w:p w14:paraId="1DD7B890"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13</w:t>
            </w:r>
          </w:p>
        </w:tc>
      </w:tr>
      <w:tr w:rsidR="00B86D8D" w:rsidRPr="00C567D5" w14:paraId="72571F23" w14:textId="77777777" w:rsidTr="00D95117">
        <w:trPr>
          <w:jc w:val="center"/>
        </w:trPr>
        <w:tc>
          <w:tcPr>
            <w:tcW w:w="1101" w:type="dxa"/>
            <w:shd w:val="clear" w:color="auto" w:fill="auto"/>
          </w:tcPr>
          <w:p w14:paraId="0AC1679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0</w:t>
            </w:r>
          </w:p>
        </w:tc>
        <w:tc>
          <w:tcPr>
            <w:tcW w:w="713" w:type="dxa"/>
            <w:shd w:val="clear" w:color="auto" w:fill="auto"/>
          </w:tcPr>
          <w:p w14:paraId="38B0F5D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7D3D99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550A28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177A89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68BDF1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EF9F8E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6CD97E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849030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40637C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D95A58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0FC11A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13DCC7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AD9F62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tcBorders>
              <w:right w:val="single" w:sz="4" w:space="0" w:color="auto"/>
            </w:tcBorders>
            <w:shd w:val="clear" w:color="auto" w:fill="auto"/>
          </w:tcPr>
          <w:p w14:paraId="26C518D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r>
      <w:tr w:rsidR="00B86D8D" w:rsidRPr="00C567D5" w14:paraId="6C0AFF39" w14:textId="77777777" w:rsidTr="00D95117">
        <w:trPr>
          <w:jc w:val="center"/>
        </w:trPr>
        <w:tc>
          <w:tcPr>
            <w:tcW w:w="1101" w:type="dxa"/>
            <w:shd w:val="clear" w:color="auto" w:fill="auto"/>
          </w:tcPr>
          <w:p w14:paraId="1352678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w:t>
            </w:r>
          </w:p>
        </w:tc>
        <w:tc>
          <w:tcPr>
            <w:tcW w:w="713" w:type="dxa"/>
            <w:shd w:val="clear" w:color="auto" w:fill="auto"/>
          </w:tcPr>
          <w:p w14:paraId="5B5B13A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71" w:type="dxa"/>
            <w:shd w:val="clear" w:color="auto" w:fill="auto"/>
          </w:tcPr>
          <w:p w14:paraId="500D53B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71" w:type="dxa"/>
            <w:shd w:val="clear" w:color="auto" w:fill="auto"/>
          </w:tcPr>
          <w:p w14:paraId="2A527FB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9FA1AD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AE5A7D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765B4B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3D355E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D93754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D080AE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8960F8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FDEE4A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4F65AB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A040BD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846B7E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37DD55E3" w14:textId="77777777" w:rsidTr="00D95117">
        <w:trPr>
          <w:jc w:val="center"/>
        </w:trPr>
        <w:tc>
          <w:tcPr>
            <w:tcW w:w="1101" w:type="dxa"/>
            <w:shd w:val="clear" w:color="auto" w:fill="auto"/>
          </w:tcPr>
          <w:p w14:paraId="7CEE1EC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w:t>
            </w:r>
          </w:p>
        </w:tc>
        <w:tc>
          <w:tcPr>
            <w:tcW w:w="713" w:type="dxa"/>
            <w:shd w:val="clear" w:color="auto" w:fill="auto"/>
          </w:tcPr>
          <w:p w14:paraId="561F6F8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0F05EFD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71CF29F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389527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62DEE4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B1A2EF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687D30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3B6A61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10E298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75B045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9C26C9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2CC291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D5240B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788D84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B86D8D" w:rsidRPr="00C567D5" w14:paraId="5566FB1D" w14:textId="77777777" w:rsidTr="00D95117">
        <w:trPr>
          <w:jc w:val="center"/>
        </w:trPr>
        <w:tc>
          <w:tcPr>
            <w:tcW w:w="1101" w:type="dxa"/>
            <w:shd w:val="clear" w:color="auto" w:fill="auto"/>
          </w:tcPr>
          <w:p w14:paraId="4134AD3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w:t>
            </w:r>
          </w:p>
        </w:tc>
        <w:tc>
          <w:tcPr>
            <w:tcW w:w="713" w:type="dxa"/>
            <w:shd w:val="clear" w:color="auto" w:fill="auto"/>
          </w:tcPr>
          <w:p w14:paraId="1CE7242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A63A77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C1C674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8B21F7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46D5BC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26631A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58B265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64A8F3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5648F5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DDBC12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28E49D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7B29D6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A4E823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0E752F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B86D8D" w:rsidRPr="00C567D5" w14:paraId="42671A90" w14:textId="77777777" w:rsidTr="00D95117">
        <w:trPr>
          <w:jc w:val="center"/>
        </w:trPr>
        <w:tc>
          <w:tcPr>
            <w:tcW w:w="1101" w:type="dxa"/>
            <w:shd w:val="clear" w:color="auto" w:fill="auto"/>
          </w:tcPr>
          <w:p w14:paraId="6ABC6D8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w:t>
            </w:r>
          </w:p>
        </w:tc>
        <w:tc>
          <w:tcPr>
            <w:tcW w:w="713" w:type="dxa"/>
            <w:shd w:val="clear" w:color="auto" w:fill="auto"/>
          </w:tcPr>
          <w:p w14:paraId="59C21C9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6CFE38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058E35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D15B7D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53AF1C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15B038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BA2A1B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922BD4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4C31CE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C39F11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5E3BBC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CA79DD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55EB45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D3A58A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B86D8D" w:rsidRPr="00C567D5" w14:paraId="58BBFD79" w14:textId="77777777" w:rsidTr="00D95117">
        <w:trPr>
          <w:jc w:val="center"/>
        </w:trPr>
        <w:tc>
          <w:tcPr>
            <w:tcW w:w="1101" w:type="dxa"/>
            <w:shd w:val="clear" w:color="auto" w:fill="auto"/>
          </w:tcPr>
          <w:p w14:paraId="0872ECB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w:t>
            </w:r>
          </w:p>
        </w:tc>
        <w:tc>
          <w:tcPr>
            <w:tcW w:w="713" w:type="dxa"/>
            <w:shd w:val="clear" w:color="auto" w:fill="auto"/>
          </w:tcPr>
          <w:p w14:paraId="3BF0F41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5D1D42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DC3B66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83A558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0F0057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30E95E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1987E9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23CC33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018F6F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8C6F73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40797A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251EDD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C1EE4F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843B67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B86D8D" w:rsidRPr="00C567D5" w14:paraId="6C81D2C0" w14:textId="77777777" w:rsidTr="00D95117">
        <w:trPr>
          <w:jc w:val="center"/>
        </w:trPr>
        <w:tc>
          <w:tcPr>
            <w:tcW w:w="1101" w:type="dxa"/>
            <w:shd w:val="clear" w:color="auto" w:fill="auto"/>
          </w:tcPr>
          <w:p w14:paraId="3EF7E9B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6</w:t>
            </w:r>
          </w:p>
        </w:tc>
        <w:tc>
          <w:tcPr>
            <w:tcW w:w="713" w:type="dxa"/>
            <w:shd w:val="clear" w:color="auto" w:fill="auto"/>
          </w:tcPr>
          <w:p w14:paraId="47CEEF3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8BD19D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994C0F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ABBB39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DE5D5B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543AA5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FEB7B1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7DD076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570E3B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6DD98C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E3B29A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EBA460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B1CA01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436FC8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B86D8D" w:rsidRPr="00C567D5" w14:paraId="6AC13538" w14:textId="77777777" w:rsidTr="00D95117">
        <w:trPr>
          <w:jc w:val="center"/>
        </w:trPr>
        <w:tc>
          <w:tcPr>
            <w:tcW w:w="1101" w:type="dxa"/>
            <w:shd w:val="clear" w:color="auto" w:fill="auto"/>
          </w:tcPr>
          <w:p w14:paraId="4B7F138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7</w:t>
            </w:r>
          </w:p>
        </w:tc>
        <w:tc>
          <w:tcPr>
            <w:tcW w:w="713" w:type="dxa"/>
            <w:shd w:val="clear" w:color="auto" w:fill="auto"/>
          </w:tcPr>
          <w:p w14:paraId="651DCF2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3A1F21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6D09EF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C7032D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75A4CC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E40217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D50D4D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101B9D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A43F58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C2F164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575BB9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0AA72F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60A134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B933E1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B86D8D" w:rsidRPr="00C567D5" w14:paraId="6A2A4F8F" w14:textId="77777777" w:rsidTr="00D95117">
        <w:trPr>
          <w:jc w:val="center"/>
        </w:trPr>
        <w:tc>
          <w:tcPr>
            <w:tcW w:w="1101" w:type="dxa"/>
            <w:shd w:val="clear" w:color="auto" w:fill="auto"/>
          </w:tcPr>
          <w:p w14:paraId="112388C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8</w:t>
            </w:r>
          </w:p>
        </w:tc>
        <w:tc>
          <w:tcPr>
            <w:tcW w:w="713" w:type="dxa"/>
            <w:shd w:val="clear" w:color="auto" w:fill="auto"/>
          </w:tcPr>
          <w:p w14:paraId="1B42EF3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71DF0DC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1520897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C46BC4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0B2AB8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16BB79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C6F936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F774F1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F22937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C8092E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B906AC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E5C48D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563ABD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BC4061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28032BCC" w14:textId="77777777" w:rsidTr="00D95117">
        <w:trPr>
          <w:jc w:val="center"/>
        </w:trPr>
        <w:tc>
          <w:tcPr>
            <w:tcW w:w="1101" w:type="dxa"/>
            <w:shd w:val="clear" w:color="auto" w:fill="auto"/>
          </w:tcPr>
          <w:p w14:paraId="743B0B6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9</w:t>
            </w:r>
          </w:p>
        </w:tc>
        <w:tc>
          <w:tcPr>
            <w:tcW w:w="713" w:type="dxa"/>
            <w:shd w:val="clear" w:color="auto" w:fill="auto"/>
          </w:tcPr>
          <w:p w14:paraId="18320C5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53106B3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37ED7E8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D1D178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01C7F3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04A484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CC30AE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18634B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4A1CAA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DE8C8B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6687F4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1E7912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BB7334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E37A6B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7B38C004" w14:textId="77777777" w:rsidTr="00D95117">
        <w:trPr>
          <w:jc w:val="center"/>
        </w:trPr>
        <w:tc>
          <w:tcPr>
            <w:tcW w:w="1101" w:type="dxa"/>
            <w:shd w:val="clear" w:color="auto" w:fill="auto"/>
          </w:tcPr>
          <w:p w14:paraId="1CB3F3D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10</w:t>
            </w:r>
          </w:p>
        </w:tc>
        <w:tc>
          <w:tcPr>
            <w:tcW w:w="713" w:type="dxa"/>
            <w:shd w:val="clear" w:color="auto" w:fill="auto"/>
          </w:tcPr>
          <w:p w14:paraId="3E9F85C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08DC265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71" w:type="dxa"/>
            <w:shd w:val="clear" w:color="auto" w:fill="auto"/>
          </w:tcPr>
          <w:p w14:paraId="00B7CBE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615E67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1360CC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19565E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B73402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F71B3B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809158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F8BBAF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E90E80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82335C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9D210D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ADCFF3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257D3F40" w14:textId="77777777" w:rsidTr="00D95117">
        <w:trPr>
          <w:jc w:val="center"/>
        </w:trPr>
        <w:tc>
          <w:tcPr>
            <w:tcW w:w="1101" w:type="dxa"/>
            <w:shd w:val="clear" w:color="auto" w:fill="auto"/>
          </w:tcPr>
          <w:p w14:paraId="4B2B592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11</w:t>
            </w:r>
          </w:p>
        </w:tc>
        <w:tc>
          <w:tcPr>
            <w:tcW w:w="713" w:type="dxa"/>
            <w:shd w:val="clear" w:color="auto" w:fill="auto"/>
          </w:tcPr>
          <w:p w14:paraId="5907349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047A148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5A730A7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A65354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7B9813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29E089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3BBA5B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0D19E7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4BA446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8DE19B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B8CC76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2CAE9C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D76461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D6BA3F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59AF5C9A" w14:textId="77777777" w:rsidTr="00D95117">
        <w:trPr>
          <w:jc w:val="center"/>
        </w:trPr>
        <w:tc>
          <w:tcPr>
            <w:tcW w:w="1101" w:type="dxa"/>
            <w:shd w:val="clear" w:color="auto" w:fill="auto"/>
          </w:tcPr>
          <w:p w14:paraId="50F046E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12</w:t>
            </w:r>
          </w:p>
        </w:tc>
        <w:tc>
          <w:tcPr>
            <w:tcW w:w="713" w:type="dxa"/>
            <w:shd w:val="clear" w:color="auto" w:fill="auto"/>
          </w:tcPr>
          <w:p w14:paraId="2CDCDEC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305BC12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4B0EB45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E2A258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1EEB2C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D4CD34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75349D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144297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EF7F08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8D3689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161861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561CA2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39594B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C77C43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5C7E6774" w14:textId="77777777" w:rsidTr="00D95117">
        <w:trPr>
          <w:jc w:val="center"/>
        </w:trPr>
        <w:tc>
          <w:tcPr>
            <w:tcW w:w="1101" w:type="dxa"/>
            <w:shd w:val="clear" w:color="auto" w:fill="auto"/>
          </w:tcPr>
          <w:p w14:paraId="37806BF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13</w:t>
            </w:r>
          </w:p>
        </w:tc>
        <w:tc>
          <w:tcPr>
            <w:tcW w:w="713" w:type="dxa"/>
            <w:shd w:val="clear" w:color="auto" w:fill="auto"/>
          </w:tcPr>
          <w:p w14:paraId="54BBC64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42B1F41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3FEF25C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489E97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9CE325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66E826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88DB63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F93F4B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A1F9B5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99765C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028188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D40A97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4B2E2B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DB0A38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090EECA2" w14:textId="77777777" w:rsidTr="00D95117">
        <w:trPr>
          <w:jc w:val="center"/>
        </w:trPr>
        <w:tc>
          <w:tcPr>
            <w:tcW w:w="1101" w:type="dxa"/>
            <w:shd w:val="clear" w:color="auto" w:fill="auto"/>
          </w:tcPr>
          <w:p w14:paraId="7853BF2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14</w:t>
            </w:r>
          </w:p>
        </w:tc>
        <w:tc>
          <w:tcPr>
            <w:tcW w:w="713" w:type="dxa"/>
            <w:shd w:val="clear" w:color="auto" w:fill="auto"/>
          </w:tcPr>
          <w:p w14:paraId="3FDA331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30E691B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1870A7D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4E4C4B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75A9A5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9E0900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701C61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A18412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F878FB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EA13B9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A770CA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42D60D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BE93A2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D69A5E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001FED6F" w14:textId="77777777" w:rsidTr="00D95117">
        <w:trPr>
          <w:jc w:val="center"/>
        </w:trPr>
        <w:tc>
          <w:tcPr>
            <w:tcW w:w="1101" w:type="dxa"/>
            <w:shd w:val="clear" w:color="auto" w:fill="auto"/>
          </w:tcPr>
          <w:p w14:paraId="1C98C89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15</w:t>
            </w:r>
          </w:p>
        </w:tc>
        <w:tc>
          <w:tcPr>
            <w:tcW w:w="713" w:type="dxa"/>
            <w:shd w:val="clear" w:color="auto" w:fill="auto"/>
          </w:tcPr>
          <w:p w14:paraId="2C54E6A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5020A62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0F92DCB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02A3B5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F3235F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44C3C2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BABDF8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BAB55E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70C1FC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72B84A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B8D14C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E63A1F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F48472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2DDC01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545624D5" w14:textId="77777777" w:rsidTr="00D95117">
        <w:trPr>
          <w:jc w:val="center"/>
        </w:trPr>
        <w:tc>
          <w:tcPr>
            <w:tcW w:w="1101" w:type="dxa"/>
            <w:shd w:val="clear" w:color="auto" w:fill="auto"/>
          </w:tcPr>
          <w:p w14:paraId="63E4671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16</w:t>
            </w:r>
          </w:p>
        </w:tc>
        <w:tc>
          <w:tcPr>
            <w:tcW w:w="713" w:type="dxa"/>
            <w:shd w:val="clear" w:color="auto" w:fill="auto"/>
          </w:tcPr>
          <w:p w14:paraId="4C536D7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79B587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5D9E2FE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8A0031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DA2505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6F1A13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EC2222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8A613D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653930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F3CDD7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D0921B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25FD46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163781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002BE9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B86D8D" w:rsidRPr="00C567D5" w14:paraId="2AE5D6FB" w14:textId="77777777" w:rsidTr="00D95117">
        <w:trPr>
          <w:jc w:val="center"/>
        </w:trPr>
        <w:tc>
          <w:tcPr>
            <w:tcW w:w="1101" w:type="dxa"/>
            <w:shd w:val="clear" w:color="auto" w:fill="auto"/>
          </w:tcPr>
          <w:p w14:paraId="07CFDCE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17</w:t>
            </w:r>
          </w:p>
        </w:tc>
        <w:tc>
          <w:tcPr>
            <w:tcW w:w="713" w:type="dxa"/>
            <w:shd w:val="clear" w:color="auto" w:fill="auto"/>
          </w:tcPr>
          <w:p w14:paraId="4C59E4A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FA6B67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9B393A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933667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3EFFC4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8AD864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405606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D4F5C7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89B9C1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4C0348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CAB5FB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584501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00257C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4EF498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B86D8D" w:rsidRPr="00C567D5" w14:paraId="55D8A512" w14:textId="77777777" w:rsidTr="00D95117">
        <w:trPr>
          <w:jc w:val="center"/>
        </w:trPr>
        <w:tc>
          <w:tcPr>
            <w:tcW w:w="1101" w:type="dxa"/>
            <w:shd w:val="clear" w:color="auto" w:fill="auto"/>
          </w:tcPr>
          <w:p w14:paraId="4E75217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18</w:t>
            </w:r>
          </w:p>
        </w:tc>
        <w:tc>
          <w:tcPr>
            <w:tcW w:w="713" w:type="dxa"/>
            <w:shd w:val="clear" w:color="auto" w:fill="auto"/>
          </w:tcPr>
          <w:p w14:paraId="7E91BA9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7B0A71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F082FC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81E6F4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2A03CF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8502D8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6EF13F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CDDE3F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77F508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A40FDC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A54474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E3F716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2EDFA2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EA3329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B86D8D" w:rsidRPr="00C567D5" w14:paraId="591BD530" w14:textId="77777777" w:rsidTr="00D95117">
        <w:trPr>
          <w:jc w:val="center"/>
        </w:trPr>
        <w:tc>
          <w:tcPr>
            <w:tcW w:w="1101" w:type="dxa"/>
            <w:shd w:val="clear" w:color="auto" w:fill="auto"/>
          </w:tcPr>
          <w:p w14:paraId="734188C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19</w:t>
            </w:r>
          </w:p>
        </w:tc>
        <w:tc>
          <w:tcPr>
            <w:tcW w:w="713" w:type="dxa"/>
            <w:shd w:val="clear" w:color="auto" w:fill="auto"/>
          </w:tcPr>
          <w:p w14:paraId="3428B04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7FE7A9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18B0D50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2EA65C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54E9DF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40FDCE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F9B977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F0F680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D15E72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C516F2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B21F68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0FC285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4A5208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DDE6D8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10D8D0AD" w14:textId="77777777" w:rsidTr="00D95117">
        <w:trPr>
          <w:jc w:val="center"/>
        </w:trPr>
        <w:tc>
          <w:tcPr>
            <w:tcW w:w="1101" w:type="dxa"/>
            <w:shd w:val="clear" w:color="auto" w:fill="auto"/>
          </w:tcPr>
          <w:p w14:paraId="1BCE7ED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20</w:t>
            </w:r>
          </w:p>
        </w:tc>
        <w:tc>
          <w:tcPr>
            <w:tcW w:w="713" w:type="dxa"/>
            <w:shd w:val="clear" w:color="auto" w:fill="auto"/>
          </w:tcPr>
          <w:p w14:paraId="5BE5916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107908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A3F834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19BE92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54D278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BF2717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EF87D3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DE942C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8B4DB2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D47A2C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03BCC8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122785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270646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CC8726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685574CB" w14:textId="77777777" w:rsidTr="00D95117">
        <w:trPr>
          <w:jc w:val="center"/>
        </w:trPr>
        <w:tc>
          <w:tcPr>
            <w:tcW w:w="1101" w:type="dxa"/>
            <w:shd w:val="clear" w:color="auto" w:fill="auto"/>
          </w:tcPr>
          <w:p w14:paraId="68CA43B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21</w:t>
            </w:r>
          </w:p>
        </w:tc>
        <w:tc>
          <w:tcPr>
            <w:tcW w:w="713" w:type="dxa"/>
            <w:shd w:val="clear" w:color="auto" w:fill="auto"/>
          </w:tcPr>
          <w:p w14:paraId="3295305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06BE6B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67F29B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7710C0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6E7569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3F2985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CCBB44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DD0AE5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9BCF43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0F15C8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676DD8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91DC9B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6CFDEA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F9E55F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651282CF" w14:textId="77777777" w:rsidTr="00D95117">
        <w:trPr>
          <w:jc w:val="center"/>
        </w:trPr>
        <w:tc>
          <w:tcPr>
            <w:tcW w:w="1101" w:type="dxa"/>
            <w:shd w:val="clear" w:color="auto" w:fill="auto"/>
          </w:tcPr>
          <w:p w14:paraId="316E7E3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22</w:t>
            </w:r>
          </w:p>
        </w:tc>
        <w:tc>
          <w:tcPr>
            <w:tcW w:w="713" w:type="dxa"/>
            <w:shd w:val="clear" w:color="auto" w:fill="auto"/>
          </w:tcPr>
          <w:p w14:paraId="76EBED9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406F19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296EA34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47B36A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5EBBC2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F9DA25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D6AE29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882962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4C799C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86457C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C88C61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6231A0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BAA133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6B050A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55273178" w14:textId="77777777" w:rsidTr="00D95117">
        <w:trPr>
          <w:jc w:val="center"/>
        </w:trPr>
        <w:tc>
          <w:tcPr>
            <w:tcW w:w="1101" w:type="dxa"/>
            <w:shd w:val="clear" w:color="auto" w:fill="auto"/>
          </w:tcPr>
          <w:p w14:paraId="12313A4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23</w:t>
            </w:r>
          </w:p>
        </w:tc>
        <w:tc>
          <w:tcPr>
            <w:tcW w:w="713" w:type="dxa"/>
            <w:shd w:val="clear" w:color="auto" w:fill="auto"/>
          </w:tcPr>
          <w:p w14:paraId="0596ACE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0733F2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04BA2D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0B24DB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35B912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ADDAB0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4F6845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04070F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33AD91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3A7696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884503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707259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83A5EE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258D66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4446BC55" w14:textId="77777777" w:rsidTr="00D95117">
        <w:trPr>
          <w:jc w:val="center"/>
        </w:trPr>
        <w:tc>
          <w:tcPr>
            <w:tcW w:w="1101" w:type="dxa"/>
            <w:shd w:val="clear" w:color="auto" w:fill="auto"/>
          </w:tcPr>
          <w:p w14:paraId="5BA1BE0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24</w:t>
            </w:r>
          </w:p>
        </w:tc>
        <w:tc>
          <w:tcPr>
            <w:tcW w:w="713" w:type="dxa"/>
            <w:shd w:val="clear" w:color="auto" w:fill="auto"/>
          </w:tcPr>
          <w:p w14:paraId="67031E6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DB240C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A6C6A6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C3A2C1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EBB075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8154E1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46114F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B6DBD9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C101C3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117E85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D3A050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5E00E8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F9A05D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2DFF1A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541A9A8F" w14:textId="77777777" w:rsidTr="00D95117">
        <w:trPr>
          <w:jc w:val="center"/>
        </w:trPr>
        <w:tc>
          <w:tcPr>
            <w:tcW w:w="1101" w:type="dxa"/>
            <w:shd w:val="clear" w:color="auto" w:fill="auto"/>
          </w:tcPr>
          <w:p w14:paraId="68B3DDD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25</w:t>
            </w:r>
          </w:p>
        </w:tc>
        <w:tc>
          <w:tcPr>
            <w:tcW w:w="713" w:type="dxa"/>
            <w:shd w:val="clear" w:color="auto" w:fill="auto"/>
          </w:tcPr>
          <w:p w14:paraId="5752A6E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8DA847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12180C0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F91BFE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57CFC6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6ECE22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8ADA68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8D9414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1AA5D9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FD656F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CD3BA3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19ACFE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B27A70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B4012B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30EC09F9" w14:textId="77777777" w:rsidTr="00D95117">
        <w:trPr>
          <w:jc w:val="center"/>
        </w:trPr>
        <w:tc>
          <w:tcPr>
            <w:tcW w:w="1101" w:type="dxa"/>
            <w:shd w:val="clear" w:color="auto" w:fill="auto"/>
          </w:tcPr>
          <w:p w14:paraId="1BA8384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26</w:t>
            </w:r>
          </w:p>
        </w:tc>
        <w:tc>
          <w:tcPr>
            <w:tcW w:w="713" w:type="dxa"/>
            <w:shd w:val="clear" w:color="auto" w:fill="auto"/>
          </w:tcPr>
          <w:p w14:paraId="1F82DEB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AA803A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AA0F55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BF0ABC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AFB9CD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1BD5F0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8F3E88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02CAAC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CA1954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DE8829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BE76EE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89600F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DAFB8E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9565AF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6BD68C2E" w14:textId="77777777" w:rsidTr="00D95117">
        <w:trPr>
          <w:jc w:val="center"/>
        </w:trPr>
        <w:tc>
          <w:tcPr>
            <w:tcW w:w="1101" w:type="dxa"/>
            <w:shd w:val="clear" w:color="auto" w:fill="auto"/>
          </w:tcPr>
          <w:p w14:paraId="6A476C4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27</w:t>
            </w:r>
          </w:p>
        </w:tc>
        <w:tc>
          <w:tcPr>
            <w:tcW w:w="713" w:type="dxa"/>
            <w:shd w:val="clear" w:color="auto" w:fill="auto"/>
          </w:tcPr>
          <w:p w14:paraId="51128D7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FC97FE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03D3FF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8CC18F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8E75A1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E78AEE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6D9A4E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697665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93D00B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450B39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70746A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D2F675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E9C3E2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B0A792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72D07817" w14:textId="77777777" w:rsidTr="00D95117">
        <w:trPr>
          <w:jc w:val="center"/>
        </w:trPr>
        <w:tc>
          <w:tcPr>
            <w:tcW w:w="1101" w:type="dxa"/>
            <w:shd w:val="clear" w:color="auto" w:fill="auto"/>
          </w:tcPr>
          <w:p w14:paraId="20CCB7B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28</w:t>
            </w:r>
          </w:p>
        </w:tc>
        <w:tc>
          <w:tcPr>
            <w:tcW w:w="713" w:type="dxa"/>
            <w:shd w:val="clear" w:color="auto" w:fill="auto"/>
          </w:tcPr>
          <w:p w14:paraId="68B0129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5C5E60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417473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C14795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880402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B29AC1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8BC211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44D1E7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D96387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700C50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394A12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7F6FA5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8EE6C5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DBE264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6A1C489E" w14:textId="77777777" w:rsidTr="00D95117">
        <w:trPr>
          <w:jc w:val="center"/>
        </w:trPr>
        <w:tc>
          <w:tcPr>
            <w:tcW w:w="1101" w:type="dxa"/>
            <w:shd w:val="clear" w:color="auto" w:fill="auto"/>
          </w:tcPr>
          <w:p w14:paraId="429C10E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29</w:t>
            </w:r>
          </w:p>
        </w:tc>
        <w:tc>
          <w:tcPr>
            <w:tcW w:w="713" w:type="dxa"/>
            <w:shd w:val="clear" w:color="auto" w:fill="auto"/>
          </w:tcPr>
          <w:p w14:paraId="784236A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F3692D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BACC9C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EC5B88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245CA3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A6BADD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FF8253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DB863E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5DC91B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9CF17A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8CB83B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289BF3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979FE8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826F89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2779CA1D" w14:textId="77777777" w:rsidTr="00D95117">
        <w:trPr>
          <w:jc w:val="center"/>
        </w:trPr>
        <w:tc>
          <w:tcPr>
            <w:tcW w:w="1101" w:type="dxa"/>
            <w:shd w:val="clear" w:color="auto" w:fill="auto"/>
          </w:tcPr>
          <w:p w14:paraId="5A1ACE5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30</w:t>
            </w:r>
          </w:p>
        </w:tc>
        <w:tc>
          <w:tcPr>
            <w:tcW w:w="713" w:type="dxa"/>
            <w:shd w:val="clear" w:color="auto" w:fill="auto"/>
          </w:tcPr>
          <w:p w14:paraId="516A732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BD0D56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59753F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97C0CB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700528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26A9F3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F6A03B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11CCF4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947D9A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4761BB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211DD9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26E1CA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54F159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5FC9F5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6FEEB31F" w14:textId="77777777" w:rsidTr="00D95117">
        <w:trPr>
          <w:jc w:val="center"/>
        </w:trPr>
        <w:tc>
          <w:tcPr>
            <w:tcW w:w="1101" w:type="dxa"/>
            <w:shd w:val="clear" w:color="auto" w:fill="auto"/>
          </w:tcPr>
          <w:p w14:paraId="064B778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31</w:t>
            </w:r>
          </w:p>
        </w:tc>
        <w:tc>
          <w:tcPr>
            <w:tcW w:w="713" w:type="dxa"/>
            <w:shd w:val="clear" w:color="auto" w:fill="auto"/>
          </w:tcPr>
          <w:p w14:paraId="18354A5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F71AC5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6ED836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0D72C0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9C032E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D6D8A3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E5CC9C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8B4E68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EFC94B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AE2423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5131CF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94BC3B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A9F367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8F952E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4F227DC8" w14:textId="77777777" w:rsidTr="00D95117">
        <w:trPr>
          <w:jc w:val="center"/>
        </w:trPr>
        <w:tc>
          <w:tcPr>
            <w:tcW w:w="1101" w:type="dxa"/>
            <w:shd w:val="clear" w:color="auto" w:fill="auto"/>
          </w:tcPr>
          <w:p w14:paraId="335A9D7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32</w:t>
            </w:r>
          </w:p>
        </w:tc>
        <w:tc>
          <w:tcPr>
            <w:tcW w:w="713" w:type="dxa"/>
            <w:shd w:val="clear" w:color="auto" w:fill="auto"/>
          </w:tcPr>
          <w:p w14:paraId="36583CD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222F70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26C534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0C30B5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596751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8181DC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03B03E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3119FF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6339C6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504000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582A40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FDB681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F3572D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08310A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2EB09B26" w14:textId="77777777" w:rsidTr="00D95117">
        <w:trPr>
          <w:jc w:val="center"/>
        </w:trPr>
        <w:tc>
          <w:tcPr>
            <w:tcW w:w="1101" w:type="dxa"/>
            <w:shd w:val="clear" w:color="auto" w:fill="auto"/>
          </w:tcPr>
          <w:p w14:paraId="7940347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33</w:t>
            </w:r>
          </w:p>
        </w:tc>
        <w:tc>
          <w:tcPr>
            <w:tcW w:w="713" w:type="dxa"/>
            <w:shd w:val="clear" w:color="auto" w:fill="auto"/>
          </w:tcPr>
          <w:p w14:paraId="2F2914F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61624D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A912A0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E05E5B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349BC5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ECC792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54FC10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FADF64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FCEB50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802905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5688DE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717F1F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CAB5D6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52B719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6C825631" w14:textId="77777777" w:rsidTr="00D95117">
        <w:trPr>
          <w:jc w:val="center"/>
        </w:trPr>
        <w:tc>
          <w:tcPr>
            <w:tcW w:w="1101" w:type="dxa"/>
            <w:shd w:val="clear" w:color="auto" w:fill="auto"/>
          </w:tcPr>
          <w:p w14:paraId="483CC19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34</w:t>
            </w:r>
          </w:p>
        </w:tc>
        <w:tc>
          <w:tcPr>
            <w:tcW w:w="713" w:type="dxa"/>
            <w:shd w:val="clear" w:color="auto" w:fill="auto"/>
          </w:tcPr>
          <w:p w14:paraId="5DDCA8C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544E1F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6E9CC51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F42355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A0400D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6A0726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452761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A886C6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EB3796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645DB2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0F56CD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25D4FB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0C90B7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BCA574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721A1CAC" w14:textId="77777777" w:rsidTr="00D95117">
        <w:trPr>
          <w:jc w:val="center"/>
        </w:trPr>
        <w:tc>
          <w:tcPr>
            <w:tcW w:w="1101" w:type="dxa"/>
            <w:shd w:val="clear" w:color="auto" w:fill="auto"/>
          </w:tcPr>
          <w:p w14:paraId="5F31801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35</w:t>
            </w:r>
          </w:p>
        </w:tc>
        <w:tc>
          <w:tcPr>
            <w:tcW w:w="713" w:type="dxa"/>
            <w:shd w:val="clear" w:color="auto" w:fill="auto"/>
          </w:tcPr>
          <w:p w14:paraId="090D1BE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6F3287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963E04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7A0D4F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017169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0CB942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CFF4D1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93D830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7D7D62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E3F0AE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3931D0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DCCB9A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1FC2DE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2794A0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3B30A270" w14:textId="77777777" w:rsidTr="00D95117">
        <w:trPr>
          <w:jc w:val="center"/>
        </w:trPr>
        <w:tc>
          <w:tcPr>
            <w:tcW w:w="1101" w:type="dxa"/>
            <w:shd w:val="clear" w:color="auto" w:fill="auto"/>
          </w:tcPr>
          <w:p w14:paraId="6ECAF7C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36</w:t>
            </w:r>
          </w:p>
        </w:tc>
        <w:tc>
          <w:tcPr>
            <w:tcW w:w="713" w:type="dxa"/>
            <w:shd w:val="clear" w:color="auto" w:fill="auto"/>
          </w:tcPr>
          <w:p w14:paraId="7B9092E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460099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35C10A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DF80F8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07818E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A609A4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70C7F3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57A76B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6293AB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6BEA8C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B5E489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B12ADD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6A37EF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94AF1F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298B11AB" w14:textId="77777777" w:rsidTr="00D95117">
        <w:trPr>
          <w:jc w:val="center"/>
        </w:trPr>
        <w:tc>
          <w:tcPr>
            <w:tcW w:w="1101" w:type="dxa"/>
            <w:shd w:val="clear" w:color="auto" w:fill="auto"/>
          </w:tcPr>
          <w:p w14:paraId="53D46E2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37</w:t>
            </w:r>
          </w:p>
        </w:tc>
        <w:tc>
          <w:tcPr>
            <w:tcW w:w="713" w:type="dxa"/>
            <w:shd w:val="clear" w:color="auto" w:fill="auto"/>
          </w:tcPr>
          <w:p w14:paraId="1792318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E8392D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78A5FB4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2A6C31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296340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756A3A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1D0C62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14DF46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6A6A68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2506ED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2B87B4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A5F335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1410F1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7ED66B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0FBEE1FE" w14:textId="77777777" w:rsidTr="00D95117">
        <w:trPr>
          <w:jc w:val="center"/>
        </w:trPr>
        <w:tc>
          <w:tcPr>
            <w:tcW w:w="1101" w:type="dxa"/>
            <w:shd w:val="clear" w:color="auto" w:fill="auto"/>
          </w:tcPr>
          <w:p w14:paraId="5731841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38</w:t>
            </w:r>
          </w:p>
        </w:tc>
        <w:tc>
          <w:tcPr>
            <w:tcW w:w="713" w:type="dxa"/>
            <w:shd w:val="clear" w:color="auto" w:fill="auto"/>
          </w:tcPr>
          <w:p w14:paraId="21A6592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5B7EAD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BBA001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9A364F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C64A76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C76EE3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99C844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48B4D4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F21043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0ACC21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E9F116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76C3BF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E465E5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C9EB62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007AECB3" w14:textId="77777777" w:rsidTr="00D95117">
        <w:trPr>
          <w:jc w:val="center"/>
        </w:trPr>
        <w:tc>
          <w:tcPr>
            <w:tcW w:w="1101" w:type="dxa"/>
            <w:shd w:val="clear" w:color="auto" w:fill="auto"/>
          </w:tcPr>
          <w:p w14:paraId="28F08F5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39</w:t>
            </w:r>
          </w:p>
        </w:tc>
        <w:tc>
          <w:tcPr>
            <w:tcW w:w="713" w:type="dxa"/>
            <w:shd w:val="clear" w:color="auto" w:fill="auto"/>
          </w:tcPr>
          <w:p w14:paraId="2FB89E3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89A0C4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8D6D6E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4FEB86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AF51D8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879F91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A56B52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B70C7C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0ABF32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F9B25C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E055FF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F3F7FB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2145CF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2401BE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367FB2DC" w14:textId="77777777" w:rsidTr="00D95117">
        <w:trPr>
          <w:jc w:val="center"/>
        </w:trPr>
        <w:tc>
          <w:tcPr>
            <w:tcW w:w="1101" w:type="dxa"/>
            <w:shd w:val="clear" w:color="auto" w:fill="auto"/>
          </w:tcPr>
          <w:p w14:paraId="06D72D9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40</w:t>
            </w:r>
          </w:p>
        </w:tc>
        <w:tc>
          <w:tcPr>
            <w:tcW w:w="713" w:type="dxa"/>
            <w:shd w:val="clear" w:color="auto" w:fill="auto"/>
          </w:tcPr>
          <w:p w14:paraId="07FD249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572A52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6A3723B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061474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EF86EA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BB89EF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4B6E4A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76E0D9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40B510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130AC8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3584E7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DC678A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20F87A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8D38AC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583EE868" w14:textId="77777777" w:rsidTr="00D95117">
        <w:trPr>
          <w:jc w:val="center"/>
        </w:trPr>
        <w:tc>
          <w:tcPr>
            <w:tcW w:w="1101" w:type="dxa"/>
            <w:shd w:val="clear" w:color="auto" w:fill="auto"/>
          </w:tcPr>
          <w:p w14:paraId="5BFD6F1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41</w:t>
            </w:r>
          </w:p>
        </w:tc>
        <w:tc>
          <w:tcPr>
            <w:tcW w:w="713" w:type="dxa"/>
            <w:shd w:val="clear" w:color="auto" w:fill="auto"/>
          </w:tcPr>
          <w:p w14:paraId="249BEF5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D3AC87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3290C2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8C3A08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3F2915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BBEB44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E16394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59FD81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032DEC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A983C2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D4853D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AC49B9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391FD3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2AD2A5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4267E9A3" w14:textId="77777777" w:rsidTr="00D95117">
        <w:trPr>
          <w:jc w:val="center"/>
        </w:trPr>
        <w:tc>
          <w:tcPr>
            <w:tcW w:w="1101" w:type="dxa"/>
            <w:shd w:val="clear" w:color="auto" w:fill="auto"/>
          </w:tcPr>
          <w:p w14:paraId="0066C79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42</w:t>
            </w:r>
          </w:p>
        </w:tc>
        <w:tc>
          <w:tcPr>
            <w:tcW w:w="713" w:type="dxa"/>
            <w:shd w:val="clear" w:color="auto" w:fill="auto"/>
          </w:tcPr>
          <w:p w14:paraId="020364E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742366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22ED34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96BD64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90773C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DF2406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19ECEA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46B692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7AD369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B13F9B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8610BB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E0C85D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178433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DB70C8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4B65818A" w14:textId="77777777" w:rsidTr="00D95117">
        <w:trPr>
          <w:jc w:val="center"/>
        </w:trPr>
        <w:tc>
          <w:tcPr>
            <w:tcW w:w="1101" w:type="dxa"/>
            <w:shd w:val="clear" w:color="auto" w:fill="auto"/>
          </w:tcPr>
          <w:p w14:paraId="277AE93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43</w:t>
            </w:r>
          </w:p>
        </w:tc>
        <w:tc>
          <w:tcPr>
            <w:tcW w:w="713" w:type="dxa"/>
            <w:shd w:val="clear" w:color="auto" w:fill="auto"/>
          </w:tcPr>
          <w:p w14:paraId="31516BA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B9C820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E34E02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D88B01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FD8D78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CD0EFB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68A318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E9BCCD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A0ED73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662EA7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BC8B0E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D36EB5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EF0A5D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1169BD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14247380" w14:textId="77777777" w:rsidTr="00D95117">
        <w:trPr>
          <w:jc w:val="center"/>
        </w:trPr>
        <w:tc>
          <w:tcPr>
            <w:tcW w:w="1101" w:type="dxa"/>
            <w:shd w:val="clear" w:color="auto" w:fill="auto"/>
          </w:tcPr>
          <w:p w14:paraId="10275D5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44</w:t>
            </w:r>
          </w:p>
        </w:tc>
        <w:tc>
          <w:tcPr>
            <w:tcW w:w="713" w:type="dxa"/>
            <w:shd w:val="clear" w:color="auto" w:fill="auto"/>
          </w:tcPr>
          <w:p w14:paraId="5134435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D07788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2A7C7C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9A81D5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17AA31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8CEBBE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E0ABED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D4833F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5FE803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F89B6F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13DEF2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00CDD4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891970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45CB8A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6DFB3707" w14:textId="77777777" w:rsidTr="00D95117">
        <w:trPr>
          <w:jc w:val="center"/>
        </w:trPr>
        <w:tc>
          <w:tcPr>
            <w:tcW w:w="1101" w:type="dxa"/>
            <w:shd w:val="clear" w:color="auto" w:fill="auto"/>
          </w:tcPr>
          <w:p w14:paraId="556FBC0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45</w:t>
            </w:r>
          </w:p>
        </w:tc>
        <w:tc>
          <w:tcPr>
            <w:tcW w:w="713" w:type="dxa"/>
            <w:shd w:val="clear" w:color="auto" w:fill="auto"/>
          </w:tcPr>
          <w:p w14:paraId="3A8C6FA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8A3DB6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1246BF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D4F888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F355EB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D7E5B6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3866E7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748AD7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A3366B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0F8C5C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2C79BA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EAB89B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5CF444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B7AB84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6CC3A8C6" w14:textId="77777777" w:rsidTr="00D95117">
        <w:trPr>
          <w:jc w:val="center"/>
        </w:trPr>
        <w:tc>
          <w:tcPr>
            <w:tcW w:w="1101" w:type="dxa"/>
            <w:shd w:val="clear" w:color="auto" w:fill="auto"/>
          </w:tcPr>
          <w:p w14:paraId="597B083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46</w:t>
            </w:r>
          </w:p>
        </w:tc>
        <w:tc>
          <w:tcPr>
            <w:tcW w:w="713" w:type="dxa"/>
            <w:shd w:val="clear" w:color="auto" w:fill="auto"/>
          </w:tcPr>
          <w:p w14:paraId="5FF63B5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450000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C1EE57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854D70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9CACDA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43FBDB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C5E8EC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297DB4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6C3359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9EBA7B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08CEFD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9DAE4D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D894FF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7CC898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7BDA0037" w14:textId="77777777" w:rsidTr="00D95117">
        <w:trPr>
          <w:jc w:val="center"/>
        </w:trPr>
        <w:tc>
          <w:tcPr>
            <w:tcW w:w="1101" w:type="dxa"/>
            <w:shd w:val="clear" w:color="auto" w:fill="auto"/>
          </w:tcPr>
          <w:p w14:paraId="292E936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47</w:t>
            </w:r>
          </w:p>
        </w:tc>
        <w:tc>
          <w:tcPr>
            <w:tcW w:w="713" w:type="dxa"/>
            <w:shd w:val="clear" w:color="auto" w:fill="auto"/>
          </w:tcPr>
          <w:p w14:paraId="7AD926A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7AE131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C1F3B9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53DC86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E3EDCD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CAAAC0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A972BF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47D7F6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D8CD3B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EA278F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A071D4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DFC0C0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967634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E59889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24818C1D" w14:textId="77777777" w:rsidTr="00D95117">
        <w:trPr>
          <w:jc w:val="center"/>
        </w:trPr>
        <w:tc>
          <w:tcPr>
            <w:tcW w:w="1101" w:type="dxa"/>
            <w:shd w:val="clear" w:color="auto" w:fill="auto"/>
          </w:tcPr>
          <w:p w14:paraId="7547257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48</w:t>
            </w:r>
          </w:p>
        </w:tc>
        <w:tc>
          <w:tcPr>
            <w:tcW w:w="713" w:type="dxa"/>
            <w:shd w:val="clear" w:color="auto" w:fill="auto"/>
          </w:tcPr>
          <w:p w14:paraId="4574CD8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CFC72C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6BCD115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520166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B07F30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B03920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3054C9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D580C0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5D34EB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67F233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677987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52063F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6A7118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258675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5E27F146" w14:textId="77777777" w:rsidTr="00D95117">
        <w:trPr>
          <w:jc w:val="center"/>
        </w:trPr>
        <w:tc>
          <w:tcPr>
            <w:tcW w:w="1101" w:type="dxa"/>
            <w:shd w:val="clear" w:color="auto" w:fill="auto"/>
          </w:tcPr>
          <w:p w14:paraId="18E8F2A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49</w:t>
            </w:r>
          </w:p>
        </w:tc>
        <w:tc>
          <w:tcPr>
            <w:tcW w:w="713" w:type="dxa"/>
            <w:shd w:val="clear" w:color="auto" w:fill="auto"/>
          </w:tcPr>
          <w:p w14:paraId="3BB1BA6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C48AAB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AC9987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2EA648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520109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A28965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21C779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925FDC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186A90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60EEED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5EDBFF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CEB3FD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7FD5A1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D764B0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3958C8B0" w14:textId="77777777" w:rsidTr="00D95117">
        <w:trPr>
          <w:jc w:val="center"/>
        </w:trPr>
        <w:tc>
          <w:tcPr>
            <w:tcW w:w="1101" w:type="dxa"/>
            <w:shd w:val="clear" w:color="auto" w:fill="auto"/>
          </w:tcPr>
          <w:p w14:paraId="3D60061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50</w:t>
            </w:r>
          </w:p>
        </w:tc>
        <w:tc>
          <w:tcPr>
            <w:tcW w:w="713" w:type="dxa"/>
            <w:shd w:val="clear" w:color="auto" w:fill="auto"/>
          </w:tcPr>
          <w:p w14:paraId="27D5626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02D44B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3B2E46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0F0D97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2D2D3B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D0FE8A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65CD66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29962B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16CDCA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859A1C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1A0F29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688534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6EF369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20D0A8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1C25607F" w14:textId="77777777" w:rsidTr="00D95117">
        <w:trPr>
          <w:jc w:val="center"/>
        </w:trPr>
        <w:tc>
          <w:tcPr>
            <w:tcW w:w="1101" w:type="dxa"/>
            <w:shd w:val="clear" w:color="auto" w:fill="auto"/>
          </w:tcPr>
          <w:p w14:paraId="1E17C8E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51</w:t>
            </w:r>
          </w:p>
        </w:tc>
        <w:tc>
          <w:tcPr>
            <w:tcW w:w="713" w:type="dxa"/>
            <w:shd w:val="clear" w:color="auto" w:fill="auto"/>
          </w:tcPr>
          <w:p w14:paraId="11830BE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B6C696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3915192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97364A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AE9594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513918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AC3990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CD1797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B2E2D6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5910B2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865DAA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682A37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CC6FCA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8D7716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7E6D92AD" w14:textId="77777777" w:rsidTr="00D95117">
        <w:trPr>
          <w:jc w:val="center"/>
        </w:trPr>
        <w:tc>
          <w:tcPr>
            <w:tcW w:w="1101" w:type="dxa"/>
            <w:shd w:val="clear" w:color="auto" w:fill="auto"/>
          </w:tcPr>
          <w:p w14:paraId="60F39BD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52</w:t>
            </w:r>
          </w:p>
        </w:tc>
        <w:tc>
          <w:tcPr>
            <w:tcW w:w="713" w:type="dxa"/>
            <w:shd w:val="clear" w:color="auto" w:fill="auto"/>
          </w:tcPr>
          <w:p w14:paraId="7CAE475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4F2E1D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34CDDE4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8D50AF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0131A1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7DC0B0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FA06B0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837D94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196F61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76BE23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0D3312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1125E3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8B5602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135F7B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7DCD5CA9" w14:textId="77777777" w:rsidTr="00D95117">
        <w:trPr>
          <w:jc w:val="center"/>
        </w:trPr>
        <w:tc>
          <w:tcPr>
            <w:tcW w:w="1101" w:type="dxa"/>
            <w:shd w:val="clear" w:color="auto" w:fill="auto"/>
          </w:tcPr>
          <w:p w14:paraId="4CA0FD9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53</w:t>
            </w:r>
          </w:p>
        </w:tc>
        <w:tc>
          <w:tcPr>
            <w:tcW w:w="713" w:type="dxa"/>
            <w:shd w:val="clear" w:color="auto" w:fill="auto"/>
          </w:tcPr>
          <w:p w14:paraId="572C944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441DB4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D874C4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A860CD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3A6A3A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AE08BC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35EB91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3EF8DD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821F6F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A0CCEA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860C3D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34613E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275737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EDC203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22302349" w14:textId="77777777" w:rsidTr="00D95117">
        <w:trPr>
          <w:jc w:val="center"/>
        </w:trPr>
        <w:tc>
          <w:tcPr>
            <w:tcW w:w="1101" w:type="dxa"/>
            <w:shd w:val="clear" w:color="auto" w:fill="auto"/>
          </w:tcPr>
          <w:p w14:paraId="4A68A87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54</w:t>
            </w:r>
          </w:p>
        </w:tc>
        <w:tc>
          <w:tcPr>
            <w:tcW w:w="713" w:type="dxa"/>
            <w:shd w:val="clear" w:color="auto" w:fill="auto"/>
          </w:tcPr>
          <w:p w14:paraId="2C12EA5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6CB5E08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187386B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303F51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9DD7E2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13E0E2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4B2333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3642D7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531B9C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FB1B98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027318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AA3FEC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072FAD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60E6B1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r>
      <w:tr w:rsidR="00B86D8D" w:rsidRPr="00C567D5" w14:paraId="74C3AD3E" w14:textId="77777777" w:rsidTr="00D95117">
        <w:trPr>
          <w:jc w:val="center"/>
        </w:trPr>
        <w:tc>
          <w:tcPr>
            <w:tcW w:w="1101" w:type="dxa"/>
            <w:shd w:val="clear" w:color="auto" w:fill="auto"/>
          </w:tcPr>
          <w:p w14:paraId="2BC662C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55</w:t>
            </w:r>
          </w:p>
        </w:tc>
        <w:tc>
          <w:tcPr>
            <w:tcW w:w="713" w:type="dxa"/>
            <w:shd w:val="clear" w:color="auto" w:fill="auto"/>
          </w:tcPr>
          <w:p w14:paraId="74C8ACD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19C46B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351CFB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49B902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EF50F3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A567B6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2C96CD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461846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C21D09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84B376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898B10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4CD77B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976487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9C63A9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r>
      <w:tr w:rsidR="00B86D8D" w:rsidRPr="00C567D5" w14:paraId="079867CE" w14:textId="77777777" w:rsidTr="00D95117">
        <w:trPr>
          <w:jc w:val="center"/>
        </w:trPr>
        <w:tc>
          <w:tcPr>
            <w:tcW w:w="1101" w:type="dxa"/>
            <w:shd w:val="clear" w:color="auto" w:fill="auto"/>
          </w:tcPr>
          <w:p w14:paraId="11DA084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 xml:space="preserve">56 – 254 </w:t>
            </w:r>
          </w:p>
        </w:tc>
        <w:tc>
          <w:tcPr>
            <w:tcW w:w="8114" w:type="dxa"/>
            <w:gridSpan w:val="14"/>
            <w:shd w:val="clear" w:color="auto" w:fill="auto"/>
            <w:vAlign w:val="center"/>
          </w:tcPr>
          <w:p w14:paraId="747D57A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Reserved</w:t>
            </w:r>
          </w:p>
        </w:tc>
      </w:tr>
      <w:tr w:rsidR="00B86D8D" w:rsidRPr="00C567D5" w14:paraId="1D64CFF7" w14:textId="77777777" w:rsidTr="00D95117">
        <w:trPr>
          <w:jc w:val="center"/>
        </w:trPr>
        <w:tc>
          <w:tcPr>
            <w:tcW w:w="1101" w:type="dxa"/>
            <w:shd w:val="clear" w:color="auto" w:fill="auto"/>
            <w:vAlign w:val="center"/>
          </w:tcPr>
          <w:p w14:paraId="7CD2FDE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255</w:t>
            </w:r>
          </w:p>
        </w:tc>
        <w:tc>
          <w:tcPr>
            <w:tcW w:w="8114" w:type="dxa"/>
            <w:gridSpan w:val="14"/>
            <w:shd w:val="clear" w:color="auto" w:fill="auto"/>
            <w:vAlign w:val="center"/>
          </w:tcPr>
          <w:p w14:paraId="4563B6B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 xml:space="preserve">UE determines the slot format for the slot based on </w:t>
            </w:r>
            <w:proofErr w:type="spellStart"/>
            <w:r w:rsidRPr="00D27444">
              <w:rPr>
                <w:rFonts w:ascii="Times New Roman" w:eastAsia="宋体" w:hAnsi="Times New Roman" w:cs="Times New Roman"/>
                <w:i/>
                <w:sz w:val="18"/>
                <w:szCs w:val="20"/>
                <w:lang w:eastAsia="en-US"/>
              </w:rPr>
              <w:t>tdd</w:t>
            </w:r>
            <w:proofErr w:type="spellEnd"/>
            <w:r w:rsidRPr="00D27444">
              <w:rPr>
                <w:rFonts w:ascii="Times New Roman" w:eastAsia="宋体" w:hAnsi="Times New Roman" w:cs="Times New Roman"/>
                <w:i/>
                <w:sz w:val="18"/>
                <w:szCs w:val="20"/>
                <w:lang w:eastAsia="en-US"/>
              </w:rPr>
              <w:t>-</w:t>
            </w:r>
            <w:r w:rsidRPr="00D27444">
              <w:rPr>
                <w:rFonts w:ascii="Times New Roman" w:eastAsia="宋体" w:hAnsi="Times New Roman" w:cs="Times New Roman"/>
                <w:i/>
                <w:sz w:val="18"/>
                <w:szCs w:val="20"/>
                <w:lang w:val="en-GB" w:eastAsia="en-US"/>
              </w:rPr>
              <w:t>UL-DL-</w:t>
            </w:r>
            <w:proofErr w:type="spellStart"/>
            <w:r w:rsidRPr="00D27444">
              <w:rPr>
                <w:rFonts w:ascii="Times New Roman" w:eastAsia="宋体" w:hAnsi="Times New Roman" w:cs="Times New Roman"/>
                <w:i/>
                <w:sz w:val="18"/>
                <w:szCs w:val="20"/>
                <w:lang w:eastAsia="en-US"/>
              </w:rPr>
              <w:t>ConfigurationCommon</w:t>
            </w:r>
            <w:proofErr w:type="spellEnd"/>
            <w:r w:rsidRPr="00D27444">
              <w:rPr>
                <w:rFonts w:ascii="Times New Roman" w:eastAsia="宋体" w:hAnsi="Times New Roman" w:cs="Times New Roman"/>
                <w:sz w:val="18"/>
                <w:szCs w:val="20"/>
                <w:lang w:eastAsia="en-US"/>
              </w:rPr>
              <w:t xml:space="preserve">, or </w:t>
            </w:r>
            <w:proofErr w:type="spellStart"/>
            <w:r w:rsidRPr="00D27444">
              <w:rPr>
                <w:rFonts w:ascii="Times New Roman" w:eastAsia="宋体" w:hAnsi="Times New Roman" w:cs="Times New Roman"/>
                <w:i/>
                <w:sz w:val="18"/>
                <w:szCs w:val="20"/>
                <w:lang w:eastAsia="en-US"/>
              </w:rPr>
              <w:t>tdd</w:t>
            </w:r>
            <w:proofErr w:type="spellEnd"/>
            <w:r w:rsidRPr="00D27444">
              <w:rPr>
                <w:rFonts w:ascii="Times New Roman" w:eastAsia="宋体" w:hAnsi="Times New Roman" w:cs="Times New Roman"/>
                <w:i/>
                <w:sz w:val="18"/>
                <w:szCs w:val="20"/>
                <w:lang w:eastAsia="en-US"/>
              </w:rPr>
              <w:t>-</w:t>
            </w:r>
            <w:r w:rsidRPr="00D27444">
              <w:rPr>
                <w:rFonts w:ascii="Times New Roman" w:eastAsia="宋体" w:hAnsi="Times New Roman" w:cs="Times New Roman"/>
                <w:i/>
                <w:sz w:val="18"/>
                <w:szCs w:val="20"/>
                <w:lang w:val="en-GB" w:eastAsia="en-US"/>
              </w:rPr>
              <w:t>UL-DL-</w:t>
            </w:r>
            <w:r w:rsidRPr="00D27444">
              <w:rPr>
                <w:rFonts w:ascii="Times New Roman" w:eastAsia="宋体" w:hAnsi="Times New Roman" w:cs="Times New Roman"/>
                <w:i/>
                <w:sz w:val="18"/>
                <w:szCs w:val="20"/>
                <w:lang w:eastAsia="en-US"/>
              </w:rPr>
              <w:t>C</w:t>
            </w:r>
            <w:proofErr w:type="spellStart"/>
            <w:r w:rsidRPr="00D27444">
              <w:rPr>
                <w:rFonts w:ascii="Times New Roman" w:eastAsia="宋体" w:hAnsi="Times New Roman" w:cs="Times New Roman"/>
                <w:i/>
                <w:sz w:val="18"/>
                <w:szCs w:val="20"/>
                <w:lang w:val="en-GB" w:eastAsia="en-US"/>
              </w:rPr>
              <w:t>onfiguration</w:t>
            </w:r>
            <w:proofErr w:type="spellEnd"/>
            <w:r w:rsidRPr="00D27444">
              <w:rPr>
                <w:rFonts w:ascii="Times New Roman" w:eastAsia="宋体" w:hAnsi="Times New Roman" w:cs="Times New Roman"/>
                <w:i/>
                <w:sz w:val="18"/>
                <w:szCs w:val="20"/>
                <w:lang w:eastAsia="en-US"/>
              </w:rPr>
              <w:t>D</w:t>
            </w:r>
            <w:proofErr w:type="spellStart"/>
            <w:r w:rsidRPr="00D27444">
              <w:rPr>
                <w:rFonts w:ascii="Times New Roman" w:eastAsia="宋体" w:hAnsi="Times New Roman" w:cs="Times New Roman"/>
                <w:i/>
                <w:sz w:val="18"/>
                <w:szCs w:val="20"/>
                <w:lang w:val="en-GB" w:eastAsia="en-US"/>
              </w:rPr>
              <w:t>edicated</w:t>
            </w:r>
            <w:proofErr w:type="spellEnd"/>
            <w:r w:rsidRPr="00D27444">
              <w:rPr>
                <w:rFonts w:ascii="Times New Roman" w:eastAsia="宋体" w:hAnsi="Times New Roman" w:cs="Times New Roman"/>
                <w:sz w:val="18"/>
                <w:szCs w:val="20"/>
                <w:lang w:val="en-GB" w:eastAsia="en-US"/>
              </w:rPr>
              <w:t xml:space="preserve"> and, if any, on detected DCI formats</w:t>
            </w:r>
          </w:p>
        </w:tc>
      </w:tr>
    </w:tbl>
    <w:p w14:paraId="3F8AEF87" w14:textId="77777777" w:rsidR="00B86D8D" w:rsidRPr="00B86D8D" w:rsidRDefault="00B86D8D" w:rsidP="00B86D8D">
      <w:pPr>
        <w:spacing w:after="180" w:line="240" w:lineRule="auto"/>
        <w:rPr>
          <w:rFonts w:ascii="Times New Roman" w:eastAsia="宋体" w:hAnsi="Times New Roman" w:cs="Times New Roman"/>
          <w:sz w:val="20"/>
          <w:szCs w:val="20"/>
          <w:lang w:val="en-GB" w:eastAsia="ja-JP"/>
        </w:rPr>
      </w:pPr>
    </w:p>
    <w:p w14:paraId="63D18E99" w14:textId="333D6519" w:rsidR="00E35625" w:rsidRDefault="00E35625" w:rsidP="00E35625">
      <w:pPr>
        <w:pStyle w:val="a4"/>
        <w:spacing w:beforeLines="100" w:before="240"/>
        <w:rPr>
          <w:lang w:eastAsia="zh-CN"/>
        </w:rPr>
      </w:pPr>
      <w:r>
        <w:lastRenderedPageBreak/>
        <w:t xml:space="preserve">However, </w:t>
      </w:r>
      <w:r w:rsidR="00B86D8D">
        <w:rPr>
          <w:rFonts w:hint="eastAsia"/>
          <w:lang w:eastAsia="zh-CN"/>
        </w:rPr>
        <w:t xml:space="preserve">in real deployment, </w:t>
      </w:r>
      <w:r>
        <w:t xml:space="preserve">dynamic TDD may </w:t>
      </w:r>
      <w:r>
        <w:rPr>
          <w:rFonts w:hint="eastAsia"/>
          <w:lang w:eastAsia="zh-CN"/>
        </w:rPr>
        <w:t>suffer</w:t>
      </w:r>
      <w:r>
        <w:t xml:space="preserve"> severe cross-link inference, i.e.</w:t>
      </w:r>
      <w:r w:rsidR="00C567D5">
        <w:t>,</w:t>
      </w:r>
      <w:r>
        <w:t xml:space="preserve"> </w:t>
      </w:r>
      <w:proofErr w:type="spellStart"/>
      <w:r>
        <w:rPr>
          <w:rFonts w:hint="eastAsia"/>
          <w:lang w:eastAsia="zh-CN"/>
        </w:rPr>
        <w:t>g</w:t>
      </w:r>
      <w:r>
        <w:t>NB</w:t>
      </w:r>
      <w:proofErr w:type="spellEnd"/>
      <w:r>
        <w:t>-to-</w:t>
      </w:r>
      <w:proofErr w:type="spellStart"/>
      <w:r>
        <w:rPr>
          <w:rFonts w:hint="eastAsia"/>
          <w:lang w:eastAsia="zh-CN"/>
        </w:rPr>
        <w:t>g</w:t>
      </w:r>
      <w:r>
        <w:t>NB</w:t>
      </w:r>
      <w:proofErr w:type="spellEnd"/>
      <w:r>
        <w:t xml:space="preserve"> interference and UE-to-UE interference, which may </w:t>
      </w:r>
      <w:r w:rsidR="000A5E33">
        <w:rPr>
          <w:rFonts w:hint="eastAsia"/>
          <w:lang w:eastAsia="zh-CN"/>
        </w:rPr>
        <w:t>lead to performance degradation</w:t>
      </w:r>
      <w:r>
        <w:t xml:space="preserve"> for </w:t>
      </w:r>
      <w:r>
        <w:rPr>
          <w:rFonts w:hint="eastAsia"/>
          <w:lang w:eastAsia="zh-CN"/>
        </w:rPr>
        <w:t>some</w:t>
      </w:r>
      <w:r>
        <w:t xml:space="preserve"> scenarios. </w:t>
      </w:r>
      <w:r>
        <w:rPr>
          <w:rFonts w:hint="eastAsia"/>
          <w:lang w:eastAsia="zh-CN"/>
        </w:rPr>
        <w:t>In detail, f</w:t>
      </w:r>
      <w:r>
        <w:t xml:space="preserve">or macro </w:t>
      </w:r>
      <w:r>
        <w:rPr>
          <w:rFonts w:hint="eastAsia"/>
          <w:lang w:eastAsia="zh-CN"/>
        </w:rPr>
        <w:t xml:space="preserve">cell </w:t>
      </w:r>
      <w:r>
        <w:t xml:space="preserve">deployment, there is usually no need to change the </w:t>
      </w:r>
      <w:r>
        <w:rPr>
          <w:rFonts w:hint="eastAsia"/>
          <w:lang w:eastAsia="zh-CN"/>
        </w:rPr>
        <w:t>frame structure</w:t>
      </w:r>
      <w:r>
        <w:t xml:space="preserve"> very dynamically since the</w:t>
      </w:r>
      <w:r>
        <w:rPr>
          <w:rFonts w:hint="eastAsia"/>
          <w:lang w:eastAsia="zh-CN"/>
        </w:rPr>
        <w:t xml:space="preserve"> uplink and downlink</w:t>
      </w:r>
      <w:r>
        <w:t xml:space="preserve"> traffic variation </w:t>
      </w:r>
      <w:r>
        <w:rPr>
          <w:rFonts w:hint="eastAsia"/>
          <w:lang w:eastAsia="zh-CN"/>
        </w:rPr>
        <w:t>does not frequently happen</w:t>
      </w:r>
      <w:r>
        <w:t xml:space="preserve"> due to</w:t>
      </w:r>
      <w:r>
        <w:rPr>
          <w:rFonts w:hint="eastAsia"/>
          <w:lang w:eastAsia="zh-CN"/>
        </w:rPr>
        <w:t xml:space="preserve"> a</w:t>
      </w:r>
      <w:r>
        <w:t xml:space="preserve"> large number of UEs </w:t>
      </w:r>
      <w:r>
        <w:rPr>
          <w:rFonts w:hint="eastAsia"/>
          <w:lang w:eastAsia="zh-CN"/>
        </w:rPr>
        <w:t xml:space="preserve">inside of one cell </w:t>
      </w:r>
      <w:r>
        <w:t xml:space="preserve">and the </w:t>
      </w:r>
      <w:proofErr w:type="spellStart"/>
      <w:r>
        <w:rPr>
          <w:rFonts w:hint="eastAsia"/>
          <w:lang w:eastAsia="zh-CN"/>
        </w:rPr>
        <w:t>g</w:t>
      </w:r>
      <w:r>
        <w:t>NB</w:t>
      </w:r>
      <w:proofErr w:type="spellEnd"/>
      <w:r>
        <w:t>-to-</w:t>
      </w:r>
      <w:proofErr w:type="spellStart"/>
      <w:r>
        <w:rPr>
          <w:rFonts w:hint="eastAsia"/>
          <w:lang w:eastAsia="zh-CN"/>
        </w:rPr>
        <w:t>g</w:t>
      </w:r>
      <w:r>
        <w:t>NB</w:t>
      </w:r>
      <w:proofErr w:type="spellEnd"/>
      <w:r>
        <w:t xml:space="preserve"> interference </w:t>
      </w:r>
      <w:r>
        <w:rPr>
          <w:rFonts w:hint="eastAsia"/>
          <w:lang w:eastAsia="zh-CN"/>
        </w:rPr>
        <w:t>may</w:t>
      </w:r>
      <w:r>
        <w:t xml:space="preserve"> be </w:t>
      </w:r>
      <w:r>
        <w:rPr>
          <w:rFonts w:hint="eastAsia"/>
          <w:lang w:eastAsia="zh-CN"/>
        </w:rPr>
        <w:t>too severe</w:t>
      </w:r>
      <w:r>
        <w:t xml:space="preserve"> due to high </w:t>
      </w:r>
      <w:r>
        <w:rPr>
          <w:rFonts w:hint="eastAsia"/>
          <w:lang w:eastAsia="zh-CN"/>
        </w:rPr>
        <w:t>Tx</w:t>
      </w:r>
      <w:r>
        <w:t xml:space="preserve"> power</w:t>
      </w:r>
      <w:r>
        <w:rPr>
          <w:rFonts w:hint="eastAsia"/>
          <w:lang w:eastAsia="zh-CN"/>
        </w:rPr>
        <w:t xml:space="preserve"> and almost line-of-sight pathloss between two </w:t>
      </w:r>
      <w:proofErr w:type="spellStart"/>
      <w:r>
        <w:rPr>
          <w:rFonts w:hint="eastAsia"/>
          <w:lang w:eastAsia="zh-CN"/>
        </w:rPr>
        <w:t>gNBs</w:t>
      </w:r>
      <w:proofErr w:type="spellEnd"/>
      <w:r>
        <w:t xml:space="preserve">. </w:t>
      </w:r>
      <w:r>
        <w:rPr>
          <w:rFonts w:hint="eastAsia"/>
          <w:lang w:eastAsia="zh-CN"/>
        </w:rPr>
        <w:t xml:space="preserve">In this scenario, </w:t>
      </w:r>
      <w:r>
        <w:t xml:space="preserve">the </w:t>
      </w:r>
      <w:r w:rsidR="000A5E33">
        <w:rPr>
          <w:rFonts w:hint="eastAsia"/>
          <w:lang w:eastAsia="zh-CN"/>
        </w:rPr>
        <w:t>slot format c</w:t>
      </w:r>
      <w:r>
        <w:t xml:space="preserve">an be </w:t>
      </w:r>
      <w:r w:rsidRPr="002B555C">
        <w:t>semi-s</w:t>
      </w:r>
      <w:r>
        <w:t xml:space="preserve">tatically </w:t>
      </w:r>
      <w:r>
        <w:rPr>
          <w:rFonts w:hint="eastAsia"/>
          <w:lang w:eastAsia="zh-CN"/>
        </w:rPr>
        <w:t>configured via high layer signaling</w:t>
      </w:r>
      <w:r>
        <w:t xml:space="preserve">. </w:t>
      </w:r>
      <w:r>
        <w:rPr>
          <w:rFonts w:hint="eastAsia"/>
          <w:lang w:eastAsia="zh-CN"/>
        </w:rPr>
        <w:t>On the other hand</w:t>
      </w:r>
      <w:r>
        <w:t xml:space="preserve">, </w:t>
      </w:r>
      <w:r>
        <w:rPr>
          <w:rFonts w:hint="eastAsia"/>
          <w:lang w:eastAsia="zh-CN"/>
        </w:rPr>
        <w:t>dynamic</w:t>
      </w:r>
      <w:r w:rsidRPr="00B15F0D">
        <w:t xml:space="preserve"> TDD </w:t>
      </w:r>
      <w:r>
        <w:t xml:space="preserve">can be </w:t>
      </w:r>
      <w:r w:rsidRPr="00B15F0D">
        <w:t xml:space="preserve">applicable for </w:t>
      </w:r>
      <w:r>
        <w:t>small cell deployment at high frequency band</w:t>
      </w:r>
      <w:r>
        <w:rPr>
          <w:rFonts w:hint="eastAsia"/>
          <w:lang w:eastAsia="zh-CN"/>
        </w:rPr>
        <w:t>, e.g., millimeter wave frequency band</w:t>
      </w:r>
      <w:r>
        <w:t xml:space="preserve">. </w:t>
      </w:r>
      <w:r>
        <w:rPr>
          <w:rFonts w:hint="eastAsia"/>
          <w:lang w:eastAsia="zh-CN"/>
        </w:rPr>
        <w:t>For the small cell with</w:t>
      </w:r>
      <w:r>
        <w:t xml:space="preserve"> high frequency band</w:t>
      </w:r>
      <w:r>
        <w:rPr>
          <w:rFonts w:hint="eastAsia"/>
          <w:lang w:eastAsia="zh-CN"/>
        </w:rPr>
        <w:t xml:space="preserve">, </w:t>
      </w:r>
      <w:r>
        <w:t xml:space="preserve">the traffic variation </w:t>
      </w:r>
      <w:r>
        <w:rPr>
          <w:rFonts w:hint="eastAsia"/>
          <w:lang w:eastAsia="zh-CN"/>
        </w:rPr>
        <w:t>on uplink and downlink is</w:t>
      </w:r>
      <w:r>
        <w:t xml:space="preserve"> very dynamic. </w:t>
      </w:r>
      <w:r>
        <w:rPr>
          <w:rFonts w:hint="eastAsia"/>
          <w:lang w:eastAsia="zh-CN"/>
        </w:rPr>
        <w:t xml:space="preserve">With large pathloss due to high frequency band, the small cell can be regarded as an isolated cell without consideration of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interference. In that sense, the benefit of dynamic TDD can be realized in terms of DL throughput and UL throughput improvement. </w:t>
      </w:r>
    </w:p>
    <w:p w14:paraId="1459610A" w14:textId="0FD3D812" w:rsidR="00E35625" w:rsidRPr="00E35625" w:rsidRDefault="000A5E33" w:rsidP="00E35625">
      <w:pPr>
        <w:pStyle w:val="a4"/>
        <w:spacing w:beforeLines="100" w:before="240"/>
        <w:rPr>
          <w:lang w:eastAsia="zh-CN"/>
        </w:rPr>
      </w:pPr>
      <w:r>
        <w:rPr>
          <w:rFonts w:hint="eastAsia"/>
          <w:lang w:eastAsia="zh-CN"/>
        </w:rPr>
        <w:t xml:space="preserve">For 6G, since the design is more focused on FR1 and FR3, the performance gain due to dynamic TDD is not significant as that in millimeter wave frequency band. It does make sense to simplify 6G slot format design and avoid over-optimization of 6G frame structure, e.g., </w:t>
      </w:r>
      <w:r w:rsidR="00791C7B">
        <w:rPr>
          <w:rFonts w:hint="eastAsia"/>
          <w:lang w:eastAsia="zh-CN"/>
        </w:rPr>
        <w:t>keep semi-static TDD UL/DL configuration, drop the signaling indication of the dynamic slot format in group-common PDCCH (i.e., DCI format 2_0), and</w:t>
      </w:r>
      <w:r>
        <w:rPr>
          <w:rFonts w:hint="eastAsia"/>
          <w:lang w:eastAsia="zh-CN"/>
        </w:rPr>
        <w:t xml:space="preserve"> </w:t>
      </w:r>
      <w:r w:rsidR="00791C7B">
        <w:rPr>
          <w:rFonts w:hint="eastAsia"/>
          <w:lang w:eastAsia="zh-CN"/>
        </w:rPr>
        <w:t>flexible symbols configured by RRC signaling can be used for downlink or uplink based on DL assignment or UL grant, respectively</w:t>
      </w:r>
      <w:r>
        <w:rPr>
          <w:rFonts w:hint="eastAsia"/>
          <w:lang w:eastAsia="zh-CN"/>
        </w:rPr>
        <w:t>.</w:t>
      </w:r>
    </w:p>
    <w:p w14:paraId="196E5E4A" w14:textId="77777777" w:rsidR="000A5E33" w:rsidRPr="00DD4BD0" w:rsidRDefault="000A5E33" w:rsidP="000A5E33">
      <w:pPr>
        <w:pStyle w:val="a4"/>
        <w:spacing w:beforeLines="100" w:before="240"/>
        <w:rPr>
          <w:lang w:val="en-US" w:eastAsia="zh-CN"/>
        </w:rPr>
      </w:pPr>
      <w:r>
        <w:rPr>
          <w:lang w:val="en-US" w:eastAsia="zh-CN"/>
        </w:rPr>
        <w:t>B</w:t>
      </w:r>
      <w:r>
        <w:rPr>
          <w:rFonts w:hint="eastAsia"/>
          <w:lang w:val="en-US" w:eastAsia="zh-CN"/>
        </w:rPr>
        <w:t>ased on above analysis, we have below proposal:</w:t>
      </w:r>
    </w:p>
    <w:p w14:paraId="3A240C02" w14:textId="604D6D0F" w:rsidR="000A5E33" w:rsidRDefault="000A5E33" w:rsidP="000A5E33">
      <w:pPr>
        <w:pStyle w:val="a4"/>
        <w:rPr>
          <w:b/>
          <w:i/>
        </w:rPr>
      </w:pPr>
      <w:r>
        <w:rPr>
          <w:b/>
          <w:i/>
          <w:lang w:eastAsia="zh-CN"/>
        </w:rPr>
        <w:t>P</w:t>
      </w:r>
      <w:r>
        <w:rPr>
          <w:rFonts w:hint="eastAsia"/>
          <w:b/>
          <w:i/>
          <w:lang w:eastAsia="zh-CN"/>
        </w:rPr>
        <w:t>roposal 4</w:t>
      </w:r>
      <w:r w:rsidRPr="001065D5">
        <w:rPr>
          <w:b/>
          <w:i/>
        </w:rPr>
        <w:t>:</w:t>
      </w:r>
      <w:r>
        <w:rPr>
          <w:rFonts w:hint="eastAsia"/>
          <w:b/>
          <w:i/>
          <w:lang w:eastAsia="zh-CN"/>
        </w:rPr>
        <w:t xml:space="preserve"> </w:t>
      </w:r>
      <w:r w:rsidR="00791C7B">
        <w:rPr>
          <w:rFonts w:hint="eastAsia"/>
          <w:b/>
          <w:i/>
          <w:lang w:eastAsia="zh-CN"/>
        </w:rPr>
        <w:t>S</w:t>
      </w:r>
      <w:r w:rsidRPr="000A5E33">
        <w:rPr>
          <w:b/>
          <w:i/>
          <w:lang w:eastAsia="zh-CN"/>
        </w:rPr>
        <w:t>implify 6G slot format design and avoid over-optimization</w:t>
      </w:r>
      <w:r w:rsidRPr="00486689">
        <w:rPr>
          <w:b/>
          <w:i/>
        </w:rPr>
        <w:t>.</w:t>
      </w:r>
    </w:p>
    <w:p w14:paraId="38B93678" w14:textId="77777777" w:rsidR="00A41058" w:rsidRPr="000A5E33" w:rsidRDefault="00A41058" w:rsidP="00A41058">
      <w:pPr>
        <w:pStyle w:val="a4"/>
        <w:rPr>
          <w:lang w:eastAsia="zh-CN"/>
        </w:rPr>
      </w:pPr>
    </w:p>
    <w:p w14:paraId="250B01AF" w14:textId="2A002E07" w:rsidR="00FE5E0B" w:rsidRPr="00D27444" w:rsidRDefault="00FE5E0B" w:rsidP="00D27444">
      <w:pPr>
        <w:pStyle w:val="2"/>
        <w:spacing w:before="240"/>
        <w:ind w:left="578" w:hanging="578"/>
        <w:rPr>
          <w:rFonts w:ascii="Arial" w:hAnsi="Arial" w:cs="Arial"/>
          <w:lang w:eastAsia="zh-CN"/>
        </w:rPr>
      </w:pPr>
      <w:r w:rsidRPr="00D27444">
        <w:rPr>
          <w:rFonts w:ascii="Arial" w:hAnsi="Arial" w:cs="Arial"/>
          <w:lang w:eastAsia="zh-CN"/>
        </w:rPr>
        <w:t>Consideration for MRSS</w:t>
      </w:r>
    </w:p>
    <w:p w14:paraId="11EAFFD3" w14:textId="77777777" w:rsidR="00FE5E0B" w:rsidRDefault="00FE5E0B" w:rsidP="00FE5E0B">
      <w:pPr>
        <w:pStyle w:val="a4"/>
        <w:spacing w:beforeLines="100" w:before="240"/>
        <w:rPr>
          <w:lang w:val="en-US" w:eastAsia="zh-CN"/>
        </w:rPr>
      </w:pPr>
      <w:r>
        <w:rPr>
          <w:rFonts w:hint="eastAsia"/>
          <w:lang w:val="en-US" w:eastAsia="zh-CN"/>
        </w:rPr>
        <w:t>F</w:t>
      </w:r>
      <w:r w:rsidRPr="00DD4BD0">
        <w:rPr>
          <w:lang w:val="en-US" w:eastAsia="zh-CN"/>
        </w:rPr>
        <w:t>or 6G RAN, MRSS</w:t>
      </w:r>
      <w:r>
        <w:rPr>
          <w:rFonts w:hint="eastAsia"/>
          <w:lang w:val="en-US" w:eastAsia="zh-CN"/>
        </w:rPr>
        <w:t xml:space="preserve"> </w:t>
      </w:r>
      <w:r w:rsidRPr="00DD4BD0">
        <w:rPr>
          <w:lang w:val="en-US" w:eastAsia="zh-CN"/>
        </w:rPr>
        <w:t xml:space="preserve">technology supports the </w:t>
      </w:r>
      <w:r>
        <w:rPr>
          <w:rFonts w:hint="eastAsia"/>
          <w:lang w:val="en-US" w:eastAsia="zh-CN"/>
        </w:rPr>
        <w:t>smooth migration from 5</w:t>
      </w:r>
      <w:r w:rsidRPr="00DD4BD0">
        <w:rPr>
          <w:lang w:val="en-US" w:eastAsia="zh-CN"/>
        </w:rPr>
        <w:t>G</w:t>
      </w:r>
      <w:r>
        <w:rPr>
          <w:rFonts w:hint="eastAsia"/>
          <w:lang w:val="en-US" w:eastAsia="zh-CN"/>
        </w:rPr>
        <w:t xml:space="preserve"> to 6</w:t>
      </w:r>
      <w:r w:rsidRPr="00DD4BD0">
        <w:rPr>
          <w:lang w:val="en-US" w:eastAsia="zh-CN"/>
        </w:rPr>
        <w:t xml:space="preserve">G </w:t>
      </w:r>
      <w:r>
        <w:rPr>
          <w:rFonts w:hint="eastAsia"/>
          <w:lang w:val="en-US" w:eastAsia="zh-CN"/>
        </w:rPr>
        <w:t>by means of</w:t>
      </w:r>
      <w:r w:rsidRPr="00DD4BD0">
        <w:rPr>
          <w:lang w:val="en-US" w:eastAsia="zh-CN"/>
        </w:rPr>
        <w:t xml:space="preserve"> enabling 6GR shares the </w:t>
      </w:r>
      <w:r>
        <w:rPr>
          <w:rFonts w:hint="eastAsia"/>
          <w:lang w:val="en-US" w:eastAsia="zh-CN"/>
        </w:rPr>
        <w:t xml:space="preserve">same </w:t>
      </w:r>
      <w:r w:rsidRPr="00DD4BD0">
        <w:rPr>
          <w:lang w:val="en-US" w:eastAsia="zh-CN"/>
        </w:rPr>
        <w:t>spectrum/frequency already with 5G NR deployment.</w:t>
      </w:r>
      <w:r>
        <w:rPr>
          <w:rFonts w:hint="eastAsia"/>
          <w:lang w:val="en-US" w:eastAsia="zh-CN"/>
        </w:rPr>
        <w:t xml:space="preserve"> Hence, 6G should use same numerologies as 5G especially for 5G-6G coexistence on same frequency. </w:t>
      </w:r>
      <w:r>
        <w:rPr>
          <w:lang w:val="en-US" w:eastAsia="zh-CN"/>
        </w:rPr>
        <w:t>F</w:t>
      </w:r>
      <w:r>
        <w:rPr>
          <w:rFonts w:hint="eastAsia"/>
          <w:lang w:val="en-US" w:eastAsia="zh-CN"/>
        </w:rPr>
        <w:t>urthermore, in time domain, 6G frame boundary, slot boundary and symbol boundary should be aligned with 5G NR; in frequency domain, same numerology, same Point A and same resource grid should be aligned between 5G and 6G.</w:t>
      </w:r>
    </w:p>
    <w:p w14:paraId="6A13538D" w14:textId="5618B4E6" w:rsidR="00FE5E0B" w:rsidRDefault="00FE5E0B" w:rsidP="00FE5E0B">
      <w:pPr>
        <w:pStyle w:val="a4"/>
        <w:spacing w:beforeLines="100" w:before="240"/>
        <w:rPr>
          <w:lang w:val="en-US" w:eastAsia="zh-CN"/>
        </w:rPr>
      </w:pPr>
      <w:r>
        <w:rPr>
          <w:rFonts w:hint="eastAsia"/>
          <w:lang w:val="en-US" w:eastAsia="zh-CN"/>
        </w:rPr>
        <w:t xml:space="preserve">With above alignment, </w:t>
      </w:r>
      <w:r w:rsidR="00302D82">
        <w:rPr>
          <w:rFonts w:hint="eastAsia"/>
          <w:lang w:val="en-US" w:eastAsia="zh-CN"/>
        </w:rPr>
        <w:t>MRSS can be realized in a simple manner from RAN1</w:t>
      </w:r>
      <w:r w:rsidR="00302D82">
        <w:rPr>
          <w:lang w:val="en-US" w:eastAsia="zh-CN"/>
        </w:rPr>
        <w:t>’</w:t>
      </w:r>
      <w:r w:rsidR="00302D82">
        <w:rPr>
          <w:rFonts w:hint="eastAsia"/>
          <w:lang w:val="en-US" w:eastAsia="zh-CN"/>
        </w:rPr>
        <w:t>s point of view.</w:t>
      </w:r>
    </w:p>
    <w:p w14:paraId="5AC26265" w14:textId="72BB48AC" w:rsidR="00302D82" w:rsidRDefault="00302D82" w:rsidP="00302D82">
      <w:pPr>
        <w:pStyle w:val="a4"/>
        <w:rPr>
          <w:b/>
          <w:i/>
        </w:rPr>
      </w:pPr>
      <w:r>
        <w:rPr>
          <w:b/>
          <w:i/>
          <w:lang w:eastAsia="zh-CN"/>
        </w:rPr>
        <w:t>P</w:t>
      </w:r>
      <w:r>
        <w:rPr>
          <w:rFonts w:hint="eastAsia"/>
          <w:b/>
          <w:i/>
          <w:lang w:eastAsia="zh-CN"/>
        </w:rPr>
        <w:t>roposal 5</w:t>
      </w:r>
      <w:r w:rsidRPr="001065D5">
        <w:rPr>
          <w:b/>
          <w:i/>
        </w:rPr>
        <w:t>:</w:t>
      </w:r>
      <w:r>
        <w:rPr>
          <w:rFonts w:hint="eastAsia"/>
          <w:b/>
          <w:i/>
          <w:lang w:eastAsia="zh-CN"/>
        </w:rPr>
        <w:t xml:space="preserve"> For MRSS, </w:t>
      </w:r>
      <w:r w:rsidRPr="00302D82">
        <w:rPr>
          <w:b/>
          <w:i/>
          <w:lang w:eastAsia="zh-CN"/>
        </w:rPr>
        <w:t>in time domain, 6G frame boundary, slot boundary and symbol boundary should be aligned with 5G NR; in frequency domain, same numerology, same Point A and same resource grid should be aligned between 5G and 6G</w:t>
      </w:r>
      <w:r w:rsidRPr="00486689">
        <w:rPr>
          <w:b/>
          <w:i/>
        </w:rPr>
        <w:t>.</w:t>
      </w:r>
    </w:p>
    <w:p w14:paraId="7DB14A66" w14:textId="77777777" w:rsidR="00FE5E0B" w:rsidRPr="00FE5E0B" w:rsidRDefault="00FE5E0B" w:rsidP="00CB6ABE">
      <w:pPr>
        <w:pStyle w:val="a4"/>
        <w:rPr>
          <w:b/>
          <w:i/>
          <w:iCs/>
          <w:lang w:eastAsia="zh-CN"/>
        </w:rPr>
      </w:pPr>
    </w:p>
    <w:p w14:paraId="1ED17FC9" w14:textId="31D1F07C" w:rsidR="005031B6" w:rsidRPr="00D27444" w:rsidRDefault="005031B6" w:rsidP="00D27444">
      <w:pPr>
        <w:pStyle w:val="2"/>
        <w:spacing w:before="240"/>
        <w:ind w:left="578" w:hanging="578"/>
        <w:rPr>
          <w:rFonts w:ascii="Arial" w:hAnsi="Arial" w:cs="Arial"/>
          <w:lang w:eastAsia="zh-CN"/>
        </w:rPr>
      </w:pPr>
      <w:r w:rsidRPr="00D27444">
        <w:rPr>
          <w:rFonts w:ascii="Arial" w:hAnsi="Arial" w:cs="Arial"/>
          <w:lang w:eastAsia="zh-CN"/>
        </w:rPr>
        <w:t>Frame structure for ISAC</w:t>
      </w:r>
    </w:p>
    <w:p w14:paraId="11133FB1" w14:textId="77777777" w:rsidR="00925DF4" w:rsidRDefault="00925DF4" w:rsidP="00925DF4">
      <w:pPr>
        <w:pStyle w:val="a4"/>
      </w:pPr>
      <w:r>
        <w:t>30+ sensing use cases</w:t>
      </w:r>
      <w:r w:rsidRPr="00B606E9">
        <w:t xml:space="preserve"> </w:t>
      </w:r>
      <w:r>
        <w:t>are specified in SA1</w:t>
      </w:r>
      <w:r w:rsidRPr="00B606E9">
        <w:t xml:space="preserve"> </w:t>
      </w:r>
      <w:r>
        <w:t xml:space="preserve">with various deployment scenarios and sensing modes. In outdoor scenarios, the difference between the delay of a first arriving path and a target related path can be longer than the CP length of an OFDM symbol. </w:t>
      </w:r>
    </w:p>
    <w:p w14:paraId="2A7F3548" w14:textId="77777777" w:rsidR="00925DF4" w:rsidRDefault="00925DF4" w:rsidP="00925DF4">
      <w:pPr>
        <w:pStyle w:val="a4"/>
        <w:numPr>
          <w:ilvl w:val="0"/>
          <w:numId w:val="48"/>
        </w:numPr>
        <w:suppressAutoHyphens/>
        <w:autoSpaceDE/>
        <w:autoSpaceDN/>
        <w:adjustRightInd/>
        <w:snapToGrid/>
      </w:pPr>
      <w:r>
        <w:t>In monostatic sensing mode, there will exist a path with zero delay due to self-interference. The delay of a target related path is equal to the round-trip delay (RTT) between the STX/SRX and the target. For a target at a distance of 350m (RTT is 2.33us) from the sensing TRP, the time difference between the first path and the target path will be longer than the CP length for SCS 30kHz. Note</w:t>
      </w:r>
      <w:r>
        <w:rPr>
          <w:rFonts w:hint="eastAsia"/>
        </w:rPr>
        <w:t>:</w:t>
      </w:r>
      <w:r>
        <w:t xml:space="preserve"> In </w:t>
      </w:r>
      <w:proofErr w:type="spellStart"/>
      <w:r>
        <w:t>UMa</w:t>
      </w:r>
      <w:proofErr w:type="spellEnd"/>
      <w:r>
        <w:t xml:space="preserve"> scenario, a typical inter-site distance (ISD) is 500m which is commonly used in RAN1 evaluations. Further, to sense a UAV which is rightly on top of a BS, the sensing would need to be done by a neighbor BS and the distance to the UAV will even be longer than 500m. </w:t>
      </w:r>
    </w:p>
    <w:p w14:paraId="6D2BC5AC" w14:textId="77777777" w:rsidR="00925DF4" w:rsidRDefault="00925DF4" w:rsidP="00925DF4">
      <w:pPr>
        <w:pStyle w:val="a4"/>
        <w:numPr>
          <w:ilvl w:val="0"/>
          <w:numId w:val="48"/>
        </w:numPr>
        <w:suppressAutoHyphens/>
        <w:autoSpaceDE/>
        <w:autoSpaceDN/>
        <w:adjustRightInd/>
        <w:snapToGrid/>
      </w:pPr>
      <w:r>
        <w:t xml:space="preserve">In bistatic sensing mode, there can be a LOS ray from the STX to the SRX which is the shortest path and normally the one with largest received power. Then, a path reflected/scattered from the target can be much weaker than the LOS ray, e.g., 50dB worse based on the measurement results provided by companies in the discussion of the ISAC channel model. The much weaker target path may have a much longer delay, too. In the 5G system, the CP length is designed considering the communication performance which accounts for NLOS ray that has power within a threshold compared to the LOS ray. Therefore, the target path with 50dB lower power has a delay above the CP length. If a receiver measures signals from multiple transmitters, for sensing and/or for communication, the issue of a short CP would become even more noticeable. </w:t>
      </w:r>
    </w:p>
    <w:p w14:paraId="434B525E" w14:textId="77777777" w:rsidR="00925DF4" w:rsidRDefault="00925DF4" w:rsidP="00925DF4">
      <w:pPr>
        <w:pStyle w:val="a4"/>
      </w:pPr>
      <w:r>
        <w:t xml:space="preserve">When the CP length cannot accommodate the range of delays of the received signal, the following </w:t>
      </w:r>
      <w:r>
        <w:rPr>
          <w:rFonts w:hint="eastAsia"/>
        </w:rPr>
        <w:t xml:space="preserve">impacts </w:t>
      </w:r>
      <w:r>
        <w:t>happen</w:t>
      </w:r>
      <w:r>
        <w:rPr>
          <w:rFonts w:hint="eastAsia"/>
        </w:rPr>
        <w:t>:</w:t>
      </w:r>
    </w:p>
    <w:p w14:paraId="3BA3B5CB" w14:textId="77777777" w:rsidR="00925DF4" w:rsidRDefault="00925DF4" w:rsidP="00925DF4">
      <w:pPr>
        <w:pStyle w:val="a4"/>
        <w:numPr>
          <w:ilvl w:val="0"/>
          <w:numId w:val="47"/>
        </w:numPr>
        <w:suppressAutoHyphens/>
        <w:autoSpaceDE/>
        <w:autoSpaceDN/>
        <w:adjustRightInd/>
        <w:snapToGrid/>
      </w:pPr>
      <w:r>
        <w:rPr>
          <w:rFonts w:hint="eastAsia"/>
        </w:rPr>
        <w:lastRenderedPageBreak/>
        <w:t>Inter-Symbol Interference (ISI): The main energy of the target's reflected signal intrudes into the effective data region of the subsequent symbol, contaminating the current symbol.</w:t>
      </w:r>
      <w:r>
        <w:t xml:space="preserve"> Such ISI may not be an issue for communication if the target path is much weaker than other paths arrived at the receiver. However, it still causes interference to the sensing detection. </w:t>
      </w:r>
    </w:p>
    <w:p w14:paraId="1281F7D4" w14:textId="77777777" w:rsidR="00925DF4" w:rsidRDefault="00925DF4" w:rsidP="00925DF4">
      <w:pPr>
        <w:pStyle w:val="a4"/>
        <w:numPr>
          <w:ilvl w:val="0"/>
          <w:numId w:val="47"/>
        </w:numPr>
        <w:suppressAutoHyphens/>
        <w:autoSpaceDE/>
        <w:autoSpaceDN/>
        <w:adjustRightInd/>
        <w:snapToGrid/>
      </w:pPr>
      <w:r>
        <w:t>Effective</w:t>
      </w:r>
      <w:r>
        <w:rPr>
          <w:rFonts w:hint="eastAsia"/>
        </w:rPr>
        <w:t xml:space="preserve"> energy loss: The energy of the target path is lost partially since the arrived signal of the target path falls beyond the sensing receiver's FFT window.</w:t>
      </w:r>
    </w:p>
    <w:p w14:paraId="1F0D33A5" w14:textId="77777777" w:rsidR="00925DF4" w:rsidRDefault="00925DF4" w:rsidP="00925DF4">
      <w:pPr>
        <w:pStyle w:val="a4"/>
      </w:pPr>
      <w:r>
        <w:rPr>
          <w:rFonts w:hint="eastAsia"/>
        </w:rPr>
        <w:t xml:space="preserve">The interference and energy loss make it difficult for the sensing receiver to accurately obtain key characteristics of the target-reflected signal, such as phase and amplitude, leading to increased errors in extracting sensing information like </w:t>
      </w:r>
      <w:r>
        <w:t>delay, Doppler, and angle</w:t>
      </w:r>
      <w:r>
        <w:rPr>
          <w:rFonts w:hint="eastAsia"/>
        </w:rPr>
        <w:t>.</w:t>
      </w:r>
    </w:p>
    <w:p w14:paraId="5882FA2F" w14:textId="77777777" w:rsidR="00925DF4" w:rsidRDefault="00925DF4" w:rsidP="00925DF4">
      <w:pPr>
        <w:pStyle w:val="a4"/>
      </w:pPr>
      <w:r>
        <w:t>Based on the above analysis, t</w:t>
      </w:r>
      <w:r>
        <w:rPr>
          <w:rFonts w:hint="eastAsia"/>
        </w:rPr>
        <w:t xml:space="preserve">o ensure the performance of CP-OFDM for long-range wireless sensing, the </w:t>
      </w:r>
      <w:r>
        <w:t xml:space="preserve">necessary </w:t>
      </w:r>
      <w:r>
        <w:rPr>
          <w:rFonts w:hint="eastAsia"/>
        </w:rPr>
        <w:t xml:space="preserve">CP </w:t>
      </w:r>
      <w:r>
        <w:t>length</w:t>
      </w:r>
      <w:r>
        <w:rPr>
          <w:rFonts w:hint="eastAsia"/>
        </w:rPr>
        <w:t xml:space="preserve"> </w:t>
      </w:r>
      <w:r>
        <w:rPr>
          <w:rFonts w:hint="eastAsia"/>
          <w:position w:val="-10"/>
        </w:rPr>
        <w:object w:dxaOrig="320" w:dyaOrig="300" w14:anchorId="3C3324B0">
          <v:shape id="_x0000_i1027" type="#_x0000_t75" style="width:16.65pt;height:15pt" o:ole="">
            <v:imagedata r:id="rId18" o:title=""/>
            <o:lock v:ext="edit" aspectratio="f"/>
          </v:shape>
          <o:OLEObject Type="Embed" ProgID="Equation.DSMT4" ShapeID="_x0000_i1027" DrawAspect="Content" ObjectID="_1816789535" r:id="rId19"/>
        </w:object>
      </w:r>
      <w:r>
        <w:rPr>
          <w:rFonts w:hint="eastAsia"/>
        </w:rPr>
        <w:t xml:space="preserve"> </w:t>
      </w:r>
      <w:r>
        <w:t xml:space="preserve">for sensing can be longer than that for communication, which motivates a special design of numerology and frame/slot structure. Since RAN1 starts discussions on communication related aspects from August, while solutions for sensing are delayed to April next year, it would be preferred to consider necessary extension for sensing in the current RAN1 discussions. </w:t>
      </w:r>
    </w:p>
    <w:p w14:paraId="211C4D78" w14:textId="61D89BA0" w:rsidR="00925DF4" w:rsidRPr="006B7A8A" w:rsidRDefault="00925DF4" w:rsidP="00925DF4">
      <w:pPr>
        <w:pStyle w:val="a4"/>
        <w:rPr>
          <w:b/>
          <w:i/>
          <w:lang w:eastAsia="zh-CN"/>
        </w:rPr>
      </w:pPr>
      <w:r w:rsidRPr="006B7A8A">
        <w:rPr>
          <w:b/>
          <w:i/>
          <w:lang w:eastAsia="zh-CN"/>
        </w:rPr>
        <w:t xml:space="preserve">Proposal </w:t>
      </w:r>
      <w:r>
        <w:rPr>
          <w:b/>
          <w:i/>
          <w:lang w:eastAsia="zh-CN"/>
        </w:rPr>
        <w:t>6</w:t>
      </w:r>
      <w:r w:rsidRPr="006B7A8A">
        <w:rPr>
          <w:b/>
          <w:i/>
          <w:lang w:eastAsia="zh-CN"/>
        </w:rPr>
        <w:t xml:space="preserve">: </w:t>
      </w:r>
      <w:r w:rsidRPr="006B7A8A">
        <w:rPr>
          <w:rFonts w:hint="eastAsia"/>
          <w:b/>
          <w:i/>
          <w:lang w:eastAsia="zh-CN"/>
        </w:rPr>
        <w:t xml:space="preserve"> To guarantee sensing performance with large coverage, </w:t>
      </w:r>
      <w:r w:rsidR="001C5268">
        <w:rPr>
          <w:rFonts w:hint="eastAsia"/>
          <w:b/>
          <w:i/>
          <w:lang w:eastAsia="zh-CN"/>
        </w:rPr>
        <w:t>st</w:t>
      </w:r>
      <w:r w:rsidR="001C5268">
        <w:rPr>
          <w:b/>
          <w:i/>
          <w:lang w:eastAsia="zh-CN"/>
        </w:rPr>
        <w:t xml:space="preserve">udy </w:t>
      </w:r>
      <w:r w:rsidRPr="006B7A8A">
        <w:rPr>
          <w:rFonts w:hint="eastAsia"/>
          <w:b/>
          <w:i/>
          <w:lang w:eastAsia="zh-CN"/>
        </w:rPr>
        <w:t>long</w:t>
      </w:r>
      <w:r w:rsidRPr="006B7A8A">
        <w:rPr>
          <w:b/>
          <w:i/>
          <w:lang w:eastAsia="zh-CN"/>
        </w:rPr>
        <w:t>er</w:t>
      </w:r>
      <w:r w:rsidRPr="006B7A8A">
        <w:rPr>
          <w:rFonts w:hint="eastAsia"/>
          <w:b/>
          <w:i/>
          <w:lang w:eastAsia="zh-CN"/>
        </w:rPr>
        <w:t xml:space="preserve"> CP</w:t>
      </w:r>
      <w:r w:rsidRPr="006B7A8A">
        <w:rPr>
          <w:b/>
          <w:i/>
          <w:lang w:eastAsia="zh-CN"/>
        </w:rPr>
        <w:t xml:space="preserve"> length in OFDM symbol for sensing than that for communication in the </w:t>
      </w:r>
      <w:r w:rsidR="001C5268">
        <w:rPr>
          <w:b/>
          <w:i/>
          <w:lang w:eastAsia="zh-CN"/>
        </w:rPr>
        <w:t xml:space="preserve">6G </w:t>
      </w:r>
      <w:r w:rsidRPr="006B7A8A">
        <w:rPr>
          <w:b/>
          <w:i/>
          <w:lang w:eastAsia="zh-CN"/>
        </w:rPr>
        <w:t>frame structure</w:t>
      </w:r>
      <w:r w:rsidR="001C5268">
        <w:rPr>
          <w:b/>
          <w:i/>
          <w:lang w:eastAsia="zh-CN"/>
        </w:rPr>
        <w:t xml:space="preserve"> agenda, i.e. 11.3.2</w:t>
      </w:r>
      <w:r w:rsidRPr="006B7A8A">
        <w:rPr>
          <w:rFonts w:hint="eastAsia"/>
          <w:b/>
          <w:i/>
          <w:lang w:eastAsia="zh-CN"/>
        </w:rPr>
        <w:t>.</w:t>
      </w:r>
    </w:p>
    <w:p w14:paraId="4D6DD8DC" w14:textId="77777777" w:rsidR="00302D82" w:rsidRPr="005031B6" w:rsidRDefault="00302D82" w:rsidP="00CB6ABE">
      <w:pPr>
        <w:pStyle w:val="a4"/>
        <w:rPr>
          <w:b/>
          <w:i/>
          <w:iCs/>
          <w:lang w:val="en-US" w:eastAsia="zh-CN"/>
        </w:rPr>
      </w:pPr>
    </w:p>
    <w:p w14:paraId="15C6508D" w14:textId="77777777" w:rsidR="000C654B" w:rsidRPr="00F3645B" w:rsidRDefault="000C654B" w:rsidP="00D27444">
      <w:pPr>
        <w:pStyle w:val="1"/>
        <w:ind w:hanging="522"/>
        <w:rPr>
          <w:rFonts w:ascii="Arial" w:hAnsi="Arial" w:cs="Arial"/>
          <w:lang w:eastAsia="zh-CN"/>
        </w:rPr>
      </w:pPr>
      <w:r w:rsidRPr="00F3645B">
        <w:rPr>
          <w:rFonts w:ascii="Arial" w:hAnsi="Arial" w:cs="Arial"/>
          <w:lang w:eastAsia="zh-CN"/>
        </w:rPr>
        <w:t>Conclusion</w:t>
      </w:r>
    </w:p>
    <w:p w14:paraId="740CEB4A" w14:textId="71C712C5" w:rsidR="000C654B" w:rsidRDefault="000C654B" w:rsidP="000C654B">
      <w:pPr>
        <w:pStyle w:val="a4"/>
        <w:rPr>
          <w:rFonts w:cs="Arial"/>
          <w:lang w:val="en-US"/>
        </w:rPr>
      </w:pPr>
      <w:r>
        <w:rPr>
          <w:kern w:val="2"/>
          <w:lang w:eastAsia="zh-CN"/>
        </w:rPr>
        <w:t xml:space="preserve">In this contribution, </w:t>
      </w:r>
      <w:r>
        <w:rPr>
          <w:rFonts w:cs="Arial"/>
        </w:rPr>
        <w:t xml:space="preserve">we focus on the </w:t>
      </w:r>
      <w:r w:rsidR="00302D82">
        <w:rPr>
          <w:rFonts w:hint="eastAsia"/>
          <w:lang w:val="en-US" w:eastAsia="zh-CN"/>
        </w:rPr>
        <w:t>6G frame structure</w:t>
      </w:r>
      <w:r w:rsidR="00302D82">
        <w:rPr>
          <w:lang w:val="en-US"/>
        </w:rPr>
        <w:t xml:space="preserve"> </w:t>
      </w:r>
      <w:r w:rsidR="00302D82">
        <w:rPr>
          <w:rFonts w:hint="eastAsia"/>
          <w:lang w:val="en-US" w:eastAsia="zh-CN"/>
        </w:rPr>
        <w:t xml:space="preserve">design including </w:t>
      </w:r>
      <w:r w:rsidR="00302D82" w:rsidRPr="005031B6">
        <w:rPr>
          <w:lang w:val="en-US" w:eastAsia="zh-CN"/>
        </w:rPr>
        <w:t>numerology and compatibility with 5G NR to allow for efficient 5G-6G MRSS</w:t>
      </w:r>
      <w:r w:rsidR="006E7CE2">
        <w:rPr>
          <w:rFonts w:cs="Arial"/>
        </w:rPr>
        <w:t xml:space="preserve"> </w:t>
      </w:r>
      <w:r>
        <w:rPr>
          <w:rFonts w:cs="Arial"/>
        </w:rPr>
        <w:t xml:space="preserve">and </w:t>
      </w:r>
      <w:r>
        <w:rPr>
          <w:rFonts w:cs="Arial"/>
          <w:lang w:val="en-US"/>
        </w:rPr>
        <w:t xml:space="preserve">have below </w:t>
      </w:r>
      <w:r w:rsidR="00F535EB">
        <w:rPr>
          <w:rFonts w:cs="Arial"/>
          <w:lang w:val="en-US"/>
        </w:rPr>
        <w:t xml:space="preserve">observations and </w:t>
      </w:r>
      <w:r>
        <w:rPr>
          <w:rFonts w:cs="Arial"/>
          <w:lang w:val="en-US"/>
        </w:rPr>
        <w:t>proposals:</w:t>
      </w:r>
    </w:p>
    <w:p w14:paraId="156AAA25" w14:textId="77777777" w:rsidR="00302D82" w:rsidRDefault="00302D82" w:rsidP="00302D82">
      <w:pPr>
        <w:pStyle w:val="a4"/>
        <w:rPr>
          <w:b/>
          <w:i/>
        </w:rPr>
      </w:pPr>
      <w:r>
        <w:rPr>
          <w:b/>
          <w:i/>
          <w:lang w:eastAsia="zh-CN"/>
        </w:rPr>
        <w:t>P</w:t>
      </w:r>
      <w:r>
        <w:rPr>
          <w:rFonts w:hint="eastAsia"/>
          <w:b/>
          <w:i/>
          <w:lang w:eastAsia="zh-CN"/>
        </w:rPr>
        <w:t xml:space="preserve">roposal </w:t>
      </w:r>
      <w:r>
        <w:rPr>
          <w:b/>
          <w:i/>
          <w:lang w:eastAsia="zh-CN"/>
        </w:rPr>
        <w:t>1</w:t>
      </w:r>
      <w:r w:rsidRPr="001065D5">
        <w:rPr>
          <w:b/>
          <w:i/>
        </w:rPr>
        <w:t xml:space="preserve">: </w:t>
      </w:r>
      <w:r>
        <w:rPr>
          <w:rFonts w:hint="eastAsia"/>
          <w:b/>
          <w:i/>
          <w:lang w:eastAsia="zh-CN"/>
        </w:rPr>
        <w:t>Continue using s</w:t>
      </w:r>
      <w:r w:rsidRPr="00DC352C">
        <w:rPr>
          <w:b/>
          <w:i/>
        </w:rPr>
        <w:t>ubcarrier spacing of 15 × 2</w:t>
      </w:r>
      <w:r w:rsidRPr="00DC352C">
        <w:rPr>
          <w:rFonts w:ascii="Cambria Math" w:hAnsi="Cambria Math" w:cs="Cambria Math"/>
          <w:b/>
          <w:i/>
          <w:vertAlign w:val="superscript"/>
        </w:rPr>
        <w:t>𝑘</w:t>
      </w:r>
      <w:r w:rsidRPr="00DC352C">
        <w:rPr>
          <w:b/>
          <w:i/>
          <w:vertAlign w:val="superscript"/>
        </w:rPr>
        <w:t xml:space="preserve"> </w:t>
      </w:r>
      <w:r>
        <w:rPr>
          <w:rFonts w:hint="eastAsia"/>
          <w:b/>
          <w:i/>
          <w:lang w:eastAsia="zh-CN"/>
        </w:rPr>
        <w:t>k</w:t>
      </w:r>
      <w:r w:rsidRPr="00DC352C">
        <w:rPr>
          <w:b/>
          <w:i/>
        </w:rPr>
        <w:t>Hz (</w:t>
      </w:r>
      <w:r w:rsidRPr="00DC352C">
        <w:rPr>
          <w:rFonts w:ascii="Cambria Math" w:hAnsi="Cambria Math" w:cs="Cambria Math"/>
          <w:b/>
          <w:i/>
        </w:rPr>
        <w:t>𝑘</w:t>
      </w:r>
      <w:r w:rsidRPr="00DC352C">
        <w:rPr>
          <w:b/>
          <w:i/>
        </w:rPr>
        <w:t xml:space="preserve"> = 0,</w:t>
      </w:r>
      <w:r>
        <w:rPr>
          <w:rFonts w:hint="eastAsia"/>
          <w:b/>
          <w:i/>
          <w:lang w:eastAsia="zh-CN"/>
        </w:rPr>
        <w:t xml:space="preserve"> </w:t>
      </w:r>
      <w:r w:rsidRPr="00DC352C">
        <w:rPr>
          <w:b/>
          <w:i/>
        </w:rPr>
        <w:t>1,</w:t>
      </w:r>
      <w:r>
        <w:rPr>
          <w:rFonts w:hint="eastAsia"/>
          <w:b/>
          <w:i/>
          <w:lang w:eastAsia="zh-CN"/>
        </w:rPr>
        <w:t xml:space="preserve"> </w:t>
      </w:r>
      <w:r w:rsidRPr="00DC352C">
        <w:rPr>
          <w:b/>
          <w:i/>
        </w:rPr>
        <w:t>2,</w:t>
      </w:r>
      <w:r>
        <w:rPr>
          <w:rFonts w:hint="eastAsia"/>
          <w:b/>
          <w:i/>
          <w:lang w:eastAsia="zh-CN"/>
        </w:rPr>
        <w:t xml:space="preserve"> </w:t>
      </w:r>
      <w:r w:rsidRPr="00DC352C">
        <w:rPr>
          <w:b/>
          <w:i/>
        </w:rPr>
        <w:t>3) for 6G</w:t>
      </w:r>
      <w:r w:rsidRPr="00486689">
        <w:rPr>
          <w:b/>
          <w:i/>
        </w:rPr>
        <w:t>.</w:t>
      </w:r>
    </w:p>
    <w:p w14:paraId="530C0EA2" w14:textId="77777777" w:rsidR="00C24F93" w:rsidRDefault="00C24F93" w:rsidP="00C24F93">
      <w:pPr>
        <w:pStyle w:val="a4"/>
        <w:rPr>
          <w:b/>
          <w:i/>
        </w:rPr>
      </w:pPr>
      <w:r>
        <w:rPr>
          <w:b/>
          <w:i/>
          <w:lang w:eastAsia="zh-CN"/>
        </w:rPr>
        <w:t>P</w:t>
      </w:r>
      <w:r>
        <w:rPr>
          <w:rFonts w:hint="eastAsia"/>
          <w:b/>
          <w:i/>
          <w:lang w:eastAsia="zh-CN"/>
        </w:rPr>
        <w:t>roposal 2</w:t>
      </w:r>
      <w:r w:rsidRPr="001065D5">
        <w:rPr>
          <w:b/>
          <w:i/>
        </w:rPr>
        <w:t xml:space="preserve">: </w:t>
      </w:r>
      <w:r>
        <w:rPr>
          <w:rFonts w:hint="eastAsia"/>
          <w:b/>
          <w:i/>
          <w:lang w:eastAsia="zh-CN"/>
        </w:rPr>
        <w:t>Support a single numerology for each band</w:t>
      </w:r>
      <w:r w:rsidRPr="00DC352C">
        <w:rPr>
          <w:b/>
          <w:i/>
        </w:rPr>
        <w:t xml:space="preserve"> for 6G</w:t>
      </w:r>
      <w:r w:rsidRPr="00486689">
        <w:rPr>
          <w:b/>
          <w:i/>
        </w:rPr>
        <w:t>.</w:t>
      </w:r>
    </w:p>
    <w:p w14:paraId="48BCEF7F" w14:textId="77777777" w:rsidR="00E86BD4" w:rsidRDefault="00E86BD4" w:rsidP="00E86BD4">
      <w:pPr>
        <w:pStyle w:val="a4"/>
        <w:rPr>
          <w:b/>
          <w:i/>
        </w:rPr>
      </w:pPr>
      <w:r>
        <w:rPr>
          <w:b/>
          <w:i/>
          <w:lang w:eastAsia="zh-CN"/>
        </w:rPr>
        <w:t>P</w:t>
      </w:r>
      <w:r>
        <w:rPr>
          <w:rFonts w:hint="eastAsia"/>
          <w:b/>
          <w:i/>
          <w:lang w:eastAsia="zh-CN"/>
        </w:rPr>
        <w:t>roposal 3</w:t>
      </w:r>
      <w:r w:rsidRPr="001065D5">
        <w:rPr>
          <w:b/>
          <w:i/>
        </w:rPr>
        <w:t xml:space="preserve">: </w:t>
      </w:r>
      <w:r>
        <w:rPr>
          <w:b/>
          <w:i/>
        </w:rPr>
        <w:t>Support the following SCS and maximum channel bandwidths for respective frequency bands.</w:t>
      </w:r>
    </w:p>
    <w:tbl>
      <w:tblPr>
        <w:tblStyle w:val="af1"/>
        <w:tblW w:w="4243" w:type="pct"/>
        <w:jc w:val="center"/>
        <w:tblLook w:val="04A0" w:firstRow="1" w:lastRow="0" w:firstColumn="1" w:lastColumn="0" w:noHBand="0" w:noVBand="1"/>
      </w:tblPr>
      <w:tblGrid>
        <w:gridCol w:w="2262"/>
        <w:gridCol w:w="1409"/>
        <w:gridCol w:w="1409"/>
        <w:gridCol w:w="1409"/>
        <w:gridCol w:w="1409"/>
      </w:tblGrid>
      <w:tr w:rsidR="00E86BD4" w:rsidRPr="00F92A7B" w14:paraId="5D5800F7" w14:textId="77777777" w:rsidTr="00AD0E25">
        <w:trPr>
          <w:jc w:val="center"/>
        </w:trPr>
        <w:tc>
          <w:tcPr>
            <w:tcW w:w="1432" w:type="pct"/>
          </w:tcPr>
          <w:p w14:paraId="133CBAF9" w14:textId="77777777" w:rsidR="00E86BD4" w:rsidRPr="00F92A7B" w:rsidRDefault="00E86BD4" w:rsidP="00AD0E25">
            <w:pPr>
              <w:jc w:val="center"/>
              <w:rPr>
                <w:rFonts w:eastAsiaTheme="minorEastAsia"/>
                <w:b/>
                <w:bCs/>
              </w:rPr>
            </w:pPr>
          </w:p>
        </w:tc>
        <w:tc>
          <w:tcPr>
            <w:tcW w:w="892" w:type="pct"/>
          </w:tcPr>
          <w:p w14:paraId="1BDDA226" w14:textId="77777777" w:rsidR="00E86BD4" w:rsidRPr="00F92A7B" w:rsidRDefault="00E86BD4" w:rsidP="00AD0E25">
            <w:pPr>
              <w:jc w:val="center"/>
              <w:rPr>
                <w:rFonts w:eastAsiaTheme="minorEastAsia"/>
                <w:b/>
                <w:bCs/>
              </w:rPr>
            </w:pPr>
            <w:r>
              <w:rPr>
                <w:rFonts w:eastAsiaTheme="minorEastAsia" w:hint="eastAsia"/>
                <w:b/>
                <w:bCs/>
              </w:rPr>
              <w:t>FR1 FDD</w:t>
            </w:r>
          </w:p>
        </w:tc>
        <w:tc>
          <w:tcPr>
            <w:tcW w:w="892" w:type="pct"/>
          </w:tcPr>
          <w:p w14:paraId="20A24E6B" w14:textId="77777777" w:rsidR="00E86BD4" w:rsidRPr="00F92A7B" w:rsidRDefault="00E86BD4" w:rsidP="00AD0E25">
            <w:pPr>
              <w:jc w:val="center"/>
              <w:rPr>
                <w:rFonts w:eastAsiaTheme="minorEastAsia"/>
                <w:b/>
                <w:bCs/>
              </w:rPr>
            </w:pPr>
            <w:r>
              <w:rPr>
                <w:rFonts w:eastAsiaTheme="minorEastAsia" w:hint="eastAsia"/>
                <w:b/>
                <w:bCs/>
              </w:rPr>
              <w:t>FR1 TDD</w:t>
            </w:r>
          </w:p>
        </w:tc>
        <w:tc>
          <w:tcPr>
            <w:tcW w:w="892" w:type="pct"/>
          </w:tcPr>
          <w:p w14:paraId="0DA724B5" w14:textId="77777777" w:rsidR="00E86BD4" w:rsidRDefault="00E86BD4" w:rsidP="00AD0E25">
            <w:pPr>
              <w:jc w:val="center"/>
              <w:rPr>
                <w:b/>
                <w:bCs/>
              </w:rPr>
            </w:pPr>
            <w:r>
              <w:rPr>
                <w:rFonts w:hint="eastAsia"/>
                <w:b/>
                <w:bCs/>
              </w:rPr>
              <w:t>7GHz</w:t>
            </w:r>
          </w:p>
        </w:tc>
        <w:tc>
          <w:tcPr>
            <w:tcW w:w="892" w:type="pct"/>
          </w:tcPr>
          <w:p w14:paraId="6037F251" w14:textId="77777777" w:rsidR="00E86BD4" w:rsidRDefault="00E86BD4" w:rsidP="00AD0E25">
            <w:pPr>
              <w:jc w:val="center"/>
              <w:rPr>
                <w:b/>
                <w:bCs/>
              </w:rPr>
            </w:pPr>
            <w:r>
              <w:rPr>
                <w:rFonts w:hint="eastAsia"/>
                <w:b/>
                <w:bCs/>
              </w:rPr>
              <w:t>FR2</w:t>
            </w:r>
          </w:p>
        </w:tc>
      </w:tr>
      <w:tr w:rsidR="00E86BD4" w:rsidRPr="00F92A7B" w14:paraId="747152F0" w14:textId="77777777" w:rsidTr="00AD0E25">
        <w:trPr>
          <w:jc w:val="center"/>
        </w:trPr>
        <w:tc>
          <w:tcPr>
            <w:tcW w:w="1432" w:type="pct"/>
          </w:tcPr>
          <w:p w14:paraId="1429E105" w14:textId="77777777" w:rsidR="00E86BD4" w:rsidRPr="001C3A59" w:rsidRDefault="00E86BD4" w:rsidP="00AD0E25">
            <w:pPr>
              <w:jc w:val="center"/>
              <w:rPr>
                <w:rFonts w:eastAsiaTheme="minorEastAsia"/>
                <w:b/>
                <w:bCs/>
              </w:rPr>
            </w:pPr>
            <w:r w:rsidRPr="001C3A59">
              <w:rPr>
                <w:rFonts w:eastAsiaTheme="minorEastAsia" w:hint="eastAsia"/>
                <w:b/>
                <w:bCs/>
              </w:rPr>
              <w:t>S</w:t>
            </w:r>
            <w:r w:rsidRPr="001C3A59">
              <w:rPr>
                <w:rFonts w:eastAsiaTheme="minorEastAsia"/>
                <w:b/>
                <w:bCs/>
              </w:rPr>
              <w:t>CS (kHz)</w:t>
            </w:r>
          </w:p>
        </w:tc>
        <w:tc>
          <w:tcPr>
            <w:tcW w:w="892" w:type="pct"/>
            <w:vAlign w:val="center"/>
          </w:tcPr>
          <w:p w14:paraId="25AA35C4" w14:textId="77777777" w:rsidR="00E86BD4" w:rsidRPr="00F92A7B" w:rsidRDefault="00E86BD4" w:rsidP="00AD0E25">
            <w:pPr>
              <w:jc w:val="center"/>
              <w:rPr>
                <w:rFonts w:eastAsiaTheme="minorEastAsia"/>
              </w:rPr>
            </w:pPr>
            <w:r>
              <w:rPr>
                <w:rFonts w:eastAsiaTheme="minorEastAsia" w:hint="eastAsia"/>
              </w:rPr>
              <w:t>15</w:t>
            </w:r>
          </w:p>
        </w:tc>
        <w:tc>
          <w:tcPr>
            <w:tcW w:w="892" w:type="pct"/>
            <w:vAlign w:val="center"/>
          </w:tcPr>
          <w:p w14:paraId="0DDD557B" w14:textId="77777777" w:rsidR="00E86BD4" w:rsidRPr="00F92A7B" w:rsidRDefault="00E86BD4" w:rsidP="00AD0E25">
            <w:pPr>
              <w:jc w:val="center"/>
              <w:rPr>
                <w:rFonts w:eastAsiaTheme="minorEastAsia"/>
              </w:rPr>
            </w:pPr>
            <w:r>
              <w:rPr>
                <w:rFonts w:eastAsiaTheme="minorEastAsia" w:hint="eastAsia"/>
              </w:rPr>
              <w:t>30</w:t>
            </w:r>
          </w:p>
        </w:tc>
        <w:tc>
          <w:tcPr>
            <w:tcW w:w="892" w:type="pct"/>
            <w:vAlign w:val="center"/>
          </w:tcPr>
          <w:p w14:paraId="7F2508C7" w14:textId="77777777" w:rsidR="00E86BD4" w:rsidRPr="00F92A7B" w:rsidRDefault="00E86BD4" w:rsidP="00AD0E25">
            <w:pPr>
              <w:jc w:val="center"/>
            </w:pPr>
            <w:r>
              <w:rPr>
                <w:rFonts w:hint="eastAsia"/>
              </w:rPr>
              <w:t>30</w:t>
            </w:r>
          </w:p>
        </w:tc>
        <w:tc>
          <w:tcPr>
            <w:tcW w:w="892" w:type="pct"/>
            <w:vAlign w:val="center"/>
          </w:tcPr>
          <w:p w14:paraId="4ACEA3DE" w14:textId="77777777" w:rsidR="00E86BD4" w:rsidRPr="00F92A7B" w:rsidRDefault="00E86BD4" w:rsidP="00AD0E25">
            <w:pPr>
              <w:jc w:val="center"/>
            </w:pPr>
            <w:r>
              <w:rPr>
                <w:rFonts w:hint="eastAsia"/>
              </w:rPr>
              <w:t>120</w:t>
            </w:r>
          </w:p>
        </w:tc>
      </w:tr>
      <w:tr w:rsidR="00E86BD4" w:rsidRPr="00F92A7B" w14:paraId="50FB8886" w14:textId="77777777" w:rsidTr="00AD0E25">
        <w:trPr>
          <w:jc w:val="center"/>
        </w:trPr>
        <w:tc>
          <w:tcPr>
            <w:tcW w:w="1432" w:type="pct"/>
          </w:tcPr>
          <w:p w14:paraId="3A87B27B" w14:textId="77777777" w:rsidR="00E86BD4" w:rsidRPr="001C3A59" w:rsidRDefault="00E86BD4" w:rsidP="00AD0E25">
            <w:pPr>
              <w:jc w:val="center"/>
              <w:rPr>
                <w:rFonts w:eastAsiaTheme="minorEastAsia"/>
                <w:b/>
                <w:bCs/>
              </w:rPr>
            </w:pPr>
            <w:r w:rsidRPr="001C3A59">
              <w:rPr>
                <w:rFonts w:eastAsiaTheme="minorEastAsia" w:hint="eastAsia"/>
                <w:b/>
                <w:bCs/>
              </w:rPr>
              <w:t>FFT size</w:t>
            </w:r>
          </w:p>
        </w:tc>
        <w:tc>
          <w:tcPr>
            <w:tcW w:w="892" w:type="pct"/>
            <w:vAlign w:val="center"/>
          </w:tcPr>
          <w:p w14:paraId="02D6E4BD" w14:textId="77777777" w:rsidR="00E86BD4" w:rsidRPr="00F92A7B" w:rsidRDefault="00E86BD4" w:rsidP="00AD0E25">
            <w:pPr>
              <w:jc w:val="center"/>
              <w:rPr>
                <w:rFonts w:eastAsiaTheme="minorEastAsia"/>
              </w:rPr>
            </w:pPr>
            <w:r>
              <w:rPr>
                <w:rFonts w:eastAsiaTheme="minorEastAsia" w:hint="eastAsia"/>
              </w:rPr>
              <w:t>8K</w:t>
            </w:r>
          </w:p>
        </w:tc>
        <w:tc>
          <w:tcPr>
            <w:tcW w:w="892" w:type="pct"/>
            <w:vAlign w:val="center"/>
          </w:tcPr>
          <w:p w14:paraId="0911E827" w14:textId="77777777" w:rsidR="00E86BD4" w:rsidRPr="00F92A7B" w:rsidRDefault="00E86BD4" w:rsidP="00AD0E25">
            <w:pPr>
              <w:jc w:val="center"/>
              <w:rPr>
                <w:rFonts w:eastAsiaTheme="minorEastAsia"/>
              </w:rPr>
            </w:pPr>
            <w:r>
              <w:rPr>
                <w:rFonts w:eastAsiaTheme="minorEastAsia" w:hint="eastAsia"/>
              </w:rPr>
              <w:t>8K</w:t>
            </w:r>
          </w:p>
        </w:tc>
        <w:tc>
          <w:tcPr>
            <w:tcW w:w="892" w:type="pct"/>
            <w:vAlign w:val="center"/>
          </w:tcPr>
          <w:p w14:paraId="0F03CA35" w14:textId="77777777" w:rsidR="00E86BD4" w:rsidRPr="00F92A7B" w:rsidRDefault="00E86BD4" w:rsidP="00AD0E25">
            <w:pPr>
              <w:jc w:val="center"/>
            </w:pPr>
            <w:r>
              <w:rPr>
                <w:rFonts w:eastAsiaTheme="minorEastAsia" w:hint="eastAsia"/>
              </w:rPr>
              <w:t>8K</w:t>
            </w:r>
          </w:p>
        </w:tc>
        <w:tc>
          <w:tcPr>
            <w:tcW w:w="892" w:type="pct"/>
            <w:vAlign w:val="center"/>
          </w:tcPr>
          <w:p w14:paraId="1F7119E7" w14:textId="77777777" w:rsidR="00E86BD4" w:rsidRPr="00F92A7B" w:rsidRDefault="00E86BD4" w:rsidP="00AD0E25">
            <w:pPr>
              <w:jc w:val="center"/>
            </w:pPr>
            <w:r>
              <w:rPr>
                <w:rFonts w:eastAsiaTheme="minorEastAsia" w:hint="eastAsia"/>
              </w:rPr>
              <w:t>4K</w:t>
            </w:r>
          </w:p>
        </w:tc>
      </w:tr>
      <w:tr w:rsidR="00E86BD4" w:rsidRPr="00F92A7B" w14:paraId="022692DC" w14:textId="77777777" w:rsidTr="00AD0E25">
        <w:trPr>
          <w:jc w:val="center"/>
        </w:trPr>
        <w:tc>
          <w:tcPr>
            <w:tcW w:w="1432" w:type="pct"/>
          </w:tcPr>
          <w:p w14:paraId="5CB15774" w14:textId="77777777" w:rsidR="00E86BD4" w:rsidRPr="001C3A59" w:rsidRDefault="00E86BD4" w:rsidP="00AD0E25">
            <w:pPr>
              <w:jc w:val="center"/>
              <w:rPr>
                <w:rFonts w:eastAsiaTheme="minorEastAsia"/>
                <w:b/>
                <w:bCs/>
              </w:rPr>
            </w:pPr>
            <w:r w:rsidRPr="001C3A59">
              <w:rPr>
                <w:rFonts w:eastAsiaTheme="minorEastAsia" w:hint="eastAsia"/>
                <w:b/>
                <w:bCs/>
              </w:rPr>
              <w:t>M</w:t>
            </w:r>
            <w:r w:rsidRPr="001C3A59">
              <w:rPr>
                <w:rFonts w:eastAsiaTheme="minorEastAsia"/>
                <w:b/>
                <w:bCs/>
              </w:rPr>
              <w:t>aximum Channel</w:t>
            </w:r>
            <w:r w:rsidRPr="001C3A59">
              <w:rPr>
                <w:rFonts w:eastAsiaTheme="minorEastAsia" w:hint="eastAsia"/>
                <w:b/>
                <w:bCs/>
              </w:rPr>
              <w:t xml:space="preserve"> </w:t>
            </w:r>
            <w:r w:rsidRPr="001C3A59">
              <w:rPr>
                <w:rFonts w:eastAsiaTheme="minorEastAsia"/>
                <w:b/>
                <w:bCs/>
              </w:rPr>
              <w:t>bandwidth</w:t>
            </w:r>
          </w:p>
        </w:tc>
        <w:tc>
          <w:tcPr>
            <w:tcW w:w="892" w:type="pct"/>
            <w:vAlign w:val="center"/>
          </w:tcPr>
          <w:p w14:paraId="1A74EC56" w14:textId="77777777" w:rsidR="00E86BD4" w:rsidRPr="00F92A7B" w:rsidRDefault="00E86BD4" w:rsidP="00AD0E25">
            <w:pPr>
              <w:jc w:val="center"/>
              <w:rPr>
                <w:rFonts w:eastAsiaTheme="minorEastAsia"/>
              </w:rPr>
            </w:pPr>
            <w:r>
              <w:rPr>
                <w:rFonts w:eastAsiaTheme="minorEastAsia" w:hint="eastAsia"/>
              </w:rPr>
              <w:t>100MHz</w:t>
            </w:r>
          </w:p>
        </w:tc>
        <w:tc>
          <w:tcPr>
            <w:tcW w:w="892" w:type="pct"/>
            <w:vAlign w:val="center"/>
          </w:tcPr>
          <w:p w14:paraId="129B6800" w14:textId="77777777" w:rsidR="00E86BD4" w:rsidRPr="00F92A7B" w:rsidRDefault="00E86BD4" w:rsidP="00AD0E25">
            <w:pPr>
              <w:jc w:val="center"/>
              <w:rPr>
                <w:rFonts w:eastAsiaTheme="minorEastAsia"/>
              </w:rPr>
            </w:pPr>
            <w:r w:rsidRPr="00F92A7B">
              <w:rPr>
                <w:rFonts w:eastAsiaTheme="minorEastAsia" w:hint="eastAsia"/>
              </w:rPr>
              <w:t>2</w:t>
            </w:r>
            <w:r w:rsidRPr="00F92A7B">
              <w:rPr>
                <w:rFonts w:eastAsiaTheme="minorEastAsia"/>
              </w:rPr>
              <w:t>00MHz</w:t>
            </w:r>
          </w:p>
        </w:tc>
        <w:tc>
          <w:tcPr>
            <w:tcW w:w="892" w:type="pct"/>
            <w:vAlign w:val="center"/>
          </w:tcPr>
          <w:p w14:paraId="6EF189C9" w14:textId="77777777" w:rsidR="00E86BD4" w:rsidRPr="00F92A7B" w:rsidRDefault="00E86BD4" w:rsidP="00AD0E25">
            <w:pPr>
              <w:jc w:val="center"/>
            </w:pPr>
            <w:r w:rsidRPr="00F92A7B">
              <w:rPr>
                <w:rFonts w:eastAsiaTheme="minorEastAsia" w:hint="eastAsia"/>
              </w:rPr>
              <w:t>2</w:t>
            </w:r>
            <w:r w:rsidRPr="00F92A7B">
              <w:rPr>
                <w:rFonts w:eastAsiaTheme="minorEastAsia"/>
              </w:rPr>
              <w:t>00MHz</w:t>
            </w:r>
          </w:p>
        </w:tc>
        <w:tc>
          <w:tcPr>
            <w:tcW w:w="892" w:type="pct"/>
            <w:vAlign w:val="center"/>
          </w:tcPr>
          <w:p w14:paraId="433FD04B" w14:textId="77777777" w:rsidR="00E86BD4" w:rsidRPr="00F92A7B" w:rsidRDefault="00E86BD4" w:rsidP="00AD0E25">
            <w:pPr>
              <w:jc w:val="center"/>
            </w:pPr>
            <w:r>
              <w:rPr>
                <w:rFonts w:eastAsiaTheme="minorEastAsia" w:hint="eastAsia"/>
              </w:rPr>
              <w:t>4</w:t>
            </w:r>
            <w:r w:rsidRPr="00F92A7B">
              <w:rPr>
                <w:rFonts w:eastAsiaTheme="minorEastAsia"/>
              </w:rPr>
              <w:t>00MHz</w:t>
            </w:r>
          </w:p>
        </w:tc>
      </w:tr>
    </w:tbl>
    <w:p w14:paraId="446ABE04" w14:textId="77777777" w:rsidR="00E86BD4" w:rsidRDefault="00E86BD4" w:rsidP="00E86BD4">
      <w:pPr>
        <w:pStyle w:val="a4"/>
        <w:rPr>
          <w:b/>
          <w:i/>
          <w:lang w:eastAsia="zh-CN"/>
        </w:rPr>
      </w:pPr>
    </w:p>
    <w:p w14:paraId="72ABE453" w14:textId="47633811" w:rsidR="00E86BD4" w:rsidRDefault="00E86BD4" w:rsidP="00E86BD4">
      <w:pPr>
        <w:pStyle w:val="a4"/>
        <w:rPr>
          <w:b/>
          <w:i/>
        </w:rPr>
      </w:pPr>
      <w:r>
        <w:rPr>
          <w:b/>
          <w:i/>
          <w:lang w:eastAsia="zh-CN"/>
        </w:rPr>
        <w:t>P</w:t>
      </w:r>
      <w:r>
        <w:rPr>
          <w:rFonts w:hint="eastAsia"/>
          <w:b/>
          <w:i/>
          <w:lang w:eastAsia="zh-CN"/>
        </w:rPr>
        <w:t>roposal 4</w:t>
      </w:r>
      <w:r w:rsidRPr="001065D5">
        <w:rPr>
          <w:b/>
          <w:i/>
        </w:rPr>
        <w:t>:</w:t>
      </w:r>
      <w:r>
        <w:rPr>
          <w:rFonts w:hint="eastAsia"/>
          <w:b/>
          <w:i/>
          <w:lang w:eastAsia="zh-CN"/>
        </w:rPr>
        <w:t xml:space="preserve"> S</w:t>
      </w:r>
      <w:r w:rsidRPr="000A5E33">
        <w:rPr>
          <w:b/>
          <w:i/>
          <w:lang w:eastAsia="zh-CN"/>
        </w:rPr>
        <w:t>implify 6G slot format design and avoid over-optimization</w:t>
      </w:r>
      <w:r w:rsidRPr="00486689">
        <w:rPr>
          <w:b/>
          <w:i/>
        </w:rPr>
        <w:t>.</w:t>
      </w:r>
    </w:p>
    <w:p w14:paraId="41F2238A" w14:textId="77777777" w:rsidR="00302D82" w:rsidRDefault="00302D82" w:rsidP="00302D82">
      <w:pPr>
        <w:pStyle w:val="a4"/>
        <w:rPr>
          <w:b/>
          <w:i/>
        </w:rPr>
      </w:pPr>
      <w:r>
        <w:rPr>
          <w:b/>
          <w:i/>
          <w:lang w:eastAsia="zh-CN"/>
        </w:rPr>
        <w:t>P</w:t>
      </w:r>
      <w:r>
        <w:rPr>
          <w:rFonts w:hint="eastAsia"/>
          <w:b/>
          <w:i/>
          <w:lang w:eastAsia="zh-CN"/>
        </w:rPr>
        <w:t>roposal 5</w:t>
      </w:r>
      <w:r w:rsidRPr="001065D5">
        <w:rPr>
          <w:b/>
          <w:i/>
        </w:rPr>
        <w:t>:</w:t>
      </w:r>
      <w:r>
        <w:rPr>
          <w:rFonts w:hint="eastAsia"/>
          <w:b/>
          <w:i/>
          <w:lang w:eastAsia="zh-CN"/>
        </w:rPr>
        <w:t xml:space="preserve"> For MRSS, </w:t>
      </w:r>
      <w:r w:rsidRPr="00302D82">
        <w:rPr>
          <w:b/>
          <w:i/>
          <w:lang w:eastAsia="zh-CN"/>
        </w:rPr>
        <w:t>in time domain, 6G frame boundary, slot boundary and symbol boundary should be aligned with 5G NR; in frequency domain, same numerology, same Point A and same resource grid should be aligned between 5G and 6G</w:t>
      </w:r>
      <w:r w:rsidRPr="00486689">
        <w:rPr>
          <w:b/>
          <w:i/>
        </w:rPr>
        <w:t>.</w:t>
      </w:r>
    </w:p>
    <w:p w14:paraId="58AF4CAB" w14:textId="77777777" w:rsidR="00E86BD4" w:rsidRPr="006B7A8A" w:rsidRDefault="00E86BD4" w:rsidP="00E86BD4">
      <w:pPr>
        <w:pStyle w:val="a4"/>
        <w:rPr>
          <w:b/>
          <w:i/>
          <w:lang w:eastAsia="zh-CN"/>
        </w:rPr>
      </w:pPr>
      <w:r w:rsidRPr="006B7A8A">
        <w:rPr>
          <w:b/>
          <w:i/>
          <w:lang w:eastAsia="zh-CN"/>
        </w:rPr>
        <w:t xml:space="preserve">Proposal </w:t>
      </w:r>
      <w:r>
        <w:rPr>
          <w:b/>
          <w:i/>
          <w:lang w:eastAsia="zh-CN"/>
        </w:rPr>
        <w:t>6</w:t>
      </w:r>
      <w:r w:rsidRPr="006B7A8A">
        <w:rPr>
          <w:b/>
          <w:i/>
          <w:lang w:eastAsia="zh-CN"/>
        </w:rPr>
        <w:t xml:space="preserve">: </w:t>
      </w:r>
      <w:r w:rsidRPr="006B7A8A">
        <w:rPr>
          <w:rFonts w:hint="eastAsia"/>
          <w:b/>
          <w:i/>
          <w:lang w:eastAsia="zh-CN"/>
        </w:rPr>
        <w:t xml:space="preserve"> To guarantee sensing performance with large coverage, </w:t>
      </w:r>
      <w:r>
        <w:rPr>
          <w:rFonts w:hint="eastAsia"/>
          <w:b/>
          <w:i/>
          <w:lang w:eastAsia="zh-CN"/>
        </w:rPr>
        <w:t>st</w:t>
      </w:r>
      <w:r>
        <w:rPr>
          <w:b/>
          <w:i/>
          <w:lang w:eastAsia="zh-CN"/>
        </w:rPr>
        <w:t xml:space="preserve">udy </w:t>
      </w:r>
      <w:r w:rsidRPr="006B7A8A">
        <w:rPr>
          <w:rFonts w:hint="eastAsia"/>
          <w:b/>
          <w:i/>
          <w:lang w:eastAsia="zh-CN"/>
        </w:rPr>
        <w:t>long</w:t>
      </w:r>
      <w:r w:rsidRPr="006B7A8A">
        <w:rPr>
          <w:b/>
          <w:i/>
          <w:lang w:eastAsia="zh-CN"/>
        </w:rPr>
        <w:t>er</w:t>
      </w:r>
      <w:r w:rsidRPr="006B7A8A">
        <w:rPr>
          <w:rFonts w:hint="eastAsia"/>
          <w:b/>
          <w:i/>
          <w:lang w:eastAsia="zh-CN"/>
        </w:rPr>
        <w:t xml:space="preserve"> CP</w:t>
      </w:r>
      <w:r w:rsidRPr="006B7A8A">
        <w:rPr>
          <w:b/>
          <w:i/>
          <w:lang w:eastAsia="zh-CN"/>
        </w:rPr>
        <w:t xml:space="preserve"> length in OFDM symbol for sensing than that for communication in the </w:t>
      </w:r>
      <w:r>
        <w:rPr>
          <w:b/>
          <w:i/>
          <w:lang w:eastAsia="zh-CN"/>
        </w:rPr>
        <w:t xml:space="preserve">6G </w:t>
      </w:r>
      <w:r w:rsidRPr="006B7A8A">
        <w:rPr>
          <w:b/>
          <w:i/>
          <w:lang w:eastAsia="zh-CN"/>
        </w:rPr>
        <w:t>frame structure</w:t>
      </w:r>
      <w:r>
        <w:rPr>
          <w:b/>
          <w:i/>
          <w:lang w:eastAsia="zh-CN"/>
        </w:rPr>
        <w:t xml:space="preserve"> agenda, i.e. 11.3.2</w:t>
      </w:r>
      <w:r w:rsidRPr="006B7A8A">
        <w:rPr>
          <w:rFonts w:hint="eastAsia"/>
          <w:b/>
          <w:i/>
          <w:lang w:eastAsia="zh-CN"/>
        </w:rPr>
        <w:t>.</w:t>
      </w:r>
    </w:p>
    <w:p w14:paraId="644C326C" w14:textId="77777777" w:rsidR="00550883" w:rsidRPr="00E86BD4" w:rsidRDefault="00550883" w:rsidP="000C654B">
      <w:pPr>
        <w:pStyle w:val="a4"/>
        <w:rPr>
          <w:rFonts w:cs="Arial"/>
        </w:rPr>
      </w:pPr>
    </w:p>
    <w:p w14:paraId="4E02C62B" w14:textId="77777777" w:rsidR="000C654B" w:rsidRPr="00172A63" w:rsidRDefault="000C654B" w:rsidP="00D27444">
      <w:pPr>
        <w:pStyle w:val="1"/>
        <w:ind w:hanging="522"/>
        <w:rPr>
          <w:rFonts w:ascii="Arial" w:hAnsi="Arial" w:cs="Arial"/>
          <w:lang w:eastAsia="zh-CN"/>
        </w:rPr>
      </w:pPr>
      <w:r w:rsidRPr="00172A63">
        <w:rPr>
          <w:rFonts w:ascii="Arial" w:hAnsi="Arial" w:cs="Arial"/>
          <w:lang w:eastAsia="zh-CN"/>
        </w:rPr>
        <w:t>References</w:t>
      </w:r>
    </w:p>
    <w:p w14:paraId="606B5BBD" w14:textId="77777777" w:rsidR="00835B67" w:rsidRDefault="00835B67" w:rsidP="00835B67">
      <w:pPr>
        <w:pStyle w:val="References"/>
      </w:pPr>
      <w:bookmarkStart w:id="6" w:name="_Ref205712499"/>
      <w:bookmarkStart w:id="7" w:name="_Ref205710975"/>
      <w:r>
        <w:rPr>
          <w:rFonts w:hint="eastAsia"/>
        </w:rPr>
        <w:t>R</w:t>
      </w:r>
      <w:r>
        <w:t xml:space="preserve">P-243327, </w:t>
      </w:r>
      <w:r w:rsidRPr="00376B11">
        <w:t>New SID: Study on 6G Scenarios and requirements</w:t>
      </w:r>
      <w:r>
        <w:t xml:space="preserve">, </w:t>
      </w:r>
      <w:r w:rsidRPr="00376B11">
        <w:t>CMCC, Verizon, NTT DOCOMO, INC., Deutsche Telekom</w:t>
      </w:r>
      <w:r>
        <w:t>, RAN#106</w:t>
      </w:r>
      <w:bookmarkEnd w:id="6"/>
    </w:p>
    <w:p w14:paraId="11AB4132" w14:textId="77777777" w:rsidR="00835B67" w:rsidRPr="00AD4506" w:rsidRDefault="00835B67" w:rsidP="00835B67">
      <w:pPr>
        <w:pStyle w:val="References"/>
      </w:pPr>
      <w:bookmarkStart w:id="8" w:name="_Ref205712776"/>
      <w:r w:rsidRPr="00253699">
        <w:t>RP-250810</w:t>
      </w:r>
      <w:bookmarkEnd w:id="8"/>
      <w:r w:rsidRPr="00AD4506">
        <w:t>, Revised SID: Study on 6G Scenarios and requirements, CMCC, Verizon, NTT DOCOMO, INC., Deutsche Telekom, RAN#107</w:t>
      </w:r>
    </w:p>
    <w:p w14:paraId="71F0E557" w14:textId="77777777" w:rsidR="00835B67" w:rsidRDefault="00835B67" w:rsidP="00835B67">
      <w:pPr>
        <w:pStyle w:val="References"/>
      </w:pPr>
      <w:bookmarkStart w:id="9" w:name="_Ref205713850"/>
      <w:r>
        <w:rPr>
          <w:rFonts w:hint="eastAsia"/>
        </w:rPr>
        <w:t>T</w:t>
      </w:r>
      <w:r>
        <w:t xml:space="preserve">R 38.914, </w:t>
      </w:r>
      <w:r w:rsidRPr="00AD4506">
        <w:t>Study on 6G Scenarios and requirements</w:t>
      </w:r>
      <w:bookmarkEnd w:id="9"/>
    </w:p>
    <w:p w14:paraId="419B3411" w14:textId="77777777" w:rsidR="00835B67" w:rsidRDefault="00835B67" w:rsidP="00835B67">
      <w:pPr>
        <w:pStyle w:val="References"/>
      </w:pPr>
      <w:bookmarkStart w:id="10" w:name="_Ref205713779"/>
      <w:r>
        <w:t xml:space="preserve">RP-251881, </w:t>
      </w:r>
      <w:r w:rsidRPr="00CF0870">
        <w:t>New SID: Study on 6G Radio</w:t>
      </w:r>
      <w:r>
        <w:t xml:space="preserve">, </w:t>
      </w:r>
      <w:r w:rsidRPr="00CF0870">
        <w:t>NTT DOCOMO (Moderator)</w:t>
      </w:r>
      <w:r>
        <w:t>, RAN#108</w:t>
      </w:r>
      <w:bookmarkEnd w:id="7"/>
      <w:bookmarkEnd w:id="10"/>
    </w:p>
    <w:p w14:paraId="7A293495" w14:textId="77777777" w:rsidR="00835B67" w:rsidRPr="00CE4A7C" w:rsidRDefault="00835B67" w:rsidP="00835B67">
      <w:pPr>
        <w:pStyle w:val="References"/>
      </w:pPr>
      <w:bookmarkStart w:id="11" w:name="_Ref205711816"/>
      <w:r>
        <w:rPr>
          <w:rFonts w:hint="eastAsia"/>
        </w:rPr>
        <w:t>R</w:t>
      </w:r>
      <w:r>
        <w:t xml:space="preserve">P-240823, </w:t>
      </w:r>
      <w:r w:rsidRPr="00376B11">
        <w:rPr>
          <w:lang w:val="en-GB"/>
        </w:rPr>
        <w:t>Additional Considerations for 6G Timeline</w:t>
      </w:r>
      <w:r>
        <w:rPr>
          <w:lang w:val="en-GB"/>
        </w:rPr>
        <w:t xml:space="preserve">, </w:t>
      </w:r>
      <w:r w:rsidRPr="00376B11">
        <w:rPr>
          <w:lang w:val="en-GB"/>
        </w:rPr>
        <w:t>TSG Chairs</w:t>
      </w:r>
      <w:r>
        <w:rPr>
          <w:lang w:val="en-GB"/>
        </w:rPr>
        <w:t>, RAN#103</w:t>
      </w:r>
      <w:bookmarkEnd w:id="11"/>
    </w:p>
    <w:p w14:paraId="6557A1C5" w14:textId="09DE2E1B" w:rsidR="00507DD4" w:rsidRPr="00507DD4" w:rsidRDefault="00507DD4" w:rsidP="00507DD4">
      <w:pPr>
        <w:rPr>
          <w:lang w:eastAsia="en-US"/>
        </w:rPr>
      </w:pPr>
    </w:p>
    <w:sectPr w:rsidR="00507DD4" w:rsidRPr="00507DD4"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8CAE3" w14:textId="77777777" w:rsidR="005A1367" w:rsidRDefault="005A1367" w:rsidP="000D45AD">
      <w:pPr>
        <w:spacing w:after="0" w:line="240" w:lineRule="auto"/>
      </w:pPr>
      <w:r>
        <w:separator/>
      </w:r>
    </w:p>
  </w:endnote>
  <w:endnote w:type="continuationSeparator" w:id="0">
    <w:p w14:paraId="06CA8D31" w14:textId="77777777" w:rsidR="005A1367" w:rsidRDefault="005A1367"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2512F" w14:textId="77777777" w:rsidR="005A1367" w:rsidRDefault="005A1367" w:rsidP="000D45AD">
      <w:pPr>
        <w:spacing w:after="0" w:line="240" w:lineRule="auto"/>
      </w:pPr>
      <w:r>
        <w:separator/>
      </w:r>
    </w:p>
  </w:footnote>
  <w:footnote w:type="continuationSeparator" w:id="0">
    <w:p w14:paraId="1CECB15E" w14:textId="77777777" w:rsidR="005A1367" w:rsidRDefault="005A1367"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777313"/>
    <w:multiLevelType w:val="hybridMultilevel"/>
    <w:tmpl w:val="6BB22602"/>
    <w:lvl w:ilvl="0" w:tplc="98069894">
      <w:start w:val="1"/>
      <w:numFmt w:val="bullet"/>
      <w:pStyle w:val="30"/>
      <w:lvlText w:val="-"/>
      <w:lvlJc w:val="left"/>
      <w:pPr>
        <w:ind w:left="420" w:hanging="420"/>
      </w:pPr>
      <w:rPr>
        <w:rFonts w:ascii="MS Mincho" w:hAnsi="MS Mincho" w:hint="default"/>
      </w:rPr>
    </w:lvl>
    <w:lvl w:ilvl="1" w:tplc="01FC800A">
      <w:start w:val="1"/>
      <w:numFmt w:val="bullet"/>
      <w:lvlText w:val="o"/>
      <w:lvlJc w:val="left"/>
      <w:pPr>
        <w:ind w:left="840" w:hanging="420"/>
      </w:pPr>
      <w:rPr>
        <w:rFonts w:ascii="Courier New" w:hAnsi="Courier New" w:hint="default"/>
      </w:rPr>
    </w:lvl>
    <w:lvl w:ilvl="2" w:tplc="918E6BD2">
      <w:start w:val="1"/>
      <w:numFmt w:val="bullet"/>
      <w:lvlText w:val=""/>
      <w:lvlJc w:val="left"/>
      <w:pPr>
        <w:ind w:left="1260" w:hanging="420"/>
      </w:pPr>
      <w:rPr>
        <w:rFonts w:ascii="Wingdings" w:hAnsi="Wingdings" w:hint="default"/>
      </w:rPr>
    </w:lvl>
    <w:lvl w:ilvl="3" w:tplc="F29CCAA4">
      <w:start w:val="1"/>
      <w:numFmt w:val="bullet"/>
      <w:lvlText w:val=""/>
      <w:lvlJc w:val="left"/>
      <w:pPr>
        <w:ind w:left="1680" w:hanging="420"/>
      </w:pPr>
      <w:rPr>
        <w:rFonts w:ascii="Symbol" w:hAnsi="Symbol" w:hint="default"/>
      </w:rPr>
    </w:lvl>
    <w:lvl w:ilvl="4" w:tplc="6B6A3C2A">
      <w:start w:val="1"/>
      <w:numFmt w:val="bullet"/>
      <w:lvlText w:val="o"/>
      <w:lvlJc w:val="left"/>
      <w:pPr>
        <w:ind w:left="2100" w:hanging="420"/>
      </w:pPr>
      <w:rPr>
        <w:rFonts w:ascii="Courier New" w:hAnsi="Courier New" w:hint="default"/>
      </w:rPr>
    </w:lvl>
    <w:lvl w:ilvl="5" w:tplc="927867C0">
      <w:start w:val="1"/>
      <w:numFmt w:val="bullet"/>
      <w:lvlText w:val=""/>
      <w:lvlJc w:val="left"/>
      <w:pPr>
        <w:ind w:left="2520" w:hanging="420"/>
      </w:pPr>
      <w:rPr>
        <w:rFonts w:ascii="Wingdings" w:hAnsi="Wingdings" w:hint="default"/>
      </w:rPr>
    </w:lvl>
    <w:lvl w:ilvl="6" w:tplc="9DDEEC46">
      <w:start w:val="1"/>
      <w:numFmt w:val="bullet"/>
      <w:lvlText w:val=""/>
      <w:lvlJc w:val="left"/>
      <w:pPr>
        <w:ind w:left="2940" w:hanging="420"/>
      </w:pPr>
      <w:rPr>
        <w:rFonts w:ascii="Symbol" w:hAnsi="Symbol" w:hint="default"/>
      </w:rPr>
    </w:lvl>
    <w:lvl w:ilvl="7" w:tplc="F9CED968">
      <w:start w:val="1"/>
      <w:numFmt w:val="bullet"/>
      <w:lvlText w:val="o"/>
      <w:lvlJc w:val="left"/>
      <w:pPr>
        <w:ind w:left="3360" w:hanging="420"/>
      </w:pPr>
      <w:rPr>
        <w:rFonts w:ascii="Courier New" w:hAnsi="Courier New" w:hint="default"/>
      </w:rPr>
    </w:lvl>
    <w:lvl w:ilvl="8" w:tplc="FBBCDDBA">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0ED120D3"/>
    <w:multiLevelType w:val="hybridMultilevel"/>
    <w:tmpl w:val="45FE764A"/>
    <w:lvl w:ilvl="0" w:tplc="1D86F824">
      <w:start w:val="2"/>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805BD9"/>
    <w:multiLevelType w:val="hybridMultilevel"/>
    <w:tmpl w:val="169808F2"/>
    <w:lvl w:ilvl="0" w:tplc="FFFFFFFF">
      <w:start w:val="1"/>
      <w:numFmt w:val="bullet"/>
      <w:lvlText w:val="–"/>
      <w:lvlJc w:val="left"/>
      <w:pPr>
        <w:ind w:left="720" w:hanging="360"/>
      </w:pPr>
      <w:rPr>
        <w:rFonts w:ascii="Arial" w:hAnsi="Arial" w:hint="default"/>
      </w:rPr>
    </w:lvl>
    <w:lvl w:ilvl="1" w:tplc="3024643E">
      <w:start w:val="10"/>
      <w:numFmt w:val="bullet"/>
      <w:lvlText w:val="•"/>
      <w:lvlJc w:val="left"/>
      <w:pPr>
        <w:ind w:left="1440" w:hanging="360"/>
      </w:pPr>
      <w:rPr>
        <w:rFonts w:ascii="Times" w:eastAsia="Batang" w:hAnsi="Times" w:cs="Time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3B557C1"/>
    <w:multiLevelType w:val="multilevel"/>
    <w:tmpl w:val="775EEDA0"/>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Arial" w:hAnsi="Arial" w:cs="Arial" w:hint="default"/>
        <w:b/>
        <w:i w:val="0"/>
        <w:sz w:val="24"/>
        <w:effect w:val="none"/>
      </w:rPr>
    </w:lvl>
    <w:lvl w:ilvl="2">
      <w:start w:val="1"/>
      <w:numFmt w:val="decimal"/>
      <w:pStyle w:val="31"/>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E6E7D9B"/>
    <w:multiLevelType w:val="singleLevel"/>
    <w:tmpl w:val="4E6E7D9B"/>
    <w:lvl w:ilvl="0">
      <w:start w:val="1"/>
      <w:numFmt w:val="decimal"/>
      <w:lvlText w:val="%1."/>
      <w:lvlJc w:val="left"/>
      <w:pPr>
        <w:ind w:left="425" w:hanging="425"/>
      </w:pPr>
      <w:rPr>
        <w:rFonts w:hint="default"/>
      </w:rPr>
    </w:lvl>
  </w:abstractNum>
  <w:abstractNum w:abstractNumId="3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37E5202"/>
    <w:multiLevelType w:val="hybridMultilevel"/>
    <w:tmpl w:val="C7ACC78A"/>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7" w15:restartNumberingAfterBreak="0">
    <w:nsid w:val="58BA22F5"/>
    <w:multiLevelType w:val="hybridMultilevel"/>
    <w:tmpl w:val="80525598"/>
    <w:lvl w:ilvl="0" w:tplc="90A0BC9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853CDF"/>
    <w:multiLevelType w:val="hybridMultilevel"/>
    <w:tmpl w:val="86168526"/>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EE25DA"/>
    <w:multiLevelType w:val="hybridMultilevel"/>
    <w:tmpl w:val="05DC0EC0"/>
    <w:lvl w:ilvl="0" w:tplc="04090001">
      <w:start w:val="1"/>
      <w:numFmt w:val="bullet"/>
      <w:lvlText w:val=""/>
      <w:lvlJc w:val="left"/>
      <w:pPr>
        <w:ind w:left="720" w:hanging="360"/>
      </w:pPr>
      <w:rPr>
        <w:rFonts w:ascii="Symbol" w:hAnsi="Symbol" w:hint="default"/>
      </w:rPr>
    </w:lvl>
    <w:lvl w:ilvl="1" w:tplc="FFFFFFFF">
      <w:numFmt w:val="bullet"/>
      <w:lvlText w:val="-"/>
      <w:lvlJc w:val="left"/>
      <w:pPr>
        <w:ind w:left="72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32"/>
      <w:lvlText w:val=""/>
      <w:lvlJc w:val="left"/>
      <w:pPr>
        <w:tabs>
          <w:tab w:val="num" w:pos="360"/>
        </w:tabs>
        <w:ind w:left="360" w:hanging="360"/>
      </w:pPr>
      <w:rPr>
        <w:rFonts w:ascii="Symbol" w:hAnsi="Symbol" w:hint="default"/>
      </w:rPr>
    </w:lvl>
  </w:abstractNum>
  <w:abstractNum w:abstractNumId="43" w15:restartNumberingAfterBreak="0">
    <w:nsid w:val="79091F39"/>
    <w:multiLevelType w:val="hybridMultilevel"/>
    <w:tmpl w:val="14E4E538"/>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BE6F99"/>
    <w:multiLevelType w:val="hybridMultilevel"/>
    <w:tmpl w:val="20FCDA1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16647445">
    <w:abstractNumId w:val="22"/>
  </w:num>
  <w:num w:numId="2" w16cid:durableId="1555971163">
    <w:abstractNumId w:val="18"/>
  </w:num>
  <w:num w:numId="3" w16cid:durableId="1967157302">
    <w:abstractNumId w:val="5"/>
  </w:num>
  <w:num w:numId="4" w16cid:durableId="314914363">
    <w:abstractNumId w:val="3"/>
  </w:num>
  <w:num w:numId="5" w16cid:durableId="1025985461">
    <w:abstractNumId w:val="42"/>
  </w:num>
  <w:num w:numId="6" w16cid:durableId="1214583163">
    <w:abstractNumId w:val="47"/>
  </w:num>
  <w:num w:numId="7" w16cid:durableId="178810895">
    <w:abstractNumId w:val="33"/>
  </w:num>
  <w:num w:numId="8" w16cid:durableId="182281075">
    <w:abstractNumId w:val="43"/>
  </w:num>
  <w:num w:numId="9" w16cid:durableId="2025593881">
    <w:abstractNumId w:val="12"/>
  </w:num>
  <w:num w:numId="10" w16cid:durableId="1169717431">
    <w:abstractNumId w:val="23"/>
  </w:num>
  <w:num w:numId="11" w16cid:durableId="941567381">
    <w:abstractNumId w:val="19"/>
  </w:num>
  <w:num w:numId="12" w16cid:durableId="1643542164">
    <w:abstractNumId w:val="36"/>
  </w:num>
  <w:num w:numId="13" w16cid:durableId="776174379">
    <w:abstractNumId w:val="7"/>
  </w:num>
  <w:num w:numId="14" w16cid:durableId="1955019923">
    <w:abstractNumId w:val="37"/>
  </w:num>
  <w:num w:numId="15" w16cid:durableId="538930010">
    <w:abstractNumId w:val="11"/>
  </w:num>
  <w:num w:numId="16" w16cid:durableId="262032974">
    <w:abstractNumId w:val="39"/>
  </w:num>
  <w:num w:numId="17" w16cid:durableId="518587226">
    <w:abstractNumId w:val="41"/>
  </w:num>
  <w:num w:numId="18" w16cid:durableId="1342388091">
    <w:abstractNumId w:val="10"/>
  </w:num>
  <w:num w:numId="19" w16cid:durableId="156637879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851870972">
    <w:abstractNumId w:val="2"/>
  </w:num>
  <w:num w:numId="21" w16cid:durableId="1366566694">
    <w:abstractNumId w:val="29"/>
  </w:num>
  <w:num w:numId="22" w16cid:durableId="1478500050">
    <w:abstractNumId w:val="44"/>
  </w:num>
  <w:num w:numId="23" w16cid:durableId="1322543362">
    <w:abstractNumId w:val="30"/>
  </w:num>
  <w:num w:numId="24" w16cid:durableId="436100659">
    <w:abstractNumId w:val="9"/>
  </w:num>
  <w:num w:numId="25" w16cid:durableId="1136024292">
    <w:abstractNumId w:val="31"/>
  </w:num>
  <w:num w:numId="26" w16cid:durableId="608316202">
    <w:abstractNumId w:val="27"/>
  </w:num>
  <w:num w:numId="27" w16cid:durableId="1109469805">
    <w:abstractNumId w:val="8"/>
  </w:num>
  <w:num w:numId="28" w16cid:durableId="136188612">
    <w:abstractNumId w:val="24"/>
  </w:num>
  <w:num w:numId="29" w16cid:durableId="174809979">
    <w:abstractNumId w:val="38"/>
  </w:num>
  <w:num w:numId="30" w16cid:durableId="814378089">
    <w:abstractNumId w:val="28"/>
  </w:num>
  <w:num w:numId="31" w16cid:durableId="1481271400">
    <w:abstractNumId w:val="15"/>
  </w:num>
  <w:num w:numId="32" w16cid:durableId="393747771">
    <w:abstractNumId w:val="4"/>
  </w:num>
  <w:num w:numId="33" w16cid:durableId="1718241185">
    <w:abstractNumId w:val="40"/>
  </w:num>
  <w:num w:numId="34" w16cid:durableId="1704417">
    <w:abstractNumId w:val="0"/>
  </w:num>
  <w:num w:numId="35" w16cid:durableId="202131977">
    <w:abstractNumId w:val="34"/>
  </w:num>
  <w:num w:numId="36" w16cid:durableId="1752043159">
    <w:abstractNumId w:val="35"/>
  </w:num>
  <w:num w:numId="37" w16cid:durableId="1886676580">
    <w:abstractNumId w:val="46"/>
  </w:num>
  <w:num w:numId="38" w16cid:durableId="564417217">
    <w:abstractNumId w:val="16"/>
  </w:num>
  <w:num w:numId="39" w16cid:durableId="1436317602">
    <w:abstractNumId w:val="26"/>
  </w:num>
  <w:num w:numId="40" w16cid:durableId="1768770567">
    <w:abstractNumId w:val="21"/>
  </w:num>
  <w:num w:numId="41" w16cid:durableId="1824195563">
    <w:abstractNumId w:val="20"/>
  </w:num>
  <w:num w:numId="42" w16cid:durableId="1236354804">
    <w:abstractNumId w:val="14"/>
  </w:num>
  <w:num w:numId="43" w16cid:durableId="2003657230">
    <w:abstractNumId w:val="25"/>
  </w:num>
  <w:num w:numId="44" w16cid:durableId="838157895">
    <w:abstractNumId w:val="6"/>
  </w:num>
  <w:num w:numId="45" w16cid:durableId="1412891009">
    <w:abstractNumId w:val="17"/>
  </w:num>
  <w:num w:numId="46" w16cid:durableId="1202862504">
    <w:abstractNumId w:val="13"/>
  </w:num>
  <w:num w:numId="47" w16cid:durableId="17203110">
    <w:abstractNumId w:val="32"/>
  </w:num>
  <w:num w:numId="48" w16cid:durableId="1134447297">
    <w:abstractNumId w:val="45"/>
  </w:num>
  <w:num w:numId="49" w16cid:durableId="957953268">
    <w:abstractNumId w:val="18"/>
  </w:num>
  <w:num w:numId="50" w16cid:durableId="58213785">
    <w:abstractNumId w:val="18"/>
  </w:num>
  <w:num w:numId="51" w16cid:durableId="1295060660">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7FB8"/>
    <w:rsid w:val="000126C5"/>
    <w:rsid w:val="00017C8E"/>
    <w:rsid w:val="00021643"/>
    <w:rsid w:val="00023422"/>
    <w:rsid w:val="00023621"/>
    <w:rsid w:val="00025B26"/>
    <w:rsid w:val="00026712"/>
    <w:rsid w:val="00030429"/>
    <w:rsid w:val="000333A3"/>
    <w:rsid w:val="00044826"/>
    <w:rsid w:val="00044FF1"/>
    <w:rsid w:val="00052EEF"/>
    <w:rsid w:val="00054B59"/>
    <w:rsid w:val="00057C96"/>
    <w:rsid w:val="0006166C"/>
    <w:rsid w:val="00063581"/>
    <w:rsid w:val="00070BC6"/>
    <w:rsid w:val="00071E30"/>
    <w:rsid w:val="00074A25"/>
    <w:rsid w:val="00076BA2"/>
    <w:rsid w:val="00076D47"/>
    <w:rsid w:val="0008638F"/>
    <w:rsid w:val="000A024E"/>
    <w:rsid w:val="000A0F2E"/>
    <w:rsid w:val="000A1ED9"/>
    <w:rsid w:val="000A41C4"/>
    <w:rsid w:val="000A4BE4"/>
    <w:rsid w:val="000A5E33"/>
    <w:rsid w:val="000B12BF"/>
    <w:rsid w:val="000C06E1"/>
    <w:rsid w:val="000C428B"/>
    <w:rsid w:val="000C4307"/>
    <w:rsid w:val="000C43FF"/>
    <w:rsid w:val="000C654B"/>
    <w:rsid w:val="000D2A83"/>
    <w:rsid w:val="000D45AD"/>
    <w:rsid w:val="000D46FF"/>
    <w:rsid w:val="000D5A0F"/>
    <w:rsid w:val="000E063E"/>
    <w:rsid w:val="000E0677"/>
    <w:rsid w:val="000E06C4"/>
    <w:rsid w:val="000E6F6C"/>
    <w:rsid w:val="000F43BA"/>
    <w:rsid w:val="001007C3"/>
    <w:rsid w:val="001065D5"/>
    <w:rsid w:val="00106F3B"/>
    <w:rsid w:val="00110769"/>
    <w:rsid w:val="00116990"/>
    <w:rsid w:val="001235DA"/>
    <w:rsid w:val="00124B1D"/>
    <w:rsid w:val="00127874"/>
    <w:rsid w:val="00137076"/>
    <w:rsid w:val="00140B00"/>
    <w:rsid w:val="00143C6D"/>
    <w:rsid w:val="00145ED7"/>
    <w:rsid w:val="00151080"/>
    <w:rsid w:val="00155C98"/>
    <w:rsid w:val="00163C96"/>
    <w:rsid w:val="001640D4"/>
    <w:rsid w:val="00170759"/>
    <w:rsid w:val="00172A63"/>
    <w:rsid w:val="001820C4"/>
    <w:rsid w:val="00190060"/>
    <w:rsid w:val="00190A82"/>
    <w:rsid w:val="001918F4"/>
    <w:rsid w:val="00193BD2"/>
    <w:rsid w:val="001A344C"/>
    <w:rsid w:val="001B01FB"/>
    <w:rsid w:val="001B2259"/>
    <w:rsid w:val="001B2ACD"/>
    <w:rsid w:val="001C044A"/>
    <w:rsid w:val="001C1895"/>
    <w:rsid w:val="001C2F34"/>
    <w:rsid w:val="001C4EA5"/>
    <w:rsid w:val="001C5268"/>
    <w:rsid w:val="001D0B5F"/>
    <w:rsid w:val="001D0C89"/>
    <w:rsid w:val="001D0E46"/>
    <w:rsid w:val="001D32B7"/>
    <w:rsid w:val="001D3396"/>
    <w:rsid w:val="001D3A95"/>
    <w:rsid w:val="001D3AC2"/>
    <w:rsid w:val="001D5C27"/>
    <w:rsid w:val="001E43E1"/>
    <w:rsid w:val="001E7469"/>
    <w:rsid w:val="001F16CB"/>
    <w:rsid w:val="00203A79"/>
    <w:rsid w:val="00210A17"/>
    <w:rsid w:val="00220D8C"/>
    <w:rsid w:val="00231CBC"/>
    <w:rsid w:val="00233672"/>
    <w:rsid w:val="00235081"/>
    <w:rsid w:val="00243C07"/>
    <w:rsid w:val="002465FE"/>
    <w:rsid w:val="00247005"/>
    <w:rsid w:val="00250271"/>
    <w:rsid w:val="002533E7"/>
    <w:rsid w:val="00256F85"/>
    <w:rsid w:val="002622A5"/>
    <w:rsid w:val="002651D6"/>
    <w:rsid w:val="00265604"/>
    <w:rsid w:val="002661A9"/>
    <w:rsid w:val="00267618"/>
    <w:rsid w:val="00267F53"/>
    <w:rsid w:val="00274132"/>
    <w:rsid w:val="00275604"/>
    <w:rsid w:val="00280370"/>
    <w:rsid w:val="002837F7"/>
    <w:rsid w:val="00284AFB"/>
    <w:rsid w:val="002869F6"/>
    <w:rsid w:val="002967BA"/>
    <w:rsid w:val="002A04A8"/>
    <w:rsid w:val="002A6236"/>
    <w:rsid w:val="002B2839"/>
    <w:rsid w:val="002B5181"/>
    <w:rsid w:val="002C7B4F"/>
    <w:rsid w:val="002D084B"/>
    <w:rsid w:val="002D27F8"/>
    <w:rsid w:val="002D5162"/>
    <w:rsid w:val="002D650A"/>
    <w:rsid w:val="002E66EB"/>
    <w:rsid w:val="002F5CF3"/>
    <w:rsid w:val="003003FB"/>
    <w:rsid w:val="00301291"/>
    <w:rsid w:val="00301754"/>
    <w:rsid w:val="0030192F"/>
    <w:rsid w:val="00301EDA"/>
    <w:rsid w:val="00302D82"/>
    <w:rsid w:val="0030383D"/>
    <w:rsid w:val="00304EF8"/>
    <w:rsid w:val="00311843"/>
    <w:rsid w:val="00315E36"/>
    <w:rsid w:val="0031745A"/>
    <w:rsid w:val="00320DCC"/>
    <w:rsid w:val="00321F01"/>
    <w:rsid w:val="00323A6A"/>
    <w:rsid w:val="0032538A"/>
    <w:rsid w:val="00327EF4"/>
    <w:rsid w:val="0033505A"/>
    <w:rsid w:val="0033780F"/>
    <w:rsid w:val="003506CC"/>
    <w:rsid w:val="00354283"/>
    <w:rsid w:val="00356B69"/>
    <w:rsid w:val="0036220F"/>
    <w:rsid w:val="00363CCE"/>
    <w:rsid w:val="00363F8E"/>
    <w:rsid w:val="0037094C"/>
    <w:rsid w:val="00370E3B"/>
    <w:rsid w:val="003730F2"/>
    <w:rsid w:val="003746B9"/>
    <w:rsid w:val="0037578B"/>
    <w:rsid w:val="00376DC9"/>
    <w:rsid w:val="00380DBF"/>
    <w:rsid w:val="00387B56"/>
    <w:rsid w:val="003920D2"/>
    <w:rsid w:val="0039459F"/>
    <w:rsid w:val="00395F52"/>
    <w:rsid w:val="00396867"/>
    <w:rsid w:val="003970B9"/>
    <w:rsid w:val="003A0C71"/>
    <w:rsid w:val="003A1D77"/>
    <w:rsid w:val="003A7ED0"/>
    <w:rsid w:val="003B01F0"/>
    <w:rsid w:val="003B2517"/>
    <w:rsid w:val="003B34E2"/>
    <w:rsid w:val="003B777D"/>
    <w:rsid w:val="003C2492"/>
    <w:rsid w:val="003C2F6D"/>
    <w:rsid w:val="003C3815"/>
    <w:rsid w:val="003C4961"/>
    <w:rsid w:val="003D12B1"/>
    <w:rsid w:val="003D4A62"/>
    <w:rsid w:val="003D6F08"/>
    <w:rsid w:val="003E0F53"/>
    <w:rsid w:val="003E2756"/>
    <w:rsid w:val="003E6F25"/>
    <w:rsid w:val="003E760D"/>
    <w:rsid w:val="003F7EE5"/>
    <w:rsid w:val="00401732"/>
    <w:rsid w:val="00402580"/>
    <w:rsid w:val="00411A70"/>
    <w:rsid w:val="004224B3"/>
    <w:rsid w:val="00425264"/>
    <w:rsid w:val="00426CDE"/>
    <w:rsid w:val="00434655"/>
    <w:rsid w:val="004366B6"/>
    <w:rsid w:val="00440D33"/>
    <w:rsid w:val="0044265C"/>
    <w:rsid w:val="00452C01"/>
    <w:rsid w:val="00457826"/>
    <w:rsid w:val="00457CF1"/>
    <w:rsid w:val="00460819"/>
    <w:rsid w:val="004618EE"/>
    <w:rsid w:val="00464095"/>
    <w:rsid w:val="00470EBE"/>
    <w:rsid w:val="00482A41"/>
    <w:rsid w:val="00483C85"/>
    <w:rsid w:val="00484480"/>
    <w:rsid w:val="00484920"/>
    <w:rsid w:val="00486689"/>
    <w:rsid w:val="004938B5"/>
    <w:rsid w:val="00493CBD"/>
    <w:rsid w:val="004954A7"/>
    <w:rsid w:val="004969C8"/>
    <w:rsid w:val="004A15D3"/>
    <w:rsid w:val="004A6A07"/>
    <w:rsid w:val="004B16BE"/>
    <w:rsid w:val="004B2811"/>
    <w:rsid w:val="004B682D"/>
    <w:rsid w:val="004B776B"/>
    <w:rsid w:val="004B7826"/>
    <w:rsid w:val="004C0B6B"/>
    <w:rsid w:val="004C74C3"/>
    <w:rsid w:val="004D35F0"/>
    <w:rsid w:val="004D65CD"/>
    <w:rsid w:val="004E31BF"/>
    <w:rsid w:val="004E4C8E"/>
    <w:rsid w:val="004F3FF6"/>
    <w:rsid w:val="005031B6"/>
    <w:rsid w:val="005069EB"/>
    <w:rsid w:val="00507DD4"/>
    <w:rsid w:val="00511A63"/>
    <w:rsid w:val="005144CD"/>
    <w:rsid w:val="00520EB8"/>
    <w:rsid w:val="00521DC4"/>
    <w:rsid w:val="005224E1"/>
    <w:rsid w:val="00524E79"/>
    <w:rsid w:val="00526CFF"/>
    <w:rsid w:val="00533D25"/>
    <w:rsid w:val="00537757"/>
    <w:rsid w:val="00537EEE"/>
    <w:rsid w:val="00541580"/>
    <w:rsid w:val="00544203"/>
    <w:rsid w:val="00545CEC"/>
    <w:rsid w:val="00550883"/>
    <w:rsid w:val="00554E24"/>
    <w:rsid w:val="00562B51"/>
    <w:rsid w:val="005831DD"/>
    <w:rsid w:val="00592CA0"/>
    <w:rsid w:val="00593E99"/>
    <w:rsid w:val="00595011"/>
    <w:rsid w:val="00595110"/>
    <w:rsid w:val="005A0804"/>
    <w:rsid w:val="005A1367"/>
    <w:rsid w:val="005B4B65"/>
    <w:rsid w:val="005B4EB3"/>
    <w:rsid w:val="005D7F27"/>
    <w:rsid w:val="005E3DE1"/>
    <w:rsid w:val="005E6B9F"/>
    <w:rsid w:val="005F5B22"/>
    <w:rsid w:val="006005B6"/>
    <w:rsid w:val="00602684"/>
    <w:rsid w:val="00614525"/>
    <w:rsid w:val="00623CCB"/>
    <w:rsid w:val="0062586D"/>
    <w:rsid w:val="00633B3D"/>
    <w:rsid w:val="00634B7F"/>
    <w:rsid w:val="00636582"/>
    <w:rsid w:val="00637F1A"/>
    <w:rsid w:val="006415EE"/>
    <w:rsid w:val="00643451"/>
    <w:rsid w:val="006450B5"/>
    <w:rsid w:val="00646DD3"/>
    <w:rsid w:val="00664C6E"/>
    <w:rsid w:val="00666D74"/>
    <w:rsid w:val="00672100"/>
    <w:rsid w:val="006749B8"/>
    <w:rsid w:val="00674C51"/>
    <w:rsid w:val="00681A3A"/>
    <w:rsid w:val="0069062D"/>
    <w:rsid w:val="0069390B"/>
    <w:rsid w:val="006A67B8"/>
    <w:rsid w:val="006B2767"/>
    <w:rsid w:val="006B78DA"/>
    <w:rsid w:val="006B7CB1"/>
    <w:rsid w:val="006C0A1C"/>
    <w:rsid w:val="006C0BFC"/>
    <w:rsid w:val="006D24A0"/>
    <w:rsid w:val="006D4822"/>
    <w:rsid w:val="006E3176"/>
    <w:rsid w:val="006E4ADA"/>
    <w:rsid w:val="006E5B0E"/>
    <w:rsid w:val="006E7052"/>
    <w:rsid w:val="006E7CE2"/>
    <w:rsid w:val="00705584"/>
    <w:rsid w:val="0071054A"/>
    <w:rsid w:val="00712845"/>
    <w:rsid w:val="0071362E"/>
    <w:rsid w:val="00715352"/>
    <w:rsid w:val="0071589A"/>
    <w:rsid w:val="00715E66"/>
    <w:rsid w:val="00716C11"/>
    <w:rsid w:val="007175D8"/>
    <w:rsid w:val="007233AD"/>
    <w:rsid w:val="00726365"/>
    <w:rsid w:val="00731FFD"/>
    <w:rsid w:val="00736FC1"/>
    <w:rsid w:val="007458AA"/>
    <w:rsid w:val="007462EB"/>
    <w:rsid w:val="007528E9"/>
    <w:rsid w:val="00755BFB"/>
    <w:rsid w:val="00755C3F"/>
    <w:rsid w:val="00757CC6"/>
    <w:rsid w:val="0076250E"/>
    <w:rsid w:val="00776E0C"/>
    <w:rsid w:val="00777194"/>
    <w:rsid w:val="007771DA"/>
    <w:rsid w:val="007806C3"/>
    <w:rsid w:val="0078132C"/>
    <w:rsid w:val="007815EB"/>
    <w:rsid w:val="0078195D"/>
    <w:rsid w:val="00781A0B"/>
    <w:rsid w:val="00786304"/>
    <w:rsid w:val="00790558"/>
    <w:rsid w:val="0079163F"/>
    <w:rsid w:val="00791C7B"/>
    <w:rsid w:val="00792D8D"/>
    <w:rsid w:val="007A074C"/>
    <w:rsid w:val="007A6DD4"/>
    <w:rsid w:val="007A74B2"/>
    <w:rsid w:val="007B25C1"/>
    <w:rsid w:val="007B27C4"/>
    <w:rsid w:val="007B5FEC"/>
    <w:rsid w:val="007B7FB2"/>
    <w:rsid w:val="007C1159"/>
    <w:rsid w:val="007C2828"/>
    <w:rsid w:val="007C355F"/>
    <w:rsid w:val="007D4E4F"/>
    <w:rsid w:val="007D4E62"/>
    <w:rsid w:val="007D7386"/>
    <w:rsid w:val="007E3862"/>
    <w:rsid w:val="007E3ED0"/>
    <w:rsid w:val="007E5E0B"/>
    <w:rsid w:val="007F0B02"/>
    <w:rsid w:val="007F1FCF"/>
    <w:rsid w:val="007F3D05"/>
    <w:rsid w:val="007F5598"/>
    <w:rsid w:val="00804D71"/>
    <w:rsid w:val="00805A3B"/>
    <w:rsid w:val="00811C71"/>
    <w:rsid w:val="008126E6"/>
    <w:rsid w:val="00812E4C"/>
    <w:rsid w:val="0081369D"/>
    <w:rsid w:val="00814397"/>
    <w:rsid w:val="00815871"/>
    <w:rsid w:val="00820398"/>
    <w:rsid w:val="008228C8"/>
    <w:rsid w:val="00822F8C"/>
    <w:rsid w:val="00823C79"/>
    <w:rsid w:val="00825A68"/>
    <w:rsid w:val="00830B59"/>
    <w:rsid w:val="0083139B"/>
    <w:rsid w:val="00835B67"/>
    <w:rsid w:val="00836928"/>
    <w:rsid w:val="00837962"/>
    <w:rsid w:val="0084140E"/>
    <w:rsid w:val="00842982"/>
    <w:rsid w:val="008472E8"/>
    <w:rsid w:val="00851385"/>
    <w:rsid w:val="00852917"/>
    <w:rsid w:val="00854A49"/>
    <w:rsid w:val="00856461"/>
    <w:rsid w:val="00861493"/>
    <w:rsid w:val="00865DE2"/>
    <w:rsid w:val="00872BAD"/>
    <w:rsid w:val="00874CE2"/>
    <w:rsid w:val="00884875"/>
    <w:rsid w:val="0089630A"/>
    <w:rsid w:val="0089679E"/>
    <w:rsid w:val="008A33EF"/>
    <w:rsid w:val="008A6651"/>
    <w:rsid w:val="008C1DE0"/>
    <w:rsid w:val="008C39E4"/>
    <w:rsid w:val="008D3BE7"/>
    <w:rsid w:val="008D4030"/>
    <w:rsid w:val="008E315C"/>
    <w:rsid w:val="008E41FA"/>
    <w:rsid w:val="008E5D0E"/>
    <w:rsid w:val="008E7C3A"/>
    <w:rsid w:val="008F1DCA"/>
    <w:rsid w:val="009024B8"/>
    <w:rsid w:val="009034A1"/>
    <w:rsid w:val="009125B1"/>
    <w:rsid w:val="00913473"/>
    <w:rsid w:val="00914DE2"/>
    <w:rsid w:val="00920E64"/>
    <w:rsid w:val="00925DF4"/>
    <w:rsid w:val="009326EA"/>
    <w:rsid w:val="00936D84"/>
    <w:rsid w:val="00941923"/>
    <w:rsid w:val="00941D4A"/>
    <w:rsid w:val="009428AF"/>
    <w:rsid w:val="009462BB"/>
    <w:rsid w:val="0094687B"/>
    <w:rsid w:val="00950A8E"/>
    <w:rsid w:val="0095219A"/>
    <w:rsid w:val="00954134"/>
    <w:rsid w:val="00956B64"/>
    <w:rsid w:val="00962451"/>
    <w:rsid w:val="00962C34"/>
    <w:rsid w:val="00963A48"/>
    <w:rsid w:val="0096576F"/>
    <w:rsid w:val="009670C9"/>
    <w:rsid w:val="00967EF3"/>
    <w:rsid w:val="009736CC"/>
    <w:rsid w:val="00976B75"/>
    <w:rsid w:val="0098202C"/>
    <w:rsid w:val="009833E3"/>
    <w:rsid w:val="009903DF"/>
    <w:rsid w:val="0099409F"/>
    <w:rsid w:val="009A2BB4"/>
    <w:rsid w:val="009A2FB8"/>
    <w:rsid w:val="009A4168"/>
    <w:rsid w:val="009A497A"/>
    <w:rsid w:val="009A604A"/>
    <w:rsid w:val="009A79D2"/>
    <w:rsid w:val="009B62EB"/>
    <w:rsid w:val="009C1440"/>
    <w:rsid w:val="009C34FB"/>
    <w:rsid w:val="009C364B"/>
    <w:rsid w:val="009C54BC"/>
    <w:rsid w:val="009C7176"/>
    <w:rsid w:val="009C7187"/>
    <w:rsid w:val="009D299E"/>
    <w:rsid w:val="009D2E57"/>
    <w:rsid w:val="009D52F6"/>
    <w:rsid w:val="009D7284"/>
    <w:rsid w:val="009D745E"/>
    <w:rsid w:val="009D79BD"/>
    <w:rsid w:val="009E3314"/>
    <w:rsid w:val="009E4E07"/>
    <w:rsid w:val="009F079E"/>
    <w:rsid w:val="009F4BC0"/>
    <w:rsid w:val="009F6057"/>
    <w:rsid w:val="00A01557"/>
    <w:rsid w:val="00A0615B"/>
    <w:rsid w:val="00A07489"/>
    <w:rsid w:val="00A1225C"/>
    <w:rsid w:val="00A13B7A"/>
    <w:rsid w:val="00A1408F"/>
    <w:rsid w:val="00A156D1"/>
    <w:rsid w:val="00A40295"/>
    <w:rsid w:val="00A41058"/>
    <w:rsid w:val="00A45F76"/>
    <w:rsid w:val="00A5127A"/>
    <w:rsid w:val="00A5359A"/>
    <w:rsid w:val="00A544F3"/>
    <w:rsid w:val="00A63589"/>
    <w:rsid w:val="00A65E19"/>
    <w:rsid w:val="00A667FC"/>
    <w:rsid w:val="00A717A1"/>
    <w:rsid w:val="00A724FC"/>
    <w:rsid w:val="00A77606"/>
    <w:rsid w:val="00A8329F"/>
    <w:rsid w:val="00A913C5"/>
    <w:rsid w:val="00A91DCC"/>
    <w:rsid w:val="00A924CE"/>
    <w:rsid w:val="00A932E1"/>
    <w:rsid w:val="00A93F81"/>
    <w:rsid w:val="00AA243C"/>
    <w:rsid w:val="00AA4D40"/>
    <w:rsid w:val="00AB20B4"/>
    <w:rsid w:val="00AC4B97"/>
    <w:rsid w:val="00AC79D0"/>
    <w:rsid w:val="00AD17AA"/>
    <w:rsid w:val="00AD201A"/>
    <w:rsid w:val="00AE052E"/>
    <w:rsid w:val="00AE0CC9"/>
    <w:rsid w:val="00AE1DD2"/>
    <w:rsid w:val="00AE214F"/>
    <w:rsid w:val="00B05DC7"/>
    <w:rsid w:val="00B11159"/>
    <w:rsid w:val="00B17BFB"/>
    <w:rsid w:val="00B27BF1"/>
    <w:rsid w:val="00B31620"/>
    <w:rsid w:val="00B32A49"/>
    <w:rsid w:val="00B45092"/>
    <w:rsid w:val="00B51073"/>
    <w:rsid w:val="00B53C77"/>
    <w:rsid w:val="00B55891"/>
    <w:rsid w:val="00B55C44"/>
    <w:rsid w:val="00B565E7"/>
    <w:rsid w:val="00B75AF8"/>
    <w:rsid w:val="00B8490B"/>
    <w:rsid w:val="00B86742"/>
    <w:rsid w:val="00B86D8D"/>
    <w:rsid w:val="00B90446"/>
    <w:rsid w:val="00B917CD"/>
    <w:rsid w:val="00B957D2"/>
    <w:rsid w:val="00B95A6D"/>
    <w:rsid w:val="00B97F1F"/>
    <w:rsid w:val="00BA0676"/>
    <w:rsid w:val="00BA073D"/>
    <w:rsid w:val="00BA0BFA"/>
    <w:rsid w:val="00BA5CD0"/>
    <w:rsid w:val="00BA7D28"/>
    <w:rsid w:val="00BB0E51"/>
    <w:rsid w:val="00BB4F81"/>
    <w:rsid w:val="00BC0C25"/>
    <w:rsid w:val="00BC0C77"/>
    <w:rsid w:val="00BD0C07"/>
    <w:rsid w:val="00BD1FBB"/>
    <w:rsid w:val="00BD28A9"/>
    <w:rsid w:val="00BE1817"/>
    <w:rsid w:val="00BE2BE6"/>
    <w:rsid w:val="00BE4EE3"/>
    <w:rsid w:val="00BE582B"/>
    <w:rsid w:val="00C009AD"/>
    <w:rsid w:val="00C0526A"/>
    <w:rsid w:val="00C10AB7"/>
    <w:rsid w:val="00C112DE"/>
    <w:rsid w:val="00C15430"/>
    <w:rsid w:val="00C16013"/>
    <w:rsid w:val="00C203E8"/>
    <w:rsid w:val="00C2217F"/>
    <w:rsid w:val="00C24F93"/>
    <w:rsid w:val="00C32056"/>
    <w:rsid w:val="00C33C4A"/>
    <w:rsid w:val="00C345D1"/>
    <w:rsid w:val="00C346EE"/>
    <w:rsid w:val="00C40416"/>
    <w:rsid w:val="00C4193B"/>
    <w:rsid w:val="00C439FA"/>
    <w:rsid w:val="00C45A0A"/>
    <w:rsid w:val="00C56692"/>
    <w:rsid w:val="00C567D5"/>
    <w:rsid w:val="00C7096D"/>
    <w:rsid w:val="00C7385D"/>
    <w:rsid w:val="00C74A15"/>
    <w:rsid w:val="00C8082B"/>
    <w:rsid w:val="00C90BE7"/>
    <w:rsid w:val="00C95C52"/>
    <w:rsid w:val="00CA1C99"/>
    <w:rsid w:val="00CA7755"/>
    <w:rsid w:val="00CA77D2"/>
    <w:rsid w:val="00CB0659"/>
    <w:rsid w:val="00CB6ABE"/>
    <w:rsid w:val="00CC2B9E"/>
    <w:rsid w:val="00CC622E"/>
    <w:rsid w:val="00CC6232"/>
    <w:rsid w:val="00CC6540"/>
    <w:rsid w:val="00CF1A61"/>
    <w:rsid w:val="00CF7B42"/>
    <w:rsid w:val="00D0172E"/>
    <w:rsid w:val="00D021DB"/>
    <w:rsid w:val="00D037CB"/>
    <w:rsid w:val="00D075D3"/>
    <w:rsid w:val="00D1281D"/>
    <w:rsid w:val="00D23D30"/>
    <w:rsid w:val="00D27444"/>
    <w:rsid w:val="00D27935"/>
    <w:rsid w:val="00D30835"/>
    <w:rsid w:val="00D31829"/>
    <w:rsid w:val="00D326C9"/>
    <w:rsid w:val="00D32DA0"/>
    <w:rsid w:val="00D47868"/>
    <w:rsid w:val="00D52055"/>
    <w:rsid w:val="00D52061"/>
    <w:rsid w:val="00D56E4C"/>
    <w:rsid w:val="00D67877"/>
    <w:rsid w:val="00D7293C"/>
    <w:rsid w:val="00D762A4"/>
    <w:rsid w:val="00D775B4"/>
    <w:rsid w:val="00D81072"/>
    <w:rsid w:val="00D814B9"/>
    <w:rsid w:val="00D830B0"/>
    <w:rsid w:val="00D86CE6"/>
    <w:rsid w:val="00D90635"/>
    <w:rsid w:val="00D93ADC"/>
    <w:rsid w:val="00D94849"/>
    <w:rsid w:val="00D97862"/>
    <w:rsid w:val="00DA0D8B"/>
    <w:rsid w:val="00DB32D0"/>
    <w:rsid w:val="00DB5255"/>
    <w:rsid w:val="00DB583B"/>
    <w:rsid w:val="00DC0987"/>
    <w:rsid w:val="00DC352C"/>
    <w:rsid w:val="00DC7141"/>
    <w:rsid w:val="00DD4BD0"/>
    <w:rsid w:val="00DD6422"/>
    <w:rsid w:val="00DE1881"/>
    <w:rsid w:val="00DE1DFE"/>
    <w:rsid w:val="00DE5244"/>
    <w:rsid w:val="00DF1C00"/>
    <w:rsid w:val="00DF2BBB"/>
    <w:rsid w:val="00DF37DE"/>
    <w:rsid w:val="00DF3DD4"/>
    <w:rsid w:val="00E000F1"/>
    <w:rsid w:val="00E0083C"/>
    <w:rsid w:val="00E009F1"/>
    <w:rsid w:val="00E0262B"/>
    <w:rsid w:val="00E35493"/>
    <w:rsid w:val="00E35625"/>
    <w:rsid w:val="00E35A6D"/>
    <w:rsid w:val="00E413E9"/>
    <w:rsid w:val="00E52C17"/>
    <w:rsid w:val="00E556F3"/>
    <w:rsid w:val="00E60C7E"/>
    <w:rsid w:val="00E65BDB"/>
    <w:rsid w:val="00E766D6"/>
    <w:rsid w:val="00E83868"/>
    <w:rsid w:val="00E86BD4"/>
    <w:rsid w:val="00E86EB8"/>
    <w:rsid w:val="00EA392A"/>
    <w:rsid w:val="00EB3EAF"/>
    <w:rsid w:val="00EB5BD0"/>
    <w:rsid w:val="00EB6F9E"/>
    <w:rsid w:val="00EC3DE9"/>
    <w:rsid w:val="00EC4585"/>
    <w:rsid w:val="00EC6B6A"/>
    <w:rsid w:val="00EC7B72"/>
    <w:rsid w:val="00ED3FDC"/>
    <w:rsid w:val="00ED5369"/>
    <w:rsid w:val="00EF41F6"/>
    <w:rsid w:val="00F10379"/>
    <w:rsid w:val="00F16A7C"/>
    <w:rsid w:val="00F17125"/>
    <w:rsid w:val="00F171AB"/>
    <w:rsid w:val="00F225D3"/>
    <w:rsid w:val="00F2315D"/>
    <w:rsid w:val="00F270D2"/>
    <w:rsid w:val="00F279E4"/>
    <w:rsid w:val="00F368D1"/>
    <w:rsid w:val="00F408A8"/>
    <w:rsid w:val="00F421EC"/>
    <w:rsid w:val="00F50F5C"/>
    <w:rsid w:val="00F535EB"/>
    <w:rsid w:val="00F65577"/>
    <w:rsid w:val="00F669E2"/>
    <w:rsid w:val="00F70188"/>
    <w:rsid w:val="00F73F6A"/>
    <w:rsid w:val="00F83324"/>
    <w:rsid w:val="00F85887"/>
    <w:rsid w:val="00F85F04"/>
    <w:rsid w:val="00F86F5E"/>
    <w:rsid w:val="00F9106D"/>
    <w:rsid w:val="00F931BB"/>
    <w:rsid w:val="00F95D55"/>
    <w:rsid w:val="00FA4F20"/>
    <w:rsid w:val="00FA7588"/>
    <w:rsid w:val="00FB04A1"/>
    <w:rsid w:val="00FB2FFD"/>
    <w:rsid w:val="00FB47DF"/>
    <w:rsid w:val="00FB583C"/>
    <w:rsid w:val="00FC2AE5"/>
    <w:rsid w:val="00FC647A"/>
    <w:rsid w:val="00FC66BD"/>
    <w:rsid w:val="00FD178F"/>
    <w:rsid w:val="00FD63B2"/>
    <w:rsid w:val="00FE056F"/>
    <w:rsid w:val="00FE089D"/>
    <w:rsid w:val="00FE4B1B"/>
    <w:rsid w:val="00FE5E0B"/>
    <w:rsid w:val="00FE7EC6"/>
    <w:rsid w:val="00FF6106"/>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C6B6A"/>
  </w:style>
  <w:style w:type="paragraph" w:styleId="1">
    <w:name w:val="heading 1"/>
    <w:aliases w:val="H1,h1,app heading 1,l1,Memo Heading 1,h11,h12,h13,h14,h15,h16,Heading 1_a,h17,h111,h121,h131,h141,h151,h161,h18,h112,h122,h132,h142,h152,h162,h19,h113,h123,h133,h143,h153,h163,NMP Heading 1,1. Heading,heading 1,Alt+1,Alt+11,Alt+,Alt+12,Alt+13"/>
    <w:basedOn w:val="a0"/>
    <w:next w:val="a0"/>
    <w:link w:val="10"/>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2">
    <w:name w:val="heading 2"/>
    <w:aliases w:val="heading 2,DO NOT USE_h2,h2,h21,2,Header 2,Header2,22,heading2,H2,2nd level,UNDERRUBRIK 1-2,H21,H22,H23,H24,H25,R2,E2,†berschrift 2,õberschrift 2,Head2A,Heading 2 Char,H2 Char,h2 Char"/>
    <w:basedOn w:val="a0"/>
    <w:next w:val="a0"/>
    <w:link w:val="20"/>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31">
    <w:name w:val="heading 3"/>
    <w:aliases w:val="Title,heading 3,h3,Title1,no break,H3,Underrubrik2,Memo Heading 3,hello,Titre 3 Car,no break Car,H3 Car,Underrubrik2 Car,h3 Car,Memo Heading 3 Car,hello Car,Heading 3 Char Car,no break Char Car,H3 Char Car,Underrubrik2 Char Car,h3 Char Car,3"/>
    <w:basedOn w:val="a0"/>
    <w:next w:val="a0"/>
    <w:link w:val="33"/>
    <w:uiPriority w:val="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4">
    <w:name w:val="heading 4"/>
    <w:aliases w:val="H4,h4,H41,h41,H42,h42,H43,h43,H411,h411,H421,h421,H44,h44,H412,h412,H422,h422,H431,h431,H45,h45,H413,h413,H423,h423,H432,h432,H46,h46,H47,h47,Memo Heading 4,Memo Heading 5,heading 4,Heading,4,Memo,5,heading 4 + Indent: Left 0.5 in,标题3a"/>
    <w:basedOn w:val="a0"/>
    <w:next w:val="a0"/>
    <w:link w:val="40"/>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5">
    <w:name w:val="heading 5"/>
    <w:aliases w:val="h5,Heading5,H5"/>
    <w:basedOn w:val="a0"/>
    <w:next w:val="a0"/>
    <w:link w:val="50"/>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6">
    <w:name w:val="heading 6"/>
    <w:aliases w:val="h6"/>
    <w:basedOn w:val="a0"/>
    <w:next w:val="a0"/>
    <w:link w:val="60"/>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7">
    <w:name w:val="heading 7"/>
    <w:basedOn w:val="a0"/>
    <w:next w:val="a0"/>
    <w:link w:val="70"/>
    <w:uiPriority w:val="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8">
    <w:name w:val="heading 8"/>
    <w:aliases w:val="Table Heading"/>
    <w:basedOn w:val="a0"/>
    <w:next w:val="a0"/>
    <w:link w:val="80"/>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9">
    <w:name w:val="heading 9"/>
    <w:aliases w:val="Figure Heading,FH"/>
    <w:basedOn w:val="a0"/>
    <w:next w:val="a0"/>
    <w:link w:val="90"/>
    <w:uiPriority w:val="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1"/>
    <w:link w:val="1"/>
    <w:uiPriority w:val="99"/>
    <w:rsid w:val="00FE7EC6"/>
    <w:rPr>
      <w:rFonts w:ascii="Times New Roman" w:eastAsia="宋体" w:hAnsi="Times New Roman" w:cs="Times New Roman"/>
      <w:b/>
      <w:bCs/>
      <w:sz w:val="28"/>
      <w:szCs w:val="28"/>
      <w:lang w:eastAsia="en-US"/>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1"/>
    <w:link w:val="2"/>
    <w:rsid w:val="00FE7EC6"/>
    <w:rPr>
      <w:rFonts w:ascii="Times New Roman" w:eastAsia="宋体" w:hAnsi="Times New Roman" w:cs="Times New Roman"/>
      <w:b/>
      <w:bCs/>
      <w:sz w:val="24"/>
      <w:lang w:eastAsia="en-US"/>
    </w:rPr>
  </w:style>
  <w:style w:type="character" w:customStyle="1" w:styleId="33">
    <w:name w:val="标题 3 字符"/>
    <w:aliases w:val="Title 字符,heading 3 字符,h3 字符,Title1 字符,no break 字符,H3 字符,Underrubrik2 字符,Memo Heading 3 字符,hello 字符,Titre 3 Car 字符,no break Car 字符,H3 Car 字符,Underrubrik2 Car 字符,h3 Car 字符,Memo Heading 3 Car 字符,hello Car 字符,Heading 3 Char Car 字符,H3 Char Car 字符"/>
    <w:basedOn w:val="a1"/>
    <w:link w:val="31"/>
    <w:uiPriority w:val="9"/>
    <w:rsid w:val="00FE7EC6"/>
    <w:rPr>
      <w:rFonts w:ascii="Times New Roman" w:eastAsia="宋体" w:hAnsi="Times New Roman" w:cs="Times New Roman"/>
      <w:b/>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FE7EC6"/>
    <w:rPr>
      <w:rFonts w:ascii="Times New Roman" w:eastAsia="宋体" w:hAnsi="Times New Roman" w:cs="Times New Roman"/>
      <w:b/>
      <w:bCs/>
      <w:sz w:val="28"/>
      <w:szCs w:val="28"/>
      <w:lang w:eastAsia="en-US"/>
    </w:rPr>
  </w:style>
  <w:style w:type="character" w:customStyle="1" w:styleId="50">
    <w:name w:val="标题 5 字符"/>
    <w:aliases w:val="h5 字符,Heading5 字符,H5 字符"/>
    <w:basedOn w:val="a1"/>
    <w:link w:val="5"/>
    <w:rsid w:val="00FE7EC6"/>
    <w:rPr>
      <w:rFonts w:ascii="Times New Roman" w:eastAsia="宋体" w:hAnsi="Times New Roman" w:cs="Times New Roman"/>
      <w:b/>
      <w:bCs/>
      <w:i/>
      <w:iCs/>
      <w:sz w:val="26"/>
      <w:szCs w:val="26"/>
      <w:lang w:eastAsia="en-US"/>
    </w:rPr>
  </w:style>
  <w:style w:type="character" w:customStyle="1" w:styleId="60">
    <w:name w:val="标题 6 字符"/>
    <w:aliases w:val="h6 字符"/>
    <w:basedOn w:val="a1"/>
    <w:link w:val="6"/>
    <w:uiPriority w:val="9"/>
    <w:rsid w:val="00FE7EC6"/>
    <w:rPr>
      <w:rFonts w:ascii="Times New Roman" w:eastAsia="宋体" w:hAnsi="Times New Roman" w:cs="Times New Roman"/>
      <w:b/>
      <w:bCs/>
      <w:lang w:eastAsia="en-US"/>
    </w:rPr>
  </w:style>
  <w:style w:type="character" w:customStyle="1" w:styleId="70">
    <w:name w:val="标题 7 字符"/>
    <w:basedOn w:val="a1"/>
    <w:link w:val="7"/>
    <w:uiPriority w:val="9"/>
    <w:rsid w:val="00FE7EC6"/>
    <w:rPr>
      <w:rFonts w:ascii="Times New Roman" w:eastAsia="宋体" w:hAnsi="Times New Roman" w:cs="Times New Roman"/>
      <w:sz w:val="24"/>
      <w:szCs w:val="24"/>
      <w:lang w:eastAsia="en-US"/>
    </w:rPr>
  </w:style>
  <w:style w:type="character" w:customStyle="1" w:styleId="80">
    <w:name w:val="标题 8 字符"/>
    <w:aliases w:val="Table Heading 字符"/>
    <w:basedOn w:val="a1"/>
    <w:link w:val="8"/>
    <w:uiPriority w:val="9"/>
    <w:rsid w:val="00FE7EC6"/>
    <w:rPr>
      <w:rFonts w:ascii="Times New Roman" w:eastAsia="宋体" w:hAnsi="Times New Roman" w:cs="Times New Roman"/>
      <w:i/>
      <w:iCs/>
      <w:sz w:val="24"/>
      <w:szCs w:val="24"/>
      <w:lang w:eastAsia="en-US"/>
    </w:rPr>
  </w:style>
  <w:style w:type="character" w:customStyle="1" w:styleId="90">
    <w:name w:val="标题 9 字符"/>
    <w:aliases w:val="Figure Heading 字符,FH 字符"/>
    <w:basedOn w:val="a1"/>
    <w:link w:val="9"/>
    <w:uiPriority w:val="9"/>
    <w:rsid w:val="00FE7EC6"/>
    <w:rPr>
      <w:rFonts w:ascii="Arial" w:eastAsia="宋体" w:hAnsi="Arial" w:cs="Arial"/>
      <w:lang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4"/>
    <w:rsid w:val="00FE7EC6"/>
    <w:rPr>
      <w:rFonts w:ascii="Times New Roman" w:eastAsia="宋体" w:hAnsi="Times New Roman" w:cs="Times New Roman"/>
      <w:sz w:val="20"/>
      <w:szCs w:val="20"/>
      <w:lang w:val="x-none" w:eastAsia="en-US"/>
    </w:rPr>
  </w:style>
  <w:style w:type="paragraph" w:customStyle="1" w:styleId="References">
    <w:name w:val="References"/>
    <w:basedOn w:val="a0"/>
    <w:next w:val="a0"/>
    <w:qFormat/>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6"/>
    <w:rsid w:val="00FE7EC6"/>
    <w:rPr>
      <w:rFonts w:ascii="Times New Roman" w:eastAsia="宋体" w:hAnsi="Times New Roman" w:cs="Times New Roman"/>
      <w:lang w:val="x-none" w:eastAsia="x-none"/>
    </w:rPr>
  </w:style>
  <w:style w:type="paragraph" w:customStyle="1" w:styleId="B1">
    <w:name w:val="B1"/>
    <w:basedOn w:val="a8"/>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21"/>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34"/>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a8">
    <w:name w:val="List"/>
    <w:basedOn w:val="a0"/>
    <w:link w:val="a9"/>
    <w:unhideWhenUsed/>
    <w:rsid w:val="00FE7EC6"/>
    <w:pPr>
      <w:ind w:left="360" w:hanging="360"/>
      <w:contextualSpacing/>
    </w:pPr>
  </w:style>
  <w:style w:type="paragraph" w:styleId="21">
    <w:name w:val="List 2"/>
    <w:basedOn w:val="a0"/>
    <w:link w:val="22"/>
    <w:unhideWhenUsed/>
    <w:rsid w:val="00FE7EC6"/>
    <w:pPr>
      <w:ind w:left="720" w:hanging="360"/>
      <w:contextualSpacing/>
    </w:pPr>
  </w:style>
  <w:style w:type="paragraph" w:styleId="34">
    <w:name w:val="List 3"/>
    <w:basedOn w:val="a0"/>
    <w:link w:val="35"/>
    <w:unhideWhenUsed/>
    <w:rsid w:val="00FE7EC6"/>
    <w:pPr>
      <w:ind w:left="1080" w:hanging="360"/>
      <w:contextualSpacing/>
    </w:pPr>
  </w:style>
  <w:style w:type="character" w:styleId="aa">
    <w:name w:val="annotation reference"/>
    <w:basedOn w:val="a1"/>
    <w:unhideWhenUsed/>
    <w:qFormat/>
    <w:rsid w:val="0098202C"/>
    <w:rPr>
      <w:sz w:val="16"/>
      <w:szCs w:val="16"/>
    </w:rPr>
  </w:style>
  <w:style w:type="paragraph" w:styleId="ab">
    <w:name w:val="annotation text"/>
    <w:basedOn w:val="a0"/>
    <w:link w:val="ac"/>
    <w:unhideWhenUsed/>
    <w:qFormat/>
    <w:rsid w:val="0098202C"/>
    <w:pPr>
      <w:spacing w:line="240" w:lineRule="auto"/>
    </w:pPr>
    <w:rPr>
      <w:sz w:val="20"/>
      <w:szCs w:val="20"/>
    </w:rPr>
  </w:style>
  <w:style w:type="character" w:customStyle="1" w:styleId="ac">
    <w:name w:val="批注文字 字符"/>
    <w:basedOn w:val="a1"/>
    <w:link w:val="ab"/>
    <w:uiPriority w:val="99"/>
    <w:qFormat/>
    <w:rsid w:val="0098202C"/>
    <w:rPr>
      <w:sz w:val="20"/>
      <w:szCs w:val="20"/>
    </w:rPr>
  </w:style>
  <w:style w:type="paragraph" w:styleId="ad">
    <w:name w:val="annotation subject"/>
    <w:basedOn w:val="ab"/>
    <w:next w:val="ab"/>
    <w:link w:val="ae"/>
    <w:uiPriority w:val="99"/>
    <w:unhideWhenUsed/>
    <w:rsid w:val="0098202C"/>
    <w:rPr>
      <w:b/>
      <w:bCs/>
    </w:rPr>
  </w:style>
  <w:style w:type="character" w:customStyle="1" w:styleId="ae">
    <w:name w:val="批注主题 字符"/>
    <w:basedOn w:val="ac"/>
    <w:link w:val="ad"/>
    <w:uiPriority w:val="99"/>
    <w:rsid w:val="0098202C"/>
    <w:rPr>
      <w:b/>
      <w:bCs/>
      <w:sz w:val="20"/>
      <w:szCs w:val="20"/>
    </w:rPr>
  </w:style>
  <w:style w:type="paragraph" w:styleId="af">
    <w:name w:val="Balloon Text"/>
    <w:basedOn w:val="a0"/>
    <w:link w:val="af0"/>
    <w:uiPriority w:val="99"/>
    <w:unhideWhenUsed/>
    <w:rsid w:val="0098202C"/>
    <w:pPr>
      <w:spacing w:after="0" w:line="240" w:lineRule="auto"/>
    </w:pPr>
    <w:rPr>
      <w:rFonts w:ascii="Segoe UI" w:hAnsi="Segoe UI" w:cs="Segoe UI"/>
      <w:sz w:val="18"/>
      <w:szCs w:val="18"/>
    </w:rPr>
  </w:style>
  <w:style w:type="character" w:customStyle="1" w:styleId="af0">
    <w:name w:val="批注框文本 字符"/>
    <w:basedOn w:val="a1"/>
    <w:link w:val="af"/>
    <w:uiPriority w:val="99"/>
    <w:rsid w:val="0098202C"/>
    <w:rPr>
      <w:rFonts w:ascii="Segoe UI" w:hAnsi="Segoe UI" w:cs="Segoe UI"/>
      <w:sz w:val="18"/>
      <w:szCs w:val="18"/>
    </w:rPr>
  </w:style>
  <w:style w:type="table" w:styleId="af1">
    <w:name w:val="Table Grid"/>
    <w:aliases w:val="TableGrid"/>
    <w:basedOn w:val="a2"/>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0"/>
    <w:link w:val="RAN1bullet1Char"/>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a0"/>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a0"/>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uiPriority w:val="99"/>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32">
    <w:name w:val="Body Text Indent 3"/>
    <w:basedOn w:val="a0"/>
    <w:link w:val="36"/>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36">
    <w:name w:val="正文文本缩进 3 字符"/>
    <w:basedOn w:val="a1"/>
    <w:link w:val="32"/>
    <w:rsid w:val="00967EF3"/>
    <w:rPr>
      <w:rFonts w:ascii="Times New Roman" w:eastAsia="Times New Roman" w:hAnsi="Times New Roman" w:cs="Times New Roman"/>
      <w:sz w:val="20"/>
      <w:szCs w:val="20"/>
      <w:lang w:eastAsia="ja-JP"/>
    </w:rPr>
  </w:style>
  <w:style w:type="paragraph" w:customStyle="1" w:styleId="textintend3">
    <w:name w:val="text intend 3"/>
    <w:basedOn w:val="a0"/>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af2">
    <w:name w:val="footer"/>
    <w:basedOn w:val="a0"/>
    <w:link w:val="af3"/>
    <w:uiPriority w:val="99"/>
    <w:unhideWhenUsed/>
    <w:rsid w:val="000D45AD"/>
    <w:pPr>
      <w:tabs>
        <w:tab w:val="center" w:pos="4320"/>
        <w:tab w:val="right" w:pos="8640"/>
      </w:tabs>
      <w:spacing w:after="0" w:line="240" w:lineRule="auto"/>
    </w:pPr>
  </w:style>
  <w:style w:type="character" w:customStyle="1" w:styleId="af3">
    <w:name w:val="页脚 字符"/>
    <w:basedOn w:val="a1"/>
    <w:link w:val="af2"/>
    <w:uiPriority w:val="99"/>
    <w:rsid w:val="000D45AD"/>
  </w:style>
  <w:style w:type="paragraph" w:customStyle="1" w:styleId="textintend2">
    <w:name w:val="text intend 2"/>
    <w:basedOn w:val="a0"/>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a0"/>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a0"/>
    <w:next w:val="a0"/>
    <w:autoRedefine/>
    <w:uiPriority w:val="39"/>
    <w:unhideWhenUsed/>
    <w:rsid w:val="003C4961"/>
    <w:pPr>
      <w:spacing w:after="100"/>
      <w:ind w:left="660"/>
    </w:p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0"/>
    <w:link w:val="11"/>
    <w:uiPriority w:val="34"/>
    <w:qFormat/>
    <w:rsid w:val="000C654B"/>
    <w:pPr>
      <w:spacing w:after="0" w:line="240" w:lineRule="auto"/>
      <w:ind w:leftChars="400" w:left="840"/>
    </w:pPr>
    <w:rPr>
      <w:rFonts w:ascii="Calibri" w:eastAsia="宋体" w:hAnsi="Calibri" w:cs="Calibri"/>
      <w:lang w:eastAsia="x-none"/>
    </w:rPr>
  </w:style>
  <w:style w:type="character" w:customStyle="1" w:styleId="11">
    <w:name w:val="列表段落 字符1"/>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
    <w:link w:val="af4"/>
    <w:uiPriority w:val="34"/>
    <w:qFormat/>
    <w:rsid w:val="000C654B"/>
    <w:rPr>
      <w:rFonts w:ascii="Calibri" w:eastAsia="宋体" w:hAnsi="Calibri" w:cs="Calibri"/>
      <w:lang w:eastAsia="x-none"/>
    </w:rPr>
  </w:style>
  <w:style w:type="character" w:styleId="af5">
    <w:name w:val="Hyperlink"/>
    <w:uiPriority w:val="99"/>
    <w:qFormat/>
    <w:rsid w:val="00507DD4"/>
    <w:rPr>
      <w:color w:val="0000FF"/>
      <w:u w:val="single"/>
    </w:rPr>
  </w:style>
  <w:style w:type="paragraph" w:styleId="af6">
    <w:name w:val="Normal (Web)"/>
    <w:basedOn w:val="a0"/>
    <w:uiPriority w:val="99"/>
    <w:unhideWhenUsed/>
    <w:qFormat/>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af7">
    <w:name w:val="Emphasis"/>
    <w:uiPriority w:val="20"/>
    <w:qFormat/>
    <w:rsid w:val="00B31620"/>
    <w:rPr>
      <w:i/>
      <w:iCs/>
    </w:rPr>
  </w:style>
  <w:style w:type="paragraph" w:customStyle="1" w:styleId="Proposal">
    <w:name w:val="Proposal"/>
    <w:basedOn w:val="a4"/>
    <w:link w:val="ProposalChar"/>
    <w:qFormat/>
    <w:rsid w:val="00411A70"/>
    <w:pPr>
      <w:numPr>
        <w:numId w:val="10"/>
      </w:numPr>
      <w:tabs>
        <w:tab w:val="left" w:pos="1701"/>
      </w:tabs>
      <w:autoSpaceDE/>
      <w:autoSpaceDN/>
      <w:adjustRightInd/>
      <w:snapToGrid/>
      <w:spacing w:line="259" w:lineRule="auto"/>
    </w:pPr>
    <w:rPr>
      <w:rFonts w:ascii="Arial" w:eastAsiaTheme="minorEastAsia" w:hAnsi="Arial" w:cstheme="minorBidi"/>
      <w:b/>
      <w:bCs/>
      <w:sz w:val="22"/>
      <w:szCs w:val="22"/>
      <w:lang w:val="en-US"/>
    </w:rPr>
  </w:style>
  <w:style w:type="character" w:customStyle="1" w:styleId="apple-converted-space">
    <w:name w:val="apple-converted-space"/>
    <w:basedOn w:val="a1"/>
    <w:qFormat/>
    <w:rsid w:val="00411A70"/>
  </w:style>
  <w:style w:type="paragraph" w:customStyle="1" w:styleId="ListParagraph1">
    <w:name w:val="List Paragraph1"/>
    <w:basedOn w:val="a0"/>
    <w:link w:val="af8"/>
    <w:uiPriority w:val="34"/>
    <w:qFormat/>
    <w:rsid w:val="00D762A4"/>
    <w:pPr>
      <w:spacing w:after="0" w:line="240" w:lineRule="auto"/>
      <w:ind w:leftChars="400" w:left="840"/>
    </w:pPr>
    <w:rPr>
      <w:rFonts w:ascii="Times" w:eastAsia="Batang" w:hAnsi="Times" w:cs="Times New Roman"/>
      <w:sz w:val="20"/>
      <w:szCs w:val="24"/>
      <w:lang w:val="en-GB"/>
    </w:rPr>
  </w:style>
  <w:style w:type="character" w:customStyle="1" w:styleId="af8">
    <w:name w:val="列表段落 字符"/>
    <w:aliases w:val="列 字符"/>
    <w:link w:val="ListParagraph1"/>
    <w:uiPriority w:val="34"/>
    <w:qFormat/>
    <w:rsid w:val="00D762A4"/>
    <w:rPr>
      <w:rFonts w:ascii="Times" w:eastAsia="Batang" w:hAnsi="Times" w:cs="Times New Roman"/>
      <w:sz w:val="20"/>
      <w:szCs w:val="24"/>
      <w:lang w:val="en-GB"/>
    </w:rPr>
  </w:style>
  <w:style w:type="character" w:customStyle="1" w:styleId="af9">
    <w:name w:val="リスト段落 (文字)"/>
    <w:uiPriority w:val="34"/>
    <w:qFormat/>
    <w:rsid w:val="00B11159"/>
    <w:rPr>
      <w:rFonts w:eastAsia="Gulim"/>
      <w:snapToGrid w:val="0"/>
      <w:szCs w:val="22"/>
      <w:lang w:val="en-GB" w:eastAsia="ko-KR"/>
    </w:rPr>
  </w:style>
  <w:style w:type="table" w:customStyle="1" w:styleId="TableGrid1">
    <w:name w:val="Table Grid1"/>
    <w:basedOn w:val="a2"/>
    <w:next w:val="af1"/>
    <w:qFormat/>
    <w:rsid w:val="00CA7755"/>
    <w:pPr>
      <w:widowControl w:val="0"/>
      <w:wordWrap w:val="0"/>
      <w:autoSpaceDE w:val="0"/>
      <w:autoSpaceDN w:val="0"/>
      <w:spacing w:after="0" w:line="240" w:lineRule="auto"/>
      <w:jc w:val="both"/>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index 1"/>
    <w:basedOn w:val="a0"/>
    <w:next w:val="a0"/>
    <w:autoRedefine/>
    <w:unhideWhenUsed/>
    <w:rsid w:val="005144CD"/>
    <w:pPr>
      <w:spacing w:after="0" w:line="240" w:lineRule="auto"/>
      <w:ind w:left="220" w:hanging="220"/>
    </w:pPr>
  </w:style>
  <w:style w:type="paragraph" w:styleId="41">
    <w:name w:val="List Bullet 4"/>
    <w:basedOn w:val="30"/>
    <w:qFormat/>
    <w:rsid w:val="00D94849"/>
    <w:pPr>
      <w:numPr>
        <w:numId w:val="0"/>
      </w:numPr>
      <w:tabs>
        <w:tab w:val="left" w:pos="0"/>
      </w:tabs>
      <w:autoSpaceDE w:val="0"/>
      <w:autoSpaceDN w:val="0"/>
      <w:spacing w:after="180" w:line="240" w:lineRule="auto"/>
      <w:ind w:left="1418" w:hanging="284"/>
      <w:contextualSpacing w:val="0"/>
    </w:pPr>
    <w:rPr>
      <w:rFonts w:ascii="Times New Roman" w:eastAsia="宋体" w:hAnsi="Times New Roman" w:cs="Times New Roman"/>
      <w:sz w:val="24"/>
      <w:szCs w:val="20"/>
      <w:lang w:eastAsia="en-GB"/>
    </w:rPr>
  </w:style>
  <w:style w:type="paragraph" w:styleId="30">
    <w:name w:val="List Bullet 3"/>
    <w:basedOn w:val="a0"/>
    <w:unhideWhenUsed/>
    <w:rsid w:val="00D94849"/>
    <w:pPr>
      <w:numPr>
        <w:numId w:val="13"/>
      </w:numPr>
      <w:contextualSpacing/>
    </w:pPr>
  </w:style>
  <w:style w:type="paragraph" w:styleId="afa">
    <w:name w:val="Revision"/>
    <w:hidden/>
    <w:uiPriority w:val="99"/>
    <w:semiHidden/>
    <w:rsid w:val="000E6F6C"/>
    <w:pPr>
      <w:spacing w:after="0" w:line="240" w:lineRule="auto"/>
    </w:pPr>
  </w:style>
  <w:style w:type="paragraph" w:customStyle="1" w:styleId="B5">
    <w:name w:val="B5"/>
    <w:basedOn w:val="a0"/>
    <w:link w:val="B5Char"/>
    <w:qFormat/>
    <w:rsid w:val="00A724FC"/>
    <w:pPr>
      <w:spacing w:after="180" w:line="240" w:lineRule="auto"/>
      <w:ind w:left="1702" w:hanging="284"/>
    </w:pPr>
    <w:rPr>
      <w:rFonts w:ascii="Times New Roman" w:eastAsia="宋体" w:hAnsi="Times New Roman" w:cs="Times New Roman"/>
      <w:sz w:val="20"/>
      <w:szCs w:val="20"/>
      <w:lang w:val="en-GB" w:eastAsia="en-US"/>
    </w:rPr>
  </w:style>
  <w:style w:type="character" w:customStyle="1" w:styleId="B5Char">
    <w:name w:val="B5 Char"/>
    <w:link w:val="B5"/>
    <w:rsid w:val="00A724FC"/>
    <w:rPr>
      <w:rFonts w:ascii="Times New Roman" w:eastAsia="宋体" w:hAnsi="Times New Roman" w:cs="Times New Roman"/>
      <w:sz w:val="20"/>
      <w:szCs w:val="20"/>
      <w:lang w:val="en-GB" w:eastAsia="en-US"/>
    </w:rPr>
  </w:style>
  <w:style w:type="paragraph" w:customStyle="1" w:styleId="B4">
    <w:name w:val="B4"/>
    <w:basedOn w:val="a0"/>
    <w:link w:val="B4Char"/>
    <w:qFormat/>
    <w:rsid w:val="00A724FC"/>
    <w:pPr>
      <w:spacing w:after="180" w:line="240" w:lineRule="auto"/>
      <w:ind w:left="1418" w:hanging="284"/>
    </w:pPr>
    <w:rPr>
      <w:rFonts w:ascii="Times New Roman" w:eastAsia="宋体" w:hAnsi="Times New Roman" w:cs="Times New Roman"/>
      <w:sz w:val="20"/>
      <w:szCs w:val="20"/>
      <w:lang w:val="en-GB" w:eastAsia="en-US"/>
    </w:rPr>
  </w:style>
  <w:style w:type="character" w:customStyle="1" w:styleId="B4Char">
    <w:name w:val="B4 Char"/>
    <w:link w:val="B4"/>
    <w:qFormat/>
    <w:rsid w:val="00A724FC"/>
    <w:rPr>
      <w:rFonts w:ascii="Times New Roman" w:eastAsia="宋体" w:hAnsi="Times New Roman" w:cs="Times New Roman"/>
      <w:sz w:val="20"/>
      <w:szCs w:val="20"/>
      <w:lang w:val="en-GB" w:eastAsia="en-US"/>
    </w:rPr>
  </w:style>
  <w:style w:type="paragraph" w:customStyle="1" w:styleId="23">
    <w:name w:val="标题2"/>
    <w:basedOn w:val="a0"/>
    <w:rsid w:val="00DD4BD0"/>
    <w:pPr>
      <w:widowControl w:val="0"/>
      <w:autoSpaceDE w:val="0"/>
      <w:autoSpaceDN w:val="0"/>
      <w:adjustRightInd w:val="0"/>
      <w:spacing w:after="0" w:line="360" w:lineRule="auto"/>
    </w:pPr>
    <w:rPr>
      <w:rFonts w:ascii="宋体" w:eastAsia="宋体" w:hAnsi="Times New Roman" w:cs="Times New Roman"/>
      <w:sz w:val="24"/>
      <w:szCs w:val="20"/>
    </w:rPr>
  </w:style>
  <w:style w:type="numbering" w:customStyle="1" w:styleId="13">
    <w:name w:val="无列表1"/>
    <w:next w:val="a3"/>
    <w:uiPriority w:val="99"/>
    <w:semiHidden/>
    <w:unhideWhenUsed/>
    <w:rsid w:val="00B86D8D"/>
  </w:style>
  <w:style w:type="paragraph" w:customStyle="1" w:styleId="H6">
    <w:name w:val="H6"/>
    <w:basedOn w:val="5"/>
    <w:next w:val="a0"/>
    <w:rsid w:val="00B86D8D"/>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TOC9">
    <w:name w:val="toc 9"/>
    <w:basedOn w:val="TOC8"/>
    <w:uiPriority w:val="39"/>
    <w:rsid w:val="00B86D8D"/>
    <w:pPr>
      <w:ind w:left="1418" w:hanging="1418"/>
    </w:pPr>
  </w:style>
  <w:style w:type="paragraph" w:styleId="TOC8">
    <w:name w:val="toc 8"/>
    <w:basedOn w:val="TOC1"/>
    <w:uiPriority w:val="39"/>
    <w:rsid w:val="00B86D8D"/>
    <w:pPr>
      <w:spacing w:before="180"/>
      <w:ind w:left="2693" w:hanging="2693"/>
    </w:pPr>
    <w:rPr>
      <w:b/>
    </w:rPr>
  </w:style>
  <w:style w:type="paragraph" w:styleId="TOC1">
    <w:name w:val="toc 1"/>
    <w:aliases w:val="Observation TOC2"/>
    <w:uiPriority w:val="39"/>
    <w:rsid w:val="00B86D8D"/>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0"/>
    <w:next w:val="a0"/>
    <w:qFormat/>
    <w:rsid w:val="00B86D8D"/>
    <w:pPr>
      <w:keepLines/>
      <w:tabs>
        <w:tab w:val="center" w:pos="4536"/>
        <w:tab w:val="right" w:pos="9072"/>
      </w:tabs>
      <w:spacing w:after="180" w:line="240" w:lineRule="auto"/>
    </w:pPr>
    <w:rPr>
      <w:rFonts w:ascii="Times New Roman" w:eastAsia="宋体" w:hAnsi="Times New Roman" w:cs="Times New Roman"/>
      <w:noProof/>
      <w:sz w:val="20"/>
      <w:szCs w:val="20"/>
      <w:lang w:val="en-GB" w:eastAsia="en-US"/>
    </w:rPr>
  </w:style>
  <w:style w:type="character" w:customStyle="1" w:styleId="ZGSM">
    <w:name w:val="ZGSM"/>
    <w:rsid w:val="00B86D8D"/>
  </w:style>
  <w:style w:type="paragraph" w:customStyle="1" w:styleId="ZD">
    <w:name w:val="ZD"/>
    <w:rsid w:val="00B86D8D"/>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TOC3">
    <w:name w:val="toc 3"/>
    <w:basedOn w:val="TOC2"/>
    <w:uiPriority w:val="39"/>
    <w:rsid w:val="00B86D8D"/>
    <w:pPr>
      <w:ind w:left="1134" w:hanging="1134"/>
    </w:pPr>
  </w:style>
  <w:style w:type="paragraph" w:styleId="TOC2">
    <w:name w:val="toc 2"/>
    <w:basedOn w:val="TOC1"/>
    <w:uiPriority w:val="39"/>
    <w:rsid w:val="00B86D8D"/>
    <w:pPr>
      <w:keepNext w:val="0"/>
      <w:spacing w:before="0"/>
      <w:ind w:left="851" w:hanging="851"/>
    </w:pPr>
    <w:rPr>
      <w:sz w:val="20"/>
    </w:rPr>
  </w:style>
  <w:style w:type="paragraph" w:customStyle="1" w:styleId="TT">
    <w:name w:val="TT"/>
    <w:basedOn w:val="1"/>
    <w:next w:val="a0"/>
    <w:qFormat/>
    <w:rsid w:val="00B86D8D"/>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B86D8D"/>
    <w:pPr>
      <w:keepNext/>
      <w:spacing w:after="0"/>
    </w:pPr>
    <w:rPr>
      <w:rFonts w:ascii="Arial" w:hAnsi="Arial"/>
      <w:sz w:val="18"/>
    </w:rPr>
  </w:style>
  <w:style w:type="paragraph" w:customStyle="1" w:styleId="NO">
    <w:name w:val="NO"/>
    <w:basedOn w:val="a0"/>
    <w:link w:val="NOChar"/>
    <w:rsid w:val="00B86D8D"/>
    <w:pPr>
      <w:keepLines/>
      <w:spacing w:after="180" w:line="240" w:lineRule="auto"/>
      <w:ind w:left="1135" w:hanging="851"/>
    </w:pPr>
    <w:rPr>
      <w:rFonts w:ascii="Times New Roman" w:eastAsia="宋体" w:hAnsi="Times New Roman" w:cs="Times New Roman"/>
      <w:sz w:val="20"/>
      <w:szCs w:val="20"/>
      <w:lang w:val="en-GB" w:eastAsia="en-US"/>
    </w:rPr>
  </w:style>
  <w:style w:type="paragraph" w:customStyle="1" w:styleId="PL">
    <w:name w:val="PL"/>
    <w:link w:val="PLChar"/>
    <w:qFormat/>
    <w:rsid w:val="00B86D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B86D8D"/>
    <w:pPr>
      <w:jc w:val="right"/>
    </w:pPr>
  </w:style>
  <w:style w:type="paragraph" w:customStyle="1" w:styleId="TAL">
    <w:name w:val="TAL"/>
    <w:basedOn w:val="a0"/>
    <w:link w:val="TALChar"/>
    <w:qFormat/>
    <w:rsid w:val="00B86D8D"/>
    <w:pPr>
      <w:keepNext/>
      <w:keepLines/>
      <w:spacing w:after="0" w:line="240" w:lineRule="auto"/>
    </w:pPr>
    <w:rPr>
      <w:rFonts w:ascii="Arial" w:eastAsia="宋体" w:hAnsi="Arial" w:cs="Times New Roman"/>
      <w:sz w:val="18"/>
      <w:szCs w:val="20"/>
      <w:lang w:val="en-GB" w:eastAsia="en-US"/>
    </w:rPr>
  </w:style>
  <w:style w:type="paragraph" w:customStyle="1" w:styleId="LD">
    <w:name w:val="LD"/>
    <w:rsid w:val="00B86D8D"/>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0"/>
    <w:rsid w:val="00B86D8D"/>
    <w:pPr>
      <w:keepLines/>
      <w:spacing w:after="180" w:line="240" w:lineRule="auto"/>
      <w:ind w:left="1702" w:hanging="1418"/>
    </w:pPr>
    <w:rPr>
      <w:rFonts w:ascii="Times New Roman" w:eastAsia="宋体" w:hAnsi="Times New Roman" w:cs="Times New Roman"/>
      <w:sz w:val="20"/>
      <w:szCs w:val="20"/>
      <w:lang w:val="en-GB" w:eastAsia="en-US"/>
    </w:rPr>
  </w:style>
  <w:style w:type="paragraph" w:customStyle="1" w:styleId="FP">
    <w:name w:val="FP"/>
    <w:basedOn w:val="a0"/>
    <w:rsid w:val="00B86D8D"/>
    <w:pPr>
      <w:spacing w:after="0" w:line="240" w:lineRule="auto"/>
    </w:pPr>
    <w:rPr>
      <w:rFonts w:ascii="Times New Roman" w:eastAsia="宋体" w:hAnsi="Times New Roman" w:cs="Times New Roman"/>
      <w:sz w:val="20"/>
      <w:szCs w:val="20"/>
      <w:lang w:val="en-GB" w:eastAsia="en-US"/>
    </w:rPr>
  </w:style>
  <w:style w:type="paragraph" w:customStyle="1" w:styleId="NW">
    <w:name w:val="NW"/>
    <w:basedOn w:val="NO"/>
    <w:rsid w:val="00B86D8D"/>
    <w:pPr>
      <w:spacing w:after="0"/>
    </w:pPr>
  </w:style>
  <w:style w:type="paragraph" w:customStyle="1" w:styleId="EW">
    <w:name w:val="EW"/>
    <w:basedOn w:val="EX"/>
    <w:rsid w:val="00B86D8D"/>
    <w:pPr>
      <w:spacing w:after="0"/>
    </w:pPr>
  </w:style>
  <w:style w:type="paragraph" w:styleId="TOC6">
    <w:name w:val="toc 6"/>
    <w:basedOn w:val="TOC5"/>
    <w:next w:val="a0"/>
    <w:uiPriority w:val="39"/>
    <w:rsid w:val="00B86D8D"/>
    <w:pPr>
      <w:keepLines/>
      <w:widowControl w:val="0"/>
      <w:tabs>
        <w:tab w:val="right" w:leader="dot" w:pos="9639"/>
      </w:tabs>
      <w:overflowPunct/>
      <w:autoSpaceDE/>
      <w:autoSpaceDN/>
      <w:adjustRightInd/>
      <w:spacing w:after="0" w:line="240" w:lineRule="auto"/>
      <w:ind w:left="1985" w:right="425" w:hanging="1985"/>
      <w:textAlignment w:val="auto"/>
    </w:pPr>
    <w:rPr>
      <w:rFonts w:ascii="Times New Roman" w:eastAsia="宋体" w:hAnsi="Times New Roman" w:cs="Times New Roman"/>
      <w:noProof/>
      <w:lang w:eastAsia="en-US"/>
    </w:rPr>
  </w:style>
  <w:style w:type="paragraph" w:styleId="TOC7">
    <w:name w:val="toc 7"/>
    <w:basedOn w:val="TOC6"/>
    <w:next w:val="a0"/>
    <w:uiPriority w:val="39"/>
    <w:rsid w:val="00B86D8D"/>
    <w:pPr>
      <w:ind w:left="2268" w:hanging="2268"/>
    </w:pPr>
  </w:style>
  <w:style w:type="paragraph" w:customStyle="1" w:styleId="EditorsNote">
    <w:name w:val="Editor's Note"/>
    <w:basedOn w:val="NO"/>
    <w:rsid w:val="00B86D8D"/>
    <w:rPr>
      <w:color w:val="FF0000"/>
    </w:rPr>
  </w:style>
  <w:style w:type="paragraph" w:customStyle="1" w:styleId="ZA">
    <w:name w:val="ZA"/>
    <w:rsid w:val="00B86D8D"/>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B86D8D"/>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qFormat/>
    <w:rsid w:val="00B86D8D"/>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B86D8D"/>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TAN">
    <w:name w:val="TAN"/>
    <w:basedOn w:val="TAL"/>
    <w:rsid w:val="00B86D8D"/>
    <w:pPr>
      <w:ind w:left="851" w:hanging="851"/>
    </w:pPr>
  </w:style>
  <w:style w:type="paragraph" w:customStyle="1" w:styleId="ZH">
    <w:name w:val="ZH"/>
    <w:rsid w:val="00B86D8D"/>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Zchn"/>
    <w:rsid w:val="00B86D8D"/>
    <w:pPr>
      <w:keepNext w:val="0"/>
      <w:spacing w:before="0" w:after="240"/>
    </w:pPr>
    <w:rPr>
      <w:rFonts w:eastAsia="宋体"/>
    </w:rPr>
  </w:style>
  <w:style w:type="paragraph" w:customStyle="1" w:styleId="ZG">
    <w:name w:val="ZG"/>
    <w:rsid w:val="00B86D8D"/>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rsid w:val="00B86D8D"/>
    <w:pPr>
      <w:framePr w:hRule="auto" w:wrap="notBeside" w:y="852"/>
    </w:pPr>
    <w:rPr>
      <w:i w:val="0"/>
      <w:sz w:val="40"/>
    </w:rPr>
  </w:style>
  <w:style w:type="paragraph" w:customStyle="1" w:styleId="ZV">
    <w:name w:val="ZV"/>
    <w:basedOn w:val="ZU"/>
    <w:qFormat/>
    <w:rsid w:val="00B86D8D"/>
    <w:pPr>
      <w:framePr w:wrap="notBeside" w:y="16161"/>
    </w:pPr>
  </w:style>
  <w:style w:type="paragraph" w:customStyle="1" w:styleId="TAJ">
    <w:name w:val="TAJ"/>
    <w:basedOn w:val="TH"/>
    <w:rsid w:val="00B86D8D"/>
    <w:rPr>
      <w:rFonts w:eastAsia="宋体"/>
    </w:rPr>
  </w:style>
  <w:style w:type="paragraph" w:customStyle="1" w:styleId="Guidance">
    <w:name w:val="Guidance"/>
    <w:basedOn w:val="a0"/>
    <w:rsid w:val="00B86D8D"/>
    <w:pPr>
      <w:spacing w:after="180" w:line="240" w:lineRule="auto"/>
    </w:pPr>
    <w:rPr>
      <w:rFonts w:ascii="Times New Roman" w:eastAsia="宋体" w:hAnsi="Times New Roman" w:cs="Times New Roman"/>
      <w:i/>
      <w:color w:val="0000FF"/>
      <w:sz w:val="20"/>
      <w:szCs w:val="20"/>
      <w:lang w:val="en-GB" w:eastAsia="en-US"/>
    </w:rPr>
  </w:style>
  <w:style w:type="character" w:customStyle="1" w:styleId="B1Zchn">
    <w:name w:val="B1 Zchn"/>
    <w:qFormat/>
    <w:rsid w:val="00B86D8D"/>
    <w:rPr>
      <w:lang w:eastAsia="en-US"/>
    </w:rPr>
  </w:style>
  <w:style w:type="character" w:customStyle="1" w:styleId="B2Car">
    <w:name w:val="B2 Car"/>
    <w:rsid w:val="00B86D8D"/>
    <w:rPr>
      <w:lang w:val="en-GB" w:eastAsia="en-US"/>
    </w:rPr>
  </w:style>
  <w:style w:type="character" w:customStyle="1" w:styleId="TALChar">
    <w:name w:val="TAL Char"/>
    <w:link w:val="TAL"/>
    <w:rsid w:val="00B86D8D"/>
    <w:rPr>
      <w:rFonts w:ascii="Arial" w:eastAsia="宋体" w:hAnsi="Arial" w:cs="Times New Roman"/>
      <w:sz w:val="18"/>
      <w:szCs w:val="20"/>
      <w:lang w:val="en-GB" w:eastAsia="en-US"/>
    </w:rPr>
  </w:style>
  <w:style w:type="paragraph" w:styleId="24">
    <w:name w:val="index 2"/>
    <w:basedOn w:val="12"/>
    <w:rsid w:val="00B86D8D"/>
    <w:pPr>
      <w:keepLines/>
      <w:overflowPunct w:val="0"/>
      <w:autoSpaceDE w:val="0"/>
      <w:autoSpaceDN w:val="0"/>
      <w:adjustRightInd w:val="0"/>
      <w:ind w:left="284" w:firstLine="0"/>
      <w:textAlignment w:val="baseline"/>
    </w:pPr>
    <w:rPr>
      <w:rFonts w:ascii="Times New Roman" w:eastAsia="宋体" w:hAnsi="Times New Roman" w:cs="Times New Roman"/>
      <w:sz w:val="20"/>
      <w:szCs w:val="20"/>
      <w:lang w:val="en-GB" w:eastAsia="en-GB"/>
    </w:rPr>
  </w:style>
  <w:style w:type="character" w:styleId="afb">
    <w:name w:val="footnote reference"/>
    <w:rsid w:val="00B86D8D"/>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0"/>
    <w:link w:val="afd"/>
    <w:rsid w:val="00B86D8D"/>
    <w:pPr>
      <w:keepLines/>
      <w:overflowPunct w:val="0"/>
      <w:autoSpaceDE w:val="0"/>
      <w:autoSpaceDN w:val="0"/>
      <w:adjustRightInd w:val="0"/>
      <w:spacing w:after="0" w:line="240" w:lineRule="auto"/>
      <w:ind w:left="454" w:hanging="454"/>
      <w:textAlignment w:val="baseline"/>
    </w:pPr>
    <w:rPr>
      <w:rFonts w:ascii="Times New Roman" w:eastAsia="宋体" w:hAnsi="Times New Roman" w:cs="Times New Roman"/>
      <w:sz w:val="16"/>
      <w:szCs w:val="20"/>
      <w:lang w:val="en-GB" w:eastAsia="en-GB"/>
    </w:rPr>
  </w:style>
  <w:style w:type="character" w:customStyle="1" w:styleId="a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c"/>
    <w:rsid w:val="00B86D8D"/>
    <w:rPr>
      <w:rFonts w:ascii="Times New Roman" w:eastAsia="宋体" w:hAnsi="Times New Roman" w:cs="Times New Roman"/>
      <w:sz w:val="16"/>
      <w:szCs w:val="20"/>
      <w:lang w:val="en-GB" w:eastAsia="en-GB"/>
    </w:rPr>
  </w:style>
  <w:style w:type="paragraph" w:styleId="25">
    <w:name w:val="List Number 2"/>
    <w:basedOn w:val="afe"/>
    <w:rsid w:val="00B86D8D"/>
    <w:pPr>
      <w:ind w:left="851"/>
    </w:pPr>
  </w:style>
  <w:style w:type="paragraph" w:styleId="afe">
    <w:name w:val="List Number"/>
    <w:basedOn w:val="a8"/>
    <w:rsid w:val="00B86D8D"/>
    <w:pPr>
      <w:overflowPunct w:val="0"/>
      <w:autoSpaceDE w:val="0"/>
      <w:autoSpaceDN w:val="0"/>
      <w:adjustRightInd w:val="0"/>
      <w:spacing w:after="180" w:line="240" w:lineRule="auto"/>
      <w:ind w:left="568" w:hanging="284"/>
      <w:contextualSpacing w:val="0"/>
      <w:textAlignment w:val="baseline"/>
    </w:pPr>
    <w:rPr>
      <w:rFonts w:ascii="Times New Roman" w:eastAsia="宋体" w:hAnsi="Times New Roman" w:cs="Times New Roman"/>
      <w:sz w:val="20"/>
      <w:szCs w:val="20"/>
      <w:lang w:val="en-GB" w:eastAsia="en-GB"/>
    </w:rPr>
  </w:style>
  <w:style w:type="character" w:customStyle="1" w:styleId="B1Char1">
    <w:name w:val="B1 Char1"/>
    <w:qFormat/>
    <w:rsid w:val="00B86D8D"/>
    <w:rPr>
      <w:rFonts w:eastAsia="Times New Roman"/>
    </w:rPr>
  </w:style>
  <w:style w:type="paragraph" w:styleId="26">
    <w:name w:val="List Bullet 2"/>
    <w:aliases w:val="lb2"/>
    <w:basedOn w:val="aff"/>
    <w:rsid w:val="00B86D8D"/>
    <w:pPr>
      <w:ind w:left="851"/>
    </w:pPr>
  </w:style>
  <w:style w:type="paragraph" w:styleId="aff">
    <w:name w:val="List Bullet"/>
    <w:basedOn w:val="a8"/>
    <w:rsid w:val="00B86D8D"/>
    <w:pPr>
      <w:overflowPunct w:val="0"/>
      <w:autoSpaceDE w:val="0"/>
      <w:autoSpaceDN w:val="0"/>
      <w:adjustRightInd w:val="0"/>
      <w:spacing w:after="180" w:line="240" w:lineRule="auto"/>
      <w:ind w:left="568" w:hanging="284"/>
      <w:contextualSpacing w:val="0"/>
      <w:textAlignment w:val="baseline"/>
    </w:pPr>
    <w:rPr>
      <w:rFonts w:ascii="Times New Roman" w:eastAsia="宋体" w:hAnsi="Times New Roman" w:cs="Times New Roman"/>
      <w:sz w:val="20"/>
      <w:szCs w:val="20"/>
      <w:lang w:val="en-GB" w:eastAsia="en-GB"/>
    </w:rPr>
  </w:style>
  <w:style w:type="paragraph" w:styleId="42">
    <w:name w:val="List 4"/>
    <w:basedOn w:val="34"/>
    <w:rsid w:val="00B86D8D"/>
    <w:pPr>
      <w:overflowPunct w:val="0"/>
      <w:autoSpaceDE w:val="0"/>
      <w:autoSpaceDN w:val="0"/>
      <w:adjustRightInd w:val="0"/>
      <w:spacing w:after="180" w:line="240" w:lineRule="auto"/>
      <w:ind w:left="1418" w:hanging="284"/>
      <w:contextualSpacing w:val="0"/>
      <w:textAlignment w:val="baseline"/>
    </w:pPr>
    <w:rPr>
      <w:rFonts w:ascii="Times New Roman" w:eastAsia="宋体" w:hAnsi="Times New Roman" w:cs="Times New Roman"/>
      <w:sz w:val="20"/>
      <w:szCs w:val="20"/>
      <w:lang w:val="en-GB" w:eastAsia="en-GB"/>
    </w:rPr>
  </w:style>
  <w:style w:type="paragraph" w:styleId="51">
    <w:name w:val="List 5"/>
    <w:basedOn w:val="42"/>
    <w:rsid w:val="00B86D8D"/>
    <w:pPr>
      <w:ind w:left="1702"/>
    </w:pPr>
  </w:style>
  <w:style w:type="paragraph" w:styleId="52">
    <w:name w:val="List Bullet 5"/>
    <w:basedOn w:val="41"/>
    <w:rsid w:val="00B86D8D"/>
    <w:pPr>
      <w:tabs>
        <w:tab w:val="clear" w:pos="0"/>
      </w:tabs>
      <w:overflowPunct w:val="0"/>
      <w:adjustRightInd w:val="0"/>
      <w:ind w:left="1702"/>
      <w:textAlignment w:val="baseline"/>
    </w:pPr>
    <w:rPr>
      <w:sz w:val="20"/>
      <w:lang w:val="en-GB"/>
    </w:rPr>
  </w:style>
  <w:style w:type="paragraph" w:styleId="aff0">
    <w:name w:val="index heading"/>
    <w:basedOn w:val="a0"/>
    <w:next w:val="a0"/>
    <w:rsid w:val="00B86D8D"/>
    <w:pPr>
      <w:pBdr>
        <w:top w:val="single" w:sz="12" w:space="0" w:color="auto"/>
      </w:pBdr>
      <w:overflowPunct w:val="0"/>
      <w:autoSpaceDE w:val="0"/>
      <w:autoSpaceDN w:val="0"/>
      <w:adjustRightInd w:val="0"/>
      <w:spacing w:before="360" w:after="240" w:line="240" w:lineRule="auto"/>
      <w:textAlignment w:val="baseline"/>
    </w:pPr>
    <w:rPr>
      <w:rFonts w:ascii="Times New Roman" w:eastAsia="宋体" w:hAnsi="Times New Roman" w:cs="Times New Roman"/>
      <w:b/>
      <w:i/>
      <w:sz w:val="26"/>
      <w:szCs w:val="20"/>
      <w:lang w:val="en-GB" w:eastAsia="en-GB"/>
    </w:rPr>
  </w:style>
  <w:style w:type="paragraph" w:customStyle="1" w:styleId="INDENT1">
    <w:name w:val="INDENT1"/>
    <w:basedOn w:val="a0"/>
    <w:rsid w:val="00B86D8D"/>
    <w:pPr>
      <w:overflowPunct w:val="0"/>
      <w:autoSpaceDE w:val="0"/>
      <w:autoSpaceDN w:val="0"/>
      <w:adjustRightInd w:val="0"/>
      <w:spacing w:after="180" w:line="240" w:lineRule="auto"/>
      <w:ind w:left="851"/>
      <w:textAlignment w:val="baseline"/>
    </w:pPr>
    <w:rPr>
      <w:rFonts w:ascii="Times New Roman" w:eastAsia="宋体" w:hAnsi="Times New Roman" w:cs="Times New Roman"/>
      <w:sz w:val="20"/>
      <w:szCs w:val="20"/>
      <w:lang w:val="en-GB" w:eastAsia="en-GB"/>
    </w:rPr>
  </w:style>
  <w:style w:type="paragraph" w:customStyle="1" w:styleId="INDENT2">
    <w:name w:val="INDENT2"/>
    <w:basedOn w:val="a0"/>
    <w:rsid w:val="00B86D8D"/>
    <w:pPr>
      <w:overflowPunct w:val="0"/>
      <w:autoSpaceDE w:val="0"/>
      <w:autoSpaceDN w:val="0"/>
      <w:adjustRightInd w:val="0"/>
      <w:spacing w:after="180" w:line="240" w:lineRule="auto"/>
      <w:ind w:left="1135" w:hanging="284"/>
      <w:textAlignment w:val="baseline"/>
    </w:pPr>
    <w:rPr>
      <w:rFonts w:ascii="Times New Roman" w:eastAsia="宋体" w:hAnsi="Times New Roman" w:cs="Times New Roman"/>
      <w:sz w:val="20"/>
      <w:szCs w:val="20"/>
      <w:lang w:val="en-GB" w:eastAsia="en-GB"/>
    </w:rPr>
  </w:style>
  <w:style w:type="paragraph" w:customStyle="1" w:styleId="INDENT3">
    <w:name w:val="INDENT3"/>
    <w:basedOn w:val="a0"/>
    <w:rsid w:val="00B86D8D"/>
    <w:pPr>
      <w:overflowPunct w:val="0"/>
      <w:autoSpaceDE w:val="0"/>
      <w:autoSpaceDN w:val="0"/>
      <w:adjustRightInd w:val="0"/>
      <w:spacing w:after="180" w:line="240" w:lineRule="auto"/>
      <w:ind w:left="1701" w:hanging="567"/>
      <w:textAlignment w:val="baseline"/>
    </w:pPr>
    <w:rPr>
      <w:rFonts w:ascii="Times New Roman" w:eastAsia="宋体" w:hAnsi="Times New Roman" w:cs="Times New Roman"/>
      <w:sz w:val="20"/>
      <w:szCs w:val="20"/>
      <w:lang w:val="en-GB" w:eastAsia="en-GB"/>
    </w:rPr>
  </w:style>
  <w:style w:type="paragraph" w:customStyle="1" w:styleId="FigureTitle">
    <w:name w:val="Figure_Title"/>
    <w:basedOn w:val="a0"/>
    <w:next w:val="a0"/>
    <w:rsid w:val="00B86D8D"/>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宋体" w:hAnsi="Times New Roman" w:cs="Times New Roman"/>
      <w:b/>
      <w:sz w:val="24"/>
      <w:szCs w:val="20"/>
      <w:lang w:val="en-GB" w:eastAsia="en-GB"/>
    </w:rPr>
  </w:style>
  <w:style w:type="paragraph" w:customStyle="1" w:styleId="RecCCITT">
    <w:name w:val="Rec_CCITT_#"/>
    <w:basedOn w:val="a0"/>
    <w:rsid w:val="00B86D8D"/>
    <w:pPr>
      <w:keepNext/>
      <w:keepLines/>
      <w:overflowPunct w:val="0"/>
      <w:autoSpaceDE w:val="0"/>
      <w:autoSpaceDN w:val="0"/>
      <w:adjustRightInd w:val="0"/>
      <w:spacing w:after="180" w:line="240" w:lineRule="auto"/>
      <w:textAlignment w:val="baseline"/>
    </w:pPr>
    <w:rPr>
      <w:rFonts w:ascii="Times New Roman" w:eastAsia="宋体" w:hAnsi="Times New Roman" w:cs="Times New Roman"/>
      <w:b/>
      <w:sz w:val="20"/>
      <w:szCs w:val="20"/>
      <w:lang w:val="en-GB" w:eastAsia="en-GB"/>
    </w:rPr>
  </w:style>
  <w:style w:type="paragraph" w:customStyle="1" w:styleId="enumlev2">
    <w:name w:val="enumlev2"/>
    <w:basedOn w:val="a0"/>
    <w:rsid w:val="00B86D8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宋体" w:hAnsi="Times New Roman" w:cs="Times New Roman"/>
      <w:sz w:val="20"/>
      <w:szCs w:val="20"/>
      <w:lang w:eastAsia="en-GB"/>
    </w:rPr>
  </w:style>
  <w:style w:type="paragraph" w:customStyle="1" w:styleId="CouvRecTitle">
    <w:name w:val="Couv Rec Title"/>
    <w:basedOn w:val="a0"/>
    <w:rsid w:val="00B86D8D"/>
    <w:pPr>
      <w:keepNext/>
      <w:keepLines/>
      <w:overflowPunct w:val="0"/>
      <w:autoSpaceDE w:val="0"/>
      <w:autoSpaceDN w:val="0"/>
      <w:adjustRightInd w:val="0"/>
      <w:spacing w:before="240" w:after="180" w:line="240" w:lineRule="auto"/>
      <w:ind w:left="1418"/>
      <w:textAlignment w:val="baseline"/>
    </w:pPr>
    <w:rPr>
      <w:rFonts w:ascii="Arial" w:eastAsia="宋体" w:hAnsi="Arial" w:cs="Times New Roman"/>
      <w:b/>
      <w:sz w:val="36"/>
      <w:szCs w:val="20"/>
      <w:lang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2"/>
    <w:uiPriority w:val="99"/>
    <w:qFormat/>
    <w:rsid w:val="00B86D8D"/>
    <w:pPr>
      <w:overflowPunct w:val="0"/>
      <w:autoSpaceDE w:val="0"/>
      <w:autoSpaceDN w:val="0"/>
      <w:adjustRightInd w:val="0"/>
      <w:spacing w:before="120" w:after="120" w:line="240" w:lineRule="auto"/>
      <w:textAlignment w:val="baseline"/>
    </w:pPr>
    <w:rPr>
      <w:rFonts w:ascii="Times New Roman" w:eastAsia="宋体" w:hAnsi="Times New Roman" w:cs="Times New Roman"/>
      <w:b/>
      <w:sz w:val="20"/>
      <w:szCs w:val="20"/>
      <w:lang w:val="en-GB" w:eastAsia="en-GB"/>
    </w:rPr>
  </w:style>
  <w:style w:type="character" w:styleId="aff3">
    <w:name w:val="FollowedHyperlink"/>
    <w:uiPriority w:val="99"/>
    <w:rsid w:val="00B86D8D"/>
    <w:rPr>
      <w:color w:val="800080"/>
      <w:u w:val="single"/>
    </w:rPr>
  </w:style>
  <w:style w:type="paragraph" w:styleId="aff4">
    <w:name w:val="Document Map"/>
    <w:basedOn w:val="a0"/>
    <w:link w:val="aff5"/>
    <w:uiPriority w:val="99"/>
    <w:rsid w:val="00B86D8D"/>
    <w:pPr>
      <w:shd w:val="clear" w:color="auto" w:fill="000080"/>
      <w:overflowPunct w:val="0"/>
      <w:autoSpaceDE w:val="0"/>
      <w:autoSpaceDN w:val="0"/>
      <w:adjustRightInd w:val="0"/>
      <w:spacing w:after="180" w:line="240" w:lineRule="auto"/>
      <w:textAlignment w:val="baseline"/>
    </w:pPr>
    <w:rPr>
      <w:rFonts w:ascii="Tahoma" w:eastAsia="宋体" w:hAnsi="Tahoma" w:cs="Times New Roman"/>
      <w:sz w:val="20"/>
      <w:szCs w:val="20"/>
      <w:lang w:val="en-GB" w:eastAsia="en-GB"/>
    </w:rPr>
  </w:style>
  <w:style w:type="character" w:customStyle="1" w:styleId="aff5">
    <w:name w:val="文档结构图 字符"/>
    <w:basedOn w:val="a1"/>
    <w:link w:val="aff4"/>
    <w:uiPriority w:val="99"/>
    <w:rsid w:val="00B86D8D"/>
    <w:rPr>
      <w:rFonts w:ascii="Tahoma" w:eastAsia="宋体" w:hAnsi="Tahoma" w:cs="Times New Roman"/>
      <w:sz w:val="20"/>
      <w:szCs w:val="20"/>
      <w:shd w:val="clear" w:color="auto" w:fill="000080"/>
      <w:lang w:val="en-GB" w:eastAsia="en-GB"/>
    </w:rPr>
  </w:style>
  <w:style w:type="paragraph" w:styleId="aff6">
    <w:name w:val="Plain Text"/>
    <w:basedOn w:val="a0"/>
    <w:link w:val="aff7"/>
    <w:uiPriority w:val="99"/>
    <w:rsid w:val="00B86D8D"/>
    <w:pPr>
      <w:overflowPunct w:val="0"/>
      <w:autoSpaceDE w:val="0"/>
      <w:autoSpaceDN w:val="0"/>
      <w:adjustRightInd w:val="0"/>
      <w:spacing w:after="180" w:line="240" w:lineRule="auto"/>
      <w:textAlignment w:val="baseline"/>
    </w:pPr>
    <w:rPr>
      <w:rFonts w:ascii="Courier New" w:eastAsia="宋体" w:hAnsi="Courier New" w:cs="Times New Roman"/>
      <w:sz w:val="20"/>
      <w:szCs w:val="20"/>
      <w:lang w:val="nb-NO" w:eastAsia="en-GB"/>
    </w:rPr>
  </w:style>
  <w:style w:type="character" w:customStyle="1" w:styleId="aff7">
    <w:name w:val="纯文本 字符"/>
    <w:basedOn w:val="a1"/>
    <w:link w:val="aff6"/>
    <w:uiPriority w:val="99"/>
    <w:rsid w:val="00B86D8D"/>
    <w:rPr>
      <w:rFonts w:ascii="Courier New" w:eastAsia="宋体" w:hAnsi="Courier New" w:cs="Times New Roman"/>
      <w:sz w:val="20"/>
      <w:szCs w:val="20"/>
      <w:lang w:val="nb-NO" w:eastAsia="en-GB"/>
    </w:rPr>
  </w:style>
  <w:style w:type="paragraph" w:styleId="27">
    <w:name w:val="Body Text 2"/>
    <w:basedOn w:val="a0"/>
    <w:link w:val="28"/>
    <w:rsid w:val="00B86D8D"/>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宋体" w:hAnsi="Times New Roman" w:cs="Times New Roman"/>
      <w:kern w:val="2"/>
      <w:sz w:val="21"/>
      <w:szCs w:val="20"/>
      <w:lang w:val="x-none" w:eastAsia="x-none"/>
    </w:rPr>
  </w:style>
  <w:style w:type="character" w:customStyle="1" w:styleId="28">
    <w:name w:val="正文文本 2 字符"/>
    <w:basedOn w:val="a1"/>
    <w:link w:val="27"/>
    <w:rsid w:val="00B86D8D"/>
    <w:rPr>
      <w:rFonts w:ascii="Times New Roman" w:eastAsia="宋体" w:hAnsi="Times New Roman" w:cs="Times New Roman"/>
      <w:kern w:val="2"/>
      <w:sz w:val="21"/>
      <w:szCs w:val="20"/>
      <w:lang w:val="x-none" w:eastAsia="x-none"/>
    </w:rPr>
  </w:style>
  <w:style w:type="paragraph" w:styleId="29">
    <w:name w:val="Body Text Indent 2"/>
    <w:basedOn w:val="a0"/>
    <w:link w:val="2a"/>
    <w:rsid w:val="00B86D8D"/>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宋体" w:hAnsi="Times New Roman" w:cs="Times New Roman"/>
      <w:kern w:val="2"/>
      <w:sz w:val="20"/>
      <w:szCs w:val="20"/>
      <w:lang w:val="x-none" w:eastAsia="x-none"/>
    </w:rPr>
  </w:style>
  <w:style w:type="character" w:customStyle="1" w:styleId="2a">
    <w:name w:val="正文文本缩进 2 字符"/>
    <w:basedOn w:val="a1"/>
    <w:link w:val="29"/>
    <w:rsid w:val="00B86D8D"/>
    <w:rPr>
      <w:rFonts w:ascii="Times New Roman" w:eastAsia="宋体" w:hAnsi="Times New Roman" w:cs="Times New Roman"/>
      <w:kern w:val="2"/>
      <w:sz w:val="20"/>
      <w:szCs w:val="20"/>
      <w:lang w:val="x-none" w:eastAsia="x-none"/>
    </w:rPr>
  </w:style>
  <w:style w:type="paragraph" w:customStyle="1" w:styleId="numberedlist0">
    <w:name w:val="numbered list"/>
    <w:basedOn w:val="aff"/>
    <w:rsid w:val="00B86D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B86D8D"/>
    <w:pPr>
      <w:spacing w:after="0" w:line="240" w:lineRule="auto"/>
    </w:pPr>
    <w:rPr>
      <w:rFonts w:ascii="Arial" w:eastAsia="MS Mincho" w:hAnsi="Arial" w:cs="Times New Roman"/>
      <w:sz w:val="20"/>
      <w:szCs w:val="20"/>
      <w:lang w:val="en-GB" w:eastAsia="en-US"/>
    </w:rPr>
  </w:style>
  <w:style w:type="paragraph" w:customStyle="1" w:styleId="TabList">
    <w:name w:val="TabList"/>
    <w:basedOn w:val="a0"/>
    <w:rsid w:val="00B86D8D"/>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
    <w:name w:val="table text"/>
    <w:basedOn w:val="a0"/>
    <w:next w:val="table"/>
    <w:rsid w:val="00B86D8D"/>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a0"/>
    <w:next w:val="a0"/>
    <w:rsid w:val="00B86D8D"/>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a0"/>
    <w:rsid w:val="00B86D8D"/>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a0"/>
    <w:link w:val="textChar"/>
    <w:qFormat/>
    <w:rsid w:val="00B86D8D"/>
    <w:pPr>
      <w:widowControl w:val="0"/>
      <w:overflowPunct w:val="0"/>
      <w:autoSpaceDE w:val="0"/>
      <w:autoSpaceDN w:val="0"/>
      <w:adjustRightInd w:val="0"/>
      <w:spacing w:after="240" w:line="240" w:lineRule="auto"/>
      <w:jc w:val="both"/>
      <w:textAlignment w:val="baseline"/>
    </w:pPr>
    <w:rPr>
      <w:rFonts w:ascii="Times New Roman" w:eastAsia="宋体" w:hAnsi="Times New Roman" w:cs="Times New Roman"/>
      <w:sz w:val="24"/>
      <w:szCs w:val="20"/>
      <w:lang w:val="en-AU" w:eastAsia="en-GB"/>
    </w:rPr>
  </w:style>
  <w:style w:type="paragraph" w:customStyle="1" w:styleId="Reference">
    <w:name w:val="Reference"/>
    <w:basedOn w:val="EX"/>
    <w:link w:val="ReferenceChar"/>
    <w:qFormat/>
    <w:rsid w:val="00B86D8D"/>
    <w:pPr>
      <w:numPr>
        <w:numId w:val="27"/>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B86D8D"/>
    <w:pPr>
      <w:keepNext/>
      <w:keepLines/>
      <w:numPr>
        <w:numId w:val="2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eastAsia="de-DE"/>
    </w:rPr>
  </w:style>
  <w:style w:type="paragraph" w:customStyle="1" w:styleId="textintend1">
    <w:name w:val="text intend 1"/>
    <w:basedOn w:val="text"/>
    <w:rsid w:val="00B86D8D"/>
    <w:pPr>
      <w:widowControl/>
      <w:numPr>
        <w:numId w:val="25"/>
      </w:numPr>
      <w:tabs>
        <w:tab w:val="clear" w:pos="992"/>
        <w:tab w:val="num" w:pos="360"/>
      </w:tabs>
      <w:spacing w:after="120"/>
      <w:ind w:left="360" w:hanging="360"/>
    </w:pPr>
    <w:rPr>
      <w:rFonts w:eastAsia="MS Mincho"/>
      <w:lang w:val="en-US"/>
    </w:rPr>
  </w:style>
  <w:style w:type="paragraph" w:customStyle="1" w:styleId="normalpuce">
    <w:name w:val="normal puce"/>
    <w:basedOn w:val="a0"/>
    <w:rsid w:val="00B86D8D"/>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1"/>
    <w:next w:val="a0"/>
    <w:autoRedefine/>
    <w:rsid w:val="00B86D8D"/>
    <w:pPr>
      <w:numPr>
        <w:numId w:val="28"/>
      </w:numPr>
      <w:overflowPunct w:val="0"/>
      <w:snapToGrid/>
      <w:spacing w:before="240" w:after="0"/>
      <w:jc w:val="left"/>
      <w:textAlignment w:val="baseline"/>
    </w:pPr>
    <w:rPr>
      <w:rFonts w:ascii="Arial" w:hAnsi="Arial"/>
      <w:bCs w:val="0"/>
      <w:noProof/>
      <w:kern w:val="28"/>
      <w:sz w:val="24"/>
      <w:szCs w:val="20"/>
      <w:lang w:eastAsia="en-GB"/>
    </w:rPr>
  </w:style>
  <w:style w:type="paragraph" w:styleId="aff8">
    <w:name w:val="Date"/>
    <w:basedOn w:val="a0"/>
    <w:next w:val="a0"/>
    <w:link w:val="aff9"/>
    <w:uiPriority w:val="99"/>
    <w:rsid w:val="00B86D8D"/>
    <w:pPr>
      <w:overflowPunct w:val="0"/>
      <w:autoSpaceDE w:val="0"/>
      <w:autoSpaceDN w:val="0"/>
      <w:adjustRightInd w:val="0"/>
      <w:spacing w:after="0" w:line="240" w:lineRule="auto"/>
      <w:jc w:val="both"/>
      <w:textAlignment w:val="baseline"/>
    </w:pPr>
    <w:rPr>
      <w:rFonts w:ascii="Times New Roman" w:eastAsia="宋体" w:hAnsi="Times New Roman" w:cs="Times New Roman"/>
      <w:sz w:val="20"/>
      <w:szCs w:val="20"/>
      <w:lang w:val="en-GB" w:eastAsia="en-GB"/>
    </w:rPr>
  </w:style>
  <w:style w:type="character" w:customStyle="1" w:styleId="aff9">
    <w:name w:val="日期 字符"/>
    <w:basedOn w:val="a1"/>
    <w:link w:val="aff8"/>
    <w:uiPriority w:val="99"/>
    <w:rsid w:val="00B86D8D"/>
    <w:rPr>
      <w:rFonts w:ascii="Times New Roman" w:eastAsia="宋体" w:hAnsi="Times New Roman" w:cs="Times New Roman"/>
      <w:sz w:val="20"/>
      <w:szCs w:val="20"/>
      <w:lang w:val="en-GB" w:eastAsia="en-GB"/>
    </w:rPr>
  </w:style>
  <w:style w:type="paragraph" w:customStyle="1" w:styleId="Meetingcaption">
    <w:name w:val="Meeting caption"/>
    <w:basedOn w:val="a0"/>
    <w:rsid w:val="00B86D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宋体" w:hAnsi="Times New Roman" w:cs="Times New Roman"/>
      <w:snapToGrid w:val="0"/>
      <w:szCs w:val="20"/>
      <w:lang w:val="fr-FR" w:eastAsia="en-GB"/>
    </w:rPr>
  </w:style>
  <w:style w:type="paragraph" w:customStyle="1" w:styleId="para">
    <w:name w:val="para"/>
    <w:basedOn w:val="a0"/>
    <w:rsid w:val="00B86D8D"/>
    <w:pPr>
      <w:overflowPunct w:val="0"/>
      <w:autoSpaceDE w:val="0"/>
      <w:autoSpaceDN w:val="0"/>
      <w:adjustRightInd w:val="0"/>
      <w:spacing w:after="240" w:line="240" w:lineRule="auto"/>
      <w:jc w:val="both"/>
      <w:textAlignment w:val="baseline"/>
    </w:pPr>
    <w:rPr>
      <w:rFonts w:ascii="Helvetica" w:eastAsia="宋体" w:hAnsi="Helvetica" w:cs="Times New Roman"/>
      <w:sz w:val="20"/>
      <w:szCs w:val="20"/>
      <w:lang w:val="en-GB" w:eastAsia="en-GB"/>
    </w:rPr>
  </w:style>
  <w:style w:type="paragraph" w:customStyle="1" w:styleId="CRCoverPage">
    <w:name w:val="CR Cover Page"/>
    <w:qFormat/>
    <w:rsid w:val="00B86D8D"/>
    <w:pPr>
      <w:spacing w:after="120" w:line="240" w:lineRule="auto"/>
    </w:pPr>
    <w:rPr>
      <w:rFonts w:ascii="Arial" w:eastAsia="MS Mincho" w:hAnsi="Arial" w:cs="Times New Roman"/>
      <w:sz w:val="20"/>
      <w:szCs w:val="20"/>
      <w:lang w:val="en-GB" w:eastAsia="en-US"/>
    </w:rPr>
  </w:style>
  <w:style w:type="paragraph" w:customStyle="1" w:styleId="Cell">
    <w:name w:val="Cell"/>
    <w:basedOn w:val="a0"/>
    <w:rsid w:val="00B86D8D"/>
    <w:pPr>
      <w:overflowPunct w:val="0"/>
      <w:autoSpaceDE w:val="0"/>
      <w:autoSpaceDN w:val="0"/>
      <w:adjustRightInd w:val="0"/>
      <w:spacing w:after="0" w:line="240" w:lineRule="exact"/>
      <w:jc w:val="center"/>
      <w:textAlignment w:val="baseline"/>
    </w:pPr>
    <w:rPr>
      <w:rFonts w:ascii="Times New Roman" w:eastAsia="宋体" w:hAnsi="Times New Roman" w:cs="Times New Roman"/>
      <w:sz w:val="16"/>
      <w:szCs w:val="20"/>
      <w:lang w:eastAsia="ja-JP"/>
    </w:rPr>
  </w:style>
  <w:style w:type="paragraph" w:customStyle="1" w:styleId="b11">
    <w:name w:val="b1"/>
    <w:basedOn w:val="a0"/>
    <w:qFormat/>
    <w:rsid w:val="00B86D8D"/>
    <w:pPr>
      <w:overflowPunct w:val="0"/>
      <w:autoSpaceDE w:val="0"/>
      <w:autoSpaceDN w:val="0"/>
      <w:adjustRightInd w:val="0"/>
      <w:spacing w:before="100" w:beforeAutospacing="1" w:after="100" w:afterAutospacing="1" w:line="240" w:lineRule="auto"/>
      <w:textAlignment w:val="baseline"/>
    </w:pPr>
    <w:rPr>
      <w:rFonts w:ascii="Times New Roman" w:eastAsia="宋体" w:hAnsi="Times New Roman" w:cs="Times New Roman"/>
      <w:sz w:val="24"/>
      <w:szCs w:val="24"/>
      <w:lang w:eastAsia="ja-JP"/>
    </w:rPr>
  </w:style>
  <w:style w:type="paragraph" w:customStyle="1" w:styleId="tah0">
    <w:name w:val="tah"/>
    <w:basedOn w:val="a0"/>
    <w:rsid w:val="00B86D8D"/>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B86D8D"/>
    <w:rPr>
      <w:i/>
      <w:color w:val="0000FF"/>
      <w:lang w:val="en-GB" w:eastAsia="ja-JP" w:bidi="ar-SA"/>
    </w:rPr>
  </w:style>
  <w:style w:type="paragraph" w:customStyle="1" w:styleId="CharCharCharChar">
    <w:name w:val="Char Char Char Char"/>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B86D8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4CharChar">
    <w:name w:val="h4 Char Char"/>
    <w:rsid w:val="00B86D8D"/>
    <w:rPr>
      <w:rFonts w:ascii="Arial" w:hAnsi="Arial"/>
      <w:sz w:val="24"/>
      <w:lang w:val="en-GB" w:eastAsia="ja-JP" w:bidi="ar-SA"/>
    </w:rPr>
  </w:style>
  <w:style w:type="table" w:customStyle="1" w:styleId="14">
    <w:name w:val="网格型1"/>
    <w:basedOn w:val="a2"/>
    <w:next w:val="af1"/>
    <w:qFormat/>
    <w:rsid w:val="00B86D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86D8D"/>
    <w:pPr>
      <w:tabs>
        <w:tab w:val="num" w:pos="2560"/>
      </w:tabs>
      <w:spacing w:after="180" w:line="240" w:lineRule="auto"/>
      <w:ind w:left="2560" w:hanging="357"/>
    </w:pPr>
    <w:rPr>
      <w:rFonts w:ascii="Times New Roman" w:eastAsia="宋体" w:hAnsi="Times New Roman" w:cs="Times New Roman"/>
      <w:sz w:val="20"/>
      <w:szCs w:val="20"/>
      <w:lang w:val="en-AU" w:eastAsia="ko-KR"/>
    </w:rPr>
  </w:style>
  <w:style w:type="character" w:customStyle="1" w:styleId="FigureCaption1">
    <w:name w:val="Figure Caption1"/>
    <w:aliases w:val="fc Char1,Figure Caption Char Char"/>
    <w:rsid w:val="00B86D8D"/>
    <w:rPr>
      <w:rFonts w:ascii="Arial" w:eastAsia="????" w:hAnsi="Arial" w:cs="Arial"/>
      <w:color w:val="0000FF"/>
      <w:kern w:val="2"/>
      <w:lang w:val="en-US" w:eastAsia="en-US" w:bidi="ar-SA"/>
    </w:rPr>
  </w:style>
  <w:style w:type="character" w:customStyle="1" w:styleId="CharChar5">
    <w:name w:val="Char Char5"/>
    <w:semiHidden/>
    <w:rsid w:val="00B86D8D"/>
    <w:rPr>
      <w:rFonts w:ascii="Times New Roman" w:hAnsi="Times New Roman"/>
      <w:lang w:eastAsia="en-US"/>
    </w:rPr>
  </w:style>
  <w:style w:type="character" w:customStyle="1" w:styleId="a9">
    <w:name w:val="列表 字符"/>
    <w:link w:val="a8"/>
    <w:rsid w:val="00B86D8D"/>
  </w:style>
  <w:style w:type="character" w:customStyle="1" w:styleId="PLChar">
    <w:name w:val="PL Char"/>
    <w:link w:val="PL"/>
    <w:qFormat/>
    <w:locked/>
    <w:rsid w:val="00B86D8D"/>
    <w:rPr>
      <w:rFonts w:ascii="Courier New" w:eastAsia="宋体" w:hAnsi="Courier New" w:cs="Times New Roman"/>
      <w:noProof/>
      <w:sz w:val="16"/>
      <w:szCs w:val="20"/>
      <w:lang w:val="en-GB" w:eastAsia="en-US"/>
    </w:rPr>
  </w:style>
  <w:style w:type="character" w:customStyle="1" w:styleId="22">
    <w:name w:val="列表 2 字符"/>
    <w:link w:val="21"/>
    <w:rsid w:val="00B86D8D"/>
  </w:style>
  <w:style w:type="character" w:customStyle="1" w:styleId="35">
    <w:name w:val="列表 3 字符"/>
    <w:link w:val="34"/>
    <w:rsid w:val="00B86D8D"/>
  </w:style>
  <w:style w:type="character" w:customStyle="1" w:styleId="B3Char">
    <w:name w:val="B3 Char"/>
    <w:link w:val="B3"/>
    <w:qFormat/>
    <w:rsid w:val="00B86D8D"/>
    <w:rPr>
      <w:rFonts w:ascii="Times New Roman" w:eastAsia="宋体" w:hAnsi="Times New Roman" w:cs="Times New Roman"/>
      <w:sz w:val="20"/>
      <w:szCs w:val="20"/>
      <w:lang w:val="en-GB" w:eastAsia="x-none"/>
    </w:rPr>
  </w:style>
  <w:style w:type="paragraph" w:customStyle="1" w:styleId="tdoc-header">
    <w:name w:val="tdoc-header"/>
    <w:rsid w:val="00B86D8D"/>
    <w:pPr>
      <w:spacing w:after="0" w:line="240" w:lineRule="auto"/>
    </w:pPr>
    <w:rPr>
      <w:rFonts w:ascii="Arial" w:eastAsia="宋体" w:hAnsi="Arial" w:cs="Times New Roman"/>
      <w:noProof/>
      <w:sz w:val="24"/>
      <w:szCs w:val="20"/>
      <w:lang w:val="en-GB" w:eastAsia="en-US"/>
    </w:rPr>
  </w:style>
  <w:style w:type="paragraph" w:customStyle="1" w:styleId="CharChar3CharCharCharCharCharChar">
    <w:name w:val="Char Char3 Char Char Char Char Char Char"/>
    <w:semiHidden/>
    <w:rsid w:val="00B86D8D"/>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CharChar1CharChar">
    <w:name w:val="Char Char1 Char Char"/>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1">
    <w:name w:val="Char Char Char Char1"/>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B86D8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51">
    <w:name w:val="Char Char51"/>
    <w:semiHidden/>
    <w:rsid w:val="00B86D8D"/>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86D8D"/>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B86D8D"/>
    <w:pPr>
      <w:overflowPunct w:val="0"/>
      <w:autoSpaceDE w:val="0"/>
      <w:autoSpaceDN w:val="0"/>
      <w:adjustRightInd w:val="0"/>
    </w:pPr>
    <w:rPr>
      <w:rFonts w:eastAsia="宋体"/>
      <w:lang w:eastAsia="zh-CN"/>
    </w:rPr>
  </w:style>
  <w:style w:type="character" w:customStyle="1" w:styleId="TableCellChar">
    <w:name w:val="Table Cell Char"/>
    <w:link w:val="TableCell"/>
    <w:rsid w:val="00B86D8D"/>
    <w:rPr>
      <w:rFonts w:ascii="Arial" w:eastAsia="宋体" w:hAnsi="Arial" w:cs="Times New Roman"/>
      <w:sz w:val="18"/>
      <w:szCs w:val="20"/>
      <w:lang w:val="en-GB"/>
    </w:rPr>
  </w:style>
  <w:style w:type="character" w:customStyle="1" w:styleId="TALCar">
    <w:name w:val="TAL Car"/>
    <w:qFormat/>
    <w:rsid w:val="00B86D8D"/>
    <w:rPr>
      <w:rFonts w:ascii="Arial" w:hAnsi="Arial"/>
      <w:sz w:val="18"/>
      <w:lang w:eastAsia="en-US"/>
    </w:rPr>
  </w:style>
  <w:style w:type="paragraph" w:customStyle="1" w:styleId="MTDisplayEquation">
    <w:name w:val="MTDisplayEquation"/>
    <w:basedOn w:val="a0"/>
    <w:next w:val="a0"/>
    <w:link w:val="MTDisplayEquationChar"/>
    <w:rsid w:val="00B86D8D"/>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B86D8D"/>
    <w:rPr>
      <w:rFonts w:ascii="Times New Roman" w:eastAsia="Calibri" w:hAnsi="Times New Roman" w:cs="Times New Roman"/>
      <w:sz w:val="20"/>
      <w:lang w:val="x-none" w:eastAsia="x-none"/>
    </w:rPr>
  </w:style>
  <w:style w:type="paragraph" w:customStyle="1" w:styleId="Doc-text2">
    <w:name w:val="Doc-text2"/>
    <w:basedOn w:val="a0"/>
    <w:link w:val="Doc-text2Char"/>
    <w:qFormat/>
    <w:rsid w:val="00B86D8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B86D8D"/>
    <w:rPr>
      <w:rFonts w:ascii="Arial" w:eastAsia="MS Mincho" w:hAnsi="Arial" w:cs="Times New Roman"/>
      <w:sz w:val="20"/>
      <w:szCs w:val="24"/>
      <w:lang w:val="en-GB" w:eastAsia="en-GB"/>
    </w:rPr>
  </w:style>
  <w:style w:type="paragraph" w:customStyle="1" w:styleId="Default">
    <w:name w:val="Default"/>
    <w:rsid w:val="00B86D8D"/>
    <w:pPr>
      <w:autoSpaceDE w:val="0"/>
      <w:autoSpaceDN w:val="0"/>
      <w:adjustRightInd w:val="0"/>
      <w:spacing w:after="0" w:line="240" w:lineRule="auto"/>
    </w:pPr>
    <w:rPr>
      <w:rFonts w:ascii="Arial" w:eastAsia="宋体" w:hAnsi="Arial" w:cs="Arial"/>
      <w:color w:val="000000"/>
      <w:sz w:val="24"/>
      <w:szCs w:val="24"/>
      <w:lang w:eastAsia="ja-JP"/>
    </w:rPr>
  </w:style>
  <w:style w:type="character" w:customStyle="1" w:styleId="textChar">
    <w:name w:val="text Char"/>
    <w:link w:val="text"/>
    <w:rsid w:val="00B86D8D"/>
    <w:rPr>
      <w:rFonts w:ascii="Times New Roman" w:eastAsia="宋体" w:hAnsi="Times New Roman" w:cs="Times New Roman"/>
      <w:sz w:val="24"/>
      <w:szCs w:val="20"/>
      <w:lang w:val="en-AU" w:eastAsia="en-GB"/>
    </w:rPr>
  </w:style>
  <w:style w:type="paragraph" w:customStyle="1" w:styleId="bullet1">
    <w:name w:val="bullet1"/>
    <w:basedOn w:val="text"/>
    <w:link w:val="bullet1Char"/>
    <w:qFormat/>
    <w:rsid w:val="00B86D8D"/>
    <w:pPr>
      <w:widowControl/>
      <w:numPr>
        <w:numId w:val="2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86D8D"/>
    <w:pPr>
      <w:widowControl/>
      <w:numPr>
        <w:ilvl w:val="1"/>
        <w:numId w:val="2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B86D8D"/>
    <w:rPr>
      <w:rFonts w:ascii="Calibri" w:eastAsia="宋体" w:hAnsi="Calibri" w:cs="Times New Roman"/>
      <w:kern w:val="2"/>
      <w:sz w:val="24"/>
      <w:szCs w:val="24"/>
      <w:lang w:val="en-GB"/>
    </w:rPr>
  </w:style>
  <w:style w:type="paragraph" w:customStyle="1" w:styleId="bullet3">
    <w:name w:val="bullet3"/>
    <w:basedOn w:val="text"/>
    <w:link w:val="bullet3Char"/>
    <w:qFormat/>
    <w:rsid w:val="00B86D8D"/>
    <w:pPr>
      <w:widowControl/>
      <w:numPr>
        <w:ilvl w:val="2"/>
        <w:numId w:val="2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86D8D"/>
    <w:rPr>
      <w:rFonts w:ascii="Times" w:eastAsia="宋体" w:hAnsi="Times" w:cs="Times New Roman"/>
      <w:kern w:val="2"/>
      <w:sz w:val="24"/>
      <w:szCs w:val="24"/>
      <w:lang w:val="en-GB"/>
    </w:rPr>
  </w:style>
  <w:style w:type="paragraph" w:customStyle="1" w:styleId="bullet4">
    <w:name w:val="bullet4"/>
    <w:basedOn w:val="text"/>
    <w:qFormat/>
    <w:rsid w:val="00B86D8D"/>
    <w:pPr>
      <w:widowControl/>
      <w:numPr>
        <w:ilvl w:val="3"/>
        <w:numId w:val="2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B86D8D"/>
    <w:pPr>
      <w:numPr>
        <w:numId w:val="30"/>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a0"/>
    <w:link w:val="CommentsChar"/>
    <w:qFormat/>
    <w:rsid w:val="00B86D8D"/>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B86D8D"/>
    <w:rPr>
      <w:rFonts w:ascii="Arial" w:eastAsia="MS Mincho" w:hAnsi="Arial" w:cs="Times New Roman"/>
      <w:i/>
      <w:sz w:val="18"/>
      <w:szCs w:val="24"/>
      <w:lang w:val="en-GB" w:eastAsia="en-GB"/>
    </w:rPr>
  </w:style>
  <w:style w:type="paragraph" w:customStyle="1" w:styleId="bullet">
    <w:name w:val="bullet"/>
    <w:basedOn w:val="af4"/>
    <w:link w:val="bulletChar"/>
    <w:qFormat/>
    <w:rsid w:val="00B86D8D"/>
    <w:pPr>
      <w:numPr>
        <w:numId w:val="31"/>
      </w:numPr>
      <w:ind w:leftChars="0" w:left="0"/>
      <w:contextualSpacing/>
    </w:pPr>
    <w:rPr>
      <w:rFonts w:ascii="Times New Roman" w:eastAsia="Times New Roman" w:hAnsi="Times New Roman" w:cs="Times New Roman"/>
      <w:sz w:val="20"/>
      <w:szCs w:val="24"/>
      <w:lang w:val="x-none"/>
    </w:rPr>
  </w:style>
  <w:style w:type="character" w:customStyle="1" w:styleId="bulletChar">
    <w:name w:val="bullet Char"/>
    <w:link w:val="bullet"/>
    <w:rsid w:val="00B86D8D"/>
    <w:rPr>
      <w:rFonts w:ascii="Times New Roman" w:eastAsia="Times New Roman" w:hAnsi="Times New Roman" w:cs="Times New Roman"/>
      <w:sz w:val="20"/>
      <w:szCs w:val="24"/>
      <w:lang w:val="x-none" w:eastAsia="x-none"/>
    </w:rPr>
  </w:style>
  <w:style w:type="character" w:customStyle="1" w:styleId="ProposalChar">
    <w:name w:val="Proposal Char"/>
    <w:link w:val="Proposal"/>
    <w:rsid w:val="00B86D8D"/>
    <w:rPr>
      <w:rFonts w:ascii="Arial" w:hAnsi="Arial"/>
      <w:b/>
      <w:bCs/>
      <w:lang w:eastAsia="en-US"/>
    </w:rPr>
  </w:style>
  <w:style w:type="character" w:customStyle="1" w:styleId="colour">
    <w:name w:val="colour"/>
    <w:basedOn w:val="a1"/>
    <w:rsid w:val="00B86D8D"/>
  </w:style>
  <w:style w:type="character" w:customStyle="1" w:styleId="TFZchn">
    <w:name w:val="TF Zchn"/>
    <w:link w:val="TF"/>
    <w:locked/>
    <w:rsid w:val="00B86D8D"/>
    <w:rPr>
      <w:rFonts w:ascii="Arial" w:eastAsia="宋体" w:hAnsi="Arial" w:cs="Times New Roman"/>
      <w:b/>
      <w:sz w:val="20"/>
      <w:szCs w:val="20"/>
      <w:lang w:val="en-GB" w:eastAsia="en-US"/>
    </w:rPr>
  </w:style>
  <w:style w:type="paragraph" w:customStyle="1" w:styleId="RAN1bullet2">
    <w:name w:val="RAN1 bullet2"/>
    <w:basedOn w:val="a0"/>
    <w:link w:val="RAN1bullet2Char"/>
    <w:qFormat/>
    <w:rsid w:val="00B86D8D"/>
    <w:pPr>
      <w:numPr>
        <w:ilvl w:val="1"/>
        <w:numId w:val="32"/>
      </w:numPr>
      <w:tabs>
        <w:tab w:val="left" w:pos="1440"/>
      </w:tabs>
      <w:spacing w:after="0" w:line="240" w:lineRule="auto"/>
    </w:pPr>
    <w:rPr>
      <w:rFonts w:ascii="Times" w:eastAsia="Batang" w:hAnsi="Times" w:cs="Times New Roman"/>
      <w:sz w:val="20"/>
      <w:szCs w:val="20"/>
      <w:lang w:eastAsia="en-US"/>
    </w:rPr>
  </w:style>
  <w:style w:type="character" w:customStyle="1" w:styleId="RAN1bullet2Char">
    <w:name w:val="RAN1 bullet2 Char"/>
    <w:link w:val="RAN1bullet2"/>
    <w:qFormat/>
    <w:rsid w:val="00B86D8D"/>
    <w:rPr>
      <w:rFonts w:ascii="Times" w:eastAsia="Batang" w:hAnsi="Times" w:cs="Times New Roman"/>
      <w:sz w:val="20"/>
      <w:szCs w:val="20"/>
      <w:lang w:eastAsia="en-US"/>
    </w:rPr>
  </w:style>
  <w:style w:type="character" w:customStyle="1" w:styleId="RAN1bullet1Char">
    <w:name w:val="RAN1 bullet1 Char"/>
    <w:link w:val="RAN1bullet1"/>
    <w:rsid w:val="00B86D8D"/>
    <w:rPr>
      <w:rFonts w:ascii="Times" w:eastAsia="Batang" w:hAnsi="Times" w:cs="Times New Roman"/>
      <w:sz w:val="20"/>
      <w:szCs w:val="24"/>
      <w:lang w:val="en-GB" w:eastAsia="x-none"/>
    </w:rPr>
  </w:style>
  <w:style w:type="paragraph" w:customStyle="1" w:styleId="RAN1tdoc">
    <w:name w:val="RAN1 tdoc"/>
    <w:basedOn w:val="a0"/>
    <w:link w:val="RAN1tdocChar"/>
    <w:qFormat/>
    <w:rsid w:val="00B86D8D"/>
    <w:pPr>
      <w:spacing w:after="0" w:line="240" w:lineRule="auto"/>
      <w:ind w:left="720" w:hanging="720"/>
    </w:pPr>
    <w:rPr>
      <w:rFonts w:ascii="Times" w:eastAsia="Batang" w:hAnsi="Times" w:cs="Times New Roman"/>
      <w:b/>
      <w:color w:val="0000FF"/>
      <w:sz w:val="20"/>
      <w:szCs w:val="24"/>
      <w:u w:val="single" w:color="0000FF"/>
      <w:lang w:val="en-GB" w:eastAsia="x-none"/>
    </w:rPr>
  </w:style>
  <w:style w:type="character" w:customStyle="1" w:styleId="RAN1tdocChar">
    <w:name w:val="RAN1 tdoc Char"/>
    <w:link w:val="RAN1tdoc"/>
    <w:rsid w:val="00B86D8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uiPriority w:val="99"/>
    <w:qFormat/>
    <w:rsid w:val="00B86D8D"/>
    <w:pPr>
      <w:numPr>
        <w:ilvl w:val="2"/>
        <w:numId w:val="33"/>
      </w:numPr>
    </w:pPr>
  </w:style>
  <w:style w:type="character" w:customStyle="1" w:styleId="RAN1bullet3Char">
    <w:name w:val="RAN1 bullet3 Char"/>
    <w:link w:val="RAN1bullet3"/>
    <w:uiPriority w:val="99"/>
    <w:qFormat/>
    <w:rsid w:val="00B86D8D"/>
    <w:rPr>
      <w:rFonts w:ascii="Times" w:eastAsia="Batang" w:hAnsi="Times" w:cs="Times New Roman"/>
      <w:sz w:val="20"/>
      <w:szCs w:val="20"/>
      <w:lang w:eastAsia="en-US"/>
    </w:rPr>
  </w:style>
  <w:style w:type="paragraph" w:customStyle="1" w:styleId="ZchnZchn">
    <w:name w:val="Zchn Zchn"/>
    <w:rsid w:val="00B86D8D"/>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styleId="TOC">
    <w:name w:val="TOC Heading"/>
    <w:basedOn w:val="1"/>
    <w:next w:val="a0"/>
    <w:uiPriority w:val="39"/>
    <w:unhideWhenUsed/>
    <w:qFormat/>
    <w:rsid w:val="00B86D8D"/>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character" w:customStyle="1" w:styleId="aff2">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1"/>
    <w:uiPriority w:val="99"/>
    <w:rsid w:val="00B86D8D"/>
    <w:rPr>
      <w:rFonts w:ascii="Times New Roman" w:eastAsia="宋体" w:hAnsi="Times New Roman" w:cs="Times New Roman"/>
      <w:b/>
      <w:sz w:val="20"/>
      <w:szCs w:val="20"/>
      <w:lang w:val="en-GB" w:eastAsia="en-GB"/>
    </w:rPr>
  </w:style>
  <w:style w:type="paragraph" w:customStyle="1" w:styleId="onecomwebmail-msonormal">
    <w:name w:val="onecomwebmail-msonormal"/>
    <w:basedOn w:val="a0"/>
    <w:rsid w:val="00B86D8D"/>
    <w:pPr>
      <w:spacing w:before="100" w:beforeAutospacing="1" w:after="100" w:afterAutospacing="1" w:line="240" w:lineRule="auto"/>
    </w:pPr>
    <w:rPr>
      <w:rFonts w:ascii="Times New Roman" w:eastAsia="宋体" w:hAnsi="Times New Roman" w:cs="Times New Roman"/>
      <w:sz w:val="24"/>
      <w:szCs w:val="24"/>
      <w:lang w:eastAsia="en-US"/>
    </w:rPr>
  </w:style>
  <w:style w:type="character" w:customStyle="1" w:styleId="bullet3Char">
    <w:name w:val="bullet3 Char"/>
    <w:link w:val="bullet3"/>
    <w:rsid w:val="00B86D8D"/>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B86D8D"/>
    <w:pPr>
      <w:spacing w:after="180" w:line="336" w:lineRule="auto"/>
      <w:ind w:firstLineChars="200" w:firstLine="200"/>
      <w:jc w:val="both"/>
    </w:pPr>
    <w:rPr>
      <w:rFonts w:ascii="Times New Roman" w:eastAsia="Malgun Gothic" w:hAnsi="Times New Roman"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B86D8D"/>
    <w:rPr>
      <w:rFonts w:ascii="Times New Roman" w:eastAsia="Malgun Gothic" w:hAnsi="Times New Roman" w:cs="Batang"/>
      <w:sz w:val="20"/>
      <w:szCs w:val="20"/>
      <w:lang w:val="en-GB" w:eastAsia="en-US"/>
    </w:rPr>
  </w:style>
  <w:style w:type="paragraph" w:customStyle="1" w:styleId="tdoc">
    <w:name w:val="tdoc"/>
    <w:basedOn w:val="a0"/>
    <w:link w:val="tdocChar"/>
    <w:qFormat/>
    <w:rsid w:val="00B86D8D"/>
    <w:pPr>
      <w:spacing w:after="0" w:line="240" w:lineRule="auto"/>
      <w:ind w:left="1440" w:hanging="1440"/>
    </w:pPr>
    <w:rPr>
      <w:rFonts w:ascii="Times" w:eastAsia="Batang" w:hAnsi="Times" w:cs="Times New Roman"/>
      <w:sz w:val="20"/>
      <w:szCs w:val="24"/>
      <w:lang w:val="en-GB" w:eastAsia="en-US"/>
    </w:rPr>
  </w:style>
  <w:style w:type="character" w:customStyle="1" w:styleId="tdocChar">
    <w:name w:val="tdoc Char"/>
    <w:link w:val="tdoc"/>
    <w:rsid w:val="00B86D8D"/>
    <w:rPr>
      <w:rFonts w:ascii="Times" w:eastAsia="Batang" w:hAnsi="Times" w:cs="Times New Roman"/>
      <w:sz w:val="20"/>
      <w:szCs w:val="24"/>
      <w:lang w:val="en-GB" w:eastAsia="en-US"/>
    </w:rPr>
  </w:style>
  <w:style w:type="character" w:styleId="affa">
    <w:name w:val="Strong"/>
    <w:uiPriority w:val="22"/>
    <w:qFormat/>
    <w:rsid w:val="00B86D8D"/>
    <w:rPr>
      <w:b/>
      <w:bCs/>
    </w:rPr>
  </w:style>
  <w:style w:type="paragraph" w:customStyle="1" w:styleId="maintext">
    <w:name w:val="main text"/>
    <w:basedOn w:val="a0"/>
    <w:link w:val="maintextChar"/>
    <w:qFormat/>
    <w:rsid w:val="00B86D8D"/>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B86D8D"/>
    <w:rPr>
      <w:rFonts w:ascii="Times New Roman" w:eastAsia="Malgun Gothic" w:hAnsi="Times New Roman" w:cs="Times New Roman"/>
      <w:sz w:val="20"/>
      <w:szCs w:val="20"/>
      <w:lang w:val="en-GB" w:eastAsia="ko-KR"/>
    </w:rPr>
  </w:style>
  <w:style w:type="character" w:styleId="affb">
    <w:name w:val="Placeholder Text"/>
    <w:basedOn w:val="a1"/>
    <w:uiPriority w:val="99"/>
    <w:rsid w:val="00B86D8D"/>
    <w:rPr>
      <w:color w:val="808080"/>
    </w:rPr>
  </w:style>
  <w:style w:type="paragraph" w:customStyle="1" w:styleId="CharChar1CharCharCharChar">
    <w:name w:val="Char Char1 Char Char Char Char"/>
    <w:semiHidden/>
    <w:rsid w:val="00B86D8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B86D8D"/>
    <w:pPr>
      <w:widowControl w:val="0"/>
      <w:spacing w:after="0" w:line="240" w:lineRule="auto"/>
      <w:ind w:firstLine="420"/>
      <w:jc w:val="both"/>
    </w:pPr>
    <w:rPr>
      <w:rFonts w:ascii="Times New Roman" w:hAnsi="Times New Roman" w:cs="Times New Roman"/>
      <w:kern w:val="2"/>
      <w:sz w:val="21"/>
      <w:szCs w:val="20"/>
    </w:rPr>
  </w:style>
  <w:style w:type="paragraph" w:customStyle="1" w:styleId="affd">
    <w:name w:val="表格文字居左"/>
    <w:basedOn w:val="a0"/>
    <w:next w:val="a0"/>
    <w:rsid w:val="00B86D8D"/>
    <w:pPr>
      <w:widowControl w:val="0"/>
      <w:spacing w:after="0" w:line="240" w:lineRule="auto"/>
      <w:jc w:val="both"/>
    </w:pPr>
    <w:rPr>
      <w:rFonts w:ascii="Arial" w:hAnsi="Arial" w:cs="宋体"/>
      <w:kern w:val="2"/>
      <w:sz w:val="21"/>
      <w:szCs w:val="20"/>
    </w:rPr>
  </w:style>
  <w:style w:type="paragraph" w:styleId="z-">
    <w:name w:val="HTML Top of Form"/>
    <w:basedOn w:val="a0"/>
    <w:next w:val="a0"/>
    <w:link w:val="z-0"/>
    <w:hidden/>
    <w:uiPriority w:val="99"/>
    <w:unhideWhenUsed/>
    <w:rsid w:val="00B86D8D"/>
    <w:pPr>
      <w:pBdr>
        <w:bottom w:val="single" w:sz="6" w:space="1" w:color="auto"/>
      </w:pBdr>
      <w:spacing w:after="0" w:line="240" w:lineRule="auto"/>
      <w:jc w:val="center"/>
    </w:pPr>
    <w:rPr>
      <w:rFonts w:ascii="Arial" w:hAnsi="Arial" w:cs="Times New Roman"/>
      <w:vanish/>
      <w:sz w:val="16"/>
      <w:szCs w:val="16"/>
    </w:rPr>
  </w:style>
  <w:style w:type="character" w:customStyle="1" w:styleId="z-0">
    <w:name w:val="z-窗体顶端 字符"/>
    <w:basedOn w:val="a1"/>
    <w:link w:val="z-"/>
    <w:uiPriority w:val="99"/>
    <w:rsid w:val="00B86D8D"/>
    <w:rPr>
      <w:rFonts w:ascii="Arial" w:hAnsi="Arial" w:cs="Times New Roman"/>
      <w:vanish/>
      <w:sz w:val="16"/>
      <w:szCs w:val="16"/>
    </w:rPr>
  </w:style>
  <w:style w:type="character" w:customStyle="1" w:styleId="hps">
    <w:name w:val="hps"/>
    <w:basedOn w:val="a1"/>
    <w:rsid w:val="00B86D8D"/>
  </w:style>
  <w:style w:type="paragraph" w:styleId="z-1">
    <w:name w:val="HTML Bottom of Form"/>
    <w:basedOn w:val="a0"/>
    <w:next w:val="a0"/>
    <w:link w:val="z-2"/>
    <w:hidden/>
    <w:uiPriority w:val="99"/>
    <w:unhideWhenUsed/>
    <w:rsid w:val="00B86D8D"/>
    <w:pPr>
      <w:pBdr>
        <w:top w:val="single" w:sz="6" w:space="1" w:color="auto"/>
      </w:pBdr>
      <w:spacing w:after="0" w:line="240" w:lineRule="auto"/>
      <w:jc w:val="center"/>
    </w:pPr>
    <w:rPr>
      <w:rFonts w:ascii="Arial" w:hAnsi="Arial" w:cs="Times New Roman"/>
      <w:vanish/>
      <w:sz w:val="16"/>
      <w:szCs w:val="16"/>
    </w:rPr>
  </w:style>
  <w:style w:type="character" w:customStyle="1" w:styleId="z-2">
    <w:name w:val="z-窗体底端 字符"/>
    <w:basedOn w:val="a1"/>
    <w:link w:val="z-1"/>
    <w:uiPriority w:val="99"/>
    <w:rsid w:val="00B86D8D"/>
    <w:rPr>
      <w:rFonts w:ascii="Arial" w:hAnsi="Arial" w:cs="Times New Roman"/>
      <w:vanish/>
      <w:sz w:val="16"/>
      <w:szCs w:val="16"/>
    </w:rPr>
  </w:style>
  <w:style w:type="paragraph" w:customStyle="1" w:styleId="tablecell0">
    <w:name w:val="tablecell"/>
    <w:basedOn w:val="a0"/>
    <w:qFormat/>
    <w:rsid w:val="00B86D8D"/>
    <w:pPr>
      <w:autoSpaceDE w:val="0"/>
      <w:autoSpaceDN w:val="0"/>
      <w:adjustRightInd w:val="0"/>
      <w:snapToGrid w:val="0"/>
      <w:spacing w:before="40" w:after="40" w:line="240" w:lineRule="auto"/>
    </w:pPr>
    <w:rPr>
      <w:rFonts w:ascii="Times New Roman" w:hAnsi="Times New Roman" w:cs="Times New Roman"/>
      <w:sz w:val="20"/>
      <w:szCs w:val="20"/>
      <w:lang w:eastAsia="en-US"/>
    </w:rPr>
  </w:style>
  <w:style w:type="character" w:customStyle="1" w:styleId="shorttext">
    <w:name w:val="short_text"/>
    <w:basedOn w:val="a1"/>
    <w:rsid w:val="00B86D8D"/>
  </w:style>
  <w:style w:type="paragraph" w:customStyle="1" w:styleId="tableheader">
    <w:name w:val="tableheader"/>
    <w:basedOn w:val="a0"/>
    <w:qFormat/>
    <w:rsid w:val="00B86D8D"/>
    <w:pPr>
      <w:snapToGrid w:val="0"/>
      <w:spacing w:before="40" w:after="40" w:line="240" w:lineRule="auto"/>
      <w:jc w:val="center"/>
    </w:pPr>
    <w:rPr>
      <w:rFonts w:ascii="Times New Roman" w:hAnsi="Times New Roman" w:cs="Calibri"/>
      <w:b/>
      <w:bCs/>
      <w:color w:val="000000"/>
      <w:sz w:val="20"/>
      <w:szCs w:val="20"/>
      <w:lang w:eastAsia="en-US"/>
    </w:rPr>
  </w:style>
  <w:style w:type="character" w:customStyle="1" w:styleId="keyword">
    <w:name w:val="keyword"/>
    <w:basedOn w:val="a1"/>
    <w:rsid w:val="00B86D8D"/>
  </w:style>
  <w:style w:type="paragraph" w:customStyle="1" w:styleId="Test">
    <w:name w:val="Test"/>
    <w:basedOn w:val="a0"/>
    <w:rsid w:val="00B86D8D"/>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affe">
    <w:name w:val="Body Text Indent"/>
    <w:basedOn w:val="a0"/>
    <w:link w:val="afff"/>
    <w:uiPriority w:val="99"/>
    <w:unhideWhenUsed/>
    <w:rsid w:val="00B86D8D"/>
    <w:pPr>
      <w:spacing w:after="120" w:line="276" w:lineRule="auto"/>
      <w:ind w:left="360"/>
    </w:pPr>
    <w:rPr>
      <w:rFonts w:ascii="Times New Roman" w:hAnsi="Times New Roman" w:cs="Times New Roman"/>
      <w:sz w:val="20"/>
      <w:szCs w:val="20"/>
    </w:rPr>
  </w:style>
  <w:style w:type="character" w:customStyle="1" w:styleId="afff">
    <w:name w:val="正文文本缩进 字符"/>
    <w:basedOn w:val="a1"/>
    <w:link w:val="affe"/>
    <w:uiPriority w:val="99"/>
    <w:rsid w:val="00B86D8D"/>
    <w:rPr>
      <w:rFonts w:ascii="Times New Roman" w:hAnsi="Times New Roman" w:cs="Times New Roman"/>
      <w:sz w:val="20"/>
      <w:szCs w:val="20"/>
    </w:rPr>
  </w:style>
  <w:style w:type="paragraph" w:customStyle="1" w:styleId="ordinary-output">
    <w:name w:val="ordinary-output"/>
    <w:basedOn w:val="a0"/>
    <w:rsid w:val="00B86D8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1"/>
    <w:rsid w:val="00B86D8D"/>
  </w:style>
  <w:style w:type="paragraph" w:customStyle="1" w:styleId="3GPPNormalText">
    <w:name w:val="3GPP Normal Text"/>
    <w:basedOn w:val="a4"/>
    <w:link w:val="3GPPNormalTextChar"/>
    <w:qFormat/>
    <w:rsid w:val="00B86D8D"/>
    <w:pPr>
      <w:tabs>
        <w:tab w:val="left" w:pos="1440"/>
      </w:tabs>
      <w:autoSpaceDE/>
      <w:autoSpaceDN/>
      <w:adjustRightInd/>
      <w:snapToGrid/>
      <w:ind w:left="1440" w:hanging="1440"/>
    </w:pPr>
    <w:rPr>
      <w:rFonts w:eastAsia="MS Mincho"/>
      <w:sz w:val="22"/>
      <w:szCs w:val="24"/>
      <w:lang w:val="en-US" w:eastAsia="zh-CN"/>
    </w:rPr>
  </w:style>
  <w:style w:type="character" w:customStyle="1" w:styleId="3GPPNormalTextChar">
    <w:name w:val="3GPP Normal Text Char"/>
    <w:link w:val="3GPPNormalText"/>
    <w:qFormat/>
    <w:rsid w:val="00B86D8D"/>
    <w:rPr>
      <w:rFonts w:ascii="Times New Roman" w:eastAsia="MS Mincho" w:hAnsi="Times New Roman" w:cs="Times New Roman"/>
      <w:szCs w:val="24"/>
    </w:rPr>
  </w:style>
  <w:style w:type="paragraph" w:styleId="3">
    <w:name w:val="List Number 3"/>
    <w:basedOn w:val="a0"/>
    <w:rsid w:val="00B86D8D"/>
    <w:pPr>
      <w:numPr>
        <w:numId w:val="34"/>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ReferenceChar">
    <w:name w:val="Reference Char"/>
    <w:link w:val="Reference"/>
    <w:rsid w:val="00B86D8D"/>
    <w:rPr>
      <w:rFonts w:ascii="Times New Roman" w:eastAsia="宋体" w:hAnsi="Times New Roman" w:cs="Times New Roman"/>
      <w:sz w:val="20"/>
      <w:szCs w:val="20"/>
      <w:lang w:val="en-GB" w:eastAsia="en-GB"/>
    </w:rPr>
  </w:style>
  <w:style w:type="paragraph" w:styleId="afff0">
    <w:name w:val="Subtitle"/>
    <w:basedOn w:val="a0"/>
    <w:next w:val="a0"/>
    <w:link w:val="afff1"/>
    <w:uiPriority w:val="11"/>
    <w:qFormat/>
    <w:rsid w:val="00B86D8D"/>
    <w:pPr>
      <w:numPr>
        <w:ilvl w:val="1"/>
      </w:numPr>
      <w:snapToGrid w:val="0"/>
      <w:spacing w:after="0" w:line="240" w:lineRule="auto"/>
    </w:pPr>
    <w:rPr>
      <w:rFonts w:asciiTheme="majorHAnsi" w:eastAsiaTheme="majorEastAsia" w:hAnsiTheme="majorHAnsi" w:cstheme="majorBidi"/>
      <w:b/>
      <w:i/>
      <w:iCs/>
      <w:color w:val="5B9BD5" w:themeColor="accent1"/>
      <w:spacing w:val="15"/>
      <w:sz w:val="20"/>
      <w:szCs w:val="24"/>
    </w:rPr>
  </w:style>
  <w:style w:type="character" w:customStyle="1" w:styleId="afff1">
    <w:name w:val="副标题 字符"/>
    <w:basedOn w:val="a1"/>
    <w:link w:val="afff0"/>
    <w:uiPriority w:val="11"/>
    <w:rsid w:val="00B86D8D"/>
    <w:rPr>
      <w:rFonts w:asciiTheme="majorHAnsi" w:eastAsiaTheme="majorEastAsia" w:hAnsiTheme="majorHAnsi" w:cstheme="majorBidi"/>
      <w:b/>
      <w:i/>
      <w:iCs/>
      <w:color w:val="5B9BD5" w:themeColor="accent1"/>
      <w:spacing w:val="15"/>
      <w:sz w:val="20"/>
      <w:szCs w:val="24"/>
    </w:rPr>
  </w:style>
  <w:style w:type="table" w:customStyle="1" w:styleId="TableGridLight1">
    <w:name w:val="Table Grid Light1"/>
    <w:basedOn w:val="a2"/>
    <w:uiPriority w:val="40"/>
    <w:rsid w:val="00B86D8D"/>
    <w:pPr>
      <w:spacing w:after="0" w:line="240" w:lineRule="auto"/>
    </w:pPr>
    <w:rPr>
      <w:rFonts w:ascii="Calibri" w:hAnsi="Calibri"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B86D8D"/>
    <w:pPr>
      <w:spacing w:after="0" w:line="240" w:lineRule="auto"/>
    </w:pPr>
    <w:rPr>
      <w:rFonts w:ascii="Calibri" w:hAnsi="Calibri"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B86D8D"/>
  </w:style>
  <w:style w:type="paragraph" w:styleId="afff2">
    <w:name w:val="Title"/>
    <w:aliases w:val="Heading 31"/>
    <w:basedOn w:val="a0"/>
    <w:link w:val="afff3"/>
    <w:qFormat/>
    <w:rsid w:val="00B86D8D"/>
    <w:pPr>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eastAsia="ja-JP"/>
    </w:rPr>
  </w:style>
  <w:style w:type="character" w:customStyle="1" w:styleId="afff3">
    <w:name w:val="标题 字符"/>
    <w:aliases w:val="Heading 31 字符"/>
    <w:basedOn w:val="a1"/>
    <w:link w:val="afff2"/>
    <w:rsid w:val="00B86D8D"/>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a1"/>
    <w:uiPriority w:val="10"/>
    <w:rsid w:val="00B86D8D"/>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e"/>
    <w:rsid w:val="00B86D8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6"/>
    <w:rsid w:val="00B86D8D"/>
    <w:pPr>
      <w:tabs>
        <w:tab w:val="right" w:pos="9639"/>
        <w:tab w:val="right" w:pos="10206"/>
      </w:tabs>
      <w:autoSpaceDE/>
      <w:autoSpaceDN/>
      <w:adjustRightInd/>
      <w:snapToGrid/>
      <w:spacing w:after="0"/>
    </w:pPr>
    <w:rPr>
      <w:rFonts w:ascii="Arial" w:eastAsia="MS Mincho" w:hAnsi="Arial" w:cs="Arial"/>
      <w:b/>
      <w:sz w:val="28"/>
      <w:szCs w:val="20"/>
      <w:lang w:val="en-GB" w:eastAsia="en-US"/>
    </w:rPr>
  </w:style>
  <w:style w:type="paragraph" w:customStyle="1" w:styleId="TitleText">
    <w:name w:val="Title Text"/>
    <w:basedOn w:val="a0"/>
    <w:next w:val="a0"/>
    <w:rsid w:val="00B86D8D"/>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B86D8D"/>
  </w:style>
  <w:style w:type="paragraph" w:customStyle="1" w:styleId="berschrift2Head2A2">
    <w:name w:val="Überschrift 2.Head2A.2"/>
    <w:basedOn w:val="1"/>
    <w:next w:val="a0"/>
    <w:rsid w:val="00B86D8D"/>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B86D8D"/>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B86D8D"/>
    <w:pPr>
      <w:widowControl w:val="0"/>
      <w:autoSpaceDE/>
      <w:autoSpaceDN/>
      <w:adjustRightInd/>
      <w:snapToGrid/>
      <w:spacing w:after="0"/>
    </w:pPr>
    <w:rPr>
      <w:rFonts w:eastAsiaTheme="minorEastAsia"/>
      <w:color w:val="0000FF"/>
      <w:kern w:val="2"/>
      <w:sz w:val="21"/>
      <w:lang w:val="en-US" w:eastAsia="zh-CN"/>
    </w:rPr>
  </w:style>
  <w:style w:type="paragraph" w:customStyle="1" w:styleId="BalloonText1">
    <w:name w:val="Balloon Text1"/>
    <w:basedOn w:val="a0"/>
    <w:semiHidden/>
    <w:rsid w:val="00B86D8D"/>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rsid w:val="00B86D8D"/>
    <w:pPr>
      <w:spacing w:before="360" w:after="0" w:line="240" w:lineRule="atLeast"/>
      <w:jc w:val="center"/>
    </w:pPr>
    <w:rPr>
      <w:rFonts w:ascii="Times New Roman" w:eastAsia="MS Mincho" w:hAnsi="Times New Roman" w:cs="Times New Roman"/>
      <w:sz w:val="20"/>
      <w:szCs w:val="20"/>
      <w:lang w:eastAsia="ja-JP"/>
    </w:rPr>
  </w:style>
  <w:style w:type="paragraph" w:styleId="2b">
    <w:name w:val="List Continue 2"/>
    <w:basedOn w:val="a0"/>
    <w:rsid w:val="00B86D8D"/>
    <w:pPr>
      <w:spacing w:after="180" w:line="240" w:lineRule="auto"/>
      <w:ind w:leftChars="400" w:left="850"/>
    </w:pPr>
    <w:rPr>
      <w:rFonts w:ascii="Times New Roman" w:eastAsia="MS Mincho" w:hAnsi="Times New Roman" w:cs="Times New Roman"/>
      <w:sz w:val="20"/>
      <w:szCs w:val="20"/>
      <w:lang w:val="en-GB" w:eastAsia="ja-JP"/>
    </w:rPr>
  </w:style>
  <w:style w:type="paragraph" w:styleId="2c">
    <w:name w:val="Body Text First Indent 2"/>
    <w:basedOn w:val="affe"/>
    <w:link w:val="2d"/>
    <w:rsid w:val="00B86D8D"/>
    <w:pPr>
      <w:spacing w:after="180" w:line="240" w:lineRule="auto"/>
      <w:ind w:leftChars="400" w:left="851" w:firstLineChars="100" w:firstLine="210"/>
    </w:pPr>
    <w:rPr>
      <w:rFonts w:eastAsia="MS Mincho"/>
      <w:lang w:val="en-GB" w:eastAsia="en-US"/>
    </w:rPr>
  </w:style>
  <w:style w:type="character" w:customStyle="1" w:styleId="2d">
    <w:name w:val="正文文本首行缩进 2 字符"/>
    <w:basedOn w:val="afff"/>
    <w:link w:val="2c"/>
    <w:rsid w:val="00B86D8D"/>
    <w:rPr>
      <w:rFonts w:ascii="Times New Roman" w:eastAsia="MS Mincho" w:hAnsi="Times New Roman" w:cs="Times New Roman"/>
      <w:sz w:val="20"/>
      <w:szCs w:val="20"/>
      <w:lang w:val="en-GB" w:eastAsia="en-US"/>
    </w:rPr>
  </w:style>
  <w:style w:type="character" w:styleId="afff4">
    <w:name w:val="page number"/>
    <w:basedOn w:val="a1"/>
    <w:rsid w:val="00B86D8D"/>
  </w:style>
  <w:style w:type="paragraph" w:customStyle="1" w:styleId="List1">
    <w:name w:val="List 1"/>
    <w:basedOn w:val="a0"/>
    <w:rsid w:val="00B86D8D"/>
    <w:pPr>
      <w:spacing w:after="120" w:line="240" w:lineRule="auto"/>
      <w:ind w:left="568" w:hanging="284"/>
    </w:pPr>
    <w:rPr>
      <w:rFonts w:ascii="Arial" w:eastAsia="MS Mincho" w:hAnsi="Arial" w:cs="Times New Roman"/>
      <w:sz w:val="20"/>
      <w:lang w:val="en-GB" w:eastAsia="ja-JP"/>
    </w:rPr>
  </w:style>
  <w:style w:type="paragraph" w:customStyle="1" w:styleId="assocaitedwith">
    <w:name w:val="assocaited with"/>
    <w:basedOn w:val="a0"/>
    <w:rsid w:val="00B86D8D"/>
    <w:pPr>
      <w:spacing w:after="180" w:line="240" w:lineRule="auto"/>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B86D8D"/>
    <w:rPr>
      <w:b/>
    </w:rPr>
  </w:style>
  <w:style w:type="character" w:customStyle="1" w:styleId="NOChar">
    <w:name w:val="NO Char"/>
    <w:link w:val="NO"/>
    <w:rsid w:val="00B86D8D"/>
    <w:rPr>
      <w:rFonts w:ascii="Times New Roman" w:eastAsia="宋体" w:hAnsi="Times New Roman" w:cs="Times New Roman"/>
      <w:sz w:val="20"/>
      <w:szCs w:val="20"/>
      <w:lang w:val="en-GB" w:eastAsia="en-US"/>
    </w:rPr>
  </w:style>
  <w:style w:type="table" w:styleId="2e">
    <w:name w:val="Table Classic 2"/>
    <w:basedOn w:val="a2"/>
    <w:rsid w:val="00B86D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B86D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B86D8D"/>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2"/>
    <w:rsid w:val="00B86D8D"/>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B86D8D"/>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B86D8D"/>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B86D8D"/>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B86D8D"/>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B86D8D"/>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B86D8D"/>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B86D8D"/>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2"/>
    <w:rsid w:val="00B86D8D"/>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B86D8D"/>
    <w:pPr>
      <w:spacing w:after="220" w:line="240" w:lineRule="auto"/>
    </w:pPr>
    <w:rPr>
      <w:rFonts w:ascii="Arial" w:eastAsia="宋体" w:hAnsi="Arial" w:cs="Times New Roman"/>
      <w:szCs w:val="24"/>
      <w:lang w:eastAsia="en-US"/>
    </w:rPr>
  </w:style>
  <w:style w:type="paragraph" w:customStyle="1" w:styleId="afff7">
    <w:name w:val="样式 正文"/>
    <w:basedOn w:val="a0"/>
    <w:link w:val="Char"/>
    <w:rsid w:val="00B86D8D"/>
    <w:pPr>
      <w:widowControl w:val="0"/>
      <w:spacing w:after="0" w:line="240" w:lineRule="auto"/>
      <w:ind w:firstLineChars="200" w:firstLine="420"/>
      <w:jc w:val="both"/>
    </w:pPr>
    <w:rPr>
      <w:rFonts w:ascii="Times New Roman" w:eastAsia="宋体" w:hAnsi="Times New Roman" w:cs="宋体"/>
      <w:kern w:val="2"/>
      <w:sz w:val="21"/>
      <w:szCs w:val="20"/>
    </w:rPr>
  </w:style>
  <w:style w:type="character" w:customStyle="1" w:styleId="Char">
    <w:name w:val="样式 正文 Char"/>
    <w:basedOn w:val="a1"/>
    <w:link w:val="afff7"/>
    <w:rsid w:val="00B86D8D"/>
    <w:rPr>
      <w:rFonts w:ascii="Times New Roman" w:eastAsia="宋体" w:hAnsi="Times New Roman" w:cs="宋体"/>
      <w:kern w:val="2"/>
      <w:sz w:val="21"/>
      <w:szCs w:val="20"/>
    </w:rPr>
  </w:style>
  <w:style w:type="paragraph" w:customStyle="1" w:styleId="afff8">
    <w:name w:val="公式"/>
    <w:basedOn w:val="a0"/>
    <w:rsid w:val="00B86D8D"/>
    <w:pPr>
      <w:widowControl w:val="0"/>
      <w:spacing w:after="0" w:line="240" w:lineRule="auto"/>
      <w:ind w:firstLine="420"/>
      <w:jc w:val="right"/>
    </w:pPr>
    <w:rPr>
      <w:rFonts w:ascii="Times New Roman" w:eastAsia="宋体" w:hAnsi="Times New Roman" w:cs="宋体"/>
      <w:kern w:val="2"/>
      <w:sz w:val="21"/>
      <w:szCs w:val="20"/>
    </w:rPr>
  </w:style>
  <w:style w:type="paragraph" w:customStyle="1" w:styleId="Normal9pointspacing">
    <w:name w:val="Normal 9 point spacing"/>
    <w:basedOn w:val="a4"/>
    <w:link w:val="Normal9pointspacingChar"/>
    <w:qFormat/>
    <w:rsid w:val="00B86D8D"/>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B86D8D"/>
    <w:rPr>
      <w:rFonts w:ascii="Times New Roman" w:eastAsia="MS Mincho" w:hAnsi="Times New Roman" w:cs="Times New Roman"/>
      <w:sz w:val="20"/>
      <w:szCs w:val="24"/>
      <w:lang w:val="en-GB" w:eastAsia="en-US"/>
    </w:rPr>
  </w:style>
  <w:style w:type="paragraph" w:customStyle="1" w:styleId="Doc-title">
    <w:name w:val="Doc-title"/>
    <w:basedOn w:val="a0"/>
    <w:link w:val="Doc-titleChar"/>
    <w:qFormat/>
    <w:rsid w:val="00B86D8D"/>
    <w:pPr>
      <w:spacing w:before="60" w:after="0" w:line="240" w:lineRule="auto"/>
      <w:ind w:left="1259" w:hanging="1259"/>
    </w:pPr>
    <w:rPr>
      <w:rFonts w:ascii="Arial" w:eastAsia="宋体" w:hAnsi="Arial" w:cs="Arial"/>
      <w:sz w:val="20"/>
      <w:szCs w:val="20"/>
    </w:rPr>
  </w:style>
  <w:style w:type="paragraph" w:customStyle="1" w:styleId="Figure">
    <w:name w:val="Figure"/>
    <w:basedOn w:val="a0"/>
    <w:next w:val="aff1"/>
    <w:rsid w:val="00B86D8D"/>
    <w:pPr>
      <w:keepNext/>
      <w:keepLines/>
      <w:spacing w:before="180"/>
      <w:jc w:val="center"/>
    </w:pPr>
    <w:rPr>
      <w:rFonts w:eastAsiaTheme="minorHAnsi"/>
      <w:lang w:eastAsia="en-US"/>
    </w:rPr>
  </w:style>
  <w:style w:type="paragraph" w:customStyle="1" w:styleId="3GPPHeader">
    <w:name w:val="3GPP_Header"/>
    <w:basedOn w:val="a0"/>
    <w:rsid w:val="00B86D8D"/>
    <w:pPr>
      <w:tabs>
        <w:tab w:val="left" w:pos="1701"/>
        <w:tab w:val="right" w:pos="9639"/>
      </w:tabs>
      <w:spacing w:after="240"/>
    </w:pPr>
    <w:rPr>
      <w:rFonts w:eastAsiaTheme="minorHAnsi"/>
      <w:b/>
      <w:sz w:val="24"/>
      <w:lang w:eastAsia="en-US"/>
    </w:rPr>
  </w:style>
  <w:style w:type="paragraph" w:customStyle="1" w:styleId="Observation">
    <w:name w:val="Observation"/>
    <w:basedOn w:val="Proposal"/>
    <w:qFormat/>
    <w:rsid w:val="00B86D8D"/>
    <w:pPr>
      <w:numPr>
        <w:numId w:val="35"/>
      </w:numPr>
      <w:spacing w:after="160"/>
      <w:ind w:left="1701" w:hanging="1701"/>
      <w:jc w:val="left"/>
    </w:pPr>
    <w:rPr>
      <w:rFonts w:asciiTheme="minorHAnsi" w:eastAsiaTheme="minorHAnsi" w:hAnsiTheme="minorHAnsi"/>
    </w:rPr>
  </w:style>
  <w:style w:type="paragraph" w:styleId="afff9">
    <w:name w:val="table of figures"/>
    <w:basedOn w:val="a0"/>
    <w:next w:val="a0"/>
    <w:rsid w:val="00B86D8D"/>
    <w:pPr>
      <w:ind w:left="1418" w:hanging="1418"/>
    </w:pPr>
    <w:rPr>
      <w:rFonts w:eastAsiaTheme="minorHAnsi"/>
      <w:b/>
      <w:lang w:eastAsia="en-US"/>
    </w:rPr>
  </w:style>
  <w:style w:type="paragraph" w:customStyle="1" w:styleId="references0">
    <w:name w:val="references"/>
    <w:rsid w:val="00B86D8D"/>
    <w:pPr>
      <w:numPr>
        <w:numId w:val="36"/>
      </w:numPr>
      <w:spacing w:after="50" w:line="180" w:lineRule="exact"/>
      <w:jc w:val="both"/>
    </w:pPr>
    <w:rPr>
      <w:rFonts w:ascii="Times New Roman" w:eastAsia="MS Mincho" w:hAnsi="Times New Roman" w:cs="Times New Roman"/>
      <w:noProof/>
      <w:sz w:val="16"/>
      <w:szCs w:val="16"/>
      <w:lang w:eastAsia="en-US"/>
    </w:rPr>
  </w:style>
  <w:style w:type="paragraph" w:customStyle="1" w:styleId="CharCharCharCharCharChar">
    <w:name w:val="Char Char Char Char Char Char"/>
    <w:semiHidden/>
    <w:rsid w:val="00B86D8D"/>
    <w:pPr>
      <w:keepNext/>
      <w:numPr>
        <w:numId w:val="37"/>
      </w:numPr>
      <w:autoSpaceDE w:val="0"/>
      <w:autoSpaceDN w:val="0"/>
      <w:adjustRightInd w:val="0"/>
      <w:spacing w:before="60" w:after="60" w:line="240" w:lineRule="auto"/>
      <w:jc w:val="both"/>
    </w:pPr>
    <w:rPr>
      <w:rFonts w:ascii="Arial" w:hAnsi="Arial" w:cs="Arial"/>
      <w:color w:val="0000FF"/>
      <w:kern w:val="2"/>
      <w:sz w:val="20"/>
      <w:szCs w:val="20"/>
    </w:rPr>
  </w:style>
  <w:style w:type="paragraph" w:customStyle="1" w:styleId="NumberedList">
    <w:name w:val="Numbered List"/>
    <w:basedOn w:val="a0"/>
    <w:rsid w:val="00B86D8D"/>
    <w:pPr>
      <w:numPr>
        <w:numId w:val="39"/>
      </w:numPr>
      <w:spacing w:after="0" w:line="240" w:lineRule="auto"/>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a0"/>
    <w:rsid w:val="00B86D8D"/>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a0"/>
    <w:next w:val="a0"/>
    <w:autoRedefine/>
    <w:rsid w:val="00B86D8D"/>
    <w:pPr>
      <w:spacing w:before="120" w:after="120" w:line="240" w:lineRule="atLeast"/>
      <w:jc w:val="right"/>
    </w:pPr>
    <w:rPr>
      <w:rFonts w:ascii="Times New Roman" w:hAnsi="Times New Roman" w:cs="Times New Roman"/>
      <w:szCs w:val="20"/>
      <w:lang w:eastAsia="en-US"/>
    </w:rPr>
  </w:style>
  <w:style w:type="paragraph" w:customStyle="1" w:styleId="multifig">
    <w:name w:val="multifig"/>
    <w:basedOn w:val="a0"/>
    <w:rsid w:val="00B86D8D"/>
    <w:pPr>
      <w:keepNext/>
      <w:tabs>
        <w:tab w:val="center" w:pos="2160"/>
        <w:tab w:val="center" w:pos="6480"/>
      </w:tabs>
      <w:spacing w:after="0" w:line="240" w:lineRule="atLeast"/>
    </w:pPr>
    <w:rPr>
      <w:rFonts w:ascii="Times New Roman" w:hAnsi="Times New Roman" w:cs="Times New Roman"/>
      <w:sz w:val="24"/>
      <w:szCs w:val="20"/>
      <w:lang w:eastAsia="en-US"/>
    </w:rPr>
  </w:style>
  <w:style w:type="paragraph" w:customStyle="1" w:styleId="TableCaption">
    <w:name w:val="TableCaption"/>
    <w:basedOn w:val="a0"/>
    <w:rsid w:val="00B86D8D"/>
    <w:pPr>
      <w:keepNext/>
      <w:tabs>
        <w:tab w:val="left" w:pos="936"/>
      </w:tabs>
      <w:spacing w:before="120" w:after="60" w:line="240" w:lineRule="auto"/>
      <w:ind w:left="936" w:hanging="936"/>
      <w:jc w:val="both"/>
    </w:pPr>
    <w:rPr>
      <w:rFonts w:ascii="Times New Roman" w:hAnsi="Times New Roman" w:cs="Times New Roman"/>
      <w:szCs w:val="20"/>
      <w:lang w:eastAsia="en-US"/>
    </w:rPr>
  </w:style>
  <w:style w:type="paragraph" w:customStyle="1" w:styleId="EquationNumbered">
    <w:name w:val="Equation Numbered"/>
    <w:basedOn w:val="a0"/>
    <w:rsid w:val="00B86D8D"/>
    <w:pPr>
      <w:tabs>
        <w:tab w:val="center" w:pos="4320"/>
        <w:tab w:val="right" w:pos="8640"/>
      </w:tabs>
      <w:spacing w:before="60" w:after="60" w:line="300" w:lineRule="atLeast"/>
    </w:pPr>
    <w:rPr>
      <w:rFonts w:ascii="Times New Roman" w:hAnsi="Times New Roman" w:cs="Times New Roman"/>
      <w:szCs w:val="20"/>
      <w:lang w:eastAsia="en-US"/>
    </w:rPr>
  </w:style>
  <w:style w:type="paragraph" w:customStyle="1" w:styleId="Style10ptChar">
    <w:name w:val="Style 10 pt Char"/>
    <w:basedOn w:val="a0"/>
    <w:rsid w:val="00B86D8D"/>
    <w:pPr>
      <w:spacing w:before="120" w:after="0" w:line="240" w:lineRule="exact"/>
      <w:jc w:val="both"/>
    </w:pPr>
    <w:rPr>
      <w:rFonts w:ascii="Times New Roman" w:eastAsia="MS Mincho" w:hAnsi="Times New Roman" w:cs="Times New Roman"/>
      <w:sz w:val="20"/>
      <w:szCs w:val="20"/>
      <w:lang w:eastAsia="en-US"/>
    </w:rPr>
  </w:style>
  <w:style w:type="character" w:customStyle="1" w:styleId="Style10ptCharChar">
    <w:name w:val="Style 10 pt Char Char"/>
    <w:rsid w:val="00B86D8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86D8D"/>
    <w:pPr>
      <w:spacing w:before="60" w:after="60" w:line="240" w:lineRule="exact"/>
      <w:jc w:val="both"/>
    </w:pPr>
    <w:rPr>
      <w:rFonts w:ascii="Times New Roman" w:eastAsia="MS Mincho" w:hAnsi="Times New Roman" w:cs="Times New Roman"/>
      <w:b/>
      <w:sz w:val="20"/>
      <w:szCs w:val="20"/>
      <w:lang w:eastAsia="en-US"/>
    </w:rPr>
  </w:style>
  <w:style w:type="character" w:customStyle="1" w:styleId="Style10ptBoldCharChar">
    <w:name w:val="Style 10 pt Bold Char Char"/>
    <w:rsid w:val="00B86D8D"/>
    <w:rPr>
      <w:rFonts w:ascii="Arial" w:eastAsia="MS Mincho" w:hAnsi="Arial" w:cs="Arial"/>
      <w:b/>
      <w:color w:val="0000FF"/>
      <w:kern w:val="2"/>
      <w:lang w:val="en-US" w:eastAsia="en-US" w:bidi="ar-SA"/>
    </w:rPr>
  </w:style>
  <w:style w:type="paragraph" w:styleId="HTML">
    <w:name w:val="HTML Preformatted"/>
    <w:basedOn w:val="a0"/>
    <w:link w:val="HTML0"/>
    <w:rsid w:val="00B86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 w:val="20"/>
      <w:szCs w:val="20"/>
      <w:lang w:eastAsia="ko-KR"/>
    </w:rPr>
  </w:style>
  <w:style w:type="character" w:customStyle="1" w:styleId="HTML0">
    <w:name w:val="HTML 预设格式 字符"/>
    <w:basedOn w:val="a1"/>
    <w:link w:val="HTML"/>
    <w:rsid w:val="00B86D8D"/>
    <w:rPr>
      <w:rFonts w:ascii="Courier New" w:eastAsia="Batang" w:hAnsi="Courier New" w:cs="Courier New"/>
      <w:sz w:val="20"/>
      <w:szCs w:val="20"/>
      <w:lang w:eastAsia="ko-KR"/>
    </w:rPr>
  </w:style>
  <w:style w:type="paragraph" w:customStyle="1" w:styleId="Bullet0">
    <w:name w:val="Bullet"/>
    <w:basedOn w:val="a0"/>
    <w:rsid w:val="00B86D8D"/>
    <w:pPr>
      <w:numPr>
        <w:numId w:val="38"/>
      </w:numPr>
      <w:spacing w:after="0" w:line="240" w:lineRule="auto"/>
    </w:pPr>
    <w:rPr>
      <w:rFonts w:ascii="Times New Roman" w:hAnsi="Times New Roman" w:cs="Times New Roman"/>
      <w:sz w:val="24"/>
      <w:szCs w:val="24"/>
      <w:lang w:eastAsia="en-US"/>
    </w:rPr>
  </w:style>
  <w:style w:type="paragraph" w:customStyle="1" w:styleId="FigureCentered">
    <w:name w:val="FigureCentered"/>
    <w:basedOn w:val="a0"/>
    <w:next w:val="a0"/>
    <w:rsid w:val="00B86D8D"/>
    <w:pPr>
      <w:keepNext/>
      <w:spacing w:before="60" w:after="60" w:line="240" w:lineRule="atLeast"/>
      <w:jc w:val="center"/>
    </w:pPr>
    <w:rPr>
      <w:rFonts w:ascii="Times New Roman" w:hAnsi="Times New Roman" w:cs="Times New Roman"/>
      <w:sz w:val="24"/>
      <w:szCs w:val="20"/>
      <w:lang w:eastAsia="en-US"/>
    </w:rPr>
  </w:style>
  <w:style w:type="character" w:customStyle="1" w:styleId="Equation-NumberedChar">
    <w:name w:val="Equation-Numbered Char"/>
    <w:rsid w:val="00B86D8D"/>
    <w:rPr>
      <w:rFonts w:ascii="Arial" w:eastAsia="宋体" w:hAnsi="Arial" w:cs="Arial"/>
      <w:color w:val="0000FF"/>
      <w:kern w:val="2"/>
      <w:sz w:val="22"/>
      <w:lang w:val="en-US" w:eastAsia="en-US" w:bidi="ar-SA"/>
    </w:rPr>
  </w:style>
  <w:style w:type="paragraph" w:customStyle="1" w:styleId="item">
    <w:name w:val="item"/>
    <w:basedOn w:val="a0"/>
    <w:rsid w:val="00B86D8D"/>
    <w:pPr>
      <w:numPr>
        <w:numId w:val="40"/>
      </w:numPr>
      <w:spacing w:after="0" w:line="240" w:lineRule="auto"/>
      <w:jc w:val="both"/>
    </w:pPr>
    <w:rPr>
      <w:rFonts w:ascii="Times New Roman" w:eastAsia="MS Mincho" w:hAnsi="Times New Roman" w:cs="Times New Roman"/>
      <w:sz w:val="20"/>
      <w:szCs w:val="20"/>
      <w:lang w:val="en-GB" w:eastAsia="en-US"/>
    </w:rPr>
  </w:style>
  <w:style w:type="paragraph" w:customStyle="1" w:styleId="PaperTableCell">
    <w:name w:val="PaperTableCell"/>
    <w:basedOn w:val="a0"/>
    <w:rsid w:val="00B86D8D"/>
    <w:pPr>
      <w:spacing w:after="0" w:line="240" w:lineRule="auto"/>
      <w:jc w:val="both"/>
    </w:pPr>
    <w:rPr>
      <w:rFonts w:ascii="Times New Roman" w:hAnsi="Times New Roman" w:cs="Times New Roman"/>
      <w:sz w:val="16"/>
      <w:szCs w:val="24"/>
      <w:lang w:eastAsia="en-US"/>
    </w:rPr>
  </w:style>
  <w:style w:type="character" w:styleId="afffa">
    <w:name w:val="line number"/>
    <w:rsid w:val="00B86D8D"/>
    <w:rPr>
      <w:rFonts w:ascii="Arial" w:eastAsia="宋体" w:hAnsi="Arial" w:cs="Arial"/>
      <w:color w:val="0000FF"/>
      <w:kern w:val="2"/>
      <w:sz w:val="18"/>
      <w:lang w:val="en-US" w:eastAsia="zh-CN" w:bidi="ar-SA"/>
    </w:rPr>
  </w:style>
  <w:style w:type="paragraph" w:customStyle="1" w:styleId="figure0">
    <w:name w:val="figure"/>
    <w:basedOn w:val="a0"/>
    <w:rsid w:val="00B86D8D"/>
    <w:pPr>
      <w:keepNext/>
      <w:keepLines/>
      <w:spacing w:before="60" w:after="60" w:line="240" w:lineRule="atLeast"/>
      <w:jc w:val="center"/>
    </w:pPr>
    <w:rPr>
      <w:rFonts w:ascii="Times New Roman" w:hAnsi="Times New Roman" w:cs="Times New Roman"/>
      <w:sz w:val="20"/>
      <w:szCs w:val="20"/>
      <w:lang w:eastAsia="en-US"/>
    </w:rPr>
  </w:style>
  <w:style w:type="character" w:customStyle="1" w:styleId="moz-txt-tag">
    <w:name w:val="moz-txt-tag"/>
    <w:rsid w:val="00B86D8D"/>
    <w:rPr>
      <w:rFonts w:ascii="Arial" w:eastAsia="宋体" w:hAnsi="Arial" w:cs="Arial"/>
      <w:color w:val="0000FF"/>
      <w:kern w:val="2"/>
      <w:lang w:val="en-US" w:eastAsia="zh-CN" w:bidi="ar-SA"/>
    </w:rPr>
  </w:style>
  <w:style w:type="paragraph" w:customStyle="1" w:styleId="tac0">
    <w:name w:val="tac"/>
    <w:basedOn w:val="a0"/>
    <w:rsid w:val="00B86D8D"/>
    <w:pPr>
      <w:keepNext/>
      <w:spacing w:after="0" w:line="240" w:lineRule="auto"/>
      <w:jc w:val="center"/>
    </w:pPr>
    <w:rPr>
      <w:rFonts w:ascii="Arial" w:eastAsia="Calibri" w:hAnsi="Arial" w:cs="Arial"/>
      <w:sz w:val="18"/>
      <w:szCs w:val="18"/>
      <w:lang w:eastAsia="en-US"/>
    </w:rPr>
  </w:style>
  <w:style w:type="paragraph" w:customStyle="1" w:styleId="th0">
    <w:name w:val="th"/>
    <w:basedOn w:val="a0"/>
    <w:rsid w:val="00B86D8D"/>
    <w:pPr>
      <w:keepNext/>
      <w:spacing w:before="60" w:after="180" w:line="240" w:lineRule="auto"/>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0"/>
    <w:semiHidden/>
    <w:rsid w:val="00B86D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CharCharCharChar1">
    <w:name w:val="Char Char Char Char Char Char1"/>
    <w:semiHidden/>
    <w:rsid w:val="00B86D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paragraph" w:customStyle="1" w:styleId="CharCharCharCharCharChar1CharChar1">
    <w:name w:val="Char Char Char Char Char Char1 Char Char1"/>
    <w:next w:val="a0"/>
    <w:semiHidden/>
    <w:rsid w:val="00B86D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character" w:customStyle="1" w:styleId="opdicttext22">
    <w:name w:val="op_dict_text22"/>
    <w:basedOn w:val="a1"/>
    <w:rsid w:val="00B86D8D"/>
  </w:style>
  <w:style w:type="character" w:customStyle="1" w:styleId="def">
    <w:name w:val="def"/>
    <w:basedOn w:val="a1"/>
    <w:rsid w:val="00B86D8D"/>
  </w:style>
  <w:style w:type="paragraph" w:customStyle="1" w:styleId="Normalwithindent">
    <w:name w:val="Normal with indent"/>
    <w:basedOn w:val="a0"/>
    <w:link w:val="NormalwithindentChar"/>
    <w:qFormat/>
    <w:rsid w:val="00B86D8D"/>
    <w:pPr>
      <w:spacing w:before="120" w:after="120" w:line="336" w:lineRule="auto"/>
      <w:ind w:firstLine="397"/>
      <w:jc w:val="both"/>
    </w:pPr>
    <w:rPr>
      <w:rFonts w:ascii="Times New Roman" w:eastAsia="Malgun Gothic" w:hAnsi="Times New Roman" w:cs="Times New Roman"/>
      <w:sz w:val="20"/>
      <w:szCs w:val="20"/>
      <w:lang w:val="en-GB"/>
    </w:rPr>
  </w:style>
  <w:style w:type="character" w:customStyle="1" w:styleId="NormalwithindentChar">
    <w:name w:val="Normal with indent Char"/>
    <w:link w:val="Normalwithindent"/>
    <w:rsid w:val="00B86D8D"/>
    <w:rPr>
      <w:rFonts w:ascii="Times New Roman" w:eastAsia="Malgun Gothic" w:hAnsi="Times New Roman" w:cs="Times New Roman"/>
      <w:sz w:val="20"/>
      <w:szCs w:val="20"/>
      <w:lang w:val="en-GB"/>
    </w:rPr>
  </w:style>
  <w:style w:type="paragraph" w:styleId="afffb">
    <w:name w:val="No Spacing"/>
    <w:uiPriority w:val="1"/>
    <w:qFormat/>
    <w:rsid w:val="00B86D8D"/>
    <w:pPr>
      <w:spacing w:after="0" w:line="240" w:lineRule="auto"/>
    </w:pPr>
    <w:rPr>
      <w:rFonts w:ascii="Calibri" w:eastAsia="宋体" w:hAnsi="Calibri" w:cs="Times New Roman"/>
    </w:rPr>
  </w:style>
  <w:style w:type="character" w:customStyle="1" w:styleId="high-light-bg4">
    <w:name w:val="high-light-bg4"/>
    <w:basedOn w:val="a1"/>
    <w:rsid w:val="00B86D8D"/>
  </w:style>
  <w:style w:type="character" w:customStyle="1" w:styleId="TitleChar2">
    <w:name w:val="Title Char2"/>
    <w:basedOn w:val="a1"/>
    <w:uiPriority w:val="10"/>
    <w:locked/>
    <w:rsid w:val="00B86D8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B86D8D"/>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B86D8D"/>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a0"/>
    <w:rsid w:val="00B86D8D"/>
    <w:pPr>
      <w:numPr>
        <w:numId w:val="41"/>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aff"/>
    <w:next w:val="a4"/>
    <w:rsid w:val="00B86D8D"/>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B86D8D"/>
    <w:pPr>
      <w:spacing w:after="0" w:line="240" w:lineRule="auto"/>
      <w:jc w:val="both"/>
    </w:pPr>
    <w:rPr>
      <w:rFonts w:ascii="Times New Roman" w:eastAsia="MS Gothic" w:hAnsi="Times New Roman" w:cs="Times New Roman"/>
      <w:sz w:val="24"/>
      <w:szCs w:val="20"/>
      <w:lang w:val="en-GB" w:eastAsia="ja-JP"/>
    </w:rPr>
  </w:style>
  <w:style w:type="character" w:customStyle="1" w:styleId="39">
    <w:name w:val="正文文本 3 字符"/>
    <w:basedOn w:val="a1"/>
    <w:link w:val="38"/>
    <w:rsid w:val="00B86D8D"/>
    <w:rPr>
      <w:rFonts w:ascii="Times New Roman" w:eastAsia="MS Gothic" w:hAnsi="Times New Roman" w:cs="Times New Roman"/>
      <w:sz w:val="24"/>
      <w:szCs w:val="20"/>
      <w:lang w:val="en-GB" w:eastAsia="ja-JP"/>
    </w:rPr>
  </w:style>
  <w:style w:type="paragraph" w:customStyle="1" w:styleId="TableText1">
    <w:name w:val="Table_Text"/>
    <w:basedOn w:val="a0"/>
    <w:rsid w:val="00B86D8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a4"/>
    <w:rsid w:val="00B86D8D"/>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B86D8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fc">
    <w:name w:val="図表番号 (文字)"/>
    <w:aliases w:val="cap (文字),cap Char (文字) (文字)1"/>
    <w:rsid w:val="00B86D8D"/>
    <w:rPr>
      <w:rFonts w:eastAsia="MS Gothic"/>
      <w:b/>
      <w:noProof w:val="0"/>
      <w:kern w:val="2"/>
      <w:sz w:val="24"/>
      <w:lang w:val="en-GB"/>
    </w:rPr>
  </w:style>
  <w:style w:type="paragraph" w:customStyle="1" w:styleId="Normal1CharChar">
    <w:name w:val="Normal1 Char Char"/>
    <w:rsid w:val="00B86D8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宋体" w:hAnsi="Times New Roman" w:cs="Times New Roman"/>
      <w:kern w:val="2"/>
      <w:sz w:val="21"/>
      <w:szCs w:val="20"/>
      <w:lang w:val="en-GB" w:eastAsia="ja-JP"/>
    </w:rPr>
  </w:style>
  <w:style w:type="paragraph" w:customStyle="1" w:styleId="CharCharCharCarCarCharCharCarCar">
    <w:name w:val="Char Char Char Car Car Char Char Car Car"/>
    <w:rsid w:val="00B86D8D"/>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B86D8D"/>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B86D8D"/>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B86D8D"/>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81">
    <w:name w:val="表 (赤)  81"/>
    <w:basedOn w:val="a0"/>
    <w:uiPriority w:val="34"/>
    <w:qFormat/>
    <w:rsid w:val="00B86D8D"/>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86D8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B86D8D"/>
    <w:rPr>
      <w:rFonts w:ascii="Arial" w:eastAsia="宋体" w:hAnsi="Arial" w:cs="Arial"/>
      <w:sz w:val="20"/>
      <w:szCs w:val="20"/>
    </w:rPr>
  </w:style>
  <w:style w:type="paragraph" w:customStyle="1" w:styleId="msonormal0">
    <w:name w:val="msonormal"/>
    <w:basedOn w:val="a0"/>
    <w:rsid w:val="00B86D8D"/>
    <w:pPr>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rsid w:val="00B86D8D"/>
    <w:pPr>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rsid w:val="00B86D8D"/>
    <w:pPr>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rsid w:val="00B86D8D"/>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rsid w:val="00B86D8D"/>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rsid w:val="00B86D8D"/>
    <w:pPr>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rsid w:val="00B86D8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rsid w:val="00B86D8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rsid w:val="00B86D8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rsid w:val="00B86D8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rsid w:val="00B86D8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rsid w:val="00B86D8D"/>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rsid w:val="00B86D8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rsid w:val="00B86D8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rsid w:val="00B86D8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rsid w:val="00B86D8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rsid w:val="00B86D8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rsid w:val="00B86D8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rsid w:val="00B86D8D"/>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rsid w:val="00B86D8D"/>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rsid w:val="00B86D8D"/>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rsid w:val="00B86D8D"/>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rsid w:val="00B86D8D"/>
    <w:pPr>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rsid w:val="00B86D8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rsid w:val="00B86D8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rsid w:val="00B86D8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rsid w:val="00B86D8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rsid w:val="00B86D8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rsid w:val="00B86D8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rsid w:val="00B86D8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rsid w:val="00B86D8D"/>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rsid w:val="00B86D8D"/>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rsid w:val="00B86D8D"/>
    <w:pPr>
      <w:pBdr>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rsid w:val="00B86D8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rsid w:val="00B86D8D"/>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rsid w:val="00B86D8D"/>
    <w:pPr>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rsid w:val="00B86D8D"/>
    <w:pPr>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rsid w:val="00B86D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rsid w:val="00B86D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rsid w:val="00B86D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rsid w:val="00B86D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rsid w:val="00B86D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rsid w:val="00B86D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rsid w:val="00B86D8D"/>
    <w:rPr>
      <w:rFonts w:ascii="Arial" w:hAnsi="Arial"/>
      <w:vanish w:val="0"/>
      <w:color w:val="FF0000"/>
      <w:sz w:val="24"/>
    </w:rPr>
  </w:style>
  <w:style w:type="paragraph" w:customStyle="1" w:styleId="Bulletedo1">
    <w:name w:val="Bulleted o 1"/>
    <w:basedOn w:val="a0"/>
    <w:rsid w:val="00B86D8D"/>
    <w:pPr>
      <w:numPr>
        <w:numId w:val="42"/>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customStyle="1" w:styleId="Equation">
    <w:name w:val="Equation"/>
    <w:basedOn w:val="a0"/>
    <w:next w:val="a0"/>
    <w:rsid w:val="00B86D8D"/>
    <w:pPr>
      <w:tabs>
        <w:tab w:val="right" w:pos="10206"/>
      </w:tabs>
      <w:overflowPunct w:val="0"/>
      <w:autoSpaceDE w:val="0"/>
      <w:autoSpaceDN w:val="0"/>
      <w:adjustRightInd w:val="0"/>
      <w:spacing w:after="220" w:line="240" w:lineRule="auto"/>
      <w:ind w:left="1298"/>
      <w:textAlignment w:val="baseline"/>
    </w:pPr>
    <w:rPr>
      <w:rFonts w:ascii="Arial" w:eastAsia="宋体" w:hAnsi="Arial" w:cs="Times New Roman"/>
      <w:szCs w:val="20"/>
    </w:rPr>
  </w:style>
  <w:style w:type="paragraph" w:customStyle="1" w:styleId="11BodyText">
    <w:name w:val="11 BodyText"/>
    <w:basedOn w:val="a0"/>
    <w:rsid w:val="00B86D8D"/>
    <w:pPr>
      <w:overflowPunct w:val="0"/>
      <w:autoSpaceDE w:val="0"/>
      <w:autoSpaceDN w:val="0"/>
      <w:adjustRightInd w:val="0"/>
      <w:spacing w:after="220" w:line="240" w:lineRule="auto"/>
      <w:ind w:left="1298"/>
      <w:textAlignment w:val="baseline"/>
    </w:pPr>
    <w:rPr>
      <w:rFonts w:ascii="Arial" w:eastAsia="宋体" w:hAnsi="Arial" w:cs="Times New Roman"/>
      <w:szCs w:val="20"/>
      <w:lang w:eastAsia="en-US"/>
    </w:rPr>
  </w:style>
  <w:style w:type="paragraph" w:customStyle="1" w:styleId="bodyCharCharChar">
    <w:name w:val="body Char Char Char"/>
    <w:basedOn w:val="a0"/>
    <w:rsid w:val="00B86D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szCs w:val="20"/>
      <w:lang w:eastAsia="en-US"/>
    </w:rPr>
  </w:style>
  <w:style w:type="paragraph" w:customStyle="1" w:styleId="body">
    <w:name w:val="body"/>
    <w:basedOn w:val="a0"/>
    <w:rsid w:val="00B86D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86D8D"/>
    <w:rPr>
      <w:rFonts w:ascii="Arial" w:hAnsi="Arial"/>
      <w:sz w:val="32"/>
      <w:lang w:val="en-GB" w:eastAsia="en-US"/>
    </w:rPr>
  </w:style>
  <w:style w:type="character" w:customStyle="1" w:styleId="CharChar3">
    <w:name w:val="Char Char3"/>
    <w:rsid w:val="00B86D8D"/>
    <w:rPr>
      <w:rFonts w:ascii="Arial" w:hAnsi="Arial"/>
      <w:sz w:val="36"/>
      <w:lang w:val="en-GB" w:eastAsia="en-US" w:bidi="ar-SA"/>
    </w:rPr>
  </w:style>
  <w:style w:type="character" w:customStyle="1" w:styleId="CharChar2">
    <w:name w:val="Char Char2"/>
    <w:rsid w:val="00B86D8D"/>
    <w:rPr>
      <w:rFonts w:ascii="Arial" w:hAnsi="Arial"/>
      <w:sz w:val="32"/>
      <w:lang w:val="en-GB" w:eastAsia="en-US" w:bidi="ar-SA"/>
    </w:rPr>
  </w:style>
  <w:style w:type="character" w:customStyle="1" w:styleId="CharChar1">
    <w:name w:val="Char Char1"/>
    <w:rsid w:val="00B86D8D"/>
    <w:rPr>
      <w:rFonts w:ascii="Arial" w:hAnsi="Arial"/>
      <w:sz w:val="28"/>
      <w:lang w:val="en-GB" w:eastAsia="en-US" w:bidi="ar-SA"/>
    </w:rPr>
  </w:style>
  <w:style w:type="character" w:customStyle="1" w:styleId="CharChar">
    <w:name w:val="Char Char"/>
    <w:rsid w:val="00B86D8D"/>
    <w:rPr>
      <w:rFonts w:ascii="Arial" w:hAnsi="Arial"/>
      <w:sz w:val="22"/>
      <w:lang w:val="en-GB" w:eastAsia="en-US" w:bidi="ar-SA"/>
    </w:rPr>
  </w:style>
  <w:style w:type="table" w:styleId="-60">
    <w:name w:val="Dark List Accent 6"/>
    <w:basedOn w:val="a2"/>
    <w:uiPriority w:val="70"/>
    <w:rsid w:val="00B86D8D"/>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B86D8D"/>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fffe">
    <w:name w:val="テキスト (文字)"/>
    <w:link w:val="afffd"/>
    <w:rsid w:val="00B86D8D"/>
    <w:rPr>
      <w:rFonts w:ascii="Century" w:eastAsia="MS Mincho" w:hAnsi="Century" w:cs="Times New Roman"/>
      <w:kern w:val="2"/>
      <w:sz w:val="21"/>
      <w:lang w:val="en-GB" w:eastAsia="ja-JP"/>
    </w:rPr>
  </w:style>
  <w:style w:type="paragraph" w:customStyle="1" w:styleId="gmail-msolistparagraph">
    <w:name w:val="gmail-msolistparagraph"/>
    <w:basedOn w:val="a0"/>
    <w:uiPriority w:val="99"/>
    <w:semiHidden/>
    <w:rsid w:val="00B86D8D"/>
    <w:pPr>
      <w:spacing w:before="75" w:after="75" w:line="240" w:lineRule="auto"/>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B86D8D"/>
    <w:pPr>
      <w:spacing w:before="75" w:after="75" w:line="240" w:lineRule="auto"/>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B86D8D"/>
  </w:style>
  <w:style w:type="paragraph" w:customStyle="1" w:styleId="onecomwebmail-msolistparagraph">
    <w:name w:val="onecomwebmail-msolistparagraph"/>
    <w:basedOn w:val="a0"/>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paragraph" w:customStyle="1" w:styleId="onecomwebmail-tah">
    <w:name w:val="onecomwebmail-tah"/>
    <w:basedOn w:val="a0"/>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paragraph" w:customStyle="1" w:styleId="onecomwebmail-tac">
    <w:name w:val="onecomwebmail-tac"/>
    <w:basedOn w:val="a0"/>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character" w:customStyle="1" w:styleId="onecomwebmail-font">
    <w:name w:val="onecomwebmail-font"/>
    <w:basedOn w:val="a1"/>
    <w:rsid w:val="00B86D8D"/>
  </w:style>
  <w:style w:type="character" w:customStyle="1" w:styleId="onecomwebmail-size">
    <w:name w:val="onecomwebmail-size"/>
    <w:basedOn w:val="a1"/>
    <w:rsid w:val="00B86D8D"/>
  </w:style>
  <w:style w:type="table" w:customStyle="1" w:styleId="TableGrid11">
    <w:name w:val="Table Grid11"/>
    <w:basedOn w:val="a2"/>
    <w:next w:val="af1"/>
    <w:uiPriority w:val="59"/>
    <w:rsid w:val="00B86D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B86D8D"/>
    <w:pPr>
      <w:numPr>
        <w:numId w:val="43"/>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B86D8D"/>
    <w:rPr>
      <w:rFonts w:ascii="Times New Roman" w:eastAsia="宋体" w:hAnsi="Times New Roman" w:cs="Times New Roman"/>
      <w:szCs w:val="20"/>
    </w:rPr>
  </w:style>
  <w:style w:type="paragraph" w:customStyle="1" w:styleId="Style1">
    <w:name w:val="Style1"/>
    <w:basedOn w:val="a0"/>
    <w:link w:val="Style1Char"/>
    <w:qFormat/>
    <w:rsid w:val="00B86D8D"/>
    <w:pPr>
      <w:spacing w:after="100" w:afterAutospacing="1" w:line="300" w:lineRule="auto"/>
      <w:ind w:firstLine="360"/>
      <w:contextualSpacing/>
      <w:jc w:val="both"/>
    </w:pPr>
    <w:rPr>
      <w:rFonts w:ascii="Times New Roman" w:eastAsia="宋体" w:hAnsi="Times New Roman" w:cs="Times New Roman"/>
      <w:sz w:val="20"/>
      <w:szCs w:val="20"/>
    </w:rPr>
  </w:style>
  <w:style w:type="character" w:customStyle="1" w:styleId="Style1Char">
    <w:name w:val="Style1 Char"/>
    <w:link w:val="Style1"/>
    <w:qFormat/>
    <w:rsid w:val="00B86D8D"/>
    <w:rPr>
      <w:rFonts w:ascii="Times New Roman" w:eastAsia="宋体" w:hAnsi="Times New Roman" w:cs="Times New Roman"/>
      <w:sz w:val="20"/>
      <w:szCs w:val="20"/>
    </w:rPr>
  </w:style>
  <w:style w:type="character" w:customStyle="1" w:styleId="fontstyle01">
    <w:name w:val="fontstyle01"/>
    <w:basedOn w:val="a1"/>
    <w:qFormat/>
    <w:rsid w:val="00B86D8D"/>
    <w:rPr>
      <w:rFonts w:ascii="Times New Roman" w:hAnsi="Times New Roman" w:cs="Times New Roman" w:hint="default"/>
      <w:b w:val="0"/>
      <w:bCs w:val="0"/>
      <w:i/>
      <w:iCs/>
      <w:color w:val="000000"/>
      <w:sz w:val="20"/>
      <w:szCs w:val="20"/>
    </w:rPr>
  </w:style>
  <w:style w:type="paragraph" w:customStyle="1" w:styleId="xmsonormal">
    <w:name w:val="x_msonormal"/>
    <w:basedOn w:val="a0"/>
    <w:rsid w:val="00B86D8D"/>
    <w:pPr>
      <w:spacing w:after="0" w:line="240" w:lineRule="auto"/>
    </w:pPr>
    <w:rPr>
      <w:rFonts w:ascii="Calibri" w:eastAsiaTheme="minorHAnsi" w:hAnsi="Calibri" w:cs="Calibri"/>
      <w:lang w:eastAsia="en-US"/>
    </w:rPr>
  </w:style>
  <w:style w:type="paragraph" w:customStyle="1" w:styleId="LGTdoc">
    <w:name w:val="LGTdoc_본문"/>
    <w:basedOn w:val="a0"/>
    <w:link w:val="LGTdocChar"/>
    <w:qFormat/>
    <w:rsid w:val="00B86D8D"/>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eastAsia="x-none"/>
    </w:rPr>
  </w:style>
  <w:style w:type="character" w:customStyle="1" w:styleId="LGTdocChar">
    <w:name w:val="LGTdoc_본문 Char"/>
    <w:link w:val="LGTdoc"/>
    <w:qFormat/>
    <w:rsid w:val="00B86D8D"/>
    <w:rPr>
      <w:rFonts w:ascii="Times New Roman" w:eastAsia="Batang" w:hAnsi="Times New Roman" w:cs="Times New Roman"/>
      <w:kern w:val="2"/>
      <w:szCs w:val="24"/>
      <w:lang w:eastAsia="x-none"/>
    </w:rPr>
  </w:style>
  <w:style w:type="paragraph" w:customStyle="1" w:styleId="0Maintext">
    <w:name w:val="0 Main text"/>
    <w:basedOn w:val="maintext"/>
    <w:link w:val="0MaintextChar"/>
    <w:rsid w:val="00B86D8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86D8D"/>
    <w:rPr>
      <w:rFonts w:ascii="Times New Roman" w:eastAsia="Malgun Gothic" w:hAnsi="Times New Roman" w:cs="Batang"/>
      <w:sz w:val="20"/>
      <w:szCs w:val="20"/>
      <w:lang w:val="en-GB" w:eastAsia="en-US"/>
    </w:rPr>
  </w:style>
  <w:style w:type="paragraph" w:customStyle="1" w:styleId="LGTdoc1">
    <w:name w:val="LGTdoc_제목1"/>
    <w:basedOn w:val="a0"/>
    <w:rsid w:val="00B86D8D"/>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b20">
    <w:name w:val="b20"/>
    <w:basedOn w:val="a0"/>
    <w:uiPriority w:val="99"/>
    <w:rsid w:val="00B86D8D"/>
    <w:pPr>
      <w:spacing w:after="0" w:line="240" w:lineRule="auto"/>
    </w:pPr>
    <w:rPr>
      <w:rFonts w:ascii="Calibri" w:eastAsiaTheme="minorHAnsi" w:hAnsi="Calibri" w:cs="Calibri"/>
      <w:lang w:eastAsia="en-US"/>
    </w:rPr>
  </w:style>
  <w:style w:type="numbering" w:customStyle="1" w:styleId="NoList1">
    <w:name w:val="No List1"/>
    <w:next w:val="a3"/>
    <w:uiPriority w:val="99"/>
    <w:semiHidden/>
    <w:unhideWhenUsed/>
    <w:rsid w:val="00B86D8D"/>
  </w:style>
  <w:style w:type="numbering" w:customStyle="1" w:styleId="NoList11">
    <w:name w:val="No List11"/>
    <w:next w:val="a3"/>
    <w:uiPriority w:val="99"/>
    <w:semiHidden/>
    <w:unhideWhenUsed/>
    <w:rsid w:val="00B86D8D"/>
  </w:style>
  <w:style w:type="paragraph" w:customStyle="1" w:styleId="410">
    <w:name w:val="标题41"/>
    <w:basedOn w:val="a0"/>
    <w:next w:val="affc"/>
    <w:rsid w:val="00B86D8D"/>
    <w:pPr>
      <w:widowControl w:val="0"/>
      <w:spacing w:after="0" w:line="240" w:lineRule="auto"/>
      <w:ind w:firstLine="420"/>
      <w:jc w:val="both"/>
    </w:pPr>
    <w:rPr>
      <w:rFonts w:ascii="Times New Roman" w:eastAsia="Times New Roman" w:hAnsi="Times New Roman" w:cs="Times New Roman"/>
      <w:kern w:val="2"/>
      <w:sz w:val="21"/>
      <w:szCs w:val="20"/>
    </w:rPr>
  </w:style>
  <w:style w:type="paragraph" w:customStyle="1" w:styleId="z-TopofForm1">
    <w:name w:val="z-Top of Form1"/>
    <w:basedOn w:val="a0"/>
    <w:next w:val="a0"/>
    <w:hidden/>
    <w:uiPriority w:val="99"/>
    <w:unhideWhenUsed/>
    <w:rsid w:val="00B86D8D"/>
    <w:pPr>
      <w:pBdr>
        <w:bottom w:val="single" w:sz="6" w:space="1" w:color="auto"/>
      </w:pBdr>
      <w:spacing w:after="0" w:line="240" w:lineRule="auto"/>
      <w:jc w:val="center"/>
    </w:pPr>
    <w:rPr>
      <w:rFonts w:ascii="Arial" w:eastAsia="Times New Roman" w:hAnsi="Arial" w:cs="Times New Roman"/>
      <w:vanish/>
      <w:sz w:val="16"/>
      <w:szCs w:val="16"/>
    </w:rPr>
  </w:style>
  <w:style w:type="paragraph" w:customStyle="1" w:styleId="z-BottomofForm1">
    <w:name w:val="z-Bottom of Form1"/>
    <w:basedOn w:val="a0"/>
    <w:next w:val="a0"/>
    <w:hidden/>
    <w:uiPriority w:val="99"/>
    <w:unhideWhenUsed/>
    <w:rsid w:val="00B86D8D"/>
    <w:pPr>
      <w:pBdr>
        <w:top w:val="single" w:sz="6" w:space="1" w:color="auto"/>
      </w:pBdr>
      <w:spacing w:after="0" w:line="240" w:lineRule="auto"/>
      <w:jc w:val="center"/>
    </w:pPr>
    <w:rPr>
      <w:rFonts w:ascii="Arial" w:eastAsia="Times New Roman" w:hAnsi="Arial" w:cs="Times New Roman"/>
      <w:vanish/>
      <w:sz w:val="16"/>
      <w:szCs w:val="16"/>
    </w:rPr>
  </w:style>
  <w:style w:type="paragraph" w:customStyle="1" w:styleId="BodyTextIndent1">
    <w:name w:val="Body Text Indent1"/>
    <w:basedOn w:val="a0"/>
    <w:next w:val="affe"/>
    <w:uiPriority w:val="99"/>
    <w:unhideWhenUsed/>
    <w:rsid w:val="00B86D8D"/>
    <w:pPr>
      <w:spacing w:after="120" w:line="276" w:lineRule="auto"/>
      <w:ind w:left="360"/>
    </w:pPr>
    <w:rPr>
      <w:rFonts w:ascii="CG Times (WN)" w:eastAsia="Times New Roman" w:hAnsi="CG Times (WN)" w:cs="Times New Roman"/>
      <w:sz w:val="20"/>
      <w:szCs w:val="20"/>
    </w:rPr>
  </w:style>
  <w:style w:type="paragraph" w:customStyle="1" w:styleId="Subtitle1">
    <w:name w:val="Subtitle1"/>
    <w:basedOn w:val="a0"/>
    <w:next w:val="a0"/>
    <w:uiPriority w:val="11"/>
    <w:qFormat/>
    <w:rsid w:val="00B86D8D"/>
    <w:pPr>
      <w:numPr>
        <w:ilvl w:val="1"/>
      </w:numPr>
      <w:snapToGrid w:val="0"/>
      <w:spacing w:after="0" w:line="240" w:lineRule="auto"/>
    </w:pPr>
    <w:rPr>
      <w:rFonts w:ascii="Calibri Light" w:eastAsia="Times New Roman" w:hAnsi="Calibri Light" w:cs="Times New Roman"/>
      <w:b/>
      <w:i/>
      <w:iCs/>
      <w:color w:val="5B9BD5"/>
      <w:spacing w:val="15"/>
      <w:sz w:val="20"/>
      <w:szCs w:val="24"/>
    </w:rPr>
  </w:style>
  <w:style w:type="table" w:customStyle="1" w:styleId="TableGridLight11">
    <w:name w:val="Table Grid Light11"/>
    <w:basedOn w:val="a2"/>
    <w:uiPriority w:val="40"/>
    <w:rsid w:val="00B86D8D"/>
    <w:pPr>
      <w:spacing w:after="0" w:line="240" w:lineRule="auto"/>
    </w:pPr>
    <w:rPr>
      <w:rFonts w:ascii="Calibri" w:eastAsia="Times New Roma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86D8D"/>
    <w:pPr>
      <w:spacing w:after="0" w:line="240" w:lineRule="auto"/>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B86D8D"/>
    <w:rPr>
      <w:rFonts w:ascii="Times New Roman" w:hAnsi="Times New Roman"/>
      <w:lang w:val="en-GB" w:eastAsia="en-US"/>
    </w:rPr>
  </w:style>
  <w:style w:type="paragraph" w:customStyle="1" w:styleId="TableofFigures1">
    <w:name w:val="Table of Figures1"/>
    <w:basedOn w:val="a0"/>
    <w:next w:val="a0"/>
    <w:rsid w:val="00B86D8D"/>
    <w:pPr>
      <w:ind w:left="1418" w:hanging="1418"/>
    </w:pPr>
    <w:rPr>
      <w:rFonts w:ascii="Calibri" w:eastAsia="Calibri" w:hAnsi="Calibri" w:cs="Times New Roman"/>
      <w:b/>
      <w:lang w:eastAsia="en-US"/>
    </w:rPr>
  </w:style>
  <w:style w:type="numbering" w:customStyle="1" w:styleId="110">
    <w:name w:val="无列表11"/>
    <w:next w:val="a3"/>
    <w:uiPriority w:val="99"/>
    <w:semiHidden/>
    <w:unhideWhenUsed/>
    <w:rsid w:val="00B86D8D"/>
  </w:style>
  <w:style w:type="numbering" w:customStyle="1" w:styleId="NoList111">
    <w:name w:val="No List111"/>
    <w:next w:val="a3"/>
    <w:uiPriority w:val="99"/>
    <w:semiHidden/>
    <w:unhideWhenUsed/>
    <w:rsid w:val="00B86D8D"/>
  </w:style>
  <w:style w:type="numbering" w:customStyle="1" w:styleId="111">
    <w:name w:val="无列表111"/>
    <w:next w:val="a3"/>
    <w:uiPriority w:val="99"/>
    <w:semiHidden/>
    <w:unhideWhenUsed/>
    <w:rsid w:val="00B86D8D"/>
  </w:style>
  <w:style w:type="character" w:customStyle="1" w:styleId="z-TopofFormChar1">
    <w:name w:val="z-Top of Form Char1"/>
    <w:basedOn w:val="a1"/>
    <w:semiHidden/>
    <w:rsid w:val="00B86D8D"/>
    <w:rPr>
      <w:rFonts w:ascii="Arial" w:hAnsi="Arial" w:cs="Arial"/>
      <w:vanish/>
      <w:sz w:val="16"/>
      <w:szCs w:val="16"/>
      <w:lang w:val="en-GB" w:eastAsia="en-US"/>
    </w:rPr>
  </w:style>
  <w:style w:type="character" w:customStyle="1" w:styleId="z-BottomofFormChar1">
    <w:name w:val="z-Bottom of Form Char1"/>
    <w:basedOn w:val="a1"/>
    <w:semiHidden/>
    <w:rsid w:val="00B86D8D"/>
    <w:rPr>
      <w:rFonts w:ascii="Arial" w:hAnsi="Arial" w:cs="Arial"/>
      <w:vanish/>
      <w:sz w:val="16"/>
      <w:szCs w:val="16"/>
      <w:lang w:val="en-GB" w:eastAsia="en-US"/>
    </w:rPr>
  </w:style>
  <w:style w:type="character" w:customStyle="1" w:styleId="SubtitleChar1">
    <w:name w:val="Subtitle Char1"/>
    <w:basedOn w:val="a1"/>
    <w:rsid w:val="00B86D8D"/>
    <w:rPr>
      <w:rFonts w:ascii="Calibri" w:eastAsia="Malgun Gothic" w:hAnsi="Calibri" w:cs="Arial"/>
      <w:color w:val="5A5A5A"/>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72786">
      <w:bodyDiv w:val="1"/>
      <w:marLeft w:val="0"/>
      <w:marRight w:val="0"/>
      <w:marTop w:val="0"/>
      <w:marBottom w:val="0"/>
      <w:divBdr>
        <w:top w:val="none" w:sz="0" w:space="0" w:color="auto"/>
        <w:left w:val="none" w:sz="0" w:space="0" w:color="auto"/>
        <w:bottom w:val="none" w:sz="0" w:space="0" w:color="auto"/>
        <w:right w:val="none" w:sz="0" w:space="0" w:color="auto"/>
      </w:divBdr>
      <w:divsChild>
        <w:div w:id="1008602414">
          <w:marLeft w:val="0"/>
          <w:marRight w:val="0"/>
          <w:marTop w:val="0"/>
          <w:marBottom w:val="0"/>
          <w:divBdr>
            <w:top w:val="none" w:sz="0" w:space="0" w:color="auto"/>
            <w:left w:val="none" w:sz="0" w:space="0" w:color="auto"/>
            <w:bottom w:val="none" w:sz="0" w:space="0" w:color="auto"/>
            <w:right w:val="none" w:sz="0" w:space="0" w:color="auto"/>
          </w:divBdr>
        </w:div>
      </w:divsChild>
    </w:div>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73015613">
      <w:bodyDiv w:val="1"/>
      <w:marLeft w:val="0"/>
      <w:marRight w:val="0"/>
      <w:marTop w:val="0"/>
      <w:marBottom w:val="0"/>
      <w:divBdr>
        <w:top w:val="none" w:sz="0" w:space="0" w:color="auto"/>
        <w:left w:val="none" w:sz="0" w:space="0" w:color="auto"/>
        <w:bottom w:val="none" w:sz="0" w:space="0" w:color="auto"/>
        <w:right w:val="none" w:sz="0" w:space="0" w:color="auto"/>
      </w:divBdr>
      <w:divsChild>
        <w:div w:id="593513331">
          <w:marLeft w:val="0"/>
          <w:marRight w:val="0"/>
          <w:marTop w:val="0"/>
          <w:marBottom w:val="0"/>
          <w:divBdr>
            <w:top w:val="none" w:sz="0" w:space="0" w:color="auto"/>
            <w:left w:val="none" w:sz="0" w:space="0" w:color="auto"/>
            <w:bottom w:val="none" w:sz="0" w:space="0" w:color="auto"/>
            <w:right w:val="none" w:sz="0" w:space="0" w:color="auto"/>
          </w:divBdr>
        </w:div>
        <w:div w:id="618099846">
          <w:marLeft w:val="0"/>
          <w:marRight w:val="0"/>
          <w:marTop w:val="0"/>
          <w:marBottom w:val="0"/>
          <w:divBdr>
            <w:top w:val="none" w:sz="0" w:space="0" w:color="auto"/>
            <w:left w:val="none" w:sz="0" w:space="0" w:color="auto"/>
            <w:bottom w:val="none" w:sz="0" w:space="0" w:color="auto"/>
            <w:right w:val="none" w:sz="0" w:space="0" w:color="auto"/>
          </w:divBdr>
        </w:div>
        <w:div w:id="1492525361">
          <w:marLeft w:val="0"/>
          <w:marRight w:val="0"/>
          <w:marTop w:val="0"/>
          <w:marBottom w:val="0"/>
          <w:divBdr>
            <w:top w:val="none" w:sz="0" w:space="0" w:color="auto"/>
            <w:left w:val="none" w:sz="0" w:space="0" w:color="auto"/>
            <w:bottom w:val="none" w:sz="0" w:space="0" w:color="auto"/>
            <w:right w:val="none" w:sz="0" w:space="0" w:color="auto"/>
          </w:divBdr>
        </w:div>
        <w:div w:id="1996030879">
          <w:marLeft w:val="0"/>
          <w:marRight w:val="0"/>
          <w:marTop w:val="0"/>
          <w:marBottom w:val="0"/>
          <w:divBdr>
            <w:top w:val="none" w:sz="0" w:space="0" w:color="auto"/>
            <w:left w:val="none" w:sz="0" w:space="0" w:color="auto"/>
            <w:bottom w:val="none" w:sz="0" w:space="0" w:color="auto"/>
            <w:right w:val="none" w:sz="0" w:space="0" w:color="auto"/>
          </w:divBdr>
        </w:div>
        <w:div w:id="1687558287">
          <w:marLeft w:val="0"/>
          <w:marRight w:val="0"/>
          <w:marTop w:val="0"/>
          <w:marBottom w:val="0"/>
          <w:divBdr>
            <w:top w:val="none" w:sz="0" w:space="0" w:color="auto"/>
            <w:left w:val="none" w:sz="0" w:space="0" w:color="auto"/>
            <w:bottom w:val="none" w:sz="0" w:space="0" w:color="auto"/>
            <w:right w:val="none" w:sz="0" w:space="0" w:color="auto"/>
          </w:divBdr>
        </w:div>
        <w:div w:id="1131483880">
          <w:marLeft w:val="0"/>
          <w:marRight w:val="0"/>
          <w:marTop w:val="0"/>
          <w:marBottom w:val="0"/>
          <w:divBdr>
            <w:top w:val="none" w:sz="0" w:space="0" w:color="auto"/>
            <w:left w:val="none" w:sz="0" w:space="0" w:color="auto"/>
            <w:bottom w:val="none" w:sz="0" w:space="0" w:color="auto"/>
            <w:right w:val="none" w:sz="0" w:space="0" w:color="auto"/>
          </w:divBdr>
        </w:div>
        <w:div w:id="1525827683">
          <w:marLeft w:val="0"/>
          <w:marRight w:val="0"/>
          <w:marTop w:val="0"/>
          <w:marBottom w:val="0"/>
          <w:divBdr>
            <w:top w:val="none" w:sz="0" w:space="0" w:color="auto"/>
            <w:left w:val="none" w:sz="0" w:space="0" w:color="auto"/>
            <w:bottom w:val="none" w:sz="0" w:space="0" w:color="auto"/>
            <w:right w:val="none" w:sz="0" w:space="0" w:color="auto"/>
          </w:divBdr>
        </w:div>
        <w:div w:id="233131560">
          <w:marLeft w:val="0"/>
          <w:marRight w:val="0"/>
          <w:marTop w:val="0"/>
          <w:marBottom w:val="0"/>
          <w:divBdr>
            <w:top w:val="none" w:sz="0" w:space="0" w:color="auto"/>
            <w:left w:val="none" w:sz="0" w:space="0" w:color="auto"/>
            <w:bottom w:val="none" w:sz="0" w:space="0" w:color="auto"/>
            <w:right w:val="none" w:sz="0" w:space="0" w:color="auto"/>
          </w:divBdr>
        </w:div>
        <w:div w:id="1988316792">
          <w:marLeft w:val="0"/>
          <w:marRight w:val="0"/>
          <w:marTop w:val="0"/>
          <w:marBottom w:val="0"/>
          <w:divBdr>
            <w:top w:val="none" w:sz="0" w:space="0" w:color="auto"/>
            <w:left w:val="none" w:sz="0" w:space="0" w:color="auto"/>
            <w:bottom w:val="none" w:sz="0" w:space="0" w:color="auto"/>
            <w:right w:val="none" w:sz="0" w:space="0" w:color="auto"/>
          </w:divBdr>
        </w:div>
        <w:div w:id="1575167911">
          <w:marLeft w:val="0"/>
          <w:marRight w:val="0"/>
          <w:marTop w:val="0"/>
          <w:marBottom w:val="0"/>
          <w:divBdr>
            <w:top w:val="none" w:sz="0" w:space="0" w:color="auto"/>
            <w:left w:val="none" w:sz="0" w:space="0" w:color="auto"/>
            <w:bottom w:val="none" w:sz="0" w:space="0" w:color="auto"/>
            <w:right w:val="none" w:sz="0" w:space="0" w:color="auto"/>
          </w:divBdr>
        </w:div>
        <w:div w:id="1018503552">
          <w:marLeft w:val="0"/>
          <w:marRight w:val="0"/>
          <w:marTop w:val="0"/>
          <w:marBottom w:val="0"/>
          <w:divBdr>
            <w:top w:val="none" w:sz="0" w:space="0" w:color="auto"/>
            <w:left w:val="none" w:sz="0" w:space="0" w:color="auto"/>
            <w:bottom w:val="none" w:sz="0" w:space="0" w:color="auto"/>
            <w:right w:val="none" w:sz="0" w:space="0" w:color="auto"/>
          </w:divBdr>
        </w:div>
        <w:div w:id="1194273522">
          <w:marLeft w:val="0"/>
          <w:marRight w:val="0"/>
          <w:marTop w:val="0"/>
          <w:marBottom w:val="0"/>
          <w:divBdr>
            <w:top w:val="none" w:sz="0" w:space="0" w:color="auto"/>
            <w:left w:val="none" w:sz="0" w:space="0" w:color="auto"/>
            <w:bottom w:val="none" w:sz="0" w:space="0" w:color="auto"/>
            <w:right w:val="none" w:sz="0" w:space="0" w:color="auto"/>
          </w:divBdr>
        </w:div>
      </w:divsChild>
    </w:div>
    <w:div w:id="384791955">
      <w:bodyDiv w:val="1"/>
      <w:marLeft w:val="0"/>
      <w:marRight w:val="0"/>
      <w:marTop w:val="0"/>
      <w:marBottom w:val="0"/>
      <w:divBdr>
        <w:top w:val="none" w:sz="0" w:space="0" w:color="auto"/>
        <w:left w:val="none" w:sz="0" w:space="0" w:color="auto"/>
        <w:bottom w:val="none" w:sz="0" w:space="0" w:color="auto"/>
        <w:right w:val="none" w:sz="0" w:space="0" w:color="auto"/>
      </w:divBdr>
    </w:div>
    <w:div w:id="677273314">
      <w:bodyDiv w:val="1"/>
      <w:marLeft w:val="0"/>
      <w:marRight w:val="0"/>
      <w:marTop w:val="0"/>
      <w:marBottom w:val="0"/>
      <w:divBdr>
        <w:top w:val="none" w:sz="0" w:space="0" w:color="auto"/>
        <w:left w:val="none" w:sz="0" w:space="0" w:color="auto"/>
        <w:bottom w:val="none" w:sz="0" w:space="0" w:color="auto"/>
        <w:right w:val="none" w:sz="0" w:space="0" w:color="auto"/>
      </w:divBdr>
    </w:div>
    <w:div w:id="772168006">
      <w:bodyDiv w:val="1"/>
      <w:marLeft w:val="0"/>
      <w:marRight w:val="0"/>
      <w:marTop w:val="0"/>
      <w:marBottom w:val="0"/>
      <w:divBdr>
        <w:top w:val="none" w:sz="0" w:space="0" w:color="auto"/>
        <w:left w:val="none" w:sz="0" w:space="0" w:color="auto"/>
        <w:bottom w:val="none" w:sz="0" w:space="0" w:color="auto"/>
        <w:right w:val="none" w:sz="0" w:space="0" w:color="auto"/>
      </w:divBdr>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955990179">
      <w:bodyDiv w:val="1"/>
      <w:marLeft w:val="0"/>
      <w:marRight w:val="0"/>
      <w:marTop w:val="0"/>
      <w:marBottom w:val="0"/>
      <w:divBdr>
        <w:top w:val="none" w:sz="0" w:space="0" w:color="auto"/>
        <w:left w:val="none" w:sz="0" w:space="0" w:color="auto"/>
        <w:bottom w:val="none" w:sz="0" w:space="0" w:color="auto"/>
        <w:right w:val="none" w:sz="0" w:space="0" w:color="auto"/>
      </w:divBdr>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172984706">
      <w:bodyDiv w:val="1"/>
      <w:marLeft w:val="0"/>
      <w:marRight w:val="0"/>
      <w:marTop w:val="0"/>
      <w:marBottom w:val="0"/>
      <w:divBdr>
        <w:top w:val="none" w:sz="0" w:space="0" w:color="auto"/>
        <w:left w:val="none" w:sz="0" w:space="0" w:color="auto"/>
        <w:bottom w:val="none" w:sz="0" w:space="0" w:color="auto"/>
        <w:right w:val="none" w:sz="0" w:space="0" w:color="auto"/>
      </w:divBdr>
    </w:div>
    <w:div w:id="1276641472">
      <w:bodyDiv w:val="1"/>
      <w:marLeft w:val="0"/>
      <w:marRight w:val="0"/>
      <w:marTop w:val="0"/>
      <w:marBottom w:val="0"/>
      <w:divBdr>
        <w:top w:val="none" w:sz="0" w:space="0" w:color="auto"/>
        <w:left w:val="none" w:sz="0" w:space="0" w:color="auto"/>
        <w:bottom w:val="none" w:sz="0" w:space="0" w:color="auto"/>
        <w:right w:val="none" w:sz="0" w:space="0" w:color="auto"/>
      </w:divBdr>
    </w:div>
    <w:div w:id="1277130933">
      <w:bodyDiv w:val="1"/>
      <w:marLeft w:val="0"/>
      <w:marRight w:val="0"/>
      <w:marTop w:val="0"/>
      <w:marBottom w:val="0"/>
      <w:divBdr>
        <w:top w:val="none" w:sz="0" w:space="0" w:color="auto"/>
        <w:left w:val="none" w:sz="0" w:space="0" w:color="auto"/>
        <w:bottom w:val="none" w:sz="0" w:space="0" w:color="auto"/>
        <w:right w:val="none" w:sz="0" w:space="0" w:color="auto"/>
      </w:divBdr>
      <w:divsChild>
        <w:div w:id="1401293849">
          <w:marLeft w:val="0"/>
          <w:marRight w:val="0"/>
          <w:marTop w:val="0"/>
          <w:marBottom w:val="0"/>
          <w:divBdr>
            <w:top w:val="none" w:sz="0" w:space="0" w:color="auto"/>
            <w:left w:val="none" w:sz="0" w:space="0" w:color="auto"/>
            <w:bottom w:val="none" w:sz="0" w:space="0" w:color="auto"/>
            <w:right w:val="none" w:sz="0" w:space="0" w:color="auto"/>
          </w:divBdr>
        </w:div>
        <w:div w:id="898129344">
          <w:marLeft w:val="0"/>
          <w:marRight w:val="0"/>
          <w:marTop w:val="0"/>
          <w:marBottom w:val="0"/>
          <w:divBdr>
            <w:top w:val="none" w:sz="0" w:space="0" w:color="auto"/>
            <w:left w:val="none" w:sz="0" w:space="0" w:color="auto"/>
            <w:bottom w:val="none" w:sz="0" w:space="0" w:color="auto"/>
            <w:right w:val="none" w:sz="0" w:space="0" w:color="auto"/>
          </w:divBdr>
        </w:div>
        <w:div w:id="918946004">
          <w:marLeft w:val="0"/>
          <w:marRight w:val="0"/>
          <w:marTop w:val="0"/>
          <w:marBottom w:val="0"/>
          <w:divBdr>
            <w:top w:val="none" w:sz="0" w:space="0" w:color="auto"/>
            <w:left w:val="none" w:sz="0" w:space="0" w:color="auto"/>
            <w:bottom w:val="none" w:sz="0" w:space="0" w:color="auto"/>
            <w:right w:val="none" w:sz="0" w:space="0" w:color="auto"/>
          </w:divBdr>
        </w:div>
        <w:div w:id="1260678280">
          <w:marLeft w:val="0"/>
          <w:marRight w:val="0"/>
          <w:marTop w:val="0"/>
          <w:marBottom w:val="0"/>
          <w:divBdr>
            <w:top w:val="none" w:sz="0" w:space="0" w:color="auto"/>
            <w:left w:val="none" w:sz="0" w:space="0" w:color="auto"/>
            <w:bottom w:val="none" w:sz="0" w:space="0" w:color="auto"/>
            <w:right w:val="none" w:sz="0" w:space="0" w:color="auto"/>
          </w:divBdr>
        </w:div>
        <w:div w:id="1334607273">
          <w:marLeft w:val="0"/>
          <w:marRight w:val="0"/>
          <w:marTop w:val="0"/>
          <w:marBottom w:val="0"/>
          <w:divBdr>
            <w:top w:val="none" w:sz="0" w:space="0" w:color="auto"/>
            <w:left w:val="none" w:sz="0" w:space="0" w:color="auto"/>
            <w:bottom w:val="none" w:sz="0" w:space="0" w:color="auto"/>
            <w:right w:val="none" w:sz="0" w:space="0" w:color="auto"/>
          </w:divBdr>
        </w:div>
        <w:div w:id="1712608010">
          <w:marLeft w:val="0"/>
          <w:marRight w:val="0"/>
          <w:marTop w:val="0"/>
          <w:marBottom w:val="0"/>
          <w:divBdr>
            <w:top w:val="none" w:sz="0" w:space="0" w:color="auto"/>
            <w:left w:val="none" w:sz="0" w:space="0" w:color="auto"/>
            <w:bottom w:val="none" w:sz="0" w:space="0" w:color="auto"/>
            <w:right w:val="none" w:sz="0" w:space="0" w:color="auto"/>
          </w:divBdr>
        </w:div>
        <w:div w:id="933250083">
          <w:marLeft w:val="0"/>
          <w:marRight w:val="0"/>
          <w:marTop w:val="0"/>
          <w:marBottom w:val="0"/>
          <w:divBdr>
            <w:top w:val="none" w:sz="0" w:space="0" w:color="auto"/>
            <w:left w:val="none" w:sz="0" w:space="0" w:color="auto"/>
            <w:bottom w:val="none" w:sz="0" w:space="0" w:color="auto"/>
            <w:right w:val="none" w:sz="0" w:space="0" w:color="auto"/>
          </w:divBdr>
        </w:div>
        <w:div w:id="126708690">
          <w:marLeft w:val="0"/>
          <w:marRight w:val="0"/>
          <w:marTop w:val="0"/>
          <w:marBottom w:val="0"/>
          <w:divBdr>
            <w:top w:val="none" w:sz="0" w:space="0" w:color="auto"/>
            <w:left w:val="none" w:sz="0" w:space="0" w:color="auto"/>
            <w:bottom w:val="none" w:sz="0" w:space="0" w:color="auto"/>
            <w:right w:val="none" w:sz="0" w:space="0" w:color="auto"/>
          </w:divBdr>
        </w:div>
        <w:div w:id="1855265209">
          <w:marLeft w:val="0"/>
          <w:marRight w:val="0"/>
          <w:marTop w:val="0"/>
          <w:marBottom w:val="0"/>
          <w:divBdr>
            <w:top w:val="none" w:sz="0" w:space="0" w:color="auto"/>
            <w:left w:val="none" w:sz="0" w:space="0" w:color="auto"/>
            <w:bottom w:val="none" w:sz="0" w:space="0" w:color="auto"/>
            <w:right w:val="none" w:sz="0" w:space="0" w:color="auto"/>
          </w:divBdr>
        </w:div>
        <w:div w:id="1303848571">
          <w:marLeft w:val="0"/>
          <w:marRight w:val="0"/>
          <w:marTop w:val="0"/>
          <w:marBottom w:val="0"/>
          <w:divBdr>
            <w:top w:val="none" w:sz="0" w:space="0" w:color="auto"/>
            <w:left w:val="none" w:sz="0" w:space="0" w:color="auto"/>
            <w:bottom w:val="none" w:sz="0" w:space="0" w:color="auto"/>
            <w:right w:val="none" w:sz="0" w:space="0" w:color="auto"/>
          </w:divBdr>
        </w:div>
        <w:div w:id="1406535756">
          <w:marLeft w:val="0"/>
          <w:marRight w:val="0"/>
          <w:marTop w:val="0"/>
          <w:marBottom w:val="0"/>
          <w:divBdr>
            <w:top w:val="none" w:sz="0" w:space="0" w:color="auto"/>
            <w:left w:val="none" w:sz="0" w:space="0" w:color="auto"/>
            <w:bottom w:val="none" w:sz="0" w:space="0" w:color="auto"/>
            <w:right w:val="none" w:sz="0" w:space="0" w:color="auto"/>
          </w:divBdr>
        </w:div>
        <w:div w:id="1428883313">
          <w:marLeft w:val="0"/>
          <w:marRight w:val="0"/>
          <w:marTop w:val="0"/>
          <w:marBottom w:val="0"/>
          <w:divBdr>
            <w:top w:val="none" w:sz="0" w:space="0" w:color="auto"/>
            <w:left w:val="none" w:sz="0" w:space="0" w:color="auto"/>
            <w:bottom w:val="none" w:sz="0" w:space="0" w:color="auto"/>
            <w:right w:val="none" w:sz="0" w:space="0" w:color="auto"/>
          </w:divBdr>
        </w:div>
        <w:div w:id="328600694">
          <w:marLeft w:val="0"/>
          <w:marRight w:val="0"/>
          <w:marTop w:val="0"/>
          <w:marBottom w:val="0"/>
          <w:divBdr>
            <w:top w:val="none" w:sz="0" w:space="0" w:color="auto"/>
            <w:left w:val="none" w:sz="0" w:space="0" w:color="auto"/>
            <w:bottom w:val="none" w:sz="0" w:space="0" w:color="auto"/>
            <w:right w:val="none" w:sz="0" w:space="0" w:color="auto"/>
          </w:divBdr>
        </w:div>
      </w:divsChild>
    </w:div>
    <w:div w:id="1405949508">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725566978">
      <w:bodyDiv w:val="1"/>
      <w:marLeft w:val="0"/>
      <w:marRight w:val="0"/>
      <w:marTop w:val="0"/>
      <w:marBottom w:val="0"/>
      <w:divBdr>
        <w:top w:val="none" w:sz="0" w:space="0" w:color="auto"/>
        <w:left w:val="none" w:sz="0" w:space="0" w:color="auto"/>
        <w:bottom w:val="none" w:sz="0" w:space="0" w:color="auto"/>
        <w:right w:val="none" w:sz="0" w:space="0" w:color="auto"/>
      </w:divBdr>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1845046330">
      <w:bodyDiv w:val="1"/>
      <w:marLeft w:val="0"/>
      <w:marRight w:val="0"/>
      <w:marTop w:val="0"/>
      <w:marBottom w:val="0"/>
      <w:divBdr>
        <w:top w:val="none" w:sz="0" w:space="0" w:color="auto"/>
        <w:left w:val="none" w:sz="0" w:space="0" w:color="auto"/>
        <w:bottom w:val="none" w:sz="0" w:space="0" w:color="auto"/>
        <w:right w:val="none" w:sz="0" w:space="0" w:color="auto"/>
      </w:divBdr>
      <w:divsChild>
        <w:div w:id="312371831">
          <w:marLeft w:val="0"/>
          <w:marRight w:val="0"/>
          <w:marTop w:val="0"/>
          <w:marBottom w:val="0"/>
          <w:divBdr>
            <w:top w:val="none" w:sz="0" w:space="0" w:color="auto"/>
            <w:left w:val="none" w:sz="0" w:space="0" w:color="auto"/>
            <w:bottom w:val="none" w:sz="0" w:space="0" w:color="auto"/>
            <w:right w:val="none" w:sz="0" w:space="0" w:color="auto"/>
          </w:divBdr>
        </w:div>
        <w:div w:id="2112386364">
          <w:marLeft w:val="0"/>
          <w:marRight w:val="0"/>
          <w:marTop w:val="0"/>
          <w:marBottom w:val="0"/>
          <w:divBdr>
            <w:top w:val="none" w:sz="0" w:space="0" w:color="auto"/>
            <w:left w:val="none" w:sz="0" w:space="0" w:color="auto"/>
            <w:bottom w:val="none" w:sz="0" w:space="0" w:color="auto"/>
            <w:right w:val="none" w:sz="0" w:space="0" w:color="auto"/>
          </w:divBdr>
        </w:div>
        <w:div w:id="533805737">
          <w:marLeft w:val="0"/>
          <w:marRight w:val="0"/>
          <w:marTop w:val="0"/>
          <w:marBottom w:val="0"/>
          <w:divBdr>
            <w:top w:val="none" w:sz="0" w:space="0" w:color="auto"/>
            <w:left w:val="none" w:sz="0" w:space="0" w:color="auto"/>
            <w:bottom w:val="none" w:sz="0" w:space="0" w:color="auto"/>
            <w:right w:val="none" w:sz="0" w:space="0" w:color="auto"/>
          </w:divBdr>
        </w:div>
        <w:div w:id="1872836032">
          <w:marLeft w:val="0"/>
          <w:marRight w:val="0"/>
          <w:marTop w:val="0"/>
          <w:marBottom w:val="0"/>
          <w:divBdr>
            <w:top w:val="none" w:sz="0" w:space="0" w:color="auto"/>
            <w:left w:val="none" w:sz="0" w:space="0" w:color="auto"/>
            <w:bottom w:val="none" w:sz="0" w:space="0" w:color="auto"/>
            <w:right w:val="none" w:sz="0" w:space="0" w:color="auto"/>
          </w:divBdr>
        </w:div>
        <w:div w:id="653027091">
          <w:marLeft w:val="0"/>
          <w:marRight w:val="0"/>
          <w:marTop w:val="0"/>
          <w:marBottom w:val="0"/>
          <w:divBdr>
            <w:top w:val="none" w:sz="0" w:space="0" w:color="auto"/>
            <w:left w:val="none" w:sz="0" w:space="0" w:color="auto"/>
            <w:bottom w:val="none" w:sz="0" w:space="0" w:color="auto"/>
            <w:right w:val="none" w:sz="0" w:space="0" w:color="auto"/>
          </w:divBdr>
        </w:div>
        <w:div w:id="1515993021">
          <w:marLeft w:val="0"/>
          <w:marRight w:val="0"/>
          <w:marTop w:val="0"/>
          <w:marBottom w:val="0"/>
          <w:divBdr>
            <w:top w:val="none" w:sz="0" w:space="0" w:color="auto"/>
            <w:left w:val="none" w:sz="0" w:space="0" w:color="auto"/>
            <w:bottom w:val="none" w:sz="0" w:space="0" w:color="auto"/>
            <w:right w:val="none" w:sz="0" w:space="0" w:color="auto"/>
          </w:divBdr>
        </w:div>
        <w:div w:id="1844666014">
          <w:marLeft w:val="0"/>
          <w:marRight w:val="0"/>
          <w:marTop w:val="0"/>
          <w:marBottom w:val="0"/>
          <w:divBdr>
            <w:top w:val="none" w:sz="0" w:space="0" w:color="auto"/>
            <w:left w:val="none" w:sz="0" w:space="0" w:color="auto"/>
            <w:bottom w:val="none" w:sz="0" w:space="0" w:color="auto"/>
            <w:right w:val="none" w:sz="0" w:space="0" w:color="auto"/>
          </w:divBdr>
        </w:div>
        <w:div w:id="1956403820">
          <w:marLeft w:val="0"/>
          <w:marRight w:val="0"/>
          <w:marTop w:val="0"/>
          <w:marBottom w:val="0"/>
          <w:divBdr>
            <w:top w:val="none" w:sz="0" w:space="0" w:color="auto"/>
            <w:left w:val="none" w:sz="0" w:space="0" w:color="auto"/>
            <w:bottom w:val="none" w:sz="0" w:space="0" w:color="auto"/>
            <w:right w:val="none" w:sz="0" w:space="0" w:color="auto"/>
          </w:divBdr>
        </w:div>
        <w:div w:id="309209367">
          <w:marLeft w:val="0"/>
          <w:marRight w:val="0"/>
          <w:marTop w:val="0"/>
          <w:marBottom w:val="0"/>
          <w:divBdr>
            <w:top w:val="none" w:sz="0" w:space="0" w:color="auto"/>
            <w:left w:val="none" w:sz="0" w:space="0" w:color="auto"/>
            <w:bottom w:val="none" w:sz="0" w:space="0" w:color="auto"/>
            <w:right w:val="none" w:sz="0" w:space="0" w:color="auto"/>
          </w:divBdr>
        </w:div>
        <w:div w:id="1650329758">
          <w:marLeft w:val="0"/>
          <w:marRight w:val="0"/>
          <w:marTop w:val="0"/>
          <w:marBottom w:val="0"/>
          <w:divBdr>
            <w:top w:val="none" w:sz="0" w:space="0" w:color="auto"/>
            <w:left w:val="none" w:sz="0" w:space="0" w:color="auto"/>
            <w:bottom w:val="none" w:sz="0" w:space="0" w:color="auto"/>
            <w:right w:val="none" w:sz="0" w:space="0" w:color="auto"/>
          </w:divBdr>
        </w:div>
        <w:div w:id="514465734">
          <w:marLeft w:val="0"/>
          <w:marRight w:val="0"/>
          <w:marTop w:val="0"/>
          <w:marBottom w:val="0"/>
          <w:divBdr>
            <w:top w:val="none" w:sz="0" w:space="0" w:color="auto"/>
            <w:left w:val="none" w:sz="0" w:space="0" w:color="auto"/>
            <w:bottom w:val="none" w:sz="0" w:space="0" w:color="auto"/>
            <w:right w:val="none" w:sz="0" w:space="0" w:color="auto"/>
          </w:divBdr>
        </w:div>
        <w:div w:id="107242568">
          <w:marLeft w:val="0"/>
          <w:marRight w:val="0"/>
          <w:marTop w:val="0"/>
          <w:marBottom w:val="0"/>
          <w:divBdr>
            <w:top w:val="none" w:sz="0" w:space="0" w:color="auto"/>
            <w:left w:val="none" w:sz="0" w:space="0" w:color="auto"/>
            <w:bottom w:val="none" w:sz="0" w:space="0" w:color="auto"/>
            <w:right w:val="none" w:sz="0" w:space="0" w:color="auto"/>
          </w:divBdr>
        </w:div>
        <w:div w:id="1385907602">
          <w:marLeft w:val="0"/>
          <w:marRight w:val="0"/>
          <w:marTop w:val="0"/>
          <w:marBottom w:val="0"/>
          <w:divBdr>
            <w:top w:val="none" w:sz="0" w:space="0" w:color="auto"/>
            <w:left w:val="none" w:sz="0" w:space="0" w:color="auto"/>
            <w:bottom w:val="none" w:sz="0" w:space="0" w:color="auto"/>
            <w:right w:val="none" w:sz="0" w:space="0" w:color="auto"/>
          </w:divBdr>
        </w:div>
      </w:divsChild>
    </w:div>
    <w:div w:id="1846018610">
      <w:bodyDiv w:val="1"/>
      <w:marLeft w:val="0"/>
      <w:marRight w:val="0"/>
      <w:marTop w:val="0"/>
      <w:marBottom w:val="0"/>
      <w:divBdr>
        <w:top w:val="none" w:sz="0" w:space="0" w:color="auto"/>
        <w:left w:val="none" w:sz="0" w:space="0" w:color="auto"/>
        <w:bottom w:val="none" w:sz="0" w:space="0" w:color="auto"/>
        <w:right w:val="none" w:sz="0" w:space="0" w:color="auto"/>
      </w:divBdr>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63211953">
      <w:bodyDiv w:val="1"/>
      <w:marLeft w:val="0"/>
      <w:marRight w:val="0"/>
      <w:marTop w:val="0"/>
      <w:marBottom w:val="0"/>
      <w:divBdr>
        <w:top w:val="none" w:sz="0" w:space="0" w:color="auto"/>
        <w:left w:val="none" w:sz="0" w:space="0" w:color="auto"/>
        <w:bottom w:val="none" w:sz="0" w:space="0" w:color="auto"/>
        <w:right w:val="none" w:sz="0" w:space="0" w:color="auto"/>
      </w:divBdr>
      <w:divsChild>
        <w:div w:id="137693703">
          <w:marLeft w:val="0"/>
          <w:marRight w:val="0"/>
          <w:marTop w:val="0"/>
          <w:marBottom w:val="0"/>
          <w:divBdr>
            <w:top w:val="none" w:sz="0" w:space="0" w:color="auto"/>
            <w:left w:val="none" w:sz="0" w:space="0" w:color="auto"/>
            <w:bottom w:val="none" w:sz="0" w:space="0" w:color="auto"/>
            <w:right w:val="none" w:sz="0" w:space="0" w:color="auto"/>
          </w:divBdr>
        </w:div>
      </w:divsChild>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7.wmf"/><Relationship Id="rId10" Type="http://schemas.openxmlformats.org/officeDocument/2006/relationships/oleObject" Target="embeddings/oleObject2.bin"/><Relationship Id="rId19"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2812</Words>
  <Characters>16032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lei haipeng</cp:lastModifiedBy>
  <cp:revision>2</cp:revision>
  <dcterms:created xsi:type="dcterms:W3CDTF">2025-08-15T10:59:00Z</dcterms:created>
  <dcterms:modified xsi:type="dcterms:W3CDTF">2025-08-15T10:59:00Z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de68d60765411f0800053a7000052a7">
    <vt:lpwstr>CWMVioBOqTGzYGtK2ebVg9MFJqW/o54BEbONn/y7byAdEx3IaCrOz/7EcpuWqutOR/hzIaCry8ZsfMaubEZhl3q5A==</vt:lpwstr>
  </property>
  <property fmtid="{D5CDD505-2E9C-101B-9397-08002B2CF9AE}" pid="3" name="CWM298ce02078d911f08000293000002830">
    <vt:lpwstr>CWMwxOUbXrn61i/bS/hDe7a+mBiIEipod+edwGXUIUNbpLuleyNlh+RDEgaHwgNV2zJV/+rJ7j4MQ/43el4uiM6bw==</vt:lpwstr>
  </property>
  <property fmtid="{D5CDD505-2E9C-101B-9397-08002B2CF9AE}" pid="4" name="CWM4715772078dd11f080001f9c00001e9c">
    <vt:lpwstr>CWMVioBOqTGzYGtK2ebVg9MFJqW/o54BEbONn/y7byAdEx7sGvyK3EfMWCF9AueObJ7QzogVveB4aSd0EcehSZ7AA==</vt:lpwstr>
  </property>
  <property fmtid="{D5CDD505-2E9C-101B-9397-08002B2CF9AE}" pid="5" name="CWM59634ba078ec11f080002db000002cb0">
    <vt:lpwstr>CWMWoju0sqIZo8Vnak70Yaky8SUbsxEh+sQc0Nm0smIIUdF1AkTCtrh+viIu8iRtIxnIUBFWG5/r0w9I5jABVabDA==</vt:lpwstr>
  </property>
  <property fmtid="{D5CDD505-2E9C-101B-9397-08002B2CF9AE}" pid="6" name="CWM72f55b7078ed11f080002db000002cb0">
    <vt:lpwstr>CWMLZ7u3q10eDF2zEZgLeyFDjbaDzhD+NpBv5UNP6RjuZ5z3tYyMOiunGkqBUP2TZocm4R9Nton4n4Nd59NryeIyA==</vt:lpwstr>
  </property>
  <property fmtid="{D5CDD505-2E9C-101B-9397-08002B2CF9AE}" pid="7" name="CWM740e0d40798311f080001f9c00001e9c">
    <vt:lpwstr>CWMYH+BLbig2z/E/+t0GSPJhHpO1cJaSnQLrGNTnz4GraPPzlUHVIZ4vnf9vg03OxpHw2FWem3bnBDVbWlazdL1Zg==</vt:lpwstr>
  </property>
  <property fmtid="{D5CDD505-2E9C-101B-9397-08002B2CF9AE}" pid="8" name="CWM8da1004079ac11f08000171f0000171f">
    <vt:lpwstr>CWMAC4DYSLB8j6VzNnaaGyesmH1pgTf6ycB+dgtICFHqobvEIcSnbfxKDsXmHsNcH5CyfzJ4R3g5QSQZhF+XsnYbg==</vt:lpwstr>
  </property>
  <property fmtid="{D5CDD505-2E9C-101B-9397-08002B2CF9AE}" pid="9" name="CWMb83ab15079ae11f080001f9c00001e9c">
    <vt:lpwstr>CWMon04lo/tOmqUvFmEokxBw+EcbJd07rNwv/M+2ySENr3fOqt/dQfmH4JMkb/pJPXPO1j4unPTPFNFcV461Vxudg==</vt:lpwstr>
  </property>
</Properties>
</file>