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9A96" w14:textId="24CDD000" w:rsidR="00323A7A" w:rsidRDefault="0016394F">
      <w:pPr>
        <w:pStyle w:val="Header"/>
        <w:tabs>
          <w:tab w:val="right" w:pos="9498"/>
        </w:tabs>
        <w:jc w:val="left"/>
        <w:rPr>
          <w:rFonts w:eastAsia="Yu Mincho"/>
          <w:bCs/>
          <w:sz w:val="24"/>
          <w:szCs w:val="24"/>
        </w:rPr>
      </w:pPr>
      <w:r>
        <w:rPr>
          <w:rFonts w:eastAsia="Yu Mincho" w:cs="Arial"/>
          <w:bCs/>
          <w:sz w:val="24"/>
          <w:szCs w:val="24"/>
          <w:lang w:val="en-US"/>
        </w:rPr>
        <w:t>3GPP TSG RAN Meeting #110</w:t>
      </w:r>
      <w:r>
        <w:rPr>
          <w:rFonts w:cs="Arial"/>
          <w:bCs/>
          <w:sz w:val="24"/>
          <w:szCs w:val="24"/>
          <w:lang w:val="en-US"/>
        </w:rPr>
        <w:tab/>
      </w:r>
      <w:r w:rsidRPr="00CB66A8">
        <w:rPr>
          <w:rFonts w:eastAsia="Yu Mincho"/>
          <w:bCs/>
          <w:sz w:val="24"/>
          <w:szCs w:val="24"/>
        </w:rPr>
        <w:t>R</w:t>
      </w:r>
      <w:r w:rsidRPr="00CB66A8">
        <w:rPr>
          <w:rFonts w:eastAsia="Yu Mincho" w:hint="eastAsia"/>
          <w:bCs/>
          <w:sz w:val="24"/>
          <w:szCs w:val="24"/>
        </w:rPr>
        <w:t>P</w:t>
      </w:r>
      <w:r w:rsidRPr="00CB66A8">
        <w:rPr>
          <w:rFonts w:eastAsia="Yu Mincho"/>
          <w:bCs/>
          <w:sz w:val="24"/>
          <w:szCs w:val="24"/>
        </w:rPr>
        <w:t>-</w:t>
      </w:r>
      <w:r w:rsidR="00CB66A8" w:rsidRPr="00CB66A8">
        <w:rPr>
          <w:rFonts w:eastAsia="Yu Mincho"/>
          <w:bCs/>
          <w:sz w:val="24"/>
          <w:szCs w:val="24"/>
        </w:rPr>
        <w:t>253853</w:t>
      </w:r>
    </w:p>
    <w:p w14:paraId="63A640A3" w14:textId="77777777" w:rsidR="00323A7A" w:rsidRDefault="0016394F">
      <w:pPr>
        <w:pStyle w:val="Header"/>
        <w:tabs>
          <w:tab w:val="right" w:pos="9639"/>
        </w:tabs>
        <w:jc w:val="left"/>
        <w:rPr>
          <w:rFonts w:cs="Arial"/>
          <w:bCs/>
          <w:sz w:val="24"/>
          <w:szCs w:val="24"/>
          <w:lang w:val="en-US"/>
        </w:rPr>
      </w:pPr>
      <w:r>
        <w:rPr>
          <w:rFonts w:cs="Arial"/>
          <w:bCs/>
          <w:sz w:val="24"/>
          <w:szCs w:val="24"/>
          <w:lang w:val="en-US"/>
        </w:rPr>
        <w:t>Baltimore, USA, December 8-11, 2025</w:t>
      </w:r>
      <w:r>
        <w:rPr>
          <w:rFonts w:cs="Arial"/>
          <w:bCs/>
          <w:sz w:val="24"/>
          <w:szCs w:val="24"/>
          <w:lang w:val="en-US"/>
        </w:rPr>
        <w:br/>
      </w:r>
    </w:p>
    <w:p w14:paraId="7C0A8660" w14:textId="5CA91895" w:rsidR="00323A7A" w:rsidRDefault="0016394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8.2.</w:t>
      </w:r>
      <w:r w:rsidR="00743B05">
        <w:rPr>
          <w:rFonts w:ascii="Arial" w:eastAsia="Yu Mincho" w:hAnsi="Arial" w:cs="Arial" w:hint="eastAsia"/>
          <w:b/>
          <w:bCs/>
          <w:sz w:val="24"/>
          <w:szCs w:val="24"/>
          <w:lang w:val="en-US" w:eastAsia="ja-JP"/>
        </w:rPr>
        <w:t>2</w:t>
      </w:r>
      <w:r>
        <w:rPr>
          <w:rFonts w:ascii="Arial" w:hAnsi="Arial" w:cs="Arial"/>
          <w:b/>
          <w:bCs/>
          <w:sz w:val="24"/>
          <w:szCs w:val="24"/>
          <w:lang w:val="en-US"/>
        </w:rPr>
        <w:br/>
      </w:r>
    </w:p>
    <w:p w14:paraId="3AD216EC" w14:textId="77777777" w:rsidR="00323A7A" w:rsidRDefault="0016394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 xml:space="preserve">Moderator's summary </w:t>
      </w:r>
      <w:r>
        <w:rPr>
          <w:rFonts w:ascii="Arial" w:eastAsia="Yu Mincho" w:hAnsi="Arial" w:cs="Arial" w:hint="eastAsia"/>
          <w:b/>
          <w:bCs/>
          <w:sz w:val="24"/>
          <w:szCs w:val="24"/>
          <w:lang w:val="en-US" w:eastAsia="ja-JP"/>
        </w:rPr>
        <w:t>on</w:t>
      </w:r>
      <w:r>
        <w:rPr>
          <w:rFonts w:ascii="Arial" w:eastAsia="Yu Mincho" w:hAnsi="Arial" w:cs="Arial"/>
          <w:b/>
          <w:bCs/>
          <w:sz w:val="24"/>
          <w:szCs w:val="24"/>
          <w:lang w:val="en-US" w:eastAsia="ja-JP"/>
        </w:rPr>
        <w:t xml:space="preserve"> </w:t>
      </w:r>
      <w:r>
        <w:rPr>
          <w:rFonts w:ascii="Arial" w:eastAsia="Yu Mincho" w:hAnsi="Arial" w:cs="Arial" w:hint="eastAsia"/>
          <w:b/>
          <w:bCs/>
          <w:sz w:val="24"/>
          <w:szCs w:val="24"/>
          <w:lang w:val="en-US" w:eastAsia="ja-JP"/>
        </w:rPr>
        <w:t>6GR peak data rate</w:t>
      </w:r>
      <w:r>
        <w:rPr>
          <w:rFonts w:ascii="Arial" w:hAnsi="Arial" w:cs="Arial"/>
          <w:b/>
          <w:bCs/>
          <w:sz w:val="24"/>
          <w:szCs w:val="24"/>
          <w:lang w:val="en-US"/>
        </w:rPr>
        <w:t xml:space="preserve"> </w:t>
      </w:r>
      <w:r>
        <w:rPr>
          <w:rFonts w:ascii="Arial" w:hAnsi="Arial" w:cs="Arial"/>
          <w:b/>
          <w:bCs/>
          <w:sz w:val="24"/>
          <w:szCs w:val="24"/>
          <w:lang w:val="en-US"/>
        </w:rPr>
        <w:br/>
      </w:r>
    </w:p>
    <w:p w14:paraId="28C633ED" w14:textId="6FDD404C" w:rsidR="00323A7A" w:rsidRDefault="0016394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sidR="00CD0B09" w:rsidRPr="00CD0B09">
        <w:rPr>
          <w:rFonts w:ascii="Arial" w:hAnsi="Arial" w:cs="Arial"/>
          <w:b/>
          <w:bCs/>
          <w:sz w:val="24"/>
          <w:szCs w:val="24"/>
          <w:lang w:val="en-US"/>
        </w:rPr>
        <w:t>NTT DOCOMO (moderator)</w:t>
      </w:r>
      <w:r>
        <w:rPr>
          <w:rFonts w:ascii="Arial" w:hAnsi="Arial" w:cs="Arial"/>
          <w:b/>
          <w:bCs/>
          <w:sz w:val="24"/>
          <w:szCs w:val="24"/>
          <w:lang w:val="en-US"/>
        </w:rPr>
        <w:br/>
      </w:r>
    </w:p>
    <w:p w14:paraId="56C2DCEB" w14:textId="1D6A3569" w:rsidR="00323A7A" w:rsidRPr="002D6E46" w:rsidRDefault="0016394F">
      <w:pPr>
        <w:spacing w:after="60"/>
        <w:ind w:left="1985" w:hanging="1985"/>
        <w:jc w:val="left"/>
        <w:rPr>
          <w:rFonts w:ascii="Arial" w:eastAsia="Yu Mincho" w:hAnsi="Arial" w:cs="Arial"/>
          <w:b/>
          <w:bCs/>
          <w:sz w:val="24"/>
          <w:szCs w:val="24"/>
          <w:lang w:val="en-US" w:eastAsia="ja-JP"/>
        </w:rPr>
      </w:pPr>
      <w:r>
        <w:rPr>
          <w:rFonts w:ascii="Arial" w:hAnsi="Arial" w:cs="Arial"/>
          <w:b/>
          <w:bCs/>
          <w:sz w:val="24"/>
          <w:szCs w:val="24"/>
          <w:lang w:val="en-US"/>
        </w:rPr>
        <w:t>Document for:</w:t>
      </w:r>
      <w:r>
        <w:rPr>
          <w:rFonts w:ascii="Arial" w:hAnsi="Arial" w:cs="Arial"/>
          <w:b/>
          <w:bCs/>
          <w:sz w:val="24"/>
          <w:szCs w:val="24"/>
          <w:lang w:val="en-US"/>
        </w:rPr>
        <w:tab/>
        <w:t>Discussion</w:t>
      </w:r>
    </w:p>
    <w:p w14:paraId="0CA20AB3" w14:textId="77777777" w:rsidR="00323A7A" w:rsidRDefault="00323A7A">
      <w:pPr>
        <w:rPr>
          <w:sz w:val="24"/>
          <w:szCs w:val="24"/>
          <w:lang w:val="en-US"/>
        </w:rPr>
      </w:pPr>
    </w:p>
    <w:p w14:paraId="3F813B03" w14:textId="77777777" w:rsidR="00323A7A" w:rsidRDefault="0016394F">
      <w:pPr>
        <w:pStyle w:val="Heading1"/>
        <w:rPr>
          <w:b/>
          <w:bCs/>
        </w:rPr>
      </w:pPr>
      <w:bookmarkStart w:id="0" w:name="scope"/>
      <w:bookmarkStart w:id="1" w:name="foreword"/>
      <w:bookmarkEnd w:id="0"/>
      <w:bookmarkEnd w:id="1"/>
      <w:r>
        <w:rPr>
          <w:b/>
          <w:bCs/>
        </w:rPr>
        <w:t>1</w:t>
      </w:r>
      <w:r>
        <w:rPr>
          <w:b/>
          <w:bCs/>
        </w:rPr>
        <w:tab/>
        <w:t>Introduction</w:t>
      </w:r>
    </w:p>
    <w:p w14:paraId="5BC1AE97" w14:textId="77777777" w:rsidR="00323A7A" w:rsidRDefault="0016394F">
      <w:pPr>
        <w:rPr>
          <w:rFonts w:eastAsia="Yu Mincho"/>
          <w:sz w:val="21"/>
          <w:szCs w:val="21"/>
          <w:lang w:val="en-US" w:eastAsia="ja-JP"/>
        </w:rPr>
      </w:pPr>
      <w:r>
        <w:rPr>
          <w:sz w:val="21"/>
          <w:szCs w:val="21"/>
          <w:lang w:val="en-US"/>
        </w:rPr>
        <w:t xml:space="preserve">This document provides a summary </w:t>
      </w:r>
      <w:r>
        <w:rPr>
          <w:rFonts w:eastAsia="Yu Mincho" w:hint="eastAsia"/>
          <w:sz w:val="21"/>
          <w:szCs w:val="21"/>
          <w:lang w:val="en-US" w:eastAsia="ja-JP"/>
        </w:rPr>
        <w:t>on</w:t>
      </w:r>
      <w:r>
        <w:rPr>
          <w:sz w:val="21"/>
          <w:szCs w:val="21"/>
          <w:lang w:val="en-US"/>
        </w:rPr>
        <w:t xml:space="preserve"> 6G</w:t>
      </w:r>
      <w:r>
        <w:rPr>
          <w:rFonts w:eastAsia="Yu Mincho" w:hint="eastAsia"/>
          <w:sz w:val="21"/>
          <w:szCs w:val="21"/>
          <w:lang w:val="en-US" w:eastAsia="ja-JP"/>
        </w:rPr>
        <w:t>R peak data rate in RAN#110</w:t>
      </w:r>
      <w:r>
        <w:rPr>
          <w:sz w:val="21"/>
          <w:szCs w:val="21"/>
          <w:lang w:val="en-US"/>
        </w:rPr>
        <w:t>.</w:t>
      </w:r>
    </w:p>
    <w:p w14:paraId="3053C227" w14:textId="77777777" w:rsidR="00323A7A" w:rsidRDefault="0016394F">
      <w:pPr>
        <w:pStyle w:val="Heading1"/>
        <w:rPr>
          <w:b/>
          <w:bCs/>
        </w:rPr>
      </w:pPr>
      <w:r>
        <w:rPr>
          <w:rFonts w:eastAsia="Yu Mincho" w:hint="eastAsia"/>
          <w:b/>
          <w:bCs/>
          <w:lang w:eastAsia="ja-JP"/>
        </w:rPr>
        <w:t>2</w:t>
      </w:r>
      <w:r>
        <w:rPr>
          <w:b/>
          <w:bCs/>
        </w:rPr>
        <w:tab/>
      </w:r>
      <w:r>
        <w:rPr>
          <w:b/>
          <w:bCs/>
          <w:lang w:val="en-GB"/>
        </w:rPr>
        <w:t xml:space="preserve">Input </w:t>
      </w:r>
      <w:r>
        <w:rPr>
          <w:rFonts w:eastAsia="Yu Mincho" w:hint="eastAsia"/>
          <w:b/>
          <w:bCs/>
          <w:lang w:val="en-GB" w:eastAsia="ja-JP"/>
        </w:rPr>
        <w:t>d</w:t>
      </w:r>
      <w:r>
        <w:rPr>
          <w:b/>
          <w:bCs/>
          <w:lang w:val="en-GB"/>
        </w:rPr>
        <w:t>ocuments to RAN#110</w:t>
      </w:r>
    </w:p>
    <w:tbl>
      <w:tblPr>
        <w:tblStyle w:val="31"/>
        <w:tblW w:w="4999" w:type="pct"/>
        <w:tblLook w:val="04A0" w:firstRow="1" w:lastRow="0" w:firstColumn="1" w:lastColumn="0" w:noHBand="0" w:noVBand="1"/>
      </w:tblPr>
      <w:tblGrid>
        <w:gridCol w:w="1466"/>
        <w:gridCol w:w="8162"/>
      </w:tblGrid>
      <w:tr w:rsidR="00323A7A" w14:paraId="2505BE53" w14:textId="77777777">
        <w:tc>
          <w:tcPr>
            <w:tcW w:w="761" w:type="pct"/>
            <w:tcBorders>
              <w:top w:val="single" w:sz="4" w:space="0" w:color="auto"/>
              <w:left w:val="single" w:sz="4" w:space="0" w:color="auto"/>
              <w:bottom w:val="single" w:sz="4" w:space="0" w:color="auto"/>
              <w:right w:val="single" w:sz="4" w:space="0" w:color="auto"/>
            </w:tcBorders>
          </w:tcPr>
          <w:p w14:paraId="184C3035" w14:textId="77777777" w:rsidR="00323A7A" w:rsidRDefault="0016394F">
            <w:pPr>
              <w:suppressAutoHyphens w:val="0"/>
              <w:spacing w:after="120" w:line="240" w:lineRule="auto"/>
              <w:rPr>
                <w:rFonts w:eastAsia="SimSun"/>
                <w:lang w:val="en-US" w:eastAsia="zh-CN"/>
              </w:rPr>
            </w:pPr>
            <w:r>
              <w:rPr>
                <w:rFonts w:eastAsia="SimSun"/>
                <w:lang w:val="en-US" w:eastAsia="zh-CN"/>
              </w:rPr>
              <w:t>[RP-253072 Futurewei]</w:t>
            </w:r>
          </w:p>
        </w:tc>
        <w:tc>
          <w:tcPr>
            <w:tcW w:w="4239" w:type="pct"/>
            <w:tcBorders>
              <w:top w:val="single" w:sz="4" w:space="0" w:color="auto"/>
              <w:left w:val="single" w:sz="4" w:space="0" w:color="auto"/>
              <w:bottom w:val="single" w:sz="4" w:space="0" w:color="auto"/>
              <w:right w:val="single" w:sz="4" w:space="0" w:color="auto"/>
            </w:tcBorders>
          </w:tcPr>
          <w:p w14:paraId="3DE21328"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Proposal 1. Define peak data rate as a KPI for 6GR two times the value as in 5G NR</w:t>
            </w:r>
          </w:p>
        </w:tc>
      </w:tr>
      <w:tr w:rsidR="00323A7A" w14:paraId="5A18665C" w14:textId="77777777">
        <w:tc>
          <w:tcPr>
            <w:tcW w:w="761" w:type="pct"/>
            <w:tcBorders>
              <w:top w:val="single" w:sz="4" w:space="0" w:color="auto"/>
              <w:left w:val="single" w:sz="4" w:space="0" w:color="auto"/>
              <w:bottom w:val="single" w:sz="4" w:space="0" w:color="auto"/>
              <w:right w:val="single" w:sz="4" w:space="0" w:color="auto"/>
            </w:tcBorders>
          </w:tcPr>
          <w:p w14:paraId="686332FE" w14:textId="77777777" w:rsidR="00323A7A" w:rsidRDefault="0016394F">
            <w:pPr>
              <w:suppressAutoHyphens w:val="0"/>
              <w:spacing w:after="120" w:line="240" w:lineRule="auto"/>
              <w:rPr>
                <w:rFonts w:eastAsia="SimSun"/>
                <w:lang w:val="en-US" w:eastAsia="zh-CN"/>
              </w:rPr>
            </w:pPr>
            <w:r>
              <w:rPr>
                <w:rFonts w:eastAsia="SimSun"/>
                <w:lang w:val="en-US" w:eastAsia="zh-CN"/>
              </w:rPr>
              <w:t>[RP-253111 Ericsson]</w:t>
            </w:r>
          </w:p>
        </w:tc>
        <w:tc>
          <w:tcPr>
            <w:tcW w:w="4239" w:type="pct"/>
            <w:tcBorders>
              <w:top w:val="single" w:sz="4" w:space="0" w:color="auto"/>
              <w:left w:val="single" w:sz="4" w:space="0" w:color="auto"/>
              <w:bottom w:val="single" w:sz="4" w:space="0" w:color="auto"/>
              <w:right w:val="single" w:sz="4" w:space="0" w:color="auto"/>
            </w:tcBorders>
          </w:tcPr>
          <w:p w14:paraId="40A826FF" w14:textId="77777777" w:rsidR="00323A7A" w:rsidRDefault="0016394F">
            <w:pPr>
              <w:numPr>
                <w:ilvl w:val="1"/>
                <w:numId w:val="9"/>
              </w:numPr>
              <w:suppressAutoHyphens w:val="0"/>
              <w:spacing w:after="120" w:line="240" w:lineRule="auto"/>
              <w:rPr>
                <w:rFonts w:eastAsia="Microsoft YaHei"/>
                <w:lang w:val="en-US" w:eastAsia="zh-CN"/>
              </w:rPr>
            </w:pPr>
            <w:r>
              <w:rPr>
                <w:rFonts w:eastAsia="Microsoft YaHei"/>
                <w:lang w:val="en-US" w:eastAsia="zh-CN"/>
              </w:rPr>
              <w:t xml:space="preserve">RAN plenary to provide guidance on 3GPP internal requirement on the 6GR peak data rate target </w:t>
            </w:r>
          </w:p>
          <w:p w14:paraId="0DECCD9F" w14:textId="77777777" w:rsidR="00323A7A" w:rsidRDefault="0016394F">
            <w:pPr>
              <w:numPr>
                <w:ilvl w:val="2"/>
                <w:numId w:val="9"/>
              </w:numPr>
              <w:tabs>
                <w:tab w:val="left" w:pos="2160"/>
              </w:tabs>
              <w:suppressAutoHyphens w:val="0"/>
              <w:spacing w:after="120" w:line="240" w:lineRule="auto"/>
              <w:rPr>
                <w:rFonts w:eastAsia="Microsoft YaHei"/>
                <w:lang w:val="en-US" w:eastAsia="zh-CN"/>
              </w:rPr>
            </w:pPr>
            <w:r>
              <w:rPr>
                <w:rFonts w:eastAsia="Microsoft YaHei"/>
                <w:lang w:val="en-US" w:eastAsia="zh-CN"/>
              </w:rPr>
              <w:t>6GR peak data rate target is assumed to be 1x-2x of the target peak data rate defined in TR38.913, with the exact value (between 1x and 2x) to be selected during RAN#110, hence</w:t>
            </w:r>
          </w:p>
          <w:p w14:paraId="5098FD17" w14:textId="77777777" w:rsidR="00323A7A" w:rsidRDefault="0016394F">
            <w:pPr>
              <w:numPr>
                <w:ilvl w:val="3"/>
                <w:numId w:val="9"/>
              </w:numPr>
              <w:suppressAutoHyphens w:val="0"/>
              <w:spacing w:after="120" w:line="240" w:lineRule="auto"/>
              <w:rPr>
                <w:rFonts w:eastAsia="Microsoft YaHei"/>
                <w:lang w:val="en-US" w:eastAsia="zh-CN"/>
              </w:rPr>
            </w:pPr>
            <w:r>
              <w:rPr>
                <w:rFonts w:eastAsia="Microsoft YaHei"/>
                <w:lang w:val="en-US" w:eastAsia="zh-CN"/>
              </w:rPr>
              <w:t>6GR downlink peak data rate is selected in the range 20-40 Gbit/s</w:t>
            </w:r>
          </w:p>
          <w:p w14:paraId="18323B44" w14:textId="77777777" w:rsidR="00323A7A" w:rsidRDefault="0016394F">
            <w:pPr>
              <w:numPr>
                <w:ilvl w:val="3"/>
                <w:numId w:val="9"/>
              </w:numPr>
              <w:suppressAutoHyphens w:val="0"/>
              <w:spacing w:after="120" w:line="240" w:lineRule="auto"/>
              <w:rPr>
                <w:rFonts w:eastAsia="Microsoft YaHei"/>
                <w:lang w:val="en-US" w:eastAsia="zh-CN"/>
              </w:rPr>
            </w:pPr>
            <w:r>
              <w:rPr>
                <w:rFonts w:eastAsia="Microsoft YaHei"/>
                <w:lang w:val="en-US" w:eastAsia="zh-CN"/>
              </w:rPr>
              <w:t>6GR uplink peak data rate is selected in the range 10-20 Gbit/s</w:t>
            </w:r>
          </w:p>
        </w:tc>
      </w:tr>
      <w:tr w:rsidR="00323A7A" w14:paraId="6541F796" w14:textId="77777777">
        <w:tc>
          <w:tcPr>
            <w:tcW w:w="761" w:type="pct"/>
            <w:tcBorders>
              <w:top w:val="single" w:sz="4" w:space="0" w:color="auto"/>
              <w:left w:val="single" w:sz="4" w:space="0" w:color="auto"/>
              <w:bottom w:val="single" w:sz="4" w:space="0" w:color="auto"/>
              <w:right w:val="single" w:sz="4" w:space="0" w:color="auto"/>
            </w:tcBorders>
          </w:tcPr>
          <w:p w14:paraId="751BBC46" w14:textId="77777777" w:rsidR="00323A7A" w:rsidRDefault="0016394F">
            <w:pPr>
              <w:suppressAutoHyphens w:val="0"/>
              <w:spacing w:after="120" w:line="240" w:lineRule="auto"/>
              <w:rPr>
                <w:rFonts w:eastAsia="Microsoft YaHei"/>
                <w:lang w:val="en-US" w:eastAsia="zh-CN"/>
              </w:rPr>
            </w:pPr>
            <w:r>
              <w:rPr>
                <w:rFonts w:eastAsia="SimSun"/>
                <w:lang w:val="en-US" w:eastAsia="zh-CN"/>
              </w:rPr>
              <w:t>[RP-253183 NTT DOCOMO]</w:t>
            </w:r>
          </w:p>
        </w:tc>
        <w:tc>
          <w:tcPr>
            <w:tcW w:w="4239" w:type="pct"/>
            <w:tcBorders>
              <w:top w:val="single" w:sz="4" w:space="0" w:color="auto"/>
              <w:left w:val="single" w:sz="4" w:space="0" w:color="auto"/>
              <w:bottom w:val="single" w:sz="4" w:space="0" w:color="auto"/>
              <w:right w:val="single" w:sz="4" w:space="0" w:color="auto"/>
            </w:tcBorders>
          </w:tcPr>
          <w:p w14:paraId="4412B600"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Proposal 1: To resolve the remaining issues on peak data rate and mobility for Rural-IC, and to discuss the target values of legacy KPIs for 3GPP internal evaluation of 6G based on the agreements for IMT-2030 TPRs in RAN#109 as a starting point, as described in Table 1.</w:t>
            </w:r>
          </w:p>
          <w:p w14:paraId="1CDCFF7C"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DCM view: It is preferable to define a requirement with reasonable target value. 1.5x is achieved, assuming 1024QAM / 256QAM, 8 layers for DL / UL and bandwidth of 500 MHz.</w:t>
            </w:r>
          </w:p>
        </w:tc>
      </w:tr>
      <w:tr w:rsidR="00323A7A" w14:paraId="6DE29A04" w14:textId="77777777">
        <w:tc>
          <w:tcPr>
            <w:tcW w:w="761" w:type="pct"/>
            <w:tcBorders>
              <w:top w:val="single" w:sz="4" w:space="0" w:color="auto"/>
              <w:left w:val="single" w:sz="4" w:space="0" w:color="auto"/>
              <w:bottom w:val="single" w:sz="4" w:space="0" w:color="auto"/>
              <w:right w:val="single" w:sz="4" w:space="0" w:color="auto"/>
            </w:tcBorders>
          </w:tcPr>
          <w:p w14:paraId="2EC41088" w14:textId="77777777" w:rsidR="00323A7A" w:rsidRDefault="0016394F">
            <w:pPr>
              <w:suppressAutoHyphens w:val="0"/>
              <w:spacing w:after="120" w:line="240" w:lineRule="auto"/>
              <w:rPr>
                <w:rFonts w:eastAsia="SimSun"/>
                <w:lang w:val="en-US" w:eastAsia="zh-CN"/>
              </w:rPr>
            </w:pPr>
            <w:r>
              <w:rPr>
                <w:rFonts w:eastAsia="Microsoft YaHei"/>
                <w:lang w:val="en-US" w:eastAsia="zh-CN"/>
              </w:rPr>
              <w:t>[RP-253193 ZTE]</w:t>
            </w:r>
          </w:p>
        </w:tc>
        <w:tc>
          <w:tcPr>
            <w:tcW w:w="4239" w:type="pct"/>
            <w:tcBorders>
              <w:top w:val="single" w:sz="4" w:space="0" w:color="auto"/>
              <w:left w:val="single" w:sz="4" w:space="0" w:color="auto"/>
              <w:bottom w:val="single" w:sz="4" w:space="0" w:color="auto"/>
              <w:right w:val="single" w:sz="4" w:space="0" w:color="auto"/>
            </w:tcBorders>
          </w:tcPr>
          <w:p w14:paraId="32BAFF7C"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Observation 2: TR 22.870 “Study on 6G Use Cases and Service Requirements” has identified 6G use cases that demand a high data rate on 100 Gbps range or beyond.</w:t>
            </w:r>
          </w:p>
          <w:p w14:paraId="4AE7F5DD"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Observation 3: If the peak data rate is defined as less than 40 Gbps in DL or 20 Gbps in UL (2 times of IMT-2020), there could be confusion or negative impression that the available bandwidth for IMT technologies shrinks from 5G to 6G.</w:t>
            </w:r>
          </w:p>
          <w:p w14:paraId="3FCFF381"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Observation 4: If sufficient spectrum is assumed, peak data rates as 100 Gbps in DL and 50 Gbps in UL are achievable goals.</w:t>
            </w:r>
          </w:p>
          <w:p w14:paraId="27BD7C00"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 xml:space="preserve">Proposal </w:t>
            </w:r>
            <w:r>
              <w:rPr>
                <w:rFonts w:eastAsia="Microsoft YaHei"/>
                <w:lang w:val="en-US" w:eastAsia="zh-CN"/>
              </w:rPr>
              <w:fldChar w:fldCharType="begin"/>
            </w:r>
            <w:r>
              <w:rPr>
                <w:rFonts w:eastAsia="Microsoft YaHei"/>
                <w:lang w:val="en-US" w:eastAsia="zh-CN"/>
              </w:rPr>
              <w:instrText xml:space="preserve"> SEQ Proposal \* ARABIC </w:instrText>
            </w:r>
            <w:r>
              <w:rPr>
                <w:rFonts w:eastAsia="Microsoft YaHei"/>
                <w:lang w:val="en-US" w:eastAsia="zh-CN"/>
              </w:rPr>
              <w:fldChar w:fldCharType="separate"/>
            </w:r>
            <w:r>
              <w:rPr>
                <w:rFonts w:eastAsia="Microsoft YaHei"/>
                <w:lang w:val="en-US" w:eastAsia="zh-CN"/>
              </w:rPr>
              <w:t>8</w:t>
            </w:r>
            <w:r>
              <w:rPr>
                <w:rFonts w:eastAsia="Microsoft YaHei"/>
                <w:lang w:val="en-US" w:eastAsia="zh-CN"/>
              </w:rPr>
              <w:fldChar w:fldCharType="end"/>
            </w:r>
            <w:r>
              <w:rPr>
                <w:rFonts w:eastAsia="Microsoft YaHei"/>
                <w:lang w:val="en-US" w:eastAsia="zh-CN"/>
              </w:rPr>
              <w:t xml:space="preserve">: Define peak data rates as 100 Gbps in DL and 50 Gbps in UL. </w:t>
            </w:r>
          </w:p>
          <w:p w14:paraId="2B4AC133" w14:textId="77777777" w:rsidR="00323A7A" w:rsidRDefault="0016394F">
            <w:pPr>
              <w:numPr>
                <w:ilvl w:val="0"/>
                <w:numId w:val="10"/>
              </w:numPr>
              <w:suppressAutoHyphens w:val="0"/>
              <w:spacing w:after="120" w:line="240" w:lineRule="auto"/>
              <w:rPr>
                <w:rFonts w:eastAsia="Microsoft YaHei"/>
                <w:lang w:val="en-US" w:eastAsia="zh-CN"/>
              </w:rPr>
            </w:pPr>
            <w:r>
              <w:rPr>
                <w:rFonts w:eastAsia="Microsoft YaHei"/>
                <w:lang w:val="en-US" w:eastAsia="zh-CN"/>
              </w:rPr>
              <w:t>Alternatively, define “peak data rate per CC” and adopt 24 Gbps for DL and 12 Gbps for UL in FR1 (8 times of NR peak data rate per CC by simple calculation). Follow the same logic for FR2 depending on future RAN1 agreement on maximum bandwidth per CC.</w:t>
            </w:r>
          </w:p>
        </w:tc>
      </w:tr>
      <w:tr w:rsidR="00323A7A" w14:paraId="62F21EB6" w14:textId="77777777">
        <w:tc>
          <w:tcPr>
            <w:tcW w:w="761" w:type="pct"/>
            <w:tcBorders>
              <w:top w:val="single" w:sz="4" w:space="0" w:color="auto"/>
              <w:left w:val="single" w:sz="4" w:space="0" w:color="auto"/>
              <w:bottom w:val="single" w:sz="4" w:space="0" w:color="auto"/>
              <w:right w:val="single" w:sz="4" w:space="0" w:color="auto"/>
            </w:tcBorders>
          </w:tcPr>
          <w:p w14:paraId="293B7926"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[RP-253242 SK Telecom]</w:t>
            </w:r>
          </w:p>
        </w:tc>
        <w:tc>
          <w:tcPr>
            <w:tcW w:w="4239" w:type="pct"/>
            <w:tcBorders>
              <w:top w:val="single" w:sz="4" w:space="0" w:color="auto"/>
              <w:left w:val="single" w:sz="4" w:space="0" w:color="auto"/>
              <w:bottom w:val="single" w:sz="4" w:space="0" w:color="auto"/>
              <w:right w:val="single" w:sz="4" w:space="0" w:color="auto"/>
            </w:tcBorders>
          </w:tcPr>
          <w:p w14:paraId="69A37DA5"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 xml:space="preserve">Proposal 1. We propose the following options regarding the Peak Data Rate in the TR: </w:t>
            </w:r>
          </w:p>
          <w:p w14:paraId="401810C9"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 xml:space="preserve">1. Option 1: Do not define a Peak Data Rate value at this stage, or, if the group believes a reference metric is still useful, designate it explicitly as a “Theoretical Peak Data Rate” to clarify that it is </w:t>
            </w:r>
            <w:r>
              <w:rPr>
                <w:rFonts w:eastAsia="Microsoft YaHei"/>
                <w:lang w:val="en-US" w:eastAsia="zh-CN"/>
              </w:rPr>
              <w:lastRenderedPageBreak/>
              <w:t>based on hypothetical bandwidth assumptions and does not represent deployable performance.</w:t>
            </w:r>
          </w:p>
          <w:p w14:paraId="7648D3CC"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2. Option 2: If the group prefers to retain some figures for Peak Data Rate in the TR, the proponent shall provide a specific numerical proposal together with the explicit assumptions used (e.g., bandwidth, spectral efficiency), ensuring transparency and avoiding misleading interpretation.</w:t>
            </w:r>
          </w:p>
        </w:tc>
      </w:tr>
      <w:tr w:rsidR="00323A7A" w14:paraId="6BCBA254" w14:textId="77777777">
        <w:tc>
          <w:tcPr>
            <w:tcW w:w="761" w:type="pct"/>
            <w:tcBorders>
              <w:top w:val="single" w:sz="4" w:space="0" w:color="auto"/>
              <w:left w:val="single" w:sz="4" w:space="0" w:color="auto"/>
              <w:bottom w:val="single" w:sz="4" w:space="0" w:color="auto"/>
              <w:right w:val="single" w:sz="4" w:space="0" w:color="auto"/>
            </w:tcBorders>
          </w:tcPr>
          <w:p w14:paraId="7D9111A4"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lastRenderedPageBreak/>
              <w:t>[RP-253330 Qualcomm]</w:t>
            </w:r>
          </w:p>
        </w:tc>
        <w:tc>
          <w:tcPr>
            <w:tcW w:w="4239" w:type="pct"/>
            <w:tcBorders>
              <w:top w:val="single" w:sz="4" w:space="0" w:color="auto"/>
              <w:left w:val="single" w:sz="4" w:space="0" w:color="auto"/>
              <w:bottom w:val="single" w:sz="4" w:space="0" w:color="auto"/>
              <w:right w:val="single" w:sz="4" w:space="0" w:color="auto"/>
            </w:tcBorders>
          </w:tcPr>
          <w:p w14:paraId="415EC580" w14:textId="77777777" w:rsidR="00323A7A" w:rsidRDefault="0016394F">
            <w:pPr>
              <w:suppressAutoHyphens w:val="0"/>
              <w:spacing w:after="120" w:line="240" w:lineRule="auto"/>
              <w:rPr>
                <w:rFonts w:eastAsia="Microsoft YaHei"/>
                <w:lang w:val="en-US" w:eastAsia="zh-CN"/>
              </w:rPr>
            </w:pPr>
            <w:r>
              <w:rPr>
                <w:rFonts w:eastAsia="Microsoft YaHei"/>
                <w:lang w:val="en-US" w:eastAsia="zh-CN"/>
              </w:rPr>
              <w:t>Proposal 1: For Peak data rate, set a target value of 4x IMT-2020.</w:t>
            </w:r>
          </w:p>
        </w:tc>
      </w:tr>
      <w:tr w:rsidR="00323A7A" w14:paraId="03738A74" w14:textId="77777777">
        <w:tc>
          <w:tcPr>
            <w:tcW w:w="761" w:type="pct"/>
            <w:tcBorders>
              <w:top w:val="single" w:sz="4" w:space="0" w:color="auto"/>
              <w:left w:val="single" w:sz="4" w:space="0" w:color="auto"/>
              <w:bottom w:val="single" w:sz="4" w:space="0" w:color="auto"/>
              <w:right w:val="single" w:sz="4" w:space="0" w:color="auto"/>
            </w:tcBorders>
          </w:tcPr>
          <w:p w14:paraId="7E1F60C1" w14:textId="77777777" w:rsidR="00323A7A" w:rsidRDefault="0016394F">
            <w:pPr>
              <w:suppressAutoHyphens w:val="0"/>
              <w:spacing w:after="120" w:line="240" w:lineRule="auto"/>
              <w:rPr>
                <w:rFonts w:eastAsia="SimSun"/>
                <w:lang w:val="en-US" w:eastAsia="zh-CN"/>
              </w:rPr>
            </w:pPr>
            <w:r>
              <w:rPr>
                <w:rFonts w:eastAsia="SimSun"/>
                <w:lang w:val="en-US" w:eastAsia="zh-CN"/>
              </w:rPr>
              <w:t>[RP-253141 MediaTek]</w:t>
            </w:r>
          </w:p>
        </w:tc>
        <w:tc>
          <w:tcPr>
            <w:tcW w:w="4239" w:type="pct"/>
            <w:tcBorders>
              <w:top w:val="single" w:sz="4" w:space="0" w:color="auto"/>
              <w:left w:val="single" w:sz="4" w:space="0" w:color="auto"/>
              <w:bottom w:val="single" w:sz="4" w:space="0" w:color="auto"/>
              <w:right w:val="single" w:sz="4" w:space="0" w:color="auto"/>
            </w:tcBorders>
          </w:tcPr>
          <w:p w14:paraId="14CFD037" w14:textId="77777777" w:rsidR="00323A7A" w:rsidRDefault="0016394F">
            <w:pPr>
              <w:suppressAutoHyphens w:val="0"/>
              <w:spacing w:after="120" w:line="240" w:lineRule="auto"/>
              <w:rPr>
                <w:rFonts w:eastAsia="Microsoft YaHei"/>
                <w:lang w:eastAsia="zh-CN"/>
              </w:rPr>
            </w:pPr>
            <w:r>
              <w:rPr>
                <w:rFonts w:eastAsia="Microsoft YaHei"/>
                <w:lang w:eastAsia="zh-CN"/>
              </w:rPr>
              <w:t>Proposal 1: Confirm a target Peak Data Rate of 40Gbps in DL and 20Gbps in UL</w:t>
            </w:r>
          </w:p>
        </w:tc>
      </w:tr>
      <w:tr w:rsidR="00323A7A" w14:paraId="129B6219" w14:textId="77777777">
        <w:tc>
          <w:tcPr>
            <w:tcW w:w="761" w:type="pct"/>
            <w:tcBorders>
              <w:top w:val="single" w:sz="4" w:space="0" w:color="auto"/>
              <w:left w:val="single" w:sz="4" w:space="0" w:color="auto"/>
              <w:bottom w:val="single" w:sz="4" w:space="0" w:color="auto"/>
              <w:right w:val="single" w:sz="4" w:space="0" w:color="auto"/>
            </w:tcBorders>
          </w:tcPr>
          <w:p w14:paraId="029327A9" w14:textId="77777777" w:rsidR="00323A7A" w:rsidRDefault="0016394F">
            <w:pPr>
              <w:suppressAutoHyphens w:val="0"/>
              <w:spacing w:after="120" w:line="240" w:lineRule="auto"/>
              <w:rPr>
                <w:rFonts w:eastAsia="SimSun"/>
                <w:lang w:val="en-US" w:eastAsia="zh-CN"/>
              </w:rPr>
            </w:pPr>
            <w:r>
              <w:rPr>
                <w:rFonts w:eastAsia="SimSun"/>
                <w:lang w:val="en-US" w:eastAsia="zh-CN"/>
              </w:rPr>
              <w:t>[RP-253159 Samsung]</w:t>
            </w:r>
          </w:p>
        </w:tc>
        <w:tc>
          <w:tcPr>
            <w:tcW w:w="4239" w:type="pct"/>
            <w:tcBorders>
              <w:top w:val="single" w:sz="4" w:space="0" w:color="auto"/>
              <w:left w:val="single" w:sz="4" w:space="0" w:color="auto"/>
              <w:bottom w:val="single" w:sz="4" w:space="0" w:color="auto"/>
              <w:right w:val="single" w:sz="4" w:space="0" w:color="auto"/>
            </w:tcBorders>
          </w:tcPr>
          <w:p w14:paraId="6265359D" w14:textId="77777777" w:rsidR="00323A7A" w:rsidRDefault="0016394F">
            <w:pPr>
              <w:keepNext/>
              <w:keepLines/>
              <w:suppressAutoHyphens w:val="0"/>
              <w:spacing w:before="180" w:line="240" w:lineRule="auto"/>
              <w:ind w:left="1134" w:hanging="1134"/>
              <w:outlineLvl w:val="1"/>
              <w:rPr>
                <w:rFonts w:eastAsia="Malgun Gothic"/>
                <w:lang w:eastAsia="ko-KR"/>
              </w:rPr>
            </w:pPr>
            <w:r>
              <w:rPr>
                <w:rFonts w:eastAsia="Malgun Gothic"/>
                <w:lang w:eastAsia="ko-KR"/>
              </w:rPr>
              <w:t>Proposal 1: TP for section 5.1.1 Peak data rate</w:t>
            </w:r>
          </w:p>
          <w:p w14:paraId="5FC6C338" w14:textId="77777777" w:rsidR="00323A7A" w:rsidRDefault="0016394F">
            <w:pPr>
              <w:suppressAutoHyphens w:val="0"/>
              <w:spacing w:line="240" w:lineRule="auto"/>
              <w:rPr>
                <w:rFonts w:eastAsia="Malgun Gothic"/>
                <w:lang w:eastAsia="ko-KR"/>
              </w:rPr>
            </w:pPr>
            <w:r>
              <w:rPr>
                <w:rFonts w:eastAsia="Malgun Gothic"/>
                <w:lang w:eastAsia="ko-KR"/>
              </w:rPr>
              <w:t xml:space="preserve">In RAN#109 meeting, there was a view that the peak data rate requirement has to be defined while there were concerns on defining unrealistic requirements. Considering that the peak data rate could be derived from the peak spectral efficiency multiplied by the bandwidth, it is proposed to define the peak data rate requirement as follows. </w:t>
            </w:r>
          </w:p>
          <w:p w14:paraId="673C1D7F" w14:textId="77777777" w:rsidR="00323A7A" w:rsidRDefault="0016394F">
            <w:pPr>
              <w:numPr>
                <w:ilvl w:val="0"/>
                <w:numId w:val="11"/>
              </w:numPr>
              <w:suppressAutoHyphens w:val="0"/>
              <w:spacing w:after="160" w:line="240" w:lineRule="auto"/>
              <w:rPr>
                <w:rFonts w:eastAsia="Malgun Gothic"/>
                <w:lang w:eastAsia="ko-KR"/>
              </w:rPr>
            </w:pPr>
            <w:r>
              <w:rPr>
                <w:rFonts w:eastAsia="Malgun Gothic"/>
                <w:lang w:eastAsia="ko-KR"/>
              </w:rPr>
              <w:t>DL: 24 Gbit/s (60 bit/s/Hz x 400 MHz)</w:t>
            </w:r>
          </w:p>
          <w:p w14:paraId="08448F65" w14:textId="77777777" w:rsidR="00323A7A" w:rsidRDefault="0016394F">
            <w:pPr>
              <w:numPr>
                <w:ilvl w:val="0"/>
                <w:numId w:val="11"/>
              </w:numPr>
              <w:suppressAutoHyphens w:val="0"/>
              <w:spacing w:after="160" w:line="240" w:lineRule="auto"/>
              <w:rPr>
                <w:rFonts w:eastAsia="Malgun Gothic"/>
                <w:lang w:eastAsia="ko-KR"/>
              </w:rPr>
            </w:pPr>
            <w:r>
              <w:rPr>
                <w:rFonts w:eastAsia="Malgun Gothic"/>
                <w:lang w:eastAsia="ko-KR"/>
              </w:rPr>
              <w:t>UL: 12 Gbit/s (30 bit/s/Hz x 400 MHz)</w:t>
            </w:r>
          </w:p>
          <w:p w14:paraId="493DCBA4" w14:textId="77777777" w:rsidR="00323A7A" w:rsidRDefault="0016394F">
            <w:pPr>
              <w:suppressAutoHyphens w:val="0"/>
              <w:spacing w:line="240" w:lineRule="auto"/>
              <w:rPr>
                <w:rFonts w:eastAsia="Malgun Gothic"/>
                <w:lang w:eastAsia="ko-KR"/>
              </w:rPr>
            </w:pPr>
            <w:r>
              <w:rPr>
                <w:rFonts w:eastAsia="Malgun Gothic"/>
                <w:lang w:eastAsia="ko-KR"/>
              </w:rPr>
              <w:t xml:space="preserve">The corresponding text proposal is as follows. </w:t>
            </w:r>
          </w:p>
          <w:p w14:paraId="62BA2406" w14:textId="77777777" w:rsidR="00323A7A" w:rsidRDefault="0016394F">
            <w:pPr>
              <w:suppressAutoHyphens w:val="0"/>
              <w:spacing w:line="240" w:lineRule="auto"/>
              <w:jc w:val="center"/>
              <w:rPr>
                <w:rFonts w:eastAsia="Malgun Gothic"/>
                <w:lang w:eastAsia="ko-KR"/>
              </w:rPr>
            </w:pPr>
            <w:r>
              <w:rPr>
                <w:rFonts w:eastAsia="Malgun Gothic"/>
                <w:color w:val="FF0000"/>
                <w:lang w:eastAsia="ko-KR"/>
              </w:rPr>
              <w:t>&lt;&lt;&lt;&lt;&lt;&lt; Text Proposal 1: Start &gt;&gt;&gt;&gt;&gt;&gt;</w:t>
            </w:r>
          </w:p>
          <w:p w14:paraId="1A04E508" w14:textId="77777777" w:rsidR="00323A7A" w:rsidRDefault="0016394F">
            <w:pPr>
              <w:keepNext/>
              <w:keepLines/>
              <w:suppressAutoHyphens w:val="0"/>
              <w:spacing w:before="120" w:line="240" w:lineRule="auto"/>
              <w:ind w:left="1134" w:hanging="1134"/>
              <w:outlineLvl w:val="2"/>
              <w:rPr>
                <w:rFonts w:eastAsia="SimSun"/>
                <w:lang w:eastAsia="zh-CN"/>
              </w:rPr>
            </w:pPr>
            <w:bookmarkStart w:id="2" w:name="_Toc519780366"/>
            <w:r>
              <w:rPr>
                <w:rFonts w:eastAsia="SimSun"/>
                <w:lang w:eastAsia="zh-CN"/>
              </w:rPr>
              <w:t>5.1.1</w:t>
            </w:r>
            <w:r>
              <w:rPr>
                <w:rFonts w:eastAsia="SimSun"/>
                <w:lang w:eastAsia="zh-CN"/>
              </w:rPr>
              <w:tab/>
            </w:r>
            <w:bookmarkEnd w:id="2"/>
            <w:r>
              <w:rPr>
                <w:rFonts w:eastAsia="SimSun"/>
                <w:lang w:eastAsia="zh-CN"/>
              </w:rPr>
              <w:t>Peak data rate</w:t>
            </w:r>
          </w:p>
          <w:p w14:paraId="48D31822" w14:textId="77777777" w:rsidR="00323A7A" w:rsidRDefault="0016394F">
            <w:pPr>
              <w:suppressAutoHyphens w:val="0"/>
              <w:spacing w:line="240" w:lineRule="auto"/>
              <w:rPr>
                <w:rFonts w:eastAsia="SimSun"/>
              </w:rPr>
            </w:pPr>
            <w:r>
              <w:rPr>
                <w:rFonts w:eastAsia="SimSun"/>
              </w:rPr>
              <w:t xml:space="preserve">Peak </w:t>
            </w:r>
            <w:r>
              <w:rPr>
                <w:rFonts w:eastAsia="SimSun"/>
                <w:lang w:eastAsia="zh-CN"/>
              </w:rPr>
              <w:t>d</w:t>
            </w:r>
            <w:r>
              <w:rPr>
                <w:rFonts w:eastAsia="SimSun"/>
              </w:rPr>
              <w:t xml:space="preserve">ata </w:t>
            </w:r>
            <w:r>
              <w:rPr>
                <w:rFonts w:eastAsia="SimSun"/>
                <w:lang w:eastAsia="zh-CN"/>
              </w:rPr>
              <w:t>r</w:t>
            </w:r>
            <w:r>
              <w:rPr>
                <w:rFonts w:eastAsia="SimSun"/>
              </w:rPr>
              <w:t xml:space="preserve">ate is the theoretical maximum </w:t>
            </w:r>
            <w:r>
              <w:rPr>
                <w:rFonts w:eastAsia="SimSun"/>
                <w:lang w:eastAsia="zh-CN"/>
              </w:rPr>
              <w:t>[</w:t>
            </w:r>
            <w:r>
              <w:rPr>
                <w:rFonts w:eastAsia="SimSun"/>
              </w:rPr>
              <w:t>achievable</w:t>
            </w:r>
            <w:r>
              <w:rPr>
                <w:rFonts w:eastAsia="SimSun"/>
                <w:lang w:eastAsia="zh-CN"/>
              </w:rPr>
              <w:t>]</w:t>
            </w:r>
            <w:r>
              <w:rPr>
                <w:rFonts w:eastAsia="SimSun"/>
              </w:rPr>
              <w:t xml:space="preserv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65519AFA" w14:textId="77777777" w:rsidR="00323A7A" w:rsidRDefault="0016394F">
            <w:pPr>
              <w:suppressAutoHyphens w:val="0"/>
              <w:spacing w:line="240" w:lineRule="auto"/>
              <w:rPr>
                <w:rFonts w:eastAsia="SimSun"/>
                <w:lang w:eastAsia="zh-CN"/>
              </w:rPr>
            </w:pPr>
            <w:r>
              <w:rPr>
                <w:rFonts w:eastAsia="SimSun"/>
              </w:rPr>
              <w:t xml:space="preserve">Peak data rate is defined for a single mobile station. In a single band, it is related to the peak spectral efficiency in that band. </w:t>
            </w:r>
            <w:r>
              <w:rPr>
                <w:rFonts w:eastAsia="SimSun"/>
                <w:color w:val="000000"/>
                <w:lang w:eastAsia="zh-CN"/>
              </w:rPr>
              <w:t>L</w:t>
            </w:r>
            <w:r>
              <w:rPr>
                <w:rFonts w:eastAsia="SimSun"/>
                <w:color w:val="000000"/>
              </w:rPr>
              <w:t>et W denote the</w:t>
            </w:r>
            <w:r>
              <w:rPr>
                <w:rFonts w:eastAsia="SimSun"/>
                <w:color w:val="000000"/>
                <w:lang w:eastAsia="zh-CN"/>
              </w:rPr>
              <w:t xml:space="preserve"> </w:t>
            </w:r>
            <w:r>
              <w:rPr>
                <w:rFonts w:eastAsia="SimSun"/>
                <w:color w:val="000000"/>
              </w:rPr>
              <w:t>channel bandwidth and</w:t>
            </w:r>
            <w:r>
              <w:rPr>
                <w:rFonts w:eastAsia="SimSun"/>
                <w:color w:val="000000"/>
                <w:lang w:eastAsia="zh-CN"/>
              </w:rPr>
              <w:t xml:space="preserve"> </w:t>
            </w:r>
            <w:r>
              <w:rPr>
                <w:rFonts w:eastAsia="SimSun"/>
              </w:rPr>
              <w:fldChar w:fldCharType="begin"/>
            </w:r>
            <w:r>
              <w:rPr>
                <w:rFonts w:eastAsia="SimSun"/>
              </w:rPr>
              <w:fldChar w:fldCharType="end"/>
            </w:r>
            <w:r>
              <w:rPr>
                <w:rFonts w:eastAsia="SimSun"/>
              </w:rPr>
              <w:t>SE</w:t>
            </w:r>
            <w:r>
              <w:rPr>
                <w:rFonts w:eastAsia="SimSun"/>
                <w:vertAlign w:val="subscript"/>
              </w:rPr>
              <w:t>p</w:t>
            </w:r>
            <w:r>
              <w:rPr>
                <w:rFonts w:eastAsia="SimSun"/>
                <w:color w:val="000000"/>
                <w:lang w:eastAsia="zh-CN"/>
              </w:rPr>
              <w:t xml:space="preserve"> denote the </w:t>
            </w:r>
            <w:r>
              <w:rPr>
                <w:rFonts w:eastAsia="SimSun"/>
                <w:lang w:eastAsia="zh-CN"/>
              </w:rPr>
              <w:t>p</w:t>
            </w:r>
            <w:r>
              <w:rPr>
                <w:rFonts w:eastAsia="SimSun"/>
              </w:rPr>
              <w:t>eak spectral efficiency in that band</w:t>
            </w:r>
            <w:r>
              <w:rPr>
                <w:rFonts w:eastAsia="SimSun"/>
                <w:lang w:eastAsia="zh-CN"/>
              </w:rPr>
              <w:t>. Then the p</w:t>
            </w:r>
            <w:r>
              <w:rPr>
                <w:rFonts w:eastAsia="SimSun"/>
              </w:rPr>
              <w:t>eak data rate</w:t>
            </w:r>
            <w:r>
              <w:rPr>
                <w:rFonts w:eastAsia="SimSun"/>
                <w:lang w:eastAsia="zh-CN"/>
              </w:rPr>
              <w:t xml:space="preserve"> </w:t>
            </w:r>
            <w:r>
              <w:rPr>
                <w:rFonts w:eastAsia="SimSun"/>
              </w:rPr>
              <w:t>R</w:t>
            </w:r>
            <w:r>
              <w:rPr>
                <w:rFonts w:eastAsia="SimSun"/>
                <w:vertAlign w:val="subscript"/>
              </w:rPr>
              <w:t>p</w:t>
            </w:r>
            <w:r>
              <w:rPr>
                <w:rFonts w:eastAsia="SimSun"/>
              </w:rPr>
              <w:t xml:space="preserve"> </w:t>
            </w:r>
            <w:r>
              <w:rPr>
                <w:rFonts w:eastAsia="SimSun"/>
                <w:lang w:eastAsia="zh-CN"/>
              </w:rPr>
              <w:t>is given by:</w:t>
            </w:r>
          </w:p>
          <w:p w14:paraId="06B365BB" w14:textId="77777777" w:rsidR="00323A7A" w:rsidRDefault="0016394F">
            <w:pPr>
              <w:keepLines/>
              <w:tabs>
                <w:tab w:val="center" w:pos="4536"/>
                <w:tab w:val="right" w:pos="9072"/>
              </w:tabs>
              <w:suppressAutoHyphens w:val="0"/>
              <w:spacing w:line="240" w:lineRule="auto"/>
              <w:jc w:val="center"/>
              <w:rPr>
                <w:rFonts w:eastAsia="SimSun"/>
                <w:lang w:eastAsia="zh-CN"/>
              </w:rPr>
            </w:pPr>
            <w:r>
              <w:rPr>
                <w:rFonts w:eastAsia="SimSun"/>
              </w:rPr>
              <w:t>R</w:t>
            </w:r>
            <w:r>
              <w:rPr>
                <w:rFonts w:eastAsia="SimSun"/>
                <w:vertAlign w:val="subscript"/>
              </w:rPr>
              <w:t>p</w:t>
            </w:r>
            <w:r>
              <w:rPr>
                <w:rFonts w:eastAsia="SimSun"/>
              </w:rPr>
              <w:t xml:space="preserve"> = W × SE</w:t>
            </w:r>
            <w:r>
              <w:rPr>
                <w:rFonts w:eastAsia="SimSun"/>
                <w:vertAlign w:val="subscript"/>
              </w:rPr>
              <w:t>p</w:t>
            </w:r>
          </w:p>
          <w:p w14:paraId="2B52628B" w14:textId="77777777" w:rsidR="00323A7A" w:rsidRDefault="0016394F">
            <w:pPr>
              <w:suppressAutoHyphens w:val="0"/>
              <w:spacing w:line="240" w:lineRule="auto"/>
              <w:rPr>
                <w:rFonts w:eastAsia="SimSun"/>
              </w:rPr>
            </w:pPr>
            <w:r>
              <w:rPr>
                <w:rFonts w:eastAsia="SimSun"/>
              </w:rPr>
              <w:t>Peak spectral efficiency and available bandwidth may have different values in different frequency ranges. In case bandwidth is aggregated across multiple bands, the peak data rate will be summed over the bands.</w:t>
            </w:r>
            <w:r>
              <w:rPr>
                <w:rFonts w:eastAsia="SimSun"/>
                <w:i/>
                <w:iCs/>
              </w:rPr>
              <w:t xml:space="preserve"> </w:t>
            </w:r>
            <w:r>
              <w:rPr>
                <w:rFonts w:eastAsia="SimSun"/>
              </w:rPr>
              <w:t xml:space="preserve">Therefore, if bandwidth is aggregated across </w:t>
            </w:r>
            <w:r>
              <w:rPr>
                <w:rFonts w:eastAsia="SimSun"/>
                <w:i/>
              </w:rPr>
              <w:t>Q</w:t>
            </w:r>
            <w:r>
              <w:rPr>
                <w:rFonts w:eastAsia="SimSun"/>
              </w:rPr>
              <w:t xml:space="preserve"> bands</w:t>
            </w:r>
            <w:r>
              <w:rPr>
                <w:rFonts w:eastAsia="SimSun"/>
                <w:lang w:eastAsia="zh-CN"/>
              </w:rPr>
              <w:t>,</w:t>
            </w:r>
            <w:r>
              <w:rPr>
                <w:rFonts w:eastAsia="SimSun"/>
              </w:rPr>
              <w:t xml:space="preserve"> then the total peak data rate is</w:t>
            </w:r>
          </w:p>
          <w:p w14:paraId="129B3D66" w14:textId="77777777" w:rsidR="00323A7A" w:rsidRDefault="0016394F">
            <w:pPr>
              <w:keepLines/>
              <w:tabs>
                <w:tab w:val="center" w:pos="4536"/>
                <w:tab w:val="right" w:pos="9072"/>
              </w:tabs>
              <w:suppressAutoHyphens w:val="0"/>
              <w:spacing w:line="240" w:lineRule="auto"/>
              <w:jc w:val="center"/>
              <w:rPr>
                <w:rFonts w:eastAsia="SimSun"/>
                <w:vertAlign w:val="subscript"/>
              </w:rPr>
            </w:pPr>
            <m:oMath>
              <m:r>
                <w:rPr>
                  <w:rFonts w:ascii="Cambria Math" w:eastAsia="SimSun" w:hAnsi="Cambria Math"/>
                </w:rPr>
                <m:t>R</m:t>
              </m:r>
              <m:r>
                <m:rPr>
                  <m:sty m:val="p"/>
                </m:rPr>
                <w:rPr>
                  <w:rFonts w:ascii="Cambria Math" w:eastAsia="SimSun" w:hAnsi="Cambria Math"/>
                </w:rPr>
                <m:t>=</m:t>
              </m:r>
              <m:nary>
                <m:naryPr>
                  <m:chr m:val="∑"/>
                  <m:limLoc m:val="undOvr"/>
                  <m:ctrlPr>
                    <w:rPr>
                      <w:rFonts w:ascii="Cambria Math" w:eastAsia="DengXian" w:hAnsi="Cambria Math"/>
                      <w:kern w:val="2"/>
                      <w14:ligatures w14:val="standardContextual"/>
                    </w:rPr>
                  </m:ctrlPr>
                </m:naryPr>
                <m:sub>
                  <m:r>
                    <w:rPr>
                      <w:rFonts w:ascii="Cambria Math" w:eastAsia="SimSun" w:hAnsi="Cambria Math"/>
                    </w:rPr>
                    <m:t>i</m:t>
                  </m:r>
                  <m:r>
                    <m:rPr>
                      <m:sty m:val="p"/>
                    </m:rPr>
                    <w:rPr>
                      <w:rFonts w:ascii="Cambria Math" w:eastAsia="SimSun" w:hAnsi="Cambria Math"/>
                    </w:rPr>
                    <m:t>=1</m:t>
                  </m:r>
                </m:sub>
                <m:sup>
                  <m:r>
                    <w:rPr>
                      <w:rFonts w:ascii="Cambria Math" w:eastAsia="SimSun" w:hAnsi="Cambria Math"/>
                    </w:rPr>
                    <m:t>Q</m:t>
                  </m:r>
                </m:sup>
                <m:e>
                  <m:r>
                    <m:rPr>
                      <m:sty m:val="p"/>
                    </m:rPr>
                    <w:rPr>
                      <w:rFonts w:ascii="Cambria Math" w:eastAsia="SimSun" w:hAnsi="Cambria Math"/>
                    </w:rPr>
                    <m:t xml:space="preserve">  </m:t>
                  </m:r>
                </m:e>
              </m:nary>
            </m:oMath>
            <w:r>
              <w:rPr>
                <w:rFonts w:eastAsia="SimSun"/>
              </w:rPr>
              <w:t>W</w:t>
            </w:r>
            <w:r>
              <w:rPr>
                <w:rFonts w:eastAsia="SimSun"/>
                <w:vertAlign w:val="subscript"/>
              </w:rPr>
              <w:t>i</w:t>
            </w:r>
            <w:r>
              <w:rPr>
                <w:rFonts w:eastAsia="SimSun"/>
              </w:rPr>
              <w:t xml:space="preserve"> × SEp</w:t>
            </w:r>
            <w:r>
              <w:rPr>
                <w:rFonts w:eastAsia="SimSun"/>
                <w:vertAlign w:val="subscript"/>
              </w:rPr>
              <w:t>i</w:t>
            </w:r>
          </w:p>
          <w:p w14:paraId="688F2FCB" w14:textId="77777777" w:rsidR="00323A7A" w:rsidRDefault="0016394F">
            <w:pPr>
              <w:suppressAutoHyphens w:val="0"/>
              <w:spacing w:line="240" w:lineRule="auto"/>
              <w:rPr>
                <w:rFonts w:eastAsia="SimSun"/>
              </w:rPr>
            </w:pPr>
            <w:r>
              <w:rPr>
                <w:rFonts w:eastAsia="SimSun"/>
              </w:rPr>
              <w:t>where W</w:t>
            </w:r>
            <w:r>
              <w:rPr>
                <w:rFonts w:eastAsia="SimSun"/>
                <w:vertAlign w:val="subscript"/>
              </w:rPr>
              <w:t>i</w:t>
            </w:r>
            <w:r>
              <w:rPr>
                <w:rFonts w:eastAsia="SimSun"/>
              </w:rPr>
              <w:t xml:space="preserve"> and SEp</w:t>
            </w:r>
            <w:r>
              <w:rPr>
                <w:rFonts w:eastAsia="SimSun"/>
                <w:vertAlign w:val="subscript"/>
              </w:rPr>
              <w:t>i</w:t>
            </w:r>
            <w:r>
              <w:rPr>
                <w:rFonts w:eastAsia="SimSun"/>
              </w:rPr>
              <w:t xml:space="preserve"> (i = 1,</w:t>
            </w:r>
            <w:r>
              <w:rPr>
                <w:rFonts w:eastAsia="SimSun"/>
                <w:lang w:eastAsia="zh-CN"/>
              </w:rPr>
              <w:t xml:space="preserve"> </w:t>
            </w:r>
            <w:r>
              <w:rPr>
                <w:rFonts w:eastAsia="SimSun"/>
              </w:rPr>
              <w:t>…</w:t>
            </w:r>
            <w:r>
              <w:rPr>
                <w:rFonts w:eastAsia="SimSun"/>
                <w:lang w:eastAsia="zh-CN"/>
              </w:rPr>
              <w:t xml:space="preserve">, </w:t>
            </w:r>
            <w:r>
              <w:rPr>
                <w:rFonts w:eastAsia="SimSun"/>
              </w:rPr>
              <w:t xml:space="preserve">Q) are the component bandwidths and </w:t>
            </w:r>
            <w:r>
              <w:rPr>
                <w:rFonts w:eastAsia="SimSun"/>
                <w:lang w:eastAsia="zh-CN"/>
              </w:rPr>
              <w:t>s</w:t>
            </w:r>
            <w:r>
              <w:rPr>
                <w:rFonts w:eastAsia="SimSun"/>
              </w:rPr>
              <w:t>pectral efficiencies respectively.</w:t>
            </w:r>
          </w:p>
          <w:p w14:paraId="5829725C" w14:textId="77777777" w:rsidR="00323A7A" w:rsidRDefault="0016394F">
            <w:pPr>
              <w:suppressAutoHyphens w:val="0"/>
              <w:spacing w:line="240" w:lineRule="auto"/>
              <w:rPr>
                <w:rFonts w:eastAsia="SimSun"/>
              </w:rPr>
            </w:pPr>
            <w:r>
              <w:rPr>
                <w:rFonts w:eastAsia="SimSun"/>
              </w:rPr>
              <w:t>The minimum requirements for peak data rate are as follows:</w:t>
            </w:r>
          </w:p>
          <w:p w14:paraId="491517AD" w14:textId="77777777" w:rsidR="00323A7A" w:rsidRDefault="0016394F">
            <w:pPr>
              <w:suppressAutoHyphens w:val="0"/>
              <w:spacing w:line="240" w:lineRule="auto"/>
              <w:ind w:left="568" w:hanging="284"/>
              <w:rPr>
                <w:rFonts w:eastAsia="SimSun"/>
                <w:lang w:val="en-US"/>
              </w:rPr>
            </w:pPr>
            <w:r>
              <w:rPr>
                <w:rFonts w:eastAsia="SimSun"/>
                <w:lang w:val="en-US"/>
              </w:rPr>
              <w:t>–</w:t>
            </w:r>
            <w:r>
              <w:rPr>
                <w:rFonts w:eastAsia="SimSun"/>
                <w:lang w:val="en-US"/>
              </w:rPr>
              <w:tab/>
              <w:t>Downlink peak data rate is 24 Gbit/s.</w:t>
            </w:r>
          </w:p>
          <w:p w14:paraId="493A2309" w14:textId="77777777" w:rsidR="00323A7A" w:rsidRDefault="0016394F">
            <w:pPr>
              <w:suppressAutoHyphens w:val="0"/>
              <w:spacing w:line="240" w:lineRule="auto"/>
              <w:ind w:left="568" w:hanging="284"/>
              <w:rPr>
                <w:rFonts w:eastAsia="SimSun"/>
                <w:lang w:val="en-US" w:eastAsia="zh-CN"/>
              </w:rPr>
            </w:pPr>
            <w:r>
              <w:rPr>
                <w:rFonts w:eastAsia="SimSun"/>
                <w:lang w:val="en-US"/>
              </w:rPr>
              <w:t>–</w:t>
            </w:r>
            <w:r>
              <w:rPr>
                <w:rFonts w:eastAsia="SimSun"/>
                <w:lang w:val="en-US"/>
              </w:rPr>
              <w:tab/>
              <w:t>Uplink peak data rate is 12 Gbit/s.</w:t>
            </w:r>
          </w:p>
          <w:p w14:paraId="565EEC48" w14:textId="77777777" w:rsidR="00323A7A" w:rsidRDefault="0016394F">
            <w:pPr>
              <w:suppressAutoHyphens w:val="0"/>
              <w:spacing w:line="240" w:lineRule="auto"/>
              <w:jc w:val="center"/>
              <w:rPr>
                <w:rFonts w:eastAsia="DengXian"/>
                <w:color w:val="FF0000"/>
                <w:lang w:eastAsia="zh-CN"/>
              </w:rPr>
            </w:pPr>
            <w:r>
              <w:rPr>
                <w:rFonts w:eastAsia="Malgun Gothic"/>
                <w:color w:val="FF0000"/>
                <w:lang w:eastAsia="ko-KR"/>
              </w:rPr>
              <w:t>&lt;&lt;&lt;&lt;&lt;&lt; Text Proposal 1: End &gt;&gt;&gt;&gt;&gt;&gt;</w:t>
            </w:r>
          </w:p>
        </w:tc>
      </w:tr>
      <w:tr w:rsidR="00323A7A" w14:paraId="0E558E15" w14:textId="77777777">
        <w:tc>
          <w:tcPr>
            <w:tcW w:w="761" w:type="pct"/>
            <w:tcBorders>
              <w:top w:val="single" w:sz="4" w:space="0" w:color="auto"/>
              <w:left w:val="single" w:sz="4" w:space="0" w:color="auto"/>
              <w:bottom w:val="single" w:sz="4" w:space="0" w:color="auto"/>
              <w:right w:val="single" w:sz="4" w:space="0" w:color="auto"/>
            </w:tcBorders>
          </w:tcPr>
          <w:p w14:paraId="6E0F07AF" w14:textId="77777777" w:rsidR="00323A7A" w:rsidRDefault="0016394F">
            <w:pPr>
              <w:suppressAutoHyphens w:val="0"/>
              <w:spacing w:after="120" w:line="240" w:lineRule="auto"/>
              <w:rPr>
                <w:rFonts w:eastAsia="SimSun"/>
                <w:lang w:val="en-US" w:eastAsia="zh-CN"/>
              </w:rPr>
            </w:pPr>
            <w:r>
              <w:rPr>
                <w:rFonts w:eastAsia="Microsoft YaHei"/>
                <w:lang w:val="en-US" w:eastAsia="zh-CN"/>
              </w:rPr>
              <w:t>[RP-253193 ZTE]</w:t>
            </w:r>
          </w:p>
        </w:tc>
        <w:tc>
          <w:tcPr>
            <w:tcW w:w="4239" w:type="pct"/>
            <w:tcBorders>
              <w:top w:val="single" w:sz="4" w:space="0" w:color="auto"/>
              <w:left w:val="single" w:sz="4" w:space="0" w:color="auto"/>
              <w:bottom w:val="single" w:sz="4" w:space="0" w:color="auto"/>
              <w:right w:val="single" w:sz="4" w:space="0" w:color="auto"/>
            </w:tcBorders>
          </w:tcPr>
          <w:p w14:paraId="51A6C407" w14:textId="77777777" w:rsidR="00323A7A" w:rsidRDefault="0016394F">
            <w:pPr>
              <w:keepNext/>
              <w:keepLines/>
              <w:suppressAutoHyphens w:val="0"/>
              <w:spacing w:after="120" w:line="240" w:lineRule="auto"/>
              <w:ind w:left="1134" w:hanging="1134"/>
              <w:outlineLvl w:val="2"/>
              <w:rPr>
                <w:rFonts w:eastAsia="SimSun"/>
                <w:lang w:val="en-US" w:eastAsia="zh-CN"/>
              </w:rPr>
            </w:pPr>
            <w:r>
              <w:rPr>
                <w:rFonts w:eastAsia="SimSun"/>
                <w:lang w:val="en-US" w:eastAsia="zh-CN"/>
              </w:rPr>
              <w:t>5.1.1</w:t>
            </w:r>
            <w:r>
              <w:rPr>
                <w:rFonts w:eastAsia="SimSun"/>
                <w:lang w:val="en-US" w:eastAsia="zh-CN"/>
              </w:rPr>
              <w:tab/>
              <w:t>Peak data rate</w:t>
            </w:r>
          </w:p>
          <w:p w14:paraId="05BB1956"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 xml:space="preserve">Peak data rate is the theoretical maximum achievable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75C7B515"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lastRenderedPageBreak/>
              <w:t xml:space="preserve">Peak data rate is defined for a single mobile station. In a single band, it is related to the peak spectral efficiency in that band. Let W denote the channel bandwidth and </w:t>
            </w:r>
            <w:r>
              <w:rPr>
                <w:rFonts w:eastAsia="SimSun"/>
                <w:lang w:val="en-US" w:eastAsia="zh-CN"/>
              </w:rPr>
              <w:fldChar w:fldCharType="begin"/>
            </w:r>
            <w:r>
              <w:rPr>
                <w:rFonts w:eastAsia="SimSun"/>
                <w:lang w:val="en-US" w:eastAsia="zh-CN"/>
              </w:rPr>
              <w:fldChar w:fldCharType="end"/>
            </w:r>
            <w:r>
              <w:rPr>
                <w:rFonts w:eastAsia="SimSun"/>
                <w:lang w:val="en-US" w:eastAsia="zh-CN"/>
              </w:rPr>
              <w:t>SEp denote the peak spectral efficiency in that band. Then the peak data rate Rp is given by:</w:t>
            </w:r>
          </w:p>
          <w:p w14:paraId="097AD35B" w14:textId="77777777" w:rsidR="00323A7A" w:rsidRDefault="0016394F">
            <w:pPr>
              <w:suppressAutoHyphens w:val="0"/>
              <w:snapToGrid w:val="0"/>
              <w:spacing w:beforeLines="50" w:before="120" w:after="120" w:line="240" w:lineRule="auto"/>
              <w:jc w:val="center"/>
              <w:rPr>
                <w:rFonts w:eastAsia="SimSun"/>
                <w:lang w:val="en-US" w:eastAsia="zh-CN"/>
              </w:rPr>
            </w:pPr>
            <w:r>
              <w:rPr>
                <w:rFonts w:eastAsia="SimSun"/>
                <w:lang w:val="en-US" w:eastAsia="zh-CN"/>
              </w:rPr>
              <w:t>Rp = W × SEp</w:t>
            </w:r>
          </w:p>
          <w:p w14:paraId="480AECC0"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Peak spectral efficiency and available bandwidth may have different values in different frequency ranges. In case bandwidth is aggregated across multiple bands, the peak data rate will be summed over the bands. Therefore, if bandwidth is aggregated across Q bands, then the total peak data rate is</w:t>
            </w:r>
          </w:p>
          <w:p w14:paraId="66295F69" w14:textId="77777777" w:rsidR="00323A7A" w:rsidRDefault="0016394F">
            <w:pPr>
              <w:suppressAutoHyphens w:val="0"/>
              <w:snapToGrid w:val="0"/>
              <w:spacing w:beforeLines="50" w:before="120" w:after="120" w:line="240" w:lineRule="auto"/>
              <w:jc w:val="center"/>
              <w:rPr>
                <w:rFonts w:eastAsia="SimSun"/>
                <w:lang w:val="en-US" w:eastAsia="zh-CN"/>
              </w:rPr>
            </w:pPr>
            <m:oMath>
              <m:r>
                <w:rPr>
                  <w:rFonts w:ascii="Cambria Math" w:eastAsia="SimSun" w:hAnsi="Cambria Math"/>
                  <w:lang w:val="en-US" w:eastAsia="zh-CN"/>
                </w:rPr>
                <m:t>R</m:t>
              </m:r>
              <m:r>
                <m:rPr>
                  <m:sty m:val="p"/>
                </m:rPr>
                <w:rPr>
                  <w:rFonts w:ascii="Cambria Math" w:eastAsia="SimSun" w:hAnsi="Cambria Math"/>
                  <w:lang w:val="en-US" w:eastAsia="zh-CN"/>
                </w:rPr>
                <m:t>=</m:t>
              </m:r>
              <m:nary>
                <m:naryPr>
                  <m:chr m:val="∑"/>
                  <m:limLoc m:val="undOvr"/>
                  <m:ctrlPr>
                    <w:rPr>
                      <w:rFonts w:ascii="Cambria Math" w:eastAsia="DengXian" w:hAnsi="Cambria Math"/>
                      <w:kern w:val="2"/>
                      <w:lang w:val="en-US" w:eastAsia="zh-CN"/>
                      <w14:ligatures w14:val="standardContextual"/>
                    </w:rPr>
                  </m:ctrlPr>
                </m:naryPr>
                <m:sub>
                  <m:r>
                    <w:rPr>
                      <w:rFonts w:ascii="Cambria Math" w:eastAsia="SimSun" w:hAnsi="Cambria Math"/>
                      <w:lang w:val="en-US" w:eastAsia="zh-CN"/>
                    </w:rPr>
                    <m:t>i</m:t>
                  </m:r>
                  <m:r>
                    <m:rPr>
                      <m:sty m:val="p"/>
                    </m:rPr>
                    <w:rPr>
                      <w:rFonts w:ascii="Cambria Math" w:eastAsia="SimSun" w:hAnsi="Cambria Math"/>
                      <w:lang w:val="en-US" w:eastAsia="zh-CN"/>
                    </w:rPr>
                    <m:t>=1</m:t>
                  </m:r>
                </m:sub>
                <m:sup>
                  <m:r>
                    <w:rPr>
                      <w:rFonts w:ascii="Cambria Math" w:eastAsia="SimSun" w:hAnsi="Cambria Math"/>
                      <w:lang w:val="en-US" w:eastAsia="zh-CN"/>
                    </w:rPr>
                    <m:t>Q</m:t>
                  </m:r>
                </m:sup>
                <m:e>
                  <m:r>
                    <m:rPr>
                      <m:sty m:val="p"/>
                    </m:rPr>
                    <w:rPr>
                      <w:rFonts w:ascii="Cambria Math" w:eastAsia="SimSun" w:hAnsi="Cambria Math"/>
                      <w:lang w:val="en-US" w:eastAsia="zh-CN"/>
                    </w:rPr>
                    <m:t xml:space="preserve">  </m:t>
                  </m:r>
                </m:e>
              </m:nary>
            </m:oMath>
            <w:r>
              <w:rPr>
                <w:rFonts w:eastAsia="SimSun"/>
                <w:lang w:val="en-US" w:eastAsia="zh-CN"/>
              </w:rPr>
              <w:t>Wi × SEpi</w:t>
            </w:r>
          </w:p>
          <w:p w14:paraId="5C3E1AEE"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where Wi and SEpi (i = 1, …, Q) are the component bandwidths and spectral efficiencies respectively.</w:t>
            </w:r>
          </w:p>
          <w:p w14:paraId="559C09DB"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The minimum requirements for peak data rate are as follows:</w:t>
            </w:r>
          </w:p>
          <w:p w14:paraId="5E32F7E4"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w:t>
            </w:r>
            <w:r>
              <w:rPr>
                <w:rFonts w:eastAsia="SimSun"/>
                <w:lang w:val="en-US" w:eastAsia="zh-CN"/>
              </w:rPr>
              <w:tab/>
              <w:t>Downlink peak data rate is 100 Gbit/s.</w:t>
            </w:r>
          </w:p>
          <w:p w14:paraId="645CBDCB"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w:t>
            </w:r>
            <w:r>
              <w:rPr>
                <w:rFonts w:eastAsia="SimSun"/>
                <w:lang w:val="en-US" w:eastAsia="zh-CN"/>
              </w:rPr>
              <w:tab/>
              <w:t>Uplink peak data rate is 50 Gbit/s.</w:t>
            </w:r>
          </w:p>
          <w:p w14:paraId="54E9F806"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The minimum requirements for peak data rate per carrier for FR1 are as follows:</w:t>
            </w:r>
          </w:p>
          <w:p w14:paraId="2EDCF1DF"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w:t>
            </w:r>
            <w:r>
              <w:rPr>
                <w:rFonts w:eastAsia="SimSun"/>
                <w:lang w:val="en-US" w:eastAsia="zh-CN"/>
              </w:rPr>
              <w:tab/>
              <w:t>Downlink peak data rate is 24 Gbit/s.</w:t>
            </w:r>
          </w:p>
          <w:p w14:paraId="6D37BCDE" w14:textId="77777777" w:rsidR="00323A7A" w:rsidRDefault="0016394F">
            <w:pPr>
              <w:suppressAutoHyphens w:val="0"/>
              <w:snapToGrid w:val="0"/>
              <w:spacing w:beforeLines="50" w:before="120" w:after="120" w:line="240" w:lineRule="auto"/>
              <w:rPr>
                <w:rFonts w:eastAsia="SimSun"/>
                <w:lang w:val="en-US" w:eastAsia="zh-CN"/>
              </w:rPr>
            </w:pPr>
            <w:r>
              <w:rPr>
                <w:rFonts w:eastAsia="SimSun"/>
                <w:lang w:val="en-US" w:eastAsia="zh-CN"/>
              </w:rPr>
              <w:t>–</w:t>
            </w:r>
            <w:r>
              <w:rPr>
                <w:rFonts w:eastAsia="SimSun"/>
                <w:lang w:val="en-US" w:eastAsia="zh-CN"/>
              </w:rPr>
              <w:tab/>
              <w:t>Uplink peak data rate is 12 Gbit/s.</w:t>
            </w:r>
          </w:p>
        </w:tc>
      </w:tr>
      <w:tr w:rsidR="00323A7A" w14:paraId="262F2D5D" w14:textId="77777777">
        <w:tc>
          <w:tcPr>
            <w:tcW w:w="761" w:type="pct"/>
            <w:tcBorders>
              <w:top w:val="single" w:sz="4" w:space="0" w:color="auto"/>
              <w:left w:val="single" w:sz="4" w:space="0" w:color="auto"/>
              <w:bottom w:val="single" w:sz="4" w:space="0" w:color="auto"/>
              <w:right w:val="single" w:sz="4" w:space="0" w:color="auto"/>
            </w:tcBorders>
          </w:tcPr>
          <w:p w14:paraId="033871CE" w14:textId="77777777" w:rsidR="00323A7A" w:rsidRDefault="0016394F">
            <w:pPr>
              <w:suppressAutoHyphens w:val="0"/>
              <w:spacing w:after="120" w:line="240" w:lineRule="auto"/>
              <w:rPr>
                <w:rFonts w:eastAsia="Yu Mincho"/>
                <w:lang w:val="en-US" w:eastAsia="ja-JP"/>
              </w:rPr>
            </w:pPr>
            <w:r>
              <w:rPr>
                <w:rFonts w:eastAsia="Yu Mincho" w:hint="eastAsia"/>
                <w:lang w:val="en-US" w:eastAsia="ja-JP"/>
              </w:rPr>
              <w:lastRenderedPageBreak/>
              <w:t>[</w:t>
            </w:r>
            <w:r>
              <w:rPr>
                <w:rFonts w:eastAsia="Yu Mincho"/>
                <w:lang w:val="en-US" w:eastAsia="ja-JP"/>
              </w:rPr>
              <w:t>RP-253396</w:t>
            </w:r>
            <w:r>
              <w:rPr>
                <w:rFonts w:eastAsia="Yu Mincho" w:hint="eastAsia"/>
                <w:lang w:val="en-US" w:eastAsia="ja-JP"/>
              </w:rPr>
              <w:t xml:space="preserve"> </w:t>
            </w:r>
            <w:r>
              <w:rPr>
                <w:rFonts w:eastAsia="Yu Mincho"/>
                <w:lang w:val="en-US" w:eastAsia="ja-JP"/>
              </w:rPr>
              <w:t>Orange, Deutsche Telekom, Vodafone, Rakuten Mobile, Telecom Italia,AccelerComm,Bouygues Telecom, AT&amp;T, BT</w:t>
            </w:r>
            <w:r>
              <w:rPr>
                <w:rFonts w:eastAsia="Yu Mincho" w:hint="eastAsia"/>
                <w:lang w:val="en-US" w:eastAsia="ja-JP"/>
              </w:rPr>
              <w:t>]</w:t>
            </w:r>
          </w:p>
        </w:tc>
        <w:tc>
          <w:tcPr>
            <w:tcW w:w="4239" w:type="pct"/>
            <w:tcBorders>
              <w:top w:val="single" w:sz="4" w:space="0" w:color="auto"/>
              <w:left w:val="single" w:sz="4" w:space="0" w:color="auto"/>
              <w:bottom w:val="single" w:sz="4" w:space="0" w:color="auto"/>
              <w:right w:val="single" w:sz="4" w:space="0" w:color="auto"/>
            </w:tcBorders>
          </w:tcPr>
          <w:p w14:paraId="2772ABD4" w14:textId="77777777" w:rsidR="00323A7A" w:rsidRDefault="0016394F">
            <w:pPr>
              <w:keepNext/>
              <w:keepLines/>
              <w:numPr>
                <w:ilvl w:val="1"/>
                <w:numId w:val="12"/>
              </w:numPr>
              <w:suppressAutoHyphens w:val="0"/>
              <w:spacing w:after="120" w:line="240" w:lineRule="auto"/>
              <w:outlineLvl w:val="2"/>
              <w:rPr>
                <w:rFonts w:eastAsia="SimSun"/>
                <w:lang w:val="en-US" w:eastAsia="zh-CN"/>
              </w:rPr>
            </w:pPr>
            <w:r>
              <w:rPr>
                <w:rFonts w:eastAsia="SimSun"/>
                <w:lang w:val="en-US" w:eastAsia="zh-CN"/>
              </w:rPr>
              <w:t>Multiple companies advocate for an increase of the IMT-2030 peak rate compared to IMT-2020 (20 Gbps DL / 10 Gbps UL)</w:t>
            </w:r>
          </w:p>
          <w:p w14:paraId="75369C23" w14:textId="77777777" w:rsidR="00323A7A" w:rsidRDefault="0016394F">
            <w:pPr>
              <w:keepNext/>
              <w:keepLines/>
              <w:numPr>
                <w:ilvl w:val="1"/>
                <w:numId w:val="12"/>
              </w:numPr>
              <w:suppressAutoHyphens w:val="0"/>
              <w:spacing w:after="120" w:line="240" w:lineRule="auto"/>
              <w:outlineLvl w:val="2"/>
              <w:rPr>
                <w:rFonts w:eastAsia="SimSun"/>
                <w:lang w:val="en-US" w:eastAsia="zh-CN"/>
              </w:rPr>
            </w:pPr>
            <w:r>
              <w:rPr>
                <w:rFonts w:eastAsia="SimSun"/>
                <w:lang w:val="en-US" w:eastAsia="zh-CN"/>
              </w:rPr>
              <w:t>In most markets however, the typical peak rate today is ~10 times lower than the IMT-2020 target</w:t>
            </w:r>
          </w:p>
          <w:p w14:paraId="4B10DD6E" w14:textId="77777777" w:rsidR="00323A7A" w:rsidRDefault="0016394F">
            <w:pPr>
              <w:keepNext/>
              <w:keepLines/>
              <w:numPr>
                <w:ilvl w:val="1"/>
                <w:numId w:val="12"/>
              </w:numPr>
              <w:suppressAutoHyphens w:val="0"/>
              <w:spacing w:after="120" w:line="240" w:lineRule="auto"/>
              <w:outlineLvl w:val="2"/>
              <w:rPr>
                <w:rFonts w:eastAsia="SimSun"/>
                <w:lang w:val="en-US" w:eastAsia="zh-CN"/>
              </w:rPr>
            </w:pPr>
            <w:r>
              <w:rPr>
                <w:rFonts w:eastAsia="SimSun"/>
                <w:lang w:val="en-US" w:eastAsia="zh-CN"/>
              </w:rPr>
              <w:t>Even with most optimistic deployment scenarios, with new frequency bands, more MIMO layers and higher modulation orders, co-signing companies believe IMT-2020 peak rates are still seen as sufficient</w:t>
            </w:r>
          </w:p>
          <w:p w14:paraId="610BA265" w14:textId="77777777" w:rsidR="00323A7A" w:rsidRDefault="0016394F">
            <w:pPr>
              <w:keepNext/>
              <w:keepLines/>
              <w:numPr>
                <w:ilvl w:val="1"/>
                <w:numId w:val="12"/>
              </w:numPr>
              <w:suppressAutoHyphens w:val="0"/>
              <w:spacing w:after="120" w:line="240" w:lineRule="auto"/>
              <w:outlineLvl w:val="2"/>
              <w:rPr>
                <w:rFonts w:eastAsia="SimSun"/>
                <w:b/>
                <w:bCs/>
                <w:lang w:val="en-US" w:eastAsia="zh-CN"/>
              </w:rPr>
            </w:pPr>
            <w:r>
              <w:rPr>
                <w:rFonts w:eastAsia="SimSun"/>
                <w:b/>
                <w:bCs/>
                <w:lang w:val="en-US" w:eastAsia="zh-CN"/>
              </w:rPr>
              <w:t>The co-signing companies propose not to increase the peak rates (DL &amp; UL) for IMT-2030 vs. IMT-2020</w:t>
            </w:r>
          </w:p>
          <w:p w14:paraId="1661E9F1" w14:textId="77777777" w:rsidR="00323A7A" w:rsidRDefault="00323A7A">
            <w:pPr>
              <w:keepNext/>
              <w:keepLines/>
              <w:suppressAutoHyphens w:val="0"/>
              <w:spacing w:after="120" w:line="240" w:lineRule="auto"/>
              <w:outlineLvl w:val="2"/>
              <w:rPr>
                <w:rFonts w:eastAsia="Yu Mincho"/>
                <w:lang w:val="en-US" w:eastAsia="ja-JP"/>
              </w:rPr>
            </w:pPr>
          </w:p>
          <w:p w14:paraId="45586F95" w14:textId="77777777" w:rsidR="00323A7A" w:rsidRDefault="0016394F">
            <w:pPr>
              <w:keepNext/>
              <w:keepLines/>
              <w:numPr>
                <w:ilvl w:val="1"/>
                <w:numId w:val="13"/>
              </w:numPr>
              <w:suppressAutoHyphens w:val="0"/>
              <w:spacing w:after="120" w:line="240" w:lineRule="auto"/>
              <w:outlineLvl w:val="2"/>
              <w:rPr>
                <w:rFonts w:eastAsia="SimSun"/>
                <w:lang w:val="en-US" w:eastAsia="zh-CN"/>
              </w:rPr>
            </w:pPr>
            <w:r>
              <w:rPr>
                <w:rFonts w:eastAsia="SimSun"/>
                <w:b/>
                <w:bCs/>
                <w:lang w:val="en-US" w:eastAsia="zh-CN"/>
              </w:rPr>
              <w:t>User peak rate</w:t>
            </w:r>
          </w:p>
          <w:p w14:paraId="6CBD8756" w14:textId="77777777" w:rsidR="00323A7A" w:rsidRDefault="0016394F">
            <w:pPr>
              <w:keepNext/>
              <w:keepLines/>
              <w:numPr>
                <w:ilvl w:val="1"/>
                <w:numId w:val="13"/>
              </w:numPr>
              <w:suppressAutoHyphens w:val="0"/>
              <w:spacing w:after="120" w:line="240" w:lineRule="auto"/>
              <w:outlineLvl w:val="2"/>
              <w:rPr>
                <w:rFonts w:eastAsia="SimSun"/>
                <w:lang w:val="en-US" w:eastAsia="zh-CN"/>
              </w:rPr>
            </w:pPr>
            <w:r>
              <w:rPr>
                <w:rFonts w:eastAsia="SimSun"/>
                <w:lang w:val="en-US" w:eastAsia="zh-CN"/>
              </w:rPr>
              <w:t xml:space="preserve">Even with optimistic assumptions for mobile broadband [1], i.e., 400 MHz bandwidth, 4 layers MIMO, 256QAM and TDD frame format of 75% DL / 25% UL, the user peak rate in DL will be ~ 7.5 Gbps*, hence still much less than 20 Gbps. In Uplink, the user peak rate will be much lower. </w:t>
            </w:r>
          </w:p>
          <w:p w14:paraId="3DFDD0C6" w14:textId="77777777" w:rsidR="00323A7A" w:rsidRDefault="0016394F">
            <w:pPr>
              <w:keepNext/>
              <w:keepLines/>
              <w:numPr>
                <w:ilvl w:val="1"/>
                <w:numId w:val="13"/>
              </w:numPr>
              <w:suppressAutoHyphens w:val="0"/>
              <w:spacing w:after="120" w:line="240" w:lineRule="auto"/>
              <w:outlineLvl w:val="2"/>
              <w:rPr>
                <w:rFonts w:eastAsia="SimSun"/>
                <w:lang w:val="en-US" w:eastAsia="zh-CN"/>
              </w:rPr>
            </w:pPr>
            <w:r>
              <w:rPr>
                <w:rFonts w:eastAsia="SimSun"/>
                <w:lang w:val="en-US" w:eastAsia="zh-CN"/>
              </w:rPr>
              <w:t>In most markets however, the typical peak rate on the network today is ~10 times lower than the IMT-2020 target, i.e., ~ 2 Gbps in DL with ~ 100 MHz bandwidth, 4 layers MIMO and 256QAM.</w:t>
            </w:r>
          </w:p>
          <w:p w14:paraId="4D3F1060" w14:textId="77777777" w:rsidR="00323A7A" w:rsidRDefault="0016394F">
            <w:pPr>
              <w:keepNext/>
              <w:keepLines/>
              <w:numPr>
                <w:ilvl w:val="1"/>
                <w:numId w:val="13"/>
              </w:numPr>
              <w:suppressAutoHyphens w:val="0"/>
              <w:spacing w:after="120" w:line="240" w:lineRule="auto"/>
              <w:outlineLvl w:val="2"/>
              <w:rPr>
                <w:rFonts w:eastAsia="SimSun"/>
                <w:lang w:val="en-US" w:eastAsia="zh-CN"/>
              </w:rPr>
            </w:pPr>
            <w:r>
              <w:rPr>
                <w:rFonts w:eastAsia="SimSun"/>
                <w:b/>
                <w:bCs/>
                <w:lang w:val="en-US" w:eastAsia="zh-CN"/>
              </w:rPr>
              <w:t>There is no driver to increase the user peak rate</w:t>
            </w:r>
          </w:p>
          <w:p w14:paraId="0764018E" w14:textId="77777777" w:rsidR="00323A7A" w:rsidRDefault="00323A7A">
            <w:pPr>
              <w:keepNext/>
              <w:keepLines/>
              <w:suppressAutoHyphens w:val="0"/>
              <w:spacing w:after="120" w:line="240" w:lineRule="auto"/>
              <w:outlineLvl w:val="2"/>
              <w:rPr>
                <w:rFonts w:eastAsia="SimSun"/>
                <w:lang w:val="en-US" w:eastAsia="zh-CN"/>
              </w:rPr>
            </w:pPr>
          </w:p>
          <w:p w14:paraId="229C4D6D" w14:textId="77777777" w:rsidR="00323A7A" w:rsidRDefault="0016394F">
            <w:pPr>
              <w:keepNext/>
              <w:keepLines/>
              <w:numPr>
                <w:ilvl w:val="1"/>
                <w:numId w:val="14"/>
              </w:numPr>
              <w:suppressAutoHyphens w:val="0"/>
              <w:spacing w:after="120" w:line="240" w:lineRule="auto"/>
              <w:outlineLvl w:val="2"/>
              <w:rPr>
                <w:rFonts w:eastAsia="SimSun"/>
                <w:lang w:val="en-US" w:eastAsia="zh-CN"/>
              </w:rPr>
            </w:pPr>
            <w:r>
              <w:rPr>
                <w:rFonts w:eastAsia="SimSun"/>
                <w:b/>
                <w:bCs/>
                <w:lang w:val="en-US" w:eastAsia="zh-CN"/>
              </w:rPr>
              <w:t>UL aggregated peak rate</w:t>
            </w:r>
          </w:p>
          <w:p w14:paraId="615301D9" w14:textId="77777777" w:rsidR="00323A7A" w:rsidRDefault="0016394F">
            <w:pPr>
              <w:keepNext/>
              <w:keepLines/>
              <w:numPr>
                <w:ilvl w:val="1"/>
                <w:numId w:val="14"/>
              </w:numPr>
              <w:suppressAutoHyphens w:val="0"/>
              <w:spacing w:after="120" w:line="240" w:lineRule="auto"/>
              <w:outlineLvl w:val="2"/>
              <w:rPr>
                <w:rFonts w:eastAsia="SimSun"/>
                <w:lang w:val="en-US" w:eastAsia="zh-CN"/>
              </w:rPr>
            </w:pPr>
            <w:r>
              <w:rPr>
                <w:rFonts w:eastAsia="SimSun"/>
                <w:lang w:val="en-US" w:eastAsia="zh-CN"/>
              </w:rPr>
              <w:t xml:space="preserve">In Uplink, the decoding complexity is not directly linked to the user peak rate, but to the aggregated throughput of all connected users at a given time. </w:t>
            </w:r>
          </w:p>
          <w:p w14:paraId="487AC4F6" w14:textId="77777777" w:rsidR="00323A7A" w:rsidRDefault="0016394F">
            <w:pPr>
              <w:keepNext/>
              <w:keepLines/>
              <w:numPr>
                <w:ilvl w:val="1"/>
                <w:numId w:val="14"/>
              </w:numPr>
              <w:suppressAutoHyphens w:val="0"/>
              <w:spacing w:after="120" w:line="240" w:lineRule="auto"/>
              <w:outlineLvl w:val="2"/>
              <w:rPr>
                <w:rFonts w:eastAsia="SimSun"/>
                <w:lang w:val="en-US" w:eastAsia="zh-CN"/>
              </w:rPr>
            </w:pPr>
            <w:r>
              <w:rPr>
                <w:rFonts w:eastAsia="SimSun"/>
                <w:lang w:val="en-US" w:eastAsia="zh-CN"/>
              </w:rPr>
              <w:t>Proponents of the LDPC extension claim high aggregated throughput would be reached with high numbers of MU-MIMO layers (e.g., up to 48 layers). Such figures seem utterly unrealistic, bearing in mind the current MU-MIMO performance in the field with much lower number of layers (e.g., 4 / 8 layers) still fails to show significant gains.</w:t>
            </w:r>
          </w:p>
          <w:p w14:paraId="28E2F71F" w14:textId="77777777" w:rsidR="00323A7A" w:rsidRDefault="0016394F">
            <w:pPr>
              <w:keepNext/>
              <w:keepLines/>
              <w:numPr>
                <w:ilvl w:val="1"/>
                <w:numId w:val="14"/>
              </w:numPr>
              <w:suppressAutoHyphens w:val="0"/>
              <w:spacing w:after="120" w:line="240" w:lineRule="auto"/>
              <w:outlineLvl w:val="2"/>
              <w:rPr>
                <w:rFonts w:eastAsia="SimSun"/>
                <w:lang w:val="en-US" w:eastAsia="zh-CN"/>
              </w:rPr>
            </w:pPr>
            <w:r>
              <w:rPr>
                <w:rFonts w:eastAsia="SimSun"/>
                <w:b/>
                <w:bCs/>
                <w:lang w:val="en-US" w:eastAsia="zh-CN"/>
              </w:rPr>
              <w:t>There is no driver to consider an UL aggregated peak rate higher than the IMT-2020 UL peak rate</w:t>
            </w:r>
          </w:p>
        </w:tc>
      </w:tr>
    </w:tbl>
    <w:p w14:paraId="7AEC1F19" w14:textId="77777777" w:rsidR="00323A7A" w:rsidRDefault="00323A7A">
      <w:pPr>
        <w:rPr>
          <w:rFonts w:eastAsia="Yu Mincho"/>
          <w:sz w:val="21"/>
          <w:szCs w:val="21"/>
          <w:lang w:val="en-US" w:eastAsia="ja-JP"/>
        </w:rPr>
      </w:pPr>
    </w:p>
    <w:p w14:paraId="4F720BE0" w14:textId="77777777" w:rsidR="00323A7A" w:rsidRDefault="00323A7A">
      <w:pPr>
        <w:pStyle w:val="BodyText"/>
        <w:rPr>
          <w:highlight w:val="magenta"/>
          <w:lang w:val="en-US"/>
        </w:rPr>
      </w:pPr>
    </w:p>
    <w:p w14:paraId="653E6BB6" w14:textId="77777777" w:rsidR="00323A7A" w:rsidRDefault="0016394F">
      <w:pPr>
        <w:pStyle w:val="Heading1"/>
        <w:ind w:left="284" w:hanging="284"/>
        <w:rPr>
          <w:rFonts w:eastAsia="Yu Mincho"/>
          <w:b/>
          <w:bCs/>
          <w:lang w:eastAsia="ja-JP"/>
        </w:rPr>
      </w:pPr>
      <w:r>
        <w:rPr>
          <w:b/>
          <w:bCs/>
        </w:rPr>
        <w:lastRenderedPageBreak/>
        <w:t xml:space="preserve">3 </w:t>
      </w:r>
      <w:r>
        <w:rPr>
          <w:rFonts w:eastAsia="Yu Mincho" w:cs="Arial" w:hint="eastAsia"/>
          <w:b/>
          <w:bCs/>
          <w:lang w:eastAsia="ja-JP"/>
        </w:rPr>
        <w:t>Discussion</w:t>
      </w:r>
    </w:p>
    <w:p w14:paraId="26B70F11" w14:textId="77777777" w:rsidR="00323A7A" w:rsidRDefault="0016394F">
      <w:pPr>
        <w:pStyle w:val="BodyText"/>
        <w:rPr>
          <w:lang w:val="en-US"/>
        </w:rPr>
      </w:pPr>
      <w:r>
        <w:rPr>
          <w:rFonts w:hint="eastAsia"/>
          <w:lang w:val="en-US"/>
        </w:rPr>
        <w:t>In the approved TR38.914 v0.2.0, we have following section for peak data rate, while still missing the target values.</w:t>
      </w:r>
    </w:p>
    <w:tbl>
      <w:tblPr>
        <w:tblStyle w:val="TableGrid"/>
        <w:tblW w:w="0" w:type="auto"/>
        <w:tblLook w:val="04A0" w:firstRow="1" w:lastRow="0" w:firstColumn="1" w:lastColumn="0" w:noHBand="0" w:noVBand="1"/>
      </w:tblPr>
      <w:tblGrid>
        <w:gridCol w:w="9630"/>
      </w:tblGrid>
      <w:tr w:rsidR="00323A7A" w14:paraId="6580E3EB" w14:textId="77777777">
        <w:tc>
          <w:tcPr>
            <w:tcW w:w="9630" w:type="dxa"/>
          </w:tcPr>
          <w:p w14:paraId="57C9D2DF" w14:textId="77777777" w:rsidR="00323A7A" w:rsidRDefault="0016394F">
            <w:pPr>
              <w:keepNext/>
              <w:keepLines/>
              <w:suppressAutoHyphens w:val="0"/>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5.1.1</w:t>
            </w:r>
            <w:r>
              <w:rPr>
                <w:rFonts w:ascii="Arial" w:eastAsia="SimSun" w:hAnsi="Arial"/>
                <w:sz w:val="28"/>
                <w:lang w:eastAsia="zh-CN"/>
              </w:rPr>
              <w:tab/>
              <w:t>Peak data rate</w:t>
            </w:r>
          </w:p>
          <w:p w14:paraId="74AB8ABA" w14:textId="77777777" w:rsidR="00323A7A" w:rsidRDefault="0016394F">
            <w:pPr>
              <w:suppressAutoHyphens w:val="0"/>
              <w:spacing w:line="240" w:lineRule="auto"/>
              <w:jc w:val="left"/>
              <w:rPr>
                <w:rFonts w:eastAsia="SimSun"/>
              </w:rPr>
            </w:pPr>
            <w:r>
              <w:rPr>
                <w:rFonts w:eastAsia="SimSun"/>
                <w:lang w:eastAsia="zh-CN"/>
              </w:rPr>
              <w:t>[</w:t>
            </w:r>
            <w:r>
              <w:rPr>
                <w:rFonts w:eastAsia="SimSun"/>
              </w:rPr>
              <w:t xml:space="preserve">Peak </w:t>
            </w:r>
            <w:r>
              <w:rPr>
                <w:rFonts w:eastAsia="SimSun"/>
                <w:lang w:eastAsia="zh-CN"/>
              </w:rPr>
              <w:t>d</w:t>
            </w:r>
            <w:r>
              <w:rPr>
                <w:rFonts w:eastAsia="SimSun"/>
              </w:rPr>
              <w:t xml:space="preserve">ata </w:t>
            </w:r>
            <w:r>
              <w:rPr>
                <w:rFonts w:eastAsia="SimSun"/>
                <w:lang w:eastAsia="zh-CN"/>
              </w:rPr>
              <w:t>r</w:t>
            </w:r>
            <w:r>
              <w:rPr>
                <w:rFonts w:eastAsia="SimSun"/>
              </w:rPr>
              <w:t xml:space="preserve">ate is the theoretical maximum </w:t>
            </w:r>
            <w:r>
              <w:rPr>
                <w:rFonts w:eastAsia="SimSun"/>
                <w:lang w:eastAsia="zh-CN"/>
              </w:rPr>
              <w:t>[</w:t>
            </w:r>
            <w:r>
              <w:rPr>
                <w:rFonts w:eastAsia="SimSun"/>
              </w:rPr>
              <w:t>achievable</w:t>
            </w:r>
            <w:r>
              <w:rPr>
                <w:rFonts w:eastAsia="SimSun"/>
                <w:lang w:eastAsia="zh-CN"/>
              </w:rPr>
              <w:t>]</w:t>
            </w:r>
            <w:r>
              <w:rPr>
                <w:rFonts w:eastAsia="SimSun"/>
              </w:rPr>
              <w:t xml:space="preserv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73F5F9FA" w14:textId="77777777" w:rsidR="00323A7A" w:rsidRDefault="0016394F">
            <w:pPr>
              <w:suppressAutoHyphens w:val="0"/>
              <w:spacing w:line="240" w:lineRule="auto"/>
              <w:jc w:val="left"/>
              <w:rPr>
                <w:rFonts w:eastAsia="SimSun"/>
                <w:szCs w:val="24"/>
                <w:lang w:eastAsia="zh-CN"/>
              </w:rPr>
            </w:pPr>
            <w:r>
              <w:rPr>
                <w:rFonts w:eastAsia="SimSun"/>
              </w:rPr>
              <w:t xml:space="preserve">Peak data rate is defined for a single mobile station. In a single band, it is related to the peak spectral efficiency in that band. </w:t>
            </w:r>
            <w:r>
              <w:rPr>
                <w:rFonts w:eastAsia="SimSun"/>
                <w:color w:val="000000"/>
                <w:lang w:eastAsia="zh-CN"/>
              </w:rPr>
              <w:t>L</w:t>
            </w:r>
            <w:r>
              <w:rPr>
                <w:rFonts w:eastAsia="SimSun"/>
                <w:color w:val="000000"/>
              </w:rPr>
              <w:t>et W denote the</w:t>
            </w:r>
            <w:r>
              <w:rPr>
                <w:rFonts w:eastAsia="SimSun"/>
                <w:color w:val="000000"/>
                <w:lang w:eastAsia="zh-CN"/>
              </w:rPr>
              <w:t xml:space="preserve"> </w:t>
            </w:r>
            <w:r>
              <w:rPr>
                <w:rFonts w:eastAsia="SimSun"/>
                <w:color w:val="000000"/>
              </w:rPr>
              <w:t>channel bandwidth and</w:t>
            </w:r>
            <w:r>
              <w:rPr>
                <w:rFonts w:eastAsia="SimSun"/>
                <w:color w:val="000000"/>
                <w:lang w:eastAsia="zh-CN"/>
              </w:rPr>
              <w:t xml:space="preserve"> </w:t>
            </w:r>
            <w:r>
              <w:rPr>
                <w:rFonts w:eastAsia="SimSun"/>
              </w:rPr>
              <w:fldChar w:fldCharType="begin"/>
            </w:r>
            <w:r>
              <w:rPr>
                <w:rFonts w:eastAsia="SimSun"/>
              </w:rPr>
              <w:fldChar w:fldCharType="end"/>
            </w:r>
            <w:r>
              <w:rPr>
                <w:rFonts w:eastAsia="SimSun"/>
              </w:rPr>
              <w:t>SE</w:t>
            </w:r>
            <w:r>
              <w:rPr>
                <w:rFonts w:eastAsia="SimSun"/>
                <w:vertAlign w:val="subscript"/>
              </w:rPr>
              <w:t>p</w:t>
            </w:r>
            <w:r>
              <w:rPr>
                <w:rFonts w:eastAsia="SimSun"/>
                <w:color w:val="000000"/>
                <w:lang w:eastAsia="zh-CN"/>
              </w:rPr>
              <w:t xml:space="preserve"> denote the </w:t>
            </w:r>
            <w:r>
              <w:rPr>
                <w:rFonts w:eastAsia="SimSun"/>
                <w:lang w:eastAsia="zh-CN"/>
              </w:rPr>
              <w:t>p</w:t>
            </w:r>
            <w:r>
              <w:rPr>
                <w:rFonts w:eastAsia="SimSun"/>
              </w:rPr>
              <w:t>eak spectral efficiency in that band</w:t>
            </w:r>
            <w:r>
              <w:rPr>
                <w:rFonts w:eastAsia="SimSun"/>
                <w:lang w:eastAsia="zh-CN"/>
              </w:rPr>
              <w:t>. Then the p</w:t>
            </w:r>
            <w:r>
              <w:rPr>
                <w:rFonts w:eastAsia="SimSun"/>
              </w:rPr>
              <w:t>eak data rate</w:t>
            </w:r>
            <w:r>
              <w:rPr>
                <w:rFonts w:eastAsia="SimSun"/>
                <w:lang w:eastAsia="zh-CN"/>
              </w:rPr>
              <w:t xml:space="preserve"> </w:t>
            </w:r>
            <w:r>
              <w:rPr>
                <w:rFonts w:eastAsia="SimSun"/>
              </w:rPr>
              <w:t>R</w:t>
            </w:r>
            <w:r>
              <w:rPr>
                <w:rFonts w:eastAsia="SimSun"/>
                <w:vertAlign w:val="subscript"/>
              </w:rPr>
              <w:t>p</w:t>
            </w:r>
            <w:r>
              <w:rPr>
                <w:rFonts w:eastAsia="SimSun"/>
              </w:rPr>
              <w:t xml:space="preserve"> </w:t>
            </w:r>
            <w:r>
              <w:rPr>
                <w:rFonts w:eastAsia="SimSun"/>
                <w:lang w:eastAsia="zh-CN"/>
              </w:rPr>
              <w:t>is given by:</w:t>
            </w:r>
          </w:p>
          <w:p w14:paraId="3E83E820" w14:textId="77777777" w:rsidR="00323A7A" w:rsidRDefault="0016394F">
            <w:pPr>
              <w:keepLines/>
              <w:tabs>
                <w:tab w:val="center" w:pos="4536"/>
                <w:tab w:val="right" w:pos="9072"/>
              </w:tabs>
              <w:suppressAutoHyphens w:val="0"/>
              <w:spacing w:line="240" w:lineRule="auto"/>
              <w:jc w:val="center"/>
              <w:rPr>
                <w:rFonts w:eastAsia="SimSun"/>
                <w:lang w:eastAsia="zh-CN"/>
              </w:rPr>
            </w:pPr>
            <w:r>
              <w:rPr>
                <w:rFonts w:eastAsia="SimSun"/>
              </w:rPr>
              <w:t>R</w:t>
            </w:r>
            <w:r>
              <w:rPr>
                <w:rFonts w:eastAsia="SimSun"/>
                <w:vertAlign w:val="subscript"/>
              </w:rPr>
              <w:t>p</w:t>
            </w:r>
            <w:r>
              <w:rPr>
                <w:rFonts w:eastAsia="SimSun"/>
              </w:rPr>
              <w:t xml:space="preserve"> = W × SE</w:t>
            </w:r>
            <w:r>
              <w:rPr>
                <w:rFonts w:eastAsia="SimSun"/>
                <w:vertAlign w:val="subscript"/>
              </w:rPr>
              <w:t>p</w:t>
            </w:r>
          </w:p>
          <w:p w14:paraId="656CFAA6" w14:textId="77777777" w:rsidR="00323A7A" w:rsidRDefault="0016394F">
            <w:pPr>
              <w:suppressAutoHyphens w:val="0"/>
              <w:spacing w:line="240" w:lineRule="auto"/>
              <w:jc w:val="left"/>
              <w:rPr>
                <w:rFonts w:eastAsia="SimSun"/>
              </w:rPr>
            </w:pPr>
            <w:r>
              <w:rPr>
                <w:rFonts w:eastAsia="SimSun"/>
              </w:rPr>
              <w:t>Peak spectral efficiency and available bandwidth may have different values in different frequency ranges. In case bandwidth is aggregated across multiple bands, the peak data rate will be summed over the bands.</w:t>
            </w:r>
            <w:r>
              <w:rPr>
                <w:rFonts w:eastAsia="SimSun"/>
                <w:i/>
                <w:iCs/>
              </w:rPr>
              <w:t xml:space="preserve"> </w:t>
            </w:r>
            <w:r>
              <w:rPr>
                <w:rFonts w:eastAsia="SimSun"/>
              </w:rPr>
              <w:t xml:space="preserve">Therefore, if bandwidth is aggregated across </w:t>
            </w:r>
            <w:r>
              <w:rPr>
                <w:rFonts w:eastAsia="SimSun"/>
                <w:i/>
              </w:rPr>
              <w:t>Q</w:t>
            </w:r>
            <w:r>
              <w:rPr>
                <w:rFonts w:eastAsia="SimSun"/>
              </w:rPr>
              <w:t xml:space="preserve"> bands</w:t>
            </w:r>
            <w:r>
              <w:rPr>
                <w:rFonts w:eastAsia="SimSun"/>
                <w:lang w:eastAsia="zh-CN"/>
              </w:rPr>
              <w:t>,</w:t>
            </w:r>
            <w:r>
              <w:rPr>
                <w:rFonts w:eastAsia="SimSun"/>
              </w:rPr>
              <w:t xml:space="preserve"> then the total peak data rate is</w:t>
            </w:r>
          </w:p>
          <w:p w14:paraId="20D8A925" w14:textId="77777777" w:rsidR="00323A7A" w:rsidRDefault="0016394F">
            <w:pPr>
              <w:keepLines/>
              <w:tabs>
                <w:tab w:val="center" w:pos="4536"/>
                <w:tab w:val="right" w:pos="9072"/>
              </w:tabs>
              <w:suppressAutoHyphens w:val="0"/>
              <w:spacing w:line="240" w:lineRule="auto"/>
              <w:jc w:val="center"/>
              <w:rPr>
                <w:rFonts w:eastAsia="SimSun"/>
                <w:vertAlign w:val="subscript"/>
              </w:rPr>
            </w:pPr>
            <m:oMath>
              <m:r>
                <w:rPr>
                  <w:rFonts w:ascii="Cambria Math" w:eastAsia="SimSun" w:hAnsi="Cambria Math"/>
                </w:rPr>
                <m:t>R</m:t>
              </m:r>
              <m:r>
                <m:rPr>
                  <m:sty m:val="p"/>
                </m:rPr>
                <w:rPr>
                  <w:rFonts w:ascii="Cambria Math" w:eastAsia="SimSun" w:hAnsi="Cambria Math"/>
                </w:rPr>
                <m:t>=</m:t>
              </m:r>
              <m:nary>
                <m:naryPr>
                  <m:chr m:val="∑"/>
                  <m:limLoc m:val="undOvr"/>
                  <m:ctrlPr>
                    <w:rPr>
                      <w:rFonts w:ascii="Cambria Math" w:eastAsia="SimSun" w:hAnsi="Cambria Math"/>
                    </w:rPr>
                  </m:ctrlPr>
                </m:naryPr>
                <m:sub>
                  <m:r>
                    <w:rPr>
                      <w:rFonts w:ascii="Cambria Math" w:eastAsia="SimSun" w:hAnsi="Cambria Math"/>
                    </w:rPr>
                    <m:t>i</m:t>
                  </m:r>
                  <m:r>
                    <m:rPr>
                      <m:sty m:val="p"/>
                    </m:rPr>
                    <w:rPr>
                      <w:rFonts w:ascii="Cambria Math" w:eastAsia="SimSun" w:hAnsi="Cambria Math"/>
                    </w:rPr>
                    <m:t>=1</m:t>
                  </m:r>
                </m:sub>
                <m:sup>
                  <m:r>
                    <w:rPr>
                      <w:rFonts w:ascii="Cambria Math" w:eastAsia="SimSun" w:hAnsi="Cambria Math"/>
                    </w:rPr>
                    <m:t>Q</m:t>
                  </m:r>
                </m:sup>
                <m:e>
                  <m:r>
                    <m:rPr>
                      <m:sty m:val="p"/>
                    </m:rPr>
                    <w:rPr>
                      <w:rFonts w:ascii="Cambria Math" w:eastAsia="SimSun" w:hAnsi="Cambria Math"/>
                    </w:rPr>
                    <m:t xml:space="preserve">  </m:t>
                  </m:r>
                </m:e>
              </m:nary>
            </m:oMath>
            <w:r>
              <w:rPr>
                <w:rFonts w:eastAsia="SimSun"/>
              </w:rPr>
              <w:t>W</w:t>
            </w:r>
            <w:r>
              <w:rPr>
                <w:rFonts w:eastAsia="SimSun"/>
                <w:sz w:val="32"/>
                <w:vertAlign w:val="subscript"/>
              </w:rPr>
              <w:t>i</w:t>
            </w:r>
            <w:r>
              <w:rPr>
                <w:rFonts w:eastAsia="SimSun"/>
              </w:rPr>
              <w:t xml:space="preserve"> × SE</w:t>
            </w:r>
            <w:r>
              <w:rPr>
                <w:rFonts w:eastAsia="SimSun"/>
                <w:sz w:val="22"/>
              </w:rPr>
              <w:t>p</w:t>
            </w:r>
            <w:r>
              <w:rPr>
                <w:rFonts w:eastAsia="SimSun"/>
                <w:sz w:val="32"/>
                <w:vertAlign w:val="subscript"/>
              </w:rPr>
              <w:t>i</w:t>
            </w:r>
          </w:p>
          <w:p w14:paraId="32DDA711" w14:textId="77777777" w:rsidR="00323A7A" w:rsidRDefault="0016394F">
            <w:pPr>
              <w:suppressAutoHyphens w:val="0"/>
              <w:spacing w:line="240" w:lineRule="auto"/>
              <w:jc w:val="left"/>
              <w:rPr>
                <w:rFonts w:eastAsia="SimSun"/>
              </w:rPr>
            </w:pPr>
            <w:r>
              <w:rPr>
                <w:rFonts w:eastAsia="SimSun"/>
              </w:rPr>
              <w:t>where W</w:t>
            </w:r>
            <w:r>
              <w:rPr>
                <w:rFonts w:eastAsia="SimSun"/>
                <w:vertAlign w:val="subscript"/>
              </w:rPr>
              <w:t>i</w:t>
            </w:r>
            <w:r>
              <w:rPr>
                <w:rFonts w:eastAsia="SimSun"/>
              </w:rPr>
              <w:t xml:space="preserve"> and SEp</w:t>
            </w:r>
            <w:r>
              <w:rPr>
                <w:rFonts w:eastAsia="SimSun"/>
                <w:vertAlign w:val="subscript"/>
              </w:rPr>
              <w:t>i</w:t>
            </w:r>
            <w:r>
              <w:rPr>
                <w:rFonts w:eastAsia="SimSun"/>
              </w:rPr>
              <w:t xml:space="preserve"> (i = 1,</w:t>
            </w:r>
            <w:r>
              <w:rPr>
                <w:rFonts w:eastAsia="SimSun"/>
                <w:lang w:eastAsia="zh-CN"/>
              </w:rPr>
              <w:t xml:space="preserve"> </w:t>
            </w:r>
            <w:r>
              <w:rPr>
                <w:rFonts w:eastAsia="SimSun"/>
              </w:rPr>
              <w:t>…</w:t>
            </w:r>
            <w:r>
              <w:rPr>
                <w:rFonts w:eastAsia="SimSun"/>
                <w:lang w:eastAsia="zh-CN"/>
              </w:rPr>
              <w:t xml:space="preserve">, </w:t>
            </w:r>
            <w:r>
              <w:rPr>
                <w:rFonts w:eastAsia="SimSun"/>
              </w:rPr>
              <w:t xml:space="preserve">Q) are the component bandwidths and </w:t>
            </w:r>
            <w:r>
              <w:rPr>
                <w:rFonts w:eastAsia="SimSun"/>
                <w:lang w:eastAsia="zh-CN"/>
              </w:rPr>
              <w:t>s</w:t>
            </w:r>
            <w:r>
              <w:rPr>
                <w:rFonts w:eastAsia="SimSun"/>
              </w:rPr>
              <w:t>pectral efficiencies respectively.</w:t>
            </w:r>
          </w:p>
          <w:p w14:paraId="7C5EFA9C" w14:textId="77777777" w:rsidR="00323A7A" w:rsidRDefault="0016394F">
            <w:pPr>
              <w:suppressAutoHyphens w:val="0"/>
              <w:spacing w:line="240" w:lineRule="auto"/>
              <w:jc w:val="left"/>
              <w:rPr>
                <w:rFonts w:eastAsia="SimSun"/>
              </w:rPr>
            </w:pPr>
            <w:r>
              <w:rPr>
                <w:rFonts w:eastAsia="SimSun"/>
              </w:rPr>
              <w:t>The minimum requirements for peak data rate are as follows:</w:t>
            </w:r>
          </w:p>
          <w:p w14:paraId="62C11ECB" w14:textId="77777777" w:rsidR="00323A7A" w:rsidRDefault="0016394F">
            <w:pPr>
              <w:suppressAutoHyphens w:val="0"/>
              <w:spacing w:line="240" w:lineRule="auto"/>
              <w:ind w:left="568" w:hanging="284"/>
              <w:jc w:val="left"/>
              <w:rPr>
                <w:rFonts w:eastAsia="SimSun"/>
                <w:highlight w:val="yellow"/>
                <w:lang w:val="en-US"/>
              </w:rPr>
            </w:pPr>
            <w:r>
              <w:rPr>
                <w:rFonts w:eastAsia="SimSun"/>
                <w:highlight w:val="yellow"/>
                <w:lang w:val="en-US"/>
              </w:rPr>
              <w:t>–</w:t>
            </w:r>
            <w:r>
              <w:rPr>
                <w:rFonts w:eastAsia="SimSun"/>
                <w:highlight w:val="yellow"/>
                <w:lang w:val="en-US"/>
              </w:rPr>
              <w:tab/>
              <w:t xml:space="preserve">Downlink peak data rate is </w:t>
            </w:r>
            <w:r>
              <w:rPr>
                <w:rFonts w:eastAsia="FangSong"/>
                <w:bCs/>
                <w:highlight w:val="yellow"/>
                <w:lang w:val="en-US" w:eastAsia="zh-CN"/>
              </w:rPr>
              <w:t>TBD</w:t>
            </w:r>
            <w:r>
              <w:rPr>
                <w:rFonts w:eastAsia="SimSun"/>
                <w:highlight w:val="yellow"/>
                <w:lang w:val="en-US"/>
              </w:rPr>
              <w:t xml:space="preserve"> Gbit/s.</w:t>
            </w:r>
          </w:p>
          <w:p w14:paraId="25C72FC8" w14:textId="77777777" w:rsidR="00323A7A" w:rsidRDefault="0016394F">
            <w:pPr>
              <w:suppressAutoHyphens w:val="0"/>
              <w:spacing w:line="240" w:lineRule="auto"/>
              <w:ind w:left="568" w:hanging="284"/>
              <w:jc w:val="left"/>
              <w:rPr>
                <w:rFonts w:eastAsia="Yu Mincho"/>
                <w:lang w:val="en-US" w:eastAsia="ja-JP"/>
              </w:rPr>
            </w:pPr>
            <w:r>
              <w:rPr>
                <w:rFonts w:eastAsia="SimSun"/>
                <w:highlight w:val="yellow"/>
                <w:lang w:val="en-US"/>
              </w:rPr>
              <w:t>–</w:t>
            </w:r>
            <w:r>
              <w:rPr>
                <w:rFonts w:eastAsia="SimSun"/>
                <w:highlight w:val="yellow"/>
                <w:lang w:val="en-US"/>
              </w:rPr>
              <w:tab/>
              <w:t xml:space="preserve">Uplink peak data rate is </w:t>
            </w:r>
            <w:r>
              <w:rPr>
                <w:rFonts w:eastAsia="FangSong"/>
                <w:bCs/>
                <w:highlight w:val="yellow"/>
                <w:lang w:val="en-US" w:eastAsia="zh-CN"/>
              </w:rPr>
              <w:t>TBD</w:t>
            </w:r>
            <w:r>
              <w:rPr>
                <w:rFonts w:eastAsia="SimSun"/>
                <w:highlight w:val="yellow"/>
                <w:lang w:val="en-US"/>
              </w:rPr>
              <w:t xml:space="preserve"> Gbit/s.</w:t>
            </w:r>
            <w:r>
              <w:rPr>
                <w:rFonts w:eastAsia="SimSun"/>
                <w:highlight w:val="yellow"/>
                <w:lang w:val="en-US" w:eastAsia="zh-CN"/>
              </w:rPr>
              <w:t>]</w:t>
            </w:r>
          </w:p>
        </w:tc>
      </w:tr>
    </w:tbl>
    <w:p w14:paraId="1CB4AD87" w14:textId="77777777" w:rsidR="00323A7A" w:rsidRDefault="00323A7A">
      <w:pPr>
        <w:pStyle w:val="BodyText"/>
        <w:rPr>
          <w:lang w:val="en-US"/>
        </w:rPr>
      </w:pPr>
    </w:p>
    <w:p w14:paraId="5A71D0E2" w14:textId="77777777" w:rsidR="00323A7A" w:rsidRDefault="0016394F">
      <w:pPr>
        <w:pStyle w:val="BodyText"/>
        <w:rPr>
          <w:lang w:val="en-GB"/>
        </w:rPr>
      </w:pPr>
      <w:r>
        <w:rPr>
          <w:rFonts w:hint="eastAsia"/>
          <w:lang w:val="en-US"/>
        </w:rPr>
        <w:t xml:space="preserve">For IMT-2020, the peak data rate was set as 20 Gbps for DL and 10 Gbps for UL, and 3GPP confirmed 5G NR can meet </w:t>
      </w:r>
      <w:r>
        <w:rPr>
          <w:lang w:val="en-US"/>
        </w:rPr>
        <w:t>the</w:t>
      </w:r>
      <w:r>
        <w:rPr>
          <w:rFonts w:hint="eastAsia"/>
          <w:lang w:val="en-US"/>
        </w:rPr>
        <w:t xml:space="preserve"> requirements through </w:t>
      </w:r>
      <w:r>
        <w:rPr>
          <w:lang w:val="en-US"/>
        </w:rPr>
        <w:t>the</w:t>
      </w:r>
      <w:r>
        <w:rPr>
          <w:rFonts w:hint="eastAsia"/>
          <w:lang w:val="en-US"/>
        </w:rPr>
        <w:t xml:space="preserve"> s</w:t>
      </w:r>
      <w:r>
        <w:rPr>
          <w:lang w:val="en-US"/>
        </w:rPr>
        <w:t>tudy on self evaluation towards IMT-2020 submission</w:t>
      </w:r>
      <w:r>
        <w:rPr>
          <w:rFonts w:hint="eastAsia"/>
          <w:lang w:val="en-US"/>
        </w:rPr>
        <w:t xml:space="preserve"> in TR37.910:</w:t>
      </w:r>
    </w:p>
    <w:tbl>
      <w:tblPr>
        <w:tblStyle w:val="TableGrid"/>
        <w:tblW w:w="0" w:type="auto"/>
        <w:tblLook w:val="04A0" w:firstRow="1" w:lastRow="0" w:firstColumn="1" w:lastColumn="0" w:noHBand="0" w:noVBand="1"/>
      </w:tblPr>
      <w:tblGrid>
        <w:gridCol w:w="9630"/>
      </w:tblGrid>
      <w:tr w:rsidR="00323A7A" w14:paraId="3F53F29F" w14:textId="77777777">
        <w:tc>
          <w:tcPr>
            <w:tcW w:w="9630" w:type="dxa"/>
          </w:tcPr>
          <w:p w14:paraId="5B675AD2" w14:textId="77777777" w:rsidR="00323A7A" w:rsidRDefault="0016394F">
            <w:pPr>
              <w:keepNext/>
              <w:keepLines/>
              <w:suppressAutoHyphens w:val="0"/>
              <w:spacing w:before="180" w:line="240" w:lineRule="auto"/>
              <w:ind w:left="1134" w:hanging="1134"/>
              <w:jc w:val="left"/>
              <w:outlineLvl w:val="1"/>
              <w:rPr>
                <w:rFonts w:ascii="Arial" w:eastAsia="SimSun" w:hAnsi="Arial"/>
                <w:sz w:val="32"/>
                <w:lang w:eastAsia="zh-CN"/>
              </w:rPr>
            </w:pPr>
            <w:bookmarkStart w:id="3" w:name="_Toc21288679"/>
            <w:r>
              <w:rPr>
                <w:rFonts w:ascii="Arial" w:eastAsia="SimSun" w:hAnsi="Arial" w:hint="eastAsia"/>
                <w:sz w:val="32"/>
                <w:lang w:eastAsia="zh-CN"/>
              </w:rPr>
              <w:lastRenderedPageBreak/>
              <w:t>5</w:t>
            </w:r>
            <w:r>
              <w:rPr>
                <w:rFonts w:ascii="Arial" w:eastAsia="SimSun" w:hAnsi="Arial"/>
                <w:sz w:val="32"/>
              </w:rPr>
              <w:t>.2</w:t>
            </w:r>
            <w:r>
              <w:rPr>
                <w:rFonts w:ascii="Arial" w:eastAsia="SimSun" w:hAnsi="Arial"/>
                <w:sz w:val="32"/>
              </w:rPr>
              <w:tab/>
            </w:r>
            <w:r>
              <w:rPr>
                <w:rFonts w:ascii="Arial" w:eastAsia="SimSun" w:hAnsi="Arial" w:hint="eastAsia"/>
                <w:sz w:val="32"/>
                <w:lang w:eastAsia="zh-CN"/>
              </w:rPr>
              <w:t>Peak data rate</w:t>
            </w:r>
            <w:bookmarkEnd w:id="3"/>
          </w:p>
          <w:p w14:paraId="271419A2" w14:textId="77777777" w:rsidR="00323A7A" w:rsidRDefault="0016394F">
            <w:pPr>
              <w:suppressAutoHyphens w:val="0"/>
              <w:spacing w:line="240" w:lineRule="auto"/>
              <w:rPr>
                <w:rFonts w:eastAsia="SimSun"/>
                <w:lang w:eastAsia="zh-CN"/>
              </w:rPr>
            </w:pPr>
            <w:r>
              <w:rPr>
                <w:rFonts w:eastAsia="SimSun" w:hint="eastAsia"/>
                <w:lang w:eastAsia="zh-CN"/>
              </w:rPr>
              <w:t xml:space="preserve">As defined in Report </w:t>
            </w:r>
            <w:r>
              <w:rPr>
                <w:rFonts w:eastAsia="SimSun"/>
                <w:lang w:eastAsia="zh-CN"/>
              </w:rPr>
              <w:t>ITU-R M.2410 [4], peak data rate is the maximum achievable data rate under ideal conditions (in bit/s),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w:t>
            </w:r>
          </w:p>
          <w:p w14:paraId="4928328B" w14:textId="77777777" w:rsidR="00323A7A" w:rsidRDefault="0016394F">
            <w:pPr>
              <w:suppressAutoHyphens w:val="0"/>
              <w:spacing w:line="240" w:lineRule="auto"/>
              <w:jc w:val="left"/>
              <w:rPr>
                <w:rFonts w:eastAsia="SimSun"/>
                <w:lang w:eastAsia="zh-CN"/>
              </w:rPr>
            </w:pPr>
            <w:r>
              <w:rPr>
                <w:rFonts w:eastAsia="SimSun"/>
                <w:lang w:eastAsia="zh-CN"/>
              </w:rPr>
              <w:t xml:space="preserve">For both NR and LTE, the </w:t>
            </w:r>
            <w:r>
              <w:rPr>
                <w:rFonts w:eastAsia="SimSun" w:hint="eastAsia"/>
                <w:lang w:eastAsia="zh-CN"/>
              </w:rPr>
              <w:t xml:space="preserve">DL/UL </w:t>
            </w:r>
            <w:r>
              <w:rPr>
                <w:rFonts w:eastAsia="SimSun"/>
                <w:lang w:eastAsia="zh-CN"/>
              </w:rPr>
              <w:t xml:space="preserve">peak </w:t>
            </w:r>
            <w:r>
              <w:rPr>
                <w:rFonts w:eastAsia="SimSun" w:hint="eastAsia"/>
                <w:lang w:eastAsia="zh-CN"/>
              </w:rPr>
              <w:t>data rate</w:t>
            </w:r>
            <w:r>
              <w:rPr>
                <w:rFonts w:eastAsia="SimSun"/>
                <w:lang w:eastAsia="zh-CN"/>
              </w:rPr>
              <w:t xml:space="preserve"> </w:t>
            </w:r>
            <w:r>
              <w:rPr>
                <w:rFonts w:eastAsia="SimSun" w:hint="eastAsia"/>
                <w:lang w:eastAsia="zh-CN"/>
              </w:rPr>
              <w:t xml:space="preserve">for FDD and TDD </w:t>
            </w:r>
            <w:r>
              <w:rPr>
                <w:rFonts w:eastAsia="SimSun"/>
                <w:lang w:eastAsia="zh-CN"/>
              </w:rPr>
              <w:t xml:space="preserve">over </w:t>
            </w:r>
            <w:r>
              <w:rPr>
                <w:rFonts w:eastAsia="SimSun"/>
                <w:i/>
                <w:lang w:eastAsia="zh-CN"/>
              </w:rPr>
              <w:t>Q</w:t>
            </w:r>
            <w:r>
              <w:rPr>
                <w:rFonts w:eastAsia="SimSun"/>
                <w:lang w:eastAsia="zh-CN"/>
              </w:rPr>
              <w:t xml:space="preserve"> component carriers can be calculated</w:t>
            </w:r>
            <w:r>
              <w:rPr>
                <w:rFonts w:eastAsia="SimSun" w:hint="eastAsia"/>
                <w:lang w:eastAsia="zh-CN"/>
              </w:rPr>
              <w:t xml:space="preserve"> </w:t>
            </w:r>
            <w:r>
              <w:rPr>
                <w:rFonts w:eastAsia="SimSun"/>
                <w:lang w:eastAsia="zh-CN"/>
              </w:rPr>
              <w:t>as below</w:t>
            </w:r>
          </w:p>
          <w:p w14:paraId="2627DE68" w14:textId="77777777" w:rsidR="00323A7A" w:rsidRDefault="0016394F">
            <w:pPr>
              <w:suppressAutoHyphens w:val="0"/>
              <w:spacing w:line="240" w:lineRule="auto"/>
              <w:jc w:val="right"/>
              <w:rPr>
                <w:rFonts w:eastAsia="SimSun"/>
                <w:lang w:eastAsia="zh-CN"/>
              </w:rPr>
            </w:pPr>
            <w:r>
              <w:rPr>
                <w:rFonts w:eastAsia="SimSun"/>
                <w:position w:val="-18"/>
              </w:rPr>
              <w:object w:dxaOrig="4514" w:dyaOrig="512" w14:anchorId="43848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pt;height:25.6pt" o:ole="">
                  <v:imagedata r:id="rId12" o:title=""/>
                </v:shape>
                <o:OLEObject Type="Embed" ProgID="Equation.DSMT4" ShapeID="_x0000_i1025" DrawAspect="Content" ObjectID="_1826953654" r:id="rId13"/>
              </w:object>
            </w:r>
            <w:r>
              <w:rPr>
                <w:rFonts w:eastAsia="SimSun" w:hint="eastAsia"/>
                <w:lang w:eastAsia="zh-CN"/>
              </w:rPr>
              <w:tab/>
            </w: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lang w:eastAsia="zh-CN"/>
              </w:rPr>
              <w:tab/>
            </w:r>
            <w:r>
              <w:rPr>
                <w:rFonts w:eastAsia="SimSun" w:hint="eastAsia"/>
                <w:lang w:eastAsia="zh-CN"/>
              </w:rPr>
              <w:tab/>
              <w:t>(</w:t>
            </w:r>
            <w:r>
              <w:rPr>
                <w:rFonts w:eastAsia="SimSun"/>
                <w:lang w:eastAsia="zh-CN"/>
              </w:rPr>
              <w:t>5.2-1</w:t>
            </w:r>
            <w:r>
              <w:rPr>
                <w:rFonts w:eastAsia="SimSun" w:hint="eastAsia"/>
                <w:lang w:eastAsia="zh-CN"/>
              </w:rPr>
              <w:t>)</w:t>
            </w:r>
          </w:p>
          <w:p w14:paraId="628C0270" w14:textId="77777777" w:rsidR="00323A7A" w:rsidRDefault="0016394F">
            <w:pPr>
              <w:suppressAutoHyphens w:val="0"/>
              <w:spacing w:line="240" w:lineRule="auto"/>
              <w:rPr>
                <w:rFonts w:eastAsia="SimSun"/>
                <w:lang w:eastAsia="zh-CN"/>
              </w:rPr>
            </w:pPr>
            <w:r>
              <w:rPr>
                <w:rFonts w:eastAsia="SimSun"/>
                <w:lang w:eastAsia="zh-CN"/>
              </w:rPr>
              <w:t>where</w:t>
            </w:r>
            <w:r>
              <w:rPr>
                <w:rFonts w:eastAsia="SimSun" w:hint="eastAsia"/>
                <w:lang w:eastAsia="zh-CN"/>
              </w:rPr>
              <w:t xml:space="preserve"> </w:t>
            </w:r>
            <w:bookmarkStart w:id="4" w:name="_Hlk11581061"/>
            <w:r>
              <w:rPr>
                <w:rFonts w:eastAsia="SimSun"/>
                <w:i/>
                <w:lang w:val="en-US"/>
              </w:rPr>
              <w:t>W</w:t>
            </w:r>
            <w:r>
              <w:rPr>
                <w:rFonts w:eastAsia="SimSun"/>
                <w:i/>
                <w:vertAlign w:val="subscript"/>
                <w:lang w:val="en-US"/>
              </w:rPr>
              <w:t>j</w:t>
            </w:r>
            <w:r>
              <w:rPr>
                <w:rFonts w:eastAsia="SimSun"/>
                <w:lang w:val="en-US"/>
              </w:rPr>
              <w:t xml:space="preserve"> </w:t>
            </w:r>
            <w:bookmarkEnd w:id="4"/>
            <w:r>
              <w:rPr>
                <w:rFonts w:eastAsia="SimSun"/>
                <w:lang w:val="en-US"/>
              </w:rPr>
              <w:t xml:space="preserve">and </w:t>
            </w:r>
            <w:bookmarkStart w:id="5" w:name="_Hlk11581039"/>
            <w:r>
              <w:rPr>
                <w:rFonts w:eastAsia="SimSun"/>
                <w:i/>
                <w:lang w:val="en-US"/>
              </w:rPr>
              <w:t>SE</w:t>
            </w:r>
            <w:r>
              <w:rPr>
                <w:rFonts w:eastAsia="SimSun"/>
                <w:lang w:val="en-US"/>
              </w:rPr>
              <w:t>p</w:t>
            </w:r>
            <w:r>
              <w:rPr>
                <w:rFonts w:eastAsia="SimSun"/>
                <w:i/>
                <w:vertAlign w:val="subscript"/>
                <w:lang w:val="en-US"/>
              </w:rPr>
              <w:t>i</w:t>
            </w:r>
            <w:bookmarkEnd w:id="5"/>
            <w:r>
              <w:rPr>
                <w:rFonts w:eastAsia="SimSun"/>
                <w:lang w:val="en-US"/>
              </w:rPr>
              <w:t xml:space="preserve"> (</w:t>
            </w:r>
            <w:r>
              <w:rPr>
                <w:rFonts w:eastAsia="SimSun"/>
                <w:i/>
                <w:lang w:val="en-US"/>
              </w:rPr>
              <w:t>j</w:t>
            </w:r>
            <w:r>
              <w:rPr>
                <w:rFonts w:eastAsia="SimSun"/>
                <w:lang w:val="en-US"/>
              </w:rPr>
              <w:t xml:space="preserve"> = 1,…, </w:t>
            </w:r>
            <w:r>
              <w:rPr>
                <w:rFonts w:eastAsia="SimSun"/>
                <w:i/>
                <w:lang w:val="en-US"/>
              </w:rPr>
              <w:t>Q</w:t>
            </w:r>
            <w:r>
              <w:rPr>
                <w:rFonts w:eastAsia="SimSun"/>
                <w:lang w:val="en-US"/>
              </w:rPr>
              <w:t xml:space="preserve">) are the </w:t>
            </w:r>
            <w:r>
              <w:rPr>
                <w:rFonts w:eastAsia="SimSun" w:hint="eastAsia"/>
                <w:lang w:eastAsia="zh-CN"/>
              </w:rPr>
              <w:t xml:space="preserve">effective bandwidth </w:t>
            </w:r>
            <w:r>
              <w:rPr>
                <w:rFonts w:eastAsia="SimSun"/>
                <w:lang w:val="en-US"/>
              </w:rPr>
              <w:t xml:space="preserve">and spectral efficiencies on component carrier </w:t>
            </w:r>
            <w:r>
              <w:rPr>
                <w:rFonts w:eastAsia="SimSun"/>
                <w:i/>
                <w:lang w:val="en-US"/>
              </w:rPr>
              <w:t>j</w:t>
            </w:r>
            <w:r>
              <w:rPr>
                <w:rFonts w:eastAsia="SimSun"/>
                <w:lang w:val="en-US"/>
              </w:rPr>
              <w:t>, respectively,</w:t>
            </w:r>
            <w:r>
              <w:rPr>
                <w:rFonts w:eastAsia="SimSun"/>
                <w:lang w:eastAsia="zh-CN"/>
              </w:rPr>
              <w:t xml:space="preserve"> </w:t>
            </w:r>
            <w:r>
              <w:rPr>
                <w:rFonts w:ascii="Symbol" w:eastAsia="SimSun" w:hAnsi="Symbol"/>
                <w:i/>
                <w:lang w:eastAsia="zh-CN"/>
              </w:rPr>
              <w:t></w:t>
            </w:r>
            <w:r>
              <w:rPr>
                <w:rFonts w:eastAsia="SimSun" w:hint="eastAsia"/>
                <w:vertAlign w:val="superscript"/>
                <w:lang w:eastAsia="zh-CN"/>
              </w:rPr>
              <w:t>(</w:t>
            </w:r>
            <w:r>
              <w:rPr>
                <w:rFonts w:eastAsia="SimSun" w:hint="eastAsia"/>
                <w:i/>
                <w:vertAlign w:val="superscript"/>
                <w:lang w:eastAsia="zh-CN"/>
              </w:rPr>
              <w:t>j</w:t>
            </w:r>
            <w:r>
              <w:rPr>
                <w:rFonts w:eastAsia="SimSun" w:hint="eastAsia"/>
                <w:vertAlign w:val="superscript"/>
                <w:lang w:eastAsia="zh-CN"/>
              </w:rPr>
              <w:t>)</w:t>
            </w:r>
            <w:r>
              <w:rPr>
                <w:rFonts w:eastAsia="SimSun" w:hint="eastAsia"/>
                <w:lang w:eastAsia="zh-CN"/>
              </w:rPr>
              <w:t xml:space="preserve"> </w:t>
            </w:r>
            <w:r>
              <w:rPr>
                <w:rFonts w:eastAsia="SimSun"/>
                <w:lang w:eastAsia="zh-CN"/>
              </w:rPr>
              <w:t>is</w:t>
            </w:r>
            <w:r>
              <w:rPr>
                <w:rFonts w:eastAsia="SimSun" w:hint="eastAsia"/>
                <w:lang w:eastAsia="zh-CN"/>
              </w:rPr>
              <w:t xml:space="preserve"> the </w:t>
            </w:r>
            <w:r>
              <w:rPr>
                <w:rFonts w:eastAsia="SimSun"/>
                <w:lang w:eastAsia="zh-CN"/>
              </w:rPr>
              <w:t xml:space="preserve">normalized </w:t>
            </w:r>
            <w:r>
              <w:rPr>
                <w:rFonts w:eastAsia="SimSun" w:hint="eastAsia"/>
                <w:lang w:eastAsia="zh-CN"/>
              </w:rPr>
              <w:t>scalar</w:t>
            </w:r>
            <w:r>
              <w:rPr>
                <w:rFonts w:eastAsia="SimSun"/>
                <w:lang w:eastAsia="zh-CN"/>
              </w:rPr>
              <w:t xml:space="preserve"> on component carrier </w:t>
            </w:r>
            <w:r>
              <w:rPr>
                <w:rFonts w:eastAsia="SimSun"/>
                <w:i/>
                <w:lang w:eastAsia="zh-CN"/>
              </w:rPr>
              <w:t>j</w:t>
            </w:r>
            <w:r>
              <w:rPr>
                <w:rFonts w:eastAsia="SimSun"/>
                <w:lang w:eastAsia="zh-CN"/>
              </w:rPr>
              <w:t xml:space="preserve"> considering the downlink/uplink ratio on that component carrier</w:t>
            </w:r>
            <w:r>
              <w:rPr>
                <w:rFonts w:eastAsia="SimSun" w:hint="eastAsia"/>
                <w:lang w:val="en-US" w:eastAsia="zh-CN"/>
              </w:rPr>
              <w:t xml:space="preserve">; for FDD </w:t>
            </w:r>
            <w:r>
              <w:rPr>
                <w:rFonts w:ascii="Symbol" w:eastAsia="SimSun" w:hAnsi="Symbol"/>
                <w:i/>
                <w:lang w:eastAsia="zh-CN"/>
              </w:rPr>
              <w:t></w:t>
            </w:r>
            <w:r>
              <w:rPr>
                <w:rFonts w:eastAsia="SimSun" w:hint="eastAsia"/>
                <w:vertAlign w:val="superscript"/>
                <w:lang w:eastAsia="zh-CN"/>
              </w:rPr>
              <w:t>(</w:t>
            </w:r>
            <w:r>
              <w:rPr>
                <w:rFonts w:eastAsia="SimSun" w:hint="eastAsia"/>
                <w:i/>
                <w:vertAlign w:val="superscript"/>
                <w:lang w:eastAsia="zh-CN"/>
              </w:rPr>
              <w:t>j</w:t>
            </w:r>
            <w:r>
              <w:rPr>
                <w:rFonts w:eastAsia="SimSun" w:hint="eastAsia"/>
                <w:vertAlign w:val="superscript"/>
                <w:lang w:eastAsia="zh-CN"/>
              </w:rPr>
              <w:t>)</w:t>
            </w:r>
            <w:r>
              <w:rPr>
                <w:rFonts w:eastAsia="SimSun" w:hint="eastAsia"/>
                <w:lang w:eastAsia="zh-CN"/>
              </w:rPr>
              <w:t xml:space="preserve"> </w:t>
            </w:r>
            <w:r>
              <w:rPr>
                <w:rFonts w:eastAsia="SimSun"/>
                <w:lang w:eastAsia="zh-CN"/>
              </w:rPr>
              <w:t>=1</w:t>
            </w:r>
            <w:r>
              <w:rPr>
                <w:rFonts w:eastAsia="SimSun"/>
                <w:lang w:val="en-US" w:eastAsia="zh-CN"/>
              </w:rPr>
              <w:t xml:space="preserve"> </w:t>
            </w:r>
            <w:r>
              <w:rPr>
                <w:rFonts w:eastAsia="SimSun" w:hint="eastAsia"/>
                <w:lang w:val="en-US" w:eastAsia="zh-CN"/>
              </w:rPr>
              <w:t xml:space="preserve">for DL and UL; and for TDD and other duplexing </w:t>
            </w:r>
            <w:r>
              <w:rPr>
                <w:rFonts w:ascii="Symbol" w:eastAsia="SimSun" w:hAnsi="Symbol"/>
                <w:i/>
                <w:lang w:eastAsia="zh-CN"/>
              </w:rPr>
              <w:t></w:t>
            </w:r>
            <w:r>
              <w:rPr>
                <w:rFonts w:eastAsia="SimSun" w:hint="eastAsia"/>
                <w:vertAlign w:val="superscript"/>
                <w:lang w:eastAsia="zh-CN"/>
              </w:rPr>
              <w:t>(</w:t>
            </w:r>
            <w:r>
              <w:rPr>
                <w:rFonts w:eastAsia="SimSun" w:hint="eastAsia"/>
                <w:i/>
                <w:vertAlign w:val="superscript"/>
                <w:lang w:eastAsia="zh-CN"/>
              </w:rPr>
              <w:t>j</w:t>
            </w:r>
            <w:r>
              <w:rPr>
                <w:rFonts w:eastAsia="SimSun" w:hint="eastAsia"/>
                <w:vertAlign w:val="superscript"/>
                <w:lang w:eastAsia="zh-CN"/>
              </w:rPr>
              <w:t>)</w:t>
            </w:r>
            <w:r>
              <w:rPr>
                <w:rFonts w:eastAsia="SimSun" w:hint="eastAsia"/>
                <w:lang w:eastAsia="zh-CN"/>
              </w:rPr>
              <w:t xml:space="preserve"> for DL and UL </w:t>
            </w:r>
            <w:r>
              <w:rPr>
                <w:rFonts w:eastAsia="SimSun" w:hint="eastAsia"/>
                <w:lang w:val="en-US" w:eastAsia="zh-CN"/>
              </w:rPr>
              <w:t>is calculated based on the frame structure</w:t>
            </w:r>
            <w:r>
              <w:rPr>
                <w:rFonts w:eastAsia="SimSun"/>
                <w:lang w:val="en-US" w:eastAsia="zh-CN"/>
              </w:rPr>
              <w:t xml:space="preserve">, and </w:t>
            </w:r>
            <w:r>
              <w:rPr>
                <w:rFonts w:eastAsia="SimSun"/>
                <w:i/>
                <w:lang w:val="en-US" w:eastAsia="zh-CN"/>
              </w:rPr>
              <w:t>BW</w:t>
            </w:r>
            <w:r>
              <w:rPr>
                <w:rFonts w:eastAsia="SimSun"/>
                <w:vertAlign w:val="superscript"/>
                <w:lang w:val="en-US" w:eastAsia="zh-CN"/>
              </w:rPr>
              <w:t>(</w:t>
            </w:r>
            <w:r>
              <w:rPr>
                <w:rFonts w:eastAsia="SimSun"/>
                <w:i/>
                <w:vertAlign w:val="superscript"/>
                <w:lang w:val="en-US" w:eastAsia="zh-CN"/>
              </w:rPr>
              <w:t>j</w:t>
            </w:r>
            <w:r>
              <w:rPr>
                <w:rFonts w:eastAsia="SimSun"/>
                <w:vertAlign w:val="superscript"/>
                <w:lang w:val="en-US" w:eastAsia="zh-CN"/>
              </w:rPr>
              <w:t>)</w:t>
            </w:r>
            <w:r>
              <w:rPr>
                <w:rFonts w:eastAsia="SimSun"/>
                <w:lang w:val="en-US" w:eastAsia="zh-CN"/>
              </w:rPr>
              <w:t xml:space="preserve"> is the carrier bandwidth of component </w:t>
            </w:r>
            <w:r>
              <w:rPr>
                <w:rFonts w:eastAsia="SimSun"/>
                <w:i/>
                <w:lang w:val="en-US" w:eastAsia="zh-CN"/>
              </w:rPr>
              <w:t>j</w:t>
            </w:r>
            <w:r>
              <w:rPr>
                <w:rFonts w:eastAsia="SimSun" w:hint="eastAsia"/>
                <w:lang w:val="en-US" w:eastAsia="zh-CN"/>
              </w:rPr>
              <w:t>.</w:t>
            </w:r>
            <w:r>
              <w:rPr>
                <w:rFonts w:eastAsia="SimSun"/>
                <w:i/>
                <w:lang w:val="en-US" w:eastAsia="zh-CN"/>
              </w:rPr>
              <w:t xml:space="preserve"> </w:t>
            </w:r>
          </w:p>
          <w:p w14:paraId="3046678B" w14:textId="77777777" w:rsidR="00323A7A" w:rsidRDefault="0016394F">
            <w:pPr>
              <w:keepNext/>
              <w:keepLines/>
              <w:suppressAutoHyphens w:val="0"/>
              <w:spacing w:before="120" w:line="240" w:lineRule="auto"/>
              <w:ind w:left="1134" w:hanging="1134"/>
              <w:jc w:val="left"/>
              <w:outlineLvl w:val="2"/>
              <w:rPr>
                <w:rFonts w:ascii="Arial" w:eastAsia="SimSun" w:hAnsi="Arial"/>
                <w:sz w:val="28"/>
                <w:lang w:val="en-US" w:eastAsia="de-DE"/>
              </w:rPr>
            </w:pPr>
            <w:bookmarkStart w:id="6" w:name="_Toc21288680"/>
            <w:r>
              <w:rPr>
                <w:rFonts w:ascii="Arial" w:eastAsia="SimSun" w:hAnsi="Arial"/>
                <w:sz w:val="28"/>
                <w:lang w:val="en-US" w:eastAsia="de-DE"/>
              </w:rPr>
              <w:t>5.2.1</w:t>
            </w:r>
            <w:r>
              <w:rPr>
                <w:rFonts w:ascii="Arial" w:eastAsia="SimSun" w:hAnsi="Arial"/>
                <w:sz w:val="28"/>
                <w:lang w:val="en-US" w:eastAsia="de-DE"/>
              </w:rPr>
              <w:tab/>
            </w:r>
            <w:r>
              <w:rPr>
                <w:rFonts w:ascii="Arial" w:eastAsia="SimSun" w:hAnsi="Arial" w:hint="eastAsia"/>
                <w:sz w:val="28"/>
                <w:lang w:val="en-US" w:eastAsia="de-DE"/>
              </w:rPr>
              <w:t>NR</w:t>
            </w:r>
            <w:bookmarkEnd w:id="6"/>
          </w:p>
          <w:p w14:paraId="17FF05B5" w14:textId="77777777" w:rsidR="00323A7A" w:rsidRDefault="0016394F">
            <w:pPr>
              <w:keepNext/>
              <w:keepLines/>
              <w:suppressAutoHyphens w:val="0"/>
              <w:spacing w:before="120" w:line="240" w:lineRule="auto"/>
              <w:ind w:left="1418" w:hanging="1418"/>
              <w:jc w:val="left"/>
              <w:outlineLvl w:val="3"/>
              <w:rPr>
                <w:rFonts w:ascii="Arial" w:eastAsia="SimSun" w:hAnsi="Arial"/>
                <w:sz w:val="24"/>
                <w:lang w:eastAsia="zh-CN"/>
              </w:rPr>
            </w:pPr>
            <w:bookmarkStart w:id="7" w:name="_Toc21288681"/>
            <w:r>
              <w:rPr>
                <w:rFonts w:ascii="Arial" w:eastAsia="SimSun" w:hAnsi="Arial"/>
                <w:sz w:val="24"/>
                <w:lang w:eastAsia="zh-CN"/>
              </w:rPr>
              <w:t>5.2.1.1</w:t>
            </w:r>
            <w:r>
              <w:rPr>
                <w:rFonts w:ascii="Arial" w:eastAsia="SimSun" w:hAnsi="Arial"/>
                <w:sz w:val="24"/>
                <w:lang w:eastAsia="zh-CN"/>
              </w:rPr>
              <w:tab/>
            </w:r>
            <w:r>
              <w:rPr>
                <w:rFonts w:ascii="Arial" w:eastAsia="SimSun" w:hAnsi="Arial" w:hint="eastAsia"/>
                <w:sz w:val="24"/>
                <w:lang w:eastAsia="zh-CN"/>
              </w:rPr>
              <w:t xml:space="preserve">DL peak </w:t>
            </w:r>
            <w:r>
              <w:rPr>
                <w:rFonts w:ascii="Arial" w:eastAsia="SimSun" w:hAnsi="Arial"/>
                <w:sz w:val="24"/>
                <w:lang w:eastAsia="zh-CN"/>
              </w:rPr>
              <w:t>data rate</w:t>
            </w:r>
            <w:bookmarkEnd w:id="7"/>
          </w:p>
          <w:p w14:paraId="2D8AABCD" w14:textId="77777777" w:rsidR="00323A7A" w:rsidRDefault="0016394F">
            <w:pPr>
              <w:suppressAutoHyphens w:val="0"/>
              <w:spacing w:line="240" w:lineRule="auto"/>
              <w:jc w:val="left"/>
              <w:rPr>
                <w:rFonts w:eastAsia="SimSun"/>
                <w:lang w:eastAsia="zh-CN"/>
              </w:rPr>
            </w:pPr>
            <w:r>
              <w:rPr>
                <w:rFonts w:eastAsia="SimSun" w:hint="eastAsia"/>
                <w:lang w:eastAsia="zh-CN"/>
              </w:rPr>
              <w:t xml:space="preserve">A range of configurations are considered in the evaluation of downlink peak data rate. </w:t>
            </w:r>
          </w:p>
          <w:p w14:paraId="3BED900B" w14:textId="77777777" w:rsidR="00323A7A" w:rsidRDefault="0016394F">
            <w:pPr>
              <w:suppressAutoHyphens w:val="0"/>
              <w:spacing w:line="240" w:lineRule="auto"/>
              <w:rPr>
                <w:rFonts w:eastAsia="SimSun"/>
                <w:lang w:eastAsia="zh-CN"/>
              </w:rPr>
            </w:pPr>
            <w:r>
              <w:rPr>
                <w:rFonts w:eastAsia="SimSun"/>
                <w:lang w:eastAsia="zh-CN"/>
              </w:rPr>
              <w:t xml:space="preserve">DL peak data rate for NR is </w:t>
            </w:r>
            <w:r>
              <w:rPr>
                <w:rFonts w:eastAsia="SimSun" w:hint="eastAsia"/>
                <w:lang w:eastAsia="zh-CN"/>
              </w:rPr>
              <w:t>evaluated based on the evaluation results of NR peak spectral efficiency provided in Section 5.1.1.1</w:t>
            </w:r>
            <w:r>
              <w:rPr>
                <w:rFonts w:eastAsia="SimSun"/>
                <w:lang w:eastAsia="zh-CN"/>
              </w:rPr>
              <w:t xml:space="preserve">. Table 5.2.1.1-1 </w:t>
            </w:r>
            <w:r>
              <w:rPr>
                <w:rFonts w:eastAsia="SimSun" w:hint="eastAsia"/>
                <w:lang w:eastAsia="zh-CN"/>
              </w:rPr>
              <w:t>provides the evaluation results for the specific component carrier (CC) bandwidth</w:t>
            </w:r>
            <w:r>
              <w:rPr>
                <w:rFonts w:eastAsia="SimSun"/>
                <w:lang w:eastAsia="zh-CN"/>
              </w:rPr>
              <w:t>.</w:t>
            </w:r>
            <w:r>
              <w:rPr>
                <w:rFonts w:eastAsia="SimSun" w:hint="eastAsia"/>
                <w:lang w:eastAsia="zh-CN"/>
              </w:rPr>
              <w:t xml:space="preserve"> It is observed that NR </w:t>
            </w:r>
            <w:r>
              <w:rPr>
                <w:rFonts w:eastAsia="SimSun"/>
                <w:lang w:eastAsia="zh-CN"/>
              </w:rPr>
              <w:t>fulfils</w:t>
            </w:r>
            <w:r>
              <w:rPr>
                <w:rFonts w:eastAsia="SimSun" w:hint="eastAsia"/>
                <w:lang w:eastAsia="zh-CN"/>
              </w:rPr>
              <w:t xml:space="preserve"> the DL peak data rate requirement.</w:t>
            </w:r>
          </w:p>
          <w:p w14:paraId="23BBD528" w14:textId="77777777" w:rsidR="00323A7A" w:rsidRDefault="0016394F">
            <w:pPr>
              <w:keepNext/>
              <w:keepLines/>
              <w:suppressAutoHyphens w:val="0"/>
              <w:spacing w:before="60" w:line="240" w:lineRule="auto"/>
              <w:jc w:val="center"/>
              <w:rPr>
                <w:rFonts w:ascii="Arial" w:eastAsia="SimSun" w:hAnsi="Arial"/>
                <w:b/>
              </w:rPr>
            </w:pPr>
            <w:r>
              <w:rPr>
                <w:rFonts w:ascii="Arial" w:eastAsia="SimSun" w:hAnsi="Arial"/>
                <w:b/>
              </w:rPr>
              <w:t>Table 5.2.1.1-1 NR DL peak data rate</w:t>
            </w:r>
          </w:p>
          <w:tbl>
            <w:tblPr>
              <w:tblW w:w="43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26"/>
              <w:gridCol w:w="757"/>
              <w:gridCol w:w="648"/>
              <w:gridCol w:w="1064"/>
              <w:gridCol w:w="1162"/>
              <w:gridCol w:w="1167"/>
              <w:gridCol w:w="987"/>
              <w:gridCol w:w="990"/>
            </w:tblGrid>
            <w:tr w:rsidR="00323A7A" w14:paraId="0A1FC218" w14:textId="77777777">
              <w:trPr>
                <w:jc w:val="center"/>
              </w:trPr>
              <w:tc>
                <w:tcPr>
                  <w:tcW w:w="819" w:type="pct"/>
                </w:tcPr>
                <w:p w14:paraId="77ED2D3B" w14:textId="77777777" w:rsidR="00323A7A" w:rsidRDefault="0016394F">
                  <w:pPr>
                    <w:keepNext/>
                    <w:keepLines/>
                    <w:suppressAutoHyphens w:val="0"/>
                    <w:spacing w:after="0" w:line="240" w:lineRule="auto"/>
                    <w:jc w:val="center"/>
                    <w:rPr>
                      <w:rFonts w:ascii="Arial" w:eastAsia="SimSun" w:hAnsi="Arial"/>
                      <w:b/>
                      <w:sz w:val="16"/>
                      <w:szCs w:val="16"/>
                      <w:lang w:eastAsia="zh-CN"/>
                    </w:rPr>
                  </w:pPr>
                  <w:r>
                    <w:rPr>
                      <w:rFonts w:ascii="Arial" w:eastAsia="SimSun" w:hAnsi="Arial" w:hint="eastAsia"/>
                      <w:b/>
                      <w:sz w:val="16"/>
                      <w:szCs w:val="16"/>
                      <w:lang w:eastAsia="zh-CN"/>
                    </w:rPr>
                    <w:t>Duplexing</w:t>
                  </w:r>
                </w:p>
              </w:tc>
              <w:tc>
                <w:tcPr>
                  <w:tcW w:w="867" w:type="pct"/>
                  <w:gridSpan w:val="2"/>
                </w:tcPr>
                <w:p w14:paraId="60ED1822" w14:textId="77777777" w:rsidR="00323A7A" w:rsidRDefault="0016394F">
                  <w:pPr>
                    <w:keepNext/>
                    <w:keepLines/>
                    <w:suppressAutoHyphens w:val="0"/>
                    <w:spacing w:after="0" w:line="240" w:lineRule="auto"/>
                    <w:jc w:val="center"/>
                    <w:rPr>
                      <w:rFonts w:ascii="Arial" w:eastAsia="Yu Mincho" w:hAnsi="Arial"/>
                      <w:b/>
                      <w:sz w:val="16"/>
                      <w:szCs w:val="16"/>
                    </w:rPr>
                  </w:pPr>
                  <w:r>
                    <w:rPr>
                      <w:rFonts w:ascii="Arial" w:eastAsia="Yu Mincho" w:hAnsi="Arial"/>
                      <w:b/>
                      <w:sz w:val="16"/>
                      <w:szCs w:val="16"/>
                    </w:rPr>
                    <w:t>SCS [kHz]</w:t>
                  </w:r>
                </w:p>
              </w:tc>
              <w:tc>
                <w:tcPr>
                  <w:tcW w:w="657" w:type="pct"/>
                  <w:tcMar>
                    <w:top w:w="15" w:type="dxa"/>
                    <w:left w:w="81" w:type="dxa"/>
                    <w:bottom w:w="0" w:type="dxa"/>
                    <w:right w:w="81" w:type="dxa"/>
                  </w:tcMar>
                </w:tcPr>
                <w:p w14:paraId="02C3B92E" w14:textId="77777777" w:rsidR="00323A7A" w:rsidRDefault="0016394F">
                  <w:pPr>
                    <w:keepNext/>
                    <w:keepLines/>
                    <w:suppressAutoHyphens w:val="0"/>
                    <w:spacing w:after="0" w:line="240" w:lineRule="auto"/>
                    <w:jc w:val="center"/>
                    <w:rPr>
                      <w:rFonts w:ascii="Arial" w:eastAsia="Yu Mincho" w:hAnsi="Arial"/>
                      <w:b/>
                      <w:sz w:val="16"/>
                      <w:szCs w:val="16"/>
                    </w:rPr>
                  </w:pPr>
                  <w:r>
                    <w:rPr>
                      <w:rFonts w:ascii="Arial" w:eastAsia="Yu Mincho" w:hAnsi="Arial"/>
                      <w:b/>
                      <w:sz w:val="16"/>
                      <w:szCs w:val="16"/>
                    </w:rPr>
                    <w:t>Per CC BW (MHz)</w:t>
                  </w:r>
                </w:p>
              </w:tc>
              <w:tc>
                <w:tcPr>
                  <w:tcW w:w="717" w:type="pct"/>
                  <w:tcMar>
                    <w:top w:w="15" w:type="dxa"/>
                    <w:left w:w="81" w:type="dxa"/>
                    <w:bottom w:w="0" w:type="dxa"/>
                    <w:right w:w="81" w:type="dxa"/>
                  </w:tcMar>
                </w:tcPr>
                <w:p w14:paraId="29A3D19C" w14:textId="77777777" w:rsidR="00323A7A" w:rsidRDefault="0016394F">
                  <w:pPr>
                    <w:keepNext/>
                    <w:keepLines/>
                    <w:suppressAutoHyphens w:val="0"/>
                    <w:spacing w:after="0" w:line="240" w:lineRule="auto"/>
                    <w:jc w:val="center"/>
                    <w:rPr>
                      <w:rFonts w:ascii="Arial" w:eastAsia="Yu Mincho" w:hAnsi="Arial"/>
                      <w:b/>
                      <w:sz w:val="16"/>
                      <w:szCs w:val="16"/>
                    </w:rPr>
                  </w:pPr>
                  <w:r>
                    <w:rPr>
                      <w:rFonts w:ascii="Arial" w:eastAsia="Yu Mincho" w:hAnsi="Arial"/>
                      <w:b/>
                      <w:sz w:val="16"/>
                      <w:szCs w:val="16"/>
                    </w:rPr>
                    <w:t>Peak data rate per CC (Gbit/s)</w:t>
                  </w:r>
                </w:p>
              </w:tc>
              <w:tc>
                <w:tcPr>
                  <w:tcW w:w="720" w:type="pct"/>
                </w:tcPr>
                <w:p w14:paraId="0CAD147C" w14:textId="77777777" w:rsidR="00323A7A" w:rsidRDefault="0016394F">
                  <w:pPr>
                    <w:keepNext/>
                    <w:keepLines/>
                    <w:suppressAutoHyphens w:val="0"/>
                    <w:spacing w:after="0" w:line="240" w:lineRule="auto"/>
                    <w:jc w:val="center"/>
                    <w:rPr>
                      <w:rFonts w:ascii="Arial" w:eastAsia="Yu Mincho" w:hAnsi="Arial"/>
                      <w:b/>
                      <w:bCs/>
                      <w:sz w:val="16"/>
                    </w:rPr>
                  </w:pPr>
                  <w:r>
                    <w:rPr>
                      <w:rFonts w:ascii="Arial" w:eastAsia="Yu Mincho" w:hAnsi="Arial"/>
                      <w:b/>
                      <w:bCs/>
                      <w:sz w:val="16"/>
                    </w:rPr>
                    <w:t>Aggregated peak data rate</w:t>
                  </w:r>
                  <w:r>
                    <w:rPr>
                      <w:rFonts w:ascii="Arial" w:eastAsia="SimSun" w:hAnsi="Arial" w:hint="eastAsia"/>
                      <w:b/>
                      <w:bCs/>
                      <w:sz w:val="16"/>
                      <w:lang w:eastAsia="zh-CN"/>
                    </w:rPr>
                    <w:t xml:space="preserve"> over 16 CCs</w:t>
                  </w:r>
                  <w:r>
                    <w:rPr>
                      <w:rFonts w:ascii="Arial" w:eastAsia="Yu Mincho" w:hAnsi="Arial"/>
                      <w:b/>
                      <w:bCs/>
                      <w:sz w:val="16"/>
                    </w:rPr>
                    <w:t xml:space="preserve"> (Gbit/s)</w:t>
                  </w:r>
                </w:p>
              </w:tc>
              <w:tc>
                <w:tcPr>
                  <w:tcW w:w="609" w:type="pct"/>
                </w:tcPr>
                <w:p w14:paraId="66F7961D" w14:textId="77777777" w:rsidR="00323A7A" w:rsidRDefault="0016394F">
                  <w:pPr>
                    <w:keepNext/>
                    <w:keepLines/>
                    <w:suppressAutoHyphens w:val="0"/>
                    <w:spacing w:after="0" w:line="240" w:lineRule="auto"/>
                    <w:jc w:val="center"/>
                    <w:rPr>
                      <w:rFonts w:ascii="Arial" w:eastAsia="SimSun" w:hAnsi="Arial"/>
                      <w:b/>
                      <w:sz w:val="16"/>
                      <w:szCs w:val="16"/>
                      <w:lang w:eastAsia="zh-CN"/>
                    </w:rPr>
                  </w:pPr>
                  <w:r>
                    <w:rPr>
                      <w:rFonts w:ascii="Arial" w:eastAsia="SimSun" w:hAnsi="Arial" w:hint="eastAsia"/>
                      <w:b/>
                      <w:sz w:val="16"/>
                      <w:szCs w:val="16"/>
                      <w:lang w:eastAsia="zh-CN"/>
                    </w:rPr>
                    <w:t>Required DL bandwidth to meet the requirement (MHz)</w:t>
                  </w:r>
                  <w:r>
                    <w:rPr>
                      <w:rFonts w:ascii="Arial" w:eastAsia="SimSun" w:hAnsi="Arial" w:hint="eastAsia"/>
                      <w:b/>
                      <w:sz w:val="16"/>
                      <w:szCs w:val="16"/>
                      <w:vertAlign w:val="superscript"/>
                      <w:lang w:eastAsia="zh-CN"/>
                    </w:rPr>
                    <w:t>1</w:t>
                  </w:r>
                </w:p>
              </w:tc>
              <w:tc>
                <w:tcPr>
                  <w:tcW w:w="611" w:type="pct"/>
                </w:tcPr>
                <w:p w14:paraId="4346B1CC" w14:textId="77777777" w:rsidR="00323A7A" w:rsidRDefault="0016394F">
                  <w:pPr>
                    <w:keepNext/>
                    <w:keepLines/>
                    <w:suppressAutoHyphens w:val="0"/>
                    <w:spacing w:after="0" w:line="240" w:lineRule="auto"/>
                    <w:jc w:val="center"/>
                    <w:rPr>
                      <w:rFonts w:ascii="Arial" w:eastAsia="SimSun" w:hAnsi="Arial"/>
                      <w:b/>
                      <w:sz w:val="16"/>
                      <w:szCs w:val="16"/>
                      <w:lang w:eastAsia="zh-CN"/>
                    </w:rPr>
                  </w:pPr>
                  <w:r>
                    <w:rPr>
                      <w:rFonts w:ascii="Arial" w:eastAsia="SimSun" w:hAnsi="Arial" w:hint="eastAsia"/>
                      <w:b/>
                      <w:sz w:val="16"/>
                      <w:szCs w:val="16"/>
                      <w:lang w:eastAsia="zh-CN"/>
                    </w:rPr>
                    <w:t>Req.</w:t>
                  </w:r>
                  <w:r>
                    <w:rPr>
                      <w:rFonts w:ascii="Arial" w:eastAsia="SimSun" w:hAnsi="Arial"/>
                      <w:b/>
                      <w:sz w:val="16"/>
                      <w:szCs w:val="16"/>
                      <w:lang w:eastAsia="zh-CN"/>
                    </w:rPr>
                    <w:t xml:space="preserve"> </w:t>
                  </w:r>
                  <w:r>
                    <w:rPr>
                      <w:rFonts w:ascii="Arial" w:eastAsia="Yu Mincho" w:hAnsi="Arial"/>
                      <w:b/>
                      <w:bCs/>
                      <w:sz w:val="16"/>
                    </w:rPr>
                    <w:t>(Gbit/s)</w:t>
                  </w:r>
                </w:p>
              </w:tc>
            </w:tr>
            <w:tr w:rsidR="00323A7A" w14:paraId="13576064" w14:textId="77777777">
              <w:trPr>
                <w:jc w:val="center"/>
              </w:trPr>
              <w:tc>
                <w:tcPr>
                  <w:tcW w:w="819" w:type="pct"/>
                  <w:vMerge w:val="restart"/>
                  <w:vAlign w:val="center"/>
                </w:tcPr>
                <w:p w14:paraId="7F65C42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FDD</w:t>
                  </w:r>
                </w:p>
              </w:tc>
              <w:tc>
                <w:tcPr>
                  <w:tcW w:w="467" w:type="pct"/>
                  <w:vMerge w:val="restart"/>
                  <w:vAlign w:val="center"/>
                </w:tcPr>
                <w:p w14:paraId="7E23A153"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400" w:type="pct"/>
                  <w:tcMar>
                    <w:top w:w="15" w:type="dxa"/>
                    <w:left w:w="81" w:type="dxa"/>
                    <w:bottom w:w="0" w:type="dxa"/>
                    <w:right w:w="81" w:type="dxa"/>
                  </w:tcMar>
                  <w:vAlign w:val="center"/>
                </w:tcPr>
                <w:p w14:paraId="37F0E929"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15</w:t>
                  </w:r>
                </w:p>
              </w:tc>
              <w:tc>
                <w:tcPr>
                  <w:tcW w:w="657" w:type="pct"/>
                  <w:tcMar>
                    <w:top w:w="15" w:type="dxa"/>
                    <w:left w:w="81" w:type="dxa"/>
                    <w:bottom w:w="0" w:type="dxa"/>
                    <w:right w:w="81" w:type="dxa"/>
                  </w:tcMar>
                  <w:vAlign w:val="center"/>
                </w:tcPr>
                <w:p w14:paraId="302D950D"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50</w:t>
                  </w:r>
                </w:p>
              </w:tc>
              <w:tc>
                <w:tcPr>
                  <w:tcW w:w="717" w:type="pct"/>
                  <w:tcMar>
                    <w:top w:w="15" w:type="dxa"/>
                    <w:left w:w="81" w:type="dxa"/>
                    <w:bottom w:w="0" w:type="dxa"/>
                    <w:right w:w="81" w:type="dxa"/>
                  </w:tcMar>
                  <w:vAlign w:val="center"/>
                </w:tcPr>
                <w:p w14:paraId="5FBBCE5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2.31~</w:t>
                  </w:r>
                  <w:r>
                    <w:rPr>
                      <w:rFonts w:ascii="Arial" w:eastAsia="SimSun" w:hAnsi="Arial" w:cs="Arial"/>
                      <w:sz w:val="18"/>
                      <w:szCs w:val="18"/>
                      <w:lang w:eastAsia="zh-CN"/>
                    </w:rPr>
                    <w:t>2.4</w:t>
                  </w:r>
                  <w:r>
                    <w:rPr>
                      <w:rFonts w:ascii="Arial" w:eastAsia="SimSun" w:hAnsi="Arial" w:cs="Arial" w:hint="eastAsia"/>
                      <w:sz w:val="18"/>
                      <w:szCs w:val="18"/>
                      <w:lang w:eastAsia="zh-CN"/>
                    </w:rPr>
                    <w:t>1</w:t>
                  </w:r>
                </w:p>
              </w:tc>
              <w:tc>
                <w:tcPr>
                  <w:tcW w:w="720" w:type="pct"/>
                  <w:vAlign w:val="center"/>
                </w:tcPr>
                <w:p w14:paraId="42E6D4EA"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37.0~38.6</w:t>
                  </w:r>
                </w:p>
              </w:tc>
              <w:tc>
                <w:tcPr>
                  <w:tcW w:w="609" w:type="pct"/>
                </w:tcPr>
                <w:p w14:paraId="2C82E68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414~433</w:t>
                  </w:r>
                </w:p>
              </w:tc>
              <w:tc>
                <w:tcPr>
                  <w:tcW w:w="611" w:type="pct"/>
                  <w:vMerge w:val="restart"/>
                  <w:vAlign w:val="center"/>
                </w:tcPr>
                <w:p w14:paraId="34D2BADC"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20</w:t>
                  </w:r>
                </w:p>
              </w:tc>
            </w:tr>
            <w:tr w:rsidR="00323A7A" w14:paraId="3C03E17F" w14:textId="77777777">
              <w:trPr>
                <w:trHeight w:val="216"/>
                <w:jc w:val="center"/>
              </w:trPr>
              <w:tc>
                <w:tcPr>
                  <w:tcW w:w="819" w:type="pct"/>
                  <w:vMerge/>
                  <w:vAlign w:val="center"/>
                </w:tcPr>
                <w:p w14:paraId="1A19A756"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65353AE6"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46216D49"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57" w:type="pct"/>
                  <w:tcMar>
                    <w:top w:w="15" w:type="dxa"/>
                    <w:left w:w="81" w:type="dxa"/>
                    <w:bottom w:w="0" w:type="dxa"/>
                    <w:right w:w="81" w:type="dxa"/>
                  </w:tcMar>
                  <w:vAlign w:val="center"/>
                </w:tcPr>
                <w:p w14:paraId="0B6A5A4C"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0A16C1BF"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4.67~</w:t>
                  </w:r>
                  <w:r>
                    <w:rPr>
                      <w:rFonts w:ascii="Arial" w:eastAsia="SimSun" w:hAnsi="Arial" w:cs="Arial"/>
                      <w:sz w:val="18"/>
                      <w:szCs w:val="18"/>
                      <w:lang w:eastAsia="zh-CN"/>
                    </w:rPr>
                    <w:t>4.89</w:t>
                  </w:r>
                </w:p>
              </w:tc>
              <w:tc>
                <w:tcPr>
                  <w:tcW w:w="720" w:type="pct"/>
                  <w:vAlign w:val="center"/>
                </w:tcPr>
                <w:p w14:paraId="26136F57"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74.7~78.2</w:t>
                  </w:r>
                </w:p>
              </w:tc>
              <w:tc>
                <w:tcPr>
                  <w:tcW w:w="609" w:type="pct"/>
                </w:tcPr>
                <w:p w14:paraId="52A323DD"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409~428</w:t>
                  </w:r>
                </w:p>
              </w:tc>
              <w:tc>
                <w:tcPr>
                  <w:tcW w:w="611" w:type="pct"/>
                  <w:vMerge/>
                  <w:vAlign w:val="center"/>
                </w:tcPr>
                <w:p w14:paraId="57A3A528"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2669014D" w14:textId="77777777">
              <w:trPr>
                <w:jc w:val="center"/>
              </w:trPr>
              <w:tc>
                <w:tcPr>
                  <w:tcW w:w="819" w:type="pct"/>
                  <w:vMerge/>
                  <w:vAlign w:val="center"/>
                </w:tcPr>
                <w:p w14:paraId="7BEEA98A"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0DEAFC43"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0ADC43D3"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57" w:type="pct"/>
                  <w:tcMar>
                    <w:top w:w="15" w:type="dxa"/>
                    <w:left w:w="81" w:type="dxa"/>
                    <w:bottom w:w="0" w:type="dxa"/>
                    <w:right w:w="81" w:type="dxa"/>
                  </w:tcMar>
                  <w:vAlign w:val="center"/>
                </w:tcPr>
                <w:p w14:paraId="3F22B2F2"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3137B7B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4.62~</w:t>
                  </w:r>
                  <w:r>
                    <w:rPr>
                      <w:rFonts w:ascii="Arial" w:eastAsia="SimSun" w:hAnsi="Arial" w:cs="Arial"/>
                      <w:sz w:val="18"/>
                      <w:szCs w:val="18"/>
                      <w:lang w:eastAsia="zh-CN"/>
                    </w:rPr>
                    <w:t>4.8</w:t>
                  </w:r>
                  <w:r>
                    <w:rPr>
                      <w:rFonts w:ascii="Arial" w:eastAsia="SimSun" w:hAnsi="Arial" w:cs="Arial" w:hint="eastAsia"/>
                      <w:sz w:val="18"/>
                      <w:szCs w:val="18"/>
                      <w:lang w:eastAsia="zh-CN"/>
                    </w:rPr>
                    <w:t>2</w:t>
                  </w:r>
                </w:p>
              </w:tc>
              <w:tc>
                <w:tcPr>
                  <w:tcW w:w="720" w:type="pct"/>
                  <w:vAlign w:val="center"/>
                </w:tcPr>
                <w:p w14:paraId="418FE476"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73.9~77.1</w:t>
                  </w:r>
                </w:p>
              </w:tc>
              <w:tc>
                <w:tcPr>
                  <w:tcW w:w="609" w:type="pct"/>
                </w:tcPr>
                <w:p w14:paraId="483C5BCF"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415~433</w:t>
                  </w:r>
                </w:p>
              </w:tc>
              <w:tc>
                <w:tcPr>
                  <w:tcW w:w="611" w:type="pct"/>
                  <w:vMerge/>
                  <w:vAlign w:val="center"/>
                </w:tcPr>
                <w:p w14:paraId="4E9ADEFA"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6F8E0E97" w14:textId="77777777">
              <w:trPr>
                <w:jc w:val="center"/>
              </w:trPr>
              <w:tc>
                <w:tcPr>
                  <w:tcW w:w="819" w:type="pct"/>
                  <w:vMerge w:val="restart"/>
                  <w:vAlign w:val="center"/>
                </w:tcPr>
                <w:p w14:paraId="2563B0B4"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 xml:space="preserve">TDD </w:t>
                  </w:r>
                  <w:r>
                    <w:rPr>
                      <w:rFonts w:ascii="Arial" w:eastAsia="SimSun" w:hAnsi="Arial" w:cs="Arial" w:hint="eastAsia"/>
                      <w:sz w:val="18"/>
                      <w:szCs w:val="18"/>
                      <w:lang w:eastAsia="zh-CN"/>
                    </w:rPr>
                    <w:br/>
                    <w:t>(DDDSU)</w:t>
                  </w:r>
                </w:p>
              </w:tc>
              <w:tc>
                <w:tcPr>
                  <w:tcW w:w="467" w:type="pct"/>
                  <w:vMerge w:val="restart"/>
                  <w:vAlign w:val="center"/>
                </w:tcPr>
                <w:p w14:paraId="7C7EB90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400" w:type="pct"/>
                  <w:tcMar>
                    <w:top w:w="15" w:type="dxa"/>
                    <w:left w:w="81" w:type="dxa"/>
                    <w:bottom w:w="0" w:type="dxa"/>
                    <w:right w:w="81" w:type="dxa"/>
                  </w:tcMar>
                  <w:vAlign w:val="center"/>
                </w:tcPr>
                <w:p w14:paraId="248D91B2"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15</w:t>
                  </w:r>
                </w:p>
              </w:tc>
              <w:tc>
                <w:tcPr>
                  <w:tcW w:w="657" w:type="pct"/>
                  <w:tcMar>
                    <w:top w:w="15" w:type="dxa"/>
                    <w:left w:w="81" w:type="dxa"/>
                    <w:bottom w:w="0" w:type="dxa"/>
                    <w:right w:w="81" w:type="dxa"/>
                  </w:tcMar>
                  <w:vAlign w:val="center"/>
                </w:tcPr>
                <w:p w14:paraId="661B2437"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50</w:t>
                  </w:r>
                </w:p>
              </w:tc>
              <w:tc>
                <w:tcPr>
                  <w:tcW w:w="717" w:type="pct"/>
                  <w:tcMar>
                    <w:top w:w="15" w:type="dxa"/>
                    <w:left w:w="81" w:type="dxa"/>
                    <w:bottom w:w="0" w:type="dxa"/>
                    <w:right w:w="81" w:type="dxa"/>
                  </w:tcMar>
                  <w:vAlign w:val="center"/>
                </w:tcPr>
                <w:p w14:paraId="3A4947E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1.81</w:t>
                  </w:r>
                </w:p>
              </w:tc>
              <w:tc>
                <w:tcPr>
                  <w:tcW w:w="720" w:type="pct"/>
                  <w:vAlign w:val="center"/>
                </w:tcPr>
                <w:p w14:paraId="2858D877"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29.0</w:t>
                  </w:r>
                </w:p>
              </w:tc>
              <w:tc>
                <w:tcPr>
                  <w:tcW w:w="609" w:type="pct"/>
                  <w:vAlign w:val="center"/>
                </w:tcPr>
                <w:p w14:paraId="73751BC1"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552</w:t>
                  </w:r>
                </w:p>
              </w:tc>
              <w:tc>
                <w:tcPr>
                  <w:tcW w:w="611" w:type="pct"/>
                  <w:vMerge/>
                  <w:vAlign w:val="center"/>
                </w:tcPr>
                <w:p w14:paraId="6EB6A2BD"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1440C123" w14:textId="77777777">
              <w:trPr>
                <w:jc w:val="center"/>
              </w:trPr>
              <w:tc>
                <w:tcPr>
                  <w:tcW w:w="819" w:type="pct"/>
                  <w:vMerge/>
                  <w:vAlign w:val="center"/>
                </w:tcPr>
                <w:p w14:paraId="37D2A048"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265BB383"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27027BC3"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57" w:type="pct"/>
                  <w:tcMar>
                    <w:top w:w="15" w:type="dxa"/>
                    <w:left w:w="81" w:type="dxa"/>
                    <w:bottom w:w="0" w:type="dxa"/>
                    <w:right w:w="81" w:type="dxa"/>
                  </w:tcMar>
                  <w:vAlign w:val="center"/>
                </w:tcPr>
                <w:p w14:paraId="2552B325"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70AF5AF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3.68</w:t>
                  </w:r>
                </w:p>
              </w:tc>
              <w:tc>
                <w:tcPr>
                  <w:tcW w:w="720" w:type="pct"/>
                  <w:vAlign w:val="center"/>
                </w:tcPr>
                <w:p w14:paraId="1241D5B5"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58.9</w:t>
                  </w:r>
                </w:p>
              </w:tc>
              <w:tc>
                <w:tcPr>
                  <w:tcW w:w="609" w:type="pct"/>
                  <w:vAlign w:val="center"/>
                </w:tcPr>
                <w:p w14:paraId="02B02CBE"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543</w:t>
                  </w:r>
                </w:p>
              </w:tc>
              <w:tc>
                <w:tcPr>
                  <w:tcW w:w="611" w:type="pct"/>
                  <w:vMerge/>
                  <w:vAlign w:val="center"/>
                </w:tcPr>
                <w:p w14:paraId="3BB11A0A"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376FE116" w14:textId="77777777">
              <w:trPr>
                <w:jc w:val="center"/>
              </w:trPr>
              <w:tc>
                <w:tcPr>
                  <w:tcW w:w="819" w:type="pct"/>
                  <w:vMerge/>
                  <w:vAlign w:val="center"/>
                </w:tcPr>
                <w:p w14:paraId="133E1B7B"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50B10743"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32707D6B"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57" w:type="pct"/>
                  <w:tcMar>
                    <w:top w:w="15" w:type="dxa"/>
                    <w:left w:w="81" w:type="dxa"/>
                    <w:bottom w:w="0" w:type="dxa"/>
                    <w:right w:w="81" w:type="dxa"/>
                  </w:tcMar>
                  <w:vAlign w:val="center"/>
                </w:tcPr>
                <w:p w14:paraId="208830D0"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23C5653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3.62</w:t>
                  </w:r>
                </w:p>
              </w:tc>
              <w:tc>
                <w:tcPr>
                  <w:tcW w:w="720" w:type="pct"/>
                  <w:vAlign w:val="center"/>
                </w:tcPr>
                <w:p w14:paraId="66C8DE06"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57.9</w:t>
                  </w:r>
                </w:p>
              </w:tc>
              <w:tc>
                <w:tcPr>
                  <w:tcW w:w="609" w:type="pct"/>
                  <w:vAlign w:val="center"/>
                </w:tcPr>
                <w:p w14:paraId="42FA6D5D"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552</w:t>
                  </w:r>
                </w:p>
              </w:tc>
              <w:tc>
                <w:tcPr>
                  <w:tcW w:w="611" w:type="pct"/>
                  <w:vMerge/>
                  <w:vAlign w:val="center"/>
                </w:tcPr>
                <w:p w14:paraId="1C4252D1"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1729422B" w14:textId="77777777">
              <w:trPr>
                <w:jc w:val="center"/>
              </w:trPr>
              <w:tc>
                <w:tcPr>
                  <w:tcW w:w="819" w:type="pct"/>
                  <w:vMerge/>
                  <w:vAlign w:val="center"/>
                </w:tcPr>
                <w:p w14:paraId="5A1AD591"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restart"/>
                  <w:vAlign w:val="center"/>
                </w:tcPr>
                <w:p w14:paraId="52800DF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FR2</w:t>
                  </w:r>
                  <w:r>
                    <w:rPr>
                      <w:rFonts w:ascii="Arial" w:eastAsia="SimSun" w:hAnsi="Arial" w:cs="Arial" w:hint="eastAsia"/>
                      <w:sz w:val="18"/>
                      <w:szCs w:val="18"/>
                      <w:lang w:eastAsia="zh-CN"/>
                    </w:rPr>
                    <w:t xml:space="preserve"> </w:t>
                  </w:r>
                  <w:r>
                    <w:rPr>
                      <w:rFonts w:ascii="Arial" w:eastAsia="SimSun" w:hAnsi="Arial" w:cs="Arial"/>
                      <w:sz w:val="18"/>
                      <w:szCs w:val="18"/>
                      <w:lang w:eastAsia="zh-CN"/>
                    </w:rPr>
                    <w:br/>
                  </w:r>
                  <w:r>
                    <w:rPr>
                      <w:rFonts w:ascii="Arial" w:eastAsia="SimSun" w:hAnsi="Arial" w:cs="Arial" w:hint="eastAsia"/>
                      <w:sz w:val="18"/>
                      <w:szCs w:val="18"/>
                      <w:lang w:eastAsia="zh-CN"/>
                    </w:rPr>
                    <w:t>(</w:t>
                  </w:r>
                  <w:r>
                    <w:rPr>
                      <w:rFonts w:ascii="Arial" w:eastAsia="SimSun" w:hAnsi="Arial" w:cs="Arial" w:hint="eastAsia"/>
                      <w:i/>
                      <w:sz w:val="18"/>
                      <w:szCs w:val="18"/>
                      <w:lang w:eastAsia="zh-CN"/>
                    </w:rPr>
                    <w:t>N</w:t>
                  </w:r>
                  <w:r>
                    <w:rPr>
                      <w:rFonts w:ascii="Arial" w:eastAsia="SimSun" w:hAnsi="Arial" w:cs="Arial" w:hint="eastAsia"/>
                      <w:i/>
                      <w:sz w:val="18"/>
                      <w:szCs w:val="18"/>
                      <w:vertAlign w:val="subscript"/>
                      <w:lang w:eastAsia="zh-CN"/>
                    </w:rPr>
                    <w:t>layer</w:t>
                  </w:r>
                  <w:r>
                    <w:rPr>
                      <w:rFonts w:ascii="Arial" w:eastAsia="SimSun" w:hAnsi="Arial" w:cs="Arial" w:hint="eastAsia"/>
                      <w:sz w:val="18"/>
                      <w:szCs w:val="18"/>
                      <w:lang w:eastAsia="zh-CN"/>
                    </w:rPr>
                    <w:t>=6)</w:t>
                  </w:r>
                </w:p>
              </w:tc>
              <w:tc>
                <w:tcPr>
                  <w:tcW w:w="400" w:type="pct"/>
                  <w:tcMar>
                    <w:top w:w="15" w:type="dxa"/>
                    <w:left w:w="81" w:type="dxa"/>
                    <w:bottom w:w="0" w:type="dxa"/>
                    <w:right w:w="81" w:type="dxa"/>
                  </w:tcMar>
                  <w:vAlign w:val="center"/>
                </w:tcPr>
                <w:p w14:paraId="15A3B07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60</w:t>
                  </w:r>
                </w:p>
              </w:tc>
              <w:tc>
                <w:tcPr>
                  <w:tcW w:w="657" w:type="pct"/>
                  <w:tcMar>
                    <w:top w:w="15" w:type="dxa"/>
                    <w:left w:w="81" w:type="dxa"/>
                    <w:bottom w:w="0" w:type="dxa"/>
                    <w:right w:w="81" w:type="dxa"/>
                  </w:tcMar>
                  <w:vAlign w:val="center"/>
                </w:tcPr>
                <w:p w14:paraId="43B59DDF"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200</w:t>
                  </w:r>
                </w:p>
              </w:tc>
              <w:tc>
                <w:tcPr>
                  <w:tcW w:w="717" w:type="pct"/>
                  <w:tcMar>
                    <w:top w:w="15" w:type="dxa"/>
                    <w:left w:w="81" w:type="dxa"/>
                    <w:bottom w:w="0" w:type="dxa"/>
                    <w:right w:w="81" w:type="dxa"/>
                  </w:tcMar>
                  <w:vAlign w:val="center"/>
                </w:tcPr>
                <w:p w14:paraId="2976494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5.33</w:t>
                  </w:r>
                </w:p>
              </w:tc>
              <w:tc>
                <w:tcPr>
                  <w:tcW w:w="720" w:type="pct"/>
                  <w:vAlign w:val="center"/>
                </w:tcPr>
                <w:p w14:paraId="39E61DC2"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85.3 </w:t>
                  </w:r>
                </w:p>
              </w:tc>
              <w:tc>
                <w:tcPr>
                  <w:tcW w:w="609" w:type="pct"/>
                  <w:vAlign w:val="center"/>
                </w:tcPr>
                <w:p w14:paraId="4C1063B5"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750</w:t>
                  </w:r>
                </w:p>
              </w:tc>
              <w:tc>
                <w:tcPr>
                  <w:tcW w:w="611" w:type="pct"/>
                  <w:vMerge/>
                  <w:vAlign w:val="center"/>
                </w:tcPr>
                <w:p w14:paraId="2BCDF47E"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4B75A5B4" w14:textId="77777777">
              <w:trPr>
                <w:jc w:val="center"/>
              </w:trPr>
              <w:tc>
                <w:tcPr>
                  <w:tcW w:w="819" w:type="pct"/>
                  <w:vMerge/>
                  <w:vAlign w:val="center"/>
                </w:tcPr>
                <w:p w14:paraId="24DC2E89"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2DF1F91D"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c>
                <w:tcPr>
                  <w:tcW w:w="400" w:type="pct"/>
                  <w:tcMar>
                    <w:top w:w="15" w:type="dxa"/>
                    <w:left w:w="81" w:type="dxa"/>
                    <w:bottom w:w="0" w:type="dxa"/>
                    <w:right w:w="81" w:type="dxa"/>
                  </w:tcMar>
                  <w:vAlign w:val="center"/>
                </w:tcPr>
                <w:p w14:paraId="36EEA1F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120</w:t>
                  </w:r>
                </w:p>
              </w:tc>
              <w:tc>
                <w:tcPr>
                  <w:tcW w:w="657" w:type="pct"/>
                  <w:tcMar>
                    <w:top w:w="15" w:type="dxa"/>
                    <w:left w:w="81" w:type="dxa"/>
                    <w:bottom w:w="0" w:type="dxa"/>
                    <w:right w:w="81" w:type="dxa"/>
                  </w:tcMar>
                  <w:vAlign w:val="center"/>
                </w:tcPr>
                <w:p w14:paraId="7BC8E8D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400</w:t>
                  </w:r>
                </w:p>
              </w:tc>
              <w:tc>
                <w:tcPr>
                  <w:tcW w:w="717" w:type="pct"/>
                  <w:tcMar>
                    <w:top w:w="15" w:type="dxa"/>
                    <w:left w:w="81" w:type="dxa"/>
                    <w:bottom w:w="0" w:type="dxa"/>
                    <w:right w:w="81" w:type="dxa"/>
                  </w:tcMar>
                  <w:vAlign w:val="center"/>
                </w:tcPr>
                <w:p w14:paraId="659A0F1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10.7</w:t>
                  </w:r>
                </w:p>
              </w:tc>
              <w:tc>
                <w:tcPr>
                  <w:tcW w:w="720" w:type="pct"/>
                  <w:vAlign w:val="center"/>
                </w:tcPr>
                <w:p w14:paraId="6242F1F3"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171.2 </w:t>
                  </w:r>
                </w:p>
              </w:tc>
              <w:tc>
                <w:tcPr>
                  <w:tcW w:w="609" w:type="pct"/>
                  <w:vAlign w:val="center"/>
                </w:tcPr>
                <w:p w14:paraId="3D48E160"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748</w:t>
                  </w:r>
                </w:p>
              </w:tc>
              <w:tc>
                <w:tcPr>
                  <w:tcW w:w="611" w:type="pct"/>
                  <w:vMerge/>
                  <w:vAlign w:val="center"/>
                </w:tcPr>
                <w:p w14:paraId="2FFB0182"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48209489" w14:textId="77777777">
              <w:trPr>
                <w:jc w:val="center"/>
              </w:trPr>
              <w:tc>
                <w:tcPr>
                  <w:tcW w:w="819" w:type="pct"/>
                  <w:vMerge w:val="restart"/>
                  <w:vAlign w:val="center"/>
                </w:tcPr>
                <w:p w14:paraId="7B62BD2F" w14:textId="77777777" w:rsidR="00323A7A" w:rsidRDefault="0016394F">
                  <w:pPr>
                    <w:keepNext/>
                    <w:keepLines/>
                    <w:suppressAutoHyphens w:val="0"/>
                    <w:spacing w:after="0" w:line="240" w:lineRule="auto"/>
                    <w:jc w:val="center"/>
                    <w:rPr>
                      <w:rFonts w:ascii="Arial" w:eastAsia="SimSun" w:hAnsi="Arial" w:cs="Arial"/>
                      <w:sz w:val="18"/>
                      <w:szCs w:val="18"/>
                      <w:lang w:val="nl-NL" w:eastAsia="zh-CN"/>
                    </w:rPr>
                  </w:pPr>
                  <w:r>
                    <w:rPr>
                      <w:rFonts w:ascii="Arial" w:eastAsia="SimSun" w:hAnsi="Arial" w:cs="Arial"/>
                      <w:sz w:val="18"/>
                      <w:szCs w:val="18"/>
                      <w:lang w:val="nl-NL" w:eastAsia="zh-CN"/>
                    </w:rPr>
                    <w:t xml:space="preserve">TDD </w:t>
                  </w:r>
                  <w:r>
                    <w:rPr>
                      <w:rFonts w:ascii="Arial" w:eastAsia="SimSun" w:hAnsi="Arial" w:cs="Arial" w:hint="eastAsia"/>
                      <w:sz w:val="18"/>
                      <w:szCs w:val="18"/>
                      <w:lang w:val="nl-NL" w:eastAsia="zh-CN"/>
                    </w:rPr>
                    <w:br/>
                    <w:t xml:space="preserve">(DSUUD, </w:t>
                  </w:r>
                  <w:r>
                    <w:rPr>
                      <w:rFonts w:ascii="Arial" w:eastAsia="SimSun" w:hAnsi="Arial" w:cs="Arial"/>
                      <w:sz w:val="18"/>
                      <w:szCs w:val="18"/>
                      <w:lang w:val="nl-NL" w:eastAsia="zh-CN"/>
                    </w:rPr>
                    <w:br/>
                  </w:r>
                  <w:r>
                    <w:rPr>
                      <w:rFonts w:ascii="Arial" w:eastAsia="SimSun" w:hAnsi="Arial" w:cs="Arial" w:hint="eastAsia"/>
                      <w:sz w:val="18"/>
                      <w:szCs w:val="18"/>
                      <w:lang w:val="nl-NL" w:eastAsia="zh-CN"/>
                    </w:rPr>
                    <w:t>S slot= 11DL:2GP:2UL)</w:t>
                  </w:r>
                </w:p>
              </w:tc>
              <w:tc>
                <w:tcPr>
                  <w:tcW w:w="467" w:type="pct"/>
                  <w:vMerge w:val="restart"/>
                  <w:vAlign w:val="center"/>
                </w:tcPr>
                <w:p w14:paraId="1600A944"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400" w:type="pct"/>
                  <w:tcMar>
                    <w:top w:w="15" w:type="dxa"/>
                    <w:left w:w="81" w:type="dxa"/>
                    <w:bottom w:w="0" w:type="dxa"/>
                    <w:right w:w="81" w:type="dxa"/>
                  </w:tcMar>
                  <w:vAlign w:val="center"/>
                </w:tcPr>
                <w:p w14:paraId="326A4C7A"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15</w:t>
                  </w:r>
                </w:p>
              </w:tc>
              <w:tc>
                <w:tcPr>
                  <w:tcW w:w="657" w:type="pct"/>
                  <w:tcMar>
                    <w:top w:w="15" w:type="dxa"/>
                    <w:left w:w="81" w:type="dxa"/>
                    <w:bottom w:w="0" w:type="dxa"/>
                    <w:right w:w="81" w:type="dxa"/>
                  </w:tcMar>
                  <w:vAlign w:val="center"/>
                </w:tcPr>
                <w:p w14:paraId="3304B5B2"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50</w:t>
                  </w:r>
                </w:p>
              </w:tc>
              <w:tc>
                <w:tcPr>
                  <w:tcW w:w="717" w:type="pct"/>
                  <w:tcMar>
                    <w:top w:w="15" w:type="dxa"/>
                    <w:left w:w="81" w:type="dxa"/>
                    <w:bottom w:w="0" w:type="dxa"/>
                    <w:right w:w="81" w:type="dxa"/>
                  </w:tcMar>
                  <w:vAlign w:val="center"/>
                </w:tcPr>
                <w:p w14:paraId="56BB2B2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1.32</w:t>
                  </w:r>
                </w:p>
              </w:tc>
              <w:tc>
                <w:tcPr>
                  <w:tcW w:w="720" w:type="pct"/>
                  <w:vAlign w:val="center"/>
                </w:tcPr>
                <w:p w14:paraId="6574626B" w14:textId="77777777" w:rsidR="00323A7A" w:rsidRDefault="0016394F">
                  <w:pPr>
                    <w:keepNext/>
                    <w:keepLines/>
                    <w:suppressAutoHyphens w:val="0"/>
                    <w:spacing w:after="0" w:line="240" w:lineRule="auto"/>
                    <w:jc w:val="center"/>
                    <w:rPr>
                      <w:rFonts w:ascii="Arial" w:eastAsia="Yu Mincho" w:hAnsi="Arial" w:cs="Arial"/>
                      <w:sz w:val="16"/>
                      <w:szCs w:val="18"/>
                    </w:rPr>
                  </w:pPr>
                  <w:r>
                    <w:rPr>
                      <w:rFonts w:ascii="Arial" w:eastAsia="SimSun" w:hAnsi="Arial" w:hint="eastAsia"/>
                      <w:color w:val="000000"/>
                      <w:sz w:val="16"/>
                      <w:szCs w:val="22"/>
                    </w:rPr>
                    <w:t xml:space="preserve">21.1 </w:t>
                  </w:r>
                </w:p>
              </w:tc>
              <w:tc>
                <w:tcPr>
                  <w:tcW w:w="609" w:type="pct"/>
                  <w:vAlign w:val="center"/>
                </w:tcPr>
                <w:p w14:paraId="3CF0937D"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lang w:eastAsia="zh-CN"/>
                    </w:rPr>
                  </w:pPr>
                  <w:r>
                    <w:rPr>
                      <w:rFonts w:ascii="Arial" w:eastAsia="SimSun" w:hAnsi="Arial" w:cs="Arial"/>
                      <w:color w:val="000000"/>
                      <w:sz w:val="16"/>
                      <w:szCs w:val="16"/>
                    </w:rPr>
                    <w:t>757</w:t>
                  </w:r>
                </w:p>
              </w:tc>
              <w:tc>
                <w:tcPr>
                  <w:tcW w:w="611" w:type="pct"/>
                  <w:vMerge/>
                  <w:vAlign w:val="center"/>
                </w:tcPr>
                <w:p w14:paraId="7456FC79"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78296E55" w14:textId="77777777">
              <w:trPr>
                <w:jc w:val="center"/>
              </w:trPr>
              <w:tc>
                <w:tcPr>
                  <w:tcW w:w="819" w:type="pct"/>
                  <w:vMerge/>
                  <w:vAlign w:val="center"/>
                </w:tcPr>
                <w:p w14:paraId="24EF18DF"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0399F955"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44FEEEF2"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57" w:type="pct"/>
                  <w:tcMar>
                    <w:top w:w="15" w:type="dxa"/>
                    <w:left w:w="81" w:type="dxa"/>
                    <w:bottom w:w="0" w:type="dxa"/>
                    <w:right w:w="81" w:type="dxa"/>
                  </w:tcMar>
                  <w:vAlign w:val="center"/>
                </w:tcPr>
                <w:p w14:paraId="0321952E"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3A64C254"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2.69</w:t>
                  </w:r>
                </w:p>
              </w:tc>
              <w:tc>
                <w:tcPr>
                  <w:tcW w:w="720" w:type="pct"/>
                  <w:vAlign w:val="center"/>
                </w:tcPr>
                <w:p w14:paraId="467FE855" w14:textId="77777777" w:rsidR="00323A7A" w:rsidRDefault="0016394F">
                  <w:pPr>
                    <w:keepNext/>
                    <w:keepLines/>
                    <w:suppressAutoHyphens w:val="0"/>
                    <w:spacing w:after="0" w:line="240" w:lineRule="auto"/>
                    <w:jc w:val="center"/>
                    <w:rPr>
                      <w:rFonts w:ascii="Arial" w:eastAsia="Yu Mincho" w:hAnsi="Arial" w:cs="Arial"/>
                      <w:sz w:val="16"/>
                      <w:szCs w:val="18"/>
                    </w:rPr>
                  </w:pPr>
                  <w:r>
                    <w:rPr>
                      <w:rFonts w:ascii="Arial" w:eastAsia="SimSun" w:hAnsi="Arial" w:hint="eastAsia"/>
                      <w:color w:val="000000"/>
                      <w:sz w:val="16"/>
                      <w:szCs w:val="22"/>
                    </w:rPr>
                    <w:t xml:space="preserve">43.0 </w:t>
                  </w:r>
                </w:p>
              </w:tc>
              <w:tc>
                <w:tcPr>
                  <w:tcW w:w="609" w:type="pct"/>
                  <w:vAlign w:val="center"/>
                </w:tcPr>
                <w:p w14:paraId="3400F13A"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745</w:t>
                  </w:r>
                </w:p>
              </w:tc>
              <w:tc>
                <w:tcPr>
                  <w:tcW w:w="611" w:type="pct"/>
                  <w:vMerge/>
                  <w:vAlign w:val="center"/>
                </w:tcPr>
                <w:p w14:paraId="23330A93"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16FE0E3C" w14:textId="77777777">
              <w:trPr>
                <w:jc w:val="center"/>
              </w:trPr>
              <w:tc>
                <w:tcPr>
                  <w:tcW w:w="819" w:type="pct"/>
                  <w:vMerge/>
                  <w:vAlign w:val="center"/>
                </w:tcPr>
                <w:p w14:paraId="687AB746"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46D5F722"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1976B31D"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57" w:type="pct"/>
                  <w:tcMar>
                    <w:top w:w="15" w:type="dxa"/>
                    <w:left w:w="81" w:type="dxa"/>
                    <w:bottom w:w="0" w:type="dxa"/>
                    <w:right w:w="81" w:type="dxa"/>
                  </w:tcMar>
                  <w:vAlign w:val="center"/>
                </w:tcPr>
                <w:p w14:paraId="79C21841"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262962B6"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2.64</w:t>
                  </w:r>
                </w:p>
              </w:tc>
              <w:tc>
                <w:tcPr>
                  <w:tcW w:w="720" w:type="pct"/>
                  <w:vAlign w:val="center"/>
                </w:tcPr>
                <w:p w14:paraId="1CBCA594" w14:textId="77777777" w:rsidR="00323A7A" w:rsidRDefault="0016394F">
                  <w:pPr>
                    <w:keepNext/>
                    <w:keepLines/>
                    <w:suppressAutoHyphens w:val="0"/>
                    <w:spacing w:after="0" w:line="240" w:lineRule="auto"/>
                    <w:jc w:val="center"/>
                    <w:rPr>
                      <w:rFonts w:ascii="Arial" w:eastAsia="Yu Mincho" w:hAnsi="Arial" w:cs="Arial"/>
                      <w:sz w:val="16"/>
                      <w:szCs w:val="18"/>
                    </w:rPr>
                  </w:pPr>
                  <w:r>
                    <w:rPr>
                      <w:rFonts w:ascii="Arial" w:eastAsia="SimSun" w:hAnsi="Arial" w:hint="eastAsia"/>
                      <w:color w:val="000000"/>
                      <w:sz w:val="16"/>
                      <w:szCs w:val="22"/>
                    </w:rPr>
                    <w:t xml:space="preserve">42.3 </w:t>
                  </w:r>
                </w:p>
              </w:tc>
              <w:tc>
                <w:tcPr>
                  <w:tcW w:w="609" w:type="pct"/>
                  <w:vAlign w:val="center"/>
                </w:tcPr>
                <w:p w14:paraId="0C28E0DB"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757</w:t>
                  </w:r>
                </w:p>
              </w:tc>
              <w:tc>
                <w:tcPr>
                  <w:tcW w:w="611" w:type="pct"/>
                  <w:vMerge/>
                  <w:vAlign w:val="center"/>
                </w:tcPr>
                <w:p w14:paraId="1746ECFB"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5BB9A12D" w14:textId="77777777">
              <w:trPr>
                <w:jc w:val="center"/>
              </w:trPr>
              <w:tc>
                <w:tcPr>
                  <w:tcW w:w="819" w:type="pct"/>
                  <w:vMerge/>
                  <w:vAlign w:val="center"/>
                </w:tcPr>
                <w:p w14:paraId="2B74DE5A"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restart"/>
                  <w:vAlign w:val="center"/>
                </w:tcPr>
                <w:p w14:paraId="3D82F245"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FR2</w:t>
                  </w:r>
                  <w:r>
                    <w:rPr>
                      <w:rFonts w:ascii="Arial" w:eastAsia="SimSun" w:hAnsi="Arial" w:cs="Arial" w:hint="eastAsia"/>
                      <w:sz w:val="18"/>
                      <w:szCs w:val="18"/>
                      <w:lang w:eastAsia="zh-CN"/>
                    </w:rPr>
                    <w:t xml:space="preserve"> </w:t>
                  </w:r>
                  <w:r>
                    <w:rPr>
                      <w:rFonts w:ascii="Arial" w:eastAsia="SimSun" w:hAnsi="Arial" w:cs="Arial"/>
                      <w:sz w:val="18"/>
                      <w:szCs w:val="18"/>
                      <w:lang w:eastAsia="zh-CN"/>
                    </w:rPr>
                    <w:br/>
                  </w:r>
                  <w:r>
                    <w:rPr>
                      <w:rFonts w:ascii="Arial" w:eastAsia="SimSun" w:hAnsi="Arial" w:cs="Arial" w:hint="eastAsia"/>
                      <w:sz w:val="18"/>
                      <w:szCs w:val="18"/>
                      <w:lang w:eastAsia="zh-CN"/>
                    </w:rPr>
                    <w:t>(</w:t>
                  </w:r>
                  <w:r>
                    <w:rPr>
                      <w:rFonts w:ascii="Arial" w:eastAsia="SimSun" w:hAnsi="Arial" w:cs="Arial" w:hint="eastAsia"/>
                      <w:i/>
                      <w:sz w:val="18"/>
                      <w:szCs w:val="18"/>
                      <w:lang w:eastAsia="zh-CN"/>
                    </w:rPr>
                    <w:t>N</w:t>
                  </w:r>
                  <w:r>
                    <w:rPr>
                      <w:rFonts w:ascii="Arial" w:eastAsia="SimSun" w:hAnsi="Arial" w:cs="Arial" w:hint="eastAsia"/>
                      <w:i/>
                      <w:sz w:val="18"/>
                      <w:szCs w:val="18"/>
                      <w:vertAlign w:val="subscript"/>
                      <w:lang w:eastAsia="zh-CN"/>
                    </w:rPr>
                    <w:t>layer</w:t>
                  </w:r>
                  <w:r>
                    <w:rPr>
                      <w:rFonts w:ascii="Arial" w:eastAsia="SimSun" w:hAnsi="Arial" w:cs="Arial" w:hint="eastAsia"/>
                      <w:sz w:val="18"/>
                      <w:szCs w:val="18"/>
                      <w:lang w:eastAsia="zh-CN"/>
                    </w:rPr>
                    <w:t>=6)</w:t>
                  </w:r>
                </w:p>
              </w:tc>
              <w:tc>
                <w:tcPr>
                  <w:tcW w:w="400" w:type="pct"/>
                  <w:tcMar>
                    <w:top w:w="15" w:type="dxa"/>
                    <w:left w:w="81" w:type="dxa"/>
                    <w:bottom w:w="0" w:type="dxa"/>
                    <w:right w:w="81" w:type="dxa"/>
                  </w:tcMar>
                  <w:vAlign w:val="center"/>
                </w:tcPr>
                <w:p w14:paraId="6395172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60</w:t>
                  </w:r>
                </w:p>
              </w:tc>
              <w:tc>
                <w:tcPr>
                  <w:tcW w:w="657" w:type="pct"/>
                  <w:tcMar>
                    <w:top w:w="15" w:type="dxa"/>
                    <w:left w:w="81" w:type="dxa"/>
                    <w:bottom w:w="0" w:type="dxa"/>
                    <w:right w:w="81" w:type="dxa"/>
                  </w:tcMar>
                  <w:vAlign w:val="center"/>
                </w:tcPr>
                <w:p w14:paraId="69A64E6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200</w:t>
                  </w:r>
                </w:p>
              </w:tc>
              <w:tc>
                <w:tcPr>
                  <w:tcW w:w="717" w:type="pct"/>
                  <w:tcMar>
                    <w:top w:w="15" w:type="dxa"/>
                    <w:left w:w="81" w:type="dxa"/>
                    <w:bottom w:w="0" w:type="dxa"/>
                    <w:right w:w="81" w:type="dxa"/>
                  </w:tcMar>
                  <w:vAlign w:val="center"/>
                </w:tcPr>
                <w:p w14:paraId="2C1B4680"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3.86</w:t>
                  </w:r>
                </w:p>
              </w:tc>
              <w:tc>
                <w:tcPr>
                  <w:tcW w:w="720" w:type="pct"/>
                  <w:vAlign w:val="center"/>
                </w:tcPr>
                <w:p w14:paraId="2D6C57FF"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61.8 </w:t>
                  </w:r>
                </w:p>
              </w:tc>
              <w:tc>
                <w:tcPr>
                  <w:tcW w:w="609" w:type="pct"/>
                  <w:vAlign w:val="center"/>
                </w:tcPr>
                <w:p w14:paraId="30788DA8"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1036</w:t>
                  </w:r>
                </w:p>
              </w:tc>
              <w:tc>
                <w:tcPr>
                  <w:tcW w:w="611" w:type="pct"/>
                  <w:vMerge/>
                  <w:vAlign w:val="center"/>
                </w:tcPr>
                <w:p w14:paraId="1BDF2C77"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5C5EDDDD" w14:textId="77777777">
              <w:trPr>
                <w:jc w:val="center"/>
              </w:trPr>
              <w:tc>
                <w:tcPr>
                  <w:tcW w:w="819" w:type="pct"/>
                  <w:vMerge/>
                  <w:vAlign w:val="center"/>
                </w:tcPr>
                <w:p w14:paraId="7B693447"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0E078E71"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c>
                <w:tcPr>
                  <w:tcW w:w="400" w:type="pct"/>
                  <w:tcMar>
                    <w:top w:w="15" w:type="dxa"/>
                    <w:left w:w="81" w:type="dxa"/>
                    <w:bottom w:w="0" w:type="dxa"/>
                    <w:right w:w="81" w:type="dxa"/>
                  </w:tcMar>
                  <w:vAlign w:val="center"/>
                </w:tcPr>
                <w:p w14:paraId="52F04843"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120</w:t>
                  </w:r>
                </w:p>
              </w:tc>
              <w:tc>
                <w:tcPr>
                  <w:tcW w:w="657" w:type="pct"/>
                  <w:tcMar>
                    <w:top w:w="15" w:type="dxa"/>
                    <w:left w:w="81" w:type="dxa"/>
                    <w:bottom w:w="0" w:type="dxa"/>
                    <w:right w:w="81" w:type="dxa"/>
                  </w:tcMar>
                  <w:vAlign w:val="center"/>
                </w:tcPr>
                <w:p w14:paraId="6711098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400</w:t>
                  </w:r>
                </w:p>
              </w:tc>
              <w:tc>
                <w:tcPr>
                  <w:tcW w:w="717" w:type="pct"/>
                  <w:tcMar>
                    <w:top w:w="15" w:type="dxa"/>
                    <w:left w:w="81" w:type="dxa"/>
                    <w:bottom w:w="0" w:type="dxa"/>
                    <w:right w:w="81" w:type="dxa"/>
                  </w:tcMar>
                  <w:vAlign w:val="center"/>
                </w:tcPr>
                <w:p w14:paraId="13A876EA"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7.81</w:t>
                  </w:r>
                </w:p>
              </w:tc>
              <w:tc>
                <w:tcPr>
                  <w:tcW w:w="720" w:type="pct"/>
                  <w:vAlign w:val="center"/>
                </w:tcPr>
                <w:p w14:paraId="40E698D1"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125.0 </w:t>
                  </w:r>
                </w:p>
              </w:tc>
              <w:tc>
                <w:tcPr>
                  <w:tcW w:w="609" w:type="pct"/>
                  <w:vAlign w:val="center"/>
                </w:tcPr>
                <w:p w14:paraId="69817166"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16"/>
                    </w:rPr>
                  </w:pPr>
                  <w:r>
                    <w:rPr>
                      <w:rFonts w:ascii="Arial" w:eastAsia="SimSun" w:hAnsi="Arial" w:cs="Arial"/>
                      <w:color w:val="000000"/>
                      <w:sz w:val="16"/>
                      <w:szCs w:val="16"/>
                    </w:rPr>
                    <w:t>1024</w:t>
                  </w:r>
                </w:p>
              </w:tc>
              <w:tc>
                <w:tcPr>
                  <w:tcW w:w="611" w:type="pct"/>
                  <w:vMerge/>
                  <w:vAlign w:val="center"/>
                </w:tcPr>
                <w:p w14:paraId="25E85057"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3F26DA6C" w14:textId="77777777">
              <w:trPr>
                <w:jc w:val="center"/>
              </w:trPr>
              <w:tc>
                <w:tcPr>
                  <w:tcW w:w="819" w:type="pct"/>
                  <w:vMerge w:val="restart"/>
                  <w:vAlign w:val="center"/>
                </w:tcPr>
                <w:p w14:paraId="3E725355" w14:textId="77777777" w:rsidR="00323A7A" w:rsidRDefault="0016394F">
                  <w:pPr>
                    <w:keepNext/>
                    <w:keepLines/>
                    <w:suppressAutoHyphens w:val="0"/>
                    <w:spacing w:after="0" w:line="240" w:lineRule="auto"/>
                    <w:jc w:val="center"/>
                    <w:rPr>
                      <w:rFonts w:ascii="Arial" w:eastAsia="SimSun" w:hAnsi="Arial" w:cs="Arial"/>
                      <w:sz w:val="18"/>
                      <w:szCs w:val="18"/>
                      <w:lang w:val="nl-NL" w:eastAsia="zh-CN"/>
                    </w:rPr>
                  </w:pPr>
                  <w:r>
                    <w:rPr>
                      <w:rFonts w:ascii="Arial" w:eastAsia="SimSun" w:hAnsi="Arial" w:cs="Arial"/>
                      <w:sz w:val="18"/>
                      <w:szCs w:val="18"/>
                      <w:lang w:val="nl-NL" w:eastAsia="zh-CN"/>
                    </w:rPr>
                    <w:t xml:space="preserve">TDD </w:t>
                  </w:r>
                  <w:r>
                    <w:rPr>
                      <w:rFonts w:ascii="Arial" w:eastAsia="SimSun" w:hAnsi="Arial" w:cs="Arial" w:hint="eastAsia"/>
                      <w:sz w:val="18"/>
                      <w:szCs w:val="18"/>
                      <w:lang w:val="nl-NL" w:eastAsia="zh-CN"/>
                    </w:rPr>
                    <w:br/>
                    <w:t xml:space="preserve">(DSUUD, </w:t>
                  </w:r>
                  <w:r>
                    <w:rPr>
                      <w:rFonts w:ascii="Arial" w:eastAsia="SimSun" w:hAnsi="Arial" w:cs="Arial"/>
                      <w:sz w:val="18"/>
                      <w:szCs w:val="18"/>
                      <w:lang w:val="nl-NL" w:eastAsia="zh-CN"/>
                    </w:rPr>
                    <w:br/>
                  </w:r>
                  <w:r>
                    <w:rPr>
                      <w:rFonts w:ascii="Arial" w:eastAsia="SimSun" w:hAnsi="Arial" w:cs="Arial" w:hint="eastAsia"/>
                      <w:sz w:val="18"/>
                      <w:szCs w:val="18"/>
                      <w:lang w:val="nl-NL" w:eastAsia="zh-CN"/>
                    </w:rPr>
                    <w:t>S slot= 6DL:2GP:6UL)</w:t>
                  </w:r>
                </w:p>
              </w:tc>
              <w:tc>
                <w:tcPr>
                  <w:tcW w:w="467" w:type="pct"/>
                  <w:vMerge w:val="restart"/>
                  <w:vAlign w:val="center"/>
                </w:tcPr>
                <w:p w14:paraId="42F3BADF"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400" w:type="pct"/>
                  <w:tcMar>
                    <w:top w:w="15" w:type="dxa"/>
                    <w:left w:w="81" w:type="dxa"/>
                    <w:bottom w:w="0" w:type="dxa"/>
                    <w:right w:w="81" w:type="dxa"/>
                  </w:tcMar>
                  <w:vAlign w:val="center"/>
                </w:tcPr>
                <w:p w14:paraId="1B54D26F"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15</w:t>
                  </w:r>
                </w:p>
              </w:tc>
              <w:tc>
                <w:tcPr>
                  <w:tcW w:w="657" w:type="pct"/>
                  <w:tcMar>
                    <w:top w:w="15" w:type="dxa"/>
                    <w:left w:w="81" w:type="dxa"/>
                    <w:bottom w:w="0" w:type="dxa"/>
                    <w:right w:w="81" w:type="dxa"/>
                  </w:tcMar>
                  <w:vAlign w:val="center"/>
                </w:tcPr>
                <w:p w14:paraId="2019A280"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50</w:t>
                  </w:r>
                </w:p>
              </w:tc>
              <w:tc>
                <w:tcPr>
                  <w:tcW w:w="717" w:type="pct"/>
                  <w:tcMar>
                    <w:top w:w="15" w:type="dxa"/>
                    <w:left w:w="81" w:type="dxa"/>
                    <w:bottom w:w="0" w:type="dxa"/>
                    <w:right w:w="81" w:type="dxa"/>
                  </w:tcMar>
                  <w:vAlign w:val="center"/>
                </w:tcPr>
                <w:p w14:paraId="127BC87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1.13</w:t>
                  </w:r>
                </w:p>
              </w:tc>
              <w:tc>
                <w:tcPr>
                  <w:tcW w:w="720" w:type="pct"/>
                  <w:vAlign w:val="center"/>
                </w:tcPr>
                <w:p w14:paraId="31C741E5" w14:textId="77777777" w:rsidR="00323A7A" w:rsidRDefault="0016394F">
                  <w:pPr>
                    <w:keepNext/>
                    <w:keepLines/>
                    <w:suppressAutoHyphens w:val="0"/>
                    <w:spacing w:after="0" w:line="240" w:lineRule="auto"/>
                    <w:jc w:val="center"/>
                    <w:rPr>
                      <w:rFonts w:ascii="Arial" w:eastAsia="Yu Mincho" w:hAnsi="Arial" w:cs="Arial"/>
                      <w:sz w:val="16"/>
                      <w:szCs w:val="18"/>
                    </w:rPr>
                  </w:pPr>
                  <w:r>
                    <w:rPr>
                      <w:rFonts w:ascii="Arial" w:eastAsia="SimSun" w:hAnsi="Arial" w:hint="eastAsia"/>
                      <w:color w:val="000000"/>
                      <w:sz w:val="16"/>
                      <w:szCs w:val="22"/>
                    </w:rPr>
                    <w:t xml:space="preserve">18.1 </w:t>
                  </w:r>
                </w:p>
              </w:tc>
              <w:tc>
                <w:tcPr>
                  <w:tcW w:w="609" w:type="pct"/>
                  <w:vAlign w:val="center"/>
                </w:tcPr>
                <w:p w14:paraId="4437C9E7"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885</w:t>
                  </w:r>
                </w:p>
              </w:tc>
              <w:tc>
                <w:tcPr>
                  <w:tcW w:w="611" w:type="pct"/>
                  <w:vMerge/>
                  <w:vAlign w:val="center"/>
                </w:tcPr>
                <w:p w14:paraId="2B498959"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5D6255A4" w14:textId="77777777">
              <w:trPr>
                <w:jc w:val="center"/>
              </w:trPr>
              <w:tc>
                <w:tcPr>
                  <w:tcW w:w="819" w:type="pct"/>
                  <w:vMerge/>
                  <w:vAlign w:val="center"/>
                </w:tcPr>
                <w:p w14:paraId="509638D3"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2E0EDD75"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0B528D13"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57" w:type="pct"/>
                  <w:tcMar>
                    <w:top w:w="15" w:type="dxa"/>
                    <w:left w:w="81" w:type="dxa"/>
                    <w:bottom w:w="0" w:type="dxa"/>
                    <w:right w:w="81" w:type="dxa"/>
                  </w:tcMar>
                  <w:vAlign w:val="center"/>
                </w:tcPr>
                <w:p w14:paraId="78FAD4E3"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49C5F124"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2.30</w:t>
                  </w:r>
                </w:p>
              </w:tc>
              <w:tc>
                <w:tcPr>
                  <w:tcW w:w="720" w:type="pct"/>
                  <w:vAlign w:val="center"/>
                </w:tcPr>
                <w:p w14:paraId="49C0C27A" w14:textId="77777777" w:rsidR="00323A7A" w:rsidRDefault="0016394F">
                  <w:pPr>
                    <w:keepNext/>
                    <w:keepLines/>
                    <w:suppressAutoHyphens w:val="0"/>
                    <w:spacing w:after="0" w:line="240" w:lineRule="auto"/>
                    <w:jc w:val="center"/>
                    <w:rPr>
                      <w:rFonts w:ascii="Arial" w:eastAsia="Yu Mincho" w:hAnsi="Arial" w:cs="Arial"/>
                      <w:sz w:val="16"/>
                      <w:szCs w:val="18"/>
                    </w:rPr>
                  </w:pPr>
                  <w:r>
                    <w:rPr>
                      <w:rFonts w:ascii="Arial" w:eastAsia="SimSun" w:hAnsi="Arial" w:hint="eastAsia"/>
                      <w:color w:val="000000"/>
                      <w:sz w:val="16"/>
                      <w:szCs w:val="22"/>
                    </w:rPr>
                    <w:t xml:space="preserve">36.8 </w:t>
                  </w:r>
                </w:p>
              </w:tc>
              <w:tc>
                <w:tcPr>
                  <w:tcW w:w="609" w:type="pct"/>
                  <w:vAlign w:val="center"/>
                </w:tcPr>
                <w:p w14:paraId="02F19858"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870</w:t>
                  </w:r>
                </w:p>
              </w:tc>
              <w:tc>
                <w:tcPr>
                  <w:tcW w:w="611" w:type="pct"/>
                  <w:vMerge/>
                  <w:vAlign w:val="center"/>
                </w:tcPr>
                <w:p w14:paraId="096E092A"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42156D59" w14:textId="77777777">
              <w:trPr>
                <w:jc w:val="center"/>
              </w:trPr>
              <w:tc>
                <w:tcPr>
                  <w:tcW w:w="819" w:type="pct"/>
                  <w:vMerge/>
                  <w:vAlign w:val="center"/>
                </w:tcPr>
                <w:p w14:paraId="207C6D0E"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60707FA3"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00" w:type="pct"/>
                  <w:tcMar>
                    <w:top w:w="15" w:type="dxa"/>
                    <w:left w:w="81" w:type="dxa"/>
                    <w:bottom w:w="0" w:type="dxa"/>
                    <w:right w:w="81" w:type="dxa"/>
                  </w:tcMar>
                  <w:vAlign w:val="center"/>
                </w:tcPr>
                <w:p w14:paraId="56DD69FA"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57" w:type="pct"/>
                  <w:tcMar>
                    <w:top w:w="15" w:type="dxa"/>
                    <w:left w:w="81" w:type="dxa"/>
                    <w:bottom w:w="0" w:type="dxa"/>
                    <w:right w:w="81" w:type="dxa"/>
                  </w:tcMar>
                  <w:vAlign w:val="center"/>
                </w:tcPr>
                <w:p w14:paraId="07378CE4"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717" w:type="pct"/>
                  <w:tcMar>
                    <w:top w:w="15" w:type="dxa"/>
                    <w:left w:w="81" w:type="dxa"/>
                    <w:bottom w:w="0" w:type="dxa"/>
                    <w:right w:w="81" w:type="dxa"/>
                  </w:tcMar>
                  <w:vAlign w:val="center"/>
                </w:tcPr>
                <w:p w14:paraId="7924BDF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2.26</w:t>
                  </w:r>
                </w:p>
              </w:tc>
              <w:tc>
                <w:tcPr>
                  <w:tcW w:w="720" w:type="pct"/>
                  <w:vAlign w:val="center"/>
                </w:tcPr>
                <w:p w14:paraId="1198EDAD" w14:textId="77777777" w:rsidR="00323A7A" w:rsidRDefault="0016394F">
                  <w:pPr>
                    <w:keepNext/>
                    <w:keepLines/>
                    <w:suppressAutoHyphens w:val="0"/>
                    <w:spacing w:after="0" w:line="240" w:lineRule="auto"/>
                    <w:jc w:val="center"/>
                    <w:rPr>
                      <w:rFonts w:ascii="Arial" w:eastAsia="Yu Mincho" w:hAnsi="Arial" w:cs="Arial"/>
                      <w:sz w:val="16"/>
                      <w:szCs w:val="18"/>
                    </w:rPr>
                  </w:pPr>
                  <w:r>
                    <w:rPr>
                      <w:rFonts w:ascii="Arial" w:eastAsia="SimSun" w:hAnsi="Arial" w:hint="eastAsia"/>
                      <w:color w:val="000000"/>
                      <w:sz w:val="16"/>
                      <w:szCs w:val="22"/>
                    </w:rPr>
                    <w:t xml:space="preserve">36.2 </w:t>
                  </w:r>
                </w:p>
              </w:tc>
              <w:tc>
                <w:tcPr>
                  <w:tcW w:w="609" w:type="pct"/>
                  <w:vAlign w:val="center"/>
                </w:tcPr>
                <w:p w14:paraId="32E2AED6"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885</w:t>
                  </w:r>
                </w:p>
              </w:tc>
              <w:tc>
                <w:tcPr>
                  <w:tcW w:w="611" w:type="pct"/>
                  <w:vMerge/>
                  <w:vAlign w:val="center"/>
                </w:tcPr>
                <w:p w14:paraId="3D5A08EE"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30E34481" w14:textId="77777777">
              <w:trPr>
                <w:jc w:val="center"/>
              </w:trPr>
              <w:tc>
                <w:tcPr>
                  <w:tcW w:w="819" w:type="pct"/>
                  <w:vMerge/>
                  <w:vAlign w:val="center"/>
                </w:tcPr>
                <w:p w14:paraId="4B10D5D5"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restart"/>
                  <w:vAlign w:val="center"/>
                </w:tcPr>
                <w:p w14:paraId="5FE838CC"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FR2</w:t>
                  </w:r>
                  <w:r>
                    <w:rPr>
                      <w:rFonts w:ascii="Arial" w:eastAsia="SimSun" w:hAnsi="Arial" w:cs="Arial" w:hint="eastAsia"/>
                      <w:sz w:val="18"/>
                      <w:szCs w:val="18"/>
                      <w:lang w:eastAsia="zh-CN"/>
                    </w:rPr>
                    <w:t xml:space="preserve"> (</w:t>
                  </w:r>
                  <w:r>
                    <w:rPr>
                      <w:rFonts w:ascii="Arial" w:eastAsia="SimSun" w:hAnsi="Arial" w:cs="Arial" w:hint="eastAsia"/>
                      <w:i/>
                      <w:sz w:val="18"/>
                      <w:szCs w:val="18"/>
                      <w:lang w:eastAsia="zh-CN"/>
                    </w:rPr>
                    <w:t>N</w:t>
                  </w:r>
                  <w:r>
                    <w:rPr>
                      <w:rFonts w:ascii="Arial" w:eastAsia="SimSun" w:hAnsi="Arial" w:cs="Arial" w:hint="eastAsia"/>
                      <w:i/>
                      <w:sz w:val="18"/>
                      <w:szCs w:val="18"/>
                      <w:vertAlign w:val="subscript"/>
                      <w:lang w:eastAsia="zh-CN"/>
                    </w:rPr>
                    <w:t>layer</w:t>
                  </w:r>
                  <w:r>
                    <w:rPr>
                      <w:rFonts w:ascii="Arial" w:eastAsia="SimSun" w:hAnsi="Arial" w:cs="Arial" w:hint="eastAsia"/>
                      <w:sz w:val="18"/>
                      <w:szCs w:val="18"/>
                      <w:lang w:eastAsia="zh-CN"/>
                    </w:rPr>
                    <w:t>=8)</w:t>
                  </w:r>
                </w:p>
              </w:tc>
              <w:tc>
                <w:tcPr>
                  <w:tcW w:w="400" w:type="pct"/>
                  <w:tcMar>
                    <w:top w:w="15" w:type="dxa"/>
                    <w:left w:w="81" w:type="dxa"/>
                    <w:bottom w:w="0" w:type="dxa"/>
                    <w:right w:w="81" w:type="dxa"/>
                  </w:tcMar>
                  <w:vAlign w:val="center"/>
                </w:tcPr>
                <w:p w14:paraId="6AD7E3F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60</w:t>
                  </w:r>
                </w:p>
              </w:tc>
              <w:tc>
                <w:tcPr>
                  <w:tcW w:w="657" w:type="pct"/>
                  <w:tcMar>
                    <w:top w:w="15" w:type="dxa"/>
                    <w:left w:w="81" w:type="dxa"/>
                    <w:bottom w:w="0" w:type="dxa"/>
                    <w:right w:w="81" w:type="dxa"/>
                  </w:tcMar>
                  <w:vAlign w:val="center"/>
                </w:tcPr>
                <w:p w14:paraId="77507BB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200</w:t>
                  </w:r>
                </w:p>
              </w:tc>
              <w:tc>
                <w:tcPr>
                  <w:tcW w:w="717" w:type="pct"/>
                  <w:tcMar>
                    <w:top w:w="15" w:type="dxa"/>
                    <w:left w:w="81" w:type="dxa"/>
                    <w:bottom w:w="0" w:type="dxa"/>
                    <w:right w:w="81" w:type="dxa"/>
                  </w:tcMar>
                  <w:vAlign w:val="center"/>
                </w:tcPr>
                <w:p w14:paraId="65A76D0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4.38</w:t>
                  </w:r>
                </w:p>
              </w:tc>
              <w:tc>
                <w:tcPr>
                  <w:tcW w:w="720" w:type="pct"/>
                  <w:vAlign w:val="center"/>
                </w:tcPr>
                <w:p w14:paraId="630F8DDF"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70.1 </w:t>
                  </w:r>
                </w:p>
              </w:tc>
              <w:tc>
                <w:tcPr>
                  <w:tcW w:w="609" w:type="pct"/>
                  <w:vAlign w:val="center"/>
                </w:tcPr>
                <w:p w14:paraId="66C29168"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913</w:t>
                  </w:r>
                </w:p>
              </w:tc>
              <w:tc>
                <w:tcPr>
                  <w:tcW w:w="611" w:type="pct"/>
                  <w:vMerge/>
                  <w:vAlign w:val="center"/>
                </w:tcPr>
                <w:p w14:paraId="5151241D"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2C89B9AB" w14:textId="77777777">
              <w:trPr>
                <w:jc w:val="center"/>
              </w:trPr>
              <w:tc>
                <w:tcPr>
                  <w:tcW w:w="819" w:type="pct"/>
                  <w:vMerge/>
                  <w:vAlign w:val="center"/>
                </w:tcPr>
                <w:p w14:paraId="19C7C5C8"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467" w:type="pct"/>
                  <w:vMerge/>
                  <w:vAlign w:val="center"/>
                </w:tcPr>
                <w:p w14:paraId="1FFB56FC"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c>
                <w:tcPr>
                  <w:tcW w:w="400" w:type="pct"/>
                  <w:tcMar>
                    <w:top w:w="15" w:type="dxa"/>
                    <w:left w:w="81" w:type="dxa"/>
                    <w:bottom w:w="0" w:type="dxa"/>
                    <w:right w:w="81" w:type="dxa"/>
                  </w:tcMar>
                  <w:vAlign w:val="center"/>
                </w:tcPr>
                <w:p w14:paraId="0844C66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120</w:t>
                  </w:r>
                </w:p>
              </w:tc>
              <w:tc>
                <w:tcPr>
                  <w:tcW w:w="657" w:type="pct"/>
                  <w:tcMar>
                    <w:top w:w="15" w:type="dxa"/>
                    <w:left w:w="81" w:type="dxa"/>
                    <w:bottom w:w="0" w:type="dxa"/>
                    <w:right w:w="81" w:type="dxa"/>
                  </w:tcMar>
                  <w:vAlign w:val="center"/>
                </w:tcPr>
                <w:p w14:paraId="517C5AD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400</w:t>
                  </w:r>
                </w:p>
              </w:tc>
              <w:tc>
                <w:tcPr>
                  <w:tcW w:w="717" w:type="pct"/>
                  <w:tcMar>
                    <w:top w:w="15" w:type="dxa"/>
                    <w:left w:w="81" w:type="dxa"/>
                    <w:bottom w:w="0" w:type="dxa"/>
                    <w:right w:w="81" w:type="dxa"/>
                  </w:tcMar>
                  <w:vAlign w:val="center"/>
                </w:tcPr>
                <w:p w14:paraId="2AB6133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8.76</w:t>
                  </w:r>
                </w:p>
              </w:tc>
              <w:tc>
                <w:tcPr>
                  <w:tcW w:w="720" w:type="pct"/>
                  <w:vAlign w:val="center"/>
                </w:tcPr>
                <w:p w14:paraId="260C23C3"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140.2 </w:t>
                  </w:r>
                </w:p>
              </w:tc>
              <w:tc>
                <w:tcPr>
                  <w:tcW w:w="609" w:type="pct"/>
                  <w:vAlign w:val="center"/>
                </w:tcPr>
                <w:p w14:paraId="3AC4B034" w14:textId="77777777" w:rsidR="00323A7A" w:rsidRDefault="0016394F">
                  <w:pPr>
                    <w:suppressAutoHyphens w:val="0"/>
                    <w:adjustRightInd w:val="0"/>
                    <w:snapToGrid w:val="0"/>
                    <w:spacing w:after="0" w:line="240" w:lineRule="auto"/>
                    <w:jc w:val="center"/>
                    <w:rPr>
                      <w:rFonts w:ascii="Arial" w:eastAsia="SimSun" w:hAnsi="Arial" w:cs="Arial"/>
                      <w:color w:val="000000"/>
                      <w:sz w:val="16"/>
                      <w:szCs w:val="22"/>
                    </w:rPr>
                  </w:pPr>
                  <w:r>
                    <w:rPr>
                      <w:rFonts w:ascii="Arial" w:eastAsia="SimSun" w:hAnsi="Arial" w:cs="Arial"/>
                      <w:color w:val="000000"/>
                      <w:sz w:val="16"/>
                      <w:szCs w:val="22"/>
                    </w:rPr>
                    <w:t>913</w:t>
                  </w:r>
                </w:p>
              </w:tc>
              <w:tc>
                <w:tcPr>
                  <w:tcW w:w="611" w:type="pct"/>
                  <w:vMerge/>
                  <w:vAlign w:val="center"/>
                </w:tcPr>
                <w:p w14:paraId="26A895DB"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5743EE4B" w14:textId="77777777">
              <w:trPr>
                <w:jc w:val="center"/>
              </w:trPr>
              <w:tc>
                <w:tcPr>
                  <w:tcW w:w="5000" w:type="pct"/>
                  <w:gridSpan w:val="8"/>
                  <w:vAlign w:val="center"/>
                </w:tcPr>
                <w:p w14:paraId="3AA4970F" w14:textId="77777777" w:rsidR="00323A7A" w:rsidRDefault="0016394F">
                  <w:pPr>
                    <w:keepNext/>
                    <w:keepLines/>
                    <w:suppressAutoHyphens w:val="0"/>
                    <w:spacing w:after="0" w:line="240" w:lineRule="auto"/>
                    <w:jc w:val="left"/>
                    <w:rPr>
                      <w:rFonts w:ascii="Arial" w:eastAsia="SimSun" w:hAnsi="Arial" w:cs="Arial"/>
                      <w:sz w:val="18"/>
                      <w:szCs w:val="18"/>
                      <w:lang w:eastAsia="zh-CN"/>
                    </w:rPr>
                  </w:pPr>
                  <w:r>
                    <w:rPr>
                      <w:rFonts w:ascii="Arial" w:eastAsia="SimSun" w:hAnsi="Arial" w:cs="Arial" w:hint="eastAsia"/>
                      <w:sz w:val="16"/>
                      <w:szCs w:val="18"/>
                      <w:lang w:eastAsia="zh-CN"/>
                    </w:rPr>
                    <w:t xml:space="preserve">NOTE 1: The value only indicates the required bandwidth to meet the DL peak data rate. It is not necessarily supported as NR </w:t>
                  </w:r>
                  <w:r>
                    <w:rPr>
                      <w:rFonts w:ascii="Arial" w:eastAsia="SimSun" w:hAnsi="Arial" w:cs="Arial"/>
                      <w:sz w:val="16"/>
                      <w:szCs w:val="18"/>
                      <w:lang w:eastAsia="zh-CN"/>
                    </w:rPr>
                    <w:t>Transmission bandwidth</w:t>
                  </w:r>
                  <w:r>
                    <w:rPr>
                      <w:rFonts w:ascii="Arial" w:eastAsia="SimSun" w:hAnsi="Arial" w:cs="Arial" w:hint="eastAsia"/>
                      <w:sz w:val="16"/>
                      <w:szCs w:val="18"/>
                      <w:lang w:eastAsia="zh-CN"/>
                    </w:rPr>
                    <w:t>.</w:t>
                  </w:r>
                </w:p>
              </w:tc>
            </w:tr>
          </w:tbl>
          <w:p w14:paraId="641996E6" w14:textId="77777777" w:rsidR="00323A7A" w:rsidRDefault="0016394F">
            <w:pPr>
              <w:keepNext/>
              <w:keepLines/>
              <w:suppressAutoHyphens w:val="0"/>
              <w:spacing w:before="120" w:line="240" w:lineRule="auto"/>
              <w:ind w:left="1418" w:hanging="1418"/>
              <w:jc w:val="left"/>
              <w:outlineLvl w:val="3"/>
              <w:rPr>
                <w:rFonts w:ascii="Arial" w:eastAsia="SimSun" w:hAnsi="Arial"/>
                <w:sz w:val="24"/>
                <w:lang w:eastAsia="zh-CN"/>
              </w:rPr>
            </w:pPr>
            <w:bookmarkStart w:id="8" w:name="_Toc21288682"/>
            <w:r>
              <w:rPr>
                <w:rFonts w:ascii="Arial" w:eastAsia="SimSun" w:hAnsi="Arial"/>
                <w:sz w:val="24"/>
                <w:lang w:eastAsia="zh-CN"/>
              </w:rPr>
              <w:t>5.2.1.2</w:t>
            </w:r>
            <w:r>
              <w:rPr>
                <w:rFonts w:ascii="Arial" w:eastAsia="SimSun" w:hAnsi="Arial"/>
                <w:sz w:val="24"/>
                <w:lang w:eastAsia="zh-CN"/>
              </w:rPr>
              <w:tab/>
            </w:r>
            <w:r>
              <w:rPr>
                <w:rFonts w:ascii="Arial" w:eastAsia="SimSun" w:hAnsi="Arial" w:hint="eastAsia"/>
                <w:sz w:val="24"/>
                <w:lang w:eastAsia="zh-CN"/>
              </w:rPr>
              <w:t>UL</w:t>
            </w:r>
            <w:r>
              <w:rPr>
                <w:rFonts w:ascii="Arial" w:eastAsia="SimSun" w:hAnsi="Arial"/>
                <w:sz w:val="24"/>
                <w:lang w:eastAsia="zh-CN"/>
              </w:rPr>
              <w:t xml:space="preserve"> peak data rate</w:t>
            </w:r>
            <w:bookmarkEnd w:id="8"/>
          </w:p>
          <w:p w14:paraId="44BEE5B9" w14:textId="77777777" w:rsidR="00323A7A" w:rsidRDefault="0016394F">
            <w:pPr>
              <w:suppressAutoHyphens w:val="0"/>
              <w:spacing w:line="240" w:lineRule="auto"/>
              <w:jc w:val="left"/>
              <w:rPr>
                <w:rFonts w:eastAsia="SimSun"/>
                <w:lang w:eastAsia="zh-CN"/>
              </w:rPr>
            </w:pPr>
            <w:r>
              <w:rPr>
                <w:rFonts w:eastAsia="SimSun" w:hint="eastAsia"/>
                <w:lang w:eastAsia="zh-CN"/>
              </w:rPr>
              <w:t xml:space="preserve">A range of configurations are considered in the evaluation of uplink peak data rate. </w:t>
            </w:r>
          </w:p>
          <w:p w14:paraId="6A7FC0D2" w14:textId="77777777" w:rsidR="00323A7A" w:rsidRDefault="0016394F">
            <w:pPr>
              <w:suppressAutoHyphens w:val="0"/>
              <w:spacing w:line="240" w:lineRule="auto"/>
              <w:rPr>
                <w:rFonts w:eastAsia="SimSun"/>
                <w:lang w:eastAsia="zh-CN"/>
              </w:rPr>
            </w:pPr>
            <w:r>
              <w:rPr>
                <w:rFonts w:eastAsia="SimSun"/>
                <w:lang w:eastAsia="zh-CN"/>
              </w:rPr>
              <w:lastRenderedPageBreak/>
              <w:t xml:space="preserve">UL peak data rate for NR is </w:t>
            </w:r>
            <w:r>
              <w:rPr>
                <w:rFonts w:eastAsia="SimSun" w:hint="eastAsia"/>
                <w:lang w:eastAsia="zh-CN"/>
              </w:rPr>
              <w:t>evaluated based on the evaluation results of NR peak spectral efficiency provided in Section 5.1.1.2</w:t>
            </w:r>
            <w:r>
              <w:rPr>
                <w:rFonts w:eastAsia="SimSun"/>
                <w:lang w:eastAsia="zh-CN"/>
              </w:rPr>
              <w:t>.</w:t>
            </w:r>
            <w:r>
              <w:rPr>
                <w:rFonts w:eastAsia="SimSun" w:hint="eastAsia"/>
                <w:lang w:eastAsia="zh-CN"/>
              </w:rPr>
              <w:t xml:space="preserve"> </w:t>
            </w:r>
            <w:r>
              <w:rPr>
                <w:rFonts w:eastAsia="SimSun"/>
                <w:lang w:eastAsia="zh-CN"/>
              </w:rPr>
              <w:t>Table 5.2.1.</w:t>
            </w:r>
            <w:r>
              <w:rPr>
                <w:rFonts w:eastAsia="SimSun" w:hint="eastAsia"/>
                <w:lang w:eastAsia="zh-CN"/>
              </w:rPr>
              <w:t>2</w:t>
            </w:r>
            <w:r>
              <w:rPr>
                <w:rFonts w:eastAsia="SimSun"/>
                <w:lang w:eastAsia="zh-CN"/>
              </w:rPr>
              <w:t xml:space="preserve">-1 </w:t>
            </w:r>
            <w:r>
              <w:rPr>
                <w:rFonts w:eastAsia="SimSun" w:hint="eastAsia"/>
                <w:lang w:eastAsia="zh-CN"/>
              </w:rPr>
              <w:t>provides the evaluation results for the specific component carrier (CC) bandwidth</w:t>
            </w:r>
            <w:r>
              <w:rPr>
                <w:rFonts w:eastAsia="SimSun"/>
                <w:lang w:eastAsia="zh-CN"/>
              </w:rPr>
              <w:t>.</w:t>
            </w:r>
            <w:r>
              <w:rPr>
                <w:rFonts w:eastAsia="SimSun" w:hint="eastAsia"/>
                <w:lang w:eastAsia="zh-CN"/>
              </w:rPr>
              <w:t xml:space="preserve"> It is observed that NR </w:t>
            </w:r>
            <w:r>
              <w:rPr>
                <w:rFonts w:eastAsia="SimSun"/>
                <w:lang w:eastAsia="zh-CN"/>
              </w:rPr>
              <w:t>fulfils</w:t>
            </w:r>
            <w:r>
              <w:rPr>
                <w:rFonts w:eastAsia="SimSun" w:hint="eastAsia"/>
                <w:lang w:eastAsia="zh-CN"/>
              </w:rPr>
              <w:t xml:space="preserve"> the UL peak data rate requirement.</w:t>
            </w:r>
          </w:p>
          <w:p w14:paraId="42153798" w14:textId="77777777" w:rsidR="00323A7A" w:rsidRDefault="0016394F">
            <w:pPr>
              <w:keepNext/>
              <w:keepLines/>
              <w:suppressAutoHyphens w:val="0"/>
              <w:spacing w:before="60" w:line="240" w:lineRule="auto"/>
              <w:jc w:val="center"/>
              <w:rPr>
                <w:rFonts w:ascii="Arial" w:eastAsia="SimSun" w:hAnsi="Arial"/>
                <w:b/>
              </w:rPr>
            </w:pPr>
            <w:bookmarkStart w:id="9" w:name="_Ref506286183"/>
            <w:r>
              <w:rPr>
                <w:rFonts w:ascii="Arial" w:eastAsia="SimSun" w:hAnsi="Arial"/>
                <w:b/>
              </w:rPr>
              <w:t xml:space="preserve">Table </w:t>
            </w:r>
            <w:bookmarkEnd w:id="9"/>
            <w:r>
              <w:rPr>
                <w:rFonts w:ascii="Arial" w:eastAsia="SimSun" w:hAnsi="Arial"/>
                <w:b/>
              </w:rPr>
              <w:t xml:space="preserve">5.2.1.2-1 NR UL peak data rate </w:t>
            </w:r>
          </w:p>
          <w:tbl>
            <w:tblPr>
              <w:tblW w:w="44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81"/>
              <w:gridCol w:w="626"/>
              <w:gridCol w:w="632"/>
              <w:gridCol w:w="1051"/>
              <w:gridCol w:w="1147"/>
              <w:gridCol w:w="1152"/>
              <w:gridCol w:w="1147"/>
              <w:gridCol w:w="1145"/>
            </w:tblGrid>
            <w:tr w:rsidR="00323A7A" w14:paraId="030DA9E1" w14:textId="77777777">
              <w:trPr>
                <w:jc w:val="center"/>
              </w:trPr>
              <w:tc>
                <w:tcPr>
                  <w:tcW w:w="884" w:type="pct"/>
                </w:tcPr>
                <w:p w14:paraId="43028CFF" w14:textId="77777777" w:rsidR="00323A7A" w:rsidRDefault="0016394F">
                  <w:pPr>
                    <w:keepNext/>
                    <w:keepLines/>
                    <w:suppressAutoHyphens w:val="0"/>
                    <w:spacing w:after="0" w:line="240" w:lineRule="auto"/>
                    <w:jc w:val="center"/>
                    <w:rPr>
                      <w:rFonts w:ascii="Arial" w:eastAsia="SimSun" w:hAnsi="Arial"/>
                      <w:b/>
                      <w:sz w:val="16"/>
                      <w:szCs w:val="16"/>
                      <w:lang w:eastAsia="zh-CN"/>
                    </w:rPr>
                  </w:pPr>
                  <w:r>
                    <w:rPr>
                      <w:rFonts w:ascii="Arial" w:eastAsia="SimSun" w:hAnsi="Arial" w:hint="eastAsia"/>
                      <w:b/>
                      <w:sz w:val="16"/>
                      <w:szCs w:val="16"/>
                      <w:lang w:eastAsia="zh-CN"/>
                    </w:rPr>
                    <w:t>Duplexing</w:t>
                  </w:r>
                </w:p>
              </w:tc>
              <w:tc>
                <w:tcPr>
                  <w:tcW w:w="751" w:type="pct"/>
                  <w:gridSpan w:val="2"/>
                </w:tcPr>
                <w:p w14:paraId="53E7F71D" w14:textId="77777777" w:rsidR="00323A7A" w:rsidRDefault="0016394F">
                  <w:pPr>
                    <w:keepNext/>
                    <w:keepLines/>
                    <w:suppressAutoHyphens w:val="0"/>
                    <w:spacing w:after="0" w:line="240" w:lineRule="auto"/>
                    <w:jc w:val="center"/>
                    <w:rPr>
                      <w:rFonts w:ascii="Arial" w:eastAsia="Yu Mincho" w:hAnsi="Arial"/>
                      <w:b/>
                      <w:sz w:val="16"/>
                      <w:szCs w:val="16"/>
                    </w:rPr>
                  </w:pPr>
                  <w:r>
                    <w:rPr>
                      <w:rFonts w:ascii="Arial" w:eastAsia="Yu Mincho" w:hAnsi="Arial"/>
                      <w:b/>
                      <w:sz w:val="16"/>
                      <w:szCs w:val="16"/>
                    </w:rPr>
                    <w:t>SCS [kHz]</w:t>
                  </w:r>
                </w:p>
              </w:tc>
              <w:tc>
                <w:tcPr>
                  <w:tcW w:w="627" w:type="pct"/>
                  <w:tcMar>
                    <w:top w:w="15" w:type="dxa"/>
                    <w:left w:w="81" w:type="dxa"/>
                    <w:bottom w:w="0" w:type="dxa"/>
                    <w:right w:w="81" w:type="dxa"/>
                  </w:tcMar>
                </w:tcPr>
                <w:p w14:paraId="050003A2" w14:textId="77777777" w:rsidR="00323A7A" w:rsidRDefault="0016394F">
                  <w:pPr>
                    <w:keepNext/>
                    <w:keepLines/>
                    <w:suppressAutoHyphens w:val="0"/>
                    <w:spacing w:after="0" w:line="240" w:lineRule="auto"/>
                    <w:jc w:val="center"/>
                    <w:rPr>
                      <w:rFonts w:ascii="Arial" w:eastAsia="Yu Mincho" w:hAnsi="Arial"/>
                      <w:b/>
                      <w:sz w:val="16"/>
                      <w:szCs w:val="16"/>
                    </w:rPr>
                  </w:pPr>
                  <w:r>
                    <w:rPr>
                      <w:rFonts w:ascii="Arial" w:eastAsia="Yu Mincho" w:hAnsi="Arial"/>
                      <w:b/>
                      <w:sz w:val="16"/>
                      <w:szCs w:val="16"/>
                    </w:rPr>
                    <w:t>Per CC BW (MHz)</w:t>
                  </w:r>
                </w:p>
              </w:tc>
              <w:tc>
                <w:tcPr>
                  <w:tcW w:w="684" w:type="pct"/>
                  <w:tcMar>
                    <w:top w:w="15" w:type="dxa"/>
                    <w:left w:w="81" w:type="dxa"/>
                    <w:bottom w:w="0" w:type="dxa"/>
                    <w:right w:w="81" w:type="dxa"/>
                  </w:tcMar>
                </w:tcPr>
                <w:p w14:paraId="6C980722" w14:textId="77777777" w:rsidR="00323A7A" w:rsidRDefault="0016394F">
                  <w:pPr>
                    <w:keepNext/>
                    <w:keepLines/>
                    <w:suppressAutoHyphens w:val="0"/>
                    <w:spacing w:after="0" w:line="240" w:lineRule="auto"/>
                    <w:jc w:val="center"/>
                    <w:rPr>
                      <w:rFonts w:ascii="Arial" w:eastAsia="Yu Mincho" w:hAnsi="Arial"/>
                      <w:b/>
                      <w:sz w:val="16"/>
                      <w:szCs w:val="16"/>
                    </w:rPr>
                  </w:pPr>
                  <w:r>
                    <w:rPr>
                      <w:rFonts w:ascii="Arial" w:eastAsia="Yu Mincho" w:hAnsi="Arial"/>
                      <w:b/>
                      <w:sz w:val="16"/>
                      <w:szCs w:val="16"/>
                    </w:rPr>
                    <w:t>Peak data rate per CC (Gbit/s)</w:t>
                  </w:r>
                </w:p>
              </w:tc>
              <w:tc>
                <w:tcPr>
                  <w:tcW w:w="687" w:type="pct"/>
                </w:tcPr>
                <w:p w14:paraId="1F56A6C7" w14:textId="77777777" w:rsidR="00323A7A" w:rsidRDefault="0016394F">
                  <w:pPr>
                    <w:keepNext/>
                    <w:keepLines/>
                    <w:suppressAutoHyphens w:val="0"/>
                    <w:spacing w:after="0" w:line="240" w:lineRule="auto"/>
                    <w:jc w:val="center"/>
                    <w:rPr>
                      <w:rFonts w:ascii="Arial" w:eastAsia="Yu Mincho" w:hAnsi="Arial"/>
                      <w:b/>
                      <w:bCs/>
                      <w:sz w:val="16"/>
                    </w:rPr>
                  </w:pPr>
                  <w:r>
                    <w:rPr>
                      <w:rFonts w:ascii="Arial" w:eastAsia="Yu Mincho" w:hAnsi="Arial"/>
                      <w:b/>
                      <w:bCs/>
                      <w:sz w:val="16"/>
                    </w:rPr>
                    <w:t>Aggregated peak data rate</w:t>
                  </w:r>
                  <w:r>
                    <w:rPr>
                      <w:rFonts w:ascii="Arial" w:eastAsia="SimSun" w:hAnsi="Arial" w:hint="eastAsia"/>
                      <w:b/>
                      <w:bCs/>
                      <w:sz w:val="16"/>
                      <w:lang w:eastAsia="zh-CN"/>
                    </w:rPr>
                    <w:t xml:space="preserve"> over 16 CCs</w:t>
                  </w:r>
                  <w:r>
                    <w:rPr>
                      <w:rFonts w:ascii="Arial" w:eastAsia="Yu Mincho" w:hAnsi="Arial"/>
                      <w:b/>
                      <w:bCs/>
                      <w:sz w:val="16"/>
                    </w:rPr>
                    <w:t xml:space="preserve"> (Gbit/s)</w:t>
                  </w:r>
                </w:p>
              </w:tc>
              <w:tc>
                <w:tcPr>
                  <w:tcW w:w="684" w:type="pct"/>
                </w:tcPr>
                <w:p w14:paraId="5A48EAD8" w14:textId="77777777" w:rsidR="00323A7A" w:rsidRDefault="0016394F">
                  <w:pPr>
                    <w:keepNext/>
                    <w:keepLines/>
                    <w:suppressAutoHyphens w:val="0"/>
                    <w:spacing w:after="0" w:line="240" w:lineRule="auto"/>
                    <w:jc w:val="center"/>
                    <w:rPr>
                      <w:rFonts w:ascii="Arial" w:eastAsia="SimSun" w:hAnsi="Arial"/>
                      <w:b/>
                      <w:sz w:val="16"/>
                      <w:szCs w:val="16"/>
                      <w:lang w:eastAsia="zh-CN"/>
                    </w:rPr>
                  </w:pPr>
                  <w:r>
                    <w:rPr>
                      <w:rFonts w:ascii="Arial" w:eastAsia="SimSun" w:hAnsi="Arial" w:hint="eastAsia"/>
                      <w:b/>
                      <w:sz w:val="16"/>
                      <w:szCs w:val="16"/>
                      <w:lang w:eastAsia="zh-CN"/>
                    </w:rPr>
                    <w:t>Required UL bandwidth to meet the requirement (MHz)</w:t>
                  </w:r>
                  <w:r>
                    <w:rPr>
                      <w:rFonts w:ascii="Arial" w:eastAsia="SimSun" w:hAnsi="Arial" w:hint="eastAsia"/>
                      <w:b/>
                      <w:sz w:val="16"/>
                      <w:szCs w:val="16"/>
                      <w:vertAlign w:val="superscript"/>
                      <w:lang w:eastAsia="zh-CN"/>
                    </w:rPr>
                    <w:t>1</w:t>
                  </w:r>
                </w:p>
              </w:tc>
              <w:tc>
                <w:tcPr>
                  <w:tcW w:w="683" w:type="pct"/>
                </w:tcPr>
                <w:p w14:paraId="3A665668" w14:textId="77777777" w:rsidR="00323A7A" w:rsidRDefault="0016394F">
                  <w:pPr>
                    <w:keepNext/>
                    <w:keepLines/>
                    <w:suppressAutoHyphens w:val="0"/>
                    <w:spacing w:after="0" w:line="240" w:lineRule="auto"/>
                    <w:jc w:val="center"/>
                    <w:rPr>
                      <w:rFonts w:ascii="Arial" w:eastAsia="SimSun" w:hAnsi="Arial"/>
                      <w:b/>
                      <w:sz w:val="16"/>
                      <w:szCs w:val="16"/>
                      <w:lang w:eastAsia="zh-CN"/>
                    </w:rPr>
                  </w:pPr>
                  <w:r>
                    <w:rPr>
                      <w:rFonts w:ascii="Arial" w:eastAsia="SimSun" w:hAnsi="Arial" w:hint="eastAsia"/>
                      <w:b/>
                      <w:sz w:val="16"/>
                      <w:szCs w:val="16"/>
                      <w:lang w:eastAsia="zh-CN"/>
                    </w:rPr>
                    <w:t>Req.</w:t>
                  </w:r>
                  <w:r>
                    <w:rPr>
                      <w:rFonts w:ascii="Arial" w:eastAsia="SimSun" w:hAnsi="Arial"/>
                      <w:b/>
                      <w:sz w:val="16"/>
                      <w:szCs w:val="16"/>
                      <w:lang w:eastAsia="zh-CN"/>
                    </w:rPr>
                    <w:t xml:space="preserve"> </w:t>
                  </w:r>
                  <w:r>
                    <w:rPr>
                      <w:rFonts w:ascii="Arial" w:eastAsia="Yu Mincho" w:hAnsi="Arial"/>
                      <w:b/>
                      <w:bCs/>
                      <w:sz w:val="16"/>
                    </w:rPr>
                    <w:t>(Gbit/s)</w:t>
                  </w:r>
                </w:p>
              </w:tc>
            </w:tr>
            <w:tr w:rsidR="00323A7A" w14:paraId="46F31D3C" w14:textId="77777777">
              <w:trPr>
                <w:jc w:val="center"/>
              </w:trPr>
              <w:tc>
                <w:tcPr>
                  <w:tcW w:w="884" w:type="pct"/>
                  <w:vMerge w:val="restart"/>
                  <w:vAlign w:val="center"/>
                </w:tcPr>
                <w:p w14:paraId="3E3AC4E6"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FDD</w:t>
                  </w:r>
                </w:p>
              </w:tc>
              <w:tc>
                <w:tcPr>
                  <w:tcW w:w="374" w:type="pct"/>
                  <w:vMerge w:val="restart"/>
                  <w:vAlign w:val="center"/>
                </w:tcPr>
                <w:p w14:paraId="6FA0932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377" w:type="pct"/>
                  <w:tcMar>
                    <w:top w:w="15" w:type="dxa"/>
                    <w:left w:w="81" w:type="dxa"/>
                    <w:bottom w:w="0" w:type="dxa"/>
                    <w:right w:w="81" w:type="dxa"/>
                  </w:tcMar>
                  <w:vAlign w:val="center"/>
                </w:tcPr>
                <w:p w14:paraId="7E3B4491"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15</w:t>
                  </w:r>
                </w:p>
              </w:tc>
              <w:tc>
                <w:tcPr>
                  <w:tcW w:w="627" w:type="pct"/>
                  <w:tcMar>
                    <w:top w:w="15" w:type="dxa"/>
                    <w:left w:w="81" w:type="dxa"/>
                    <w:bottom w:w="0" w:type="dxa"/>
                    <w:right w:w="81" w:type="dxa"/>
                  </w:tcMar>
                  <w:vAlign w:val="center"/>
                </w:tcPr>
                <w:p w14:paraId="42C26E6E"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50</w:t>
                  </w:r>
                </w:p>
              </w:tc>
              <w:tc>
                <w:tcPr>
                  <w:tcW w:w="684" w:type="pct"/>
                  <w:tcMar>
                    <w:top w:w="15" w:type="dxa"/>
                    <w:left w:w="81" w:type="dxa"/>
                    <w:bottom w:w="0" w:type="dxa"/>
                    <w:right w:w="81" w:type="dxa"/>
                  </w:tcMar>
                  <w:vAlign w:val="center"/>
                </w:tcPr>
                <w:p w14:paraId="38134043"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1.12~1.18</w:t>
                  </w:r>
                </w:p>
              </w:tc>
              <w:tc>
                <w:tcPr>
                  <w:tcW w:w="687" w:type="pct"/>
                  <w:vAlign w:val="center"/>
                </w:tcPr>
                <w:p w14:paraId="55951D0F" w14:textId="77777777" w:rsidR="00323A7A" w:rsidRDefault="0016394F">
                  <w:pPr>
                    <w:widowControl w:val="0"/>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17.9~18.9</w:t>
                  </w:r>
                </w:p>
              </w:tc>
              <w:tc>
                <w:tcPr>
                  <w:tcW w:w="684" w:type="pct"/>
                </w:tcPr>
                <w:p w14:paraId="5488B6A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424~446</w:t>
                  </w:r>
                </w:p>
              </w:tc>
              <w:tc>
                <w:tcPr>
                  <w:tcW w:w="683" w:type="pct"/>
                  <w:vMerge w:val="restart"/>
                  <w:vAlign w:val="center"/>
                </w:tcPr>
                <w:p w14:paraId="1BD49F6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10</w:t>
                  </w:r>
                </w:p>
              </w:tc>
            </w:tr>
            <w:tr w:rsidR="00323A7A" w14:paraId="5BA24B70" w14:textId="77777777">
              <w:trPr>
                <w:jc w:val="center"/>
              </w:trPr>
              <w:tc>
                <w:tcPr>
                  <w:tcW w:w="884" w:type="pct"/>
                  <w:vMerge/>
                  <w:vAlign w:val="center"/>
                </w:tcPr>
                <w:p w14:paraId="77B56E32"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0651677C"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7" w:type="pct"/>
                  <w:tcMar>
                    <w:top w:w="15" w:type="dxa"/>
                    <w:left w:w="81" w:type="dxa"/>
                    <w:bottom w:w="0" w:type="dxa"/>
                    <w:right w:w="81" w:type="dxa"/>
                  </w:tcMar>
                  <w:vAlign w:val="center"/>
                </w:tcPr>
                <w:p w14:paraId="7BFBA223"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27" w:type="pct"/>
                  <w:tcMar>
                    <w:top w:w="15" w:type="dxa"/>
                    <w:left w:w="81" w:type="dxa"/>
                    <w:bottom w:w="0" w:type="dxa"/>
                    <w:right w:w="81" w:type="dxa"/>
                  </w:tcMar>
                  <w:vAlign w:val="center"/>
                </w:tcPr>
                <w:p w14:paraId="7F880B5A"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2128789A"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2.28~2.39</w:t>
                  </w:r>
                </w:p>
              </w:tc>
              <w:tc>
                <w:tcPr>
                  <w:tcW w:w="687" w:type="pct"/>
                  <w:vAlign w:val="center"/>
                </w:tcPr>
                <w:p w14:paraId="28A77DFE" w14:textId="77777777" w:rsidR="00323A7A" w:rsidRDefault="0016394F">
                  <w:pPr>
                    <w:widowControl w:val="0"/>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36.5~38.2</w:t>
                  </w:r>
                </w:p>
              </w:tc>
              <w:tc>
                <w:tcPr>
                  <w:tcW w:w="684" w:type="pct"/>
                </w:tcPr>
                <w:p w14:paraId="3C994F24"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418~439</w:t>
                  </w:r>
                </w:p>
              </w:tc>
              <w:tc>
                <w:tcPr>
                  <w:tcW w:w="683" w:type="pct"/>
                  <w:vMerge/>
                  <w:vAlign w:val="center"/>
                </w:tcPr>
                <w:p w14:paraId="607DF80F"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329F96FA" w14:textId="77777777">
              <w:trPr>
                <w:jc w:val="center"/>
              </w:trPr>
              <w:tc>
                <w:tcPr>
                  <w:tcW w:w="884" w:type="pct"/>
                  <w:vMerge/>
                  <w:vAlign w:val="center"/>
                </w:tcPr>
                <w:p w14:paraId="7C34E86B"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14C53DD2"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7" w:type="pct"/>
                  <w:tcMar>
                    <w:top w:w="15" w:type="dxa"/>
                    <w:left w:w="81" w:type="dxa"/>
                    <w:bottom w:w="0" w:type="dxa"/>
                    <w:right w:w="81" w:type="dxa"/>
                  </w:tcMar>
                  <w:vAlign w:val="center"/>
                </w:tcPr>
                <w:p w14:paraId="6DE158F5"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27" w:type="pct"/>
                  <w:tcMar>
                    <w:top w:w="15" w:type="dxa"/>
                    <w:left w:w="81" w:type="dxa"/>
                    <w:bottom w:w="0" w:type="dxa"/>
                    <w:right w:w="81" w:type="dxa"/>
                  </w:tcMar>
                  <w:vAlign w:val="center"/>
                </w:tcPr>
                <w:p w14:paraId="791EADA1"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28F7F8C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2.27~2.38</w:t>
                  </w:r>
                </w:p>
              </w:tc>
              <w:tc>
                <w:tcPr>
                  <w:tcW w:w="687" w:type="pct"/>
                  <w:vAlign w:val="center"/>
                </w:tcPr>
                <w:p w14:paraId="4C104E99" w14:textId="77777777" w:rsidR="00323A7A" w:rsidRDefault="0016394F">
                  <w:pPr>
                    <w:widowControl w:val="0"/>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36.3~38.1</w:t>
                  </w:r>
                </w:p>
              </w:tc>
              <w:tc>
                <w:tcPr>
                  <w:tcW w:w="684" w:type="pct"/>
                </w:tcPr>
                <w:p w14:paraId="28A42F0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420~441</w:t>
                  </w:r>
                </w:p>
              </w:tc>
              <w:tc>
                <w:tcPr>
                  <w:tcW w:w="683" w:type="pct"/>
                  <w:vMerge/>
                  <w:vAlign w:val="center"/>
                </w:tcPr>
                <w:p w14:paraId="3DAD0B84"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506E006D" w14:textId="77777777">
              <w:trPr>
                <w:jc w:val="center"/>
              </w:trPr>
              <w:tc>
                <w:tcPr>
                  <w:tcW w:w="884" w:type="pct"/>
                  <w:vMerge w:val="restart"/>
                  <w:vAlign w:val="center"/>
                </w:tcPr>
                <w:p w14:paraId="2F6FCE5C"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TDD</w:t>
                  </w:r>
                  <w:r>
                    <w:rPr>
                      <w:rFonts w:ascii="Arial" w:eastAsia="SimSun" w:hAnsi="Arial" w:cs="Arial" w:hint="eastAsia"/>
                      <w:sz w:val="18"/>
                      <w:szCs w:val="18"/>
                      <w:lang w:eastAsia="zh-CN"/>
                    </w:rPr>
                    <w:t xml:space="preserve"> (DDDSU)</w:t>
                  </w:r>
                  <w:r>
                    <w:rPr>
                      <w:rFonts w:ascii="Arial" w:eastAsia="SimSun" w:hAnsi="Arial" w:cs="Arial"/>
                      <w:sz w:val="18"/>
                      <w:szCs w:val="18"/>
                      <w:lang w:eastAsia="zh-CN"/>
                    </w:rPr>
                    <w:t xml:space="preserve"> </w:t>
                  </w:r>
                  <w:r>
                    <w:rPr>
                      <w:rFonts w:ascii="Arial" w:eastAsia="SimSun" w:hAnsi="Arial" w:cs="Arial" w:hint="eastAsia"/>
                      <w:sz w:val="18"/>
                      <w:szCs w:val="18"/>
                      <w:lang w:eastAsia="zh-CN"/>
                    </w:rPr>
                    <w:t>+ SUL</w:t>
                  </w:r>
                </w:p>
              </w:tc>
              <w:tc>
                <w:tcPr>
                  <w:tcW w:w="374" w:type="pct"/>
                  <w:vMerge w:val="restart"/>
                  <w:vAlign w:val="center"/>
                </w:tcPr>
                <w:p w14:paraId="6F4C7B95"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377" w:type="pct"/>
                  <w:tcMar>
                    <w:top w:w="15" w:type="dxa"/>
                    <w:left w:w="81" w:type="dxa"/>
                    <w:bottom w:w="0" w:type="dxa"/>
                    <w:right w:w="81" w:type="dxa"/>
                  </w:tcMar>
                  <w:vAlign w:val="center"/>
                </w:tcPr>
                <w:p w14:paraId="642DED00"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15</w:t>
                  </w:r>
                </w:p>
              </w:tc>
              <w:tc>
                <w:tcPr>
                  <w:tcW w:w="627" w:type="pct"/>
                  <w:tcMar>
                    <w:top w:w="15" w:type="dxa"/>
                    <w:left w:w="81" w:type="dxa"/>
                    <w:bottom w:w="0" w:type="dxa"/>
                    <w:right w:w="81" w:type="dxa"/>
                  </w:tcMar>
                  <w:vAlign w:val="center"/>
                </w:tcPr>
                <w:p w14:paraId="50EA0C2A"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50</w:t>
                  </w:r>
                </w:p>
              </w:tc>
              <w:tc>
                <w:tcPr>
                  <w:tcW w:w="684" w:type="pct"/>
                  <w:tcMar>
                    <w:top w:w="15" w:type="dxa"/>
                    <w:left w:w="81" w:type="dxa"/>
                    <w:bottom w:w="0" w:type="dxa"/>
                    <w:right w:w="81" w:type="dxa"/>
                  </w:tcMar>
                  <w:vAlign w:val="center"/>
                </w:tcPr>
                <w:p w14:paraId="3DE1881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1.12~1.18</w:t>
                  </w:r>
                </w:p>
              </w:tc>
              <w:tc>
                <w:tcPr>
                  <w:tcW w:w="687" w:type="pct"/>
                  <w:vAlign w:val="center"/>
                </w:tcPr>
                <w:p w14:paraId="102DC1BB" w14:textId="77777777" w:rsidR="00323A7A" w:rsidRDefault="0016394F">
                  <w:pPr>
                    <w:widowControl w:val="0"/>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17.9~18.9</w:t>
                  </w:r>
                </w:p>
              </w:tc>
              <w:tc>
                <w:tcPr>
                  <w:tcW w:w="684" w:type="pct"/>
                </w:tcPr>
                <w:p w14:paraId="466DD656"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424~446</w:t>
                  </w:r>
                </w:p>
              </w:tc>
              <w:tc>
                <w:tcPr>
                  <w:tcW w:w="683" w:type="pct"/>
                  <w:vMerge/>
                  <w:vAlign w:val="center"/>
                </w:tcPr>
                <w:p w14:paraId="7EC46BF1"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05027A37" w14:textId="77777777">
              <w:trPr>
                <w:jc w:val="center"/>
              </w:trPr>
              <w:tc>
                <w:tcPr>
                  <w:tcW w:w="884" w:type="pct"/>
                  <w:vMerge/>
                  <w:vAlign w:val="center"/>
                </w:tcPr>
                <w:p w14:paraId="27132373"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2443C20E"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7" w:type="pct"/>
                  <w:tcMar>
                    <w:top w:w="15" w:type="dxa"/>
                    <w:left w:w="81" w:type="dxa"/>
                    <w:bottom w:w="0" w:type="dxa"/>
                    <w:right w:w="81" w:type="dxa"/>
                  </w:tcMar>
                  <w:vAlign w:val="center"/>
                </w:tcPr>
                <w:p w14:paraId="56784D4E"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27" w:type="pct"/>
                  <w:tcMar>
                    <w:top w:w="15" w:type="dxa"/>
                    <w:left w:w="81" w:type="dxa"/>
                    <w:bottom w:w="0" w:type="dxa"/>
                    <w:right w:w="81" w:type="dxa"/>
                  </w:tcMar>
                  <w:vAlign w:val="center"/>
                </w:tcPr>
                <w:p w14:paraId="603A8858"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408D7E1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2.28~2.39</w:t>
                  </w:r>
                </w:p>
              </w:tc>
              <w:tc>
                <w:tcPr>
                  <w:tcW w:w="687" w:type="pct"/>
                  <w:vAlign w:val="center"/>
                </w:tcPr>
                <w:p w14:paraId="0F2B4EAA" w14:textId="77777777" w:rsidR="00323A7A" w:rsidRDefault="0016394F">
                  <w:pPr>
                    <w:widowControl w:val="0"/>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36.5~38.2</w:t>
                  </w:r>
                </w:p>
              </w:tc>
              <w:tc>
                <w:tcPr>
                  <w:tcW w:w="684" w:type="pct"/>
                </w:tcPr>
                <w:p w14:paraId="0B759179"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418~439</w:t>
                  </w:r>
                </w:p>
              </w:tc>
              <w:tc>
                <w:tcPr>
                  <w:tcW w:w="683" w:type="pct"/>
                  <w:vMerge/>
                  <w:vAlign w:val="center"/>
                </w:tcPr>
                <w:p w14:paraId="385A8DE6"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7F580473" w14:textId="77777777">
              <w:trPr>
                <w:jc w:val="center"/>
              </w:trPr>
              <w:tc>
                <w:tcPr>
                  <w:tcW w:w="884" w:type="pct"/>
                  <w:vMerge/>
                  <w:vAlign w:val="center"/>
                </w:tcPr>
                <w:p w14:paraId="4B17324C"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53F16ECA"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7" w:type="pct"/>
                  <w:tcMar>
                    <w:top w:w="15" w:type="dxa"/>
                    <w:left w:w="81" w:type="dxa"/>
                    <w:bottom w:w="0" w:type="dxa"/>
                    <w:right w:w="81" w:type="dxa"/>
                  </w:tcMar>
                  <w:vAlign w:val="center"/>
                </w:tcPr>
                <w:p w14:paraId="70342BC6"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27" w:type="pct"/>
                  <w:tcMar>
                    <w:top w:w="15" w:type="dxa"/>
                    <w:left w:w="81" w:type="dxa"/>
                    <w:bottom w:w="0" w:type="dxa"/>
                    <w:right w:w="81" w:type="dxa"/>
                  </w:tcMar>
                  <w:vAlign w:val="center"/>
                </w:tcPr>
                <w:p w14:paraId="1C803674"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7DB5CCCA"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2.27~2.38</w:t>
                  </w:r>
                </w:p>
              </w:tc>
              <w:tc>
                <w:tcPr>
                  <w:tcW w:w="687" w:type="pct"/>
                  <w:vAlign w:val="center"/>
                </w:tcPr>
                <w:p w14:paraId="427E5A9E" w14:textId="77777777" w:rsidR="00323A7A" w:rsidRDefault="0016394F">
                  <w:pPr>
                    <w:widowControl w:val="0"/>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36.3~38.1</w:t>
                  </w:r>
                </w:p>
              </w:tc>
              <w:tc>
                <w:tcPr>
                  <w:tcW w:w="684" w:type="pct"/>
                </w:tcPr>
                <w:p w14:paraId="04673558"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420~441</w:t>
                  </w:r>
                </w:p>
              </w:tc>
              <w:tc>
                <w:tcPr>
                  <w:tcW w:w="683" w:type="pct"/>
                  <w:vMerge/>
                  <w:vAlign w:val="center"/>
                </w:tcPr>
                <w:p w14:paraId="06763190"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6B91F715" w14:textId="77777777">
              <w:trPr>
                <w:jc w:val="center"/>
              </w:trPr>
              <w:tc>
                <w:tcPr>
                  <w:tcW w:w="884" w:type="pct"/>
                  <w:vMerge w:val="restart"/>
                  <w:vAlign w:val="center"/>
                </w:tcPr>
                <w:p w14:paraId="6EAFB73F" w14:textId="77777777" w:rsidR="00323A7A" w:rsidRDefault="0016394F">
                  <w:pPr>
                    <w:keepNext/>
                    <w:keepLines/>
                    <w:suppressAutoHyphens w:val="0"/>
                    <w:spacing w:after="0" w:line="240" w:lineRule="auto"/>
                    <w:jc w:val="center"/>
                    <w:rPr>
                      <w:rFonts w:ascii="Arial" w:eastAsia="SimSun" w:hAnsi="Arial" w:cs="Arial"/>
                      <w:sz w:val="18"/>
                      <w:szCs w:val="18"/>
                      <w:lang w:val="nl-NL" w:eastAsia="zh-CN"/>
                    </w:rPr>
                  </w:pPr>
                  <w:r>
                    <w:rPr>
                      <w:rFonts w:ascii="Arial" w:eastAsia="SimSun" w:hAnsi="Arial" w:cs="Arial"/>
                      <w:sz w:val="18"/>
                      <w:szCs w:val="18"/>
                      <w:lang w:val="nl-NL" w:eastAsia="zh-CN"/>
                    </w:rPr>
                    <w:t xml:space="preserve">TDD </w:t>
                  </w:r>
                </w:p>
                <w:p w14:paraId="6615D54F" w14:textId="77777777" w:rsidR="00323A7A" w:rsidRDefault="0016394F">
                  <w:pPr>
                    <w:keepNext/>
                    <w:keepLines/>
                    <w:suppressAutoHyphens w:val="0"/>
                    <w:spacing w:after="0" w:line="240" w:lineRule="auto"/>
                    <w:jc w:val="center"/>
                    <w:rPr>
                      <w:rFonts w:ascii="Arial" w:eastAsia="SimSun" w:hAnsi="Arial" w:cs="Arial"/>
                      <w:sz w:val="18"/>
                      <w:szCs w:val="18"/>
                      <w:lang w:val="nl-NL" w:eastAsia="zh-CN"/>
                    </w:rPr>
                  </w:pPr>
                  <w:r>
                    <w:rPr>
                      <w:rFonts w:ascii="Arial" w:eastAsia="SimSun" w:hAnsi="Arial" w:cs="Arial" w:hint="eastAsia"/>
                      <w:sz w:val="18"/>
                      <w:szCs w:val="18"/>
                      <w:lang w:val="nl-NL" w:eastAsia="zh-CN"/>
                    </w:rPr>
                    <w:t xml:space="preserve">(DSUUD, </w:t>
                  </w:r>
                  <w:r>
                    <w:rPr>
                      <w:rFonts w:ascii="Arial" w:eastAsia="SimSun" w:hAnsi="Arial" w:cs="Arial"/>
                      <w:sz w:val="18"/>
                      <w:szCs w:val="18"/>
                      <w:lang w:val="nl-NL" w:eastAsia="zh-CN"/>
                    </w:rPr>
                    <w:br/>
                  </w:r>
                  <w:r>
                    <w:rPr>
                      <w:rFonts w:ascii="Arial" w:eastAsia="SimSun" w:hAnsi="Arial" w:cs="Arial" w:hint="eastAsia"/>
                      <w:sz w:val="18"/>
                      <w:szCs w:val="18"/>
                      <w:lang w:val="nl-NL" w:eastAsia="zh-CN"/>
                    </w:rPr>
                    <w:t>S slot =11DL:2GP:2UL)</w:t>
                  </w:r>
                </w:p>
              </w:tc>
              <w:tc>
                <w:tcPr>
                  <w:tcW w:w="374" w:type="pct"/>
                  <w:vMerge w:val="restart"/>
                  <w:vAlign w:val="center"/>
                </w:tcPr>
                <w:p w14:paraId="6EA5276A"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377" w:type="pct"/>
                  <w:tcMar>
                    <w:top w:w="15" w:type="dxa"/>
                    <w:left w:w="81" w:type="dxa"/>
                    <w:bottom w:w="0" w:type="dxa"/>
                    <w:right w:w="81" w:type="dxa"/>
                  </w:tcMar>
                  <w:vAlign w:val="center"/>
                </w:tcPr>
                <w:p w14:paraId="50E6070A"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27" w:type="pct"/>
                  <w:tcMar>
                    <w:top w:w="15" w:type="dxa"/>
                    <w:left w:w="81" w:type="dxa"/>
                    <w:bottom w:w="0" w:type="dxa"/>
                    <w:right w:w="81" w:type="dxa"/>
                  </w:tcMar>
                  <w:vAlign w:val="center"/>
                </w:tcPr>
                <w:p w14:paraId="23A8FC73"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24E99E3F"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1.06</w:t>
                  </w:r>
                </w:p>
              </w:tc>
              <w:tc>
                <w:tcPr>
                  <w:tcW w:w="687" w:type="pct"/>
                  <w:vAlign w:val="center"/>
                </w:tcPr>
                <w:p w14:paraId="3168A1E4"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1</w:t>
                  </w:r>
                  <w:r>
                    <w:rPr>
                      <w:rFonts w:ascii="Arial" w:eastAsia="SimSun" w:hAnsi="Arial" w:cs="Arial" w:hint="eastAsia"/>
                      <w:color w:val="000000"/>
                      <w:sz w:val="16"/>
                      <w:szCs w:val="16"/>
                      <w:lang w:eastAsia="zh-CN"/>
                    </w:rPr>
                    <w:t>7.0</w:t>
                  </w:r>
                </w:p>
              </w:tc>
              <w:tc>
                <w:tcPr>
                  <w:tcW w:w="684" w:type="pct"/>
                  <w:vAlign w:val="center"/>
                </w:tcPr>
                <w:p w14:paraId="16177ADA"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943 </w:t>
                  </w:r>
                </w:p>
              </w:tc>
              <w:tc>
                <w:tcPr>
                  <w:tcW w:w="683" w:type="pct"/>
                  <w:vMerge/>
                  <w:vAlign w:val="center"/>
                </w:tcPr>
                <w:p w14:paraId="1DD0BA90"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78DF0101" w14:textId="77777777">
              <w:trPr>
                <w:jc w:val="center"/>
              </w:trPr>
              <w:tc>
                <w:tcPr>
                  <w:tcW w:w="884" w:type="pct"/>
                  <w:vMerge/>
                  <w:vAlign w:val="center"/>
                </w:tcPr>
                <w:p w14:paraId="59C0D97D"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566469CC"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7" w:type="pct"/>
                  <w:tcMar>
                    <w:top w:w="15" w:type="dxa"/>
                    <w:left w:w="81" w:type="dxa"/>
                    <w:bottom w:w="0" w:type="dxa"/>
                    <w:right w:w="81" w:type="dxa"/>
                  </w:tcMar>
                  <w:vAlign w:val="center"/>
                </w:tcPr>
                <w:p w14:paraId="653BABB2"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27" w:type="pct"/>
                  <w:tcMar>
                    <w:top w:w="15" w:type="dxa"/>
                    <w:left w:w="81" w:type="dxa"/>
                    <w:bottom w:w="0" w:type="dxa"/>
                    <w:right w:w="81" w:type="dxa"/>
                  </w:tcMar>
                  <w:vAlign w:val="center"/>
                </w:tcPr>
                <w:p w14:paraId="3D36BDC8"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781B6DA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1.05</w:t>
                  </w:r>
                </w:p>
              </w:tc>
              <w:tc>
                <w:tcPr>
                  <w:tcW w:w="687" w:type="pct"/>
                  <w:vAlign w:val="center"/>
                </w:tcPr>
                <w:p w14:paraId="4F49C0BC"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16.8</w:t>
                  </w:r>
                </w:p>
              </w:tc>
              <w:tc>
                <w:tcPr>
                  <w:tcW w:w="684" w:type="pct"/>
                  <w:vAlign w:val="center"/>
                </w:tcPr>
                <w:p w14:paraId="5B73C0E4"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952 </w:t>
                  </w:r>
                </w:p>
              </w:tc>
              <w:tc>
                <w:tcPr>
                  <w:tcW w:w="683" w:type="pct"/>
                  <w:vMerge/>
                  <w:vAlign w:val="center"/>
                </w:tcPr>
                <w:p w14:paraId="02BBC772"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33252F84" w14:textId="77777777">
              <w:trPr>
                <w:jc w:val="center"/>
              </w:trPr>
              <w:tc>
                <w:tcPr>
                  <w:tcW w:w="884" w:type="pct"/>
                  <w:vMerge/>
                  <w:vAlign w:val="center"/>
                </w:tcPr>
                <w:p w14:paraId="1E368418"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restart"/>
                  <w:vAlign w:val="center"/>
                </w:tcPr>
                <w:p w14:paraId="2C765986"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FR2</w:t>
                  </w:r>
                </w:p>
              </w:tc>
              <w:tc>
                <w:tcPr>
                  <w:tcW w:w="377" w:type="pct"/>
                  <w:tcMar>
                    <w:top w:w="15" w:type="dxa"/>
                    <w:left w:w="81" w:type="dxa"/>
                    <w:bottom w:w="0" w:type="dxa"/>
                    <w:right w:w="81" w:type="dxa"/>
                  </w:tcMar>
                  <w:vAlign w:val="center"/>
                </w:tcPr>
                <w:p w14:paraId="5355241F"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60</w:t>
                  </w:r>
                </w:p>
              </w:tc>
              <w:tc>
                <w:tcPr>
                  <w:tcW w:w="627" w:type="pct"/>
                  <w:tcMar>
                    <w:top w:w="15" w:type="dxa"/>
                    <w:left w:w="81" w:type="dxa"/>
                    <w:bottom w:w="0" w:type="dxa"/>
                    <w:right w:w="81" w:type="dxa"/>
                  </w:tcMar>
                  <w:vAlign w:val="center"/>
                </w:tcPr>
                <w:p w14:paraId="0457AD2E"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200</w:t>
                  </w:r>
                </w:p>
              </w:tc>
              <w:tc>
                <w:tcPr>
                  <w:tcW w:w="684" w:type="pct"/>
                  <w:tcMar>
                    <w:top w:w="15" w:type="dxa"/>
                    <w:left w:w="81" w:type="dxa"/>
                    <w:bottom w:w="0" w:type="dxa"/>
                    <w:right w:w="81" w:type="dxa"/>
                  </w:tcMar>
                  <w:vAlign w:val="center"/>
                </w:tcPr>
                <w:p w14:paraId="329B711D"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1.91</w:t>
                  </w:r>
                </w:p>
              </w:tc>
              <w:tc>
                <w:tcPr>
                  <w:tcW w:w="687" w:type="pct"/>
                  <w:vAlign w:val="center"/>
                </w:tcPr>
                <w:p w14:paraId="104F303E"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30.6</w:t>
                  </w:r>
                </w:p>
              </w:tc>
              <w:tc>
                <w:tcPr>
                  <w:tcW w:w="684" w:type="pct"/>
                  <w:vAlign w:val="center"/>
                </w:tcPr>
                <w:p w14:paraId="48FA71AC"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1047 </w:t>
                  </w:r>
                </w:p>
              </w:tc>
              <w:tc>
                <w:tcPr>
                  <w:tcW w:w="683" w:type="pct"/>
                  <w:vMerge/>
                  <w:vAlign w:val="center"/>
                </w:tcPr>
                <w:p w14:paraId="4AE7A156"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7DFC3E22" w14:textId="77777777">
              <w:trPr>
                <w:jc w:val="center"/>
              </w:trPr>
              <w:tc>
                <w:tcPr>
                  <w:tcW w:w="884" w:type="pct"/>
                  <w:vMerge/>
                  <w:vAlign w:val="center"/>
                </w:tcPr>
                <w:p w14:paraId="349CBB89"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7BD355C6"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c>
                <w:tcPr>
                  <w:tcW w:w="377" w:type="pct"/>
                  <w:tcMar>
                    <w:top w:w="15" w:type="dxa"/>
                    <w:left w:w="81" w:type="dxa"/>
                    <w:bottom w:w="0" w:type="dxa"/>
                    <w:right w:w="81" w:type="dxa"/>
                  </w:tcMar>
                  <w:vAlign w:val="center"/>
                </w:tcPr>
                <w:p w14:paraId="758E996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120</w:t>
                  </w:r>
                </w:p>
              </w:tc>
              <w:tc>
                <w:tcPr>
                  <w:tcW w:w="627" w:type="pct"/>
                  <w:tcMar>
                    <w:top w:w="15" w:type="dxa"/>
                    <w:left w:w="81" w:type="dxa"/>
                    <w:bottom w:w="0" w:type="dxa"/>
                    <w:right w:w="81" w:type="dxa"/>
                  </w:tcMar>
                  <w:vAlign w:val="center"/>
                </w:tcPr>
                <w:p w14:paraId="7AA08DE3"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400</w:t>
                  </w:r>
                </w:p>
              </w:tc>
              <w:tc>
                <w:tcPr>
                  <w:tcW w:w="684" w:type="pct"/>
                  <w:tcMar>
                    <w:top w:w="15" w:type="dxa"/>
                    <w:left w:w="81" w:type="dxa"/>
                    <w:bottom w:w="0" w:type="dxa"/>
                    <w:right w:w="81" w:type="dxa"/>
                  </w:tcMar>
                  <w:vAlign w:val="center"/>
                </w:tcPr>
                <w:p w14:paraId="7C702C95"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3.85</w:t>
                  </w:r>
                </w:p>
              </w:tc>
              <w:tc>
                <w:tcPr>
                  <w:tcW w:w="687" w:type="pct"/>
                  <w:vAlign w:val="center"/>
                </w:tcPr>
                <w:p w14:paraId="766B385A"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61.6</w:t>
                  </w:r>
                </w:p>
              </w:tc>
              <w:tc>
                <w:tcPr>
                  <w:tcW w:w="684" w:type="pct"/>
                  <w:vAlign w:val="center"/>
                </w:tcPr>
                <w:p w14:paraId="0A5DC803"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1039 </w:t>
                  </w:r>
                </w:p>
              </w:tc>
              <w:tc>
                <w:tcPr>
                  <w:tcW w:w="683" w:type="pct"/>
                  <w:vMerge/>
                  <w:vAlign w:val="center"/>
                </w:tcPr>
                <w:p w14:paraId="4ACEE38C"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23ABEB1B" w14:textId="77777777">
              <w:trPr>
                <w:jc w:val="center"/>
              </w:trPr>
              <w:tc>
                <w:tcPr>
                  <w:tcW w:w="884" w:type="pct"/>
                  <w:vMerge w:val="restart"/>
                  <w:vAlign w:val="center"/>
                </w:tcPr>
                <w:p w14:paraId="50E89B1B" w14:textId="77777777" w:rsidR="00323A7A" w:rsidRDefault="0016394F">
                  <w:pPr>
                    <w:keepNext/>
                    <w:keepLines/>
                    <w:suppressAutoHyphens w:val="0"/>
                    <w:spacing w:after="0" w:line="240" w:lineRule="auto"/>
                    <w:jc w:val="center"/>
                    <w:rPr>
                      <w:rFonts w:ascii="Arial" w:eastAsia="SimSun" w:hAnsi="Arial" w:cs="Arial"/>
                      <w:sz w:val="18"/>
                      <w:szCs w:val="18"/>
                      <w:lang w:val="nl-NL" w:eastAsia="zh-CN"/>
                    </w:rPr>
                  </w:pPr>
                  <w:r>
                    <w:rPr>
                      <w:rFonts w:ascii="Arial" w:eastAsia="SimSun" w:hAnsi="Arial" w:cs="Arial"/>
                      <w:sz w:val="18"/>
                      <w:szCs w:val="18"/>
                      <w:lang w:val="nl-NL" w:eastAsia="zh-CN"/>
                    </w:rPr>
                    <w:t xml:space="preserve">TDD </w:t>
                  </w:r>
                </w:p>
                <w:p w14:paraId="06934549" w14:textId="77777777" w:rsidR="00323A7A" w:rsidRDefault="0016394F">
                  <w:pPr>
                    <w:keepNext/>
                    <w:keepLines/>
                    <w:suppressAutoHyphens w:val="0"/>
                    <w:spacing w:after="0" w:line="240" w:lineRule="auto"/>
                    <w:jc w:val="center"/>
                    <w:rPr>
                      <w:rFonts w:ascii="Arial" w:eastAsia="SimSun" w:hAnsi="Arial" w:cs="Arial"/>
                      <w:sz w:val="18"/>
                      <w:szCs w:val="18"/>
                      <w:lang w:val="nl-NL" w:eastAsia="zh-CN"/>
                    </w:rPr>
                  </w:pPr>
                  <w:r>
                    <w:rPr>
                      <w:rFonts w:ascii="Arial" w:eastAsia="SimSun" w:hAnsi="Arial" w:cs="Arial" w:hint="eastAsia"/>
                      <w:sz w:val="18"/>
                      <w:szCs w:val="18"/>
                      <w:lang w:val="nl-NL" w:eastAsia="zh-CN"/>
                    </w:rPr>
                    <w:t xml:space="preserve">(DSUUD, </w:t>
                  </w:r>
                  <w:r>
                    <w:rPr>
                      <w:rFonts w:ascii="Arial" w:eastAsia="SimSun" w:hAnsi="Arial" w:cs="Arial"/>
                      <w:sz w:val="18"/>
                      <w:szCs w:val="18"/>
                      <w:lang w:val="nl-NL" w:eastAsia="zh-CN"/>
                    </w:rPr>
                    <w:br/>
                  </w:r>
                  <w:r>
                    <w:rPr>
                      <w:rFonts w:ascii="Arial" w:eastAsia="SimSun" w:hAnsi="Arial" w:cs="Arial" w:hint="eastAsia"/>
                      <w:sz w:val="18"/>
                      <w:szCs w:val="18"/>
                      <w:lang w:val="nl-NL" w:eastAsia="zh-CN"/>
                    </w:rPr>
                    <w:t>S slot =6DL:2GP:6UL)</w:t>
                  </w:r>
                </w:p>
              </w:tc>
              <w:tc>
                <w:tcPr>
                  <w:tcW w:w="374" w:type="pct"/>
                  <w:vMerge w:val="restart"/>
                  <w:vAlign w:val="center"/>
                </w:tcPr>
                <w:p w14:paraId="5AD5B944"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FR1</w:t>
                  </w:r>
                </w:p>
              </w:tc>
              <w:tc>
                <w:tcPr>
                  <w:tcW w:w="377" w:type="pct"/>
                  <w:tcMar>
                    <w:top w:w="15" w:type="dxa"/>
                    <w:left w:w="81" w:type="dxa"/>
                    <w:bottom w:w="0" w:type="dxa"/>
                    <w:right w:w="81" w:type="dxa"/>
                  </w:tcMar>
                  <w:vAlign w:val="center"/>
                </w:tcPr>
                <w:p w14:paraId="543144F0"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30</w:t>
                  </w:r>
                </w:p>
              </w:tc>
              <w:tc>
                <w:tcPr>
                  <w:tcW w:w="627" w:type="pct"/>
                  <w:tcMar>
                    <w:top w:w="15" w:type="dxa"/>
                    <w:left w:w="81" w:type="dxa"/>
                    <w:bottom w:w="0" w:type="dxa"/>
                    <w:right w:w="81" w:type="dxa"/>
                  </w:tcMar>
                  <w:vAlign w:val="center"/>
                </w:tcPr>
                <w:p w14:paraId="012E7FDC"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6FEBD823"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1.05</w:t>
                  </w:r>
                </w:p>
              </w:tc>
              <w:tc>
                <w:tcPr>
                  <w:tcW w:w="687" w:type="pct"/>
                  <w:vAlign w:val="center"/>
                </w:tcPr>
                <w:p w14:paraId="45CF9FEA"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16.8</w:t>
                  </w:r>
                </w:p>
              </w:tc>
              <w:tc>
                <w:tcPr>
                  <w:tcW w:w="684" w:type="pct"/>
                  <w:vAlign w:val="center"/>
                </w:tcPr>
                <w:p w14:paraId="4936BA49"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952 </w:t>
                  </w:r>
                </w:p>
              </w:tc>
              <w:tc>
                <w:tcPr>
                  <w:tcW w:w="683" w:type="pct"/>
                  <w:vMerge/>
                  <w:vAlign w:val="center"/>
                </w:tcPr>
                <w:p w14:paraId="53955A09"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3F95A867" w14:textId="77777777">
              <w:trPr>
                <w:jc w:val="center"/>
              </w:trPr>
              <w:tc>
                <w:tcPr>
                  <w:tcW w:w="884" w:type="pct"/>
                  <w:vMerge/>
                  <w:vAlign w:val="center"/>
                </w:tcPr>
                <w:p w14:paraId="15672A80"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31D6331D"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7" w:type="pct"/>
                  <w:tcMar>
                    <w:top w:w="15" w:type="dxa"/>
                    <w:left w:w="81" w:type="dxa"/>
                    <w:bottom w:w="0" w:type="dxa"/>
                    <w:right w:w="81" w:type="dxa"/>
                  </w:tcMar>
                  <w:vAlign w:val="center"/>
                </w:tcPr>
                <w:p w14:paraId="0173A55F"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60</w:t>
                  </w:r>
                </w:p>
              </w:tc>
              <w:tc>
                <w:tcPr>
                  <w:tcW w:w="627" w:type="pct"/>
                  <w:tcMar>
                    <w:top w:w="15" w:type="dxa"/>
                    <w:left w:w="81" w:type="dxa"/>
                    <w:bottom w:w="0" w:type="dxa"/>
                    <w:right w:w="81" w:type="dxa"/>
                  </w:tcMar>
                  <w:vAlign w:val="center"/>
                </w:tcPr>
                <w:p w14:paraId="4C9BEC14" w14:textId="77777777" w:rsidR="00323A7A" w:rsidRDefault="0016394F">
                  <w:pPr>
                    <w:keepNext/>
                    <w:keepLines/>
                    <w:suppressAutoHyphens w:val="0"/>
                    <w:spacing w:after="0" w:line="240" w:lineRule="auto"/>
                    <w:jc w:val="center"/>
                    <w:rPr>
                      <w:rFonts w:ascii="Arial" w:eastAsia="Yu Mincho" w:hAnsi="Arial" w:cs="Arial"/>
                      <w:sz w:val="18"/>
                      <w:szCs w:val="18"/>
                    </w:rPr>
                  </w:pPr>
                  <w:r>
                    <w:rPr>
                      <w:rFonts w:ascii="Arial" w:eastAsia="Yu Mincho" w:hAnsi="Arial" w:cs="Arial"/>
                      <w:sz w:val="18"/>
                      <w:szCs w:val="18"/>
                    </w:rPr>
                    <w:t>100</w:t>
                  </w:r>
                </w:p>
              </w:tc>
              <w:tc>
                <w:tcPr>
                  <w:tcW w:w="684" w:type="pct"/>
                  <w:tcMar>
                    <w:top w:w="15" w:type="dxa"/>
                    <w:left w:w="81" w:type="dxa"/>
                    <w:bottom w:w="0" w:type="dxa"/>
                    <w:right w:w="81" w:type="dxa"/>
                  </w:tcMar>
                  <w:vAlign w:val="center"/>
                </w:tcPr>
                <w:p w14:paraId="14BC8872"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1.04</w:t>
                  </w:r>
                </w:p>
              </w:tc>
              <w:tc>
                <w:tcPr>
                  <w:tcW w:w="687" w:type="pct"/>
                  <w:vAlign w:val="center"/>
                </w:tcPr>
                <w:p w14:paraId="1FCB3FCE"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16.6</w:t>
                  </w:r>
                </w:p>
              </w:tc>
              <w:tc>
                <w:tcPr>
                  <w:tcW w:w="684" w:type="pct"/>
                  <w:vAlign w:val="center"/>
                </w:tcPr>
                <w:p w14:paraId="535B72C3"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962 </w:t>
                  </w:r>
                </w:p>
              </w:tc>
              <w:tc>
                <w:tcPr>
                  <w:tcW w:w="683" w:type="pct"/>
                  <w:vMerge/>
                  <w:vAlign w:val="center"/>
                </w:tcPr>
                <w:p w14:paraId="764E9421"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17D0744A" w14:textId="77777777">
              <w:trPr>
                <w:jc w:val="center"/>
              </w:trPr>
              <w:tc>
                <w:tcPr>
                  <w:tcW w:w="884" w:type="pct"/>
                  <w:vMerge/>
                  <w:vAlign w:val="center"/>
                </w:tcPr>
                <w:p w14:paraId="6B6A5F57"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restart"/>
                  <w:vAlign w:val="center"/>
                </w:tcPr>
                <w:p w14:paraId="6AD88A55"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FR2</w:t>
                  </w:r>
                </w:p>
              </w:tc>
              <w:tc>
                <w:tcPr>
                  <w:tcW w:w="377" w:type="pct"/>
                  <w:tcMar>
                    <w:top w:w="15" w:type="dxa"/>
                    <w:left w:w="81" w:type="dxa"/>
                    <w:bottom w:w="0" w:type="dxa"/>
                    <w:right w:w="81" w:type="dxa"/>
                  </w:tcMar>
                  <w:vAlign w:val="center"/>
                </w:tcPr>
                <w:p w14:paraId="103FD74B"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60</w:t>
                  </w:r>
                </w:p>
              </w:tc>
              <w:tc>
                <w:tcPr>
                  <w:tcW w:w="627" w:type="pct"/>
                  <w:tcMar>
                    <w:top w:w="15" w:type="dxa"/>
                    <w:left w:w="81" w:type="dxa"/>
                    <w:bottom w:w="0" w:type="dxa"/>
                    <w:right w:w="81" w:type="dxa"/>
                  </w:tcMar>
                  <w:vAlign w:val="center"/>
                </w:tcPr>
                <w:p w14:paraId="7C3307D2"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200</w:t>
                  </w:r>
                </w:p>
              </w:tc>
              <w:tc>
                <w:tcPr>
                  <w:tcW w:w="684" w:type="pct"/>
                  <w:tcMar>
                    <w:top w:w="15" w:type="dxa"/>
                    <w:left w:w="81" w:type="dxa"/>
                    <w:bottom w:w="0" w:type="dxa"/>
                    <w:right w:w="81" w:type="dxa"/>
                  </w:tcMar>
                  <w:vAlign w:val="center"/>
                </w:tcPr>
                <w:p w14:paraId="4CC0109A"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2.02</w:t>
                  </w:r>
                </w:p>
              </w:tc>
              <w:tc>
                <w:tcPr>
                  <w:tcW w:w="687" w:type="pct"/>
                  <w:vAlign w:val="center"/>
                </w:tcPr>
                <w:p w14:paraId="7F49D3F6"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32.3</w:t>
                  </w:r>
                </w:p>
              </w:tc>
              <w:tc>
                <w:tcPr>
                  <w:tcW w:w="684" w:type="pct"/>
                  <w:vAlign w:val="center"/>
                </w:tcPr>
                <w:p w14:paraId="4E557369"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990 </w:t>
                  </w:r>
                </w:p>
              </w:tc>
              <w:tc>
                <w:tcPr>
                  <w:tcW w:w="683" w:type="pct"/>
                  <w:vMerge/>
                  <w:vAlign w:val="center"/>
                </w:tcPr>
                <w:p w14:paraId="3F39647A"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6B68B716" w14:textId="77777777">
              <w:trPr>
                <w:jc w:val="center"/>
              </w:trPr>
              <w:tc>
                <w:tcPr>
                  <w:tcW w:w="884" w:type="pct"/>
                  <w:vMerge/>
                  <w:vAlign w:val="center"/>
                </w:tcPr>
                <w:p w14:paraId="3309F7CD" w14:textId="77777777" w:rsidR="00323A7A" w:rsidRDefault="00323A7A">
                  <w:pPr>
                    <w:keepNext/>
                    <w:keepLines/>
                    <w:suppressAutoHyphens w:val="0"/>
                    <w:spacing w:after="0" w:line="240" w:lineRule="auto"/>
                    <w:jc w:val="center"/>
                    <w:rPr>
                      <w:rFonts w:ascii="Arial" w:eastAsia="Yu Mincho" w:hAnsi="Arial" w:cs="Arial"/>
                      <w:sz w:val="18"/>
                      <w:szCs w:val="18"/>
                    </w:rPr>
                  </w:pPr>
                </w:p>
              </w:tc>
              <w:tc>
                <w:tcPr>
                  <w:tcW w:w="374" w:type="pct"/>
                  <w:vMerge/>
                  <w:vAlign w:val="center"/>
                </w:tcPr>
                <w:p w14:paraId="207440CD"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c>
                <w:tcPr>
                  <w:tcW w:w="377" w:type="pct"/>
                  <w:tcMar>
                    <w:top w:w="15" w:type="dxa"/>
                    <w:left w:w="81" w:type="dxa"/>
                    <w:bottom w:w="0" w:type="dxa"/>
                    <w:right w:w="81" w:type="dxa"/>
                  </w:tcMar>
                  <w:vAlign w:val="center"/>
                </w:tcPr>
                <w:p w14:paraId="26E6BD55"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120</w:t>
                  </w:r>
                </w:p>
              </w:tc>
              <w:tc>
                <w:tcPr>
                  <w:tcW w:w="627" w:type="pct"/>
                  <w:tcMar>
                    <w:top w:w="15" w:type="dxa"/>
                    <w:left w:w="81" w:type="dxa"/>
                    <w:bottom w:w="0" w:type="dxa"/>
                    <w:right w:w="81" w:type="dxa"/>
                  </w:tcMar>
                  <w:vAlign w:val="center"/>
                </w:tcPr>
                <w:p w14:paraId="7CFA3CF1"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sz w:val="18"/>
                      <w:szCs w:val="18"/>
                      <w:lang w:eastAsia="zh-CN"/>
                    </w:rPr>
                    <w:t>400</w:t>
                  </w:r>
                </w:p>
              </w:tc>
              <w:tc>
                <w:tcPr>
                  <w:tcW w:w="684" w:type="pct"/>
                  <w:tcMar>
                    <w:top w:w="15" w:type="dxa"/>
                    <w:left w:w="81" w:type="dxa"/>
                    <w:bottom w:w="0" w:type="dxa"/>
                    <w:right w:w="81" w:type="dxa"/>
                  </w:tcMar>
                  <w:vAlign w:val="center"/>
                </w:tcPr>
                <w:p w14:paraId="2700EC4D" w14:textId="77777777" w:rsidR="00323A7A" w:rsidRDefault="0016394F">
                  <w:pPr>
                    <w:keepNext/>
                    <w:keepLines/>
                    <w:suppressAutoHyphens w:val="0"/>
                    <w:spacing w:after="0" w:line="240" w:lineRule="auto"/>
                    <w:jc w:val="center"/>
                    <w:rPr>
                      <w:rFonts w:ascii="Arial" w:eastAsia="SimSun" w:hAnsi="Arial" w:cs="Arial"/>
                      <w:sz w:val="18"/>
                      <w:szCs w:val="18"/>
                      <w:lang w:eastAsia="zh-CN"/>
                    </w:rPr>
                  </w:pPr>
                  <w:r>
                    <w:rPr>
                      <w:rFonts w:ascii="Arial" w:eastAsia="SimSun" w:hAnsi="Arial" w:cs="Arial" w:hint="eastAsia"/>
                      <w:sz w:val="18"/>
                      <w:szCs w:val="18"/>
                      <w:lang w:eastAsia="zh-CN"/>
                    </w:rPr>
                    <w:t>4.04</w:t>
                  </w:r>
                </w:p>
              </w:tc>
              <w:tc>
                <w:tcPr>
                  <w:tcW w:w="687" w:type="pct"/>
                  <w:vAlign w:val="center"/>
                </w:tcPr>
                <w:p w14:paraId="69761E76" w14:textId="77777777" w:rsidR="00323A7A" w:rsidRDefault="0016394F">
                  <w:pPr>
                    <w:widowControl w:val="0"/>
                    <w:suppressAutoHyphens w:val="0"/>
                    <w:spacing w:after="0" w:line="240" w:lineRule="auto"/>
                    <w:jc w:val="center"/>
                    <w:rPr>
                      <w:rFonts w:ascii="Arial" w:eastAsia="SimSun" w:hAnsi="Arial" w:cs="Arial"/>
                      <w:sz w:val="16"/>
                      <w:szCs w:val="16"/>
                      <w:lang w:eastAsia="zh-CN"/>
                    </w:rPr>
                  </w:pPr>
                  <w:r>
                    <w:rPr>
                      <w:rFonts w:ascii="Arial" w:eastAsia="SimSun" w:hAnsi="Arial" w:cs="Arial"/>
                      <w:color w:val="000000"/>
                      <w:sz w:val="16"/>
                      <w:szCs w:val="16"/>
                    </w:rPr>
                    <w:t>64.6</w:t>
                  </w:r>
                </w:p>
              </w:tc>
              <w:tc>
                <w:tcPr>
                  <w:tcW w:w="684" w:type="pct"/>
                  <w:vAlign w:val="center"/>
                </w:tcPr>
                <w:p w14:paraId="737B828F" w14:textId="77777777" w:rsidR="00323A7A" w:rsidRDefault="0016394F">
                  <w:pPr>
                    <w:keepNext/>
                    <w:keepLines/>
                    <w:suppressAutoHyphens w:val="0"/>
                    <w:spacing w:after="0" w:line="240" w:lineRule="auto"/>
                    <w:jc w:val="center"/>
                    <w:rPr>
                      <w:rFonts w:ascii="Arial" w:eastAsia="SimSun" w:hAnsi="Arial" w:cs="Arial"/>
                      <w:sz w:val="16"/>
                      <w:szCs w:val="18"/>
                      <w:lang w:eastAsia="zh-CN"/>
                    </w:rPr>
                  </w:pPr>
                  <w:r>
                    <w:rPr>
                      <w:rFonts w:ascii="Arial" w:eastAsia="SimSun" w:hAnsi="Arial" w:hint="eastAsia"/>
                      <w:color w:val="000000"/>
                      <w:sz w:val="16"/>
                      <w:szCs w:val="22"/>
                    </w:rPr>
                    <w:t xml:space="preserve">990 </w:t>
                  </w:r>
                </w:p>
              </w:tc>
              <w:tc>
                <w:tcPr>
                  <w:tcW w:w="683" w:type="pct"/>
                  <w:vMerge/>
                  <w:vAlign w:val="center"/>
                </w:tcPr>
                <w:p w14:paraId="644CA527" w14:textId="77777777" w:rsidR="00323A7A" w:rsidRDefault="00323A7A">
                  <w:pPr>
                    <w:keepNext/>
                    <w:keepLines/>
                    <w:suppressAutoHyphens w:val="0"/>
                    <w:spacing w:after="0" w:line="240" w:lineRule="auto"/>
                    <w:jc w:val="center"/>
                    <w:rPr>
                      <w:rFonts w:ascii="Arial" w:eastAsia="SimSun" w:hAnsi="Arial" w:cs="Arial"/>
                      <w:sz w:val="18"/>
                      <w:szCs w:val="18"/>
                      <w:lang w:eastAsia="zh-CN"/>
                    </w:rPr>
                  </w:pPr>
                </w:p>
              </w:tc>
            </w:tr>
            <w:tr w:rsidR="00323A7A" w14:paraId="0589DE4C" w14:textId="77777777">
              <w:trPr>
                <w:jc w:val="center"/>
              </w:trPr>
              <w:tc>
                <w:tcPr>
                  <w:tcW w:w="5000" w:type="pct"/>
                  <w:gridSpan w:val="8"/>
                  <w:vAlign w:val="center"/>
                </w:tcPr>
                <w:p w14:paraId="2B44B2BE" w14:textId="77777777" w:rsidR="00323A7A" w:rsidRDefault="0016394F">
                  <w:pPr>
                    <w:keepNext/>
                    <w:keepLines/>
                    <w:suppressAutoHyphens w:val="0"/>
                    <w:spacing w:after="0" w:line="240" w:lineRule="auto"/>
                    <w:jc w:val="left"/>
                    <w:rPr>
                      <w:rFonts w:ascii="Arial" w:eastAsia="SimSun" w:hAnsi="Arial" w:cs="Arial"/>
                      <w:sz w:val="18"/>
                      <w:szCs w:val="18"/>
                      <w:lang w:eastAsia="zh-CN"/>
                    </w:rPr>
                  </w:pPr>
                  <w:r>
                    <w:rPr>
                      <w:rFonts w:ascii="Arial" w:eastAsia="SimSun" w:hAnsi="Arial" w:cs="Arial" w:hint="eastAsia"/>
                      <w:sz w:val="16"/>
                      <w:szCs w:val="18"/>
                      <w:lang w:eastAsia="zh-CN"/>
                    </w:rPr>
                    <w:t xml:space="preserve">NOTE 1: The value only indicates the required bandwidth to meet the DL peak data rate. It is not necessarily supported as NR </w:t>
                  </w:r>
                  <w:r>
                    <w:rPr>
                      <w:rFonts w:ascii="Arial" w:eastAsia="SimSun" w:hAnsi="Arial" w:cs="Arial"/>
                      <w:sz w:val="16"/>
                      <w:szCs w:val="18"/>
                      <w:lang w:eastAsia="zh-CN"/>
                    </w:rPr>
                    <w:t>Transmission bandwidth</w:t>
                  </w:r>
                  <w:r>
                    <w:rPr>
                      <w:rFonts w:ascii="Arial" w:eastAsia="SimSun" w:hAnsi="Arial" w:cs="Arial" w:hint="eastAsia"/>
                      <w:sz w:val="16"/>
                      <w:szCs w:val="18"/>
                      <w:lang w:eastAsia="zh-CN"/>
                    </w:rPr>
                    <w:t>.</w:t>
                  </w:r>
                </w:p>
              </w:tc>
            </w:tr>
          </w:tbl>
          <w:p w14:paraId="1521B0BA" w14:textId="77777777" w:rsidR="00323A7A" w:rsidRDefault="00323A7A">
            <w:pPr>
              <w:pStyle w:val="BodyText"/>
              <w:rPr>
                <w:lang w:val="en-US"/>
              </w:rPr>
            </w:pPr>
          </w:p>
          <w:p w14:paraId="48857C01" w14:textId="77777777" w:rsidR="00323A7A" w:rsidRDefault="0016394F">
            <w:pPr>
              <w:keepNext/>
              <w:keepLines/>
              <w:suppressAutoHyphens w:val="0"/>
              <w:spacing w:before="180" w:line="240" w:lineRule="auto"/>
              <w:ind w:left="1134" w:hanging="1134"/>
              <w:jc w:val="left"/>
              <w:outlineLvl w:val="1"/>
              <w:rPr>
                <w:rFonts w:ascii="Arial" w:eastAsia="SimSun" w:hAnsi="Arial"/>
                <w:sz w:val="32"/>
                <w:lang w:eastAsia="zh-CN"/>
              </w:rPr>
            </w:pPr>
            <w:bookmarkStart w:id="10" w:name="_Toc21288809"/>
            <w:r>
              <w:rPr>
                <w:rFonts w:ascii="Arial" w:eastAsia="SimSun" w:hAnsi="Arial"/>
                <w:sz w:val="32"/>
                <w:lang w:eastAsia="zh-CN"/>
              </w:rPr>
              <w:t>B.</w:t>
            </w:r>
            <w:r>
              <w:rPr>
                <w:rFonts w:ascii="Arial" w:eastAsia="SimSun" w:hAnsi="Arial" w:hint="eastAsia"/>
                <w:sz w:val="32"/>
                <w:lang w:eastAsia="zh-CN"/>
              </w:rPr>
              <w:t>3</w:t>
            </w:r>
            <w:r>
              <w:rPr>
                <w:rFonts w:ascii="Arial" w:eastAsia="SimSun" w:hAnsi="Arial"/>
                <w:sz w:val="32"/>
                <w:lang w:eastAsia="zh-CN"/>
              </w:rPr>
              <w:t>.1</w:t>
            </w:r>
            <w:r>
              <w:rPr>
                <w:rFonts w:ascii="Arial" w:eastAsia="SimSun" w:hAnsi="Arial"/>
                <w:sz w:val="32"/>
                <w:lang w:eastAsia="zh-CN"/>
              </w:rPr>
              <w:tab/>
              <w:t>Evaluation assumption for NR</w:t>
            </w:r>
            <w:bookmarkEnd w:id="10"/>
          </w:p>
          <w:p w14:paraId="43F30130" w14:textId="77777777" w:rsidR="00323A7A" w:rsidRDefault="0016394F">
            <w:pPr>
              <w:keepNext/>
              <w:keepLines/>
              <w:suppressAutoHyphens w:val="0"/>
              <w:spacing w:before="120" w:line="240" w:lineRule="auto"/>
              <w:ind w:left="1134" w:hanging="1134"/>
              <w:jc w:val="left"/>
              <w:outlineLvl w:val="2"/>
              <w:rPr>
                <w:rFonts w:ascii="Arial" w:eastAsia="SimSun" w:hAnsi="Arial"/>
                <w:sz w:val="28"/>
                <w:lang w:eastAsia="zh-CN"/>
              </w:rPr>
            </w:pPr>
            <w:bookmarkStart w:id="11" w:name="_Toc21288810"/>
            <w:r>
              <w:rPr>
                <w:rFonts w:ascii="Arial" w:eastAsia="SimSun" w:hAnsi="Arial"/>
                <w:sz w:val="28"/>
                <w:lang w:eastAsia="zh-CN"/>
              </w:rPr>
              <w:t>B.</w:t>
            </w:r>
            <w:r>
              <w:rPr>
                <w:rFonts w:ascii="Arial" w:eastAsia="SimSun" w:hAnsi="Arial" w:hint="eastAsia"/>
                <w:sz w:val="28"/>
                <w:lang w:eastAsia="zh-CN"/>
              </w:rPr>
              <w:t>3</w:t>
            </w:r>
            <w:r>
              <w:rPr>
                <w:rFonts w:ascii="Arial" w:eastAsia="SimSun" w:hAnsi="Arial"/>
                <w:sz w:val="28"/>
                <w:lang w:eastAsia="zh-CN"/>
              </w:rPr>
              <w:t>.1.1</w:t>
            </w:r>
            <w:r>
              <w:rPr>
                <w:rFonts w:ascii="Arial" w:eastAsia="SimSun" w:hAnsi="Arial"/>
                <w:sz w:val="28"/>
                <w:lang w:eastAsia="zh-CN"/>
              </w:rPr>
              <w:tab/>
              <w:t>NR d</w:t>
            </w:r>
            <w:r>
              <w:rPr>
                <w:rFonts w:ascii="Arial" w:eastAsia="SimSun" w:hAnsi="Arial" w:hint="eastAsia"/>
                <w:sz w:val="28"/>
                <w:lang w:eastAsia="zh-CN"/>
              </w:rPr>
              <w:t>ownlink</w:t>
            </w:r>
            <w:bookmarkEnd w:id="11"/>
          </w:p>
          <w:p w14:paraId="5C816B92" w14:textId="77777777" w:rsidR="00323A7A" w:rsidRDefault="0016394F">
            <w:pPr>
              <w:suppressAutoHyphens w:val="0"/>
              <w:spacing w:line="240" w:lineRule="auto"/>
              <w:jc w:val="left"/>
              <w:rPr>
                <w:rFonts w:eastAsia="SimSun"/>
                <w:lang w:eastAsia="zh-CN"/>
              </w:rPr>
            </w:pPr>
            <w:r>
              <w:rPr>
                <w:rFonts w:eastAsia="SimSun" w:hint="eastAsia"/>
                <w:lang w:eastAsia="zh-CN"/>
              </w:rPr>
              <w:t xml:space="preserve">Evaluation parameters for </w:t>
            </w:r>
            <w:r>
              <w:rPr>
                <w:rFonts w:eastAsia="SimSun"/>
                <w:lang w:eastAsia="zh-CN"/>
              </w:rPr>
              <w:t xml:space="preserve">NR DL </w:t>
            </w:r>
            <w:r>
              <w:rPr>
                <w:rFonts w:eastAsia="SimSun" w:hint="eastAsia"/>
                <w:lang w:eastAsia="zh-CN"/>
              </w:rPr>
              <w:t>peak spectral efficiency and peak data rate is shown in Tab</w:t>
            </w:r>
            <w:r>
              <w:rPr>
                <w:rFonts w:eastAsia="SimSun"/>
                <w:lang w:eastAsia="zh-CN"/>
              </w:rPr>
              <w:t>le B.</w:t>
            </w:r>
            <w:r>
              <w:rPr>
                <w:rFonts w:eastAsia="SimSun" w:hint="eastAsia"/>
                <w:lang w:eastAsia="zh-CN"/>
              </w:rPr>
              <w:t>3</w:t>
            </w:r>
            <w:r>
              <w:rPr>
                <w:rFonts w:eastAsia="SimSun"/>
                <w:lang w:eastAsia="zh-CN"/>
              </w:rPr>
              <w:t>.1.1-1. The notations can be found in equation (5.1.1-1) in Section 5.1.1.</w:t>
            </w:r>
          </w:p>
          <w:p w14:paraId="6C08B7C6" w14:textId="77777777" w:rsidR="00323A7A" w:rsidRDefault="00323A7A">
            <w:pPr>
              <w:suppressAutoHyphens w:val="0"/>
              <w:spacing w:line="240" w:lineRule="auto"/>
              <w:jc w:val="left"/>
              <w:rPr>
                <w:rFonts w:eastAsia="SimSun"/>
                <w:lang w:eastAsia="zh-CN"/>
              </w:rPr>
            </w:pPr>
          </w:p>
          <w:p w14:paraId="257F0AD0" w14:textId="77777777" w:rsidR="00323A7A" w:rsidRDefault="0016394F">
            <w:pPr>
              <w:keepNext/>
              <w:keepLines/>
              <w:suppressAutoHyphens w:val="0"/>
              <w:spacing w:before="60" w:line="240" w:lineRule="auto"/>
              <w:jc w:val="center"/>
              <w:rPr>
                <w:rFonts w:ascii="Arial" w:eastAsia="SimSun" w:hAnsi="Arial"/>
                <w:b/>
              </w:rPr>
            </w:pPr>
            <w:bookmarkStart w:id="12" w:name="_Ref506285681"/>
            <w:r>
              <w:rPr>
                <w:rFonts w:ascii="Arial" w:eastAsia="SimSun" w:hAnsi="Arial"/>
                <w:b/>
              </w:rPr>
              <w:t xml:space="preserve">Table </w:t>
            </w:r>
            <w:bookmarkEnd w:id="12"/>
            <w:r>
              <w:rPr>
                <w:rFonts w:ascii="Arial" w:eastAsia="SimSun" w:hAnsi="Arial"/>
                <w:b/>
              </w:rPr>
              <w:t>B.</w:t>
            </w:r>
            <w:r>
              <w:rPr>
                <w:rFonts w:ascii="Arial" w:eastAsia="SimSun" w:hAnsi="Arial" w:hint="eastAsia"/>
                <w:b/>
                <w:lang w:eastAsia="zh-CN"/>
              </w:rPr>
              <w:t>3</w:t>
            </w:r>
            <w:r>
              <w:rPr>
                <w:rFonts w:ascii="Arial" w:eastAsia="SimSun" w:hAnsi="Arial"/>
                <w:b/>
              </w:rPr>
              <w:t>.1.1-1 NR Parameters for DL peak spectral efficiency and peak data rate evaluation</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3119"/>
              <w:gridCol w:w="2741"/>
            </w:tblGrid>
            <w:tr w:rsidR="00323A7A" w14:paraId="44F03E2E" w14:textId="77777777">
              <w:trPr>
                <w:jc w:val="center"/>
              </w:trPr>
              <w:tc>
                <w:tcPr>
                  <w:tcW w:w="2542" w:type="dxa"/>
                  <w:shd w:val="clear" w:color="auto" w:fill="BFBFBF"/>
                </w:tcPr>
                <w:p w14:paraId="15CE85FD" w14:textId="77777777" w:rsidR="00323A7A" w:rsidRDefault="0016394F">
                  <w:pPr>
                    <w:keepNext/>
                    <w:widowControl w:val="0"/>
                    <w:suppressAutoHyphens w:val="0"/>
                    <w:spacing w:after="0" w:line="240" w:lineRule="auto"/>
                    <w:jc w:val="center"/>
                    <w:outlineLvl w:val="0"/>
                    <w:rPr>
                      <w:rFonts w:ascii="Arial" w:eastAsia="SimSun" w:hAnsi="Arial" w:cs="Arial"/>
                      <w:sz w:val="18"/>
                      <w:szCs w:val="18"/>
                      <w:lang w:eastAsia="zh-CN"/>
                    </w:rPr>
                  </w:pPr>
                  <w:r>
                    <w:rPr>
                      <w:rFonts w:ascii="Arial" w:eastAsia="SimSun" w:hAnsi="Arial" w:cs="Arial"/>
                      <w:sz w:val="18"/>
                      <w:szCs w:val="18"/>
                      <w:lang w:eastAsia="zh-CN"/>
                    </w:rPr>
                    <w:t>Parameters</w:t>
                  </w:r>
                </w:p>
              </w:tc>
              <w:tc>
                <w:tcPr>
                  <w:tcW w:w="3119" w:type="dxa"/>
                  <w:shd w:val="clear" w:color="auto" w:fill="BFBFBF"/>
                </w:tcPr>
                <w:p w14:paraId="2EF6E5C5" w14:textId="77777777" w:rsidR="00323A7A" w:rsidRDefault="0016394F">
                  <w:pPr>
                    <w:keepNext/>
                    <w:widowControl w:val="0"/>
                    <w:suppressAutoHyphens w:val="0"/>
                    <w:spacing w:after="0" w:line="240" w:lineRule="auto"/>
                    <w:jc w:val="center"/>
                    <w:outlineLvl w:val="0"/>
                    <w:rPr>
                      <w:rFonts w:ascii="Arial" w:eastAsia="SimSun" w:hAnsi="Arial" w:cs="Arial"/>
                      <w:sz w:val="18"/>
                      <w:szCs w:val="18"/>
                      <w:lang w:eastAsia="zh-CN"/>
                    </w:rPr>
                  </w:pPr>
                  <w:r>
                    <w:rPr>
                      <w:rFonts w:ascii="Arial" w:eastAsia="SimSun" w:hAnsi="Arial" w:cs="Arial"/>
                      <w:sz w:val="18"/>
                      <w:szCs w:val="18"/>
                      <w:lang w:eastAsia="zh-CN"/>
                    </w:rPr>
                    <w:t>Values</w:t>
                  </w:r>
                </w:p>
              </w:tc>
              <w:tc>
                <w:tcPr>
                  <w:tcW w:w="2741" w:type="dxa"/>
                  <w:shd w:val="clear" w:color="auto" w:fill="BFBFBF"/>
                </w:tcPr>
                <w:p w14:paraId="50D98C82" w14:textId="77777777" w:rsidR="00323A7A" w:rsidRDefault="0016394F">
                  <w:pPr>
                    <w:keepNext/>
                    <w:widowControl w:val="0"/>
                    <w:suppressAutoHyphens w:val="0"/>
                    <w:spacing w:after="0" w:line="240" w:lineRule="auto"/>
                    <w:jc w:val="center"/>
                    <w:outlineLvl w:val="0"/>
                    <w:rPr>
                      <w:rFonts w:ascii="Arial" w:eastAsia="SimSun" w:hAnsi="Arial" w:cs="Arial"/>
                      <w:sz w:val="18"/>
                      <w:szCs w:val="18"/>
                      <w:lang w:eastAsia="zh-CN"/>
                    </w:rPr>
                  </w:pPr>
                  <w:r>
                    <w:rPr>
                      <w:rFonts w:ascii="Arial" w:eastAsia="SimSun" w:hAnsi="Arial" w:cs="Arial"/>
                      <w:sz w:val="18"/>
                      <w:szCs w:val="18"/>
                      <w:lang w:eastAsia="zh-CN"/>
                    </w:rPr>
                    <w:t>Remarks</w:t>
                  </w:r>
                </w:p>
              </w:tc>
            </w:tr>
            <w:tr w:rsidR="00323A7A" w14:paraId="3C29FDF0" w14:textId="77777777">
              <w:trPr>
                <w:jc w:val="center"/>
              </w:trPr>
              <w:tc>
                <w:tcPr>
                  <w:tcW w:w="2542" w:type="dxa"/>
                </w:tcPr>
                <w:p w14:paraId="4F8E3437"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Max. n</w:t>
                  </w:r>
                  <w:r>
                    <w:rPr>
                      <w:rFonts w:ascii="Arial" w:eastAsia="SimSun" w:hAnsi="Arial" w:cs="Arial" w:hint="eastAsia"/>
                      <w:sz w:val="18"/>
                      <w:szCs w:val="18"/>
                      <w:lang w:eastAsia="zh-CN"/>
                    </w:rPr>
                    <w:t>umber of layers</w:t>
                  </w:r>
                </w:p>
                <w:p w14:paraId="1D760317"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MS Mincho" w:hAnsi="Arial" w:cs="Arial"/>
                      <w:noProof/>
                      <w:position w:val="-16"/>
                      <w:sz w:val="18"/>
                      <w:szCs w:val="18"/>
                      <w:lang w:val="en-US" w:eastAsia="ko-KR"/>
                    </w:rPr>
                    <w:drawing>
                      <wp:inline distT="0" distB="0" distL="0" distR="0" wp14:anchorId="4DF91FF9" wp14:editId="694C7BFB">
                        <wp:extent cx="307340" cy="248920"/>
                        <wp:effectExtent l="0" t="0" r="0" b="0"/>
                        <wp:docPr id="3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7340" cy="248920"/>
                                </a:xfrm>
                                <a:prstGeom prst="rect">
                                  <a:avLst/>
                                </a:prstGeom>
                                <a:noFill/>
                                <a:ln>
                                  <a:noFill/>
                                </a:ln>
                              </pic:spPr>
                            </pic:pic>
                          </a:graphicData>
                        </a:graphic>
                      </wp:inline>
                    </w:drawing>
                  </w:r>
                </w:p>
              </w:tc>
              <w:tc>
                <w:tcPr>
                  <w:tcW w:w="3119" w:type="dxa"/>
                </w:tcPr>
                <w:p w14:paraId="53614C6A"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hint="eastAsia"/>
                      <w:sz w:val="18"/>
                      <w:szCs w:val="18"/>
                      <w:lang w:eastAsia="zh-CN"/>
                    </w:rPr>
                    <w:t>For  FR1: 8</w:t>
                  </w:r>
                </w:p>
                <w:p w14:paraId="56BD6E26"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hint="eastAsia"/>
                      <w:sz w:val="18"/>
                      <w:szCs w:val="18"/>
                      <w:lang w:eastAsia="zh-CN"/>
                    </w:rPr>
                    <w:t>For FR2: 6, 8</w:t>
                  </w:r>
                </w:p>
              </w:tc>
              <w:tc>
                <w:tcPr>
                  <w:tcW w:w="2741" w:type="dxa"/>
                </w:tcPr>
                <w:p w14:paraId="3C379A5F" w14:textId="77777777" w:rsidR="00323A7A" w:rsidRDefault="00323A7A">
                  <w:pPr>
                    <w:widowControl w:val="0"/>
                    <w:suppressAutoHyphens w:val="0"/>
                    <w:spacing w:after="0" w:line="240" w:lineRule="auto"/>
                    <w:jc w:val="left"/>
                    <w:rPr>
                      <w:rFonts w:ascii="Arial" w:eastAsia="SimSun" w:hAnsi="Arial" w:cs="Arial"/>
                      <w:sz w:val="18"/>
                      <w:szCs w:val="18"/>
                      <w:lang w:eastAsia="zh-CN"/>
                    </w:rPr>
                  </w:pPr>
                </w:p>
              </w:tc>
            </w:tr>
            <w:tr w:rsidR="00323A7A" w14:paraId="260D7455" w14:textId="77777777">
              <w:trPr>
                <w:jc w:val="center"/>
              </w:trPr>
              <w:tc>
                <w:tcPr>
                  <w:tcW w:w="2542" w:type="dxa"/>
                </w:tcPr>
                <w:p w14:paraId="31FFA858"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Highest m</w:t>
                  </w:r>
                  <w:r>
                    <w:rPr>
                      <w:rFonts w:ascii="Arial" w:eastAsia="SimSun" w:hAnsi="Arial" w:cs="Arial" w:hint="eastAsia"/>
                      <w:sz w:val="18"/>
                      <w:szCs w:val="18"/>
                      <w:lang w:eastAsia="zh-CN"/>
                    </w:rPr>
                    <w:t>odulation</w:t>
                  </w:r>
                  <w:r>
                    <w:rPr>
                      <w:rFonts w:ascii="Arial" w:eastAsia="SimSun" w:hAnsi="Arial" w:cs="Arial"/>
                      <w:sz w:val="18"/>
                      <w:szCs w:val="18"/>
                      <w:lang w:eastAsia="zh-CN"/>
                    </w:rPr>
                    <w:t xml:space="preserve"> order</w:t>
                  </w:r>
                </w:p>
                <w:p w14:paraId="37EA0EBD" w14:textId="77777777" w:rsidR="00323A7A" w:rsidRDefault="0016394F">
                  <w:pPr>
                    <w:widowControl w:val="0"/>
                    <w:suppressAutoHyphens w:val="0"/>
                    <w:spacing w:after="0" w:line="240" w:lineRule="auto"/>
                    <w:ind w:left="180" w:hangingChars="100" w:hanging="180"/>
                    <w:jc w:val="left"/>
                    <w:rPr>
                      <w:rFonts w:ascii="Arial" w:eastAsia="SimSun" w:hAnsi="Arial" w:cs="Arial"/>
                      <w:i/>
                      <w:sz w:val="18"/>
                      <w:szCs w:val="18"/>
                      <w:lang w:eastAsia="zh-CN"/>
                    </w:rPr>
                  </w:pPr>
                  <w:r>
                    <w:rPr>
                      <w:rFonts w:ascii="Arial" w:eastAsia="MS Mincho" w:hAnsi="Arial" w:cs="Arial"/>
                      <w:i/>
                      <w:noProof/>
                      <w:position w:val="-10"/>
                      <w:sz w:val="18"/>
                      <w:szCs w:val="18"/>
                      <w:lang w:val="en-US" w:eastAsia="ko-KR"/>
                    </w:rPr>
                    <w:drawing>
                      <wp:inline distT="0" distB="0" distL="0" distR="0" wp14:anchorId="363D34EF" wp14:editId="65248C1D">
                        <wp:extent cx="248920" cy="212090"/>
                        <wp:effectExtent l="0" t="0" r="0" b="0"/>
                        <wp:docPr id="3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8920" cy="212090"/>
                                </a:xfrm>
                                <a:prstGeom prst="rect">
                                  <a:avLst/>
                                </a:prstGeom>
                                <a:noFill/>
                                <a:ln>
                                  <a:noFill/>
                                </a:ln>
                              </pic:spPr>
                            </pic:pic>
                          </a:graphicData>
                        </a:graphic>
                      </wp:inline>
                    </w:drawing>
                  </w:r>
                </w:p>
              </w:tc>
              <w:tc>
                <w:tcPr>
                  <w:tcW w:w="3119" w:type="dxa"/>
                </w:tcPr>
                <w:p w14:paraId="2944292D"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8</w:t>
                  </w:r>
                </w:p>
              </w:tc>
              <w:tc>
                <w:tcPr>
                  <w:tcW w:w="2741" w:type="dxa"/>
                </w:tcPr>
                <w:p w14:paraId="36EC65E3"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hint="eastAsia"/>
                      <w:sz w:val="18"/>
                      <w:szCs w:val="18"/>
                      <w:lang w:eastAsia="zh-CN"/>
                    </w:rPr>
                    <w:t>25</w:t>
                  </w:r>
                  <w:r>
                    <w:rPr>
                      <w:rFonts w:ascii="Arial" w:eastAsia="SimSun" w:hAnsi="Arial" w:cs="Arial"/>
                      <w:sz w:val="18"/>
                      <w:szCs w:val="18"/>
                      <w:lang w:eastAsia="zh-CN"/>
                    </w:rPr>
                    <w:t>6QAM</w:t>
                  </w:r>
                </w:p>
              </w:tc>
            </w:tr>
            <w:tr w:rsidR="00323A7A" w14:paraId="60A33BC9" w14:textId="77777777">
              <w:trPr>
                <w:jc w:val="center"/>
              </w:trPr>
              <w:tc>
                <w:tcPr>
                  <w:tcW w:w="2542" w:type="dxa"/>
                </w:tcPr>
                <w:p w14:paraId="6D34A390" w14:textId="77777777" w:rsidR="00323A7A" w:rsidRDefault="0016394F">
                  <w:pPr>
                    <w:widowControl w:val="0"/>
                    <w:suppressAutoHyphens w:val="0"/>
                    <w:spacing w:after="0" w:line="240" w:lineRule="auto"/>
                    <w:jc w:val="left"/>
                    <w:rPr>
                      <w:rFonts w:ascii="Arial" w:eastAsia="SimSun" w:hAnsi="Arial" w:cs="Arial"/>
                      <w:sz w:val="18"/>
                    </w:rPr>
                  </w:pPr>
                  <w:r>
                    <w:rPr>
                      <w:rFonts w:ascii="Arial" w:eastAsia="SimSun" w:hAnsi="Arial" w:cs="Arial"/>
                      <w:sz w:val="18"/>
                    </w:rPr>
                    <w:t xml:space="preserve">Scaling factor of modulation </w:t>
                  </w:r>
                </w:p>
                <w:p w14:paraId="1773BE7B" w14:textId="77777777" w:rsidR="00323A7A" w:rsidRDefault="0016394F">
                  <w:pPr>
                    <w:widowControl w:val="0"/>
                    <w:suppressAutoHyphens w:val="0"/>
                    <w:spacing w:after="0" w:line="240" w:lineRule="auto"/>
                    <w:jc w:val="left"/>
                    <w:rPr>
                      <w:rFonts w:ascii="Arial" w:eastAsia="SimSun" w:hAnsi="Arial" w:cs="Arial"/>
                      <w:i/>
                      <w:sz w:val="18"/>
                      <w:szCs w:val="18"/>
                      <w:lang w:eastAsia="zh-CN"/>
                    </w:rPr>
                  </w:pPr>
                  <w:r>
                    <w:rPr>
                      <w:rFonts w:ascii="Arial" w:eastAsia="SimSun" w:hAnsi="Arial" w:cs="Arial"/>
                      <w:position w:val="-12"/>
                      <w:sz w:val="18"/>
                      <w:szCs w:val="18"/>
                    </w:rPr>
                    <w:object w:dxaOrig="433" w:dyaOrig="433" w14:anchorId="462025D4">
                      <v:shape id="_x0000_i1026" type="#_x0000_t75" style="width:21.65pt;height:21.65pt" o:ole="">
                        <v:imagedata r:id="rId16" o:title=""/>
                      </v:shape>
                      <o:OLEObject Type="Embed" ProgID="Equation.DSMT4" ShapeID="_x0000_i1026" DrawAspect="Content" ObjectID="_1826953655" r:id="rId17"/>
                    </w:object>
                  </w:r>
                </w:p>
              </w:tc>
              <w:tc>
                <w:tcPr>
                  <w:tcW w:w="3119" w:type="dxa"/>
                </w:tcPr>
                <w:p w14:paraId="4E5F2F34"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1</w:t>
                  </w:r>
                </w:p>
              </w:tc>
              <w:tc>
                <w:tcPr>
                  <w:tcW w:w="2741" w:type="dxa"/>
                </w:tcPr>
                <w:p w14:paraId="34A2B269" w14:textId="77777777" w:rsidR="00323A7A" w:rsidRDefault="00323A7A">
                  <w:pPr>
                    <w:widowControl w:val="0"/>
                    <w:suppressAutoHyphens w:val="0"/>
                    <w:spacing w:after="0" w:line="240" w:lineRule="auto"/>
                    <w:jc w:val="left"/>
                    <w:rPr>
                      <w:rFonts w:ascii="Arial" w:eastAsia="SimSun" w:hAnsi="Arial" w:cs="Arial"/>
                      <w:sz w:val="18"/>
                      <w:szCs w:val="18"/>
                      <w:lang w:eastAsia="zh-CN"/>
                    </w:rPr>
                  </w:pPr>
                </w:p>
              </w:tc>
            </w:tr>
            <w:tr w:rsidR="00323A7A" w14:paraId="48AB086E" w14:textId="77777777">
              <w:trPr>
                <w:jc w:val="center"/>
              </w:trPr>
              <w:tc>
                <w:tcPr>
                  <w:tcW w:w="2542" w:type="dxa"/>
                </w:tcPr>
                <w:p w14:paraId="71397F75" w14:textId="77777777" w:rsidR="00323A7A" w:rsidRDefault="0016394F">
                  <w:pPr>
                    <w:widowControl w:val="0"/>
                    <w:suppressAutoHyphens w:val="0"/>
                    <w:spacing w:after="0" w:line="240" w:lineRule="auto"/>
                    <w:jc w:val="left"/>
                    <w:rPr>
                      <w:rFonts w:ascii="Arial" w:eastAsia="SimSun" w:hAnsi="Arial" w:cs="Arial"/>
                      <w:sz w:val="18"/>
                      <w:szCs w:val="18"/>
                    </w:rPr>
                  </w:pPr>
                  <w:r>
                    <w:rPr>
                      <w:rFonts w:ascii="Arial" w:eastAsia="SimSun" w:hAnsi="Arial" w:cs="Arial"/>
                      <w:sz w:val="18"/>
                      <w:szCs w:val="18"/>
                    </w:rPr>
                    <w:t>Max. coding rate</w:t>
                  </w:r>
                </w:p>
                <w:p w14:paraId="45DBABDB" w14:textId="77777777" w:rsidR="00323A7A" w:rsidRDefault="0016394F">
                  <w:pPr>
                    <w:widowControl w:val="0"/>
                    <w:suppressAutoHyphens w:val="0"/>
                    <w:spacing w:after="0" w:line="240" w:lineRule="auto"/>
                    <w:jc w:val="left"/>
                    <w:rPr>
                      <w:rFonts w:ascii="Arial" w:eastAsia="SimSun" w:hAnsi="Arial" w:cs="Arial"/>
                      <w:i/>
                      <w:sz w:val="18"/>
                      <w:szCs w:val="18"/>
                      <w:lang w:eastAsia="zh-CN"/>
                    </w:rPr>
                  </w:pPr>
                  <w:r>
                    <w:rPr>
                      <w:rFonts w:ascii="Arial" w:eastAsia="SimSun" w:hAnsi="Arial" w:cs="Arial"/>
                      <w:i/>
                      <w:sz w:val="18"/>
                      <w:szCs w:val="18"/>
                    </w:rPr>
                    <w:t>R</w:t>
                  </w:r>
                  <w:r>
                    <w:rPr>
                      <w:rFonts w:ascii="Arial" w:eastAsia="SimSun" w:hAnsi="Arial" w:cs="Arial"/>
                      <w:i/>
                      <w:sz w:val="18"/>
                      <w:szCs w:val="18"/>
                      <w:vertAlign w:val="subscript"/>
                    </w:rPr>
                    <w:t>max</w:t>
                  </w:r>
                </w:p>
              </w:tc>
              <w:tc>
                <w:tcPr>
                  <w:tcW w:w="3119" w:type="dxa"/>
                </w:tcPr>
                <w:p w14:paraId="175CD03F"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948/1024 = 0.9258</w:t>
                  </w:r>
                </w:p>
              </w:tc>
              <w:tc>
                <w:tcPr>
                  <w:tcW w:w="2741" w:type="dxa"/>
                </w:tcPr>
                <w:p w14:paraId="5EADB2A3" w14:textId="77777777" w:rsidR="00323A7A" w:rsidRDefault="00323A7A">
                  <w:pPr>
                    <w:widowControl w:val="0"/>
                    <w:suppressAutoHyphens w:val="0"/>
                    <w:spacing w:after="0" w:line="240" w:lineRule="auto"/>
                    <w:jc w:val="left"/>
                    <w:rPr>
                      <w:rFonts w:ascii="Arial" w:eastAsia="SimSun" w:hAnsi="Arial" w:cs="Arial"/>
                      <w:sz w:val="18"/>
                      <w:szCs w:val="18"/>
                      <w:lang w:eastAsia="zh-CN"/>
                    </w:rPr>
                  </w:pPr>
                </w:p>
              </w:tc>
            </w:tr>
            <w:tr w:rsidR="00323A7A" w14:paraId="47A63841" w14:textId="77777777">
              <w:trPr>
                <w:trHeight w:val="269"/>
                <w:jc w:val="center"/>
              </w:trPr>
              <w:tc>
                <w:tcPr>
                  <w:tcW w:w="2542" w:type="dxa"/>
                </w:tcPr>
                <w:p w14:paraId="646F4F68" w14:textId="77777777" w:rsidR="00323A7A" w:rsidRDefault="0016394F">
                  <w:pPr>
                    <w:widowControl w:val="0"/>
                    <w:suppressAutoHyphens w:val="0"/>
                    <w:spacing w:after="0" w:line="240" w:lineRule="auto"/>
                    <w:jc w:val="left"/>
                    <w:rPr>
                      <w:rFonts w:ascii="Arial" w:eastAsia="SimSun" w:hAnsi="Arial" w:cs="Arial"/>
                      <w:i/>
                      <w:sz w:val="18"/>
                      <w:szCs w:val="18"/>
                    </w:rPr>
                  </w:pPr>
                  <w:r>
                    <w:rPr>
                      <w:rFonts w:ascii="Arial" w:eastAsia="SimSun" w:hAnsi="Arial" w:cs="Arial"/>
                      <w:position w:val="-10"/>
                      <w:sz w:val="18"/>
                      <w:szCs w:val="18"/>
                    </w:rPr>
                    <w:object w:dxaOrig="292" w:dyaOrig="292" w14:anchorId="5A580211">
                      <v:shape id="_x0000_i1027" type="#_x0000_t75" style="width:14.8pt;height:14.8pt" o:ole="">
                        <v:imagedata r:id="rId18" o:title=""/>
                      </v:shape>
                      <o:OLEObject Type="Embed" ProgID="Equation.DSMT4" ShapeID="_x0000_i1027" DrawAspect="Content" ObjectID="_1826953656" r:id="rId19"/>
                    </w:object>
                  </w:r>
                </w:p>
              </w:tc>
              <w:tc>
                <w:tcPr>
                  <w:tcW w:w="3119" w:type="dxa"/>
                </w:tcPr>
                <w:p w14:paraId="1D4634C1" w14:textId="77777777" w:rsidR="00323A7A" w:rsidRDefault="0016394F">
                  <w:pPr>
                    <w:widowControl w:val="0"/>
                    <w:suppressAutoHyphens w:val="0"/>
                    <w:spacing w:after="0" w:line="240" w:lineRule="auto"/>
                    <w:jc w:val="left"/>
                    <w:rPr>
                      <w:rFonts w:ascii="Arial" w:hAnsi="Arial" w:cs="Arial"/>
                      <w:sz w:val="18"/>
                      <w:szCs w:val="18"/>
                    </w:rPr>
                  </w:pPr>
                  <w:r>
                    <w:rPr>
                      <w:rFonts w:ascii="Arial" w:eastAsia="SimSun" w:hAnsi="Arial" w:cs="Arial"/>
                      <w:sz w:val="18"/>
                      <w:szCs w:val="18"/>
                      <w:lang w:eastAsia="zh-CN"/>
                    </w:rPr>
                    <w:t>0, 1, 2, 3</w:t>
                  </w:r>
                </w:p>
              </w:tc>
              <w:tc>
                <w:tcPr>
                  <w:tcW w:w="2741" w:type="dxa"/>
                </w:tcPr>
                <w:p w14:paraId="2962A023" w14:textId="77777777" w:rsidR="00323A7A" w:rsidRDefault="0016394F">
                  <w:pPr>
                    <w:widowControl w:val="0"/>
                    <w:suppressAutoHyphens w:val="0"/>
                    <w:spacing w:after="0" w:line="240" w:lineRule="auto"/>
                    <w:jc w:val="left"/>
                    <w:rPr>
                      <w:rFonts w:ascii="Arial" w:hAnsi="Arial" w:cs="Arial"/>
                      <w:sz w:val="18"/>
                      <w:szCs w:val="18"/>
                    </w:rPr>
                  </w:pPr>
                  <w:r>
                    <w:rPr>
                      <w:rFonts w:ascii="Arial" w:hAnsi="Arial" w:cs="Arial"/>
                      <w:sz w:val="18"/>
                      <w:szCs w:val="18"/>
                    </w:rPr>
                    <w:t>SCS = 2</w:t>
                  </w:r>
                  <w:r>
                    <w:rPr>
                      <w:rFonts w:ascii="Symbol" w:hAnsi="Symbol" w:cs="Arial"/>
                      <w:sz w:val="18"/>
                      <w:szCs w:val="18"/>
                      <w:vertAlign w:val="superscript"/>
                    </w:rPr>
                    <w:t></w:t>
                  </w:r>
                  <w:r>
                    <w:rPr>
                      <w:rFonts w:ascii="Arial" w:hAnsi="Arial" w:cs="Arial"/>
                      <w:sz w:val="18"/>
                      <w:szCs w:val="18"/>
                    </w:rPr>
                    <w:t>×15 kHz</w:t>
                  </w:r>
                </w:p>
              </w:tc>
            </w:tr>
            <w:tr w:rsidR="00323A7A" w14:paraId="0E063F28" w14:textId="77777777">
              <w:trPr>
                <w:jc w:val="center"/>
              </w:trPr>
              <w:tc>
                <w:tcPr>
                  <w:tcW w:w="2542" w:type="dxa"/>
                </w:tcPr>
                <w:p w14:paraId="4EC8F1C6" w14:textId="77777777" w:rsidR="00323A7A" w:rsidRDefault="0016394F">
                  <w:pPr>
                    <w:widowControl w:val="0"/>
                    <w:suppressAutoHyphens w:val="0"/>
                    <w:spacing w:after="0" w:line="240" w:lineRule="auto"/>
                    <w:jc w:val="left"/>
                    <w:rPr>
                      <w:rFonts w:ascii="Arial" w:eastAsia="SimSun" w:hAnsi="Arial" w:cs="Arial"/>
                      <w:i/>
                      <w:sz w:val="18"/>
                      <w:szCs w:val="18"/>
                    </w:rPr>
                  </w:pPr>
                  <w:r>
                    <w:rPr>
                      <w:rFonts w:ascii="Arial" w:eastAsia="SimSun" w:hAnsi="Arial" w:cs="Arial"/>
                      <w:position w:val="-12"/>
                      <w:sz w:val="18"/>
                      <w:szCs w:val="18"/>
                    </w:rPr>
                    <w:object w:dxaOrig="866" w:dyaOrig="433" w14:anchorId="7D542E06">
                      <v:shape id="_x0000_i1028" type="#_x0000_t75" style="width:43.3pt;height:21.65pt" o:ole="">
                        <v:imagedata r:id="rId20" o:title=""/>
                      </v:shape>
                      <o:OLEObject Type="Embed" ProgID="Equation.DSMT4" ShapeID="_x0000_i1028" DrawAspect="Content" ObjectID="_1826953657" r:id="rId21"/>
                    </w:object>
                  </w:r>
                </w:p>
              </w:tc>
              <w:tc>
                <w:tcPr>
                  <w:tcW w:w="3119" w:type="dxa"/>
                </w:tcPr>
                <w:p w14:paraId="0DF022CF"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See Table 8.1.1-2 for FR1 and FR2 for specific component carrier bandwidth and SCS.</w:t>
                  </w:r>
                </w:p>
              </w:tc>
              <w:tc>
                <w:tcPr>
                  <w:tcW w:w="2741" w:type="dxa"/>
                </w:tcPr>
                <w:p w14:paraId="50740590"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The maximum number of RBs for the specific component carrier bandwidth and SCS is used.</w:t>
                  </w:r>
                </w:p>
              </w:tc>
            </w:tr>
          </w:tbl>
          <w:p w14:paraId="20B18CD8" w14:textId="77777777" w:rsidR="00323A7A" w:rsidRDefault="00323A7A">
            <w:pPr>
              <w:pStyle w:val="BodyText"/>
              <w:rPr>
                <w:lang w:val="en-US"/>
              </w:rPr>
            </w:pPr>
          </w:p>
          <w:p w14:paraId="5674ED7E" w14:textId="77777777" w:rsidR="00323A7A" w:rsidRDefault="0016394F">
            <w:pPr>
              <w:keepNext/>
              <w:keepLines/>
              <w:suppressAutoHyphens w:val="0"/>
              <w:spacing w:before="120" w:line="240" w:lineRule="auto"/>
              <w:ind w:left="1134" w:hanging="1134"/>
              <w:jc w:val="left"/>
              <w:outlineLvl w:val="2"/>
              <w:rPr>
                <w:rFonts w:ascii="Arial" w:eastAsia="SimSun" w:hAnsi="Arial"/>
                <w:sz w:val="28"/>
                <w:lang w:eastAsia="zh-CN"/>
              </w:rPr>
            </w:pPr>
            <w:bookmarkStart w:id="13" w:name="_Toc21288811"/>
            <w:r>
              <w:rPr>
                <w:rFonts w:ascii="Arial" w:eastAsia="SimSun" w:hAnsi="Arial"/>
                <w:sz w:val="28"/>
                <w:lang w:eastAsia="zh-CN"/>
              </w:rPr>
              <w:t>B.</w:t>
            </w:r>
            <w:r>
              <w:rPr>
                <w:rFonts w:ascii="Arial" w:eastAsia="SimSun" w:hAnsi="Arial" w:hint="eastAsia"/>
                <w:sz w:val="28"/>
                <w:lang w:eastAsia="zh-CN"/>
              </w:rPr>
              <w:t>3</w:t>
            </w:r>
            <w:r>
              <w:rPr>
                <w:rFonts w:ascii="Arial" w:eastAsia="SimSun" w:hAnsi="Arial"/>
                <w:sz w:val="28"/>
                <w:lang w:eastAsia="zh-CN"/>
              </w:rPr>
              <w:t>.1.2</w:t>
            </w:r>
            <w:r>
              <w:rPr>
                <w:rFonts w:ascii="Arial" w:eastAsia="SimSun" w:hAnsi="Arial"/>
                <w:sz w:val="28"/>
                <w:lang w:eastAsia="zh-CN"/>
              </w:rPr>
              <w:tab/>
            </w:r>
            <w:r>
              <w:rPr>
                <w:rFonts w:ascii="Arial" w:eastAsia="SimSun" w:hAnsi="Arial" w:hint="eastAsia"/>
                <w:sz w:val="28"/>
                <w:lang w:eastAsia="zh-CN"/>
              </w:rPr>
              <w:t xml:space="preserve">NR </w:t>
            </w:r>
            <w:r>
              <w:rPr>
                <w:rFonts w:ascii="Arial" w:eastAsia="SimSun" w:hAnsi="Arial"/>
                <w:sz w:val="28"/>
                <w:lang w:eastAsia="zh-CN"/>
              </w:rPr>
              <w:t>u</w:t>
            </w:r>
            <w:r>
              <w:rPr>
                <w:rFonts w:ascii="Arial" w:eastAsia="SimSun" w:hAnsi="Arial" w:hint="eastAsia"/>
                <w:sz w:val="28"/>
                <w:lang w:eastAsia="zh-CN"/>
              </w:rPr>
              <w:t>plink</w:t>
            </w:r>
            <w:bookmarkEnd w:id="13"/>
          </w:p>
          <w:p w14:paraId="5EC7EF5C" w14:textId="77777777" w:rsidR="00323A7A" w:rsidRDefault="0016394F">
            <w:pPr>
              <w:suppressAutoHyphens w:val="0"/>
              <w:spacing w:line="240" w:lineRule="auto"/>
              <w:jc w:val="left"/>
              <w:rPr>
                <w:rFonts w:eastAsia="SimSun"/>
                <w:lang w:eastAsia="zh-CN"/>
              </w:rPr>
            </w:pPr>
            <w:r>
              <w:rPr>
                <w:rFonts w:eastAsia="SimSun" w:hint="eastAsia"/>
                <w:lang w:eastAsia="zh-CN"/>
              </w:rPr>
              <w:t>Evaluation parameters for</w:t>
            </w:r>
            <w:r>
              <w:rPr>
                <w:rFonts w:eastAsia="SimSun"/>
                <w:lang w:eastAsia="zh-CN"/>
              </w:rPr>
              <w:t xml:space="preserve"> NR</w:t>
            </w:r>
            <w:r>
              <w:rPr>
                <w:rFonts w:eastAsia="SimSun" w:hint="eastAsia"/>
                <w:lang w:eastAsia="zh-CN"/>
              </w:rPr>
              <w:t xml:space="preserve"> </w:t>
            </w:r>
            <w:r>
              <w:rPr>
                <w:rFonts w:eastAsia="SimSun"/>
                <w:lang w:eastAsia="zh-CN"/>
              </w:rPr>
              <w:t xml:space="preserve">UL </w:t>
            </w:r>
            <w:r>
              <w:rPr>
                <w:rFonts w:eastAsia="SimSun" w:hint="eastAsia"/>
                <w:lang w:eastAsia="zh-CN"/>
              </w:rPr>
              <w:t>peak spectral efficiency and peak data rate is shown in Tab</w:t>
            </w:r>
            <w:r>
              <w:rPr>
                <w:rFonts w:eastAsia="SimSun"/>
                <w:lang w:eastAsia="zh-CN"/>
              </w:rPr>
              <w:t>le B.</w:t>
            </w:r>
            <w:r>
              <w:rPr>
                <w:rFonts w:eastAsia="SimSun" w:hint="eastAsia"/>
                <w:lang w:eastAsia="zh-CN"/>
              </w:rPr>
              <w:t>3</w:t>
            </w:r>
            <w:r>
              <w:rPr>
                <w:rFonts w:eastAsia="SimSun"/>
                <w:lang w:eastAsia="zh-CN"/>
              </w:rPr>
              <w:t>.1.2-1. The notations can be found in equation (5.1.1-1) in Section 5.1.1.</w:t>
            </w:r>
          </w:p>
          <w:p w14:paraId="37368E8A" w14:textId="77777777" w:rsidR="00323A7A" w:rsidRDefault="0016394F">
            <w:pPr>
              <w:keepNext/>
              <w:keepLines/>
              <w:suppressAutoHyphens w:val="0"/>
              <w:spacing w:before="60" w:line="240" w:lineRule="auto"/>
              <w:jc w:val="center"/>
              <w:rPr>
                <w:rFonts w:ascii="Arial" w:eastAsia="SimSun" w:hAnsi="Arial"/>
                <w:b/>
              </w:rPr>
            </w:pPr>
            <w:r>
              <w:rPr>
                <w:rFonts w:ascii="Arial" w:eastAsia="SimSun" w:hAnsi="Arial"/>
                <w:b/>
              </w:rPr>
              <w:lastRenderedPageBreak/>
              <w:t>Table B.</w:t>
            </w:r>
            <w:r>
              <w:rPr>
                <w:rFonts w:ascii="Arial" w:eastAsia="SimSun" w:hAnsi="Arial" w:hint="eastAsia"/>
                <w:b/>
                <w:lang w:eastAsia="zh-CN"/>
              </w:rPr>
              <w:t>3</w:t>
            </w:r>
            <w:r>
              <w:rPr>
                <w:rFonts w:ascii="Arial" w:eastAsia="SimSun" w:hAnsi="Arial"/>
                <w:b/>
              </w:rPr>
              <w:t>.1.2-1 NR Parameters for UL peak spectral efficiency and peak data rate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3003"/>
              <w:gridCol w:w="2733"/>
            </w:tblGrid>
            <w:tr w:rsidR="00323A7A" w14:paraId="32D063F4" w14:textId="77777777">
              <w:trPr>
                <w:jc w:val="center"/>
              </w:trPr>
              <w:tc>
                <w:tcPr>
                  <w:tcW w:w="2743" w:type="dxa"/>
                  <w:shd w:val="clear" w:color="auto" w:fill="BFBFBF"/>
                </w:tcPr>
                <w:p w14:paraId="4307101C" w14:textId="77777777" w:rsidR="00323A7A" w:rsidRDefault="0016394F">
                  <w:pPr>
                    <w:keepNext/>
                    <w:widowControl w:val="0"/>
                    <w:suppressAutoHyphens w:val="0"/>
                    <w:spacing w:after="0" w:line="240" w:lineRule="auto"/>
                    <w:jc w:val="center"/>
                    <w:outlineLvl w:val="0"/>
                    <w:rPr>
                      <w:rFonts w:ascii="Arial" w:eastAsia="SimSun" w:hAnsi="Arial" w:cs="Arial"/>
                      <w:sz w:val="18"/>
                      <w:szCs w:val="18"/>
                      <w:lang w:eastAsia="zh-CN"/>
                    </w:rPr>
                  </w:pPr>
                  <w:r>
                    <w:rPr>
                      <w:rFonts w:ascii="Arial" w:eastAsia="SimSun" w:hAnsi="Arial" w:cs="Arial"/>
                      <w:sz w:val="18"/>
                      <w:szCs w:val="18"/>
                      <w:lang w:eastAsia="zh-CN"/>
                    </w:rPr>
                    <w:t>Parameters</w:t>
                  </w:r>
                </w:p>
              </w:tc>
              <w:tc>
                <w:tcPr>
                  <w:tcW w:w="3003" w:type="dxa"/>
                  <w:shd w:val="clear" w:color="auto" w:fill="BFBFBF"/>
                </w:tcPr>
                <w:p w14:paraId="0101E30F" w14:textId="77777777" w:rsidR="00323A7A" w:rsidRDefault="0016394F">
                  <w:pPr>
                    <w:keepNext/>
                    <w:widowControl w:val="0"/>
                    <w:suppressAutoHyphens w:val="0"/>
                    <w:spacing w:after="0" w:line="240" w:lineRule="auto"/>
                    <w:jc w:val="center"/>
                    <w:outlineLvl w:val="0"/>
                    <w:rPr>
                      <w:rFonts w:ascii="Arial" w:eastAsia="SimSun" w:hAnsi="Arial" w:cs="Arial"/>
                      <w:sz w:val="18"/>
                      <w:szCs w:val="18"/>
                      <w:lang w:eastAsia="zh-CN"/>
                    </w:rPr>
                  </w:pPr>
                  <w:r>
                    <w:rPr>
                      <w:rFonts w:ascii="Arial" w:eastAsia="SimSun" w:hAnsi="Arial" w:cs="Arial"/>
                      <w:sz w:val="18"/>
                      <w:szCs w:val="18"/>
                      <w:lang w:eastAsia="zh-CN"/>
                    </w:rPr>
                    <w:t>Values</w:t>
                  </w:r>
                </w:p>
              </w:tc>
              <w:tc>
                <w:tcPr>
                  <w:tcW w:w="2733" w:type="dxa"/>
                  <w:shd w:val="clear" w:color="auto" w:fill="BFBFBF"/>
                </w:tcPr>
                <w:p w14:paraId="4070649B" w14:textId="77777777" w:rsidR="00323A7A" w:rsidRDefault="0016394F">
                  <w:pPr>
                    <w:keepNext/>
                    <w:widowControl w:val="0"/>
                    <w:suppressAutoHyphens w:val="0"/>
                    <w:spacing w:after="0" w:line="240" w:lineRule="auto"/>
                    <w:jc w:val="center"/>
                    <w:outlineLvl w:val="0"/>
                    <w:rPr>
                      <w:rFonts w:ascii="Arial" w:eastAsia="SimSun" w:hAnsi="Arial" w:cs="Arial"/>
                      <w:sz w:val="18"/>
                      <w:szCs w:val="18"/>
                      <w:lang w:eastAsia="zh-CN"/>
                    </w:rPr>
                  </w:pPr>
                  <w:r>
                    <w:rPr>
                      <w:rFonts w:ascii="Arial" w:eastAsia="SimSun" w:hAnsi="Arial" w:cs="Arial"/>
                      <w:sz w:val="18"/>
                      <w:szCs w:val="18"/>
                      <w:lang w:eastAsia="zh-CN"/>
                    </w:rPr>
                    <w:t>Remarks</w:t>
                  </w:r>
                </w:p>
              </w:tc>
            </w:tr>
            <w:tr w:rsidR="00323A7A" w14:paraId="60EE109B" w14:textId="77777777">
              <w:trPr>
                <w:jc w:val="center"/>
              </w:trPr>
              <w:tc>
                <w:tcPr>
                  <w:tcW w:w="2743" w:type="dxa"/>
                </w:tcPr>
                <w:p w14:paraId="7F975E2E"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Max. n</w:t>
                  </w:r>
                  <w:r>
                    <w:rPr>
                      <w:rFonts w:ascii="Arial" w:eastAsia="SimSun" w:hAnsi="Arial" w:cs="Arial" w:hint="eastAsia"/>
                      <w:sz w:val="18"/>
                      <w:szCs w:val="18"/>
                      <w:lang w:eastAsia="zh-CN"/>
                    </w:rPr>
                    <w:t>umber of layers</w:t>
                  </w:r>
                </w:p>
                <w:p w14:paraId="6D05030B"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MS Mincho" w:hAnsi="Arial" w:cs="Arial"/>
                      <w:noProof/>
                      <w:position w:val="-16"/>
                      <w:sz w:val="18"/>
                      <w:szCs w:val="18"/>
                      <w:lang w:val="en-US" w:eastAsia="ko-KR"/>
                    </w:rPr>
                    <w:drawing>
                      <wp:inline distT="0" distB="0" distL="0" distR="0" wp14:anchorId="217692F1" wp14:editId="5CEFFDA4">
                        <wp:extent cx="307340" cy="248920"/>
                        <wp:effectExtent l="0" t="0" r="0" b="0"/>
                        <wp:docPr id="3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7340" cy="248920"/>
                                </a:xfrm>
                                <a:prstGeom prst="rect">
                                  <a:avLst/>
                                </a:prstGeom>
                                <a:noFill/>
                                <a:ln>
                                  <a:noFill/>
                                </a:ln>
                              </pic:spPr>
                            </pic:pic>
                          </a:graphicData>
                        </a:graphic>
                      </wp:inline>
                    </w:drawing>
                  </w:r>
                </w:p>
              </w:tc>
              <w:tc>
                <w:tcPr>
                  <w:tcW w:w="3003" w:type="dxa"/>
                </w:tcPr>
                <w:p w14:paraId="7452B268"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4</w:t>
                  </w:r>
                </w:p>
              </w:tc>
              <w:tc>
                <w:tcPr>
                  <w:tcW w:w="2733" w:type="dxa"/>
                </w:tcPr>
                <w:p w14:paraId="239331E6" w14:textId="77777777" w:rsidR="00323A7A" w:rsidRDefault="00323A7A">
                  <w:pPr>
                    <w:widowControl w:val="0"/>
                    <w:suppressAutoHyphens w:val="0"/>
                    <w:spacing w:after="0" w:line="240" w:lineRule="auto"/>
                    <w:jc w:val="left"/>
                    <w:rPr>
                      <w:rFonts w:ascii="Arial" w:eastAsia="SimSun" w:hAnsi="Arial" w:cs="Arial"/>
                      <w:sz w:val="18"/>
                      <w:szCs w:val="18"/>
                      <w:lang w:eastAsia="zh-CN"/>
                    </w:rPr>
                  </w:pPr>
                </w:p>
              </w:tc>
            </w:tr>
            <w:tr w:rsidR="00323A7A" w14:paraId="3C462DB9" w14:textId="77777777">
              <w:trPr>
                <w:jc w:val="center"/>
              </w:trPr>
              <w:tc>
                <w:tcPr>
                  <w:tcW w:w="2743" w:type="dxa"/>
                </w:tcPr>
                <w:p w14:paraId="27FFF229"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Highest m</w:t>
                  </w:r>
                  <w:r>
                    <w:rPr>
                      <w:rFonts w:ascii="Arial" w:eastAsia="SimSun" w:hAnsi="Arial" w:cs="Arial" w:hint="eastAsia"/>
                      <w:sz w:val="18"/>
                      <w:szCs w:val="18"/>
                      <w:lang w:eastAsia="zh-CN"/>
                    </w:rPr>
                    <w:t>odulation</w:t>
                  </w:r>
                  <w:r>
                    <w:rPr>
                      <w:rFonts w:ascii="Arial" w:eastAsia="SimSun" w:hAnsi="Arial" w:cs="Arial"/>
                      <w:sz w:val="18"/>
                      <w:szCs w:val="18"/>
                      <w:lang w:eastAsia="zh-CN"/>
                    </w:rPr>
                    <w:t xml:space="preserve"> order</w:t>
                  </w:r>
                </w:p>
                <w:p w14:paraId="20F9DF4B" w14:textId="77777777" w:rsidR="00323A7A" w:rsidRDefault="0016394F">
                  <w:pPr>
                    <w:widowControl w:val="0"/>
                    <w:suppressAutoHyphens w:val="0"/>
                    <w:spacing w:after="0" w:line="240" w:lineRule="auto"/>
                    <w:ind w:left="180" w:hangingChars="100" w:hanging="180"/>
                    <w:jc w:val="left"/>
                    <w:rPr>
                      <w:rFonts w:ascii="Arial" w:eastAsia="SimSun" w:hAnsi="Arial" w:cs="Arial"/>
                      <w:i/>
                      <w:sz w:val="18"/>
                      <w:szCs w:val="18"/>
                      <w:lang w:eastAsia="zh-CN"/>
                    </w:rPr>
                  </w:pPr>
                  <w:r>
                    <w:rPr>
                      <w:rFonts w:ascii="Arial" w:eastAsia="MS Mincho" w:hAnsi="Arial" w:cs="Arial"/>
                      <w:i/>
                      <w:noProof/>
                      <w:position w:val="-10"/>
                      <w:sz w:val="18"/>
                      <w:szCs w:val="18"/>
                      <w:lang w:val="en-US" w:eastAsia="ko-KR"/>
                    </w:rPr>
                    <w:drawing>
                      <wp:inline distT="0" distB="0" distL="0" distR="0" wp14:anchorId="7DE27176" wp14:editId="7327C9DA">
                        <wp:extent cx="248920" cy="212090"/>
                        <wp:effectExtent l="0" t="0" r="0" b="0"/>
                        <wp:docPr id="3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8920" cy="212090"/>
                                </a:xfrm>
                                <a:prstGeom prst="rect">
                                  <a:avLst/>
                                </a:prstGeom>
                                <a:noFill/>
                                <a:ln>
                                  <a:noFill/>
                                </a:ln>
                              </pic:spPr>
                            </pic:pic>
                          </a:graphicData>
                        </a:graphic>
                      </wp:inline>
                    </w:drawing>
                  </w:r>
                </w:p>
              </w:tc>
              <w:tc>
                <w:tcPr>
                  <w:tcW w:w="3003" w:type="dxa"/>
                </w:tcPr>
                <w:p w14:paraId="2CF81644"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8</w:t>
                  </w:r>
                </w:p>
              </w:tc>
              <w:tc>
                <w:tcPr>
                  <w:tcW w:w="2733" w:type="dxa"/>
                </w:tcPr>
                <w:p w14:paraId="447AF642"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hint="eastAsia"/>
                      <w:sz w:val="18"/>
                      <w:szCs w:val="18"/>
                      <w:lang w:eastAsia="zh-CN"/>
                    </w:rPr>
                    <w:t>25</w:t>
                  </w:r>
                  <w:r>
                    <w:rPr>
                      <w:rFonts w:ascii="Arial" w:eastAsia="SimSun" w:hAnsi="Arial" w:cs="Arial"/>
                      <w:sz w:val="18"/>
                      <w:szCs w:val="18"/>
                      <w:lang w:eastAsia="zh-CN"/>
                    </w:rPr>
                    <w:t>6QAM</w:t>
                  </w:r>
                </w:p>
              </w:tc>
            </w:tr>
            <w:tr w:rsidR="00323A7A" w14:paraId="3737A822" w14:textId="77777777">
              <w:trPr>
                <w:jc w:val="center"/>
              </w:trPr>
              <w:tc>
                <w:tcPr>
                  <w:tcW w:w="2743" w:type="dxa"/>
                </w:tcPr>
                <w:p w14:paraId="6B54F3B0" w14:textId="77777777" w:rsidR="00323A7A" w:rsidRDefault="0016394F">
                  <w:pPr>
                    <w:widowControl w:val="0"/>
                    <w:suppressAutoHyphens w:val="0"/>
                    <w:spacing w:after="0" w:line="240" w:lineRule="auto"/>
                    <w:jc w:val="left"/>
                    <w:rPr>
                      <w:rFonts w:ascii="Arial" w:eastAsia="SimSun" w:hAnsi="Arial" w:cs="Arial"/>
                      <w:sz w:val="18"/>
                    </w:rPr>
                  </w:pPr>
                  <w:r>
                    <w:rPr>
                      <w:rFonts w:ascii="Arial" w:eastAsia="SimSun" w:hAnsi="Arial" w:cs="Arial"/>
                      <w:sz w:val="18"/>
                    </w:rPr>
                    <w:t xml:space="preserve">Scaling factor of modulation </w:t>
                  </w:r>
                </w:p>
                <w:p w14:paraId="35158CD7" w14:textId="77777777" w:rsidR="00323A7A" w:rsidRDefault="0016394F">
                  <w:pPr>
                    <w:widowControl w:val="0"/>
                    <w:suppressAutoHyphens w:val="0"/>
                    <w:spacing w:after="0" w:line="240" w:lineRule="auto"/>
                    <w:jc w:val="left"/>
                    <w:rPr>
                      <w:rFonts w:ascii="Arial" w:eastAsia="SimSun" w:hAnsi="Arial" w:cs="Arial"/>
                      <w:i/>
                      <w:sz w:val="18"/>
                      <w:szCs w:val="18"/>
                      <w:lang w:eastAsia="zh-CN"/>
                    </w:rPr>
                  </w:pPr>
                  <w:r>
                    <w:rPr>
                      <w:rFonts w:ascii="Arial" w:eastAsia="SimSun" w:hAnsi="Arial" w:cs="Arial"/>
                      <w:position w:val="-12"/>
                      <w:sz w:val="18"/>
                      <w:szCs w:val="18"/>
                    </w:rPr>
                    <w:object w:dxaOrig="433" w:dyaOrig="433" w14:anchorId="5877B87D">
                      <v:shape id="_x0000_i1029" type="#_x0000_t75" style="width:21.65pt;height:21.65pt" o:ole="">
                        <v:imagedata r:id="rId16" o:title=""/>
                      </v:shape>
                      <o:OLEObject Type="Embed" ProgID="Equation.DSMT4" ShapeID="_x0000_i1029" DrawAspect="Content" ObjectID="_1826953658" r:id="rId22"/>
                    </w:object>
                  </w:r>
                </w:p>
              </w:tc>
              <w:tc>
                <w:tcPr>
                  <w:tcW w:w="3003" w:type="dxa"/>
                </w:tcPr>
                <w:p w14:paraId="16C8EF25"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1</w:t>
                  </w:r>
                </w:p>
              </w:tc>
              <w:tc>
                <w:tcPr>
                  <w:tcW w:w="2733" w:type="dxa"/>
                </w:tcPr>
                <w:p w14:paraId="358B2C85" w14:textId="77777777" w:rsidR="00323A7A" w:rsidRDefault="00323A7A">
                  <w:pPr>
                    <w:widowControl w:val="0"/>
                    <w:suppressAutoHyphens w:val="0"/>
                    <w:spacing w:after="0" w:line="240" w:lineRule="auto"/>
                    <w:jc w:val="left"/>
                    <w:rPr>
                      <w:rFonts w:ascii="Arial" w:eastAsia="SimSun" w:hAnsi="Arial" w:cs="Arial"/>
                      <w:sz w:val="18"/>
                      <w:szCs w:val="18"/>
                      <w:lang w:eastAsia="zh-CN"/>
                    </w:rPr>
                  </w:pPr>
                </w:p>
              </w:tc>
            </w:tr>
            <w:tr w:rsidR="00323A7A" w14:paraId="141A98EC" w14:textId="77777777">
              <w:trPr>
                <w:jc w:val="center"/>
              </w:trPr>
              <w:tc>
                <w:tcPr>
                  <w:tcW w:w="2743" w:type="dxa"/>
                </w:tcPr>
                <w:p w14:paraId="6D39F492" w14:textId="77777777" w:rsidR="00323A7A" w:rsidRDefault="0016394F">
                  <w:pPr>
                    <w:widowControl w:val="0"/>
                    <w:suppressAutoHyphens w:val="0"/>
                    <w:spacing w:after="0" w:line="240" w:lineRule="auto"/>
                    <w:jc w:val="left"/>
                    <w:rPr>
                      <w:rFonts w:ascii="Arial" w:eastAsia="SimSun" w:hAnsi="Arial" w:cs="Arial"/>
                      <w:sz w:val="18"/>
                      <w:szCs w:val="18"/>
                    </w:rPr>
                  </w:pPr>
                  <w:r>
                    <w:rPr>
                      <w:rFonts w:ascii="Arial" w:eastAsia="SimSun" w:hAnsi="Arial" w:cs="Arial"/>
                      <w:sz w:val="18"/>
                      <w:szCs w:val="18"/>
                    </w:rPr>
                    <w:t>Max. coding rate</w:t>
                  </w:r>
                </w:p>
                <w:p w14:paraId="6368652C" w14:textId="77777777" w:rsidR="00323A7A" w:rsidRDefault="0016394F">
                  <w:pPr>
                    <w:widowControl w:val="0"/>
                    <w:suppressAutoHyphens w:val="0"/>
                    <w:spacing w:after="0" w:line="240" w:lineRule="auto"/>
                    <w:jc w:val="left"/>
                    <w:rPr>
                      <w:rFonts w:ascii="Arial" w:eastAsia="SimSun" w:hAnsi="Arial" w:cs="Arial"/>
                      <w:i/>
                      <w:sz w:val="18"/>
                      <w:szCs w:val="18"/>
                      <w:lang w:eastAsia="zh-CN"/>
                    </w:rPr>
                  </w:pPr>
                  <w:r>
                    <w:rPr>
                      <w:rFonts w:ascii="Arial" w:eastAsia="SimSun" w:hAnsi="Arial" w:cs="Arial"/>
                      <w:i/>
                      <w:sz w:val="18"/>
                      <w:szCs w:val="18"/>
                    </w:rPr>
                    <w:t>R</w:t>
                  </w:r>
                  <w:r>
                    <w:rPr>
                      <w:rFonts w:ascii="Arial" w:eastAsia="SimSun" w:hAnsi="Arial" w:cs="Arial"/>
                      <w:i/>
                      <w:sz w:val="18"/>
                      <w:szCs w:val="18"/>
                      <w:vertAlign w:val="subscript"/>
                    </w:rPr>
                    <w:t>max</w:t>
                  </w:r>
                </w:p>
              </w:tc>
              <w:tc>
                <w:tcPr>
                  <w:tcW w:w="3003" w:type="dxa"/>
                </w:tcPr>
                <w:p w14:paraId="36FE249F"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948/1024 = 0.9258</w:t>
                  </w:r>
                </w:p>
              </w:tc>
              <w:tc>
                <w:tcPr>
                  <w:tcW w:w="2733" w:type="dxa"/>
                </w:tcPr>
                <w:p w14:paraId="4ECFC738" w14:textId="77777777" w:rsidR="00323A7A" w:rsidRDefault="00323A7A">
                  <w:pPr>
                    <w:widowControl w:val="0"/>
                    <w:suppressAutoHyphens w:val="0"/>
                    <w:spacing w:after="0" w:line="240" w:lineRule="auto"/>
                    <w:jc w:val="left"/>
                    <w:rPr>
                      <w:rFonts w:ascii="Arial" w:eastAsia="SimSun" w:hAnsi="Arial" w:cs="Arial"/>
                      <w:sz w:val="18"/>
                      <w:szCs w:val="18"/>
                      <w:lang w:eastAsia="zh-CN"/>
                    </w:rPr>
                  </w:pPr>
                </w:p>
              </w:tc>
            </w:tr>
            <w:tr w:rsidR="00323A7A" w14:paraId="4C80E2B5" w14:textId="77777777">
              <w:trPr>
                <w:trHeight w:val="269"/>
                <w:jc w:val="center"/>
              </w:trPr>
              <w:tc>
                <w:tcPr>
                  <w:tcW w:w="2743" w:type="dxa"/>
                </w:tcPr>
                <w:p w14:paraId="5B694696" w14:textId="77777777" w:rsidR="00323A7A" w:rsidRDefault="0016394F">
                  <w:pPr>
                    <w:widowControl w:val="0"/>
                    <w:suppressAutoHyphens w:val="0"/>
                    <w:spacing w:after="0" w:line="240" w:lineRule="auto"/>
                    <w:jc w:val="left"/>
                    <w:rPr>
                      <w:rFonts w:ascii="Arial" w:eastAsia="SimSun" w:hAnsi="Arial" w:cs="Arial"/>
                      <w:i/>
                      <w:sz w:val="18"/>
                      <w:szCs w:val="18"/>
                    </w:rPr>
                  </w:pPr>
                  <w:r>
                    <w:rPr>
                      <w:rFonts w:ascii="Arial" w:eastAsia="SimSun" w:hAnsi="Arial" w:cs="Arial"/>
                      <w:position w:val="-10"/>
                      <w:sz w:val="18"/>
                      <w:szCs w:val="18"/>
                    </w:rPr>
                    <w:object w:dxaOrig="292" w:dyaOrig="292" w14:anchorId="03ED7CD7">
                      <v:shape id="_x0000_i1030" type="#_x0000_t75" style="width:14.8pt;height:14.8pt" o:ole="">
                        <v:imagedata r:id="rId18" o:title=""/>
                      </v:shape>
                      <o:OLEObject Type="Embed" ProgID="Equation.DSMT4" ShapeID="_x0000_i1030" DrawAspect="Content" ObjectID="_1826953659" r:id="rId23"/>
                    </w:object>
                  </w:r>
                </w:p>
              </w:tc>
              <w:tc>
                <w:tcPr>
                  <w:tcW w:w="3003" w:type="dxa"/>
                </w:tcPr>
                <w:p w14:paraId="70C5D2D0" w14:textId="77777777" w:rsidR="00323A7A" w:rsidRDefault="0016394F">
                  <w:pPr>
                    <w:widowControl w:val="0"/>
                    <w:suppressAutoHyphens w:val="0"/>
                    <w:spacing w:after="0" w:line="240" w:lineRule="auto"/>
                    <w:jc w:val="left"/>
                    <w:rPr>
                      <w:rFonts w:ascii="Arial" w:hAnsi="Arial" w:cs="Arial"/>
                      <w:sz w:val="18"/>
                      <w:szCs w:val="18"/>
                    </w:rPr>
                  </w:pPr>
                  <w:r>
                    <w:rPr>
                      <w:rFonts w:ascii="Arial" w:eastAsia="SimSun" w:hAnsi="Arial" w:cs="Arial"/>
                      <w:sz w:val="18"/>
                      <w:szCs w:val="18"/>
                      <w:lang w:eastAsia="zh-CN"/>
                    </w:rPr>
                    <w:t>0, 1, 2, 3</w:t>
                  </w:r>
                </w:p>
              </w:tc>
              <w:tc>
                <w:tcPr>
                  <w:tcW w:w="2733" w:type="dxa"/>
                </w:tcPr>
                <w:p w14:paraId="70356C19" w14:textId="77777777" w:rsidR="00323A7A" w:rsidRDefault="0016394F">
                  <w:pPr>
                    <w:widowControl w:val="0"/>
                    <w:suppressAutoHyphens w:val="0"/>
                    <w:spacing w:after="0" w:line="240" w:lineRule="auto"/>
                    <w:jc w:val="left"/>
                    <w:rPr>
                      <w:rFonts w:ascii="Arial" w:hAnsi="Arial" w:cs="Arial"/>
                      <w:sz w:val="18"/>
                      <w:szCs w:val="18"/>
                    </w:rPr>
                  </w:pPr>
                  <w:r>
                    <w:rPr>
                      <w:rFonts w:ascii="Arial" w:hAnsi="Arial" w:cs="Arial"/>
                      <w:sz w:val="18"/>
                      <w:szCs w:val="18"/>
                    </w:rPr>
                    <w:t>SCS = 2</w:t>
                  </w:r>
                  <w:r>
                    <w:rPr>
                      <w:rFonts w:ascii="Symbol" w:hAnsi="Symbol" w:cs="Arial"/>
                      <w:sz w:val="18"/>
                      <w:szCs w:val="18"/>
                      <w:vertAlign w:val="superscript"/>
                    </w:rPr>
                    <w:t></w:t>
                  </w:r>
                  <w:r>
                    <w:rPr>
                      <w:rFonts w:ascii="Arial" w:hAnsi="Arial" w:cs="Arial"/>
                      <w:sz w:val="18"/>
                      <w:szCs w:val="18"/>
                    </w:rPr>
                    <w:t>×15 kHz</w:t>
                  </w:r>
                </w:p>
              </w:tc>
            </w:tr>
            <w:tr w:rsidR="00323A7A" w14:paraId="65943377" w14:textId="77777777">
              <w:trPr>
                <w:jc w:val="center"/>
              </w:trPr>
              <w:tc>
                <w:tcPr>
                  <w:tcW w:w="2743" w:type="dxa"/>
                </w:tcPr>
                <w:p w14:paraId="07861BB0" w14:textId="77777777" w:rsidR="00323A7A" w:rsidRDefault="0016394F">
                  <w:pPr>
                    <w:widowControl w:val="0"/>
                    <w:suppressAutoHyphens w:val="0"/>
                    <w:spacing w:after="0" w:line="240" w:lineRule="auto"/>
                    <w:jc w:val="left"/>
                    <w:rPr>
                      <w:rFonts w:ascii="Arial" w:eastAsia="SimSun" w:hAnsi="Arial" w:cs="Arial"/>
                      <w:i/>
                      <w:sz w:val="18"/>
                      <w:szCs w:val="18"/>
                    </w:rPr>
                  </w:pPr>
                  <w:r>
                    <w:rPr>
                      <w:rFonts w:ascii="Arial" w:eastAsia="SimSun" w:hAnsi="Arial" w:cs="Arial"/>
                      <w:position w:val="-12"/>
                      <w:sz w:val="18"/>
                      <w:szCs w:val="18"/>
                    </w:rPr>
                    <w:object w:dxaOrig="866" w:dyaOrig="433" w14:anchorId="48DAE706">
                      <v:shape id="_x0000_i1031" type="#_x0000_t75" style="width:43.3pt;height:21.65pt" o:ole="">
                        <v:imagedata r:id="rId20" o:title=""/>
                      </v:shape>
                      <o:OLEObject Type="Embed" ProgID="Equation.DSMT4" ShapeID="_x0000_i1031" DrawAspect="Content" ObjectID="_1826953660" r:id="rId24"/>
                    </w:object>
                  </w:r>
                </w:p>
              </w:tc>
              <w:tc>
                <w:tcPr>
                  <w:tcW w:w="3003" w:type="dxa"/>
                </w:tcPr>
                <w:p w14:paraId="3EE0F1EC"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See Table 8.1.1-2 for FR1 and FR2 for specific component carrier bandwidth and SCS.</w:t>
                  </w:r>
                </w:p>
              </w:tc>
              <w:tc>
                <w:tcPr>
                  <w:tcW w:w="2733" w:type="dxa"/>
                </w:tcPr>
                <w:p w14:paraId="56ADD368" w14:textId="77777777" w:rsidR="00323A7A" w:rsidRDefault="0016394F">
                  <w:pPr>
                    <w:widowControl w:val="0"/>
                    <w:suppressAutoHyphens w:val="0"/>
                    <w:spacing w:after="0" w:line="240" w:lineRule="auto"/>
                    <w:jc w:val="left"/>
                    <w:rPr>
                      <w:rFonts w:ascii="Arial" w:eastAsia="SimSun" w:hAnsi="Arial" w:cs="Arial"/>
                      <w:sz w:val="18"/>
                      <w:szCs w:val="18"/>
                      <w:lang w:eastAsia="zh-CN"/>
                    </w:rPr>
                  </w:pPr>
                  <w:r>
                    <w:rPr>
                      <w:rFonts w:ascii="Arial" w:eastAsia="SimSun" w:hAnsi="Arial" w:cs="Arial"/>
                      <w:sz w:val="18"/>
                      <w:szCs w:val="18"/>
                      <w:lang w:eastAsia="zh-CN"/>
                    </w:rPr>
                    <w:t>The maximum number of RBs for the specific component carrier bandwidth and SCS is used.</w:t>
                  </w:r>
                </w:p>
              </w:tc>
            </w:tr>
          </w:tbl>
          <w:p w14:paraId="018751A6" w14:textId="77777777" w:rsidR="00323A7A" w:rsidRDefault="00323A7A">
            <w:pPr>
              <w:pStyle w:val="BodyText"/>
              <w:rPr>
                <w:lang w:val="en-US"/>
              </w:rPr>
            </w:pPr>
          </w:p>
        </w:tc>
      </w:tr>
    </w:tbl>
    <w:p w14:paraId="128F82C6" w14:textId="77777777" w:rsidR="00323A7A" w:rsidRDefault="00323A7A">
      <w:pPr>
        <w:pStyle w:val="BodyText"/>
        <w:rPr>
          <w:lang w:val="en-US"/>
        </w:rPr>
      </w:pPr>
    </w:p>
    <w:p w14:paraId="2698B009" w14:textId="77777777" w:rsidR="00323A7A" w:rsidRDefault="0016394F">
      <w:pPr>
        <w:pStyle w:val="BodyText"/>
        <w:rPr>
          <w:lang w:val="en-US"/>
        </w:rPr>
      </w:pPr>
      <w:r>
        <w:rPr>
          <w:rFonts w:hint="eastAsia"/>
          <w:lang w:val="en-US"/>
        </w:rPr>
        <w:t>In summary, the IMT-2020 requirement of the peak data rate was met assuming the following:</w:t>
      </w:r>
    </w:p>
    <w:p w14:paraId="4AA61565" w14:textId="77777777" w:rsidR="00323A7A" w:rsidRDefault="0016394F">
      <w:pPr>
        <w:pStyle w:val="BodyText"/>
        <w:numPr>
          <w:ilvl w:val="0"/>
          <w:numId w:val="15"/>
        </w:numPr>
        <w:rPr>
          <w:lang w:val="en-US"/>
        </w:rPr>
      </w:pPr>
      <w:r>
        <w:rPr>
          <w:rFonts w:hint="eastAsia"/>
          <w:lang w:val="en-US"/>
        </w:rPr>
        <w:t xml:space="preserve">DL: </w:t>
      </w:r>
      <w:r>
        <w:rPr>
          <w:lang w:val="en-US"/>
        </w:rPr>
        <w:t>256QAM, 8 layers</w:t>
      </w:r>
      <w:r>
        <w:rPr>
          <w:rFonts w:hint="eastAsia"/>
          <w:lang w:val="en-US"/>
        </w:rPr>
        <w:t>,</w:t>
      </w:r>
      <w:r>
        <w:rPr>
          <w:lang w:val="en-US"/>
        </w:rPr>
        <w:t xml:space="preserve"> </w:t>
      </w:r>
      <w:r>
        <w:rPr>
          <w:rFonts w:hint="eastAsia"/>
          <w:lang w:val="en-US"/>
        </w:rPr>
        <w:t>&gt; 4</w:t>
      </w:r>
      <w:r>
        <w:rPr>
          <w:lang w:val="en-US"/>
        </w:rPr>
        <w:t>00 MHz</w:t>
      </w:r>
      <w:r>
        <w:rPr>
          <w:rFonts w:hint="eastAsia"/>
          <w:lang w:val="en-US"/>
        </w:rPr>
        <w:t xml:space="preserve"> BW</w:t>
      </w:r>
    </w:p>
    <w:p w14:paraId="608FB282" w14:textId="77777777" w:rsidR="00323A7A" w:rsidRDefault="0016394F">
      <w:pPr>
        <w:pStyle w:val="BodyText"/>
        <w:numPr>
          <w:ilvl w:val="0"/>
          <w:numId w:val="15"/>
        </w:numPr>
        <w:rPr>
          <w:lang w:val="en-US"/>
        </w:rPr>
      </w:pPr>
      <w:r>
        <w:rPr>
          <w:rFonts w:hint="eastAsia"/>
          <w:lang w:val="en-US"/>
        </w:rPr>
        <w:t xml:space="preserve">UL: </w:t>
      </w:r>
      <w:r>
        <w:rPr>
          <w:lang w:val="en-US"/>
        </w:rPr>
        <w:t xml:space="preserve">256QAM, </w:t>
      </w:r>
      <w:r>
        <w:rPr>
          <w:rFonts w:hint="eastAsia"/>
          <w:lang w:val="en-US"/>
        </w:rPr>
        <w:t>4</w:t>
      </w:r>
      <w:r>
        <w:rPr>
          <w:lang w:val="en-US"/>
        </w:rPr>
        <w:t xml:space="preserve"> layers</w:t>
      </w:r>
      <w:r>
        <w:rPr>
          <w:rFonts w:hint="eastAsia"/>
          <w:lang w:val="en-US"/>
        </w:rPr>
        <w:t>,</w:t>
      </w:r>
      <w:r>
        <w:rPr>
          <w:lang w:val="en-US"/>
        </w:rPr>
        <w:t xml:space="preserve"> </w:t>
      </w:r>
      <w:r>
        <w:rPr>
          <w:rFonts w:hint="eastAsia"/>
          <w:lang w:val="en-US"/>
        </w:rPr>
        <w:t>&gt; 4</w:t>
      </w:r>
      <w:r>
        <w:rPr>
          <w:lang w:val="en-US"/>
        </w:rPr>
        <w:t>00 MHz</w:t>
      </w:r>
      <w:r>
        <w:rPr>
          <w:rFonts w:hint="eastAsia"/>
          <w:lang w:val="en-US"/>
        </w:rPr>
        <w:t xml:space="preserve"> BW</w:t>
      </w:r>
    </w:p>
    <w:p w14:paraId="03C017DF" w14:textId="77777777" w:rsidR="00323A7A" w:rsidRDefault="00323A7A">
      <w:pPr>
        <w:pStyle w:val="BodyText"/>
        <w:rPr>
          <w:lang w:val="en-US"/>
        </w:rPr>
      </w:pPr>
    </w:p>
    <w:p w14:paraId="7B60760A" w14:textId="77777777" w:rsidR="00323A7A" w:rsidRDefault="0016394F">
      <w:pPr>
        <w:pStyle w:val="BodyText"/>
        <w:rPr>
          <w:lang w:val="en-US"/>
        </w:rPr>
      </w:pPr>
      <w:r>
        <w:rPr>
          <w:rFonts w:hint="eastAsia"/>
          <w:lang w:val="en-US"/>
        </w:rPr>
        <w:t xml:space="preserve">Therefore, fundamental question is whether we assume higher values (such as higher </w:t>
      </w:r>
      <w:r>
        <w:rPr>
          <w:lang w:val="en-US"/>
        </w:rPr>
        <w:t>modulation</w:t>
      </w:r>
      <w:r>
        <w:rPr>
          <w:rFonts w:hint="eastAsia"/>
          <w:lang w:val="en-US"/>
        </w:rPr>
        <w:t xml:space="preserve"> order, higher MIMO layers, wider BW) for 6GR than NR, and if yes, what values we assume. Then we can derive </w:t>
      </w:r>
      <w:r>
        <w:rPr>
          <w:lang w:val="en-US"/>
        </w:rPr>
        <w:t>the</w:t>
      </w:r>
      <w:r>
        <w:rPr>
          <w:rFonts w:hint="eastAsia"/>
          <w:lang w:val="en-US"/>
        </w:rPr>
        <w:t xml:space="preserve"> 6GR peak data rate based on the </w:t>
      </w:r>
      <w:r>
        <w:rPr>
          <w:lang w:val="en-US"/>
        </w:rPr>
        <w:t>assumption</w:t>
      </w:r>
      <w:r>
        <w:rPr>
          <w:rFonts w:hint="eastAsia"/>
          <w:lang w:val="en-US"/>
        </w:rPr>
        <w:t>s.</w:t>
      </w:r>
    </w:p>
    <w:p w14:paraId="3E9D4808" w14:textId="77777777" w:rsidR="00323A7A" w:rsidRDefault="0016394F">
      <w:pPr>
        <w:pStyle w:val="BodyText"/>
        <w:rPr>
          <w:lang w:val="en-US"/>
        </w:rPr>
      </w:pPr>
      <w:r>
        <w:rPr>
          <w:rFonts w:hint="eastAsia"/>
          <w:lang w:val="en-US"/>
        </w:rPr>
        <w:t xml:space="preserve">As an example, </w:t>
      </w:r>
      <w:r>
        <w:rPr>
          <w:rFonts w:eastAsia="SimSun"/>
          <w:sz w:val="20"/>
          <w:szCs w:val="20"/>
          <w:lang w:val="en-US" w:eastAsia="zh-CN"/>
        </w:rPr>
        <w:t>RP-253183</w:t>
      </w:r>
      <w:r>
        <w:rPr>
          <w:rFonts w:hint="eastAsia"/>
          <w:sz w:val="20"/>
          <w:szCs w:val="20"/>
          <w:lang w:val="en-US"/>
        </w:rPr>
        <w:t xml:space="preserve"> provides following assumptions for 6GR</w:t>
      </w:r>
    </w:p>
    <w:p w14:paraId="32E1320D" w14:textId="77777777" w:rsidR="00323A7A" w:rsidRDefault="0016394F">
      <w:pPr>
        <w:pStyle w:val="BodyText"/>
        <w:numPr>
          <w:ilvl w:val="0"/>
          <w:numId w:val="15"/>
        </w:numPr>
        <w:rPr>
          <w:lang w:val="en-US"/>
        </w:rPr>
      </w:pPr>
      <w:r>
        <w:rPr>
          <w:rFonts w:hint="eastAsia"/>
          <w:lang w:val="en-US"/>
        </w:rPr>
        <w:t>DL: 1024</w:t>
      </w:r>
      <w:r>
        <w:rPr>
          <w:lang w:val="en-US"/>
        </w:rPr>
        <w:t>QAM, 8 layers</w:t>
      </w:r>
      <w:r>
        <w:rPr>
          <w:rFonts w:hint="eastAsia"/>
          <w:lang w:val="en-US"/>
        </w:rPr>
        <w:t>,</w:t>
      </w:r>
      <w:r>
        <w:rPr>
          <w:lang w:val="en-US"/>
        </w:rPr>
        <w:t xml:space="preserve"> </w:t>
      </w:r>
      <w:r>
        <w:rPr>
          <w:rFonts w:hint="eastAsia"/>
          <w:lang w:val="en-US"/>
        </w:rPr>
        <w:t>5</w:t>
      </w:r>
      <w:r>
        <w:rPr>
          <w:lang w:val="en-US"/>
        </w:rPr>
        <w:t>00 MHz</w:t>
      </w:r>
      <w:r>
        <w:rPr>
          <w:rFonts w:hint="eastAsia"/>
          <w:lang w:val="en-US"/>
        </w:rPr>
        <w:t xml:space="preserve"> BW </w:t>
      </w:r>
      <w:r>
        <w:rPr>
          <w:lang w:val="en-US"/>
        </w:rPr>
        <w:sym w:font="Wingdings" w:char="F0E0"/>
      </w:r>
      <w:r>
        <w:rPr>
          <w:rFonts w:hint="eastAsia"/>
          <w:lang w:val="en-US"/>
        </w:rPr>
        <w:t xml:space="preserve"> 5/4x from modulation, ~5/4x from BW, resulting in 1.5x higher peak data rate than NR</w:t>
      </w:r>
    </w:p>
    <w:p w14:paraId="0449D9B8" w14:textId="77777777" w:rsidR="00323A7A" w:rsidRDefault="0016394F">
      <w:pPr>
        <w:pStyle w:val="BodyText"/>
        <w:numPr>
          <w:ilvl w:val="0"/>
          <w:numId w:val="15"/>
        </w:numPr>
        <w:rPr>
          <w:lang w:val="en-US"/>
        </w:rPr>
      </w:pPr>
      <w:r>
        <w:rPr>
          <w:rFonts w:hint="eastAsia"/>
          <w:lang w:val="en-US"/>
        </w:rPr>
        <w:t xml:space="preserve">UL: </w:t>
      </w:r>
      <w:r>
        <w:rPr>
          <w:lang w:val="en-US"/>
        </w:rPr>
        <w:t xml:space="preserve">256QAM, </w:t>
      </w:r>
      <w:r>
        <w:rPr>
          <w:rFonts w:hint="eastAsia"/>
          <w:lang w:val="en-US"/>
        </w:rPr>
        <w:t>8</w:t>
      </w:r>
      <w:r>
        <w:rPr>
          <w:lang w:val="en-US"/>
        </w:rPr>
        <w:t xml:space="preserve"> layers</w:t>
      </w:r>
      <w:r>
        <w:rPr>
          <w:rFonts w:hint="eastAsia"/>
          <w:lang w:val="en-US"/>
        </w:rPr>
        <w:t>,</w:t>
      </w:r>
      <w:r>
        <w:rPr>
          <w:lang w:val="en-US"/>
        </w:rPr>
        <w:t xml:space="preserve"> </w:t>
      </w:r>
      <w:r>
        <w:rPr>
          <w:rFonts w:hint="eastAsia"/>
          <w:lang w:val="en-US"/>
        </w:rPr>
        <w:t>5</w:t>
      </w:r>
      <w:r>
        <w:rPr>
          <w:lang w:val="en-US"/>
        </w:rPr>
        <w:t>00 MHz</w:t>
      </w:r>
      <w:r>
        <w:rPr>
          <w:rFonts w:hint="eastAsia"/>
          <w:lang w:val="en-US"/>
        </w:rPr>
        <w:t xml:space="preserve"> BW </w:t>
      </w:r>
      <w:r>
        <w:rPr>
          <w:lang w:val="en-US"/>
        </w:rPr>
        <w:sym w:font="Wingdings" w:char="F0E0"/>
      </w:r>
      <w:r>
        <w:rPr>
          <w:rFonts w:hint="eastAsia"/>
          <w:lang w:val="en-US"/>
        </w:rPr>
        <w:t xml:space="preserve"> 2x from MIMO layers, ~5/4x from BW, resulting in 2.5x higher peak data rate than NR</w:t>
      </w:r>
    </w:p>
    <w:p w14:paraId="203215C7" w14:textId="77777777" w:rsidR="00323A7A" w:rsidRDefault="00323A7A">
      <w:pPr>
        <w:pStyle w:val="BodyText"/>
        <w:rPr>
          <w:lang w:val="en-US"/>
        </w:rPr>
      </w:pPr>
    </w:p>
    <w:p w14:paraId="3C7A3408" w14:textId="77777777" w:rsidR="00323A7A" w:rsidRDefault="0016394F">
      <w:pPr>
        <w:pStyle w:val="BodyText"/>
        <w:rPr>
          <w:lang w:val="en-US"/>
        </w:rPr>
      </w:pPr>
      <w:r>
        <w:rPr>
          <w:rFonts w:hint="eastAsia"/>
          <w:lang w:val="en-US"/>
        </w:rPr>
        <w:t xml:space="preserve">Following table is used to collect views from </w:t>
      </w:r>
      <w:r>
        <w:rPr>
          <w:lang w:val="en-US"/>
        </w:rPr>
        <w:t>companies</w:t>
      </w:r>
      <w:r>
        <w:rPr>
          <w:rFonts w:hint="eastAsia"/>
          <w:lang w:val="en-US"/>
        </w:rPr>
        <w:t xml:space="preserve"> on how to calculate 6GR peak data rate</w:t>
      </w:r>
    </w:p>
    <w:tbl>
      <w:tblPr>
        <w:tblStyle w:val="TableGrid"/>
        <w:tblW w:w="0" w:type="auto"/>
        <w:tblLook w:val="04A0" w:firstRow="1" w:lastRow="0" w:firstColumn="1" w:lastColumn="0" w:noHBand="0" w:noVBand="1"/>
      </w:tblPr>
      <w:tblGrid>
        <w:gridCol w:w="2095"/>
        <w:gridCol w:w="1636"/>
        <w:gridCol w:w="1651"/>
        <w:gridCol w:w="1382"/>
        <w:gridCol w:w="1536"/>
        <w:gridCol w:w="1330"/>
      </w:tblGrid>
      <w:tr w:rsidR="00323A7A" w14:paraId="574595E6" w14:textId="77777777" w:rsidTr="002B27BF">
        <w:tc>
          <w:tcPr>
            <w:tcW w:w="2095" w:type="dxa"/>
            <w:shd w:val="clear" w:color="auto" w:fill="BFBFBF" w:themeFill="background1" w:themeFillShade="BF"/>
          </w:tcPr>
          <w:p w14:paraId="372AEE59" w14:textId="77777777" w:rsidR="00323A7A" w:rsidRDefault="0016394F">
            <w:pPr>
              <w:pStyle w:val="BodyText"/>
              <w:rPr>
                <w:lang w:val="en-US"/>
              </w:rPr>
            </w:pPr>
            <w:r>
              <w:rPr>
                <w:rFonts w:hint="eastAsia"/>
                <w:lang w:val="en-US"/>
              </w:rPr>
              <w:t>Company</w:t>
            </w:r>
          </w:p>
        </w:tc>
        <w:tc>
          <w:tcPr>
            <w:tcW w:w="1636" w:type="dxa"/>
            <w:shd w:val="clear" w:color="auto" w:fill="BFBFBF" w:themeFill="background1" w:themeFillShade="BF"/>
          </w:tcPr>
          <w:p w14:paraId="0506A533" w14:textId="77777777" w:rsidR="00323A7A" w:rsidRDefault="0016394F">
            <w:pPr>
              <w:pStyle w:val="BodyText"/>
              <w:rPr>
                <w:lang w:val="en-US"/>
              </w:rPr>
            </w:pPr>
            <w:r>
              <w:rPr>
                <w:rFonts w:hint="eastAsia"/>
                <w:lang w:val="en-US"/>
              </w:rPr>
              <w:t>Modulation</w:t>
            </w:r>
          </w:p>
        </w:tc>
        <w:tc>
          <w:tcPr>
            <w:tcW w:w="1651" w:type="dxa"/>
            <w:shd w:val="clear" w:color="auto" w:fill="BFBFBF" w:themeFill="background1" w:themeFillShade="BF"/>
          </w:tcPr>
          <w:p w14:paraId="6AFC5956" w14:textId="77777777" w:rsidR="00323A7A" w:rsidRDefault="0016394F">
            <w:pPr>
              <w:pStyle w:val="BodyText"/>
              <w:rPr>
                <w:lang w:val="en-US"/>
              </w:rPr>
            </w:pPr>
            <w:r>
              <w:rPr>
                <w:rFonts w:hint="eastAsia"/>
                <w:lang w:val="en-US"/>
              </w:rPr>
              <w:t># of MIMO layers</w:t>
            </w:r>
          </w:p>
        </w:tc>
        <w:tc>
          <w:tcPr>
            <w:tcW w:w="1382" w:type="dxa"/>
            <w:shd w:val="clear" w:color="auto" w:fill="BFBFBF" w:themeFill="background1" w:themeFillShade="BF"/>
          </w:tcPr>
          <w:p w14:paraId="6DFC20D7" w14:textId="77777777" w:rsidR="00323A7A" w:rsidRDefault="0016394F">
            <w:pPr>
              <w:pStyle w:val="BodyText"/>
              <w:rPr>
                <w:lang w:val="en-US"/>
              </w:rPr>
            </w:pPr>
            <w:r>
              <w:rPr>
                <w:rFonts w:hint="eastAsia"/>
                <w:lang w:val="en-US"/>
              </w:rPr>
              <w:t>BW [MHz]</w:t>
            </w:r>
          </w:p>
        </w:tc>
        <w:tc>
          <w:tcPr>
            <w:tcW w:w="1536" w:type="dxa"/>
            <w:shd w:val="clear" w:color="auto" w:fill="BFBFBF" w:themeFill="background1" w:themeFillShade="BF"/>
          </w:tcPr>
          <w:p w14:paraId="7C84C7D2" w14:textId="77777777" w:rsidR="00323A7A" w:rsidRDefault="0016394F">
            <w:pPr>
              <w:pStyle w:val="BodyText"/>
              <w:rPr>
                <w:lang w:val="en-US"/>
              </w:rPr>
            </w:pPr>
            <w:r>
              <w:rPr>
                <w:rFonts w:hint="eastAsia"/>
                <w:lang w:val="en-US"/>
              </w:rPr>
              <w:t>Other assumptions</w:t>
            </w:r>
          </w:p>
        </w:tc>
        <w:tc>
          <w:tcPr>
            <w:tcW w:w="1330" w:type="dxa"/>
            <w:shd w:val="clear" w:color="auto" w:fill="BFBFBF" w:themeFill="background1" w:themeFillShade="BF"/>
          </w:tcPr>
          <w:p w14:paraId="0CF2BCE7" w14:textId="77777777" w:rsidR="00323A7A" w:rsidRDefault="0016394F">
            <w:pPr>
              <w:pStyle w:val="BodyText"/>
              <w:rPr>
                <w:lang w:val="en-US"/>
              </w:rPr>
            </w:pPr>
            <w:r>
              <w:rPr>
                <w:rFonts w:hint="eastAsia"/>
                <w:lang w:val="en-US"/>
              </w:rPr>
              <w:t>Peak data rate [Gbps]</w:t>
            </w:r>
          </w:p>
        </w:tc>
      </w:tr>
      <w:tr w:rsidR="00323A7A" w14:paraId="5515BE09" w14:textId="77777777" w:rsidTr="002B27BF">
        <w:tc>
          <w:tcPr>
            <w:tcW w:w="2095" w:type="dxa"/>
          </w:tcPr>
          <w:p w14:paraId="23948A4C" w14:textId="77777777" w:rsidR="00323A7A" w:rsidRDefault="0016394F">
            <w:pPr>
              <w:pStyle w:val="BodyText"/>
              <w:rPr>
                <w:lang w:val="en-US"/>
              </w:rPr>
            </w:pPr>
            <w:r>
              <w:rPr>
                <w:rFonts w:hint="eastAsia"/>
                <w:lang w:val="en-US"/>
              </w:rPr>
              <w:t>Ref) IMT-2020</w:t>
            </w:r>
          </w:p>
        </w:tc>
        <w:tc>
          <w:tcPr>
            <w:tcW w:w="1636" w:type="dxa"/>
          </w:tcPr>
          <w:p w14:paraId="148A551C" w14:textId="77777777" w:rsidR="00323A7A" w:rsidRDefault="0016394F">
            <w:pPr>
              <w:pStyle w:val="BodyText"/>
              <w:rPr>
                <w:lang w:val="en-US"/>
              </w:rPr>
            </w:pPr>
            <w:r>
              <w:rPr>
                <w:rFonts w:hint="eastAsia"/>
                <w:lang w:val="en-US"/>
              </w:rPr>
              <w:t>DL: 256QAM</w:t>
            </w:r>
          </w:p>
          <w:p w14:paraId="19EFE24C" w14:textId="77777777" w:rsidR="00323A7A" w:rsidRDefault="0016394F">
            <w:pPr>
              <w:pStyle w:val="BodyText"/>
              <w:rPr>
                <w:lang w:val="en-US"/>
              </w:rPr>
            </w:pPr>
            <w:r>
              <w:rPr>
                <w:rFonts w:hint="eastAsia"/>
                <w:lang w:val="en-US"/>
              </w:rPr>
              <w:t>UL: 256QAM</w:t>
            </w:r>
          </w:p>
        </w:tc>
        <w:tc>
          <w:tcPr>
            <w:tcW w:w="1651" w:type="dxa"/>
          </w:tcPr>
          <w:p w14:paraId="22C95042" w14:textId="77777777" w:rsidR="00323A7A" w:rsidRDefault="0016394F">
            <w:pPr>
              <w:pStyle w:val="BodyText"/>
              <w:rPr>
                <w:lang w:val="en-US"/>
              </w:rPr>
            </w:pPr>
            <w:r>
              <w:rPr>
                <w:rFonts w:hint="eastAsia"/>
                <w:lang w:val="en-US"/>
              </w:rPr>
              <w:t>DL: 8</w:t>
            </w:r>
          </w:p>
          <w:p w14:paraId="2018B4DE" w14:textId="77777777" w:rsidR="00323A7A" w:rsidRDefault="0016394F">
            <w:pPr>
              <w:pStyle w:val="BodyText"/>
              <w:rPr>
                <w:lang w:val="en-US"/>
              </w:rPr>
            </w:pPr>
            <w:r>
              <w:rPr>
                <w:rFonts w:hint="eastAsia"/>
                <w:lang w:val="en-US"/>
              </w:rPr>
              <w:t>UL: 4</w:t>
            </w:r>
          </w:p>
        </w:tc>
        <w:tc>
          <w:tcPr>
            <w:tcW w:w="1382" w:type="dxa"/>
          </w:tcPr>
          <w:p w14:paraId="6EDF67A9" w14:textId="77777777" w:rsidR="00323A7A" w:rsidRDefault="0016394F">
            <w:pPr>
              <w:pStyle w:val="BodyText"/>
              <w:rPr>
                <w:lang w:val="en-US"/>
              </w:rPr>
            </w:pPr>
            <w:r>
              <w:rPr>
                <w:rFonts w:hint="eastAsia"/>
                <w:lang w:val="en-US"/>
              </w:rPr>
              <w:t>DL: &gt;400</w:t>
            </w:r>
          </w:p>
          <w:p w14:paraId="0B98B562" w14:textId="77777777" w:rsidR="00323A7A" w:rsidRDefault="0016394F">
            <w:pPr>
              <w:pStyle w:val="BodyText"/>
              <w:rPr>
                <w:lang w:val="en-US"/>
              </w:rPr>
            </w:pPr>
            <w:r>
              <w:rPr>
                <w:rFonts w:hint="eastAsia"/>
                <w:lang w:val="en-US"/>
              </w:rPr>
              <w:t>UL: &gt;400</w:t>
            </w:r>
          </w:p>
        </w:tc>
        <w:tc>
          <w:tcPr>
            <w:tcW w:w="1536" w:type="dxa"/>
          </w:tcPr>
          <w:p w14:paraId="7C733528" w14:textId="77777777" w:rsidR="00323A7A" w:rsidRDefault="00323A7A">
            <w:pPr>
              <w:pStyle w:val="BodyText"/>
              <w:rPr>
                <w:lang w:val="en-US"/>
              </w:rPr>
            </w:pPr>
          </w:p>
        </w:tc>
        <w:tc>
          <w:tcPr>
            <w:tcW w:w="1330" w:type="dxa"/>
          </w:tcPr>
          <w:p w14:paraId="6ACB4773" w14:textId="77777777" w:rsidR="00323A7A" w:rsidRDefault="0016394F">
            <w:pPr>
              <w:pStyle w:val="BodyText"/>
              <w:rPr>
                <w:lang w:val="en-US"/>
              </w:rPr>
            </w:pPr>
            <w:r>
              <w:rPr>
                <w:rFonts w:hint="eastAsia"/>
                <w:lang w:val="en-US"/>
              </w:rPr>
              <w:t>DL: 20</w:t>
            </w:r>
          </w:p>
          <w:p w14:paraId="1380F3CD" w14:textId="77777777" w:rsidR="00323A7A" w:rsidRDefault="0016394F">
            <w:pPr>
              <w:pStyle w:val="BodyText"/>
              <w:rPr>
                <w:lang w:val="en-US"/>
              </w:rPr>
            </w:pPr>
            <w:r>
              <w:rPr>
                <w:rFonts w:hint="eastAsia"/>
                <w:lang w:val="en-US"/>
              </w:rPr>
              <w:t>UL: 10</w:t>
            </w:r>
          </w:p>
        </w:tc>
      </w:tr>
      <w:tr w:rsidR="00323A7A" w14:paraId="7BCA4C2A" w14:textId="77777777" w:rsidTr="002B27BF">
        <w:tc>
          <w:tcPr>
            <w:tcW w:w="2095" w:type="dxa"/>
          </w:tcPr>
          <w:p w14:paraId="3E2852CF" w14:textId="77777777" w:rsidR="00323A7A" w:rsidRDefault="0016394F">
            <w:pPr>
              <w:pStyle w:val="BodyText"/>
              <w:rPr>
                <w:lang w:val="en-US"/>
              </w:rPr>
            </w:pPr>
            <w:r>
              <w:rPr>
                <w:rFonts w:hint="eastAsia"/>
                <w:lang w:val="en-US"/>
              </w:rPr>
              <w:t>Moderator/DOCOMO</w:t>
            </w:r>
          </w:p>
        </w:tc>
        <w:tc>
          <w:tcPr>
            <w:tcW w:w="1636" w:type="dxa"/>
          </w:tcPr>
          <w:p w14:paraId="2BFDAC7D" w14:textId="77777777" w:rsidR="00323A7A" w:rsidRDefault="0016394F">
            <w:pPr>
              <w:pStyle w:val="BodyText"/>
              <w:rPr>
                <w:lang w:val="en-US"/>
              </w:rPr>
            </w:pPr>
            <w:r>
              <w:rPr>
                <w:rFonts w:hint="eastAsia"/>
                <w:lang w:val="en-US"/>
              </w:rPr>
              <w:t>DL: 1024QAM</w:t>
            </w:r>
          </w:p>
          <w:p w14:paraId="3DCEF05B" w14:textId="77777777" w:rsidR="00323A7A" w:rsidRDefault="0016394F">
            <w:pPr>
              <w:pStyle w:val="BodyText"/>
              <w:rPr>
                <w:lang w:val="en-US"/>
              </w:rPr>
            </w:pPr>
            <w:r>
              <w:rPr>
                <w:rFonts w:hint="eastAsia"/>
                <w:lang w:val="en-US"/>
              </w:rPr>
              <w:t>UL: 256QAM</w:t>
            </w:r>
          </w:p>
        </w:tc>
        <w:tc>
          <w:tcPr>
            <w:tcW w:w="1651" w:type="dxa"/>
          </w:tcPr>
          <w:p w14:paraId="46E7AEB2" w14:textId="77777777" w:rsidR="00323A7A" w:rsidRDefault="0016394F">
            <w:pPr>
              <w:pStyle w:val="BodyText"/>
              <w:rPr>
                <w:lang w:val="en-US"/>
              </w:rPr>
            </w:pPr>
            <w:r>
              <w:rPr>
                <w:rFonts w:hint="eastAsia"/>
                <w:lang w:val="en-US"/>
              </w:rPr>
              <w:t>DL: 8</w:t>
            </w:r>
          </w:p>
          <w:p w14:paraId="4125C21F" w14:textId="77777777" w:rsidR="00323A7A" w:rsidRDefault="0016394F">
            <w:pPr>
              <w:pStyle w:val="BodyText"/>
              <w:rPr>
                <w:lang w:val="en-US"/>
              </w:rPr>
            </w:pPr>
            <w:r>
              <w:rPr>
                <w:rFonts w:hint="eastAsia"/>
                <w:lang w:val="en-US"/>
              </w:rPr>
              <w:t>UL: 8</w:t>
            </w:r>
          </w:p>
        </w:tc>
        <w:tc>
          <w:tcPr>
            <w:tcW w:w="1382" w:type="dxa"/>
          </w:tcPr>
          <w:p w14:paraId="609508D6" w14:textId="77777777" w:rsidR="00323A7A" w:rsidRDefault="0016394F">
            <w:pPr>
              <w:pStyle w:val="BodyText"/>
              <w:rPr>
                <w:lang w:val="en-US"/>
              </w:rPr>
            </w:pPr>
            <w:r>
              <w:rPr>
                <w:rFonts w:hint="eastAsia"/>
                <w:lang w:val="en-US"/>
              </w:rPr>
              <w:t>DL: 500</w:t>
            </w:r>
          </w:p>
          <w:p w14:paraId="5080D0F5" w14:textId="77777777" w:rsidR="00323A7A" w:rsidRDefault="0016394F">
            <w:pPr>
              <w:pStyle w:val="BodyText"/>
              <w:rPr>
                <w:lang w:val="en-US"/>
              </w:rPr>
            </w:pPr>
            <w:r>
              <w:rPr>
                <w:rFonts w:hint="eastAsia"/>
                <w:lang w:val="en-US"/>
              </w:rPr>
              <w:t>UL: 500</w:t>
            </w:r>
          </w:p>
        </w:tc>
        <w:tc>
          <w:tcPr>
            <w:tcW w:w="1536" w:type="dxa"/>
          </w:tcPr>
          <w:p w14:paraId="78DD3153" w14:textId="77777777" w:rsidR="00323A7A" w:rsidRDefault="00323A7A">
            <w:pPr>
              <w:pStyle w:val="BodyText"/>
              <w:rPr>
                <w:lang w:val="en-US"/>
              </w:rPr>
            </w:pPr>
          </w:p>
        </w:tc>
        <w:tc>
          <w:tcPr>
            <w:tcW w:w="1330" w:type="dxa"/>
          </w:tcPr>
          <w:p w14:paraId="58BA33B0" w14:textId="77777777" w:rsidR="00323A7A" w:rsidRDefault="0016394F">
            <w:pPr>
              <w:pStyle w:val="BodyText"/>
              <w:rPr>
                <w:lang w:val="en-US"/>
              </w:rPr>
            </w:pPr>
            <w:r>
              <w:rPr>
                <w:rFonts w:hint="eastAsia"/>
                <w:lang w:val="en-US"/>
              </w:rPr>
              <w:t>DL: 30</w:t>
            </w:r>
          </w:p>
          <w:p w14:paraId="7A5DCE8F" w14:textId="77777777" w:rsidR="00323A7A" w:rsidRDefault="0016394F">
            <w:pPr>
              <w:pStyle w:val="BodyText"/>
              <w:rPr>
                <w:lang w:val="en-US"/>
              </w:rPr>
            </w:pPr>
            <w:r>
              <w:rPr>
                <w:rFonts w:hint="eastAsia"/>
                <w:lang w:val="en-US"/>
              </w:rPr>
              <w:t>UL: 15</w:t>
            </w:r>
          </w:p>
        </w:tc>
      </w:tr>
      <w:tr w:rsidR="00323A7A" w14:paraId="727F5D7F" w14:textId="77777777" w:rsidTr="002B27BF">
        <w:tc>
          <w:tcPr>
            <w:tcW w:w="2095" w:type="dxa"/>
          </w:tcPr>
          <w:p w14:paraId="1AD8F028" w14:textId="77777777" w:rsidR="00323A7A" w:rsidRDefault="0016394F">
            <w:pPr>
              <w:pStyle w:val="BodyText"/>
              <w:rPr>
                <w:rFonts w:eastAsia="Malgun Gothic"/>
                <w:lang w:val="en-US" w:eastAsia="ko-KR"/>
              </w:rPr>
            </w:pPr>
            <w:r>
              <w:rPr>
                <w:rFonts w:eastAsia="Malgun Gothic" w:hint="eastAsia"/>
                <w:lang w:val="en-US" w:eastAsia="ko-KR"/>
              </w:rPr>
              <w:t>S</w:t>
            </w:r>
            <w:r>
              <w:rPr>
                <w:rFonts w:eastAsia="Malgun Gothic"/>
                <w:lang w:val="en-US" w:eastAsia="ko-KR"/>
              </w:rPr>
              <w:t>amsung (proposal in RAN#109)</w:t>
            </w:r>
          </w:p>
        </w:tc>
        <w:tc>
          <w:tcPr>
            <w:tcW w:w="1636" w:type="dxa"/>
          </w:tcPr>
          <w:p w14:paraId="0F81DC9E" w14:textId="77777777" w:rsidR="00323A7A" w:rsidRDefault="0016394F">
            <w:pPr>
              <w:pStyle w:val="BodyText"/>
              <w:rPr>
                <w:rFonts w:eastAsia="Malgun Gothic"/>
                <w:lang w:val="en-US" w:eastAsia="ko-KR"/>
              </w:rPr>
            </w:pPr>
            <w:r>
              <w:rPr>
                <w:rFonts w:eastAsia="Malgun Gothic" w:hint="eastAsia"/>
                <w:lang w:val="en-US" w:eastAsia="ko-KR"/>
              </w:rPr>
              <w:t>D</w:t>
            </w:r>
            <w:r>
              <w:rPr>
                <w:rFonts w:eastAsia="Malgun Gothic"/>
                <w:lang w:val="en-US" w:eastAsia="ko-KR"/>
              </w:rPr>
              <w:t>L: 1024QAM</w:t>
            </w:r>
          </w:p>
          <w:p w14:paraId="03F941B7" w14:textId="77777777" w:rsidR="00323A7A" w:rsidRDefault="0016394F">
            <w:pPr>
              <w:pStyle w:val="BodyText"/>
              <w:rPr>
                <w:rFonts w:eastAsia="Malgun Gothic"/>
                <w:lang w:val="en-US" w:eastAsia="ko-KR"/>
              </w:rPr>
            </w:pPr>
            <w:r>
              <w:rPr>
                <w:rFonts w:eastAsia="Malgun Gothic"/>
                <w:lang w:val="en-US" w:eastAsia="ko-KR"/>
              </w:rPr>
              <w:t>UL: 1024QAM</w:t>
            </w:r>
          </w:p>
        </w:tc>
        <w:tc>
          <w:tcPr>
            <w:tcW w:w="1651" w:type="dxa"/>
          </w:tcPr>
          <w:p w14:paraId="0C5AB252" w14:textId="77777777" w:rsidR="00323A7A" w:rsidRDefault="0016394F">
            <w:pPr>
              <w:pStyle w:val="BodyText"/>
              <w:rPr>
                <w:rFonts w:eastAsia="Malgun Gothic"/>
                <w:lang w:val="en-US" w:eastAsia="ko-KR"/>
              </w:rPr>
            </w:pPr>
            <w:r>
              <w:rPr>
                <w:rFonts w:eastAsia="Malgun Gothic" w:hint="eastAsia"/>
                <w:lang w:val="en-US" w:eastAsia="ko-KR"/>
              </w:rPr>
              <w:t>D</w:t>
            </w:r>
            <w:r>
              <w:rPr>
                <w:rFonts w:eastAsia="Malgun Gothic"/>
                <w:lang w:val="en-US" w:eastAsia="ko-KR"/>
              </w:rPr>
              <w:t>L: 8</w:t>
            </w:r>
          </w:p>
          <w:p w14:paraId="0E77A70B" w14:textId="77777777" w:rsidR="00323A7A" w:rsidRDefault="0016394F">
            <w:pPr>
              <w:pStyle w:val="BodyText"/>
              <w:rPr>
                <w:rFonts w:eastAsia="Malgun Gothic"/>
                <w:lang w:val="en-US" w:eastAsia="ko-KR"/>
              </w:rPr>
            </w:pPr>
            <w:r>
              <w:rPr>
                <w:rFonts w:eastAsia="Malgun Gothic"/>
                <w:lang w:val="en-US" w:eastAsia="ko-KR"/>
              </w:rPr>
              <w:t>UL: 4</w:t>
            </w:r>
          </w:p>
        </w:tc>
        <w:tc>
          <w:tcPr>
            <w:tcW w:w="1382" w:type="dxa"/>
          </w:tcPr>
          <w:p w14:paraId="1F500DC4" w14:textId="77777777" w:rsidR="00323A7A" w:rsidRDefault="0016394F">
            <w:pPr>
              <w:pStyle w:val="BodyText"/>
              <w:rPr>
                <w:rFonts w:eastAsia="Malgun Gothic"/>
                <w:lang w:val="en-US" w:eastAsia="ko-KR"/>
              </w:rPr>
            </w:pPr>
            <w:r>
              <w:rPr>
                <w:rFonts w:eastAsia="Malgun Gothic" w:hint="eastAsia"/>
                <w:lang w:val="en-US" w:eastAsia="ko-KR"/>
              </w:rPr>
              <w:t>D</w:t>
            </w:r>
            <w:r>
              <w:rPr>
                <w:rFonts w:eastAsia="Malgun Gothic"/>
                <w:lang w:val="en-US" w:eastAsia="ko-KR"/>
              </w:rPr>
              <w:t>L: 500</w:t>
            </w:r>
          </w:p>
          <w:p w14:paraId="5D2CD797" w14:textId="77777777" w:rsidR="00323A7A" w:rsidRDefault="0016394F">
            <w:pPr>
              <w:pStyle w:val="BodyText"/>
              <w:rPr>
                <w:rFonts w:eastAsia="Malgun Gothic"/>
                <w:lang w:val="en-US" w:eastAsia="ko-KR"/>
              </w:rPr>
            </w:pPr>
            <w:r>
              <w:rPr>
                <w:rFonts w:eastAsia="Malgun Gothic"/>
                <w:lang w:val="en-US" w:eastAsia="ko-KR"/>
              </w:rPr>
              <w:t>UL: 500</w:t>
            </w:r>
          </w:p>
        </w:tc>
        <w:tc>
          <w:tcPr>
            <w:tcW w:w="1536" w:type="dxa"/>
          </w:tcPr>
          <w:p w14:paraId="1C57AF53" w14:textId="77777777" w:rsidR="00323A7A" w:rsidRDefault="0016394F">
            <w:pPr>
              <w:pStyle w:val="BodyText"/>
              <w:rPr>
                <w:rFonts w:eastAsia="Malgun Gothic"/>
                <w:lang w:val="en-US" w:eastAsia="ko-KR"/>
              </w:rPr>
            </w:pPr>
            <w:r>
              <w:rPr>
                <w:rFonts w:eastAsia="Malgun Gothic" w:hint="eastAsia"/>
                <w:lang w:val="en-US" w:eastAsia="ko-KR"/>
              </w:rPr>
              <w:t>2</w:t>
            </w:r>
            <w:r>
              <w:rPr>
                <w:rFonts w:eastAsia="Malgun Gothic"/>
                <w:lang w:val="en-US" w:eastAsia="ko-KR"/>
              </w:rPr>
              <w:t>5% OH</w:t>
            </w:r>
          </w:p>
        </w:tc>
        <w:tc>
          <w:tcPr>
            <w:tcW w:w="1330" w:type="dxa"/>
          </w:tcPr>
          <w:p w14:paraId="6AEDB31B" w14:textId="77777777" w:rsidR="00323A7A" w:rsidRDefault="0016394F">
            <w:pPr>
              <w:pStyle w:val="BodyText"/>
              <w:rPr>
                <w:rFonts w:eastAsia="Malgun Gothic"/>
                <w:lang w:val="en-US" w:eastAsia="ko-KR"/>
              </w:rPr>
            </w:pPr>
            <w:r>
              <w:rPr>
                <w:rFonts w:eastAsia="Malgun Gothic" w:hint="eastAsia"/>
                <w:lang w:val="en-US" w:eastAsia="ko-KR"/>
              </w:rPr>
              <w:t>D</w:t>
            </w:r>
            <w:r>
              <w:rPr>
                <w:rFonts w:eastAsia="Malgun Gothic"/>
                <w:lang w:val="en-US" w:eastAsia="ko-KR"/>
              </w:rPr>
              <w:t>L: 30</w:t>
            </w:r>
          </w:p>
          <w:p w14:paraId="3BFCF63D" w14:textId="77777777" w:rsidR="00323A7A" w:rsidRDefault="0016394F">
            <w:pPr>
              <w:pStyle w:val="BodyText"/>
              <w:rPr>
                <w:rFonts w:eastAsia="Malgun Gothic"/>
                <w:lang w:val="en-US" w:eastAsia="ko-KR"/>
              </w:rPr>
            </w:pPr>
            <w:r>
              <w:rPr>
                <w:rFonts w:eastAsia="Malgun Gothic"/>
                <w:lang w:val="en-US" w:eastAsia="ko-KR"/>
              </w:rPr>
              <w:t>UL: 15</w:t>
            </w:r>
          </w:p>
        </w:tc>
      </w:tr>
      <w:tr w:rsidR="00323A7A" w14:paraId="3F2F14B1" w14:textId="77777777" w:rsidTr="002B27BF">
        <w:tc>
          <w:tcPr>
            <w:tcW w:w="2095" w:type="dxa"/>
          </w:tcPr>
          <w:p w14:paraId="1B32BB17" w14:textId="77777777" w:rsidR="00323A7A" w:rsidRDefault="0016394F">
            <w:pPr>
              <w:pStyle w:val="BodyText"/>
              <w:rPr>
                <w:rFonts w:eastAsia="Malgun Gothic"/>
                <w:lang w:val="en-US" w:eastAsia="ko-KR"/>
              </w:rPr>
            </w:pPr>
            <w:r>
              <w:rPr>
                <w:rFonts w:eastAsia="Malgun Gothic" w:hint="eastAsia"/>
                <w:lang w:val="en-US" w:eastAsia="ko-KR"/>
              </w:rPr>
              <w:t>S</w:t>
            </w:r>
            <w:r>
              <w:rPr>
                <w:rFonts w:eastAsia="Malgun Gothic"/>
                <w:lang w:val="en-US" w:eastAsia="ko-KR"/>
              </w:rPr>
              <w:t>amsung (as a possible compromise)</w:t>
            </w:r>
          </w:p>
        </w:tc>
        <w:tc>
          <w:tcPr>
            <w:tcW w:w="1636" w:type="dxa"/>
          </w:tcPr>
          <w:p w14:paraId="04400ED7" w14:textId="77777777" w:rsidR="00323A7A" w:rsidRDefault="00323A7A">
            <w:pPr>
              <w:pStyle w:val="BodyText"/>
              <w:rPr>
                <w:lang w:val="en-US"/>
              </w:rPr>
            </w:pPr>
          </w:p>
        </w:tc>
        <w:tc>
          <w:tcPr>
            <w:tcW w:w="1651" w:type="dxa"/>
          </w:tcPr>
          <w:p w14:paraId="28860B66" w14:textId="77777777" w:rsidR="00323A7A" w:rsidRDefault="00323A7A">
            <w:pPr>
              <w:pStyle w:val="BodyText"/>
              <w:rPr>
                <w:lang w:val="en-US"/>
              </w:rPr>
            </w:pPr>
          </w:p>
        </w:tc>
        <w:tc>
          <w:tcPr>
            <w:tcW w:w="1382" w:type="dxa"/>
          </w:tcPr>
          <w:p w14:paraId="397011DC" w14:textId="77777777" w:rsidR="00323A7A" w:rsidRDefault="0016394F">
            <w:pPr>
              <w:pStyle w:val="BodyText"/>
              <w:rPr>
                <w:rFonts w:eastAsia="Malgun Gothic"/>
                <w:lang w:val="en-US" w:eastAsia="ko-KR"/>
              </w:rPr>
            </w:pPr>
            <w:r>
              <w:rPr>
                <w:rFonts w:eastAsia="Malgun Gothic" w:hint="eastAsia"/>
                <w:lang w:val="en-US" w:eastAsia="ko-KR"/>
              </w:rPr>
              <w:t>4</w:t>
            </w:r>
            <w:r>
              <w:rPr>
                <w:rFonts w:eastAsia="Malgun Gothic"/>
                <w:lang w:val="en-US" w:eastAsia="ko-KR"/>
              </w:rPr>
              <w:t>00 MHz</w:t>
            </w:r>
          </w:p>
        </w:tc>
        <w:tc>
          <w:tcPr>
            <w:tcW w:w="1536" w:type="dxa"/>
          </w:tcPr>
          <w:p w14:paraId="1B69FB8B" w14:textId="77777777" w:rsidR="00323A7A" w:rsidRDefault="0016394F">
            <w:pPr>
              <w:pStyle w:val="BodyText"/>
              <w:rPr>
                <w:rFonts w:eastAsia="Malgun Gothic"/>
                <w:lang w:val="en-US" w:eastAsia="ko-KR"/>
              </w:rPr>
            </w:pPr>
            <w:r>
              <w:rPr>
                <w:rFonts w:eastAsia="Malgun Gothic"/>
                <w:lang w:val="en-US" w:eastAsia="ko-KR"/>
              </w:rPr>
              <w:t>Peak SE * 400 MHz</w:t>
            </w:r>
          </w:p>
        </w:tc>
        <w:tc>
          <w:tcPr>
            <w:tcW w:w="1330" w:type="dxa"/>
          </w:tcPr>
          <w:p w14:paraId="4BE3B613" w14:textId="77777777" w:rsidR="00323A7A" w:rsidRDefault="0016394F">
            <w:pPr>
              <w:pStyle w:val="BodyText"/>
              <w:rPr>
                <w:rFonts w:eastAsia="Malgun Gothic"/>
                <w:lang w:val="en-US" w:eastAsia="ko-KR"/>
              </w:rPr>
            </w:pPr>
            <w:r>
              <w:rPr>
                <w:rFonts w:eastAsia="Malgun Gothic" w:hint="eastAsia"/>
                <w:lang w:val="en-US" w:eastAsia="ko-KR"/>
              </w:rPr>
              <w:t>D</w:t>
            </w:r>
            <w:r>
              <w:rPr>
                <w:rFonts w:eastAsia="Malgun Gothic"/>
                <w:lang w:val="en-US" w:eastAsia="ko-KR"/>
              </w:rPr>
              <w:t>L: 24</w:t>
            </w:r>
          </w:p>
          <w:p w14:paraId="79CCC1AD" w14:textId="77777777" w:rsidR="00323A7A" w:rsidRDefault="0016394F">
            <w:pPr>
              <w:pStyle w:val="BodyText"/>
              <w:rPr>
                <w:rFonts w:eastAsia="Malgun Gothic"/>
                <w:lang w:val="en-US" w:eastAsia="ko-KR"/>
              </w:rPr>
            </w:pPr>
            <w:r>
              <w:rPr>
                <w:rFonts w:eastAsia="Malgun Gothic"/>
                <w:lang w:val="en-US" w:eastAsia="ko-KR"/>
              </w:rPr>
              <w:t>UL: 12</w:t>
            </w:r>
          </w:p>
        </w:tc>
      </w:tr>
      <w:tr w:rsidR="00323A7A" w14:paraId="79B2E298" w14:textId="77777777" w:rsidTr="002B27BF">
        <w:tc>
          <w:tcPr>
            <w:tcW w:w="2095" w:type="dxa"/>
          </w:tcPr>
          <w:p w14:paraId="0C39941C" w14:textId="77777777" w:rsidR="00323A7A" w:rsidRDefault="0016394F">
            <w:pPr>
              <w:pStyle w:val="BodyText"/>
              <w:rPr>
                <w:rFonts w:eastAsia="SimSun"/>
                <w:lang w:val="en-US" w:eastAsia="zh-CN"/>
              </w:rPr>
            </w:pPr>
            <w:r>
              <w:rPr>
                <w:rFonts w:eastAsia="SimSun" w:hint="eastAsia"/>
                <w:lang w:val="en-US" w:eastAsia="zh-CN"/>
              </w:rPr>
              <w:lastRenderedPageBreak/>
              <w:t>ZTE</w:t>
            </w:r>
          </w:p>
        </w:tc>
        <w:tc>
          <w:tcPr>
            <w:tcW w:w="1636" w:type="dxa"/>
          </w:tcPr>
          <w:p w14:paraId="17F3A66E" w14:textId="77777777" w:rsidR="00323A7A" w:rsidRDefault="0016394F">
            <w:pPr>
              <w:pStyle w:val="BodyText"/>
              <w:rPr>
                <w:rFonts w:eastAsia="SimSun"/>
                <w:lang w:val="en-US" w:eastAsia="zh-CN"/>
              </w:rPr>
            </w:pPr>
            <w:r>
              <w:rPr>
                <w:rFonts w:eastAsia="SimSun" w:hint="eastAsia"/>
                <w:lang w:val="en-US" w:eastAsia="zh-CN"/>
              </w:rPr>
              <w:t>DL: 1024QAM</w:t>
            </w:r>
          </w:p>
          <w:p w14:paraId="79447C89" w14:textId="77777777" w:rsidR="00323A7A" w:rsidRDefault="0016394F">
            <w:pPr>
              <w:pStyle w:val="BodyText"/>
              <w:rPr>
                <w:rFonts w:eastAsia="SimSun"/>
                <w:lang w:val="en-US" w:eastAsia="zh-CN"/>
              </w:rPr>
            </w:pPr>
            <w:r>
              <w:rPr>
                <w:rFonts w:eastAsia="SimSun" w:hint="eastAsia"/>
                <w:lang w:val="en-US" w:eastAsia="zh-CN"/>
              </w:rPr>
              <w:t>UL: 1024QAM</w:t>
            </w:r>
          </w:p>
        </w:tc>
        <w:tc>
          <w:tcPr>
            <w:tcW w:w="1651" w:type="dxa"/>
          </w:tcPr>
          <w:p w14:paraId="536A84E9" w14:textId="77777777" w:rsidR="00323A7A" w:rsidRDefault="0016394F">
            <w:pPr>
              <w:pStyle w:val="BodyText"/>
              <w:rPr>
                <w:rFonts w:eastAsia="SimSun"/>
                <w:lang w:val="en-US" w:eastAsia="zh-CN"/>
              </w:rPr>
            </w:pPr>
            <w:r>
              <w:rPr>
                <w:rFonts w:eastAsia="SimSun" w:hint="eastAsia"/>
                <w:lang w:val="en-US" w:eastAsia="zh-CN"/>
              </w:rPr>
              <w:t>DL: 16</w:t>
            </w:r>
          </w:p>
          <w:p w14:paraId="3879C346" w14:textId="77777777" w:rsidR="00323A7A" w:rsidRDefault="0016394F">
            <w:pPr>
              <w:pStyle w:val="BodyText"/>
              <w:rPr>
                <w:rFonts w:eastAsia="SimSun"/>
                <w:lang w:val="en-US" w:eastAsia="zh-CN"/>
              </w:rPr>
            </w:pPr>
            <w:r>
              <w:rPr>
                <w:rFonts w:eastAsia="SimSun" w:hint="eastAsia"/>
                <w:lang w:val="en-US" w:eastAsia="zh-CN"/>
              </w:rPr>
              <w:t>UL: 8</w:t>
            </w:r>
          </w:p>
        </w:tc>
        <w:tc>
          <w:tcPr>
            <w:tcW w:w="1382" w:type="dxa"/>
          </w:tcPr>
          <w:p w14:paraId="32452C19" w14:textId="77777777" w:rsidR="00323A7A" w:rsidRDefault="0016394F">
            <w:pPr>
              <w:pStyle w:val="BodyText"/>
              <w:rPr>
                <w:rFonts w:eastAsia="SimSun"/>
                <w:lang w:val="en-US" w:eastAsia="zh-CN"/>
              </w:rPr>
            </w:pPr>
            <w:r>
              <w:rPr>
                <w:rFonts w:eastAsia="SimSun" w:hint="eastAsia"/>
                <w:lang w:val="en-US" w:eastAsia="zh-CN"/>
              </w:rPr>
              <w:t>DL: at least 800M</w:t>
            </w:r>
          </w:p>
          <w:p w14:paraId="22B9827E" w14:textId="77777777" w:rsidR="00323A7A" w:rsidRDefault="0016394F">
            <w:pPr>
              <w:pStyle w:val="BodyText"/>
              <w:rPr>
                <w:rFonts w:eastAsia="SimSun"/>
                <w:lang w:val="en-US" w:eastAsia="zh-CN"/>
              </w:rPr>
            </w:pPr>
            <w:r>
              <w:rPr>
                <w:rFonts w:eastAsia="SimSun" w:hint="eastAsia"/>
                <w:lang w:val="en-US" w:eastAsia="zh-CN"/>
              </w:rPr>
              <w:t>UL: at least 800M</w:t>
            </w:r>
          </w:p>
        </w:tc>
        <w:tc>
          <w:tcPr>
            <w:tcW w:w="1536" w:type="dxa"/>
          </w:tcPr>
          <w:p w14:paraId="41CFD338" w14:textId="77777777" w:rsidR="00323A7A" w:rsidRDefault="0016394F">
            <w:pPr>
              <w:keepLines/>
              <w:tabs>
                <w:tab w:val="center" w:pos="4536"/>
                <w:tab w:val="right" w:pos="9072"/>
              </w:tabs>
              <w:suppressAutoHyphens w:val="0"/>
              <w:spacing w:line="240" w:lineRule="auto"/>
              <w:jc w:val="left"/>
              <w:rPr>
                <w:lang w:val="en-US"/>
              </w:rPr>
            </w:pPr>
            <w:r>
              <w:rPr>
                <w:rFonts w:eastAsia="SimSun"/>
              </w:rPr>
              <w:t>R</w:t>
            </w:r>
            <w:r>
              <w:rPr>
                <w:rFonts w:eastAsia="SimSun"/>
                <w:vertAlign w:val="subscript"/>
              </w:rPr>
              <w:t>p</w:t>
            </w:r>
            <w:r>
              <w:rPr>
                <w:rFonts w:eastAsia="SimSun"/>
              </w:rPr>
              <w:t xml:space="preserve"> = W × SE</w:t>
            </w:r>
            <w:r>
              <w:rPr>
                <w:rFonts w:eastAsia="SimSun"/>
                <w:vertAlign w:val="subscript"/>
              </w:rPr>
              <w:t>p</w:t>
            </w:r>
            <w:r>
              <w:rPr>
                <w:rFonts w:eastAsia="SimSun" w:hint="eastAsia"/>
                <w:vertAlign w:val="subscript"/>
                <w:lang w:val="en-US" w:eastAsia="zh-CN"/>
              </w:rPr>
              <w:t xml:space="preserve">, </w:t>
            </w:r>
            <w:r>
              <w:rPr>
                <w:rFonts w:eastAsia="SimSun" w:hint="eastAsia"/>
                <w:lang w:val="en-US" w:eastAsia="zh-CN"/>
              </w:rPr>
              <w:t xml:space="preserve">where the minimum </w:t>
            </w:r>
            <w:r>
              <w:rPr>
                <w:rFonts w:eastAsia="SimSun" w:hint="eastAsia"/>
                <w:b/>
                <w:bCs/>
                <w:lang w:val="en-US" w:eastAsia="zh-CN"/>
              </w:rPr>
              <w:t>SEp has been agreed as 2x</w:t>
            </w:r>
            <w:r>
              <w:rPr>
                <w:rFonts w:eastAsia="SimSun" w:hint="eastAsia"/>
                <w:lang w:val="en-US" w:eastAsia="zh-CN"/>
              </w:rPr>
              <w:t xml:space="preserve">, the only discussion point is </w:t>
            </w:r>
            <w:r>
              <w:rPr>
                <w:rFonts w:eastAsia="SimSun" w:hint="eastAsia"/>
                <w:b/>
                <w:bCs/>
                <w:lang w:val="en-US" w:eastAsia="zh-CN"/>
              </w:rPr>
              <w:t>how many times BW is assumed compared with IMT-2020</w:t>
            </w:r>
            <w:r>
              <w:rPr>
                <w:rFonts w:eastAsia="SimSun" w:hint="eastAsia"/>
                <w:lang w:val="en-US" w:eastAsia="zh-CN"/>
              </w:rPr>
              <w:t>.</w:t>
            </w:r>
          </w:p>
        </w:tc>
        <w:tc>
          <w:tcPr>
            <w:tcW w:w="1330" w:type="dxa"/>
          </w:tcPr>
          <w:p w14:paraId="5CE6F511" w14:textId="77777777" w:rsidR="00323A7A" w:rsidRDefault="0016394F">
            <w:pPr>
              <w:pStyle w:val="BodyText"/>
              <w:rPr>
                <w:rFonts w:eastAsia="SimSun"/>
                <w:lang w:val="en-US" w:eastAsia="zh-CN"/>
              </w:rPr>
            </w:pPr>
            <w:r>
              <w:rPr>
                <w:rFonts w:eastAsia="SimSun" w:hint="eastAsia"/>
                <w:lang w:val="en-US" w:eastAsia="zh-CN"/>
              </w:rPr>
              <w:t>DL: 100</w:t>
            </w:r>
          </w:p>
          <w:p w14:paraId="23547255" w14:textId="77777777" w:rsidR="00323A7A" w:rsidRDefault="0016394F">
            <w:pPr>
              <w:pStyle w:val="BodyText"/>
              <w:rPr>
                <w:rFonts w:eastAsia="SimSun"/>
                <w:lang w:val="en-US" w:eastAsia="zh-CN"/>
              </w:rPr>
            </w:pPr>
            <w:r>
              <w:rPr>
                <w:rFonts w:eastAsia="SimSun" w:hint="eastAsia"/>
                <w:lang w:val="en-US" w:eastAsia="zh-CN"/>
              </w:rPr>
              <w:t>UL: 50</w:t>
            </w:r>
          </w:p>
        </w:tc>
      </w:tr>
      <w:tr w:rsidR="00827B13" w14:paraId="277187B2" w14:textId="77777777" w:rsidTr="002B27BF">
        <w:tc>
          <w:tcPr>
            <w:tcW w:w="2095" w:type="dxa"/>
          </w:tcPr>
          <w:p w14:paraId="5EABD881" w14:textId="1D927153" w:rsidR="00827B13" w:rsidRDefault="00827B13" w:rsidP="00827B13">
            <w:pPr>
              <w:pStyle w:val="BodyText"/>
              <w:rPr>
                <w:lang w:val="en-US"/>
              </w:rPr>
            </w:pPr>
            <w:r>
              <w:rPr>
                <w:lang w:val="en-US"/>
              </w:rPr>
              <w:t>Qualcomm</w:t>
            </w:r>
            <w:r w:rsidR="00FD6B94">
              <w:rPr>
                <w:rFonts w:hint="eastAsia"/>
                <w:lang w:val="en-US"/>
              </w:rPr>
              <w:t>/TMUS</w:t>
            </w:r>
          </w:p>
        </w:tc>
        <w:tc>
          <w:tcPr>
            <w:tcW w:w="1636" w:type="dxa"/>
          </w:tcPr>
          <w:p w14:paraId="67B1B650" w14:textId="145BF628" w:rsidR="00827B13" w:rsidRPr="00827B13" w:rsidRDefault="00827B13" w:rsidP="00827B13">
            <w:pPr>
              <w:pStyle w:val="xxmsonormal"/>
            </w:pPr>
            <w:r w:rsidRPr="00827B13">
              <w:rPr>
                <w:rFonts w:ascii="Aptos" w:hAnsi="Aptos"/>
                <w:sz w:val="22"/>
                <w:szCs w:val="22"/>
              </w:rPr>
              <w:t xml:space="preserve">DL: </w:t>
            </w:r>
            <w:r>
              <w:rPr>
                <w:rFonts w:ascii="Aptos" w:hAnsi="Aptos"/>
                <w:sz w:val="22"/>
                <w:szCs w:val="22"/>
              </w:rPr>
              <w:t>4096</w:t>
            </w:r>
            <w:r w:rsidRPr="00827B13">
              <w:rPr>
                <w:rFonts w:ascii="Aptos" w:hAnsi="Aptos"/>
                <w:sz w:val="22"/>
                <w:szCs w:val="22"/>
              </w:rPr>
              <w:t>QAM</w:t>
            </w:r>
          </w:p>
          <w:p w14:paraId="019DAD4D" w14:textId="27AC1785" w:rsidR="00827B13" w:rsidRPr="00827B13" w:rsidRDefault="00827B13" w:rsidP="00827B13">
            <w:pPr>
              <w:pStyle w:val="BodyText"/>
              <w:rPr>
                <w:lang w:val="en-US"/>
              </w:rPr>
            </w:pPr>
            <w:r w:rsidRPr="00827B13">
              <w:rPr>
                <w:rFonts w:ascii="Aptos" w:hAnsi="Aptos"/>
                <w:sz w:val="22"/>
                <w:szCs w:val="22"/>
              </w:rPr>
              <w:t>UL: 1024QAM</w:t>
            </w:r>
          </w:p>
        </w:tc>
        <w:tc>
          <w:tcPr>
            <w:tcW w:w="1651" w:type="dxa"/>
          </w:tcPr>
          <w:p w14:paraId="100F17D8" w14:textId="77777777" w:rsidR="00827B13" w:rsidRPr="00827B13" w:rsidRDefault="00827B13" w:rsidP="00827B13">
            <w:pPr>
              <w:pStyle w:val="xxmsonormal"/>
            </w:pPr>
            <w:r w:rsidRPr="00827B13">
              <w:rPr>
                <w:rFonts w:ascii="Aptos" w:hAnsi="Aptos"/>
                <w:sz w:val="22"/>
                <w:szCs w:val="22"/>
              </w:rPr>
              <w:t>DL: 8</w:t>
            </w:r>
          </w:p>
          <w:p w14:paraId="190E0DAF" w14:textId="2E127ABC" w:rsidR="00827B13" w:rsidRPr="00827B13" w:rsidRDefault="00827B13" w:rsidP="00827B13">
            <w:pPr>
              <w:pStyle w:val="BodyText"/>
              <w:rPr>
                <w:lang w:val="en-US"/>
              </w:rPr>
            </w:pPr>
            <w:r w:rsidRPr="00827B13">
              <w:rPr>
                <w:rFonts w:ascii="Aptos" w:hAnsi="Aptos"/>
                <w:sz w:val="22"/>
                <w:szCs w:val="22"/>
              </w:rPr>
              <w:t>UL: 8</w:t>
            </w:r>
          </w:p>
        </w:tc>
        <w:tc>
          <w:tcPr>
            <w:tcW w:w="1382" w:type="dxa"/>
          </w:tcPr>
          <w:p w14:paraId="4B2FBA95" w14:textId="15FB39CB" w:rsidR="00827B13" w:rsidRPr="00827B13" w:rsidRDefault="00827B13" w:rsidP="00827B13">
            <w:pPr>
              <w:pStyle w:val="BodyText"/>
              <w:jc w:val="left"/>
              <w:rPr>
                <w:lang w:val="en-US"/>
              </w:rPr>
            </w:pPr>
            <w:r w:rsidRPr="00827B13">
              <w:rPr>
                <w:rFonts w:ascii="Aptos" w:hAnsi="Aptos"/>
                <w:sz w:val="22"/>
                <w:szCs w:val="22"/>
              </w:rPr>
              <w:t>At least 400MHz</w:t>
            </w:r>
          </w:p>
        </w:tc>
        <w:tc>
          <w:tcPr>
            <w:tcW w:w="1536" w:type="dxa"/>
          </w:tcPr>
          <w:p w14:paraId="0115BA77" w14:textId="5F75C287" w:rsidR="00827B13" w:rsidRDefault="00827B13" w:rsidP="00827B13">
            <w:pPr>
              <w:pStyle w:val="BodyText"/>
              <w:rPr>
                <w:lang w:val="en-US"/>
              </w:rPr>
            </w:pPr>
            <w:r>
              <w:rPr>
                <w:lang w:val="en-US"/>
              </w:rPr>
              <w:t>Assume at least 2x BW vs IMT-2020</w:t>
            </w:r>
          </w:p>
        </w:tc>
        <w:tc>
          <w:tcPr>
            <w:tcW w:w="1330" w:type="dxa"/>
          </w:tcPr>
          <w:p w14:paraId="4E7B7095" w14:textId="77777777" w:rsidR="00827B13" w:rsidRPr="00827B13" w:rsidRDefault="00827B13" w:rsidP="00827B13">
            <w:pPr>
              <w:pStyle w:val="BodyText"/>
              <w:rPr>
                <w:lang w:val="en-US"/>
              </w:rPr>
            </w:pPr>
            <w:r w:rsidRPr="00827B13">
              <w:rPr>
                <w:lang w:val="en-US"/>
              </w:rPr>
              <w:t>DL: 80</w:t>
            </w:r>
          </w:p>
          <w:p w14:paraId="399F183C" w14:textId="709AD4E6" w:rsidR="00827B13" w:rsidRDefault="00827B13" w:rsidP="00827B13">
            <w:pPr>
              <w:pStyle w:val="BodyText"/>
              <w:rPr>
                <w:lang w:val="en-US"/>
              </w:rPr>
            </w:pPr>
            <w:r w:rsidRPr="00827B13">
              <w:rPr>
                <w:lang w:val="en-US"/>
              </w:rPr>
              <w:t>UL: 40</w:t>
            </w:r>
          </w:p>
        </w:tc>
      </w:tr>
      <w:tr w:rsidR="00827B13" w14:paraId="04737289" w14:textId="77777777" w:rsidTr="002B27BF">
        <w:tc>
          <w:tcPr>
            <w:tcW w:w="2095" w:type="dxa"/>
          </w:tcPr>
          <w:p w14:paraId="79592E63" w14:textId="1C92E6CC" w:rsidR="00827B13" w:rsidRDefault="005C0291">
            <w:pPr>
              <w:pStyle w:val="BodyText"/>
              <w:rPr>
                <w:lang w:val="en-US"/>
              </w:rPr>
            </w:pPr>
            <w:r>
              <w:rPr>
                <w:rFonts w:hint="eastAsia"/>
                <w:lang w:val="en-US"/>
              </w:rPr>
              <w:t>VF</w:t>
            </w:r>
            <w:r w:rsidR="005A6C8E">
              <w:rPr>
                <w:rFonts w:hint="eastAsia"/>
                <w:lang w:val="en-US"/>
              </w:rPr>
              <w:t>/ATT</w:t>
            </w:r>
            <w:r w:rsidR="00A730D4">
              <w:rPr>
                <w:rFonts w:hint="eastAsia"/>
                <w:lang w:val="en-US"/>
              </w:rPr>
              <w:t>/Orange</w:t>
            </w:r>
            <w:r w:rsidR="00F8239B">
              <w:rPr>
                <w:rFonts w:hint="eastAsia"/>
                <w:lang w:val="en-US"/>
              </w:rPr>
              <w:t>/TIM</w:t>
            </w:r>
          </w:p>
        </w:tc>
        <w:tc>
          <w:tcPr>
            <w:tcW w:w="1636" w:type="dxa"/>
          </w:tcPr>
          <w:p w14:paraId="6D557B75" w14:textId="77777777" w:rsidR="00827B13" w:rsidRDefault="00827B13">
            <w:pPr>
              <w:pStyle w:val="BodyText"/>
              <w:rPr>
                <w:lang w:val="en-US"/>
              </w:rPr>
            </w:pPr>
          </w:p>
        </w:tc>
        <w:tc>
          <w:tcPr>
            <w:tcW w:w="1651" w:type="dxa"/>
          </w:tcPr>
          <w:p w14:paraId="036E3337" w14:textId="77777777" w:rsidR="00827B13" w:rsidRDefault="00827B13">
            <w:pPr>
              <w:pStyle w:val="BodyText"/>
              <w:rPr>
                <w:lang w:val="en-US"/>
              </w:rPr>
            </w:pPr>
          </w:p>
        </w:tc>
        <w:tc>
          <w:tcPr>
            <w:tcW w:w="1382" w:type="dxa"/>
          </w:tcPr>
          <w:p w14:paraId="35AF7443" w14:textId="739F72EB" w:rsidR="00827B13" w:rsidRDefault="005C0291">
            <w:pPr>
              <w:pStyle w:val="BodyText"/>
              <w:rPr>
                <w:lang w:val="en-US"/>
              </w:rPr>
            </w:pPr>
            <w:r>
              <w:rPr>
                <w:rFonts w:hint="eastAsia"/>
                <w:lang w:val="en-US"/>
              </w:rPr>
              <w:t>400MHz</w:t>
            </w:r>
          </w:p>
        </w:tc>
        <w:tc>
          <w:tcPr>
            <w:tcW w:w="1536" w:type="dxa"/>
          </w:tcPr>
          <w:p w14:paraId="270BF96B" w14:textId="77777777" w:rsidR="00827B13" w:rsidRDefault="00827B13">
            <w:pPr>
              <w:pStyle w:val="BodyText"/>
              <w:rPr>
                <w:lang w:val="en-US"/>
              </w:rPr>
            </w:pPr>
          </w:p>
        </w:tc>
        <w:tc>
          <w:tcPr>
            <w:tcW w:w="1330" w:type="dxa"/>
          </w:tcPr>
          <w:p w14:paraId="116C57DD" w14:textId="77777777" w:rsidR="00827B13" w:rsidRDefault="00827B13">
            <w:pPr>
              <w:pStyle w:val="BodyText"/>
              <w:rPr>
                <w:lang w:val="en-US"/>
              </w:rPr>
            </w:pPr>
          </w:p>
        </w:tc>
      </w:tr>
      <w:tr w:rsidR="004C23F7" w14:paraId="55C51B12" w14:textId="77777777" w:rsidTr="002B27BF">
        <w:tc>
          <w:tcPr>
            <w:tcW w:w="2095" w:type="dxa"/>
          </w:tcPr>
          <w:p w14:paraId="13045B2F" w14:textId="547A5A8A" w:rsidR="004C23F7" w:rsidRDefault="004C23F7">
            <w:pPr>
              <w:pStyle w:val="BodyText"/>
              <w:rPr>
                <w:lang w:val="en-US"/>
              </w:rPr>
            </w:pPr>
            <w:r>
              <w:rPr>
                <w:rFonts w:hint="eastAsia"/>
                <w:lang w:val="en-US"/>
              </w:rPr>
              <w:t>ETRI</w:t>
            </w:r>
          </w:p>
        </w:tc>
        <w:tc>
          <w:tcPr>
            <w:tcW w:w="1636" w:type="dxa"/>
          </w:tcPr>
          <w:p w14:paraId="292ACDED" w14:textId="77777777" w:rsidR="004C23F7" w:rsidRDefault="004C23F7">
            <w:pPr>
              <w:pStyle w:val="BodyText"/>
              <w:rPr>
                <w:lang w:val="en-US"/>
              </w:rPr>
            </w:pPr>
          </w:p>
        </w:tc>
        <w:tc>
          <w:tcPr>
            <w:tcW w:w="1651" w:type="dxa"/>
          </w:tcPr>
          <w:p w14:paraId="6A2ACB3F" w14:textId="77777777" w:rsidR="004C23F7" w:rsidRDefault="004C23F7">
            <w:pPr>
              <w:pStyle w:val="BodyText"/>
              <w:rPr>
                <w:lang w:val="en-US"/>
              </w:rPr>
            </w:pPr>
          </w:p>
        </w:tc>
        <w:tc>
          <w:tcPr>
            <w:tcW w:w="1382" w:type="dxa"/>
          </w:tcPr>
          <w:p w14:paraId="06C41B0A" w14:textId="348ABD8E" w:rsidR="004C23F7" w:rsidRDefault="004C23F7">
            <w:pPr>
              <w:pStyle w:val="BodyText"/>
              <w:rPr>
                <w:lang w:val="en-US"/>
              </w:rPr>
            </w:pPr>
            <w:r>
              <w:rPr>
                <w:rFonts w:hint="eastAsia"/>
                <w:lang w:val="en-US"/>
              </w:rPr>
              <w:t>800MHz</w:t>
            </w:r>
          </w:p>
        </w:tc>
        <w:tc>
          <w:tcPr>
            <w:tcW w:w="1536" w:type="dxa"/>
          </w:tcPr>
          <w:p w14:paraId="2C4DF85F" w14:textId="77777777" w:rsidR="004C23F7" w:rsidRDefault="004C23F7">
            <w:pPr>
              <w:pStyle w:val="BodyText"/>
              <w:rPr>
                <w:lang w:val="en-US"/>
              </w:rPr>
            </w:pPr>
          </w:p>
        </w:tc>
        <w:tc>
          <w:tcPr>
            <w:tcW w:w="1330" w:type="dxa"/>
          </w:tcPr>
          <w:p w14:paraId="463E0EA8" w14:textId="77777777" w:rsidR="004C23F7" w:rsidRDefault="004C23F7">
            <w:pPr>
              <w:pStyle w:val="BodyText"/>
              <w:rPr>
                <w:lang w:val="en-US"/>
              </w:rPr>
            </w:pPr>
          </w:p>
        </w:tc>
      </w:tr>
      <w:tr w:rsidR="0020692E" w14:paraId="7078FEDD" w14:textId="77777777" w:rsidTr="002B27BF">
        <w:tc>
          <w:tcPr>
            <w:tcW w:w="2095" w:type="dxa"/>
          </w:tcPr>
          <w:p w14:paraId="3D2A1614" w14:textId="20F1B6DF" w:rsidR="0020692E" w:rsidRDefault="0020692E">
            <w:pPr>
              <w:pStyle w:val="BodyText"/>
              <w:rPr>
                <w:lang w:val="en-US"/>
              </w:rPr>
            </w:pPr>
            <w:r>
              <w:rPr>
                <w:rFonts w:hint="eastAsia"/>
                <w:lang w:val="en-US"/>
              </w:rPr>
              <w:t>CT</w:t>
            </w:r>
            <w:r w:rsidR="00A401D3">
              <w:rPr>
                <w:rFonts w:hint="eastAsia"/>
                <w:lang w:val="en-US"/>
              </w:rPr>
              <w:t>/Charter</w:t>
            </w:r>
          </w:p>
        </w:tc>
        <w:tc>
          <w:tcPr>
            <w:tcW w:w="1636" w:type="dxa"/>
          </w:tcPr>
          <w:p w14:paraId="129DCDAB" w14:textId="77777777" w:rsidR="0020692E" w:rsidRDefault="0020692E">
            <w:pPr>
              <w:pStyle w:val="BodyText"/>
              <w:rPr>
                <w:lang w:val="en-US"/>
              </w:rPr>
            </w:pPr>
          </w:p>
        </w:tc>
        <w:tc>
          <w:tcPr>
            <w:tcW w:w="1651" w:type="dxa"/>
          </w:tcPr>
          <w:p w14:paraId="4AE7C8C6" w14:textId="77777777" w:rsidR="0020692E" w:rsidRDefault="0020692E">
            <w:pPr>
              <w:pStyle w:val="BodyText"/>
              <w:rPr>
                <w:lang w:val="en-US"/>
              </w:rPr>
            </w:pPr>
          </w:p>
        </w:tc>
        <w:tc>
          <w:tcPr>
            <w:tcW w:w="1382" w:type="dxa"/>
          </w:tcPr>
          <w:p w14:paraId="390E41DA" w14:textId="77777777" w:rsidR="0020692E" w:rsidRDefault="0020692E">
            <w:pPr>
              <w:pStyle w:val="BodyText"/>
              <w:rPr>
                <w:lang w:val="en-US"/>
              </w:rPr>
            </w:pPr>
          </w:p>
        </w:tc>
        <w:tc>
          <w:tcPr>
            <w:tcW w:w="1536" w:type="dxa"/>
          </w:tcPr>
          <w:p w14:paraId="73010D93" w14:textId="77777777" w:rsidR="0020692E" w:rsidRDefault="0020692E">
            <w:pPr>
              <w:pStyle w:val="BodyText"/>
              <w:rPr>
                <w:lang w:val="en-US"/>
              </w:rPr>
            </w:pPr>
          </w:p>
        </w:tc>
        <w:tc>
          <w:tcPr>
            <w:tcW w:w="1330" w:type="dxa"/>
          </w:tcPr>
          <w:p w14:paraId="0A72C840" w14:textId="755B2659" w:rsidR="0020692E" w:rsidRDefault="00F10137">
            <w:pPr>
              <w:pStyle w:val="BodyText"/>
              <w:rPr>
                <w:lang w:val="en-US"/>
              </w:rPr>
            </w:pPr>
            <w:r>
              <w:rPr>
                <w:rFonts w:hint="eastAsia"/>
                <w:lang w:val="en-US"/>
              </w:rPr>
              <w:t>2x</w:t>
            </w:r>
          </w:p>
        </w:tc>
      </w:tr>
      <w:tr w:rsidR="007F54C9" w14:paraId="3D22791A" w14:textId="77777777" w:rsidTr="002B27BF">
        <w:tc>
          <w:tcPr>
            <w:tcW w:w="2095" w:type="dxa"/>
          </w:tcPr>
          <w:p w14:paraId="1963DC0F" w14:textId="72EB4A68" w:rsidR="007F54C9" w:rsidRDefault="007F54C9">
            <w:pPr>
              <w:pStyle w:val="BodyText"/>
              <w:rPr>
                <w:lang w:val="en-US"/>
              </w:rPr>
            </w:pPr>
            <w:r>
              <w:rPr>
                <w:rFonts w:hint="eastAsia"/>
                <w:lang w:val="en-US"/>
              </w:rPr>
              <w:t>Panasonic</w:t>
            </w:r>
          </w:p>
        </w:tc>
        <w:tc>
          <w:tcPr>
            <w:tcW w:w="1636" w:type="dxa"/>
          </w:tcPr>
          <w:p w14:paraId="26FDDF00" w14:textId="77777777" w:rsidR="007F54C9" w:rsidRDefault="007F54C9">
            <w:pPr>
              <w:pStyle w:val="BodyText"/>
              <w:rPr>
                <w:lang w:val="en-US"/>
              </w:rPr>
            </w:pPr>
          </w:p>
        </w:tc>
        <w:tc>
          <w:tcPr>
            <w:tcW w:w="1651" w:type="dxa"/>
          </w:tcPr>
          <w:p w14:paraId="7460DBA3" w14:textId="77777777" w:rsidR="007F54C9" w:rsidRDefault="007F54C9">
            <w:pPr>
              <w:pStyle w:val="BodyText"/>
              <w:rPr>
                <w:lang w:val="en-US"/>
              </w:rPr>
            </w:pPr>
          </w:p>
        </w:tc>
        <w:tc>
          <w:tcPr>
            <w:tcW w:w="1382" w:type="dxa"/>
          </w:tcPr>
          <w:p w14:paraId="42D6F7D9" w14:textId="30233EDA" w:rsidR="007F54C9" w:rsidRDefault="00E74AB1">
            <w:pPr>
              <w:pStyle w:val="BodyText"/>
              <w:rPr>
                <w:lang w:val="en-US"/>
              </w:rPr>
            </w:pPr>
            <w:r>
              <w:rPr>
                <w:rFonts w:hint="eastAsia"/>
                <w:lang w:val="en-US"/>
              </w:rPr>
              <w:t>5</w:t>
            </w:r>
            <w:r w:rsidR="007F54C9">
              <w:rPr>
                <w:rFonts w:hint="eastAsia"/>
                <w:lang w:val="en-US"/>
              </w:rPr>
              <w:t>00MHz</w:t>
            </w:r>
          </w:p>
        </w:tc>
        <w:tc>
          <w:tcPr>
            <w:tcW w:w="1536" w:type="dxa"/>
          </w:tcPr>
          <w:p w14:paraId="4BEF0E95" w14:textId="77777777" w:rsidR="007F54C9" w:rsidRDefault="007F54C9">
            <w:pPr>
              <w:pStyle w:val="BodyText"/>
              <w:rPr>
                <w:lang w:val="en-US"/>
              </w:rPr>
            </w:pPr>
          </w:p>
        </w:tc>
        <w:tc>
          <w:tcPr>
            <w:tcW w:w="1330" w:type="dxa"/>
          </w:tcPr>
          <w:p w14:paraId="2D0F404C" w14:textId="77777777" w:rsidR="007F54C9" w:rsidRDefault="007F54C9">
            <w:pPr>
              <w:pStyle w:val="BodyText"/>
              <w:rPr>
                <w:lang w:val="en-US"/>
              </w:rPr>
            </w:pPr>
          </w:p>
        </w:tc>
      </w:tr>
      <w:tr w:rsidR="003F7997" w14:paraId="21CB628F" w14:textId="77777777" w:rsidTr="002B27BF">
        <w:tc>
          <w:tcPr>
            <w:tcW w:w="2095" w:type="dxa"/>
          </w:tcPr>
          <w:p w14:paraId="5F379287" w14:textId="0AE68ACA" w:rsidR="003F7997" w:rsidRDefault="007F2712">
            <w:pPr>
              <w:pStyle w:val="BodyText"/>
              <w:rPr>
                <w:lang w:val="en-US"/>
              </w:rPr>
            </w:pPr>
            <w:r>
              <w:rPr>
                <w:rFonts w:hint="eastAsia"/>
                <w:lang w:val="en-US"/>
              </w:rPr>
              <w:t>VZ</w:t>
            </w:r>
          </w:p>
        </w:tc>
        <w:tc>
          <w:tcPr>
            <w:tcW w:w="1636" w:type="dxa"/>
          </w:tcPr>
          <w:p w14:paraId="71FD2ACB" w14:textId="77777777" w:rsidR="003F7997" w:rsidRDefault="003F7997">
            <w:pPr>
              <w:pStyle w:val="BodyText"/>
              <w:rPr>
                <w:lang w:val="en-US"/>
              </w:rPr>
            </w:pPr>
          </w:p>
        </w:tc>
        <w:tc>
          <w:tcPr>
            <w:tcW w:w="1651" w:type="dxa"/>
          </w:tcPr>
          <w:p w14:paraId="185FA137" w14:textId="77777777" w:rsidR="003F7997" w:rsidRDefault="003F7997">
            <w:pPr>
              <w:pStyle w:val="BodyText"/>
              <w:rPr>
                <w:lang w:val="en-US"/>
              </w:rPr>
            </w:pPr>
          </w:p>
        </w:tc>
        <w:tc>
          <w:tcPr>
            <w:tcW w:w="1382" w:type="dxa"/>
          </w:tcPr>
          <w:p w14:paraId="27B86B03" w14:textId="77777777" w:rsidR="003F7997" w:rsidRDefault="003F7997">
            <w:pPr>
              <w:pStyle w:val="BodyText"/>
              <w:rPr>
                <w:lang w:val="en-US"/>
              </w:rPr>
            </w:pPr>
          </w:p>
        </w:tc>
        <w:tc>
          <w:tcPr>
            <w:tcW w:w="1536" w:type="dxa"/>
          </w:tcPr>
          <w:p w14:paraId="68EE161F" w14:textId="77777777" w:rsidR="003F7997" w:rsidRDefault="003F7997">
            <w:pPr>
              <w:pStyle w:val="BodyText"/>
              <w:rPr>
                <w:lang w:val="en-US"/>
              </w:rPr>
            </w:pPr>
          </w:p>
        </w:tc>
        <w:tc>
          <w:tcPr>
            <w:tcW w:w="1330" w:type="dxa"/>
          </w:tcPr>
          <w:p w14:paraId="10D3A0C5" w14:textId="5A5E1DA0" w:rsidR="003F7997" w:rsidRDefault="003F7997">
            <w:pPr>
              <w:pStyle w:val="BodyText"/>
              <w:rPr>
                <w:lang w:val="en-US"/>
              </w:rPr>
            </w:pPr>
            <w:r>
              <w:rPr>
                <w:rFonts w:hint="eastAsia"/>
                <w:lang w:val="en-US"/>
              </w:rPr>
              <w:t>4x</w:t>
            </w:r>
          </w:p>
        </w:tc>
      </w:tr>
      <w:tr w:rsidR="0087015F" w14:paraId="1A6B78BD" w14:textId="77777777" w:rsidTr="002B27BF">
        <w:tc>
          <w:tcPr>
            <w:tcW w:w="2095" w:type="dxa"/>
          </w:tcPr>
          <w:p w14:paraId="108703AC" w14:textId="6E4B1397" w:rsidR="0087015F" w:rsidRDefault="0087015F">
            <w:pPr>
              <w:pStyle w:val="BodyText"/>
              <w:rPr>
                <w:lang w:val="en-US"/>
              </w:rPr>
            </w:pPr>
            <w:r>
              <w:rPr>
                <w:rFonts w:hint="eastAsia"/>
                <w:lang w:val="en-US"/>
              </w:rPr>
              <w:t>CMCC</w:t>
            </w:r>
          </w:p>
        </w:tc>
        <w:tc>
          <w:tcPr>
            <w:tcW w:w="1636" w:type="dxa"/>
          </w:tcPr>
          <w:p w14:paraId="26A4A5CB" w14:textId="77777777" w:rsidR="0087015F" w:rsidRDefault="0087015F">
            <w:pPr>
              <w:pStyle w:val="BodyText"/>
              <w:rPr>
                <w:lang w:val="en-US"/>
              </w:rPr>
            </w:pPr>
          </w:p>
        </w:tc>
        <w:tc>
          <w:tcPr>
            <w:tcW w:w="1651" w:type="dxa"/>
          </w:tcPr>
          <w:p w14:paraId="15791B17" w14:textId="77777777" w:rsidR="0087015F" w:rsidRDefault="0087015F">
            <w:pPr>
              <w:pStyle w:val="BodyText"/>
              <w:rPr>
                <w:lang w:val="en-US"/>
              </w:rPr>
            </w:pPr>
          </w:p>
        </w:tc>
        <w:tc>
          <w:tcPr>
            <w:tcW w:w="1382" w:type="dxa"/>
          </w:tcPr>
          <w:p w14:paraId="6210F9A0" w14:textId="2A9E772F" w:rsidR="0087015F" w:rsidRDefault="0087015F">
            <w:pPr>
              <w:pStyle w:val="BodyText"/>
              <w:rPr>
                <w:lang w:val="en-US"/>
              </w:rPr>
            </w:pPr>
            <w:r>
              <w:rPr>
                <w:rFonts w:hint="eastAsia"/>
                <w:lang w:val="en-US"/>
              </w:rPr>
              <w:t>600MHz</w:t>
            </w:r>
          </w:p>
        </w:tc>
        <w:tc>
          <w:tcPr>
            <w:tcW w:w="1536" w:type="dxa"/>
          </w:tcPr>
          <w:p w14:paraId="404558C6" w14:textId="77777777" w:rsidR="0087015F" w:rsidRDefault="0087015F">
            <w:pPr>
              <w:pStyle w:val="BodyText"/>
              <w:rPr>
                <w:lang w:val="en-US"/>
              </w:rPr>
            </w:pPr>
          </w:p>
        </w:tc>
        <w:tc>
          <w:tcPr>
            <w:tcW w:w="1330" w:type="dxa"/>
          </w:tcPr>
          <w:p w14:paraId="3F6B821D" w14:textId="77777777" w:rsidR="0087015F" w:rsidRDefault="0087015F">
            <w:pPr>
              <w:pStyle w:val="BodyText"/>
              <w:rPr>
                <w:lang w:val="en-US"/>
              </w:rPr>
            </w:pPr>
          </w:p>
        </w:tc>
      </w:tr>
    </w:tbl>
    <w:p w14:paraId="496F8B0F" w14:textId="77777777" w:rsidR="00323A7A" w:rsidRDefault="00323A7A">
      <w:pPr>
        <w:pStyle w:val="BodyText"/>
        <w:rPr>
          <w:lang w:val="en-US"/>
        </w:rPr>
      </w:pPr>
    </w:p>
    <w:p w14:paraId="57369EA8" w14:textId="77777777" w:rsidR="00323A7A" w:rsidRDefault="0016394F">
      <w:pPr>
        <w:pStyle w:val="BodyText"/>
        <w:rPr>
          <w:lang w:val="en-US"/>
        </w:rPr>
      </w:pPr>
      <w:r>
        <w:rPr>
          <w:rFonts w:hint="eastAsia"/>
          <w:lang w:val="en-US"/>
        </w:rPr>
        <w:t>After collecting the above assumption, moderator will provide proposal for further discussion</w:t>
      </w:r>
    </w:p>
    <w:p w14:paraId="258050C4" w14:textId="74D5A91C" w:rsidR="00D93633" w:rsidRDefault="00D93633">
      <w:pPr>
        <w:pStyle w:val="BodyText"/>
        <w:rPr>
          <w:lang w:val="en-US"/>
        </w:rPr>
      </w:pPr>
      <w:r>
        <w:rPr>
          <w:rFonts w:hint="eastAsia"/>
          <w:lang w:val="en-US"/>
        </w:rPr>
        <w:t>Note that 6GR peak spectral efficiency has been agreed as follows:</w:t>
      </w:r>
    </w:p>
    <w:tbl>
      <w:tblPr>
        <w:tblStyle w:val="TableGrid"/>
        <w:tblW w:w="0" w:type="auto"/>
        <w:tblLook w:val="04A0" w:firstRow="1" w:lastRow="0" w:firstColumn="1" w:lastColumn="0" w:noHBand="0" w:noVBand="1"/>
      </w:tblPr>
      <w:tblGrid>
        <w:gridCol w:w="9630"/>
      </w:tblGrid>
      <w:tr w:rsidR="00D93633" w14:paraId="3D8C67FA" w14:textId="77777777" w:rsidTr="00D93633">
        <w:tc>
          <w:tcPr>
            <w:tcW w:w="9630" w:type="dxa"/>
          </w:tcPr>
          <w:p w14:paraId="73DB6C30" w14:textId="77777777" w:rsidR="00D93633" w:rsidRPr="00D93633" w:rsidRDefault="00D93633" w:rsidP="00D93633">
            <w:pPr>
              <w:keepNext/>
              <w:keepLines/>
              <w:suppressAutoHyphens w:val="0"/>
              <w:spacing w:before="120" w:line="240" w:lineRule="auto"/>
              <w:ind w:left="1134" w:hanging="1134"/>
              <w:jc w:val="left"/>
              <w:outlineLvl w:val="2"/>
              <w:rPr>
                <w:rFonts w:ascii="Arial" w:eastAsia="SimSun" w:hAnsi="Arial"/>
                <w:sz w:val="28"/>
                <w:lang w:eastAsia="zh-CN"/>
              </w:rPr>
            </w:pPr>
            <w:r w:rsidRPr="00D93633">
              <w:rPr>
                <w:rFonts w:ascii="Arial" w:eastAsia="SimSun" w:hAnsi="Arial"/>
                <w:sz w:val="28"/>
                <w:lang w:eastAsia="zh-CN"/>
              </w:rPr>
              <w:t>5.1.2</w:t>
            </w:r>
            <w:r w:rsidRPr="00D93633">
              <w:rPr>
                <w:rFonts w:ascii="Arial" w:eastAsia="SimSun" w:hAnsi="Arial"/>
                <w:sz w:val="28"/>
                <w:lang w:eastAsia="zh-CN"/>
              </w:rPr>
              <w:tab/>
              <w:t>Peak spectral efficiency</w:t>
            </w:r>
          </w:p>
          <w:p w14:paraId="43D2755C" w14:textId="77777777" w:rsidR="00D93633" w:rsidRPr="00D93633" w:rsidRDefault="00D93633" w:rsidP="00D93633">
            <w:pPr>
              <w:suppressAutoHyphens w:val="0"/>
              <w:spacing w:line="240" w:lineRule="auto"/>
              <w:jc w:val="left"/>
              <w:rPr>
                <w:rFonts w:eastAsia="SimSun"/>
                <w:lang w:eastAsia="de-DE"/>
              </w:rPr>
            </w:pPr>
            <w:r w:rsidRPr="00D93633">
              <w:rPr>
                <w:rFonts w:eastAsia="SimSun"/>
              </w:rPr>
              <w:t xml:space="preserve">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7BED1113" w14:textId="77777777" w:rsidR="00D93633" w:rsidRPr="00D93633" w:rsidRDefault="00D93633" w:rsidP="00D93633">
            <w:pPr>
              <w:suppressAutoHyphens w:val="0"/>
              <w:spacing w:line="240" w:lineRule="auto"/>
              <w:jc w:val="left"/>
              <w:rPr>
                <w:rFonts w:eastAsia="SimSun"/>
                <w:lang w:eastAsia="zh-CN"/>
              </w:rPr>
            </w:pPr>
            <w:r w:rsidRPr="00D93633">
              <w:rPr>
                <w:rFonts w:eastAsia="SimSun"/>
                <w:lang w:eastAsia="zh-CN"/>
              </w:rPr>
              <w:t xml:space="preserve">The minimum requirements for peak spectral efficiencies are as follows: </w:t>
            </w:r>
          </w:p>
          <w:p w14:paraId="50B5111E" w14:textId="77777777" w:rsidR="00D93633" w:rsidRPr="00D93633" w:rsidRDefault="00D93633" w:rsidP="00D93633">
            <w:pPr>
              <w:suppressAutoHyphens w:val="0"/>
              <w:spacing w:line="240" w:lineRule="auto"/>
              <w:ind w:left="568" w:hanging="284"/>
              <w:jc w:val="left"/>
              <w:rPr>
                <w:rFonts w:eastAsia="SimSun"/>
                <w:lang w:val="en-US" w:eastAsia="zh-CN"/>
              </w:rPr>
            </w:pPr>
            <w:r w:rsidRPr="00D93633">
              <w:rPr>
                <w:rFonts w:eastAsia="SimSun"/>
                <w:lang w:val="en-US" w:eastAsia="zh-CN"/>
              </w:rPr>
              <w:t>–</w:t>
            </w:r>
            <w:r w:rsidRPr="00D93633">
              <w:rPr>
                <w:rFonts w:eastAsia="SimSun"/>
                <w:lang w:val="en-US" w:eastAsia="zh-CN"/>
              </w:rPr>
              <w:tab/>
              <w:t>Downlink peak spectral efficiency is 60 bit/s/Hz.</w:t>
            </w:r>
          </w:p>
          <w:p w14:paraId="4D5E989E" w14:textId="77777777" w:rsidR="00D93633" w:rsidRPr="00D93633" w:rsidRDefault="00D93633" w:rsidP="00D93633">
            <w:pPr>
              <w:suppressAutoHyphens w:val="0"/>
              <w:spacing w:line="240" w:lineRule="auto"/>
              <w:ind w:left="568" w:hanging="284"/>
              <w:jc w:val="left"/>
              <w:rPr>
                <w:rFonts w:eastAsia="SimSun"/>
                <w:lang w:val="en-US" w:eastAsia="zh-CN"/>
              </w:rPr>
            </w:pPr>
            <w:r w:rsidRPr="00D93633">
              <w:rPr>
                <w:rFonts w:eastAsia="SimSun"/>
                <w:lang w:val="en-US" w:eastAsia="zh-CN"/>
              </w:rPr>
              <w:t>–</w:t>
            </w:r>
            <w:r w:rsidRPr="00D93633">
              <w:rPr>
                <w:rFonts w:eastAsia="SimSun"/>
                <w:lang w:val="en-US" w:eastAsia="zh-CN"/>
              </w:rPr>
              <w:tab/>
              <w:t>Uplink peak spectral efficiency is 30 bit/s/Hz.</w:t>
            </w:r>
          </w:p>
          <w:p w14:paraId="18B6F2C6" w14:textId="7943F0FE" w:rsidR="00D93633" w:rsidRPr="00D93633" w:rsidRDefault="00D93633" w:rsidP="00D93633">
            <w:pPr>
              <w:suppressAutoHyphens w:val="0"/>
              <w:spacing w:line="240" w:lineRule="auto"/>
              <w:jc w:val="left"/>
              <w:rPr>
                <w:rFonts w:eastAsia="SimSun"/>
                <w:lang w:eastAsia="zh-CN"/>
              </w:rPr>
            </w:pPr>
            <w:r w:rsidRPr="00D93633">
              <w:rPr>
                <w:rFonts w:eastAsia="SimSun"/>
                <w:lang w:eastAsia="zh-CN"/>
              </w:rPr>
              <w:t xml:space="preserve">These values were defined assuming an antenna configuration </w:t>
            </w:r>
            <w:r w:rsidRPr="00D93633">
              <w:rPr>
                <w:rFonts w:eastAsia="MS Mincho"/>
              </w:rPr>
              <w:t xml:space="preserve">to </w:t>
            </w:r>
            <w:r w:rsidRPr="00D93633">
              <w:rPr>
                <w:rFonts w:eastAsia="SimSun"/>
                <w:lang w:eastAsia="zh-CN"/>
              </w:rPr>
              <w:t>enable</w:t>
            </w:r>
            <w:r w:rsidRPr="00D93633">
              <w:rPr>
                <w:rFonts w:eastAsia="MS Mincho"/>
              </w:rPr>
              <w:t xml:space="preserve"> TBD spatial layers (streams) in the downlink and TBD spatial layers (streams) in the uplink.</w:t>
            </w:r>
          </w:p>
        </w:tc>
      </w:tr>
    </w:tbl>
    <w:p w14:paraId="14F5BE5E" w14:textId="77777777" w:rsidR="00D93633" w:rsidRDefault="00D93633">
      <w:pPr>
        <w:pStyle w:val="BodyText"/>
        <w:rPr>
          <w:lang w:val="en-US"/>
        </w:rPr>
      </w:pPr>
    </w:p>
    <w:p w14:paraId="6571758F" w14:textId="77777777" w:rsidR="00323A7A" w:rsidRDefault="00323A7A">
      <w:pPr>
        <w:pStyle w:val="BodyText"/>
        <w:rPr>
          <w:lang w:val="en-US"/>
        </w:rPr>
      </w:pPr>
    </w:p>
    <w:p w14:paraId="75561FCE" w14:textId="77777777" w:rsidR="00103495" w:rsidRPr="00645396" w:rsidRDefault="00103495" w:rsidP="00103495">
      <w:pPr>
        <w:suppressAutoHyphens w:val="0"/>
        <w:spacing w:line="240" w:lineRule="auto"/>
        <w:jc w:val="left"/>
        <w:rPr>
          <w:rFonts w:eastAsia="Yu Mincho"/>
          <w:b/>
          <w:bCs/>
          <w:sz w:val="21"/>
          <w:szCs w:val="21"/>
          <w:lang w:eastAsia="ja-JP"/>
        </w:rPr>
      </w:pPr>
      <w:r w:rsidRPr="00645396">
        <w:rPr>
          <w:rFonts w:eastAsia="Yu Mincho" w:hint="eastAsia"/>
          <w:b/>
          <w:bCs/>
          <w:sz w:val="21"/>
          <w:szCs w:val="21"/>
          <w:highlight w:val="yellow"/>
          <w:lang w:eastAsia="ja-JP"/>
        </w:rPr>
        <w:t>Proposal:</w:t>
      </w:r>
    </w:p>
    <w:p w14:paraId="040F203E" w14:textId="77777777" w:rsidR="00103495" w:rsidRPr="00645396" w:rsidRDefault="00103495" w:rsidP="00103495">
      <w:pPr>
        <w:suppressAutoHyphens w:val="0"/>
        <w:spacing w:line="240" w:lineRule="auto"/>
        <w:jc w:val="left"/>
        <w:rPr>
          <w:rFonts w:eastAsia="SimSun"/>
          <w:b/>
          <w:bCs/>
          <w:sz w:val="21"/>
          <w:szCs w:val="21"/>
        </w:rPr>
      </w:pPr>
      <w:r w:rsidRPr="00645396">
        <w:rPr>
          <w:rFonts w:eastAsia="SimSun"/>
          <w:b/>
          <w:bCs/>
          <w:sz w:val="21"/>
          <w:szCs w:val="21"/>
        </w:rPr>
        <w:t xml:space="preserve">The minimum requirements for </w:t>
      </w:r>
      <w:r w:rsidRPr="00645396">
        <w:rPr>
          <w:rFonts w:eastAsia="Yu Mincho" w:hint="eastAsia"/>
          <w:b/>
          <w:bCs/>
          <w:sz w:val="21"/>
          <w:szCs w:val="21"/>
          <w:lang w:eastAsia="ja-JP"/>
        </w:rPr>
        <w:t xml:space="preserve">6GR </w:t>
      </w:r>
      <w:r w:rsidRPr="00645396">
        <w:rPr>
          <w:rFonts w:eastAsia="SimSun"/>
          <w:b/>
          <w:bCs/>
          <w:sz w:val="21"/>
          <w:szCs w:val="21"/>
        </w:rPr>
        <w:t>peak data rate are as follows:</w:t>
      </w:r>
    </w:p>
    <w:p w14:paraId="5354AE7C" w14:textId="77777777" w:rsidR="00103495" w:rsidRPr="00645396" w:rsidRDefault="00103495" w:rsidP="00103495">
      <w:pPr>
        <w:suppressAutoHyphens w:val="0"/>
        <w:spacing w:line="240" w:lineRule="auto"/>
        <w:ind w:left="568" w:hanging="284"/>
        <w:jc w:val="left"/>
        <w:rPr>
          <w:rFonts w:eastAsia="Yu Mincho"/>
          <w:b/>
          <w:bCs/>
          <w:sz w:val="21"/>
          <w:szCs w:val="21"/>
          <w:lang w:val="en-US" w:eastAsia="ja-JP"/>
        </w:rPr>
      </w:pPr>
      <w:r w:rsidRPr="00645396">
        <w:rPr>
          <w:rFonts w:eastAsia="SimSun"/>
          <w:b/>
          <w:bCs/>
          <w:sz w:val="21"/>
          <w:szCs w:val="21"/>
          <w:lang w:val="en-US"/>
        </w:rPr>
        <w:t>–</w:t>
      </w:r>
      <w:r w:rsidRPr="00645396">
        <w:rPr>
          <w:rFonts w:eastAsia="SimSun"/>
          <w:b/>
          <w:bCs/>
          <w:sz w:val="21"/>
          <w:szCs w:val="21"/>
          <w:lang w:val="en-US"/>
        </w:rPr>
        <w:tab/>
        <w:t xml:space="preserve">Downlink peak data rate is </w:t>
      </w:r>
      <w:r w:rsidRPr="00E15337">
        <w:rPr>
          <w:rFonts w:eastAsia="Yu Mincho" w:hint="eastAsia"/>
          <w:b/>
          <w:bCs/>
          <w:sz w:val="21"/>
          <w:szCs w:val="21"/>
          <w:highlight w:val="yellow"/>
          <w:lang w:val="en-US" w:eastAsia="ja-JP"/>
        </w:rPr>
        <w:t>[24-</w:t>
      </w:r>
      <w:r w:rsidRPr="00E15337">
        <w:rPr>
          <w:rFonts w:eastAsia="Yu Mincho" w:hint="eastAsia"/>
          <w:b/>
          <w:bCs/>
          <w:color w:val="FF0000"/>
          <w:sz w:val="21"/>
          <w:szCs w:val="21"/>
          <w:highlight w:val="yellow"/>
          <w:lang w:val="en-US" w:eastAsia="ja-JP"/>
        </w:rPr>
        <w:t>48</w:t>
      </w:r>
      <w:r w:rsidRPr="00E15337">
        <w:rPr>
          <w:rFonts w:eastAsia="Yu Mincho" w:hint="eastAsia"/>
          <w:b/>
          <w:bCs/>
          <w:sz w:val="21"/>
          <w:szCs w:val="21"/>
          <w:highlight w:val="yellow"/>
          <w:lang w:val="en-US" w:eastAsia="ja-JP"/>
        </w:rPr>
        <w:t>]</w:t>
      </w:r>
      <w:r w:rsidRPr="00645396">
        <w:rPr>
          <w:rFonts w:eastAsia="SimSun"/>
          <w:b/>
          <w:bCs/>
          <w:sz w:val="21"/>
          <w:szCs w:val="21"/>
          <w:lang w:val="en-US"/>
        </w:rPr>
        <w:t xml:space="preserve"> Gbit/s.</w:t>
      </w:r>
    </w:p>
    <w:p w14:paraId="72B69B38" w14:textId="77777777" w:rsidR="00103495" w:rsidRPr="00645396" w:rsidRDefault="00103495" w:rsidP="00103495">
      <w:pPr>
        <w:suppressAutoHyphens w:val="0"/>
        <w:spacing w:line="240" w:lineRule="auto"/>
        <w:ind w:left="568" w:hanging="284"/>
        <w:jc w:val="left"/>
        <w:rPr>
          <w:rFonts w:eastAsia="Yu Mincho"/>
          <w:b/>
          <w:bCs/>
          <w:sz w:val="21"/>
          <w:szCs w:val="21"/>
          <w:lang w:val="en-US" w:eastAsia="ja-JP"/>
        </w:rPr>
      </w:pPr>
      <w:r w:rsidRPr="00645396">
        <w:rPr>
          <w:rFonts w:eastAsia="SimSun"/>
          <w:b/>
          <w:bCs/>
          <w:sz w:val="21"/>
          <w:szCs w:val="21"/>
          <w:lang w:val="en-US"/>
        </w:rPr>
        <w:t>–</w:t>
      </w:r>
      <w:r w:rsidRPr="00645396">
        <w:rPr>
          <w:rFonts w:eastAsia="SimSun"/>
          <w:b/>
          <w:bCs/>
          <w:sz w:val="21"/>
          <w:szCs w:val="21"/>
          <w:lang w:val="en-US"/>
        </w:rPr>
        <w:tab/>
        <w:t xml:space="preserve">Uplink peak data rate is </w:t>
      </w:r>
      <w:r w:rsidRPr="00E15337">
        <w:rPr>
          <w:rFonts w:eastAsia="Yu Mincho" w:hint="eastAsia"/>
          <w:b/>
          <w:bCs/>
          <w:sz w:val="21"/>
          <w:szCs w:val="21"/>
          <w:highlight w:val="yellow"/>
          <w:lang w:val="en-US" w:eastAsia="ja-JP"/>
        </w:rPr>
        <w:t>[12-</w:t>
      </w:r>
      <w:r w:rsidRPr="00E15337">
        <w:rPr>
          <w:rFonts w:eastAsia="Yu Mincho" w:hint="eastAsia"/>
          <w:b/>
          <w:bCs/>
          <w:color w:val="FF0000"/>
          <w:sz w:val="21"/>
          <w:szCs w:val="21"/>
          <w:highlight w:val="yellow"/>
          <w:lang w:val="en-US" w:eastAsia="ja-JP"/>
        </w:rPr>
        <w:t>24</w:t>
      </w:r>
      <w:r w:rsidRPr="00E15337">
        <w:rPr>
          <w:rFonts w:eastAsia="Yu Mincho" w:hint="eastAsia"/>
          <w:b/>
          <w:bCs/>
          <w:sz w:val="21"/>
          <w:szCs w:val="21"/>
          <w:highlight w:val="yellow"/>
          <w:lang w:val="en-US" w:eastAsia="ja-JP"/>
        </w:rPr>
        <w:t>]</w:t>
      </w:r>
      <w:r w:rsidRPr="00645396">
        <w:rPr>
          <w:rFonts w:eastAsia="SimSun"/>
          <w:b/>
          <w:bCs/>
          <w:sz w:val="21"/>
          <w:szCs w:val="21"/>
          <w:lang w:val="en-US"/>
        </w:rPr>
        <w:t xml:space="preserve"> Gbit/s.</w:t>
      </w:r>
    </w:p>
    <w:p w14:paraId="626D9AD1" w14:textId="77777777" w:rsidR="00103495" w:rsidRPr="00645396" w:rsidRDefault="00103495" w:rsidP="00103495">
      <w:pPr>
        <w:suppressAutoHyphens w:val="0"/>
        <w:spacing w:line="240" w:lineRule="auto"/>
        <w:jc w:val="left"/>
        <w:rPr>
          <w:rFonts w:eastAsia="Yu Mincho"/>
          <w:b/>
          <w:bCs/>
          <w:sz w:val="21"/>
          <w:szCs w:val="21"/>
          <w:lang w:val="en-US" w:eastAsia="ja-JP"/>
        </w:rPr>
      </w:pPr>
      <w:r w:rsidRPr="00EE2AF5">
        <w:rPr>
          <w:rFonts w:eastAsia="Yu Mincho" w:hint="eastAsia"/>
          <w:b/>
          <w:bCs/>
          <w:sz w:val="21"/>
          <w:szCs w:val="21"/>
          <w:lang w:val="en-US" w:eastAsia="ja-JP"/>
        </w:rPr>
        <w:t xml:space="preserve">Note: The above peak data rate </w:t>
      </w:r>
      <w:r w:rsidRPr="00EE2AF5">
        <w:rPr>
          <w:rFonts w:eastAsia="Yu Mincho"/>
          <w:b/>
          <w:bCs/>
          <w:sz w:val="21"/>
          <w:szCs w:val="21"/>
          <w:lang w:val="en-US" w:eastAsia="ja-JP"/>
        </w:rPr>
        <w:t>assume</w:t>
      </w:r>
      <w:r w:rsidRPr="00EE2AF5">
        <w:rPr>
          <w:rFonts w:eastAsia="Yu Mincho" w:hint="eastAsia"/>
          <w:b/>
          <w:bCs/>
          <w:sz w:val="21"/>
          <w:szCs w:val="21"/>
          <w:lang w:val="en-US" w:eastAsia="ja-JP"/>
        </w:rPr>
        <w:t xml:space="preserve">s </w:t>
      </w:r>
      <w:r w:rsidRPr="00EE2AF5">
        <w:rPr>
          <w:rFonts w:eastAsia="Yu Mincho" w:hint="eastAsia"/>
          <w:b/>
          <w:bCs/>
          <w:sz w:val="21"/>
          <w:szCs w:val="21"/>
          <w:highlight w:val="yellow"/>
          <w:lang w:val="en-US" w:eastAsia="ja-JP"/>
        </w:rPr>
        <w:t>[400-800]</w:t>
      </w:r>
      <w:r w:rsidRPr="00EE2AF5">
        <w:rPr>
          <w:rFonts w:eastAsia="Yu Mincho" w:hint="eastAsia"/>
          <w:b/>
          <w:bCs/>
          <w:sz w:val="21"/>
          <w:szCs w:val="21"/>
          <w:lang w:val="en-US" w:eastAsia="ja-JP"/>
        </w:rPr>
        <w:t xml:space="preserve"> MHz </w:t>
      </w:r>
      <w:r w:rsidRPr="00AC6DB8">
        <w:rPr>
          <w:rFonts w:eastAsia="Yu Mincho" w:hint="eastAsia"/>
          <w:b/>
          <w:bCs/>
          <w:color w:val="FF0000"/>
          <w:sz w:val="21"/>
          <w:szCs w:val="21"/>
          <w:highlight w:val="yellow"/>
          <w:lang w:val="en-US" w:eastAsia="ja-JP"/>
        </w:rPr>
        <w:t>[aggregated]</w:t>
      </w:r>
      <w:r>
        <w:rPr>
          <w:rFonts w:eastAsia="Yu Mincho" w:hint="eastAsia"/>
          <w:b/>
          <w:bCs/>
          <w:sz w:val="21"/>
          <w:szCs w:val="21"/>
          <w:lang w:val="en-US" w:eastAsia="ja-JP"/>
        </w:rPr>
        <w:t xml:space="preserve"> </w:t>
      </w:r>
      <w:r w:rsidRPr="00EE2AF5">
        <w:rPr>
          <w:rFonts w:eastAsia="Yu Mincho" w:hint="eastAsia"/>
          <w:b/>
          <w:bCs/>
          <w:sz w:val="21"/>
          <w:szCs w:val="21"/>
          <w:lang w:val="en-US" w:eastAsia="ja-JP"/>
        </w:rPr>
        <w:t>BW</w:t>
      </w:r>
    </w:p>
    <w:p w14:paraId="21D93E49" w14:textId="77777777" w:rsidR="00103495" w:rsidRPr="00E15337" w:rsidRDefault="00103495" w:rsidP="00103495">
      <w:pPr>
        <w:suppressAutoHyphens w:val="0"/>
        <w:spacing w:line="240" w:lineRule="auto"/>
        <w:jc w:val="left"/>
        <w:rPr>
          <w:rFonts w:eastAsia="Yu Mincho"/>
          <w:b/>
          <w:bCs/>
          <w:sz w:val="21"/>
          <w:szCs w:val="21"/>
          <w:lang w:val="en-US" w:eastAsia="ja-JP"/>
        </w:rPr>
      </w:pPr>
      <w:r w:rsidRPr="00645396">
        <w:rPr>
          <w:rFonts w:eastAsia="Yu Mincho" w:hint="eastAsia"/>
          <w:b/>
          <w:bCs/>
          <w:sz w:val="21"/>
          <w:szCs w:val="21"/>
          <w:lang w:val="en-US" w:eastAsia="ja-JP"/>
        </w:rPr>
        <w:t>Note: the actual peak data rate depends on actual spectrum allocati</w:t>
      </w:r>
      <w:r w:rsidRPr="00E15337">
        <w:rPr>
          <w:rFonts w:eastAsia="Yu Mincho" w:hint="eastAsia"/>
          <w:b/>
          <w:bCs/>
          <w:sz w:val="21"/>
          <w:szCs w:val="21"/>
          <w:lang w:val="en-US" w:eastAsia="ja-JP"/>
        </w:rPr>
        <w:t>on for each MNO</w:t>
      </w:r>
    </w:p>
    <w:p w14:paraId="0039D49B" w14:textId="77777777" w:rsidR="00323A7A" w:rsidRDefault="00323A7A">
      <w:pPr>
        <w:pStyle w:val="BodyText"/>
        <w:rPr>
          <w:lang w:val="en-US"/>
        </w:rPr>
      </w:pPr>
    </w:p>
    <w:p w14:paraId="2BBD4249" w14:textId="77777777" w:rsidR="00A81B2C" w:rsidRDefault="00A81B2C" w:rsidP="00FB3B41">
      <w:pPr>
        <w:pStyle w:val="BodyText"/>
        <w:spacing w:after="0" w:line="240" w:lineRule="auto"/>
        <w:rPr>
          <w:lang w:val="en-US"/>
        </w:rPr>
      </w:pPr>
    </w:p>
    <w:p w14:paraId="59B2056E" w14:textId="66F7DA58" w:rsidR="00FB3B41" w:rsidRPr="00396D40" w:rsidRDefault="00FB3B41" w:rsidP="00FB3B41">
      <w:pPr>
        <w:suppressAutoHyphens w:val="0"/>
        <w:spacing w:after="0" w:line="240" w:lineRule="auto"/>
        <w:jc w:val="left"/>
        <w:rPr>
          <w:rFonts w:eastAsia="Yu Mincho"/>
          <w:b/>
          <w:bCs/>
          <w:sz w:val="21"/>
          <w:szCs w:val="21"/>
          <w:highlight w:val="green"/>
          <w:lang w:eastAsia="ja-JP"/>
        </w:rPr>
      </w:pPr>
      <w:r w:rsidRPr="00396D40">
        <w:rPr>
          <w:rFonts w:eastAsia="Yu Mincho" w:hint="eastAsia"/>
          <w:b/>
          <w:bCs/>
          <w:sz w:val="21"/>
          <w:szCs w:val="21"/>
          <w:highlight w:val="green"/>
          <w:lang w:eastAsia="ja-JP"/>
        </w:rPr>
        <w:t>Proposal</w:t>
      </w:r>
      <w:r w:rsidRPr="00396D40">
        <w:rPr>
          <w:rFonts w:eastAsia="Yu Mincho"/>
          <w:b/>
          <w:bCs/>
          <w:sz w:val="21"/>
          <w:szCs w:val="21"/>
          <w:highlight w:val="green"/>
          <w:lang w:eastAsia="ja-JP"/>
        </w:rPr>
        <w:t>2</w:t>
      </w:r>
      <w:r w:rsidRPr="00396D40">
        <w:rPr>
          <w:rFonts w:eastAsia="Yu Mincho"/>
          <w:b/>
          <w:bCs/>
          <w:sz w:val="21"/>
          <w:szCs w:val="21"/>
          <w:highlight w:val="green"/>
          <w:lang w:eastAsia="ja-JP"/>
        </w:rPr>
        <w:t xml:space="preserve"> (+</w:t>
      </w:r>
      <w:r w:rsidRPr="00396D40">
        <w:rPr>
          <w:rFonts w:eastAsia="Yu Mincho"/>
          <w:b/>
          <w:bCs/>
          <w:sz w:val="21"/>
          <w:szCs w:val="21"/>
          <w:highlight w:val="green"/>
          <w:lang w:eastAsia="ja-JP"/>
        </w:rPr>
        <w:t>8</w:t>
      </w:r>
      <w:r w:rsidRPr="00396D40">
        <w:rPr>
          <w:rFonts w:eastAsia="Yu Mincho"/>
          <w:b/>
          <w:bCs/>
          <w:sz w:val="21"/>
          <w:szCs w:val="21"/>
          <w:highlight w:val="green"/>
          <w:lang w:eastAsia="ja-JP"/>
        </w:rPr>
        <w:t>0%)</w:t>
      </w:r>
      <w:r w:rsidRPr="00396D40">
        <w:rPr>
          <w:rFonts w:eastAsia="Yu Mincho" w:hint="eastAsia"/>
          <w:b/>
          <w:bCs/>
          <w:sz w:val="21"/>
          <w:szCs w:val="21"/>
          <w:highlight w:val="green"/>
          <w:lang w:eastAsia="ja-JP"/>
        </w:rPr>
        <w:t>:</w:t>
      </w:r>
    </w:p>
    <w:p w14:paraId="1D873650" w14:textId="131586F9" w:rsidR="00FB3B41" w:rsidRPr="00396D40" w:rsidRDefault="00FB3B41" w:rsidP="00FB3B41">
      <w:pPr>
        <w:suppressAutoHyphens w:val="0"/>
        <w:spacing w:after="0" w:line="240" w:lineRule="auto"/>
        <w:jc w:val="left"/>
        <w:rPr>
          <w:rFonts w:eastAsia="SimSun"/>
          <w:b/>
          <w:bCs/>
          <w:sz w:val="21"/>
          <w:szCs w:val="21"/>
          <w:highlight w:val="green"/>
        </w:rPr>
      </w:pPr>
      <w:r w:rsidRPr="00396D40">
        <w:rPr>
          <w:rFonts w:eastAsia="SimSun"/>
          <w:b/>
          <w:bCs/>
          <w:sz w:val="21"/>
          <w:szCs w:val="21"/>
          <w:highlight w:val="green"/>
        </w:rPr>
        <w:t xml:space="preserve">The minimum requirements for </w:t>
      </w:r>
      <w:r w:rsidRPr="00396D40">
        <w:rPr>
          <w:rFonts w:eastAsia="Yu Mincho" w:hint="eastAsia"/>
          <w:b/>
          <w:bCs/>
          <w:sz w:val="21"/>
          <w:szCs w:val="21"/>
          <w:highlight w:val="green"/>
          <w:lang w:eastAsia="ja-JP"/>
        </w:rPr>
        <w:t xml:space="preserve">6GR </w:t>
      </w:r>
      <w:r w:rsidRPr="00396D40">
        <w:rPr>
          <w:rFonts w:eastAsia="SimSun"/>
          <w:b/>
          <w:bCs/>
          <w:sz w:val="21"/>
          <w:szCs w:val="21"/>
          <w:highlight w:val="green"/>
        </w:rPr>
        <w:t>peak data rate are as follows:</w:t>
      </w:r>
    </w:p>
    <w:p w14:paraId="673B5D5F" w14:textId="6113D34D" w:rsidR="00FB3B41" w:rsidRPr="00396D40" w:rsidRDefault="00FB3B41" w:rsidP="00FB3B41">
      <w:pPr>
        <w:suppressAutoHyphens w:val="0"/>
        <w:spacing w:after="0" w:line="240" w:lineRule="auto"/>
        <w:ind w:left="568" w:hanging="284"/>
        <w:jc w:val="left"/>
        <w:rPr>
          <w:rFonts w:eastAsia="Yu Mincho"/>
          <w:b/>
          <w:bCs/>
          <w:sz w:val="21"/>
          <w:szCs w:val="21"/>
          <w:highlight w:val="green"/>
          <w:lang w:val="en-US" w:eastAsia="ja-JP"/>
        </w:rPr>
      </w:pPr>
      <w:r w:rsidRPr="00396D40">
        <w:rPr>
          <w:rFonts w:eastAsia="SimSun"/>
          <w:b/>
          <w:bCs/>
          <w:sz w:val="21"/>
          <w:szCs w:val="21"/>
          <w:highlight w:val="green"/>
          <w:lang w:val="en-US"/>
        </w:rPr>
        <w:t>–</w:t>
      </w:r>
      <w:r w:rsidRPr="00396D40">
        <w:rPr>
          <w:rFonts w:eastAsia="SimSun"/>
          <w:b/>
          <w:bCs/>
          <w:sz w:val="21"/>
          <w:szCs w:val="21"/>
          <w:highlight w:val="green"/>
          <w:lang w:val="en-US"/>
        </w:rPr>
        <w:tab/>
        <w:t xml:space="preserve">Downlink peak data rate is </w:t>
      </w:r>
      <w:r w:rsidRPr="00396D40">
        <w:rPr>
          <w:rFonts w:eastAsia="Yu Mincho"/>
          <w:b/>
          <w:bCs/>
          <w:color w:val="EE0000"/>
          <w:sz w:val="21"/>
          <w:szCs w:val="21"/>
          <w:highlight w:val="green"/>
          <w:lang w:val="en-US" w:eastAsia="ja-JP"/>
        </w:rPr>
        <w:t>36</w:t>
      </w:r>
      <w:r w:rsidRPr="00396D40">
        <w:rPr>
          <w:rFonts w:eastAsia="SimSun"/>
          <w:b/>
          <w:bCs/>
          <w:color w:val="EE0000"/>
          <w:sz w:val="21"/>
          <w:szCs w:val="21"/>
          <w:highlight w:val="green"/>
          <w:lang w:val="en-US"/>
        </w:rPr>
        <w:t xml:space="preserve"> </w:t>
      </w:r>
      <w:r w:rsidRPr="00396D40">
        <w:rPr>
          <w:rFonts w:eastAsia="SimSun"/>
          <w:b/>
          <w:bCs/>
          <w:sz w:val="21"/>
          <w:szCs w:val="21"/>
          <w:highlight w:val="green"/>
          <w:lang w:val="en-US"/>
        </w:rPr>
        <w:t>Gb</w:t>
      </w:r>
      <w:r w:rsidR="00925BB4" w:rsidRPr="00396D40">
        <w:rPr>
          <w:rFonts w:eastAsia="SimSun"/>
          <w:b/>
          <w:bCs/>
          <w:sz w:val="21"/>
          <w:szCs w:val="21"/>
          <w:highlight w:val="green"/>
          <w:lang w:val="en-US"/>
        </w:rPr>
        <w:t>ps</w:t>
      </w:r>
      <w:r w:rsidRPr="00396D40">
        <w:rPr>
          <w:rFonts w:eastAsia="SimSun"/>
          <w:b/>
          <w:bCs/>
          <w:sz w:val="21"/>
          <w:szCs w:val="21"/>
          <w:highlight w:val="green"/>
          <w:lang w:val="en-US"/>
        </w:rPr>
        <w:t>.</w:t>
      </w:r>
    </w:p>
    <w:p w14:paraId="6B79FC32" w14:textId="6B452919" w:rsidR="00FB3B41" w:rsidRPr="00396D40" w:rsidRDefault="00FB3B41" w:rsidP="00FB3B41">
      <w:pPr>
        <w:suppressAutoHyphens w:val="0"/>
        <w:spacing w:after="0" w:line="240" w:lineRule="auto"/>
        <w:ind w:left="568" w:hanging="284"/>
        <w:jc w:val="left"/>
        <w:rPr>
          <w:rFonts w:eastAsia="Yu Mincho"/>
          <w:b/>
          <w:bCs/>
          <w:sz w:val="21"/>
          <w:szCs w:val="21"/>
          <w:highlight w:val="green"/>
          <w:lang w:val="en-US" w:eastAsia="ja-JP"/>
        </w:rPr>
      </w:pPr>
      <w:r w:rsidRPr="00396D40">
        <w:rPr>
          <w:rFonts w:eastAsia="SimSun"/>
          <w:b/>
          <w:bCs/>
          <w:sz w:val="21"/>
          <w:szCs w:val="21"/>
          <w:highlight w:val="green"/>
          <w:lang w:val="en-US"/>
        </w:rPr>
        <w:t>–</w:t>
      </w:r>
      <w:r w:rsidRPr="00396D40">
        <w:rPr>
          <w:rFonts w:eastAsia="SimSun"/>
          <w:b/>
          <w:bCs/>
          <w:sz w:val="21"/>
          <w:szCs w:val="21"/>
          <w:highlight w:val="green"/>
          <w:lang w:val="en-US"/>
        </w:rPr>
        <w:tab/>
        <w:t xml:space="preserve">Uplink peak data rate is </w:t>
      </w:r>
      <w:r w:rsidRPr="00396D40">
        <w:rPr>
          <w:rFonts w:eastAsia="Yu Mincho"/>
          <w:b/>
          <w:bCs/>
          <w:color w:val="EE0000"/>
          <w:sz w:val="21"/>
          <w:szCs w:val="21"/>
          <w:highlight w:val="green"/>
          <w:lang w:val="en-US" w:eastAsia="ja-JP"/>
        </w:rPr>
        <w:t>18</w:t>
      </w:r>
      <w:r w:rsidRPr="00396D40">
        <w:rPr>
          <w:rFonts w:eastAsia="SimSun"/>
          <w:b/>
          <w:bCs/>
          <w:color w:val="EE0000"/>
          <w:sz w:val="21"/>
          <w:szCs w:val="21"/>
          <w:highlight w:val="green"/>
          <w:lang w:val="en-US"/>
        </w:rPr>
        <w:t xml:space="preserve"> </w:t>
      </w:r>
      <w:r w:rsidRPr="00396D40">
        <w:rPr>
          <w:rFonts w:eastAsia="SimSun"/>
          <w:b/>
          <w:bCs/>
          <w:sz w:val="21"/>
          <w:szCs w:val="21"/>
          <w:highlight w:val="green"/>
          <w:lang w:val="en-US"/>
        </w:rPr>
        <w:t>G</w:t>
      </w:r>
      <w:r w:rsidR="00925BB4" w:rsidRPr="00396D40">
        <w:rPr>
          <w:rFonts w:eastAsia="SimSun"/>
          <w:b/>
          <w:bCs/>
          <w:sz w:val="21"/>
          <w:szCs w:val="21"/>
          <w:highlight w:val="green"/>
          <w:lang w:val="en-US"/>
        </w:rPr>
        <w:t>bps</w:t>
      </w:r>
      <w:r w:rsidRPr="00396D40">
        <w:rPr>
          <w:rFonts w:eastAsia="SimSun"/>
          <w:b/>
          <w:bCs/>
          <w:sz w:val="21"/>
          <w:szCs w:val="21"/>
          <w:highlight w:val="green"/>
          <w:lang w:val="en-US"/>
        </w:rPr>
        <w:t>.</w:t>
      </w:r>
    </w:p>
    <w:p w14:paraId="41CCFF94" w14:textId="6F3B3941" w:rsidR="00FB3B41" w:rsidRPr="00396D40" w:rsidRDefault="00FB3B41" w:rsidP="00FB3B41">
      <w:pPr>
        <w:suppressAutoHyphens w:val="0"/>
        <w:spacing w:after="0" w:line="240" w:lineRule="auto"/>
        <w:jc w:val="left"/>
        <w:rPr>
          <w:rFonts w:eastAsia="Yu Mincho"/>
          <w:b/>
          <w:bCs/>
          <w:sz w:val="21"/>
          <w:szCs w:val="21"/>
          <w:highlight w:val="green"/>
          <w:lang w:val="en-US" w:eastAsia="ja-JP"/>
        </w:rPr>
      </w:pPr>
      <w:r w:rsidRPr="00396D40">
        <w:rPr>
          <w:rFonts w:eastAsia="Yu Mincho" w:hint="eastAsia"/>
          <w:b/>
          <w:bCs/>
          <w:sz w:val="21"/>
          <w:szCs w:val="21"/>
          <w:highlight w:val="green"/>
          <w:lang w:val="en-US" w:eastAsia="ja-JP"/>
        </w:rPr>
        <w:t xml:space="preserve">Note: The </w:t>
      </w:r>
      <w:proofErr w:type="gramStart"/>
      <w:r w:rsidRPr="00396D40">
        <w:rPr>
          <w:rFonts w:eastAsia="Yu Mincho" w:hint="eastAsia"/>
          <w:b/>
          <w:bCs/>
          <w:sz w:val="21"/>
          <w:szCs w:val="21"/>
          <w:highlight w:val="green"/>
          <w:lang w:val="en-US" w:eastAsia="ja-JP"/>
        </w:rPr>
        <w:t>above peak</w:t>
      </w:r>
      <w:proofErr w:type="gramEnd"/>
      <w:r w:rsidRPr="00396D40">
        <w:rPr>
          <w:rFonts w:eastAsia="Yu Mincho" w:hint="eastAsia"/>
          <w:b/>
          <w:bCs/>
          <w:sz w:val="21"/>
          <w:szCs w:val="21"/>
          <w:highlight w:val="green"/>
          <w:lang w:val="en-US" w:eastAsia="ja-JP"/>
        </w:rPr>
        <w:t xml:space="preserve"> data rate </w:t>
      </w:r>
      <w:r w:rsidRPr="00396D40">
        <w:rPr>
          <w:rFonts w:eastAsia="Yu Mincho"/>
          <w:b/>
          <w:bCs/>
          <w:sz w:val="21"/>
          <w:szCs w:val="21"/>
          <w:highlight w:val="green"/>
          <w:lang w:val="en-US" w:eastAsia="ja-JP"/>
        </w:rPr>
        <w:t>assume</w:t>
      </w:r>
      <w:r w:rsidRPr="00396D40">
        <w:rPr>
          <w:rFonts w:eastAsia="Yu Mincho" w:hint="eastAsia"/>
          <w:b/>
          <w:bCs/>
          <w:sz w:val="21"/>
          <w:szCs w:val="21"/>
          <w:highlight w:val="green"/>
          <w:lang w:val="en-US" w:eastAsia="ja-JP"/>
        </w:rPr>
        <w:t xml:space="preserve">s </w:t>
      </w:r>
      <w:r w:rsidRPr="00396D40">
        <w:rPr>
          <w:rFonts w:eastAsia="Yu Mincho"/>
          <w:b/>
          <w:bCs/>
          <w:color w:val="EE0000"/>
          <w:sz w:val="21"/>
          <w:szCs w:val="21"/>
          <w:highlight w:val="green"/>
          <w:lang w:val="en-US" w:eastAsia="ja-JP"/>
        </w:rPr>
        <w:t>6</w:t>
      </w:r>
      <w:r w:rsidRPr="00396D40">
        <w:rPr>
          <w:rFonts w:eastAsia="Yu Mincho"/>
          <w:b/>
          <w:bCs/>
          <w:color w:val="EE0000"/>
          <w:sz w:val="21"/>
          <w:szCs w:val="21"/>
          <w:highlight w:val="green"/>
          <w:lang w:val="en-US" w:eastAsia="ja-JP"/>
        </w:rPr>
        <w:t>00</w:t>
      </w:r>
      <w:r w:rsidRPr="00396D40">
        <w:rPr>
          <w:rFonts w:eastAsia="Yu Mincho" w:hint="eastAsia"/>
          <w:b/>
          <w:bCs/>
          <w:color w:val="EE0000"/>
          <w:sz w:val="21"/>
          <w:szCs w:val="21"/>
          <w:highlight w:val="green"/>
          <w:lang w:val="en-US" w:eastAsia="ja-JP"/>
        </w:rPr>
        <w:t xml:space="preserve"> </w:t>
      </w:r>
      <w:r w:rsidRPr="00396D40">
        <w:rPr>
          <w:rFonts w:eastAsia="Yu Mincho" w:hint="eastAsia"/>
          <w:b/>
          <w:bCs/>
          <w:sz w:val="21"/>
          <w:szCs w:val="21"/>
          <w:highlight w:val="green"/>
          <w:lang w:val="en-US" w:eastAsia="ja-JP"/>
        </w:rPr>
        <w:t xml:space="preserve">MHz </w:t>
      </w:r>
      <w:r w:rsidRPr="00396D40">
        <w:rPr>
          <w:rFonts w:eastAsia="Yu Mincho" w:hint="eastAsia"/>
          <w:b/>
          <w:bCs/>
          <w:color w:val="FF0000"/>
          <w:sz w:val="21"/>
          <w:szCs w:val="21"/>
          <w:highlight w:val="green"/>
          <w:lang w:val="en-US" w:eastAsia="ja-JP"/>
        </w:rPr>
        <w:t>aggregated</w:t>
      </w:r>
      <w:r w:rsidRPr="00396D40">
        <w:rPr>
          <w:rFonts w:eastAsia="Yu Mincho" w:hint="eastAsia"/>
          <w:b/>
          <w:bCs/>
          <w:sz w:val="21"/>
          <w:szCs w:val="21"/>
          <w:highlight w:val="green"/>
          <w:lang w:val="en-US" w:eastAsia="ja-JP"/>
        </w:rPr>
        <w:t xml:space="preserve"> BW</w:t>
      </w:r>
    </w:p>
    <w:p w14:paraId="70759C84" w14:textId="77777777" w:rsidR="00FB3B41" w:rsidRPr="00E15337" w:rsidRDefault="00FB3B41" w:rsidP="00FB3B41">
      <w:pPr>
        <w:suppressAutoHyphens w:val="0"/>
        <w:spacing w:after="0" w:line="240" w:lineRule="auto"/>
        <w:jc w:val="left"/>
        <w:rPr>
          <w:rFonts w:eastAsia="Yu Mincho"/>
          <w:b/>
          <w:bCs/>
          <w:sz w:val="21"/>
          <w:szCs w:val="21"/>
          <w:lang w:val="en-US" w:eastAsia="ja-JP"/>
        </w:rPr>
      </w:pPr>
      <w:r w:rsidRPr="00396D40">
        <w:rPr>
          <w:rFonts w:eastAsia="Yu Mincho" w:hint="eastAsia"/>
          <w:b/>
          <w:bCs/>
          <w:sz w:val="21"/>
          <w:szCs w:val="21"/>
          <w:highlight w:val="green"/>
          <w:lang w:val="en-US" w:eastAsia="ja-JP"/>
        </w:rPr>
        <w:t>Note: the actual peak data rate depends on actual spectrum allocation for each MNO</w:t>
      </w:r>
    </w:p>
    <w:p w14:paraId="37307980" w14:textId="77777777" w:rsidR="00FB3B41" w:rsidRDefault="00FB3B41" w:rsidP="00FB3B41">
      <w:pPr>
        <w:pStyle w:val="BodyText"/>
        <w:spacing w:after="0" w:line="240" w:lineRule="auto"/>
        <w:rPr>
          <w:lang w:val="en-US"/>
        </w:rPr>
      </w:pPr>
    </w:p>
    <w:p w14:paraId="494D37C2" w14:textId="77777777" w:rsidR="00A81B2C" w:rsidRDefault="00A81B2C">
      <w:pPr>
        <w:pStyle w:val="BodyText"/>
        <w:rPr>
          <w:lang w:val="en-US"/>
        </w:rPr>
      </w:pPr>
    </w:p>
    <w:p w14:paraId="4BA7F3D0" w14:textId="77777777" w:rsidR="00A81B2C" w:rsidRPr="00103495" w:rsidRDefault="00A81B2C">
      <w:pPr>
        <w:pStyle w:val="BodyText"/>
        <w:rPr>
          <w:lang w:val="en-US"/>
        </w:rPr>
      </w:pPr>
    </w:p>
    <w:p w14:paraId="459DEBF1" w14:textId="77777777" w:rsidR="00323A7A" w:rsidRDefault="0016394F">
      <w:pPr>
        <w:pStyle w:val="Heading1"/>
        <w:rPr>
          <w:b/>
          <w:bCs/>
        </w:rPr>
      </w:pPr>
      <w:r>
        <w:rPr>
          <w:rFonts w:eastAsia="Yu Mincho" w:hint="eastAsia"/>
          <w:b/>
          <w:bCs/>
          <w:lang w:eastAsia="ja-JP"/>
        </w:rPr>
        <w:t>4</w:t>
      </w:r>
      <w:r>
        <w:rPr>
          <w:b/>
          <w:bCs/>
        </w:rPr>
        <w:tab/>
        <w:t>Conclusions</w:t>
      </w:r>
    </w:p>
    <w:p w14:paraId="567147C7" w14:textId="3751238C" w:rsidR="00323A7A" w:rsidRDefault="0016394F">
      <w:pPr>
        <w:pStyle w:val="BodyText"/>
        <w:rPr>
          <w:lang w:val="en-US"/>
        </w:rPr>
      </w:pPr>
      <w:r>
        <w:rPr>
          <w:lang w:val="en-US"/>
        </w:rPr>
        <w:t>The following is proposed for 6G</w:t>
      </w:r>
      <w:r w:rsidR="000865CD">
        <w:rPr>
          <w:rFonts w:hint="eastAsia"/>
          <w:lang w:val="en-US"/>
        </w:rPr>
        <w:t>R</w:t>
      </w:r>
      <w:r>
        <w:rPr>
          <w:rFonts w:hint="eastAsia"/>
          <w:lang w:val="en-US"/>
        </w:rPr>
        <w:t xml:space="preserve"> peak data rate</w:t>
      </w:r>
      <w:r>
        <w:rPr>
          <w:lang w:val="en-US"/>
        </w:rPr>
        <w:t>:</w:t>
      </w:r>
    </w:p>
    <w:p w14:paraId="52DB939B" w14:textId="77777777" w:rsidR="00323A7A" w:rsidRDefault="00323A7A">
      <w:pPr>
        <w:rPr>
          <w:rFonts w:eastAsia="Yu Mincho"/>
          <w:sz w:val="21"/>
          <w:szCs w:val="21"/>
          <w:lang w:val="en-US" w:eastAsia="ja-JP"/>
        </w:rPr>
      </w:pPr>
    </w:p>
    <w:p w14:paraId="2D6629A3" w14:textId="77777777" w:rsidR="005C4F70" w:rsidRPr="00645396" w:rsidRDefault="005C4F70" w:rsidP="005C4F70">
      <w:pPr>
        <w:suppressAutoHyphens w:val="0"/>
        <w:spacing w:line="240" w:lineRule="auto"/>
        <w:jc w:val="left"/>
        <w:rPr>
          <w:rFonts w:eastAsia="Yu Mincho"/>
          <w:b/>
          <w:bCs/>
          <w:sz w:val="21"/>
          <w:szCs w:val="21"/>
          <w:lang w:eastAsia="ja-JP"/>
        </w:rPr>
      </w:pPr>
      <w:r w:rsidRPr="00645396">
        <w:rPr>
          <w:rFonts w:eastAsia="Yu Mincho" w:hint="eastAsia"/>
          <w:b/>
          <w:bCs/>
          <w:sz w:val="21"/>
          <w:szCs w:val="21"/>
          <w:highlight w:val="yellow"/>
          <w:lang w:eastAsia="ja-JP"/>
        </w:rPr>
        <w:t>Proposal:</w:t>
      </w:r>
    </w:p>
    <w:p w14:paraId="4358216A" w14:textId="77777777" w:rsidR="005C4F70" w:rsidRPr="00645396" w:rsidRDefault="005C4F70" w:rsidP="005C4F70">
      <w:pPr>
        <w:suppressAutoHyphens w:val="0"/>
        <w:spacing w:line="240" w:lineRule="auto"/>
        <w:jc w:val="left"/>
        <w:rPr>
          <w:rFonts w:eastAsia="SimSun"/>
          <w:b/>
          <w:bCs/>
          <w:sz w:val="21"/>
          <w:szCs w:val="21"/>
        </w:rPr>
      </w:pPr>
      <w:r w:rsidRPr="00645396">
        <w:rPr>
          <w:rFonts w:eastAsia="SimSun"/>
          <w:b/>
          <w:bCs/>
          <w:sz w:val="21"/>
          <w:szCs w:val="21"/>
        </w:rPr>
        <w:t xml:space="preserve">The minimum requirements for </w:t>
      </w:r>
      <w:r w:rsidRPr="00645396">
        <w:rPr>
          <w:rFonts w:eastAsia="Yu Mincho" w:hint="eastAsia"/>
          <w:b/>
          <w:bCs/>
          <w:sz w:val="21"/>
          <w:szCs w:val="21"/>
          <w:lang w:eastAsia="ja-JP"/>
        </w:rPr>
        <w:t xml:space="preserve">6GR </w:t>
      </w:r>
      <w:r w:rsidRPr="00645396">
        <w:rPr>
          <w:rFonts w:eastAsia="SimSun"/>
          <w:b/>
          <w:bCs/>
          <w:sz w:val="21"/>
          <w:szCs w:val="21"/>
        </w:rPr>
        <w:t>peak data rate are as follows:</w:t>
      </w:r>
    </w:p>
    <w:p w14:paraId="2706B920" w14:textId="4ADD6542" w:rsidR="005C4F70" w:rsidRPr="00645396" w:rsidRDefault="005C4F70" w:rsidP="005C4F70">
      <w:pPr>
        <w:suppressAutoHyphens w:val="0"/>
        <w:spacing w:line="240" w:lineRule="auto"/>
        <w:ind w:left="568" w:hanging="284"/>
        <w:jc w:val="left"/>
        <w:rPr>
          <w:rFonts w:eastAsia="Yu Mincho"/>
          <w:b/>
          <w:bCs/>
          <w:sz w:val="21"/>
          <w:szCs w:val="21"/>
          <w:lang w:val="en-US" w:eastAsia="ja-JP"/>
        </w:rPr>
      </w:pPr>
      <w:r w:rsidRPr="00645396">
        <w:rPr>
          <w:rFonts w:eastAsia="SimSun"/>
          <w:b/>
          <w:bCs/>
          <w:sz w:val="21"/>
          <w:szCs w:val="21"/>
          <w:lang w:val="en-US"/>
        </w:rPr>
        <w:t>–</w:t>
      </w:r>
      <w:r w:rsidRPr="00645396">
        <w:rPr>
          <w:rFonts w:eastAsia="SimSun"/>
          <w:b/>
          <w:bCs/>
          <w:sz w:val="21"/>
          <w:szCs w:val="21"/>
          <w:lang w:val="en-US"/>
        </w:rPr>
        <w:tab/>
        <w:t xml:space="preserve">Downlink peak data rate is </w:t>
      </w:r>
      <w:r w:rsidRPr="00E15337">
        <w:rPr>
          <w:rFonts w:eastAsia="Yu Mincho" w:hint="eastAsia"/>
          <w:b/>
          <w:bCs/>
          <w:sz w:val="21"/>
          <w:szCs w:val="21"/>
          <w:highlight w:val="yellow"/>
          <w:lang w:val="en-US" w:eastAsia="ja-JP"/>
        </w:rPr>
        <w:t>[24-</w:t>
      </w:r>
      <w:r w:rsidRPr="00E15337">
        <w:rPr>
          <w:rFonts w:eastAsia="Yu Mincho" w:hint="eastAsia"/>
          <w:b/>
          <w:bCs/>
          <w:color w:val="FF0000"/>
          <w:sz w:val="21"/>
          <w:szCs w:val="21"/>
          <w:highlight w:val="yellow"/>
          <w:lang w:val="en-US" w:eastAsia="ja-JP"/>
        </w:rPr>
        <w:t>4</w:t>
      </w:r>
      <w:r w:rsidR="00E15337" w:rsidRPr="00E15337">
        <w:rPr>
          <w:rFonts w:eastAsia="Yu Mincho" w:hint="eastAsia"/>
          <w:b/>
          <w:bCs/>
          <w:color w:val="FF0000"/>
          <w:sz w:val="21"/>
          <w:szCs w:val="21"/>
          <w:highlight w:val="yellow"/>
          <w:lang w:val="en-US" w:eastAsia="ja-JP"/>
        </w:rPr>
        <w:t>8</w:t>
      </w:r>
      <w:r w:rsidRPr="00E15337">
        <w:rPr>
          <w:rFonts w:eastAsia="Yu Mincho" w:hint="eastAsia"/>
          <w:b/>
          <w:bCs/>
          <w:sz w:val="21"/>
          <w:szCs w:val="21"/>
          <w:highlight w:val="yellow"/>
          <w:lang w:val="en-US" w:eastAsia="ja-JP"/>
        </w:rPr>
        <w:t>]</w:t>
      </w:r>
      <w:r w:rsidRPr="00645396">
        <w:rPr>
          <w:rFonts w:eastAsia="SimSun"/>
          <w:b/>
          <w:bCs/>
          <w:sz w:val="21"/>
          <w:szCs w:val="21"/>
          <w:lang w:val="en-US"/>
        </w:rPr>
        <w:t xml:space="preserve"> Gbit/s.</w:t>
      </w:r>
    </w:p>
    <w:p w14:paraId="47F8BD64" w14:textId="69C24F82" w:rsidR="005C4F70" w:rsidRPr="00645396" w:rsidRDefault="005C4F70" w:rsidP="005C4F70">
      <w:pPr>
        <w:suppressAutoHyphens w:val="0"/>
        <w:spacing w:line="240" w:lineRule="auto"/>
        <w:ind w:left="568" w:hanging="284"/>
        <w:jc w:val="left"/>
        <w:rPr>
          <w:rFonts w:eastAsia="Yu Mincho"/>
          <w:b/>
          <w:bCs/>
          <w:sz w:val="21"/>
          <w:szCs w:val="21"/>
          <w:lang w:val="en-US" w:eastAsia="ja-JP"/>
        </w:rPr>
      </w:pPr>
      <w:r w:rsidRPr="00645396">
        <w:rPr>
          <w:rFonts w:eastAsia="SimSun"/>
          <w:b/>
          <w:bCs/>
          <w:sz w:val="21"/>
          <w:szCs w:val="21"/>
          <w:lang w:val="en-US"/>
        </w:rPr>
        <w:t>–</w:t>
      </w:r>
      <w:r w:rsidRPr="00645396">
        <w:rPr>
          <w:rFonts w:eastAsia="SimSun"/>
          <w:b/>
          <w:bCs/>
          <w:sz w:val="21"/>
          <w:szCs w:val="21"/>
          <w:lang w:val="en-US"/>
        </w:rPr>
        <w:tab/>
        <w:t xml:space="preserve">Uplink peak data rate is </w:t>
      </w:r>
      <w:r w:rsidRPr="00E15337">
        <w:rPr>
          <w:rFonts w:eastAsia="Yu Mincho" w:hint="eastAsia"/>
          <w:b/>
          <w:bCs/>
          <w:sz w:val="21"/>
          <w:szCs w:val="21"/>
          <w:highlight w:val="yellow"/>
          <w:lang w:val="en-US" w:eastAsia="ja-JP"/>
        </w:rPr>
        <w:t>[12-</w:t>
      </w:r>
      <w:r w:rsidRPr="00E15337">
        <w:rPr>
          <w:rFonts w:eastAsia="Yu Mincho" w:hint="eastAsia"/>
          <w:b/>
          <w:bCs/>
          <w:color w:val="FF0000"/>
          <w:sz w:val="21"/>
          <w:szCs w:val="21"/>
          <w:highlight w:val="yellow"/>
          <w:lang w:val="en-US" w:eastAsia="ja-JP"/>
        </w:rPr>
        <w:t>2</w:t>
      </w:r>
      <w:r w:rsidR="00E15337" w:rsidRPr="00E15337">
        <w:rPr>
          <w:rFonts w:eastAsia="Yu Mincho" w:hint="eastAsia"/>
          <w:b/>
          <w:bCs/>
          <w:color w:val="FF0000"/>
          <w:sz w:val="21"/>
          <w:szCs w:val="21"/>
          <w:highlight w:val="yellow"/>
          <w:lang w:val="en-US" w:eastAsia="ja-JP"/>
        </w:rPr>
        <w:t>4</w:t>
      </w:r>
      <w:r w:rsidRPr="00E15337">
        <w:rPr>
          <w:rFonts w:eastAsia="Yu Mincho" w:hint="eastAsia"/>
          <w:b/>
          <w:bCs/>
          <w:sz w:val="21"/>
          <w:szCs w:val="21"/>
          <w:highlight w:val="yellow"/>
          <w:lang w:val="en-US" w:eastAsia="ja-JP"/>
        </w:rPr>
        <w:t>]</w:t>
      </w:r>
      <w:r w:rsidRPr="00645396">
        <w:rPr>
          <w:rFonts w:eastAsia="SimSun"/>
          <w:b/>
          <w:bCs/>
          <w:sz w:val="21"/>
          <w:szCs w:val="21"/>
          <w:lang w:val="en-US"/>
        </w:rPr>
        <w:t xml:space="preserve"> Gbit/s.</w:t>
      </w:r>
    </w:p>
    <w:p w14:paraId="2C868B15" w14:textId="03E126EC" w:rsidR="005C4F70" w:rsidRPr="00645396" w:rsidRDefault="005C4F70" w:rsidP="005C4F70">
      <w:pPr>
        <w:suppressAutoHyphens w:val="0"/>
        <w:spacing w:line="240" w:lineRule="auto"/>
        <w:jc w:val="left"/>
        <w:rPr>
          <w:rFonts w:eastAsia="Yu Mincho"/>
          <w:b/>
          <w:bCs/>
          <w:sz w:val="21"/>
          <w:szCs w:val="21"/>
          <w:lang w:val="en-US" w:eastAsia="ja-JP"/>
        </w:rPr>
      </w:pPr>
      <w:r w:rsidRPr="00EE2AF5">
        <w:rPr>
          <w:rFonts w:eastAsia="Yu Mincho" w:hint="eastAsia"/>
          <w:b/>
          <w:bCs/>
          <w:sz w:val="21"/>
          <w:szCs w:val="21"/>
          <w:lang w:val="en-US" w:eastAsia="ja-JP"/>
        </w:rPr>
        <w:t xml:space="preserve">Note: The above peak data rate </w:t>
      </w:r>
      <w:r w:rsidRPr="00EE2AF5">
        <w:rPr>
          <w:rFonts w:eastAsia="Yu Mincho"/>
          <w:b/>
          <w:bCs/>
          <w:sz w:val="21"/>
          <w:szCs w:val="21"/>
          <w:lang w:val="en-US" w:eastAsia="ja-JP"/>
        </w:rPr>
        <w:t>assume</w:t>
      </w:r>
      <w:r w:rsidRPr="00EE2AF5">
        <w:rPr>
          <w:rFonts w:eastAsia="Yu Mincho" w:hint="eastAsia"/>
          <w:b/>
          <w:bCs/>
          <w:sz w:val="21"/>
          <w:szCs w:val="21"/>
          <w:lang w:val="en-US" w:eastAsia="ja-JP"/>
        </w:rPr>
        <w:t xml:space="preserve">s </w:t>
      </w:r>
      <w:r w:rsidRPr="00EE2AF5">
        <w:rPr>
          <w:rFonts w:eastAsia="Yu Mincho" w:hint="eastAsia"/>
          <w:b/>
          <w:bCs/>
          <w:sz w:val="21"/>
          <w:szCs w:val="21"/>
          <w:highlight w:val="yellow"/>
          <w:lang w:val="en-US" w:eastAsia="ja-JP"/>
        </w:rPr>
        <w:t>[400-800]</w:t>
      </w:r>
      <w:r w:rsidRPr="00EE2AF5">
        <w:rPr>
          <w:rFonts w:eastAsia="Yu Mincho" w:hint="eastAsia"/>
          <w:b/>
          <w:bCs/>
          <w:sz w:val="21"/>
          <w:szCs w:val="21"/>
          <w:lang w:val="en-US" w:eastAsia="ja-JP"/>
        </w:rPr>
        <w:t xml:space="preserve"> MHz </w:t>
      </w:r>
      <w:r w:rsidR="00AC6DB8" w:rsidRPr="00AC6DB8">
        <w:rPr>
          <w:rFonts w:eastAsia="Yu Mincho" w:hint="eastAsia"/>
          <w:b/>
          <w:bCs/>
          <w:color w:val="FF0000"/>
          <w:sz w:val="21"/>
          <w:szCs w:val="21"/>
          <w:highlight w:val="yellow"/>
          <w:lang w:val="en-US" w:eastAsia="ja-JP"/>
        </w:rPr>
        <w:t>[aggregated]</w:t>
      </w:r>
      <w:r w:rsidR="00AC6DB8">
        <w:rPr>
          <w:rFonts w:eastAsia="Yu Mincho" w:hint="eastAsia"/>
          <w:b/>
          <w:bCs/>
          <w:sz w:val="21"/>
          <w:szCs w:val="21"/>
          <w:lang w:val="en-US" w:eastAsia="ja-JP"/>
        </w:rPr>
        <w:t xml:space="preserve"> </w:t>
      </w:r>
      <w:r w:rsidRPr="00EE2AF5">
        <w:rPr>
          <w:rFonts w:eastAsia="Yu Mincho" w:hint="eastAsia"/>
          <w:b/>
          <w:bCs/>
          <w:sz w:val="21"/>
          <w:szCs w:val="21"/>
          <w:lang w:val="en-US" w:eastAsia="ja-JP"/>
        </w:rPr>
        <w:t>BW</w:t>
      </w:r>
    </w:p>
    <w:p w14:paraId="4D984E2F" w14:textId="11059BCF" w:rsidR="00E6180A" w:rsidRDefault="00E6180A" w:rsidP="00E6180A">
      <w:pPr>
        <w:suppressAutoHyphens w:val="0"/>
        <w:spacing w:line="240" w:lineRule="auto"/>
        <w:jc w:val="left"/>
        <w:rPr>
          <w:rFonts w:eastAsia="Yu Mincho"/>
          <w:b/>
          <w:bCs/>
          <w:sz w:val="21"/>
          <w:szCs w:val="21"/>
          <w:lang w:val="en-US" w:eastAsia="ja-JP"/>
        </w:rPr>
      </w:pPr>
      <w:r w:rsidRPr="00645396">
        <w:rPr>
          <w:rFonts w:eastAsia="Yu Mincho" w:hint="eastAsia"/>
          <w:b/>
          <w:bCs/>
          <w:sz w:val="21"/>
          <w:szCs w:val="21"/>
          <w:lang w:val="en-US" w:eastAsia="ja-JP"/>
        </w:rPr>
        <w:t>Note: the actual peak data rate depends on actual spectrum allocati</w:t>
      </w:r>
      <w:r w:rsidRPr="00E15337">
        <w:rPr>
          <w:rFonts w:eastAsia="Yu Mincho" w:hint="eastAsia"/>
          <w:b/>
          <w:bCs/>
          <w:sz w:val="21"/>
          <w:szCs w:val="21"/>
          <w:lang w:val="en-US" w:eastAsia="ja-JP"/>
        </w:rPr>
        <w:t>on for each MNO</w:t>
      </w:r>
    </w:p>
    <w:p w14:paraId="7D5CFE27" w14:textId="77777777" w:rsidR="00A81B2C" w:rsidRPr="00E15337" w:rsidRDefault="00A81B2C" w:rsidP="00E6180A">
      <w:pPr>
        <w:suppressAutoHyphens w:val="0"/>
        <w:spacing w:line="240" w:lineRule="auto"/>
        <w:jc w:val="left"/>
        <w:rPr>
          <w:rFonts w:eastAsia="Yu Mincho"/>
          <w:b/>
          <w:bCs/>
          <w:sz w:val="21"/>
          <w:szCs w:val="21"/>
          <w:lang w:val="en-US" w:eastAsia="ja-JP"/>
        </w:rPr>
      </w:pPr>
    </w:p>
    <w:p w14:paraId="50ED87EE" w14:textId="77777777" w:rsidR="00323A7A" w:rsidRPr="00E6180A" w:rsidRDefault="00323A7A">
      <w:pPr>
        <w:rPr>
          <w:rFonts w:eastAsia="Yu Mincho"/>
          <w:sz w:val="21"/>
          <w:szCs w:val="21"/>
          <w:lang w:val="en-US" w:eastAsia="ja-JP"/>
        </w:rPr>
      </w:pPr>
    </w:p>
    <w:sectPr w:rsidR="00323A7A" w:rsidRPr="00E6180A">
      <w:headerReference w:type="even" r:id="rId25"/>
      <w:headerReference w:type="default" r:id="rId26"/>
      <w:footerReference w:type="even" r:id="rId27"/>
      <w:footerReference w:type="default" r:id="rId28"/>
      <w:headerReference w:type="first" r:id="rId29"/>
      <w:footerReference w:type="first" r:id="rId3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42F8" w14:textId="77777777" w:rsidR="00F87F16" w:rsidRDefault="00F87F16">
      <w:pPr>
        <w:spacing w:line="240" w:lineRule="auto"/>
      </w:pPr>
      <w:r>
        <w:separator/>
      </w:r>
    </w:p>
  </w:endnote>
  <w:endnote w:type="continuationSeparator" w:id="0">
    <w:p w14:paraId="5F11707B" w14:textId="77777777" w:rsidR="00F87F16" w:rsidRDefault="00F87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libri"/>
    <w:charset w:val="01"/>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FangSong">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735D" w14:textId="77777777" w:rsidR="00323A7A" w:rsidRDefault="0016394F">
    <w:pPr>
      <w:pStyle w:val="Footer"/>
    </w:pPr>
    <w:r>
      <w:rPr>
        <w:noProof/>
        <w:lang w:val="en-US" w:eastAsia="ko-KR"/>
      </w:rPr>
      <mc:AlternateContent>
        <mc:Choice Requires="wps">
          <w:drawing>
            <wp:anchor distT="0" distB="0" distL="0" distR="0" simplePos="0" relativeHeight="251658240" behindDoc="1" locked="0" layoutInCell="0" allowOverlap="1" wp14:anchorId="5BD915F0" wp14:editId="322B6F68">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DBB322E"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BD915F0" id="Text Box 5" o:spid="_x0000_s1027"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DBB322E"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76E6" w14:textId="77777777" w:rsidR="00323A7A" w:rsidRDefault="0016394F">
    <w:pPr>
      <w:pStyle w:val="Footer"/>
      <w:spacing w:after="0"/>
      <w:jc w:val="left"/>
      <w:rPr>
        <w:b w:val="0"/>
        <w:i w:val="0"/>
        <w:color w:val="FFFFFF"/>
        <w:sz w:val="17"/>
      </w:rPr>
    </w:pPr>
    <w:bookmarkStart w:id="15" w:name="TITUS1FooterPrimary"/>
    <w:r>
      <w:rPr>
        <w:b w:val="0"/>
        <w:i w:val="0"/>
        <w:color w:val="FFFFFF"/>
        <w:sz w:val="17"/>
      </w:rPr>
      <w:t>.</w:t>
    </w:r>
    <w:bookmarkEnd w:id="15"/>
  </w:p>
  <w:p w14:paraId="12914978" w14:textId="77777777" w:rsidR="00323A7A" w:rsidRDefault="0016394F">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0B11" w14:textId="77777777" w:rsidR="00323A7A" w:rsidRDefault="0016394F">
    <w:pPr>
      <w:pStyle w:val="Footer"/>
    </w:pPr>
    <w:r>
      <w:rPr>
        <w:noProof/>
        <w:lang w:val="en-US" w:eastAsia="ko-KR"/>
      </w:rPr>
      <mc:AlternateContent>
        <mc:Choice Requires="wps">
          <w:drawing>
            <wp:anchor distT="0" distB="0" distL="0" distR="0" simplePos="0" relativeHeight="251659264" behindDoc="1" locked="0" layoutInCell="0" allowOverlap="1" wp14:anchorId="1E71F6A4" wp14:editId="150FC593">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2585CE0"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E71F6A4" id="Text Box 6" o:spid="_x0000_s1029" alt="General" style="position:absolute;left:0;text-align:left;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2585CE0"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6EB1" w14:textId="77777777" w:rsidR="00F87F16" w:rsidRDefault="00F87F16">
      <w:pPr>
        <w:spacing w:after="0"/>
      </w:pPr>
      <w:r>
        <w:separator/>
      </w:r>
    </w:p>
  </w:footnote>
  <w:footnote w:type="continuationSeparator" w:id="0">
    <w:p w14:paraId="36D1CDD7" w14:textId="77777777" w:rsidR="00F87F16" w:rsidRDefault="00F87F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6F98" w14:textId="77777777" w:rsidR="00323A7A" w:rsidRDefault="0016394F">
    <w:pPr>
      <w:pStyle w:val="Header"/>
    </w:pPr>
    <w:r>
      <w:rPr>
        <w:noProof/>
        <w:lang w:val="en-US" w:eastAsia="ko-KR"/>
      </w:rPr>
      <mc:AlternateContent>
        <mc:Choice Requires="wps">
          <w:drawing>
            <wp:anchor distT="0" distB="1270" distL="0" distR="0" simplePos="0" relativeHeight="251656192" behindDoc="1" locked="0" layoutInCell="0" allowOverlap="1" wp14:anchorId="50C9D7FC" wp14:editId="6A6FBE01">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54EF785C"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0C9D7FC" id="Text Box 2" o:spid="_x0000_s1026" alt="General" style="position:absolute;left:0;text-align:left;margin-left:4.5pt;margin-top:0;width:55.7pt;height:26.9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54EF785C"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4A54" w14:textId="77777777" w:rsidR="00323A7A" w:rsidRDefault="0016394F">
    <w:pPr>
      <w:pStyle w:val="Header"/>
      <w:spacing w:after="0"/>
      <w:jc w:val="left"/>
      <w:rPr>
        <w:b w:val="0"/>
        <w:color w:val="FFFFFF"/>
        <w:sz w:val="17"/>
      </w:rPr>
    </w:pPr>
    <w:bookmarkStart w:id="14" w:name="TITUS1HeaderPrimary"/>
    <w:r>
      <w:rPr>
        <w:b w:val="0"/>
        <w:color w:val="FFFFFF"/>
        <w:sz w:val="17"/>
      </w:rPr>
      <w:t>.</w:t>
    </w:r>
    <w:bookmarkEnd w:id="14"/>
  </w:p>
  <w:p w14:paraId="708269BB" w14:textId="77777777" w:rsidR="00323A7A" w:rsidRDefault="0016394F">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5588" w14:textId="77777777" w:rsidR="00323A7A" w:rsidRDefault="0016394F">
    <w:pPr>
      <w:pStyle w:val="Header"/>
    </w:pPr>
    <w:r>
      <w:rPr>
        <w:noProof/>
        <w:lang w:val="en-US" w:eastAsia="ko-KR"/>
      </w:rPr>
      <mc:AlternateContent>
        <mc:Choice Requires="wps">
          <w:drawing>
            <wp:anchor distT="0" distB="1270" distL="0" distR="0" simplePos="0" relativeHeight="251657216" behindDoc="1" locked="0" layoutInCell="0" allowOverlap="1" wp14:anchorId="475DACBE" wp14:editId="6FB8C53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91B63A2"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475DACBE" id="Text Box 3" o:spid="_x0000_s1028"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191B63A2" w14:textId="77777777" w:rsidR="00323A7A" w:rsidRDefault="0016394F">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7F9A10A"/>
    <w:multiLevelType w:val="multilevel"/>
    <w:tmpl w:val="07F9A10A"/>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15:restartNumberingAfterBreak="0">
    <w:nsid w:val="2C8A6887"/>
    <w:multiLevelType w:val="multilevel"/>
    <w:tmpl w:val="2C8A6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39A6BC33"/>
    <w:multiLevelType w:val="multilevel"/>
    <w:tmpl w:val="39A6BC3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91EA2"/>
    <w:multiLevelType w:val="multilevel"/>
    <w:tmpl w:val="49091EA2"/>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360"/>
        </w:tabs>
        <w:ind w:left="360" w:hanging="360"/>
      </w:pPr>
      <w:rPr>
        <w:rFonts w:ascii="Ericsson Hilda" w:hAnsi="Ericsson Hilda" w:hint="default"/>
      </w:rPr>
    </w:lvl>
    <w:lvl w:ilvl="2">
      <w:numFmt w:val="bullet"/>
      <w:lvlText w:val="●"/>
      <w:lvlJc w:val="left"/>
      <w:pPr>
        <w:tabs>
          <w:tab w:val="left" w:pos="786"/>
        </w:tabs>
        <w:ind w:left="786" w:hanging="360"/>
      </w:pPr>
      <w:rPr>
        <w:rFonts w:ascii="Ericsson Hilda" w:hAnsi="Ericsson Hilda" w:hint="default"/>
      </w:rPr>
    </w:lvl>
    <w:lvl w:ilvl="3">
      <w:numFmt w:val="bullet"/>
      <w:lvlText w:val="●"/>
      <w:lvlJc w:val="left"/>
      <w:pPr>
        <w:tabs>
          <w:tab w:val="left" w:pos="1211"/>
        </w:tabs>
        <w:ind w:left="1211"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9" w15:restartNumberingAfterBreak="0">
    <w:nsid w:val="4F7BCBD5"/>
    <w:multiLevelType w:val="multilevel"/>
    <w:tmpl w:val="4F7BCBD5"/>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15:restartNumberingAfterBreak="0">
    <w:nsid w:val="646842AE"/>
    <w:multiLevelType w:val="multilevel"/>
    <w:tmpl w:val="646842AE"/>
    <w:lvl w:ilvl="0">
      <w:start w:val="4"/>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13"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F5B1ACB"/>
    <w:multiLevelType w:val="multilevel"/>
    <w:tmpl w:val="7F5B1AC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521967657">
    <w:abstractNumId w:val="1"/>
  </w:num>
  <w:num w:numId="2" w16cid:durableId="743139843">
    <w:abstractNumId w:val="10"/>
  </w:num>
  <w:num w:numId="3" w16cid:durableId="2019044329">
    <w:abstractNumId w:val="13"/>
  </w:num>
  <w:num w:numId="4" w16cid:durableId="334646342">
    <w:abstractNumId w:val="6"/>
  </w:num>
  <w:num w:numId="5" w16cid:durableId="5249651">
    <w:abstractNumId w:val="4"/>
  </w:num>
  <w:num w:numId="6" w16cid:durableId="1994021000">
    <w:abstractNumId w:val="0"/>
  </w:num>
  <w:num w:numId="7" w16cid:durableId="1294749324">
    <w:abstractNumId w:val="3"/>
  </w:num>
  <w:num w:numId="8" w16cid:durableId="660886983">
    <w:abstractNumId w:val="12"/>
  </w:num>
  <w:num w:numId="9" w16cid:durableId="50659982">
    <w:abstractNumId w:val="8"/>
  </w:num>
  <w:num w:numId="10" w16cid:durableId="1508246959">
    <w:abstractNumId w:val="5"/>
  </w:num>
  <w:num w:numId="11" w16cid:durableId="257642313">
    <w:abstractNumId w:val="11"/>
  </w:num>
  <w:num w:numId="12" w16cid:durableId="1607955588">
    <w:abstractNumId w:val="2"/>
  </w:num>
  <w:num w:numId="13" w16cid:durableId="1930238321">
    <w:abstractNumId w:val="7"/>
  </w:num>
  <w:num w:numId="14" w16cid:durableId="1242833727">
    <w:abstractNumId w:val="9"/>
  </w:num>
  <w:num w:numId="15" w16cid:durableId="1746562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6F92"/>
    <w:rsid w:val="00017BF3"/>
    <w:rsid w:val="00021A9E"/>
    <w:rsid w:val="00025A64"/>
    <w:rsid w:val="000269B7"/>
    <w:rsid w:val="00027CF5"/>
    <w:rsid w:val="00030ABE"/>
    <w:rsid w:val="00034798"/>
    <w:rsid w:val="00036DD5"/>
    <w:rsid w:val="00040033"/>
    <w:rsid w:val="0004143F"/>
    <w:rsid w:val="000446CE"/>
    <w:rsid w:val="000456F8"/>
    <w:rsid w:val="00045BAB"/>
    <w:rsid w:val="00047AE0"/>
    <w:rsid w:val="00053043"/>
    <w:rsid w:val="00053238"/>
    <w:rsid w:val="00053C1D"/>
    <w:rsid w:val="000557EC"/>
    <w:rsid w:val="00056BEB"/>
    <w:rsid w:val="00060D82"/>
    <w:rsid w:val="0006176C"/>
    <w:rsid w:val="0006382D"/>
    <w:rsid w:val="0006530B"/>
    <w:rsid w:val="00065F62"/>
    <w:rsid w:val="00066513"/>
    <w:rsid w:val="00070800"/>
    <w:rsid w:val="00072109"/>
    <w:rsid w:val="00074121"/>
    <w:rsid w:val="0007417A"/>
    <w:rsid w:val="00081CA9"/>
    <w:rsid w:val="00081F97"/>
    <w:rsid w:val="0008274A"/>
    <w:rsid w:val="000828D2"/>
    <w:rsid w:val="00084294"/>
    <w:rsid w:val="00084FA2"/>
    <w:rsid w:val="000856FE"/>
    <w:rsid w:val="00086019"/>
    <w:rsid w:val="000865CD"/>
    <w:rsid w:val="000A244D"/>
    <w:rsid w:val="000A2CF0"/>
    <w:rsid w:val="000A42A8"/>
    <w:rsid w:val="000A5393"/>
    <w:rsid w:val="000A5C9D"/>
    <w:rsid w:val="000A7921"/>
    <w:rsid w:val="000B128E"/>
    <w:rsid w:val="000B49E7"/>
    <w:rsid w:val="000B5016"/>
    <w:rsid w:val="000C26F2"/>
    <w:rsid w:val="000C274F"/>
    <w:rsid w:val="000C35DD"/>
    <w:rsid w:val="000C612D"/>
    <w:rsid w:val="000C67B4"/>
    <w:rsid w:val="000D1271"/>
    <w:rsid w:val="000D162D"/>
    <w:rsid w:val="000D1C25"/>
    <w:rsid w:val="000D2159"/>
    <w:rsid w:val="000E36CA"/>
    <w:rsid w:val="000E5515"/>
    <w:rsid w:val="000E59E4"/>
    <w:rsid w:val="000E6B7C"/>
    <w:rsid w:val="000F5A64"/>
    <w:rsid w:val="000F7E68"/>
    <w:rsid w:val="00100686"/>
    <w:rsid w:val="001007C2"/>
    <w:rsid w:val="00102423"/>
    <w:rsid w:val="00103495"/>
    <w:rsid w:val="00104B65"/>
    <w:rsid w:val="001072C6"/>
    <w:rsid w:val="00107AC0"/>
    <w:rsid w:val="00111AE2"/>
    <w:rsid w:val="0012118A"/>
    <w:rsid w:val="00122235"/>
    <w:rsid w:val="00122A07"/>
    <w:rsid w:val="0012743B"/>
    <w:rsid w:val="00127DE9"/>
    <w:rsid w:val="001319A9"/>
    <w:rsid w:val="00136B73"/>
    <w:rsid w:val="001403B0"/>
    <w:rsid w:val="00141D12"/>
    <w:rsid w:val="00142520"/>
    <w:rsid w:val="00142A0A"/>
    <w:rsid w:val="0014375B"/>
    <w:rsid w:val="00143F50"/>
    <w:rsid w:val="0014698D"/>
    <w:rsid w:val="00150BA7"/>
    <w:rsid w:val="00151D7C"/>
    <w:rsid w:val="00153775"/>
    <w:rsid w:val="00157713"/>
    <w:rsid w:val="0016394F"/>
    <w:rsid w:val="0016618B"/>
    <w:rsid w:val="00167EB7"/>
    <w:rsid w:val="00171FF3"/>
    <w:rsid w:val="00172623"/>
    <w:rsid w:val="00172C82"/>
    <w:rsid w:val="001733E8"/>
    <w:rsid w:val="00181EF1"/>
    <w:rsid w:val="00183EE8"/>
    <w:rsid w:val="001873D9"/>
    <w:rsid w:val="00187EFC"/>
    <w:rsid w:val="001934B7"/>
    <w:rsid w:val="00197C1A"/>
    <w:rsid w:val="001A1FA8"/>
    <w:rsid w:val="001A6FEE"/>
    <w:rsid w:val="001C0DCA"/>
    <w:rsid w:val="001C1C76"/>
    <w:rsid w:val="001C3B2A"/>
    <w:rsid w:val="001C430D"/>
    <w:rsid w:val="001C4841"/>
    <w:rsid w:val="001C5BE9"/>
    <w:rsid w:val="001C71C1"/>
    <w:rsid w:val="001D06F6"/>
    <w:rsid w:val="001D0E6E"/>
    <w:rsid w:val="001D39DF"/>
    <w:rsid w:val="001E2BFB"/>
    <w:rsid w:val="001E5A6E"/>
    <w:rsid w:val="001E6C8F"/>
    <w:rsid w:val="001E7321"/>
    <w:rsid w:val="001E7818"/>
    <w:rsid w:val="001F253E"/>
    <w:rsid w:val="001F4FE9"/>
    <w:rsid w:val="002009D6"/>
    <w:rsid w:val="0020692E"/>
    <w:rsid w:val="00207B0A"/>
    <w:rsid w:val="002107F2"/>
    <w:rsid w:val="00210E6F"/>
    <w:rsid w:val="002115A0"/>
    <w:rsid w:val="0021554D"/>
    <w:rsid w:val="00216CC9"/>
    <w:rsid w:val="0021764F"/>
    <w:rsid w:val="002179BE"/>
    <w:rsid w:val="00220D5A"/>
    <w:rsid w:val="002219DA"/>
    <w:rsid w:val="0022291D"/>
    <w:rsid w:val="002252E3"/>
    <w:rsid w:val="002255B9"/>
    <w:rsid w:val="00233676"/>
    <w:rsid w:val="00233A08"/>
    <w:rsid w:val="0023429C"/>
    <w:rsid w:val="00234ECB"/>
    <w:rsid w:val="00235B83"/>
    <w:rsid w:val="00235CFF"/>
    <w:rsid w:val="00245C31"/>
    <w:rsid w:val="002463BD"/>
    <w:rsid w:val="0024729F"/>
    <w:rsid w:val="00253A51"/>
    <w:rsid w:val="00256F09"/>
    <w:rsid w:val="00256F20"/>
    <w:rsid w:val="00262B0D"/>
    <w:rsid w:val="00263822"/>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49E2"/>
    <w:rsid w:val="002969BA"/>
    <w:rsid w:val="00297CDD"/>
    <w:rsid w:val="002A0275"/>
    <w:rsid w:val="002A2B32"/>
    <w:rsid w:val="002A4BDC"/>
    <w:rsid w:val="002A501E"/>
    <w:rsid w:val="002A6978"/>
    <w:rsid w:val="002A71D2"/>
    <w:rsid w:val="002B2779"/>
    <w:rsid w:val="002B27BF"/>
    <w:rsid w:val="002B5418"/>
    <w:rsid w:val="002B69DF"/>
    <w:rsid w:val="002B69E5"/>
    <w:rsid w:val="002C2EB9"/>
    <w:rsid w:val="002C4E69"/>
    <w:rsid w:val="002D1E41"/>
    <w:rsid w:val="002D6E46"/>
    <w:rsid w:val="002D6F1C"/>
    <w:rsid w:val="002D774F"/>
    <w:rsid w:val="002E0464"/>
    <w:rsid w:val="002E1083"/>
    <w:rsid w:val="002E320F"/>
    <w:rsid w:val="002E628E"/>
    <w:rsid w:val="002E7798"/>
    <w:rsid w:val="002E7D1A"/>
    <w:rsid w:val="002F72D7"/>
    <w:rsid w:val="0030036C"/>
    <w:rsid w:val="003029ED"/>
    <w:rsid w:val="00302B1A"/>
    <w:rsid w:val="00303733"/>
    <w:rsid w:val="00304CDF"/>
    <w:rsid w:val="00305426"/>
    <w:rsid w:val="00305E13"/>
    <w:rsid w:val="00313C91"/>
    <w:rsid w:val="00321D49"/>
    <w:rsid w:val="00323A7A"/>
    <w:rsid w:val="003244E8"/>
    <w:rsid w:val="00327962"/>
    <w:rsid w:val="0033206E"/>
    <w:rsid w:val="00332164"/>
    <w:rsid w:val="00335D66"/>
    <w:rsid w:val="00340AA2"/>
    <w:rsid w:val="0034513E"/>
    <w:rsid w:val="0034600B"/>
    <w:rsid w:val="0035158C"/>
    <w:rsid w:val="003544B9"/>
    <w:rsid w:val="00356756"/>
    <w:rsid w:val="00361292"/>
    <w:rsid w:val="00363C00"/>
    <w:rsid w:val="003661DD"/>
    <w:rsid w:val="00367495"/>
    <w:rsid w:val="00373285"/>
    <w:rsid w:val="0037357F"/>
    <w:rsid w:val="00373AA2"/>
    <w:rsid w:val="00373E2A"/>
    <w:rsid w:val="00383C43"/>
    <w:rsid w:val="00385541"/>
    <w:rsid w:val="003863F0"/>
    <w:rsid w:val="00387AB2"/>
    <w:rsid w:val="00391C5D"/>
    <w:rsid w:val="0039569B"/>
    <w:rsid w:val="00396D40"/>
    <w:rsid w:val="0039764A"/>
    <w:rsid w:val="003A1226"/>
    <w:rsid w:val="003A2352"/>
    <w:rsid w:val="003A2FE0"/>
    <w:rsid w:val="003A47B0"/>
    <w:rsid w:val="003A4A32"/>
    <w:rsid w:val="003A5B56"/>
    <w:rsid w:val="003B2B9E"/>
    <w:rsid w:val="003B409C"/>
    <w:rsid w:val="003B541C"/>
    <w:rsid w:val="003C1103"/>
    <w:rsid w:val="003C4FC2"/>
    <w:rsid w:val="003D0054"/>
    <w:rsid w:val="003D387D"/>
    <w:rsid w:val="003D40CF"/>
    <w:rsid w:val="003E2C5F"/>
    <w:rsid w:val="003E414B"/>
    <w:rsid w:val="003E57FD"/>
    <w:rsid w:val="003E6574"/>
    <w:rsid w:val="003E6876"/>
    <w:rsid w:val="003E70A0"/>
    <w:rsid w:val="003E7463"/>
    <w:rsid w:val="003F0044"/>
    <w:rsid w:val="003F01FD"/>
    <w:rsid w:val="003F0AFA"/>
    <w:rsid w:val="003F443D"/>
    <w:rsid w:val="003F56B7"/>
    <w:rsid w:val="003F67C8"/>
    <w:rsid w:val="003F6E42"/>
    <w:rsid w:val="003F7997"/>
    <w:rsid w:val="00401D85"/>
    <w:rsid w:val="00402E68"/>
    <w:rsid w:val="00404830"/>
    <w:rsid w:val="0040613F"/>
    <w:rsid w:val="004123F1"/>
    <w:rsid w:val="00415224"/>
    <w:rsid w:val="00422655"/>
    <w:rsid w:val="00422B6E"/>
    <w:rsid w:val="00423C4B"/>
    <w:rsid w:val="0042683D"/>
    <w:rsid w:val="00427A81"/>
    <w:rsid w:val="00434720"/>
    <w:rsid w:val="00434DF8"/>
    <w:rsid w:val="00436CBD"/>
    <w:rsid w:val="0044054E"/>
    <w:rsid w:val="00440AF8"/>
    <w:rsid w:val="00445034"/>
    <w:rsid w:val="00445FEE"/>
    <w:rsid w:val="00446CFE"/>
    <w:rsid w:val="0044793C"/>
    <w:rsid w:val="00451330"/>
    <w:rsid w:val="00454BFD"/>
    <w:rsid w:val="004571AE"/>
    <w:rsid w:val="00463A3E"/>
    <w:rsid w:val="004652C4"/>
    <w:rsid w:val="00466F21"/>
    <w:rsid w:val="00467CE0"/>
    <w:rsid w:val="00467E9E"/>
    <w:rsid w:val="00473013"/>
    <w:rsid w:val="00474FF8"/>
    <w:rsid w:val="004770A6"/>
    <w:rsid w:val="0048324D"/>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4534"/>
    <w:rsid w:val="004B528E"/>
    <w:rsid w:val="004B6182"/>
    <w:rsid w:val="004B7952"/>
    <w:rsid w:val="004C23F7"/>
    <w:rsid w:val="004C547B"/>
    <w:rsid w:val="004C79FA"/>
    <w:rsid w:val="004C7CB6"/>
    <w:rsid w:val="004D45D0"/>
    <w:rsid w:val="004D5596"/>
    <w:rsid w:val="004D5ABD"/>
    <w:rsid w:val="004E11EB"/>
    <w:rsid w:val="004E5543"/>
    <w:rsid w:val="004E5E60"/>
    <w:rsid w:val="004E676B"/>
    <w:rsid w:val="004F1FAF"/>
    <w:rsid w:val="004F31DE"/>
    <w:rsid w:val="004F5689"/>
    <w:rsid w:val="004F5D30"/>
    <w:rsid w:val="00500776"/>
    <w:rsid w:val="005025BD"/>
    <w:rsid w:val="00503EF5"/>
    <w:rsid w:val="00506353"/>
    <w:rsid w:val="00507F6D"/>
    <w:rsid w:val="00510A7B"/>
    <w:rsid w:val="00510B97"/>
    <w:rsid w:val="00513046"/>
    <w:rsid w:val="005146D8"/>
    <w:rsid w:val="00516383"/>
    <w:rsid w:val="00520E93"/>
    <w:rsid w:val="0052186D"/>
    <w:rsid w:val="00522109"/>
    <w:rsid w:val="00526B9E"/>
    <w:rsid w:val="005360E0"/>
    <w:rsid w:val="00536EE9"/>
    <w:rsid w:val="00541D48"/>
    <w:rsid w:val="005430E3"/>
    <w:rsid w:val="0054397C"/>
    <w:rsid w:val="00544A74"/>
    <w:rsid w:val="00545830"/>
    <w:rsid w:val="00545D85"/>
    <w:rsid w:val="0054625C"/>
    <w:rsid w:val="0055316F"/>
    <w:rsid w:val="00556593"/>
    <w:rsid w:val="00557199"/>
    <w:rsid w:val="00561D9C"/>
    <w:rsid w:val="005624FE"/>
    <w:rsid w:val="005718AF"/>
    <w:rsid w:val="00576AA7"/>
    <w:rsid w:val="0057721A"/>
    <w:rsid w:val="00580C92"/>
    <w:rsid w:val="0058131B"/>
    <w:rsid w:val="00581569"/>
    <w:rsid w:val="00582254"/>
    <w:rsid w:val="005834A0"/>
    <w:rsid w:val="00584B0D"/>
    <w:rsid w:val="005872ED"/>
    <w:rsid w:val="00587E66"/>
    <w:rsid w:val="0059062B"/>
    <w:rsid w:val="00590637"/>
    <w:rsid w:val="005918B9"/>
    <w:rsid w:val="00594074"/>
    <w:rsid w:val="005A157F"/>
    <w:rsid w:val="005A27EB"/>
    <w:rsid w:val="005A2DDE"/>
    <w:rsid w:val="005A4BA0"/>
    <w:rsid w:val="005A5BFA"/>
    <w:rsid w:val="005A6C8E"/>
    <w:rsid w:val="005A6F5C"/>
    <w:rsid w:val="005B0A01"/>
    <w:rsid w:val="005B1EBF"/>
    <w:rsid w:val="005B4204"/>
    <w:rsid w:val="005B5DEE"/>
    <w:rsid w:val="005B63BD"/>
    <w:rsid w:val="005C0291"/>
    <w:rsid w:val="005C0FA3"/>
    <w:rsid w:val="005C2D47"/>
    <w:rsid w:val="005C31D0"/>
    <w:rsid w:val="005C4F70"/>
    <w:rsid w:val="005C60B8"/>
    <w:rsid w:val="005D2774"/>
    <w:rsid w:val="005D43D2"/>
    <w:rsid w:val="005D45C6"/>
    <w:rsid w:val="005D52BB"/>
    <w:rsid w:val="005D58CD"/>
    <w:rsid w:val="005E02D6"/>
    <w:rsid w:val="005E308F"/>
    <w:rsid w:val="005E4762"/>
    <w:rsid w:val="005E5C74"/>
    <w:rsid w:val="005E7087"/>
    <w:rsid w:val="005F4790"/>
    <w:rsid w:val="005F6E03"/>
    <w:rsid w:val="005F70A5"/>
    <w:rsid w:val="00600915"/>
    <w:rsid w:val="00602945"/>
    <w:rsid w:val="00602CF1"/>
    <w:rsid w:val="0060787E"/>
    <w:rsid w:val="0061032D"/>
    <w:rsid w:val="00610CEB"/>
    <w:rsid w:val="0061186F"/>
    <w:rsid w:val="00612AB9"/>
    <w:rsid w:val="00613B7A"/>
    <w:rsid w:val="00613FF1"/>
    <w:rsid w:val="0061760B"/>
    <w:rsid w:val="0062373A"/>
    <w:rsid w:val="00631D01"/>
    <w:rsid w:val="00633FEC"/>
    <w:rsid w:val="00636F1E"/>
    <w:rsid w:val="00640428"/>
    <w:rsid w:val="00645396"/>
    <w:rsid w:val="00646EEF"/>
    <w:rsid w:val="006472FC"/>
    <w:rsid w:val="00650A1E"/>
    <w:rsid w:val="00650A2D"/>
    <w:rsid w:val="00651EEC"/>
    <w:rsid w:val="0065208A"/>
    <w:rsid w:val="00652BE1"/>
    <w:rsid w:val="00653599"/>
    <w:rsid w:val="00654943"/>
    <w:rsid w:val="006552BD"/>
    <w:rsid w:val="00657F1C"/>
    <w:rsid w:val="00660749"/>
    <w:rsid w:val="006616A3"/>
    <w:rsid w:val="00661BF1"/>
    <w:rsid w:val="00662B12"/>
    <w:rsid w:val="00664A52"/>
    <w:rsid w:val="006704A1"/>
    <w:rsid w:val="0067072B"/>
    <w:rsid w:val="00680CD7"/>
    <w:rsid w:val="00684046"/>
    <w:rsid w:val="006868BA"/>
    <w:rsid w:val="00687EEC"/>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1ED5"/>
    <w:rsid w:val="006C5999"/>
    <w:rsid w:val="006D2CBF"/>
    <w:rsid w:val="006D31EB"/>
    <w:rsid w:val="006D4428"/>
    <w:rsid w:val="006E0338"/>
    <w:rsid w:val="006E0BC6"/>
    <w:rsid w:val="006E62B7"/>
    <w:rsid w:val="006E67D8"/>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07A8"/>
    <w:rsid w:val="007211AD"/>
    <w:rsid w:val="007272C2"/>
    <w:rsid w:val="00727508"/>
    <w:rsid w:val="00727A5C"/>
    <w:rsid w:val="00733CF1"/>
    <w:rsid w:val="007340BE"/>
    <w:rsid w:val="00734E62"/>
    <w:rsid w:val="00735C42"/>
    <w:rsid w:val="00741DD5"/>
    <w:rsid w:val="00743B05"/>
    <w:rsid w:val="00744D6D"/>
    <w:rsid w:val="007473AD"/>
    <w:rsid w:val="00747A0D"/>
    <w:rsid w:val="00751E3A"/>
    <w:rsid w:val="00752ED1"/>
    <w:rsid w:val="00756E85"/>
    <w:rsid w:val="00757466"/>
    <w:rsid w:val="00757670"/>
    <w:rsid w:val="00760B0F"/>
    <w:rsid w:val="00762299"/>
    <w:rsid w:val="0076438F"/>
    <w:rsid w:val="00765140"/>
    <w:rsid w:val="00765E70"/>
    <w:rsid w:val="00770E8A"/>
    <w:rsid w:val="00771BC6"/>
    <w:rsid w:val="007767C2"/>
    <w:rsid w:val="00780F14"/>
    <w:rsid w:val="00781499"/>
    <w:rsid w:val="00783306"/>
    <w:rsid w:val="007833DB"/>
    <w:rsid w:val="0078552F"/>
    <w:rsid w:val="0078700D"/>
    <w:rsid w:val="00790D98"/>
    <w:rsid w:val="00792445"/>
    <w:rsid w:val="00793F8C"/>
    <w:rsid w:val="00794708"/>
    <w:rsid w:val="0079669F"/>
    <w:rsid w:val="00797192"/>
    <w:rsid w:val="007A1537"/>
    <w:rsid w:val="007A219C"/>
    <w:rsid w:val="007A220C"/>
    <w:rsid w:val="007A2727"/>
    <w:rsid w:val="007A2DF8"/>
    <w:rsid w:val="007A2E9E"/>
    <w:rsid w:val="007A652B"/>
    <w:rsid w:val="007A75B8"/>
    <w:rsid w:val="007B3642"/>
    <w:rsid w:val="007B45A7"/>
    <w:rsid w:val="007B6EA0"/>
    <w:rsid w:val="007B7079"/>
    <w:rsid w:val="007C1363"/>
    <w:rsid w:val="007C154F"/>
    <w:rsid w:val="007C2654"/>
    <w:rsid w:val="007C2E40"/>
    <w:rsid w:val="007C4BC8"/>
    <w:rsid w:val="007D0694"/>
    <w:rsid w:val="007D5C71"/>
    <w:rsid w:val="007D6078"/>
    <w:rsid w:val="007D6E17"/>
    <w:rsid w:val="007D6E5C"/>
    <w:rsid w:val="007D7A27"/>
    <w:rsid w:val="007E1C27"/>
    <w:rsid w:val="007E2A5C"/>
    <w:rsid w:val="007E4A95"/>
    <w:rsid w:val="007F06EF"/>
    <w:rsid w:val="007F2712"/>
    <w:rsid w:val="007F3A98"/>
    <w:rsid w:val="007F516B"/>
    <w:rsid w:val="007F54C9"/>
    <w:rsid w:val="007F5DA5"/>
    <w:rsid w:val="007F6B90"/>
    <w:rsid w:val="007F7E0C"/>
    <w:rsid w:val="00802234"/>
    <w:rsid w:val="00804539"/>
    <w:rsid w:val="008136DE"/>
    <w:rsid w:val="00815CDF"/>
    <w:rsid w:val="0081622A"/>
    <w:rsid w:val="00816DC4"/>
    <w:rsid w:val="008224EF"/>
    <w:rsid w:val="008243F0"/>
    <w:rsid w:val="00827B13"/>
    <w:rsid w:val="0083011C"/>
    <w:rsid w:val="00836481"/>
    <w:rsid w:val="0084014D"/>
    <w:rsid w:val="00840A82"/>
    <w:rsid w:val="00841F2D"/>
    <w:rsid w:val="00843397"/>
    <w:rsid w:val="00845E7C"/>
    <w:rsid w:val="00845F97"/>
    <w:rsid w:val="0085003C"/>
    <w:rsid w:val="00851043"/>
    <w:rsid w:val="00852199"/>
    <w:rsid w:val="00852BAC"/>
    <w:rsid w:val="00856688"/>
    <w:rsid w:val="00856CD0"/>
    <w:rsid w:val="008575D2"/>
    <w:rsid w:val="00857EB6"/>
    <w:rsid w:val="008607C5"/>
    <w:rsid w:val="00861039"/>
    <w:rsid w:val="0086140B"/>
    <w:rsid w:val="00865806"/>
    <w:rsid w:val="008677F0"/>
    <w:rsid w:val="0087015F"/>
    <w:rsid w:val="00874B3E"/>
    <w:rsid w:val="00874F48"/>
    <w:rsid w:val="00880967"/>
    <w:rsid w:val="00882294"/>
    <w:rsid w:val="00883703"/>
    <w:rsid w:val="00883B5B"/>
    <w:rsid w:val="00885E0C"/>
    <w:rsid w:val="008865B3"/>
    <w:rsid w:val="00886BE1"/>
    <w:rsid w:val="00887B45"/>
    <w:rsid w:val="00890D4A"/>
    <w:rsid w:val="00892F2F"/>
    <w:rsid w:val="00894CBE"/>
    <w:rsid w:val="00895539"/>
    <w:rsid w:val="00896916"/>
    <w:rsid w:val="008A04E4"/>
    <w:rsid w:val="008A113D"/>
    <w:rsid w:val="008A194B"/>
    <w:rsid w:val="008A3CBA"/>
    <w:rsid w:val="008A629C"/>
    <w:rsid w:val="008A6320"/>
    <w:rsid w:val="008B022D"/>
    <w:rsid w:val="008B391E"/>
    <w:rsid w:val="008B51AF"/>
    <w:rsid w:val="008B7A4F"/>
    <w:rsid w:val="008C18DE"/>
    <w:rsid w:val="008C1FEC"/>
    <w:rsid w:val="008C32B2"/>
    <w:rsid w:val="008D3FAD"/>
    <w:rsid w:val="008D4139"/>
    <w:rsid w:val="008D6CA7"/>
    <w:rsid w:val="008D734F"/>
    <w:rsid w:val="008E28B4"/>
    <w:rsid w:val="008E4C0A"/>
    <w:rsid w:val="008E790C"/>
    <w:rsid w:val="008F46D4"/>
    <w:rsid w:val="008F7F52"/>
    <w:rsid w:val="00903AD9"/>
    <w:rsid w:val="009050BF"/>
    <w:rsid w:val="00905EA5"/>
    <w:rsid w:val="00920E55"/>
    <w:rsid w:val="0092197B"/>
    <w:rsid w:val="009236BE"/>
    <w:rsid w:val="00925BB4"/>
    <w:rsid w:val="009260A1"/>
    <w:rsid w:val="009271DB"/>
    <w:rsid w:val="009340D5"/>
    <w:rsid w:val="00934782"/>
    <w:rsid w:val="00935C37"/>
    <w:rsid w:val="00936BBB"/>
    <w:rsid w:val="00937688"/>
    <w:rsid w:val="00943E7C"/>
    <w:rsid w:val="00946244"/>
    <w:rsid w:val="009473D5"/>
    <w:rsid w:val="00950375"/>
    <w:rsid w:val="00950D55"/>
    <w:rsid w:val="0095215B"/>
    <w:rsid w:val="00953E49"/>
    <w:rsid w:val="00954BDB"/>
    <w:rsid w:val="00955B91"/>
    <w:rsid w:val="00957FDB"/>
    <w:rsid w:val="009634B8"/>
    <w:rsid w:val="0096413D"/>
    <w:rsid w:val="00964DF1"/>
    <w:rsid w:val="00967033"/>
    <w:rsid w:val="0097331B"/>
    <w:rsid w:val="00975C62"/>
    <w:rsid w:val="00980031"/>
    <w:rsid w:val="00980A7A"/>
    <w:rsid w:val="009822C2"/>
    <w:rsid w:val="00983728"/>
    <w:rsid w:val="00983957"/>
    <w:rsid w:val="00983F20"/>
    <w:rsid w:val="009854D8"/>
    <w:rsid w:val="00985591"/>
    <w:rsid w:val="00985821"/>
    <w:rsid w:val="00987A7A"/>
    <w:rsid w:val="00992C8B"/>
    <w:rsid w:val="00995CC3"/>
    <w:rsid w:val="00996F8D"/>
    <w:rsid w:val="009972D6"/>
    <w:rsid w:val="009A7288"/>
    <w:rsid w:val="009B06FA"/>
    <w:rsid w:val="009B2AB9"/>
    <w:rsid w:val="009B34BC"/>
    <w:rsid w:val="009C0060"/>
    <w:rsid w:val="009C2058"/>
    <w:rsid w:val="009C2124"/>
    <w:rsid w:val="009C64A7"/>
    <w:rsid w:val="009D01E4"/>
    <w:rsid w:val="009D15DF"/>
    <w:rsid w:val="009D4C6B"/>
    <w:rsid w:val="009E34D8"/>
    <w:rsid w:val="009E6A51"/>
    <w:rsid w:val="009F385F"/>
    <w:rsid w:val="00A02E01"/>
    <w:rsid w:val="00A03BFE"/>
    <w:rsid w:val="00A07A27"/>
    <w:rsid w:val="00A10AED"/>
    <w:rsid w:val="00A14E11"/>
    <w:rsid w:val="00A15887"/>
    <w:rsid w:val="00A203FA"/>
    <w:rsid w:val="00A2751C"/>
    <w:rsid w:val="00A30C0D"/>
    <w:rsid w:val="00A363C4"/>
    <w:rsid w:val="00A401D3"/>
    <w:rsid w:val="00A41B9B"/>
    <w:rsid w:val="00A43833"/>
    <w:rsid w:val="00A43F6D"/>
    <w:rsid w:val="00A445BA"/>
    <w:rsid w:val="00A44CC1"/>
    <w:rsid w:val="00A466E9"/>
    <w:rsid w:val="00A5128C"/>
    <w:rsid w:val="00A52238"/>
    <w:rsid w:val="00A54D0A"/>
    <w:rsid w:val="00A566BE"/>
    <w:rsid w:val="00A60864"/>
    <w:rsid w:val="00A6211F"/>
    <w:rsid w:val="00A627AA"/>
    <w:rsid w:val="00A62F7F"/>
    <w:rsid w:val="00A660B3"/>
    <w:rsid w:val="00A702EE"/>
    <w:rsid w:val="00A7032E"/>
    <w:rsid w:val="00A70FEA"/>
    <w:rsid w:val="00A7130C"/>
    <w:rsid w:val="00A730D4"/>
    <w:rsid w:val="00A731BF"/>
    <w:rsid w:val="00A733A3"/>
    <w:rsid w:val="00A73438"/>
    <w:rsid w:val="00A735EB"/>
    <w:rsid w:val="00A7462C"/>
    <w:rsid w:val="00A8052B"/>
    <w:rsid w:val="00A80601"/>
    <w:rsid w:val="00A81B2C"/>
    <w:rsid w:val="00A865BC"/>
    <w:rsid w:val="00A9128C"/>
    <w:rsid w:val="00A932B5"/>
    <w:rsid w:val="00A94FEA"/>
    <w:rsid w:val="00A95CD7"/>
    <w:rsid w:val="00A96177"/>
    <w:rsid w:val="00A96664"/>
    <w:rsid w:val="00AA0C75"/>
    <w:rsid w:val="00AA2CC7"/>
    <w:rsid w:val="00AA68E6"/>
    <w:rsid w:val="00AB0D59"/>
    <w:rsid w:val="00AB1FCD"/>
    <w:rsid w:val="00AB31BF"/>
    <w:rsid w:val="00AB5D8F"/>
    <w:rsid w:val="00AC0275"/>
    <w:rsid w:val="00AC2776"/>
    <w:rsid w:val="00AC582C"/>
    <w:rsid w:val="00AC6ADF"/>
    <w:rsid w:val="00AC6BEA"/>
    <w:rsid w:val="00AC6DB8"/>
    <w:rsid w:val="00AD14C0"/>
    <w:rsid w:val="00AD2D22"/>
    <w:rsid w:val="00AD2DC2"/>
    <w:rsid w:val="00AD69BC"/>
    <w:rsid w:val="00AE09B7"/>
    <w:rsid w:val="00AE1F73"/>
    <w:rsid w:val="00AE653F"/>
    <w:rsid w:val="00AE6D2C"/>
    <w:rsid w:val="00AF0166"/>
    <w:rsid w:val="00AF22EB"/>
    <w:rsid w:val="00AF79B7"/>
    <w:rsid w:val="00B03C3A"/>
    <w:rsid w:val="00B06A65"/>
    <w:rsid w:val="00B11481"/>
    <w:rsid w:val="00B2469B"/>
    <w:rsid w:val="00B24D68"/>
    <w:rsid w:val="00B355F9"/>
    <w:rsid w:val="00B37321"/>
    <w:rsid w:val="00B40163"/>
    <w:rsid w:val="00B4102A"/>
    <w:rsid w:val="00B42152"/>
    <w:rsid w:val="00B4340B"/>
    <w:rsid w:val="00B43EE3"/>
    <w:rsid w:val="00B4585F"/>
    <w:rsid w:val="00B56F71"/>
    <w:rsid w:val="00B57CD3"/>
    <w:rsid w:val="00B634D1"/>
    <w:rsid w:val="00B6432F"/>
    <w:rsid w:val="00B67183"/>
    <w:rsid w:val="00B707BB"/>
    <w:rsid w:val="00B710D6"/>
    <w:rsid w:val="00B74A73"/>
    <w:rsid w:val="00B7524B"/>
    <w:rsid w:val="00B757DB"/>
    <w:rsid w:val="00B77140"/>
    <w:rsid w:val="00B84741"/>
    <w:rsid w:val="00B8526C"/>
    <w:rsid w:val="00B86BC4"/>
    <w:rsid w:val="00B9099A"/>
    <w:rsid w:val="00B915B5"/>
    <w:rsid w:val="00B920F9"/>
    <w:rsid w:val="00BA0134"/>
    <w:rsid w:val="00BA235C"/>
    <w:rsid w:val="00BA337D"/>
    <w:rsid w:val="00BA39E8"/>
    <w:rsid w:val="00BA74F8"/>
    <w:rsid w:val="00BB01DD"/>
    <w:rsid w:val="00BB1309"/>
    <w:rsid w:val="00BB31EA"/>
    <w:rsid w:val="00BB53AD"/>
    <w:rsid w:val="00BC142F"/>
    <w:rsid w:val="00BC194D"/>
    <w:rsid w:val="00BC2520"/>
    <w:rsid w:val="00BC6E03"/>
    <w:rsid w:val="00BD019F"/>
    <w:rsid w:val="00BD01F8"/>
    <w:rsid w:val="00BD0941"/>
    <w:rsid w:val="00BD43A5"/>
    <w:rsid w:val="00BD4A77"/>
    <w:rsid w:val="00BD7283"/>
    <w:rsid w:val="00BD780A"/>
    <w:rsid w:val="00BE3592"/>
    <w:rsid w:val="00BE6E8D"/>
    <w:rsid w:val="00BF2985"/>
    <w:rsid w:val="00BF2BBE"/>
    <w:rsid w:val="00BF45F3"/>
    <w:rsid w:val="00BF6114"/>
    <w:rsid w:val="00C02E0D"/>
    <w:rsid w:val="00C0394C"/>
    <w:rsid w:val="00C046AB"/>
    <w:rsid w:val="00C047AB"/>
    <w:rsid w:val="00C05561"/>
    <w:rsid w:val="00C07446"/>
    <w:rsid w:val="00C12438"/>
    <w:rsid w:val="00C146A7"/>
    <w:rsid w:val="00C14700"/>
    <w:rsid w:val="00C20A70"/>
    <w:rsid w:val="00C32597"/>
    <w:rsid w:val="00C3723B"/>
    <w:rsid w:val="00C372AC"/>
    <w:rsid w:val="00C37ECF"/>
    <w:rsid w:val="00C406F5"/>
    <w:rsid w:val="00C4271C"/>
    <w:rsid w:val="00C4289D"/>
    <w:rsid w:val="00C434A8"/>
    <w:rsid w:val="00C450E2"/>
    <w:rsid w:val="00C45840"/>
    <w:rsid w:val="00C46D15"/>
    <w:rsid w:val="00C51F61"/>
    <w:rsid w:val="00C56000"/>
    <w:rsid w:val="00C57C68"/>
    <w:rsid w:val="00C602F7"/>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226B"/>
    <w:rsid w:val="00CB66A8"/>
    <w:rsid w:val="00CB6903"/>
    <w:rsid w:val="00CB76A0"/>
    <w:rsid w:val="00CC0F0A"/>
    <w:rsid w:val="00CC0F38"/>
    <w:rsid w:val="00CC15BE"/>
    <w:rsid w:val="00CC2CAF"/>
    <w:rsid w:val="00CC5C58"/>
    <w:rsid w:val="00CC77AB"/>
    <w:rsid w:val="00CC7D4C"/>
    <w:rsid w:val="00CD0B09"/>
    <w:rsid w:val="00CD5835"/>
    <w:rsid w:val="00CD6F6E"/>
    <w:rsid w:val="00CE5290"/>
    <w:rsid w:val="00CE606F"/>
    <w:rsid w:val="00CF0435"/>
    <w:rsid w:val="00CF07B4"/>
    <w:rsid w:val="00CF1081"/>
    <w:rsid w:val="00CF1840"/>
    <w:rsid w:val="00CF1D46"/>
    <w:rsid w:val="00CF3940"/>
    <w:rsid w:val="00CF6FAB"/>
    <w:rsid w:val="00D01A15"/>
    <w:rsid w:val="00D02333"/>
    <w:rsid w:val="00D06A07"/>
    <w:rsid w:val="00D07EFC"/>
    <w:rsid w:val="00D11CB8"/>
    <w:rsid w:val="00D126C6"/>
    <w:rsid w:val="00D12F7C"/>
    <w:rsid w:val="00D145FF"/>
    <w:rsid w:val="00D14EA8"/>
    <w:rsid w:val="00D16692"/>
    <w:rsid w:val="00D170C5"/>
    <w:rsid w:val="00D170EF"/>
    <w:rsid w:val="00D174B8"/>
    <w:rsid w:val="00D2325B"/>
    <w:rsid w:val="00D315FE"/>
    <w:rsid w:val="00D32749"/>
    <w:rsid w:val="00D33956"/>
    <w:rsid w:val="00D36527"/>
    <w:rsid w:val="00D37367"/>
    <w:rsid w:val="00D4408F"/>
    <w:rsid w:val="00D4436A"/>
    <w:rsid w:val="00D45353"/>
    <w:rsid w:val="00D45FFF"/>
    <w:rsid w:val="00D47078"/>
    <w:rsid w:val="00D50294"/>
    <w:rsid w:val="00D5240D"/>
    <w:rsid w:val="00D54503"/>
    <w:rsid w:val="00D54DC5"/>
    <w:rsid w:val="00D62601"/>
    <w:rsid w:val="00D6287A"/>
    <w:rsid w:val="00D63D42"/>
    <w:rsid w:val="00D6493D"/>
    <w:rsid w:val="00D66E67"/>
    <w:rsid w:val="00D67BA5"/>
    <w:rsid w:val="00D72B28"/>
    <w:rsid w:val="00D73B1F"/>
    <w:rsid w:val="00D77516"/>
    <w:rsid w:val="00D77641"/>
    <w:rsid w:val="00D82F99"/>
    <w:rsid w:val="00D835A5"/>
    <w:rsid w:val="00D907F9"/>
    <w:rsid w:val="00D92110"/>
    <w:rsid w:val="00D93633"/>
    <w:rsid w:val="00D93726"/>
    <w:rsid w:val="00D93CC6"/>
    <w:rsid w:val="00D96F57"/>
    <w:rsid w:val="00DA2B8B"/>
    <w:rsid w:val="00DA3142"/>
    <w:rsid w:val="00DA3C89"/>
    <w:rsid w:val="00DA4CFF"/>
    <w:rsid w:val="00DA708C"/>
    <w:rsid w:val="00DA77B7"/>
    <w:rsid w:val="00DB25F5"/>
    <w:rsid w:val="00DB3DD6"/>
    <w:rsid w:val="00DB492E"/>
    <w:rsid w:val="00DB4D71"/>
    <w:rsid w:val="00DC32F0"/>
    <w:rsid w:val="00DC7339"/>
    <w:rsid w:val="00DC7E1E"/>
    <w:rsid w:val="00DD06C2"/>
    <w:rsid w:val="00DD14F1"/>
    <w:rsid w:val="00DD390B"/>
    <w:rsid w:val="00DD461E"/>
    <w:rsid w:val="00DD6255"/>
    <w:rsid w:val="00DD771D"/>
    <w:rsid w:val="00DD78C3"/>
    <w:rsid w:val="00DD79A5"/>
    <w:rsid w:val="00DD7E05"/>
    <w:rsid w:val="00DE050F"/>
    <w:rsid w:val="00DE1F44"/>
    <w:rsid w:val="00DE5D2C"/>
    <w:rsid w:val="00E06D22"/>
    <w:rsid w:val="00E103E0"/>
    <w:rsid w:val="00E1510C"/>
    <w:rsid w:val="00E1517A"/>
    <w:rsid w:val="00E15337"/>
    <w:rsid w:val="00E16D4F"/>
    <w:rsid w:val="00E170D9"/>
    <w:rsid w:val="00E1757F"/>
    <w:rsid w:val="00E247DF"/>
    <w:rsid w:val="00E26B70"/>
    <w:rsid w:val="00E305E0"/>
    <w:rsid w:val="00E30B95"/>
    <w:rsid w:val="00E3152E"/>
    <w:rsid w:val="00E3199F"/>
    <w:rsid w:val="00E35CA6"/>
    <w:rsid w:val="00E371A2"/>
    <w:rsid w:val="00E40A7A"/>
    <w:rsid w:val="00E46E68"/>
    <w:rsid w:val="00E50272"/>
    <w:rsid w:val="00E518B7"/>
    <w:rsid w:val="00E51DCC"/>
    <w:rsid w:val="00E526CE"/>
    <w:rsid w:val="00E54892"/>
    <w:rsid w:val="00E54A17"/>
    <w:rsid w:val="00E6180A"/>
    <w:rsid w:val="00E63872"/>
    <w:rsid w:val="00E7049C"/>
    <w:rsid w:val="00E73E2B"/>
    <w:rsid w:val="00E74989"/>
    <w:rsid w:val="00E74AB1"/>
    <w:rsid w:val="00E753BD"/>
    <w:rsid w:val="00E76AC9"/>
    <w:rsid w:val="00E85CBD"/>
    <w:rsid w:val="00E86A59"/>
    <w:rsid w:val="00E87B2E"/>
    <w:rsid w:val="00E9036E"/>
    <w:rsid w:val="00E94657"/>
    <w:rsid w:val="00EA2D1C"/>
    <w:rsid w:val="00EA3D0D"/>
    <w:rsid w:val="00EA40F1"/>
    <w:rsid w:val="00EB1202"/>
    <w:rsid w:val="00EB52D1"/>
    <w:rsid w:val="00EB6AC0"/>
    <w:rsid w:val="00EB7689"/>
    <w:rsid w:val="00EC3A5F"/>
    <w:rsid w:val="00EC3E17"/>
    <w:rsid w:val="00EC591B"/>
    <w:rsid w:val="00ED04DF"/>
    <w:rsid w:val="00ED0737"/>
    <w:rsid w:val="00ED2035"/>
    <w:rsid w:val="00ED3126"/>
    <w:rsid w:val="00ED31C5"/>
    <w:rsid w:val="00ED3677"/>
    <w:rsid w:val="00ED67E3"/>
    <w:rsid w:val="00ED6BD1"/>
    <w:rsid w:val="00EE2AF5"/>
    <w:rsid w:val="00EE2B0C"/>
    <w:rsid w:val="00EE36D0"/>
    <w:rsid w:val="00EE4FC5"/>
    <w:rsid w:val="00EF4326"/>
    <w:rsid w:val="00EF7EF8"/>
    <w:rsid w:val="00F014BF"/>
    <w:rsid w:val="00F02101"/>
    <w:rsid w:val="00F0488C"/>
    <w:rsid w:val="00F06FD4"/>
    <w:rsid w:val="00F10137"/>
    <w:rsid w:val="00F219F4"/>
    <w:rsid w:val="00F24659"/>
    <w:rsid w:val="00F2467D"/>
    <w:rsid w:val="00F24CF6"/>
    <w:rsid w:val="00F26F7C"/>
    <w:rsid w:val="00F4122A"/>
    <w:rsid w:val="00F415E4"/>
    <w:rsid w:val="00F41BDB"/>
    <w:rsid w:val="00F430CE"/>
    <w:rsid w:val="00F44873"/>
    <w:rsid w:val="00F45AD2"/>
    <w:rsid w:val="00F46E90"/>
    <w:rsid w:val="00F47F89"/>
    <w:rsid w:val="00F55185"/>
    <w:rsid w:val="00F57867"/>
    <w:rsid w:val="00F65E79"/>
    <w:rsid w:val="00F711F9"/>
    <w:rsid w:val="00F724EC"/>
    <w:rsid w:val="00F77CBE"/>
    <w:rsid w:val="00F80751"/>
    <w:rsid w:val="00F80DC0"/>
    <w:rsid w:val="00F8239B"/>
    <w:rsid w:val="00F83D0D"/>
    <w:rsid w:val="00F85F31"/>
    <w:rsid w:val="00F867DB"/>
    <w:rsid w:val="00F87F16"/>
    <w:rsid w:val="00FA1AD4"/>
    <w:rsid w:val="00FA354C"/>
    <w:rsid w:val="00FA4223"/>
    <w:rsid w:val="00FB29BA"/>
    <w:rsid w:val="00FB37C6"/>
    <w:rsid w:val="00FB3B41"/>
    <w:rsid w:val="00FC47B5"/>
    <w:rsid w:val="00FD2A11"/>
    <w:rsid w:val="00FD38D0"/>
    <w:rsid w:val="00FD6B94"/>
    <w:rsid w:val="00FD6FD4"/>
    <w:rsid w:val="00FE0BA6"/>
    <w:rsid w:val="00FE0D51"/>
    <w:rsid w:val="00FE3D37"/>
    <w:rsid w:val="00FE519B"/>
    <w:rsid w:val="00FE5E1B"/>
    <w:rsid w:val="00FE5F0E"/>
    <w:rsid w:val="00FF09FE"/>
    <w:rsid w:val="00FF389E"/>
    <w:rsid w:val="2C7C3861"/>
    <w:rsid w:val="2E3C1528"/>
    <w:rsid w:val="35DA3F47"/>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7A3081"/>
  <w15:docId w15:val="{A96F8C55-43ED-4E0C-9538-04820F1F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B2C"/>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link w:val="ListParagraph"/>
    <w:uiPriority w:val="34"/>
    <w:qFormat/>
    <w:locked/>
    <w:rPr>
      <w:rFonts w:ascii="Times" w:eastAsia="Yu Mincho" w:hAnsi="Times" w:cs="Times"/>
      <w:b/>
      <w:bCs/>
      <w:sz w:val="36"/>
      <w:szCs w:val="36"/>
      <w:lang w:val="sv-SE"/>
    </w:rPr>
  </w:style>
  <w:style w:type="paragraph" w:styleId="ListParagraph">
    <w:name w:val="List Paragraph"/>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変更箇所2"/>
    <w:hidden/>
    <w:uiPriority w:val="99"/>
    <w:unhideWhenUsed/>
    <w:qFormat/>
    <w:rPr>
      <w:rFonts w:eastAsia="Batang"/>
      <w:lang w:val="en-GB" w:eastAsia="en-US"/>
    </w:rPr>
  </w:style>
  <w:style w:type="table" w:customStyle="1" w:styleId="31">
    <w:name w:val="表 (格子)3"/>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827B13"/>
    <w:pPr>
      <w:suppressAutoHyphens w:val="0"/>
      <w:spacing w:after="0" w:line="240" w:lineRule="auto"/>
      <w:jc w:val="left"/>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AD46692-AAA2-43DF-99A2-4C0DAC612895}">
  <ds:schemaRefs>
    <ds:schemaRef ds:uri="http://schemas.openxmlformats.org/officeDocument/2006/bibliography"/>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38</TotalTime>
  <Pages>9</Pages>
  <Words>2821</Words>
  <Characters>16082</Characters>
  <Application>Microsoft Office Word</Application>
  <DocSecurity>0</DocSecurity>
  <Lines>134</Lines>
  <Paragraphs>37</Paragraphs>
  <ScaleCrop>false</ScaleCrop>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Younsun Kim</cp:lastModifiedBy>
  <cp:revision>6</cp:revision>
  <dcterms:created xsi:type="dcterms:W3CDTF">2025-12-11T14:43:00Z</dcterms:created>
  <dcterms:modified xsi:type="dcterms:W3CDTF">2025-12-11T15:20:00Z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04E7C0A14B15BE7E442208CD02703B356263AAF65F95173F7F25F6EB05F6E192E9F4A4A58FFC1F1C7D837B0B91DC1D8890E911CC1E22E4A8D4F34C48038CEDE7</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