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A7F9B" w14:textId="2B82D880" w:rsidR="005C7424" w:rsidRPr="006C65AE" w:rsidRDefault="005C7424" w:rsidP="005C7424">
      <w:pPr>
        <w:tabs>
          <w:tab w:val="right" w:pos="9639"/>
        </w:tabs>
        <w:overflowPunct/>
        <w:autoSpaceDE/>
        <w:autoSpaceDN/>
        <w:adjustRightInd/>
        <w:spacing w:after="0"/>
        <w:textAlignment w:val="auto"/>
        <w:rPr>
          <w:rFonts w:ascii="Arial" w:hAnsi="Arial"/>
          <w:b/>
          <w:noProof/>
          <w:sz w:val="24"/>
          <w:szCs w:val="24"/>
          <w:lang w:val="en-US"/>
        </w:rPr>
      </w:pPr>
      <w:bookmarkStart w:id="0" w:name="_Hlk157154434"/>
      <w:r w:rsidRPr="006C65AE">
        <w:rPr>
          <w:rFonts w:ascii="Arial" w:hAnsi="Arial"/>
          <w:b/>
          <w:noProof/>
          <w:sz w:val="24"/>
          <w:szCs w:val="24"/>
          <w:lang w:eastAsia="en-US"/>
        </w:rPr>
        <w:t>3GPP TSG RAN Meeting #1</w:t>
      </w:r>
      <w:r w:rsidRPr="006C65AE">
        <w:rPr>
          <w:rFonts w:ascii="Arial" w:hAnsi="Arial" w:hint="eastAsia"/>
          <w:b/>
          <w:noProof/>
          <w:sz w:val="24"/>
          <w:szCs w:val="24"/>
        </w:rPr>
        <w:t>10</w:t>
      </w:r>
      <w:r w:rsidRPr="006C65AE">
        <w:rPr>
          <w:rFonts w:ascii="Arial" w:hAnsi="Arial" w:hint="eastAsia"/>
          <w:b/>
          <w:noProof/>
          <w:sz w:val="24"/>
          <w:szCs w:val="24"/>
          <w:lang w:eastAsia="en-US"/>
        </w:rPr>
        <w:tab/>
      </w:r>
      <w:r w:rsidR="006C65AE" w:rsidRPr="006C65AE">
        <w:rPr>
          <w:rFonts w:ascii="Arial" w:hAnsi="Arial"/>
          <w:b/>
          <w:noProof/>
          <w:sz w:val="24"/>
          <w:szCs w:val="24"/>
        </w:rPr>
        <w:t>RP-253470</w:t>
      </w:r>
    </w:p>
    <w:p w14:paraId="0C1E513A" w14:textId="77777777" w:rsidR="005C7424" w:rsidRPr="006C65AE" w:rsidRDefault="005C7424" w:rsidP="005C7424">
      <w:pPr>
        <w:pStyle w:val="CRCoverPage"/>
        <w:outlineLvl w:val="0"/>
        <w:rPr>
          <w:b/>
          <w:noProof/>
          <w:sz w:val="24"/>
          <w:szCs w:val="24"/>
          <w:lang w:eastAsia="zh-CN"/>
        </w:rPr>
      </w:pPr>
      <w:r w:rsidRPr="006C65AE">
        <w:rPr>
          <w:b/>
          <w:noProof/>
          <w:sz w:val="24"/>
          <w:szCs w:val="24"/>
          <w:lang w:eastAsia="zh-CN"/>
        </w:rPr>
        <w:t>Baltimore</w:t>
      </w:r>
      <w:r w:rsidRPr="006C65AE">
        <w:rPr>
          <w:b/>
          <w:noProof/>
          <w:sz w:val="24"/>
          <w:szCs w:val="24"/>
        </w:rPr>
        <w:t xml:space="preserve"> , </w:t>
      </w:r>
      <w:r w:rsidRPr="006C65AE">
        <w:rPr>
          <w:rFonts w:hint="eastAsia"/>
          <w:b/>
          <w:noProof/>
          <w:sz w:val="24"/>
          <w:szCs w:val="24"/>
          <w:lang w:eastAsia="zh-CN"/>
        </w:rPr>
        <w:t>USA</w:t>
      </w:r>
      <w:r w:rsidRPr="006C65AE">
        <w:rPr>
          <w:b/>
          <w:noProof/>
          <w:sz w:val="24"/>
          <w:szCs w:val="24"/>
        </w:rPr>
        <w:t xml:space="preserve">, </w:t>
      </w:r>
      <w:r w:rsidRPr="006C65AE">
        <w:rPr>
          <w:rFonts w:hint="eastAsia"/>
          <w:b/>
          <w:noProof/>
          <w:sz w:val="24"/>
          <w:szCs w:val="24"/>
          <w:lang w:eastAsia="zh-CN"/>
        </w:rPr>
        <w:t>08</w:t>
      </w:r>
      <w:r w:rsidRPr="006C65AE">
        <w:rPr>
          <w:b/>
          <w:noProof/>
          <w:sz w:val="24"/>
          <w:szCs w:val="24"/>
        </w:rPr>
        <w:t>-1</w:t>
      </w:r>
      <w:r w:rsidRPr="006C65AE">
        <w:rPr>
          <w:rFonts w:hint="eastAsia"/>
          <w:b/>
          <w:noProof/>
          <w:sz w:val="24"/>
          <w:szCs w:val="24"/>
          <w:lang w:eastAsia="zh-CN"/>
        </w:rPr>
        <w:t>1</w:t>
      </w:r>
      <w:r w:rsidRPr="006C65AE">
        <w:rPr>
          <w:b/>
          <w:noProof/>
          <w:sz w:val="24"/>
          <w:szCs w:val="24"/>
        </w:rPr>
        <w:t>,</w:t>
      </w:r>
      <w:r w:rsidRPr="006C65AE">
        <w:rPr>
          <w:rFonts w:hint="eastAsia"/>
          <w:b/>
          <w:noProof/>
          <w:sz w:val="24"/>
          <w:szCs w:val="24"/>
          <w:lang w:eastAsia="zh-CN"/>
        </w:rPr>
        <w:t xml:space="preserve"> Dec</w:t>
      </w:r>
      <w:r w:rsidRPr="006C65AE">
        <w:rPr>
          <w:b/>
          <w:noProof/>
          <w:sz w:val="24"/>
          <w:szCs w:val="24"/>
        </w:rPr>
        <w:t xml:space="preserve"> 202</w:t>
      </w:r>
      <w:r w:rsidRPr="006C65AE">
        <w:rPr>
          <w:rFonts w:hint="eastAsia"/>
          <w:b/>
          <w:noProof/>
          <w:sz w:val="24"/>
          <w:szCs w:val="24"/>
          <w:lang w:eastAsia="zh-CN"/>
        </w:rPr>
        <w:t>5</w:t>
      </w:r>
    </w:p>
    <w:p w14:paraId="4A9A96F4" w14:textId="26EC71EC" w:rsidR="00EE56C1" w:rsidRPr="00E51BB8" w:rsidRDefault="00EE56C1" w:rsidP="00E51BB8">
      <w:pPr>
        <w:overflowPunct/>
        <w:autoSpaceDE/>
        <w:autoSpaceDN/>
        <w:adjustRightInd/>
        <w:spacing w:after="120"/>
        <w:textAlignment w:val="auto"/>
        <w:outlineLvl w:val="0"/>
        <w:rPr>
          <w:rFonts w:ascii="Arial" w:eastAsia="宋体" w:hAnsi="Arial"/>
          <w:b/>
          <w:noProof/>
          <w:sz w:val="24"/>
          <w:lang w:eastAsia="en-US"/>
        </w:rPr>
      </w:pPr>
    </w:p>
    <w:bookmarkEnd w:id="0"/>
    <w:p w14:paraId="24333C53" w14:textId="77777777" w:rsidR="009B58B3" w:rsidRDefault="00774A0B">
      <w:pPr>
        <w:pStyle w:val="2"/>
        <w:jc w:val="center"/>
        <w:rPr>
          <w:u w:val="single"/>
        </w:rPr>
      </w:pPr>
      <w:r>
        <w:rPr>
          <w:u w:val="single"/>
        </w:rPr>
        <w:t>Status Report to TSG</w:t>
      </w:r>
    </w:p>
    <w:p w14:paraId="5C9E12FE" w14:textId="026ECEFF" w:rsidR="009B58B3" w:rsidRDefault="00774A0B">
      <w:pPr>
        <w:tabs>
          <w:tab w:val="left" w:pos="567"/>
        </w:tabs>
        <w:rPr>
          <w:rFonts w:ascii="Arial" w:hAnsi="Arial" w:cs="Arial" w:hint="eastAsia"/>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4A3059">
        <w:rPr>
          <w:rFonts w:ascii="Arial" w:eastAsiaTheme="minorEastAsia" w:hAnsi="Arial" w:cs="Arial" w:hint="eastAsia"/>
        </w:rPr>
        <w:t>13.4.30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530D5110" w:rsidR="009B58B3" w:rsidRDefault="006C54A0">
            <w:pPr>
              <w:tabs>
                <w:tab w:val="left" w:pos="567"/>
              </w:tabs>
              <w:spacing w:after="0"/>
              <w:rPr>
                <w:rFonts w:ascii="Arial" w:hAnsi="Arial" w:cs="Arial"/>
                <w:highlight w:val="yellow"/>
              </w:rPr>
            </w:pPr>
            <w:r w:rsidRPr="006C54A0">
              <w:rPr>
                <w:rFonts w:ascii="Arial" w:hAnsi="Arial" w:cs="Arial"/>
                <w:lang w:eastAsia="ja-JP"/>
              </w:rPr>
              <w:t>UE Conformance - Rel-18 LTE CA Configurations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2B1005F5" w:rsidR="009B58B3" w:rsidRDefault="0027573F">
            <w:pPr>
              <w:tabs>
                <w:tab w:val="left" w:pos="567"/>
              </w:tabs>
              <w:spacing w:after="0"/>
              <w:rPr>
                <w:rFonts w:ascii="Arial" w:eastAsiaTheme="minorEastAsia" w:hAnsi="Arial" w:cs="Arial"/>
              </w:rPr>
            </w:pPr>
            <w:r w:rsidRPr="0027573F">
              <w:rPr>
                <w:rFonts w:ascii="Arial" w:hAnsi="Arial" w:cs="Arial"/>
              </w:rPr>
              <w:t>LTE_CA_R18-UEConTest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1F29E107" w:rsidR="009B58B3" w:rsidRPr="0027573F" w:rsidRDefault="00060E5B">
            <w:pPr>
              <w:tabs>
                <w:tab w:val="left" w:pos="567"/>
              </w:tabs>
              <w:spacing w:after="0"/>
              <w:rPr>
                <w:rFonts w:ascii="Arial" w:eastAsiaTheme="minorEastAsia" w:hAnsi="Arial" w:cs="Arial"/>
                <w:lang w:eastAsia="ja-JP"/>
              </w:rPr>
            </w:pPr>
            <w:r w:rsidRPr="00060E5B">
              <w:rPr>
                <w:rFonts w:ascii="Arial" w:eastAsiaTheme="minorEastAsia" w:hAnsi="Arial" w:cs="Arial"/>
                <w:lang w:eastAsia="ja-JP"/>
              </w:rPr>
              <w:t>1080079</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60072E3E" w14:textId="379C9A1A" w:rsidR="009B58B3" w:rsidRPr="00780444" w:rsidRDefault="00780444">
            <w:pPr>
              <w:tabs>
                <w:tab w:val="left" w:pos="567"/>
              </w:tabs>
              <w:spacing w:after="0"/>
              <w:rPr>
                <w:rFonts w:ascii="Arial" w:eastAsiaTheme="minorEastAsia" w:hAnsi="Arial" w:cs="Arial"/>
              </w:rPr>
            </w:pPr>
            <w:hyperlink r:id="rId9" w:history="1">
              <w:r>
                <w:rPr>
                  <w:rStyle w:val="aff3"/>
                  <w:rFonts w:ascii="Arial" w:eastAsiaTheme="minorEastAsia" w:hAnsi="Arial" w:cs="Arial" w:hint="eastAsia"/>
                </w:rPr>
                <w:t>RP-251457</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2F2BD793" w14:textId="14011730" w:rsidR="009B58B3" w:rsidRPr="00B47EB4" w:rsidRDefault="007A294E">
            <w:pPr>
              <w:tabs>
                <w:tab w:val="left" w:pos="567"/>
              </w:tabs>
              <w:spacing w:after="0"/>
              <w:rPr>
                <w:rFonts w:ascii="Arial" w:eastAsia="等线" w:hAnsi="Arial" w:cs="Arial"/>
                <w:color w:val="00B050"/>
                <w:lang w:val="en-US"/>
              </w:rPr>
            </w:pPr>
            <w:r>
              <w:rPr>
                <w:rFonts w:ascii="Arial" w:eastAsia="等线" w:hAnsi="Arial" w:cs="Arial" w:hint="eastAsia"/>
                <w:color w:val="00B050"/>
              </w:rPr>
              <w:t>Sep</w:t>
            </w:r>
            <w:r w:rsidR="002C0FCA" w:rsidRPr="00363BE8">
              <w:rPr>
                <w:rFonts w:ascii="Arial" w:eastAsia="等线" w:hAnsi="Arial" w:cs="Arial" w:hint="eastAsia"/>
                <w:color w:val="00B050"/>
              </w:rPr>
              <w:t>.</w:t>
            </w:r>
            <w:r w:rsidR="00D26B90" w:rsidRPr="00363BE8">
              <w:rPr>
                <w:rFonts w:ascii="Arial" w:eastAsia="等线" w:hAnsi="Arial" w:cs="Arial" w:hint="eastAsia"/>
                <w:color w:val="00B050"/>
              </w:rPr>
              <w:t xml:space="preserve"> </w:t>
            </w:r>
            <w:r w:rsidR="00433EB7" w:rsidRPr="00363BE8">
              <w:rPr>
                <w:rFonts w:ascii="Arial" w:eastAsia="等线" w:hAnsi="Arial" w:cs="Arial"/>
                <w:color w:val="00B050"/>
              </w:rPr>
              <w:t>202</w:t>
            </w:r>
            <w:r>
              <w:rPr>
                <w:rFonts w:ascii="Arial" w:eastAsia="等线" w:hAnsi="Arial" w:cs="Arial" w:hint="eastAsia"/>
                <w:color w:val="00B050"/>
              </w:rPr>
              <w:t>6</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4F7FB4E8" w:rsidR="00433EB7" w:rsidRPr="00CA3888" w:rsidRDefault="005C7424">
            <w:pPr>
              <w:tabs>
                <w:tab w:val="left" w:pos="567"/>
              </w:tabs>
              <w:spacing w:after="0"/>
              <w:rPr>
                <w:rFonts w:ascii="Arial" w:eastAsiaTheme="minorEastAsia" w:hAnsi="Arial" w:cs="Arial"/>
                <w:highlight w:val="yellow"/>
              </w:rPr>
            </w:pPr>
            <w:r>
              <w:rPr>
                <w:rFonts w:ascii="Arial" w:eastAsia="等线" w:hAnsi="Arial" w:cs="Arial" w:hint="eastAsia"/>
                <w:color w:val="00B050"/>
                <w:highlight w:val="yellow"/>
              </w:rPr>
              <w:t>1</w:t>
            </w:r>
            <w:r w:rsidR="009A4717">
              <w:rPr>
                <w:rFonts w:ascii="Arial" w:eastAsia="等线" w:hAnsi="Arial" w:cs="Arial" w:hint="eastAsia"/>
                <w:color w:val="00B050"/>
                <w:highlight w:val="yellow"/>
              </w:rPr>
              <w:t>0</w:t>
            </w:r>
            <w:r w:rsidR="00D923A8" w:rsidRPr="00B47EB4">
              <w:rPr>
                <w:rFonts w:ascii="Arial" w:eastAsia="等线" w:hAnsi="Arial" w:cs="Arial"/>
                <w:color w:val="00B050"/>
                <w:highlight w:val="yellow"/>
              </w:rPr>
              <w:t>%</w:t>
            </w:r>
            <w:r w:rsidR="00D923A8">
              <w:rPr>
                <w:rFonts w:ascii="Arial" w:eastAsia="等线" w:hAnsi="Arial" w:cs="Arial"/>
                <w:color w:val="00B050"/>
                <w:highlight w:val="yellow"/>
              </w:rPr>
              <w:t xml:space="preserve"> (</w:t>
            </w:r>
            <w:r w:rsidR="001B6B5B">
              <w:rPr>
                <w:rFonts w:ascii="Arial" w:eastAsia="等线" w:hAnsi="Arial" w:cs="Arial"/>
                <w:color w:val="00B050"/>
                <w:highlight w:val="yellow"/>
              </w:rPr>
              <w:t>+</w:t>
            </w:r>
            <w:r w:rsidR="009A4717">
              <w:rPr>
                <w:rFonts w:ascii="Arial" w:eastAsia="等线" w:hAnsi="Arial" w:cs="Arial" w:hint="eastAsia"/>
                <w:color w:val="00B050"/>
                <w:highlight w:val="yellow"/>
              </w:rPr>
              <w:t>5</w:t>
            </w:r>
            <w:r w:rsidR="001B6B5B">
              <w:rPr>
                <w:rFonts w:ascii="Arial" w:eastAsia="等线" w:hAnsi="Arial" w:cs="Arial"/>
                <w:color w:val="00B050"/>
                <w:highlight w:val="yellow"/>
              </w:rPr>
              <w:t>%)</w:t>
            </w:r>
          </w:p>
        </w:tc>
      </w:tr>
    </w:tbl>
    <w:p w14:paraId="1CDA5086" w14:textId="77777777" w:rsidR="009B58B3" w:rsidRDefault="00774A0B">
      <w:pPr>
        <w:tabs>
          <w:tab w:val="left" w:pos="567"/>
        </w:tabs>
        <w:spacing w:after="0"/>
        <w:rPr>
          <w:rFonts w:ascii="Arial" w:hAnsi="Arial" w:cs="Arial"/>
        </w:rPr>
      </w:pPr>
      <w:r>
        <w:rPr>
          <w:rFonts w:ascii="Arial" w:hAnsi="Arial" w:cs="Arial"/>
        </w:rPr>
        <w:t>Note: Overall completion level percentage numbers should use one of the colors below:</w:t>
      </w:r>
    </w:p>
    <w:p w14:paraId="7E4FE437" w14:textId="77777777" w:rsidR="009B58B3" w:rsidRDefault="00774A0B">
      <w:pPr>
        <w:pStyle w:val="aff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aff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aff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aff6"/>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1C4401EC" w:rsidR="009B58B3" w:rsidRPr="00E80522" w:rsidRDefault="009477CE">
            <w:pPr>
              <w:tabs>
                <w:tab w:val="left" w:pos="567"/>
              </w:tabs>
              <w:spacing w:after="0"/>
              <w:rPr>
                <w:rFonts w:ascii="Arial" w:eastAsiaTheme="minorEastAsia" w:hAnsi="Arial" w:cs="Arial"/>
                <w:lang w:eastAsia="ja-JP"/>
              </w:rPr>
            </w:pPr>
            <w:r>
              <w:rPr>
                <w:rFonts w:ascii="Arial" w:hAnsi="Arial" w:cs="Arial"/>
              </w:rPr>
              <w:t>Lei GAO</w:t>
            </w:r>
            <w:r w:rsidR="00E80522">
              <w:rPr>
                <w:rFonts w:ascii="Arial" w:eastAsiaTheme="minorEastAsia" w:hAnsi="Arial" w:cs="Arial" w:hint="eastAsia"/>
              </w:rPr>
              <w:t>,</w:t>
            </w:r>
            <w:r w:rsidR="00E80522">
              <w:t xml:space="preserve"> </w:t>
            </w:r>
            <w:r w:rsidR="00E80522" w:rsidRPr="00E80522">
              <w:rPr>
                <w:rFonts w:ascii="Arial" w:eastAsiaTheme="minorEastAsia" w:hAnsi="Arial" w:cs="Arial"/>
              </w:rPr>
              <w:t>Zhifeng MA</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780A752D" w:rsidR="009B58B3" w:rsidRPr="00E80522" w:rsidRDefault="004F37D4">
            <w:pPr>
              <w:tabs>
                <w:tab w:val="left" w:pos="567"/>
              </w:tabs>
              <w:spacing w:after="0"/>
              <w:rPr>
                <w:rFonts w:ascii="Arial" w:eastAsiaTheme="minorEastAsia" w:hAnsi="Arial" w:cs="Arial"/>
                <w:bCs/>
                <w:lang w:eastAsia="ja-JP"/>
              </w:rPr>
            </w:pPr>
            <w:r w:rsidRPr="004F37D4">
              <w:rPr>
                <w:rFonts w:ascii="Arial" w:hAnsi="Arial" w:hint="eastAsia"/>
                <w:bCs/>
                <w:lang w:val="en-US"/>
              </w:rPr>
              <w:t>China Telecom</w:t>
            </w:r>
            <w:r w:rsidRPr="004F37D4">
              <w:rPr>
                <w:rFonts w:ascii="Arial" w:hAnsi="Arial"/>
                <w:bCs/>
              </w:rPr>
              <w:t xml:space="preserve">, </w:t>
            </w:r>
            <w:r w:rsidR="00E80522">
              <w:rPr>
                <w:rFonts w:ascii="Arial" w:eastAsiaTheme="minorEastAsia" w:hAnsi="Arial" w:hint="eastAsia"/>
                <w:bCs/>
              </w:rPr>
              <w:t>ZTE</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0CF0621D" w:rsidR="009B58B3" w:rsidRPr="00595036" w:rsidRDefault="00146518" w:rsidP="00595036">
            <w:pPr>
              <w:rPr>
                <w:rFonts w:eastAsiaTheme="minorEastAsia"/>
                <w:color w:val="0000FF"/>
                <w:u w:val="single"/>
              </w:rPr>
            </w:pPr>
            <w:hyperlink r:id="rId10" w:history="1">
              <w:r w:rsidRPr="005C0340">
                <w:rPr>
                  <w:rStyle w:val="aff3"/>
                  <w:rFonts w:ascii="Arial" w:eastAsiaTheme="minorEastAsia" w:hAnsi="Arial" w:cs="Arial"/>
                </w:rPr>
                <w:t>gaol8@chinatelecom.cn</w:t>
              </w:r>
            </w:hyperlink>
            <w:r>
              <w:rPr>
                <w:rStyle w:val="aff3"/>
                <w:rFonts w:ascii="Arial" w:eastAsiaTheme="minorEastAsia" w:hAnsi="Arial" w:cs="Arial" w:hint="eastAsia"/>
                <w:color w:val="auto"/>
                <w:u w:val="none"/>
              </w:rPr>
              <w:t>,</w:t>
            </w:r>
            <w:r>
              <w:rPr>
                <w:rStyle w:val="aff3"/>
                <w:rFonts w:ascii="Arial" w:eastAsiaTheme="minorEastAsia" w:hAnsi="Arial" w:cs="Arial"/>
                <w:color w:val="auto"/>
                <w:u w:val="none"/>
              </w:rPr>
              <w:t xml:space="preserve"> </w:t>
            </w:r>
            <w:r w:rsidR="00595036" w:rsidRPr="008E4FBB">
              <w:rPr>
                <w:rStyle w:val="aff3"/>
                <w:rFonts w:ascii="Arial" w:eastAsiaTheme="minorEastAsia" w:hAnsi="Arial" w:cs="Arial"/>
              </w:rPr>
              <w:t>ma.zhifeng@zte.com.cn</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2"/>
      </w:pPr>
      <w:r>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2"/>
        <w:rPr>
          <w:lang w:eastAsia="ja-JP"/>
        </w:rPr>
      </w:pPr>
      <w:r>
        <w:rPr>
          <w:lang w:eastAsia="ja-JP"/>
        </w:rPr>
        <w:lastRenderedPageBreak/>
        <w:t>2.1</w:t>
      </w:r>
      <w:r>
        <w:rPr>
          <w:lang w:eastAsia="ja-JP"/>
        </w:rPr>
        <w:tab/>
      </w:r>
      <w:r>
        <w:rPr>
          <w:rFonts w:hint="eastAsia"/>
          <w:lang w:eastAsia="ja-JP"/>
        </w:rPr>
        <w:t>RAN1</w:t>
      </w:r>
    </w:p>
    <w:p w14:paraId="096B12BC" w14:textId="77777777" w:rsidR="009B58B3" w:rsidRDefault="00774A0B">
      <w:pPr>
        <w:pStyle w:val="4"/>
        <w:rPr>
          <w:lang w:eastAsia="ja-JP"/>
        </w:rPr>
      </w:pPr>
      <w:r>
        <w:rPr>
          <w:lang w:eastAsia="ja-JP"/>
        </w:rPr>
        <w:t>2.1.1</w:t>
      </w:r>
      <w:r>
        <w:rPr>
          <w:lang w:eastAsia="ja-JP"/>
        </w:rPr>
        <w:tab/>
        <w:t>Agreements</w:t>
      </w:r>
    </w:p>
    <w:p w14:paraId="6BBA5E62" w14:textId="77777777" w:rsidR="009B58B3" w:rsidRDefault="00774A0B">
      <w:pPr>
        <w:pStyle w:val="4"/>
        <w:rPr>
          <w:lang w:eastAsia="ja-JP"/>
        </w:rPr>
      </w:pPr>
      <w:r>
        <w:rPr>
          <w:lang w:eastAsia="ja-JP"/>
        </w:rPr>
        <w:t>2.1.2</w:t>
      </w:r>
      <w:r>
        <w:rPr>
          <w:lang w:eastAsia="ja-JP"/>
        </w:rPr>
        <w:tab/>
        <w:t>Remaining Open issues</w:t>
      </w:r>
    </w:p>
    <w:p w14:paraId="67C3B642" w14:textId="77777777" w:rsidR="009B58B3" w:rsidRDefault="00774A0B">
      <w:pPr>
        <w:pStyle w:val="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4"/>
        <w:rPr>
          <w:lang w:eastAsia="ja-JP"/>
        </w:rPr>
      </w:pPr>
      <w:r>
        <w:rPr>
          <w:lang w:eastAsia="ja-JP"/>
        </w:rPr>
        <w:t>2.2.1</w:t>
      </w:r>
      <w:r>
        <w:rPr>
          <w:lang w:eastAsia="ja-JP"/>
        </w:rPr>
        <w:tab/>
        <w:t>Agreements</w:t>
      </w:r>
    </w:p>
    <w:p w14:paraId="145C1D64" w14:textId="77777777" w:rsidR="009B58B3" w:rsidRDefault="00774A0B">
      <w:pPr>
        <w:pStyle w:val="4"/>
        <w:rPr>
          <w:lang w:eastAsia="ja-JP"/>
        </w:rPr>
      </w:pPr>
      <w:r>
        <w:rPr>
          <w:lang w:eastAsia="ja-JP"/>
        </w:rPr>
        <w:t>2.2.2</w:t>
      </w:r>
      <w:r>
        <w:rPr>
          <w:lang w:eastAsia="ja-JP"/>
        </w:rPr>
        <w:tab/>
        <w:t xml:space="preserve">Remaining Open issues </w:t>
      </w:r>
    </w:p>
    <w:p w14:paraId="2CE0470B" w14:textId="77777777" w:rsidR="009B58B3" w:rsidRDefault="00774A0B">
      <w:pPr>
        <w:pStyle w:val="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4"/>
        <w:rPr>
          <w:lang w:eastAsia="ja-JP"/>
        </w:rPr>
      </w:pPr>
      <w:r>
        <w:rPr>
          <w:lang w:eastAsia="ja-JP"/>
        </w:rPr>
        <w:t>2.3.1</w:t>
      </w:r>
      <w:r>
        <w:rPr>
          <w:lang w:eastAsia="ja-JP"/>
        </w:rPr>
        <w:tab/>
        <w:t>Agreements</w:t>
      </w:r>
    </w:p>
    <w:p w14:paraId="5BC5D3D7" w14:textId="77777777" w:rsidR="009B58B3" w:rsidRDefault="00774A0B">
      <w:pPr>
        <w:pStyle w:val="4"/>
        <w:rPr>
          <w:rFonts w:cs="Arial"/>
          <w:lang w:eastAsia="ja-JP"/>
        </w:rPr>
      </w:pPr>
      <w:r>
        <w:rPr>
          <w:lang w:eastAsia="ja-JP"/>
        </w:rPr>
        <w:t>2.3.2</w:t>
      </w:r>
      <w:r>
        <w:rPr>
          <w:lang w:eastAsia="ja-JP"/>
        </w:rPr>
        <w:tab/>
        <w:t>Remaining Open issues</w:t>
      </w:r>
    </w:p>
    <w:p w14:paraId="4F5CCE26" w14:textId="77777777" w:rsidR="009B58B3" w:rsidRDefault="00774A0B">
      <w:pPr>
        <w:pStyle w:val="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4"/>
        <w:rPr>
          <w:lang w:eastAsia="ja-JP"/>
        </w:rPr>
      </w:pPr>
      <w:r>
        <w:rPr>
          <w:lang w:eastAsia="ja-JP"/>
        </w:rPr>
        <w:t>2.4.1</w:t>
      </w:r>
      <w:r>
        <w:rPr>
          <w:lang w:eastAsia="ja-JP"/>
        </w:rPr>
        <w:tab/>
        <w:t>Agreements</w:t>
      </w:r>
    </w:p>
    <w:p w14:paraId="38917BF1" w14:textId="77777777" w:rsidR="009B58B3" w:rsidRDefault="00774A0B">
      <w:pPr>
        <w:pStyle w:val="4"/>
        <w:rPr>
          <w:rFonts w:cs="Arial"/>
          <w:lang w:eastAsia="ja-JP"/>
        </w:rPr>
      </w:pPr>
      <w:r>
        <w:rPr>
          <w:lang w:eastAsia="ja-JP"/>
        </w:rPr>
        <w:t>2.4.2</w:t>
      </w:r>
      <w:r>
        <w:rPr>
          <w:lang w:eastAsia="ja-JP"/>
        </w:rPr>
        <w:tab/>
        <w:t>Remaining Open issues</w:t>
      </w:r>
    </w:p>
    <w:p w14:paraId="404C91B6" w14:textId="77777777" w:rsidR="009B58B3" w:rsidRDefault="00774A0B">
      <w:pPr>
        <w:pStyle w:val="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Pr="00A159EC" w:rsidRDefault="00774A0B" w:rsidP="00A159EC">
      <w:pPr>
        <w:pStyle w:val="4"/>
        <w:rPr>
          <w:lang w:eastAsia="ja-JP"/>
        </w:rPr>
      </w:pPr>
      <w:r>
        <w:rPr>
          <w:lang w:eastAsia="ja-JP"/>
        </w:rPr>
        <w:t>2.5.1</w:t>
      </w:r>
      <w:r>
        <w:rPr>
          <w:lang w:eastAsia="ja-JP"/>
        </w:rPr>
        <w:tab/>
        <w:t>Agreements</w:t>
      </w:r>
    </w:p>
    <w:p w14:paraId="1C3B4D68" w14:textId="613B3BD8" w:rsidR="009B58B3" w:rsidRDefault="00774A0B">
      <w:pPr>
        <w:pStyle w:val="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2"/>
        <w:rPr>
          <w:lang w:eastAsia="ja-JP"/>
        </w:rPr>
      </w:pPr>
      <w:r>
        <w:rPr>
          <w:lang w:eastAsia="ja-JP"/>
        </w:rPr>
        <w:t>2.6</w:t>
      </w:r>
      <w:r>
        <w:rPr>
          <w:lang w:eastAsia="ja-JP"/>
        </w:rPr>
        <w:tab/>
      </w:r>
      <w:r>
        <w:rPr>
          <w:rFonts w:hint="eastAsia"/>
          <w:lang w:eastAsia="ja-JP"/>
        </w:rPr>
        <w:t>RAN6</w:t>
      </w:r>
    </w:p>
    <w:p w14:paraId="02088029" w14:textId="77777777" w:rsidR="009B58B3" w:rsidRDefault="00774A0B">
      <w:pPr>
        <w:pStyle w:val="4"/>
        <w:rPr>
          <w:lang w:eastAsia="ja-JP"/>
        </w:rPr>
      </w:pPr>
      <w:r>
        <w:rPr>
          <w:lang w:eastAsia="ja-JP"/>
        </w:rPr>
        <w:t>2.6.1</w:t>
      </w:r>
      <w:r>
        <w:rPr>
          <w:lang w:eastAsia="ja-JP"/>
        </w:rPr>
        <w:tab/>
        <w:t>Agreements</w:t>
      </w:r>
    </w:p>
    <w:p w14:paraId="1B29603E" w14:textId="77777777" w:rsidR="009B58B3" w:rsidRDefault="00774A0B">
      <w:pPr>
        <w:pStyle w:val="4"/>
        <w:rPr>
          <w:rFonts w:cs="Arial"/>
          <w:lang w:eastAsia="ja-JP"/>
        </w:rPr>
      </w:pPr>
      <w:r>
        <w:rPr>
          <w:lang w:eastAsia="ja-JP"/>
        </w:rPr>
        <w:t>2.6.2</w:t>
      </w:r>
      <w:r>
        <w:rPr>
          <w:lang w:eastAsia="ja-JP"/>
        </w:rPr>
        <w:tab/>
        <w:t>Remaining Open issues</w:t>
      </w:r>
    </w:p>
    <w:p w14:paraId="1D5DD89C" w14:textId="77777777" w:rsidR="009B58B3" w:rsidRPr="004F37D4" w:rsidRDefault="009B58B3">
      <w:pPr>
        <w:pStyle w:val="4"/>
        <w:rPr>
          <w:rFonts w:eastAsiaTheme="minorEastAsia" w:cs="Arial"/>
        </w:rPr>
      </w:pPr>
    </w:p>
    <w:p w14:paraId="344B97FD" w14:textId="77777777" w:rsidR="009B58B3" w:rsidRDefault="00774A0B">
      <w:pPr>
        <w:pStyle w:val="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2"/>
        <w:rPr>
          <w:lang w:eastAsia="ja-JP"/>
        </w:rPr>
      </w:pPr>
      <w:r>
        <w:rPr>
          <w:lang w:eastAsia="ja-JP"/>
        </w:rPr>
        <w:lastRenderedPageBreak/>
        <w:t>3.1</w:t>
      </w:r>
      <w:r>
        <w:rPr>
          <w:lang w:eastAsia="ja-JP"/>
        </w:rPr>
        <w:tab/>
        <w:t>SAx/CTs</w:t>
      </w:r>
    </w:p>
    <w:p w14:paraId="35902861" w14:textId="77777777" w:rsidR="009B58B3" w:rsidRDefault="00774A0B">
      <w:pPr>
        <w:pStyle w:val="4"/>
        <w:rPr>
          <w:lang w:eastAsia="ja-JP"/>
        </w:rPr>
      </w:pPr>
      <w:r>
        <w:rPr>
          <w:lang w:eastAsia="ja-JP"/>
        </w:rPr>
        <w:t>3.1.1</w:t>
      </w:r>
      <w:r>
        <w:rPr>
          <w:lang w:eastAsia="ja-JP"/>
        </w:rPr>
        <w:tab/>
        <w:t>Agreements with cross-TSG impacts</w:t>
      </w:r>
    </w:p>
    <w:p w14:paraId="7669F005" w14:textId="77777777" w:rsidR="009B58B3" w:rsidRDefault="00774A0B">
      <w:pPr>
        <w:pStyle w:val="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0D24E27" w14:textId="4E9C9A91" w:rsidR="00AC440C" w:rsidRPr="003929CF" w:rsidRDefault="00AC440C" w:rsidP="00E3600B">
      <w:pPr>
        <w:snapToGrid w:val="0"/>
        <w:rPr>
          <w:rFonts w:ascii="Arial" w:eastAsiaTheme="minorEastAsia" w:hAnsi="Arial" w:cs="Arial"/>
          <w:b/>
          <w:bCs/>
        </w:rPr>
      </w:pPr>
      <w:r w:rsidRPr="003929CF">
        <w:rPr>
          <w:rFonts w:ascii="Arial" w:eastAsia="Yu Mincho" w:hAnsi="Arial" w:cs="Arial"/>
          <w:b/>
          <w:bCs/>
          <w:lang w:eastAsia="ja-JP"/>
        </w:rPr>
        <w:t>RAN5#10</w:t>
      </w:r>
      <w:r w:rsidR="008E4FBB">
        <w:rPr>
          <w:rFonts w:ascii="Arial" w:eastAsiaTheme="minorEastAsia" w:hAnsi="Arial" w:cs="Arial" w:hint="eastAsia"/>
          <w:b/>
          <w:bCs/>
        </w:rPr>
        <w:t>8</w:t>
      </w:r>
    </w:p>
    <w:p w14:paraId="34505741" w14:textId="77777777" w:rsidR="00EC524F" w:rsidRPr="00100B76" w:rsidRDefault="00EC524F" w:rsidP="00EC524F">
      <w:pPr>
        <w:pStyle w:val="affa"/>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R5-254307</w:t>
      </w:r>
      <w:r w:rsidRPr="00100B76">
        <w:rPr>
          <w:rFonts w:ascii="Arial" w:eastAsiaTheme="minorEastAsia" w:hAnsi="Arial" w:cs="Arial"/>
          <w:sz w:val="20"/>
          <w:szCs w:val="20"/>
          <w:lang w:eastAsia="zh-CN"/>
        </w:rPr>
        <w:tab/>
        <w:t>Corrections on suspended reference for ITU-R recommendation in 36.521-1</w:t>
      </w:r>
      <w:r w:rsidRPr="00100B76">
        <w:rPr>
          <w:rFonts w:ascii="Arial" w:eastAsiaTheme="minorEastAsia" w:hAnsi="Arial" w:cs="Arial"/>
          <w:sz w:val="20"/>
          <w:szCs w:val="20"/>
          <w:lang w:eastAsia="zh-CN"/>
        </w:rPr>
        <w:tab/>
        <w:t>ZTE Corporation, Tejet, SRTC</w:t>
      </w:r>
    </w:p>
    <w:p w14:paraId="09302A5D" w14:textId="77777777" w:rsidR="00EC524F" w:rsidRPr="00100B76" w:rsidRDefault="00EC524F" w:rsidP="00EC524F">
      <w:pPr>
        <w:pStyle w:val="affa"/>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R5-254306</w:t>
      </w:r>
      <w:r w:rsidRPr="00100B76">
        <w:rPr>
          <w:rFonts w:ascii="Arial" w:eastAsiaTheme="minorEastAsia" w:hAnsi="Arial" w:cs="Arial"/>
          <w:sz w:val="20"/>
          <w:szCs w:val="20"/>
          <w:lang w:eastAsia="zh-CN"/>
        </w:rPr>
        <w:tab/>
        <w:t>Update Annex B for PRD20 E-UTRA CA list v1c0</w:t>
      </w:r>
      <w:r w:rsidRPr="00100B76">
        <w:rPr>
          <w:rFonts w:ascii="Arial" w:eastAsiaTheme="minorEastAsia" w:hAnsi="Arial" w:cs="Arial"/>
          <w:sz w:val="20"/>
          <w:szCs w:val="20"/>
          <w:lang w:eastAsia="zh-CN"/>
        </w:rPr>
        <w:tab/>
        <w:t>ZTE Corporation</w:t>
      </w:r>
    </w:p>
    <w:p w14:paraId="17D5EBC8" w14:textId="77777777" w:rsidR="00EC524F" w:rsidRPr="00100B76" w:rsidRDefault="00EC524F" w:rsidP="00EC524F">
      <w:pPr>
        <w:pStyle w:val="affa"/>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R5-253968</w:t>
      </w:r>
      <w:r w:rsidRPr="00100B76">
        <w:rPr>
          <w:rFonts w:ascii="Arial" w:eastAsiaTheme="minorEastAsia" w:hAnsi="Arial" w:cs="Arial"/>
          <w:sz w:val="20"/>
          <w:szCs w:val="20"/>
          <w:lang w:eastAsia="zh-CN"/>
        </w:rPr>
        <w:tab/>
        <w:t>WP on UE Conformance – Rel-18 LTE CA Configurations</w:t>
      </w:r>
      <w:r w:rsidRPr="00100B76">
        <w:rPr>
          <w:rFonts w:ascii="Arial" w:eastAsiaTheme="minorEastAsia" w:hAnsi="Arial" w:cs="Arial"/>
          <w:sz w:val="20"/>
          <w:szCs w:val="20"/>
          <w:lang w:eastAsia="zh-CN"/>
        </w:rPr>
        <w:tab/>
        <w:t>China Telecom</w:t>
      </w:r>
    </w:p>
    <w:p w14:paraId="25DC1917" w14:textId="04C321C4" w:rsidR="00EC524F" w:rsidRPr="00100B76" w:rsidRDefault="00EC524F" w:rsidP="00EC524F">
      <w:pPr>
        <w:pStyle w:val="affa"/>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R5-253969</w:t>
      </w:r>
      <w:r w:rsidRPr="00100B76">
        <w:rPr>
          <w:rFonts w:ascii="Arial" w:eastAsiaTheme="minorEastAsia" w:hAnsi="Arial" w:cs="Arial"/>
          <w:sz w:val="20"/>
          <w:szCs w:val="20"/>
          <w:lang w:eastAsia="zh-CN"/>
        </w:rPr>
        <w:tab/>
        <w:t>SR on UE Conformance – Rel-18 LTE CA Configurations</w:t>
      </w:r>
      <w:r w:rsidRPr="00100B76">
        <w:rPr>
          <w:rFonts w:ascii="Arial" w:eastAsiaTheme="minorEastAsia" w:hAnsi="Arial" w:cs="Arial"/>
          <w:sz w:val="20"/>
          <w:szCs w:val="20"/>
          <w:lang w:eastAsia="zh-CN"/>
        </w:rPr>
        <w:tab/>
        <w:t>China Telecom</w:t>
      </w:r>
    </w:p>
    <w:p w14:paraId="3A27F15D" w14:textId="77777777" w:rsidR="00EC524F" w:rsidRPr="00EC524F" w:rsidRDefault="00EC524F" w:rsidP="00EC524F">
      <w:pPr>
        <w:pStyle w:val="affa"/>
        <w:snapToGrid w:val="0"/>
        <w:ind w:leftChars="0"/>
        <w:rPr>
          <w:rFonts w:ascii="Arial" w:eastAsiaTheme="minorEastAsia" w:hAnsi="Arial" w:cs="Arial"/>
          <w:sz w:val="20"/>
          <w:szCs w:val="20"/>
          <w:highlight w:val="yellow"/>
          <w:lang w:eastAsia="zh-CN"/>
        </w:rPr>
      </w:pPr>
    </w:p>
    <w:p w14:paraId="47D6AE68" w14:textId="4442ACFD" w:rsidR="009A4717" w:rsidRPr="003929CF" w:rsidRDefault="009A4717" w:rsidP="009A4717">
      <w:pPr>
        <w:snapToGrid w:val="0"/>
        <w:rPr>
          <w:rFonts w:ascii="Arial" w:eastAsiaTheme="minorEastAsia" w:hAnsi="Arial" w:cs="Arial"/>
          <w:b/>
          <w:bCs/>
        </w:rPr>
      </w:pPr>
      <w:r w:rsidRPr="003929CF">
        <w:rPr>
          <w:rFonts w:ascii="Arial" w:eastAsia="Yu Mincho" w:hAnsi="Arial" w:cs="Arial"/>
          <w:b/>
          <w:bCs/>
          <w:lang w:eastAsia="ja-JP"/>
        </w:rPr>
        <w:t>RAN5#10</w:t>
      </w:r>
      <w:r>
        <w:rPr>
          <w:rFonts w:ascii="Arial" w:eastAsiaTheme="minorEastAsia" w:hAnsi="Arial" w:cs="Arial" w:hint="eastAsia"/>
          <w:b/>
          <w:bCs/>
        </w:rPr>
        <w:t>9</w:t>
      </w:r>
    </w:p>
    <w:p w14:paraId="11EDB62F" w14:textId="77777777" w:rsidR="009A4717" w:rsidRPr="00EC524F" w:rsidRDefault="009A4717" w:rsidP="009A4717">
      <w:pPr>
        <w:pStyle w:val="affa"/>
        <w:numPr>
          <w:ilvl w:val="0"/>
          <w:numId w:val="10"/>
        </w:numPr>
        <w:snapToGrid w:val="0"/>
        <w:ind w:leftChars="0"/>
        <w:rPr>
          <w:rFonts w:ascii="Arial" w:eastAsiaTheme="minorEastAsia" w:hAnsi="Arial" w:cs="Arial"/>
          <w:sz w:val="20"/>
          <w:szCs w:val="20"/>
          <w:highlight w:val="yellow"/>
          <w:lang w:eastAsia="zh-CN"/>
        </w:rPr>
      </w:pPr>
      <w:r w:rsidRPr="00EC524F">
        <w:rPr>
          <w:rFonts w:ascii="Arial" w:eastAsiaTheme="minorEastAsia" w:hAnsi="Arial" w:cs="Arial"/>
          <w:sz w:val="20"/>
          <w:szCs w:val="20"/>
          <w:highlight w:val="yellow"/>
          <w:lang w:eastAsia="zh-CN"/>
        </w:rPr>
        <w:t>R5-254307</w:t>
      </w:r>
      <w:r w:rsidRPr="00EC524F">
        <w:rPr>
          <w:rFonts w:ascii="Arial" w:eastAsiaTheme="minorEastAsia" w:hAnsi="Arial" w:cs="Arial"/>
          <w:sz w:val="20"/>
          <w:szCs w:val="20"/>
          <w:highlight w:val="yellow"/>
          <w:lang w:eastAsia="zh-CN"/>
        </w:rPr>
        <w:tab/>
        <w:t>Corrections on suspended reference for ITU-R recommendation in 36.521-1</w:t>
      </w:r>
      <w:r w:rsidRPr="00EC524F">
        <w:rPr>
          <w:rFonts w:ascii="Arial" w:eastAsiaTheme="minorEastAsia" w:hAnsi="Arial" w:cs="Arial"/>
          <w:sz w:val="20"/>
          <w:szCs w:val="20"/>
          <w:highlight w:val="yellow"/>
          <w:lang w:eastAsia="zh-CN"/>
        </w:rPr>
        <w:tab/>
        <w:t>ZTE Corporation, Tejet, SRTC</w:t>
      </w:r>
    </w:p>
    <w:p w14:paraId="6772D9DA" w14:textId="77777777" w:rsidR="009A4717" w:rsidRPr="00EC524F" w:rsidRDefault="009A4717" w:rsidP="009A4717">
      <w:pPr>
        <w:pStyle w:val="affa"/>
        <w:numPr>
          <w:ilvl w:val="0"/>
          <w:numId w:val="10"/>
        </w:numPr>
        <w:snapToGrid w:val="0"/>
        <w:ind w:leftChars="0"/>
        <w:rPr>
          <w:rFonts w:ascii="Arial" w:eastAsiaTheme="minorEastAsia" w:hAnsi="Arial" w:cs="Arial"/>
          <w:sz w:val="20"/>
          <w:szCs w:val="20"/>
          <w:highlight w:val="yellow"/>
          <w:lang w:eastAsia="zh-CN"/>
        </w:rPr>
      </w:pPr>
      <w:r w:rsidRPr="00EC524F">
        <w:rPr>
          <w:rFonts w:ascii="Arial" w:eastAsiaTheme="minorEastAsia" w:hAnsi="Arial" w:cs="Arial"/>
          <w:sz w:val="20"/>
          <w:szCs w:val="20"/>
          <w:highlight w:val="yellow"/>
          <w:lang w:eastAsia="zh-CN"/>
        </w:rPr>
        <w:t>R5-254306</w:t>
      </w:r>
      <w:r w:rsidRPr="00EC524F">
        <w:rPr>
          <w:rFonts w:ascii="Arial" w:eastAsiaTheme="minorEastAsia" w:hAnsi="Arial" w:cs="Arial"/>
          <w:sz w:val="20"/>
          <w:szCs w:val="20"/>
          <w:highlight w:val="yellow"/>
          <w:lang w:eastAsia="zh-CN"/>
        </w:rPr>
        <w:tab/>
        <w:t>Update Annex B for PRD20 E-UTRA CA list v1c0</w:t>
      </w:r>
      <w:r w:rsidRPr="00EC524F">
        <w:rPr>
          <w:rFonts w:ascii="Arial" w:eastAsiaTheme="minorEastAsia" w:hAnsi="Arial" w:cs="Arial"/>
          <w:sz w:val="20"/>
          <w:szCs w:val="20"/>
          <w:highlight w:val="yellow"/>
          <w:lang w:eastAsia="zh-CN"/>
        </w:rPr>
        <w:tab/>
        <w:t>ZTE Corporation</w:t>
      </w:r>
    </w:p>
    <w:p w14:paraId="3C1C638D" w14:textId="77777777" w:rsidR="009A4717" w:rsidRPr="00EC524F" w:rsidRDefault="009A4717" w:rsidP="009A4717">
      <w:pPr>
        <w:pStyle w:val="affa"/>
        <w:numPr>
          <w:ilvl w:val="0"/>
          <w:numId w:val="10"/>
        </w:numPr>
        <w:snapToGrid w:val="0"/>
        <w:ind w:leftChars="0"/>
        <w:rPr>
          <w:rFonts w:ascii="Arial" w:eastAsiaTheme="minorEastAsia" w:hAnsi="Arial" w:cs="Arial"/>
          <w:sz w:val="20"/>
          <w:szCs w:val="20"/>
          <w:highlight w:val="yellow"/>
          <w:lang w:eastAsia="zh-CN"/>
        </w:rPr>
      </w:pPr>
      <w:r w:rsidRPr="00EC524F">
        <w:rPr>
          <w:rFonts w:ascii="Arial" w:eastAsiaTheme="minorEastAsia" w:hAnsi="Arial" w:cs="Arial"/>
          <w:sz w:val="20"/>
          <w:szCs w:val="20"/>
          <w:highlight w:val="yellow"/>
          <w:lang w:eastAsia="zh-CN"/>
        </w:rPr>
        <w:t>R5-253968</w:t>
      </w:r>
      <w:r w:rsidRPr="00EC524F">
        <w:rPr>
          <w:rFonts w:ascii="Arial" w:eastAsiaTheme="minorEastAsia" w:hAnsi="Arial" w:cs="Arial"/>
          <w:sz w:val="20"/>
          <w:szCs w:val="20"/>
          <w:highlight w:val="yellow"/>
          <w:lang w:eastAsia="zh-CN"/>
        </w:rPr>
        <w:tab/>
        <w:t>WP on UE Conformance – Rel-18 LTE CA Configurations</w:t>
      </w:r>
      <w:r w:rsidRPr="00EC524F">
        <w:rPr>
          <w:rFonts w:ascii="Arial" w:eastAsiaTheme="minorEastAsia" w:hAnsi="Arial" w:cs="Arial"/>
          <w:sz w:val="20"/>
          <w:szCs w:val="20"/>
          <w:highlight w:val="yellow"/>
          <w:lang w:eastAsia="zh-CN"/>
        </w:rPr>
        <w:tab/>
        <w:t>China Telecom</w:t>
      </w:r>
    </w:p>
    <w:p w14:paraId="2823EC85" w14:textId="77777777" w:rsidR="009A4717" w:rsidRDefault="009A4717" w:rsidP="009A4717">
      <w:pPr>
        <w:pStyle w:val="affa"/>
        <w:numPr>
          <w:ilvl w:val="0"/>
          <w:numId w:val="10"/>
        </w:numPr>
        <w:snapToGrid w:val="0"/>
        <w:ind w:leftChars="0"/>
        <w:rPr>
          <w:rFonts w:ascii="Arial" w:eastAsiaTheme="minorEastAsia" w:hAnsi="Arial" w:cs="Arial"/>
          <w:sz w:val="20"/>
          <w:szCs w:val="20"/>
          <w:highlight w:val="yellow"/>
          <w:lang w:eastAsia="zh-CN"/>
        </w:rPr>
      </w:pPr>
      <w:r w:rsidRPr="00EC524F">
        <w:rPr>
          <w:rFonts w:ascii="Arial" w:eastAsiaTheme="minorEastAsia" w:hAnsi="Arial" w:cs="Arial"/>
          <w:sz w:val="20"/>
          <w:szCs w:val="20"/>
          <w:highlight w:val="yellow"/>
          <w:lang w:eastAsia="zh-CN"/>
        </w:rPr>
        <w:t>R5-253969</w:t>
      </w:r>
      <w:r w:rsidRPr="00EC524F">
        <w:rPr>
          <w:rFonts w:ascii="Arial" w:eastAsiaTheme="minorEastAsia" w:hAnsi="Arial" w:cs="Arial"/>
          <w:sz w:val="20"/>
          <w:szCs w:val="20"/>
          <w:highlight w:val="yellow"/>
          <w:lang w:eastAsia="zh-CN"/>
        </w:rPr>
        <w:tab/>
        <w:t>SR on UE Conformance – Rel-18 LTE CA Configurations</w:t>
      </w:r>
      <w:r w:rsidRPr="00EC524F">
        <w:rPr>
          <w:rFonts w:ascii="Arial" w:eastAsiaTheme="minorEastAsia" w:hAnsi="Arial" w:cs="Arial"/>
          <w:sz w:val="20"/>
          <w:szCs w:val="20"/>
          <w:highlight w:val="yellow"/>
          <w:lang w:eastAsia="zh-CN"/>
        </w:rPr>
        <w:tab/>
        <w:t>China Telecom</w:t>
      </w:r>
    </w:p>
    <w:p w14:paraId="482F7CB5" w14:textId="6C92DAF1" w:rsidR="008D62F7" w:rsidRPr="009A4717" w:rsidRDefault="008D62F7" w:rsidP="008E4FBB">
      <w:pPr>
        <w:pStyle w:val="affa"/>
        <w:snapToGrid w:val="0"/>
        <w:ind w:leftChars="0"/>
        <w:rPr>
          <w:rFonts w:ascii="Arial" w:eastAsiaTheme="minorEastAsia" w:hAnsi="Arial" w:cs="Arial"/>
          <w:sz w:val="20"/>
          <w:szCs w:val="20"/>
          <w:highlight w:val="yellow"/>
          <w:lang w:eastAsia="zh-CN"/>
        </w:rPr>
      </w:pPr>
    </w:p>
    <w:sectPr w:rsidR="008D62F7" w:rsidRPr="009A4717">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52022" w14:textId="77777777" w:rsidR="00696752" w:rsidRDefault="00696752">
      <w:pPr>
        <w:spacing w:after="0"/>
      </w:pPr>
      <w:r>
        <w:separator/>
      </w:r>
    </w:p>
  </w:endnote>
  <w:endnote w:type="continuationSeparator" w:id="0">
    <w:p w14:paraId="06314416" w14:textId="77777777" w:rsidR="00696752" w:rsidRDefault="006967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545" w14:textId="77777777" w:rsidR="009B58B3" w:rsidRDefault="00774A0B">
    <w:pPr>
      <w:pStyle w:val="af4"/>
    </w:pPr>
    <w:r>
      <w:fldChar w:fldCharType="begin"/>
    </w:r>
    <w:r>
      <w:rPr>
        <w:rStyle w:val="aff0"/>
      </w:rPr>
      <w:instrText xml:space="preserve"> PAGE </w:instrText>
    </w:r>
    <w:r>
      <w:fldChar w:fldCharType="separate"/>
    </w:r>
    <w:r>
      <w:rPr>
        <w:rStyle w:val="aff0"/>
      </w:rPr>
      <w:t>1</w:t>
    </w:r>
    <w:r>
      <w:fldChar w:fldCharType="end"/>
    </w:r>
    <w:r>
      <w:rPr>
        <w:rStyle w:val="aff0"/>
      </w:rPr>
      <w:t xml:space="preserve"> / </w:t>
    </w:r>
    <w:r>
      <w:fldChar w:fldCharType="begin"/>
    </w:r>
    <w:r>
      <w:rPr>
        <w:rStyle w:val="aff0"/>
      </w:rPr>
      <w:instrText xml:space="preserve"> NUMPAGES </w:instrText>
    </w:r>
    <w:r>
      <w:fldChar w:fldCharType="separate"/>
    </w:r>
    <w:r>
      <w:rPr>
        <w:rStyle w:val="aff0"/>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93C84" w14:textId="77777777" w:rsidR="00696752" w:rsidRDefault="00696752">
      <w:pPr>
        <w:spacing w:after="0"/>
      </w:pPr>
      <w:r>
        <w:separator/>
      </w:r>
    </w:p>
  </w:footnote>
  <w:footnote w:type="continuationSeparator" w:id="0">
    <w:p w14:paraId="14A7DABF" w14:textId="77777777" w:rsidR="00696752" w:rsidRDefault="006967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2"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3"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2D35273C"/>
    <w:multiLevelType w:val="singleLevel"/>
    <w:tmpl w:val="2D35273C"/>
    <w:lvl w:ilvl="0">
      <w:start w:val="1"/>
      <w:numFmt w:val="decimal"/>
      <w:lvlText w:val="[%1]"/>
      <w:lvlJc w:val="left"/>
      <w:pPr>
        <w:tabs>
          <w:tab w:val="left" w:pos="312"/>
        </w:tabs>
      </w:pPr>
    </w:lvl>
  </w:abstractNum>
  <w:abstractNum w:abstractNumId="15"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514D1D1"/>
    <w:multiLevelType w:val="singleLevel"/>
    <w:tmpl w:val="3514D1D1"/>
    <w:lvl w:ilvl="0">
      <w:start w:val="1"/>
      <w:numFmt w:val="decimal"/>
      <w:suff w:val="space"/>
      <w:lvlText w:val="[%1]"/>
      <w:lvlJc w:val="left"/>
    </w:lvl>
  </w:abstractNum>
  <w:abstractNum w:abstractNumId="1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0"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1"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2"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3"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4"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5"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75108A1"/>
    <w:multiLevelType w:val="singleLevel"/>
    <w:tmpl w:val="40BB13D2"/>
    <w:lvl w:ilvl="0">
      <w:start w:val="1"/>
      <w:numFmt w:val="decimal"/>
      <w:lvlText w:val="[%1]"/>
      <w:lvlJc w:val="left"/>
    </w:lvl>
  </w:abstractNum>
  <w:abstractNum w:abstractNumId="28"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29" w15:restartNumberingAfterBreak="0">
    <w:nsid w:val="5CB47C32"/>
    <w:multiLevelType w:val="singleLevel"/>
    <w:tmpl w:val="5CB47C32"/>
    <w:lvl w:ilvl="0">
      <w:start w:val="1"/>
      <w:numFmt w:val="decimal"/>
      <w:suff w:val="space"/>
      <w:lvlText w:val="[%1]"/>
      <w:lvlJc w:val="left"/>
    </w:lvl>
  </w:abstractNum>
  <w:abstractNum w:abstractNumId="30" w15:restartNumberingAfterBreak="0">
    <w:nsid w:val="5F0ED5EC"/>
    <w:multiLevelType w:val="singleLevel"/>
    <w:tmpl w:val="5F0ED5EC"/>
    <w:lvl w:ilvl="0">
      <w:start w:val="1"/>
      <w:numFmt w:val="decimal"/>
      <w:suff w:val="space"/>
      <w:lvlText w:val="[%1]"/>
      <w:lvlJc w:val="left"/>
    </w:lvl>
  </w:abstractNum>
  <w:abstractNum w:abstractNumId="31"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2" w15:restartNumberingAfterBreak="0">
    <w:nsid w:val="60463769"/>
    <w:multiLevelType w:val="singleLevel"/>
    <w:tmpl w:val="2C668AA4"/>
    <w:lvl w:ilvl="0">
      <w:start w:val="1"/>
      <w:numFmt w:val="decimal"/>
      <w:lvlText w:val="[%1]"/>
      <w:lvlJc w:val="left"/>
      <w:pPr>
        <w:ind w:left="845" w:hanging="420"/>
      </w:pPr>
      <w:rPr>
        <w:rFonts w:hint="eastAsia"/>
      </w:r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5"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6"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7"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8"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3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3"/>
  </w:num>
  <w:num w:numId="2" w16cid:durableId="1127817533">
    <w:abstractNumId w:val="16"/>
  </w:num>
  <w:num w:numId="3" w16cid:durableId="977563850">
    <w:abstractNumId w:val="39"/>
  </w:num>
  <w:num w:numId="4" w16cid:durableId="1157961111">
    <w:abstractNumId w:val="8"/>
  </w:num>
  <w:num w:numId="5" w16cid:durableId="391974189">
    <w:abstractNumId w:val="18"/>
  </w:num>
  <w:num w:numId="6" w16cid:durableId="1717310340">
    <w:abstractNumId w:val="20"/>
  </w:num>
  <w:num w:numId="7" w16cid:durableId="958685195">
    <w:abstractNumId w:val="5"/>
  </w:num>
  <w:num w:numId="8" w16cid:durableId="821694714">
    <w:abstractNumId w:val="27"/>
  </w:num>
  <w:num w:numId="9" w16cid:durableId="204946449">
    <w:abstractNumId w:val="4"/>
  </w:num>
  <w:num w:numId="10" w16cid:durableId="1805780451">
    <w:abstractNumId w:val="31"/>
  </w:num>
  <w:num w:numId="11" w16cid:durableId="411046808">
    <w:abstractNumId w:val="26"/>
  </w:num>
  <w:num w:numId="12" w16cid:durableId="273367405">
    <w:abstractNumId w:val="28"/>
  </w:num>
  <w:num w:numId="13" w16cid:durableId="1575355113">
    <w:abstractNumId w:val="35"/>
  </w:num>
  <w:num w:numId="14" w16cid:durableId="1668091996">
    <w:abstractNumId w:val="17"/>
  </w:num>
  <w:num w:numId="15" w16cid:durableId="1026254468">
    <w:abstractNumId w:val="2"/>
  </w:num>
  <w:num w:numId="16" w16cid:durableId="295257592">
    <w:abstractNumId w:val="30"/>
  </w:num>
  <w:num w:numId="17" w16cid:durableId="213472138">
    <w:abstractNumId w:val="0"/>
  </w:num>
  <w:num w:numId="18" w16cid:durableId="647782583">
    <w:abstractNumId w:val="14"/>
  </w:num>
  <w:num w:numId="19" w16cid:durableId="255947192">
    <w:abstractNumId w:val="1"/>
  </w:num>
  <w:num w:numId="20" w16cid:durableId="2117014768">
    <w:abstractNumId w:val="29"/>
  </w:num>
  <w:num w:numId="21" w16cid:durableId="1711147063">
    <w:abstractNumId w:val="36"/>
  </w:num>
  <w:num w:numId="22" w16cid:durableId="811673002">
    <w:abstractNumId w:val="25"/>
  </w:num>
  <w:num w:numId="23" w16cid:durableId="646782546">
    <w:abstractNumId w:val="24"/>
  </w:num>
  <w:num w:numId="24" w16cid:durableId="875847939">
    <w:abstractNumId w:val="13"/>
  </w:num>
  <w:num w:numId="25" w16cid:durableId="1339190036">
    <w:abstractNumId w:val="37"/>
  </w:num>
  <w:num w:numId="26" w16cid:durableId="464279375">
    <w:abstractNumId w:val="22"/>
  </w:num>
  <w:num w:numId="27" w16cid:durableId="1928223799">
    <w:abstractNumId w:val="11"/>
  </w:num>
  <w:num w:numId="28" w16cid:durableId="2016107538">
    <w:abstractNumId w:val="10"/>
  </w:num>
  <w:num w:numId="29" w16cid:durableId="361784839">
    <w:abstractNumId w:val="19"/>
  </w:num>
  <w:num w:numId="30" w16cid:durableId="898051113">
    <w:abstractNumId w:val="6"/>
  </w:num>
  <w:num w:numId="31" w16cid:durableId="1622104485">
    <w:abstractNumId w:val="9"/>
  </w:num>
  <w:num w:numId="32" w16cid:durableId="507411151">
    <w:abstractNumId w:val="38"/>
  </w:num>
  <w:num w:numId="33" w16cid:durableId="1065488965">
    <w:abstractNumId w:val="3"/>
  </w:num>
  <w:num w:numId="34" w16cid:durableId="236790199">
    <w:abstractNumId w:val="12"/>
  </w:num>
  <w:num w:numId="35" w16cid:durableId="593905709">
    <w:abstractNumId w:val="7"/>
  </w:num>
  <w:num w:numId="36" w16cid:durableId="556744667">
    <w:abstractNumId w:val="34"/>
  </w:num>
  <w:num w:numId="37" w16cid:durableId="1492061839">
    <w:abstractNumId w:val="23"/>
  </w:num>
  <w:num w:numId="38" w16cid:durableId="1335451636">
    <w:abstractNumId w:val="21"/>
  </w:num>
  <w:num w:numId="39" w16cid:durableId="142937531">
    <w:abstractNumId w:val="15"/>
  </w:num>
  <w:num w:numId="40" w16cid:durableId="7845469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B68"/>
    <w:rsid w:val="00025675"/>
    <w:rsid w:val="000276C5"/>
    <w:rsid w:val="00027EED"/>
    <w:rsid w:val="00030C7C"/>
    <w:rsid w:val="00036DF4"/>
    <w:rsid w:val="0004456C"/>
    <w:rsid w:val="000507D9"/>
    <w:rsid w:val="00052069"/>
    <w:rsid w:val="0005259B"/>
    <w:rsid w:val="00053FEE"/>
    <w:rsid w:val="00054126"/>
    <w:rsid w:val="000564DC"/>
    <w:rsid w:val="000608BD"/>
    <w:rsid w:val="00060AE4"/>
    <w:rsid w:val="00060E5B"/>
    <w:rsid w:val="000618F2"/>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B78C7"/>
    <w:rsid w:val="000C00FA"/>
    <w:rsid w:val="000C51AA"/>
    <w:rsid w:val="000D17BC"/>
    <w:rsid w:val="000D2186"/>
    <w:rsid w:val="000D388B"/>
    <w:rsid w:val="000E006A"/>
    <w:rsid w:val="000E4F35"/>
    <w:rsid w:val="000F2654"/>
    <w:rsid w:val="000F6C1C"/>
    <w:rsid w:val="00100B76"/>
    <w:rsid w:val="00101FF9"/>
    <w:rsid w:val="00104C0B"/>
    <w:rsid w:val="0010505F"/>
    <w:rsid w:val="001054BD"/>
    <w:rsid w:val="001139D7"/>
    <w:rsid w:val="00114FC9"/>
    <w:rsid w:val="001154BF"/>
    <w:rsid w:val="00116F4B"/>
    <w:rsid w:val="00131E8B"/>
    <w:rsid w:val="00133949"/>
    <w:rsid w:val="00137471"/>
    <w:rsid w:val="00141E36"/>
    <w:rsid w:val="001443C3"/>
    <w:rsid w:val="00146518"/>
    <w:rsid w:val="00150FD3"/>
    <w:rsid w:val="00156B9C"/>
    <w:rsid w:val="00164BB8"/>
    <w:rsid w:val="00172FC8"/>
    <w:rsid w:val="00172FED"/>
    <w:rsid w:val="00174896"/>
    <w:rsid w:val="001755B5"/>
    <w:rsid w:val="00175EB8"/>
    <w:rsid w:val="0017714F"/>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7C9"/>
    <w:rsid w:val="001F2A20"/>
    <w:rsid w:val="001F486F"/>
    <w:rsid w:val="001F78D5"/>
    <w:rsid w:val="00201D8E"/>
    <w:rsid w:val="00207857"/>
    <w:rsid w:val="00207DC4"/>
    <w:rsid w:val="00212AAB"/>
    <w:rsid w:val="00221626"/>
    <w:rsid w:val="0022485E"/>
    <w:rsid w:val="00226C35"/>
    <w:rsid w:val="00230188"/>
    <w:rsid w:val="002327E1"/>
    <w:rsid w:val="00243A99"/>
    <w:rsid w:val="002458FB"/>
    <w:rsid w:val="00254BBA"/>
    <w:rsid w:val="00256D1A"/>
    <w:rsid w:val="00257607"/>
    <w:rsid w:val="00257B9B"/>
    <w:rsid w:val="00267542"/>
    <w:rsid w:val="00271B1A"/>
    <w:rsid w:val="002730C0"/>
    <w:rsid w:val="0027573F"/>
    <w:rsid w:val="0029567C"/>
    <w:rsid w:val="002A1F03"/>
    <w:rsid w:val="002A2395"/>
    <w:rsid w:val="002A571F"/>
    <w:rsid w:val="002A7092"/>
    <w:rsid w:val="002B12BF"/>
    <w:rsid w:val="002B36C1"/>
    <w:rsid w:val="002C0FCA"/>
    <w:rsid w:val="002C207A"/>
    <w:rsid w:val="002D0BF4"/>
    <w:rsid w:val="002E46F2"/>
    <w:rsid w:val="002E5245"/>
    <w:rsid w:val="002F1D89"/>
    <w:rsid w:val="002F5C28"/>
    <w:rsid w:val="00301B7A"/>
    <w:rsid w:val="00306D59"/>
    <w:rsid w:val="003125A1"/>
    <w:rsid w:val="00313F47"/>
    <w:rsid w:val="0031719C"/>
    <w:rsid w:val="0032503A"/>
    <w:rsid w:val="00325EE1"/>
    <w:rsid w:val="003266CC"/>
    <w:rsid w:val="00334CF1"/>
    <w:rsid w:val="003357C0"/>
    <w:rsid w:val="00342C6A"/>
    <w:rsid w:val="00344D60"/>
    <w:rsid w:val="00346477"/>
    <w:rsid w:val="00347CB0"/>
    <w:rsid w:val="0035791E"/>
    <w:rsid w:val="0036248C"/>
    <w:rsid w:val="00363BE8"/>
    <w:rsid w:val="00367401"/>
    <w:rsid w:val="00375678"/>
    <w:rsid w:val="003837C4"/>
    <w:rsid w:val="00384712"/>
    <w:rsid w:val="00385EF0"/>
    <w:rsid w:val="003929CF"/>
    <w:rsid w:val="00393254"/>
    <w:rsid w:val="0039390A"/>
    <w:rsid w:val="0039459F"/>
    <w:rsid w:val="00394AB0"/>
    <w:rsid w:val="00396252"/>
    <w:rsid w:val="003A0FCE"/>
    <w:rsid w:val="003A30CD"/>
    <w:rsid w:val="003A4B47"/>
    <w:rsid w:val="003A5A46"/>
    <w:rsid w:val="003B24AF"/>
    <w:rsid w:val="003B4735"/>
    <w:rsid w:val="003B612F"/>
    <w:rsid w:val="003B7182"/>
    <w:rsid w:val="003B7727"/>
    <w:rsid w:val="003C2699"/>
    <w:rsid w:val="003C58F4"/>
    <w:rsid w:val="003C775C"/>
    <w:rsid w:val="003D5036"/>
    <w:rsid w:val="003D764D"/>
    <w:rsid w:val="003E3A1A"/>
    <w:rsid w:val="003F70EB"/>
    <w:rsid w:val="0040091C"/>
    <w:rsid w:val="00401AC0"/>
    <w:rsid w:val="00406B20"/>
    <w:rsid w:val="00406D7A"/>
    <w:rsid w:val="00407D31"/>
    <w:rsid w:val="00410A4A"/>
    <w:rsid w:val="004113A3"/>
    <w:rsid w:val="00413DEB"/>
    <w:rsid w:val="00415178"/>
    <w:rsid w:val="004202AF"/>
    <w:rsid w:val="00424B47"/>
    <w:rsid w:val="004258BA"/>
    <w:rsid w:val="004261E6"/>
    <w:rsid w:val="00433EB7"/>
    <w:rsid w:val="00441F95"/>
    <w:rsid w:val="0044716F"/>
    <w:rsid w:val="00447FF1"/>
    <w:rsid w:val="004531C9"/>
    <w:rsid w:val="00457D91"/>
    <w:rsid w:val="00460C31"/>
    <w:rsid w:val="00464E5B"/>
    <w:rsid w:val="0047055A"/>
    <w:rsid w:val="00474450"/>
    <w:rsid w:val="00475537"/>
    <w:rsid w:val="00480331"/>
    <w:rsid w:val="00482CA9"/>
    <w:rsid w:val="004873E6"/>
    <w:rsid w:val="00493370"/>
    <w:rsid w:val="00496099"/>
    <w:rsid w:val="004967C7"/>
    <w:rsid w:val="00497727"/>
    <w:rsid w:val="004A3059"/>
    <w:rsid w:val="004B15B8"/>
    <w:rsid w:val="004B2602"/>
    <w:rsid w:val="004B360A"/>
    <w:rsid w:val="004B566C"/>
    <w:rsid w:val="004B5D71"/>
    <w:rsid w:val="004B6BDD"/>
    <w:rsid w:val="004B7B48"/>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25A6"/>
    <w:rsid w:val="00567CCA"/>
    <w:rsid w:val="0057234E"/>
    <w:rsid w:val="00572B54"/>
    <w:rsid w:val="005740F5"/>
    <w:rsid w:val="0057428D"/>
    <w:rsid w:val="00575E4D"/>
    <w:rsid w:val="005776DD"/>
    <w:rsid w:val="00582117"/>
    <w:rsid w:val="0058478F"/>
    <w:rsid w:val="00591815"/>
    <w:rsid w:val="00593315"/>
    <w:rsid w:val="00595036"/>
    <w:rsid w:val="00597F11"/>
    <w:rsid w:val="005A115C"/>
    <w:rsid w:val="005A170D"/>
    <w:rsid w:val="005A6C96"/>
    <w:rsid w:val="005C7424"/>
    <w:rsid w:val="005D0418"/>
    <w:rsid w:val="005D2C17"/>
    <w:rsid w:val="005D6BF3"/>
    <w:rsid w:val="005E1D58"/>
    <w:rsid w:val="005E330F"/>
    <w:rsid w:val="005F11A7"/>
    <w:rsid w:val="00603733"/>
    <w:rsid w:val="00603CAA"/>
    <w:rsid w:val="00604ADA"/>
    <w:rsid w:val="00610E37"/>
    <w:rsid w:val="006147C6"/>
    <w:rsid w:val="006207ED"/>
    <w:rsid w:val="006243B0"/>
    <w:rsid w:val="00626BC9"/>
    <w:rsid w:val="006308CA"/>
    <w:rsid w:val="00632E20"/>
    <w:rsid w:val="006347A6"/>
    <w:rsid w:val="00642913"/>
    <w:rsid w:val="006458DF"/>
    <w:rsid w:val="00647727"/>
    <w:rsid w:val="00650830"/>
    <w:rsid w:val="00650D52"/>
    <w:rsid w:val="00654C2F"/>
    <w:rsid w:val="0065695F"/>
    <w:rsid w:val="0066020F"/>
    <w:rsid w:val="006615B2"/>
    <w:rsid w:val="00661E8D"/>
    <w:rsid w:val="00662313"/>
    <w:rsid w:val="00663614"/>
    <w:rsid w:val="00673911"/>
    <w:rsid w:val="00682E5B"/>
    <w:rsid w:val="006870C9"/>
    <w:rsid w:val="006930AE"/>
    <w:rsid w:val="00693E6B"/>
    <w:rsid w:val="006942A4"/>
    <w:rsid w:val="00696752"/>
    <w:rsid w:val="006A10B0"/>
    <w:rsid w:val="006A3ADF"/>
    <w:rsid w:val="006A5BA4"/>
    <w:rsid w:val="006A7BCB"/>
    <w:rsid w:val="006B039D"/>
    <w:rsid w:val="006B3F76"/>
    <w:rsid w:val="006B4C1E"/>
    <w:rsid w:val="006C090F"/>
    <w:rsid w:val="006C205F"/>
    <w:rsid w:val="006C4E32"/>
    <w:rsid w:val="006C54A0"/>
    <w:rsid w:val="006C56D8"/>
    <w:rsid w:val="006C65AE"/>
    <w:rsid w:val="006D07AE"/>
    <w:rsid w:val="006D1C93"/>
    <w:rsid w:val="006D42DD"/>
    <w:rsid w:val="006D6866"/>
    <w:rsid w:val="006D7EBD"/>
    <w:rsid w:val="006E186E"/>
    <w:rsid w:val="006E3F11"/>
    <w:rsid w:val="006E6689"/>
    <w:rsid w:val="006E7F39"/>
    <w:rsid w:val="006F4DE3"/>
    <w:rsid w:val="006F6569"/>
    <w:rsid w:val="006F7DB4"/>
    <w:rsid w:val="00701410"/>
    <w:rsid w:val="0070374F"/>
    <w:rsid w:val="007065AF"/>
    <w:rsid w:val="00706DFB"/>
    <w:rsid w:val="007113A1"/>
    <w:rsid w:val="00712E8F"/>
    <w:rsid w:val="007140E9"/>
    <w:rsid w:val="0071783B"/>
    <w:rsid w:val="00721CF6"/>
    <w:rsid w:val="00722210"/>
    <w:rsid w:val="0072292D"/>
    <w:rsid w:val="00723E46"/>
    <w:rsid w:val="00725BE9"/>
    <w:rsid w:val="00726F00"/>
    <w:rsid w:val="00727AFC"/>
    <w:rsid w:val="00733826"/>
    <w:rsid w:val="00737F80"/>
    <w:rsid w:val="00745A57"/>
    <w:rsid w:val="00760641"/>
    <w:rsid w:val="0076128E"/>
    <w:rsid w:val="00766CFB"/>
    <w:rsid w:val="0077018E"/>
    <w:rsid w:val="00774A0B"/>
    <w:rsid w:val="00776935"/>
    <w:rsid w:val="00780444"/>
    <w:rsid w:val="007805B4"/>
    <w:rsid w:val="007816FF"/>
    <w:rsid w:val="00781722"/>
    <w:rsid w:val="007821AE"/>
    <w:rsid w:val="0078245C"/>
    <w:rsid w:val="00783B44"/>
    <w:rsid w:val="00785028"/>
    <w:rsid w:val="007908F3"/>
    <w:rsid w:val="00792D95"/>
    <w:rsid w:val="00793981"/>
    <w:rsid w:val="007A28B7"/>
    <w:rsid w:val="007A294E"/>
    <w:rsid w:val="007A3A5A"/>
    <w:rsid w:val="007A4370"/>
    <w:rsid w:val="007B589E"/>
    <w:rsid w:val="007C7CB3"/>
    <w:rsid w:val="007D093F"/>
    <w:rsid w:val="007D3741"/>
    <w:rsid w:val="007D4035"/>
    <w:rsid w:val="007E04F3"/>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793E"/>
    <w:rsid w:val="008C0898"/>
    <w:rsid w:val="008C1698"/>
    <w:rsid w:val="008C1A3D"/>
    <w:rsid w:val="008C1AB3"/>
    <w:rsid w:val="008C3135"/>
    <w:rsid w:val="008C597E"/>
    <w:rsid w:val="008C6095"/>
    <w:rsid w:val="008D01C3"/>
    <w:rsid w:val="008D1E13"/>
    <w:rsid w:val="008D4CFD"/>
    <w:rsid w:val="008D62F7"/>
    <w:rsid w:val="008D6549"/>
    <w:rsid w:val="008D70D2"/>
    <w:rsid w:val="008E0118"/>
    <w:rsid w:val="008E12D9"/>
    <w:rsid w:val="008E4FBB"/>
    <w:rsid w:val="008F129B"/>
    <w:rsid w:val="008F22A5"/>
    <w:rsid w:val="008F4EAF"/>
    <w:rsid w:val="00900AE8"/>
    <w:rsid w:val="00900DAD"/>
    <w:rsid w:val="00910091"/>
    <w:rsid w:val="00912EAA"/>
    <w:rsid w:val="00913B52"/>
    <w:rsid w:val="0091408E"/>
    <w:rsid w:val="009145A1"/>
    <w:rsid w:val="00916AD3"/>
    <w:rsid w:val="0092226B"/>
    <w:rsid w:val="0092762F"/>
    <w:rsid w:val="00931150"/>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9165D"/>
    <w:rsid w:val="00995338"/>
    <w:rsid w:val="00995DFB"/>
    <w:rsid w:val="00996777"/>
    <w:rsid w:val="009A46B2"/>
    <w:rsid w:val="009A4717"/>
    <w:rsid w:val="009A4B32"/>
    <w:rsid w:val="009B2021"/>
    <w:rsid w:val="009B3938"/>
    <w:rsid w:val="009B58B3"/>
    <w:rsid w:val="009B6C01"/>
    <w:rsid w:val="009C0BC7"/>
    <w:rsid w:val="009C195D"/>
    <w:rsid w:val="009C5D64"/>
    <w:rsid w:val="009C6592"/>
    <w:rsid w:val="009D19FB"/>
    <w:rsid w:val="009D6207"/>
    <w:rsid w:val="009E07C3"/>
    <w:rsid w:val="009E209B"/>
    <w:rsid w:val="009F0747"/>
    <w:rsid w:val="009F2FC8"/>
    <w:rsid w:val="00A03514"/>
    <w:rsid w:val="00A0734A"/>
    <w:rsid w:val="00A1348B"/>
    <w:rsid w:val="00A159EC"/>
    <w:rsid w:val="00A16D4A"/>
    <w:rsid w:val="00A17079"/>
    <w:rsid w:val="00A223FD"/>
    <w:rsid w:val="00A325D5"/>
    <w:rsid w:val="00A33D1D"/>
    <w:rsid w:val="00A37A61"/>
    <w:rsid w:val="00A408C8"/>
    <w:rsid w:val="00A4097F"/>
    <w:rsid w:val="00A448C3"/>
    <w:rsid w:val="00A458D4"/>
    <w:rsid w:val="00A460E9"/>
    <w:rsid w:val="00A46820"/>
    <w:rsid w:val="00A46FB7"/>
    <w:rsid w:val="00A51525"/>
    <w:rsid w:val="00A53118"/>
    <w:rsid w:val="00A54025"/>
    <w:rsid w:val="00A5412E"/>
    <w:rsid w:val="00A5592E"/>
    <w:rsid w:val="00A6211B"/>
    <w:rsid w:val="00A8304A"/>
    <w:rsid w:val="00A86AB5"/>
    <w:rsid w:val="00A878BD"/>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CC7"/>
    <w:rsid w:val="00AE4070"/>
    <w:rsid w:val="00AE436F"/>
    <w:rsid w:val="00AE7399"/>
    <w:rsid w:val="00AF66D6"/>
    <w:rsid w:val="00AF7BAA"/>
    <w:rsid w:val="00B008F6"/>
    <w:rsid w:val="00B00BBE"/>
    <w:rsid w:val="00B023C6"/>
    <w:rsid w:val="00B03AB8"/>
    <w:rsid w:val="00B04D3F"/>
    <w:rsid w:val="00B05DF3"/>
    <w:rsid w:val="00B10710"/>
    <w:rsid w:val="00B1153E"/>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55B46"/>
    <w:rsid w:val="00B6300F"/>
    <w:rsid w:val="00B70389"/>
    <w:rsid w:val="00B70ADC"/>
    <w:rsid w:val="00B76FB6"/>
    <w:rsid w:val="00B8258A"/>
    <w:rsid w:val="00B84623"/>
    <w:rsid w:val="00B84DE4"/>
    <w:rsid w:val="00B84EF0"/>
    <w:rsid w:val="00B92602"/>
    <w:rsid w:val="00B93641"/>
    <w:rsid w:val="00BB6387"/>
    <w:rsid w:val="00BB66D5"/>
    <w:rsid w:val="00BC21B2"/>
    <w:rsid w:val="00BC7E6E"/>
    <w:rsid w:val="00BD380E"/>
    <w:rsid w:val="00BD7F50"/>
    <w:rsid w:val="00BE1D1F"/>
    <w:rsid w:val="00BE5E66"/>
    <w:rsid w:val="00C00281"/>
    <w:rsid w:val="00C00B2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153E"/>
    <w:rsid w:val="00C445AD"/>
    <w:rsid w:val="00C445D4"/>
    <w:rsid w:val="00C44CBA"/>
    <w:rsid w:val="00C458F0"/>
    <w:rsid w:val="00C4666A"/>
    <w:rsid w:val="00C46B40"/>
    <w:rsid w:val="00C479A3"/>
    <w:rsid w:val="00C50477"/>
    <w:rsid w:val="00C51550"/>
    <w:rsid w:val="00C522B4"/>
    <w:rsid w:val="00C5512B"/>
    <w:rsid w:val="00C55C4D"/>
    <w:rsid w:val="00C74DAF"/>
    <w:rsid w:val="00C80116"/>
    <w:rsid w:val="00C844DB"/>
    <w:rsid w:val="00C85423"/>
    <w:rsid w:val="00C86E78"/>
    <w:rsid w:val="00C87BFC"/>
    <w:rsid w:val="00C91956"/>
    <w:rsid w:val="00C93064"/>
    <w:rsid w:val="00C93F66"/>
    <w:rsid w:val="00C97345"/>
    <w:rsid w:val="00CA32C2"/>
    <w:rsid w:val="00CA3888"/>
    <w:rsid w:val="00CA53ED"/>
    <w:rsid w:val="00CA5F8F"/>
    <w:rsid w:val="00CB00F1"/>
    <w:rsid w:val="00CD244E"/>
    <w:rsid w:val="00CD29EF"/>
    <w:rsid w:val="00CE2E10"/>
    <w:rsid w:val="00CE5B16"/>
    <w:rsid w:val="00CE5DF2"/>
    <w:rsid w:val="00CF510B"/>
    <w:rsid w:val="00CF5E71"/>
    <w:rsid w:val="00CF7079"/>
    <w:rsid w:val="00CF7FAC"/>
    <w:rsid w:val="00D0281F"/>
    <w:rsid w:val="00D051FF"/>
    <w:rsid w:val="00D0537C"/>
    <w:rsid w:val="00D160C1"/>
    <w:rsid w:val="00D17794"/>
    <w:rsid w:val="00D2050B"/>
    <w:rsid w:val="00D216AC"/>
    <w:rsid w:val="00D22398"/>
    <w:rsid w:val="00D25AD2"/>
    <w:rsid w:val="00D261DB"/>
    <w:rsid w:val="00D26B90"/>
    <w:rsid w:val="00D27453"/>
    <w:rsid w:val="00D3217A"/>
    <w:rsid w:val="00D35E6C"/>
    <w:rsid w:val="00D41CCB"/>
    <w:rsid w:val="00D436CF"/>
    <w:rsid w:val="00D45B2F"/>
    <w:rsid w:val="00D46E88"/>
    <w:rsid w:val="00D47D36"/>
    <w:rsid w:val="00D534A6"/>
    <w:rsid w:val="00D60BD6"/>
    <w:rsid w:val="00D613A9"/>
    <w:rsid w:val="00D70C04"/>
    <w:rsid w:val="00D70D86"/>
    <w:rsid w:val="00D719A4"/>
    <w:rsid w:val="00D76BA4"/>
    <w:rsid w:val="00D8021D"/>
    <w:rsid w:val="00D82D10"/>
    <w:rsid w:val="00D85B76"/>
    <w:rsid w:val="00D86784"/>
    <w:rsid w:val="00D923A8"/>
    <w:rsid w:val="00D933FA"/>
    <w:rsid w:val="00DB4375"/>
    <w:rsid w:val="00DC28A2"/>
    <w:rsid w:val="00DD29D8"/>
    <w:rsid w:val="00DE2A08"/>
    <w:rsid w:val="00DE2B4D"/>
    <w:rsid w:val="00DE6C50"/>
    <w:rsid w:val="00DF136A"/>
    <w:rsid w:val="00DF1E6E"/>
    <w:rsid w:val="00DF7E62"/>
    <w:rsid w:val="00E00E44"/>
    <w:rsid w:val="00E049A8"/>
    <w:rsid w:val="00E12ECB"/>
    <w:rsid w:val="00E13277"/>
    <w:rsid w:val="00E1451F"/>
    <w:rsid w:val="00E149C0"/>
    <w:rsid w:val="00E15877"/>
    <w:rsid w:val="00E15A72"/>
    <w:rsid w:val="00E15B51"/>
    <w:rsid w:val="00E15E28"/>
    <w:rsid w:val="00E16577"/>
    <w:rsid w:val="00E16C95"/>
    <w:rsid w:val="00E3600B"/>
    <w:rsid w:val="00E36051"/>
    <w:rsid w:val="00E441DF"/>
    <w:rsid w:val="00E46720"/>
    <w:rsid w:val="00E475FF"/>
    <w:rsid w:val="00E51574"/>
    <w:rsid w:val="00E51BB8"/>
    <w:rsid w:val="00E544FA"/>
    <w:rsid w:val="00E57497"/>
    <w:rsid w:val="00E57566"/>
    <w:rsid w:val="00E5792E"/>
    <w:rsid w:val="00E6077C"/>
    <w:rsid w:val="00E6618E"/>
    <w:rsid w:val="00E7120B"/>
    <w:rsid w:val="00E77436"/>
    <w:rsid w:val="00E80522"/>
    <w:rsid w:val="00E82C8E"/>
    <w:rsid w:val="00E87753"/>
    <w:rsid w:val="00E87CFA"/>
    <w:rsid w:val="00E91E67"/>
    <w:rsid w:val="00E93D77"/>
    <w:rsid w:val="00E95264"/>
    <w:rsid w:val="00E95381"/>
    <w:rsid w:val="00EA1819"/>
    <w:rsid w:val="00EA2172"/>
    <w:rsid w:val="00EA2DC1"/>
    <w:rsid w:val="00EA5E9D"/>
    <w:rsid w:val="00EB5340"/>
    <w:rsid w:val="00EB58A7"/>
    <w:rsid w:val="00EC4986"/>
    <w:rsid w:val="00EC524F"/>
    <w:rsid w:val="00EC5571"/>
    <w:rsid w:val="00ED0E8F"/>
    <w:rsid w:val="00ED79E0"/>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05CE4"/>
    <w:rsid w:val="00F10572"/>
    <w:rsid w:val="00F12295"/>
    <w:rsid w:val="00F15D2D"/>
    <w:rsid w:val="00F17CA4"/>
    <w:rsid w:val="00F23E88"/>
    <w:rsid w:val="00F24DDD"/>
    <w:rsid w:val="00F2685A"/>
    <w:rsid w:val="00F2770B"/>
    <w:rsid w:val="00F32A8D"/>
    <w:rsid w:val="00F32ACA"/>
    <w:rsid w:val="00F3613C"/>
    <w:rsid w:val="00F43D91"/>
    <w:rsid w:val="00F4489E"/>
    <w:rsid w:val="00F50FC6"/>
    <w:rsid w:val="00F5432D"/>
    <w:rsid w:val="00F549A3"/>
    <w:rsid w:val="00F55CBF"/>
    <w:rsid w:val="00F65058"/>
    <w:rsid w:val="00F72B10"/>
    <w:rsid w:val="00F73609"/>
    <w:rsid w:val="00F77359"/>
    <w:rsid w:val="00F803A6"/>
    <w:rsid w:val="00F82754"/>
    <w:rsid w:val="00F85457"/>
    <w:rsid w:val="00F86A73"/>
    <w:rsid w:val="00F920CF"/>
    <w:rsid w:val="00F93D0D"/>
    <w:rsid w:val="00F962CE"/>
    <w:rsid w:val="00FA58DA"/>
    <w:rsid w:val="00FB0ED7"/>
    <w:rsid w:val="00FB0FF4"/>
    <w:rsid w:val="00FB40FF"/>
    <w:rsid w:val="00FB51D5"/>
    <w:rsid w:val="00FB5585"/>
    <w:rsid w:val="00FB7084"/>
    <w:rsid w:val="00FC0D26"/>
    <w:rsid w:val="00FC0FEB"/>
    <w:rsid w:val="00FC345B"/>
    <w:rsid w:val="00FC5D22"/>
    <w:rsid w:val="00FD2159"/>
    <w:rsid w:val="00FD45D0"/>
    <w:rsid w:val="00FD4E37"/>
    <w:rsid w:val="00FD6FDD"/>
    <w:rsid w:val="00FE6C64"/>
    <w:rsid w:val="00FE70B6"/>
    <w:rsid w:val="00FF0B9C"/>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A4717"/>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rPr>
  </w:style>
  <w:style w:type="paragraph" w:styleId="aa">
    <w:name w:val="annotation text"/>
    <w:basedOn w:val="a0"/>
    <w:link w:val="ab"/>
    <w:qFormat/>
    <w:pPr>
      <w:overflowPunct/>
      <w:autoSpaceDE/>
      <w:autoSpaceDN/>
      <w:adjustRightInd/>
      <w:spacing w:after="0"/>
      <w:textAlignment w:val="auto"/>
    </w:pPr>
    <w:rPr>
      <w:rFonts w:eastAsia="MS Gothic"/>
    </w:rPr>
  </w:style>
  <w:style w:type="paragraph" w:styleId="32">
    <w:name w:val="Body Text 3"/>
    <w:basedOn w:val="a0"/>
    <w:link w:val="33"/>
    <w:qFormat/>
    <w:pPr>
      <w:overflowPunct/>
      <w:autoSpaceDE/>
      <w:autoSpaceDN/>
      <w:adjustRightInd/>
      <w:spacing w:after="0"/>
      <w:jc w:val="both"/>
      <w:textAlignment w:val="auto"/>
    </w:pPr>
    <w:rPr>
      <w:rFonts w:eastAsia="MS Gothic"/>
      <w:sz w:val="24"/>
    </w:rPr>
  </w:style>
  <w:style w:type="paragraph" w:styleId="ac">
    <w:name w:val="Body Text"/>
    <w:basedOn w:val="a0"/>
    <w:link w:val="ad"/>
    <w:qFormat/>
    <w:pPr>
      <w:overflowPunct/>
      <w:autoSpaceDE/>
      <w:autoSpaceDN/>
      <w:adjustRightInd/>
      <w:spacing w:after="120"/>
      <w:textAlignment w:val="auto"/>
    </w:pPr>
    <w:rPr>
      <w:rFonts w:eastAsia="MS Gothic"/>
      <w:sz w:val="24"/>
    </w:rPr>
  </w:style>
  <w:style w:type="paragraph" w:styleId="ae">
    <w:name w:val="Body Text Indent"/>
    <w:basedOn w:val="a0"/>
    <w:link w:val="af"/>
    <w:qFormat/>
    <w:pPr>
      <w:overflowPunct/>
      <w:autoSpaceDE/>
      <w:autoSpaceDN/>
      <w:adjustRightInd/>
      <w:spacing w:after="0"/>
      <w:ind w:left="360"/>
      <w:textAlignment w:val="auto"/>
    </w:pPr>
    <w:rPr>
      <w:rFonts w:eastAsia="MS Gothic"/>
      <w:sz w:val="24"/>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a0"/>
    <w:qFormat/>
    <w:pPr>
      <w:keepLines/>
      <w:ind w:left="1135" w:hanging="851"/>
    </w:p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20"/>
    <w:qFormat/>
  </w:style>
  <w:style w:type="paragraph" w:customStyle="1" w:styleId="TableText">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a4"/>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a0"/>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30"/>
    <w:qFormat/>
  </w:style>
  <w:style w:type="paragraph" w:customStyle="1" w:styleId="Tabletext1">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a0"/>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a0"/>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aff6">
    <w:name w:val="List Paragraph"/>
    <w:basedOn w:val="a0"/>
    <w:link w:val="aff7"/>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51"/>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1"/>
    <w:next w:val="a0"/>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41"/>
    <w:qFormat/>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a0"/>
    <w:qFormat/>
    <w:pPr>
      <w:keepLines/>
      <w:ind w:left="1702" w:hanging="1418"/>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af">
    <w:name w:val="正文文本缩进 字符"/>
    <w:link w:val="ae"/>
    <w:qFormat/>
    <w:rPr>
      <w:rFonts w:eastAsia="MS Gothic"/>
      <w:sz w:val="24"/>
      <w:lang w:val="en-GB"/>
    </w:rPr>
  </w:style>
  <w:style w:type="character" w:customStyle="1" w:styleId="24">
    <w:name w:val="正文文本缩进 2 字符"/>
    <w:link w:val="23"/>
    <w:qFormat/>
    <w:rPr>
      <w:rFonts w:eastAsia="MS Gothic"/>
      <w:kern w:val="2"/>
      <w:sz w:val="24"/>
      <w:lang w:val="en-GB"/>
    </w:rPr>
  </w:style>
  <w:style w:type="character" w:customStyle="1" w:styleId="aff8">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af1">
    <w:name w:val="纯文本 字符"/>
    <w:link w:val="af0"/>
    <w:qFormat/>
    <w:rPr>
      <w:rFonts w:ascii="Courier New" w:eastAsia="MS Gothic" w:hAnsi="Courier New"/>
      <w:sz w:val="24"/>
      <w:lang w:val="en-GB"/>
    </w:rPr>
  </w:style>
  <w:style w:type="character" w:customStyle="1" w:styleId="33">
    <w:name w:val="正文文本 3 字符"/>
    <w:link w:val="32"/>
    <w:qFormat/>
    <w:rPr>
      <w:rFonts w:eastAsia="MS Gothic"/>
      <w:sz w:val="24"/>
      <w:lang w:val="en-GB"/>
    </w:rPr>
  </w:style>
  <w:style w:type="character" w:customStyle="1" w:styleId="aff7">
    <w:name w:val="列表段落 字符"/>
    <w:link w:val="aff6"/>
    <w:uiPriority w:val="34"/>
    <w:qFormat/>
    <w:rPr>
      <w:rFonts w:ascii="Century" w:hAnsi="Century"/>
      <w:kern w:val="2"/>
      <w:sz w:val="21"/>
      <w:szCs w:val="22"/>
    </w:rPr>
  </w:style>
  <w:style w:type="character" w:customStyle="1" w:styleId="ad">
    <w:name w:val="正文文本 字符"/>
    <w:link w:val="ac"/>
    <w:qFormat/>
    <w:rPr>
      <w:rFonts w:eastAsia="MS Gothic"/>
      <w:sz w:val="24"/>
      <w:lang w:val="en-GB"/>
    </w:rPr>
  </w:style>
  <w:style w:type="character" w:customStyle="1" w:styleId="ab">
    <w:name w:val="批注文字 字符"/>
    <w:link w:val="aa"/>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70">
    <w:name w:val="标题 7 字符"/>
    <w:link w:val="7"/>
    <w:qFormat/>
    <w:rPr>
      <w:rFonts w:ascii="Arial" w:eastAsia="Times New Roman" w:hAnsi="Arial"/>
      <w:lang w:val="en-GB" w:eastAsia="zh-CN"/>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afc">
    <w:name w:val="标题 字符"/>
    <w:link w:val="afb"/>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af3">
    <w:name w:val="批注框文本 字符"/>
    <w:link w:val="af2"/>
    <w:qFormat/>
    <w:rPr>
      <w:rFonts w:ascii="Arial" w:eastAsia="MS Gothic" w:hAnsi="Arial"/>
      <w:sz w:val="18"/>
      <w:lang w:val="en-GB"/>
    </w:rPr>
  </w:style>
  <w:style w:type="character" w:customStyle="1" w:styleId="af6">
    <w:name w:val="页脚 字符"/>
    <w:link w:val="af4"/>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af7">
    <w:name w:val="页眉 字符"/>
    <w:link w:val="af5"/>
    <w:qFormat/>
    <w:locked/>
    <w:rPr>
      <w:rFonts w:ascii="Arial" w:eastAsia="Times New Roman" w:hAnsi="Arial"/>
      <w:b/>
      <w:sz w:val="18"/>
      <w:lang w:val="en-US" w:eastAsia="zh-CN" w:bidi="ar-SA"/>
    </w:rPr>
  </w:style>
  <w:style w:type="character" w:styleId="aff9">
    <w:name w:val="Unresolved Mention"/>
    <w:basedOn w:val="a1"/>
    <w:uiPriority w:val="99"/>
    <w:semiHidden/>
    <w:unhideWhenUsed/>
    <w:rsid w:val="00433EB7"/>
    <w:rPr>
      <w:color w:val="605E5C"/>
      <w:shd w:val="clear" w:color="auto" w:fill="E1DFDD"/>
    </w:rPr>
  </w:style>
  <w:style w:type="paragraph" w:customStyle="1" w:styleId="affa">
    <w:name w:val="列出段落"/>
    <w:basedOn w:val="a0"/>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a"/>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190339841">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770245291">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19324654">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567378334">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gaol8@chinatelecom.cn" TargetMode="External"/><Relationship Id="rId4" Type="http://schemas.openxmlformats.org/officeDocument/2006/relationships/styles" Target="styles.xml"/><Relationship Id="rId9" Type="http://schemas.openxmlformats.org/officeDocument/2006/relationships/hyperlink" Target="https://www.3gpp.org/ftp/tsg_ran/TSG_RAN/TSGR_108/Docs/RP-2514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5D0EB5-BF5D-45D1-88E1-1F9F352D2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3</Pages>
  <Words>512</Words>
  <Characters>2914</Characters>
  <Application>Microsoft Office Word</Application>
  <DocSecurity>0</DocSecurity>
  <Lines>24</Lines>
  <Paragraphs>6</Paragraphs>
  <ScaleCrop>false</ScaleCrop>
  <Company/>
  <LinksUpToDate>false</LinksUpToDate>
  <CharactersWithSpaces>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高磊</cp:lastModifiedBy>
  <cp:revision>53</cp:revision>
  <dcterms:created xsi:type="dcterms:W3CDTF">2024-08-22T07:49:00Z</dcterms:created>
  <dcterms:modified xsi:type="dcterms:W3CDTF">2025-12-01T04:44:00Z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