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B02F" w14:textId="0B836E72" w:rsidR="00586180" w:rsidRPr="00586180" w:rsidRDefault="00586180" w:rsidP="00586180">
      <w:pPr>
        <w:tabs>
          <w:tab w:val="left" w:pos="567"/>
        </w:tabs>
        <w:snapToGrid w:val="0"/>
        <w:spacing w:after="0"/>
        <w:rPr>
          <w:rFonts w:ascii="Arial" w:hAnsi="Arial" w:cs="Arial"/>
          <w:b/>
          <w:sz w:val="24"/>
          <w:szCs w:val="28"/>
        </w:rPr>
      </w:pPr>
      <w:r w:rsidRPr="00586180">
        <w:rPr>
          <w:rFonts w:ascii="Arial" w:hAnsi="Arial" w:cs="Arial"/>
          <w:b/>
          <w:sz w:val="24"/>
          <w:szCs w:val="28"/>
        </w:rPr>
        <w:t>3GPP TSG RAN Meeting #1</w:t>
      </w:r>
      <w:r w:rsidR="004610E9">
        <w:rPr>
          <w:rFonts w:ascii="Arial" w:hAnsi="Arial" w:cs="Arial"/>
          <w:b/>
          <w:sz w:val="24"/>
          <w:szCs w:val="28"/>
        </w:rPr>
        <w:t>10</w:t>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007853DD" w:rsidRPr="007853DD">
        <w:rPr>
          <w:rFonts w:ascii="Arial" w:hAnsi="Arial" w:cs="Arial"/>
          <w:b/>
          <w:sz w:val="24"/>
          <w:szCs w:val="28"/>
        </w:rPr>
        <w:t>RP-253311</w:t>
      </w:r>
    </w:p>
    <w:p w14:paraId="7A896588" w14:textId="5FF87263" w:rsidR="007D1D6C" w:rsidRDefault="007B09C6" w:rsidP="00586180">
      <w:pPr>
        <w:tabs>
          <w:tab w:val="left" w:pos="567"/>
        </w:tabs>
        <w:snapToGrid w:val="0"/>
        <w:spacing w:after="0"/>
        <w:rPr>
          <w:rFonts w:ascii="Arial" w:hAnsi="Arial" w:cs="Arial"/>
          <w:b/>
          <w:sz w:val="24"/>
          <w:szCs w:val="28"/>
        </w:rPr>
      </w:pPr>
      <w:r w:rsidRPr="007B09C6">
        <w:rPr>
          <w:rFonts w:ascii="Arial" w:hAnsi="Arial" w:cs="Arial"/>
          <w:b/>
          <w:sz w:val="24"/>
          <w:szCs w:val="28"/>
        </w:rPr>
        <w:t>Baltimore</w:t>
      </w:r>
      <w:r w:rsidR="001C3FA0" w:rsidRPr="007B09C6">
        <w:rPr>
          <w:rFonts w:ascii="Arial" w:hAnsi="Arial" w:cs="Arial"/>
          <w:b/>
          <w:sz w:val="24"/>
          <w:szCs w:val="28"/>
        </w:rPr>
        <w:t xml:space="preserve">, </w:t>
      </w:r>
      <w:r w:rsidRPr="007B09C6">
        <w:rPr>
          <w:rFonts w:ascii="Arial" w:hAnsi="Arial" w:cs="Arial"/>
          <w:b/>
          <w:sz w:val="24"/>
          <w:szCs w:val="28"/>
        </w:rPr>
        <w:t>USA</w:t>
      </w:r>
      <w:r w:rsidR="001C3FA0" w:rsidRPr="007B09C6">
        <w:rPr>
          <w:rFonts w:ascii="Arial" w:hAnsi="Arial" w:cs="Arial"/>
          <w:b/>
          <w:sz w:val="24"/>
          <w:szCs w:val="28"/>
        </w:rPr>
        <w:t xml:space="preserve">, </w:t>
      </w:r>
      <w:r w:rsidRPr="007B09C6">
        <w:rPr>
          <w:rFonts w:ascii="Arial" w:hAnsi="Arial" w:cs="Arial"/>
          <w:b/>
          <w:sz w:val="24"/>
          <w:szCs w:val="28"/>
        </w:rPr>
        <w:t>December</w:t>
      </w:r>
      <w:r w:rsidR="001C3FA0" w:rsidRPr="007B09C6">
        <w:rPr>
          <w:rFonts w:ascii="Arial" w:hAnsi="Arial" w:cs="Arial"/>
          <w:b/>
          <w:sz w:val="24"/>
          <w:szCs w:val="28"/>
        </w:rPr>
        <w:t xml:space="preserve"> </w:t>
      </w:r>
      <w:r w:rsidRPr="007B09C6">
        <w:rPr>
          <w:rFonts w:ascii="Arial" w:hAnsi="Arial" w:cs="Arial"/>
          <w:b/>
          <w:sz w:val="24"/>
          <w:szCs w:val="28"/>
        </w:rPr>
        <w:t>8</w:t>
      </w:r>
      <w:r w:rsidR="001C3FA0" w:rsidRPr="007B09C6">
        <w:rPr>
          <w:rFonts w:ascii="Arial" w:hAnsi="Arial" w:cs="Arial"/>
          <w:b/>
          <w:sz w:val="24"/>
          <w:szCs w:val="28"/>
        </w:rPr>
        <w:t>-</w:t>
      </w:r>
      <w:r w:rsidRPr="007B09C6">
        <w:rPr>
          <w:rFonts w:ascii="Arial" w:hAnsi="Arial" w:cs="Arial"/>
          <w:b/>
          <w:sz w:val="24"/>
          <w:szCs w:val="28"/>
        </w:rPr>
        <w:t>11</w:t>
      </w:r>
      <w:r w:rsidR="001C3FA0" w:rsidRPr="007B09C6">
        <w:rPr>
          <w:rFonts w:ascii="Arial" w:hAnsi="Arial" w:cs="Arial"/>
          <w:b/>
          <w:sz w:val="24"/>
          <w:szCs w:val="28"/>
        </w:rPr>
        <w:t>, 2025</w:t>
      </w:r>
    </w:p>
    <w:p w14:paraId="200EBED3" w14:textId="77777777" w:rsidR="00586180" w:rsidRPr="009008CC" w:rsidRDefault="00586180" w:rsidP="00586180">
      <w:pPr>
        <w:tabs>
          <w:tab w:val="left" w:pos="567"/>
        </w:tabs>
        <w:snapToGrid w:val="0"/>
        <w:spacing w:after="0"/>
        <w:rPr>
          <w:rFonts w:ascii="Arial" w:hAnsi="Arial" w:cs="Arial"/>
          <w:b/>
          <w:sz w:val="14"/>
        </w:rPr>
      </w:pP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54E269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550EB" w:rsidRPr="007853DD">
        <w:rPr>
          <w:rFonts w:ascii="Arial" w:hAnsi="Arial" w:cs="Arial"/>
        </w:rPr>
        <w:t>9</w:t>
      </w:r>
      <w:r w:rsidR="00FC576C" w:rsidRPr="007853DD">
        <w:rPr>
          <w:rFonts w:ascii="Arial" w:hAnsi="Arial" w:cs="Arial" w:hint="eastAsia"/>
          <w:lang w:eastAsia="ja-JP"/>
        </w:rPr>
        <w:t>.</w:t>
      </w:r>
      <w:r w:rsidR="000550EB" w:rsidRPr="007853DD">
        <w:rPr>
          <w:rFonts w:ascii="Arial" w:hAnsi="Arial" w:cs="Arial"/>
          <w:lang w:eastAsia="ja-JP"/>
        </w:rPr>
        <w:t>5</w:t>
      </w:r>
      <w:r w:rsidR="00C21339" w:rsidRPr="007853DD">
        <w:rPr>
          <w:rFonts w:ascii="Arial" w:hAnsi="Arial" w:cs="Arial" w:hint="eastAsia"/>
          <w:lang w:eastAsia="ja-JP"/>
        </w:rPr>
        <w:t>.</w:t>
      </w:r>
      <w:r w:rsidR="00A07834" w:rsidRPr="007853DD">
        <w:rPr>
          <w:rFonts w:ascii="Arial" w:hAnsi="Arial" w:cs="Arial" w:hint="eastAsia"/>
          <w:lang w:eastAsia="ja-JP"/>
        </w:rPr>
        <w:t>1</w:t>
      </w:r>
      <w:r w:rsidR="0013648A" w:rsidRPr="007853DD">
        <w:rPr>
          <w:rFonts w:ascii="Arial" w:hAnsi="Arial" w:cs="Arial"/>
          <w:lang w:eastAsia="ja-JP"/>
        </w:rPr>
        <w:t>.</w:t>
      </w:r>
      <w:r w:rsidR="00A87B2E" w:rsidRPr="007853DD">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13F735"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BF2795">
              <w:rPr>
                <w:rFonts w:ascii="Arial" w:hAnsi="Arial" w:cs="Arial"/>
                <w:lang w:eastAsia="ja-JP"/>
              </w:rPr>
              <w:t>2394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60272023" w:rsidR="00871653" w:rsidRPr="008836AC" w:rsidRDefault="001C3FA0" w:rsidP="008836AC">
            <w:pPr>
              <w:tabs>
                <w:tab w:val="left" w:pos="567"/>
              </w:tabs>
              <w:spacing w:after="0"/>
              <w:rPr>
                <w:rFonts w:ascii="Arial" w:hAnsi="Arial" w:cs="Arial"/>
                <w:lang w:eastAsia="ja-JP"/>
              </w:rPr>
            </w:pPr>
            <w:r>
              <w:rPr>
                <w:rFonts w:ascii="Arial" w:hAnsi="Arial" w:cs="Arial"/>
                <w:color w:val="00B050"/>
              </w:rPr>
              <w:t>100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C4AD9FE" w:rsidR="00871653" w:rsidRPr="008836AC" w:rsidRDefault="000550EB" w:rsidP="008836AC">
            <w:pPr>
              <w:tabs>
                <w:tab w:val="left" w:pos="567"/>
              </w:tabs>
              <w:spacing w:after="0"/>
              <w:rPr>
                <w:rFonts w:ascii="Arial" w:hAnsi="Arial" w:cs="Arial"/>
                <w:lang w:eastAsia="ja-JP"/>
              </w:rPr>
            </w:pPr>
            <w:r w:rsidRPr="00A42C3B">
              <w:rPr>
                <w:rFonts w:ascii="Arial" w:hAnsi="Arial" w:cs="Arial"/>
                <w:color w:val="00B050"/>
                <w:lang w:eastAsia="ja-JP"/>
              </w:rPr>
              <w:t>80</w:t>
            </w:r>
            <w:r w:rsidR="00871653" w:rsidRPr="00A42C3B">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b"/>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3A4D05C0" w14:textId="33F757E6" w:rsidR="00390FA4" w:rsidRPr="00EB01E2" w:rsidRDefault="00390FA4" w:rsidP="00EB01E2">
      <w:pPr>
        <w:tabs>
          <w:tab w:val="left" w:pos="1976"/>
        </w:tabs>
        <w:overflowPunct/>
        <w:autoSpaceDE/>
        <w:autoSpaceDN/>
        <w:adjustRightInd/>
        <w:spacing w:after="0"/>
        <w:textAlignment w:val="auto"/>
        <w:rPr>
          <w:rFonts w:ascii="Times" w:eastAsia="Batang" w:hAnsi="Times"/>
          <w:i/>
          <w:iCs/>
          <w:szCs w:val="24"/>
        </w:rPr>
      </w:pPr>
    </w:p>
    <w:p w14:paraId="58902537" w14:textId="0BF2CFCA" w:rsidR="00A264E7" w:rsidRDefault="00701410" w:rsidP="00C94C31">
      <w:pPr>
        <w:pStyle w:val="4"/>
        <w:rPr>
          <w:lang w:eastAsia="ja-JP"/>
        </w:rPr>
      </w:pPr>
      <w:r>
        <w:rPr>
          <w:lang w:eastAsia="ja-JP"/>
        </w:rPr>
        <w:t>2.1.2</w:t>
      </w:r>
      <w:r>
        <w:rPr>
          <w:lang w:eastAsia="ja-JP"/>
        </w:rPr>
        <w:tab/>
        <w:t>Remaining Open issues</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4"/>
        <w:rPr>
          <w:lang w:eastAsia="ja-JP"/>
        </w:rPr>
      </w:pPr>
      <w:r w:rsidRPr="00B128B8">
        <w:rPr>
          <w:lang w:eastAsia="ja-JP"/>
        </w:rPr>
        <w:t>2.2.2</w:t>
      </w:r>
      <w:r w:rsidRPr="00B128B8">
        <w:rPr>
          <w:lang w:eastAsia="ja-JP"/>
        </w:rPr>
        <w:tab/>
        <w:t xml:space="preserve">Remaining Open issues </w:t>
      </w: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691B10E4" w:rsidR="0001790B" w:rsidRDefault="00701410" w:rsidP="009D4C38">
      <w:pPr>
        <w:pStyle w:val="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3764CBB2" w14:textId="627F74E9" w:rsidR="00ED3148" w:rsidRDefault="00ED3148" w:rsidP="00ED3148">
      <w:pPr>
        <w:overflowPunct/>
        <w:autoSpaceDE/>
        <w:adjustRightInd/>
        <w:spacing w:after="120" w:line="276" w:lineRule="auto"/>
        <w:textAlignment w:val="auto"/>
        <w:rPr>
          <w:b/>
          <w:sz w:val="22"/>
          <w:lang w:eastAsia="ja-JP"/>
        </w:rPr>
      </w:pPr>
      <w:r w:rsidRPr="00BC096C">
        <w:rPr>
          <w:b/>
          <w:sz w:val="22"/>
          <w:lang w:eastAsia="ja-JP"/>
        </w:rPr>
        <w:t xml:space="preserve">In </w:t>
      </w:r>
      <w:r w:rsidRPr="007156D1">
        <w:rPr>
          <w:b/>
          <w:sz w:val="22"/>
          <w:lang w:eastAsia="ja-JP"/>
        </w:rPr>
        <w:t>RAN4#11</w:t>
      </w:r>
      <w:r>
        <w:rPr>
          <w:b/>
          <w:sz w:val="22"/>
          <w:lang w:eastAsia="ja-JP"/>
        </w:rPr>
        <w:t>6</w:t>
      </w:r>
      <w:r w:rsidR="004610E9">
        <w:rPr>
          <w:b/>
          <w:sz w:val="22"/>
          <w:lang w:eastAsia="ja-JP"/>
        </w:rPr>
        <w:t>bis</w:t>
      </w:r>
      <w:r>
        <w:rPr>
          <w:b/>
          <w:sz w:val="22"/>
          <w:lang w:eastAsia="ja-JP"/>
        </w:rPr>
        <w:t xml:space="preserve"> (2025-</w:t>
      </w:r>
      <w:r w:rsidR="004610E9">
        <w:rPr>
          <w:b/>
          <w:sz w:val="22"/>
          <w:lang w:eastAsia="ja-JP"/>
        </w:rPr>
        <w:t>10</w:t>
      </w:r>
      <w:r>
        <w:rPr>
          <w:b/>
          <w:sz w:val="22"/>
          <w:lang w:eastAsia="ja-JP"/>
        </w:rPr>
        <w:t>)</w:t>
      </w:r>
      <w:r w:rsidRPr="00BC096C">
        <w:rPr>
          <w:b/>
          <w:sz w:val="22"/>
          <w:lang w:eastAsia="ja-JP"/>
        </w:rPr>
        <w:t>, the following agreements were made.</w:t>
      </w:r>
    </w:p>
    <w:p w14:paraId="055FFC06" w14:textId="0DE55E8A" w:rsidR="00ED3148" w:rsidRPr="004445A6" w:rsidRDefault="00ED3148" w:rsidP="00ED3148">
      <w:pPr>
        <w:pStyle w:val="Doc-text2"/>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b/>
          <w:bCs/>
          <w:szCs w:val="20"/>
          <w:u w:val="single"/>
          <w:lang w:eastAsia="zh-CN"/>
        </w:rPr>
        <w:t>RRM</w:t>
      </w:r>
    </w:p>
    <w:p w14:paraId="33689D7D" w14:textId="3D354256" w:rsidR="00395CFF" w:rsidRPr="004445A6" w:rsidRDefault="00395CFF" w:rsidP="00395CFF">
      <w:pPr>
        <w:pStyle w:val="Doc-text2"/>
        <w:spacing w:before="120" w:after="120"/>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szCs w:val="20"/>
          <w:lang w:eastAsia="zh-CN"/>
        </w:rPr>
        <w:t xml:space="preserve">WF were approved in R4-2514803 and R4-2514804. </w:t>
      </w:r>
    </w:p>
    <w:p w14:paraId="6B1E26D4" w14:textId="77777777" w:rsidR="00ED3148" w:rsidRPr="004445A6" w:rsidRDefault="00ED3148" w:rsidP="00ED3148">
      <w:pPr>
        <w:pStyle w:val="Doc-text2"/>
        <w:spacing w:before="120" w:after="120"/>
        <w:ind w:left="0" w:firstLine="0"/>
        <w:rPr>
          <w:rFonts w:ascii="Times New Roman" w:eastAsiaTheme="minorEastAsia" w:hAnsi="Times New Roman"/>
          <w:szCs w:val="20"/>
          <w:lang w:eastAsia="zh-CN"/>
        </w:rPr>
      </w:pPr>
      <w:r w:rsidRPr="004445A6">
        <w:rPr>
          <w:rFonts w:ascii="Times New Roman" w:eastAsiaTheme="minorEastAsia" w:hAnsi="Times New Roman"/>
          <w:szCs w:val="20"/>
          <w:u w:val="single"/>
          <w:lang w:eastAsia="zh-CN"/>
        </w:rPr>
        <w:t>UE-initiated/event-driven beam management</w:t>
      </w:r>
    </w:p>
    <w:p w14:paraId="3661E1B4" w14:textId="77777777" w:rsidR="00395CFF" w:rsidRPr="004445A6" w:rsidRDefault="00395CFF" w:rsidP="00395CFF">
      <w:pPr>
        <w:spacing w:before="120" w:after="120"/>
        <w:rPr>
          <w:b/>
          <w:bCs/>
          <w:u w:val="single"/>
          <w:lang w:val="en-US"/>
        </w:rPr>
      </w:pPr>
      <w:r w:rsidRPr="004445A6">
        <w:rPr>
          <w:b/>
          <w:bCs/>
          <w:u w:val="single"/>
          <w:lang w:val="en-US"/>
        </w:rPr>
        <w:t>Issue 2-1: Test case list and CR split</w:t>
      </w:r>
    </w:p>
    <w:p w14:paraId="641C770D" w14:textId="77777777" w:rsidR="00395CFF" w:rsidRPr="004445A6" w:rsidRDefault="00395CFF" w:rsidP="00395CFF">
      <w:pPr>
        <w:rPr>
          <w:b/>
          <w:lang w:eastAsia="zh-CN"/>
        </w:rPr>
      </w:pPr>
      <w:r w:rsidRPr="004445A6">
        <w:rPr>
          <w:b/>
          <w:lang w:eastAsia="zh-CN"/>
        </w:rPr>
        <w:t>Agreement:</w:t>
      </w:r>
    </w:p>
    <w:tbl>
      <w:tblPr>
        <w:tblW w:w="10447" w:type="dxa"/>
        <w:tblCellMar>
          <w:left w:w="0" w:type="dxa"/>
          <w:right w:w="0" w:type="dxa"/>
        </w:tblCellMar>
        <w:tblLook w:val="04A0" w:firstRow="1" w:lastRow="0" w:firstColumn="1" w:lastColumn="0" w:noHBand="0" w:noVBand="1"/>
      </w:tblPr>
      <w:tblGrid>
        <w:gridCol w:w="1770"/>
        <w:gridCol w:w="4717"/>
        <w:gridCol w:w="3960"/>
      </w:tblGrid>
      <w:tr w:rsidR="00395CFF" w:rsidRPr="004445A6" w14:paraId="53731FE2" w14:textId="77777777" w:rsidTr="00044092">
        <w:tc>
          <w:tcPr>
            <w:tcW w:w="17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10248F" w14:textId="77777777" w:rsidR="00395CFF" w:rsidRPr="004445A6" w:rsidRDefault="00395CFF" w:rsidP="00044092">
            <w:pPr>
              <w:rPr>
                <w:lang w:eastAsia="ko-KR"/>
              </w:rPr>
            </w:pPr>
            <w:r w:rsidRPr="004445A6">
              <w:rPr>
                <w:lang w:val="sv-SE" w:eastAsia="ko-KR"/>
              </w:rPr>
              <w:t>TC index</w:t>
            </w:r>
          </w:p>
        </w:tc>
        <w:tc>
          <w:tcPr>
            <w:tcW w:w="4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75EF0" w14:textId="77777777" w:rsidR="00395CFF" w:rsidRPr="004445A6" w:rsidRDefault="00395CFF" w:rsidP="00044092">
            <w:pPr>
              <w:rPr>
                <w:lang w:val="sv-SE" w:eastAsia="ko-KR"/>
              </w:rPr>
            </w:pPr>
            <w:r w:rsidRPr="004445A6">
              <w:rPr>
                <w:lang w:val="sv-SE" w:eastAsia="ko-KR"/>
              </w:rPr>
              <w:t> TC name</w:t>
            </w:r>
          </w:p>
        </w:tc>
        <w:tc>
          <w:tcPr>
            <w:tcW w:w="3960" w:type="dxa"/>
            <w:tcBorders>
              <w:top w:val="single" w:sz="8" w:space="0" w:color="auto"/>
              <w:left w:val="nil"/>
              <w:bottom w:val="single" w:sz="8" w:space="0" w:color="auto"/>
              <w:right w:val="single" w:sz="8" w:space="0" w:color="auto"/>
            </w:tcBorders>
          </w:tcPr>
          <w:p w14:paraId="6BE1E09F" w14:textId="77777777" w:rsidR="00395CFF" w:rsidRPr="004445A6" w:rsidRDefault="00395CFF" w:rsidP="00044092">
            <w:pPr>
              <w:rPr>
                <w:lang w:val="sv-SE" w:eastAsia="ko-KR"/>
              </w:rPr>
            </w:pPr>
            <w:r w:rsidRPr="004445A6">
              <w:rPr>
                <w:lang w:val="sv-SE" w:eastAsia="ko-KR"/>
              </w:rPr>
              <w:t>Company name</w:t>
            </w:r>
          </w:p>
        </w:tc>
      </w:tr>
      <w:tr w:rsidR="00395CFF" w:rsidRPr="004445A6" w14:paraId="50950CAA"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AFF24" w14:textId="77777777" w:rsidR="00395CFF" w:rsidRPr="004445A6" w:rsidRDefault="00395CFF" w:rsidP="00044092">
            <w:pPr>
              <w:rPr>
                <w:lang w:eastAsia="ko-KR"/>
              </w:rPr>
            </w:pPr>
            <w:r w:rsidRPr="004445A6">
              <w:rPr>
                <w:lang w:val="sv-SE" w:eastAsia="ko-KR"/>
              </w:rPr>
              <w:t>TC1</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0F3AB9FC" w14:textId="77777777" w:rsidR="00395CFF" w:rsidRPr="004445A6" w:rsidRDefault="00395CFF" w:rsidP="00044092">
            <w:pPr>
              <w:rPr>
                <w:lang w:eastAsia="ko-KR"/>
              </w:rPr>
            </w:pPr>
            <w:r w:rsidRPr="004445A6">
              <w:rPr>
                <w:lang w:eastAsia="ko-KR"/>
              </w:rPr>
              <w:t>Event-2, FR2, Inter-cell SSB based, no window time based</w:t>
            </w:r>
            <w:r w:rsidRPr="004445A6">
              <w:rPr>
                <w:rFonts w:eastAsia="等线"/>
                <w:lang w:eastAsia="zh-CN"/>
              </w:rPr>
              <w:t xml:space="preserve">, </w:t>
            </w:r>
            <w:r w:rsidRPr="004445A6">
              <w:rPr>
                <w:lang w:eastAsia="ko-KR"/>
              </w:rPr>
              <w:t>mode-A</w:t>
            </w:r>
          </w:p>
        </w:tc>
        <w:tc>
          <w:tcPr>
            <w:tcW w:w="3960" w:type="dxa"/>
            <w:tcBorders>
              <w:top w:val="nil"/>
              <w:left w:val="nil"/>
              <w:bottom w:val="single" w:sz="8" w:space="0" w:color="auto"/>
              <w:right w:val="single" w:sz="8" w:space="0" w:color="auto"/>
            </w:tcBorders>
          </w:tcPr>
          <w:p w14:paraId="5AFDAAFA" w14:textId="77777777" w:rsidR="00395CFF" w:rsidRPr="004445A6" w:rsidRDefault="00395CFF" w:rsidP="00044092">
            <w:pPr>
              <w:rPr>
                <w:rFonts w:eastAsiaTheme="minorEastAsia"/>
                <w:lang w:eastAsia="zh-CN"/>
              </w:rPr>
            </w:pPr>
            <w:r w:rsidRPr="004445A6">
              <w:rPr>
                <w:rFonts w:eastAsiaTheme="minorEastAsia"/>
                <w:lang w:eastAsia="zh-CN"/>
              </w:rPr>
              <w:t>Samsung</w:t>
            </w:r>
          </w:p>
        </w:tc>
      </w:tr>
      <w:tr w:rsidR="00395CFF" w:rsidRPr="004445A6" w14:paraId="53E747B0"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3B96B" w14:textId="77777777" w:rsidR="00395CFF" w:rsidRPr="004445A6" w:rsidRDefault="00395CFF" w:rsidP="00044092">
            <w:pPr>
              <w:rPr>
                <w:lang w:eastAsia="ko-KR"/>
              </w:rPr>
            </w:pPr>
            <w:r w:rsidRPr="004445A6">
              <w:rPr>
                <w:lang w:val="sv-SE" w:eastAsia="ko-KR"/>
              </w:rPr>
              <w:t>TC2</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6CBCE14F" w14:textId="77777777" w:rsidR="00395CFF" w:rsidRPr="004445A6" w:rsidRDefault="00395CFF" w:rsidP="00044092">
            <w:pPr>
              <w:rPr>
                <w:lang w:eastAsia="ko-KR"/>
              </w:rPr>
            </w:pPr>
            <w:r w:rsidRPr="004445A6">
              <w:rPr>
                <w:lang w:eastAsia="ko-KR"/>
              </w:rPr>
              <w:t xml:space="preserve">Event-2, FR2, CSI-RS based, no window time based, mode-A, </w:t>
            </w:r>
            <w:proofErr w:type="gramStart"/>
            <w:r w:rsidRPr="004445A6">
              <w:rPr>
                <w:lang w:eastAsia="ko-KR"/>
              </w:rPr>
              <w:t xml:space="preserve">with </w:t>
            </w:r>
            <w:r w:rsidRPr="004445A6">
              <w:rPr>
                <w:rFonts w:eastAsia="Malgun Gothic"/>
                <w:lang w:eastAsia="ko-KR"/>
              </w:rPr>
              <w:t>”</w:t>
            </w:r>
            <w:r w:rsidRPr="004445A6">
              <w:rPr>
                <w:lang w:eastAsia="ko-KR"/>
              </w:rPr>
              <w:t>QCL</w:t>
            </w:r>
            <w:proofErr w:type="gramEnd"/>
            <w:r w:rsidRPr="004445A6">
              <w:rPr>
                <w:lang w:eastAsia="ko-KR"/>
              </w:rPr>
              <w:t>-info</w:t>
            </w:r>
            <w:r w:rsidRPr="004445A6">
              <w:rPr>
                <w:rFonts w:eastAsia="Malgun Gothic"/>
                <w:lang w:eastAsia="ko-KR"/>
              </w:rPr>
              <w:t>”</w:t>
            </w:r>
            <w:r w:rsidRPr="004445A6">
              <w:rPr>
                <w:lang w:eastAsia="ko-KR"/>
              </w:rPr>
              <w:t xml:space="preserve"> for the SSBs with the same cell ID</w:t>
            </w:r>
          </w:p>
        </w:tc>
        <w:tc>
          <w:tcPr>
            <w:tcW w:w="3960" w:type="dxa"/>
            <w:tcBorders>
              <w:top w:val="nil"/>
              <w:left w:val="nil"/>
              <w:bottom w:val="single" w:sz="8" w:space="0" w:color="auto"/>
              <w:right w:val="single" w:sz="8" w:space="0" w:color="auto"/>
            </w:tcBorders>
          </w:tcPr>
          <w:p w14:paraId="251C90AF" w14:textId="77777777" w:rsidR="00395CFF" w:rsidRPr="004445A6" w:rsidRDefault="00395CFF" w:rsidP="00044092">
            <w:pPr>
              <w:rPr>
                <w:rFonts w:eastAsiaTheme="minorEastAsia"/>
                <w:lang w:eastAsia="zh-CN"/>
              </w:rPr>
            </w:pPr>
            <w:r w:rsidRPr="004445A6">
              <w:rPr>
                <w:rFonts w:eastAsiaTheme="minorEastAsia"/>
                <w:lang w:eastAsia="zh-CN"/>
              </w:rPr>
              <w:t>vivo</w:t>
            </w:r>
          </w:p>
        </w:tc>
      </w:tr>
      <w:tr w:rsidR="00395CFF" w:rsidRPr="004445A6" w14:paraId="3704D7B6"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61B07" w14:textId="77777777" w:rsidR="00395CFF" w:rsidRPr="004445A6" w:rsidRDefault="00395CFF" w:rsidP="00044092">
            <w:pPr>
              <w:rPr>
                <w:lang w:eastAsia="ko-KR"/>
              </w:rPr>
            </w:pPr>
            <w:r w:rsidRPr="004445A6">
              <w:rPr>
                <w:lang w:val="sv-SE" w:eastAsia="ko-KR"/>
              </w:rPr>
              <w:t>TC3</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6737D18E" w14:textId="77777777" w:rsidR="00395CFF" w:rsidRPr="004445A6" w:rsidRDefault="00395CFF" w:rsidP="00044092">
            <w:pPr>
              <w:rPr>
                <w:lang w:eastAsia="ko-KR"/>
              </w:rPr>
            </w:pPr>
            <w:r w:rsidRPr="004445A6">
              <w:rPr>
                <w:lang w:eastAsia="ko-KR"/>
              </w:rPr>
              <w:t>Event-2, FR2, Intra-cell SSB based, no window time based, mode-A</w:t>
            </w:r>
          </w:p>
        </w:tc>
        <w:tc>
          <w:tcPr>
            <w:tcW w:w="3960" w:type="dxa"/>
            <w:tcBorders>
              <w:top w:val="nil"/>
              <w:left w:val="nil"/>
              <w:bottom w:val="single" w:sz="8" w:space="0" w:color="auto"/>
              <w:right w:val="single" w:sz="8" w:space="0" w:color="auto"/>
            </w:tcBorders>
          </w:tcPr>
          <w:p w14:paraId="636F11A5" w14:textId="77777777" w:rsidR="00395CFF" w:rsidRPr="004445A6" w:rsidRDefault="00395CFF" w:rsidP="00044092">
            <w:pPr>
              <w:rPr>
                <w:rFonts w:eastAsiaTheme="minorEastAsia"/>
                <w:lang w:eastAsia="zh-CN"/>
              </w:rPr>
            </w:pPr>
            <w:r w:rsidRPr="004445A6">
              <w:rPr>
                <w:rFonts w:eastAsiaTheme="minorEastAsia"/>
                <w:lang w:eastAsia="zh-CN"/>
              </w:rPr>
              <w:t>Ericsson</w:t>
            </w:r>
          </w:p>
        </w:tc>
      </w:tr>
      <w:tr w:rsidR="00395CFF" w:rsidRPr="004445A6" w14:paraId="1E0798E5"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D422C1" w14:textId="77777777" w:rsidR="00395CFF" w:rsidRPr="004445A6" w:rsidRDefault="00395CFF" w:rsidP="00044092">
            <w:pPr>
              <w:rPr>
                <w:rFonts w:eastAsia="等线"/>
                <w:lang w:val="sv-SE" w:eastAsia="zh-CN"/>
              </w:rPr>
            </w:pPr>
            <w:r w:rsidRPr="004445A6">
              <w:rPr>
                <w:rFonts w:eastAsia="等线"/>
                <w:lang w:val="sv-SE" w:eastAsia="zh-CN"/>
              </w:rPr>
              <w:t>FFS on TC4</w:t>
            </w:r>
          </w:p>
        </w:tc>
        <w:tc>
          <w:tcPr>
            <w:tcW w:w="4717" w:type="dxa"/>
            <w:tcBorders>
              <w:top w:val="nil"/>
              <w:left w:val="nil"/>
              <w:bottom w:val="single" w:sz="8" w:space="0" w:color="auto"/>
              <w:right w:val="single" w:sz="8" w:space="0" w:color="auto"/>
            </w:tcBorders>
            <w:tcMar>
              <w:top w:w="0" w:type="dxa"/>
              <w:left w:w="108" w:type="dxa"/>
              <w:bottom w:w="0" w:type="dxa"/>
              <w:right w:w="108" w:type="dxa"/>
            </w:tcMar>
          </w:tcPr>
          <w:p w14:paraId="18462473" w14:textId="77777777" w:rsidR="00395CFF" w:rsidRPr="004445A6" w:rsidRDefault="00395CFF" w:rsidP="00044092">
            <w:pPr>
              <w:rPr>
                <w:rFonts w:eastAsia="等线"/>
                <w:lang w:eastAsia="zh-CN"/>
              </w:rPr>
            </w:pPr>
            <w:r w:rsidRPr="004445A6">
              <w:rPr>
                <w:lang w:eastAsia="ko-KR"/>
              </w:rPr>
              <w:t>Event-2, FR2, FFS Intra-cell SSB or CSI-RS based, with window time based, and eventInstanceCount-r19 &gt; 1</w:t>
            </w:r>
          </w:p>
        </w:tc>
        <w:tc>
          <w:tcPr>
            <w:tcW w:w="3960" w:type="dxa"/>
            <w:tcBorders>
              <w:top w:val="nil"/>
              <w:left w:val="nil"/>
              <w:bottom w:val="single" w:sz="8" w:space="0" w:color="auto"/>
              <w:right w:val="single" w:sz="8" w:space="0" w:color="auto"/>
            </w:tcBorders>
          </w:tcPr>
          <w:p w14:paraId="55F11D8D" w14:textId="77777777" w:rsidR="00395CFF" w:rsidRPr="004445A6" w:rsidRDefault="00395CFF" w:rsidP="00044092">
            <w:pPr>
              <w:rPr>
                <w:lang w:eastAsia="ko-KR"/>
              </w:rPr>
            </w:pPr>
          </w:p>
        </w:tc>
      </w:tr>
      <w:tr w:rsidR="00395CFF" w:rsidRPr="004445A6" w14:paraId="67437057"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14789" w14:textId="77777777" w:rsidR="00395CFF" w:rsidRPr="004445A6" w:rsidRDefault="00395CFF" w:rsidP="00044092">
            <w:pPr>
              <w:rPr>
                <w:lang w:eastAsia="ko-KR"/>
              </w:rPr>
            </w:pPr>
            <w:r w:rsidRPr="004445A6">
              <w:rPr>
                <w:lang w:val="sv-SE" w:eastAsia="ko-KR"/>
              </w:rPr>
              <w:lastRenderedPageBreak/>
              <w:t>TC5</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0EA20B0B" w14:textId="77777777" w:rsidR="00395CFF" w:rsidRPr="004445A6" w:rsidRDefault="00395CFF" w:rsidP="00044092">
            <w:pPr>
              <w:rPr>
                <w:lang w:eastAsia="ko-KR"/>
              </w:rPr>
            </w:pPr>
            <w:r w:rsidRPr="004445A6">
              <w:rPr>
                <w:lang w:eastAsia="ko-KR"/>
              </w:rPr>
              <w:t>Event-2, FR1, Inter-cell SSB based, no window time based, mode-A</w:t>
            </w:r>
          </w:p>
        </w:tc>
        <w:tc>
          <w:tcPr>
            <w:tcW w:w="3960" w:type="dxa"/>
            <w:tcBorders>
              <w:top w:val="nil"/>
              <w:left w:val="nil"/>
              <w:bottom w:val="single" w:sz="8" w:space="0" w:color="auto"/>
              <w:right w:val="single" w:sz="8" w:space="0" w:color="auto"/>
            </w:tcBorders>
          </w:tcPr>
          <w:p w14:paraId="798E6847" w14:textId="77777777" w:rsidR="00395CFF" w:rsidRPr="004445A6" w:rsidRDefault="00395CFF" w:rsidP="00044092">
            <w:pPr>
              <w:rPr>
                <w:lang w:eastAsia="ko-KR"/>
              </w:rPr>
            </w:pPr>
            <w:r w:rsidRPr="004445A6">
              <w:rPr>
                <w:lang w:eastAsia="ko-KR"/>
              </w:rPr>
              <w:t>CMCC</w:t>
            </w:r>
          </w:p>
        </w:tc>
      </w:tr>
      <w:tr w:rsidR="00395CFF" w:rsidRPr="004445A6" w14:paraId="79F02E7C"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99FE3" w14:textId="77777777" w:rsidR="00395CFF" w:rsidRPr="004445A6" w:rsidRDefault="00395CFF" w:rsidP="00044092">
            <w:pPr>
              <w:rPr>
                <w:lang w:eastAsia="ko-KR"/>
              </w:rPr>
            </w:pPr>
            <w:r w:rsidRPr="004445A6">
              <w:rPr>
                <w:lang w:val="sv-SE" w:eastAsia="ko-KR"/>
              </w:rPr>
              <w:t>TC7</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3AB7789E" w14:textId="77777777" w:rsidR="00395CFF" w:rsidRPr="004445A6" w:rsidRDefault="00395CFF" w:rsidP="00044092">
            <w:pPr>
              <w:rPr>
                <w:lang w:eastAsia="ko-KR"/>
              </w:rPr>
            </w:pPr>
            <w:r w:rsidRPr="004445A6">
              <w:rPr>
                <w:lang w:eastAsia="ko-KR"/>
              </w:rPr>
              <w:t>Event-2, FR1, Intra-cell SSB based, no window time based, mode-A</w:t>
            </w:r>
          </w:p>
        </w:tc>
        <w:tc>
          <w:tcPr>
            <w:tcW w:w="3960" w:type="dxa"/>
            <w:tcBorders>
              <w:top w:val="nil"/>
              <w:left w:val="nil"/>
              <w:bottom w:val="single" w:sz="8" w:space="0" w:color="auto"/>
              <w:right w:val="single" w:sz="8" w:space="0" w:color="auto"/>
            </w:tcBorders>
          </w:tcPr>
          <w:p w14:paraId="2B9B253C" w14:textId="77777777" w:rsidR="00395CFF" w:rsidRPr="004445A6" w:rsidRDefault="00395CFF" w:rsidP="00044092">
            <w:pPr>
              <w:rPr>
                <w:rFonts w:eastAsiaTheme="minorEastAsia"/>
                <w:lang w:eastAsia="zh-CN"/>
              </w:rPr>
            </w:pPr>
            <w:r w:rsidRPr="004445A6">
              <w:rPr>
                <w:rFonts w:eastAsiaTheme="minorEastAsia"/>
                <w:lang w:eastAsia="zh-CN"/>
              </w:rPr>
              <w:t>Nokia</w:t>
            </w:r>
          </w:p>
        </w:tc>
      </w:tr>
      <w:tr w:rsidR="00395CFF" w:rsidRPr="004445A6" w14:paraId="6D99FEE1" w14:textId="77777777" w:rsidTr="00044092">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43406" w14:textId="77777777" w:rsidR="00395CFF" w:rsidRPr="004445A6" w:rsidRDefault="00395CFF" w:rsidP="00044092">
            <w:pPr>
              <w:rPr>
                <w:lang w:eastAsia="ko-KR"/>
              </w:rPr>
            </w:pPr>
            <w:r w:rsidRPr="004445A6">
              <w:rPr>
                <w:lang w:val="sv-SE" w:eastAsia="ko-KR"/>
              </w:rPr>
              <w:t>FFS on TC8</w:t>
            </w:r>
          </w:p>
        </w:tc>
        <w:tc>
          <w:tcPr>
            <w:tcW w:w="4717" w:type="dxa"/>
            <w:tcBorders>
              <w:top w:val="nil"/>
              <w:left w:val="nil"/>
              <w:bottom w:val="single" w:sz="8" w:space="0" w:color="auto"/>
              <w:right w:val="single" w:sz="8" w:space="0" w:color="auto"/>
            </w:tcBorders>
            <w:tcMar>
              <w:top w:w="0" w:type="dxa"/>
              <w:left w:w="108" w:type="dxa"/>
              <w:bottom w:w="0" w:type="dxa"/>
              <w:right w:w="108" w:type="dxa"/>
            </w:tcMar>
          </w:tcPr>
          <w:p w14:paraId="03BC9017" w14:textId="77777777" w:rsidR="00395CFF" w:rsidRPr="004445A6" w:rsidRDefault="00395CFF" w:rsidP="00044092">
            <w:pPr>
              <w:rPr>
                <w:rFonts w:eastAsia="Malgun Gothic"/>
                <w:lang w:eastAsia="ko-KR"/>
              </w:rPr>
            </w:pPr>
            <w:r w:rsidRPr="004445A6">
              <w:rPr>
                <w:lang w:eastAsia="ko-KR"/>
              </w:rPr>
              <w:t>Event-2, FR1, Intra-cell SSB based, with window time based, and eventInstanceCount-r19 &gt; 1</w:t>
            </w:r>
          </w:p>
        </w:tc>
        <w:tc>
          <w:tcPr>
            <w:tcW w:w="3960" w:type="dxa"/>
            <w:tcBorders>
              <w:top w:val="nil"/>
              <w:left w:val="nil"/>
              <w:bottom w:val="single" w:sz="8" w:space="0" w:color="auto"/>
              <w:right w:val="single" w:sz="8" w:space="0" w:color="auto"/>
            </w:tcBorders>
          </w:tcPr>
          <w:p w14:paraId="73F087E3" w14:textId="77777777" w:rsidR="00395CFF" w:rsidRPr="004445A6" w:rsidRDefault="00395CFF" w:rsidP="00044092">
            <w:pPr>
              <w:rPr>
                <w:lang w:eastAsia="ko-KR"/>
              </w:rPr>
            </w:pPr>
          </w:p>
        </w:tc>
      </w:tr>
    </w:tbl>
    <w:p w14:paraId="3B183AE5" w14:textId="77777777" w:rsidR="00ED3148" w:rsidRPr="004445A6" w:rsidRDefault="00ED3148" w:rsidP="00ED3148">
      <w:pPr>
        <w:pStyle w:val="Doc-text2"/>
        <w:spacing w:before="120" w:after="120"/>
        <w:ind w:left="0" w:firstLine="0"/>
        <w:rPr>
          <w:rFonts w:ascii="Times New Roman" w:eastAsiaTheme="minorEastAsia" w:hAnsi="Times New Roman"/>
          <w:szCs w:val="20"/>
          <w:u w:val="single"/>
          <w:lang w:eastAsia="zh-CN"/>
        </w:rPr>
      </w:pPr>
    </w:p>
    <w:p w14:paraId="2B983ED5" w14:textId="77777777" w:rsidR="00ED3148" w:rsidRPr="004445A6" w:rsidRDefault="00ED3148" w:rsidP="00ED3148">
      <w:pPr>
        <w:pStyle w:val="Doc-text2"/>
        <w:spacing w:before="120" w:after="120"/>
        <w:ind w:left="0" w:firstLine="0"/>
        <w:rPr>
          <w:rFonts w:ascii="Times New Roman" w:eastAsiaTheme="minorEastAsia" w:hAnsi="Times New Roman"/>
          <w:szCs w:val="20"/>
          <w:u w:val="single"/>
          <w:lang w:eastAsia="zh-CN"/>
        </w:rPr>
      </w:pPr>
      <w:r w:rsidRPr="004445A6">
        <w:rPr>
          <w:rFonts w:ascii="Times New Roman" w:eastAsiaTheme="minorEastAsia" w:hAnsi="Times New Roman"/>
          <w:szCs w:val="20"/>
          <w:u w:val="single"/>
          <w:lang w:eastAsia="zh-CN"/>
        </w:rPr>
        <w:t>CJT calibration (CJTC) reporting</w:t>
      </w:r>
    </w:p>
    <w:p w14:paraId="19FAFE54" w14:textId="77777777" w:rsidR="004445A6" w:rsidRPr="004445A6" w:rsidRDefault="004445A6" w:rsidP="004445A6">
      <w:pPr>
        <w:rPr>
          <w:b/>
          <w:u w:val="single"/>
          <w:lang w:eastAsia="ko-KR"/>
        </w:rPr>
      </w:pPr>
      <w:r w:rsidRPr="004445A6">
        <w:rPr>
          <w:b/>
          <w:u w:val="single"/>
          <w:lang w:eastAsia="ko-KR"/>
        </w:rPr>
        <w:t>Issue 1-2: Test scope for UE reporting enhancement for CJT calibration?</w:t>
      </w:r>
    </w:p>
    <w:p w14:paraId="4CFBA56C" w14:textId="77777777" w:rsidR="004445A6" w:rsidRPr="004445A6" w:rsidRDefault="004445A6" w:rsidP="004445A6">
      <w:pPr>
        <w:spacing w:after="120"/>
        <w:rPr>
          <w:rFonts w:eastAsia="等线"/>
          <w:bCs/>
          <w:lang w:eastAsia="zh-CN"/>
        </w:rPr>
      </w:pPr>
      <w:r w:rsidRPr="004445A6">
        <w:rPr>
          <w:rFonts w:eastAsia="等线"/>
          <w:bCs/>
          <w:lang w:eastAsia="zh-CN"/>
        </w:rPr>
        <w:t xml:space="preserve">Agreement: </w:t>
      </w:r>
    </w:p>
    <w:p w14:paraId="6D05EFF5" w14:textId="77777777" w:rsidR="004445A6" w:rsidRPr="004445A6" w:rsidRDefault="004445A6" w:rsidP="004445A6">
      <w:pPr>
        <w:pStyle w:val="affb"/>
        <w:widowControl/>
        <w:numPr>
          <w:ilvl w:val="0"/>
          <w:numId w:val="80"/>
        </w:numPr>
        <w:overflowPunct w:val="0"/>
        <w:autoSpaceDE w:val="0"/>
        <w:autoSpaceDN w:val="0"/>
        <w:adjustRightInd w:val="0"/>
        <w:spacing w:after="120"/>
        <w:ind w:leftChars="0"/>
        <w:jc w:val="left"/>
        <w:textAlignment w:val="baseline"/>
        <w:rPr>
          <w:rFonts w:ascii="Times New Roman" w:eastAsia="等线" w:hAnsi="Times New Roman"/>
          <w:bCs/>
          <w:sz w:val="20"/>
          <w:szCs w:val="20"/>
          <w:lang w:eastAsia="zh-CN"/>
        </w:rPr>
      </w:pPr>
      <w:r w:rsidRPr="004445A6">
        <w:rPr>
          <w:rFonts w:ascii="Times New Roman" w:eastAsia="等线" w:hAnsi="Times New Roman"/>
          <w:bCs/>
          <w:sz w:val="20"/>
          <w:szCs w:val="20"/>
          <w:lang w:eastAsia="zh-CN"/>
        </w:rPr>
        <w:t>Define 2 TCs</w:t>
      </w:r>
    </w:p>
    <w:p w14:paraId="17D36E09" w14:textId="77777777" w:rsidR="004445A6" w:rsidRPr="004445A6" w:rsidRDefault="004445A6" w:rsidP="004445A6">
      <w:pPr>
        <w:pStyle w:val="affb"/>
        <w:widowControl/>
        <w:numPr>
          <w:ilvl w:val="1"/>
          <w:numId w:val="80"/>
        </w:numPr>
        <w:overflowPunct w:val="0"/>
        <w:autoSpaceDE w:val="0"/>
        <w:autoSpaceDN w:val="0"/>
        <w:adjustRightInd w:val="0"/>
        <w:spacing w:after="120"/>
        <w:ind w:leftChars="0"/>
        <w:jc w:val="left"/>
        <w:textAlignment w:val="baseline"/>
        <w:rPr>
          <w:rFonts w:ascii="Times New Roman" w:eastAsia="等线" w:hAnsi="Times New Roman"/>
          <w:bCs/>
          <w:sz w:val="20"/>
          <w:szCs w:val="20"/>
          <w:lang w:eastAsia="zh-CN"/>
        </w:rPr>
      </w:pPr>
      <w:r w:rsidRPr="004445A6">
        <w:rPr>
          <w:rFonts w:ascii="Times New Roman" w:eastAsia="宋体" w:hAnsi="Times New Roman"/>
          <w:sz w:val="20"/>
          <w:szCs w:val="20"/>
          <w:lang w:eastAsia="zh-CN"/>
        </w:rPr>
        <w:t>TC1: FR1 CJTC-Dd measurement period and accuracy</w:t>
      </w:r>
    </w:p>
    <w:p w14:paraId="3E6181E2" w14:textId="253115A1" w:rsidR="00ED3148" w:rsidRPr="004445A6" w:rsidRDefault="004445A6" w:rsidP="004445A6">
      <w:pPr>
        <w:pStyle w:val="affb"/>
        <w:widowControl/>
        <w:numPr>
          <w:ilvl w:val="1"/>
          <w:numId w:val="80"/>
        </w:numPr>
        <w:overflowPunct w:val="0"/>
        <w:autoSpaceDE w:val="0"/>
        <w:autoSpaceDN w:val="0"/>
        <w:adjustRightInd w:val="0"/>
        <w:spacing w:after="120"/>
        <w:ind w:leftChars="0"/>
        <w:jc w:val="left"/>
        <w:textAlignment w:val="baseline"/>
        <w:rPr>
          <w:rFonts w:ascii="Times New Roman" w:eastAsia="宋体" w:hAnsi="Times New Roman"/>
          <w:sz w:val="20"/>
          <w:szCs w:val="20"/>
          <w:lang w:eastAsia="zh-CN"/>
        </w:rPr>
      </w:pPr>
      <w:r w:rsidRPr="004445A6">
        <w:rPr>
          <w:rFonts w:ascii="Times New Roman" w:eastAsia="宋体" w:hAnsi="Times New Roman"/>
          <w:sz w:val="20"/>
          <w:szCs w:val="20"/>
          <w:lang w:eastAsia="zh-CN"/>
        </w:rPr>
        <w:t>TC2: FR1 CJTC-F measurement period and accuracy</w:t>
      </w:r>
    </w:p>
    <w:p w14:paraId="0A13C446" w14:textId="77777777" w:rsidR="00ED3148" w:rsidRPr="004445A6" w:rsidRDefault="00ED3148" w:rsidP="00ED3148">
      <w:pPr>
        <w:overflowPunct/>
        <w:autoSpaceDE/>
        <w:autoSpaceDN/>
        <w:adjustRightInd/>
        <w:spacing w:before="120" w:after="120"/>
        <w:textAlignment w:val="auto"/>
        <w:rPr>
          <w:b/>
          <w:lang w:eastAsia="ja-JP"/>
        </w:rPr>
      </w:pPr>
    </w:p>
    <w:p w14:paraId="335D5C71" w14:textId="77777777" w:rsidR="00ED3148" w:rsidRPr="004445A6" w:rsidRDefault="00ED3148" w:rsidP="00ED3148">
      <w:pPr>
        <w:pStyle w:val="Doc-text2"/>
        <w:spacing w:before="120" w:after="120"/>
        <w:ind w:left="0" w:firstLine="0"/>
        <w:rPr>
          <w:rFonts w:ascii="Times New Roman" w:eastAsiaTheme="minorEastAsia" w:hAnsi="Times New Roman"/>
          <w:szCs w:val="20"/>
          <w:u w:val="single"/>
          <w:lang w:eastAsia="zh-CN"/>
        </w:rPr>
      </w:pPr>
      <w:r w:rsidRPr="004445A6">
        <w:rPr>
          <w:rFonts w:ascii="Times New Roman" w:eastAsiaTheme="minorEastAsia" w:hAnsi="Times New Roman"/>
          <w:szCs w:val="20"/>
          <w:u w:val="single"/>
          <w:lang w:eastAsia="zh-CN"/>
        </w:rPr>
        <w:t>Asymmetric DL-</w:t>
      </w:r>
      <w:proofErr w:type="spellStart"/>
      <w:r w:rsidRPr="004445A6">
        <w:rPr>
          <w:rFonts w:ascii="Times New Roman" w:eastAsiaTheme="minorEastAsia" w:hAnsi="Times New Roman"/>
          <w:szCs w:val="20"/>
          <w:u w:val="single"/>
          <w:lang w:eastAsia="zh-CN"/>
        </w:rPr>
        <w:t>sTRP</w:t>
      </w:r>
      <w:proofErr w:type="spellEnd"/>
      <w:r w:rsidRPr="004445A6">
        <w:rPr>
          <w:rFonts w:ascii="Times New Roman" w:eastAsiaTheme="minorEastAsia" w:hAnsi="Times New Roman"/>
          <w:szCs w:val="20"/>
          <w:u w:val="single"/>
          <w:lang w:eastAsia="zh-CN"/>
        </w:rPr>
        <w:t>/UL-</w:t>
      </w:r>
      <w:proofErr w:type="spellStart"/>
      <w:r w:rsidRPr="004445A6">
        <w:rPr>
          <w:rFonts w:ascii="Times New Roman" w:eastAsiaTheme="minorEastAsia" w:hAnsi="Times New Roman"/>
          <w:szCs w:val="20"/>
          <w:u w:val="single"/>
          <w:lang w:eastAsia="zh-CN"/>
        </w:rPr>
        <w:t>mTRP</w:t>
      </w:r>
      <w:proofErr w:type="spellEnd"/>
    </w:p>
    <w:p w14:paraId="1861023E" w14:textId="77777777" w:rsidR="004445A6" w:rsidRPr="004445A6" w:rsidRDefault="004445A6" w:rsidP="004445A6">
      <w:pPr>
        <w:rPr>
          <w:b/>
          <w:u w:val="single"/>
          <w:lang w:eastAsia="ko-KR"/>
        </w:rPr>
      </w:pPr>
      <w:r w:rsidRPr="004445A6">
        <w:rPr>
          <w:b/>
          <w:u w:val="single"/>
          <w:lang w:eastAsia="ko-KR"/>
        </w:rPr>
        <w:t xml:space="preserve">Issue 2-1: Test scope for asymmetric DL </w:t>
      </w:r>
      <w:proofErr w:type="spellStart"/>
      <w:r w:rsidRPr="004445A6">
        <w:rPr>
          <w:b/>
          <w:u w:val="single"/>
          <w:lang w:eastAsia="ko-KR"/>
        </w:rPr>
        <w:t>sTRP</w:t>
      </w:r>
      <w:proofErr w:type="spellEnd"/>
      <w:r w:rsidRPr="004445A6">
        <w:rPr>
          <w:b/>
          <w:u w:val="single"/>
          <w:lang w:eastAsia="ko-KR"/>
        </w:rPr>
        <w:t xml:space="preserve">/UL </w:t>
      </w:r>
      <w:proofErr w:type="spellStart"/>
      <w:r w:rsidRPr="004445A6">
        <w:rPr>
          <w:b/>
          <w:u w:val="single"/>
          <w:lang w:eastAsia="ko-KR"/>
        </w:rPr>
        <w:t>mTRP</w:t>
      </w:r>
      <w:proofErr w:type="spellEnd"/>
      <w:r w:rsidRPr="004445A6">
        <w:rPr>
          <w:b/>
          <w:u w:val="single"/>
          <w:lang w:eastAsia="ko-KR"/>
        </w:rPr>
        <w:t xml:space="preserve"> scenarios</w:t>
      </w:r>
    </w:p>
    <w:p w14:paraId="5C9FC590" w14:textId="77777777" w:rsidR="004445A6" w:rsidRPr="004445A6" w:rsidRDefault="004445A6" w:rsidP="004445A6">
      <w:pPr>
        <w:spacing w:after="120"/>
        <w:rPr>
          <w:rFonts w:eastAsia="等线"/>
          <w:bCs/>
          <w:lang w:eastAsia="zh-CN"/>
        </w:rPr>
      </w:pPr>
      <w:r w:rsidRPr="004445A6">
        <w:rPr>
          <w:rFonts w:eastAsia="等线"/>
          <w:bCs/>
          <w:lang w:eastAsia="zh-CN"/>
        </w:rPr>
        <w:t>Agreement:</w:t>
      </w:r>
    </w:p>
    <w:p w14:paraId="786AFDC3" w14:textId="77777777" w:rsidR="004445A6" w:rsidRPr="004445A6" w:rsidRDefault="004445A6" w:rsidP="004445A6">
      <w:pPr>
        <w:numPr>
          <w:ilvl w:val="0"/>
          <w:numId w:val="67"/>
        </w:numPr>
        <w:overflowPunct/>
        <w:autoSpaceDE/>
        <w:adjustRightInd/>
        <w:snapToGrid w:val="0"/>
        <w:spacing w:after="120"/>
        <w:textAlignment w:val="auto"/>
        <w:rPr>
          <w:bCs/>
          <w:lang w:eastAsia="zh-CN"/>
        </w:rPr>
      </w:pPr>
      <w:r w:rsidRPr="004445A6">
        <w:rPr>
          <w:b/>
          <w:lang w:eastAsia="zh-CN"/>
        </w:rPr>
        <w:t>For scenario#1,</w:t>
      </w:r>
    </w:p>
    <w:p w14:paraId="3B961F45" w14:textId="77777777" w:rsidR="004445A6" w:rsidRPr="004445A6" w:rsidRDefault="004445A6" w:rsidP="004445A6">
      <w:pPr>
        <w:numPr>
          <w:ilvl w:val="2"/>
          <w:numId w:val="67"/>
        </w:numPr>
        <w:overflowPunct/>
        <w:autoSpaceDE/>
        <w:adjustRightInd/>
        <w:snapToGrid w:val="0"/>
        <w:spacing w:after="120"/>
        <w:textAlignment w:val="auto"/>
        <w:rPr>
          <w:b/>
          <w:lang w:eastAsia="zh-CN"/>
        </w:rPr>
      </w:pPr>
      <w:r w:rsidRPr="004445A6">
        <w:rPr>
          <w:lang w:eastAsia="zh-CN"/>
        </w:rPr>
        <w:t>TC1: Timing Advance Adjustment Accuracy Test for FR1</w:t>
      </w:r>
    </w:p>
    <w:p w14:paraId="093A769B" w14:textId="77777777" w:rsidR="004445A6" w:rsidRPr="004445A6" w:rsidRDefault="004445A6" w:rsidP="004445A6">
      <w:pPr>
        <w:numPr>
          <w:ilvl w:val="2"/>
          <w:numId w:val="67"/>
        </w:numPr>
        <w:overflowPunct/>
        <w:autoSpaceDE/>
        <w:adjustRightInd/>
        <w:snapToGrid w:val="0"/>
        <w:spacing w:after="120"/>
        <w:textAlignment w:val="auto"/>
        <w:rPr>
          <w:b/>
          <w:lang w:eastAsia="zh-CN"/>
        </w:rPr>
      </w:pPr>
      <w:r w:rsidRPr="004445A6">
        <w:rPr>
          <w:lang w:eastAsia="zh-CN"/>
        </w:rPr>
        <w:t>TC2: Timing Advance Adjustment Accuracy Test for FR2</w:t>
      </w:r>
    </w:p>
    <w:p w14:paraId="22E4D84D" w14:textId="77777777" w:rsidR="004445A6" w:rsidRPr="004445A6" w:rsidRDefault="004445A6" w:rsidP="004445A6">
      <w:pPr>
        <w:numPr>
          <w:ilvl w:val="0"/>
          <w:numId w:val="67"/>
        </w:numPr>
        <w:overflowPunct/>
        <w:autoSpaceDE/>
        <w:adjustRightInd/>
        <w:snapToGrid w:val="0"/>
        <w:spacing w:after="120"/>
        <w:textAlignment w:val="auto"/>
        <w:rPr>
          <w:b/>
          <w:lang w:eastAsia="zh-CN"/>
        </w:rPr>
      </w:pPr>
      <w:r w:rsidRPr="004445A6">
        <w:rPr>
          <w:b/>
          <w:lang w:eastAsia="zh-CN"/>
        </w:rPr>
        <w:t>For scenario#2,</w:t>
      </w:r>
    </w:p>
    <w:p w14:paraId="404ABA18" w14:textId="77777777" w:rsidR="004445A6" w:rsidRPr="004445A6" w:rsidRDefault="004445A6" w:rsidP="004445A6">
      <w:pPr>
        <w:numPr>
          <w:ilvl w:val="2"/>
          <w:numId w:val="67"/>
        </w:numPr>
        <w:overflowPunct/>
        <w:autoSpaceDE/>
        <w:adjustRightInd/>
        <w:snapToGrid w:val="0"/>
        <w:spacing w:after="120"/>
        <w:textAlignment w:val="auto"/>
        <w:rPr>
          <w:lang w:eastAsia="zh-CN"/>
        </w:rPr>
      </w:pPr>
      <w:r w:rsidRPr="004445A6">
        <w:rPr>
          <w:lang w:eastAsia="zh-CN"/>
        </w:rPr>
        <w:t>TC3: uplink transmission timing 2TA FR1</w:t>
      </w:r>
    </w:p>
    <w:p w14:paraId="0DD2066F" w14:textId="77777777" w:rsidR="004445A6" w:rsidRPr="004445A6" w:rsidRDefault="004445A6" w:rsidP="004445A6">
      <w:pPr>
        <w:numPr>
          <w:ilvl w:val="2"/>
          <w:numId w:val="67"/>
        </w:numPr>
        <w:overflowPunct/>
        <w:autoSpaceDE/>
        <w:adjustRightInd/>
        <w:snapToGrid w:val="0"/>
        <w:spacing w:after="120"/>
        <w:textAlignment w:val="auto"/>
        <w:rPr>
          <w:lang w:eastAsia="zh-CN"/>
        </w:rPr>
      </w:pPr>
      <w:r w:rsidRPr="004445A6">
        <w:rPr>
          <w:lang w:eastAsia="zh-CN"/>
        </w:rPr>
        <w:t>TC4: uplink transmission timing 2TA FR2</w:t>
      </w:r>
    </w:p>
    <w:p w14:paraId="4D4D9063" w14:textId="77777777" w:rsidR="004445A6" w:rsidRPr="004445A6" w:rsidRDefault="004445A6" w:rsidP="004445A6">
      <w:pPr>
        <w:snapToGrid w:val="0"/>
        <w:spacing w:after="120"/>
        <w:rPr>
          <w:lang w:eastAsia="zh-CN"/>
        </w:rPr>
      </w:pPr>
      <w:r w:rsidRPr="004445A6">
        <w:rPr>
          <w:lang w:eastAsia="zh-CN"/>
        </w:rPr>
        <w:t>Agreement:</w:t>
      </w:r>
    </w:p>
    <w:p w14:paraId="33A90B6B" w14:textId="77777777" w:rsidR="004445A6" w:rsidRPr="004445A6" w:rsidRDefault="004445A6" w:rsidP="004445A6">
      <w:pPr>
        <w:pStyle w:val="affb"/>
        <w:widowControl/>
        <w:numPr>
          <w:ilvl w:val="0"/>
          <w:numId w:val="67"/>
        </w:numPr>
        <w:overflowPunct w:val="0"/>
        <w:autoSpaceDE w:val="0"/>
        <w:autoSpaceDN w:val="0"/>
        <w:adjustRightInd w:val="0"/>
        <w:snapToGrid w:val="0"/>
        <w:spacing w:after="120"/>
        <w:ind w:leftChars="0"/>
        <w:jc w:val="left"/>
        <w:textAlignment w:val="baseline"/>
        <w:rPr>
          <w:rFonts w:ascii="Times New Roman" w:hAnsi="Times New Roman"/>
          <w:sz w:val="20"/>
          <w:szCs w:val="20"/>
          <w:lang w:eastAsia="zh-CN"/>
        </w:rPr>
      </w:pPr>
      <w:r w:rsidRPr="004445A6">
        <w:rPr>
          <w:rFonts w:ascii="Times New Roman" w:hAnsi="Times New Roman"/>
          <w:sz w:val="20"/>
          <w:szCs w:val="20"/>
          <w:lang w:eastAsia="zh-CN"/>
        </w:rPr>
        <w:t>Add all 4 TCs for EN-DC, and further discuss whether to add the applicability rule.</w:t>
      </w:r>
    </w:p>
    <w:p w14:paraId="13413565" w14:textId="0E68D3B9" w:rsidR="004610E9" w:rsidRPr="004712DE" w:rsidRDefault="004610E9" w:rsidP="00ED3148">
      <w:pPr>
        <w:spacing w:before="120" w:after="120"/>
        <w:rPr>
          <w:rFonts w:eastAsiaTheme="minorEastAsia"/>
          <w:lang w:eastAsia="zh-CN"/>
        </w:rPr>
      </w:pPr>
    </w:p>
    <w:p w14:paraId="1AEFE6DE" w14:textId="77777777" w:rsidR="004712DE" w:rsidRPr="004712DE" w:rsidRDefault="004712DE" w:rsidP="004712DE">
      <w:pPr>
        <w:rPr>
          <w:b/>
          <w:u w:val="single"/>
          <w:lang w:eastAsia="ko-KR"/>
        </w:rPr>
      </w:pPr>
      <w:r w:rsidRPr="004712DE">
        <w:rPr>
          <w:b/>
          <w:u w:val="single"/>
          <w:lang w:eastAsia="ko-KR"/>
        </w:rPr>
        <w:t>Issue 3-1: CR split for performance requirements</w:t>
      </w:r>
    </w:p>
    <w:p w14:paraId="00789AA9" w14:textId="77777777" w:rsidR="004712DE" w:rsidRPr="004712DE" w:rsidRDefault="004712DE" w:rsidP="004712DE">
      <w:pPr>
        <w:rPr>
          <w:b/>
          <w:lang w:eastAsia="zh-CN"/>
        </w:rPr>
      </w:pPr>
      <w:r w:rsidRPr="004712DE">
        <w:rPr>
          <w:b/>
          <w:lang w:eastAsia="zh-CN"/>
        </w:rPr>
        <w:t>Agreement:</w:t>
      </w:r>
    </w:p>
    <w:tbl>
      <w:tblPr>
        <w:tblStyle w:val="a6"/>
        <w:tblW w:w="0" w:type="auto"/>
        <w:tblLook w:val="04A0" w:firstRow="1" w:lastRow="0" w:firstColumn="1" w:lastColumn="0" w:noHBand="0" w:noVBand="1"/>
      </w:tblPr>
      <w:tblGrid>
        <w:gridCol w:w="6082"/>
        <w:gridCol w:w="1844"/>
      </w:tblGrid>
      <w:tr w:rsidR="004712DE" w:rsidRPr="004712DE" w14:paraId="155EBD4A" w14:textId="77777777" w:rsidTr="00044092">
        <w:trPr>
          <w:trHeight w:val="286"/>
        </w:trPr>
        <w:tc>
          <w:tcPr>
            <w:tcW w:w="6082" w:type="dxa"/>
            <w:tcBorders>
              <w:top w:val="single" w:sz="4" w:space="0" w:color="auto"/>
              <w:left w:val="single" w:sz="4" w:space="0" w:color="auto"/>
              <w:bottom w:val="single" w:sz="4" w:space="0" w:color="auto"/>
              <w:right w:val="single" w:sz="4" w:space="0" w:color="auto"/>
            </w:tcBorders>
            <w:hideMark/>
          </w:tcPr>
          <w:p w14:paraId="2DD1E7DD" w14:textId="77777777" w:rsidR="004712DE" w:rsidRPr="004712DE" w:rsidRDefault="004712DE" w:rsidP="00044092">
            <w:pPr>
              <w:rPr>
                <w:b/>
                <w:bCs/>
                <w:u w:val="single"/>
                <w:lang w:eastAsia="ko-KR"/>
              </w:rPr>
            </w:pPr>
            <w:r w:rsidRPr="004712DE">
              <w:rPr>
                <w:b/>
                <w:bCs/>
                <w:lang w:val="sv-SE" w:eastAsia="ko-KR"/>
              </w:rPr>
              <w:t> CR title</w:t>
            </w:r>
          </w:p>
        </w:tc>
        <w:tc>
          <w:tcPr>
            <w:tcW w:w="1844" w:type="dxa"/>
            <w:tcBorders>
              <w:top w:val="single" w:sz="4" w:space="0" w:color="auto"/>
              <w:left w:val="single" w:sz="4" w:space="0" w:color="auto"/>
              <w:bottom w:val="single" w:sz="4" w:space="0" w:color="auto"/>
              <w:right w:val="single" w:sz="4" w:space="0" w:color="auto"/>
            </w:tcBorders>
            <w:hideMark/>
          </w:tcPr>
          <w:p w14:paraId="68B8D20A" w14:textId="77777777" w:rsidR="004712DE" w:rsidRPr="004712DE" w:rsidRDefault="004712DE" w:rsidP="00044092">
            <w:pPr>
              <w:rPr>
                <w:b/>
                <w:bCs/>
                <w:u w:val="single"/>
                <w:lang w:eastAsia="ko-KR"/>
              </w:rPr>
            </w:pPr>
            <w:r w:rsidRPr="004712DE">
              <w:rPr>
                <w:b/>
                <w:bCs/>
                <w:lang w:val="sv-SE" w:eastAsia="ko-KR"/>
              </w:rPr>
              <w:t>Company name</w:t>
            </w:r>
          </w:p>
        </w:tc>
      </w:tr>
      <w:tr w:rsidR="004712DE" w:rsidRPr="004712DE" w14:paraId="1286ADF3" w14:textId="77777777" w:rsidTr="00044092">
        <w:trPr>
          <w:trHeight w:val="445"/>
        </w:trPr>
        <w:tc>
          <w:tcPr>
            <w:tcW w:w="6082" w:type="dxa"/>
            <w:tcBorders>
              <w:top w:val="single" w:sz="4" w:space="0" w:color="auto"/>
              <w:left w:val="single" w:sz="4" w:space="0" w:color="auto"/>
              <w:bottom w:val="single" w:sz="4" w:space="0" w:color="auto"/>
              <w:right w:val="single" w:sz="4" w:space="0" w:color="auto"/>
            </w:tcBorders>
            <w:hideMark/>
          </w:tcPr>
          <w:p w14:paraId="6E906E09" w14:textId="77777777" w:rsidR="004712DE" w:rsidRPr="004712DE" w:rsidRDefault="004712DE" w:rsidP="00044092">
            <w:pPr>
              <w:rPr>
                <w:b/>
                <w:u w:val="single"/>
                <w:lang w:eastAsia="ko-KR"/>
              </w:rPr>
            </w:pPr>
            <w:r w:rsidRPr="004712DE">
              <w:rPr>
                <w:lang w:val="sv-SE" w:eastAsia="ko-KR"/>
              </w:rPr>
              <w:t>Measurement accuracy requirements for CJTC-Dd and CJTC-F</w:t>
            </w:r>
          </w:p>
        </w:tc>
        <w:tc>
          <w:tcPr>
            <w:tcW w:w="1844" w:type="dxa"/>
            <w:tcBorders>
              <w:top w:val="single" w:sz="4" w:space="0" w:color="auto"/>
              <w:left w:val="single" w:sz="4" w:space="0" w:color="auto"/>
              <w:bottom w:val="single" w:sz="4" w:space="0" w:color="auto"/>
              <w:right w:val="single" w:sz="4" w:space="0" w:color="auto"/>
            </w:tcBorders>
          </w:tcPr>
          <w:p w14:paraId="35DA4B47" w14:textId="77777777" w:rsidR="004712DE" w:rsidRPr="004712DE" w:rsidRDefault="004712DE" w:rsidP="00044092">
            <w:pPr>
              <w:rPr>
                <w:b/>
                <w:u w:val="single"/>
                <w:lang w:eastAsia="ko-KR"/>
              </w:rPr>
            </w:pPr>
            <w:r w:rsidRPr="004712DE">
              <w:rPr>
                <w:lang w:val="sv-SE" w:eastAsia="ko-KR"/>
              </w:rPr>
              <w:t>Nokia</w:t>
            </w:r>
          </w:p>
        </w:tc>
      </w:tr>
      <w:tr w:rsidR="004712DE" w:rsidRPr="004712DE" w14:paraId="01461307" w14:textId="77777777" w:rsidTr="00044092">
        <w:trPr>
          <w:trHeight w:val="286"/>
        </w:trPr>
        <w:tc>
          <w:tcPr>
            <w:tcW w:w="6082" w:type="dxa"/>
            <w:tcBorders>
              <w:top w:val="single" w:sz="4" w:space="0" w:color="auto"/>
              <w:left w:val="single" w:sz="4" w:space="0" w:color="auto"/>
              <w:bottom w:val="single" w:sz="4" w:space="0" w:color="auto"/>
              <w:right w:val="single" w:sz="4" w:space="0" w:color="auto"/>
            </w:tcBorders>
            <w:hideMark/>
          </w:tcPr>
          <w:p w14:paraId="53CBFDDF" w14:textId="77777777" w:rsidR="004712DE" w:rsidRPr="004712DE" w:rsidRDefault="004712DE" w:rsidP="00044092">
            <w:pPr>
              <w:rPr>
                <w:b/>
                <w:u w:val="single"/>
                <w:lang w:eastAsia="ko-KR"/>
              </w:rPr>
            </w:pPr>
            <w:r w:rsidRPr="004712DE">
              <w:rPr>
                <w:lang w:val="sv-SE" w:eastAsia="ko-KR"/>
              </w:rPr>
              <w:t>Mapping tables for CJTC reporting</w:t>
            </w:r>
          </w:p>
        </w:tc>
        <w:tc>
          <w:tcPr>
            <w:tcW w:w="1844" w:type="dxa"/>
            <w:tcBorders>
              <w:top w:val="single" w:sz="4" w:space="0" w:color="auto"/>
              <w:left w:val="single" w:sz="4" w:space="0" w:color="auto"/>
              <w:bottom w:val="single" w:sz="4" w:space="0" w:color="auto"/>
              <w:right w:val="single" w:sz="4" w:space="0" w:color="auto"/>
            </w:tcBorders>
            <w:hideMark/>
          </w:tcPr>
          <w:p w14:paraId="53D72F80" w14:textId="77777777" w:rsidR="004712DE" w:rsidRPr="004712DE" w:rsidRDefault="004712DE" w:rsidP="00044092">
            <w:pPr>
              <w:rPr>
                <w:b/>
                <w:u w:val="single"/>
                <w:lang w:eastAsia="ko-KR"/>
              </w:rPr>
            </w:pPr>
            <w:r w:rsidRPr="004712DE">
              <w:rPr>
                <w:lang w:val="sv-SE" w:eastAsia="ko-KR"/>
              </w:rPr>
              <w:t>Apple</w:t>
            </w:r>
          </w:p>
        </w:tc>
      </w:tr>
    </w:tbl>
    <w:p w14:paraId="785498A1" w14:textId="77777777" w:rsidR="004712DE" w:rsidRPr="004712DE" w:rsidRDefault="004712DE" w:rsidP="004712DE">
      <w:pPr>
        <w:rPr>
          <w:b/>
          <w:bCs/>
          <w:u w:val="single"/>
          <w:lang w:val="en-US"/>
        </w:rPr>
      </w:pPr>
    </w:p>
    <w:p w14:paraId="60705551" w14:textId="77777777" w:rsidR="004712DE" w:rsidRPr="004712DE" w:rsidRDefault="004712DE" w:rsidP="004712DE">
      <w:pPr>
        <w:rPr>
          <w:b/>
          <w:u w:val="single"/>
          <w:lang w:eastAsia="ko-KR"/>
        </w:rPr>
      </w:pPr>
      <w:r w:rsidRPr="004712DE">
        <w:rPr>
          <w:b/>
          <w:u w:val="single"/>
          <w:lang w:eastAsia="ko-KR"/>
        </w:rPr>
        <w:t>Issue 3-2: CR split for test case list</w:t>
      </w:r>
    </w:p>
    <w:p w14:paraId="50860155" w14:textId="77777777" w:rsidR="004712DE" w:rsidRPr="004712DE" w:rsidRDefault="004712DE" w:rsidP="004712DE">
      <w:pPr>
        <w:rPr>
          <w:b/>
          <w:lang w:eastAsia="zh-CN"/>
        </w:rPr>
      </w:pPr>
      <w:r w:rsidRPr="004712DE">
        <w:rPr>
          <w:b/>
          <w:lang w:eastAsia="zh-CN"/>
        </w:rPr>
        <w:t>Agreement:</w:t>
      </w:r>
    </w:p>
    <w:tbl>
      <w:tblPr>
        <w:tblStyle w:val="a6"/>
        <w:tblW w:w="0" w:type="auto"/>
        <w:tblLook w:val="04A0" w:firstRow="1" w:lastRow="0" w:firstColumn="1" w:lastColumn="0" w:noHBand="0" w:noVBand="1"/>
      </w:tblPr>
      <w:tblGrid>
        <w:gridCol w:w="1066"/>
        <w:gridCol w:w="6300"/>
        <w:gridCol w:w="1626"/>
      </w:tblGrid>
      <w:tr w:rsidR="004712DE" w:rsidRPr="004712DE" w14:paraId="2295D8E8" w14:textId="77777777" w:rsidTr="00044092">
        <w:trPr>
          <w:trHeight w:val="286"/>
        </w:trPr>
        <w:tc>
          <w:tcPr>
            <w:tcW w:w="1066" w:type="dxa"/>
          </w:tcPr>
          <w:p w14:paraId="3FEDEBDA" w14:textId="77777777" w:rsidR="004712DE" w:rsidRPr="004712DE" w:rsidRDefault="004712DE" w:rsidP="00044092">
            <w:pPr>
              <w:rPr>
                <w:b/>
                <w:bCs/>
                <w:u w:val="single"/>
                <w:lang w:eastAsia="ko-KR"/>
              </w:rPr>
            </w:pPr>
            <w:r w:rsidRPr="004712DE">
              <w:rPr>
                <w:b/>
                <w:bCs/>
                <w:lang w:val="sv-SE" w:eastAsia="ko-KR"/>
              </w:rPr>
              <w:t>TC index</w:t>
            </w:r>
          </w:p>
        </w:tc>
        <w:tc>
          <w:tcPr>
            <w:tcW w:w="6300" w:type="dxa"/>
          </w:tcPr>
          <w:p w14:paraId="257DD919" w14:textId="77777777" w:rsidR="004712DE" w:rsidRPr="004712DE" w:rsidRDefault="004712DE" w:rsidP="00044092">
            <w:pPr>
              <w:rPr>
                <w:b/>
                <w:bCs/>
                <w:u w:val="single"/>
                <w:lang w:eastAsia="ko-KR"/>
              </w:rPr>
            </w:pPr>
            <w:r w:rsidRPr="004712DE">
              <w:rPr>
                <w:b/>
                <w:bCs/>
                <w:lang w:val="sv-SE" w:eastAsia="ko-KR"/>
              </w:rPr>
              <w:t> TC title</w:t>
            </w:r>
          </w:p>
        </w:tc>
        <w:tc>
          <w:tcPr>
            <w:tcW w:w="1626" w:type="dxa"/>
          </w:tcPr>
          <w:p w14:paraId="67FE51D2" w14:textId="77777777" w:rsidR="004712DE" w:rsidRPr="004712DE" w:rsidRDefault="004712DE" w:rsidP="00044092">
            <w:pPr>
              <w:rPr>
                <w:b/>
                <w:bCs/>
                <w:u w:val="single"/>
                <w:lang w:eastAsia="ko-KR"/>
              </w:rPr>
            </w:pPr>
            <w:r w:rsidRPr="004712DE">
              <w:rPr>
                <w:b/>
                <w:bCs/>
                <w:lang w:val="sv-SE" w:eastAsia="ko-KR"/>
              </w:rPr>
              <w:t>Company name</w:t>
            </w:r>
          </w:p>
        </w:tc>
      </w:tr>
      <w:tr w:rsidR="004712DE" w:rsidRPr="004712DE" w14:paraId="113D0694" w14:textId="77777777" w:rsidTr="00044092">
        <w:trPr>
          <w:trHeight w:val="451"/>
        </w:trPr>
        <w:tc>
          <w:tcPr>
            <w:tcW w:w="1066" w:type="dxa"/>
          </w:tcPr>
          <w:p w14:paraId="69AEFA2B" w14:textId="77777777" w:rsidR="004712DE" w:rsidRPr="004712DE" w:rsidRDefault="004712DE" w:rsidP="00044092">
            <w:pPr>
              <w:rPr>
                <w:b/>
                <w:u w:val="single"/>
                <w:lang w:eastAsia="ko-KR"/>
              </w:rPr>
            </w:pPr>
            <w:r w:rsidRPr="004712DE">
              <w:rPr>
                <w:lang w:val="sv-SE" w:eastAsia="ko-KR"/>
              </w:rPr>
              <w:t>TC9</w:t>
            </w:r>
          </w:p>
        </w:tc>
        <w:tc>
          <w:tcPr>
            <w:tcW w:w="6300" w:type="dxa"/>
          </w:tcPr>
          <w:p w14:paraId="78C0452B" w14:textId="77777777" w:rsidR="004712DE" w:rsidRPr="004712DE" w:rsidRDefault="004712DE" w:rsidP="00044092">
            <w:pPr>
              <w:rPr>
                <w:b/>
                <w:u w:val="single"/>
                <w:lang w:eastAsia="ko-KR"/>
              </w:rPr>
            </w:pPr>
            <w:r w:rsidRPr="004712DE">
              <w:rPr>
                <w:lang w:val="sv-SE" w:eastAsia="ko-KR"/>
              </w:rPr>
              <w:t>Test case for FR1 CJTC-Dd measurement period and accuracy</w:t>
            </w:r>
          </w:p>
        </w:tc>
        <w:tc>
          <w:tcPr>
            <w:tcW w:w="1626" w:type="dxa"/>
          </w:tcPr>
          <w:p w14:paraId="032A8500" w14:textId="77777777" w:rsidR="004712DE" w:rsidRPr="004712DE" w:rsidRDefault="004712DE" w:rsidP="00044092">
            <w:pPr>
              <w:rPr>
                <w:lang w:val="sv-SE" w:eastAsia="ko-KR"/>
              </w:rPr>
            </w:pPr>
            <w:r w:rsidRPr="004712DE">
              <w:rPr>
                <w:lang w:val="sv-SE" w:eastAsia="ko-KR"/>
              </w:rPr>
              <w:t>Ericsson</w:t>
            </w:r>
          </w:p>
        </w:tc>
      </w:tr>
      <w:tr w:rsidR="004712DE" w:rsidRPr="004712DE" w14:paraId="743A9710" w14:textId="77777777" w:rsidTr="00044092">
        <w:trPr>
          <w:trHeight w:val="445"/>
        </w:trPr>
        <w:tc>
          <w:tcPr>
            <w:tcW w:w="1066" w:type="dxa"/>
          </w:tcPr>
          <w:p w14:paraId="6D320A5F" w14:textId="77777777" w:rsidR="004712DE" w:rsidRPr="004712DE" w:rsidRDefault="004712DE" w:rsidP="00044092">
            <w:pPr>
              <w:rPr>
                <w:b/>
                <w:u w:val="single"/>
                <w:lang w:eastAsia="ko-KR"/>
              </w:rPr>
            </w:pPr>
            <w:r w:rsidRPr="004712DE">
              <w:rPr>
                <w:lang w:val="sv-SE" w:eastAsia="ko-KR"/>
              </w:rPr>
              <w:t>TC10</w:t>
            </w:r>
          </w:p>
        </w:tc>
        <w:tc>
          <w:tcPr>
            <w:tcW w:w="6300" w:type="dxa"/>
          </w:tcPr>
          <w:p w14:paraId="33C4CE9B" w14:textId="77777777" w:rsidR="004712DE" w:rsidRPr="004712DE" w:rsidRDefault="004712DE" w:rsidP="00044092">
            <w:pPr>
              <w:rPr>
                <w:b/>
                <w:u w:val="single"/>
                <w:lang w:eastAsia="ko-KR"/>
              </w:rPr>
            </w:pPr>
            <w:r w:rsidRPr="004712DE">
              <w:rPr>
                <w:lang w:val="sv-SE" w:eastAsia="ko-KR"/>
              </w:rPr>
              <w:t>Test case for FR1 CJTC-F measurement period and accuracy</w:t>
            </w:r>
          </w:p>
        </w:tc>
        <w:tc>
          <w:tcPr>
            <w:tcW w:w="1626" w:type="dxa"/>
          </w:tcPr>
          <w:p w14:paraId="2036DFF6" w14:textId="77777777" w:rsidR="004712DE" w:rsidRPr="004712DE" w:rsidRDefault="004712DE" w:rsidP="00044092">
            <w:pPr>
              <w:rPr>
                <w:lang w:val="sv-SE" w:eastAsia="ko-KR"/>
              </w:rPr>
            </w:pPr>
            <w:r w:rsidRPr="004712DE">
              <w:rPr>
                <w:lang w:val="sv-SE" w:eastAsia="ko-KR"/>
              </w:rPr>
              <w:t>MTK</w:t>
            </w:r>
          </w:p>
        </w:tc>
      </w:tr>
      <w:tr w:rsidR="004712DE" w:rsidRPr="004712DE" w14:paraId="47ED80CD" w14:textId="77777777" w:rsidTr="00044092">
        <w:trPr>
          <w:trHeight w:val="445"/>
        </w:trPr>
        <w:tc>
          <w:tcPr>
            <w:tcW w:w="1066" w:type="dxa"/>
          </w:tcPr>
          <w:p w14:paraId="06C23195" w14:textId="77777777" w:rsidR="004712DE" w:rsidRPr="004712DE" w:rsidRDefault="004712DE" w:rsidP="00044092">
            <w:pPr>
              <w:rPr>
                <w:b/>
                <w:u w:val="single"/>
                <w:lang w:eastAsia="ko-KR"/>
              </w:rPr>
            </w:pPr>
            <w:r w:rsidRPr="004712DE">
              <w:rPr>
                <w:lang w:val="sv-SE" w:eastAsia="ko-KR"/>
              </w:rPr>
              <w:t>TC11 and TC12</w:t>
            </w:r>
          </w:p>
        </w:tc>
        <w:tc>
          <w:tcPr>
            <w:tcW w:w="6300" w:type="dxa"/>
          </w:tcPr>
          <w:p w14:paraId="62F4E2D7" w14:textId="77777777" w:rsidR="004712DE" w:rsidRPr="004712DE" w:rsidRDefault="004712DE" w:rsidP="00044092">
            <w:pPr>
              <w:rPr>
                <w:b/>
                <w:u w:val="single"/>
                <w:lang w:eastAsia="ko-KR"/>
              </w:rPr>
            </w:pPr>
            <w:r w:rsidRPr="004712DE">
              <w:rPr>
                <w:lang w:val="sv-SE" w:eastAsia="ko-KR"/>
              </w:rPr>
              <w:t>Test cases for Timing Advance Adjustment Accuracy for FR1, scenario#1 for SA and EN-DC</w:t>
            </w:r>
          </w:p>
        </w:tc>
        <w:tc>
          <w:tcPr>
            <w:tcW w:w="1626" w:type="dxa"/>
          </w:tcPr>
          <w:p w14:paraId="67AF3768" w14:textId="77777777" w:rsidR="004712DE" w:rsidRPr="004712DE" w:rsidRDefault="004712DE" w:rsidP="00044092">
            <w:pPr>
              <w:rPr>
                <w:b/>
                <w:u w:val="single"/>
                <w:lang w:eastAsia="ko-KR"/>
              </w:rPr>
            </w:pPr>
            <w:r w:rsidRPr="004712DE">
              <w:rPr>
                <w:lang w:val="sv-SE" w:eastAsia="ko-KR"/>
              </w:rPr>
              <w:t>Ericsson</w:t>
            </w:r>
          </w:p>
        </w:tc>
      </w:tr>
      <w:tr w:rsidR="004712DE" w:rsidRPr="004712DE" w14:paraId="146A389A" w14:textId="77777777" w:rsidTr="00044092">
        <w:trPr>
          <w:trHeight w:val="451"/>
        </w:trPr>
        <w:tc>
          <w:tcPr>
            <w:tcW w:w="1066" w:type="dxa"/>
          </w:tcPr>
          <w:p w14:paraId="7D730126" w14:textId="77777777" w:rsidR="004712DE" w:rsidRPr="004712DE" w:rsidRDefault="004712DE" w:rsidP="00044092">
            <w:pPr>
              <w:rPr>
                <w:b/>
                <w:u w:val="single"/>
                <w:lang w:eastAsia="ko-KR"/>
              </w:rPr>
            </w:pPr>
            <w:r w:rsidRPr="004712DE">
              <w:rPr>
                <w:lang w:val="sv-SE" w:eastAsia="ko-KR"/>
              </w:rPr>
              <w:t>TC13 and TC14</w:t>
            </w:r>
          </w:p>
        </w:tc>
        <w:tc>
          <w:tcPr>
            <w:tcW w:w="6300" w:type="dxa"/>
          </w:tcPr>
          <w:p w14:paraId="4000165A" w14:textId="77777777" w:rsidR="004712DE" w:rsidRPr="004712DE" w:rsidRDefault="004712DE" w:rsidP="00044092">
            <w:pPr>
              <w:rPr>
                <w:lang w:val="sv-SE" w:eastAsia="ko-KR"/>
              </w:rPr>
            </w:pPr>
            <w:r w:rsidRPr="004712DE">
              <w:rPr>
                <w:lang w:val="sv-SE" w:eastAsia="ko-KR"/>
              </w:rPr>
              <w:t>Test cases for Timing Advance Adjustment Accuracy for FR2, scenario#1 for SA and EN-DC</w:t>
            </w:r>
          </w:p>
        </w:tc>
        <w:tc>
          <w:tcPr>
            <w:tcW w:w="1626" w:type="dxa"/>
          </w:tcPr>
          <w:p w14:paraId="5E6644CC" w14:textId="77777777" w:rsidR="004712DE" w:rsidRPr="004712DE" w:rsidRDefault="004712DE" w:rsidP="00044092">
            <w:pPr>
              <w:rPr>
                <w:b/>
                <w:u w:val="single"/>
                <w:lang w:eastAsia="ko-KR"/>
              </w:rPr>
            </w:pPr>
            <w:r w:rsidRPr="004712DE">
              <w:rPr>
                <w:lang w:val="sv-SE" w:eastAsia="ko-KR"/>
              </w:rPr>
              <w:t>Apple</w:t>
            </w:r>
          </w:p>
        </w:tc>
      </w:tr>
      <w:tr w:rsidR="004712DE" w:rsidRPr="004712DE" w14:paraId="4267F17C" w14:textId="77777777" w:rsidTr="00044092">
        <w:trPr>
          <w:trHeight w:val="445"/>
        </w:trPr>
        <w:tc>
          <w:tcPr>
            <w:tcW w:w="1066" w:type="dxa"/>
          </w:tcPr>
          <w:p w14:paraId="4A0A3467" w14:textId="77777777" w:rsidR="004712DE" w:rsidRPr="004712DE" w:rsidRDefault="004712DE" w:rsidP="00044092">
            <w:pPr>
              <w:rPr>
                <w:b/>
                <w:u w:val="single"/>
                <w:lang w:eastAsia="ko-KR"/>
              </w:rPr>
            </w:pPr>
            <w:r w:rsidRPr="004712DE">
              <w:rPr>
                <w:lang w:val="sv-SE" w:eastAsia="ko-KR"/>
              </w:rPr>
              <w:lastRenderedPageBreak/>
              <w:t>TC15 and TC16</w:t>
            </w:r>
          </w:p>
        </w:tc>
        <w:tc>
          <w:tcPr>
            <w:tcW w:w="6300" w:type="dxa"/>
          </w:tcPr>
          <w:p w14:paraId="04891FB3" w14:textId="77777777" w:rsidR="004712DE" w:rsidRPr="004712DE" w:rsidRDefault="004712DE" w:rsidP="00044092">
            <w:pPr>
              <w:rPr>
                <w:b/>
                <w:u w:val="single"/>
                <w:lang w:eastAsia="ko-KR"/>
              </w:rPr>
            </w:pPr>
            <w:r w:rsidRPr="004712DE">
              <w:rPr>
                <w:lang w:val="en-US"/>
              </w:rPr>
              <w:t xml:space="preserve">Test cases for uplink transmission timing 2TA FR1, scenario#2 </w:t>
            </w:r>
            <w:r w:rsidRPr="004712DE">
              <w:rPr>
                <w:lang w:val="en-US"/>
              </w:rPr>
              <w:br/>
            </w:r>
            <w:r w:rsidRPr="004712DE">
              <w:rPr>
                <w:lang w:val="sv-SE" w:eastAsia="ko-KR"/>
              </w:rPr>
              <w:t>for SA and EN-DC</w:t>
            </w:r>
          </w:p>
        </w:tc>
        <w:tc>
          <w:tcPr>
            <w:tcW w:w="1626" w:type="dxa"/>
          </w:tcPr>
          <w:p w14:paraId="1B91C60F" w14:textId="77777777" w:rsidR="004712DE" w:rsidRPr="004712DE" w:rsidRDefault="004712DE" w:rsidP="00044092">
            <w:pPr>
              <w:rPr>
                <w:b/>
                <w:u w:val="single"/>
                <w:lang w:eastAsia="ko-KR"/>
              </w:rPr>
            </w:pPr>
            <w:r w:rsidRPr="004712DE">
              <w:rPr>
                <w:lang w:val="sv-SE" w:eastAsia="ko-KR"/>
              </w:rPr>
              <w:t>Huawei</w:t>
            </w:r>
          </w:p>
        </w:tc>
      </w:tr>
      <w:tr w:rsidR="004712DE" w:rsidRPr="004712DE" w14:paraId="279C37BC" w14:textId="77777777" w:rsidTr="00044092">
        <w:trPr>
          <w:trHeight w:val="32"/>
        </w:trPr>
        <w:tc>
          <w:tcPr>
            <w:tcW w:w="1066" w:type="dxa"/>
          </w:tcPr>
          <w:p w14:paraId="28A7F931" w14:textId="77777777" w:rsidR="004712DE" w:rsidRPr="004712DE" w:rsidRDefault="004712DE" w:rsidP="00044092">
            <w:pPr>
              <w:rPr>
                <w:b/>
                <w:u w:val="single"/>
                <w:lang w:eastAsia="ko-KR"/>
              </w:rPr>
            </w:pPr>
            <w:r w:rsidRPr="004712DE">
              <w:rPr>
                <w:lang w:val="sv-SE" w:eastAsia="ko-KR"/>
              </w:rPr>
              <w:t>TC17 and TC18</w:t>
            </w:r>
          </w:p>
        </w:tc>
        <w:tc>
          <w:tcPr>
            <w:tcW w:w="6300" w:type="dxa"/>
          </w:tcPr>
          <w:p w14:paraId="4F0F89CB" w14:textId="77777777" w:rsidR="004712DE" w:rsidRPr="004712DE" w:rsidRDefault="004712DE" w:rsidP="00044092">
            <w:pPr>
              <w:rPr>
                <w:b/>
                <w:u w:val="single"/>
                <w:lang w:eastAsia="ko-KR"/>
              </w:rPr>
            </w:pPr>
            <w:r w:rsidRPr="004712DE">
              <w:rPr>
                <w:lang w:val="en-US"/>
              </w:rPr>
              <w:t>Test cases for uplink transmission timing 2TA FR2, scenario#2</w:t>
            </w:r>
            <w:r w:rsidRPr="004712DE">
              <w:rPr>
                <w:lang w:val="en-US"/>
              </w:rPr>
              <w:br/>
            </w:r>
            <w:r w:rsidRPr="004712DE">
              <w:rPr>
                <w:lang w:val="sv-SE" w:eastAsia="ko-KR"/>
              </w:rPr>
              <w:t>for SA and EN-DC</w:t>
            </w:r>
          </w:p>
        </w:tc>
        <w:tc>
          <w:tcPr>
            <w:tcW w:w="1626" w:type="dxa"/>
          </w:tcPr>
          <w:p w14:paraId="2226050B" w14:textId="77777777" w:rsidR="004712DE" w:rsidRPr="004712DE" w:rsidRDefault="004712DE" w:rsidP="00044092">
            <w:pPr>
              <w:rPr>
                <w:b/>
                <w:u w:val="single"/>
                <w:lang w:eastAsia="ko-KR"/>
              </w:rPr>
            </w:pPr>
            <w:r w:rsidRPr="004712DE">
              <w:rPr>
                <w:lang w:val="sv-SE" w:eastAsia="ko-KR"/>
              </w:rPr>
              <w:t>Huawei</w:t>
            </w:r>
          </w:p>
        </w:tc>
      </w:tr>
    </w:tbl>
    <w:p w14:paraId="6EC4C93B" w14:textId="77777777" w:rsidR="004712DE" w:rsidRDefault="004712DE" w:rsidP="00ED3148">
      <w:pPr>
        <w:spacing w:before="120" w:after="120"/>
        <w:rPr>
          <w:rFonts w:eastAsiaTheme="minorEastAsia"/>
          <w:lang w:eastAsia="zh-CN"/>
        </w:rPr>
      </w:pPr>
    </w:p>
    <w:p w14:paraId="652D3A82" w14:textId="77777777" w:rsidR="004610E9" w:rsidRPr="00653A32" w:rsidRDefault="004610E9" w:rsidP="004610E9">
      <w:pPr>
        <w:pStyle w:val="Doc-text2"/>
        <w:spacing w:before="120" w:after="120"/>
        <w:ind w:left="0" w:firstLine="0"/>
        <w:rPr>
          <w:rFonts w:ascii="Times New Roman" w:eastAsiaTheme="minorEastAsia" w:hAnsi="Times New Roman"/>
          <w:b/>
          <w:bCs/>
          <w:sz w:val="22"/>
          <w:szCs w:val="22"/>
          <w:u w:val="single"/>
          <w:lang w:eastAsia="zh-CN"/>
        </w:rPr>
      </w:pPr>
      <w:proofErr w:type="spellStart"/>
      <w:r w:rsidRPr="00653A32">
        <w:rPr>
          <w:rFonts w:ascii="Times New Roman" w:eastAsiaTheme="minorEastAsia" w:hAnsi="Times New Roman" w:hint="eastAsia"/>
          <w:b/>
          <w:bCs/>
          <w:sz w:val="22"/>
          <w:szCs w:val="22"/>
          <w:u w:val="single"/>
          <w:lang w:eastAsia="zh-CN"/>
        </w:rPr>
        <w:t>D</w:t>
      </w:r>
      <w:r w:rsidRPr="00653A32">
        <w:rPr>
          <w:rFonts w:ascii="Times New Roman" w:eastAsiaTheme="minorEastAsia" w:hAnsi="Times New Roman"/>
          <w:b/>
          <w:bCs/>
          <w:sz w:val="22"/>
          <w:szCs w:val="22"/>
          <w:u w:val="single"/>
          <w:lang w:eastAsia="zh-CN"/>
        </w:rPr>
        <w:t>emod</w:t>
      </w:r>
      <w:proofErr w:type="spellEnd"/>
    </w:p>
    <w:p w14:paraId="7B980AC2" w14:textId="0F9EA479" w:rsidR="004956F6" w:rsidRPr="004445A6" w:rsidRDefault="004956F6" w:rsidP="004956F6">
      <w:pPr>
        <w:pStyle w:val="Doc-text2"/>
        <w:spacing w:before="120" w:after="120"/>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szCs w:val="20"/>
          <w:lang w:eastAsia="zh-CN"/>
        </w:rPr>
        <w:t>WF were approved in R4-251480</w:t>
      </w:r>
      <w:r>
        <w:rPr>
          <w:rFonts w:ascii="Times New Roman" w:eastAsiaTheme="minorEastAsia" w:hAnsi="Times New Roman"/>
          <w:szCs w:val="20"/>
          <w:lang w:eastAsia="zh-CN"/>
        </w:rPr>
        <w:t>6</w:t>
      </w:r>
      <w:r w:rsidRPr="004445A6">
        <w:rPr>
          <w:rFonts w:ascii="Times New Roman" w:eastAsiaTheme="minorEastAsia" w:hAnsi="Times New Roman"/>
          <w:szCs w:val="20"/>
          <w:lang w:eastAsia="zh-CN"/>
        </w:rPr>
        <w:t xml:space="preserve">. </w:t>
      </w:r>
    </w:p>
    <w:p w14:paraId="0EE43E0D" w14:textId="287660A1" w:rsidR="004610E9" w:rsidRPr="004956F6" w:rsidRDefault="004956F6" w:rsidP="00ED3148">
      <w:pPr>
        <w:spacing w:before="120" w:after="120"/>
        <w:rPr>
          <w:rFonts w:eastAsiaTheme="minorEastAsia"/>
          <w:u w:val="single"/>
          <w:lang w:eastAsia="zh-CN"/>
        </w:rPr>
      </w:pPr>
      <w:r w:rsidRPr="004956F6">
        <w:rPr>
          <w:rFonts w:eastAsiaTheme="minorEastAsia"/>
          <w:u w:val="single"/>
          <w:lang w:eastAsia="zh-CN"/>
        </w:rPr>
        <w:t>General Scope</w:t>
      </w:r>
      <w:r w:rsidR="005C16F6">
        <w:rPr>
          <w:rFonts w:eastAsiaTheme="minorEastAsia"/>
          <w:u w:val="single"/>
          <w:lang w:eastAsia="zh-CN"/>
        </w:rPr>
        <w:t xml:space="preserve"> for UE side</w:t>
      </w:r>
    </w:p>
    <w:p w14:paraId="1CBCD4A5" w14:textId="77777777" w:rsidR="004956F6" w:rsidRPr="005A058C" w:rsidRDefault="004956F6" w:rsidP="004956F6">
      <w:pPr>
        <w:rPr>
          <w:b/>
          <w:u w:val="single"/>
          <w:lang w:eastAsia="ko-KR"/>
        </w:rPr>
      </w:pPr>
      <w:r w:rsidRPr="005A058C">
        <w:rPr>
          <w:b/>
          <w:u w:val="single"/>
          <w:lang w:eastAsia="ko-KR"/>
        </w:rPr>
        <w:t>Issue 1-1</w:t>
      </w:r>
      <w:r>
        <w:rPr>
          <w:b/>
          <w:u w:val="single"/>
          <w:lang w:eastAsia="ko-KR"/>
        </w:rPr>
        <w:t>-1</w:t>
      </w:r>
      <w:r w:rsidRPr="005A058C">
        <w:rPr>
          <w:b/>
          <w:u w:val="single"/>
          <w:lang w:eastAsia="ko-KR"/>
        </w:rPr>
        <w:t xml:space="preserve">: Clarify if PMI reporting requirements </w:t>
      </w:r>
      <w:r>
        <w:rPr>
          <w:b/>
          <w:u w:val="single"/>
          <w:lang w:eastAsia="ko-KR"/>
        </w:rPr>
        <w:t>should be specified</w:t>
      </w:r>
      <w:r w:rsidRPr="005A058C">
        <w:rPr>
          <w:b/>
          <w:u w:val="single"/>
          <w:lang w:eastAsia="ko-KR"/>
        </w:rPr>
        <w:t xml:space="preserve"> for eTypeII-r19</w:t>
      </w:r>
    </w:p>
    <w:p w14:paraId="13366CB3" w14:textId="77777777" w:rsidR="004956F6" w:rsidRPr="004956F6" w:rsidRDefault="004956F6" w:rsidP="004956F6">
      <w:pPr>
        <w:overflowPunct/>
        <w:autoSpaceDE/>
        <w:autoSpaceDN/>
        <w:adjustRightInd/>
        <w:textAlignment w:val="auto"/>
        <w:rPr>
          <w:rFonts w:eastAsia="宋体"/>
          <w:b/>
          <w:szCs w:val="24"/>
          <w:lang w:eastAsia="zh-CN"/>
        </w:rPr>
      </w:pPr>
      <w:r w:rsidRPr="004956F6">
        <w:rPr>
          <w:b/>
          <w:lang w:eastAsia="zh-CN"/>
        </w:rPr>
        <w:t>Agreement</w:t>
      </w:r>
      <w:r w:rsidRPr="004956F6">
        <w:rPr>
          <w:rFonts w:eastAsia="宋体"/>
          <w:b/>
          <w:szCs w:val="24"/>
          <w:lang w:eastAsia="zh-CN"/>
        </w:rPr>
        <w:t>:</w:t>
      </w:r>
    </w:p>
    <w:p w14:paraId="29F4CFB1" w14:textId="77777777" w:rsidR="004956F6" w:rsidRDefault="004956F6" w:rsidP="004956F6">
      <w:pPr>
        <w:pStyle w:val="B1"/>
        <w:rPr>
          <w:rFonts w:eastAsiaTheme="minorEastAsia"/>
          <w:lang w:eastAsia="zh-CN"/>
        </w:rPr>
      </w:pPr>
      <w:r>
        <w:rPr>
          <w:lang w:eastAsia="zh-CN"/>
        </w:rPr>
        <w:t>-</w:t>
      </w:r>
      <w:r>
        <w:rPr>
          <w:lang w:eastAsia="zh-CN"/>
        </w:rPr>
        <w:tab/>
      </w:r>
      <w:r w:rsidRPr="00D8162F">
        <w:rPr>
          <w:lang w:eastAsia="zh-CN"/>
        </w:rPr>
        <w:t>RAN4 shall specify PMI reporting requirements for eTypeII-r19.</w:t>
      </w:r>
    </w:p>
    <w:p w14:paraId="6E424DEA" w14:textId="77777777" w:rsidR="004956F6" w:rsidRPr="005A058C" w:rsidRDefault="004956F6" w:rsidP="004956F6">
      <w:pPr>
        <w:rPr>
          <w:b/>
          <w:u w:val="single"/>
          <w:lang w:eastAsia="ko-KR"/>
        </w:rPr>
      </w:pPr>
      <w:r w:rsidRPr="005A058C">
        <w:rPr>
          <w:b/>
          <w:u w:val="single"/>
          <w:lang w:eastAsia="ko-KR"/>
        </w:rPr>
        <w:t>Issue 1-1</w:t>
      </w:r>
      <w:r>
        <w:rPr>
          <w:b/>
          <w:u w:val="single"/>
          <w:lang w:eastAsia="ko-KR"/>
        </w:rPr>
        <w:t>-2</w:t>
      </w:r>
      <w:r w:rsidRPr="005A058C">
        <w:rPr>
          <w:b/>
          <w:u w:val="single"/>
          <w:lang w:eastAsia="ko-KR"/>
        </w:rPr>
        <w:t>: Clarify if PMI reporting requirements</w:t>
      </w:r>
      <w:r>
        <w:rPr>
          <w:b/>
          <w:u w:val="single"/>
          <w:lang w:eastAsia="ko-KR"/>
        </w:rPr>
        <w:t xml:space="preserve"> should be specified </w:t>
      </w:r>
      <w:r w:rsidRPr="005A058C">
        <w:rPr>
          <w:b/>
          <w:u w:val="single"/>
          <w:lang w:eastAsia="ko-KR"/>
        </w:rPr>
        <w:t>for typeII-Doppler-r19</w:t>
      </w:r>
    </w:p>
    <w:p w14:paraId="00B3F3D0" w14:textId="77777777" w:rsidR="004956F6" w:rsidRPr="004956F6" w:rsidRDefault="004956F6" w:rsidP="004956F6">
      <w:pPr>
        <w:overflowPunct/>
        <w:autoSpaceDE/>
        <w:autoSpaceDN/>
        <w:adjustRightInd/>
        <w:textAlignment w:val="auto"/>
        <w:rPr>
          <w:rFonts w:eastAsia="宋体"/>
          <w:b/>
          <w:szCs w:val="24"/>
          <w:lang w:eastAsia="zh-CN"/>
        </w:rPr>
      </w:pPr>
      <w:r w:rsidRPr="004956F6">
        <w:rPr>
          <w:b/>
          <w:lang w:eastAsia="zh-CN"/>
        </w:rPr>
        <w:t>Agreement</w:t>
      </w:r>
      <w:r w:rsidRPr="004956F6">
        <w:rPr>
          <w:rFonts w:eastAsia="宋体"/>
          <w:b/>
          <w:szCs w:val="24"/>
          <w:lang w:eastAsia="zh-CN"/>
        </w:rPr>
        <w:t>:</w:t>
      </w:r>
    </w:p>
    <w:p w14:paraId="129D11F6" w14:textId="77777777" w:rsidR="004956F6" w:rsidRDefault="004956F6" w:rsidP="004956F6">
      <w:pPr>
        <w:pStyle w:val="B1"/>
        <w:rPr>
          <w:lang w:eastAsia="zh-CN"/>
        </w:rPr>
      </w:pPr>
      <w:r>
        <w:rPr>
          <w:lang w:eastAsia="zh-CN"/>
        </w:rPr>
        <w:t>-</w:t>
      </w:r>
      <w:r>
        <w:rPr>
          <w:lang w:eastAsia="zh-CN"/>
        </w:rPr>
        <w:tab/>
      </w:r>
      <w:r w:rsidRPr="007B22B5">
        <w:rPr>
          <w:rFonts w:eastAsia="宋体"/>
          <w:szCs w:val="24"/>
          <w:lang w:eastAsia="zh-CN"/>
        </w:rPr>
        <w:t>RAN4 do not specify PMI reporting requirements for typeII-Doppler-r19.</w:t>
      </w:r>
    </w:p>
    <w:p w14:paraId="1A0BFD88" w14:textId="77777777" w:rsidR="004956F6" w:rsidRPr="005A058C" w:rsidRDefault="004956F6" w:rsidP="004956F6">
      <w:pPr>
        <w:rPr>
          <w:b/>
          <w:u w:val="single"/>
          <w:lang w:eastAsia="ko-KR"/>
        </w:rPr>
      </w:pPr>
      <w:r w:rsidRPr="005A058C">
        <w:rPr>
          <w:b/>
          <w:u w:val="single"/>
          <w:lang w:eastAsia="ko-KR"/>
        </w:rPr>
        <w:t>Issue 1-1</w:t>
      </w:r>
      <w:r>
        <w:rPr>
          <w:b/>
          <w:u w:val="single"/>
          <w:lang w:eastAsia="ko-KR"/>
        </w:rPr>
        <w:t>-3</w:t>
      </w:r>
      <w:r w:rsidRPr="005A058C">
        <w:rPr>
          <w:b/>
          <w:u w:val="single"/>
          <w:lang w:eastAsia="ko-KR"/>
        </w:rPr>
        <w:t xml:space="preserve">: Clarify if </w:t>
      </w:r>
      <w:r>
        <w:rPr>
          <w:b/>
          <w:u w:val="single"/>
          <w:lang w:eastAsia="ko-KR"/>
        </w:rPr>
        <w:t xml:space="preserve">UE </w:t>
      </w:r>
      <w:r w:rsidRPr="005A058C">
        <w:rPr>
          <w:b/>
          <w:u w:val="single"/>
          <w:lang w:eastAsia="ko-KR"/>
        </w:rPr>
        <w:t xml:space="preserve">demodulation/CSI reporting requirements </w:t>
      </w:r>
      <w:r>
        <w:rPr>
          <w:b/>
          <w:u w:val="single"/>
          <w:lang w:eastAsia="ko-KR"/>
        </w:rPr>
        <w:t>should be specified</w:t>
      </w:r>
      <w:r w:rsidRPr="005A058C">
        <w:rPr>
          <w:b/>
          <w:u w:val="single"/>
          <w:lang w:eastAsia="ko-KR"/>
        </w:rPr>
        <w:t xml:space="preserve"> for SRS port grouping</w:t>
      </w:r>
    </w:p>
    <w:p w14:paraId="590A0F9A" w14:textId="77777777" w:rsidR="004956F6" w:rsidRPr="004956F6" w:rsidRDefault="004956F6" w:rsidP="004956F6">
      <w:pPr>
        <w:overflowPunct/>
        <w:autoSpaceDE/>
        <w:autoSpaceDN/>
        <w:adjustRightInd/>
        <w:textAlignment w:val="auto"/>
        <w:rPr>
          <w:rFonts w:eastAsia="宋体"/>
          <w:b/>
          <w:szCs w:val="24"/>
          <w:lang w:eastAsia="zh-CN"/>
        </w:rPr>
      </w:pPr>
      <w:r w:rsidRPr="004956F6">
        <w:rPr>
          <w:b/>
          <w:lang w:eastAsia="zh-CN"/>
        </w:rPr>
        <w:t>Agreement</w:t>
      </w:r>
      <w:r w:rsidRPr="004956F6">
        <w:rPr>
          <w:rFonts w:eastAsia="宋体"/>
          <w:b/>
          <w:szCs w:val="24"/>
          <w:lang w:eastAsia="zh-CN"/>
        </w:rPr>
        <w:t>:</w:t>
      </w:r>
    </w:p>
    <w:p w14:paraId="72056A2F" w14:textId="77777777" w:rsidR="004956F6" w:rsidRPr="001D3C61" w:rsidRDefault="004956F6" w:rsidP="004956F6">
      <w:pPr>
        <w:pStyle w:val="B1"/>
        <w:rPr>
          <w:rFonts w:eastAsiaTheme="minorEastAsia"/>
          <w:lang w:eastAsia="zh-CN"/>
        </w:rPr>
      </w:pPr>
      <w:bookmarkStart w:id="0" w:name="_Hlk215040535"/>
      <w:r>
        <w:rPr>
          <w:lang w:eastAsia="zh-CN"/>
        </w:rPr>
        <w:t>-</w:t>
      </w:r>
      <w:r>
        <w:rPr>
          <w:lang w:eastAsia="zh-CN"/>
        </w:rPr>
        <w:tab/>
      </w:r>
      <w:bookmarkEnd w:id="0"/>
      <w:r w:rsidRPr="005415F4">
        <w:rPr>
          <w:lang w:eastAsia="zh-CN"/>
        </w:rPr>
        <w:t>Not introduce UE demodulation/CSI reporting requirements for SRS port grouping.</w:t>
      </w:r>
    </w:p>
    <w:p w14:paraId="06FF490F" w14:textId="77777777" w:rsidR="004956F6" w:rsidRPr="005A058C" w:rsidRDefault="004956F6" w:rsidP="004956F6">
      <w:pPr>
        <w:rPr>
          <w:b/>
          <w:u w:val="single"/>
          <w:lang w:eastAsia="ko-KR"/>
        </w:rPr>
      </w:pPr>
      <w:r w:rsidRPr="005A058C">
        <w:rPr>
          <w:b/>
          <w:u w:val="single"/>
          <w:lang w:eastAsia="ko-KR"/>
        </w:rPr>
        <w:t>Issue 1-1</w:t>
      </w:r>
      <w:r>
        <w:rPr>
          <w:b/>
          <w:u w:val="single"/>
          <w:lang w:eastAsia="ko-KR"/>
        </w:rPr>
        <w:t>-5</w:t>
      </w:r>
      <w:r w:rsidRPr="005A058C">
        <w:rPr>
          <w:b/>
          <w:u w:val="single"/>
          <w:lang w:eastAsia="ko-KR"/>
        </w:rPr>
        <w:t xml:space="preserve">: Clarify if CSI </w:t>
      </w:r>
      <w:r>
        <w:rPr>
          <w:b/>
          <w:u w:val="single"/>
          <w:lang w:eastAsia="ko-KR"/>
        </w:rPr>
        <w:t xml:space="preserve">reporting </w:t>
      </w:r>
      <w:r w:rsidRPr="005A058C">
        <w:rPr>
          <w:b/>
          <w:u w:val="single"/>
          <w:lang w:eastAsia="ko-KR"/>
        </w:rPr>
        <w:t>requirements</w:t>
      </w:r>
      <w:r>
        <w:rPr>
          <w:b/>
          <w:u w:val="single"/>
          <w:lang w:eastAsia="ko-KR"/>
        </w:rPr>
        <w:t xml:space="preserve"> should be specified</w:t>
      </w:r>
      <w:r w:rsidRPr="005A058C">
        <w:rPr>
          <w:b/>
          <w:u w:val="single"/>
          <w:lang w:eastAsia="ko-KR"/>
        </w:rPr>
        <w:t xml:space="preserve"> for </w:t>
      </w:r>
      <w:r>
        <w:rPr>
          <w:b/>
          <w:u w:val="single"/>
          <w:lang w:eastAsia="ko-KR"/>
        </w:rPr>
        <w:t xml:space="preserve">UE </w:t>
      </w:r>
      <w:r w:rsidRPr="005A058C">
        <w:rPr>
          <w:b/>
          <w:u w:val="single"/>
          <w:lang w:eastAsia="ko-KR"/>
        </w:rPr>
        <w:t>reporting enhancements for CJT</w:t>
      </w:r>
    </w:p>
    <w:p w14:paraId="0AA26DAA" w14:textId="77777777" w:rsidR="004956F6" w:rsidRPr="004956F6" w:rsidRDefault="004956F6" w:rsidP="004956F6">
      <w:pPr>
        <w:overflowPunct/>
        <w:autoSpaceDE/>
        <w:autoSpaceDN/>
        <w:adjustRightInd/>
        <w:textAlignment w:val="auto"/>
        <w:rPr>
          <w:rFonts w:eastAsia="宋体"/>
          <w:b/>
          <w:szCs w:val="24"/>
          <w:lang w:eastAsia="zh-CN"/>
        </w:rPr>
      </w:pPr>
      <w:r w:rsidRPr="004956F6">
        <w:rPr>
          <w:b/>
          <w:lang w:eastAsia="zh-CN"/>
        </w:rPr>
        <w:t>Agreement</w:t>
      </w:r>
      <w:r w:rsidRPr="004956F6">
        <w:rPr>
          <w:rFonts w:eastAsia="宋体"/>
          <w:b/>
          <w:szCs w:val="24"/>
          <w:lang w:eastAsia="zh-CN"/>
        </w:rPr>
        <w:t>:</w:t>
      </w:r>
    </w:p>
    <w:p w14:paraId="1EBC5168" w14:textId="2CAC4DCC" w:rsidR="004956F6" w:rsidRDefault="004956F6" w:rsidP="004956F6">
      <w:pPr>
        <w:pStyle w:val="B1"/>
        <w:rPr>
          <w:rFonts w:eastAsiaTheme="minorEastAsia"/>
          <w:lang w:eastAsia="zh-CN"/>
        </w:rPr>
      </w:pPr>
      <w:r>
        <w:rPr>
          <w:lang w:eastAsia="zh-CN"/>
        </w:rPr>
        <w:t>-</w:t>
      </w:r>
      <w:r>
        <w:rPr>
          <w:lang w:eastAsia="zh-CN"/>
        </w:rPr>
        <w:tab/>
      </w:r>
      <w:r w:rsidRPr="005924CC">
        <w:rPr>
          <w:rFonts w:eastAsia="宋体"/>
          <w:szCs w:val="24"/>
          <w:lang w:eastAsia="zh-CN"/>
        </w:rPr>
        <w:t>Not introduce CSI reporting requirements for UE reporting enhancements for CJT.</w:t>
      </w:r>
    </w:p>
    <w:p w14:paraId="43654AE9" w14:textId="07E30A5C" w:rsidR="004956F6" w:rsidRDefault="004956F6" w:rsidP="00ED3148">
      <w:pPr>
        <w:spacing w:before="120" w:after="120"/>
        <w:rPr>
          <w:rFonts w:eastAsiaTheme="minorEastAsia"/>
          <w:lang w:eastAsia="zh-CN"/>
        </w:rPr>
      </w:pPr>
    </w:p>
    <w:p w14:paraId="2C112E42" w14:textId="21598559" w:rsidR="004956F6" w:rsidRPr="004956F6" w:rsidRDefault="004956F6" w:rsidP="00ED3148">
      <w:pPr>
        <w:spacing w:before="120" w:after="120"/>
        <w:rPr>
          <w:rFonts w:eastAsiaTheme="minorEastAsia"/>
          <w:u w:val="single"/>
          <w:lang w:eastAsia="zh-CN"/>
        </w:rPr>
      </w:pPr>
      <w:r w:rsidRPr="004956F6">
        <w:rPr>
          <w:rFonts w:eastAsiaTheme="minorEastAsia"/>
          <w:u w:val="single"/>
          <w:lang w:eastAsia="zh-CN"/>
        </w:rPr>
        <w:t>Test assumptions for typeI-SinglePanel-r19</w:t>
      </w:r>
    </w:p>
    <w:p w14:paraId="7131F66F" w14:textId="77777777" w:rsidR="004956F6" w:rsidRDefault="004956F6" w:rsidP="004956F6">
      <w:pPr>
        <w:spacing w:after="120"/>
        <w:jc w:val="both"/>
        <w:rPr>
          <w:b/>
          <w:iCs/>
          <w:u w:val="single"/>
          <w:lang w:eastAsia="zh-CN"/>
        </w:rPr>
      </w:pPr>
      <w:r w:rsidRPr="00AC65B5">
        <w:rPr>
          <w:b/>
          <w:u w:val="single"/>
          <w:lang w:eastAsia="ko-KR"/>
        </w:rPr>
        <w:t>Issue 1-2-</w:t>
      </w:r>
      <w:r>
        <w:rPr>
          <w:b/>
          <w:u w:val="single"/>
          <w:lang w:eastAsia="ko-KR"/>
        </w:rPr>
        <w:t>1</w:t>
      </w:r>
      <w:r>
        <w:rPr>
          <w:rFonts w:hint="eastAsia"/>
          <w:b/>
          <w:u w:val="single"/>
          <w:lang w:eastAsia="zh-CN"/>
        </w:rPr>
        <w:t>:</w:t>
      </w:r>
      <w:r>
        <w:rPr>
          <w:b/>
          <w:u w:val="single"/>
          <w:lang w:eastAsia="ko-KR"/>
        </w:rPr>
        <w:t xml:space="preserve"> </w:t>
      </w:r>
      <w:r>
        <w:rPr>
          <w:b/>
          <w:iCs/>
          <w:u w:val="single"/>
          <w:lang w:eastAsia="zh-CN"/>
        </w:rPr>
        <w:t>How to solve the very low TP issue with random precoder</w:t>
      </w:r>
    </w:p>
    <w:p w14:paraId="24C7FF2E" w14:textId="77777777" w:rsidR="004956F6" w:rsidRPr="004956F6" w:rsidRDefault="004956F6" w:rsidP="004956F6">
      <w:pPr>
        <w:overflowPunct/>
        <w:autoSpaceDE/>
        <w:autoSpaceDN/>
        <w:adjustRightInd/>
        <w:textAlignment w:val="auto"/>
        <w:rPr>
          <w:rFonts w:eastAsia="宋体"/>
          <w:b/>
          <w:szCs w:val="24"/>
          <w:lang w:eastAsia="zh-CN"/>
        </w:rPr>
      </w:pPr>
      <w:r w:rsidRPr="004956F6">
        <w:rPr>
          <w:b/>
          <w:lang w:eastAsia="zh-CN"/>
        </w:rPr>
        <w:t>Agreement</w:t>
      </w:r>
      <w:r w:rsidRPr="004956F6">
        <w:rPr>
          <w:rFonts w:eastAsia="宋体"/>
          <w:b/>
          <w:szCs w:val="24"/>
          <w:lang w:eastAsia="zh-CN"/>
        </w:rPr>
        <w:t>:</w:t>
      </w:r>
    </w:p>
    <w:p w14:paraId="27954F1F" w14:textId="77777777" w:rsidR="004956F6" w:rsidRDefault="004956F6" w:rsidP="004956F6">
      <w:pPr>
        <w:pStyle w:val="B1"/>
        <w:rPr>
          <w:rFonts w:eastAsia="宋体"/>
          <w:szCs w:val="24"/>
          <w:lang w:eastAsia="zh-CN"/>
        </w:rPr>
      </w:pPr>
      <w:r>
        <w:rPr>
          <w:lang w:eastAsia="zh-CN"/>
        </w:rPr>
        <w:t>-</w:t>
      </w:r>
      <w:r>
        <w:rPr>
          <w:lang w:eastAsia="zh-CN"/>
        </w:rPr>
        <w:tab/>
      </w:r>
      <w:r w:rsidRPr="00F00553">
        <w:rPr>
          <w:rFonts w:eastAsia="宋体"/>
          <w:szCs w:val="24"/>
          <w:lang w:eastAsia="zh-CN"/>
        </w:rPr>
        <w:t>Keep current values of correlation coefficients</w:t>
      </w:r>
      <w:r>
        <w:rPr>
          <w:rFonts w:eastAsia="宋体"/>
          <w:szCs w:val="24"/>
          <w:lang w:eastAsia="zh-CN"/>
        </w:rPr>
        <w:t>.</w:t>
      </w:r>
    </w:p>
    <w:p w14:paraId="3F04D353" w14:textId="77777777" w:rsidR="004956F6" w:rsidRPr="006C6895" w:rsidRDefault="004956F6" w:rsidP="004956F6">
      <w:pPr>
        <w:rPr>
          <w:iCs/>
          <w:color w:val="0070C0"/>
          <w:u w:val="single"/>
          <w:lang w:val="en-US" w:eastAsia="zh-CN"/>
        </w:rPr>
      </w:pPr>
      <w:r w:rsidRPr="00210556">
        <w:rPr>
          <w:b/>
          <w:u w:val="single"/>
          <w:lang w:eastAsia="ko-KR"/>
        </w:rPr>
        <w:t>Issue 1-2-</w:t>
      </w:r>
      <w:r>
        <w:rPr>
          <w:b/>
          <w:u w:val="single"/>
          <w:lang w:eastAsia="ko-KR"/>
        </w:rPr>
        <w:t>3</w:t>
      </w:r>
      <w:r w:rsidRPr="00210556">
        <w:rPr>
          <w:b/>
          <w:u w:val="single"/>
          <w:lang w:eastAsia="ko-KR"/>
        </w:rPr>
        <w:t xml:space="preserve">: </w:t>
      </w:r>
      <w:r>
        <w:rPr>
          <w:rFonts w:eastAsia="等线"/>
          <w:b/>
          <w:bCs/>
          <w:u w:val="single"/>
        </w:rPr>
        <w:t>MCS level for 64 CSI-RS ports</w:t>
      </w:r>
    </w:p>
    <w:p w14:paraId="372BF56A" w14:textId="77777777" w:rsidR="004956F6" w:rsidRPr="004956F6" w:rsidRDefault="004956F6" w:rsidP="004956F6">
      <w:pPr>
        <w:rPr>
          <w:rFonts w:eastAsia="宋体"/>
          <w:b/>
          <w:szCs w:val="24"/>
          <w:lang w:eastAsia="zh-CN"/>
        </w:rPr>
      </w:pPr>
      <w:r w:rsidRPr="004956F6">
        <w:rPr>
          <w:b/>
          <w:lang w:eastAsia="zh-CN"/>
        </w:rPr>
        <w:t>Agreement:</w:t>
      </w:r>
    </w:p>
    <w:p w14:paraId="2C72AA51" w14:textId="77777777" w:rsidR="004956F6" w:rsidRPr="00B72BA3" w:rsidRDefault="004956F6" w:rsidP="004956F6">
      <w:pPr>
        <w:pStyle w:val="B1"/>
        <w:rPr>
          <w:rFonts w:eastAsiaTheme="minorEastAsia"/>
          <w:bCs/>
          <w:lang w:eastAsia="zh-CN"/>
        </w:rPr>
      </w:pPr>
      <w:r w:rsidRPr="00B72BA3">
        <w:rPr>
          <w:lang w:eastAsia="zh-CN"/>
        </w:rPr>
        <w:t>-</w:t>
      </w:r>
      <w:r w:rsidRPr="00B72BA3">
        <w:rPr>
          <w:lang w:eastAsia="zh-CN"/>
        </w:rPr>
        <w:tab/>
      </w:r>
      <w:r w:rsidRPr="00B72BA3">
        <w:rPr>
          <w:rFonts w:eastAsiaTheme="minorEastAsia"/>
          <w:bCs/>
          <w:lang w:eastAsia="zh-CN"/>
        </w:rPr>
        <w:t>MCS22</w:t>
      </w:r>
    </w:p>
    <w:p w14:paraId="0A3FDC87" w14:textId="77777777" w:rsidR="004956F6" w:rsidRDefault="004956F6" w:rsidP="004956F6">
      <w:pPr>
        <w:rPr>
          <w:rFonts w:eastAsia="等线"/>
          <w:b/>
          <w:u w:val="single"/>
        </w:rPr>
      </w:pPr>
      <w:r w:rsidRPr="005A6B4D">
        <w:rPr>
          <w:b/>
          <w:u w:val="single"/>
          <w:lang w:eastAsia="ko-KR"/>
        </w:rPr>
        <w:t>Issue 1-2-</w:t>
      </w:r>
      <w:r>
        <w:rPr>
          <w:b/>
          <w:u w:val="single"/>
          <w:lang w:eastAsia="ko-KR"/>
        </w:rPr>
        <w:t>4 and Issue 1-2-5</w:t>
      </w:r>
      <w:r w:rsidRPr="005A6B4D">
        <w:rPr>
          <w:b/>
          <w:u w:val="single"/>
          <w:lang w:eastAsia="ko-KR"/>
        </w:rPr>
        <w:t xml:space="preserve">: </w:t>
      </w:r>
      <w:r w:rsidRPr="005A6B4D">
        <w:rPr>
          <w:rFonts w:hint="eastAsia"/>
          <w:b/>
          <w:u w:val="single"/>
          <w:lang w:eastAsia="zh-CN"/>
        </w:rPr>
        <w:t>Z</w:t>
      </w:r>
      <w:r w:rsidRPr="005A6B4D">
        <w:rPr>
          <w:b/>
          <w:u w:val="single"/>
          <w:lang w:eastAsia="zh-CN"/>
        </w:rPr>
        <w:t>P-CSI-RS</w:t>
      </w:r>
      <w:r>
        <w:rPr>
          <w:b/>
          <w:u w:val="single"/>
          <w:lang w:eastAsia="zh-CN"/>
        </w:rPr>
        <w:t xml:space="preserve">, </w:t>
      </w:r>
      <w:r w:rsidRPr="005A6B4D">
        <w:rPr>
          <w:b/>
          <w:u w:val="single"/>
          <w:lang w:eastAsia="zh-CN"/>
        </w:rPr>
        <w:t>CSI-IM</w:t>
      </w:r>
      <w:r>
        <w:rPr>
          <w:b/>
          <w:u w:val="single"/>
          <w:lang w:eastAsia="zh-CN"/>
        </w:rPr>
        <w:t>, NZP-CSI-RS</w:t>
      </w:r>
      <w:r w:rsidRPr="005A6B4D">
        <w:rPr>
          <w:b/>
          <w:u w:val="single"/>
          <w:lang w:eastAsia="zh-CN"/>
        </w:rPr>
        <w:t xml:space="preserve"> configuration</w:t>
      </w:r>
      <w:r>
        <w:rPr>
          <w:b/>
          <w:u w:val="single"/>
          <w:lang w:eastAsia="zh-CN"/>
        </w:rPr>
        <w:t>s</w:t>
      </w:r>
      <w:r w:rsidRPr="005A6B4D">
        <w:rPr>
          <w:b/>
          <w:u w:val="single"/>
          <w:lang w:eastAsia="zh-CN"/>
        </w:rPr>
        <w:t xml:space="preserve"> for </w:t>
      </w:r>
      <w:r w:rsidRPr="005A6B4D">
        <w:rPr>
          <w:rFonts w:eastAsia="等线"/>
          <w:b/>
          <w:u w:val="single"/>
        </w:rPr>
        <w:t>64 CSI-RS ports</w:t>
      </w:r>
    </w:p>
    <w:p w14:paraId="4EFBE2D6" w14:textId="77777777" w:rsidR="004956F6" w:rsidRPr="004956F6" w:rsidRDefault="004956F6" w:rsidP="004956F6">
      <w:pPr>
        <w:overflowPunct/>
        <w:autoSpaceDE/>
        <w:autoSpaceDN/>
        <w:adjustRightInd/>
        <w:textAlignment w:val="auto"/>
        <w:rPr>
          <w:rFonts w:eastAsia="宋体"/>
          <w:b/>
          <w:szCs w:val="24"/>
          <w:lang w:eastAsia="zh-CN"/>
        </w:rPr>
      </w:pPr>
      <w:r w:rsidRPr="004956F6">
        <w:rPr>
          <w:b/>
          <w:lang w:eastAsia="zh-CN"/>
        </w:rPr>
        <w:t>Agreement</w:t>
      </w:r>
      <w:r w:rsidRPr="004956F6">
        <w:rPr>
          <w:rFonts w:eastAsia="宋体"/>
          <w:b/>
          <w:szCs w:val="24"/>
          <w:lang w:eastAsia="zh-CN"/>
        </w:rPr>
        <w:t>:</w:t>
      </w:r>
    </w:p>
    <w:p w14:paraId="303A03A2" w14:textId="77777777" w:rsidR="004956F6" w:rsidRDefault="004956F6" w:rsidP="004956F6">
      <w:pPr>
        <w:pStyle w:val="B1"/>
        <w:rPr>
          <w:rFonts w:eastAsiaTheme="minorEastAsia"/>
          <w:b/>
          <w:bCs/>
        </w:rPr>
      </w:pPr>
      <w:r w:rsidRPr="008570B4">
        <w:rPr>
          <w:lang w:eastAsia="zh-CN"/>
        </w:rPr>
        <w:t>-</w:t>
      </w:r>
      <w:r w:rsidRPr="008570B4">
        <w:rPr>
          <w:lang w:eastAsia="zh-CN"/>
        </w:rPr>
        <w:tab/>
      </w:r>
      <w:r w:rsidRPr="008570B4">
        <w:rPr>
          <w:rFonts w:eastAsiaTheme="minorEastAsia"/>
          <w:bCs/>
        </w:rPr>
        <w:t>For the ZP-CSI</w:t>
      </w:r>
      <w:r w:rsidRPr="008570B4">
        <w:rPr>
          <w:rFonts w:eastAsiaTheme="minorEastAsia"/>
          <w:b/>
          <w:bCs/>
        </w:rPr>
        <w:t>-</w:t>
      </w:r>
      <w:r w:rsidRPr="008570B4">
        <w:rPr>
          <w:rFonts w:eastAsiaTheme="minorEastAsia"/>
          <w:bCs/>
        </w:rPr>
        <w:t>R</w:t>
      </w:r>
      <w:r w:rsidRPr="00134185">
        <w:rPr>
          <w:rFonts w:eastAsiaTheme="minorEastAsia"/>
          <w:bCs/>
        </w:rPr>
        <w:t>S</w:t>
      </w:r>
      <w:r w:rsidRPr="00134185">
        <w:rPr>
          <w:rFonts w:eastAsiaTheme="minorEastAsia" w:hint="eastAsia"/>
          <w:bCs/>
        </w:rPr>
        <w:t>,</w:t>
      </w:r>
      <w:r w:rsidRPr="00134185">
        <w:rPr>
          <w:rFonts w:eastAsiaTheme="minorEastAsia"/>
          <w:bCs/>
        </w:rPr>
        <w:t xml:space="preserve"> CSI-IM and NZP-CSI-RS co</w:t>
      </w:r>
      <w:r w:rsidRPr="008570B4">
        <w:rPr>
          <w:rFonts w:eastAsiaTheme="minorEastAsia"/>
          <w:bCs/>
        </w:rPr>
        <w:t>nfigurations, use below configuration</w:t>
      </w:r>
    </w:p>
    <w:p w14:paraId="3CAA3A2A" w14:textId="77777777" w:rsidR="004956F6" w:rsidRDefault="004956F6" w:rsidP="00653A32">
      <w:pPr>
        <w:pStyle w:val="proposal"/>
        <w:numPr>
          <w:ilvl w:val="0"/>
          <w:numId w:val="0"/>
        </w:numPr>
        <w:spacing w:afterLines="0"/>
        <w:ind w:left="420"/>
        <w:jc w:val="center"/>
        <w:rPr>
          <w:rFonts w:eastAsiaTheme="minorEastAsia"/>
          <w:b w:val="0"/>
          <w:bCs/>
        </w:rPr>
      </w:pPr>
      <w:r w:rsidRPr="00B72D0C">
        <w:rPr>
          <w:noProof/>
          <w:szCs w:val="24"/>
        </w:rPr>
        <w:drawing>
          <wp:inline distT="0" distB="0" distL="0" distR="0" wp14:anchorId="51AB2691" wp14:editId="2DF36EBB">
            <wp:extent cx="2152800" cy="115920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52800" cy="1159200"/>
                    </a:xfrm>
                    <a:prstGeom prst="rect">
                      <a:avLst/>
                    </a:prstGeom>
                  </pic:spPr>
                </pic:pic>
              </a:graphicData>
            </a:graphic>
          </wp:inline>
        </w:drawing>
      </w:r>
    </w:p>
    <w:p w14:paraId="5BBA9A3D" w14:textId="77777777" w:rsidR="004956F6" w:rsidRPr="006C6895" w:rsidRDefault="004956F6" w:rsidP="004956F6">
      <w:pPr>
        <w:spacing w:after="120"/>
        <w:rPr>
          <w:iCs/>
          <w:color w:val="0070C0"/>
          <w:u w:val="single"/>
          <w:lang w:val="en-US" w:eastAsia="zh-CN"/>
        </w:rPr>
      </w:pPr>
      <w:r w:rsidRPr="00210556">
        <w:rPr>
          <w:b/>
          <w:u w:val="single"/>
          <w:lang w:eastAsia="ko-KR"/>
        </w:rPr>
        <w:t>Issue 1-2-</w:t>
      </w:r>
      <w:r>
        <w:rPr>
          <w:b/>
          <w:u w:val="single"/>
          <w:lang w:eastAsia="ko-KR"/>
        </w:rPr>
        <w:t>6</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w:t>
      </w:r>
      <w:r>
        <w:rPr>
          <w:rFonts w:eastAsia="等线" w:hint="eastAsia"/>
          <w:b/>
          <w:bCs/>
          <w:u w:val="single"/>
          <w:lang w:eastAsia="zh-CN"/>
        </w:rPr>
        <w:t>F</w:t>
      </w:r>
      <w:r>
        <w:rPr>
          <w:rFonts w:eastAsia="等线"/>
          <w:b/>
          <w:bCs/>
          <w:u w:val="single"/>
        </w:rPr>
        <w:t>DD 64 CSI-RS ports</w:t>
      </w:r>
    </w:p>
    <w:p w14:paraId="20BBF0C0" w14:textId="77777777" w:rsidR="004956F6" w:rsidRPr="00653A32" w:rsidRDefault="004956F6" w:rsidP="004956F6">
      <w:pPr>
        <w:rPr>
          <w:rFonts w:eastAsia="宋体"/>
          <w:b/>
          <w:szCs w:val="24"/>
          <w:lang w:eastAsia="zh-CN"/>
        </w:rPr>
      </w:pPr>
      <w:r w:rsidRPr="00653A32">
        <w:rPr>
          <w:b/>
          <w:lang w:eastAsia="zh-CN"/>
        </w:rPr>
        <w:t>Agreement:</w:t>
      </w:r>
    </w:p>
    <w:p w14:paraId="650FC060" w14:textId="77777777" w:rsidR="004956F6" w:rsidRPr="00180AE4" w:rsidRDefault="004956F6" w:rsidP="004956F6">
      <w:pPr>
        <w:pStyle w:val="B1"/>
        <w:rPr>
          <w:rFonts w:eastAsiaTheme="minorEastAsia"/>
        </w:rPr>
      </w:pPr>
      <w:r w:rsidRPr="00180AE4">
        <w:rPr>
          <w:lang w:eastAsia="zh-CN"/>
        </w:rPr>
        <w:t>-</w:t>
      </w:r>
      <w:r w:rsidRPr="00180AE4">
        <w:rPr>
          <w:lang w:eastAsia="zh-CN"/>
        </w:rPr>
        <w:tab/>
      </w:r>
      <w:r w:rsidRPr="00B977C2">
        <w:rPr>
          <w:rFonts w:eastAsiaTheme="minorEastAsia"/>
          <w:szCs w:val="24"/>
          <w:lang w:eastAsia="zh-CN"/>
        </w:rPr>
        <w:t>Configure CSI report slot offset and PMI delay as 7 slots and 11ms</w:t>
      </w:r>
      <w:r>
        <w:rPr>
          <w:rFonts w:eastAsiaTheme="minorEastAsia"/>
          <w:szCs w:val="24"/>
          <w:lang w:eastAsia="zh-CN"/>
        </w:rPr>
        <w:t>.</w:t>
      </w:r>
    </w:p>
    <w:p w14:paraId="3E540DA1" w14:textId="77777777" w:rsidR="004956F6" w:rsidRPr="006C6895" w:rsidRDefault="004956F6" w:rsidP="004956F6">
      <w:pPr>
        <w:spacing w:after="120"/>
        <w:rPr>
          <w:iCs/>
          <w:color w:val="0070C0"/>
          <w:u w:val="single"/>
          <w:lang w:val="en-US" w:eastAsia="zh-CN"/>
        </w:rPr>
      </w:pPr>
      <w:r w:rsidRPr="00210556">
        <w:rPr>
          <w:b/>
          <w:u w:val="single"/>
          <w:lang w:eastAsia="ko-KR"/>
        </w:rPr>
        <w:lastRenderedPageBreak/>
        <w:t>Issue 1-2-</w:t>
      </w:r>
      <w:r>
        <w:rPr>
          <w:b/>
          <w:u w:val="single"/>
          <w:lang w:eastAsia="ko-KR"/>
        </w:rPr>
        <w:t>7</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TDD 64 CSI-RS ports</w:t>
      </w:r>
    </w:p>
    <w:p w14:paraId="399BA863" w14:textId="77777777" w:rsidR="004956F6" w:rsidRPr="00246D22" w:rsidRDefault="004956F6" w:rsidP="004956F6">
      <w:pPr>
        <w:rPr>
          <w:rFonts w:eastAsia="宋体"/>
          <w:b/>
          <w:szCs w:val="24"/>
          <w:lang w:eastAsia="zh-CN"/>
        </w:rPr>
      </w:pPr>
      <w:r w:rsidRPr="00246D22">
        <w:rPr>
          <w:b/>
          <w:lang w:eastAsia="zh-CN"/>
        </w:rPr>
        <w:t>Agreement:</w:t>
      </w:r>
    </w:p>
    <w:p w14:paraId="2397C212" w14:textId="77777777" w:rsidR="004956F6" w:rsidRDefault="004956F6" w:rsidP="004956F6">
      <w:pPr>
        <w:pStyle w:val="B1"/>
        <w:rPr>
          <w:lang w:eastAsia="zh-CN"/>
        </w:rPr>
      </w:pPr>
      <w:r w:rsidRPr="00D71208">
        <w:rPr>
          <w:lang w:eastAsia="zh-CN"/>
        </w:rPr>
        <w:t>-</w:t>
      </w:r>
      <w:r w:rsidRPr="00D71208">
        <w:rPr>
          <w:lang w:eastAsia="zh-CN"/>
        </w:rPr>
        <w:tab/>
      </w:r>
      <w:r w:rsidRPr="00D71208">
        <w:rPr>
          <w:rFonts w:eastAsiaTheme="minorEastAsia" w:hint="cs"/>
          <w:lang w:eastAsia="zh-CN"/>
        </w:rPr>
        <w:t>C</w:t>
      </w:r>
      <w:r w:rsidRPr="00D71208">
        <w:rPr>
          <w:lang w:eastAsia="zh-CN"/>
        </w:rPr>
        <w:t>onfigure CSI report slot offset and PMI delay as 11 slots and 9ms.</w:t>
      </w:r>
    </w:p>
    <w:p w14:paraId="0FFCF9CB" w14:textId="77777777" w:rsidR="004956F6" w:rsidRDefault="004956F6" w:rsidP="004956F6">
      <w:pPr>
        <w:spacing w:after="120"/>
        <w:rPr>
          <w:rFonts w:eastAsia="Malgun Gothic"/>
          <w:b/>
          <w:u w:val="single"/>
          <w:lang w:eastAsia="ko-KR"/>
        </w:rPr>
      </w:pPr>
      <w:r w:rsidRPr="00640CB1">
        <w:rPr>
          <w:noProof/>
        </w:rPr>
        <w:drawing>
          <wp:inline distT="0" distB="0" distL="0" distR="0" wp14:anchorId="6EEBBE8B" wp14:editId="64F9C6B1">
            <wp:extent cx="6120765" cy="1286510"/>
            <wp:effectExtent l="0" t="0" r="0" b="889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286510"/>
                    </a:xfrm>
                    <a:prstGeom prst="rect">
                      <a:avLst/>
                    </a:prstGeom>
                    <a:noFill/>
                    <a:ln>
                      <a:noFill/>
                    </a:ln>
                  </pic:spPr>
                </pic:pic>
              </a:graphicData>
            </a:graphic>
          </wp:inline>
        </w:drawing>
      </w:r>
    </w:p>
    <w:p w14:paraId="7A5DAE66" w14:textId="77777777" w:rsidR="004956F6" w:rsidRPr="00CB4B0B" w:rsidRDefault="004956F6" w:rsidP="004956F6">
      <w:pPr>
        <w:snapToGrid w:val="0"/>
        <w:spacing w:after="120"/>
        <w:rPr>
          <w:rFonts w:eastAsia="Malgun Gothic"/>
          <w:b/>
          <w:u w:val="single"/>
          <w:lang w:eastAsia="zh-CN"/>
        </w:rPr>
      </w:pPr>
      <w:bookmarkStart w:id="1" w:name="_Hlk210769275"/>
      <w:r w:rsidRPr="00CB4B0B">
        <w:rPr>
          <w:rFonts w:eastAsia="Malgun Gothic"/>
          <w:b/>
          <w:u w:val="single"/>
          <w:lang w:eastAsia="ko-KR"/>
        </w:rPr>
        <w:t xml:space="preserve">Issue 1-2-9: round-off operation of </w:t>
      </w:r>
      <w:r w:rsidRPr="00CB4B0B">
        <w:rPr>
          <w:rFonts w:eastAsia="Malgun Gothic"/>
          <w:b/>
          <w:u w:val="single"/>
          <w:lang w:eastAsia="zh-CN"/>
        </w:rPr>
        <w:t>MIMO correlation matrices</w:t>
      </w:r>
    </w:p>
    <w:bookmarkEnd w:id="1"/>
    <w:p w14:paraId="76F88180" w14:textId="77777777" w:rsidR="004956F6" w:rsidRPr="00246D22" w:rsidRDefault="004956F6" w:rsidP="004956F6">
      <w:pPr>
        <w:rPr>
          <w:rFonts w:eastAsia="宋体"/>
          <w:b/>
          <w:lang w:eastAsia="zh-CN"/>
        </w:rPr>
      </w:pPr>
      <w:r w:rsidRPr="00246D22">
        <w:rPr>
          <w:b/>
          <w:lang w:eastAsia="zh-CN"/>
        </w:rPr>
        <w:t>Agreement:</w:t>
      </w:r>
    </w:p>
    <w:p w14:paraId="368D14D8" w14:textId="77777777" w:rsidR="004956F6" w:rsidRPr="00CB4B0B" w:rsidRDefault="004956F6" w:rsidP="004956F6">
      <w:pPr>
        <w:pStyle w:val="B1"/>
        <w:rPr>
          <w:rFonts w:eastAsia="宋体"/>
          <w:lang w:eastAsia="zh-CN"/>
        </w:rPr>
      </w:pPr>
      <w:r w:rsidRPr="00CB4B0B">
        <w:rPr>
          <w:lang w:eastAsia="zh-CN"/>
        </w:rPr>
        <w:t>-</w:t>
      </w:r>
      <w:r w:rsidRPr="00CB4B0B">
        <w:rPr>
          <w:lang w:eastAsia="zh-CN"/>
        </w:rPr>
        <w:tab/>
      </w:r>
      <w:r w:rsidRPr="00CB4B0B">
        <w:rPr>
          <w:rFonts w:eastAsia="宋体"/>
          <w:lang w:eastAsia="zh-CN"/>
        </w:rPr>
        <w:t>Companies to provide simulation results based on either option 1 or option 2, the results based on both options will be taken into account for deriving the requirements.</w:t>
      </w:r>
    </w:p>
    <w:p w14:paraId="5D657A5C" w14:textId="77777777" w:rsidR="004956F6" w:rsidRPr="00CB4B0B" w:rsidRDefault="004956F6" w:rsidP="004956F6">
      <w:pPr>
        <w:pStyle w:val="B1"/>
        <w:rPr>
          <w:rFonts w:eastAsia="宋体"/>
          <w:lang w:eastAsia="zh-CN"/>
        </w:rPr>
      </w:pPr>
      <w:r w:rsidRPr="00CB4B0B">
        <w:rPr>
          <w:lang w:eastAsia="zh-CN"/>
        </w:rPr>
        <w:t>-</w:t>
      </w:r>
      <w:r w:rsidRPr="00CB4B0B">
        <w:rPr>
          <w:lang w:eastAsia="zh-CN"/>
        </w:rPr>
        <w:tab/>
      </w:r>
      <w:r w:rsidRPr="00CB4B0B">
        <w:rPr>
          <w:rFonts w:eastAsia="宋体"/>
          <w:lang w:eastAsia="zh-CN"/>
        </w:rPr>
        <w:t>Further discuss and decide which option to be captured in the CR in next meeting</w:t>
      </w:r>
    </w:p>
    <w:p w14:paraId="1913F7BC" w14:textId="77777777" w:rsidR="004956F6" w:rsidRPr="00CB4B0B" w:rsidRDefault="004956F6" w:rsidP="004956F6">
      <w:pPr>
        <w:widowControl w:val="0"/>
        <w:numPr>
          <w:ilvl w:val="1"/>
          <w:numId w:val="60"/>
        </w:numPr>
        <w:overflowPunct/>
        <w:autoSpaceDE/>
        <w:autoSpaceDN/>
        <w:adjustRightInd/>
        <w:snapToGrid w:val="0"/>
        <w:spacing w:after="120"/>
        <w:ind w:left="1655" w:hanging="357"/>
        <w:jc w:val="both"/>
        <w:textAlignment w:val="auto"/>
        <w:rPr>
          <w:rFonts w:eastAsia="Malgun Gothic"/>
          <w:lang w:eastAsia="zh-CN"/>
        </w:rPr>
      </w:pPr>
      <w:r w:rsidRPr="00CB4B0B">
        <w:rPr>
          <w:rFonts w:eastAsia="宋体"/>
          <w:lang w:eastAsia="zh-CN"/>
        </w:rPr>
        <w:t>Option</w:t>
      </w:r>
      <w:r w:rsidRPr="00CB4B0B">
        <w:rPr>
          <w:rFonts w:eastAsia="Malgun Gothic"/>
          <w:bCs/>
          <w:lang w:eastAsia="zh-CN"/>
        </w:rPr>
        <w:t xml:space="preserve"> 1:</w:t>
      </w:r>
      <w:r w:rsidRPr="00CB4B0B">
        <w:rPr>
          <w:rFonts w:eastAsia="Malgun Gothic"/>
          <w:lang w:eastAsia="zh-CN"/>
        </w:rPr>
        <w:t xml:space="preserve"> Include round-off to four digits precision operation </w:t>
      </w:r>
    </w:p>
    <w:p w14:paraId="2E13B8BF" w14:textId="77777777" w:rsidR="004956F6" w:rsidRPr="00CB4B0B" w:rsidRDefault="004956F6" w:rsidP="004956F6">
      <w:pPr>
        <w:widowControl w:val="0"/>
        <w:numPr>
          <w:ilvl w:val="1"/>
          <w:numId w:val="60"/>
        </w:numPr>
        <w:overflowPunct/>
        <w:autoSpaceDE/>
        <w:autoSpaceDN/>
        <w:adjustRightInd/>
        <w:snapToGrid w:val="0"/>
        <w:spacing w:after="120"/>
        <w:ind w:left="1655" w:hanging="357"/>
        <w:jc w:val="both"/>
        <w:textAlignment w:val="auto"/>
        <w:rPr>
          <w:rFonts w:eastAsia="Malgun Gothic"/>
          <w:lang w:eastAsia="zh-CN"/>
        </w:rPr>
      </w:pPr>
      <w:r w:rsidRPr="00CB4B0B">
        <w:rPr>
          <w:rFonts w:eastAsia="Malgun Gothic"/>
          <w:lang w:eastAsia="zh-CN"/>
        </w:rPr>
        <w:t>Option 2: Not include round-off to four digits precision operation</w:t>
      </w:r>
    </w:p>
    <w:p w14:paraId="223CB49A" w14:textId="77777777" w:rsidR="004956F6" w:rsidRPr="00CB4B0B" w:rsidRDefault="004956F6" w:rsidP="004956F6">
      <w:pPr>
        <w:rPr>
          <w:b/>
          <w:u w:val="single"/>
          <w:lang w:eastAsia="zh-CN"/>
        </w:rPr>
      </w:pPr>
      <w:r w:rsidRPr="00CB4B0B">
        <w:rPr>
          <w:b/>
          <w:u w:val="single"/>
          <w:lang w:eastAsia="ko-KR"/>
        </w:rPr>
        <w:t xml:space="preserve">Issue 1-2-10: </w:t>
      </w:r>
      <w:r w:rsidRPr="00CB4B0B">
        <w:rPr>
          <w:b/>
          <w:u w:val="single"/>
          <w:lang w:eastAsia="zh-CN"/>
        </w:rPr>
        <w:t>Scaling factors for MIMO correlation matrices</w:t>
      </w:r>
    </w:p>
    <w:p w14:paraId="0DE94294" w14:textId="77777777" w:rsidR="004956F6" w:rsidRPr="00246D22" w:rsidRDefault="004956F6" w:rsidP="004956F6">
      <w:pPr>
        <w:overflowPunct/>
        <w:autoSpaceDE/>
        <w:autoSpaceDN/>
        <w:adjustRightInd/>
        <w:textAlignment w:val="auto"/>
        <w:rPr>
          <w:rFonts w:eastAsia="宋体"/>
          <w:b/>
          <w:lang w:eastAsia="zh-CN"/>
        </w:rPr>
      </w:pPr>
      <w:r w:rsidRPr="00246D22">
        <w:rPr>
          <w:b/>
          <w:lang w:eastAsia="zh-CN"/>
        </w:rPr>
        <w:t>Agreement</w:t>
      </w:r>
      <w:r w:rsidRPr="00246D22">
        <w:rPr>
          <w:rFonts w:eastAsia="宋体"/>
          <w:b/>
          <w:lang w:eastAsia="zh-CN"/>
        </w:rPr>
        <w:t>:</w:t>
      </w:r>
    </w:p>
    <w:p w14:paraId="48ABD7F2" w14:textId="77777777" w:rsidR="004956F6" w:rsidRPr="00CB4B0B" w:rsidRDefault="004956F6" w:rsidP="004956F6">
      <w:pPr>
        <w:pStyle w:val="B1"/>
        <w:rPr>
          <w:rFonts w:eastAsia="Malgun Gothic"/>
          <w:lang w:eastAsia="zh-CN"/>
        </w:rPr>
      </w:pPr>
      <w:r w:rsidRPr="00CB4B0B">
        <w:rPr>
          <w:lang w:eastAsia="zh-CN"/>
        </w:rPr>
        <w:t>-</w:t>
      </w:r>
      <w:r w:rsidRPr="00CB4B0B">
        <w:rPr>
          <w:lang w:eastAsia="zh-CN"/>
        </w:rPr>
        <w:tab/>
      </w:r>
      <w:r w:rsidRPr="00CB4B0B">
        <w:rPr>
          <w:rFonts w:eastAsia="Malgun Gothic"/>
          <w:lang w:eastAsia="zh-CN"/>
        </w:rPr>
        <w:t>For option 1 in Issue 1-2-9, as baseline, adopt the following scaling factors for 64 CSI-RS ports XP-Medium correlation level matrices to ensure PSD matrices with a measure of numerical stability</w:t>
      </w:r>
    </w:p>
    <w:tbl>
      <w:tblPr>
        <w:tblW w:w="0" w:type="auto"/>
        <w:jc w:val="center"/>
        <w:tblLook w:val="04A0" w:firstRow="1" w:lastRow="0" w:firstColumn="1" w:lastColumn="0" w:noHBand="0" w:noVBand="1"/>
      </w:tblPr>
      <w:tblGrid>
        <w:gridCol w:w="1602"/>
        <w:gridCol w:w="1603"/>
        <w:gridCol w:w="1603"/>
        <w:gridCol w:w="1603"/>
      </w:tblGrid>
      <w:tr w:rsidR="004956F6" w:rsidRPr="00CB4B0B" w14:paraId="2A07F585" w14:textId="77777777" w:rsidTr="00C5027A">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038830E4" w14:textId="77777777" w:rsidR="004956F6" w:rsidRPr="00CB4B0B" w:rsidRDefault="004956F6" w:rsidP="00C5027A">
            <w:pPr>
              <w:snapToGrid w:val="0"/>
              <w:spacing w:after="120"/>
              <w:jc w:val="center"/>
              <w:rPr>
                <w:rFonts w:eastAsia="Malgun Gothic"/>
              </w:rPr>
            </w:pPr>
            <w:r w:rsidRPr="00CB4B0B">
              <w:rPr>
                <w:b/>
                <w:bCs/>
                <w:color w:val="000000"/>
              </w:rPr>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1AC8435E" w14:textId="77777777" w:rsidR="004956F6" w:rsidRPr="00CB4B0B" w:rsidRDefault="004956F6" w:rsidP="00C5027A">
            <w:pPr>
              <w:snapToGrid w:val="0"/>
              <w:spacing w:after="120"/>
              <w:jc w:val="center"/>
              <w:rPr>
                <w:rFonts w:eastAsia="Malgun Gothic"/>
              </w:rPr>
            </w:pPr>
            <w:r w:rsidRPr="00CB4B0B">
              <w:rPr>
                <w:b/>
                <w:bCs/>
                <w:color w:val="000000"/>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0FCD2AE5" w14:textId="77777777" w:rsidR="004956F6" w:rsidRPr="00CB4B0B" w:rsidRDefault="004956F6" w:rsidP="00C5027A">
            <w:pPr>
              <w:snapToGrid w:val="0"/>
              <w:spacing w:after="120"/>
              <w:jc w:val="center"/>
              <w:rPr>
                <w:rFonts w:eastAsia="Malgun Gothic"/>
              </w:rPr>
            </w:pPr>
            <w:r w:rsidRPr="00CB4B0B">
              <w:rPr>
                <w:b/>
                <w:bCs/>
                <w:color w:val="000000"/>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4CF33A14" w14:textId="77777777" w:rsidR="004956F6" w:rsidRPr="00CB4B0B" w:rsidRDefault="004956F6" w:rsidP="00C5027A">
            <w:pPr>
              <w:snapToGrid w:val="0"/>
              <w:spacing w:after="120"/>
              <w:jc w:val="center"/>
              <w:rPr>
                <w:rFonts w:eastAsia="Malgun Gothic"/>
              </w:rPr>
            </w:pPr>
            <w:r w:rsidRPr="00CB4B0B">
              <w:rPr>
                <w:b/>
                <w:bCs/>
                <w:color w:val="000000"/>
              </w:rPr>
              <w:t>Scaling Factor</w:t>
            </w:r>
          </w:p>
        </w:tc>
      </w:tr>
      <w:tr w:rsidR="004956F6" w:rsidRPr="00CB4B0B" w14:paraId="0E3BA4DF" w14:textId="77777777" w:rsidTr="00C5027A">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0E62CA82" w14:textId="77777777" w:rsidR="004956F6" w:rsidRPr="00CB4B0B" w:rsidRDefault="004956F6" w:rsidP="00C5027A">
            <w:pPr>
              <w:snapToGrid w:val="0"/>
              <w:spacing w:after="120"/>
              <w:jc w:val="center"/>
              <w:rPr>
                <w:rFonts w:eastAsia="Malgun Gothic"/>
              </w:rP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7EFF92DF" w14:textId="77777777" w:rsidR="004956F6" w:rsidRPr="00CB4B0B" w:rsidRDefault="004956F6" w:rsidP="00C5027A">
            <w:pPr>
              <w:snapToGrid w:val="0"/>
              <w:spacing w:after="120"/>
              <w:jc w:val="center"/>
              <w:rPr>
                <w:rFonts w:eastAsia="Malgun Gothic"/>
              </w:rPr>
            </w:pPr>
            <w:r w:rsidRPr="00CB4B0B">
              <w:rPr>
                <w:color w:val="000000"/>
              </w:rPr>
              <w:t>64 (8,4,</w:t>
            </w:r>
            <w:proofErr w:type="gramStart"/>
            <w:r w:rsidRPr="00CB4B0B">
              <w:rPr>
                <w:color w:val="000000"/>
              </w:rPr>
              <w:t>2)×</w:t>
            </w:r>
            <w:proofErr w:type="gramEnd"/>
            <w:r w:rsidRPr="00CB4B0B">
              <w:rPr>
                <w:color w:val="000000"/>
              </w:rPr>
              <w:t>2</w:t>
            </w:r>
          </w:p>
        </w:tc>
        <w:tc>
          <w:tcPr>
            <w:tcW w:w="1603" w:type="dxa"/>
            <w:tcBorders>
              <w:top w:val="single" w:sz="4" w:space="0" w:color="auto"/>
              <w:left w:val="single" w:sz="4" w:space="0" w:color="auto"/>
              <w:bottom w:val="single" w:sz="4" w:space="0" w:color="auto"/>
              <w:right w:val="single" w:sz="4" w:space="0" w:color="auto"/>
            </w:tcBorders>
            <w:vAlign w:val="center"/>
          </w:tcPr>
          <w:p w14:paraId="2DB27750" w14:textId="77777777" w:rsidR="004956F6" w:rsidRPr="00CB4B0B" w:rsidRDefault="004956F6" w:rsidP="00C5027A">
            <w:pPr>
              <w:snapToGrid w:val="0"/>
              <w:spacing w:after="120"/>
              <w:jc w:val="center"/>
              <w:rPr>
                <w:rFonts w:eastAsia="Malgun Gothic"/>
              </w:rP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32980D1B" w14:textId="77777777" w:rsidR="004956F6" w:rsidRPr="00CB4B0B" w:rsidRDefault="004956F6" w:rsidP="00C5027A">
            <w:pPr>
              <w:snapToGrid w:val="0"/>
              <w:spacing w:after="120"/>
              <w:jc w:val="center"/>
              <w:rPr>
                <w:rFonts w:eastAsia="Malgun Gothic"/>
              </w:rPr>
            </w:pPr>
            <w:r w:rsidRPr="00CB4B0B">
              <w:rPr>
                <w:rFonts w:eastAsia="Malgun Gothic"/>
                <w:color w:val="000000"/>
              </w:rPr>
              <w:t>0.00065</w:t>
            </w:r>
          </w:p>
        </w:tc>
      </w:tr>
      <w:tr w:rsidR="004956F6" w:rsidRPr="00CB4B0B" w14:paraId="470B6DEB" w14:textId="77777777" w:rsidTr="00C5027A">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2130AD3F" w14:textId="77777777" w:rsidR="004956F6" w:rsidRPr="00CB4B0B" w:rsidRDefault="004956F6" w:rsidP="00C5027A">
            <w:pPr>
              <w:snapToGrid w:val="0"/>
              <w:spacing w:after="120"/>
              <w:jc w:val="center"/>
              <w:rPr>
                <w:rFonts w:eastAsia="Malgun Gothic"/>
              </w:rP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63730022" w14:textId="77777777" w:rsidR="004956F6" w:rsidRPr="00CB4B0B" w:rsidRDefault="004956F6" w:rsidP="00C5027A">
            <w:pPr>
              <w:snapToGrid w:val="0"/>
              <w:spacing w:after="120"/>
              <w:jc w:val="center"/>
              <w:rPr>
                <w:rFonts w:eastAsia="Malgun Gothic"/>
              </w:rPr>
            </w:pPr>
            <w:r w:rsidRPr="00CB4B0B">
              <w:rPr>
                <w:color w:val="000000"/>
              </w:rPr>
              <w:t>64 (8,4,</w:t>
            </w:r>
            <w:proofErr w:type="gramStart"/>
            <w:r w:rsidRPr="00CB4B0B">
              <w:rPr>
                <w:color w:val="000000"/>
              </w:rPr>
              <w:t>2)×</w:t>
            </w:r>
            <w:proofErr w:type="gramEnd"/>
            <w:r w:rsidRPr="00CB4B0B">
              <w:rPr>
                <w:color w:val="000000"/>
              </w:rPr>
              <w:t>4</w:t>
            </w:r>
          </w:p>
        </w:tc>
        <w:tc>
          <w:tcPr>
            <w:tcW w:w="1603" w:type="dxa"/>
            <w:tcBorders>
              <w:top w:val="single" w:sz="4" w:space="0" w:color="auto"/>
              <w:left w:val="single" w:sz="4" w:space="0" w:color="auto"/>
              <w:bottom w:val="single" w:sz="4" w:space="0" w:color="auto"/>
              <w:right w:val="single" w:sz="4" w:space="0" w:color="auto"/>
            </w:tcBorders>
            <w:vAlign w:val="center"/>
          </w:tcPr>
          <w:p w14:paraId="4DD905AC" w14:textId="77777777" w:rsidR="004956F6" w:rsidRPr="00CB4B0B" w:rsidRDefault="004956F6" w:rsidP="00C5027A">
            <w:pPr>
              <w:snapToGrid w:val="0"/>
              <w:spacing w:after="120"/>
              <w:jc w:val="center"/>
              <w:rPr>
                <w:rFonts w:eastAsia="Malgun Gothic"/>
              </w:rP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19BB71DA" w14:textId="77777777" w:rsidR="004956F6" w:rsidRPr="00CB4B0B" w:rsidRDefault="004956F6" w:rsidP="00C5027A">
            <w:pPr>
              <w:snapToGrid w:val="0"/>
              <w:spacing w:after="120"/>
              <w:jc w:val="center"/>
              <w:rPr>
                <w:rFonts w:eastAsia="Malgun Gothic"/>
              </w:rPr>
            </w:pPr>
            <w:r w:rsidRPr="00CB4B0B">
              <w:rPr>
                <w:rFonts w:eastAsia="Malgun Gothic"/>
                <w:color w:val="000000"/>
              </w:rPr>
              <w:t>0.00092</w:t>
            </w:r>
          </w:p>
        </w:tc>
      </w:tr>
    </w:tbl>
    <w:p w14:paraId="1C84B347" w14:textId="77777777" w:rsidR="004956F6" w:rsidRPr="00CB4B0B" w:rsidRDefault="004956F6" w:rsidP="004956F6">
      <w:pPr>
        <w:pStyle w:val="B1"/>
        <w:rPr>
          <w:rFonts w:eastAsia="Malgun Gothic"/>
          <w:lang w:eastAsia="zh-CN"/>
        </w:rPr>
      </w:pPr>
      <w:r w:rsidRPr="00CB4B0B">
        <w:rPr>
          <w:lang w:eastAsia="zh-CN"/>
        </w:rPr>
        <w:t>-</w:t>
      </w:r>
      <w:r w:rsidRPr="00CB4B0B">
        <w:rPr>
          <w:lang w:eastAsia="zh-CN"/>
        </w:rPr>
        <w:tab/>
      </w:r>
      <w:r w:rsidRPr="00CB4B0B">
        <w:rPr>
          <w:rFonts w:eastAsia="等线" w:hint="eastAsia"/>
          <w:lang w:eastAsia="zh-CN"/>
        </w:rPr>
        <w:t>F</w:t>
      </w:r>
      <w:r w:rsidRPr="00CB4B0B">
        <w:rPr>
          <w:rFonts w:eastAsia="等线"/>
          <w:lang w:eastAsia="zh-CN"/>
        </w:rPr>
        <w:t>urther update on the scaling factor is not precluded.</w:t>
      </w:r>
    </w:p>
    <w:p w14:paraId="573A1C0B" w14:textId="77777777" w:rsidR="004956F6" w:rsidRPr="00CB4B0B" w:rsidRDefault="004956F6" w:rsidP="004956F6">
      <w:pPr>
        <w:snapToGrid w:val="0"/>
        <w:spacing w:after="120"/>
        <w:rPr>
          <w:rFonts w:eastAsia="Malgun Gothic"/>
          <w:b/>
          <w:u w:val="single"/>
          <w:lang w:eastAsia="ko-KR"/>
        </w:rPr>
      </w:pPr>
      <w:r w:rsidRPr="00CB4B0B">
        <w:rPr>
          <w:rFonts w:eastAsia="Malgun Gothic"/>
          <w:b/>
          <w:u w:val="single"/>
          <w:lang w:eastAsia="ko-KR"/>
        </w:rPr>
        <w:t>Issue 1-2-11: Additional codebook mode for typeI-SinglePanel-r19?</w:t>
      </w:r>
    </w:p>
    <w:p w14:paraId="6B52A730" w14:textId="77777777" w:rsidR="004956F6" w:rsidRPr="00246D22" w:rsidRDefault="004956F6" w:rsidP="004956F6">
      <w:pPr>
        <w:rPr>
          <w:rFonts w:eastAsia="宋体"/>
          <w:b/>
          <w:lang w:eastAsia="zh-CN"/>
        </w:rPr>
      </w:pPr>
      <w:r w:rsidRPr="00246D22">
        <w:rPr>
          <w:b/>
          <w:lang w:eastAsia="zh-CN"/>
        </w:rPr>
        <w:t>Agreement:</w:t>
      </w:r>
    </w:p>
    <w:p w14:paraId="5CE4CA6E" w14:textId="77777777" w:rsidR="004956F6" w:rsidRPr="00CB4B0B" w:rsidRDefault="004956F6" w:rsidP="004956F6">
      <w:pPr>
        <w:pStyle w:val="B1"/>
        <w:rPr>
          <w:rFonts w:eastAsia="宋体"/>
          <w:lang w:eastAsia="zh-CN"/>
        </w:rPr>
      </w:pPr>
      <w:r w:rsidRPr="00CB4B0B">
        <w:rPr>
          <w:lang w:eastAsia="zh-CN"/>
        </w:rPr>
        <w:t>-</w:t>
      </w:r>
      <w:r w:rsidRPr="00CB4B0B">
        <w:rPr>
          <w:lang w:eastAsia="zh-CN"/>
        </w:rPr>
        <w:tab/>
      </w:r>
      <w:r w:rsidRPr="00CB4B0B">
        <w:rPr>
          <w:rFonts w:eastAsia="宋体"/>
          <w:lang w:eastAsia="zh-CN"/>
        </w:rPr>
        <w:t>Not specify additional test case for typeI-SinglePanel-r19, with typeI-codebookMode-r19 as Scheme B.</w:t>
      </w:r>
    </w:p>
    <w:p w14:paraId="61F05A35" w14:textId="77777777" w:rsidR="004956F6" w:rsidRPr="00CB4B0B" w:rsidRDefault="004956F6" w:rsidP="004956F6">
      <w:pPr>
        <w:snapToGrid w:val="0"/>
        <w:spacing w:after="120"/>
        <w:rPr>
          <w:rFonts w:eastAsia="Malgun Gothic"/>
          <w:b/>
          <w:u w:val="single"/>
          <w:lang w:eastAsia="ko-KR"/>
        </w:rPr>
      </w:pPr>
      <w:r w:rsidRPr="00CB4B0B">
        <w:rPr>
          <w:rFonts w:eastAsia="Malgun Gothic"/>
          <w:b/>
          <w:u w:val="single"/>
          <w:lang w:eastAsia="ko-KR"/>
        </w:rPr>
        <w:t>Issue 1-2-12: Whether to specify requirements for 128 CSI-RS ports for typeI-SinglePanel-r19?</w:t>
      </w:r>
    </w:p>
    <w:p w14:paraId="5CC18988" w14:textId="77777777" w:rsidR="004956F6" w:rsidRPr="00246D22" w:rsidRDefault="004956F6" w:rsidP="004956F6">
      <w:pPr>
        <w:rPr>
          <w:rFonts w:eastAsia="宋体"/>
          <w:b/>
          <w:lang w:eastAsia="zh-CN"/>
        </w:rPr>
      </w:pPr>
      <w:r w:rsidRPr="00246D22">
        <w:rPr>
          <w:b/>
          <w:lang w:eastAsia="zh-CN"/>
        </w:rPr>
        <w:t>Agreement:</w:t>
      </w:r>
    </w:p>
    <w:p w14:paraId="07C5FDED" w14:textId="77777777" w:rsidR="004956F6" w:rsidRPr="00CB4B0B" w:rsidRDefault="004956F6" w:rsidP="004956F6">
      <w:pPr>
        <w:pStyle w:val="B1"/>
        <w:rPr>
          <w:rFonts w:eastAsia="宋体"/>
          <w:lang w:eastAsia="zh-CN"/>
        </w:rPr>
      </w:pPr>
      <w:r w:rsidRPr="00CB4B0B">
        <w:rPr>
          <w:lang w:eastAsia="zh-CN"/>
        </w:rPr>
        <w:t>-</w:t>
      </w:r>
      <w:r w:rsidRPr="00CB4B0B">
        <w:rPr>
          <w:lang w:eastAsia="zh-CN"/>
        </w:rPr>
        <w:tab/>
      </w:r>
      <w:r w:rsidRPr="00CB4B0B">
        <w:rPr>
          <w:rFonts w:eastAsia="宋体"/>
          <w:lang w:eastAsia="zh-CN"/>
        </w:rPr>
        <w:t>Not specify requirements for 128 CSI-RS ports for typeI-SinglePanel-r19.</w:t>
      </w:r>
    </w:p>
    <w:p w14:paraId="2C498931" w14:textId="29E517F8" w:rsidR="004956F6" w:rsidRDefault="004956F6" w:rsidP="00ED3148">
      <w:pPr>
        <w:spacing w:before="120" w:after="120"/>
        <w:rPr>
          <w:rFonts w:eastAsiaTheme="minorEastAsia"/>
          <w:lang w:eastAsia="zh-CN"/>
        </w:rPr>
      </w:pPr>
    </w:p>
    <w:p w14:paraId="54D555A4" w14:textId="17435889" w:rsidR="005C16F6" w:rsidRPr="005C16F6" w:rsidRDefault="005C16F6" w:rsidP="00ED3148">
      <w:pPr>
        <w:spacing w:before="120" w:after="120"/>
        <w:rPr>
          <w:rFonts w:eastAsiaTheme="minorEastAsia"/>
          <w:u w:val="single"/>
          <w:lang w:eastAsia="zh-CN"/>
        </w:rPr>
      </w:pPr>
      <w:r w:rsidRPr="005C16F6">
        <w:rPr>
          <w:u w:val="single"/>
        </w:rPr>
        <w:t>Test assumptions for eTypeII-r19</w:t>
      </w:r>
    </w:p>
    <w:p w14:paraId="59FC7FE4" w14:textId="77777777" w:rsidR="005C16F6" w:rsidRDefault="005C16F6" w:rsidP="005C16F6">
      <w:pPr>
        <w:rPr>
          <w:b/>
          <w:u w:val="single"/>
          <w:lang w:eastAsia="ko-KR"/>
        </w:rPr>
      </w:pPr>
      <w:r w:rsidRPr="00944C86">
        <w:rPr>
          <w:b/>
          <w:u w:val="single"/>
          <w:lang w:eastAsia="ko-KR"/>
        </w:rPr>
        <w:t>Issue 1-3-1: MCS level</w:t>
      </w:r>
    </w:p>
    <w:p w14:paraId="46C3274B" w14:textId="77777777" w:rsidR="005C16F6" w:rsidRPr="005C16F6" w:rsidRDefault="005C16F6" w:rsidP="005C16F6">
      <w:pPr>
        <w:rPr>
          <w:rFonts w:eastAsia="宋体"/>
          <w:b/>
          <w:szCs w:val="24"/>
          <w:lang w:eastAsia="zh-CN"/>
        </w:rPr>
      </w:pPr>
      <w:r w:rsidRPr="005C16F6">
        <w:rPr>
          <w:b/>
          <w:lang w:eastAsia="zh-CN"/>
        </w:rPr>
        <w:t>Agreement:</w:t>
      </w:r>
    </w:p>
    <w:p w14:paraId="47C73D70" w14:textId="77777777" w:rsidR="005C16F6" w:rsidRDefault="005C16F6" w:rsidP="005C16F6">
      <w:pPr>
        <w:pStyle w:val="B1"/>
        <w:rPr>
          <w:rFonts w:eastAsia="宋体"/>
          <w:szCs w:val="24"/>
          <w:lang w:eastAsia="zh-CN"/>
        </w:rPr>
      </w:pPr>
      <w:r w:rsidRPr="00861B19">
        <w:rPr>
          <w:lang w:eastAsia="zh-CN"/>
        </w:rPr>
        <w:t>-</w:t>
      </w:r>
      <w:r w:rsidRPr="00861B19">
        <w:rPr>
          <w:lang w:eastAsia="zh-CN"/>
        </w:rPr>
        <w:tab/>
      </w:r>
      <w:r w:rsidRPr="00944C86">
        <w:rPr>
          <w:rFonts w:eastAsia="宋体"/>
          <w:szCs w:val="24"/>
          <w:lang w:eastAsia="zh-CN"/>
        </w:rPr>
        <w:t xml:space="preserve">MCS22 </w:t>
      </w:r>
      <w:r>
        <w:rPr>
          <w:rFonts w:eastAsia="宋体"/>
          <w:szCs w:val="24"/>
          <w:lang w:eastAsia="zh-CN"/>
        </w:rPr>
        <w:t>(T</w:t>
      </w:r>
      <w:r w:rsidRPr="00944C86">
        <w:rPr>
          <w:rFonts w:eastAsia="宋体"/>
          <w:szCs w:val="24"/>
          <w:lang w:eastAsia="zh-CN"/>
        </w:rPr>
        <w:t>able 1</w:t>
      </w:r>
      <w:r>
        <w:rPr>
          <w:rFonts w:eastAsia="宋体"/>
          <w:szCs w:val="24"/>
          <w:lang w:eastAsia="zh-CN"/>
        </w:rPr>
        <w:t>)</w:t>
      </w:r>
    </w:p>
    <w:p w14:paraId="546E08ED" w14:textId="77777777" w:rsidR="005C16F6" w:rsidRDefault="005C16F6" w:rsidP="005C16F6">
      <w:pPr>
        <w:rPr>
          <w:b/>
          <w:bCs/>
          <w:iCs/>
          <w:u w:val="single"/>
          <w:lang w:val="en-US" w:eastAsia="zh-CN"/>
        </w:rPr>
      </w:pPr>
      <w:r w:rsidRPr="00E96118">
        <w:rPr>
          <w:b/>
          <w:bCs/>
          <w:iCs/>
          <w:u w:val="single"/>
          <w:lang w:val="en-US" w:eastAsia="zh-CN"/>
        </w:rPr>
        <w:t>Issue 1-3-2: MIMO correlation matrixes</w:t>
      </w:r>
    </w:p>
    <w:p w14:paraId="1C594976" w14:textId="77777777" w:rsidR="005C16F6" w:rsidRPr="005C16F6" w:rsidRDefault="005C16F6" w:rsidP="005C16F6">
      <w:pPr>
        <w:rPr>
          <w:rFonts w:eastAsia="宋体"/>
          <w:b/>
          <w:szCs w:val="24"/>
          <w:lang w:eastAsia="zh-CN"/>
        </w:rPr>
      </w:pPr>
      <w:r w:rsidRPr="005C16F6">
        <w:rPr>
          <w:b/>
          <w:lang w:eastAsia="zh-CN"/>
        </w:rPr>
        <w:t>Agreement:</w:t>
      </w:r>
    </w:p>
    <w:p w14:paraId="2863F3C8" w14:textId="77777777" w:rsidR="005C16F6" w:rsidRDefault="005C16F6" w:rsidP="005C16F6">
      <w:pPr>
        <w:pStyle w:val="B1"/>
      </w:pPr>
      <w:r w:rsidRPr="00861B19">
        <w:rPr>
          <w:lang w:eastAsia="zh-CN"/>
        </w:rPr>
        <w:t>-</w:t>
      </w:r>
      <w:r w:rsidRPr="00861B19">
        <w:rPr>
          <w:lang w:eastAsia="zh-CN"/>
        </w:rPr>
        <w:tab/>
      </w:r>
      <w:r w:rsidRPr="00E96118">
        <w:rPr>
          <w:rFonts w:eastAsia="宋体"/>
          <w:szCs w:val="24"/>
          <w:lang w:eastAsia="zh-CN"/>
        </w:rPr>
        <w:t>Same as typeI-SinglePanel-r19</w:t>
      </w:r>
    </w:p>
    <w:p w14:paraId="2261D2D2" w14:textId="77777777" w:rsidR="005C16F6" w:rsidRDefault="005C16F6" w:rsidP="005C16F6">
      <w:pPr>
        <w:rPr>
          <w:b/>
          <w:u w:val="single"/>
          <w:lang w:eastAsia="ko-KR"/>
        </w:rPr>
      </w:pPr>
      <w:r w:rsidRPr="00E96118">
        <w:rPr>
          <w:b/>
          <w:u w:val="single"/>
          <w:lang w:eastAsia="ko-KR"/>
        </w:rPr>
        <w:t>Issue 1-3-3: Test metric for 64 CSI-RS ports</w:t>
      </w:r>
    </w:p>
    <w:p w14:paraId="1DE181FB" w14:textId="77777777" w:rsidR="005C16F6" w:rsidRPr="005C16F6" w:rsidRDefault="005C16F6" w:rsidP="005C16F6">
      <w:pPr>
        <w:rPr>
          <w:rFonts w:eastAsia="宋体"/>
          <w:b/>
          <w:szCs w:val="24"/>
          <w:lang w:eastAsia="zh-CN"/>
        </w:rPr>
      </w:pPr>
      <w:r w:rsidRPr="005C16F6">
        <w:rPr>
          <w:b/>
          <w:lang w:eastAsia="zh-CN"/>
        </w:rPr>
        <w:t>Agreement:</w:t>
      </w:r>
    </w:p>
    <w:p w14:paraId="6F443CCB" w14:textId="77777777" w:rsidR="005C16F6" w:rsidRDefault="005C16F6" w:rsidP="005C16F6">
      <w:pPr>
        <w:pStyle w:val="B1"/>
      </w:pPr>
      <w:r w:rsidRPr="00861B19">
        <w:rPr>
          <w:lang w:eastAsia="zh-CN"/>
        </w:rPr>
        <w:lastRenderedPageBreak/>
        <w:t>-</w:t>
      </w:r>
      <w:r w:rsidRPr="00861B19">
        <w:rPr>
          <w:lang w:eastAsia="zh-CN"/>
        </w:rPr>
        <w:tab/>
      </w:r>
      <w:r w:rsidRPr="00E96118">
        <w:rPr>
          <w:rFonts w:eastAsia="宋体"/>
          <w:szCs w:val="24"/>
          <w:lang w:eastAsia="zh-CN"/>
        </w:rPr>
        <w:t>Follow the agreement for typeI-SinglePanel-r19 as in Issue 1-2-2</w:t>
      </w:r>
    </w:p>
    <w:p w14:paraId="69B8B97A" w14:textId="77777777" w:rsidR="005C16F6" w:rsidRPr="00200240" w:rsidRDefault="005C16F6" w:rsidP="005C16F6">
      <w:pPr>
        <w:spacing w:after="120"/>
        <w:jc w:val="both"/>
        <w:rPr>
          <w:rFonts w:eastAsiaTheme="minorEastAsia"/>
          <w:b/>
          <w:lang w:eastAsia="zh-CN"/>
        </w:rPr>
      </w:pPr>
      <w:r w:rsidRPr="00200240">
        <w:rPr>
          <w:b/>
          <w:lang w:eastAsia="ko-KR"/>
        </w:rPr>
        <w:t xml:space="preserve">Note: </w:t>
      </w:r>
      <w:r w:rsidRPr="00200240">
        <w:rPr>
          <w:b/>
          <w:lang w:eastAsia="zh-CN"/>
        </w:rPr>
        <w:t xml:space="preserve">For </w:t>
      </w:r>
      <w:proofErr w:type="spellStart"/>
      <w:r w:rsidRPr="00200240">
        <w:rPr>
          <w:b/>
          <w:lang w:eastAsia="zh-CN"/>
        </w:rPr>
        <w:t>eType</w:t>
      </w:r>
      <w:proofErr w:type="spellEnd"/>
      <w:r w:rsidRPr="00200240">
        <w:rPr>
          <w:b/>
          <w:lang w:eastAsia="zh-CN"/>
        </w:rPr>
        <w:t xml:space="preserve"> II codebook, </w:t>
      </w:r>
      <w:r w:rsidRPr="00200240">
        <w:rPr>
          <w:b/>
        </w:rPr>
        <w:t xml:space="preserve">randomization of the </w:t>
      </w:r>
      <w:r w:rsidRPr="00200240">
        <w:rPr>
          <w:b/>
          <w:lang w:val="en-US"/>
        </w:rPr>
        <w:t>dual-cluster</w:t>
      </w:r>
      <w:r w:rsidRPr="00200240">
        <w:rPr>
          <w:b/>
        </w:rPr>
        <w:t xml:space="preserve"> beam directions shall be used as specified in Annex B.2.3.2.3A.</w:t>
      </w:r>
    </w:p>
    <w:p w14:paraId="0F2A0488" w14:textId="5F01A202" w:rsidR="005C16F6" w:rsidRDefault="005C16F6" w:rsidP="00ED3148">
      <w:pPr>
        <w:spacing w:before="120" w:after="120"/>
        <w:rPr>
          <w:rFonts w:eastAsiaTheme="minorEastAsia"/>
          <w:lang w:eastAsia="zh-CN"/>
        </w:rPr>
      </w:pPr>
    </w:p>
    <w:p w14:paraId="5CB11FF6" w14:textId="74BA5576" w:rsidR="005C16F6" w:rsidRPr="005C16F6" w:rsidRDefault="005C16F6" w:rsidP="00ED3148">
      <w:pPr>
        <w:spacing w:before="120" w:after="120"/>
        <w:rPr>
          <w:rFonts w:eastAsiaTheme="minorEastAsia"/>
          <w:u w:val="single"/>
          <w:lang w:eastAsia="zh-CN"/>
        </w:rPr>
      </w:pPr>
      <w:r w:rsidRPr="005C16F6">
        <w:rPr>
          <w:rFonts w:eastAsiaTheme="minorEastAsia"/>
          <w:u w:val="single"/>
          <w:lang w:eastAsia="zh-CN"/>
        </w:rPr>
        <w:t>BS demodulation performance requirements</w:t>
      </w:r>
    </w:p>
    <w:p w14:paraId="6406609C" w14:textId="77777777" w:rsidR="005C16F6" w:rsidRPr="0049604A" w:rsidRDefault="005C16F6" w:rsidP="005C16F6">
      <w:pPr>
        <w:rPr>
          <w:b/>
          <w:u w:val="single"/>
          <w:lang w:eastAsia="ko-KR"/>
        </w:rPr>
      </w:pPr>
      <w:r w:rsidRPr="00B67F94">
        <w:rPr>
          <w:b/>
          <w:u w:val="single"/>
          <w:lang w:eastAsia="ko-KR"/>
        </w:rPr>
        <w:t>Issue 2-1-1: Clarify if demodulation requirements should be specified for 3-antenna-port codebook-based UL transmissions</w:t>
      </w:r>
    </w:p>
    <w:p w14:paraId="63B52DEA" w14:textId="77777777" w:rsidR="005C16F6" w:rsidRPr="000B1787" w:rsidRDefault="005C16F6" w:rsidP="005C16F6">
      <w:pPr>
        <w:overflowPunct/>
        <w:autoSpaceDE/>
        <w:autoSpaceDN/>
        <w:adjustRightInd/>
        <w:textAlignment w:val="auto"/>
        <w:rPr>
          <w:b/>
          <w:lang w:eastAsia="ko-KR"/>
        </w:rPr>
      </w:pPr>
      <w:r w:rsidRPr="000B1787">
        <w:rPr>
          <w:b/>
          <w:lang w:eastAsia="zh-CN"/>
        </w:rPr>
        <w:t>Agreement</w:t>
      </w:r>
      <w:r w:rsidRPr="000B1787">
        <w:rPr>
          <w:rFonts w:eastAsia="宋体"/>
          <w:b/>
          <w:szCs w:val="24"/>
          <w:lang w:eastAsia="zh-CN"/>
        </w:rPr>
        <w:t>:</w:t>
      </w:r>
    </w:p>
    <w:p w14:paraId="38AF63C4" w14:textId="77777777" w:rsidR="005C16F6" w:rsidRDefault="005C16F6" w:rsidP="005C16F6">
      <w:pPr>
        <w:pStyle w:val="B1"/>
        <w:rPr>
          <w:rFonts w:eastAsia="宋体"/>
          <w:szCs w:val="24"/>
          <w:lang w:eastAsia="zh-CN"/>
        </w:rPr>
      </w:pPr>
      <w:r w:rsidRPr="00861B19">
        <w:rPr>
          <w:lang w:eastAsia="zh-CN"/>
        </w:rPr>
        <w:t>-</w:t>
      </w:r>
      <w:r w:rsidRPr="00861B19">
        <w:rPr>
          <w:lang w:eastAsia="zh-CN"/>
        </w:rPr>
        <w:tab/>
      </w:r>
      <w:r w:rsidRPr="00050F1C">
        <w:rPr>
          <w:rFonts w:eastAsia="宋体"/>
          <w:szCs w:val="24"/>
          <w:lang w:eastAsia="zh-CN"/>
        </w:rPr>
        <w:t>RAN4 should specify PUSCH demodulation requirements for 3-antenna-port codebook-based UL transmissions.</w:t>
      </w:r>
    </w:p>
    <w:p w14:paraId="3B933669" w14:textId="3F31FA44" w:rsidR="005C16F6" w:rsidRPr="00CE13E1" w:rsidRDefault="005C16F6" w:rsidP="005C16F6">
      <w:pPr>
        <w:pStyle w:val="B1"/>
        <w:rPr>
          <w:rFonts w:eastAsia="宋体"/>
          <w:szCs w:val="24"/>
          <w:lang w:eastAsia="zh-CN"/>
        </w:rPr>
      </w:pPr>
      <w:r>
        <w:rPr>
          <w:rFonts w:eastAsia="宋体" w:hint="eastAsia"/>
          <w:szCs w:val="24"/>
          <w:lang w:eastAsia="zh-CN"/>
        </w:rPr>
        <w:t>-</w:t>
      </w:r>
      <w:r>
        <w:rPr>
          <w:rFonts w:eastAsia="宋体"/>
          <w:szCs w:val="24"/>
          <w:lang w:eastAsia="zh-CN"/>
        </w:rPr>
        <w:t xml:space="preserve">  </w:t>
      </w:r>
      <w:r w:rsidR="000B1787">
        <w:rPr>
          <w:rFonts w:eastAsia="宋体"/>
          <w:szCs w:val="24"/>
          <w:lang w:eastAsia="zh-CN"/>
        </w:rPr>
        <w:t xml:space="preserve"> </w:t>
      </w:r>
      <w:r>
        <w:rPr>
          <w:rFonts w:eastAsia="宋体"/>
          <w:szCs w:val="24"/>
          <w:lang w:eastAsia="zh-CN"/>
        </w:rPr>
        <w:t xml:space="preserve"> FFS on whether to introduce test applicability rule for 3Tx</w:t>
      </w:r>
    </w:p>
    <w:p w14:paraId="32FD650D" w14:textId="77777777" w:rsidR="005C16F6" w:rsidRDefault="005C16F6" w:rsidP="005C16F6">
      <w:pPr>
        <w:rPr>
          <w:b/>
          <w:u w:val="single"/>
          <w:lang w:eastAsia="ko-KR"/>
        </w:rPr>
      </w:pPr>
      <w:r w:rsidRPr="0096208F">
        <w:rPr>
          <w:b/>
          <w:u w:val="single"/>
          <w:lang w:eastAsia="ko-KR"/>
        </w:rPr>
        <w:t>Issue 2-2-1: SCS and CHBW for FDD</w:t>
      </w:r>
    </w:p>
    <w:p w14:paraId="3E1A771E" w14:textId="77777777" w:rsidR="005C16F6" w:rsidRPr="000B1787" w:rsidRDefault="005C16F6" w:rsidP="005C16F6">
      <w:pPr>
        <w:rPr>
          <w:rFonts w:eastAsia="宋体"/>
          <w:b/>
          <w:szCs w:val="24"/>
          <w:lang w:eastAsia="zh-CN"/>
        </w:rPr>
      </w:pPr>
      <w:r w:rsidRPr="000B1787">
        <w:rPr>
          <w:b/>
          <w:lang w:eastAsia="zh-CN"/>
        </w:rPr>
        <w:t>Agreement:</w:t>
      </w:r>
    </w:p>
    <w:p w14:paraId="18589A1C" w14:textId="77777777" w:rsidR="005C16F6" w:rsidRDefault="005C16F6" w:rsidP="005C16F6">
      <w:pPr>
        <w:pStyle w:val="B1"/>
      </w:pPr>
      <w:r w:rsidRPr="00861B19">
        <w:rPr>
          <w:lang w:eastAsia="zh-CN"/>
        </w:rPr>
        <w:t>-</w:t>
      </w:r>
      <w:r w:rsidRPr="00861B19">
        <w:rPr>
          <w:lang w:eastAsia="zh-CN"/>
        </w:rPr>
        <w:tab/>
      </w:r>
      <w:r w:rsidRPr="0096208F">
        <w:rPr>
          <w:rFonts w:eastAsia="宋体"/>
          <w:szCs w:val="24"/>
          <w:lang w:eastAsia="zh-CN"/>
        </w:rPr>
        <w:t>15kHz SCS, 5MHz, 50MHz</w:t>
      </w:r>
    </w:p>
    <w:p w14:paraId="60D73DF9" w14:textId="77777777" w:rsidR="005C16F6" w:rsidRDefault="005C16F6" w:rsidP="005C16F6">
      <w:pPr>
        <w:rPr>
          <w:b/>
          <w:u w:val="single"/>
          <w:lang w:eastAsia="ko-KR"/>
        </w:rPr>
      </w:pPr>
      <w:r w:rsidRPr="0096208F">
        <w:rPr>
          <w:b/>
          <w:u w:val="single"/>
          <w:lang w:eastAsia="ko-KR"/>
        </w:rPr>
        <w:t>Issue 2-2-2: SCS and CHBW for TDD</w:t>
      </w:r>
    </w:p>
    <w:p w14:paraId="3C716787" w14:textId="77777777" w:rsidR="005C16F6" w:rsidRPr="000B1787" w:rsidRDefault="005C16F6" w:rsidP="005C16F6">
      <w:pPr>
        <w:rPr>
          <w:rFonts w:eastAsia="宋体"/>
          <w:b/>
          <w:szCs w:val="24"/>
          <w:lang w:eastAsia="zh-CN"/>
        </w:rPr>
      </w:pPr>
      <w:r w:rsidRPr="000B1787">
        <w:rPr>
          <w:b/>
          <w:lang w:eastAsia="zh-CN"/>
        </w:rPr>
        <w:t>Agreement:</w:t>
      </w:r>
    </w:p>
    <w:p w14:paraId="659D795C" w14:textId="77777777" w:rsidR="005C16F6" w:rsidRDefault="005C16F6" w:rsidP="005C16F6">
      <w:pPr>
        <w:pStyle w:val="B1"/>
      </w:pPr>
      <w:r w:rsidRPr="00861B19">
        <w:rPr>
          <w:lang w:eastAsia="zh-CN"/>
        </w:rPr>
        <w:t>-</w:t>
      </w:r>
      <w:r w:rsidRPr="00861B19">
        <w:rPr>
          <w:lang w:eastAsia="zh-CN"/>
        </w:rPr>
        <w:tab/>
      </w:r>
      <w:r w:rsidRPr="0096208F">
        <w:rPr>
          <w:rFonts w:eastAsia="宋体"/>
          <w:szCs w:val="24"/>
          <w:lang w:eastAsia="zh-CN"/>
        </w:rPr>
        <w:t>30kHz SCS, 10MHz, 100MHz</w:t>
      </w:r>
    </w:p>
    <w:p w14:paraId="11C91ADC" w14:textId="3E88E54D" w:rsidR="005C16F6" w:rsidRDefault="005C16F6" w:rsidP="00ED3148">
      <w:pPr>
        <w:spacing w:before="120" w:after="120"/>
        <w:rPr>
          <w:rFonts w:eastAsiaTheme="minorEastAsia"/>
          <w:lang w:eastAsia="zh-CN"/>
        </w:rPr>
      </w:pPr>
    </w:p>
    <w:p w14:paraId="24D18F58" w14:textId="70F99A66" w:rsidR="001E7CBE" w:rsidRPr="001E7CBE" w:rsidRDefault="001E7CBE" w:rsidP="00ED3148">
      <w:pPr>
        <w:spacing w:before="120" w:after="120"/>
        <w:rPr>
          <w:rFonts w:eastAsiaTheme="minorEastAsia"/>
          <w:b/>
          <w:bCs/>
          <w:u w:val="single"/>
          <w:lang w:eastAsia="zh-CN"/>
        </w:rPr>
      </w:pPr>
      <w:proofErr w:type="spellStart"/>
      <w:r>
        <w:rPr>
          <w:rFonts w:eastAsiaTheme="minorEastAsia"/>
          <w:b/>
          <w:bCs/>
          <w:u w:val="single"/>
          <w:lang w:eastAsia="zh-CN"/>
        </w:rPr>
        <w:t>Demod</w:t>
      </w:r>
      <w:proofErr w:type="spellEnd"/>
      <w:r>
        <w:rPr>
          <w:rFonts w:eastAsiaTheme="minorEastAsia"/>
          <w:b/>
          <w:bCs/>
          <w:u w:val="single"/>
          <w:lang w:eastAsia="zh-CN"/>
        </w:rPr>
        <w:t xml:space="preserve"> </w:t>
      </w:r>
      <w:r w:rsidRPr="001E7CBE">
        <w:rPr>
          <w:rFonts w:eastAsiaTheme="minorEastAsia" w:hint="eastAsia"/>
          <w:b/>
          <w:bCs/>
          <w:u w:val="single"/>
          <w:lang w:eastAsia="zh-CN"/>
        </w:rPr>
        <w:t>C</w:t>
      </w:r>
      <w:r w:rsidRPr="001E7CBE">
        <w:rPr>
          <w:rFonts w:eastAsiaTheme="minorEastAsia"/>
          <w:b/>
          <w:bCs/>
          <w:u w:val="single"/>
          <w:lang w:eastAsia="zh-CN"/>
        </w:rPr>
        <w:t>R split</w:t>
      </w:r>
      <w:r>
        <w:rPr>
          <w:rFonts w:eastAsiaTheme="minorEastAsia"/>
          <w:b/>
          <w:bCs/>
          <w:u w:val="single"/>
          <w:lang w:eastAsia="zh-CN"/>
        </w:rPr>
        <w:t xml:space="preserve"> </w:t>
      </w:r>
    </w:p>
    <w:tbl>
      <w:tblPr>
        <w:tblW w:w="0" w:type="auto"/>
        <w:jc w:val="center"/>
        <w:shd w:val="clear" w:color="auto" w:fill="FFFFFF"/>
        <w:tblCellMar>
          <w:left w:w="0" w:type="dxa"/>
          <w:right w:w="0" w:type="dxa"/>
        </w:tblCellMar>
        <w:tblLook w:val="04A0" w:firstRow="1" w:lastRow="0" w:firstColumn="1" w:lastColumn="0" w:noHBand="0" w:noVBand="1"/>
      </w:tblPr>
      <w:tblGrid>
        <w:gridCol w:w="1854"/>
        <w:gridCol w:w="4974"/>
        <w:gridCol w:w="2766"/>
      </w:tblGrid>
      <w:tr w:rsidR="001E7CBE" w:rsidRPr="00DA1E2C" w14:paraId="53EAFB97" w14:textId="77777777" w:rsidTr="00C5027A">
        <w:trPr>
          <w:jc w:val="center"/>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63C4EF" w14:textId="77777777" w:rsidR="001E7CBE" w:rsidRPr="00DA1E2C" w:rsidRDefault="001E7CBE" w:rsidP="00C5027A">
            <w:pPr>
              <w:pStyle w:val="aff9"/>
              <w:spacing w:before="0" w:beforeAutospacing="0" w:after="60" w:afterAutospacing="0"/>
              <w:jc w:val="center"/>
              <w:textAlignment w:val="top"/>
              <w:rPr>
                <w:rFonts w:ascii="Times New Roman" w:eastAsia="微软雅黑" w:hAnsi="Times New Roman" w:cs="Times New Roman"/>
                <w:color w:val="000000"/>
                <w:sz w:val="18"/>
                <w:szCs w:val="18"/>
              </w:rPr>
            </w:pPr>
            <w:r w:rsidRPr="00DA1E2C">
              <w:rPr>
                <w:rStyle w:val="affe"/>
                <w:rFonts w:ascii="Times New Roman" w:eastAsia="微软雅黑" w:hAnsi="Times New Roman" w:cs="Times New Roman"/>
                <w:color w:val="000000"/>
                <w:sz w:val="18"/>
                <w:szCs w:val="18"/>
              </w:rPr>
              <w:t>Topic</w:t>
            </w:r>
          </w:p>
        </w:tc>
        <w:tc>
          <w:tcPr>
            <w:tcW w:w="497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586FD28" w14:textId="77777777" w:rsidR="001E7CBE" w:rsidRPr="00DA1E2C" w:rsidRDefault="001E7CBE" w:rsidP="00C5027A">
            <w:pPr>
              <w:pStyle w:val="aff9"/>
              <w:spacing w:before="0" w:beforeAutospacing="0" w:after="60" w:afterAutospacing="0"/>
              <w:jc w:val="center"/>
              <w:textAlignment w:val="top"/>
              <w:rPr>
                <w:rFonts w:ascii="Times New Roman" w:eastAsia="微软雅黑" w:hAnsi="Times New Roman" w:cs="Times New Roman"/>
                <w:color w:val="000000"/>
                <w:sz w:val="18"/>
                <w:szCs w:val="18"/>
              </w:rPr>
            </w:pPr>
            <w:r w:rsidRPr="00DA1E2C">
              <w:rPr>
                <w:rStyle w:val="affe"/>
                <w:rFonts w:ascii="Times New Roman" w:eastAsia="微软雅黑" w:hAnsi="Times New Roman" w:cs="Times New Roman"/>
                <w:color w:val="000000"/>
                <w:sz w:val="18"/>
                <w:szCs w:val="18"/>
              </w:rPr>
              <w:t>Section</w:t>
            </w:r>
          </w:p>
        </w:tc>
        <w:tc>
          <w:tcPr>
            <w:tcW w:w="276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6AADCF2" w14:textId="77777777" w:rsidR="001E7CBE" w:rsidRPr="00DA1E2C" w:rsidRDefault="001E7CBE" w:rsidP="00C5027A">
            <w:pPr>
              <w:pStyle w:val="aff9"/>
              <w:spacing w:before="0" w:beforeAutospacing="0" w:after="60" w:afterAutospacing="0"/>
              <w:jc w:val="center"/>
              <w:textAlignment w:val="top"/>
              <w:rPr>
                <w:rFonts w:ascii="Times New Roman" w:eastAsia="微软雅黑" w:hAnsi="Times New Roman" w:cs="Times New Roman"/>
                <w:color w:val="000000"/>
                <w:sz w:val="18"/>
                <w:szCs w:val="18"/>
              </w:rPr>
            </w:pPr>
            <w:r w:rsidRPr="00DA1E2C">
              <w:rPr>
                <w:rStyle w:val="affe"/>
                <w:rFonts w:ascii="Times New Roman" w:eastAsia="微软雅黑" w:hAnsi="Times New Roman" w:cs="Times New Roman"/>
                <w:color w:val="000000"/>
                <w:sz w:val="18"/>
                <w:szCs w:val="18"/>
              </w:rPr>
              <w:t>Company</w:t>
            </w:r>
          </w:p>
        </w:tc>
      </w:tr>
      <w:tr w:rsidR="001E7CBE" w:rsidRPr="00DA1E2C" w14:paraId="0004EB87" w14:textId="77777777" w:rsidTr="00C5027A">
        <w:trPr>
          <w:jc w:val="center"/>
        </w:trPr>
        <w:tc>
          <w:tcPr>
            <w:tcW w:w="185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C2BB39"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Style w:val="affe"/>
                <w:rFonts w:ascii="Times New Roman" w:eastAsia="微软雅黑" w:hAnsi="Times New Roman" w:cs="Times New Roman"/>
                <w:color w:val="000000"/>
                <w:sz w:val="18"/>
                <w:szCs w:val="18"/>
              </w:rPr>
              <w:t>PMI reporting requirements for up to 128 CSI-RS ports</w:t>
            </w: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1958512"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6.1.1 Applicability of requirements</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1EFE0C" w14:textId="77777777" w:rsidR="001E7CBE" w:rsidRPr="00DA1E2C" w:rsidRDefault="001E7CBE" w:rsidP="00C5027A">
            <w:pPr>
              <w:spacing w:after="60"/>
              <w:rPr>
                <w:rFonts w:eastAsia="微软雅黑"/>
                <w:color w:val="000000"/>
                <w:sz w:val="18"/>
                <w:szCs w:val="18"/>
                <w:lang w:eastAsia="zh-CN"/>
              </w:rPr>
            </w:pPr>
            <w:r>
              <w:rPr>
                <w:rFonts w:eastAsia="微软雅黑" w:hint="eastAsia"/>
                <w:color w:val="000000"/>
                <w:sz w:val="18"/>
                <w:szCs w:val="18"/>
                <w:lang w:eastAsia="zh-CN"/>
              </w:rPr>
              <w:t>C</w:t>
            </w:r>
            <w:r>
              <w:rPr>
                <w:rFonts w:eastAsia="微软雅黑"/>
                <w:color w:val="000000"/>
                <w:sz w:val="18"/>
                <w:szCs w:val="18"/>
                <w:lang w:eastAsia="zh-CN"/>
              </w:rPr>
              <w:t>ATT</w:t>
            </w:r>
          </w:p>
        </w:tc>
      </w:tr>
      <w:tr w:rsidR="001E7CBE" w:rsidRPr="00DA1E2C" w14:paraId="4DADDF16"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57CC535D"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A6EEE7"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6.3.2.1.X1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27ECA3"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Huawei</w:t>
            </w:r>
          </w:p>
        </w:tc>
      </w:tr>
      <w:tr w:rsidR="001E7CBE" w:rsidRPr="00DA1E2C" w14:paraId="59CB9E02"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2543FD6"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21BD5A"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6.3.2.1.X2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69D98C"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Huawei</w:t>
            </w:r>
          </w:p>
        </w:tc>
      </w:tr>
      <w:tr w:rsidR="001E7CBE" w:rsidRPr="00DA1E2C" w14:paraId="2EC08125"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73799DDF"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AA6A7A"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6.3.2.2.X1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C38489"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Nokia</w:t>
            </w:r>
          </w:p>
        </w:tc>
      </w:tr>
      <w:tr w:rsidR="001E7CBE" w:rsidRPr="00DA1E2C" w14:paraId="5A54C071"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A272835"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3E42D6"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6.3.2.2.X2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96CD74"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1E7CBE" w:rsidRPr="00DA1E2C" w14:paraId="0F4DD276"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00679F13"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4E3E39"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6.3.3.1.Y1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B5CB87"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MediaTek</w:t>
            </w:r>
          </w:p>
        </w:tc>
      </w:tr>
      <w:tr w:rsidR="001E7CBE" w:rsidRPr="00DA1E2C" w14:paraId="0E6E3C33"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378FB93B"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C1E766"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6.3.3.1.Y2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CD6FB29" w14:textId="77777777" w:rsidR="001E7CBE" w:rsidRPr="00DA1E2C" w:rsidRDefault="001E7CBE" w:rsidP="00C5027A">
            <w:pPr>
              <w:spacing w:after="60"/>
              <w:rPr>
                <w:rFonts w:eastAsia="微软雅黑"/>
                <w:color w:val="000000"/>
                <w:sz w:val="18"/>
                <w:szCs w:val="18"/>
                <w:lang w:eastAsia="zh-CN"/>
              </w:rPr>
            </w:pPr>
            <w:r>
              <w:rPr>
                <w:rFonts w:eastAsia="微软雅黑" w:hint="eastAsia"/>
                <w:color w:val="000000"/>
                <w:sz w:val="18"/>
                <w:szCs w:val="18"/>
                <w:lang w:eastAsia="zh-CN"/>
              </w:rPr>
              <w:t>A</w:t>
            </w:r>
            <w:r>
              <w:rPr>
                <w:rFonts w:eastAsia="微软雅黑"/>
                <w:color w:val="000000"/>
                <w:sz w:val="18"/>
                <w:szCs w:val="18"/>
                <w:lang w:eastAsia="zh-CN"/>
              </w:rPr>
              <w:t>pple</w:t>
            </w:r>
          </w:p>
        </w:tc>
      </w:tr>
      <w:tr w:rsidR="001E7CBE" w:rsidRPr="00DA1E2C" w14:paraId="7170A778"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36081E02"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741661"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6.3.3.2.Z1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08B7768"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QC</w:t>
            </w:r>
          </w:p>
        </w:tc>
      </w:tr>
      <w:tr w:rsidR="001E7CBE" w:rsidRPr="00DA1E2C" w14:paraId="06F23E03"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09D5ACDE"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55874E"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6.3.3.2.Z2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34A031"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1E7CBE" w:rsidRPr="00DA1E2C" w14:paraId="68E5870F"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1641B423"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1A85B48"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A.3.2.1.1 Reference measurement channels for SCS 15kHz</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C2DEAD" w14:textId="77777777" w:rsidR="001E7CBE" w:rsidRPr="00DA1E2C" w:rsidRDefault="001E7CBE" w:rsidP="00C5027A">
            <w:pPr>
              <w:spacing w:after="60"/>
              <w:rPr>
                <w:rFonts w:eastAsia="微软雅黑"/>
                <w:color w:val="000000"/>
                <w:sz w:val="18"/>
                <w:szCs w:val="18"/>
                <w:lang w:eastAsia="zh-CN"/>
              </w:rPr>
            </w:pPr>
            <w:r>
              <w:rPr>
                <w:rFonts w:eastAsia="微软雅黑" w:hint="eastAsia"/>
                <w:color w:val="000000"/>
                <w:sz w:val="18"/>
                <w:szCs w:val="18"/>
                <w:lang w:eastAsia="zh-CN"/>
              </w:rPr>
              <w:t>S</w:t>
            </w:r>
            <w:r>
              <w:rPr>
                <w:rFonts w:eastAsia="微软雅黑"/>
                <w:color w:val="000000"/>
                <w:sz w:val="18"/>
                <w:szCs w:val="18"/>
                <w:lang w:eastAsia="zh-CN"/>
              </w:rPr>
              <w:t>amsung</w:t>
            </w:r>
          </w:p>
        </w:tc>
      </w:tr>
      <w:tr w:rsidR="001E7CBE" w:rsidRPr="00DA1E2C" w14:paraId="1D84FC46"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487B4016"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566C93"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A.3.2.3.3 Reference measurement channels for SCS 30kHz</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D902268" w14:textId="77777777" w:rsidR="001E7CBE" w:rsidRPr="00DA1E2C" w:rsidRDefault="001E7CBE" w:rsidP="00C5027A">
            <w:pPr>
              <w:spacing w:after="60"/>
              <w:rPr>
                <w:rFonts w:eastAsia="微软雅黑"/>
                <w:color w:val="000000"/>
                <w:sz w:val="18"/>
                <w:szCs w:val="18"/>
              </w:rPr>
            </w:pPr>
            <w:r>
              <w:rPr>
                <w:rFonts w:eastAsia="微软雅黑" w:hint="eastAsia"/>
                <w:color w:val="000000"/>
                <w:sz w:val="18"/>
                <w:szCs w:val="18"/>
                <w:lang w:eastAsia="zh-CN"/>
              </w:rPr>
              <w:t>Apple</w:t>
            </w:r>
          </w:p>
        </w:tc>
      </w:tr>
      <w:tr w:rsidR="001E7CBE" w:rsidRPr="00DA1E2C" w14:paraId="1640E827"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11CED316"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84BBAC"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B.2.3 MIMO Channel Correlation Matrices</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2096AA" w14:textId="77777777" w:rsidR="001E7CBE" w:rsidRPr="00DA1E2C" w:rsidRDefault="001E7CBE" w:rsidP="00C5027A">
            <w:pPr>
              <w:spacing w:after="60"/>
              <w:rPr>
                <w:rFonts w:eastAsia="微软雅黑"/>
                <w:color w:val="000000"/>
                <w:sz w:val="18"/>
                <w:szCs w:val="18"/>
              </w:rPr>
            </w:pPr>
            <w:r w:rsidRPr="00DA1E2C">
              <w:rPr>
                <w:rFonts w:eastAsia="微软雅黑"/>
                <w:color w:val="000000"/>
                <w:sz w:val="18"/>
                <w:szCs w:val="18"/>
              </w:rPr>
              <w:t>Nokia</w:t>
            </w:r>
          </w:p>
        </w:tc>
      </w:tr>
      <w:tr w:rsidR="001E7CBE" w:rsidRPr="00DA1E2C" w14:paraId="025135AE"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5316E553"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0689418"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38.101-4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706289F"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Samsung</w:t>
            </w:r>
          </w:p>
        </w:tc>
      </w:tr>
      <w:tr w:rsidR="001E7CBE" w:rsidRPr="00DA1E2C" w14:paraId="2B851D9A" w14:textId="77777777" w:rsidTr="00C5027A">
        <w:trPr>
          <w:jc w:val="center"/>
        </w:trPr>
        <w:tc>
          <w:tcPr>
            <w:tcW w:w="185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85067E" w14:textId="77777777" w:rsidR="001E7CBE" w:rsidRPr="00DA1E2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DA1E2C">
              <w:rPr>
                <w:rStyle w:val="affe"/>
                <w:rFonts w:ascii="Times New Roman" w:eastAsia="微软雅黑" w:hAnsi="Times New Roman" w:cs="Times New Roman"/>
                <w:color w:val="000000"/>
                <w:sz w:val="18"/>
                <w:szCs w:val="18"/>
              </w:rPr>
              <w:t>PUSCH demodulation requirements for 3Tx transmission (if specified)</w:t>
            </w: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56BEAF"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PUSCH requirements 8.2.1.2 in 38.104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DDFECF"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Samsung</w:t>
            </w:r>
          </w:p>
        </w:tc>
      </w:tr>
      <w:tr w:rsidR="001E7CBE" w:rsidRPr="00DA1E2C" w14:paraId="1F26268B"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CCD7729"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1612E0B"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PUSCH requirements in 38.141-1 for FR1 conducted test</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304724"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1E7CBE" w:rsidRPr="00DA1E2C" w14:paraId="7B415382"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tcPr>
          <w:p w14:paraId="15A15CA5"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A6BD79E"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4247E1">
              <w:rPr>
                <w:rFonts w:ascii="Times New Roman" w:eastAsia="微软雅黑" w:hAnsi="Times New Roman" w:cs="Times New Roman"/>
                <w:color w:val="000000"/>
                <w:sz w:val="18"/>
                <w:szCs w:val="18"/>
              </w:rPr>
              <w:t>Applicability rule</w:t>
            </w:r>
            <w:r>
              <w:rPr>
                <w:rFonts w:ascii="Times New Roman" w:eastAsia="微软雅黑" w:hAnsi="Times New Roman" w:cs="Times New Roman"/>
                <w:color w:val="000000"/>
                <w:sz w:val="18"/>
                <w:szCs w:val="18"/>
              </w:rPr>
              <w:t xml:space="preserve"> in 38.141-1 8.2.1.0</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63BB2A6"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Z</w:t>
            </w:r>
            <w:r>
              <w:rPr>
                <w:rFonts w:ascii="Times New Roman" w:eastAsia="微软雅黑" w:hAnsi="Times New Roman" w:cs="Times New Roman"/>
                <w:color w:val="000000"/>
                <w:sz w:val="18"/>
                <w:szCs w:val="18"/>
              </w:rPr>
              <w:t>TE</w:t>
            </w:r>
          </w:p>
        </w:tc>
      </w:tr>
      <w:tr w:rsidR="001E7CBE" w:rsidRPr="00DA1E2C" w14:paraId="5FA72FFC"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tcPr>
          <w:p w14:paraId="142D8DD4"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2A6AB33" w14:textId="77777777" w:rsidR="001E7CBE" w:rsidRPr="000C3E4C" w:rsidRDefault="001E7CBE" w:rsidP="00C5027A">
            <w:pPr>
              <w:pStyle w:val="aff9"/>
              <w:spacing w:before="0" w:beforeAutospacing="0" w:after="60" w:afterAutospacing="0"/>
              <w:textAlignment w:val="top"/>
              <w:rPr>
                <w:rFonts w:ascii="Times New Roman" w:eastAsia="微软雅黑" w:hAnsi="Times New Roman" w:cs="Times New Roman"/>
                <w:color w:val="000000"/>
                <w:sz w:val="18"/>
                <w:szCs w:val="18"/>
              </w:rPr>
            </w:pPr>
            <w:r w:rsidRPr="000C3E4C">
              <w:rPr>
                <w:rFonts w:ascii="Times New Roman" w:hAnsi="Times New Roman" w:cs="Times New Roman"/>
                <w:color w:val="000000"/>
                <w:sz w:val="18"/>
                <w:szCs w:val="18"/>
                <w:shd w:val="clear" w:color="auto" w:fill="FFFFFF"/>
              </w:rPr>
              <w:t>Measurement of performance requirements</w:t>
            </w:r>
            <w:r>
              <w:rPr>
                <w:rFonts w:ascii="Times New Roman" w:hAnsi="Times New Roman" w:cs="Times New Roman"/>
                <w:color w:val="000000"/>
                <w:sz w:val="18"/>
                <w:szCs w:val="18"/>
                <w:shd w:val="clear" w:color="auto" w:fill="FFFFFF"/>
              </w:rPr>
              <w:t xml:space="preserve"> (C.3)</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028B4F" w14:textId="77777777" w:rsidR="001E7CBE" w:rsidRPr="000C3E4C" w:rsidRDefault="001E7CBE" w:rsidP="00C5027A">
            <w:pPr>
              <w:spacing w:after="60"/>
              <w:rPr>
                <w:rFonts w:eastAsia="微软雅黑"/>
                <w:color w:val="000000"/>
                <w:sz w:val="18"/>
                <w:szCs w:val="18"/>
              </w:rPr>
            </w:pPr>
            <w:r w:rsidRPr="00DA1E2C">
              <w:rPr>
                <w:rFonts w:eastAsia="微软雅黑"/>
                <w:color w:val="000000"/>
                <w:sz w:val="18"/>
                <w:szCs w:val="18"/>
              </w:rPr>
              <w:t>Ericsson</w:t>
            </w:r>
          </w:p>
        </w:tc>
      </w:tr>
      <w:tr w:rsidR="001E7CBE" w:rsidRPr="00DA1E2C" w14:paraId="49F7B093"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tcPr>
          <w:p w14:paraId="2BE8D208"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DCE3D92" w14:textId="77777777" w:rsidR="001E7CBE" w:rsidRPr="000C3E4C" w:rsidDel="00076B3A" w:rsidRDefault="001E7CBE" w:rsidP="00C5027A">
            <w:pPr>
              <w:pStyle w:val="aff9"/>
              <w:spacing w:before="0" w:beforeAutospacing="0" w:after="60" w:afterAutospacing="0"/>
              <w:textAlignment w:val="top"/>
              <w:rPr>
                <w:rFonts w:ascii="Times New Roman" w:hAnsi="Times New Roman" w:cs="Times New Roman"/>
                <w:color w:val="000000"/>
                <w:sz w:val="18"/>
                <w:szCs w:val="18"/>
                <w:shd w:val="clear" w:color="auto" w:fill="FFFFFF"/>
              </w:rPr>
            </w:pPr>
            <w:r w:rsidRPr="00D148C6">
              <w:rPr>
                <w:rFonts w:ascii="Times New Roman" w:hAnsi="Times New Roman" w:cs="Times New Roman"/>
                <w:color w:val="000000"/>
                <w:sz w:val="18"/>
                <w:szCs w:val="18"/>
                <w:shd w:val="clear" w:color="auto" w:fill="FFFFFF"/>
              </w:rPr>
              <w:t>Measurement system set-up</w:t>
            </w:r>
            <w:r>
              <w:rPr>
                <w:rFonts w:ascii="Times New Roman" w:hAnsi="Times New Roman" w:cs="Times New Roman"/>
                <w:color w:val="000000"/>
                <w:sz w:val="18"/>
                <w:szCs w:val="18"/>
                <w:shd w:val="clear" w:color="auto" w:fill="FFFFFF"/>
              </w:rPr>
              <w:t xml:space="preserve"> for BS type 1-C (D.5.2B)</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C1CDA84" w14:textId="77777777" w:rsidR="001E7CBE" w:rsidRPr="00DA1E2C" w:rsidDel="00076B3A" w:rsidRDefault="001E7CBE" w:rsidP="00C5027A">
            <w:pPr>
              <w:spacing w:after="60"/>
              <w:rPr>
                <w:rFonts w:eastAsia="微软雅黑"/>
                <w:color w:val="000000"/>
                <w:sz w:val="18"/>
                <w:szCs w:val="18"/>
                <w:lang w:eastAsia="zh-CN"/>
              </w:rPr>
            </w:pPr>
            <w:r>
              <w:rPr>
                <w:rFonts w:eastAsia="微软雅黑" w:hint="eastAsia"/>
                <w:color w:val="000000"/>
                <w:sz w:val="18"/>
                <w:szCs w:val="18"/>
                <w:lang w:eastAsia="zh-CN"/>
              </w:rPr>
              <w:t>Z</w:t>
            </w:r>
            <w:r>
              <w:rPr>
                <w:rFonts w:eastAsia="微软雅黑"/>
                <w:color w:val="000000"/>
                <w:sz w:val="18"/>
                <w:szCs w:val="18"/>
                <w:lang w:eastAsia="zh-CN"/>
              </w:rPr>
              <w:t>TE</w:t>
            </w:r>
          </w:p>
        </w:tc>
      </w:tr>
      <w:tr w:rsidR="001E7CBE" w:rsidRPr="00DA1E2C" w14:paraId="75737CFF"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tcPr>
          <w:p w14:paraId="3E3DE134"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6F54DA6" w14:textId="77777777" w:rsidR="001E7CBE" w:rsidRPr="00D148C6" w:rsidRDefault="001E7CBE" w:rsidP="00C5027A">
            <w:pPr>
              <w:pStyle w:val="aff9"/>
              <w:spacing w:before="0" w:beforeAutospacing="0" w:after="60" w:afterAutospacing="0"/>
              <w:textAlignment w:val="top"/>
              <w:rPr>
                <w:rFonts w:ascii="Times New Roman" w:hAnsi="Times New Roman" w:cs="Times New Roman"/>
                <w:color w:val="000000"/>
                <w:sz w:val="18"/>
                <w:szCs w:val="18"/>
                <w:shd w:val="clear" w:color="auto" w:fill="FFFFFF"/>
              </w:rPr>
            </w:pPr>
            <w:r w:rsidRPr="00D148C6">
              <w:rPr>
                <w:rFonts w:ascii="Times New Roman" w:hAnsi="Times New Roman" w:cs="Times New Roman"/>
                <w:color w:val="000000"/>
                <w:sz w:val="18"/>
                <w:szCs w:val="18"/>
                <w:shd w:val="clear" w:color="auto" w:fill="FFFFFF"/>
              </w:rPr>
              <w:t>Measurement system set-up</w:t>
            </w:r>
            <w:r>
              <w:rPr>
                <w:rFonts w:ascii="Times New Roman" w:hAnsi="Times New Roman" w:cs="Times New Roman"/>
                <w:color w:val="000000"/>
                <w:sz w:val="18"/>
                <w:szCs w:val="18"/>
                <w:shd w:val="clear" w:color="auto" w:fill="FFFFFF"/>
              </w:rPr>
              <w:t xml:space="preserve"> for BS type 1-H (D.6.2B)</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BB0B743" w14:textId="77777777" w:rsidR="001E7CBE" w:rsidRPr="00DA1E2C" w:rsidDel="00076B3A" w:rsidRDefault="001E7CBE" w:rsidP="00C5027A">
            <w:pPr>
              <w:spacing w:after="60"/>
              <w:rPr>
                <w:rFonts w:eastAsia="微软雅黑"/>
                <w:color w:val="000000"/>
                <w:sz w:val="18"/>
                <w:szCs w:val="18"/>
              </w:rPr>
            </w:pPr>
            <w:r w:rsidRPr="00DA1E2C">
              <w:rPr>
                <w:rFonts w:eastAsia="微软雅黑"/>
                <w:color w:val="000000"/>
                <w:sz w:val="18"/>
                <w:szCs w:val="18"/>
              </w:rPr>
              <w:t>Ericsson</w:t>
            </w:r>
          </w:p>
        </w:tc>
      </w:tr>
      <w:tr w:rsidR="001E7CBE" w:rsidRPr="00DA1E2C" w14:paraId="7B321434"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6A8F45FC"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7CBE6C"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FRC for 3 ports in 38.104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A201F5" w14:textId="77777777" w:rsidR="001E7CBE" w:rsidRPr="00DA1E2C" w:rsidRDefault="001E7CBE" w:rsidP="00C5027A">
            <w:pPr>
              <w:spacing w:after="60"/>
              <w:rPr>
                <w:rFonts w:eastAsia="微软雅黑"/>
                <w:color w:val="000000"/>
                <w:sz w:val="18"/>
                <w:szCs w:val="18"/>
              </w:rPr>
            </w:pPr>
            <w:r w:rsidRPr="00DA1E2C">
              <w:rPr>
                <w:rFonts w:eastAsia="微软雅黑"/>
                <w:color w:val="000000"/>
                <w:sz w:val="18"/>
                <w:szCs w:val="18"/>
              </w:rPr>
              <w:t>ZTE</w:t>
            </w:r>
          </w:p>
        </w:tc>
      </w:tr>
      <w:tr w:rsidR="001E7CBE" w:rsidRPr="00DA1E2C" w14:paraId="650ADB0F"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4B3E0700"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59F6B6F"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FRC for 3 ports in 38.141-1</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E95265"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1E7CBE" w:rsidRPr="00DA1E2C" w14:paraId="6473EF1C"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6C82BDB7"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EB50B91"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FRC for 3 ports in 38.141-2</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2899DB5" w14:textId="77777777" w:rsidR="001E7CBE" w:rsidRPr="00DA1E2C" w:rsidRDefault="001E7CBE" w:rsidP="00C5027A">
            <w:pPr>
              <w:spacing w:after="60"/>
              <w:rPr>
                <w:rFonts w:eastAsia="微软雅黑"/>
                <w:color w:val="000000"/>
                <w:sz w:val="18"/>
                <w:szCs w:val="18"/>
                <w:lang w:eastAsia="zh-CN"/>
              </w:rPr>
            </w:pPr>
            <w:r>
              <w:rPr>
                <w:rFonts w:eastAsia="微软雅黑" w:hint="eastAsia"/>
                <w:color w:val="000000"/>
                <w:sz w:val="18"/>
                <w:szCs w:val="18"/>
                <w:lang w:eastAsia="zh-CN"/>
              </w:rPr>
              <w:t>C</w:t>
            </w:r>
            <w:r>
              <w:rPr>
                <w:rFonts w:eastAsia="微软雅黑"/>
                <w:color w:val="000000"/>
                <w:sz w:val="18"/>
                <w:szCs w:val="18"/>
                <w:lang w:eastAsia="zh-CN"/>
              </w:rPr>
              <w:t>ATT</w:t>
            </w:r>
          </w:p>
        </w:tc>
      </w:tr>
      <w:tr w:rsidR="001E7CBE" w:rsidRPr="00DA1E2C" w14:paraId="73BAD8DA"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4EA8F484"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B942A5"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38.104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83E93D9"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Samsung</w:t>
            </w:r>
          </w:p>
        </w:tc>
      </w:tr>
      <w:tr w:rsidR="001E7CBE" w:rsidRPr="00DA1E2C" w14:paraId="6A3C165D" w14:textId="77777777" w:rsidTr="00C5027A">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621E080C" w14:textId="77777777" w:rsidR="001E7CBE" w:rsidRPr="00DA1E2C" w:rsidRDefault="001E7CBE" w:rsidP="00C5027A">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27A115" w14:textId="77777777" w:rsidR="001E7CBE" w:rsidRPr="00DA1E2C" w:rsidRDefault="001E7CBE" w:rsidP="00C5027A">
            <w:pPr>
              <w:pStyle w:val="aff9"/>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38.141-1</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5B6B9C" w14:textId="77777777" w:rsidR="001E7CBE" w:rsidRPr="00DA1E2C" w:rsidRDefault="001E7CBE" w:rsidP="00C5027A">
            <w:pPr>
              <w:pStyle w:val="xmsonormal"/>
              <w:spacing w:after="6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bl>
    <w:p w14:paraId="5EDD40A8" w14:textId="2C16956B" w:rsidR="000B1787" w:rsidRDefault="000B1787" w:rsidP="00ED3148">
      <w:pPr>
        <w:spacing w:before="120" w:after="120"/>
        <w:rPr>
          <w:rFonts w:eastAsiaTheme="minorEastAsia"/>
          <w:lang w:eastAsia="zh-CN"/>
        </w:rPr>
      </w:pPr>
    </w:p>
    <w:p w14:paraId="796EF95E" w14:textId="77777777" w:rsidR="00426F68" w:rsidRDefault="00426F68" w:rsidP="00ED3148">
      <w:pPr>
        <w:spacing w:before="120" w:after="120"/>
        <w:rPr>
          <w:rFonts w:eastAsiaTheme="minorEastAsia"/>
          <w:lang w:eastAsia="zh-CN"/>
        </w:rPr>
      </w:pPr>
    </w:p>
    <w:p w14:paraId="17C4FCE0" w14:textId="77777777" w:rsidR="005C16F6" w:rsidRDefault="005C16F6" w:rsidP="00ED3148">
      <w:pPr>
        <w:spacing w:before="120" w:after="120"/>
        <w:rPr>
          <w:rFonts w:eastAsiaTheme="minorEastAsia"/>
          <w:lang w:eastAsia="zh-CN"/>
        </w:rPr>
      </w:pPr>
    </w:p>
    <w:p w14:paraId="56ED9707" w14:textId="7FC33DB0" w:rsidR="006B24B4" w:rsidRDefault="006B24B4" w:rsidP="006B24B4">
      <w:pPr>
        <w:overflowPunct/>
        <w:autoSpaceDE/>
        <w:adjustRightInd/>
        <w:spacing w:after="120" w:line="276" w:lineRule="auto"/>
        <w:textAlignment w:val="auto"/>
        <w:rPr>
          <w:b/>
          <w:sz w:val="22"/>
          <w:lang w:eastAsia="ja-JP"/>
        </w:rPr>
      </w:pPr>
      <w:r w:rsidRPr="00BC096C">
        <w:rPr>
          <w:b/>
          <w:sz w:val="22"/>
          <w:lang w:eastAsia="ja-JP"/>
        </w:rPr>
        <w:t xml:space="preserve">In </w:t>
      </w:r>
      <w:r w:rsidRPr="007156D1">
        <w:rPr>
          <w:b/>
          <w:sz w:val="22"/>
          <w:lang w:eastAsia="ja-JP"/>
        </w:rPr>
        <w:t>RAN4#11</w:t>
      </w:r>
      <w:r>
        <w:rPr>
          <w:b/>
          <w:sz w:val="22"/>
          <w:lang w:eastAsia="ja-JP"/>
        </w:rPr>
        <w:t>7 (2025-11)</w:t>
      </w:r>
      <w:r w:rsidRPr="00BC096C">
        <w:rPr>
          <w:b/>
          <w:sz w:val="22"/>
          <w:lang w:eastAsia="ja-JP"/>
        </w:rPr>
        <w:t>, the following agreements were made.</w:t>
      </w:r>
    </w:p>
    <w:p w14:paraId="13D944E8" w14:textId="77777777" w:rsidR="000834F3" w:rsidRPr="004445A6" w:rsidRDefault="000834F3" w:rsidP="000834F3">
      <w:pPr>
        <w:pStyle w:val="Doc-text2"/>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b/>
          <w:bCs/>
          <w:szCs w:val="20"/>
          <w:u w:val="single"/>
          <w:lang w:eastAsia="zh-CN"/>
        </w:rPr>
        <w:lastRenderedPageBreak/>
        <w:t>RRM</w:t>
      </w:r>
    </w:p>
    <w:p w14:paraId="113527F0" w14:textId="6FC7C04E" w:rsidR="000834F3" w:rsidRPr="004445A6" w:rsidRDefault="000834F3" w:rsidP="000834F3">
      <w:pPr>
        <w:pStyle w:val="Doc-text2"/>
        <w:spacing w:before="120" w:after="120"/>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szCs w:val="20"/>
          <w:lang w:eastAsia="zh-CN"/>
        </w:rPr>
        <w:t>WF were approved in R4-</w:t>
      </w:r>
      <w:r w:rsidR="00353484">
        <w:rPr>
          <w:rFonts w:ascii="Times New Roman" w:eastAsiaTheme="minorEastAsia" w:hAnsi="Times New Roman"/>
          <w:szCs w:val="20"/>
          <w:lang w:eastAsia="zh-CN"/>
        </w:rPr>
        <w:t>2522636</w:t>
      </w:r>
      <w:r w:rsidRPr="004445A6">
        <w:rPr>
          <w:rFonts w:ascii="Times New Roman" w:eastAsiaTheme="minorEastAsia" w:hAnsi="Times New Roman"/>
          <w:szCs w:val="20"/>
          <w:lang w:eastAsia="zh-CN"/>
        </w:rPr>
        <w:t xml:space="preserve"> and R4-</w:t>
      </w:r>
      <w:r w:rsidR="00353484">
        <w:rPr>
          <w:rFonts w:ascii="Times New Roman" w:eastAsiaTheme="minorEastAsia" w:hAnsi="Times New Roman"/>
          <w:szCs w:val="20"/>
          <w:lang w:eastAsia="zh-CN"/>
        </w:rPr>
        <w:t>2522638</w:t>
      </w:r>
      <w:r w:rsidRPr="004445A6">
        <w:rPr>
          <w:rFonts w:ascii="Times New Roman" w:eastAsiaTheme="minorEastAsia" w:hAnsi="Times New Roman"/>
          <w:szCs w:val="20"/>
          <w:lang w:eastAsia="zh-CN"/>
        </w:rPr>
        <w:t xml:space="preserve">. </w:t>
      </w:r>
    </w:p>
    <w:p w14:paraId="3F49E9BF" w14:textId="77777777" w:rsidR="000834F3" w:rsidRPr="004445A6" w:rsidRDefault="000834F3" w:rsidP="000834F3">
      <w:pPr>
        <w:pStyle w:val="Doc-text2"/>
        <w:spacing w:before="120" w:after="120"/>
        <w:ind w:left="0" w:firstLine="0"/>
        <w:rPr>
          <w:rFonts w:ascii="Times New Roman" w:eastAsiaTheme="minorEastAsia" w:hAnsi="Times New Roman"/>
          <w:szCs w:val="20"/>
          <w:lang w:eastAsia="zh-CN"/>
        </w:rPr>
      </w:pPr>
      <w:r w:rsidRPr="004445A6">
        <w:rPr>
          <w:rFonts w:ascii="Times New Roman" w:eastAsiaTheme="minorEastAsia" w:hAnsi="Times New Roman"/>
          <w:szCs w:val="20"/>
          <w:u w:val="single"/>
          <w:lang w:eastAsia="zh-CN"/>
        </w:rPr>
        <w:t>UE-initiated/event-driven beam management</w:t>
      </w:r>
    </w:p>
    <w:p w14:paraId="7583A8BF" w14:textId="1E8E7D08" w:rsidR="006B24B4" w:rsidRDefault="00353484" w:rsidP="00353484">
      <w:pPr>
        <w:pStyle w:val="Doc-text2"/>
        <w:spacing w:before="120" w:after="120"/>
        <w:ind w:left="0" w:firstLine="0"/>
        <w:rPr>
          <w:rFonts w:ascii="Times New Roman" w:eastAsiaTheme="minorEastAsia" w:hAnsi="Times New Roman"/>
          <w:szCs w:val="20"/>
          <w:lang w:eastAsia="zh-CN"/>
        </w:rPr>
      </w:pPr>
      <w:r w:rsidRPr="00353484">
        <w:rPr>
          <w:rFonts w:ascii="Times New Roman" w:eastAsiaTheme="minorEastAsia" w:hAnsi="Times New Roman"/>
          <w:szCs w:val="20"/>
          <w:lang w:eastAsia="zh-CN"/>
        </w:rPr>
        <w:t xml:space="preserve">All draft CRs for </w:t>
      </w:r>
      <w:r>
        <w:rPr>
          <w:rFonts w:ascii="Times New Roman" w:eastAsiaTheme="minorEastAsia" w:hAnsi="Times New Roman"/>
          <w:szCs w:val="20"/>
          <w:lang w:eastAsia="zh-CN"/>
        </w:rPr>
        <w:t xml:space="preserve">UEIBM </w:t>
      </w:r>
      <w:r w:rsidRPr="00353484">
        <w:rPr>
          <w:rFonts w:ascii="Times New Roman" w:eastAsiaTheme="minorEastAsia" w:hAnsi="Times New Roman"/>
          <w:szCs w:val="20"/>
          <w:lang w:eastAsia="zh-CN"/>
        </w:rPr>
        <w:t xml:space="preserve">are endorsed. </w:t>
      </w:r>
    </w:p>
    <w:tbl>
      <w:tblPr>
        <w:tblStyle w:val="a6"/>
        <w:tblW w:w="0" w:type="auto"/>
        <w:tblLook w:val="04A0" w:firstRow="1" w:lastRow="0" w:firstColumn="1" w:lastColumn="0" w:noHBand="0" w:noVBand="1"/>
      </w:tblPr>
      <w:tblGrid>
        <w:gridCol w:w="5097"/>
        <w:gridCol w:w="5097"/>
      </w:tblGrid>
      <w:tr w:rsidR="00F608B6" w14:paraId="52B7FEF6" w14:textId="77777777" w:rsidTr="00F608B6">
        <w:tc>
          <w:tcPr>
            <w:tcW w:w="5097" w:type="dxa"/>
          </w:tcPr>
          <w:p w14:paraId="0ABE10D6" w14:textId="5F6EF2B0"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4-2522777</w:t>
            </w:r>
          </w:p>
        </w:tc>
        <w:tc>
          <w:tcPr>
            <w:tcW w:w="5097" w:type="dxa"/>
          </w:tcPr>
          <w:p w14:paraId="3898A328" w14:textId="3D77D6A4"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amsung</w:t>
            </w:r>
          </w:p>
        </w:tc>
      </w:tr>
      <w:tr w:rsidR="00F608B6" w14:paraId="0CCC2434" w14:textId="77777777" w:rsidTr="00F608B6">
        <w:tc>
          <w:tcPr>
            <w:tcW w:w="5097" w:type="dxa"/>
          </w:tcPr>
          <w:p w14:paraId="77BCFD81" w14:textId="158C17C5"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4-2522778</w:t>
            </w:r>
          </w:p>
        </w:tc>
        <w:tc>
          <w:tcPr>
            <w:tcW w:w="5097" w:type="dxa"/>
          </w:tcPr>
          <w:p w14:paraId="28562B69" w14:textId="715EEBA5"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r>
      <w:tr w:rsidR="00F608B6" w14:paraId="387CF71A" w14:textId="77777777" w:rsidTr="00F608B6">
        <w:tc>
          <w:tcPr>
            <w:tcW w:w="5097" w:type="dxa"/>
          </w:tcPr>
          <w:p w14:paraId="0E959631" w14:textId="01002AD2"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4-2522779</w:t>
            </w:r>
          </w:p>
        </w:tc>
        <w:tc>
          <w:tcPr>
            <w:tcW w:w="5097" w:type="dxa"/>
          </w:tcPr>
          <w:p w14:paraId="1BAF8B3A" w14:textId="750A25D3"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okia</w:t>
            </w:r>
          </w:p>
        </w:tc>
      </w:tr>
      <w:tr w:rsidR="00F608B6" w14:paraId="7B94D241" w14:textId="77777777" w:rsidTr="00F608B6">
        <w:tc>
          <w:tcPr>
            <w:tcW w:w="5097" w:type="dxa"/>
          </w:tcPr>
          <w:p w14:paraId="2D2081C7" w14:textId="4D1DB0E6"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4-2522780</w:t>
            </w:r>
          </w:p>
        </w:tc>
        <w:tc>
          <w:tcPr>
            <w:tcW w:w="5097" w:type="dxa"/>
          </w:tcPr>
          <w:p w14:paraId="531F8742" w14:textId="58DCB134"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Vivo</w:t>
            </w:r>
          </w:p>
        </w:tc>
      </w:tr>
      <w:tr w:rsidR="00F608B6" w14:paraId="6CCAE93A" w14:textId="77777777" w:rsidTr="00F608B6">
        <w:tc>
          <w:tcPr>
            <w:tcW w:w="5097" w:type="dxa"/>
          </w:tcPr>
          <w:p w14:paraId="1752FB4E" w14:textId="43B61D93"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4-2522815</w:t>
            </w:r>
          </w:p>
        </w:tc>
        <w:tc>
          <w:tcPr>
            <w:tcW w:w="5097" w:type="dxa"/>
          </w:tcPr>
          <w:p w14:paraId="657FA431" w14:textId="7EFD5724"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E</w:t>
            </w:r>
            <w:r>
              <w:rPr>
                <w:rFonts w:ascii="Times New Roman" w:eastAsiaTheme="minorEastAsia" w:hAnsi="Times New Roman"/>
                <w:szCs w:val="20"/>
                <w:lang w:eastAsia="zh-CN"/>
              </w:rPr>
              <w:t>ricsson</w:t>
            </w:r>
          </w:p>
        </w:tc>
      </w:tr>
    </w:tbl>
    <w:p w14:paraId="5B5F6C27" w14:textId="611A0D2D" w:rsidR="00F608B6" w:rsidRDefault="00F608B6" w:rsidP="00353484">
      <w:pPr>
        <w:pStyle w:val="Doc-text2"/>
        <w:spacing w:before="120" w:after="120"/>
        <w:ind w:left="0" w:firstLine="0"/>
        <w:rPr>
          <w:rFonts w:ascii="Times New Roman" w:eastAsiaTheme="minorEastAsia" w:hAnsi="Times New Roman"/>
          <w:szCs w:val="20"/>
          <w:lang w:eastAsia="zh-CN"/>
        </w:rPr>
      </w:pPr>
    </w:p>
    <w:p w14:paraId="095047C3" w14:textId="77777777" w:rsidR="00F608B6" w:rsidRPr="00F608B6" w:rsidRDefault="00F608B6" w:rsidP="00F608B6">
      <w:pPr>
        <w:spacing w:before="120" w:after="120"/>
        <w:rPr>
          <w:b/>
          <w:bCs/>
          <w:u w:val="single"/>
          <w:lang w:val="en-US"/>
        </w:rPr>
      </w:pPr>
      <w:r w:rsidRPr="00F608B6">
        <w:rPr>
          <w:b/>
          <w:bCs/>
          <w:u w:val="single"/>
          <w:lang w:val="en-US"/>
        </w:rPr>
        <w:t xml:space="preserve">Issue 2-1: Whether to add test case(s) for window </w:t>
      </w:r>
      <w:proofErr w:type="gramStart"/>
      <w:r w:rsidRPr="00F608B6">
        <w:rPr>
          <w:b/>
          <w:bCs/>
          <w:u w:val="single"/>
          <w:lang w:val="en-US"/>
        </w:rPr>
        <w:t>time based</w:t>
      </w:r>
      <w:proofErr w:type="gramEnd"/>
      <w:r w:rsidRPr="00F608B6">
        <w:rPr>
          <w:b/>
          <w:bCs/>
          <w:u w:val="single"/>
          <w:lang w:val="en-US"/>
        </w:rPr>
        <w:t xml:space="preserve"> case?</w:t>
      </w:r>
    </w:p>
    <w:p w14:paraId="67DDC972" w14:textId="77777777" w:rsidR="00F608B6" w:rsidRPr="00F608B6" w:rsidRDefault="00F608B6" w:rsidP="00F608B6">
      <w:pPr>
        <w:overflowPunct/>
        <w:autoSpaceDE/>
        <w:autoSpaceDN/>
        <w:adjustRightInd/>
        <w:snapToGrid w:val="0"/>
        <w:spacing w:after="120"/>
        <w:rPr>
          <w:rFonts w:eastAsia="宋体"/>
          <w:lang w:val="en-US" w:eastAsia="zh-CN"/>
        </w:rPr>
      </w:pPr>
      <w:r w:rsidRPr="00F608B6">
        <w:rPr>
          <w:rFonts w:eastAsia="宋体" w:hint="eastAsia"/>
          <w:lang w:val="en-US" w:eastAsia="zh-CN"/>
        </w:rPr>
        <w:t>A</w:t>
      </w:r>
      <w:r w:rsidRPr="00F608B6">
        <w:rPr>
          <w:rFonts w:eastAsia="宋体"/>
          <w:lang w:val="en-US" w:eastAsia="zh-CN"/>
        </w:rPr>
        <w:t>greement:</w:t>
      </w:r>
    </w:p>
    <w:p w14:paraId="428610CD" w14:textId="77777777" w:rsidR="00F608B6" w:rsidRPr="00F608B6" w:rsidRDefault="00F608B6" w:rsidP="00F608B6">
      <w:pPr>
        <w:widowControl w:val="0"/>
        <w:numPr>
          <w:ilvl w:val="0"/>
          <w:numId w:val="60"/>
        </w:numPr>
        <w:overflowPunct/>
        <w:autoSpaceDE/>
        <w:autoSpaceDN/>
        <w:adjustRightInd/>
        <w:snapToGrid w:val="0"/>
        <w:spacing w:after="120"/>
        <w:jc w:val="both"/>
        <w:textAlignment w:val="auto"/>
        <w:rPr>
          <w:lang w:val="en-US"/>
        </w:rPr>
      </w:pPr>
      <w:r w:rsidRPr="00F608B6">
        <w:rPr>
          <w:rFonts w:eastAsia="宋体"/>
        </w:rPr>
        <w:t xml:space="preserve">RAN4 to discuss the TC design for FR1, </w:t>
      </w:r>
      <w:r w:rsidRPr="00F608B6">
        <w:rPr>
          <w:lang w:eastAsia="ko-KR"/>
        </w:rPr>
        <w:t>Intra-cell SSB based, with window time based, and eventInstanceCount-r19 &gt; 1</w:t>
      </w:r>
    </w:p>
    <w:p w14:paraId="2C3F6203" w14:textId="77777777" w:rsidR="00F608B6" w:rsidRPr="00F608B6" w:rsidRDefault="00F608B6" w:rsidP="00F608B6">
      <w:pPr>
        <w:widowControl w:val="0"/>
        <w:numPr>
          <w:ilvl w:val="0"/>
          <w:numId w:val="60"/>
        </w:numPr>
        <w:overflowPunct/>
        <w:autoSpaceDE/>
        <w:autoSpaceDN/>
        <w:adjustRightInd/>
        <w:snapToGrid w:val="0"/>
        <w:spacing w:after="120"/>
        <w:jc w:val="both"/>
        <w:textAlignment w:val="auto"/>
        <w:rPr>
          <w:lang w:val="en-US"/>
        </w:rPr>
      </w:pPr>
      <w:r w:rsidRPr="00F608B6">
        <w:rPr>
          <w:rFonts w:eastAsia="宋体"/>
        </w:rPr>
        <w:t>RAN4 will define the TC unless it is seen as not testable</w:t>
      </w:r>
      <w:r w:rsidRPr="00F608B6">
        <w:rPr>
          <w:rFonts w:eastAsia="宋体" w:hint="eastAsia"/>
          <w:lang w:eastAsia="zh-CN"/>
        </w:rPr>
        <w:t>.</w:t>
      </w:r>
      <w:r w:rsidRPr="00F608B6">
        <w:rPr>
          <w:rFonts w:eastAsia="宋体"/>
          <w:lang w:eastAsia="zh-CN"/>
        </w:rPr>
        <w:t xml:space="preserve"> </w:t>
      </w:r>
    </w:p>
    <w:p w14:paraId="169FE941" w14:textId="77777777" w:rsidR="00F608B6" w:rsidRPr="00F608B6" w:rsidRDefault="00F608B6" w:rsidP="00F608B6">
      <w:pPr>
        <w:widowControl w:val="0"/>
        <w:overflowPunct/>
        <w:autoSpaceDE/>
        <w:autoSpaceDN/>
        <w:adjustRightInd/>
        <w:snapToGrid w:val="0"/>
        <w:spacing w:after="120"/>
        <w:jc w:val="both"/>
        <w:textAlignment w:val="auto"/>
        <w:rPr>
          <w:rFonts w:eastAsia="宋体"/>
          <w:lang w:eastAsia="zh-CN"/>
        </w:rPr>
      </w:pPr>
    </w:p>
    <w:p w14:paraId="0FC42620" w14:textId="77777777" w:rsidR="00F608B6" w:rsidRPr="00F608B6" w:rsidRDefault="00F608B6" w:rsidP="00F608B6">
      <w:pPr>
        <w:spacing w:before="120" w:after="120"/>
        <w:rPr>
          <w:b/>
          <w:bCs/>
          <w:u w:val="single"/>
          <w:lang w:val="en-US"/>
        </w:rPr>
      </w:pPr>
      <w:r w:rsidRPr="00F608B6">
        <w:rPr>
          <w:b/>
          <w:bCs/>
          <w:u w:val="single"/>
          <w:lang w:val="en-US"/>
        </w:rPr>
        <w:t>Issue 2-2: Test configuration</w:t>
      </w:r>
    </w:p>
    <w:p w14:paraId="72F76659" w14:textId="77777777" w:rsidR="00F608B6" w:rsidRPr="00F608B6" w:rsidRDefault="00F608B6" w:rsidP="00F608B6">
      <w:pPr>
        <w:overflowPunct/>
        <w:autoSpaceDE/>
        <w:autoSpaceDN/>
        <w:adjustRightInd/>
        <w:snapToGrid w:val="0"/>
        <w:spacing w:after="120"/>
        <w:rPr>
          <w:lang w:val="en-US"/>
        </w:rPr>
      </w:pPr>
      <w:r w:rsidRPr="00F608B6">
        <w:rPr>
          <w:rFonts w:eastAsia="宋体" w:hint="eastAsia"/>
          <w:lang w:val="en-US" w:eastAsia="zh-CN"/>
        </w:rPr>
        <w:t>A</w:t>
      </w:r>
      <w:r w:rsidRPr="00F608B6">
        <w:rPr>
          <w:rFonts w:eastAsia="宋体"/>
          <w:lang w:val="en-US" w:eastAsia="zh-CN"/>
        </w:rPr>
        <w:t>greement:</w:t>
      </w:r>
    </w:p>
    <w:p w14:paraId="181E6489" w14:textId="77777777" w:rsidR="00F608B6" w:rsidRPr="00F608B6" w:rsidRDefault="00F608B6" w:rsidP="00F608B6">
      <w:pPr>
        <w:widowControl w:val="0"/>
        <w:numPr>
          <w:ilvl w:val="0"/>
          <w:numId w:val="60"/>
        </w:numPr>
        <w:overflowPunct/>
        <w:autoSpaceDE/>
        <w:autoSpaceDN/>
        <w:adjustRightInd/>
        <w:snapToGrid w:val="0"/>
        <w:spacing w:after="120"/>
        <w:jc w:val="both"/>
        <w:textAlignment w:val="auto"/>
        <w:rPr>
          <w:rFonts w:eastAsia="宋体"/>
        </w:rPr>
      </w:pPr>
      <w:r w:rsidRPr="00F608B6">
        <w:rPr>
          <w:rFonts w:eastAsia="宋体"/>
        </w:rPr>
        <w:t xml:space="preserve">For the SSB based event triggered reporting, RAN4 to define the test cases by considering the Scheme-2 (RS for the current beam is the SSB which is </w:t>
      </w:r>
      <w:proofErr w:type="spellStart"/>
      <w:r w:rsidRPr="00F608B6">
        <w:rPr>
          <w:rFonts w:eastAsia="宋体"/>
        </w:rPr>
        <w:t>QCLed</w:t>
      </w:r>
      <w:proofErr w:type="spellEnd"/>
      <w:r w:rsidRPr="00F608B6">
        <w:rPr>
          <w:rFonts w:eastAsia="宋体"/>
        </w:rPr>
        <w:t xml:space="preserve"> with the QCL RS in the indicated TCI state).</w:t>
      </w:r>
    </w:p>
    <w:p w14:paraId="6103AD84" w14:textId="77777777" w:rsidR="00F608B6" w:rsidRPr="00F608B6" w:rsidRDefault="00F608B6" w:rsidP="00F608B6">
      <w:pPr>
        <w:widowControl w:val="0"/>
        <w:numPr>
          <w:ilvl w:val="0"/>
          <w:numId w:val="60"/>
        </w:numPr>
        <w:overflowPunct/>
        <w:autoSpaceDE/>
        <w:autoSpaceDN/>
        <w:adjustRightInd/>
        <w:snapToGrid w:val="0"/>
        <w:spacing w:after="120"/>
        <w:jc w:val="both"/>
        <w:textAlignment w:val="auto"/>
        <w:rPr>
          <w:rFonts w:eastAsia="宋体"/>
        </w:rPr>
      </w:pPr>
      <w:r w:rsidRPr="00F608B6">
        <w:rPr>
          <w:rFonts w:eastAsia="宋体"/>
        </w:rPr>
        <w:t>For CSI-RS based test case design, RAN4 to define the test cases by considering the Scheme-1 (RS for the current beam is the QCL RS in the indicated TCI state).</w:t>
      </w:r>
    </w:p>
    <w:p w14:paraId="3F786891" w14:textId="6524814F" w:rsidR="00F608B6" w:rsidRPr="00F608B6" w:rsidRDefault="00F608B6" w:rsidP="00F608B6">
      <w:pPr>
        <w:widowControl w:val="0"/>
        <w:numPr>
          <w:ilvl w:val="0"/>
          <w:numId w:val="60"/>
        </w:numPr>
        <w:overflowPunct/>
        <w:autoSpaceDE/>
        <w:autoSpaceDN/>
        <w:adjustRightInd/>
        <w:snapToGrid w:val="0"/>
        <w:spacing w:after="120"/>
        <w:jc w:val="both"/>
        <w:textAlignment w:val="auto"/>
        <w:rPr>
          <w:rFonts w:eastAsiaTheme="minorEastAsia"/>
          <w:lang w:eastAsia="zh-CN"/>
        </w:rPr>
      </w:pPr>
      <w:r w:rsidRPr="00F608B6">
        <w:rPr>
          <w:rFonts w:eastAsia="宋体" w:hint="eastAsia"/>
          <w:lang w:eastAsia="zh-CN"/>
        </w:rPr>
        <w:t>P</w:t>
      </w:r>
      <w:r w:rsidRPr="00F608B6">
        <w:rPr>
          <w:rFonts w:eastAsia="宋体"/>
          <w:lang w:eastAsia="zh-CN"/>
        </w:rPr>
        <w:t xml:space="preserve">UCCH </w:t>
      </w:r>
      <w:r w:rsidRPr="00F608B6">
        <w:rPr>
          <w:rFonts w:eastAsia="宋体"/>
        </w:rPr>
        <w:t>configuration</w:t>
      </w:r>
      <w:r w:rsidRPr="00F608B6">
        <w:rPr>
          <w:rFonts w:eastAsia="宋体"/>
          <w:lang w:eastAsia="zh-CN"/>
        </w:rPr>
        <w:t xml:space="preserve"> are different for FR1 and FR2 SCS configurations. Check </w:t>
      </w:r>
      <w:r w:rsidRPr="00F608B6">
        <w:rPr>
          <w:rFonts w:eastAsia="宋体" w:hint="eastAsia"/>
          <w:lang w:eastAsia="zh-CN"/>
        </w:rPr>
        <w:t>test</w:t>
      </w:r>
      <w:r w:rsidRPr="00F608B6">
        <w:rPr>
          <w:rFonts w:eastAsia="宋体"/>
          <w:lang w:eastAsia="zh-CN"/>
        </w:rPr>
        <w:t xml:space="preserve"> cases CRs directly.</w:t>
      </w:r>
    </w:p>
    <w:p w14:paraId="55494742" w14:textId="280E6DF0" w:rsidR="006B24B4" w:rsidRDefault="006B24B4" w:rsidP="006B24B4">
      <w:pPr>
        <w:spacing w:before="120" w:after="120"/>
        <w:rPr>
          <w:rFonts w:eastAsiaTheme="minorEastAsia"/>
          <w:b/>
          <w:bCs/>
          <w:u w:val="single"/>
          <w:lang w:eastAsia="zh-CN"/>
        </w:rPr>
      </w:pPr>
    </w:p>
    <w:p w14:paraId="4C9C59FE" w14:textId="19CC9648" w:rsidR="00AA6185" w:rsidRDefault="00AA6185" w:rsidP="006B24B4">
      <w:pPr>
        <w:spacing w:before="120" w:after="120"/>
        <w:rPr>
          <w:rFonts w:eastAsiaTheme="minorEastAsia"/>
          <w:u w:val="single"/>
          <w:lang w:eastAsia="zh-CN"/>
        </w:rPr>
      </w:pPr>
      <w:r w:rsidRPr="004445A6">
        <w:rPr>
          <w:rFonts w:eastAsiaTheme="minorEastAsia"/>
          <w:u w:val="single"/>
          <w:lang w:eastAsia="zh-CN"/>
        </w:rPr>
        <w:t>CJT calibration (CJTC) reporting</w:t>
      </w:r>
    </w:p>
    <w:p w14:paraId="2505CE40" w14:textId="77777777" w:rsidR="00AA6185" w:rsidRPr="00AA6185" w:rsidRDefault="00AA6185" w:rsidP="00AA6185">
      <w:pPr>
        <w:spacing w:before="120" w:after="120"/>
        <w:rPr>
          <w:b/>
          <w:bCs/>
          <w:u w:val="single"/>
          <w:lang w:val="en-US"/>
        </w:rPr>
      </w:pPr>
      <w:r w:rsidRPr="00AA6185">
        <w:rPr>
          <w:b/>
          <w:bCs/>
          <w:u w:val="single"/>
          <w:lang w:val="en-US"/>
        </w:rPr>
        <w:t>Issue 1-1: Accuracy requirements for delay and frequency offset reporting for CJT calibration</w:t>
      </w:r>
    </w:p>
    <w:p w14:paraId="6AC636C1" w14:textId="77777777" w:rsidR="00AA6185" w:rsidRPr="00AA6185" w:rsidRDefault="00AA6185" w:rsidP="00AA6185">
      <w:pPr>
        <w:snapToGrid w:val="0"/>
        <w:spacing w:after="120"/>
        <w:rPr>
          <w:rFonts w:eastAsia="等线"/>
        </w:rPr>
      </w:pPr>
      <w:r w:rsidRPr="00AA6185">
        <w:rPr>
          <w:rFonts w:eastAsia="等线"/>
        </w:rPr>
        <w:t>Agreement:</w:t>
      </w:r>
    </w:p>
    <w:p w14:paraId="512F6B38" w14:textId="77777777" w:rsidR="00AA6185" w:rsidRPr="00AA6185" w:rsidRDefault="00AA6185" w:rsidP="00AA6185">
      <w:pPr>
        <w:pStyle w:val="affb"/>
        <w:widowControl/>
        <w:numPr>
          <w:ilvl w:val="0"/>
          <w:numId w:val="81"/>
        </w:numPr>
        <w:overflowPunct w:val="0"/>
        <w:autoSpaceDE w:val="0"/>
        <w:autoSpaceDN w:val="0"/>
        <w:adjustRightInd w:val="0"/>
        <w:snapToGrid w:val="0"/>
        <w:spacing w:after="120"/>
        <w:ind w:leftChars="0"/>
        <w:jc w:val="left"/>
        <w:textAlignment w:val="baseline"/>
        <w:rPr>
          <w:rFonts w:ascii="Times New Roman" w:eastAsia="Malgun Gothic" w:hAnsi="Times New Roman"/>
          <w:sz w:val="20"/>
          <w:szCs w:val="20"/>
        </w:rPr>
      </w:pPr>
      <w:r w:rsidRPr="00AA6185">
        <w:rPr>
          <w:rFonts w:ascii="Times New Roman" w:eastAsia="Malgun Gothic" w:hAnsi="Times New Roman"/>
          <w:bCs/>
          <w:sz w:val="20"/>
          <w:szCs w:val="20"/>
        </w:rPr>
        <w:t>For FO</w:t>
      </w:r>
      <w:r w:rsidRPr="00AA6185">
        <w:rPr>
          <w:rFonts w:ascii="Times New Roman" w:eastAsia="Malgun Gothic" w:hAnsi="Times New Roman"/>
          <w:sz w:val="20"/>
          <w:szCs w:val="20"/>
        </w:rPr>
        <w:t>, define two set of accuracy requirements with UE capability based on 3dB SNR, for 0.2ppm and 256 levels</w:t>
      </w:r>
    </w:p>
    <w:p w14:paraId="23312CC5" w14:textId="77777777" w:rsidR="00AA6185" w:rsidRPr="00AA6185" w:rsidRDefault="00AA6185" w:rsidP="00AA6185">
      <w:pPr>
        <w:numPr>
          <w:ilvl w:val="1"/>
          <w:numId w:val="81"/>
        </w:numPr>
        <w:snapToGrid w:val="0"/>
        <w:spacing w:after="120"/>
        <w:rPr>
          <w:rFonts w:eastAsia="Malgun Gothic"/>
        </w:rPr>
      </w:pPr>
      <w:r w:rsidRPr="00AA6185">
        <w:rPr>
          <w:rFonts w:eastAsia="Malgun Gothic"/>
          <w:bCs/>
        </w:rPr>
        <w:t>For 15kHz SCS, [33] and [3]</w:t>
      </w:r>
    </w:p>
    <w:p w14:paraId="308F4AD9" w14:textId="77777777" w:rsidR="00AA6185" w:rsidRPr="00AA6185" w:rsidRDefault="00AA6185" w:rsidP="00AA6185">
      <w:pPr>
        <w:numPr>
          <w:ilvl w:val="1"/>
          <w:numId w:val="81"/>
        </w:numPr>
        <w:snapToGrid w:val="0"/>
        <w:spacing w:after="120"/>
        <w:rPr>
          <w:rFonts w:eastAsia="Malgun Gothic"/>
        </w:rPr>
      </w:pPr>
      <w:r w:rsidRPr="00AA6185">
        <w:rPr>
          <w:rFonts w:eastAsia="Malgun Gothic"/>
          <w:bCs/>
        </w:rPr>
        <w:t>For 30kHz SCS, [68] and [4]</w:t>
      </w:r>
    </w:p>
    <w:p w14:paraId="0437330A" w14:textId="77777777" w:rsidR="00AA6185" w:rsidRPr="00AA6185" w:rsidRDefault="00AA6185" w:rsidP="00AA6185">
      <w:pPr>
        <w:pStyle w:val="affb"/>
        <w:widowControl/>
        <w:numPr>
          <w:ilvl w:val="0"/>
          <w:numId w:val="81"/>
        </w:numPr>
        <w:overflowPunct w:val="0"/>
        <w:autoSpaceDE w:val="0"/>
        <w:autoSpaceDN w:val="0"/>
        <w:adjustRightInd w:val="0"/>
        <w:spacing w:after="120"/>
        <w:ind w:leftChars="0"/>
        <w:jc w:val="left"/>
        <w:rPr>
          <w:rFonts w:ascii="Times New Roman" w:eastAsiaTheme="minorEastAsia" w:hAnsi="Times New Roman"/>
          <w:bCs/>
          <w:sz w:val="20"/>
          <w:szCs w:val="20"/>
          <w:lang w:eastAsia="zh-CN"/>
        </w:rPr>
      </w:pPr>
      <w:r w:rsidRPr="00AA6185">
        <w:rPr>
          <w:rFonts w:ascii="Times New Roman" w:eastAsiaTheme="minorEastAsia" w:hAnsi="Times New Roman"/>
          <w:bCs/>
          <w:sz w:val="20"/>
          <w:szCs w:val="20"/>
          <w:lang w:eastAsia="zh-CN"/>
        </w:rPr>
        <w:t>For DO, define two set of accuracy requirements with UE capability based on 3dB SNR, for CP and 256 levels</w:t>
      </w:r>
    </w:p>
    <w:p w14:paraId="54ADAFB1" w14:textId="77777777" w:rsidR="00AA6185" w:rsidRPr="00AA6185" w:rsidRDefault="00AA6185" w:rsidP="00AA6185">
      <w:pPr>
        <w:numPr>
          <w:ilvl w:val="1"/>
          <w:numId w:val="81"/>
        </w:numPr>
        <w:snapToGrid w:val="0"/>
        <w:spacing w:after="120"/>
        <w:rPr>
          <w:rFonts w:eastAsia="Malgun Gothic"/>
          <w:bCs/>
        </w:rPr>
      </w:pPr>
      <w:r w:rsidRPr="00AA6185">
        <w:rPr>
          <w:rFonts w:eastAsia="Malgun Gothic"/>
          <w:bCs/>
        </w:rPr>
        <w:t xml:space="preserve">For 15kHz SCS, 14 and [3]; </w:t>
      </w:r>
    </w:p>
    <w:p w14:paraId="263A07D2" w14:textId="77777777" w:rsidR="00AA6185" w:rsidRPr="00AA6185" w:rsidRDefault="00AA6185" w:rsidP="00AA6185">
      <w:pPr>
        <w:numPr>
          <w:ilvl w:val="1"/>
          <w:numId w:val="81"/>
        </w:numPr>
        <w:snapToGrid w:val="0"/>
        <w:spacing w:after="120"/>
        <w:rPr>
          <w:rFonts w:eastAsia="Malgun Gothic"/>
          <w:bCs/>
        </w:rPr>
      </w:pPr>
      <w:r w:rsidRPr="00AA6185">
        <w:rPr>
          <w:rFonts w:eastAsia="Malgun Gothic"/>
          <w:bCs/>
        </w:rPr>
        <w:t>For 30kHz SCS, 18 and [4]</w:t>
      </w:r>
    </w:p>
    <w:p w14:paraId="1B4ADA0F" w14:textId="77777777" w:rsidR="00AA6185" w:rsidRPr="00AA6185" w:rsidRDefault="00AA6185" w:rsidP="00AA6185">
      <w:pPr>
        <w:numPr>
          <w:ilvl w:val="0"/>
          <w:numId w:val="81"/>
        </w:numPr>
        <w:snapToGrid w:val="0"/>
        <w:spacing w:after="120"/>
        <w:textAlignment w:val="auto"/>
        <w:rPr>
          <w:rFonts w:eastAsia="Malgun Gothic"/>
        </w:rPr>
      </w:pPr>
      <w:r w:rsidRPr="00AA6185">
        <w:rPr>
          <w:rFonts w:eastAsia="Malgun Gothic"/>
          <w:bCs/>
        </w:rPr>
        <w:t xml:space="preserve">Note: Achieving better accuracy requires advanced UE implementation and hence UE capability to be introduced. </w:t>
      </w:r>
    </w:p>
    <w:p w14:paraId="00359345" w14:textId="49B80E80" w:rsidR="00AA6185" w:rsidRPr="00AA6185" w:rsidRDefault="00AA6185" w:rsidP="00AA6185">
      <w:pPr>
        <w:numPr>
          <w:ilvl w:val="1"/>
          <w:numId w:val="81"/>
        </w:numPr>
        <w:snapToGrid w:val="0"/>
        <w:spacing w:after="120"/>
        <w:textAlignment w:val="auto"/>
        <w:rPr>
          <w:rFonts w:eastAsia="Malgun Gothic"/>
        </w:rPr>
      </w:pPr>
      <w:r w:rsidRPr="00AA6185">
        <w:rPr>
          <w:rFonts w:eastAsia="Malgun Gothic"/>
          <w:bCs/>
        </w:rPr>
        <w:t>The Note will not be captured in the CR.</w:t>
      </w:r>
    </w:p>
    <w:p w14:paraId="225F7CEF" w14:textId="0C4E8691" w:rsidR="00AA6185" w:rsidRDefault="00AA6185" w:rsidP="00AA6185">
      <w:pPr>
        <w:spacing w:after="120"/>
        <w:rPr>
          <w:rFonts w:eastAsia="宋体"/>
          <w:lang w:eastAsia="zh-CN"/>
        </w:rPr>
      </w:pPr>
    </w:p>
    <w:p w14:paraId="3B8D176E" w14:textId="0F57C24A" w:rsidR="00AA6185" w:rsidRDefault="00AA6185" w:rsidP="00AA6185">
      <w:pPr>
        <w:spacing w:after="120"/>
        <w:rPr>
          <w:rFonts w:eastAsiaTheme="minorEastAsia"/>
          <w:u w:val="single"/>
          <w:lang w:eastAsia="zh-CN"/>
        </w:rPr>
      </w:pPr>
      <w:r w:rsidRPr="004445A6">
        <w:rPr>
          <w:rFonts w:eastAsiaTheme="minorEastAsia"/>
          <w:u w:val="single"/>
          <w:lang w:eastAsia="zh-CN"/>
        </w:rPr>
        <w:t>Asymmetric DL-</w:t>
      </w:r>
      <w:proofErr w:type="spellStart"/>
      <w:r w:rsidRPr="004445A6">
        <w:rPr>
          <w:rFonts w:eastAsiaTheme="minorEastAsia"/>
          <w:u w:val="single"/>
          <w:lang w:eastAsia="zh-CN"/>
        </w:rPr>
        <w:t>sTRP</w:t>
      </w:r>
      <w:proofErr w:type="spellEnd"/>
      <w:r w:rsidRPr="004445A6">
        <w:rPr>
          <w:rFonts w:eastAsiaTheme="minorEastAsia"/>
          <w:u w:val="single"/>
          <w:lang w:eastAsia="zh-CN"/>
        </w:rPr>
        <w:t>/UL-</w:t>
      </w:r>
      <w:proofErr w:type="spellStart"/>
      <w:r w:rsidRPr="004445A6">
        <w:rPr>
          <w:rFonts w:eastAsiaTheme="minorEastAsia"/>
          <w:u w:val="single"/>
          <w:lang w:eastAsia="zh-CN"/>
        </w:rPr>
        <w:t>mTRP</w:t>
      </w:r>
      <w:proofErr w:type="spellEnd"/>
    </w:p>
    <w:p w14:paraId="19FEE3DA" w14:textId="77777777" w:rsidR="00AA6185" w:rsidRPr="00AA6185" w:rsidRDefault="00AA6185" w:rsidP="00AA6185">
      <w:pPr>
        <w:spacing w:before="120" w:after="120"/>
        <w:rPr>
          <w:b/>
          <w:bCs/>
          <w:u w:val="single"/>
          <w:lang w:val="en-US"/>
        </w:rPr>
      </w:pPr>
      <w:r w:rsidRPr="00AA6185">
        <w:rPr>
          <w:b/>
          <w:bCs/>
          <w:u w:val="single"/>
          <w:lang w:val="en-US"/>
        </w:rPr>
        <w:t xml:space="preserve">Issue 2-1: Whether applicability rule for asymmetric DL </w:t>
      </w:r>
      <w:proofErr w:type="spellStart"/>
      <w:r w:rsidRPr="00AA6185">
        <w:rPr>
          <w:b/>
          <w:bCs/>
          <w:u w:val="single"/>
          <w:lang w:val="en-US"/>
        </w:rPr>
        <w:t>sTRP</w:t>
      </w:r>
      <w:proofErr w:type="spellEnd"/>
      <w:r w:rsidRPr="00AA6185">
        <w:rPr>
          <w:b/>
          <w:bCs/>
          <w:u w:val="single"/>
          <w:lang w:val="en-US"/>
        </w:rPr>
        <w:t xml:space="preserve">/UL </w:t>
      </w:r>
      <w:proofErr w:type="spellStart"/>
      <w:r w:rsidRPr="00AA6185">
        <w:rPr>
          <w:b/>
          <w:bCs/>
          <w:u w:val="single"/>
          <w:lang w:val="en-US"/>
        </w:rPr>
        <w:t>mTRP</w:t>
      </w:r>
      <w:proofErr w:type="spellEnd"/>
      <w:r w:rsidRPr="00AA6185">
        <w:rPr>
          <w:b/>
          <w:bCs/>
          <w:u w:val="single"/>
          <w:lang w:val="en-US"/>
        </w:rPr>
        <w:t xml:space="preserve"> scenarios TCs is needed?</w:t>
      </w:r>
    </w:p>
    <w:p w14:paraId="6277EBC6" w14:textId="77777777" w:rsidR="00AA6185" w:rsidRPr="00AA6185" w:rsidRDefault="00AA6185" w:rsidP="00AA6185">
      <w:pPr>
        <w:snapToGrid w:val="0"/>
        <w:spacing w:after="120"/>
        <w:rPr>
          <w:rFonts w:eastAsia="等线"/>
        </w:rPr>
      </w:pPr>
      <w:r w:rsidRPr="00AA6185">
        <w:rPr>
          <w:rFonts w:eastAsia="等线"/>
        </w:rPr>
        <w:t>Agreement:</w:t>
      </w:r>
    </w:p>
    <w:p w14:paraId="2D9CF302" w14:textId="77777777" w:rsidR="00AA6185" w:rsidRPr="00AA6185" w:rsidRDefault="00AA6185" w:rsidP="00AA6185">
      <w:pPr>
        <w:pStyle w:val="affb"/>
        <w:widowControl/>
        <w:numPr>
          <w:ilvl w:val="0"/>
          <w:numId w:val="83"/>
        </w:numPr>
        <w:autoSpaceDN w:val="0"/>
        <w:spacing w:after="120"/>
        <w:ind w:leftChars="0"/>
        <w:jc w:val="left"/>
        <w:rPr>
          <w:rFonts w:ascii="Times New Roman" w:eastAsia="宋体" w:hAnsi="Times New Roman"/>
          <w:sz w:val="20"/>
          <w:szCs w:val="20"/>
          <w:lang w:eastAsia="zh-CN"/>
        </w:rPr>
      </w:pPr>
      <w:r w:rsidRPr="00AA6185">
        <w:rPr>
          <w:rFonts w:ascii="Times New Roman" w:eastAsia="宋体" w:hAnsi="Times New Roman"/>
          <w:sz w:val="20"/>
          <w:szCs w:val="20"/>
          <w:lang w:eastAsia="zh-CN"/>
        </w:rPr>
        <w:t>For asymmetric TRPs, do not define applicability rules between EN-DC and NR-SA.</w:t>
      </w:r>
    </w:p>
    <w:p w14:paraId="34C539DF" w14:textId="77777777" w:rsidR="00AA6185" w:rsidRPr="00AA6185" w:rsidRDefault="00AA6185" w:rsidP="00AA6185">
      <w:pPr>
        <w:spacing w:after="120"/>
        <w:rPr>
          <w:rFonts w:eastAsia="宋体"/>
          <w:lang w:val="en-US" w:eastAsia="zh-CN"/>
        </w:rPr>
      </w:pPr>
    </w:p>
    <w:p w14:paraId="44489F83" w14:textId="77777777" w:rsidR="00AA6185" w:rsidRDefault="00AA6185" w:rsidP="00AA6185">
      <w:pPr>
        <w:spacing w:after="120"/>
        <w:rPr>
          <w:rFonts w:eastAsia="宋体"/>
          <w:lang w:eastAsia="zh-CN"/>
        </w:rPr>
        <w:sectPr w:rsidR="00AA6185" w:rsidSect="007A443E">
          <w:footnotePr>
            <w:numRestart w:val="eachSect"/>
          </w:footnotePr>
          <w:pgSz w:w="11907" w:h="16840" w:code="9"/>
          <w:pgMar w:top="720" w:right="720" w:bottom="720" w:left="720" w:header="680" w:footer="567" w:gutter="0"/>
          <w:cols w:space="720"/>
          <w:docGrid w:linePitch="272"/>
        </w:sectPr>
      </w:pPr>
    </w:p>
    <w:p w14:paraId="311C3FC7" w14:textId="77777777" w:rsidR="00AA6185" w:rsidRPr="00AA6185" w:rsidRDefault="00AA6185" w:rsidP="00AA6185">
      <w:pPr>
        <w:spacing w:before="120" w:after="120"/>
        <w:rPr>
          <w:b/>
          <w:bCs/>
          <w:u w:val="single"/>
          <w:lang w:val="en-US"/>
        </w:rPr>
      </w:pPr>
      <w:r w:rsidRPr="00AA6185">
        <w:rPr>
          <w:b/>
          <w:bCs/>
          <w:u w:val="single"/>
          <w:lang w:val="en-US"/>
        </w:rPr>
        <w:lastRenderedPageBreak/>
        <w:br/>
        <w:t>Issue 1-2: On UE capability in Issue 1-1</w:t>
      </w:r>
    </w:p>
    <w:p w14:paraId="23C7914F" w14:textId="77777777" w:rsidR="00AA6185" w:rsidRPr="00AA6185" w:rsidRDefault="00AA6185" w:rsidP="00AA6185">
      <w:pPr>
        <w:snapToGrid w:val="0"/>
        <w:spacing w:after="120"/>
        <w:rPr>
          <w:rFonts w:eastAsia="等线"/>
          <w:sz w:val="22"/>
          <w:szCs w:val="22"/>
        </w:rPr>
      </w:pPr>
      <w:r w:rsidRPr="00AA6185">
        <w:rPr>
          <w:rFonts w:eastAsia="等线"/>
          <w:sz w:val="22"/>
          <w:szCs w:val="22"/>
        </w:rPr>
        <w:t>Agreement:</w:t>
      </w:r>
    </w:p>
    <w:tbl>
      <w:tblPr>
        <w:tblW w:w="0" w:type="auto"/>
        <w:tblCellMar>
          <w:left w:w="0" w:type="dxa"/>
          <w:right w:w="0" w:type="dxa"/>
        </w:tblCellMar>
        <w:tblLook w:val="04A0" w:firstRow="1" w:lastRow="0" w:firstColumn="1" w:lastColumn="0" w:noHBand="0" w:noVBand="1"/>
        <w:tblCaption w:val=""/>
        <w:tblDescription w:val=""/>
      </w:tblPr>
      <w:tblGrid>
        <w:gridCol w:w="1343"/>
        <w:gridCol w:w="529"/>
        <w:gridCol w:w="896"/>
        <w:gridCol w:w="1022"/>
        <w:gridCol w:w="978"/>
        <w:gridCol w:w="857"/>
        <w:gridCol w:w="861"/>
        <w:gridCol w:w="1138"/>
        <w:gridCol w:w="1023"/>
        <w:gridCol w:w="1134"/>
        <w:gridCol w:w="1134"/>
        <w:gridCol w:w="1109"/>
        <w:gridCol w:w="831"/>
        <w:gridCol w:w="1549"/>
      </w:tblGrid>
      <w:tr w:rsidR="00AA6185" w:rsidRPr="00AA6185" w14:paraId="0C260D64" w14:textId="77777777" w:rsidTr="00044092">
        <w:trPr>
          <w:trHeight w:val="3067"/>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E3946"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Features</w:t>
            </w:r>
          </w:p>
        </w:tc>
        <w:tc>
          <w:tcPr>
            <w:tcW w:w="52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4880766"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Index</w:t>
            </w:r>
          </w:p>
        </w:tc>
        <w:tc>
          <w:tcPr>
            <w:tcW w:w="89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190AD25"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Feature group</w:t>
            </w:r>
          </w:p>
        </w:tc>
        <w:tc>
          <w:tcPr>
            <w:tcW w:w="10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64F3D29"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Components</w:t>
            </w:r>
          </w:p>
        </w:tc>
        <w:tc>
          <w:tcPr>
            <w:tcW w:w="97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8EA03C5"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Prerequisite feature groups</w:t>
            </w:r>
          </w:p>
        </w:tc>
        <w:tc>
          <w:tcPr>
            <w:tcW w:w="85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49F670C"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 xml:space="preserve">Need for the </w:t>
            </w:r>
            <w:proofErr w:type="spellStart"/>
            <w:r w:rsidRPr="00AA6185">
              <w:rPr>
                <w:rFonts w:ascii="Calibri Light" w:hAnsi="Calibri Light" w:cs="Calibri Light"/>
                <w:b/>
                <w:bCs/>
                <w:color w:val="000000"/>
                <w:sz w:val="16"/>
                <w:szCs w:val="16"/>
                <w:lang w:val="en-US"/>
              </w:rPr>
              <w:t>gNB</w:t>
            </w:r>
            <w:proofErr w:type="spellEnd"/>
            <w:r w:rsidRPr="00AA6185">
              <w:rPr>
                <w:rFonts w:ascii="Calibri Light" w:hAnsi="Calibri Light" w:cs="Calibri Light"/>
                <w:b/>
                <w:bCs/>
                <w:color w:val="000000"/>
                <w:sz w:val="16"/>
                <w:szCs w:val="16"/>
                <w:lang w:val="en-US"/>
              </w:rPr>
              <w:t xml:space="preserve"> to know if the feature is supported</w:t>
            </w:r>
          </w:p>
        </w:tc>
        <w:tc>
          <w:tcPr>
            <w:tcW w:w="86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240FFF7"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 xml:space="preserve">Applicable to the capability </w:t>
            </w:r>
            <w:proofErr w:type="spellStart"/>
            <w:r w:rsidRPr="00AA6185">
              <w:rPr>
                <w:rFonts w:ascii="Calibri Light" w:hAnsi="Calibri Light" w:cs="Calibri Light"/>
                <w:b/>
                <w:bCs/>
                <w:color w:val="000000"/>
                <w:sz w:val="16"/>
                <w:szCs w:val="16"/>
                <w:lang w:val="en-US"/>
              </w:rPr>
              <w:t>signalling</w:t>
            </w:r>
            <w:proofErr w:type="spellEnd"/>
            <w:r w:rsidRPr="00AA6185">
              <w:rPr>
                <w:rFonts w:ascii="Calibri Light" w:hAnsi="Calibri Light" w:cs="Calibri Light"/>
                <w:b/>
                <w:bCs/>
                <w:color w:val="000000"/>
                <w:sz w:val="16"/>
                <w:szCs w:val="16"/>
                <w:lang w:val="en-US"/>
              </w:rPr>
              <w:t xml:space="preserve"> exchange between UEs (</w:t>
            </w:r>
            <w:proofErr w:type="spellStart"/>
            <w:r w:rsidRPr="00AA6185">
              <w:rPr>
                <w:rFonts w:ascii="Calibri Light" w:hAnsi="Calibri Light" w:cs="Calibri Light"/>
                <w:b/>
                <w:bCs/>
                <w:color w:val="000000"/>
                <w:sz w:val="16"/>
                <w:szCs w:val="16"/>
                <w:lang w:val="en-US"/>
              </w:rPr>
              <w:t>Sidelink</w:t>
            </w:r>
            <w:proofErr w:type="spellEnd"/>
            <w:r w:rsidRPr="00AA6185">
              <w:rPr>
                <w:rFonts w:ascii="Calibri Light" w:hAnsi="Calibri Light" w:cs="Calibri Light"/>
                <w:b/>
                <w:bCs/>
                <w:color w:val="000000"/>
                <w:sz w:val="16"/>
                <w:szCs w:val="16"/>
                <w:lang w:val="en-US"/>
              </w:rPr>
              <w:t xml:space="preserve"> WI only)</w:t>
            </w:r>
            <w:r w:rsidRPr="00AA6185">
              <w:rPr>
                <w:rFonts w:ascii="Calibri Light" w:hAnsi="Calibri Light" w:cs="Calibri Light"/>
                <w:b/>
                <w:bCs/>
                <w:color w:val="000000"/>
                <w:sz w:val="16"/>
                <w:szCs w:val="16"/>
                <w:lang w:val="x-none"/>
              </w:rPr>
              <w:t>”</w:t>
            </w:r>
            <w:r w:rsidRPr="00AA6185">
              <w:rPr>
                <w:rFonts w:ascii="Calibri Light" w:hAnsi="Calibri Light" w:cs="Calibri Light"/>
                <w:b/>
                <w:bCs/>
                <w:color w:val="000000"/>
                <w:sz w:val="16"/>
                <w:szCs w:val="16"/>
                <w:lang w:val="en-US"/>
              </w:rPr>
              <w:t>.</w:t>
            </w:r>
          </w:p>
        </w:tc>
        <w:tc>
          <w:tcPr>
            <w:tcW w:w="113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2A880F1" w14:textId="77777777" w:rsidR="00AA6185" w:rsidRPr="00AA6185" w:rsidRDefault="00AA6185" w:rsidP="00044092">
            <w:pP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Consequence if the feature is not supported by the UE</w:t>
            </w:r>
          </w:p>
        </w:tc>
        <w:tc>
          <w:tcPr>
            <w:tcW w:w="89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5679210" w14:textId="77777777" w:rsidR="00AA6185" w:rsidRPr="00AA6185" w:rsidRDefault="00AA6185" w:rsidP="00044092">
            <w:pP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Type</w:t>
            </w:r>
          </w:p>
          <w:p w14:paraId="315B5B09" w14:textId="77777777" w:rsidR="00AA6185" w:rsidRPr="00AA6185" w:rsidRDefault="00AA6185" w:rsidP="00044092">
            <w:pP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 xml:space="preserve">(the </w:t>
            </w:r>
            <w:r w:rsidRPr="00AA6185">
              <w:rPr>
                <w:rFonts w:ascii="Calibri Light" w:hAnsi="Calibri Light" w:cs="Calibri Light"/>
                <w:b/>
                <w:bCs/>
                <w:color w:val="000000"/>
                <w:sz w:val="16"/>
                <w:szCs w:val="16"/>
                <w:lang w:val="x-none"/>
              </w:rPr>
              <w:t>‘</w:t>
            </w:r>
            <w:r w:rsidRPr="00AA6185">
              <w:rPr>
                <w:rFonts w:ascii="Calibri Light" w:hAnsi="Calibri Light" w:cs="Calibri Light"/>
                <w:b/>
                <w:bCs/>
                <w:color w:val="000000"/>
                <w:sz w:val="16"/>
                <w:szCs w:val="16"/>
                <w:lang w:val="en-US"/>
              </w:rPr>
              <w:t>type</w:t>
            </w:r>
            <w:r w:rsidRPr="00AA6185">
              <w:rPr>
                <w:rFonts w:ascii="Calibri Light" w:hAnsi="Calibri Light" w:cs="Calibri Light"/>
                <w:b/>
                <w:bCs/>
                <w:color w:val="000000"/>
                <w:sz w:val="16"/>
                <w:szCs w:val="16"/>
                <w:lang w:val="x-none"/>
              </w:rPr>
              <w:t>’</w:t>
            </w:r>
            <w:r w:rsidRPr="00AA6185">
              <w:rPr>
                <w:rFonts w:ascii="Calibri Light" w:hAnsi="Calibri Light" w:cs="Calibri Light"/>
                <w:b/>
                <w:bCs/>
                <w:color w:val="000000"/>
                <w:sz w:val="16"/>
                <w:szCs w:val="16"/>
                <w:lang w:val="en-US"/>
              </w:rPr>
              <w:t xml:space="preserve"> definition from UE features should be based on the granularity of 1) Per UE or 2) Per Band or 3) Per BC or 4) Per FS or 5) Per FSPC)</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8C03F57"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Need of FDD/TDD differentiation</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24AA2A2"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Need of FR1/FR2 differentiation</w:t>
            </w:r>
          </w:p>
        </w:tc>
        <w:tc>
          <w:tcPr>
            <w:tcW w:w="110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44DD2E8"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Capability interpretation for mixture of FDD/TDD and/or FR1/FR2</w:t>
            </w:r>
          </w:p>
        </w:tc>
        <w:tc>
          <w:tcPr>
            <w:tcW w:w="83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8A0CEA5"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Note</w:t>
            </w:r>
          </w:p>
        </w:tc>
        <w:tc>
          <w:tcPr>
            <w:tcW w:w="154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C246AE8" w14:textId="77777777" w:rsidR="00AA6185" w:rsidRPr="00AA6185" w:rsidRDefault="00AA6185" w:rsidP="00044092">
            <w:pPr>
              <w:jc w:val="center"/>
              <w:rPr>
                <w:rFonts w:ascii="Calibri Light" w:hAnsi="Calibri Light" w:cs="Calibri Light"/>
                <w:color w:val="000000"/>
                <w:sz w:val="16"/>
                <w:szCs w:val="16"/>
                <w:lang w:val="en-US"/>
              </w:rPr>
            </w:pPr>
            <w:r w:rsidRPr="00AA6185">
              <w:rPr>
                <w:rFonts w:ascii="Calibri Light" w:hAnsi="Calibri Light" w:cs="Calibri Light"/>
                <w:b/>
                <w:bCs/>
                <w:color w:val="000000"/>
                <w:sz w:val="16"/>
                <w:szCs w:val="16"/>
                <w:lang w:val="en-US"/>
              </w:rPr>
              <w:t>Mandatory/Optional</w:t>
            </w:r>
          </w:p>
        </w:tc>
      </w:tr>
      <w:tr w:rsidR="00AA6185" w:rsidRPr="00AA6185" w14:paraId="0BE20228" w14:textId="77777777" w:rsidTr="00044092">
        <w:trPr>
          <w:trHeight w:val="2780"/>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ADC7744"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66D83F8C"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62-1</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110AC184"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UE accuracy for CJTC delay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64AEAEC1"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 xml:space="preserve">Support of high accuracy reporting for CJTC-Dd </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1C731F19"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59-2-3-1</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077CB4AA"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562B822C"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5E2DB676"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UE does not support the requirements for high accuracy reporting for CJTC-Dd</w:t>
            </w:r>
          </w:p>
        </w:tc>
        <w:tc>
          <w:tcPr>
            <w:tcW w:w="890" w:type="dxa"/>
            <w:tcBorders>
              <w:top w:val="nil"/>
              <w:left w:val="nil"/>
              <w:bottom w:val="single" w:sz="8" w:space="0" w:color="A3A3A3"/>
              <w:right w:val="single" w:sz="8" w:space="0" w:color="A3A3A3"/>
            </w:tcBorders>
            <w:tcMar>
              <w:top w:w="80" w:type="dxa"/>
              <w:left w:w="80" w:type="dxa"/>
              <w:bottom w:w="80" w:type="dxa"/>
              <w:right w:w="80" w:type="dxa"/>
            </w:tcMar>
            <w:hideMark/>
          </w:tcPr>
          <w:p w14:paraId="1ABDBCF6"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eastAsia="ja-JP"/>
              </w:rPr>
              <w:t xml:space="preserve">Per band and per BC, or, </w:t>
            </w:r>
            <w:r w:rsidRPr="00AA6185">
              <w:rPr>
                <w:rFonts w:ascii="Arial" w:hAnsi="Arial" w:cs="Arial"/>
                <w:color w:val="000000"/>
                <w:sz w:val="16"/>
                <w:szCs w:val="16"/>
                <w:lang w:val="en-US"/>
              </w:rPr>
              <w:t>Per UE</w:t>
            </w:r>
          </w:p>
          <w:p w14:paraId="7C06F903"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Note: Both “</w:t>
            </w:r>
            <w:r w:rsidRPr="00AA6185">
              <w:rPr>
                <w:rFonts w:ascii="Arial" w:hAnsi="Arial" w:cs="Arial"/>
                <w:color w:val="000000"/>
                <w:sz w:val="16"/>
                <w:szCs w:val="16"/>
                <w:lang w:val="en-US" w:eastAsia="ja-JP"/>
              </w:rPr>
              <w:t>Per band and per BC” and “</w:t>
            </w:r>
            <w:r w:rsidRPr="00AA6185">
              <w:rPr>
                <w:rFonts w:ascii="Arial" w:hAnsi="Arial" w:cs="Arial"/>
                <w:color w:val="000000"/>
                <w:sz w:val="16"/>
                <w:szCs w:val="16"/>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328BEB84"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3CD6F182"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1CFBD7CE"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N/A</w:t>
            </w:r>
          </w:p>
        </w:tc>
        <w:tc>
          <w:tcPr>
            <w:tcW w:w="831" w:type="dxa"/>
            <w:tcBorders>
              <w:top w:val="nil"/>
              <w:left w:val="nil"/>
              <w:bottom w:val="single" w:sz="8" w:space="0" w:color="A3A3A3"/>
              <w:right w:val="single" w:sz="8" w:space="0" w:color="A3A3A3"/>
            </w:tcBorders>
            <w:tcMar>
              <w:top w:w="80" w:type="dxa"/>
              <w:left w:w="80" w:type="dxa"/>
              <w:bottom w:w="80" w:type="dxa"/>
              <w:right w:w="80" w:type="dxa"/>
            </w:tcMar>
            <w:hideMark/>
          </w:tcPr>
          <w:p w14:paraId="0492A992" w14:textId="77777777" w:rsidR="00AA6185" w:rsidRPr="00AA6185" w:rsidRDefault="00AA6185" w:rsidP="00044092">
            <w:pPr>
              <w:jc w:val="center"/>
              <w:rPr>
                <w:rFonts w:ascii="Arial" w:hAnsi="Arial" w:cs="Arial"/>
                <w:color w:val="000000"/>
                <w:sz w:val="16"/>
                <w:szCs w:val="16"/>
                <w:lang w:val="x-none"/>
              </w:rPr>
            </w:pPr>
            <w:r w:rsidRPr="00AA6185">
              <w:rPr>
                <w:rFonts w:ascii="Arial" w:hAnsi="Arial" w:cs="Arial"/>
                <w:color w:val="000000"/>
                <w:sz w:val="16"/>
                <w:szCs w:val="16"/>
                <w:lang w:val="x-none"/>
              </w:rPr>
              <w:t xml:space="preserve">The high accuracy reporting for CJTC-Dd  is </w:t>
            </w:r>
            <w:r w:rsidRPr="00AA6185">
              <w:rPr>
                <w:rFonts w:ascii="Arial" w:hAnsi="Arial" w:cs="Arial"/>
                <w:color w:val="000000"/>
                <w:sz w:val="16"/>
                <w:szCs w:val="16"/>
                <w:lang w:val="en-US"/>
              </w:rPr>
              <w:t>defined in TS 38.133 clause 10</w:t>
            </w:r>
          </w:p>
        </w:tc>
        <w:tc>
          <w:tcPr>
            <w:tcW w:w="1549" w:type="dxa"/>
            <w:tcBorders>
              <w:top w:val="nil"/>
              <w:left w:val="nil"/>
              <w:bottom w:val="single" w:sz="8" w:space="0" w:color="A3A3A3"/>
              <w:right w:val="single" w:sz="8" w:space="0" w:color="A3A3A3"/>
            </w:tcBorders>
            <w:tcMar>
              <w:top w:w="80" w:type="dxa"/>
              <w:left w:w="80" w:type="dxa"/>
              <w:bottom w:w="80" w:type="dxa"/>
              <w:right w:w="80" w:type="dxa"/>
            </w:tcMar>
            <w:hideMark/>
          </w:tcPr>
          <w:p w14:paraId="097FEE34" w14:textId="77777777" w:rsidR="00AA6185" w:rsidRPr="00AA6185" w:rsidRDefault="00AA6185" w:rsidP="00044092">
            <w:pPr>
              <w:jc w:val="center"/>
              <w:rPr>
                <w:rFonts w:ascii="Arial" w:hAnsi="Arial" w:cs="Arial"/>
                <w:color w:val="000000"/>
                <w:sz w:val="16"/>
                <w:szCs w:val="16"/>
              </w:rPr>
            </w:pPr>
            <w:r w:rsidRPr="00AA6185">
              <w:rPr>
                <w:rFonts w:ascii="Arial" w:hAnsi="Arial" w:cs="Arial"/>
                <w:color w:val="000000"/>
                <w:sz w:val="16"/>
                <w:szCs w:val="16"/>
                <w:lang w:val="en-US"/>
              </w:rPr>
              <w:t>Optional</w:t>
            </w:r>
          </w:p>
        </w:tc>
      </w:tr>
      <w:tr w:rsidR="00AA6185" w:rsidRPr="00414AE5" w14:paraId="463801F7" w14:textId="77777777" w:rsidTr="00044092">
        <w:trPr>
          <w:trHeight w:val="2384"/>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8797405"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6664EC8F"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62-2</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48D416D2"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UE accuracy for CJTC frequency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0B7C4D36"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Support of high accuracy reporting for CJTC -F</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3AAAB8B4"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59-2-3-2</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427CB20C"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44C75C56"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2F2E3140"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UE does not support the requirements for high accuracy reporting for CJTC-F</w:t>
            </w:r>
          </w:p>
        </w:tc>
        <w:tc>
          <w:tcPr>
            <w:tcW w:w="890" w:type="dxa"/>
            <w:tcBorders>
              <w:top w:val="nil"/>
              <w:left w:val="nil"/>
              <w:bottom w:val="single" w:sz="8" w:space="0" w:color="A3A3A3"/>
              <w:right w:val="single" w:sz="8" w:space="0" w:color="A3A3A3"/>
            </w:tcBorders>
            <w:tcMar>
              <w:top w:w="80" w:type="dxa"/>
              <w:left w:w="80" w:type="dxa"/>
              <w:bottom w:w="80" w:type="dxa"/>
              <w:right w:w="80" w:type="dxa"/>
            </w:tcMar>
          </w:tcPr>
          <w:p w14:paraId="1A242E35" w14:textId="77777777" w:rsidR="00AA6185" w:rsidRPr="00AA6185" w:rsidRDefault="00AA6185" w:rsidP="00044092">
            <w:pPr>
              <w:jc w:val="center"/>
              <w:rPr>
                <w:rFonts w:ascii="Arial" w:hAnsi="Arial" w:cs="Arial"/>
                <w:color w:val="000000"/>
                <w:sz w:val="16"/>
                <w:szCs w:val="16"/>
              </w:rPr>
            </w:pPr>
            <w:r w:rsidRPr="00AA6185">
              <w:rPr>
                <w:rFonts w:ascii="Arial" w:hAnsi="Arial" w:cs="Arial"/>
                <w:color w:val="000000"/>
                <w:sz w:val="16"/>
                <w:szCs w:val="16"/>
                <w:lang w:val="en-US" w:eastAsia="ja-JP"/>
              </w:rPr>
              <w:t xml:space="preserve">Per band and per BC, or, </w:t>
            </w:r>
            <w:r w:rsidRPr="00AA6185">
              <w:rPr>
                <w:rFonts w:ascii="Arial" w:hAnsi="Arial" w:cs="Arial"/>
                <w:color w:val="000000"/>
                <w:sz w:val="16"/>
                <w:szCs w:val="16"/>
                <w:lang w:val="en-US"/>
              </w:rPr>
              <w:t>Per UE</w:t>
            </w:r>
          </w:p>
          <w:p w14:paraId="790D6571"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Note: Both “</w:t>
            </w:r>
            <w:r w:rsidRPr="00AA6185">
              <w:rPr>
                <w:rFonts w:ascii="Arial" w:hAnsi="Arial" w:cs="Arial"/>
                <w:color w:val="000000"/>
                <w:sz w:val="16"/>
                <w:szCs w:val="16"/>
                <w:lang w:val="en-US" w:eastAsia="ja-JP"/>
              </w:rPr>
              <w:t>Per band and per BC” and “</w:t>
            </w:r>
            <w:r w:rsidRPr="00AA6185">
              <w:rPr>
                <w:rFonts w:ascii="Arial" w:hAnsi="Arial" w:cs="Arial"/>
                <w:color w:val="000000"/>
                <w:sz w:val="16"/>
                <w:szCs w:val="16"/>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11F9971D"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2F26FF24"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0616C61F" w14:textId="77777777" w:rsidR="00AA6185" w:rsidRPr="00AA6185" w:rsidRDefault="00AA6185" w:rsidP="00044092">
            <w:pPr>
              <w:jc w:val="center"/>
              <w:rPr>
                <w:rFonts w:ascii="Arial" w:hAnsi="Arial" w:cs="Arial"/>
                <w:color w:val="000000"/>
                <w:sz w:val="16"/>
                <w:szCs w:val="16"/>
                <w:lang w:val="en-US"/>
              </w:rPr>
            </w:pPr>
            <w:r w:rsidRPr="00AA6185">
              <w:rPr>
                <w:rFonts w:ascii="Arial" w:hAnsi="Arial" w:cs="Arial"/>
                <w:color w:val="000000"/>
                <w:sz w:val="16"/>
                <w:szCs w:val="16"/>
                <w:lang w:val="en-US"/>
              </w:rPr>
              <w:t>N/A</w:t>
            </w:r>
          </w:p>
        </w:tc>
        <w:tc>
          <w:tcPr>
            <w:tcW w:w="831" w:type="dxa"/>
            <w:tcBorders>
              <w:top w:val="nil"/>
              <w:left w:val="nil"/>
              <w:bottom w:val="single" w:sz="8" w:space="0" w:color="A3A3A3"/>
              <w:right w:val="single" w:sz="8" w:space="0" w:color="A3A3A3"/>
            </w:tcBorders>
            <w:tcMar>
              <w:top w:w="80" w:type="dxa"/>
              <w:left w:w="80" w:type="dxa"/>
              <w:bottom w:w="80" w:type="dxa"/>
              <w:right w:w="80" w:type="dxa"/>
            </w:tcMar>
            <w:hideMark/>
          </w:tcPr>
          <w:p w14:paraId="32BB5606" w14:textId="77777777" w:rsidR="00AA6185" w:rsidRPr="00AA6185" w:rsidRDefault="00AA6185" w:rsidP="00044092">
            <w:pPr>
              <w:jc w:val="center"/>
              <w:rPr>
                <w:rFonts w:ascii="Arial" w:hAnsi="Arial" w:cs="Arial"/>
                <w:color w:val="000000"/>
                <w:sz w:val="16"/>
                <w:szCs w:val="16"/>
                <w:lang w:val="x-none"/>
              </w:rPr>
            </w:pPr>
            <w:r w:rsidRPr="00AA6185">
              <w:rPr>
                <w:rFonts w:ascii="Arial" w:hAnsi="Arial" w:cs="Arial"/>
                <w:color w:val="000000"/>
                <w:sz w:val="16"/>
                <w:szCs w:val="16"/>
                <w:lang w:val="x-none"/>
              </w:rPr>
              <w:t xml:space="preserve">The high accuracy reporting for CJTC-F is </w:t>
            </w:r>
            <w:r w:rsidRPr="00AA6185">
              <w:rPr>
                <w:rFonts w:ascii="Arial" w:hAnsi="Arial" w:cs="Arial"/>
                <w:color w:val="000000"/>
                <w:sz w:val="16"/>
                <w:szCs w:val="16"/>
                <w:lang w:val="en-US"/>
              </w:rPr>
              <w:t>defined in TS 38.133 clause 10</w:t>
            </w:r>
          </w:p>
        </w:tc>
        <w:tc>
          <w:tcPr>
            <w:tcW w:w="1549" w:type="dxa"/>
            <w:tcBorders>
              <w:top w:val="nil"/>
              <w:left w:val="nil"/>
              <w:bottom w:val="single" w:sz="8" w:space="0" w:color="A3A3A3"/>
              <w:right w:val="single" w:sz="8" w:space="0" w:color="A3A3A3"/>
            </w:tcBorders>
            <w:tcMar>
              <w:top w:w="80" w:type="dxa"/>
              <w:left w:w="80" w:type="dxa"/>
              <w:bottom w:w="80" w:type="dxa"/>
              <w:right w:w="80" w:type="dxa"/>
            </w:tcMar>
            <w:hideMark/>
          </w:tcPr>
          <w:p w14:paraId="57DFF7F3" w14:textId="77777777" w:rsidR="00AA6185" w:rsidRPr="00AA6185" w:rsidRDefault="00AA6185" w:rsidP="00044092">
            <w:pPr>
              <w:jc w:val="center"/>
              <w:rPr>
                <w:rFonts w:ascii="Arial" w:hAnsi="Arial" w:cs="Arial"/>
                <w:color w:val="000000"/>
                <w:sz w:val="16"/>
                <w:szCs w:val="16"/>
              </w:rPr>
            </w:pPr>
            <w:r w:rsidRPr="00AA6185">
              <w:rPr>
                <w:rFonts w:ascii="Arial" w:hAnsi="Arial" w:cs="Arial"/>
                <w:color w:val="000000"/>
                <w:sz w:val="16"/>
                <w:szCs w:val="16"/>
                <w:lang w:val="en-US"/>
              </w:rPr>
              <w:t>Optional</w:t>
            </w:r>
          </w:p>
        </w:tc>
      </w:tr>
    </w:tbl>
    <w:p w14:paraId="6DB02EA7" w14:textId="77777777" w:rsidR="00AA6185" w:rsidRDefault="00AA6185" w:rsidP="00AA6185">
      <w:pPr>
        <w:overflowPunct/>
        <w:autoSpaceDE/>
        <w:autoSpaceDN/>
        <w:adjustRightInd/>
        <w:spacing w:after="0"/>
        <w:textAlignment w:val="auto"/>
        <w:rPr>
          <w:rFonts w:eastAsia="宋体"/>
          <w:lang w:eastAsia="zh-CN"/>
        </w:rPr>
        <w:sectPr w:rsidR="00AA6185" w:rsidSect="00414AE5">
          <w:footnotePr>
            <w:numRestart w:val="eachSect"/>
          </w:footnotePr>
          <w:pgSz w:w="16840" w:h="11907" w:orient="landscape" w:code="9"/>
          <w:pgMar w:top="720" w:right="720" w:bottom="720" w:left="720" w:header="680" w:footer="567" w:gutter="0"/>
          <w:cols w:space="720"/>
          <w:docGrid w:linePitch="272"/>
        </w:sectPr>
      </w:pPr>
    </w:p>
    <w:p w14:paraId="3A538015" w14:textId="77777777" w:rsidR="00AA6185" w:rsidRDefault="00AA6185" w:rsidP="00AA6185">
      <w:pPr>
        <w:spacing w:after="120"/>
        <w:rPr>
          <w:rFonts w:eastAsia="宋体"/>
          <w:lang w:eastAsia="zh-CN"/>
        </w:rPr>
      </w:pPr>
    </w:p>
    <w:p w14:paraId="3065841D" w14:textId="77777777" w:rsidR="00AA6185" w:rsidRPr="000550EB" w:rsidRDefault="00AA6185" w:rsidP="00AA6185">
      <w:pPr>
        <w:spacing w:before="120" w:after="120"/>
        <w:rPr>
          <w:b/>
          <w:bCs/>
          <w:u w:val="single"/>
          <w:lang w:val="en-US"/>
        </w:rPr>
      </w:pPr>
      <w:r w:rsidRPr="00AA6185">
        <w:rPr>
          <w:b/>
          <w:bCs/>
          <w:u w:val="single"/>
          <w:lang w:val="en-US"/>
        </w:rPr>
        <w:t>Issue 1-3</w:t>
      </w:r>
      <w:r w:rsidRPr="000550EB">
        <w:rPr>
          <w:b/>
          <w:bCs/>
          <w:u w:val="single"/>
          <w:lang w:val="en-US"/>
        </w:rPr>
        <w:t>: How to define report mapping tables for CJTC reporting?</w:t>
      </w:r>
    </w:p>
    <w:p w14:paraId="418A283F" w14:textId="77777777" w:rsidR="00AA6185" w:rsidRPr="000550EB" w:rsidRDefault="00AA6185" w:rsidP="00AA6185">
      <w:pPr>
        <w:snapToGrid w:val="0"/>
        <w:spacing w:after="120"/>
        <w:rPr>
          <w:rFonts w:eastAsia="等线"/>
        </w:rPr>
      </w:pPr>
      <w:r w:rsidRPr="000550EB">
        <w:rPr>
          <w:rFonts w:eastAsia="等线"/>
        </w:rPr>
        <w:t>Agreement:</w:t>
      </w:r>
    </w:p>
    <w:p w14:paraId="6C36DF50" w14:textId="77777777" w:rsidR="00AA6185" w:rsidRPr="00AA6185" w:rsidRDefault="00AA6185" w:rsidP="00AA6185">
      <w:pPr>
        <w:pStyle w:val="affb"/>
        <w:widowControl/>
        <w:numPr>
          <w:ilvl w:val="0"/>
          <w:numId w:val="82"/>
        </w:numPr>
        <w:overflowPunct w:val="0"/>
        <w:autoSpaceDE w:val="0"/>
        <w:autoSpaceDN w:val="0"/>
        <w:adjustRightInd w:val="0"/>
        <w:snapToGrid w:val="0"/>
        <w:spacing w:after="120"/>
        <w:ind w:leftChars="0"/>
        <w:jc w:val="left"/>
        <w:textAlignment w:val="baseline"/>
        <w:rPr>
          <w:rFonts w:ascii="Times New Roman" w:eastAsia="等线" w:hAnsi="Times New Roman"/>
          <w:sz w:val="20"/>
          <w:szCs w:val="20"/>
        </w:rPr>
      </w:pPr>
      <w:r w:rsidRPr="000550EB">
        <w:rPr>
          <w:rFonts w:ascii="Times New Roman" w:eastAsia="等线" w:hAnsi="Times New Roman"/>
          <w:sz w:val="20"/>
          <w:szCs w:val="20"/>
        </w:rPr>
        <w:t>Disc</w:t>
      </w:r>
      <w:r w:rsidRPr="00AA6185">
        <w:rPr>
          <w:rFonts w:ascii="Times New Roman" w:eastAsia="等线" w:hAnsi="Times New Roman"/>
          <w:sz w:val="20"/>
          <w:szCs w:val="20"/>
        </w:rPr>
        <w:t>uss directly in the CR</w:t>
      </w:r>
    </w:p>
    <w:p w14:paraId="58ADF7BC" w14:textId="77777777" w:rsidR="00AA6185" w:rsidRDefault="00AA6185" w:rsidP="006B24B4">
      <w:pPr>
        <w:spacing w:before="120" w:after="120"/>
        <w:rPr>
          <w:rFonts w:eastAsiaTheme="minorEastAsia"/>
          <w:u w:val="single"/>
          <w:lang w:eastAsia="zh-CN"/>
        </w:rPr>
      </w:pPr>
    </w:p>
    <w:p w14:paraId="7E4CE2E4" w14:textId="77777777" w:rsidR="00AA6185" w:rsidRDefault="00AA6185" w:rsidP="006B24B4">
      <w:pPr>
        <w:spacing w:before="120" w:after="120"/>
        <w:rPr>
          <w:rFonts w:eastAsiaTheme="minorEastAsia"/>
          <w:b/>
          <w:bCs/>
          <w:u w:val="single"/>
          <w:lang w:eastAsia="zh-CN"/>
        </w:rPr>
      </w:pPr>
    </w:p>
    <w:p w14:paraId="1941C54D" w14:textId="0B3AD532" w:rsidR="006B24B4" w:rsidRPr="001E7CBE" w:rsidRDefault="006B24B4" w:rsidP="006B24B4">
      <w:pPr>
        <w:spacing w:before="120" w:after="120"/>
        <w:rPr>
          <w:rFonts w:eastAsiaTheme="minorEastAsia"/>
          <w:sz w:val="22"/>
          <w:szCs w:val="22"/>
          <w:lang w:eastAsia="zh-CN"/>
        </w:rPr>
      </w:pPr>
      <w:proofErr w:type="spellStart"/>
      <w:r w:rsidRPr="001E7CBE">
        <w:rPr>
          <w:rFonts w:eastAsiaTheme="minorEastAsia" w:hint="eastAsia"/>
          <w:b/>
          <w:bCs/>
          <w:sz w:val="22"/>
          <w:szCs w:val="22"/>
          <w:u w:val="single"/>
          <w:lang w:eastAsia="zh-CN"/>
        </w:rPr>
        <w:t>D</w:t>
      </w:r>
      <w:r w:rsidRPr="001E7CBE">
        <w:rPr>
          <w:rFonts w:eastAsiaTheme="minorEastAsia"/>
          <w:b/>
          <w:bCs/>
          <w:sz w:val="22"/>
          <w:szCs w:val="22"/>
          <w:u w:val="single"/>
          <w:lang w:eastAsia="zh-CN"/>
        </w:rPr>
        <w:t>emod</w:t>
      </w:r>
      <w:proofErr w:type="spellEnd"/>
    </w:p>
    <w:p w14:paraId="4C8CDD34" w14:textId="58A4AA22" w:rsidR="001E7CBE" w:rsidRPr="004445A6" w:rsidRDefault="001E7CBE" w:rsidP="001E7CBE">
      <w:pPr>
        <w:pStyle w:val="Doc-text2"/>
        <w:spacing w:before="120" w:after="120"/>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szCs w:val="20"/>
          <w:lang w:eastAsia="zh-CN"/>
        </w:rPr>
        <w:t>WF were approved in R4-</w:t>
      </w:r>
      <w:r>
        <w:rPr>
          <w:rFonts w:ascii="Times New Roman" w:eastAsiaTheme="minorEastAsia" w:hAnsi="Times New Roman"/>
          <w:szCs w:val="20"/>
          <w:lang w:eastAsia="zh-CN"/>
        </w:rPr>
        <w:t>25226</w:t>
      </w:r>
      <w:r w:rsidR="00D34C4C">
        <w:rPr>
          <w:rFonts w:ascii="Times New Roman" w:eastAsiaTheme="minorEastAsia" w:hAnsi="Times New Roman"/>
          <w:szCs w:val="20"/>
          <w:lang w:eastAsia="zh-CN"/>
        </w:rPr>
        <w:t>59</w:t>
      </w:r>
      <w:r w:rsidRPr="004445A6">
        <w:rPr>
          <w:rFonts w:ascii="Times New Roman" w:eastAsiaTheme="minorEastAsia" w:hAnsi="Times New Roman"/>
          <w:szCs w:val="20"/>
          <w:lang w:eastAsia="zh-CN"/>
        </w:rPr>
        <w:t xml:space="preserve">. </w:t>
      </w:r>
    </w:p>
    <w:p w14:paraId="3B890C11" w14:textId="5DEE76CD" w:rsidR="00ED3148" w:rsidRPr="00AB0607" w:rsidRDefault="00AB0607" w:rsidP="00ED3148">
      <w:pPr>
        <w:spacing w:after="120"/>
        <w:rPr>
          <w:rFonts w:eastAsia="宋体"/>
          <w:u w:val="single"/>
          <w:lang w:eastAsia="zh-CN"/>
        </w:rPr>
      </w:pPr>
      <w:r w:rsidRPr="00AB0607">
        <w:rPr>
          <w:rFonts w:eastAsia="宋体"/>
          <w:u w:val="single"/>
          <w:lang w:eastAsia="zh-CN"/>
        </w:rPr>
        <w:t>UE demodulation/CSI reporting performance requirements</w:t>
      </w:r>
    </w:p>
    <w:p w14:paraId="6BA40963" w14:textId="77777777" w:rsidR="00AB0607" w:rsidRPr="005A058C" w:rsidRDefault="00AB0607" w:rsidP="00AB0607">
      <w:pPr>
        <w:rPr>
          <w:b/>
          <w:u w:val="single"/>
          <w:lang w:eastAsia="ko-KR"/>
        </w:rPr>
      </w:pPr>
      <w:r w:rsidRPr="00EE2368">
        <w:rPr>
          <w:b/>
          <w:u w:val="single"/>
          <w:lang w:eastAsia="ko-KR"/>
        </w:rPr>
        <w:t>Issue 1-1: Test metric for 64 CSI-RS ports</w:t>
      </w:r>
    </w:p>
    <w:p w14:paraId="0F091866" w14:textId="77777777" w:rsidR="00AB0607" w:rsidRPr="00AB0607" w:rsidRDefault="00AB0607" w:rsidP="00AB0607">
      <w:pPr>
        <w:overflowPunct/>
        <w:autoSpaceDE/>
        <w:autoSpaceDN/>
        <w:adjustRightInd/>
        <w:textAlignment w:val="auto"/>
        <w:rPr>
          <w:rFonts w:eastAsia="宋体"/>
          <w:b/>
          <w:szCs w:val="24"/>
          <w:lang w:eastAsia="zh-CN"/>
        </w:rPr>
      </w:pPr>
      <w:r w:rsidRPr="00AB0607">
        <w:rPr>
          <w:b/>
          <w:lang w:eastAsia="zh-CN"/>
        </w:rPr>
        <w:t>Agreement</w:t>
      </w:r>
      <w:r w:rsidRPr="00AB0607">
        <w:rPr>
          <w:rFonts w:eastAsia="宋体"/>
          <w:b/>
          <w:szCs w:val="24"/>
          <w:lang w:eastAsia="zh-CN"/>
        </w:rPr>
        <w:t>:</w:t>
      </w:r>
    </w:p>
    <w:p w14:paraId="6AF9B73A" w14:textId="77777777" w:rsidR="00AB0607" w:rsidRPr="000F796E" w:rsidRDefault="00AB0607" w:rsidP="00AB0607">
      <w:pPr>
        <w:pStyle w:val="B1"/>
        <w:rPr>
          <w:rFonts w:eastAsia="等线"/>
          <w:sz w:val="21"/>
          <w:szCs w:val="21"/>
          <w:lang w:eastAsia="zh-CN"/>
        </w:rPr>
      </w:pPr>
      <w:r w:rsidRPr="000F796E">
        <w:rPr>
          <w:lang w:eastAsia="zh-CN"/>
        </w:rPr>
        <w:t>-</w:t>
      </w:r>
      <w:r w:rsidRPr="000F796E">
        <w:rPr>
          <w:lang w:eastAsia="zh-CN"/>
        </w:rPr>
        <w:tab/>
      </w:r>
      <w:r w:rsidRPr="000F796E">
        <w:rPr>
          <w:rFonts w:eastAsia="等线" w:hint="eastAsia"/>
          <w:sz w:val="21"/>
          <w:szCs w:val="21"/>
          <w:lang w:eastAsia="zh-CN"/>
        </w:rPr>
        <w:t>F</w:t>
      </w:r>
      <w:r w:rsidRPr="000F796E">
        <w:rPr>
          <w:rFonts w:eastAsia="等线"/>
          <w:sz w:val="21"/>
          <w:szCs w:val="21"/>
          <w:lang w:eastAsia="zh-CN"/>
        </w:rPr>
        <w:t xml:space="preserve">or </w:t>
      </w:r>
      <w:proofErr w:type="spellStart"/>
      <w:r w:rsidRPr="000F796E">
        <w:rPr>
          <w:rFonts w:eastAsia="等线"/>
          <w:sz w:val="21"/>
          <w:szCs w:val="21"/>
          <w:lang w:eastAsia="zh-CN"/>
        </w:rPr>
        <w:t>eType</w:t>
      </w:r>
      <w:proofErr w:type="spellEnd"/>
      <w:r w:rsidRPr="000F796E">
        <w:rPr>
          <w:rFonts w:eastAsia="等线"/>
          <w:sz w:val="21"/>
          <w:szCs w:val="21"/>
          <w:lang w:eastAsia="zh-CN"/>
        </w:rPr>
        <w:t xml:space="preserve"> II codebook, RAN4 to discuss the following metrics: </w:t>
      </w:r>
    </w:p>
    <w:p w14:paraId="08F7126D" w14:textId="77777777" w:rsidR="00AB0607" w:rsidRPr="000F796E" w:rsidRDefault="00AB0607" w:rsidP="00AB0607">
      <w:pPr>
        <w:widowControl w:val="0"/>
        <w:numPr>
          <w:ilvl w:val="1"/>
          <w:numId w:val="60"/>
        </w:numPr>
        <w:overflowPunct/>
        <w:autoSpaceDE/>
        <w:autoSpaceDN/>
        <w:adjustRightInd/>
        <w:snapToGrid w:val="0"/>
        <w:ind w:left="1440"/>
        <w:jc w:val="both"/>
        <w:textAlignment w:val="auto"/>
        <w:rPr>
          <w:rFonts w:eastAsia="宋体"/>
          <w:sz w:val="21"/>
          <w:szCs w:val="21"/>
          <w:lang w:eastAsia="zh-CN"/>
        </w:rPr>
      </w:pPr>
      <w:r w:rsidRPr="000F796E">
        <w:rPr>
          <w:rFonts w:eastAsia="宋体"/>
          <w:sz w:val="21"/>
          <w:szCs w:val="21"/>
          <w:lang w:eastAsia="zh-CN"/>
        </w:rPr>
        <w:t xml:space="preserve">Option 1: </w:t>
      </w:r>
      <w:r w:rsidRPr="000F796E">
        <w:rPr>
          <w:rFonts w:eastAsia="等线"/>
          <w:sz w:val="21"/>
          <w:szCs w:val="21"/>
          <w:lang w:eastAsia="zh-CN"/>
        </w:rPr>
        <w:t xml:space="preserve">Defining the requirement solely on </w:t>
      </w:r>
      <w:r w:rsidRPr="000F796E">
        <w:rPr>
          <w:rFonts w:eastAsia="等线"/>
          <w:b/>
          <w:sz w:val="21"/>
          <w:szCs w:val="21"/>
          <w:lang w:eastAsia="zh-CN"/>
        </w:rPr>
        <w:t>SNR measured at [70, 90] % of maximum throughput</w:t>
      </w:r>
      <w:r w:rsidRPr="000F796E">
        <w:rPr>
          <w:rFonts w:eastAsia="等线"/>
          <w:sz w:val="21"/>
          <w:szCs w:val="21"/>
          <w:lang w:eastAsia="zh-CN"/>
        </w:rPr>
        <w:t xml:space="preserve"> when PMI is applied </w:t>
      </w:r>
    </w:p>
    <w:p w14:paraId="098A97DF" w14:textId="77777777" w:rsidR="00AB0607" w:rsidRPr="000F796E" w:rsidRDefault="00AB0607" w:rsidP="00AB0607">
      <w:pPr>
        <w:widowControl w:val="0"/>
        <w:numPr>
          <w:ilvl w:val="0"/>
          <w:numId w:val="85"/>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FFS Increase the target SNR span threshold used to judge the result alignment, e.g., 2.5dB-&gt; [</w:t>
      </w:r>
      <w:r w:rsidRPr="000F796E">
        <w:rPr>
          <w:rFonts w:eastAsia="等线"/>
          <w:b/>
          <w:sz w:val="21"/>
          <w:szCs w:val="21"/>
          <w:lang w:eastAsia="zh-CN"/>
        </w:rPr>
        <w:t>3.5] dB</w:t>
      </w:r>
    </w:p>
    <w:p w14:paraId="24F1094D" w14:textId="77777777" w:rsidR="00AB0607" w:rsidRPr="000F796E" w:rsidRDefault="00AB0607" w:rsidP="00AB0607">
      <w:pPr>
        <w:widowControl w:val="0"/>
        <w:numPr>
          <w:ilvl w:val="0"/>
          <w:numId w:val="85"/>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Further discuss if ideal results are not well aligned:</w:t>
      </w:r>
    </w:p>
    <w:p w14:paraId="4DFE86CB" w14:textId="77777777" w:rsidR="00AB0607" w:rsidRPr="000F796E" w:rsidRDefault="00AB0607" w:rsidP="00AB0607">
      <w:pPr>
        <w:widowControl w:val="0"/>
        <w:numPr>
          <w:ilvl w:val="1"/>
          <w:numId w:val="86"/>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 xml:space="preserve">Option 1a: add additional margin on the top of average impairment results to derive final requirements </w:t>
      </w:r>
    </w:p>
    <w:p w14:paraId="3885FFF3" w14:textId="77777777" w:rsidR="00AB0607" w:rsidRPr="000F796E" w:rsidRDefault="00AB0607" w:rsidP="00AB0607">
      <w:pPr>
        <w:widowControl w:val="0"/>
        <w:numPr>
          <w:ilvl w:val="1"/>
          <w:numId w:val="86"/>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Option 1b: use the highest impairment results among companies to derive final requirements</w:t>
      </w:r>
    </w:p>
    <w:p w14:paraId="07B8DDD4" w14:textId="77777777" w:rsidR="00AB0607" w:rsidRPr="000F796E" w:rsidRDefault="00AB0607" w:rsidP="00AB0607">
      <w:pPr>
        <w:widowControl w:val="0"/>
        <w:numPr>
          <w:ilvl w:val="1"/>
          <w:numId w:val="60"/>
        </w:numPr>
        <w:overflowPunct/>
        <w:autoSpaceDE/>
        <w:autoSpaceDN/>
        <w:adjustRightInd/>
        <w:snapToGrid w:val="0"/>
        <w:ind w:left="1440"/>
        <w:jc w:val="both"/>
        <w:textAlignment w:val="auto"/>
        <w:rPr>
          <w:rFonts w:eastAsia="宋体"/>
          <w:sz w:val="21"/>
          <w:szCs w:val="21"/>
          <w:lang w:eastAsia="zh-CN"/>
        </w:rPr>
      </w:pPr>
      <w:r w:rsidRPr="000F796E">
        <w:rPr>
          <w:rFonts w:eastAsia="宋体"/>
          <w:sz w:val="21"/>
          <w:szCs w:val="21"/>
          <w:lang w:eastAsia="zh-CN"/>
        </w:rPr>
        <w:t xml:space="preserve">Option 2: </w:t>
      </w:r>
      <w:r w:rsidRPr="000F796E">
        <w:rPr>
          <w:rFonts w:eastAsia="宋体" w:hint="eastAsia"/>
          <w:sz w:val="21"/>
          <w:szCs w:val="21"/>
          <w:lang w:eastAsia="zh-CN"/>
        </w:rPr>
        <w:t>U</w:t>
      </w:r>
      <w:r w:rsidRPr="000F796E">
        <w:rPr>
          <w:rFonts w:eastAsia="宋体"/>
          <w:sz w:val="21"/>
          <w:szCs w:val="21"/>
          <w:lang w:eastAsia="zh-CN"/>
        </w:rPr>
        <w:t xml:space="preserve">se </w:t>
      </w:r>
      <w:r w:rsidRPr="000F796E">
        <w:rPr>
          <w:rFonts w:eastAsia="Malgun Gothic"/>
          <w:sz w:val="21"/>
          <w:szCs w:val="21"/>
          <w:lang w:eastAsia="zh-CN"/>
        </w:rPr>
        <w:t>the legacy test metric, with the lowest gamma among companies</w:t>
      </w:r>
    </w:p>
    <w:p w14:paraId="03E9DEFE" w14:textId="77777777" w:rsidR="00AB0607" w:rsidRPr="005A058C" w:rsidRDefault="00AB0607" w:rsidP="00AB0607">
      <w:pPr>
        <w:rPr>
          <w:b/>
          <w:u w:val="single"/>
          <w:lang w:eastAsia="ko-KR"/>
        </w:rPr>
      </w:pPr>
      <w:r w:rsidRPr="003F7F74">
        <w:rPr>
          <w:b/>
          <w:u w:val="single"/>
          <w:lang w:eastAsia="ko-KR"/>
        </w:rPr>
        <w:t>Issue 1-2: round-off operation of MIMO correlation matrices</w:t>
      </w:r>
    </w:p>
    <w:p w14:paraId="3E1C560B" w14:textId="77777777" w:rsidR="00AB0607" w:rsidRPr="00AB0607" w:rsidRDefault="00AB0607" w:rsidP="00AB0607">
      <w:pPr>
        <w:overflowPunct/>
        <w:autoSpaceDE/>
        <w:autoSpaceDN/>
        <w:adjustRightInd/>
        <w:textAlignment w:val="auto"/>
        <w:rPr>
          <w:rFonts w:eastAsia="宋体"/>
          <w:b/>
          <w:szCs w:val="24"/>
          <w:lang w:eastAsia="zh-CN"/>
        </w:rPr>
      </w:pPr>
      <w:r w:rsidRPr="00AB0607">
        <w:rPr>
          <w:b/>
          <w:lang w:eastAsia="zh-CN"/>
        </w:rPr>
        <w:t>Agreement</w:t>
      </w:r>
      <w:r w:rsidRPr="00AB0607">
        <w:rPr>
          <w:rFonts w:eastAsia="宋体"/>
          <w:b/>
          <w:szCs w:val="24"/>
          <w:lang w:eastAsia="zh-CN"/>
        </w:rPr>
        <w:t>:</w:t>
      </w:r>
    </w:p>
    <w:p w14:paraId="601DBE6F" w14:textId="77777777" w:rsidR="00AB0607" w:rsidRDefault="00AB0607" w:rsidP="00AB0607">
      <w:pPr>
        <w:pStyle w:val="B1"/>
        <w:rPr>
          <w:lang w:eastAsia="zh-CN"/>
        </w:rPr>
      </w:pPr>
      <w:r>
        <w:rPr>
          <w:lang w:eastAsia="zh-CN"/>
        </w:rPr>
        <w:t>-</w:t>
      </w:r>
      <w:r>
        <w:rPr>
          <w:lang w:eastAsia="zh-CN"/>
        </w:rPr>
        <w:tab/>
      </w:r>
      <w:r>
        <w:rPr>
          <w:rFonts w:eastAsia="宋体"/>
          <w:szCs w:val="24"/>
          <w:lang w:eastAsia="zh-CN"/>
        </w:rPr>
        <w:t>K</w:t>
      </w:r>
      <w:r w:rsidRPr="003F7F74">
        <w:rPr>
          <w:rFonts w:eastAsia="宋体"/>
          <w:szCs w:val="24"/>
          <w:lang w:eastAsia="zh-CN"/>
        </w:rPr>
        <w:t>eep round-off to four digits precision operation in the existing spec</w:t>
      </w:r>
      <w:r w:rsidRPr="007B22B5">
        <w:rPr>
          <w:rFonts w:eastAsia="宋体"/>
          <w:szCs w:val="24"/>
          <w:lang w:eastAsia="zh-CN"/>
        </w:rPr>
        <w:t>.</w:t>
      </w:r>
    </w:p>
    <w:p w14:paraId="0532E707" w14:textId="77777777" w:rsidR="00AB0607" w:rsidRPr="005A058C" w:rsidRDefault="00AB0607" w:rsidP="00AB0607">
      <w:pPr>
        <w:rPr>
          <w:b/>
          <w:u w:val="single"/>
          <w:lang w:eastAsia="ko-KR"/>
        </w:rPr>
      </w:pPr>
      <w:r w:rsidRPr="003F7F74">
        <w:rPr>
          <w:b/>
          <w:u w:val="single"/>
          <w:lang w:eastAsia="ko-KR"/>
        </w:rPr>
        <w:t>Issue 1-3: “regularization factor” instead of “Scaling factors” for MIMO correlation matrices</w:t>
      </w:r>
    </w:p>
    <w:p w14:paraId="0CD5A27B" w14:textId="77777777" w:rsidR="00AB0607" w:rsidRPr="00AB0607" w:rsidRDefault="00AB0607" w:rsidP="00AB0607">
      <w:pPr>
        <w:overflowPunct/>
        <w:autoSpaceDE/>
        <w:autoSpaceDN/>
        <w:adjustRightInd/>
        <w:textAlignment w:val="auto"/>
        <w:rPr>
          <w:rFonts w:eastAsia="宋体"/>
          <w:b/>
          <w:szCs w:val="24"/>
          <w:lang w:eastAsia="zh-CN"/>
        </w:rPr>
      </w:pPr>
      <w:r w:rsidRPr="00AB0607">
        <w:rPr>
          <w:b/>
          <w:lang w:eastAsia="zh-CN"/>
        </w:rPr>
        <w:t>Agreement</w:t>
      </w:r>
      <w:r w:rsidRPr="00AB0607">
        <w:rPr>
          <w:rFonts w:eastAsia="宋体"/>
          <w:b/>
          <w:szCs w:val="24"/>
          <w:lang w:eastAsia="zh-CN"/>
        </w:rPr>
        <w:t>:</w:t>
      </w:r>
    </w:p>
    <w:p w14:paraId="7AC6FF3A" w14:textId="77777777" w:rsidR="00AB0607" w:rsidRPr="001D3C61" w:rsidRDefault="00AB0607" w:rsidP="00AB0607">
      <w:pPr>
        <w:pStyle w:val="B1"/>
        <w:rPr>
          <w:rFonts w:eastAsiaTheme="minorEastAsia"/>
          <w:lang w:eastAsia="zh-CN"/>
        </w:rPr>
      </w:pPr>
      <w:r>
        <w:rPr>
          <w:lang w:eastAsia="zh-CN"/>
        </w:rPr>
        <w:t>-</w:t>
      </w:r>
      <w:r>
        <w:rPr>
          <w:lang w:eastAsia="zh-CN"/>
        </w:rPr>
        <w:tab/>
      </w:r>
      <w:r w:rsidRPr="003F7F74">
        <w:rPr>
          <w:lang w:eastAsia="zh-CN"/>
        </w:rPr>
        <w:t>For TS38.101-4 section B.2.3.1.2 use “regularization factor” instead of currently used “scaling factor”</w:t>
      </w:r>
      <w:r w:rsidRPr="005415F4">
        <w:rPr>
          <w:lang w:eastAsia="zh-CN"/>
        </w:rPr>
        <w:t>.</w:t>
      </w:r>
    </w:p>
    <w:p w14:paraId="3D18C3A8" w14:textId="77777777" w:rsidR="00AB0607" w:rsidRPr="005A058C" w:rsidRDefault="00AB0607" w:rsidP="00AB0607">
      <w:pPr>
        <w:rPr>
          <w:b/>
          <w:u w:val="single"/>
          <w:lang w:eastAsia="ko-KR"/>
        </w:rPr>
      </w:pPr>
      <w:r w:rsidRPr="003F7F74">
        <w:rPr>
          <w:b/>
          <w:u w:val="single"/>
          <w:lang w:eastAsia="ko-KR"/>
        </w:rPr>
        <w:t>Issue 1-4: Scaling factors for MIMO correlation matrices</w:t>
      </w:r>
    </w:p>
    <w:p w14:paraId="7A16E895" w14:textId="77777777" w:rsidR="00AB0607" w:rsidRPr="00AB0607" w:rsidRDefault="00AB0607" w:rsidP="00AB0607">
      <w:pPr>
        <w:overflowPunct/>
        <w:autoSpaceDE/>
        <w:autoSpaceDN/>
        <w:adjustRightInd/>
        <w:textAlignment w:val="auto"/>
        <w:rPr>
          <w:rFonts w:eastAsia="宋体"/>
          <w:b/>
          <w:szCs w:val="24"/>
          <w:lang w:eastAsia="zh-CN"/>
        </w:rPr>
      </w:pPr>
      <w:r w:rsidRPr="00AB0607">
        <w:rPr>
          <w:b/>
          <w:lang w:eastAsia="zh-CN"/>
        </w:rPr>
        <w:t>Agreement</w:t>
      </w:r>
      <w:r w:rsidRPr="00AB0607">
        <w:rPr>
          <w:rFonts w:eastAsia="宋体"/>
          <w:b/>
          <w:szCs w:val="24"/>
          <w:lang w:eastAsia="zh-CN"/>
        </w:rPr>
        <w:t>:</w:t>
      </w:r>
    </w:p>
    <w:p w14:paraId="5BE59330" w14:textId="77777777" w:rsidR="00AB0607" w:rsidRPr="00C1411C" w:rsidRDefault="00AB0607" w:rsidP="00AB0607">
      <w:pPr>
        <w:pStyle w:val="B1"/>
        <w:rPr>
          <w:rFonts w:eastAsia="宋体"/>
          <w:szCs w:val="24"/>
          <w:lang w:eastAsia="zh-CN"/>
        </w:rPr>
      </w:pPr>
      <w:r>
        <w:rPr>
          <w:lang w:eastAsia="zh-CN"/>
        </w:rPr>
        <w:t>-</w:t>
      </w:r>
      <w:r>
        <w:rPr>
          <w:lang w:eastAsia="zh-CN"/>
        </w:rPr>
        <w:tab/>
      </w:r>
      <w:r w:rsidRPr="003F7F74">
        <w:rPr>
          <w:rFonts w:eastAsia="宋体"/>
          <w:szCs w:val="24"/>
          <w:lang w:eastAsia="zh-CN"/>
        </w:rPr>
        <w:t xml:space="preserve">Adapt </w:t>
      </w:r>
      <w:r>
        <w:rPr>
          <w:rFonts w:eastAsia="宋体"/>
          <w:szCs w:val="24"/>
          <w:lang w:eastAsia="zh-CN"/>
        </w:rPr>
        <w:t>the</w:t>
      </w:r>
      <w:r w:rsidRPr="003F7F74">
        <w:rPr>
          <w:rFonts w:eastAsia="宋体"/>
          <w:szCs w:val="24"/>
          <w:lang w:eastAsia="zh-CN"/>
        </w:rPr>
        <w:t xml:space="preserve"> regularization factors </w:t>
      </w:r>
      <w:r>
        <w:rPr>
          <w:rFonts w:eastAsia="宋体"/>
          <w:szCs w:val="24"/>
          <w:lang w:eastAsia="zh-CN"/>
        </w:rPr>
        <w:t xml:space="preserve">which have related CSI reporting requirements </w:t>
      </w:r>
      <w:r w:rsidRPr="003F7F74">
        <w:rPr>
          <w:rFonts w:eastAsia="宋体"/>
          <w:szCs w:val="24"/>
          <w:lang w:eastAsia="zh-CN"/>
        </w:rPr>
        <w:t>into the spec</w:t>
      </w:r>
      <w:r w:rsidRPr="005924CC">
        <w:rPr>
          <w:rFonts w:eastAsia="宋体"/>
          <w:szCs w:val="24"/>
          <w:lang w:eastAsia="zh-CN"/>
        </w:rPr>
        <w:t>.</w:t>
      </w:r>
      <w:r w:rsidRPr="00C1411C">
        <w:rPr>
          <w:rFonts w:eastAsia="宋体"/>
          <w:szCs w:val="24"/>
          <w:lang w:eastAsia="zh-CN"/>
        </w:rPr>
        <w:t xml:space="preserve"> </w:t>
      </w:r>
    </w:p>
    <w:p w14:paraId="406675D2" w14:textId="77777777" w:rsidR="00AB0607" w:rsidRPr="00996AB8" w:rsidRDefault="00AB0607" w:rsidP="00AB0607">
      <w:pPr>
        <w:snapToGrid w:val="0"/>
        <w:rPr>
          <w:rFonts w:eastAsiaTheme="minorEastAsia"/>
          <w:b/>
          <w:lang w:eastAsia="zh-CN"/>
        </w:rPr>
      </w:pPr>
      <w:r w:rsidRPr="00996AB8">
        <w:rPr>
          <w:rFonts w:eastAsia="Malgun Gothic"/>
          <w:b/>
          <w:u w:val="single"/>
          <w:lang w:eastAsia="ko-KR"/>
        </w:rPr>
        <w:t>Issue 1-5: valueOfX1-typeII-CBSR-r19 and valueOfX2-typeII-CBSR-r19 configuration</w:t>
      </w:r>
    </w:p>
    <w:p w14:paraId="35C2E26A" w14:textId="77777777" w:rsidR="00AB0607" w:rsidRPr="00AB0607" w:rsidRDefault="00AB0607" w:rsidP="00AB0607">
      <w:pPr>
        <w:snapToGrid w:val="0"/>
        <w:rPr>
          <w:rFonts w:eastAsia="宋体"/>
          <w:b/>
          <w:bCs/>
          <w:lang w:eastAsia="zh-CN"/>
        </w:rPr>
      </w:pPr>
      <w:r w:rsidRPr="00AB0607">
        <w:rPr>
          <w:rFonts w:eastAsia="宋体" w:hint="eastAsia"/>
          <w:b/>
          <w:bCs/>
          <w:lang w:eastAsia="zh-CN"/>
        </w:rPr>
        <w:t>A</w:t>
      </w:r>
      <w:r w:rsidRPr="00AB0607">
        <w:rPr>
          <w:rFonts w:eastAsia="宋体"/>
          <w:b/>
          <w:bCs/>
          <w:lang w:eastAsia="zh-CN"/>
        </w:rPr>
        <w:t>greement:</w:t>
      </w:r>
    </w:p>
    <w:p w14:paraId="1074D048" w14:textId="77777777" w:rsidR="00AB0607" w:rsidRPr="000061A4" w:rsidRDefault="00AB0607" w:rsidP="00AB0607">
      <w:pPr>
        <w:pStyle w:val="B1"/>
        <w:rPr>
          <w:rFonts w:eastAsia="Malgun Gothic"/>
        </w:rPr>
      </w:pPr>
      <w:r w:rsidRPr="000061A4">
        <w:rPr>
          <w:lang w:eastAsia="zh-CN"/>
        </w:rPr>
        <w:t>-</w:t>
      </w:r>
      <w:r w:rsidRPr="000061A4">
        <w:rPr>
          <w:lang w:eastAsia="zh-CN"/>
        </w:rPr>
        <w:tab/>
      </w:r>
      <w:r w:rsidRPr="000061A4">
        <w:rPr>
          <w:rFonts w:eastAsia="Malgun Gothic"/>
        </w:rPr>
        <w:t>(valueOfX1-typeII-CBSR-r19, valueOfX2-typeII-CBSR-r19) are not configured.</w:t>
      </w:r>
    </w:p>
    <w:p w14:paraId="6C67107A" w14:textId="77777777" w:rsidR="00AB0607" w:rsidRPr="00996AB8" w:rsidRDefault="00AB0607" w:rsidP="00AB0607">
      <w:pPr>
        <w:pStyle w:val="B1"/>
        <w:rPr>
          <w:rFonts w:eastAsia="Malgun Gothic"/>
        </w:rPr>
      </w:pPr>
      <w:r w:rsidRPr="000061A4">
        <w:rPr>
          <w:lang w:eastAsia="zh-CN"/>
        </w:rPr>
        <w:t>-</w:t>
      </w:r>
      <w:r w:rsidRPr="000061A4">
        <w:rPr>
          <w:lang w:eastAsia="zh-CN"/>
        </w:rPr>
        <w:tab/>
        <w:t>Follow</w:t>
      </w:r>
      <w:r w:rsidRPr="000061A4">
        <w:rPr>
          <w:rFonts w:eastAsia="Malgun Gothic"/>
        </w:rPr>
        <w:t xml:space="preserve"> the same approach for type I codebook.</w:t>
      </w:r>
    </w:p>
    <w:p w14:paraId="3C2092EA" w14:textId="77777777" w:rsidR="00AB0607" w:rsidRPr="000061A4" w:rsidRDefault="00AB0607" w:rsidP="00AB0607">
      <w:pPr>
        <w:snapToGrid w:val="0"/>
        <w:rPr>
          <w:rFonts w:eastAsia="Malgun Gothic"/>
          <w:b/>
          <w:u w:val="single"/>
        </w:rPr>
      </w:pPr>
      <w:r w:rsidRPr="000061A4">
        <w:rPr>
          <w:rFonts w:eastAsia="Malgun Gothic"/>
          <w:b/>
          <w:u w:val="single"/>
          <w:lang w:eastAsia="ko-KR"/>
        </w:rPr>
        <w:t xml:space="preserve">Issue 1-6: typeII-CBSR-r19 </w:t>
      </w:r>
    </w:p>
    <w:p w14:paraId="48B0F778" w14:textId="77777777" w:rsidR="00AB0607" w:rsidRPr="00AB0607" w:rsidRDefault="00AB0607" w:rsidP="00AB0607">
      <w:pPr>
        <w:snapToGrid w:val="0"/>
        <w:rPr>
          <w:rFonts w:eastAsia="等线"/>
          <w:b/>
          <w:bCs/>
          <w:lang w:eastAsia="zh-CN"/>
        </w:rPr>
      </w:pPr>
      <w:r w:rsidRPr="00AB0607">
        <w:rPr>
          <w:rFonts w:eastAsia="等线" w:hint="eastAsia"/>
          <w:b/>
          <w:bCs/>
          <w:lang w:eastAsia="zh-CN"/>
        </w:rPr>
        <w:t>A</w:t>
      </w:r>
      <w:r w:rsidRPr="00AB0607">
        <w:rPr>
          <w:rFonts w:eastAsia="等线"/>
          <w:b/>
          <w:bCs/>
          <w:lang w:eastAsia="zh-CN"/>
        </w:rPr>
        <w:t>greement:</w:t>
      </w:r>
    </w:p>
    <w:p w14:paraId="481295FA" w14:textId="77777777" w:rsidR="00AB0607" w:rsidRPr="000061A4" w:rsidRDefault="00AB0607" w:rsidP="00AB0607">
      <w:pPr>
        <w:pStyle w:val="B1"/>
        <w:rPr>
          <w:rFonts w:eastAsia="Malgun Gothic"/>
        </w:rPr>
      </w:pPr>
      <w:r w:rsidRPr="000061A4">
        <w:rPr>
          <w:lang w:eastAsia="zh-CN"/>
        </w:rPr>
        <w:t>-</w:t>
      </w:r>
      <w:r w:rsidRPr="000061A4">
        <w:rPr>
          <w:lang w:eastAsia="zh-CN"/>
        </w:rPr>
        <w:tab/>
        <w:t>typeII</w:t>
      </w:r>
      <w:r w:rsidRPr="000061A4">
        <w:rPr>
          <w:rFonts w:eastAsia="Malgun Gothic"/>
        </w:rPr>
        <w:t xml:space="preserve">-CBSR-r19 is not configured. </w:t>
      </w:r>
    </w:p>
    <w:p w14:paraId="0C107A6E" w14:textId="6AB66D15" w:rsidR="00AB0607" w:rsidRDefault="00AB0607" w:rsidP="00AB0607">
      <w:pPr>
        <w:pStyle w:val="B1"/>
        <w:rPr>
          <w:rFonts w:eastAsia="Malgun Gothic"/>
        </w:rPr>
      </w:pPr>
      <w:r w:rsidRPr="000061A4">
        <w:rPr>
          <w:lang w:eastAsia="zh-CN"/>
        </w:rPr>
        <w:t>-</w:t>
      </w:r>
      <w:r w:rsidRPr="000061A4">
        <w:rPr>
          <w:lang w:eastAsia="zh-CN"/>
        </w:rPr>
        <w:tab/>
        <w:t>Follow</w:t>
      </w:r>
      <w:r w:rsidRPr="000061A4">
        <w:rPr>
          <w:rFonts w:eastAsia="Malgun Gothic"/>
        </w:rPr>
        <w:t xml:space="preserve"> the same approach for type I codebook.</w:t>
      </w:r>
    </w:p>
    <w:p w14:paraId="7383A5CD" w14:textId="77777777" w:rsidR="00CE3D4C" w:rsidRPr="000061A4" w:rsidRDefault="00CE3D4C" w:rsidP="00CE3D4C">
      <w:pPr>
        <w:pStyle w:val="B1"/>
        <w:ind w:left="0" w:firstLine="0"/>
        <w:rPr>
          <w:rFonts w:eastAsia="Malgun Gothic"/>
        </w:rPr>
      </w:pPr>
    </w:p>
    <w:p w14:paraId="6A81E317" w14:textId="6DBF9B51" w:rsidR="001E7CBE" w:rsidRPr="00CE3D4C" w:rsidRDefault="00CE3D4C" w:rsidP="00ED3148">
      <w:pPr>
        <w:spacing w:after="120"/>
        <w:rPr>
          <w:rFonts w:eastAsia="宋体"/>
          <w:u w:val="single"/>
          <w:lang w:eastAsia="zh-CN"/>
        </w:rPr>
      </w:pPr>
      <w:r w:rsidRPr="00CE3D4C">
        <w:rPr>
          <w:rFonts w:eastAsia="宋体"/>
          <w:u w:val="single"/>
          <w:lang w:eastAsia="zh-CN"/>
        </w:rPr>
        <w:t>BS demodulation performance requirements</w:t>
      </w:r>
    </w:p>
    <w:p w14:paraId="5840A240" w14:textId="77777777" w:rsidR="00CE3D4C" w:rsidRPr="00FD6454" w:rsidRDefault="00CE3D4C" w:rsidP="00CE3D4C">
      <w:pPr>
        <w:snapToGrid w:val="0"/>
        <w:rPr>
          <w:rFonts w:eastAsia="Malgun Gothic"/>
          <w:b/>
          <w:u w:val="single"/>
          <w:lang w:eastAsia="ko-KR"/>
        </w:rPr>
      </w:pPr>
      <w:r w:rsidRPr="00FD6454">
        <w:rPr>
          <w:rFonts w:eastAsia="Malgun Gothic"/>
          <w:b/>
          <w:u w:val="single"/>
          <w:lang w:eastAsia="ko-KR"/>
        </w:rPr>
        <w:t>Issue 2-2: Clarify if test applicability rule should be specified for 3Tx</w:t>
      </w:r>
    </w:p>
    <w:p w14:paraId="429D5D39" w14:textId="77777777" w:rsidR="00CE3D4C" w:rsidRPr="00CE3D4C" w:rsidRDefault="00CE3D4C" w:rsidP="00CE3D4C">
      <w:pPr>
        <w:snapToGrid w:val="0"/>
        <w:rPr>
          <w:rFonts w:eastAsia="等线"/>
          <w:b/>
          <w:bCs/>
          <w:lang w:eastAsia="zh-CN"/>
        </w:rPr>
      </w:pPr>
      <w:r w:rsidRPr="00CE3D4C">
        <w:rPr>
          <w:rFonts w:eastAsia="等线" w:hint="eastAsia"/>
          <w:b/>
          <w:bCs/>
          <w:lang w:eastAsia="zh-CN"/>
        </w:rPr>
        <w:t>A</w:t>
      </w:r>
      <w:r w:rsidRPr="00CE3D4C">
        <w:rPr>
          <w:rFonts w:eastAsia="等线"/>
          <w:b/>
          <w:bCs/>
          <w:lang w:eastAsia="zh-CN"/>
        </w:rPr>
        <w:t>greement:</w:t>
      </w:r>
    </w:p>
    <w:p w14:paraId="2A0E23BB" w14:textId="77777777" w:rsidR="00CE3D4C" w:rsidRPr="00FD6454" w:rsidRDefault="00CE3D4C" w:rsidP="00CE3D4C">
      <w:pPr>
        <w:pStyle w:val="B1"/>
        <w:rPr>
          <w:rFonts w:eastAsia="宋体"/>
          <w:lang w:eastAsia="zh-CN"/>
        </w:rPr>
      </w:pPr>
      <w:r w:rsidRPr="00610C23">
        <w:rPr>
          <w:lang w:eastAsia="zh-CN"/>
        </w:rPr>
        <w:t>-</w:t>
      </w:r>
      <w:r w:rsidRPr="00610C23">
        <w:rPr>
          <w:lang w:eastAsia="zh-CN"/>
        </w:rPr>
        <w:tab/>
        <w:t>Option</w:t>
      </w:r>
      <w:r w:rsidRPr="00610C23">
        <w:rPr>
          <w:rFonts w:eastAsia="宋体"/>
          <w:lang w:eastAsia="zh-CN"/>
        </w:rPr>
        <w:t xml:space="preserve"> 1 as below is agreed. Further discuss how to capture the agreement in the CR.</w:t>
      </w:r>
      <w:r w:rsidRPr="00FD6454">
        <w:rPr>
          <w:noProof/>
          <w:lang w:val="en-US" w:eastAsia="zh-CN"/>
        </w:rPr>
        <mc:AlternateContent>
          <mc:Choice Requires="wps">
            <w:drawing>
              <wp:anchor distT="45720" distB="45720" distL="114300" distR="114300" simplePos="0" relativeHeight="251659264" behindDoc="0" locked="0" layoutInCell="1" allowOverlap="1" wp14:anchorId="074F86A8" wp14:editId="10ED8718">
                <wp:simplePos x="0" y="0"/>
                <wp:positionH relativeFrom="margin">
                  <wp:posOffset>1083945</wp:posOffset>
                </wp:positionH>
                <wp:positionV relativeFrom="paragraph">
                  <wp:posOffset>250825</wp:posOffset>
                </wp:positionV>
                <wp:extent cx="4899025" cy="775335"/>
                <wp:effectExtent l="0" t="0" r="15875" b="24765"/>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9025" cy="775335"/>
                        </a:xfrm>
                        <a:prstGeom prst="rect">
                          <a:avLst/>
                        </a:prstGeom>
                        <a:solidFill>
                          <a:srgbClr val="FFFFFF"/>
                        </a:solidFill>
                        <a:ln w="9525">
                          <a:solidFill>
                            <a:srgbClr val="000000"/>
                          </a:solidFill>
                          <a:miter lim="800000"/>
                          <a:headEnd/>
                          <a:tailEnd/>
                        </a:ln>
                      </wps:spPr>
                      <wps:txbx>
                        <w:txbxContent>
                          <w:p w14:paraId="66ECFABB" w14:textId="77777777" w:rsidR="00CE3D4C" w:rsidRDefault="00CE3D4C" w:rsidP="00CE3D4C">
                            <w:pPr>
                              <w:spacing w:after="60"/>
                              <w:jc w:val="both"/>
                              <w:rPr>
                                <w:rFonts w:ascii="Arial" w:hAnsi="Arial" w:cs="Arial"/>
                                <w:bCs/>
                                <w:sz w:val="18"/>
                                <w:szCs w:val="18"/>
                              </w:rPr>
                            </w:pPr>
                            <w:r>
                              <w:rPr>
                                <w:rFonts w:ascii="Arial" w:hAnsi="Arial" w:cs="Arial"/>
                                <w:bCs/>
                                <w:sz w:val="18"/>
                                <w:szCs w:val="18"/>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 larger or equal to 4, and the specific connectors used for testing are based on manufacturer declaration.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4F86A8" id="_x0000_t202" coordsize="21600,21600" o:spt="202" path="m,l,21600r21600,l21600,xe">
                <v:stroke joinstyle="miter"/>
                <v:path gradientshapeok="t" o:connecttype="rect"/>
              </v:shapetype>
              <v:shape id="文本框 5" o:spid="_x0000_s1026" type="#_x0000_t202" style="position:absolute;left:0;text-align:left;margin-left:85.35pt;margin-top:19.75pt;width:385.75pt;height:61.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">
                <v:textbox>
                  <w:txbxContent>
                    <w:p w14:paraId="66ECFABB" w14:textId="77777777" w:rsidR="00CE3D4C" w:rsidRDefault="00CE3D4C" w:rsidP="00CE3D4C">
                      <w:pPr>
                        <w:spacing w:after="60"/>
                        <w:jc w:val="both"/>
                        <w:rPr>
                          <w:rFonts w:ascii="Arial" w:hAnsi="Arial" w:cs="Arial"/>
                          <w:bCs/>
                          <w:sz w:val="18"/>
                          <w:szCs w:val="18"/>
                        </w:rPr>
                      </w:pPr>
                      <w:r>
                        <w:rPr>
                          <w:rFonts w:ascii="Arial" w:hAnsi="Arial" w:cs="Arial"/>
                          <w:bCs/>
                          <w:sz w:val="18"/>
                          <w:szCs w:val="18"/>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 larger or equal to 4, and the specific connectors used for testing are based on manufacturer declaration.</w:t>
                      </w:r>
                    </w:p>
                  </w:txbxContent>
                </v:textbox>
                <w10:wrap type="topAndBottom" anchorx="margin"/>
              </v:shape>
            </w:pict>
          </mc:Fallback>
        </mc:AlternateContent>
      </w:r>
    </w:p>
    <w:p w14:paraId="1C027C1F" w14:textId="77777777" w:rsidR="00CE3D4C" w:rsidRPr="00FD6454" w:rsidRDefault="00CE3D4C" w:rsidP="00CE3D4C">
      <w:pPr>
        <w:snapToGrid w:val="0"/>
        <w:rPr>
          <w:rFonts w:eastAsia="Malgun Gothic"/>
          <w:b/>
          <w:u w:val="single"/>
          <w:lang w:eastAsia="ko-KR"/>
        </w:rPr>
      </w:pPr>
      <w:r w:rsidRPr="00FD6454">
        <w:rPr>
          <w:rFonts w:eastAsia="Malgun Gothic"/>
          <w:b/>
          <w:u w:val="single"/>
          <w:lang w:eastAsia="ko-KR"/>
        </w:rPr>
        <w:t>Issue 2-3: MU and TT for PUSCH 3Tx tests</w:t>
      </w:r>
    </w:p>
    <w:p w14:paraId="266074ED" w14:textId="77777777" w:rsidR="00CE3D4C" w:rsidRPr="00CE3D4C" w:rsidRDefault="00CE3D4C" w:rsidP="00CE3D4C">
      <w:pPr>
        <w:snapToGrid w:val="0"/>
        <w:rPr>
          <w:rFonts w:eastAsia="等线"/>
          <w:b/>
          <w:bCs/>
          <w:lang w:eastAsia="zh-CN"/>
        </w:rPr>
      </w:pPr>
      <w:r w:rsidRPr="00CE3D4C">
        <w:rPr>
          <w:rFonts w:eastAsia="等线" w:hint="eastAsia"/>
          <w:b/>
          <w:bCs/>
          <w:lang w:eastAsia="zh-CN"/>
        </w:rPr>
        <w:t>A</w:t>
      </w:r>
      <w:r w:rsidRPr="00CE3D4C">
        <w:rPr>
          <w:rFonts w:eastAsia="等线"/>
          <w:b/>
          <w:bCs/>
          <w:lang w:eastAsia="zh-CN"/>
        </w:rPr>
        <w:t>greement:</w:t>
      </w:r>
    </w:p>
    <w:p w14:paraId="5D725C65" w14:textId="77777777" w:rsidR="00CE3D4C" w:rsidRPr="00FD6454" w:rsidRDefault="00CE3D4C" w:rsidP="00CE3D4C">
      <w:pPr>
        <w:pStyle w:val="B1"/>
        <w:rPr>
          <w:rFonts w:eastAsia="Malgun Gothic"/>
          <w:color w:val="993300"/>
          <w:u w:val="single"/>
        </w:rPr>
      </w:pPr>
      <w:r w:rsidRPr="00610C23">
        <w:rPr>
          <w:lang w:eastAsia="zh-CN"/>
        </w:rPr>
        <w:t>-</w:t>
      </w:r>
      <w:r w:rsidRPr="00610C23">
        <w:rPr>
          <w:lang w:eastAsia="zh-CN"/>
        </w:rPr>
        <w:tab/>
      </w:r>
      <w:r w:rsidRPr="00FE4B6B">
        <w:rPr>
          <w:lang w:eastAsia="zh-CN"/>
        </w:rPr>
        <w:t>Applyin</w:t>
      </w:r>
      <w:r w:rsidRPr="006421A5">
        <w:rPr>
          <w:lang w:eastAsia="zh-CN"/>
        </w:rPr>
        <w:t>g</w:t>
      </w:r>
      <w:r w:rsidRPr="006421A5">
        <w:rPr>
          <w:rFonts w:eastAsia="宋体"/>
        </w:rPr>
        <w:t xml:space="preserve"> 0.9dB for MU and TT with fading profile power uncertainty ±0.87dB</w:t>
      </w:r>
      <w:r>
        <w:rPr>
          <w:rFonts w:eastAsia="宋体"/>
        </w:rPr>
        <w:t>.</w:t>
      </w:r>
    </w:p>
    <w:p w14:paraId="3DE85AAE" w14:textId="3CC9531C" w:rsidR="001E7CBE" w:rsidRDefault="001E7CBE" w:rsidP="00ED3148">
      <w:pPr>
        <w:spacing w:after="120"/>
        <w:rPr>
          <w:rFonts w:eastAsia="宋体"/>
          <w:lang w:eastAsia="zh-CN"/>
        </w:rPr>
      </w:pPr>
    </w:p>
    <w:p w14:paraId="12863C3B" w14:textId="42C15BDB" w:rsidR="00075748" w:rsidRDefault="00075748" w:rsidP="00ED3148">
      <w:pPr>
        <w:spacing w:after="120"/>
        <w:rPr>
          <w:rFonts w:eastAsia="宋体"/>
          <w:lang w:eastAsia="zh-CN"/>
        </w:rPr>
      </w:pPr>
      <w:proofErr w:type="spellStart"/>
      <w:r>
        <w:rPr>
          <w:rFonts w:eastAsiaTheme="minorEastAsia"/>
          <w:b/>
          <w:bCs/>
          <w:u w:val="single"/>
          <w:lang w:eastAsia="zh-CN"/>
        </w:rPr>
        <w:t>Demod</w:t>
      </w:r>
      <w:proofErr w:type="spellEnd"/>
      <w:r>
        <w:rPr>
          <w:rFonts w:eastAsiaTheme="minorEastAsia"/>
          <w:b/>
          <w:bCs/>
          <w:u w:val="single"/>
          <w:lang w:eastAsia="zh-CN"/>
        </w:rPr>
        <w:t xml:space="preserve"> </w:t>
      </w:r>
      <w:r w:rsidRPr="001E7CBE">
        <w:rPr>
          <w:rFonts w:eastAsiaTheme="minorEastAsia" w:hint="eastAsia"/>
          <w:b/>
          <w:bCs/>
          <w:u w:val="single"/>
          <w:lang w:eastAsia="zh-CN"/>
        </w:rPr>
        <w:t>C</w:t>
      </w:r>
      <w:r w:rsidRPr="001E7CBE">
        <w:rPr>
          <w:rFonts w:eastAsiaTheme="minorEastAsia"/>
          <w:b/>
          <w:bCs/>
          <w:u w:val="single"/>
          <w:lang w:eastAsia="zh-CN"/>
        </w:rPr>
        <w:t>R</w:t>
      </w:r>
    </w:p>
    <w:p w14:paraId="71646EE5" w14:textId="77777777" w:rsidR="00075748" w:rsidRPr="00CE3D4C" w:rsidRDefault="00075748" w:rsidP="00075748">
      <w:pPr>
        <w:snapToGrid w:val="0"/>
        <w:rPr>
          <w:rFonts w:eastAsia="等线"/>
          <w:b/>
          <w:bCs/>
          <w:lang w:eastAsia="zh-CN"/>
        </w:rPr>
      </w:pPr>
      <w:r w:rsidRPr="00CE3D4C">
        <w:rPr>
          <w:rFonts w:eastAsia="等线" w:hint="eastAsia"/>
          <w:b/>
          <w:bCs/>
          <w:lang w:eastAsia="zh-CN"/>
        </w:rPr>
        <w:t>A</w:t>
      </w:r>
      <w:r w:rsidRPr="00CE3D4C">
        <w:rPr>
          <w:rFonts w:eastAsia="等线"/>
          <w:b/>
          <w:bCs/>
          <w:lang w:eastAsia="zh-CN"/>
        </w:rPr>
        <w:t>greement:</w:t>
      </w:r>
    </w:p>
    <w:p w14:paraId="6F7AAFD2" w14:textId="6C8DF7E3" w:rsidR="00075748" w:rsidRPr="00CE3D4C" w:rsidRDefault="00075748" w:rsidP="00075748">
      <w:pPr>
        <w:pStyle w:val="B1"/>
        <w:rPr>
          <w:rFonts w:eastAsia="宋体"/>
          <w:lang w:eastAsia="zh-CN"/>
        </w:rPr>
      </w:pPr>
      <w:r w:rsidRPr="00610C23">
        <w:rPr>
          <w:lang w:eastAsia="zh-CN"/>
        </w:rPr>
        <w:t>-</w:t>
      </w:r>
      <w:r w:rsidRPr="00610C23">
        <w:rPr>
          <w:lang w:eastAsia="zh-CN"/>
        </w:rPr>
        <w:tab/>
      </w:r>
      <w:r>
        <w:rPr>
          <w:lang w:eastAsia="zh-CN"/>
        </w:rPr>
        <w:t xml:space="preserve">All </w:t>
      </w:r>
      <w:proofErr w:type="spellStart"/>
      <w:r>
        <w:rPr>
          <w:lang w:eastAsia="zh-CN"/>
        </w:rPr>
        <w:t>draftCRs</w:t>
      </w:r>
      <w:proofErr w:type="spellEnd"/>
      <w:r>
        <w:rPr>
          <w:lang w:eastAsia="zh-CN"/>
        </w:rPr>
        <w:t xml:space="preserve"> are endorsed</w:t>
      </w:r>
      <w:r w:rsidR="00B377C1">
        <w:rPr>
          <w:lang w:eastAsia="zh-CN"/>
        </w:rPr>
        <w:t>.</w:t>
      </w:r>
    </w:p>
    <w:p w14:paraId="0C71EE4C" w14:textId="77777777" w:rsidR="00CE3D4C" w:rsidRDefault="00CE3D4C" w:rsidP="00ED3148">
      <w:pPr>
        <w:spacing w:after="120"/>
        <w:rPr>
          <w:rFonts w:eastAsia="宋体"/>
          <w:lang w:eastAsia="zh-CN"/>
        </w:rPr>
      </w:pPr>
    </w:p>
    <w:p w14:paraId="0AA08EA4" w14:textId="77777777" w:rsidR="001E7CBE" w:rsidRPr="00CD1E6E" w:rsidRDefault="001E7CBE" w:rsidP="00ED3148">
      <w:pPr>
        <w:spacing w:after="120"/>
        <w:rPr>
          <w:rFonts w:eastAsia="宋体"/>
          <w:lang w:eastAsia="zh-CN"/>
        </w:rPr>
      </w:pPr>
    </w:p>
    <w:p w14:paraId="07CA66F0" w14:textId="028C66E8" w:rsidR="00ED726E" w:rsidRDefault="00ED726E" w:rsidP="00ED726E">
      <w:pPr>
        <w:pStyle w:val="4"/>
        <w:rPr>
          <w:lang w:eastAsia="ja-JP"/>
        </w:rPr>
      </w:pPr>
      <w:r w:rsidRPr="00786542">
        <w:rPr>
          <w:lang w:eastAsia="ja-JP"/>
        </w:rPr>
        <w:t>2.4.2</w:t>
      </w:r>
      <w:r w:rsidRPr="00786542">
        <w:rPr>
          <w:lang w:eastAsia="ja-JP"/>
        </w:rPr>
        <w:tab/>
        <w:t>Remaining Open issues</w:t>
      </w:r>
    </w:p>
    <w:p w14:paraId="6D673810" w14:textId="77777777" w:rsidR="00ED3148" w:rsidRPr="007156D1" w:rsidRDefault="00ED3148" w:rsidP="00ED3148">
      <w:pPr>
        <w:pStyle w:val="Doc-text2"/>
        <w:spacing w:before="120" w:after="120"/>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26B6CBB9" w14:textId="19B83A0B" w:rsidR="00D06218" w:rsidRPr="00D06218" w:rsidRDefault="00D06218" w:rsidP="00ED3148">
      <w:pPr>
        <w:pStyle w:val="affb"/>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sz w:val="20"/>
          <w:szCs w:val="20"/>
          <w:lang w:eastAsia="zh-CN"/>
        </w:rPr>
        <w:t xml:space="preserve">Part of accuracy requirements for CJTC reporting in [] need to be confirmed. </w:t>
      </w:r>
    </w:p>
    <w:p w14:paraId="161FA2E2" w14:textId="795EB0DD" w:rsidR="00D06218" w:rsidRPr="00D06218" w:rsidRDefault="00D06218" w:rsidP="00ED3148">
      <w:pPr>
        <w:pStyle w:val="affb"/>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sz w:val="20"/>
          <w:szCs w:val="20"/>
          <w:lang w:eastAsia="zh-CN"/>
        </w:rPr>
        <w:t xml:space="preserve">FFS on Draft CRs for test cases for </w:t>
      </w:r>
      <w:r w:rsidRPr="00B45FB7">
        <w:rPr>
          <w:rFonts w:ascii="Times New Roman" w:eastAsiaTheme="minorEastAsia" w:hAnsi="Times New Roman"/>
          <w:sz w:val="20"/>
          <w:szCs w:val="20"/>
          <w:lang w:eastAsia="zh-CN"/>
        </w:rPr>
        <w:t xml:space="preserve">CJT calibration (CJTC) reporting </w:t>
      </w:r>
      <w:r>
        <w:rPr>
          <w:rFonts w:ascii="Times New Roman" w:eastAsiaTheme="minorEastAsia" w:hAnsi="Times New Roman"/>
          <w:sz w:val="20"/>
          <w:szCs w:val="20"/>
          <w:lang w:eastAsia="zh-CN"/>
        </w:rPr>
        <w:t>for performance part.</w:t>
      </w:r>
    </w:p>
    <w:p w14:paraId="40B3F709" w14:textId="722BB67D" w:rsidR="00D06218" w:rsidRPr="00D06218" w:rsidRDefault="00D06218" w:rsidP="00ED3148">
      <w:pPr>
        <w:pStyle w:val="affb"/>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sz w:val="20"/>
          <w:szCs w:val="20"/>
          <w:lang w:eastAsia="zh-CN"/>
        </w:rPr>
        <w:t xml:space="preserve">FFS on Draft CRs for test cases for </w:t>
      </w:r>
      <w:r w:rsidRPr="00B45FB7">
        <w:rPr>
          <w:rFonts w:ascii="Times New Roman" w:eastAsiaTheme="minorEastAsia" w:hAnsi="Times New Roman"/>
          <w:sz w:val="20"/>
          <w:szCs w:val="20"/>
          <w:lang w:eastAsia="zh-CN"/>
        </w:rPr>
        <w:t>Asymmetric DL-</w:t>
      </w:r>
      <w:proofErr w:type="spellStart"/>
      <w:r w:rsidRPr="00B45FB7">
        <w:rPr>
          <w:rFonts w:ascii="Times New Roman" w:eastAsiaTheme="minorEastAsia" w:hAnsi="Times New Roman"/>
          <w:sz w:val="20"/>
          <w:szCs w:val="20"/>
          <w:lang w:eastAsia="zh-CN"/>
        </w:rPr>
        <w:t>sTRP</w:t>
      </w:r>
      <w:proofErr w:type="spellEnd"/>
      <w:r w:rsidRPr="00B45FB7">
        <w:rPr>
          <w:rFonts w:ascii="Times New Roman" w:eastAsiaTheme="minorEastAsia" w:hAnsi="Times New Roman"/>
          <w:sz w:val="20"/>
          <w:szCs w:val="20"/>
          <w:lang w:eastAsia="zh-CN"/>
        </w:rPr>
        <w:t>/UL-</w:t>
      </w:r>
      <w:proofErr w:type="spellStart"/>
      <w:r w:rsidRPr="00B45FB7">
        <w:rPr>
          <w:rFonts w:ascii="Times New Roman" w:eastAsiaTheme="minorEastAsia" w:hAnsi="Times New Roman"/>
          <w:sz w:val="20"/>
          <w:szCs w:val="20"/>
          <w:lang w:eastAsia="zh-CN"/>
        </w:rPr>
        <w:t>mTRP</w:t>
      </w:r>
      <w:proofErr w:type="spellEnd"/>
      <w:r w:rsidRPr="00B45FB7">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performance part.</w:t>
      </w:r>
    </w:p>
    <w:p w14:paraId="1F7AD226" w14:textId="77777777" w:rsidR="00ED3148" w:rsidRDefault="00ED3148" w:rsidP="00ED3148">
      <w:pPr>
        <w:pStyle w:val="Doc-text2"/>
        <w:ind w:left="0" w:firstLine="0"/>
        <w:rPr>
          <w:rFonts w:ascii="Times New Roman" w:eastAsiaTheme="minorEastAsia" w:hAnsi="Times New Roman"/>
          <w:b/>
          <w:bCs/>
          <w:u w:val="single"/>
          <w:lang w:eastAsia="zh-CN"/>
        </w:rPr>
      </w:pPr>
    </w:p>
    <w:p w14:paraId="45DCB473" w14:textId="77777777" w:rsidR="00ED3148" w:rsidRPr="007F15E9" w:rsidRDefault="00ED3148" w:rsidP="00ED3148">
      <w:pPr>
        <w:pStyle w:val="Doc-text2"/>
        <w:spacing w:before="120" w:after="120"/>
        <w:ind w:left="0" w:firstLine="0"/>
        <w:rPr>
          <w:rFonts w:ascii="Times New Roman" w:eastAsiaTheme="minorEastAsia" w:hAnsi="Times New Roman"/>
          <w:b/>
          <w:bCs/>
          <w:szCs w:val="20"/>
          <w:u w:val="single"/>
          <w:lang w:eastAsia="zh-CN"/>
        </w:rPr>
      </w:pPr>
      <w:proofErr w:type="spellStart"/>
      <w:r w:rsidRPr="007F15E9">
        <w:rPr>
          <w:rFonts w:ascii="Times New Roman" w:eastAsiaTheme="minorEastAsia" w:hAnsi="Times New Roman" w:hint="eastAsia"/>
          <w:b/>
          <w:bCs/>
          <w:szCs w:val="20"/>
          <w:u w:val="single"/>
          <w:lang w:eastAsia="zh-CN"/>
        </w:rPr>
        <w:t>D</w:t>
      </w:r>
      <w:r w:rsidRPr="007F15E9">
        <w:rPr>
          <w:rFonts w:ascii="Times New Roman" w:eastAsiaTheme="minorEastAsia" w:hAnsi="Times New Roman"/>
          <w:b/>
          <w:bCs/>
          <w:szCs w:val="20"/>
          <w:u w:val="single"/>
          <w:lang w:eastAsia="zh-CN"/>
        </w:rPr>
        <w:t>emod</w:t>
      </w:r>
      <w:proofErr w:type="spellEnd"/>
    </w:p>
    <w:p w14:paraId="0D40ABFC" w14:textId="42ADA2B0" w:rsidR="00EB636B" w:rsidRPr="00EB636B" w:rsidRDefault="00EB636B" w:rsidP="00EB636B">
      <w:pPr>
        <w:pStyle w:val="affb"/>
        <w:widowControl/>
        <w:numPr>
          <w:ilvl w:val="0"/>
          <w:numId w:val="65"/>
        </w:numPr>
        <w:spacing w:before="120" w:after="120"/>
        <w:ind w:leftChars="0"/>
        <w:jc w:val="left"/>
        <w:rPr>
          <w:rFonts w:ascii="Times New Roman" w:hAnsi="Times New Roman"/>
          <w:b/>
          <w:lang w:val="en-GB" w:eastAsia="zh-CN"/>
        </w:rPr>
      </w:pPr>
      <w:r w:rsidRPr="00EB636B">
        <w:rPr>
          <w:rFonts w:ascii="Times New Roman" w:eastAsiaTheme="minorEastAsia" w:hAnsi="Times New Roman"/>
          <w:sz w:val="20"/>
          <w:szCs w:val="20"/>
          <w:lang w:eastAsia="zh-CN"/>
        </w:rPr>
        <w:t>Test</w:t>
      </w:r>
      <w:r w:rsidRPr="00EB636B">
        <w:rPr>
          <w:rFonts w:ascii="Times New Roman" w:hAnsi="Times New Roman"/>
          <w:lang w:eastAsia="zh-CN"/>
        </w:rPr>
        <w:t xml:space="preserve"> metric for 64 CSI-RS ports</w:t>
      </w:r>
    </w:p>
    <w:p w14:paraId="025104CB" w14:textId="1D6BAAB1" w:rsidR="00974DB1" w:rsidRPr="00B377C1" w:rsidRDefault="00EB636B" w:rsidP="00EB636B">
      <w:pPr>
        <w:pStyle w:val="affb"/>
        <w:widowControl/>
        <w:numPr>
          <w:ilvl w:val="0"/>
          <w:numId w:val="65"/>
        </w:numPr>
        <w:spacing w:before="120" w:after="120"/>
        <w:ind w:leftChars="0"/>
        <w:jc w:val="left"/>
        <w:rPr>
          <w:rFonts w:ascii="Times New Roman" w:hAnsi="Times New Roman"/>
          <w:b/>
          <w:lang w:eastAsia="zh-CN"/>
        </w:rPr>
      </w:pPr>
      <w:r w:rsidRPr="00EB636B">
        <w:rPr>
          <w:rFonts w:ascii="Times New Roman" w:eastAsiaTheme="minorEastAsia" w:hAnsi="Times New Roman"/>
          <w:sz w:val="20"/>
          <w:szCs w:val="20"/>
          <w:lang w:eastAsia="zh-CN"/>
        </w:rPr>
        <w:t>Clarify</w:t>
      </w:r>
      <w:r w:rsidRPr="00EB636B">
        <w:rPr>
          <w:rFonts w:ascii="Times New Roman" w:hAnsi="Times New Roman"/>
          <w:lang w:eastAsia="zh-CN"/>
        </w:rPr>
        <w:t xml:space="preserve"> if test applicability rule should be specified for PUSCH requirement with different Tx</w:t>
      </w:r>
    </w:p>
    <w:p w14:paraId="467FF914" w14:textId="47470852" w:rsidR="00B377C1" w:rsidRDefault="00B377C1" w:rsidP="00EB636B">
      <w:pPr>
        <w:pStyle w:val="affb"/>
        <w:widowControl/>
        <w:numPr>
          <w:ilvl w:val="0"/>
          <w:numId w:val="65"/>
        </w:numPr>
        <w:spacing w:before="120" w:after="120"/>
        <w:ind w:leftChars="0"/>
        <w:jc w:val="left"/>
        <w:rPr>
          <w:rFonts w:ascii="Times New Roman" w:hAnsi="Times New Roman"/>
          <w:b/>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pdate Draft CRs according the agreements of open issues</w:t>
      </w:r>
    </w:p>
    <w:p w14:paraId="39EA4D8B" w14:textId="4965573E" w:rsidR="00B41DF4" w:rsidRDefault="00B41DF4" w:rsidP="00075748">
      <w:pPr>
        <w:spacing w:before="120" w:after="120"/>
      </w:pPr>
    </w:p>
    <w:p w14:paraId="4FD0C4AF" w14:textId="17163B47" w:rsidR="00075748" w:rsidRDefault="00075748" w:rsidP="00075748">
      <w:pPr>
        <w:spacing w:before="120" w:after="120"/>
      </w:pPr>
    </w:p>
    <w:p w14:paraId="4AECD421" w14:textId="77777777" w:rsidR="00075748" w:rsidRPr="0001790B" w:rsidRDefault="00075748" w:rsidP="00075748">
      <w:pPr>
        <w:spacing w:before="120" w:after="120"/>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lastRenderedPageBreak/>
        <w:t>2.6.1</w:t>
      </w:r>
      <w:r>
        <w:rPr>
          <w:lang w:eastAsia="ja-JP"/>
        </w:rPr>
        <w:tab/>
        <w:t>Agreements</w:t>
      </w:r>
    </w:p>
    <w:p w14:paraId="658C54FD" w14:textId="1556C218" w:rsidR="0001790B" w:rsidRDefault="00721CF6" w:rsidP="009D4C38">
      <w:pPr>
        <w:pStyle w:val="4"/>
        <w:rPr>
          <w:lang w:eastAsia="ja-JP"/>
        </w:rPr>
      </w:pPr>
      <w:r>
        <w:rPr>
          <w:lang w:eastAsia="ja-JP"/>
        </w:rPr>
        <w:t>2.6.2</w:t>
      </w:r>
      <w:r>
        <w:rPr>
          <w:lang w:eastAsia="ja-JP"/>
        </w:rPr>
        <w:tab/>
        <w:t>Remaining Open issues</w:t>
      </w:r>
    </w:p>
    <w:p w14:paraId="3C60CBF7" w14:textId="77777777" w:rsidR="001C3FA0" w:rsidRPr="001C3FA0" w:rsidRDefault="001C3FA0" w:rsidP="001C3FA0">
      <w:pPr>
        <w:rPr>
          <w:lang w:eastAsia="ja-JP"/>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20"/>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CD08" w14:textId="77777777" w:rsidR="00653E22" w:rsidRDefault="00653E22">
      <w:r>
        <w:separator/>
      </w:r>
    </w:p>
  </w:endnote>
  <w:endnote w:type="continuationSeparator" w:id="0">
    <w:p w14:paraId="3A9E8620" w14:textId="77777777" w:rsidR="00653E22" w:rsidRDefault="0065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8E6670" w:rsidRDefault="008E6670">
    <w:pPr>
      <w:pStyle w:val="af0"/>
    </w:pPr>
    <w:r>
      <w:rPr>
        <w:rStyle w:val="af2"/>
      </w:rPr>
      <w:fldChar w:fldCharType="begin"/>
    </w:r>
    <w:r>
      <w:rPr>
        <w:rStyle w:val="af2"/>
      </w:rPr>
      <w:instrText xml:space="preserve"> PAGE </w:instrText>
    </w:r>
    <w:r>
      <w:rPr>
        <w:rStyle w:val="af2"/>
      </w:rPr>
      <w:fldChar w:fldCharType="separate"/>
    </w:r>
    <w:r>
      <w:rPr>
        <w:rStyle w:val="af2"/>
      </w:rPr>
      <w:t>29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29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C3A39" w14:textId="77777777" w:rsidR="00653E22" w:rsidRDefault="00653E22">
      <w:r>
        <w:separator/>
      </w:r>
    </w:p>
  </w:footnote>
  <w:footnote w:type="continuationSeparator" w:id="0">
    <w:p w14:paraId="49C93FCC" w14:textId="77777777" w:rsidR="00653E22" w:rsidRDefault="00653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91630CA"/>
    <w:multiLevelType w:val="multilevel"/>
    <w:tmpl w:val="091630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F672869"/>
    <w:multiLevelType w:val="multilevel"/>
    <w:tmpl w:val="0F672869"/>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7744EE"/>
    <w:multiLevelType w:val="hybridMultilevel"/>
    <w:tmpl w:val="48E01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6"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B06E19"/>
    <w:multiLevelType w:val="hybridMultilevel"/>
    <w:tmpl w:val="1CFE8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CE012C8"/>
    <w:multiLevelType w:val="multilevel"/>
    <w:tmpl w:val="3CE012C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8649BB"/>
    <w:multiLevelType w:val="hybridMultilevel"/>
    <w:tmpl w:val="7DF81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4EE0274E"/>
    <w:multiLevelType w:val="hybridMultilevel"/>
    <w:tmpl w:val="BFE6869E"/>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9FD053F"/>
    <w:multiLevelType w:val="hybridMultilevel"/>
    <w:tmpl w:val="ED06B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5A860DC9"/>
    <w:multiLevelType w:val="multilevel"/>
    <w:tmpl w:val="5A860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AF1C69"/>
    <w:multiLevelType w:val="hybridMultilevel"/>
    <w:tmpl w:val="03D446D2"/>
    <w:lvl w:ilvl="0" w:tplc="C0806C1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21C197A"/>
    <w:multiLevelType w:val="multilevel"/>
    <w:tmpl w:val="621C197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8" w15:restartNumberingAfterBreak="0">
    <w:nsid w:val="6E795F31"/>
    <w:multiLevelType w:val="multilevel"/>
    <w:tmpl w:val="6E795F31"/>
    <w:lvl w:ilvl="0">
      <w:numFmt w:val="bullet"/>
      <w:lvlText w:val="-"/>
      <w:lvlJc w:val="left"/>
      <w:pPr>
        <w:ind w:left="860" w:hanging="420"/>
      </w:pPr>
      <w:rPr>
        <w:rFonts w:ascii="Times New Roman" w:eastAsia="MS Mincho" w:hAnsi="Times New Roman" w:cs="Times New Roman"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9"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B25EB9"/>
    <w:multiLevelType w:val="hybridMultilevel"/>
    <w:tmpl w:val="523651BA"/>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2131B0"/>
    <w:multiLevelType w:val="hybridMultilevel"/>
    <w:tmpl w:val="3E243E70"/>
    <w:lvl w:ilvl="0" w:tplc="BA7E06CC">
      <w:start w:val="45"/>
      <w:numFmt w:val="bullet"/>
      <w:lvlText w:val="-"/>
      <w:lvlJc w:val="left"/>
      <w:pPr>
        <w:ind w:left="456" w:hanging="360"/>
      </w:pPr>
      <w:rPr>
        <w:rFonts w:ascii="Times New Roman" w:eastAsia="宋体"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abstractNum w:abstractNumId="80"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32"/>
  </w:num>
  <w:num w:numId="3">
    <w:abstractNumId w:val="77"/>
  </w:num>
  <w:num w:numId="4">
    <w:abstractNumId w:val="21"/>
  </w:num>
  <w:num w:numId="5">
    <w:abstractNumId w:val="53"/>
  </w:num>
  <w:num w:numId="6">
    <w:abstractNumId w:val="18"/>
  </w:num>
  <w:num w:numId="7">
    <w:abstractNumId w:val="71"/>
  </w:num>
  <w:num w:numId="8">
    <w:abstractNumId w:val="54"/>
  </w:num>
  <w:num w:numId="9">
    <w:abstractNumId w:val="69"/>
  </w:num>
  <w:num w:numId="10">
    <w:abstractNumId w:val="38"/>
  </w:num>
  <w:num w:numId="11">
    <w:abstractNumId w:val="7"/>
  </w:num>
  <w:num w:numId="12">
    <w:abstractNumId w:val="29"/>
  </w:num>
  <w:num w:numId="13">
    <w:abstractNumId w:val="13"/>
  </w:num>
  <w:num w:numId="14">
    <w:abstractNumId w:val="8"/>
  </w:num>
  <w:num w:numId="15">
    <w:abstractNumId w:val="47"/>
  </w:num>
  <w:num w:numId="16">
    <w:abstractNumId w:val="62"/>
  </w:num>
  <w:num w:numId="17">
    <w:abstractNumId w:val="5"/>
  </w:num>
  <w:num w:numId="18">
    <w:abstractNumId w:val="51"/>
  </w:num>
  <w:num w:numId="19">
    <w:abstractNumId w:val="78"/>
  </w:num>
  <w:num w:numId="20">
    <w:abstractNumId w:val="70"/>
  </w:num>
  <w:num w:numId="21">
    <w:abstractNumId w:val="14"/>
  </w:num>
  <w:num w:numId="22">
    <w:abstractNumId w:val="83"/>
  </w:num>
  <w:num w:numId="23">
    <w:abstractNumId w:val="30"/>
  </w:num>
  <w:num w:numId="2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72"/>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80"/>
  </w:num>
  <w:num w:numId="31">
    <w:abstractNumId w:val="1"/>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6"/>
  </w:num>
  <w:num w:numId="39">
    <w:abstractNumId w:val="75"/>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6"/>
  </w:num>
  <w:num w:numId="43">
    <w:abstractNumId w:val="73"/>
  </w:num>
  <w:num w:numId="44">
    <w:abstractNumId w:val="55"/>
    <w:lvlOverride w:ilvl="0">
      <w:startOverride w:val="1"/>
    </w:lvlOverride>
  </w:num>
  <w:num w:numId="45">
    <w:abstractNumId w:val="49"/>
    <w:lvlOverride w:ilvl="0">
      <w:startOverride w:val="1"/>
    </w:lvlOverride>
    <w:lvlOverride w:ilvl="1"/>
    <w:lvlOverride w:ilvl="2"/>
    <w:lvlOverride w:ilvl="3"/>
    <w:lvlOverride w:ilvl="4"/>
    <w:lvlOverride w:ilvl="5"/>
    <w:lvlOverride w:ilvl="6"/>
    <w:lvlOverride w:ilvl="7"/>
    <w:lvlOverride w:ilvl="8"/>
  </w:num>
  <w:num w:numId="46">
    <w:abstractNumId w:val="33"/>
  </w:num>
  <w:num w:numId="47">
    <w:abstractNumId w:val="81"/>
  </w:num>
  <w:num w:numId="48">
    <w:abstractNumId w:val="0"/>
  </w:num>
  <w:num w:numId="49">
    <w:abstractNumId w:val="31"/>
  </w:num>
  <w:num w:numId="50">
    <w:abstractNumId w:val="26"/>
  </w:num>
  <w:num w:numId="51">
    <w:abstractNumId w:val="39"/>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num>
  <w:num w:numId="54">
    <w:abstractNumId w:val="1"/>
  </w:num>
  <w:num w:numId="55">
    <w:abstractNumId w:val="4"/>
  </w:num>
  <w:num w:numId="56">
    <w:abstractNumId w:val="67"/>
  </w:num>
  <w:num w:numId="57">
    <w:abstractNumId w:val="74"/>
  </w:num>
  <w:num w:numId="58">
    <w:abstractNumId w:val="43"/>
  </w:num>
  <w:num w:numId="59">
    <w:abstractNumId w:val="20"/>
  </w:num>
  <w:num w:numId="60">
    <w:abstractNumId w:val="57"/>
  </w:num>
  <w:num w:numId="61">
    <w:abstractNumId w:val="16"/>
  </w:num>
  <w:num w:numId="62">
    <w:abstractNumId w:val="84"/>
  </w:num>
  <w:num w:numId="63">
    <w:abstractNumId w:val="48"/>
  </w:num>
  <w:num w:numId="64">
    <w:abstractNumId w:val="23"/>
  </w:num>
  <w:num w:numId="65">
    <w:abstractNumId w:val="50"/>
  </w:num>
  <w:num w:numId="66">
    <w:abstractNumId w:val="36"/>
  </w:num>
  <w:num w:numId="67">
    <w:abstractNumId w:val="76"/>
  </w:num>
  <w:num w:numId="68">
    <w:abstractNumId w:val="79"/>
  </w:num>
  <w:num w:numId="69">
    <w:abstractNumId w:val="56"/>
  </w:num>
  <w:num w:numId="70">
    <w:abstractNumId w:val="11"/>
  </w:num>
  <w:num w:numId="71">
    <w:abstractNumId w:val="22"/>
  </w:num>
  <w:num w:numId="72">
    <w:abstractNumId w:val="9"/>
  </w:num>
  <w:num w:numId="73">
    <w:abstractNumId w:val="59"/>
  </w:num>
  <w:num w:numId="74">
    <w:abstractNumId w:val="34"/>
  </w:num>
  <w:num w:numId="75">
    <w:abstractNumId w:val="64"/>
  </w:num>
  <w:num w:numId="76">
    <w:abstractNumId w:val="60"/>
  </w:num>
  <w:num w:numId="77">
    <w:abstractNumId w:val="68"/>
  </w:num>
  <w:num w:numId="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num>
  <w:num w:numId="80">
    <w:abstractNumId w:val="12"/>
  </w:num>
  <w:num w:numId="81">
    <w:abstractNumId w:val="37"/>
  </w:num>
  <w:num w:numId="82">
    <w:abstractNumId w:val="25"/>
  </w:num>
  <w:num w:numId="83">
    <w:abstractNumId w:val="58"/>
  </w:num>
  <w:num w:numId="84">
    <w:abstractNumId w:val="65"/>
  </w:num>
  <w:num w:numId="85">
    <w:abstractNumId w:val="40"/>
  </w:num>
  <w:num w:numId="86">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0C10"/>
    <w:rsid w:val="000210D0"/>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50EB"/>
    <w:rsid w:val="000577DF"/>
    <w:rsid w:val="00060AE4"/>
    <w:rsid w:val="00060E72"/>
    <w:rsid w:val="000659DB"/>
    <w:rsid w:val="000661F9"/>
    <w:rsid w:val="00067532"/>
    <w:rsid w:val="000746A7"/>
    <w:rsid w:val="00075748"/>
    <w:rsid w:val="000834F3"/>
    <w:rsid w:val="00083995"/>
    <w:rsid w:val="00084DCB"/>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6A18"/>
    <w:rsid w:val="000B0E51"/>
    <w:rsid w:val="000B1787"/>
    <w:rsid w:val="000C00FA"/>
    <w:rsid w:val="000C06BC"/>
    <w:rsid w:val="000C51AA"/>
    <w:rsid w:val="000C5A52"/>
    <w:rsid w:val="000C7667"/>
    <w:rsid w:val="000C76EC"/>
    <w:rsid w:val="000D17BC"/>
    <w:rsid w:val="000D2186"/>
    <w:rsid w:val="000D772C"/>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07F6"/>
    <w:rsid w:val="00171205"/>
    <w:rsid w:val="00183F0F"/>
    <w:rsid w:val="00184428"/>
    <w:rsid w:val="00190E02"/>
    <w:rsid w:val="00192121"/>
    <w:rsid w:val="00193E47"/>
    <w:rsid w:val="001A00DF"/>
    <w:rsid w:val="001A248F"/>
    <w:rsid w:val="001A2BDC"/>
    <w:rsid w:val="001A306D"/>
    <w:rsid w:val="001A3B5F"/>
    <w:rsid w:val="001A5198"/>
    <w:rsid w:val="001A52BA"/>
    <w:rsid w:val="001A75E6"/>
    <w:rsid w:val="001A7925"/>
    <w:rsid w:val="001A796E"/>
    <w:rsid w:val="001B0830"/>
    <w:rsid w:val="001B4CC4"/>
    <w:rsid w:val="001B5CA8"/>
    <w:rsid w:val="001B72CE"/>
    <w:rsid w:val="001B74FE"/>
    <w:rsid w:val="001B7A53"/>
    <w:rsid w:val="001B7FF9"/>
    <w:rsid w:val="001C2BF6"/>
    <w:rsid w:val="001C3C1D"/>
    <w:rsid w:val="001C3FA0"/>
    <w:rsid w:val="001C4490"/>
    <w:rsid w:val="001D1B8A"/>
    <w:rsid w:val="001D2C1A"/>
    <w:rsid w:val="001D3BA2"/>
    <w:rsid w:val="001D435A"/>
    <w:rsid w:val="001D44B7"/>
    <w:rsid w:val="001E0075"/>
    <w:rsid w:val="001E1152"/>
    <w:rsid w:val="001E1A68"/>
    <w:rsid w:val="001E7747"/>
    <w:rsid w:val="001E7CBE"/>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44DEC"/>
    <w:rsid w:val="00246D22"/>
    <w:rsid w:val="002534A3"/>
    <w:rsid w:val="00254994"/>
    <w:rsid w:val="00254B8A"/>
    <w:rsid w:val="00257011"/>
    <w:rsid w:val="00257E37"/>
    <w:rsid w:val="00263002"/>
    <w:rsid w:val="002645C1"/>
    <w:rsid w:val="00265D6F"/>
    <w:rsid w:val="0026698F"/>
    <w:rsid w:val="002711DD"/>
    <w:rsid w:val="002750EA"/>
    <w:rsid w:val="00283B48"/>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18C8"/>
    <w:rsid w:val="002F58BF"/>
    <w:rsid w:val="00300269"/>
    <w:rsid w:val="00301B7A"/>
    <w:rsid w:val="00306D59"/>
    <w:rsid w:val="00306F86"/>
    <w:rsid w:val="0030789B"/>
    <w:rsid w:val="0031049C"/>
    <w:rsid w:val="003127AC"/>
    <w:rsid w:val="00313AD9"/>
    <w:rsid w:val="003140FF"/>
    <w:rsid w:val="00317D70"/>
    <w:rsid w:val="003218DA"/>
    <w:rsid w:val="00321E9A"/>
    <w:rsid w:val="00324830"/>
    <w:rsid w:val="0032503A"/>
    <w:rsid w:val="00325EE1"/>
    <w:rsid w:val="00327115"/>
    <w:rsid w:val="003357C0"/>
    <w:rsid w:val="00335A94"/>
    <w:rsid w:val="00335AB3"/>
    <w:rsid w:val="00336124"/>
    <w:rsid w:val="0033685D"/>
    <w:rsid w:val="00344037"/>
    <w:rsid w:val="00344D60"/>
    <w:rsid w:val="003456D0"/>
    <w:rsid w:val="003458C1"/>
    <w:rsid w:val="0034592D"/>
    <w:rsid w:val="00346477"/>
    <w:rsid w:val="00346A0B"/>
    <w:rsid w:val="003472C0"/>
    <w:rsid w:val="00347CB0"/>
    <w:rsid w:val="00347E13"/>
    <w:rsid w:val="00351000"/>
    <w:rsid w:val="00351FF3"/>
    <w:rsid w:val="00352B6D"/>
    <w:rsid w:val="00352E0D"/>
    <w:rsid w:val="00353484"/>
    <w:rsid w:val="00355B75"/>
    <w:rsid w:val="003570E2"/>
    <w:rsid w:val="00360B37"/>
    <w:rsid w:val="00361362"/>
    <w:rsid w:val="0036248C"/>
    <w:rsid w:val="00362F51"/>
    <w:rsid w:val="0036402F"/>
    <w:rsid w:val="00364FB3"/>
    <w:rsid w:val="0036629D"/>
    <w:rsid w:val="00367401"/>
    <w:rsid w:val="00367BB6"/>
    <w:rsid w:val="003745E7"/>
    <w:rsid w:val="00375678"/>
    <w:rsid w:val="003762FE"/>
    <w:rsid w:val="003807BB"/>
    <w:rsid w:val="00380E59"/>
    <w:rsid w:val="0038174B"/>
    <w:rsid w:val="00381837"/>
    <w:rsid w:val="00382256"/>
    <w:rsid w:val="00382715"/>
    <w:rsid w:val="00386BF6"/>
    <w:rsid w:val="00390FA4"/>
    <w:rsid w:val="003930B7"/>
    <w:rsid w:val="0039390A"/>
    <w:rsid w:val="00394AB0"/>
    <w:rsid w:val="00395CFF"/>
    <w:rsid w:val="00396252"/>
    <w:rsid w:val="00397C5C"/>
    <w:rsid w:val="003A07D7"/>
    <w:rsid w:val="003A238C"/>
    <w:rsid w:val="003A4B47"/>
    <w:rsid w:val="003A4C97"/>
    <w:rsid w:val="003B24AF"/>
    <w:rsid w:val="003B6BF1"/>
    <w:rsid w:val="003B7182"/>
    <w:rsid w:val="003B7341"/>
    <w:rsid w:val="003C00F9"/>
    <w:rsid w:val="003C3428"/>
    <w:rsid w:val="003C7701"/>
    <w:rsid w:val="003D2A92"/>
    <w:rsid w:val="003D5036"/>
    <w:rsid w:val="003D66CA"/>
    <w:rsid w:val="003D764D"/>
    <w:rsid w:val="003D7D49"/>
    <w:rsid w:val="003E003C"/>
    <w:rsid w:val="003E3A1A"/>
    <w:rsid w:val="003E5A47"/>
    <w:rsid w:val="003E5B22"/>
    <w:rsid w:val="003E5B2C"/>
    <w:rsid w:val="003E66A9"/>
    <w:rsid w:val="003E7B52"/>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26F68"/>
    <w:rsid w:val="004319C6"/>
    <w:rsid w:val="00432D69"/>
    <w:rsid w:val="00435E89"/>
    <w:rsid w:val="004361A0"/>
    <w:rsid w:val="00441A68"/>
    <w:rsid w:val="004445A6"/>
    <w:rsid w:val="00451F27"/>
    <w:rsid w:val="004531C9"/>
    <w:rsid w:val="00455F2D"/>
    <w:rsid w:val="00457D91"/>
    <w:rsid w:val="00460C31"/>
    <w:rsid w:val="004610E9"/>
    <w:rsid w:val="004623A6"/>
    <w:rsid w:val="00464E5B"/>
    <w:rsid w:val="0047055A"/>
    <w:rsid w:val="004712DE"/>
    <w:rsid w:val="00474450"/>
    <w:rsid w:val="00474D98"/>
    <w:rsid w:val="004873E6"/>
    <w:rsid w:val="00490269"/>
    <w:rsid w:val="00494D97"/>
    <w:rsid w:val="004956F6"/>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3B41"/>
    <w:rsid w:val="004E4EEB"/>
    <w:rsid w:val="004E5CBB"/>
    <w:rsid w:val="004F218A"/>
    <w:rsid w:val="004F3364"/>
    <w:rsid w:val="004F3414"/>
    <w:rsid w:val="004F40FB"/>
    <w:rsid w:val="004F6C50"/>
    <w:rsid w:val="005007A8"/>
    <w:rsid w:val="00500880"/>
    <w:rsid w:val="00500C24"/>
    <w:rsid w:val="0050170B"/>
    <w:rsid w:val="00502024"/>
    <w:rsid w:val="0050334E"/>
    <w:rsid w:val="00505387"/>
    <w:rsid w:val="00507D07"/>
    <w:rsid w:val="005111CE"/>
    <w:rsid w:val="00512DF7"/>
    <w:rsid w:val="005139AC"/>
    <w:rsid w:val="005141E7"/>
    <w:rsid w:val="005145C9"/>
    <w:rsid w:val="00517E63"/>
    <w:rsid w:val="0052109D"/>
    <w:rsid w:val="00521EEF"/>
    <w:rsid w:val="00526B0D"/>
    <w:rsid w:val="00526FBD"/>
    <w:rsid w:val="005322B5"/>
    <w:rsid w:val="005342B7"/>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3338"/>
    <w:rsid w:val="00576298"/>
    <w:rsid w:val="005776DD"/>
    <w:rsid w:val="00582117"/>
    <w:rsid w:val="00582DBC"/>
    <w:rsid w:val="0058478F"/>
    <w:rsid w:val="00586180"/>
    <w:rsid w:val="00590D84"/>
    <w:rsid w:val="00593315"/>
    <w:rsid w:val="00593D95"/>
    <w:rsid w:val="005A170D"/>
    <w:rsid w:val="005A2CC4"/>
    <w:rsid w:val="005A69B9"/>
    <w:rsid w:val="005A6C96"/>
    <w:rsid w:val="005B3028"/>
    <w:rsid w:val="005B7213"/>
    <w:rsid w:val="005B72F9"/>
    <w:rsid w:val="005C10F0"/>
    <w:rsid w:val="005C16F6"/>
    <w:rsid w:val="005C279C"/>
    <w:rsid w:val="005C2F67"/>
    <w:rsid w:val="005C509E"/>
    <w:rsid w:val="005D0418"/>
    <w:rsid w:val="005E08E8"/>
    <w:rsid w:val="005E1AB4"/>
    <w:rsid w:val="005E1D58"/>
    <w:rsid w:val="00601605"/>
    <w:rsid w:val="0060554D"/>
    <w:rsid w:val="00605C49"/>
    <w:rsid w:val="00606663"/>
    <w:rsid w:val="006079D7"/>
    <w:rsid w:val="00610E37"/>
    <w:rsid w:val="0061335E"/>
    <w:rsid w:val="006139CB"/>
    <w:rsid w:val="0061549E"/>
    <w:rsid w:val="00616CE0"/>
    <w:rsid w:val="006207ED"/>
    <w:rsid w:val="00625EDF"/>
    <w:rsid w:val="00626338"/>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53A32"/>
    <w:rsid w:val="00653E22"/>
    <w:rsid w:val="006615B2"/>
    <w:rsid w:val="00662313"/>
    <w:rsid w:val="006633A4"/>
    <w:rsid w:val="006676A7"/>
    <w:rsid w:val="00671248"/>
    <w:rsid w:val="006732D5"/>
    <w:rsid w:val="00673911"/>
    <w:rsid w:val="00674510"/>
    <w:rsid w:val="0068305C"/>
    <w:rsid w:val="00684478"/>
    <w:rsid w:val="0068674C"/>
    <w:rsid w:val="006870C9"/>
    <w:rsid w:val="006922BE"/>
    <w:rsid w:val="00694C28"/>
    <w:rsid w:val="00696342"/>
    <w:rsid w:val="00697AE5"/>
    <w:rsid w:val="00697E35"/>
    <w:rsid w:val="006A32AB"/>
    <w:rsid w:val="006A3ADF"/>
    <w:rsid w:val="006A75BB"/>
    <w:rsid w:val="006A7BCB"/>
    <w:rsid w:val="006A7EE5"/>
    <w:rsid w:val="006B24B4"/>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D59C0"/>
    <w:rsid w:val="006D66A8"/>
    <w:rsid w:val="006E3172"/>
    <w:rsid w:val="006E3F11"/>
    <w:rsid w:val="006E52A4"/>
    <w:rsid w:val="006E554A"/>
    <w:rsid w:val="006E7B4C"/>
    <w:rsid w:val="006F2F33"/>
    <w:rsid w:val="006F3742"/>
    <w:rsid w:val="006F3B54"/>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46936"/>
    <w:rsid w:val="00752F5F"/>
    <w:rsid w:val="007552D7"/>
    <w:rsid w:val="00762CE1"/>
    <w:rsid w:val="00764D15"/>
    <w:rsid w:val="00766CFB"/>
    <w:rsid w:val="00767476"/>
    <w:rsid w:val="00770145"/>
    <w:rsid w:val="0077455F"/>
    <w:rsid w:val="007746AE"/>
    <w:rsid w:val="0077513D"/>
    <w:rsid w:val="007816FF"/>
    <w:rsid w:val="00782712"/>
    <w:rsid w:val="00782B45"/>
    <w:rsid w:val="00783B44"/>
    <w:rsid w:val="00784D74"/>
    <w:rsid w:val="00785028"/>
    <w:rsid w:val="007853DD"/>
    <w:rsid w:val="007859EB"/>
    <w:rsid w:val="00793441"/>
    <w:rsid w:val="00793896"/>
    <w:rsid w:val="00795E67"/>
    <w:rsid w:val="00797DC2"/>
    <w:rsid w:val="007A34A9"/>
    <w:rsid w:val="007A3A5A"/>
    <w:rsid w:val="007A4370"/>
    <w:rsid w:val="007A46FB"/>
    <w:rsid w:val="007A55DB"/>
    <w:rsid w:val="007A7078"/>
    <w:rsid w:val="007B09C6"/>
    <w:rsid w:val="007B402E"/>
    <w:rsid w:val="007C12C1"/>
    <w:rsid w:val="007C1D84"/>
    <w:rsid w:val="007C23CB"/>
    <w:rsid w:val="007C3D71"/>
    <w:rsid w:val="007C40CB"/>
    <w:rsid w:val="007C47AA"/>
    <w:rsid w:val="007C47C6"/>
    <w:rsid w:val="007C4A63"/>
    <w:rsid w:val="007D1D6C"/>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0994"/>
    <w:rsid w:val="0083266E"/>
    <w:rsid w:val="00833D58"/>
    <w:rsid w:val="00835D05"/>
    <w:rsid w:val="00837C12"/>
    <w:rsid w:val="008411E1"/>
    <w:rsid w:val="00841752"/>
    <w:rsid w:val="008430C3"/>
    <w:rsid w:val="008546E5"/>
    <w:rsid w:val="00856D69"/>
    <w:rsid w:val="008636B8"/>
    <w:rsid w:val="00863EE9"/>
    <w:rsid w:val="00864DE9"/>
    <w:rsid w:val="008669FD"/>
    <w:rsid w:val="00871425"/>
    <w:rsid w:val="00871653"/>
    <w:rsid w:val="00873DCD"/>
    <w:rsid w:val="0087433B"/>
    <w:rsid w:val="0087530E"/>
    <w:rsid w:val="00875981"/>
    <w:rsid w:val="00875C0E"/>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C6BB4"/>
    <w:rsid w:val="008D01C3"/>
    <w:rsid w:val="008D1E13"/>
    <w:rsid w:val="008D3722"/>
    <w:rsid w:val="008D6549"/>
    <w:rsid w:val="008D70D2"/>
    <w:rsid w:val="008E1FC9"/>
    <w:rsid w:val="008E28CC"/>
    <w:rsid w:val="008E5A07"/>
    <w:rsid w:val="008E6670"/>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4549"/>
    <w:rsid w:val="00935B73"/>
    <w:rsid w:val="00937268"/>
    <w:rsid w:val="0093762B"/>
    <w:rsid w:val="009378CA"/>
    <w:rsid w:val="00937D2A"/>
    <w:rsid w:val="0094165E"/>
    <w:rsid w:val="0094256D"/>
    <w:rsid w:val="0094407F"/>
    <w:rsid w:val="009440B3"/>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247B"/>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2CC"/>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412E"/>
    <w:rsid w:val="00A3542C"/>
    <w:rsid w:val="00A35E4F"/>
    <w:rsid w:val="00A417D8"/>
    <w:rsid w:val="00A4191A"/>
    <w:rsid w:val="00A42C3B"/>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A6185"/>
    <w:rsid w:val="00AB0607"/>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1EE5"/>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5FB0"/>
    <w:rsid w:val="00B17E99"/>
    <w:rsid w:val="00B208FA"/>
    <w:rsid w:val="00B21F2A"/>
    <w:rsid w:val="00B239C7"/>
    <w:rsid w:val="00B24CEE"/>
    <w:rsid w:val="00B25C12"/>
    <w:rsid w:val="00B26BE5"/>
    <w:rsid w:val="00B2766F"/>
    <w:rsid w:val="00B30284"/>
    <w:rsid w:val="00B31ABC"/>
    <w:rsid w:val="00B33DEC"/>
    <w:rsid w:val="00B36D01"/>
    <w:rsid w:val="00B36F37"/>
    <w:rsid w:val="00B377C1"/>
    <w:rsid w:val="00B41DF4"/>
    <w:rsid w:val="00B445ED"/>
    <w:rsid w:val="00B451DA"/>
    <w:rsid w:val="00B52C50"/>
    <w:rsid w:val="00B5587F"/>
    <w:rsid w:val="00B610B8"/>
    <w:rsid w:val="00B6300F"/>
    <w:rsid w:val="00B70389"/>
    <w:rsid w:val="00B768D5"/>
    <w:rsid w:val="00B82CBC"/>
    <w:rsid w:val="00B84623"/>
    <w:rsid w:val="00B85E2D"/>
    <w:rsid w:val="00B902F7"/>
    <w:rsid w:val="00B90375"/>
    <w:rsid w:val="00B90CE1"/>
    <w:rsid w:val="00B944FD"/>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BE6A54"/>
    <w:rsid w:val="00BF2795"/>
    <w:rsid w:val="00C00281"/>
    <w:rsid w:val="00C0394C"/>
    <w:rsid w:val="00C03D6F"/>
    <w:rsid w:val="00C040D6"/>
    <w:rsid w:val="00C05625"/>
    <w:rsid w:val="00C12553"/>
    <w:rsid w:val="00C145D4"/>
    <w:rsid w:val="00C15780"/>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6EF1"/>
    <w:rsid w:val="00C9763A"/>
    <w:rsid w:val="00C97B33"/>
    <w:rsid w:val="00CA07C3"/>
    <w:rsid w:val="00CA2302"/>
    <w:rsid w:val="00CB00CF"/>
    <w:rsid w:val="00CB099C"/>
    <w:rsid w:val="00CB1941"/>
    <w:rsid w:val="00CB416B"/>
    <w:rsid w:val="00CB4196"/>
    <w:rsid w:val="00CC5128"/>
    <w:rsid w:val="00CC74A4"/>
    <w:rsid w:val="00CD16AA"/>
    <w:rsid w:val="00CD219A"/>
    <w:rsid w:val="00CD2D82"/>
    <w:rsid w:val="00CD4B15"/>
    <w:rsid w:val="00CD593C"/>
    <w:rsid w:val="00CD5E0E"/>
    <w:rsid w:val="00CD6754"/>
    <w:rsid w:val="00CE0A1F"/>
    <w:rsid w:val="00CE133B"/>
    <w:rsid w:val="00CE18E0"/>
    <w:rsid w:val="00CE3D4C"/>
    <w:rsid w:val="00CE4335"/>
    <w:rsid w:val="00CE66A8"/>
    <w:rsid w:val="00CE781C"/>
    <w:rsid w:val="00CE78D2"/>
    <w:rsid w:val="00CF1B56"/>
    <w:rsid w:val="00CF1B5C"/>
    <w:rsid w:val="00CF3996"/>
    <w:rsid w:val="00CF5E71"/>
    <w:rsid w:val="00CF73EE"/>
    <w:rsid w:val="00CF7FAC"/>
    <w:rsid w:val="00D01061"/>
    <w:rsid w:val="00D03576"/>
    <w:rsid w:val="00D03627"/>
    <w:rsid w:val="00D05EB3"/>
    <w:rsid w:val="00D06053"/>
    <w:rsid w:val="00D06218"/>
    <w:rsid w:val="00D12B1D"/>
    <w:rsid w:val="00D13113"/>
    <w:rsid w:val="00D160C1"/>
    <w:rsid w:val="00D17794"/>
    <w:rsid w:val="00D20390"/>
    <w:rsid w:val="00D22398"/>
    <w:rsid w:val="00D236DC"/>
    <w:rsid w:val="00D23A91"/>
    <w:rsid w:val="00D24000"/>
    <w:rsid w:val="00D250E8"/>
    <w:rsid w:val="00D325A9"/>
    <w:rsid w:val="00D331DD"/>
    <w:rsid w:val="00D34304"/>
    <w:rsid w:val="00D34C4C"/>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4F96"/>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67EE"/>
    <w:rsid w:val="00DD75F5"/>
    <w:rsid w:val="00DE2410"/>
    <w:rsid w:val="00DE2895"/>
    <w:rsid w:val="00DE2A08"/>
    <w:rsid w:val="00DE2B4D"/>
    <w:rsid w:val="00DE30F5"/>
    <w:rsid w:val="00DF2E45"/>
    <w:rsid w:val="00DF434B"/>
    <w:rsid w:val="00DF4DF5"/>
    <w:rsid w:val="00E00E44"/>
    <w:rsid w:val="00E049A8"/>
    <w:rsid w:val="00E05B56"/>
    <w:rsid w:val="00E103DE"/>
    <w:rsid w:val="00E10763"/>
    <w:rsid w:val="00E12ECB"/>
    <w:rsid w:val="00E13223"/>
    <w:rsid w:val="00E13420"/>
    <w:rsid w:val="00E1442D"/>
    <w:rsid w:val="00E1451F"/>
    <w:rsid w:val="00E151E4"/>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417A"/>
    <w:rsid w:val="00E95264"/>
    <w:rsid w:val="00E9570C"/>
    <w:rsid w:val="00E96908"/>
    <w:rsid w:val="00EA2172"/>
    <w:rsid w:val="00EA2DC1"/>
    <w:rsid w:val="00EB01E2"/>
    <w:rsid w:val="00EB08FC"/>
    <w:rsid w:val="00EB636B"/>
    <w:rsid w:val="00EC1F2F"/>
    <w:rsid w:val="00EC3D3C"/>
    <w:rsid w:val="00EC4CC5"/>
    <w:rsid w:val="00EC5571"/>
    <w:rsid w:val="00ED0E8F"/>
    <w:rsid w:val="00ED1C18"/>
    <w:rsid w:val="00ED3148"/>
    <w:rsid w:val="00ED41F0"/>
    <w:rsid w:val="00ED676B"/>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1EAA"/>
    <w:rsid w:val="00F23A25"/>
    <w:rsid w:val="00F23C9F"/>
    <w:rsid w:val="00F24DDD"/>
    <w:rsid w:val="00F253E8"/>
    <w:rsid w:val="00F25AC9"/>
    <w:rsid w:val="00F2770B"/>
    <w:rsid w:val="00F30C44"/>
    <w:rsid w:val="00F3501C"/>
    <w:rsid w:val="00F44901"/>
    <w:rsid w:val="00F44A3A"/>
    <w:rsid w:val="00F51D94"/>
    <w:rsid w:val="00F525FD"/>
    <w:rsid w:val="00F536AC"/>
    <w:rsid w:val="00F549A3"/>
    <w:rsid w:val="00F55CBF"/>
    <w:rsid w:val="00F608B6"/>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0F9A"/>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9D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Alt+1,Alt+11,Alt+12,Alt+13"/>
    <w:next w:val="a2"/>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er 2,Header2,22,heading2,2nd level,H21,H22,H23,H24,H25,R2,E2,†berschrift 2,õberschrift 2,Sub-section,Heading Two,l2,Head 2,List level 2,Sub-Heading,A"/>
    <w:basedOn w:val="1"/>
    <w:next w:val="a2"/>
    <w:link w:val="21"/>
    <w:uiPriority w:val="9"/>
    <w:qFormat/>
    <w:rsid w:val="001F2A20"/>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0"/>
    <w:next w:val="a2"/>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2"/>
    <w:link w:val="40"/>
    <w:uiPriority w:val="9"/>
    <w:qFormat/>
    <w:rsid w:val="001F2A20"/>
    <w:pPr>
      <w:ind w:left="1418" w:hanging="1418"/>
      <w:outlineLvl w:val="3"/>
    </w:pPr>
    <w:rPr>
      <w:sz w:val="24"/>
    </w:rPr>
  </w:style>
  <w:style w:type="paragraph" w:styleId="5">
    <w:name w:val="heading 5"/>
    <w:aliases w:val="H5,h5"/>
    <w:basedOn w:val="4"/>
    <w:next w:val="a2"/>
    <w:link w:val="50"/>
    <w:qFormat/>
    <w:rsid w:val="001F2A20"/>
    <w:pPr>
      <w:ind w:left="1701" w:hanging="1701"/>
      <w:outlineLvl w:val="4"/>
    </w:pPr>
    <w:rPr>
      <w:sz w:val="22"/>
    </w:rPr>
  </w:style>
  <w:style w:type="paragraph" w:styleId="6">
    <w:name w:val="heading 6"/>
    <w:basedOn w:val="H6"/>
    <w:next w:val="a2"/>
    <w:link w:val="60"/>
    <w:uiPriority w:val="9"/>
    <w:qFormat/>
    <w:rsid w:val="001F2A20"/>
    <w:pPr>
      <w:outlineLvl w:val="5"/>
    </w:pPr>
  </w:style>
  <w:style w:type="paragraph" w:styleId="7">
    <w:name w:val="heading 7"/>
    <w:basedOn w:val="H6"/>
    <w:next w:val="a2"/>
    <w:link w:val="70"/>
    <w:uiPriority w:val="9"/>
    <w:qFormat/>
    <w:rsid w:val="001F2A20"/>
    <w:pPr>
      <w:outlineLvl w:val="6"/>
    </w:pPr>
  </w:style>
  <w:style w:type="paragraph" w:styleId="8">
    <w:name w:val="heading 8"/>
    <w:aliases w:val="Table Heading"/>
    <w:basedOn w:val="1"/>
    <w:next w:val="a2"/>
    <w:link w:val="80"/>
    <w:qFormat/>
    <w:rsid w:val="001F2A20"/>
    <w:pPr>
      <w:ind w:left="0" w:firstLine="0"/>
      <w:outlineLvl w:val="7"/>
    </w:pPr>
  </w:style>
  <w:style w:type="paragraph" w:styleId="9">
    <w:name w:val="heading 9"/>
    <w:aliases w:val="Figure Heading,FH"/>
    <w:basedOn w:val="8"/>
    <w:next w:val="a2"/>
    <w:link w:val="90"/>
    <w:qFormat/>
    <w:rsid w:val="001F2A2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1F2A20"/>
    <w:pPr>
      <w:spacing w:after="0"/>
    </w:pPr>
  </w:style>
  <w:style w:type="table" w:styleId="a6">
    <w:name w:val="Table Grid"/>
    <w:aliases w:val="TableGrid"/>
    <w:basedOn w:val="a4"/>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22">
    <w:name w:val="index 2"/>
    <w:basedOn w:val="11"/>
    <w:qFormat/>
    <w:rsid w:val="001F2A20"/>
    <w:pPr>
      <w:ind w:left="284"/>
    </w:pPr>
  </w:style>
  <w:style w:type="paragraph" w:styleId="11">
    <w:name w:val="index 1"/>
    <w:basedOn w:val="a2"/>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qFormat/>
    <w:rsid w:val="001F2A20"/>
    <w:pPr>
      <w:outlineLvl w:val="9"/>
    </w:pPr>
  </w:style>
  <w:style w:type="paragraph" w:styleId="23">
    <w:name w:val="List Number 2"/>
    <w:basedOn w:val="a7"/>
    <w:qFormat/>
    <w:rsid w:val="001F2A20"/>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a">
    <w:name w:val="footnote reference"/>
    <w:qFormat/>
    <w:rsid w:val="001F2A2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a2"/>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a2"/>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a2"/>
    <w:uiPriority w:val="39"/>
    <w:qFormat/>
    <w:rsid w:val="001F2A20"/>
    <w:pPr>
      <w:ind w:left="1985" w:hanging="1985"/>
    </w:pPr>
  </w:style>
  <w:style w:type="paragraph" w:styleId="TOC7">
    <w:name w:val="toc 7"/>
    <w:basedOn w:val="TOC6"/>
    <w:next w:val="a2"/>
    <w:uiPriority w:val="39"/>
    <w:qFormat/>
    <w:rsid w:val="001F2A20"/>
    <w:pPr>
      <w:ind w:left="2268" w:hanging="2268"/>
    </w:pPr>
  </w:style>
  <w:style w:type="paragraph" w:styleId="24">
    <w:name w:val="List Bullet 2"/>
    <w:aliases w:val="lb2"/>
    <w:basedOn w:val="ad"/>
    <w:uiPriority w:val="99"/>
    <w:qFormat/>
    <w:rsid w:val="001F2A20"/>
    <w:pPr>
      <w:ind w:left="851"/>
    </w:pPr>
  </w:style>
  <w:style w:type="paragraph" w:styleId="32">
    <w:name w:val="List Bullet 3"/>
    <w:basedOn w:val="24"/>
    <w:qFormat/>
    <w:rsid w:val="001F2A20"/>
    <w:pPr>
      <w:ind w:left="1135"/>
    </w:pPr>
  </w:style>
  <w:style w:type="paragraph" w:styleId="a7">
    <w:name w:val="List Number"/>
    <w:basedOn w:val="ae"/>
    <w:uiPriority w:val="99"/>
    <w:qFormat/>
    <w:rsid w:val="001F2A20"/>
  </w:style>
  <w:style w:type="paragraph" w:customStyle="1" w:styleId="EQ">
    <w:name w:val="EQ"/>
    <w:basedOn w:val="a2"/>
    <w:next w:val="a2"/>
    <w:link w:val="EQChar"/>
    <w:qFormat/>
    <w:rsid w:val="001F2A20"/>
    <w:pPr>
      <w:keepLines/>
      <w:tabs>
        <w:tab w:val="center" w:pos="4536"/>
        <w:tab w:val="right" w:pos="9072"/>
      </w:tabs>
    </w:pPr>
    <w:rPr>
      <w:noProof/>
    </w:rPr>
  </w:style>
  <w:style w:type="paragraph" w:customStyle="1" w:styleId="TH">
    <w:name w:val="TH"/>
    <w:basedOn w:val="a2"/>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5"/>
    <w:next w:val="a2"/>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2"/>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25">
    <w:name w:val="List 2"/>
    <w:basedOn w:val="ae"/>
    <w:link w:val="26"/>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uiPriority w:val="99"/>
    <w:qFormat/>
    <w:rsid w:val="001F2A20"/>
    <w:pPr>
      <w:ind w:left="1135"/>
    </w:pPr>
  </w:style>
  <w:style w:type="paragraph" w:styleId="41">
    <w:name w:val="List 4"/>
    <w:basedOn w:val="33"/>
    <w:qFormat/>
    <w:rsid w:val="001F2A20"/>
    <w:pPr>
      <w:ind w:left="1418"/>
    </w:pPr>
  </w:style>
  <w:style w:type="paragraph" w:styleId="51">
    <w:name w:val="List 5"/>
    <w:basedOn w:val="41"/>
    <w:qFormat/>
    <w:rsid w:val="001F2A20"/>
    <w:pPr>
      <w:ind w:left="1702"/>
    </w:pPr>
  </w:style>
  <w:style w:type="paragraph" w:customStyle="1" w:styleId="EditorsNote">
    <w:name w:val="Editor's Note"/>
    <w:basedOn w:val="NO"/>
    <w:qFormat/>
    <w:rsid w:val="001F2A20"/>
    <w:rPr>
      <w:color w:val="FF0000"/>
    </w:rPr>
  </w:style>
  <w:style w:type="paragraph" w:styleId="ae">
    <w:name w:val="List"/>
    <w:basedOn w:val="a2"/>
    <w:link w:val="af"/>
    <w:qFormat/>
    <w:rsid w:val="001F2A20"/>
    <w:pPr>
      <w:ind w:left="568" w:hanging="284"/>
    </w:pPr>
  </w:style>
  <w:style w:type="paragraph" w:styleId="ad">
    <w:name w:val="List Bullet"/>
    <w:basedOn w:val="ae"/>
    <w:uiPriority w:val="99"/>
    <w:qFormat/>
    <w:rsid w:val="001F2A20"/>
  </w:style>
  <w:style w:type="paragraph" w:styleId="42">
    <w:name w:val="List Bullet 4"/>
    <w:basedOn w:val="32"/>
    <w:qFormat/>
    <w:rsid w:val="001F2A20"/>
    <w:pPr>
      <w:ind w:left="1418"/>
    </w:pPr>
  </w:style>
  <w:style w:type="paragraph" w:styleId="52">
    <w:name w:val="List Bullet 5"/>
    <w:basedOn w:val="42"/>
    <w:uiPriority w:val="99"/>
    <w:qFormat/>
    <w:rsid w:val="001F2A20"/>
    <w:pPr>
      <w:ind w:left="1702"/>
    </w:pPr>
  </w:style>
  <w:style w:type="paragraph" w:customStyle="1" w:styleId="B1">
    <w:name w:val="B1"/>
    <w:basedOn w:val="ae"/>
    <w:link w:val="B1Char1"/>
    <w:qFormat/>
    <w:rsid w:val="001F2A20"/>
  </w:style>
  <w:style w:type="paragraph" w:customStyle="1" w:styleId="B2">
    <w:name w:val="B2"/>
    <w:basedOn w:val="25"/>
    <w:link w:val="B2Char"/>
    <w:qFormat/>
    <w:rsid w:val="001F2A20"/>
  </w:style>
  <w:style w:type="paragraph" w:customStyle="1" w:styleId="B3">
    <w:name w:val="B3"/>
    <w:basedOn w:val="33"/>
    <w:link w:val="B3Char"/>
    <w:qFormat/>
    <w:rsid w:val="001F2A20"/>
  </w:style>
  <w:style w:type="paragraph" w:customStyle="1" w:styleId="B4">
    <w:name w:val="B4"/>
    <w:basedOn w:val="41"/>
    <w:link w:val="B4Char"/>
    <w:qFormat/>
    <w:rsid w:val="001F2A20"/>
  </w:style>
  <w:style w:type="paragraph" w:customStyle="1" w:styleId="B5">
    <w:name w:val="B5"/>
    <w:basedOn w:val="51"/>
    <w:link w:val="B5Char"/>
    <w:qFormat/>
    <w:rsid w:val="001F2A20"/>
  </w:style>
  <w:style w:type="paragraph" w:styleId="af0">
    <w:name w:val="footer"/>
    <w:basedOn w:val="a8"/>
    <w:link w:val="af1"/>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af2">
    <w:name w:val="page number"/>
    <w:basedOn w:val="a3"/>
    <w:qFormat/>
    <w:rsid w:val="008D70D2"/>
  </w:style>
  <w:style w:type="character" w:styleId="af3">
    <w:name w:val="Hyperlink"/>
    <w:uiPriority w:val="99"/>
    <w:qFormat/>
    <w:rsid w:val="00E544FA"/>
    <w:rPr>
      <w:color w:val="0000FF"/>
      <w:u w:val="single"/>
    </w:rPr>
  </w:style>
  <w:style w:type="character" w:styleId="af4">
    <w:name w:val="FollowedHyperlink"/>
    <w:qFormat/>
    <w:rsid w:val="00E544FA"/>
    <w:rPr>
      <w:color w:val="800080"/>
      <w:u w:val="single"/>
    </w:rPr>
  </w:style>
  <w:style w:type="paragraph" w:customStyle="1" w:styleId="Heading1unnumbered">
    <w:name w:val="Heading 1 unnumbered"/>
    <w:basedOn w:val="1"/>
    <w:next w:val="af5"/>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12"/>
    <w:qFormat/>
    <w:rsid w:val="001D2C1A"/>
    <w:pPr>
      <w:overflowPunct/>
      <w:autoSpaceDE/>
      <w:autoSpaceDN/>
      <w:adjustRightInd/>
      <w:spacing w:after="120"/>
      <w:textAlignment w:val="auto"/>
    </w:pPr>
    <w:rPr>
      <w:rFonts w:eastAsia="MS Gothic"/>
      <w:sz w:val="24"/>
      <w:lang w:eastAsia="ja-JP"/>
    </w:rPr>
  </w:style>
  <w:style w:type="character" w:customStyle="1" w:styleId="12">
    <w:name w:val="正文文本 字符1"/>
    <w:aliases w:val="bt 字符1"/>
    <w:link w:val="af5"/>
    <w:qFormat/>
    <w:rsid w:val="001D2C1A"/>
    <w:rPr>
      <w:rFonts w:eastAsia="MS Gothic"/>
      <w:sz w:val="24"/>
      <w:lang w:val="en-GB"/>
    </w:rPr>
  </w:style>
  <w:style w:type="paragraph" w:styleId="af6">
    <w:name w:val="Body Text Indent"/>
    <w:basedOn w:val="a2"/>
    <w:link w:val="af7"/>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7">
    <w:name w:val="正文文本缩进 字符"/>
    <w:link w:val="af6"/>
    <w:uiPriority w:val="99"/>
    <w:qFormat/>
    <w:rsid w:val="001D2C1A"/>
    <w:rPr>
      <w:rFonts w:eastAsia="MS Gothic"/>
      <w:sz w:val="24"/>
      <w:lang w:val="en-GB"/>
    </w:rPr>
  </w:style>
  <w:style w:type="paragraph" w:styleId="af8">
    <w:name w:val="Document Map"/>
    <w:basedOn w:val="a2"/>
    <w:link w:val="af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档结构图 字符"/>
    <w:link w:val="af8"/>
    <w:qFormat/>
    <w:rsid w:val="001D2C1A"/>
    <w:rPr>
      <w:rFonts w:ascii="Tahoma" w:eastAsia="MS Gothic" w:hAnsi="Tahoma"/>
      <w:sz w:val="24"/>
      <w:shd w:val="clear" w:color="auto" w:fill="000080"/>
      <w:lang w:val="en-GB"/>
    </w:rPr>
  </w:style>
  <w:style w:type="paragraph" w:styleId="afa">
    <w:name w:val="Plain Text"/>
    <w:basedOn w:val="a2"/>
    <w:link w:val="afb"/>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纯文本 字符"/>
    <w:link w:val="afa"/>
    <w:uiPriority w:val="99"/>
    <w:qFormat/>
    <w:rsid w:val="001D2C1A"/>
    <w:rPr>
      <w:rFonts w:ascii="Courier New" w:eastAsia="MS Gothic" w:hAnsi="Courier New"/>
      <w:sz w:val="24"/>
      <w:lang w:val="en-GB"/>
    </w:rPr>
  </w:style>
  <w:style w:type="paragraph" w:customStyle="1" w:styleId="lptext">
    <w:name w:val="lˆptext"/>
    <w:basedOn w:val="a2"/>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1D2C1A"/>
    <w:pPr>
      <w:numPr>
        <w:numId w:val="2"/>
      </w:numPr>
      <w:overflowPunct/>
      <w:autoSpaceDE/>
      <w:autoSpaceDN/>
      <w:adjustRightInd/>
      <w:textAlignment w:val="auto"/>
    </w:pPr>
    <w:rPr>
      <w:rFonts w:eastAsia="MS Gothic"/>
      <w:sz w:val="24"/>
      <w:lang w:eastAsia="ja-JP"/>
    </w:rPr>
  </w:style>
  <w:style w:type="paragraph" w:styleId="27">
    <w:name w:val="Body Text Indent 2"/>
    <w:basedOn w:val="a2"/>
    <w:link w:val="28"/>
    <w:uiPriority w:val="99"/>
    <w:qFormat/>
    <w:rsid w:val="001D2C1A"/>
    <w:pPr>
      <w:widowControl w:val="0"/>
      <w:overflowPunct/>
      <w:spacing w:after="0"/>
      <w:ind w:left="1656"/>
      <w:jc w:val="both"/>
    </w:pPr>
    <w:rPr>
      <w:rFonts w:eastAsia="MS Gothic"/>
      <w:kern w:val="2"/>
      <w:sz w:val="24"/>
      <w:lang w:eastAsia="ja-JP"/>
    </w:rPr>
  </w:style>
  <w:style w:type="character" w:customStyle="1" w:styleId="28">
    <w:name w:val="正文文本缩进 2 字符"/>
    <w:link w:val="27"/>
    <w:uiPriority w:val="99"/>
    <w:qFormat/>
    <w:rsid w:val="001D2C1A"/>
    <w:rPr>
      <w:rFonts w:eastAsia="MS Gothic"/>
      <w:kern w:val="2"/>
      <w:sz w:val="24"/>
      <w:lang w:val="en-GB"/>
    </w:rPr>
  </w:style>
  <w:style w:type="paragraph" w:customStyle="1" w:styleId="ListBulletLast">
    <w:name w:val="List Bullet Last"/>
    <w:aliases w:val="lbl"/>
    <w:basedOn w:val="ad"/>
    <w:next w:val="af5"/>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2"/>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标题 字符"/>
    <w:link w:val="afe"/>
    <w:uiPriority w:val="10"/>
    <w:qFormat/>
    <w:rsid w:val="001D2C1A"/>
    <w:rPr>
      <w:rFonts w:ascii="Arial" w:eastAsia="MS Gothic" w:hAnsi="Arial"/>
      <w:b/>
      <w:sz w:val="24"/>
      <w:lang w:val="en-GB"/>
    </w:rPr>
  </w:style>
  <w:style w:type="paragraph" w:styleId="aff0">
    <w:name w:val="table of figures"/>
    <w:basedOn w:val="TOC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5">
    <w:name w:val="Body Text 3"/>
    <w:basedOn w:val="a2"/>
    <w:link w:val="36"/>
    <w:qFormat/>
    <w:rsid w:val="001D2C1A"/>
    <w:pPr>
      <w:overflowPunct/>
      <w:autoSpaceDE/>
      <w:autoSpaceDN/>
      <w:adjustRightInd/>
      <w:spacing w:after="0"/>
      <w:jc w:val="both"/>
      <w:textAlignment w:val="auto"/>
    </w:pPr>
    <w:rPr>
      <w:rFonts w:eastAsia="MS Gothic"/>
      <w:sz w:val="24"/>
      <w:lang w:eastAsia="ja-JP"/>
    </w:rPr>
  </w:style>
  <w:style w:type="character" w:customStyle="1" w:styleId="36">
    <w:name w:val="正文文本 3 字符"/>
    <w:link w:val="35"/>
    <w:qFormat/>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5"/>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uiPriority w:val="99"/>
    <w:qFormat/>
    <w:rsid w:val="001D2C1A"/>
    <w:pPr>
      <w:keepNext/>
      <w:keepLines/>
      <w:overflowPunct/>
      <w:autoSpaceDE/>
      <w:autoSpaceDN/>
      <w:adjustRightInd/>
      <w:textAlignment w:val="auto"/>
    </w:pPr>
    <w:rPr>
      <w:rFonts w:eastAsia="MS Gothic"/>
      <w:b/>
      <w:sz w:val="24"/>
      <w:lang w:eastAsia="ja-JP"/>
    </w:rPr>
  </w:style>
  <w:style w:type="character" w:styleId="aff1">
    <w:name w:val="annotation reference"/>
    <w:qFormat/>
    <w:rsid w:val="001D2C1A"/>
    <w:rPr>
      <w:rFonts w:eastAsia="Times New Roman"/>
      <w:noProof w:val="0"/>
      <w:kern w:val="2"/>
      <w:sz w:val="16"/>
      <w:lang w:val="en-GB"/>
    </w:rPr>
  </w:style>
  <w:style w:type="paragraph" w:styleId="aff2">
    <w:name w:val="Balloon Text"/>
    <w:basedOn w:val="a2"/>
    <w:link w:val="aff3"/>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批注框文本 字符"/>
    <w:link w:val="aff2"/>
    <w:qFormat/>
    <w:rsid w:val="001D2C1A"/>
    <w:rPr>
      <w:rFonts w:ascii="Arial" w:eastAsia="MS Gothic" w:hAnsi="Arial"/>
      <w:sz w:val="18"/>
      <w:lang w:val="en-GB"/>
    </w:rPr>
  </w:style>
  <w:style w:type="paragraph" w:customStyle="1" w:styleId="Reference">
    <w:name w:val="Reference"/>
    <w:basedOn w:val="a2"/>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2"/>
    <w:link w:val="aff5"/>
    <w:qFormat/>
    <w:rsid w:val="001D2C1A"/>
    <w:pPr>
      <w:overflowPunct/>
      <w:autoSpaceDE/>
      <w:autoSpaceDN/>
      <w:adjustRightInd/>
      <w:spacing w:after="0"/>
      <w:textAlignment w:val="auto"/>
    </w:pPr>
    <w:rPr>
      <w:rFonts w:eastAsia="MS Gothic"/>
      <w:lang w:eastAsia="ja-JP"/>
    </w:rPr>
  </w:style>
  <w:style w:type="character" w:customStyle="1" w:styleId="aff5">
    <w:name w:val="批注文字 字符"/>
    <w:link w:val="aff4"/>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qFormat/>
    <w:rsid w:val="001D2C1A"/>
    <w:rPr>
      <w:b/>
      <w:sz w:val="24"/>
    </w:rPr>
  </w:style>
  <w:style w:type="character" w:customStyle="1" w:styleId="aff8">
    <w:name w:val="批注主题 字符"/>
    <w:link w:val="aff7"/>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9">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1D2C1A"/>
    <w:rPr>
      <w:rFonts w:ascii="Arial" w:hAnsi="Arial"/>
      <w:b/>
      <w:noProof/>
      <w:sz w:val="18"/>
      <w:lang w:eastAsia="en-US"/>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b">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R4_bullets"/>
    <w:basedOn w:val="a2"/>
    <w:link w:val="3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37">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link w:val="affb"/>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2"/>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2"/>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f1">
    <w:name w:val="页脚 字符"/>
    <w:link w:val="af0"/>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6"/>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qFormat/>
    <w:rsid w:val="001D2C1A"/>
    <w:rPr>
      <w:rFonts w:ascii="Arial" w:hAnsi="Arial"/>
      <w:lang w:val="en-GB" w:eastAsia="en-US"/>
    </w:rPr>
  </w:style>
  <w:style w:type="character" w:customStyle="1" w:styleId="60">
    <w:name w:val="标题 6 字符"/>
    <w:basedOn w:val="a3"/>
    <w:link w:val="6"/>
    <w:uiPriority w:val="9"/>
    <w:qFormat/>
    <w:rsid w:val="003A4B47"/>
    <w:rPr>
      <w:rFonts w:ascii="Arial" w:hAnsi="Arial"/>
      <w:lang w:val="en-GB" w:eastAsia="en-US"/>
    </w:rPr>
  </w:style>
  <w:style w:type="character" w:styleId="affc">
    <w:name w:val="Emphasis"/>
    <w:basedOn w:val="a3"/>
    <w:uiPriority w:val="20"/>
    <w:qFormat/>
    <w:rsid w:val="00A86AB5"/>
    <w:rPr>
      <w:i/>
      <w:iCs/>
    </w:rPr>
  </w:style>
  <w:style w:type="character" w:styleId="affd">
    <w:name w:val="Placeholder Text"/>
    <w:basedOn w:val="a3"/>
    <w:uiPriority w:val="99"/>
    <w:semiHidden/>
    <w:qFormat/>
    <w:rsid w:val="00CC5128"/>
    <w:rPr>
      <w:color w:val="808080"/>
    </w:rPr>
  </w:style>
  <w:style w:type="paragraph" w:customStyle="1" w:styleId="Proposal0">
    <w:name w:val="Proposal"/>
    <w:basedOn w:val="a2"/>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a2"/>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a2"/>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2"/>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a2"/>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e">
    <w:name w:val="Strong"/>
    <w:basedOn w:val="a3"/>
    <w:uiPriority w:val="22"/>
    <w:qFormat/>
    <w:rsid w:val="008F1679"/>
    <w:rPr>
      <w:b/>
      <w:bCs/>
    </w:rPr>
  </w:style>
  <w:style w:type="numbering" w:customStyle="1" w:styleId="StyleBulletedSymbolsymbolLeft025Hanging0252">
    <w:name w:val="Style Bulleted Symbol (symbol) Left:  0.25&quot; Hanging:  0.25&quot;2"/>
    <w:basedOn w:val="a5"/>
    <w:rsid w:val="000F439A"/>
  </w:style>
  <w:style w:type="paragraph" w:customStyle="1" w:styleId="2">
    <w:name w:val="样式2"/>
    <w:basedOn w:val="a2"/>
    <w:autoRedefine/>
    <w:qFormat/>
    <w:rsid w:val="005145C9"/>
    <w:pPr>
      <w:numPr>
        <w:numId w:val="8"/>
      </w:numPr>
    </w:pPr>
    <w:rPr>
      <w:rFonts w:eastAsia="宋体"/>
      <w:lang w:eastAsia="zh-CN"/>
    </w:rPr>
  </w:style>
  <w:style w:type="paragraph" w:customStyle="1" w:styleId="xmsonormal">
    <w:name w:val="x_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d">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c"/>
    <w:uiPriority w:val="35"/>
    <w:qFormat/>
    <w:rsid w:val="009B3E40"/>
    <w:rPr>
      <w:rFonts w:eastAsia="MS Gothic"/>
      <w:b/>
      <w:sz w:val="24"/>
      <w:lang w:val="en-GB"/>
    </w:rPr>
  </w:style>
  <w:style w:type="paragraph" w:customStyle="1" w:styleId="paragraph">
    <w:name w:val="paragraph"/>
    <w:basedOn w:val="a2"/>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80BC9"/>
    <w:rPr>
      <w:color w:val="605E5C"/>
      <w:shd w:val="clear" w:color="auto" w:fill="E1DFDD"/>
    </w:rPr>
  </w:style>
  <w:style w:type="paragraph" w:customStyle="1" w:styleId="Comments">
    <w:name w:val="Comments"/>
    <w:basedOn w:val="a2"/>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3"/>
    <w:link w:val="1"/>
    <w:uiPriority w:val="9"/>
    <w:qFormat/>
    <w:rsid w:val="004C1807"/>
    <w:rPr>
      <w:rFonts w:ascii="Arial" w:hAnsi="Arial"/>
      <w:sz w:val="36"/>
      <w:lang w:val="en-GB" w:eastAsia="en-US"/>
    </w:rPr>
  </w:style>
  <w:style w:type="character" w:customStyle="1" w:styleId="21">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Sub-section 字符,Heading Two 字符,l2 字符"/>
    <w:basedOn w:val="a3"/>
    <w:link w:val="20"/>
    <w:uiPriority w:val="9"/>
    <w:qFormat/>
    <w:rsid w:val="004C1807"/>
    <w:rPr>
      <w:rFonts w:ascii="Arial" w:hAnsi="Arial"/>
      <w:sz w:val="32"/>
      <w:lang w:val="en-GB" w:eastAsia="en-US"/>
    </w:rPr>
  </w:style>
  <w:style w:type="character" w:customStyle="1" w:styleId="31">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3"/>
    <w:link w:val="30"/>
    <w:qFormat/>
    <w:rsid w:val="004C180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uiPriority w:val="9"/>
    <w:qFormat/>
    <w:rsid w:val="004C1807"/>
    <w:rPr>
      <w:rFonts w:ascii="Arial" w:hAnsi="Arial"/>
      <w:sz w:val="24"/>
      <w:lang w:val="en-GB" w:eastAsia="en-US"/>
    </w:rPr>
  </w:style>
  <w:style w:type="character" w:customStyle="1" w:styleId="50">
    <w:name w:val="标题 5 字符"/>
    <w:aliases w:val="H5 字符,h5 字符"/>
    <w:basedOn w:val="a3"/>
    <w:link w:val="5"/>
    <w:uiPriority w:val="9"/>
    <w:qFormat/>
    <w:rsid w:val="004C1807"/>
    <w:rPr>
      <w:rFonts w:ascii="Arial" w:hAnsi="Arial"/>
      <w:sz w:val="22"/>
      <w:lang w:val="en-GB" w:eastAsia="en-US"/>
    </w:rPr>
  </w:style>
  <w:style w:type="character" w:customStyle="1" w:styleId="80">
    <w:name w:val="标题 8 字符"/>
    <w:aliases w:val="Table Heading 字符"/>
    <w:basedOn w:val="a3"/>
    <w:link w:val="8"/>
    <w:uiPriority w:val="9"/>
    <w:qFormat/>
    <w:rsid w:val="004C1807"/>
    <w:rPr>
      <w:rFonts w:ascii="Arial" w:hAnsi="Arial"/>
      <w:sz w:val="36"/>
      <w:lang w:val="en-GB" w:eastAsia="en-US"/>
    </w:rPr>
  </w:style>
  <w:style w:type="character" w:customStyle="1" w:styleId="90">
    <w:name w:val="标题 9 字符"/>
    <w:aliases w:val="Figure Heading 字符,FH 字符"/>
    <w:basedOn w:val="a3"/>
    <w:link w:val="9"/>
    <w:uiPriority w:val="9"/>
    <w:qFormat/>
    <w:rsid w:val="004C1807"/>
    <w:rPr>
      <w:rFonts w:ascii="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semiHidden/>
    <w:qFormat/>
    <w:rsid w:val="004C1807"/>
    <w:rPr>
      <w:sz w:val="16"/>
      <w:lang w:val="en-GB" w:eastAsia="en-US"/>
    </w:rPr>
  </w:style>
  <w:style w:type="numbering" w:customStyle="1" w:styleId="StyleBulletedSymbolsymbolLeft025Hanging02521">
    <w:name w:val="Style Bulleted Symbol (symbol) Left:  0.25&quot; Hanging:  0.25&quot;21"/>
    <w:basedOn w:val="a5"/>
    <w:rsid w:val="004C1807"/>
  </w:style>
  <w:style w:type="character" w:customStyle="1" w:styleId="CRCoverPageChar">
    <w:name w:val="CR Cover Page Char"/>
    <w:link w:val="CRCoverPage"/>
    <w:qFormat/>
    <w:rsid w:val="004C1807"/>
    <w:rPr>
      <w:rFonts w:ascii="Arial" w:eastAsia="宋体" w:hAnsi="Arial"/>
      <w:lang w:val="en-GB" w:eastAsia="en-US"/>
    </w:rPr>
  </w:style>
  <w:style w:type="table" w:styleId="4-1">
    <w:name w:val="Grid Table 4 Accent 1"/>
    <w:basedOn w:val="a4"/>
    <w:uiPriority w:val="49"/>
    <w:rsid w:val="004C1807"/>
    <w:rPr>
      <w:rFonts w:ascii="CG Times (WN)" w:eastAsia="宋体"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next w:val="a6"/>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B21F2A"/>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425616"/>
    <w:rPr>
      <w:rFonts w:eastAsia="等线"/>
      <w:iCs/>
      <w:sz w:val="22"/>
      <w:lang w:val="en-GB" w:eastAsia="en-US"/>
    </w:rPr>
  </w:style>
  <w:style w:type="numbering" w:customStyle="1" w:styleId="NoList1">
    <w:name w:val="No List1"/>
    <w:next w:val="a5"/>
    <w:uiPriority w:val="99"/>
    <w:semiHidden/>
    <w:unhideWhenUsed/>
    <w:rsid w:val="00D94F7F"/>
  </w:style>
  <w:style w:type="paragraph" w:customStyle="1" w:styleId="References">
    <w:name w:val="References"/>
    <w:basedOn w:val="a2"/>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D94F7F"/>
  </w:style>
  <w:style w:type="paragraph" w:customStyle="1" w:styleId="TdocHeading2">
    <w:name w:val="Tdoc_Heading_2"/>
    <w:basedOn w:val="a2"/>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
    <w:name w:val="Date"/>
    <w:basedOn w:val="a2"/>
    <w:next w:val="a2"/>
    <w:link w:val="afff0"/>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afff0">
    <w:name w:val="日期 字符"/>
    <w:basedOn w:val="a3"/>
    <w:link w:val="afff"/>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5"/>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a2"/>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宋体"/>
      <w:lang w:val="en-US" w:eastAsia="en-US" w:bidi="ar-SA"/>
    </w:rPr>
  </w:style>
  <w:style w:type="paragraph" w:customStyle="1" w:styleId="StyleHeading1NMPHeading1H1h11h12h13h14h15h16appheadin">
    <w:name w:val="Style Heading 1NMP Heading 1H1h11h12h13h14h15h16app headin..."/>
    <w:basedOn w:val="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afff1">
    <w:name w:val="Unresolved Mention"/>
    <w:uiPriority w:val="99"/>
    <w:unhideWhenUsed/>
    <w:rsid w:val="00D94F7F"/>
    <w:rPr>
      <w:color w:val="808080"/>
      <w:shd w:val="clear" w:color="auto" w:fill="E6E6E6"/>
    </w:rPr>
  </w:style>
  <w:style w:type="character" w:customStyle="1" w:styleId="53">
    <w:name w:val="(文字) (文字)5"/>
    <w:semiHidden/>
    <w:rsid w:val="00D94F7F"/>
    <w:rPr>
      <w:rFonts w:ascii="Times New Roman" w:hAnsi="Times New Roman"/>
      <w:lang w:eastAsia="en-US"/>
    </w:rPr>
  </w:style>
  <w:style w:type="paragraph" w:customStyle="1" w:styleId="TableCell">
    <w:name w:val="TableCell"/>
    <w:basedOn w:val="a2"/>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D94F7F"/>
    <w:pPr>
      <w:numPr>
        <w:numId w:val="23"/>
      </w:numPr>
    </w:pPr>
  </w:style>
  <w:style w:type="paragraph" w:customStyle="1" w:styleId="ListParagraph3">
    <w:name w:val="List Paragraph3"/>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afff2">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afff3">
    <w:name w:val="No Spacing"/>
    <w:uiPriority w:val="1"/>
    <w:qFormat/>
    <w:rsid w:val="00D94F7F"/>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D94F7F"/>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2"/>
    <w:qFormat/>
    <w:rsid w:val="00D94F7F"/>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2"/>
    <w:qFormat/>
    <w:rsid w:val="00D94F7F"/>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5"/>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D94F7F"/>
    <w:rPr>
      <w:rFonts w:eastAsia="MS Gothic"/>
      <w:sz w:val="24"/>
      <w:szCs w:val="24"/>
      <w:lang w:val="en-GB" w:eastAsia="en-US"/>
    </w:rPr>
  </w:style>
  <w:style w:type="table" w:styleId="-1">
    <w:name w:val="Colorful List Accent 1"/>
    <w:basedOn w:val="a4"/>
    <w:link w:val="130"/>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D94F7F"/>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afff4">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29">
    <w:name w:val="Body Text 2"/>
    <w:basedOn w:val="a2"/>
    <w:link w:val="2a"/>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2a">
    <w:name w:val="正文文本 2 字符"/>
    <w:basedOn w:val="a3"/>
    <w:link w:val="29"/>
    <w:qFormat/>
    <w:rsid w:val="00D94F7F"/>
    <w:rPr>
      <w:rFonts w:ascii="Times" w:eastAsia="Batang" w:hAnsi="Times"/>
      <w:szCs w:val="24"/>
      <w:lang w:val="en-GB" w:eastAsia="en-US"/>
    </w:rPr>
  </w:style>
  <w:style w:type="paragraph" w:customStyle="1" w:styleId="Paragraph0">
    <w:name w:val="Paragraph"/>
    <w:basedOn w:val="a2"/>
    <w:link w:val="ParagraphChar"/>
    <w:qFormat/>
    <w:rsid w:val="00D94F7F"/>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D94F7F"/>
    <w:rPr>
      <w:rFonts w:eastAsia="宋体"/>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4-5">
    <w:name w:val="Grid Table 4 Accent 5"/>
    <w:basedOn w:val="a4"/>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a5"/>
    <w:rsid w:val="00D94F7F"/>
    <w:pPr>
      <w:numPr>
        <w:numId w:val="21"/>
      </w:numPr>
    </w:pPr>
  </w:style>
  <w:style w:type="numbering" w:customStyle="1" w:styleId="StyleBulletedSymbolsymbolLeft025Hanging0251">
    <w:name w:val="Style Bulleted Symbol (symbol) Left:  0.25&quot; Hanging:  0.25&quot;1"/>
    <w:basedOn w:val="a5"/>
    <w:rsid w:val="00D94F7F"/>
    <w:pPr>
      <w:numPr>
        <w:numId w:val="22"/>
      </w:numPr>
    </w:pPr>
  </w:style>
  <w:style w:type="numbering" w:customStyle="1" w:styleId="StyleBulletedSymbolsymbolLeft025Hanging02522">
    <w:name w:val="Style Bulleted Symbol (symbol) Left:  0.25&quot; Hanging:  0.25&quot;22"/>
    <w:basedOn w:val="a5"/>
    <w:rsid w:val="00D94F7F"/>
  </w:style>
  <w:style w:type="character" w:customStyle="1" w:styleId="xapple-converted-space">
    <w:name w:val="x_apple-converted-space"/>
    <w:basedOn w:val="a3"/>
    <w:qFormat/>
    <w:rsid w:val="00D94F7F"/>
  </w:style>
  <w:style w:type="paragraph" w:customStyle="1" w:styleId="xlistparagraph">
    <w:name w:val="x_listparagraph"/>
    <w:basedOn w:val="a2"/>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f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a3"/>
    <w:rsid w:val="00D94F7F"/>
  </w:style>
  <w:style w:type="character" w:customStyle="1" w:styleId="xxapple-converted-space">
    <w:name w:val="xxapple-converted-space"/>
    <w:basedOn w:val="a3"/>
    <w:rsid w:val="00D94F7F"/>
  </w:style>
  <w:style w:type="character" w:customStyle="1" w:styleId="xxxapple-converted-space">
    <w:name w:val="xxxapple-converted-space"/>
    <w:basedOn w:val="a3"/>
    <w:rsid w:val="00D94F7F"/>
  </w:style>
  <w:style w:type="paragraph" w:customStyle="1" w:styleId="figure">
    <w:name w:val="figure"/>
    <w:basedOn w:val="a2"/>
    <w:next w:val="a2"/>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D94F7F"/>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2"/>
    <w:uiPriority w:val="99"/>
    <w:rsid w:val="00D94F7F"/>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2"/>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D94F7F"/>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2"/>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a2"/>
    <w:qFormat/>
    <w:rsid w:val="00D94F7F"/>
    <w:pPr>
      <w:numPr>
        <w:numId w:val="25"/>
      </w:numPr>
      <w:spacing w:line="259" w:lineRule="auto"/>
    </w:pPr>
    <w:rPr>
      <w:rFonts w:eastAsia="宋体"/>
      <w:lang w:val="en-US"/>
    </w:rPr>
  </w:style>
  <w:style w:type="paragraph" w:customStyle="1" w:styleId="discussionpoint">
    <w:name w:val="discussion point"/>
    <w:basedOn w:val="a2"/>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af5"/>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D94F7F"/>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2"/>
    <w:link w:val="3GPPAgreementsChar"/>
    <w:qFormat/>
    <w:rsid w:val="00D94F7F"/>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D94F7F"/>
    <w:rPr>
      <w:rFonts w:eastAsia="宋体"/>
      <w:sz w:val="22"/>
      <w:szCs w:val="22"/>
      <w:lang w:eastAsia="en-US"/>
    </w:rPr>
  </w:style>
  <w:style w:type="paragraph" w:customStyle="1" w:styleId="3GPPText">
    <w:name w:val="3GPP Text"/>
    <w:basedOn w:val="a2"/>
    <w:link w:val="3GPPTextChar"/>
    <w:qFormat/>
    <w:rsid w:val="00D94F7F"/>
    <w:pPr>
      <w:spacing w:before="120" w:after="120"/>
      <w:jc w:val="both"/>
    </w:pPr>
    <w:rPr>
      <w:rFonts w:eastAsia="宋体"/>
      <w:sz w:val="22"/>
      <w:lang w:val="en-US"/>
    </w:rPr>
  </w:style>
  <w:style w:type="character" w:customStyle="1" w:styleId="3GPPTextChar">
    <w:name w:val="3GPP Text Char"/>
    <w:link w:val="3GPPText"/>
    <w:qFormat/>
    <w:rsid w:val="00D94F7F"/>
    <w:rPr>
      <w:rFonts w:eastAsia="宋体"/>
      <w:sz w:val="22"/>
      <w:lang w:eastAsia="en-US"/>
    </w:rPr>
  </w:style>
  <w:style w:type="paragraph" w:customStyle="1" w:styleId="IEEEStdsRegularTableCaption">
    <w:name w:val="IEEEStds Regular Table Caption"/>
    <w:basedOn w:val="a2"/>
    <w:next w:val="a2"/>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D94F7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6">
    <w:name w:val="未处理的提及1"/>
    <w:uiPriority w:val="99"/>
    <w:semiHidden/>
    <w:unhideWhenUsed/>
    <w:rsid w:val="00D94F7F"/>
    <w:rPr>
      <w:color w:val="605E5C"/>
      <w:shd w:val="clear" w:color="auto" w:fill="E1DFDD"/>
    </w:rPr>
  </w:style>
  <w:style w:type="paragraph" w:customStyle="1" w:styleId="510">
    <w:name w:val="标题 51"/>
    <w:basedOn w:val="a2"/>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2"/>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2"/>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D94F7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D94F7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3"/>
    <w:qFormat/>
    <w:rsid w:val="00D94F7F"/>
  </w:style>
  <w:style w:type="paragraph" w:customStyle="1" w:styleId="bodytext">
    <w:name w:val="bodytext"/>
    <w:basedOn w:val="a2"/>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D94F7F"/>
    <w:rPr>
      <w:rFonts w:ascii="Arial" w:hAnsi="Arial" w:cs="Arial"/>
    </w:rPr>
  </w:style>
  <w:style w:type="character" w:customStyle="1" w:styleId="af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a2"/>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0">
    <w:name w:val="插图题注"/>
    <w:next w:val="a2"/>
    <w:qFormat/>
    <w:rsid w:val="00D94F7F"/>
    <w:pPr>
      <w:numPr>
        <w:ilvl w:val="7"/>
        <w:numId w:val="28"/>
      </w:numPr>
      <w:tabs>
        <w:tab w:val="num" w:pos="5760"/>
      </w:tabs>
      <w:spacing w:afterLines="100" w:after="160" w:line="259" w:lineRule="auto"/>
      <w:ind w:left="1089" w:hanging="369"/>
      <w:jc w:val="center"/>
    </w:pPr>
    <w:rPr>
      <w:rFonts w:ascii="Arial" w:eastAsia="宋体" w:hAnsi="Arial"/>
      <w:sz w:val="18"/>
      <w:szCs w:val="18"/>
      <w:lang w:eastAsia="zh-CN"/>
    </w:rPr>
  </w:style>
  <w:style w:type="paragraph" w:customStyle="1" w:styleId="2b">
    <w:name w:val="列出段落2"/>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7">
    <w:name w:val="목록 단락1"/>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af5"/>
    <w:next w:val="a2"/>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
    <w:name w:val="HTML Preformatted"/>
    <w:basedOn w:val="a2"/>
    <w:link w:val="HTML0"/>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预设格式 字符"/>
    <w:basedOn w:val="a3"/>
    <w:link w:val="HTML"/>
    <w:uiPriority w:val="99"/>
    <w:semiHidden/>
    <w:qFormat/>
    <w:rsid w:val="00D94F7F"/>
    <w:rPr>
      <w:rFonts w:ascii="Courier New" w:eastAsia="Batang" w:hAnsi="Courier New" w:cs="Courier New"/>
      <w:szCs w:val="21"/>
      <w:lang w:eastAsia="ko-KR"/>
    </w:rPr>
  </w:style>
  <w:style w:type="paragraph" w:customStyle="1" w:styleId="msonormal0">
    <w:name w:val="msonormal"/>
    <w:basedOn w:val="a2"/>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afff7">
    <w:name w:val="Normal Indent"/>
    <w:basedOn w:val="a2"/>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8">
    <w:name w:val="index heading"/>
    <w:basedOn w:val="a2"/>
    <w:next w:val="a2"/>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列表 字符"/>
    <w:link w:val="ae"/>
    <w:qFormat/>
    <w:locked/>
    <w:rsid w:val="00D94F7F"/>
    <w:rPr>
      <w:lang w:val="en-GB" w:eastAsia="en-US"/>
    </w:rPr>
  </w:style>
  <w:style w:type="character" w:customStyle="1" w:styleId="26">
    <w:name w:val="列表 2 字符"/>
    <w:link w:val="25"/>
    <w:qFormat/>
    <w:locked/>
    <w:rsid w:val="00D94F7F"/>
    <w:rPr>
      <w:lang w:val="en-GB" w:eastAsia="en-US"/>
    </w:rPr>
  </w:style>
  <w:style w:type="character" w:customStyle="1" w:styleId="34">
    <w:name w:val="列表 3 字符"/>
    <w:link w:val="33"/>
    <w:qFormat/>
    <w:locked/>
    <w:rsid w:val="00D94F7F"/>
    <w:rPr>
      <w:lang w:val="en-GB" w:eastAsia="en-US"/>
    </w:rPr>
  </w:style>
  <w:style w:type="paragraph" w:styleId="3">
    <w:name w:val="List Number 3"/>
    <w:basedOn w:val="a2"/>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9">
    <w:name w:val="Closing"/>
    <w:basedOn w:val="a2"/>
    <w:link w:val="afffa"/>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a">
    <w:name w:val="结束语 字符"/>
    <w:basedOn w:val="a3"/>
    <w:link w:val="afff9"/>
    <w:qFormat/>
    <w:rsid w:val="00D94F7F"/>
    <w:rPr>
      <w:rFonts w:ascii="Calibri" w:eastAsia="MS PGothic" w:hAnsi="Calibri" w:cs="Calibri"/>
      <w:b/>
      <w:color w:val="FF0000"/>
      <w:sz w:val="21"/>
      <w:szCs w:val="21"/>
      <w:lang w:eastAsia="zh-TW"/>
    </w:rPr>
  </w:style>
  <w:style w:type="character" w:customStyle="1" w:styleId="afffb">
    <w:name w:val="本文インデント (文字)"/>
    <w:uiPriority w:val="99"/>
    <w:semiHidden/>
    <w:qFormat/>
    <w:rsid w:val="00D94F7F"/>
    <w:rPr>
      <w:rFonts w:ascii="Times" w:eastAsia="PMingLiU" w:hAnsi="Times" w:cs="PMingLiU"/>
      <w:kern w:val="0"/>
      <w:sz w:val="20"/>
      <w:szCs w:val="20"/>
      <w:lang w:eastAsia="en-US"/>
    </w:rPr>
  </w:style>
  <w:style w:type="paragraph" w:styleId="2c">
    <w:name w:val="List Continue 2"/>
    <w:basedOn w:val="a2"/>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c">
    <w:name w:val="Subtitle"/>
    <w:basedOn w:val="a2"/>
    <w:next w:val="a2"/>
    <w:link w:val="afffd"/>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d">
    <w:name w:val="副标题 字符"/>
    <w:basedOn w:val="a3"/>
    <w:link w:val="afffc"/>
    <w:qFormat/>
    <w:rsid w:val="00D94F7F"/>
    <w:rPr>
      <w:rFonts w:ascii="Yu Gothic Light" w:eastAsia="Yu Gothic Light" w:hAnsi="Yu Gothic Light"/>
      <w:b/>
      <w:i/>
      <w:iCs/>
      <w:color w:val="4472C4"/>
      <w:spacing w:val="15"/>
      <w:szCs w:val="24"/>
      <w:lang w:eastAsia="zh-CN"/>
    </w:rPr>
  </w:style>
  <w:style w:type="paragraph" w:styleId="2d">
    <w:name w:val="Body Text First Indent 2"/>
    <w:basedOn w:val="af6"/>
    <w:link w:val="2e"/>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e">
    <w:name w:val="正文文本首行缩进 2 字符"/>
    <w:basedOn w:val="af7"/>
    <w:link w:val="2d"/>
    <w:uiPriority w:val="99"/>
    <w:semiHidden/>
    <w:qFormat/>
    <w:rsid w:val="00D94F7F"/>
    <w:rPr>
      <w:rFonts w:ascii="Calibri" w:eastAsia="MS Gothic" w:hAnsi="Calibri" w:cs="Calibri"/>
      <w:sz w:val="24"/>
      <w:szCs w:val="21"/>
      <w:lang w:val="en-GB" w:eastAsia="en-US"/>
    </w:rPr>
  </w:style>
  <w:style w:type="paragraph" w:styleId="afffe">
    <w:name w:val="Note Heading"/>
    <w:basedOn w:val="a2"/>
    <w:next w:val="a2"/>
    <w:link w:val="affff"/>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
    <w:name w:val="注释标题 字符"/>
    <w:basedOn w:val="a3"/>
    <w:link w:val="afffe"/>
    <w:qFormat/>
    <w:rsid w:val="00D94F7F"/>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正文文本缩进 3 字符"/>
    <w:basedOn w:val="a3"/>
    <w:link w:val="39"/>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a2"/>
    <w:next w:val="a2"/>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宋体"/>
      <w:lang w:val="en-GB" w:eastAsia="en-US"/>
    </w:rPr>
  </w:style>
  <w:style w:type="paragraph" w:customStyle="1" w:styleId="Revision2">
    <w:name w:val="Revision2"/>
    <w:uiPriority w:val="99"/>
    <w:semiHidden/>
    <w:qFormat/>
    <w:rsid w:val="00D94F7F"/>
    <w:pPr>
      <w:spacing w:after="160" w:line="254" w:lineRule="auto"/>
    </w:pPr>
    <w:rPr>
      <w:rFonts w:eastAsia="宋体"/>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a2"/>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宋体"/>
      <w:lang w:val="en-GB" w:eastAsia="en-US"/>
    </w:rPr>
  </w:style>
  <w:style w:type="paragraph" w:customStyle="1" w:styleId="18">
    <w:name w:val="修订1"/>
    <w:uiPriority w:val="71"/>
    <w:qFormat/>
    <w:rsid w:val="00D94F7F"/>
    <w:pPr>
      <w:spacing w:after="160" w:line="254" w:lineRule="auto"/>
    </w:pPr>
    <w:rPr>
      <w:rFonts w:eastAsia="宋体"/>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a2"/>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宋体"/>
      <w:lang w:val="en-GB" w:eastAsia="en-US"/>
    </w:rPr>
  </w:style>
  <w:style w:type="paragraph" w:customStyle="1" w:styleId="2f">
    <w:name w:val="修订2"/>
    <w:uiPriority w:val="99"/>
    <w:semiHidden/>
    <w:qFormat/>
    <w:rsid w:val="00D94F7F"/>
    <w:pPr>
      <w:spacing w:after="160" w:line="254" w:lineRule="auto"/>
    </w:pPr>
    <w:rPr>
      <w:rFonts w:eastAsia="宋体"/>
      <w:lang w:val="en-GB" w:eastAsia="en-US"/>
    </w:rPr>
  </w:style>
  <w:style w:type="paragraph" w:customStyle="1" w:styleId="elementtoproof">
    <w:name w:val="elementtoproof"/>
    <w:basedOn w:val="a2"/>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D94F7F"/>
    <w:pPr>
      <w:spacing w:after="160" w:line="254" w:lineRule="auto"/>
    </w:pPr>
    <w:rPr>
      <w:rFonts w:eastAsia="宋体"/>
      <w:lang w:val="en-GB" w:eastAsia="en-US"/>
    </w:rPr>
  </w:style>
  <w:style w:type="paragraph" w:customStyle="1" w:styleId="43">
    <w:name w:val="修订4"/>
    <w:uiPriority w:val="99"/>
    <w:semiHidden/>
    <w:qFormat/>
    <w:rsid w:val="00D94F7F"/>
    <w:pPr>
      <w:spacing w:after="160" w:line="254" w:lineRule="auto"/>
    </w:pPr>
    <w:rPr>
      <w:rFonts w:eastAsia="宋体"/>
      <w:lang w:val="en-GB" w:eastAsia="en-US"/>
    </w:rPr>
  </w:style>
  <w:style w:type="paragraph" w:customStyle="1" w:styleId="TOC10">
    <w:name w:val="TOC 标题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D94F7F"/>
    <w:pPr>
      <w:spacing w:after="160" w:line="254" w:lineRule="auto"/>
    </w:pPr>
    <w:rPr>
      <w:rFonts w:ascii="Arial" w:hAnsi="Arial"/>
      <w:lang w:val="en-GB" w:eastAsia="en-US"/>
    </w:rPr>
  </w:style>
  <w:style w:type="paragraph" w:customStyle="1" w:styleId="TabList">
    <w:name w:val="TabList"/>
    <w:basedOn w:val="a2"/>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a2"/>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NormalAfter3pt">
    <w:name w:val="Normal + After:  3 pt"/>
    <w:basedOn w:val="a2"/>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character" w:customStyle="1" w:styleId="TableCellChar">
    <w:name w:val="Table Cell Char"/>
    <w:link w:val="TableCell0"/>
    <w:qFormat/>
    <w:locked/>
    <w:rsid w:val="00D94F7F"/>
    <w:rPr>
      <w:rFonts w:ascii="Arial" w:eastAsia="宋体"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宋体"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宋体"/>
      <w:szCs w:val="24"/>
    </w:rPr>
  </w:style>
  <w:style w:type="paragraph" w:customStyle="1" w:styleId="bullet2">
    <w:name w:val="bullet2"/>
    <w:basedOn w:val="text"/>
    <w:link w:val="bullet2Char"/>
    <w:qFormat/>
    <w:rsid w:val="00D94F7F"/>
    <w:pPr>
      <w:spacing w:after="0" w:line="254" w:lineRule="auto"/>
      <w:ind w:left="1440" w:hanging="360"/>
      <w:jc w:val="left"/>
    </w:pPr>
    <w:rPr>
      <w:rFonts w:eastAsia="宋体"/>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affb"/>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a2"/>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a2"/>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0">
    <w:name w:val="表格文字居左"/>
    <w:basedOn w:val="a2"/>
    <w:next w:val="a2"/>
    <w:uiPriority w:val="99"/>
    <w:qFormat/>
    <w:rsid w:val="00D94F7F"/>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a2"/>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D94F7F"/>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a8"/>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a2"/>
    <w:qFormat/>
    <w:rsid w:val="00D94F7F"/>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ffff1"/>
    <w:qFormat/>
    <w:locked/>
    <w:rsid w:val="00D94F7F"/>
    <w:rPr>
      <w:rFonts w:ascii="宋体" w:eastAsia="宋体" w:hAnsi="宋体" w:cs="宋体"/>
    </w:rPr>
  </w:style>
  <w:style w:type="paragraph" w:customStyle="1" w:styleId="affff1">
    <w:name w:val="样式 正文"/>
    <w:basedOn w:val="a2"/>
    <w:link w:val="Char"/>
    <w:qFormat/>
    <w:rsid w:val="00D94F7F"/>
    <w:pPr>
      <w:overflowPunct/>
      <w:autoSpaceDE/>
      <w:autoSpaceDN/>
      <w:adjustRightInd/>
      <w:spacing w:after="160" w:line="254" w:lineRule="auto"/>
      <w:ind w:firstLineChars="200" w:firstLine="420"/>
      <w:jc w:val="both"/>
      <w:textAlignment w:val="auto"/>
    </w:pPr>
    <w:rPr>
      <w:rFonts w:ascii="宋体" w:eastAsia="宋体" w:hAnsi="宋体" w:cs="宋体"/>
      <w:lang w:val="en-US" w:eastAsia="ja-JP"/>
    </w:rPr>
  </w:style>
  <w:style w:type="paragraph" w:customStyle="1" w:styleId="affff2">
    <w:name w:val="公式"/>
    <w:basedOn w:val="a2"/>
    <w:uiPriority w:val="99"/>
    <w:qFormat/>
    <w:rsid w:val="00D94F7F"/>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af5"/>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a2"/>
    <w:next w:val="afc"/>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a2"/>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a2"/>
    <w:uiPriority w:val="99"/>
    <w:qFormat/>
    <w:rsid w:val="00D94F7F"/>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a2"/>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a2"/>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a2"/>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a2"/>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a2"/>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a2"/>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a2"/>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a2"/>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a2"/>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a2"/>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a2"/>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a2"/>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a2"/>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a2"/>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a2"/>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a2"/>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a2"/>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a2"/>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a2"/>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a2"/>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a2"/>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a2"/>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a2"/>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a2"/>
    <w:next w:val="a2"/>
    <w:qFormat/>
    <w:rsid w:val="00D94F7F"/>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a2"/>
    <w:qFormat/>
    <w:rsid w:val="00D94F7F"/>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a2"/>
    <w:qFormat/>
    <w:rsid w:val="00D94F7F"/>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D94F7F"/>
    <w:rPr>
      <w:rFonts w:ascii="New York" w:eastAsia="宋体" w:hAnsi="New York"/>
      <w:sz w:val="24"/>
      <w:lang w:eastAsia="en-US"/>
    </w:rPr>
  </w:style>
  <w:style w:type="paragraph" w:customStyle="1" w:styleId="body">
    <w:name w:val="body"/>
    <w:basedOn w:val="a2"/>
    <w:link w:val="bodyChar"/>
    <w:qFormat/>
    <w:rsid w:val="00D94F7F"/>
    <w:pPr>
      <w:tabs>
        <w:tab w:val="left" w:pos="2160"/>
      </w:tabs>
      <w:spacing w:before="120" w:after="120" w:line="280" w:lineRule="atLeast"/>
      <w:jc w:val="both"/>
      <w:textAlignment w:val="auto"/>
    </w:pPr>
    <w:rPr>
      <w:rFonts w:ascii="New York" w:eastAsia="宋体" w:hAnsi="New York"/>
      <w:sz w:val="24"/>
      <w:lang w:val="en-US"/>
    </w:rPr>
  </w:style>
  <w:style w:type="character" w:customStyle="1" w:styleId="affff3">
    <w:name w:val="テキスト (文字)"/>
    <w:link w:val="affff4"/>
    <w:qFormat/>
    <w:locked/>
    <w:rsid w:val="00D94F7F"/>
    <w:rPr>
      <w:rFonts w:ascii="Century" w:hAnsi="Century"/>
    </w:rPr>
  </w:style>
  <w:style w:type="paragraph" w:customStyle="1" w:styleId="affff4">
    <w:name w:val="テキスト"/>
    <w:basedOn w:val="a2"/>
    <w:link w:val="affff3"/>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9">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affff5">
    <w:name w:val="line number"/>
    <w:semiHidden/>
    <w:unhideWhenUsed/>
    <w:qFormat/>
    <w:rsid w:val="00D94F7F"/>
    <w:rPr>
      <w:rFonts w:ascii="Arial" w:eastAsia="宋体" w:hAnsi="Arial" w:cs="Arial" w:hint="default"/>
      <w:color w:val="0000FF"/>
      <w:kern w:val="2"/>
      <w:sz w:val="18"/>
      <w:lang w:val="en-US" w:eastAsia="zh-CN" w:bidi="ar-SA"/>
    </w:rPr>
  </w:style>
  <w:style w:type="character" w:customStyle="1" w:styleId="280">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a">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0">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0">
    <w:name w:val="見出し 4 (文字)1"/>
    <w:semiHidden/>
    <w:qFormat/>
    <w:rsid w:val="00D94F7F"/>
    <w:rPr>
      <w:rFonts w:ascii="MS Mincho" w:eastAsia="Yu Mincho" w:hAnsi="MS Mincho" w:hint="eastAsia"/>
      <w:b/>
      <w:bCs/>
      <w:lang w:eastAsia="en-US"/>
    </w:rPr>
  </w:style>
  <w:style w:type="character" w:customStyle="1" w:styleId="511">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b">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c">
    <w:name w:val="ヘッダー (文字)1"/>
    <w:semiHidden/>
    <w:qFormat/>
    <w:rsid w:val="00D94F7F"/>
    <w:rPr>
      <w:rFonts w:ascii="Times New Roman" w:eastAsia="MS Gothic" w:hAnsi="Times New Roman" w:cs="Times New Roman" w:hint="default"/>
      <w:sz w:val="24"/>
      <w:lang w:val="en-GB" w:eastAsia="ja-JP"/>
    </w:rPr>
  </w:style>
  <w:style w:type="character" w:customStyle="1" w:styleId="1d">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e">
    <w:name w:val="表題 (文字)1"/>
    <w:qFormat/>
    <w:rsid w:val="00D94F7F"/>
    <w:rPr>
      <w:rFonts w:ascii="Yu Gothic Light" w:eastAsia="Yu Gothic Light" w:hAnsi="Yu Gothic Light" w:cs="Times New Roman" w:hint="eastAsia"/>
      <w:sz w:val="32"/>
      <w:szCs w:val="32"/>
      <w:lang w:val="en-GB" w:eastAsia="ja-JP"/>
    </w:rPr>
  </w:style>
  <w:style w:type="character" w:customStyle="1" w:styleId="1f">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宋体" w:hAnsi="Arial" w:cs="Arial" w:hint="default"/>
      <w:color w:val="0000FF"/>
      <w:kern w:val="2"/>
      <w:sz w:val="22"/>
      <w:lang w:val="en-US" w:eastAsia="en-US" w:bidi="ar-SA"/>
    </w:rPr>
  </w:style>
  <w:style w:type="character" w:customStyle="1" w:styleId="moz-txt-tag">
    <w:name w:val="moz-txt-tag"/>
    <w:qFormat/>
    <w:rsid w:val="00D94F7F"/>
    <w:rPr>
      <w:rFonts w:ascii="Arial" w:eastAsia="宋体"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f0">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2f0">
    <w:name w:val="Table Simple 2"/>
    <w:basedOn w:val="a4"/>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1">
    <w:name w:val="Table Classic 1"/>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2">
    <w:name w:val="Table Grid 2"/>
    <w:basedOn w:val="a4"/>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6">
    <w:name w:val="Table Elegant"/>
    <w:basedOn w:val="a4"/>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3">
    <w:name w:val="Table Subtle 2"/>
    <w:basedOn w:val="a4"/>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7">
    <w:name w:val="Table Theme"/>
    <w:basedOn w:val="a4"/>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D94F7F"/>
    <w:pPr>
      <w:spacing w:after="160" w:line="254" w:lineRule="auto"/>
    </w:pPr>
    <w:rPr>
      <w:rFonts w:ascii="CG Times (WN)" w:eastAsia="宋体"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D94F7F"/>
    <w:pPr>
      <w:spacing w:after="160" w:line="254" w:lineRule="auto"/>
    </w:pPr>
    <w:rPr>
      <w:rFonts w:ascii="Calibri" w:eastAsia="宋体"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2">
    <w:name w:val="表 (格子)1"/>
    <w:basedOn w:val="a4"/>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3">
    <w:name w:val="浅色列表1"/>
    <w:basedOn w:val="a4"/>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4">
    <w:name w:val="表 (格子)2"/>
    <w:basedOn w:val="a4"/>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D94F7F"/>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a3"/>
    <w:qFormat/>
    <w:rsid w:val="00D94F7F"/>
  </w:style>
  <w:style w:type="paragraph" w:customStyle="1" w:styleId="mc-p">
    <w:name w:val="mc-p"/>
    <w:basedOn w:val="a2"/>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5">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a2"/>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a5"/>
    <w:uiPriority w:val="99"/>
    <w:semiHidden/>
    <w:unhideWhenUsed/>
    <w:rsid w:val="00A8698F"/>
  </w:style>
  <w:style w:type="table" w:customStyle="1" w:styleId="TableGrid20">
    <w:name w:val="TableGrid2"/>
    <w:basedOn w:val="a4"/>
    <w:next w:val="a6"/>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a5"/>
    <w:rsid w:val="00A8698F"/>
  </w:style>
  <w:style w:type="table" w:customStyle="1" w:styleId="ColorfulList-Accent11">
    <w:name w:val="Colorful List - Accent 11"/>
    <w:basedOn w:val="a4"/>
    <w:next w:val="-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8698F"/>
    <w:pPr>
      <w:numPr>
        <w:numId w:val="7"/>
      </w:numPr>
    </w:pPr>
  </w:style>
  <w:style w:type="numbering" w:customStyle="1" w:styleId="StyleBulletedSymbolsymbolLeft025Hanging02511">
    <w:name w:val="Style Bulleted Symbol (symbol) Left:  0.25&quot; Hanging:  0.25&quot;11"/>
    <w:basedOn w:val="a5"/>
    <w:rsid w:val="00A8698F"/>
  </w:style>
  <w:style w:type="numbering" w:customStyle="1" w:styleId="StyleBulletedSymbolsymbolLeft025Hanging02523">
    <w:name w:val="Style Bulleted Symbol (symbol) Left:  0.25&quot; Hanging:  0.25&quot;23"/>
    <w:basedOn w:val="a5"/>
    <w:rsid w:val="00A8698F"/>
  </w:style>
  <w:style w:type="table" w:customStyle="1" w:styleId="TableGrid431">
    <w:name w:val="Table Grid431"/>
    <w:basedOn w:val="a4"/>
    <w:next w:val="a6"/>
    <w:qFormat/>
    <w:rsid w:val="00A8698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6"/>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3"/>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7"/>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8698F"/>
    <w:pPr>
      <w:spacing w:after="160" w:line="254" w:lineRule="auto"/>
    </w:pPr>
    <w:rPr>
      <w:rFonts w:ascii="CG Times (WN)" w:eastAsia="宋体"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8698F"/>
    <w:pPr>
      <w:spacing w:after="160" w:line="254" w:lineRule="auto"/>
    </w:pPr>
    <w:rPr>
      <w:rFonts w:ascii="Calibri" w:eastAsia="宋体"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193E47"/>
  </w:style>
  <w:style w:type="table" w:customStyle="1" w:styleId="TableGrid30">
    <w:name w:val="TableGrid3"/>
    <w:basedOn w:val="a4"/>
    <w:next w:val="a6"/>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2">
    <w:name w:val="Style Bulleted2"/>
    <w:rsid w:val="00193E47"/>
    <w:pPr>
      <w:numPr>
        <w:numId w:val="12"/>
      </w:numPr>
    </w:pPr>
  </w:style>
  <w:style w:type="character" w:customStyle="1" w:styleId="54">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a5"/>
    <w:rsid w:val="00193E47"/>
    <w:pPr>
      <w:numPr>
        <w:numId w:val="15"/>
      </w:numPr>
    </w:pPr>
  </w:style>
  <w:style w:type="table" w:customStyle="1" w:styleId="ColorfulList-Accent12">
    <w:name w:val="Colorful List - Accent 12"/>
    <w:basedOn w:val="a4"/>
    <w:next w:val="-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193E47"/>
    <w:pPr>
      <w:numPr>
        <w:numId w:val="13"/>
      </w:numPr>
    </w:pPr>
  </w:style>
  <w:style w:type="numbering" w:customStyle="1" w:styleId="StyleBulletedSymbolsymbolLeft025Hanging02512">
    <w:name w:val="Style Bulleted Symbol (symbol) Left:  0.25&quot; Hanging:  0.25&quot;12"/>
    <w:basedOn w:val="a5"/>
    <w:rsid w:val="00193E47"/>
    <w:pPr>
      <w:numPr>
        <w:numId w:val="14"/>
      </w:numPr>
    </w:pPr>
  </w:style>
  <w:style w:type="numbering" w:customStyle="1" w:styleId="StyleBulletedSymbolsymbolLeft025Hanging02524">
    <w:name w:val="Style Bulleted Symbol (symbol) Left:  0.25&quot; Hanging:  0.25&quot;24"/>
    <w:basedOn w:val="a5"/>
    <w:rsid w:val="00193E47"/>
    <w:pPr>
      <w:numPr>
        <w:numId w:val="16"/>
      </w:numPr>
    </w:pPr>
  </w:style>
  <w:style w:type="table" w:customStyle="1" w:styleId="TableGrid432">
    <w:name w:val="Table Grid432"/>
    <w:basedOn w:val="a4"/>
    <w:next w:val="a6"/>
    <w:qFormat/>
    <w:rsid w:val="00193E4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
    <w:name w:val="listparagraph"/>
    <w:basedOn w:val="a2"/>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193E47"/>
    <w:pPr>
      <w:numPr>
        <w:numId w:val="49"/>
      </w:numPr>
      <w:spacing w:line="259" w:lineRule="auto"/>
      <w:ind w:left="0" w:firstLine="0"/>
    </w:pPr>
    <w:rPr>
      <w:rFonts w:eastAsia="Times New Roman"/>
      <w:b/>
      <w:sz w:val="22"/>
      <w:lang w:val="de-DE" w:eastAsia="ja-JP"/>
    </w:rPr>
  </w:style>
  <w:style w:type="paragraph" w:customStyle="1" w:styleId="1f4">
    <w:name w:val="リスト段落1"/>
    <w:basedOn w:val="a2"/>
    <w:uiPriority w:val="34"/>
    <w:qFormat/>
    <w:rsid w:val="00193E47"/>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a3"/>
    <w:rsid w:val="00193E47"/>
  </w:style>
  <w:style w:type="character" w:customStyle="1" w:styleId="xxb1zchn">
    <w:name w:val="x_xb1zchn"/>
    <w:basedOn w:val="a3"/>
    <w:rsid w:val="00193E47"/>
  </w:style>
  <w:style w:type="character" w:customStyle="1" w:styleId="xxcontentpasted1">
    <w:name w:val="x_xcontentpasted1"/>
    <w:basedOn w:val="a3"/>
    <w:rsid w:val="00193E47"/>
  </w:style>
  <w:style w:type="numbering" w:customStyle="1" w:styleId="NoList4">
    <w:name w:val="No List4"/>
    <w:next w:val="a5"/>
    <w:uiPriority w:val="99"/>
    <w:semiHidden/>
    <w:unhideWhenUsed/>
    <w:rsid w:val="00570051"/>
  </w:style>
  <w:style w:type="table" w:customStyle="1" w:styleId="TableGrid4">
    <w:name w:val="TableGrid4"/>
    <w:basedOn w:val="a4"/>
    <w:next w:val="a6"/>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3">
    <w:name w:val="Style Bulleted3"/>
    <w:rsid w:val="00570051"/>
    <w:pPr>
      <w:numPr>
        <w:numId w:val="25"/>
      </w:numPr>
    </w:pPr>
  </w:style>
  <w:style w:type="character" w:customStyle="1" w:styleId="55">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a5"/>
    <w:rsid w:val="00570051"/>
    <w:pPr>
      <w:numPr>
        <w:numId w:val="54"/>
      </w:numPr>
    </w:pPr>
  </w:style>
  <w:style w:type="table" w:customStyle="1" w:styleId="ColorfulList-Accent13">
    <w:name w:val="Colorful List - Accent 13"/>
    <w:basedOn w:val="a4"/>
    <w:next w:val="-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570051"/>
    <w:pPr>
      <w:numPr>
        <w:numId w:val="29"/>
      </w:numPr>
    </w:pPr>
  </w:style>
  <w:style w:type="numbering" w:customStyle="1" w:styleId="StyleBulletedSymbolsymbolLeft025Hanging02513">
    <w:name w:val="Style Bulleted Symbol (symbol) Left:  0.25&quot; Hanging:  0.25&quot;13"/>
    <w:basedOn w:val="a5"/>
    <w:rsid w:val="00570051"/>
    <w:pPr>
      <w:numPr>
        <w:numId w:val="30"/>
      </w:numPr>
    </w:pPr>
  </w:style>
  <w:style w:type="numbering" w:customStyle="1" w:styleId="StyleBulletedSymbolsymbolLeft025Hanging02525">
    <w:name w:val="Style Bulleted Symbol (symbol) Left:  0.25&quot; Hanging:  0.25&quot;25"/>
    <w:basedOn w:val="a5"/>
    <w:rsid w:val="00570051"/>
    <w:pPr>
      <w:numPr>
        <w:numId w:val="55"/>
      </w:numPr>
    </w:pPr>
  </w:style>
  <w:style w:type="table" w:customStyle="1" w:styleId="TableGrid433">
    <w:name w:val="Table Grid433"/>
    <w:basedOn w:val="a4"/>
    <w:next w:val="a6"/>
    <w:qFormat/>
    <w:rsid w:val="0057005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570051"/>
    <w:rPr>
      <w:rFonts w:ascii="Calibri" w:eastAsia="宋体"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a4"/>
    <w:next w:val="-60"/>
    <w:uiPriority w:val="70"/>
    <w:qFormat/>
    <w:rsid w:val="00570051"/>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样式 页眉"/>
    <w:basedOn w:val="a8"/>
    <w:link w:val="Char0"/>
    <w:qFormat/>
    <w:rsid w:val="00570051"/>
    <w:pPr>
      <w:spacing w:after="160" w:line="259" w:lineRule="auto"/>
    </w:pPr>
    <w:rPr>
      <w:rFonts w:eastAsia="Arial"/>
      <w:bCs/>
      <w:noProof w:val="0"/>
      <w:sz w:val="22"/>
      <w:lang w:val="en-GB"/>
    </w:rPr>
  </w:style>
  <w:style w:type="character" w:customStyle="1" w:styleId="Char0">
    <w:name w:val="样式 页眉 Char"/>
    <w:link w:val="affff8"/>
    <w:qFormat/>
    <w:rsid w:val="00570051"/>
    <w:rPr>
      <w:rFonts w:ascii="Arial" w:eastAsia="Arial" w:hAnsi="Arial"/>
      <w:b/>
      <w:bCs/>
      <w:sz w:val="22"/>
      <w:lang w:val="en-GB" w:eastAsia="en-US"/>
    </w:rPr>
  </w:style>
  <w:style w:type="paragraph" w:customStyle="1" w:styleId="StatementHeading">
    <w:name w:val="Statement Heading"/>
    <w:basedOn w:val="a2"/>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570051"/>
    <w:pPr>
      <w:spacing w:line="259" w:lineRule="auto"/>
    </w:pPr>
    <w:rPr>
      <w:rFonts w:eastAsia="宋体"/>
    </w:rPr>
  </w:style>
  <w:style w:type="paragraph" w:customStyle="1" w:styleId="equation0">
    <w:name w:val="equation"/>
    <w:basedOn w:val="a2"/>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570051"/>
    <w:pPr>
      <w:spacing w:before="40" w:after="40" w:line="259" w:lineRule="auto"/>
      <w:textAlignment w:val="auto"/>
    </w:pPr>
    <w:rPr>
      <w:rFonts w:eastAsia="Times New Roman"/>
      <w:b/>
      <w:bCs/>
    </w:rPr>
  </w:style>
  <w:style w:type="paragraph" w:customStyle="1" w:styleId="Pa4">
    <w:name w:val="Pa4"/>
    <w:basedOn w:val="a2"/>
    <w:next w:val="a2"/>
    <w:uiPriority w:val="99"/>
    <w:qFormat/>
    <w:rsid w:val="00570051"/>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a4"/>
    <w:uiPriority w:val="43"/>
    <w:qFormat/>
    <w:rsid w:val="00570051"/>
    <w:rPr>
      <w:rFonts w:ascii="CG Times (WN)" w:eastAsia="宋体"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570051"/>
    <w:rPr>
      <w:rFonts w:ascii="CG Times (WN)" w:eastAsia="宋体"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570051"/>
    <w:rPr>
      <w:rFonts w:ascii="CG Times (WN)" w:eastAsia="宋体"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570051"/>
    <w:rPr>
      <w:rFonts w:ascii="CG Times (WN)" w:eastAsia="宋体"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570051"/>
    <w:rPr>
      <w:rFonts w:ascii="CG Times (WN)" w:eastAsia="宋体"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570051"/>
    <w:rPr>
      <w:rFonts w:ascii="CG Times (WN)" w:eastAsia="宋体"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5">
    <w:name w:val="未处理的提及1"/>
    <w:uiPriority w:val="99"/>
    <w:unhideWhenUsed/>
    <w:qFormat/>
    <w:rsid w:val="00570051"/>
    <w:rPr>
      <w:color w:val="605E5C"/>
      <w:shd w:val="clear" w:color="auto" w:fill="E1DFDD"/>
    </w:rPr>
  </w:style>
  <w:style w:type="table" w:customStyle="1" w:styleId="TableGrid110">
    <w:name w:val="TableGrid11"/>
    <w:basedOn w:val="a4"/>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570051"/>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570051"/>
    <w:rPr>
      <w:rFonts w:eastAsia="宋体"/>
      <w:b/>
      <w:szCs w:val="24"/>
      <w:lang w:eastAsia="zh-CN"/>
    </w:rPr>
  </w:style>
  <w:style w:type="paragraph" w:customStyle="1" w:styleId="mc-p0">
    <w:name w:val="mc-p___"/>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书目1"/>
    <w:basedOn w:val="a2"/>
    <w:next w:val="a2"/>
    <w:uiPriority w:val="37"/>
    <w:semiHidden/>
    <w:unhideWhenUsed/>
    <w:qFormat/>
    <w:rsid w:val="00570051"/>
    <w:rPr>
      <w:rFonts w:eastAsia="宋体"/>
    </w:rPr>
  </w:style>
  <w:style w:type="paragraph" w:customStyle="1" w:styleId="Caption1">
    <w:name w:val="Caption1"/>
    <w:basedOn w:val="a2"/>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570051"/>
    <w:rPr>
      <w:rFonts w:ascii="CG Times (WN)" w:eastAsia="宋体"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570051"/>
    <w:rPr>
      <w:rFonts w:ascii="CG Times (WN)" w:eastAsia="宋体"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570051"/>
    <w:rPr>
      <w:rFonts w:ascii="CG Times (WN)" w:eastAsia="宋体"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570051"/>
    <w:rPr>
      <w:rFonts w:ascii="CG Times (WN)" w:eastAsia="宋体"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570051"/>
    <w:rPr>
      <w:rFonts w:ascii="CG Times (WN)" w:eastAsia="宋体"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宋体"/>
      <w:lang w:val="en-GB" w:eastAsia="en-US"/>
    </w:rPr>
  </w:style>
  <w:style w:type="character" w:customStyle="1" w:styleId="1f7">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f6">
    <w:name w:val="@他2"/>
    <w:uiPriority w:val="99"/>
    <w:unhideWhenUsed/>
    <w:qFormat/>
    <w:rsid w:val="00570051"/>
    <w:rPr>
      <w:color w:val="2B579A"/>
      <w:shd w:val="clear" w:color="auto" w:fill="E1DFDD"/>
    </w:rPr>
  </w:style>
  <w:style w:type="character" w:customStyle="1" w:styleId="2f7">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affff9">
    <w:name w:val="Bibliography"/>
    <w:basedOn w:val="a2"/>
    <w:next w:val="a2"/>
    <w:uiPriority w:val="37"/>
    <w:semiHidden/>
    <w:unhideWhenUsed/>
    <w:rsid w:val="00570051"/>
    <w:rPr>
      <w:rFonts w:eastAsia="宋体"/>
    </w:rPr>
  </w:style>
  <w:style w:type="numbering" w:customStyle="1" w:styleId="NoList11">
    <w:name w:val="No List11"/>
    <w:next w:val="a5"/>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8">
    <w:name w:val="无间隔1"/>
    <w:uiPriority w:val="99"/>
    <w:qFormat/>
    <w:rsid w:val="00570051"/>
    <w:pPr>
      <w:spacing w:after="160" w:line="252" w:lineRule="auto"/>
    </w:pPr>
    <w:rPr>
      <w:rFonts w:eastAsia="宋体"/>
      <w:sz w:val="22"/>
      <w:szCs w:val="22"/>
      <w:lang w:eastAsia="zh-CN"/>
    </w:rPr>
  </w:style>
  <w:style w:type="paragraph" w:customStyle="1" w:styleId="-11">
    <w:name w:val="彩色列表 - 强调文字颜色 11"/>
    <w:basedOn w:val="a2"/>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宋体"/>
      <w:sz w:val="22"/>
      <w:szCs w:val="22"/>
      <w:lang w:eastAsia="zh-CN"/>
    </w:rPr>
  </w:style>
  <w:style w:type="paragraph" w:customStyle="1" w:styleId="-110">
    <w:name w:val="彩色底纹 - 强调文字颜色 11"/>
    <w:uiPriority w:val="71"/>
    <w:qFormat/>
    <w:rsid w:val="00570051"/>
    <w:pPr>
      <w:spacing w:after="160" w:line="252" w:lineRule="auto"/>
    </w:pPr>
    <w:rPr>
      <w:rFonts w:eastAsia="宋体"/>
      <w:sz w:val="22"/>
      <w:szCs w:val="22"/>
      <w:lang w:eastAsia="zh-CN"/>
    </w:rPr>
  </w:style>
  <w:style w:type="paragraph" w:customStyle="1" w:styleId="Style2">
    <w:name w:val="_Style 2"/>
    <w:uiPriority w:val="99"/>
    <w:qFormat/>
    <w:rsid w:val="00570051"/>
    <w:pPr>
      <w:spacing w:after="160" w:line="252" w:lineRule="auto"/>
    </w:pPr>
    <w:rPr>
      <w:rFonts w:eastAsia="宋体"/>
      <w:sz w:val="22"/>
      <w:szCs w:val="22"/>
      <w:lang w:eastAsia="zh-CN"/>
    </w:rPr>
  </w:style>
  <w:style w:type="paragraph" w:customStyle="1" w:styleId="Style10">
    <w:name w:val="_Style 1"/>
    <w:uiPriority w:val="99"/>
    <w:qFormat/>
    <w:rsid w:val="00570051"/>
    <w:pPr>
      <w:spacing w:after="160" w:line="252" w:lineRule="auto"/>
    </w:pPr>
    <w:rPr>
      <w:rFonts w:eastAsia="宋体"/>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af5"/>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570051"/>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9">
    <w:name w:val="正文1"/>
    <w:uiPriority w:val="99"/>
    <w:qFormat/>
    <w:rsid w:val="00570051"/>
    <w:pPr>
      <w:spacing w:after="160" w:line="252" w:lineRule="auto"/>
      <w:jc w:val="both"/>
    </w:pPr>
    <w:rPr>
      <w:rFonts w:eastAsia="宋体"/>
      <w:kern w:val="2"/>
      <w:sz w:val="21"/>
      <w:szCs w:val="21"/>
      <w:lang w:eastAsia="zh-CN"/>
    </w:rPr>
  </w:style>
  <w:style w:type="paragraph" w:customStyle="1" w:styleId="2f8">
    <w:name w:val="正文2"/>
    <w:uiPriority w:val="99"/>
    <w:qFormat/>
    <w:rsid w:val="00570051"/>
    <w:pPr>
      <w:spacing w:after="160" w:line="252" w:lineRule="auto"/>
      <w:jc w:val="both"/>
    </w:pPr>
    <w:rPr>
      <w:rFonts w:eastAsia="宋体"/>
      <w:kern w:val="2"/>
      <w:sz w:val="21"/>
      <w:szCs w:val="21"/>
      <w:lang w:eastAsia="zh-CN"/>
    </w:rPr>
  </w:style>
  <w:style w:type="character" w:customStyle="1" w:styleId="1Char">
    <w:name w:val="样式1 Char"/>
    <w:link w:val="1fa"/>
    <w:qFormat/>
    <w:locked/>
    <w:rsid w:val="00570051"/>
    <w:rPr>
      <w:rFonts w:ascii="微软雅黑" w:eastAsia="微软雅黑" w:hAnsi="微软雅黑"/>
      <w:b/>
      <w:szCs w:val="22"/>
    </w:rPr>
  </w:style>
  <w:style w:type="paragraph" w:customStyle="1" w:styleId="1fa">
    <w:name w:val="样式1"/>
    <w:basedOn w:val="a2"/>
    <w:link w:val="1Char"/>
    <w:qFormat/>
    <w:rsid w:val="00570051"/>
    <w:pPr>
      <w:overflowPunct/>
      <w:autoSpaceDE/>
      <w:autoSpaceDN/>
      <w:adjustRightInd/>
      <w:snapToGrid w:val="0"/>
      <w:spacing w:before="120" w:afterLines="50" w:after="0"/>
      <w:jc w:val="both"/>
      <w:textAlignment w:val="auto"/>
    </w:pPr>
    <w:rPr>
      <w:rFonts w:ascii="微软雅黑" w:eastAsia="微软雅黑" w:hAnsi="微软雅黑"/>
      <w:b/>
      <w:szCs w:val="22"/>
      <w:lang w:val="en-US" w:eastAsia="ja-JP"/>
    </w:rPr>
  </w:style>
  <w:style w:type="paragraph" w:customStyle="1" w:styleId="3e">
    <w:name w:val="正文3"/>
    <w:uiPriority w:val="99"/>
    <w:qFormat/>
    <w:rsid w:val="00570051"/>
    <w:pPr>
      <w:spacing w:before="100" w:beforeAutospacing="1" w:after="180" w:line="252" w:lineRule="auto"/>
    </w:pPr>
    <w:rPr>
      <w:rFonts w:eastAsia="宋体"/>
      <w:sz w:val="24"/>
      <w:szCs w:val="24"/>
      <w:lang w:eastAsia="zh-CN"/>
    </w:rPr>
  </w:style>
  <w:style w:type="paragraph" w:customStyle="1" w:styleId="04Proposal1">
    <w:name w:val="04_Proposal1"/>
    <w:basedOn w:val="a2"/>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b">
    <w:name w:val="普通(网站)1"/>
    <w:basedOn w:val="a2"/>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5">
    <w:name w:val="正文4"/>
    <w:uiPriority w:val="99"/>
    <w:qFormat/>
    <w:rsid w:val="00570051"/>
    <w:pPr>
      <w:spacing w:before="100" w:beforeAutospacing="1" w:after="180" w:line="252" w:lineRule="auto"/>
    </w:pPr>
    <w:rPr>
      <w:rFonts w:eastAsia="宋体"/>
      <w:sz w:val="24"/>
      <w:szCs w:val="24"/>
      <w:lang w:eastAsia="zh-CN"/>
    </w:rPr>
  </w:style>
  <w:style w:type="paragraph" w:customStyle="1" w:styleId="56">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a3"/>
    <w:qFormat/>
    <w:rsid w:val="00570051"/>
  </w:style>
  <w:style w:type="character" w:customStyle="1" w:styleId="high-light">
    <w:name w:val="high-light"/>
    <w:basedOn w:val="a3"/>
    <w:qFormat/>
    <w:rsid w:val="00570051"/>
  </w:style>
  <w:style w:type="character" w:customStyle="1" w:styleId="pos">
    <w:name w:val="pos"/>
    <w:basedOn w:val="a3"/>
    <w:qFormat/>
    <w:rsid w:val="00570051"/>
  </w:style>
  <w:style w:type="character" w:customStyle="1" w:styleId="apple-style-span">
    <w:name w:val="apple-style-span"/>
    <w:basedOn w:val="a3"/>
    <w:qFormat/>
    <w:rsid w:val="00570051"/>
  </w:style>
  <w:style w:type="character" w:customStyle="1" w:styleId="1fc">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a3"/>
    <w:qFormat/>
    <w:rsid w:val="00570051"/>
  </w:style>
  <w:style w:type="table" w:styleId="1-2">
    <w:name w:val="Medium Grid 1 Accent 2"/>
    <w:basedOn w:val="a4"/>
    <w:uiPriority w:val="34"/>
    <w:semiHidden/>
    <w:unhideWhenUsed/>
    <w:qFormat/>
    <w:rsid w:val="00570051"/>
    <w:rPr>
      <w:rFonts w:eastAsia="宋体"/>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d">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570051"/>
    <w:rPr>
      <w:color w:val="2B579A"/>
      <w:shd w:val="clear" w:color="auto" w:fill="E1DFDD"/>
    </w:rPr>
  </w:style>
  <w:style w:type="numbering" w:customStyle="1" w:styleId="1fe">
    <w:name w:val="无列表1"/>
    <w:next w:val="a5"/>
    <w:uiPriority w:val="99"/>
    <w:semiHidden/>
    <w:unhideWhenUsed/>
    <w:rsid w:val="00570051"/>
  </w:style>
  <w:style w:type="table" w:customStyle="1" w:styleId="4-11">
    <w:name w:val="网格表 4 - 着色 11"/>
    <w:basedOn w:val="a4"/>
    <w:uiPriority w:val="49"/>
    <w:rsid w:val="00570051"/>
    <w:rPr>
      <w:rFonts w:ascii="Calibri" w:eastAsia="宋体"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570051"/>
  </w:style>
  <w:style w:type="character" w:customStyle="1" w:styleId="affffa">
    <w:name w:val="正文文本 字符"/>
    <w:aliases w:val="bt 字符"/>
    <w:rsid w:val="00570051"/>
    <w:rPr>
      <w:rFonts w:ascii="Times" w:eastAsia="Batang" w:hAnsi="Times"/>
      <w:szCs w:val="24"/>
      <w:lang w:val="en-GB" w:eastAsia="x-none"/>
    </w:rPr>
  </w:style>
  <w:style w:type="table" w:customStyle="1" w:styleId="2f9">
    <w:name w:val="网格型2"/>
    <w:basedOn w:val="a4"/>
    <w:next w:val="a6"/>
    <w:uiPriority w:val="39"/>
    <w:qFormat/>
    <w:rsid w:val="005700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570051"/>
    <w:pPr>
      <w:numPr>
        <w:numId w:val="53"/>
      </w:numPr>
      <w:spacing w:beforeLines="50" w:before="120" w:afterLines="50" w:after="120"/>
      <w:ind w:left="425"/>
    </w:pPr>
    <w:rPr>
      <w:rFonts w:eastAsia="宋体"/>
      <w:lang w:val="en-US" w:eastAsia="zh-CN"/>
    </w:rPr>
  </w:style>
  <w:style w:type="paragraph" w:customStyle="1" w:styleId="title2">
    <w:name w:val="title 2"/>
    <w:basedOn w:val="20"/>
    <w:next w:val="a2"/>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a2"/>
    <w:link w:val="000proposalChar"/>
    <w:qFormat/>
    <w:rsid w:val="00570051"/>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570051"/>
    <w:rPr>
      <w:rFonts w:eastAsia="宋体"/>
      <w:b/>
      <w:bCs/>
      <w:i/>
      <w:iCs/>
      <w:szCs w:val="24"/>
      <w:lang w:eastAsia="zh-CN"/>
    </w:rPr>
  </w:style>
  <w:style w:type="paragraph" w:customStyle="1" w:styleId="00Text">
    <w:name w:val="00_Text"/>
    <w:basedOn w:val="a2"/>
    <w:link w:val="00TextChar"/>
    <w:qFormat/>
    <w:rsid w:val="00570051"/>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570051"/>
    <w:rPr>
      <w:rFonts w:eastAsia="宋体"/>
      <w:sz w:val="24"/>
      <w:szCs w:val="24"/>
      <w:lang w:eastAsia="zh-CN"/>
    </w:rPr>
  </w:style>
  <w:style w:type="character" w:customStyle="1" w:styleId="1ff">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a4"/>
    <w:uiPriority w:val="39"/>
    <w:qFormat/>
    <w:rsid w:val="00570051"/>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027227"/>
  </w:style>
  <w:style w:type="table" w:customStyle="1" w:styleId="TableGrid5">
    <w:name w:val="TableGrid5"/>
    <w:basedOn w:val="a4"/>
    <w:next w:val="a6"/>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a5"/>
    <w:rsid w:val="00027227"/>
    <w:pPr>
      <w:numPr>
        <w:numId w:val="10"/>
      </w:numPr>
    </w:pPr>
  </w:style>
  <w:style w:type="table" w:customStyle="1" w:styleId="ColorfulList-Accent14">
    <w:name w:val="Colorful List - Accent 14"/>
    <w:basedOn w:val="a4"/>
    <w:next w:val="-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027227"/>
    <w:pPr>
      <w:numPr>
        <w:numId w:val="8"/>
      </w:numPr>
    </w:pPr>
  </w:style>
  <w:style w:type="numbering" w:customStyle="1" w:styleId="StyleBulletedSymbolsymbolLeft025Hanging02514">
    <w:name w:val="Style Bulleted Symbol (symbol) Left:  0.25&quot; Hanging:  0.25&quot;14"/>
    <w:basedOn w:val="a5"/>
    <w:rsid w:val="00027227"/>
    <w:pPr>
      <w:numPr>
        <w:numId w:val="9"/>
      </w:numPr>
    </w:pPr>
  </w:style>
  <w:style w:type="numbering" w:customStyle="1" w:styleId="StyleBulletedSymbolsymbolLeft025Hanging02526">
    <w:name w:val="Style Bulleted Symbol (symbol) Left:  0.25&quot; Hanging:  0.25&quot;26"/>
    <w:basedOn w:val="a5"/>
    <w:rsid w:val="00027227"/>
    <w:pPr>
      <w:numPr>
        <w:numId w:val="11"/>
      </w:numPr>
    </w:pPr>
  </w:style>
  <w:style w:type="table" w:customStyle="1" w:styleId="TableGrid434">
    <w:name w:val="Table Grid434"/>
    <w:basedOn w:val="a4"/>
    <w:next w:val="a6"/>
    <w:qFormat/>
    <w:rsid w:val="0002722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027227"/>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027227"/>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027227"/>
    <w:rPr>
      <w:rFonts w:ascii="Arial" w:eastAsia="宋体" w:hAnsi="Arial"/>
      <w:b/>
      <w:lang w:val="en-GB" w:eastAsia="en-US"/>
    </w:rPr>
  </w:style>
  <w:style w:type="table" w:styleId="5-5">
    <w:name w:val="Grid Table 5 Dark Accent 5"/>
    <w:basedOn w:val="a4"/>
    <w:uiPriority w:val="50"/>
    <w:rsid w:val="006D3820"/>
    <w:rPr>
      <w:rFonts w:asciiTheme="minorHAnsi" w:eastAsia="宋体"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a4"/>
    <w:next w:val="a6"/>
    <w:uiPriority w:val="39"/>
    <w:rsid w:val="006D382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next w:val="a6"/>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a4"/>
    <w:next w:val="a6"/>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Grid8"/>
    <w:basedOn w:val="a4"/>
    <w:next w:val="a6"/>
    <w:uiPriority w:val="39"/>
    <w:qFormat/>
    <w:rsid w:val="000C06B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0">
    <w:name w:val="TableGrid9"/>
    <w:basedOn w:val="a4"/>
    <w:next w:val="a6"/>
    <w:uiPriority w:val="39"/>
    <w:qFormat/>
    <w:rsid w:val="00B85E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0">
    <w:name w:val="TableGrid10"/>
    <w:basedOn w:val="a4"/>
    <w:next w:val="a6"/>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4"/>
    <w:next w:val="a6"/>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a4"/>
    <w:next w:val="a6"/>
    <w:qFormat/>
    <w:rsid w:val="000D772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a4"/>
    <w:next w:val="a6"/>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a4"/>
    <w:next w:val="a6"/>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AN4proposal">
    <w:name w:val="RAN4 proposal"/>
    <w:basedOn w:val="afc"/>
    <w:next w:val="a2"/>
    <w:link w:val="RAN4proposalChar"/>
    <w:qFormat/>
    <w:rsid w:val="003127AC"/>
    <w:pPr>
      <w:numPr>
        <w:numId w:val="63"/>
      </w:numPr>
      <w:spacing w:before="0" w:after="200"/>
    </w:pPr>
    <w:rPr>
      <w:rFonts w:eastAsiaTheme="minorEastAsia" w:cstheme="minorBidi"/>
      <w:iCs/>
      <w:sz w:val="20"/>
      <w:szCs w:val="18"/>
      <w:lang w:eastAsia="en-US"/>
    </w:rPr>
  </w:style>
  <w:style w:type="character" w:customStyle="1" w:styleId="RAN4proposalChar">
    <w:name w:val="RAN4 proposal Char"/>
    <w:basedOn w:val="a3"/>
    <w:link w:val="RAN4proposal"/>
    <w:rsid w:val="003127AC"/>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394EA-7B48-4C51-AD40-F785CCBB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2706</Words>
  <Characters>15430</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18100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Yanze Fu, RAN4#117</cp:lastModifiedBy>
  <cp:revision>34</cp:revision>
  <dcterms:created xsi:type="dcterms:W3CDTF">2025-09-01T14:18:00Z</dcterms:created>
  <dcterms:modified xsi:type="dcterms:W3CDTF">2025-11-27T03:17:00Z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2025-09-01T14:18:55Z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9cefbce1-534a-47ab-a516-34aebd9ce05d</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