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EB363" w14:textId="127D45E8" w:rsidR="00871AA3" w:rsidRPr="00C64468" w:rsidRDefault="00871AA3" w:rsidP="00871AA3">
      <w:pPr>
        <w:pStyle w:val="Header"/>
        <w:tabs>
          <w:tab w:val="right" w:pos="7088"/>
          <w:tab w:val="right" w:pos="9781"/>
        </w:tabs>
        <w:jc w:val="both"/>
        <w:rPr>
          <w:rFonts w:cs="Arial"/>
          <w:b/>
          <w:bCs/>
          <w:sz w:val="28"/>
          <w:szCs w:val="28"/>
          <w:lang w:eastAsia="ja-JP"/>
        </w:rPr>
      </w:pPr>
      <w:r w:rsidRPr="00C64468">
        <w:rPr>
          <w:rFonts w:cs="Arial"/>
          <w:b/>
          <w:bCs/>
          <w:sz w:val="28"/>
          <w:szCs w:val="28"/>
        </w:rPr>
        <w:t>3GPP TSG-</w:t>
      </w:r>
      <w:r w:rsidRPr="00C64468">
        <w:rPr>
          <w:rFonts w:cs="Arial" w:hint="eastAsia"/>
          <w:b/>
          <w:bCs/>
          <w:sz w:val="28"/>
          <w:szCs w:val="28"/>
          <w:lang w:eastAsia="ja-JP"/>
        </w:rPr>
        <w:t>RAN</w:t>
      </w:r>
      <w:r w:rsidRPr="00C64468">
        <w:rPr>
          <w:rFonts w:cs="Arial"/>
          <w:b/>
          <w:bCs/>
          <w:sz w:val="28"/>
          <w:szCs w:val="28"/>
        </w:rPr>
        <w:t xml:space="preserve"> </w:t>
      </w:r>
      <w:r w:rsidRPr="00C64468">
        <w:rPr>
          <w:rFonts w:cs="Arial" w:hint="eastAsia"/>
          <w:b/>
          <w:bCs/>
          <w:sz w:val="28"/>
          <w:szCs w:val="28"/>
          <w:lang w:eastAsia="ja-JP"/>
        </w:rPr>
        <w:t>Meeting #110</w:t>
      </w:r>
      <w:r w:rsidRPr="00C64468">
        <w:rPr>
          <w:rFonts w:cs="Arial"/>
          <w:b/>
          <w:bCs/>
          <w:sz w:val="28"/>
          <w:szCs w:val="28"/>
        </w:rPr>
        <w:tab/>
      </w:r>
      <w:r w:rsidRPr="00C64468">
        <w:rPr>
          <w:rFonts w:cs="Arial"/>
          <w:b/>
          <w:bCs/>
          <w:sz w:val="28"/>
          <w:szCs w:val="28"/>
        </w:rPr>
        <w:tab/>
      </w:r>
      <w:r w:rsidRPr="00C64468">
        <w:rPr>
          <w:rFonts w:cs="Arial"/>
          <w:b/>
          <w:bCs/>
          <w:sz w:val="28"/>
          <w:szCs w:val="28"/>
        </w:rPr>
        <w:tab/>
        <w:t>RP-25323</w:t>
      </w:r>
      <w:r>
        <w:rPr>
          <w:rFonts w:cs="Arial"/>
          <w:b/>
          <w:bCs/>
          <w:sz w:val="28"/>
          <w:szCs w:val="28"/>
        </w:rPr>
        <w:t>5</w:t>
      </w:r>
    </w:p>
    <w:p w14:paraId="55149EFA" w14:textId="77777777" w:rsidR="00871AA3" w:rsidRPr="00C64468" w:rsidRDefault="00871AA3" w:rsidP="00871AA3">
      <w:pPr>
        <w:pStyle w:val="Header"/>
        <w:tabs>
          <w:tab w:val="right" w:pos="9639"/>
        </w:tabs>
        <w:jc w:val="both"/>
        <w:rPr>
          <w:rFonts w:cs="Arial"/>
          <w:b/>
          <w:bCs/>
          <w:sz w:val="28"/>
          <w:szCs w:val="28"/>
          <w:lang w:eastAsia="ja-JP"/>
        </w:rPr>
      </w:pPr>
      <w:r w:rsidRPr="00C64468">
        <w:rPr>
          <w:rFonts w:cs="Arial" w:hint="eastAsia"/>
          <w:b/>
          <w:bCs/>
          <w:sz w:val="28"/>
          <w:szCs w:val="28"/>
          <w:lang w:eastAsia="ja-JP"/>
        </w:rPr>
        <w:t>Baltimore, US, December</w:t>
      </w:r>
      <w:r w:rsidRPr="00C64468">
        <w:rPr>
          <w:rFonts w:cs="Arial"/>
          <w:b/>
          <w:bCs/>
          <w:sz w:val="28"/>
          <w:szCs w:val="28"/>
          <w:lang w:eastAsia="ja-JP"/>
        </w:rPr>
        <w:t xml:space="preserve"> </w:t>
      </w:r>
      <w:r w:rsidRPr="00C64468">
        <w:rPr>
          <w:rFonts w:cs="Arial" w:hint="eastAsia"/>
          <w:b/>
          <w:bCs/>
          <w:sz w:val="28"/>
          <w:szCs w:val="28"/>
          <w:lang w:eastAsia="ja-JP"/>
        </w:rPr>
        <w:t>08-11</w:t>
      </w:r>
      <w:r w:rsidRPr="00C64468">
        <w:rPr>
          <w:rFonts w:cs="Arial"/>
          <w:b/>
          <w:bCs/>
          <w:sz w:val="28"/>
          <w:szCs w:val="28"/>
          <w:lang w:eastAsia="ja-JP"/>
        </w:rPr>
        <w:t>, 2025</w:t>
      </w:r>
    </w:p>
    <w:p w14:paraId="1323B7A3" w14:textId="77777777" w:rsidR="00871AA3" w:rsidRDefault="00871AA3" w:rsidP="00871AA3">
      <w:pPr>
        <w:spacing w:after="60"/>
        <w:ind w:left="1985" w:hanging="1985"/>
        <w:jc w:val="both"/>
        <w:rPr>
          <w:rFonts w:cs="Arial"/>
          <w:b/>
          <w:bCs/>
          <w:sz w:val="28"/>
          <w:szCs w:val="28"/>
        </w:rPr>
      </w:pPr>
    </w:p>
    <w:p w14:paraId="5C48A162" w14:textId="3B084C62" w:rsidR="00871AA3" w:rsidRPr="00C64468" w:rsidRDefault="00871AA3" w:rsidP="00871AA3">
      <w:pPr>
        <w:spacing w:after="60"/>
        <w:ind w:left="1985" w:hanging="1985"/>
        <w:jc w:val="both"/>
        <w:rPr>
          <w:rFonts w:cs="Arial"/>
          <w:b/>
          <w:bCs/>
          <w:sz w:val="28"/>
          <w:szCs w:val="28"/>
        </w:rPr>
      </w:pPr>
      <w:r w:rsidRPr="00C64468">
        <w:rPr>
          <w:rFonts w:cs="Arial"/>
          <w:b/>
          <w:bCs/>
          <w:sz w:val="28"/>
          <w:szCs w:val="28"/>
        </w:rPr>
        <w:t>Source:</w:t>
      </w:r>
      <w:r w:rsidRPr="00C64468">
        <w:rPr>
          <w:rFonts w:cs="Arial"/>
          <w:b/>
          <w:bCs/>
          <w:sz w:val="28"/>
          <w:szCs w:val="28"/>
        </w:rPr>
        <w:tab/>
      </w:r>
      <w:r w:rsidR="00FA404C" w:rsidRPr="00FA404C">
        <w:rPr>
          <w:rFonts w:cs="Arial"/>
          <w:b/>
          <w:bCs/>
          <w:sz w:val="28"/>
          <w:szCs w:val="28"/>
        </w:rPr>
        <w:t>Sony, Nordic Semiconductor</w:t>
      </w:r>
      <w:r w:rsidR="00FD510E">
        <w:rPr>
          <w:rFonts w:cs="Arial"/>
          <w:b/>
          <w:bCs/>
          <w:sz w:val="28"/>
          <w:szCs w:val="28"/>
        </w:rPr>
        <w:t xml:space="preserve"> ASA</w:t>
      </w:r>
      <w:r w:rsidR="00FA404C" w:rsidRPr="00FA404C">
        <w:rPr>
          <w:rFonts w:cs="Arial"/>
          <w:b/>
          <w:bCs/>
          <w:sz w:val="28"/>
          <w:szCs w:val="28"/>
        </w:rPr>
        <w:t>, AT&amp;T, Semtech</w:t>
      </w:r>
    </w:p>
    <w:p w14:paraId="69641D24" w14:textId="74FD605B" w:rsidR="00871AA3" w:rsidRPr="00C64468" w:rsidRDefault="00871AA3" w:rsidP="00871AA3">
      <w:pPr>
        <w:spacing w:after="60"/>
        <w:ind w:left="1985" w:hanging="1985"/>
        <w:jc w:val="both"/>
        <w:rPr>
          <w:rFonts w:cs="Arial"/>
          <w:b/>
          <w:bCs/>
          <w:sz w:val="28"/>
          <w:szCs w:val="28"/>
        </w:rPr>
      </w:pPr>
      <w:r w:rsidRPr="00C64468">
        <w:rPr>
          <w:rFonts w:cs="Arial"/>
          <w:b/>
          <w:bCs/>
          <w:sz w:val="28"/>
          <w:szCs w:val="28"/>
        </w:rPr>
        <w:t>Title:</w:t>
      </w:r>
      <w:r w:rsidRPr="00C64468">
        <w:rPr>
          <w:rFonts w:cs="Arial"/>
          <w:b/>
          <w:bCs/>
          <w:sz w:val="28"/>
          <w:szCs w:val="28"/>
        </w:rPr>
        <w:tab/>
      </w:r>
      <w:r>
        <w:rPr>
          <w:rFonts w:cs="Arial"/>
          <w:b/>
          <w:bCs/>
          <w:sz w:val="28"/>
          <w:szCs w:val="28"/>
        </w:rPr>
        <w:t>6G massive IoT requirements</w:t>
      </w:r>
    </w:p>
    <w:p w14:paraId="40BEE78A" w14:textId="2BA9222D" w:rsidR="00871AA3" w:rsidRPr="00C64468" w:rsidRDefault="00871AA3" w:rsidP="00871AA3">
      <w:pPr>
        <w:spacing w:after="60"/>
        <w:ind w:left="1985" w:hanging="1985"/>
        <w:jc w:val="both"/>
        <w:rPr>
          <w:rFonts w:cs="Arial"/>
          <w:b/>
          <w:bCs/>
          <w:sz w:val="28"/>
          <w:szCs w:val="28"/>
        </w:rPr>
      </w:pPr>
      <w:r w:rsidRPr="00C64468">
        <w:rPr>
          <w:rFonts w:cs="Arial"/>
          <w:b/>
          <w:bCs/>
          <w:sz w:val="28"/>
          <w:szCs w:val="28"/>
        </w:rPr>
        <w:t>Agenda Item:</w:t>
      </w:r>
      <w:r w:rsidRPr="00C64468">
        <w:rPr>
          <w:rFonts w:cs="Arial"/>
          <w:b/>
          <w:bCs/>
          <w:sz w:val="28"/>
          <w:szCs w:val="28"/>
        </w:rPr>
        <w:tab/>
        <w:t>8.2</w:t>
      </w:r>
      <w:r w:rsidR="00FA404C">
        <w:rPr>
          <w:rFonts w:cs="Arial"/>
          <w:b/>
          <w:bCs/>
          <w:sz w:val="28"/>
          <w:szCs w:val="28"/>
        </w:rPr>
        <w:t>.1.4</w:t>
      </w:r>
    </w:p>
    <w:p w14:paraId="6105A36C" w14:textId="691AC4F6" w:rsidR="006F0FFF" w:rsidRPr="001B4FDA" w:rsidRDefault="00871AA3" w:rsidP="00854CCC">
      <w:pPr>
        <w:spacing w:after="60"/>
        <w:ind w:left="1985" w:hanging="1985"/>
        <w:jc w:val="both"/>
      </w:pPr>
      <w:r w:rsidRPr="00C64468">
        <w:rPr>
          <w:rFonts w:cs="Arial"/>
          <w:b/>
          <w:bCs/>
          <w:sz w:val="28"/>
          <w:szCs w:val="28"/>
        </w:rPr>
        <w:t>Document for:</w:t>
      </w:r>
      <w:r w:rsidRPr="00C64468">
        <w:rPr>
          <w:rFonts w:cs="Arial"/>
          <w:b/>
          <w:bCs/>
          <w:sz w:val="28"/>
          <w:szCs w:val="28"/>
        </w:rPr>
        <w:tab/>
        <w:t>Discussion and decision</w:t>
      </w:r>
    </w:p>
    <w:p w14:paraId="305B3DE7" w14:textId="799D8181" w:rsidR="006F0FFF" w:rsidRPr="001B4FDA" w:rsidRDefault="006F0FFF" w:rsidP="00E654A4">
      <w:pPr>
        <w:pStyle w:val="Heading1"/>
      </w:pPr>
      <w:r w:rsidRPr="001B4FDA">
        <w:t>1</w:t>
      </w:r>
      <w:r w:rsidRPr="001B4FDA">
        <w:tab/>
      </w:r>
      <w:r w:rsidR="008A4B04" w:rsidRPr="001B4FDA">
        <w:t>Background</w:t>
      </w:r>
    </w:p>
    <w:p w14:paraId="33E96C8A" w14:textId="56101B19" w:rsidR="00C0421E" w:rsidRDefault="38F198F6" w:rsidP="00092ED0">
      <w:pPr>
        <w:jc w:val="both"/>
        <w:rPr>
          <w:rFonts w:ascii="Times New Roman" w:hAnsi="Times New Roman" w:cs="Times New Roman"/>
          <w:lang w:eastAsia="zh-CN"/>
        </w:rPr>
      </w:pPr>
      <w:r w:rsidRPr="001B4FDA">
        <w:rPr>
          <w:rFonts w:ascii="Times New Roman" w:hAnsi="Times New Roman" w:cs="Times New Roman"/>
        </w:rPr>
        <w:t xml:space="preserve">Massive communication is </w:t>
      </w:r>
      <w:r w:rsidR="2E7D013A" w:rsidRPr="001B4FDA">
        <w:rPr>
          <w:rFonts w:ascii="Times New Roman" w:hAnsi="Times New Roman" w:cs="Times New Roman"/>
        </w:rPr>
        <w:t>among</w:t>
      </w:r>
      <w:r w:rsidRPr="001B4FDA">
        <w:rPr>
          <w:rFonts w:ascii="Times New Roman" w:hAnsi="Times New Roman" w:cs="Times New Roman"/>
        </w:rPr>
        <w:t xml:space="preserve"> the six usage scenario</w:t>
      </w:r>
      <w:r w:rsidR="2E7D013A" w:rsidRPr="001B4FDA">
        <w:rPr>
          <w:rFonts w:ascii="Times New Roman" w:hAnsi="Times New Roman" w:cs="Times New Roman"/>
        </w:rPr>
        <w:t>s</w:t>
      </w:r>
      <w:r w:rsidRPr="001B4FDA">
        <w:rPr>
          <w:rFonts w:ascii="Times New Roman" w:hAnsi="Times New Roman" w:cs="Times New Roman"/>
        </w:rPr>
        <w:t xml:space="preserve"> which </w:t>
      </w:r>
      <w:r w:rsidR="09B532DE" w:rsidRPr="001B4FDA">
        <w:rPr>
          <w:rFonts w:ascii="Times New Roman" w:hAnsi="Times New Roman" w:cs="Times New Roman"/>
        </w:rPr>
        <w:t xml:space="preserve">are </w:t>
      </w:r>
      <w:r w:rsidR="2E7D013A" w:rsidRPr="001B4FDA">
        <w:rPr>
          <w:rFonts w:ascii="Times New Roman" w:hAnsi="Times New Roman" w:cs="Times New Roman"/>
        </w:rPr>
        <w:t>targeted by IMT-2030</w:t>
      </w:r>
      <w:r w:rsidR="19768CC9" w:rsidRPr="001B4FDA">
        <w:rPr>
          <w:rFonts w:ascii="Times New Roman" w:hAnsi="Times New Roman" w:cs="Times New Roman"/>
        </w:rPr>
        <w:t xml:space="preserve"> [1]</w:t>
      </w:r>
      <w:r w:rsidR="2E7D013A" w:rsidRPr="001B4FDA">
        <w:rPr>
          <w:rFonts w:ascii="Times New Roman" w:hAnsi="Times New Roman" w:cs="Times New Roman"/>
        </w:rPr>
        <w:t xml:space="preserve"> for 6G communications. </w:t>
      </w:r>
      <w:r w:rsidR="2E4E73FC" w:rsidRPr="001B4FDA">
        <w:rPr>
          <w:rFonts w:ascii="Times New Roman" w:hAnsi="Times New Roman" w:cs="Times New Roman"/>
        </w:rPr>
        <w:t xml:space="preserve">Meanwhile, </w:t>
      </w:r>
      <w:r w:rsidR="5FCCA232" w:rsidRPr="001B4FDA">
        <w:rPr>
          <w:rFonts w:ascii="Times New Roman" w:hAnsi="Times New Roman" w:cs="Times New Roman"/>
        </w:rPr>
        <w:t xml:space="preserve">from </w:t>
      </w:r>
      <w:r w:rsidR="09B532DE" w:rsidRPr="001B4FDA">
        <w:rPr>
          <w:rFonts w:ascii="Times New Roman" w:hAnsi="Times New Roman" w:cs="Times New Roman"/>
        </w:rPr>
        <w:t xml:space="preserve">the </w:t>
      </w:r>
      <w:r w:rsidR="5FCCA232" w:rsidRPr="001B4FDA">
        <w:rPr>
          <w:rFonts w:ascii="Times New Roman" w:hAnsi="Times New Roman" w:cs="Times New Roman"/>
        </w:rPr>
        <w:t xml:space="preserve">3GPP </w:t>
      </w:r>
      <w:r w:rsidR="799D1670" w:rsidRPr="001B4FDA">
        <w:rPr>
          <w:rFonts w:ascii="Times New Roman" w:hAnsi="Times New Roman" w:cs="Times New Roman"/>
        </w:rPr>
        <w:t>perspective</w:t>
      </w:r>
      <w:r w:rsidR="5FCCA232" w:rsidRPr="001B4FDA">
        <w:rPr>
          <w:rFonts w:ascii="Times New Roman" w:hAnsi="Times New Roman" w:cs="Times New Roman"/>
        </w:rPr>
        <w:t xml:space="preserve">, it </w:t>
      </w:r>
      <w:r w:rsidR="09B532DE" w:rsidRPr="001B4FDA">
        <w:rPr>
          <w:rFonts w:ascii="Times New Roman" w:hAnsi="Times New Roman" w:cs="Times New Roman"/>
        </w:rPr>
        <w:t xml:space="preserve">has been </w:t>
      </w:r>
      <w:r w:rsidR="5FCCA232" w:rsidRPr="001B4FDA">
        <w:rPr>
          <w:rFonts w:ascii="Times New Roman" w:hAnsi="Times New Roman" w:cs="Times New Roman"/>
        </w:rPr>
        <w:t xml:space="preserve">agreed to study 6GR </w:t>
      </w:r>
      <w:r w:rsidR="09B532DE" w:rsidRPr="001B4FDA">
        <w:rPr>
          <w:rFonts w:ascii="Times New Roman" w:hAnsi="Times New Roman" w:cs="Times New Roman"/>
        </w:rPr>
        <w:t>s</w:t>
      </w:r>
      <w:r w:rsidR="795E6603" w:rsidRPr="001B4FDA">
        <w:rPr>
          <w:rFonts w:ascii="Times New Roman" w:hAnsi="Times New Roman" w:cs="Times New Roman"/>
        </w:rPr>
        <w:t>o</w:t>
      </w:r>
      <w:r w:rsidR="09B532DE" w:rsidRPr="001B4FDA">
        <w:rPr>
          <w:rFonts w:ascii="Times New Roman" w:hAnsi="Times New Roman" w:cs="Times New Roman"/>
        </w:rPr>
        <w:t xml:space="preserve"> </w:t>
      </w:r>
      <w:r w:rsidR="5FCCA232" w:rsidRPr="001B4FDA">
        <w:rPr>
          <w:rFonts w:ascii="Times New Roman" w:hAnsi="Times New Roman" w:cs="Times New Roman"/>
          <w:lang w:eastAsia="zh-CN"/>
        </w:rPr>
        <w:t xml:space="preserve">that it can support diverse device types, including massive IoT </w:t>
      </w:r>
      <w:r w:rsidR="71D83EF5" w:rsidRPr="001B4FDA">
        <w:rPr>
          <w:rFonts w:ascii="Times New Roman" w:hAnsi="Times New Roman" w:cs="Times New Roman"/>
          <w:lang w:eastAsia="zh-CN"/>
        </w:rPr>
        <w:t>devices</w:t>
      </w:r>
      <w:r w:rsidR="19768CC9" w:rsidRPr="001B4FDA">
        <w:rPr>
          <w:rFonts w:ascii="Times New Roman" w:hAnsi="Times New Roman" w:cs="Times New Roman"/>
          <w:lang w:eastAsia="zh-CN"/>
        </w:rPr>
        <w:t xml:space="preserve"> [2]</w:t>
      </w:r>
      <w:r w:rsidR="71D83EF5" w:rsidRPr="001B4FDA">
        <w:rPr>
          <w:rFonts w:ascii="Times New Roman" w:hAnsi="Times New Roman" w:cs="Times New Roman"/>
          <w:lang w:eastAsia="zh-CN"/>
        </w:rPr>
        <w:t>.</w:t>
      </w:r>
    </w:p>
    <w:p w14:paraId="2F6E8523" w14:textId="77777777" w:rsidR="00163DF0" w:rsidRPr="001B4FDA" w:rsidRDefault="00163DF0" w:rsidP="00163DF0">
      <w:pPr>
        <w:jc w:val="both"/>
        <w:rPr>
          <w:rFonts w:ascii="Times New Roman" w:hAnsi="Times New Roman" w:cs="Times New Roman"/>
        </w:rPr>
      </w:pPr>
      <w:r w:rsidRPr="001B4FDA">
        <w:rPr>
          <w:rFonts w:ascii="Times New Roman" w:hAnsi="Times New Roman" w:cs="Times New Roman"/>
        </w:rPr>
        <w:t>Cellular IoT devices (cat-M1/NB-IoT, (e)Redcap) have been successfully deployed and have supported various use cases over the years. Those devices are expected to last for decades and continuously provide service even in the 6G era. Meanwhile, new 6G massive IoT devices are expected to be designed and introduced in 6G-day1, which can support existing use cases with a smooth migration path to 6G in the future and can also support new use cases that bring additional revenue streams.</w:t>
      </w:r>
    </w:p>
    <w:p w14:paraId="3DF649EF" w14:textId="4C7A741C" w:rsidR="00163DF0" w:rsidRPr="001B4FDA" w:rsidRDefault="00163DF0" w:rsidP="00163DF0">
      <w:pPr>
        <w:jc w:val="both"/>
        <w:rPr>
          <w:rFonts w:ascii="Times New Roman" w:hAnsi="Times New Roman" w:cs="Times New Roman"/>
        </w:rPr>
      </w:pPr>
      <w:r w:rsidRPr="001B4FDA">
        <w:rPr>
          <w:rFonts w:ascii="Times New Roman" w:hAnsi="Times New Roman" w:cs="Times New Roman"/>
        </w:rPr>
        <w:t xml:space="preserve">Based on the reflections from legacy IoT services and demand from potential new use cases, the following aspects shall be considered when </w:t>
      </w:r>
      <w:r w:rsidR="00E82EC4">
        <w:rPr>
          <w:rFonts w:ascii="Times New Roman" w:hAnsi="Times New Roman" w:cs="Times New Roman"/>
        </w:rPr>
        <w:t>designing</w:t>
      </w:r>
      <w:r w:rsidRPr="001B4FDA">
        <w:rPr>
          <w:rFonts w:ascii="Times New Roman" w:hAnsi="Times New Roman" w:cs="Times New Roman"/>
        </w:rPr>
        <w:t xml:space="preserve"> the 6G massive IoT:</w:t>
      </w:r>
    </w:p>
    <w:p w14:paraId="2C7F34D6" w14:textId="7A2484FF" w:rsidR="00163DF0" w:rsidRPr="001B4FDA" w:rsidRDefault="00163DF0" w:rsidP="00163DF0">
      <w:pPr>
        <w:pStyle w:val="ListParagraph"/>
        <w:numPr>
          <w:ilvl w:val="0"/>
          <w:numId w:val="22"/>
        </w:numPr>
        <w:jc w:val="both"/>
        <w:rPr>
          <w:b/>
          <w:bCs/>
        </w:rPr>
      </w:pPr>
      <w:r w:rsidRPr="001B4FDA">
        <w:rPr>
          <w:rFonts w:eastAsia="Calibri"/>
          <w:lang w:val="en-US"/>
        </w:rPr>
        <w:t>Adding new features in later stages pose</w:t>
      </w:r>
      <w:r w:rsidR="004F7C4E">
        <w:rPr>
          <w:rFonts w:eastAsia="Calibri"/>
          <w:lang w:val="en-US"/>
        </w:rPr>
        <w:t>s</w:t>
      </w:r>
      <w:r w:rsidRPr="001B4FDA">
        <w:rPr>
          <w:rFonts w:eastAsia="Calibri"/>
          <w:lang w:val="en-US"/>
        </w:rPr>
        <w:t> challenges (technical and market)</w:t>
      </w:r>
      <w:r w:rsidRPr="001B4FDA">
        <w:t xml:space="preserve">. Therefore, </w:t>
      </w:r>
      <w:r w:rsidRPr="001B4FDA">
        <w:rPr>
          <w:b/>
          <w:bCs/>
        </w:rPr>
        <w:t>target a 6GR that supports from day-1 diverse device types scaling up from the lowest capability device (e.g., 6G massive IoT) to higher capability devices.</w:t>
      </w:r>
    </w:p>
    <w:p w14:paraId="271AB582" w14:textId="1CB90409" w:rsidR="00163DF0" w:rsidRPr="001B4FDA" w:rsidRDefault="00163DF0" w:rsidP="00163DF0">
      <w:pPr>
        <w:pStyle w:val="ListParagraph"/>
        <w:numPr>
          <w:ilvl w:val="0"/>
          <w:numId w:val="22"/>
        </w:numPr>
        <w:jc w:val="both"/>
        <w:rPr>
          <w:b/>
          <w:bCs/>
        </w:rPr>
      </w:pPr>
      <w:r w:rsidRPr="001B4FDA">
        <w:t xml:space="preserve">The multiple 3GPP cellular IoT solutions create some market confusion and fragmentation and have increased the implementation effort and complexity, and thus </w:t>
      </w:r>
      <w:r w:rsidRPr="001B4FDA">
        <w:rPr>
          <w:b/>
          <w:bCs/>
        </w:rPr>
        <w:t xml:space="preserve">a </w:t>
      </w:r>
      <w:r w:rsidR="00CF6A4C" w:rsidRPr="001B4FDA">
        <w:rPr>
          <w:b/>
          <w:bCs/>
        </w:rPr>
        <w:t>single</w:t>
      </w:r>
      <w:r w:rsidR="00CF6A4C">
        <w:rPr>
          <w:b/>
          <w:bCs/>
        </w:rPr>
        <w:t xml:space="preserve"> </w:t>
      </w:r>
      <w:r w:rsidR="00CF6A4C" w:rsidRPr="001B4FDA">
        <w:rPr>
          <w:b/>
          <w:bCs/>
        </w:rPr>
        <w:t>massive</w:t>
      </w:r>
      <w:r w:rsidRPr="001B4FDA">
        <w:rPr>
          <w:b/>
          <w:bCs/>
        </w:rPr>
        <w:t xml:space="preserve"> IoT solution as part of 6GR would be preferred. </w:t>
      </w:r>
      <w:r w:rsidR="00650E2C">
        <w:rPr>
          <w:b/>
          <w:bCs/>
        </w:rPr>
        <w:t xml:space="preserve">However, </w:t>
      </w:r>
      <w:r w:rsidR="00243297">
        <w:rPr>
          <w:b/>
          <w:bCs/>
        </w:rPr>
        <w:t xml:space="preserve">two IoT device types may be considered </w:t>
      </w:r>
      <w:r w:rsidR="00650E2C">
        <w:rPr>
          <w:b/>
          <w:bCs/>
        </w:rPr>
        <w:t xml:space="preserve">if sufficient </w:t>
      </w:r>
      <w:r w:rsidR="00243297">
        <w:rPr>
          <w:b/>
          <w:bCs/>
        </w:rPr>
        <w:t>differentiation between them is identified.</w:t>
      </w:r>
    </w:p>
    <w:p w14:paraId="46B205CE" w14:textId="1FB2EBF8" w:rsidR="00163DF0" w:rsidRPr="001B4FDA" w:rsidRDefault="00163DF0" w:rsidP="00163DF0">
      <w:pPr>
        <w:pStyle w:val="ListParagraph"/>
        <w:numPr>
          <w:ilvl w:val="0"/>
          <w:numId w:val="22"/>
        </w:numPr>
        <w:jc w:val="both"/>
        <w:rPr>
          <w:b/>
          <w:bCs/>
        </w:rPr>
      </w:pPr>
      <w:r w:rsidRPr="001B4FDA">
        <w:t xml:space="preserve">Considering the longevity of IoT services in the field, it is important to “plan ahead” and make critical decisions in the initial design (e.g. minimum bandwidth), </w:t>
      </w:r>
      <w:r w:rsidRPr="001B4FDA">
        <w:rPr>
          <w:b/>
          <w:bCs/>
        </w:rPr>
        <w:t xml:space="preserve">to ensure the future proofness of </w:t>
      </w:r>
      <w:r w:rsidR="00790E15">
        <w:rPr>
          <w:b/>
          <w:bCs/>
        </w:rPr>
        <w:t xml:space="preserve">the </w:t>
      </w:r>
      <w:r w:rsidRPr="001B4FDA">
        <w:rPr>
          <w:b/>
          <w:bCs/>
        </w:rPr>
        <w:t>6G massive IoT design.</w:t>
      </w:r>
    </w:p>
    <w:p w14:paraId="2A9E8E94" w14:textId="457DFD4C" w:rsidR="00163DF0" w:rsidRPr="007C6F01" w:rsidRDefault="00163DF0" w:rsidP="007C6F01">
      <w:pPr>
        <w:pStyle w:val="ListParagraph"/>
        <w:numPr>
          <w:ilvl w:val="0"/>
          <w:numId w:val="22"/>
        </w:numPr>
        <w:jc w:val="both"/>
      </w:pPr>
      <w:r w:rsidRPr="001B4FDA">
        <w:rPr>
          <w:b/>
          <w:bCs/>
          <w:iCs/>
        </w:rPr>
        <w:t>Based on experience from legacy IoT, there are areas where complexity reduction can be improved.</w:t>
      </w:r>
      <w:r w:rsidRPr="001B4FDA">
        <w:rPr>
          <w:iCs/>
        </w:rPr>
        <w:t xml:space="preserve">  for example, overhead reduction for small payload communication, SAW-less frontend implementation, mobility relaxation, etc. The complexity reduction on IoT device implementation can benefit the growth of the cellular IoT ecosystem and unlock new markets. </w:t>
      </w:r>
    </w:p>
    <w:p w14:paraId="43FCB0D2" w14:textId="118CC822" w:rsidR="00213DA3" w:rsidRPr="001B4FDA" w:rsidRDefault="71D83EF5" w:rsidP="4657A788">
      <w:pPr>
        <w:jc w:val="both"/>
        <w:rPr>
          <w:rFonts w:ascii="Times New Roman" w:hAnsi="Times New Roman" w:cs="Times New Roman"/>
        </w:rPr>
      </w:pPr>
      <w:r w:rsidRPr="001B4FDA">
        <w:rPr>
          <w:rFonts w:ascii="Times New Roman" w:hAnsi="Times New Roman" w:cs="Times New Roman"/>
          <w:lang w:eastAsia="zh-CN"/>
        </w:rPr>
        <w:t>In this contribution</w:t>
      </w:r>
      <w:r w:rsidR="00CF6A4C">
        <w:rPr>
          <w:rFonts w:ascii="Times New Roman" w:hAnsi="Times New Roman" w:cs="Times New Roman"/>
          <w:lang w:eastAsia="zh-CN"/>
        </w:rPr>
        <w:t xml:space="preserve">, we particularly focus on the last point, where we share our understanding on the importance of SAW-less frontend implementation </w:t>
      </w:r>
      <w:r w:rsidR="008C7269">
        <w:rPr>
          <w:rFonts w:ascii="Times New Roman" w:hAnsi="Times New Roman" w:cs="Times New Roman"/>
          <w:lang w:eastAsia="zh-CN"/>
        </w:rPr>
        <w:t xml:space="preserve">and the potential solution that can be studied in 3GPP. </w:t>
      </w:r>
    </w:p>
    <w:p w14:paraId="75DDB991" w14:textId="15A139A3" w:rsidR="00E71A2C" w:rsidRDefault="00F436C7" w:rsidP="00E654A4">
      <w:pPr>
        <w:pStyle w:val="Heading1"/>
      </w:pPr>
      <w:r>
        <w:t>2</w:t>
      </w:r>
      <w:r w:rsidR="00F259B6" w:rsidRPr="001B4FDA">
        <w:tab/>
      </w:r>
      <w:r w:rsidR="00A30BA2">
        <w:t>D</w:t>
      </w:r>
      <w:r w:rsidR="00F259B6">
        <w:t>esign</w:t>
      </w:r>
      <w:r w:rsidR="00F259B6" w:rsidRPr="001B4FDA">
        <w:t xml:space="preserve"> </w:t>
      </w:r>
      <w:r w:rsidR="00A30BA2">
        <w:t xml:space="preserve">Consideration </w:t>
      </w:r>
      <w:r w:rsidR="00F259B6">
        <w:t xml:space="preserve">of </w:t>
      </w:r>
      <w:r w:rsidR="00F259B6" w:rsidRPr="001B4FDA">
        <w:t xml:space="preserve">6G massive IoT </w:t>
      </w:r>
    </w:p>
    <w:p w14:paraId="5E9D280D" w14:textId="5B4116F0" w:rsidR="008F3D36" w:rsidRDefault="00EB3132" w:rsidP="00A44FF0">
      <w:pPr>
        <w:jc w:val="both"/>
        <w:rPr>
          <w:rFonts w:ascii="Times New Roman" w:hAnsi="Times New Roman" w:cs="Times New Roman"/>
          <w:iCs/>
        </w:rPr>
      </w:pPr>
      <w:r>
        <w:rPr>
          <w:rFonts w:ascii="Times New Roman" w:hAnsi="Times New Roman" w:cs="Times New Roman"/>
        </w:rPr>
        <w:t xml:space="preserve">To facilitate the </w:t>
      </w:r>
      <w:r w:rsidR="003C3FFE">
        <w:rPr>
          <w:rFonts w:ascii="Times New Roman" w:hAnsi="Times New Roman" w:cs="Times New Roman"/>
        </w:rPr>
        <w:t xml:space="preserve">economy of scale, while </w:t>
      </w:r>
      <w:r w:rsidR="00B2278C">
        <w:rPr>
          <w:rFonts w:ascii="Times New Roman" w:hAnsi="Times New Roman" w:cs="Times New Roman"/>
        </w:rPr>
        <w:t>offer</w:t>
      </w:r>
      <w:r w:rsidR="004A603E">
        <w:rPr>
          <w:rFonts w:ascii="Times New Roman" w:hAnsi="Times New Roman" w:cs="Times New Roman"/>
        </w:rPr>
        <w:t>ing</w:t>
      </w:r>
      <w:r w:rsidR="00B2278C">
        <w:rPr>
          <w:rFonts w:ascii="Times New Roman" w:hAnsi="Times New Roman" w:cs="Times New Roman"/>
        </w:rPr>
        <w:t xml:space="preserve"> a highly </w:t>
      </w:r>
      <w:r w:rsidR="004A603E">
        <w:rPr>
          <w:rFonts w:ascii="Times New Roman" w:hAnsi="Times New Roman" w:cs="Times New Roman"/>
        </w:rPr>
        <w:t>efficient</w:t>
      </w:r>
      <w:r w:rsidR="00B2278C">
        <w:rPr>
          <w:rFonts w:ascii="Times New Roman" w:hAnsi="Times New Roman" w:cs="Times New Roman"/>
        </w:rPr>
        <w:t>, compact</w:t>
      </w:r>
      <w:r w:rsidR="0032242F">
        <w:rPr>
          <w:rFonts w:ascii="Times New Roman" w:hAnsi="Times New Roman" w:cs="Times New Roman"/>
        </w:rPr>
        <w:t xml:space="preserve"> </w:t>
      </w:r>
      <w:r w:rsidR="00B469D7">
        <w:rPr>
          <w:rFonts w:ascii="Times New Roman" w:hAnsi="Times New Roman" w:cs="Times New Roman"/>
        </w:rPr>
        <w:t xml:space="preserve">device design with </w:t>
      </w:r>
      <w:r w:rsidR="004A1C97">
        <w:rPr>
          <w:rFonts w:ascii="Times New Roman" w:hAnsi="Times New Roman" w:cs="Times New Roman"/>
        </w:rPr>
        <w:t xml:space="preserve">low </w:t>
      </w:r>
      <w:r w:rsidR="004B265C">
        <w:rPr>
          <w:rFonts w:ascii="Times New Roman" w:hAnsi="Times New Roman" w:cs="Times New Roman"/>
        </w:rPr>
        <w:t>complexity</w:t>
      </w:r>
      <w:r w:rsidR="004A1C97">
        <w:rPr>
          <w:rFonts w:ascii="Times New Roman" w:hAnsi="Times New Roman" w:cs="Times New Roman"/>
        </w:rPr>
        <w:t xml:space="preserve">, </w:t>
      </w:r>
      <w:r w:rsidR="005F43C0" w:rsidRPr="007C6F01">
        <w:rPr>
          <w:rFonts w:ascii="Times New Roman" w:hAnsi="Times New Roman" w:cs="Times New Roman"/>
          <w:iCs/>
        </w:rPr>
        <w:t>HD-FDD is the most important</w:t>
      </w:r>
      <w:r w:rsidR="004A1C97">
        <w:rPr>
          <w:rFonts w:ascii="Times New Roman" w:hAnsi="Times New Roman" w:cs="Times New Roman"/>
          <w:iCs/>
        </w:rPr>
        <w:t xml:space="preserve"> duplex</w:t>
      </w:r>
      <w:r w:rsidR="005F43C0" w:rsidRPr="007C6F01">
        <w:rPr>
          <w:rFonts w:ascii="Times New Roman" w:hAnsi="Times New Roman" w:cs="Times New Roman"/>
          <w:iCs/>
        </w:rPr>
        <w:t xml:space="preserve"> mode for 6G massive IoT devices, which offers improved power efficiency, reduced device complexity, and enhanced global scalability by eliminating band- or regional-specific SAW/BAW duplexers/filters from the RF front end of the devices. </w:t>
      </w:r>
    </w:p>
    <w:p w14:paraId="61DBC412" w14:textId="29816BBB" w:rsidR="00825A41" w:rsidRDefault="00AB39E5" w:rsidP="00C5492F">
      <w:pPr>
        <w:jc w:val="both"/>
        <w:rPr>
          <w:rFonts w:ascii="Times New Roman" w:hAnsi="Times New Roman" w:cs="Times New Roman"/>
          <w:iCs/>
        </w:rPr>
      </w:pPr>
      <w:r w:rsidRPr="007C6F01">
        <w:rPr>
          <w:rFonts w:ascii="Times New Roman" w:hAnsi="Times New Roman" w:cs="Times New Roman"/>
          <w:iCs/>
        </w:rPr>
        <w:t xml:space="preserve">However, based on the lessons learned from 5G NR </w:t>
      </w:r>
      <w:r w:rsidR="00D56149">
        <w:rPr>
          <w:rFonts w:ascii="Times New Roman" w:hAnsi="Times New Roman" w:cs="Times New Roman"/>
          <w:iCs/>
        </w:rPr>
        <w:t>e</w:t>
      </w:r>
      <w:r w:rsidRPr="007C6F01">
        <w:rPr>
          <w:rFonts w:ascii="Times New Roman" w:hAnsi="Times New Roman" w:cs="Times New Roman"/>
          <w:iCs/>
        </w:rPr>
        <w:t xml:space="preserve">Redcap implementation, the full advantages of HD-FDD are not </w:t>
      </w:r>
      <w:r w:rsidRPr="00D5220E">
        <w:rPr>
          <w:rFonts w:ascii="Times New Roman" w:hAnsi="Times New Roman" w:cs="Times New Roman"/>
          <w:iCs/>
        </w:rPr>
        <w:t>realized</w:t>
      </w:r>
      <w:r w:rsidRPr="007C6F01">
        <w:rPr>
          <w:rFonts w:ascii="Times New Roman" w:hAnsi="Times New Roman" w:cs="Times New Roman"/>
          <w:iCs/>
        </w:rPr>
        <w:t xml:space="preserve"> since band-specific SAW filters would still be required to fulfil the band-to-band protections (-50 dBm), especially for selected bands in sub</w:t>
      </w:r>
      <w:r w:rsidR="00583FEF">
        <w:rPr>
          <w:rFonts w:ascii="Times New Roman" w:hAnsi="Times New Roman" w:cs="Times New Roman"/>
          <w:iCs/>
        </w:rPr>
        <w:t>-</w:t>
      </w:r>
      <w:r w:rsidRPr="007C6F01">
        <w:rPr>
          <w:rFonts w:ascii="Times New Roman" w:hAnsi="Times New Roman" w:cs="Times New Roman"/>
          <w:iCs/>
        </w:rPr>
        <w:t>1GHz where the offset between the aggressor band and victim band are small (below 12 MHz-ish)</w:t>
      </w:r>
      <w:r w:rsidR="00A465A5">
        <w:rPr>
          <w:rFonts w:ascii="Times New Roman" w:hAnsi="Times New Roman" w:cs="Times New Roman"/>
          <w:iCs/>
        </w:rPr>
        <w:t>,</w:t>
      </w:r>
      <w:r w:rsidR="0092592A">
        <w:rPr>
          <w:rFonts w:ascii="Times New Roman" w:hAnsi="Times New Roman" w:cs="Times New Roman"/>
          <w:iCs/>
        </w:rPr>
        <w:t xml:space="preserve"> where the high order intermodulation distortion (IMD) will fall into the protected band, which </w:t>
      </w:r>
      <w:r w:rsidR="00A465A5">
        <w:rPr>
          <w:rFonts w:ascii="Times New Roman" w:hAnsi="Times New Roman" w:cs="Times New Roman"/>
          <w:iCs/>
        </w:rPr>
        <w:t>is illustrated in Fig. 1</w:t>
      </w:r>
      <w:r w:rsidR="0092592A">
        <w:rPr>
          <w:rFonts w:ascii="Times New Roman" w:hAnsi="Times New Roman" w:cs="Times New Roman"/>
          <w:iCs/>
        </w:rPr>
        <w:t>.</w:t>
      </w:r>
      <w:r w:rsidR="00E70A27">
        <w:rPr>
          <w:rFonts w:ascii="Times New Roman" w:hAnsi="Times New Roman" w:cs="Times New Roman"/>
          <w:iCs/>
        </w:rPr>
        <w:t xml:space="preserve"> </w:t>
      </w:r>
    </w:p>
    <w:p w14:paraId="31B1B1F4" w14:textId="26306BF0" w:rsidR="00271503" w:rsidRDefault="00271503" w:rsidP="00825A41">
      <w:pPr>
        <w:jc w:val="center"/>
        <w:rPr>
          <w:rFonts w:ascii="Times New Roman" w:hAnsi="Times New Roman" w:cs="Times New Roman"/>
          <w:iCs/>
        </w:rPr>
      </w:pPr>
      <w:r w:rsidRPr="00271503">
        <w:rPr>
          <w:rFonts w:ascii="Times New Roman" w:hAnsi="Times New Roman" w:cs="Times New Roman"/>
          <w:iCs/>
          <w:noProof/>
        </w:rPr>
        <w:lastRenderedPageBreak/>
        <w:drawing>
          <wp:inline distT="0" distB="0" distL="0" distR="0" wp14:anchorId="2AA9A6E3" wp14:editId="4C8822D2">
            <wp:extent cx="5731510" cy="1263650"/>
            <wp:effectExtent l="0" t="0" r="2540" b="0"/>
            <wp:docPr id="890327900"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327900" name="Picture 1" descr="A diagram of a graph&#10;&#10;AI-generated content may be incorrect."/>
                    <pic:cNvPicPr/>
                  </pic:nvPicPr>
                  <pic:blipFill>
                    <a:blip r:embed="rId11"/>
                    <a:stretch>
                      <a:fillRect/>
                    </a:stretch>
                  </pic:blipFill>
                  <pic:spPr>
                    <a:xfrm>
                      <a:off x="0" y="0"/>
                      <a:ext cx="5731510" cy="1263650"/>
                    </a:xfrm>
                    <a:prstGeom prst="rect">
                      <a:avLst/>
                    </a:prstGeom>
                  </pic:spPr>
                </pic:pic>
              </a:graphicData>
            </a:graphic>
          </wp:inline>
        </w:drawing>
      </w:r>
    </w:p>
    <w:p w14:paraId="46FDDA4E" w14:textId="0DDA8B9A" w:rsidR="00825A41" w:rsidRPr="0008755E" w:rsidRDefault="00825A41" w:rsidP="00825A41">
      <w:pPr>
        <w:jc w:val="center"/>
        <w:rPr>
          <w:b/>
          <w:bCs/>
          <w:sz w:val="16"/>
          <w:szCs w:val="16"/>
        </w:rPr>
      </w:pPr>
      <w:r w:rsidRPr="0008755E">
        <w:rPr>
          <w:b/>
          <w:bCs/>
          <w:sz w:val="16"/>
          <w:szCs w:val="16"/>
        </w:rPr>
        <w:t xml:space="preserve">Fig. </w:t>
      </w:r>
      <w:r>
        <w:rPr>
          <w:b/>
          <w:bCs/>
          <w:sz w:val="16"/>
          <w:szCs w:val="16"/>
        </w:rPr>
        <w:t>1</w:t>
      </w:r>
      <w:r w:rsidRPr="0008755E">
        <w:rPr>
          <w:b/>
          <w:bCs/>
          <w:sz w:val="16"/>
          <w:szCs w:val="16"/>
        </w:rPr>
        <w:t xml:space="preserve">. </w:t>
      </w:r>
      <w:r>
        <w:rPr>
          <w:b/>
          <w:bCs/>
          <w:sz w:val="16"/>
          <w:szCs w:val="16"/>
        </w:rPr>
        <w:t xml:space="preserve">Illustration of a </w:t>
      </w:r>
      <w:r w:rsidR="005C248B">
        <w:rPr>
          <w:b/>
          <w:bCs/>
          <w:sz w:val="16"/>
          <w:szCs w:val="16"/>
        </w:rPr>
        <w:t>issue of enable a</w:t>
      </w:r>
      <w:r>
        <w:rPr>
          <w:b/>
          <w:bCs/>
          <w:sz w:val="16"/>
          <w:szCs w:val="16"/>
        </w:rPr>
        <w:t xml:space="preserve"> </w:t>
      </w:r>
      <w:r w:rsidR="005C248B">
        <w:rPr>
          <w:b/>
          <w:bCs/>
          <w:sz w:val="16"/>
          <w:szCs w:val="16"/>
        </w:rPr>
        <w:t xml:space="preserve">full </w:t>
      </w:r>
      <w:r>
        <w:rPr>
          <w:b/>
          <w:bCs/>
          <w:sz w:val="16"/>
          <w:szCs w:val="16"/>
        </w:rPr>
        <w:t xml:space="preserve">SAW-less implementation. </w:t>
      </w:r>
    </w:p>
    <w:p w14:paraId="05FDE6E9" w14:textId="46F2AE48" w:rsidR="00D76009" w:rsidRPr="004A1C97" w:rsidRDefault="00E70A27" w:rsidP="00D76009">
      <w:pPr>
        <w:jc w:val="both"/>
        <w:rPr>
          <w:rFonts w:ascii="Times New Roman" w:hAnsi="Times New Roman" w:cs="Times New Roman"/>
        </w:rPr>
      </w:pPr>
      <w:r>
        <w:rPr>
          <w:rFonts w:ascii="Times New Roman" w:hAnsi="Times New Roman" w:cs="Times New Roman"/>
          <w:iCs/>
        </w:rPr>
        <w:t>T</w:t>
      </w:r>
      <w:r w:rsidR="00572774">
        <w:rPr>
          <w:rFonts w:ascii="Times New Roman" w:hAnsi="Times New Roman" w:cs="Times New Roman"/>
          <w:iCs/>
        </w:rPr>
        <w:t>he difference between a</w:t>
      </w:r>
      <w:r w:rsidR="007C4003">
        <w:rPr>
          <w:rFonts w:ascii="Times New Roman" w:hAnsi="Times New Roman" w:cs="Times New Roman"/>
          <w:iCs/>
        </w:rPr>
        <w:t>n</w:t>
      </w:r>
      <w:r w:rsidR="00572774">
        <w:rPr>
          <w:rFonts w:ascii="Times New Roman" w:hAnsi="Times New Roman" w:cs="Times New Roman"/>
          <w:iCs/>
        </w:rPr>
        <w:t xml:space="preserve"> HD-FDD design with a few SAW filters </w:t>
      </w:r>
      <w:r w:rsidR="00684999">
        <w:rPr>
          <w:rFonts w:ascii="Times New Roman" w:hAnsi="Times New Roman" w:cs="Times New Roman"/>
          <w:iCs/>
        </w:rPr>
        <w:t>vs</w:t>
      </w:r>
      <w:r>
        <w:rPr>
          <w:rFonts w:ascii="Times New Roman" w:hAnsi="Times New Roman" w:cs="Times New Roman"/>
          <w:iCs/>
        </w:rPr>
        <w:t>.</w:t>
      </w:r>
      <w:r w:rsidR="00572774">
        <w:rPr>
          <w:rFonts w:ascii="Times New Roman" w:hAnsi="Times New Roman" w:cs="Times New Roman"/>
          <w:iCs/>
        </w:rPr>
        <w:t xml:space="preserve"> a full</w:t>
      </w:r>
      <w:r w:rsidR="007C4003">
        <w:rPr>
          <w:rFonts w:ascii="Times New Roman" w:hAnsi="Times New Roman" w:cs="Times New Roman"/>
          <w:iCs/>
        </w:rPr>
        <w:t>y</w:t>
      </w:r>
      <w:r w:rsidR="00572774">
        <w:rPr>
          <w:rFonts w:ascii="Times New Roman" w:hAnsi="Times New Roman" w:cs="Times New Roman"/>
          <w:iCs/>
        </w:rPr>
        <w:t xml:space="preserve"> SAW-less HD-FDD design is </w:t>
      </w:r>
      <w:r>
        <w:rPr>
          <w:rFonts w:ascii="Times New Roman" w:hAnsi="Times New Roman" w:cs="Times New Roman"/>
          <w:iCs/>
        </w:rPr>
        <w:t>illustrated</w:t>
      </w:r>
      <w:r w:rsidR="00572774">
        <w:rPr>
          <w:rFonts w:ascii="Times New Roman" w:hAnsi="Times New Roman" w:cs="Times New Roman"/>
          <w:iCs/>
        </w:rPr>
        <w:t xml:space="preserve"> in Fig. 2. </w:t>
      </w:r>
      <w:r>
        <w:rPr>
          <w:rFonts w:ascii="Times New Roman" w:hAnsi="Times New Roman" w:cs="Times New Roman"/>
          <w:iCs/>
        </w:rPr>
        <w:t xml:space="preserve">It can be observed that adding a </w:t>
      </w:r>
      <w:r w:rsidR="00581F4D">
        <w:rPr>
          <w:rFonts w:ascii="Times New Roman" w:hAnsi="Times New Roman" w:cs="Times New Roman"/>
          <w:iCs/>
        </w:rPr>
        <w:t>SAW filter</w:t>
      </w:r>
      <w:r>
        <w:rPr>
          <w:rFonts w:ascii="Times New Roman" w:hAnsi="Times New Roman" w:cs="Times New Roman"/>
          <w:iCs/>
        </w:rPr>
        <w:t xml:space="preserve"> does not only </w:t>
      </w:r>
      <w:r w:rsidR="00581F4D">
        <w:rPr>
          <w:rFonts w:ascii="Times New Roman" w:hAnsi="Times New Roman" w:cs="Times New Roman"/>
          <w:iCs/>
        </w:rPr>
        <w:t>require</w:t>
      </w:r>
      <w:r>
        <w:rPr>
          <w:rFonts w:ascii="Times New Roman" w:hAnsi="Times New Roman" w:cs="Times New Roman"/>
          <w:iCs/>
        </w:rPr>
        <w:t xml:space="preserve"> the filter itself</w:t>
      </w:r>
      <w:r w:rsidR="007C4003">
        <w:rPr>
          <w:rFonts w:ascii="Times New Roman" w:hAnsi="Times New Roman" w:cs="Times New Roman"/>
          <w:iCs/>
        </w:rPr>
        <w:t>,</w:t>
      </w:r>
      <w:r>
        <w:rPr>
          <w:rFonts w:ascii="Times New Roman" w:hAnsi="Times New Roman" w:cs="Times New Roman"/>
          <w:iCs/>
        </w:rPr>
        <w:t xml:space="preserve"> but also lead</w:t>
      </w:r>
      <w:r w:rsidR="007C4003">
        <w:rPr>
          <w:rFonts w:ascii="Times New Roman" w:hAnsi="Times New Roman" w:cs="Times New Roman"/>
          <w:iCs/>
        </w:rPr>
        <w:t>s</w:t>
      </w:r>
      <w:r>
        <w:rPr>
          <w:rFonts w:ascii="Times New Roman" w:hAnsi="Times New Roman" w:cs="Times New Roman"/>
          <w:iCs/>
        </w:rPr>
        <w:t xml:space="preserve"> to the </w:t>
      </w:r>
      <w:r w:rsidR="00581F4D">
        <w:rPr>
          <w:rFonts w:ascii="Times New Roman" w:hAnsi="Times New Roman" w:cs="Times New Roman"/>
          <w:iCs/>
        </w:rPr>
        <w:t xml:space="preserve">need </w:t>
      </w:r>
      <w:r w:rsidR="002715E9">
        <w:rPr>
          <w:rFonts w:ascii="Times New Roman" w:hAnsi="Times New Roman" w:cs="Times New Roman"/>
          <w:iCs/>
        </w:rPr>
        <w:t>for</w:t>
      </w:r>
      <w:r w:rsidR="00581F4D">
        <w:rPr>
          <w:rFonts w:ascii="Times New Roman" w:hAnsi="Times New Roman" w:cs="Times New Roman"/>
          <w:iCs/>
        </w:rPr>
        <w:t xml:space="preserve"> additional switches and higher output power PA and more complicated RFIC design. Consequently, </w:t>
      </w:r>
      <w:r w:rsidR="002715E9">
        <w:rPr>
          <w:rFonts w:ascii="Times New Roman" w:hAnsi="Times New Roman" w:cs="Times New Roman"/>
          <w:iCs/>
        </w:rPr>
        <w:t>the</w:t>
      </w:r>
      <w:r w:rsidR="00581F4D">
        <w:rPr>
          <w:rFonts w:ascii="Times New Roman" w:hAnsi="Times New Roman" w:cs="Times New Roman"/>
          <w:iCs/>
        </w:rPr>
        <w:t xml:space="preserve"> </w:t>
      </w:r>
      <w:r w:rsidR="00507C5C">
        <w:rPr>
          <w:rFonts w:ascii="Times New Roman" w:hAnsi="Times New Roman" w:cs="Times New Roman"/>
          <w:iCs/>
        </w:rPr>
        <w:t xml:space="preserve">device </w:t>
      </w:r>
      <w:r w:rsidR="004B265C">
        <w:rPr>
          <w:rFonts w:ascii="Times New Roman" w:hAnsi="Times New Roman" w:cs="Times New Roman"/>
          <w:iCs/>
        </w:rPr>
        <w:t xml:space="preserve">complexity </w:t>
      </w:r>
      <w:r w:rsidR="00581F4D">
        <w:rPr>
          <w:rFonts w:ascii="Times New Roman" w:hAnsi="Times New Roman" w:cs="Times New Roman"/>
          <w:iCs/>
        </w:rPr>
        <w:t>and</w:t>
      </w:r>
      <w:r w:rsidR="00507C5C">
        <w:rPr>
          <w:rFonts w:ascii="Times New Roman" w:hAnsi="Times New Roman" w:cs="Times New Roman"/>
          <w:iCs/>
        </w:rPr>
        <w:t xml:space="preserve"> module size</w:t>
      </w:r>
      <w:r w:rsidR="00581F4D">
        <w:rPr>
          <w:rFonts w:ascii="Times New Roman" w:hAnsi="Times New Roman" w:cs="Times New Roman"/>
          <w:iCs/>
        </w:rPr>
        <w:t xml:space="preserve"> will be increased with a reduced power efficiency</w:t>
      </w:r>
      <w:r w:rsidR="007D7657">
        <w:rPr>
          <w:rFonts w:ascii="Times New Roman" w:hAnsi="Times New Roman" w:cs="Times New Roman"/>
          <w:iCs/>
        </w:rPr>
        <w:t>.</w:t>
      </w:r>
      <w:r w:rsidR="000D45C3">
        <w:rPr>
          <w:rFonts w:ascii="Times New Roman" w:hAnsi="Times New Roman" w:cs="Times New Roman"/>
          <w:iCs/>
        </w:rPr>
        <w:t xml:space="preserve"> </w:t>
      </w:r>
      <w:r w:rsidR="007D7657">
        <w:rPr>
          <w:rFonts w:ascii="Times New Roman" w:hAnsi="Times New Roman" w:cs="Times New Roman"/>
          <w:iCs/>
        </w:rPr>
        <w:t>W</w:t>
      </w:r>
      <w:r w:rsidR="000D45C3">
        <w:rPr>
          <w:rFonts w:ascii="Times New Roman" w:hAnsi="Times New Roman" w:cs="Times New Roman"/>
          <w:iCs/>
        </w:rPr>
        <w:t xml:space="preserve">hile </w:t>
      </w:r>
      <w:r w:rsidR="00507C5C">
        <w:rPr>
          <w:rFonts w:ascii="Times New Roman" w:hAnsi="Times New Roman" w:cs="Times New Roman"/>
          <w:iCs/>
        </w:rPr>
        <w:t>multiple</w:t>
      </w:r>
      <w:r w:rsidR="007F0983">
        <w:rPr>
          <w:rFonts w:ascii="Times New Roman" w:hAnsi="Times New Roman" w:cs="Times New Roman"/>
          <w:iCs/>
        </w:rPr>
        <w:t xml:space="preserve"> regional </w:t>
      </w:r>
      <w:r w:rsidR="007F0983" w:rsidRPr="007C6F01">
        <w:rPr>
          <w:rFonts w:ascii="Times New Roman" w:hAnsi="Times New Roman" w:cs="Times New Roman"/>
          <w:iCs/>
        </w:rPr>
        <w:t>stock-keeping unit</w:t>
      </w:r>
      <w:r w:rsidR="007F0983">
        <w:rPr>
          <w:rFonts w:ascii="Times New Roman" w:hAnsi="Times New Roman" w:cs="Times New Roman"/>
          <w:iCs/>
        </w:rPr>
        <w:t>s (SKUs) can</w:t>
      </w:r>
      <w:r w:rsidR="007F0845">
        <w:rPr>
          <w:rFonts w:ascii="Times New Roman" w:hAnsi="Times New Roman" w:cs="Times New Roman"/>
          <w:iCs/>
        </w:rPr>
        <w:t xml:space="preserve"> partially</w:t>
      </w:r>
      <w:r w:rsidR="007F0983">
        <w:rPr>
          <w:rFonts w:ascii="Times New Roman" w:hAnsi="Times New Roman" w:cs="Times New Roman"/>
          <w:iCs/>
        </w:rPr>
        <w:t xml:space="preserve"> address the module size and </w:t>
      </w:r>
      <w:r w:rsidR="004B265C">
        <w:rPr>
          <w:rFonts w:ascii="Times New Roman" w:hAnsi="Times New Roman" w:cs="Times New Roman"/>
          <w:iCs/>
        </w:rPr>
        <w:t>complexity</w:t>
      </w:r>
      <w:r w:rsidR="0075238E">
        <w:rPr>
          <w:rFonts w:ascii="Times New Roman" w:hAnsi="Times New Roman" w:cs="Times New Roman"/>
          <w:iCs/>
        </w:rPr>
        <w:t>, these</w:t>
      </w:r>
      <w:r w:rsidR="00684999">
        <w:rPr>
          <w:rFonts w:ascii="Times New Roman" w:hAnsi="Times New Roman" w:cs="Times New Roman"/>
          <w:iCs/>
        </w:rPr>
        <w:t xml:space="preserve"> </w:t>
      </w:r>
      <w:r w:rsidR="00CD69CE">
        <w:rPr>
          <w:rFonts w:ascii="Times New Roman" w:hAnsi="Times New Roman" w:cs="Times New Roman"/>
          <w:iCs/>
        </w:rPr>
        <w:t xml:space="preserve">= would </w:t>
      </w:r>
      <w:r w:rsidR="002715E9">
        <w:rPr>
          <w:rFonts w:ascii="Times New Roman" w:hAnsi="Times New Roman" w:cs="Times New Roman"/>
          <w:iCs/>
        </w:rPr>
        <w:t>jeopardize</w:t>
      </w:r>
      <w:r w:rsidR="000D45C3">
        <w:rPr>
          <w:rFonts w:ascii="Times New Roman" w:hAnsi="Times New Roman" w:cs="Times New Roman"/>
          <w:iCs/>
        </w:rPr>
        <w:t xml:space="preserve"> the </w:t>
      </w:r>
      <w:r w:rsidR="007C4003">
        <w:rPr>
          <w:rFonts w:ascii="Times New Roman" w:hAnsi="Times New Roman" w:cs="Times New Roman"/>
          <w:iCs/>
        </w:rPr>
        <w:t xml:space="preserve">economies </w:t>
      </w:r>
      <w:r w:rsidR="000D45C3">
        <w:rPr>
          <w:rFonts w:ascii="Times New Roman" w:hAnsi="Times New Roman" w:cs="Times New Roman"/>
          <w:iCs/>
        </w:rPr>
        <w:t xml:space="preserve">of scale of the </w:t>
      </w:r>
      <w:r w:rsidR="00396980">
        <w:rPr>
          <w:rFonts w:ascii="Times New Roman" w:hAnsi="Times New Roman" w:cs="Times New Roman"/>
          <w:iCs/>
        </w:rPr>
        <w:t>device</w:t>
      </w:r>
      <w:r w:rsidR="000D45C3">
        <w:rPr>
          <w:rFonts w:ascii="Times New Roman" w:hAnsi="Times New Roman" w:cs="Times New Roman"/>
          <w:iCs/>
        </w:rPr>
        <w:t>.</w:t>
      </w:r>
      <w:r w:rsidR="00AE6B40">
        <w:rPr>
          <w:rFonts w:ascii="Times New Roman" w:hAnsi="Times New Roman" w:cs="Times New Roman"/>
          <w:iCs/>
        </w:rPr>
        <w:t xml:space="preserve"> Finally, </w:t>
      </w:r>
      <w:r w:rsidR="00744F97">
        <w:rPr>
          <w:rFonts w:ascii="Times New Roman" w:hAnsi="Times New Roman" w:cs="Times New Roman"/>
          <w:iCs/>
        </w:rPr>
        <w:t xml:space="preserve">adding new bands </w:t>
      </w:r>
      <w:r w:rsidR="00BE2498">
        <w:rPr>
          <w:rFonts w:ascii="Times New Roman" w:hAnsi="Times New Roman" w:cs="Times New Roman"/>
          <w:iCs/>
        </w:rPr>
        <w:t xml:space="preserve">in supported frequency range </w:t>
      </w:r>
      <w:r w:rsidR="00C24BE5">
        <w:rPr>
          <w:rFonts w:ascii="Times New Roman" w:hAnsi="Times New Roman" w:cs="Times New Roman"/>
          <w:iCs/>
        </w:rPr>
        <w:t>can be done with</w:t>
      </w:r>
      <w:r w:rsidR="00F6659A">
        <w:rPr>
          <w:rFonts w:ascii="Times New Roman" w:hAnsi="Times New Roman" w:cs="Times New Roman"/>
          <w:iCs/>
        </w:rPr>
        <w:t>out</w:t>
      </w:r>
      <w:r w:rsidR="00C24BE5">
        <w:rPr>
          <w:rFonts w:ascii="Times New Roman" w:hAnsi="Times New Roman" w:cs="Times New Roman"/>
          <w:iCs/>
        </w:rPr>
        <w:t xml:space="preserve"> hardware changes. </w:t>
      </w:r>
      <w:r w:rsidR="000D45C3">
        <w:rPr>
          <w:rFonts w:ascii="Times New Roman" w:hAnsi="Times New Roman" w:cs="Times New Roman"/>
          <w:iCs/>
        </w:rPr>
        <w:t xml:space="preserve"> </w:t>
      </w:r>
      <w:r w:rsidR="00CC0191">
        <w:rPr>
          <w:rFonts w:ascii="Times New Roman" w:hAnsi="Times New Roman" w:cs="Times New Roman"/>
          <w:iCs/>
        </w:rPr>
        <w:t xml:space="preserve">A detailed comparison is given in appendix A. </w:t>
      </w:r>
    </w:p>
    <w:p w14:paraId="2F7949A9" w14:textId="77777777" w:rsidR="006E068D" w:rsidRDefault="006E068D" w:rsidP="006E068D">
      <w:pPr>
        <w:jc w:val="center"/>
      </w:pPr>
      <w:r w:rsidRPr="00491AA3">
        <w:rPr>
          <w:noProof/>
        </w:rPr>
        <w:drawing>
          <wp:inline distT="0" distB="0" distL="0" distR="0" wp14:anchorId="69124CDE" wp14:editId="7E1BBE61">
            <wp:extent cx="6264275" cy="2120900"/>
            <wp:effectExtent l="0" t="0" r="3175" b="0"/>
            <wp:docPr id="364116768"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974630" name="Picture 1" descr="A diagram of a computer&#10;&#10;AI-generated content may be incorrect."/>
                    <pic:cNvPicPr/>
                  </pic:nvPicPr>
                  <pic:blipFill rotWithShape="1">
                    <a:blip r:embed="rId12"/>
                    <a:srcRect t="4069" b="5318"/>
                    <a:stretch>
                      <a:fillRect/>
                    </a:stretch>
                  </pic:blipFill>
                  <pic:spPr bwMode="auto">
                    <a:xfrm>
                      <a:off x="0" y="0"/>
                      <a:ext cx="6264275" cy="2120900"/>
                    </a:xfrm>
                    <a:prstGeom prst="rect">
                      <a:avLst/>
                    </a:prstGeom>
                    <a:ln>
                      <a:noFill/>
                    </a:ln>
                    <a:extLst>
                      <a:ext uri="{53640926-AAD7-44D8-BBD7-CCE9431645EC}">
                        <a14:shadowObscured xmlns:a14="http://schemas.microsoft.com/office/drawing/2010/main"/>
                      </a:ext>
                    </a:extLst>
                  </pic:spPr>
                </pic:pic>
              </a:graphicData>
            </a:graphic>
          </wp:inline>
        </w:drawing>
      </w:r>
    </w:p>
    <w:p w14:paraId="296F9F6D" w14:textId="2445E84F" w:rsidR="006E068D" w:rsidRDefault="006E068D" w:rsidP="00E654A4">
      <w:pPr>
        <w:jc w:val="center"/>
        <w:rPr>
          <w:rFonts w:ascii="Times New Roman" w:hAnsi="Times New Roman" w:cs="Times New Roman"/>
          <w:iCs/>
        </w:rPr>
      </w:pPr>
      <w:r w:rsidRPr="0008755E">
        <w:rPr>
          <w:b/>
          <w:bCs/>
          <w:sz w:val="16"/>
          <w:szCs w:val="16"/>
        </w:rPr>
        <w:t xml:space="preserve">Fig. </w:t>
      </w:r>
      <w:r w:rsidR="002715E9">
        <w:rPr>
          <w:b/>
          <w:bCs/>
          <w:sz w:val="16"/>
          <w:szCs w:val="16"/>
        </w:rPr>
        <w:t>2</w:t>
      </w:r>
      <w:r w:rsidRPr="0008755E">
        <w:rPr>
          <w:b/>
          <w:bCs/>
          <w:sz w:val="16"/>
          <w:szCs w:val="16"/>
        </w:rPr>
        <w:t>. Comparison of massive IoT device with SAW filter/duplexer design vs a fully SAW-less design.</w:t>
      </w:r>
    </w:p>
    <w:p w14:paraId="6BE2CD5D" w14:textId="2BD2B23C" w:rsidR="00335EB4" w:rsidRPr="007C6F01" w:rsidRDefault="00756FE9" w:rsidP="00A44FF0">
      <w:pPr>
        <w:jc w:val="both"/>
        <w:rPr>
          <w:rFonts w:ascii="Times New Roman" w:hAnsi="Times New Roman" w:cs="Times New Roman"/>
          <w:iCs/>
        </w:rPr>
      </w:pPr>
      <w:r w:rsidRPr="00E654A4">
        <w:rPr>
          <w:rFonts w:ascii="Times New Roman" w:hAnsi="Times New Roman" w:cs="Times New Roman"/>
          <w:iCs/>
        </w:rPr>
        <w:t xml:space="preserve">Therefore, achieving a true SAW-less HD-FDD design </w:t>
      </w:r>
      <w:r w:rsidR="002715E9">
        <w:rPr>
          <w:rFonts w:ascii="Times New Roman" w:hAnsi="Times New Roman" w:cs="Times New Roman"/>
          <w:iCs/>
        </w:rPr>
        <w:t>should be</w:t>
      </w:r>
      <w:r w:rsidRPr="00E654A4">
        <w:rPr>
          <w:rFonts w:ascii="Times New Roman" w:hAnsi="Times New Roman" w:cs="Times New Roman"/>
          <w:iCs/>
        </w:rPr>
        <w:t xml:space="preserve"> a key consideration </w:t>
      </w:r>
      <w:r w:rsidR="002715E9">
        <w:rPr>
          <w:rFonts w:ascii="Times New Roman" w:hAnsi="Times New Roman" w:cs="Times New Roman"/>
          <w:iCs/>
        </w:rPr>
        <w:t xml:space="preserve">for </w:t>
      </w:r>
      <w:r w:rsidRPr="00E654A4">
        <w:rPr>
          <w:rFonts w:ascii="Times New Roman" w:hAnsi="Times New Roman" w:cs="Times New Roman"/>
          <w:iCs/>
        </w:rPr>
        <w:t>6G massive IoT, which can offer:</w:t>
      </w:r>
    </w:p>
    <w:p w14:paraId="0ACE46F4" w14:textId="1D3A6094" w:rsidR="005F43C0" w:rsidRPr="007C6F01" w:rsidRDefault="005F43C0" w:rsidP="007C6F01">
      <w:pPr>
        <w:numPr>
          <w:ilvl w:val="0"/>
          <w:numId w:val="26"/>
        </w:numPr>
        <w:jc w:val="both"/>
        <w:rPr>
          <w:rFonts w:ascii="Times New Roman" w:hAnsi="Times New Roman" w:cs="Times New Roman"/>
        </w:rPr>
      </w:pPr>
      <w:r w:rsidRPr="007C6F01">
        <w:rPr>
          <w:rFonts w:ascii="Times New Roman" w:hAnsi="Times New Roman" w:cs="Times New Roman"/>
          <w:iCs/>
        </w:rPr>
        <w:t xml:space="preserve">A true single SKU design for global operations allowing for true economies of scale. </w:t>
      </w:r>
    </w:p>
    <w:p w14:paraId="2684C53A" w14:textId="6AAFF2EE" w:rsidR="005F43C0" w:rsidRPr="00646AF2" w:rsidRDefault="007C4003" w:rsidP="007C6F01">
      <w:pPr>
        <w:numPr>
          <w:ilvl w:val="0"/>
          <w:numId w:val="26"/>
        </w:numPr>
        <w:jc w:val="both"/>
        <w:rPr>
          <w:rFonts w:ascii="Times New Roman" w:hAnsi="Times New Roman" w:cs="Times New Roman"/>
        </w:rPr>
      </w:pPr>
      <w:r>
        <w:rPr>
          <w:rFonts w:ascii="Times New Roman" w:hAnsi="Times New Roman" w:cs="Times New Roman"/>
          <w:iCs/>
        </w:rPr>
        <w:t>A</w:t>
      </w:r>
      <w:r w:rsidR="0064002D">
        <w:rPr>
          <w:rFonts w:ascii="Times New Roman" w:hAnsi="Times New Roman" w:cs="Times New Roman"/>
          <w:iCs/>
        </w:rPr>
        <w:t xml:space="preserve"> </w:t>
      </w:r>
      <w:r w:rsidR="005F43C0" w:rsidRPr="007C6F01">
        <w:rPr>
          <w:rFonts w:ascii="Times New Roman" w:hAnsi="Times New Roman" w:cs="Times New Roman"/>
          <w:iCs/>
        </w:rPr>
        <w:t>smaller IoT module</w:t>
      </w:r>
      <w:r w:rsidR="0012415C">
        <w:rPr>
          <w:rFonts w:ascii="Times New Roman" w:hAnsi="Times New Roman" w:cs="Times New Roman"/>
          <w:iCs/>
        </w:rPr>
        <w:t xml:space="preserve"> </w:t>
      </w:r>
      <w:r w:rsidR="00AE1B4C">
        <w:rPr>
          <w:rFonts w:ascii="Times New Roman" w:hAnsi="Times New Roman" w:cs="Times New Roman"/>
          <w:iCs/>
        </w:rPr>
        <w:t xml:space="preserve">which </w:t>
      </w:r>
      <w:r w:rsidR="00BF13D9">
        <w:rPr>
          <w:rFonts w:ascii="Times New Roman" w:hAnsi="Times New Roman" w:cs="Times New Roman"/>
          <w:iCs/>
        </w:rPr>
        <w:t>may unlock</w:t>
      </w:r>
      <w:r w:rsidR="00AE1B4C">
        <w:rPr>
          <w:rFonts w:ascii="Times New Roman" w:hAnsi="Times New Roman" w:cs="Times New Roman"/>
          <w:iCs/>
        </w:rPr>
        <w:t xml:space="preserve"> new </w:t>
      </w:r>
      <w:r w:rsidR="002F2599">
        <w:rPr>
          <w:rFonts w:ascii="Times New Roman" w:hAnsi="Times New Roman" w:cs="Times New Roman"/>
          <w:iCs/>
        </w:rPr>
        <w:t>IoT</w:t>
      </w:r>
      <w:r w:rsidR="005E1BAE">
        <w:rPr>
          <w:rFonts w:ascii="Times New Roman" w:hAnsi="Times New Roman" w:cs="Times New Roman"/>
          <w:iCs/>
        </w:rPr>
        <w:t xml:space="preserve"> </w:t>
      </w:r>
      <w:r w:rsidR="00AE1B4C">
        <w:rPr>
          <w:rFonts w:ascii="Times New Roman" w:hAnsi="Times New Roman" w:cs="Times New Roman"/>
          <w:iCs/>
        </w:rPr>
        <w:t>use-cases</w:t>
      </w:r>
      <w:r w:rsidR="005F43C0" w:rsidRPr="007C6F01">
        <w:rPr>
          <w:rFonts w:ascii="Times New Roman" w:hAnsi="Times New Roman" w:cs="Times New Roman"/>
          <w:iCs/>
        </w:rPr>
        <w:t xml:space="preserve">. </w:t>
      </w:r>
    </w:p>
    <w:p w14:paraId="4DC3BEFE" w14:textId="6714DB6B" w:rsidR="00646AF2" w:rsidRDefault="0064002D" w:rsidP="007C6F01">
      <w:pPr>
        <w:numPr>
          <w:ilvl w:val="0"/>
          <w:numId w:val="26"/>
        </w:numPr>
        <w:jc w:val="both"/>
        <w:rPr>
          <w:rFonts w:ascii="Times New Roman" w:hAnsi="Times New Roman" w:cs="Times New Roman"/>
        </w:rPr>
      </w:pPr>
      <w:r>
        <w:rPr>
          <w:rFonts w:ascii="Times New Roman" w:hAnsi="Times New Roman" w:cs="Times New Roman"/>
        </w:rPr>
        <w:t>The n</w:t>
      </w:r>
      <w:r w:rsidR="00734580">
        <w:rPr>
          <w:rFonts w:ascii="Times New Roman" w:hAnsi="Times New Roman" w:cs="Times New Roman"/>
        </w:rPr>
        <w:t xml:space="preserve">umber of </w:t>
      </w:r>
      <w:r w:rsidR="00A33C43">
        <w:rPr>
          <w:rFonts w:ascii="Times New Roman" w:hAnsi="Times New Roman" w:cs="Times New Roman"/>
        </w:rPr>
        <w:t xml:space="preserve">components is reduced </w:t>
      </w:r>
      <w:r w:rsidR="00B93920">
        <w:rPr>
          <w:rFonts w:ascii="Times New Roman" w:hAnsi="Times New Roman" w:cs="Times New Roman"/>
        </w:rPr>
        <w:t>compared to FD-FDD</w:t>
      </w:r>
      <w:r w:rsidR="00B24797">
        <w:rPr>
          <w:rFonts w:ascii="Times New Roman" w:hAnsi="Times New Roman" w:cs="Times New Roman"/>
        </w:rPr>
        <w:t xml:space="preserve">/HD-FDD with </w:t>
      </w:r>
      <w:r w:rsidR="001A0234">
        <w:rPr>
          <w:rFonts w:ascii="Times New Roman" w:hAnsi="Times New Roman" w:cs="Times New Roman"/>
        </w:rPr>
        <w:t>SAW filters for selected bands</w:t>
      </w:r>
      <w:r w:rsidR="00B93920">
        <w:rPr>
          <w:rFonts w:ascii="Times New Roman" w:hAnsi="Times New Roman" w:cs="Times New Roman"/>
        </w:rPr>
        <w:t xml:space="preserve"> which</w:t>
      </w:r>
      <w:r w:rsidR="00B40BE8">
        <w:rPr>
          <w:rFonts w:ascii="Times New Roman" w:hAnsi="Times New Roman" w:cs="Times New Roman"/>
        </w:rPr>
        <w:t xml:space="preserve"> reduces the module </w:t>
      </w:r>
      <w:r w:rsidR="00ED376F">
        <w:rPr>
          <w:rFonts w:ascii="Times New Roman" w:hAnsi="Times New Roman" w:cs="Times New Roman"/>
        </w:rPr>
        <w:t>bill of material (BOM)</w:t>
      </w:r>
      <w:r w:rsidR="007F41BD">
        <w:rPr>
          <w:rFonts w:ascii="Times New Roman" w:hAnsi="Times New Roman" w:cs="Times New Roman"/>
        </w:rPr>
        <w:t xml:space="preserve"> as well </w:t>
      </w:r>
      <w:r w:rsidR="005D51D5">
        <w:rPr>
          <w:rFonts w:ascii="Times New Roman" w:hAnsi="Times New Roman" w:cs="Times New Roman"/>
        </w:rPr>
        <w:t>as reduces</w:t>
      </w:r>
      <w:r w:rsidR="00B40BE8">
        <w:rPr>
          <w:rFonts w:ascii="Times New Roman" w:hAnsi="Times New Roman" w:cs="Times New Roman"/>
        </w:rPr>
        <w:t xml:space="preserve"> </w:t>
      </w:r>
      <w:r w:rsidR="00C2548C">
        <w:rPr>
          <w:rFonts w:ascii="Times New Roman" w:hAnsi="Times New Roman" w:cs="Times New Roman"/>
        </w:rPr>
        <w:t xml:space="preserve">the </w:t>
      </w:r>
      <w:r w:rsidR="00B40BE8">
        <w:rPr>
          <w:rFonts w:ascii="Times New Roman" w:hAnsi="Times New Roman" w:cs="Times New Roman"/>
        </w:rPr>
        <w:t xml:space="preserve">maintenance </w:t>
      </w:r>
      <w:r w:rsidR="004B265C">
        <w:rPr>
          <w:rFonts w:ascii="Times New Roman" w:hAnsi="Times New Roman" w:cs="Times New Roman"/>
        </w:rPr>
        <w:t xml:space="preserve">effort </w:t>
      </w:r>
      <w:r w:rsidR="00CC4343">
        <w:rPr>
          <w:rFonts w:ascii="Times New Roman" w:hAnsi="Times New Roman" w:cs="Times New Roman"/>
        </w:rPr>
        <w:t>of the module</w:t>
      </w:r>
      <w:r w:rsidR="000C56D0">
        <w:rPr>
          <w:rFonts w:ascii="Times New Roman" w:hAnsi="Times New Roman" w:cs="Times New Roman"/>
        </w:rPr>
        <w:t>.</w:t>
      </w:r>
    </w:p>
    <w:p w14:paraId="5B1CFFD6" w14:textId="719C8C92" w:rsidR="00F6659A" w:rsidRPr="00F6659A" w:rsidRDefault="00132AE2" w:rsidP="00F6659A">
      <w:pPr>
        <w:numPr>
          <w:ilvl w:val="0"/>
          <w:numId w:val="26"/>
        </w:numPr>
        <w:jc w:val="both"/>
        <w:rPr>
          <w:rFonts w:ascii="Times New Roman" w:hAnsi="Times New Roman" w:cs="Times New Roman"/>
        </w:rPr>
      </w:pPr>
      <w:r>
        <w:rPr>
          <w:rFonts w:ascii="Times New Roman" w:hAnsi="Times New Roman" w:cs="Times New Roman"/>
          <w:iCs/>
        </w:rPr>
        <w:t xml:space="preserve">Additional </w:t>
      </w:r>
      <w:r w:rsidR="003F7927">
        <w:rPr>
          <w:rFonts w:ascii="Times New Roman" w:hAnsi="Times New Roman" w:cs="Times New Roman"/>
          <w:iCs/>
        </w:rPr>
        <w:t>supported bands can be introduced</w:t>
      </w:r>
      <w:r w:rsidR="00F6659A">
        <w:rPr>
          <w:rFonts w:ascii="Times New Roman" w:hAnsi="Times New Roman" w:cs="Times New Roman"/>
          <w:iCs/>
        </w:rPr>
        <w:t xml:space="preserve"> with</w:t>
      </w:r>
      <w:r w:rsidR="00F31583">
        <w:rPr>
          <w:rFonts w:ascii="Times New Roman" w:hAnsi="Times New Roman" w:cs="Times New Roman"/>
          <w:iCs/>
        </w:rPr>
        <w:t xml:space="preserve">out </w:t>
      </w:r>
      <w:r w:rsidR="00E93646">
        <w:rPr>
          <w:rFonts w:ascii="Times New Roman" w:hAnsi="Times New Roman" w:cs="Times New Roman"/>
          <w:iCs/>
        </w:rPr>
        <w:t xml:space="preserve">a </w:t>
      </w:r>
      <w:r w:rsidR="00F31583">
        <w:rPr>
          <w:rFonts w:ascii="Times New Roman" w:hAnsi="Times New Roman" w:cs="Times New Roman"/>
          <w:iCs/>
        </w:rPr>
        <w:t>need to re</w:t>
      </w:r>
      <w:r w:rsidR="00A268B5">
        <w:rPr>
          <w:rFonts w:ascii="Times New Roman" w:hAnsi="Times New Roman" w:cs="Times New Roman"/>
          <w:iCs/>
        </w:rPr>
        <w:t>-</w:t>
      </w:r>
      <w:r w:rsidR="00F31583">
        <w:rPr>
          <w:rFonts w:ascii="Times New Roman" w:hAnsi="Times New Roman" w:cs="Times New Roman"/>
          <w:iCs/>
        </w:rPr>
        <w:t xml:space="preserve">design </w:t>
      </w:r>
      <w:r w:rsidR="003021CF">
        <w:rPr>
          <w:rFonts w:ascii="Times New Roman" w:hAnsi="Times New Roman" w:cs="Times New Roman"/>
          <w:iCs/>
        </w:rPr>
        <w:t>hardware</w:t>
      </w:r>
      <w:r w:rsidR="00F6659A">
        <w:rPr>
          <w:rFonts w:ascii="Times New Roman" w:hAnsi="Times New Roman" w:cs="Times New Roman"/>
          <w:iCs/>
        </w:rPr>
        <w:t>.</w:t>
      </w:r>
      <w:r w:rsidR="00F6659A" w:rsidRPr="007C6F01">
        <w:rPr>
          <w:rFonts w:ascii="Times New Roman" w:hAnsi="Times New Roman" w:cs="Times New Roman"/>
          <w:iCs/>
        </w:rPr>
        <w:t xml:space="preserve"> </w:t>
      </w:r>
    </w:p>
    <w:p w14:paraId="0CC285D6" w14:textId="77777777" w:rsidR="009F313F" w:rsidRPr="009F313F" w:rsidRDefault="005F43C0" w:rsidP="00D17DF3">
      <w:pPr>
        <w:numPr>
          <w:ilvl w:val="0"/>
          <w:numId w:val="26"/>
        </w:numPr>
        <w:jc w:val="both"/>
        <w:rPr>
          <w:rFonts w:ascii="Times New Roman" w:hAnsi="Times New Roman" w:cs="Times New Roman"/>
        </w:rPr>
      </w:pPr>
      <w:r w:rsidRPr="007C6F01">
        <w:rPr>
          <w:rFonts w:ascii="Times New Roman" w:hAnsi="Times New Roman" w:cs="Times New Roman"/>
          <w:iCs/>
        </w:rPr>
        <w:t xml:space="preserve">Last, but not least, the insertion loss on Tx and Rx chains can be reduced, and the power efficiency of the </w:t>
      </w:r>
      <w:r w:rsidR="00C37218">
        <w:rPr>
          <w:rFonts w:ascii="Times New Roman" w:hAnsi="Times New Roman" w:cs="Times New Roman"/>
          <w:iCs/>
        </w:rPr>
        <w:t>module</w:t>
      </w:r>
      <w:r w:rsidR="00C37218" w:rsidRPr="007C6F01">
        <w:rPr>
          <w:rFonts w:ascii="Times New Roman" w:hAnsi="Times New Roman" w:cs="Times New Roman"/>
          <w:iCs/>
        </w:rPr>
        <w:t xml:space="preserve"> </w:t>
      </w:r>
      <w:r w:rsidRPr="007C6F01">
        <w:rPr>
          <w:rFonts w:ascii="Times New Roman" w:hAnsi="Times New Roman" w:cs="Times New Roman"/>
          <w:iCs/>
        </w:rPr>
        <w:t>can be enhanced</w:t>
      </w:r>
      <w:r w:rsidR="00FD43FC">
        <w:rPr>
          <w:rFonts w:ascii="Times New Roman" w:hAnsi="Times New Roman" w:cs="Times New Roman"/>
          <w:iCs/>
        </w:rPr>
        <w:t xml:space="preserve"> </w:t>
      </w:r>
      <w:r w:rsidR="00661E0D">
        <w:rPr>
          <w:rFonts w:ascii="Times New Roman" w:hAnsi="Times New Roman" w:cs="Times New Roman"/>
          <w:iCs/>
        </w:rPr>
        <w:t xml:space="preserve">along with </w:t>
      </w:r>
      <w:r w:rsidR="00C2548C">
        <w:rPr>
          <w:rFonts w:ascii="Times New Roman" w:hAnsi="Times New Roman" w:cs="Times New Roman"/>
          <w:iCs/>
        </w:rPr>
        <w:t xml:space="preserve">the </w:t>
      </w:r>
      <w:r w:rsidR="00C37218">
        <w:rPr>
          <w:rFonts w:ascii="Times New Roman" w:hAnsi="Times New Roman" w:cs="Times New Roman"/>
          <w:iCs/>
        </w:rPr>
        <w:t>module’s</w:t>
      </w:r>
      <w:r w:rsidR="00FD43FC">
        <w:rPr>
          <w:rFonts w:ascii="Times New Roman" w:hAnsi="Times New Roman" w:cs="Times New Roman"/>
          <w:iCs/>
        </w:rPr>
        <w:t xml:space="preserve"> </w:t>
      </w:r>
      <w:r w:rsidR="00661E0D">
        <w:rPr>
          <w:rFonts w:ascii="Times New Roman" w:hAnsi="Times New Roman" w:cs="Times New Roman"/>
          <w:iCs/>
        </w:rPr>
        <w:t>longevity</w:t>
      </w:r>
      <w:r w:rsidR="009F313F">
        <w:rPr>
          <w:rFonts w:ascii="Times New Roman" w:hAnsi="Times New Roman" w:cs="Times New Roman"/>
          <w:iCs/>
        </w:rPr>
        <w:t>.</w:t>
      </w:r>
    </w:p>
    <w:p w14:paraId="44563C55" w14:textId="1CC6EA5C" w:rsidR="00C04D6D" w:rsidRDefault="005F43C0" w:rsidP="005F43C0">
      <w:pPr>
        <w:jc w:val="both"/>
        <w:rPr>
          <w:rFonts w:ascii="Times New Roman" w:hAnsi="Times New Roman" w:cs="Times New Roman"/>
          <w:b/>
          <w:bCs/>
          <w:iCs/>
          <w:szCs w:val="20"/>
        </w:rPr>
      </w:pPr>
      <w:r w:rsidRPr="007C6F01">
        <w:rPr>
          <w:rFonts w:ascii="Times New Roman" w:hAnsi="Times New Roman" w:cs="Times New Roman"/>
          <w:b/>
          <w:bCs/>
          <w:szCs w:val="20"/>
        </w:rPr>
        <w:t xml:space="preserve">Observation </w:t>
      </w:r>
      <w:r w:rsidR="00D17DF3">
        <w:rPr>
          <w:rFonts w:ascii="Times New Roman" w:hAnsi="Times New Roman" w:cs="Times New Roman"/>
          <w:b/>
          <w:bCs/>
          <w:szCs w:val="20"/>
        </w:rPr>
        <w:t>1</w:t>
      </w:r>
      <w:r w:rsidRPr="007C6F01">
        <w:rPr>
          <w:rFonts w:ascii="Times New Roman" w:hAnsi="Times New Roman" w:cs="Times New Roman"/>
          <w:b/>
          <w:bCs/>
          <w:szCs w:val="20"/>
        </w:rPr>
        <w:t xml:space="preserve">: </w:t>
      </w:r>
      <w:r w:rsidRPr="007C6F01">
        <w:rPr>
          <w:rFonts w:ascii="Times New Roman" w:hAnsi="Times New Roman" w:cs="Times New Roman"/>
          <w:b/>
          <w:bCs/>
          <w:iCs/>
          <w:szCs w:val="20"/>
        </w:rPr>
        <w:t>a true SAW-less HD-FDD designed massive IoT device can enable a true single stock-keeping unit (SKU) design for global operations,</w:t>
      </w:r>
      <w:r w:rsidR="00C04D6D">
        <w:rPr>
          <w:rFonts w:ascii="Times New Roman" w:hAnsi="Times New Roman" w:cs="Times New Roman"/>
          <w:b/>
          <w:bCs/>
          <w:iCs/>
          <w:szCs w:val="20"/>
        </w:rPr>
        <w:t xml:space="preserve"> along</w:t>
      </w:r>
      <w:r w:rsidR="0064002D">
        <w:rPr>
          <w:rFonts w:ascii="Times New Roman" w:hAnsi="Times New Roman" w:cs="Times New Roman"/>
          <w:b/>
          <w:bCs/>
          <w:iCs/>
          <w:szCs w:val="20"/>
        </w:rPr>
        <w:t xml:space="preserve"> with</w:t>
      </w:r>
      <w:r w:rsidR="00C04D6D">
        <w:rPr>
          <w:rFonts w:ascii="Times New Roman" w:hAnsi="Times New Roman" w:cs="Times New Roman"/>
          <w:b/>
          <w:bCs/>
          <w:iCs/>
          <w:szCs w:val="20"/>
        </w:rPr>
        <w:t xml:space="preserve"> </w:t>
      </w:r>
      <w:r w:rsidRPr="007C6F01">
        <w:rPr>
          <w:rFonts w:ascii="Times New Roman" w:hAnsi="Times New Roman" w:cs="Times New Roman"/>
          <w:b/>
          <w:bCs/>
          <w:iCs/>
          <w:szCs w:val="20"/>
        </w:rPr>
        <w:t xml:space="preserve"> </w:t>
      </w:r>
    </w:p>
    <w:p w14:paraId="6D7E4BA9" w14:textId="2511C493" w:rsidR="00C04D6D" w:rsidRPr="00C04D6D" w:rsidRDefault="005F43C0" w:rsidP="00C04D6D">
      <w:pPr>
        <w:pStyle w:val="ListParagraph"/>
        <w:numPr>
          <w:ilvl w:val="0"/>
          <w:numId w:val="35"/>
        </w:numPr>
        <w:jc w:val="both"/>
        <w:rPr>
          <w:b/>
          <w:bCs/>
        </w:rPr>
      </w:pPr>
      <w:r w:rsidRPr="00E654A4">
        <w:rPr>
          <w:b/>
          <w:bCs/>
          <w:iCs/>
        </w:rPr>
        <w:t xml:space="preserve">improved </w:t>
      </w:r>
      <w:r w:rsidR="00987D3F">
        <w:rPr>
          <w:b/>
          <w:bCs/>
          <w:iCs/>
        </w:rPr>
        <w:t xml:space="preserve">power </w:t>
      </w:r>
      <w:r w:rsidRPr="00E654A4">
        <w:rPr>
          <w:b/>
          <w:bCs/>
          <w:iCs/>
        </w:rPr>
        <w:t xml:space="preserve">efficiency  </w:t>
      </w:r>
    </w:p>
    <w:p w14:paraId="088E99A1" w14:textId="3EEAB8A2" w:rsidR="00987D3F" w:rsidRPr="00987D3F" w:rsidRDefault="00E55454" w:rsidP="00C04D6D">
      <w:pPr>
        <w:pStyle w:val="ListParagraph"/>
        <w:numPr>
          <w:ilvl w:val="0"/>
          <w:numId w:val="35"/>
        </w:numPr>
        <w:jc w:val="both"/>
        <w:rPr>
          <w:b/>
          <w:bCs/>
        </w:rPr>
      </w:pPr>
      <w:r>
        <w:rPr>
          <w:b/>
          <w:bCs/>
          <w:iCs/>
        </w:rPr>
        <w:t>significantly</w:t>
      </w:r>
      <w:r w:rsidR="005F43C0" w:rsidRPr="00E654A4">
        <w:rPr>
          <w:b/>
          <w:bCs/>
          <w:iCs/>
        </w:rPr>
        <w:t xml:space="preserve"> reduced module size</w:t>
      </w:r>
      <w:r w:rsidR="00D4713D">
        <w:rPr>
          <w:b/>
          <w:bCs/>
          <w:iCs/>
        </w:rPr>
        <w:t>.</w:t>
      </w:r>
    </w:p>
    <w:p w14:paraId="28DD2A4E" w14:textId="70392A7B" w:rsidR="00987D3F" w:rsidRPr="00987D3F" w:rsidRDefault="00987D3F" w:rsidP="00C04D6D">
      <w:pPr>
        <w:pStyle w:val="ListParagraph"/>
        <w:numPr>
          <w:ilvl w:val="0"/>
          <w:numId w:val="35"/>
        </w:numPr>
        <w:jc w:val="both"/>
        <w:rPr>
          <w:b/>
          <w:bCs/>
        </w:rPr>
      </w:pPr>
      <w:r>
        <w:rPr>
          <w:b/>
          <w:bCs/>
          <w:iCs/>
        </w:rPr>
        <w:t xml:space="preserve">with lower overall </w:t>
      </w:r>
      <w:r w:rsidR="00F4669A">
        <w:rPr>
          <w:b/>
          <w:bCs/>
          <w:iCs/>
        </w:rPr>
        <w:t>BoM</w:t>
      </w:r>
      <w:r>
        <w:rPr>
          <w:b/>
          <w:bCs/>
          <w:iCs/>
        </w:rPr>
        <w:t xml:space="preserve"> associated with the module</w:t>
      </w:r>
      <w:r w:rsidR="00D4713D">
        <w:rPr>
          <w:b/>
          <w:bCs/>
          <w:iCs/>
        </w:rPr>
        <w:t>.</w:t>
      </w:r>
    </w:p>
    <w:p w14:paraId="5E0A068C" w14:textId="42052EDB" w:rsidR="005F43C0" w:rsidRPr="00FE4954" w:rsidRDefault="00987D3F">
      <w:pPr>
        <w:pStyle w:val="ListParagraph"/>
        <w:numPr>
          <w:ilvl w:val="0"/>
          <w:numId w:val="35"/>
        </w:numPr>
        <w:jc w:val="both"/>
        <w:rPr>
          <w:b/>
          <w:bCs/>
        </w:rPr>
      </w:pPr>
      <w:r>
        <w:rPr>
          <w:b/>
          <w:bCs/>
          <w:iCs/>
        </w:rPr>
        <w:t xml:space="preserve">with </w:t>
      </w:r>
      <w:r w:rsidR="00C2548C">
        <w:rPr>
          <w:b/>
          <w:bCs/>
          <w:iCs/>
        </w:rPr>
        <w:t xml:space="preserve">greater </w:t>
      </w:r>
      <w:r>
        <w:rPr>
          <w:b/>
          <w:bCs/>
          <w:iCs/>
        </w:rPr>
        <w:t>longevity of the module</w:t>
      </w:r>
      <w:r w:rsidR="007877E4">
        <w:rPr>
          <w:b/>
          <w:bCs/>
          <w:iCs/>
        </w:rPr>
        <w:t>.</w:t>
      </w:r>
      <w:r w:rsidR="005F43C0" w:rsidRPr="00E654A4">
        <w:rPr>
          <w:b/>
          <w:bCs/>
          <w:iCs/>
        </w:rPr>
        <w:t xml:space="preserve"> </w:t>
      </w:r>
    </w:p>
    <w:p w14:paraId="18A41F09" w14:textId="451F73DC" w:rsidR="00FE4954" w:rsidRPr="00861AEF" w:rsidRDefault="00FE4954" w:rsidP="00E654A4">
      <w:pPr>
        <w:pStyle w:val="BodyText"/>
        <w:jc w:val="both"/>
      </w:pPr>
      <w:r w:rsidRPr="00362133">
        <w:rPr>
          <w:rFonts w:ascii="Times New Roman" w:hAnsi="Times New Roman" w:cs="Times New Roman"/>
          <w:b/>
          <w:bCs/>
        </w:rPr>
        <w:lastRenderedPageBreak/>
        <w:t>Proposal</w:t>
      </w:r>
      <w:r>
        <w:rPr>
          <w:rFonts w:ascii="Times New Roman" w:hAnsi="Times New Roman" w:cs="Times New Roman"/>
          <w:b/>
          <w:bCs/>
        </w:rPr>
        <w:t>-1</w:t>
      </w:r>
      <w:r w:rsidRPr="00E654A4">
        <w:rPr>
          <w:rFonts w:ascii="Times New Roman" w:hAnsi="Times New Roman" w:cs="Times New Roman"/>
          <w:b/>
          <w:bCs/>
        </w:rPr>
        <w:t xml:space="preserve">: 6GR shall support low-tier IoT module implementation without band-specific analogue </w:t>
      </w:r>
      <w:r w:rsidR="00F4669A" w:rsidRPr="00F4669A">
        <w:rPr>
          <w:rFonts w:ascii="Times New Roman" w:hAnsi="Times New Roman" w:cs="Times New Roman"/>
          <w:b/>
          <w:bCs/>
        </w:rPr>
        <w:t>filters (</w:t>
      </w:r>
      <w:r w:rsidRPr="00E654A4">
        <w:rPr>
          <w:rFonts w:ascii="Times New Roman" w:hAnsi="Times New Roman" w:cs="Times New Roman"/>
          <w:b/>
          <w:bCs/>
        </w:rPr>
        <w:t xml:space="preserve">e.g. </w:t>
      </w:r>
      <w:r w:rsidR="00C2548C">
        <w:rPr>
          <w:rFonts w:ascii="Times New Roman" w:hAnsi="Times New Roman" w:cs="Times New Roman"/>
          <w:b/>
          <w:bCs/>
        </w:rPr>
        <w:t xml:space="preserve">without </w:t>
      </w:r>
      <w:r w:rsidRPr="00E654A4">
        <w:rPr>
          <w:rFonts w:ascii="Times New Roman" w:hAnsi="Times New Roman" w:cs="Times New Roman"/>
          <w:b/>
          <w:bCs/>
        </w:rPr>
        <w:t>SAW filters)</w:t>
      </w:r>
    </w:p>
    <w:p w14:paraId="27958981" w14:textId="2E0AA410" w:rsidR="00051A2E" w:rsidRPr="00E654A4" w:rsidRDefault="001A0234" w:rsidP="00E654A4">
      <w:pPr>
        <w:pStyle w:val="Heading1"/>
      </w:pPr>
      <w:r>
        <w:t>3</w:t>
      </w:r>
      <w:r w:rsidR="00A30BA2" w:rsidRPr="001B4FDA">
        <w:tab/>
      </w:r>
      <w:r w:rsidR="00A30BA2">
        <w:t>Enable Full SAW-less HD-FDD design</w:t>
      </w:r>
      <w:r w:rsidR="00A30BA2" w:rsidRPr="001B4FDA">
        <w:t xml:space="preserve"> </w:t>
      </w:r>
    </w:p>
    <w:p w14:paraId="5883E4CB" w14:textId="59C4E184" w:rsidR="00CC0191" w:rsidRDefault="000A5064" w:rsidP="005D2734">
      <w:pPr>
        <w:jc w:val="both"/>
        <w:rPr>
          <w:rFonts w:ascii="Times New Roman" w:hAnsi="Times New Roman" w:cs="Times New Roman"/>
          <w:iCs/>
        </w:rPr>
      </w:pPr>
      <w:r>
        <w:rPr>
          <w:rFonts w:ascii="Times New Roman" w:hAnsi="Times New Roman" w:cs="Times New Roman"/>
          <w:iCs/>
        </w:rPr>
        <w:t xml:space="preserve">As illustrated in Fig. 1, </w:t>
      </w:r>
      <w:r w:rsidR="000B3E14">
        <w:rPr>
          <w:rFonts w:ascii="Times New Roman" w:hAnsi="Times New Roman" w:cs="Times New Roman"/>
          <w:iCs/>
        </w:rPr>
        <w:t>the main technic</w:t>
      </w:r>
      <w:r w:rsidR="00C2548C">
        <w:rPr>
          <w:rFonts w:ascii="Times New Roman" w:hAnsi="Times New Roman" w:cs="Times New Roman"/>
          <w:iCs/>
        </w:rPr>
        <w:t>al</w:t>
      </w:r>
      <w:r w:rsidR="000B3E14">
        <w:rPr>
          <w:rFonts w:ascii="Times New Roman" w:hAnsi="Times New Roman" w:cs="Times New Roman"/>
          <w:iCs/>
        </w:rPr>
        <w:t xml:space="preserve"> </w:t>
      </w:r>
      <w:r w:rsidR="00C2548C">
        <w:rPr>
          <w:rFonts w:ascii="Times New Roman" w:hAnsi="Times New Roman" w:cs="Times New Roman"/>
          <w:iCs/>
        </w:rPr>
        <w:t xml:space="preserve">challenge </w:t>
      </w:r>
      <w:r w:rsidR="000B3E14">
        <w:rPr>
          <w:rFonts w:ascii="Times New Roman" w:hAnsi="Times New Roman" w:cs="Times New Roman"/>
          <w:iCs/>
        </w:rPr>
        <w:t>to enable a full SAW-less HD-FDD design is to avoid the high order IMD component</w:t>
      </w:r>
      <w:r w:rsidR="00C16C06">
        <w:rPr>
          <w:rFonts w:ascii="Times New Roman" w:hAnsi="Times New Roman" w:cs="Times New Roman"/>
          <w:iCs/>
        </w:rPr>
        <w:t>s</w:t>
      </w:r>
      <w:r w:rsidR="00CC0191">
        <w:rPr>
          <w:rFonts w:ascii="Times New Roman" w:hAnsi="Times New Roman" w:cs="Times New Roman"/>
          <w:iCs/>
        </w:rPr>
        <w:t>, especially IMD 7</w:t>
      </w:r>
      <w:r w:rsidR="00C16C06">
        <w:rPr>
          <w:rFonts w:ascii="Times New Roman" w:hAnsi="Times New Roman" w:cs="Times New Roman"/>
          <w:iCs/>
        </w:rPr>
        <w:t>,</w:t>
      </w:r>
      <w:r w:rsidR="00CC0191">
        <w:rPr>
          <w:rFonts w:ascii="Times New Roman" w:hAnsi="Times New Roman" w:cs="Times New Roman"/>
          <w:iCs/>
        </w:rPr>
        <w:t xml:space="preserve"> </w:t>
      </w:r>
      <w:r w:rsidR="00C16C06">
        <w:rPr>
          <w:rFonts w:ascii="Times New Roman" w:hAnsi="Times New Roman" w:cs="Times New Roman"/>
          <w:iCs/>
        </w:rPr>
        <w:t>falling</w:t>
      </w:r>
      <w:r w:rsidR="005E087B">
        <w:rPr>
          <w:rFonts w:ascii="Times New Roman" w:hAnsi="Times New Roman" w:cs="Times New Roman"/>
          <w:iCs/>
        </w:rPr>
        <w:t xml:space="preserve"> into the protected bands</w:t>
      </w:r>
      <w:r w:rsidR="00F21251">
        <w:rPr>
          <w:rFonts w:ascii="Times New Roman" w:hAnsi="Times New Roman" w:cs="Times New Roman"/>
          <w:iCs/>
        </w:rPr>
        <w:t xml:space="preserve"> and exceeding the emission limit</w:t>
      </w:r>
      <w:r w:rsidR="005E087B">
        <w:rPr>
          <w:rFonts w:ascii="Times New Roman" w:hAnsi="Times New Roman" w:cs="Times New Roman"/>
          <w:iCs/>
        </w:rPr>
        <w:t xml:space="preserve">. Therefore, to resolve the issue, </w:t>
      </w:r>
      <w:r w:rsidR="00093D5F">
        <w:rPr>
          <w:rFonts w:ascii="Times New Roman" w:hAnsi="Times New Roman" w:cs="Times New Roman"/>
          <w:iCs/>
        </w:rPr>
        <w:t>one</w:t>
      </w:r>
      <w:r w:rsidR="00580964">
        <w:rPr>
          <w:rFonts w:ascii="Times New Roman" w:hAnsi="Times New Roman" w:cs="Times New Roman"/>
          <w:iCs/>
        </w:rPr>
        <w:t xml:space="preserve"> or combination</w:t>
      </w:r>
      <w:r w:rsidR="00093D5F">
        <w:rPr>
          <w:rFonts w:ascii="Times New Roman" w:hAnsi="Times New Roman" w:cs="Times New Roman"/>
          <w:iCs/>
        </w:rPr>
        <w:t xml:space="preserve"> of</w:t>
      </w:r>
      <w:r w:rsidR="005E087B">
        <w:rPr>
          <w:rFonts w:ascii="Times New Roman" w:hAnsi="Times New Roman" w:cs="Times New Roman"/>
          <w:iCs/>
        </w:rPr>
        <w:t xml:space="preserve"> multiple solutions </w:t>
      </w:r>
      <w:r w:rsidR="00093D5F">
        <w:rPr>
          <w:rFonts w:ascii="Times New Roman" w:hAnsi="Times New Roman" w:cs="Times New Roman"/>
          <w:iCs/>
        </w:rPr>
        <w:t>can be adopted</w:t>
      </w:r>
      <w:r w:rsidR="005E087B">
        <w:rPr>
          <w:rFonts w:ascii="Times New Roman" w:hAnsi="Times New Roman" w:cs="Times New Roman"/>
          <w:iCs/>
        </w:rPr>
        <w:t xml:space="preserve"> in </w:t>
      </w:r>
      <w:r w:rsidR="00093D5F">
        <w:rPr>
          <w:rFonts w:ascii="Times New Roman" w:hAnsi="Times New Roman" w:cs="Times New Roman"/>
          <w:iCs/>
        </w:rPr>
        <w:t xml:space="preserve">the </w:t>
      </w:r>
      <w:r w:rsidR="005E087B">
        <w:rPr>
          <w:rFonts w:ascii="Times New Roman" w:hAnsi="Times New Roman" w:cs="Times New Roman"/>
          <w:iCs/>
        </w:rPr>
        <w:t>6G</w:t>
      </w:r>
      <w:r w:rsidR="00FE1A64">
        <w:rPr>
          <w:rFonts w:ascii="Times New Roman" w:hAnsi="Times New Roman" w:cs="Times New Roman"/>
          <w:iCs/>
        </w:rPr>
        <w:t>R</w:t>
      </w:r>
      <w:r w:rsidR="005E087B">
        <w:rPr>
          <w:rFonts w:ascii="Times New Roman" w:hAnsi="Times New Roman" w:cs="Times New Roman"/>
          <w:iCs/>
        </w:rPr>
        <w:t xml:space="preserve"> design to enable a full SAW-less design for 6G massive IoT.</w:t>
      </w:r>
    </w:p>
    <w:p w14:paraId="064CD31E" w14:textId="10171726" w:rsidR="00C71AFB" w:rsidRPr="00C71AFB" w:rsidRDefault="00AB4939" w:rsidP="00C71AFB">
      <w:pPr>
        <w:jc w:val="both"/>
        <w:rPr>
          <w:rFonts w:ascii="Times New Roman" w:hAnsi="Times New Roman" w:cs="Times New Roman"/>
          <w:iCs/>
        </w:rPr>
      </w:pPr>
      <w:r w:rsidRPr="00E654A4">
        <w:rPr>
          <w:rFonts w:ascii="Times New Roman" w:hAnsi="Times New Roman" w:cs="Times New Roman"/>
          <w:iCs/>
          <w:u w:val="single"/>
        </w:rPr>
        <w:t>Solution 1</w:t>
      </w:r>
      <w:r>
        <w:rPr>
          <w:rFonts w:ascii="Times New Roman" w:hAnsi="Times New Roman" w:cs="Times New Roman"/>
          <w:iCs/>
        </w:rPr>
        <w:t xml:space="preserve">: </w:t>
      </w:r>
      <w:r w:rsidR="00C71AFB">
        <w:rPr>
          <w:rFonts w:ascii="Times New Roman" w:hAnsi="Times New Roman" w:cs="Times New Roman"/>
          <w:iCs/>
        </w:rPr>
        <w:t>Since the issue is</w:t>
      </w:r>
      <w:r w:rsidR="00631586">
        <w:rPr>
          <w:rFonts w:ascii="Times New Roman" w:hAnsi="Times New Roman" w:cs="Times New Roman"/>
          <w:iCs/>
        </w:rPr>
        <w:t xml:space="preserve"> the</w:t>
      </w:r>
      <w:r w:rsidR="00C71AFB">
        <w:rPr>
          <w:rFonts w:ascii="Times New Roman" w:hAnsi="Times New Roman" w:cs="Times New Roman"/>
          <w:iCs/>
        </w:rPr>
        <w:t xml:space="preserve"> most severe when the device is configured on the edge of the transmission bandwidth that </w:t>
      </w:r>
      <w:r w:rsidR="00093D5F">
        <w:rPr>
          <w:rFonts w:ascii="Times New Roman" w:hAnsi="Times New Roman" w:cs="Times New Roman"/>
          <w:iCs/>
        </w:rPr>
        <w:t xml:space="preserve">is </w:t>
      </w:r>
      <w:r w:rsidR="00C71AFB">
        <w:rPr>
          <w:rFonts w:ascii="Times New Roman" w:hAnsi="Times New Roman" w:cs="Times New Roman"/>
          <w:iCs/>
        </w:rPr>
        <w:t xml:space="preserve">near the protected band, the most straightforward solution would be </w:t>
      </w:r>
      <w:r w:rsidR="00B67237">
        <w:rPr>
          <w:rFonts w:ascii="Times New Roman" w:hAnsi="Times New Roman" w:cs="Times New Roman"/>
          <w:iCs/>
        </w:rPr>
        <w:t xml:space="preserve">to </w:t>
      </w:r>
      <w:r w:rsidR="00C71AFB">
        <w:rPr>
          <w:rFonts w:ascii="Times New Roman" w:hAnsi="Times New Roman" w:cs="Times New Roman"/>
          <w:iCs/>
        </w:rPr>
        <w:t>avoid</w:t>
      </w:r>
      <w:r w:rsidR="00C71AFB" w:rsidRPr="00C71AFB">
        <w:rPr>
          <w:rFonts w:ascii="Times New Roman" w:hAnsi="Times New Roman" w:cs="Times New Roman"/>
          <w:iCs/>
        </w:rPr>
        <w:t xml:space="preserve"> configur</w:t>
      </w:r>
      <w:r w:rsidR="00C71AFB">
        <w:rPr>
          <w:rFonts w:ascii="Times New Roman" w:hAnsi="Times New Roman" w:cs="Times New Roman"/>
          <w:iCs/>
        </w:rPr>
        <w:t>ing</w:t>
      </w:r>
      <w:r w:rsidR="00C71AFB" w:rsidRPr="00C71AFB">
        <w:rPr>
          <w:rFonts w:ascii="Times New Roman" w:hAnsi="Times New Roman" w:cs="Times New Roman"/>
          <w:iCs/>
        </w:rPr>
        <w:t xml:space="preserve"> the </w:t>
      </w:r>
      <w:r w:rsidR="00C71AFB">
        <w:rPr>
          <w:rFonts w:ascii="Times New Roman" w:hAnsi="Times New Roman" w:cs="Times New Roman"/>
          <w:iCs/>
        </w:rPr>
        <w:t>UE in such a</w:t>
      </w:r>
      <w:r w:rsidR="00216E8C">
        <w:rPr>
          <w:rFonts w:ascii="Times New Roman" w:hAnsi="Times New Roman" w:cs="Times New Roman"/>
          <w:iCs/>
        </w:rPr>
        <w:t>n</w:t>
      </w:r>
      <w:r w:rsidR="00C71AFB">
        <w:rPr>
          <w:rFonts w:ascii="Times New Roman" w:hAnsi="Times New Roman" w:cs="Times New Roman"/>
          <w:iCs/>
        </w:rPr>
        <w:t xml:space="preserve"> allocation</w:t>
      </w:r>
      <w:r w:rsidR="00216E8C">
        <w:rPr>
          <w:rFonts w:ascii="Times New Roman" w:hAnsi="Times New Roman" w:cs="Times New Roman"/>
          <w:iCs/>
        </w:rPr>
        <w:t xml:space="preserve"> as illustrated in Fig. 3</w:t>
      </w:r>
      <w:r w:rsidR="00C71AFB" w:rsidRPr="00C71AFB">
        <w:rPr>
          <w:rFonts w:ascii="Times New Roman" w:hAnsi="Times New Roman" w:cs="Times New Roman"/>
          <w:iCs/>
        </w:rPr>
        <w:t>.</w:t>
      </w:r>
      <w:r w:rsidR="00C71AFB">
        <w:rPr>
          <w:rFonts w:ascii="Times New Roman" w:hAnsi="Times New Roman" w:cs="Times New Roman"/>
          <w:iCs/>
        </w:rPr>
        <w:t xml:space="preserve"> </w:t>
      </w:r>
      <w:r w:rsidR="00216E8C">
        <w:rPr>
          <w:rFonts w:ascii="Times New Roman" w:hAnsi="Times New Roman" w:cs="Times New Roman"/>
          <w:iCs/>
        </w:rPr>
        <w:t>B</w:t>
      </w:r>
      <w:r w:rsidR="00C71AFB" w:rsidRPr="00C71AFB">
        <w:rPr>
          <w:rFonts w:ascii="Times New Roman" w:hAnsi="Times New Roman" w:cs="Times New Roman"/>
          <w:iCs/>
        </w:rPr>
        <w:t xml:space="preserve">ased on our initial assessment </w:t>
      </w:r>
      <w:r w:rsidR="00B3447D">
        <w:rPr>
          <w:rFonts w:ascii="Times New Roman" w:hAnsi="Times New Roman" w:cs="Times New Roman"/>
          <w:iCs/>
        </w:rPr>
        <w:t>assuming</w:t>
      </w:r>
      <w:r w:rsidR="00C71AFB" w:rsidRPr="00C71AFB">
        <w:rPr>
          <w:rFonts w:ascii="Times New Roman" w:hAnsi="Times New Roman" w:cs="Times New Roman"/>
          <w:iCs/>
        </w:rPr>
        <w:t xml:space="preserve"> </w:t>
      </w:r>
      <w:r w:rsidR="00093D5F">
        <w:rPr>
          <w:rFonts w:ascii="Times New Roman" w:hAnsi="Times New Roman" w:cs="Times New Roman"/>
          <w:iCs/>
        </w:rPr>
        <w:t xml:space="preserve">the </w:t>
      </w:r>
      <w:r w:rsidR="00C71AFB" w:rsidRPr="00C71AFB">
        <w:rPr>
          <w:rFonts w:ascii="Times New Roman" w:hAnsi="Times New Roman" w:cs="Times New Roman"/>
          <w:iCs/>
        </w:rPr>
        <w:t>5G NR wavefor</w:t>
      </w:r>
      <w:r w:rsidR="00C71AFB">
        <w:rPr>
          <w:rFonts w:ascii="Times New Roman" w:hAnsi="Times New Roman" w:cs="Times New Roman"/>
          <w:iCs/>
        </w:rPr>
        <w:t xml:space="preserve">m, </w:t>
      </w:r>
      <w:r w:rsidR="004A4861">
        <w:rPr>
          <w:rFonts w:ascii="Times New Roman" w:hAnsi="Times New Roman" w:cs="Times New Roman"/>
          <w:iCs/>
        </w:rPr>
        <w:t xml:space="preserve">introducing an additional </w:t>
      </w:r>
      <w:r w:rsidR="00C71AFB" w:rsidRPr="00C71AFB">
        <w:rPr>
          <w:rFonts w:ascii="Times New Roman" w:hAnsi="Times New Roman" w:cs="Times New Roman"/>
          <w:iCs/>
        </w:rPr>
        <w:t xml:space="preserve"> 2-3 MHz</w:t>
      </w:r>
      <w:r w:rsidR="004A4861">
        <w:rPr>
          <w:rFonts w:ascii="Times New Roman" w:hAnsi="Times New Roman" w:cs="Times New Roman"/>
          <w:iCs/>
        </w:rPr>
        <w:t xml:space="preserve"> guardband</w:t>
      </w:r>
      <w:r w:rsidR="00C71AFB" w:rsidRPr="00C71AFB">
        <w:rPr>
          <w:rFonts w:ascii="Times New Roman" w:hAnsi="Times New Roman" w:cs="Times New Roman"/>
          <w:iCs/>
        </w:rPr>
        <w:t xml:space="preserve"> from the lower edge</w:t>
      </w:r>
      <w:r w:rsidR="00586774">
        <w:rPr>
          <w:rFonts w:ascii="Times New Roman" w:hAnsi="Times New Roman" w:cs="Times New Roman"/>
          <w:iCs/>
        </w:rPr>
        <w:t xml:space="preserve"> of the band</w:t>
      </w:r>
      <w:r w:rsidR="00C71AFB" w:rsidRPr="00C71AFB">
        <w:rPr>
          <w:rFonts w:ascii="Times New Roman" w:hAnsi="Times New Roman" w:cs="Times New Roman"/>
          <w:iCs/>
        </w:rPr>
        <w:t xml:space="preserve"> </w:t>
      </w:r>
      <w:r w:rsidR="008E6506">
        <w:rPr>
          <w:rFonts w:ascii="Times New Roman" w:hAnsi="Times New Roman" w:cs="Times New Roman"/>
          <w:iCs/>
        </w:rPr>
        <w:t>c</w:t>
      </w:r>
      <w:r w:rsidR="008E6506" w:rsidRPr="00C71AFB">
        <w:rPr>
          <w:rFonts w:ascii="Times New Roman" w:hAnsi="Times New Roman" w:cs="Times New Roman"/>
          <w:iCs/>
        </w:rPr>
        <w:t xml:space="preserve">ould </w:t>
      </w:r>
      <w:r w:rsidR="00C71AFB" w:rsidRPr="00C71AFB">
        <w:rPr>
          <w:rFonts w:ascii="Times New Roman" w:hAnsi="Times New Roman" w:cs="Times New Roman"/>
          <w:iCs/>
        </w:rPr>
        <w:t>be sufficient</w:t>
      </w:r>
      <w:r w:rsidR="008E6506">
        <w:rPr>
          <w:rFonts w:ascii="Times New Roman" w:hAnsi="Times New Roman" w:cs="Times New Roman"/>
          <w:iCs/>
        </w:rPr>
        <w:t>.</w:t>
      </w:r>
      <w:r w:rsidR="00C71AFB" w:rsidRPr="00C71AFB">
        <w:rPr>
          <w:rFonts w:ascii="Times New Roman" w:hAnsi="Times New Roman" w:cs="Times New Roman"/>
          <w:iCs/>
        </w:rPr>
        <w:t xml:space="preserve"> </w:t>
      </w:r>
    </w:p>
    <w:p w14:paraId="714A95A1" w14:textId="08EED860" w:rsidR="00CC0191" w:rsidRDefault="00114D73" w:rsidP="005D2734">
      <w:pPr>
        <w:jc w:val="both"/>
        <w:rPr>
          <w:rFonts w:ascii="Times New Roman" w:hAnsi="Times New Roman" w:cs="Times New Roman"/>
          <w:iCs/>
        </w:rPr>
      </w:pPr>
      <w:r w:rsidRPr="00114D73">
        <w:rPr>
          <w:rFonts w:ascii="Times New Roman" w:hAnsi="Times New Roman" w:cs="Times New Roman"/>
          <w:iCs/>
          <w:noProof/>
        </w:rPr>
        <w:drawing>
          <wp:inline distT="0" distB="0" distL="0" distR="0" wp14:anchorId="4DEF8D27" wp14:editId="5CA3A581">
            <wp:extent cx="5731510" cy="1462405"/>
            <wp:effectExtent l="0" t="0" r="2540" b="4445"/>
            <wp:docPr id="1206954007"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954007" name="Picture 1" descr="A diagram of a graph&#10;&#10;AI-generated content may be incorrect."/>
                    <pic:cNvPicPr/>
                  </pic:nvPicPr>
                  <pic:blipFill>
                    <a:blip r:embed="rId13"/>
                    <a:stretch>
                      <a:fillRect/>
                    </a:stretch>
                  </pic:blipFill>
                  <pic:spPr>
                    <a:xfrm>
                      <a:off x="0" y="0"/>
                      <a:ext cx="5731510" cy="1462405"/>
                    </a:xfrm>
                    <a:prstGeom prst="rect">
                      <a:avLst/>
                    </a:prstGeom>
                  </pic:spPr>
                </pic:pic>
              </a:graphicData>
            </a:graphic>
          </wp:inline>
        </w:drawing>
      </w:r>
    </w:p>
    <w:p w14:paraId="39CF2866" w14:textId="0D8F20A8" w:rsidR="00A07EF3" w:rsidRDefault="00A07EF3" w:rsidP="00E654A4">
      <w:pPr>
        <w:jc w:val="center"/>
        <w:rPr>
          <w:rFonts w:ascii="Times New Roman" w:hAnsi="Times New Roman" w:cs="Times New Roman"/>
          <w:iCs/>
        </w:rPr>
      </w:pPr>
      <w:r w:rsidRPr="0008755E">
        <w:rPr>
          <w:b/>
          <w:bCs/>
          <w:sz w:val="16"/>
          <w:szCs w:val="16"/>
        </w:rPr>
        <w:t xml:space="preserve">Fig. </w:t>
      </w:r>
      <w:r>
        <w:rPr>
          <w:b/>
          <w:bCs/>
          <w:sz w:val="16"/>
          <w:szCs w:val="16"/>
        </w:rPr>
        <w:t>3</w:t>
      </w:r>
      <w:r w:rsidR="00C106AA">
        <w:rPr>
          <w:b/>
          <w:bCs/>
          <w:sz w:val="16"/>
          <w:szCs w:val="16"/>
        </w:rPr>
        <w:t xml:space="preserve"> Allocation restriction </w:t>
      </w:r>
      <w:r w:rsidR="003B25FD">
        <w:rPr>
          <w:b/>
          <w:bCs/>
          <w:sz w:val="16"/>
          <w:szCs w:val="16"/>
        </w:rPr>
        <w:t xml:space="preserve">based approach </w:t>
      </w:r>
      <w:r w:rsidR="003B25FD" w:rsidRPr="00B07D7E">
        <w:rPr>
          <w:b/>
          <w:bCs/>
          <w:sz w:val="16"/>
          <w:szCs w:val="16"/>
        </w:rPr>
        <w:t>to enable a full SAW-less implementation</w:t>
      </w:r>
    </w:p>
    <w:p w14:paraId="57CECDCD" w14:textId="6885A330" w:rsidR="001F0227" w:rsidRDefault="00AB4939" w:rsidP="00A07EF3">
      <w:pPr>
        <w:jc w:val="both"/>
        <w:rPr>
          <w:rFonts w:ascii="Times New Roman" w:hAnsi="Times New Roman" w:cs="Times New Roman"/>
          <w:iCs/>
        </w:rPr>
      </w:pPr>
      <w:r w:rsidRPr="00B07D7E">
        <w:rPr>
          <w:rFonts w:ascii="Times New Roman" w:hAnsi="Times New Roman" w:cs="Times New Roman"/>
          <w:iCs/>
          <w:u w:val="single"/>
        </w:rPr>
        <w:t xml:space="preserve">Solution </w:t>
      </w:r>
      <w:r>
        <w:rPr>
          <w:rFonts w:ascii="Times New Roman" w:hAnsi="Times New Roman" w:cs="Times New Roman"/>
          <w:iCs/>
          <w:u w:val="single"/>
        </w:rPr>
        <w:t xml:space="preserve">2: </w:t>
      </w:r>
      <w:r w:rsidR="001F0227">
        <w:rPr>
          <w:rFonts w:ascii="Times New Roman" w:hAnsi="Times New Roman" w:cs="Times New Roman"/>
          <w:iCs/>
        </w:rPr>
        <w:t xml:space="preserve">A </w:t>
      </w:r>
      <w:r w:rsidR="0066218F">
        <w:rPr>
          <w:rFonts w:ascii="Times New Roman" w:hAnsi="Times New Roman" w:cs="Times New Roman"/>
          <w:iCs/>
        </w:rPr>
        <w:t>less restrictive</w:t>
      </w:r>
      <w:r w:rsidR="001F0227">
        <w:rPr>
          <w:rFonts w:ascii="Times New Roman" w:hAnsi="Times New Roman" w:cs="Times New Roman"/>
          <w:iCs/>
        </w:rPr>
        <w:t xml:space="preserve"> approach would be limiting the UE transmission bandwidth to a relatively smaller number, e.g., 3MHz</w:t>
      </w:r>
      <w:r w:rsidR="00A07EF3">
        <w:rPr>
          <w:rFonts w:ascii="Times New Roman" w:hAnsi="Times New Roman" w:cs="Times New Roman"/>
          <w:iCs/>
        </w:rPr>
        <w:t xml:space="preserve">, when the UE is configured </w:t>
      </w:r>
      <w:r w:rsidR="005A1FA1">
        <w:rPr>
          <w:rFonts w:ascii="Times New Roman" w:hAnsi="Times New Roman" w:cs="Times New Roman"/>
          <w:iCs/>
        </w:rPr>
        <w:t xml:space="preserve">less than X </w:t>
      </w:r>
      <w:r w:rsidR="007523D3">
        <w:rPr>
          <w:rFonts w:ascii="Times New Roman" w:hAnsi="Times New Roman" w:cs="Times New Roman"/>
          <w:iCs/>
        </w:rPr>
        <w:t>MHz from the</w:t>
      </w:r>
      <w:r w:rsidR="00A07EF3">
        <w:rPr>
          <w:rFonts w:ascii="Times New Roman" w:hAnsi="Times New Roman" w:cs="Times New Roman"/>
          <w:iCs/>
        </w:rPr>
        <w:t>protected band</w:t>
      </w:r>
      <w:r w:rsidR="00524237">
        <w:rPr>
          <w:rFonts w:ascii="Times New Roman" w:hAnsi="Times New Roman" w:cs="Times New Roman"/>
          <w:iCs/>
        </w:rPr>
        <w:t xml:space="preserve">. In such a configuration, the corresponding IMD region will also be narrower which can effectively avoid the </w:t>
      </w:r>
      <w:r w:rsidR="00BA7974">
        <w:rPr>
          <w:rFonts w:ascii="Times New Roman" w:hAnsi="Times New Roman" w:cs="Times New Roman"/>
          <w:iCs/>
        </w:rPr>
        <w:t>IMD7 component fall</w:t>
      </w:r>
      <w:r w:rsidR="00A82908">
        <w:rPr>
          <w:rFonts w:ascii="Times New Roman" w:hAnsi="Times New Roman" w:cs="Times New Roman"/>
          <w:iCs/>
        </w:rPr>
        <w:t>ing</w:t>
      </w:r>
      <w:r w:rsidR="00BA7974">
        <w:rPr>
          <w:rFonts w:ascii="Times New Roman" w:hAnsi="Times New Roman" w:cs="Times New Roman"/>
          <w:iCs/>
        </w:rPr>
        <w:t xml:space="preserve"> into the protected band. Theoretically, such a reduced UE transmission bandwidth can be either configured as RF bandwidth or baseband bandwidth, where the corresponding solutions are shown </w:t>
      </w:r>
      <w:r w:rsidR="00A07EF3">
        <w:rPr>
          <w:rFonts w:ascii="Times New Roman" w:hAnsi="Times New Roman" w:cs="Times New Roman"/>
          <w:iCs/>
        </w:rPr>
        <w:t xml:space="preserve">in Fig. 4 (a) and (b), respectively. </w:t>
      </w:r>
    </w:p>
    <w:p w14:paraId="1A7F5CFF" w14:textId="003FE1C0" w:rsidR="00F478F9" w:rsidRDefault="00F478F9" w:rsidP="005D2734">
      <w:pPr>
        <w:jc w:val="both"/>
        <w:rPr>
          <w:rFonts w:ascii="Times New Roman" w:hAnsi="Times New Roman" w:cs="Times New Roman"/>
          <w:iCs/>
        </w:rPr>
      </w:pPr>
      <w:r w:rsidRPr="00F478F9">
        <w:rPr>
          <w:rFonts w:ascii="Times New Roman" w:hAnsi="Times New Roman" w:cs="Times New Roman"/>
          <w:iCs/>
          <w:noProof/>
        </w:rPr>
        <w:drawing>
          <wp:inline distT="0" distB="0" distL="0" distR="0" wp14:anchorId="2DC442D1" wp14:editId="6101830A">
            <wp:extent cx="5715000" cy="1448435"/>
            <wp:effectExtent l="0" t="0" r="0" b="0"/>
            <wp:docPr id="1540452578"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452578" name="Picture 1" descr="A diagram of a graph&#10;&#10;AI-generated content may be incorrect."/>
                    <pic:cNvPicPr/>
                  </pic:nvPicPr>
                  <pic:blipFill rotWithShape="1">
                    <a:blip r:embed="rId14"/>
                    <a:srcRect r="288"/>
                    <a:stretch>
                      <a:fillRect/>
                    </a:stretch>
                  </pic:blipFill>
                  <pic:spPr bwMode="auto">
                    <a:xfrm>
                      <a:off x="0" y="0"/>
                      <a:ext cx="5715000" cy="1448435"/>
                    </a:xfrm>
                    <a:prstGeom prst="rect">
                      <a:avLst/>
                    </a:prstGeom>
                    <a:ln>
                      <a:noFill/>
                    </a:ln>
                    <a:extLst>
                      <a:ext uri="{53640926-AAD7-44D8-BBD7-CCE9431645EC}">
                        <a14:shadowObscured xmlns:a14="http://schemas.microsoft.com/office/drawing/2010/main"/>
                      </a:ext>
                    </a:extLst>
                  </pic:spPr>
                </pic:pic>
              </a:graphicData>
            </a:graphic>
          </wp:inline>
        </w:drawing>
      </w:r>
    </w:p>
    <w:p w14:paraId="1C6CC6A7" w14:textId="261A2BF1" w:rsidR="00BA7974" w:rsidRPr="00E654A4" w:rsidRDefault="006D6EB1" w:rsidP="00E654A4">
      <w:pPr>
        <w:jc w:val="center"/>
        <w:rPr>
          <w:rFonts w:ascii="Times New Roman" w:hAnsi="Times New Roman" w:cs="Times New Roman"/>
          <w:b/>
          <w:bCs/>
          <w:iCs/>
        </w:rPr>
      </w:pPr>
      <w:r w:rsidRPr="00E654A4">
        <w:rPr>
          <w:rFonts w:ascii="Times New Roman" w:hAnsi="Times New Roman" w:cs="Times New Roman"/>
          <w:b/>
          <w:bCs/>
          <w:iCs/>
        </w:rPr>
        <w:t>(a)</w:t>
      </w:r>
    </w:p>
    <w:p w14:paraId="6451D23A" w14:textId="400D76D0" w:rsidR="00937D46" w:rsidRDefault="00937D46" w:rsidP="005D2734">
      <w:pPr>
        <w:jc w:val="both"/>
        <w:rPr>
          <w:rFonts w:ascii="Times New Roman" w:hAnsi="Times New Roman" w:cs="Times New Roman"/>
          <w:iCs/>
        </w:rPr>
      </w:pPr>
      <w:r w:rsidRPr="00937D46">
        <w:rPr>
          <w:rFonts w:ascii="Times New Roman" w:hAnsi="Times New Roman" w:cs="Times New Roman"/>
          <w:iCs/>
          <w:noProof/>
        </w:rPr>
        <w:drawing>
          <wp:inline distT="0" distB="0" distL="0" distR="0" wp14:anchorId="5F93EE7D" wp14:editId="22D2D023">
            <wp:extent cx="5731510" cy="1069975"/>
            <wp:effectExtent l="0" t="0" r="2540" b="0"/>
            <wp:docPr id="1731443964"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443964" name="Picture 1" descr="A diagram of a graph&#10;&#10;AI-generated content may be incorrect."/>
                    <pic:cNvPicPr/>
                  </pic:nvPicPr>
                  <pic:blipFill>
                    <a:blip r:embed="rId15"/>
                    <a:stretch>
                      <a:fillRect/>
                    </a:stretch>
                  </pic:blipFill>
                  <pic:spPr>
                    <a:xfrm>
                      <a:off x="0" y="0"/>
                      <a:ext cx="5731510" cy="1069975"/>
                    </a:xfrm>
                    <a:prstGeom prst="rect">
                      <a:avLst/>
                    </a:prstGeom>
                  </pic:spPr>
                </pic:pic>
              </a:graphicData>
            </a:graphic>
          </wp:inline>
        </w:drawing>
      </w:r>
    </w:p>
    <w:p w14:paraId="33FBAF45" w14:textId="1207233C" w:rsidR="006D6EB1" w:rsidRPr="00E654A4" w:rsidRDefault="006D6EB1" w:rsidP="00E654A4">
      <w:pPr>
        <w:jc w:val="center"/>
        <w:rPr>
          <w:rFonts w:ascii="Times New Roman" w:hAnsi="Times New Roman" w:cs="Times New Roman"/>
          <w:b/>
          <w:bCs/>
          <w:iCs/>
        </w:rPr>
      </w:pPr>
      <w:r w:rsidRPr="00E654A4">
        <w:rPr>
          <w:rFonts w:ascii="Times New Roman" w:hAnsi="Times New Roman" w:cs="Times New Roman"/>
          <w:b/>
          <w:bCs/>
          <w:iCs/>
        </w:rPr>
        <w:t>(b)</w:t>
      </w:r>
    </w:p>
    <w:p w14:paraId="4CD31A01" w14:textId="2CD2EEB5" w:rsidR="00A07EF3" w:rsidRDefault="00A07EF3" w:rsidP="00E654A4">
      <w:pPr>
        <w:jc w:val="center"/>
        <w:rPr>
          <w:rFonts w:ascii="Times New Roman" w:hAnsi="Times New Roman" w:cs="Times New Roman"/>
          <w:iCs/>
        </w:rPr>
      </w:pPr>
      <w:r w:rsidRPr="0008755E">
        <w:rPr>
          <w:b/>
          <w:bCs/>
          <w:sz w:val="16"/>
          <w:szCs w:val="16"/>
        </w:rPr>
        <w:t xml:space="preserve">Fig. </w:t>
      </w:r>
      <w:r>
        <w:rPr>
          <w:b/>
          <w:bCs/>
          <w:sz w:val="16"/>
          <w:szCs w:val="16"/>
        </w:rPr>
        <w:t>4</w:t>
      </w:r>
      <w:r w:rsidR="006D6EB1">
        <w:rPr>
          <w:b/>
          <w:bCs/>
          <w:sz w:val="16"/>
          <w:szCs w:val="16"/>
        </w:rPr>
        <w:t xml:space="preserve"> (a) RF bandwidth limitation and (b) BB bandwidth limitation-based</w:t>
      </w:r>
      <w:r w:rsidR="006D6EB1" w:rsidRPr="00B07D7E">
        <w:rPr>
          <w:b/>
          <w:bCs/>
          <w:sz w:val="16"/>
          <w:szCs w:val="16"/>
        </w:rPr>
        <w:t xml:space="preserve"> approach to enable a full SAW-less implementation</w:t>
      </w:r>
    </w:p>
    <w:p w14:paraId="1E0B5E80" w14:textId="0F6462BD" w:rsidR="003A774F" w:rsidRDefault="00AB4939" w:rsidP="005D2734">
      <w:pPr>
        <w:jc w:val="both"/>
        <w:rPr>
          <w:rFonts w:ascii="Times New Roman" w:hAnsi="Times New Roman" w:cs="Times New Roman"/>
          <w:iCs/>
        </w:rPr>
      </w:pPr>
      <w:r w:rsidRPr="00B07D7E">
        <w:rPr>
          <w:rFonts w:ascii="Times New Roman" w:hAnsi="Times New Roman" w:cs="Times New Roman"/>
          <w:iCs/>
          <w:u w:val="single"/>
        </w:rPr>
        <w:lastRenderedPageBreak/>
        <w:t xml:space="preserve">Solution </w:t>
      </w:r>
      <w:r>
        <w:rPr>
          <w:rFonts w:ascii="Times New Roman" w:hAnsi="Times New Roman" w:cs="Times New Roman"/>
          <w:iCs/>
          <w:u w:val="single"/>
        </w:rPr>
        <w:t xml:space="preserve">3: </w:t>
      </w:r>
      <w:r w:rsidR="003A774F">
        <w:rPr>
          <w:rFonts w:ascii="Times New Roman" w:hAnsi="Times New Roman" w:cs="Times New Roman"/>
          <w:iCs/>
        </w:rPr>
        <w:t xml:space="preserve">As a final approach, reducing the output power when the UE is configured on the edge that </w:t>
      </w:r>
      <w:r w:rsidR="0052399F">
        <w:rPr>
          <w:rFonts w:ascii="Times New Roman" w:hAnsi="Times New Roman" w:cs="Times New Roman"/>
          <w:iCs/>
        </w:rPr>
        <w:t xml:space="preserve">is </w:t>
      </w:r>
      <w:r w:rsidR="003A774F">
        <w:rPr>
          <w:rFonts w:ascii="Times New Roman" w:hAnsi="Times New Roman" w:cs="Times New Roman"/>
          <w:iCs/>
        </w:rPr>
        <w:t>near to the protected band</w:t>
      </w:r>
      <w:r w:rsidR="006D6EB1">
        <w:rPr>
          <w:rFonts w:ascii="Times New Roman" w:hAnsi="Times New Roman" w:cs="Times New Roman"/>
          <w:iCs/>
        </w:rPr>
        <w:t xml:space="preserve"> as shown in Fig. 5</w:t>
      </w:r>
      <w:r w:rsidR="003A774F">
        <w:rPr>
          <w:rFonts w:ascii="Times New Roman" w:hAnsi="Times New Roman" w:cs="Times New Roman"/>
          <w:iCs/>
        </w:rPr>
        <w:t xml:space="preserve">. Based on the assessment of </w:t>
      </w:r>
      <w:r w:rsidR="0017275E">
        <w:rPr>
          <w:rFonts w:ascii="Times New Roman" w:hAnsi="Times New Roman" w:cs="Times New Roman"/>
          <w:iCs/>
        </w:rPr>
        <w:t xml:space="preserve">a </w:t>
      </w:r>
      <w:r w:rsidR="003A774F">
        <w:rPr>
          <w:rFonts w:ascii="Times New Roman" w:hAnsi="Times New Roman" w:cs="Times New Roman"/>
          <w:iCs/>
        </w:rPr>
        <w:t>few commercial PAs in the market, about 2-3 dB power backoff may</w:t>
      </w:r>
      <w:r w:rsidR="0017275E">
        <w:rPr>
          <w:rFonts w:ascii="Times New Roman" w:hAnsi="Times New Roman" w:cs="Times New Roman"/>
          <w:iCs/>
        </w:rPr>
        <w:t xml:space="preserve"> </w:t>
      </w:r>
      <w:r w:rsidR="003A774F">
        <w:rPr>
          <w:rFonts w:ascii="Times New Roman" w:hAnsi="Times New Roman" w:cs="Times New Roman"/>
          <w:iCs/>
        </w:rPr>
        <w:t xml:space="preserve">be needed to enable </w:t>
      </w:r>
      <w:r>
        <w:rPr>
          <w:rFonts w:ascii="Times New Roman" w:hAnsi="Times New Roman" w:cs="Times New Roman"/>
          <w:iCs/>
        </w:rPr>
        <w:t>full</w:t>
      </w:r>
      <w:r w:rsidR="003A774F">
        <w:rPr>
          <w:rFonts w:ascii="Times New Roman" w:hAnsi="Times New Roman" w:cs="Times New Roman"/>
          <w:iCs/>
        </w:rPr>
        <w:t xml:space="preserve"> SAW-less implementation. </w:t>
      </w:r>
    </w:p>
    <w:p w14:paraId="7208DA56" w14:textId="5832559D" w:rsidR="00ED63A9" w:rsidRDefault="00ED63A9" w:rsidP="005D2734">
      <w:pPr>
        <w:jc w:val="both"/>
        <w:rPr>
          <w:rFonts w:ascii="Times New Roman" w:hAnsi="Times New Roman" w:cs="Times New Roman"/>
          <w:iCs/>
        </w:rPr>
      </w:pPr>
      <w:r w:rsidRPr="00ED63A9">
        <w:rPr>
          <w:rFonts w:ascii="Times New Roman" w:hAnsi="Times New Roman" w:cs="Times New Roman"/>
          <w:iCs/>
          <w:noProof/>
        </w:rPr>
        <w:drawing>
          <wp:inline distT="0" distB="0" distL="0" distR="0" wp14:anchorId="4BB1AD85" wp14:editId="55E270E3">
            <wp:extent cx="5731510" cy="1277620"/>
            <wp:effectExtent l="0" t="0" r="2540" b="0"/>
            <wp:docPr id="79563823"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3823" name="Picture 1" descr="A diagram of a graph&#10;&#10;AI-generated content may be incorrect."/>
                    <pic:cNvPicPr/>
                  </pic:nvPicPr>
                  <pic:blipFill>
                    <a:blip r:embed="rId16"/>
                    <a:stretch>
                      <a:fillRect/>
                    </a:stretch>
                  </pic:blipFill>
                  <pic:spPr>
                    <a:xfrm>
                      <a:off x="0" y="0"/>
                      <a:ext cx="5731510" cy="1277620"/>
                    </a:xfrm>
                    <a:prstGeom prst="rect">
                      <a:avLst/>
                    </a:prstGeom>
                  </pic:spPr>
                </pic:pic>
              </a:graphicData>
            </a:graphic>
          </wp:inline>
        </w:drawing>
      </w:r>
    </w:p>
    <w:p w14:paraId="7C451FBC" w14:textId="46AE8D07" w:rsidR="00BC54EC" w:rsidRPr="007C6F01" w:rsidRDefault="003A774F" w:rsidP="00E654A4">
      <w:pPr>
        <w:jc w:val="center"/>
        <w:rPr>
          <w:rFonts w:ascii="Times New Roman" w:hAnsi="Times New Roman" w:cs="Times New Roman"/>
          <w:b/>
          <w:bCs/>
        </w:rPr>
      </w:pPr>
      <w:r w:rsidRPr="0008755E">
        <w:rPr>
          <w:b/>
          <w:bCs/>
          <w:sz w:val="16"/>
          <w:szCs w:val="16"/>
        </w:rPr>
        <w:t xml:space="preserve">Fig. </w:t>
      </w:r>
      <w:r w:rsidR="006D6EB1">
        <w:rPr>
          <w:b/>
          <w:bCs/>
          <w:sz w:val="16"/>
          <w:szCs w:val="16"/>
        </w:rPr>
        <w:t xml:space="preserve">5 </w:t>
      </w:r>
      <w:r w:rsidR="006D6EB1" w:rsidRPr="00E654A4">
        <w:rPr>
          <w:b/>
          <w:bCs/>
          <w:sz w:val="16"/>
          <w:szCs w:val="16"/>
        </w:rPr>
        <w:t>Power backoff based approach to enable a full SAW-less implementation</w:t>
      </w:r>
    </w:p>
    <w:p w14:paraId="39B68B22" w14:textId="4251D17B" w:rsidR="00806B4A" w:rsidRDefault="005F43C0" w:rsidP="00E654A4">
      <w:pPr>
        <w:pStyle w:val="BodyText"/>
        <w:jc w:val="both"/>
        <w:rPr>
          <w:rFonts w:ascii="Times New Roman" w:hAnsi="Times New Roman" w:cs="Times New Roman"/>
        </w:rPr>
      </w:pPr>
      <w:r w:rsidRPr="007C6F01">
        <w:rPr>
          <w:rFonts w:ascii="Times New Roman" w:hAnsi="Times New Roman" w:cs="Times New Roman"/>
        </w:rPr>
        <w:t>The impact on the standard to achieve a true SAW-less implementation is still pending on the basic system parameters required for 6G massive IoT devices</w:t>
      </w:r>
      <w:r w:rsidR="00905254">
        <w:rPr>
          <w:rFonts w:ascii="Times New Roman" w:hAnsi="Times New Roman" w:cs="Times New Roman"/>
        </w:rPr>
        <w:t xml:space="preserve">, especially </w:t>
      </w:r>
      <w:r w:rsidR="005C7B5D">
        <w:rPr>
          <w:rFonts w:ascii="Times New Roman" w:hAnsi="Times New Roman" w:cs="Times New Roman"/>
        </w:rPr>
        <w:t xml:space="preserve">for the uplink </w:t>
      </w:r>
      <w:r w:rsidR="003B25FD">
        <w:rPr>
          <w:rFonts w:ascii="Times New Roman" w:hAnsi="Times New Roman" w:cs="Times New Roman"/>
        </w:rPr>
        <w:t>bandwidth</w:t>
      </w:r>
      <w:r w:rsidR="005C7B5D">
        <w:rPr>
          <w:rFonts w:ascii="Times New Roman" w:hAnsi="Times New Roman" w:cs="Times New Roman"/>
        </w:rPr>
        <w:t>.</w:t>
      </w:r>
      <w:r w:rsidRPr="007C6F01">
        <w:rPr>
          <w:rFonts w:ascii="Times New Roman" w:hAnsi="Times New Roman" w:cs="Times New Roman"/>
        </w:rPr>
        <w:t xml:space="preserve"> For example, if the device only needs to support a </w:t>
      </w:r>
      <w:r w:rsidR="00905254">
        <w:rPr>
          <w:rFonts w:ascii="Times New Roman" w:hAnsi="Times New Roman" w:cs="Times New Roman"/>
        </w:rPr>
        <w:t xml:space="preserve">relatively </w:t>
      </w:r>
      <w:r w:rsidRPr="007C6F01">
        <w:rPr>
          <w:rFonts w:ascii="Times New Roman" w:hAnsi="Times New Roman" w:cs="Times New Roman"/>
        </w:rPr>
        <w:t>small bandwidth, e.g., 3MHz, it can be designed naturally as a true SAW-less design without any further impact</w:t>
      </w:r>
      <w:r w:rsidR="003B25FD">
        <w:rPr>
          <w:rFonts w:ascii="Times New Roman" w:hAnsi="Times New Roman" w:cs="Times New Roman"/>
        </w:rPr>
        <w:t xml:space="preserve"> as</w:t>
      </w:r>
      <w:r w:rsidR="00AB4939">
        <w:rPr>
          <w:rFonts w:ascii="Times New Roman" w:hAnsi="Times New Roman" w:cs="Times New Roman"/>
        </w:rPr>
        <w:t xml:space="preserve"> explained in Solution 2</w:t>
      </w:r>
      <w:r w:rsidRPr="007C6F01">
        <w:rPr>
          <w:rFonts w:ascii="Times New Roman" w:hAnsi="Times New Roman" w:cs="Times New Roman"/>
        </w:rPr>
        <w:t>. If a large</w:t>
      </w:r>
      <w:r w:rsidR="00123C2F">
        <w:rPr>
          <w:rFonts w:ascii="Times New Roman" w:hAnsi="Times New Roman" w:cs="Times New Roman"/>
        </w:rPr>
        <w:t>r</w:t>
      </w:r>
      <w:r w:rsidRPr="007C6F01">
        <w:rPr>
          <w:rFonts w:ascii="Times New Roman" w:hAnsi="Times New Roman" w:cs="Times New Roman"/>
        </w:rPr>
        <w:t xml:space="preserve"> bandwidth needs to be supported, especially in the uplink direction, other approaches, e.g., limited </w:t>
      </w:r>
      <w:r w:rsidR="006151DC">
        <w:rPr>
          <w:rFonts w:ascii="Times New Roman" w:hAnsi="Times New Roman" w:cs="Times New Roman"/>
        </w:rPr>
        <w:t>number of allocated RBs</w:t>
      </w:r>
      <w:r w:rsidRPr="007C6F01">
        <w:rPr>
          <w:rFonts w:ascii="Times New Roman" w:hAnsi="Times New Roman" w:cs="Times New Roman"/>
        </w:rPr>
        <w:t>, allowed power backoff for certain bands and/or certain RB allocations</w:t>
      </w:r>
      <w:r w:rsidR="00597A06">
        <w:rPr>
          <w:rFonts w:ascii="Times New Roman" w:hAnsi="Times New Roman" w:cs="Times New Roman"/>
        </w:rPr>
        <w:t xml:space="preserve"> or</w:t>
      </w:r>
      <w:r w:rsidR="00597A06" w:rsidRPr="007C6F01">
        <w:rPr>
          <w:rFonts w:ascii="Times New Roman" w:hAnsi="Times New Roman" w:cs="Times New Roman"/>
        </w:rPr>
        <w:t xml:space="preserve"> </w:t>
      </w:r>
      <w:r w:rsidR="00123C2F">
        <w:rPr>
          <w:rFonts w:ascii="Times New Roman" w:hAnsi="Times New Roman" w:cs="Times New Roman"/>
        </w:rPr>
        <w:t xml:space="preserve">scheduling restrictions </w:t>
      </w:r>
      <w:r w:rsidR="00B760FF">
        <w:rPr>
          <w:rFonts w:ascii="Times New Roman" w:hAnsi="Times New Roman" w:cs="Times New Roman"/>
        </w:rPr>
        <w:t xml:space="preserve">on where a SAW-less device can be allocated </w:t>
      </w:r>
      <w:r w:rsidR="00597A06">
        <w:rPr>
          <w:rFonts w:ascii="Times New Roman" w:hAnsi="Times New Roman" w:cs="Times New Roman"/>
        </w:rPr>
        <w:t>when transmitting a large number of RBs</w:t>
      </w:r>
      <w:r w:rsidRPr="007C6F01">
        <w:rPr>
          <w:rFonts w:ascii="Times New Roman" w:hAnsi="Times New Roman" w:cs="Times New Roman"/>
        </w:rPr>
        <w:t xml:space="preserve"> may need to be considered instead</w:t>
      </w:r>
      <w:r w:rsidR="004011CB">
        <w:rPr>
          <w:rFonts w:ascii="Times New Roman" w:hAnsi="Times New Roman" w:cs="Times New Roman"/>
        </w:rPr>
        <w:t>.</w:t>
      </w:r>
      <w:r w:rsidRPr="007C6F01">
        <w:rPr>
          <w:rFonts w:ascii="Times New Roman" w:hAnsi="Times New Roman" w:cs="Times New Roman"/>
        </w:rPr>
        <w:t xml:space="preserve"> Overall, we see that the impact is very limited and would not jeopardize the overall 6GR design, </w:t>
      </w:r>
      <w:r w:rsidR="00597A06">
        <w:rPr>
          <w:rFonts w:ascii="Times New Roman" w:hAnsi="Times New Roman" w:cs="Times New Roman"/>
        </w:rPr>
        <w:t xml:space="preserve">and </w:t>
      </w:r>
      <w:r w:rsidRPr="007C6F01">
        <w:rPr>
          <w:rFonts w:ascii="Times New Roman" w:hAnsi="Times New Roman" w:cs="Times New Roman"/>
        </w:rPr>
        <w:t xml:space="preserve">especially </w:t>
      </w:r>
      <w:r w:rsidR="00597A06">
        <w:rPr>
          <w:rFonts w:ascii="Times New Roman" w:hAnsi="Times New Roman" w:cs="Times New Roman"/>
        </w:rPr>
        <w:t>would not negatively impact</w:t>
      </w:r>
      <w:r w:rsidR="00597A06" w:rsidRPr="007C6F01">
        <w:rPr>
          <w:rFonts w:ascii="Times New Roman" w:hAnsi="Times New Roman" w:cs="Times New Roman"/>
        </w:rPr>
        <w:t xml:space="preserve"> </w:t>
      </w:r>
      <w:r w:rsidRPr="007C6F01">
        <w:rPr>
          <w:rFonts w:ascii="Times New Roman" w:hAnsi="Times New Roman" w:cs="Times New Roman"/>
        </w:rPr>
        <w:t xml:space="preserve">6GR broadband services. </w:t>
      </w:r>
    </w:p>
    <w:p w14:paraId="70BEFFBC" w14:textId="168CACDE" w:rsidR="005F43C0" w:rsidRPr="00EE152E" w:rsidRDefault="005F43C0" w:rsidP="005F43C0">
      <w:pPr>
        <w:pStyle w:val="BodyText"/>
        <w:jc w:val="both"/>
        <w:rPr>
          <w:rFonts w:ascii="Times New Roman" w:hAnsi="Times New Roman" w:cs="Times New Roman"/>
          <w:b/>
          <w:bCs/>
        </w:rPr>
      </w:pPr>
      <w:r w:rsidRPr="00EE152E">
        <w:rPr>
          <w:rFonts w:ascii="Times New Roman" w:hAnsi="Times New Roman" w:cs="Times New Roman"/>
          <w:b/>
          <w:bCs/>
        </w:rPr>
        <w:t xml:space="preserve">Observation </w:t>
      </w:r>
      <w:r w:rsidR="008C7269">
        <w:rPr>
          <w:rFonts w:ascii="Times New Roman" w:hAnsi="Times New Roman" w:cs="Times New Roman"/>
          <w:b/>
          <w:bCs/>
        </w:rPr>
        <w:t>2</w:t>
      </w:r>
      <w:r w:rsidRPr="00EE152E">
        <w:rPr>
          <w:rFonts w:ascii="Times New Roman" w:hAnsi="Times New Roman" w:cs="Times New Roman"/>
          <w:b/>
          <w:bCs/>
        </w:rPr>
        <w:t xml:space="preserve">: </w:t>
      </w:r>
      <w:r w:rsidR="00905254" w:rsidRPr="00EE152E">
        <w:rPr>
          <w:rFonts w:ascii="Times New Roman" w:hAnsi="Times New Roman" w:cs="Times New Roman"/>
          <w:b/>
          <w:bCs/>
        </w:rPr>
        <w:t>if the device only needs to support a relatively small bandwidth in the uplink, e.g., 3MHz, it can be designed naturally as a true SAW-less design without any further spec</w:t>
      </w:r>
      <w:r w:rsidR="00C76752">
        <w:rPr>
          <w:rFonts w:ascii="Times New Roman" w:hAnsi="Times New Roman" w:cs="Times New Roman"/>
          <w:b/>
          <w:bCs/>
        </w:rPr>
        <w:t>ification</w:t>
      </w:r>
      <w:r w:rsidR="00905254" w:rsidRPr="00EE152E">
        <w:rPr>
          <w:rFonts w:ascii="Times New Roman" w:hAnsi="Times New Roman" w:cs="Times New Roman"/>
          <w:b/>
          <w:bCs/>
        </w:rPr>
        <w:t xml:space="preserve"> impact.</w:t>
      </w:r>
    </w:p>
    <w:p w14:paraId="0F546512" w14:textId="59FB6B8D" w:rsidR="0038334B" w:rsidRDefault="00091EE1" w:rsidP="00905254">
      <w:pPr>
        <w:pStyle w:val="BodyText"/>
        <w:jc w:val="both"/>
        <w:rPr>
          <w:rFonts w:ascii="Times New Roman" w:hAnsi="Times New Roman" w:cs="Times New Roman"/>
          <w:b/>
          <w:bCs/>
        </w:rPr>
      </w:pPr>
      <w:r w:rsidRPr="00E654A4">
        <w:rPr>
          <w:rFonts w:ascii="Times New Roman" w:hAnsi="Times New Roman" w:cs="Times New Roman"/>
          <w:b/>
          <w:bCs/>
          <w:szCs w:val="20"/>
        </w:rPr>
        <w:t>Observation</w:t>
      </w:r>
      <w:r>
        <w:rPr>
          <w:rFonts w:ascii="Times New Roman" w:hAnsi="Times New Roman" w:cs="Times New Roman"/>
          <w:b/>
          <w:bCs/>
          <w:szCs w:val="20"/>
        </w:rPr>
        <w:t xml:space="preserve"> 3</w:t>
      </w:r>
      <w:r w:rsidRPr="00E654A4">
        <w:rPr>
          <w:rFonts w:ascii="Times New Roman" w:hAnsi="Times New Roman" w:cs="Times New Roman"/>
          <w:b/>
          <w:bCs/>
          <w:szCs w:val="20"/>
        </w:rPr>
        <w:t>: If a large bandwidth needs to be supported</w:t>
      </w:r>
      <w:r>
        <w:rPr>
          <w:rFonts w:ascii="Times New Roman" w:hAnsi="Times New Roman" w:cs="Times New Roman"/>
          <w:b/>
          <w:bCs/>
          <w:szCs w:val="20"/>
        </w:rPr>
        <w:t xml:space="preserve"> </w:t>
      </w:r>
      <w:r w:rsidRPr="00E6291E">
        <w:rPr>
          <w:rFonts w:ascii="Times New Roman" w:hAnsi="Times New Roman" w:cs="Times New Roman"/>
          <w:b/>
          <w:bCs/>
          <w:szCs w:val="20"/>
        </w:rPr>
        <w:t>for certain frequency locations in certain bands and regions</w:t>
      </w:r>
      <w:r w:rsidRPr="00E654A4">
        <w:rPr>
          <w:rFonts w:ascii="Times New Roman" w:hAnsi="Times New Roman" w:cs="Times New Roman"/>
          <w:b/>
          <w:bCs/>
          <w:szCs w:val="20"/>
        </w:rPr>
        <w:t xml:space="preserve">, other approaches, e.g., </w:t>
      </w:r>
      <w:r w:rsidRPr="00AD002A">
        <w:rPr>
          <w:rFonts w:ascii="Times New Roman" w:hAnsi="Times New Roman" w:cs="Times New Roman"/>
          <w:b/>
          <w:bCs/>
          <w:szCs w:val="20"/>
        </w:rPr>
        <w:t>limit the operated UL bandwidth to a smaller bandwidth</w:t>
      </w:r>
      <w:r>
        <w:rPr>
          <w:rFonts w:ascii="Times New Roman" w:hAnsi="Times New Roman" w:cs="Times New Roman"/>
          <w:b/>
          <w:bCs/>
          <w:szCs w:val="20"/>
        </w:rPr>
        <w:t xml:space="preserve">, </w:t>
      </w:r>
      <w:r w:rsidRPr="00E654A4">
        <w:rPr>
          <w:rFonts w:ascii="Times New Roman" w:hAnsi="Times New Roman" w:cs="Times New Roman"/>
          <w:b/>
          <w:bCs/>
          <w:szCs w:val="20"/>
        </w:rPr>
        <w:t xml:space="preserve">limited number of allocated </w:t>
      </w:r>
      <w:r>
        <w:rPr>
          <w:rFonts w:ascii="Times New Roman" w:hAnsi="Times New Roman" w:cs="Times New Roman"/>
          <w:b/>
          <w:bCs/>
          <w:szCs w:val="20"/>
        </w:rPr>
        <w:t xml:space="preserve">UL </w:t>
      </w:r>
      <w:r w:rsidRPr="00E654A4">
        <w:rPr>
          <w:rFonts w:ascii="Times New Roman" w:hAnsi="Times New Roman" w:cs="Times New Roman"/>
          <w:b/>
          <w:bCs/>
          <w:szCs w:val="20"/>
        </w:rPr>
        <w:t xml:space="preserve">RBs, allowed power backoff for certain bands and/or certain </w:t>
      </w:r>
      <w:r>
        <w:rPr>
          <w:rFonts w:ascii="Times New Roman" w:hAnsi="Times New Roman" w:cs="Times New Roman"/>
          <w:b/>
          <w:bCs/>
          <w:szCs w:val="20"/>
        </w:rPr>
        <w:t xml:space="preserve">UL </w:t>
      </w:r>
      <w:r w:rsidRPr="00E654A4">
        <w:rPr>
          <w:rFonts w:ascii="Times New Roman" w:hAnsi="Times New Roman" w:cs="Times New Roman"/>
          <w:b/>
          <w:bCs/>
          <w:szCs w:val="20"/>
        </w:rPr>
        <w:t>RB allocations</w:t>
      </w:r>
      <w:r>
        <w:rPr>
          <w:rFonts w:ascii="Times New Roman" w:hAnsi="Times New Roman" w:cs="Times New Roman"/>
          <w:b/>
          <w:bCs/>
          <w:szCs w:val="20"/>
        </w:rPr>
        <w:t xml:space="preserve"> restrictions</w:t>
      </w:r>
      <w:r w:rsidRPr="00E654A4">
        <w:rPr>
          <w:rFonts w:ascii="Times New Roman" w:hAnsi="Times New Roman" w:cs="Times New Roman"/>
          <w:b/>
          <w:bCs/>
          <w:szCs w:val="20"/>
        </w:rPr>
        <w:t>, may need to be considered instead</w:t>
      </w:r>
      <w:r>
        <w:rPr>
          <w:rFonts w:ascii="Times New Roman" w:hAnsi="Times New Roman" w:cs="Times New Roman"/>
          <w:b/>
          <w:bCs/>
          <w:szCs w:val="20"/>
        </w:rPr>
        <w:t>.</w:t>
      </w:r>
    </w:p>
    <w:p w14:paraId="260EDE08" w14:textId="47336DB2" w:rsidR="0038334B" w:rsidRPr="0017221C" w:rsidRDefault="0038334B" w:rsidP="00905254">
      <w:pPr>
        <w:pStyle w:val="BodyText"/>
        <w:jc w:val="both"/>
        <w:rPr>
          <w:rFonts w:ascii="Times" w:hAnsi="Times" w:cs="Times"/>
        </w:rPr>
      </w:pPr>
      <w:r w:rsidRPr="00E5142E">
        <w:rPr>
          <w:rFonts w:ascii="Times New Roman" w:hAnsi="Times New Roman" w:cs="Times New Roman"/>
        </w:rPr>
        <w:t xml:space="preserve">It is proposed to capture </w:t>
      </w:r>
      <w:r w:rsidR="00BE630A" w:rsidRPr="00E5142E">
        <w:rPr>
          <w:rFonts w:ascii="Times New Roman" w:hAnsi="Times New Roman" w:cs="Times New Roman"/>
        </w:rPr>
        <w:t xml:space="preserve">a requirement in TR38.914 that 6GR </w:t>
      </w:r>
      <w:r w:rsidR="00BE630A" w:rsidRPr="0017221C">
        <w:rPr>
          <w:rFonts w:ascii="Times" w:eastAsia="Calibri" w:hAnsi="Times" w:cs="Times"/>
          <w:iCs/>
          <w:szCs w:val="24"/>
          <w:lang w:eastAsia="ja-JP" w:bidi="ar"/>
        </w:rPr>
        <w:t xml:space="preserve">supports a </w:t>
      </w:r>
      <w:r w:rsidR="00BE630A" w:rsidRPr="0017221C">
        <w:rPr>
          <w:rFonts w:ascii="Times" w:eastAsia="Calibri" w:hAnsi="Times" w:cs="Times New Roman"/>
          <w:iCs/>
          <w:szCs w:val="24"/>
          <w:lang w:val="en-GB" w:eastAsia="ja-JP" w:bidi="ar"/>
        </w:rPr>
        <w:t>lowest tier</w:t>
      </w:r>
      <w:r w:rsidR="00BE630A" w:rsidRPr="0017221C">
        <w:rPr>
          <w:rFonts w:ascii="Times" w:eastAsia="Calibri" w:hAnsi="Times" w:cs="Times"/>
          <w:iCs/>
          <w:szCs w:val="24"/>
          <w:lang w:eastAsia="ja-JP" w:bidi="ar"/>
        </w:rPr>
        <w:t xml:space="preserve"> device type without band-specific analogue filters to </w:t>
      </w:r>
      <w:r w:rsidR="00BE630A" w:rsidRPr="0017221C">
        <w:rPr>
          <w:rFonts w:ascii="Times" w:hAnsi="Times" w:cs="Times"/>
        </w:rPr>
        <w:t xml:space="preserve">support global operation in multiple bands. </w:t>
      </w:r>
      <w:r w:rsidR="003C1016" w:rsidRPr="0017221C">
        <w:rPr>
          <w:rFonts w:ascii="Times" w:hAnsi="Times" w:cs="Times"/>
        </w:rPr>
        <w:t>During the RAN WG study, RAN4 and RAN1 can determine a preferred approach for meeting this requirement</w:t>
      </w:r>
      <w:r w:rsidR="008568F3" w:rsidRPr="0017221C">
        <w:rPr>
          <w:rFonts w:ascii="Times" w:hAnsi="Times" w:cs="Times"/>
        </w:rPr>
        <w:t>. Some potential approaches are discussed above.</w:t>
      </w:r>
      <w:r w:rsidR="00720777" w:rsidRPr="0017221C">
        <w:rPr>
          <w:rFonts w:ascii="Times" w:hAnsi="Times" w:cs="Times"/>
        </w:rPr>
        <w:t xml:space="preserve"> </w:t>
      </w:r>
    </w:p>
    <w:p w14:paraId="081229A8" w14:textId="77777777" w:rsidR="004D4053" w:rsidRPr="0017221C" w:rsidRDefault="004D4053" w:rsidP="004D4053">
      <w:pPr>
        <w:pStyle w:val="BodyText"/>
        <w:jc w:val="both"/>
        <w:rPr>
          <w:rFonts w:ascii="Times" w:hAnsi="Times" w:cs="Times"/>
          <w:lang w:val="en-GB"/>
        </w:rPr>
      </w:pPr>
      <w:r w:rsidRPr="0017221C">
        <w:rPr>
          <w:rFonts w:ascii="Times" w:hAnsi="Times" w:cs="Times"/>
          <w:b/>
          <w:bCs/>
        </w:rPr>
        <w:t>Proposal 2: Include the following objective in the “Study on 6G Radio” study item:</w:t>
      </w:r>
    </w:p>
    <w:p w14:paraId="3BD4BB78" w14:textId="77777777" w:rsidR="004D4053" w:rsidRPr="0017221C" w:rsidRDefault="004D4053" w:rsidP="004D4053">
      <w:pPr>
        <w:pStyle w:val="BodyText"/>
        <w:numPr>
          <w:ilvl w:val="0"/>
          <w:numId w:val="36"/>
        </w:numPr>
        <w:jc w:val="both"/>
        <w:rPr>
          <w:rFonts w:ascii="Times" w:hAnsi="Times" w:cs="Times"/>
          <w:lang w:val="en-GB"/>
        </w:rPr>
      </w:pPr>
      <w:r w:rsidRPr="0017221C">
        <w:rPr>
          <w:rFonts w:ascii="Times" w:hAnsi="Times" w:cs="Times"/>
          <w:b/>
          <w:bCs/>
        </w:rPr>
        <w:t xml:space="preserve">Study the scheduling restrictions, power reductions and/or UL bandwidth reductions necessary to enable a </w:t>
      </w:r>
      <w:r w:rsidRPr="0017221C">
        <w:rPr>
          <w:rFonts w:ascii="Times" w:hAnsi="Times" w:cs="Times"/>
          <w:b/>
          <w:bCs/>
          <w:lang w:val="en-GB"/>
        </w:rPr>
        <w:t xml:space="preserve">lowest tier </w:t>
      </w:r>
      <w:r w:rsidRPr="0017221C">
        <w:rPr>
          <w:rFonts w:ascii="Times" w:hAnsi="Times" w:cs="Times"/>
          <w:b/>
          <w:bCs/>
        </w:rPr>
        <w:t>device type without band-specific analogue filters to support global operation in multiple bands with minimum incremental device complexity.  [RAN4, RAN1]</w:t>
      </w:r>
    </w:p>
    <w:p w14:paraId="1292E090" w14:textId="77777777" w:rsidR="008568F3" w:rsidRDefault="008568F3" w:rsidP="00905254">
      <w:pPr>
        <w:pStyle w:val="BodyText"/>
        <w:jc w:val="both"/>
        <w:rPr>
          <w:rFonts w:ascii="Times" w:hAnsi="Times" w:cs="Times"/>
          <w:color w:val="00B050"/>
        </w:rPr>
      </w:pPr>
    </w:p>
    <w:p w14:paraId="7EF606E5" w14:textId="77777777" w:rsidR="00E711EC" w:rsidRDefault="00E711EC" w:rsidP="00905254">
      <w:pPr>
        <w:pStyle w:val="BodyText"/>
        <w:jc w:val="both"/>
        <w:rPr>
          <w:rFonts w:ascii="Times" w:hAnsi="Times" w:cs="Times"/>
          <w:color w:val="00B050"/>
        </w:rPr>
      </w:pPr>
    </w:p>
    <w:p w14:paraId="4211BC48" w14:textId="1B040FEC" w:rsidR="008568F3" w:rsidRPr="00861AEF" w:rsidRDefault="008568F3" w:rsidP="008568F3">
      <w:pPr>
        <w:pStyle w:val="BodyText"/>
        <w:jc w:val="both"/>
      </w:pPr>
      <w:r>
        <w:rPr>
          <w:rFonts w:ascii="Times New Roman" w:hAnsi="Times New Roman" w:cs="Times New Roman"/>
          <w:b/>
          <w:bCs/>
        </w:rPr>
        <w:t xml:space="preserve">Proposal </w:t>
      </w:r>
      <w:r w:rsidR="00C8239F">
        <w:rPr>
          <w:rFonts w:ascii="Times New Roman" w:hAnsi="Times New Roman" w:cs="Times New Roman"/>
          <w:b/>
          <w:bCs/>
        </w:rPr>
        <w:t>3</w:t>
      </w:r>
      <w:r>
        <w:rPr>
          <w:rFonts w:ascii="Times New Roman" w:hAnsi="Times New Roman" w:cs="Times New Roman"/>
          <w:b/>
          <w:bCs/>
        </w:rPr>
        <w:t>: Adopt the following text proposal for 38.914 section 5.4.3.</w:t>
      </w:r>
    </w:p>
    <w:p w14:paraId="3D70E368" w14:textId="77777777" w:rsidR="008568F3" w:rsidRDefault="008568F3" w:rsidP="008568F3">
      <w:pPr>
        <w:jc w:val="both"/>
        <w:rPr>
          <w:rFonts w:ascii="Times New Roman" w:hAnsi="Times New Roman" w:cs="Times New Roman"/>
          <w:b/>
          <w:bCs/>
          <w:iCs/>
        </w:rPr>
      </w:pPr>
    </w:p>
    <w:tbl>
      <w:tblPr>
        <w:tblStyle w:val="TableGrid"/>
        <w:tblW w:w="0" w:type="auto"/>
        <w:tblLook w:val="04A0" w:firstRow="1" w:lastRow="0" w:firstColumn="1" w:lastColumn="0" w:noHBand="0" w:noVBand="1"/>
      </w:tblPr>
      <w:tblGrid>
        <w:gridCol w:w="9016"/>
      </w:tblGrid>
      <w:tr w:rsidR="008568F3" w14:paraId="573BEC6E" w14:textId="77777777" w:rsidTr="00853D39">
        <w:tc>
          <w:tcPr>
            <w:tcW w:w="9016" w:type="dxa"/>
          </w:tcPr>
          <w:p w14:paraId="2ED0F109" w14:textId="77777777" w:rsidR="008568F3" w:rsidRPr="00C766C1" w:rsidRDefault="008568F3" w:rsidP="00853D39">
            <w:pPr>
              <w:keepNext/>
              <w:keepLines/>
              <w:spacing w:before="120" w:after="180" w:line="240" w:lineRule="auto"/>
              <w:ind w:left="1134" w:hanging="1134"/>
              <w:outlineLvl w:val="2"/>
              <w:rPr>
                <w:rFonts w:eastAsia="SimSun" w:cs="Times New Roman"/>
                <w:sz w:val="28"/>
                <w:szCs w:val="20"/>
                <w:lang w:val="en-GB" w:eastAsia="zh-CN"/>
              </w:rPr>
            </w:pPr>
            <w:r w:rsidRPr="00C766C1">
              <w:rPr>
                <w:rFonts w:eastAsia="SimSun" w:cs="Times New Roman" w:hint="eastAsia"/>
                <w:sz w:val="28"/>
                <w:szCs w:val="20"/>
                <w:lang w:val="en-GB" w:eastAsia="zh-CN"/>
              </w:rPr>
              <w:lastRenderedPageBreak/>
              <w:t>5.4.3</w:t>
            </w:r>
            <w:r w:rsidRPr="00C766C1">
              <w:rPr>
                <w:rFonts w:eastAsia="SimSun" w:cs="Times New Roman"/>
                <w:sz w:val="28"/>
                <w:szCs w:val="20"/>
                <w:lang w:val="en-GB" w:eastAsia="zh-CN"/>
              </w:rPr>
              <w:tab/>
            </w:r>
            <w:r w:rsidRPr="00C766C1">
              <w:rPr>
                <w:rFonts w:eastAsia="SimSun" w:cs="Times New Roman" w:hint="eastAsia"/>
                <w:sz w:val="28"/>
                <w:szCs w:val="20"/>
                <w:lang w:val="en-GB" w:eastAsia="zh-CN"/>
              </w:rPr>
              <w:t>Massive Communication (IoT)</w:t>
            </w:r>
          </w:p>
          <w:p w14:paraId="20BBC176" w14:textId="77777777" w:rsidR="008568F3" w:rsidRPr="00C766C1" w:rsidRDefault="008568F3" w:rsidP="00853D39">
            <w:pPr>
              <w:spacing w:before="120" w:after="180"/>
              <w:rPr>
                <w:rFonts w:ascii="Times New Roman" w:eastAsia="Calibri" w:hAnsi="Times New Roman" w:cs="Times New Roman"/>
                <w:iCs/>
                <w:szCs w:val="20"/>
                <w:lang w:val="en-GB" w:eastAsia="ja-JP"/>
              </w:rPr>
            </w:pPr>
            <w:r w:rsidRPr="00C766C1">
              <w:rPr>
                <w:rFonts w:ascii="Times New Roman" w:eastAsia="Calibri" w:hAnsi="Times New Roman" w:cs="Times New Roman"/>
                <w:iCs/>
                <w:szCs w:val="20"/>
                <w:lang w:val="en-GB" w:eastAsia="ja-JP" w:bidi="ar"/>
              </w:rPr>
              <w:t>The 6GR and 6G RAN architecture shall support the following minimum requirements for Massive Communication</w:t>
            </w:r>
            <w:r w:rsidRPr="00C766C1">
              <w:rPr>
                <w:rFonts w:ascii="Times New Roman" w:eastAsia="SimSun" w:hAnsi="Times New Roman" w:cs="Times New Roman"/>
                <w:iCs/>
                <w:szCs w:val="20"/>
                <w:lang w:val="en-GB" w:eastAsia="zh-CN" w:bidi="ar"/>
              </w:rPr>
              <w:t xml:space="preserve"> (IoT)</w:t>
            </w:r>
            <w:r w:rsidRPr="00C766C1">
              <w:rPr>
                <w:rFonts w:ascii="Times New Roman" w:eastAsia="Calibri" w:hAnsi="Times New Roman" w:cs="Times New Roman"/>
                <w:iCs/>
                <w:szCs w:val="20"/>
                <w:lang w:val="en-GB" w:eastAsia="ja-JP" w:bidi="ar"/>
              </w:rPr>
              <w:t>:</w:t>
            </w:r>
          </w:p>
          <w:p w14:paraId="5DF98184" w14:textId="77777777" w:rsidR="008568F3" w:rsidRPr="00C766C1" w:rsidRDefault="008568F3" w:rsidP="00853D39">
            <w:pPr>
              <w:numPr>
                <w:ilvl w:val="0"/>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6G Massive Communication (IoT) shall be supported for FR1.</w:t>
            </w:r>
          </w:p>
          <w:p w14:paraId="47EA80E4" w14:textId="77777777" w:rsidR="008568F3" w:rsidRPr="00C766C1" w:rsidRDefault="008568F3" w:rsidP="00853D39">
            <w:pPr>
              <w:numPr>
                <w:ilvl w:val="1"/>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 xml:space="preserve">6GR should have a common/scalable design that supports the above usage scenario in addition to eMBB </w:t>
            </w:r>
          </w:p>
          <w:p w14:paraId="0A5F7FCD" w14:textId="77777777" w:rsidR="008568F3" w:rsidRPr="00C766C1" w:rsidRDefault="008568F3" w:rsidP="00853D39">
            <w:pPr>
              <w:numPr>
                <w:ilvl w:val="2"/>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Prioritize 6GR design for eMBB</w:t>
            </w:r>
          </w:p>
          <w:p w14:paraId="0CB68E34" w14:textId="77777777" w:rsidR="008568F3" w:rsidRPr="00C766C1" w:rsidRDefault="008568F3" w:rsidP="00853D39">
            <w:pPr>
              <w:numPr>
                <w:ilvl w:val="1"/>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The above usage scenario should not overlap with Ambient IoT and NB-IoT</w:t>
            </w:r>
          </w:p>
          <w:p w14:paraId="527A133E" w14:textId="77777777" w:rsidR="008568F3" w:rsidRDefault="008568F3" w:rsidP="00853D39">
            <w:pPr>
              <w:numPr>
                <w:ilvl w:val="0"/>
                <w:numId w:val="32"/>
              </w:numPr>
              <w:spacing w:before="120" w:line="240" w:lineRule="auto"/>
              <w:rPr>
                <w:rFonts w:ascii="Times" w:eastAsia="Calibri" w:hAnsi="Times" w:cs="Times New Roman"/>
                <w:iCs/>
                <w:szCs w:val="24"/>
                <w:lang w:val="en-GB" w:eastAsia="ja-JP" w:bidi="ar"/>
              </w:rPr>
            </w:pPr>
            <w:r w:rsidRPr="00C766C1">
              <w:rPr>
                <w:rFonts w:ascii="Times" w:eastAsia="SimSun" w:hAnsi="Times" w:cs="Times New Roman"/>
                <w:iCs/>
                <w:szCs w:val="24"/>
                <w:lang w:val="en-GB" w:eastAsia="zh-CN" w:bidi="ar"/>
              </w:rPr>
              <w:t>[PHY or MAC] [minimum] p</w:t>
            </w:r>
            <w:r w:rsidRPr="00C766C1">
              <w:rPr>
                <w:rFonts w:ascii="Times" w:eastAsia="Calibri" w:hAnsi="Times" w:cs="Times New Roman"/>
                <w:iCs/>
                <w:szCs w:val="24"/>
                <w:lang w:val="en-GB" w:eastAsia="ja-JP" w:bidi="ar"/>
              </w:rPr>
              <w:t>eak data rate is [</w:t>
            </w:r>
            <w:r w:rsidRPr="00C766C1">
              <w:rPr>
                <w:rFonts w:ascii="Times" w:eastAsia="SimSun" w:hAnsi="Times" w:cs="Times New Roman"/>
                <w:iCs/>
                <w:szCs w:val="24"/>
                <w:lang w:val="en-GB" w:eastAsia="zh-CN" w:bidi="ar"/>
              </w:rPr>
              <w:t>TBD</w:t>
            </w:r>
            <w:r w:rsidRPr="00C766C1">
              <w:rPr>
                <w:rFonts w:ascii="Times" w:eastAsia="Calibri" w:hAnsi="Times" w:cs="Times New Roman"/>
                <w:iCs/>
                <w:szCs w:val="24"/>
                <w:lang w:val="en-GB" w:eastAsia="ja-JP" w:bidi="ar"/>
              </w:rPr>
              <w:t>] Mbps in DL and [</w:t>
            </w:r>
            <w:r w:rsidRPr="00C766C1">
              <w:rPr>
                <w:rFonts w:ascii="Times" w:eastAsia="SimSun" w:hAnsi="Times" w:cs="Times New Roman"/>
                <w:iCs/>
                <w:szCs w:val="24"/>
                <w:lang w:val="en-GB" w:eastAsia="zh-CN" w:bidi="ar"/>
              </w:rPr>
              <w:t>TBD</w:t>
            </w:r>
            <w:r w:rsidRPr="00C766C1">
              <w:rPr>
                <w:rFonts w:ascii="Times" w:eastAsia="Calibri" w:hAnsi="Times" w:cs="Times New Roman"/>
                <w:iCs/>
                <w:szCs w:val="24"/>
                <w:lang w:val="en-GB" w:eastAsia="ja-JP" w:bidi="ar"/>
              </w:rPr>
              <w:t>] Mbps in UL for lowest-tier device.</w:t>
            </w:r>
          </w:p>
          <w:p w14:paraId="4AB9BC51" w14:textId="51FEAB96" w:rsidR="008568F3" w:rsidRPr="00AA5B18" w:rsidRDefault="008568F3" w:rsidP="0017221C">
            <w:pPr>
              <w:numPr>
                <w:ilvl w:val="0"/>
                <w:numId w:val="32"/>
              </w:numPr>
              <w:spacing w:before="120" w:after="180" w:line="240" w:lineRule="auto"/>
              <w:rPr>
                <w:rFonts w:ascii="Times New Roman" w:eastAsia="SimSun" w:hAnsi="Times New Roman" w:cs="Times New Roman"/>
                <w:szCs w:val="20"/>
                <w:lang w:val="en-GB" w:eastAsia="zh-CN" w:bidi="ar"/>
              </w:rPr>
            </w:pPr>
            <w:r w:rsidRPr="00AA5B18">
              <w:rPr>
                <w:rFonts w:ascii="Times" w:hAnsi="Times" w:cs="Times"/>
                <w:color w:val="00B050"/>
              </w:rPr>
              <w:t xml:space="preserve">The 6GR design </w:t>
            </w:r>
            <w:r w:rsidRPr="00AA5B18">
              <w:rPr>
                <w:rFonts w:ascii="Times" w:eastAsia="Calibri" w:hAnsi="Times" w:cs="Times"/>
                <w:iCs/>
                <w:color w:val="00B050"/>
                <w:szCs w:val="24"/>
                <w:lang w:eastAsia="ja-JP" w:bidi="ar"/>
              </w:rPr>
              <w:t xml:space="preserve">shall </w:t>
            </w:r>
            <w:r w:rsidR="00506BAB" w:rsidRPr="00AA5B18">
              <w:rPr>
                <w:rFonts w:ascii="Times" w:eastAsia="Calibri" w:hAnsi="Times" w:cs="Times"/>
                <w:iCs/>
                <w:color w:val="00B050"/>
                <w:szCs w:val="24"/>
                <w:lang w:eastAsia="ja-JP" w:bidi="ar"/>
              </w:rPr>
              <w:t>allow/enable</w:t>
            </w:r>
            <w:r w:rsidR="00D2126C" w:rsidRPr="00AA5B18">
              <w:rPr>
                <w:rFonts w:ascii="Times" w:eastAsia="Calibri" w:hAnsi="Times" w:cs="Times"/>
                <w:iCs/>
                <w:color w:val="00B050"/>
                <w:szCs w:val="24"/>
                <w:lang w:eastAsia="ja-JP" w:bidi="ar"/>
              </w:rPr>
              <w:t xml:space="preserve"> </w:t>
            </w:r>
            <w:r w:rsidR="005932DA" w:rsidRPr="00AA5B18">
              <w:rPr>
                <w:rFonts w:ascii="Times" w:eastAsia="Calibri" w:hAnsi="Times" w:cs="Times"/>
                <w:iCs/>
                <w:color w:val="00B050"/>
                <w:szCs w:val="24"/>
                <w:lang w:eastAsia="ja-JP" w:bidi="ar"/>
              </w:rPr>
              <w:t>implementation o</w:t>
            </w:r>
            <w:r w:rsidR="00D2126C" w:rsidRPr="00AA5B18">
              <w:rPr>
                <w:rFonts w:ascii="Times" w:eastAsia="Calibri" w:hAnsi="Times" w:cs="Times"/>
                <w:iCs/>
                <w:color w:val="00B050"/>
                <w:szCs w:val="24"/>
                <w:lang w:eastAsia="ja-JP" w:bidi="ar"/>
              </w:rPr>
              <w:t xml:space="preserve">f </w:t>
            </w:r>
            <w:r w:rsidRPr="00AA5B18">
              <w:rPr>
                <w:rFonts w:ascii="Times" w:eastAsia="Calibri" w:hAnsi="Times" w:cs="Times"/>
                <w:iCs/>
                <w:color w:val="00B050"/>
                <w:szCs w:val="24"/>
                <w:lang w:eastAsia="ja-JP" w:bidi="ar"/>
              </w:rPr>
              <w:t xml:space="preserve">a </w:t>
            </w:r>
            <w:r w:rsidRPr="00AA5B18">
              <w:rPr>
                <w:rFonts w:ascii="Times" w:eastAsia="Calibri" w:hAnsi="Times" w:cs="Times New Roman"/>
                <w:iCs/>
                <w:color w:val="00B050"/>
                <w:szCs w:val="24"/>
                <w:lang w:val="en-GB" w:eastAsia="ja-JP" w:bidi="ar"/>
              </w:rPr>
              <w:t>lowest tier</w:t>
            </w:r>
            <w:r w:rsidRPr="00AA5B18">
              <w:rPr>
                <w:rFonts w:ascii="Times" w:eastAsia="Calibri" w:hAnsi="Times" w:cs="Times"/>
                <w:iCs/>
                <w:color w:val="00B050"/>
                <w:szCs w:val="24"/>
                <w:lang w:eastAsia="ja-JP" w:bidi="ar"/>
              </w:rPr>
              <w:t xml:space="preserve"> device type without band-specific analogue filters to </w:t>
            </w:r>
            <w:r w:rsidRPr="00AA5B18">
              <w:rPr>
                <w:rFonts w:ascii="Times" w:hAnsi="Times" w:cs="Times"/>
                <w:color w:val="00B050"/>
              </w:rPr>
              <w:t>support global operation in multiple bands</w:t>
            </w:r>
            <w:r w:rsidR="00AA5B18">
              <w:rPr>
                <w:rFonts w:ascii="Times" w:hAnsi="Times" w:cs="Times"/>
                <w:color w:val="00B050"/>
              </w:rPr>
              <w:t>.</w:t>
            </w:r>
          </w:p>
          <w:p w14:paraId="527A5E65" w14:textId="77777777" w:rsidR="008568F3" w:rsidRPr="00C766C1" w:rsidRDefault="008568F3" w:rsidP="00853D39">
            <w:pPr>
              <w:keepLines/>
              <w:spacing w:after="180" w:line="240" w:lineRule="auto"/>
              <w:ind w:left="1418" w:hanging="1134"/>
              <w:rPr>
                <w:rFonts w:ascii="Times New Roman" w:eastAsia="SimSun" w:hAnsi="Times New Roman" w:cs="Times New Roman"/>
                <w:color w:val="FF0000"/>
                <w:szCs w:val="20"/>
                <w:lang w:val="en-GB" w:eastAsia="zh-CN"/>
              </w:rPr>
            </w:pPr>
            <w:r w:rsidRPr="00C766C1">
              <w:rPr>
                <w:rFonts w:ascii="Times New Roman" w:eastAsia="SimSun" w:hAnsi="Times New Roman" w:cs="Times New Roman"/>
                <w:color w:val="FF0000"/>
                <w:szCs w:val="20"/>
                <w:lang w:val="en-GB" w:eastAsia="zh-CN"/>
              </w:rPr>
              <w:t>E</w:t>
            </w:r>
            <w:r w:rsidRPr="00C766C1">
              <w:rPr>
                <w:rFonts w:ascii="Times New Roman" w:eastAsia="SimSun" w:hAnsi="Times New Roman" w:cs="Times New Roman" w:hint="eastAsia"/>
                <w:color w:val="FF0000"/>
                <w:szCs w:val="20"/>
                <w:lang w:val="en-GB" w:eastAsia="zh-CN"/>
              </w:rPr>
              <w:t>ditor note:</w:t>
            </w:r>
            <w:r w:rsidRPr="00C766C1">
              <w:rPr>
                <w:rFonts w:ascii="Times New Roman" w:eastAsia="SimSun" w:hAnsi="Times New Roman" w:cs="Times New Roman"/>
                <w:color w:val="FF0000"/>
                <w:szCs w:val="20"/>
                <w:lang w:val="en-GB" w:eastAsia="zh-CN"/>
              </w:rPr>
              <w:tab/>
              <w:t>“6G should support coexistence with NB-IoT (all deployment modes) and eMTC via semi-static configuration”</w:t>
            </w:r>
            <w:r w:rsidRPr="00C766C1">
              <w:rPr>
                <w:rFonts w:ascii="Times New Roman" w:eastAsia="SimSun" w:hAnsi="Times New Roman" w:cs="Times New Roman" w:hint="eastAsia"/>
                <w:color w:val="FF0000"/>
                <w:szCs w:val="20"/>
                <w:lang w:val="en-GB" w:eastAsia="zh-CN"/>
              </w:rPr>
              <w:t xml:space="preserve"> is moved to 5.2 (migration and architecture)</w:t>
            </w:r>
          </w:p>
          <w:p w14:paraId="3B8422E8" w14:textId="77777777" w:rsidR="008568F3" w:rsidRPr="00E654A4" w:rsidRDefault="008568F3" w:rsidP="00853D39">
            <w:pPr>
              <w:jc w:val="both"/>
              <w:rPr>
                <w:rFonts w:ascii="Times New Roman" w:hAnsi="Times New Roman" w:cs="Times New Roman"/>
                <w:b/>
                <w:bCs/>
                <w:lang w:val="en-GB"/>
              </w:rPr>
            </w:pPr>
          </w:p>
        </w:tc>
      </w:tr>
    </w:tbl>
    <w:p w14:paraId="6F27363A" w14:textId="77777777" w:rsidR="008568F3" w:rsidRPr="00C5492F" w:rsidRDefault="008568F3" w:rsidP="00905254">
      <w:pPr>
        <w:pStyle w:val="BodyText"/>
        <w:jc w:val="both"/>
        <w:rPr>
          <w:rFonts w:ascii="Times New Roman" w:hAnsi="Times New Roman" w:cs="Times New Roman"/>
        </w:rPr>
      </w:pPr>
    </w:p>
    <w:p w14:paraId="532DA79E" w14:textId="4907DAB9" w:rsidR="00FD5445" w:rsidRPr="00EE152E" w:rsidRDefault="00FD5445" w:rsidP="00905254">
      <w:pPr>
        <w:pStyle w:val="BodyText"/>
        <w:jc w:val="both"/>
        <w:rPr>
          <w:rFonts w:ascii="Times New Roman" w:hAnsi="Times New Roman" w:cs="Times New Roman"/>
          <w:b/>
          <w:bCs/>
        </w:rPr>
      </w:pPr>
    </w:p>
    <w:p w14:paraId="72E2BC2A" w14:textId="32097BE0" w:rsidR="00217D4B" w:rsidRPr="001B4FDA" w:rsidRDefault="00AA5B18" w:rsidP="00E654A4">
      <w:pPr>
        <w:pStyle w:val="Heading1"/>
      </w:pPr>
      <w:r>
        <w:t>4</w:t>
      </w:r>
      <w:r w:rsidR="00E4473C" w:rsidRPr="001B4FDA">
        <w:tab/>
        <w:t>Conclusion</w:t>
      </w:r>
    </w:p>
    <w:p w14:paraId="67E102E7" w14:textId="2D93DED0" w:rsidR="00312174" w:rsidRDefault="0091359B" w:rsidP="00B67DCD">
      <w:pPr>
        <w:rPr>
          <w:rFonts w:ascii="Times New Roman" w:hAnsi="Times New Roman" w:cs="Times New Roman"/>
          <w:iCs/>
        </w:rPr>
      </w:pPr>
      <w:r w:rsidRPr="001B4FDA">
        <w:rPr>
          <w:rFonts w:ascii="Times New Roman" w:hAnsi="Times New Roman" w:cs="Times New Roman"/>
        </w:rPr>
        <w:t>I</w:t>
      </w:r>
      <w:r w:rsidR="00167118" w:rsidRPr="001B4FDA">
        <w:rPr>
          <w:rFonts w:ascii="Times New Roman" w:hAnsi="Times New Roman" w:cs="Times New Roman"/>
        </w:rPr>
        <w:t>n</w:t>
      </w:r>
      <w:r w:rsidRPr="001B4FDA">
        <w:rPr>
          <w:rFonts w:ascii="Times New Roman" w:hAnsi="Times New Roman" w:cs="Times New Roman"/>
        </w:rPr>
        <w:t xml:space="preserve"> this contribution we</w:t>
      </w:r>
      <w:r w:rsidR="007C6F01">
        <w:rPr>
          <w:rFonts w:ascii="Times New Roman" w:hAnsi="Times New Roman" w:cs="Times New Roman"/>
        </w:rPr>
        <w:t xml:space="preserve"> made the following observation</w:t>
      </w:r>
      <w:r w:rsidR="000D524E">
        <w:rPr>
          <w:rFonts w:ascii="Times New Roman" w:hAnsi="Times New Roman" w:cs="Times New Roman"/>
        </w:rPr>
        <w:t>s</w:t>
      </w:r>
      <w:r w:rsidR="007C6F01">
        <w:rPr>
          <w:rFonts w:ascii="Times New Roman" w:hAnsi="Times New Roman" w:cs="Times New Roman"/>
        </w:rPr>
        <w:t xml:space="preserve"> and </w:t>
      </w:r>
      <w:r w:rsidR="00EE152E">
        <w:rPr>
          <w:rFonts w:ascii="Times New Roman" w:hAnsi="Times New Roman" w:cs="Times New Roman"/>
        </w:rPr>
        <w:t xml:space="preserve">proposals and also </w:t>
      </w:r>
      <w:r w:rsidR="00426122">
        <w:rPr>
          <w:rFonts w:ascii="Times New Roman" w:hAnsi="Times New Roman" w:cs="Times New Roman"/>
        </w:rPr>
        <w:t>provide a text proposal for</w:t>
      </w:r>
      <w:r w:rsidR="00AB1165" w:rsidRPr="001B4FDA">
        <w:rPr>
          <w:rFonts w:ascii="Times New Roman" w:hAnsi="Times New Roman" w:cs="Times New Roman"/>
          <w:iCs/>
        </w:rPr>
        <w:t xml:space="preserve"> TR38.914:</w:t>
      </w:r>
    </w:p>
    <w:p w14:paraId="310FC7F1" w14:textId="77777777" w:rsidR="008C7269" w:rsidRDefault="008C7269" w:rsidP="008C7269">
      <w:pPr>
        <w:jc w:val="both"/>
        <w:rPr>
          <w:rFonts w:ascii="Times New Roman" w:hAnsi="Times New Roman" w:cs="Times New Roman"/>
          <w:b/>
          <w:bCs/>
          <w:iCs/>
          <w:szCs w:val="20"/>
        </w:rPr>
      </w:pPr>
      <w:r w:rsidRPr="007C6F01">
        <w:rPr>
          <w:rFonts w:ascii="Times New Roman" w:hAnsi="Times New Roman" w:cs="Times New Roman"/>
          <w:b/>
          <w:bCs/>
          <w:szCs w:val="20"/>
        </w:rPr>
        <w:t xml:space="preserve">Observation </w:t>
      </w:r>
      <w:r>
        <w:rPr>
          <w:rFonts w:ascii="Times New Roman" w:hAnsi="Times New Roman" w:cs="Times New Roman"/>
          <w:b/>
          <w:bCs/>
          <w:szCs w:val="20"/>
        </w:rPr>
        <w:t>1</w:t>
      </w:r>
      <w:r w:rsidRPr="007C6F01">
        <w:rPr>
          <w:rFonts w:ascii="Times New Roman" w:hAnsi="Times New Roman" w:cs="Times New Roman"/>
          <w:b/>
          <w:bCs/>
          <w:szCs w:val="20"/>
        </w:rPr>
        <w:t xml:space="preserve">: </w:t>
      </w:r>
      <w:r w:rsidRPr="007C6F01">
        <w:rPr>
          <w:rFonts w:ascii="Times New Roman" w:hAnsi="Times New Roman" w:cs="Times New Roman"/>
          <w:b/>
          <w:bCs/>
          <w:iCs/>
          <w:szCs w:val="20"/>
        </w:rPr>
        <w:t>a true SAW-less HD-FDD designed massive IoT device can enable a true single stock-keeping unit (SKU) design for global operations,</w:t>
      </w:r>
      <w:r>
        <w:rPr>
          <w:rFonts w:ascii="Times New Roman" w:hAnsi="Times New Roman" w:cs="Times New Roman"/>
          <w:b/>
          <w:bCs/>
          <w:iCs/>
          <w:szCs w:val="20"/>
        </w:rPr>
        <w:t xml:space="preserve"> along with </w:t>
      </w:r>
      <w:r w:rsidRPr="007C6F01">
        <w:rPr>
          <w:rFonts w:ascii="Times New Roman" w:hAnsi="Times New Roman" w:cs="Times New Roman"/>
          <w:b/>
          <w:bCs/>
          <w:iCs/>
          <w:szCs w:val="20"/>
        </w:rPr>
        <w:t xml:space="preserve"> </w:t>
      </w:r>
    </w:p>
    <w:p w14:paraId="457642D7" w14:textId="77777777" w:rsidR="008C7269" w:rsidRPr="00C04D6D" w:rsidRDefault="008C7269" w:rsidP="008C7269">
      <w:pPr>
        <w:pStyle w:val="ListParagraph"/>
        <w:numPr>
          <w:ilvl w:val="0"/>
          <w:numId w:val="35"/>
        </w:numPr>
        <w:jc w:val="both"/>
        <w:rPr>
          <w:b/>
          <w:bCs/>
        </w:rPr>
      </w:pPr>
      <w:r w:rsidRPr="00B07D7E">
        <w:rPr>
          <w:b/>
          <w:bCs/>
          <w:iCs/>
        </w:rPr>
        <w:t xml:space="preserve">improved </w:t>
      </w:r>
      <w:r>
        <w:rPr>
          <w:b/>
          <w:bCs/>
          <w:iCs/>
        </w:rPr>
        <w:t xml:space="preserve">power </w:t>
      </w:r>
      <w:r w:rsidRPr="00B07D7E">
        <w:rPr>
          <w:b/>
          <w:bCs/>
          <w:iCs/>
        </w:rPr>
        <w:t xml:space="preserve">efficiency  </w:t>
      </w:r>
    </w:p>
    <w:p w14:paraId="64EF0739" w14:textId="77777777" w:rsidR="008C7269" w:rsidRPr="00987D3F" w:rsidRDefault="008C7269" w:rsidP="008C7269">
      <w:pPr>
        <w:pStyle w:val="ListParagraph"/>
        <w:numPr>
          <w:ilvl w:val="0"/>
          <w:numId w:val="35"/>
        </w:numPr>
        <w:jc w:val="both"/>
        <w:rPr>
          <w:b/>
          <w:bCs/>
        </w:rPr>
      </w:pPr>
      <w:r>
        <w:rPr>
          <w:b/>
          <w:bCs/>
          <w:iCs/>
        </w:rPr>
        <w:t>significantly</w:t>
      </w:r>
      <w:r w:rsidRPr="00B07D7E">
        <w:rPr>
          <w:b/>
          <w:bCs/>
          <w:iCs/>
        </w:rPr>
        <w:t xml:space="preserve"> reduced module size</w:t>
      </w:r>
      <w:r>
        <w:rPr>
          <w:b/>
          <w:bCs/>
          <w:iCs/>
        </w:rPr>
        <w:t>.</w:t>
      </w:r>
    </w:p>
    <w:p w14:paraId="40F4FCBC" w14:textId="77777777" w:rsidR="008C7269" w:rsidRPr="00987D3F" w:rsidRDefault="008C7269" w:rsidP="008C7269">
      <w:pPr>
        <w:pStyle w:val="ListParagraph"/>
        <w:numPr>
          <w:ilvl w:val="0"/>
          <w:numId w:val="35"/>
        </w:numPr>
        <w:jc w:val="both"/>
        <w:rPr>
          <w:b/>
          <w:bCs/>
        </w:rPr>
      </w:pPr>
      <w:r>
        <w:rPr>
          <w:b/>
          <w:bCs/>
          <w:iCs/>
        </w:rPr>
        <w:t>with lower overall BoM associated with the module.</w:t>
      </w:r>
    </w:p>
    <w:p w14:paraId="119088C6" w14:textId="77777777" w:rsidR="008C7269" w:rsidRPr="008C7269" w:rsidRDefault="008C7269" w:rsidP="008C7269">
      <w:pPr>
        <w:pStyle w:val="ListParagraph"/>
        <w:numPr>
          <w:ilvl w:val="0"/>
          <w:numId w:val="35"/>
        </w:numPr>
        <w:jc w:val="both"/>
        <w:rPr>
          <w:b/>
          <w:bCs/>
        </w:rPr>
      </w:pPr>
      <w:r>
        <w:rPr>
          <w:b/>
          <w:bCs/>
          <w:iCs/>
        </w:rPr>
        <w:t>with longer longevity of the module</w:t>
      </w:r>
      <w:r w:rsidRPr="00B07D7E">
        <w:rPr>
          <w:b/>
          <w:bCs/>
          <w:iCs/>
        </w:rPr>
        <w:t xml:space="preserve"> </w:t>
      </w:r>
    </w:p>
    <w:p w14:paraId="70E5FD6F" w14:textId="548FCD42" w:rsidR="008C7269" w:rsidRPr="00E654A4" w:rsidRDefault="008C7269" w:rsidP="008C7269">
      <w:pPr>
        <w:jc w:val="both"/>
        <w:rPr>
          <w:rFonts w:ascii="Times New Roman" w:hAnsi="Times New Roman" w:cs="Times New Roman"/>
          <w:b/>
          <w:bCs/>
          <w:szCs w:val="20"/>
        </w:rPr>
      </w:pPr>
      <w:r w:rsidRPr="00E654A4">
        <w:rPr>
          <w:rFonts w:ascii="Times New Roman" w:hAnsi="Times New Roman" w:cs="Times New Roman"/>
          <w:b/>
          <w:bCs/>
          <w:szCs w:val="20"/>
        </w:rPr>
        <w:t xml:space="preserve">Observation </w:t>
      </w:r>
      <w:r>
        <w:rPr>
          <w:rFonts w:ascii="Times New Roman" w:hAnsi="Times New Roman" w:cs="Times New Roman"/>
          <w:b/>
          <w:bCs/>
          <w:szCs w:val="20"/>
        </w:rPr>
        <w:t>2</w:t>
      </w:r>
      <w:r w:rsidRPr="00E654A4">
        <w:rPr>
          <w:rFonts w:ascii="Times New Roman" w:hAnsi="Times New Roman" w:cs="Times New Roman"/>
          <w:b/>
          <w:bCs/>
          <w:szCs w:val="20"/>
        </w:rPr>
        <w:t>: if the device only needs to support a relatively small bandwidth in the uplink, e.g., 3MHz, it can be designed naturally as a true SAW-less design without any further spec impact.</w:t>
      </w:r>
    </w:p>
    <w:p w14:paraId="42388C6D" w14:textId="65102622" w:rsidR="008C7269" w:rsidRPr="00E654A4" w:rsidRDefault="008C7269" w:rsidP="008C7269">
      <w:pPr>
        <w:jc w:val="both"/>
        <w:rPr>
          <w:rFonts w:ascii="Times New Roman" w:hAnsi="Times New Roman" w:cs="Times New Roman"/>
          <w:b/>
          <w:bCs/>
          <w:szCs w:val="20"/>
        </w:rPr>
      </w:pPr>
      <w:r w:rsidRPr="00E654A4">
        <w:rPr>
          <w:rFonts w:ascii="Times New Roman" w:hAnsi="Times New Roman" w:cs="Times New Roman"/>
          <w:b/>
          <w:bCs/>
          <w:szCs w:val="20"/>
        </w:rPr>
        <w:t>Observation</w:t>
      </w:r>
      <w:r>
        <w:rPr>
          <w:rFonts w:ascii="Times New Roman" w:hAnsi="Times New Roman" w:cs="Times New Roman"/>
          <w:b/>
          <w:bCs/>
          <w:szCs w:val="20"/>
        </w:rPr>
        <w:t xml:space="preserve"> 3</w:t>
      </w:r>
      <w:r w:rsidRPr="00E654A4">
        <w:rPr>
          <w:rFonts w:ascii="Times New Roman" w:hAnsi="Times New Roman" w:cs="Times New Roman"/>
          <w:b/>
          <w:bCs/>
          <w:szCs w:val="20"/>
        </w:rPr>
        <w:t>: If a large bandwidth needs to be supported</w:t>
      </w:r>
      <w:r w:rsidR="000E1016">
        <w:rPr>
          <w:rFonts w:ascii="Times New Roman" w:hAnsi="Times New Roman" w:cs="Times New Roman"/>
          <w:b/>
          <w:bCs/>
          <w:szCs w:val="20"/>
        </w:rPr>
        <w:t xml:space="preserve"> </w:t>
      </w:r>
      <w:r w:rsidR="00E6291E" w:rsidRPr="00E6291E">
        <w:rPr>
          <w:rFonts w:ascii="Times New Roman" w:hAnsi="Times New Roman" w:cs="Times New Roman"/>
          <w:b/>
          <w:bCs/>
          <w:szCs w:val="20"/>
        </w:rPr>
        <w:t>for certain frequency locations in certain bands and regions</w:t>
      </w:r>
      <w:r w:rsidRPr="00E654A4">
        <w:rPr>
          <w:rFonts w:ascii="Times New Roman" w:hAnsi="Times New Roman" w:cs="Times New Roman"/>
          <w:b/>
          <w:bCs/>
          <w:szCs w:val="20"/>
        </w:rPr>
        <w:t xml:space="preserve">, other approaches, e.g., </w:t>
      </w:r>
      <w:r w:rsidR="00AD002A" w:rsidRPr="00AD002A">
        <w:rPr>
          <w:rFonts w:ascii="Times New Roman" w:hAnsi="Times New Roman" w:cs="Times New Roman"/>
          <w:b/>
          <w:bCs/>
          <w:szCs w:val="20"/>
        </w:rPr>
        <w:t>limit the operated UL bandwidth to a smaller bandwidth</w:t>
      </w:r>
      <w:r w:rsidR="00AD002A">
        <w:rPr>
          <w:rFonts w:ascii="Times New Roman" w:hAnsi="Times New Roman" w:cs="Times New Roman"/>
          <w:b/>
          <w:bCs/>
          <w:szCs w:val="20"/>
        </w:rPr>
        <w:t xml:space="preserve">, </w:t>
      </w:r>
      <w:r w:rsidRPr="00E654A4">
        <w:rPr>
          <w:rFonts w:ascii="Times New Roman" w:hAnsi="Times New Roman" w:cs="Times New Roman"/>
          <w:b/>
          <w:bCs/>
          <w:szCs w:val="20"/>
        </w:rPr>
        <w:t xml:space="preserve">limited number of allocated </w:t>
      </w:r>
      <w:r w:rsidR="00C5357C">
        <w:rPr>
          <w:rFonts w:ascii="Times New Roman" w:hAnsi="Times New Roman" w:cs="Times New Roman"/>
          <w:b/>
          <w:bCs/>
          <w:szCs w:val="20"/>
        </w:rPr>
        <w:t xml:space="preserve">UL </w:t>
      </w:r>
      <w:r w:rsidRPr="00E654A4">
        <w:rPr>
          <w:rFonts w:ascii="Times New Roman" w:hAnsi="Times New Roman" w:cs="Times New Roman"/>
          <w:b/>
          <w:bCs/>
          <w:szCs w:val="20"/>
        </w:rPr>
        <w:t xml:space="preserve">RBs, allowed power backoff for certain bands and/or certain </w:t>
      </w:r>
      <w:r w:rsidR="00A5358C">
        <w:rPr>
          <w:rFonts w:ascii="Times New Roman" w:hAnsi="Times New Roman" w:cs="Times New Roman"/>
          <w:b/>
          <w:bCs/>
          <w:szCs w:val="20"/>
        </w:rPr>
        <w:t xml:space="preserve">UL </w:t>
      </w:r>
      <w:r w:rsidRPr="00E654A4">
        <w:rPr>
          <w:rFonts w:ascii="Times New Roman" w:hAnsi="Times New Roman" w:cs="Times New Roman"/>
          <w:b/>
          <w:bCs/>
          <w:szCs w:val="20"/>
        </w:rPr>
        <w:t>RB allocations</w:t>
      </w:r>
      <w:r w:rsidR="00A5358C">
        <w:rPr>
          <w:rFonts w:ascii="Times New Roman" w:hAnsi="Times New Roman" w:cs="Times New Roman"/>
          <w:b/>
          <w:bCs/>
          <w:szCs w:val="20"/>
        </w:rPr>
        <w:t xml:space="preserve"> </w:t>
      </w:r>
      <w:r w:rsidR="003D0AC4">
        <w:rPr>
          <w:rFonts w:ascii="Times New Roman" w:hAnsi="Times New Roman" w:cs="Times New Roman"/>
          <w:b/>
          <w:bCs/>
          <w:szCs w:val="20"/>
        </w:rPr>
        <w:t>restrictions</w:t>
      </w:r>
      <w:r w:rsidRPr="00E654A4">
        <w:rPr>
          <w:rFonts w:ascii="Times New Roman" w:hAnsi="Times New Roman" w:cs="Times New Roman"/>
          <w:b/>
          <w:bCs/>
          <w:szCs w:val="20"/>
        </w:rPr>
        <w:t>, may need to be considered instead</w:t>
      </w:r>
      <w:r w:rsidR="000D524E">
        <w:rPr>
          <w:rFonts w:ascii="Times New Roman" w:hAnsi="Times New Roman" w:cs="Times New Roman"/>
          <w:b/>
          <w:bCs/>
          <w:szCs w:val="20"/>
        </w:rPr>
        <w:t>.</w:t>
      </w:r>
    </w:p>
    <w:p w14:paraId="70DBCA8D" w14:textId="77777777" w:rsidR="008C7269" w:rsidRDefault="008C7269" w:rsidP="008C7269">
      <w:pPr>
        <w:pStyle w:val="BodyText"/>
        <w:jc w:val="both"/>
        <w:rPr>
          <w:rFonts w:ascii="Times New Roman" w:hAnsi="Times New Roman" w:cs="Times New Roman"/>
          <w:b/>
          <w:bCs/>
        </w:rPr>
      </w:pPr>
      <w:r w:rsidRPr="00362133">
        <w:rPr>
          <w:rFonts w:ascii="Times New Roman" w:hAnsi="Times New Roman" w:cs="Times New Roman"/>
          <w:b/>
          <w:bCs/>
        </w:rPr>
        <w:t>Proposal</w:t>
      </w:r>
      <w:r>
        <w:rPr>
          <w:rFonts w:ascii="Times New Roman" w:hAnsi="Times New Roman" w:cs="Times New Roman"/>
          <w:b/>
          <w:bCs/>
        </w:rPr>
        <w:t>-1</w:t>
      </w:r>
      <w:r w:rsidRPr="00B07D7E">
        <w:rPr>
          <w:rFonts w:ascii="Times New Roman" w:hAnsi="Times New Roman" w:cs="Times New Roman"/>
          <w:b/>
          <w:bCs/>
        </w:rPr>
        <w:t xml:space="preserve">: 6GR shall support low-tier IoT module implementation without band-specific analogue </w:t>
      </w:r>
      <w:r w:rsidRPr="00F4669A">
        <w:rPr>
          <w:rFonts w:ascii="Times New Roman" w:hAnsi="Times New Roman" w:cs="Times New Roman"/>
          <w:b/>
          <w:bCs/>
        </w:rPr>
        <w:t>filters (</w:t>
      </w:r>
      <w:r w:rsidRPr="00B07D7E">
        <w:rPr>
          <w:rFonts w:ascii="Times New Roman" w:hAnsi="Times New Roman" w:cs="Times New Roman"/>
          <w:b/>
          <w:bCs/>
        </w:rPr>
        <w:t>e.g. SAW filters)</w:t>
      </w:r>
    </w:p>
    <w:p w14:paraId="11922EF9" w14:textId="77777777" w:rsidR="00E711EC" w:rsidRDefault="00E711EC" w:rsidP="008C7269">
      <w:pPr>
        <w:pStyle w:val="BodyText"/>
        <w:jc w:val="both"/>
        <w:rPr>
          <w:rFonts w:ascii="Times New Roman" w:hAnsi="Times New Roman" w:cs="Times New Roman"/>
          <w:b/>
          <w:bCs/>
        </w:rPr>
      </w:pPr>
    </w:p>
    <w:p w14:paraId="5391CA5D" w14:textId="79FA5AA5" w:rsidR="00E711EC" w:rsidRPr="0017221C" w:rsidRDefault="00E711EC" w:rsidP="00E711EC">
      <w:pPr>
        <w:pStyle w:val="BodyText"/>
        <w:jc w:val="both"/>
        <w:rPr>
          <w:rFonts w:ascii="Times" w:hAnsi="Times" w:cs="Times"/>
          <w:lang w:val="en-GB"/>
        </w:rPr>
      </w:pPr>
      <w:r w:rsidRPr="0017221C">
        <w:rPr>
          <w:rFonts w:ascii="Times" w:hAnsi="Times" w:cs="Times"/>
          <w:b/>
          <w:bCs/>
        </w:rPr>
        <w:t xml:space="preserve">Proposal 2: Include the following objective in the </w:t>
      </w:r>
      <w:r w:rsidR="004D4053" w:rsidRPr="0017221C">
        <w:rPr>
          <w:rFonts w:ascii="Times" w:hAnsi="Times" w:cs="Times"/>
          <w:b/>
          <w:bCs/>
        </w:rPr>
        <w:t>“Study on 6G Radio”</w:t>
      </w:r>
      <w:r w:rsidRPr="0017221C">
        <w:rPr>
          <w:rFonts w:ascii="Times" w:hAnsi="Times" w:cs="Times"/>
          <w:b/>
          <w:bCs/>
        </w:rPr>
        <w:t xml:space="preserve"> study item:</w:t>
      </w:r>
    </w:p>
    <w:p w14:paraId="1B0D3092" w14:textId="77777777" w:rsidR="00E711EC" w:rsidRPr="0017221C" w:rsidRDefault="00E711EC" w:rsidP="00E711EC">
      <w:pPr>
        <w:pStyle w:val="BodyText"/>
        <w:numPr>
          <w:ilvl w:val="0"/>
          <w:numId w:val="36"/>
        </w:numPr>
        <w:jc w:val="both"/>
        <w:rPr>
          <w:rFonts w:ascii="Times" w:hAnsi="Times" w:cs="Times"/>
          <w:lang w:val="en-GB"/>
        </w:rPr>
      </w:pPr>
      <w:r w:rsidRPr="0017221C">
        <w:rPr>
          <w:rFonts w:ascii="Times" w:hAnsi="Times" w:cs="Times"/>
          <w:b/>
          <w:bCs/>
        </w:rPr>
        <w:t xml:space="preserve">Study the scheduling restrictions, power reductions and/or UL bandwidth reductions necessary to enable a </w:t>
      </w:r>
      <w:r w:rsidRPr="0017221C">
        <w:rPr>
          <w:rFonts w:ascii="Times" w:hAnsi="Times" w:cs="Times"/>
          <w:b/>
          <w:bCs/>
          <w:lang w:val="en-GB"/>
        </w:rPr>
        <w:t xml:space="preserve">lowest tier </w:t>
      </w:r>
      <w:r w:rsidRPr="0017221C">
        <w:rPr>
          <w:rFonts w:ascii="Times" w:hAnsi="Times" w:cs="Times"/>
          <w:b/>
          <w:bCs/>
        </w:rPr>
        <w:t>device type without band-specific analogue filters to support global operation in multiple bands with minimum incremental device complexity.  [RAN4, RAN1]</w:t>
      </w:r>
    </w:p>
    <w:p w14:paraId="74390418" w14:textId="77777777" w:rsidR="00E711EC" w:rsidRDefault="00E711EC" w:rsidP="008C7269">
      <w:pPr>
        <w:pStyle w:val="BodyText"/>
        <w:jc w:val="both"/>
        <w:rPr>
          <w:rFonts w:ascii="Times New Roman" w:hAnsi="Times New Roman" w:cs="Times New Roman"/>
          <w:b/>
          <w:bCs/>
        </w:rPr>
      </w:pPr>
    </w:p>
    <w:p w14:paraId="2E17C528" w14:textId="30E206CF" w:rsidR="008C7269" w:rsidRPr="00861AEF" w:rsidRDefault="00E654A4" w:rsidP="008C7269">
      <w:pPr>
        <w:pStyle w:val="BodyText"/>
        <w:jc w:val="both"/>
      </w:pPr>
      <w:r>
        <w:rPr>
          <w:rFonts w:ascii="Times New Roman" w:hAnsi="Times New Roman" w:cs="Times New Roman"/>
          <w:b/>
          <w:bCs/>
        </w:rPr>
        <w:t xml:space="preserve">Proposal </w:t>
      </w:r>
      <w:r w:rsidR="00E711EC">
        <w:rPr>
          <w:rFonts w:ascii="Times New Roman" w:hAnsi="Times New Roman" w:cs="Times New Roman"/>
          <w:b/>
          <w:bCs/>
        </w:rPr>
        <w:t>3</w:t>
      </w:r>
      <w:r>
        <w:rPr>
          <w:rFonts w:ascii="Times New Roman" w:hAnsi="Times New Roman" w:cs="Times New Roman"/>
          <w:b/>
          <w:bCs/>
        </w:rPr>
        <w:t xml:space="preserve">: </w:t>
      </w:r>
      <w:r w:rsidR="00D53EBA">
        <w:rPr>
          <w:rFonts w:ascii="Times New Roman" w:hAnsi="Times New Roman" w:cs="Times New Roman"/>
          <w:b/>
          <w:bCs/>
        </w:rPr>
        <w:t>Adopt the following text proposal</w:t>
      </w:r>
      <w:r w:rsidR="0038334B">
        <w:rPr>
          <w:rFonts w:ascii="Times New Roman" w:hAnsi="Times New Roman" w:cs="Times New Roman"/>
          <w:b/>
          <w:bCs/>
        </w:rPr>
        <w:t xml:space="preserve"> for 38.914 section 5.4.3</w:t>
      </w:r>
      <w:r>
        <w:rPr>
          <w:rFonts w:ascii="Times New Roman" w:hAnsi="Times New Roman" w:cs="Times New Roman"/>
          <w:b/>
          <w:bCs/>
        </w:rPr>
        <w:t>.</w:t>
      </w:r>
    </w:p>
    <w:p w14:paraId="265BA13B" w14:textId="63487DD3" w:rsidR="006A5C4C" w:rsidRDefault="006A5C4C">
      <w:pPr>
        <w:jc w:val="both"/>
        <w:rPr>
          <w:rFonts w:ascii="Times New Roman" w:hAnsi="Times New Roman" w:cs="Times New Roman"/>
          <w:b/>
          <w:bCs/>
          <w:iCs/>
        </w:rPr>
      </w:pPr>
    </w:p>
    <w:tbl>
      <w:tblPr>
        <w:tblStyle w:val="TableGrid"/>
        <w:tblW w:w="0" w:type="auto"/>
        <w:tblLook w:val="04A0" w:firstRow="1" w:lastRow="0" w:firstColumn="1" w:lastColumn="0" w:noHBand="0" w:noVBand="1"/>
      </w:tblPr>
      <w:tblGrid>
        <w:gridCol w:w="9016"/>
      </w:tblGrid>
      <w:tr w:rsidR="006A5C4C" w14:paraId="601229A5" w14:textId="77777777" w:rsidTr="006A5C4C">
        <w:tc>
          <w:tcPr>
            <w:tcW w:w="9016" w:type="dxa"/>
          </w:tcPr>
          <w:p w14:paraId="046C00CA" w14:textId="77777777" w:rsidR="00C766C1" w:rsidRPr="00C766C1" w:rsidRDefault="00C766C1" w:rsidP="00C766C1">
            <w:pPr>
              <w:keepNext/>
              <w:keepLines/>
              <w:spacing w:before="120" w:after="180" w:line="240" w:lineRule="auto"/>
              <w:ind w:left="1134" w:hanging="1134"/>
              <w:outlineLvl w:val="2"/>
              <w:rPr>
                <w:rFonts w:eastAsia="SimSun" w:cs="Times New Roman"/>
                <w:sz w:val="28"/>
                <w:szCs w:val="20"/>
                <w:lang w:val="en-GB" w:eastAsia="zh-CN"/>
              </w:rPr>
            </w:pPr>
            <w:r w:rsidRPr="00C766C1">
              <w:rPr>
                <w:rFonts w:eastAsia="SimSun" w:cs="Times New Roman" w:hint="eastAsia"/>
                <w:sz w:val="28"/>
                <w:szCs w:val="20"/>
                <w:lang w:val="en-GB" w:eastAsia="zh-CN"/>
              </w:rPr>
              <w:t>5.4.3</w:t>
            </w:r>
            <w:r w:rsidRPr="00C766C1">
              <w:rPr>
                <w:rFonts w:eastAsia="SimSun" w:cs="Times New Roman"/>
                <w:sz w:val="28"/>
                <w:szCs w:val="20"/>
                <w:lang w:val="en-GB" w:eastAsia="zh-CN"/>
              </w:rPr>
              <w:tab/>
            </w:r>
            <w:r w:rsidRPr="00C766C1">
              <w:rPr>
                <w:rFonts w:eastAsia="SimSun" w:cs="Times New Roman" w:hint="eastAsia"/>
                <w:sz w:val="28"/>
                <w:szCs w:val="20"/>
                <w:lang w:val="en-GB" w:eastAsia="zh-CN"/>
              </w:rPr>
              <w:t>Massive Communication (IoT)</w:t>
            </w:r>
          </w:p>
          <w:p w14:paraId="3E6703A6" w14:textId="77777777" w:rsidR="00C766C1" w:rsidRPr="00C766C1" w:rsidRDefault="00C766C1" w:rsidP="00C766C1">
            <w:pPr>
              <w:spacing w:before="120" w:after="180"/>
              <w:rPr>
                <w:rFonts w:ascii="Times New Roman" w:eastAsia="Calibri" w:hAnsi="Times New Roman" w:cs="Times New Roman"/>
                <w:iCs/>
                <w:szCs w:val="20"/>
                <w:lang w:val="en-GB" w:eastAsia="ja-JP"/>
              </w:rPr>
            </w:pPr>
            <w:r w:rsidRPr="00C766C1">
              <w:rPr>
                <w:rFonts w:ascii="Times New Roman" w:eastAsia="Calibri" w:hAnsi="Times New Roman" w:cs="Times New Roman"/>
                <w:iCs/>
                <w:szCs w:val="20"/>
                <w:lang w:val="en-GB" w:eastAsia="ja-JP" w:bidi="ar"/>
              </w:rPr>
              <w:t>The 6GR and 6G RAN architecture shall support the following minimum requirements for Massive Communication</w:t>
            </w:r>
            <w:r w:rsidRPr="00C766C1">
              <w:rPr>
                <w:rFonts w:ascii="Times New Roman" w:eastAsia="SimSun" w:hAnsi="Times New Roman" w:cs="Times New Roman"/>
                <w:iCs/>
                <w:szCs w:val="20"/>
                <w:lang w:val="en-GB" w:eastAsia="zh-CN" w:bidi="ar"/>
              </w:rPr>
              <w:t xml:space="preserve"> (IoT)</w:t>
            </w:r>
            <w:r w:rsidRPr="00C766C1">
              <w:rPr>
                <w:rFonts w:ascii="Times New Roman" w:eastAsia="Calibri" w:hAnsi="Times New Roman" w:cs="Times New Roman"/>
                <w:iCs/>
                <w:szCs w:val="20"/>
                <w:lang w:val="en-GB" w:eastAsia="ja-JP" w:bidi="ar"/>
              </w:rPr>
              <w:t>:</w:t>
            </w:r>
          </w:p>
          <w:p w14:paraId="1103CEF9" w14:textId="77777777" w:rsidR="00C766C1" w:rsidRPr="00C766C1" w:rsidRDefault="00C766C1" w:rsidP="00C766C1">
            <w:pPr>
              <w:numPr>
                <w:ilvl w:val="0"/>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6G Massive Communication (IoT) shall be supported for FR1.</w:t>
            </w:r>
          </w:p>
          <w:p w14:paraId="5A27EDDD" w14:textId="77777777" w:rsidR="00C766C1" w:rsidRPr="00C766C1" w:rsidRDefault="00C766C1" w:rsidP="00C766C1">
            <w:pPr>
              <w:numPr>
                <w:ilvl w:val="1"/>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 xml:space="preserve">6GR should have a common/scalable design that supports the above usage scenario in addition to eMBB </w:t>
            </w:r>
          </w:p>
          <w:p w14:paraId="48DD1518" w14:textId="77777777" w:rsidR="00C766C1" w:rsidRPr="00C766C1" w:rsidRDefault="00C766C1" w:rsidP="00C766C1">
            <w:pPr>
              <w:numPr>
                <w:ilvl w:val="2"/>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Prioritize 6GR design for eMBB</w:t>
            </w:r>
          </w:p>
          <w:p w14:paraId="647F2371" w14:textId="77777777" w:rsidR="00C766C1" w:rsidRPr="00C766C1" w:rsidRDefault="00C766C1" w:rsidP="00C766C1">
            <w:pPr>
              <w:numPr>
                <w:ilvl w:val="1"/>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The above usage scenario should not overlap with Ambient IoT and NB-IoT</w:t>
            </w:r>
          </w:p>
          <w:p w14:paraId="7C7F8B33" w14:textId="77777777" w:rsidR="00C766C1" w:rsidRDefault="00C766C1" w:rsidP="00C766C1">
            <w:pPr>
              <w:numPr>
                <w:ilvl w:val="0"/>
                <w:numId w:val="32"/>
              </w:numPr>
              <w:spacing w:before="120" w:line="240" w:lineRule="auto"/>
              <w:rPr>
                <w:rFonts w:ascii="Times" w:eastAsia="Calibri" w:hAnsi="Times" w:cs="Times New Roman"/>
                <w:iCs/>
                <w:szCs w:val="24"/>
                <w:lang w:val="en-GB" w:eastAsia="ja-JP" w:bidi="ar"/>
              </w:rPr>
            </w:pPr>
            <w:r w:rsidRPr="00C766C1">
              <w:rPr>
                <w:rFonts w:ascii="Times" w:eastAsia="SimSun" w:hAnsi="Times" w:cs="Times New Roman"/>
                <w:iCs/>
                <w:szCs w:val="24"/>
                <w:lang w:val="en-GB" w:eastAsia="zh-CN" w:bidi="ar"/>
              </w:rPr>
              <w:t>[PHY or MAC] [minimum] p</w:t>
            </w:r>
            <w:r w:rsidRPr="00C766C1">
              <w:rPr>
                <w:rFonts w:ascii="Times" w:eastAsia="Calibri" w:hAnsi="Times" w:cs="Times New Roman"/>
                <w:iCs/>
                <w:szCs w:val="24"/>
                <w:lang w:val="en-GB" w:eastAsia="ja-JP" w:bidi="ar"/>
              </w:rPr>
              <w:t>eak data rate is [</w:t>
            </w:r>
            <w:r w:rsidRPr="00C766C1">
              <w:rPr>
                <w:rFonts w:ascii="Times" w:eastAsia="SimSun" w:hAnsi="Times" w:cs="Times New Roman"/>
                <w:iCs/>
                <w:szCs w:val="24"/>
                <w:lang w:val="en-GB" w:eastAsia="zh-CN" w:bidi="ar"/>
              </w:rPr>
              <w:t>TBD</w:t>
            </w:r>
            <w:r w:rsidRPr="00C766C1">
              <w:rPr>
                <w:rFonts w:ascii="Times" w:eastAsia="Calibri" w:hAnsi="Times" w:cs="Times New Roman"/>
                <w:iCs/>
                <w:szCs w:val="24"/>
                <w:lang w:val="en-GB" w:eastAsia="ja-JP" w:bidi="ar"/>
              </w:rPr>
              <w:t>] Mbps in DL and [</w:t>
            </w:r>
            <w:r w:rsidRPr="00C766C1">
              <w:rPr>
                <w:rFonts w:ascii="Times" w:eastAsia="SimSun" w:hAnsi="Times" w:cs="Times New Roman"/>
                <w:iCs/>
                <w:szCs w:val="24"/>
                <w:lang w:val="en-GB" w:eastAsia="zh-CN" w:bidi="ar"/>
              </w:rPr>
              <w:t>TBD</w:t>
            </w:r>
            <w:r w:rsidRPr="00C766C1">
              <w:rPr>
                <w:rFonts w:ascii="Times" w:eastAsia="Calibri" w:hAnsi="Times" w:cs="Times New Roman"/>
                <w:iCs/>
                <w:szCs w:val="24"/>
                <w:lang w:val="en-GB" w:eastAsia="ja-JP" w:bidi="ar"/>
              </w:rPr>
              <w:t>] Mbps in UL for lowest-tier device.</w:t>
            </w:r>
          </w:p>
          <w:p w14:paraId="7C3402AE" w14:textId="0F7C4E22" w:rsidR="00B90D62" w:rsidRPr="003942D9" w:rsidRDefault="00B90D62" w:rsidP="00C766C1">
            <w:pPr>
              <w:numPr>
                <w:ilvl w:val="0"/>
                <w:numId w:val="32"/>
              </w:numPr>
              <w:spacing w:before="120" w:line="240" w:lineRule="auto"/>
              <w:rPr>
                <w:rFonts w:ascii="Times" w:eastAsia="Calibri" w:hAnsi="Times" w:cs="Times"/>
                <w:iCs/>
                <w:szCs w:val="24"/>
                <w:lang w:val="en-GB" w:eastAsia="ja-JP" w:bidi="ar"/>
              </w:rPr>
            </w:pPr>
            <w:r w:rsidRPr="00C5492F">
              <w:rPr>
                <w:rFonts w:ascii="Times" w:hAnsi="Times" w:cs="Times"/>
                <w:color w:val="00B050"/>
              </w:rPr>
              <w:t xml:space="preserve">The </w:t>
            </w:r>
            <w:r w:rsidR="003942D9" w:rsidRPr="00C5492F">
              <w:rPr>
                <w:rFonts w:ascii="Times" w:hAnsi="Times" w:cs="Times"/>
                <w:color w:val="00B050"/>
              </w:rPr>
              <w:t xml:space="preserve">6GR </w:t>
            </w:r>
            <w:r w:rsidRPr="00C5492F">
              <w:rPr>
                <w:rFonts w:ascii="Times" w:hAnsi="Times" w:cs="Times"/>
                <w:color w:val="00B050"/>
              </w:rPr>
              <w:t xml:space="preserve">design </w:t>
            </w:r>
            <w:r w:rsidRPr="00C5492F">
              <w:rPr>
                <w:rFonts w:ascii="Times" w:eastAsia="Calibri" w:hAnsi="Times" w:cs="Times"/>
                <w:iCs/>
                <w:color w:val="00B050"/>
                <w:szCs w:val="24"/>
                <w:lang w:eastAsia="ja-JP" w:bidi="ar"/>
              </w:rPr>
              <w:t xml:space="preserve">shall </w:t>
            </w:r>
            <w:r w:rsidR="00D53EBA">
              <w:rPr>
                <w:rFonts w:ascii="Times" w:eastAsia="Calibri" w:hAnsi="Times" w:cs="Times"/>
                <w:iCs/>
                <w:color w:val="00B050"/>
                <w:szCs w:val="24"/>
                <w:lang w:eastAsia="ja-JP" w:bidi="ar"/>
              </w:rPr>
              <w:t>support</w:t>
            </w:r>
            <w:r w:rsidR="00C24340" w:rsidRPr="00C5492F">
              <w:rPr>
                <w:rFonts w:ascii="Times" w:eastAsia="Calibri" w:hAnsi="Times" w:cs="Times"/>
                <w:iCs/>
                <w:color w:val="00B050"/>
                <w:szCs w:val="24"/>
                <w:lang w:eastAsia="ja-JP" w:bidi="ar"/>
              </w:rPr>
              <w:t xml:space="preserve"> a </w:t>
            </w:r>
            <w:r w:rsidR="00CE773D" w:rsidRPr="00C5492F">
              <w:rPr>
                <w:rFonts w:ascii="Times" w:eastAsia="Calibri" w:hAnsi="Times" w:cs="Times New Roman"/>
                <w:iCs/>
                <w:color w:val="00B050"/>
                <w:szCs w:val="24"/>
                <w:lang w:val="en-GB" w:eastAsia="ja-JP" w:bidi="ar"/>
              </w:rPr>
              <w:t>lowest tier</w:t>
            </w:r>
            <w:r w:rsidRPr="00C5492F">
              <w:rPr>
                <w:rFonts w:ascii="Times" w:eastAsia="Calibri" w:hAnsi="Times" w:cs="Times"/>
                <w:iCs/>
                <w:color w:val="00B050"/>
                <w:szCs w:val="24"/>
                <w:lang w:eastAsia="ja-JP" w:bidi="ar"/>
              </w:rPr>
              <w:t xml:space="preserve"> </w:t>
            </w:r>
            <w:r w:rsidR="00CE773D" w:rsidRPr="00C5492F">
              <w:rPr>
                <w:rFonts w:ascii="Times" w:eastAsia="Calibri" w:hAnsi="Times" w:cs="Times"/>
                <w:iCs/>
                <w:color w:val="00B050"/>
                <w:szCs w:val="24"/>
                <w:lang w:eastAsia="ja-JP" w:bidi="ar"/>
              </w:rPr>
              <w:t xml:space="preserve">device type </w:t>
            </w:r>
            <w:r w:rsidR="00D53EBA">
              <w:rPr>
                <w:rFonts w:ascii="Times" w:eastAsia="Calibri" w:hAnsi="Times" w:cs="Times"/>
                <w:iCs/>
                <w:color w:val="00B050"/>
                <w:szCs w:val="24"/>
                <w:lang w:eastAsia="ja-JP" w:bidi="ar"/>
              </w:rPr>
              <w:t xml:space="preserve">without band-specific analogue filters </w:t>
            </w:r>
            <w:r w:rsidRPr="00C5492F">
              <w:rPr>
                <w:rFonts w:ascii="Times" w:eastAsia="Calibri" w:hAnsi="Times" w:cs="Times"/>
                <w:iCs/>
                <w:color w:val="00B050"/>
                <w:szCs w:val="24"/>
                <w:lang w:eastAsia="ja-JP" w:bidi="ar"/>
              </w:rPr>
              <w:t xml:space="preserve">to </w:t>
            </w:r>
            <w:r w:rsidRPr="00C5492F">
              <w:rPr>
                <w:rFonts w:ascii="Times" w:hAnsi="Times" w:cs="Times"/>
                <w:color w:val="00B050"/>
              </w:rPr>
              <w:t>support global operation in multiple bands with minimum incremental device complexity</w:t>
            </w:r>
            <w:r w:rsidR="006F3ED8" w:rsidRPr="00C5492F">
              <w:rPr>
                <w:rFonts w:ascii="Times" w:hAnsi="Times" w:cs="Times"/>
                <w:color w:val="00B050"/>
              </w:rPr>
              <w:t>.</w:t>
            </w:r>
          </w:p>
          <w:p w14:paraId="440C2BF9" w14:textId="77777777" w:rsidR="00C766C1" w:rsidRPr="00C766C1" w:rsidRDefault="00C766C1" w:rsidP="00C766C1">
            <w:pPr>
              <w:spacing w:before="120" w:after="180" w:line="240" w:lineRule="auto"/>
              <w:rPr>
                <w:rFonts w:ascii="Times New Roman" w:eastAsia="SimSun" w:hAnsi="Times New Roman" w:cs="Times New Roman"/>
                <w:szCs w:val="20"/>
                <w:lang w:val="en-GB" w:eastAsia="zh-CN" w:bidi="ar"/>
              </w:rPr>
            </w:pPr>
          </w:p>
          <w:p w14:paraId="21FFC075" w14:textId="77777777" w:rsidR="00C766C1" w:rsidRPr="00C766C1" w:rsidRDefault="00C766C1" w:rsidP="00C766C1">
            <w:pPr>
              <w:keepLines/>
              <w:spacing w:after="180" w:line="240" w:lineRule="auto"/>
              <w:ind w:left="1418" w:hanging="1134"/>
              <w:rPr>
                <w:rFonts w:ascii="Times New Roman" w:eastAsia="SimSun" w:hAnsi="Times New Roman" w:cs="Times New Roman"/>
                <w:color w:val="FF0000"/>
                <w:szCs w:val="20"/>
                <w:lang w:val="en-GB" w:eastAsia="zh-CN"/>
              </w:rPr>
            </w:pPr>
            <w:r w:rsidRPr="00C766C1">
              <w:rPr>
                <w:rFonts w:ascii="Times New Roman" w:eastAsia="SimSun" w:hAnsi="Times New Roman" w:cs="Times New Roman"/>
                <w:color w:val="FF0000"/>
                <w:szCs w:val="20"/>
                <w:lang w:val="en-GB" w:eastAsia="zh-CN"/>
              </w:rPr>
              <w:t>E</w:t>
            </w:r>
            <w:r w:rsidRPr="00C766C1">
              <w:rPr>
                <w:rFonts w:ascii="Times New Roman" w:eastAsia="SimSun" w:hAnsi="Times New Roman" w:cs="Times New Roman" w:hint="eastAsia"/>
                <w:color w:val="FF0000"/>
                <w:szCs w:val="20"/>
                <w:lang w:val="en-GB" w:eastAsia="zh-CN"/>
              </w:rPr>
              <w:t>ditor note:</w:t>
            </w:r>
            <w:r w:rsidRPr="00C766C1">
              <w:rPr>
                <w:rFonts w:ascii="Times New Roman" w:eastAsia="SimSun" w:hAnsi="Times New Roman" w:cs="Times New Roman"/>
                <w:color w:val="FF0000"/>
                <w:szCs w:val="20"/>
                <w:lang w:val="en-GB" w:eastAsia="zh-CN"/>
              </w:rPr>
              <w:tab/>
              <w:t>“6G should support coexistence with NB-IoT (all deployment modes) and eMTC via semi-static configuration”</w:t>
            </w:r>
            <w:r w:rsidRPr="00C766C1">
              <w:rPr>
                <w:rFonts w:ascii="Times New Roman" w:eastAsia="SimSun" w:hAnsi="Times New Roman" w:cs="Times New Roman" w:hint="eastAsia"/>
                <w:color w:val="FF0000"/>
                <w:szCs w:val="20"/>
                <w:lang w:val="en-GB" w:eastAsia="zh-CN"/>
              </w:rPr>
              <w:t xml:space="preserve"> is moved to 5.2 (migration and architecture)</w:t>
            </w:r>
          </w:p>
          <w:p w14:paraId="72C08DF0" w14:textId="77777777" w:rsidR="006A5C4C" w:rsidRPr="00E654A4" w:rsidRDefault="006A5C4C">
            <w:pPr>
              <w:jc w:val="both"/>
              <w:rPr>
                <w:rFonts w:ascii="Times New Roman" w:hAnsi="Times New Roman" w:cs="Times New Roman"/>
                <w:b/>
                <w:bCs/>
                <w:lang w:val="en-GB"/>
              </w:rPr>
            </w:pPr>
          </w:p>
        </w:tc>
      </w:tr>
    </w:tbl>
    <w:p w14:paraId="3F07CEDE" w14:textId="77777777" w:rsidR="00456EAA" w:rsidRDefault="00456EAA" w:rsidP="007F01B1"/>
    <w:p w14:paraId="294D1FB5" w14:textId="3C8929BC" w:rsidR="00312174" w:rsidRPr="001B4FDA" w:rsidRDefault="2AD5EB7B" w:rsidP="00E654A4">
      <w:pPr>
        <w:pStyle w:val="Heading1"/>
        <w:rPr>
          <w:rFonts w:ascii="Times New Roman" w:hAnsi="Times New Roman" w:cs="Times New Roman"/>
        </w:rPr>
      </w:pPr>
      <w:r w:rsidRPr="001B4FDA">
        <w:t>References</w:t>
      </w:r>
    </w:p>
    <w:p w14:paraId="3E7A31EE" w14:textId="3E014D7D" w:rsidR="00C2011D" w:rsidRPr="001B4FDA" w:rsidRDefault="00DD5499" w:rsidP="00C2011D">
      <w:pPr>
        <w:pStyle w:val="Reference"/>
        <w:tabs>
          <w:tab w:val="num" w:pos="567"/>
        </w:tabs>
        <w:ind w:left="567" w:hanging="567"/>
        <w:jc w:val="left"/>
        <w:rPr>
          <w:rFonts w:ascii="Times New Roman" w:hAnsi="Times New Roman" w:cs="Times New Roman"/>
        </w:rPr>
      </w:pPr>
      <w:bookmarkStart w:id="0" w:name="_Ref198148311"/>
      <w:bookmarkStart w:id="1" w:name="_Ref198148354"/>
      <w:bookmarkStart w:id="2" w:name="_Ref187661640"/>
      <w:bookmarkStart w:id="3" w:name="_Ref181970314"/>
      <w:bookmarkStart w:id="4" w:name="_Ref161349906"/>
      <w:bookmarkStart w:id="5" w:name="_Ref163158010"/>
      <w:bookmarkStart w:id="6" w:name="_Ref174151459"/>
      <w:bookmarkStart w:id="7" w:name="_Ref189809556"/>
      <w:bookmarkStart w:id="8" w:name="_Ref155950015"/>
      <w:r w:rsidRPr="001B4FDA">
        <w:rPr>
          <w:rFonts w:ascii="Times New Roman" w:hAnsi="Times New Roman" w:cs="Times New Roman"/>
        </w:rPr>
        <w:t xml:space="preserve"> </w:t>
      </w:r>
      <w:r w:rsidR="00C2011D" w:rsidRPr="001B4FDA">
        <w:rPr>
          <w:rFonts w:ascii="Times New Roman" w:hAnsi="Times New Roman" w:cs="Times New Roman"/>
        </w:rPr>
        <w:t>Recommendation ITU-R M.2160-0: Framework and overall objectives of the future development of IMT for 2030 and beyond, ITU-R, November 2023.</w:t>
      </w:r>
      <w:bookmarkEnd w:id="0"/>
      <w:bookmarkEnd w:id="1"/>
    </w:p>
    <w:bookmarkEnd w:id="2"/>
    <w:bookmarkEnd w:id="3"/>
    <w:bookmarkEnd w:id="4"/>
    <w:bookmarkEnd w:id="5"/>
    <w:bookmarkEnd w:id="6"/>
    <w:bookmarkEnd w:id="7"/>
    <w:bookmarkEnd w:id="8"/>
    <w:p w14:paraId="58F77AA9" w14:textId="6A2C0325" w:rsidR="00AA5B18" w:rsidRPr="00AA5B18" w:rsidRDefault="00AA5B18" w:rsidP="00AA5B18">
      <w:pPr>
        <w:pStyle w:val="Reference"/>
        <w:tabs>
          <w:tab w:val="num" w:pos="567"/>
        </w:tabs>
        <w:ind w:left="567" w:hanging="567"/>
        <w:jc w:val="left"/>
        <w:rPr>
          <w:rFonts w:ascii="Times New Roman" w:hAnsi="Times New Roman" w:cs="Times New Roman"/>
        </w:rPr>
      </w:pPr>
      <w:r w:rsidRPr="001B4FDA">
        <w:rPr>
          <w:rFonts w:ascii="Times New Roman" w:hAnsi="Times New Roman" w:cs="Times New Roman"/>
        </w:rPr>
        <w:t>RP-25</w:t>
      </w:r>
      <w:r>
        <w:rPr>
          <w:rFonts w:ascii="Times New Roman" w:hAnsi="Times New Roman" w:cs="Times New Roman"/>
        </w:rPr>
        <w:t>2912</w:t>
      </w:r>
      <w:r w:rsidRPr="001B4FDA">
        <w:rPr>
          <w:rFonts w:ascii="Times New Roman" w:hAnsi="Times New Roman" w:cs="Times New Roman"/>
        </w:rPr>
        <w:t>, “Study on 6G Radio,” 3GPP TSG RAN Meeting #10</w:t>
      </w:r>
      <w:r>
        <w:rPr>
          <w:rFonts w:ascii="Times New Roman" w:hAnsi="Times New Roman" w:cs="Times New Roman"/>
        </w:rPr>
        <w:t>9</w:t>
      </w:r>
      <w:r w:rsidRPr="001B4FDA">
        <w:rPr>
          <w:rFonts w:ascii="Times New Roman" w:hAnsi="Times New Roman" w:cs="Times New Roman"/>
        </w:rPr>
        <w:t xml:space="preserve">, </w:t>
      </w:r>
      <w:r>
        <w:rPr>
          <w:rFonts w:ascii="Times New Roman" w:hAnsi="Times New Roman" w:cs="Times New Roman"/>
        </w:rPr>
        <w:t>Beijing</w:t>
      </w:r>
      <w:r w:rsidRPr="001B4FDA">
        <w:rPr>
          <w:rFonts w:ascii="Times New Roman" w:hAnsi="Times New Roman" w:cs="Times New Roman"/>
        </w:rPr>
        <w:t xml:space="preserve">, </w:t>
      </w:r>
      <w:r>
        <w:rPr>
          <w:rFonts w:ascii="Times New Roman" w:hAnsi="Times New Roman" w:cs="Times New Roman"/>
        </w:rPr>
        <w:t>September</w:t>
      </w:r>
      <w:r w:rsidRPr="001B4FDA">
        <w:rPr>
          <w:rFonts w:ascii="Times New Roman" w:hAnsi="Times New Roman" w:cs="Times New Roman"/>
        </w:rPr>
        <w:t xml:space="preserve"> 2025.</w:t>
      </w:r>
    </w:p>
    <w:p w14:paraId="71C5328C" w14:textId="2622D845" w:rsidR="003F55FE" w:rsidRDefault="0077757E" w:rsidP="00E654A4">
      <w:pPr>
        <w:pStyle w:val="Heading1"/>
      </w:pPr>
      <w:r>
        <w:t>Appendix</w:t>
      </w:r>
      <w:r w:rsidR="00CD4A41">
        <w:t xml:space="preserve"> A</w:t>
      </w:r>
      <w:r w:rsidR="00E654A4">
        <w:t xml:space="preserve"> Comparison of FD-FDD, HD-FDD with SAW filters and full SAW-less HD-FDD</w:t>
      </w:r>
    </w:p>
    <w:tbl>
      <w:tblPr>
        <w:tblW w:w="5000" w:type="pct"/>
        <w:tblCellMar>
          <w:left w:w="0" w:type="dxa"/>
          <w:right w:w="0" w:type="dxa"/>
        </w:tblCellMar>
        <w:tblLook w:val="00A0" w:firstRow="1" w:lastRow="0" w:firstColumn="1" w:lastColumn="0" w:noHBand="0" w:noVBand="0"/>
      </w:tblPr>
      <w:tblGrid>
        <w:gridCol w:w="1804"/>
        <w:gridCol w:w="1803"/>
        <w:gridCol w:w="1803"/>
        <w:gridCol w:w="1803"/>
        <w:gridCol w:w="1803"/>
      </w:tblGrid>
      <w:tr w:rsidR="00E654A4" w:rsidRPr="00572774" w14:paraId="7AE0F2C4"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00F99A32" w14:textId="77777777" w:rsidR="00572774" w:rsidRPr="00E654A4" w:rsidRDefault="00572774" w:rsidP="00572774">
            <w:pPr>
              <w:pStyle w:val="BodyText"/>
              <w:jc w:val="center"/>
              <w:rPr>
                <w:sz w:val="16"/>
                <w:szCs w:val="20"/>
                <w:lang w:val="sv-SE"/>
              </w:rPr>
            </w:pPr>
            <w:r w:rsidRPr="00E654A4">
              <w:rPr>
                <w:b/>
                <w:bCs/>
                <w:sz w:val="16"/>
                <w:szCs w:val="20"/>
              </w:rPr>
              <w:t> Subject</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029D2765" w14:textId="77777777" w:rsidR="00572774" w:rsidRPr="00E654A4" w:rsidRDefault="00572774" w:rsidP="00572774">
            <w:pPr>
              <w:pStyle w:val="BodyText"/>
              <w:rPr>
                <w:sz w:val="16"/>
                <w:szCs w:val="20"/>
                <w:lang w:val="sv-SE"/>
              </w:rPr>
            </w:pPr>
            <w:r w:rsidRPr="00E654A4">
              <w:rPr>
                <w:b/>
                <w:bCs/>
                <w:sz w:val="16"/>
                <w:szCs w:val="20"/>
              </w:rPr>
              <w:t>Details</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61FCECC7" w14:textId="77777777" w:rsidR="00572774" w:rsidRPr="00E654A4" w:rsidRDefault="00572774" w:rsidP="00572774">
            <w:pPr>
              <w:pStyle w:val="BodyText"/>
              <w:rPr>
                <w:sz w:val="16"/>
                <w:szCs w:val="20"/>
                <w:lang w:val="sv-SE"/>
              </w:rPr>
            </w:pPr>
            <w:r w:rsidRPr="00E654A4">
              <w:rPr>
                <w:b/>
                <w:bCs/>
                <w:sz w:val="16"/>
                <w:szCs w:val="20"/>
              </w:rPr>
              <w:t xml:space="preserve">FD-FDD with Duplexers </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3F1489FC" w14:textId="77777777" w:rsidR="00572774" w:rsidRPr="00E654A4" w:rsidRDefault="00572774" w:rsidP="00572774">
            <w:pPr>
              <w:pStyle w:val="BodyText"/>
              <w:rPr>
                <w:sz w:val="16"/>
                <w:szCs w:val="20"/>
              </w:rPr>
            </w:pPr>
            <w:r w:rsidRPr="00E654A4">
              <w:rPr>
                <w:b/>
                <w:bCs/>
                <w:sz w:val="16"/>
                <w:szCs w:val="20"/>
              </w:rPr>
              <w:t xml:space="preserve">HD-FDD with </w:t>
            </w:r>
          </w:p>
          <w:p w14:paraId="11FE56A0" w14:textId="77777777" w:rsidR="00572774" w:rsidRPr="00E654A4" w:rsidRDefault="00572774" w:rsidP="00572774">
            <w:pPr>
              <w:pStyle w:val="BodyText"/>
              <w:rPr>
                <w:sz w:val="16"/>
                <w:szCs w:val="20"/>
              </w:rPr>
            </w:pPr>
            <w:r w:rsidRPr="00E654A4">
              <w:rPr>
                <w:b/>
                <w:bCs/>
                <w:sz w:val="16"/>
                <w:szCs w:val="20"/>
              </w:rPr>
              <w:t>Tx SAWs in critical bands</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654DF5F0" w14:textId="77777777" w:rsidR="00572774" w:rsidRPr="00E654A4" w:rsidRDefault="00572774" w:rsidP="00572774">
            <w:pPr>
              <w:pStyle w:val="BodyText"/>
              <w:rPr>
                <w:sz w:val="16"/>
                <w:szCs w:val="20"/>
                <w:lang w:val="sv-SE"/>
              </w:rPr>
            </w:pPr>
            <w:r w:rsidRPr="00E654A4">
              <w:rPr>
                <w:b/>
                <w:bCs/>
                <w:sz w:val="16"/>
                <w:szCs w:val="20"/>
              </w:rPr>
              <w:t>SAW-less HD-FDD</w:t>
            </w:r>
          </w:p>
        </w:tc>
      </w:tr>
      <w:tr w:rsidR="00E654A4" w:rsidRPr="00572774" w14:paraId="291FF5AB" w14:textId="77777777" w:rsidTr="00E654A4">
        <w:trPr>
          <w:trHeight w:val="1145"/>
        </w:trPr>
        <w:tc>
          <w:tcPr>
            <w:tcW w:w="1000" w:type="pct"/>
            <w:vMerge w:val="restar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2CE4FB4" w14:textId="77777777" w:rsidR="00572774" w:rsidRPr="00E654A4" w:rsidRDefault="00572774" w:rsidP="00572774">
            <w:pPr>
              <w:pStyle w:val="BodyText"/>
              <w:jc w:val="center"/>
              <w:rPr>
                <w:sz w:val="16"/>
                <w:szCs w:val="20"/>
                <w:lang w:val="sv-SE"/>
              </w:rPr>
            </w:pPr>
            <w:r w:rsidRPr="00E654A4">
              <w:rPr>
                <w:b/>
                <w:bCs/>
                <w:sz w:val="16"/>
                <w:szCs w:val="20"/>
              </w:rPr>
              <w:t>BOM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FD461AA" w14:textId="3793CB95" w:rsidR="00572774" w:rsidRPr="00E654A4" w:rsidRDefault="00572774" w:rsidP="00572774">
            <w:pPr>
              <w:pStyle w:val="BodyText"/>
              <w:jc w:val="center"/>
              <w:rPr>
                <w:sz w:val="16"/>
                <w:szCs w:val="20"/>
                <w:lang w:val="sv-SE"/>
              </w:rPr>
            </w:pPr>
            <w:r w:rsidRPr="00E654A4">
              <w:rPr>
                <w:sz w:val="16"/>
                <w:szCs w:val="20"/>
              </w:rPr>
              <w:t>Complexity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1B39637" w14:textId="77777777" w:rsidR="00572774" w:rsidRPr="00E654A4" w:rsidRDefault="00572774" w:rsidP="00572774">
            <w:pPr>
              <w:pStyle w:val="BodyText"/>
              <w:jc w:val="center"/>
              <w:rPr>
                <w:sz w:val="16"/>
                <w:szCs w:val="20"/>
                <w:lang w:val="sv-SE"/>
              </w:rPr>
            </w:pPr>
            <w:r w:rsidRPr="00E654A4">
              <w:rPr>
                <w:sz w:val="16"/>
                <w:szCs w:val="20"/>
              </w:rPr>
              <w:t>High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196A58F" w14:textId="77777777" w:rsidR="00572774" w:rsidRPr="00E654A4" w:rsidRDefault="00572774" w:rsidP="00572774">
            <w:pPr>
              <w:pStyle w:val="BodyText"/>
              <w:jc w:val="center"/>
              <w:rPr>
                <w:sz w:val="16"/>
                <w:szCs w:val="20"/>
                <w:lang w:val="sv-SE"/>
              </w:rPr>
            </w:pPr>
            <w:r w:rsidRPr="00E654A4">
              <w:rPr>
                <w:sz w:val="16"/>
                <w:szCs w:val="20"/>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B5A0FE0" w14:textId="77777777" w:rsidR="00572774" w:rsidRPr="00E654A4" w:rsidRDefault="00572774" w:rsidP="00572774">
            <w:pPr>
              <w:pStyle w:val="BodyText"/>
              <w:jc w:val="center"/>
              <w:rPr>
                <w:sz w:val="16"/>
                <w:szCs w:val="20"/>
                <w:lang w:val="sv-SE"/>
              </w:rPr>
            </w:pPr>
            <w:r w:rsidRPr="00E654A4">
              <w:rPr>
                <w:sz w:val="16"/>
                <w:szCs w:val="20"/>
              </w:rPr>
              <w:t>Low</w:t>
            </w:r>
          </w:p>
        </w:tc>
      </w:tr>
      <w:tr w:rsidR="00E654A4" w:rsidRPr="00572774" w14:paraId="6247E3BC"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4A206D2C"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90918D5" w14:textId="77777777" w:rsidR="00572774" w:rsidRPr="00E654A4" w:rsidRDefault="00572774" w:rsidP="00572774">
            <w:pPr>
              <w:pStyle w:val="BodyText"/>
              <w:jc w:val="center"/>
              <w:rPr>
                <w:sz w:val="16"/>
                <w:szCs w:val="20"/>
                <w:lang w:val="sv-SE"/>
              </w:rPr>
            </w:pPr>
            <w:r w:rsidRPr="00E654A4">
              <w:rPr>
                <w:sz w:val="16"/>
                <w:szCs w:val="20"/>
              </w:rPr>
              <w:t>PA / FEM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D0A9A24" w14:textId="77777777" w:rsidR="00572774" w:rsidRPr="00E654A4" w:rsidRDefault="00572774" w:rsidP="00572774">
            <w:pPr>
              <w:pStyle w:val="BodyText"/>
              <w:jc w:val="center"/>
              <w:rPr>
                <w:sz w:val="16"/>
                <w:szCs w:val="20"/>
              </w:rPr>
            </w:pPr>
            <w:r w:rsidRPr="00E654A4">
              <w:rPr>
                <w:sz w:val="16"/>
                <w:szCs w:val="20"/>
              </w:rPr>
              <w:t>Discrete PA with band switches (LB/MB) - 27dBm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AC82D19" w14:textId="77777777" w:rsidR="00572774" w:rsidRPr="00E654A4" w:rsidRDefault="00572774" w:rsidP="00572774">
            <w:pPr>
              <w:pStyle w:val="BodyText"/>
              <w:jc w:val="center"/>
              <w:rPr>
                <w:sz w:val="16"/>
                <w:szCs w:val="20"/>
              </w:rPr>
            </w:pPr>
            <w:r w:rsidRPr="00E654A4">
              <w:rPr>
                <w:sz w:val="16"/>
                <w:szCs w:val="20"/>
              </w:rPr>
              <w:t xml:space="preserve">Discrete PA with band switch </w:t>
            </w:r>
          </w:p>
          <w:p w14:paraId="5C76DFA3" w14:textId="77777777" w:rsidR="00572774" w:rsidRPr="00E654A4" w:rsidRDefault="00572774" w:rsidP="00572774">
            <w:pPr>
              <w:pStyle w:val="BodyText"/>
              <w:jc w:val="center"/>
              <w:rPr>
                <w:sz w:val="16"/>
                <w:szCs w:val="20"/>
              </w:rPr>
            </w:pPr>
            <w:r w:rsidRPr="00E654A4">
              <w:rPr>
                <w:sz w:val="16"/>
                <w:szCs w:val="20"/>
              </w:rPr>
              <w:t>- 27dBm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76E5BF6" w14:textId="77777777" w:rsidR="00572774" w:rsidRPr="00E654A4" w:rsidRDefault="00572774" w:rsidP="00572774">
            <w:pPr>
              <w:pStyle w:val="BodyText"/>
              <w:jc w:val="center"/>
              <w:rPr>
                <w:sz w:val="16"/>
                <w:szCs w:val="20"/>
                <w:lang w:val="sv-SE"/>
              </w:rPr>
            </w:pPr>
            <w:r w:rsidRPr="00E654A4">
              <w:rPr>
                <w:sz w:val="16"/>
                <w:szCs w:val="20"/>
              </w:rPr>
              <w:t xml:space="preserve">Optimized integrated FEM </w:t>
            </w:r>
          </w:p>
          <w:p w14:paraId="3FCACDD9" w14:textId="77777777" w:rsidR="00572774" w:rsidRPr="00E654A4" w:rsidRDefault="00572774" w:rsidP="00572774">
            <w:pPr>
              <w:pStyle w:val="BodyText"/>
              <w:jc w:val="center"/>
              <w:rPr>
                <w:sz w:val="16"/>
                <w:szCs w:val="20"/>
                <w:lang w:val="sv-SE"/>
              </w:rPr>
            </w:pPr>
            <w:r w:rsidRPr="00E654A4">
              <w:rPr>
                <w:sz w:val="16"/>
                <w:szCs w:val="20"/>
              </w:rPr>
              <w:t>- 25dBm @ PA out</w:t>
            </w:r>
          </w:p>
        </w:tc>
      </w:tr>
      <w:tr w:rsidR="00E654A4" w:rsidRPr="00572774" w14:paraId="2F145151"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7AF87E55"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A137752" w14:textId="77777777" w:rsidR="00572774" w:rsidRPr="00E654A4" w:rsidRDefault="00572774" w:rsidP="00572774">
            <w:pPr>
              <w:pStyle w:val="BodyText"/>
              <w:jc w:val="center"/>
              <w:rPr>
                <w:sz w:val="16"/>
                <w:szCs w:val="20"/>
                <w:lang w:val="sv-SE"/>
              </w:rPr>
            </w:pPr>
            <w:r w:rsidRPr="00E654A4">
              <w:rPr>
                <w:sz w:val="16"/>
                <w:szCs w:val="20"/>
              </w:rPr>
              <w:t>External band switch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7D542C1"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B6EC845"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405D6F5" w14:textId="77777777" w:rsidR="00572774" w:rsidRPr="00E654A4" w:rsidRDefault="00572774" w:rsidP="00572774">
            <w:pPr>
              <w:pStyle w:val="BodyText"/>
              <w:jc w:val="center"/>
              <w:rPr>
                <w:sz w:val="16"/>
                <w:szCs w:val="20"/>
                <w:lang w:val="sv-SE"/>
              </w:rPr>
            </w:pPr>
            <w:r w:rsidRPr="00E654A4">
              <w:rPr>
                <w:sz w:val="16"/>
                <w:szCs w:val="20"/>
              </w:rPr>
              <w:t>-</w:t>
            </w:r>
          </w:p>
        </w:tc>
      </w:tr>
      <w:tr w:rsidR="00E654A4" w:rsidRPr="00572774" w14:paraId="38C30070"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398061E0"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D3792DD" w14:textId="77777777" w:rsidR="00572774" w:rsidRPr="00E654A4" w:rsidRDefault="00572774" w:rsidP="00572774">
            <w:pPr>
              <w:pStyle w:val="BodyText"/>
              <w:jc w:val="center"/>
              <w:rPr>
                <w:sz w:val="16"/>
                <w:szCs w:val="20"/>
                <w:lang w:val="sv-SE"/>
              </w:rPr>
            </w:pPr>
            <w:r w:rsidRPr="00E654A4">
              <w:rPr>
                <w:sz w:val="16"/>
                <w:szCs w:val="20"/>
              </w:rPr>
              <w:t>External antenna switch - multiport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809DC83"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D5D5839"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10E32E3" w14:textId="77777777" w:rsidR="00572774" w:rsidRPr="00E654A4" w:rsidRDefault="00572774" w:rsidP="00572774">
            <w:pPr>
              <w:pStyle w:val="BodyText"/>
              <w:jc w:val="center"/>
              <w:rPr>
                <w:sz w:val="16"/>
                <w:szCs w:val="20"/>
                <w:lang w:val="sv-SE"/>
              </w:rPr>
            </w:pPr>
            <w:r w:rsidRPr="00E654A4">
              <w:rPr>
                <w:sz w:val="16"/>
                <w:szCs w:val="20"/>
              </w:rPr>
              <w:t>- (included in FEM)</w:t>
            </w:r>
          </w:p>
        </w:tc>
      </w:tr>
      <w:tr w:rsidR="00E654A4" w:rsidRPr="00572774" w14:paraId="2AA72763"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2BF49797"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1683998" w14:textId="77777777" w:rsidR="00572774" w:rsidRPr="00E654A4" w:rsidRDefault="00572774" w:rsidP="00572774">
            <w:pPr>
              <w:pStyle w:val="BodyText"/>
              <w:jc w:val="center"/>
              <w:rPr>
                <w:sz w:val="16"/>
                <w:szCs w:val="20"/>
                <w:lang w:val="sv-SE"/>
              </w:rPr>
            </w:pPr>
            <w:r w:rsidRPr="00E654A4">
              <w:rPr>
                <w:sz w:val="16"/>
                <w:szCs w:val="20"/>
              </w:rPr>
              <w:t>External LPFs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6766FD5"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8AD22A2" w14:textId="77777777" w:rsidR="00572774" w:rsidRPr="00E654A4" w:rsidRDefault="00572774" w:rsidP="00572774">
            <w:pPr>
              <w:pStyle w:val="BodyText"/>
              <w:jc w:val="center"/>
              <w:rPr>
                <w:sz w:val="16"/>
                <w:szCs w:val="20"/>
                <w:lang w:val="sv-SE"/>
              </w:rPr>
            </w:pPr>
            <w:r w:rsidRPr="00E654A4">
              <w:rPr>
                <w:sz w:val="16"/>
                <w:szCs w:val="20"/>
              </w:rPr>
              <w:t>+ (Rx and Tx)</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5167C30" w14:textId="77777777" w:rsidR="00572774" w:rsidRPr="00E654A4" w:rsidRDefault="00572774" w:rsidP="00572774">
            <w:pPr>
              <w:pStyle w:val="BodyText"/>
              <w:jc w:val="center"/>
              <w:rPr>
                <w:sz w:val="16"/>
                <w:szCs w:val="20"/>
                <w:lang w:val="sv-SE"/>
              </w:rPr>
            </w:pPr>
            <w:r w:rsidRPr="00E654A4">
              <w:rPr>
                <w:sz w:val="16"/>
                <w:szCs w:val="20"/>
              </w:rPr>
              <w:t>+ (Rx only)</w:t>
            </w:r>
          </w:p>
        </w:tc>
      </w:tr>
      <w:tr w:rsidR="00E654A4" w:rsidRPr="00572774" w14:paraId="23641F35"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699ED4A8"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D512D1E" w14:textId="77777777" w:rsidR="00572774" w:rsidRPr="00E654A4" w:rsidRDefault="00572774" w:rsidP="00572774">
            <w:pPr>
              <w:pStyle w:val="BodyText"/>
              <w:jc w:val="center"/>
              <w:rPr>
                <w:sz w:val="16"/>
                <w:szCs w:val="20"/>
                <w:lang w:val="sv-SE"/>
              </w:rPr>
            </w:pPr>
            <w:r w:rsidRPr="00E654A4">
              <w:rPr>
                <w:sz w:val="16"/>
                <w:szCs w:val="20"/>
              </w:rPr>
              <w:t>External D</w:t>
            </w:r>
            <w:r w:rsidRPr="00E654A4">
              <w:rPr>
                <w:sz w:val="16"/>
                <w:szCs w:val="20"/>
                <w:lang w:val="pt-BR"/>
              </w:rPr>
              <w:t xml:space="preserve">uplexer </w:t>
            </w:r>
            <w:r w:rsidRPr="00E654A4">
              <w:rPr>
                <w:sz w:val="16"/>
                <w:szCs w:val="20"/>
              </w:rPr>
              <w:t>and filters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E3C8394" w14:textId="77777777" w:rsidR="00572774" w:rsidRPr="00E654A4" w:rsidRDefault="00572774" w:rsidP="00572774">
            <w:pPr>
              <w:pStyle w:val="BodyText"/>
              <w:jc w:val="center"/>
              <w:rPr>
                <w:sz w:val="16"/>
                <w:szCs w:val="20"/>
                <w:lang w:val="sv-SE"/>
              </w:rPr>
            </w:pPr>
            <w:r w:rsidRPr="00E654A4">
              <w:rPr>
                <w:sz w:val="16"/>
                <w:szCs w:val="20"/>
                <w:lang w:val="pt-BR"/>
              </w:rPr>
              <w:t>+ (</w:t>
            </w:r>
            <w:r w:rsidRPr="00E654A4">
              <w:rPr>
                <w:sz w:val="16"/>
                <w:szCs w:val="20"/>
              </w:rPr>
              <w:t>D</w:t>
            </w:r>
            <w:r w:rsidRPr="00E654A4">
              <w:rPr>
                <w:sz w:val="16"/>
                <w:szCs w:val="20"/>
                <w:lang w:val="pt-BR"/>
              </w:rPr>
              <w:t>uplexer all bands)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290C0FE" w14:textId="77777777" w:rsidR="00572774" w:rsidRPr="00E654A4" w:rsidRDefault="00572774" w:rsidP="00572774">
            <w:pPr>
              <w:pStyle w:val="BodyText"/>
              <w:jc w:val="center"/>
              <w:rPr>
                <w:sz w:val="16"/>
                <w:szCs w:val="20"/>
              </w:rPr>
            </w:pPr>
            <w:r w:rsidRPr="00E654A4">
              <w:rPr>
                <w:sz w:val="16"/>
                <w:szCs w:val="20"/>
                <w:lang w:val="pt-BR"/>
              </w:rPr>
              <w:t>+ (Tx SAW for crit. bands only)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648D6C5" w14:textId="77777777" w:rsidR="00572774" w:rsidRPr="00E654A4" w:rsidRDefault="00572774" w:rsidP="00572774">
            <w:pPr>
              <w:pStyle w:val="BodyText"/>
              <w:jc w:val="center"/>
              <w:rPr>
                <w:sz w:val="16"/>
                <w:szCs w:val="20"/>
                <w:lang w:val="sv-SE"/>
              </w:rPr>
            </w:pPr>
            <w:r w:rsidRPr="00E654A4">
              <w:rPr>
                <w:sz w:val="16"/>
                <w:szCs w:val="20"/>
              </w:rPr>
              <w:t>+ (n71 Rx)</w:t>
            </w:r>
          </w:p>
        </w:tc>
      </w:tr>
      <w:tr w:rsidR="00E654A4" w:rsidRPr="00572774" w14:paraId="29786B1C" w14:textId="77777777" w:rsidTr="00E654A4">
        <w:trPr>
          <w:trHeight w:val="1145"/>
        </w:trPr>
        <w:tc>
          <w:tcPr>
            <w:tcW w:w="1000" w:type="pct"/>
            <w:vMerge w:val="restar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30DED59" w14:textId="77777777" w:rsidR="00572774" w:rsidRPr="00E654A4" w:rsidRDefault="00572774" w:rsidP="00572774">
            <w:pPr>
              <w:pStyle w:val="BodyText"/>
              <w:jc w:val="center"/>
              <w:rPr>
                <w:sz w:val="16"/>
                <w:szCs w:val="20"/>
                <w:lang w:val="sv-SE"/>
              </w:rPr>
            </w:pPr>
            <w:r w:rsidRPr="00E654A4">
              <w:rPr>
                <w:b/>
                <w:bCs/>
                <w:sz w:val="16"/>
                <w:szCs w:val="20"/>
              </w:rPr>
              <w:t>Other gaps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85758E8" w14:textId="77777777" w:rsidR="00572774" w:rsidRPr="00E654A4" w:rsidRDefault="00572774" w:rsidP="00572774">
            <w:pPr>
              <w:pStyle w:val="BodyText"/>
              <w:jc w:val="center"/>
              <w:rPr>
                <w:sz w:val="16"/>
                <w:szCs w:val="20"/>
                <w:lang w:val="sv-SE"/>
              </w:rPr>
            </w:pPr>
            <w:r w:rsidRPr="00E654A4">
              <w:rPr>
                <w:sz w:val="16"/>
                <w:szCs w:val="20"/>
              </w:rPr>
              <w:t>PCB complexity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9FA9380" w14:textId="77777777" w:rsidR="00572774" w:rsidRPr="00E654A4" w:rsidRDefault="00572774" w:rsidP="00572774">
            <w:pPr>
              <w:pStyle w:val="BodyText"/>
              <w:jc w:val="center"/>
              <w:rPr>
                <w:sz w:val="16"/>
                <w:szCs w:val="20"/>
                <w:lang w:val="sv-SE"/>
              </w:rPr>
            </w:pPr>
            <w:r w:rsidRPr="00E654A4">
              <w:rPr>
                <w:sz w:val="16"/>
                <w:szCs w:val="20"/>
              </w:rPr>
              <w:t>High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CF95977" w14:textId="77777777" w:rsidR="00572774" w:rsidRPr="00E654A4" w:rsidRDefault="00572774" w:rsidP="00572774">
            <w:pPr>
              <w:pStyle w:val="BodyText"/>
              <w:jc w:val="center"/>
              <w:rPr>
                <w:sz w:val="16"/>
                <w:szCs w:val="20"/>
                <w:lang w:val="sv-SE"/>
              </w:rPr>
            </w:pPr>
            <w:r w:rsidRPr="00E654A4">
              <w:rPr>
                <w:sz w:val="16"/>
                <w:szCs w:val="20"/>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4E9D40A" w14:textId="77777777" w:rsidR="00572774" w:rsidRPr="00E654A4" w:rsidRDefault="00572774" w:rsidP="00572774">
            <w:pPr>
              <w:pStyle w:val="BodyText"/>
              <w:jc w:val="center"/>
              <w:rPr>
                <w:sz w:val="16"/>
                <w:szCs w:val="20"/>
                <w:lang w:val="sv-SE"/>
              </w:rPr>
            </w:pPr>
            <w:r w:rsidRPr="00E654A4">
              <w:rPr>
                <w:sz w:val="16"/>
                <w:szCs w:val="20"/>
              </w:rPr>
              <w:t>Low</w:t>
            </w:r>
          </w:p>
        </w:tc>
      </w:tr>
      <w:tr w:rsidR="00E654A4" w:rsidRPr="00572774" w14:paraId="0124152D"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0BB1E518"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2AE8DFB" w14:textId="77777777" w:rsidR="00572774" w:rsidRPr="00E654A4" w:rsidRDefault="00572774" w:rsidP="00572774">
            <w:pPr>
              <w:pStyle w:val="BodyText"/>
              <w:jc w:val="center"/>
              <w:rPr>
                <w:sz w:val="16"/>
                <w:szCs w:val="20"/>
                <w:lang w:val="sv-SE"/>
              </w:rPr>
            </w:pPr>
            <w:r w:rsidRPr="00E654A4">
              <w:rPr>
                <w:sz w:val="16"/>
                <w:szCs w:val="20"/>
              </w:rPr>
              <w:t>Size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D899BDE" w14:textId="77777777" w:rsidR="00572774" w:rsidRPr="00E654A4" w:rsidRDefault="00572774" w:rsidP="00572774">
            <w:pPr>
              <w:pStyle w:val="BodyText"/>
              <w:jc w:val="center"/>
              <w:rPr>
                <w:sz w:val="16"/>
                <w:szCs w:val="20"/>
                <w:lang w:val="sv-SE"/>
              </w:rPr>
            </w:pPr>
            <w:r w:rsidRPr="00E654A4">
              <w:rPr>
                <w:sz w:val="16"/>
                <w:szCs w:val="20"/>
              </w:rPr>
              <w:t>Large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32D6AA3" w14:textId="77777777" w:rsidR="00572774" w:rsidRPr="00E654A4" w:rsidRDefault="00572774" w:rsidP="00572774">
            <w:pPr>
              <w:pStyle w:val="BodyText"/>
              <w:jc w:val="center"/>
              <w:rPr>
                <w:sz w:val="16"/>
                <w:szCs w:val="20"/>
                <w:lang w:val="sv-SE"/>
              </w:rPr>
            </w:pPr>
            <w:r w:rsidRPr="00E654A4">
              <w:rPr>
                <w:sz w:val="16"/>
                <w:szCs w:val="20"/>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060EAFF" w14:textId="77777777" w:rsidR="00572774" w:rsidRPr="00E654A4" w:rsidRDefault="00572774" w:rsidP="00572774">
            <w:pPr>
              <w:pStyle w:val="BodyText"/>
              <w:jc w:val="center"/>
              <w:rPr>
                <w:sz w:val="16"/>
                <w:szCs w:val="20"/>
                <w:lang w:val="sv-SE"/>
              </w:rPr>
            </w:pPr>
            <w:r w:rsidRPr="00E654A4">
              <w:rPr>
                <w:sz w:val="16"/>
                <w:szCs w:val="20"/>
              </w:rPr>
              <w:t>Small</w:t>
            </w:r>
          </w:p>
        </w:tc>
      </w:tr>
      <w:tr w:rsidR="00E654A4" w:rsidRPr="00E654A4" w14:paraId="2D4B6B2A"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604D1F56"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9B804BB" w14:textId="77777777" w:rsidR="00572774" w:rsidRPr="00E654A4" w:rsidRDefault="00572774" w:rsidP="00572774">
            <w:pPr>
              <w:pStyle w:val="BodyText"/>
              <w:jc w:val="center"/>
              <w:rPr>
                <w:sz w:val="16"/>
                <w:szCs w:val="20"/>
                <w:lang w:val="sv-SE"/>
              </w:rPr>
            </w:pPr>
            <w:r w:rsidRPr="00E654A4">
              <w:rPr>
                <w:sz w:val="16"/>
                <w:szCs w:val="20"/>
              </w:rPr>
              <w:t>PA Power efficiency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39A3ABE" w14:textId="77777777" w:rsidR="00572774" w:rsidRPr="00E654A4" w:rsidRDefault="00572774" w:rsidP="00572774">
            <w:pPr>
              <w:pStyle w:val="BodyText"/>
              <w:jc w:val="center"/>
              <w:rPr>
                <w:sz w:val="16"/>
                <w:szCs w:val="20"/>
                <w:lang w:val="sv-SE"/>
              </w:rPr>
            </w:pPr>
            <w:r w:rsidRPr="00E654A4">
              <w:rPr>
                <w:sz w:val="16"/>
                <w:szCs w:val="20"/>
              </w:rPr>
              <w:t>Suboptimal - 27dBm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ECC8FCB" w14:textId="77777777" w:rsidR="00572774" w:rsidRPr="00E654A4" w:rsidRDefault="00572774" w:rsidP="00572774">
            <w:pPr>
              <w:pStyle w:val="BodyText"/>
              <w:jc w:val="center"/>
              <w:rPr>
                <w:sz w:val="16"/>
                <w:szCs w:val="20"/>
                <w:lang w:val="sv-SE"/>
              </w:rPr>
            </w:pPr>
            <w:r w:rsidRPr="00E654A4">
              <w:rPr>
                <w:sz w:val="16"/>
                <w:szCs w:val="20"/>
              </w:rPr>
              <w:t>Suboptimal - 27dBm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8B559DB" w14:textId="77777777" w:rsidR="00572774" w:rsidRPr="00E654A4" w:rsidRDefault="00572774" w:rsidP="00572774">
            <w:pPr>
              <w:pStyle w:val="BodyText"/>
              <w:jc w:val="center"/>
              <w:rPr>
                <w:sz w:val="16"/>
                <w:szCs w:val="20"/>
              </w:rPr>
            </w:pPr>
            <w:r w:rsidRPr="00E654A4">
              <w:rPr>
                <w:sz w:val="16"/>
                <w:szCs w:val="20"/>
              </w:rPr>
              <w:t>Most optimal - 25dBm at PA out</w:t>
            </w:r>
          </w:p>
        </w:tc>
      </w:tr>
      <w:tr w:rsidR="00E654A4" w:rsidRPr="00572774" w14:paraId="16BC6EBF"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EF13FF9" w14:textId="77777777" w:rsidR="00572774" w:rsidRPr="00E654A4" w:rsidRDefault="00572774" w:rsidP="00572774">
            <w:pPr>
              <w:pStyle w:val="BodyText"/>
              <w:jc w:val="center"/>
              <w:rPr>
                <w:sz w:val="16"/>
                <w:szCs w:val="20"/>
                <w:lang w:val="sv-SE"/>
              </w:rPr>
            </w:pPr>
            <w:r w:rsidRPr="00E654A4">
              <w:rPr>
                <w:b/>
                <w:bCs/>
                <w:sz w:val="16"/>
                <w:szCs w:val="20"/>
              </w:rPr>
              <w:t>RFIC impact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8300A72"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60DB333" w14:textId="77777777" w:rsidR="00572774" w:rsidRPr="00E654A4" w:rsidRDefault="00572774" w:rsidP="00572774">
            <w:pPr>
              <w:pStyle w:val="BodyText"/>
              <w:jc w:val="center"/>
              <w:rPr>
                <w:sz w:val="16"/>
                <w:szCs w:val="20"/>
              </w:rPr>
            </w:pPr>
            <w:r w:rsidRPr="00E654A4">
              <w:rPr>
                <w:sz w:val="16"/>
                <w:szCs w:val="20"/>
              </w:rPr>
              <w:t>Multiple Rx ports</w:t>
            </w:r>
          </w:p>
          <w:p w14:paraId="26A061B4" w14:textId="77777777" w:rsidR="00572774" w:rsidRPr="00E654A4" w:rsidRDefault="00572774" w:rsidP="00572774">
            <w:pPr>
              <w:pStyle w:val="BodyText"/>
              <w:jc w:val="center"/>
              <w:rPr>
                <w:sz w:val="16"/>
                <w:szCs w:val="20"/>
              </w:rPr>
            </w:pPr>
            <w:r w:rsidRPr="00E654A4">
              <w:rPr>
                <w:sz w:val="16"/>
                <w:szCs w:val="20"/>
              </w:rPr>
              <w:t>Increased Tx power</w:t>
            </w:r>
          </w:p>
          <w:p w14:paraId="71D0F660" w14:textId="77777777" w:rsidR="00572774" w:rsidRPr="00E654A4" w:rsidRDefault="00572774" w:rsidP="00572774">
            <w:pPr>
              <w:pStyle w:val="BodyText"/>
              <w:jc w:val="center"/>
              <w:rPr>
                <w:sz w:val="16"/>
                <w:szCs w:val="20"/>
              </w:rPr>
            </w:pPr>
            <w:r w:rsidRPr="00E654A4">
              <w:rPr>
                <w:sz w:val="16"/>
                <w:szCs w:val="20"/>
              </w:rPr>
              <w:t>Stric</w:t>
            </w:r>
            <w:r w:rsidRPr="00E654A4">
              <w:rPr>
                <w:sz w:val="16"/>
                <w:szCs w:val="20"/>
                <w:lang w:val="en-GB"/>
              </w:rPr>
              <w:t>t</w:t>
            </w:r>
            <w:r w:rsidRPr="00E654A4">
              <w:rPr>
                <w:sz w:val="16"/>
                <w:szCs w:val="20"/>
              </w:rPr>
              <w:t xml:space="preserve">er noise and linearity requirement. </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888C5B8" w14:textId="77777777" w:rsidR="00572774" w:rsidRPr="00E654A4" w:rsidRDefault="00572774" w:rsidP="00572774">
            <w:pPr>
              <w:pStyle w:val="BodyText"/>
              <w:jc w:val="center"/>
              <w:rPr>
                <w:sz w:val="16"/>
                <w:szCs w:val="20"/>
                <w:lang w:val="sv-SE"/>
              </w:rPr>
            </w:pPr>
            <w:r w:rsidRPr="00E654A4">
              <w:rPr>
                <w:sz w:val="16"/>
                <w:szCs w:val="20"/>
                <w:lang w:val="sv-SE"/>
              </w:rPr>
              <w:t>I</w:t>
            </w:r>
            <w:r w:rsidRPr="00E654A4">
              <w:rPr>
                <w:sz w:val="16"/>
                <w:szCs w:val="20"/>
              </w:rPr>
              <w:t>ncreased Tx power</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21625FF" w14:textId="77777777" w:rsidR="00572774" w:rsidRPr="00E654A4" w:rsidRDefault="00572774" w:rsidP="00572774">
            <w:pPr>
              <w:pStyle w:val="BodyText"/>
              <w:jc w:val="center"/>
              <w:rPr>
                <w:sz w:val="16"/>
                <w:szCs w:val="20"/>
                <w:lang w:val="sv-SE"/>
              </w:rPr>
            </w:pPr>
            <w:r w:rsidRPr="00E654A4">
              <w:rPr>
                <w:sz w:val="16"/>
                <w:szCs w:val="20"/>
              </w:rPr>
              <w:t>Optimal design</w:t>
            </w:r>
          </w:p>
        </w:tc>
      </w:tr>
      <w:tr w:rsidR="00E654A4" w:rsidRPr="00572774" w14:paraId="5D0C93A3"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5F15753" w14:textId="77777777" w:rsidR="00572774" w:rsidRPr="00E654A4" w:rsidRDefault="00572774" w:rsidP="00572774">
            <w:pPr>
              <w:pStyle w:val="BodyText"/>
              <w:jc w:val="center"/>
              <w:rPr>
                <w:sz w:val="16"/>
                <w:szCs w:val="20"/>
                <w:lang w:val="sv-SE"/>
              </w:rPr>
            </w:pPr>
            <w:r w:rsidRPr="00E654A4">
              <w:rPr>
                <w:b/>
                <w:bCs/>
                <w:sz w:val="16"/>
                <w:szCs w:val="20"/>
              </w:rPr>
              <w:t>Performance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6AFDF00"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40AC04B" w14:textId="77777777" w:rsidR="00572774" w:rsidRPr="00E654A4" w:rsidRDefault="00572774" w:rsidP="00572774">
            <w:pPr>
              <w:pStyle w:val="BodyText"/>
              <w:jc w:val="center"/>
              <w:rPr>
                <w:sz w:val="16"/>
                <w:szCs w:val="20"/>
              </w:rPr>
            </w:pPr>
            <w:r w:rsidRPr="00E654A4">
              <w:rPr>
                <w:sz w:val="16"/>
                <w:szCs w:val="20"/>
              </w:rPr>
              <w:t>Reduced Rx sensitivity</w:t>
            </w:r>
          </w:p>
          <w:p w14:paraId="6B7FC70C" w14:textId="77777777" w:rsidR="00572774" w:rsidRPr="00E654A4" w:rsidRDefault="00572774" w:rsidP="00572774">
            <w:pPr>
              <w:pStyle w:val="BodyText"/>
              <w:jc w:val="center"/>
              <w:rPr>
                <w:sz w:val="16"/>
                <w:szCs w:val="20"/>
              </w:rPr>
            </w:pPr>
            <w:r w:rsidRPr="00E654A4">
              <w:rPr>
                <w:sz w:val="16"/>
                <w:szCs w:val="20"/>
              </w:rPr>
              <w:t>Increase power consumption</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0041458" w14:textId="77777777" w:rsidR="00572774" w:rsidRPr="00E654A4" w:rsidRDefault="00572774" w:rsidP="00572774">
            <w:pPr>
              <w:pStyle w:val="BodyText"/>
              <w:jc w:val="center"/>
              <w:rPr>
                <w:sz w:val="16"/>
                <w:szCs w:val="20"/>
                <w:lang w:val="sv-SE"/>
              </w:rPr>
            </w:pPr>
            <w:r w:rsidRPr="00E654A4">
              <w:rPr>
                <w:sz w:val="16"/>
                <w:szCs w:val="20"/>
                <w:lang w:val="sv-SE"/>
              </w:rPr>
              <w:t>I</w:t>
            </w:r>
            <w:r w:rsidRPr="00E654A4">
              <w:rPr>
                <w:sz w:val="16"/>
                <w:szCs w:val="20"/>
              </w:rPr>
              <w:t>ncrease power consumption</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78D268B" w14:textId="77777777" w:rsidR="00572774" w:rsidRPr="00E654A4" w:rsidRDefault="00572774" w:rsidP="00572774">
            <w:pPr>
              <w:pStyle w:val="BodyText"/>
              <w:jc w:val="center"/>
              <w:rPr>
                <w:sz w:val="16"/>
                <w:szCs w:val="20"/>
                <w:lang w:val="sv-SE"/>
              </w:rPr>
            </w:pPr>
            <w:r w:rsidRPr="00E654A4">
              <w:rPr>
                <w:sz w:val="16"/>
                <w:szCs w:val="20"/>
              </w:rPr>
              <w:t>Optimal performance</w:t>
            </w:r>
          </w:p>
        </w:tc>
      </w:tr>
      <w:tr w:rsidR="00186D88" w:rsidRPr="00572774" w14:paraId="35BD447A"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3E225E16" w14:textId="03F93647" w:rsidR="00186D88" w:rsidRPr="00E654A4" w:rsidRDefault="00186D88" w:rsidP="00572774">
            <w:pPr>
              <w:pStyle w:val="BodyText"/>
              <w:jc w:val="center"/>
              <w:rPr>
                <w:b/>
                <w:bCs/>
                <w:sz w:val="16"/>
                <w:szCs w:val="20"/>
              </w:rPr>
            </w:pPr>
            <w:r>
              <w:rPr>
                <w:b/>
                <w:bCs/>
                <w:sz w:val="16"/>
                <w:szCs w:val="20"/>
              </w:rPr>
              <w:t>Maintenance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47805246" w14:textId="55E7BAA1" w:rsidR="00186D88" w:rsidRPr="00E654A4" w:rsidRDefault="00186D88" w:rsidP="00572774">
            <w:pPr>
              <w:pStyle w:val="BodyText"/>
              <w:jc w:val="center"/>
              <w:rPr>
                <w:sz w:val="16"/>
                <w:szCs w:val="20"/>
                <w:lang w:val="sv-SE"/>
              </w:rPr>
            </w:pPr>
            <w:r>
              <w:rPr>
                <w:sz w:val="16"/>
                <w:szCs w:val="20"/>
                <w:lang w:val="sv-SE"/>
              </w:rPr>
              <w:t>Engineering requirem</w:t>
            </w:r>
            <w:r w:rsidR="0015035A">
              <w:rPr>
                <w:sz w:val="16"/>
                <w:szCs w:val="20"/>
                <w:lang w:val="sv-SE"/>
              </w:rPr>
              <w:t>ent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6EC8B4F8" w14:textId="77777777" w:rsidR="00186D88" w:rsidRDefault="00A639D4" w:rsidP="00572774">
            <w:pPr>
              <w:pStyle w:val="BodyText"/>
              <w:jc w:val="center"/>
              <w:rPr>
                <w:sz w:val="16"/>
                <w:szCs w:val="20"/>
              </w:rPr>
            </w:pPr>
            <w:r>
              <w:rPr>
                <w:sz w:val="16"/>
                <w:szCs w:val="20"/>
              </w:rPr>
              <w:t>High</w:t>
            </w:r>
          </w:p>
          <w:p w14:paraId="20E130EE" w14:textId="4E06ADAD" w:rsidR="00A639D4" w:rsidRPr="00E654A4" w:rsidRDefault="00BA2E8A" w:rsidP="00572774">
            <w:pPr>
              <w:pStyle w:val="BodyText"/>
              <w:jc w:val="center"/>
              <w:rPr>
                <w:sz w:val="16"/>
                <w:szCs w:val="20"/>
              </w:rPr>
            </w:pPr>
            <w:r>
              <w:rPr>
                <w:sz w:val="16"/>
                <w:szCs w:val="20"/>
              </w:rPr>
              <w:t xml:space="preserve">Updated module design required if </w:t>
            </w:r>
            <w:r w:rsidR="00805AF9">
              <w:rPr>
                <w:sz w:val="16"/>
                <w:szCs w:val="20"/>
              </w:rPr>
              <w:t>components change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7A1EEAB5" w14:textId="0B548F0F" w:rsidR="00186D88" w:rsidRPr="00E654A4" w:rsidRDefault="00A639D4" w:rsidP="00572774">
            <w:pPr>
              <w:pStyle w:val="BodyText"/>
              <w:jc w:val="center"/>
              <w:rPr>
                <w:sz w:val="16"/>
                <w:szCs w:val="20"/>
                <w:lang w:val="sv-SE"/>
              </w:rPr>
            </w:pPr>
            <w:r>
              <w:rPr>
                <w:sz w:val="16"/>
                <w:szCs w:val="20"/>
                <w:lang w:val="sv-SE"/>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7BD2FE0D" w14:textId="77777777" w:rsidR="00186D88" w:rsidRDefault="0015035A" w:rsidP="00572774">
            <w:pPr>
              <w:pStyle w:val="BodyText"/>
              <w:jc w:val="center"/>
              <w:rPr>
                <w:sz w:val="16"/>
                <w:szCs w:val="20"/>
              </w:rPr>
            </w:pPr>
            <w:r>
              <w:rPr>
                <w:sz w:val="16"/>
                <w:szCs w:val="20"/>
              </w:rPr>
              <w:t>Low</w:t>
            </w:r>
          </w:p>
          <w:p w14:paraId="0F1F1034" w14:textId="1234E53A" w:rsidR="0015035A" w:rsidRPr="00E654A4" w:rsidRDefault="0015035A" w:rsidP="00572774">
            <w:pPr>
              <w:pStyle w:val="BodyText"/>
              <w:jc w:val="center"/>
              <w:rPr>
                <w:sz w:val="16"/>
                <w:szCs w:val="20"/>
              </w:rPr>
            </w:pPr>
            <w:r>
              <w:rPr>
                <w:sz w:val="16"/>
                <w:szCs w:val="20"/>
              </w:rPr>
              <w:t>Few</w:t>
            </w:r>
            <w:r w:rsidR="00A639D4">
              <w:rPr>
                <w:sz w:val="16"/>
                <w:szCs w:val="20"/>
              </w:rPr>
              <w:t xml:space="preserve"> components</w:t>
            </w:r>
          </w:p>
        </w:tc>
      </w:tr>
      <w:tr w:rsidR="00805AF9" w:rsidRPr="00572774" w14:paraId="2CA28B27"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12C09A61" w14:textId="5808A1F3" w:rsidR="00805AF9" w:rsidRDefault="00805AF9" w:rsidP="00572774">
            <w:pPr>
              <w:pStyle w:val="BodyText"/>
              <w:jc w:val="center"/>
              <w:rPr>
                <w:b/>
                <w:bCs/>
                <w:sz w:val="16"/>
                <w:szCs w:val="20"/>
              </w:rPr>
            </w:pPr>
            <w:r>
              <w:rPr>
                <w:b/>
                <w:bCs/>
                <w:sz w:val="16"/>
                <w:szCs w:val="20"/>
              </w:rPr>
              <w:t>Longevity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01EF29FF" w14:textId="77777777" w:rsidR="00805AF9" w:rsidRDefault="00805AF9"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4F2ADC4D" w14:textId="1096D3B3" w:rsidR="00805AF9" w:rsidRDefault="00805AF9" w:rsidP="00572774">
            <w:pPr>
              <w:pStyle w:val="BodyText"/>
              <w:jc w:val="center"/>
              <w:rPr>
                <w:sz w:val="16"/>
                <w:szCs w:val="20"/>
              </w:rPr>
            </w:pPr>
            <w:r>
              <w:rPr>
                <w:sz w:val="16"/>
                <w:szCs w:val="20"/>
              </w:rPr>
              <w:t>Medium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3A524673" w14:textId="32FE7687" w:rsidR="00805AF9" w:rsidRDefault="00805AF9" w:rsidP="00572774">
            <w:pPr>
              <w:pStyle w:val="BodyText"/>
              <w:jc w:val="center"/>
              <w:rPr>
                <w:sz w:val="16"/>
                <w:szCs w:val="20"/>
                <w:lang w:val="sv-SE"/>
              </w:rPr>
            </w:pPr>
            <w:r>
              <w:rPr>
                <w:sz w:val="16"/>
                <w:szCs w:val="20"/>
                <w:lang w:val="sv-SE"/>
              </w:rPr>
              <w:t>Medium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38A1E7C7" w14:textId="77777777" w:rsidR="00805AF9" w:rsidRDefault="00805AF9" w:rsidP="00572774">
            <w:pPr>
              <w:pStyle w:val="BodyText"/>
              <w:jc w:val="center"/>
              <w:rPr>
                <w:sz w:val="16"/>
                <w:szCs w:val="20"/>
              </w:rPr>
            </w:pPr>
            <w:r>
              <w:rPr>
                <w:sz w:val="16"/>
                <w:szCs w:val="20"/>
              </w:rPr>
              <w:t>High</w:t>
            </w:r>
          </w:p>
          <w:p w14:paraId="01657768" w14:textId="35819B60" w:rsidR="00805AF9" w:rsidRDefault="00805AF9" w:rsidP="00572774">
            <w:pPr>
              <w:pStyle w:val="BodyText"/>
              <w:jc w:val="center"/>
              <w:rPr>
                <w:sz w:val="16"/>
                <w:szCs w:val="20"/>
              </w:rPr>
            </w:pPr>
            <w:r>
              <w:rPr>
                <w:sz w:val="16"/>
                <w:szCs w:val="20"/>
              </w:rPr>
              <w:t xml:space="preserve">Fewer components lead to </w:t>
            </w:r>
            <w:r w:rsidR="00A72642">
              <w:rPr>
                <w:sz w:val="16"/>
                <w:szCs w:val="20"/>
              </w:rPr>
              <w:t>less chance of single point of failure</w:t>
            </w:r>
            <w:r w:rsidR="00D9414C">
              <w:rPr>
                <w:sz w:val="16"/>
                <w:szCs w:val="20"/>
              </w:rPr>
              <w:t xml:space="preserve">, as well as components are </w:t>
            </w:r>
            <w:r w:rsidR="00546454">
              <w:rPr>
                <w:sz w:val="16"/>
                <w:szCs w:val="20"/>
              </w:rPr>
              <w:t xml:space="preserve">less </w:t>
            </w:r>
            <w:r w:rsidR="00D9414C">
              <w:rPr>
                <w:sz w:val="16"/>
                <w:szCs w:val="20"/>
              </w:rPr>
              <w:t xml:space="preserve">stressed </w:t>
            </w:r>
            <w:r w:rsidR="00546454">
              <w:rPr>
                <w:sz w:val="16"/>
                <w:szCs w:val="20"/>
              </w:rPr>
              <w:t>by</w:t>
            </w:r>
            <w:r w:rsidR="00CC5F48">
              <w:rPr>
                <w:sz w:val="16"/>
                <w:szCs w:val="20"/>
              </w:rPr>
              <w:t xml:space="preserve"> heat </w:t>
            </w:r>
            <w:r w:rsidR="00BA565D">
              <w:rPr>
                <w:sz w:val="16"/>
                <w:szCs w:val="20"/>
              </w:rPr>
              <w:t>caused by RF losses</w:t>
            </w:r>
            <w:r w:rsidR="00D9414C">
              <w:rPr>
                <w:sz w:val="16"/>
                <w:szCs w:val="20"/>
              </w:rPr>
              <w:t xml:space="preserve"> </w:t>
            </w:r>
          </w:p>
        </w:tc>
      </w:tr>
    </w:tbl>
    <w:p w14:paraId="37BA3289" w14:textId="77777777" w:rsidR="00572774" w:rsidRPr="00163819" w:rsidRDefault="00572774" w:rsidP="003F55FE">
      <w:pPr>
        <w:pStyle w:val="BodyText"/>
        <w:jc w:val="center"/>
      </w:pPr>
    </w:p>
    <w:p w14:paraId="291D9D5B" w14:textId="77777777" w:rsidR="0077757E" w:rsidRPr="001B4FDA" w:rsidRDefault="0077757E" w:rsidP="007C6F01">
      <w:pPr>
        <w:pStyle w:val="Reference"/>
        <w:numPr>
          <w:ilvl w:val="0"/>
          <w:numId w:val="0"/>
        </w:numPr>
        <w:jc w:val="left"/>
        <w:rPr>
          <w:rFonts w:ascii="Times New Roman" w:hAnsi="Times New Roman" w:cs="Times New Roman"/>
        </w:rPr>
      </w:pPr>
    </w:p>
    <w:sectPr w:rsidR="0077757E" w:rsidRPr="001B4F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AD016" w14:textId="77777777" w:rsidR="000A3C53" w:rsidRDefault="000A3C53" w:rsidP="00615443">
      <w:pPr>
        <w:spacing w:after="0" w:line="240" w:lineRule="auto"/>
      </w:pPr>
      <w:r>
        <w:separator/>
      </w:r>
    </w:p>
  </w:endnote>
  <w:endnote w:type="continuationSeparator" w:id="0">
    <w:p w14:paraId="11F56940" w14:textId="77777777" w:rsidR="000A3C53" w:rsidRDefault="000A3C53" w:rsidP="00615443">
      <w:pPr>
        <w:spacing w:after="0" w:line="240" w:lineRule="auto"/>
      </w:pPr>
      <w:r>
        <w:continuationSeparator/>
      </w:r>
    </w:p>
  </w:endnote>
  <w:endnote w:type="continuationNotice" w:id="1">
    <w:p w14:paraId="5FAE8D09" w14:textId="77777777" w:rsidR="000A3C53" w:rsidRDefault="000A3C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1062" w14:textId="77777777" w:rsidR="000A3C53" w:rsidRDefault="000A3C53" w:rsidP="00615443">
      <w:pPr>
        <w:spacing w:after="0" w:line="240" w:lineRule="auto"/>
      </w:pPr>
      <w:r>
        <w:separator/>
      </w:r>
    </w:p>
  </w:footnote>
  <w:footnote w:type="continuationSeparator" w:id="0">
    <w:p w14:paraId="02F9FB09" w14:textId="77777777" w:rsidR="000A3C53" w:rsidRDefault="000A3C53" w:rsidP="00615443">
      <w:pPr>
        <w:spacing w:after="0" w:line="240" w:lineRule="auto"/>
      </w:pPr>
      <w:r>
        <w:continuationSeparator/>
      </w:r>
    </w:p>
  </w:footnote>
  <w:footnote w:type="continuationNotice" w:id="1">
    <w:p w14:paraId="2B9BA2DA" w14:textId="77777777" w:rsidR="000A3C53" w:rsidRDefault="000A3C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957FA2"/>
    <w:multiLevelType w:val="hybridMultilevel"/>
    <w:tmpl w:val="95289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8DD794A"/>
    <w:multiLevelType w:val="hybridMultilevel"/>
    <w:tmpl w:val="E152836A"/>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5794AD9"/>
    <w:multiLevelType w:val="hybridMultilevel"/>
    <w:tmpl w:val="E4682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A3B61CE"/>
    <w:multiLevelType w:val="multilevel"/>
    <w:tmpl w:val="B0BEEA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7A6CE5"/>
    <w:multiLevelType w:val="hybridMultilevel"/>
    <w:tmpl w:val="D3700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B95CE6"/>
    <w:multiLevelType w:val="hybridMultilevel"/>
    <w:tmpl w:val="5D76005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1BE5BA8"/>
    <w:multiLevelType w:val="hybridMultilevel"/>
    <w:tmpl w:val="1AC44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241EE"/>
    <w:multiLevelType w:val="hybridMultilevel"/>
    <w:tmpl w:val="FD38D5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DD4739"/>
    <w:multiLevelType w:val="hybridMultilevel"/>
    <w:tmpl w:val="287C92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C04716"/>
    <w:multiLevelType w:val="hybridMultilevel"/>
    <w:tmpl w:val="C24EB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3A572DE"/>
    <w:multiLevelType w:val="hybridMultilevel"/>
    <w:tmpl w:val="71228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C1A5F54"/>
    <w:multiLevelType w:val="hybridMultilevel"/>
    <w:tmpl w:val="B1C2E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6830CF"/>
    <w:multiLevelType w:val="hybridMultilevel"/>
    <w:tmpl w:val="12BC2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7356CE6"/>
    <w:multiLevelType w:val="hybridMultilevel"/>
    <w:tmpl w:val="FC70FD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184497"/>
    <w:multiLevelType w:val="hybridMultilevel"/>
    <w:tmpl w:val="4F6A1056"/>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5"/>
  </w:num>
  <w:num w:numId="2" w16cid:durableId="1174219751">
    <w:abstractNumId w:val="14"/>
  </w:num>
  <w:num w:numId="3" w16cid:durableId="216472925">
    <w:abstractNumId w:val="0"/>
  </w:num>
  <w:num w:numId="4" w16cid:durableId="1891842015">
    <w:abstractNumId w:val="24"/>
  </w:num>
  <w:num w:numId="5" w16cid:durableId="267470053">
    <w:abstractNumId w:val="23"/>
  </w:num>
  <w:num w:numId="6" w16cid:durableId="514197527">
    <w:abstractNumId w:val="12"/>
  </w:num>
  <w:num w:numId="7" w16cid:durableId="542641728">
    <w:abstractNumId w:val="33"/>
  </w:num>
  <w:num w:numId="8" w16cid:durableId="1871213951">
    <w:abstractNumId w:val="18"/>
  </w:num>
  <w:num w:numId="9" w16cid:durableId="869074757">
    <w:abstractNumId w:val="4"/>
  </w:num>
  <w:num w:numId="10" w16cid:durableId="1933195565">
    <w:abstractNumId w:val="6"/>
  </w:num>
  <w:num w:numId="11" w16cid:durableId="375004741">
    <w:abstractNumId w:val="30"/>
  </w:num>
  <w:num w:numId="12" w16cid:durableId="1543904267">
    <w:abstractNumId w:val="19"/>
  </w:num>
  <w:num w:numId="13" w16cid:durableId="183832899">
    <w:abstractNumId w:val="28"/>
  </w:num>
  <w:num w:numId="14" w16cid:durableId="1011639109">
    <w:abstractNumId w:val="8"/>
  </w:num>
  <w:num w:numId="15" w16cid:durableId="1641032051">
    <w:abstractNumId w:val="25"/>
  </w:num>
  <w:num w:numId="16" w16cid:durableId="1651327190">
    <w:abstractNumId w:val="20"/>
  </w:num>
  <w:num w:numId="17" w16cid:durableId="1371492440">
    <w:abstractNumId w:val="5"/>
  </w:num>
  <w:num w:numId="18" w16cid:durableId="1123697461">
    <w:abstractNumId w:val="31"/>
  </w:num>
  <w:num w:numId="19" w16cid:durableId="552693654">
    <w:abstractNumId w:val="13"/>
  </w:num>
  <w:num w:numId="20" w16cid:durableId="1439449404">
    <w:abstractNumId w:val="27"/>
  </w:num>
  <w:num w:numId="21" w16cid:durableId="631788047">
    <w:abstractNumId w:val="17"/>
  </w:num>
  <w:num w:numId="22" w16cid:durableId="1240213502">
    <w:abstractNumId w:val="1"/>
  </w:num>
  <w:num w:numId="23" w16cid:durableId="1343509951">
    <w:abstractNumId w:val="26"/>
  </w:num>
  <w:num w:numId="24" w16cid:durableId="1010791067">
    <w:abstractNumId w:val="29"/>
  </w:num>
  <w:num w:numId="25" w16cid:durableId="1240479822">
    <w:abstractNumId w:val="22"/>
  </w:num>
  <w:num w:numId="26" w16cid:durableId="43405554">
    <w:abstractNumId w:val="3"/>
  </w:num>
  <w:num w:numId="27" w16cid:durableId="1010335086">
    <w:abstractNumId w:val="11"/>
  </w:num>
  <w:num w:numId="28" w16cid:durableId="996953970">
    <w:abstractNumId w:val="32"/>
  </w:num>
  <w:num w:numId="29" w16cid:durableId="1436054740">
    <w:abstractNumId w:val="10"/>
  </w:num>
  <w:num w:numId="30" w16cid:durableId="1625966225">
    <w:abstractNumId w:val="26"/>
  </w:num>
  <w:num w:numId="31" w16cid:durableId="184557129">
    <w:abstractNumId w:val="29"/>
  </w:num>
  <w:num w:numId="32" w16cid:durableId="1774982056">
    <w:abstractNumId w:val="7"/>
  </w:num>
  <w:num w:numId="33" w16cid:durableId="730344989">
    <w:abstractNumId w:val="21"/>
  </w:num>
  <w:num w:numId="34" w16cid:durableId="966278576">
    <w:abstractNumId w:val="16"/>
  </w:num>
  <w:num w:numId="35" w16cid:durableId="237643101">
    <w:abstractNumId w:val="2"/>
  </w:num>
  <w:num w:numId="36" w16cid:durableId="6467803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CwMDWxNDIwNDI0MTRT0lEKTi0uzszPAykwNKsFAFx0RbktAAAA"/>
  </w:docVars>
  <w:rsids>
    <w:rsidRoot w:val="00507906"/>
    <w:rsid w:val="000002A3"/>
    <w:rsid w:val="0000329F"/>
    <w:rsid w:val="00003D0B"/>
    <w:rsid w:val="00005100"/>
    <w:rsid w:val="000057EF"/>
    <w:rsid w:val="00007266"/>
    <w:rsid w:val="00010204"/>
    <w:rsid w:val="000114A3"/>
    <w:rsid w:val="000138EE"/>
    <w:rsid w:val="00013A95"/>
    <w:rsid w:val="00013C85"/>
    <w:rsid w:val="00013F60"/>
    <w:rsid w:val="000144FC"/>
    <w:rsid w:val="00015C10"/>
    <w:rsid w:val="00016698"/>
    <w:rsid w:val="00020B15"/>
    <w:rsid w:val="00022F28"/>
    <w:rsid w:val="000238DD"/>
    <w:rsid w:val="00023D9E"/>
    <w:rsid w:val="000245A5"/>
    <w:rsid w:val="00024A8B"/>
    <w:rsid w:val="00024D0E"/>
    <w:rsid w:val="0002665B"/>
    <w:rsid w:val="000277FE"/>
    <w:rsid w:val="0002781D"/>
    <w:rsid w:val="000349D6"/>
    <w:rsid w:val="00036976"/>
    <w:rsid w:val="00042762"/>
    <w:rsid w:val="00042C16"/>
    <w:rsid w:val="00043C49"/>
    <w:rsid w:val="000442FF"/>
    <w:rsid w:val="0004433E"/>
    <w:rsid w:val="00045047"/>
    <w:rsid w:val="000477D9"/>
    <w:rsid w:val="00047B04"/>
    <w:rsid w:val="00051A2E"/>
    <w:rsid w:val="000522F4"/>
    <w:rsid w:val="00053374"/>
    <w:rsid w:val="00053439"/>
    <w:rsid w:val="00053801"/>
    <w:rsid w:val="00053E0F"/>
    <w:rsid w:val="00054A35"/>
    <w:rsid w:val="00056F66"/>
    <w:rsid w:val="000575FA"/>
    <w:rsid w:val="000577FA"/>
    <w:rsid w:val="00057D2C"/>
    <w:rsid w:val="00062B81"/>
    <w:rsid w:val="00062D89"/>
    <w:rsid w:val="0006475A"/>
    <w:rsid w:val="000662F2"/>
    <w:rsid w:val="0007087A"/>
    <w:rsid w:val="00071F69"/>
    <w:rsid w:val="000729BC"/>
    <w:rsid w:val="00074E5C"/>
    <w:rsid w:val="0007754E"/>
    <w:rsid w:val="000803B6"/>
    <w:rsid w:val="00080801"/>
    <w:rsid w:val="00085853"/>
    <w:rsid w:val="00086AE3"/>
    <w:rsid w:val="00087944"/>
    <w:rsid w:val="000904C6"/>
    <w:rsid w:val="00091BDC"/>
    <w:rsid w:val="00091E96"/>
    <w:rsid w:val="00091EE1"/>
    <w:rsid w:val="00092CAD"/>
    <w:rsid w:val="00092ED0"/>
    <w:rsid w:val="00093671"/>
    <w:rsid w:val="00093D5F"/>
    <w:rsid w:val="00094AF7"/>
    <w:rsid w:val="00097FF2"/>
    <w:rsid w:val="000A1504"/>
    <w:rsid w:val="000A3C53"/>
    <w:rsid w:val="000A3D1F"/>
    <w:rsid w:val="000A464E"/>
    <w:rsid w:val="000A4B10"/>
    <w:rsid w:val="000A5064"/>
    <w:rsid w:val="000A506A"/>
    <w:rsid w:val="000A728F"/>
    <w:rsid w:val="000A79BE"/>
    <w:rsid w:val="000A7EDB"/>
    <w:rsid w:val="000B0EBE"/>
    <w:rsid w:val="000B25E2"/>
    <w:rsid w:val="000B3226"/>
    <w:rsid w:val="000B3E14"/>
    <w:rsid w:val="000B6FC4"/>
    <w:rsid w:val="000B76FB"/>
    <w:rsid w:val="000C1057"/>
    <w:rsid w:val="000C25B7"/>
    <w:rsid w:val="000C26E5"/>
    <w:rsid w:val="000C53DD"/>
    <w:rsid w:val="000C56D0"/>
    <w:rsid w:val="000C643C"/>
    <w:rsid w:val="000C6903"/>
    <w:rsid w:val="000D00EA"/>
    <w:rsid w:val="000D04E3"/>
    <w:rsid w:val="000D06CF"/>
    <w:rsid w:val="000D2E77"/>
    <w:rsid w:val="000D365A"/>
    <w:rsid w:val="000D45C3"/>
    <w:rsid w:val="000D524E"/>
    <w:rsid w:val="000D5C36"/>
    <w:rsid w:val="000D7D7D"/>
    <w:rsid w:val="000E00E6"/>
    <w:rsid w:val="000E0340"/>
    <w:rsid w:val="000E05DD"/>
    <w:rsid w:val="000E1016"/>
    <w:rsid w:val="000E1840"/>
    <w:rsid w:val="000E1CE4"/>
    <w:rsid w:val="000E3725"/>
    <w:rsid w:val="000E41F0"/>
    <w:rsid w:val="000E4F37"/>
    <w:rsid w:val="000F012F"/>
    <w:rsid w:val="000F25B5"/>
    <w:rsid w:val="000F3DA2"/>
    <w:rsid w:val="000F4D6F"/>
    <w:rsid w:val="00100DE5"/>
    <w:rsid w:val="00101A63"/>
    <w:rsid w:val="00101FFC"/>
    <w:rsid w:val="00104740"/>
    <w:rsid w:val="001053EC"/>
    <w:rsid w:val="001058F2"/>
    <w:rsid w:val="00106324"/>
    <w:rsid w:val="001065FA"/>
    <w:rsid w:val="00107539"/>
    <w:rsid w:val="00110A7E"/>
    <w:rsid w:val="00111A8C"/>
    <w:rsid w:val="00114B2F"/>
    <w:rsid w:val="00114D73"/>
    <w:rsid w:val="001151E1"/>
    <w:rsid w:val="00115644"/>
    <w:rsid w:val="00116596"/>
    <w:rsid w:val="0012013C"/>
    <w:rsid w:val="00122AA9"/>
    <w:rsid w:val="00123419"/>
    <w:rsid w:val="00123909"/>
    <w:rsid w:val="00123BF1"/>
    <w:rsid w:val="00123C2F"/>
    <w:rsid w:val="0012415C"/>
    <w:rsid w:val="001264C7"/>
    <w:rsid w:val="00126652"/>
    <w:rsid w:val="001311DE"/>
    <w:rsid w:val="001319BF"/>
    <w:rsid w:val="00132AE2"/>
    <w:rsid w:val="00133129"/>
    <w:rsid w:val="00133253"/>
    <w:rsid w:val="00133443"/>
    <w:rsid w:val="00133C5A"/>
    <w:rsid w:val="001351BD"/>
    <w:rsid w:val="001357C0"/>
    <w:rsid w:val="001369F9"/>
    <w:rsid w:val="0014069E"/>
    <w:rsid w:val="00141787"/>
    <w:rsid w:val="00147368"/>
    <w:rsid w:val="0015035A"/>
    <w:rsid w:val="001503F5"/>
    <w:rsid w:val="0015231B"/>
    <w:rsid w:val="001547CD"/>
    <w:rsid w:val="00157DF2"/>
    <w:rsid w:val="00160307"/>
    <w:rsid w:val="00160C5E"/>
    <w:rsid w:val="00162194"/>
    <w:rsid w:val="00163D9E"/>
    <w:rsid w:val="00163DF0"/>
    <w:rsid w:val="00164AE9"/>
    <w:rsid w:val="00165CF1"/>
    <w:rsid w:val="00167118"/>
    <w:rsid w:val="00167685"/>
    <w:rsid w:val="001676BF"/>
    <w:rsid w:val="0017006E"/>
    <w:rsid w:val="0017158B"/>
    <w:rsid w:val="00171C06"/>
    <w:rsid w:val="0017221C"/>
    <w:rsid w:val="0017275E"/>
    <w:rsid w:val="001739A9"/>
    <w:rsid w:val="0017514C"/>
    <w:rsid w:val="00180B52"/>
    <w:rsid w:val="00182348"/>
    <w:rsid w:val="001829BC"/>
    <w:rsid w:val="00182B8E"/>
    <w:rsid w:val="00182CD3"/>
    <w:rsid w:val="001847A6"/>
    <w:rsid w:val="00185FE1"/>
    <w:rsid w:val="00186C8D"/>
    <w:rsid w:val="00186D88"/>
    <w:rsid w:val="001903EF"/>
    <w:rsid w:val="00191403"/>
    <w:rsid w:val="00191BFD"/>
    <w:rsid w:val="00191DA5"/>
    <w:rsid w:val="00192DAA"/>
    <w:rsid w:val="00193FAA"/>
    <w:rsid w:val="001940B9"/>
    <w:rsid w:val="00194814"/>
    <w:rsid w:val="00194D64"/>
    <w:rsid w:val="001A0234"/>
    <w:rsid w:val="001A1681"/>
    <w:rsid w:val="001A319F"/>
    <w:rsid w:val="001A5808"/>
    <w:rsid w:val="001A71DD"/>
    <w:rsid w:val="001B02A6"/>
    <w:rsid w:val="001B086F"/>
    <w:rsid w:val="001B1B53"/>
    <w:rsid w:val="001B230F"/>
    <w:rsid w:val="001B291D"/>
    <w:rsid w:val="001B2D87"/>
    <w:rsid w:val="001B3094"/>
    <w:rsid w:val="001B4FDA"/>
    <w:rsid w:val="001B5278"/>
    <w:rsid w:val="001B6611"/>
    <w:rsid w:val="001C266E"/>
    <w:rsid w:val="001C2683"/>
    <w:rsid w:val="001C2CBD"/>
    <w:rsid w:val="001C38AB"/>
    <w:rsid w:val="001C4598"/>
    <w:rsid w:val="001C6580"/>
    <w:rsid w:val="001C70C8"/>
    <w:rsid w:val="001D223A"/>
    <w:rsid w:val="001D439B"/>
    <w:rsid w:val="001D55C9"/>
    <w:rsid w:val="001D5981"/>
    <w:rsid w:val="001E0A16"/>
    <w:rsid w:val="001E1EA4"/>
    <w:rsid w:val="001E2A75"/>
    <w:rsid w:val="001E2E91"/>
    <w:rsid w:val="001E37F1"/>
    <w:rsid w:val="001E6915"/>
    <w:rsid w:val="001F0227"/>
    <w:rsid w:val="001F0989"/>
    <w:rsid w:val="001F2A20"/>
    <w:rsid w:val="001F2AF0"/>
    <w:rsid w:val="001F3050"/>
    <w:rsid w:val="001F322E"/>
    <w:rsid w:val="001F3AFC"/>
    <w:rsid w:val="001F5FB6"/>
    <w:rsid w:val="001F6952"/>
    <w:rsid w:val="00200A4D"/>
    <w:rsid w:val="00201308"/>
    <w:rsid w:val="00201E53"/>
    <w:rsid w:val="00202A32"/>
    <w:rsid w:val="002038DE"/>
    <w:rsid w:val="00203C9C"/>
    <w:rsid w:val="00204E0E"/>
    <w:rsid w:val="00205586"/>
    <w:rsid w:val="002056D9"/>
    <w:rsid w:val="00205A34"/>
    <w:rsid w:val="0020625A"/>
    <w:rsid w:val="00206705"/>
    <w:rsid w:val="002068D4"/>
    <w:rsid w:val="00206A28"/>
    <w:rsid w:val="00207D6E"/>
    <w:rsid w:val="00211771"/>
    <w:rsid w:val="00211E8F"/>
    <w:rsid w:val="00213DA3"/>
    <w:rsid w:val="002145CF"/>
    <w:rsid w:val="002159CA"/>
    <w:rsid w:val="002159FB"/>
    <w:rsid w:val="0021688F"/>
    <w:rsid w:val="002169D4"/>
    <w:rsid w:val="00216AB1"/>
    <w:rsid w:val="00216B81"/>
    <w:rsid w:val="00216E8C"/>
    <w:rsid w:val="00217D4B"/>
    <w:rsid w:val="00220126"/>
    <w:rsid w:val="0022089C"/>
    <w:rsid w:val="00221016"/>
    <w:rsid w:val="0022123E"/>
    <w:rsid w:val="00221967"/>
    <w:rsid w:val="0022297B"/>
    <w:rsid w:val="002231DB"/>
    <w:rsid w:val="00223CF4"/>
    <w:rsid w:val="00226B2C"/>
    <w:rsid w:val="00227D9F"/>
    <w:rsid w:val="0023033B"/>
    <w:rsid w:val="0023060D"/>
    <w:rsid w:val="00230FF8"/>
    <w:rsid w:val="00231A0D"/>
    <w:rsid w:val="00231D80"/>
    <w:rsid w:val="002331C1"/>
    <w:rsid w:val="0023586E"/>
    <w:rsid w:val="0023733E"/>
    <w:rsid w:val="00241D0F"/>
    <w:rsid w:val="00241F95"/>
    <w:rsid w:val="00241FDD"/>
    <w:rsid w:val="00242EF8"/>
    <w:rsid w:val="00243297"/>
    <w:rsid w:val="002452FC"/>
    <w:rsid w:val="002454CB"/>
    <w:rsid w:val="00245997"/>
    <w:rsid w:val="00246366"/>
    <w:rsid w:val="0024781D"/>
    <w:rsid w:val="0025038B"/>
    <w:rsid w:val="00250FEF"/>
    <w:rsid w:val="00254354"/>
    <w:rsid w:val="00256046"/>
    <w:rsid w:val="002568E6"/>
    <w:rsid w:val="00257060"/>
    <w:rsid w:val="002571B6"/>
    <w:rsid w:val="00257C11"/>
    <w:rsid w:val="00261870"/>
    <w:rsid w:val="002646BD"/>
    <w:rsid w:val="00270409"/>
    <w:rsid w:val="00271503"/>
    <w:rsid w:val="002715E9"/>
    <w:rsid w:val="00272FBC"/>
    <w:rsid w:val="002734DE"/>
    <w:rsid w:val="00273900"/>
    <w:rsid w:val="00274843"/>
    <w:rsid w:val="00274A7E"/>
    <w:rsid w:val="0027575B"/>
    <w:rsid w:val="00277E83"/>
    <w:rsid w:val="002829B2"/>
    <w:rsid w:val="00283C42"/>
    <w:rsid w:val="00283D64"/>
    <w:rsid w:val="00284CFB"/>
    <w:rsid w:val="00285186"/>
    <w:rsid w:val="00285DE3"/>
    <w:rsid w:val="00287DCF"/>
    <w:rsid w:val="00292F92"/>
    <w:rsid w:val="0029312F"/>
    <w:rsid w:val="00294028"/>
    <w:rsid w:val="002960B5"/>
    <w:rsid w:val="002A0C49"/>
    <w:rsid w:val="002A12E0"/>
    <w:rsid w:val="002A164B"/>
    <w:rsid w:val="002A54F7"/>
    <w:rsid w:val="002A7764"/>
    <w:rsid w:val="002B1F15"/>
    <w:rsid w:val="002B4F7F"/>
    <w:rsid w:val="002B5099"/>
    <w:rsid w:val="002B5E71"/>
    <w:rsid w:val="002C18ED"/>
    <w:rsid w:val="002C2557"/>
    <w:rsid w:val="002C29D6"/>
    <w:rsid w:val="002C3EA6"/>
    <w:rsid w:val="002C4084"/>
    <w:rsid w:val="002C6BA4"/>
    <w:rsid w:val="002D14F3"/>
    <w:rsid w:val="002D250D"/>
    <w:rsid w:val="002D4C20"/>
    <w:rsid w:val="002D549B"/>
    <w:rsid w:val="002D6213"/>
    <w:rsid w:val="002D65C2"/>
    <w:rsid w:val="002D6D1C"/>
    <w:rsid w:val="002D7F87"/>
    <w:rsid w:val="002E018F"/>
    <w:rsid w:val="002E0BAF"/>
    <w:rsid w:val="002E2ABA"/>
    <w:rsid w:val="002E4F49"/>
    <w:rsid w:val="002E533D"/>
    <w:rsid w:val="002F1532"/>
    <w:rsid w:val="002F2599"/>
    <w:rsid w:val="002F447E"/>
    <w:rsid w:val="002F44FC"/>
    <w:rsid w:val="002F5767"/>
    <w:rsid w:val="002F7CF0"/>
    <w:rsid w:val="003008C5"/>
    <w:rsid w:val="003021CF"/>
    <w:rsid w:val="0030224C"/>
    <w:rsid w:val="003049AC"/>
    <w:rsid w:val="00304C34"/>
    <w:rsid w:val="003054B9"/>
    <w:rsid w:val="00306F39"/>
    <w:rsid w:val="00307226"/>
    <w:rsid w:val="0031031F"/>
    <w:rsid w:val="003104E2"/>
    <w:rsid w:val="003104E7"/>
    <w:rsid w:val="003104EB"/>
    <w:rsid w:val="00311237"/>
    <w:rsid w:val="00311A17"/>
    <w:rsid w:val="00312174"/>
    <w:rsid w:val="00312332"/>
    <w:rsid w:val="003127E4"/>
    <w:rsid w:val="00313506"/>
    <w:rsid w:val="00316280"/>
    <w:rsid w:val="00322377"/>
    <w:rsid w:val="0032242F"/>
    <w:rsid w:val="003235B5"/>
    <w:rsid w:val="00324538"/>
    <w:rsid w:val="00325C45"/>
    <w:rsid w:val="003262A4"/>
    <w:rsid w:val="00326470"/>
    <w:rsid w:val="00326F10"/>
    <w:rsid w:val="003324C1"/>
    <w:rsid w:val="0033291B"/>
    <w:rsid w:val="00332E81"/>
    <w:rsid w:val="00332F3E"/>
    <w:rsid w:val="003332E0"/>
    <w:rsid w:val="00333A86"/>
    <w:rsid w:val="003341CB"/>
    <w:rsid w:val="0033563C"/>
    <w:rsid w:val="00335799"/>
    <w:rsid w:val="00335EB4"/>
    <w:rsid w:val="003361E4"/>
    <w:rsid w:val="00336A51"/>
    <w:rsid w:val="0033720C"/>
    <w:rsid w:val="003411EB"/>
    <w:rsid w:val="00341E8F"/>
    <w:rsid w:val="00342971"/>
    <w:rsid w:val="0034540B"/>
    <w:rsid w:val="00346875"/>
    <w:rsid w:val="00346EBD"/>
    <w:rsid w:val="00350EC0"/>
    <w:rsid w:val="00353012"/>
    <w:rsid w:val="003535B9"/>
    <w:rsid w:val="0035560C"/>
    <w:rsid w:val="00360872"/>
    <w:rsid w:val="00360959"/>
    <w:rsid w:val="00360B2B"/>
    <w:rsid w:val="00360EF8"/>
    <w:rsid w:val="00364047"/>
    <w:rsid w:val="0036648E"/>
    <w:rsid w:val="00367394"/>
    <w:rsid w:val="00370265"/>
    <w:rsid w:val="00370A35"/>
    <w:rsid w:val="00371E61"/>
    <w:rsid w:val="00372C33"/>
    <w:rsid w:val="0037309E"/>
    <w:rsid w:val="003738C7"/>
    <w:rsid w:val="00373DDB"/>
    <w:rsid w:val="003768CB"/>
    <w:rsid w:val="00380A01"/>
    <w:rsid w:val="00381D1E"/>
    <w:rsid w:val="00382364"/>
    <w:rsid w:val="0038244C"/>
    <w:rsid w:val="0038282E"/>
    <w:rsid w:val="0038334B"/>
    <w:rsid w:val="00383704"/>
    <w:rsid w:val="00384C34"/>
    <w:rsid w:val="00387020"/>
    <w:rsid w:val="00387AEA"/>
    <w:rsid w:val="00390C3B"/>
    <w:rsid w:val="00392FE5"/>
    <w:rsid w:val="003941FB"/>
    <w:rsid w:val="003942D9"/>
    <w:rsid w:val="003951AA"/>
    <w:rsid w:val="0039537B"/>
    <w:rsid w:val="003954AC"/>
    <w:rsid w:val="0039576A"/>
    <w:rsid w:val="00396491"/>
    <w:rsid w:val="00396980"/>
    <w:rsid w:val="003A0B90"/>
    <w:rsid w:val="003A105D"/>
    <w:rsid w:val="003A2620"/>
    <w:rsid w:val="003A2F61"/>
    <w:rsid w:val="003A325A"/>
    <w:rsid w:val="003A4532"/>
    <w:rsid w:val="003A58EA"/>
    <w:rsid w:val="003A72D5"/>
    <w:rsid w:val="003A774F"/>
    <w:rsid w:val="003A7C22"/>
    <w:rsid w:val="003B0695"/>
    <w:rsid w:val="003B09EC"/>
    <w:rsid w:val="003B22DC"/>
    <w:rsid w:val="003B25FD"/>
    <w:rsid w:val="003B319F"/>
    <w:rsid w:val="003B3A9B"/>
    <w:rsid w:val="003B46E6"/>
    <w:rsid w:val="003B62E6"/>
    <w:rsid w:val="003B6FC1"/>
    <w:rsid w:val="003B7DB7"/>
    <w:rsid w:val="003C0DAB"/>
    <w:rsid w:val="003C1016"/>
    <w:rsid w:val="003C1ACA"/>
    <w:rsid w:val="003C2526"/>
    <w:rsid w:val="003C2A99"/>
    <w:rsid w:val="003C3F6A"/>
    <w:rsid w:val="003C3FFE"/>
    <w:rsid w:val="003C425F"/>
    <w:rsid w:val="003D0AC4"/>
    <w:rsid w:val="003D0C0E"/>
    <w:rsid w:val="003D443F"/>
    <w:rsid w:val="003D48DA"/>
    <w:rsid w:val="003D57E2"/>
    <w:rsid w:val="003D67DE"/>
    <w:rsid w:val="003D69BC"/>
    <w:rsid w:val="003D6BAB"/>
    <w:rsid w:val="003D6D70"/>
    <w:rsid w:val="003D7F3B"/>
    <w:rsid w:val="003E3367"/>
    <w:rsid w:val="003E3B5A"/>
    <w:rsid w:val="003E471D"/>
    <w:rsid w:val="003E4A92"/>
    <w:rsid w:val="003E54AE"/>
    <w:rsid w:val="003E5DB5"/>
    <w:rsid w:val="003E669C"/>
    <w:rsid w:val="003F3214"/>
    <w:rsid w:val="003F3D5B"/>
    <w:rsid w:val="003F3E1A"/>
    <w:rsid w:val="003F55FE"/>
    <w:rsid w:val="003F57C1"/>
    <w:rsid w:val="003F5B53"/>
    <w:rsid w:val="003F73E2"/>
    <w:rsid w:val="003F7878"/>
    <w:rsid w:val="003F7927"/>
    <w:rsid w:val="00400101"/>
    <w:rsid w:val="00400920"/>
    <w:rsid w:val="00400CED"/>
    <w:rsid w:val="004011CB"/>
    <w:rsid w:val="0040367D"/>
    <w:rsid w:val="0040410F"/>
    <w:rsid w:val="00405083"/>
    <w:rsid w:val="0040531E"/>
    <w:rsid w:val="0040595E"/>
    <w:rsid w:val="00405E4F"/>
    <w:rsid w:val="00406EBC"/>
    <w:rsid w:val="00407531"/>
    <w:rsid w:val="00410111"/>
    <w:rsid w:val="00410A2B"/>
    <w:rsid w:val="00414D4E"/>
    <w:rsid w:val="00414DD2"/>
    <w:rsid w:val="00415262"/>
    <w:rsid w:val="004168C6"/>
    <w:rsid w:val="00417207"/>
    <w:rsid w:val="00417E14"/>
    <w:rsid w:val="004206D7"/>
    <w:rsid w:val="00420B01"/>
    <w:rsid w:val="00421226"/>
    <w:rsid w:val="004228B7"/>
    <w:rsid w:val="00423104"/>
    <w:rsid w:val="00424F2E"/>
    <w:rsid w:val="004254B2"/>
    <w:rsid w:val="00425ED4"/>
    <w:rsid w:val="00426122"/>
    <w:rsid w:val="0043185B"/>
    <w:rsid w:val="00431A07"/>
    <w:rsid w:val="00432362"/>
    <w:rsid w:val="004360E3"/>
    <w:rsid w:val="00437366"/>
    <w:rsid w:val="00437806"/>
    <w:rsid w:val="00437EBC"/>
    <w:rsid w:val="0044044A"/>
    <w:rsid w:val="00441106"/>
    <w:rsid w:val="004436D7"/>
    <w:rsid w:val="0044372B"/>
    <w:rsid w:val="0044409B"/>
    <w:rsid w:val="00444213"/>
    <w:rsid w:val="00450AB8"/>
    <w:rsid w:val="00451554"/>
    <w:rsid w:val="00451EA6"/>
    <w:rsid w:val="0045244E"/>
    <w:rsid w:val="00452E6C"/>
    <w:rsid w:val="00452F69"/>
    <w:rsid w:val="00453F50"/>
    <w:rsid w:val="00455E5F"/>
    <w:rsid w:val="00456EAA"/>
    <w:rsid w:val="00457C82"/>
    <w:rsid w:val="004616AC"/>
    <w:rsid w:val="00461802"/>
    <w:rsid w:val="00462965"/>
    <w:rsid w:val="00463E8A"/>
    <w:rsid w:val="00464FDC"/>
    <w:rsid w:val="00467490"/>
    <w:rsid w:val="0046753C"/>
    <w:rsid w:val="004712F0"/>
    <w:rsid w:val="00473882"/>
    <w:rsid w:val="00473C1F"/>
    <w:rsid w:val="00474365"/>
    <w:rsid w:val="00476CEF"/>
    <w:rsid w:val="00480017"/>
    <w:rsid w:val="004812B1"/>
    <w:rsid w:val="00483A99"/>
    <w:rsid w:val="00484E72"/>
    <w:rsid w:val="00485044"/>
    <w:rsid w:val="00485D8E"/>
    <w:rsid w:val="004865EF"/>
    <w:rsid w:val="00490365"/>
    <w:rsid w:val="00491AFB"/>
    <w:rsid w:val="004932AA"/>
    <w:rsid w:val="00493887"/>
    <w:rsid w:val="00494AFF"/>
    <w:rsid w:val="00495977"/>
    <w:rsid w:val="00495E70"/>
    <w:rsid w:val="00497464"/>
    <w:rsid w:val="0049780C"/>
    <w:rsid w:val="004A07B0"/>
    <w:rsid w:val="004A0B92"/>
    <w:rsid w:val="004A1C97"/>
    <w:rsid w:val="004A1F1C"/>
    <w:rsid w:val="004A3570"/>
    <w:rsid w:val="004A3C67"/>
    <w:rsid w:val="004A4568"/>
    <w:rsid w:val="004A4861"/>
    <w:rsid w:val="004A5032"/>
    <w:rsid w:val="004A5296"/>
    <w:rsid w:val="004A603E"/>
    <w:rsid w:val="004A6064"/>
    <w:rsid w:val="004A66F2"/>
    <w:rsid w:val="004B0B6F"/>
    <w:rsid w:val="004B0CD6"/>
    <w:rsid w:val="004B265C"/>
    <w:rsid w:val="004B3F37"/>
    <w:rsid w:val="004B41EF"/>
    <w:rsid w:val="004B457C"/>
    <w:rsid w:val="004B4D6D"/>
    <w:rsid w:val="004B4E55"/>
    <w:rsid w:val="004B6570"/>
    <w:rsid w:val="004C0FA8"/>
    <w:rsid w:val="004C420A"/>
    <w:rsid w:val="004C4A4F"/>
    <w:rsid w:val="004C4DE8"/>
    <w:rsid w:val="004C5C46"/>
    <w:rsid w:val="004C5EFE"/>
    <w:rsid w:val="004C6E06"/>
    <w:rsid w:val="004D04DF"/>
    <w:rsid w:val="004D1D37"/>
    <w:rsid w:val="004D1D7B"/>
    <w:rsid w:val="004D239B"/>
    <w:rsid w:val="004D312F"/>
    <w:rsid w:val="004D4053"/>
    <w:rsid w:val="004D4C0A"/>
    <w:rsid w:val="004D51C8"/>
    <w:rsid w:val="004D674E"/>
    <w:rsid w:val="004D73DE"/>
    <w:rsid w:val="004E0BB1"/>
    <w:rsid w:val="004E0C79"/>
    <w:rsid w:val="004E1590"/>
    <w:rsid w:val="004E192A"/>
    <w:rsid w:val="004E2CF8"/>
    <w:rsid w:val="004E59DA"/>
    <w:rsid w:val="004E70FD"/>
    <w:rsid w:val="004F055D"/>
    <w:rsid w:val="004F0C6D"/>
    <w:rsid w:val="004F1C50"/>
    <w:rsid w:val="004F319D"/>
    <w:rsid w:val="004F6321"/>
    <w:rsid w:val="004F6562"/>
    <w:rsid w:val="004F7C4E"/>
    <w:rsid w:val="00501358"/>
    <w:rsid w:val="00501670"/>
    <w:rsid w:val="00502BC8"/>
    <w:rsid w:val="00506070"/>
    <w:rsid w:val="005060A1"/>
    <w:rsid w:val="00506BAB"/>
    <w:rsid w:val="00507906"/>
    <w:rsid w:val="00507C5C"/>
    <w:rsid w:val="005103D4"/>
    <w:rsid w:val="00510E7C"/>
    <w:rsid w:val="00511D4E"/>
    <w:rsid w:val="00512F9F"/>
    <w:rsid w:val="00513575"/>
    <w:rsid w:val="00514A69"/>
    <w:rsid w:val="00515864"/>
    <w:rsid w:val="00520599"/>
    <w:rsid w:val="00520C81"/>
    <w:rsid w:val="00521633"/>
    <w:rsid w:val="00521D82"/>
    <w:rsid w:val="0052251C"/>
    <w:rsid w:val="00523674"/>
    <w:rsid w:val="0052399F"/>
    <w:rsid w:val="00524237"/>
    <w:rsid w:val="005273B8"/>
    <w:rsid w:val="0053150E"/>
    <w:rsid w:val="0053173B"/>
    <w:rsid w:val="00531E32"/>
    <w:rsid w:val="00533266"/>
    <w:rsid w:val="00533E26"/>
    <w:rsid w:val="00534700"/>
    <w:rsid w:val="005352FE"/>
    <w:rsid w:val="0053632D"/>
    <w:rsid w:val="0053727A"/>
    <w:rsid w:val="005379BE"/>
    <w:rsid w:val="0054037E"/>
    <w:rsid w:val="00541298"/>
    <w:rsid w:val="00543854"/>
    <w:rsid w:val="00544066"/>
    <w:rsid w:val="00544C93"/>
    <w:rsid w:val="005452C2"/>
    <w:rsid w:val="00545422"/>
    <w:rsid w:val="0054576C"/>
    <w:rsid w:val="00546454"/>
    <w:rsid w:val="00547F43"/>
    <w:rsid w:val="0055177A"/>
    <w:rsid w:val="00551870"/>
    <w:rsid w:val="00551E4A"/>
    <w:rsid w:val="00553710"/>
    <w:rsid w:val="00554075"/>
    <w:rsid w:val="00555ABB"/>
    <w:rsid w:val="005563A4"/>
    <w:rsid w:val="00556FB3"/>
    <w:rsid w:val="005607AA"/>
    <w:rsid w:val="0056096E"/>
    <w:rsid w:val="00561149"/>
    <w:rsid w:val="00562D42"/>
    <w:rsid w:val="0056308E"/>
    <w:rsid w:val="00563708"/>
    <w:rsid w:val="005657F5"/>
    <w:rsid w:val="00565DF3"/>
    <w:rsid w:val="0056747C"/>
    <w:rsid w:val="005708A9"/>
    <w:rsid w:val="00571B55"/>
    <w:rsid w:val="005724D1"/>
    <w:rsid w:val="00572774"/>
    <w:rsid w:val="00574144"/>
    <w:rsid w:val="0057478A"/>
    <w:rsid w:val="00574A5C"/>
    <w:rsid w:val="00574A60"/>
    <w:rsid w:val="00574FE1"/>
    <w:rsid w:val="005775A8"/>
    <w:rsid w:val="00577E97"/>
    <w:rsid w:val="00577F33"/>
    <w:rsid w:val="00580142"/>
    <w:rsid w:val="00580964"/>
    <w:rsid w:val="00581F4D"/>
    <w:rsid w:val="00582B65"/>
    <w:rsid w:val="00583FEF"/>
    <w:rsid w:val="00585D80"/>
    <w:rsid w:val="00586774"/>
    <w:rsid w:val="005874CE"/>
    <w:rsid w:val="00590738"/>
    <w:rsid w:val="005932DA"/>
    <w:rsid w:val="00593809"/>
    <w:rsid w:val="00593C4A"/>
    <w:rsid w:val="005956B4"/>
    <w:rsid w:val="00595F1D"/>
    <w:rsid w:val="00597005"/>
    <w:rsid w:val="00597A06"/>
    <w:rsid w:val="00597C34"/>
    <w:rsid w:val="005A0CB7"/>
    <w:rsid w:val="005A0D9F"/>
    <w:rsid w:val="005A0DA7"/>
    <w:rsid w:val="005A1FA1"/>
    <w:rsid w:val="005A584A"/>
    <w:rsid w:val="005A64E8"/>
    <w:rsid w:val="005A7E64"/>
    <w:rsid w:val="005B155B"/>
    <w:rsid w:val="005B2479"/>
    <w:rsid w:val="005B30AD"/>
    <w:rsid w:val="005B5E6E"/>
    <w:rsid w:val="005B6FC2"/>
    <w:rsid w:val="005B7AD5"/>
    <w:rsid w:val="005C0B5B"/>
    <w:rsid w:val="005C15A4"/>
    <w:rsid w:val="005C1DD6"/>
    <w:rsid w:val="005C248B"/>
    <w:rsid w:val="005C2661"/>
    <w:rsid w:val="005C29B3"/>
    <w:rsid w:val="005C37B5"/>
    <w:rsid w:val="005C552B"/>
    <w:rsid w:val="005C6C21"/>
    <w:rsid w:val="005C6F8C"/>
    <w:rsid w:val="005C7B5D"/>
    <w:rsid w:val="005D09F9"/>
    <w:rsid w:val="005D22C5"/>
    <w:rsid w:val="005D2734"/>
    <w:rsid w:val="005D29F0"/>
    <w:rsid w:val="005D33FD"/>
    <w:rsid w:val="005D4BD0"/>
    <w:rsid w:val="005D51D5"/>
    <w:rsid w:val="005D6162"/>
    <w:rsid w:val="005D7190"/>
    <w:rsid w:val="005E087B"/>
    <w:rsid w:val="005E1BAE"/>
    <w:rsid w:val="005E241E"/>
    <w:rsid w:val="005E4DFD"/>
    <w:rsid w:val="005E4E3F"/>
    <w:rsid w:val="005E4E5C"/>
    <w:rsid w:val="005E4ED1"/>
    <w:rsid w:val="005E71DF"/>
    <w:rsid w:val="005E78AE"/>
    <w:rsid w:val="005F001A"/>
    <w:rsid w:val="005F24D8"/>
    <w:rsid w:val="005F43C0"/>
    <w:rsid w:val="005F7147"/>
    <w:rsid w:val="005F772B"/>
    <w:rsid w:val="005F7A26"/>
    <w:rsid w:val="00600341"/>
    <w:rsid w:val="006007C6"/>
    <w:rsid w:val="006011B5"/>
    <w:rsid w:val="0060255D"/>
    <w:rsid w:val="00604E61"/>
    <w:rsid w:val="006069DC"/>
    <w:rsid w:val="00606A55"/>
    <w:rsid w:val="00610837"/>
    <w:rsid w:val="006111FF"/>
    <w:rsid w:val="00613975"/>
    <w:rsid w:val="00614A69"/>
    <w:rsid w:val="006151DC"/>
    <w:rsid w:val="00615443"/>
    <w:rsid w:val="006173D8"/>
    <w:rsid w:val="006208A4"/>
    <w:rsid w:val="00623373"/>
    <w:rsid w:val="00624D8D"/>
    <w:rsid w:val="006254F2"/>
    <w:rsid w:val="00625571"/>
    <w:rsid w:val="00625ACF"/>
    <w:rsid w:val="00627569"/>
    <w:rsid w:val="006277C6"/>
    <w:rsid w:val="00631586"/>
    <w:rsid w:val="00631899"/>
    <w:rsid w:val="00634096"/>
    <w:rsid w:val="0063548D"/>
    <w:rsid w:val="00636F5E"/>
    <w:rsid w:val="0063709D"/>
    <w:rsid w:val="00637923"/>
    <w:rsid w:val="0064002D"/>
    <w:rsid w:val="00642446"/>
    <w:rsid w:val="00642812"/>
    <w:rsid w:val="006428D8"/>
    <w:rsid w:val="006428ED"/>
    <w:rsid w:val="00643D3E"/>
    <w:rsid w:val="006443C1"/>
    <w:rsid w:val="00644E69"/>
    <w:rsid w:val="00645C03"/>
    <w:rsid w:val="00646AF2"/>
    <w:rsid w:val="00650E2C"/>
    <w:rsid w:val="0065211D"/>
    <w:rsid w:val="00653A83"/>
    <w:rsid w:val="00653C19"/>
    <w:rsid w:val="006560FA"/>
    <w:rsid w:val="00656C77"/>
    <w:rsid w:val="00661166"/>
    <w:rsid w:val="00661E0D"/>
    <w:rsid w:val="0066218F"/>
    <w:rsid w:val="006630B5"/>
    <w:rsid w:val="00663852"/>
    <w:rsid w:val="006638C6"/>
    <w:rsid w:val="00664706"/>
    <w:rsid w:val="00664E49"/>
    <w:rsid w:val="00666CF7"/>
    <w:rsid w:val="0067047A"/>
    <w:rsid w:val="00670F61"/>
    <w:rsid w:val="00671298"/>
    <w:rsid w:val="006719E8"/>
    <w:rsid w:val="006733CD"/>
    <w:rsid w:val="006741E8"/>
    <w:rsid w:val="006749D0"/>
    <w:rsid w:val="00674AB2"/>
    <w:rsid w:val="00675207"/>
    <w:rsid w:val="006755CE"/>
    <w:rsid w:val="00675F7B"/>
    <w:rsid w:val="00677D6F"/>
    <w:rsid w:val="00680EE7"/>
    <w:rsid w:val="006829B8"/>
    <w:rsid w:val="00682F6D"/>
    <w:rsid w:val="00684999"/>
    <w:rsid w:val="00684AD6"/>
    <w:rsid w:val="00686F7E"/>
    <w:rsid w:val="00690371"/>
    <w:rsid w:val="006961A9"/>
    <w:rsid w:val="00697C3D"/>
    <w:rsid w:val="006A1247"/>
    <w:rsid w:val="006A5C4C"/>
    <w:rsid w:val="006A678D"/>
    <w:rsid w:val="006A68CA"/>
    <w:rsid w:val="006A6A4E"/>
    <w:rsid w:val="006B3E15"/>
    <w:rsid w:val="006B42C5"/>
    <w:rsid w:val="006B4E9B"/>
    <w:rsid w:val="006B52BB"/>
    <w:rsid w:val="006B6CD7"/>
    <w:rsid w:val="006B7864"/>
    <w:rsid w:val="006B792B"/>
    <w:rsid w:val="006C0AF8"/>
    <w:rsid w:val="006C2E0D"/>
    <w:rsid w:val="006C5DB8"/>
    <w:rsid w:val="006C6AFE"/>
    <w:rsid w:val="006C7A2C"/>
    <w:rsid w:val="006D0669"/>
    <w:rsid w:val="006D08A8"/>
    <w:rsid w:val="006D0CDE"/>
    <w:rsid w:val="006D2B43"/>
    <w:rsid w:val="006D322D"/>
    <w:rsid w:val="006D6EB1"/>
    <w:rsid w:val="006D7098"/>
    <w:rsid w:val="006E068D"/>
    <w:rsid w:val="006E2758"/>
    <w:rsid w:val="006E27AC"/>
    <w:rsid w:val="006E44D7"/>
    <w:rsid w:val="006E5D82"/>
    <w:rsid w:val="006E6FF2"/>
    <w:rsid w:val="006F00F9"/>
    <w:rsid w:val="006F0891"/>
    <w:rsid w:val="006F0FFF"/>
    <w:rsid w:val="006F2414"/>
    <w:rsid w:val="006F3184"/>
    <w:rsid w:val="006F3ED8"/>
    <w:rsid w:val="006F4235"/>
    <w:rsid w:val="006F623B"/>
    <w:rsid w:val="006F793B"/>
    <w:rsid w:val="00702AD6"/>
    <w:rsid w:val="00702E85"/>
    <w:rsid w:val="00702EB0"/>
    <w:rsid w:val="00705232"/>
    <w:rsid w:val="00707675"/>
    <w:rsid w:val="007101CE"/>
    <w:rsid w:val="00712744"/>
    <w:rsid w:val="00712C9D"/>
    <w:rsid w:val="007139EA"/>
    <w:rsid w:val="00715C22"/>
    <w:rsid w:val="00715DB6"/>
    <w:rsid w:val="00720777"/>
    <w:rsid w:val="0072405D"/>
    <w:rsid w:val="00724B82"/>
    <w:rsid w:val="007260C5"/>
    <w:rsid w:val="00730246"/>
    <w:rsid w:val="00730268"/>
    <w:rsid w:val="00730375"/>
    <w:rsid w:val="00730780"/>
    <w:rsid w:val="00730E3B"/>
    <w:rsid w:val="00731546"/>
    <w:rsid w:val="00732521"/>
    <w:rsid w:val="00732CBC"/>
    <w:rsid w:val="00734548"/>
    <w:rsid w:val="00734580"/>
    <w:rsid w:val="00735D00"/>
    <w:rsid w:val="00740E72"/>
    <w:rsid w:val="007414F1"/>
    <w:rsid w:val="007415F7"/>
    <w:rsid w:val="007428C5"/>
    <w:rsid w:val="00743E8C"/>
    <w:rsid w:val="00744731"/>
    <w:rsid w:val="00744F97"/>
    <w:rsid w:val="00745609"/>
    <w:rsid w:val="00745E1B"/>
    <w:rsid w:val="00746967"/>
    <w:rsid w:val="00747AA2"/>
    <w:rsid w:val="00750E2B"/>
    <w:rsid w:val="0075238E"/>
    <w:rsid w:val="007523D3"/>
    <w:rsid w:val="0075243B"/>
    <w:rsid w:val="00754430"/>
    <w:rsid w:val="00756FE9"/>
    <w:rsid w:val="00757AD0"/>
    <w:rsid w:val="00760334"/>
    <w:rsid w:val="00760F9C"/>
    <w:rsid w:val="0076212A"/>
    <w:rsid w:val="007640DF"/>
    <w:rsid w:val="00766914"/>
    <w:rsid w:val="00770BB4"/>
    <w:rsid w:val="007715E3"/>
    <w:rsid w:val="0077208C"/>
    <w:rsid w:val="00772995"/>
    <w:rsid w:val="00772FDC"/>
    <w:rsid w:val="00774830"/>
    <w:rsid w:val="00776B8F"/>
    <w:rsid w:val="0077757E"/>
    <w:rsid w:val="00781718"/>
    <w:rsid w:val="007818DF"/>
    <w:rsid w:val="007830ED"/>
    <w:rsid w:val="00783673"/>
    <w:rsid w:val="00783990"/>
    <w:rsid w:val="00783BFD"/>
    <w:rsid w:val="007873D0"/>
    <w:rsid w:val="007877E4"/>
    <w:rsid w:val="00787AF3"/>
    <w:rsid w:val="00790C22"/>
    <w:rsid w:val="00790E15"/>
    <w:rsid w:val="00792A39"/>
    <w:rsid w:val="00793093"/>
    <w:rsid w:val="007938D7"/>
    <w:rsid w:val="00793BA3"/>
    <w:rsid w:val="00795629"/>
    <w:rsid w:val="007961D9"/>
    <w:rsid w:val="00796E95"/>
    <w:rsid w:val="00797164"/>
    <w:rsid w:val="007971B7"/>
    <w:rsid w:val="00797C1F"/>
    <w:rsid w:val="007A01DF"/>
    <w:rsid w:val="007A240D"/>
    <w:rsid w:val="007A52A6"/>
    <w:rsid w:val="007A606A"/>
    <w:rsid w:val="007A6456"/>
    <w:rsid w:val="007A6BC3"/>
    <w:rsid w:val="007A745A"/>
    <w:rsid w:val="007A7E7C"/>
    <w:rsid w:val="007B0B54"/>
    <w:rsid w:val="007B3469"/>
    <w:rsid w:val="007B464F"/>
    <w:rsid w:val="007B50D7"/>
    <w:rsid w:val="007B53E2"/>
    <w:rsid w:val="007B5F40"/>
    <w:rsid w:val="007B6536"/>
    <w:rsid w:val="007B6B19"/>
    <w:rsid w:val="007B70E1"/>
    <w:rsid w:val="007C145D"/>
    <w:rsid w:val="007C2E7E"/>
    <w:rsid w:val="007C4003"/>
    <w:rsid w:val="007C5225"/>
    <w:rsid w:val="007C5BA2"/>
    <w:rsid w:val="007C6F01"/>
    <w:rsid w:val="007C6F94"/>
    <w:rsid w:val="007D0181"/>
    <w:rsid w:val="007D37B6"/>
    <w:rsid w:val="007D3FC4"/>
    <w:rsid w:val="007D57AB"/>
    <w:rsid w:val="007D7657"/>
    <w:rsid w:val="007E180B"/>
    <w:rsid w:val="007E1DAB"/>
    <w:rsid w:val="007E2D94"/>
    <w:rsid w:val="007E3059"/>
    <w:rsid w:val="007E369B"/>
    <w:rsid w:val="007E47D5"/>
    <w:rsid w:val="007E50F0"/>
    <w:rsid w:val="007E5AEB"/>
    <w:rsid w:val="007E63DC"/>
    <w:rsid w:val="007E6ED6"/>
    <w:rsid w:val="007E744A"/>
    <w:rsid w:val="007F01B1"/>
    <w:rsid w:val="007F05AD"/>
    <w:rsid w:val="007F0845"/>
    <w:rsid w:val="007F0983"/>
    <w:rsid w:val="007F13CE"/>
    <w:rsid w:val="007F1CF9"/>
    <w:rsid w:val="007F2457"/>
    <w:rsid w:val="007F379B"/>
    <w:rsid w:val="007F41BD"/>
    <w:rsid w:val="007F5A94"/>
    <w:rsid w:val="007F5B8C"/>
    <w:rsid w:val="007F6BF0"/>
    <w:rsid w:val="007F781E"/>
    <w:rsid w:val="007F7E04"/>
    <w:rsid w:val="0080131F"/>
    <w:rsid w:val="0080226C"/>
    <w:rsid w:val="00803484"/>
    <w:rsid w:val="00803578"/>
    <w:rsid w:val="00803B85"/>
    <w:rsid w:val="00804AA6"/>
    <w:rsid w:val="008057A0"/>
    <w:rsid w:val="008058B3"/>
    <w:rsid w:val="00805AF9"/>
    <w:rsid w:val="00806B4A"/>
    <w:rsid w:val="00807E84"/>
    <w:rsid w:val="00813303"/>
    <w:rsid w:val="00813691"/>
    <w:rsid w:val="00814E53"/>
    <w:rsid w:val="008150EB"/>
    <w:rsid w:val="008174BA"/>
    <w:rsid w:val="0082100A"/>
    <w:rsid w:val="00821467"/>
    <w:rsid w:val="00821B38"/>
    <w:rsid w:val="00822DCE"/>
    <w:rsid w:val="00824BE9"/>
    <w:rsid w:val="00825A41"/>
    <w:rsid w:val="00827AF8"/>
    <w:rsid w:val="0083065F"/>
    <w:rsid w:val="00830AC3"/>
    <w:rsid w:val="00831041"/>
    <w:rsid w:val="00834957"/>
    <w:rsid w:val="00834A35"/>
    <w:rsid w:val="00835A0A"/>
    <w:rsid w:val="00836020"/>
    <w:rsid w:val="008371A3"/>
    <w:rsid w:val="0083739D"/>
    <w:rsid w:val="0084000E"/>
    <w:rsid w:val="00840AE4"/>
    <w:rsid w:val="00840E0F"/>
    <w:rsid w:val="00841240"/>
    <w:rsid w:val="00842092"/>
    <w:rsid w:val="00842B48"/>
    <w:rsid w:val="00842DB0"/>
    <w:rsid w:val="00842E56"/>
    <w:rsid w:val="00844773"/>
    <w:rsid w:val="008459D8"/>
    <w:rsid w:val="00846606"/>
    <w:rsid w:val="00846C6F"/>
    <w:rsid w:val="00846ECA"/>
    <w:rsid w:val="00847E87"/>
    <w:rsid w:val="00850D2A"/>
    <w:rsid w:val="00851949"/>
    <w:rsid w:val="00853D14"/>
    <w:rsid w:val="00854CCC"/>
    <w:rsid w:val="00854D99"/>
    <w:rsid w:val="00855AB6"/>
    <w:rsid w:val="008568F3"/>
    <w:rsid w:val="008601B8"/>
    <w:rsid w:val="00861AEF"/>
    <w:rsid w:val="008638CB"/>
    <w:rsid w:val="00863D78"/>
    <w:rsid w:val="008658AD"/>
    <w:rsid w:val="00865CDC"/>
    <w:rsid w:val="0086618D"/>
    <w:rsid w:val="00866C3F"/>
    <w:rsid w:val="008710D8"/>
    <w:rsid w:val="00871AA3"/>
    <w:rsid w:val="00872B97"/>
    <w:rsid w:val="00872BFE"/>
    <w:rsid w:val="00873664"/>
    <w:rsid w:val="00873AC5"/>
    <w:rsid w:val="00873CA1"/>
    <w:rsid w:val="00874627"/>
    <w:rsid w:val="0087472E"/>
    <w:rsid w:val="00875ED5"/>
    <w:rsid w:val="00876CB6"/>
    <w:rsid w:val="00876E6A"/>
    <w:rsid w:val="008773C4"/>
    <w:rsid w:val="00880894"/>
    <w:rsid w:val="00880F7D"/>
    <w:rsid w:val="008817F9"/>
    <w:rsid w:val="00884773"/>
    <w:rsid w:val="00884B1C"/>
    <w:rsid w:val="00890A24"/>
    <w:rsid w:val="0089109D"/>
    <w:rsid w:val="00891136"/>
    <w:rsid w:val="00892967"/>
    <w:rsid w:val="00892A4F"/>
    <w:rsid w:val="008952B0"/>
    <w:rsid w:val="008953BE"/>
    <w:rsid w:val="00897283"/>
    <w:rsid w:val="00897AFC"/>
    <w:rsid w:val="008A2948"/>
    <w:rsid w:val="008A4B04"/>
    <w:rsid w:val="008A6F1B"/>
    <w:rsid w:val="008A7D88"/>
    <w:rsid w:val="008B0D52"/>
    <w:rsid w:val="008B1196"/>
    <w:rsid w:val="008B12DB"/>
    <w:rsid w:val="008B235C"/>
    <w:rsid w:val="008B279C"/>
    <w:rsid w:val="008B6E18"/>
    <w:rsid w:val="008B71E3"/>
    <w:rsid w:val="008C06F5"/>
    <w:rsid w:val="008C3F6B"/>
    <w:rsid w:val="008C6789"/>
    <w:rsid w:val="008C6EF6"/>
    <w:rsid w:val="008C7269"/>
    <w:rsid w:val="008D01AA"/>
    <w:rsid w:val="008D2546"/>
    <w:rsid w:val="008D2819"/>
    <w:rsid w:val="008D3E1C"/>
    <w:rsid w:val="008D4976"/>
    <w:rsid w:val="008D5D99"/>
    <w:rsid w:val="008D75A0"/>
    <w:rsid w:val="008E0898"/>
    <w:rsid w:val="008E14A7"/>
    <w:rsid w:val="008E16C6"/>
    <w:rsid w:val="008E5809"/>
    <w:rsid w:val="008E6506"/>
    <w:rsid w:val="008F0A82"/>
    <w:rsid w:val="008F1256"/>
    <w:rsid w:val="008F21AE"/>
    <w:rsid w:val="008F3D36"/>
    <w:rsid w:val="008F5066"/>
    <w:rsid w:val="008F7413"/>
    <w:rsid w:val="008F7456"/>
    <w:rsid w:val="00901EE7"/>
    <w:rsid w:val="00902517"/>
    <w:rsid w:val="0090263A"/>
    <w:rsid w:val="0090396E"/>
    <w:rsid w:val="00905254"/>
    <w:rsid w:val="009061F2"/>
    <w:rsid w:val="00906B4F"/>
    <w:rsid w:val="00907F13"/>
    <w:rsid w:val="00912D49"/>
    <w:rsid w:val="0091359B"/>
    <w:rsid w:val="00914CE0"/>
    <w:rsid w:val="0091544A"/>
    <w:rsid w:val="0092160E"/>
    <w:rsid w:val="00921938"/>
    <w:rsid w:val="0092592A"/>
    <w:rsid w:val="00926638"/>
    <w:rsid w:val="0092777D"/>
    <w:rsid w:val="00930F0B"/>
    <w:rsid w:val="00933150"/>
    <w:rsid w:val="009344EB"/>
    <w:rsid w:val="00934791"/>
    <w:rsid w:val="009365F8"/>
    <w:rsid w:val="00937D46"/>
    <w:rsid w:val="0094060B"/>
    <w:rsid w:val="00941B2C"/>
    <w:rsid w:val="009429B8"/>
    <w:rsid w:val="00943BED"/>
    <w:rsid w:val="00945554"/>
    <w:rsid w:val="00945E08"/>
    <w:rsid w:val="0094610B"/>
    <w:rsid w:val="00946F11"/>
    <w:rsid w:val="009502A0"/>
    <w:rsid w:val="00950757"/>
    <w:rsid w:val="009521BC"/>
    <w:rsid w:val="00953AC5"/>
    <w:rsid w:val="009551D0"/>
    <w:rsid w:val="00955434"/>
    <w:rsid w:val="00955F50"/>
    <w:rsid w:val="00960246"/>
    <w:rsid w:val="00961CF6"/>
    <w:rsid w:val="009621F0"/>
    <w:rsid w:val="00962486"/>
    <w:rsid w:val="00964C53"/>
    <w:rsid w:val="0096652F"/>
    <w:rsid w:val="00966984"/>
    <w:rsid w:val="009672A1"/>
    <w:rsid w:val="00967A37"/>
    <w:rsid w:val="00967FC2"/>
    <w:rsid w:val="0097137F"/>
    <w:rsid w:val="00977C15"/>
    <w:rsid w:val="009810FD"/>
    <w:rsid w:val="00981C0A"/>
    <w:rsid w:val="009833C1"/>
    <w:rsid w:val="0098656F"/>
    <w:rsid w:val="00986E50"/>
    <w:rsid w:val="0098700F"/>
    <w:rsid w:val="00987D3F"/>
    <w:rsid w:val="00993F25"/>
    <w:rsid w:val="0099464E"/>
    <w:rsid w:val="00994949"/>
    <w:rsid w:val="00996CC0"/>
    <w:rsid w:val="00997218"/>
    <w:rsid w:val="009A01FC"/>
    <w:rsid w:val="009A0F88"/>
    <w:rsid w:val="009A178D"/>
    <w:rsid w:val="009A44DC"/>
    <w:rsid w:val="009A5D28"/>
    <w:rsid w:val="009A66DF"/>
    <w:rsid w:val="009A6F52"/>
    <w:rsid w:val="009B099E"/>
    <w:rsid w:val="009B0A5D"/>
    <w:rsid w:val="009B38C8"/>
    <w:rsid w:val="009B3A2F"/>
    <w:rsid w:val="009B68FA"/>
    <w:rsid w:val="009C2E09"/>
    <w:rsid w:val="009C46C4"/>
    <w:rsid w:val="009C4702"/>
    <w:rsid w:val="009C4711"/>
    <w:rsid w:val="009C5169"/>
    <w:rsid w:val="009C56AB"/>
    <w:rsid w:val="009C5CDC"/>
    <w:rsid w:val="009C60BE"/>
    <w:rsid w:val="009D6994"/>
    <w:rsid w:val="009D6ACC"/>
    <w:rsid w:val="009D6FB9"/>
    <w:rsid w:val="009E117E"/>
    <w:rsid w:val="009E414D"/>
    <w:rsid w:val="009E5A11"/>
    <w:rsid w:val="009E6DE6"/>
    <w:rsid w:val="009F0A25"/>
    <w:rsid w:val="009F0A76"/>
    <w:rsid w:val="009F0B0F"/>
    <w:rsid w:val="009F12E3"/>
    <w:rsid w:val="009F2639"/>
    <w:rsid w:val="009F313F"/>
    <w:rsid w:val="009F557E"/>
    <w:rsid w:val="009F5CDA"/>
    <w:rsid w:val="00A00A25"/>
    <w:rsid w:val="00A00CFA"/>
    <w:rsid w:val="00A02481"/>
    <w:rsid w:val="00A039C9"/>
    <w:rsid w:val="00A03C38"/>
    <w:rsid w:val="00A04145"/>
    <w:rsid w:val="00A04AC0"/>
    <w:rsid w:val="00A04B2B"/>
    <w:rsid w:val="00A07EF3"/>
    <w:rsid w:val="00A1156A"/>
    <w:rsid w:val="00A115F4"/>
    <w:rsid w:val="00A1201C"/>
    <w:rsid w:val="00A15972"/>
    <w:rsid w:val="00A17780"/>
    <w:rsid w:val="00A2135F"/>
    <w:rsid w:val="00A22772"/>
    <w:rsid w:val="00A23335"/>
    <w:rsid w:val="00A24A83"/>
    <w:rsid w:val="00A268B5"/>
    <w:rsid w:val="00A2694A"/>
    <w:rsid w:val="00A30BA2"/>
    <w:rsid w:val="00A313D9"/>
    <w:rsid w:val="00A31BF3"/>
    <w:rsid w:val="00A337C8"/>
    <w:rsid w:val="00A33901"/>
    <w:rsid w:val="00A33C43"/>
    <w:rsid w:val="00A33F84"/>
    <w:rsid w:val="00A344FF"/>
    <w:rsid w:val="00A35F66"/>
    <w:rsid w:val="00A36CEA"/>
    <w:rsid w:val="00A37213"/>
    <w:rsid w:val="00A40401"/>
    <w:rsid w:val="00A40B59"/>
    <w:rsid w:val="00A40C35"/>
    <w:rsid w:val="00A41074"/>
    <w:rsid w:val="00A43674"/>
    <w:rsid w:val="00A4367B"/>
    <w:rsid w:val="00A43B92"/>
    <w:rsid w:val="00A44FF0"/>
    <w:rsid w:val="00A456CF"/>
    <w:rsid w:val="00A465A5"/>
    <w:rsid w:val="00A46862"/>
    <w:rsid w:val="00A46BFB"/>
    <w:rsid w:val="00A47253"/>
    <w:rsid w:val="00A4777A"/>
    <w:rsid w:val="00A5030B"/>
    <w:rsid w:val="00A52A2D"/>
    <w:rsid w:val="00A5358C"/>
    <w:rsid w:val="00A54081"/>
    <w:rsid w:val="00A56146"/>
    <w:rsid w:val="00A57857"/>
    <w:rsid w:val="00A6050A"/>
    <w:rsid w:val="00A60B0A"/>
    <w:rsid w:val="00A6340D"/>
    <w:rsid w:val="00A639D4"/>
    <w:rsid w:val="00A63F64"/>
    <w:rsid w:val="00A64400"/>
    <w:rsid w:val="00A64A8D"/>
    <w:rsid w:val="00A657B3"/>
    <w:rsid w:val="00A65DE6"/>
    <w:rsid w:val="00A67CB2"/>
    <w:rsid w:val="00A67FF2"/>
    <w:rsid w:val="00A7071E"/>
    <w:rsid w:val="00A72109"/>
    <w:rsid w:val="00A72469"/>
    <w:rsid w:val="00A72642"/>
    <w:rsid w:val="00A73538"/>
    <w:rsid w:val="00A73A82"/>
    <w:rsid w:val="00A73C66"/>
    <w:rsid w:val="00A740B5"/>
    <w:rsid w:val="00A7646D"/>
    <w:rsid w:val="00A777F2"/>
    <w:rsid w:val="00A80532"/>
    <w:rsid w:val="00A82908"/>
    <w:rsid w:val="00A876CD"/>
    <w:rsid w:val="00A87AB9"/>
    <w:rsid w:val="00A907EB"/>
    <w:rsid w:val="00A90B00"/>
    <w:rsid w:val="00A92EB2"/>
    <w:rsid w:val="00A94E15"/>
    <w:rsid w:val="00A958BA"/>
    <w:rsid w:val="00A9599A"/>
    <w:rsid w:val="00A966B2"/>
    <w:rsid w:val="00A97BE8"/>
    <w:rsid w:val="00A97DA2"/>
    <w:rsid w:val="00AA1898"/>
    <w:rsid w:val="00AA1A06"/>
    <w:rsid w:val="00AA4004"/>
    <w:rsid w:val="00AA4C61"/>
    <w:rsid w:val="00AA5B18"/>
    <w:rsid w:val="00AA6509"/>
    <w:rsid w:val="00AA66B0"/>
    <w:rsid w:val="00AA7CCD"/>
    <w:rsid w:val="00AB0BBD"/>
    <w:rsid w:val="00AB0D20"/>
    <w:rsid w:val="00AB0FAB"/>
    <w:rsid w:val="00AB1165"/>
    <w:rsid w:val="00AB2B3D"/>
    <w:rsid w:val="00AB39E5"/>
    <w:rsid w:val="00AB3DFA"/>
    <w:rsid w:val="00AB3E48"/>
    <w:rsid w:val="00AB43A2"/>
    <w:rsid w:val="00AB47B2"/>
    <w:rsid w:val="00AB4939"/>
    <w:rsid w:val="00AB5470"/>
    <w:rsid w:val="00AC0DA8"/>
    <w:rsid w:val="00AC12B4"/>
    <w:rsid w:val="00AC2FDD"/>
    <w:rsid w:val="00AC3262"/>
    <w:rsid w:val="00AC3D71"/>
    <w:rsid w:val="00AC4974"/>
    <w:rsid w:val="00AC54FB"/>
    <w:rsid w:val="00AC5A37"/>
    <w:rsid w:val="00AC7D2B"/>
    <w:rsid w:val="00AD002A"/>
    <w:rsid w:val="00AD0B3F"/>
    <w:rsid w:val="00AD0CB0"/>
    <w:rsid w:val="00AD1F68"/>
    <w:rsid w:val="00AD23B9"/>
    <w:rsid w:val="00AD31AF"/>
    <w:rsid w:val="00AD3456"/>
    <w:rsid w:val="00AD34D5"/>
    <w:rsid w:val="00AD3C7A"/>
    <w:rsid w:val="00AD4523"/>
    <w:rsid w:val="00AD7A55"/>
    <w:rsid w:val="00AE1B4C"/>
    <w:rsid w:val="00AE1E07"/>
    <w:rsid w:val="00AE2224"/>
    <w:rsid w:val="00AE2A28"/>
    <w:rsid w:val="00AE3070"/>
    <w:rsid w:val="00AE384A"/>
    <w:rsid w:val="00AE3968"/>
    <w:rsid w:val="00AE3D60"/>
    <w:rsid w:val="00AE4B88"/>
    <w:rsid w:val="00AE5C3D"/>
    <w:rsid w:val="00AE5ED6"/>
    <w:rsid w:val="00AE6B40"/>
    <w:rsid w:val="00AE7AB9"/>
    <w:rsid w:val="00AF2141"/>
    <w:rsid w:val="00AF3D52"/>
    <w:rsid w:val="00AF449E"/>
    <w:rsid w:val="00AF452D"/>
    <w:rsid w:val="00AF5812"/>
    <w:rsid w:val="00AF6982"/>
    <w:rsid w:val="00AF7EAD"/>
    <w:rsid w:val="00B01268"/>
    <w:rsid w:val="00B02644"/>
    <w:rsid w:val="00B0362F"/>
    <w:rsid w:val="00B0483A"/>
    <w:rsid w:val="00B053A7"/>
    <w:rsid w:val="00B07D95"/>
    <w:rsid w:val="00B11D25"/>
    <w:rsid w:val="00B1265C"/>
    <w:rsid w:val="00B12CA7"/>
    <w:rsid w:val="00B14488"/>
    <w:rsid w:val="00B1458D"/>
    <w:rsid w:val="00B14790"/>
    <w:rsid w:val="00B14F4E"/>
    <w:rsid w:val="00B15C49"/>
    <w:rsid w:val="00B16A30"/>
    <w:rsid w:val="00B16E79"/>
    <w:rsid w:val="00B208BA"/>
    <w:rsid w:val="00B209A4"/>
    <w:rsid w:val="00B2278C"/>
    <w:rsid w:val="00B23995"/>
    <w:rsid w:val="00B23E33"/>
    <w:rsid w:val="00B24401"/>
    <w:rsid w:val="00B246CB"/>
    <w:rsid w:val="00B24797"/>
    <w:rsid w:val="00B2588F"/>
    <w:rsid w:val="00B259C5"/>
    <w:rsid w:val="00B25D9C"/>
    <w:rsid w:val="00B26D76"/>
    <w:rsid w:val="00B26F4A"/>
    <w:rsid w:val="00B27147"/>
    <w:rsid w:val="00B27B95"/>
    <w:rsid w:val="00B27E44"/>
    <w:rsid w:val="00B30A04"/>
    <w:rsid w:val="00B3333E"/>
    <w:rsid w:val="00B3447D"/>
    <w:rsid w:val="00B40BE8"/>
    <w:rsid w:val="00B4240F"/>
    <w:rsid w:val="00B43545"/>
    <w:rsid w:val="00B43D98"/>
    <w:rsid w:val="00B469D7"/>
    <w:rsid w:val="00B4737E"/>
    <w:rsid w:val="00B47E17"/>
    <w:rsid w:val="00B50CE1"/>
    <w:rsid w:val="00B5197A"/>
    <w:rsid w:val="00B5258E"/>
    <w:rsid w:val="00B53251"/>
    <w:rsid w:val="00B54682"/>
    <w:rsid w:val="00B56662"/>
    <w:rsid w:val="00B57E93"/>
    <w:rsid w:val="00B606D4"/>
    <w:rsid w:val="00B60E43"/>
    <w:rsid w:val="00B62AD2"/>
    <w:rsid w:val="00B62F5E"/>
    <w:rsid w:val="00B65505"/>
    <w:rsid w:val="00B65B62"/>
    <w:rsid w:val="00B67237"/>
    <w:rsid w:val="00B67DCD"/>
    <w:rsid w:val="00B70E94"/>
    <w:rsid w:val="00B70F6E"/>
    <w:rsid w:val="00B714BB"/>
    <w:rsid w:val="00B75807"/>
    <w:rsid w:val="00B760FF"/>
    <w:rsid w:val="00B76BB3"/>
    <w:rsid w:val="00B776ED"/>
    <w:rsid w:val="00B83D8C"/>
    <w:rsid w:val="00B841C4"/>
    <w:rsid w:val="00B84505"/>
    <w:rsid w:val="00B84568"/>
    <w:rsid w:val="00B856E2"/>
    <w:rsid w:val="00B87598"/>
    <w:rsid w:val="00B875CD"/>
    <w:rsid w:val="00B87BF4"/>
    <w:rsid w:val="00B90D62"/>
    <w:rsid w:val="00B9211D"/>
    <w:rsid w:val="00B92BFB"/>
    <w:rsid w:val="00B93920"/>
    <w:rsid w:val="00B95D6E"/>
    <w:rsid w:val="00B97ACF"/>
    <w:rsid w:val="00BA0A0E"/>
    <w:rsid w:val="00BA0E19"/>
    <w:rsid w:val="00BA1242"/>
    <w:rsid w:val="00BA12DB"/>
    <w:rsid w:val="00BA1FBA"/>
    <w:rsid w:val="00BA21C1"/>
    <w:rsid w:val="00BA2E8A"/>
    <w:rsid w:val="00BA40F5"/>
    <w:rsid w:val="00BA473F"/>
    <w:rsid w:val="00BA565D"/>
    <w:rsid w:val="00BA6F8E"/>
    <w:rsid w:val="00BA7974"/>
    <w:rsid w:val="00BB0110"/>
    <w:rsid w:val="00BB0C91"/>
    <w:rsid w:val="00BB18D4"/>
    <w:rsid w:val="00BB38AA"/>
    <w:rsid w:val="00BB532F"/>
    <w:rsid w:val="00BB5DA6"/>
    <w:rsid w:val="00BB7F42"/>
    <w:rsid w:val="00BC163C"/>
    <w:rsid w:val="00BC53C5"/>
    <w:rsid w:val="00BC54EC"/>
    <w:rsid w:val="00BC5735"/>
    <w:rsid w:val="00BD0209"/>
    <w:rsid w:val="00BD08C7"/>
    <w:rsid w:val="00BD314D"/>
    <w:rsid w:val="00BD53EB"/>
    <w:rsid w:val="00BD5673"/>
    <w:rsid w:val="00BD5BB4"/>
    <w:rsid w:val="00BD63AF"/>
    <w:rsid w:val="00BD7E6A"/>
    <w:rsid w:val="00BE0B6A"/>
    <w:rsid w:val="00BE17F9"/>
    <w:rsid w:val="00BE2498"/>
    <w:rsid w:val="00BE33DD"/>
    <w:rsid w:val="00BE4812"/>
    <w:rsid w:val="00BE55CA"/>
    <w:rsid w:val="00BE630A"/>
    <w:rsid w:val="00BE70F5"/>
    <w:rsid w:val="00BF0CD2"/>
    <w:rsid w:val="00BF11CC"/>
    <w:rsid w:val="00BF13D9"/>
    <w:rsid w:val="00BF246B"/>
    <w:rsid w:val="00BF2553"/>
    <w:rsid w:val="00BF3849"/>
    <w:rsid w:val="00BF4394"/>
    <w:rsid w:val="00BF5E24"/>
    <w:rsid w:val="00BF620B"/>
    <w:rsid w:val="00BF6F16"/>
    <w:rsid w:val="00BF709F"/>
    <w:rsid w:val="00BF7356"/>
    <w:rsid w:val="00BF7E91"/>
    <w:rsid w:val="00BF7ECF"/>
    <w:rsid w:val="00C00332"/>
    <w:rsid w:val="00C010C5"/>
    <w:rsid w:val="00C03CD2"/>
    <w:rsid w:val="00C0421E"/>
    <w:rsid w:val="00C04D6D"/>
    <w:rsid w:val="00C04FC8"/>
    <w:rsid w:val="00C056BE"/>
    <w:rsid w:val="00C06415"/>
    <w:rsid w:val="00C10058"/>
    <w:rsid w:val="00C101E9"/>
    <w:rsid w:val="00C106AA"/>
    <w:rsid w:val="00C127EC"/>
    <w:rsid w:val="00C13DDA"/>
    <w:rsid w:val="00C14E63"/>
    <w:rsid w:val="00C151F3"/>
    <w:rsid w:val="00C16C06"/>
    <w:rsid w:val="00C16FEF"/>
    <w:rsid w:val="00C17EAB"/>
    <w:rsid w:val="00C2011D"/>
    <w:rsid w:val="00C24340"/>
    <w:rsid w:val="00C246B1"/>
    <w:rsid w:val="00C24BE5"/>
    <w:rsid w:val="00C2548C"/>
    <w:rsid w:val="00C26893"/>
    <w:rsid w:val="00C26D8B"/>
    <w:rsid w:val="00C26DC8"/>
    <w:rsid w:val="00C3013D"/>
    <w:rsid w:val="00C30FAE"/>
    <w:rsid w:val="00C3177E"/>
    <w:rsid w:val="00C31A25"/>
    <w:rsid w:val="00C31C01"/>
    <w:rsid w:val="00C36443"/>
    <w:rsid w:val="00C36867"/>
    <w:rsid w:val="00C370F6"/>
    <w:rsid w:val="00C37218"/>
    <w:rsid w:val="00C374AD"/>
    <w:rsid w:val="00C37891"/>
    <w:rsid w:val="00C424A9"/>
    <w:rsid w:val="00C4260B"/>
    <w:rsid w:val="00C43EA2"/>
    <w:rsid w:val="00C4530F"/>
    <w:rsid w:val="00C457C4"/>
    <w:rsid w:val="00C45EB1"/>
    <w:rsid w:val="00C4624D"/>
    <w:rsid w:val="00C46B6A"/>
    <w:rsid w:val="00C52722"/>
    <w:rsid w:val="00C5357C"/>
    <w:rsid w:val="00C53629"/>
    <w:rsid w:val="00C5492F"/>
    <w:rsid w:val="00C56CE4"/>
    <w:rsid w:val="00C572DA"/>
    <w:rsid w:val="00C603C1"/>
    <w:rsid w:val="00C60E35"/>
    <w:rsid w:val="00C60F4B"/>
    <w:rsid w:val="00C62616"/>
    <w:rsid w:val="00C62E6E"/>
    <w:rsid w:val="00C634D3"/>
    <w:rsid w:val="00C65430"/>
    <w:rsid w:val="00C65F02"/>
    <w:rsid w:val="00C66AB2"/>
    <w:rsid w:val="00C71973"/>
    <w:rsid w:val="00C71AFB"/>
    <w:rsid w:val="00C72CD8"/>
    <w:rsid w:val="00C766C1"/>
    <w:rsid w:val="00C76752"/>
    <w:rsid w:val="00C80116"/>
    <w:rsid w:val="00C80CBF"/>
    <w:rsid w:val="00C80CEE"/>
    <w:rsid w:val="00C8239F"/>
    <w:rsid w:val="00C82B5D"/>
    <w:rsid w:val="00C85A7C"/>
    <w:rsid w:val="00C860A5"/>
    <w:rsid w:val="00C86B16"/>
    <w:rsid w:val="00C91492"/>
    <w:rsid w:val="00C923D2"/>
    <w:rsid w:val="00C93B87"/>
    <w:rsid w:val="00C9647F"/>
    <w:rsid w:val="00C97373"/>
    <w:rsid w:val="00CA0EDA"/>
    <w:rsid w:val="00CA0F7E"/>
    <w:rsid w:val="00CA1937"/>
    <w:rsid w:val="00CA5EA1"/>
    <w:rsid w:val="00CA5EC4"/>
    <w:rsid w:val="00CA6F22"/>
    <w:rsid w:val="00CA71C0"/>
    <w:rsid w:val="00CA7FB7"/>
    <w:rsid w:val="00CB1415"/>
    <w:rsid w:val="00CB18D3"/>
    <w:rsid w:val="00CB304C"/>
    <w:rsid w:val="00CB31E0"/>
    <w:rsid w:val="00CB50C2"/>
    <w:rsid w:val="00CB5381"/>
    <w:rsid w:val="00CB589B"/>
    <w:rsid w:val="00CB5CEB"/>
    <w:rsid w:val="00CB7C15"/>
    <w:rsid w:val="00CC0191"/>
    <w:rsid w:val="00CC0B75"/>
    <w:rsid w:val="00CC200E"/>
    <w:rsid w:val="00CC2BFC"/>
    <w:rsid w:val="00CC3A03"/>
    <w:rsid w:val="00CC3EC2"/>
    <w:rsid w:val="00CC3FFA"/>
    <w:rsid w:val="00CC4343"/>
    <w:rsid w:val="00CC44A7"/>
    <w:rsid w:val="00CC4D93"/>
    <w:rsid w:val="00CC5F48"/>
    <w:rsid w:val="00CC6E88"/>
    <w:rsid w:val="00CC6F2D"/>
    <w:rsid w:val="00CC75C3"/>
    <w:rsid w:val="00CD04E0"/>
    <w:rsid w:val="00CD11AB"/>
    <w:rsid w:val="00CD3463"/>
    <w:rsid w:val="00CD3D85"/>
    <w:rsid w:val="00CD4A41"/>
    <w:rsid w:val="00CD4D9B"/>
    <w:rsid w:val="00CD4EC8"/>
    <w:rsid w:val="00CD5065"/>
    <w:rsid w:val="00CD69CE"/>
    <w:rsid w:val="00CD7D7A"/>
    <w:rsid w:val="00CE124C"/>
    <w:rsid w:val="00CE1A61"/>
    <w:rsid w:val="00CE1AC0"/>
    <w:rsid w:val="00CE2A91"/>
    <w:rsid w:val="00CE2B09"/>
    <w:rsid w:val="00CE2BFA"/>
    <w:rsid w:val="00CE3738"/>
    <w:rsid w:val="00CE4B56"/>
    <w:rsid w:val="00CE4C77"/>
    <w:rsid w:val="00CE5187"/>
    <w:rsid w:val="00CE61E1"/>
    <w:rsid w:val="00CE7664"/>
    <w:rsid w:val="00CE773D"/>
    <w:rsid w:val="00CE7C27"/>
    <w:rsid w:val="00CF0500"/>
    <w:rsid w:val="00CF2669"/>
    <w:rsid w:val="00CF2CAB"/>
    <w:rsid w:val="00CF50E7"/>
    <w:rsid w:val="00CF6A4C"/>
    <w:rsid w:val="00CF73B1"/>
    <w:rsid w:val="00D00C8C"/>
    <w:rsid w:val="00D03A8B"/>
    <w:rsid w:val="00D03CA0"/>
    <w:rsid w:val="00D041A0"/>
    <w:rsid w:val="00D044CA"/>
    <w:rsid w:val="00D0481C"/>
    <w:rsid w:val="00D04991"/>
    <w:rsid w:val="00D04D2A"/>
    <w:rsid w:val="00D05181"/>
    <w:rsid w:val="00D05FAF"/>
    <w:rsid w:val="00D06DE3"/>
    <w:rsid w:val="00D07472"/>
    <w:rsid w:val="00D07626"/>
    <w:rsid w:val="00D078AF"/>
    <w:rsid w:val="00D07D81"/>
    <w:rsid w:val="00D1004E"/>
    <w:rsid w:val="00D11693"/>
    <w:rsid w:val="00D11DCD"/>
    <w:rsid w:val="00D127E5"/>
    <w:rsid w:val="00D13176"/>
    <w:rsid w:val="00D13940"/>
    <w:rsid w:val="00D15CE2"/>
    <w:rsid w:val="00D16EA2"/>
    <w:rsid w:val="00D17178"/>
    <w:rsid w:val="00D17DF3"/>
    <w:rsid w:val="00D2126C"/>
    <w:rsid w:val="00D22204"/>
    <w:rsid w:val="00D22C0B"/>
    <w:rsid w:val="00D22CF2"/>
    <w:rsid w:val="00D23636"/>
    <w:rsid w:val="00D23832"/>
    <w:rsid w:val="00D279E8"/>
    <w:rsid w:val="00D31E4C"/>
    <w:rsid w:val="00D327B8"/>
    <w:rsid w:val="00D33260"/>
    <w:rsid w:val="00D33F58"/>
    <w:rsid w:val="00D36584"/>
    <w:rsid w:val="00D407BF"/>
    <w:rsid w:val="00D41B99"/>
    <w:rsid w:val="00D41F4B"/>
    <w:rsid w:val="00D421CC"/>
    <w:rsid w:val="00D431E9"/>
    <w:rsid w:val="00D449BF"/>
    <w:rsid w:val="00D469A7"/>
    <w:rsid w:val="00D46D69"/>
    <w:rsid w:val="00D4713D"/>
    <w:rsid w:val="00D4719C"/>
    <w:rsid w:val="00D50C86"/>
    <w:rsid w:val="00D50F0A"/>
    <w:rsid w:val="00D5220E"/>
    <w:rsid w:val="00D52911"/>
    <w:rsid w:val="00D53EBA"/>
    <w:rsid w:val="00D54996"/>
    <w:rsid w:val="00D55DF6"/>
    <w:rsid w:val="00D56149"/>
    <w:rsid w:val="00D56390"/>
    <w:rsid w:val="00D56AC8"/>
    <w:rsid w:val="00D57FEE"/>
    <w:rsid w:val="00D613F0"/>
    <w:rsid w:val="00D6318F"/>
    <w:rsid w:val="00D645E8"/>
    <w:rsid w:val="00D745F6"/>
    <w:rsid w:val="00D750CC"/>
    <w:rsid w:val="00D75AE6"/>
    <w:rsid w:val="00D76009"/>
    <w:rsid w:val="00D76617"/>
    <w:rsid w:val="00D77A3B"/>
    <w:rsid w:val="00D80AE0"/>
    <w:rsid w:val="00D80FE4"/>
    <w:rsid w:val="00D817C4"/>
    <w:rsid w:val="00D81D9B"/>
    <w:rsid w:val="00D824EC"/>
    <w:rsid w:val="00D82BFE"/>
    <w:rsid w:val="00D832FF"/>
    <w:rsid w:val="00D83942"/>
    <w:rsid w:val="00D84136"/>
    <w:rsid w:val="00D86EDE"/>
    <w:rsid w:val="00D874D1"/>
    <w:rsid w:val="00D90143"/>
    <w:rsid w:val="00D91419"/>
    <w:rsid w:val="00D9148D"/>
    <w:rsid w:val="00D92736"/>
    <w:rsid w:val="00D931DC"/>
    <w:rsid w:val="00D9414C"/>
    <w:rsid w:val="00D94C07"/>
    <w:rsid w:val="00D95769"/>
    <w:rsid w:val="00D959C6"/>
    <w:rsid w:val="00D972E5"/>
    <w:rsid w:val="00DA00EA"/>
    <w:rsid w:val="00DA2661"/>
    <w:rsid w:val="00DA2E7C"/>
    <w:rsid w:val="00DA2FB0"/>
    <w:rsid w:val="00DA3B0E"/>
    <w:rsid w:val="00DA3E37"/>
    <w:rsid w:val="00DA5092"/>
    <w:rsid w:val="00DA61A4"/>
    <w:rsid w:val="00DA62D7"/>
    <w:rsid w:val="00DB1051"/>
    <w:rsid w:val="00DB1809"/>
    <w:rsid w:val="00DB27CA"/>
    <w:rsid w:val="00DB2DBB"/>
    <w:rsid w:val="00DB30A2"/>
    <w:rsid w:val="00DB688B"/>
    <w:rsid w:val="00DB72FF"/>
    <w:rsid w:val="00DC1488"/>
    <w:rsid w:val="00DC1571"/>
    <w:rsid w:val="00DC1CCE"/>
    <w:rsid w:val="00DC243B"/>
    <w:rsid w:val="00DC51EF"/>
    <w:rsid w:val="00DC528A"/>
    <w:rsid w:val="00DC6A78"/>
    <w:rsid w:val="00DD1B59"/>
    <w:rsid w:val="00DD2F50"/>
    <w:rsid w:val="00DD4E68"/>
    <w:rsid w:val="00DD5499"/>
    <w:rsid w:val="00DD553B"/>
    <w:rsid w:val="00DD599C"/>
    <w:rsid w:val="00DD643D"/>
    <w:rsid w:val="00DD7476"/>
    <w:rsid w:val="00DE0E2F"/>
    <w:rsid w:val="00DE1AFC"/>
    <w:rsid w:val="00DE4730"/>
    <w:rsid w:val="00DE4E7A"/>
    <w:rsid w:val="00DE573D"/>
    <w:rsid w:val="00DE62DF"/>
    <w:rsid w:val="00DE6AD1"/>
    <w:rsid w:val="00DE6E22"/>
    <w:rsid w:val="00DF3732"/>
    <w:rsid w:val="00DF3BF3"/>
    <w:rsid w:val="00DF3C64"/>
    <w:rsid w:val="00DF3E51"/>
    <w:rsid w:val="00DF49D3"/>
    <w:rsid w:val="00DF618A"/>
    <w:rsid w:val="00DF6930"/>
    <w:rsid w:val="00DF77F1"/>
    <w:rsid w:val="00E00346"/>
    <w:rsid w:val="00E00B6A"/>
    <w:rsid w:val="00E03222"/>
    <w:rsid w:val="00E04909"/>
    <w:rsid w:val="00E053C3"/>
    <w:rsid w:val="00E05BAD"/>
    <w:rsid w:val="00E05F55"/>
    <w:rsid w:val="00E06A6D"/>
    <w:rsid w:val="00E072DA"/>
    <w:rsid w:val="00E0736C"/>
    <w:rsid w:val="00E07CBD"/>
    <w:rsid w:val="00E106E8"/>
    <w:rsid w:val="00E10D20"/>
    <w:rsid w:val="00E10EDD"/>
    <w:rsid w:val="00E11B10"/>
    <w:rsid w:val="00E12384"/>
    <w:rsid w:val="00E14501"/>
    <w:rsid w:val="00E17151"/>
    <w:rsid w:val="00E1742E"/>
    <w:rsid w:val="00E177D5"/>
    <w:rsid w:val="00E20F09"/>
    <w:rsid w:val="00E21987"/>
    <w:rsid w:val="00E221D6"/>
    <w:rsid w:val="00E23625"/>
    <w:rsid w:val="00E2366A"/>
    <w:rsid w:val="00E23B07"/>
    <w:rsid w:val="00E2408D"/>
    <w:rsid w:val="00E267C0"/>
    <w:rsid w:val="00E30075"/>
    <w:rsid w:val="00E324EC"/>
    <w:rsid w:val="00E33DF2"/>
    <w:rsid w:val="00E33EC3"/>
    <w:rsid w:val="00E340A2"/>
    <w:rsid w:val="00E36CE1"/>
    <w:rsid w:val="00E36F6A"/>
    <w:rsid w:val="00E40532"/>
    <w:rsid w:val="00E40A35"/>
    <w:rsid w:val="00E40DE8"/>
    <w:rsid w:val="00E41082"/>
    <w:rsid w:val="00E41998"/>
    <w:rsid w:val="00E41A44"/>
    <w:rsid w:val="00E4291B"/>
    <w:rsid w:val="00E43FBC"/>
    <w:rsid w:val="00E4473C"/>
    <w:rsid w:val="00E45265"/>
    <w:rsid w:val="00E46D92"/>
    <w:rsid w:val="00E47211"/>
    <w:rsid w:val="00E47EDC"/>
    <w:rsid w:val="00E50862"/>
    <w:rsid w:val="00E5142E"/>
    <w:rsid w:val="00E52025"/>
    <w:rsid w:val="00E52C47"/>
    <w:rsid w:val="00E552A7"/>
    <w:rsid w:val="00E55454"/>
    <w:rsid w:val="00E556FA"/>
    <w:rsid w:val="00E61C6E"/>
    <w:rsid w:val="00E62624"/>
    <w:rsid w:val="00E6291E"/>
    <w:rsid w:val="00E62BCF"/>
    <w:rsid w:val="00E62D79"/>
    <w:rsid w:val="00E646F3"/>
    <w:rsid w:val="00E64956"/>
    <w:rsid w:val="00E65374"/>
    <w:rsid w:val="00E654A4"/>
    <w:rsid w:val="00E65C51"/>
    <w:rsid w:val="00E670D6"/>
    <w:rsid w:val="00E6732E"/>
    <w:rsid w:val="00E67905"/>
    <w:rsid w:val="00E67C39"/>
    <w:rsid w:val="00E70A27"/>
    <w:rsid w:val="00E711EC"/>
    <w:rsid w:val="00E71A2C"/>
    <w:rsid w:val="00E73152"/>
    <w:rsid w:val="00E73737"/>
    <w:rsid w:val="00E74FBB"/>
    <w:rsid w:val="00E75235"/>
    <w:rsid w:val="00E75ECD"/>
    <w:rsid w:val="00E764F5"/>
    <w:rsid w:val="00E76841"/>
    <w:rsid w:val="00E806CA"/>
    <w:rsid w:val="00E81485"/>
    <w:rsid w:val="00E821B6"/>
    <w:rsid w:val="00E82EC4"/>
    <w:rsid w:val="00E84658"/>
    <w:rsid w:val="00E87198"/>
    <w:rsid w:val="00E931AB"/>
    <w:rsid w:val="00E93646"/>
    <w:rsid w:val="00E93E0A"/>
    <w:rsid w:val="00E93E5C"/>
    <w:rsid w:val="00E93EED"/>
    <w:rsid w:val="00E95808"/>
    <w:rsid w:val="00E95CD6"/>
    <w:rsid w:val="00E974C0"/>
    <w:rsid w:val="00E97EFA"/>
    <w:rsid w:val="00EA001C"/>
    <w:rsid w:val="00EA016B"/>
    <w:rsid w:val="00EA29BD"/>
    <w:rsid w:val="00EA3238"/>
    <w:rsid w:val="00EA33DD"/>
    <w:rsid w:val="00EA34AE"/>
    <w:rsid w:val="00EA3D48"/>
    <w:rsid w:val="00EA445A"/>
    <w:rsid w:val="00EA44B5"/>
    <w:rsid w:val="00EA4918"/>
    <w:rsid w:val="00EA4E35"/>
    <w:rsid w:val="00EA676A"/>
    <w:rsid w:val="00EB0B04"/>
    <w:rsid w:val="00EB0C68"/>
    <w:rsid w:val="00EB10BF"/>
    <w:rsid w:val="00EB19AC"/>
    <w:rsid w:val="00EB2B71"/>
    <w:rsid w:val="00EB3132"/>
    <w:rsid w:val="00EB33F4"/>
    <w:rsid w:val="00EB38B8"/>
    <w:rsid w:val="00EB7DF4"/>
    <w:rsid w:val="00EC02CC"/>
    <w:rsid w:val="00EC2265"/>
    <w:rsid w:val="00EC36F5"/>
    <w:rsid w:val="00EC53F7"/>
    <w:rsid w:val="00EC6C69"/>
    <w:rsid w:val="00EC6FFE"/>
    <w:rsid w:val="00ED04B5"/>
    <w:rsid w:val="00ED0AD1"/>
    <w:rsid w:val="00ED1B0E"/>
    <w:rsid w:val="00ED3393"/>
    <w:rsid w:val="00ED33BE"/>
    <w:rsid w:val="00ED376F"/>
    <w:rsid w:val="00ED63A9"/>
    <w:rsid w:val="00ED687C"/>
    <w:rsid w:val="00ED7C0A"/>
    <w:rsid w:val="00EE0391"/>
    <w:rsid w:val="00EE0D24"/>
    <w:rsid w:val="00EE152E"/>
    <w:rsid w:val="00EE29BA"/>
    <w:rsid w:val="00EE2EE7"/>
    <w:rsid w:val="00EE327B"/>
    <w:rsid w:val="00EE5091"/>
    <w:rsid w:val="00EE51A0"/>
    <w:rsid w:val="00EE61A0"/>
    <w:rsid w:val="00EE65F1"/>
    <w:rsid w:val="00EE7A3B"/>
    <w:rsid w:val="00EF0A4F"/>
    <w:rsid w:val="00EF402F"/>
    <w:rsid w:val="00EF44E6"/>
    <w:rsid w:val="00EF4B1F"/>
    <w:rsid w:val="00EF5039"/>
    <w:rsid w:val="00EF65D1"/>
    <w:rsid w:val="00F004DE"/>
    <w:rsid w:val="00F00D7C"/>
    <w:rsid w:val="00F02405"/>
    <w:rsid w:val="00F03E9E"/>
    <w:rsid w:val="00F06BA0"/>
    <w:rsid w:val="00F100B7"/>
    <w:rsid w:val="00F10D66"/>
    <w:rsid w:val="00F21251"/>
    <w:rsid w:val="00F21314"/>
    <w:rsid w:val="00F214ED"/>
    <w:rsid w:val="00F22419"/>
    <w:rsid w:val="00F2394F"/>
    <w:rsid w:val="00F259B6"/>
    <w:rsid w:val="00F272C5"/>
    <w:rsid w:val="00F30AAD"/>
    <w:rsid w:val="00F31583"/>
    <w:rsid w:val="00F33180"/>
    <w:rsid w:val="00F33BE2"/>
    <w:rsid w:val="00F34CC2"/>
    <w:rsid w:val="00F34DC7"/>
    <w:rsid w:val="00F359EB"/>
    <w:rsid w:val="00F40205"/>
    <w:rsid w:val="00F436C7"/>
    <w:rsid w:val="00F4658C"/>
    <w:rsid w:val="00F4669A"/>
    <w:rsid w:val="00F4672E"/>
    <w:rsid w:val="00F46CB5"/>
    <w:rsid w:val="00F4778A"/>
    <w:rsid w:val="00F4785E"/>
    <w:rsid w:val="00F478F9"/>
    <w:rsid w:val="00F50F30"/>
    <w:rsid w:val="00F50FCF"/>
    <w:rsid w:val="00F51693"/>
    <w:rsid w:val="00F53419"/>
    <w:rsid w:val="00F54169"/>
    <w:rsid w:val="00F54C4E"/>
    <w:rsid w:val="00F56117"/>
    <w:rsid w:val="00F56678"/>
    <w:rsid w:val="00F570E0"/>
    <w:rsid w:val="00F57563"/>
    <w:rsid w:val="00F5761D"/>
    <w:rsid w:val="00F61316"/>
    <w:rsid w:val="00F61946"/>
    <w:rsid w:val="00F63D9A"/>
    <w:rsid w:val="00F6509F"/>
    <w:rsid w:val="00F6659A"/>
    <w:rsid w:val="00F668CD"/>
    <w:rsid w:val="00F720A9"/>
    <w:rsid w:val="00F753B9"/>
    <w:rsid w:val="00F76337"/>
    <w:rsid w:val="00F819FE"/>
    <w:rsid w:val="00F82C16"/>
    <w:rsid w:val="00F8337F"/>
    <w:rsid w:val="00F847C0"/>
    <w:rsid w:val="00F84A63"/>
    <w:rsid w:val="00F84C29"/>
    <w:rsid w:val="00F85859"/>
    <w:rsid w:val="00F85D43"/>
    <w:rsid w:val="00F87E75"/>
    <w:rsid w:val="00F90A19"/>
    <w:rsid w:val="00F91A05"/>
    <w:rsid w:val="00F95284"/>
    <w:rsid w:val="00F95C3F"/>
    <w:rsid w:val="00F95F3A"/>
    <w:rsid w:val="00F97BAD"/>
    <w:rsid w:val="00FA0232"/>
    <w:rsid w:val="00FA0719"/>
    <w:rsid w:val="00FA0A04"/>
    <w:rsid w:val="00FA24C0"/>
    <w:rsid w:val="00FA404C"/>
    <w:rsid w:val="00FA44DF"/>
    <w:rsid w:val="00FA4620"/>
    <w:rsid w:val="00FB2E6F"/>
    <w:rsid w:val="00FB3417"/>
    <w:rsid w:val="00FB48DF"/>
    <w:rsid w:val="00FC0427"/>
    <w:rsid w:val="00FC23FC"/>
    <w:rsid w:val="00FC2D6B"/>
    <w:rsid w:val="00FC3E29"/>
    <w:rsid w:val="00FC3F43"/>
    <w:rsid w:val="00FC546B"/>
    <w:rsid w:val="00FC605F"/>
    <w:rsid w:val="00FC6BAA"/>
    <w:rsid w:val="00FC7A36"/>
    <w:rsid w:val="00FD1F98"/>
    <w:rsid w:val="00FD29AB"/>
    <w:rsid w:val="00FD3765"/>
    <w:rsid w:val="00FD3F65"/>
    <w:rsid w:val="00FD4302"/>
    <w:rsid w:val="00FD43FC"/>
    <w:rsid w:val="00FD448C"/>
    <w:rsid w:val="00FD46F6"/>
    <w:rsid w:val="00FD510E"/>
    <w:rsid w:val="00FD5445"/>
    <w:rsid w:val="00FD60ED"/>
    <w:rsid w:val="00FD6B82"/>
    <w:rsid w:val="00FD7238"/>
    <w:rsid w:val="00FD7C73"/>
    <w:rsid w:val="00FE10D8"/>
    <w:rsid w:val="00FE184E"/>
    <w:rsid w:val="00FE1A64"/>
    <w:rsid w:val="00FE1DE3"/>
    <w:rsid w:val="00FE4442"/>
    <w:rsid w:val="00FE47A8"/>
    <w:rsid w:val="00FE4954"/>
    <w:rsid w:val="00FE4A6C"/>
    <w:rsid w:val="00FE6F5E"/>
    <w:rsid w:val="00FE73F2"/>
    <w:rsid w:val="00FF0E04"/>
    <w:rsid w:val="00FF2BCE"/>
    <w:rsid w:val="00FF3587"/>
    <w:rsid w:val="00FF7578"/>
    <w:rsid w:val="00FF7C10"/>
    <w:rsid w:val="013DBA48"/>
    <w:rsid w:val="0158B1A3"/>
    <w:rsid w:val="016E20D8"/>
    <w:rsid w:val="01E6598C"/>
    <w:rsid w:val="03AD5F7E"/>
    <w:rsid w:val="03FECA3A"/>
    <w:rsid w:val="04A628E5"/>
    <w:rsid w:val="04B6D9C5"/>
    <w:rsid w:val="04C58ECE"/>
    <w:rsid w:val="06D0282E"/>
    <w:rsid w:val="08240E14"/>
    <w:rsid w:val="08FE83B9"/>
    <w:rsid w:val="09B532DE"/>
    <w:rsid w:val="0A118EBC"/>
    <w:rsid w:val="0AE7C2AC"/>
    <w:rsid w:val="0B6AA485"/>
    <w:rsid w:val="0C4935D0"/>
    <w:rsid w:val="0CE5379F"/>
    <w:rsid w:val="0D903E82"/>
    <w:rsid w:val="0D94D25A"/>
    <w:rsid w:val="0DB3250A"/>
    <w:rsid w:val="107E99CA"/>
    <w:rsid w:val="1364484F"/>
    <w:rsid w:val="15E146E2"/>
    <w:rsid w:val="17AD1CA7"/>
    <w:rsid w:val="17DDFD3C"/>
    <w:rsid w:val="18DCA7FD"/>
    <w:rsid w:val="19768CC9"/>
    <w:rsid w:val="197811A8"/>
    <w:rsid w:val="1A58CD75"/>
    <w:rsid w:val="1C1A1E0E"/>
    <w:rsid w:val="1CF21316"/>
    <w:rsid w:val="1D6507CE"/>
    <w:rsid w:val="1DC763E4"/>
    <w:rsid w:val="1F1C1F84"/>
    <w:rsid w:val="20EF82B1"/>
    <w:rsid w:val="213272D8"/>
    <w:rsid w:val="224D7761"/>
    <w:rsid w:val="225771DF"/>
    <w:rsid w:val="234A901C"/>
    <w:rsid w:val="235FAEFE"/>
    <w:rsid w:val="2385B1F9"/>
    <w:rsid w:val="2463A9BB"/>
    <w:rsid w:val="2538AB19"/>
    <w:rsid w:val="2648C991"/>
    <w:rsid w:val="26CF2E0E"/>
    <w:rsid w:val="27F94BD7"/>
    <w:rsid w:val="28B68855"/>
    <w:rsid w:val="28E9223B"/>
    <w:rsid w:val="2AD5EB7B"/>
    <w:rsid w:val="2BF3A54C"/>
    <w:rsid w:val="2CFFA1D3"/>
    <w:rsid w:val="2E4E73FC"/>
    <w:rsid w:val="2E7D013A"/>
    <w:rsid w:val="2EE3F5D6"/>
    <w:rsid w:val="30E59260"/>
    <w:rsid w:val="313835BD"/>
    <w:rsid w:val="32C41BEE"/>
    <w:rsid w:val="32E963A5"/>
    <w:rsid w:val="34A8E139"/>
    <w:rsid w:val="356C5C7F"/>
    <w:rsid w:val="38749D7B"/>
    <w:rsid w:val="38F198F6"/>
    <w:rsid w:val="3953BD1F"/>
    <w:rsid w:val="39C354A3"/>
    <w:rsid w:val="39CA24F7"/>
    <w:rsid w:val="39DD382B"/>
    <w:rsid w:val="3B816B4C"/>
    <w:rsid w:val="3CCFCDDF"/>
    <w:rsid w:val="3EFAAD3D"/>
    <w:rsid w:val="40C6A86C"/>
    <w:rsid w:val="42650B3C"/>
    <w:rsid w:val="44853B54"/>
    <w:rsid w:val="448DE01D"/>
    <w:rsid w:val="4529F2D6"/>
    <w:rsid w:val="4657A788"/>
    <w:rsid w:val="46923513"/>
    <w:rsid w:val="46D852BC"/>
    <w:rsid w:val="4746624C"/>
    <w:rsid w:val="47D282D4"/>
    <w:rsid w:val="4822FD1B"/>
    <w:rsid w:val="48518DB8"/>
    <w:rsid w:val="496AEACA"/>
    <w:rsid w:val="49F27510"/>
    <w:rsid w:val="4B78A1EE"/>
    <w:rsid w:val="4C4929A0"/>
    <w:rsid w:val="4CA79BDD"/>
    <w:rsid w:val="4D8E21CF"/>
    <w:rsid w:val="5061788A"/>
    <w:rsid w:val="528C5914"/>
    <w:rsid w:val="531D0C5F"/>
    <w:rsid w:val="547601C9"/>
    <w:rsid w:val="55501A62"/>
    <w:rsid w:val="571B1C5A"/>
    <w:rsid w:val="576DDE31"/>
    <w:rsid w:val="5780F33E"/>
    <w:rsid w:val="584AC147"/>
    <w:rsid w:val="58576BB7"/>
    <w:rsid w:val="596C7651"/>
    <w:rsid w:val="5A1DA947"/>
    <w:rsid w:val="5ADA75FC"/>
    <w:rsid w:val="5B01BA6E"/>
    <w:rsid w:val="5B832CEA"/>
    <w:rsid w:val="5CC6B16E"/>
    <w:rsid w:val="5CF1CEDA"/>
    <w:rsid w:val="5CFF7CB0"/>
    <w:rsid w:val="5E13F054"/>
    <w:rsid w:val="5EFD4FA9"/>
    <w:rsid w:val="5FAB60D5"/>
    <w:rsid w:val="5FCCA232"/>
    <w:rsid w:val="60736CEF"/>
    <w:rsid w:val="60E4E17F"/>
    <w:rsid w:val="60F0C8B9"/>
    <w:rsid w:val="627D0221"/>
    <w:rsid w:val="62874F90"/>
    <w:rsid w:val="63EE4E9C"/>
    <w:rsid w:val="658B06CD"/>
    <w:rsid w:val="65973093"/>
    <w:rsid w:val="65BB0A76"/>
    <w:rsid w:val="66EDED01"/>
    <w:rsid w:val="687139C6"/>
    <w:rsid w:val="6A670BA6"/>
    <w:rsid w:val="6AAC846B"/>
    <w:rsid w:val="6D65DF95"/>
    <w:rsid w:val="6E0BC3EF"/>
    <w:rsid w:val="6FA1BDB2"/>
    <w:rsid w:val="71D83EF5"/>
    <w:rsid w:val="7580D7F8"/>
    <w:rsid w:val="759C6BC4"/>
    <w:rsid w:val="775041FD"/>
    <w:rsid w:val="777FA2F0"/>
    <w:rsid w:val="795E6603"/>
    <w:rsid w:val="799D1670"/>
    <w:rsid w:val="79DB4245"/>
    <w:rsid w:val="7AD77679"/>
    <w:rsid w:val="7AFEB6D0"/>
    <w:rsid w:val="7B0540AB"/>
    <w:rsid w:val="7B157BE9"/>
    <w:rsid w:val="7C63DCA9"/>
    <w:rsid w:val="7CD4D704"/>
    <w:rsid w:val="7DA5F83D"/>
    <w:rsid w:val="7DC7FFB6"/>
    <w:rsid w:val="7DF28727"/>
    <w:rsid w:val="7E26542E"/>
    <w:rsid w:val="7FF524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C9C42CD2-7746-4902-B64D-B0EE600E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4AD"/>
    <w:pPr>
      <w:spacing w:line="256" w:lineRule="auto"/>
    </w:pPr>
    <w:rPr>
      <w:rFonts w:ascii="Arial" w:hAnsi="Arial"/>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autoRedefine/>
    <w:uiPriority w:val="9"/>
    <w:qFormat/>
    <w:rsid w:val="00E654A4"/>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E184E"/>
    <w:pPr>
      <w:pBdr>
        <w:top w:val="none" w:sz="0" w:space="0" w:color="auto"/>
      </w:pBdr>
      <w:spacing w:before="180" w:after="0"/>
      <w:outlineLvl w:val="1"/>
    </w:pPr>
    <w:rPr>
      <w:sz w:val="32"/>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nhideWhenUsed/>
    <w:qFormat/>
    <w:rsid w:val="00797164"/>
    <w:pPr>
      <w:spacing w:before="120" w:after="60"/>
      <w:outlineLvl w:val="2"/>
    </w:pPr>
    <w:rPr>
      <w:sz w:val="28"/>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
    <w:basedOn w:val="Normal"/>
    <w:next w:val="Normal"/>
    <w:link w:val="Heading5Char"/>
    <w:qFormat/>
    <w:rsid w:val="005F43C0"/>
    <w:pPr>
      <w:keepNext/>
      <w:tabs>
        <w:tab w:val="num" w:pos="1008"/>
      </w:tabs>
      <w:spacing w:after="180" w:line="240" w:lineRule="auto"/>
      <w:ind w:left="1008" w:hanging="1008"/>
      <w:jc w:val="center"/>
      <w:outlineLvl w:val="4"/>
    </w:pPr>
    <w:rPr>
      <w:rFonts w:eastAsia="Times New Roman" w:cs="Times New Roman"/>
      <w:b/>
      <w:sz w:val="24"/>
      <w:szCs w:val="20"/>
      <w:lang w:val="en-GB"/>
    </w:rPr>
  </w:style>
  <w:style w:type="paragraph" w:styleId="Heading6">
    <w:name w:val="heading 6"/>
    <w:aliases w:val="T1,Header 6"/>
    <w:basedOn w:val="Normal"/>
    <w:next w:val="Normal"/>
    <w:link w:val="Heading6Char"/>
    <w:qFormat/>
    <w:rsid w:val="005F43C0"/>
    <w:pPr>
      <w:keepNext/>
      <w:tabs>
        <w:tab w:val="num" w:pos="1152"/>
      </w:tabs>
      <w:spacing w:after="180" w:line="240" w:lineRule="auto"/>
      <w:ind w:left="1152" w:hanging="1152"/>
      <w:outlineLvl w:val="5"/>
    </w:pPr>
    <w:rPr>
      <w:rFonts w:eastAsia="Times New Roman" w:cs="Times New Roman"/>
      <w:b/>
      <w:color w:val="C0C0C0"/>
      <w:sz w:val="24"/>
      <w:szCs w:val="20"/>
      <w:lang w:val="en-GB"/>
    </w:rPr>
  </w:style>
  <w:style w:type="paragraph" w:styleId="Heading7">
    <w:name w:val="heading 7"/>
    <w:basedOn w:val="Normal"/>
    <w:next w:val="Normal"/>
    <w:link w:val="Heading7Char"/>
    <w:qFormat/>
    <w:rsid w:val="005F43C0"/>
    <w:pPr>
      <w:tabs>
        <w:tab w:val="num" w:pos="1296"/>
      </w:tabs>
      <w:spacing w:before="240" w:after="60" w:line="240" w:lineRule="auto"/>
      <w:ind w:left="1296"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5F43C0"/>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5F43C0"/>
    <w:pPr>
      <w:tabs>
        <w:tab w:val="num" w:pos="1584"/>
      </w:tabs>
      <w:spacing w:before="240" w:after="60" w:line="240" w:lineRule="auto"/>
      <w:ind w:left="1584" w:hanging="1584"/>
      <w:outlineLvl w:val="8"/>
    </w:pPr>
    <w:rPr>
      <w:rFonts w:eastAsia="Times New Roman" w:cs="Arial"/>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rsid w:val="00E654A4"/>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Hyperlink">
    <w:name w:val="Hyperlink"/>
    <w:basedOn w:val="DefaultParagraphFont"/>
    <w:uiPriority w:val="99"/>
    <w:unhideWhenUsed/>
    <w:rsid w:val="00B65B62"/>
    <w:rPr>
      <w:color w:val="0563C1" w:themeColor="hyperlink"/>
      <w:u w:val="single"/>
    </w:rPr>
  </w:style>
  <w:style w:type="character" w:styleId="UnresolvedMention">
    <w:name w:val="Unresolved Mention"/>
    <w:basedOn w:val="DefaultParagraphFont"/>
    <w:uiPriority w:val="99"/>
    <w:semiHidden/>
    <w:unhideWhenUsed/>
    <w:rsid w:val="00B65B62"/>
    <w:rPr>
      <w:color w:val="605E5C"/>
      <w:shd w:val="clear" w:color="auto" w:fill="E1DFDD"/>
    </w:rPr>
  </w:style>
  <w:style w:type="paragraph" w:customStyle="1" w:styleId="Reference">
    <w:name w:val="Reference"/>
    <w:basedOn w:val="BodyText"/>
    <w:locked/>
    <w:rsid w:val="00B27147"/>
    <w:pPr>
      <w:numPr>
        <w:numId w:val="12"/>
      </w:numPr>
      <w:tabs>
        <w:tab w:val="clear" w:pos="567"/>
      </w:tabs>
      <w:ind w:left="720" w:hanging="360"/>
      <w:jc w:val="both"/>
    </w:pPr>
    <w:rPr>
      <w:rFonts w:eastAsia="SimSun"/>
      <w:lang w:eastAsia="zh-CN"/>
    </w:rPr>
  </w:style>
  <w:style w:type="paragraph" w:styleId="BodyText">
    <w:name w:val="Body Text"/>
    <w:basedOn w:val="Normal"/>
    <w:link w:val="BodyTextChar"/>
    <w:uiPriority w:val="99"/>
    <w:unhideWhenUsed/>
    <w:rsid w:val="00B27147"/>
    <w:pPr>
      <w:spacing w:after="120"/>
    </w:pPr>
  </w:style>
  <w:style w:type="character" w:customStyle="1" w:styleId="BodyTextChar">
    <w:name w:val="Body Text Char"/>
    <w:basedOn w:val="DefaultParagraphFont"/>
    <w:link w:val="BodyText"/>
    <w:uiPriority w:val="99"/>
    <w:rsid w:val="00B27147"/>
    <w:rPr>
      <w:rFonts w:ascii="Arial" w:hAnsi="Arial"/>
      <w:sz w:val="20"/>
    </w:rPr>
  </w:style>
  <w:style w:type="character" w:styleId="FollowedHyperlink">
    <w:name w:val="FollowedHyperlink"/>
    <w:basedOn w:val="DefaultParagraphFont"/>
    <w:uiPriority w:val="99"/>
    <w:semiHidden/>
    <w:unhideWhenUsed/>
    <w:rsid w:val="00B27147"/>
    <w:rPr>
      <w:color w:val="954F72" w:themeColor="followedHyperlink"/>
      <w:u w:val="single"/>
    </w:rPr>
  </w:style>
  <w:style w:type="table" w:styleId="TableGrid">
    <w:name w:val="Table Grid"/>
    <w:basedOn w:val="TableNormal"/>
    <w:uiPriority w:val="39"/>
    <w:rsid w:val="00B27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615443"/>
    <w:pPr>
      <w:tabs>
        <w:tab w:val="center" w:pos="4513"/>
        <w:tab w:val="right" w:pos="9026"/>
      </w:tabs>
      <w:spacing w:after="0" w:line="240" w:lineRule="auto"/>
    </w:pPr>
  </w:style>
  <w:style w:type="character" w:customStyle="1" w:styleId="HeaderChar">
    <w:name w:val="Header Char"/>
    <w:basedOn w:val="DefaultParagraphFont"/>
    <w:link w:val="Header"/>
    <w:rsid w:val="00615443"/>
    <w:rPr>
      <w:rFonts w:ascii="Arial" w:hAnsi="Arial"/>
      <w:sz w:val="20"/>
    </w:rPr>
  </w:style>
  <w:style w:type="paragraph" w:styleId="Footer">
    <w:name w:val="footer"/>
    <w:basedOn w:val="Normal"/>
    <w:link w:val="FooterChar"/>
    <w:uiPriority w:val="99"/>
    <w:unhideWhenUsed/>
    <w:rsid w:val="00615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5443"/>
    <w:rPr>
      <w:rFonts w:ascii="Arial" w:hAnsi="Arial"/>
      <w:sz w:val="20"/>
    </w:rPr>
  </w:style>
  <w:style w:type="character" w:styleId="Mention">
    <w:name w:val="Mention"/>
    <w:basedOn w:val="DefaultParagraphFont"/>
    <w:uiPriority w:val="99"/>
    <w:unhideWhenUsed/>
    <w:rsid w:val="00580142"/>
    <w:rPr>
      <w:color w:val="2B579A"/>
      <w:shd w:val="clear" w:color="auto" w:fill="E1DFDD"/>
    </w:rPr>
  </w:style>
  <w:style w:type="paragraph" w:customStyle="1" w:styleId="EW">
    <w:name w:val="EW"/>
    <w:basedOn w:val="Normal"/>
    <w:rsid w:val="00A31BF3"/>
    <w:pPr>
      <w:keepLines/>
      <w:spacing w:after="0" w:line="240" w:lineRule="auto"/>
      <w:ind w:left="1702" w:hanging="1418"/>
    </w:pPr>
    <w:rPr>
      <w:rFonts w:ascii="Times New Roman" w:eastAsiaTheme="minorEastAsia" w:hAnsi="Times New Roman" w:cs="Times New Roman"/>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5F43C0"/>
    <w:rPr>
      <w:rFonts w:ascii="Arial" w:eastAsia="Times New Roman" w:hAnsi="Arial" w:cs="Times New Roman"/>
      <w:b/>
      <w:sz w:val="24"/>
      <w:szCs w:val="20"/>
      <w:lang w:val="en-GB"/>
    </w:rPr>
  </w:style>
  <w:style w:type="character" w:customStyle="1" w:styleId="Heading6Char">
    <w:name w:val="Heading 6 Char"/>
    <w:aliases w:val="T1 Char,Header 6 Char"/>
    <w:basedOn w:val="DefaultParagraphFont"/>
    <w:link w:val="Heading6"/>
    <w:rsid w:val="005F43C0"/>
    <w:rPr>
      <w:rFonts w:ascii="Arial" w:eastAsia="Times New Roman" w:hAnsi="Arial" w:cs="Times New Roman"/>
      <w:b/>
      <w:color w:val="C0C0C0"/>
      <w:sz w:val="24"/>
      <w:szCs w:val="20"/>
      <w:lang w:val="en-GB"/>
    </w:rPr>
  </w:style>
  <w:style w:type="character" w:customStyle="1" w:styleId="Heading7Char">
    <w:name w:val="Heading 7 Char"/>
    <w:basedOn w:val="DefaultParagraphFont"/>
    <w:link w:val="Heading7"/>
    <w:rsid w:val="005F43C0"/>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5F43C0"/>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5F43C0"/>
    <w:rPr>
      <w:rFonts w:ascii="Arial" w:eastAsia="Times New Roman" w:hAnsi="Arial" w:cs="Arial"/>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5F43C0"/>
    <w:rPr>
      <w:rFonts w:ascii="Times New Roman" w:eastAsia="Times New Roman" w:hAnsi="Times New Roman" w:cs="Times New Roman"/>
      <w:sz w:val="20"/>
      <w:szCs w:val="20"/>
      <w:lang w:val="en-GB" w:eastAsia="en-GB"/>
    </w:rPr>
  </w:style>
  <w:style w:type="paragraph" w:customStyle="1" w:styleId="CharCharCharCharChar">
    <w:name w:val="Char Char Char Char Char"/>
    <w:semiHidden/>
    <w:rsid w:val="003F55FE"/>
    <w:pPr>
      <w:keepNext/>
      <w:numPr>
        <w:numId w:val="2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3609">
      <w:bodyDiv w:val="1"/>
      <w:marLeft w:val="0"/>
      <w:marRight w:val="0"/>
      <w:marTop w:val="0"/>
      <w:marBottom w:val="0"/>
      <w:divBdr>
        <w:top w:val="none" w:sz="0" w:space="0" w:color="auto"/>
        <w:left w:val="none" w:sz="0" w:space="0" w:color="auto"/>
        <w:bottom w:val="none" w:sz="0" w:space="0" w:color="auto"/>
        <w:right w:val="none" w:sz="0" w:space="0" w:color="auto"/>
      </w:divBdr>
    </w:div>
    <w:div w:id="7413544">
      <w:bodyDiv w:val="1"/>
      <w:marLeft w:val="0"/>
      <w:marRight w:val="0"/>
      <w:marTop w:val="0"/>
      <w:marBottom w:val="0"/>
      <w:divBdr>
        <w:top w:val="none" w:sz="0" w:space="0" w:color="auto"/>
        <w:left w:val="none" w:sz="0" w:space="0" w:color="auto"/>
        <w:bottom w:val="none" w:sz="0" w:space="0" w:color="auto"/>
        <w:right w:val="none" w:sz="0" w:space="0" w:color="auto"/>
      </w:divBdr>
    </w:div>
    <w:div w:id="382677369">
      <w:bodyDiv w:val="1"/>
      <w:marLeft w:val="0"/>
      <w:marRight w:val="0"/>
      <w:marTop w:val="0"/>
      <w:marBottom w:val="0"/>
      <w:divBdr>
        <w:top w:val="none" w:sz="0" w:space="0" w:color="auto"/>
        <w:left w:val="none" w:sz="0" w:space="0" w:color="auto"/>
        <w:bottom w:val="none" w:sz="0" w:space="0" w:color="auto"/>
        <w:right w:val="none" w:sz="0" w:space="0" w:color="auto"/>
      </w:divBdr>
      <w:divsChild>
        <w:div w:id="744375912">
          <w:marLeft w:val="446"/>
          <w:marRight w:val="0"/>
          <w:marTop w:val="120"/>
          <w:marBottom w:val="0"/>
          <w:divBdr>
            <w:top w:val="none" w:sz="0" w:space="0" w:color="auto"/>
            <w:left w:val="none" w:sz="0" w:space="0" w:color="auto"/>
            <w:bottom w:val="none" w:sz="0" w:space="0" w:color="auto"/>
            <w:right w:val="none" w:sz="0" w:space="0" w:color="auto"/>
          </w:divBdr>
        </w:div>
      </w:divsChild>
    </w:div>
    <w:div w:id="387798751">
      <w:bodyDiv w:val="1"/>
      <w:marLeft w:val="0"/>
      <w:marRight w:val="0"/>
      <w:marTop w:val="0"/>
      <w:marBottom w:val="0"/>
      <w:divBdr>
        <w:top w:val="none" w:sz="0" w:space="0" w:color="auto"/>
        <w:left w:val="none" w:sz="0" w:space="0" w:color="auto"/>
        <w:bottom w:val="none" w:sz="0" w:space="0" w:color="auto"/>
        <w:right w:val="none" w:sz="0" w:space="0" w:color="auto"/>
      </w:divBdr>
    </w:div>
    <w:div w:id="388040717">
      <w:bodyDiv w:val="1"/>
      <w:marLeft w:val="0"/>
      <w:marRight w:val="0"/>
      <w:marTop w:val="0"/>
      <w:marBottom w:val="0"/>
      <w:divBdr>
        <w:top w:val="none" w:sz="0" w:space="0" w:color="auto"/>
        <w:left w:val="none" w:sz="0" w:space="0" w:color="auto"/>
        <w:bottom w:val="none" w:sz="0" w:space="0" w:color="auto"/>
        <w:right w:val="none" w:sz="0" w:space="0" w:color="auto"/>
      </w:divBdr>
    </w:div>
    <w:div w:id="416027256">
      <w:bodyDiv w:val="1"/>
      <w:marLeft w:val="0"/>
      <w:marRight w:val="0"/>
      <w:marTop w:val="0"/>
      <w:marBottom w:val="0"/>
      <w:divBdr>
        <w:top w:val="none" w:sz="0" w:space="0" w:color="auto"/>
        <w:left w:val="none" w:sz="0" w:space="0" w:color="auto"/>
        <w:bottom w:val="none" w:sz="0" w:space="0" w:color="auto"/>
        <w:right w:val="none" w:sz="0" w:space="0" w:color="auto"/>
      </w:divBdr>
    </w:div>
    <w:div w:id="468942799">
      <w:bodyDiv w:val="1"/>
      <w:marLeft w:val="0"/>
      <w:marRight w:val="0"/>
      <w:marTop w:val="0"/>
      <w:marBottom w:val="0"/>
      <w:divBdr>
        <w:top w:val="none" w:sz="0" w:space="0" w:color="auto"/>
        <w:left w:val="none" w:sz="0" w:space="0" w:color="auto"/>
        <w:bottom w:val="none" w:sz="0" w:space="0" w:color="auto"/>
        <w:right w:val="none" w:sz="0" w:space="0" w:color="auto"/>
      </w:divBdr>
    </w:div>
    <w:div w:id="599797980">
      <w:bodyDiv w:val="1"/>
      <w:marLeft w:val="0"/>
      <w:marRight w:val="0"/>
      <w:marTop w:val="0"/>
      <w:marBottom w:val="0"/>
      <w:divBdr>
        <w:top w:val="none" w:sz="0" w:space="0" w:color="auto"/>
        <w:left w:val="none" w:sz="0" w:space="0" w:color="auto"/>
        <w:bottom w:val="none" w:sz="0" w:space="0" w:color="auto"/>
        <w:right w:val="none" w:sz="0" w:space="0" w:color="auto"/>
      </w:divBdr>
    </w:div>
    <w:div w:id="615524144">
      <w:bodyDiv w:val="1"/>
      <w:marLeft w:val="0"/>
      <w:marRight w:val="0"/>
      <w:marTop w:val="0"/>
      <w:marBottom w:val="0"/>
      <w:divBdr>
        <w:top w:val="none" w:sz="0" w:space="0" w:color="auto"/>
        <w:left w:val="none" w:sz="0" w:space="0" w:color="auto"/>
        <w:bottom w:val="none" w:sz="0" w:space="0" w:color="auto"/>
        <w:right w:val="none" w:sz="0" w:space="0" w:color="auto"/>
      </w:divBdr>
    </w:div>
    <w:div w:id="636492382">
      <w:bodyDiv w:val="1"/>
      <w:marLeft w:val="0"/>
      <w:marRight w:val="0"/>
      <w:marTop w:val="0"/>
      <w:marBottom w:val="0"/>
      <w:divBdr>
        <w:top w:val="none" w:sz="0" w:space="0" w:color="auto"/>
        <w:left w:val="none" w:sz="0" w:space="0" w:color="auto"/>
        <w:bottom w:val="none" w:sz="0" w:space="0" w:color="auto"/>
        <w:right w:val="none" w:sz="0" w:space="0" w:color="auto"/>
      </w:divBdr>
    </w:div>
    <w:div w:id="771165131">
      <w:bodyDiv w:val="1"/>
      <w:marLeft w:val="0"/>
      <w:marRight w:val="0"/>
      <w:marTop w:val="0"/>
      <w:marBottom w:val="0"/>
      <w:divBdr>
        <w:top w:val="none" w:sz="0" w:space="0" w:color="auto"/>
        <w:left w:val="none" w:sz="0" w:space="0" w:color="auto"/>
        <w:bottom w:val="none" w:sz="0" w:space="0" w:color="auto"/>
        <w:right w:val="none" w:sz="0" w:space="0" w:color="auto"/>
      </w:divBdr>
    </w:div>
    <w:div w:id="790393606">
      <w:bodyDiv w:val="1"/>
      <w:marLeft w:val="0"/>
      <w:marRight w:val="0"/>
      <w:marTop w:val="0"/>
      <w:marBottom w:val="0"/>
      <w:divBdr>
        <w:top w:val="none" w:sz="0" w:space="0" w:color="auto"/>
        <w:left w:val="none" w:sz="0" w:space="0" w:color="auto"/>
        <w:bottom w:val="none" w:sz="0" w:space="0" w:color="auto"/>
        <w:right w:val="none" w:sz="0" w:space="0" w:color="auto"/>
      </w:divBdr>
    </w:div>
    <w:div w:id="1050347670">
      <w:bodyDiv w:val="1"/>
      <w:marLeft w:val="0"/>
      <w:marRight w:val="0"/>
      <w:marTop w:val="0"/>
      <w:marBottom w:val="0"/>
      <w:divBdr>
        <w:top w:val="none" w:sz="0" w:space="0" w:color="auto"/>
        <w:left w:val="none" w:sz="0" w:space="0" w:color="auto"/>
        <w:bottom w:val="none" w:sz="0" w:space="0" w:color="auto"/>
        <w:right w:val="none" w:sz="0" w:space="0" w:color="auto"/>
      </w:divBdr>
    </w:div>
    <w:div w:id="1068302589">
      <w:bodyDiv w:val="1"/>
      <w:marLeft w:val="0"/>
      <w:marRight w:val="0"/>
      <w:marTop w:val="0"/>
      <w:marBottom w:val="0"/>
      <w:divBdr>
        <w:top w:val="none" w:sz="0" w:space="0" w:color="auto"/>
        <w:left w:val="none" w:sz="0" w:space="0" w:color="auto"/>
        <w:bottom w:val="none" w:sz="0" w:space="0" w:color="auto"/>
        <w:right w:val="none" w:sz="0" w:space="0" w:color="auto"/>
      </w:divBdr>
    </w:div>
    <w:div w:id="1076589496">
      <w:bodyDiv w:val="1"/>
      <w:marLeft w:val="0"/>
      <w:marRight w:val="0"/>
      <w:marTop w:val="0"/>
      <w:marBottom w:val="0"/>
      <w:divBdr>
        <w:top w:val="none" w:sz="0" w:space="0" w:color="auto"/>
        <w:left w:val="none" w:sz="0" w:space="0" w:color="auto"/>
        <w:bottom w:val="none" w:sz="0" w:space="0" w:color="auto"/>
        <w:right w:val="none" w:sz="0" w:space="0" w:color="auto"/>
      </w:divBdr>
    </w:div>
    <w:div w:id="1076635846">
      <w:bodyDiv w:val="1"/>
      <w:marLeft w:val="0"/>
      <w:marRight w:val="0"/>
      <w:marTop w:val="0"/>
      <w:marBottom w:val="0"/>
      <w:divBdr>
        <w:top w:val="none" w:sz="0" w:space="0" w:color="auto"/>
        <w:left w:val="none" w:sz="0" w:space="0" w:color="auto"/>
        <w:bottom w:val="none" w:sz="0" w:space="0" w:color="auto"/>
        <w:right w:val="none" w:sz="0" w:space="0" w:color="auto"/>
      </w:divBdr>
    </w:div>
    <w:div w:id="1177500791">
      <w:bodyDiv w:val="1"/>
      <w:marLeft w:val="0"/>
      <w:marRight w:val="0"/>
      <w:marTop w:val="0"/>
      <w:marBottom w:val="0"/>
      <w:divBdr>
        <w:top w:val="none" w:sz="0" w:space="0" w:color="auto"/>
        <w:left w:val="none" w:sz="0" w:space="0" w:color="auto"/>
        <w:bottom w:val="none" w:sz="0" w:space="0" w:color="auto"/>
        <w:right w:val="none" w:sz="0" w:space="0" w:color="auto"/>
      </w:divBdr>
      <w:divsChild>
        <w:div w:id="1702245715">
          <w:marLeft w:val="446"/>
          <w:marRight w:val="0"/>
          <w:marTop w:val="120"/>
          <w:marBottom w:val="0"/>
          <w:divBdr>
            <w:top w:val="none" w:sz="0" w:space="0" w:color="auto"/>
            <w:left w:val="none" w:sz="0" w:space="0" w:color="auto"/>
            <w:bottom w:val="none" w:sz="0" w:space="0" w:color="auto"/>
            <w:right w:val="none" w:sz="0" w:space="0" w:color="auto"/>
          </w:divBdr>
        </w:div>
      </w:divsChild>
    </w:div>
    <w:div w:id="1234899623">
      <w:bodyDiv w:val="1"/>
      <w:marLeft w:val="0"/>
      <w:marRight w:val="0"/>
      <w:marTop w:val="0"/>
      <w:marBottom w:val="0"/>
      <w:divBdr>
        <w:top w:val="none" w:sz="0" w:space="0" w:color="auto"/>
        <w:left w:val="none" w:sz="0" w:space="0" w:color="auto"/>
        <w:bottom w:val="none" w:sz="0" w:space="0" w:color="auto"/>
        <w:right w:val="none" w:sz="0" w:space="0" w:color="auto"/>
      </w:divBdr>
    </w:div>
    <w:div w:id="1282954695">
      <w:bodyDiv w:val="1"/>
      <w:marLeft w:val="0"/>
      <w:marRight w:val="0"/>
      <w:marTop w:val="0"/>
      <w:marBottom w:val="0"/>
      <w:divBdr>
        <w:top w:val="none" w:sz="0" w:space="0" w:color="auto"/>
        <w:left w:val="none" w:sz="0" w:space="0" w:color="auto"/>
        <w:bottom w:val="none" w:sz="0" w:space="0" w:color="auto"/>
        <w:right w:val="none" w:sz="0" w:space="0" w:color="auto"/>
      </w:divBdr>
    </w:div>
    <w:div w:id="1341352184">
      <w:bodyDiv w:val="1"/>
      <w:marLeft w:val="0"/>
      <w:marRight w:val="0"/>
      <w:marTop w:val="0"/>
      <w:marBottom w:val="0"/>
      <w:divBdr>
        <w:top w:val="none" w:sz="0" w:space="0" w:color="auto"/>
        <w:left w:val="none" w:sz="0" w:space="0" w:color="auto"/>
        <w:bottom w:val="none" w:sz="0" w:space="0" w:color="auto"/>
        <w:right w:val="none" w:sz="0" w:space="0" w:color="auto"/>
      </w:divBdr>
    </w:div>
    <w:div w:id="1369910703">
      <w:bodyDiv w:val="1"/>
      <w:marLeft w:val="0"/>
      <w:marRight w:val="0"/>
      <w:marTop w:val="0"/>
      <w:marBottom w:val="0"/>
      <w:divBdr>
        <w:top w:val="none" w:sz="0" w:space="0" w:color="auto"/>
        <w:left w:val="none" w:sz="0" w:space="0" w:color="auto"/>
        <w:bottom w:val="none" w:sz="0" w:space="0" w:color="auto"/>
        <w:right w:val="none" w:sz="0" w:space="0" w:color="auto"/>
      </w:divBdr>
    </w:div>
    <w:div w:id="1417478888">
      <w:bodyDiv w:val="1"/>
      <w:marLeft w:val="0"/>
      <w:marRight w:val="0"/>
      <w:marTop w:val="0"/>
      <w:marBottom w:val="0"/>
      <w:divBdr>
        <w:top w:val="none" w:sz="0" w:space="0" w:color="auto"/>
        <w:left w:val="none" w:sz="0" w:space="0" w:color="auto"/>
        <w:bottom w:val="none" w:sz="0" w:space="0" w:color="auto"/>
        <w:right w:val="none" w:sz="0" w:space="0" w:color="auto"/>
      </w:divBdr>
    </w:div>
    <w:div w:id="1429502804">
      <w:bodyDiv w:val="1"/>
      <w:marLeft w:val="0"/>
      <w:marRight w:val="0"/>
      <w:marTop w:val="0"/>
      <w:marBottom w:val="0"/>
      <w:divBdr>
        <w:top w:val="none" w:sz="0" w:space="0" w:color="auto"/>
        <w:left w:val="none" w:sz="0" w:space="0" w:color="auto"/>
        <w:bottom w:val="none" w:sz="0" w:space="0" w:color="auto"/>
        <w:right w:val="none" w:sz="0" w:space="0" w:color="auto"/>
      </w:divBdr>
    </w:div>
    <w:div w:id="1454444697">
      <w:bodyDiv w:val="1"/>
      <w:marLeft w:val="0"/>
      <w:marRight w:val="0"/>
      <w:marTop w:val="0"/>
      <w:marBottom w:val="0"/>
      <w:divBdr>
        <w:top w:val="none" w:sz="0" w:space="0" w:color="auto"/>
        <w:left w:val="none" w:sz="0" w:space="0" w:color="auto"/>
        <w:bottom w:val="none" w:sz="0" w:space="0" w:color="auto"/>
        <w:right w:val="none" w:sz="0" w:space="0" w:color="auto"/>
      </w:divBdr>
      <w:divsChild>
        <w:div w:id="198864295">
          <w:marLeft w:val="446"/>
          <w:marRight w:val="0"/>
          <w:marTop w:val="120"/>
          <w:marBottom w:val="0"/>
          <w:divBdr>
            <w:top w:val="none" w:sz="0" w:space="0" w:color="auto"/>
            <w:left w:val="none" w:sz="0" w:space="0" w:color="auto"/>
            <w:bottom w:val="none" w:sz="0" w:space="0" w:color="auto"/>
            <w:right w:val="none" w:sz="0" w:space="0" w:color="auto"/>
          </w:divBdr>
        </w:div>
      </w:divsChild>
    </w:div>
    <w:div w:id="1512987601">
      <w:bodyDiv w:val="1"/>
      <w:marLeft w:val="0"/>
      <w:marRight w:val="0"/>
      <w:marTop w:val="0"/>
      <w:marBottom w:val="0"/>
      <w:divBdr>
        <w:top w:val="none" w:sz="0" w:space="0" w:color="auto"/>
        <w:left w:val="none" w:sz="0" w:space="0" w:color="auto"/>
        <w:bottom w:val="none" w:sz="0" w:space="0" w:color="auto"/>
        <w:right w:val="none" w:sz="0" w:space="0" w:color="auto"/>
      </w:divBdr>
    </w:div>
    <w:div w:id="1649360980">
      <w:bodyDiv w:val="1"/>
      <w:marLeft w:val="0"/>
      <w:marRight w:val="0"/>
      <w:marTop w:val="0"/>
      <w:marBottom w:val="0"/>
      <w:divBdr>
        <w:top w:val="none" w:sz="0" w:space="0" w:color="auto"/>
        <w:left w:val="none" w:sz="0" w:space="0" w:color="auto"/>
        <w:bottom w:val="none" w:sz="0" w:space="0" w:color="auto"/>
        <w:right w:val="none" w:sz="0" w:space="0" w:color="auto"/>
      </w:divBdr>
    </w:div>
    <w:div w:id="1753161986">
      <w:bodyDiv w:val="1"/>
      <w:marLeft w:val="0"/>
      <w:marRight w:val="0"/>
      <w:marTop w:val="0"/>
      <w:marBottom w:val="0"/>
      <w:divBdr>
        <w:top w:val="none" w:sz="0" w:space="0" w:color="auto"/>
        <w:left w:val="none" w:sz="0" w:space="0" w:color="auto"/>
        <w:bottom w:val="none" w:sz="0" w:space="0" w:color="auto"/>
        <w:right w:val="none" w:sz="0" w:space="0" w:color="auto"/>
      </w:divBdr>
    </w:div>
    <w:div w:id="1882283501">
      <w:bodyDiv w:val="1"/>
      <w:marLeft w:val="0"/>
      <w:marRight w:val="0"/>
      <w:marTop w:val="0"/>
      <w:marBottom w:val="0"/>
      <w:divBdr>
        <w:top w:val="none" w:sz="0" w:space="0" w:color="auto"/>
        <w:left w:val="none" w:sz="0" w:space="0" w:color="auto"/>
        <w:bottom w:val="none" w:sz="0" w:space="0" w:color="auto"/>
        <w:right w:val="none" w:sz="0" w:space="0" w:color="auto"/>
      </w:divBdr>
    </w:div>
    <w:div w:id="1948809791">
      <w:bodyDiv w:val="1"/>
      <w:marLeft w:val="0"/>
      <w:marRight w:val="0"/>
      <w:marTop w:val="0"/>
      <w:marBottom w:val="0"/>
      <w:divBdr>
        <w:top w:val="none" w:sz="0" w:space="0" w:color="auto"/>
        <w:left w:val="none" w:sz="0" w:space="0" w:color="auto"/>
        <w:bottom w:val="none" w:sz="0" w:space="0" w:color="auto"/>
        <w:right w:val="none" w:sz="0" w:space="0" w:color="auto"/>
      </w:divBdr>
    </w:div>
    <w:div w:id="1960644386">
      <w:bodyDiv w:val="1"/>
      <w:marLeft w:val="0"/>
      <w:marRight w:val="0"/>
      <w:marTop w:val="0"/>
      <w:marBottom w:val="0"/>
      <w:divBdr>
        <w:top w:val="none" w:sz="0" w:space="0" w:color="auto"/>
        <w:left w:val="none" w:sz="0" w:space="0" w:color="auto"/>
        <w:bottom w:val="none" w:sz="0" w:space="0" w:color="auto"/>
        <w:right w:val="none" w:sz="0" w:space="0" w:color="auto"/>
      </w:divBdr>
    </w:div>
    <w:div w:id="2058969759">
      <w:bodyDiv w:val="1"/>
      <w:marLeft w:val="0"/>
      <w:marRight w:val="0"/>
      <w:marTop w:val="0"/>
      <w:marBottom w:val="0"/>
      <w:divBdr>
        <w:top w:val="none" w:sz="0" w:space="0" w:color="auto"/>
        <w:left w:val="none" w:sz="0" w:space="0" w:color="auto"/>
        <w:bottom w:val="none" w:sz="0" w:space="0" w:color="auto"/>
        <w:right w:val="none" w:sz="0" w:space="0" w:color="auto"/>
      </w:divBdr>
    </w:div>
    <w:div w:id="209959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
        <AccountId xsi:nil="true"/>
        <AccountType/>
      </UserInfo>
    </SharedWithUsers>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418d5f2c6071ab01e4d182f791b5a3de">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84d63626f5e5fbb827e32aa93dc556b"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3CB17EF-C82C-4A3E-95B8-F370BABAC025}">
  <ds:schemaRefs>
    <ds:schemaRef ds:uri="http://schemas.openxmlformats.org/officeDocument/2006/bibliography"/>
  </ds:schemaRefs>
</ds:datastoreItem>
</file>

<file path=customXml/itemProps3.xml><?xml version="1.0" encoding="utf-8"?>
<ds:datastoreItem xmlns:ds="http://schemas.openxmlformats.org/officeDocument/2006/customXml" ds:itemID="{F2BB6F3E-5722-4168-A4FE-7E2935418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25</TotalTime>
  <Pages>7</Pages>
  <Words>2168</Words>
  <Characters>12358</Characters>
  <Application>Microsoft Office Word</Application>
  <DocSecurity>0</DocSecurity>
  <Lines>102</Lines>
  <Paragraphs>28</Paragraphs>
  <ScaleCrop>false</ScaleCrop>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Koulakiotis, Dimitris</cp:lastModifiedBy>
  <cp:revision>20</cp:revision>
  <dcterms:created xsi:type="dcterms:W3CDTF">2025-11-26T06:56:00Z</dcterms:created>
  <dcterms:modified xsi:type="dcterms:W3CDTF">2025-11-26T20:00:00Z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0x010100FDC8B9D4742BFB49B26D0BA2DD6AE53A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Order">
    <vt:r8>1002600</vt:r8>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