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NR_duplex_evo-Core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Rel-19 evolution of NR duplex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3.3, 6.3.2.4.1.1, 6.3.2.4.1.2, 6.3.2.4.1.3, 6.3.2.4.1.4, 7.3.1.2.1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evolution of NR duplex operation: Sub-band full duplex (SBFD)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7, 7.1.1, 8, 8.1, 9.2.6, 11.1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NR duplex operation: Sub-band full duplex (SBFD)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5.2.1.4.1, 5.2.1.4.8, 5.2.1.5.1a, 5.2.2.6, 5.2.2.7, 6.1.2.1, 6.1.2.1a, 6.1.2.2.1, 6.1.7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RP-253020</vt:lpwstr>
  </property>
  <property fmtid="{D5CDD505-2E9C-101B-9397-08002B2CF9AE}" pid="19" name="CrpackTitle">
    <vt:lpwstr>Corrections on NR_duplex_evo-Core</vt:lpwstr>
  </property>
  <property fmtid="{D5CDD505-2E9C-101B-9397-08002B2CF9AE}" pid="20" name="Agenda#">
    <vt:lpwstr>9.9.1.2</vt:lpwstr>
  </property>
  <property fmtid="{D5CDD505-2E9C-101B-9397-08002B2CF9AE}" pid="21" name="Source">
    <vt:lpwstr>RAN1</vt:lpwstr>
  </property>
</Properties>
</file>