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04F268A7" w:rsidR="00104230" w:rsidRDefault="00104230" w:rsidP="00104230">
      <w:pPr>
        <w:pStyle w:val="CRCoverPage"/>
        <w:tabs>
          <w:tab w:val="right" w:pos="9639"/>
        </w:tabs>
        <w:spacing w:after="0"/>
        <w:rPr>
          <w:b/>
          <w:i/>
          <w:noProof/>
          <w:sz w:val="28"/>
        </w:rPr>
      </w:pPr>
      <w:r w:rsidRPr="00800E83">
        <w:rPr>
          <w:b/>
          <w:bCs/>
          <w:noProof/>
          <w:sz w:val="24"/>
        </w:rPr>
        <w:t>3GPP TSG-RAN WG2 Meeting #</w:t>
      </w:r>
      <w:r w:rsidR="00AB3485">
        <w:rPr>
          <w:b/>
          <w:bCs/>
          <w:noProof/>
          <w:sz w:val="24"/>
        </w:rPr>
        <w:t>13</w:t>
      </w:r>
      <w:r w:rsidR="00BA4B65">
        <w:rPr>
          <w:b/>
          <w:bCs/>
          <w:noProof/>
          <w:sz w:val="24"/>
        </w:rPr>
        <w:t>1</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4F7F29">
        <w:rPr>
          <w:b/>
          <w:bCs/>
          <w:i/>
          <w:noProof/>
          <w:sz w:val="28"/>
        </w:rPr>
        <w:t>5</w:t>
      </w:r>
      <w:r>
        <w:rPr>
          <w:b/>
          <w:bCs/>
          <w:i/>
          <w:noProof/>
          <w:sz w:val="28"/>
        </w:rPr>
        <w:t>0</w:t>
      </w:r>
      <w:r w:rsidR="00BA4B65">
        <w:rPr>
          <w:b/>
          <w:bCs/>
          <w:i/>
          <w:noProof/>
          <w:sz w:val="28"/>
        </w:rPr>
        <w:t>6629</w:t>
      </w:r>
    </w:p>
    <w:p w14:paraId="7CB45193" w14:textId="3BE96858" w:rsidR="001E41F3" w:rsidRDefault="00BA144D" w:rsidP="00104230">
      <w:pPr>
        <w:pStyle w:val="CRCoverPage"/>
        <w:outlineLvl w:val="0"/>
        <w:rPr>
          <w:b/>
          <w:noProof/>
          <w:sz w:val="24"/>
        </w:rPr>
      </w:pPr>
      <w:r w:rsidRPr="00BA144D">
        <w:rPr>
          <w:b/>
          <w:noProof/>
          <w:sz w:val="24"/>
        </w:rPr>
        <w:t>Bengaluru, India, 25 – 29 August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632CE" w:rsidR="001E41F3" w:rsidRPr="00410371" w:rsidRDefault="009E0860" w:rsidP="00E13F3D">
            <w:pPr>
              <w:pStyle w:val="CRCoverPage"/>
              <w:spacing w:after="0"/>
              <w:jc w:val="right"/>
              <w:rPr>
                <w:b/>
                <w:noProof/>
                <w:sz w:val="28"/>
              </w:rPr>
            </w:pPr>
            <w:fldSimple w:instr=" DOCPROPERTY  Spec#  \* MERGEFORMAT ">
              <w:r>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741A2E" w:rsidR="001E41F3" w:rsidRPr="00410371" w:rsidRDefault="009E0860" w:rsidP="00547111">
            <w:pPr>
              <w:pStyle w:val="CRCoverPage"/>
              <w:spacing w:after="0"/>
              <w:rPr>
                <w:noProof/>
              </w:rPr>
            </w:pPr>
            <w:fldSimple w:instr=" DOCPROPERTY  Cr#  \* MERGEFORMAT ">
              <w:r>
                <w:rPr>
                  <w:b/>
                  <w:noProof/>
                  <w:sz w:val="28"/>
                </w:rPr>
                <w:t>0957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365876" w:rsidR="001E41F3" w:rsidRPr="00410371" w:rsidRDefault="00BA4B6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62B1F2" w:rsidR="001E41F3" w:rsidRPr="00410371" w:rsidRDefault="009E0860">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79E0C" w:rsidR="001E41F3" w:rsidRDefault="009E0860">
            <w:pPr>
              <w:pStyle w:val="CRCoverPage"/>
              <w:spacing w:after="0"/>
              <w:ind w:left="100"/>
              <w:rPr>
                <w:noProof/>
              </w:rPr>
            </w:pPr>
            <w:fldSimple w:instr=" DOCPROPERTY  CrTitle  \* MERGEFORMAT ">
              <w:r>
                <w:t>ProSe support in NPN</w:t>
              </w:r>
            </w:fldSimple>
            <w:r>
              <w:t xml:space="preserve"> </w:t>
            </w:r>
            <w:r w:rsidRPr="00C5222C">
              <w:rPr>
                <w:rFonts w:hint="eastAsia"/>
              </w:rPr>
              <w:t>[</w:t>
            </w:r>
            <w:proofErr w:type="spellStart"/>
            <w:r w:rsidRPr="00C5222C">
              <w:rPr>
                <w:rFonts w:hint="eastAsia"/>
              </w:rPr>
              <w:t>ProSe_NPN</w:t>
            </w:r>
            <w:proofErr w:type="spellEnd"/>
            <w:r w:rsidRPr="00C5222C">
              <w:rPr>
                <w:rFonts w:hint="eastAsia"/>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314F46" w:rsidR="001E41F3" w:rsidRDefault="009E0860">
            <w:pPr>
              <w:pStyle w:val="CRCoverPage"/>
              <w:spacing w:after="0"/>
              <w:ind w:left="100"/>
              <w:rPr>
                <w:noProof/>
              </w:rPr>
            </w:pPr>
            <w:r>
              <w:t xml:space="preserve">Nokia, </w:t>
            </w:r>
            <w:proofErr w:type="spellStart"/>
            <w:r>
              <w:t>ZTE</w:t>
            </w:r>
            <w:r w:rsidRPr="00424612">
              <w:t>Corporation</w:t>
            </w:r>
            <w:proofErr w:type="spellEnd"/>
            <w:r w:rsidRPr="00424612">
              <w:t xml:space="preserve">, </w:t>
            </w:r>
            <w:proofErr w:type="spellStart"/>
            <w:r w:rsidRPr="00424612">
              <w:t>Sanechips</w:t>
            </w:r>
            <w:proofErr w:type="spellEnd"/>
            <w:r>
              <w:t>, LGE, Philips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17DCC1" w:rsidR="001E41F3" w:rsidRDefault="009E0860">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EED35" w:rsidR="001E41F3" w:rsidRDefault="003D46D6">
            <w:pPr>
              <w:pStyle w:val="CRCoverPage"/>
              <w:spacing w:after="0"/>
              <w:ind w:left="100"/>
              <w:rPr>
                <w:noProof/>
              </w:rPr>
            </w:pPr>
            <w:r>
              <w:t>202</w:t>
            </w:r>
            <w:r w:rsidR="00810EBD">
              <w:t>5</w:t>
            </w:r>
            <w:r>
              <w:t>-</w:t>
            </w:r>
            <w:r w:rsidR="00810EBD">
              <w:t>0</w:t>
            </w:r>
            <w:r w:rsidR="00BA144D">
              <w:t>8</w:t>
            </w:r>
            <w:r w:rsidR="009E0860">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80A79" w:rsidR="001E41F3" w:rsidRDefault="009E086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1018A" w:rsidR="001E41F3" w:rsidRDefault="008F2BA5">
            <w:pPr>
              <w:pStyle w:val="CRCoverPage"/>
              <w:spacing w:after="0"/>
              <w:ind w:left="100"/>
              <w:rPr>
                <w:noProof/>
              </w:rPr>
            </w:pPr>
            <w:r>
              <w:t>Rel-</w:t>
            </w:r>
            <w:r w:rsidR="009E086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3FCF5B" w:rsidR="001E41F3" w:rsidRDefault="009E0860" w:rsidP="009E0860">
            <w:pPr>
              <w:pStyle w:val="CRCoverPage"/>
              <w:spacing w:before="20" w:after="80"/>
              <w:ind w:left="102"/>
              <w:rPr>
                <w:noProof/>
              </w:rPr>
            </w:pPr>
            <w:r>
              <w:rPr>
                <w:noProof/>
              </w:rPr>
              <w:t>The support of ProSe services in NPNs is enabled by CT specifications in Rel-19 (</w:t>
            </w:r>
            <w:r w:rsidRPr="0031417F">
              <w:rPr>
                <w:noProof/>
              </w:rPr>
              <w:t>TEI19_ProSe_NPN</w:t>
            </w:r>
            <w:r>
              <w:rPr>
                <w:noProof/>
              </w:rPr>
              <w:t xml:space="preserve">). TS 38.300 </w:t>
            </w:r>
            <w:r w:rsidRPr="0031417F">
              <w:rPr>
                <w:noProof/>
              </w:rPr>
              <w:t xml:space="preserve">contains </w:t>
            </w:r>
            <w:r>
              <w:rPr>
                <w:noProof/>
              </w:rPr>
              <w:t>no</w:t>
            </w:r>
            <w:r w:rsidRPr="0031417F">
              <w:rPr>
                <w:noProof/>
              </w:rPr>
              <w:t xml:space="preserve"> reference or limitation on to the use of ProSe in NPNs. However, in </w:t>
            </w:r>
            <w:bookmarkStart w:id="1" w:name="_Toc178256145"/>
            <w:r w:rsidRPr="0031417F">
              <w:rPr>
                <w:noProof/>
              </w:rPr>
              <w:t>16.12.4 (Relay Selection/Reselection</w:t>
            </w:r>
            <w:bookmarkEnd w:id="1"/>
            <w:r w:rsidRPr="0031417F">
              <w:rPr>
                <w:noProof/>
              </w:rPr>
              <w:t>) there is a sentence that may limit the use of SL relays in SNPN</w:t>
            </w:r>
            <w:r>
              <w:rPr>
                <w:noProof/>
              </w:rPr>
              <w:t xml:space="preserve">: </w:t>
            </w:r>
            <w:r w:rsidRPr="0031417F">
              <w:rPr>
                <w:i/>
                <w:iCs/>
                <w:noProof/>
              </w:rPr>
              <w:t>“For L2 U2N Relay (re)selection, the PLMN ID and cell ID can be used as additional AS criteria.”</w:t>
            </w:r>
            <w:r>
              <w:rPr>
                <w:noProof/>
              </w:rPr>
              <w:br/>
              <w:t>Therefore RAN2 specification alignment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516160" w:rsidR="001E41F3" w:rsidRDefault="009E0860" w:rsidP="009E0860">
            <w:pPr>
              <w:pStyle w:val="CRCoverPage"/>
              <w:numPr>
                <w:ilvl w:val="0"/>
                <w:numId w:val="5"/>
              </w:numPr>
              <w:tabs>
                <w:tab w:val="left" w:pos="384"/>
              </w:tabs>
              <w:spacing w:before="20" w:after="80"/>
              <w:ind w:left="384" w:hanging="284"/>
              <w:rPr>
                <w:noProof/>
              </w:rPr>
            </w:pPr>
            <w:r>
              <w:rPr>
                <w:noProof/>
              </w:rPr>
              <w:t xml:space="preserve">In 16.12.4 it is clarified that NID and CAG ID can also be used as additional AS criteria for </w:t>
            </w:r>
            <w:r w:rsidRPr="0031417F">
              <w:rPr>
                <w:noProof/>
              </w:rPr>
              <w:t>L2 U2N Relay (re)selection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33A2BB" w:rsidR="001E41F3" w:rsidRDefault="009E0860" w:rsidP="00550C4E">
            <w:pPr>
              <w:pStyle w:val="CRCoverPage"/>
              <w:spacing w:before="20" w:after="80"/>
              <w:ind w:left="102"/>
              <w:rPr>
                <w:noProof/>
              </w:rPr>
            </w:pPr>
            <w:r>
              <w:rPr>
                <w:noProof/>
              </w:rPr>
              <w:t xml:space="preserve">TS 38.300 will not be fully aligned with CT1 specifications, as </w:t>
            </w:r>
            <w:r w:rsidRPr="00583099">
              <w:rPr>
                <w:noProof/>
                <w:lang w:val="en-US"/>
              </w:rPr>
              <w:t>ProSe in NPN can not be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772C1" w:rsidR="001E41F3" w:rsidRDefault="009E0860">
            <w:pPr>
              <w:pStyle w:val="CRCoverPage"/>
              <w:spacing w:after="0"/>
              <w:ind w:left="100"/>
              <w:rPr>
                <w:noProof/>
              </w:rPr>
            </w:pPr>
            <w:r>
              <w:rPr>
                <w:noProof/>
              </w:rPr>
              <w:t>16.12.4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F69967" w:rsidR="001E41F3" w:rsidRDefault="009E08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ABB6EB" w:rsidR="001E41F3" w:rsidRDefault="009E0860">
            <w:pPr>
              <w:pStyle w:val="CRCoverPage"/>
              <w:spacing w:after="0"/>
              <w:ind w:left="99"/>
              <w:rPr>
                <w:noProof/>
              </w:rPr>
            </w:pPr>
            <w:r>
              <w:rPr>
                <w:noProof/>
              </w:rPr>
              <w:t>TS 38.331 CR 5209</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67EA79" w:rsidR="001E41F3" w:rsidRDefault="009E08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9AE691" w:rsidR="001E41F3" w:rsidRDefault="009E08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3D385E" w:rsidR="008863B9" w:rsidRDefault="009E0860">
            <w:pPr>
              <w:pStyle w:val="CRCoverPage"/>
              <w:spacing w:after="0"/>
              <w:ind w:left="100"/>
              <w:rPr>
                <w:noProof/>
              </w:rPr>
            </w:pPr>
            <w:r>
              <w:rPr>
                <w:noProof/>
              </w:rPr>
              <w:t>The changes of this CR were endorsed as R2-2500362 at RAN2#129.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2168A81" w14:textId="77777777" w:rsidR="009E0860" w:rsidRPr="00CE3B75" w:rsidRDefault="009E0860" w:rsidP="009E0860">
      <w:pPr>
        <w:pStyle w:val="Heading3"/>
        <w:rPr>
          <w:rFonts w:eastAsia="SimSun"/>
        </w:rPr>
      </w:pPr>
      <w:bookmarkStart w:id="2" w:name="_Toc201700518"/>
      <w:r w:rsidRPr="00CE3B75">
        <w:rPr>
          <w:rFonts w:eastAsia="SimSun"/>
        </w:rPr>
        <w:t>16.12.4</w:t>
      </w:r>
      <w:r w:rsidRPr="00CE3B75">
        <w:rPr>
          <w:rFonts w:eastAsia="SimSun"/>
        </w:rPr>
        <w:tab/>
        <w:t>Relay Selection/Reselection</w:t>
      </w:r>
      <w:bookmarkEnd w:id="2"/>
    </w:p>
    <w:p w14:paraId="05CC27A5" w14:textId="77777777" w:rsidR="009E0860" w:rsidRPr="00CE3B75" w:rsidRDefault="009E0860" w:rsidP="009E0860">
      <w:r w:rsidRPr="00CE3B75">
        <w:t>The U2N Remote UE performs radio measurements at PC5 interface and uses them for U2N Relay selection and reselection along with higher layer criteria, as specified in TS 23.304 [48]. When there is no unicast PC5 connection between the U2N Relay UE and the U2N Remote UE, the U2N Remote UE uses SD-RSRP measurements to evaluate whether PC5 link quality towards a U2N Relay UE satisfies relay selection criterion.</w:t>
      </w:r>
    </w:p>
    <w:p w14:paraId="0419A1F0" w14:textId="77777777" w:rsidR="009E0860" w:rsidRPr="00CE3B75" w:rsidRDefault="009E0860" w:rsidP="009E0860">
      <w:r w:rsidRPr="00CE3B75">
        <w:t>For relay reselection, U2N Remote UE uses SL-RSRP measurements towards the serving U2N Relay UE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w:t>
      </w:r>
    </w:p>
    <w:p w14:paraId="6666221E" w14:textId="309F73BA" w:rsidR="009E0860" w:rsidRPr="00CE3B75" w:rsidRDefault="009E0860" w:rsidP="009E0860">
      <w:pPr>
        <w:rPr>
          <w:i/>
        </w:rPr>
      </w:pPr>
      <w:r w:rsidRPr="00CE3B75">
        <w:t xml:space="preserve">A U2N Relay UE is considered suitable by a U2N Remote UE in terms of radio criteria if the PC5 link quality measured by U2N Remote UE towards the U2N Relay UE exceeds configured threshold (pre-configured or provided by gNB). The U2N Remote UE searches for suitable U2N Relay UE candidates that meet all AS layer and higher layer criteria (see TS 23.304 [48]). If there are multiple such </w:t>
      </w:r>
      <w:r w:rsidRPr="00CE3B75">
        <w:rPr>
          <w:rFonts w:eastAsia="SimSun"/>
        </w:rPr>
        <w:t xml:space="preserve">suitable </w:t>
      </w:r>
      <w:r w:rsidRPr="00CE3B75">
        <w:t xml:space="preserve">U2N Relay UEs, it is up to U2N Remote UE implementation to choose one U2N Relay UE among them. </w:t>
      </w:r>
      <w:r w:rsidRPr="00AB1EEE">
        <w:t>For L2 U2N Relay (re)selection, the PLMN ID</w:t>
      </w:r>
      <w:ins w:id="3" w:author="Nokia (GWO0)" w:date="2025-01-08T10:06:00Z" w16du:dateUtc="2025-01-08T09:06:00Z">
        <w:r>
          <w:t>, NID, CAG ID</w:t>
        </w:r>
      </w:ins>
      <w:r w:rsidRPr="00AB1EEE">
        <w:t xml:space="preserve"> and cell ID can be used as additional AS criteria.</w:t>
      </w:r>
    </w:p>
    <w:p w14:paraId="7737BFFF" w14:textId="77777777" w:rsidR="009E0860" w:rsidRPr="00CE3B75" w:rsidRDefault="009E0860" w:rsidP="009E0860">
      <w:pPr>
        <w:rPr>
          <w:i/>
        </w:rPr>
      </w:pPr>
      <w:r w:rsidRPr="00CE3B75">
        <w:t>The U2N Remote UE triggers U2N Relay selection in following cases:</w:t>
      </w:r>
    </w:p>
    <w:p w14:paraId="30CD9771" w14:textId="77777777" w:rsidR="009E0860" w:rsidRPr="00CE3B75" w:rsidRDefault="009E0860" w:rsidP="009E0860">
      <w:pPr>
        <w:pStyle w:val="B1"/>
      </w:pPr>
      <w:r w:rsidRPr="00CE3B75">
        <w:t>-</w:t>
      </w:r>
      <w:r w:rsidRPr="00CE3B75">
        <w:tab/>
        <w:t>Direct Uu signal strength of current serving cell of the U2N Remote UE is below a configured signal strength threshold;</w:t>
      </w:r>
    </w:p>
    <w:p w14:paraId="5A37A2FD" w14:textId="77777777" w:rsidR="009E0860" w:rsidRPr="00CE3B75" w:rsidRDefault="009E0860" w:rsidP="009E0860">
      <w:pPr>
        <w:pStyle w:val="B1"/>
      </w:pPr>
      <w:r w:rsidRPr="00CE3B75">
        <w:t>-</w:t>
      </w:r>
      <w:r w:rsidRPr="00CE3B75">
        <w:tab/>
        <w:t>Indicated by upper layer of the U2N Remote UE.</w:t>
      </w:r>
    </w:p>
    <w:p w14:paraId="3034221F" w14:textId="3BE17C8B" w:rsidR="009E0860" w:rsidRPr="009E0860" w:rsidRDefault="009E0860" w:rsidP="009E0860">
      <w:pPr>
        <w:rPr>
          <w:color w:val="FF0000"/>
          <w:sz w:val="24"/>
          <w:szCs w:val="24"/>
        </w:rPr>
      </w:pPr>
      <w:r w:rsidRPr="009E0860">
        <w:rPr>
          <w:color w:val="FF0000"/>
          <w:sz w:val="24"/>
          <w:szCs w:val="24"/>
        </w:rPr>
        <w:t>&lt; Rest of the text is omitted &gt;</w:t>
      </w:r>
    </w:p>
    <w:p w14:paraId="73F896B4" w14:textId="77777777" w:rsidR="00712296" w:rsidRDefault="00712296" w:rsidP="00712296">
      <w:pPr>
        <w:rPr>
          <w:noProof/>
        </w:rPr>
      </w:pP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sectPr w:rsidR="00712296" w:rsidSect="0071229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63DCB" w14:textId="77777777" w:rsidR="007520BD" w:rsidRDefault="007520BD">
      <w:r>
        <w:separator/>
      </w:r>
    </w:p>
  </w:endnote>
  <w:endnote w:type="continuationSeparator" w:id="0">
    <w:p w14:paraId="782A2F6D" w14:textId="77777777" w:rsidR="007520BD" w:rsidRDefault="007520BD">
      <w:r>
        <w:continuationSeparator/>
      </w:r>
    </w:p>
  </w:endnote>
  <w:endnote w:type="continuationNotice" w:id="1">
    <w:p w14:paraId="5BE1EDA3" w14:textId="77777777" w:rsidR="007520BD" w:rsidRDefault="007520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0D90C" w14:textId="77777777" w:rsidR="007520BD" w:rsidRDefault="007520BD">
      <w:r>
        <w:separator/>
      </w:r>
    </w:p>
  </w:footnote>
  <w:footnote w:type="continuationSeparator" w:id="0">
    <w:p w14:paraId="41B9C9EE" w14:textId="77777777" w:rsidR="007520BD" w:rsidRDefault="007520BD">
      <w:r>
        <w:continuationSeparator/>
      </w:r>
    </w:p>
  </w:footnote>
  <w:footnote w:type="continuationNotice" w:id="1">
    <w:p w14:paraId="67AE8202" w14:textId="77777777" w:rsidR="007520BD" w:rsidRDefault="007520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5"/>
  </w:num>
  <w:num w:numId="5" w16cid:durableId="52507230">
    <w:abstractNumId w:val="4"/>
  </w:num>
  <w:num w:numId="6" w16cid:durableId="16788519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GWO0)">
    <w15:presenceInfo w15:providerId="None" w15:userId="Nokia (GWO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22E4A"/>
    <w:rsid w:val="00070E09"/>
    <w:rsid w:val="00087923"/>
    <w:rsid w:val="000A6394"/>
    <w:rsid w:val="000B7FED"/>
    <w:rsid w:val="000C038A"/>
    <w:rsid w:val="000C6598"/>
    <w:rsid w:val="000D44B3"/>
    <w:rsid w:val="000E5B02"/>
    <w:rsid w:val="00104230"/>
    <w:rsid w:val="0011046F"/>
    <w:rsid w:val="00145D43"/>
    <w:rsid w:val="001560D9"/>
    <w:rsid w:val="00177AF1"/>
    <w:rsid w:val="00192C46"/>
    <w:rsid w:val="001A08B3"/>
    <w:rsid w:val="001A7B60"/>
    <w:rsid w:val="001B52F0"/>
    <w:rsid w:val="001B58AD"/>
    <w:rsid w:val="001B7A65"/>
    <w:rsid w:val="001E41F3"/>
    <w:rsid w:val="001E522D"/>
    <w:rsid w:val="001E5672"/>
    <w:rsid w:val="00207DF0"/>
    <w:rsid w:val="0023370A"/>
    <w:rsid w:val="00256DFE"/>
    <w:rsid w:val="0026004D"/>
    <w:rsid w:val="002640DD"/>
    <w:rsid w:val="00275D12"/>
    <w:rsid w:val="00284FEB"/>
    <w:rsid w:val="002860C4"/>
    <w:rsid w:val="002B5741"/>
    <w:rsid w:val="002D033E"/>
    <w:rsid w:val="002E472E"/>
    <w:rsid w:val="002F3E31"/>
    <w:rsid w:val="00305409"/>
    <w:rsid w:val="003609EF"/>
    <w:rsid w:val="0036231A"/>
    <w:rsid w:val="003711EC"/>
    <w:rsid w:val="00372DF8"/>
    <w:rsid w:val="00374DD4"/>
    <w:rsid w:val="003C421D"/>
    <w:rsid w:val="003D46D6"/>
    <w:rsid w:val="003D7AAB"/>
    <w:rsid w:val="003E1A36"/>
    <w:rsid w:val="004050B1"/>
    <w:rsid w:val="00410371"/>
    <w:rsid w:val="004242F1"/>
    <w:rsid w:val="00426F1F"/>
    <w:rsid w:val="00450B1A"/>
    <w:rsid w:val="00457837"/>
    <w:rsid w:val="004B75B7"/>
    <w:rsid w:val="004F7F29"/>
    <w:rsid w:val="005141D9"/>
    <w:rsid w:val="0051580D"/>
    <w:rsid w:val="00516843"/>
    <w:rsid w:val="00520624"/>
    <w:rsid w:val="00547111"/>
    <w:rsid w:val="00550C4E"/>
    <w:rsid w:val="00592D74"/>
    <w:rsid w:val="005C1743"/>
    <w:rsid w:val="005E2C44"/>
    <w:rsid w:val="00621188"/>
    <w:rsid w:val="006257ED"/>
    <w:rsid w:val="00632067"/>
    <w:rsid w:val="00653DE4"/>
    <w:rsid w:val="00663085"/>
    <w:rsid w:val="00665C47"/>
    <w:rsid w:val="00670B9D"/>
    <w:rsid w:val="0069419D"/>
    <w:rsid w:val="00695808"/>
    <w:rsid w:val="006B46FB"/>
    <w:rsid w:val="006E21FB"/>
    <w:rsid w:val="00712296"/>
    <w:rsid w:val="007243F7"/>
    <w:rsid w:val="007520BD"/>
    <w:rsid w:val="00792342"/>
    <w:rsid w:val="007977A8"/>
    <w:rsid w:val="007B512A"/>
    <w:rsid w:val="007C2097"/>
    <w:rsid w:val="007D4EA4"/>
    <w:rsid w:val="007D6A07"/>
    <w:rsid w:val="007F5405"/>
    <w:rsid w:val="007F7259"/>
    <w:rsid w:val="008040A8"/>
    <w:rsid w:val="00810EBD"/>
    <w:rsid w:val="008279FA"/>
    <w:rsid w:val="00851090"/>
    <w:rsid w:val="008626E7"/>
    <w:rsid w:val="00870EE7"/>
    <w:rsid w:val="008863B9"/>
    <w:rsid w:val="008A45A6"/>
    <w:rsid w:val="008D3CCC"/>
    <w:rsid w:val="008F2BA5"/>
    <w:rsid w:val="008F3789"/>
    <w:rsid w:val="008F686C"/>
    <w:rsid w:val="00901478"/>
    <w:rsid w:val="009148DE"/>
    <w:rsid w:val="00941E30"/>
    <w:rsid w:val="009531B0"/>
    <w:rsid w:val="009741B3"/>
    <w:rsid w:val="009777D9"/>
    <w:rsid w:val="00981152"/>
    <w:rsid w:val="00991B88"/>
    <w:rsid w:val="009A5753"/>
    <w:rsid w:val="009A579D"/>
    <w:rsid w:val="009E0860"/>
    <w:rsid w:val="009E30A6"/>
    <w:rsid w:val="009E3297"/>
    <w:rsid w:val="009F734F"/>
    <w:rsid w:val="00A246B6"/>
    <w:rsid w:val="00A47E70"/>
    <w:rsid w:val="00A50CF0"/>
    <w:rsid w:val="00A67DED"/>
    <w:rsid w:val="00A7618C"/>
    <w:rsid w:val="00A7671C"/>
    <w:rsid w:val="00AA2CBC"/>
    <w:rsid w:val="00AA7013"/>
    <w:rsid w:val="00AB3485"/>
    <w:rsid w:val="00AC5820"/>
    <w:rsid w:val="00AD1CD8"/>
    <w:rsid w:val="00B078FD"/>
    <w:rsid w:val="00B258BB"/>
    <w:rsid w:val="00B326DA"/>
    <w:rsid w:val="00B463D0"/>
    <w:rsid w:val="00B517E3"/>
    <w:rsid w:val="00B67B97"/>
    <w:rsid w:val="00B968C8"/>
    <w:rsid w:val="00BA144D"/>
    <w:rsid w:val="00BA3EC5"/>
    <w:rsid w:val="00BA4B65"/>
    <w:rsid w:val="00BA51D9"/>
    <w:rsid w:val="00BB5DFC"/>
    <w:rsid w:val="00BD279D"/>
    <w:rsid w:val="00BD5880"/>
    <w:rsid w:val="00BD6BB8"/>
    <w:rsid w:val="00BF3389"/>
    <w:rsid w:val="00C049E1"/>
    <w:rsid w:val="00C14EB4"/>
    <w:rsid w:val="00C51668"/>
    <w:rsid w:val="00C562E1"/>
    <w:rsid w:val="00C66BA2"/>
    <w:rsid w:val="00C767C5"/>
    <w:rsid w:val="00C870F6"/>
    <w:rsid w:val="00C95985"/>
    <w:rsid w:val="00CB4CBD"/>
    <w:rsid w:val="00CC5026"/>
    <w:rsid w:val="00CC68D0"/>
    <w:rsid w:val="00D03F9A"/>
    <w:rsid w:val="00D06D51"/>
    <w:rsid w:val="00D24991"/>
    <w:rsid w:val="00D50255"/>
    <w:rsid w:val="00D66520"/>
    <w:rsid w:val="00D84AE9"/>
    <w:rsid w:val="00D9124E"/>
    <w:rsid w:val="00DA0064"/>
    <w:rsid w:val="00DA1415"/>
    <w:rsid w:val="00DD170C"/>
    <w:rsid w:val="00DD700E"/>
    <w:rsid w:val="00DE34CF"/>
    <w:rsid w:val="00E13F3D"/>
    <w:rsid w:val="00E34898"/>
    <w:rsid w:val="00E71C18"/>
    <w:rsid w:val="00EB09B7"/>
    <w:rsid w:val="00EE7D7C"/>
    <w:rsid w:val="00F25D98"/>
    <w:rsid w:val="00F300FB"/>
    <w:rsid w:val="00F94750"/>
    <w:rsid w:val="00FA35DB"/>
    <w:rsid w:val="00FA6311"/>
    <w:rsid w:val="00FB6386"/>
    <w:rsid w:val="00FE13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character" w:customStyle="1" w:styleId="B1Zchn">
    <w:name w:val="B1 Zchn"/>
    <w:link w:val="B1"/>
    <w:qFormat/>
    <w:rsid w:val="009E08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363974">
      <w:bodyDiv w:val="1"/>
      <w:marLeft w:val="0"/>
      <w:marRight w:val="0"/>
      <w:marTop w:val="0"/>
      <w:marBottom w:val="0"/>
      <w:divBdr>
        <w:top w:val="none" w:sz="0" w:space="0" w:color="auto"/>
        <w:left w:val="none" w:sz="0" w:space="0" w:color="auto"/>
        <w:bottom w:val="none" w:sz="0" w:space="0" w:color="auto"/>
        <w:right w:val="none" w:sz="0" w:space="0" w:color="auto"/>
      </w:divBdr>
    </w:div>
    <w:div w:id="872614661">
      <w:bodyDiv w:val="1"/>
      <w:marLeft w:val="0"/>
      <w:marRight w:val="0"/>
      <w:marTop w:val="0"/>
      <w:marBottom w:val="0"/>
      <w:divBdr>
        <w:top w:val="none" w:sz="0" w:space="0" w:color="auto"/>
        <w:left w:val="none" w:sz="0" w:space="0" w:color="auto"/>
        <w:bottom w:val="none" w:sz="0" w:space="0" w:color="auto"/>
        <w:right w:val="none" w:sz="0" w:space="0" w:color="auto"/>
      </w:divBdr>
    </w:div>
    <w:div w:id="1367676293">
      <w:bodyDiv w:val="1"/>
      <w:marLeft w:val="0"/>
      <w:marRight w:val="0"/>
      <w:marTop w:val="0"/>
      <w:marBottom w:val="0"/>
      <w:divBdr>
        <w:top w:val="none" w:sz="0" w:space="0" w:color="auto"/>
        <w:left w:val="none" w:sz="0" w:space="0" w:color="auto"/>
        <w:bottom w:val="none" w:sz="0" w:space="0" w:color="auto"/>
        <w:right w:val="none" w:sz="0" w:space="0" w:color="auto"/>
      </w:divBdr>
    </w:div>
    <w:div w:id="1570966128">
      <w:bodyDiv w:val="1"/>
      <w:marLeft w:val="0"/>
      <w:marRight w:val="0"/>
      <w:marTop w:val="0"/>
      <w:marBottom w:val="0"/>
      <w:divBdr>
        <w:top w:val="none" w:sz="0" w:space="0" w:color="auto"/>
        <w:left w:val="none" w:sz="0" w:space="0" w:color="auto"/>
        <w:bottom w:val="none" w:sz="0" w:space="0" w:color="auto"/>
        <w:right w:val="none" w:sz="0" w:space="0" w:color="auto"/>
      </w:divBdr>
    </w:div>
    <w:div w:id="2056541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RBI5PAMIO524-1616901215-50541</_dlc_DocId>
    <HideFromDelve xmlns="71c5aaf6-e6ce-465b-b873-5148d2a4c105">false</HideFromDelve>
    <Comments xmlns="3f2ce089-3858-4176-9a21-a30f9204848e">OK</Comments>
    <_dlc_DocIdUrl xmlns="71c5aaf6-e6ce-465b-b873-5148d2a4c105">
      <Url>https://nokia.sharepoint.com/sites/gxp/_layouts/15/DocIdRedir.aspx?ID=RBI5PAMIO524-1616901215-50541</Url>
      <Description>RBI5PAMIO524-1616901215-50541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6.xml><?xml version="1.0" encoding="utf-8"?>
<ds:datastoreItem xmlns:ds="http://schemas.openxmlformats.org/officeDocument/2006/customXml" ds:itemID="{1424280E-584B-4926-86D6-E37EBD7D122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629</Words>
  <Characters>3589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1900-01-01T15:59:00Z</cp:lastPrinted>
  <dcterms:created xsi:type="dcterms:W3CDTF">2025-09-10T23:14:00Z</dcterms:created>
  <dcterms:modified xsi:type="dcterms:W3CDTF">2025-09-10T23:15:00Z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b0445a1a-18a9-49c7-860a-5877697a2a05</vt:lpwstr>
  </property>
</Properties>
</file>