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CP-252074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 for Packet Core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Alternative QoS Parameter Set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5.14.2.1.13, 5.14.2.1.14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RAT Type Exposure for PDU Session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Verizon, AT&amp;T, Oracle,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5G_CIoT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5.3.2.1.1, 5.3.2.3.7, 5.3.2.4.3, 5.3.2.4.8, 5.3.4,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CR5531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for the retrieval of location info as part of SIP MESSAGE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TEI17, en5GPccSer.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A.10.2; A.10.3.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for eNodeB-Id AVP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feature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NSCALE, CAPIF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8.2.4.1, 8.7.4.1, 8.8.4.1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NetSliceRepl feature description enhancement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Verizon, Ericsson, Nokia, Oracle, Samsung,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SMF Event Exposure subscription context resynchronization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ReP_UDR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4.2.3.2, 5.6.2.2,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 RAT Type support for PDU Session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Verizon, AT&amp;T, Oracle,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5G_CIoT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4.2.2.2, 5.6.2.5, 5.6.3.3, 5.8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CR5531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Signalling Flows for IMS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eIMS5G_SBA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B.5, B.7, B.8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MDBV and average window in AQP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BSF subscription expiry time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Verizon, Ericsson, 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4.2.6.2, 5.6.2.7,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Alternative QoS Parameter Set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4.4.9.2.9, 5.3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RAT Type Exposure for PDU Session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Verizon, AT&amp;T, Oracle,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5G_CIoT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4.4.2, 5.3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CR5531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MSK for SNPN and resolve EN for 3GPP-Charging ID-v2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eNPN,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3.2, 11.3.1, 12.4.0, 12.6.3, 12.6.4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