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CP-251082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 for Packet Core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feature name and reference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C3-251289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5.14.2.1.1, 5.14.2.1.13, 5.14.2.1.14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Simultaneous Connectivity failure events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4.1.2, 4.2.2.2, 5.6.2.3, 5.6.2.5, 5.6.3.3,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 Path Change notification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C3-251205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EDGE_Ph2, eEDGE_5GC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Simultaneous Connectivity failure events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4.2.6.2.6.2, 5.6.1, 5.6.2.10, 5.6.2.66 (new),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reference clause for Access Network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C3-251235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4.2.6.5.4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Scope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C3-251237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TEI17_DCAMP, 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BSF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C3-251238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TEI17_DCAMP, 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8.5.4, 8.5.8, 8.5.9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URSP Enforcement report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5.8.2, 5.8.3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Simultaneous Connectivity failure events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4.2.2.8, 5.6.1, 5.6.2.13.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description of reqQosMonParams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Simultaneous Connectivity failure events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Adding PCF as consumer of Nbsf_Management_Discovery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4.1.2, 4.2.1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Simultaneous Connectivity failure events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4.4.7.4.2, 4.4.7.4.3 (new), 5.4.3.3.2, 5.4.3.3.4, 5.4.3.4.3, 5.4.4,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QoS monitoring and multi-modal service descriptions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C3-251290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4.4.9.2.2, 4.4.9.2.6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Further updates to complete the support of MBS Service Area related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C3-251092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7.4.1.4.2.5, 7.4.1.6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SS_ADCCF_DataCollection API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ADAES, TEI19_ADAES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7.10.13 (new), A.28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SS_ADCCF_DataCollection API service operations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ADAES, TEI19_ADAES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5.11.9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SS_AADRF_Data_Storage API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ADAES, TEI19_ADAES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7.10.8.3, 7.10.8.3.1 (new), 7.10.8.3.2 (new), 7.10.8.5.1, 7.10.8.5.2.9 (new), 7.10.8.5.2.10 (new), 7.10.8.5.2.11 (new), 7.10.8.5.2.12 (new), 7.10.8.5.2.13 (new), 7.10.8.5.2.14 (new), 7.10.8.5.2.15 (new), 7.10.8.5.3.3 (new), A.22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SS_AADRF_Data_Storage API service operations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ADAES, TEI19_ADAES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5.11.8.2.1, 5.11.8.2.2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BDT support and related corrections in SS_NetworkResourceAdaptation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SEAL, 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5.5.1.2.1, 5.5.1.2.2, 5.5.1.2.3, 5.5.1.2.3.1, 5.5.1.2.3.2, 5.5.1.2.4, 5.5.1.2.4.1, 5.5.1.2.4.2, 7.3.1.4.1, 7.3.1.4.2.4 (new), 7.4.1.2.1, 7.4.1.2.5.3.3 (new), 7.4.1.2.5.3.4 (new), 7.4.1.4.1, 7.4.1.4.2.3, 7.4.1.4.2.31 (new), 7.4.1.6, A.4,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