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410"/>
        <w:gridCol w:w="705"/>
        <w:gridCol w:w="3326"/>
        <w:gridCol w:w="57"/>
      </w:tblGrid>
      <w:tr w:rsidR="00842314" w:rsidRPr="00842314" w14:paraId="5803D12C" w14:textId="77777777">
        <w:trPr>
          <w:gridAfter w:val="1"/>
          <w:wAfter w:w="57" w:type="dxa"/>
          <w:cantSplit/>
        </w:trPr>
        <w:tc>
          <w:tcPr>
            <w:tcW w:w="1417" w:type="dxa"/>
            <w:vMerge w:val="restart"/>
          </w:tcPr>
          <w:p w14:paraId="2B2BDA71" w14:textId="59BA215F" w:rsidR="00842314" w:rsidRPr="00842314" w:rsidRDefault="00842314" w:rsidP="00842314">
            <w:bookmarkStart w:id="0" w:name="InsertLogo"/>
            <w:bookmarkStart w:id="1" w:name="dtableau"/>
            <w:bookmarkStart w:id="2" w:name="dsg" w:colFirst="1" w:colLast="1"/>
            <w:bookmarkEnd w:id="0"/>
            <w:r w:rsidRPr="00842314">
              <w:rPr>
                <w:b/>
                <w:noProof/>
                <w:sz w:val="36"/>
                <w:lang w:eastAsia="zh-CN"/>
              </w:rPr>
              <w:drawing>
                <wp:inline distT="0" distB="0" distL="0" distR="0" wp14:anchorId="549F2BC7" wp14:editId="795F4B34">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14:paraId="4C67E157" w14:textId="77777777" w:rsidR="00842314" w:rsidRPr="00842314" w:rsidRDefault="00842314" w:rsidP="00842314">
            <w:pPr>
              <w:rPr>
                <w:sz w:val="20"/>
              </w:rPr>
            </w:pPr>
            <w:r w:rsidRPr="00842314">
              <w:rPr>
                <w:sz w:val="20"/>
              </w:rPr>
              <w:t>INTERNATIONAL TELECOMMUNICATION UNION</w:t>
            </w:r>
          </w:p>
        </w:tc>
        <w:tc>
          <w:tcPr>
            <w:tcW w:w="3345" w:type="dxa"/>
          </w:tcPr>
          <w:p w14:paraId="483C9A9A" w14:textId="685B0A31" w:rsidR="00842314" w:rsidRPr="00842314" w:rsidRDefault="00842314" w:rsidP="00842314">
            <w:pPr>
              <w:pStyle w:val="Docnumber"/>
            </w:pPr>
            <w:r>
              <w:t>COM 17 – LS 124 – E</w:t>
            </w:r>
          </w:p>
        </w:tc>
      </w:tr>
      <w:tr w:rsidR="00842314" w:rsidRPr="00842314" w14:paraId="2F02C755" w14:textId="77777777">
        <w:trPr>
          <w:gridAfter w:val="1"/>
          <w:wAfter w:w="57" w:type="dxa"/>
          <w:cantSplit/>
          <w:trHeight w:val="355"/>
        </w:trPr>
        <w:tc>
          <w:tcPr>
            <w:tcW w:w="1417" w:type="dxa"/>
            <w:vMerge/>
          </w:tcPr>
          <w:p w14:paraId="257C6CE9" w14:textId="77777777" w:rsidR="00842314" w:rsidRPr="00842314" w:rsidRDefault="00842314" w:rsidP="00842314">
            <w:bookmarkStart w:id="3" w:name="ddate" w:colFirst="2" w:colLast="2"/>
            <w:bookmarkStart w:id="4" w:name="dnum" w:colFirst="1" w:colLast="1"/>
            <w:bookmarkEnd w:id="2"/>
          </w:p>
        </w:tc>
        <w:tc>
          <w:tcPr>
            <w:tcW w:w="4040" w:type="dxa"/>
            <w:gridSpan w:val="4"/>
            <w:vMerge w:val="restart"/>
          </w:tcPr>
          <w:p w14:paraId="316AFE03" w14:textId="77777777" w:rsidR="00842314" w:rsidRPr="00842314" w:rsidRDefault="00842314" w:rsidP="00842314">
            <w:pPr>
              <w:rPr>
                <w:b/>
                <w:bCs/>
                <w:sz w:val="26"/>
              </w:rPr>
            </w:pPr>
            <w:r w:rsidRPr="00842314">
              <w:rPr>
                <w:b/>
                <w:bCs/>
                <w:sz w:val="26"/>
              </w:rPr>
              <w:t>TELECOMMUNICATION</w:t>
            </w:r>
            <w:r w:rsidRPr="00842314">
              <w:rPr>
                <w:b/>
                <w:bCs/>
                <w:sz w:val="26"/>
              </w:rPr>
              <w:br/>
              <w:t>STANDARDIZATION SECTOR</w:t>
            </w:r>
          </w:p>
          <w:p w14:paraId="709F8AFC" w14:textId="22C30E89" w:rsidR="00842314" w:rsidRPr="00842314" w:rsidRDefault="00842314" w:rsidP="00842314">
            <w:pPr>
              <w:rPr>
                <w:smallCaps/>
                <w:sz w:val="20"/>
              </w:rPr>
            </w:pPr>
            <w:r w:rsidRPr="00842314">
              <w:rPr>
                <w:sz w:val="20"/>
              </w:rPr>
              <w:t xml:space="preserve">STUDY PERIOD </w:t>
            </w:r>
            <w:r>
              <w:rPr>
                <w:sz w:val="20"/>
              </w:rPr>
              <w:t>2013-2016</w:t>
            </w:r>
          </w:p>
        </w:tc>
        <w:tc>
          <w:tcPr>
            <w:tcW w:w="4466" w:type="dxa"/>
            <w:gridSpan w:val="3"/>
          </w:tcPr>
          <w:p w14:paraId="33A3D3D8" w14:textId="77777777" w:rsidR="00842314" w:rsidRPr="00842314" w:rsidRDefault="00842314" w:rsidP="00842314">
            <w:pPr>
              <w:jc w:val="right"/>
              <w:rPr>
                <w:b/>
                <w:bCs/>
              </w:rPr>
            </w:pPr>
          </w:p>
        </w:tc>
      </w:tr>
      <w:tr w:rsidR="00842314" w:rsidRPr="00842314" w14:paraId="59D8311D" w14:textId="77777777">
        <w:trPr>
          <w:gridAfter w:val="1"/>
          <w:wAfter w:w="57" w:type="dxa"/>
          <w:cantSplit/>
          <w:trHeight w:val="780"/>
        </w:trPr>
        <w:tc>
          <w:tcPr>
            <w:tcW w:w="1417" w:type="dxa"/>
            <w:vMerge/>
            <w:tcBorders>
              <w:bottom w:val="single" w:sz="12" w:space="0" w:color="auto"/>
            </w:tcBorders>
          </w:tcPr>
          <w:p w14:paraId="18A5D4C2" w14:textId="77777777" w:rsidR="00842314" w:rsidRPr="00842314" w:rsidRDefault="00842314" w:rsidP="00842314">
            <w:bookmarkStart w:id="5" w:name="dorlang" w:colFirst="2" w:colLast="2"/>
            <w:bookmarkEnd w:id="3"/>
          </w:p>
        </w:tc>
        <w:tc>
          <w:tcPr>
            <w:tcW w:w="4040" w:type="dxa"/>
            <w:gridSpan w:val="4"/>
            <w:vMerge/>
            <w:tcBorders>
              <w:bottom w:val="single" w:sz="12" w:space="0" w:color="auto"/>
            </w:tcBorders>
          </w:tcPr>
          <w:p w14:paraId="2CDFD7E4" w14:textId="77777777" w:rsidR="00842314" w:rsidRPr="00842314" w:rsidRDefault="00842314" w:rsidP="00842314">
            <w:pPr>
              <w:rPr>
                <w:b/>
                <w:bCs/>
                <w:sz w:val="26"/>
              </w:rPr>
            </w:pPr>
          </w:p>
        </w:tc>
        <w:tc>
          <w:tcPr>
            <w:tcW w:w="4466" w:type="dxa"/>
            <w:gridSpan w:val="3"/>
            <w:tcBorders>
              <w:bottom w:val="single" w:sz="12" w:space="0" w:color="auto"/>
            </w:tcBorders>
            <w:vAlign w:val="center"/>
          </w:tcPr>
          <w:p w14:paraId="0EAC1496" w14:textId="77777777" w:rsidR="00842314" w:rsidRDefault="00842314" w:rsidP="00842314">
            <w:pPr>
              <w:jc w:val="right"/>
              <w:rPr>
                <w:b/>
                <w:bCs/>
                <w:sz w:val="28"/>
              </w:rPr>
            </w:pPr>
            <w:r>
              <w:rPr>
                <w:b/>
                <w:bCs/>
                <w:sz w:val="28"/>
              </w:rPr>
              <w:t>English only</w:t>
            </w:r>
          </w:p>
          <w:p w14:paraId="226A0F43" w14:textId="7A9E7EA1" w:rsidR="00842314" w:rsidRPr="00842314" w:rsidRDefault="00842314" w:rsidP="00842314">
            <w:pPr>
              <w:jc w:val="right"/>
              <w:rPr>
                <w:b/>
                <w:bCs/>
                <w:sz w:val="28"/>
              </w:rPr>
            </w:pPr>
            <w:r>
              <w:rPr>
                <w:b/>
                <w:bCs/>
                <w:sz w:val="28"/>
              </w:rPr>
              <w:t>Original: English</w:t>
            </w:r>
          </w:p>
        </w:tc>
      </w:tr>
      <w:tr w:rsidR="00842314" w:rsidRPr="00842314" w14:paraId="2A9B9DCE" w14:textId="77777777">
        <w:trPr>
          <w:gridAfter w:val="1"/>
          <w:wAfter w:w="57" w:type="dxa"/>
          <w:cantSplit/>
          <w:trHeight w:val="357"/>
        </w:trPr>
        <w:tc>
          <w:tcPr>
            <w:tcW w:w="1617" w:type="dxa"/>
            <w:gridSpan w:val="2"/>
          </w:tcPr>
          <w:p w14:paraId="55E11314" w14:textId="77777777" w:rsidR="00842314" w:rsidRPr="00842314" w:rsidRDefault="00842314" w:rsidP="00842314">
            <w:pPr>
              <w:rPr>
                <w:b/>
                <w:bCs/>
              </w:rPr>
            </w:pPr>
            <w:bookmarkStart w:id="6" w:name="dbluepink" w:colFirst="1" w:colLast="1"/>
            <w:bookmarkStart w:id="7" w:name="dmeeting" w:colFirst="2" w:colLast="2"/>
            <w:bookmarkEnd w:id="5"/>
            <w:bookmarkEnd w:id="4"/>
            <w:r w:rsidRPr="00842314">
              <w:rPr>
                <w:b/>
                <w:bCs/>
              </w:rPr>
              <w:t>Question(s):</w:t>
            </w:r>
          </w:p>
        </w:tc>
        <w:tc>
          <w:tcPr>
            <w:tcW w:w="3360" w:type="dxa"/>
            <w:gridSpan w:val="2"/>
          </w:tcPr>
          <w:p w14:paraId="36A5D589" w14:textId="2D6CD2E9" w:rsidR="00842314" w:rsidRPr="00842314" w:rsidRDefault="00842314" w:rsidP="00842314">
            <w:r w:rsidRPr="00842314">
              <w:t>6/17</w:t>
            </w:r>
          </w:p>
        </w:tc>
        <w:tc>
          <w:tcPr>
            <w:tcW w:w="4946" w:type="dxa"/>
            <w:gridSpan w:val="4"/>
          </w:tcPr>
          <w:p w14:paraId="12FDB87F" w14:textId="42E40831" w:rsidR="00842314" w:rsidRPr="00842314" w:rsidRDefault="00842314" w:rsidP="00842314">
            <w:pPr>
              <w:jc w:val="right"/>
            </w:pPr>
            <w:r w:rsidRPr="00842314">
              <w:t>Geneva, 17 - 26 September 2014</w:t>
            </w:r>
          </w:p>
        </w:tc>
      </w:tr>
      <w:tr w:rsidR="00842314" w:rsidRPr="00842314" w14:paraId="6E819D45" w14:textId="77777777">
        <w:trPr>
          <w:gridAfter w:val="1"/>
          <w:wAfter w:w="57" w:type="dxa"/>
          <w:cantSplit/>
          <w:trHeight w:val="357"/>
        </w:trPr>
        <w:tc>
          <w:tcPr>
            <w:tcW w:w="9923" w:type="dxa"/>
            <w:gridSpan w:val="8"/>
          </w:tcPr>
          <w:p w14:paraId="2F01AE1F" w14:textId="737D0553" w:rsidR="00842314" w:rsidRPr="00842314" w:rsidRDefault="00842314" w:rsidP="00842314">
            <w:pPr>
              <w:jc w:val="center"/>
              <w:rPr>
                <w:b/>
                <w:bCs/>
              </w:rPr>
            </w:pPr>
            <w:bookmarkStart w:id="8" w:name="dtitle" w:colFirst="0" w:colLast="0"/>
            <w:bookmarkEnd w:id="6"/>
            <w:bookmarkEnd w:id="7"/>
            <w:r w:rsidRPr="00842314">
              <w:rPr>
                <w:b/>
                <w:bCs/>
              </w:rPr>
              <w:t xml:space="preserve">Ref.: </w:t>
            </w:r>
            <w:r>
              <w:rPr>
                <w:b/>
                <w:bCs/>
              </w:rPr>
              <w:t>TD 1406 Rev.3</w:t>
            </w:r>
          </w:p>
        </w:tc>
      </w:tr>
      <w:tr w:rsidR="00842314" w:rsidRPr="00842314" w14:paraId="37D474B4" w14:textId="77777777">
        <w:trPr>
          <w:gridAfter w:val="1"/>
          <w:wAfter w:w="57" w:type="dxa"/>
          <w:cantSplit/>
          <w:trHeight w:val="357"/>
        </w:trPr>
        <w:tc>
          <w:tcPr>
            <w:tcW w:w="1617" w:type="dxa"/>
            <w:gridSpan w:val="2"/>
          </w:tcPr>
          <w:p w14:paraId="7D7B613D" w14:textId="77777777" w:rsidR="00842314" w:rsidRPr="00842314" w:rsidRDefault="00842314" w:rsidP="00842314">
            <w:pPr>
              <w:rPr>
                <w:b/>
                <w:bCs/>
              </w:rPr>
            </w:pPr>
            <w:bookmarkStart w:id="9" w:name="dsource" w:colFirst="1" w:colLast="1"/>
            <w:bookmarkEnd w:id="8"/>
            <w:r w:rsidRPr="00842314">
              <w:rPr>
                <w:b/>
                <w:bCs/>
              </w:rPr>
              <w:t>Source:</w:t>
            </w:r>
          </w:p>
        </w:tc>
        <w:tc>
          <w:tcPr>
            <w:tcW w:w="8306" w:type="dxa"/>
            <w:gridSpan w:val="6"/>
          </w:tcPr>
          <w:p w14:paraId="014E6710" w14:textId="411B0795" w:rsidR="00842314" w:rsidRPr="00842314" w:rsidRDefault="00842314" w:rsidP="00842314">
            <w:r w:rsidRPr="00842314">
              <w:t>ITU-T Study Group 17</w:t>
            </w:r>
          </w:p>
        </w:tc>
      </w:tr>
      <w:tr w:rsidR="00842314" w:rsidRPr="00842314" w14:paraId="4962433C" w14:textId="77777777">
        <w:trPr>
          <w:gridAfter w:val="1"/>
          <w:wAfter w:w="57" w:type="dxa"/>
          <w:cantSplit/>
          <w:trHeight w:val="357"/>
        </w:trPr>
        <w:tc>
          <w:tcPr>
            <w:tcW w:w="1617" w:type="dxa"/>
            <w:gridSpan w:val="2"/>
            <w:tcBorders>
              <w:bottom w:val="single" w:sz="12" w:space="0" w:color="auto"/>
            </w:tcBorders>
          </w:tcPr>
          <w:p w14:paraId="6C8DF774" w14:textId="77777777" w:rsidR="00842314" w:rsidRPr="00842314" w:rsidRDefault="00842314" w:rsidP="00842314">
            <w:pPr>
              <w:spacing w:after="120"/>
            </w:pPr>
            <w:bookmarkStart w:id="10" w:name="dtitle1" w:colFirst="1" w:colLast="1"/>
            <w:bookmarkEnd w:id="9"/>
            <w:r w:rsidRPr="00842314">
              <w:rPr>
                <w:b/>
                <w:bCs/>
              </w:rPr>
              <w:t>Title:</w:t>
            </w:r>
          </w:p>
        </w:tc>
        <w:tc>
          <w:tcPr>
            <w:tcW w:w="8306" w:type="dxa"/>
            <w:gridSpan w:val="6"/>
            <w:tcBorders>
              <w:bottom w:val="single" w:sz="12" w:space="0" w:color="auto"/>
            </w:tcBorders>
          </w:tcPr>
          <w:p w14:paraId="1D5B0F2F" w14:textId="44FEB96B" w:rsidR="00842314" w:rsidRPr="00842314" w:rsidRDefault="00842314" w:rsidP="00842314">
            <w:pPr>
              <w:spacing w:after="120"/>
            </w:pPr>
            <w:r w:rsidRPr="00842314">
              <w:t>LS/r on Functional Security Requirements and Architecture for Mobile Phone Anti-theft Measures (reply to GSMA SG – SG Doc 92_08 (COM17 TD 1295))</w:t>
            </w:r>
          </w:p>
        </w:tc>
      </w:tr>
      <w:bookmarkEnd w:id="1"/>
      <w:bookmarkEnd w:id="10"/>
      <w:tr w:rsidR="00287CFC" w:rsidRPr="005142CF" w14:paraId="63CBA4AB" w14:textId="77777777" w:rsidTr="00912D05">
        <w:trPr>
          <w:cantSplit/>
          <w:trHeight w:val="357"/>
        </w:trPr>
        <w:tc>
          <w:tcPr>
            <w:tcW w:w="9923" w:type="dxa"/>
            <w:gridSpan w:val="9"/>
            <w:tcBorders>
              <w:top w:val="single" w:sz="12" w:space="0" w:color="auto"/>
            </w:tcBorders>
          </w:tcPr>
          <w:p w14:paraId="49E4A646" w14:textId="77777777" w:rsidR="00287CFC" w:rsidRPr="005142CF" w:rsidRDefault="00287CFC" w:rsidP="00912D05">
            <w:pPr>
              <w:jc w:val="center"/>
              <w:rPr>
                <w:b/>
              </w:rPr>
            </w:pPr>
            <w:r w:rsidRPr="005142CF">
              <w:rPr>
                <w:b/>
              </w:rPr>
              <w:t>LIAISON STATEMENT</w:t>
            </w:r>
          </w:p>
        </w:tc>
      </w:tr>
      <w:tr w:rsidR="00287CFC" w:rsidRPr="005142CF" w14:paraId="3BC1DC54" w14:textId="77777777" w:rsidTr="00912D05">
        <w:trPr>
          <w:cantSplit/>
          <w:trHeight w:val="357"/>
        </w:trPr>
        <w:tc>
          <w:tcPr>
            <w:tcW w:w="2184" w:type="dxa"/>
            <w:gridSpan w:val="3"/>
          </w:tcPr>
          <w:p w14:paraId="16791AC7" w14:textId="77777777" w:rsidR="00287CFC" w:rsidRPr="005142CF" w:rsidRDefault="00287CFC" w:rsidP="00912D05">
            <w:pPr>
              <w:rPr>
                <w:b/>
                <w:bCs/>
              </w:rPr>
            </w:pPr>
            <w:r w:rsidRPr="005142CF">
              <w:rPr>
                <w:b/>
                <w:bCs/>
              </w:rPr>
              <w:t>For action to:</w:t>
            </w:r>
          </w:p>
        </w:tc>
        <w:tc>
          <w:tcPr>
            <w:tcW w:w="7739" w:type="dxa"/>
            <w:gridSpan w:val="6"/>
          </w:tcPr>
          <w:p w14:paraId="3F04F1ED" w14:textId="39C4101B" w:rsidR="00287CFC" w:rsidRPr="008151F9" w:rsidRDefault="005F4173" w:rsidP="00657EFD">
            <w:pPr>
              <w:pStyle w:val="LSForAction"/>
              <w:rPr>
                <w:b w:val="0"/>
                <w:bCs w:val="0"/>
                <w:lang w:eastAsia="zh-CN"/>
              </w:rPr>
            </w:pPr>
            <w:r w:rsidRPr="008151F9">
              <w:rPr>
                <w:b w:val="0"/>
                <w:bCs w:val="0"/>
                <w:lang w:eastAsia="zh-CN"/>
              </w:rPr>
              <w:t>GSMA Security Group (SG)</w:t>
            </w:r>
          </w:p>
        </w:tc>
      </w:tr>
      <w:tr w:rsidR="00287CFC" w:rsidRPr="005142CF" w14:paraId="61313ABF" w14:textId="77777777" w:rsidTr="00912D05">
        <w:trPr>
          <w:cantSplit/>
          <w:trHeight w:val="357"/>
        </w:trPr>
        <w:tc>
          <w:tcPr>
            <w:tcW w:w="2184" w:type="dxa"/>
            <w:gridSpan w:val="3"/>
          </w:tcPr>
          <w:p w14:paraId="172E4415" w14:textId="77777777" w:rsidR="00287CFC" w:rsidRPr="005142CF" w:rsidRDefault="00287CFC" w:rsidP="00912D05">
            <w:pPr>
              <w:rPr>
                <w:b/>
                <w:bCs/>
              </w:rPr>
            </w:pPr>
            <w:r w:rsidRPr="005142CF">
              <w:rPr>
                <w:b/>
                <w:bCs/>
              </w:rPr>
              <w:t>For comment to:</w:t>
            </w:r>
          </w:p>
        </w:tc>
        <w:tc>
          <w:tcPr>
            <w:tcW w:w="7739" w:type="dxa"/>
            <w:gridSpan w:val="6"/>
          </w:tcPr>
          <w:p w14:paraId="64F68AA1" w14:textId="04576567" w:rsidR="00287CFC" w:rsidRPr="008151F9" w:rsidRDefault="00287CFC" w:rsidP="00912D05">
            <w:pPr>
              <w:pStyle w:val="LSForComment"/>
              <w:rPr>
                <w:b w:val="0"/>
                <w:bCs w:val="0"/>
                <w:lang w:eastAsia="zh-CN"/>
              </w:rPr>
            </w:pPr>
          </w:p>
        </w:tc>
      </w:tr>
      <w:tr w:rsidR="00287CFC" w:rsidRPr="005142CF" w14:paraId="1E879B91" w14:textId="77777777" w:rsidTr="00912D05">
        <w:trPr>
          <w:cantSplit/>
          <w:trHeight w:val="357"/>
        </w:trPr>
        <w:tc>
          <w:tcPr>
            <w:tcW w:w="2184" w:type="dxa"/>
            <w:gridSpan w:val="3"/>
          </w:tcPr>
          <w:p w14:paraId="38A79FAF" w14:textId="77777777" w:rsidR="00287CFC" w:rsidRPr="005142CF" w:rsidRDefault="00287CFC" w:rsidP="00912D05">
            <w:pPr>
              <w:rPr>
                <w:b/>
                <w:bCs/>
              </w:rPr>
            </w:pPr>
            <w:r w:rsidRPr="005142CF">
              <w:rPr>
                <w:b/>
                <w:bCs/>
              </w:rPr>
              <w:t>For information to:</w:t>
            </w:r>
          </w:p>
        </w:tc>
        <w:tc>
          <w:tcPr>
            <w:tcW w:w="7739" w:type="dxa"/>
            <w:gridSpan w:val="6"/>
          </w:tcPr>
          <w:p w14:paraId="11A5BE70" w14:textId="5C16865E" w:rsidR="00287CFC" w:rsidRPr="008151F9" w:rsidRDefault="005F4173" w:rsidP="00912D05">
            <w:pPr>
              <w:pStyle w:val="LSForInfo"/>
              <w:rPr>
                <w:b w:val="0"/>
                <w:bCs w:val="0"/>
                <w:lang w:eastAsia="zh-CN"/>
              </w:rPr>
            </w:pPr>
            <w:r w:rsidRPr="008151F9">
              <w:rPr>
                <w:b w:val="0"/>
                <w:bCs w:val="0"/>
                <w:lang w:eastAsia="zh-CN"/>
              </w:rPr>
              <w:t>3GPP</w:t>
            </w:r>
            <w:r w:rsidR="000B1D40" w:rsidRPr="008151F9">
              <w:rPr>
                <w:b w:val="0"/>
                <w:bCs w:val="0"/>
                <w:lang w:eastAsia="zh-CN"/>
              </w:rPr>
              <w:t xml:space="preserve"> SA3</w:t>
            </w:r>
          </w:p>
        </w:tc>
      </w:tr>
      <w:tr w:rsidR="00287CFC" w:rsidRPr="005142CF" w14:paraId="6B2FCB28" w14:textId="77777777" w:rsidTr="00912D05">
        <w:trPr>
          <w:cantSplit/>
          <w:trHeight w:val="357"/>
        </w:trPr>
        <w:tc>
          <w:tcPr>
            <w:tcW w:w="2184" w:type="dxa"/>
            <w:gridSpan w:val="3"/>
          </w:tcPr>
          <w:p w14:paraId="5367CB16" w14:textId="77777777" w:rsidR="00287CFC" w:rsidRPr="005142CF" w:rsidRDefault="00287CFC" w:rsidP="00912D05">
            <w:pPr>
              <w:rPr>
                <w:b/>
                <w:bCs/>
              </w:rPr>
            </w:pPr>
            <w:r w:rsidRPr="005142CF">
              <w:rPr>
                <w:b/>
                <w:bCs/>
              </w:rPr>
              <w:t>Approval:</w:t>
            </w:r>
          </w:p>
        </w:tc>
        <w:tc>
          <w:tcPr>
            <w:tcW w:w="7739" w:type="dxa"/>
            <w:gridSpan w:val="6"/>
          </w:tcPr>
          <w:p w14:paraId="4FE6FAC9" w14:textId="05349B85" w:rsidR="00287CFC" w:rsidRPr="008151F9" w:rsidRDefault="004D1479" w:rsidP="00912D05">
            <w:r w:rsidRPr="008151F9">
              <w:rPr>
                <w:lang w:eastAsia="ko-KR"/>
              </w:rPr>
              <w:t>I</w:t>
            </w:r>
            <w:r w:rsidR="00842314">
              <w:rPr>
                <w:lang w:eastAsia="ko-KR"/>
              </w:rPr>
              <w:t>TU-T Study Group 17 meeting (</w:t>
            </w:r>
            <w:r w:rsidRPr="008151F9">
              <w:rPr>
                <w:lang w:eastAsia="ko-KR"/>
              </w:rPr>
              <w:t>26 September 2014)</w:t>
            </w:r>
          </w:p>
        </w:tc>
      </w:tr>
      <w:tr w:rsidR="00287CFC" w:rsidRPr="005142CF" w14:paraId="551D52B5" w14:textId="77777777" w:rsidTr="00912D05">
        <w:trPr>
          <w:cantSplit/>
          <w:trHeight w:val="357"/>
        </w:trPr>
        <w:tc>
          <w:tcPr>
            <w:tcW w:w="2184" w:type="dxa"/>
            <w:gridSpan w:val="3"/>
            <w:tcBorders>
              <w:bottom w:val="single" w:sz="12" w:space="0" w:color="auto"/>
            </w:tcBorders>
          </w:tcPr>
          <w:p w14:paraId="2391AB14" w14:textId="77777777" w:rsidR="00287CFC" w:rsidRPr="005142CF" w:rsidRDefault="00287CFC" w:rsidP="00912D05">
            <w:pPr>
              <w:rPr>
                <w:b/>
                <w:bCs/>
              </w:rPr>
            </w:pPr>
            <w:r w:rsidRPr="005142CF">
              <w:rPr>
                <w:b/>
                <w:bCs/>
              </w:rPr>
              <w:t>Deadline:</w:t>
            </w:r>
          </w:p>
        </w:tc>
        <w:tc>
          <w:tcPr>
            <w:tcW w:w="7739" w:type="dxa"/>
            <w:gridSpan w:val="6"/>
            <w:tcBorders>
              <w:bottom w:val="single" w:sz="12" w:space="0" w:color="auto"/>
            </w:tcBorders>
          </w:tcPr>
          <w:p w14:paraId="265CE72C" w14:textId="4E3EF48A" w:rsidR="00287CFC" w:rsidRPr="008151F9" w:rsidRDefault="00842314" w:rsidP="00211865">
            <w:pPr>
              <w:pStyle w:val="LSDeadline"/>
              <w:tabs>
                <w:tab w:val="left" w:pos="3236"/>
              </w:tabs>
              <w:rPr>
                <w:b w:val="0"/>
                <w:bCs w:val="0"/>
                <w:lang w:eastAsia="zh-CN"/>
              </w:rPr>
            </w:pPr>
            <w:r>
              <w:rPr>
                <w:b w:val="0"/>
                <w:bCs w:val="0"/>
                <w:lang w:eastAsia="zh-CN"/>
              </w:rPr>
              <w:t xml:space="preserve">30 </w:t>
            </w:r>
            <w:r w:rsidR="00287CFC" w:rsidRPr="008151F9">
              <w:rPr>
                <w:b w:val="0"/>
                <w:bCs w:val="0"/>
                <w:lang w:eastAsia="zh-CN"/>
              </w:rPr>
              <w:t>March</w:t>
            </w:r>
            <w:r w:rsidR="00287CFC" w:rsidRPr="008151F9">
              <w:rPr>
                <w:b w:val="0"/>
                <w:bCs w:val="0"/>
              </w:rPr>
              <w:t xml:space="preserve"> 201</w:t>
            </w:r>
            <w:r w:rsidR="00287CFC" w:rsidRPr="008151F9">
              <w:rPr>
                <w:b w:val="0"/>
                <w:bCs w:val="0"/>
                <w:lang w:eastAsia="zh-CN"/>
              </w:rPr>
              <w:t>5</w:t>
            </w:r>
          </w:p>
        </w:tc>
      </w:tr>
      <w:tr w:rsidR="00614B4D" w:rsidRPr="005142CF" w14:paraId="61B04CF8" w14:textId="77777777" w:rsidTr="00912D05">
        <w:tblPrEx>
          <w:jc w:val="center"/>
        </w:tblPrEx>
        <w:trPr>
          <w:cantSplit/>
          <w:trHeight w:val="204"/>
          <w:jc w:val="center"/>
        </w:trPr>
        <w:tc>
          <w:tcPr>
            <w:tcW w:w="1617" w:type="dxa"/>
            <w:gridSpan w:val="2"/>
            <w:tcBorders>
              <w:top w:val="single" w:sz="12" w:space="0" w:color="auto"/>
            </w:tcBorders>
          </w:tcPr>
          <w:p w14:paraId="4AFD6FC3" w14:textId="6118BFEE" w:rsidR="00614B4D" w:rsidRPr="005142CF" w:rsidRDefault="00614B4D" w:rsidP="00211865">
            <w:pPr>
              <w:ind w:leftChars="35" w:left="84"/>
              <w:rPr>
                <w:b/>
                <w:bCs/>
                <w:szCs w:val="24"/>
              </w:rPr>
            </w:pPr>
            <w:bookmarkStart w:id="11" w:name="dcontact"/>
            <w:bookmarkStart w:id="12" w:name="dcontent1" w:colFirst="1" w:colLast="1"/>
            <w:r w:rsidRPr="005142CF">
              <w:rPr>
                <w:b/>
                <w:bCs/>
                <w:szCs w:val="24"/>
              </w:rPr>
              <w:t>Contact:</w:t>
            </w:r>
          </w:p>
        </w:tc>
        <w:tc>
          <w:tcPr>
            <w:tcW w:w="4252" w:type="dxa"/>
            <w:gridSpan w:val="4"/>
            <w:tcBorders>
              <w:top w:val="single" w:sz="12" w:space="0" w:color="auto"/>
            </w:tcBorders>
          </w:tcPr>
          <w:p w14:paraId="29A4070E" w14:textId="6BB36E1D" w:rsidR="00614B4D" w:rsidRPr="00BC3B83" w:rsidRDefault="00614B4D" w:rsidP="00BF6D71">
            <w:pPr>
              <w:rPr>
                <w:szCs w:val="24"/>
                <w:lang w:val="fr-CH" w:eastAsia="zh-CN"/>
              </w:rPr>
            </w:pPr>
            <w:r w:rsidRPr="00BC3B83">
              <w:rPr>
                <w:szCs w:val="24"/>
                <w:lang w:val="fr-CH" w:eastAsia="ko-KR"/>
              </w:rPr>
              <w:t>Jonghyun Baek</w:t>
            </w:r>
            <w:r w:rsidR="00BF6D71" w:rsidRPr="00BC3B83">
              <w:rPr>
                <w:szCs w:val="24"/>
                <w:lang w:val="fr-CH" w:eastAsia="ko-KR"/>
              </w:rPr>
              <w:br/>
            </w:r>
            <w:r w:rsidR="002419D1" w:rsidRPr="00BC3B83">
              <w:rPr>
                <w:szCs w:val="24"/>
                <w:lang w:val="fr-CH" w:eastAsia="ko-KR"/>
              </w:rPr>
              <w:t>Rapporteur of ITU-T Question 6/17</w:t>
            </w:r>
          </w:p>
        </w:tc>
        <w:tc>
          <w:tcPr>
            <w:tcW w:w="4054" w:type="dxa"/>
            <w:gridSpan w:val="3"/>
            <w:tcBorders>
              <w:top w:val="single" w:sz="12" w:space="0" w:color="auto"/>
            </w:tcBorders>
          </w:tcPr>
          <w:p w14:paraId="394330B4" w14:textId="65AC21B5" w:rsidR="00614B4D" w:rsidRPr="005142CF" w:rsidRDefault="00614B4D" w:rsidP="00BF6D71">
            <w:pPr>
              <w:rPr>
                <w:szCs w:val="24"/>
              </w:rPr>
            </w:pPr>
            <w:r w:rsidRPr="005142CF">
              <w:rPr>
                <w:szCs w:val="24"/>
              </w:rPr>
              <w:t>Tel:</w:t>
            </w:r>
            <w:r w:rsidRPr="005142CF">
              <w:rPr>
                <w:szCs w:val="24"/>
                <w:lang w:eastAsia="ko-KR"/>
              </w:rPr>
              <w:t xml:space="preserve"> +82 2 405 6540</w:t>
            </w:r>
            <w:r w:rsidR="00BF6D71" w:rsidRPr="005142CF">
              <w:rPr>
                <w:szCs w:val="24"/>
                <w:lang w:eastAsia="ko-KR"/>
              </w:rPr>
              <w:br/>
            </w:r>
            <w:r w:rsidRPr="005142CF">
              <w:rPr>
                <w:szCs w:val="24"/>
              </w:rPr>
              <w:t>Fax:</w:t>
            </w:r>
            <w:r w:rsidRPr="005142CF">
              <w:rPr>
                <w:szCs w:val="24"/>
                <w:lang w:eastAsia="ko-KR"/>
              </w:rPr>
              <w:t xml:space="preserve"> +82 2 405 5219</w:t>
            </w:r>
            <w:r w:rsidR="00BF6D71" w:rsidRPr="005142CF">
              <w:rPr>
                <w:szCs w:val="24"/>
                <w:lang w:eastAsia="ko-KR"/>
              </w:rPr>
              <w:br/>
            </w:r>
            <w:r w:rsidRPr="005142CF">
              <w:rPr>
                <w:szCs w:val="24"/>
              </w:rPr>
              <w:t>E</w:t>
            </w:r>
            <w:r w:rsidR="004D1479" w:rsidRPr="005142CF">
              <w:rPr>
                <w:szCs w:val="24"/>
              </w:rPr>
              <w:t>-</w:t>
            </w:r>
            <w:r w:rsidRPr="005142CF">
              <w:rPr>
                <w:szCs w:val="24"/>
              </w:rPr>
              <w:t>mail:</w:t>
            </w:r>
            <w:r w:rsidRPr="005142CF">
              <w:rPr>
                <w:szCs w:val="24"/>
                <w:lang w:eastAsia="ko-KR"/>
              </w:rPr>
              <w:t xml:space="preserve"> </w:t>
            </w:r>
            <w:hyperlink r:id="rId9" w:history="1">
              <w:r w:rsidRPr="005142CF">
                <w:rPr>
                  <w:rStyle w:val="Hyperlink"/>
                  <w:szCs w:val="24"/>
                  <w:lang w:eastAsia="ko-KR"/>
                </w:rPr>
                <w:t>jhbaek@kisa.or.kr</w:t>
              </w:r>
            </w:hyperlink>
            <w:r w:rsidRPr="005142CF">
              <w:rPr>
                <w:szCs w:val="24"/>
                <w:lang w:eastAsia="ko-KR"/>
              </w:rPr>
              <w:t xml:space="preserve"> </w:t>
            </w:r>
          </w:p>
        </w:tc>
      </w:tr>
      <w:bookmarkEnd w:id="11"/>
      <w:bookmarkEnd w:id="12"/>
      <w:tr w:rsidR="00614B4D" w:rsidRPr="005142CF" w14:paraId="5ADFA33D" w14:textId="77777777" w:rsidTr="00912D05">
        <w:trPr>
          <w:cantSplit/>
          <w:trHeight w:val="204"/>
        </w:trPr>
        <w:tc>
          <w:tcPr>
            <w:tcW w:w="9923" w:type="dxa"/>
            <w:gridSpan w:val="9"/>
            <w:tcBorders>
              <w:top w:val="single" w:sz="12" w:space="0" w:color="auto"/>
            </w:tcBorders>
          </w:tcPr>
          <w:p w14:paraId="49EB1709" w14:textId="77777777" w:rsidR="00614B4D" w:rsidRPr="005142CF" w:rsidRDefault="00614B4D" w:rsidP="00912D05">
            <w:pPr>
              <w:spacing w:before="0"/>
              <w:rPr>
                <w:sz w:val="18"/>
              </w:rPr>
            </w:pPr>
          </w:p>
        </w:tc>
      </w:tr>
    </w:tbl>
    <w:p w14:paraId="08639349" w14:textId="18F0131E" w:rsidR="002A1372" w:rsidRPr="005142CF" w:rsidRDefault="00A843BC" w:rsidP="002A1372">
      <w:pPr>
        <w:rPr>
          <w:lang w:eastAsia="zh-CN"/>
        </w:rPr>
      </w:pPr>
      <w:r w:rsidRPr="005142CF">
        <w:rPr>
          <w:rFonts w:eastAsia="Malgun Gothic"/>
          <w:lang w:eastAsia="ko-KR"/>
        </w:rPr>
        <w:t>ITU-T Study Group 17</w:t>
      </w:r>
      <w:r w:rsidR="000B186B" w:rsidRPr="005142CF">
        <w:rPr>
          <w:rFonts w:eastAsia="Malgun Gothic"/>
          <w:lang w:eastAsia="ko-KR"/>
        </w:rPr>
        <w:t>, Security, it its</w:t>
      </w:r>
      <w:r w:rsidRPr="005142CF">
        <w:rPr>
          <w:rFonts w:eastAsia="Malgun Gothic"/>
          <w:lang w:eastAsia="ko-KR"/>
        </w:rPr>
        <w:t xml:space="preserve"> Question </w:t>
      </w:r>
      <w:r w:rsidR="00153AF7" w:rsidRPr="005142CF">
        <w:rPr>
          <w:rFonts w:eastAsia="Malgun Gothic"/>
          <w:lang w:eastAsia="ko-KR"/>
        </w:rPr>
        <w:t>6</w:t>
      </w:r>
      <w:r w:rsidR="000B186B" w:rsidRPr="005142CF">
        <w:rPr>
          <w:rFonts w:eastAsia="Malgun Gothic"/>
          <w:lang w:eastAsia="ko-KR"/>
        </w:rPr>
        <w:t>/17,</w:t>
      </w:r>
      <w:r w:rsidR="000B186B" w:rsidRPr="005142CF">
        <w:t xml:space="preserve"> </w:t>
      </w:r>
      <w:r w:rsidR="000B186B" w:rsidRPr="005142CF">
        <w:rPr>
          <w:rFonts w:eastAsia="Malgun Gothic"/>
          <w:lang w:eastAsia="ko-KR"/>
        </w:rPr>
        <w:t xml:space="preserve">Security aspects of ubiquitous telecommunication services, </w:t>
      </w:r>
      <w:r w:rsidRPr="005142CF">
        <w:rPr>
          <w:rFonts w:eastAsia="Malgun Gothic"/>
          <w:lang w:eastAsia="ko-KR"/>
        </w:rPr>
        <w:t>thank</w:t>
      </w:r>
      <w:r w:rsidR="000B186B" w:rsidRPr="005142CF">
        <w:rPr>
          <w:rFonts w:eastAsia="Malgun Gothic"/>
          <w:lang w:eastAsia="ko-KR"/>
        </w:rPr>
        <w:t>s</w:t>
      </w:r>
      <w:r w:rsidRPr="005142CF">
        <w:rPr>
          <w:rFonts w:eastAsia="Malgun Gothic"/>
          <w:lang w:eastAsia="ko-KR"/>
        </w:rPr>
        <w:t xml:space="preserve"> </w:t>
      </w:r>
      <w:r w:rsidR="00912D05" w:rsidRPr="005142CF">
        <w:rPr>
          <w:rFonts w:eastAsia="Malgun Gothic"/>
          <w:lang w:eastAsia="ko-KR"/>
        </w:rPr>
        <w:t xml:space="preserve">the GSMA </w:t>
      </w:r>
      <w:r w:rsidR="008A585A" w:rsidRPr="005142CF">
        <w:rPr>
          <w:rFonts w:eastAsia="Malgun Gothic"/>
          <w:lang w:eastAsia="ko-KR"/>
        </w:rPr>
        <w:t xml:space="preserve">Security Group </w:t>
      </w:r>
      <w:r w:rsidRPr="005142CF">
        <w:rPr>
          <w:rFonts w:eastAsia="Malgun Gothic"/>
          <w:lang w:eastAsia="ko-KR"/>
        </w:rPr>
        <w:t xml:space="preserve">for </w:t>
      </w:r>
      <w:r w:rsidR="008A585A" w:rsidRPr="005142CF">
        <w:rPr>
          <w:rFonts w:eastAsia="Malgun Gothic"/>
          <w:lang w:eastAsia="ko-KR"/>
        </w:rPr>
        <w:t>its</w:t>
      </w:r>
      <w:r w:rsidRPr="005142CF">
        <w:rPr>
          <w:rFonts w:eastAsia="Malgun Gothic"/>
          <w:lang w:eastAsia="ko-KR"/>
        </w:rPr>
        <w:t xml:space="preserve"> </w:t>
      </w:r>
      <w:r w:rsidR="00912D05" w:rsidRPr="005142CF">
        <w:rPr>
          <w:rFonts w:eastAsia="Malgun Gothic"/>
          <w:lang w:eastAsia="ko-KR"/>
        </w:rPr>
        <w:t>Liaison Statement</w:t>
      </w:r>
      <w:r w:rsidRPr="005142CF">
        <w:rPr>
          <w:rFonts w:eastAsia="Malgun Gothic"/>
          <w:lang w:eastAsia="ko-KR"/>
        </w:rPr>
        <w:t xml:space="preserve"> on </w:t>
      </w:r>
      <w:r w:rsidR="008A585A" w:rsidRPr="005142CF">
        <w:rPr>
          <w:rFonts w:eastAsia="Malgun Gothic"/>
          <w:lang w:eastAsia="ko-KR"/>
        </w:rPr>
        <w:t>the</w:t>
      </w:r>
      <w:r w:rsidR="00BE26D8" w:rsidRPr="005142CF">
        <w:rPr>
          <w:rFonts w:eastAsia="Malgun Gothic"/>
          <w:lang w:eastAsia="ko-KR"/>
        </w:rPr>
        <w:t xml:space="preserve"> </w:t>
      </w:r>
      <w:r w:rsidR="00912D05" w:rsidRPr="005142CF">
        <w:rPr>
          <w:rFonts w:eastAsia="Malgun Gothic"/>
          <w:lang w:eastAsia="ko-KR"/>
        </w:rPr>
        <w:t xml:space="preserve">proposals for </w:t>
      </w:r>
      <w:r w:rsidRPr="005142CF">
        <w:rPr>
          <w:rFonts w:eastAsia="Malgun Gothic"/>
          <w:lang w:eastAsia="ko-KR"/>
        </w:rPr>
        <w:t>new work item</w:t>
      </w:r>
      <w:r w:rsidR="00912D05" w:rsidRPr="005142CF">
        <w:rPr>
          <w:rFonts w:eastAsia="Malgun Gothic"/>
          <w:lang w:eastAsia="ko-KR"/>
        </w:rPr>
        <w:t>s</w:t>
      </w:r>
      <w:r w:rsidR="008A585A" w:rsidRPr="005142CF">
        <w:rPr>
          <w:rFonts w:eastAsia="Malgun Gothic"/>
          <w:lang w:eastAsia="ko-KR"/>
        </w:rPr>
        <w:t xml:space="preserve"> in SG17</w:t>
      </w:r>
      <w:r w:rsidRPr="005142CF">
        <w:rPr>
          <w:rFonts w:eastAsia="Malgun Gothic"/>
          <w:lang w:eastAsia="ko-KR"/>
        </w:rPr>
        <w:t xml:space="preserve">. </w:t>
      </w:r>
      <w:r w:rsidR="005817DB" w:rsidRPr="005142CF">
        <w:rPr>
          <w:rFonts w:eastAsia="Malgun Gothic"/>
          <w:lang w:eastAsia="ko-KR"/>
        </w:rPr>
        <w:t>See TD 1295.</w:t>
      </w:r>
    </w:p>
    <w:p w14:paraId="0C454862" w14:textId="6C44682D" w:rsidR="00BE26D8" w:rsidRPr="005142CF" w:rsidRDefault="00912D05" w:rsidP="004D1479">
      <w:pPr>
        <w:rPr>
          <w:rFonts w:eastAsia="Malgun Gothic"/>
          <w:lang w:eastAsia="ko-KR"/>
        </w:rPr>
      </w:pPr>
      <w:r w:rsidRPr="005142CF">
        <w:rPr>
          <w:lang w:eastAsia="zh-CN"/>
        </w:rPr>
        <w:t xml:space="preserve">At the </w:t>
      </w:r>
      <w:r w:rsidR="002A1372" w:rsidRPr="005142CF">
        <w:rPr>
          <w:lang w:eastAsia="zh-CN"/>
        </w:rPr>
        <w:t>meeting</w:t>
      </w:r>
      <w:r w:rsidRPr="005142CF">
        <w:rPr>
          <w:lang w:eastAsia="zh-CN"/>
        </w:rPr>
        <w:t xml:space="preserve"> of SG17</w:t>
      </w:r>
      <w:r w:rsidR="002A1372" w:rsidRPr="005142CF">
        <w:rPr>
          <w:lang w:eastAsia="zh-CN"/>
        </w:rPr>
        <w:t>, th</w:t>
      </w:r>
      <w:r w:rsidR="00A37D1C" w:rsidRPr="005142CF">
        <w:rPr>
          <w:lang w:eastAsia="zh-CN"/>
        </w:rPr>
        <w:t xml:space="preserve">e </w:t>
      </w:r>
      <w:r w:rsidR="004D1479" w:rsidRPr="005142CF">
        <w:rPr>
          <w:rFonts w:eastAsia="Malgun Gothic"/>
          <w:lang w:eastAsia="ko-KR"/>
        </w:rPr>
        <w:t>liaison statement</w:t>
      </w:r>
      <w:r w:rsidRPr="005142CF">
        <w:rPr>
          <w:lang w:eastAsia="zh-CN"/>
        </w:rPr>
        <w:t xml:space="preserve"> was review</w:t>
      </w:r>
      <w:r w:rsidR="00A37D1C" w:rsidRPr="005142CF">
        <w:rPr>
          <w:lang w:eastAsia="zh-CN"/>
        </w:rPr>
        <w:t>ed</w:t>
      </w:r>
      <w:r w:rsidRPr="005142CF">
        <w:rPr>
          <w:lang w:eastAsia="zh-CN"/>
        </w:rPr>
        <w:t xml:space="preserve"> </w:t>
      </w:r>
      <w:r w:rsidR="00A37D1C" w:rsidRPr="005142CF">
        <w:rPr>
          <w:lang w:eastAsia="zh-CN"/>
        </w:rPr>
        <w:t>concerning the</w:t>
      </w:r>
      <w:r w:rsidR="002A1372" w:rsidRPr="005142CF">
        <w:rPr>
          <w:lang w:eastAsia="zh-CN"/>
        </w:rPr>
        <w:t xml:space="preserve"> proposal on </w:t>
      </w:r>
      <w:r w:rsidR="00A37D1C" w:rsidRPr="005142CF">
        <w:rPr>
          <w:lang w:eastAsia="zh-CN"/>
        </w:rPr>
        <w:t xml:space="preserve">a </w:t>
      </w:r>
      <w:r w:rsidR="00181713" w:rsidRPr="005142CF">
        <w:rPr>
          <w:bCs/>
          <w:szCs w:val="24"/>
          <w:lang w:eastAsia="ko-KR"/>
        </w:rPr>
        <w:t xml:space="preserve">Functional </w:t>
      </w:r>
      <w:r w:rsidR="00181713" w:rsidRPr="005142CF">
        <w:rPr>
          <w:lang w:eastAsia="ko-KR"/>
        </w:rPr>
        <w:t>S</w:t>
      </w:r>
      <w:r w:rsidR="00181713" w:rsidRPr="005142CF">
        <w:rPr>
          <w:bCs/>
          <w:szCs w:val="24"/>
          <w:lang w:eastAsia="ko-KR"/>
        </w:rPr>
        <w:t>ecurity Requirements and Architecture for Mobile Phone Anti-theft Measures</w:t>
      </w:r>
      <w:r w:rsidR="004D1479" w:rsidRPr="005142CF">
        <w:rPr>
          <w:lang w:eastAsia="zh-CN"/>
        </w:rPr>
        <w:t>.</w:t>
      </w:r>
    </w:p>
    <w:p w14:paraId="3B57654F" w14:textId="417A046F" w:rsidR="00181713" w:rsidRPr="005142CF" w:rsidRDefault="004D1479" w:rsidP="004D1479">
      <w:pPr>
        <w:rPr>
          <w:rFonts w:eastAsia="Malgun Gothic"/>
          <w:lang w:eastAsia="ko-KR"/>
        </w:rPr>
      </w:pPr>
      <w:r w:rsidRPr="005142CF">
        <w:rPr>
          <w:rFonts w:eastAsia="Malgun Gothic"/>
          <w:lang w:eastAsia="ko-KR"/>
        </w:rPr>
        <w:t>After extensive discussion, it was agreed to</w:t>
      </w:r>
      <w:r w:rsidR="00181713" w:rsidRPr="005142CF">
        <w:rPr>
          <w:rFonts w:eastAsia="Malgun Gothic"/>
          <w:lang w:eastAsia="ko-KR"/>
        </w:rPr>
        <w:t>:</w:t>
      </w:r>
    </w:p>
    <w:p w14:paraId="16888074" w14:textId="563D3223" w:rsidR="00181713" w:rsidRPr="005142CF" w:rsidRDefault="009D27AA" w:rsidP="00991772">
      <w:pPr>
        <w:pStyle w:val="ListParagraph"/>
        <w:numPr>
          <w:ilvl w:val="0"/>
          <w:numId w:val="30"/>
        </w:numPr>
        <w:tabs>
          <w:tab w:val="clear" w:pos="794"/>
          <w:tab w:val="left" w:pos="426"/>
        </w:tabs>
        <w:ind w:left="426" w:firstLineChars="0" w:hanging="426"/>
        <w:rPr>
          <w:rFonts w:eastAsia="Malgun Gothic"/>
          <w:lang w:eastAsia="ko-KR"/>
        </w:rPr>
      </w:pPr>
      <w:r w:rsidRPr="005142CF">
        <w:rPr>
          <w:rFonts w:eastAsia="Malgun Gothic"/>
          <w:lang w:eastAsia="ko-KR"/>
        </w:rPr>
        <w:t>e</w:t>
      </w:r>
      <w:r w:rsidR="00181713" w:rsidRPr="005142CF">
        <w:rPr>
          <w:rFonts w:eastAsia="Malgun Gothic"/>
          <w:lang w:eastAsia="ko-KR"/>
        </w:rPr>
        <w:t>stablish new work item</w:t>
      </w:r>
      <w:r w:rsidRPr="005142CF">
        <w:rPr>
          <w:rFonts w:eastAsia="Malgun Gothic"/>
          <w:lang w:eastAsia="ko-KR"/>
        </w:rPr>
        <w:t xml:space="preserve"> using the general requirements of antitheft countermeasures produced by GSMA; and</w:t>
      </w:r>
    </w:p>
    <w:p w14:paraId="3A7744FF" w14:textId="0108EAEC" w:rsidR="00181713" w:rsidRPr="005142CF" w:rsidRDefault="009D27AA">
      <w:pPr>
        <w:pStyle w:val="ListParagraph"/>
        <w:numPr>
          <w:ilvl w:val="0"/>
          <w:numId w:val="30"/>
        </w:numPr>
        <w:tabs>
          <w:tab w:val="clear" w:pos="794"/>
          <w:tab w:val="left" w:pos="426"/>
        </w:tabs>
        <w:ind w:left="426" w:firstLineChars="0" w:hanging="426"/>
        <w:rPr>
          <w:rFonts w:eastAsia="Malgun Gothic"/>
          <w:lang w:eastAsia="ko-KR"/>
        </w:rPr>
      </w:pPr>
      <w:r w:rsidRPr="005142CF">
        <w:rPr>
          <w:rFonts w:eastAsia="Malgun Gothic"/>
          <w:lang w:eastAsia="ko-KR"/>
        </w:rPr>
        <w:t>p</w:t>
      </w:r>
      <w:r w:rsidR="00181713" w:rsidRPr="005142CF">
        <w:rPr>
          <w:rFonts w:eastAsia="Malgun Gothic"/>
          <w:lang w:eastAsia="ko-KR"/>
        </w:rPr>
        <w:t xml:space="preserve">ropose GSMA </w:t>
      </w:r>
      <w:r w:rsidRPr="005142CF">
        <w:rPr>
          <w:rFonts w:eastAsia="Malgun Gothic"/>
          <w:lang w:eastAsia="ko-KR"/>
        </w:rPr>
        <w:t xml:space="preserve">security group </w:t>
      </w:r>
      <w:r w:rsidR="00181713" w:rsidRPr="005142CF">
        <w:rPr>
          <w:rFonts w:eastAsia="Malgun Gothic"/>
          <w:lang w:eastAsia="ko-KR"/>
        </w:rPr>
        <w:t>to start a collaborative work including a joint project on this issue</w:t>
      </w:r>
      <w:r w:rsidR="00503067" w:rsidRPr="005142CF">
        <w:rPr>
          <w:rFonts w:eastAsia="Malgun Gothic"/>
          <w:lang w:eastAsia="ko-KR"/>
        </w:rPr>
        <w:t>.</w:t>
      </w:r>
    </w:p>
    <w:p w14:paraId="4CD2145E" w14:textId="4D3E2F5F" w:rsidR="000B1D40" w:rsidRPr="005142CF" w:rsidRDefault="000B1D40" w:rsidP="004D1479">
      <w:pPr>
        <w:rPr>
          <w:rFonts w:eastAsia="Malgun Gothic"/>
          <w:lang w:eastAsia="ko-KR"/>
        </w:rPr>
      </w:pPr>
      <w:r w:rsidRPr="005142CF">
        <w:rPr>
          <w:rFonts w:eastAsia="Malgun Gothic"/>
          <w:lang w:eastAsia="ko-KR"/>
        </w:rPr>
        <w:t xml:space="preserve">We are happy to inform you that Mr </w:t>
      </w:r>
      <w:r w:rsidR="00A750DA" w:rsidRPr="005142CF">
        <w:rPr>
          <w:rFonts w:eastAsia="Malgun Gothic"/>
          <w:lang w:eastAsia="ko-KR"/>
        </w:rPr>
        <w:t>He</w:t>
      </w:r>
      <w:r w:rsidR="001563BF" w:rsidRPr="005142CF">
        <w:rPr>
          <w:rFonts w:eastAsia="Malgun Gothic"/>
          <w:lang w:eastAsia="ko-KR"/>
        </w:rPr>
        <w:t>u</w:t>
      </w:r>
      <w:r w:rsidR="00A750DA" w:rsidRPr="005142CF">
        <w:rPr>
          <w:rFonts w:eastAsia="Malgun Gothic"/>
          <w:lang w:eastAsia="ko-KR"/>
        </w:rPr>
        <w:t>ng-</w:t>
      </w:r>
      <w:r w:rsidR="004D1479" w:rsidRPr="005142CF">
        <w:rPr>
          <w:rFonts w:eastAsia="Malgun Gothic"/>
          <w:lang w:eastAsia="ko-KR"/>
        </w:rPr>
        <w:t>Y</w:t>
      </w:r>
      <w:r w:rsidR="00A750DA" w:rsidRPr="005142CF">
        <w:rPr>
          <w:rFonts w:eastAsia="Malgun Gothic"/>
          <w:lang w:eastAsia="ko-KR"/>
        </w:rPr>
        <w:t>oul Youm</w:t>
      </w:r>
      <w:r w:rsidRPr="005142CF">
        <w:rPr>
          <w:rFonts w:eastAsia="Malgun Gothic"/>
          <w:lang w:eastAsia="ko-KR"/>
        </w:rPr>
        <w:t xml:space="preserve"> has been designate</w:t>
      </w:r>
      <w:r w:rsidR="004D1479" w:rsidRPr="005142CF">
        <w:rPr>
          <w:rFonts w:eastAsia="Malgun Gothic"/>
          <w:lang w:eastAsia="ko-KR"/>
        </w:rPr>
        <w:t>d</w:t>
      </w:r>
      <w:r w:rsidRPr="005142CF">
        <w:rPr>
          <w:rFonts w:eastAsia="Malgun Gothic"/>
          <w:lang w:eastAsia="ko-KR"/>
        </w:rPr>
        <w:t xml:space="preserve"> as a Liaison Officer for collaboration with GSMA SG</w:t>
      </w:r>
      <w:r w:rsidR="001563BF" w:rsidRPr="005142CF">
        <w:rPr>
          <w:rFonts w:eastAsia="Malgun Gothic"/>
          <w:lang w:eastAsia="ko-KR"/>
        </w:rPr>
        <w:t xml:space="preserve"> on this issue</w:t>
      </w:r>
      <w:r w:rsidRPr="005142CF">
        <w:rPr>
          <w:rFonts w:eastAsia="Malgun Gothic"/>
          <w:lang w:eastAsia="ko-KR"/>
        </w:rPr>
        <w:t>.</w:t>
      </w:r>
    </w:p>
    <w:p w14:paraId="2AB9E76F" w14:textId="77C6478F" w:rsidR="002A1372" w:rsidRPr="005142CF" w:rsidRDefault="005817DB" w:rsidP="004C556B">
      <w:pPr>
        <w:rPr>
          <w:color w:val="000000"/>
          <w:sz w:val="20"/>
          <w:lang w:eastAsia="zh-CN"/>
        </w:rPr>
      </w:pPr>
      <w:r w:rsidRPr="005142CF">
        <w:rPr>
          <w:lang w:eastAsia="ja-JP"/>
        </w:rPr>
        <w:t>We</w:t>
      </w:r>
      <w:r w:rsidR="002A1372" w:rsidRPr="005142CF">
        <w:rPr>
          <w:lang w:eastAsia="zh-CN"/>
        </w:rPr>
        <w:t xml:space="preserve"> </w:t>
      </w:r>
      <w:r w:rsidR="002A1372" w:rsidRPr="005142CF">
        <w:rPr>
          <w:rFonts w:eastAsia="Malgun Gothic"/>
          <w:lang w:eastAsia="ko-KR"/>
        </w:rPr>
        <w:t xml:space="preserve">appreciate your </w:t>
      </w:r>
      <w:r w:rsidRPr="005142CF">
        <w:rPr>
          <w:rFonts w:eastAsia="Malgun Gothic"/>
          <w:lang w:eastAsia="ko-KR"/>
        </w:rPr>
        <w:t>collaboration on this matter.</w:t>
      </w:r>
    </w:p>
    <w:p w14:paraId="17960090" w14:textId="0378419D" w:rsidR="004D1479" w:rsidRPr="005142CF" w:rsidRDefault="00FE30B9" w:rsidP="00842314">
      <w:pPr>
        <w:spacing w:before="240"/>
        <w:rPr>
          <w:b/>
          <w:lang w:eastAsia="ja-JP"/>
        </w:rPr>
      </w:pPr>
      <w:r w:rsidRPr="005142CF">
        <w:rPr>
          <w:b/>
        </w:rPr>
        <w:t>A</w:t>
      </w:r>
      <w:r w:rsidR="00842314">
        <w:rPr>
          <w:b/>
        </w:rPr>
        <w:t>nnexe</w:t>
      </w:r>
      <w:r w:rsidR="00C97127">
        <w:rPr>
          <w:b/>
          <w:lang w:eastAsia="ja-JP"/>
        </w:rPr>
        <w:t>s</w:t>
      </w:r>
      <w:r w:rsidRPr="005142CF">
        <w:rPr>
          <w:b/>
          <w:lang w:eastAsia="ja-JP"/>
        </w:rPr>
        <w:t>:</w:t>
      </w:r>
      <w:r w:rsidR="00211865" w:rsidRPr="005142CF">
        <w:rPr>
          <w:b/>
          <w:lang w:eastAsia="ja-JP"/>
        </w:rPr>
        <w:t xml:space="preserve"> </w:t>
      </w:r>
      <w:r w:rsidR="009A460B" w:rsidRPr="005142CF">
        <w:rPr>
          <w:b/>
          <w:lang w:eastAsia="ja-JP"/>
        </w:rPr>
        <w:t>2</w:t>
      </w:r>
    </w:p>
    <w:p w14:paraId="5DA9D620" w14:textId="523D43D0" w:rsidR="00211865" w:rsidRPr="005142CF" w:rsidRDefault="009A460B" w:rsidP="00F7241D">
      <w:pPr>
        <w:pStyle w:val="ListParagraph"/>
        <w:numPr>
          <w:ilvl w:val="0"/>
          <w:numId w:val="31"/>
        </w:numPr>
        <w:ind w:firstLineChars="0"/>
        <w:rPr>
          <w:rFonts w:eastAsia="Malgun Gothic"/>
          <w:lang w:eastAsia="ko-KR"/>
        </w:rPr>
      </w:pPr>
      <w:r w:rsidRPr="005142CF">
        <w:rPr>
          <w:lang w:eastAsia="ja-JP"/>
        </w:rPr>
        <w:t xml:space="preserve">Annex 1 - New work item template </w:t>
      </w:r>
      <w:r w:rsidRPr="005142CF">
        <w:rPr>
          <w:sz w:val="22"/>
          <w:szCs w:val="22"/>
        </w:rPr>
        <w:t>X.</w:t>
      </w:r>
      <w:r w:rsidRPr="005142CF">
        <w:rPr>
          <w:sz w:val="22"/>
          <w:szCs w:val="22"/>
          <w:lang w:eastAsia="ko-KR"/>
        </w:rPr>
        <w:t>msec-9, Functional security requirements and architecture for mobile phone anti-theft measures</w:t>
      </w:r>
    </w:p>
    <w:p w14:paraId="72CD8A3D" w14:textId="028B4EE0" w:rsidR="009A460B" w:rsidRPr="00321B33" w:rsidRDefault="009A460B" w:rsidP="00321B33">
      <w:pPr>
        <w:pStyle w:val="ListParagraph"/>
        <w:numPr>
          <w:ilvl w:val="0"/>
          <w:numId w:val="31"/>
        </w:numPr>
        <w:ind w:firstLineChars="0"/>
        <w:rPr>
          <w:lang w:eastAsia="ja-JP"/>
        </w:rPr>
      </w:pPr>
      <w:r w:rsidRPr="005142CF">
        <w:rPr>
          <w:rFonts w:eastAsia="Malgun Gothic"/>
          <w:lang w:eastAsia="ko-KR"/>
        </w:rPr>
        <w:lastRenderedPageBreak/>
        <w:t xml:space="preserve">Annex 2 - </w:t>
      </w:r>
      <w:r w:rsidR="00321B33" w:rsidRPr="00321B33">
        <w:rPr>
          <w:lang w:eastAsia="ja-JP"/>
        </w:rPr>
        <w:t>Annex 2 - Draft Recommendation ITU-T X.msec-9</w:t>
      </w:r>
      <w:r w:rsidR="00321B33">
        <w:rPr>
          <w:lang w:eastAsia="ja-JP"/>
        </w:rPr>
        <w:t xml:space="preserve">, </w:t>
      </w:r>
      <w:r w:rsidR="00321B33" w:rsidRPr="00321B33">
        <w:rPr>
          <w:lang w:eastAsia="ja-JP"/>
        </w:rPr>
        <w:t>Functional security requirements and architecture for mobile phone anti-theft measures</w:t>
      </w:r>
      <w:r w:rsidR="00321B33">
        <w:rPr>
          <w:lang w:eastAsia="ja-JP"/>
        </w:rPr>
        <w:t>.</w:t>
      </w:r>
    </w:p>
    <w:p w14:paraId="60332F96" w14:textId="3935AC3C" w:rsidR="00321B33" w:rsidRPr="00321B33" w:rsidRDefault="00321B33" w:rsidP="00321B33">
      <w:pPr>
        <w:tabs>
          <w:tab w:val="clear" w:pos="794"/>
          <w:tab w:val="clear" w:pos="1191"/>
          <w:tab w:val="clear" w:pos="1588"/>
          <w:tab w:val="clear" w:pos="1985"/>
        </w:tabs>
        <w:overflowPunct/>
        <w:autoSpaceDE/>
        <w:autoSpaceDN/>
        <w:adjustRightInd/>
        <w:spacing w:before="0"/>
        <w:textAlignment w:val="auto"/>
        <w:rPr>
          <w:rFonts w:eastAsia="Malgun Gothic"/>
          <w:b/>
          <w:bCs/>
          <w:lang w:eastAsia="ko-KR"/>
        </w:rPr>
      </w:pPr>
      <w:r>
        <w:rPr>
          <w:b/>
          <w:bCs/>
          <w:lang w:eastAsia="ja-JP"/>
        </w:rPr>
        <w:br w:type="page"/>
      </w:r>
      <w:r w:rsidRPr="00321B33">
        <w:rPr>
          <w:b/>
          <w:bCs/>
          <w:lang w:eastAsia="ja-JP"/>
        </w:rPr>
        <w:lastRenderedPageBreak/>
        <w:t xml:space="preserve">Annex 1 - New work item template </w:t>
      </w:r>
      <w:r w:rsidRPr="00321B33">
        <w:rPr>
          <w:b/>
          <w:bCs/>
          <w:sz w:val="22"/>
          <w:szCs w:val="22"/>
        </w:rPr>
        <w:t>X.</w:t>
      </w:r>
      <w:r w:rsidRPr="00321B33">
        <w:rPr>
          <w:b/>
          <w:bCs/>
          <w:sz w:val="22"/>
          <w:szCs w:val="22"/>
          <w:lang w:eastAsia="ko-KR"/>
        </w:rPr>
        <w:t>msec-9, Functional security requirements and architecture for mobile phone anti-theft measures</w:t>
      </w:r>
    </w:p>
    <w:p w14:paraId="4C841243" w14:textId="77777777" w:rsidR="009A460B" w:rsidRPr="005142CF" w:rsidRDefault="009A460B" w:rsidP="009A460B"/>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93"/>
        <w:gridCol w:w="4817"/>
        <w:gridCol w:w="1276"/>
        <w:gridCol w:w="1842"/>
      </w:tblGrid>
      <w:tr w:rsidR="009A460B" w:rsidRPr="005142CF" w14:paraId="2D639C25" w14:textId="77777777" w:rsidTr="00F0182D">
        <w:tc>
          <w:tcPr>
            <w:tcW w:w="1242" w:type="dxa"/>
            <w:tcBorders>
              <w:top w:val="single" w:sz="4" w:space="0" w:color="000000"/>
              <w:left w:val="single" w:sz="4" w:space="0" w:color="000000"/>
              <w:bottom w:val="single" w:sz="4" w:space="0" w:color="auto"/>
              <w:right w:val="single" w:sz="4" w:space="0" w:color="000000"/>
            </w:tcBorders>
            <w:vAlign w:val="center"/>
            <w:hideMark/>
          </w:tcPr>
          <w:p w14:paraId="01BD8483"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Question:</w:t>
            </w:r>
          </w:p>
        </w:tc>
        <w:tc>
          <w:tcPr>
            <w:tcW w:w="993" w:type="dxa"/>
            <w:tcBorders>
              <w:top w:val="single" w:sz="4" w:space="0" w:color="000000"/>
              <w:left w:val="single" w:sz="4" w:space="0" w:color="000000"/>
              <w:bottom w:val="single" w:sz="4" w:space="0" w:color="auto"/>
              <w:right w:val="single" w:sz="4" w:space="0" w:color="000000"/>
            </w:tcBorders>
            <w:vAlign w:val="center"/>
          </w:tcPr>
          <w:p w14:paraId="0631486A" w14:textId="72D1683F" w:rsidR="009A460B" w:rsidRPr="005142CF" w:rsidRDefault="009A460B" w:rsidP="009A460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5142CF">
              <w:rPr>
                <w:szCs w:val="24"/>
                <w:lang w:eastAsia="ko-KR"/>
              </w:rPr>
              <w:t>6</w:t>
            </w:r>
            <w:r w:rsidRPr="005142CF">
              <w:rPr>
                <w:szCs w:val="24"/>
              </w:rPr>
              <w:t>/17</w:t>
            </w:r>
          </w:p>
        </w:tc>
        <w:tc>
          <w:tcPr>
            <w:tcW w:w="4817" w:type="dxa"/>
            <w:tcBorders>
              <w:top w:val="single" w:sz="4" w:space="0" w:color="000000"/>
              <w:left w:val="single" w:sz="4" w:space="0" w:color="000000"/>
              <w:bottom w:val="single" w:sz="4" w:space="0" w:color="auto"/>
              <w:right w:val="single" w:sz="4" w:space="0" w:color="000000"/>
            </w:tcBorders>
            <w:vAlign w:val="center"/>
            <w:hideMark/>
          </w:tcPr>
          <w:p w14:paraId="2BB3C5ED"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Proposed new ITU-T Recommendation</w:t>
            </w:r>
          </w:p>
        </w:tc>
        <w:tc>
          <w:tcPr>
            <w:tcW w:w="3118" w:type="dxa"/>
            <w:gridSpan w:val="2"/>
            <w:tcBorders>
              <w:top w:val="single" w:sz="4" w:space="0" w:color="000000"/>
              <w:left w:val="single" w:sz="4" w:space="0" w:color="000000"/>
              <w:bottom w:val="single" w:sz="4" w:space="0" w:color="auto"/>
              <w:right w:val="single" w:sz="4" w:space="0" w:color="auto"/>
            </w:tcBorders>
            <w:vAlign w:val="center"/>
            <w:hideMark/>
          </w:tcPr>
          <w:p w14:paraId="2ABCF083"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5142CF">
              <w:rPr>
                <w:szCs w:val="24"/>
              </w:rPr>
              <w:t>17-26 September, 2014</w:t>
            </w:r>
          </w:p>
        </w:tc>
      </w:tr>
      <w:tr w:rsidR="009A460B" w:rsidRPr="005142CF" w14:paraId="69E79B62" w14:textId="77777777" w:rsidTr="009A460B">
        <w:trPr>
          <w:trHeight w:val="334"/>
        </w:trPr>
        <w:tc>
          <w:tcPr>
            <w:tcW w:w="1242" w:type="dxa"/>
            <w:tcBorders>
              <w:top w:val="single" w:sz="4" w:space="0" w:color="000000"/>
              <w:left w:val="single" w:sz="4" w:space="0" w:color="000000"/>
              <w:bottom w:val="single" w:sz="4" w:space="0" w:color="000000"/>
              <w:right w:val="single" w:sz="4" w:space="0" w:color="000000"/>
            </w:tcBorders>
            <w:vAlign w:val="center"/>
            <w:hideMark/>
          </w:tcPr>
          <w:p w14:paraId="616A0703"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vAlign w:val="center"/>
            <w:hideMark/>
          </w:tcPr>
          <w:p w14:paraId="3B9BFA8C" w14:textId="5D7709F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5142CF">
              <w:rPr>
                <w:szCs w:val="24"/>
              </w:rPr>
              <w:t>X.</w:t>
            </w:r>
            <w:r w:rsidRPr="005142CF">
              <w:rPr>
                <w:szCs w:val="24"/>
                <w:lang w:eastAsia="ko-KR"/>
              </w:rPr>
              <w:t>msec-9, Functional security requirements and architecture for mobile phone anti-theft measures</w:t>
            </w:r>
          </w:p>
        </w:tc>
      </w:tr>
      <w:tr w:rsidR="009A460B" w:rsidRPr="005142CF" w14:paraId="702219A0" w14:textId="77777777" w:rsidTr="009A460B">
        <w:trPr>
          <w:trHeight w:val="484"/>
        </w:trPr>
        <w:tc>
          <w:tcPr>
            <w:tcW w:w="1242" w:type="dxa"/>
            <w:tcBorders>
              <w:top w:val="single" w:sz="4" w:space="0" w:color="000000"/>
              <w:left w:val="single" w:sz="4" w:space="0" w:color="000000"/>
              <w:bottom w:val="single" w:sz="4" w:space="0" w:color="auto"/>
              <w:right w:val="single" w:sz="4" w:space="0" w:color="000000"/>
            </w:tcBorders>
            <w:vAlign w:val="center"/>
            <w:hideMark/>
          </w:tcPr>
          <w:p w14:paraId="7540E639"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Base text:</w:t>
            </w:r>
          </w:p>
        </w:tc>
        <w:tc>
          <w:tcPr>
            <w:tcW w:w="5810" w:type="dxa"/>
            <w:gridSpan w:val="2"/>
            <w:tcBorders>
              <w:top w:val="single" w:sz="4" w:space="0" w:color="000000"/>
              <w:left w:val="single" w:sz="4" w:space="0" w:color="000000"/>
              <w:bottom w:val="single" w:sz="4" w:space="0" w:color="auto"/>
              <w:right w:val="single" w:sz="4" w:space="0" w:color="000000"/>
            </w:tcBorders>
            <w:vAlign w:val="center"/>
            <w:hideMark/>
          </w:tcPr>
          <w:p w14:paraId="55CD20ED"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5142CF">
              <w:rPr>
                <w:szCs w:val="24"/>
                <w:lang w:eastAsia="ko-KR"/>
              </w:rPr>
              <w:t>Annex 1</w:t>
            </w:r>
          </w:p>
        </w:tc>
        <w:tc>
          <w:tcPr>
            <w:tcW w:w="1276" w:type="dxa"/>
            <w:tcBorders>
              <w:top w:val="single" w:sz="4" w:space="0" w:color="000000"/>
              <w:left w:val="single" w:sz="4" w:space="0" w:color="000000"/>
              <w:bottom w:val="single" w:sz="4" w:space="0" w:color="auto"/>
              <w:right w:val="single" w:sz="4" w:space="0" w:color="000000"/>
            </w:tcBorders>
            <w:vAlign w:val="center"/>
            <w:hideMark/>
          </w:tcPr>
          <w:p w14:paraId="397506A1"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Timing:</w:t>
            </w:r>
          </w:p>
        </w:tc>
        <w:tc>
          <w:tcPr>
            <w:tcW w:w="1842" w:type="dxa"/>
            <w:tcBorders>
              <w:top w:val="single" w:sz="4" w:space="0" w:color="000000"/>
              <w:left w:val="single" w:sz="4" w:space="0" w:color="000000"/>
              <w:bottom w:val="single" w:sz="4" w:space="0" w:color="auto"/>
              <w:right w:val="single" w:sz="4" w:space="0" w:color="auto"/>
            </w:tcBorders>
            <w:vAlign w:val="center"/>
            <w:hideMark/>
          </w:tcPr>
          <w:p w14:paraId="598C22DB" w14:textId="41AA2176"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5142CF">
              <w:rPr>
                <w:szCs w:val="24"/>
              </w:rPr>
              <w:t>February – 201</w:t>
            </w:r>
            <w:r w:rsidRPr="005142CF">
              <w:rPr>
                <w:szCs w:val="24"/>
                <w:lang w:eastAsia="ko-KR"/>
              </w:rPr>
              <w:t>7</w:t>
            </w:r>
          </w:p>
        </w:tc>
      </w:tr>
      <w:tr w:rsidR="009A460B" w:rsidRPr="005142CF" w14:paraId="296918E9" w14:textId="77777777" w:rsidTr="009A460B">
        <w:trPr>
          <w:trHeight w:val="779"/>
        </w:trPr>
        <w:tc>
          <w:tcPr>
            <w:tcW w:w="1242" w:type="dxa"/>
            <w:tcBorders>
              <w:top w:val="single" w:sz="4" w:space="0" w:color="000000"/>
              <w:left w:val="single" w:sz="4" w:space="0" w:color="000000"/>
              <w:bottom w:val="single" w:sz="4" w:space="0" w:color="000000"/>
              <w:right w:val="single" w:sz="4" w:space="0" w:color="000000"/>
            </w:tcBorders>
            <w:vAlign w:val="center"/>
            <w:hideMark/>
          </w:tcPr>
          <w:p w14:paraId="673E08CE"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Editor(s):</w:t>
            </w:r>
          </w:p>
        </w:tc>
        <w:tc>
          <w:tcPr>
            <w:tcW w:w="5810" w:type="dxa"/>
            <w:gridSpan w:val="2"/>
            <w:tcBorders>
              <w:top w:val="single" w:sz="4" w:space="0" w:color="000000"/>
              <w:left w:val="single" w:sz="4" w:space="0" w:color="000000"/>
              <w:bottom w:val="single" w:sz="4" w:space="0" w:color="000000"/>
              <w:right w:val="single" w:sz="4" w:space="0" w:color="auto"/>
            </w:tcBorders>
            <w:vAlign w:val="center"/>
            <w:hideMark/>
          </w:tcPr>
          <w:p w14:paraId="29133A54" w14:textId="2D7E1A18" w:rsidR="009A460B" w:rsidRPr="00BC3B83"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val="es-ES_tradnl" w:eastAsia="ko-KR"/>
              </w:rPr>
            </w:pPr>
            <w:r w:rsidRPr="00BC3B83">
              <w:rPr>
                <w:szCs w:val="24"/>
                <w:lang w:val="es-ES_tradnl" w:eastAsia="ko-KR"/>
              </w:rPr>
              <w:t xml:space="preserve">Xia Junjie, China Unicom, </w:t>
            </w:r>
            <w:hyperlink r:id="rId10" w:history="1">
              <w:r w:rsidRPr="00BC3B83">
                <w:rPr>
                  <w:rStyle w:val="Hyperlink"/>
                  <w:szCs w:val="24"/>
                  <w:lang w:val="es-ES_tradnl" w:eastAsia="ko-KR"/>
                </w:rPr>
                <w:t>xiajj2@chinaunicom.cn</w:t>
              </w:r>
            </w:hyperlink>
          </w:p>
          <w:p w14:paraId="509D9D57" w14:textId="49444038" w:rsidR="009A460B" w:rsidRPr="005142CF" w:rsidRDefault="009A460B" w:rsidP="009A460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5142CF">
              <w:rPr>
                <w:szCs w:val="24"/>
                <w:lang w:eastAsia="ko-KR"/>
              </w:rPr>
              <w:t>Heung-Youl Youm</w:t>
            </w:r>
            <w:r w:rsidRPr="005142CF">
              <w:rPr>
                <w:szCs w:val="24"/>
                <w:lang w:eastAsia="ja-JP"/>
              </w:rPr>
              <w:t xml:space="preserve">, </w:t>
            </w:r>
            <w:r w:rsidRPr="005142CF">
              <w:rPr>
                <w:szCs w:val="24"/>
                <w:lang w:eastAsia="ko-KR"/>
              </w:rPr>
              <w:t>Korea (Republic of)</w:t>
            </w:r>
            <w:r w:rsidRPr="005142CF">
              <w:rPr>
                <w:szCs w:val="24"/>
                <w:lang w:eastAsia="ja-JP"/>
              </w:rPr>
              <w:t>,</w:t>
            </w:r>
            <w:r w:rsidRPr="005142CF">
              <w:rPr>
                <w:szCs w:val="24"/>
                <w:lang w:eastAsia="ko-KR"/>
              </w:rPr>
              <w:t xml:space="preserve"> </w:t>
            </w:r>
            <w:hyperlink r:id="rId11" w:history="1">
              <w:r w:rsidRPr="005142CF">
                <w:rPr>
                  <w:rStyle w:val="Hyperlink"/>
                  <w:szCs w:val="24"/>
                  <w:lang w:eastAsia="ko-KR"/>
                </w:rPr>
                <w:t>hyyoum@sch.ac.kr</w:t>
              </w:r>
            </w:hyperlink>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9A9E69A"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5142CF">
              <w:rPr>
                <w:b/>
                <w:bCs/>
                <w:szCs w:val="24"/>
              </w:rPr>
              <w:t>Approval process:</w:t>
            </w:r>
          </w:p>
        </w:tc>
        <w:tc>
          <w:tcPr>
            <w:tcW w:w="1842" w:type="dxa"/>
            <w:tcBorders>
              <w:top w:val="single" w:sz="4" w:space="0" w:color="000000"/>
              <w:left w:val="single" w:sz="4" w:space="0" w:color="000000"/>
              <w:bottom w:val="single" w:sz="4" w:space="0" w:color="000000"/>
              <w:right w:val="single" w:sz="4" w:space="0" w:color="auto"/>
            </w:tcBorders>
            <w:vAlign w:val="center"/>
            <w:hideMark/>
          </w:tcPr>
          <w:p w14:paraId="16006D2D"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5142CF">
              <w:rPr>
                <w:szCs w:val="24"/>
                <w:lang w:eastAsia="ko-KR"/>
              </w:rPr>
              <w:t>T</w:t>
            </w:r>
            <w:r w:rsidRPr="005142CF">
              <w:rPr>
                <w:szCs w:val="24"/>
              </w:rPr>
              <w:t>AP</w:t>
            </w:r>
          </w:p>
        </w:tc>
      </w:tr>
      <w:tr w:rsidR="009A460B" w:rsidRPr="005142CF" w14:paraId="146E96FD" w14:textId="77777777" w:rsidTr="009A460B">
        <w:tc>
          <w:tcPr>
            <w:tcW w:w="10170" w:type="dxa"/>
            <w:gridSpan w:val="5"/>
            <w:tcBorders>
              <w:top w:val="single" w:sz="4" w:space="0" w:color="000000"/>
              <w:left w:val="single" w:sz="4" w:space="0" w:color="000000"/>
              <w:bottom w:val="nil"/>
              <w:right w:val="single" w:sz="4" w:space="0" w:color="auto"/>
            </w:tcBorders>
            <w:vAlign w:val="center"/>
            <w:hideMark/>
          </w:tcPr>
          <w:p w14:paraId="3FED7A03"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5142CF">
              <w:rPr>
                <w:b/>
                <w:bCs/>
                <w:szCs w:val="24"/>
              </w:rPr>
              <w:t xml:space="preserve">Scope </w:t>
            </w:r>
            <w:r w:rsidRPr="005142CF">
              <w:rPr>
                <w:szCs w:val="24"/>
              </w:rPr>
              <w:t>(defines the intent or object of the Recommendation and the aspects covered, thereby indicating the limits of its applicability):</w:t>
            </w:r>
          </w:p>
        </w:tc>
      </w:tr>
      <w:tr w:rsidR="009A460B" w:rsidRPr="005142CF" w14:paraId="6C2E954C" w14:textId="77777777" w:rsidTr="009A460B">
        <w:trPr>
          <w:trHeight w:val="1668"/>
        </w:trPr>
        <w:tc>
          <w:tcPr>
            <w:tcW w:w="10170" w:type="dxa"/>
            <w:gridSpan w:val="5"/>
            <w:tcBorders>
              <w:top w:val="nil"/>
              <w:left w:val="single" w:sz="4" w:space="0" w:color="000000"/>
              <w:bottom w:val="single" w:sz="4" w:space="0" w:color="auto"/>
              <w:right w:val="single" w:sz="4" w:space="0" w:color="auto"/>
            </w:tcBorders>
            <w:vAlign w:val="center"/>
          </w:tcPr>
          <w:p w14:paraId="1C6F3355" w14:textId="01083C06" w:rsidR="009A460B" w:rsidRPr="005142CF" w:rsidRDefault="009A460B" w:rsidP="00C568CF">
            <w:pPr>
              <w:tabs>
                <w:tab w:val="clear" w:pos="794"/>
                <w:tab w:val="clear" w:pos="1191"/>
                <w:tab w:val="clear" w:pos="1588"/>
                <w:tab w:val="clear" w:pos="1985"/>
              </w:tabs>
              <w:overflowPunct/>
              <w:autoSpaceDE/>
              <w:autoSpaceDN/>
              <w:adjustRightInd/>
              <w:jc w:val="both"/>
              <w:textAlignment w:val="auto"/>
              <w:rPr>
                <w:bCs/>
                <w:szCs w:val="24"/>
                <w:lang w:eastAsia="ja-JP"/>
              </w:rPr>
            </w:pPr>
            <w:r w:rsidRPr="005142CF">
              <w:rPr>
                <w:bCs/>
                <w:szCs w:val="24"/>
                <w:lang w:eastAsia="ja-JP"/>
              </w:rPr>
              <w:t xml:space="preserve">This Recommendation addresses the functional </w:t>
            </w:r>
            <w:r w:rsidRPr="005142CF">
              <w:rPr>
                <w:bCs/>
                <w:szCs w:val="24"/>
                <w:lang w:eastAsia="ko-KR"/>
              </w:rPr>
              <w:t xml:space="preserve">security </w:t>
            </w:r>
            <w:r w:rsidRPr="005142CF">
              <w:rPr>
                <w:bCs/>
                <w:szCs w:val="24"/>
                <w:lang w:eastAsia="ja-JP"/>
              </w:rPr>
              <w:t xml:space="preserve">requirements and architecture for the smartphone anti-theft </w:t>
            </w:r>
            <w:r w:rsidRPr="005142CF">
              <w:rPr>
                <w:bCs/>
                <w:szCs w:val="24"/>
                <w:lang w:eastAsia="ko-KR"/>
              </w:rPr>
              <w:t>measure (aka, a kill switch),</w:t>
            </w:r>
            <w:r w:rsidRPr="005142CF">
              <w:rPr>
                <w:bCs/>
                <w:szCs w:val="24"/>
                <w:lang w:eastAsia="ja-JP"/>
              </w:rPr>
              <w:t xml:space="preserve"> which allows customers to remotely disable stolen or lost </w:t>
            </w:r>
            <w:r w:rsidRPr="005142CF">
              <w:rPr>
                <w:bCs/>
                <w:szCs w:val="24"/>
                <w:lang w:eastAsia="ko-KR"/>
              </w:rPr>
              <w:t xml:space="preserve">smartphone </w:t>
            </w:r>
            <w:r w:rsidRPr="005142CF">
              <w:rPr>
                <w:bCs/>
                <w:szCs w:val="24"/>
                <w:lang w:eastAsia="ja-JP"/>
              </w:rPr>
              <w:t>devices</w:t>
            </w:r>
            <w:r w:rsidR="005142CF" w:rsidRPr="005142CF">
              <w:rPr>
                <w:bCs/>
                <w:szCs w:val="24"/>
                <w:lang w:eastAsia="ja-JP"/>
              </w:rPr>
              <w:t>.</w:t>
            </w:r>
          </w:p>
          <w:p w14:paraId="711110D4" w14:textId="77777777" w:rsidR="009A460B" w:rsidRPr="005142CF" w:rsidRDefault="009A460B" w:rsidP="00C568CF">
            <w:pPr>
              <w:tabs>
                <w:tab w:val="clear" w:pos="794"/>
                <w:tab w:val="clear" w:pos="1191"/>
                <w:tab w:val="clear" w:pos="1588"/>
                <w:tab w:val="clear" w:pos="1985"/>
              </w:tabs>
              <w:overflowPunct/>
              <w:autoSpaceDE/>
              <w:autoSpaceDN/>
              <w:adjustRightInd/>
              <w:jc w:val="both"/>
              <w:textAlignment w:val="auto"/>
              <w:rPr>
                <w:bCs/>
                <w:szCs w:val="24"/>
                <w:lang w:eastAsia="ko-KR"/>
              </w:rPr>
            </w:pPr>
            <w:r w:rsidRPr="005142CF">
              <w:rPr>
                <w:bCs/>
                <w:szCs w:val="24"/>
                <w:lang w:eastAsia="ja-JP"/>
              </w:rPr>
              <w:t xml:space="preserve">It is anticipated that </w:t>
            </w:r>
            <w:r w:rsidRPr="005142CF">
              <w:rPr>
                <w:bCs/>
                <w:szCs w:val="24"/>
                <w:lang w:eastAsia="ko-KR"/>
              </w:rPr>
              <w:t xml:space="preserve">security </w:t>
            </w:r>
            <w:r w:rsidRPr="005142CF">
              <w:rPr>
                <w:bCs/>
                <w:szCs w:val="24"/>
                <w:lang w:eastAsia="ja-JP"/>
              </w:rPr>
              <w:t xml:space="preserve">requirements and </w:t>
            </w:r>
            <w:r w:rsidRPr="005142CF">
              <w:rPr>
                <w:bCs/>
                <w:szCs w:val="24"/>
                <w:lang w:eastAsia="ko-KR"/>
              </w:rPr>
              <w:t xml:space="preserve">functional </w:t>
            </w:r>
            <w:r w:rsidRPr="005142CF">
              <w:rPr>
                <w:bCs/>
                <w:szCs w:val="24"/>
                <w:lang w:eastAsia="ja-JP"/>
              </w:rPr>
              <w:t xml:space="preserve">architecture identified in this Recommendation can be applicable to smartphones which </w:t>
            </w:r>
            <w:r w:rsidRPr="005142CF">
              <w:rPr>
                <w:bCs/>
                <w:szCs w:val="24"/>
                <w:lang w:eastAsia="ko-KR"/>
              </w:rPr>
              <w:t xml:space="preserve">are able to </w:t>
            </w:r>
            <w:r w:rsidRPr="005142CF">
              <w:rPr>
                <w:bCs/>
                <w:szCs w:val="24"/>
                <w:lang w:eastAsia="ja-JP"/>
              </w:rPr>
              <w:t xml:space="preserve">provide </w:t>
            </w:r>
            <w:r w:rsidRPr="005142CF">
              <w:rPr>
                <w:bCs/>
                <w:szCs w:val="24"/>
                <w:lang w:eastAsia="ko-KR"/>
              </w:rPr>
              <w:t xml:space="preserve">anti-theft measures reflecting views from smartphones customers, smartphone manufactures and mobile service operators. </w:t>
            </w:r>
          </w:p>
          <w:p w14:paraId="36BF83C3" w14:textId="77777777" w:rsidR="009A460B" w:rsidRPr="005142CF" w:rsidRDefault="009A460B" w:rsidP="00C568CF">
            <w:pPr>
              <w:tabs>
                <w:tab w:val="clear" w:pos="794"/>
                <w:tab w:val="clear" w:pos="1191"/>
                <w:tab w:val="clear" w:pos="1588"/>
                <w:tab w:val="clear" w:pos="1985"/>
              </w:tabs>
              <w:overflowPunct/>
              <w:autoSpaceDE/>
              <w:autoSpaceDN/>
              <w:adjustRightInd/>
              <w:spacing w:after="288"/>
              <w:jc w:val="both"/>
              <w:textAlignment w:val="auto"/>
              <w:rPr>
                <w:bCs/>
                <w:szCs w:val="24"/>
                <w:lang w:eastAsia="ko-KR"/>
              </w:rPr>
            </w:pPr>
            <w:r w:rsidRPr="005142CF">
              <w:rPr>
                <w:bCs/>
                <w:szCs w:val="24"/>
                <w:lang w:eastAsia="ja-JP"/>
              </w:rPr>
              <w:t>This Recommendation will focus on the function</w:t>
            </w:r>
            <w:r w:rsidRPr="005142CF">
              <w:rPr>
                <w:bCs/>
                <w:szCs w:val="24"/>
                <w:lang w:eastAsia="ko-KR"/>
              </w:rPr>
              <w:t xml:space="preserve">al </w:t>
            </w:r>
            <w:r w:rsidRPr="005142CF">
              <w:rPr>
                <w:bCs/>
                <w:szCs w:val="24"/>
                <w:lang w:eastAsia="ja-JP"/>
              </w:rPr>
              <w:t>requirements</w:t>
            </w:r>
            <w:r w:rsidRPr="005142CF">
              <w:rPr>
                <w:bCs/>
                <w:szCs w:val="24"/>
                <w:lang w:eastAsia="ko-KR"/>
              </w:rPr>
              <w:t xml:space="preserve">, </w:t>
            </w:r>
            <w:r w:rsidRPr="005142CF">
              <w:rPr>
                <w:bCs/>
                <w:szCs w:val="24"/>
                <w:lang w:eastAsia="ja-JP"/>
              </w:rPr>
              <w:t>functional architecture</w:t>
            </w:r>
            <w:r w:rsidRPr="005142CF">
              <w:rPr>
                <w:bCs/>
                <w:szCs w:val="24"/>
                <w:lang w:eastAsia="ko-KR"/>
              </w:rPr>
              <w:t>, and mechanisms. It will not develop the general requirements for Smartphone anti-theft developed by GSMA.</w:t>
            </w:r>
          </w:p>
        </w:tc>
      </w:tr>
      <w:tr w:rsidR="009A460B" w:rsidRPr="005142CF" w14:paraId="0DBEBA62" w14:textId="77777777" w:rsidTr="009A460B">
        <w:tc>
          <w:tcPr>
            <w:tcW w:w="10170" w:type="dxa"/>
            <w:gridSpan w:val="5"/>
            <w:tcBorders>
              <w:top w:val="single" w:sz="4" w:space="0" w:color="000000"/>
              <w:left w:val="single" w:sz="4" w:space="0" w:color="000000"/>
              <w:bottom w:val="nil"/>
              <w:right w:val="single" w:sz="4" w:space="0" w:color="auto"/>
            </w:tcBorders>
            <w:vAlign w:val="center"/>
            <w:hideMark/>
          </w:tcPr>
          <w:p w14:paraId="52226D0F"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5142CF">
              <w:rPr>
                <w:bCs/>
                <w:szCs w:val="24"/>
                <w:lang w:eastAsia="ja-JP"/>
              </w:rPr>
              <w:t>Summary (provides a brief overview of the purpose and contents of the Recommendation, thus permitting readers to judge its usefulness for their work):</w:t>
            </w:r>
          </w:p>
        </w:tc>
      </w:tr>
      <w:tr w:rsidR="009A460B" w:rsidRPr="005142CF" w14:paraId="32524721" w14:textId="77777777" w:rsidTr="009A460B">
        <w:trPr>
          <w:trHeight w:val="2113"/>
        </w:trPr>
        <w:tc>
          <w:tcPr>
            <w:tcW w:w="10170" w:type="dxa"/>
            <w:gridSpan w:val="5"/>
            <w:tcBorders>
              <w:top w:val="nil"/>
              <w:left w:val="single" w:sz="4" w:space="0" w:color="000000"/>
              <w:bottom w:val="single" w:sz="4" w:space="0" w:color="auto"/>
              <w:right w:val="single" w:sz="4" w:space="0" w:color="auto"/>
            </w:tcBorders>
            <w:vAlign w:val="center"/>
          </w:tcPr>
          <w:p w14:paraId="6719D72A" w14:textId="77777777" w:rsidR="009A460B" w:rsidRPr="005142CF" w:rsidRDefault="009A460B" w:rsidP="00C568CF">
            <w:pPr>
              <w:tabs>
                <w:tab w:val="clear" w:pos="794"/>
                <w:tab w:val="clear" w:pos="1191"/>
                <w:tab w:val="clear" w:pos="1588"/>
                <w:tab w:val="clear" w:pos="1985"/>
              </w:tabs>
              <w:overflowPunct/>
              <w:autoSpaceDE/>
              <w:autoSpaceDN/>
              <w:adjustRightInd/>
              <w:jc w:val="both"/>
              <w:textAlignment w:val="auto"/>
              <w:rPr>
                <w:bCs/>
                <w:szCs w:val="24"/>
                <w:lang w:eastAsia="ko-KR"/>
              </w:rPr>
            </w:pPr>
            <w:r w:rsidRPr="005142CF">
              <w:rPr>
                <w:bCs/>
                <w:szCs w:val="24"/>
                <w:lang w:eastAsia="ja-JP"/>
              </w:rPr>
              <w:t xml:space="preserve">Smartphones are proliferating dramatically and have become an indispensable part of </w:t>
            </w:r>
            <w:r w:rsidRPr="005142CF">
              <w:rPr>
                <w:bCs/>
                <w:szCs w:val="24"/>
                <w:lang w:eastAsia="ko-KR"/>
              </w:rPr>
              <w:t xml:space="preserve">our </w:t>
            </w:r>
            <w:r w:rsidRPr="005142CF">
              <w:rPr>
                <w:bCs/>
                <w:szCs w:val="24"/>
                <w:lang w:eastAsia="ja-JP"/>
              </w:rPr>
              <w:t>daily life.</w:t>
            </w:r>
            <w:r w:rsidRPr="005142CF">
              <w:rPr>
                <w:bCs/>
                <w:szCs w:val="24"/>
                <w:lang w:eastAsia="ko-KR"/>
              </w:rPr>
              <w:t xml:space="preserve"> Many smartphone customers had their phones stolen.</w:t>
            </w:r>
            <w:r w:rsidRPr="005142CF">
              <w:rPr>
                <w:bCs/>
                <w:szCs w:val="24"/>
                <w:lang w:eastAsia="ja-JP"/>
              </w:rPr>
              <w:t xml:space="preserve"> </w:t>
            </w:r>
            <w:r w:rsidRPr="005142CF">
              <w:rPr>
                <w:bCs/>
                <w:szCs w:val="24"/>
                <w:lang w:eastAsia="ko-KR"/>
              </w:rPr>
              <w:t>A smartphone anti-theft measures, aka, a kill switch tool, should provide the capability to:</w:t>
            </w:r>
          </w:p>
          <w:p w14:paraId="65605CF1" w14:textId="77777777" w:rsidR="009A460B" w:rsidRPr="005142CF" w:rsidRDefault="009A460B" w:rsidP="009A460B">
            <w:pPr>
              <w:numPr>
                <w:ilvl w:val="0"/>
                <w:numId w:val="32"/>
              </w:numPr>
              <w:tabs>
                <w:tab w:val="clear" w:pos="794"/>
                <w:tab w:val="clear" w:pos="1191"/>
                <w:tab w:val="clear" w:pos="1588"/>
                <w:tab w:val="clear" w:pos="1985"/>
              </w:tabs>
              <w:overflowPunct/>
              <w:autoSpaceDE/>
              <w:autoSpaceDN/>
              <w:adjustRightInd/>
              <w:ind w:left="284" w:hanging="284"/>
              <w:jc w:val="both"/>
              <w:textAlignment w:val="auto"/>
              <w:rPr>
                <w:bCs/>
                <w:szCs w:val="24"/>
                <w:lang w:eastAsia="ko-KR"/>
              </w:rPr>
            </w:pPr>
            <w:r w:rsidRPr="005142CF">
              <w:rPr>
                <w:bCs/>
                <w:szCs w:val="24"/>
                <w:lang w:eastAsia="ko-KR"/>
              </w:rPr>
              <w:t>wipe remotely the authorized user's data that is on the smartphone in the event it is lost or stolen;</w:t>
            </w:r>
          </w:p>
          <w:p w14:paraId="3CDA7EF7" w14:textId="77777777" w:rsidR="009A460B" w:rsidRPr="005142CF" w:rsidRDefault="009A460B" w:rsidP="009A460B">
            <w:pPr>
              <w:numPr>
                <w:ilvl w:val="0"/>
                <w:numId w:val="32"/>
              </w:numPr>
              <w:tabs>
                <w:tab w:val="clear" w:pos="794"/>
                <w:tab w:val="clear" w:pos="1191"/>
                <w:tab w:val="clear" w:pos="1588"/>
                <w:tab w:val="clear" w:pos="1985"/>
              </w:tabs>
              <w:overflowPunct/>
              <w:autoSpaceDE/>
              <w:autoSpaceDN/>
              <w:adjustRightInd/>
              <w:ind w:left="284" w:hanging="284"/>
              <w:jc w:val="both"/>
              <w:textAlignment w:val="auto"/>
              <w:rPr>
                <w:bCs/>
                <w:szCs w:val="24"/>
                <w:lang w:eastAsia="ko-KR"/>
              </w:rPr>
            </w:pPr>
            <w:r w:rsidRPr="005142CF">
              <w:rPr>
                <w:bCs/>
                <w:szCs w:val="24"/>
                <w:lang w:eastAsia="ko-KR"/>
              </w:rPr>
              <w:t>render the smartphone inoperable to an unauthorized user;</w:t>
            </w:r>
          </w:p>
          <w:p w14:paraId="25459569" w14:textId="77777777" w:rsidR="009A460B" w:rsidRPr="005142CF" w:rsidRDefault="009A460B" w:rsidP="009A460B">
            <w:pPr>
              <w:numPr>
                <w:ilvl w:val="0"/>
                <w:numId w:val="32"/>
              </w:numPr>
              <w:tabs>
                <w:tab w:val="clear" w:pos="794"/>
                <w:tab w:val="clear" w:pos="1191"/>
                <w:tab w:val="clear" w:pos="1588"/>
                <w:tab w:val="clear" w:pos="1985"/>
              </w:tabs>
              <w:overflowPunct/>
              <w:autoSpaceDE/>
              <w:autoSpaceDN/>
              <w:adjustRightInd/>
              <w:ind w:left="284" w:hanging="284"/>
              <w:jc w:val="both"/>
              <w:textAlignment w:val="auto"/>
              <w:rPr>
                <w:bCs/>
                <w:szCs w:val="24"/>
                <w:lang w:eastAsia="ko-KR"/>
              </w:rPr>
            </w:pPr>
            <w:r w:rsidRPr="005142CF">
              <w:rPr>
                <w:bCs/>
                <w:szCs w:val="24"/>
                <w:lang w:eastAsia="ko-KR"/>
              </w:rPr>
              <w:t>prevent reactivation without authorized user's permission to the extent technologically feasible; and</w:t>
            </w:r>
          </w:p>
          <w:p w14:paraId="7981A226" w14:textId="77777777" w:rsidR="009A460B" w:rsidRPr="005142CF" w:rsidRDefault="009A460B" w:rsidP="009A460B">
            <w:pPr>
              <w:numPr>
                <w:ilvl w:val="0"/>
                <w:numId w:val="32"/>
              </w:numPr>
              <w:tabs>
                <w:tab w:val="clear" w:pos="794"/>
                <w:tab w:val="clear" w:pos="1191"/>
                <w:tab w:val="clear" w:pos="1588"/>
                <w:tab w:val="clear" w:pos="1985"/>
              </w:tabs>
              <w:overflowPunct/>
              <w:autoSpaceDE/>
              <w:autoSpaceDN/>
              <w:adjustRightInd/>
              <w:ind w:left="284" w:hanging="284"/>
              <w:jc w:val="both"/>
              <w:textAlignment w:val="auto"/>
              <w:rPr>
                <w:bCs/>
                <w:szCs w:val="24"/>
                <w:lang w:eastAsia="ko-KR"/>
              </w:rPr>
            </w:pPr>
            <w:r w:rsidRPr="005142CF">
              <w:rPr>
                <w:bCs/>
                <w:szCs w:val="24"/>
                <w:lang w:eastAsia="ko-KR"/>
              </w:rPr>
              <w:t>reverse the inoperability if the smartphone is recovered by the authorized user and restore user data on the smartphone to the extent feasible.</w:t>
            </w:r>
          </w:p>
          <w:p w14:paraId="7D36972B" w14:textId="77777777" w:rsidR="009A460B" w:rsidRPr="005142CF" w:rsidRDefault="009A460B" w:rsidP="00C568CF">
            <w:pPr>
              <w:tabs>
                <w:tab w:val="clear" w:pos="794"/>
                <w:tab w:val="clear" w:pos="1191"/>
                <w:tab w:val="clear" w:pos="1588"/>
                <w:tab w:val="clear" w:pos="1985"/>
              </w:tabs>
              <w:overflowPunct/>
              <w:autoSpaceDE/>
              <w:autoSpaceDN/>
              <w:adjustRightInd/>
              <w:spacing w:after="288"/>
              <w:jc w:val="both"/>
              <w:textAlignment w:val="auto"/>
              <w:rPr>
                <w:bCs/>
                <w:szCs w:val="24"/>
                <w:lang w:eastAsia="ko-KR"/>
              </w:rPr>
            </w:pPr>
            <w:r w:rsidRPr="005142CF">
              <w:rPr>
                <w:bCs/>
                <w:szCs w:val="24"/>
                <w:lang w:eastAsia="ja-JP"/>
              </w:rPr>
              <w:t>This Recommendation will focus on the function</w:t>
            </w:r>
            <w:r w:rsidRPr="005142CF">
              <w:rPr>
                <w:bCs/>
                <w:szCs w:val="24"/>
                <w:lang w:eastAsia="ko-KR"/>
              </w:rPr>
              <w:t xml:space="preserve">al security </w:t>
            </w:r>
            <w:r w:rsidRPr="005142CF">
              <w:rPr>
                <w:bCs/>
                <w:szCs w:val="24"/>
                <w:lang w:eastAsia="ja-JP"/>
              </w:rPr>
              <w:t xml:space="preserve">requirements and functional </w:t>
            </w:r>
            <w:r w:rsidRPr="005142CF">
              <w:rPr>
                <w:bCs/>
                <w:szCs w:val="24"/>
                <w:lang w:eastAsia="ko-KR"/>
              </w:rPr>
              <w:t xml:space="preserve">architecture based on the </w:t>
            </w:r>
            <w:r w:rsidRPr="005142CF">
              <w:rPr>
                <w:bCs/>
                <w:szCs w:val="24"/>
                <w:lang w:eastAsia="ja-JP"/>
              </w:rPr>
              <w:t xml:space="preserve">general requirements described </w:t>
            </w:r>
            <w:r w:rsidRPr="005142CF">
              <w:rPr>
                <w:bCs/>
                <w:szCs w:val="24"/>
                <w:lang w:eastAsia="ko-KR"/>
              </w:rPr>
              <w:t>by</w:t>
            </w:r>
            <w:r w:rsidRPr="005142CF">
              <w:rPr>
                <w:bCs/>
                <w:szCs w:val="24"/>
                <w:lang w:eastAsia="ja-JP"/>
              </w:rPr>
              <w:t xml:space="preserve"> GSMA.</w:t>
            </w:r>
          </w:p>
        </w:tc>
      </w:tr>
      <w:tr w:rsidR="009A460B" w:rsidRPr="005142CF" w14:paraId="47552E34" w14:textId="77777777" w:rsidTr="009A460B">
        <w:tc>
          <w:tcPr>
            <w:tcW w:w="10170" w:type="dxa"/>
            <w:gridSpan w:val="5"/>
            <w:tcBorders>
              <w:top w:val="single" w:sz="4" w:space="0" w:color="auto"/>
              <w:left w:val="single" w:sz="4" w:space="0" w:color="auto"/>
              <w:bottom w:val="nil"/>
              <w:right w:val="single" w:sz="4" w:space="0" w:color="auto"/>
            </w:tcBorders>
            <w:vAlign w:val="center"/>
            <w:hideMark/>
          </w:tcPr>
          <w:p w14:paraId="197F963B"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sidRPr="005142CF">
              <w:rPr>
                <w:bCs/>
                <w:szCs w:val="24"/>
                <w:lang w:eastAsia="ja-JP"/>
              </w:rPr>
              <w:t>Relations to ITU-T Recommendations or to other standards (approved or under development):</w:t>
            </w:r>
          </w:p>
          <w:p w14:paraId="4EB315B9"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p>
        </w:tc>
      </w:tr>
      <w:tr w:rsidR="009A460B" w:rsidRPr="005142CF" w14:paraId="40243005" w14:textId="77777777" w:rsidTr="009A460B">
        <w:trPr>
          <w:trHeight w:val="417"/>
        </w:trPr>
        <w:tc>
          <w:tcPr>
            <w:tcW w:w="10170" w:type="dxa"/>
            <w:gridSpan w:val="5"/>
            <w:tcBorders>
              <w:top w:val="nil"/>
              <w:left w:val="single" w:sz="4" w:space="0" w:color="auto"/>
              <w:bottom w:val="single" w:sz="4" w:space="0" w:color="auto"/>
              <w:right w:val="single" w:sz="4" w:space="0" w:color="auto"/>
            </w:tcBorders>
            <w:vAlign w:val="center"/>
          </w:tcPr>
          <w:p w14:paraId="29DA4C1F"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sidRPr="005142CF">
              <w:rPr>
                <w:bCs/>
                <w:szCs w:val="24"/>
                <w:lang w:eastAsia="ja-JP"/>
              </w:rPr>
              <w:t>[ITU-T Supplement 19] Supplement 19 to ITU-T X-series Recommendations (2013), Supplement on security aspects of smartphones</w:t>
            </w:r>
          </w:p>
          <w:p w14:paraId="36A702D3"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sidRPr="005142CF">
              <w:rPr>
                <w:bCs/>
                <w:szCs w:val="24"/>
                <w:lang w:eastAsia="ja-JP"/>
              </w:rPr>
              <w:t>GSMA Recommendations on device anti-theft features Version 1, 15 July 2014</w:t>
            </w:r>
          </w:p>
        </w:tc>
      </w:tr>
      <w:tr w:rsidR="009A460B" w:rsidRPr="005142CF" w14:paraId="56759169" w14:textId="77777777" w:rsidTr="009A460B">
        <w:tc>
          <w:tcPr>
            <w:tcW w:w="10170" w:type="dxa"/>
            <w:gridSpan w:val="5"/>
            <w:tcBorders>
              <w:top w:val="single" w:sz="4" w:space="0" w:color="000000"/>
              <w:left w:val="single" w:sz="4" w:space="0" w:color="auto"/>
              <w:bottom w:val="nil"/>
              <w:right w:val="single" w:sz="4" w:space="0" w:color="auto"/>
            </w:tcBorders>
            <w:hideMark/>
          </w:tcPr>
          <w:p w14:paraId="475301B7"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5142CF">
              <w:rPr>
                <w:bCs/>
                <w:szCs w:val="24"/>
                <w:lang w:eastAsia="ja-JP"/>
              </w:rPr>
              <w:t>Liaisons with other study groups or with other standards bodies:</w:t>
            </w:r>
          </w:p>
        </w:tc>
      </w:tr>
      <w:tr w:rsidR="009A460B" w:rsidRPr="005142CF" w14:paraId="12367664" w14:textId="77777777" w:rsidTr="009A460B">
        <w:trPr>
          <w:trHeight w:val="282"/>
        </w:trPr>
        <w:tc>
          <w:tcPr>
            <w:tcW w:w="10170" w:type="dxa"/>
            <w:gridSpan w:val="5"/>
            <w:tcBorders>
              <w:top w:val="nil"/>
              <w:left w:val="single" w:sz="4" w:space="0" w:color="auto"/>
              <w:bottom w:val="nil"/>
              <w:right w:val="single" w:sz="4" w:space="0" w:color="auto"/>
            </w:tcBorders>
          </w:tcPr>
          <w:p w14:paraId="7758515E"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sidRPr="005142CF">
              <w:rPr>
                <w:bCs/>
                <w:szCs w:val="24"/>
                <w:lang w:eastAsia="ko-KR"/>
              </w:rPr>
              <w:t>3GPP, GSMA</w:t>
            </w:r>
          </w:p>
        </w:tc>
      </w:tr>
      <w:tr w:rsidR="009A460B" w:rsidRPr="005142CF" w14:paraId="1E315132" w14:textId="77777777" w:rsidTr="009A460B">
        <w:tc>
          <w:tcPr>
            <w:tcW w:w="10170" w:type="dxa"/>
            <w:gridSpan w:val="5"/>
            <w:tcBorders>
              <w:top w:val="single" w:sz="4" w:space="0" w:color="000000"/>
              <w:left w:val="single" w:sz="4" w:space="0" w:color="auto"/>
              <w:bottom w:val="nil"/>
              <w:right w:val="single" w:sz="4" w:space="0" w:color="auto"/>
            </w:tcBorders>
            <w:hideMark/>
          </w:tcPr>
          <w:p w14:paraId="4E689BE4" w14:textId="77777777" w:rsidR="009A460B" w:rsidRPr="005142CF" w:rsidRDefault="009A460B" w:rsidP="00C568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5142CF">
              <w:rPr>
                <w:bCs/>
                <w:szCs w:val="24"/>
                <w:lang w:eastAsia="ja-JP"/>
              </w:rPr>
              <w:lastRenderedPageBreak/>
              <w:t>Supporting members that are committing to contributing actively to the work item:</w:t>
            </w:r>
          </w:p>
        </w:tc>
      </w:tr>
      <w:tr w:rsidR="009A460B" w:rsidRPr="005142CF" w14:paraId="01D5D6BF" w14:textId="77777777" w:rsidTr="009A460B">
        <w:trPr>
          <w:trHeight w:val="422"/>
        </w:trPr>
        <w:tc>
          <w:tcPr>
            <w:tcW w:w="10170" w:type="dxa"/>
            <w:gridSpan w:val="5"/>
            <w:tcBorders>
              <w:top w:val="nil"/>
              <w:left w:val="single" w:sz="4" w:space="0" w:color="000000"/>
              <w:bottom w:val="single" w:sz="4" w:space="0" w:color="auto"/>
              <w:right w:val="single" w:sz="4" w:space="0" w:color="auto"/>
            </w:tcBorders>
            <w:hideMark/>
          </w:tcPr>
          <w:p w14:paraId="6504BD0F" w14:textId="41FB31D3" w:rsidR="009A460B" w:rsidRPr="005142CF" w:rsidRDefault="005142CF" w:rsidP="005142C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2"/>
                <w:szCs w:val="22"/>
                <w:lang w:eastAsia="ko-KR"/>
              </w:rPr>
            </w:pPr>
            <w:r w:rsidRPr="005142CF">
              <w:rPr>
                <w:szCs w:val="24"/>
                <w:lang w:eastAsia="ko-KR"/>
              </w:rPr>
              <w:t xml:space="preserve">Brazil, China Mobile, </w:t>
            </w:r>
            <w:r w:rsidR="009A460B" w:rsidRPr="005142CF">
              <w:rPr>
                <w:bCs/>
                <w:szCs w:val="24"/>
                <w:lang w:eastAsia="ko-KR"/>
              </w:rPr>
              <w:t>China Unicom,</w:t>
            </w:r>
            <w:r w:rsidR="009A460B" w:rsidRPr="005142CF">
              <w:rPr>
                <w:szCs w:val="24"/>
                <w:lang w:eastAsia="ko-KR"/>
              </w:rPr>
              <w:t xml:space="preserve"> ETRI, Huawei, KISA, Korea (Republic of), Sudan, Uganda</w:t>
            </w:r>
            <w:r>
              <w:rPr>
                <w:szCs w:val="24"/>
                <w:lang w:eastAsia="ko-KR"/>
              </w:rPr>
              <w:t>,</w:t>
            </w:r>
            <w:r w:rsidRPr="005142CF">
              <w:rPr>
                <w:bCs/>
                <w:szCs w:val="24"/>
                <w:lang w:eastAsia="ko-KR"/>
              </w:rPr>
              <w:t xml:space="preserve"> ZTE</w:t>
            </w:r>
            <w:r>
              <w:rPr>
                <w:szCs w:val="24"/>
                <w:lang w:eastAsia="ko-KR"/>
              </w:rPr>
              <w:t>.</w:t>
            </w:r>
          </w:p>
        </w:tc>
      </w:tr>
    </w:tbl>
    <w:p w14:paraId="1767A722" w14:textId="1E27FEC4" w:rsidR="009A460B" w:rsidRPr="00BC3B83" w:rsidRDefault="009A460B" w:rsidP="00321B33">
      <w:pPr>
        <w:tabs>
          <w:tab w:val="clear" w:pos="794"/>
          <w:tab w:val="clear" w:pos="1191"/>
          <w:tab w:val="clear" w:pos="1588"/>
          <w:tab w:val="clear" w:pos="1985"/>
        </w:tabs>
        <w:overflowPunct/>
        <w:autoSpaceDE/>
        <w:autoSpaceDN/>
        <w:adjustRightInd/>
        <w:spacing w:before="0"/>
        <w:textAlignment w:val="auto"/>
        <w:rPr>
          <w:b/>
          <w:sz w:val="28"/>
          <w:szCs w:val="28"/>
          <w:lang w:val="fr-CH" w:eastAsia="ko-KR"/>
        </w:rPr>
      </w:pPr>
      <w:r w:rsidRPr="00BC3B83">
        <w:rPr>
          <w:lang w:val="fr-CH"/>
        </w:rPr>
        <w:br w:type="page"/>
      </w:r>
      <w:r w:rsidRPr="00BC3B83">
        <w:rPr>
          <w:b/>
          <w:sz w:val="28"/>
          <w:szCs w:val="28"/>
          <w:lang w:val="fr-CH" w:eastAsia="ja-JP"/>
        </w:rPr>
        <w:lastRenderedPageBreak/>
        <w:t xml:space="preserve">Annex </w:t>
      </w:r>
      <w:r w:rsidR="005142CF" w:rsidRPr="00BC3B83">
        <w:rPr>
          <w:b/>
          <w:sz w:val="28"/>
          <w:szCs w:val="28"/>
          <w:lang w:val="fr-CH" w:eastAsia="ko-KR"/>
        </w:rPr>
        <w:t xml:space="preserve">2 - </w:t>
      </w:r>
      <w:r w:rsidRPr="00BC3B83">
        <w:rPr>
          <w:b/>
          <w:sz w:val="28"/>
          <w:szCs w:val="28"/>
          <w:lang w:val="fr-CH" w:eastAsia="ko-KR"/>
        </w:rPr>
        <w:t>Draft Recommendation ITU-T X.msec-9</w:t>
      </w:r>
    </w:p>
    <w:p w14:paraId="7E837564" w14:textId="77777777" w:rsidR="009A460B" w:rsidRPr="00BC3B83" w:rsidRDefault="009A460B" w:rsidP="009A460B">
      <w:pPr>
        <w:rPr>
          <w:b/>
          <w:sz w:val="28"/>
          <w:szCs w:val="28"/>
          <w:lang w:val="fr-CH" w:eastAsia="ko-KR"/>
        </w:rPr>
      </w:pPr>
    </w:p>
    <w:p w14:paraId="143B7B2C" w14:textId="7F657A18" w:rsidR="009A460B" w:rsidRPr="005142CF" w:rsidRDefault="009A460B" w:rsidP="009A460B">
      <w:pPr>
        <w:pStyle w:val="Title"/>
        <w:spacing w:before="0"/>
        <w:rPr>
          <w:bCs w:val="0"/>
          <w:sz w:val="32"/>
          <w:lang w:eastAsia="ko-KR"/>
        </w:rPr>
      </w:pPr>
      <w:r w:rsidRPr="005142CF">
        <w:rPr>
          <w:rFonts w:eastAsia="Malgun Gothic"/>
          <w:sz w:val="28"/>
          <w:szCs w:val="28"/>
          <w:lang w:eastAsia="ko-KR"/>
        </w:rPr>
        <w:t>Functional s</w:t>
      </w:r>
      <w:r w:rsidRPr="005142CF">
        <w:rPr>
          <w:sz w:val="28"/>
          <w:szCs w:val="28"/>
          <w:lang w:eastAsia="ko-KR"/>
        </w:rPr>
        <w:t>ecurity requirement</w:t>
      </w:r>
      <w:r w:rsidRPr="005142CF">
        <w:rPr>
          <w:rFonts w:eastAsia="Malgun Gothic"/>
          <w:sz w:val="28"/>
          <w:szCs w:val="28"/>
          <w:lang w:eastAsia="ko-KR"/>
        </w:rPr>
        <w:t>s</w:t>
      </w:r>
      <w:r w:rsidRPr="005142CF">
        <w:rPr>
          <w:sz w:val="28"/>
          <w:szCs w:val="28"/>
          <w:lang w:eastAsia="ko-KR"/>
        </w:rPr>
        <w:t xml:space="preserve"> and architecture for </w:t>
      </w:r>
      <w:r w:rsidRPr="005142CF">
        <w:rPr>
          <w:rFonts w:eastAsia="Malgun Gothic"/>
          <w:sz w:val="28"/>
          <w:szCs w:val="28"/>
          <w:lang w:eastAsia="ko-KR"/>
        </w:rPr>
        <w:t xml:space="preserve">mobile </w:t>
      </w:r>
      <w:r w:rsidRPr="005142CF">
        <w:rPr>
          <w:sz w:val="28"/>
          <w:szCs w:val="28"/>
          <w:lang w:eastAsia="ko-KR"/>
        </w:rPr>
        <w:t>phone anti-theft measures</w:t>
      </w:r>
    </w:p>
    <w:p w14:paraId="48F11030" w14:textId="77777777" w:rsidR="009A460B" w:rsidRPr="005142CF" w:rsidRDefault="009A460B" w:rsidP="009A460B">
      <w:pPr>
        <w:pStyle w:val="Heading1"/>
        <w:tabs>
          <w:tab w:val="left" w:pos="720"/>
        </w:tabs>
        <w:ind w:left="723" w:hangingChars="300" w:hanging="723"/>
        <w:rPr>
          <w:szCs w:val="24"/>
        </w:rPr>
      </w:pPr>
      <w:r w:rsidRPr="005142CF">
        <w:rPr>
          <w:szCs w:val="24"/>
          <w:lang w:eastAsia="zh-CN"/>
        </w:rPr>
        <w:t>1</w:t>
      </w:r>
      <w:r w:rsidRPr="005142CF">
        <w:rPr>
          <w:szCs w:val="24"/>
          <w:lang w:eastAsia="zh-CN"/>
        </w:rPr>
        <w:tab/>
      </w:r>
      <w:r w:rsidRPr="005142CF">
        <w:rPr>
          <w:szCs w:val="24"/>
        </w:rPr>
        <w:t>Scope</w:t>
      </w:r>
    </w:p>
    <w:p w14:paraId="6306ED08" w14:textId="77777777" w:rsidR="009A460B" w:rsidRPr="005142CF" w:rsidRDefault="009A460B" w:rsidP="009A460B">
      <w:pPr>
        <w:tabs>
          <w:tab w:val="clear" w:pos="794"/>
          <w:tab w:val="clear" w:pos="1191"/>
          <w:tab w:val="clear" w:pos="1588"/>
          <w:tab w:val="clear" w:pos="1985"/>
        </w:tabs>
        <w:overflowPunct/>
        <w:autoSpaceDE/>
        <w:autoSpaceDN/>
        <w:adjustRightInd/>
        <w:jc w:val="both"/>
        <w:textAlignment w:val="auto"/>
        <w:rPr>
          <w:bCs/>
          <w:szCs w:val="24"/>
          <w:lang w:eastAsia="ja-JP"/>
        </w:rPr>
      </w:pPr>
      <w:r w:rsidRPr="005142CF">
        <w:rPr>
          <w:bCs/>
          <w:szCs w:val="24"/>
          <w:lang w:eastAsia="ja-JP"/>
        </w:rPr>
        <w:t xml:space="preserve">This Recommendation addresses the functional </w:t>
      </w:r>
      <w:r w:rsidRPr="005142CF">
        <w:rPr>
          <w:bCs/>
          <w:szCs w:val="24"/>
          <w:lang w:eastAsia="ko-KR"/>
        </w:rPr>
        <w:t xml:space="preserve">security </w:t>
      </w:r>
      <w:r w:rsidRPr="005142CF">
        <w:rPr>
          <w:bCs/>
          <w:szCs w:val="24"/>
          <w:lang w:eastAsia="ja-JP"/>
        </w:rPr>
        <w:t xml:space="preserve">requirements and architecture for the smartphone anti-theft </w:t>
      </w:r>
      <w:r w:rsidRPr="005142CF">
        <w:rPr>
          <w:bCs/>
          <w:szCs w:val="24"/>
          <w:lang w:eastAsia="ko-KR"/>
        </w:rPr>
        <w:t>measure (aka, a kill switch),</w:t>
      </w:r>
      <w:r w:rsidRPr="005142CF">
        <w:rPr>
          <w:bCs/>
          <w:szCs w:val="24"/>
          <w:lang w:eastAsia="ja-JP"/>
        </w:rPr>
        <w:t xml:space="preserve"> which allows customers to remotely disable stolen or lost </w:t>
      </w:r>
      <w:r w:rsidRPr="005142CF">
        <w:rPr>
          <w:bCs/>
          <w:szCs w:val="24"/>
          <w:lang w:eastAsia="ko-KR"/>
        </w:rPr>
        <w:t xml:space="preserve">smartphone </w:t>
      </w:r>
      <w:r w:rsidRPr="005142CF">
        <w:rPr>
          <w:bCs/>
          <w:szCs w:val="24"/>
          <w:lang w:eastAsia="ja-JP"/>
        </w:rPr>
        <w:t xml:space="preserve">devices. </w:t>
      </w:r>
    </w:p>
    <w:p w14:paraId="1BC045D1" w14:textId="77777777" w:rsidR="009A460B" w:rsidRPr="005142CF" w:rsidRDefault="009A460B" w:rsidP="009A460B">
      <w:pPr>
        <w:tabs>
          <w:tab w:val="clear" w:pos="794"/>
          <w:tab w:val="clear" w:pos="1191"/>
          <w:tab w:val="clear" w:pos="1588"/>
          <w:tab w:val="clear" w:pos="1985"/>
        </w:tabs>
        <w:overflowPunct/>
        <w:autoSpaceDE/>
        <w:autoSpaceDN/>
        <w:adjustRightInd/>
        <w:jc w:val="both"/>
        <w:textAlignment w:val="auto"/>
        <w:rPr>
          <w:bCs/>
          <w:szCs w:val="24"/>
          <w:lang w:eastAsia="ko-KR"/>
        </w:rPr>
      </w:pPr>
      <w:r w:rsidRPr="005142CF">
        <w:rPr>
          <w:bCs/>
          <w:szCs w:val="24"/>
          <w:lang w:eastAsia="ja-JP"/>
        </w:rPr>
        <w:t xml:space="preserve">It is anticipated that </w:t>
      </w:r>
      <w:r w:rsidRPr="005142CF">
        <w:rPr>
          <w:bCs/>
          <w:szCs w:val="24"/>
          <w:lang w:eastAsia="ko-KR"/>
        </w:rPr>
        <w:t xml:space="preserve">functional security </w:t>
      </w:r>
      <w:r w:rsidRPr="005142CF">
        <w:rPr>
          <w:bCs/>
          <w:szCs w:val="24"/>
          <w:lang w:eastAsia="ja-JP"/>
        </w:rPr>
        <w:t xml:space="preserve">requirements and </w:t>
      </w:r>
      <w:r w:rsidRPr="005142CF">
        <w:rPr>
          <w:bCs/>
          <w:szCs w:val="24"/>
          <w:lang w:eastAsia="ko-KR"/>
        </w:rPr>
        <w:t xml:space="preserve">functional </w:t>
      </w:r>
      <w:r w:rsidRPr="005142CF">
        <w:rPr>
          <w:bCs/>
          <w:szCs w:val="24"/>
          <w:lang w:eastAsia="ja-JP"/>
        </w:rPr>
        <w:t xml:space="preserve">architecture identified in this Recommendation can be applicable to smartphones which </w:t>
      </w:r>
      <w:r w:rsidRPr="005142CF">
        <w:rPr>
          <w:bCs/>
          <w:szCs w:val="24"/>
          <w:lang w:eastAsia="ko-KR"/>
        </w:rPr>
        <w:t xml:space="preserve">are able to </w:t>
      </w:r>
      <w:r w:rsidRPr="005142CF">
        <w:rPr>
          <w:bCs/>
          <w:szCs w:val="24"/>
          <w:lang w:eastAsia="ja-JP"/>
        </w:rPr>
        <w:t xml:space="preserve">provide </w:t>
      </w:r>
      <w:r w:rsidRPr="005142CF">
        <w:rPr>
          <w:bCs/>
          <w:szCs w:val="24"/>
          <w:lang w:eastAsia="ko-KR"/>
        </w:rPr>
        <w:t xml:space="preserve">anti-theft measures reflecting views from smartphones customers, smartphone manufactures and mobile service operators. </w:t>
      </w:r>
    </w:p>
    <w:p w14:paraId="3A432AB5" w14:textId="77777777" w:rsidR="009A460B" w:rsidRPr="005142CF" w:rsidRDefault="009A460B" w:rsidP="009A460B">
      <w:pPr>
        <w:tabs>
          <w:tab w:val="clear" w:pos="794"/>
          <w:tab w:val="clear" w:pos="1191"/>
          <w:tab w:val="clear" w:pos="1588"/>
          <w:tab w:val="clear" w:pos="1985"/>
        </w:tabs>
        <w:overflowPunct/>
        <w:autoSpaceDE/>
        <w:autoSpaceDN/>
        <w:adjustRightInd/>
        <w:jc w:val="both"/>
        <w:textAlignment w:val="auto"/>
        <w:rPr>
          <w:bCs/>
          <w:szCs w:val="24"/>
          <w:lang w:eastAsia="ko-KR"/>
        </w:rPr>
      </w:pPr>
      <w:r w:rsidRPr="005142CF">
        <w:rPr>
          <w:bCs/>
          <w:szCs w:val="24"/>
          <w:lang w:eastAsia="ja-JP"/>
        </w:rPr>
        <w:t>This Recommendation will focus on the function</w:t>
      </w:r>
      <w:r w:rsidRPr="005142CF">
        <w:rPr>
          <w:bCs/>
          <w:szCs w:val="24"/>
          <w:lang w:eastAsia="ko-KR"/>
        </w:rPr>
        <w:t xml:space="preserve">al </w:t>
      </w:r>
      <w:r w:rsidRPr="005142CF">
        <w:rPr>
          <w:bCs/>
          <w:szCs w:val="24"/>
          <w:lang w:eastAsia="ja-JP"/>
        </w:rPr>
        <w:t>requirements</w:t>
      </w:r>
      <w:r w:rsidRPr="005142CF">
        <w:rPr>
          <w:bCs/>
          <w:szCs w:val="24"/>
          <w:lang w:eastAsia="ko-KR"/>
        </w:rPr>
        <w:t xml:space="preserve">, </w:t>
      </w:r>
      <w:r w:rsidRPr="005142CF">
        <w:rPr>
          <w:bCs/>
          <w:szCs w:val="24"/>
          <w:lang w:eastAsia="ja-JP"/>
        </w:rPr>
        <w:t>functional architecture</w:t>
      </w:r>
      <w:r w:rsidRPr="005142CF">
        <w:rPr>
          <w:bCs/>
          <w:szCs w:val="24"/>
          <w:lang w:eastAsia="ko-KR"/>
        </w:rPr>
        <w:t>, and mechanisms. It will not develop the general requirements for Smartphone anti-theft developed by GSMA.</w:t>
      </w:r>
    </w:p>
    <w:p w14:paraId="3DCA3C0B" w14:textId="77777777" w:rsidR="009A460B" w:rsidRPr="005142CF" w:rsidRDefault="009A460B" w:rsidP="009A460B">
      <w:pPr>
        <w:pStyle w:val="Heading1"/>
        <w:tabs>
          <w:tab w:val="left" w:pos="720"/>
        </w:tabs>
        <w:ind w:left="723" w:hangingChars="300" w:hanging="723"/>
        <w:rPr>
          <w:szCs w:val="24"/>
        </w:rPr>
      </w:pPr>
      <w:r w:rsidRPr="005142CF">
        <w:rPr>
          <w:szCs w:val="24"/>
          <w:lang w:eastAsia="zh-CN"/>
        </w:rPr>
        <w:t>2</w:t>
      </w:r>
      <w:r w:rsidRPr="005142CF">
        <w:rPr>
          <w:szCs w:val="24"/>
          <w:lang w:eastAsia="zh-CN"/>
        </w:rPr>
        <w:tab/>
      </w:r>
      <w:r w:rsidRPr="005142CF">
        <w:rPr>
          <w:szCs w:val="24"/>
        </w:rPr>
        <w:t>References</w:t>
      </w:r>
    </w:p>
    <w:p w14:paraId="126E471E" w14:textId="77777777" w:rsidR="009A460B" w:rsidRPr="005142CF" w:rsidRDefault="009A460B" w:rsidP="009A460B">
      <w:pPr>
        <w:jc w:val="both"/>
        <w:rPr>
          <w:lang w:eastAsia="ko-KR"/>
        </w:rPr>
      </w:pPr>
      <w:r w:rsidRPr="005142CF">
        <w:t>The following ITU-T Recommendation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published regularly.</w:t>
      </w:r>
    </w:p>
    <w:p w14:paraId="2BAB0A90" w14:textId="77777777" w:rsidR="009A460B" w:rsidRPr="005142CF" w:rsidRDefault="009A460B" w:rsidP="009A460B">
      <w:pPr>
        <w:jc w:val="both"/>
        <w:rPr>
          <w:lang w:eastAsia="ko-KR"/>
        </w:rPr>
      </w:pPr>
      <w:r w:rsidRPr="005142CF">
        <w:t>A reference to a document within this Recommendation does not give it, as a stand-alone document, the status of a Recommendation.</w:t>
      </w:r>
    </w:p>
    <w:p w14:paraId="5BC106C9" w14:textId="77777777" w:rsidR="009A460B" w:rsidRPr="005142CF" w:rsidRDefault="009A460B" w:rsidP="009A460B">
      <w:pPr>
        <w:ind w:left="1985" w:hangingChars="827" w:hanging="1985"/>
        <w:jc w:val="both"/>
        <w:rPr>
          <w:bCs/>
          <w:i/>
          <w:lang w:eastAsia="ko-KR"/>
        </w:rPr>
      </w:pPr>
      <w:r w:rsidRPr="005142CF">
        <w:rPr>
          <w:lang w:eastAsia="ko-KR"/>
        </w:rPr>
        <w:t xml:space="preserve"> [ITU-T Supplement 19] </w:t>
      </w:r>
      <w:r w:rsidRPr="005142CF">
        <w:rPr>
          <w:rFonts w:eastAsia="TimesNewRomanPSMT"/>
          <w:lang w:eastAsia="ko-KR"/>
        </w:rPr>
        <w:t>Supplement 19 to ITU-T X-series Recommendations (20</w:t>
      </w:r>
      <w:r w:rsidRPr="005142CF">
        <w:rPr>
          <w:lang w:eastAsia="ko-KR"/>
        </w:rPr>
        <w:t>13</w:t>
      </w:r>
      <w:r w:rsidRPr="005142CF">
        <w:rPr>
          <w:rFonts w:eastAsia="TimesNewRomanPSMT"/>
          <w:lang w:eastAsia="ko-KR"/>
        </w:rPr>
        <w:t xml:space="preserve">), </w:t>
      </w:r>
      <w:r w:rsidRPr="005142CF">
        <w:rPr>
          <w:rFonts w:eastAsia="TimesNewRomanPSMT"/>
          <w:bCs/>
          <w:i/>
          <w:lang w:eastAsia="ko-KR"/>
        </w:rPr>
        <w:t>Supplement on</w:t>
      </w:r>
      <w:r w:rsidRPr="005142CF">
        <w:rPr>
          <w:bCs/>
          <w:i/>
          <w:lang w:eastAsia="ko-KR"/>
        </w:rPr>
        <w:t xml:space="preserve"> </w:t>
      </w:r>
      <w:r w:rsidRPr="005142CF">
        <w:rPr>
          <w:rFonts w:eastAsia="TimesNewRomanPSMT"/>
          <w:bCs/>
          <w:i/>
          <w:lang w:eastAsia="ko-KR"/>
        </w:rPr>
        <w:t>security aspects of smartphones</w:t>
      </w:r>
    </w:p>
    <w:p w14:paraId="172E2A02" w14:textId="77777777" w:rsidR="009A460B" w:rsidRPr="005142CF" w:rsidRDefault="009A460B" w:rsidP="009A460B">
      <w:pPr>
        <w:pStyle w:val="Heading1"/>
        <w:tabs>
          <w:tab w:val="left" w:pos="720"/>
        </w:tabs>
        <w:ind w:left="723" w:hangingChars="300" w:hanging="723"/>
        <w:rPr>
          <w:szCs w:val="24"/>
          <w:lang w:eastAsia="zh-CN"/>
        </w:rPr>
      </w:pPr>
      <w:r w:rsidRPr="005142CF">
        <w:rPr>
          <w:szCs w:val="24"/>
          <w:lang w:eastAsia="zh-CN"/>
        </w:rPr>
        <w:t>3</w:t>
      </w:r>
      <w:r w:rsidRPr="005142CF">
        <w:rPr>
          <w:szCs w:val="24"/>
          <w:lang w:eastAsia="zh-CN"/>
        </w:rPr>
        <w:tab/>
        <w:t>Terms and Definitions</w:t>
      </w:r>
    </w:p>
    <w:p w14:paraId="610E5229" w14:textId="77777777" w:rsidR="009A460B" w:rsidRPr="005142CF" w:rsidRDefault="009A460B" w:rsidP="009A460B">
      <w:pPr>
        <w:pStyle w:val="Heading2"/>
        <w:tabs>
          <w:tab w:val="left" w:pos="709"/>
        </w:tabs>
        <w:spacing w:before="120"/>
        <w:ind w:left="709" w:hanging="709"/>
        <w:rPr>
          <w:i/>
          <w:szCs w:val="24"/>
          <w:lang w:eastAsia="ko-KR"/>
        </w:rPr>
      </w:pPr>
      <w:r w:rsidRPr="005142CF">
        <w:rPr>
          <w:szCs w:val="24"/>
          <w:lang w:eastAsia="zh-CN"/>
        </w:rPr>
        <w:t>3.1</w:t>
      </w:r>
      <w:r w:rsidRPr="005142CF">
        <w:rPr>
          <w:szCs w:val="24"/>
          <w:lang w:eastAsia="zh-CN"/>
        </w:rPr>
        <w:tab/>
      </w:r>
      <w:r w:rsidRPr="005142CF">
        <w:rPr>
          <w:szCs w:val="24"/>
        </w:rPr>
        <w:t>Terms defined elsewhere</w:t>
      </w:r>
    </w:p>
    <w:p w14:paraId="7D72DB03" w14:textId="77777777" w:rsidR="009A460B" w:rsidRPr="005142CF" w:rsidRDefault="009A460B" w:rsidP="009A460B">
      <w:pPr>
        <w:ind w:left="708" w:hangingChars="295" w:hanging="708"/>
        <w:jc w:val="both"/>
        <w:rPr>
          <w:lang w:eastAsia="ko-KR"/>
        </w:rPr>
      </w:pPr>
      <w:r w:rsidRPr="005142CF">
        <w:t>This Recommendation uses the following terms defined elsewhere:</w:t>
      </w:r>
    </w:p>
    <w:p w14:paraId="3A49066A" w14:textId="77777777" w:rsidR="009A460B" w:rsidRPr="005142CF" w:rsidRDefault="009A460B" w:rsidP="009A460B">
      <w:pPr>
        <w:pStyle w:val="Default"/>
        <w:ind w:left="708" w:hangingChars="295" w:hanging="708"/>
        <w:jc w:val="both"/>
        <w:rPr>
          <w:lang w:val="en-GB"/>
        </w:rPr>
      </w:pPr>
      <w:r w:rsidRPr="005142CF">
        <w:rPr>
          <w:lang w:val="en-GB"/>
        </w:rPr>
        <w:t>3.1.1</w:t>
      </w:r>
      <w:r w:rsidRPr="005142CF">
        <w:rPr>
          <w:lang w:val="en-GB"/>
        </w:rPr>
        <w:tab/>
      </w:r>
      <w:r w:rsidRPr="005142CF">
        <w:rPr>
          <w:b/>
          <w:bCs/>
          <w:lang w:val="en-GB"/>
        </w:rPr>
        <w:t xml:space="preserve">mobile </w:t>
      </w:r>
      <w:r w:rsidRPr="005142CF">
        <w:rPr>
          <w:lang w:val="en-GB"/>
        </w:rPr>
        <w:t>phone</w:t>
      </w:r>
      <w:r w:rsidRPr="005142CF">
        <w:rPr>
          <w:b/>
          <w:bCs/>
          <w:lang w:val="en-GB"/>
        </w:rPr>
        <w:t xml:space="preserve"> </w:t>
      </w:r>
      <w:r w:rsidRPr="005142CF">
        <w:rPr>
          <w:bCs/>
          <w:lang w:val="en-GB"/>
        </w:rPr>
        <w:t>[Supp 19]</w:t>
      </w:r>
      <w:r w:rsidRPr="005142CF">
        <w:rPr>
          <w:lang w:val="en-GB"/>
        </w:rPr>
        <w:t>: An electronic device used for making phone calls and sending text messages across a wide geographic area through radio access to public mobile networks, while allowing the user to be mobile.</w:t>
      </w:r>
    </w:p>
    <w:p w14:paraId="1E87E1F5" w14:textId="77777777" w:rsidR="009A460B" w:rsidRPr="005142CF" w:rsidRDefault="009A460B" w:rsidP="009A460B">
      <w:pPr>
        <w:pStyle w:val="Default"/>
        <w:ind w:left="708" w:hangingChars="295" w:hanging="708"/>
        <w:jc w:val="both"/>
        <w:rPr>
          <w:lang w:val="en-GB"/>
        </w:rPr>
      </w:pPr>
      <w:r w:rsidRPr="005142CF">
        <w:rPr>
          <w:lang w:val="en-GB"/>
        </w:rPr>
        <w:t>3.1.2</w:t>
      </w:r>
      <w:r w:rsidRPr="005142CF">
        <w:rPr>
          <w:lang w:val="en-GB"/>
        </w:rPr>
        <w:tab/>
      </w:r>
      <w:r w:rsidRPr="005142CF">
        <w:rPr>
          <w:rFonts w:eastAsia="MS Mincho"/>
          <w:b/>
          <w:bCs/>
          <w:lang w:val="en-GB"/>
        </w:rPr>
        <w:t>smartphone</w:t>
      </w:r>
      <w:r w:rsidRPr="005142CF">
        <w:rPr>
          <w:b/>
          <w:bCs/>
          <w:lang w:val="en-GB"/>
        </w:rPr>
        <w:t xml:space="preserve"> </w:t>
      </w:r>
      <w:r w:rsidRPr="005142CF">
        <w:rPr>
          <w:bCs/>
          <w:lang w:val="en-GB"/>
        </w:rPr>
        <w:t>[Supp 19]</w:t>
      </w:r>
      <w:r w:rsidRPr="005142CF">
        <w:rPr>
          <w:rFonts w:eastAsia="MS Mincho"/>
          <w:bCs/>
          <w:lang w:val="en-GB"/>
        </w:rPr>
        <w:t>: A mobile phone with powerful computing capability, heterogeneous</w:t>
      </w:r>
      <w:r w:rsidRPr="005142CF">
        <w:rPr>
          <w:bCs/>
          <w:lang w:val="en-GB"/>
        </w:rPr>
        <w:t xml:space="preserve"> </w:t>
      </w:r>
      <w:r w:rsidRPr="005142CF">
        <w:rPr>
          <w:rFonts w:eastAsia="MS Mincho"/>
          <w:bCs/>
          <w:lang w:val="en-GB"/>
        </w:rPr>
        <w:t>connectivity and advanced operating system providing a platform for third-party applications</w:t>
      </w:r>
      <w:r w:rsidRPr="005142CF">
        <w:rPr>
          <w:lang w:val="en-GB"/>
        </w:rPr>
        <w:t>.</w:t>
      </w:r>
    </w:p>
    <w:p w14:paraId="5DF4387D" w14:textId="77777777" w:rsidR="009A460B" w:rsidRPr="005142CF" w:rsidRDefault="009A460B" w:rsidP="009A460B">
      <w:pPr>
        <w:pStyle w:val="Heading2"/>
        <w:ind w:left="711" w:hangingChars="295" w:hanging="711"/>
        <w:jc w:val="both"/>
        <w:rPr>
          <w:i/>
          <w:szCs w:val="24"/>
        </w:rPr>
      </w:pPr>
      <w:r w:rsidRPr="005142CF">
        <w:rPr>
          <w:szCs w:val="24"/>
          <w:lang w:eastAsia="zh-CN"/>
        </w:rPr>
        <w:t>3.2</w:t>
      </w:r>
      <w:r w:rsidRPr="005142CF">
        <w:rPr>
          <w:szCs w:val="24"/>
          <w:lang w:eastAsia="zh-CN"/>
        </w:rPr>
        <w:tab/>
      </w:r>
      <w:r w:rsidRPr="005142CF">
        <w:rPr>
          <w:szCs w:val="24"/>
        </w:rPr>
        <w:t>Terms defined in this Recommendation</w:t>
      </w:r>
    </w:p>
    <w:p w14:paraId="7D27EDFF" w14:textId="77777777" w:rsidR="009A460B" w:rsidRPr="005142CF" w:rsidRDefault="009A460B" w:rsidP="009A460B">
      <w:pPr>
        <w:tabs>
          <w:tab w:val="left" w:pos="1440"/>
        </w:tabs>
        <w:ind w:left="1440" w:hanging="1440"/>
        <w:jc w:val="both"/>
        <w:rPr>
          <w:lang w:eastAsia="ko-KR"/>
        </w:rPr>
      </w:pPr>
      <w:r w:rsidRPr="005142CF">
        <w:t xml:space="preserve">This </w:t>
      </w:r>
      <w:r w:rsidRPr="005142CF">
        <w:rPr>
          <w:lang w:eastAsia="ko-KR"/>
        </w:rPr>
        <w:t xml:space="preserve">Recommendation </w:t>
      </w:r>
      <w:r w:rsidRPr="005142CF">
        <w:t>defines the following terms:</w:t>
      </w:r>
    </w:p>
    <w:p w14:paraId="7FE240A0" w14:textId="77777777" w:rsidR="009A460B" w:rsidRPr="005142CF" w:rsidRDefault="009A460B" w:rsidP="009A460B">
      <w:pPr>
        <w:tabs>
          <w:tab w:val="left" w:pos="1440"/>
        </w:tabs>
        <w:ind w:left="1440" w:hanging="1440"/>
        <w:jc w:val="both"/>
        <w:rPr>
          <w:lang w:eastAsia="ko-KR"/>
        </w:rPr>
      </w:pPr>
      <w:r w:rsidRPr="005142CF">
        <w:rPr>
          <w:lang w:eastAsia="ko-KR"/>
        </w:rPr>
        <w:t>3.2.1</w:t>
      </w:r>
      <w:r w:rsidRPr="005142CF">
        <w:rPr>
          <w:lang w:eastAsia="ko-KR"/>
        </w:rPr>
        <w:tab/>
      </w:r>
      <w:r w:rsidRPr="005142CF">
        <w:rPr>
          <w:b/>
          <w:lang w:eastAsia="ko-KR"/>
        </w:rPr>
        <w:t>Owner</w:t>
      </w:r>
      <w:r w:rsidRPr="005142CF">
        <w:rPr>
          <w:lang w:eastAsia="ko-KR"/>
        </w:rPr>
        <w:t xml:space="preserve">: </w:t>
      </w:r>
      <w:r w:rsidRPr="005142CF">
        <w:t xml:space="preserve">The authorized owner and user of the </w:t>
      </w:r>
      <w:r w:rsidRPr="005142CF">
        <w:rPr>
          <w:lang w:eastAsia="ko-KR"/>
        </w:rPr>
        <w:t xml:space="preserve">mobile </w:t>
      </w:r>
      <w:r w:rsidRPr="005142CF">
        <w:t>device</w:t>
      </w:r>
    </w:p>
    <w:p w14:paraId="25D63708" w14:textId="77777777" w:rsidR="009A460B" w:rsidRPr="005142CF" w:rsidRDefault="009A460B" w:rsidP="009A460B">
      <w:pPr>
        <w:pStyle w:val="Heading2"/>
        <w:ind w:left="711" w:hangingChars="295" w:hanging="711"/>
        <w:jc w:val="both"/>
        <w:rPr>
          <w:szCs w:val="24"/>
          <w:lang w:eastAsia="zh-CN"/>
        </w:rPr>
      </w:pPr>
      <w:r w:rsidRPr="005142CF">
        <w:rPr>
          <w:szCs w:val="24"/>
          <w:lang w:eastAsia="ko-KR"/>
        </w:rPr>
        <w:t xml:space="preserve">4. </w:t>
      </w:r>
      <w:r w:rsidRPr="005142CF">
        <w:rPr>
          <w:szCs w:val="24"/>
          <w:lang w:eastAsia="ko-KR"/>
        </w:rPr>
        <w:tab/>
      </w:r>
      <w:r w:rsidRPr="005142CF">
        <w:rPr>
          <w:szCs w:val="24"/>
          <w:lang w:eastAsia="zh-CN"/>
        </w:rPr>
        <w:t>Abbreviations and acronyms</w:t>
      </w:r>
    </w:p>
    <w:p w14:paraId="2609FFF4" w14:textId="77777777" w:rsidR="009A460B" w:rsidRPr="005142CF" w:rsidRDefault="009A460B" w:rsidP="009A460B">
      <w:pPr>
        <w:jc w:val="both"/>
        <w:rPr>
          <w:lang w:eastAsia="ko-KR"/>
        </w:rPr>
      </w:pPr>
      <w:r w:rsidRPr="005142CF">
        <w:t>This Recommendation uses the following abbreviations</w:t>
      </w:r>
      <w:r w:rsidRPr="005142CF">
        <w:rPr>
          <w:lang w:eastAsia="zh-CN"/>
        </w:rPr>
        <w:t xml:space="preserve"> and </w:t>
      </w:r>
      <w:r w:rsidRPr="005142CF">
        <w:t>acronyms</w:t>
      </w:r>
      <w:r w:rsidRPr="005142CF">
        <w:rPr>
          <w:lang w:eastAsia="zh-CN"/>
        </w:rPr>
        <w:t>:</w:t>
      </w:r>
    </w:p>
    <w:p w14:paraId="68AD0982" w14:textId="77777777" w:rsidR="009A460B" w:rsidRPr="005142CF" w:rsidRDefault="009A460B" w:rsidP="009A460B">
      <w:pPr>
        <w:pStyle w:val="Heading2"/>
        <w:ind w:left="711" w:hangingChars="295" w:hanging="711"/>
        <w:jc w:val="both"/>
        <w:rPr>
          <w:szCs w:val="24"/>
          <w:lang w:eastAsia="zh-CN"/>
        </w:rPr>
      </w:pPr>
      <w:r w:rsidRPr="005142CF">
        <w:rPr>
          <w:szCs w:val="24"/>
          <w:lang w:eastAsia="ko-KR"/>
        </w:rPr>
        <w:lastRenderedPageBreak/>
        <w:t xml:space="preserve">5. </w:t>
      </w:r>
      <w:r w:rsidRPr="005142CF">
        <w:rPr>
          <w:szCs w:val="24"/>
          <w:lang w:eastAsia="ko-KR"/>
        </w:rPr>
        <w:tab/>
        <w:t>Conventions</w:t>
      </w:r>
    </w:p>
    <w:p w14:paraId="5152A035" w14:textId="77777777" w:rsidR="009A460B" w:rsidRPr="005142CF" w:rsidRDefault="009A460B" w:rsidP="009A460B">
      <w:pPr>
        <w:jc w:val="both"/>
        <w:rPr>
          <w:lang w:eastAsia="ko-KR"/>
        </w:rPr>
      </w:pPr>
      <w:r w:rsidRPr="005142CF">
        <w:t xml:space="preserve">This Recommendation uses the following </w:t>
      </w:r>
      <w:r w:rsidRPr="005142CF">
        <w:rPr>
          <w:lang w:eastAsia="ko-KR"/>
        </w:rPr>
        <w:t>conventions</w:t>
      </w:r>
      <w:r w:rsidRPr="005142CF">
        <w:rPr>
          <w:lang w:eastAsia="zh-CN"/>
        </w:rPr>
        <w:t>:</w:t>
      </w:r>
    </w:p>
    <w:p w14:paraId="69D9053E" w14:textId="77777777" w:rsidR="009A460B" w:rsidRPr="005142CF" w:rsidRDefault="009A460B" w:rsidP="009A460B">
      <w:pPr>
        <w:jc w:val="both"/>
        <w:rPr>
          <w:lang w:eastAsia="ko-KR"/>
        </w:rPr>
      </w:pPr>
      <w:r w:rsidRPr="005142CF">
        <w:rPr>
          <w:lang w:eastAsia="ko-KR"/>
        </w:rPr>
        <w:t>LOA</w:t>
      </w:r>
      <w:r w:rsidRPr="005142CF">
        <w:rPr>
          <w:lang w:eastAsia="ko-KR"/>
        </w:rPr>
        <w:tab/>
        <w:t>Level of assurance</w:t>
      </w:r>
    </w:p>
    <w:p w14:paraId="45AAFC41" w14:textId="77777777" w:rsidR="009A460B" w:rsidRPr="005142CF" w:rsidRDefault="009A460B" w:rsidP="009A460B">
      <w:pPr>
        <w:pStyle w:val="Heading2"/>
        <w:ind w:left="711" w:hangingChars="295" w:hanging="711"/>
        <w:jc w:val="both"/>
        <w:rPr>
          <w:szCs w:val="24"/>
          <w:lang w:eastAsia="ko-KR"/>
        </w:rPr>
      </w:pPr>
      <w:r w:rsidRPr="005142CF">
        <w:rPr>
          <w:szCs w:val="24"/>
          <w:lang w:eastAsia="ko-KR"/>
        </w:rPr>
        <w:t>6.</w:t>
      </w:r>
      <w:r w:rsidRPr="005142CF">
        <w:rPr>
          <w:szCs w:val="24"/>
          <w:lang w:eastAsia="ko-KR"/>
        </w:rPr>
        <w:tab/>
        <w:t>Overview of anti-theft measures</w:t>
      </w:r>
    </w:p>
    <w:p w14:paraId="4B9C368F" w14:textId="77777777" w:rsidR="009A460B" w:rsidRPr="005142CF" w:rsidRDefault="009A460B" w:rsidP="009A460B">
      <w:pPr>
        <w:pStyle w:val="Heading2"/>
        <w:ind w:left="711" w:hangingChars="295" w:hanging="711"/>
        <w:jc w:val="both"/>
        <w:rPr>
          <w:szCs w:val="24"/>
          <w:lang w:eastAsia="ko-KR"/>
        </w:rPr>
      </w:pPr>
      <w:r w:rsidRPr="005142CF">
        <w:rPr>
          <w:szCs w:val="24"/>
          <w:lang w:eastAsia="ko-KR"/>
        </w:rPr>
        <w:t>7.</w:t>
      </w:r>
      <w:r w:rsidRPr="005142CF">
        <w:rPr>
          <w:szCs w:val="24"/>
          <w:lang w:eastAsia="ko-KR"/>
        </w:rPr>
        <w:tab/>
        <w:t>Functional architecture for mobile phone anti-theft measures</w:t>
      </w:r>
    </w:p>
    <w:p w14:paraId="42E5E9D6" w14:textId="77777777" w:rsidR="009A460B" w:rsidRPr="005142CF" w:rsidRDefault="009A460B" w:rsidP="009A460B">
      <w:pPr>
        <w:pStyle w:val="Heading2"/>
        <w:ind w:left="711" w:hangingChars="295" w:hanging="711"/>
        <w:jc w:val="both"/>
        <w:rPr>
          <w:szCs w:val="24"/>
          <w:lang w:eastAsia="ko-KR"/>
        </w:rPr>
      </w:pPr>
      <w:r w:rsidRPr="005142CF">
        <w:rPr>
          <w:szCs w:val="24"/>
          <w:lang w:eastAsia="ko-KR"/>
        </w:rPr>
        <w:t>8.</w:t>
      </w:r>
      <w:r w:rsidRPr="005142CF">
        <w:rPr>
          <w:szCs w:val="24"/>
          <w:lang w:eastAsia="ko-KR"/>
        </w:rPr>
        <w:tab/>
        <w:t>Functional security requirements and mechanisms</w:t>
      </w:r>
    </w:p>
    <w:p w14:paraId="09488113" w14:textId="77777777" w:rsidR="009A460B" w:rsidRPr="005142CF" w:rsidRDefault="009A460B" w:rsidP="009A460B">
      <w:pPr>
        <w:numPr>
          <w:ilvl w:val="0"/>
          <w:numId w:val="33"/>
        </w:numPr>
        <w:tabs>
          <w:tab w:val="clear" w:pos="794"/>
          <w:tab w:val="left" w:pos="284"/>
        </w:tabs>
        <w:ind w:left="284" w:hanging="284"/>
        <w:jc w:val="both"/>
      </w:pPr>
      <w:r w:rsidRPr="005142CF">
        <w:t>Authentication of a device owner by a network operator to disable a device should require at least LOA 3 described in [b-X.1254]</w:t>
      </w:r>
      <w:r w:rsidRPr="005142CF">
        <w:rPr>
          <w:lang w:eastAsia="ko-KR"/>
        </w:rPr>
        <w:t>.</w:t>
      </w:r>
    </w:p>
    <w:p w14:paraId="3D8C7092" w14:textId="77777777" w:rsidR="009A460B" w:rsidRPr="005142CF" w:rsidRDefault="009A460B" w:rsidP="009A460B">
      <w:pPr>
        <w:jc w:val="both"/>
        <w:rPr>
          <w:lang w:eastAsia="ko-KR"/>
        </w:rPr>
      </w:pPr>
    </w:p>
    <w:p w14:paraId="4FC7737F" w14:textId="77777777" w:rsidR="009A460B" w:rsidRPr="005142CF" w:rsidRDefault="009A460B" w:rsidP="009A460B">
      <w:pPr>
        <w:jc w:val="center"/>
        <w:rPr>
          <w:szCs w:val="24"/>
          <w:lang w:eastAsia="ko-KR"/>
        </w:rPr>
      </w:pPr>
      <w:r w:rsidRPr="005142CF">
        <w:rPr>
          <w:lang w:eastAsia="ko-KR"/>
        </w:rPr>
        <w:br w:type="page"/>
      </w:r>
      <w:r w:rsidRPr="005142CF">
        <w:rPr>
          <w:lang w:eastAsia="ko-KR"/>
        </w:rPr>
        <w:lastRenderedPageBreak/>
        <w:t>Appendix A:</w:t>
      </w:r>
      <w:bookmarkStart w:id="13" w:name="_Toc390087004"/>
      <w:r w:rsidRPr="005142CF">
        <w:rPr>
          <w:lang w:eastAsia="ko-KR"/>
        </w:rPr>
        <w:br/>
      </w:r>
      <w:r w:rsidRPr="005142CF">
        <w:rPr>
          <w:szCs w:val="24"/>
          <w:lang w:eastAsia="ko-KR"/>
        </w:rPr>
        <w:t xml:space="preserve">Basic security </w:t>
      </w:r>
      <w:bookmarkEnd w:id="13"/>
      <w:r w:rsidRPr="005142CF">
        <w:rPr>
          <w:szCs w:val="24"/>
          <w:lang w:eastAsia="ko-KR"/>
        </w:rPr>
        <w:t>requirements for anti-theft measures</w:t>
      </w:r>
    </w:p>
    <w:p w14:paraId="31A69C8A" w14:textId="77777777" w:rsidR="009A460B" w:rsidRPr="005142CF" w:rsidRDefault="009A460B" w:rsidP="009A460B">
      <w:pPr>
        <w:rPr>
          <w:lang w:eastAsia="ko-KR"/>
        </w:rPr>
      </w:pPr>
    </w:p>
    <w:p w14:paraId="5FD025F5" w14:textId="77777777" w:rsidR="009A460B" w:rsidRPr="005142CF" w:rsidRDefault="009A460B" w:rsidP="009A460B">
      <w:pPr>
        <w:rPr>
          <w:lang w:eastAsia="ko-KR"/>
        </w:rPr>
      </w:pPr>
      <w:r w:rsidRPr="005142CF">
        <w:rPr>
          <w:lang w:eastAsia="ko-KR"/>
        </w:rPr>
        <w:t>The Appendix describes general requirements in this clause are based on those described in [b-GSMA]. Additional requirements will be provided in the future.</w:t>
      </w:r>
    </w:p>
    <w:p w14:paraId="4F4D2150" w14:textId="77777777" w:rsidR="009A460B" w:rsidRPr="005142CF" w:rsidRDefault="009A460B" w:rsidP="009A460B">
      <w:pPr>
        <w:rPr>
          <w:lang w:eastAsia="ko-KR"/>
        </w:rPr>
      </w:pPr>
    </w:p>
    <w:p w14:paraId="5D03D6D3" w14:textId="77777777" w:rsidR="009A460B" w:rsidRPr="005142CF" w:rsidRDefault="009A460B" w:rsidP="009A460B">
      <w:pPr>
        <w:rPr>
          <w:b/>
          <w:lang w:eastAsia="ko-KR"/>
        </w:rPr>
      </w:pPr>
      <w:r w:rsidRPr="005142CF">
        <w:rPr>
          <w:b/>
          <w:lang w:eastAsia="ko-KR"/>
        </w:rPr>
        <w:t xml:space="preserve">A.1 </w:t>
      </w:r>
      <w:r w:rsidRPr="005142CF">
        <w:rPr>
          <w:b/>
          <w:lang w:eastAsia="ko-KR"/>
        </w:rPr>
        <w:tab/>
        <w:t>General r</w:t>
      </w:r>
      <w:r w:rsidRPr="005142CF">
        <w:rPr>
          <w:b/>
          <w:szCs w:val="24"/>
          <w:lang w:eastAsia="ko-KR"/>
        </w:rPr>
        <w:t xml:space="preserve">equirements </w:t>
      </w:r>
    </w:p>
    <w:p w14:paraId="7755318B" w14:textId="77777777" w:rsidR="009A460B" w:rsidRPr="005142CF" w:rsidRDefault="009A460B" w:rsidP="009A460B">
      <w:pPr>
        <w:numPr>
          <w:ilvl w:val="0"/>
          <w:numId w:val="33"/>
        </w:numPr>
        <w:tabs>
          <w:tab w:val="clear" w:pos="794"/>
          <w:tab w:val="left" w:pos="284"/>
        </w:tabs>
        <w:ind w:left="284" w:hanging="284"/>
        <w:jc w:val="both"/>
      </w:pPr>
      <w:r w:rsidRPr="005142CF">
        <w:rPr>
          <w:lang w:eastAsia="ko-KR"/>
        </w:rPr>
        <w:t>The authentication framework for anti-theft measures is required to use the entity authentication assurance framework [b-X.1254].</w:t>
      </w:r>
    </w:p>
    <w:p w14:paraId="1A5A99FC" w14:textId="77777777" w:rsidR="009A460B" w:rsidRPr="005142CF" w:rsidRDefault="009A460B" w:rsidP="009A460B">
      <w:pPr>
        <w:rPr>
          <w:lang w:eastAsia="ko-KR"/>
        </w:rPr>
      </w:pPr>
    </w:p>
    <w:p w14:paraId="20D20F06" w14:textId="77777777" w:rsidR="009A460B" w:rsidRPr="005142CF" w:rsidRDefault="009A460B" w:rsidP="009A460B">
      <w:pPr>
        <w:rPr>
          <w:b/>
          <w:lang w:eastAsia="ko-KR"/>
        </w:rPr>
      </w:pPr>
      <w:r w:rsidRPr="005142CF">
        <w:rPr>
          <w:b/>
          <w:lang w:eastAsia="ko-KR"/>
        </w:rPr>
        <w:t>A.2</w:t>
      </w:r>
      <w:r w:rsidRPr="005142CF">
        <w:rPr>
          <w:b/>
          <w:lang w:eastAsia="ko-KR"/>
        </w:rPr>
        <w:tab/>
        <w:t>Device owner</w:t>
      </w:r>
    </w:p>
    <w:p w14:paraId="35970EAE" w14:textId="77777777" w:rsidR="009A460B" w:rsidRPr="005142CF" w:rsidRDefault="009A460B" w:rsidP="009A460B">
      <w:pPr>
        <w:numPr>
          <w:ilvl w:val="0"/>
          <w:numId w:val="33"/>
        </w:numPr>
        <w:tabs>
          <w:tab w:val="clear" w:pos="794"/>
          <w:tab w:val="left" w:pos="284"/>
        </w:tabs>
        <w:ind w:left="284" w:hanging="284"/>
        <w:jc w:val="both"/>
      </w:pPr>
      <w:r w:rsidRPr="005142CF">
        <w:t>To confirm the device have been irretrievably lost or stolen (e.g. GPS coordinates show the device in a location unknown by the owner), the owner is required to start the procedure to disable service, after conducting followings:</w:t>
      </w:r>
    </w:p>
    <w:p w14:paraId="7F1AF735" w14:textId="77777777" w:rsidR="009A460B" w:rsidRPr="005142CF" w:rsidRDefault="009A460B" w:rsidP="009A460B">
      <w:pPr>
        <w:numPr>
          <w:ilvl w:val="0"/>
          <w:numId w:val="34"/>
        </w:numPr>
        <w:tabs>
          <w:tab w:val="clear" w:pos="794"/>
          <w:tab w:val="left" w:pos="851"/>
        </w:tabs>
        <w:ind w:left="851" w:hanging="284"/>
        <w:jc w:val="both"/>
        <w:rPr>
          <w:sz w:val="22"/>
          <w:szCs w:val="22"/>
        </w:rPr>
      </w:pPr>
      <w:r w:rsidRPr="005142CF">
        <w:rPr>
          <w:sz w:val="22"/>
          <w:szCs w:val="22"/>
        </w:rPr>
        <w:t>Signalling the device to emit a loud tone for an extended period (30 seconds to 3 minutes) to allow the owner an opportunity to find the device, assuming it is within earshot,</w:t>
      </w:r>
    </w:p>
    <w:p w14:paraId="488AAFD4" w14:textId="77777777" w:rsidR="009A460B" w:rsidRPr="005142CF" w:rsidRDefault="009A460B" w:rsidP="009A460B">
      <w:pPr>
        <w:numPr>
          <w:ilvl w:val="0"/>
          <w:numId w:val="34"/>
        </w:numPr>
        <w:tabs>
          <w:tab w:val="clear" w:pos="794"/>
          <w:tab w:val="left" w:pos="851"/>
        </w:tabs>
        <w:ind w:left="851" w:hanging="284"/>
        <w:jc w:val="both"/>
        <w:rPr>
          <w:sz w:val="22"/>
          <w:szCs w:val="22"/>
        </w:rPr>
      </w:pPr>
      <w:r w:rsidRPr="005142CF">
        <w:rPr>
          <w:sz w:val="22"/>
          <w:szCs w:val="22"/>
        </w:rPr>
        <w:t>Displaying a message on the device lock/home screen asking for return of the device,</w:t>
      </w:r>
    </w:p>
    <w:p w14:paraId="0B88305C" w14:textId="77777777" w:rsidR="009A460B" w:rsidRPr="005142CF" w:rsidRDefault="009A460B" w:rsidP="009A460B">
      <w:pPr>
        <w:numPr>
          <w:ilvl w:val="0"/>
          <w:numId w:val="34"/>
        </w:numPr>
        <w:tabs>
          <w:tab w:val="clear" w:pos="794"/>
          <w:tab w:val="left" w:pos="851"/>
        </w:tabs>
        <w:ind w:left="851" w:hanging="284"/>
        <w:jc w:val="both"/>
        <w:rPr>
          <w:sz w:val="22"/>
          <w:szCs w:val="22"/>
        </w:rPr>
      </w:pPr>
      <w:r w:rsidRPr="005142CF">
        <w:rPr>
          <w:sz w:val="22"/>
          <w:szCs w:val="22"/>
        </w:rPr>
        <w:t>Finding the location of the device using GPS (or any other location technology if this feature is supported by the device) and show the location on a map;</w:t>
      </w:r>
    </w:p>
    <w:p w14:paraId="02B3F2D2"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owner is required to explicitly be ‘opted-out’ of the device disabling feature but is required to be ‘opted-in’ as a default;</w:t>
      </w:r>
    </w:p>
    <w:p w14:paraId="4C771B02"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On initial start-up and set-up of mobile device, a short tutorial is recommended to be shown to the owner to educate on general safe behaviour when using and storing the new device. Completion of the tutorial should be made necessary before service activation;</w:t>
      </w:r>
    </w:p>
    <w:p w14:paraId="105408D4"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device owner is recommended to be able to access and invoke a device disabling function via the use of self-service capabilities, without needing to involve the network operator;</w:t>
      </w:r>
    </w:p>
    <w:p w14:paraId="02E3631E"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A device owner is recommended not to be able to re-enable a device if it was disabled by the operator;</w:t>
      </w:r>
    </w:p>
    <w:p w14:paraId="685E2EEB"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owner may invoke a feature to backup all device data that belongs to the owner (personal data), to a secure network server;</w:t>
      </w:r>
    </w:p>
    <w:p w14:paraId="003ACFFC"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owner is required to have the ability to remotely render all device data inaccessible;</w:t>
      </w:r>
    </w:p>
    <w:p w14:paraId="6B499C29"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owner is required to have the ability to remotely wipe user data (such as pictures, videos, phonebook, emails etc.) from the device. If the user data is strongly encrypted, then wiping the encryption key from the device is sufficient;</w:t>
      </w:r>
    </w:p>
    <w:p w14:paraId="01F8B1C8"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For lost or stolen devices registered on a visited network (roaming), the owner may be advised of any additional costs when attempting to invoke functions to back-up data, disable the device or to restore the device;</w:t>
      </w:r>
    </w:p>
    <w:p w14:paraId="3CC90246"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An unauthorized user is required not to be able to access the functions of, or data on, a disabled device;</w:t>
      </w:r>
    </w:p>
    <w:p w14:paraId="06690F40" w14:textId="77777777" w:rsidR="009A460B" w:rsidRPr="005142CF" w:rsidRDefault="009A460B" w:rsidP="009A460B">
      <w:pPr>
        <w:numPr>
          <w:ilvl w:val="0"/>
          <w:numId w:val="33"/>
        </w:numPr>
        <w:tabs>
          <w:tab w:val="clear" w:pos="794"/>
          <w:tab w:val="left" w:pos="284"/>
        </w:tabs>
        <w:ind w:left="284" w:hanging="284"/>
        <w:jc w:val="both"/>
      </w:pPr>
      <w:r w:rsidRPr="005142CF">
        <w:rPr>
          <w:sz w:val="22"/>
        </w:rPr>
        <w:t xml:space="preserve">A function to display a custom message on the home/lock screen of the device when the device is </w:t>
      </w:r>
      <w:r w:rsidRPr="005142CF">
        <w:t>not in the owners’ possession should be made available to the owner</w:t>
      </w:r>
      <w:r w:rsidRPr="005142CF">
        <w:rPr>
          <w:lang w:eastAsia="ko-KR"/>
        </w:rPr>
        <w:t>.</w:t>
      </w:r>
    </w:p>
    <w:p w14:paraId="077AD03D" w14:textId="77777777" w:rsidR="009A460B" w:rsidRPr="005142CF" w:rsidRDefault="009A460B" w:rsidP="009A460B">
      <w:pPr>
        <w:rPr>
          <w:lang w:eastAsia="ko-KR"/>
        </w:rPr>
      </w:pPr>
    </w:p>
    <w:p w14:paraId="0D935A4D" w14:textId="77777777" w:rsidR="009A460B" w:rsidRPr="005142CF" w:rsidRDefault="009A460B" w:rsidP="009A460B">
      <w:pPr>
        <w:rPr>
          <w:b/>
          <w:lang w:eastAsia="ko-KR"/>
        </w:rPr>
      </w:pPr>
      <w:r w:rsidRPr="005142CF">
        <w:rPr>
          <w:b/>
          <w:lang w:eastAsia="ko-KR"/>
        </w:rPr>
        <w:t xml:space="preserve">A.3 </w:t>
      </w:r>
      <w:r w:rsidRPr="005142CF">
        <w:rPr>
          <w:b/>
          <w:lang w:eastAsia="ko-KR"/>
        </w:rPr>
        <w:tab/>
        <w:t>Server</w:t>
      </w:r>
    </w:p>
    <w:p w14:paraId="68FC00E8"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lang w:eastAsia="ko-KR"/>
        </w:rPr>
        <w:t xml:space="preserve">A </w:t>
      </w:r>
      <w:r w:rsidRPr="005142CF">
        <w:rPr>
          <w:sz w:val="22"/>
        </w:rPr>
        <w:t>Network operator is required to authenticate a request from a device owner to initiate disabling a device;</w:t>
      </w:r>
    </w:p>
    <w:p w14:paraId="26BBA251"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lastRenderedPageBreak/>
        <w:t>An owner request to disable a device is required to be authenticated and is only required to control the device which is registered to that owner;</w:t>
      </w:r>
    </w:p>
    <w:p w14:paraId="074ED5B2"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location and access to servers supporting the disable feature is required to be secure;</w:t>
      </w:r>
    </w:p>
    <w:p w14:paraId="7668C016"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Only authorized personnel with sufficient training is recommended to be allowed to access and invoke the disabling functions;</w:t>
      </w:r>
    </w:p>
    <w:p w14:paraId="2B9E1590"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server is required to generate and retain logs of all disable requests received;</w:t>
      </w:r>
    </w:p>
    <w:p w14:paraId="6AADFBAB"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When restoring service to a re-enabled device that was previously disabled, the owner’s backed-up data and applications is required to be restored to the device;</w:t>
      </w:r>
    </w:p>
    <w:p w14:paraId="2F9CBE77"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Owner data that has been backed-up is required to be stored securely and the confidentiality and integrity of that data guaranteed;</w:t>
      </w:r>
    </w:p>
    <w:p w14:paraId="2B43B1ED"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Once an owner has requested their device to be disabled, they can expect the function to complete execution in less than 15 minutes, if the device can be successfully authenticated;</w:t>
      </w:r>
    </w:p>
    <w:p w14:paraId="5F0D8AA4" w14:textId="77777777" w:rsidR="009A460B" w:rsidRPr="005142CF" w:rsidRDefault="009A460B" w:rsidP="009A460B">
      <w:pPr>
        <w:numPr>
          <w:ilvl w:val="0"/>
          <w:numId w:val="33"/>
        </w:numPr>
        <w:tabs>
          <w:tab w:val="clear" w:pos="794"/>
          <w:tab w:val="left" w:pos="284"/>
        </w:tabs>
        <w:ind w:left="284" w:hanging="284"/>
        <w:jc w:val="both"/>
      </w:pPr>
      <w:r w:rsidRPr="005142CF">
        <w:rPr>
          <w:sz w:val="22"/>
        </w:rPr>
        <w:t>Factory reset</w:t>
      </w:r>
      <w:r w:rsidRPr="005142CF">
        <w:t xml:space="preserve"> cannot be used as a means to bypass anti-theft measures</w:t>
      </w:r>
      <w:r w:rsidRPr="005142CF">
        <w:rPr>
          <w:lang w:eastAsia="ko-KR"/>
        </w:rPr>
        <w:t>.</w:t>
      </w:r>
    </w:p>
    <w:p w14:paraId="258CA29A" w14:textId="77777777" w:rsidR="009A460B" w:rsidRPr="005142CF" w:rsidRDefault="009A460B" w:rsidP="009A460B">
      <w:pPr>
        <w:rPr>
          <w:lang w:eastAsia="ko-KR"/>
        </w:rPr>
      </w:pPr>
    </w:p>
    <w:p w14:paraId="1F46AC70" w14:textId="77777777" w:rsidR="009A460B" w:rsidRPr="005142CF" w:rsidRDefault="009A460B" w:rsidP="009A460B">
      <w:pPr>
        <w:rPr>
          <w:b/>
          <w:lang w:eastAsia="ko-KR"/>
        </w:rPr>
      </w:pPr>
      <w:r w:rsidRPr="005142CF">
        <w:rPr>
          <w:b/>
          <w:lang w:eastAsia="ko-KR"/>
        </w:rPr>
        <w:t xml:space="preserve">A.4 </w:t>
      </w:r>
      <w:r w:rsidRPr="005142CF">
        <w:rPr>
          <w:b/>
          <w:lang w:eastAsia="ko-KR"/>
        </w:rPr>
        <w:tab/>
        <w:t>Mobile device</w:t>
      </w:r>
    </w:p>
    <w:p w14:paraId="75520AE4" w14:textId="77777777" w:rsidR="009A460B" w:rsidRPr="005142CF" w:rsidRDefault="009A460B" w:rsidP="009A460B">
      <w:pPr>
        <w:numPr>
          <w:ilvl w:val="0"/>
          <w:numId w:val="33"/>
        </w:numPr>
        <w:tabs>
          <w:tab w:val="clear" w:pos="794"/>
          <w:tab w:val="left" w:pos="284"/>
        </w:tabs>
        <w:ind w:left="284" w:hanging="284"/>
        <w:jc w:val="both"/>
        <w:rPr>
          <w:sz w:val="22"/>
        </w:rPr>
      </w:pPr>
      <w:r w:rsidRPr="005142CF">
        <w:t xml:space="preserve">The </w:t>
      </w:r>
      <w:r w:rsidRPr="005142CF">
        <w:rPr>
          <w:sz w:val="22"/>
        </w:rPr>
        <w:t>request to disable a device is required to be verified as authentic before proceeding to any next step towards device disablement;</w:t>
      </w:r>
    </w:p>
    <w:p w14:paraId="6778D499"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mechanism to disable a mobile device is required to be executed from an authorized server supporting the disable function. In order to fulfil this requirement the following is needed:</w:t>
      </w:r>
    </w:p>
    <w:p w14:paraId="2180D085" w14:textId="77777777" w:rsidR="009A460B" w:rsidRPr="005142CF" w:rsidRDefault="009A460B" w:rsidP="009A460B">
      <w:pPr>
        <w:numPr>
          <w:ilvl w:val="0"/>
          <w:numId w:val="34"/>
        </w:numPr>
        <w:tabs>
          <w:tab w:val="clear" w:pos="794"/>
          <w:tab w:val="left" w:pos="851"/>
        </w:tabs>
        <w:ind w:left="851" w:hanging="284"/>
        <w:jc w:val="both"/>
      </w:pPr>
      <w:r w:rsidRPr="005142CF">
        <w:t>A secure connection between the device and server</w:t>
      </w:r>
      <w:r w:rsidRPr="005142CF">
        <w:rPr>
          <w:lang w:eastAsia="ko-KR"/>
        </w:rPr>
        <w:t>;</w:t>
      </w:r>
    </w:p>
    <w:p w14:paraId="65CC371C" w14:textId="77777777" w:rsidR="009A460B" w:rsidRPr="005142CF" w:rsidRDefault="009A460B" w:rsidP="009A460B">
      <w:pPr>
        <w:numPr>
          <w:ilvl w:val="0"/>
          <w:numId w:val="34"/>
        </w:numPr>
        <w:tabs>
          <w:tab w:val="clear" w:pos="794"/>
          <w:tab w:val="left" w:pos="851"/>
        </w:tabs>
        <w:ind w:left="851" w:hanging="284"/>
        <w:jc w:val="both"/>
      </w:pPr>
      <w:r w:rsidRPr="005142CF">
        <w:t>Authentication by the server of the device</w:t>
      </w:r>
      <w:r w:rsidRPr="005142CF">
        <w:rPr>
          <w:lang w:eastAsia="ko-KR"/>
        </w:rPr>
        <w:t>;</w:t>
      </w:r>
    </w:p>
    <w:p w14:paraId="666B213C" w14:textId="77777777" w:rsidR="009A460B" w:rsidRPr="005142CF" w:rsidRDefault="009A460B" w:rsidP="009A460B">
      <w:pPr>
        <w:numPr>
          <w:ilvl w:val="0"/>
          <w:numId w:val="34"/>
        </w:numPr>
        <w:tabs>
          <w:tab w:val="clear" w:pos="794"/>
          <w:tab w:val="left" w:pos="851"/>
        </w:tabs>
        <w:ind w:left="851" w:hanging="284"/>
        <w:jc w:val="both"/>
      </w:pPr>
      <w:r w:rsidRPr="005142CF">
        <w:t>Authentication by the device of the server and the server being authorized to perform the function</w:t>
      </w:r>
      <w:r w:rsidRPr="005142CF">
        <w:rPr>
          <w:lang w:eastAsia="ko-KR"/>
        </w:rPr>
        <w:t>;</w:t>
      </w:r>
    </w:p>
    <w:p w14:paraId="36E6E280" w14:textId="77777777" w:rsidR="009A460B" w:rsidRPr="005142CF" w:rsidRDefault="009A460B" w:rsidP="009A460B">
      <w:pPr>
        <w:numPr>
          <w:ilvl w:val="0"/>
          <w:numId w:val="33"/>
        </w:numPr>
        <w:tabs>
          <w:tab w:val="clear" w:pos="794"/>
          <w:tab w:val="left" w:pos="284"/>
        </w:tabs>
        <w:ind w:left="284" w:hanging="284"/>
        <w:jc w:val="both"/>
        <w:rPr>
          <w:sz w:val="22"/>
        </w:rPr>
      </w:pPr>
      <w:r w:rsidRPr="005142CF">
        <w:t xml:space="preserve">The mobile </w:t>
      </w:r>
      <w:r w:rsidRPr="005142CF">
        <w:rPr>
          <w:sz w:val="22"/>
        </w:rPr>
        <w:t>device, on initial start-up and setup is required to explicitly guide the owner through the setup of anti-theft features and any other relevant security features such as device access control mechanisms;</w:t>
      </w:r>
    </w:p>
    <w:p w14:paraId="528C0AF6"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device is required to have the capability to have service re-enabled by the legitimate owner after it has been disabled. It is required not to be capable of being re-enabled by anyone who is not the rightful owner;</w:t>
      </w:r>
    </w:p>
    <w:p w14:paraId="618D5DA0" w14:textId="77777777" w:rsidR="009A460B" w:rsidRPr="005142CF" w:rsidRDefault="009A460B" w:rsidP="009A460B">
      <w:pPr>
        <w:numPr>
          <w:ilvl w:val="0"/>
          <w:numId w:val="33"/>
        </w:numPr>
        <w:tabs>
          <w:tab w:val="clear" w:pos="794"/>
          <w:tab w:val="left" w:pos="284"/>
        </w:tabs>
        <w:ind w:left="284" w:hanging="284"/>
        <w:jc w:val="both"/>
        <w:rPr>
          <w:sz w:val="22"/>
        </w:rPr>
      </w:pPr>
      <w:r w:rsidRPr="005142CF">
        <w:rPr>
          <w:sz w:val="22"/>
        </w:rPr>
        <w:t>The device disable function is recommended to be operable when a device is not connected to a public land mobile network but is connected to the Internet;</w:t>
      </w:r>
    </w:p>
    <w:p w14:paraId="074DB04D" w14:textId="77777777" w:rsidR="009A460B" w:rsidRPr="005142CF" w:rsidRDefault="009A460B" w:rsidP="009A460B">
      <w:pPr>
        <w:numPr>
          <w:ilvl w:val="0"/>
          <w:numId w:val="33"/>
        </w:numPr>
        <w:tabs>
          <w:tab w:val="clear" w:pos="794"/>
          <w:tab w:val="left" w:pos="284"/>
        </w:tabs>
        <w:ind w:left="284" w:hanging="284"/>
        <w:jc w:val="both"/>
      </w:pPr>
      <w:r w:rsidRPr="005142CF">
        <w:rPr>
          <w:sz w:val="22"/>
        </w:rPr>
        <w:t>For lost or stolen devices registered on a visited network (roaming), all functions for backing-up data</w:t>
      </w:r>
      <w:r w:rsidRPr="005142CF">
        <w:t>, disabling the device and restoring the device is required to function successfully</w:t>
      </w:r>
      <w:r w:rsidRPr="005142CF">
        <w:rPr>
          <w:lang w:eastAsia="ko-KR"/>
        </w:rPr>
        <w:t>.</w:t>
      </w:r>
    </w:p>
    <w:p w14:paraId="4A712009" w14:textId="77777777" w:rsidR="009A460B" w:rsidRPr="005142CF" w:rsidRDefault="009A460B" w:rsidP="009A460B">
      <w:pPr>
        <w:rPr>
          <w:lang w:eastAsia="ko-KR"/>
        </w:rPr>
      </w:pPr>
    </w:p>
    <w:p w14:paraId="70E6DD99" w14:textId="77777777" w:rsidR="009A460B" w:rsidRPr="005142CF" w:rsidRDefault="009A460B" w:rsidP="009A460B">
      <w:pPr>
        <w:rPr>
          <w:b/>
          <w:lang w:eastAsia="ko-KR"/>
        </w:rPr>
      </w:pPr>
      <w:r w:rsidRPr="005142CF">
        <w:rPr>
          <w:b/>
          <w:lang w:eastAsia="ko-KR"/>
        </w:rPr>
        <w:t xml:space="preserve">A.5 </w:t>
      </w:r>
      <w:r w:rsidRPr="005142CF">
        <w:rPr>
          <w:b/>
          <w:lang w:eastAsia="ko-KR"/>
        </w:rPr>
        <w:tab/>
        <w:t>Device manufacture</w:t>
      </w:r>
    </w:p>
    <w:p w14:paraId="63D018BC" w14:textId="77777777" w:rsidR="009A460B" w:rsidRPr="005142CF" w:rsidRDefault="009A460B" w:rsidP="009A460B">
      <w:pPr>
        <w:numPr>
          <w:ilvl w:val="0"/>
          <w:numId w:val="33"/>
        </w:numPr>
        <w:tabs>
          <w:tab w:val="clear" w:pos="794"/>
          <w:tab w:val="left" w:pos="284"/>
        </w:tabs>
        <w:ind w:left="284" w:hanging="284"/>
        <w:jc w:val="both"/>
        <w:rPr>
          <w:sz w:val="22"/>
          <w:szCs w:val="22"/>
        </w:rPr>
      </w:pPr>
      <w:r w:rsidRPr="005142CF">
        <w:rPr>
          <w:sz w:val="22"/>
          <w:szCs w:val="22"/>
        </w:rPr>
        <w:t xml:space="preserve">Device manufacturers </w:t>
      </w:r>
      <w:r w:rsidRPr="005142CF">
        <w:rPr>
          <w:sz w:val="22"/>
          <w:szCs w:val="22"/>
          <w:lang w:eastAsia="ko-KR"/>
        </w:rPr>
        <w:t>are recommended to</w:t>
      </w:r>
      <w:r w:rsidRPr="005142CF">
        <w:rPr>
          <w:sz w:val="22"/>
          <w:szCs w:val="22"/>
        </w:rPr>
        <w:t xml:space="preserve"> continue to implement and evolve measures to deter and prevent the unauthorized re-initialization of a lost or stolen device to a state where it can be used by someone other than the owner</w:t>
      </w:r>
      <w:r w:rsidRPr="005142CF">
        <w:rPr>
          <w:sz w:val="22"/>
          <w:szCs w:val="22"/>
          <w:lang w:eastAsia="ko-KR"/>
        </w:rPr>
        <w:t>.</w:t>
      </w:r>
    </w:p>
    <w:p w14:paraId="39B98800" w14:textId="77777777" w:rsidR="009A460B" w:rsidRPr="005142CF" w:rsidRDefault="009A460B" w:rsidP="009A460B">
      <w:pPr>
        <w:spacing w:before="240"/>
        <w:jc w:val="center"/>
        <w:rPr>
          <w:b/>
          <w:lang w:eastAsia="ko-KR"/>
        </w:rPr>
      </w:pPr>
      <w:r w:rsidRPr="005142CF">
        <w:rPr>
          <w:b/>
          <w:lang w:eastAsia="ko-KR"/>
        </w:rPr>
        <w:t>Bibliography</w:t>
      </w:r>
    </w:p>
    <w:p w14:paraId="1DA32D50" w14:textId="77777777" w:rsidR="009A460B" w:rsidRPr="005142CF" w:rsidRDefault="009A460B" w:rsidP="009A460B">
      <w:pPr>
        <w:jc w:val="center"/>
        <w:rPr>
          <w:lang w:eastAsia="ko-KR"/>
        </w:rPr>
      </w:pPr>
    </w:p>
    <w:p w14:paraId="180E0A37" w14:textId="77777777" w:rsidR="009A460B" w:rsidRPr="005142CF" w:rsidRDefault="009A460B" w:rsidP="009A460B">
      <w:pPr>
        <w:jc w:val="both"/>
        <w:rPr>
          <w:bCs/>
          <w:szCs w:val="24"/>
          <w:lang w:eastAsia="ko-KR"/>
        </w:rPr>
      </w:pPr>
      <w:r w:rsidRPr="005142CF">
        <w:rPr>
          <w:bCs/>
          <w:szCs w:val="24"/>
          <w:lang w:eastAsia="ko-KR"/>
        </w:rPr>
        <w:t>[b-GSMA] GSMA, SG.24 Anti-Theft Device Feature Requirements v0.1 (Current), 17 July 2014</w:t>
      </w:r>
    </w:p>
    <w:p w14:paraId="6DAAA3A3" w14:textId="77777777" w:rsidR="009A460B" w:rsidRPr="00BC3B83" w:rsidRDefault="009A460B" w:rsidP="009A460B">
      <w:pPr>
        <w:ind w:left="1985" w:hangingChars="827" w:hanging="1985"/>
        <w:jc w:val="both"/>
        <w:rPr>
          <w:bCs/>
          <w:i/>
          <w:lang w:val="fr-CH" w:eastAsia="ko-KR"/>
        </w:rPr>
      </w:pPr>
      <w:r w:rsidRPr="00BC3B83">
        <w:rPr>
          <w:lang w:val="fr-CH" w:eastAsia="ko-KR"/>
        </w:rPr>
        <w:t xml:space="preserve">[ITU-T X.1254] Recommendation </w:t>
      </w:r>
      <w:r w:rsidRPr="00BC3B83">
        <w:rPr>
          <w:rFonts w:eastAsia="TimesNewRomanPSMT"/>
          <w:lang w:val="fr-CH" w:eastAsia="ko-KR"/>
        </w:rPr>
        <w:t>ITU-T X</w:t>
      </w:r>
      <w:r w:rsidRPr="00BC3B83">
        <w:rPr>
          <w:lang w:val="fr-CH" w:eastAsia="ko-KR"/>
        </w:rPr>
        <w:t xml:space="preserve">.1254, </w:t>
      </w:r>
      <w:r w:rsidRPr="00BC3B83">
        <w:rPr>
          <w:bCs/>
          <w:i/>
          <w:lang w:val="fr-CH" w:eastAsia="ko-KR"/>
        </w:rPr>
        <w:t>Entity Authentication Assurance Framework</w:t>
      </w:r>
    </w:p>
    <w:p w14:paraId="1296044A" w14:textId="77777777" w:rsidR="004E3F2C" w:rsidRPr="005142CF" w:rsidRDefault="003B1361" w:rsidP="00842314">
      <w:pPr>
        <w:spacing w:before="0"/>
        <w:jc w:val="center"/>
      </w:pPr>
      <w:r w:rsidRPr="005142CF">
        <w:t>_________________</w:t>
      </w:r>
      <w:bookmarkStart w:id="14" w:name="_GoBack"/>
      <w:bookmarkEnd w:id="14"/>
    </w:p>
    <w:sectPr w:rsidR="004E3F2C" w:rsidRPr="005142CF" w:rsidSect="00B2793A">
      <w:headerReference w:type="default" r:id="rId12"/>
      <w:footerReference w:type="defaul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A296D" w14:textId="77777777" w:rsidR="00024783" w:rsidRDefault="00024783">
      <w:r>
        <w:separator/>
      </w:r>
    </w:p>
  </w:endnote>
  <w:endnote w:type="continuationSeparator" w:id="0">
    <w:p w14:paraId="09276F9B" w14:textId="77777777" w:rsidR="00024783" w:rsidRDefault="0002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C3428" w14:textId="6B014C2B" w:rsidR="00842314" w:rsidRPr="00842314" w:rsidRDefault="00842314" w:rsidP="00842314">
    <w:pPr>
      <w:pStyle w:val="Footer"/>
      <w:rPr>
        <w:lang w:val="fr-CH"/>
      </w:rPr>
    </w:pPr>
    <w:r w:rsidRPr="00842314">
      <w:rPr>
        <w:lang w:val="fr-CH"/>
      </w:rPr>
      <w:t>ITU-T\COM-T\COM17\LS\124E.DOC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842314" w:rsidRPr="00842314" w14:paraId="70931A3A" w14:textId="77777777">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14:paraId="723C9D9C" w14:textId="77777777" w:rsidR="00842314" w:rsidRPr="00842314" w:rsidRDefault="00842314" w:rsidP="00842314">
          <w:pPr>
            <w:spacing w:before="0"/>
            <w:rPr>
              <w:sz w:val="18"/>
            </w:rPr>
          </w:pPr>
          <w:r w:rsidRPr="00842314">
            <w:rPr>
              <w:b/>
              <w:bCs/>
              <w:sz w:val="18"/>
            </w:rPr>
            <w:t>Attention:</w:t>
          </w:r>
          <w:r w:rsidRPr="00842314">
            <w:rPr>
              <w:sz w:val="18"/>
            </w:rPr>
            <w:t xml:space="preserve"> Some or all of the material attached to this liaison statement may be subject to ITU copyright. In such a case this will be indicated in the individual document. </w:t>
          </w:r>
        </w:p>
        <w:p w14:paraId="1A775F63" w14:textId="77777777" w:rsidR="00842314" w:rsidRPr="00842314" w:rsidRDefault="00842314" w:rsidP="00842314">
          <w:pPr>
            <w:spacing w:before="0"/>
            <w:rPr>
              <w:sz w:val="18"/>
            </w:rPr>
          </w:pPr>
          <w:r w:rsidRPr="00842314">
            <w:rPr>
              <w:sz w:val="18"/>
            </w:rPr>
            <w:t>Such a copyright does not prevent the use of the material for its intended purpose, but it prevents the reproduction of all or part of it in a publication without the authorization of ITU.</w:t>
          </w:r>
        </w:p>
      </w:tc>
    </w:tr>
  </w:tbl>
  <w:p w14:paraId="566204ED" w14:textId="77777777" w:rsidR="00842314" w:rsidRPr="00842314" w:rsidRDefault="00842314" w:rsidP="0084231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3DC83" w14:textId="77777777" w:rsidR="00024783" w:rsidRDefault="00024783">
      <w:r>
        <w:separator/>
      </w:r>
    </w:p>
  </w:footnote>
  <w:footnote w:type="continuationSeparator" w:id="0">
    <w:p w14:paraId="65752781" w14:textId="77777777" w:rsidR="00024783" w:rsidRDefault="00024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85BE6" w14:textId="6F338949" w:rsidR="00912D05" w:rsidRPr="00842314" w:rsidRDefault="00842314" w:rsidP="00842314">
    <w:pPr>
      <w:pStyle w:val="Header"/>
    </w:pPr>
    <w:r w:rsidRPr="00842314">
      <w:t xml:space="preserve">- </w:t>
    </w:r>
    <w:r w:rsidRPr="00842314">
      <w:fldChar w:fldCharType="begin"/>
    </w:r>
    <w:r w:rsidRPr="00842314">
      <w:instrText xml:space="preserve"> PAGE  \* MERGEFORMAT </w:instrText>
    </w:r>
    <w:r w:rsidRPr="00842314">
      <w:fldChar w:fldCharType="separate"/>
    </w:r>
    <w:r w:rsidR="00B2793A">
      <w:rPr>
        <w:noProof/>
      </w:rPr>
      <w:t>8</w:t>
    </w:r>
    <w:r w:rsidRPr="00842314">
      <w:fldChar w:fldCharType="end"/>
    </w:r>
    <w:r w:rsidRPr="00842314">
      <w:t xml:space="preserve"> -</w:t>
    </w:r>
  </w:p>
  <w:p w14:paraId="2726BA98" w14:textId="4482C8B8" w:rsidR="00842314" w:rsidRPr="00842314" w:rsidRDefault="00842314" w:rsidP="00842314">
    <w:pPr>
      <w:pStyle w:val="Header"/>
      <w:spacing w:after="240"/>
    </w:pPr>
    <w:r w:rsidRPr="00842314">
      <w:fldChar w:fldCharType="begin"/>
    </w:r>
    <w:r w:rsidRPr="00842314">
      <w:instrText xml:space="preserve"> STYLEREF  Docnumber  </w:instrText>
    </w:r>
    <w:r w:rsidRPr="00842314">
      <w:fldChar w:fldCharType="separate"/>
    </w:r>
    <w:r w:rsidR="00B2793A">
      <w:rPr>
        <w:noProof/>
      </w:rPr>
      <w:t>COM 17 – LS 124 – E</w:t>
    </w:r>
    <w:r w:rsidRPr="0084231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D1051AC"/>
    <w:multiLevelType w:val="hybridMultilevel"/>
    <w:tmpl w:val="E5A8DA34"/>
    <w:lvl w:ilvl="0" w:tplc="AA5AB84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46A2E8D"/>
    <w:multiLevelType w:val="hybridMultilevel"/>
    <w:tmpl w:val="C16AB8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0D6750"/>
    <w:multiLevelType w:val="hybridMultilevel"/>
    <w:tmpl w:val="B476957E"/>
    <w:lvl w:ilvl="0" w:tplc="32DA5DF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B65E0B"/>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38C6481E"/>
    <w:multiLevelType w:val="hybridMultilevel"/>
    <w:tmpl w:val="D4CAD2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41459B"/>
    <w:multiLevelType w:val="hybridMultilevel"/>
    <w:tmpl w:val="7D024162"/>
    <w:lvl w:ilvl="0" w:tplc="932C9FA2">
      <w:start w:val="1"/>
      <w:numFmt w:val="decimal"/>
      <w:lvlText w:val="3.2.%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1D76B8"/>
    <w:multiLevelType w:val="hybridMultilevel"/>
    <w:tmpl w:val="95BE1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A80B83"/>
    <w:multiLevelType w:val="hybridMultilevel"/>
    <w:tmpl w:val="AB045614"/>
    <w:lvl w:ilvl="0" w:tplc="8B6C2FB8">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D370D8A"/>
    <w:multiLevelType w:val="hybridMultilevel"/>
    <w:tmpl w:val="19FC6042"/>
    <w:lvl w:ilvl="0" w:tplc="AA5AB84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2222D40"/>
    <w:multiLevelType w:val="hybridMultilevel"/>
    <w:tmpl w:val="F75C3978"/>
    <w:lvl w:ilvl="0" w:tplc="2E72413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9F4B43"/>
    <w:multiLevelType w:val="multilevel"/>
    <w:tmpl w:val="5E80C6E0"/>
    <w:styleLink w:val="1"/>
    <w:lvl w:ilvl="0">
      <w:start w:val="5"/>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ED554F6"/>
    <w:multiLevelType w:val="hybridMultilevel"/>
    <w:tmpl w:val="5C767C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022423D"/>
    <w:multiLevelType w:val="hybridMultilevel"/>
    <w:tmpl w:val="BFACE152"/>
    <w:lvl w:ilvl="0" w:tplc="97AA000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3E2B9B"/>
    <w:multiLevelType w:val="hybridMultilevel"/>
    <w:tmpl w:val="4D9CC5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3926F46"/>
    <w:multiLevelType w:val="hybridMultilevel"/>
    <w:tmpl w:val="2A86D5EE"/>
    <w:lvl w:ilvl="0" w:tplc="E6D64018">
      <w:start w:val="1"/>
      <w:numFmt w:val="decimal"/>
      <w:lvlText w:val="3.1.%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97F5AEF"/>
    <w:multiLevelType w:val="multilevel"/>
    <w:tmpl w:val="12CEE59C"/>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7A986CD9"/>
    <w:multiLevelType w:val="hybridMultilevel"/>
    <w:tmpl w:val="3A94A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D0506DC"/>
    <w:multiLevelType w:val="hybridMultilevel"/>
    <w:tmpl w:val="A8729AA8"/>
    <w:lvl w:ilvl="0" w:tplc="04090001">
      <w:start w:val="1"/>
      <w:numFmt w:val="bullet"/>
      <w:lvlText w:val=""/>
      <w:lvlJc w:val="left"/>
      <w:pPr>
        <w:ind w:left="1215" w:hanging="420"/>
      </w:pPr>
      <w:rPr>
        <w:rFonts w:ascii="Wingdings" w:hAnsi="Wingdings"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29">
    <w:nsid w:val="7DDD6D66"/>
    <w:multiLevelType w:val="hybridMultilevel"/>
    <w:tmpl w:val="4372E848"/>
    <w:lvl w:ilvl="0" w:tplc="AA5AB84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4"/>
  </w:num>
  <w:num w:numId="18">
    <w:abstractNumId w:val="14"/>
  </w:num>
  <w:num w:numId="19">
    <w:abstractNumId w:val="20"/>
  </w:num>
  <w:num w:numId="20">
    <w:abstractNumId w:val="26"/>
  </w:num>
  <w:num w:numId="21">
    <w:abstractNumId w:val="25"/>
  </w:num>
  <w:num w:numId="22">
    <w:abstractNumId w:val="16"/>
  </w:num>
  <w:num w:numId="23">
    <w:abstractNumId w:val="12"/>
  </w:num>
  <w:num w:numId="24">
    <w:abstractNumId w:val="22"/>
  </w:num>
  <w:num w:numId="25">
    <w:abstractNumId w:val="17"/>
  </w:num>
  <w:num w:numId="26">
    <w:abstractNumId w:val="23"/>
  </w:num>
  <w:num w:numId="27">
    <w:abstractNumId w:val="28"/>
  </w:num>
  <w:num w:numId="28">
    <w:abstractNumId w:val="15"/>
  </w:num>
  <w:num w:numId="29">
    <w:abstractNumId w:val="27"/>
  </w:num>
  <w:num w:numId="30">
    <w:abstractNumId w:val="19"/>
  </w:num>
  <w:num w:numId="31">
    <w:abstractNumId w:val="13"/>
  </w:num>
  <w:num w:numId="32">
    <w:abstractNumId w:val="29"/>
  </w:num>
  <w:num w:numId="33">
    <w:abstractNumId w:val="1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1553E"/>
    <w:rsid w:val="00021F9E"/>
    <w:rsid w:val="00022127"/>
    <w:rsid w:val="00024783"/>
    <w:rsid w:val="00035460"/>
    <w:rsid w:val="00040607"/>
    <w:rsid w:val="0006488A"/>
    <w:rsid w:val="00064A6F"/>
    <w:rsid w:val="0007089B"/>
    <w:rsid w:val="00072A4E"/>
    <w:rsid w:val="000850A6"/>
    <w:rsid w:val="000B186B"/>
    <w:rsid w:val="000B1D40"/>
    <w:rsid w:val="000B4035"/>
    <w:rsid w:val="000D6D5E"/>
    <w:rsid w:val="000E0374"/>
    <w:rsid w:val="00110F34"/>
    <w:rsid w:val="00134C92"/>
    <w:rsid w:val="00143C15"/>
    <w:rsid w:val="001461BE"/>
    <w:rsid w:val="00153AF7"/>
    <w:rsid w:val="001563BF"/>
    <w:rsid w:val="0015716D"/>
    <w:rsid w:val="00157A45"/>
    <w:rsid w:val="00161CAA"/>
    <w:rsid w:val="00162BF0"/>
    <w:rsid w:val="00170E06"/>
    <w:rsid w:val="001770CC"/>
    <w:rsid w:val="00180CBD"/>
    <w:rsid w:val="00181713"/>
    <w:rsid w:val="00190304"/>
    <w:rsid w:val="00197F83"/>
    <w:rsid w:val="001C1C4E"/>
    <w:rsid w:val="001C1F86"/>
    <w:rsid w:val="001C5E35"/>
    <w:rsid w:val="001D1320"/>
    <w:rsid w:val="001D2995"/>
    <w:rsid w:val="00206AC4"/>
    <w:rsid w:val="0021129B"/>
    <w:rsid w:val="00211865"/>
    <w:rsid w:val="00222675"/>
    <w:rsid w:val="00234052"/>
    <w:rsid w:val="002419D1"/>
    <w:rsid w:val="00241B5D"/>
    <w:rsid w:val="00250A80"/>
    <w:rsid w:val="002516CB"/>
    <w:rsid w:val="002620FE"/>
    <w:rsid w:val="00270C5D"/>
    <w:rsid w:val="00287CFC"/>
    <w:rsid w:val="00292BED"/>
    <w:rsid w:val="002A1205"/>
    <w:rsid w:val="002A1372"/>
    <w:rsid w:val="002A38CF"/>
    <w:rsid w:val="002A3AFB"/>
    <w:rsid w:val="002A70AA"/>
    <w:rsid w:val="002A767C"/>
    <w:rsid w:val="002C14F6"/>
    <w:rsid w:val="002E1559"/>
    <w:rsid w:val="002E1F33"/>
    <w:rsid w:val="003019B2"/>
    <w:rsid w:val="0031444A"/>
    <w:rsid w:val="003149AE"/>
    <w:rsid w:val="00321B33"/>
    <w:rsid w:val="003415FD"/>
    <w:rsid w:val="00351E3F"/>
    <w:rsid w:val="003565DD"/>
    <w:rsid w:val="00367B1C"/>
    <w:rsid w:val="00372998"/>
    <w:rsid w:val="0037415F"/>
    <w:rsid w:val="003862F8"/>
    <w:rsid w:val="00387116"/>
    <w:rsid w:val="003B0FFB"/>
    <w:rsid w:val="003B1361"/>
    <w:rsid w:val="003B2340"/>
    <w:rsid w:val="003C2E04"/>
    <w:rsid w:val="003D0820"/>
    <w:rsid w:val="003D29F2"/>
    <w:rsid w:val="003E2C43"/>
    <w:rsid w:val="003E6104"/>
    <w:rsid w:val="00407434"/>
    <w:rsid w:val="00434B3D"/>
    <w:rsid w:val="004428ED"/>
    <w:rsid w:val="00442BC3"/>
    <w:rsid w:val="00446CF1"/>
    <w:rsid w:val="00455E84"/>
    <w:rsid w:val="004742A8"/>
    <w:rsid w:val="004C556B"/>
    <w:rsid w:val="004D1479"/>
    <w:rsid w:val="004E3F2C"/>
    <w:rsid w:val="004E41D8"/>
    <w:rsid w:val="004F40E3"/>
    <w:rsid w:val="00503067"/>
    <w:rsid w:val="00513A77"/>
    <w:rsid w:val="005142CF"/>
    <w:rsid w:val="00520912"/>
    <w:rsid w:val="005235D2"/>
    <w:rsid w:val="00524F19"/>
    <w:rsid w:val="005406F4"/>
    <w:rsid w:val="00542737"/>
    <w:rsid w:val="00542F20"/>
    <w:rsid w:val="00560552"/>
    <w:rsid w:val="00566723"/>
    <w:rsid w:val="005762B2"/>
    <w:rsid w:val="005817DB"/>
    <w:rsid w:val="00590A2F"/>
    <w:rsid w:val="005933B0"/>
    <w:rsid w:val="0059499F"/>
    <w:rsid w:val="00596997"/>
    <w:rsid w:val="005B4595"/>
    <w:rsid w:val="005D02FE"/>
    <w:rsid w:val="005D77AB"/>
    <w:rsid w:val="005E3496"/>
    <w:rsid w:val="005E6F9C"/>
    <w:rsid w:val="005F3974"/>
    <w:rsid w:val="005F3CA7"/>
    <w:rsid w:val="005F4173"/>
    <w:rsid w:val="00614B4D"/>
    <w:rsid w:val="006248BE"/>
    <w:rsid w:val="006273A7"/>
    <w:rsid w:val="00634E26"/>
    <w:rsid w:val="00657EFD"/>
    <w:rsid w:val="006724AB"/>
    <w:rsid w:val="006B1BB7"/>
    <w:rsid w:val="006B1D70"/>
    <w:rsid w:val="006B2828"/>
    <w:rsid w:val="006E1ADA"/>
    <w:rsid w:val="006E49DA"/>
    <w:rsid w:val="006F1883"/>
    <w:rsid w:val="00704C09"/>
    <w:rsid w:val="00706027"/>
    <w:rsid w:val="007164F6"/>
    <w:rsid w:val="00737BBF"/>
    <w:rsid w:val="00753D68"/>
    <w:rsid w:val="007555DC"/>
    <w:rsid w:val="00762E0E"/>
    <w:rsid w:val="007717DE"/>
    <w:rsid w:val="007754CB"/>
    <w:rsid w:val="00780C6C"/>
    <w:rsid w:val="00786222"/>
    <w:rsid w:val="007A07B8"/>
    <w:rsid w:val="007A2D48"/>
    <w:rsid w:val="007B03C2"/>
    <w:rsid w:val="007B3AE0"/>
    <w:rsid w:val="007B7A52"/>
    <w:rsid w:val="007C3473"/>
    <w:rsid w:val="00801613"/>
    <w:rsid w:val="008046D8"/>
    <w:rsid w:val="00807329"/>
    <w:rsid w:val="008151F9"/>
    <w:rsid w:val="00815271"/>
    <w:rsid w:val="0082723B"/>
    <w:rsid w:val="00834B4F"/>
    <w:rsid w:val="00842314"/>
    <w:rsid w:val="008478C0"/>
    <w:rsid w:val="00880DA5"/>
    <w:rsid w:val="00890565"/>
    <w:rsid w:val="0089692B"/>
    <w:rsid w:val="00897EBE"/>
    <w:rsid w:val="008A1622"/>
    <w:rsid w:val="008A1DC7"/>
    <w:rsid w:val="008A585A"/>
    <w:rsid w:val="008B0D5E"/>
    <w:rsid w:val="008B4059"/>
    <w:rsid w:val="008D6313"/>
    <w:rsid w:val="008E3F0F"/>
    <w:rsid w:val="008F3360"/>
    <w:rsid w:val="008F58AD"/>
    <w:rsid w:val="00901262"/>
    <w:rsid w:val="00901CBB"/>
    <w:rsid w:val="00904960"/>
    <w:rsid w:val="009105E9"/>
    <w:rsid w:val="00912D05"/>
    <w:rsid w:val="00926F56"/>
    <w:rsid w:val="00930B18"/>
    <w:rsid w:val="00931650"/>
    <w:rsid w:val="00933336"/>
    <w:rsid w:val="00936B0E"/>
    <w:rsid w:val="009430B6"/>
    <w:rsid w:val="00952AB4"/>
    <w:rsid w:val="00952D5C"/>
    <w:rsid w:val="0095721A"/>
    <w:rsid w:val="009647AF"/>
    <w:rsid w:val="0098585B"/>
    <w:rsid w:val="00991772"/>
    <w:rsid w:val="009972A9"/>
    <w:rsid w:val="009A276C"/>
    <w:rsid w:val="009A460B"/>
    <w:rsid w:val="009C583D"/>
    <w:rsid w:val="009C6877"/>
    <w:rsid w:val="009D170E"/>
    <w:rsid w:val="009D27AA"/>
    <w:rsid w:val="009E35D2"/>
    <w:rsid w:val="009F50B3"/>
    <w:rsid w:val="00A05BB4"/>
    <w:rsid w:val="00A06DB2"/>
    <w:rsid w:val="00A1004A"/>
    <w:rsid w:val="00A21727"/>
    <w:rsid w:val="00A22B4F"/>
    <w:rsid w:val="00A32713"/>
    <w:rsid w:val="00A37D1C"/>
    <w:rsid w:val="00A406ED"/>
    <w:rsid w:val="00A451CE"/>
    <w:rsid w:val="00A464DB"/>
    <w:rsid w:val="00A52B68"/>
    <w:rsid w:val="00A570C4"/>
    <w:rsid w:val="00A64D16"/>
    <w:rsid w:val="00A72429"/>
    <w:rsid w:val="00A750DA"/>
    <w:rsid w:val="00A813DF"/>
    <w:rsid w:val="00A843BC"/>
    <w:rsid w:val="00A8602B"/>
    <w:rsid w:val="00AA2542"/>
    <w:rsid w:val="00AB11A3"/>
    <w:rsid w:val="00AE415F"/>
    <w:rsid w:val="00AF09EC"/>
    <w:rsid w:val="00B0579C"/>
    <w:rsid w:val="00B11CAE"/>
    <w:rsid w:val="00B151D9"/>
    <w:rsid w:val="00B2793A"/>
    <w:rsid w:val="00B30F67"/>
    <w:rsid w:val="00B3728A"/>
    <w:rsid w:val="00B56755"/>
    <w:rsid w:val="00B607C8"/>
    <w:rsid w:val="00B6242E"/>
    <w:rsid w:val="00B6593B"/>
    <w:rsid w:val="00B7613B"/>
    <w:rsid w:val="00B9120A"/>
    <w:rsid w:val="00B94B14"/>
    <w:rsid w:val="00BA352B"/>
    <w:rsid w:val="00BA4255"/>
    <w:rsid w:val="00BB138D"/>
    <w:rsid w:val="00BC306A"/>
    <w:rsid w:val="00BC3B83"/>
    <w:rsid w:val="00BD2860"/>
    <w:rsid w:val="00BD6885"/>
    <w:rsid w:val="00BE0574"/>
    <w:rsid w:val="00BE26D8"/>
    <w:rsid w:val="00BF6D71"/>
    <w:rsid w:val="00BF767E"/>
    <w:rsid w:val="00BF7A9A"/>
    <w:rsid w:val="00C01D74"/>
    <w:rsid w:val="00C02D01"/>
    <w:rsid w:val="00C04B3B"/>
    <w:rsid w:val="00C14026"/>
    <w:rsid w:val="00C24E71"/>
    <w:rsid w:val="00C37752"/>
    <w:rsid w:val="00C656E2"/>
    <w:rsid w:val="00C806D9"/>
    <w:rsid w:val="00C849DF"/>
    <w:rsid w:val="00C86821"/>
    <w:rsid w:val="00C86A45"/>
    <w:rsid w:val="00C95136"/>
    <w:rsid w:val="00C97127"/>
    <w:rsid w:val="00CA1374"/>
    <w:rsid w:val="00CA3606"/>
    <w:rsid w:val="00CA39C8"/>
    <w:rsid w:val="00CB340A"/>
    <w:rsid w:val="00CD56F3"/>
    <w:rsid w:val="00CE4DAA"/>
    <w:rsid w:val="00CE539C"/>
    <w:rsid w:val="00D0595D"/>
    <w:rsid w:val="00D20C97"/>
    <w:rsid w:val="00D3501A"/>
    <w:rsid w:val="00D54D67"/>
    <w:rsid w:val="00D55AF0"/>
    <w:rsid w:val="00D97EEC"/>
    <w:rsid w:val="00DA2D57"/>
    <w:rsid w:val="00DA58B9"/>
    <w:rsid w:val="00DA78E3"/>
    <w:rsid w:val="00DC0E22"/>
    <w:rsid w:val="00DC11EC"/>
    <w:rsid w:val="00DC1538"/>
    <w:rsid w:val="00DC667B"/>
    <w:rsid w:val="00DC7621"/>
    <w:rsid w:val="00DC7B9A"/>
    <w:rsid w:val="00DE1369"/>
    <w:rsid w:val="00DE165C"/>
    <w:rsid w:val="00DF1F3E"/>
    <w:rsid w:val="00DF382A"/>
    <w:rsid w:val="00DF64A7"/>
    <w:rsid w:val="00E056FA"/>
    <w:rsid w:val="00E11F26"/>
    <w:rsid w:val="00E65890"/>
    <w:rsid w:val="00E73DE8"/>
    <w:rsid w:val="00E74EC6"/>
    <w:rsid w:val="00E9056A"/>
    <w:rsid w:val="00E92FB8"/>
    <w:rsid w:val="00EA1D1F"/>
    <w:rsid w:val="00EA4BDA"/>
    <w:rsid w:val="00EC50BB"/>
    <w:rsid w:val="00ED464B"/>
    <w:rsid w:val="00ED47CD"/>
    <w:rsid w:val="00EF0F2F"/>
    <w:rsid w:val="00EF3C6C"/>
    <w:rsid w:val="00EF403F"/>
    <w:rsid w:val="00F109CC"/>
    <w:rsid w:val="00F15ECA"/>
    <w:rsid w:val="00F1623C"/>
    <w:rsid w:val="00F204FB"/>
    <w:rsid w:val="00F3468B"/>
    <w:rsid w:val="00F43396"/>
    <w:rsid w:val="00F47467"/>
    <w:rsid w:val="00F47A03"/>
    <w:rsid w:val="00F540C1"/>
    <w:rsid w:val="00F5576F"/>
    <w:rsid w:val="00F7241D"/>
    <w:rsid w:val="00F73F6A"/>
    <w:rsid w:val="00F7726C"/>
    <w:rsid w:val="00F779C5"/>
    <w:rsid w:val="00F8222F"/>
    <w:rsid w:val="00F85EF1"/>
    <w:rsid w:val="00FA2B40"/>
    <w:rsid w:val="00FA4F62"/>
    <w:rsid w:val="00FB20AF"/>
    <w:rsid w:val="00FD1820"/>
    <w:rsid w:val="00FD2150"/>
    <w:rsid w:val="00FE2EE9"/>
    <w:rsid w:val="00FE30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444EC8B"/>
  <w15:docId w15:val="{41451F48-C91E-41D9-A391-2DFD217F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l1,título 1,1,Normal + Font: Helvetica,Bold,Space Before 12 pt,Not Bold,Titre 1b,le1,heading 1,I1,toc1,level 0,l0,Style 39"/>
    <w:basedOn w:val="Normal"/>
    <w:next w:val="Normal"/>
    <w:link w:val="Heading1Char"/>
    <w:qFormat/>
    <w:rsid w:val="006B2828"/>
    <w:pPr>
      <w:keepNext/>
      <w:keepLines/>
      <w:spacing w:before="360"/>
      <w:ind w:left="794" w:hanging="794"/>
      <w:outlineLvl w:val="0"/>
    </w:pPr>
    <w:rPr>
      <w:b/>
    </w:rPr>
  </w:style>
  <w:style w:type="paragraph" w:styleId="Heading2">
    <w:name w:val="heading 2"/>
    <w:aliases w:val="h2,2nd level,l2,heading 2+ Indent: Left 0.25 in,2,título 2,UNDERRUBRIK 1-2,Titre 2 Car"/>
    <w:basedOn w:val="Heading1"/>
    <w:next w:val="Normal"/>
    <w:link w:val="Heading2Char"/>
    <w:qFormat/>
    <w:rsid w:val="006B2828"/>
    <w:pPr>
      <w:spacing w:before="240"/>
      <w:outlineLvl w:val="1"/>
    </w:pPr>
  </w:style>
  <w:style w:type="paragraph" w:styleId="Heading3">
    <w:name w:val="heading 3"/>
    <w:aliases w:val="Titre 3 Car Car Car"/>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link w:val="enumlev1Char"/>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aliases w:val="header odd,header entry,HE,h,Header/Footer"/>
    <w:basedOn w:val="Normal"/>
    <w:link w:val="HeaderChar"/>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qFormat/>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qFormat/>
    <w:rsid w:val="006B2828"/>
    <w:pPr>
      <w:spacing w:before="80"/>
      <w:ind w:left="1531" w:hanging="851"/>
    </w:pPr>
  </w:style>
  <w:style w:type="paragraph" w:styleId="TOC3">
    <w:name w:val="toc 3"/>
    <w:basedOn w:val="TOC2"/>
    <w:uiPriority w:val="39"/>
    <w:qFormat/>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rsid w:val="00161CAA"/>
    <w:pPr>
      <w:spacing w:before="0"/>
    </w:pPr>
    <w:rPr>
      <w:rFonts w:ascii="Tahoma" w:hAnsi="Tahoma" w:cs="Tahoma"/>
      <w:sz w:val="16"/>
      <w:szCs w:val="16"/>
    </w:rPr>
  </w:style>
  <w:style w:type="character" w:customStyle="1" w:styleId="BalloonTextChar">
    <w:name w:val="Balloon Text Char"/>
    <w:basedOn w:val="DefaultParagraphFont"/>
    <w:link w:val="BalloonText"/>
    <w:rsid w:val="00161CAA"/>
    <w:rPr>
      <w:rFonts w:ascii="Tahoma" w:hAnsi="Tahoma" w:cs="Tahoma"/>
      <w:sz w:val="16"/>
      <w:szCs w:val="16"/>
      <w:lang w:val="en-GB" w:eastAsia="en-US"/>
    </w:rPr>
  </w:style>
  <w:style w:type="character" w:styleId="Hyperlink">
    <w:name w:val="Hyperlink"/>
    <w:aliases w:val="超级链接,Style 58,하이퍼링크2,超?级链"/>
    <w:uiPriority w:val="99"/>
    <w:rsid w:val="00A570C4"/>
    <w:rPr>
      <w:color w:val="0000FF"/>
      <w:u w:val="single"/>
    </w:rPr>
  </w:style>
  <w:style w:type="character" w:styleId="Strong">
    <w:name w:val="Strong"/>
    <w:uiPriority w:val="22"/>
    <w:qFormat/>
    <w:rsid w:val="00A570C4"/>
    <w:rPr>
      <w:b/>
      <w:bCs/>
    </w:rPr>
  </w:style>
  <w:style w:type="paragraph" w:customStyle="1" w:styleId="Normalaftertitle0">
    <w:name w:val="Normal after title"/>
    <w:basedOn w:val="Normal"/>
    <w:next w:val="Normal"/>
    <w:rsid w:val="00A570C4"/>
    <w:pPr>
      <w:tabs>
        <w:tab w:val="clear" w:pos="794"/>
        <w:tab w:val="clear" w:pos="1191"/>
        <w:tab w:val="clear" w:pos="1588"/>
        <w:tab w:val="clear" w:pos="1985"/>
        <w:tab w:val="left" w:pos="851"/>
      </w:tabs>
    </w:pPr>
    <w:rPr>
      <w:rFonts w:eastAsia="Batang"/>
    </w:rPr>
  </w:style>
  <w:style w:type="paragraph" w:styleId="NormalWeb">
    <w:name w:val="Normal (Web)"/>
    <w:basedOn w:val="Normal"/>
    <w:rsid w:val="00A570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paragraph" w:customStyle="1" w:styleId="endash">
    <w:name w:val="endash"/>
    <w:rsid w:val="00A570C4"/>
    <w:pPr>
      <w:tabs>
        <w:tab w:val="left" w:pos="794"/>
        <w:tab w:val="left" w:pos="1191"/>
        <w:tab w:val="left" w:pos="1588"/>
        <w:tab w:val="left" w:pos="1985"/>
      </w:tabs>
      <w:overflowPunct w:val="0"/>
      <w:autoSpaceDE w:val="0"/>
      <w:autoSpaceDN w:val="0"/>
      <w:adjustRightInd w:val="0"/>
      <w:spacing w:before="120"/>
      <w:textAlignment w:val="baseline"/>
    </w:pPr>
    <w:rPr>
      <w:rFonts w:eastAsia="Batang"/>
      <w:sz w:val="24"/>
      <w:lang w:val="en-GB" w:eastAsia="en-US"/>
    </w:rPr>
  </w:style>
  <w:style w:type="paragraph" w:styleId="BodyText">
    <w:name w:val="Body Text"/>
    <w:basedOn w:val="Normal"/>
    <w:link w:val="BodyTextChar"/>
    <w:rsid w:val="00A570C4"/>
    <w:rPr>
      <w:rFonts w:eastAsia="SimSun"/>
      <w:sz w:val="21"/>
    </w:rPr>
  </w:style>
  <w:style w:type="character" w:customStyle="1" w:styleId="BodyTextChar">
    <w:name w:val="Body Text Char"/>
    <w:basedOn w:val="DefaultParagraphFont"/>
    <w:link w:val="BodyText"/>
    <w:rsid w:val="00A570C4"/>
    <w:rPr>
      <w:rFonts w:eastAsia="SimSun"/>
      <w:sz w:val="21"/>
      <w:lang w:val="en-GB" w:eastAsia="en-US"/>
    </w:rPr>
  </w:style>
  <w:style w:type="paragraph" w:customStyle="1" w:styleId="headingb0">
    <w:name w:val="heading_b"/>
    <w:basedOn w:val="Heading3"/>
    <w:next w:val="Normal"/>
    <w:rsid w:val="00A570C4"/>
    <w:pPr>
      <w:tabs>
        <w:tab w:val="clear" w:pos="1191"/>
        <w:tab w:val="clear" w:pos="1588"/>
        <w:tab w:val="clear" w:pos="1985"/>
        <w:tab w:val="left" w:pos="2127"/>
        <w:tab w:val="left" w:pos="2410"/>
        <w:tab w:val="left" w:pos="2921"/>
        <w:tab w:val="left" w:pos="3261"/>
      </w:tabs>
      <w:overflowPunct/>
      <w:autoSpaceDE/>
      <w:autoSpaceDN/>
      <w:adjustRightInd/>
      <w:ind w:left="0" w:firstLine="0"/>
      <w:textAlignment w:val="auto"/>
      <w:outlineLvl w:val="9"/>
    </w:pPr>
    <w:rPr>
      <w:rFonts w:eastAsia="SimSun"/>
    </w:rPr>
  </w:style>
  <w:style w:type="paragraph" w:styleId="Date">
    <w:name w:val="Date"/>
    <w:basedOn w:val="Normal"/>
    <w:next w:val="Normal"/>
    <w:link w:val="DateChar"/>
    <w:rsid w:val="00A570C4"/>
    <w:rPr>
      <w:rFonts w:eastAsia="MS Mincho"/>
    </w:rPr>
  </w:style>
  <w:style w:type="character" w:customStyle="1" w:styleId="DateChar">
    <w:name w:val="Date Char"/>
    <w:basedOn w:val="DefaultParagraphFont"/>
    <w:link w:val="Date"/>
    <w:rsid w:val="00A570C4"/>
    <w:rPr>
      <w:rFonts w:eastAsia="MS Mincho"/>
      <w:sz w:val="24"/>
      <w:lang w:val="en-GB" w:eastAsia="en-US"/>
    </w:rPr>
  </w:style>
  <w:style w:type="character" w:customStyle="1" w:styleId="datatxt1">
    <w:name w:val="data_txt1"/>
    <w:rsid w:val="00A570C4"/>
    <w:rPr>
      <w:rFonts w:ascii="Times New Roman" w:hAnsi="Times New Roman" w:cs="Times New Roman" w:hint="default"/>
      <w:b w:val="0"/>
      <w:bCs w:val="0"/>
      <w:color w:val="003465"/>
      <w:sz w:val="17"/>
      <w:szCs w:val="17"/>
      <w:bdr w:val="none" w:sz="0" w:space="0" w:color="auto" w:frame="1"/>
    </w:rPr>
  </w:style>
  <w:style w:type="character" w:customStyle="1" w:styleId="Heading2Char">
    <w:name w:val="Heading 2 Char"/>
    <w:aliases w:val="h2 Char,2nd level Char,l2 Char,heading 2+ Indent: Left 0.25 in Char,2 Char,título 2 Char,UNDERRUBRIK 1-2 Char,Titre 2 Car Char"/>
    <w:link w:val="Heading2"/>
    <w:rsid w:val="00A570C4"/>
    <w:rPr>
      <w:b/>
      <w:sz w:val="24"/>
      <w:lang w:val="en-GB" w:eastAsia="en-US"/>
    </w:rPr>
  </w:style>
  <w:style w:type="numbering" w:customStyle="1" w:styleId="1">
    <w:name w:val="当前列表1"/>
    <w:rsid w:val="00A570C4"/>
    <w:pPr>
      <w:numPr>
        <w:numId w:val="16"/>
      </w:numPr>
    </w:pPr>
  </w:style>
  <w:style w:type="paragraph" w:customStyle="1" w:styleId="TableTitle">
    <w:name w:val="Table_Title"/>
    <w:basedOn w:val="Normal"/>
    <w:next w:val="Normal"/>
    <w:rsid w:val="00A570C4"/>
    <w:pPr>
      <w:keepNext/>
      <w:keepLines/>
      <w:spacing w:before="0" w:after="120"/>
      <w:jc w:val="center"/>
    </w:pPr>
    <w:rPr>
      <w:rFonts w:eastAsia="MS Mincho"/>
      <w:b/>
    </w:rPr>
  </w:style>
  <w:style w:type="character" w:customStyle="1" w:styleId="TabletextChar">
    <w:name w:val="Table_text Char"/>
    <w:link w:val="Tabletext"/>
    <w:rsid w:val="00A570C4"/>
    <w:rPr>
      <w:sz w:val="22"/>
      <w:lang w:val="en-GB" w:eastAsia="en-US"/>
    </w:rPr>
  </w:style>
  <w:style w:type="paragraph" w:customStyle="1" w:styleId="LSTitle">
    <w:name w:val="LSTitle"/>
    <w:basedOn w:val="Normal"/>
    <w:rsid w:val="00A570C4"/>
    <w:rPr>
      <w:rFonts w:eastAsia="SimSun"/>
      <w:b/>
      <w:bCs/>
    </w:rPr>
  </w:style>
  <w:style w:type="paragraph" w:customStyle="1" w:styleId="ListParagraph1">
    <w:name w:val="List Paragraph1"/>
    <w:basedOn w:val="Normal"/>
    <w:rsid w:val="00A570C4"/>
    <w:pPr>
      <w:ind w:leftChars="400" w:left="800"/>
    </w:pPr>
    <w:rPr>
      <w:rFonts w:eastAsia="Batang"/>
      <w:szCs w:val="24"/>
    </w:rPr>
  </w:style>
  <w:style w:type="character" w:customStyle="1" w:styleId="HeaderChar">
    <w:name w:val="Header Char"/>
    <w:aliases w:val="header odd Char,header entry Char,HE Char,h Char,Header/Footer Char"/>
    <w:link w:val="Header"/>
    <w:rsid w:val="00A570C4"/>
    <w:rPr>
      <w:sz w:val="18"/>
      <w:lang w:val="en-GB" w:eastAsia="en-US"/>
    </w:rPr>
  </w:style>
  <w:style w:type="character" w:customStyle="1" w:styleId="enumlev1Char">
    <w:name w:val="enumlev1 Char"/>
    <w:link w:val="enumlev1"/>
    <w:locked/>
    <w:rsid w:val="00A570C4"/>
    <w:rPr>
      <w:sz w:val="24"/>
      <w:lang w:val="en-GB" w:eastAsia="en-US"/>
    </w:rPr>
  </w:style>
  <w:style w:type="paragraph" w:styleId="ListParagraph">
    <w:name w:val="List Paragraph"/>
    <w:basedOn w:val="Normal"/>
    <w:uiPriority w:val="34"/>
    <w:qFormat/>
    <w:rsid w:val="00A570C4"/>
    <w:pPr>
      <w:ind w:firstLineChars="200" w:firstLine="420"/>
    </w:pPr>
    <w:rPr>
      <w:rFonts w:eastAsia="SimSun"/>
    </w:rPr>
  </w:style>
  <w:style w:type="character" w:customStyle="1" w:styleId="apple-converted-space">
    <w:name w:val="apple-converted-space"/>
    <w:rsid w:val="00A570C4"/>
  </w:style>
  <w:style w:type="character" w:customStyle="1" w:styleId="z-TopofFormChar">
    <w:name w:val="z-Top of Form Char"/>
    <w:link w:val="z-TopofForm"/>
    <w:uiPriority w:val="99"/>
    <w:rsid w:val="00A570C4"/>
    <w:rPr>
      <w:rFonts w:ascii="Arial" w:hAnsi="Arial" w:cs="Arial"/>
      <w:vanish/>
      <w:color w:val="000000"/>
      <w:sz w:val="16"/>
      <w:szCs w:val="16"/>
    </w:rPr>
  </w:style>
  <w:style w:type="paragraph" w:styleId="z-TopofForm">
    <w:name w:val="HTML Top of Form"/>
    <w:basedOn w:val="Normal"/>
    <w:next w:val="Normal"/>
    <w:link w:val="z-TopofFormChar"/>
    <w:hidden/>
    <w:uiPriority w:val="99"/>
    <w:unhideWhenUsed/>
    <w:rsid w:val="00A570C4"/>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Char1">
    <w:name w:val="z-窗体顶端 Char1"/>
    <w:basedOn w:val="DefaultParagraphFont"/>
    <w:rsid w:val="00A570C4"/>
    <w:rPr>
      <w:rFonts w:ascii="Arial" w:hAnsi="Arial" w:cs="Arial"/>
      <w:vanish/>
      <w:sz w:val="16"/>
      <w:szCs w:val="16"/>
      <w:lang w:val="en-GB" w:eastAsia="en-US"/>
    </w:rPr>
  </w:style>
  <w:style w:type="character" w:customStyle="1" w:styleId="z-BottomofFormChar">
    <w:name w:val="z-Bottom of Form Char"/>
    <w:link w:val="z-BottomofForm"/>
    <w:uiPriority w:val="99"/>
    <w:rsid w:val="00A570C4"/>
    <w:rPr>
      <w:rFonts w:ascii="Arial" w:hAnsi="Arial" w:cs="Arial"/>
      <w:vanish/>
      <w:color w:val="000000"/>
      <w:sz w:val="16"/>
      <w:szCs w:val="16"/>
    </w:rPr>
  </w:style>
  <w:style w:type="paragraph" w:styleId="z-BottomofForm">
    <w:name w:val="HTML Bottom of Form"/>
    <w:basedOn w:val="Normal"/>
    <w:next w:val="Normal"/>
    <w:link w:val="z-BottomofFormChar"/>
    <w:hidden/>
    <w:uiPriority w:val="99"/>
    <w:unhideWhenUsed/>
    <w:rsid w:val="00A570C4"/>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Char10">
    <w:name w:val="z-窗体底端 Char1"/>
    <w:basedOn w:val="DefaultParagraphFont"/>
    <w:rsid w:val="00A570C4"/>
    <w:rPr>
      <w:rFonts w:ascii="Arial" w:hAnsi="Arial" w:cs="Arial"/>
      <w:vanish/>
      <w:sz w:val="16"/>
      <w:szCs w:val="16"/>
      <w:lang w:val="en-GB" w:eastAsia="en-US"/>
    </w:rPr>
  </w:style>
  <w:style w:type="paragraph" w:styleId="Caption">
    <w:name w:val="caption"/>
    <w:basedOn w:val="Normal"/>
    <w:next w:val="Normal"/>
    <w:uiPriority w:val="35"/>
    <w:qFormat/>
    <w:rsid w:val="00A570C4"/>
    <w:rPr>
      <w:rFonts w:eastAsia="Batang"/>
      <w:b/>
      <w:bCs/>
      <w:sz w:val="20"/>
    </w:rPr>
  </w:style>
  <w:style w:type="paragraph" w:customStyle="1" w:styleId="TableText0">
    <w:name w:val="Table_Text"/>
    <w:basedOn w:val="Normal"/>
    <w:rsid w:val="00A570C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pPr>
    <w:rPr>
      <w:rFonts w:eastAsia="Batang"/>
      <w:sz w:val="20"/>
    </w:rPr>
  </w:style>
  <w:style w:type="paragraph" w:customStyle="1" w:styleId="CharChar2">
    <w:name w:val="Char Char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Heading1Char">
    <w:name w:val="Heading 1 Char"/>
    <w:aliases w:val="h1 Char,1st level Char,l1 Char,título 1 Char,1 Char,Normal + Font: Helvetica Char,Bold Char,Space Before 12 pt Char,Not Bold Char,Titre 1b Char,le1 Char,heading 1 Char,I1 Char,toc1 Char,level 0 Char,l0 Char,Style 39 Char"/>
    <w:link w:val="Heading1"/>
    <w:rsid w:val="00A570C4"/>
    <w:rPr>
      <w:b/>
      <w:sz w:val="24"/>
      <w:lang w:val="en-GB" w:eastAsia="en-US"/>
    </w:rPr>
  </w:style>
  <w:style w:type="character" w:styleId="IntenseEmphasis">
    <w:name w:val="Intense Emphasis"/>
    <w:qFormat/>
    <w:rsid w:val="00A570C4"/>
    <w:rPr>
      <w:b/>
      <w:bCs/>
      <w:i/>
      <w:iCs/>
      <w:color w:val="4F81BD"/>
    </w:rPr>
  </w:style>
  <w:style w:type="character" w:styleId="Emphasis">
    <w:name w:val="Emphasis"/>
    <w:qFormat/>
    <w:rsid w:val="00A570C4"/>
    <w:rPr>
      <w:i/>
      <w:iCs/>
    </w:rPr>
  </w:style>
  <w:style w:type="character" w:styleId="BookTitle">
    <w:name w:val="Book Title"/>
    <w:qFormat/>
    <w:rsid w:val="00A570C4"/>
    <w:rPr>
      <w:b/>
      <w:bCs/>
      <w:smallCaps/>
      <w:spacing w:val="5"/>
    </w:rPr>
  </w:style>
  <w:style w:type="paragraph" w:customStyle="1" w:styleId="Author">
    <w:name w:val="Author"/>
    <w:basedOn w:val="Normal"/>
    <w:rsid w:val="00A570C4"/>
    <w:pPr>
      <w:spacing w:before="0"/>
    </w:pPr>
    <w:rPr>
      <w:rFonts w:eastAsia="Malgun Gothic" w:cs="Batang"/>
    </w:rPr>
  </w:style>
  <w:style w:type="paragraph" w:styleId="HTMLPreformatted">
    <w:name w:val="HTML Preformatted"/>
    <w:basedOn w:val="Normal"/>
    <w:link w:val="HTMLPreformattedChar"/>
    <w:uiPriority w:val="99"/>
    <w:rsid w:val="00A570C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GulimChe" w:eastAsia="GulimChe" w:hAnsi="GulimChe"/>
      <w:szCs w:val="24"/>
      <w:lang w:val="x-none" w:eastAsia="x-none"/>
    </w:rPr>
  </w:style>
  <w:style w:type="character" w:customStyle="1" w:styleId="HTMLPreformattedChar">
    <w:name w:val="HTML Preformatted Char"/>
    <w:basedOn w:val="DefaultParagraphFont"/>
    <w:link w:val="HTMLPreformatted"/>
    <w:uiPriority w:val="99"/>
    <w:rsid w:val="00A570C4"/>
    <w:rPr>
      <w:rFonts w:ascii="GulimChe" w:eastAsia="GulimChe" w:hAnsi="GulimChe"/>
      <w:sz w:val="24"/>
      <w:szCs w:val="24"/>
      <w:lang w:val="x-none" w:eastAsia="x-none"/>
    </w:rPr>
  </w:style>
  <w:style w:type="character" w:styleId="CommentReference">
    <w:name w:val="annotation reference"/>
    <w:uiPriority w:val="99"/>
    <w:unhideWhenUsed/>
    <w:rsid w:val="00A570C4"/>
    <w:rPr>
      <w:sz w:val="18"/>
      <w:szCs w:val="18"/>
    </w:rPr>
  </w:style>
  <w:style w:type="paragraph" w:styleId="CommentText">
    <w:name w:val="annotation text"/>
    <w:basedOn w:val="Normal"/>
    <w:link w:val="CommentTextChar"/>
    <w:uiPriority w:val="99"/>
    <w:unhideWhenUsed/>
    <w:rsid w:val="00A570C4"/>
    <w:rPr>
      <w:rFonts w:eastAsia="Batang"/>
    </w:rPr>
  </w:style>
  <w:style w:type="character" w:customStyle="1" w:styleId="CommentTextChar">
    <w:name w:val="Comment Text Char"/>
    <w:basedOn w:val="DefaultParagraphFont"/>
    <w:link w:val="CommentText"/>
    <w:uiPriority w:val="99"/>
    <w:rsid w:val="00A570C4"/>
    <w:rPr>
      <w:rFonts w:eastAsia="Batang"/>
      <w:sz w:val="24"/>
      <w:lang w:val="en-GB" w:eastAsia="en-US"/>
    </w:rPr>
  </w:style>
  <w:style w:type="paragraph" w:styleId="CommentSubject">
    <w:name w:val="annotation subject"/>
    <w:basedOn w:val="CommentText"/>
    <w:next w:val="CommentText"/>
    <w:link w:val="CommentSubjectChar"/>
    <w:unhideWhenUsed/>
    <w:rsid w:val="00A570C4"/>
    <w:rPr>
      <w:b/>
      <w:bCs/>
    </w:rPr>
  </w:style>
  <w:style w:type="character" w:customStyle="1" w:styleId="CommentSubjectChar">
    <w:name w:val="Comment Subject Char"/>
    <w:basedOn w:val="CommentTextChar"/>
    <w:link w:val="CommentSubject"/>
    <w:rsid w:val="00A570C4"/>
    <w:rPr>
      <w:rFonts w:eastAsia="Batang"/>
      <w:b/>
      <w:bCs/>
      <w:sz w:val="24"/>
      <w:lang w:val="en-GB" w:eastAsia="en-US"/>
    </w:rPr>
  </w:style>
  <w:style w:type="paragraph" w:styleId="Revision">
    <w:name w:val="Revision"/>
    <w:hidden/>
    <w:semiHidden/>
    <w:rsid w:val="00A570C4"/>
    <w:rPr>
      <w:rFonts w:eastAsia="Batang"/>
      <w:sz w:val="24"/>
      <w:lang w:val="en-GB" w:eastAsia="en-US"/>
    </w:rPr>
  </w:style>
  <w:style w:type="paragraph" w:customStyle="1" w:styleId="Infodoc">
    <w:name w:val="Infodoc"/>
    <w:basedOn w:val="Normal"/>
    <w:rsid w:val="00A570C4"/>
    <w:pPr>
      <w:tabs>
        <w:tab w:val="clear" w:pos="794"/>
        <w:tab w:val="clear" w:pos="1191"/>
        <w:tab w:val="clear" w:pos="1588"/>
        <w:tab w:val="clear" w:pos="1985"/>
        <w:tab w:val="left" w:pos="1418"/>
      </w:tabs>
      <w:spacing w:before="0"/>
      <w:ind w:left="1418" w:hanging="1418"/>
    </w:pPr>
    <w:rPr>
      <w:rFonts w:eastAsia="MS Mincho"/>
    </w:rPr>
  </w:style>
  <w:style w:type="paragraph" w:customStyle="1" w:styleId="CharChar1">
    <w:name w:val="Char Char1"/>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numbering" w:styleId="111111">
    <w:name w:val="Outline List 2"/>
    <w:basedOn w:val="NoList"/>
    <w:rsid w:val="00A570C4"/>
    <w:pPr>
      <w:numPr>
        <w:numId w:val="18"/>
      </w:numPr>
    </w:pPr>
  </w:style>
  <w:style w:type="paragraph" w:customStyle="1" w:styleId="CharCharChar">
    <w:name w:val="Char Char Char"/>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std1">
    <w:name w:val="std1"/>
    <w:rsid w:val="00A570C4"/>
    <w:rPr>
      <w:rFonts w:ascii="Gulim" w:eastAsia="Gulim" w:hAnsi="Gulim" w:hint="eastAsia"/>
      <w:i w:val="0"/>
      <w:iCs w:val="0"/>
      <w:sz w:val="18"/>
      <w:szCs w:val="18"/>
    </w:rPr>
  </w:style>
  <w:style w:type="paragraph" w:customStyle="1" w:styleId="a">
    <w:name w:val="본문 서술용"/>
    <w:basedOn w:val="Normal"/>
    <w:link w:val="Char"/>
    <w:autoRedefine/>
    <w:rsid w:val="00A570C4"/>
    <w:pPr>
      <w:widowControl w:val="0"/>
      <w:tabs>
        <w:tab w:val="clear" w:pos="794"/>
        <w:tab w:val="clear" w:pos="1191"/>
        <w:tab w:val="clear" w:pos="1588"/>
        <w:tab w:val="clear" w:pos="1985"/>
      </w:tabs>
      <w:wordWrap w:val="0"/>
      <w:overflowPunct/>
      <w:adjustRightInd/>
      <w:spacing w:before="0"/>
      <w:jc w:val="both"/>
      <w:textAlignment w:val="auto"/>
    </w:pPr>
    <w:rPr>
      <w:rFonts w:ascii="Gulim" w:eastAsia="Gulim" w:hAnsi="Gulim"/>
      <w:color w:val="000000"/>
      <w:sz w:val="22"/>
      <w:lang w:val="x-none" w:eastAsia="x-none"/>
    </w:rPr>
  </w:style>
  <w:style w:type="character" w:customStyle="1" w:styleId="Char">
    <w:name w:val="본문 서술용 Char"/>
    <w:link w:val="a"/>
    <w:rsid w:val="00A570C4"/>
    <w:rPr>
      <w:rFonts w:ascii="Gulim" w:eastAsia="Gulim" w:hAnsi="Gulim"/>
      <w:color w:val="000000"/>
      <w:sz w:val="22"/>
      <w:lang w:val="x-none" w:eastAsia="x-none"/>
    </w:rPr>
  </w:style>
  <w:style w:type="paragraph" w:styleId="TOCHeading">
    <w:name w:val="TOC Heading"/>
    <w:basedOn w:val="Heading1"/>
    <w:next w:val="Normal"/>
    <w:uiPriority w:val="39"/>
    <w:qFormat/>
    <w:rsid w:val="00A570C4"/>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Malgun Gothic" w:eastAsia="Malgun Gothic" w:hAnsi="Malgun Gothic"/>
      <w:bCs/>
      <w:color w:val="365F91"/>
      <w:sz w:val="28"/>
      <w:szCs w:val="28"/>
      <w:lang w:val="en-US" w:eastAsia="ko-KR"/>
    </w:rPr>
  </w:style>
  <w:style w:type="paragraph" w:customStyle="1" w:styleId="hstyle1">
    <w:name w:val="hstyle1"/>
    <w:basedOn w:val="Normal"/>
    <w:rsid w:val="00A570C4"/>
    <w:pPr>
      <w:tabs>
        <w:tab w:val="clear" w:pos="794"/>
        <w:tab w:val="clear" w:pos="1191"/>
        <w:tab w:val="clear" w:pos="1588"/>
        <w:tab w:val="clear" w:pos="1985"/>
      </w:tabs>
      <w:overflowPunct/>
      <w:autoSpaceDE/>
      <w:autoSpaceDN/>
      <w:adjustRightInd/>
      <w:spacing w:before="0" w:line="384" w:lineRule="auto"/>
      <w:jc w:val="both"/>
      <w:textAlignment w:val="auto"/>
    </w:pPr>
    <w:rPr>
      <w:rFonts w:ascii="Gulim" w:eastAsia="Gulim" w:hAnsi="Gulim" w:cs="Gulim"/>
      <w:b/>
      <w:bCs/>
      <w:color w:val="000000"/>
      <w:sz w:val="22"/>
      <w:szCs w:val="22"/>
      <w:lang w:val="en-US" w:eastAsia="ko-KR"/>
    </w:rPr>
  </w:style>
  <w:style w:type="paragraph" w:customStyle="1" w:styleId="hstyle0">
    <w:name w:val="hstyle0"/>
    <w:basedOn w:val="Normal"/>
    <w:rsid w:val="00A570C4"/>
    <w:pPr>
      <w:tabs>
        <w:tab w:val="clear" w:pos="794"/>
        <w:tab w:val="clear" w:pos="1191"/>
        <w:tab w:val="clear" w:pos="1588"/>
        <w:tab w:val="clear" w:pos="1985"/>
      </w:tabs>
      <w:overflowPunct/>
      <w:autoSpaceDE/>
      <w:autoSpaceDN/>
      <w:adjustRightInd/>
      <w:spacing w:before="0" w:line="384" w:lineRule="auto"/>
      <w:jc w:val="both"/>
      <w:textAlignment w:val="auto"/>
    </w:pPr>
    <w:rPr>
      <w:rFonts w:ascii="Gulim" w:eastAsia="Gulim" w:hAnsi="Gulim" w:cs="Gulim"/>
      <w:color w:val="000000"/>
      <w:sz w:val="22"/>
      <w:szCs w:val="22"/>
      <w:lang w:val="en-US" w:eastAsia="ko-KR"/>
    </w:rPr>
  </w:style>
  <w:style w:type="paragraph" w:customStyle="1" w:styleId="CharChar20">
    <w:name w:val="Char Char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0">
    <w:name w:val="Char Char1"/>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Char0">
    <w:name w:val="Char Char Char"/>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DocnumberChar">
    <w:name w:val="Docnumber Char"/>
    <w:link w:val="Docnumber"/>
    <w:rsid w:val="00A570C4"/>
    <w:rPr>
      <w:b/>
      <w:sz w:val="28"/>
      <w:lang w:val="en-GB" w:eastAsia="en-US"/>
    </w:rPr>
  </w:style>
  <w:style w:type="character" w:customStyle="1" w:styleId="FooterChar">
    <w:name w:val="Footer Char"/>
    <w:link w:val="Footer"/>
    <w:uiPriority w:val="99"/>
    <w:rsid w:val="00A570C4"/>
    <w:rPr>
      <w:caps/>
      <w:noProof/>
      <w:sz w:val="16"/>
      <w:lang w:val="en-GB" w:eastAsia="en-US"/>
    </w:rPr>
  </w:style>
  <w:style w:type="character" w:styleId="FollowedHyperlink">
    <w:name w:val="FollowedHyperlink"/>
    <w:rsid w:val="00A570C4"/>
    <w:rPr>
      <w:color w:val="800080"/>
      <w:u w:val="single"/>
    </w:rPr>
  </w:style>
  <w:style w:type="numbering" w:customStyle="1" w:styleId="10">
    <w:name w:val="无列表1"/>
    <w:next w:val="NoList"/>
    <w:uiPriority w:val="99"/>
    <w:semiHidden/>
    <w:rsid w:val="009430B6"/>
  </w:style>
  <w:style w:type="numbering" w:customStyle="1" w:styleId="11">
    <w:name w:val="当前列表11"/>
    <w:rsid w:val="009430B6"/>
  </w:style>
  <w:style w:type="table" w:customStyle="1" w:styleId="12">
    <w:name w:val="网格型1"/>
    <w:basedOn w:val="TableNormal"/>
    <w:next w:val="TableGrid"/>
    <w:rsid w:val="009430B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1">
    <w:name w:val="Char Char2"/>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1">
    <w:name w:val="Char Char1"/>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numbering" w:customStyle="1" w:styleId="1111111">
    <w:name w:val="1 / 1.1 / 1.1.11"/>
    <w:basedOn w:val="NoList"/>
    <w:next w:val="111111"/>
    <w:rsid w:val="009430B6"/>
  </w:style>
  <w:style w:type="paragraph" w:customStyle="1" w:styleId="CharCharChar1">
    <w:name w:val="Char Char Char"/>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LSDeadline">
    <w:name w:val="LSDeadline"/>
    <w:basedOn w:val="Normal"/>
    <w:rsid w:val="00287CFC"/>
    <w:rPr>
      <w:b/>
      <w:bCs/>
    </w:rPr>
  </w:style>
  <w:style w:type="paragraph" w:customStyle="1" w:styleId="LSForAction">
    <w:name w:val="LSForAction"/>
    <w:basedOn w:val="Normal"/>
    <w:rsid w:val="00287CFC"/>
    <w:rPr>
      <w:b/>
      <w:bCs/>
    </w:rPr>
  </w:style>
  <w:style w:type="paragraph" w:customStyle="1" w:styleId="LSForInfo">
    <w:name w:val="LSForInfo"/>
    <w:basedOn w:val="LSForAction"/>
    <w:rsid w:val="00287CFC"/>
  </w:style>
  <w:style w:type="paragraph" w:customStyle="1" w:styleId="LSForComment">
    <w:name w:val="LSForComment"/>
    <w:basedOn w:val="LSForAction"/>
    <w:rsid w:val="00287CFC"/>
  </w:style>
  <w:style w:type="paragraph" w:styleId="Title">
    <w:name w:val="Title"/>
    <w:aliases w:val="Style 85"/>
    <w:basedOn w:val="Normal"/>
    <w:next w:val="Normal"/>
    <w:link w:val="TitleChar"/>
    <w:qFormat/>
    <w:rsid w:val="009A460B"/>
    <w:pPr>
      <w:overflowPunct/>
      <w:autoSpaceDE/>
      <w:autoSpaceDN/>
      <w:adjustRightInd/>
      <w:spacing w:before="136"/>
      <w:jc w:val="center"/>
      <w:textAlignment w:val="auto"/>
    </w:pPr>
    <w:rPr>
      <w:rFonts w:eastAsia="SimSun"/>
      <w:b/>
      <w:bCs/>
      <w:szCs w:val="24"/>
    </w:rPr>
  </w:style>
  <w:style w:type="character" w:customStyle="1" w:styleId="TitleChar">
    <w:name w:val="Title Char"/>
    <w:aliases w:val="Style 85 Char"/>
    <w:basedOn w:val="DefaultParagraphFont"/>
    <w:link w:val="Title"/>
    <w:rsid w:val="009A460B"/>
    <w:rPr>
      <w:rFonts w:eastAsia="SimSun"/>
      <w:b/>
      <w:bCs/>
      <w:sz w:val="24"/>
      <w:szCs w:val="24"/>
      <w:lang w:val="en-GB" w:eastAsia="en-US"/>
    </w:rPr>
  </w:style>
  <w:style w:type="paragraph" w:customStyle="1" w:styleId="Default">
    <w:name w:val="Default"/>
    <w:link w:val="DefaultChar"/>
    <w:rsid w:val="009A460B"/>
    <w:pPr>
      <w:widowControl w:val="0"/>
      <w:autoSpaceDE w:val="0"/>
      <w:autoSpaceDN w:val="0"/>
      <w:adjustRightInd w:val="0"/>
    </w:pPr>
    <w:rPr>
      <w:rFonts w:eastAsia="Malgun Gothic"/>
      <w:color w:val="000000"/>
      <w:sz w:val="24"/>
      <w:szCs w:val="24"/>
      <w:lang w:eastAsia="ko-KR"/>
    </w:rPr>
  </w:style>
  <w:style w:type="character" w:customStyle="1" w:styleId="DefaultChar">
    <w:name w:val="Default Char"/>
    <w:link w:val="Default"/>
    <w:locked/>
    <w:rsid w:val="009A460B"/>
    <w:rPr>
      <w:rFonts w:eastAsia="Malgun Gothic"/>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yyoum@sch.ac.k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jj2@chinaunicom.cn" TargetMode="External"/><Relationship Id="rId4" Type="http://schemas.openxmlformats.org/officeDocument/2006/relationships/settings" Target="settings.xml"/><Relationship Id="rId9" Type="http://schemas.openxmlformats.org/officeDocument/2006/relationships/hyperlink" Target="mailto:jhbaek@kisa.or.k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5962B-0613-4EB7-826A-1E7215926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1997</Words>
  <Characters>11117</Characters>
  <Application>Microsoft Office Word</Application>
  <DocSecurity>0</DocSecurity>
  <Lines>246</Lines>
  <Paragraphs>143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LS/o/r on Functional Security Requirements and Architecture for Mobile Phone Anti-theft Measures [to GSMA]</vt:lpstr>
      <vt:lpstr>LS/o/r on Functional Security Requirements and Architecture for Mobile Phone Anti-theft Measures [to GSMA]</vt:lpstr>
    </vt:vector>
  </TitlesOfParts>
  <Manager>ITU-T</Manager>
  <Company>International Telecommunication Union (ITU)</Company>
  <LinksUpToDate>false</LinksUpToDate>
  <CharactersWithSpaces>12989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Functional Security Requirements and Architecture for Mobile Phone Anti-theft Measures (reply to GSMA SG – SG Doc 92_08 (COM17 TD 1295))</dc:title>
  <dc:creator>ITU-T Study Group 17</dc:creator>
  <cp:keywords>6/17</cp:keywords>
  <dc:description>TELECOMMUNICATION STANDARDIZATION SECTOR STUDY PERIOD 2013-2016  For: Geneva, 17 - 26 September 2014_x000d_Document date: _x000d_Saved by ITU51006837 at 17:21:48 on 03/10/14</dc:description>
  <cp:lastModifiedBy>Scott, Sarah</cp:lastModifiedBy>
  <cp:revision>3</cp:revision>
  <cp:lastPrinted>2002-08-01T06:30:00Z</cp:lastPrinted>
  <dcterms:created xsi:type="dcterms:W3CDTF">2014-10-03T15:21:00Z</dcterms:created>
  <dcterms:modified xsi:type="dcterms:W3CDTF">2014-10-03T15:21:00Z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6/17</vt:lpwstr>
  </property>
  <property fmtid="{D5CDD505-2E9C-101B-9397-08002B2CF9AE}" pid="6" name="Docdest">
    <vt:lpwstr>Geneva, 17 - 26 September 2014</vt:lpwstr>
  </property>
  <property fmtid="{D5CDD505-2E9C-101B-9397-08002B2CF9AE}" pid="7" name="Docauthor">
    <vt:lpwstr>ITU-T Study Group 17</vt:lpwstr>
  </property>
</Properties>
</file>