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445"/>
      </w:tblGrid>
      <w:tr w:rsidR="00091945" w:rsidRPr="00091945" w14:paraId="4BEE8B78" w14:textId="77777777" w:rsidTr="00091945">
        <w:trPr>
          <w:cantSplit/>
        </w:trPr>
        <w:tc>
          <w:tcPr>
            <w:tcW w:w="1104" w:type="dxa"/>
            <w:vMerge w:val="restart"/>
            <w:vAlign w:val="center"/>
          </w:tcPr>
          <w:p w14:paraId="1FDF36A2" w14:textId="77777777" w:rsidR="00091945" w:rsidRPr="00091945" w:rsidRDefault="00091945" w:rsidP="000919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91945">
              <w:rPr>
                <w:noProof/>
              </w:rPr>
              <w:drawing>
                <wp:inline distT="0" distB="0" distL="0" distR="0" wp14:anchorId="001437A1" wp14:editId="22A6CDE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3F95EE" w14:textId="77777777" w:rsidR="00091945" w:rsidRPr="00091945" w:rsidRDefault="00091945" w:rsidP="00091945">
            <w:pPr>
              <w:rPr>
                <w:sz w:val="16"/>
                <w:szCs w:val="16"/>
              </w:rPr>
            </w:pPr>
            <w:r w:rsidRPr="00091945">
              <w:rPr>
                <w:sz w:val="16"/>
                <w:szCs w:val="16"/>
              </w:rPr>
              <w:t>INTERNATIONAL TELECOMMUNICATION UNION</w:t>
            </w:r>
          </w:p>
          <w:p w14:paraId="0F67A454" w14:textId="77777777" w:rsidR="00091945" w:rsidRPr="00091945" w:rsidRDefault="00091945" w:rsidP="00091945">
            <w:pPr>
              <w:rPr>
                <w:b/>
                <w:bCs/>
                <w:sz w:val="26"/>
                <w:szCs w:val="26"/>
              </w:rPr>
            </w:pPr>
            <w:r w:rsidRPr="00091945">
              <w:rPr>
                <w:b/>
                <w:bCs/>
                <w:sz w:val="26"/>
                <w:szCs w:val="26"/>
              </w:rPr>
              <w:t>TELECOMMUNICATION</w:t>
            </w:r>
            <w:r w:rsidRPr="000919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17EE54" w14:textId="56041E4E" w:rsidR="00091945" w:rsidRPr="00091945" w:rsidRDefault="00091945" w:rsidP="00091945">
            <w:pPr>
              <w:rPr>
                <w:sz w:val="20"/>
                <w:szCs w:val="20"/>
              </w:rPr>
            </w:pPr>
            <w:r w:rsidRPr="0009194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445" w:type="dxa"/>
            <w:vAlign w:val="center"/>
          </w:tcPr>
          <w:p w14:paraId="2F1ECEC1" w14:textId="04F7EDB1" w:rsidR="00091945" w:rsidRPr="00091945" w:rsidRDefault="00091945" w:rsidP="0009194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SG2-LS10</w:t>
            </w:r>
          </w:p>
        </w:tc>
      </w:tr>
      <w:tr w:rsidR="00091945" w:rsidRPr="00091945" w14:paraId="4527B7B9" w14:textId="77777777" w:rsidTr="00091945">
        <w:trPr>
          <w:cantSplit/>
        </w:trPr>
        <w:tc>
          <w:tcPr>
            <w:tcW w:w="1104" w:type="dxa"/>
            <w:vMerge/>
          </w:tcPr>
          <w:p w14:paraId="19694DC4" w14:textId="77777777" w:rsidR="00091945" w:rsidRPr="00091945" w:rsidRDefault="00091945" w:rsidP="0009194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77D92381" w14:textId="77777777" w:rsidR="00091945" w:rsidRPr="00091945" w:rsidRDefault="00091945" w:rsidP="00091945">
            <w:pPr>
              <w:rPr>
                <w:smallCaps/>
                <w:sz w:val="20"/>
              </w:rPr>
            </w:pPr>
          </w:p>
        </w:tc>
        <w:tc>
          <w:tcPr>
            <w:tcW w:w="4445" w:type="dxa"/>
          </w:tcPr>
          <w:p w14:paraId="6033FAC1" w14:textId="084CCA42" w:rsidR="00091945" w:rsidRPr="00091945" w:rsidRDefault="00091945" w:rsidP="0009194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091945" w:rsidRPr="00091945" w14:paraId="56AF3D5B" w14:textId="77777777" w:rsidTr="0009194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FC0067B" w14:textId="77777777" w:rsidR="00091945" w:rsidRPr="00091945" w:rsidRDefault="00091945" w:rsidP="0009194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4C56118" w14:textId="77777777" w:rsidR="00091945" w:rsidRPr="00091945" w:rsidRDefault="00091945" w:rsidP="00091945">
            <w:pPr>
              <w:rPr>
                <w:b/>
                <w:bCs/>
                <w:sz w:val="26"/>
              </w:rPr>
            </w:pPr>
          </w:p>
        </w:tc>
        <w:tc>
          <w:tcPr>
            <w:tcW w:w="4445" w:type="dxa"/>
            <w:tcBorders>
              <w:bottom w:val="single" w:sz="12" w:space="0" w:color="auto"/>
            </w:tcBorders>
            <w:vAlign w:val="center"/>
          </w:tcPr>
          <w:p w14:paraId="432AA957" w14:textId="77777777" w:rsidR="00091945" w:rsidRPr="00091945" w:rsidRDefault="00091945" w:rsidP="00091945">
            <w:pPr>
              <w:jc w:val="right"/>
              <w:rPr>
                <w:b/>
                <w:bCs/>
                <w:sz w:val="28"/>
                <w:szCs w:val="28"/>
              </w:rPr>
            </w:pPr>
            <w:r w:rsidRPr="0009194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91945" w:rsidRPr="00091945" w14:paraId="0DD7CF29" w14:textId="77777777" w:rsidTr="00091945">
        <w:trPr>
          <w:cantSplit/>
        </w:trPr>
        <w:tc>
          <w:tcPr>
            <w:tcW w:w="1545" w:type="dxa"/>
            <w:gridSpan w:val="2"/>
          </w:tcPr>
          <w:p w14:paraId="1BD1A23B" w14:textId="77777777" w:rsidR="00091945" w:rsidRPr="00091945" w:rsidRDefault="00091945" w:rsidP="0009194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9194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4496090" w14:textId="36665D1E" w:rsidR="00091945" w:rsidRPr="00091945" w:rsidRDefault="00091945" w:rsidP="00091945">
            <w:r w:rsidRPr="00091945">
              <w:t>5/2</w:t>
            </w:r>
          </w:p>
        </w:tc>
        <w:tc>
          <w:tcPr>
            <w:tcW w:w="4445" w:type="dxa"/>
          </w:tcPr>
          <w:p w14:paraId="1E0A57D2" w14:textId="100F1C1F" w:rsidR="00091945" w:rsidRPr="00091945" w:rsidRDefault="00091945" w:rsidP="00091945">
            <w:pPr>
              <w:jc w:val="right"/>
            </w:pPr>
            <w:r w:rsidRPr="00091945">
              <w:t>Geneva, 5-14 February 2025</w:t>
            </w:r>
          </w:p>
        </w:tc>
      </w:tr>
      <w:tr w:rsidR="00091945" w:rsidRPr="00091945" w14:paraId="6108A484" w14:textId="77777777" w:rsidTr="00091945">
        <w:trPr>
          <w:cantSplit/>
        </w:trPr>
        <w:tc>
          <w:tcPr>
            <w:tcW w:w="9900" w:type="dxa"/>
            <w:gridSpan w:val="7"/>
          </w:tcPr>
          <w:p w14:paraId="2B331064" w14:textId="3322D25B" w:rsidR="00091945" w:rsidRPr="00091945" w:rsidRDefault="00091945" w:rsidP="0009194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091945">
              <w:rPr>
                <w:b/>
                <w:bCs/>
              </w:rPr>
              <w:t xml:space="preserve">Ref.: </w:t>
            </w:r>
            <w:hyperlink r:id="rId11" w:history="1">
              <w:r w:rsidRPr="00091945">
                <w:rPr>
                  <w:rStyle w:val="Hyperlink"/>
                  <w:rFonts w:ascii="Times New Roman" w:hAnsi="Times New Roman"/>
                  <w:b/>
                  <w:bCs/>
                </w:rPr>
                <w:t>SG2-TD109R2/GEN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091945" w:rsidRPr="00091945" w14:paraId="2E0C2DFB" w14:textId="77777777" w:rsidTr="00091945">
        <w:trPr>
          <w:cantSplit/>
        </w:trPr>
        <w:tc>
          <w:tcPr>
            <w:tcW w:w="1545" w:type="dxa"/>
            <w:gridSpan w:val="2"/>
          </w:tcPr>
          <w:p w14:paraId="239C5424" w14:textId="77777777" w:rsidR="00091945" w:rsidRPr="00091945" w:rsidRDefault="00091945" w:rsidP="0009194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91945">
              <w:rPr>
                <w:b/>
                <w:bCs/>
              </w:rPr>
              <w:t>Source:</w:t>
            </w:r>
          </w:p>
        </w:tc>
        <w:tc>
          <w:tcPr>
            <w:tcW w:w="8355" w:type="dxa"/>
            <w:gridSpan w:val="5"/>
          </w:tcPr>
          <w:p w14:paraId="3F54AA0B" w14:textId="6A1DC935" w:rsidR="00091945" w:rsidRPr="00091945" w:rsidRDefault="00091945" w:rsidP="00091945">
            <w:r w:rsidRPr="00091945">
              <w:t xml:space="preserve">ITU-T </w:t>
            </w:r>
            <w:r>
              <w:t xml:space="preserve">Study Group </w:t>
            </w:r>
            <w:r w:rsidRPr="00091945">
              <w:t>2</w:t>
            </w:r>
          </w:p>
        </w:tc>
      </w:tr>
      <w:tr w:rsidR="00091945" w:rsidRPr="00091945" w14:paraId="313CAF0C" w14:textId="77777777" w:rsidTr="0009194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4CC2B0" w14:textId="77777777" w:rsidR="00091945" w:rsidRPr="00091945" w:rsidRDefault="00091945" w:rsidP="0009194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91945">
              <w:rPr>
                <w:b/>
                <w:bCs/>
              </w:rPr>
              <w:t>Title:</w:t>
            </w:r>
          </w:p>
        </w:tc>
        <w:tc>
          <w:tcPr>
            <w:tcW w:w="8355" w:type="dxa"/>
            <w:gridSpan w:val="5"/>
            <w:tcBorders>
              <w:bottom w:val="single" w:sz="8" w:space="0" w:color="auto"/>
            </w:tcBorders>
          </w:tcPr>
          <w:p w14:paraId="2FD59EDF" w14:textId="549AEC4E" w:rsidR="00091945" w:rsidRPr="00091945" w:rsidRDefault="00091945" w:rsidP="00091945">
            <w:r w:rsidRPr="00091945">
              <w:t xml:space="preserve">LS on the initiation of a new Technical Report ITU-T </w:t>
            </w:r>
            <w:proofErr w:type="spellStart"/>
            <w:r w:rsidRPr="00091945">
              <w:t>TR.</w:t>
            </w:r>
            <w:proofErr w:type="gramStart"/>
            <w:r w:rsidRPr="00091945">
              <w:t>M.rnscesnr</w:t>
            </w:r>
            <w:proofErr w:type="spellEnd"/>
            <w:proofErr w:type="gramEnd"/>
            <w:r w:rsidRPr="00091945">
              <w:t xml:space="preserve"> “Requirements of network service consistency evaluation for shared network resources”</w:t>
            </w:r>
          </w:p>
        </w:tc>
      </w:tr>
      <w:bookmarkEnd w:id="1"/>
      <w:bookmarkEnd w:id="7"/>
      <w:tr w:rsidR="00315EAD" w14:paraId="6F411D56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00" w:type="dxa"/>
            <w:gridSpan w:val="7"/>
            <w:tcBorders>
              <w:top w:val="single" w:sz="12" w:space="0" w:color="auto"/>
            </w:tcBorders>
          </w:tcPr>
          <w:p w14:paraId="4710EC2C" w14:textId="77777777" w:rsidR="00315EAD" w:rsidRDefault="002A59A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15EAD" w14:paraId="4199CBDB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00F65C7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73" w:type="dxa"/>
            <w:gridSpan w:val="3"/>
          </w:tcPr>
          <w:p w14:paraId="59C04EBF" w14:textId="77777777" w:rsidR="00315EAD" w:rsidRDefault="002A59AF">
            <w:pPr>
              <w:pStyle w:val="LSForAction"/>
              <w:rPr>
                <w:rFonts w:eastAsiaTheme="minorEastAsia"/>
                <w:bCs w:val="0"/>
                <w:szCs w:val="24"/>
                <w:lang w:eastAsia="ja-JP"/>
              </w:rPr>
            </w:pPr>
            <w:r>
              <w:rPr>
                <w:rFonts w:eastAsiaTheme="minorEastAsia"/>
                <w:bCs w:val="0"/>
                <w:szCs w:val="24"/>
                <w:lang w:eastAsia="ja-JP"/>
              </w:rPr>
              <w:t>-</w:t>
            </w:r>
          </w:p>
        </w:tc>
      </w:tr>
      <w:tr w:rsidR="00315EAD" w:rsidRPr="00672FE6" w14:paraId="38777E9C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42E5B90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73" w:type="dxa"/>
            <w:gridSpan w:val="3"/>
          </w:tcPr>
          <w:p w14:paraId="417B7655" w14:textId="77777777" w:rsidR="00315EAD" w:rsidRDefault="002A59AF">
            <w:pPr>
              <w:pStyle w:val="LSForInfo"/>
              <w:rPr>
                <w:rFonts w:eastAsia="SimSun"/>
                <w:lang w:val="fr-CH" w:eastAsia="zh-CN"/>
              </w:rPr>
            </w:pPr>
            <w:r w:rsidRPr="00091945">
              <w:rPr>
                <w:lang w:val="fr-CH"/>
              </w:rPr>
              <w:t>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 w:rsidRPr="00091945">
              <w:rPr>
                <w:rFonts w:eastAsia="SimSun"/>
                <w:lang w:val="fr-CH" w:eastAsia="zh-CN"/>
              </w:rPr>
              <w:t xml:space="preserve">3GPP </w:t>
            </w:r>
            <w:r w:rsidRPr="00091945">
              <w:rPr>
                <w:lang w:val="fr-CH"/>
              </w:rPr>
              <w:t xml:space="preserve">TSG </w:t>
            </w:r>
            <w:r w:rsidRPr="00091945">
              <w:rPr>
                <w:rFonts w:eastAsia="SimSun"/>
                <w:lang w:val="fr-CH" w:eastAsia="zh-CN"/>
              </w:rPr>
              <w:t>SA5</w:t>
            </w:r>
          </w:p>
        </w:tc>
      </w:tr>
      <w:tr w:rsidR="00315EAD" w14:paraId="4AB39DF5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B40F771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73" w:type="dxa"/>
            <w:gridSpan w:val="3"/>
          </w:tcPr>
          <w:p w14:paraId="6661A2E8" w14:textId="77777777" w:rsidR="00315EAD" w:rsidRDefault="002A59AF">
            <w:r>
              <w:t>ITU-T Study Group 2 meeting (</w:t>
            </w:r>
            <w:sdt>
              <w:sdtPr>
                <w:rPr>
                  <w:rFonts w:hint="eastAsia"/>
                  <w:lang w:eastAsia="zh-CN"/>
                </w:rPr>
                <w:alias w:val="Place"/>
                <w:tag w:val="Place"/>
                <w:id w:val="-480616821"/>
                <w:placeholder>
                  <w:docPart w:val="13FD5FC3BC004D36ADD334BAC141D7B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>
                  <w:rPr>
                    <w:rFonts w:hint="eastAsia"/>
                    <w:lang w:eastAsia="zh-CN"/>
                  </w:rPr>
                  <w:t>Geneva,</w:t>
                </w:r>
              </w:sdtContent>
            </w:sdt>
            <w:r>
              <w:rPr>
                <w:rFonts w:hint="eastAsia"/>
              </w:rPr>
              <w:t xml:space="preserve"> </w:t>
            </w:r>
            <w:sdt>
              <w:sdtPr>
                <w:rPr>
                  <w:lang w:val="en-US"/>
                </w:rPr>
                <w:alias w:val="When"/>
                <w:tag w:val="When"/>
                <w:id w:val="1339894793"/>
                <w:placeholder>
                  <w:docPart w:val="DE8B527A37804A9392EF5DF84488904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>
                <w:rPr>
                  <w:rFonts w:hint="eastAsia"/>
                </w:rPr>
              </w:sdtEndPr>
              <w:sdtContent>
                <w:r>
                  <w:rPr>
                    <w:lang w:val="en-US"/>
                  </w:rPr>
                  <w:t xml:space="preserve">14 February 2025 </w:t>
                </w:r>
              </w:sdtContent>
            </w:sdt>
            <w:r>
              <w:t>)</w:t>
            </w:r>
          </w:p>
        </w:tc>
      </w:tr>
      <w:tr w:rsidR="00315EAD" w14:paraId="789E0299" w14:textId="77777777" w:rsidTr="000919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7BFAD9F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73" w:type="dxa"/>
            <w:gridSpan w:val="3"/>
            <w:tcBorders>
              <w:bottom w:val="single" w:sz="12" w:space="0" w:color="auto"/>
            </w:tcBorders>
          </w:tcPr>
          <w:p w14:paraId="3F74A300" w14:textId="77777777" w:rsidR="00315EAD" w:rsidRDefault="002A59AF">
            <w:pPr>
              <w:pStyle w:val="LSDeadline"/>
            </w:pPr>
            <w:r>
              <w:rPr>
                <w:rFonts w:eastAsia="SimSun"/>
                <w:lang w:val="en-US" w:eastAsia="zh-CN"/>
              </w:rPr>
              <w:t>-</w:t>
            </w:r>
          </w:p>
        </w:tc>
      </w:tr>
      <w:tr w:rsidR="00315EAD" w14:paraId="1B3DBFE6" w14:textId="77777777" w:rsidTr="0009194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D6B259" w14:textId="77777777" w:rsidR="00315EAD" w:rsidRDefault="002A59AF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84E975" w14:textId="77777777" w:rsidR="00315EAD" w:rsidRDefault="002A59AF">
            <w:r>
              <w:rPr>
                <w:rFonts w:hint="eastAsia"/>
                <w:lang w:val="en-US" w:eastAsia="zh-CN"/>
              </w:rPr>
              <w:t>Tiantian Lv</w:t>
            </w:r>
            <w:r>
              <w:t xml:space="preserve"> </w:t>
            </w:r>
          </w:p>
          <w:p w14:paraId="30FD0146" w14:textId="77777777" w:rsidR="00315EAD" w:rsidRDefault="002A59AF">
            <w:pPr>
              <w:spacing w:befor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  <w:p w14:paraId="7526B71D" w14:textId="77777777" w:rsidR="00315EAD" w:rsidRDefault="002A59AF">
            <w:pPr>
              <w:spacing w:before="0"/>
              <w:rPr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1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1400744340"/>
              <w:placeholder>
                <w:docPart w:val="{c9de95c9-77d9-4325-ac49-4c962bd60173}"/>
              </w:placeholder>
            </w:sdtPr>
            <w:sdtEndPr/>
            <w:sdtContent>
              <w:p w14:paraId="694BC7D2" w14:textId="77777777" w:rsidR="00315EAD" w:rsidRDefault="002A59AF">
                <w:r>
                  <w:t xml:space="preserve">Tel: </w:t>
                </w:r>
                <w:r>
                  <w:tab/>
                </w:r>
                <w:r>
                  <w:rPr>
                    <w:lang w:val="fr-CH"/>
                  </w:rPr>
                  <w:t>+</w:t>
                </w:r>
                <w:r>
                  <w:rPr>
                    <w:rFonts w:hint="eastAsia"/>
                    <w:lang w:val="fr-CH" w:eastAsia="zh-CN"/>
                  </w:rPr>
                  <w:t>86</w:t>
                </w:r>
                <w:r>
                  <w:rPr>
                    <w:lang w:val="es-ES"/>
                  </w:rPr>
                  <w:t>(10)-50902375</w:t>
                </w:r>
                <w:r>
                  <w:br/>
                  <w:t xml:space="preserve">Email: </w:t>
                </w:r>
                <w:hyperlink r:id="rId12" w:history="1">
                  <w:r>
                    <w:rPr>
                      <w:rStyle w:val="Hyperlink"/>
                      <w:rFonts w:hint="eastAsia"/>
                      <w:lang w:val="en-US" w:eastAsia="zh-CN"/>
                    </w:rPr>
                    <w:t>lvtt</w:t>
                  </w:r>
                  <w:r>
                    <w:rPr>
                      <w:rStyle w:val="Hyperlink"/>
                      <w:rFonts w:hint="eastAsia"/>
                    </w:rPr>
                    <w:t>@chinatelecom.cn</w:t>
                  </w:r>
                </w:hyperlink>
              </w:p>
            </w:sdtContent>
          </w:sdt>
        </w:tc>
      </w:tr>
      <w:tr w:rsidR="00315EAD" w:rsidRPr="0086156E" w14:paraId="3B91ED25" w14:textId="77777777" w:rsidTr="0009194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AF790A8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75360C" w14:textId="77777777" w:rsidR="00315EAD" w:rsidRPr="00672FE6" w:rsidRDefault="002A59AF">
            <w:pPr>
              <w:rPr>
                <w:lang w:val="es-ES"/>
              </w:rPr>
            </w:pPr>
            <w:r w:rsidRPr="00672FE6">
              <w:rPr>
                <w:rFonts w:hint="eastAsia"/>
                <w:lang w:val="es-ES" w:eastAsia="zh-CN"/>
              </w:rPr>
              <w:t>Rui Xia</w:t>
            </w:r>
            <w:r w:rsidRPr="00672FE6">
              <w:rPr>
                <w:lang w:val="es-ES"/>
              </w:rPr>
              <w:br/>
              <w:t xml:space="preserve">China </w:t>
            </w:r>
            <w:proofErr w:type="spellStart"/>
            <w:r w:rsidRPr="00672FE6">
              <w:rPr>
                <w:lang w:val="es-ES"/>
              </w:rPr>
              <w:t>Unicom</w:t>
            </w:r>
            <w:proofErr w:type="spellEnd"/>
          </w:p>
          <w:p w14:paraId="09A77355" w14:textId="77777777" w:rsidR="00315EAD" w:rsidRPr="00672FE6" w:rsidRDefault="002A59AF">
            <w:pPr>
              <w:spacing w:before="0"/>
              <w:rPr>
                <w:lang w:val="es-ES"/>
              </w:rPr>
            </w:pPr>
            <w:r w:rsidRPr="00672FE6">
              <w:rPr>
                <w:lang w:val="es-ES"/>
              </w:rPr>
              <w:t>China</w:t>
            </w:r>
          </w:p>
        </w:tc>
        <w:tc>
          <w:tcPr>
            <w:tcW w:w="451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0038DA" w14:textId="77777777" w:rsidR="00315EAD" w:rsidRDefault="002A59AF">
            <w:pPr>
              <w:rPr>
                <w:lang w:val="fr-CH" w:eastAsia="zh-CN"/>
              </w:rPr>
            </w:pPr>
            <w:proofErr w:type="gramStart"/>
            <w:r>
              <w:rPr>
                <w:lang w:val="fr-CH"/>
              </w:rPr>
              <w:t>Tel:</w:t>
            </w:r>
            <w:proofErr w:type="gramEnd"/>
            <w:r>
              <w:rPr>
                <w:lang w:val="fr-CH"/>
              </w:rPr>
              <w:t xml:space="preserve"> </w:t>
            </w:r>
            <w:r>
              <w:rPr>
                <w:lang w:val="fr-CH"/>
              </w:rPr>
              <w:tab/>
              <w:t>+86-</w:t>
            </w:r>
            <w:r>
              <w:rPr>
                <w:rFonts w:hint="eastAsia"/>
                <w:lang w:val="fr-CH" w:eastAsia="zh-CN"/>
              </w:rPr>
              <w:t>18611183803</w:t>
            </w:r>
            <w:r>
              <w:rPr>
                <w:lang w:val="fr-CH"/>
              </w:rPr>
              <w:br/>
              <w:t xml:space="preserve">E-mail: </w:t>
            </w:r>
            <w:hyperlink r:id="rId13" w:history="1">
              <w:r>
                <w:rPr>
                  <w:rStyle w:val="Hyperlink"/>
                  <w:rFonts w:ascii="Times New Roman" w:hAnsi="Times New Roman" w:hint="eastAsia"/>
                  <w:lang w:val="fr-CH" w:eastAsia="zh-CN"/>
                </w:rPr>
                <w:t>xiar3@chinaunicom.cn</w:t>
              </w:r>
            </w:hyperlink>
          </w:p>
        </w:tc>
      </w:tr>
    </w:tbl>
    <w:p w14:paraId="68437849" w14:textId="77777777" w:rsidR="00315EAD" w:rsidRDefault="00315EAD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315EAD" w14:paraId="07A5E2DD" w14:textId="77777777">
        <w:trPr>
          <w:cantSplit/>
        </w:trPr>
        <w:tc>
          <w:tcPr>
            <w:tcW w:w="1641" w:type="dxa"/>
          </w:tcPr>
          <w:p w14:paraId="7F6A6C2C" w14:textId="77777777" w:rsidR="00315EAD" w:rsidRDefault="002A59A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30C4C427" w14:textId="2C700249" w:rsidR="00315EAD" w:rsidRDefault="00D85DA6">
                <w:pPr>
                  <w:jc w:val="both"/>
                </w:pPr>
                <w:r>
                  <w:rPr>
                    <w:lang w:eastAsia="zh-CN"/>
                  </w:rPr>
                  <w:t xml:space="preserve">This LS informs ITU-T SG13 and 3GPP SA5 about the initiation of new Technical Report ITU-T </w:t>
                </w:r>
                <w:proofErr w:type="spellStart"/>
                <w:r>
                  <w:rPr>
                    <w:lang w:eastAsia="zh-CN"/>
                  </w:rPr>
                  <w:t>TR.</w:t>
                </w:r>
                <w:proofErr w:type="gramStart"/>
                <w:r>
                  <w:rPr>
                    <w:lang w:eastAsia="zh-CN"/>
                  </w:rPr>
                  <w:t>M.rnscesnr</w:t>
                </w:r>
                <w:proofErr w:type="spellEnd"/>
                <w:proofErr w:type="gramEnd"/>
                <w:r>
                  <w:rPr>
                    <w:lang w:eastAsia="zh-CN"/>
                  </w:rPr>
                  <w:t xml:space="preserve"> “Requirements of network service consistency evaluation for shared network resources” in SG2 Question 5.</w:t>
                </w:r>
              </w:p>
            </w:tc>
          </w:sdtContent>
        </w:sdt>
      </w:tr>
    </w:tbl>
    <w:p w14:paraId="01FCF1D6" w14:textId="77777777" w:rsidR="00315EAD" w:rsidRDefault="00315EAD">
      <w:pPr>
        <w:spacing w:before="0"/>
        <w:jc w:val="both"/>
        <w:rPr>
          <w:highlight w:val="yellow"/>
          <w:lang w:eastAsia="zh-CN"/>
        </w:rPr>
      </w:pPr>
    </w:p>
    <w:p w14:paraId="5FD63F09" w14:textId="77777777" w:rsidR="00315EAD" w:rsidRDefault="002A59AF">
      <w:pPr>
        <w:rPr>
          <w:lang w:eastAsia="zh-CN"/>
        </w:rPr>
      </w:pPr>
      <w:r>
        <w:rPr>
          <w:rFonts w:hint="eastAsia"/>
          <w:lang w:eastAsia="zh-CN"/>
        </w:rPr>
        <w:t xml:space="preserve">ITU-T Study Group 2 would like to inform </w:t>
      </w:r>
      <w:r>
        <w:rPr>
          <w:rFonts w:hint="eastAsia"/>
          <w:lang w:val="en-US" w:eastAsia="zh-CN"/>
        </w:rPr>
        <w:t>ITU-T Study Group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13 and 3GPP </w:t>
      </w:r>
      <w:r>
        <w:t xml:space="preserve">TSG </w:t>
      </w:r>
      <w:r>
        <w:rPr>
          <w:rFonts w:hint="eastAsia"/>
          <w:lang w:val="en-US" w:eastAsia="zh-CN"/>
        </w:rPr>
        <w:t xml:space="preserve">SA5 </w:t>
      </w:r>
      <w:r>
        <w:rPr>
          <w:rFonts w:hint="eastAsia"/>
          <w:lang w:eastAsia="zh-CN"/>
        </w:rPr>
        <w:t xml:space="preserve">that ITU-T Q5/2 created a new </w:t>
      </w:r>
      <w:r>
        <w:rPr>
          <w:rFonts w:hint="eastAsia"/>
          <w:lang w:val="en-US" w:eastAsia="zh-CN"/>
        </w:rPr>
        <w:t>Technical Report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TR.</w:t>
      </w:r>
      <w:proofErr w:type="gramStart"/>
      <w:r>
        <w:rPr>
          <w:rFonts w:hint="eastAsia"/>
          <w:lang w:eastAsia="zh-CN"/>
        </w:rPr>
        <w:t>M.rnscesnr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 xml:space="preserve">Requirements of </w:t>
      </w:r>
      <w:r>
        <w:rPr>
          <w:rFonts w:hint="eastAsia"/>
          <w:lang w:val="en-US" w:eastAsia="zh-CN"/>
        </w:rPr>
        <w:t xml:space="preserve">network </w:t>
      </w:r>
      <w:r>
        <w:rPr>
          <w:rFonts w:hint="eastAsia"/>
          <w:lang w:eastAsia="zh-CN"/>
        </w:rPr>
        <w:t>service consistency evaluation for shared network resources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 xml:space="preserve">, during the ITU-T SG2 meeting (Geneva, 5-14 February 2025). </w:t>
      </w:r>
    </w:p>
    <w:p w14:paraId="393D2120" w14:textId="6A5C42F0" w:rsidR="00315EAD" w:rsidRDefault="002A59AF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new </w:t>
      </w:r>
      <w:r>
        <w:rPr>
          <w:rFonts w:hint="eastAsia"/>
          <w:lang w:val="en-US" w:eastAsia="zh-CN"/>
        </w:rPr>
        <w:t>Technical Report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proposes</w:t>
      </w:r>
      <w:r>
        <w:rPr>
          <w:rFonts w:hint="eastAsia"/>
          <w:lang w:eastAsia="zh-CN"/>
        </w:rPr>
        <w:t xml:space="preserve"> the requirements of </w:t>
      </w:r>
      <w:r>
        <w:rPr>
          <w:rFonts w:hint="eastAsia"/>
          <w:lang w:val="en-US" w:eastAsia="zh-CN"/>
        </w:rPr>
        <w:t xml:space="preserve">network </w:t>
      </w:r>
      <w:r>
        <w:rPr>
          <w:rFonts w:hint="eastAsia"/>
          <w:lang w:eastAsia="zh-CN"/>
        </w:rPr>
        <w:t>service consistency evaluation for shared network resources</w:t>
      </w:r>
      <w:r w:rsidR="001115D5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1115D5">
        <w:rPr>
          <w:lang w:eastAsia="zh-CN"/>
        </w:rPr>
        <w:t>w</w:t>
      </w:r>
      <w:r>
        <w:rPr>
          <w:rFonts w:hint="eastAsia"/>
          <w:lang w:eastAsia="zh-CN"/>
        </w:rPr>
        <w:t>hich involves the establishing of</w:t>
      </w:r>
      <w:r w:rsidR="001115D5"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network service evaluation procedure to evaluate the consistency of network service and agreement according to different types of network resource sharing modes. The scope of this Technical Report </w:t>
      </w:r>
      <w:proofErr w:type="gramStart"/>
      <w:r>
        <w:rPr>
          <w:rFonts w:hint="eastAsia"/>
          <w:lang w:eastAsia="zh-CN"/>
        </w:rPr>
        <w:t>includes: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management requirements</w:t>
      </w:r>
      <w:r>
        <w:rPr>
          <w:rFonts w:hint="eastAsia"/>
          <w:lang w:val="en-US" w:eastAsia="zh-CN"/>
        </w:rPr>
        <w:t xml:space="preserve">, </w:t>
      </w:r>
      <w:r w:rsidR="0012602A">
        <w:rPr>
          <w:lang w:eastAsia="zh-CN"/>
        </w:rPr>
        <w:t>consistency</w:t>
      </w:r>
      <w:r>
        <w:rPr>
          <w:rFonts w:hint="eastAsia"/>
          <w:lang w:eastAsia="zh-CN"/>
        </w:rPr>
        <w:t xml:space="preserve"> identification requirements</w:t>
      </w:r>
      <w:r>
        <w:rPr>
          <w:rFonts w:hint="eastAsia"/>
          <w:lang w:val="en-US" w:eastAsia="zh-CN"/>
        </w:rPr>
        <w:t xml:space="preserve">, </w:t>
      </w:r>
      <w:r w:rsidR="0012602A">
        <w:rPr>
          <w:lang w:eastAsia="zh-CN"/>
        </w:rPr>
        <w:t>consistency</w:t>
      </w:r>
      <w:r>
        <w:rPr>
          <w:rFonts w:hint="eastAsia"/>
          <w:lang w:eastAsia="zh-CN"/>
        </w:rPr>
        <w:t xml:space="preserve"> analysis requirements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mprovement</w:t>
      </w:r>
      <w:proofErr w:type="spellEnd"/>
      <w:r>
        <w:rPr>
          <w:rFonts w:hint="eastAsia"/>
          <w:lang w:eastAsia="zh-CN"/>
        </w:rPr>
        <w:t xml:space="preserve"> requirements of network service consistency evaluation for shared network resources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Technical Report</w:t>
      </w:r>
      <w:r>
        <w:rPr>
          <w:rFonts w:hint="eastAsia"/>
          <w:lang w:eastAsia="zh-CN"/>
        </w:rPr>
        <w:t xml:space="preserve"> can </w:t>
      </w:r>
      <w:r>
        <w:rPr>
          <w:rFonts w:hint="eastAsia"/>
          <w:lang w:val="en-US" w:eastAsia="zh-CN"/>
        </w:rPr>
        <w:t>guarantee</w:t>
      </w:r>
      <w:r>
        <w:rPr>
          <w:rFonts w:hint="eastAsia"/>
          <w:lang w:eastAsia="zh-CN"/>
        </w:rPr>
        <w:t xml:space="preserve"> that network resource sharing </w:t>
      </w:r>
      <w:r>
        <w:rPr>
          <w:rFonts w:hint="eastAsia"/>
          <w:lang w:val="en-US" w:eastAsia="zh-CN"/>
        </w:rPr>
        <w:t>among</w:t>
      </w:r>
      <w:r>
        <w:rPr>
          <w:rFonts w:hint="eastAsia"/>
          <w:lang w:eastAsia="zh-CN"/>
        </w:rPr>
        <w:t xml:space="preserve"> operators is carried out smoothly according to the </w:t>
      </w:r>
      <w:proofErr w:type="gramStart"/>
      <w:r>
        <w:rPr>
          <w:rFonts w:hint="eastAsia"/>
          <w:lang w:eastAsia="zh-CN"/>
        </w:rPr>
        <w:t>agreement, and</w:t>
      </w:r>
      <w:proofErr w:type="gramEnd"/>
      <w:r>
        <w:rPr>
          <w:rFonts w:hint="eastAsia"/>
          <w:lang w:eastAsia="zh-CN"/>
        </w:rPr>
        <w:t xml:space="preserve"> give intervention measures when necessary.</w:t>
      </w:r>
      <w:r>
        <w:rPr>
          <w:rFonts w:hint="eastAsia"/>
          <w:lang w:val="en-US" w:eastAsia="zh-CN"/>
        </w:rPr>
        <w:t xml:space="preserve"> </w:t>
      </w:r>
    </w:p>
    <w:p w14:paraId="2A493430" w14:textId="424BC672" w:rsidR="00315EAD" w:rsidRDefault="002A59A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ITU-T SG2</w:t>
      </w:r>
      <w:r>
        <w:rPr>
          <w:rFonts w:hint="eastAsia"/>
          <w:lang w:eastAsia="zh-CN"/>
        </w:rPr>
        <w:t xml:space="preserve"> look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forward to </w:t>
      </w:r>
      <w:proofErr w:type="gramStart"/>
      <w:r>
        <w:rPr>
          <w:rFonts w:hint="eastAsia"/>
          <w:lang w:eastAsia="zh-CN"/>
        </w:rPr>
        <w:t>keep</w:t>
      </w:r>
      <w:proofErr w:type="gramEnd"/>
      <w:r>
        <w:rPr>
          <w:rFonts w:hint="eastAsia"/>
          <w:lang w:eastAsia="zh-CN"/>
        </w:rPr>
        <w:t xml:space="preserve"> collaboration with </w:t>
      </w:r>
      <w:r>
        <w:rPr>
          <w:rFonts w:hint="eastAsia"/>
          <w:lang w:val="en-US" w:eastAsia="zh-CN"/>
        </w:rPr>
        <w:t xml:space="preserve">ITU-T SG13 and 3GPP </w:t>
      </w:r>
      <w:r>
        <w:t xml:space="preserve">TSG </w:t>
      </w:r>
      <w:r>
        <w:rPr>
          <w:rFonts w:hint="eastAsia"/>
          <w:lang w:val="en-US" w:eastAsia="zh-CN"/>
        </w:rPr>
        <w:t>SA5</w:t>
      </w:r>
      <w:r>
        <w:rPr>
          <w:rFonts w:hint="eastAsia"/>
          <w:lang w:eastAsia="zh-CN"/>
        </w:rPr>
        <w:t xml:space="preserve"> about this topic.</w:t>
      </w:r>
    </w:p>
    <w:p w14:paraId="73F97E51" w14:textId="77777777" w:rsidR="00315EAD" w:rsidRDefault="002A59AF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Attachment:</w:t>
      </w:r>
    </w:p>
    <w:p w14:paraId="456FEF19" w14:textId="16FEE192" w:rsidR="00315EAD" w:rsidRPr="00790CF2" w:rsidRDefault="00790CF2" w:rsidP="005D74AE">
      <w:pPr>
        <w:ind w:left="720" w:rightChars="224" w:right="538" w:hanging="720"/>
        <w:jc w:val="both"/>
        <w:rPr>
          <w:lang w:val="en-US" w:eastAsia="zh-CN"/>
        </w:rPr>
      </w:pPr>
      <w:r w:rsidRPr="00790CF2">
        <w:t>-</w:t>
      </w:r>
      <w:r w:rsidRPr="00790CF2">
        <w:tab/>
      </w:r>
      <w:r w:rsidR="002A59AF" w:rsidRPr="00091945">
        <w:rPr>
          <w:rStyle w:val="Hyperlink"/>
        </w:rPr>
        <w:t>SG2-</w:t>
      </w:r>
      <w:hyperlink r:id="rId14" w:history="1">
        <w:r w:rsidR="002A59AF" w:rsidRPr="00790CF2">
          <w:rPr>
            <w:rStyle w:val="Hyperlink"/>
            <w:rFonts w:hint="eastAsia"/>
            <w:lang w:val="en-US" w:eastAsia="zh-CN"/>
          </w:rPr>
          <w:t>TD129/PLEN</w:t>
        </w:r>
      </w:hyperlink>
      <w:r w:rsidR="002A59AF" w:rsidRPr="00790CF2">
        <w:rPr>
          <w:rFonts w:hint="eastAsia"/>
          <w:lang w:val="en-US" w:eastAsia="zh-CN"/>
        </w:rPr>
        <w:t xml:space="preserve">: Proposed new Technical Report </w:t>
      </w:r>
      <w:proofErr w:type="spellStart"/>
      <w:r w:rsidR="002A59AF" w:rsidRPr="00790CF2">
        <w:rPr>
          <w:rFonts w:hint="eastAsia"/>
          <w:lang w:val="en-US" w:eastAsia="zh-CN"/>
        </w:rPr>
        <w:t>TR.M.rnscesnr</w:t>
      </w:r>
      <w:proofErr w:type="spellEnd"/>
      <w:r w:rsidR="002A59AF" w:rsidRPr="00790CF2">
        <w:rPr>
          <w:rFonts w:hint="eastAsia"/>
          <w:lang w:val="en-US" w:eastAsia="zh-CN"/>
        </w:rPr>
        <w:t xml:space="preserve"> </w:t>
      </w:r>
      <w:r w:rsidR="002A59AF" w:rsidRPr="00790CF2">
        <w:rPr>
          <w:lang w:val="en-US" w:eastAsia="zh-CN"/>
        </w:rPr>
        <w:t>“</w:t>
      </w:r>
      <w:r w:rsidR="002A59AF" w:rsidRPr="00790CF2">
        <w:rPr>
          <w:rFonts w:hint="eastAsia"/>
          <w:lang w:val="en-US" w:eastAsia="zh-CN"/>
        </w:rPr>
        <w:t>Requirements of network service consistency evaluation for shared network resources</w:t>
      </w:r>
      <w:r w:rsidR="002A59AF" w:rsidRPr="00790CF2">
        <w:rPr>
          <w:lang w:val="en-US" w:eastAsia="zh-CN"/>
        </w:rPr>
        <w:t>”</w:t>
      </w:r>
    </w:p>
    <w:p w14:paraId="72346DB7" w14:textId="77777777" w:rsidR="00315EAD" w:rsidRDefault="002A59AF">
      <w:pPr>
        <w:spacing w:after="120"/>
        <w:jc w:val="center"/>
        <w:rPr>
          <w:lang w:eastAsia="zh-CN"/>
        </w:rPr>
      </w:pPr>
      <w:r>
        <w:t>_______________________</w:t>
      </w:r>
    </w:p>
    <w:sectPr w:rsidR="00315EAD" w:rsidSect="00790CF2">
      <w:headerReference w:type="default" r:id="rId15"/>
      <w:pgSz w:w="11907" w:h="16840"/>
      <w:pgMar w:top="1134" w:right="1134" w:bottom="90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FE77" w14:textId="77777777" w:rsidR="00251AA8" w:rsidRDefault="00251AA8">
      <w:pPr>
        <w:spacing w:before="0"/>
      </w:pPr>
      <w:r>
        <w:separator/>
      </w:r>
    </w:p>
  </w:endnote>
  <w:endnote w:type="continuationSeparator" w:id="0">
    <w:p w14:paraId="6810D6F1" w14:textId="77777777" w:rsidR="00251AA8" w:rsidRDefault="00251A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C7FB4" w14:textId="77777777" w:rsidR="00251AA8" w:rsidRDefault="00251AA8">
      <w:pPr>
        <w:spacing w:before="0"/>
      </w:pPr>
      <w:r>
        <w:separator/>
      </w:r>
    </w:p>
  </w:footnote>
  <w:footnote w:type="continuationSeparator" w:id="0">
    <w:p w14:paraId="7CF5DFBB" w14:textId="77777777" w:rsidR="00251AA8" w:rsidRDefault="00251AA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D65E" w14:textId="609B3227" w:rsidR="00315EAD" w:rsidRPr="00091945" w:rsidRDefault="00091945" w:rsidP="00091945">
    <w:pPr>
      <w:pStyle w:val="Header"/>
      <w:rPr>
        <w:sz w:val="18"/>
      </w:rPr>
    </w:pPr>
    <w:r w:rsidRPr="00091945">
      <w:rPr>
        <w:sz w:val="18"/>
      </w:rPr>
      <w:t xml:space="preserve">- </w:t>
    </w:r>
    <w:r w:rsidRPr="00091945">
      <w:rPr>
        <w:sz w:val="18"/>
      </w:rPr>
      <w:fldChar w:fldCharType="begin"/>
    </w:r>
    <w:r w:rsidRPr="00091945">
      <w:rPr>
        <w:sz w:val="18"/>
      </w:rPr>
      <w:instrText xml:space="preserve"> PAGE  \* MERGEFORMAT </w:instrText>
    </w:r>
    <w:r w:rsidRPr="00091945">
      <w:rPr>
        <w:sz w:val="18"/>
      </w:rPr>
      <w:fldChar w:fldCharType="separate"/>
    </w:r>
    <w:r w:rsidRPr="00091945">
      <w:rPr>
        <w:noProof/>
        <w:sz w:val="18"/>
      </w:rPr>
      <w:t>1</w:t>
    </w:r>
    <w:r w:rsidRPr="00091945">
      <w:rPr>
        <w:sz w:val="18"/>
      </w:rPr>
      <w:fldChar w:fldCharType="end"/>
    </w:r>
    <w:r w:rsidRPr="00091945">
      <w:rPr>
        <w:sz w:val="18"/>
      </w:rPr>
      <w:t xml:space="preserve"> -</w:t>
    </w:r>
  </w:p>
  <w:p w14:paraId="72A64ECB" w14:textId="39209100" w:rsidR="00091945" w:rsidRPr="00091945" w:rsidRDefault="00091945" w:rsidP="00091945">
    <w:pPr>
      <w:pStyle w:val="Header"/>
      <w:spacing w:after="240"/>
      <w:rPr>
        <w:sz w:val="18"/>
      </w:rPr>
    </w:pPr>
    <w:r w:rsidRPr="00091945">
      <w:rPr>
        <w:sz w:val="18"/>
      </w:rPr>
      <w:fldChar w:fldCharType="begin"/>
    </w:r>
    <w:r w:rsidRPr="00091945">
      <w:rPr>
        <w:sz w:val="18"/>
      </w:rPr>
      <w:instrText xml:space="preserve"> STYLEREF  Docnumber  </w:instrText>
    </w:r>
    <w:r w:rsidRPr="00091945">
      <w:rPr>
        <w:sz w:val="18"/>
      </w:rPr>
      <w:fldChar w:fldCharType="separate"/>
    </w:r>
    <w:r w:rsidR="00790CF2">
      <w:rPr>
        <w:noProof/>
        <w:sz w:val="18"/>
      </w:rPr>
      <w:t>SG2-LS10</w:t>
    </w:r>
    <w:r w:rsidRPr="0009194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27458"/>
    <w:multiLevelType w:val="hybridMultilevel"/>
    <w:tmpl w:val="85C0AAB0"/>
    <w:lvl w:ilvl="0" w:tplc="76529758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  <w:u w:val="singl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12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g3NmZlZmE3OGRmOWZhY2FlNjU4OTFlOGY5ODBjNjUifQ=="/>
  </w:docVars>
  <w:rsids>
    <w:rsidRoot w:val="005C0300"/>
    <w:rsid w:val="00001321"/>
    <w:rsid w:val="000120AF"/>
    <w:rsid w:val="00014F69"/>
    <w:rsid w:val="000171DB"/>
    <w:rsid w:val="00023D9A"/>
    <w:rsid w:val="0002567A"/>
    <w:rsid w:val="0003019E"/>
    <w:rsid w:val="0003582E"/>
    <w:rsid w:val="000377C6"/>
    <w:rsid w:val="00043A51"/>
    <w:rsid w:val="00043D75"/>
    <w:rsid w:val="00046370"/>
    <w:rsid w:val="000561AC"/>
    <w:rsid w:val="00057000"/>
    <w:rsid w:val="00057846"/>
    <w:rsid w:val="00061268"/>
    <w:rsid w:val="0006271A"/>
    <w:rsid w:val="000640E0"/>
    <w:rsid w:val="00091945"/>
    <w:rsid w:val="00093F8F"/>
    <w:rsid w:val="00095002"/>
    <w:rsid w:val="000966A8"/>
    <w:rsid w:val="000A551E"/>
    <w:rsid w:val="000A5CA2"/>
    <w:rsid w:val="000B51F2"/>
    <w:rsid w:val="000C397B"/>
    <w:rsid w:val="000D0354"/>
    <w:rsid w:val="000D6A34"/>
    <w:rsid w:val="000E6125"/>
    <w:rsid w:val="000F2882"/>
    <w:rsid w:val="000F38FA"/>
    <w:rsid w:val="000F3FC3"/>
    <w:rsid w:val="001115D5"/>
    <w:rsid w:val="00111A13"/>
    <w:rsid w:val="00113DBE"/>
    <w:rsid w:val="001200A6"/>
    <w:rsid w:val="00124A40"/>
    <w:rsid w:val="001251DA"/>
    <w:rsid w:val="00125432"/>
    <w:rsid w:val="00125540"/>
    <w:rsid w:val="0012602A"/>
    <w:rsid w:val="00136DDD"/>
    <w:rsid w:val="00137F40"/>
    <w:rsid w:val="00144BDF"/>
    <w:rsid w:val="00151985"/>
    <w:rsid w:val="00154492"/>
    <w:rsid w:val="00155DDC"/>
    <w:rsid w:val="0016049B"/>
    <w:rsid w:val="00161830"/>
    <w:rsid w:val="00162B21"/>
    <w:rsid w:val="0018570C"/>
    <w:rsid w:val="001871EC"/>
    <w:rsid w:val="001A20C3"/>
    <w:rsid w:val="001A670F"/>
    <w:rsid w:val="001A7FC1"/>
    <w:rsid w:val="001B29D1"/>
    <w:rsid w:val="001B2FD1"/>
    <w:rsid w:val="001B602B"/>
    <w:rsid w:val="001B6A45"/>
    <w:rsid w:val="001C2014"/>
    <w:rsid w:val="001C4D80"/>
    <w:rsid w:val="001C624F"/>
    <w:rsid w:val="001C62B8"/>
    <w:rsid w:val="001D22D8"/>
    <w:rsid w:val="001D4296"/>
    <w:rsid w:val="001D713D"/>
    <w:rsid w:val="001E4A95"/>
    <w:rsid w:val="001E6BE5"/>
    <w:rsid w:val="001E7B0E"/>
    <w:rsid w:val="001F141D"/>
    <w:rsid w:val="001F5519"/>
    <w:rsid w:val="00200A06"/>
    <w:rsid w:val="00200A98"/>
    <w:rsid w:val="00201AFA"/>
    <w:rsid w:val="002066BE"/>
    <w:rsid w:val="002116A6"/>
    <w:rsid w:val="002229F1"/>
    <w:rsid w:val="0023247D"/>
    <w:rsid w:val="00233F75"/>
    <w:rsid w:val="002410B1"/>
    <w:rsid w:val="002416AD"/>
    <w:rsid w:val="00243E3A"/>
    <w:rsid w:val="00250BD2"/>
    <w:rsid w:val="00250C06"/>
    <w:rsid w:val="00251AA8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1BFC"/>
    <w:rsid w:val="002927F9"/>
    <w:rsid w:val="00297151"/>
    <w:rsid w:val="002A0E9B"/>
    <w:rsid w:val="002A11C4"/>
    <w:rsid w:val="002A399B"/>
    <w:rsid w:val="002A59AF"/>
    <w:rsid w:val="002A6238"/>
    <w:rsid w:val="002B181C"/>
    <w:rsid w:val="002B21AF"/>
    <w:rsid w:val="002B7B1B"/>
    <w:rsid w:val="002C26C0"/>
    <w:rsid w:val="002C2BC5"/>
    <w:rsid w:val="002C4149"/>
    <w:rsid w:val="002E0407"/>
    <w:rsid w:val="002E2117"/>
    <w:rsid w:val="002E333B"/>
    <w:rsid w:val="002E3C52"/>
    <w:rsid w:val="002E79CB"/>
    <w:rsid w:val="002F7F55"/>
    <w:rsid w:val="0030745F"/>
    <w:rsid w:val="00310392"/>
    <w:rsid w:val="00314630"/>
    <w:rsid w:val="00315EAD"/>
    <w:rsid w:val="0032090A"/>
    <w:rsid w:val="00321CDE"/>
    <w:rsid w:val="00333E15"/>
    <w:rsid w:val="00334DCF"/>
    <w:rsid w:val="003438EB"/>
    <w:rsid w:val="00343A19"/>
    <w:rsid w:val="003449F4"/>
    <w:rsid w:val="003452FD"/>
    <w:rsid w:val="00356C74"/>
    <w:rsid w:val="003571BC"/>
    <w:rsid w:val="0036090C"/>
    <w:rsid w:val="00361116"/>
    <w:rsid w:val="00362562"/>
    <w:rsid w:val="00363236"/>
    <w:rsid w:val="003665FE"/>
    <w:rsid w:val="00367B6C"/>
    <w:rsid w:val="00374E6C"/>
    <w:rsid w:val="00376176"/>
    <w:rsid w:val="00385FB5"/>
    <w:rsid w:val="0038715D"/>
    <w:rsid w:val="0039401E"/>
    <w:rsid w:val="00394DBF"/>
    <w:rsid w:val="003957A6"/>
    <w:rsid w:val="0039595D"/>
    <w:rsid w:val="003A43EF"/>
    <w:rsid w:val="003B5BF5"/>
    <w:rsid w:val="003B603C"/>
    <w:rsid w:val="003C1B3B"/>
    <w:rsid w:val="003C6870"/>
    <w:rsid w:val="003C7445"/>
    <w:rsid w:val="003C7F6C"/>
    <w:rsid w:val="003D19C2"/>
    <w:rsid w:val="003D1D10"/>
    <w:rsid w:val="003E0A29"/>
    <w:rsid w:val="003E39A2"/>
    <w:rsid w:val="003E57AB"/>
    <w:rsid w:val="003F2BED"/>
    <w:rsid w:val="00400B49"/>
    <w:rsid w:val="00401645"/>
    <w:rsid w:val="00410E85"/>
    <w:rsid w:val="00423950"/>
    <w:rsid w:val="004316B6"/>
    <w:rsid w:val="00434FCC"/>
    <w:rsid w:val="004417FD"/>
    <w:rsid w:val="00443878"/>
    <w:rsid w:val="00446E08"/>
    <w:rsid w:val="0044728B"/>
    <w:rsid w:val="004536BE"/>
    <w:rsid w:val="004539A8"/>
    <w:rsid w:val="004665E8"/>
    <w:rsid w:val="004712CA"/>
    <w:rsid w:val="00473782"/>
    <w:rsid w:val="0047422E"/>
    <w:rsid w:val="0047783A"/>
    <w:rsid w:val="004779B4"/>
    <w:rsid w:val="0048202D"/>
    <w:rsid w:val="0049090D"/>
    <w:rsid w:val="0049284F"/>
    <w:rsid w:val="0049674B"/>
    <w:rsid w:val="004A025A"/>
    <w:rsid w:val="004A5D91"/>
    <w:rsid w:val="004C0673"/>
    <w:rsid w:val="004C4E4E"/>
    <w:rsid w:val="004D3B85"/>
    <w:rsid w:val="004E3A20"/>
    <w:rsid w:val="004E5999"/>
    <w:rsid w:val="004E5BE3"/>
    <w:rsid w:val="004F2556"/>
    <w:rsid w:val="004F3816"/>
    <w:rsid w:val="0050586A"/>
    <w:rsid w:val="00512234"/>
    <w:rsid w:val="005144FF"/>
    <w:rsid w:val="005165BF"/>
    <w:rsid w:val="00520DBF"/>
    <w:rsid w:val="00521608"/>
    <w:rsid w:val="00521651"/>
    <w:rsid w:val="005265EE"/>
    <w:rsid w:val="00530774"/>
    <w:rsid w:val="0053731C"/>
    <w:rsid w:val="00543D41"/>
    <w:rsid w:val="0054560A"/>
    <w:rsid w:val="00550966"/>
    <w:rsid w:val="00551CFE"/>
    <w:rsid w:val="005545AF"/>
    <w:rsid w:val="005558E7"/>
    <w:rsid w:val="00556A5B"/>
    <w:rsid w:val="00563EAB"/>
    <w:rsid w:val="0056520D"/>
    <w:rsid w:val="00566EDA"/>
    <w:rsid w:val="0057081A"/>
    <w:rsid w:val="00572654"/>
    <w:rsid w:val="0058045E"/>
    <w:rsid w:val="005849DC"/>
    <w:rsid w:val="00592B3E"/>
    <w:rsid w:val="005976A1"/>
    <w:rsid w:val="005A5C40"/>
    <w:rsid w:val="005A7A12"/>
    <w:rsid w:val="005B3D44"/>
    <w:rsid w:val="005B5629"/>
    <w:rsid w:val="005C0300"/>
    <w:rsid w:val="005C095D"/>
    <w:rsid w:val="005C25DA"/>
    <w:rsid w:val="005C27A2"/>
    <w:rsid w:val="005C431B"/>
    <w:rsid w:val="005D4FEB"/>
    <w:rsid w:val="005D74AE"/>
    <w:rsid w:val="005F4B6A"/>
    <w:rsid w:val="005F57B4"/>
    <w:rsid w:val="006010F3"/>
    <w:rsid w:val="00605D20"/>
    <w:rsid w:val="00615A0A"/>
    <w:rsid w:val="00626673"/>
    <w:rsid w:val="00632A4A"/>
    <w:rsid w:val="006333D4"/>
    <w:rsid w:val="006369B2"/>
    <w:rsid w:val="0063718D"/>
    <w:rsid w:val="00637D49"/>
    <w:rsid w:val="00647525"/>
    <w:rsid w:val="00647A71"/>
    <w:rsid w:val="0065641D"/>
    <w:rsid w:val="00656FD9"/>
    <w:rsid w:val="006570B0"/>
    <w:rsid w:val="0066022F"/>
    <w:rsid w:val="00663206"/>
    <w:rsid w:val="006710C1"/>
    <w:rsid w:val="00672FE6"/>
    <w:rsid w:val="00680016"/>
    <w:rsid w:val="006813BC"/>
    <w:rsid w:val="006819AD"/>
    <w:rsid w:val="006823F3"/>
    <w:rsid w:val="0069210B"/>
    <w:rsid w:val="00695DD7"/>
    <w:rsid w:val="006A4055"/>
    <w:rsid w:val="006A7C27"/>
    <w:rsid w:val="006B2FE4"/>
    <w:rsid w:val="006B37B0"/>
    <w:rsid w:val="006C5641"/>
    <w:rsid w:val="006D0BFA"/>
    <w:rsid w:val="006D1089"/>
    <w:rsid w:val="006D1B86"/>
    <w:rsid w:val="006D29E6"/>
    <w:rsid w:val="006D7355"/>
    <w:rsid w:val="006F7DEE"/>
    <w:rsid w:val="0070619F"/>
    <w:rsid w:val="00715551"/>
    <w:rsid w:val="00715CA6"/>
    <w:rsid w:val="00716A1A"/>
    <w:rsid w:val="007229FA"/>
    <w:rsid w:val="00731135"/>
    <w:rsid w:val="007324AF"/>
    <w:rsid w:val="00735DBA"/>
    <w:rsid w:val="007409B4"/>
    <w:rsid w:val="00741974"/>
    <w:rsid w:val="0075525E"/>
    <w:rsid w:val="00756D3D"/>
    <w:rsid w:val="00774518"/>
    <w:rsid w:val="00775334"/>
    <w:rsid w:val="0077594B"/>
    <w:rsid w:val="0077741F"/>
    <w:rsid w:val="007806C2"/>
    <w:rsid w:val="00781FEE"/>
    <w:rsid w:val="007903F8"/>
    <w:rsid w:val="00790CF2"/>
    <w:rsid w:val="00791AE9"/>
    <w:rsid w:val="00794F4F"/>
    <w:rsid w:val="007974BE"/>
    <w:rsid w:val="007A0916"/>
    <w:rsid w:val="007A0DFD"/>
    <w:rsid w:val="007C0ED6"/>
    <w:rsid w:val="007C7122"/>
    <w:rsid w:val="007C7A04"/>
    <w:rsid w:val="007D2774"/>
    <w:rsid w:val="007D3F11"/>
    <w:rsid w:val="007E2C69"/>
    <w:rsid w:val="007E53E4"/>
    <w:rsid w:val="007E656A"/>
    <w:rsid w:val="007E72EC"/>
    <w:rsid w:val="007F3CAA"/>
    <w:rsid w:val="007F5255"/>
    <w:rsid w:val="007F52D3"/>
    <w:rsid w:val="007F664D"/>
    <w:rsid w:val="00802F2D"/>
    <w:rsid w:val="008065C4"/>
    <w:rsid w:val="00813A62"/>
    <w:rsid w:val="00823A74"/>
    <w:rsid w:val="00824913"/>
    <w:rsid w:val="00837203"/>
    <w:rsid w:val="00842137"/>
    <w:rsid w:val="008513AA"/>
    <w:rsid w:val="00851C79"/>
    <w:rsid w:val="00852763"/>
    <w:rsid w:val="0085305E"/>
    <w:rsid w:val="00853F5F"/>
    <w:rsid w:val="0086156E"/>
    <w:rsid w:val="008623ED"/>
    <w:rsid w:val="0087149C"/>
    <w:rsid w:val="00871656"/>
    <w:rsid w:val="00871985"/>
    <w:rsid w:val="0087225A"/>
    <w:rsid w:val="00873875"/>
    <w:rsid w:val="00875AA6"/>
    <w:rsid w:val="00880944"/>
    <w:rsid w:val="0089088E"/>
    <w:rsid w:val="00892297"/>
    <w:rsid w:val="00892C8C"/>
    <w:rsid w:val="008964D6"/>
    <w:rsid w:val="008A4492"/>
    <w:rsid w:val="008B2307"/>
    <w:rsid w:val="008B5123"/>
    <w:rsid w:val="008C0F6E"/>
    <w:rsid w:val="008C3E73"/>
    <w:rsid w:val="008D5345"/>
    <w:rsid w:val="008D5634"/>
    <w:rsid w:val="008E0172"/>
    <w:rsid w:val="008E39BF"/>
    <w:rsid w:val="008F1A6C"/>
    <w:rsid w:val="009044F8"/>
    <w:rsid w:val="00906994"/>
    <w:rsid w:val="00912F35"/>
    <w:rsid w:val="00914B5D"/>
    <w:rsid w:val="00915AB5"/>
    <w:rsid w:val="009218A4"/>
    <w:rsid w:val="00936852"/>
    <w:rsid w:val="0094045D"/>
    <w:rsid w:val="009406B5"/>
    <w:rsid w:val="0094536C"/>
    <w:rsid w:val="00946166"/>
    <w:rsid w:val="00946CBB"/>
    <w:rsid w:val="009570BE"/>
    <w:rsid w:val="0096092C"/>
    <w:rsid w:val="00970170"/>
    <w:rsid w:val="00970D35"/>
    <w:rsid w:val="0097530B"/>
    <w:rsid w:val="00975328"/>
    <w:rsid w:val="00983164"/>
    <w:rsid w:val="009852E1"/>
    <w:rsid w:val="009857D8"/>
    <w:rsid w:val="0099534E"/>
    <w:rsid w:val="009972EF"/>
    <w:rsid w:val="009B5035"/>
    <w:rsid w:val="009B5B56"/>
    <w:rsid w:val="009C121F"/>
    <w:rsid w:val="009C2A9F"/>
    <w:rsid w:val="009C3160"/>
    <w:rsid w:val="009D7835"/>
    <w:rsid w:val="009E2BFC"/>
    <w:rsid w:val="009E766E"/>
    <w:rsid w:val="009E7773"/>
    <w:rsid w:val="009F1960"/>
    <w:rsid w:val="009F304E"/>
    <w:rsid w:val="009F3132"/>
    <w:rsid w:val="009F3B57"/>
    <w:rsid w:val="009F5A21"/>
    <w:rsid w:val="009F62B8"/>
    <w:rsid w:val="009F715E"/>
    <w:rsid w:val="00A008E4"/>
    <w:rsid w:val="00A10DBB"/>
    <w:rsid w:val="00A11720"/>
    <w:rsid w:val="00A20A42"/>
    <w:rsid w:val="00A21247"/>
    <w:rsid w:val="00A31D47"/>
    <w:rsid w:val="00A31FE3"/>
    <w:rsid w:val="00A4013E"/>
    <w:rsid w:val="00A4045F"/>
    <w:rsid w:val="00A427CD"/>
    <w:rsid w:val="00A42A8D"/>
    <w:rsid w:val="00A45FEE"/>
    <w:rsid w:val="00A4600B"/>
    <w:rsid w:val="00A50506"/>
    <w:rsid w:val="00A51EF0"/>
    <w:rsid w:val="00A55B9D"/>
    <w:rsid w:val="00A6088D"/>
    <w:rsid w:val="00A67A81"/>
    <w:rsid w:val="00A70B2C"/>
    <w:rsid w:val="00A730A6"/>
    <w:rsid w:val="00A84C5C"/>
    <w:rsid w:val="00A93C30"/>
    <w:rsid w:val="00A971A0"/>
    <w:rsid w:val="00AA1F22"/>
    <w:rsid w:val="00AA4402"/>
    <w:rsid w:val="00AA7C57"/>
    <w:rsid w:val="00AB21FC"/>
    <w:rsid w:val="00AC1F38"/>
    <w:rsid w:val="00AC238E"/>
    <w:rsid w:val="00AC5864"/>
    <w:rsid w:val="00AD1D36"/>
    <w:rsid w:val="00AE5CC4"/>
    <w:rsid w:val="00AF1FF7"/>
    <w:rsid w:val="00AF46A5"/>
    <w:rsid w:val="00B05821"/>
    <w:rsid w:val="00B05F6F"/>
    <w:rsid w:val="00B100D6"/>
    <w:rsid w:val="00B164C9"/>
    <w:rsid w:val="00B26C28"/>
    <w:rsid w:val="00B341AB"/>
    <w:rsid w:val="00B4174C"/>
    <w:rsid w:val="00B41ACE"/>
    <w:rsid w:val="00B44218"/>
    <w:rsid w:val="00B453F5"/>
    <w:rsid w:val="00B61205"/>
    <w:rsid w:val="00B61624"/>
    <w:rsid w:val="00B66481"/>
    <w:rsid w:val="00B7189C"/>
    <w:rsid w:val="00B718A5"/>
    <w:rsid w:val="00B80BE5"/>
    <w:rsid w:val="00B90AD6"/>
    <w:rsid w:val="00B92078"/>
    <w:rsid w:val="00BA4619"/>
    <w:rsid w:val="00BA46CF"/>
    <w:rsid w:val="00BA788A"/>
    <w:rsid w:val="00BB41A0"/>
    <w:rsid w:val="00BB4983"/>
    <w:rsid w:val="00BB7597"/>
    <w:rsid w:val="00BC2AAB"/>
    <w:rsid w:val="00BC62E2"/>
    <w:rsid w:val="00BE1C62"/>
    <w:rsid w:val="00BE6499"/>
    <w:rsid w:val="00C2541C"/>
    <w:rsid w:val="00C37820"/>
    <w:rsid w:val="00C41683"/>
    <w:rsid w:val="00C42125"/>
    <w:rsid w:val="00C62814"/>
    <w:rsid w:val="00C67B25"/>
    <w:rsid w:val="00C748F7"/>
    <w:rsid w:val="00C74937"/>
    <w:rsid w:val="00C85F5E"/>
    <w:rsid w:val="00CB2599"/>
    <w:rsid w:val="00CB44FF"/>
    <w:rsid w:val="00CB479F"/>
    <w:rsid w:val="00CB510C"/>
    <w:rsid w:val="00CD2139"/>
    <w:rsid w:val="00CD293C"/>
    <w:rsid w:val="00CD6848"/>
    <w:rsid w:val="00CD6D09"/>
    <w:rsid w:val="00CE1808"/>
    <w:rsid w:val="00CE3C59"/>
    <w:rsid w:val="00CE56E7"/>
    <w:rsid w:val="00CE5986"/>
    <w:rsid w:val="00CF08A7"/>
    <w:rsid w:val="00CF24AF"/>
    <w:rsid w:val="00D039F3"/>
    <w:rsid w:val="00D12B74"/>
    <w:rsid w:val="00D14FD9"/>
    <w:rsid w:val="00D35215"/>
    <w:rsid w:val="00D36970"/>
    <w:rsid w:val="00D377B5"/>
    <w:rsid w:val="00D647EF"/>
    <w:rsid w:val="00D73137"/>
    <w:rsid w:val="00D84ED0"/>
    <w:rsid w:val="00D85466"/>
    <w:rsid w:val="00D85DA6"/>
    <w:rsid w:val="00D977A2"/>
    <w:rsid w:val="00DA1D47"/>
    <w:rsid w:val="00DB265C"/>
    <w:rsid w:val="00DB6688"/>
    <w:rsid w:val="00DC0374"/>
    <w:rsid w:val="00DC39F3"/>
    <w:rsid w:val="00DD1DEE"/>
    <w:rsid w:val="00DD377D"/>
    <w:rsid w:val="00DD50DE"/>
    <w:rsid w:val="00DE2FD4"/>
    <w:rsid w:val="00DE3062"/>
    <w:rsid w:val="00DF5620"/>
    <w:rsid w:val="00E01D6C"/>
    <w:rsid w:val="00E0581D"/>
    <w:rsid w:val="00E13541"/>
    <w:rsid w:val="00E14B36"/>
    <w:rsid w:val="00E204DD"/>
    <w:rsid w:val="00E353EC"/>
    <w:rsid w:val="00E51F61"/>
    <w:rsid w:val="00E52D53"/>
    <w:rsid w:val="00E53C24"/>
    <w:rsid w:val="00E56E77"/>
    <w:rsid w:val="00E67A87"/>
    <w:rsid w:val="00E743D9"/>
    <w:rsid w:val="00E74C79"/>
    <w:rsid w:val="00E87795"/>
    <w:rsid w:val="00E934FA"/>
    <w:rsid w:val="00EA17A9"/>
    <w:rsid w:val="00EA34A9"/>
    <w:rsid w:val="00EA3B52"/>
    <w:rsid w:val="00EB2406"/>
    <w:rsid w:val="00EB4052"/>
    <w:rsid w:val="00EB444D"/>
    <w:rsid w:val="00EB4B15"/>
    <w:rsid w:val="00EB718C"/>
    <w:rsid w:val="00EC038F"/>
    <w:rsid w:val="00ED5B66"/>
    <w:rsid w:val="00EE46D8"/>
    <w:rsid w:val="00EE5C0D"/>
    <w:rsid w:val="00EF4792"/>
    <w:rsid w:val="00F001A4"/>
    <w:rsid w:val="00F02294"/>
    <w:rsid w:val="00F23856"/>
    <w:rsid w:val="00F30DE7"/>
    <w:rsid w:val="00F31C0C"/>
    <w:rsid w:val="00F320C5"/>
    <w:rsid w:val="00F33996"/>
    <w:rsid w:val="00F35C6C"/>
    <w:rsid w:val="00F35F57"/>
    <w:rsid w:val="00F40984"/>
    <w:rsid w:val="00F41973"/>
    <w:rsid w:val="00F50467"/>
    <w:rsid w:val="00F52B1E"/>
    <w:rsid w:val="00F562A0"/>
    <w:rsid w:val="00F57FA4"/>
    <w:rsid w:val="00F726FA"/>
    <w:rsid w:val="00F74016"/>
    <w:rsid w:val="00F75875"/>
    <w:rsid w:val="00F75AEA"/>
    <w:rsid w:val="00F80E60"/>
    <w:rsid w:val="00F90F22"/>
    <w:rsid w:val="00F95510"/>
    <w:rsid w:val="00F9734D"/>
    <w:rsid w:val="00FA02CB"/>
    <w:rsid w:val="00FA2177"/>
    <w:rsid w:val="00FA319C"/>
    <w:rsid w:val="00FA4D7D"/>
    <w:rsid w:val="00FA5F41"/>
    <w:rsid w:val="00FB0783"/>
    <w:rsid w:val="00FB7A8B"/>
    <w:rsid w:val="00FC551C"/>
    <w:rsid w:val="00FD439E"/>
    <w:rsid w:val="00FD76CB"/>
    <w:rsid w:val="00FE152B"/>
    <w:rsid w:val="00FE239E"/>
    <w:rsid w:val="00FE6B6C"/>
    <w:rsid w:val="00FF4546"/>
    <w:rsid w:val="00FF538F"/>
    <w:rsid w:val="023512AC"/>
    <w:rsid w:val="02B87EAE"/>
    <w:rsid w:val="07200F2C"/>
    <w:rsid w:val="0BAF40DB"/>
    <w:rsid w:val="0C0A472F"/>
    <w:rsid w:val="0C801DA5"/>
    <w:rsid w:val="11AB70CB"/>
    <w:rsid w:val="1283799D"/>
    <w:rsid w:val="12B6528D"/>
    <w:rsid w:val="141E52B5"/>
    <w:rsid w:val="16BF2B60"/>
    <w:rsid w:val="178B1AD6"/>
    <w:rsid w:val="17F673BF"/>
    <w:rsid w:val="19214070"/>
    <w:rsid w:val="1ABF172A"/>
    <w:rsid w:val="1BA7556B"/>
    <w:rsid w:val="213A656E"/>
    <w:rsid w:val="21B26122"/>
    <w:rsid w:val="237C1D24"/>
    <w:rsid w:val="24E93FB9"/>
    <w:rsid w:val="263E5158"/>
    <w:rsid w:val="280B656E"/>
    <w:rsid w:val="2C035F83"/>
    <w:rsid w:val="2C7B7642"/>
    <w:rsid w:val="31A17F44"/>
    <w:rsid w:val="37197A45"/>
    <w:rsid w:val="396226AE"/>
    <w:rsid w:val="396A06BB"/>
    <w:rsid w:val="3BC36C5B"/>
    <w:rsid w:val="3D654F8B"/>
    <w:rsid w:val="3E9243BF"/>
    <w:rsid w:val="3E9F2E44"/>
    <w:rsid w:val="3F2645B8"/>
    <w:rsid w:val="3FF23E3E"/>
    <w:rsid w:val="405B0E2B"/>
    <w:rsid w:val="433462CE"/>
    <w:rsid w:val="440E044B"/>
    <w:rsid w:val="45E31539"/>
    <w:rsid w:val="45F03738"/>
    <w:rsid w:val="4A52424F"/>
    <w:rsid w:val="4B02544B"/>
    <w:rsid w:val="4B200B6B"/>
    <w:rsid w:val="4C5E08E0"/>
    <w:rsid w:val="4D857D45"/>
    <w:rsid w:val="4E653922"/>
    <w:rsid w:val="501F1CAA"/>
    <w:rsid w:val="50657E4B"/>
    <w:rsid w:val="50FD4519"/>
    <w:rsid w:val="51F46D81"/>
    <w:rsid w:val="52D0752F"/>
    <w:rsid w:val="54DC4A7E"/>
    <w:rsid w:val="54E008C9"/>
    <w:rsid w:val="54EF499E"/>
    <w:rsid w:val="550E6841"/>
    <w:rsid w:val="567B4B91"/>
    <w:rsid w:val="586A50C4"/>
    <w:rsid w:val="58ED7BF4"/>
    <w:rsid w:val="59F76BA6"/>
    <w:rsid w:val="5B9744CA"/>
    <w:rsid w:val="5BEA0DE9"/>
    <w:rsid w:val="5CB30C18"/>
    <w:rsid w:val="620A7697"/>
    <w:rsid w:val="652B7833"/>
    <w:rsid w:val="6617142A"/>
    <w:rsid w:val="6C5F105B"/>
    <w:rsid w:val="6D9C3337"/>
    <w:rsid w:val="6F2140E1"/>
    <w:rsid w:val="70E24BB9"/>
    <w:rsid w:val="72CC2CFA"/>
    <w:rsid w:val="744E128A"/>
    <w:rsid w:val="75DF76FB"/>
    <w:rsid w:val="779E182C"/>
    <w:rsid w:val="7B095F0A"/>
    <w:rsid w:val="7B1E64FF"/>
    <w:rsid w:val="7E8C14A9"/>
    <w:rsid w:val="7EBE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0CB356"/>
  <w15:docId w15:val="{A9B746E6-2F3B-4026-A594-6ED4D07F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0" w:beforeAutospacing="1" w:afterAutospacing="1"/>
    </w:pPr>
    <w:rPr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rFonts w:ascii="Trebuchet MS" w:hAnsi="Trebuchet MS" w:cs="Trebuchet MS"/>
      <w:color w:val="0099FF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85DA6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919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xiar3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11@chinatele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50205-TD-GEN-0109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02-250205-TD-PLEN-0129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BD226E" w:rsidRDefault="00BD226E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c9de95c9-77d9-4325-ac49-4c962bd6017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E95C9-77D9-4325-AC49-4C962BD60173}"/>
      </w:docPartPr>
      <w:docPartBody>
        <w:p w:rsidR="00BD226E" w:rsidRDefault="00BD226E">
          <w:pPr>
            <w:pStyle w:val="07782924B77D4DFBA735CF55B079A7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3FD5FC3BC004D36ADD334BAC141D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32B60-2D5D-4A11-BB66-854BB21DDB2F}"/>
      </w:docPartPr>
      <w:docPartBody>
        <w:p w:rsidR="00BD226E" w:rsidRDefault="00BD226E">
          <w:pPr>
            <w:pStyle w:val="13FD5FC3BC004D36ADD334BAC141D7BC"/>
          </w:pPr>
          <w:r>
            <w:rPr>
              <w:rStyle w:val="PlaceholderText"/>
            </w:rPr>
            <w:t>[Place]</w:t>
          </w:r>
        </w:p>
      </w:docPartBody>
    </w:docPart>
    <w:docPart>
      <w:docPartPr>
        <w:name w:val="DE8B527A37804A9392EF5DF844889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4C54-13FC-4CAC-89F4-EF3A821EF506}"/>
      </w:docPartPr>
      <w:docPartBody>
        <w:p w:rsidR="00BD226E" w:rsidRDefault="00BD226E">
          <w:pPr>
            <w:pStyle w:val="DE8B527A37804A9392EF5DF844889044"/>
          </w:pPr>
          <w:r>
            <w:rPr>
              <w:rStyle w:val="PlaceholderText"/>
            </w:rPr>
            <w:t>[When]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46D1" w:rsidRDefault="00D246D1">
      <w:pPr>
        <w:spacing w:line="240" w:lineRule="auto"/>
      </w:pPr>
      <w:r>
        <w:separator/>
      </w:r>
    </w:p>
  </w:endnote>
  <w:endnote w:type="continuationSeparator" w:id="0">
    <w:p w:rsidR="00D246D1" w:rsidRDefault="00D246D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46D1" w:rsidRDefault="00D246D1">
      <w:pPr>
        <w:spacing w:after="0"/>
      </w:pPr>
      <w:r>
        <w:separator/>
      </w:r>
    </w:p>
  </w:footnote>
  <w:footnote w:type="continuationSeparator" w:id="0">
    <w:p w:rsidR="00D246D1" w:rsidRDefault="00D246D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B0B77"/>
    <w:rsid w:val="000C1A5B"/>
    <w:rsid w:val="000D1AF3"/>
    <w:rsid w:val="000E25BB"/>
    <w:rsid w:val="0013281E"/>
    <w:rsid w:val="001547BB"/>
    <w:rsid w:val="001A1C4C"/>
    <w:rsid w:val="001E4A95"/>
    <w:rsid w:val="002507CD"/>
    <w:rsid w:val="00256D54"/>
    <w:rsid w:val="0028689E"/>
    <w:rsid w:val="00291BFC"/>
    <w:rsid w:val="002A0AE4"/>
    <w:rsid w:val="002D5667"/>
    <w:rsid w:val="002D6447"/>
    <w:rsid w:val="00300983"/>
    <w:rsid w:val="0030770E"/>
    <w:rsid w:val="00325284"/>
    <w:rsid w:val="00325869"/>
    <w:rsid w:val="003962CD"/>
    <w:rsid w:val="003A2CE9"/>
    <w:rsid w:val="003B0EA2"/>
    <w:rsid w:val="003B491B"/>
    <w:rsid w:val="003F520B"/>
    <w:rsid w:val="00400FFE"/>
    <w:rsid w:val="00402B48"/>
    <w:rsid w:val="00403A9C"/>
    <w:rsid w:val="00434FCC"/>
    <w:rsid w:val="004536BE"/>
    <w:rsid w:val="00464382"/>
    <w:rsid w:val="004B7C61"/>
    <w:rsid w:val="004C5B62"/>
    <w:rsid w:val="004D3A5B"/>
    <w:rsid w:val="004E2252"/>
    <w:rsid w:val="004E62C2"/>
    <w:rsid w:val="004F124B"/>
    <w:rsid w:val="00521197"/>
    <w:rsid w:val="00546C38"/>
    <w:rsid w:val="00575DD2"/>
    <w:rsid w:val="0058667C"/>
    <w:rsid w:val="005B0AEB"/>
    <w:rsid w:val="005B38F3"/>
    <w:rsid w:val="005E6F39"/>
    <w:rsid w:val="005F6CD5"/>
    <w:rsid w:val="0061653B"/>
    <w:rsid w:val="006431B1"/>
    <w:rsid w:val="00685E79"/>
    <w:rsid w:val="00690DC5"/>
    <w:rsid w:val="006B7E97"/>
    <w:rsid w:val="006C3833"/>
    <w:rsid w:val="006D2486"/>
    <w:rsid w:val="006F6568"/>
    <w:rsid w:val="0070619F"/>
    <w:rsid w:val="00726DDE"/>
    <w:rsid w:val="00731377"/>
    <w:rsid w:val="00747A76"/>
    <w:rsid w:val="00760477"/>
    <w:rsid w:val="007709C6"/>
    <w:rsid w:val="00791968"/>
    <w:rsid w:val="00794094"/>
    <w:rsid w:val="007C619A"/>
    <w:rsid w:val="008208D0"/>
    <w:rsid w:val="00841C9F"/>
    <w:rsid w:val="008513AA"/>
    <w:rsid w:val="008711CB"/>
    <w:rsid w:val="0087238F"/>
    <w:rsid w:val="00874885"/>
    <w:rsid w:val="008C3E73"/>
    <w:rsid w:val="008D554D"/>
    <w:rsid w:val="008F770A"/>
    <w:rsid w:val="00931BE8"/>
    <w:rsid w:val="00947D8D"/>
    <w:rsid w:val="00992675"/>
    <w:rsid w:val="009A4B03"/>
    <w:rsid w:val="009D0F9B"/>
    <w:rsid w:val="009F2F69"/>
    <w:rsid w:val="00A3586C"/>
    <w:rsid w:val="00A432AA"/>
    <w:rsid w:val="00A65845"/>
    <w:rsid w:val="00A70B2C"/>
    <w:rsid w:val="00A8359E"/>
    <w:rsid w:val="00AB0F92"/>
    <w:rsid w:val="00AB1603"/>
    <w:rsid w:val="00AD49AA"/>
    <w:rsid w:val="00AF3CAC"/>
    <w:rsid w:val="00B57FFA"/>
    <w:rsid w:val="00B603E6"/>
    <w:rsid w:val="00B61596"/>
    <w:rsid w:val="00B772D8"/>
    <w:rsid w:val="00BD226E"/>
    <w:rsid w:val="00BF10DB"/>
    <w:rsid w:val="00BF3BC1"/>
    <w:rsid w:val="00C02C21"/>
    <w:rsid w:val="00C03F91"/>
    <w:rsid w:val="00C25978"/>
    <w:rsid w:val="00C71F01"/>
    <w:rsid w:val="00C7519D"/>
    <w:rsid w:val="00CD570F"/>
    <w:rsid w:val="00CF24AF"/>
    <w:rsid w:val="00D056B1"/>
    <w:rsid w:val="00D13A99"/>
    <w:rsid w:val="00D23681"/>
    <w:rsid w:val="00D246D1"/>
    <w:rsid w:val="00D352FB"/>
    <w:rsid w:val="00D40096"/>
    <w:rsid w:val="00D677E6"/>
    <w:rsid w:val="00D95043"/>
    <w:rsid w:val="00DA4CB5"/>
    <w:rsid w:val="00DB774F"/>
    <w:rsid w:val="00DD7F58"/>
    <w:rsid w:val="00E12195"/>
    <w:rsid w:val="00E24248"/>
    <w:rsid w:val="00E35918"/>
    <w:rsid w:val="00E63780"/>
    <w:rsid w:val="00E66F7A"/>
    <w:rsid w:val="00E75FF4"/>
    <w:rsid w:val="00E8408F"/>
    <w:rsid w:val="00EA34A9"/>
    <w:rsid w:val="00EA4960"/>
    <w:rsid w:val="00EC252E"/>
    <w:rsid w:val="00EE281E"/>
    <w:rsid w:val="00F12780"/>
    <w:rsid w:val="00F1613D"/>
    <w:rsid w:val="00F176CB"/>
    <w:rsid w:val="00F85945"/>
    <w:rsid w:val="00F869EF"/>
    <w:rsid w:val="00F940EE"/>
    <w:rsid w:val="00F96566"/>
    <w:rsid w:val="00FA319C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AC14B36049EE4F7F9B8ACAEB3B0ACAED25">
    <w:name w:val="AC14B36049EE4F7F9B8ACAEB3B0ACAED25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782924B77D4DFBA735CF55B079A719">
    <w:name w:val="07782924B77D4DFBA735CF55B079A719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customStyle="1" w:styleId="13FD5FC3BC004D36ADD334BAC141D7BC">
    <w:name w:val="13FD5FC3BC004D36ADD334BAC141D7B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E8B527A37804A9392EF5DF844889044">
    <w:name w:val="DE8B527A37804A9392EF5DF844889044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9260596c918b5a47adf064c2fbf8524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1348940f8f33eeb3bbfe35db975f72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3.xml><?xml version="1.0" encoding="utf-8"?>
<ds:datastoreItem xmlns:ds="http://schemas.openxmlformats.org/officeDocument/2006/customXml" ds:itemID="{9034882C-D452-477C-976B-BE25B3D16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2231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a new Technical Report ITU-T TR.M.rnscesnr “Requirements of network service consistency evaluation for shared network resources” [to ITU-T SG13, 3GPP TSG SA5]</dc:title>
  <dc:creator>ITU-T SG2</dc:creator>
  <cp:keywords>Optical Distribution Frame (ODF), On-Site Smart Maintenance</cp:keywords>
  <dc:description>SG2-LS10  For: Geneva, 5-14 February 2025_x000d_Document date: _x000d_Saved by ITU51017913 at 12:21:16 PM on 2/17/2025</dc:description>
  <cp:lastModifiedBy>Maite Comas Barnés</cp:lastModifiedBy>
  <cp:revision>4</cp:revision>
  <cp:lastPrinted>2019-05-20T08:48:00Z</cp:lastPrinted>
  <dcterms:created xsi:type="dcterms:W3CDTF">2025-02-18T10:06:00Z</dcterms:created>
  <dcterms:modified xsi:type="dcterms:W3CDTF">2025-02-18T10:07:00Z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Geneva, 5-14 February 2025</vt:lpwstr>
  </property>
  <property fmtid="{D5CDD505-2E9C-101B-9397-08002B2CF9AE}" pid="7" name="Docauthor">
    <vt:lpwstr>ITU-T SG2</vt:lpwstr>
  </property>
  <property fmtid="{D5CDD505-2E9C-101B-9397-08002B2CF9AE}" pid="8" name="KSOProductBuildVer">
    <vt:lpwstr>2052-11.8.2.12085</vt:lpwstr>
  </property>
  <property fmtid="{D5CDD505-2E9C-101B-9397-08002B2CF9AE}" pid="9" name="ICV">
    <vt:lpwstr>7D3890BE95D14EFAA4E2A267A523AFF4</vt:lpwstr>
  </property>
  <property fmtid="{D5CDD505-2E9C-101B-9397-08002B2CF9AE}" pid="10" name="ContentTypeId">
    <vt:lpwstr>0x010100D1E61AAD99A901438D9BC061B6D8E5BF</vt:lpwstr>
  </property>
  <property fmtid="{D5CDD505-2E9C-101B-9397-08002B2CF9AE}" pid="11" name="MediaServiceImageTags">
    <vt:lpwstr/>
  </property>
</Properties>
</file>