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08" w:rsidRDefault="00331A08"/>
    <w:p w:rsidR="0009348F" w:rsidRDefault="0009348F"/>
    <w:p w:rsidR="008E0F70" w:rsidRPr="00C057C7" w:rsidRDefault="00C057C7">
      <w:pPr>
        <w:rPr>
          <w:lang w:val="en-US"/>
        </w:rPr>
      </w:pPr>
      <w:r w:rsidRPr="00F43A6F">
        <w:rPr>
          <w:u w:val="single"/>
          <w:lang w:val="en-US"/>
        </w:rPr>
        <w:t xml:space="preserve">Questions </w:t>
      </w:r>
      <w:r w:rsidR="00BA330A">
        <w:rPr>
          <w:u w:val="single"/>
          <w:lang w:val="en-US"/>
        </w:rPr>
        <w:t>on</w:t>
      </w:r>
      <w:r w:rsidRPr="00F43A6F">
        <w:rPr>
          <w:u w:val="single"/>
          <w:lang w:val="en-US"/>
        </w:rPr>
        <w:t xml:space="preserve"> </w:t>
      </w:r>
      <w:r w:rsidR="00BA330A">
        <w:rPr>
          <w:u w:val="single"/>
          <w:lang w:val="en-US"/>
        </w:rPr>
        <w:t xml:space="preserve">5G </w:t>
      </w:r>
      <w:r w:rsidRPr="00F43A6F">
        <w:rPr>
          <w:u w:val="single"/>
          <w:lang w:val="en-US"/>
        </w:rPr>
        <w:t>exposure</w:t>
      </w:r>
      <w:r w:rsidRPr="00C057C7">
        <w:rPr>
          <w:lang w:val="en-US"/>
        </w:rPr>
        <w:t>:</w:t>
      </w:r>
    </w:p>
    <w:p w:rsidR="00C057C7" w:rsidRPr="00C057C7" w:rsidRDefault="00C057C7">
      <w:pPr>
        <w:rPr>
          <w:lang w:val="en-US"/>
        </w:rPr>
      </w:pPr>
    </w:p>
    <w:p w:rsidR="00FE0B52" w:rsidRDefault="00FE0B52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Does SA5 have (a small number of) concrete use cases?</w:t>
      </w:r>
    </w:p>
    <w:p w:rsidR="00C057C7" w:rsidRDefault="00C057C7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Exposure of WHAT?</w:t>
      </w:r>
    </w:p>
    <w:p w:rsidR="00C057C7" w:rsidRDefault="00C057C7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Products / Services / Resources (cf. TMF</w:t>
      </w:r>
      <w:r w:rsidR="003F3090">
        <w:rPr>
          <w:lang w:val="en-US"/>
        </w:rPr>
        <w:t xml:space="preserve"> SID – GB 922</w:t>
      </w:r>
      <w:r>
        <w:rPr>
          <w:lang w:val="en-US"/>
        </w:rPr>
        <w:t>)?</w:t>
      </w:r>
    </w:p>
    <w:p w:rsidR="00E10A88" w:rsidRPr="00E10A88" w:rsidRDefault="00D34A08" w:rsidP="00E10A88">
      <w:pPr>
        <w:jc w:val="right"/>
        <w:rPr>
          <w:lang w:val="en-US"/>
        </w:rPr>
      </w:pPr>
      <w:r w:rsidRPr="00D34A08">
        <w:drawing>
          <wp:inline distT="0" distB="0" distL="0" distR="0">
            <wp:extent cx="2850675" cy="189547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10" cy="189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55" w:rsidRDefault="009A3655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Are we going to expose:</w:t>
      </w:r>
    </w:p>
    <w:p w:rsidR="00C057C7" w:rsidRDefault="00C057C7" w:rsidP="009A3655">
      <w:pPr>
        <w:pStyle w:val="Paragraphedeliste"/>
        <w:numPr>
          <w:ilvl w:val="2"/>
          <w:numId w:val="3"/>
        </w:numPr>
        <w:rPr>
          <w:lang w:val="en-US"/>
        </w:rPr>
      </w:pPr>
      <w:r>
        <w:rPr>
          <w:lang w:val="en-US"/>
        </w:rPr>
        <w:t>Management Services (</w:t>
      </w:r>
      <w:r w:rsidR="009A3655">
        <w:rPr>
          <w:lang w:val="en-US"/>
        </w:rPr>
        <w:t xml:space="preserve">with their </w:t>
      </w:r>
      <w:r>
        <w:rPr>
          <w:lang w:val="en-US"/>
        </w:rPr>
        <w:t>Component</w:t>
      </w:r>
      <w:r w:rsidR="009A3655">
        <w:rPr>
          <w:lang w:val="en-US"/>
        </w:rPr>
        <w:t>s</w:t>
      </w:r>
      <w:r>
        <w:rPr>
          <w:lang w:val="en-US"/>
        </w:rPr>
        <w:t xml:space="preserve"> Type A/B/C)?</w:t>
      </w:r>
    </w:p>
    <w:p w:rsidR="00EA2AD9" w:rsidRDefault="00EA2AD9" w:rsidP="009A3655">
      <w:pPr>
        <w:pStyle w:val="Paragraphedeliste"/>
        <w:numPr>
          <w:ilvl w:val="2"/>
          <w:numId w:val="3"/>
        </w:numPr>
        <w:rPr>
          <w:lang w:val="en-US"/>
        </w:rPr>
      </w:pPr>
      <w:r>
        <w:rPr>
          <w:lang w:val="en-US"/>
        </w:rPr>
        <w:t>Or NRM fragments (‘XXX as a Service’ approach)?</w:t>
      </w:r>
    </w:p>
    <w:p w:rsidR="00E10A88" w:rsidRDefault="00EA2AD9" w:rsidP="00EA2AD9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Whatever approach, shall we expose</w:t>
      </w:r>
      <w:r w:rsidR="00E10A88">
        <w:rPr>
          <w:lang w:val="en-US"/>
        </w:rPr>
        <w:t>:</w:t>
      </w:r>
    </w:p>
    <w:p w:rsidR="00E10A88" w:rsidRDefault="00A77DFB" w:rsidP="00E10A88">
      <w:pPr>
        <w:pStyle w:val="Paragraphedeliste"/>
        <w:numPr>
          <w:ilvl w:val="2"/>
          <w:numId w:val="3"/>
        </w:numPr>
        <w:rPr>
          <w:lang w:val="en-US"/>
        </w:rPr>
      </w:pPr>
      <w:proofErr w:type="gramStart"/>
      <w:r>
        <w:rPr>
          <w:lang w:val="en-US"/>
        </w:rPr>
        <w:t>network</w:t>
      </w:r>
      <w:proofErr w:type="gramEnd"/>
      <w:r>
        <w:rPr>
          <w:lang w:val="en-US"/>
        </w:rPr>
        <w:t xml:space="preserve"> slice</w:t>
      </w:r>
      <w:r w:rsidR="00E10A88">
        <w:rPr>
          <w:lang w:val="en-US"/>
        </w:rPr>
        <w:t xml:space="preserve"> only?</w:t>
      </w:r>
    </w:p>
    <w:p w:rsidR="00E10A88" w:rsidRDefault="00E10A88" w:rsidP="00E10A88">
      <w:pPr>
        <w:pStyle w:val="Paragraphedeliste"/>
        <w:numPr>
          <w:ilvl w:val="2"/>
          <w:numId w:val="3"/>
        </w:numPr>
        <w:rPr>
          <w:lang w:val="en-US"/>
        </w:rPr>
      </w:pPr>
      <w:proofErr w:type="gramStart"/>
      <w:r>
        <w:rPr>
          <w:lang w:val="en-US"/>
        </w:rPr>
        <w:t>o</w:t>
      </w:r>
      <w:r w:rsidR="004D25C4">
        <w:rPr>
          <w:lang w:val="en-US"/>
        </w:rPr>
        <w:t>ther</w:t>
      </w:r>
      <w:proofErr w:type="gramEnd"/>
      <w:r w:rsidR="004D25C4">
        <w:rPr>
          <w:lang w:val="en-US"/>
        </w:rPr>
        <w:t xml:space="preserve"> NRM fragments</w:t>
      </w:r>
      <w:r>
        <w:rPr>
          <w:lang w:val="en-US"/>
        </w:rPr>
        <w:t>?</w:t>
      </w:r>
    </w:p>
    <w:p w:rsidR="004359DD" w:rsidRDefault="00E10A88" w:rsidP="00E10A8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Should a</w:t>
      </w:r>
      <w:r w:rsidR="004359DD">
        <w:rPr>
          <w:lang w:val="en-US"/>
        </w:rPr>
        <w:t xml:space="preserve">ll attributes </w:t>
      </w:r>
      <w:r w:rsidR="00E34705">
        <w:rPr>
          <w:lang w:val="en-US"/>
        </w:rPr>
        <w:t xml:space="preserve">of an MOI </w:t>
      </w:r>
      <w:r w:rsidR="00EA2AD9">
        <w:rPr>
          <w:lang w:val="en-US"/>
        </w:rPr>
        <w:t>be</w:t>
      </w:r>
      <w:r w:rsidR="004359DD">
        <w:rPr>
          <w:lang w:val="en-US"/>
        </w:rPr>
        <w:t xml:space="preserve"> exposed similarly to all consumers?</w:t>
      </w:r>
    </w:p>
    <w:p w:rsidR="00147BD4" w:rsidRDefault="00B90EAF" w:rsidP="00147BD4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Should all contained objects </w:t>
      </w:r>
      <w:r w:rsidR="00E34705">
        <w:rPr>
          <w:lang w:val="en-US"/>
        </w:rPr>
        <w:t xml:space="preserve">of an MOI </w:t>
      </w:r>
      <w:r>
        <w:rPr>
          <w:lang w:val="en-US"/>
        </w:rPr>
        <w:t>be exposed</w:t>
      </w:r>
      <w:r w:rsidR="00E34705" w:rsidRPr="00E34705">
        <w:rPr>
          <w:lang w:val="en-US"/>
        </w:rPr>
        <w:t xml:space="preserve"> </w:t>
      </w:r>
      <w:r w:rsidR="00E34705">
        <w:rPr>
          <w:lang w:val="en-US"/>
        </w:rPr>
        <w:t>similarly to all consumers</w:t>
      </w:r>
      <w:r>
        <w:rPr>
          <w:lang w:val="en-US"/>
        </w:rPr>
        <w:t>?</w:t>
      </w:r>
      <w:r w:rsidR="00EA2AD9">
        <w:rPr>
          <w:lang w:val="en-US"/>
        </w:rPr>
        <w:t xml:space="preserve"> (Root MOI only vs. root MOI + subtree down to n</w:t>
      </w:r>
      <w:r w:rsidR="00EA2AD9" w:rsidRPr="00EA2AD9">
        <w:rPr>
          <w:vertAlign w:val="superscript"/>
          <w:lang w:val="en-US"/>
        </w:rPr>
        <w:t>th</w:t>
      </w:r>
      <w:r w:rsidR="00EA2AD9">
        <w:rPr>
          <w:lang w:val="en-US"/>
        </w:rPr>
        <w:t xml:space="preserve"> level vs</w:t>
      </w:r>
      <w:proofErr w:type="gramStart"/>
      <w:r w:rsidR="00EA2AD9">
        <w:rPr>
          <w:lang w:val="en-US"/>
        </w:rPr>
        <w:t>. ?)</w:t>
      </w:r>
      <w:proofErr w:type="gramEnd"/>
    </w:p>
    <w:p w:rsidR="00FC1E79" w:rsidRDefault="00EA2AD9" w:rsidP="00FC1E79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Should</w:t>
      </w:r>
      <w:r w:rsidR="00FC1E79">
        <w:rPr>
          <w:lang w:val="en-US"/>
        </w:rPr>
        <w:t xml:space="preserve"> underlying virtualization resources </w:t>
      </w:r>
      <w:r>
        <w:rPr>
          <w:lang w:val="en-US"/>
        </w:rPr>
        <w:t xml:space="preserve">be exposed </w:t>
      </w:r>
      <w:r w:rsidR="00FC1E79">
        <w:rPr>
          <w:lang w:val="en-US"/>
        </w:rPr>
        <w:t>as well?</w:t>
      </w:r>
    </w:p>
    <w:p w:rsidR="00147BD4" w:rsidRDefault="00147BD4" w:rsidP="00C057C7">
      <w:pPr>
        <w:pStyle w:val="Paragraphedeliste"/>
        <w:numPr>
          <w:ilvl w:val="1"/>
          <w:numId w:val="3"/>
        </w:numPr>
        <w:rPr>
          <w:lang w:val="en-US"/>
        </w:rPr>
      </w:pPr>
      <w:r w:rsidRPr="00147BD4">
        <w:rPr>
          <w:lang w:val="en-US"/>
        </w:rPr>
        <w:t>Regarding exposure of network slice:</w:t>
      </w:r>
    </w:p>
    <w:p w:rsidR="00147BD4" w:rsidRDefault="00761CC5" w:rsidP="00147BD4">
      <w:pPr>
        <w:pStyle w:val="Paragraphedeliste"/>
        <w:numPr>
          <w:ilvl w:val="2"/>
          <w:numId w:val="3"/>
        </w:numPr>
        <w:rPr>
          <w:lang w:val="en-US"/>
        </w:rPr>
      </w:pPr>
      <w:proofErr w:type="gramStart"/>
      <w:r w:rsidRPr="00147BD4">
        <w:rPr>
          <w:lang w:val="en-US"/>
        </w:rPr>
        <w:t>as</w:t>
      </w:r>
      <w:proofErr w:type="gramEnd"/>
      <w:r w:rsidR="00147BD4" w:rsidRPr="00147BD4">
        <w:rPr>
          <w:lang w:val="en-US"/>
        </w:rPr>
        <w:t xml:space="preserve"> </w:t>
      </w:r>
      <w:r w:rsidR="00EA2AD9">
        <w:rPr>
          <w:lang w:val="en-US"/>
        </w:rPr>
        <w:t>a Managed Resource</w:t>
      </w:r>
      <w:r w:rsidR="00147BD4" w:rsidRPr="00147BD4">
        <w:rPr>
          <w:lang w:val="en-US"/>
        </w:rPr>
        <w:t xml:space="preserve">, </w:t>
      </w:r>
      <w:r w:rsidR="00147BD4">
        <w:rPr>
          <w:lang w:val="en-US"/>
        </w:rPr>
        <w:t xml:space="preserve">via </w:t>
      </w:r>
      <w:r w:rsidR="003F3090">
        <w:rPr>
          <w:lang w:val="en-US"/>
        </w:rPr>
        <w:t>3GPP management system</w:t>
      </w:r>
      <w:r w:rsidR="00147BD4">
        <w:rPr>
          <w:lang w:val="en-US"/>
        </w:rPr>
        <w:t>?</w:t>
      </w:r>
    </w:p>
    <w:p w:rsidR="00147BD4" w:rsidRDefault="00147BD4" w:rsidP="00147BD4">
      <w:pPr>
        <w:pStyle w:val="Paragraphedeliste"/>
        <w:numPr>
          <w:ilvl w:val="2"/>
          <w:numId w:val="3"/>
        </w:numPr>
        <w:rPr>
          <w:lang w:val="en-US"/>
        </w:rPr>
      </w:pPr>
      <w:proofErr w:type="gramStart"/>
      <w:r w:rsidRPr="00147BD4">
        <w:rPr>
          <w:lang w:val="en-US"/>
        </w:rPr>
        <w:t>or</w:t>
      </w:r>
      <w:proofErr w:type="gramEnd"/>
      <w:r w:rsidRPr="00147BD4">
        <w:rPr>
          <w:lang w:val="en-US"/>
        </w:rPr>
        <w:t xml:space="preserve"> as a Service (</w:t>
      </w:r>
      <w:proofErr w:type="spellStart"/>
      <w:r w:rsidRPr="00147BD4">
        <w:rPr>
          <w:lang w:val="en-US"/>
        </w:rPr>
        <w:t>NSaaS</w:t>
      </w:r>
      <w:proofErr w:type="spellEnd"/>
      <w:r w:rsidRPr="00147BD4">
        <w:rPr>
          <w:lang w:val="en-US"/>
        </w:rPr>
        <w:t>)</w:t>
      </w:r>
      <w:r>
        <w:rPr>
          <w:lang w:val="en-US"/>
        </w:rPr>
        <w:t>, via BSS</w:t>
      </w:r>
      <w:r w:rsidRPr="00147BD4">
        <w:rPr>
          <w:lang w:val="en-US"/>
        </w:rPr>
        <w:t>?</w:t>
      </w:r>
    </w:p>
    <w:p w:rsidR="00AF5BA6" w:rsidRPr="00147BD4" w:rsidRDefault="00AF5BA6" w:rsidP="00AF5BA6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Does SA5 have a clear separation of scope </w:t>
      </w:r>
      <w:proofErr w:type="spellStart"/>
      <w:proofErr w:type="gramStart"/>
      <w:r>
        <w:rPr>
          <w:lang w:val="en-US"/>
        </w:rPr>
        <w:t>wrt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NEF (cf. TS 23.501)?</w:t>
      </w:r>
    </w:p>
    <w:p w:rsidR="00C057C7" w:rsidRDefault="00C057C7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By WHOM? To WHOM?</w:t>
      </w:r>
    </w:p>
    <w:p w:rsidR="00C057C7" w:rsidRDefault="00C057C7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By CSP? NOP?</w:t>
      </w:r>
    </w:p>
    <w:p w:rsidR="00C057C7" w:rsidRDefault="00C057C7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To tenants? </w:t>
      </w:r>
      <w:r w:rsidR="004359DD">
        <w:rPr>
          <w:lang w:val="en-US"/>
        </w:rPr>
        <w:t>CSC?</w:t>
      </w:r>
      <w:r w:rsidR="004359DD">
        <w:rPr>
          <w:lang w:val="en-US"/>
        </w:rPr>
        <w:t xml:space="preserve"> </w:t>
      </w:r>
      <w:r w:rsidR="00EA2AD9">
        <w:rPr>
          <w:lang w:val="en-US"/>
        </w:rPr>
        <w:t xml:space="preserve">We often hear about </w:t>
      </w:r>
      <w:r>
        <w:rPr>
          <w:lang w:val="en-US"/>
        </w:rPr>
        <w:t>3</w:t>
      </w:r>
      <w:r w:rsidRPr="00C057C7">
        <w:rPr>
          <w:vertAlign w:val="superscript"/>
          <w:lang w:val="en-US"/>
        </w:rPr>
        <w:t>rd</w:t>
      </w:r>
      <w:r>
        <w:rPr>
          <w:lang w:val="en-US"/>
        </w:rPr>
        <w:t>-parties</w:t>
      </w:r>
      <w:r w:rsidR="00EA2AD9">
        <w:rPr>
          <w:lang w:val="en-US"/>
        </w:rPr>
        <w:t xml:space="preserve"> but, f</w:t>
      </w:r>
      <w:r w:rsidR="004359DD">
        <w:rPr>
          <w:lang w:val="en-US"/>
        </w:rPr>
        <w:t>rom a CSP point of view, the CSP is Part</w:t>
      </w:r>
      <w:r w:rsidR="00832365">
        <w:rPr>
          <w:lang w:val="en-US"/>
        </w:rPr>
        <w:t>y</w:t>
      </w:r>
      <w:r w:rsidR="004359DD">
        <w:rPr>
          <w:lang w:val="en-US"/>
        </w:rPr>
        <w:t xml:space="preserve"> No</w:t>
      </w:r>
      <w:r w:rsidR="009251B1">
        <w:rPr>
          <w:lang w:val="en-US"/>
        </w:rPr>
        <w:t>. 1, CSC is Party No. 2, so who</w:t>
      </w:r>
      <w:r w:rsidR="004359DD">
        <w:rPr>
          <w:lang w:val="en-US"/>
        </w:rPr>
        <w:t xml:space="preserve"> is </w:t>
      </w:r>
      <w:r w:rsidR="009251B1">
        <w:rPr>
          <w:lang w:val="en-US"/>
        </w:rPr>
        <w:t xml:space="preserve">the </w:t>
      </w:r>
      <w:r w:rsidR="004359DD">
        <w:rPr>
          <w:lang w:val="en-US"/>
        </w:rPr>
        <w:t>3</w:t>
      </w:r>
      <w:r w:rsidR="004359DD" w:rsidRPr="004359DD">
        <w:rPr>
          <w:vertAlign w:val="superscript"/>
          <w:lang w:val="en-US"/>
        </w:rPr>
        <w:t>rd</w:t>
      </w:r>
      <w:r w:rsidR="004359DD">
        <w:rPr>
          <w:lang w:val="en-US"/>
        </w:rPr>
        <w:t>-party</w:t>
      </w:r>
      <w:r w:rsidR="00EA2AD9">
        <w:rPr>
          <w:lang w:val="en-US"/>
        </w:rPr>
        <w:t>?</w:t>
      </w:r>
    </w:p>
    <w:p w:rsidR="00A77DFB" w:rsidRDefault="00A77DFB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Do we addr</w:t>
      </w:r>
      <w:r w:rsidR="004359DD">
        <w:rPr>
          <w:lang w:val="en-US"/>
        </w:rPr>
        <w:t>ess B2B only? B2B2X as well</w:t>
      </w:r>
      <w:r>
        <w:rPr>
          <w:lang w:val="en-US"/>
        </w:rPr>
        <w:t>?</w:t>
      </w:r>
      <w:r w:rsidR="007F5358">
        <w:rPr>
          <w:lang w:val="en-US"/>
        </w:rPr>
        <w:t xml:space="preserve"> Is exposure transitive?</w:t>
      </w:r>
      <w:r w:rsidR="00441D5D">
        <w:rPr>
          <w:lang w:val="en-US"/>
        </w:rPr>
        <w:t xml:space="preserve"> Is abstraction needed?</w:t>
      </w:r>
      <w:r w:rsidR="009251B1">
        <w:rPr>
          <w:lang w:val="en-US"/>
        </w:rPr>
        <w:t xml:space="preserve"> </w:t>
      </w:r>
      <w:r w:rsidR="00E10A88">
        <w:rPr>
          <w:lang w:val="en-US"/>
        </w:rPr>
        <w:t>If yes, h</w:t>
      </w:r>
      <w:r w:rsidR="009251B1">
        <w:rPr>
          <w:lang w:val="en-US"/>
        </w:rPr>
        <w:t>as intent-based management a role to play here?</w:t>
      </w:r>
    </w:p>
    <w:p w:rsidR="00F53AFC" w:rsidRDefault="009251B1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Any particularities in case of </w:t>
      </w:r>
      <w:r w:rsidR="00F53AFC">
        <w:rPr>
          <w:lang w:val="en-US"/>
        </w:rPr>
        <w:t>Non-Public Networks (S-NPN, PNI-NPN)?</w:t>
      </w:r>
    </w:p>
    <w:p w:rsidR="006338D8" w:rsidRDefault="004359DD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Read</w:t>
      </w:r>
      <w:r w:rsidR="006338D8">
        <w:rPr>
          <w:lang w:val="en-US"/>
        </w:rPr>
        <w:t xml:space="preserve"> / </w:t>
      </w:r>
      <w:r>
        <w:rPr>
          <w:lang w:val="en-US"/>
        </w:rPr>
        <w:t>Write</w:t>
      </w:r>
      <w:r w:rsidR="006338D8">
        <w:rPr>
          <w:lang w:val="en-US"/>
        </w:rPr>
        <w:t xml:space="preserve"> exposure</w:t>
      </w:r>
      <w:r>
        <w:rPr>
          <w:lang w:val="en-US"/>
        </w:rPr>
        <w:t xml:space="preserve"> (access)</w:t>
      </w:r>
    </w:p>
    <w:p w:rsidR="006338D8" w:rsidRDefault="004359DD" w:rsidP="006338D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Read</w:t>
      </w:r>
      <w:r w:rsidR="006338D8">
        <w:rPr>
          <w:lang w:val="en-US"/>
        </w:rPr>
        <w:t xml:space="preserve"> </w:t>
      </w:r>
      <w:r>
        <w:rPr>
          <w:lang w:val="en-US"/>
        </w:rPr>
        <w:t>access</w:t>
      </w:r>
      <w:r w:rsidR="006338D8">
        <w:rPr>
          <w:lang w:val="en-US"/>
        </w:rPr>
        <w:t xml:space="preserve">: </w:t>
      </w:r>
      <w:r>
        <w:rPr>
          <w:lang w:val="en-US"/>
        </w:rPr>
        <w:t xml:space="preserve">consumer </w:t>
      </w:r>
      <w:r w:rsidR="006338D8">
        <w:rPr>
          <w:lang w:val="en-US"/>
        </w:rPr>
        <w:t xml:space="preserve">has rights to </w:t>
      </w:r>
      <w:r w:rsidR="00B90CD4">
        <w:rPr>
          <w:lang w:val="en-US"/>
        </w:rPr>
        <w:t xml:space="preserve">a) </w:t>
      </w:r>
      <w:r w:rsidR="006338D8">
        <w:rPr>
          <w:lang w:val="en-US"/>
        </w:rPr>
        <w:t>read (</w:t>
      </w:r>
      <w:proofErr w:type="spellStart"/>
      <w:r w:rsidR="006338D8">
        <w:rPr>
          <w:lang w:val="en-US"/>
        </w:rPr>
        <w:t>cRud</w:t>
      </w:r>
      <w:proofErr w:type="spellEnd"/>
      <w:r w:rsidR="006338D8">
        <w:rPr>
          <w:lang w:val="en-US"/>
        </w:rPr>
        <w:t xml:space="preserve">) exposed ‘entities’ and </w:t>
      </w:r>
      <w:r w:rsidR="00B90CD4">
        <w:rPr>
          <w:lang w:val="en-US"/>
        </w:rPr>
        <w:t xml:space="preserve">b) </w:t>
      </w:r>
      <w:r w:rsidR="006338D8">
        <w:rPr>
          <w:lang w:val="en-US"/>
        </w:rPr>
        <w:t>receive notifications?</w:t>
      </w:r>
    </w:p>
    <w:p w:rsidR="006338D8" w:rsidRDefault="004359DD" w:rsidP="006338D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Write access</w:t>
      </w:r>
      <w:r w:rsidR="006338D8">
        <w:rPr>
          <w:lang w:val="en-US"/>
        </w:rPr>
        <w:t xml:space="preserve">: </w:t>
      </w:r>
      <w:r>
        <w:rPr>
          <w:lang w:val="en-US"/>
        </w:rPr>
        <w:t>read access</w:t>
      </w:r>
      <w:r w:rsidR="006338D8">
        <w:rPr>
          <w:lang w:val="en-US"/>
        </w:rPr>
        <w:t xml:space="preserve"> + rights to perform </w:t>
      </w:r>
      <w:proofErr w:type="spellStart"/>
      <w:r w:rsidR="006338D8">
        <w:rPr>
          <w:lang w:val="en-US"/>
        </w:rPr>
        <w:t>CrUD</w:t>
      </w:r>
      <w:proofErr w:type="spellEnd"/>
      <w:r w:rsidR="006338D8">
        <w:rPr>
          <w:lang w:val="en-US"/>
        </w:rPr>
        <w:t xml:space="preserve"> operations on ‘entities’?</w:t>
      </w:r>
      <w:r w:rsidR="007F5358">
        <w:rPr>
          <w:lang w:val="en-US"/>
        </w:rPr>
        <w:t xml:space="preserve"> What happens in case of exposure of shared ‘entities’</w:t>
      </w:r>
      <w:r w:rsidR="00EA2AD9">
        <w:rPr>
          <w:lang w:val="en-US"/>
        </w:rPr>
        <w:t xml:space="preserve"> (e.g. ‘</w:t>
      </w:r>
      <w:proofErr w:type="gramStart"/>
      <w:r w:rsidR="00EA2AD9">
        <w:rPr>
          <w:lang w:val="en-US"/>
        </w:rPr>
        <w:t>Delete</w:t>
      </w:r>
      <w:proofErr w:type="gramEnd"/>
      <w:r w:rsidR="00EA2AD9">
        <w:rPr>
          <w:lang w:val="en-US"/>
        </w:rPr>
        <w:t>’ a MOI which represents a shared managed entity)</w:t>
      </w:r>
      <w:r w:rsidR="007F5358">
        <w:rPr>
          <w:lang w:val="en-US"/>
        </w:rPr>
        <w:t>?</w:t>
      </w:r>
      <w:r w:rsidR="00DA4D66">
        <w:rPr>
          <w:lang w:val="en-US"/>
        </w:rPr>
        <w:t xml:space="preserve"> Any safeguard?</w:t>
      </w:r>
    </w:p>
    <w:p w:rsidR="00BD6047" w:rsidRDefault="00BD6047" w:rsidP="006338D8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The Support Qualifier for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operations and notifications ha</w:t>
      </w:r>
      <w:r w:rsidR="00E10A88">
        <w:rPr>
          <w:lang w:val="en-US"/>
        </w:rPr>
        <w:t>s</w:t>
      </w:r>
      <w:r>
        <w:rPr>
          <w:lang w:val="en-US"/>
        </w:rPr>
        <w:t xml:space="preserve"> been removed</w:t>
      </w:r>
      <w:r w:rsidR="00E10A88">
        <w:rPr>
          <w:lang w:val="en-US"/>
        </w:rPr>
        <w:t xml:space="preserve"> from TS 28.532</w:t>
      </w:r>
      <w:r w:rsidR="00EA2AD9">
        <w:rPr>
          <w:lang w:val="en-US"/>
        </w:rPr>
        <w:t>. D</w:t>
      </w:r>
      <w:r>
        <w:rPr>
          <w:lang w:val="en-US"/>
        </w:rPr>
        <w:t>oes that mean that an</w:t>
      </w:r>
      <w:r w:rsidR="004359DD">
        <w:rPr>
          <w:lang w:val="en-US"/>
        </w:rPr>
        <w:t>y</w:t>
      </w:r>
      <w:r>
        <w:rPr>
          <w:lang w:val="en-US"/>
        </w:rPr>
        <w:t xml:space="preserve"> authorized consumer</w:t>
      </w:r>
      <w:r w:rsidR="004359DD">
        <w:rPr>
          <w:lang w:val="en-US"/>
        </w:rPr>
        <w:t>s</w:t>
      </w:r>
      <w:r>
        <w:rPr>
          <w:lang w:val="en-US"/>
        </w:rPr>
        <w:t xml:space="preserve"> may consume all operations and notifications of the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>, with no distinction?</w:t>
      </w:r>
    </w:p>
    <w:p w:rsidR="00C057C7" w:rsidRDefault="003E2A77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Governance</w:t>
      </w:r>
      <w:r w:rsidR="00C057C7">
        <w:rPr>
          <w:lang w:val="en-US"/>
        </w:rPr>
        <w:t>?</w:t>
      </w:r>
    </w:p>
    <w:p w:rsidR="003E2A77" w:rsidRDefault="003E2A77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Do</w:t>
      </w:r>
      <w:r w:rsidR="00FE0B52">
        <w:rPr>
          <w:lang w:val="en-US"/>
        </w:rPr>
        <w:t>es</w:t>
      </w:r>
      <w:r>
        <w:rPr>
          <w:lang w:val="en-US"/>
        </w:rPr>
        <w:t xml:space="preserve"> SA5 agree that exposure is ruled by the contract between one provider and one customer?</w:t>
      </w:r>
    </w:p>
    <w:p w:rsidR="00B90CD4" w:rsidRDefault="003E2A77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Do</w:t>
      </w:r>
      <w:r w:rsidR="00FE0B52">
        <w:rPr>
          <w:lang w:val="en-US"/>
        </w:rPr>
        <w:t>es</w:t>
      </w:r>
      <w:r>
        <w:rPr>
          <w:lang w:val="en-US"/>
        </w:rPr>
        <w:t xml:space="preserve"> SA5 agree that</w:t>
      </w:r>
      <w:r w:rsidR="008C2A19">
        <w:rPr>
          <w:lang w:val="en-US"/>
        </w:rPr>
        <w:t xml:space="preserve"> any </w:t>
      </w:r>
      <w:r w:rsidR="007F5358">
        <w:rPr>
          <w:lang w:val="en-US"/>
        </w:rPr>
        <w:t>interactions related to exposed entities</w:t>
      </w:r>
      <w:r w:rsidR="008C2A19">
        <w:rPr>
          <w:lang w:val="en-US"/>
        </w:rPr>
        <w:t xml:space="preserve"> shall </w:t>
      </w:r>
      <w:r w:rsidR="007F5358">
        <w:rPr>
          <w:lang w:val="en-US"/>
        </w:rPr>
        <w:t>obey</w:t>
      </w:r>
      <w:r w:rsidR="008C2A19">
        <w:rPr>
          <w:lang w:val="en-US"/>
        </w:rPr>
        <w:t xml:space="preserve"> this contract?</w:t>
      </w:r>
    </w:p>
    <w:p w:rsidR="009A5F2C" w:rsidRDefault="00B90CD4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Any charging aspects? Example: in case of </w:t>
      </w:r>
      <w:r w:rsidR="00EA2AD9">
        <w:rPr>
          <w:lang w:val="en-US"/>
        </w:rPr>
        <w:t>‘</w:t>
      </w:r>
      <w:r>
        <w:rPr>
          <w:lang w:val="en-US"/>
        </w:rPr>
        <w:t>p</w:t>
      </w:r>
      <w:r>
        <w:rPr>
          <w:lang w:val="en-US"/>
        </w:rPr>
        <w:t>ay-per-act</w:t>
      </w:r>
      <w:r w:rsidR="00EA2AD9">
        <w:rPr>
          <w:lang w:val="en-US"/>
        </w:rPr>
        <w:t>’ model</w:t>
      </w:r>
      <w:r>
        <w:rPr>
          <w:lang w:val="en-US"/>
        </w:rPr>
        <w:t>, should</w:t>
      </w:r>
      <w:r w:rsidR="008C2A19">
        <w:rPr>
          <w:lang w:val="en-US"/>
        </w:rPr>
        <w:t xml:space="preserve"> </w:t>
      </w:r>
      <w:r w:rsidR="004359DD">
        <w:rPr>
          <w:lang w:val="en-US"/>
        </w:rPr>
        <w:t>any</w:t>
      </w:r>
      <w:r w:rsidR="007F5358">
        <w:rPr>
          <w:lang w:val="en-US"/>
        </w:rPr>
        <w:t xml:space="preserve"> </w:t>
      </w:r>
      <w:r>
        <w:rPr>
          <w:lang w:val="en-US"/>
        </w:rPr>
        <w:t>request from a 3</w:t>
      </w:r>
      <w:r w:rsidRPr="00B90CD4">
        <w:rPr>
          <w:vertAlign w:val="superscript"/>
          <w:lang w:val="en-US"/>
        </w:rPr>
        <w:t>rd</w:t>
      </w:r>
      <w:r>
        <w:rPr>
          <w:lang w:val="en-US"/>
        </w:rPr>
        <w:t>-party to e.g. access an exposed entity trigger a</w:t>
      </w:r>
      <w:r w:rsidR="00EA2AD9">
        <w:rPr>
          <w:lang w:val="en-US"/>
        </w:rPr>
        <w:t xml:space="preserve"> request</w:t>
      </w:r>
      <w:r>
        <w:rPr>
          <w:lang w:val="en-US"/>
        </w:rPr>
        <w:t xml:space="preserve"> </w:t>
      </w:r>
      <w:r w:rsidR="00EA2AD9">
        <w:rPr>
          <w:lang w:val="en-US"/>
        </w:rPr>
        <w:t>from</w:t>
      </w:r>
      <w:r w:rsidR="007F5358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7F5358">
        <w:rPr>
          <w:lang w:val="en-US"/>
        </w:rPr>
        <w:t xml:space="preserve">3GPP management system </w:t>
      </w:r>
      <w:r w:rsidR="00EA2AD9">
        <w:rPr>
          <w:lang w:val="en-US"/>
        </w:rPr>
        <w:t>to</w:t>
      </w:r>
      <w:r w:rsidR="007F5358">
        <w:rPr>
          <w:lang w:val="en-US"/>
        </w:rPr>
        <w:t xml:space="preserve"> </w:t>
      </w:r>
      <w:r w:rsidR="004359DD">
        <w:rPr>
          <w:lang w:val="en-US"/>
        </w:rPr>
        <w:t xml:space="preserve">the Charging System to check if </w:t>
      </w:r>
      <w:r>
        <w:rPr>
          <w:lang w:val="en-US"/>
        </w:rPr>
        <w:t>the 3</w:t>
      </w:r>
      <w:r w:rsidRPr="00B90CD4">
        <w:rPr>
          <w:vertAlign w:val="superscript"/>
          <w:lang w:val="en-US"/>
        </w:rPr>
        <w:t>rd</w:t>
      </w:r>
      <w:r>
        <w:rPr>
          <w:lang w:val="en-US"/>
        </w:rPr>
        <w:t xml:space="preserve">-party’s </w:t>
      </w:r>
      <w:r w:rsidR="004359DD">
        <w:rPr>
          <w:lang w:val="en-US"/>
        </w:rPr>
        <w:t>credit is not negative</w:t>
      </w:r>
      <w:r>
        <w:rPr>
          <w:lang w:val="en-US"/>
        </w:rPr>
        <w:t xml:space="preserve"> (cf. credit control</w:t>
      </w:r>
      <w:r w:rsidR="005A469D">
        <w:rPr>
          <w:lang w:val="en-US"/>
        </w:rPr>
        <w:t>, event-based charging, session-based charging</w:t>
      </w:r>
      <w:r>
        <w:rPr>
          <w:lang w:val="en-US"/>
        </w:rPr>
        <w:t>)</w:t>
      </w:r>
      <w:r w:rsidR="007F5358">
        <w:rPr>
          <w:lang w:val="en-US"/>
        </w:rPr>
        <w:t>?</w:t>
      </w:r>
    </w:p>
    <w:p w:rsidR="00C057C7" w:rsidRDefault="007C3B15" w:rsidP="00C057C7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What </w:t>
      </w:r>
      <w:r w:rsidR="008C2A19">
        <w:rPr>
          <w:lang w:val="en-US"/>
        </w:rPr>
        <w:t xml:space="preserve">should be the role of </w:t>
      </w:r>
      <w:r w:rsidR="00C057C7">
        <w:rPr>
          <w:lang w:val="en-US"/>
        </w:rPr>
        <w:t>E</w:t>
      </w:r>
      <w:bookmarkStart w:id="0" w:name="_GoBack"/>
      <w:bookmarkEnd w:id="0"/>
      <w:r w:rsidR="00C057C7">
        <w:rPr>
          <w:lang w:val="en-US"/>
        </w:rPr>
        <w:t>GMF</w:t>
      </w:r>
      <w:r w:rsidR="00A77DFB">
        <w:rPr>
          <w:lang w:val="en-US"/>
        </w:rPr>
        <w:t xml:space="preserve"> (</w:t>
      </w:r>
      <w:r w:rsidR="004359DD">
        <w:rPr>
          <w:lang w:val="en-US"/>
        </w:rPr>
        <w:t>see</w:t>
      </w:r>
      <w:r w:rsidR="00A77DFB">
        <w:rPr>
          <w:lang w:val="en-US"/>
        </w:rPr>
        <w:t xml:space="preserve"> TS 28.533)</w:t>
      </w:r>
      <w:r w:rsidR="00C057C7">
        <w:rPr>
          <w:lang w:val="en-US"/>
        </w:rPr>
        <w:t>?</w:t>
      </w:r>
      <w:r w:rsidR="004359DD">
        <w:rPr>
          <w:lang w:val="en-US"/>
        </w:rPr>
        <w:t xml:space="preserve"> It needs to be </w:t>
      </w:r>
      <w:r w:rsidR="00B90CD4">
        <w:rPr>
          <w:lang w:val="en-US"/>
        </w:rPr>
        <w:t>further</w:t>
      </w:r>
      <w:r w:rsidR="004359DD">
        <w:rPr>
          <w:lang w:val="en-US"/>
        </w:rPr>
        <w:t xml:space="preserve"> specified</w:t>
      </w:r>
      <w:r w:rsidR="00E10A88">
        <w:rPr>
          <w:lang w:val="en-US"/>
        </w:rPr>
        <w:t>.</w:t>
      </w:r>
    </w:p>
    <w:p w:rsidR="00A275BE" w:rsidRDefault="00C057C7" w:rsidP="00C057C7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Which </w:t>
      </w:r>
      <w:r w:rsidR="00E10A88">
        <w:rPr>
          <w:lang w:val="en-US"/>
        </w:rPr>
        <w:t>Rel-17</w:t>
      </w:r>
      <w:r w:rsidR="00EC08E4">
        <w:rPr>
          <w:lang w:val="en-US"/>
        </w:rPr>
        <w:t xml:space="preserve"> </w:t>
      </w:r>
      <w:r>
        <w:rPr>
          <w:lang w:val="en-US"/>
        </w:rPr>
        <w:t>WI(s) / SI(</w:t>
      </w:r>
      <w:r w:rsidR="00A275BE">
        <w:rPr>
          <w:lang w:val="en-US"/>
        </w:rPr>
        <w:t>s) address the above questions?</w:t>
      </w:r>
    </w:p>
    <w:p w:rsidR="00A275BE" w:rsidRDefault="00A275BE" w:rsidP="00A275BE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Any gap(s)?</w:t>
      </w:r>
    </w:p>
    <w:p w:rsidR="00C057C7" w:rsidRPr="00C057C7" w:rsidRDefault="00C057C7" w:rsidP="00A275BE">
      <w:pPr>
        <w:pStyle w:val="Paragraphedeliste"/>
        <w:numPr>
          <w:ilvl w:val="1"/>
          <w:numId w:val="3"/>
        </w:numPr>
        <w:rPr>
          <w:lang w:val="en-US"/>
        </w:rPr>
      </w:pPr>
      <w:r>
        <w:rPr>
          <w:lang w:val="en-US"/>
        </w:rPr>
        <w:t>Any overlap(s)?</w:t>
      </w:r>
      <w:r w:rsidR="00EC08E4">
        <w:rPr>
          <w:lang w:val="en-US"/>
        </w:rPr>
        <w:t xml:space="preserve"> </w:t>
      </w:r>
    </w:p>
    <w:p w:rsidR="008E0F70" w:rsidRPr="00C057C7" w:rsidRDefault="008E0F70">
      <w:pPr>
        <w:rPr>
          <w:lang w:val="en-US"/>
        </w:rPr>
      </w:pPr>
    </w:p>
    <w:p w:rsidR="008E0F70" w:rsidRPr="00C057C7" w:rsidRDefault="001D537C">
      <w:pPr>
        <w:rPr>
          <w:lang w:val="en-US"/>
        </w:rPr>
      </w:pPr>
      <w:r w:rsidRPr="00F43A6F">
        <w:rPr>
          <w:u w:val="single"/>
          <w:lang w:val="en-US"/>
        </w:rPr>
        <w:t>List of Rel-17 Work Items</w:t>
      </w:r>
      <w:r w:rsidR="00E53ABF">
        <w:rPr>
          <w:u w:val="single"/>
          <w:lang w:val="en-US"/>
        </w:rPr>
        <w:t xml:space="preserve"> / Study Items which relate</w:t>
      </w:r>
      <w:r w:rsidR="00372875">
        <w:rPr>
          <w:u w:val="single"/>
          <w:lang w:val="en-US"/>
        </w:rPr>
        <w:t xml:space="preserve"> to 5G </w:t>
      </w:r>
      <w:r w:rsidRPr="00F43A6F">
        <w:rPr>
          <w:u w:val="single"/>
          <w:lang w:val="en-US"/>
        </w:rPr>
        <w:t>exposure</w:t>
      </w:r>
      <w:r>
        <w:rPr>
          <w:lang w:val="en-US"/>
        </w:rPr>
        <w:t>:</w:t>
      </w:r>
    </w:p>
    <w:p w:rsidR="008E0F70" w:rsidRPr="00C057C7" w:rsidRDefault="008E0F70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22B24" w:rsidRPr="00C057C7" w:rsidTr="0009348F">
        <w:tc>
          <w:tcPr>
            <w:tcW w:w="1413" w:type="dxa"/>
          </w:tcPr>
          <w:p w:rsidR="00122B24" w:rsidRPr="00C057C7" w:rsidRDefault="00AF03AF" w:rsidP="00AF03AF">
            <w:pPr>
              <w:jc w:val="center"/>
              <w:rPr>
                <w:b/>
                <w:lang w:val="en-US"/>
              </w:rPr>
            </w:pPr>
            <w:r w:rsidRPr="00C057C7">
              <w:rPr>
                <w:b/>
                <w:lang w:val="en-US"/>
              </w:rPr>
              <w:t>WI / SI</w:t>
            </w:r>
          </w:p>
        </w:tc>
        <w:tc>
          <w:tcPr>
            <w:tcW w:w="7649" w:type="dxa"/>
          </w:tcPr>
          <w:p w:rsidR="00122B24" w:rsidRPr="00C057C7" w:rsidRDefault="00AF03AF" w:rsidP="00AF03AF">
            <w:pPr>
              <w:jc w:val="center"/>
              <w:rPr>
                <w:b/>
                <w:lang w:val="en-US"/>
              </w:rPr>
            </w:pPr>
            <w:r w:rsidRPr="00C057C7">
              <w:rPr>
                <w:b/>
                <w:lang w:val="en-US"/>
              </w:rPr>
              <w:t>Objectives</w:t>
            </w:r>
          </w:p>
        </w:tc>
      </w:tr>
      <w:tr w:rsidR="00122B24" w:rsidRPr="004359DD" w:rsidTr="0009348F">
        <w:tc>
          <w:tcPr>
            <w:tcW w:w="1413" w:type="dxa"/>
          </w:tcPr>
          <w:p w:rsidR="00122B24" w:rsidRPr="00C057C7" w:rsidRDefault="00AF03AF">
            <w:pPr>
              <w:rPr>
                <w:lang w:val="en-US"/>
              </w:rPr>
            </w:pPr>
            <w:r w:rsidRPr="00C057C7">
              <w:rPr>
                <w:lang w:val="en-US"/>
              </w:rPr>
              <w:t>FS_NSCE</w:t>
            </w:r>
          </w:p>
          <w:p w:rsidR="006B69F8" w:rsidRPr="00C057C7" w:rsidRDefault="006B69F8">
            <w:pPr>
              <w:rPr>
                <w:lang w:val="en-US"/>
              </w:rPr>
            </w:pPr>
            <w:r w:rsidRPr="00C057C7">
              <w:rPr>
                <w:lang w:val="en-US"/>
              </w:rPr>
              <w:t>(Rapp. : Alibaba)</w:t>
            </w:r>
          </w:p>
        </w:tc>
        <w:tc>
          <w:tcPr>
            <w:tcW w:w="7649" w:type="dxa"/>
          </w:tcPr>
          <w:p w:rsidR="00AF03AF" w:rsidRPr="00AF03AF" w:rsidRDefault="00AF03AF" w:rsidP="00AF03AF">
            <w:pPr>
              <w:rPr>
                <w:lang w:val="en-US"/>
              </w:rPr>
            </w:pPr>
            <w:r w:rsidRPr="00AF03AF">
              <w:rPr>
                <w:highlight w:val="yellow"/>
                <w:lang w:val="en-US"/>
              </w:rPr>
              <w:t>-    Identify use cases and requirements regarding exposure of management capabilities and management services to externals, e.g. verticals and service providers.</w:t>
            </w:r>
          </w:p>
          <w:p w:rsidR="00AF03AF" w:rsidRPr="00AF03AF" w:rsidRDefault="00AF03AF" w:rsidP="00AF03AF">
            <w:pPr>
              <w:rPr>
                <w:lang w:val="en-US"/>
              </w:rPr>
            </w:pPr>
            <w:r w:rsidRPr="00AF03AF">
              <w:rPr>
                <w:lang w:val="en-US"/>
              </w:rPr>
              <w:t>-    Conduct an analysis to determine gaps in existing specifications and studies (such as FS_MNSAC) based on the identified requirements (see bullet point one).</w:t>
            </w:r>
          </w:p>
          <w:p w:rsidR="00AF03AF" w:rsidRPr="00AF03AF" w:rsidRDefault="00AF03AF" w:rsidP="00AF03AF">
            <w:pPr>
              <w:rPr>
                <w:lang w:val="en-US"/>
              </w:rPr>
            </w:pPr>
            <w:r w:rsidRPr="00AF03AF">
              <w:rPr>
                <w:highlight w:val="yellow"/>
                <w:lang w:val="en-US"/>
              </w:rPr>
              <w:t xml:space="preserve">-    Propose mechanisms needed for specifying and handling rules for exposure of management capabilities and management services to external </w:t>
            </w:r>
            <w:proofErr w:type="spellStart"/>
            <w:r w:rsidRPr="00AF03AF">
              <w:rPr>
                <w:highlight w:val="yellow"/>
                <w:lang w:val="en-US"/>
              </w:rPr>
              <w:t>MnS</w:t>
            </w:r>
            <w:proofErr w:type="spellEnd"/>
            <w:r w:rsidRPr="00AF03AF">
              <w:rPr>
                <w:highlight w:val="yellow"/>
                <w:lang w:val="en-US"/>
              </w:rPr>
              <w:t xml:space="preserve"> consumer</w:t>
            </w:r>
            <w:r w:rsidRPr="00AF03AF">
              <w:rPr>
                <w:lang w:val="en-US"/>
              </w:rPr>
              <w:t>, if not covered by existing specification and studies such as FS_MNSAC.</w:t>
            </w:r>
          </w:p>
          <w:p w:rsidR="00AF03AF" w:rsidRPr="00AF03AF" w:rsidRDefault="00AF03AF" w:rsidP="00AF03AF">
            <w:pPr>
              <w:rPr>
                <w:lang w:val="en-US"/>
              </w:rPr>
            </w:pPr>
            <w:r w:rsidRPr="00AF03AF">
              <w:rPr>
                <w:lang w:val="en-US"/>
              </w:rPr>
              <w:t>-    Derive recommendations for a normative work.</w:t>
            </w:r>
          </w:p>
          <w:p w:rsidR="00AF03AF" w:rsidRDefault="00AF03AF" w:rsidP="00AF03AF">
            <w:pPr>
              <w:ind w:left="568" w:hanging="284"/>
              <w:rPr>
                <w:lang w:val="en-US"/>
              </w:rPr>
            </w:pPr>
          </w:p>
          <w:p w:rsidR="00AF03AF" w:rsidRPr="00AF03AF" w:rsidRDefault="00AF03AF" w:rsidP="00AF03AF">
            <w:pPr>
              <w:ind w:left="568" w:hanging="284"/>
              <w:rPr>
                <w:lang w:val="en-US"/>
              </w:rPr>
            </w:pPr>
            <w:r w:rsidRPr="00AF03AF">
              <w:rPr>
                <w:rFonts w:hint="eastAsia"/>
                <w:lang w:val="en-US"/>
              </w:rPr>
              <w:t>N</w:t>
            </w:r>
            <w:r w:rsidRPr="00AF03AF">
              <w:rPr>
                <w:lang w:val="en-US"/>
              </w:rPr>
              <w:t>OTE1: The charging aspects of the management of network slice management capability is out of the scope of this SID.</w:t>
            </w:r>
          </w:p>
          <w:p w:rsidR="00AF03AF" w:rsidRPr="00AF03AF" w:rsidRDefault="00AF03AF" w:rsidP="00AF03AF">
            <w:pPr>
              <w:ind w:left="568" w:hanging="284"/>
              <w:rPr>
                <w:lang w:val="en-US"/>
              </w:rPr>
            </w:pPr>
            <w:r w:rsidRPr="00AF03AF">
              <w:rPr>
                <w:lang w:val="en-US"/>
              </w:rPr>
              <w:t>NOTE2: The enforcement of the mechanism that used to express the set of rules for network slice management capability exposure can be studied in FS_MNSAC.</w:t>
            </w:r>
          </w:p>
          <w:p w:rsidR="00122B24" w:rsidRPr="00AF03AF" w:rsidRDefault="00122B24">
            <w:pPr>
              <w:rPr>
                <w:lang w:val="en-US"/>
              </w:rPr>
            </w:pPr>
          </w:p>
        </w:tc>
      </w:tr>
      <w:tr w:rsidR="0009348F" w:rsidRPr="004359DD" w:rsidTr="0009348F">
        <w:tc>
          <w:tcPr>
            <w:tcW w:w="1413" w:type="dxa"/>
          </w:tcPr>
          <w:p w:rsidR="0009348F" w:rsidRDefault="00122B24">
            <w:r w:rsidRPr="00122B24">
              <w:t>FS_MNSAC</w:t>
            </w:r>
          </w:p>
          <w:p w:rsidR="008E0F70" w:rsidRDefault="008E0F70">
            <w:r>
              <w:t>(Rapp. : Nokia)</w:t>
            </w:r>
          </w:p>
        </w:tc>
        <w:tc>
          <w:tcPr>
            <w:tcW w:w="7649" w:type="dxa"/>
          </w:tcPr>
          <w:p w:rsidR="00122B24" w:rsidRPr="00122B24" w:rsidRDefault="00122B24" w:rsidP="00122B24">
            <w:pPr>
              <w:rPr>
                <w:lang w:val="en-US"/>
              </w:rPr>
            </w:pPr>
            <w:r w:rsidRPr="00122B24">
              <w:rPr>
                <w:lang w:val="en-US"/>
              </w:rPr>
              <w:t>study use cases and various access scenarios on management services, and propose management capabilities and solutions to:</w:t>
            </w:r>
          </w:p>
          <w:p w:rsidR="00122B24" w:rsidRPr="00122B24" w:rsidRDefault="00122B24" w:rsidP="00122B2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proofErr w:type="gramStart"/>
            <w:r w:rsidRPr="00AF03AF">
              <w:rPr>
                <w:highlight w:val="yellow"/>
                <w:lang w:val="en-US"/>
              </w:rPr>
              <w:t>support</w:t>
            </w:r>
            <w:proofErr w:type="gramEnd"/>
            <w:r w:rsidRPr="00AF03AF">
              <w:rPr>
                <w:highlight w:val="yellow"/>
                <w:lang w:val="en-US"/>
              </w:rPr>
              <w:t xml:space="preserve"> access control policy (including authentication and authorization policy) enforcement, e.g. enforce management service consumer authentication, authorization before exposing management services</w:t>
            </w:r>
            <w:r>
              <w:rPr>
                <w:lang w:val="en-US"/>
              </w:rPr>
              <w:t xml:space="preserve"> and processing service requests for the consumer, etc.  </w:t>
            </w:r>
          </w:p>
          <w:p w:rsidR="00122B24" w:rsidRPr="00122B24" w:rsidRDefault="00122B24" w:rsidP="00122B2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proofErr w:type="gramStart"/>
            <w:r w:rsidRPr="00122B24">
              <w:rPr>
                <w:lang w:val="en-US"/>
              </w:rPr>
              <w:t>support</w:t>
            </w:r>
            <w:proofErr w:type="gramEnd"/>
            <w:r w:rsidRPr="00122B24">
              <w:rPr>
                <w:lang w:val="en-US"/>
              </w:rPr>
              <w:t xml:space="preserve"> identity management of management service, management service producer and consumer, e.g.,  create, delete, update identity of management service or management service consumer/producer.  </w:t>
            </w:r>
          </w:p>
          <w:p w:rsidR="00122B24" w:rsidRPr="00122B24" w:rsidRDefault="00122B24" w:rsidP="00122B2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proofErr w:type="gramStart"/>
            <w:r w:rsidRPr="00F53AFC">
              <w:rPr>
                <w:highlight w:val="yellow"/>
                <w:lang w:val="en-US"/>
              </w:rPr>
              <w:lastRenderedPageBreak/>
              <w:t>support</w:t>
            </w:r>
            <w:proofErr w:type="gramEnd"/>
            <w:r w:rsidRPr="00F53AFC">
              <w:rPr>
                <w:highlight w:val="yellow"/>
                <w:lang w:val="en-US"/>
              </w:rPr>
              <w:t xml:space="preserve"> access control</w:t>
            </w:r>
            <w:r>
              <w:rPr>
                <w:lang w:val="en-US"/>
              </w:rPr>
              <w:t xml:space="preserve"> policy (including authentication and authorization policy) management, e.g. create, delete, update, etc., procedures.</w:t>
            </w:r>
          </w:p>
          <w:p w:rsidR="00122B24" w:rsidRPr="003B1C44" w:rsidRDefault="00122B24" w:rsidP="00122B2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</w:pPr>
            <w:proofErr w:type="gramStart"/>
            <w:r w:rsidRPr="00F53AFC">
              <w:rPr>
                <w:highlight w:val="yellow"/>
                <w:lang w:val="en-US"/>
              </w:rPr>
              <w:t>support</w:t>
            </w:r>
            <w:proofErr w:type="gramEnd"/>
            <w:r w:rsidRPr="00F53AFC">
              <w:rPr>
                <w:highlight w:val="yellow"/>
                <w:lang w:val="en-US"/>
              </w:rPr>
              <w:t xml:space="preserve"> permission management</w:t>
            </w:r>
            <w:r>
              <w:rPr>
                <w:lang w:val="en-US"/>
              </w:rPr>
              <w:t>, e.g. create, delete, update, etc., procedures.</w:t>
            </w:r>
          </w:p>
          <w:p w:rsidR="00122B24" w:rsidRPr="00122B24" w:rsidRDefault="00122B24" w:rsidP="00122B2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Align the solution with management plane security requirements and solutions of SA3 when applicable.</w:t>
            </w:r>
          </w:p>
          <w:p w:rsidR="0009348F" w:rsidRPr="00122B24" w:rsidRDefault="0009348F">
            <w:pPr>
              <w:rPr>
                <w:lang w:val="en-US"/>
              </w:rPr>
            </w:pPr>
          </w:p>
        </w:tc>
      </w:tr>
      <w:tr w:rsidR="0009348F" w:rsidRPr="004359DD" w:rsidTr="0009348F">
        <w:tc>
          <w:tcPr>
            <w:tcW w:w="1413" w:type="dxa"/>
          </w:tcPr>
          <w:p w:rsidR="0009348F" w:rsidRDefault="0009348F">
            <w:r w:rsidRPr="0009348F">
              <w:lastRenderedPageBreak/>
              <w:t>FS_NSMEN</w:t>
            </w:r>
          </w:p>
          <w:p w:rsidR="008E0F70" w:rsidRDefault="008E0F70">
            <w:r>
              <w:t xml:space="preserve">(Rapp. : </w:t>
            </w:r>
            <w:proofErr w:type="spellStart"/>
            <w:r>
              <w:t>Huawei</w:t>
            </w:r>
            <w:proofErr w:type="spellEnd"/>
            <w:r>
              <w:t>)</w:t>
            </w:r>
          </w:p>
        </w:tc>
        <w:tc>
          <w:tcPr>
            <w:tcW w:w="7649" w:type="dxa"/>
          </w:tcPr>
          <w:p w:rsidR="0009348F" w:rsidRPr="0009348F" w:rsidRDefault="0009348F" w:rsidP="0009348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r w:rsidRPr="0009348F">
              <w:rPr>
                <w:rFonts w:cs="Arial"/>
                <w:lang w:val="en-US" w:eastAsia="zh-CN"/>
              </w:rPr>
              <w:t xml:space="preserve">Investigate and propose the potential network slice </w:t>
            </w:r>
            <w:r w:rsidRPr="0009348F">
              <w:rPr>
                <w:lang w:val="en-US"/>
              </w:rPr>
              <w:t>information model</w:t>
            </w:r>
            <w:r w:rsidRPr="0009348F">
              <w:rPr>
                <w:rFonts w:cs="Arial"/>
                <w:lang w:val="en-US" w:eastAsia="zh-CN"/>
              </w:rPr>
              <w:t xml:space="preserve"> and management service </w:t>
            </w:r>
            <w:proofErr w:type="gramStart"/>
            <w:r w:rsidRPr="00AF03AF">
              <w:rPr>
                <w:rFonts w:cs="Arial"/>
                <w:highlight w:val="yellow"/>
                <w:lang w:val="en-US" w:eastAsia="zh-CN"/>
              </w:rPr>
              <w:t>enhancements  to</w:t>
            </w:r>
            <w:proofErr w:type="gramEnd"/>
            <w:r w:rsidRPr="00AF03AF">
              <w:rPr>
                <w:rFonts w:cs="Arial"/>
                <w:highlight w:val="yellow"/>
                <w:lang w:val="en-US" w:eastAsia="zh-CN"/>
              </w:rPr>
              <w:t xml:space="preserve"> support cross-operator network slice management use case</w:t>
            </w:r>
            <w:r w:rsidRPr="0009348F">
              <w:rPr>
                <w:rFonts w:cs="Arial"/>
                <w:lang w:val="en-US" w:eastAsia="zh-CN"/>
              </w:rPr>
              <w:t xml:space="preserve"> (e.g. for V2X, etc.)</w:t>
            </w:r>
          </w:p>
          <w:p w:rsidR="0009348F" w:rsidRPr="0009348F" w:rsidRDefault="0009348F" w:rsidP="0009348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r w:rsidRPr="0009348F">
              <w:rPr>
                <w:rFonts w:cs="Arial"/>
                <w:lang w:val="en-US" w:eastAsia="zh-CN"/>
              </w:rPr>
              <w:t xml:space="preserve">Investigate and propose the potential new management capabilities to support </w:t>
            </w:r>
            <w:r w:rsidRPr="0009348F">
              <w:rPr>
                <w:lang w:val="en-US"/>
              </w:rPr>
              <w:t>end to end network slicing (e.g. identified by end to end network slicing ETSI ZSM work item, GSMA 5GJA work package 1, etc.)</w:t>
            </w:r>
          </w:p>
          <w:p w:rsidR="0009348F" w:rsidRPr="0009348F" w:rsidRDefault="0009348F" w:rsidP="0009348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/>
              </w:rPr>
            </w:pPr>
            <w:r w:rsidRPr="0009348F">
              <w:rPr>
                <w:rFonts w:cs="Arial"/>
                <w:lang w:val="en-US" w:eastAsia="zh-CN"/>
              </w:rPr>
              <w:t xml:space="preserve">Investigate and propose the potential new management capabilities to support </w:t>
            </w:r>
            <w:r w:rsidRPr="0009348F">
              <w:rPr>
                <w:lang w:val="en-US"/>
              </w:rPr>
              <w:t>security management of network slice (e.g. security isolation management, UP protection policy management, etc</w:t>
            </w:r>
            <w:proofErr w:type="gramStart"/>
            <w:r w:rsidRPr="0009348F">
              <w:rPr>
                <w:lang w:val="en-US"/>
              </w:rPr>
              <w:t>. )</w:t>
            </w:r>
            <w:proofErr w:type="gramEnd"/>
            <w:r w:rsidRPr="0009348F">
              <w:rPr>
                <w:lang w:val="en-US"/>
              </w:rPr>
              <w:t xml:space="preserve"> </w:t>
            </w:r>
          </w:p>
          <w:p w:rsidR="0009348F" w:rsidRPr="0009348F" w:rsidRDefault="0009348F" w:rsidP="0009348F">
            <w:pPr>
              <w:ind w:left="360"/>
              <w:rPr>
                <w:lang w:val="en-US"/>
              </w:rPr>
            </w:pPr>
            <w:r w:rsidRPr="0009348F">
              <w:rPr>
                <w:lang w:val="en-US"/>
              </w:rPr>
              <w:t>Note: The study should clarify the meaning of the terms “</w:t>
            </w:r>
            <w:r w:rsidRPr="00E34705">
              <w:rPr>
                <w:highlight w:val="yellow"/>
                <w:lang w:val="en-US"/>
              </w:rPr>
              <w:t>cross-operator network slice management</w:t>
            </w:r>
            <w:r w:rsidRPr="0009348F">
              <w:rPr>
                <w:lang w:val="en-US"/>
              </w:rPr>
              <w:t>” and “end to end network slicing”.</w:t>
            </w:r>
          </w:p>
          <w:p w:rsidR="0009348F" w:rsidRPr="0009348F" w:rsidRDefault="0009348F">
            <w:pPr>
              <w:rPr>
                <w:lang w:val="en-US"/>
              </w:rPr>
            </w:pPr>
          </w:p>
        </w:tc>
      </w:tr>
      <w:tr w:rsidR="0009348F" w:rsidRPr="004359DD" w:rsidTr="0009348F">
        <w:tc>
          <w:tcPr>
            <w:tcW w:w="1413" w:type="dxa"/>
          </w:tcPr>
          <w:p w:rsidR="0009348F" w:rsidRDefault="00D43958">
            <w:pPr>
              <w:rPr>
                <w:lang w:val="en-US"/>
              </w:rPr>
            </w:pPr>
            <w:proofErr w:type="spellStart"/>
            <w:r w:rsidRPr="00D43958">
              <w:rPr>
                <w:lang w:val="en-US"/>
              </w:rPr>
              <w:t>eMEMTANE</w:t>
            </w:r>
            <w:proofErr w:type="spellEnd"/>
          </w:p>
          <w:p w:rsidR="006B69F8" w:rsidRPr="0009348F" w:rsidRDefault="006B69F8">
            <w:pPr>
              <w:rPr>
                <w:lang w:val="en-US"/>
              </w:rPr>
            </w:pPr>
            <w:r>
              <w:rPr>
                <w:lang w:val="en-US"/>
              </w:rPr>
              <w:t>(Rapp.: Huawei)</w:t>
            </w:r>
          </w:p>
        </w:tc>
        <w:tc>
          <w:tcPr>
            <w:tcW w:w="7649" w:type="dxa"/>
          </w:tcPr>
          <w:p w:rsidR="00D43958" w:rsidRPr="00D43958" w:rsidRDefault="00D43958" w:rsidP="00D43958">
            <w:pPr>
              <w:rPr>
                <w:lang w:val="en-US"/>
              </w:rPr>
            </w:pPr>
            <w:r w:rsidRPr="00D43958">
              <w:rPr>
                <w:lang w:val="en-US"/>
              </w:rPr>
              <w:t>to specify possible enhancements for 5G network and network slice management and orchestration as following:</w:t>
            </w:r>
          </w:p>
          <w:p w:rsidR="00D43958" w:rsidRPr="00D43958" w:rsidRDefault="00D43958" w:rsidP="00D43958">
            <w:pPr>
              <w:rPr>
                <w:lang w:val="en-US"/>
              </w:rPr>
            </w:pPr>
            <w:r w:rsidRPr="00D43958">
              <w:rPr>
                <w:lang w:val="en-US"/>
              </w:rPr>
              <w:t>-</w:t>
            </w:r>
            <w:r w:rsidRPr="00D43958">
              <w:rPr>
                <w:lang w:val="en-US"/>
              </w:rPr>
              <w:tab/>
              <w:t xml:space="preserve">Potential use case, conceptual description and requirements for management service (e.g., provisioning service) in </w:t>
            </w:r>
            <w:r w:rsidRPr="00E34705">
              <w:rPr>
                <w:highlight w:val="yellow"/>
                <w:lang w:val="en-US"/>
              </w:rPr>
              <w:t>multiple tenant environment</w:t>
            </w:r>
            <w:r w:rsidRPr="00D43958">
              <w:rPr>
                <w:lang w:val="en-US"/>
              </w:rPr>
              <w:t>.</w:t>
            </w:r>
          </w:p>
          <w:p w:rsidR="0009348F" w:rsidRPr="0009348F" w:rsidRDefault="00D43958" w:rsidP="00D43958">
            <w:pPr>
              <w:rPr>
                <w:lang w:val="en-US"/>
              </w:rPr>
            </w:pPr>
            <w:r w:rsidRPr="00D43958">
              <w:rPr>
                <w:lang w:val="en-US"/>
              </w:rPr>
              <w:t>-</w:t>
            </w:r>
            <w:r w:rsidRPr="00D43958">
              <w:rPr>
                <w:lang w:val="en-US"/>
              </w:rPr>
              <w:tab/>
              <w:t>Potential solutions (e.g. NRM IOC) to support the new use case and requirements in release 17.</w:t>
            </w:r>
          </w:p>
        </w:tc>
      </w:tr>
    </w:tbl>
    <w:p w:rsidR="0009348F" w:rsidRDefault="0009348F">
      <w:pPr>
        <w:rPr>
          <w:lang w:val="en-US"/>
        </w:rPr>
      </w:pPr>
    </w:p>
    <w:p w:rsidR="008E0F70" w:rsidRDefault="008E0F70">
      <w:pPr>
        <w:rPr>
          <w:lang w:val="en-US"/>
        </w:rPr>
      </w:pPr>
    </w:p>
    <w:p w:rsidR="008E0F70" w:rsidRPr="0009348F" w:rsidRDefault="008E0F70">
      <w:pPr>
        <w:rPr>
          <w:lang w:val="en-US"/>
        </w:rPr>
      </w:pPr>
    </w:p>
    <w:p w:rsidR="0009348F" w:rsidRPr="0009348F" w:rsidRDefault="0009348F">
      <w:pPr>
        <w:rPr>
          <w:lang w:val="en-US"/>
        </w:rPr>
      </w:pPr>
    </w:p>
    <w:p w:rsidR="0009348F" w:rsidRPr="0009348F" w:rsidRDefault="0009348F">
      <w:pPr>
        <w:rPr>
          <w:lang w:val="en-US"/>
        </w:rPr>
      </w:pPr>
    </w:p>
    <w:sectPr w:rsidR="0009348F" w:rsidRPr="0009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0657"/>
    <w:multiLevelType w:val="hybridMultilevel"/>
    <w:tmpl w:val="E06E9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206"/>
    <w:multiLevelType w:val="hybridMultilevel"/>
    <w:tmpl w:val="7F4C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F"/>
    <w:rsid w:val="00081A61"/>
    <w:rsid w:val="0009348F"/>
    <w:rsid w:val="000C2541"/>
    <w:rsid w:val="00122B24"/>
    <w:rsid w:val="00147BD4"/>
    <w:rsid w:val="001D537C"/>
    <w:rsid w:val="00331A08"/>
    <w:rsid w:val="00372875"/>
    <w:rsid w:val="003E2A77"/>
    <w:rsid w:val="003F3090"/>
    <w:rsid w:val="004359DD"/>
    <w:rsid w:val="00441D5D"/>
    <w:rsid w:val="00496F6F"/>
    <w:rsid w:val="004D25C4"/>
    <w:rsid w:val="005A469D"/>
    <w:rsid w:val="005D13DB"/>
    <w:rsid w:val="006338D8"/>
    <w:rsid w:val="006B69F8"/>
    <w:rsid w:val="00761CC5"/>
    <w:rsid w:val="007C3B15"/>
    <w:rsid w:val="007F5358"/>
    <w:rsid w:val="00832365"/>
    <w:rsid w:val="008B66CD"/>
    <w:rsid w:val="008C2A19"/>
    <w:rsid w:val="008E0F70"/>
    <w:rsid w:val="009251B1"/>
    <w:rsid w:val="009A3655"/>
    <w:rsid w:val="009A5F2C"/>
    <w:rsid w:val="009C3B27"/>
    <w:rsid w:val="00A275BE"/>
    <w:rsid w:val="00A77DFB"/>
    <w:rsid w:val="00A80B6B"/>
    <w:rsid w:val="00AC0145"/>
    <w:rsid w:val="00AF03AF"/>
    <w:rsid w:val="00AF5BA6"/>
    <w:rsid w:val="00B42E09"/>
    <w:rsid w:val="00B90CD4"/>
    <w:rsid w:val="00B90EAF"/>
    <w:rsid w:val="00BA330A"/>
    <w:rsid w:val="00BD6047"/>
    <w:rsid w:val="00C057C7"/>
    <w:rsid w:val="00C86EC3"/>
    <w:rsid w:val="00D34A08"/>
    <w:rsid w:val="00D34FD9"/>
    <w:rsid w:val="00D43958"/>
    <w:rsid w:val="00DA4D66"/>
    <w:rsid w:val="00E10A88"/>
    <w:rsid w:val="00E34705"/>
    <w:rsid w:val="00E53ABF"/>
    <w:rsid w:val="00EA2AD9"/>
    <w:rsid w:val="00EC08E4"/>
    <w:rsid w:val="00F16E1E"/>
    <w:rsid w:val="00F3366E"/>
    <w:rsid w:val="00F43A6F"/>
    <w:rsid w:val="00F53AFC"/>
    <w:rsid w:val="00FC1E79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580F-28FD-4082-8EF1-431C0021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5778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ORANGE1</dc:creator>
  <cp:keywords/>
  <dc:description/>
  <cp:lastModifiedBy>ORANGE1</cp:lastModifiedBy>
  <cp:revision>38</cp:revision>
  <dcterms:created xsi:type="dcterms:W3CDTF">2021-03-26T12:17:00Z</dcterms:created>
  <dcterms:modified xsi:type="dcterms:W3CDTF">2021-04-07T06:34:00Z</dcterms:modified>
</cp:coreProperties>
</file>