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D64" w14:textId="0805B6CB" w:rsidR="00F82753" w:rsidRDefault="008B2058">
      <w:pPr>
        <w:pStyle w:val="CRCoverPage"/>
        <w:tabs>
          <w:tab w:val="right" w:pos="9639"/>
        </w:tabs>
        <w:spacing w:after="0"/>
        <w:rPr>
          <w:b/>
          <w:i/>
          <w:sz w:val="28"/>
          <w:lang w:val="sv-SE"/>
        </w:rPr>
      </w:pPr>
      <w:r>
        <w:rPr>
          <w:b/>
          <w:sz w:val="24"/>
          <w:lang w:val="sv-SE"/>
        </w:rPr>
        <w:t>3GPP TSG-SA3 Meeting #120</w:t>
      </w:r>
      <w:r>
        <w:rPr>
          <w:b/>
          <w:i/>
          <w:sz w:val="28"/>
          <w:lang w:val="sv-SE"/>
        </w:rPr>
        <w:tab/>
        <w:t>draft S3-</w:t>
      </w:r>
      <w:bookmarkStart w:id="0" w:name="_Hlk193357555"/>
      <w:r w:rsidR="00223D5B">
        <w:rPr>
          <w:b/>
          <w:i/>
          <w:sz w:val="28"/>
          <w:lang w:val="sv-SE"/>
        </w:rPr>
        <w:t>xxxx</w:t>
      </w:r>
      <w:r>
        <w:rPr>
          <w:b/>
          <w:i/>
          <w:sz w:val="28"/>
          <w:lang w:val="sv-SE"/>
        </w:rPr>
        <w:t>-r</w:t>
      </w:r>
      <w:ins w:id="1" w:author="ChinaTelecom-r6" w:date="2025-03-24T09:56:00Z">
        <w:del w:id="2" w:author="mi r1" w:date="2025-03-25T18:15:00Z">
          <w:r w:rsidR="00993EE7" w:rsidDel="00E17B25">
            <w:rPr>
              <w:b/>
              <w:i/>
              <w:sz w:val="28"/>
              <w:lang w:val="sv-SE" w:eastAsia="zh-CN"/>
            </w:rPr>
            <w:delText>6</w:delText>
          </w:r>
        </w:del>
      </w:ins>
      <w:ins w:id="3" w:author="ChinaTelecom-r5" w:date="2025-03-21T10:08:00Z">
        <w:del w:id="4" w:author="mi r1" w:date="2025-03-25T18:15:00Z">
          <w:r w:rsidR="008070FA" w:rsidDel="00E17B25">
            <w:rPr>
              <w:b/>
              <w:i/>
              <w:sz w:val="28"/>
              <w:lang w:val="sv-SE" w:eastAsia="zh-CN"/>
            </w:rPr>
            <w:delText>5</w:delText>
          </w:r>
        </w:del>
      </w:ins>
      <w:ins w:id="5" w:author="Lenovo_r1" w:date="2025-03-20T19:50:00Z">
        <w:del w:id="6" w:author="mi r1" w:date="2025-03-25T18:15:00Z">
          <w:r w:rsidR="007A1DBA" w:rsidDel="00E17B25">
            <w:rPr>
              <w:b/>
              <w:i/>
              <w:sz w:val="28"/>
              <w:lang w:val="sv-SE" w:eastAsia="zh-CN"/>
            </w:rPr>
            <w:delText>4</w:delText>
          </w:r>
        </w:del>
      </w:ins>
      <w:ins w:id="7" w:author="ChinaTelecom-r2" w:date="2025-03-20T10:39:00Z">
        <w:del w:id="8" w:author="mi r1" w:date="2025-03-25T18:15:00Z">
          <w:r w:rsidR="00162CA2" w:rsidDel="00E17B25">
            <w:rPr>
              <w:b/>
              <w:i/>
              <w:sz w:val="28"/>
              <w:lang w:val="sv-SE" w:eastAsia="zh-CN"/>
            </w:rPr>
            <w:delText>3</w:delText>
          </w:r>
        </w:del>
      </w:ins>
      <w:del w:id="9" w:author="mi r1" w:date="2025-03-25T18:15:00Z">
        <w:r w:rsidR="00223D5B" w:rsidDel="00E17B25">
          <w:rPr>
            <w:b/>
            <w:i/>
            <w:sz w:val="28"/>
            <w:lang w:val="sv-SE" w:eastAsia="zh-CN"/>
          </w:rPr>
          <w:delText>2</w:delText>
        </w:r>
      </w:del>
      <w:bookmarkEnd w:id="0"/>
      <w:ins w:id="10" w:author="ChinaTelecom-r8" w:date="2025-03-26T17:24:00Z">
        <w:r w:rsidR="0080562A">
          <w:rPr>
            <w:b/>
            <w:i/>
            <w:sz w:val="28"/>
            <w:lang w:val="sv-SE" w:eastAsia="zh-CN"/>
          </w:rPr>
          <w:t>8</w:t>
        </w:r>
      </w:ins>
      <w:ins w:id="11" w:author="mi r1" w:date="2025-03-25T18:15:00Z">
        <w:del w:id="12" w:author="ChinaTelecom-r8" w:date="2025-03-26T17:24:00Z">
          <w:r w:rsidR="00E17B25" w:rsidDel="0080562A">
            <w:rPr>
              <w:b/>
              <w:i/>
              <w:sz w:val="28"/>
              <w:lang w:val="sv-SE" w:eastAsia="zh-CN"/>
            </w:rPr>
            <w:delText>7</w:delText>
          </w:r>
        </w:del>
      </w:ins>
    </w:p>
    <w:p w14:paraId="7A1E720A" w14:textId="170AE905" w:rsidR="00F82753" w:rsidRDefault="00223D5B">
      <w:pPr>
        <w:pStyle w:val="CRCoverPage"/>
        <w:tabs>
          <w:tab w:val="right" w:pos="9639"/>
        </w:tabs>
        <w:spacing w:after="0"/>
        <w:jc w:val="right"/>
        <w:rPr>
          <w:b/>
          <w:i/>
          <w:sz w:val="28"/>
        </w:rPr>
      </w:pPr>
      <w:r>
        <w:rPr>
          <w:b/>
          <w:i/>
          <w:sz w:val="28"/>
        </w:rPr>
        <w:t xml:space="preserve">Baseline </w:t>
      </w:r>
      <w:r w:rsidRPr="00223D5B">
        <w:rPr>
          <w:b/>
          <w:i/>
          <w:sz w:val="28"/>
        </w:rPr>
        <w:t>250510-r4</w:t>
      </w:r>
    </w:p>
    <w:p w14:paraId="03F4549A" w14:textId="77777777" w:rsidR="00F82753" w:rsidRDefault="008B2058">
      <w:pPr>
        <w:pStyle w:val="CRCoverPage"/>
        <w:outlineLvl w:val="0"/>
        <w:rPr>
          <w:b/>
          <w:sz w:val="24"/>
        </w:rPr>
      </w:pPr>
      <w:r>
        <w:rPr>
          <w:b/>
          <w:sz w:val="24"/>
        </w:rPr>
        <w:t>Athens, Greece 17 – 21 February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82753" w14:paraId="6DFF113C" w14:textId="77777777">
        <w:tc>
          <w:tcPr>
            <w:tcW w:w="9641" w:type="dxa"/>
            <w:gridSpan w:val="9"/>
            <w:tcBorders>
              <w:top w:val="single" w:sz="4" w:space="0" w:color="auto"/>
              <w:left w:val="single" w:sz="4" w:space="0" w:color="auto"/>
              <w:right w:val="single" w:sz="4" w:space="0" w:color="auto"/>
            </w:tcBorders>
          </w:tcPr>
          <w:p w14:paraId="4F5E4161" w14:textId="77777777" w:rsidR="00F82753" w:rsidRDefault="008B2058">
            <w:pPr>
              <w:pStyle w:val="CRCoverPage"/>
              <w:spacing w:after="0"/>
              <w:jc w:val="right"/>
              <w:rPr>
                <w:i/>
              </w:rPr>
            </w:pPr>
            <w:r>
              <w:rPr>
                <w:i/>
                <w:sz w:val="14"/>
              </w:rPr>
              <w:t>CR-Form-v12.1</w:t>
            </w:r>
          </w:p>
        </w:tc>
      </w:tr>
      <w:tr w:rsidR="00F82753" w14:paraId="0E03199E" w14:textId="77777777">
        <w:tc>
          <w:tcPr>
            <w:tcW w:w="9641" w:type="dxa"/>
            <w:gridSpan w:val="9"/>
            <w:tcBorders>
              <w:left w:val="single" w:sz="4" w:space="0" w:color="auto"/>
              <w:right w:val="single" w:sz="4" w:space="0" w:color="auto"/>
            </w:tcBorders>
          </w:tcPr>
          <w:p w14:paraId="6D451352" w14:textId="77777777" w:rsidR="00F82753" w:rsidRDefault="008B2058">
            <w:pPr>
              <w:pStyle w:val="CRCoverPage"/>
              <w:spacing w:after="0"/>
              <w:jc w:val="center"/>
            </w:pPr>
            <w:r>
              <w:rPr>
                <w:b/>
                <w:color w:val="FF0000"/>
                <w:sz w:val="32"/>
              </w:rPr>
              <w:t>DRAFT</w:t>
            </w:r>
            <w:r>
              <w:rPr>
                <w:b/>
                <w:sz w:val="32"/>
              </w:rPr>
              <w:t xml:space="preserve"> CHANGE REQUEST</w:t>
            </w:r>
          </w:p>
        </w:tc>
      </w:tr>
      <w:tr w:rsidR="00F82753" w14:paraId="4F355C49" w14:textId="77777777">
        <w:tc>
          <w:tcPr>
            <w:tcW w:w="9641" w:type="dxa"/>
            <w:gridSpan w:val="9"/>
            <w:tcBorders>
              <w:left w:val="single" w:sz="4" w:space="0" w:color="auto"/>
              <w:right w:val="single" w:sz="4" w:space="0" w:color="auto"/>
            </w:tcBorders>
          </w:tcPr>
          <w:p w14:paraId="27FA7A5F" w14:textId="77777777" w:rsidR="00F82753" w:rsidRDefault="00F82753">
            <w:pPr>
              <w:pStyle w:val="CRCoverPage"/>
              <w:spacing w:after="0"/>
              <w:rPr>
                <w:sz w:val="8"/>
                <w:szCs w:val="8"/>
              </w:rPr>
            </w:pPr>
          </w:p>
        </w:tc>
      </w:tr>
      <w:tr w:rsidR="00F82753" w14:paraId="2FBD8BC3" w14:textId="77777777">
        <w:tc>
          <w:tcPr>
            <w:tcW w:w="142" w:type="dxa"/>
            <w:tcBorders>
              <w:left w:val="single" w:sz="4" w:space="0" w:color="auto"/>
            </w:tcBorders>
          </w:tcPr>
          <w:p w14:paraId="4D224B30" w14:textId="77777777" w:rsidR="00F82753" w:rsidRDefault="00F82753">
            <w:pPr>
              <w:pStyle w:val="CRCoverPage"/>
              <w:spacing w:after="0"/>
              <w:jc w:val="right"/>
            </w:pPr>
          </w:p>
        </w:tc>
        <w:tc>
          <w:tcPr>
            <w:tcW w:w="1559" w:type="dxa"/>
            <w:shd w:val="pct30" w:color="FFFF00" w:fill="auto"/>
          </w:tcPr>
          <w:p w14:paraId="37AB5524" w14:textId="77777777" w:rsidR="00F82753" w:rsidRDefault="007E7E9E">
            <w:pPr>
              <w:pStyle w:val="CRCoverPage"/>
              <w:spacing w:after="0"/>
              <w:jc w:val="right"/>
              <w:rPr>
                <w:b/>
                <w:sz w:val="28"/>
              </w:rPr>
            </w:pPr>
            <w:fldSimple w:instr=" DOCPROPERTY  Spec#  \* MERGEFORMAT ">
              <w:r w:rsidR="00F82753">
                <w:rPr>
                  <w:b/>
                  <w:sz w:val="28"/>
                </w:rPr>
                <w:t>33.12</w:t>
              </w:r>
            </w:fldSimple>
            <w:r w:rsidR="00F82753">
              <w:rPr>
                <w:b/>
                <w:sz w:val="28"/>
              </w:rPr>
              <w:t>2</w:t>
            </w:r>
          </w:p>
        </w:tc>
        <w:tc>
          <w:tcPr>
            <w:tcW w:w="709" w:type="dxa"/>
          </w:tcPr>
          <w:p w14:paraId="42EE24B6" w14:textId="77777777" w:rsidR="00F82753" w:rsidRDefault="008B2058">
            <w:pPr>
              <w:pStyle w:val="CRCoverPage"/>
              <w:spacing w:after="0"/>
              <w:jc w:val="center"/>
            </w:pPr>
            <w:r>
              <w:rPr>
                <w:b/>
                <w:sz w:val="28"/>
              </w:rPr>
              <w:t>CR</w:t>
            </w:r>
          </w:p>
        </w:tc>
        <w:tc>
          <w:tcPr>
            <w:tcW w:w="1276" w:type="dxa"/>
            <w:shd w:val="pct30" w:color="FFFF00" w:fill="auto"/>
          </w:tcPr>
          <w:p w14:paraId="450343C4" w14:textId="77777777" w:rsidR="00F82753" w:rsidRDefault="008B2058">
            <w:pPr>
              <w:pStyle w:val="CRCoverPage"/>
              <w:spacing w:after="0"/>
              <w:jc w:val="center"/>
              <w:rPr>
                <w:i/>
              </w:rPr>
            </w:pPr>
            <w:r>
              <w:rPr>
                <w:b/>
                <w:i/>
                <w:color w:val="FF0000"/>
                <w:sz w:val="28"/>
              </w:rPr>
              <w:t>draft</w:t>
            </w:r>
          </w:p>
        </w:tc>
        <w:tc>
          <w:tcPr>
            <w:tcW w:w="709" w:type="dxa"/>
          </w:tcPr>
          <w:p w14:paraId="294B9464" w14:textId="77777777" w:rsidR="00F82753" w:rsidRDefault="008B2058">
            <w:pPr>
              <w:pStyle w:val="CRCoverPage"/>
              <w:tabs>
                <w:tab w:val="right" w:pos="625"/>
              </w:tabs>
              <w:spacing w:after="0"/>
              <w:jc w:val="center"/>
            </w:pPr>
            <w:r>
              <w:rPr>
                <w:b/>
                <w:bCs/>
                <w:sz w:val="28"/>
              </w:rPr>
              <w:t>rev</w:t>
            </w:r>
          </w:p>
        </w:tc>
        <w:tc>
          <w:tcPr>
            <w:tcW w:w="992" w:type="dxa"/>
            <w:shd w:val="pct30" w:color="FFFF00" w:fill="auto"/>
          </w:tcPr>
          <w:p w14:paraId="5388802B" w14:textId="77777777" w:rsidR="00F82753" w:rsidRDefault="007E7E9E">
            <w:pPr>
              <w:pStyle w:val="CRCoverPage"/>
              <w:spacing w:after="0"/>
              <w:jc w:val="center"/>
              <w:rPr>
                <w:b/>
              </w:rPr>
            </w:pPr>
            <w:fldSimple w:instr=" DOCPROPERTY  Revision  \* MERGEFORMAT ">
              <w:r w:rsidR="00F82753">
                <w:rPr>
                  <w:b/>
                  <w:sz w:val="28"/>
                </w:rPr>
                <w:t>-</w:t>
              </w:r>
            </w:fldSimple>
          </w:p>
        </w:tc>
        <w:tc>
          <w:tcPr>
            <w:tcW w:w="2410" w:type="dxa"/>
          </w:tcPr>
          <w:p w14:paraId="36A9C22B" w14:textId="77777777" w:rsidR="00F82753" w:rsidRDefault="008B2058">
            <w:pPr>
              <w:pStyle w:val="CRCoverPage"/>
              <w:tabs>
                <w:tab w:val="right" w:pos="1825"/>
              </w:tabs>
              <w:spacing w:after="0"/>
              <w:jc w:val="center"/>
            </w:pPr>
            <w:r>
              <w:rPr>
                <w:b/>
                <w:sz w:val="28"/>
                <w:szCs w:val="28"/>
              </w:rPr>
              <w:t>Current version:</w:t>
            </w:r>
          </w:p>
        </w:tc>
        <w:tc>
          <w:tcPr>
            <w:tcW w:w="1701" w:type="dxa"/>
            <w:shd w:val="pct30" w:color="FFFF00" w:fill="auto"/>
          </w:tcPr>
          <w:p w14:paraId="298ACF94" w14:textId="77777777" w:rsidR="00F82753" w:rsidRDefault="007E7E9E">
            <w:pPr>
              <w:pStyle w:val="CRCoverPage"/>
              <w:spacing w:after="0"/>
              <w:jc w:val="center"/>
              <w:rPr>
                <w:sz w:val="28"/>
              </w:rPr>
            </w:pPr>
            <w:fldSimple w:instr=" DOCPROPERTY  Version  \* MERGEFORMAT ">
              <w:r w:rsidR="00F82753">
                <w:rPr>
                  <w:b/>
                  <w:sz w:val="28"/>
                </w:rPr>
                <w:t>18.4.0</w:t>
              </w:r>
            </w:fldSimple>
          </w:p>
        </w:tc>
        <w:tc>
          <w:tcPr>
            <w:tcW w:w="143" w:type="dxa"/>
            <w:tcBorders>
              <w:right w:val="single" w:sz="4" w:space="0" w:color="auto"/>
            </w:tcBorders>
          </w:tcPr>
          <w:p w14:paraId="4D4A2014" w14:textId="77777777" w:rsidR="00F82753" w:rsidRDefault="00F82753">
            <w:pPr>
              <w:pStyle w:val="CRCoverPage"/>
              <w:spacing w:after="0"/>
            </w:pPr>
          </w:p>
        </w:tc>
      </w:tr>
      <w:tr w:rsidR="00F82753" w14:paraId="58A390D9" w14:textId="77777777">
        <w:tc>
          <w:tcPr>
            <w:tcW w:w="9641" w:type="dxa"/>
            <w:gridSpan w:val="9"/>
            <w:tcBorders>
              <w:left w:val="single" w:sz="4" w:space="0" w:color="auto"/>
              <w:right w:val="single" w:sz="4" w:space="0" w:color="auto"/>
            </w:tcBorders>
          </w:tcPr>
          <w:p w14:paraId="15A79248" w14:textId="77777777" w:rsidR="00F82753" w:rsidRDefault="00F82753">
            <w:pPr>
              <w:pStyle w:val="CRCoverPage"/>
              <w:spacing w:after="0"/>
            </w:pPr>
          </w:p>
        </w:tc>
      </w:tr>
      <w:tr w:rsidR="00F82753" w14:paraId="010F85A0" w14:textId="77777777">
        <w:tc>
          <w:tcPr>
            <w:tcW w:w="9641" w:type="dxa"/>
            <w:gridSpan w:val="9"/>
            <w:tcBorders>
              <w:top w:val="single" w:sz="4" w:space="0" w:color="auto"/>
            </w:tcBorders>
          </w:tcPr>
          <w:p w14:paraId="15F8B39F" w14:textId="77777777" w:rsidR="00F82753" w:rsidRDefault="008B2058">
            <w:pPr>
              <w:pStyle w:val="CRCoverPage"/>
              <w:spacing w:after="0"/>
              <w:jc w:val="center"/>
              <w:rPr>
                <w:rFonts w:cs="Arial"/>
                <w:i/>
              </w:rPr>
            </w:pPr>
            <w:r>
              <w:rPr>
                <w:rFonts w:cs="Arial"/>
                <w:i/>
              </w:rPr>
              <w:t xml:space="preserve">For </w:t>
            </w:r>
            <w:hyperlink r:id="rId9" w:anchor="_blank" w:history="1">
              <w:r w:rsidR="00F82753">
                <w:rPr>
                  <w:rStyle w:val="afff8"/>
                  <w:rFonts w:cs="Arial"/>
                  <w:b/>
                  <w:i/>
                  <w:color w:val="FF0000"/>
                </w:rPr>
                <w:t>HE</w:t>
              </w:r>
              <w:bookmarkStart w:id="13" w:name="_Hlt497126619"/>
              <w:r w:rsidR="00F82753">
                <w:rPr>
                  <w:rStyle w:val="afff8"/>
                  <w:rFonts w:cs="Arial"/>
                  <w:b/>
                  <w:i/>
                  <w:color w:val="FF0000"/>
                </w:rPr>
                <w:t>L</w:t>
              </w:r>
              <w:bookmarkEnd w:id="13"/>
              <w:r w:rsidR="00F82753">
                <w:rPr>
                  <w:rStyle w:val="af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F82753">
                <w:rPr>
                  <w:rStyle w:val="afff8"/>
                  <w:rFonts w:cs="Arial"/>
                  <w:i/>
                </w:rPr>
                <w:t>http://www.3gpp.org/Change-Requests</w:t>
              </w:r>
            </w:hyperlink>
            <w:r>
              <w:rPr>
                <w:rFonts w:cs="Arial"/>
                <w:i/>
              </w:rPr>
              <w:t>.</w:t>
            </w:r>
          </w:p>
        </w:tc>
      </w:tr>
      <w:tr w:rsidR="00F82753" w14:paraId="6DEFB257" w14:textId="77777777">
        <w:tc>
          <w:tcPr>
            <w:tcW w:w="9641" w:type="dxa"/>
            <w:gridSpan w:val="9"/>
          </w:tcPr>
          <w:p w14:paraId="4B85FAB4" w14:textId="77777777" w:rsidR="00F82753" w:rsidRDefault="00F82753">
            <w:pPr>
              <w:pStyle w:val="CRCoverPage"/>
              <w:spacing w:after="0"/>
              <w:rPr>
                <w:sz w:val="8"/>
                <w:szCs w:val="8"/>
              </w:rPr>
            </w:pPr>
          </w:p>
        </w:tc>
      </w:tr>
    </w:tbl>
    <w:p w14:paraId="1F99AEF1" w14:textId="77777777" w:rsidR="00F82753" w:rsidRDefault="00F8275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753" w14:paraId="4E8A27C5" w14:textId="77777777">
        <w:tc>
          <w:tcPr>
            <w:tcW w:w="2835" w:type="dxa"/>
          </w:tcPr>
          <w:p w14:paraId="65D9066D" w14:textId="77777777" w:rsidR="00F82753" w:rsidRDefault="008B2058">
            <w:pPr>
              <w:pStyle w:val="CRCoverPage"/>
              <w:tabs>
                <w:tab w:val="right" w:pos="2751"/>
              </w:tabs>
              <w:spacing w:after="0"/>
              <w:rPr>
                <w:b/>
                <w:i/>
              </w:rPr>
            </w:pPr>
            <w:r>
              <w:rPr>
                <w:b/>
                <w:i/>
              </w:rPr>
              <w:t>Proposed change affects:</w:t>
            </w:r>
          </w:p>
        </w:tc>
        <w:tc>
          <w:tcPr>
            <w:tcW w:w="1418" w:type="dxa"/>
          </w:tcPr>
          <w:p w14:paraId="51D86A40" w14:textId="77777777" w:rsidR="00F82753" w:rsidRDefault="008B20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0ED3E" w14:textId="77777777" w:rsidR="00F82753" w:rsidRDefault="00F82753">
            <w:pPr>
              <w:pStyle w:val="CRCoverPage"/>
              <w:spacing w:after="0"/>
              <w:jc w:val="center"/>
              <w:rPr>
                <w:b/>
                <w:caps/>
              </w:rPr>
            </w:pPr>
          </w:p>
        </w:tc>
        <w:tc>
          <w:tcPr>
            <w:tcW w:w="709" w:type="dxa"/>
            <w:tcBorders>
              <w:left w:val="single" w:sz="4" w:space="0" w:color="auto"/>
            </w:tcBorders>
          </w:tcPr>
          <w:p w14:paraId="654A551D" w14:textId="77777777" w:rsidR="00F82753" w:rsidRDefault="008B20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02175" w14:textId="77777777" w:rsidR="00F82753" w:rsidRDefault="008B2058">
            <w:pPr>
              <w:pStyle w:val="CRCoverPage"/>
              <w:spacing w:after="0"/>
              <w:jc w:val="center"/>
              <w:rPr>
                <w:b/>
                <w:caps/>
                <w:lang w:eastAsia="zh-CN"/>
              </w:rPr>
            </w:pPr>
            <w:r>
              <w:rPr>
                <w:rFonts w:hint="eastAsia"/>
                <w:b/>
                <w:caps/>
                <w:lang w:eastAsia="zh-CN"/>
              </w:rPr>
              <w:t>X</w:t>
            </w:r>
          </w:p>
        </w:tc>
        <w:tc>
          <w:tcPr>
            <w:tcW w:w="2126" w:type="dxa"/>
          </w:tcPr>
          <w:p w14:paraId="5300833C" w14:textId="77777777" w:rsidR="00F82753" w:rsidRDefault="008B20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B766D8" w14:textId="77777777" w:rsidR="00F82753" w:rsidRDefault="00F82753">
            <w:pPr>
              <w:pStyle w:val="CRCoverPage"/>
              <w:spacing w:after="0"/>
              <w:jc w:val="center"/>
              <w:rPr>
                <w:b/>
                <w:caps/>
              </w:rPr>
            </w:pPr>
          </w:p>
        </w:tc>
        <w:tc>
          <w:tcPr>
            <w:tcW w:w="1418" w:type="dxa"/>
            <w:tcBorders>
              <w:left w:val="nil"/>
            </w:tcBorders>
          </w:tcPr>
          <w:p w14:paraId="77F14255" w14:textId="77777777" w:rsidR="00F82753" w:rsidRDefault="008B20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ABD39" w14:textId="77777777" w:rsidR="00F82753" w:rsidRDefault="008B2058">
            <w:pPr>
              <w:pStyle w:val="CRCoverPage"/>
              <w:spacing w:after="0"/>
              <w:jc w:val="center"/>
              <w:rPr>
                <w:b/>
                <w:bCs/>
                <w:caps/>
                <w:lang w:eastAsia="zh-CN"/>
              </w:rPr>
            </w:pPr>
            <w:r>
              <w:rPr>
                <w:rFonts w:hint="eastAsia"/>
                <w:b/>
                <w:bCs/>
                <w:caps/>
                <w:lang w:eastAsia="zh-CN"/>
              </w:rPr>
              <w:t>X</w:t>
            </w:r>
          </w:p>
        </w:tc>
      </w:tr>
    </w:tbl>
    <w:p w14:paraId="25249858" w14:textId="77777777" w:rsidR="00F82753" w:rsidRDefault="00F8275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82753" w14:paraId="6474F031" w14:textId="77777777">
        <w:tc>
          <w:tcPr>
            <w:tcW w:w="9640" w:type="dxa"/>
            <w:gridSpan w:val="11"/>
          </w:tcPr>
          <w:p w14:paraId="07F53167" w14:textId="77777777" w:rsidR="00F82753" w:rsidRDefault="00F82753">
            <w:pPr>
              <w:pStyle w:val="CRCoverPage"/>
              <w:spacing w:after="0"/>
              <w:rPr>
                <w:sz w:val="8"/>
                <w:szCs w:val="8"/>
              </w:rPr>
            </w:pPr>
          </w:p>
        </w:tc>
      </w:tr>
      <w:tr w:rsidR="00F82753" w14:paraId="2AD113F6" w14:textId="77777777">
        <w:tc>
          <w:tcPr>
            <w:tcW w:w="1843" w:type="dxa"/>
            <w:tcBorders>
              <w:top w:val="single" w:sz="4" w:space="0" w:color="auto"/>
              <w:left w:val="single" w:sz="4" w:space="0" w:color="auto"/>
            </w:tcBorders>
          </w:tcPr>
          <w:p w14:paraId="752F7558" w14:textId="77777777" w:rsidR="00F82753" w:rsidRDefault="008B20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5A03D" w14:textId="77777777" w:rsidR="00F82753" w:rsidRDefault="008B2058">
            <w:pPr>
              <w:pStyle w:val="CRCoverPage"/>
              <w:spacing w:after="0"/>
              <w:ind w:left="100"/>
            </w:pPr>
            <w:r>
              <w:rPr>
                <w:rFonts w:hint="eastAsia"/>
                <w:lang w:val="en-US" w:eastAsia="zh-CN"/>
              </w:rPr>
              <w:t>Resource owner authorization management</w:t>
            </w:r>
            <w:r>
              <w:t xml:space="preserve"> for CAPIF_Ph3_Sec</w:t>
            </w:r>
          </w:p>
        </w:tc>
      </w:tr>
      <w:tr w:rsidR="00F82753" w14:paraId="0BC0D66F" w14:textId="77777777">
        <w:tc>
          <w:tcPr>
            <w:tcW w:w="1843" w:type="dxa"/>
            <w:tcBorders>
              <w:left w:val="single" w:sz="4" w:space="0" w:color="auto"/>
            </w:tcBorders>
          </w:tcPr>
          <w:p w14:paraId="31F78901"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004FAD87" w14:textId="77777777" w:rsidR="00F82753" w:rsidRDefault="00F82753">
            <w:pPr>
              <w:pStyle w:val="CRCoverPage"/>
              <w:spacing w:after="0"/>
              <w:rPr>
                <w:sz w:val="8"/>
                <w:szCs w:val="8"/>
              </w:rPr>
            </w:pPr>
          </w:p>
        </w:tc>
      </w:tr>
      <w:tr w:rsidR="00F82753" w14:paraId="6DE9ECDA" w14:textId="77777777">
        <w:tc>
          <w:tcPr>
            <w:tcW w:w="1843" w:type="dxa"/>
            <w:tcBorders>
              <w:left w:val="single" w:sz="4" w:space="0" w:color="auto"/>
            </w:tcBorders>
          </w:tcPr>
          <w:p w14:paraId="7FEF1140" w14:textId="77777777" w:rsidR="00F82753" w:rsidRDefault="008B20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75C3EC" w14:textId="77777777" w:rsidR="00F82753" w:rsidRDefault="008B2058">
            <w:pPr>
              <w:pStyle w:val="CRCoverPage"/>
              <w:spacing w:after="0"/>
              <w:ind w:left="100"/>
              <w:rPr>
                <w:lang w:val="en-US" w:eastAsia="zh-CN"/>
              </w:rPr>
            </w:pPr>
            <w:r>
              <w:t>China Telecom</w:t>
            </w:r>
            <w:r>
              <w:rPr>
                <w:rFonts w:hint="eastAsia"/>
                <w:lang w:val="en-US" w:eastAsia="zh-CN"/>
              </w:rPr>
              <w:t>, Huawei, Nokia, Lenovo, Xiaomi</w:t>
            </w:r>
          </w:p>
        </w:tc>
      </w:tr>
      <w:tr w:rsidR="00F82753" w14:paraId="72266139" w14:textId="77777777">
        <w:tc>
          <w:tcPr>
            <w:tcW w:w="1843" w:type="dxa"/>
            <w:tcBorders>
              <w:left w:val="single" w:sz="4" w:space="0" w:color="auto"/>
            </w:tcBorders>
          </w:tcPr>
          <w:p w14:paraId="42306945" w14:textId="77777777" w:rsidR="00F82753" w:rsidRDefault="008B20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43627E" w14:textId="77777777" w:rsidR="00F82753" w:rsidRDefault="008B2058">
            <w:pPr>
              <w:pStyle w:val="CRCoverPage"/>
              <w:spacing w:after="0"/>
              <w:ind w:left="100"/>
            </w:pPr>
            <w:r>
              <w:t>S3</w:t>
            </w:r>
          </w:p>
        </w:tc>
      </w:tr>
      <w:tr w:rsidR="00F82753" w14:paraId="6F6DFEF7" w14:textId="77777777">
        <w:tc>
          <w:tcPr>
            <w:tcW w:w="1843" w:type="dxa"/>
            <w:tcBorders>
              <w:left w:val="single" w:sz="4" w:space="0" w:color="auto"/>
            </w:tcBorders>
          </w:tcPr>
          <w:p w14:paraId="456CC5A9" w14:textId="77777777" w:rsidR="00F82753" w:rsidRDefault="00F82753">
            <w:pPr>
              <w:pStyle w:val="CRCoverPage"/>
              <w:spacing w:after="0"/>
              <w:rPr>
                <w:b/>
                <w:i/>
                <w:sz w:val="8"/>
                <w:szCs w:val="8"/>
              </w:rPr>
            </w:pPr>
          </w:p>
        </w:tc>
        <w:tc>
          <w:tcPr>
            <w:tcW w:w="7797" w:type="dxa"/>
            <w:gridSpan w:val="10"/>
            <w:tcBorders>
              <w:right w:val="single" w:sz="4" w:space="0" w:color="auto"/>
            </w:tcBorders>
          </w:tcPr>
          <w:p w14:paraId="78E7CB45" w14:textId="77777777" w:rsidR="00F82753" w:rsidRDefault="00F82753">
            <w:pPr>
              <w:pStyle w:val="CRCoverPage"/>
              <w:spacing w:after="0"/>
              <w:rPr>
                <w:sz w:val="8"/>
                <w:szCs w:val="8"/>
              </w:rPr>
            </w:pPr>
          </w:p>
        </w:tc>
      </w:tr>
      <w:tr w:rsidR="00F82753" w14:paraId="0DEFAC52" w14:textId="77777777">
        <w:tc>
          <w:tcPr>
            <w:tcW w:w="1843" w:type="dxa"/>
            <w:tcBorders>
              <w:left w:val="single" w:sz="4" w:space="0" w:color="auto"/>
            </w:tcBorders>
          </w:tcPr>
          <w:p w14:paraId="69DB2EF5" w14:textId="77777777" w:rsidR="00F82753" w:rsidRDefault="008B2058">
            <w:pPr>
              <w:pStyle w:val="CRCoverPage"/>
              <w:tabs>
                <w:tab w:val="right" w:pos="1759"/>
              </w:tabs>
              <w:spacing w:after="0"/>
              <w:rPr>
                <w:b/>
                <w:i/>
              </w:rPr>
            </w:pPr>
            <w:r>
              <w:rPr>
                <w:b/>
                <w:i/>
              </w:rPr>
              <w:t>Work item code:</w:t>
            </w:r>
          </w:p>
        </w:tc>
        <w:tc>
          <w:tcPr>
            <w:tcW w:w="3686" w:type="dxa"/>
            <w:gridSpan w:val="5"/>
            <w:shd w:val="pct30" w:color="FFFF00" w:fill="auto"/>
          </w:tcPr>
          <w:p w14:paraId="18A55622" w14:textId="77777777" w:rsidR="00F82753" w:rsidRDefault="008B2058">
            <w:pPr>
              <w:pStyle w:val="CRCoverPage"/>
              <w:spacing w:after="0"/>
              <w:ind w:left="100"/>
            </w:pPr>
            <w:r>
              <w:t>CAPIF_Ph3_Sec</w:t>
            </w:r>
          </w:p>
        </w:tc>
        <w:tc>
          <w:tcPr>
            <w:tcW w:w="567" w:type="dxa"/>
            <w:tcBorders>
              <w:left w:val="nil"/>
            </w:tcBorders>
          </w:tcPr>
          <w:p w14:paraId="19E603C3" w14:textId="77777777" w:rsidR="00F82753" w:rsidRDefault="00F82753">
            <w:pPr>
              <w:pStyle w:val="CRCoverPage"/>
              <w:spacing w:after="0"/>
              <w:ind w:right="100"/>
            </w:pPr>
          </w:p>
        </w:tc>
        <w:tc>
          <w:tcPr>
            <w:tcW w:w="1417" w:type="dxa"/>
            <w:gridSpan w:val="3"/>
            <w:tcBorders>
              <w:left w:val="nil"/>
            </w:tcBorders>
          </w:tcPr>
          <w:p w14:paraId="282B062A" w14:textId="77777777" w:rsidR="00F82753" w:rsidRDefault="008B2058">
            <w:pPr>
              <w:pStyle w:val="CRCoverPage"/>
              <w:spacing w:after="0"/>
              <w:jc w:val="right"/>
            </w:pPr>
            <w:r>
              <w:rPr>
                <w:b/>
                <w:i/>
              </w:rPr>
              <w:t>Date:</w:t>
            </w:r>
          </w:p>
        </w:tc>
        <w:tc>
          <w:tcPr>
            <w:tcW w:w="2127" w:type="dxa"/>
            <w:tcBorders>
              <w:right w:val="single" w:sz="4" w:space="0" w:color="auto"/>
            </w:tcBorders>
            <w:shd w:val="pct30" w:color="FFFF00" w:fill="auto"/>
          </w:tcPr>
          <w:p w14:paraId="15984730" w14:textId="77777777" w:rsidR="00F82753" w:rsidRDefault="008B2058">
            <w:pPr>
              <w:pStyle w:val="CRCoverPage"/>
              <w:spacing w:after="0"/>
              <w:ind w:left="100"/>
            </w:pPr>
            <w:r>
              <w:t>2025-2-10</w:t>
            </w:r>
          </w:p>
        </w:tc>
      </w:tr>
      <w:tr w:rsidR="00F82753" w14:paraId="0FD74EB0" w14:textId="77777777">
        <w:tc>
          <w:tcPr>
            <w:tcW w:w="1843" w:type="dxa"/>
            <w:tcBorders>
              <w:left w:val="single" w:sz="4" w:space="0" w:color="auto"/>
            </w:tcBorders>
          </w:tcPr>
          <w:p w14:paraId="3EB27BE3" w14:textId="77777777" w:rsidR="00F82753" w:rsidRDefault="00F82753">
            <w:pPr>
              <w:pStyle w:val="CRCoverPage"/>
              <w:spacing w:after="0"/>
              <w:rPr>
                <w:b/>
                <w:i/>
                <w:sz w:val="8"/>
                <w:szCs w:val="8"/>
              </w:rPr>
            </w:pPr>
          </w:p>
        </w:tc>
        <w:tc>
          <w:tcPr>
            <w:tcW w:w="1986" w:type="dxa"/>
            <w:gridSpan w:val="4"/>
          </w:tcPr>
          <w:p w14:paraId="604792D9" w14:textId="77777777" w:rsidR="00F82753" w:rsidRDefault="00F82753">
            <w:pPr>
              <w:pStyle w:val="CRCoverPage"/>
              <w:spacing w:after="0"/>
              <w:rPr>
                <w:sz w:val="8"/>
                <w:szCs w:val="8"/>
              </w:rPr>
            </w:pPr>
          </w:p>
        </w:tc>
        <w:tc>
          <w:tcPr>
            <w:tcW w:w="2267" w:type="dxa"/>
            <w:gridSpan w:val="2"/>
          </w:tcPr>
          <w:p w14:paraId="34D97170" w14:textId="77777777" w:rsidR="00F82753" w:rsidRDefault="00F82753">
            <w:pPr>
              <w:pStyle w:val="CRCoverPage"/>
              <w:spacing w:after="0"/>
              <w:rPr>
                <w:sz w:val="8"/>
                <w:szCs w:val="8"/>
              </w:rPr>
            </w:pPr>
          </w:p>
        </w:tc>
        <w:tc>
          <w:tcPr>
            <w:tcW w:w="1417" w:type="dxa"/>
            <w:gridSpan w:val="3"/>
          </w:tcPr>
          <w:p w14:paraId="14E1B107" w14:textId="77777777" w:rsidR="00F82753" w:rsidRDefault="00F82753">
            <w:pPr>
              <w:pStyle w:val="CRCoverPage"/>
              <w:spacing w:after="0"/>
              <w:rPr>
                <w:sz w:val="8"/>
                <w:szCs w:val="8"/>
              </w:rPr>
            </w:pPr>
          </w:p>
        </w:tc>
        <w:tc>
          <w:tcPr>
            <w:tcW w:w="2127" w:type="dxa"/>
            <w:tcBorders>
              <w:right w:val="single" w:sz="4" w:space="0" w:color="auto"/>
            </w:tcBorders>
          </w:tcPr>
          <w:p w14:paraId="31511D21" w14:textId="77777777" w:rsidR="00F82753" w:rsidRDefault="00F82753">
            <w:pPr>
              <w:pStyle w:val="CRCoverPage"/>
              <w:spacing w:after="0"/>
              <w:rPr>
                <w:sz w:val="8"/>
                <w:szCs w:val="8"/>
              </w:rPr>
            </w:pPr>
          </w:p>
        </w:tc>
      </w:tr>
      <w:tr w:rsidR="00F82753" w14:paraId="42450449" w14:textId="77777777">
        <w:trPr>
          <w:cantSplit/>
        </w:trPr>
        <w:tc>
          <w:tcPr>
            <w:tcW w:w="1843" w:type="dxa"/>
            <w:tcBorders>
              <w:left w:val="single" w:sz="4" w:space="0" w:color="auto"/>
            </w:tcBorders>
          </w:tcPr>
          <w:p w14:paraId="51F2654B" w14:textId="77777777" w:rsidR="00F82753" w:rsidRDefault="008B2058">
            <w:pPr>
              <w:pStyle w:val="CRCoverPage"/>
              <w:tabs>
                <w:tab w:val="right" w:pos="1759"/>
              </w:tabs>
              <w:spacing w:after="0"/>
              <w:rPr>
                <w:b/>
                <w:i/>
              </w:rPr>
            </w:pPr>
            <w:r>
              <w:rPr>
                <w:b/>
                <w:i/>
              </w:rPr>
              <w:t>Category:</w:t>
            </w:r>
          </w:p>
        </w:tc>
        <w:tc>
          <w:tcPr>
            <w:tcW w:w="851" w:type="dxa"/>
            <w:shd w:val="pct30" w:color="FFFF00" w:fill="auto"/>
          </w:tcPr>
          <w:p w14:paraId="5B24C04B" w14:textId="77777777" w:rsidR="00F82753" w:rsidRDefault="008B2058">
            <w:pPr>
              <w:pStyle w:val="CRCoverPage"/>
              <w:spacing w:after="0"/>
              <w:ind w:left="100" w:right="-609"/>
              <w:rPr>
                <w:b/>
              </w:rPr>
            </w:pPr>
            <w:r>
              <w:t>B</w:t>
            </w:r>
          </w:p>
        </w:tc>
        <w:tc>
          <w:tcPr>
            <w:tcW w:w="3402" w:type="dxa"/>
            <w:gridSpan w:val="5"/>
            <w:tcBorders>
              <w:left w:val="nil"/>
            </w:tcBorders>
          </w:tcPr>
          <w:p w14:paraId="2BF1D31E" w14:textId="77777777" w:rsidR="00F82753" w:rsidRDefault="00F82753">
            <w:pPr>
              <w:pStyle w:val="CRCoverPage"/>
              <w:spacing w:after="0"/>
            </w:pPr>
          </w:p>
        </w:tc>
        <w:tc>
          <w:tcPr>
            <w:tcW w:w="1417" w:type="dxa"/>
            <w:gridSpan w:val="3"/>
            <w:tcBorders>
              <w:left w:val="nil"/>
            </w:tcBorders>
          </w:tcPr>
          <w:p w14:paraId="773CDF84" w14:textId="77777777" w:rsidR="00F82753" w:rsidRDefault="008B2058">
            <w:pPr>
              <w:pStyle w:val="CRCoverPage"/>
              <w:spacing w:after="0"/>
              <w:jc w:val="right"/>
              <w:rPr>
                <w:b/>
                <w:i/>
              </w:rPr>
            </w:pPr>
            <w:r>
              <w:rPr>
                <w:b/>
                <w:i/>
              </w:rPr>
              <w:t>Release:</w:t>
            </w:r>
          </w:p>
        </w:tc>
        <w:tc>
          <w:tcPr>
            <w:tcW w:w="2127" w:type="dxa"/>
            <w:tcBorders>
              <w:right w:val="single" w:sz="4" w:space="0" w:color="auto"/>
            </w:tcBorders>
            <w:shd w:val="pct30" w:color="FFFF00" w:fill="auto"/>
          </w:tcPr>
          <w:p w14:paraId="7557BEF0" w14:textId="77777777" w:rsidR="00F82753" w:rsidRDefault="008B2058">
            <w:pPr>
              <w:pStyle w:val="CRCoverPage"/>
              <w:spacing w:after="0"/>
              <w:ind w:left="100"/>
            </w:pPr>
            <w:r>
              <w:t>Rel-19</w:t>
            </w:r>
          </w:p>
        </w:tc>
      </w:tr>
      <w:tr w:rsidR="00F82753" w14:paraId="673890FF" w14:textId="77777777">
        <w:tc>
          <w:tcPr>
            <w:tcW w:w="1843" w:type="dxa"/>
            <w:tcBorders>
              <w:left w:val="single" w:sz="4" w:space="0" w:color="auto"/>
              <w:bottom w:val="single" w:sz="4" w:space="0" w:color="auto"/>
            </w:tcBorders>
          </w:tcPr>
          <w:p w14:paraId="6CC22B2D" w14:textId="77777777" w:rsidR="00F82753" w:rsidRDefault="00F82753">
            <w:pPr>
              <w:pStyle w:val="CRCoverPage"/>
              <w:spacing w:after="0"/>
              <w:rPr>
                <w:b/>
                <w:i/>
              </w:rPr>
            </w:pPr>
          </w:p>
        </w:tc>
        <w:tc>
          <w:tcPr>
            <w:tcW w:w="4677" w:type="dxa"/>
            <w:gridSpan w:val="8"/>
            <w:tcBorders>
              <w:bottom w:val="single" w:sz="4" w:space="0" w:color="auto"/>
            </w:tcBorders>
          </w:tcPr>
          <w:p w14:paraId="6FFF4233" w14:textId="77777777" w:rsidR="00F82753" w:rsidRDefault="008B20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9B8B40" w14:textId="77777777" w:rsidR="00F82753" w:rsidRDefault="008B2058">
            <w:pPr>
              <w:pStyle w:val="CRCoverPage"/>
            </w:pPr>
            <w:r>
              <w:rPr>
                <w:sz w:val="18"/>
              </w:rPr>
              <w:t>Detailed explanations of the above categories can</w:t>
            </w:r>
            <w:r>
              <w:rPr>
                <w:sz w:val="18"/>
              </w:rPr>
              <w:br/>
              <w:t xml:space="preserve">be found in 3GPP </w:t>
            </w:r>
            <w:hyperlink r:id="rId11" w:history="1">
              <w:r w:rsidR="00F82753">
                <w:rPr>
                  <w:rStyle w:val="afff8"/>
                  <w:sz w:val="18"/>
                </w:rPr>
                <w:t>TR 21.900</w:t>
              </w:r>
            </w:hyperlink>
            <w:r>
              <w:rPr>
                <w:sz w:val="18"/>
              </w:rPr>
              <w:t>.</w:t>
            </w:r>
          </w:p>
        </w:tc>
        <w:tc>
          <w:tcPr>
            <w:tcW w:w="3120" w:type="dxa"/>
            <w:gridSpan w:val="2"/>
            <w:tcBorders>
              <w:bottom w:val="single" w:sz="4" w:space="0" w:color="auto"/>
              <w:right w:val="single" w:sz="4" w:space="0" w:color="auto"/>
            </w:tcBorders>
          </w:tcPr>
          <w:p w14:paraId="2039DF4F" w14:textId="77777777" w:rsidR="00F82753" w:rsidRDefault="008B20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82753" w14:paraId="28DE1FD3" w14:textId="77777777">
        <w:tc>
          <w:tcPr>
            <w:tcW w:w="1843" w:type="dxa"/>
          </w:tcPr>
          <w:p w14:paraId="001F626E" w14:textId="77777777" w:rsidR="00F82753" w:rsidRDefault="00F82753">
            <w:pPr>
              <w:pStyle w:val="CRCoverPage"/>
              <w:spacing w:after="0"/>
              <w:rPr>
                <w:b/>
                <w:i/>
                <w:sz w:val="8"/>
                <w:szCs w:val="8"/>
              </w:rPr>
            </w:pPr>
          </w:p>
        </w:tc>
        <w:tc>
          <w:tcPr>
            <w:tcW w:w="7797" w:type="dxa"/>
            <w:gridSpan w:val="10"/>
          </w:tcPr>
          <w:p w14:paraId="4F0FB6A1" w14:textId="77777777" w:rsidR="00F82753" w:rsidRDefault="00F82753">
            <w:pPr>
              <w:pStyle w:val="CRCoverPage"/>
              <w:spacing w:after="0"/>
              <w:rPr>
                <w:sz w:val="8"/>
                <w:szCs w:val="8"/>
              </w:rPr>
            </w:pPr>
          </w:p>
        </w:tc>
      </w:tr>
      <w:tr w:rsidR="00F82753" w14:paraId="2160149A" w14:textId="77777777">
        <w:tc>
          <w:tcPr>
            <w:tcW w:w="2694" w:type="dxa"/>
            <w:gridSpan w:val="2"/>
            <w:tcBorders>
              <w:top w:val="single" w:sz="4" w:space="0" w:color="auto"/>
              <w:left w:val="single" w:sz="4" w:space="0" w:color="auto"/>
            </w:tcBorders>
          </w:tcPr>
          <w:p w14:paraId="6C77A1A4" w14:textId="77777777" w:rsidR="00F82753" w:rsidRDefault="008B205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80EF10" w14:textId="77777777" w:rsidR="00F82753" w:rsidRDefault="008B2058">
            <w:pPr>
              <w:pStyle w:val="CRCoverPage"/>
              <w:spacing w:after="0"/>
              <w:ind w:left="100"/>
            </w:pPr>
            <w:r>
              <w:t xml:space="preserve">This draft CR </w:t>
            </w:r>
            <w:r>
              <w:rPr>
                <w:rFonts w:hint="eastAsia"/>
                <w:lang w:val="en-US" w:eastAsia="zh-CN"/>
              </w:rPr>
              <w:t xml:space="preserve">propose </w:t>
            </w:r>
            <w:r>
              <w:rPr>
                <w:rFonts w:hint="eastAsia"/>
              </w:rPr>
              <w:t>to define the Resource owner authorization management in TS 33.122</w:t>
            </w:r>
            <w:r>
              <w:rPr>
                <w:rFonts w:hint="eastAsia"/>
                <w:lang w:val="en-US" w:eastAsia="zh-CN"/>
              </w:rPr>
              <w:t xml:space="preserve"> based on the conclusion of KI #1.2 in TR 33.700-22</w:t>
            </w:r>
            <w:r>
              <w:t>.</w:t>
            </w:r>
          </w:p>
        </w:tc>
      </w:tr>
      <w:tr w:rsidR="00F82753" w14:paraId="15053636" w14:textId="77777777">
        <w:tc>
          <w:tcPr>
            <w:tcW w:w="2694" w:type="dxa"/>
            <w:gridSpan w:val="2"/>
            <w:tcBorders>
              <w:left w:val="single" w:sz="4" w:space="0" w:color="auto"/>
            </w:tcBorders>
          </w:tcPr>
          <w:p w14:paraId="7E031EF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58C83E27" w14:textId="77777777" w:rsidR="00F82753" w:rsidRDefault="00F82753">
            <w:pPr>
              <w:pStyle w:val="CRCoverPage"/>
              <w:spacing w:after="0"/>
              <w:rPr>
                <w:sz w:val="8"/>
                <w:szCs w:val="8"/>
              </w:rPr>
            </w:pPr>
          </w:p>
        </w:tc>
      </w:tr>
      <w:tr w:rsidR="00F82753" w14:paraId="45875EC6" w14:textId="77777777">
        <w:tc>
          <w:tcPr>
            <w:tcW w:w="2694" w:type="dxa"/>
            <w:gridSpan w:val="2"/>
            <w:tcBorders>
              <w:left w:val="single" w:sz="4" w:space="0" w:color="auto"/>
            </w:tcBorders>
          </w:tcPr>
          <w:p w14:paraId="03FD7982" w14:textId="77777777" w:rsidR="00F82753" w:rsidRDefault="008B205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2B1312" w14:textId="77777777" w:rsidR="00F82753" w:rsidRDefault="008B2058">
            <w:pPr>
              <w:pStyle w:val="CRCoverPage"/>
              <w:spacing w:after="0"/>
              <w:ind w:left="100"/>
            </w:pPr>
            <w:r>
              <w:rPr>
                <w:rFonts w:hint="eastAsia"/>
                <w:lang w:val="en-US" w:eastAsia="zh-CN"/>
              </w:rPr>
              <w:t>C</w:t>
            </w:r>
            <w:proofErr w:type="spellStart"/>
            <w:r>
              <w:t>apture</w:t>
            </w:r>
            <w:proofErr w:type="spellEnd"/>
            <w:r>
              <w:t xml:space="preserve"> the security procedures for resource owner authorization management.</w:t>
            </w:r>
          </w:p>
        </w:tc>
      </w:tr>
      <w:tr w:rsidR="00F82753" w14:paraId="1DEF1CE3" w14:textId="77777777">
        <w:tc>
          <w:tcPr>
            <w:tcW w:w="2694" w:type="dxa"/>
            <w:gridSpan w:val="2"/>
            <w:tcBorders>
              <w:left w:val="single" w:sz="4" w:space="0" w:color="auto"/>
            </w:tcBorders>
          </w:tcPr>
          <w:p w14:paraId="754BA579"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72180119" w14:textId="77777777" w:rsidR="00F82753" w:rsidRDefault="00F82753">
            <w:pPr>
              <w:pStyle w:val="CRCoverPage"/>
              <w:spacing w:after="0"/>
              <w:rPr>
                <w:sz w:val="8"/>
                <w:szCs w:val="8"/>
              </w:rPr>
            </w:pPr>
          </w:p>
        </w:tc>
      </w:tr>
      <w:tr w:rsidR="00F82753" w14:paraId="7EC5BCAF" w14:textId="77777777">
        <w:tc>
          <w:tcPr>
            <w:tcW w:w="2694" w:type="dxa"/>
            <w:gridSpan w:val="2"/>
            <w:tcBorders>
              <w:left w:val="single" w:sz="4" w:space="0" w:color="auto"/>
              <w:bottom w:val="single" w:sz="4" w:space="0" w:color="auto"/>
            </w:tcBorders>
          </w:tcPr>
          <w:p w14:paraId="7933ED3B" w14:textId="77777777" w:rsidR="00F82753" w:rsidRDefault="008B205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0D62F" w14:textId="77777777" w:rsidR="00F82753" w:rsidRDefault="008B2058">
            <w:pPr>
              <w:pStyle w:val="CRCoverPage"/>
              <w:spacing w:after="0"/>
              <w:ind w:left="100"/>
            </w:pPr>
            <w:r>
              <w:t xml:space="preserve">New CAPIF phase 3 features </w:t>
            </w:r>
            <w:r>
              <w:rPr>
                <w:rFonts w:hint="eastAsia"/>
                <w:lang w:val="en-US" w:eastAsia="zh-CN"/>
              </w:rPr>
              <w:t>resource owner authorization</w:t>
            </w:r>
            <w:r>
              <w:t xml:space="preserve"> </w:t>
            </w:r>
            <w:r>
              <w:rPr>
                <w:rFonts w:hint="eastAsia"/>
                <w:lang w:val="en-US" w:eastAsia="zh-CN"/>
              </w:rPr>
              <w:t>will be unworkable</w:t>
            </w:r>
            <w:r>
              <w:t xml:space="preserve">. </w:t>
            </w:r>
          </w:p>
        </w:tc>
      </w:tr>
      <w:tr w:rsidR="00F82753" w14:paraId="64BFBFAA" w14:textId="77777777">
        <w:tc>
          <w:tcPr>
            <w:tcW w:w="2694" w:type="dxa"/>
            <w:gridSpan w:val="2"/>
          </w:tcPr>
          <w:p w14:paraId="02E49032" w14:textId="77777777" w:rsidR="00F82753" w:rsidRDefault="00F82753">
            <w:pPr>
              <w:pStyle w:val="CRCoverPage"/>
              <w:spacing w:after="0"/>
              <w:rPr>
                <w:b/>
                <w:i/>
                <w:sz w:val="8"/>
                <w:szCs w:val="8"/>
              </w:rPr>
            </w:pPr>
          </w:p>
        </w:tc>
        <w:tc>
          <w:tcPr>
            <w:tcW w:w="6946" w:type="dxa"/>
            <w:gridSpan w:val="9"/>
          </w:tcPr>
          <w:p w14:paraId="157C8324" w14:textId="77777777" w:rsidR="00F82753" w:rsidRDefault="00F82753">
            <w:pPr>
              <w:pStyle w:val="CRCoverPage"/>
              <w:spacing w:after="0"/>
              <w:rPr>
                <w:sz w:val="8"/>
                <w:szCs w:val="8"/>
              </w:rPr>
            </w:pPr>
          </w:p>
        </w:tc>
      </w:tr>
      <w:tr w:rsidR="00F82753" w14:paraId="6CA4F166" w14:textId="77777777">
        <w:tc>
          <w:tcPr>
            <w:tcW w:w="2694" w:type="dxa"/>
            <w:gridSpan w:val="2"/>
            <w:tcBorders>
              <w:top w:val="single" w:sz="4" w:space="0" w:color="auto"/>
              <w:left w:val="single" w:sz="4" w:space="0" w:color="auto"/>
            </w:tcBorders>
          </w:tcPr>
          <w:p w14:paraId="2B28C775" w14:textId="77777777" w:rsidR="00F82753" w:rsidRDefault="008B205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78A028" w14:textId="77777777" w:rsidR="00F82753" w:rsidRDefault="008B2058">
            <w:pPr>
              <w:pStyle w:val="CRCoverPage"/>
              <w:spacing w:after="0"/>
              <w:ind w:left="100"/>
              <w:rPr>
                <w:lang w:eastAsia="zh-CN"/>
              </w:rPr>
            </w:pPr>
            <w:r>
              <w:rPr>
                <w:rFonts w:hint="eastAsia"/>
                <w:lang w:val="en-US" w:eastAsia="zh-CN"/>
              </w:rPr>
              <w:t xml:space="preserve">6.5.3.4, </w:t>
            </w:r>
            <w:r>
              <w:rPr>
                <w:lang w:eastAsia="zh-CN"/>
              </w:rPr>
              <w:t>6.5.3.B (new clause)</w:t>
            </w:r>
          </w:p>
        </w:tc>
      </w:tr>
      <w:tr w:rsidR="00F82753" w14:paraId="4F070A78" w14:textId="77777777">
        <w:tc>
          <w:tcPr>
            <w:tcW w:w="2694" w:type="dxa"/>
            <w:gridSpan w:val="2"/>
            <w:tcBorders>
              <w:left w:val="single" w:sz="4" w:space="0" w:color="auto"/>
            </w:tcBorders>
          </w:tcPr>
          <w:p w14:paraId="0ECDD237" w14:textId="77777777" w:rsidR="00F82753" w:rsidRDefault="00F82753">
            <w:pPr>
              <w:pStyle w:val="CRCoverPage"/>
              <w:spacing w:after="0"/>
              <w:rPr>
                <w:b/>
                <w:i/>
                <w:sz w:val="8"/>
                <w:szCs w:val="8"/>
              </w:rPr>
            </w:pPr>
          </w:p>
        </w:tc>
        <w:tc>
          <w:tcPr>
            <w:tcW w:w="6946" w:type="dxa"/>
            <w:gridSpan w:val="9"/>
            <w:tcBorders>
              <w:right w:val="single" w:sz="4" w:space="0" w:color="auto"/>
            </w:tcBorders>
          </w:tcPr>
          <w:p w14:paraId="09063AB6" w14:textId="77777777" w:rsidR="00F82753" w:rsidRDefault="00F82753">
            <w:pPr>
              <w:pStyle w:val="CRCoverPage"/>
              <w:spacing w:after="0"/>
              <w:rPr>
                <w:sz w:val="8"/>
                <w:szCs w:val="8"/>
              </w:rPr>
            </w:pPr>
          </w:p>
        </w:tc>
      </w:tr>
      <w:tr w:rsidR="00F82753" w14:paraId="0CAF67C7" w14:textId="77777777">
        <w:tc>
          <w:tcPr>
            <w:tcW w:w="2694" w:type="dxa"/>
            <w:gridSpan w:val="2"/>
            <w:tcBorders>
              <w:left w:val="single" w:sz="4" w:space="0" w:color="auto"/>
            </w:tcBorders>
          </w:tcPr>
          <w:p w14:paraId="5C2979D4" w14:textId="77777777" w:rsidR="00F82753" w:rsidRDefault="00F8275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E33AADC" w14:textId="77777777" w:rsidR="00F82753" w:rsidRDefault="008B205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8287" w14:textId="77777777" w:rsidR="00F82753" w:rsidRDefault="008B2058">
            <w:pPr>
              <w:pStyle w:val="CRCoverPage"/>
              <w:spacing w:after="0"/>
              <w:jc w:val="center"/>
              <w:rPr>
                <w:b/>
                <w:caps/>
              </w:rPr>
            </w:pPr>
            <w:r>
              <w:rPr>
                <w:b/>
                <w:caps/>
              </w:rPr>
              <w:t>N</w:t>
            </w:r>
          </w:p>
        </w:tc>
        <w:tc>
          <w:tcPr>
            <w:tcW w:w="2977" w:type="dxa"/>
            <w:gridSpan w:val="4"/>
          </w:tcPr>
          <w:p w14:paraId="16524F42" w14:textId="77777777" w:rsidR="00F82753" w:rsidRDefault="00F82753">
            <w:pPr>
              <w:pStyle w:val="CRCoverPage"/>
              <w:tabs>
                <w:tab w:val="right" w:pos="2893"/>
              </w:tabs>
              <w:spacing w:after="0"/>
            </w:pPr>
          </w:p>
        </w:tc>
        <w:tc>
          <w:tcPr>
            <w:tcW w:w="3401" w:type="dxa"/>
            <w:gridSpan w:val="3"/>
            <w:tcBorders>
              <w:right w:val="single" w:sz="4" w:space="0" w:color="auto"/>
            </w:tcBorders>
            <w:shd w:val="clear" w:color="FFFF00" w:fill="auto"/>
          </w:tcPr>
          <w:p w14:paraId="6EB76520" w14:textId="77777777" w:rsidR="00F82753" w:rsidRDefault="00F82753">
            <w:pPr>
              <w:pStyle w:val="CRCoverPage"/>
              <w:spacing w:after="0"/>
              <w:ind w:left="99"/>
            </w:pPr>
          </w:p>
        </w:tc>
      </w:tr>
      <w:tr w:rsidR="00F82753" w14:paraId="3F8C135C" w14:textId="77777777">
        <w:tc>
          <w:tcPr>
            <w:tcW w:w="2694" w:type="dxa"/>
            <w:gridSpan w:val="2"/>
            <w:tcBorders>
              <w:left w:val="single" w:sz="4" w:space="0" w:color="auto"/>
            </w:tcBorders>
          </w:tcPr>
          <w:p w14:paraId="402CE72E" w14:textId="77777777" w:rsidR="00F82753" w:rsidRDefault="008B205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AD97CB"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5168C" w14:textId="77777777" w:rsidR="00F82753" w:rsidRDefault="008B2058">
            <w:pPr>
              <w:pStyle w:val="CRCoverPage"/>
              <w:spacing w:after="0"/>
              <w:jc w:val="center"/>
              <w:rPr>
                <w:b/>
                <w:caps/>
              </w:rPr>
            </w:pPr>
            <w:r>
              <w:rPr>
                <w:b/>
                <w:caps/>
              </w:rPr>
              <w:t>X</w:t>
            </w:r>
          </w:p>
        </w:tc>
        <w:tc>
          <w:tcPr>
            <w:tcW w:w="2977" w:type="dxa"/>
            <w:gridSpan w:val="4"/>
          </w:tcPr>
          <w:p w14:paraId="3B5EBD7F" w14:textId="77777777" w:rsidR="00F82753" w:rsidRDefault="008B205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98734D" w14:textId="77777777" w:rsidR="00F82753" w:rsidRDefault="008B2058">
            <w:pPr>
              <w:pStyle w:val="CRCoverPage"/>
              <w:spacing w:after="0"/>
              <w:ind w:left="99"/>
            </w:pPr>
            <w:r>
              <w:t xml:space="preserve">TS/TR ... CR ... </w:t>
            </w:r>
          </w:p>
        </w:tc>
      </w:tr>
      <w:tr w:rsidR="00F82753" w14:paraId="44FD4637" w14:textId="77777777">
        <w:tc>
          <w:tcPr>
            <w:tcW w:w="2694" w:type="dxa"/>
            <w:gridSpan w:val="2"/>
            <w:tcBorders>
              <w:left w:val="single" w:sz="4" w:space="0" w:color="auto"/>
            </w:tcBorders>
          </w:tcPr>
          <w:p w14:paraId="7BCF87B6" w14:textId="77777777" w:rsidR="00F82753" w:rsidRDefault="008B205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3964268"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7E8233" w14:textId="77777777" w:rsidR="00F82753" w:rsidRDefault="008B2058">
            <w:pPr>
              <w:pStyle w:val="CRCoverPage"/>
              <w:spacing w:after="0"/>
              <w:jc w:val="center"/>
              <w:rPr>
                <w:b/>
                <w:caps/>
              </w:rPr>
            </w:pPr>
            <w:r>
              <w:rPr>
                <w:b/>
                <w:caps/>
              </w:rPr>
              <w:t>X</w:t>
            </w:r>
          </w:p>
        </w:tc>
        <w:tc>
          <w:tcPr>
            <w:tcW w:w="2977" w:type="dxa"/>
            <w:gridSpan w:val="4"/>
          </w:tcPr>
          <w:p w14:paraId="0E55A005" w14:textId="77777777" w:rsidR="00F82753" w:rsidRDefault="008B2058">
            <w:pPr>
              <w:pStyle w:val="CRCoverPage"/>
              <w:spacing w:after="0"/>
            </w:pPr>
            <w:r>
              <w:t xml:space="preserve"> Test specifications</w:t>
            </w:r>
          </w:p>
        </w:tc>
        <w:tc>
          <w:tcPr>
            <w:tcW w:w="3401" w:type="dxa"/>
            <w:gridSpan w:val="3"/>
            <w:tcBorders>
              <w:right w:val="single" w:sz="4" w:space="0" w:color="auto"/>
            </w:tcBorders>
            <w:shd w:val="pct30" w:color="FFFF00" w:fill="auto"/>
          </w:tcPr>
          <w:p w14:paraId="05E889DB" w14:textId="77777777" w:rsidR="00F82753" w:rsidRDefault="008B2058">
            <w:pPr>
              <w:pStyle w:val="CRCoverPage"/>
              <w:spacing w:after="0"/>
              <w:ind w:left="99"/>
            </w:pPr>
            <w:r>
              <w:t xml:space="preserve">TS/TR ... CR ... </w:t>
            </w:r>
          </w:p>
        </w:tc>
      </w:tr>
      <w:tr w:rsidR="00F82753" w14:paraId="4087B523" w14:textId="77777777">
        <w:tc>
          <w:tcPr>
            <w:tcW w:w="2694" w:type="dxa"/>
            <w:gridSpan w:val="2"/>
            <w:tcBorders>
              <w:left w:val="single" w:sz="4" w:space="0" w:color="auto"/>
            </w:tcBorders>
          </w:tcPr>
          <w:p w14:paraId="437B7389" w14:textId="77777777" w:rsidR="00F82753" w:rsidRDefault="008B205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20C3A84" w14:textId="77777777" w:rsidR="00F82753" w:rsidRDefault="00F8275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DBB6F" w14:textId="77777777" w:rsidR="00F82753" w:rsidRDefault="008B2058">
            <w:pPr>
              <w:pStyle w:val="CRCoverPage"/>
              <w:spacing w:after="0"/>
              <w:jc w:val="center"/>
              <w:rPr>
                <w:b/>
                <w:caps/>
              </w:rPr>
            </w:pPr>
            <w:r>
              <w:rPr>
                <w:b/>
                <w:caps/>
              </w:rPr>
              <w:t>X</w:t>
            </w:r>
          </w:p>
        </w:tc>
        <w:tc>
          <w:tcPr>
            <w:tcW w:w="2977" w:type="dxa"/>
            <w:gridSpan w:val="4"/>
          </w:tcPr>
          <w:p w14:paraId="277C774E" w14:textId="77777777" w:rsidR="00F82753" w:rsidRDefault="008B2058">
            <w:pPr>
              <w:pStyle w:val="CRCoverPage"/>
              <w:spacing w:after="0"/>
            </w:pPr>
            <w:r>
              <w:t xml:space="preserve"> O&amp;M Specifications</w:t>
            </w:r>
          </w:p>
        </w:tc>
        <w:tc>
          <w:tcPr>
            <w:tcW w:w="3401" w:type="dxa"/>
            <w:gridSpan w:val="3"/>
            <w:tcBorders>
              <w:right w:val="single" w:sz="4" w:space="0" w:color="auto"/>
            </w:tcBorders>
            <w:shd w:val="pct30" w:color="FFFF00" w:fill="auto"/>
          </w:tcPr>
          <w:p w14:paraId="6CF9A6FA" w14:textId="77777777" w:rsidR="00F82753" w:rsidRDefault="008B2058">
            <w:pPr>
              <w:pStyle w:val="CRCoverPage"/>
              <w:spacing w:after="0"/>
              <w:ind w:left="99"/>
            </w:pPr>
            <w:r>
              <w:t xml:space="preserve">TS/TR ... CR ... </w:t>
            </w:r>
          </w:p>
        </w:tc>
      </w:tr>
      <w:tr w:rsidR="00F82753" w14:paraId="09C6C3A0" w14:textId="77777777">
        <w:tc>
          <w:tcPr>
            <w:tcW w:w="2694" w:type="dxa"/>
            <w:gridSpan w:val="2"/>
            <w:tcBorders>
              <w:left w:val="single" w:sz="4" w:space="0" w:color="auto"/>
            </w:tcBorders>
          </w:tcPr>
          <w:p w14:paraId="313CE458" w14:textId="77777777" w:rsidR="00F82753" w:rsidRDefault="00F82753">
            <w:pPr>
              <w:pStyle w:val="CRCoverPage"/>
              <w:spacing w:after="0"/>
              <w:rPr>
                <w:b/>
                <w:i/>
              </w:rPr>
            </w:pPr>
          </w:p>
        </w:tc>
        <w:tc>
          <w:tcPr>
            <w:tcW w:w="6946" w:type="dxa"/>
            <w:gridSpan w:val="9"/>
            <w:tcBorders>
              <w:right w:val="single" w:sz="4" w:space="0" w:color="auto"/>
            </w:tcBorders>
          </w:tcPr>
          <w:p w14:paraId="0810DBA3" w14:textId="77777777" w:rsidR="00F82753" w:rsidRDefault="00F82753">
            <w:pPr>
              <w:pStyle w:val="CRCoverPage"/>
              <w:spacing w:after="0"/>
            </w:pPr>
          </w:p>
        </w:tc>
      </w:tr>
      <w:tr w:rsidR="00F82753" w14:paraId="487F47FE" w14:textId="77777777">
        <w:tc>
          <w:tcPr>
            <w:tcW w:w="2694" w:type="dxa"/>
            <w:gridSpan w:val="2"/>
            <w:tcBorders>
              <w:left w:val="single" w:sz="4" w:space="0" w:color="auto"/>
              <w:bottom w:val="single" w:sz="4" w:space="0" w:color="auto"/>
            </w:tcBorders>
          </w:tcPr>
          <w:p w14:paraId="294B8893" w14:textId="77777777" w:rsidR="00F82753" w:rsidRDefault="008B205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C332C3" w14:textId="77777777" w:rsidR="00F82753" w:rsidRDefault="00F82753">
            <w:pPr>
              <w:pStyle w:val="CRCoverPage"/>
              <w:spacing w:after="0"/>
              <w:ind w:left="100"/>
              <w:rPr>
                <w:color w:val="0000FF"/>
              </w:rPr>
            </w:pPr>
          </w:p>
        </w:tc>
      </w:tr>
      <w:tr w:rsidR="00F82753" w14:paraId="457EA99E" w14:textId="77777777">
        <w:tc>
          <w:tcPr>
            <w:tcW w:w="2694" w:type="dxa"/>
            <w:gridSpan w:val="2"/>
            <w:tcBorders>
              <w:top w:val="single" w:sz="4" w:space="0" w:color="auto"/>
              <w:bottom w:val="single" w:sz="4" w:space="0" w:color="auto"/>
            </w:tcBorders>
          </w:tcPr>
          <w:p w14:paraId="55F9BD5B" w14:textId="77777777" w:rsidR="00F82753" w:rsidRDefault="00F8275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8E21CFB" w14:textId="77777777" w:rsidR="00F82753" w:rsidRDefault="00F82753">
            <w:pPr>
              <w:pStyle w:val="CRCoverPage"/>
              <w:spacing w:after="0"/>
              <w:ind w:left="100"/>
              <w:rPr>
                <w:sz w:val="8"/>
                <w:szCs w:val="8"/>
              </w:rPr>
            </w:pPr>
          </w:p>
        </w:tc>
      </w:tr>
      <w:tr w:rsidR="00F82753" w14:paraId="6930AC8F" w14:textId="77777777">
        <w:tc>
          <w:tcPr>
            <w:tcW w:w="2694" w:type="dxa"/>
            <w:gridSpan w:val="2"/>
            <w:tcBorders>
              <w:top w:val="single" w:sz="4" w:space="0" w:color="auto"/>
              <w:left w:val="single" w:sz="4" w:space="0" w:color="auto"/>
              <w:bottom w:val="single" w:sz="4" w:space="0" w:color="auto"/>
            </w:tcBorders>
          </w:tcPr>
          <w:p w14:paraId="273DE379" w14:textId="77777777" w:rsidR="00F82753" w:rsidRDefault="008B205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4C60F7" w14:textId="77777777" w:rsidR="00F82753" w:rsidRDefault="00F82753">
            <w:pPr>
              <w:pStyle w:val="CRCoverPage"/>
              <w:spacing w:after="0"/>
              <w:ind w:left="100"/>
            </w:pPr>
          </w:p>
        </w:tc>
      </w:tr>
    </w:tbl>
    <w:p w14:paraId="0B58D912" w14:textId="77777777" w:rsidR="00F82753" w:rsidRDefault="00F82753"/>
    <w:p w14:paraId="6A8C4953"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bookmarkStart w:id="14" w:name="_Hlk163471332"/>
      <w:bookmarkStart w:id="15" w:name="_Toc158032780"/>
      <w:r>
        <w:rPr>
          <w:rFonts w:ascii="Arial" w:hAnsi="Arial" w:cs="Arial"/>
          <w:color w:val="C00000"/>
          <w:sz w:val="36"/>
          <w:szCs w:val="36"/>
        </w:rPr>
        <w:t>Start of Change</w:t>
      </w:r>
    </w:p>
    <w:bookmarkEnd w:id="14"/>
    <w:bookmarkEnd w:id="15"/>
    <w:p w14:paraId="2987446D" w14:textId="77777777" w:rsidR="00F82753" w:rsidRDefault="008B2058">
      <w:pPr>
        <w:pStyle w:val="40"/>
      </w:pPr>
      <w:r>
        <w:t>6.5.3.4</w:t>
      </w:r>
      <w:r>
        <w:tab/>
        <w:t xml:space="preserve">Revocation </w:t>
      </w:r>
    </w:p>
    <w:p w14:paraId="4CE19E60" w14:textId="55DAF479" w:rsidR="0066255F" w:rsidRDefault="0066255F" w:rsidP="00C60C90">
      <w:pPr>
        <w:rPr>
          <w:ins w:id="16" w:author="ChinaTelecom-r1" w:date="2025-03-10T17:25:00Z"/>
          <w:lang w:eastAsia="zh-CN"/>
        </w:rPr>
      </w:pPr>
      <w:ins w:id="17" w:author="ChinaTelecom-r1" w:date="2025-03-10T17:23:00Z">
        <w:r w:rsidRPr="0066255F">
          <w:rPr>
            <w:rFonts w:hint="eastAsia"/>
            <w:highlight w:val="yellow"/>
            <w:lang w:eastAsia="zh-CN"/>
          </w:rPr>
          <w:t>F</w:t>
        </w:r>
        <w:r w:rsidRPr="0066255F">
          <w:rPr>
            <w:highlight w:val="yellow"/>
            <w:lang w:eastAsia="zh-CN"/>
          </w:rPr>
          <w:t xml:space="preserve">rom CTC </w:t>
        </w:r>
      </w:ins>
      <w:ins w:id="18" w:author="ChinaTelecom-r1" w:date="2025-03-10T17:25:00Z">
        <w:r w:rsidRPr="0066255F">
          <w:rPr>
            <w:highlight w:val="yellow"/>
            <w:lang w:eastAsia="zh-CN"/>
          </w:rPr>
          <w:t>0510</w:t>
        </w:r>
      </w:ins>
    </w:p>
    <w:p w14:paraId="323E361C" w14:textId="15EFCF00" w:rsidR="0066255F" w:rsidRDefault="0066255F" w:rsidP="00C60C90">
      <w:pPr>
        <w:rPr>
          <w:ins w:id="19" w:author="ChinaTelecom-r1" w:date="2025-03-10T17:25:00Z"/>
          <w:lang w:eastAsia="zh-CN"/>
        </w:rPr>
      </w:pPr>
      <w:ins w:id="20" w:author="ChinaTelecom-r1" w:date="2025-03-10T17:25:00Z">
        <w:r w:rsidRPr="0066255F">
          <w:rPr>
            <w:rFonts w:hint="eastAsia"/>
            <w:highlight w:val="green"/>
            <w:lang w:eastAsia="zh-CN"/>
          </w:rPr>
          <w:t>F</w:t>
        </w:r>
        <w:r w:rsidRPr="0066255F">
          <w:rPr>
            <w:highlight w:val="green"/>
            <w:lang w:eastAsia="zh-CN"/>
          </w:rPr>
          <w:t>rom Nokia 0479</w:t>
        </w:r>
      </w:ins>
    </w:p>
    <w:p w14:paraId="546D409D" w14:textId="2A5A7B5E" w:rsidR="0066255F" w:rsidRDefault="0066255F" w:rsidP="00C60C90">
      <w:pPr>
        <w:rPr>
          <w:ins w:id="21" w:author="ChinaTelecom-r1" w:date="2025-03-10T17:26:00Z"/>
          <w:lang w:eastAsia="zh-CN"/>
        </w:rPr>
      </w:pPr>
      <w:ins w:id="22" w:author="ChinaTelecom-r1" w:date="2025-03-10T17:25:00Z">
        <w:r w:rsidRPr="0066255F">
          <w:rPr>
            <w:rFonts w:hint="eastAsia"/>
            <w:highlight w:val="cyan"/>
            <w:lang w:eastAsia="zh-CN"/>
          </w:rPr>
          <w:t>F</w:t>
        </w:r>
        <w:r w:rsidRPr="0066255F">
          <w:rPr>
            <w:highlight w:val="cyan"/>
            <w:lang w:eastAsia="zh-CN"/>
          </w:rPr>
          <w:t xml:space="preserve">rom </w:t>
        </w:r>
      </w:ins>
      <w:ins w:id="23" w:author="ChinaTelecom-r1" w:date="2025-03-10T17:26:00Z">
        <w:r w:rsidRPr="0066255F">
          <w:rPr>
            <w:highlight w:val="cyan"/>
            <w:lang w:eastAsia="zh-CN"/>
          </w:rPr>
          <w:t>Huawei 0410</w:t>
        </w:r>
      </w:ins>
    </w:p>
    <w:p w14:paraId="013B15A0" w14:textId="77777777" w:rsidR="0066255F" w:rsidRDefault="0066255F" w:rsidP="00C60C90">
      <w:pPr>
        <w:rPr>
          <w:ins w:id="24" w:author="ChinaTelecom-r1" w:date="2025-03-10T17:23:00Z"/>
          <w:lang w:eastAsia="zh-CN"/>
        </w:rPr>
      </w:pPr>
    </w:p>
    <w:p w14:paraId="2C7EF830" w14:textId="20E5B8A7" w:rsidR="00C60C90" w:rsidRDefault="00C60C90" w:rsidP="00C60C90">
      <w:pPr>
        <w:rPr>
          <w:ins w:id="25" w:author="ChinaTelecom-r1" w:date="2025-03-10T16:52:00Z"/>
        </w:rPr>
      </w:pPr>
      <w:ins w:id="26" w:author="ChinaTelecom-r1" w:date="2025-03-10T16:52:00Z">
        <w:r>
          <w:lastRenderedPageBreak/>
          <w:t>Figure 6.5.3.4-1 illustrates the procedure for revoking API invoker authorization initiated by resource owner in RNAA scenarios.</w:t>
        </w:r>
      </w:ins>
    </w:p>
    <w:p w14:paraId="1E0414E5" w14:textId="35DE20A4" w:rsidR="00C60C90" w:rsidRPr="0066255F" w:rsidRDefault="00C60C90" w:rsidP="00C60C90">
      <w:pPr>
        <w:rPr>
          <w:ins w:id="27" w:author="ChinaTelecom-r1" w:date="2025-03-10T16:52:00Z"/>
          <w:highlight w:val="green"/>
        </w:rPr>
      </w:pPr>
      <w:ins w:id="28" w:author="ChinaTelecom-r1" w:date="2025-03-10T16:52:00Z">
        <w:r w:rsidRPr="0066255F">
          <w:rPr>
            <w:highlight w:val="green"/>
          </w:rPr>
          <w:t>Pre-conditions:</w:t>
        </w:r>
      </w:ins>
    </w:p>
    <w:p w14:paraId="1DA2454C" w14:textId="14E96917" w:rsidR="00C60C90" w:rsidRPr="0066255F" w:rsidRDefault="00C60C90" w:rsidP="00C60C90">
      <w:pPr>
        <w:rPr>
          <w:ins w:id="29" w:author="ChinaTelecom-r1" w:date="2025-03-10T16:52:00Z"/>
          <w:highlight w:val="green"/>
        </w:rPr>
      </w:pPr>
      <w:ins w:id="30" w:author="ChinaTelecom-r1" w:date="2025-03-10T16:52:00Z">
        <w:r w:rsidRPr="0066255F">
          <w:rPr>
            <w:highlight w:val="green"/>
          </w:rPr>
          <w:t>1.</w:t>
        </w:r>
        <w:r w:rsidRPr="0066255F">
          <w:rPr>
            <w:highlight w:val="green"/>
          </w:rPr>
          <w:tab/>
          <w:t>The API invoker is authenticated and authorized to use the service API.</w:t>
        </w:r>
      </w:ins>
    </w:p>
    <w:p w14:paraId="6E801267" w14:textId="0516F1B3" w:rsidR="00C60C90" w:rsidDel="003E1DA4" w:rsidRDefault="00C60C90" w:rsidP="00C60C90">
      <w:pPr>
        <w:rPr>
          <w:ins w:id="31" w:author="ChinaTelecom-r1" w:date="2025-03-10T16:53:00Z"/>
          <w:del w:id="32" w:author="ChinaTelecom-r5" w:date="2025-03-21T09:42:00Z"/>
        </w:rPr>
      </w:pPr>
      <w:ins w:id="33" w:author="ChinaTelecom-r1" w:date="2025-03-10T16:52:00Z">
        <w:r w:rsidRPr="0066255F">
          <w:rPr>
            <w:highlight w:val="green"/>
          </w:rPr>
          <w:t>2.</w:t>
        </w:r>
        <w:r w:rsidRPr="0066255F">
          <w:rPr>
            <w:highlight w:val="green"/>
          </w:rPr>
          <w:tab/>
          <w:t>The AEF in the CAPIF is configured with the access policy to be applied to the service API invocation corresponding to the API invoker and the service API.</w:t>
        </w:r>
      </w:ins>
    </w:p>
    <w:p w14:paraId="3276547C" w14:textId="27256DCF" w:rsidR="00C60C90" w:rsidDel="003E1DA4" w:rsidRDefault="00C60C90" w:rsidP="003E1DA4">
      <w:pPr>
        <w:rPr>
          <w:del w:id="34" w:author="ChinaTelecom-r5" w:date="2025-03-21T09:44:00Z"/>
        </w:rPr>
      </w:pPr>
    </w:p>
    <w:p w14:paraId="1E6FC027" w14:textId="3626AC27" w:rsidR="003E1DA4" w:rsidRPr="003E1DA4" w:rsidRDefault="0080562A" w:rsidP="003E1DA4">
      <w:pPr>
        <w:rPr>
          <w:ins w:id="35" w:author="ChinaTelecom-r1" w:date="2025-03-10T16:53:00Z"/>
        </w:rPr>
      </w:pPr>
      <w:ins w:id="36" w:author="ChinaTelecom-r8" w:date="2025-03-26T17:30:00Z">
        <w:r>
          <w:rPr>
            <w:noProof/>
          </w:rPr>
          <w:lastRenderedPageBreak/>
          <mc:AlternateContent>
            <mc:Choice Requires="wps">
              <w:drawing>
                <wp:anchor distT="0" distB="0" distL="114300" distR="114300" simplePos="0" relativeHeight="251662336" behindDoc="0" locked="0" layoutInCell="1" allowOverlap="1" wp14:anchorId="61900EEB" wp14:editId="2FB36518">
                  <wp:simplePos x="0" y="0"/>
                  <wp:positionH relativeFrom="column">
                    <wp:posOffset>1946909</wp:posOffset>
                  </wp:positionH>
                  <wp:positionV relativeFrom="paragraph">
                    <wp:posOffset>3764099</wp:posOffset>
                  </wp:positionV>
                  <wp:extent cx="3869871" cy="271780"/>
                  <wp:effectExtent l="0" t="0" r="0" b="0"/>
                  <wp:wrapNone/>
                  <wp:docPr id="1415057198" name="文本框 50"/>
                  <wp:cNvGraphicFramePr/>
                  <a:graphic xmlns:a="http://schemas.openxmlformats.org/drawingml/2006/main">
                    <a:graphicData uri="http://schemas.microsoft.com/office/word/2010/wordprocessingShape">
                      <wps:wsp>
                        <wps:cNvSpPr txBox="1"/>
                        <wps:spPr>
                          <a:xfrm>
                            <a:off x="0" y="0"/>
                            <a:ext cx="3869871" cy="271780"/>
                          </a:xfrm>
                          <a:prstGeom prst="rect">
                            <a:avLst/>
                          </a:prstGeom>
                          <a:solidFill>
                            <a:schemeClr val="bg1">
                              <a:alpha val="50000"/>
                            </a:schemeClr>
                          </a:solidFill>
                        </wps:spPr>
                        <wps:txbx>
                          <w:txbxContent>
                            <w:p w14:paraId="17A195CD" w14:textId="6786DB70" w:rsidR="0080562A" w:rsidRPr="00455CC7" w:rsidRDefault="0080562A" w:rsidP="0080562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ins w:id="37" w:author="ChinaTelecom-r8" w:date="2025-03-26T17:31:00Z">
                                <w:r>
                                  <w:rPr>
                                    <w:rFonts w:eastAsiaTheme="minorEastAsia"/>
                                    <w:color w:val="000000" w:themeColor="text1"/>
                                    <w:kern w:val="24"/>
                                    <w:sz w:val="15"/>
                                    <w:szCs w:val="15"/>
                                  </w:rPr>
                                  <w:t>a</w:t>
                                </w:r>
                              </w:ins>
                              <w:r w:rsidRPr="00455CC7">
                                <w:rPr>
                                  <w:rFonts w:eastAsiaTheme="minorEastAsia"/>
                                  <w:color w:val="000000" w:themeColor="text1"/>
                                  <w:kern w:val="24"/>
                                  <w:sz w:val="15"/>
                                  <w:szCs w:val="15"/>
                                </w:rPr>
                                <w:t xml:space="preserve">. </w:t>
                              </w:r>
                              <w:del w:id="38" w:author="ChinaTelecom-r8" w:date="2025-03-26T17:33:00Z">
                                <w:r w:rsidRPr="00455CC7" w:rsidDel="0080562A">
                                  <w:rPr>
                                    <w:rFonts w:eastAsiaTheme="minorEastAsia"/>
                                    <w:color w:val="000000" w:themeColor="text1"/>
                                    <w:kern w:val="24"/>
                                    <w:sz w:val="15"/>
                                    <w:szCs w:val="15"/>
                                  </w:rPr>
                                  <w:delText>Revoke API invoker authorization notify</w:delText>
                                </w:r>
                              </w:del>
                              <w:ins w:id="39" w:author="ChinaTelecom-r8" w:date="2025-03-26T17:33:00Z">
                                <w:r>
                                  <w:rPr>
                                    <w:rFonts w:eastAsiaTheme="minorEastAsia"/>
                                    <w:color w:val="000000" w:themeColor="text1"/>
                                    <w:kern w:val="24"/>
                                    <w:sz w:val="15"/>
                                    <w:szCs w:val="15"/>
                                  </w:rPr>
                                  <w:t>Resource</w:t>
                                </w:r>
                              </w:ins>
                              <w:ins w:id="40" w:author="ChinaTelecom-r8" w:date="2025-03-26T17:34:00Z">
                                <w:r>
                                  <w:rPr>
                                    <w:rFonts w:eastAsiaTheme="minorEastAsia"/>
                                    <w:color w:val="000000" w:themeColor="text1"/>
                                    <w:kern w:val="24"/>
                                    <w:sz w:val="15"/>
                                    <w:szCs w:val="15"/>
                                  </w:rPr>
                                  <w:t xml:space="preserve"> owner authorization revocation </w:t>
                                </w:r>
                                <w:proofErr w:type="gramStart"/>
                                <w:r>
                                  <w:rPr>
                                    <w:rFonts w:eastAsiaTheme="minorEastAsia"/>
                                    <w:color w:val="000000" w:themeColor="text1"/>
                                    <w:kern w:val="24"/>
                                    <w:sz w:val="15"/>
                                    <w:szCs w:val="15"/>
                                  </w:rPr>
                                  <w:t>respond</w:t>
                                </w:r>
                              </w:ins>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900EEB" id="_x0000_t202" coordsize="21600,21600" o:spt="202" path="m,l,21600r21600,l21600,xe">
                  <v:stroke joinstyle="miter"/>
                  <v:path gradientshapeok="t" o:connecttype="rect"/>
                </v:shapetype>
                <v:shape id="文本框 50" o:spid="_x0000_s1026" type="#_x0000_t202" style="position:absolute;margin-left:153.3pt;margin-top:296.4pt;width:304.7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" fillcolor="white [3212]" stroked="f">
                  <v:fill opacity="32896f"/>
                  <v:textbox>
                    <w:txbxContent>
                      <w:p w14:paraId="17A195CD" w14:textId="6786DB70" w:rsidR="0080562A" w:rsidRPr="00455CC7" w:rsidRDefault="0080562A" w:rsidP="0080562A">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ins w:id="41" w:author="ChinaTelecom-r8" w:date="2025-03-26T17:31:00Z">
                          <w:r>
                            <w:rPr>
                              <w:rFonts w:eastAsiaTheme="minorEastAsia"/>
                              <w:color w:val="000000" w:themeColor="text1"/>
                              <w:kern w:val="24"/>
                              <w:sz w:val="15"/>
                              <w:szCs w:val="15"/>
                            </w:rPr>
                            <w:t>a</w:t>
                          </w:r>
                        </w:ins>
                        <w:r w:rsidRPr="00455CC7">
                          <w:rPr>
                            <w:rFonts w:eastAsiaTheme="minorEastAsia"/>
                            <w:color w:val="000000" w:themeColor="text1"/>
                            <w:kern w:val="24"/>
                            <w:sz w:val="15"/>
                            <w:szCs w:val="15"/>
                          </w:rPr>
                          <w:t xml:space="preserve">. </w:t>
                        </w:r>
                        <w:del w:id="42" w:author="ChinaTelecom-r8" w:date="2025-03-26T17:33:00Z">
                          <w:r w:rsidRPr="00455CC7" w:rsidDel="0080562A">
                            <w:rPr>
                              <w:rFonts w:eastAsiaTheme="minorEastAsia"/>
                              <w:color w:val="000000" w:themeColor="text1"/>
                              <w:kern w:val="24"/>
                              <w:sz w:val="15"/>
                              <w:szCs w:val="15"/>
                            </w:rPr>
                            <w:delText>Revoke API invoker authorization notify</w:delText>
                          </w:r>
                        </w:del>
                        <w:ins w:id="43" w:author="ChinaTelecom-r8" w:date="2025-03-26T17:33:00Z">
                          <w:r>
                            <w:rPr>
                              <w:rFonts w:eastAsiaTheme="minorEastAsia"/>
                              <w:color w:val="000000" w:themeColor="text1"/>
                              <w:kern w:val="24"/>
                              <w:sz w:val="15"/>
                              <w:szCs w:val="15"/>
                            </w:rPr>
                            <w:t>Resource</w:t>
                          </w:r>
                        </w:ins>
                        <w:ins w:id="44" w:author="ChinaTelecom-r8" w:date="2025-03-26T17:34:00Z">
                          <w:r>
                            <w:rPr>
                              <w:rFonts w:eastAsiaTheme="minorEastAsia"/>
                              <w:color w:val="000000" w:themeColor="text1"/>
                              <w:kern w:val="24"/>
                              <w:sz w:val="15"/>
                              <w:szCs w:val="15"/>
                            </w:rPr>
                            <w:t xml:space="preserve"> owner authorization revocation </w:t>
                          </w:r>
                          <w:proofErr w:type="gramStart"/>
                          <w:r>
                            <w:rPr>
                              <w:rFonts w:eastAsiaTheme="minorEastAsia"/>
                              <w:color w:val="000000" w:themeColor="text1"/>
                              <w:kern w:val="24"/>
                              <w:sz w:val="15"/>
                              <w:szCs w:val="15"/>
                            </w:rPr>
                            <w:t>respond</w:t>
                          </w:r>
                        </w:ins>
                        <w:proofErr w:type="gramEnd"/>
                      </w:p>
                    </w:txbxContent>
                  </v:textbox>
                </v:shape>
              </w:pict>
            </mc:Fallback>
          </mc:AlternateContent>
        </w:r>
      </w:ins>
      <w:ins w:id="45" w:author="ChinaTelecom-r8" w:date="2025-03-26T17:32:00Z">
        <w:r>
          <w:rPr>
            <w:noProof/>
          </w:rPr>
          <mc:AlternateContent>
            <mc:Choice Requires="wps">
              <w:drawing>
                <wp:anchor distT="0" distB="0" distL="114300" distR="114300" simplePos="0" relativeHeight="251664384" behindDoc="0" locked="0" layoutInCell="1" allowOverlap="1" wp14:anchorId="3DA938CA" wp14:editId="2992C75D">
                  <wp:simplePos x="0" y="0"/>
                  <wp:positionH relativeFrom="column">
                    <wp:posOffset>1935480</wp:posOffset>
                  </wp:positionH>
                  <wp:positionV relativeFrom="paragraph">
                    <wp:posOffset>3998958</wp:posOffset>
                  </wp:positionV>
                  <wp:extent cx="1558921" cy="4444"/>
                  <wp:effectExtent l="19050" t="57150" r="0" b="91440"/>
                  <wp:wrapNone/>
                  <wp:docPr id="1038274285" name="直接箭头连接符 1"/>
                  <wp:cNvGraphicFramePr/>
                  <a:graphic xmlns:a="http://schemas.openxmlformats.org/drawingml/2006/main">
                    <a:graphicData uri="http://schemas.microsoft.com/office/word/2010/wordprocessingShape">
                      <wps:wsp>
                        <wps:cNvCnPr/>
                        <wps:spPr>
                          <a:xfrm flipV="1">
                            <a:off x="0" y="0"/>
                            <a:ext cx="1558921" cy="4444"/>
                          </a:xfrm>
                          <a:prstGeom prst="straightConnector1">
                            <a:avLst/>
                          </a:prstGeom>
                          <a:ln w="3175">
                            <a:solidFill>
                              <a:schemeClr val="tx1"/>
                            </a:solidFill>
                            <a:headEnd type="triangle" w="med" len="med"/>
                            <a:tailEnd type="non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5339DF6D" id="_x0000_t32" coordsize="21600,21600" o:spt="32" o:oned="t" path="m,l21600,21600e" filled="f">
                  <v:path arrowok="t" fillok="f" o:connecttype="none"/>
                  <o:lock v:ext="edit" shapetype="t"/>
                </v:shapetype>
                <v:shape id="直接箭头连接符 1" o:spid="_x0000_s1026" type="#_x0000_t32" style="position:absolute;left:0;text-align:left;margin-left:152.4pt;margin-top:314.9pt;width:122.75pt;height:.3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" strokecolor="black [3213]" strokeweight=".25pt">
                  <v:stroke startarrow="block"/>
                </v:shape>
              </w:pict>
            </mc:Fallback>
          </mc:AlternateContent>
        </w:r>
      </w:ins>
      <w:ins w:id="46" w:author="ChinaTelecom-r5" w:date="2025-03-21T09:42:00Z">
        <w:r w:rsidR="003E1DA4" w:rsidRPr="003E1DA4">
          <w:rPr>
            <w:noProof/>
          </w:rPr>
          <mc:AlternateContent>
            <mc:Choice Requires="wpg">
              <w:drawing>
                <wp:anchor distT="0" distB="0" distL="114300" distR="114300" simplePos="0" relativeHeight="251659264" behindDoc="0" locked="0" layoutInCell="1" allowOverlap="1" wp14:anchorId="30FEEFC2" wp14:editId="7891D8E7">
                  <wp:simplePos x="0" y="0"/>
                  <wp:positionH relativeFrom="margin">
                    <wp:align>center</wp:align>
                  </wp:positionH>
                  <wp:positionV relativeFrom="paragraph">
                    <wp:posOffset>372382</wp:posOffset>
                  </wp:positionV>
                  <wp:extent cx="5932184" cy="4352805"/>
                  <wp:effectExtent l="0" t="0" r="0" b="29210"/>
                  <wp:wrapTopAndBottom/>
                  <wp:docPr id="2" name="组合 1">
                    <a:extLst xmlns:a="http://schemas.openxmlformats.org/drawingml/2006/main">
                      <a:ext uri="{FF2B5EF4-FFF2-40B4-BE49-F238E27FC236}">
                        <a16:creationId xmlns:a16="http://schemas.microsoft.com/office/drawing/2014/main" id="{DB6AF3DD-64AA-50CD-2EC0-1AE3E406FDF9}"/>
                      </a:ext>
                    </a:extLst>
                  </wp:docPr>
                  <wp:cNvGraphicFramePr/>
                  <a:graphic xmlns:a="http://schemas.openxmlformats.org/drawingml/2006/main">
                    <a:graphicData uri="http://schemas.microsoft.com/office/word/2010/wordprocessingGroup">
                      <wpg:wgp>
                        <wpg:cNvGrpSpPr/>
                        <wpg:grpSpPr>
                          <a:xfrm>
                            <a:off x="0" y="0"/>
                            <a:ext cx="5932184" cy="4352805"/>
                            <a:chOff x="0" y="0"/>
                            <a:chExt cx="5932184" cy="4352805"/>
                          </a:xfrm>
                        </wpg:grpSpPr>
                        <wps:wsp>
                          <wps:cNvPr id="2005032875" name="直接连接符 2005032875"/>
                          <wps:cNvCnPr/>
                          <wps:spPr>
                            <a:xfrm>
                              <a:off x="5034059" y="298965"/>
                              <a:ext cx="0"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9898981" name="直接连接符 19898981"/>
                          <wps:cNvCnPr/>
                          <wps:spPr>
                            <a:xfrm>
                              <a:off x="3402744" y="298330"/>
                              <a:ext cx="2540" cy="404495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613136148" name="直接连接符 1613136148"/>
                          <wps:cNvCnPr/>
                          <wps:spPr>
                            <a:xfrm flipH="1">
                              <a:off x="1838739" y="298965"/>
                              <a:ext cx="3175" cy="40157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331719306" name="矩形 1331719306"/>
                          <wps:cNvSpPr/>
                          <wps:spPr>
                            <a:xfrm>
                              <a:off x="0" y="0"/>
                              <a:ext cx="779340"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wps:txbx>
                          <wps:bodyPr rtlCol="0" anchor="ctr"/>
                        </wps:wsp>
                        <wps:wsp>
                          <wps:cNvPr id="2138537439" name="矩形 2138537439"/>
                          <wps:cNvSpPr/>
                          <wps:spPr>
                            <a:xfrm>
                              <a:off x="1351690" y="0"/>
                              <a:ext cx="938449" cy="298329"/>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wps:txbx>
                          <wps:bodyPr rtlCol="0" anchor="ctr"/>
                        </wps:wsp>
                        <wps:wsp>
                          <wps:cNvPr id="1147589783" name="矩形 1147589783"/>
                          <wps:cNvSpPr/>
                          <wps:spPr>
                            <a:xfrm>
                              <a:off x="2818149" y="247"/>
                              <a:ext cx="1179830"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wps:txbx>
                          <wps:bodyPr rtlCol="0" anchor="ctr"/>
                        </wps:wsp>
                        <wps:wsp>
                          <wps:cNvPr id="1178782596" name="矩形 1178782596"/>
                          <wps:cNvSpPr/>
                          <wps:spPr>
                            <a:xfrm>
                              <a:off x="4446289" y="247"/>
                              <a:ext cx="1199515" cy="29845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wps:txbx>
                          <wps:bodyPr rtlCol="0" anchor="ctr"/>
                        </wps:wsp>
                        <wps:wsp>
                          <wps:cNvPr id="914218803" name="直接连接符 914218803"/>
                          <wps:cNvCnPr>
                            <a:stCxn id="1331719306" idx="2"/>
                          </wps:cNvCnPr>
                          <wps:spPr>
                            <a:xfrm flipH="1">
                              <a:off x="385859" y="298965"/>
                              <a:ext cx="3175" cy="40538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686417" name="矩形 56686417"/>
                          <wps:cNvSpPr/>
                          <wps:spPr>
                            <a:xfrm>
                              <a:off x="1553229" y="509517"/>
                              <a:ext cx="2113280" cy="26860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wps:txbx>
                          <wps:bodyPr rtlCol="0" anchor="ctr"/>
                        </wps:wsp>
                        <wps:wsp>
                          <wps:cNvPr id="983829969" name="直接箭头连接符 983829969"/>
                          <wps:cNvCnPr/>
                          <wps:spPr>
                            <a:xfrm flipV="1">
                              <a:off x="1843819" y="1127358"/>
                              <a:ext cx="1558925" cy="4445"/>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098657948" name="文本框 24"/>
                          <wps:cNvSpPr txBox="1"/>
                          <wps:spPr>
                            <a:xfrm>
                              <a:off x="1784995" y="903638"/>
                              <a:ext cx="2332990" cy="200660"/>
                            </a:xfrm>
                            <a:prstGeom prst="rect">
                              <a:avLst/>
                            </a:prstGeom>
                            <a:solidFill>
                              <a:schemeClr val="bg1">
                                <a:alpha val="50000"/>
                              </a:schemeClr>
                            </a:solidFill>
                          </wps:spPr>
                          <wps:txbx>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wps:txbx>
                          <wps:bodyPr wrap="square" rtlCol="0">
                            <a:spAutoFit/>
                          </wps:bodyPr>
                        </wps:wsp>
                        <wps:wsp>
                          <wps:cNvPr id="1650680632" name="矩形 1650680632"/>
                          <wps:cNvSpPr/>
                          <wps:spPr>
                            <a:xfrm>
                              <a:off x="2624474" y="1287392"/>
                              <a:ext cx="1550670" cy="340995"/>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wps:txbx>
                          <wps:bodyPr rtlCol="0" anchor="ctr"/>
                        </wps:wsp>
                        <wps:wsp>
                          <wps:cNvPr id="1823401896" name="直接箭头连接符 1823401896"/>
                          <wps:cNvCnPr/>
                          <wps:spPr>
                            <a:xfrm>
                              <a:off x="3402744" y="2016358"/>
                              <a:ext cx="1631315" cy="1270"/>
                            </a:xfrm>
                            <a:prstGeom prst="straightConnector1">
                              <a:avLst/>
                            </a:prstGeom>
                            <a:ln w="3175">
                              <a:solidFill>
                                <a:schemeClr val="tx1"/>
                              </a:solidFill>
                              <a:headEnd type="none" w="sm" len="sm"/>
                              <a:tailEnd type="triangle" w="sm" len="sm"/>
                            </a:ln>
                          </wps:spPr>
                          <wps:style>
                            <a:lnRef idx="2">
                              <a:schemeClr val="accent1"/>
                            </a:lnRef>
                            <a:fillRef idx="0">
                              <a:srgbClr val="FFFFFF"/>
                            </a:fillRef>
                            <a:effectRef idx="0">
                              <a:srgbClr val="FFFFFF"/>
                            </a:effectRef>
                            <a:fontRef idx="minor">
                              <a:schemeClr val="tx1"/>
                            </a:fontRef>
                          </wps:style>
                          <wps:bodyPr/>
                        </wps:wsp>
                        <wps:wsp>
                          <wps:cNvPr id="1509186378" name="文本框 44"/>
                          <wps:cNvSpPr txBox="1"/>
                          <wps:spPr>
                            <a:xfrm>
                              <a:off x="3355977" y="1788406"/>
                              <a:ext cx="2174240" cy="200660"/>
                            </a:xfrm>
                            <a:prstGeom prst="rect">
                              <a:avLst/>
                            </a:prstGeom>
                            <a:solidFill>
                              <a:schemeClr val="bg1">
                                <a:alpha val="50000"/>
                              </a:schemeClr>
                            </a:solidFill>
                          </wps:spPr>
                          <wps:txbx>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wps:txbx>
                          <wps:bodyPr wrap="square" rtlCol="0">
                            <a:spAutoFit/>
                          </wps:bodyPr>
                        </wps:wsp>
                        <wps:wsp>
                          <wps:cNvPr id="435088137" name="矩形 435088137"/>
                          <wps:cNvSpPr/>
                          <wps:spPr>
                            <a:xfrm>
                              <a:off x="4175144" y="221004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wps:txbx>
                          <wps:bodyPr rtlCol="0" anchor="ctr"/>
                        </wps:wsp>
                        <wps:wsp>
                          <wps:cNvPr id="616067651" name="直接箭头连接符 616067651"/>
                          <wps:cNvCnPr/>
                          <wps:spPr>
                            <a:xfrm>
                              <a:off x="3402744" y="2835508"/>
                              <a:ext cx="1631315" cy="1270"/>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1461780918" name="文本框 47"/>
                          <wps:cNvSpPr txBox="1"/>
                          <wps:spPr>
                            <a:xfrm>
                              <a:off x="3355989" y="2607883"/>
                              <a:ext cx="2576195" cy="322580"/>
                            </a:xfrm>
                            <a:prstGeom prst="rect">
                              <a:avLst/>
                            </a:prstGeom>
                            <a:solidFill>
                              <a:schemeClr val="bg1">
                                <a:alpha val="50000"/>
                              </a:schemeClr>
                            </a:solidFill>
                          </wps:spPr>
                          <wps:txbx>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wps:txbx>
                          <wps:bodyPr wrap="square" rtlCol="0">
                            <a:spAutoFit/>
                          </wps:bodyPr>
                        </wps:wsp>
                        <wps:wsp>
                          <wps:cNvPr id="136799131" name="矩形 136799131"/>
                          <wps:cNvSpPr/>
                          <wps:spPr>
                            <a:xfrm>
                              <a:off x="2548274" y="3033007"/>
                              <a:ext cx="1706880" cy="289560"/>
                            </a:xfrm>
                            <a:prstGeom prst="rect">
                              <a:avLst/>
                            </a:prstGeom>
                            <a:solidFill>
                              <a:schemeClr val="bg1"/>
                            </a:solid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wps:txbx>
                          <wps:bodyPr rtlCol="0" anchor="ctr"/>
                        </wps:wsp>
                        <wps:wsp>
                          <wps:cNvPr id="1405721784" name="直接箭头连接符 1405721784"/>
                          <wps:cNvCnPr/>
                          <wps:spPr>
                            <a:xfrm>
                              <a:off x="396299" y="3997742"/>
                              <a:ext cx="3000237" cy="5156"/>
                            </a:xfrm>
                            <a:prstGeom prst="straightConnector1">
                              <a:avLst/>
                            </a:prstGeom>
                            <a:ln w="3175">
                              <a:solidFill>
                                <a:schemeClr val="tx1"/>
                              </a:solidFill>
                              <a:headEnd type="triangle" w="sm" len="sm"/>
                              <a:tailEnd type="none" w="sm" len="sm"/>
                            </a:ln>
                          </wps:spPr>
                          <wps:style>
                            <a:lnRef idx="2">
                              <a:schemeClr val="accent1"/>
                            </a:lnRef>
                            <a:fillRef idx="0">
                              <a:srgbClr val="FFFFFF"/>
                            </a:fillRef>
                            <a:effectRef idx="0">
                              <a:srgbClr val="FFFFFF"/>
                            </a:effectRef>
                            <a:fontRef idx="minor">
                              <a:schemeClr val="tx1"/>
                            </a:fontRef>
                          </wps:style>
                          <wps:bodyPr/>
                        </wps:wsp>
                        <wps:wsp>
                          <wps:cNvPr id="400875906" name="文本框 50"/>
                          <wps:cNvSpPr txBox="1"/>
                          <wps:spPr>
                            <a:xfrm>
                              <a:off x="465472" y="3753479"/>
                              <a:ext cx="2576195" cy="200660"/>
                            </a:xfrm>
                            <a:prstGeom prst="rect">
                              <a:avLst/>
                            </a:prstGeom>
                            <a:solidFill>
                              <a:schemeClr val="bg1">
                                <a:alpha val="50000"/>
                              </a:schemeClr>
                            </a:solidFill>
                          </wps:spPr>
                          <wps:txbx>
                            <w:txbxContent>
                              <w:p w14:paraId="61E799AB" w14:textId="6C86A141"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ins w:id="47" w:author="ChinaTelecom-r8" w:date="2025-03-26T17:30:00Z">
                                  <w:r w:rsidR="0080562A">
                                    <w:rPr>
                                      <w:rFonts w:eastAsiaTheme="minorEastAsia"/>
                                      <w:color w:val="000000" w:themeColor="text1"/>
                                      <w:kern w:val="24"/>
                                      <w:sz w:val="15"/>
                                      <w:szCs w:val="15"/>
                                    </w:rPr>
                                    <w:t>b</w:t>
                                  </w:r>
                                </w:ins>
                                <w:r w:rsidRPr="00455CC7">
                                  <w:rPr>
                                    <w:rFonts w:eastAsiaTheme="minorEastAsia"/>
                                    <w:color w:val="000000" w:themeColor="text1"/>
                                    <w:kern w:val="24"/>
                                    <w:sz w:val="15"/>
                                    <w:szCs w:val="15"/>
                                  </w:rPr>
                                  <w:t xml:space="preserve">. Revoke API invoker authorization </w:t>
                                </w:r>
                                <w:proofErr w:type="gramStart"/>
                                <w:r w:rsidRPr="00455CC7">
                                  <w:rPr>
                                    <w:rFonts w:eastAsiaTheme="minorEastAsia"/>
                                    <w:color w:val="000000" w:themeColor="text1"/>
                                    <w:kern w:val="24"/>
                                    <w:sz w:val="15"/>
                                    <w:szCs w:val="15"/>
                                  </w:rPr>
                                  <w:t>notify</w:t>
                                </w:r>
                                <w:proofErr w:type="gramEnd"/>
                              </w:p>
                            </w:txbxContent>
                          </wps:txbx>
                          <wps:bodyPr wrap="square" rtlCol="0">
                            <a:spAutoFit/>
                          </wps:bodyPr>
                        </wps:wsp>
                      </wpg:wgp>
                    </a:graphicData>
                  </a:graphic>
                  <wp14:sizeRelH relativeFrom="margin">
                    <wp14:pctWidth>0</wp14:pctWidth>
                  </wp14:sizeRelH>
                </wp:anchor>
              </w:drawing>
            </mc:Choice>
            <mc:Fallback>
              <w:pict>
                <v:group w14:anchorId="30FEEFC2" id="组合 1" o:spid="_x0000_s1027" style="position:absolute;margin-left:0;margin-top:29.3pt;width:467.1pt;height:342.75pt;z-index:251659264;mso-position-horizontal:center;mso-position-horizontal-relative:margin;mso-width-relative:margin" coordsize="59321,4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">
                  <v:line id="直接连接符 2005032875" o:spid="_x0000_s1028" style="position:absolute;visibility:visible;mso-wrap-style:square" from="50340,2989" to="5034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" strokecolor="black [3213]" strokeweight=".5pt"/>
                  <v:line id="直接连接符 19898981" o:spid="_x0000_s1029" style="position:absolute;visibility:visible;mso-wrap-style:square" from="34027,2983" to="34052,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" strokecolor="black [3213]" strokeweight=".5pt"/>
                  <v:line id="直接连接符 1613136148" o:spid="_x0000_s1030" style="position:absolute;flip:x;visibility:visible;mso-wrap-style:square" from="18387,2989" to="18419,4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" strokecolor="black [3213]" strokeweight=".5pt"/>
                  <v:rect id="矩形 1331719306" o:spid="_x0000_s1031" style="position:absolute;width:7793;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" fillcolor="white [3212]" strokecolor="black [3213]" strokeweight=".5pt">
                    <v:textbox>
                      <w:txbxContent>
                        <w:p w14:paraId="7126932E"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API invoker</w:t>
                          </w:r>
                        </w:p>
                      </w:txbxContent>
                    </v:textbox>
                  </v:rect>
                  <v:rect id="矩形 2138537439" o:spid="_x0000_s1032" style="position:absolute;left:13516;width:9385;height:2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" fillcolor="white [3212]" strokecolor="black [3213]" strokeweight=".5pt">
                    <v:textbox>
                      <w:txbxContent>
                        <w:p w14:paraId="6FE946D1" w14:textId="77777777" w:rsidR="003E1DA4" w:rsidRPr="003E1DA4" w:rsidRDefault="003E1DA4" w:rsidP="003E1DA4">
                          <w:pPr>
                            <w:jc w:val="center"/>
                            <w:rPr>
                              <w:rFonts w:eastAsiaTheme="minorEastAsia"/>
                              <w:color w:val="000000" w:themeColor="text1"/>
                              <w:kern w:val="24"/>
                              <w:sz w:val="15"/>
                              <w:szCs w:val="15"/>
                            </w:rPr>
                          </w:pPr>
                          <w:r w:rsidRPr="003E1DA4">
                            <w:rPr>
                              <w:rFonts w:eastAsiaTheme="minorEastAsia"/>
                              <w:color w:val="000000" w:themeColor="text1"/>
                              <w:kern w:val="24"/>
                              <w:sz w:val="15"/>
                              <w:szCs w:val="15"/>
                            </w:rPr>
                            <w:t>Resource owner function</w:t>
                          </w:r>
                        </w:p>
                      </w:txbxContent>
                    </v:textbox>
                  </v:rect>
                  <v:rect id="矩形 1147589783" o:spid="_x0000_s1033" style="position:absolute;left:28181;top:2;width:11798;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" fillcolor="white [3212]" strokecolor="black [3213]" strokeweight=".5pt">
                    <v:textbox>
                      <w:txbxContent>
                        <w:p w14:paraId="634EAA8C"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CAPIF Core function</w:t>
                          </w:r>
                        </w:p>
                      </w:txbxContent>
                    </v:textbox>
                  </v:rect>
                  <v:rect id="矩形 1178782596" o:spid="_x0000_s1034" style="position:absolute;left:44462;top:2;width:1199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" fillcolor="white [3212]" strokecolor="black [3213]" strokeweight=".5pt">
                    <v:textbox>
                      <w:txbxContent>
                        <w:p w14:paraId="5BF1A8FB"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AEF</w:t>
                          </w:r>
                        </w:p>
                      </w:txbxContent>
                    </v:textbox>
                  </v:rect>
                  <v:line id="直接连接符 914218803" o:spid="_x0000_s1035" style="position:absolute;flip:x;visibility:visible;mso-wrap-style:square" from="3858,2989" to="3890,4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" strokecolor="black [3213]" strokeweight=".5pt"/>
                  <v:rect id="矩形 56686417" o:spid="_x0000_s1036" style="position:absolute;left:15532;top:5095;width:21133;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" fillcolor="white [3212]" strokecolor="black [3213]" strokeweight=".5pt">
                    <v:textbox>
                      <w:txbxContent>
                        <w:p w14:paraId="60EC8324" w14:textId="77777777" w:rsidR="003E1DA4" w:rsidRPr="003E1DA4" w:rsidRDefault="003E1DA4" w:rsidP="003E1DA4">
                          <w:pPr>
                            <w:spacing w:after="0"/>
                            <w:jc w:val="center"/>
                            <w:rPr>
                              <w:rFonts w:eastAsiaTheme="minorEastAsia"/>
                              <w:color w:val="000000" w:themeColor="text1"/>
                              <w:kern w:val="24"/>
                              <w:sz w:val="15"/>
                              <w:szCs w:val="15"/>
                            </w:rPr>
                          </w:pPr>
                          <w:r w:rsidRPr="003E1DA4">
                            <w:rPr>
                              <w:rFonts w:eastAsiaTheme="minorEastAsia"/>
                              <w:color w:val="000000" w:themeColor="text1"/>
                              <w:kern w:val="24"/>
                              <w:sz w:val="15"/>
                              <w:szCs w:val="15"/>
                            </w:rPr>
                            <w:t>0. Mutual authentication have been completed.</w:t>
                          </w:r>
                        </w:p>
                      </w:txbxContent>
                    </v:textbox>
                  </v:rect>
                  <v:shape id="直接箭头连接符 983829969" o:spid="_x0000_s1037" type="#_x0000_t32" style="position:absolute;left:18438;top:11273;width:15589;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" strokecolor="black [3213]" strokeweight=".25pt">
                    <v:stroke startarrowwidth="narrow" startarrowlength="short" endarrow="block" endarrowwidth="narrow" endarrowlength="short"/>
                  </v:shape>
                  <v:shape id="文本框 24" o:spid="_x0000_s1038" type="#_x0000_t202" style="position:absolute;left:17849;top:9036;width:2333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" fillcolor="white [3212]" stroked="f">
                    <v:fill opacity="32896f"/>
                    <v:textbox style="mso-fit-shape-to-text:t">
                      <w:txbxContent>
                        <w:p w14:paraId="6C6FF3BC" w14:textId="77777777"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1. Resource owner authorization revocation request</w:t>
                          </w:r>
                        </w:p>
                      </w:txbxContent>
                    </v:textbox>
                  </v:shape>
                  <v:rect id="矩形 1650680632" o:spid="_x0000_s1039" style="position:absolute;left:26244;top:12873;width:1550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" fillcolor="white [3212]" strokecolor="black [3213]" strokeweight=".5pt">
                    <v:textbox>
                      <w:txbxContent>
                        <w:p w14:paraId="1DE67693"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2.  Identify the RNAA-related revoked token.</w:t>
                          </w:r>
                        </w:p>
                      </w:txbxContent>
                    </v:textbox>
                  </v:rect>
                  <v:shape id="直接箭头连接符 1823401896" o:spid="_x0000_s1040" type="#_x0000_t32" style="position:absolute;left:34027;top:20163;width:16313;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" strokecolor="black [3213]" strokeweight=".25pt">
                    <v:stroke startarrowwidth="narrow" startarrowlength="short" endarrow="block" endarrowwidth="narrow" endarrowlength="short"/>
                  </v:shape>
                  <v:shape id="文本框 44" o:spid="_x0000_s1041" type="#_x0000_t202" style="position:absolute;left:33559;top:17884;width:2174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" fillcolor="white [3212]" stroked="f">
                    <v:fill opacity="32896f"/>
                    <v:textbox style="mso-fit-shape-to-text:t">
                      <w:txbxContent>
                        <w:p w14:paraId="2D5FA1DF"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3. Revoke API invoker authorization request</w:t>
                          </w:r>
                        </w:p>
                      </w:txbxContent>
                    </v:textbox>
                  </v:shape>
                  <v:rect id="矩形 435088137" o:spid="_x0000_s1042" style="position:absolute;left:41751;top:22100;width:17069;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" fillcolor="white [3212]" strokecolor="black [3213]" strokeweight=".5pt">
                    <v:textbox>
                      <w:txbxContent>
                        <w:p w14:paraId="48D1B1E4"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4. Invalidate the authorization of API invoker for service API and resource</w:t>
                          </w:r>
                        </w:p>
                      </w:txbxContent>
                    </v:textbox>
                  </v:rect>
                  <v:shape id="直接箭头连接符 616067651" o:spid="_x0000_s1043" type="#_x0000_t32" style="position:absolute;left:34027;top:28355;width:1631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" strokecolor="black [3213]" strokeweight=".25pt">
                    <v:stroke startarrow="block" startarrowwidth="narrow" startarrowlength="short" endarrowwidth="narrow" endarrowlength="short"/>
                  </v:shape>
                  <v:shape id="文本框 47" o:spid="_x0000_s1044" type="#_x0000_t202" style="position:absolute;left:33559;top:26078;width:25762;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" fillcolor="white [3212]" stroked="f">
                    <v:fill opacity="32896f"/>
                    <v:textbox style="mso-fit-shape-to-text:t">
                      <w:txbxContent>
                        <w:p w14:paraId="2FA2556A" w14:textId="77777777" w:rsidR="003E1DA4" w:rsidRDefault="003E1DA4" w:rsidP="003E1DA4">
                          <w:pPr>
                            <w:rPr>
                              <w:rFonts w:eastAsiaTheme="minorEastAsia"/>
                              <w:color w:val="000000" w:themeColor="text1"/>
                              <w:kern w:val="24"/>
                              <w:sz w:val="16"/>
                              <w:szCs w:val="16"/>
                            </w:rPr>
                          </w:pPr>
                          <w:r>
                            <w:rPr>
                              <w:rFonts w:eastAsiaTheme="minorEastAsia"/>
                              <w:color w:val="000000" w:themeColor="text1"/>
                              <w:kern w:val="24"/>
                              <w:sz w:val="16"/>
                              <w:szCs w:val="16"/>
                            </w:rPr>
                            <w:t>5. Revoke API invoker authorization response</w:t>
                          </w:r>
                        </w:p>
                      </w:txbxContent>
                    </v:textbox>
                  </v:shape>
                  <v:rect id="矩形 136799131" o:spid="_x0000_s1045" style="position:absolute;left:25482;top:30330;width:17069;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" fillcolor="white [3212]" strokecolor="black [3213]" strokeweight=".5pt">
                    <v:textbox>
                      <w:txbxContent>
                        <w:p w14:paraId="01B39855" w14:textId="77777777" w:rsidR="003E1DA4" w:rsidRPr="003E1DA4" w:rsidRDefault="003E1DA4" w:rsidP="003E1DA4">
                          <w:pPr>
                            <w:spacing w:after="0"/>
                            <w:rPr>
                              <w:rFonts w:eastAsiaTheme="minorEastAsia"/>
                              <w:color w:val="000000" w:themeColor="text1"/>
                              <w:kern w:val="24"/>
                              <w:sz w:val="15"/>
                              <w:szCs w:val="15"/>
                            </w:rPr>
                          </w:pPr>
                          <w:r w:rsidRPr="003E1DA4">
                            <w:rPr>
                              <w:rFonts w:eastAsiaTheme="minorEastAsia"/>
                              <w:color w:val="000000" w:themeColor="text1"/>
                              <w:kern w:val="24"/>
                              <w:sz w:val="15"/>
                              <w:szCs w:val="15"/>
                            </w:rPr>
                            <w:t>6. Invalidate the authorization of API invoker for service API and resource</w:t>
                          </w:r>
                        </w:p>
                      </w:txbxContent>
                    </v:textbox>
                  </v:rect>
                  <v:shape id="直接箭头连接符 1405721784" o:spid="_x0000_s1046" type="#_x0000_t32" style="position:absolute;left:3962;top:39977;width:3000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" strokecolor="black [3213]" strokeweight=".25pt">
                    <v:stroke startarrow="block" startarrowwidth="narrow" startarrowlength="short" endarrowwidth="narrow" endarrowlength="short"/>
                  </v:shape>
                  <v:shape id="_x0000_s1047" type="#_x0000_t202" style="position:absolute;left:4654;top:37534;width:25762;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" fillcolor="white [3212]" stroked="f">
                    <v:fill opacity="32896f"/>
                    <v:textbox style="mso-fit-shape-to-text:t">
                      <w:txbxContent>
                        <w:p w14:paraId="61E799AB" w14:textId="6C86A141" w:rsidR="003E1DA4" w:rsidRPr="00455CC7" w:rsidRDefault="003E1DA4" w:rsidP="00455CC7">
                          <w:pPr>
                            <w:spacing w:after="0"/>
                            <w:rPr>
                              <w:rFonts w:eastAsiaTheme="minorEastAsia"/>
                              <w:color w:val="000000" w:themeColor="text1"/>
                              <w:kern w:val="24"/>
                              <w:sz w:val="15"/>
                              <w:szCs w:val="15"/>
                            </w:rPr>
                          </w:pPr>
                          <w:r w:rsidRPr="00455CC7">
                            <w:rPr>
                              <w:rFonts w:eastAsiaTheme="minorEastAsia"/>
                              <w:color w:val="000000" w:themeColor="text1"/>
                              <w:kern w:val="24"/>
                              <w:sz w:val="15"/>
                              <w:szCs w:val="15"/>
                            </w:rPr>
                            <w:t>7</w:t>
                          </w:r>
                          <w:ins w:id="48" w:author="ChinaTelecom-r8" w:date="2025-03-26T17:30:00Z">
                            <w:r w:rsidR="0080562A">
                              <w:rPr>
                                <w:rFonts w:eastAsiaTheme="minorEastAsia"/>
                                <w:color w:val="000000" w:themeColor="text1"/>
                                <w:kern w:val="24"/>
                                <w:sz w:val="15"/>
                                <w:szCs w:val="15"/>
                              </w:rPr>
                              <w:t>b</w:t>
                            </w:r>
                          </w:ins>
                          <w:r w:rsidRPr="00455CC7">
                            <w:rPr>
                              <w:rFonts w:eastAsiaTheme="minorEastAsia"/>
                              <w:color w:val="000000" w:themeColor="text1"/>
                              <w:kern w:val="24"/>
                              <w:sz w:val="15"/>
                              <w:szCs w:val="15"/>
                            </w:rPr>
                            <w:t xml:space="preserve">. Revoke API invoker authorization </w:t>
                          </w:r>
                          <w:proofErr w:type="gramStart"/>
                          <w:r w:rsidRPr="00455CC7">
                            <w:rPr>
                              <w:rFonts w:eastAsiaTheme="minorEastAsia"/>
                              <w:color w:val="000000" w:themeColor="text1"/>
                              <w:kern w:val="24"/>
                              <w:sz w:val="15"/>
                              <w:szCs w:val="15"/>
                            </w:rPr>
                            <w:t>notify</w:t>
                          </w:r>
                          <w:proofErr w:type="gramEnd"/>
                        </w:p>
                      </w:txbxContent>
                    </v:textbox>
                  </v:shape>
                  <w10:wrap type="topAndBottom" anchorx="margin"/>
                </v:group>
              </w:pict>
            </mc:Fallback>
          </mc:AlternateContent>
        </w:r>
      </w:ins>
      <w:ins w:id="49" w:author="ChinaTelecom-r1" w:date="2025-03-10T16:53:00Z">
        <w:del w:id="50" w:author="ChinaTelecom-r2" w:date="2025-03-20T10:37:00Z">
          <w:r w:rsidR="00C60C90" w:rsidDel="00AE0A16">
            <w:rPr>
              <w:noProof/>
            </w:rPr>
            <w:drawing>
              <wp:inline distT="0" distB="0" distL="114300" distR="114300" wp14:anchorId="0713194E" wp14:editId="3FFEAC51">
                <wp:extent cx="5575935" cy="386016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575935" cy="3860165"/>
                        </a:xfrm>
                        <a:prstGeom prst="rect">
                          <a:avLst/>
                        </a:prstGeom>
                        <a:noFill/>
                        <a:ln>
                          <a:noFill/>
                        </a:ln>
                      </pic:spPr>
                    </pic:pic>
                  </a:graphicData>
                </a:graphic>
              </wp:inline>
            </w:drawing>
          </w:r>
        </w:del>
      </w:ins>
      <w:commentRangeStart w:id="51"/>
      <w:ins w:id="52" w:author="ChinaTelecom-r2" w:date="2025-03-20T10:37:00Z">
        <w:del w:id="53" w:author="ChinaTelecom-r5" w:date="2025-03-21T09:42:00Z">
          <w:r w:rsidR="00AE0A16" w:rsidDel="003E1DA4">
            <w:rPr>
              <w:noProof/>
            </w:rPr>
            <w:lastRenderedPageBreak/>
            <w:drawing>
              <wp:inline distT="0" distB="0" distL="0" distR="0" wp14:anchorId="2107C4D8" wp14:editId="0875E791">
                <wp:extent cx="6120765" cy="4396740"/>
                <wp:effectExtent l="0" t="0" r="0" b="3810"/>
                <wp:docPr id="781878785"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78785" name="图片 1" descr="图片包含 文本&#10;&#10;描述已自动生成"/>
                        <pic:cNvPicPr/>
                      </pic:nvPicPr>
                      <pic:blipFill>
                        <a:blip r:embed="rId13"/>
                        <a:stretch>
                          <a:fillRect/>
                        </a:stretch>
                      </pic:blipFill>
                      <pic:spPr>
                        <a:xfrm>
                          <a:off x="0" y="0"/>
                          <a:ext cx="6120765" cy="4396740"/>
                        </a:xfrm>
                        <a:prstGeom prst="rect">
                          <a:avLst/>
                        </a:prstGeom>
                      </pic:spPr>
                    </pic:pic>
                  </a:graphicData>
                </a:graphic>
              </wp:inline>
            </w:drawing>
          </w:r>
        </w:del>
      </w:ins>
      <w:commentRangeEnd w:id="51"/>
      <w:r w:rsidR="007A1DBA">
        <w:rPr>
          <w:rStyle w:val="afff9"/>
        </w:rPr>
        <w:commentReference w:id="51"/>
      </w:r>
    </w:p>
    <w:p w14:paraId="1A157CFB" w14:textId="3FC432AC" w:rsidR="00C60C90" w:rsidRDefault="00C60C90" w:rsidP="00C60C90">
      <w:pPr>
        <w:pStyle w:val="TF"/>
        <w:rPr>
          <w:ins w:id="54" w:author="ChinaTelecom-r1" w:date="2025-03-10T16:53:00Z"/>
          <w:lang w:val="en-US" w:eastAsia="zh-CN"/>
        </w:rPr>
      </w:pPr>
      <w:ins w:id="55" w:author="ChinaTelecom-r1" w:date="2025-03-10T16:53:00Z">
        <w:r>
          <w:t>Figure </w:t>
        </w:r>
        <w:r>
          <w:rPr>
            <w:rFonts w:hint="eastAsia"/>
            <w:lang w:val="en-US" w:eastAsia="zh-CN"/>
          </w:rPr>
          <w:t>6</w:t>
        </w:r>
        <w:r>
          <w:t>.</w:t>
        </w:r>
        <w:r>
          <w:rPr>
            <w:rFonts w:hint="eastAsia"/>
            <w:lang w:val="en-US" w:eastAsia="zh-CN"/>
          </w:rPr>
          <w:t>5.</w:t>
        </w:r>
        <w:r>
          <w:t xml:space="preserve">3.4-1: Procedure for revoking API invoker authorization initiated by </w:t>
        </w:r>
        <w:r>
          <w:rPr>
            <w:rFonts w:hint="eastAsia"/>
            <w:lang w:val="en-US" w:eastAsia="zh-CN"/>
          </w:rPr>
          <w:t>resource owner</w:t>
        </w:r>
      </w:ins>
    </w:p>
    <w:p w14:paraId="456870E4" w14:textId="10D534F7" w:rsidR="00C60C90" w:rsidRDefault="00C60C90" w:rsidP="00C60C90">
      <w:pPr>
        <w:pStyle w:val="B1"/>
        <w:numPr>
          <w:ilvl w:val="0"/>
          <w:numId w:val="5"/>
        </w:numPr>
        <w:rPr>
          <w:ins w:id="56" w:author="mi r1" w:date="2025-03-25T16:17:00Z"/>
          <w:rFonts w:eastAsia="Times New Roman"/>
          <w:lang w:val="en-US" w:eastAsia="zh-CN"/>
        </w:rPr>
      </w:pPr>
      <w:ins w:id="57" w:author="ChinaTelecom-r1" w:date="2025-03-10T16:53:00Z">
        <w:r>
          <w:rPr>
            <w:rFonts w:eastAsia="Times New Roman" w:hint="eastAsia"/>
            <w:lang w:val="en-US" w:eastAsia="zh-CN"/>
          </w:rPr>
          <w:t xml:space="preserve"> </w:t>
        </w:r>
        <w:r>
          <w:rPr>
            <w:rFonts w:eastAsia="Times New Roman"/>
            <w:lang w:val="en-US" w:eastAsia="zh-CN"/>
          </w:rPr>
          <w:t xml:space="preserve">Mutual authentication between the authorization server and the resource owner </w:t>
        </w:r>
        <w:r>
          <w:rPr>
            <w:rFonts w:eastAsia="Times New Roman" w:hint="eastAsia"/>
            <w:lang w:val="en-US" w:eastAsia="zh-CN"/>
          </w:rPr>
          <w:t>is completed</w:t>
        </w:r>
        <w:r>
          <w:rPr>
            <w:rFonts w:eastAsia="Times New Roman"/>
            <w:lang w:val="en-US" w:eastAsia="zh-CN"/>
          </w:rPr>
          <w:t xml:space="preserve">. </w:t>
        </w:r>
      </w:ins>
    </w:p>
    <w:p w14:paraId="5E5DAE63" w14:textId="2136432E" w:rsidR="00CC223D" w:rsidDel="00560300" w:rsidRDefault="00CC223D" w:rsidP="00CC223D">
      <w:pPr>
        <w:pStyle w:val="B1"/>
        <w:ind w:firstLine="0"/>
        <w:rPr>
          <w:ins w:id="58" w:author="ChinaTelecom-r1" w:date="2025-03-10T16:53:00Z"/>
          <w:del w:id="59" w:author="mi r1" w:date="2025-03-25T17:11:00Z"/>
          <w:rFonts w:eastAsia="Times New Roman"/>
          <w:lang w:val="en-US" w:eastAsia="zh-CN"/>
        </w:rPr>
      </w:pPr>
    </w:p>
    <w:p w14:paraId="52BFAE26" w14:textId="45989DCF" w:rsidR="00C60C90" w:rsidRDefault="00C60C90" w:rsidP="00C60C90">
      <w:pPr>
        <w:pStyle w:val="B1"/>
        <w:numPr>
          <w:ilvl w:val="0"/>
          <w:numId w:val="5"/>
        </w:numPr>
        <w:rPr>
          <w:ins w:id="60" w:author="ChinaTelecom-r1" w:date="2025-03-10T16:53:00Z"/>
          <w:rFonts w:eastAsia="Times New Roman"/>
          <w:lang w:val="en-US" w:eastAsia="zh-CN"/>
        </w:rPr>
      </w:pPr>
      <w:ins w:id="61" w:author="ChinaTelecom-r1" w:date="2025-03-10T16:53:00Z">
        <w:r>
          <w:rPr>
            <w:rFonts w:eastAsia="Times New Roman" w:hint="eastAsia"/>
            <w:lang w:val="en-US" w:eastAsia="zh-CN"/>
          </w:rPr>
          <w:t xml:space="preserve"> </w:t>
        </w:r>
        <w:r w:rsidRPr="00560300">
          <w:rPr>
            <w:rFonts w:eastAsia="Times New Roman"/>
            <w:lang w:val="en-US" w:eastAsia="zh-CN"/>
          </w:rPr>
          <w:t>The resource owner</w:t>
        </w:r>
      </w:ins>
      <w:ins w:id="62" w:author="mi r1" w:date="2025-03-25T16:19:00Z">
        <w:r w:rsidR="002540C2" w:rsidRPr="00560300">
          <w:rPr>
            <w:rFonts w:eastAsia="Times New Roman"/>
            <w:lang w:val="en-US" w:eastAsia="zh-CN"/>
          </w:rPr>
          <w:t xml:space="preserve"> function/UE</w:t>
        </w:r>
      </w:ins>
      <w:ins w:id="63" w:author="ChinaTelecom-r1" w:date="2025-03-10T16:53:00Z">
        <w:r w:rsidRPr="00560300">
          <w:rPr>
            <w:rFonts w:eastAsia="Times New Roman"/>
            <w:lang w:val="en-US" w:eastAsia="zh-CN"/>
          </w:rPr>
          <w:t xml:space="preserve"> sends resource owner authorization revocation request to the CCF </w:t>
        </w:r>
        <w:del w:id="64" w:author="mi r1" w:date="2025-03-25T16:19:00Z">
          <w:r w:rsidRPr="00560300" w:rsidDel="002540C2">
            <w:rPr>
              <w:rFonts w:eastAsia="Times New Roman"/>
              <w:lang w:val="en-US" w:eastAsia="zh-CN"/>
            </w:rPr>
            <w:delText xml:space="preserve">via </w:delText>
          </w:r>
          <w:r w:rsidRPr="00560300" w:rsidDel="002540C2">
            <w:rPr>
              <w:rFonts w:eastAsia="Times New Roman"/>
            </w:rPr>
            <w:delText>the UE, resource owner function (e.g., web page etc)</w:delText>
          </w:r>
        </w:del>
        <w:r w:rsidRPr="00560300">
          <w:rPr>
            <w:rFonts w:eastAsia="Times New Roman"/>
            <w:lang w:val="en-US" w:eastAsia="zh-CN"/>
          </w:rPr>
          <w:t xml:space="preserve">. The resource owner authorization revocation information in request message includes </w:t>
        </w:r>
        <w:commentRangeStart w:id="65"/>
        <w:r w:rsidRPr="00560300">
          <w:rPr>
            <w:rFonts w:eastAsia="Times New Roman"/>
            <w:lang w:val="en-US" w:eastAsia="zh-CN"/>
          </w:rPr>
          <w:t>the Resource Owner ID</w:t>
        </w:r>
      </w:ins>
      <w:ins w:id="66" w:author="ChinaTelecom-r5" w:date="2025-03-21T10:20:00Z">
        <w:r w:rsidR="00473F73" w:rsidRPr="00560300">
          <w:rPr>
            <w:rFonts w:eastAsia="Times New Roman"/>
            <w:lang w:val="en-US" w:eastAsia="zh-CN"/>
          </w:rPr>
          <w:t xml:space="preserve"> (e.g., GPSI</w:t>
        </w:r>
      </w:ins>
      <w:ins w:id="67" w:author="ChinaTelecom-r5" w:date="2025-03-21T10:21:00Z">
        <w:r w:rsidR="00473F73" w:rsidRPr="00560300">
          <w:rPr>
            <w:rFonts w:eastAsia="Times New Roman"/>
            <w:lang w:val="en-US" w:eastAsia="zh-CN"/>
          </w:rPr>
          <w:t>)</w:t>
        </w:r>
      </w:ins>
      <w:ins w:id="68" w:author="ChinaTelecom-r1" w:date="2025-03-10T16:53:00Z">
        <w:del w:id="69" w:author="ChinaTelecom-r5" w:date="2025-03-21T10:13:00Z">
          <w:r w:rsidRPr="00560300" w:rsidDel="004A15CB">
            <w:rPr>
              <w:rFonts w:eastAsia="Times New Roman"/>
              <w:lang w:val="en-US" w:eastAsia="zh-CN"/>
            </w:rPr>
            <w:delText>, the GPSI</w:delText>
          </w:r>
        </w:del>
      </w:ins>
      <w:commentRangeEnd w:id="65"/>
      <w:del w:id="70" w:author="ChinaTelecom-r5" w:date="2025-03-21T10:13:00Z">
        <w:r w:rsidR="00FB44E0" w:rsidRPr="00560300" w:rsidDel="004A15CB">
          <w:rPr>
            <w:rStyle w:val="afff9"/>
          </w:rPr>
          <w:commentReference w:id="65"/>
        </w:r>
      </w:del>
      <w:ins w:id="71" w:author="ChinaTelecom-r1" w:date="2025-03-10T16:53:00Z">
        <w:r w:rsidRPr="00560300">
          <w:rPr>
            <w:rFonts w:eastAsia="Times New Roman"/>
            <w:lang w:val="en-US" w:eastAsia="zh-CN"/>
          </w:rPr>
          <w:t xml:space="preserve">, </w:t>
        </w:r>
      </w:ins>
      <w:ins w:id="72" w:author="mi r1" w:date="2025-03-25T17:14:00Z">
        <w:r w:rsidR="00560300">
          <w:rPr>
            <w:rFonts w:eastAsia="Times New Roman"/>
            <w:lang w:val="en-US" w:eastAsia="zh-CN"/>
          </w:rPr>
          <w:t xml:space="preserve">description about </w:t>
        </w:r>
      </w:ins>
      <w:ins w:id="73" w:author="mi r1" w:date="2025-03-25T17:12:00Z">
        <w:r w:rsidR="00560300">
          <w:rPr>
            <w:rFonts w:eastAsia="Times New Roman"/>
            <w:lang w:val="en-US" w:eastAsia="zh-CN"/>
          </w:rPr>
          <w:t>service API</w:t>
        </w:r>
      </w:ins>
      <w:ins w:id="74" w:author="ChinaTelecom-r1" w:date="2025-03-10T16:53:00Z">
        <w:del w:id="75" w:author="mi r1" w:date="2025-03-25T17:07:00Z">
          <w:r w:rsidRPr="00560300" w:rsidDel="00560300">
            <w:rPr>
              <w:rFonts w:eastAsia="Times New Roman"/>
              <w:lang w:val="en-US" w:eastAsia="zh-CN"/>
            </w:rPr>
            <w:delText xml:space="preserve">service API </w:delText>
          </w:r>
        </w:del>
      </w:ins>
      <w:ins w:id="76" w:author="mi r1" w:date="2025-03-25T17:07:00Z">
        <w:r w:rsidR="00560300" w:rsidRPr="00560300">
          <w:rPr>
            <w:rFonts w:eastAsia="Times New Roman"/>
            <w:lang w:val="en-US" w:eastAsia="zh-CN"/>
          </w:rPr>
          <w:t xml:space="preserve"> </w:t>
        </w:r>
      </w:ins>
      <w:ins w:id="77" w:author="ChinaTelecom-r1" w:date="2025-03-10T16:53:00Z">
        <w:del w:id="78" w:author="mi r1" w:date="2025-03-25T17:14:00Z">
          <w:r w:rsidRPr="00560300" w:rsidDel="00560300">
            <w:rPr>
              <w:rFonts w:eastAsia="Times New Roman"/>
              <w:lang w:val="en-US" w:eastAsia="zh-CN"/>
            </w:rPr>
            <w:delText xml:space="preserve">information </w:delText>
          </w:r>
        </w:del>
        <w:r w:rsidRPr="00560300">
          <w:rPr>
            <w:rFonts w:eastAsia="Times New Roman"/>
            <w:lang w:val="en-US" w:eastAsia="zh-CN"/>
          </w:rPr>
          <w:t xml:space="preserve">(e.g., service API </w:t>
        </w:r>
        <w:del w:id="79" w:author="mi r1" w:date="2025-03-25T17:07:00Z">
          <w:r w:rsidRPr="00560300" w:rsidDel="00560300">
            <w:rPr>
              <w:rFonts w:eastAsia="Times New Roman"/>
              <w:lang w:val="en-US" w:eastAsia="zh-CN"/>
            </w:rPr>
            <w:delText>ID</w:delText>
          </w:r>
        </w:del>
      </w:ins>
      <w:ins w:id="80" w:author="mi r1" w:date="2025-03-25T17:07:00Z">
        <w:r w:rsidR="00560300" w:rsidRPr="00560300">
          <w:rPr>
            <w:rFonts w:eastAsia="Times New Roman"/>
            <w:lang w:val="en-US" w:eastAsia="zh-CN"/>
          </w:rPr>
          <w:t>name</w:t>
        </w:r>
      </w:ins>
      <w:ins w:id="81" w:author="mi r1" w:date="2025-03-25T17:05:00Z">
        <w:r w:rsidR="00560300" w:rsidRPr="00560300">
          <w:rPr>
            <w:rFonts w:eastAsia="Times New Roman"/>
            <w:lang w:val="en-US" w:eastAsia="zh-CN"/>
          </w:rPr>
          <w:t>, location, QoS</w:t>
        </w:r>
      </w:ins>
      <w:ins w:id="82" w:author="mi r1" w:date="2025-03-25T17:08:00Z">
        <w:r w:rsidR="00560300" w:rsidRPr="00560300">
          <w:rPr>
            <w:rFonts w:eastAsia="Times New Roman"/>
            <w:lang w:val="en-US" w:eastAsia="zh-CN"/>
          </w:rPr>
          <w:t>, list of services per AEF</w:t>
        </w:r>
      </w:ins>
      <w:ins w:id="83" w:author="ChinaTelecom-r1" w:date="2025-03-10T16:53:00Z">
        <w:r w:rsidRPr="00560300">
          <w:rPr>
            <w:rFonts w:eastAsia="Times New Roman"/>
            <w:lang w:val="en-US" w:eastAsia="zh-CN"/>
          </w:rPr>
          <w:t>)</w:t>
        </w:r>
      </w:ins>
      <w:ins w:id="84" w:author="ChinaTelecom-r1" w:date="2025-03-10T17:17:00Z">
        <w:r w:rsidR="00031943" w:rsidRPr="00560300">
          <w:rPr>
            <w:rFonts w:eastAsia="Times New Roman"/>
            <w:lang w:val="en-US" w:eastAsia="zh-CN"/>
          </w:rPr>
          <w:t xml:space="preserve"> and </w:t>
        </w:r>
        <w:commentRangeStart w:id="85"/>
        <w:r w:rsidR="00031943" w:rsidRPr="00560300">
          <w:rPr>
            <w:rFonts w:eastAsia="Times New Roman"/>
            <w:lang w:val="en-US" w:eastAsia="zh-CN"/>
          </w:rPr>
          <w:t>API invoker</w:t>
        </w:r>
        <w:r w:rsidR="00031943" w:rsidRPr="0066255F">
          <w:rPr>
            <w:rFonts w:eastAsia="Times New Roman"/>
            <w:highlight w:val="yellow"/>
            <w:lang w:val="en-US" w:eastAsia="zh-CN"/>
          </w:rPr>
          <w:t xml:space="preserve"> ID</w:t>
        </w:r>
        <w:r w:rsidR="00031943">
          <w:rPr>
            <w:rFonts w:eastAsia="Times New Roman"/>
            <w:lang w:val="en-US" w:eastAsia="zh-CN"/>
          </w:rPr>
          <w:t xml:space="preserve"> </w:t>
        </w:r>
      </w:ins>
      <w:commentRangeEnd w:id="85"/>
      <w:r w:rsidR="0053021A">
        <w:rPr>
          <w:rStyle w:val="afff9"/>
        </w:rPr>
        <w:commentReference w:id="85"/>
      </w:r>
      <w:ins w:id="86" w:author="ChinaTelecom-r1" w:date="2025-03-10T17:17:00Z">
        <w:r w:rsidR="00031943">
          <w:rPr>
            <w:rFonts w:eastAsia="Times New Roman"/>
            <w:lang w:val="en-US" w:eastAsia="zh-CN"/>
          </w:rPr>
          <w:t xml:space="preserve">/ </w:t>
        </w:r>
        <w:commentRangeStart w:id="87"/>
        <w:r w:rsidR="00031943" w:rsidRPr="0066255F">
          <w:rPr>
            <w:rFonts w:eastAsia="Times New Roman"/>
            <w:highlight w:val="cyan"/>
            <w:lang w:val="en-US" w:eastAsia="zh-CN"/>
          </w:rPr>
          <w:t>API invoker information</w:t>
        </w:r>
      </w:ins>
      <w:commentRangeEnd w:id="87"/>
      <w:r w:rsidR="00FB44E0">
        <w:rPr>
          <w:rStyle w:val="afff9"/>
        </w:rPr>
        <w:commentReference w:id="87"/>
      </w:r>
      <w:ins w:id="88" w:author="ChinaTelecom-r1" w:date="2025-03-10T16:55:00Z">
        <w:r>
          <w:rPr>
            <w:rFonts w:eastAsia="Times New Roman"/>
            <w:lang w:val="en-US" w:eastAsia="zh-CN"/>
          </w:rPr>
          <w:t>.</w:t>
        </w:r>
      </w:ins>
      <w:ins w:id="89" w:author="mi r1" w:date="2025-03-25T17:11:00Z">
        <w:r w:rsidR="00560300">
          <w:rPr>
            <w:rFonts w:eastAsia="Times New Roman"/>
            <w:lang w:val="en-US" w:eastAsia="zh-CN"/>
          </w:rPr>
          <w:t xml:space="preserve"> </w:t>
        </w:r>
        <w:r w:rsidR="00560300" w:rsidRPr="00560300">
          <w:rPr>
            <w:rFonts w:eastAsia="Times New Roman"/>
            <w:lang w:val="en-US" w:eastAsia="zh-CN"/>
          </w:rPr>
          <w:t>It is assumed that resource owner/ROF/UE knows the API invoker ID.</w:t>
        </w:r>
      </w:ins>
    </w:p>
    <w:p w14:paraId="1E88C10C" w14:textId="5DD08031" w:rsidR="00C60C90" w:rsidRPr="00CE53EC" w:rsidDel="004A15CB" w:rsidRDefault="00C60C90" w:rsidP="00C60C90">
      <w:pPr>
        <w:pStyle w:val="NO"/>
        <w:rPr>
          <w:ins w:id="90" w:author="ChinaTelecom-r1" w:date="2025-03-10T16:53:00Z"/>
          <w:del w:id="91" w:author="ChinaTelecom-r5" w:date="2025-03-21T10:13:00Z"/>
        </w:rPr>
      </w:pPr>
      <w:ins w:id="92" w:author="ChinaTelecom-r1" w:date="2025-03-10T16:53:00Z">
        <w:del w:id="93" w:author="ChinaTelecom-r5" w:date="2025-03-21T10:13:00Z">
          <w:r w:rsidRPr="00CE53EC" w:rsidDel="004A15CB">
            <w:delText xml:space="preserve">NOTE: The GPSI is the identifier of the resource owner. </w:delText>
          </w:r>
        </w:del>
      </w:ins>
    </w:p>
    <w:p w14:paraId="3BEC37A6" w14:textId="4FB8A027" w:rsidR="00C60C90" w:rsidRDefault="00C60C90" w:rsidP="00C60C90">
      <w:pPr>
        <w:pStyle w:val="B1"/>
        <w:numPr>
          <w:ilvl w:val="0"/>
          <w:numId w:val="5"/>
        </w:numPr>
        <w:rPr>
          <w:ins w:id="94" w:author="mi r1" w:date="2025-03-25T17:25:00Z"/>
          <w:rFonts w:eastAsia="Times New Roman"/>
          <w:lang w:val="en-US" w:eastAsia="zh-CN"/>
        </w:rPr>
      </w:pPr>
      <w:ins w:id="95" w:author="ChinaTelecom-r1" w:date="2025-03-10T16:53:00Z">
        <w:r w:rsidRPr="00CE53EC">
          <w:rPr>
            <w:rFonts w:eastAsia="Times New Roman"/>
            <w:lang w:val="en-US" w:eastAsia="zh-CN"/>
          </w:rPr>
          <w:t xml:space="preserve">The CCF determine the details of the </w:t>
        </w:r>
      </w:ins>
      <w:ins w:id="96" w:author="mi r1" w:date="2025-03-25T17:18:00Z">
        <w:r w:rsidR="00CE53EC">
          <w:rPr>
            <w:rFonts w:eastAsia="Times New Roman"/>
            <w:lang w:val="en-US" w:eastAsia="zh-CN"/>
          </w:rPr>
          <w:t xml:space="preserve">resource owner ID, </w:t>
        </w:r>
      </w:ins>
      <w:ins w:id="97" w:author="ChinaTelecom-r1" w:date="2025-03-10T16:53:00Z">
        <w:r w:rsidRPr="00CE53EC">
          <w:rPr>
            <w:rFonts w:eastAsia="Times New Roman"/>
            <w:lang w:val="en-US" w:eastAsia="zh-CN"/>
          </w:rPr>
          <w:t xml:space="preserve">API invoker </w:t>
        </w:r>
      </w:ins>
      <w:ins w:id="98" w:author="mi r1" w:date="2025-03-25T17:31:00Z">
        <w:r w:rsidR="00414BB3">
          <w:rPr>
            <w:rFonts w:eastAsia="Times New Roman"/>
            <w:lang w:val="en-US" w:eastAsia="zh-CN"/>
          </w:rPr>
          <w:t xml:space="preserve">ID </w:t>
        </w:r>
      </w:ins>
      <w:ins w:id="99" w:author="ChinaTelecom-r1" w:date="2025-03-10T16:53:00Z">
        <w:r w:rsidRPr="00CE53EC">
          <w:rPr>
            <w:rFonts w:eastAsia="Times New Roman"/>
            <w:lang w:val="en-US" w:eastAsia="zh-CN"/>
          </w:rPr>
          <w:t>and the service API</w:t>
        </w:r>
      </w:ins>
      <w:ins w:id="100" w:author="mi r1" w:date="2025-03-25T17:26:00Z">
        <w:r w:rsidR="00414BB3">
          <w:rPr>
            <w:rFonts w:eastAsia="Times New Roman"/>
            <w:lang w:val="en-US" w:eastAsia="zh-CN"/>
          </w:rPr>
          <w:t xml:space="preserve"> in the scope of the token</w:t>
        </w:r>
      </w:ins>
      <w:ins w:id="101" w:author="ChinaTelecom-r1" w:date="2025-03-10T16:53:00Z">
        <w:del w:id="102" w:author="mi r1" w:date="2025-03-25T17:17:00Z">
          <w:r w:rsidRPr="00CE53EC" w:rsidDel="00CE53EC">
            <w:rPr>
              <w:rFonts w:eastAsia="Times New Roman"/>
              <w:lang w:val="en-US" w:eastAsia="zh-CN"/>
            </w:rPr>
            <w:delText xml:space="preserve"> used to identify the RNAA-related revoked token </w:delText>
          </w:r>
        </w:del>
      </w:ins>
      <w:ins w:id="103" w:author="mi r1" w:date="2025-03-25T17:17:00Z">
        <w:r w:rsidR="00CE53EC" w:rsidRPr="00CE53EC">
          <w:rPr>
            <w:rFonts w:eastAsia="Times New Roman"/>
            <w:lang w:val="en-US" w:eastAsia="zh-CN"/>
          </w:rPr>
          <w:t xml:space="preserve"> </w:t>
        </w:r>
      </w:ins>
      <w:ins w:id="104" w:author="ChinaTelecom-r1" w:date="2025-03-10T16:53:00Z">
        <w:r w:rsidRPr="00CE53EC">
          <w:rPr>
            <w:rFonts w:eastAsia="Times New Roman"/>
            <w:lang w:val="en-US" w:eastAsia="zh-CN"/>
          </w:rPr>
          <w:t xml:space="preserve">based on the received resource owner authorization revocation </w:t>
        </w:r>
      </w:ins>
      <w:ins w:id="105" w:author="ChinaTelecom-r1" w:date="2025-03-10T16:55:00Z">
        <w:r w:rsidRPr="00CE53EC">
          <w:rPr>
            <w:rFonts w:eastAsia="Times New Roman"/>
            <w:lang w:val="en-US" w:eastAsia="zh-CN"/>
          </w:rPr>
          <w:t>information.</w:t>
        </w:r>
      </w:ins>
      <w:ins w:id="106" w:author="mi r1" w:date="2025-03-25T17:11:00Z">
        <w:r w:rsidR="00560300" w:rsidRPr="00CE53EC">
          <w:rPr>
            <w:rFonts w:eastAsia="Times New Roman"/>
            <w:lang w:val="en-US" w:eastAsia="zh-CN"/>
          </w:rPr>
          <w:t xml:space="preserve"> </w:t>
        </w:r>
      </w:ins>
      <w:ins w:id="107" w:author="mi r1" w:date="2025-03-25T17:17:00Z">
        <w:r w:rsidR="00CE53EC" w:rsidRPr="00CE53EC">
          <w:rPr>
            <w:rFonts w:eastAsia="Times New Roman"/>
            <w:lang w:val="en-US" w:eastAsia="zh-CN"/>
          </w:rPr>
          <w:t>The CCF uses the details</w:t>
        </w:r>
      </w:ins>
      <w:ins w:id="108" w:author="mi r1" w:date="2025-03-25T17:27:00Z">
        <w:r w:rsidR="00414BB3">
          <w:rPr>
            <w:rFonts w:eastAsia="Times New Roman"/>
            <w:lang w:val="en-US" w:eastAsia="zh-CN"/>
          </w:rPr>
          <w:t xml:space="preserve"> (i.e.,</w:t>
        </w:r>
      </w:ins>
      <w:ins w:id="109" w:author="mi r1" w:date="2025-03-25T17:17:00Z">
        <w:r w:rsidR="00CE53EC" w:rsidRPr="00CE53EC">
          <w:rPr>
            <w:rFonts w:eastAsia="Times New Roman"/>
            <w:lang w:val="en-US" w:eastAsia="zh-CN"/>
          </w:rPr>
          <w:t xml:space="preserve"> </w:t>
        </w:r>
      </w:ins>
      <w:ins w:id="110" w:author="mi r1" w:date="2025-03-25T17:18:00Z">
        <w:r w:rsidR="00CE53EC">
          <w:rPr>
            <w:rFonts w:eastAsia="Times New Roman"/>
            <w:lang w:val="en-US" w:eastAsia="zh-CN"/>
          </w:rPr>
          <w:t xml:space="preserve">the resource owner ID, </w:t>
        </w:r>
      </w:ins>
      <w:ins w:id="111" w:author="mi r1" w:date="2025-03-25T17:17:00Z">
        <w:r w:rsidR="00CE53EC" w:rsidRPr="00CE53EC">
          <w:rPr>
            <w:rFonts w:eastAsia="Times New Roman"/>
            <w:lang w:val="en-US" w:eastAsia="zh-CN"/>
          </w:rPr>
          <w:t xml:space="preserve">the API invoker </w:t>
        </w:r>
      </w:ins>
      <w:ins w:id="112" w:author="mi r1" w:date="2025-03-25T17:31:00Z">
        <w:r w:rsidR="00414BB3">
          <w:rPr>
            <w:rFonts w:eastAsia="Times New Roman"/>
            <w:lang w:val="en-US" w:eastAsia="zh-CN"/>
          </w:rPr>
          <w:t xml:space="preserve">ID, </w:t>
        </w:r>
      </w:ins>
      <w:ins w:id="113" w:author="mi r1" w:date="2025-03-25T17:17:00Z">
        <w:r w:rsidR="00CE53EC" w:rsidRPr="00CE53EC">
          <w:rPr>
            <w:rFonts w:eastAsia="Times New Roman"/>
            <w:lang w:val="en-US" w:eastAsia="zh-CN"/>
          </w:rPr>
          <w:t>and the service API</w:t>
        </w:r>
      </w:ins>
      <w:ins w:id="114" w:author="mi r1" w:date="2025-03-25T17:27:00Z">
        <w:r w:rsidR="00414BB3">
          <w:rPr>
            <w:rFonts w:eastAsia="Times New Roman"/>
            <w:lang w:val="en-US" w:eastAsia="zh-CN"/>
          </w:rPr>
          <w:t>)</w:t>
        </w:r>
      </w:ins>
      <w:ins w:id="115" w:author="mi r1" w:date="2025-03-25T17:17:00Z">
        <w:r w:rsidR="00CE53EC" w:rsidRPr="00CE53EC">
          <w:rPr>
            <w:rFonts w:eastAsia="Times New Roman"/>
            <w:lang w:val="en-US" w:eastAsia="zh-CN"/>
          </w:rPr>
          <w:t xml:space="preserve"> to identify the</w:t>
        </w:r>
      </w:ins>
      <w:ins w:id="116" w:author="mi r1" w:date="2025-03-25T17:22:00Z">
        <w:r w:rsidR="00CE53EC">
          <w:rPr>
            <w:rFonts w:eastAsia="Times New Roman"/>
            <w:lang w:val="en-US" w:eastAsia="zh-CN"/>
          </w:rPr>
          <w:t xml:space="preserve"> </w:t>
        </w:r>
      </w:ins>
      <w:ins w:id="117" w:author="mi r1" w:date="2025-03-25T17:17:00Z">
        <w:r w:rsidR="00CE53EC" w:rsidRPr="00CE53EC">
          <w:rPr>
            <w:rFonts w:eastAsia="Times New Roman"/>
            <w:lang w:val="en-US" w:eastAsia="zh-CN"/>
          </w:rPr>
          <w:t>RNAA-related token</w:t>
        </w:r>
      </w:ins>
      <w:ins w:id="118" w:author="mi r1" w:date="2025-03-25T17:23:00Z">
        <w:r w:rsidR="00CE53EC">
          <w:rPr>
            <w:rFonts w:eastAsia="Times New Roman"/>
            <w:lang w:val="en-US" w:eastAsia="zh-CN"/>
          </w:rPr>
          <w:t xml:space="preserve"> to be </w:t>
        </w:r>
      </w:ins>
      <w:ins w:id="119" w:author="mi r1" w:date="2025-03-25T17:22:00Z">
        <w:r w:rsidR="00CE53EC" w:rsidRPr="00CE53EC">
          <w:rPr>
            <w:rFonts w:eastAsia="Times New Roman"/>
            <w:lang w:val="en-US" w:eastAsia="zh-CN"/>
          </w:rPr>
          <w:t>revoked</w:t>
        </w:r>
      </w:ins>
      <w:ins w:id="120" w:author="mi r1" w:date="2025-03-25T17:31:00Z">
        <w:r w:rsidR="00414BB3">
          <w:rPr>
            <w:rFonts w:eastAsia="Times New Roman"/>
            <w:lang w:val="en-US" w:eastAsia="zh-CN"/>
          </w:rPr>
          <w:t>.</w:t>
        </w:r>
      </w:ins>
      <w:ins w:id="121" w:author="mi r1" w:date="2025-03-25T17:22:00Z">
        <w:r w:rsidR="00CE53EC" w:rsidRPr="00CE53EC">
          <w:rPr>
            <w:rFonts w:eastAsia="Times New Roman"/>
            <w:lang w:val="en-US" w:eastAsia="zh-CN"/>
          </w:rPr>
          <w:t xml:space="preserve">  </w:t>
        </w:r>
      </w:ins>
      <w:ins w:id="122" w:author="mi r1" w:date="2025-03-25T17:17:00Z">
        <w:r w:rsidR="00CE53EC" w:rsidRPr="00CE53EC">
          <w:rPr>
            <w:rFonts w:eastAsia="Times New Roman"/>
            <w:lang w:val="en-US" w:eastAsia="zh-CN"/>
          </w:rPr>
          <w:t xml:space="preserve"> </w:t>
        </w:r>
      </w:ins>
    </w:p>
    <w:p w14:paraId="362369EE" w14:textId="08650DDB" w:rsidR="00414BB3" w:rsidRPr="00CE53EC" w:rsidDel="00414BB3" w:rsidRDefault="00414BB3" w:rsidP="00414BB3">
      <w:pPr>
        <w:pStyle w:val="B1"/>
        <w:ind w:firstLine="0"/>
        <w:rPr>
          <w:ins w:id="123" w:author="ChinaTelecom-r1" w:date="2025-03-10T16:52:00Z"/>
          <w:del w:id="124" w:author="mi r1" w:date="2025-03-25T17:26:00Z"/>
          <w:rFonts w:eastAsia="Times New Roman"/>
          <w:lang w:val="en-US" w:eastAsia="zh-CN"/>
        </w:rPr>
      </w:pPr>
    </w:p>
    <w:p w14:paraId="524407CB" w14:textId="4E74E0C7" w:rsidR="00284301" w:rsidRDefault="00C60C90" w:rsidP="00C60C90">
      <w:pPr>
        <w:pStyle w:val="B1"/>
        <w:numPr>
          <w:ilvl w:val="0"/>
          <w:numId w:val="5"/>
        </w:numPr>
        <w:rPr>
          <w:ins w:id="125" w:author="mi r1" w:date="2025-03-25T17:36:00Z"/>
          <w:rFonts w:eastAsia="Times New Roman"/>
          <w:lang w:val="en-US" w:eastAsia="zh-CN"/>
        </w:rPr>
      </w:pPr>
      <w:ins w:id="126" w:author="ChinaTelecom-r1" w:date="2025-03-10T16:55:00Z">
        <w:r w:rsidRPr="00C60C90">
          <w:rPr>
            <w:rFonts w:eastAsia="Times New Roman"/>
            <w:lang w:val="en-US" w:eastAsia="zh-CN"/>
          </w:rPr>
          <w:t>The CCF sends resource owner authorization revocation request message to the AEF</w:t>
        </w:r>
      </w:ins>
      <w:del w:id="127" w:author="ChinaTelecom-r1" w:date="2025-03-10T16:55:00Z">
        <w:r w:rsidR="00284301" w:rsidRPr="00C60C90" w:rsidDel="00C60C90">
          <w:rPr>
            <w:rFonts w:eastAsia="Times New Roman"/>
            <w:lang w:val="en-US" w:eastAsia="zh-CN"/>
          </w:rPr>
          <w:delText>The CCF can initiate the Authorization Revocation Request message</w:delText>
        </w:r>
      </w:del>
      <w:r w:rsidR="00284301" w:rsidRPr="00C60C90">
        <w:rPr>
          <w:rFonts w:eastAsia="Times New Roman"/>
          <w:lang w:val="en-US" w:eastAsia="zh-CN"/>
        </w:rPr>
        <w:t xml:space="preserve"> as defined in </w:t>
      </w:r>
      <w:r w:rsidR="00284301" w:rsidRPr="002540C2">
        <w:rPr>
          <w:rFonts w:eastAsia="Times New Roman"/>
          <w:lang w:val="en-US" w:eastAsia="zh-CN"/>
        </w:rPr>
        <w:t>clause 8.23.4 of TS 23.222</w:t>
      </w:r>
      <w:r w:rsidR="00284301" w:rsidRPr="00C60C90">
        <w:rPr>
          <w:rFonts w:eastAsia="Times New Roman"/>
          <w:lang w:val="en-US" w:eastAsia="zh-CN"/>
        </w:rPr>
        <w:t xml:space="preserve"> [3] </w:t>
      </w:r>
      <w:r w:rsidR="00284301" w:rsidRPr="00CE53EC">
        <w:rPr>
          <w:rFonts w:eastAsia="Times New Roman"/>
          <w:highlight w:val="yellow"/>
          <w:lang w:val="en-US" w:eastAsia="zh-CN"/>
        </w:rPr>
        <w:t>with</w:t>
      </w:r>
      <w:del w:id="128" w:author="mi r1" w:date="2025-03-25T17:22:00Z">
        <w:r w:rsidR="00284301" w:rsidRPr="00CE53EC" w:rsidDel="00CE53EC">
          <w:rPr>
            <w:rFonts w:eastAsia="Times New Roman"/>
            <w:highlight w:val="yellow"/>
            <w:lang w:val="en-US" w:eastAsia="zh-CN"/>
          </w:rPr>
          <w:delText xml:space="preserve"> </w:delText>
        </w:r>
      </w:del>
      <w:ins w:id="129" w:author="ChinaTelecom-r1" w:date="2025-03-10T16:56:00Z">
        <w:del w:id="130" w:author="mi r1" w:date="2025-03-25T17:21:00Z">
          <w:r w:rsidRPr="00CE53EC" w:rsidDel="00CE53EC">
            <w:rPr>
              <w:rFonts w:eastAsia="Times New Roman"/>
              <w:highlight w:val="yellow"/>
              <w:lang w:val="en-US" w:eastAsia="zh-CN"/>
            </w:rPr>
            <w:delText>the resource owner authorization revocation</w:delText>
          </w:r>
        </w:del>
      </w:ins>
      <w:del w:id="131" w:author="mi r1" w:date="2025-03-25T17:21:00Z">
        <w:r w:rsidR="00284301" w:rsidRPr="00CE53EC" w:rsidDel="00CE53EC">
          <w:rPr>
            <w:rFonts w:eastAsia="Times New Roman"/>
            <w:highlight w:val="yellow"/>
            <w:lang w:val="en-US" w:eastAsia="zh-CN"/>
          </w:rPr>
          <w:delText>additional information to</w:delText>
        </w:r>
      </w:del>
      <w:r w:rsidR="00284301" w:rsidRPr="00CE53EC">
        <w:rPr>
          <w:rFonts w:eastAsia="Times New Roman"/>
          <w:highlight w:val="yellow"/>
          <w:lang w:val="en-US" w:eastAsia="zh-CN"/>
        </w:rPr>
        <w:t xml:space="preserve"> </w:t>
      </w:r>
      <w:ins w:id="132" w:author="mi r1" w:date="2025-03-25T17:22:00Z">
        <w:r w:rsidR="00CE53EC">
          <w:rPr>
            <w:rFonts w:eastAsia="Times New Roman"/>
            <w:highlight w:val="yellow"/>
            <w:lang w:val="en-US" w:eastAsia="zh-CN"/>
          </w:rPr>
          <w:t xml:space="preserve">the </w:t>
        </w:r>
      </w:ins>
      <w:del w:id="133" w:author="mi r1" w:date="2025-03-25T17:23:00Z">
        <w:r w:rsidR="00284301" w:rsidRPr="00CE53EC" w:rsidDel="00CE53EC">
          <w:rPr>
            <w:rFonts w:eastAsia="Times New Roman"/>
            <w:highlight w:val="yellow"/>
            <w:lang w:val="en-US" w:eastAsia="zh-CN"/>
          </w:rPr>
          <w:delText>identif</w:delText>
        </w:r>
      </w:del>
      <w:del w:id="134" w:author="mi r1" w:date="2025-03-25T17:22:00Z">
        <w:r w:rsidR="00284301" w:rsidRPr="00CE53EC" w:rsidDel="00CE53EC">
          <w:rPr>
            <w:rFonts w:eastAsia="Times New Roman"/>
            <w:highlight w:val="yellow"/>
            <w:lang w:val="en-US" w:eastAsia="zh-CN"/>
          </w:rPr>
          <w:delText>y</w:delText>
        </w:r>
      </w:del>
      <w:del w:id="135" w:author="mi r1" w:date="2025-03-25T17:23:00Z">
        <w:r w:rsidR="00284301" w:rsidRPr="00CE53EC" w:rsidDel="00CE53EC">
          <w:rPr>
            <w:rFonts w:eastAsia="Times New Roman"/>
            <w:highlight w:val="yellow"/>
            <w:lang w:val="en-US" w:eastAsia="zh-CN"/>
          </w:rPr>
          <w:delText xml:space="preserve"> the </w:delText>
        </w:r>
      </w:del>
      <w:r w:rsidR="00284301" w:rsidRPr="00CE53EC">
        <w:rPr>
          <w:rFonts w:eastAsia="Times New Roman"/>
          <w:highlight w:val="yellow"/>
          <w:lang w:val="en-US" w:eastAsia="zh-CN"/>
        </w:rPr>
        <w:t xml:space="preserve">RNAA-related </w:t>
      </w:r>
      <w:del w:id="136" w:author="mi r1" w:date="2025-03-25T17:22:00Z">
        <w:r w:rsidR="00284301" w:rsidRPr="00CE53EC" w:rsidDel="00CE53EC">
          <w:rPr>
            <w:rFonts w:eastAsia="Times New Roman"/>
            <w:highlight w:val="yellow"/>
            <w:lang w:val="en-US" w:eastAsia="zh-CN"/>
          </w:rPr>
          <w:delText xml:space="preserve">revoked </w:delText>
        </w:r>
      </w:del>
      <w:r w:rsidR="00284301" w:rsidRPr="00CE53EC">
        <w:rPr>
          <w:rFonts w:eastAsia="Times New Roman"/>
          <w:highlight w:val="yellow"/>
          <w:lang w:val="en-US" w:eastAsia="zh-CN"/>
        </w:rPr>
        <w:t>token</w:t>
      </w:r>
      <w:ins w:id="137" w:author="mi r1" w:date="2025-03-25T17:33:00Z">
        <w:r w:rsidR="00414BB3">
          <w:rPr>
            <w:rFonts w:eastAsia="Times New Roman"/>
            <w:highlight w:val="yellow"/>
            <w:lang w:val="en-US" w:eastAsia="zh-CN"/>
          </w:rPr>
          <w:t xml:space="preserve"> </w:t>
        </w:r>
      </w:ins>
      <w:ins w:id="138" w:author="mi r1" w:date="2025-03-25T17:24:00Z">
        <w:r w:rsidR="00CE53EC">
          <w:rPr>
            <w:rFonts w:eastAsia="Times New Roman"/>
            <w:highlight w:val="yellow"/>
            <w:lang w:val="en-US" w:eastAsia="zh-CN"/>
          </w:rPr>
          <w:t xml:space="preserve">as </w:t>
        </w:r>
      </w:ins>
      <w:ins w:id="139" w:author="mi r1" w:date="2025-03-25T17:23:00Z">
        <w:r w:rsidR="00CE53EC" w:rsidRPr="00CE53EC">
          <w:rPr>
            <w:rFonts w:eastAsia="Times New Roman"/>
            <w:highlight w:val="yellow"/>
            <w:lang w:val="en-US" w:eastAsia="zh-CN"/>
          </w:rPr>
          <w:t>identified in step 2</w:t>
        </w:r>
      </w:ins>
      <w:ins w:id="140" w:author="ChinaTelecom-r1" w:date="2025-03-10T16:56:00Z">
        <w:del w:id="141" w:author="mi r1" w:date="2025-03-25T17:22:00Z">
          <w:r w:rsidRPr="00CE53EC" w:rsidDel="00CE53EC">
            <w:rPr>
              <w:rFonts w:eastAsia="Times New Roman"/>
              <w:highlight w:val="yellow"/>
              <w:lang w:val="en-US" w:eastAsia="zh-CN"/>
            </w:rPr>
            <w:delText xml:space="preserve"> </w:delText>
          </w:r>
        </w:del>
      </w:ins>
      <w:ins w:id="142" w:author="ChinaTelecom-r6" w:date="2025-03-24T10:07:00Z">
        <w:del w:id="143" w:author="mi r1" w:date="2025-03-25T17:22:00Z">
          <w:r w:rsidR="00C46ECE" w:rsidRPr="00CE53EC" w:rsidDel="00CE53EC">
            <w:rPr>
              <w:rFonts w:eastAsia="Times New Roman"/>
              <w:highlight w:val="yellow"/>
              <w:lang w:val="en-US" w:eastAsia="zh-CN"/>
            </w:rPr>
            <w:delText>for revoking the API invoker's authorization</w:delText>
          </w:r>
        </w:del>
      </w:ins>
      <w:ins w:id="144" w:author="ChinaTelecom-r1" w:date="2025-03-10T16:56:00Z">
        <w:del w:id="145" w:author="ChinaTelecom-r6" w:date="2025-03-24T10:07:00Z">
          <w:r w:rsidRPr="00CE53EC" w:rsidDel="00C46ECE">
            <w:rPr>
              <w:rFonts w:eastAsia="Times New Roman"/>
              <w:highlight w:val="yellow"/>
              <w:lang w:val="en-US" w:eastAsia="zh-CN"/>
            </w:rPr>
            <w:delText>to perform the related revocation</w:delText>
          </w:r>
        </w:del>
      </w:ins>
      <w:r w:rsidR="00284301" w:rsidRPr="00CE53EC">
        <w:rPr>
          <w:rFonts w:eastAsia="Times New Roman"/>
          <w:highlight w:val="yellow"/>
          <w:lang w:val="en-US" w:eastAsia="zh-CN"/>
        </w:rPr>
        <w:t>.</w:t>
      </w:r>
      <w:r w:rsidR="00284301" w:rsidRPr="00C60C90">
        <w:rPr>
          <w:rFonts w:eastAsia="Times New Roman"/>
          <w:lang w:val="en-US" w:eastAsia="zh-CN"/>
        </w:rPr>
        <w:t xml:space="preserve"> </w:t>
      </w:r>
    </w:p>
    <w:p w14:paraId="74E006F6" w14:textId="73752F27" w:rsidR="00A90041" w:rsidRDefault="00A90041" w:rsidP="00A90041">
      <w:pPr>
        <w:pStyle w:val="B1"/>
        <w:ind w:left="284" w:firstLine="0"/>
        <w:rPr>
          <w:ins w:id="146" w:author="mi r1" w:date="2025-03-25T17:35:00Z"/>
          <w:rFonts w:eastAsia="Times New Roman"/>
          <w:lang w:val="en-US" w:eastAsia="zh-CN"/>
        </w:rPr>
      </w:pPr>
      <w:ins w:id="147" w:author="mi r1" w:date="2025-03-25T17:36:00Z">
        <w:r w:rsidRPr="00375D32">
          <w:rPr>
            <w:highlight w:val="yellow"/>
            <w:lang w:val="en-US" w:eastAsia="zh-CN"/>
          </w:rPr>
          <w:t>Huawei: Token can be sent as described in RFC 7009.</w:t>
        </w:r>
      </w:ins>
    </w:p>
    <w:p w14:paraId="3554C046" w14:textId="68097907" w:rsidR="00414BB3" w:rsidRPr="00C60C90" w:rsidDel="00A90041" w:rsidRDefault="00414BB3" w:rsidP="00414BB3">
      <w:pPr>
        <w:pStyle w:val="B1"/>
        <w:ind w:firstLine="0"/>
        <w:rPr>
          <w:del w:id="148" w:author="mi r1" w:date="2025-03-25T17:36:00Z"/>
          <w:rFonts w:eastAsia="Times New Roman"/>
          <w:lang w:val="en-US" w:eastAsia="zh-CN"/>
        </w:rPr>
      </w:pPr>
    </w:p>
    <w:p w14:paraId="16EBE1AC" w14:textId="61E22606" w:rsidR="00284301" w:rsidDel="00C60C90" w:rsidRDefault="00284301" w:rsidP="00284301">
      <w:pPr>
        <w:pStyle w:val="NO"/>
        <w:rPr>
          <w:del w:id="149" w:author="ChinaTelecom-r1" w:date="2025-03-10T16:56:00Z"/>
        </w:rPr>
      </w:pPr>
      <w:del w:id="150" w:author="ChinaTelecom-r1" w:date="2025-03-10T16:56:00Z">
        <w:r w:rsidDel="00C60C90">
          <w:delText xml:space="preserve">NOTE:  The CCF can </w:delText>
        </w:r>
        <w:r w:rsidRPr="00A74D65" w:rsidDel="00C60C90">
          <w:delText>receive a revocation request message from</w:delText>
        </w:r>
        <w:r w:rsidDel="00C60C90">
          <w:delText xml:space="preserve"> the resource owner via</w:delText>
        </w:r>
        <w:r w:rsidRPr="00A74D65" w:rsidDel="00C60C90">
          <w:delText xml:space="preserve"> the UE, resource owner </w:delText>
        </w:r>
        <w:r w:rsidRPr="00DA28C6" w:rsidDel="00C60C90">
          <w:delText>function</w:delText>
        </w:r>
        <w:r w:rsidRPr="00A74D65" w:rsidDel="00C60C90">
          <w:delText>, web page</w:delText>
        </w:r>
        <w:r w:rsidDel="00C60C90">
          <w:delText xml:space="preserve"> etc. </w:delText>
        </w:r>
        <w:r w:rsidDel="00C60C90">
          <w:rPr>
            <w:rFonts w:hint="eastAsia"/>
            <w:lang w:eastAsia="zh-CN"/>
          </w:rPr>
          <w:delText>All</w:delText>
        </w:r>
        <w:r w:rsidDel="00C60C90">
          <w:delText xml:space="preserve"> </w:delText>
        </w:r>
        <w:r w:rsidDel="00C60C90">
          <w:rPr>
            <w:rFonts w:hint="eastAsia"/>
            <w:lang w:eastAsia="zh-CN"/>
          </w:rPr>
          <w:delText>these</w:delText>
        </w:r>
        <w:r w:rsidDel="00C60C90">
          <w:delText xml:space="preserve"> mechanism</w:delText>
        </w:r>
        <w:r w:rsidDel="00C60C90">
          <w:rPr>
            <w:rFonts w:hint="eastAsia"/>
            <w:lang w:eastAsia="zh-CN"/>
          </w:rPr>
          <w:delText>s</w:delText>
        </w:r>
        <w:r w:rsidDel="00C60C90">
          <w:rPr>
            <w:lang w:eastAsia="zh-CN"/>
          </w:rPr>
          <w:delText xml:space="preserve"> are</w:delText>
        </w:r>
        <w:r w:rsidDel="00C60C90">
          <w:delText xml:space="preserve"> out of the scope of the present document. </w:delText>
        </w:r>
      </w:del>
    </w:p>
    <w:p w14:paraId="723D3EAD" w14:textId="2EDD2DE6" w:rsidR="00284301" w:rsidRDefault="00284301" w:rsidP="00C60C90">
      <w:pPr>
        <w:pStyle w:val="B1"/>
        <w:numPr>
          <w:ilvl w:val="0"/>
          <w:numId w:val="5"/>
        </w:numPr>
        <w:rPr>
          <w:ins w:id="151" w:author="mi r1" w:date="2025-03-25T17:39:00Z"/>
          <w:rFonts w:eastAsia="Times New Roman"/>
          <w:lang w:val="en-US" w:eastAsia="zh-CN"/>
        </w:rPr>
      </w:pPr>
      <w:r w:rsidRPr="00C60C90">
        <w:rPr>
          <w:rFonts w:eastAsia="Times New Roman"/>
          <w:lang w:val="en-US" w:eastAsia="zh-CN"/>
        </w:rPr>
        <w:lastRenderedPageBreak/>
        <w:t xml:space="preserve">AEF, storing the </w:t>
      </w:r>
      <w:ins w:id="152" w:author="ChinaTelecom-r1" w:date="2025-03-10T16:56:00Z">
        <w:r w:rsidR="00C60C90" w:rsidRPr="00C60C90">
          <w:rPr>
            <w:rFonts w:eastAsia="Times New Roman"/>
            <w:lang w:val="en-US" w:eastAsia="zh-CN"/>
          </w:rPr>
          <w:t xml:space="preserve">resource owner authorization revocation </w:t>
        </w:r>
      </w:ins>
      <w:r w:rsidRPr="00C60C90">
        <w:rPr>
          <w:rFonts w:eastAsia="Times New Roman"/>
          <w:lang w:val="en-US" w:eastAsia="zh-CN"/>
        </w:rPr>
        <w:t xml:space="preserve">information about the RNAA-related revoked token, shall </w:t>
      </w:r>
      <w:ins w:id="153" w:author="ChinaTelecom-r1" w:date="2025-03-10T16:57:00Z">
        <w:r w:rsidR="00C60C90" w:rsidRPr="0066255F">
          <w:rPr>
            <w:rFonts w:eastAsia="Times New Roman"/>
            <w:highlight w:val="yellow"/>
            <w:lang w:val="en-US" w:eastAsia="zh-CN"/>
          </w:rPr>
          <w:t>invalidates the API invoker authorization corresponding to the RNAA-related revoked token. The AEF shall</w:t>
        </w:r>
        <w:r w:rsidR="00C60C90" w:rsidRPr="00C60C90">
          <w:rPr>
            <w:rFonts w:eastAsia="Times New Roman"/>
            <w:lang w:val="en-US" w:eastAsia="zh-CN"/>
          </w:rPr>
          <w:t xml:space="preserve"> </w:t>
        </w:r>
      </w:ins>
      <w:r w:rsidRPr="00C60C90">
        <w:rPr>
          <w:rFonts w:eastAsia="Times New Roman"/>
          <w:lang w:val="en-US" w:eastAsia="zh-CN"/>
        </w:rPr>
        <w:t xml:space="preserve">check whether the token presented by an API invoker is revoked or not, before responding to the API invoker’s invocation request. </w:t>
      </w:r>
      <w:ins w:id="154" w:author="ChinaTelecom-r1" w:date="2025-03-10T16:57:00Z">
        <w:r w:rsidR="00C60C90" w:rsidRPr="00CC223D">
          <w:rPr>
            <w:rFonts w:eastAsia="Times New Roman"/>
            <w:lang w:val="en-US" w:eastAsia="zh-CN"/>
          </w:rPr>
          <w:t>The AEF may additionally determine whether to update the resource due to revocation, e.g., the API invoker is using the resource (i.e., QoS) that should be revoked after token revocation for the QoS service API, the AEF may inform PCF/SMF to modify the QoS level of corresponding PDU sessions after revocation.</w:t>
        </w:r>
      </w:ins>
    </w:p>
    <w:p w14:paraId="76368CDE" w14:textId="41BE135C" w:rsidR="00614C42" w:rsidRPr="00C60C90" w:rsidRDefault="00614C42" w:rsidP="00614C42">
      <w:pPr>
        <w:pStyle w:val="B1"/>
        <w:ind w:firstLine="0"/>
        <w:rPr>
          <w:ins w:id="155" w:author="ChinaTelecom-r1" w:date="2025-03-10T16:57:00Z"/>
          <w:rFonts w:eastAsia="Times New Roman"/>
          <w:lang w:val="en-US" w:eastAsia="zh-CN"/>
        </w:rPr>
      </w:pPr>
      <w:ins w:id="156" w:author="mi r1" w:date="2025-03-25T17:39:00Z">
        <w:r>
          <w:rPr>
            <w:rFonts w:eastAsia="Times New Roman"/>
            <w:lang w:val="en-US" w:eastAsia="zh-CN"/>
          </w:rPr>
          <w:t xml:space="preserve">NTT </w:t>
        </w:r>
      </w:ins>
      <w:ins w:id="157" w:author="mi r1" w:date="2025-03-25T17:40:00Z">
        <w:r w:rsidR="00ED09CD">
          <w:rPr>
            <w:rFonts w:eastAsia="Times New Roman"/>
            <w:lang w:val="en-US" w:eastAsia="zh-CN"/>
          </w:rPr>
          <w:t>D</w:t>
        </w:r>
      </w:ins>
      <w:ins w:id="158" w:author="mi r1" w:date="2025-03-25T17:39:00Z">
        <w:r>
          <w:rPr>
            <w:rFonts w:eastAsia="Times New Roman"/>
            <w:lang w:val="en-US" w:eastAsia="zh-CN"/>
          </w:rPr>
          <w:t>ocomo</w:t>
        </w:r>
      </w:ins>
      <w:ins w:id="159" w:author="mi r1" w:date="2025-03-25T17:40:00Z">
        <w:r w:rsidR="00ED09CD">
          <w:rPr>
            <w:rFonts w:eastAsia="Times New Roman"/>
            <w:lang w:val="en-US" w:eastAsia="zh-CN"/>
          </w:rPr>
          <w:t xml:space="preserve"> </w:t>
        </w:r>
      </w:ins>
      <w:ins w:id="160" w:author="mi r1" w:date="2025-03-25T17:39:00Z">
        <w:r>
          <w:rPr>
            <w:rFonts w:eastAsia="Times New Roman"/>
            <w:lang w:val="en-US" w:eastAsia="zh-CN"/>
          </w:rPr>
          <w:t>&amp;</w:t>
        </w:r>
      </w:ins>
      <w:ins w:id="161" w:author="mi r1" w:date="2025-03-25T17:40:00Z">
        <w:r w:rsidR="00ED09CD">
          <w:rPr>
            <w:rFonts w:eastAsia="Times New Roman"/>
            <w:lang w:val="en-US" w:eastAsia="zh-CN"/>
          </w:rPr>
          <w:t xml:space="preserve"> </w:t>
        </w:r>
      </w:ins>
      <w:ins w:id="162" w:author="mi r1" w:date="2025-03-25T17:39:00Z">
        <w:r>
          <w:rPr>
            <w:rFonts w:eastAsia="Times New Roman"/>
            <w:lang w:val="en-US" w:eastAsia="zh-CN"/>
          </w:rPr>
          <w:t>Huawei: keep the last sentence of step 4.</w:t>
        </w:r>
      </w:ins>
    </w:p>
    <w:p w14:paraId="7A6ED57A" w14:textId="2C3C085B" w:rsidR="00C60C90" w:rsidRPr="00C60C90" w:rsidRDefault="00C60C90" w:rsidP="00C60C90">
      <w:pPr>
        <w:pStyle w:val="B1"/>
        <w:numPr>
          <w:ilvl w:val="0"/>
          <w:numId w:val="5"/>
        </w:numPr>
        <w:rPr>
          <w:ins w:id="163" w:author="ChinaTelecom-r1" w:date="2025-03-10T16:57:00Z"/>
          <w:rFonts w:eastAsia="Times New Roman"/>
          <w:lang w:val="en-US" w:eastAsia="zh-CN"/>
        </w:rPr>
      </w:pPr>
      <w:ins w:id="164" w:author="ChinaTelecom-r1" w:date="2025-03-10T16:57:00Z">
        <w:r w:rsidRPr="00C60C90">
          <w:rPr>
            <w:rFonts w:eastAsia="Times New Roman"/>
            <w:lang w:val="en-US" w:eastAsia="zh-CN"/>
          </w:rPr>
          <w:t xml:space="preserve">The AEF sends a revoke API invoker authorization response to the CAPIF core function. </w:t>
        </w:r>
      </w:ins>
    </w:p>
    <w:p w14:paraId="0900A974" w14:textId="1B2B66D8" w:rsidR="00C60C90" w:rsidRPr="00C60C90" w:rsidRDefault="00C60C90" w:rsidP="00C60C90">
      <w:pPr>
        <w:pStyle w:val="B1"/>
        <w:numPr>
          <w:ilvl w:val="0"/>
          <w:numId w:val="5"/>
        </w:numPr>
        <w:rPr>
          <w:ins w:id="165" w:author="ChinaTelecom-r1" w:date="2025-03-10T16:57:00Z"/>
          <w:rFonts w:eastAsia="Times New Roman"/>
          <w:lang w:val="en-US" w:eastAsia="zh-CN"/>
        </w:rPr>
      </w:pPr>
      <w:ins w:id="166" w:author="ChinaTelecom-r1" w:date="2025-03-10T16:57:00Z">
        <w:r w:rsidRPr="0066255F">
          <w:rPr>
            <w:rFonts w:eastAsia="Times New Roman"/>
            <w:highlight w:val="yellow"/>
            <w:lang w:val="en-US" w:eastAsia="zh-CN"/>
          </w:rPr>
          <w:t>The CAPIF core function invalidates the API invoker authorization for the resource owner/UE corresponding to the service API</w:t>
        </w:r>
        <w:r w:rsidRPr="00C60C90">
          <w:rPr>
            <w:rFonts w:eastAsia="Times New Roman"/>
            <w:lang w:val="en-US" w:eastAsia="zh-CN"/>
          </w:rPr>
          <w:t xml:space="preserve"> and </w:t>
        </w:r>
        <w:r w:rsidRPr="0066255F">
          <w:rPr>
            <w:rFonts w:eastAsia="Times New Roman"/>
            <w:highlight w:val="green"/>
            <w:lang w:val="en-US" w:eastAsia="zh-CN"/>
          </w:rPr>
          <w:t xml:space="preserve">the </w:t>
        </w:r>
      </w:ins>
      <w:ins w:id="167" w:author="ChinaTelecom-r5" w:date="2025-03-21T10:21:00Z">
        <w:r w:rsidR="00473F73" w:rsidRPr="00473F73">
          <w:rPr>
            <w:rFonts w:eastAsia="Times New Roman"/>
            <w:lang w:val="en-US" w:eastAsia="zh-CN"/>
          </w:rPr>
          <w:t>Resource Owner ID (e.g.,</w:t>
        </w:r>
        <w:r w:rsidR="00473F73">
          <w:rPr>
            <w:rFonts w:eastAsia="Times New Roman"/>
            <w:lang w:val="en-US" w:eastAsia="zh-CN"/>
          </w:rPr>
          <w:t xml:space="preserve"> </w:t>
        </w:r>
      </w:ins>
      <w:ins w:id="168" w:author="ChinaTelecom-r1" w:date="2025-03-10T16:57:00Z">
        <w:r w:rsidRPr="0066255F">
          <w:rPr>
            <w:rFonts w:eastAsia="Times New Roman"/>
            <w:highlight w:val="green"/>
            <w:lang w:val="en-US" w:eastAsia="zh-CN"/>
          </w:rPr>
          <w:t>GPSI</w:t>
        </w:r>
      </w:ins>
      <w:ins w:id="169" w:author="ChinaTelecom-r5" w:date="2025-03-21T10:21:00Z">
        <w:r w:rsidR="00473F73">
          <w:rPr>
            <w:rFonts w:eastAsia="Times New Roman"/>
            <w:lang w:val="en-US" w:eastAsia="zh-CN"/>
          </w:rPr>
          <w:t>)</w:t>
        </w:r>
      </w:ins>
      <w:ins w:id="170" w:author="ChinaTelecom-r1" w:date="2025-03-10T16:57:00Z">
        <w:r w:rsidRPr="00C60C90">
          <w:rPr>
            <w:rFonts w:eastAsia="Times New Roman"/>
            <w:lang w:val="en-US" w:eastAsia="zh-CN"/>
          </w:rPr>
          <w:t xml:space="preserve">. </w:t>
        </w:r>
      </w:ins>
    </w:p>
    <w:p w14:paraId="70C954CA" w14:textId="3A1F94BF" w:rsidR="00C60C90" w:rsidDel="0080562A" w:rsidRDefault="0080562A" w:rsidP="0080562A">
      <w:pPr>
        <w:pStyle w:val="B1"/>
        <w:ind w:left="284" w:firstLine="0"/>
        <w:rPr>
          <w:del w:id="171" w:author="ChinaTelecom-r2" w:date="2025-03-20T10:19:00Z"/>
          <w:rFonts w:eastAsia="Times New Roman"/>
          <w:lang w:val="en-US" w:eastAsia="zh-CN"/>
        </w:rPr>
      </w:pPr>
      <w:ins w:id="172" w:author="ChinaTelecom-r8" w:date="2025-03-26T17:29:00Z">
        <w:r>
          <w:rPr>
            <w:rFonts w:eastAsia="Times New Roman"/>
            <w:lang w:val="en-US" w:eastAsia="zh-CN"/>
          </w:rPr>
          <w:t xml:space="preserve">7a. </w:t>
        </w:r>
      </w:ins>
      <w:commentRangeStart w:id="173"/>
      <w:commentRangeStart w:id="174"/>
      <w:commentRangeStart w:id="175"/>
      <w:commentRangeStart w:id="176"/>
      <w:ins w:id="177" w:author="ChinaTelecom-r1" w:date="2025-03-10T16:57:00Z">
        <w:r w:rsidR="00C60C90" w:rsidRPr="00C60C90">
          <w:rPr>
            <w:rFonts w:eastAsia="Times New Roman"/>
            <w:lang w:val="en-US" w:eastAsia="zh-CN"/>
          </w:rPr>
          <w:t xml:space="preserve">The CCF sends a resource owner authorization revocation response as an acknowledgement to the ROF </w:t>
        </w:r>
        <w:del w:id="178" w:author="ChinaTelecom-r8" w:date="2025-03-26T17:27:00Z">
          <w:r w:rsidR="00C60C90" w:rsidRPr="0066255F" w:rsidDel="0080562A">
            <w:rPr>
              <w:rFonts w:eastAsia="Times New Roman"/>
              <w:highlight w:val="green"/>
              <w:lang w:val="en-US" w:eastAsia="zh-CN"/>
            </w:rPr>
            <w:delText>whose authorization to access the service API</w:delText>
          </w:r>
        </w:del>
      </w:ins>
      <w:ins w:id="179" w:author="ChinaTelecom-r8" w:date="2025-03-26T17:27:00Z">
        <w:r>
          <w:rPr>
            <w:rFonts w:eastAsia="Times New Roman"/>
            <w:highlight w:val="green"/>
            <w:lang w:val="en-US" w:eastAsia="zh-CN"/>
          </w:rPr>
          <w:t>that the resource owner authorization</w:t>
        </w:r>
      </w:ins>
      <w:ins w:id="180" w:author="ChinaTelecom-r1" w:date="2025-03-10T16:57:00Z">
        <w:r w:rsidR="00C60C90" w:rsidRPr="0066255F">
          <w:rPr>
            <w:rFonts w:eastAsia="Times New Roman"/>
            <w:highlight w:val="green"/>
            <w:lang w:val="en-US" w:eastAsia="zh-CN"/>
          </w:rPr>
          <w:t xml:space="preserve"> has been </w:t>
        </w:r>
      </w:ins>
      <w:ins w:id="181" w:author="ChinaTelecom-r1" w:date="2025-03-10T16:58:00Z">
        <w:r w:rsidR="00C60C90" w:rsidRPr="0066255F">
          <w:rPr>
            <w:rFonts w:eastAsia="Times New Roman"/>
            <w:highlight w:val="green"/>
            <w:lang w:val="en-US" w:eastAsia="zh-CN"/>
          </w:rPr>
          <w:t>revoked</w:t>
        </w:r>
      </w:ins>
      <w:ins w:id="182" w:author="ChinaTelecom-r8" w:date="2025-03-26T17:27:00Z">
        <w:r>
          <w:rPr>
            <w:rFonts w:eastAsia="Times New Roman"/>
            <w:lang w:val="en-US" w:eastAsia="zh-CN"/>
          </w:rPr>
          <w:t>.</w:t>
        </w:r>
      </w:ins>
      <w:ins w:id="183" w:author="ChinaTelecom-r8" w:date="2025-03-26T17:28:00Z">
        <w:r>
          <w:rPr>
            <w:rFonts w:eastAsia="Times New Roman"/>
            <w:lang w:val="en-US" w:eastAsia="zh-CN"/>
          </w:rPr>
          <w:t xml:space="preserve"> </w:t>
        </w:r>
      </w:ins>
      <w:ins w:id="184" w:author="ChinaTelecom-r1" w:date="2025-03-10T16:58:00Z">
        <w:del w:id="185" w:author="ChinaTelecom-r8" w:date="2025-03-26T17:27:00Z">
          <w:r w:rsidR="00C60C90" w:rsidRPr="00C60C90" w:rsidDel="0080562A">
            <w:rPr>
              <w:rFonts w:eastAsia="Times New Roman"/>
              <w:lang w:val="en-US" w:eastAsia="zh-CN"/>
            </w:rPr>
            <w:delText>.</w:delText>
          </w:r>
        </w:del>
      </w:ins>
      <w:commentRangeEnd w:id="173"/>
      <w:del w:id="186" w:author="ChinaTelecom-r8" w:date="2025-03-26T17:27:00Z">
        <w:r w:rsidR="004B06AB" w:rsidDel="0080562A">
          <w:rPr>
            <w:rStyle w:val="afff9"/>
          </w:rPr>
          <w:commentReference w:id="173"/>
        </w:r>
        <w:commentRangeEnd w:id="174"/>
        <w:r w:rsidR="00FB44E0" w:rsidDel="0080562A">
          <w:rPr>
            <w:rStyle w:val="afff9"/>
          </w:rPr>
          <w:commentReference w:id="174"/>
        </w:r>
        <w:commentRangeEnd w:id="175"/>
        <w:r w:rsidR="00810B5F" w:rsidDel="0080562A">
          <w:rPr>
            <w:rStyle w:val="afff9"/>
          </w:rPr>
          <w:commentReference w:id="175"/>
        </w:r>
        <w:commentRangeEnd w:id="176"/>
        <w:r w:rsidR="00E02569" w:rsidDel="0080562A">
          <w:rPr>
            <w:rStyle w:val="afff9"/>
          </w:rPr>
          <w:commentReference w:id="176"/>
        </w:r>
      </w:del>
    </w:p>
    <w:p w14:paraId="11600D11" w14:textId="77777777" w:rsidR="0080562A" w:rsidRPr="00C60C90" w:rsidRDefault="0080562A" w:rsidP="0080562A">
      <w:pPr>
        <w:pStyle w:val="B1"/>
        <w:ind w:left="284" w:firstLine="0"/>
        <w:rPr>
          <w:ins w:id="187" w:author="ChinaTelecom-r8" w:date="2025-03-26T17:28:00Z"/>
          <w:rFonts w:eastAsia="Times New Roman"/>
          <w:lang w:val="en-US" w:eastAsia="zh-CN"/>
        </w:rPr>
      </w:pPr>
    </w:p>
    <w:p w14:paraId="329A5FB8" w14:textId="049064ED" w:rsidR="00284301" w:rsidRPr="00C60C90" w:rsidRDefault="0080562A" w:rsidP="0080562A">
      <w:pPr>
        <w:pStyle w:val="B1"/>
        <w:rPr>
          <w:rFonts w:eastAsia="Times New Roman"/>
          <w:lang w:val="en-US" w:eastAsia="zh-CN"/>
        </w:rPr>
      </w:pPr>
      <w:ins w:id="188" w:author="ChinaTelecom-r8" w:date="2025-03-26T17:30:00Z">
        <w:r>
          <w:rPr>
            <w:rFonts w:eastAsia="Times New Roman"/>
            <w:lang w:val="en-US" w:eastAsia="zh-CN"/>
          </w:rPr>
          <w:t xml:space="preserve">7b. </w:t>
        </w:r>
      </w:ins>
      <w:r w:rsidR="00284301" w:rsidRPr="00C60C90">
        <w:rPr>
          <w:rFonts w:eastAsia="Times New Roman"/>
          <w:lang w:val="en-US" w:eastAsia="zh-CN"/>
        </w:rPr>
        <w:t>The CCF provided notification message to the API invoker shall include the information to identify the RNAA-related revoked token.</w:t>
      </w:r>
    </w:p>
    <w:p w14:paraId="4F348928" w14:textId="77777777" w:rsidR="00284301" w:rsidRDefault="00284301" w:rsidP="00284301">
      <w:pPr>
        <w:rPr>
          <w:ins w:id="189" w:author="Nokia-17" w:date="2025-02-21T11:44:00Z"/>
        </w:rPr>
      </w:pPr>
    </w:p>
    <w:p w14:paraId="582A3442" w14:textId="117A7A6F" w:rsidR="00652710" w:rsidRPr="00284301" w:rsidDel="00C60C90" w:rsidRDefault="00652710" w:rsidP="00284301">
      <w:pPr>
        <w:rPr>
          <w:del w:id="190" w:author="ChinaTelecom-r1" w:date="2025-03-10T16:58:00Z"/>
        </w:rPr>
      </w:pPr>
      <w:ins w:id="191" w:author="Nokia-17" w:date="2025-02-21T11:44:00Z">
        <w:del w:id="192" w:author="ChinaTelecom-r1" w:date="2025-03-10T16:58:00Z">
          <w:r w:rsidDel="00C60C90">
            <w:delText xml:space="preserve">Editor’s Note: </w:delText>
          </w:r>
          <w:r w:rsidR="0065508B" w:rsidDel="00C60C90">
            <w:delText>detailed procedures are ffs.</w:delText>
          </w:r>
        </w:del>
      </w:ins>
    </w:p>
    <w:p w14:paraId="61D7CC21" w14:textId="77777777" w:rsidR="00F82753" w:rsidRDefault="008B2058">
      <w:pPr>
        <w:pBdr>
          <w:top w:val="single" w:sz="4" w:space="1" w:color="auto"/>
          <w:left w:val="single" w:sz="4" w:space="4" w:color="auto"/>
          <w:bottom w:val="single" w:sz="4" w:space="1" w:color="auto"/>
          <w:right w:val="single" w:sz="4" w:space="4" w:color="auto"/>
        </w:pBdr>
        <w:jc w:val="center"/>
        <w:rPr>
          <w:rFonts w:ascii="Arial" w:hAnsi="Arial" w:cs="Arial"/>
          <w:color w:val="C00000"/>
          <w:sz w:val="36"/>
          <w:szCs w:val="36"/>
        </w:rPr>
      </w:pPr>
      <w:r>
        <w:rPr>
          <w:rFonts w:ascii="Arial" w:hAnsi="Arial" w:cs="Arial"/>
          <w:color w:val="C00000"/>
          <w:sz w:val="36"/>
          <w:szCs w:val="36"/>
        </w:rPr>
        <w:t>End of Changes</w:t>
      </w:r>
    </w:p>
    <w:sectPr w:rsidR="00F82753">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Lenovo_r1" w:date="2025-03-20T19:50:00Z" w:initials="L">
    <w:p w14:paraId="5C6D6EAE" w14:textId="77777777" w:rsidR="007A1DBA" w:rsidRDefault="007A1DBA" w:rsidP="007A1DBA">
      <w:pPr>
        <w:pStyle w:val="af2"/>
      </w:pPr>
      <w:r>
        <w:rPr>
          <w:rStyle w:val="afff9"/>
        </w:rPr>
        <w:annotationRef/>
      </w:r>
      <w:r>
        <w:t>The figure is not editable, usually we have editable figures in the spec, for e.g., mostly by Visio. Tried to have the unfirm term like revoke/revocation instead of invalidate, but couldn’t edit unfortunately.</w:t>
      </w:r>
    </w:p>
  </w:comment>
  <w:comment w:id="65" w:author="Lenovo_r1" w:date="2025-03-20T19:30:00Z" w:initials="L">
    <w:p w14:paraId="7243C758" w14:textId="623FCC97" w:rsidR="0053021A" w:rsidRDefault="00FB44E0" w:rsidP="0053021A">
      <w:pPr>
        <w:pStyle w:val="af2"/>
      </w:pPr>
      <w:r>
        <w:rPr>
          <w:rStyle w:val="afff9"/>
        </w:rPr>
        <w:annotationRef/>
      </w:r>
      <w:r w:rsidR="0053021A">
        <w:t>As Resource owner ID already contains the GPSI, why GPSI need to be additionally sent as another IE? Is it not sufficient to list the Resource owner ID and mention it contains the GPSI?</w:t>
      </w:r>
    </w:p>
  </w:comment>
  <w:comment w:id="85" w:author="Lenovo_r1" w:date="2025-03-20T19:41:00Z" w:initials="L">
    <w:p w14:paraId="2BD82C34" w14:textId="2AEB095C" w:rsidR="0053021A" w:rsidRDefault="0053021A" w:rsidP="0053021A">
      <w:pPr>
        <w:pStyle w:val="af2"/>
      </w:pPr>
      <w:r>
        <w:rPr>
          <w:rStyle w:val="afff9"/>
        </w:rPr>
        <w:annotationRef/>
      </w:r>
      <w:r>
        <w:t xml:space="preserve">How does the resource owner </w:t>
      </w:r>
      <w:r>
        <w:t>knows the API Invoker ID? The resource owner knows only the applications it uses.</w:t>
      </w:r>
    </w:p>
  </w:comment>
  <w:comment w:id="87" w:author="Lenovo_r1" w:date="2025-03-20T19:29:00Z" w:initials="L">
    <w:p w14:paraId="55FFE893" w14:textId="05D3205C" w:rsidR="0053021A" w:rsidRDefault="00FB44E0" w:rsidP="0053021A">
      <w:pPr>
        <w:pStyle w:val="af2"/>
      </w:pPr>
      <w:r>
        <w:rPr>
          <w:rStyle w:val="afff9"/>
        </w:rPr>
        <w:annotationRef/>
      </w:r>
      <w:r w:rsidR="0053021A">
        <w:t xml:space="preserve">What information about API Invoker is mentioned here? </w:t>
      </w:r>
    </w:p>
  </w:comment>
  <w:comment w:id="173" w:author="ChinaTelecom-r2" w:date="2025-03-20T10:21:00Z" w:initials="CTC-r2">
    <w:p w14:paraId="32E77455" w14:textId="2F321017" w:rsidR="004B06AB" w:rsidRDefault="004B06AB" w:rsidP="00530F5B">
      <w:pPr>
        <w:pStyle w:val="af2"/>
      </w:pPr>
      <w:r>
        <w:rPr>
          <w:rStyle w:val="afff9"/>
        </w:rPr>
        <w:annotationRef/>
      </w:r>
      <w:r>
        <w:rPr>
          <w:lang w:val="en-US"/>
        </w:rPr>
        <w:t>According to the newest sa6's work (S6-250547), the CCF doesn't send the acknowledgement.</w:t>
      </w:r>
    </w:p>
  </w:comment>
  <w:comment w:id="174" w:author="Lenovo_r1" w:date="2025-03-20T19:23:00Z" w:initials="L">
    <w:p w14:paraId="0B015FC8" w14:textId="77777777" w:rsidR="00FB44E0" w:rsidRDefault="00FB44E0" w:rsidP="00FB44E0">
      <w:pPr>
        <w:pStyle w:val="af2"/>
      </w:pPr>
      <w:r>
        <w:rPr>
          <w:rStyle w:val="afff9"/>
        </w:rPr>
        <w:annotationRef/>
      </w:r>
      <w:r>
        <w:t>S6-250547 is about ‘MC gateway UE fixes’ document which is not a relevant one. Can you kindly provide the correct SA6 Contribution number related to this change?</w:t>
      </w:r>
    </w:p>
  </w:comment>
  <w:comment w:id="175" w:author="ChinaTelecom-r5" w:date="2025-03-21T13:55:00Z" w:initials="CTC-r5">
    <w:p w14:paraId="16BCE649" w14:textId="77777777" w:rsidR="00810B5F" w:rsidRDefault="00810B5F" w:rsidP="006D1412">
      <w:pPr>
        <w:pStyle w:val="af2"/>
      </w:pPr>
      <w:r>
        <w:rPr>
          <w:rStyle w:val="afff9"/>
        </w:rPr>
        <w:annotationRef/>
      </w:r>
      <w:r>
        <w:rPr>
          <w:lang w:val="en-US"/>
        </w:rPr>
        <w:t>Sorry for the error. S6-250574 is the correct.</w:t>
      </w:r>
    </w:p>
  </w:comment>
  <w:comment w:id="176" w:author="ChinaTelecom-r6" w:date="2025-03-24T10:25:00Z" w:initials="CTC-r6">
    <w:p w14:paraId="07DD347E" w14:textId="77777777" w:rsidR="00027F8D" w:rsidRDefault="00E02569">
      <w:pPr>
        <w:pStyle w:val="af2"/>
      </w:pPr>
      <w:r>
        <w:rPr>
          <w:rStyle w:val="afff9"/>
        </w:rPr>
        <w:annotationRef/>
      </w:r>
      <w:r w:rsidR="00027F8D">
        <w:t>Is it ok for all?</w:t>
      </w:r>
    </w:p>
    <w:p w14:paraId="562FE756" w14:textId="77777777" w:rsidR="00027F8D" w:rsidRDefault="00027F8D" w:rsidP="00A11743">
      <w:pPr>
        <w:pStyle w:val="af2"/>
      </w:pPr>
      <w:r>
        <w:t xml:space="preserve">The CCF sends a resource owner authorization revocation response as an acknowledgement to the ROF that the resource owner authorization to access the service API has been revoked.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D6EAE" w15:done="0"/>
  <w15:commentEx w15:paraId="7243C758" w15:done="0"/>
  <w15:commentEx w15:paraId="2BD82C34" w15:done="0"/>
  <w15:commentEx w15:paraId="55FFE893" w15:done="0"/>
  <w15:commentEx w15:paraId="32E77455" w15:done="0"/>
  <w15:commentEx w15:paraId="0B015FC8" w15:paraIdParent="32E77455" w15:done="0"/>
  <w15:commentEx w15:paraId="16BCE649" w15:paraIdParent="32E77455" w15:done="0"/>
  <w15:commentEx w15:paraId="562FE756" w15:paraIdParent="32E77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14ABB8" w16cex:dateUtc="2025-03-20T18:50:00Z"/>
  <w16cex:commentExtensible w16cex:durableId="259F68D6" w16cex:dateUtc="2025-03-20T18:30:00Z"/>
  <w16cex:commentExtensible w16cex:durableId="081D30E9" w16cex:dateUtc="2025-03-20T18:41:00Z"/>
  <w16cex:commentExtensible w16cex:durableId="498B1F0F" w16cex:dateUtc="2025-03-20T18:29:00Z"/>
  <w16cex:commentExtensible w16cex:durableId="2B866A94" w16cex:dateUtc="2025-03-20T02:21:00Z"/>
  <w16cex:commentExtensible w16cex:durableId="7790291E" w16cex:dateUtc="2025-03-20T18:23:00Z"/>
  <w16cex:commentExtensible w16cex:durableId="2B87EE48" w16cex:dateUtc="2025-03-21T05:55:00Z"/>
  <w16cex:commentExtensible w16cex:durableId="2B8BB19C" w16cex:dateUtc="2025-03-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D6EAE" w16cid:durableId="3814ABB8"/>
  <w16cid:commentId w16cid:paraId="7243C758" w16cid:durableId="259F68D6"/>
  <w16cid:commentId w16cid:paraId="2BD82C34" w16cid:durableId="081D30E9"/>
  <w16cid:commentId w16cid:paraId="55FFE893" w16cid:durableId="498B1F0F"/>
  <w16cid:commentId w16cid:paraId="32E77455" w16cid:durableId="2B866A94"/>
  <w16cid:commentId w16cid:paraId="0B015FC8" w16cid:durableId="7790291E"/>
  <w16cid:commentId w16cid:paraId="16BCE649" w16cid:durableId="2B87EE48"/>
  <w16cid:commentId w16cid:paraId="562FE756" w16cid:durableId="2B8BB1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8DD" w14:textId="77777777" w:rsidR="00CB1C12" w:rsidRDefault="00CB1C12">
      <w:pPr>
        <w:spacing w:after="0"/>
      </w:pPr>
      <w:r>
        <w:separator/>
      </w:r>
    </w:p>
  </w:endnote>
  <w:endnote w:type="continuationSeparator" w:id="0">
    <w:p w14:paraId="4546D759" w14:textId="77777777" w:rsidR="00CB1C12" w:rsidRDefault="00CB1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8B2C" w14:textId="77777777" w:rsidR="00CB1C12" w:rsidRDefault="00CB1C12">
      <w:pPr>
        <w:spacing w:after="0"/>
      </w:pPr>
      <w:r>
        <w:separator/>
      </w:r>
    </w:p>
  </w:footnote>
  <w:footnote w:type="continuationSeparator" w:id="0">
    <w:p w14:paraId="2484886B" w14:textId="77777777" w:rsidR="00CB1C12" w:rsidRDefault="00CB1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D40" w14:textId="77777777" w:rsidR="00F82753" w:rsidRDefault="008B2058">
    <w:pPr>
      <w:pStyle w:val="aff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EA231FB"/>
    <w:multiLevelType w:val="singleLevel"/>
    <w:tmpl w:val="0EA231FB"/>
    <w:lvl w:ilvl="0">
      <w:numFmt w:val="decimal"/>
      <w:suff w:val="space"/>
      <w:lvlText w:val="%1."/>
      <w:lvlJc w:val="left"/>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num w:numId="1" w16cid:durableId="1814129587">
    <w:abstractNumId w:val="2"/>
  </w:num>
  <w:num w:numId="2" w16cid:durableId="462237076">
    <w:abstractNumId w:val="1"/>
  </w:num>
  <w:num w:numId="3" w16cid:durableId="703480708">
    <w:abstractNumId w:val="0"/>
  </w:num>
  <w:num w:numId="4" w16cid:durableId="1081566044">
    <w:abstractNumId w:val="4"/>
  </w:num>
  <w:num w:numId="5" w16cid:durableId="6606990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r6">
    <w15:presenceInfo w15:providerId="None" w15:userId="ChinaTelecom-r6"/>
  </w15:person>
  <w15:person w15:author="mi r1">
    <w15:presenceInfo w15:providerId="None" w15:userId="mi r1"/>
  </w15:person>
  <w15:person w15:author="ChinaTelecom-r5">
    <w15:presenceInfo w15:providerId="None" w15:userId="ChinaTelecom-r5"/>
  </w15:person>
  <w15:person w15:author="Lenovo_r1">
    <w15:presenceInfo w15:providerId="None" w15:userId="Lenovo_r1"/>
  </w15:person>
  <w15:person w15:author="ChinaTelecom-r2">
    <w15:presenceInfo w15:providerId="None" w15:userId="ChinaTelecom-r2"/>
  </w15:person>
  <w15:person w15:author="ChinaTelecom-r8">
    <w15:presenceInfo w15:providerId="None" w15:userId="ChinaTelecom-r8"/>
  </w15:person>
  <w15:person w15:author="ChinaTelecom-r1">
    <w15:presenceInfo w15:providerId="None" w15:userId="ChinaTelecom-r1"/>
  </w15:person>
  <w15:person w15:author="Nokia-17">
    <w15:presenceInfo w15:providerId="None" w15:userId="Noki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172A27"/>
    <w:rsid w:val="00000620"/>
    <w:rsid w:val="00003CF5"/>
    <w:rsid w:val="000128C9"/>
    <w:rsid w:val="00014C14"/>
    <w:rsid w:val="00022E4A"/>
    <w:rsid w:val="00027F8D"/>
    <w:rsid w:val="00031943"/>
    <w:rsid w:val="00035587"/>
    <w:rsid w:val="0004374A"/>
    <w:rsid w:val="00051328"/>
    <w:rsid w:val="00056A7B"/>
    <w:rsid w:val="000615E9"/>
    <w:rsid w:val="00067506"/>
    <w:rsid w:val="00081289"/>
    <w:rsid w:val="0008301B"/>
    <w:rsid w:val="000830E8"/>
    <w:rsid w:val="000A2F27"/>
    <w:rsid w:val="000A6394"/>
    <w:rsid w:val="000A7A94"/>
    <w:rsid w:val="000B0F42"/>
    <w:rsid w:val="000B7FED"/>
    <w:rsid w:val="000C038A"/>
    <w:rsid w:val="000C125C"/>
    <w:rsid w:val="000C640D"/>
    <w:rsid w:val="000C6598"/>
    <w:rsid w:val="000D2A86"/>
    <w:rsid w:val="000D44B3"/>
    <w:rsid w:val="000E014D"/>
    <w:rsid w:val="000E32A1"/>
    <w:rsid w:val="00101244"/>
    <w:rsid w:val="00105849"/>
    <w:rsid w:val="001168A8"/>
    <w:rsid w:val="00117467"/>
    <w:rsid w:val="0012476B"/>
    <w:rsid w:val="0012523A"/>
    <w:rsid w:val="00141C1C"/>
    <w:rsid w:val="00145D43"/>
    <w:rsid w:val="00151705"/>
    <w:rsid w:val="001519CF"/>
    <w:rsid w:val="001550CC"/>
    <w:rsid w:val="00155FFE"/>
    <w:rsid w:val="00156BE0"/>
    <w:rsid w:val="00157CC9"/>
    <w:rsid w:val="00162CA2"/>
    <w:rsid w:val="00172A27"/>
    <w:rsid w:val="00187BF2"/>
    <w:rsid w:val="00192C46"/>
    <w:rsid w:val="001A08B3"/>
    <w:rsid w:val="001A29E1"/>
    <w:rsid w:val="001A7B60"/>
    <w:rsid w:val="001B52F0"/>
    <w:rsid w:val="001B7A65"/>
    <w:rsid w:val="001C5D6B"/>
    <w:rsid w:val="001D0486"/>
    <w:rsid w:val="001E41F3"/>
    <w:rsid w:val="002005C8"/>
    <w:rsid w:val="00201D96"/>
    <w:rsid w:val="00220B05"/>
    <w:rsid w:val="00223D5B"/>
    <w:rsid w:val="00240E72"/>
    <w:rsid w:val="002540C2"/>
    <w:rsid w:val="0026004D"/>
    <w:rsid w:val="002640DD"/>
    <w:rsid w:val="00266142"/>
    <w:rsid w:val="00267A29"/>
    <w:rsid w:val="00275D12"/>
    <w:rsid w:val="00284301"/>
    <w:rsid w:val="00284FEB"/>
    <w:rsid w:val="002860C4"/>
    <w:rsid w:val="00286D92"/>
    <w:rsid w:val="002A2959"/>
    <w:rsid w:val="002B09C0"/>
    <w:rsid w:val="002B5741"/>
    <w:rsid w:val="002B5C05"/>
    <w:rsid w:val="002C034F"/>
    <w:rsid w:val="002C18C0"/>
    <w:rsid w:val="002D1D16"/>
    <w:rsid w:val="002D7A20"/>
    <w:rsid w:val="002E29F2"/>
    <w:rsid w:val="002E472E"/>
    <w:rsid w:val="002F4A14"/>
    <w:rsid w:val="00305409"/>
    <w:rsid w:val="00314079"/>
    <w:rsid w:val="00321126"/>
    <w:rsid w:val="003326EF"/>
    <w:rsid w:val="00333197"/>
    <w:rsid w:val="0034108E"/>
    <w:rsid w:val="003464C6"/>
    <w:rsid w:val="003504CE"/>
    <w:rsid w:val="003609EF"/>
    <w:rsid w:val="0036231A"/>
    <w:rsid w:val="00374DD4"/>
    <w:rsid w:val="00375D32"/>
    <w:rsid w:val="00384047"/>
    <w:rsid w:val="00387434"/>
    <w:rsid w:val="00396C6A"/>
    <w:rsid w:val="003A14C6"/>
    <w:rsid w:val="003A7B2F"/>
    <w:rsid w:val="003C27DC"/>
    <w:rsid w:val="003C2DBE"/>
    <w:rsid w:val="003E1A36"/>
    <w:rsid w:val="003E1DA4"/>
    <w:rsid w:val="003E6729"/>
    <w:rsid w:val="003F275A"/>
    <w:rsid w:val="003F53F3"/>
    <w:rsid w:val="003F7B2D"/>
    <w:rsid w:val="003F7D2F"/>
    <w:rsid w:val="00400C51"/>
    <w:rsid w:val="00402F94"/>
    <w:rsid w:val="00410371"/>
    <w:rsid w:val="00412B91"/>
    <w:rsid w:val="00414BB3"/>
    <w:rsid w:val="00416CA0"/>
    <w:rsid w:val="00421154"/>
    <w:rsid w:val="004242F1"/>
    <w:rsid w:val="0042714B"/>
    <w:rsid w:val="00427B69"/>
    <w:rsid w:val="00432FF2"/>
    <w:rsid w:val="00433967"/>
    <w:rsid w:val="00434994"/>
    <w:rsid w:val="00445A5C"/>
    <w:rsid w:val="004469DC"/>
    <w:rsid w:val="00447366"/>
    <w:rsid w:val="00447661"/>
    <w:rsid w:val="0045070C"/>
    <w:rsid w:val="00451FF5"/>
    <w:rsid w:val="00455CC7"/>
    <w:rsid w:val="00473F73"/>
    <w:rsid w:val="00474D78"/>
    <w:rsid w:val="00482288"/>
    <w:rsid w:val="00494AD9"/>
    <w:rsid w:val="004A15CB"/>
    <w:rsid w:val="004A52C6"/>
    <w:rsid w:val="004A7264"/>
    <w:rsid w:val="004B06AB"/>
    <w:rsid w:val="004B42BB"/>
    <w:rsid w:val="004B75B7"/>
    <w:rsid w:val="004C20ED"/>
    <w:rsid w:val="004C4D2B"/>
    <w:rsid w:val="004D27CC"/>
    <w:rsid w:val="004D5141"/>
    <w:rsid w:val="004D5235"/>
    <w:rsid w:val="004E49C8"/>
    <w:rsid w:val="004E52BE"/>
    <w:rsid w:val="004F2BB2"/>
    <w:rsid w:val="004F738A"/>
    <w:rsid w:val="005009D9"/>
    <w:rsid w:val="00513074"/>
    <w:rsid w:val="0051580D"/>
    <w:rsid w:val="0053021A"/>
    <w:rsid w:val="00546764"/>
    <w:rsid w:val="00547111"/>
    <w:rsid w:val="00550765"/>
    <w:rsid w:val="00550804"/>
    <w:rsid w:val="00560300"/>
    <w:rsid w:val="00562CCC"/>
    <w:rsid w:val="00575D66"/>
    <w:rsid w:val="00583B38"/>
    <w:rsid w:val="00592D74"/>
    <w:rsid w:val="005A3A27"/>
    <w:rsid w:val="005B7732"/>
    <w:rsid w:val="005C1385"/>
    <w:rsid w:val="005C5259"/>
    <w:rsid w:val="005E020D"/>
    <w:rsid w:val="005E2C44"/>
    <w:rsid w:val="006017E9"/>
    <w:rsid w:val="00614C42"/>
    <w:rsid w:val="006156B1"/>
    <w:rsid w:val="00616495"/>
    <w:rsid w:val="00621188"/>
    <w:rsid w:val="00625409"/>
    <w:rsid w:val="006257ED"/>
    <w:rsid w:val="00652710"/>
    <w:rsid w:val="0065508B"/>
    <w:rsid w:val="0065536E"/>
    <w:rsid w:val="00655EB1"/>
    <w:rsid w:val="0066255F"/>
    <w:rsid w:val="00665C47"/>
    <w:rsid w:val="0067465D"/>
    <w:rsid w:val="00685BB9"/>
    <w:rsid w:val="00695808"/>
    <w:rsid w:val="00695A6C"/>
    <w:rsid w:val="00695E3E"/>
    <w:rsid w:val="006B46FB"/>
    <w:rsid w:val="006C59DC"/>
    <w:rsid w:val="006C7F44"/>
    <w:rsid w:val="006D63AE"/>
    <w:rsid w:val="006E21FB"/>
    <w:rsid w:val="006E3234"/>
    <w:rsid w:val="006E3B21"/>
    <w:rsid w:val="00701369"/>
    <w:rsid w:val="00710DBB"/>
    <w:rsid w:val="00743D34"/>
    <w:rsid w:val="00745354"/>
    <w:rsid w:val="00757B48"/>
    <w:rsid w:val="0077003D"/>
    <w:rsid w:val="007749C9"/>
    <w:rsid w:val="0077647D"/>
    <w:rsid w:val="00782849"/>
    <w:rsid w:val="00785599"/>
    <w:rsid w:val="00792342"/>
    <w:rsid w:val="00794589"/>
    <w:rsid w:val="007977A8"/>
    <w:rsid w:val="007A1DBA"/>
    <w:rsid w:val="007B512A"/>
    <w:rsid w:val="007C2097"/>
    <w:rsid w:val="007D6A07"/>
    <w:rsid w:val="007E1A26"/>
    <w:rsid w:val="007E7E9E"/>
    <w:rsid w:val="007F170D"/>
    <w:rsid w:val="007F7259"/>
    <w:rsid w:val="008040A8"/>
    <w:rsid w:val="0080562A"/>
    <w:rsid w:val="00806F0C"/>
    <w:rsid w:val="00807069"/>
    <w:rsid w:val="008070FA"/>
    <w:rsid w:val="00810B5F"/>
    <w:rsid w:val="00822352"/>
    <w:rsid w:val="008279FA"/>
    <w:rsid w:val="00827EC2"/>
    <w:rsid w:val="008328A5"/>
    <w:rsid w:val="00835B13"/>
    <w:rsid w:val="00845003"/>
    <w:rsid w:val="008626E7"/>
    <w:rsid w:val="00862CA0"/>
    <w:rsid w:val="008652D8"/>
    <w:rsid w:val="00870EE7"/>
    <w:rsid w:val="00880A55"/>
    <w:rsid w:val="00882634"/>
    <w:rsid w:val="00883485"/>
    <w:rsid w:val="008863B9"/>
    <w:rsid w:val="0088765D"/>
    <w:rsid w:val="00887DA0"/>
    <w:rsid w:val="008A45A6"/>
    <w:rsid w:val="008A71EA"/>
    <w:rsid w:val="008B2058"/>
    <w:rsid w:val="008B4811"/>
    <w:rsid w:val="008B7764"/>
    <w:rsid w:val="008C3C86"/>
    <w:rsid w:val="008C5CCB"/>
    <w:rsid w:val="008D0B04"/>
    <w:rsid w:val="008D273F"/>
    <w:rsid w:val="008D27F0"/>
    <w:rsid w:val="008D323A"/>
    <w:rsid w:val="008D39FE"/>
    <w:rsid w:val="008F3789"/>
    <w:rsid w:val="008F686C"/>
    <w:rsid w:val="00912E47"/>
    <w:rsid w:val="009148DE"/>
    <w:rsid w:val="009168B4"/>
    <w:rsid w:val="00921737"/>
    <w:rsid w:val="00932633"/>
    <w:rsid w:val="00937F89"/>
    <w:rsid w:val="009411E7"/>
    <w:rsid w:val="00941E30"/>
    <w:rsid w:val="00961FF2"/>
    <w:rsid w:val="00970718"/>
    <w:rsid w:val="009777D9"/>
    <w:rsid w:val="00991B88"/>
    <w:rsid w:val="00993EE7"/>
    <w:rsid w:val="009973EF"/>
    <w:rsid w:val="009A5753"/>
    <w:rsid w:val="009A579D"/>
    <w:rsid w:val="009B01DD"/>
    <w:rsid w:val="009B7D6D"/>
    <w:rsid w:val="009C70DE"/>
    <w:rsid w:val="009D250F"/>
    <w:rsid w:val="009E3297"/>
    <w:rsid w:val="009F734F"/>
    <w:rsid w:val="00A0160B"/>
    <w:rsid w:val="00A0286D"/>
    <w:rsid w:val="00A02EAE"/>
    <w:rsid w:val="00A06F38"/>
    <w:rsid w:val="00A1069F"/>
    <w:rsid w:val="00A11F8F"/>
    <w:rsid w:val="00A1290A"/>
    <w:rsid w:val="00A13AB8"/>
    <w:rsid w:val="00A2161C"/>
    <w:rsid w:val="00A2262A"/>
    <w:rsid w:val="00A246B6"/>
    <w:rsid w:val="00A248BE"/>
    <w:rsid w:val="00A24E9C"/>
    <w:rsid w:val="00A47E70"/>
    <w:rsid w:val="00A50CF0"/>
    <w:rsid w:val="00A6038D"/>
    <w:rsid w:val="00A60585"/>
    <w:rsid w:val="00A725C7"/>
    <w:rsid w:val="00A7671C"/>
    <w:rsid w:val="00A7718A"/>
    <w:rsid w:val="00A867BD"/>
    <w:rsid w:val="00A90041"/>
    <w:rsid w:val="00AA252A"/>
    <w:rsid w:val="00AA2CBC"/>
    <w:rsid w:val="00AC5820"/>
    <w:rsid w:val="00AC587B"/>
    <w:rsid w:val="00AD1CD8"/>
    <w:rsid w:val="00AE0A16"/>
    <w:rsid w:val="00AE0E29"/>
    <w:rsid w:val="00AE1C8A"/>
    <w:rsid w:val="00AE288E"/>
    <w:rsid w:val="00AE5D14"/>
    <w:rsid w:val="00B06A8C"/>
    <w:rsid w:val="00B13F88"/>
    <w:rsid w:val="00B16DC8"/>
    <w:rsid w:val="00B16E67"/>
    <w:rsid w:val="00B233FD"/>
    <w:rsid w:val="00B258BB"/>
    <w:rsid w:val="00B3284D"/>
    <w:rsid w:val="00B333D6"/>
    <w:rsid w:val="00B50F8B"/>
    <w:rsid w:val="00B656C9"/>
    <w:rsid w:val="00B67B97"/>
    <w:rsid w:val="00B80BC0"/>
    <w:rsid w:val="00B81D89"/>
    <w:rsid w:val="00B86054"/>
    <w:rsid w:val="00B968C8"/>
    <w:rsid w:val="00BA3EC5"/>
    <w:rsid w:val="00BA51D9"/>
    <w:rsid w:val="00BB5DFC"/>
    <w:rsid w:val="00BB7ED8"/>
    <w:rsid w:val="00BD0D10"/>
    <w:rsid w:val="00BD279D"/>
    <w:rsid w:val="00BD6BB8"/>
    <w:rsid w:val="00BE5C74"/>
    <w:rsid w:val="00C00D74"/>
    <w:rsid w:val="00C01395"/>
    <w:rsid w:val="00C06E10"/>
    <w:rsid w:val="00C12D8A"/>
    <w:rsid w:val="00C2419A"/>
    <w:rsid w:val="00C24C40"/>
    <w:rsid w:val="00C27147"/>
    <w:rsid w:val="00C34BC7"/>
    <w:rsid w:val="00C46ECE"/>
    <w:rsid w:val="00C60C90"/>
    <w:rsid w:val="00C66BA2"/>
    <w:rsid w:val="00C82D50"/>
    <w:rsid w:val="00C858AE"/>
    <w:rsid w:val="00C936ED"/>
    <w:rsid w:val="00C94744"/>
    <w:rsid w:val="00C95985"/>
    <w:rsid w:val="00CA5F47"/>
    <w:rsid w:val="00CB151B"/>
    <w:rsid w:val="00CB1C12"/>
    <w:rsid w:val="00CC223D"/>
    <w:rsid w:val="00CC5026"/>
    <w:rsid w:val="00CC68D0"/>
    <w:rsid w:val="00CD6507"/>
    <w:rsid w:val="00CE1C13"/>
    <w:rsid w:val="00CE2DC9"/>
    <w:rsid w:val="00CE53EC"/>
    <w:rsid w:val="00CE7D55"/>
    <w:rsid w:val="00CF5C18"/>
    <w:rsid w:val="00CF632A"/>
    <w:rsid w:val="00CF7154"/>
    <w:rsid w:val="00D01392"/>
    <w:rsid w:val="00D03F9A"/>
    <w:rsid w:val="00D06D51"/>
    <w:rsid w:val="00D12527"/>
    <w:rsid w:val="00D135CA"/>
    <w:rsid w:val="00D13CE3"/>
    <w:rsid w:val="00D24991"/>
    <w:rsid w:val="00D31A39"/>
    <w:rsid w:val="00D4177A"/>
    <w:rsid w:val="00D467FB"/>
    <w:rsid w:val="00D50255"/>
    <w:rsid w:val="00D55BE4"/>
    <w:rsid w:val="00D56C0C"/>
    <w:rsid w:val="00D655B2"/>
    <w:rsid w:val="00D66520"/>
    <w:rsid w:val="00D7069E"/>
    <w:rsid w:val="00D83B0E"/>
    <w:rsid w:val="00D86C48"/>
    <w:rsid w:val="00D9340F"/>
    <w:rsid w:val="00DE34CF"/>
    <w:rsid w:val="00DE5EC8"/>
    <w:rsid w:val="00DE66FE"/>
    <w:rsid w:val="00DF35EB"/>
    <w:rsid w:val="00E02569"/>
    <w:rsid w:val="00E13F3D"/>
    <w:rsid w:val="00E16F29"/>
    <w:rsid w:val="00E17B25"/>
    <w:rsid w:val="00E17DB0"/>
    <w:rsid w:val="00E21BC0"/>
    <w:rsid w:val="00E230E3"/>
    <w:rsid w:val="00E32BB4"/>
    <w:rsid w:val="00E33741"/>
    <w:rsid w:val="00E339EB"/>
    <w:rsid w:val="00E34898"/>
    <w:rsid w:val="00E55C56"/>
    <w:rsid w:val="00E74E53"/>
    <w:rsid w:val="00E84552"/>
    <w:rsid w:val="00EB09B7"/>
    <w:rsid w:val="00EC6586"/>
    <w:rsid w:val="00ED09CD"/>
    <w:rsid w:val="00ED5685"/>
    <w:rsid w:val="00ED63FB"/>
    <w:rsid w:val="00EE7D7C"/>
    <w:rsid w:val="00F145A0"/>
    <w:rsid w:val="00F22013"/>
    <w:rsid w:val="00F25D98"/>
    <w:rsid w:val="00F300FB"/>
    <w:rsid w:val="00F36992"/>
    <w:rsid w:val="00F40B0F"/>
    <w:rsid w:val="00F42A6F"/>
    <w:rsid w:val="00F4397F"/>
    <w:rsid w:val="00F54D31"/>
    <w:rsid w:val="00F71CE4"/>
    <w:rsid w:val="00F82753"/>
    <w:rsid w:val="00F90D26"/>
    <w:rsid w:val="00FA7CB8"/>
    <w:rsid w:val="00FB44E0"/>
    <w:rsid w:val="00FB6386"/>
    <w:rsid w:val="00FD44BA"/>
    <w:rsid w:val="0E072025"/>
    <w:rsid w:val="351945BC"/>
    <w:rsid w:val="38B93659"/>
    <w:rsid w:val="4AA5185C"/>
    <w:rsid w:val="4F951821"/>
    <w:rsid w:val="53991EE5"/>
    <w:rsid w:val="53D16CAA"/>
    <w:rsid w:val="62AC2CBD"/>
    <w:rsid w:val="64D43BB1"/>
    <w:rsid w:val="7B5268F0"/>
    <w:rsid w:val="7CDF540E"/>
    <w:rsid w:val="7EE753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32E85"/>
  <w15:docId w15:val="{C0FF1CD7-B33A-43F7-85DE-FB23F4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semiHidden/>
    <w:unhideWhenUsed/>
    <w:qFormat/>
    <w:pPr>
      <w:spacing w:after="0"/>
      <w:ind w:left="200" w:hanging="200"/>
    </w:pPr>
  </w:style>
  <w:style w:type="paragraph" w:styleId="a8">
    <w:name w:val="Note Heading"/>
    <w:basedOn w:val="a"/>
    <w:next w:val="a"/>
    <w:link w:val="a9"/>
    <w:semiHidden/>
    <w:unhideWhenUsed/>
    <w:qFormat/>
    <w:pPr>
      <w:spacing w:after="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semiHidden/>
    <w:unhideWhenUsed/>
    <w:qFormat/>
    <w:pPr>
      <w:spacing w:after="0"/>
      <w:ind w:left="1600" w:hanging="200"/>
    </w:pPr>
  </w:style>
  <w:style w:type="paragraph" w:styleId="ab">
    <w:name w:val="E-mail Signature"/>
    <w:basedOn w:val="a"/>
    <w:link w:val="ac"/>
    <w:semiHidden/>
    <w:unhideWhenUsed/>
    <w:qFormat/>
    <w:pPr>
      <w:spacing w:after="0"/>
    </w:pPr>
  </w:style>
  <w:style w:type="paragraph" w:styleId="ad">
    <w:name w:val="Normal Indent"/>
    <w:basedOn w:val="a"/>
    <w:semiHidden/>
    <w:unhideWhenUsed/>
    <w:qFormat/>
    <w:pPr>
      <w:ind w:left="720"/>
    </w:pPr>
  </w:style>
  <w:style w:type="paragraph" w:styleId="ae">
    <w:name w:val="caption"/>
    <w:basedOn w:val="a"/>
    <w:next w:val="a"/>
    <w:semiHidden/>
    <w:unhideWhenUsed/>
    <w:qFormat/>
    <w:pPr>
      <w:spacing w:after="200"/>
    </w:pPr>
    <w:rPr>
      <w:i/>
      <w:iCs/>
      <w:color w:val="1F497D" w:themeColor="text2"/>
      <w:sz w:val="18"/>
      <w:szCs w:val="18"/>
    </w:rPr>
  </w:style>
  <w:style w:type="paragraph" w:styleId="51">
    <w:name w:val="index 5"/>
    <w:basedOn w:val="a"/>
    <w:next w:val="a"/>
    <w:semiHidden/>
    <w:unhideWhenUsed/>
    <w:qFormat/>
    <w:pPr>
      <w:spacing w:after="0"/>
      <w:ind w:left="1000" w:hanging="200"/>
    </w:pPr>
  </w:style>
  <w:style w:type="paragraph" w:styleId="af">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2">
    <w:name w:val="annotation text"/>
    <w:basedOn w:val="a"/>
    <w:semiHidden/>
    <w:qFormat/>
  </w:style>
  <w:style w:type="paragraph" w:styleId="60">
    <w:name w:val="index 6"/>
    <w:basedOn w:val="a"/>
    <w:next w:val="a"/>
    <w:semiHidden/>
    <w:unhideWhenUsed/>
    <w:qFormat/>
    <w:pPr>
      <w:spacing w:after="0"/>
      <w:ind w:left="1200" w:hanging="200"/>
    </w:pPr>
  </w:style>
  <w:style w:type="paragraph" w:styleId="af3">
    <w:name w:val="Salutation"/>
    <w:basedOn w:val="a"/>
    <w:next w:val="a"/>
    <w:link w:val="af4"/>
    <w:qFormat/>
  </w:style>
  <w:style w:type="paragraph" w:styleId="34">
    <w:name w:val="Body Text 3"/>
    <w:basedOn w:val="a"/>
    <w:link w:val="35"/>
    <w:semiHidden/>
    <w:unhideWhenUsed/>
    <w:qFormat/>
    <w:pPr>
      <w:spacing w:after="120"/>
    </w:pPr>
    <w:rPr>
      <w:sz w:val="16"/>
      <w:szCs w:val="16"/>
    </w:rPr>
  </w:style>
  <w:style w:type="paragraph" w:styleId="af5">
    <w:name w:val="Closing"/>
    <w:basedOn w:val="a"/>
    <w:link w:val="af6"/>
    <w:semiHidden/>
    <w:unhideWhenUsed/>
    <w:qFormat/>
    <w:pPr>
      <w:spacing w:after="0"/>
      <w:ind w:left="4252"/>
    </w:pPr>
  </w:style>
  <w:style w:type="paragraph" w:styleId="af7">
    <w:name w:val="Body Text"/>
    <w:basedOn w:val="a"/>
    <w:link w:val="af8"/>
    <w:semiHidden/>
    <w:unhideWhenUsed/>
    <w:qFormat/>
    <w:pPr>
      <w:spacing w:after="120"/>
    </w:pPr>
  </w:style>
  <w:style w:type="paragraph" w:styleId="af9">
    <w:name w:val="Body Text Indent"/>
    <w:basedOn w:val="a"/>
    <w:link w:val="afa"/>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b">
    <w:name w:val="List Continue"/>
    <w:basedOn w:val="a"/>
    <w:semiHidden/>
    <w:unhideWhenUsed/>
    <w:qFormat/>
    <w:pPr>
      <w:spacing w:after="120"/>
      <w:ind w:left="283"/>
      <w:contextualSpacing/>
    </w:pPr>
  </w:style>
  <w:style w:type="paragraph" w:styleId="afc">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semiHidden/>
    <w:unhideWhenUsed/>
    <w:qFormat/>
    <w:pPr>
      <w:spacing w:after="0"/>
    </w:pPr>
    <w:rPr>
      <w:i/>
      <w:iCs/>
    </w:rPr>
  </w:style>
  <w:style w:type="paragraph" w:styleId="42">
    <w:name w:val="index 4"/>
    <w:basedOn w:val="a"/>
    <w:next w:val="a"/>
    <w:semiHidden/>
    <w:unhideWhenUsed/>
    <w:qFormat/>
    <w:pPr>
      <w:spacing w:after="0"/>
      <w:ind w:left="800" w:hanging="200"/>
    </w:pPr>
  </w:style>
  <w:style w:type="paragraph" w:styleId="afd">
    <w:name w:val="Plain Text"/>
    <w:basedOn w:val="a"/>
    <w:link w:val="afe"/>
    <w:semiHidden/>
    <w:unhideWhenUsed/>
    <w:qFormat/>
    <w:pPr>
      <w:spacing w:after="0"/>
    </w:pPr>
    <w:rPr>
      <w:rFonts w:ascii="Consolas" w:hAnsi="Consolas"/>
      <w:sz w:val="21"/>
      <w:szCs w:val="21"/>
    </w:rPr>
  </w:style>
  <w:style w:type="paragraph" w:styleId="52">
    <w:name w:val="List Bullet 5"/>
    <w:basedOn w:val="41"/>
    <w:qFormat/>
    <w:pPr>
      <w:ind w:left="1702"/>
    </w:pPr>
  </w:style>
  <w:style w:type="paragraph" w:styleId="4">
    <w:name w:val="List Number 4"/>
    <w:basedOn w:val="a"/>
    <w:semiHidden/>
    <w:unhideWhenUsed/>
    <w:qFormat/>
    <w:pPr>
      <w:numPr>
        <w:numId w:val="2"/>
      </w:numPr>
      <w:contextualSpacing/>
    </w:pPr>
  </w:style>
  <w:style w:type="paragraph" w:styleId="TOC8">
    <w:name w:val="toc 8"/>
    <w:basedOn w:val="TOC1"/>
    <w:next w:val="a"/>
    <w:semiHidden/>
    <w:qFormat/>
    <w:pPr>
      <w:spacing w:before="180"/>
      <w:ind w:left="2693" w:hanging="2693"/>
    </w:pPr>
    <w:rPr>
      <w:b/>
    </w:rPr>
  </w:style>
  <w:style w:type="paragraph" w:styleId="36">
    <w:name w:val="index 3"/>
    <w:basedOn w:val="a"/>
    <w:next w:val="a"/>
    <w:semiHidden/>
    <w:unhideWhenUsed/>
    <w:qFormat/>
    <w:pPr>
      <w:spacing w:after="0"/>
      <w:ind w:left="600" w:hanging="200"/>
    </w:pPr>
  </w:style>
  <w:style w:type="paragraph" w:styleId="aff">
    <w:name w:val="Date"/>
    <w:basedOn w:val="a"/>
    <w:next w:val="a"/>
    <w:link w:val="aff0"/>
    <w:qFormat/>
  </w:style>
  <w:style w:type="paragraph" w:styleId="24">
    <w:name w:val="Body Text Indent 2"/>
    <w:basedOn w:val="a"/>
    <w:link w:val="25"/>
    <w:semiHidden/>
    <w:unhideWhenUsed/>
    <w:qFormat/>
    <w:pPr>
      <w:spacing w:after="120" w:line="480" w:lineRule="auto"/>
      <w:ind w:left="283"/>
    </w:pPr>
  </w:style>
  <w:style w:type="paragraph" w:styleId="aff1">
    <w:name w:val="endnote text"/>
    <w:basedOn w:val="a"/>
    <w:link w:val="aff2"/>
    <w:semiHidden/>
    <w:unhideWhenUsed/>
    <w:qFormat/>
    <w:pPr>
      <w:spacing w:after="0"/>
    </w:pPr>
  </w:style>
  <w:style w:type="paragraph" w:styleId="53">
    <w:name w:val="List Continue 5"/>
    <w:basedOn w:val="a"/>
    <w:semiHidden/>
    <w:unhideWhenUsed/>
    <w:qFormat/>
    <w:pPr>
      <w:spacing w:after="120"/>
      <w:ind w:left="1415"/>
      <w:contextualSpacing/>
    </w:pPr>
  </w:style>
  <w:style w:type="paragraph" w:styleId="aff3">
    <w:name w:val="Balloon Text"/>
    <w:basedOn w:val="a"/>
    <w:semiHidden/>
    <w:qFormat/>
    <w:rPr>
      <w:rFonts w:ascii="Tahoma" w:hAnsi="Tahoma" w:cs="Tahoma"/>
      <w:sz w:val="16"/>
      <w:szCs w:val="16"/>
    </w:rPr>
  </w:style>
  <w:style w:type="paragraph" w:styleId="aff4">
    <w:name w:val="footer"/>
    <w:basedOn w:val="aff5"/>
    <w:qFormat/>
    <w:pPr>
      <w:jc w:val="center"/>
    </w:pPr>
    <w:rPr>
      <w:i/>
    </w:rPr>
  </w:style>
  <w:style w:type="paragraph" w:styleId="aff5">
    <w:name w:val="header"/>
    <w:link w:val="aff6"/>
    <w:qFormat/>
    <w:pPr>
      <w:widowControl w:val="0"/>
    </w:pPr>
    <w:rPr>
      <w:rFonts w:ascii="Arial" w:hAnsi="Arial"/>
      <w:b/>
      <w:sz w:val="18"/>
      <w:lang w:val="en-GB" w:eastAsia="en-US"/>
    </w:rPr>
  </w:style>
  <w:style w:type="paragraph" w:styleId="aff7">
    <w:name w:val="envelope return"/>
    <w:basedOn w:val="a"/>
    <w:semiHidden/>
    <w:unhideWhenUsed/>
    <w:qFormat/>
    <w:pPr>
      <w:spacing w:after="0"/>
    </w:pPr>
    <w:rPr>
      <w:rFonts w:asciiTheme="majorHAnsi" w:eastAsiaTheme="majorEastAsia" w:hAnsiTheme="majorHAnsi" w:cstheme="majorBidi"/>
    </w:rPr>
  </w:style>
  <w:style w:type="paragraph" w:styleId="aff8">
    <w:name w:val="Signature"/>
    <w:basedOn w:val="a"/>
    <w:link w:val="aff9"/>
    <w:semiHidden/>
    <w:unhideWhenUsed/>
    <w:qFormat/>
    <w:pPr>
      <w:spacing w:after="0"/>
      <w:ind w:left="4252"/>
    </w:pPr>
  </w:style>
  <w:style w:type="paragraph" w:styleId="43">
    <w:name w:val="List Continue 4"/>
    <w:basedOn w:val="a"/>
    <w:semiHidden/>
    <w:unhideWhenUsed/>
    <w:qFormat/>
    <w:pPr>
      <w:spacing w:after="120"/>
      <w:ind w:left="1132"/>
      <w:contextualSpacing/>
    </w:pPr>
  </w:style>
  <w:style w:type="paragraph" w:styleId="affa">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7">
    <w:name w:val="Body Text Indent 3"/>
    <w:basedOn w:val="a"/>
    <w:link w:val="38"/>
    <w:semiHidden/>
    <w:unhideWhenUsed/>
    <w:qFormat/>
    <w:pPr>
      <w:spacing w:after="120"/>
      <w:ind w:left="283"/>
    </w:pPr>
    <w:rPr>
      <w:sz w:val="16"/>
      <w:szCs w:val="16"/>
    </w:rPr>
  </w:style>
  <w:style w:type="paragraph" w:styleId="70">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e">
    <w:name w:val="table of figures"/>
    <w:basedOn w:val="a"/>
    <w:next w:val="a"/>
    <w:semiHidden/>
    <w:unhideWhenUsed/>
    <w:qFormat/>
    <w:pPr>
      <w:spacing w:after="0"/>
    </w:pPr>
  </w:style>
  <w:style w:type="paragraph" w:styleId="TOC9">
    <w:name w:val="toc 9"/>
    <w:basedOn w:val="TOC8"/>
    <w:next w:val="a"/>
    <w:semiHidden/>
    <w:qFormat/>
    <w:pPr>
      <w:ind w:left="1418" w:hanging="1418"/>
    </w:pPr>
  </w:style>
  <w:style w:type="paragraph" w:styleId="26">
    <w:name w:val="Body Text 2"/>
    <w:basedOn w:val="a"/>
    <w:link w:val="27"/>
    <w:semiHidden/>
    <w:unhideWhenUsed/>
    <w:qFormat/>
    <w:pPr>
      <w:spacing w:after="120" w:line="480" w:lineRule="auto"/>
    </w:pPr>
  </w:style>
  <w:style w:type="paragraph" w:styleId="28">
    <w:name w:val="List Continue 2"/>
    <w:basedOn w:val="a"/>
    <w:semiHidden/>
    <w:unhideWhenUsed/>
    <w:qFormat/>
    <w:pPr>
      <w:spacing w:after="120"/>
      <w:ind w:left="566"/>
      <w:contextualSpacing/>
    </w:pPr>
  </w:style>
  <w:style w:type="paragraph" w:styleId="afff">
    <w:name w:val="Message Header"/>
    <w:basedOn w:val="a"/>
    <w:link w:val="afff0"/>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pPr>
      <w:spacing w:after="0"/>
    </w:pPr>
    <w:rPr>
      <w:rFonts w:ascii="Consolas" w:hAnsi="Consolas"/>
    </w:rPr>
  </w:style>
  <w:style w:type="paragraph" w:styleId="afff1">
    <w:name w:val="Normal (Web)"/>
    <w:basedOn w:val="a"/>
    <w:semiHidden/>
    <w:unhideWhenUsed/>
    <w:qFormat/>
    <w:rPr>
      <w:sz w:val="24"/>
      <w:szCs w:val="24"/>
    </w:rPr>
  </w:style>
  <w:style w:type="paragraph" w:styleId="39">
    <w:name w:val="List Continue 3"/>
    <w:basedOn w:val="a"/>
    <w:semiHidden/>
    <w:unhideWhenUsed/>
    <w:qFormat/>
    <w:pPr>
      <w:spacing w:after="120"/>
      <w:ind w:left="849"/>
      <w:contextualSpacing/>
    </w:pPr>
  </w:style>
  <w:style w:type="paragraph" w:styleId="29">
    <w:name w:val="index 2"/>
    <w:basedOn w:val="11"/>
    <w:next w:val="a"/>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7"/>
    <w:link w:val="afff6"/>
    <w:qFormat/>
    <w:pPr>
      <w:spacing w:after="180"/>
      <w:ind w:firstLine="360"/>
    </w:pPr>
  </w:style>
  <w:style w:type="paragraph" w:styleId="2a">
    <w:name w:val="Body Text First Indent 2"/>
    <w:basedOn w:val="af9"/>
    <w:link w:val="2b"/>
    <w:semiHidden/>
    <w:unhideWhenUsed/>
    <w:qFormat/>
    <w:pPr>
      <w:spacing w:after="180"/>
      <w:ind w:left="360" w:firstLine="360"/>
    </w:pPr>
  </w:style>
  <w:style w:type="character" w:styleId="afff7">
    <w:name w:val="FollowedHyperlink"/>
    <w:qFormat/>
    <w:rPr>
      <w:color w:val="800080"/>
      <w:u w:val="single"/>
    </w:rPr>
  </w:style>
  <w:style w:type="character" w:styleId="afff8">
    <w:name w:val="Hyperlink"/>
    <w:qFormat/>
    <w:rPr>
      <w:color w:val="0000FF"/>
      <w:u w:val="single"/>
    </w:rPr>
  </w:style>
  <w:style w:type="character" w:styleId="afff9">
    <w:name w:val="annotation reference"/>
    <w:semiHidden/>
    <w:qFormat/>
    <w:rPr>
      <w:sz w:val="16"/>
    </w:rPr>
  </w:style>
  <w:style w:type="character" w:styleId="af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5"/>
    <w:link w:val="B1Char"/>
    <w:qFormat/>
  </w:style>
  <w:style w:type="paragraph" w:customStyle="1" w:styleId="B2">
    <w:name w:val="B2"/>
    <w:basedOn w:val="21"/>
    <w:qFormat/>
  </w:style>
  <w:style w:type="paragraph" w:customStyle="1" w:styleId="B3">
    <w:name w:val="B3"/>
    <w:basedOn w:val="32"/>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aff6">
    <w:name w:val="页眉 字符"/>
    <w:link w:val="aff5"/>
    <w:qFormat/>
    <w:rPr>
      <w:rFonts w:ascii="Arial" w:hAnsi="Arial"/>
      <w:b/>
      <w:sz w:val="18"/>
      <w:lang w:val="en-GB" w:eastAsia="en-US"/>
    </w:rPr>
  </w:style>
  <w:style w:type="paragraph" w:customStyle="1" w:styleId="12">
    <w:name w:val="书目1"/>
    <w:basedOn w:val="a"/>
    <w:next w:val="a"/>
    <w:uiPriority w:val="37"/>
    <w:semiHidden/>
    <w:unhideWhenUsed/>
    <w:qFormat/>
  </w:style>
  <w:style w:type="character" w:customStyle="1" w:styleId="af8">
    <w:name w:val="正文文本 字符"/>
    <w:basedOn w:val="a0"/>
    <w:link w:val="af7"/>
    <w:semiHidden/>
    <w:qFormat/>
    <w:rPr>
      <w:rFonts w:ascii="Times New Roman" w:hAnsi="Times New Roman"/>
      <w:lang w:val="en-GB" w:eastAsia="en-US"/>
    </w:rPr>
  </w:style>
  <w:style w:type="character" w:customStyle="1" w:styleId="27">
    <w:name w:val="正文文本 2 字符"/>
    <w:basedOn w:val="a0"/>
    <w:link w:val="26"/>
    <w:semiHidden/>
    <w:qFormat/>
    <w:rPr>
      <w:rFonts w:ascii="Times New Roman" w:hAnsi="Times New Roman"/>
      <w:lang w:val="en-GB" w:eastAsia="en-US"/>
    </w:rPr>
  </w:style>
  <w:style w:type="character" w:customStyle="1" w:styleId="35">
    <w:name w:val="正文文本 3 字符"/>
    <w:basedOn w:val="a0"/>
    <w:link w:val="34"/>
    <w:semiHidden/>
    <w:qFormat/>
    <w:rPr>
      <w:rFonts w:ascii="Times New Roman" w:hAnsi="Times New Roman"/>
      <w:sz w:val="16"/>
      <w:szCs w:val="16"/>
      <w:lang w:val="en-GB" w:eastAsia="en-US"/>
    </w:rPr>
  </w:style>
  <w:style w:type="character" w:customStyle="1" w:styleId="afff6">
    <w:name w:val="正文文本首行缩进 字符"/>
    <w:basedOn w:val="af8"/>
    <w:link w:val="afff5"/>
    <w:qFormat/>
    <w:rPr>
      <w:rFonts w:ascii="Times New Roman" w:hAnsi="Times New Roman"/>
      <w:lang w:val="en-GB" w:eastAsia="en-US"/>
    </w:rPr>
  </w:style>
  <w:style w:type="character" w:customStyle="1" w:styleId="afa">
    <w:name w:val="正文文本缩进 字符"/>
    <w:basedOn w:val="a0"/>
    <w:link w:val="af9"/>
    <w:semiHidden/>
    <w:qFormat/>
    <w:rPr>
      <w:rFonts w:ascii="Times New Roman" w:hAnsi="Times New Roman"/>
      <w:lang w:val="en-GB" w:eastAsia="en-US"/>
    </w:rPr>
  </w:style>
  <w:style w:type="character" w:customStyle="1" w:styleId="2b">
    <w:name w:val="正文文本首行缩进 2 字符"/>
    <w:basedOn w:val="afa"/>
    <w:link w:val="2a"/>
    <w:semiHidden/>
    <w:qFormat/>
    <w:rPr>
      <w:rFonts w:ascii="Times New Roman" w:hAnsi="Times New Roman"/>
      <w:lang w:val="en-GB" w:eastAsia="en-US"/>
    </w:rPr>
  </w:style>
  <w:style w:type="character" w:customStyle="1" w:styleId="25">
    <w:name w:val="正文文本缩进 2 字符"/>
    <w:basedOn w:val="a0"/>
    <w:link w:val="24"/>
    <w:semiHidden/>
    <w:qFormat/>
    <w:rPr>
      <w:rFonts w:ascii="Times New Roman" w:hAnsi="Times New Roman"/>
      <w:lang w:val="en-GB" w:eastAsia="en-US"/>
    </w:rPr>
  </w:style>
  <w:style w:type="character" w:customStyle="1" w:styleId="38">
    <w:name w:val="正文文本缩进 3 字符"/>
    <w:basedOn w:val="a0"/>
    <w:link w:val="37"/>
    <w:semiHidden/>
    <w:qFormat/>
    <w:rPr>
      <w:rFonts w:ascii="Times New Roman" w:hAnsi="Times New Roman"/>
      <w:sz w:val="16"/>
      <w:szCs w:val="16"/>
      <w:lang w:val="en-GB" w:eastAsia="en-US"/>
    </w:rPr>
  </w:style>
  <w:style w:type="character" w:customStyle="1" w:styleId="af6">
    <w:name w:val="结束语 字符"/>
    <w:basedOn w:val="a0"/>
    <w:link w:val="af5"/>
    <w:semiHidden/>
    <w:qFormat/>
    <w:rPr>
      <w:rFonts w:ascii="Times New Roman" w:hAnsi="Times New Roman"/>
      <w:lang w:val="en-GB" w:eastAsia="en-US"/>
    </w:rPr>
  </w:style>
  <w:style w:type="character" w:customStyle="1" w:styleId="aff0">
    <w:name w:val="日期 字符"/>
    <w:basedOn w:val="a0"/>
    <w:link w:val="aff"/>
    <w:qFormat/>
    <w:rPr>
      <w:rFonts w:ascii="Times New Roman" w:hAnsi="Times New Roman"/>
      <w:lang w:val="en-GB" w:eastAsia="en-US"/>
    </w:rPr>
  </w:style>
  <w:style w:type="character" w:customStyle="1" w:styleId="ac">
    <w:name w:val="电子邮件签名 字符"/>
    <w:basedOn w:val="a0"/>
    <w:link w:val="ab"/>
    <w:semiHidden/>
    <w:qFormat/>
    <w:rPr>
      <w:rFonts w:ascii="Times New Roman" w:hAnsi="Times New Roman"/>
      <w:lang w:val="en-GB" w:eastAsia="en-US"/>
    </w:rPr>
  </w:style>
  <w:style w:type="character" w:customStyle="1" w:styleId="aff2">
    <w:name w:val="尾注文本 字符"/>
    <w:basedOn w:val="a0"/>
    <w:link w:val="aff1"/>
    <w:semiHidden/>
    <w:qFormat/>
    <w:rPr>
      <w:rFonts w:ascii="Times New Roman" w:hAnsi="Times New Roman"/>
      <w:lang w:val="en-GB" w:eastAsia="en-US"/>
    </w:rPr>
  </w:style>
  <w:style w:type="character" w:customStyle="1" w:styleId="HTML0">
    <w:name w:val="HTML 地址 字符"/>
    <w:basedOn w:val="a0"/>
    <w:link w:val="HTML"/>
    <w:semiHidden/>
    <w:qFormat/>
    <w:rPr>
      <w:rFonts w:ascii="Times New Roman" w:hAnsi="Times New Roman"/>
      <w:i/>
      <w:iCs/>
      <w:lang w:val="en-GB" w:eastAsia="en-US"/>
    </w:rPr>
  </w:style>
  <w:style w:type="character" w:customStyle="1" w:styleId="HTML2">
    <w:name w:val="HTML 预设格式 字符"/>
    <w:basedOn w:val="a0"/>
    <w:link w:val="HTML1"/>
    <w:semiHidden/>
    <w:qFormat/>
    <w:rPr>
      <w:rFonts w:ascii="Consolas" w:hAnsi="Consolas"/>
      <w:lang w:val="en-GB" w:eastAsia="en-US"/>
    </w:rPr>
  </w:style>
  <w:style w:type="paragraph" w:styleId="afffb">
    <w:name w:val="Intense Quote"/>
    <w:basedOn w:val="a"/>
    <w:next w:val="a"/>
    <w:link w:val="aff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c">
    <w:name w:val="明显引用 字符"/>
    <w:basedOn w:val="a0"/>
    <w:link w:val="afffb"/>
    <w:uiPriority w:val="30"/>
    <w:qFormat/>
    <w:rPr>
      <w:rFonts w:ascii="Times New Roman" w:hAnsi="Times New Roman"/>
      <w:i/>
      <w:iCs/>
      <w:color w:val="4F81BD" w:themeColor="accent1"/>
      <w:lang w:val="en-GB" w:eastAsia="en-US"/>
    </w:rPr>
  </w:style>
  <w:style w:type="paragraph" w:styleId="afffd">
    <w:name w:val="List Paragraph"/>
    <w:basedOn w:val="a"/>
    <w:uiPriority w:val="34"/>
    <w:qFormat/>
    <w:pPr>
      <w:ind w:left="720"/>
      <w:contextualSpacing/>
    </w:pPr>
  </w:style>
  <w:style w:type="character" w:customStyle="1" w:styleId="a4">
    <w:name w:val="宏文本 字符"/>
    <w:basedOn w:val="a0"/>
    <w:link w:val="a3"/>
    <w:semiHidden/>
    <w:qFormat/>
    <w:rPr>
      <w:rFonts w:ascii="Consolas" w:hAnsi="Consolas"/>
      <w:lang w:val="en-GB" w:eastAsia="en-US"/>
    </w:rPr>
  </w:style>
  <w:style w:type="character" w:customStyle="1" w:styleId="afff0">
    <w:name w:val="信息标题 字符"/>
    <w:basedOn w:val="a0"/>
    <w:link w:val="afff"/>
    <w:semiHidden/>
    <w:qFormat/>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Pr>
      <w:rFonts w:ascii="Times New Roman" w:hAnsi="Times New Roman"/>
      <w:lang w:val="en-GB" w:eastAsia="en-US"/>
    </w:rPr>
  </w:style>
  <w:style w:type="character" w:customStyle="1" w:styleId="a9">
    <w:name w:val="注释标题 字符"/>
    <w:basedOn w:val="a0"/>
    <w:link w:val="a8"/>
    <w:semiHidden/>
    <w:qFormat/>
    <w:rPr>
      <w:rFonts w:ascii="Times New Roman" w:hAnsi="Times New Roman"/>
      <w:lang w:val="en-GB" w:eastAsia="en-US"/>
    </w:rPr>
  </w:style>
  <w:style w:type="character" w:customStyle="1" w:styleId="afe">
    <w:name w:val="纯文本 字符"/>
    <w:basedOn w:val="a0"/>
    <w:link w:val="afd"/>
    <w:semiHidden/>
    <w:qFormat/>
    <w:rPr>
      <w:rFonts w:ascii="Consolas" w:hAnsi="Consolas"/>
      <w:sz w:val="21"/>
      <w:szCs w:val="21"/>
      <w:lang w:val="en-GB" w:eastAsia="en-US"/>
    </w:rPr>
  </w:style>
  <w:style w:type="paragraph" w:styleId="affff">
    <w:name w:val="Quote"/>
    <w:basedOn w:val="a"/>
    <w:next w:val="a"/>
    <w:link w:val="affff0"/>
    <w:uiPriority w:val="29"/>
    <w:qFormat/>
    <w:pPr>
      <w:spacing w:before="200" w:after="160"/>
      <w:ind w:left="864" w:right="864"/>
      <w:jc w:val="center"/>
    </w:pPr>
    <w:rPr>
      <w:i/>
      <w:iCs/>
      <w:color w:val="404040" w:themeColor="text1" w:themeTint="BF"/>
    </w:rPr>
  </w:style>
  <w:style w:type="character" w:customStyle="1" w:styleId="affff0">
    <w:name w:val="引用 字符"/>
    <w:basedOn w:val="a0"/>
    <w:link w:val="affff"/>
    <w:uiPriority w:val="29"/>
    <w:qFormat/>
    <w:rPr>
      <w:rFonts w:ascii="Times New Roman" w:hAnsi="Times New Roman"/>
      <w:i/>
      <w:iCs/>
      <w:color w:val="404040" w:themeColor="text1" w:themeTint="BF"/>
      <w:lang w:val="en-GB" w:eastAsia="en-US"/>
    </w:rPr>
  </w:style>
  <w:style w:type="character" w:customStyle="1" w:styleId="af4">
    <w:name w:val="称呼 字符"/>
    <w:basedOn w:val="a0"/>
    <w:link w:val="af3"/>
    <w:qFormat/>
    <w:rPr>
      <w:rFonts w:ascii="Times New Roman" w:hAnsi="Times New Roman"/>
      <w:lang w:val="en-GB" w:eastAsia="en-US"/>
    </w:rPr>
  </w:style>
  <w:style w:type="character" w:customStyle="1" w:styleId="aff9">
    <w:name w:val="签名 字符"/>
    <w:basedOn w:val="a0"/>
    <w:link w:val="aff8"/>
    <w:semiHidden/>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80">
    <w:name w:val="标题 8 字符"/>
    <w:basedOn w:val="a0"/>
    <w:link w:val="8"/>
    <w:qFormat/>
    <w:rPr>
      <w:rFonts w:ascii="Arial" w:hAnsi="Arial"/>
      <w:sz w:val="36"/>
      <w:lang w:val="en-GB" w:eastAsia="en-US"/>
    </w:rPr>
  </w:style>
  <w:style w:type="paragraph" w:customStyle="1" w:styleId="Guidance">
    <w:name w:val="Guidance"/>
    <w:basedOn w:val="a"/>
    <w:qFormat/>
    <w:rPr>
      <w:i/>
      <w:color w:val="0000FF"/>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EditorsNoteChar">
    <w:name w:val="Editor's Note Char"/>
    <w:qFormat/>
    <w:locked/>
    <w:rPr>
      <w:rFonts w:ascii="Times New Roman" w:hAnsi="Times New Roman"/>
      <w:color w:val="FF0000"/>
      <w:lang w:val="en-GB" w:eastAsia="en-US"/>
    </w:rPr>
  </w:style>
  <w:style w:type="character" w:customStyle="1" w:styleId="TF0">
    <w:name w:val="TF (文字)"/>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paragraph" w:customStyle="1" w:styleId="affff1">
    <w:name w:val="编写建议"/>
    <w:basedOn w:val="a"/>
    <w:qFormat/>
    <w:pPr>
      <w:widowControl w:val="0"/>
      <w:autoSpaceDE w:val="0"/>
      <w:autoSpaceDN w:val="0"/>
      <w:adjustRightInd w:val="0"/>
      <w:spacing w:after="0" w:line="360" w:lineRule="auto"/>
      <w:ind w:left="1134"/>
      <w:jc w:val="both"/>
    </w:pPr>
    <w:rPr>
      <w:i/>
      <w:color w:val="0000FF"/>
      <w:sz w:val="21"/>
      <w:lang w:val="en-US" w:eastAsia="zh-CN"/>
    </w:rPr>
  </w:style>
  <w:style w:type="paragraph" w:customStyle="1" w:styleId="Revision1">
    <w:name w:val="Revision1"/>
    <w:hidden/>
    <w:uiPriority w:val="99"/>
    <w:unhideWhenUsed/>
    <w:qFormat/>
    <w:rPr>
      <w:rFonts w:ascii="Times New Roman" w:hAnsi="Times New Roman"/>
      <w:lang w:val="en-GB" w:eastAsia="en-US"/>
    </w:rPr>
  </w:style>
  <w:style w:type="character" w:customStyle="1" w:styleId="NOZchn">
    <w:name w:val="NO Zchn"/>
    <w:qFormat/>
    <w:rPr>
      <w:rFonts w:ascii="Times New Roman" w:hAnsi="Times New Roman"/>
      <w:lang w:val="en-GB" w:eastAsia="en-US"/>
    </w:rPr>
  </w:style>
  <w:style w:type="paragraph" w:styleId="affff2">
    <w:name w:val="Revision"/>
    <w:hidden/>
    <w:uiPriority w:val="99"/>
    <w:unhideWhenUsed/>
    <w:rsid w:val="001D048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A613-7761-421D-8B02-2BB95F50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ChinaTelecom-r8</cp:lastModifiedBy>
  <cp:revision>7</cp:revision>
  <cp:lastPrinted>2411-12-31T15:59:00Z</cp:lastPrinted>
  <dcterms:created xsi:type="dcterms:W3CDTF">2025-03-25T09:37:00Z</dcterms:created>
  <dcterms:modified xsi:type="dcterms:W3CDTF">2025-03-26T09:35:00Z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2052-12.1.0.19770</vt:lpwstr>
  </property>
  <property fmtid="{D5CDD505-2E9C-101B-9397-08002B2CF9AE}" pid="22" name="ICV">
    <vt:lpwstr>15D8A4960979471EB50ABA8A49788D95_13</vt:lpwstr>
  </property>
  <property fmtid="{D5CDD505-2E9C-101B-9397-08002B2CF9AE}" pid="23" name="CWMe797d0e0e55211ef80006d2b00006d2b">
    <vt:lpwstr>CWMGicR+UZ7VwbBuyW3v83rG1cwnpG60+6bOSkwvJ0Y+wEEcAlWgwhsqO93cewDSBMUPVP5DjvnPMELkVdqli9thw==</vt:lpwstr>
  </property>
  <property fmtid="{D5CDD505-2E9C-101B-9397-08002B2CF9AE}" pid="24" name="KSOTemplateDocerSaveRecord">
    <vt:lpwstr>eyJoZGlkIjoiNmQ5NTAzM2M5YTIyNTdhNjg1YzliMWRiMDM1N2M2ZTEiLCJ1c2VySWQiOiIyNjAxNTk1OTIifQ==</vt:lpwstr>
  </property>
</Properties>
</file>