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93E02" w14:textId="77777777" w:rsidR="00F438A9" w:rsidRDefault="00F438A9" w:rsidP="00F438A9">
      <w:pPr>
        <w:pStyle w:val="CRCoverPage"/>
        <w:tabs>
          <w:tab w:val="right" w:pos="9639"/>
        </w:tabs>
        <w:spacing w:after="0"/>
        <w:rPr>
          <w:b/>
          <w:i/>
          <w:noProof/>
          <w:sz w:val="28"/>
        </w:rPr>
      </w:pPr>
      <w:r>
        <w:rPr>
          <w:b/>
          <w:noProof/>
          <w:sz w:val="24"/>
        </w:rPr>
        <w:t>3GPP T</w:t>
      </w:r>
      <w:r w:rsidRPr="002C61B1">
        <w:rPr>
          <w:b/>
          <w:noProof/>
          <w:sz w:val="24"/>
        </w:rPr>
        <w:t>SG-SA3 Meeting #11</w:t>
      </w:r>
      <w:r>
        <w:rPr>
          <w:b/>
          <w:noProof/>
          <w:sz w:val="24"/>
        </w:rPr>
        <w:t>7</w:t>
      </w:r>
      <w:r>
        <w:rPr>
          <w:b/>
          <w:i/>
          <w:noProof/>
          <w:sz w:val="28"/>
        </w:rPr>
        <w:tab/>
      </w:r>
      <w:r w:rsidRPr="00AD3C55">
        <w:rPr>
          <w:b/>
          <w:i/>
          <w:noProof/>
          <w:sz w:val="28"/>
          <w:lang w:eastAsia="zh-CN"/>
        </w:rPr>
        <w:t>S3-24</w:t>
      </w:r>
      <w:r>
        <w:rPr>
          <w:rFonts w:hint="eastAsia"/>
          <w:b/>
          <w:i/>
          <w:noProof/>
          <w:sz w:val="28"/>
          <w:lang w:eastAsia="zh-CN"/>
        </w:rPr>
        <w:t>XXXX</w:t>
      </w:r>
    </w:p>
    <w:p w14:paraId="650CA658" w14:textId="77777777" w:rsidR="00F438A9" w:rsidRDefault="00F438A9" w:rsidP="00F438A9">
      <w:pPr>
        <w:pStyle w:val="CRCoverPage"/>
        <w:tabs>
          <w:tab w:val="left" w:pos="8240"/>
        </w:tabs>
        <w:outlineLvl w:val="0"/>
        <w:rPr>
          <w:b/>
          <w:bCs/>
          <w:sz w:val="24"/>
          <w:szCs w:val="24"/>
        </w:rPr>
      </w:pPr>
      <w:r w:rsidRPr="00010C9D">
        <w:rPr>
          <w:b/>
          <w:bCs/>
          <w:sz w:val="24"/>
          <w:szCs w:val="24"/>
        </w:rPr>
        <w:t>Maastricht, Netherlands 19 - 23 Aug 2024</w:t>
      </w:r>
    </w:p>
    <w:p w14:paraId="3902746D" w14:textId="77777777" w:rsidR="00F438A9" w:rsidRPr="007562D7" w:rsidRDefault="00F438A9">
      <w:pPr>
        <w:pBdr>
          <w:bottom w:val="single" w:sz="6" w:space="0" w:color="auto"/>
        </w:pBdr>
        <w:tabs>
          <w:tab w:val="right" w:pos="9638"/>
        </w:tabs>
        <w:rPr>
          <w:rFonts w:ascii="Arial" w:hAnsi="Arial" w:cs="Arial"/>
          <w:b/>
          <w:bCs/>
          <w:sz w:val="16"/>
          <w:szCs w:val="16"/>
        </w:rPr>
      </w:pPr>
    </w:p>
    <w:p w14:paraId="2FD7C9E0" w14:textId="77777777" w:rsidR="008D0D1B" w:rsidRPr="00F438A9" w:rsidRDefault="008D0D1B">
      <w:pPr>
        <w:tabs>
          <w:tab w:val="right" w:pos="9638"/>
        </w:tabs>
        <w:rPr>
          <w:rFonts w:ascii="Arial" w:hAnsi="Arial" w:cs="Arial"/>
          <w:b/>
          <w:bCs/>
          <w:lang w:val="en-GB"/>
        </w:rPr>
      </w:pPr>
    </w:p>
    <w:p w14:paraId="04687371" w14:textId="1ED46E03" w:rsidR="008D0D1B" w:rsidRPr="00B213DE" w:rsidRDefault="005F4A65">
      <w:pPr>
        <w:spacing w:after="60"/>
        <w:ind w:left="1985" w:hanging="1985"/>
        <w:rPr>
          <w:rFonts w:ascii="Arial" w:hAnsi="Arial" w:cs="Arial"/>
          <w:b/>
          <w:sz w:val="20"/>
        </w:rPr>
      </w:pPr>
      <w:r w:rsidRPr="00B213DE">
        <w:rPr>
          <w:rFonts w:ascii="Arial" w:hAnsi="Arial" w:cs="Arial"/>
          <w:b/>
          <w:sz w:val="20"/>
        </w:rPr>
        <w:t>Title:</w:t>
      </w:r>
      <w:r w:rsidRPr="00B213DE">
        <w:rPr>
          <w:rFonts w:ascii="Arial" w:hAnsi="Arial" w:cs="Arial"/>
          <w:b/>
          <w:sz w:val="20"/>
        </w:rPr>
        <w:tab/>
      </w:r>
      <w:r w:rsidR="00F438A9">
        <w:rPr>
          <w:rFonts w:ascii="Arial" w:hAnsi="Arial" w:cs="Arial"/>
          <w:b/>
          <w:sz w:val="20"/>
        </w:rPr>
        <w:t xml:space="preserve">(Draft) </w:t>
      </w:r>
      <w:r w:rsidR="008231CC">
        <w:rPr>
          <w:rFonts w:ascii="Arial" w:hAnsi="Arial" w:cs="Arial"/>
          <w:b/>
          <w:sz w:val="20"/>
        </w:rPr>
        <w:t xml:space="preserve">Reply </w:t>
      </w:r>
      <w:r w:rsidRPr="00B213DE">
        <w:rPr>
          <w:rFonts w:ascii="Arial" w:hAnsi="Arial" w:cs="Arial"/>
          <w:b/>
          <w:sz w:val="20"/>
        </w:rPr>
        <w:t>LS</w:t>
      </w:r>
      <w:r w:rsidR="00F44865" w:rsidRPr="00B213DE">
        <w:rPr>
          <w:rFonts w:ascii="Arial" w:hAnsi="Arial" w:cs="Arial"/>
          <w:b/>
          <w:sz w:val="20"/>
        </w:rPr>
        <w:t xml:space="preserve"> on</w:t>
      </w:r>
      <w:r w:rsidR="008E54A7" w:rsidRPr="008E54A7">
        <w:rPr>
          <w:rFonts w:ascii="Arial" w:hAnsi="Arial" w:cs="Arial"/>
          <w:b/>
          <w:sz w:val="20"/>
        </w:rPr>
        <w:t xml:space="preserve"> </w:t>
      </w:r>
      <w:bookmarkStart w:id="0" w:name="_Hlk174023624"/>
      <w:r w:rsidR="0027110A" w:rsidRPr="0027110A">
        <w:rPr>
          <w:rFonts w:ascii="Arial" w:hAnsi="Arial" w:cs="Arial"/>
          <w:b/>
          <w:sz w:val="20"/>
        </w:rPr>
        <w:t>User Identities and Authentication Architecture</w:t>
      </w:r>
      <w:bookmarkEnd w:id="0"/>
    </w:p>
    <w:p w14:paraId="36215A18" w14:textId="42AFF1DA" w:rsidR="008D0D1B" w:rsidRPr="00B213DE" w:rsidRDefault="005F4A65">
      <w:pPr>
        <w:spacing w:after="60"/>
        <w:ind w:left="1985" w:hanging="1985"/>
        <w:rPr>
          <w:rFonts w:ascii="Arial" w:hAnsi="Arial" w:cs="Arial"/>
          <w:b/>
          <w:sz w:val="20"/>
        </w:rPr>
      </w:pPr>
      <w:bookmarkStart w:id="1" w:name="OLE_LINK58"/>
      <w:bookmarkStart w:id="2" w:name="OLE_LINK57"/>
      <w:bookmarkStart w:id="3" w:name="OLE_LINK61"/>
      <w:bookmarkStart w:id="4" w:name="OLE_LINK59"/>
      <w:bookmarkStart w:id="5" w:name="OLE_LINK60"/>
      <w:r w:rsidRPr="00B213DE">
        <w:rPr>
          <w:rFonts w:ascii="Arial" w:hAnsi="Arial" w:cs="Arial"/>
          <w:b/>
          <w:sz w:val="20"/>
        </w:rPr>
        <w:t>Response to:</w:t>
      </w:r>
      <w:r w:rsidRPr="00B213DE">
        <w:rPr>
          <w:rFonts w:ascii="Arial" w:hAnsi="Arial" w:cs="Arial"/>
          <w:b/>
          <w:bCs/>
          <w:sz w:val="20"/>
        </w:rPr>
        <w:tab/>
      </w:r>
      <w:bookmarkEnd w:id="1"/>
      <w:bookmarkEnd w:id="2"/>
      <w:r w:rsidR="004F26EE" w:rsidRPr="004F26EE">
        <w:rPr>
          <w:rFonts w:ascii="Arial" w:hAnsi="Arial" w:cs="Arial"/>
          <w:b/>
          <w:bCs/>
          <w:sz w:val="20"/>
        </w:rPr>
        <w:t>S3-242724</w:t>
      </w:r>
      <w:r w:rsidR="004F26EE">
        <w:rPr>
          <w:rFonts w:ascii="Arial" w:hAnsi="Arial" w:cs="Arial"/>
          <w:b/>
          <w:bCs/>
          <w:sz w:val="20"/>
        </w:rPr>
        <w:t>/</w:t>
      </w:r>
      <w:r w:rsidR="00CE68CA" w:rsidRPr="00CE68CA">
        <w:rPr>
          <w:rFonts w:ascii="Arial" w:hAnsi="Arial" w:cs="Arial"/>
          <w:b/>
          <w:bCs/>
          <w:sz w:val="20"/>
        </w:rPr>
        <w:t>S2-2407236</w:t>
      </w:r>
    </w:p>
    <w:p w14:paraId="388A0C5B" w14:textId="77777777" w:rsidR="008D0D1B" w:rsidRPr="00B213DE" w:rsidRDefault="005F4A65">
      <w:pPr>
        <w:spacing w:after="60"/>
        <w:ind w:left="1985" w:hanging="1985"/>
        <w:rPr>
          <w:rFonts w:ascii="Arial" w:hAnsi="Arial" w:cs="Arial"/>
          <w:b/>
          <w:bCs/>
          <w:sz w:val="20"/>
        </w:rPr>
      </w:pPr>
      <w:r w:rsidRPr="00B213DE">
        <w:rPr>
          <w:rFonts w:ascii="Arial" w:hAnsi="Arial" w:cs="Arial"/>
          <w:b/>
          <w:sz w:val="20"/>
        </w:rPr>
        <w:t>Release:</w:t>
      </w:r>
      <w:r w:rsidRPr="00B213DE">
        <w:rPr>
          <w:rFonts w:ascii="Arial" w:hAnsi="Arial" w:cs="Arial"/>
          <w:b/>
          <w:bCs/>
          <w:sz w:val="20"/>
        </w:rPr>
        <w:tab/>
        <w:t>Rel-1</w:t>
      </w:r>
      <w:r w:rsidR="00FC0583">
        <w:rPr>
          <w:rFonts w:ascii="Arial" w:hAnsi="Arial" w:cs="Arial"/>
          <w:b/>
          <w:bCs/>
          <w:sz w:val="20"/>
        </w:rPr>
        <w:t>9</w:t>
      </w:r>
    </w:p>
    <w:bookmarkEnd w:id="3"/>
    <w:bookmarkEnd w:id="4"/>
    <w:bookmarkEnd w:id="5"/>
    <w:p w14:paraId="2308DD65" w14:textId="4E623D97" w:rsidR="008D0D1B" w:rsidRPr="00B213DE" w:rsidRDefault="005F4A65">
      <w:pPr>
        <w:spacing w:after="60"/>
        <w:ind w:left="1985" w:hanging="1985"/>
        <w:rPr>
          <w:rFonts w:ascii="Arial" w:hAnsi="Arial" w:cs="Arial"/>
          <w:b/>
          <w:bCs/>
          <w:sz w:val="20"/>
        </w:rPr>
      </w:pPr>
      <w:r w:rsidRPr="00B213DE">
        <w:rPr>
          <w:rFonts w:ascii="Arial" w:hAnsi="Arial" w:cs="Arial"/>
          <w:b/>
          <w:sz w:val="20"/>
        </w:rPr>
        <w:t>Work Item:</w:t>
      </w:r>
      <w:r w:rsidRPr="00B213DE">
        <w:rPr>
          <w:rFonts w:ascii="Arial" w:hAnsi="Arial" w:cs="Arial"/>
          <w:b/>
          <w:bCs/>
          <w:sz w:val="20"/>
        </w:rPr>
        <w:tab/>
      </w:r>
      <w:proofErr w:type="spellStart"/>
      <w:r w:rsidR="00FC0583" w:rsidRPr="004F26EE">
        <w:rPr>
          <w:rFonts w:ascii="Arial" w:hAnsi="Arial" w:cs="Arial"/>
          <w:b/>
          <w:bCs/>
          <w:sz w:val="20"/>
        </w:rPr>
        <w:t>FS_UIA_</w:t>
      </w:r>
      <w:r w:rsidR="00F438A9" w:rsidRPr="004F26EE">
        <w:rPr>
          <w:rFonts w:ascii="Arial" w:hAnsi="Arial" w:cs="Arial"/>
          <w:b/>
          <w:bCs/>
          <w:sz w:val="20"/>
        </w:rPr>
        <w:t>S</w:t>
      </w:r>
      <w:r w:rsidR="004F26EE" w:rsidRPr="004F26EE">
        <w:rPr>
          <w:rFonts w:ascii="Arial" w:hAnsi="Arial" w:cs="Arial"/>
          <w:b/>
          <w:bCs/>
          <w:sz w:val="20"/>
        </w:rPr>
        <w:t>ec</w:t>
      </w:r>
      <w:bookmarkStart w:id="6" w:name="_GoBack"/>
      <w:bookmarkEnd w:id="6"/>
      <w:proofErr w:type="spellEnd"/>
    </w:p>
    <w:p w14:paraId="26223978" w14:textId="77777777" w:rsidR="008D0D1B" w:rsidRPr="00B213DE" w:rsidRDefault="008D0D1B">
      <w:pPr>
        <w:spacing w:after="60"/>
        <w:ind w:left="1985" w:hanging="1985"/>
        <w:rPr>
          <w:rFonts w:ascii="Arial" w:hAnsi="Arial" w:cs="Arial"/>
          <w:b/>
          <w:sz w:val="20"/>
        </w:rPr>
      </w:pPr>
    </w:p>
    <w:p w14:paraId="0A0378E7" w14:textId="3ED98391" w:rsidR="008D0D1B" w:rsidRPr="007A50B8" w:rsidRDefault="005F4A65">
      <w:pPr>
        <w:spacing w:after="60"/>
        <w:ind w:left="1985" w:hanging="1985"/>
        <w:rPr>
          <w:rFonts w:ascii="Arial" w:hAnsi="Arial" w:cs="Arial"/>
          <w:b/>
          <w:sz w:val="20"/>
          <w:lang w:val="fr-CA"/>
        </w:rPr>
      </w:pPr>
      <w:r w:rsidRPr="007A50B8">
        <w:rPr>
          <w:rFonts w:ascii="Arial" w:hAnsi="Arial" w:cs="Arial"/>
          <w:b/>
          <w:sz w:val="20"/>
          <w:lang w:val="fr-CA"/>
        </w:rPr>
        <w:t>Source:</w:t>
      </w:r>
      <w:r w:rsidRPr="007A50B8">
        <w:rPr>
          <w:rFonts w:ascii="Arial" w:hAnsi="Arial" w:cs="Arial"/>
          <w:b/>
          <w:sz w:val="20"/>
          <w:lang w:val="fr-CA"/>
        </w:rPr>
        <w:tab/>
      </w:r>
      <w:r w:rsidR="007A50B8" w:rsidRPr="007A50B8">
        <w:rPr>
          <w:rFonts w:ascii="Arial" w:hAnsi="Arial" w:cs="Arial"/>
          <w:b/>
          <w:sz w:val="20"/>
          <w:lang w:val="fr-CA"/>
        </w:rPr>
        <w:t>SA</w:t>
      </w:r>
      <w:r w:rsidR="00F438A9">
        <w:rPr>
          <w:rFonts w:ascii="Arial" w:hAnsi="Arial" w:cs="Arial"/>
          <w:b/>
          <w:sz w:val="20"/>
          <w:lang w:val="fr-CA"/>
        </w:rPr>
        <w:t>3</w:t>
      </w:r>
    </w:p>
    <w:p w14:paraId="4241F442" w14:textId="451809A3" w:rsidR="008D0D1B" w:rsidRPr="007A50B8" w:rsidRDefault="005F4A65">
      <w:pPr>
        <w:spacing w:after="60"/>
        <w:ind w:left="1985" w:hanging="1985"/>
        <w:rPr>
          <w:rFonts w:ascii="Arial" w:hAnsi="Arial" w:cs="Arial"/>
          <w:b/>
          <w:bCs/>
          <w:sz w:val="20"/>
          <w:lang w:val="it-IT"/>
        </w:rPr>
      </w:pPr>
      <w:r w:rsidRPr="007A50B8">
        <w:rPr>
          <w:rFonts w:ascii="Arial" w:hAnsi="Arial" w:cs="Arial"/>
          <w:b/>
          <w:sz w:val="20"/>
          <w:lang w:val="it-IT"/>
        </w:rPr>
        <w:t>To:</w:t>
      </w:r>
      <w:r w:rsidRPr="007A50B8">
        <w:rPr>
          <w:rFonts w:ascii="Arial" w:hAnsi="Arial" w:cs="Arial"/>
          <w:b/>
          <w:bCs/>
          <w:sz w:val="20"/>
          <w:lang w:val="it-IT"/>
        </w:rPr>
        <w:tab/>
      </w:r>
      <w:r w:rsidR="00FC0583" w:rsidRPr="007A50B8">
        <w:rPr>
          <w:rFonts w:ascii="Arial" w:hAnsi="Arial" w:cs="Arial"/>
          <w:b/>
          <w:sz w:val="20"/>
          <w:lang w:val="it-IT"/>
        </w:rPr>
        <w:t>SA</w:t>
      </w:r>
      <w:r w:rsidR="00F438A9">
        <w:rPr>
          <w:rFonts w:ascii="Arial" w:hAnsi="Arial" w:cs="Arial"/>
          <w:b/>
          <w:sz w:val="20"/>
          <w:lang w:val="it-IT"/>
        </w:rPr>
        <w:t>2</w:t>
      </w:r>
    </w:p>
    <w:p w14:paraId="7744669C" w14:textId="6252AE94" w:rsidR="008D0D1B" w:rsidRPr="007A50B8" w:rsidRDefault="005F4A65">
      <w:pPr>
        <w:spacing w:after="60"/>
        <w:ind w:left="1985" w:hanging="1985"/>
        <w:rPr>
          <w:rFonts w:ascii="Arial" w:hAnsi="Arial" w:cs="Arial"/>
          <w:b/>
          <w:bCs/>
          <w:sz w:val="20"/>
          <w:lang w:val="it-IT"/>
        </w:rPr>
      </w:pPr>
      <w:bookmarkStart w:id="7" w:name="OLE_LINK45"/>
      <w:bookmarkStart w:id="8" w:name="OLE_LINK46"/>
      <w:r w:rsidRPr="007A50B8">
        <w:rPr>
          <w:rFonts w:ascii="Arial" w:hAnsi="Arial" w:cs="Arial"/>
          <w:b/>
          <w:sz w:val="20"/>
          <w:lang w:val="it-IT"/>
        </w:rPr>
        <w:t>Cc:</w:t>
      </w:r>
      <w:r w:rsidRPr="007A50B8">
        <w:rPr>
          <w:rFonts w:ascii="Arial" w:hAnsi="Arial" w:cs="Arial"/>
          <w:b/>
          <w:bCs/>
          <w:sz w:val="20"/>
          <w:lang w:val="it-IT"/>
        </w:rPr>
        <w:tab/>
      </w:r>
      <w:r w:rsidR="004F26EE" w:rsidRPr="004F26EE">
        <w:rPr>
          <w:rFonts w:ascii="Arial" w:hAnsi="Arial" w:cs="Arial"/>
          <w:b/>
          <w:bCs/>
          <w:sz w:val="20"/>
          <w:lang w:val="it-IT"/>
        </w:rPr>
        <w:t>SA3-LI, SA1</w:t>
      </w:r>
    </w:p>
    <w:bookmarkEnd w:id="7"/>
    <w:bookmarkEnd w:id="8"/>
    <w:p w14:paraId="16215853" w14:textId="77777777" w:rsidR="008D0D1B" w:rsidRPr="007A50B8" w:rsidRDefault="008D0D1B">
      <w:pPr>
        <w:spacing w:after="60"/>
        <w:ind w:left="1985" w:hanging="1985"/>
        <w:rPr>
          <w:rFonts w:ascii="Arial" w:hAnsi="Arial" w:cs="Arial"/>
          <w:bCs/>
          <w:sz w:val="20"/>
          <w:lang w:val="it-IT"/>
        </w:rPr>
      </w:pPr>
    </w:p>
    <w:p w14:paraId="18462020" w14:textId="78FB94E1" w:rsidR="008D0D1B" w:rsidRPr="00B213DE" w:rsidRDefault="005F4A65">
      <w:pPr>
        <w:spacing w:after="60"/>
        <w:ind w:left="1985" w:hanging="1985"/>
        <w:rPr>
          <w:rFonts w:ascii="Arial" w:hAnsi="Arial" w:cs="Arial"/>
          <w:b/>
          <w:bCs/>
          <w:sz w:val="20"/>
        </w:rPr>
      </w:pPr>
      <w:r w:rsidRPr="00B213DE">
        <w:rPr>
          <w:rFonts w:ascii="Arial" w:hAnsi="Arial" w:cs="Arial"/>
          <w:b/>
          <w:sz w:val="20"/>
        </w:rPr>
        <w:t>Contact person:</w:t>
      </w:r>
      <w:r w:rsidRPr="00B213DE">
        <w:rPr>
          <w:rFonts w:ascii="Arial" w:hAnsi="Arial" w:cs="Arial"/>
          <w:b/>
          <w:bCs/>
          <w:sz w:val="20"/>
        </w:rPr>
        <w:tab/>
      </w:r>
      <w:r w:rsidR="00F438A9">
        <w:rPr>
          <w:rFonts w:ascii="Arial" w:hAnsi="Arial" w:cs="Arial"/>
          <w:b/>
          <w:bCs/>
          <w:sz w:val="20"/>
        </w:rPr>
        <w:t>Lihui Xiong</w:t>
      </w:r>
    </w:p>
    <w:p w14:paraId="554B3966" w14:textId="2B0AAB29" w:rsidR="008D0D1B" w:rsidRPr="00B213DE" w:rsidRDefault="005F4A65">
      <w:pPr>
        <w:spacing w:after="60"/>
        <w:ind w:left="1985" w:hanging="1985"/>
        <w:rPr>
          <w:rFonts w:ascii="Arial" w:hAnsi="Arial" w:cs="Arial"/>
          <w:b/>
          <w:bCs/>
          <w:sz w:val="20"/>
        </w:rPr>
      </w:pPr>
      <w:r w:rsidRPr="00B213DE">
        <w:rPr>
          <w:rFonts w:ascii="Arial" w:hAnsi="Arial" w:cs="Arial"/>
          <w:b/>
          <w:bCs/>
          <w:sz w:val="20"/>
        </w:rPr>
        <w:tab/>
      </w:r>
      <w:r w:rsidR="00F438A9">
        <w:rPr>
          <w:rFonts w:ascii="Arial" w:hAnsi="Arial" w:cs="Arial"/>
          <w:b/>
          <w:bCs/>
          <w:sz w:val="20"/>
        </w:rPr>
        <w:t>xionglihui</w:t>
      </w:r>
      <w:r w:rsidRPr="00B213DE">
        <w:rPr>
          <w:rFonts w:ascii="Arial" w:hAnsi="Arial" w:cs="Arial" w:hint="eastAsia"/>
          <w:b/>
          <w:bCs/>
          <w:sz w:val="20"/>
        </w:rPr>
        <w:t>@</w:t>
      </w:r>
      <w:r w:rsidR="00E72EA1" w:rsidRPr="00B213DE">
        <w:rPr>
          <w:rFonts w:ascii="Arial" w:hAnsi="Arial" w:cs="Arial"/>
          <w:b/>
          <w:bCs/>
          <w:sz w:val="20"/>
        </w:rPr>
        <w:t>oppo</w:t>
      </w:r>
      <w:r w:rsidRPr="00B213DE">
        <w:rPr>
          <w:rFonts w:ascii="Arial" w:hAnsi="Arial" w:cs="Arial" w:hint="eastAsia"/>
          <w:b/>
          <w:bCs/>
          <w:sz w:val="20"/>
        </w:rPr>
        <w:t>.com</w:t>
      </w:r>
    </w:p>
    <w:p w14:paraId="41E5ECB9" w14:textId="77777777" w:rsidR="008D0D1B" w:rsidRPr="00B213DE" w:rsidRDefault="005F4A65">
      <w:pPr>
        <w:spacing w:after="60"/>
        <w:ind w:left="1985" w:hanging="1985"/>
        <w:rPr>
          <w:rFonts w:ascii="Arial" w:hAnsi="Arial" w:cs="Arial"/>
          <w:b/>
          <w:bCs/>
          <w:sz w:val="20"/>
        </w:rPr>
      </w:pPr>
      <w:r w:rsidRPr="00B213DE">
        <w:rPr>
          <w:rFonts w:ascii="Arial" w:hAnsi="Arial" w:cs="Arial"/>
          <w:b/>
          <w:bCs/>
          <w:sz w:val="20"/>
        </w:rPr>
        <w:tab/>
      </w:r>
    </w:p>
    <w:p w14:paraId="2CB759EA" w14:textId="77777777" w:rsidR="008D0D1B" w:rsidRPr="00B213DE" w:rsidRDefault="005F4A65">
      <w:pPr>
        <w:spacing w:after="60"/>
        <w:ind w:left="1985" w:hanging="1985"/>
        <w:rPr>
          <w:rFonts w:ascii="Arial" w:hAnsi="Arial" w:cs="Arial"/>
          <w:b/>
          <w:sz w:val="20"/>
        </w:rPr>
      </w:pPr>
      <w:r w:rsidRPr="00B213DE">
        <w:rPr>
          <w:rFonts w:ascii="Arial" w:hAnsi="Arial" w:cs="Arial"/>
          <w:b/>
          <w:sz w:val="20"/>
        </w:rPr>
        <w:t>Send any reply LS to:</w:t>
      </w:r>
      <w:r w:rsidRPr="00B213DE">
        <w:rPr>
          <w:rFonts w:ascii="Arial" w:hAnsi="Arial" w:cs="Arial"/>
          <w:b/>
          <w:sz w:val="20"/>
        </w:rPr>
        <w:tab/>
        <w:t xml:space="preserve">3GPP Liaisons Coordinator, </w:t>
      </w:r>
      <w:hyperlink r:id="rId8" w:history="1">
        <w:r w:rsidRPr="00B213DE">
          <w:rPr>
            <w:rStyle w:val="af3"/>
            <w:rFonts w:ascii="Arial" w:hAnsi="Arial" w:cs="Arial"/>
            <w:b/>
            <w:sz w:val="20"/>
          </w:rPr>
          <w:t>mailto:3GPPLiaison@etsi.org</w:t>
        </w:r>
      </w:hyperlink>
    </w:p>
    <w:p w14:paraId="11011E48" w14:textId="77777777" w:rsidR="008D0D1B" w:rsidRPr="00B213DE" w:rsidRDefault="008D0D1B">
      <w:pPr>
        <w:spacing w:after="60"/>
        <w:ind w:left="1985" w:hanging="1985"/>
        <w:rPr>
          <w:rFonts w:ascii="Arial" w:hAnsi="Arial" w:cs="Arial"/>
          <w:b/>
          <w:sz w:val="20"/>
        </w:rPr>
      </w:pPr>
    </w:p>
    <w:p w14:paraId="72F37370" w14:textId="3F0FBBD8" w:rsidR="008D0D1B" w:rsidRPr="00B213DE" w:rsidRDefault="005F4A65">
      <w:pPr>
        <w:spacing w:after="60"/>
        <w:ind w:left="1985" w:hanging="1985"/>
        <w:rPr>
          <w:rFonts w:ascii="Arial" w:hAnsi="Arial" w:cs="Arial"/>
          <w:bCs/>
          <w:sz w:val="20"/>
        </w:rPr>
      </w:pPr>
      <w:r w:rsidRPr="00B213DE">
        <w:rPr>
          <w:rFonts w:ascii="Arial" w:hAnsi="Arial" w:cs="Arial"/>
          <w:b/>
          <w:sz w:val="20"/>
        </w:rPr>
        <w:t>Attachments:</w:t>
      </w:r>
      <w:r w:rsidRPr="00B213DE">
        <w:rPr>
          <w:rFonts w:ascii="Arial" w:hAnsi="Arial" w:cs="Arial"/>
          <w:bCs/>
          <w:sz w:val="20"/>
        </w:rPr>
        <w:tab/>
      </w:r>
      <w:r w:rsidR="00F438A9">
        <w:rPr>
          <w:rFonts w:ascii="Arial" w:hAnsi="Arial" w:cs="Arial"/>
          <w:bCs/>
          <w:sz w:val="20"/>
        </w:rPr>
        <w:t>none</w:t>
      </w:r>
    </w:p>
    <w:p w14:paraId="00A0943D" w14:textId="77777777" w:rsidR="008D0D1B" w:rsidRPr="00B213DE" w:rsidRDefault="005F4A65">
      <w:pPr>
        <w:pStyle w:val="1"/>
        <w:numPr>
          <w:ilvl w:val="0"/>
          <w:numId w:val="5"/>
        </w:numPr>
        <w:ind w:left="993" w:hanging="993"/>
        <w:rPr>
          <w:sz w:val="28"/>
        </w:rPr>
      </w:pPr>
      <w:r w:rsidRPr="00B213DE">
        <w:rPr>
          <w:sz w:val="28"/>
        </w:rPr>
        <w:t>Overall description</w:t>
      </w:r>
    </w:p>
    <w:p w14:paraId="0C15D1C7" w14:textId="26DD5D63" w:rsidR="00DC5A1B" w:rsidRDefault="00DC5A1B">
      <w:pPr>
        <w:tabs>
          <w:tab w:val="left" w:pos="5103"/>
        </w:tabs>
        <w:spacing w:after="120"/>
        <w:rPr>
          <w:rStyle w:val="IvDbodytextChar"/>
          <w:rFonts w:cs="Calibri"/>
          <w:sz w:val="20"/>
        </w:rPr>
      </w:pPr>
      <w:r>
        <w:rPr>
          <w:rStyle w:val="IvDbodytextChar"/>
          <w:rFonts w:cs="Calibri" w:hint="eastAsia"/>
          <w:sz w:val="20"/>
        </w:rPr>
        <w:t>S</w:t>
      </w:r>
      <w:r>
        <w:rPr>
          <w:rStyle w:val="IvDbodytextChar"/>
          <w:rFonts w:cs="Calibri"/>
          <w:sz w:val="20"/>
        </w:rPr>
        <w:t xml:space="preserve">A3 would like to thank SA2 </w:t>
      </w:r>
      <w:r w:rsidR="008231CC">
        <w:rPr>
          <w:rStyle w:val="IvDbodytextChar"/>
          <w:rFonts w:cs="Calibri"/>
          <w:sz w:val="20"/>
        </w:rPr>
        <w:t xml:space="preserve">for the LS on </w:t>
      </w:r>
      <w:bookmarkStart w:id="9" w:name="_Hlk174025267"/>
      <w:r w:rsidR="008231CC" w:rsidRPr="008231CC">
        <w:rPr>
          <w:rStyle w:val="IvDbodytextChar"/>
          <w:rFonts w:cs="Calibri"/>
          <w:sz w:val="20"/>
        </w:rPr>
        <w:t>User Identities</w:t>
      </w:r>
      <w:bookmarkEnd w:id="9"/>
      <w:r w:rsidR="008231CC" w:rsidRPr="008231CC">
        <w:rPr>
          <w:rStyle w:val="IvDbodytextChar"/>
          <w:rFonts w:cs="Calibri"/>
          <w:sz w:val="20"/>
        </w:rPr>
        <w:t xml:space="preserve"> and Authentication Architecture</w:t>
      </w:r>
      <w:r w:rsidR="008231CC">
        <w:rPr>
          <w:rStyle w:val="IvDbodytextChar"/>
          <w:rFonts w:cs="Calibri"/>
          <w:sz w:val="20"/>
        </w:rPr>
        <w:t xml:space="preserve"> and provide the following answers. </w:t>
      </w:r>
    </w:p>
    <w:p w14:paraId="15546E51" w14:textId="77777777" w:rsidR="004F26EE" w:rsidRDefault="004F26EE">
      <w:pPr>
        <w:tabs>
          <w:tab w:val="left" w:pos="5103"/>
        </w:tabs>
        <w:spacing w:after="120"/>
        <w:rPr>
          <w:rStyle w:val="IvDbodytextChar"/>
          <w:rFonts w:cs="Calibri" w:hint="eastAsia"/>
          <w:sz w:val="20"/>
        </w:rPr>
      </w:pPr>
    </w:p>
    <w:tbl>
      <w:tblPr>
        <w:tblStyle w:val="aff1"/>
        <w:tblW w:w="0" w:type="auto"/>
        <w:tblLook w:val="04A0" w:firstRow="1" w:lastRow="0" w:firstColumn="1" w:lastColumn="0" w:noHBand="0" w:noVBand="1"/>
      </w:tblPr>
      <w:tblGrid>
        <w:gridCol w:w="9855"/>
      </w:tblGrid>
      <w:tr w:rsidR="004F26EE" w14:paraId="5D1575EE" w14:textId="77777777" w:rsidTr="004F26EE">
        <w:tc>
          <w:tcPr>
            <w:tcW w:w="9855" w:type="dxa"/>
          </w:tcPr>
          <w:p w14:paraId="2DE99970" w14:textId="77777777" w:rsidR="004F26EE" w:rsidRPr="004F26EE" w:rsidRDefault="004F26EE" w:rsidP="004F26EE">
            <w:pPr>
              <w:tabs>
                <w:tab w:val="left" w:pos="5103"/>
              </w:tabs>
              <w:spacing w:after="120"/>
              <w:rPr>
                <w:rStyle w:val="IvDbodytextChar"/>
                <w:rFonts w:cs="Calibri"/>
                <w:b/>
                <w:i/>
                <w:sz w:val="20"/>
              </w:rPr>
            </w:pPr>
            <w:r w:rsidRPr="004F26EE">
              <w:rPr>
                <w:rStyle w:val="IvDbodytextChar"/>
                <w:rFonts w:cs="Calibri"/>
                <w:b/>
                <w:i/>
                <w:sz w:val="20"/>
              </w:rPr>
              <w:t>Question1a:</w:t>
            </w:r>
          </w:p>
          <w:p w14:paraId="75B0326E" w14:textId="77777777" w:rsidR="004F26EE" w:rsidRPr="004F26EE" w:rsidRDefault="004F26EE" w:rsidP="004F26EE">
            <w:pPr>
              <w:autoSpaceDE w:val="0"/>
              <w:autoSpaceDN w:val="0"/>
              <w:adjustRightInd w:val="0"/>
              <w:rPr>
                <w:rStyle w:val="IvDbodytextChar"/>
                <w:rFonts w:cs="Calibri"/>
                <w:i/>
                <w:sz w:val="20"/>
              </w:rPr>
            </w:pPr>
            <w:r w:rsidRPr="004F26EE">
              <w:rPr>
                <w:rStyle w:val="IvDbodytextChar"/>
                <w:rFonts w:cs="Calibri"/>
                <w:i/>
                <w:sz w:val="20"/>
              </w:rPr>
              <w:t>During the discussion related to Key Issue #1 and Key Issue #2 most companies believe that it is appropriate to send the user identifier in NAS (e.g., to trigger authentication by the network and to activate the user with a subscription). Different from the majority view, some companies objected to this conclusion and raised the issue of trust of the user identifier and credentials for the MNO (HPLMN) and questioning whether the HPLMN will be able to trust the user identifier and credentials.</w:t>
            </w:r>
          </w:p>
          <w:p w14:paraId="038B9083" w14:textId="77777777" w:rsidR="004F26EE" w:rsidRPr="004F26EE" w:rsidRDefault="004F26EE" w:rsidP="004F26EE">
            <w:pPr>
              <w:autoSpaceDE w:val="0"/>
              <w:autoSpaceDN w:val="0"/>
              <w:adjustRightInd w:val="0"/>
              <w:rPr>
                <w:rStyle w:val="IvDbodytextChar"/>
                <w:rFonts w:cs="Calibri"/>
                <w:i/>
                <w:sz w:val="20"/>
              </w:rPr>
            </w:pPr>
            <w:r w:rsidRPr="004F26EE">
              <w:rPr>
                <w:rStyle w:val="IvDbodytextChar"/>
                <w:rFonts w:cs="Calibri"/>
                <w:i/>
                <w:sz w:val="20"/>
              </w:rPr>
              <w:t> </w:t>
            </w:r>
          </w:p>
          <w:p w14:paraId="1C33B075" w14:textId="77777777" w:rsidR="004F26EE" w:rsidRPr="004F26EE" w:rsidRDefault="004F26EE" w:rsidP="004F26EE">
            <w:pPr>
              <w:autoSpaceDE w:val="0"/>
              <w:autoSpaceDN w:val="0"/>
              <w:adjustRightInd w:val="0"/>
              <w:rPr>
                <w:rStyle w:val="IvDbodytextChar"/>
                <w:rFonts w:cs="Calibri"/>
                <w:i/>
                <w:sz w:val="20"/>
              </w:rPr>
            </w:pPr>
            <w:r w:rsidRPr="004F26EE">
              <w:rPr>
                <w:rStyle w:val="IvDbodytextChar"/>
                <w:rFonts w:cs="Calibri"/>
                <w:i/>
                <w:sz w:val="20"/>
              </w:rPr>
              <w:t>While considering that the views from majority of companies being,</w:t>
            </w:r>
          </w:p>
          <w:p w14:paraId="06053B32" w14:textId="77777777" w:rsidR="004F26EE" w:rsidRPr="004F26EE" w:rsidRDefault="004F26EE" w:rsidP="004F26EE">
            <w:pPr>
              <w:pStyle w:val="af7"/>
              <w:autoSpaceDE w:val="0"/>
              <w:autoSpaceDN w:val="0"/>
              <w:adjustRightInd w:val="0"/>
              <w:ind w:left="720" w:firstLineChars="0" w:firstLine="0"/>
              <w:rPr>
                <w:rStyle w:val="IvDbodytextChar"/>
                <w:rFonts w:cs="Calibri"/>
                <w:i/>
                <w:sz w:val="20"/>
              </w:rPr>
            </w:pPr>
          </w:p>
          <w:p w14:paraId="11BC939B" w14:textId="77777777" w:rsidR="004F26EE" w:rsidRPr="004F26EE" w:rsidRDefault="004F26EE" w:rsidP="004F26EE">
            <w:pPr>
              <w:pStyle w:val="af7"/>
              <w:numPr>
                <w:ilvl w:val="0"/>
                <w:numId w:val="14"/>
              </w:numPr>
              <w:autoSpaceDE w:val="0"/>
              <w:autoSpaceDN w:val="0"/>
              <w:adjustRightInd w:val="0"/>
              <w:ind w:firstLineChars="0"/>
              <w:rPr>
                <w:rStyle w:val="IvDbodytextChar"/>
                <w:rFonts w:cs="Calibri"/>
                <w:i/>
                <w:sz w:val="20"/>
              </w:rPr>
            </w:pPr>
            <w:r w:rsidRPr="004F26EE">
              <w:rPr>
                <w:rStyle w:val="IvDbodytextChar"/>
                <w:rFonts w:cs="Calibri"/>
                <w:i/>
                <w:sz w:val="20"/>
              </w:rPr>
              <w:t>the user identity and credentials that will be used to identify the user in HPLMN might not be stored in UICC. For example, a User Interface could be used to retrieve user identifier and credentials directly from the human user; or the User Interface could identify the human (e.g., based on biometric authentication) and related human user identifier and credentials could be retrieved by the operating system (e.g., from the UICC or other local storage).</w:t>
            </w:r>
          </w:p>
          <w:p w14:paraId="0A775BC2" w14:textId="77777777" w:rsidR="004F26EE" w:rsidRPr="004F26EE" w:rsidRDefault="004F26EE" w:rsidP="004F26EE">
            <w:pPr>
              <w:pStyle w:val="af7"/>
              <w:autoSpaceDE w:val="0"/>
              <w:autoSpaceDN w:val="0"/>
              <w:adjustRightInd w:val="0"/>
              <w:ind w:left="720" w:firstLineChars="0" w:firstLine="0"/>
              <w:rPr>
                <w:rStyle w:val="IvDbodytextChar"/>
                <w:rFonts w:cs="Calibri"/>
                <w:i/>
                <w:sz w:val="20"/>
              </w:rPr>
            </w:pPr>
          </w:p>
          <w:p w14:paraId="2007C8AB" w14:textId="77777777" w:rsidR="004F26EE" w:rsidRPr="004F26EE" w:rsidRDefault="004F26EE" w:rsidP="004F26EE">
            <w:pPr>
              <w:pStyle w:val="af7"/>
              <w:numPr>
                <w:ilvl w:val="0"/>
                <w:numId w:val="14"/>
              </w:numPr>
              <w:autoSpaceDE w:val="0"/>
              <w:autoSpaceDN w:val="0"/>
              <w:adjustRightInd w:val="0"/>
              <w:ind w:firstLineChars="0"/>
              <w:rPr>
                <w:rStyle w:val="IvDbodytextChar"/>
                <w:rFonts w:cs="Calibri"/>
                <w:i/>
                <w:sz w:val="20"/>
              </w:rPr>
            </w:pPr>
            <w:r w:rsidRPr="004F26EE">
              <w:rPr>
                <w:rStyle w:val="IvDbodytextChar"/>
                <w:rFonts w:cs="Calibri"/>
                <w:i/>
                <w:sz w:val="20"/>
              </w:rPr>
              <w:t>procedures and methods similar to NSSAA will be used to authenticate the user.</w:t>
            </w:r>
          </w:p>
          <w:p w14:paraId="65A9FB85" w14:textId="77777777" w:rsidR="004F26EE" w:rsidRPr="004F26EE" w:rsidRDefault="004F26EE" w:rsidP="004F26EE">
            <w:pPr>
              <w:autoSpaceDE w:val="0"/>
              <w:autoSpaceDN w:val="0"/>
              <w:adjustRightInd w:val="0"/>
              <w:rPr>
                <w:rStyle w:val="IvDbodytextChar"/>
                <w:rFonts w:cs="Calibri"/>
                <w:i/>
                <w:sz w:val="20"/>
              </w:rPr>
            </w:pPr>
            <w:r w:rsidRPr="004F26EE">
              <w:rPr>
                <w:rStyle w:val="IvDbodytextChar"/>
                <w:rFonts w:cs="Calibri"/>
                <w:i/>
                <w:sz w:val="20"/>
              </w:rPr>
              <w:t> </w:t>
            </w:r>
          </w:p>
          <w:p w14:paraId="288DA591" w14:textId="6CEBA31C" w:rsidR="004F26EE" w:rsidRPr="004F26EE" w:rsidRDefault="004F26EE" w:rsidP="004F26EE">
            <w:pPr>
              <w:tabs>
                <w:tab w:val="left" w:pos="5103"/>
              </w:tabs>
              <w:spacing w:after="120"/>
              <w:rPr>
                <w:rStyle w:val="IvDbodytextChar"/>
                <w:rFonts w:cs="Calibri" w:hint="eastAsia"/>
                <w:sz w:val="20"/>
              </w:rPr>
            </w:pPr>
            <w:r w:rsidRPr="004F26EE">
              <w:rPr>
                <w:rStyle w:val="IvDbodytextChar"/>
                <w:rFonts w:cs="Calibri"/>
                <w:i/>
                <w:sz w:val="20"/>
              </w:rPr>
              <w:t>SA2 requests SA3 to provide feedback if their views are inline to the majority view as described above.</w:t>
            </w:r>
          </w:p>
        </w:tc>
      </w:tr>
    </w:tbl>
    <w:p w14:paraId="25006DEC" w14:textId="77777777" w:rsidR="004F26EE" w:rsidRDefault="004F26EE">
      <w:pPr>
        <w:tabs>
          <w:tab w:val="left" w:pos="5103"/>
        </w:tabs>
        <w:spacing w:after="120"/>
        <w:rPr>
          <w:rStyle w:val="IvDbodytextChar"/>
          <w:rFonts w:cs="Calibri" w:hint="eastAsia"/>
          <w:sz w:val="20"/>
        </w:rPr>
      </w:pPr>
    </w:p>
    <w:p w14:paraId="4B8793EC" w14:textId="77777777" w:rsidR="004F26EE" w:rsidRDefault="008231CC">
      <w:pPr>
        <w:tabs>
          <w:tab w:val="left" w:pos="5103"/>
        </w:tabs>
        <w:spacing w:after="120"/>
        <w:rPr>
          <w:rStyle w:val="IvDbodytextChar"/>
          <w:rFonts w:cs="Calibri"/>
          <w:sz w:val="20"/>
        </w:rPr>
      </w:pPr>
      <w:r w:rsidRPr="004C61CC">
        <w:rPr>
          <w:rStyle w:val="IvDbodytextChar"/>
          <w:rFonts w:cs="Calibri" w:hint="eastAsia"/>
          <w:b/>
          <w:sz w:val="20"/>
        </w:rPr>
        <w:t>A</w:t>
      </w:r>
      <w:r w:rsidRPr="004C61CC">
        <w:rPr>
          <w:rStyle w:val="IvDbodytextChar"/>
          <w:rFonts w:cs="Calibri"/>
          <w:b/>
          <w:sz w:val="20"/>
        </w:rPr>
        <w:t>nswer1a:</w:t>
      </w:r>
      <w:r w:rsidR="004C61CC">
        <w:rPr>
          <w:rStyle w:val="IvDbodytextChar"/>
          <w:rFonts w:cs="Calibri"/>
          <w:sz w:val="20"/>
        </w:rPr>
        <w:t xml:space="preserve"> </w:t>
      </w:r>
    </w:p>
    <w:p w14:paraId="6AF35480" w14:textId="6318DA9D" w:rsidR="008231CC" w:rsidRDefault="004C61CC">
      <w:pPr>
        <w:tabs>
          <w:tab w:val="left" w:pos="5103"/>
        </w:tabs>
        <w:spacing w:after="120"/>
        <w:rPr>
          <w:rStyle w:val="IvDbodytextChar"/>
          <w:rFonts w:cs="Calibri"/>
          <w:sz w:val="20"/>
        </w:rPr>
      </w:pPr>
      <w:r>
        <w:rPr>
          <w:rStyle w:val="IvDbodytextChar"/>
          <w:rFonts w:cs="Calibri"/>
          <w:sz w:val="20"/>
        </w:rPr>
        <w:t xml:space="preserve">SA3 prefers the </w:t>
      </w:r>
      <w:r w:rsidRPr="004C61CC">
        <w:rPr>
          <w:rStyle w:val="IvDbodytextChar"/>
          <w:rFonts w:cs="Calibri"/>
          <w:sz w:val="20"/>
        </w:rPr>
        <w:t>majority</w:t>
      </w:r>
      <w:r>
        <w:rPr>
          <w:rStyle w:val="IvDbodytextChar"/>
          <w:rFonts w:cs="Calibri"/>
          <w:sz w:val="20"/>
        </w:rPr>
        <w:t xml:space="preserve"> views for the </w:t>
      </w:r>
      <w:r w:rsidRPr="004C61CC">
        <w:rPr>
          <w:rStyle w:val="IvDbodytextChar"/>
          <w:rFonts w:cs="Calibri"/>
          <w:sz w:val="20"/>
        </w:rPr>
        <w:t>Authentication and Authorization of User Identities</w:t>
      </w:r>
      <w:r>
        <w:rPr>
          <w:rStyle w:val="IvDbodytextChar"/>
          <w:rFonts w:cs="Calibri"/>
          <w:sz w:val="20"/>
        </w:rPr>
        <w:t>. T</w:t>
      </w:r>
      <w:r w:rsidR="008231CC" w:rsidRPr="008231CC">
        <w:rPr>
          <w:rStyle w:val="IvDbodytextChar"/>
          <w:rFonts w:cs="Calibri"/>
          <w:sz w:val="20"/>
        </w:rPr>
        <w:t xml:space="preserve">he user identifier could </w:t>
      </w:r>
      <w:r w:rsidR="00D043B0">
        <w:rPr>
          <w:rStyle w:val="IvDbodytextChar"/>
          <w:rFonts w:cs="Calibri" w:hint="eastAsia"/>
          <w:sz w:val="20"/>
        </w:rPr>
        <w:t>be</w:t>
      </w:r>
      <w:r w:rsidR="00D043B0">
        <w:rPr>
          <w:rStyle w:val="IvDbodytextChar"/>
          <w:rFonts w:cs="Calibri"/>
          <w:sz w:val="20"/>
        </w:rPr>
        <w:t xml:space="preserve"> </w:t>
      </w:r>
      <w:r w:rsidR="008231CC" w:rsidRPr="008231CC">
        <w:rPr>
          <w:rStyle w:val="IvDbodytextChar"/>
          <w:rFonts w:cs="Calibri"/>
          <w:sz w:val="20"/>
        </w:rPr>
        <w:t>link</w:t>
      </w:r>
      <w:r w:rsidR="00D043B0">
        <w:rPr>
          <w:rStyle w:val="IvDbodytextChar"/>
          <w:rFonts w:cs="Calibri"/>
          <w:sz w:val="20"/>
        </w:rPr>
        <w:t>ed</w:t>
      </w:r>
      <w:r w:rsidR="008231CC" w:rsidRPr="008231CC">
        <w:rPr>
          <w:rStyle w:val="IvDbodytextChar"/>
          <w:rFonts w:cs="Calibri"/>
          <w:sz w:val="20"/>
        </w:rPr>
        <w:t>/unlinked with one or multiple SUPI</w:t>
      </w:r>
      <w:r w:rsidR="00030A70">
        <w:rPr>
          <w:rStyle w:val="IvDbodytextChar"/>
          <w:rFonts w:cs="Calibri"/>
          <w:sz w:val="20"/>
        </w:rPr>
        <w:t>, and t</w:t>
      </w:r>
      <w:r w:rsidR="008231CC" w:rsidRPr="008231CC">
        <w:rPr>
          <w:rStyle w:val="IvDbodytextChar"/>
          <w:rFonts w:cs="Calibri"/>
          <w:sz w:val="20"/>
        </w:rPr>
        <w:t>he linking/unlinking information could be stored in UDM/UD</w:t>
      </w:r>
      <w:r w:rsidR="008231CC">
        <w:rPr>
          <w:rStyle w:val="IvDbodytextChar"/>
          <w:rFonts w:cs="Calibri"/>
          <w:sz w:val="20"/>
        </w:rPr>
        <w:t>R</w:t>
      </w:r>
      <w:r w:rsidR="00030A70">
        <w:rPr>
          <w:rStyle w:val="IvDbodytextChar"/>
          <w:rFonts w:cs="Calibri"/>
          <w:sz w:val="20"/>
        </w:rPr>
        <w:t xml:space="preserve"> as subscription data</w:t>
      </w:r>
      <w:r w:rsidR="008231CC">
        <w:rPr>
          <w:rStyle w:val="IvDbodytextChar"/>
          <w:rFonts w:cs="Calibri"/>
          <w:sz w:val="20"/>
        </w:rPr>
        <w:t xml:space="preserve">. </w:t>
      </w:r>
      <w:r w:rsidR="0014624D">
        <w:rPr>
          <w:rStyle w:val="IvDbodytextChar"/>
          <w:rFonts w:cs="Calibri"/>
          <w:sz w:val="20"/>
        </w:rPr>
        <w:t xml:space="preserve">The user authentication can be trigged by the secure user identifier transmission, and performed </w:t>
      </w:r>
      <w:r w:rsidR="004F26EE">
        <w:rPr>
          <w:rStyle w:val="IvDbodytextChar"/>
          <w:rFonts w:cs="Calibri"/>
          <w:sz w:val="20"/>
        </w:rPr>
        <w:t xml:space="preserve">with </w:t>
      </w:r>
      <w:r w:rsidR="0014624D">
        <w:rPr>
          <w:rStyle w:val="IvDbodytextChar"/>
          <w:rFonts w:cs="Calibri"/>
          <w:sz w:val="20"/>
        </w:rPr>
        <w:t xml:space="preserve">the user </w:t>
      </w:r>
      <w:r w:rsidR="004F26EE">
        <w:rPr>
          <w:rStyle w:val="IvDbodytextChar"/>
          <w:rFonts w:cs="Calibri"/>
          <w:sz w:val="20"/>
        </w:rPr>
        <w:t xml:space="preserve">credentials. </w:t>
      </w:r>
      <w:r w:rsidR="0014624D">
        <w:rPr>
          <w:rStyle w:val="IvDbodytextChar"/>
          <w:rFonts w:cs="Calibri"/>
          <w:sz w:val="20"/>
        </w:rPr>
        <w:t xml:space="preserve">In addition, </w:t>
      </w:r>
      <w:bookmarkStart w:id="10" w:name="_Hlk174031325"/>
      <w:r w:rsidR="00D043B0">
        <w:rPr>
          <w:rStyle w:val="IvDbodytextChar"/>
          <w:rFonts w:cs="Calibri"/>
          <w:sz w:val="20"/>
        </w:rPr>
        <w:t xml:space="preserve">SA3 has been working at the </w:t>
      </w:r>
      <w:r w:rsidR="00D043B0" w:rsidRPr="00D043B0">
        <w:rPr>
          <w:rStyle w:val="IvDbodytextChar"/>
          <w:rFonts w:cs="Calibri"/>
          <w:sz w:val="20"/>
        </w:rPr>
        <w:t>Authentication and Authorization of Human User ID</w:t>
      </w:r>
      <w:r w:rsidR="0014624D">
        <w:rPr>
          <w:rStyle w:val="IvDbodytextChar"/>
          <w:rFonts w:cs="Calibri"/>
          <w:sz w:val="20"/>
        </w:rPr>
        <w:t xml:space="preserve"> and would keep SA2 informed of progress. </w:t>
      </w:r>
    </w:p>
    <w:p w14:paraId="56828C34" w14:textId="77777777" w:rsidR="004C61CC" w:rsidRDefault="004C61CC">
      <w:pPr>
        <w:tabs>
          <w:tab w:val="left" w:pos="5103"/>
        </w:tabs>
        <w:spacing w:after="120"/>
        <w:rPr>
          <w:rStyle w:val="IvDbodytextChar"/>
          <w:rFonts w:cs="Calibri" w:hint="eastAsia"/>
          <w:sz w:val="20"/>
        </w:rPr>
      </w:pPr>
    </w:p>
    <w:tbl>
      <w:tblPr>
        <w:tblStyle w:val="aff1"/>
        <w:tblW w:w="0" w:type="auto"/>
        <w:tblLook w:val="04A0" w:firstRow="1" w:lastRow="0" w:firstColumn="1" w:lastColumn="0" w:noHBand="0" w:noVBand="1"/>
      </w:tblPr>
      <w:tblGrid>
        <w:gridCol w:w="9855"/>
      </w:tblGrid>
      <w:tr w:rsidR="004F26EE" w14:paraId="66186247" w14:textId="77777777" w:rsidTr="004418FF">
        <w:trPr>
          <w:trHeight w:val="1692"/>
        </w:trPr>
        <w:tc>
          <w:tcPr>
            <w:tcW w:w="9855" w:type="dxa"/>
          </w:tcPr>
          <w:bookmarkEnd w:id="10"/>
          <w:p w14:paraId="3302C89A" w14:textId="77777777" w:rsidR="004F26EE" w:rsidRPr="004F26EE" w:rsidRDefault="004F26EE" w:rsidP="004F26EE">
            <w:pPr>
              <w:tabs>
                <w:tab w:val="left" w:pos="5103"/>
              </w:tabs>
              <w:spacing w:after="120"/>
              <w:rPr>
                <w:rStyle w:val="IvDbodytextChar"/>
                <w:rFonts w:cs="Calibri"/>
                <w:b/>
                <w:i/>
                <w:sz w:val="20"/>
              </w:rPr>
            </w:pPr>
            <w:r w:rsidRPr="004F26EE">
              <w:rPr>
                <w:rStyle w:val="IvDbodytextChar"/>
                <w:rFonts w:cs="Calibri"/>
                <w:b/>
                <w:i/>
                <w:sz w:val="20"/>
              </w:rPr>
              <w:lastRenderedPageBreak/>
              <w:t>Question1b:</w:t>
            </w:r>
          </w:p>
          <w:p w14:paraId="0CD67BF0" w14:textId="30B450F6" w:rsidR="004F26EE" w:rsidRDefault="004F26EE" w:rsidP="004F26EE">
            <w:pPr>
              <w:autoSpaceDE w:val="0"/>
              <w:autoSpaceDN w:val="0"/>
              <w:adjustRightInd w:val="0"/>
              <w:rPr>
                <w:rStyle w:val="IvDbodytextChar"/>
                <w:rFonts w:cs="Calibri"/>
                <w:i/>
                <w:sz w:val="20"/>
              </w:rPr>
            </w:pPr>
            <w:r w:rsidRPr="004F26EE">
              <w:rPr>
                <w:rStyle w:val="IvDbodytextChar"/>
                <w:rFonts w:cs="Calibri"/>
                <w:i/>
                <w:sz w:val="20"/>
              </w:rPr>
              <w:t>Regarding the Key Issue #3 of TR 23.700-32, can any existing information of the UE subscription with whom the user identifier is active, or new information related to the user to be allowed to be exposed to an authorized AF, and if so, is user consent required for the exposure of this information? Specifically, we would like to understand the user consent requirements for the following new information:</w:t>
            </w:r>
          </w:p>
          <w:p w14:paraId="1092A8B7" w14:textId="77777777" w:rsidR="00251CAE" w:rsidRDefault="00251CAE" w:rsidP="004F26EE">
            <w:pPr>
              <w:autoSpaceDE w:val="0"/>
              <w:autoSpaceDN w:val="0"/>
              <w:adjustRightInd w:val="0"/>
              <w:rPr>
                <w:rStyle w:val="IvDbodytextChar"/>
                <w:rFonts w:cs="Calibri" w:hint="eastAsia"/>
                <w:i/>
                <w:sz w:val="20"/>
              </w:rPr>
            </w:pPr>
          </w:p>
          <w:p w14:paraId="4308051C" w14:textId="77777777" w:rsidR="004F26EE" w:rsidRDefault="00251CAE" w:rsidP="00251CAE">
            <w:pPr>
              <w:autoSpaceDE w:val="0"/>
              <w:autoSpaceDN w:val="0"/>
              <w:adjustRightInd w:val="0"/>
              <w:rPr>
                <w:rStyle w:val="IvDbodytextChar"/>
                <w:rFonts w:cs="Calibri"/>
                <w:i/>
                <w:sz w:val="20"/>
              </w:rPr>
            </w:pPr>
            <w:r w:rsidRPr="00251CAE">
              <w:rPr>
                <w:rStyle w:val="IvDbodytextChar"/>
                <w:rFonts w:cs="Calibri"/>
                <w:i/>
                <w:sz w:val="20"/>
              </w:rPr>
              <w:t>-</w:t>
            </w:r>
            <w:r w:rsidRPr="00251CAE">
              <w:rPr>
                <w:rStyle w:val="IvDbodytextChar"/>
                <w:rFonts w:cs="Calibri"/>
                <w:i/>
                <w:sz w:val="20"/>
              </w:rPr>
              <w:tab/>
              <w:t>the verification result indicating whether the User Identifier authentication is successful.</w:t>
            </w:r>
          </w:p>
          <w:p w14:paraId="48C26E90" w14:textId="0DBDBCFE" w:rsidR="00251CAE" w:rsidRPr="00251CAE" w:rsidRDefault="00251CAE" w:rsidP="00251CAE">
            <w:pPr>
              <w:autoSpaceDE w:val="0"/>
              <w:autoSpaceDN w:val="0"/>
              <w:adjustRightInd w:val="0"/>
              <w:rPr>
                <w:rStyle w:val="IvDbodytextChar"/>
                <w:rFonts w:cs="Calibri" w:hint="eastAsia"/>
                <w:i/>
                <w:sz w:val="20"/>
              </w:rPr>
            </w:pPr>
          </w:p>
        </w:tc>
      </w:tr>
    </w:tbl>
    <w:p w14:paraId="37B00938" w14:textId="77777777" w:rsidR="004F26EE" w:rsidRDefault="004F26EE" w:rsidP="0027110A">
      <w:pPr>
        <w:tabs>
          <w:tab w:val="left" w:pos="5103"/>
        </w:tabs>
        <w:spacing w:after="120"/>
        <w:rPr>
          <w:rStyle w:val="IvDbodytextChar"/>
          <w:rFonts w:cs="Calibri"/>
          <w:b/>
          <w:sz w:val="20"/>
        </w:rPr>
      </w:pPr>
    </w:p>
    <w:p w14:paraId="353951C5" w14:textId="1A0F0D18" w:rsidR="004418FF" w:rsidRPr="00A40ECA" w:rsidRDefault="004C61CC" w:rsidP="004418FF">
      <w:pPr>
        <w:tabs>
          <w:tab w:val="left" w:pos="5103"/>
        </w:tabs>
        <w:spacing w:after="120"/>
        <w:rPr>
          <w:rStyle w:val="IvDbodytextChar"/>
          <w:rFonts w:cs="Calibri" w:hint="eastAsia"/>
          <w:b/>
          <w:sz w:val="20"/>
        </w:rPr>
      </w:pPr>
      <w:r w:rsidRPr="004C61CC">
        <w:rPr>
          <w:rStyle w:val="IvDbodytextChar"/>
          <w:rFonts w:cs="Calibri" w:hint="eastAsia"/>
          <w:b/>
          <w:sz w:val="20"/>
        </w:rPr>
        <w:t>A</w:t>
      </w:r>
      <w:r w:rsidRPr="004C61CC">
        <w:rPr>
          <w:rStyle w:val="IvDbodytextChar"/>
          <w:rFonts w:cs="Calibri"/>
          <w:b/>
          <w:sz w:val="20"/>
        </w:rPr>
        <w:t>n</w:t>
      </w:r>
      <w:r w:rsidRPr="004C61CC">
        <w:rPr>
          <w:rStyle w:val="IvDbodytextChar"/>
          <w:rFonts w:cs="Calibri" w:hint="eastAsia"/>
          <w:b/>
          <w:sz w:val="20"/>
        </w:rPr>
        <w:t>swer</w:t>
      </w:r>
      <w:r w:rsidR="00251CAE">
        <w:rPr>
          <w:rStyle w:val="IvDbodytextChar"/>
          <w:rFonts w:cs="Calibri"/>
          <w:b/>
          <w:sz w:val="20"/>
        </w:rPr>
        <w:t xml:space="preserve"> </w:t>
      </w:r>
      <w:r w:rsidRPr="004C61CC">
        <w:rPr>
          <w:rStyle w:val="IvDbodytextChar"/>
          <w:rFonts w:cs="Calibri"/>
          <w:b/>
          <w:sz w:val="20"/>
        </w:rPr>
        <w:t>1</w:t>
      </w:r>
      <w:r w:rsidRPr="004C61CC">
        <w:rPr>
          <w:rStyle w:val="IvDbodytextChar"/>
          <w:rFonts w:cs="Calibri" w:hint="eastAsia"/>
          <w:b/>
          <w:sz w:val="20"/>
        </w:rPr>
        <w:t>b</w:t>
      </w:r>
      <w:r w:rsidRPr="004C61CC">
        <w:rPr>
          <w:rStyle w:val="IvDbodytextChar"/>
          <w:rFonts w:cs="Calibri"/>
          <w:b/>
          <w:sz w:val="20"/>
        </w:rPr>
        <w:t>:</w:t>
      </w:r>
    </w:p>
    <w:p w14:paraId="338F8B1C" w14:textId="77777777" w:rsidR="00A40ECA" w:rsidRDefault="004418FF" w:rsidP="004418FF">
      <w:pPr>
        <w:tabs>
          <w:tab w:val="left" w:pos="5103"/>
        </w:tabs>
        <w:spacing w:after="120"/>
        <w:rPr>
          <w:rStyle w:val="IvDbodytextChar"/>
          <w:rFonts w:cs="Calibri"/>
          <w:sz w:val="20"/>
        </w:rPr>
      </w:pPr>
      <w:r>
        <w:rPr>
          <w:rStyle w:val="IvDbodytextChar"/>
          <w:rFonts w:cs="Calibri"/>
          <w:sz w:val="20"/>
        </w:rPr>
        <w:t>T</w:t>
      </w:r>
      <w:r w:rsidRPr="004418FF">
        <w:rPr>
          <w:rStyle w:val="IvDbodytextChar"/>
          <w:rFonts w:cs="Calibri"/>
          <w:sz w:val="20"/>
        </w:rPr>
        <w:t>he user consent framework</w:t>
      </w:r>
      <w:r>
        <w:rPr>
          <w:rStyle w:val="IvDbodytextChar"/>
          <w:rFonts w:cs="Calibri"/>
          <w:sz w:val="20"/>
        </w:rPr>
        <w:t xml:space="preserve"> as specified in</w:t>
      </w:r>
      <w:r w:rsidRPr="004418FF">
        <w:rPr>
          <w:rStyle w:val="IvDbodytextChar"/>
          <w:rFonts w:cs="Calibri"/>
          <w:sz w:val="20"/>
        </w:rPr>
        <w:t xml:space="preserve"> Annex V </w:t>
      </w:r>
      <w:r>
        <w:rPr>
          <w:rStyle w:val="IvDbodytextChar"/>
          <w:rFonts w:cs="Calibri"/>
          <w:sz w:val="20"/>
        </w:rPr>
        <w:t>of</w:t>
      </w:r>
      <w:r w:rsidRPr="004418FF">
        <w:rPr>
          <w:rStyle w:val="IvDbodytextChar"/>
          <w:rFonts w:cs="Calibri"/>
          <w:sz w:val="20"/>
        </w:rPr>
        <w:t xml:space="preserve"> TS33.501</w:t>
      </w:r>
      <w:r>
        <w:rPr>
          <w:rStyle w:val="IvDbodytextChar"/>
          <w:rFonts w:cs="Calibri"/>
          <w:sz w:val="20"/>
        </w:rPr>
        <w:t>, the purpose</w:t>
      </w:r>
      <w:r w:rsidRPr="004418FF">
        <w:rPr>
          <w:rStyle w:val="IvDbodytextChar"/>
          <w:rFonts w:cs="Calibri"/>
          <w:sz w:val="20"/>
        </w:rPr>
        <w:t xml:space="preserve"> is for providing technical means to manage subscriber permissions at the operator domain such that Network Functions of the 3GPP system can request or can be provisioned/configured with subscriber-related data in accordance with local laws and regulations. </w:t>
      </w:r>
      <w:r>
        <w:rPr>
          <w:rStyle w:val="IvDbodytextChar"/>
          <w:rFonts w:cs="Calibri"/>
          <w:sz w:val="20"/>
        </w:rPr>
        <w:t xml:space="preserve">Hence the user consent mechanism is not suitable for such case. </w:t>
      </w:r>
    </w:p>
    <w:p w14:paraId="1223C899" w14:textId="17730D65" w:rsidR="004418FF" w:rsidRDefault="00A40ECA" w:rsidP="004418FF">
      <w:pPr>
        <w:tabs>
          <w:tab w:val="left" w:pos="5103"/>
        </w:tabs>
        <w:spacing w:after="120"/>
        <w:rPr>
          <w:rStyle w:val="IvDbodytextChar"/>
          <w:rFonts w:cs="Calibri"/>
          <w:sz w:val="20"/>
        </w:rPr>
      </w:pPr>
      <w:r>
        <w:rPr>
          <w:rStyle w:val="IvDbodytextChar"/>
          <w:rFonts w:cs="Calibri"/>
          <w:sz w:val="20"/>
        </w:rPr>
        <w:t>SA3 understand</w:t>
      </w:r>
      <w:r>
        <w:rPr>
          <w:rStyle w:val="IvDbodytextChar"/>
          <w:rFonts w:cs="Calibri"/>
          <w:sz w:val="20"/>
        </w:rPr>
        <w:t>s</w:t>
      </w:r>
      <w:r>
        <w:rPr>
          <w:rStyle w:val="IvDbodytextChar"/>
          <w:rFonts w:cs="Calibri"/>
          <w:sz w:val="20"/>
        </w:rPr>
        <w:t xml:space="preserve"> the main use case in this release is for </w:t>
      </w:r>
      <w:r w:rsidRPr="00251CAE">
        <w:rPr>
          <w:rStyle w:val="IvDbodytextChar"/>
          <w:rFonts w:cs="Calibri"/>
          <w:sz w:val="20"/>
        </w:rPr>
        <w:t>Single Sign-on which requires to expose authentication results only</w:t>
      </w:r>
      <w:r>
        <w:rPr>
          <w:rStyle w:val="IvDbodytextChar"/>
          <w:rFonts w:cs="Calibri"/>
          <w:sz w:val="20"/>
        </w:rPr>
        <w:t>.</w:t>
      </w:r>
      <w:r>
        <w:rPr>
          <w:rStyle w:val="IvDbodytextChar"/>
          <w:rFonts w:cs="Calibri"/>
          <w:sz w:val="20"/>
        </w:rPr>
        <w:t xml:space="preserve"> </w:t>
      </w:r>
      <w:r w:rsidR="004418FF">
        <w:rPr>
          <w:rStyle w:val="IvDbodytextChar"/>
          <w:rFonts w:cs="Calibri"/>
          <w:sz w:val="20"/>
        </w:rPr>
        <w:t xml:space="preserve">Whether to expose the </w:t>
      </w:r>
      <w:r w:rsidR="004418FF">
        <w:rPr>
          <w:rStyle w:val="IvDbodytextChar"/>
          <w:rFonts w:cs="Calibri"/>
          <w:sz w:val="20"/>
        </w:rPr>
        <w:t xml:space="preserve">authentication result (i.e., </w:t>
      </w:r>
      <w:r w:rsidR="004418FF" w:rsidRPr="004C61CC">
        <w:rPr>
          <w:rStyle w:val="IvDbodytextChar"/>
          <w:rFonts w:cs="Calibri"/>
          <w:sz w:val="20"/>
        </w:rPr>
        <w:t>the verification result indicating whether the User Identifier authentication is successful</w:t>
      </w:r>
      <w:r w:rsidR="004418FF">
        <w:rPr>
          <w:rStyle w:val="IvDbodytextChar"/>
          <w:rFonts w:cs="Calibri"/>
          <w:sz w:val="20"/>
        </w:rPr>
        <w:t>)</w:t>
      </w:r>
      <w:r w:rsidR="004418FF">
        <w:rPr>
          <w:rStyle w:val="IvDbodytextChar"/>
          <w:rFonts w:cs="Calibri"/>
          <w:sz w:val="20"/>
        </w:rPr>
        <w:t xml:space="preserve"> can be based on the SLA, the </w:t>
      </w:r>
      <w:r w:rsidR="004418FF">
        <w:rPr>
          <w:rStyle w:val="IvDbodytextChar"/>
          <w:rFonts w:cs="Calibri"/>
          <w:sz w:val="20"/>
        </w:rPr>
        <w:t>authorized</w:t>
      </w:r>
      <w:r w:rsidR="004418FF">
        <w:rPr>
          <w:rStyle w:val="IvDbodytextChar"/>
          <w:rFonts w:cs="Calibri"/>
          <w:sz w:val="20"/>
        </w:rPr>
        <w:t xml:space="preserve"> AF relies on the Core Network to perform </w:t>
      </w:r>
      <w:r w:rsidR="004418FF">
        <w:rPr>
          <w:rStyle w:val="IvDbodytextChar"/>
          <w:rFonts w:cs="Calibri"/>
          <w:sz w:val="20"/>
        </w:rPr>
        <w:t>he user authentication and d</w:t>
      </w:r>
      <w:r w:rsidR="004418FF" w:rsidRPr="00251CAE">
        <w:rPr>
          <w:rStyle w:val="IvDbodytextChar"/>
          <w:rFonts w:cs="Calibri"/>
          <w:sz w:val="20"/>
        </w:rPr>
        <w:t>etermine whether</w:t>
      </w:r>
      <w:r w:rsidR="004418FF">
        <w:rPr>
          <w:rStyle w:val="IvDbodytextChar"/>
          <w:rFonts w:cs="Calibri"/>
          <w:sz w:val="20"/>
        </w:rPr>
        <w:t xml:space="preserve"> to</w:t>
      </w:r>
      <w:r w:rsidR="004418FF" w:rsidRPr="00251CAE">
        <w:rPr>
          <w:rStyle w:val="IvDbodytextChar"/>
          <w:rFonts w:cs="Calibri"/>
          <w:sz w:val="20"/>
        </w:rPr>
        <w:t xml:space="preserve"> provide </w:t>
      </w:r>
      <w:r w:rsidR="004418FF">
        <w:rPr>
          <w:rStyle w:val="IvDbodytextChar"/>
          <w:rFonts w:cs="Calibri"/>
          <w:sz w:val="20"/>
        </w:rPr>
        <w:t>service</w:t>
      </w:r>
      <w:r w:rsidR="004418FF">
        <w:rPr>
          <w:rStyle w:val="IvDbodytextChar"/>
          <w:rFonts w:cs="Calibri"/>
          <w:sz w:val="20"/>
        </w:rPr>
        <w:t xml:space="preserve"> </w:t>
      </w:r>
      <w:r w:rsidR="004418FF">
        <w:rPr>
          <w:rStyle w:val="IvDbodytextChar"/>
          <w:rFonts w:cs="Calibri" w:hint="eastAsia"/>
          <w:sz w:val="20"/>
        </w:rPr>
        <w:t>to</w:t>
      </w:r>
      <w:r w:rsidR="004418FF">
        <w:rPr>
          <w:rStyle w:val="IvDbodytextChar"/>
          <w:rFonts w:cs="Calibri"/>
          <w:sz w:val="20"/>
        </w:rPr>
        <w:t xml:space="preserve"> the user according to the </w:t>
      </w:r>
      <w:r w:rsidR="004418FF">
        <w:rPr>
          <w:rStyle w:val="IvDbodytextChar"/>
          <w:rFonts w:cs="Calibri"/>
          <w:sz w:val="20"/>
        </w:rPr>
        <w:t xml:space="preserve">authentication result. </w:t>
      </w:r>
    </w:p>
    <w:p w14:paraId="7BDF9109" w14:textId="4C8B1D83" w:rsidR="00837142" w:rsidRDefault="00837142" w:rsidP="0027110A">
      <w:pPr>
        <w:tabs>
          <w:tab w:val="left" w:pos="5103"/>
        </w:tabs>
        <w:spacing w:after="120"/>
        <w:rPr>
          <w:rStyle w:val="IvDbodytextChar"/>
          <w:rFonts w:cs="Calibri"/>
          <w:sz w:val="20"/>
        </w:rPr>
      </w:pPr>
    </w:p>
    <w:p w14:paraId="1546564F" w14:textId="64F103A9" w:rsidR="00837142" w:rsidRDefault="00837142">
      <w:pPr>
        <w:tabs>
          <w:tab w:val="left" w:pos="5103"/>
        </w:tabs>
        <w:spacing w:after="120"/>
        <w:rPr>
          <w:rStyle w:val="IvDbodytextChar"/>
          <w:rFonts w:cs="Calibri"/>
          <w:sz w:val="20"/>
        </w:rPr>
      </w:pPr>
    </w:p>
    <w:tbl>
      <w:tblPr>
        <w:tblStyle w:val="aff1"/>
        <w:tblW w:w="0" w:type="auto"/>
        <w:tblLook w:val="04A0" w:firstRow="1" w:lastRow="0" w:firstColumn="1" w:lastColumn="0" w:noHBand="0" w:noVBand="1"/>
      </w:tblPr>
      <w:tblGrid>
        <w:gridCol w:w="9855"/>
      </w:tblGrid>
      <w:tr w:rsidR="004F26EE" w14:paraId="66710FDF" w14:textId="77777777" w:rsidTr="004F26EE">
        <w:tc>
          <w:tcPr>
            <w:tcW w:w="9855" w:type="dxa"/>
          </w:tcPr>
          <w:p w14:paraId="1FCACD13" w14:textId="77777777" w:rsidR="004F26EE" w:rsidRPr="004F26EE" w:rsidRDefault="004F26EE" w:rsidP="004F26EE">
            <w:pPr>
              <w:tabs>
                <w:tab w:val="left" w:pos="5103"/>
              </w:tabs>
              <w:spacing w:after="120"/>
              <w:rPr>
                <w:rStyle w:val="IvDbodytextChar"/>
                <w:rFonts w:cs="Calibri"/>
                <w:b/>
                <w:i/>
                <w:sz w:val="20"/>
              </w:rPr>
            </w:pPr>
            <w:r w:rsidRPr="004F26EE">
              <w:rPr>
                <w:rStyle w:val="IvDbodytextChar"/>
                <w:rFonts w:cs="Calibri"/>
                <w:b/>
                <w:i/>
                <w:sz w:val="20"/>
              </w:rPr>
              <w:t>Question2:</w:t>
            </w:r>
          </w:p>
          <w:p w14:paraId="72775126" w14:textId="6267BD09" w:rsidR="004F26EE" w:rsidRPr="004F26EE" w:rsidRDefault="004F26EE" w:rsidP="004F26EE">
            <w:pPr>
              <w:tabs>
                <w:tab w:val="left" w:pos="5103"/>
              </w:tabs>
              <w:spacing w:after="120"/>
              <w:ind w:left="360"/>
              <w:rPr>
                <w:rStyle w:val="IvDbodytextChar"/>
                <w:rFonts w:cs="Calibri" w:hint="eastAsia"/>
                <w:sz w:val="20"/>
              </w:rPr>
            </w:pPr>
            <w:r w:rsidRPr="004F26EE">
              <w:rPr>
                <w:rStyle w:val="IvDbodytextChar"/>
                <w:rFonts w:cs="Calibri"/>
                <w:i/>
                <w:sz w:val="20"/>
              </w:rPr>
              <w:t>Regarding Key Issue #1 of TR 23.700-32, SA2 kindly requests SA3 to provide their opinion whether there is a privacy issue if the network keeps providing SMS and IMS services to a UE when a user identifier is active with the UE subscription.</w:t>
            </w:r>
          </w:p>
        </w:tc>
      </w:tr>
    </w:tbl>
    <w:p w14:paraId="0D26534C" w14:textId="77777777" w:rsidR="004F26EE" w:rsidRDefault="004F26EE">
      <w:pPr>
        <w:tabs>
          <w:tab w:val="left" w:pos="5103"/>
        </w:tabs>
        <w:spacing w:after="120"/>
        <w:rPr>
          <w:rStyle w:val="IvDbodytextChar"/>
          <w:rFonts w:cs="Calibri" w:hint="eastAsia"/>
          <w:sz w:val="20"/>
        </w:rPr>
      </w:pPr>
    </w:p>
    <w:p w14:paraId="4DF1AFAB" w14:textId="5889A2E4" w:rsidR="00760B83" w:rsidRPr="00760B83" w:rsidRDefault="00837142">
      <w:pPr>
        <w:tabs>
          <w:tab w:val="left" w:pos="5103"/>
        </w:tabs>
        <w:spacing w:after="120"/>
        <w:rPr>
          <w:rStyle w:val="IvDbodytextChar"/>
          <w:rFonts w:cs="Calibri" w:hint="eastAsia"/>
          <w:b/>
          <w:sz w:val="20"/>
        </w:rPr>
      </w:pPr>
      <w:r w:rsidRPr="004F26EE">
        <w:rPr>
          <w:rStyle w:val="IvDbodytextChar"/>
          <w:rFonts w:cs="Calibri" w:hint="eastAsia"/>
          <w:b/>
          <w:sz w:val="20"/>
        </w:rPr>
        <w:t>Answer</w:t>
      </w:r>
      <w:r w:rsidRPr="004F26EE">
        <w:rPr>
          <w:rStyle w:val="IvDbodytextChar"/>
          <w:rFonts w:cs="Calibri"/>
          <w:b/>
          <w:sz w:val="20"/>
        </w:rPr>
        <w:t xml:space="preserve"> 2: </w:t>
      </w:r>
      <w:r w:rsidR="00F15092" w:rsidRPr="004F26EE">
        <w:rPr>
          <w:rStyle w:val="IvDbodytextChar"/>
          <w:rFonts w:cs="Calibri"/>
          <w:b/>
          <w:sz w:val="20"/>
        </w:rPr>
        <w:t xml:space="preserve"> </w:t>
      </w:r>
    </w:p>
    <w:p w14:paraId="2D79B26D" w14:textId="5A2364CF" w:rsidR="00760B83" w:rsidRPr="00760B83" w:rsidRDefault="00760B83" w:rsidP="00760B83">
      <w:pPr>
        <w:rPr>
          <w:rStyle w:val="IvDbodytextChar"/>
          <w:rFonts w:cs="Calibri"/>
          <w:sz w:val="20"/>
        </w:rPr>
      </w:pPr>
      <w:r w:rsidRPr="00760B83">
        <w:rPr>
          <w:rStyle w:val="IvDbodytextChar"/>
          <w:rFonts w:cs="Calibri"/>
          <w:sz w:val="20"/>
        </w:rPr>
        <w:t xml:space="preserve">SA3 has been working </w:t>
      </w:r>
      <w:r w:rsidR="004870D0">
        <w:rPr>
          <w:rStyle w:val="IvDbodytextChar"/>
          <w:rFonts w:cs="Calibri"/>
          <w:sz w:val="20"/>
        </w:rPr>
        <w:t>on</w:t>
      </w:r>
      <w:r w:rsidRPr="00760B83">
        <w:rPr>
          <w:rStyle w:val="IvDbodytextChar"/>
          <w:rFonts w:cs="Calibri"/>
          <w:sz w:val="20"/>
        </w:rPr>
        <w:t xml:space="preserve"> </w:t>
      </w:r>
      <w:r>
        <w:rPr>
          <w:rStyle w:val="IvDbodytextChar"/>
          <w:rFonts w:cs="Calibri"/>
          <w:sz w:val="20"/>
        </w:rPr>
        <w:t>the KI of User privacy in TR 33.700</w:t>
      </w:r>
      <w:r w:rsidR="004870D0">
        <w:rPr>
          <w:rStyle w:val="IvDbodytextChar"/>
          <w:rFonts w:cs="Calibri"/>
          <w:sz w:val="20"/>
        </w:rPr>
        <w:t>-32</w:t>
      </w:r>
      <w:r>
        <w:rPr>
          <w:rStyle w:val="IvDbodytextChar"/>
          <w:rFonts w:cs="Calibri"/>
          <w:sz w:val="20"/>
        </w:rPr>
        <w:t xml:space="preserve">, and </w:t>
      </w:r>
      <w:r w:rsidR="004870D0">
        <w:rPr>
          <w:rStyle w:val="IvDbodytextChar"/>
          <w:rFonts w:cs="Calibri"/>
          <w:sz w:val="20"/>
        </w:rPr>
        <w:t xml:space="preserve">would </w:t>
      </w:r>
      <w:r>
        <w:rPr>
          <w:rStyle w:val="IvDbodytextChar"/>
          <w:rFonts w:cs="Calibri"/>
          <w:sz w:val="20"/>
        </w:rPr>
        <w:t>discuss whether there is a privacy issue exists in such scenario and how to</w:t>
      </w:r>
      <w:r w:rsidR="004870D0">
        <w:rPr>
          <w:rStyle w:val="IvDbodytextChar"/>
          <w:rFonts w:cs="Calibri"/>
          <w:sz w:val="20"/>
        </w:rPr>
        <w:t xml:space="preserve"> resolve this issue</w:t>
      </w:r>
      <w:r>
        <w:rPr>
          <w:rStyle w:val="IvDbodytextChar"/>
          <w:rFonts w:cs="Calibri"/>
          <w:sz w:val="20"/>
        </w:rPr>
        <w:t>.</w:t>
      </w:r>
      <w:r w:rsidRPr="00760B83">
        <w:rPr>
          <w:rStyle w:val="IvDbodytextChar"/>
          <w:rFonts w:cs="Calibri"/>
          <w:sz w:val="20"/>
        </w:rPr>
        <w:t xml:space="preserve"> </w:t>
      </w:r>
      <w:r>
        <w:rPr>
          <w:rStyle w:val="IvDbodytextChar"/>
          <w:rFonts w:cs="Calibri"/>
          <w:sz w:val="20"/>
        </w:rPr>
        <w:t xml:space="preserve">SA3 </w:t>
      </w:r>
      <w:r w:rsidRPr="00760B83">
        <w:rPr>
          <w:rStyle w:val="IvDbodytextChar"/>
          <w:rFonts w:cs="Calibri"/>
          <w:sz w:val="20"/>
        </w:rPr>
        <w:t xml:space="preserve">would keep SA2 informed of progress. </w:t>
      </w:r>
    </w:p>
    <w:p w14:paraId="43494A3A" w14:textId="5EA2FAED" w:rsidR="00760B83" w:rsidRPr="00760B83" w:rsidRDefault="00760B83">
      <w:pPr>
        <w:tabs>
          <w:tab w:val="left" w:pos="5103"/>
        </w:tabs>
        <w:spacing w:after="120"/>
        <w:rPr>
          <w:rStyle w:val="IvDbodytextChar"/>
          <w:rFonts w:cs="Calibri"/>
          <w:sz w:val="20"/>
        </w:rPr>
      </w:pPr>
    </w:p>
    <w:p w14:paraId="6C76FA99" w14:textId="77777777" w:rsidR="00800BF4" w:rsidRPr="00B213DE" w:rsidRDefault="00800BF4" w:rsidP="00485018">
      <w:pPr>
        <w:ind w:left="567"/>
        <w:rPr>
          <w:rStyle w:val="IvDbodytextChar"/>
          <w:rFonts w:cs="Calibri"/>
          <w:sz w:val="20"/>
        </w:rPr>
      </w:pPr>
    </w:p>
    <w:p w14:paraId="2B78BA17" w14:textId="77777777" w:rsidR="008D0D1B" w:rsidRPr="00B213DE" w:rsidRDefault="005F4A65">
      <w:pPr>
        <w:pStyle w:val="1"/>
        <w:numPr>
          <w:ilvl w:val="0"/>
          <w:numId w:val="5"/>
        </w:numPr>
        <w:ind w:left="993" w:hanging="993"/>
        <w:rPr>
          <w:sz w:val="28"/>
        </w:rPr>
      </w:pPr>
      <w:r w:rsidRPr="00B213DE">
        <w:rPr>
          <w:sz w:val="28"/>
        </w:rPr>
        <w:t>Actions</w:t>
      </w:r>
    </w:p>
    <w:p w14:paraId="5187DD98" w14:textId="49143A32" w:rsidR="008D0D1B" w:rsidRPr="00B213DE" w:rsidRDefault="005F4A65">
      <w:pPr>
        <w:spacing w:after="120"/>
        <w:ind w:left="1985" w:hanging="1985"/>
        <w:rPr>
          <w:rFonts w:ascii="Arial" w:hAnsi="Arial" w:cs="Arial"/>
          <w:b/>
          <w:sz w:val="20"/>
        </w:rPr>
      </w:pPr>
      <w:r w:rsidRPr="00B213DE">
        <w:rPr>
          <w:rFonts w:ascii="Arial" w:hAnsi="Arial" w:cs="Arial"/>
          <w:b/>
          <w:sz w:val="20"/>
        </w:rPr>
        <w:t xml:space="preserve">To </w:t>
      </w:r>
      <w:r w:rsidR="00573B56">
        <w:rPr>
          <w:rFonts w:ascii="Arial" w:hAnsi="Arial" w:cs="Arial"/>
          <w:b/>
          <w:sz w:val="20"/>
        </w:rPr>
        <w:t>SA</w:t>
      </w:r>
      <w:r w:rsidR="004F26EE">
        <w:rPr>
          <w:rFonts w:ascii="Arial" w:hAnsi="Arial" w:cs="Arial"/>
          <w:b/>
          <w:sz w:val="20"/>
        </w:rPr>
        <w:t>2</w:t>
      </w:r>
      <w:r w:rsidRPr="00B213DE">
        <w:rPr>
          <w:rFonts w:ascii="Arial" w:hAnsi="Arial" w:cs="Arial"/>
          <w:b/>
          <w:sz w:val="20"/>
        </w:rPr>
        <w:t>:</w:t>
      </w:r>
    </w:p>
    <w:p w14:paraId="644CF6DE" w14:textId="0C0965FF" w:rsidR="008D0D1B" w:rsidRDefault="005F4A65">
      <w:pPr>
        <w:spacing w:after="120"/>
        <w:ind w:left="993" w:hanging="993"/>
        <w:rPr>
          <w:rStyle w:val="IvDbodytextChar"/>
          <w:rFonts w:cs="Calibri"/>
          <w:sz w:val="20"/>
        </w:rPr>
      </w:pPr>
      <w:r w:rsidRPr="00B213DE">
        <w:rPr>
          <w:rFonts w:ascii="Arial" w:hAnsi="Arial" w:cs="Arial"/>
          <w:b/>
          <w:sz w:val="20"/>
        </w:rPr>
        <w:t>ACTION:</w:t>
      </w:r>
      <w:r w:rsidRPr="00B213DE">
        <w:rPr>
          <w:sz w:val="20"/>
        </w:rPr>
        <w:t xml:space="preserve"> </w:t>
      </w:r>
      <w:r w:rsidRPr="00B213DE">
        <w:rPr>
          <w:sz w:val="20"/>
        </w:rPr>
        <w:tab/>
      </w:r>
      <w:r w:rsidR="00432AB8">
        <w:rPr>
          <w:rStyle w:val="IvDbodytextChar"/>
          <w:rFonts w:cs="Calibri"/>
          <w:sz w:val="20"/>
        </w:rPr>
        <w:t>SA</w:t>
      </w:r>
      <w:r w:rsidR="004F26EE">
        <w:rPr>
          <w:rStyle w:val="IvDbodytextChar"/>
          <w:rFonts w:cs="Calibri"/>
          <w:sz w:val="20"/>
        </w:rPr>
        <w:t>3</w:t>
      </w:r>
      <w:r w:rsidR="00432AB8">
        <w:rPr>
          <w:rStyle w:val="IvDbodytextChar"/>
          <w:rFonts w:cs="Calibri"/>
          <w:sz w:val="20"/>
        </w:rPr>
        <w:t xml:space="preserve"> k</w:t>
      </w:r>
      <w:r w:rsidR="00FC0583" w:rsidRPr="00FC0583">
        <w:rPr>
          <w:rStyle w:val="IvDbodytextChar"/>
          <w:rFonts w:cs="Calibri"/>
          <w:sz w:val="20"/>
        </w:rPr>
        <w:t>indly</w:t>
      </w:r>
      <w:r w:rsidR="00AB5D5F">
        <w:rPr>
          <w:rStyle w:val="IvDbodytextChar"/>
          <w:rFonts w:cs="Calibri"/>
          <w:sz w:val="20"/>
        </w:rPr>
        <w:t xml:space="preserve"> asks SA</w:t>
      </w:r>
      <w:r w:rsidR="004F26EE">
        <w:rPr>
          <w:rStyle w:val="IvDbodytextChar"/>
          <w:rFonts w:cs="Calibri"/>
          <w:sz w:val="20"/>
        </w:rPr>
        <w:t xml:space="preserve">2 </w:t>
      </w:r>
      <w:r w:rsidR="00AB5D5F">
        <w:rPr>
          <w:rStyle w:val="IvDbodytextChar"/>
          <w:rFonts w:cs="Calibri"/>
          <w:sz w:val="20"/>
        </w:rPr>
        <w:t>to</w:t>
      </w:r>
      <w:r w:rsidR="00555B4D">
        <w:rPr>
          <w:rStyle w:val="IvDbodytextChar"/>
          <w:rFonts w:cs="Calibri"/>
          <w:sz w:val="20"/>
        </w:rPr>
        <w:t xml:space="preserve"> </w:t>
      </w:r>
      <w:r w:rsidR="004F26EE">
        <w:rPr>
          <w:rStyle w:val="IvDbodytextChar"/>
          <w:rFonts w:cs="Calibri"/>
          <w:sz w:val="20"/>
        </w:rPr>
        <w:t xml:space="preserve">take the </w:t>
      </w:r>
      <w:r w:rsidR="004F26EE" w:rsidRPr="004F26EE">
        <w:rPr>
          <w:rStyle w:val="IvDbodytextChar"/>
          <w:rFonts w:cs="Calibri"/>
          <w:sz w:val="20"/>
        </w:rPr>
        <w:t>above information into account</w:t>
      </w:r>
    </w:p>
    <w:p w14:paraId="1BB74351" w14:textId="77777777" w:rsidR="00555B4D" w:rsidRPr="00B213DE" w:rsidRDefault="00555B4D" w:rsidP="004F26EE">
      <w:pPr>
        <w:spacing w:after="120"/>
        <w:rPr>
          <w:rStyle w:val="IvDbodytextChar"/>
          <w:rFonts w:eastAsia="Calibri" w:cs="Calibri"/>
          <w:sz w:val="20"/>
          <w:lang w:eastAsia="en-US"/>
        </w:rPr>
      </w:pPr>
    </w:p>
    <w:p w14:paraId="77A79D01" w14:textId="77777777" w:rsidR="008D0D1B" w:rsidRPr="00F73CBD" w:rsidRDefault="005F4A65" w:rsidP="00F73CBD">
      <w:pPr>
        <w:pStyle w:val="1"/>
        <w:rPr>
          <w:sz w:val="28"/>
          <w:szCs w:val="36"/>
        </w:rPr>
      </w:pPr>
      <w:r w:rsidRPr="00B213DE">
        <w:rPr>
          <w:sz w:val="28"/>
          <w:szCs w:val="36"/>
        </w:rPr>
        <w:t>3</w:t>
      </w:r>
      <w:r w:rsidRPr="00B213DE">
        <w:rPr>
          <w:sz w:val="28"/>
          <w:szCs w:val="36"/>
        </w:rPr>
        <w:tab/>
        <w:t xml:space="preserve">Dates of next </w:t>
      </w:r>
      <w:r w:rsidRPr="00B213DE">
        <w:rPr>
          <w:rFonts w:cs="Arial"/>
          <w:sz w:val="28"/>
          <w:szCs w:val="36"/>
        </w:rPr>
        <w:t xml:space="preserve">TSG </w:t>
      </w:r>
      <w:r w:rsidRPr="00B213DE">
        <w:rPr>
          <w:rFonts w:cs="Arial" w:hint="eastAsia"/>
          <w:sz w:val="28"/>
          <w:szCs w:val="36"/>
        </w:rPr>
        <w:t>SA2</w:t>
      </w:r>
      <w:r w:rsidRPr="00B213DE">
        <w:rPr>
          <w:sz w:val="28"/>
          <w:szCs w:val="36"/>
        </w:rPr>
        <w:t xml:space="preserve"> meetings</w:t>
      </w:r>
    </w:p>
    <w:p w14:paraId="743F20F4" w14:textId="5C82E35C" w:rsidR="00FF26F5" w:rsidRPr="004F26EE" w:rsidRDefault="008A21DD">
      <w:pPr>
        <w:rPr>
          <w:rFonts w:ascii="Arial" w:hAnsi="Arial" w:cs="Arial"/>
          <w:bCs/>
          <w:sz w:val="21"/>
          <w:szCs w:val="21"/>
        </w:rPr>
      </w:pPr>
      <w:r w:rsidRPr="004F26EE">
        <w:rPr>
          <w:rFonts w:ascii="Arial" w:hAnsi="Arial" w:cs="Arial"/>
          <w:bCs/>
          <w:sz w:val="21"/>
          <w:szCs w:val="21"/>
        </w:rPr>
        <w:t>3GPP TSG SA</w:t>
      </w:r>
      <w:r w:rsidR="004F26EE" w:rsidRPr="004F26EE">
        <w:rPr>
          <w:rFonts w:ascii="Arial" w:hAnsi="Arial" w:cs="Arial"/>
          <w:bCs/>
          <w:sz w:val="21"/>
          <w:szCs w:val="21"/>
        </w:rPr>
        <w:t>3</w:t>
      </w:r>
      <w:r w:rsidRPr="004F26EE">
        <w:rPr>
          <w:rFonts w:ascii="Arial" w:hAnsi="Arial" w:cs="Arial"/>
          <w:bCs/>
          <w:sz w:val="21"/>
          <w:szCs w:val="21"/>
        </w:rPr>
        <w:t>#</w:t>
      </w:r>
      <w:r w:rsidR="004F26EE" w:rsidRPr="004F26EE">
        <w:rPr>
          <w:rFonts w:ascii="Arial" w:hAnsi="Arial" w:cs="Arial"/>
          <w:bCs/>
          <w:sz w:val="21"/>
          <w:szCs w:val="21"/>
        </w:rPr>
        <w:t>118</w:t>
      </w:r>
      <w:r w:rsidRPr="004F26EE">
        <w:rPr>
          <w:rFonts w:ascii="Arial" w:hAnsi="Arial" w:cs="Arial"/>
          <w:bCs/>
          <w:sz w:val="21"/>
          <w:szCs w:val="21"/>
        </w:rPr>
        <w:t xml:space="preserve">             </w:t>
      </w:r>
      <w:r w:rsidR="001570CE" w:rsidRPr="004F26EE">
        <w:rPr>
          <w:rFonts w:ascii="Arial" w:hAnsi="Arial" w:cs="Arial"/>
          <w:color w:val="212529"/>
          <w:sz w:val="21"/>
          <w:szCs w:val="21"/>
        </w:rPr>
        <w:t xml:space="preserve"> </w:t>
      </w:r>
      <w:r w:rsidR="004F26EE" w:rsidRPr="004F26EE">
        <w:rPr>
          <w:rFonts w:ascii="Arial" w:hAnsi="Arial" w:cs="Arial"/>
          <w:color w:val="212529"/>
          <w:sz w:val="21"/>
          <w:szCs w:val="21"/>
        </w:rPr>
        <w:t>2024</w:t>
      </w:r>
      <w:r w:rsidR="004F26EE" w:rsidRPr="004F26EE">
        <w:rPr>
          <w:rFonts w:ascii="Cambria Math" w:hAnsi="Cambria Math" w:cs="Cambria Math"/>
          <w:color w:val="212529"/>
          <w:sz w:val="21"/>
          <w:szCs w:val="21"/>
        </w:rPr>
        <w:t>‑</w:t>
      </w:r>
      <w:r w:rsidR="004F26EE" w:rsidRPr="004F26EE">
        <w:rPr>
          <w:rFonts w:ascii="Arial" w:hAnsi="Arial" w:cs="Arial"/>
          <w:color w:val="212529"/>
          <w:sz w:val="21"/>
          <w:szCs w:val="21"/>
        </w:rPr>
        <w:t>10</w:t>
      </w:r>
      <w:r w:rsidR="004F26EE" w:rsidRPr="004F26EE">
        <w:rPr>
          <w:rFonts w:ascii="Cambria Math" w:hAnsi="Cambria Math" w:cs="Cambria Math"/>
          <w:color w:val="212529"/>
          <w:sz w:val="21"/>
          <w:szCs w:val="21"/>
        </w:rPr>
        <w:t>‑</w:t>
      </w:r>
      <w:r w:rsidR="004F26EE" w:rsidRPr="004F26EE">
        <w:rPr>
          <w:rFonts w:ascii="Arial" w:hAnsi="Arial" w:cs="Arial"/>
          <w:color w:val="212529"/>
          <w:sz w:val="21"/>
          <w:szCs w:val="21"/>
        </w:rPr>
        <w:t>14</w:t>
      </w:r>
      <w:r w:rsidR="004F26EE">
        <w:rPr>
          <w:rFonts w:ascii="Arial" w:hAnsi="Arial" w:cs="Arial"/>
          <w:color w:val="212529"/>
          <w:sz w:val="21"/>
          <w:szCs w:val="21"/>
        </w:rPr>
        <w:t xml:space="preserve"> </w:t>
      </w:r>
      <w:r w:rsidR="004F26EE">
        <w:rPr>
          <w:rFonts w:ascii="Arial" w:hAnsi="Arial" w:cs="Arial" w:hint="eastAsia"/>
          <w:color w:val="212529"/>
          <w:sz w:val="21"/>
          <w:szCs w:val="21"/>
        </w:rPr>
        <w:t>to</w:t>
      </w:r>
      <w:r w:rsidR="004F26EE">
        <w:rPr>
          <w:rFonts w:ascii="Arial" w:hAnsi="Arial" w:cs="Arial"/>
          <w:color w:val="212529"/>
          <w:sz w:val="21"/>
          <w:szCs w:val="21"/>
        </w:rPr>
        <w:t xml:space="preserve"> </w:t>
      </w:r>
      <w:r w:rsidR="004F26EE" w:rsidRPr="004F26EE">
        <w:rPr>
          <w:rFonts w:ascii="Arial" w:hAnsi="Arial" w:cs="Arial"/>
          <w:color w:val="212529"/>
          <w:sz w:val="21"/>
          <w:szCs w:val="21"/>
        </w:rPr>
        <w:t>2024</w:t>
      </w:r>
      <w:r w:rsidR="004F26EE" w:rsidRPr="004F26EE">
        <w:rPr>
          <w:rFonts w:ascii="Cambria Math" w:hAnsi="Cambria Math" w:cs="Cambria Math"/>
          <w:color w:val="212529"/>
          <w:sz w:val="21"/>
          <w:szCs w:val="21"/>
        </w:rPr>
        <w:t>‑</w:t>
      </w:r>
      <w:r w:rsidR="004F26EE" w:rsidRPr="004F26EE">
        <w:rPr>
          <w:rFonts w:ascii="Arial" w:hAnsi="Arial" w:cs="Arial"/>
          <w:color w:val="212529"/>
          <w:sz w:val="21"/>
          <w:szCs w:val="21"/>
        </w:rPr>
        <w:t>10</w:t>
      </w:r>
      <w:r w:rsidR="004F26EE" w:rsidRPr="004F26EE">
        <w:rPr>
          <w:rFonts w:ascii="Cambria Math" w:hAnsi="Cambria Math" w:cs="Cambria Math"/>
          <w:color w:val="212529"/>
          <w:sz w:val="21"/>
          <w:szCs w:val="21"/>
        </w:rPr>
        <w:t>‑</w:t>
      </w:r>
      <w:r w:rsidR="004F26EE" w:rsidRPr="004F26EE">
        <w:rPr>
          <w:rFonts w:ascii="Arial" w:hAnsi="Arial" w:cs="Arial"/>
          <w:color w:val="212529"/>
          <w:sz w:val="21"/>
          <w:szCs w:val="21"/>
        </w:rPr>
        <w:t>18</w:t>
      </w:r>
      <w:r w:rsidR="004F26EE" w:rsidRPr="004F26EE">
        <w:rPr>
          <w:rFonts w:ascii="Arial" w:hAnsi="Arial" w:cs="Arial"/>
          <w:color w:val="212529"/>
          <w:sz w:val="21"/>
          <w:szCs w:val="21"/>
        </w:rPr>
        <w:tab/>
      </w:r>
      <w:r w:rsidR="004F26EE" w:rsidRPr="004F26EE">
        <w:rPr>
          <w:rFonts w:ascii="Arial" w:hAnsi="Arial" w:cs="Arial"/>
          <w:bCs/>
          <w:sz w:val="21"/>
          <w:szCs w:val="21"/>
        </w:rPr>
        <w:t>Hyderabad, IN</w:t>
      </w:r>
    </w:p>
    <w:p w14:paraId="34E01891" w14:textId="763FF96B" w:rsidR="00CA5B4B" w:rsidRPr="004F26EE" w:rsidRDefault="00FF26F5">
      <w:pPr>
        <w:rPr>
          <w:rFonts w:ascii="Arial" w:hAnsi="Arial" w:cs="Arial" w:hint="eastAsia"/>
          <w:bCs/>
          <w:sz w:val="21"/>
          <w:szCs w:val="21"/>
        </w:rPr>
      </w:pPr>
      <w:r w:rsidRPr="004F26EE">
        <w:rPr>
          <w:rFonts w:ascii="Arial" w:hAnsi="Arial" w:cs="Arial"/>
          <w:bCs/>
          <w:sz w:val="21"/>
          <w:szCs w:val="21"/>
        </w:rPr>
        <w:t>3GPP TSG SA2#1</w:t>
      </w:r>
      <w:r w:rsidR="004F26EE" w:rsidRPr="004F26EE">
        <w:rPr>
          <w:rFonts w:ascii="Arial" w:hAnsi="Arial" w:cs="Arial"/>
          <w:bCs/>
          <w:sz w:val="21"/>
          <w:szCs w:val="21"/>
        </w:rPr>
        <w:t>19</w:t>
      </w:r>
      <w:r w:rsidRPr="004F26EE">
        <w:rPr>
          <w:rFonts w:ascii="Arial" w:hAnsi="Arial" w:cs="Arial"/>
          <w:bCs/>
          <w:sz w:val="21"/>
          <w:szCs w:val="21"/>
        </w:rPr>
        <w:tab/>
      </w:r>
      <w:r w:rsidR="00AE5030" w:rsidRPr="004F26EE">
        <w:rPr>
          <w:rFonts w:ascii="Arial" w:hAnsi="Arial" w:cs="Arial"/>
          <w:bCs/>
          <w:sz w:val="21"/>
          <w:szCs w:val="21"/>
        </w:rPr>
        <w:t xml:space="preserve">           </w:t>
      </w:r>
      <w:r w:rsidR="004F26EE" w:rsidRPr="004F26EE">
        <w:rPr>
          <w:rFonts w:ascii="Arial" w:hAnsi="Arial" w:cs="Arial"/>
          <w:bCs/>
          <w:sz w:val="21"/>
          <w:szCs w:val="21"/>
        </w:rPr>
        <w:t>2024</w:t>
      </w:r>
      <w:r w:rsidR="004F26EE" w:rsidRPr="004F26EE">
        <w:rPr>
          <w:rFonts w:ascii="Cambria Math" w:hAnsi="Cambria Math" w:cs="Cambria Math"/>
          <w:bCs/>
          <w:sz w:val="21"/>
          <w:szCs w:val="21"/>
        </w:rPr>
        <w:t>‑</w:t>
      </w:r>
      <w:r w:rsidR="004F26EE" w:rsidRPr="004F26EE">
        <w:rPr>
          <w:rFonts w:ascii="Arial" w:hAnsi="Arial" w:cs="Arial"/>
          <w:bCs/>
          <w:sz w:val="21"/>
          <w:szCs w:val="21"/>
        </w:rPr>
        <w:t>11</w:t>
      </w:r>
      <w:r w:rsidR="004F26EE" w:rsidRPr="004F26EE">
        <w:rPr>
          <w:rFonts w:ascii="Cambria Math" w:hAnsi="Cambria Math" w:cs="Cambria Math"/>
          <w:bCs/>
          <w:sz w:val="21"/>
          <w:szCs w:val="21"/>
        </w:rPr>
        <w:t>‑</w:t>
      </w:r>
      <w:r w:rsidR="004F26EE" w:rsidRPr="004F26EE">
        <w:rPr>
          <w:rFonts w:ascii="Arial" w:hAnsi="Arial" w:cs="Arial"/>
          <w:bCs/>
          <w:sz w:val="21"/>
          <w:szCs w:val="21"/>
        </w:rPr>
        <w:t>11</w:t>
      </w:r>
      <w:r w:rsidR="004F26EE">
        <w:rPr>
          <w:rFonts w:ascii="Arial" w:hAnsi="Arial" w:cs="Arial"/>
          <w:bCs/>
          <w:sz w:val="21"/>
          <w:szCs w:val="21"/>
        </w:rPr>
        <w:t xml:space="preserve"> </w:t>
      </w:r>
      <w:r w:rsidR="004F26EE">
        <w:rPr>
          <w:rFonts w:ascii="Arial" w:hAnsi="Arial" w:cs="Arial" w:hint="eastAsia"/>
          <w:bCs/>
          <w:sz w:val="21"/>
          <w:szCs w:val="21"/>
        </w:rPr>
        <w:t>to</w:t>
      </w:r>
      <w:r w:rsidR="004F26EE">
        <w:rPr>
          <w:rFonts w:ascii="Arial" w:hAnsi="Arial" w:cs="Arial"/>
          <w:bCs/>
          <w:sz w:val="21"/>
          <w:szCs w:val="21"/>
        </w:rPr>
        <w:t xml:space="preserve"> </w:t>
      </w:r>
      <w:r w:rsidR="004F26EE" w:rsidRPr="004F26EE">
        <w:rPr>
          <w:rFonts w:ascii="Arial" w:hAnsi="Arial" w:cs="Arial"/>
          <w:bCs/>
          <w:sz w:val="21"/>
          <w:szCs w:val="21"/>
        </w:rPr>
        <w:t>2024</w:t>
      </w:r>
      <w:r w:rsidR="004F26EE" w:rsidRPr="004F26EE">
        <w:rPr>
          <w:rFonts w:ascii="Cambria Math" w:hAnsi="Cambria Math" w:cs="Cambria Math"/>
          <w:bCs/>
          <w:sz w:val="21"/>
          <w:szCs w:val="21"/>
        </w:rPr>
        <w:t>‑</w:t>
      </w:r>
      <w:r w:rsidR="004F26EE" w:rsidRPr="004F26EE">
        <w:rPr>
          <w:rFonts w:ascii="Arial" w:hAnsi="Arial" w:cs="Arial"/>
          <w:bCs/>
          <w:sz w:val="21"/>
          <w:szCs w:val="21"/>
        </w:rPr>
        <w:t>11</w:t>
      </w:r>
      <w:r w:rsidR="004F26EE" w:rsidRPr="004F26EE">
        <w:rPr>
          <w:rFonts w:ascii="Cambria Math" w:hAnsi="Cambria Math" w:cs="Cambria Math"/>
          <w:bCs/>
          <w:sz w:val="21"/>
          <w:szCs w:val="21"/>
        </w:rPr>
        <w:t>‑</w:t>
      </w:r>
      <w:r w:rsidR="004F26EE" w:rsidRPr="004F26EE">
        <w:rPr>
          <w:rFonts w:ascii="Arial" w:hAnsi="Arial" w:cs="Arial"/>
          <w:bCs/>
          <w:sz w:val="21"/>
          <w:szCs w:val="21"/>
        </w:rPr>
        <w:t>15</w:t>
      </w:r>
      <w:r w:rsidR="004F26EE" w:rsidRPr="004F26EE">
        <w:rPr>
          <w:rFonts w:ascii="Arial" w:hAnsi="Arial" w:cs="Arial"/>
          <w:bCs/>
          <w:sz w:val="21"/>
          <w:szCs w:val="21"/>
        </w:rPr>
        <w:tab/>
        <w:t>Orlando</w:t>
      </w:r>
      <w:r w:rsidR="004F26EE">
        <w:rPr>
          <w:rFonts w:ascii="Arial" w:hAnsi="Arial" w:cs="Arial" w:hint="eastAsia"/>
          <w:bCs/>
          <w:sz w:val="21"/>
          <w:szCs w:val="21"/>
        </w:rPr>
        <w:t>,</w:t>
      </w:r>
      <w:r w:rsidR="004F26EE">
        <w:rPr>
          <w:rFonts w:ascii="Arial" w:hAnsi="Arial" w:cs="Arial"/>
          <w:bCs/>
          <w:sz w:val="21"/>
          <w:szCs w:val="21"/>
        </w:rPr>
        <w:t xml:space="preserve"> US</w:t>
      </w:r>
    </w:p>
    <w:sectPr w:rsidR="00CA5B4B" w:rsidRPr="004F26EE">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A3657" w14:textId="77777777" w:rsidR="003F6191" w:rsidRDefault="003F6191">
      <w:r>
        <w:separator/>
      </w:r>
    </w:p>
  </w:endnote>
  <w:endnote w:type="continuationSeparator" w:id="0">
    <w:p w14:paraId="582C63A4" w14:textId="77777777" w:rsidR="003F6191" w:rsidRDefault="003F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A5889" w14:textId="77777777" w:rsidR="003F6191" w:rsidRDefault="003F6191">
      <w:r>
        <w:separator/>
      </w:r>
    </w:p>
  </w:footnote>
  <w:footnote w:type="continuationSeparator" w:id="0">
    <w:p w14:paraId="62E09F23" w14:textId="77777777" w:rsidR="003F6191" w:rsidRDefault="003F6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479"/>
    <w:multiLevelType w:val="hybridMultilevel"/>
    <w:tmpl w:val="EB469D66"/>
    <w:lvl w:ilvl="0" w:tplc="5694E66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71E7F"/>
    <w:multiLevelType w:val="multilevel"/>
    <w:tmpl w:val="14471E7F"/>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B766BB"/>
    <w:multiLevelType w:val="hybridMultilevel"/>
    <w:tmpl w:val="60FAD26A"/>
    <w:lvl w:ilvl="0" w:tplc="96AE25CC">
      <w:start w:val="1"/>
      <w:numFmt w:val="bullet"/>
      <w:suff w:val="space"/>
      <w:lvlText w:val=""/>
      <w:lvlJc w:val="left"/>
      <w:pPr>
        <w:ind w:left="284" w:firstLine="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31157"/>
    <w:multiLevelType w:val="hybridMultilevel"/>
    <w:tmpl w:val="F5BA7C6E"/>
    <w:lvl w:ilvl="0" w:tplc="04090001">
      <w:start w:val="1"/>
      <w:numFmt w:val="bullet"/>
      <w:lvlText w:val=""/>
      <w:lvlJc w:val="left"/>
      <w:pPr>
        <w:ind w:left="1294" w:hanging="360"/>
      </w:pPr>
      <w:rPr>
        <w:rFonts w:ascii="Symbol" w:hAnsi="Symbol" w:hint="default"/>
      </w:rPr>
    </w:lvl>
    <w:lvl w:ilvl="1" w:tplc="04090003" w:tentative="1">
      <w:start w:val="1"/>
      <w:numFmt w:val="bullet"/>
      <w:lvlText w:val="o"/>
      <w:lvlJc w:val="left"/>
      <w:pPr>
        <w:ind w:left="2014" w:hanging="360"/>
      </w:pPr>
      <w:rPr>
        <w:rFonts w:ascii="Courier New" w:hAnsi="Courier New" w:cs="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cs="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cs="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37FD3517"/>
    <w:multiLevelType w:val="hybridMultilevel"/>
    <w:tmpl w:val="BE9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26C1B"/>
    <w:multiLevelType w:val="hybridMultilevel"/>
    <w:tmpl w:val="3CA4C5D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7" w15:restartNumberingAfterBreak="0">
    <w:nsid w:val="402630F2"/>
    <w:multiLevelType w:val="hybridMultilevel"/>
    <w:tmpl w:val="C54A34CC"/>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0" w15:restartNumberingAfterBreak="0">
    <w:nsid w:val="5B9C2895"/>
    <w:multiLevelType w:val="hybridMultilevel"/>
    <w:tmpl w:val="FEF46856"/>
    <w:lvl w:ilvl="0" w:tplc="25D47C4C">
      <w:start w:val="4"/>
      <w:numFmt w:val="bullet"/>
      <w:suff w:val="space"/>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2" w15:restartNumberingAfterBreak="0">
    <w:nsid w:val="6A911344"/>
    <w:multiLevelType w:val="hybridMultilevel"/>
    <w:tmpl w:val="BB564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8611F0"/>
    <w:multiLevelType w:val="hybridMultilevel"/>
    <w:tmpl w:val="3E56E7FE"/>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26939"/>
    <w:multiLevelType w:val="hybridMultilevel"/>
    <w:tmpl w:val="913E98A0"/>
    <w:lvl w:ilvl="0" w:tplc="0C8810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4"/>
  </w:num>
  <w:num w:numId="5">
    <w:abstractNumId w:val="1"/>
  </w:num>
  <w:num w:numId="6">
    <w:abstractNumId w:val="6"/>
  </w:num>
  <w:num w:numId="7">
    <w:abstractNumId w:val="3"/>
  </w:num>
  <w:num w:numId="8">
    <w:abstractNumId w:val="2"/>
  </w:num>
  <w:num w:numId="9">
    <w:abstractNumId w:val="5"/>
  </w:num>
  <w:num w:numId="10">
    <w:abstractNumId w:val="12"/>
  </w:num>
  <w:num w:numId="11">
    <w:abstractNumId w:val="0"/>
  </w:num>
  <w:num w:numId="12">
    <w:abstractNumId w:val="10"/>
  </w:num>
  <w:num w:numId="13">
    <w:abstractNumId w:val="13"/>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linkStyles/>
  <w:doNotTrackFormatting/>
  <w:defaultTabStop w:val="72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9B"/>
    <w:rsid w:val="FF7D2FBB"/>
    <w:rsid w:val="0000015E"/>
    <w:rsid w:val="00001D67"/>
    <w:rsid w:val="000046E6"/>
    <w:rsid w:val="000055EA"/>
    <w:rsid w:val="00006D26"/>
    <w:rsid w:val="000071DA"/>
    <w:rsid w:val="00007E61"/>
    <w:rsid w:val="000175A1"/>
    <w:rsid w:val="000206A1"/>
    <w:rsid w:val="00030A70"/>
    <w:rsid w:val="00033F6F"/>
    <w:rsid w:val="000359F2"/>
    <w:rsid w:val="000420FE"/>
    <w:rsid w:val="000438AE"/>
    <w:rsid w:val="00051B7A"/>
    <w:rsid w:val="00052BF6"/>
    <w:rsid w:val="000533EB"/>
    <w:rsid w:val="0005567D"/>
    <w:rsid w:val="00070987"/>
    <w:rsid w:val="00075E94"/>
    <w:rsid w:val="00076747"/>
    <w:rsid w:val="000779A1"/>
    <w:rsid w:val="00082B08"/>
    <w:rsid w:val="00090AC6"/>
    <w:rsid w:val="000919CA"/>
    <w:rsid w:val="000959A4"/>
    <w:rsid w:val="00096EF3"/>
    <w:rsid w:val="000A3286"/>
    <w:rsid w:val="000A5B17"/>
    <w:rsid w:val="000A5F20"/>
    <w:rsid w:val="000B58E4"/>
    <w:rsid w:val="000B6D15"/>
    <w:rsid w:val="000B7EF0"/>
    <w:rsid w:val="000C0E1A"/>
    <w:rsid w:val="000C16FC"/>
    <w:rsid w:val="000C1FAC"/>
    <w:rsid w:val="000C26DC"/>
    <w:rsid w:val="000C2D5C"/>
    <w:rsid w:val="000C58CC"/>
    <w:rsid w:val="000C61F7"/>
    <w:rsid w:val="000D212A"/>
    <w:rsid w:val="000D23B0"/>
    <w:rsid w:val="000D2B72"/>
    <w:rsid w:val="000D31D7"/>
    <w:rsid w:val="000D46E1"/>
    <w:rsid w:val="000D4E0B"/>
    <w:rsid w:val="000D7835"/>
    <w:rsid w:val="000E2FBD"/>
    <w:rsid w:val="000E62C6"/>
    <w:rsid w:val="000E69C0"/>
    <w:rsid w:val="000E6CA4"/>
    <w:rsid w:val="000F2265"/>
    <w:rsid w:val="000F370A"/>
    <w:rsid w:val="0011475C"/>
    <w:rsid w:val="00114DE4"/>
    <w:rsid w:val="00124750"/>
    <w:rsid w:val="00127CA7"/>
    <w:rsid w:val="00127F23"/>
    <w:rsid w:val="001376CF"/>
    <w:rsid w:val="00142E2A"/>
    <w:rsid w:val="00143674"/>
    <w:rsid w:val="00144930"/>
    <w:rsid w:val="001453E7"/>
    <w:rsid w:val="0014624D"/>
    <w:rsid w:val="00146331"/>
    <w:rsid w:val="00154F04"/>
    <w:rsid w:val="00156EDA"/>
    <w:rsid w:val="001570CE"/>
    <w:rsid w:val="00166AF4"/>
    <w:rsid w:val="00167A87"/>
    <w:rsid w:val="00170644"/>
    <w:rsid w:val="00170DA0"/>
    <w:rsid w:val="0017293B"/>
    <w:rsid w:val="00176624"/>
    <w:rsid w:val="00182C5A"/>
    <w:rsid w:val="00182EAF"/>
    <w:rsid w:val="001838AD"/>
    <w:rsid w:val="00184B56"/>
    <w:rsid w:val="00190B20"/>
    <w:rsid w:val="00197587"/>
    <w:rsid w:val="001A1447"/>
    <w:rsid w:val="001A1A01"/>
    <w:rsid w:val="001A3CDB"/>
    <w:rsid w:val="001B1235"/>
    <w:rsid w:val="001B2CD6"/>
    <w:rsid w:val="001B30BA"/>
    <w:rsid w:val="001B334D"/>
    <w:rsid w:val="001B6781"/>
    <w:rsid w:val="001B6AF0"/>
    <w:rsid w:val="001B77C4"/>
    <w:rsid w:val="001C0302"/>
    <w:rsid w:val="001C2561"/>
    <w:rsid w:val="001D6EC8"/>
    <w:rsid w:val="001E0FDB"/>
    <w:rsid w:val="001E172F"/>
    <w:rsid w:val="001E2E1B"/>
    <w:rsid w:val="001F0D6A"/>
    <w:rsid w:val="001F29E8"/>
    <w:rsid w:val="001F2C29"/>
    <w:rsid w:val="001F37FE"/>
    <w:rsid w:val="001F5252"/>
    <w:rsid w:val="001F7DAF"/>
    <w:rsid w:val="00201539"/>
    <w:rsid w:val="00202529"/>
    <w:rsid w:val="00205327"/>
    <w:rsid w:val="00211BB7"/>
    <w:rsid w:val="00215373"/>
    <w:rsid w:val="00217B8D"/>
    <w:rsid w:val="00221CD8"/>
    <w:rsid w:val="00231912"/>
    <w:rsid w:val="0023533C"/>
    <w:rsid w:val="00245674"/>
    <w:rsid w:val="002506A5"/>
    <w:rsid w:val="00251CAE"/>
    <w:rsid w:val="00252C46"/>
    <w:rsid w:val="0026577B"/>
    <w:rsid w:val="0027110A"/>
    <w:rsid w:val="002732DF"/>
    <w:rsid w:val="00281A4E"/>
    <w:rsid w:val="0029411E"/>
    <w:rsid w:val="00296EB4"/>
    <w:rsid w:val="002973F0"/>
    <w:rsid w:val="002A0DC7"/>
    <w:rsid w:val="002A7FA7"/>
    <w:rsid w:val="002B0C98"/>
    <w:rsid w:val="002B4210"/>
    <w:rsid w:val="002B4875"/>
    <w:rsid w:val="002B7495"/>
    <w:rsid w:val="002C34FF"/>
    <w:rsid w:val="002C70CF"/>
    <w:rsid w:val="002D58D6"/>
    <w:rsid w:val="002D732E"/>
    <w:rsid w:val="002E1E45"/>
    <w:rsid w:val="002E4CD6"/>
    <w:rsid w:val="002E5AB0"/>
    <w:rsid w:val="002E6F9E"/>
    <w:rsid w:val="002E7A65"/>
    <w:rsid w:val="002E7C7E"/>
    <w:rsid w:val="002F63EE"/>
    <w:rsid w:val="002F7FCF"/>
    <w:rsid w:val="003004E6"/>
    <w:rsid w:val="00303902"/>
    <w:rsid w:val="00307FD1"/>
    <w:rsid w:val="00314D0C"/>
    <w:rsid w:val="0032299E"/>
    <w:rsid w:val="00323309"/>
    <w:rsid w:val="00327534"/>
    <w:rsid w:val="003313A1"/>
    <w:rsid w:val="00333206"/>
    <w:rsid w:val="00336323"/>
    <w:rsid w:val="00336B46"/>
    <w:rsid w:val="00337C77"/>
    <w:rsid w:val="00337E61"/>
    <w:rsid w:val="003407BA"/>
    <w:rsid w:val="003428CD"/>
    <w:rsid w:val="00342A91"/>
    <w:rsid w:val="003475E9"/>
    <w:rsid w:val="00350A92"/>
    <w:rsid w:val="00353520"/>
    <w:rsid w:val="00356657"/>
    <w:rsid w:val="00361210"/>
    <w:rsid w:val="00361D7C"/>
    <w:rsid w:val="0036404F"/>
    <w:rsid w:val="003659A6"/>
    <w:rsid w:val="00371A85"/>
    <w:rsid w:val="0037257A"/>
    <w:rsid w:val="0037278D"/>
    <w:rsid w:val="0037678E"/>
    <w:rsid w:val="0038090F"/>
    <w:rsid w:val="00391119"/>
    <w:rsid w:val="00391C28"/>
    <w:rsid w:val="003A1D7F"/>
    <w:rsid w:val="003A2707"/>
    <w:rsid w:val="003A51FC"/>
    <w:rsid w:val="003A63B5"/>
    <w:rsid w:val="003B1DDA"/>
    <w:rsid w:val="003B4FB2"/>
    <w:rsid w:val="003B5EC8"/>
    <w:rsid w:val="003B7FD9"/>
    <w:rsid w:val="003C4BE2"/>
    <w:rsid w:val="003D02D6"/>
    <w:rsid w:val="003D08AE"/>
    <w:rsid w:val="003D2E14"/>
    <w:rsid w:val="003D5395"/>
    <w:rsid w:val="003E62B6"/>
    <w:rsid w:val="003E76AF"/>
    <w:rsid w:val="003F03AF"/>
    <w:rsid w:val="003F2F88"/>
    <w:rsid w:val="003F6191"/>
    <w:rsid w:val="003F7644"/>
    <w:rsid w:val="004009F4"/>
    <w:rsid w:val="00401AE4"/>
    <w:rsid w:val="00401CD0"/>
    <w:rsid w:val="00403220"/>
    <w:rsid w:val="00403C06"/>
    <w:rsid w:val="00405337"/>
    <w:rsid w:val="0040533F"/>
    <w:rsid w:val="004063CE"/>
    <w:rsid w:val="00430388"/>
    <w:rsid w:val="0043191F"/>
    <w:rsid w:val="00432AB8"/>
    <w:rsid w:val="00437E9B"/>
    <w:rsid w:val="00441665"/>
    <w:rsid w:val="004418FF"/>
    <w:rsid w:val="004433E7"/>
    <w:rsid w:val="00444890"/>
    <w:rsid w:val="00444DF7"/>
    <w:rsid w:val="004513DB"/>
    <w:rsid w:val="00451A66"/>
    <w:rsid w:val="00461AFE"/>
    <w:rsid w:val="004667C4"/>
    <w:rsid w:val="00471AC3"/>
    <w:rsid w:val="00477260"/>
    <w:rsid w:val="00485018"/>
    <w:rsid w:val="004870D0"/>
    <w:rsid w:val="00487978"/>
    <w:rsid w:val="00494BE6"/>
    <w:rsid w:val="00495FD6"/>
    <w:rsid w:val="004A038E"/>
    <w:rsid w:val="004A2794"/>
    <w:rsid w:val="004A455E"/>
    <w:rsid w:val="004B27EE"/>
    <w:rsid w:val="004B3F92"/>
    <w:rsid w:val="004B5141"/>
    <w:rsid w:val="004B5ECC"/>
    <w:rsid w:val="004C3D5B"/>
    <w:rsid w:val="004C4C94"/>
    <w:rsid w:val="004C61CC"/>
    <w:rsid w:val="004C7A18"/>
    <w:rsid w:val="004D314D"/>
    <w:rsid w:val="004D52F3"/>
    <w:rsid w:val="004E37F4"/>
    <w:rsid w:val="004E4844"/>
    <w:rsid w:val="004E645C"/>
    <w:rsid w:val="004F26EE"/>
    <w:rsid w:val="004F7DCC"/>
    <w:rsid w:val="00501FFB"/>
    <w:rsid w:val="00504104"/>
    <w:rsid w:val="0050711A"/>
    <w:rsid w:val="00510E72"/>
    <w:rsid w:val="005126E6"/>
    <w:rsid w:val="00516416"/>
    <w:rsid w:val="00522CF5"/>
    <w:rsid w:val="005245AA"/>
    <w:rsid w:val="00524A87"/>
    <w:rsid w:val="00530731"/>
    <w:rsid w:val="005313F3"/>
    <w:rsid w:val="00550997"/>
    <w:rsid w:val="005546CA"/>
    <w:rsid w:val="00555B4D"/>
    <w:rsid w:val="0055688F"/>
    <w:rsid w:val="00557363"/>
    <w:rsid w:val="00567D77"/>
    <w:rsid w:val="00573B56"/>
    <w:rsid w:val="005854F7"/>
    <w:rsid w:val="0059054D"/>
    <w:rsid w:val="005A63D3"/>
    <w:rsid w:val="005A7BFB"/>
    <w:rsid w:val="005B2039"/>
    <w:rsid w:val="005C58A3"/>
    <w:rsid w:val="005D1F59"/>
    <w:rsid w:val="005D6D10"/>
    <w:rsid w:val="005E35BE"/>
    <w:rsid w:val="005E6E70"/>
    <w:rsid w:val="005F0F61"/>
    <w:rsid w:val="005F4A65"/>
    <w:rsid w:val="005F540E"/>
    <w:rsid w:val="0060054B"/>
    <w:rsid w:val="006009E4"/>
    <w:rsid w:val="006031D8"/>
    <w:rsid w:val="006151C6"/>
    <w:rsid w:val="00617801"/>
    <w:rsid w:val="006178F6"/>
    <w:rsid w:val="00621699"/>
    <w:rsid w:val="006253E1"/>
    <w:rsid w:val="006264C7"/>
    <w:rsid w:val="0063064A"/>
    <w:rsid w:val="0063321D"/>
    <w:rsid w:val="00633F77"/>
    <w:rsid w:val="006352FB"/>
    <w:rsid w:val="0063640D"/>
    <w:rsid w:val="00641192"/>
    <w:rsid w:val="006566B6"/>
    <w:rsid w:val="006569FA"/>
    <w:rsid w:val="00660D48"/>
    <w:rsid w:val="0066429E"/>
    <w:rsid w:val="0066539E"/>
    <w:rsid w:val="0067239A"/>
    <w:rsid w:val="006738F6"/>
    <w:rsid w:val="00677D2C"/>
    <w:rsid w:val="006811FB"/>
    <w:rsid w:val="00681C75"/>
    <w:rsid w:val="00685004"/>
    <w:rsid w:val="00686137"/>
    <w:rsid w:val="00693366"/>
    <w:rsid w:val="006A216D"/>
    <w:rsid w:val="006A3B0D"/>
    <w:rsid w:val="006A4261"/>
    <w:rsid w:val="006B0123"/>
    <w:rsid w:val="006B6308"/>
    <w:rsid w:val="006C02EA"/>
    <w:rsid w:val="006D083D"/>
    <w:rsid w:val="006D0F9A"/>
    <w:rsid w:val="006D4336"/>
    <w:rsid w:val="006D4800"/>
    <w:rsid w:val="006E48BD"/>
    <w:rsid w:val="006E495D"/>
    <w:rsid w:val="006E645E"/>
    <w:rsid w:val="006E7386"/>
    <w:rsid w:val="006F14A0"/>
    <w:rsid w:val="006F1D6F"/>
    <w:rsid w:val="006F25A9"/>
    <w:rsid w:val="006F5106"/>
    <w:rsid w:val="00700583"/>
    <w:rsid w:val="007035C3"/>
    <w:rsid w:val="00706339"/>
    <w:rsid w:val="007101BD"/>
    <w:rsid w:val="007108FA"/>
    <w:rsid w:val="00723B23"/>
    <w:rsid w:val="00724D00"/>
    <w:rsid w:val="00733974"/>
    <w:rsid w:val="0073685F"/>
    <w:rsid w:val="00736985"/>
    <w:rsid w:val="00737E29"/>
    <w:rsid w:val="00740582"/>
    <w:rsid w:val="0074347A"/>
    <w:rsid w:val="007436D3"/>
    <w:rsid w:val="0074763B"/>
    <w:rsid w:val="00747648"/>
    <w:rsid w:val="007523EF"/>
    <w:rsid w:val="00752586"/>
    <w:rsid w:val="007548BE"/>
    <w:rsid w:val="007555F6"/>
    <w:rsid w:val="007562D7"/>
    <w:rsid w:val="00756338"/>
    <w:rsid w:val="00756EAF"/>
    <w:rsid w:val="00760B83"/>
    <w:rsid w:val="00771C55"/>
    <w:rsid w:val="00772E4E"/>
    <w:rsid w:val="00773ADD"/>
    <w:rsid w:val="00773D26"/>
    <w:rsid w:val="00780298"/>
    <w:rsid w:val="00780AE3"/>
    <w:rsid w:val="00781341"/>
    <w:rsid w:val="007A00EA"/>
    <w:rsid w:val="007A1F2C"/>
    <w:rsid w:val="007A312B"/>
    <w:rsid w:val="007A4106"/>
    <w:rsid w:val="007A50B8"/>
    <w:rsid w:val="007B1160"/>
    <w:rsid w:val="007B2CE5"/>
    <w:rsid w:val="007B3657"/>
    <w:rsid w:val="007B54AA"/>
    <w:rsid w:val="007B565A"/>
    <w:rsid w:val="007C1A6A"/>
    <w:rsid w:val="007C4317"/>
    <w:rsid w:val="007C6858"/>
    <w:rsid w:val="007C7B55"/>
    <w:rsid w:val="007D4B38"/>
    <w:rsid w:val="007D5207"/>
    <w:rsid w:val="007D6C86"/>
    <w:rsid w:val="007E155C"/>
    <w:rsid w:val="007E2E14"/>
    <w:rsid w:val="007E328A"/>
    <w:rsid w:val="007E4ADA"/>
    <w:rsid w:val="007F05B1"/>
    <w:rsid w:val="007F329C"/>
    <w:rsid w:val="007F6A0B"/>
    <w:rsid w:val="00800782"/>
    <w:rsid w:val="00800BF4"/>
    <w:rsid w:val="00804DA9"/>
    <w:rsid w:val="0080654D"/>
    <w:rsid w:val="0081164C"/>
    <w:rsid w:val="0081794B"/>
    <w:rsid w:val="008225F8"/>
    <w:rsid w:val="00822C0D"/>
    <w:rsid w:val="008231CC"/>
    <w:rsid w:val="00825733"/>
    <w:rsid w:val="00830CB2"/>
    <w:rsid w:val="008320C8"/>
    <w:rsid w:val="00833C87"/>
    <w:rsid w:val="00834B60"/>
    <w:rsid w:val="00837142"/>
    <w:rsid w:val="00840EDB"/>
    <w:rsid w:val="008413AA"/>
    <w:rsid w:val="00842F58"/>
    <w:rsid w:val="008449AA"/>
    <w:rsid w:val="008473A6"/>
    <w:rsid w:val="008534F0"/>
    <w:rsid w:val="008610A9"/>
    <w:rsid w:val="0086566E"/>
    <w:rsid w:val="0087108A"/>
    <w:rsid w:val="0087434D"/>
    <w:rsid w:val="0087636C"/>
    <w:rsid w:val="00876E34"/>
    <w:rsid w:val="00880D20"/>
    <w:rsid w:val="008862A1"/>
    <w:rsid w:val="00890654"/>
    <w:rsid w:val="008909A1"/>
    <w:rsid w:val="00891A66"/>
    <w:rsid w:val="00892DE2"/>
    <w:rsid w:val="00894791"/>
    <w:rsid w:val="00896FA6"/>
    <w:rsid w:val="008A17DB"/>
    <w:rsid w:val="008A21DD"/>
    <w:rsid w:val="008A4F71"/>
    <w:rsid w:val="008A5192"/>
    <w:rsid w:val="008A759F"/>
    <w:rsid w:val="008B1685"/>
    <w:rsid w:val="008B38F5"/>
    <w:rsid w:val="008C1485"/>
    <w:rsid w:val="008C3E4D"/>
    <w:rsid w:val="008C6EDD"/>
    <w:rsid w:val="008D0D1B"/>
    <w:rsid w:val="008D2CF1"/>
    <w:rsid w:val="008D3684"/>
    <w:rsid w:val="008D4A56"/>
    <w:rsid w:val="008D7B26"/>
    <w:rsid w:val="008E2795"/>
    <w:rsid w:val="008E54A7"/>
    <w:rsid w:val="008F2140"/>
    <w:rsid w:val="008F46EE"/>
    <w:rsid w:val="0090351B"/>
    <w:rsid w:val="009052F3"/>
    <w:rsid w:val="00906AC9"/>
    <w:rsid w:val="00906E36"/>
    <w:rsid w:val="0091133C"/>
    <w:rsid w:val="00911A91"/>
    <w:rsid w:val="009138F3"/>
    <w:rsid w:val="009177F2"/>
    <w:rsid w:val="009204F4"/>
    <w:rsid w:val="00920788"/>
    <w:rsid w:val="00921CE7"/>
    <w:rsid w:val="00924813"/>
    <w:rsid w:val="00926517"/>
    <w:rsid w:val="009336A6"/>
    <w:rsid w:val="00933962"/>
    <w:rsid w:val="0094378B"/>
    <w:rsid w:val="00945E53"/>
    <w:rsid w:val="0094631F"/>
    <w:rsid w:val="00950717"/>
    <w:rsid w:val="009508B7"/>
    <w:rsid w:val="00951DD5"/>
    <w:rsid w:val="00952015"/>
    <w:rsid w:val="00953475"/>
    <w:rsid w:val="00953AA7"/>
    <w:rsid w:val="00954105"/>
    <w:rsid w:val="00955136"/>
    <w:rsid w:val="009628CC"/>
    <w:rsid w:val="0096451F"/>
    <w:rsid w:val="00966381"/>
    <w:rsid w:val="009725CF"/>
    <w:rsid w:val="009727A4"/>
    <w:rsid w:val="00972A55"/>
    <w:rsid w:val="00977F51"/>
    <w:rsid w:val="0098589B"/>
    <w:rsid w:val="00985E14"/>
    <w:rsid w:val="009972F0"/>
    <w:rsid w:val="009A32E9"/>
    <w:rsid w:val="009A636C"/>
    <w:rsid w:val="009C0548"/>
    <w:rsid w:val="009C1D9B"/>
    <w:rsid w:val="009C40CB"/>
    <w:rsid w:val="009C4578"/>
    <w:rsid w:val="009D111A"/>
    <w:rsid w:val="009D146F"/>
    <w:rsid w:val="009D1D26"/>
    <w:rsid w:val="009D329D"/>
    <w:rsid w:val="009D45E3"/>
    <w:rsid w:val="009D54BA"/>
    <w:rsid w:val="009D6697"/>
    <w:rsid w:val="009D66E1"/>
    <w:rsid w:val="009D6896"/>
    <w:rsid w:val="009D6964"/>
    <w:rsid w:val="009D7D65"/>
    <w:rsid w:val="009E6522"/>
    <w:rsid w:val="009E6556"/>
    <w:rsid w:val="009F0DD5"/>
    <w:rsid w:val="009F19D8"/>
    <w:rsid w:val="009F2598"/>
    <w:rsid w:val="009F4614"/>
    <w:rsid w:val="009F7D08"/>
    <w:rsid w:val="00A02326"/>
    <w:rsid w:val="00A04842"/>
    <w:rsid w:val="00A058A0"/>
    <w:rsid w:val="00A12973"/>
    <w:rsid w:val="00A14191"/>
    <w:rsid w:val="00A17905"/>
    <w:rsid w:val="00A20AB3"/>
    <w:rsid w:val="00A25798"/>
    <w:rsid w:val="00A2698D"/>
    <w:rsid w:val="00A270F0"/>
    <w:rsid w:val="00A315E1"/>
    <w:rsid w:val="00A3620F"/>
    <w:rsid w:val="00A3702F"/>
    <w:rsid w:val="00A37DF5"/>
    <w:rsid w:val="00A40ECA"/>
    <w:rsid w:val="00A41806"/>
    <w:rsid w:val="00A46C1F"/>
    <w:rsid w:val="00A51034"/>
    <w:rsid w:val="00A520BA"/>
    <w:rsid w:val="00A52419"/>
    <w:rsid w:val="00A52D42"/>
    <w:rsid w:val="00A57006"/>
    <w:rsid w:val="00A64E3C"/>
    <w:rsid w:val="00A65089"/>
    <w:rsid w:val="00A670D4"/>
    <w:rsid w:val="00A7440A"/>
    <w:rsid w:val="00A758CA"/>
    <w:rsid w:val="00A822E6"/>
    <w:rsid w:val="00A875FB"/>
    <w:rsid w:val="00A9254F"/>
    <w:rsid w:val="00A9303F"/>
    <w:rsid w:val="00A9404E"/>
    <w:rsid w:val="00AA2C71"/>
    <w:rsid w:val="00AA5AB8"/>
    <w:rsid w:val="00AB3EAA"/>
    <w:rsid w:val="00AB5D5F"/>
    <w:rsid w:val="00AD16C1"/>
    <w:rsid w:val="00AD6270"/>
    <w:rsid w:val="00AE5030"/>
    <w:rsid w:val="00AE5816"/>
    <w:rsid w:val="00AE7CD5"/>
    <w:rsid w:val="00AF1596"/>
    <w:rsid w:val="00AF6823"/>
    <w:rsid w:val="00AF75AC"/>
    <w:rsid w:val="00B02856"/>
    <w:rsid w:val="00B100F8"/>
    <w:rsid w:val="00B129B4"/>
    <w:rsid w:val="00B140CD"/>
    <w:rsid w:val="00B17B0C"/>
    <w:rsid w:val="00B2002D"/>
    <w:rsid w:val="00B209FD"/>
    <w:rsid w:val="00B213DE"/>
    <w:rsid w:val="00B23475"/>
    <w:rsid w:val="00B325AB"/>
    <w:rsid w:val="00B41D09"/>
    <w:rsid w:val="00B42783"/>
    <w:rsid w:val="00B47E22"/>
    <w:rsid w:val="00B50889"/>
    <w:rsid w:val="00B52AA9"/>
    <w:rsid w:val="00B601DE"/>
    <w:rsid w:val="00B60489"/>
    <w:rsid w:val="00B62405"/>
    <w:rsid w:val="00B70155"/>
    <w:rsid w:val="00B710E5"/>
    <w:rsid w:val="00B7126D"/>
    <w:rsid w:val="00B73CA9"/>
    <w:rsid w:val="00B7492A"/>
    <w:rsid w:val="00B82121"/>
    <w:rsid w:val="00B85D92"/>
    <w:rsid w:val="00B86732"/>
    <w:rsid w:val="00B900E4"/>
    <w:rsid w:val="00B93558"/>
    <w:rsid w:val="00B94B99"/>
    <w:rsid w:val="00BA1927"/>
    <w:rsid w:val="00BA28C4"/>
    <w:rsid w:val="00BB01C1"/>
    <w:rsid w:val="00BB11CA"/>
    <w:rsid w:val="00BC07C7"/>
    <w:rsid w:val="00BC278B"/>
    <w:rsid w:val="00BD3C19"/>
    <w:rsid w:val="00BD435E"/>
    <w:rsid w:val="00BD5C30"/>
    <w:rsid w:val="00BE23B1"/>
    <w:rsid w:val="00BE2CBA"/>
    <w:rsid w:val="00BE6064"/>
    <w:rsid w:val="00BF6FC3"/>
    <w:rsid w:val="00C0074F"/>
    <w:rsid w:val="00C018BB"/>
    <w:rsid w:val="00C02166"/>
    <w:rsid w:val="00C05735"/>
    <w:rsid w:val="00C06EBE"/>
    <w:rsid w:val="00C10B37"/>
    <w:rsid w:val="00C12464"/>
    <w:rsid w:val="00C12D0E"/>
    <w:rsid w:val="00C13561"/>
    <w:rsid w:val="00C14339"/>
    <w:rsid w:val="00C21427"/>
    <w:rsid w:val="00C21527"/>
    <w:rsid w:val="00C21795"/>
    <w:rsid w:val="00C43B1E"/>
    <w:rsid w:val="00C50127"/>
    <w:rsid w:val="00C54520"/>
    <w:rsid w:val="00C554F0"/>
    <w:rsid w:val="00C57161"/>
    <w:rsid w:val="00C607BE"/>
    <w:rsid w:val="00C64FC2"/>
    <w:rsid w:val="00C66586"/>
    <w:rsid w:val="00C66B23"/>
    <w:rsid w:val="00C74CAA"/>
    <w:rsid w:val="00C80BD5"/>
    <w:rsid w:val="00C81F6C"/>
    <w:rsid w:val="00C832BB"/>
    <w:rsid w:val="00C866ED"/>
    <w:rsid w:val="00C86976"/>
    <w:rsid w:val="00C8711B"/>
    <w:rsid w:val="00C901D5"/>
    <w:rsid w:val="00C92AA9"/>
    <w:rsid w:val="00C938FF"/>
    <w:rsid w:val="00CA0067"/>
    <w:rsid w:val="00CA02B4"/>
    <w:rsid w:val="00CA3400"/>
    <w:rsid w:val="00CA37A4"/>
    <w:rsid w:val="00CA5B4B"/>
    <w:rsid w:val="00CA5DE6"/>
    <w:rsid w:val="00CB0EA1"/>
    <w:rsid w:val="00CB20E0"/>
    <w:rsid w:val="00CB4172"/>
    <w:rsid w:val="00CB7B78"/>
    <w:rsid w:val="00CC025D"/>
    <w:rsid w:val="00CC0A6D"/>
    <w:rsid w:val="00CC7D2A"/>
    <w:rsid w:val="00CD2997"/>
    <w:rsid w:val="00CD5CA3"/>
    <w:rsid w:val="00CE68CA"/>
    <w:rsid w:val="00CF37D5"/>
    <w:rsid w:val="00CF486D"/>
    <w:rsid w:val="00CF5F52"/>
    <w:rsid w:val="00CF6A9D"/>
    <w:rsid w:val="00D01F9D"/>
    <w:rsid w:val="00D023A9"/>
    <w:rsid w:val="00D043B0"/>
    <w:rsid w:val="00D10735"/>
    <w:rsid w:val="00D14ABA"/>
    <w:rsid w:val="00D16285"/>
    <w:rsid w:val="00D16364"/>
    <w:rsid w:val="00D2043C"/>
    <w:rsid w:val="00D226D4"/>
    <w:rsid w:val="00D23B91"/>
    <w:rsid w:val="00D269EB"/>
    <w:rsid w:val="00D30765"/>
    <w:rsid w:val="00D354BE"/>
    <w:rsid w:val="00D3784F"/>
    <w:rsid w:val="00D41CA4"/>
    <w:rsid w:val="00D42321"/>
    <w:rsid w:val="00D44DC4"/>
    <w:rsid w:val="00D4666F"/>
    <w:rsid w:val="00D5168D"/>
    <w:rsid w:val="00D531C7"/>
    <w:rsid w:val="00D56126"/>
    <w:rsid w:val="00D60AD5"/>
    <w:rsid w:val="00D6152B"/>
    <w:rsid w:val="00D62A13"/>
    <w:rsid w:val="00D631A2"/>
    <w:rsid w:val="00D63D07"/>
    <w:rsid w:val="00D73B77"/>
    <w:rsid w:val="00D76D9A"/>
    <w:rsid w:val="00D776F4"/>
    <w:rsid w:val="00D8049C"/>
    <w:rsid w:val="00D81F61"/>
    <w:rsid w:val="00D842F8"/>
    <w:rsid w:val="00D85895"/>
    <w:rsid w:val="00D85CA6"/>
    <w:rsid w:val="00D90A19"/>
    <w:rsid w:val="00D93B4A"/>
    <w:rsid w:val="00DA504C"/>
    <w:rsid w:val="00DA75B3"/>
    <w:rsid w:val="00DB13CA"/>
    <w:rsid w:val="00DB1BA1"/>
    <w:rsid w:val="00DB33F4"/>
    <w:rsid w:val="00DB389A"/>
    <w:rsid w:val="00DC1C39"/>
    <w:rsid w:val="00DC5A1B"/>
    <w:rsid w:val="00DC6D81"/>
    <w:rsid w:val="00DC7B5E"/>
    <w:rsid w:val="00DD5B6C"/>
    <w:rsid w:val="00DE2375"/>
    <w:rsid w:val="00DE3414"/>
    <w:rsid w:val="00DE3A6B"/>
    <w:rsid w:val="00DE7F12"/>
    <w:rsid w:val="00DF1854"/>
    <w:rsid w:val="00DF2291"/>
    <w:rsid w:val="00DF26C1"/>
    <w:rsid w:val="00DF34C8"/>
    <w:rsid w:val="00DF5B15"/>
    <w:rsid w:val="00DF65A3"/>
    <w:rsid w:val="00E00328"/>
    <w:rsid w:val="00E042DC"/>
    <w:rsid w:val="00E053D1"/>
    <w:rsid w:val="00E13891"/>
    <w:rsid w:val="00E14333"/>
    <w:rsid w:val="00E1580C"/>
    <w:rsid w:val="00E15BFE"/>
    <w:rsid w:val="00E21120"/>
    <w:rsid w:val="00E21381"/>
    <w:rsid w:val="00E24F2D"/>
    <w:rsid w:val="00E26894"/>
    <w:rsid w:val="00E308D6"/>
    <w:rsid w:val="00E3094D"/>
    <w:rsid w:val="00E309FC"/>
    <w:rsid w:val="00E355A9"/>
    <w:rsid w:val="00E37BEE"/>
    <w:rsid w:val="00E40241"/>
    <w:rsid w:val="00E45811"/>
    <w:rsid w:val="00E45FE6"/>
    <w:rsid w:val="00E51C29"/>
    <w:rsid w:val="00E521B3"/>
    <w:rsid w:val="00E557BF"/>
    <w:rsid w:val="00E577E0"/>
    <w:rsid w:val="00E6244C"/>
    <w:rsid w:val="00E67F2E"/>
    <w:rsid w:val="00E703FA"/>
    <w:rsid w:val="00E72EA1"/>
    <w:rsid w:val="00E731F4"/>
    <w:rsid w:val="00E767E4"/>
    <w:rsid w:val="00E842A9"/>
    <w:rsid w:val="00E8450A"/>
    <w:rsid w:val="00E92C7B"/>
    <w:rsid w:val="00E9315B"/>
    <w:rsid w:val="00E967B3"/>
    <w:rsid w:val="00EA4801"/>
    <w:rsid w:val="00EA53DF"/>
    <w:rsid w:val="00EB0E98"/>
    <w:rsid w:val="00EB26A1"/>
    <w:rsid w:val="00EB710F"/>
    <w:rsid w:val="00EC27C9"/>
    <w:rsid w:val="00EC423B"/>
    <w:rsid w:val="00EC5439"/>
    <w:rsid w:val="00ED1B22"/>
    <w:rsid w:val="00ED2D81"/>
    <w:rsid w:val="00ED3841"/>
    <w:rsid w:val="00EE2721"/>
    <w:rsid w:val="00EE48EB"/>
    <w:rsid w:val="00EE523D"/>
    <w:rsid w:val="00EF2BCA"/>
    <w:rsid w:val="00EF5FA5"/>
    <w:rsid w:val="00EF7083"/>
    <w:rsid w:val="00F0165F"/>
    <w:rsid w:val="00F02436"/>
    <w:rsid w:val="00F047ED"/>
    <w:rsid w:val="00F0608F"/>
    <w:rsid w:val="00F110CD"/>
    <w:rsid w:val="00F1170D"/>
    <w:rsid w:val="00F11BBE"/>
    <w:rsid w:val="00F12DAB"/>
    <w:rsid w:val="00F14118"/>
    <w:rsid w:val="00F15092"/>
    <w:rsid w:val="00F20904"/>
    <w:rsid w:val="00F238EC"/>
    <w:rsid w:val="00F24B9B"/>
    <w:rsid w:val="00F2753C"/>
    <w:rsid w:val="00F306A5"/>
    <w:rsid w:val="00F325C2"/>
    <w:rsid w:val="00F35735"/>
    <w:rsid w:val="00F42973"/>
    <w:rsid w:val="00F438A9"/>
    <w:rsid w:val="00F44865"/>
    <w:rsid w:val="00F4780B"/>
    <w:rsid w:val="00F51FF8"/>
    <w:rsid w:val="00F56958"/>
    <w:rsid w:val="00F57A1F"/>
    <w:rsid w:val="00F57C64"/>
    <w:rsid w:val="00F6478A"/>
    <w:rsid w:val="00F652BD"/>
    <w:rsid w:val="00F66AD9"/>
    <w:rsid w:val="00F73CBD"/>
    <w:rsid w:val="00F74B6F"/>
    <w:rsid w:val="00F751F1"/>
    <w:rsid w:val="00F77630"/>
    <w:rsid w:val="00F8197B"/>
    <w:rsid w:val="00F83EC5"/>
    <w:rsid w:val="00F84719"/>
    <w:rsid w:val="00F86249"/>
    <w:rsid w:val="00F87F42"/>
    <w:rsid w:val="00F93220"/>
    <w:rsid w:val="00F94303"/>
    <w:rsid w:val="00F95491"/>
    <w:rsid w:val="00FA1368"/>
    <w:rsid w:val="00FA47BC"/>
    <w:rsid w:val="00FA4A17"/>
    <w:rsid w:val="00FA58FC"/>
    <w:rsid w:val="00FA5902"/>
    <w:rsid w:val="00FC0583"/>
    <w:rsid w:val="00FC2F90"/>
    <w:rsid w:val="00FC3128"/>
    <w:rsid w:val="00FC3E31"/>
    <w:rsid w:val="00FC49B8"/>
    <w:rsid w:val="00FC68BE"/>
    <w:rsid w:val="00FC74FD"/>
    <w:rsid w:val="00FD0A88"/>
    <w:rsid w:val="00FD19AA"/>
    <w:rsid w:val="00FD45BD"/>
    <w:rsid w:val="00FE06E9"/>
    <w:rsid w:val="00FE0CC3"/>
    <w:rsid w:val="00FE3D94"/>
    <w:rsid w:val="00FF0EC2"/>
    <w:rsid w:val="00FF26F5"/>
    <w:rsid w:val="00FF5134"/>
    <w:rsid w:val="0C1237DB"/>
    <w:rsid w:val="0DA62AA5"/>
    <w:rsid w:val="1CBD464A"/>
    <w:rsid w:val="1CC03ABA"/>
    <w:rsid w:val="1CDC4DD5"/>
    <w:rsid w:val="1FE62FE2"/>
    <w:rsid w:val="25A66FAC"/>
    <w:rsid w:val="264E30DC"/>
    <w:rsid w:val="28DA5593"/>
    <w:rsid w:val="29A51582"/>
    <w:rsid w:val="32FD7F75"/>
    <w:rsid w:val="3E7F8AEE"/>
    <w:rsid w:val="463A36BA"/>
    <w:rsid w:val="49A60395"/>
    <w:rsid w:val="4C4B1D39"/>
    <w:rsid w:val="58F90B4B"/>
    <w:rsid w:val="61CC7B0D"/>
    <w:rsid w:val="64720FFA"/>
    <w:rsid w:val="6A1D07C8"/>
    <w:rsid w:val="6DA55810"/>
    <w:rsid w:val="7BDD7943"/>
    <w:rsid w:val="7C6330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9E5ED"/>
  <w15:docId w15:val="{78159B52-DA37-41D7-96B4-22B791C3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18FF"/>
    <w:pPr>
      <w:widowControl w:val="0"/>
      <w:jc w:val="both"/>
    </w:pPr>
    <w:rPr>
      <w:kern w:val="2"/>
      <w:sz w:val="24"/>
    </w:rPr>
  </w:style>
  <w:style w:type="paragraph" w:styleId="1">
    <w:name w:val="heading 1"/>
    <w:basedOn w:val="a"/>
    <w:next w:val="a"/>
    <w:link w:val="10"/>
    <w:uiPriority w:val="9"/>
    <w:qFormat/>
    <w:rsid w:val="00D1628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628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D16285"/>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1628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D1628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16285"/>
  </w:style>
  <w:style w:type="paragraph" w:customStyle="1" w:styleId="H6">
    <w:name w:val="H6"/>
    <w:basedOn w:val="5"/>
    <w:next w:val="a"/>
    <w:qFormat/>
    <w:pPr>
      <w:ind w:left="1985" w:hanging="1985"/>
      <w:outlineLvl w:val="9"/>
    </w:pPr>
    <w:rPr>
      <w:sz w:val="20"/>
    </w:rPr>
  </w:style>
  <w:style w:type="paragraph" w:styleId="31">
    <w:name w:val="List 3"/>
    <w:basedOn w:val="21"/>
    <w:semiHidden/>
    <w:qFormat/>
    <w:pPr>
      <w:ind w:left="1135"/>
    </w:pPr>
  </w:style>
  <w:style w:type="paragraph" w:styleId="21">
    <w:name w:val="List 2"/>
    <w:basedOn w:val="a3"/>
    <w:semiHidden/>
    <w:qFormat/>
    <w:pPr>
      <w:ind w:left="851"/>
    </w:pPr>
  </w:style>
  <w:style w:type="paragraph" w:styleId="a3">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annotation text"/>
    <w:basedOn w:val="a"/>
    <w:semiHidden/>
    <w:qFormat/>
    <w:pPr>
      <w:tabs>
        <w:tab w:val="left" w:pos="1418"/>
        <w:tab w:val="left" w:pos="4678"/>
        <w:tab w:val="left" w:pos="5954"/>
        <w:tab w:val="left" w:pos="7088"/>
      </w:tabs>
      <w:spacing w:after="240"/>
    </w:pPr>
    <w:rPr>
      <w:rFonts w:ascii="Arial" w:hAnsi="Arial"/>
    </w:rPr>
  </w:style>
  <w:style w:type="paragraph" w:styleId="a7">
    <w:name w:val="Body Text"/>
    <w:basedOn w:val="a"/>
    <w:semiHidden/>
    <w:qFormat/>
    <w:rPr>
      <w:rFonts w:ascii="Arial" w:hAnsi="Arial" w:cs="Arial"/>
      <w:color w:val="FF0000"/>
    </w:rPr>
  </w:style>
  <w:style w:type="paragraph" w:styleId="50">
    <w:name w:val="List Bullet 5"/>
    <w:basedOn w:val="41"/>
    <w:semiHidden/>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link w:val="a9"/>
    <w:uiPriority w:val="99"/>
    <w:semiHidden/>
    <w:unhideWhenUsed/>
    <w:qFormat/>
    <w:rPr>
      <w:rFonts w:ascii="Tahoma" w:hAnsi="Tahoma" w:cs="Tahoma"/>
      <w:sz w:val="16"/>
      <w:szCs w:val="16"/>
    </w:rPr>
  </w:style>
  <w:style w:type="paragraph" w:styleId="aa">
    <w:name w:val="footer"/>
    <w:basedOn w:val="ab"/>
    <w:semiHidden/>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d">
    <w:name w:val="footnote text"/>
    <w:basedOn w:val="a"/>
    <w:link w:val="ae"/>
    <w:semiHidden/>
    <w:qFormat/>
    <w:pPr>
      <w:keepLines/>
      <w:ind w:left="454" w:hanging="454"/>
    </w:pPr>
    <w:rPr>
      <w:sz w:val="16"/>
    </w:rPr>
  </w:style>
  <w:style w:type="paragraph" w:styleId="51">
    <w:name w:val="List 5"/>
    <w:basedOn w:val="42"/>
    <w:semiHidden/>
    <w:qFormat/>
    <w:pPr>
      <w:ind w:left="1702"/>
    </w:pPr>
  </w:style>
  <w:style w:type="paragraph" w:styleId="42">
    <w:name w:val="List 4"/>
    <w:basedOn w:val="31"/>
    <w:semiHidden/>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spacing w:beforeAutospacing="1"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0">
    <w:name w:val="Title"/>
    <w:basedOn w:val="a"/>
    <w:next w:val="a"/>
    <w:link w:val="af1"/>
    <w:uiPriority w:val="10"/>
    <w:qFormat/>
    <w:pPr>
      <w:spacing w:before="240" w:after="60"/>
      <w:ind w:left="1701" w:hanging="1701"/>
      <w:outlineLvl w:val="0"/>
    </w:pPr>
    <w:rPr>
      <w:rFonts w:ascii="Arial" w:eastAsia="等线" w:hAnsi="Arial" w:cs="Arial"/>
      <w:b/>
      <w:bCs/>
      <w:kern w:val="28"/>
      <w:lang w:eastAsia="en-US"/>
    </w:rPr>
  </w:style>
  <w:style w:type="character" w:styleId="af2">
    <w:name w:val="page number"/>
    <w:basedOn w:val="a0"/>
    <w:semiHidden/>
    <w:qFormat/>
  </w:style>
  <w:style w:type="character" w:styleId="af3">
    <w:name w:val="Hyperlink"/>
    <w:uiPriority w:val="99"/>
    <w:unhideWhenUsed/>
    <w:qFormat/>
    <w:rPr>
      <w:color w:val="0000FF"/>
      <w:u w:val="single"/>
    </w:rPr>
  </w:style>
  <w:style w:type="character" w:styleId="af4">
    <w:name w:val="annotation reference"/>
    <w:semiHidden/>
    <w:qFormat/>
    <w:rPr>
      <w:sz w:val="16"/>
    </w:rPr>
  </w:style>
  <w:style w:type="character" w:styleId="af5">
    <w:name w:val="footnote reference"/>
    <w:semiHidden/>
    <w:qFormat/>
    <w:rPr>
      <w:b/>
      <w:position w:val="6"/>
      <w:sz w:val="16"/>
    </w:rPr>
  </w:style>
  <w:style w:type="paragraph" w:customStyle="1" w:styleId="B1">
    <w:name w:val="B1"/>
    <w:basedOn w:val="a3"/>
    <w:link w:val="B1Char"/>
    <w:qFormat/>
  </w:style>
  <w:style w:type="paragraph" w:customStyle="1" w:styleId="00BodyText">
    <w:name w:val="00 BodyText"/>
    <w:basedOn w:val="a"/>
    <w:qFormat/>
    <w:pPr>
      <w:spacing w:after="220"/>
    </w:pPr>
    <w:rPr>
      <w:rFonts w:ascii="Arial" w:hAnsi="Arial"/>
      <w:lang w:eastAsia="en-US"/>
    </w:rPr>
  </w:style>
  <w:style w:type="paragraph" w:customStyle="1" w:styleId="af6">
    <w:name w:val="??"/>
    <w:qFormat/>
    <w:pPr>
      <w:widowControl w:val="0"/>
    </w:pPr>
    <w:rPr>
      <w:rFonts w:eastAsiaTheme="minorEastAsia"/>
      <w:lang w:eastAsia="en-US"/>
    </w:rPr>
  </w:style>
  <w:style w:type="paragraph" w:customStyle="1" w:styleId="25">
    <w:name w:val="??? 2"/>
    <w:basedOn w:val="af6"/>
    <w:next w:val="af6"/>
    <w:qFormat/>
    <w:pPr>
      <w:keepNext/>
    </w:pPr>
    <w:rPr>
      <w:rFonts w:ascii="Arial" w:hAnsi="Arial"/>
      <w:b/>
      <w:sz w:val="24"/>
    </w:rPr>
  </w:style>
  <w:style w:type="paragraph" w:customStyle="1" w:styleId="DECISION">
    <w:name w:val="DECISION"/>
    <w:basedOn w:val="a"/>
    <w:qFormat/>
    <w:pPr>
      <w:numPr>
        <w:numId w:val="1"/>
      </w:numPr>
      <w:spacing w:before="120" w:after="120"/>
    </w:pPr>
    <w:rPr>
      <w:rFonts w:ascii="Arial" w:hAnsi="Arial"/>
      <w:b/>
      <w:color w:val="0000FF"/>
      <w:u w:val="single"/>
      <w:lang w:eastAsia="en-US"/>
    </w:rPr>
  </w:style>
  <w:style w:type="paragraph" w:customStyle="1" w:styleId="ACTION">
    <w:name w:val="ACTION"/>
    <w:basedOn w:val="a"/>
    <w:qFormat/>
    <w:pPr>
      <w:keepNext/>
      <w:keepLines/>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9">
    <w:name w:val="批注框文本 字符"/>
    <w:link w:val="a8"/>
    <w:uiPriority w:val="99"/>
    <w:semiHidden/>
    <w:qFormat/>
    <w:rPr>
      <w:rFonts w:ascii="Tahoma" w:hAnsi="Tahoma" w:cs="Tahoma"/>
      <w:sz w:val="16"/>
      <w:szCs w:val="16"/>
      <w:lang w:val="en-GB"/>
    </w:rPr>
  </w:style>
  <w:style w:type="character" w:customStyle="1" w:styleId="ac">
    <w:name w:val="页眉 字符"/>
    <w:link w:val="ab"/>
    <w:qFormat/>
    <w:rPr>
      <w:rFonts w:ascii="Arial" w:eastAsia="Times New Roman" w:hAnsi="Arial"/>
      <w:b/>
      <w:sz w:val="18"/>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
    <w:next w:val="a"/>
    <w:qFormat/>
    <w:pPr>
      <w:outlineLvl w:val="9"/>
    </w:pPr>
  </w:style>
  <w:style w:type="character" w:customStyle="1" w:styleId="ae">
    <w:name w:val="脚注文本 字符"/>
    <w:link w:val="ad"/>
    <w:semiHidden/>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aliases w:val="EN"/>
    <w:basedOn w:val="a"/>
    <w:link w:val="EditorsNote0"/>
    <w:qFormat/>
    <w:rsid w:val="00D16285"/>
    <w:pPr>
      <w:keepLines/>
      <w:widowControl/>
      <w:overflowPunct w:val="0"/>
      <w:autoSpaceDE w:val="0"/>
      <w:autoSpaceDN w:val="0"/>
      <w:adjustRightInd w:val="0"/>
      <w:ind w:left="1135" w:hanging="851"/>
      <w:jc w:val="left"/>
      <w:textAlignment w:val="baseline"/>
    </w:pPr>
    <w:rPr>
      <w:rFonts w:eastAsiaTheme="minorEastAsia"/>
      <w:color w:val="FF0000"/>
      <w:kern w:val="0"/>
      <w:lang w:val="x-none"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styleId="af7">
    <w:name w:val="List Paragraph"/>
    <w:basedOn w:val="a"/>
    <w:uiPriority w:val="34"/>
    <w:qFormat/>
    <w:pPr>
      <w:ind w:firstLineChars="200" w:firstLine="420"/>
    </w:pPr>
  </w:style>
  <w:style w:type="character" w:customStyle="1" w:styleId="NOChar">
    <w:name w:val="NO Char"/>
    <w:link w:val="NO"/>
    <w:qFormat/>
    <w:rPr>
      <w:rFonts w:eastAsia="Times New Roman"/>
      <w:lang w:val="en-GB" w:eastAsia="en-GB"/>
    </w:rPr>
  </w:style>
  <w:style w:type="character" w:customStyle="1" w:styleId="B1Char">
    <w:name w:val="B1 Char"/>
    <w:link w:val="B1"/>
    <w:qFormat/>
    <w:rPr>
      <w:rFonts w:eastAsia="Times New Roman"/>
      <w:lang w:val="en-GB" w:eastAsia="en-GB"/>
    </w:rPr>
  </w:style>
  <w:style w:type="character" w:customStyle="1" w:styleId="NOZchn">
    <w:name w:val="NO Zchn"/>
    <w:qFormat/>
    <w:rPr>
      <w:lang w:eastAsia="en-US"/>
    </w:rPr>
  </w:style>
  <w:style w:type="character" w:customStyle="1" w:styleId="B2Char">
    <w:name w:val="B2 Char"/>
    <w:link w:val="B2"/>
    <w:qFormat/>
    <w:rPr>
      <w:rFonts w:eastAsia="Times New Roman"/>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LChar">
    <w:name w:val="TAL Ch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TANChar">
    <w:name w:val="TAN Char"/>
    <w:link w:val="TAN"/>
    <w:qFormat/>
    <w:rPr>
      <w:rFonts w:ascii="Arial" w:eastAsia="Times New Roman" w:hAnsi="Arial"/>
      <w:sz w:val="18"/>
      <w:lang w:val="en-GB" w:eastAsia="en-GB"/>
    </w:rPr>
  </w:style>
  <w:style w:type="character" w:customStyle="1" w:styleId="af1">
    <w:name w:val="标题 字符"/>
    <w:basedOn w:val="a0"/>
    <w:link w:val="af0"/>
    <w:uiPriority w:val="10"/>
    <w:qFormat/>
    <w:rPr>
      <w:rFonts w:ascii="Arial" w:eastAsia="等线" w:hAnsi="Arial" w:cs="Arial"/>
      <w:b/>
      <w:bCs/>
      <w:kern w:val="28"/>
      <w:lang w:val="en-GB"/>
    </w:rPr>
  </w:style>
  <w:style w:type="character" w:customStyle="1" w:styleId="IvDbodytextChar">
    <w:name w:val="IvD bodytext Char"/>
    <w:link w:val="IvDbodytext"/>
    <w:qFormat/>
    <w:locked/>
    <w:rPr>
      <w:rFonts w:ascii="Arial" w:hAnsi="Arial" w:cs="Arial"/>
      <w:spacing w:val="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pPr>
    <w:rPr>
      <w:color w:val="auto"/>
      <w:spacing w:val="2"/>
      <w:lang w:eastAsia="en-US"/>
    </w:rPr>
  </w:style>
  <w:style w:type="paragraph" w:customStyle="1" w:styleId="12">
    <w:name w:val="修订1"/>
    <w:hidden/>
    <w:uiPriority w:val="99"/>
    <w:semiHidden/>
    <w:qFormat/>
    <w:rPr>
      <w:rFonts w:eastAsiaTheme="minorEastAsia"/>
      <w:lang w:val="en-GB"/>
    </w:rPr>
  </w:style>
  <w:style w:type="character" w:customStyle="1" w:styleId="10">
    <w:name w:val="标题 1 字符"/>
    <w:basedOn w:val="a0"/>
    <w:link w:val="1"/>
    <w:uiPriority w:val="9"/>
    <w:rsid w:val="00D16285"/>
    <w:rPr>
      <w:b/>
      <w:bCs/>
      <w:kern w:val="44"/>
      <w:sz w:val="44"/>
      <w:szCs w:val="44"/>
    </w:rPr>
  </w:style>
  <w:style w:type="paragraph" w:styleId="af8">
    <w:name w:val="Revision"/>
    <w:hidden/>
    <w:uiPriority w:val="99"/>
    <w:semiHidden/>
    <w:rsid w:val="000779A1"/>
    <w:rPr>
      <w:rFonts w:asciiTheme="minorHAnsi" w:eastAsiaTheme="minorEastAsia" w:hAnsiTheme="minorHAnsi" w:cstheme="minorBidi"/>
      <w:kern w:val="2"/>
      <w:sz w:val="24"/>
      <w:szCs w:val="24"/>
      <w:lang w:val="en-CA"/>
      <w14:ligatures w14:val="standardContextual"/>
    </w:rPr>
  </w:style>
  <w:style w:type="character" w:customStyle="1" w:styleId="EditorsNoteCharChar">
    <w:name w:val="Editor's Note Char Char"/>
    <w:qFormat/>
    <w:locked/>
    <w:rsid w:val="00D16285"/>
    <w:rPr>
      <w:color w:val="FF0000"/>
      <w:lang w:val="en-GB"/>
    </w:rPr>
  </w:style>
  <w:style w:type="character" w:customStyle="1" w:styleId="EditorsNote0">
    <w:name w:val="Editor's Note 字符"/>
    <w:aliases w:val="EN 字符"/>
    <w:link w:val="EditorsNote"/>
    <w:locked/>
    <w:rsid w:val="00D16285"/>
    <w:rPr>
      <w:rFonts w:eastAsiaTheme="minorEastAsia"/>
      <w:color w:val="FF0000"/>
      <w:sz w:val="24"/>
      <w:lang w:val="x-none" w:eastAsia="en-US"/>
    </w:rPr>
  </w:style>
  <w:style w:type="paragraph" w:customStyle="1" w:styleId="13">
    <w:name w:val="样式1"/>
    <w:basedOn w:val="3"/>
    <w:link w:val="14"/>
    <w:qFormat/>
    <w:rsid w:val="00D16285"/>
    <w:rPr>
      <w:rFonts w:asciiTheme="minorHAnsi" w:eastAsiaTheme="minorEastAsia" w:hAnsiTheme="minorHAnsi"/>
      <w:b w:val="0"/>
      <w:sz w:val="28"/>
    </w:rPr>
  </w:style>
  <w:style w:type="character" w:customStyle="1" w:styleId="14">
    <w:name w:val="样式1 字符"/>
    <w:basedOn w:val="30"/>
    <w:link w:val="13"/>
    <w:rsid w:val="00D16285"/>
    <w:rPr>
      <w:rFonts w:asciiTheme="minorHAnsi" w:eastAsiaTheme="minorEastAsia" w:hAnsiTheme="minorHAnsi"/>
      <w:b w:val="0"/>
      <w:bCs/>
      <w:kern w:val="2"/>
      <w:sz w:val="28"/>
      <w:szCs w:val="32"/>
    </w:rPr>
  </w:style>
  <w:style w:type="character" w:customStyle="1" w:styleId="30">
    <w:name w:val="标题 3 字符"/>
    <w:basedOn w:val="a0"/>
    <w:link w:val="3"/>
    <w:uiPriority w:val="9"/>
    <w:rsid w:val="00D16285"/>
    <w:rPr>
      <w:b/>
      <w:bCs/>
      <w:kern w:val="2"/>
      <w:sz w:val="32"/>
      <w:szCs w:val="32"/>
    </w:rPr>
  </w:style>
  <w:style w:type="paragraph" w:customStyle="1" w:styleId="af9">
    <w:name w:val="四级标题"/>
    <w:basedOn w:val="4"/>
    <w:link w:val="afa"/>
    <w:qFormat/>
    <w:rsid w:val="00D16285"/>
    <w:pPr>
      <w:spacing w:before="0" w:after="0" w:line="360" w:lineRule="auto"/>
    </w:pPr>
    <w:rPr>
      <w:rFonts w:eastAsia="黑体"/>
      <w:b w:val="0"/>
      <w:sz w:val="21"/>
    </w:rPr>
  </w:style>
  <w:style w:type="character" w:customStyle="1" w:styleId="afa">
    <w:name w:val="四级标题 字符"/>
    <w:basedOn w:val="40"/>
    <w:link w:val="af9"/>
    <w:rsid w:val="00D16285"/>
    <w:rPr>
      <w:rFonts w:asciiTheme="majorHAnsi" w:eastAsia="黑体" w:hAnsiTheme="majorHAnsi" w:cstheme="majorBidi"/>
      <w:b w:val="0"/>
      <w:bCs/>
      <w:kern w:val="2"/>
      <w:sz w:val="21"/>
      <w:szCs w:val="28"/>
    </w:rPr>
  </w:style>
  <w:style w:type="character" w:customStyle="1" w:styleId="40">
    <w:name w:val="标题 4 字符"/>
    <w:basedOn w:val="a0"/>
    <w:link w:val="4"/>
    <w:uiPriority w:val="9"/>
    <w:rsid w:val="00D16285"/>
    <w:rPr>
      <w:rFonts w:asciiTheme="majorHAnsi" w:eastAsiaTheme="majorEastAsia" w:hAnsiTheme="majorHAnsi" w:cstheme="majorBidi"/>
      <w:b/>
      <w:bCs/>
      <w:kern w:val="2"/>
      <w:sz w:val="28"/>
      <w:szCs w:val="28"/>
    </w:rPr>
  </w:style>
  <w:style w:type="paragraph" w:customStyle="1" w:styleId="afb">
    <w:name w:val="三级标题"/>
    <w:basedOn w:val="3"/>
    <w:link w:val="afc"/>
    <w:qFormat/>
    <w:rsid w:val="00D16285"/>
    <w:rPr>
      <w:rFonts w:asciiTheme="minorHAnsi" w:eastAsiaTheme="minorEastAsia" w:hAnsiTheme="minorHAnsi" w:cstheme="minorBidi"/>
    </w:rPr>
  </w:style>
  <w:style w:type="character" w:customStyle="1" w:styleId="afc">
    <w:name w:val="三级标题 字符"/>
    <w:basedOn w:val="30"/>
    <w:link w:val="afb"/>
    <w:rsid w:val="00D16285"/>
    <w:rPr>
      <w:rFonts w:asciiTheme="minorHAnsi" w:eastAsiaTheme="minorEastAsia" w:hAnsiTheme="minorHAnsi" w:cstheme="minorBidi"/>
      <w:b/>
      <w:bCs/>
      <w:kern w:val="2"/>
      <w:sz w:val="32"/>
      <w:szCs w:val="32"/>
    </w:rPr>
  </w:style>
  <w:style w:type="paragraph" w:customStyle="1" w:styleId="afd">
    <w:name w:val="二级标题"/>
    <w:basedOn w:val="2"/>
    <w:link w:val="afe"/>
    <w:qFormat/>
    <w:rsid w:val="00D16285"/>
    <w:pPr>
      <w:spacing w:line="360" w:lineRule="auto"/>
    </w:pPr>
    <w:rPr>
      <w:rFonts w:ascii="黑体" w:eastAsia="黑体"/>
      <w:sz w:val="24"/>
    </w:rPr>
  </w:style>
  <w:style w:type="character" w:customStyle="1" w:styleId="afe">
    <w:name w:val="二级标题 字符"/>
    <w:basedOn w:val="20"/>
    <w:link w:val="afd"/>
    <w:rsid w:val="00D16285"/>
    <w:rPr>
      <w:rFonts w:ascii="黑体" w:eastAsia="黑体" w:hAnsiTheme="majorHAnsi" w:cstheme="majorBidi"/>
      <w:b/>
      <w:bCs/>
      <w:kern w:val="2"/>
      <w:sz w:val="24"/>
      <w:szCs w:val="32"/>
    </w:rPr>
  </w:style>
  <w:style w:type="character" w:customStyle="1" w:styleId="20">
    <w:name w:val="标题 2 字符"/>
    <w:basedOn w:val="a0"/>
    <w:link w:val="2"/>
    <w:uiPriority w:val="9"/>
    <w:rsid w:val="00D16285"/>
    <w:rPr>
      <w:rFonts w:asciiTheme="majorHAnsi" w:eastAsiaTheme="majorEastAsia" w:hAnsiTheme="majorHAnsi" w:cstheme="majorBidi"/>
      <w:b/>
      <w:bCs/>
      <w:kern w:val="2"/>
      <w:sz w:val="32"/>
      <w:szCs w:val="32"/>
    </w:rPr>
  </w:style>
  <w:style w:type="paragraph" w:customStyle="1" w:styleId="aff">
    <w:name w:val="一级标题"/>
    <w:basedOn w:val="a"/>
    <w:next w:val="1"/>
    <w:link w:val="aff0"/>
    <w:qFormat/>
    <w:rsid w:val="00D16285"/>
    <w:pPr>
      <w:spacing w:after="180" w:line="360" w:lineRule="auto"/>
    </w:pPr>
    <w:rPr>
      <w:rFonts w:ascii="黑体" w:eastAsia="黑体" w:hAnsiTheme="minorHAnsi" w:cstheme="minorBidi"/>
      <w:szCs w:val="22"/>
    </w:rPr>
  </w:style>
  <w:style w:type="character" w:customStyle="1" w:styleId="aff0">
    <w:name w:val="一级标题 字符"/>
    <w:basedOn w:val="a0"/>
    <w:link w:val="aff"/>
    <w:rsid w:val="00D16285"/>
    <w:rPr>
      <w:rFonts w:ascii="黑体" w:eastAsia="黑体" w:hAnsiTheme="minorHAnsi" w:cstheme="minorBidi"/>
      <w:kern w:val="2"/>
      <w:sz w:val="24"/>
      <w:szCs w:val="22"/>
    </w:rPr>
  </w:style>
  <w:style w:type="table" w:styleId="aff1">
    <w:name w:val="Table Grid"/>
    <w:basedOn w:val="a1"/>
    <w:uiPriority w:val="59"/>
    <w:rsid w:val="004F2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12855">
      <w:bodyDiv w:val="1"/>
      <w:marLeft w:val="0"/>
      <w:marRight w:val="0"/>
      <w:marTop w:val="0"/>
      <w:marBottom w:val="0"/>
      <w:divBdr>
        <w:top w:val="none" w:sz="0" w:space="0" w:color="auto"/>
        <w:left w:val="none" w:sz="0" w:space="0" w:color="auto"/>
        <w:bottom w:val="none" w:sz="0" w:space="0" w:color="auto"/>
        <w:right w:val="none" w:sz="0" w:space="0" w:color="auto"/>
      </w:divBdr>
    </w:div>
    <w:div w:id="158657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4196-608A-4A1C-A5F1-6CD34481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Lihui</cp:lastModifiedBy>
  <cp:revision>2</cp:revision>
  <cp:lastPrinted>2002-04-23T15:10:00Z</cp:lastPrinted>
  <dcterms:created xsi:type="dcterms:W3CDTF">2024-08-08T09:50:00Z</dcterms:created>
  <dcterms:modified xsi:type="dcterms:W3CDTF">2024-08-08T09:50:00Z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(3)TTEHNYRxgGL8bJX/0Bfw8gBi8RG+UHh+2v72qY8gviC/r7GXa68hYNGz/5xuWkZd4hI66E+L
hx3WQoYUcm7Gyl3bofp1rb1R2Nm0MezDCHp6Rq8yV4lC+4ZIjq6ZOKAsA0snDdBjfhqtbp29
LE12dDc/5GS8Jj6Vdt9Fq4/Wrvmv0b7JD/j7qHKllkBwRqxZIdHQHXBdPs7OhSqErVLFrgb2
ZT1pCjjKnYkTLz1rcF</vt:lpwstr>
  </property>
  <property fmtid="{D5CDD505-2E9C-101B-9397-08002B2CF9AE}" pid="3" name="_2015_ms_pID_7253431">
    <vt:lpwstr>0zPCntwRuB83mbwAu94oZXHBfEo/OzFHLaSMDDXeANZamfd9UJkDDF
hy5V8DD+00V+H4EKUFr6UaMkNNLwfHrE/Sv86RUQc4UaUANOGmS1r/k1aeXgRHLFE5oI1oVq
orQ9RpPONMM64S/3R+0H7La/pEBZuq1rVxANUNSwDddTCmoGGQfRyAR0LsySaz1xHvX+HZD8
L9mHY3Fxj8zZbllpllitQtXtNa0SQm7n+KGV</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1661415205</vt:lpwstr>
  </property>
  <property fmtid="{D5CDD505-2E9C-101B-9397-08002B2CF9AE}" pid="9" name="KSOProductBuildVer">
    <vt:lpwstr>2052-11.8.2.11483</vt:lpwstr>
  </property>
  <property fmtid="{D5CDD505-2E9C-101B-9397-08002B2CF9AE}" pid="10" name="ICV">
    <vt:lpwstr>5E18427454EE42D39B3F290673BA596C</vt:lpwstr>
  </property>
</Properties>
</file>