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E78C9" w14:textId="513E78BF" w:rsidR="00C34033" w:rsidRPr="002C470D" w:rsidRDefault="00000000">
      <w:pPr>
        <w:rPr>
          <w:u w:val="single"/>
        </w:rPr>
      </w:pPr>
      <w:r w:rsidRPr="002C470D">
        <w:rPr>
          <w:rFonts w:hint="eastAsia"/>
          <w:u w:val="single"/>
        </w:rPr>
        <w:t xml:space="preserve">256bit Algorithm </w:t>
      </w:r>
      <w:r w:rsidR="002C470D" w:rsidRPr="002C470D">
        <w:rPr>
          <w:u w:val="single"/>
        </w:rPr>
        <w:t>Discussion, May 9</w:t>
      </w:r>
      <w:r w:rsidR="002C470D" w:rsidRPr="002C470D">
        <w:rPr>
          <w:u w:val="single"/>
          <w:vertAlign w:val="superscript"/>
        </w:rPr>
        <w:t>th</w:t>
      </w:r>
      <w:r w:rsidR="002C470D" w:rsidRPr="002C470D">
        <w:rPr>
          <w:u w:val="single"/>
        </w:rPr>
        <w:t xml:space="preserve"> 2023</w:t>
      </w:r>
    </w:p>
    <w:p w14:paraId="6181F26F" w14:textId="77777777" w:rsidR="002C470D" w:rsidRDefault="002C470D"/>
    <w:p w14:paraId="0CDC937C" w14:textId="77777777" w:rsidR="00C34033" w:rsidRDefault="00C34033"/>
    <w:p w14:paraId="0512B512" w14:textId="77777777" w:rsidR="00C34033" w:rsidRDefault="00000000">
      <w:pPr>
        <w:numPr>
          <w:ilvl w:val="0"/>
          <w:numId w:val="1"/>
        </w:numPr>
      </w:pPr>
      <w:r>
        <w:rPr>
          <w:rFonts w:hint="eastAsia"/>
        </w:rPr>
        <w:t>256 WID proposal</w:t>
      </w:r>
      <w:r>
        <w:t xml:space="preserve">/S3-23xxxx - was S3-230695 - New WID on Addition of </w:t>
      </w:r>
      <w:proofErr w:type="gramStart"/>
      <w:r>
        <w:t>256 bit</w:t>
      </w:r>
      <w:proofErr w:type="gramEnd"/>
      <w:r>
        <w:t xml:space="preserve"> UP security Algorithms</w:t>
      </w:r>
    </w:p>
    <w:p w14:paraId="39B92FC8" w14:textId="77777777" w:rsidR="00C34033" w:rsidRDefault="00000000">
      <w:r>
        <w:rPr>
          <w:rFonts w:hint="eastAsia"/>
        </w:rPr>
        <w:t>[VF]</w:t>
      </w:r>
      <w:r>
        <w:t xml:space="preserve"> presents and gives clarification on new algorithm(s), output, regulation, etc.</w:t>
      </w:r>
    </w:p>
    <w:p w14:paraId="106AE6FF" w14:textId="482FAF57" w:rsidR="00C34033" w:rsidRDefault="00000000">
      <w:r>
        <w:t>[Huawei] comments on dates</w:t>
      </w:r>
      <w:r w:rsidR="008862AC">
        <w:t>, Mar 2023 needs correction</w:t>
      </w:r>
      <w:r>
        <w:t>.</w:t>
      </w:r>
    </w:p>
    <w:p w14:paraId="702C8838" w14:textId="77777777" w:rsidR="00C34033" w:rsidRDefault="00000000">
      <w:r>
        <w:t>[QC] comments.</w:t>
      </w:r>
    </w:p>
    <w:p w14:paraId="7772C666" w14:textId="77777777" w:rsidR="00C34033" w:rsidRDefault="00000000">
      <w:r>
        <w:t>[Ericsson] comments the regulation problem should be solved, it is happened in 3G/4G era. It needs to be solved.</w:t>
      </w:r>
    </w:p>
    <w:p w14:paraId="09323337" w14:textId="430FF21B" w:rsidR="00C34033" w:rsidRDefault="00000000">
      <w:r>
        <w:t xml:space="preserve">[SAGE] asks whether </w:t>
      </w:r>
      <w:proofErr w:type="gramStart"/>
      <w:r w:rsidR="008862AC">
        <w:t>256 bit</w:t>
      </w:r>
      <w:proofErr w:type="gramEnd"/>
      <w:r w:rsidR="008862AC">
        <w:t xml:space="preserve"> algorithms</w:t>
      </w:r>
      <w:r>
        <w:t xml:space="preserve"> needs to writ</w:t>
      </w:r>
      <w:r w:rsidR="008862AC">
        <w:t>t</w:t>
      </w:r>
      <w:r>
        <w:t>e</w:t>
      </w:r>
      <w:r w:rsidR="008862AC">
        <w:t>n</w:t>
      </w:r>
      <w:r>
        <w:t xml:space="preserve"> </w:t>
      </w:r>
      <w:r w:rsidR="008862AC">
        <w:t xml:space="preserve">in </w:t>
      </w:r>
      <w:r>
        <w:t xml:space="preserve">those 6 specifications or not. All </w:t>
      </w:r>
      <w:r w:rsidR="008862AC">
        <w:t xml:space="preserve">algorithms </w:t>
      </w:r>
      <w:r>
        <w:t>are record in ETSI specifications.</w:t>
      </w:r>
    </w:p>
    <w:p w14:paraId="65E377B4" w14:textId="77777777" w:rsidR="00C34033" w:rsidRDefault="00000000">
      <w:r>
        <w:t>[Ericsson] comments on last paragraph of objective.</w:t>
      </w:r>
    </w:p>
    <w:p w14:paraId="62743378" w14:textId="10134284" w:rsidR="00C34033" w:rsidRDefault="00000000">
      <w:r>
        <w:t xml:space="preserve">Chair tries to clarify Ericsson’s comments as asking whether it is </w:t>
      </w:r>
      <w:r w:rsidR="008862AC">
        <w:t xml:space="preserve">mandated </w:t>
      </w:r>
      <w:r>
        <w:t xml:space="preserve">to </w:t>
      </w:r>
      <w:r w:rsidR="008862AC">
        <w:t>support</w:t>
      </w:r>
      <w:r>
        <w:t xml:space="preserve"> 256 </w:t>
      </w:r>
      <w:proofErr w:type="gramStart"/>
      <w:r>
        <w:t>algorithm</w:t>
      </w:r>
      <w:proofErr w:type="gramEnd"/>
      <w:r>
        <w:t xml:space="preserve"> in 5G</w:t>
      </w:r>
      <w:r w:rsidR="008862AC">
        <w:t xml:space="preserve"> from Rel-19 onwards</w:t>
      </w:r>
    </w:p>
    <w:p w14:paraId="1EE75ED5" w14:textId="37C0DC2B" w:rsidR="00C34033" w:rsidRDefault="00000000">
      <w:r>
        <w:t>[Huawei] asks why to emphasize user plane, why control plane</w:t>
      </w:r>
      <w:r w:rsidR="008862AC">
        <w:t xml:space="preserve"> excluded.</w:t>
      </w:r>
    </w:p>
    <w:p w14:paraId="2D2DDBDC" w14:textId="41CCF071" w:rsidR="00C34033" w:rsidRDefault="00000000">
      <w:r>
        <w:t xml:space="preserve">[VF] clarifies there is bigger risk for </w:t>
      </w:r>
      <w:r w:rsidR="008862AC">
        <w:t>user</w:t>
      </w:r>
      <w:r>
        <w:t xml:space="preserve"> plane. If control plane </w:t>
      </w:r>
      <w:proofErr w:type="gramStart"/>
      <w:r w:rsidR="008862AC">
        <w:t>need</w:t>
      </w:r>
      <w:proofErr w:type="gramEnd"/>
      <w:r w:rsidR="008862AC">
        <w:t xml:space="preserve"> to be included</w:t>
      </w:r>
      <w:r>
        <w:t xml:space="preserve">, happy to </w:t>
      </w:r>
      <w:r w:rsidR="008862AC">
        <w:t xml:space="preserve">include </w:t>
      </w:r>
      <w:r>
        <w:t>it.</w:t>
      </w:r>
    </w:p>
    <w:p w14:paraId="53584F87" w14:textId="10384CBD" w:rsidR="00C34033" w:rsidRDefault="00000000">
      <w:r>
        <w:t>Chair clarifies there is no way to distinguish CP and UP algorithm</w:t>
      </w:r>
      <w:r w:rsidR="008862AC">
        <w:t xml:space="preserve"> separately currently, there is only one negotiation applicable for both</w:t>
      </w:r>
      <w:r>
        <w:t>.</w:t>
      </w:r>
    </w:p>
    <w:p w14:paraId="7DEFC841" w14:textId="77777777" w:rsidR="00C34033" w:rsidRDefault="00000000">
      <w:r>
        <w:t>[QC] supports to have control plane at same time.</w:t>
      </w:r>
    </w:p>
    <w:p w14:paraId="72E25A20" w14:textId="77777777" w:rsidR="00C34033" w:rsidRDefault="00000000">
      <w:r>
        <w:t>[SAGE] comments on tag length.</w:t>
      </w:r>
    </w:p>
    <w:p w14:paraId="70A868D8" w14:textId="77777777" w:rsidR="00C34033" w:rsidRDefault="00000000">
      <w:r>
        <w:t>[Huawei] prefers to have new algorithm for both CP and UP.</w:t>
      </w:r>
    </w:p>
    <w:p w14:paraId="07CB23FA" w14:textId="77777777" w:rsidR="00C34033" w:rsidRDefault="00000000">
      <w:r>
        <w:t>[Apple] (no show)</w:t>
      </w:r>
    </w:p>
    <w:p w14:paraId="172FEAE4" w14:textId="77777777" w:rsidR="00C34033" w:rsidRDefault="00000000">
      <w:r>
        <w:t>[Huawei] proposes to remove “user plane” in objective.</w:t>
      </w:r>
    </w:p>
    <w:p w14:paraId="2452E1BB" w14:textId="07F24FFF" w:rsidR="00C34033" w:rsidRDefault="00000000">
      <w:r>
        <w:t xml:space="preserve">Chair asks to pay attention on Ericsson’s comment about </w:t>
      </w:r>
      <w:r w:rsidR="008862AC">
        <w:t>deploying</w:t>
      </w:r>
      <w:r>
        <w:t xml:space="preserve"> 256bit algorithm in 5G.</w:t>
      </w:r>
    </w:p>
    <w:p w14:paraId="1AAA7F8E" w14:textId="77777777" w:rsidR="00C34033" w:rsidRDefault="00000000">
      <w:r>
        <w:t>[VF] replies.</w:t>
      </w:r>
    </w:p>
    <w:p w14:paraId="19EC1C0B" w14:textId="77777777" w:rsidR="00C34033" w:rsidRDefault="00000000">
      <w:r>
        <w:t>[Ericsson] replies.</w:t>
      </w:r>
    </w:p>
    <w:p w14:paraId="11FC80FB" w14:textId="7B2F0189" w:rsidR="00C34033" w:rsidRDefault="00000000">
      <w:r>
        <w:t>[QC] comments about time to implement</w:t>
      </w:r>
      <w:r w:rsidR="008862AC">
        <w:t xml:space="preserve"> the support in </w:t>
      </w:r>
      <w:proofErr w:type="gramStart"/>
      <w:r w:rsidR="008862AC">
        <w:t>specifications</w:t>
      </w:r>
      <w:r>
        <w:t xml:space="preserve">, </w:t>
      </w:r>
      <w:r w:rsidR="008862AC">
        <w:t>but</w:t>
      </w:r>
      <w:proofErr w:type="gramEnd"/>
      <w:r w:rsidR="008862AC">
        <w:t xml:space="preserve"> </w:t>
      </w:r>
      <w:r>
        <w:t>asks not to mandate deployment.</w:t>
      </w:r>
    </w:p>
    <w:p w14:paraId="1EECCC64" w14:textId="50662EDE" w:rsidR="00C34033" w:rsidRDefault="00000000">
      <w:r>
        <w:t>[NIST] shares same view with QC.</w:t>
      </w:r>
    </w:p>
    <w:p w14:paraId="7B20E3B2" w14:textId="5EE003F1" w:rsidR="002F0829" w:rsidRDefault="002F0829">
      <w:r>
        <w:t xml:space="preserve">Chair suggests </w:t>
      </w:r>
      <w:proofErr w:type="gramStart"/>
      <w:r>
        <w:t>to consider</w:t>
      </w:r>
      <w:proofErr w:type="gramEnd"/>
      <w:r>
        <w:t xml:space="preserve"> the comments and submit for SA plenary workshop on Rel-19.</w:t>
      </w:r>
    </w:p>
    <w:p w14:paraId="7D69DC6F" w14:textId="77777777" w:rsidR="00C34033" w:rsidRDefault="00C34033"/>
    <w:p w14:paraId="613A92CC" w14:textId="77777777" w:rsidR="00C34033" w:rsidRDefault="00000000">
      <w:pPr>
        <w:numPr>
          <w:ilvl w:val="0"/>
          <w:numId w:val="1"/>
        </w:numPr>
      </w:pPr>
      <w:r>
        <w:t>SID from KDDI/S3-230834</w:t>
      </w:r>
    </w:p>
    <w:p w14:paraId="1F1E7B58" w14:textId="77777777" w:rsidR="00C34033" w:rsidRDefault="00000000">
      <w:r>
        <w:t>[KDDI] presents.</w:t>
      </w:r>
    </w:p>
    <w:p w14:paraId="6F6EB3A3" w14:textId="0E045A02" w:rsidR="00C34033" w:rsidRDefault="00000000">
      <w:r>
        <w:t xml:space="preserve">[VF] comments it is </w:t>
      </w:r>
      <w:r w:rsidR="002F0829">
        <w:t xml:space="preserve">dealing </w:t>
      </w:r>
      <w:r>
        <w:t xml:space="preserve">about </w:t>
      </w:r>
      <w:r w:rsidR="002F0829">
        <w:t xml:space="preserve">the </w:t>
      </w:r>
      <w:r>
        <w:t>deployment</w:t>
      </w:r>
      <w:r w:rsidR="002F0829">
        <w:t xml:space="preserve"> issues while the WID proposal was just about the algorithm adoption</w:t>
      </w:r>
      <w:r>
        <w:t>.</w:t>
      </w:r>
    </w:p>
    <w:p w14:paraId="04EE57CC" w14:textId="2C0C13D9" w:rsidR="00C34033" w:rsidRDefault="00000000">
      <w:r>
        <w:t>[Ericsson] comments, agree with 1</w:t>
      </w:r>
      <w:r>
        <w:rPr>
          <w:vertAlign w:val="superscript"/>
        </w:rPr>
        <w:t>st</w:t>
      </w:r>
      <w:r>
        <w:t xml:space="preserve"> objective, but </w:t>
      </w:r>
      <w:r w:rsidR="002F0829">
        <w:t>don’t understand</w:t>
      </w:r>
      <w:r>
        <w:t xml:space="preserve"> the point for 2</w:t>
      </w:r>
      <w:r>
        <w:rPr>
          <w:vertAlign w:val="superscript"/>
        </w:rPr>
        <w:t>nd</w:t>
      </w:r>
      <w:r>
        <w:t xml:space="preserve"> objective and 3</w:t>
      </w:r>
      <w:r>
        <w:rPr>
          <w:vertAlign w:val="superscript"/>
        </w:rPr>
        <w:t>rd</w:t>
      </w:r>
      <w:r>
        <w:t xml:space="preserve"> objective.</w:t>
      </w:r>
    </w:p>
    <w:p w14:paraId="46AAF005" w14:textId="4E54FD04" w:rsidR="00C34033" w:rsidRDefault="00000000">
      <w:r>
        <w:t xml:space="preserve">[Nokia] asks whether 256bit algorithm is strong enough </w:t>
      </w:r>
      <w:r w:rsidR="002F0829">
        <w:t xml:space="preserve">for quantum computers </w:t>
      </w:r>
      <w:r>
        <w:t xml:space="preserve">or </w:t>
      </w:r>
      <w:r w:rsidR="002F0829">
        <w:t>128bit (symmetric) is good enough</w:t>
      </w:r>
      <w:r>
        <w:t>.</w:t>
      </w:r>
    </w:p>
    <w:p w14:paraId="26C6D186" w14:textId="57C7A197" w:rsidR="00C34033" w:rsidRDefault="00000000">
      <w:r>
        <w:t>[KDDI] clarifies</w:t>
      </w:r>
      <w:r w:rsidR="002F0829">
        <w:t xml:space="preserve"> it is about deploying 128 and 256bit algorithms together, in </w:t>
      </w:r>
      <w:proofErr w:type="gramStart"/>
      <w:r w:rsidR="002F0829">
        <w:t>a</w:t>
      </w:r>
      <w:proofErr w:type="gramEnd"/>
      <w:r w:rsidR="002F0829">
        <w:t xml:space="preserve"> inconsistent manner</w:t>
      </w:r>
      <w:r>
        <w:t>.</w:t>
      </w:r>
    </w:p>
    <w:p w14:paraId="3460D620" w14:textId="06564CA1" w:rsidR="00C34033" w:rsidRDefault="00000000">
      <w:r>
        <w:t>[Ericsson] replies</w:t>
      </w:r>
      <w:r w:rsidR="002F0829">
        <w:t>, deployment of 256bit algorithms should be a sperate issue, doesn’t see the need for immediate need</w:t>
      </w:r>
      <w:r>
        <w:t>.</w:t>
      </w:r>
    </w:p>
    <w:p w14:paraId="0203584E" w14:textId="600C6260" w:rsidR="00C34033" w:rsidRDefault="00000000">
      <w:r>
        <w:lastRenderedPageBreak/>
        <w:t>[Huawei] has question whether AEAD mode is in scope of this study</w:t>
      </w:r>
      <w:r w:rsidR="002F0829">
        <w:t>, not specifically mentioned</w:t>
      </w:r>
      <w:r>
        <w:t>.</w:t>
      </w:r>
    </w:p>
    <w:p w14:paraId="555F512C" w14:textId="57137AD4" w:rsidR="00C34033" w:rsidRDefault="00000000">
      <w:r>
        <w:t xml:space="preserve">[KPN] questions for clarification: </w:t>
      </w:r>
      <w:r w:rsidR="002F0829">
        <w:t xml:space="preserve">is the SID </w:t>
      </w:r>
      <w:r>
        <w:t>only for symmetric algorithm or also include asymmetric algorithm?</w:t>
      </w:r>
    </w:p>
    <w:p w14:paraId="44B9DE9A" w14:textId="77777777" w:rsidR="00C34033" w:rsidRDefault="00000000">
      <w:r>
        <w:t>[KDDI] clarifies only symmetric algorithm</w:t>
      </w:r>
    </w:p>
    <w:p w14:paraId="299D8DB8" w14:textId="77777777" w:rsidR="00C34033" w:rsidRDefault="00000000">
      <w:r>
        <w:t>[VF] comments the study should consider asymmetric algorithm.</w:t>
      </w:r>
    </w:p>
    <w:p w14:paraId="1C52822B" w14:textId="5167D7D9" w:rsidR="00C34033" w:rsidRDefault="00000000">
      <w:r>
        <w:t>Chair clarifies</w:t>
      </w:r>
      <w:r w:rsidR="002F0829">
        <w:t xml:space="preserve"> asymmetric algorithms we use are in IETF defined protocols and we would </w:t>
      </w:r>
      <w:proofErr w:type="gramStart"/>
      <w:r w:rsidR="002F0829">
        <w:t>depend</w:t>
      </w:r>
      <w:proofErr w:type="gramEnd"/>
      <w:r w:rsidR="002F0829">
        <w:t xml:space="preserve"> IETF to enhance these protocols. We will adopt in specifications, when IETF updates </w:t>
      </w:r>
      <w:r w:rsidR="008C2590">
        <w:t>them.</w:t>
      </w:r>
    </w:p>
    <w:p w14:paraId="2458798C" w14:textId="77777777" w:rsidR="00C34033" w:rsidRDefault="00000000">
      <w:r>
        <w:t>[KDDI] clarifies.</w:t>
      </w:r>
    </w:p>
    <w:p w14:paraId="713BC619" w14:textId="3BA504CE" w:rsidR="00C34033" w:rsidRDefault="00000000">
      <w:r>
        <w:t>[Apple] is fine 1</w:t>
      </w:r>
      <w:r>
        <w:rPr>
          <w:vertAlign w:val="superscript"/>
        </w:rPr>
        <w:t>st</w:t>
      </w:r>
      <w:r>
        <w:t xml:space="preserve"> objective, but has questions to 2</w:t>
      </w:r>
      <w:r>
        <w:rPr>
          <w:vertAlign w:val="superscript"/>
        </w:rPr>
        <w:t>nd</w:t>
      </w:r>
      <w:r>
        <w:t xml:space="preserve"> and 3</w:t>
      </w:r>
      <w:r>
        <w:rPr>
          <w:vertAlign w:val="superscript"/>
        </w:rPr>
        <w:t>rd</w:t>
      </w:r>
      <w:r>
        <w:t xml:space="preserve"> objectives</w:t>
      </w:r>
      <w:r w:rsidR="008C2590">
        <w:t>, does it mean evaluation of SAGE algorithms?</w:t>
      </w:r>
    </w:p>
    <w:p w14:paraId="1D2BAFE9" w14:textId="6116E49C" w:rsidR="00C34033" w:rsidRDefault="00000000">
      <w:r>
        <w:t>[Huawei] comments 3</w:t>
      </w:r>
      <w:r>
        <w:rPr>
          <w:vertAlign w:val="superscript"/>
        </w:rPr>
        <w:t>rd</w:t>
      </w:r>
      <w:r>
        <w:t xml:space="preserve"> objective</w:t>
      </w:r>
      <w:r w:rsidR="008C2590">
        <w:t>, does it contradict the WID work, if new algorithms are considered?</w:t>
      </w:r>
    </w:p>
    <w:p w14:paraId="300836D1" w14:textId="77777777" w:rsidR="00C34033" w:rsidRDefault="00000000">
      <w:r>
        <w:t>[KDDI] clarifies.</w:t>
      </w:r>
    </w:p>
    <w:p w14:paraId="462BBA1B" w14:textId="77777777" w:rsidR="00C34033" w:rsidRDefault="00000000">
      <w:r>
        <w:t>[QC] comments the 1st bullet is tightly bound with WID,</w:t>
      </w:r>
    </w:p>
    <w:p w14:paraId="168F70E8" w14:textId="77777777" w:rsidR="00C34033" w:rsidRDefault="00000000">
      <w:r>
        <w:t>[Nokia] comments on necessity about the objective if 256bits is mandatory.</w:t>
      </w:r>
    </w:p>
    <w:p w14:paraId="17EB389E" w14:textId="77777777" w:rsidR="00C34033" w:rsidRDefault="00000000">
      <w:r>
        <w:t>[KDDI] clarifies.</w:t>
      </w:r>
    </w:p>
    <w:p w14:paraId="35E7D20D" w14:textId="77777777" w:rsidR="00C34033" w:rsidRDefault="00000000">
      <w:r>
        <w:t>[Apple] comments about requirement for algorithm design. It should be evaluation to be added.</w:t>
      </w:r>
    </w:p>
    <w:p w14:paraId="19720F99" w14:textId="36E649AB" w:rsidR="00C34033" w:rsidRDefault="00000000">
      <w:r>
        <w:t>[VF] has concern on last sentence of object</w:t>
      </w:r>
      <w:r w:rsidR="008C2590">
        <w:t>ive, clashes with the WID.</w:t>
      </w:r>
    </w:p>
    <w:p w14:paraId="47CD1003" w14:textId="1EC9F354" w:rsidR="00C34033" w:rsidRDefault="00000000">
      <w:r>
        <w:t>[CMCC] comments to make 1</w:t>
      </w:r>
      <w:r>
        <w:rPr>
          <w:vertAlign w:val="superscript"/>
        </w:rPr>
        <w:t>st</w:t>
      </w:r>
      <w:r>
        <w:t xml:space="preserve"> object at first, asks what is </w:t>
      </w:r>
      <w:r w:rsidR="008C2590">
        <w:t xml:space="preserve">the </w:t>
      </w:r>
      <w:r>
        <w:t>risk when 128/256</w:t>
      </w:r>
      <w:r w:rsidR="008C2590">
        <w:t xml:space="preserve"> deployed</w:t>
      </w:r>
      <w:r>
        <w:t xml:space="preserve"> in parallel</w:t>
      </w:r>
      <w:r w:rsidR="008C2590">
        <w:t>, any clear risk identified yet?</w:t>
      </w:r>
    </w:p>
    <w:p w14:paraId="20EC1C1B" w14:textId="77777777" w:rsidR="00C34033" w:rsidRDefault="00C34033"/>
    <w:p w14:paraId="1CFF098F" w14:textId="77777777" w:rsidR="00C34033" w:rsidRDefault="00000000">
      <w:pPr>
        <w:numPr>
          <w:ilvl w:val="0"/>
          <w:numId w:val="1"/>
        </w:numPr>
      </w:pPr>
      <w:r>
        <w:t>Information on AEAD mode of ZUC-256</w:t>
      </w:r>
    </w:p>
    <w:p w14:paraId="7F1E6CF1" w14:textId="77777777" w:rsidR="00C34033" w:rsidRDefault="00000000">
      <w:r>
        <w:t>[CATT] presents.</w:t>
      </w:r>
    </w:p>
    <w:p w14:paraId="4D464A05" w14:textId="05429CD7" w:rsidR="00C34033" w:rsidRDefault="00000000">
      <w:r>
        <w:t>[SAGE] comments it does not support short tag.</w:t>
      </w:r>
    </w:p>
    <w:p w14:paraId="6787867F" w14:textId="77777777" w:rsidR="002A40DF" w:rsidRDefault="002A40DF"/>
    <w:p w14:paraId="54A9C15F" w14:textId="553F9E49" w:rsidR="008C2590" w:rsidRDefault="002A40DF" w:rsidP="002A40DF">
      <w:pPr>
        <w:pStyle w:val="ListParagraph"/>
        <w:numPr>
          <w:ilvl w:val="0"/>
          <w:numId w:val="1"/>
        </w:numPr>
        <w:ind w:left="0"/>
      </w:pPr>
      <w:r w:rsidRPr="002A40DF">
        <w:t>Reply LS to ETSI SAGE on Specification of the 256-bit air algorithms</w:t>
      </w:r>
    </w:p>
    <w:p w14:paraId="04A842CB" w14:textId="4C9C891B" w:rsidR="002A40DF" w:rsidRDefault="002A40DF" w:rsidP="002A40DF">
      <w:pPr>
        <w:pStyle w:val="ListParagraph"/>
        <w:ind w:left="0"/>
      </w:pPr>
      <w:r>
        <w:t xml:space="preserve">Presents. </w:t>
      </w:r>
      <w:r w:rsidRPr="002A40DF">
        <w:t xml:space="preserve">SA3 kindly asked ETSI SAGE to proceed with the specification of Milenage-256 based on AES-128-256 with Feistel </w:t>
      </w:r>
      <w:proofErr w:type="gramStart"/>
      <w:r w:rsidRPr="002A40DF">
        <w:t>construction</w:t>
      </w:r>
      <w:r w:rsidRPr="002A40DF">
        <w:t xml:space="preserve"> </w:t>
      </w:r>
      <w:r>
        <w:t>,</w:t>
      </w:r>
      <w:proofErr w:type="gramEnd"/>
      <w:r>
        <w:t xml:space="preserve"> this was not considered by SAGE. </w:t>
      </w:r>
      <w:r w:rsidRPr="002A40DF">
        <w:t xml:space="preserve">Having two options </w:t>
      </w:r>
      <w:bookmarkStart w:id="0" w:name="_Hlk134529846"/>
      <w:r w:rsidRPr="002A40DF">
        <w:t>for Milenage-256,</w:t>
      </w:r>
      <w:bookmarkEnd w:id="0"/>
      <w:r w:rsidRPr="002A40DF">
        <w:t xml:space="preserve"> one based on AES-128 and one based on Rijndael-256, is not recommended since it would create market fragmentation</w:t>
      </w:r>
      <w:r>
        <w:t>.</w:t>
      </w:r>
    </w:p>
    <w:p w14:paraId="5DF204A6" w14:textId="7E47A975" w:rsidR="002A40DF" w:rsidRDefault="002A40DF" w:rsidP="002A40DF">
      <w:pPr>
        <w:pStyle w:val="ListParagraph"/>
        <w:ind w:left="0"/>
      </w:pPr>
      <w:r>
        <w:t>[SAGE]: Feistel construction was not feasible. Having a 3</w:t>
      </w:r>
      <w:r w:rsidRPr="002A40DF">
        <w:rPr>
          <w:vertAlign w:val="superscript"/>
        </w:rPr>
        <w:t>rd</w:t>
      </w:r>
      <w:r>
        <w:t xml:space="preserve"> option </w:t>
      </w:r>
      <w:r w:rsidRPr="002A40DF">
        <w:t>for Milenage-256</w:t>
      </w:r>
      <w:r>
        <w:t xml:space="preserve"> is a good security practice, why opposing a good security practice.</w:t>
      </w:r>
    </w:p>
    <w:p w14:paraId="1BF6AC28" w14:textId="77777777" w:rsidR="002A40DF" w:rsidRDefault="002A40DF" w:rsidP="002A40DF">
      <w:pPr>
        <w:pStyle w:val="ListParagraph"/>
      </w:pPr>
    </w:p>
    <w:p w14:paraId="1C926E05" w14:textId="77777777" w:rsidR="00C34033" w:rsidRDefault="00C34033"/>
    <w:sectPr w:rsidR="00C34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7F9D92"/>
    <w:multiLevelType w:val="singleLevel"/>
    <w:tmpl w:val="877F9D92"/>
    <w:lvl w:ilvl="0">
      <w:start w:val="1"/>
      <w:numFmt w:val="decimal"/>
      <w:suff w:val="space"/>
      <w:lvlText w:val="%1."/>
      <w:lvlJc w:val="left"/>
    </w:lvl>
  </w:abstractNum>
  <w:num w:numId="1" w16cid:durableId="1860465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UyYzAyNzYyY2VjOTAwYjAxZDkyYTNiNzNmNWI3ZDAifQ=="/>
  </w:docVars>
  <w:rsids>
    <w:rsidRoot w:val="5CDC179C"/>
    <w:rsid w:val="002A40DF"/>
    <w:rsid w:val="002C470D"/>
    <w:rsid w:val="002F0829"/>
    <w:rsid w:val="008862AC"/>
    <w:rsid w:val="008C2590"/>
    <w:rsid w:val="00C34033"/>
    <w:rsid w:val="0192435B"/>
    <w:rsid w:val="527821A3"/>
    <w:rsid w:val="5CDC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6B63AF"/>
  <w15:docId w15:val="{251B11B3-289B-4896-87D7-14BEE390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99"/>
    <w:rsid w:val="008C2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Minpeng</dc:creator>
  <cp:lastModifiedBy>Nokia</cp:lastModifiedBy>
  <cp:revision>3</cp:revision>
  <dcterms:created xsi:type="dcterms:W3CDTF">2023-05-09T17:04:00Z</dcterms:created>
  <dcterms:modified xsi:type="dcterms:W3CDTF">2023-05-09T17:04:00Z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359E8ED6C90643DFBE811FD680364A49_11</vt:lpwstr>
  </property>
</Properties>
</file>