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77777777"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S3-25xxxx</w:t>
      </w:r>
    </w:p>
    <w:p w14:paraId="25FD68F9" w14:textId="4DAEC183" w:rsidR="001E489F" w:rsidRPr="00192F65" w:rsidRDefault="00E41BB2" w:rsidP="00192F65">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E41BB2">
        <w:rPr>
          <w:rFonts w:ascii="Arial" w:hAnsi="Arial" w:cs="Arial"/>
          <w:b/>
          <w:sz w:val="22"/>
          <w:szCs w:val="22"/>
        </w:rPr>
        <w:t>Goteborg, Sweden, 25 – 29 August 2025</w:t>
      </w:r>
      <w:r w:rsidR="001E489F" w:rsidRPr="006C2E80">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4306D8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192F65">
        <w:rPr>
          <w:rFonts w:ascii="Arial" w:eastAsia="Batang" w:hAnsi="Arial"/>
          <w:b/>
          <w:sz w:val="24"/>
          <w:szCs w:val="24"/>
          <w:lang w:val="en-US" w:eastAsia="zh-CN"/>
        </w:rPr>
        <w:t>6G SID moderator</w:t>
      </w:r>
    </w:p>
    <w:p w14:paraId="0B9743B0" w14:textId="51010A59"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 xml:space="preserve">6G System Enhancements </w:t>
      </w:r>
    </w:p>
    <w:p w14:paraId="66ACF610" w14:textId="30F3949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101A476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0"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 Enhancements</w:t>
      </w:r>
      <w:bookmarkEnd w:id="0"/>
    </w:p>
    <w:p w14:paraId="4520DCE2" w14:textId="366CEC92" w:rsidR="001E489F" w:rsidRPr="001E489F" w:rsidRDefault="001E489F" w:rsidP="00192F65">
      <w:pPr>
        <w:pStyle w:val="Heading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26DCC27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3F393DC1" w:rsidR="001E489F" w:rsidRDefault="001E489F" w:rsidP="001E489F">
      <w:pPr>
        <w:pStyle w:val="Guidance"/>
      </w:pPr>
    </w:p>
    <w:p w14:paraId="4D9605DA" w14:textId="7B56CDE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77777777" w:rsidR="001E489F" w:rsidRDefault="001E489F" w:rsidP="005875D6">
            <w:pPr>
              <w:pStyle w:val="TAC"/>
            </w:pP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4C252F38" w:rsidR="001E489F" w:rsidRDefault="00192F65" w:rsidP="005875D6">
            <w:pPr>
              <w:pStyle w:val="TAC"/>
            </w:pPr>
            <w:r>
              <w:t>x</w:t>
            </w:r>
          </w:p>
        </w:tc>
        <w:tc>
          <w:tcPr>
            <w:tcW w:w="1037" w:type="dxa"/>
          </w:tcPr>
          <w:p w14:paraId="6F19776F" w14:textId="49914232" w:rsidR="001E489F" w:rsidRDefault="00192F65" w:rsidP="005875D6">
            <w:pPr>
              <w:pStyle w:val="TAC"/>
            </w:pPr>
            <w:r>
              <w:t>x</w:t>
            </w:r>
          </w:p>
        </w:tc>
        <w:tc>
          <w:tcPr>
            <w:tcW w:w="850" w:type="dxa"/>
          </w:tcPr>
          <w:p w14:paraId="3F07CB2B" w14:textId="64A5639C" w:rsidR="001E489F" w:rsidRDefault="00192F65" w:rsidP="005875D6">
            <w:pPr>
              <w:pStyle w:val="TAC"/>
            </w:pPr>
            <w:r>
              <w:t>x</w:t>
            </w:r>
          </w:p>
        </w:tc>
        <w:tc>
          <w:tcPr>
            <w:tcW w:w="851" w:type="dxa"/>
          </w:tcPr>
          <w:p w14:paraId="290A158D" w14:textId="37EB43A5" w:rsidR="001E489F" w:rsidRDefault="00192F65" w:rsidP="005875D6">
            <w:pPr>
              <w:pStyle w:val="TAC"/>
            </w:pPr>
            <w:r>
              <w:t>x</w:t>
            </w: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15AE2B91" w:rsidR="0096110C" w:rsidRDefault="0096110C" w:rsidP="0096110C">
            <w:pPr>
              <w:pStyle w:val="TAL"/>
            </w:pPr>
            <w:r w:rsidRPr="00DD3571">
              <w:t>1050110</w:t>
            </w:r>
          </w:p>
        </w:tc>
        <w:tc>
          <w:tcPr>
            <w:tcW w:w="6010" w:type="dxa"/>
          </w:tcPr>
          <w:p w14:paraId="225432A0" w14:textId="55CA2786" w:rsidR="0096110C" w:rsidRPr="00251D80" w:rsidRDefault="0096110C" w:rsidP="0096110C">
            <w:pPr>
              <w:pStyle w:val="TAL"/>
            </w:pPr>
            <w:r w:rsidRPr="00DD3571">
              <w:t>Study on 6G Use Cases and Service Requirements; Stage 1</w:t>
            </w:r>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The architecture related requirements from RAN may need to be taken into account.</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CFAAB2D" w14:textId="2EA527A4"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 xml:space="preserve">the privacy and security challenges comprehensively brought out by the technology advancements and the architecture ad feature enhancements of 6G. In the next generation of communication technology such as 6G networks, </w:t>
      </w:r>
      <w:r w:rsidRPr="002509C5">
        <w:t xml:space="preserve"> the level of security </w:t>
      </w:r>
      <w:r w:rsidR="0017649E">
        <w:t>needs to be</w:t>
      </w:r>
      <w:r w:rsidRPr="002509C5">
        <w:t xml:space="preserve"> at a much higher level than the existing 5G</w:t>
      </w:r>
      <w:r>
        <w:t xml:space="preserve"> from the day1.</w:t>
      </w:r>
    </w:p>
    <w:p w14:paraId="1B773829" w14:textId="77777777"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07858CEE" w14:textId="7410E028" w:rsidR="00B45A03" w:rsidRDefault="00B45A03" w:rsidP="00B45A03">
      <w:r>
        <w:t>In addition to th</w:t>
      </w:r>
      <w:r w:rsidR="0017649E">
        <w:t>ese use cases and requirements,</w:t>
      </w:r>
      <w:r>
        <w:t xml:space="preserve"> there are independent </w:t>
      </w:r>
      <w:r w:rsidRPr="005649CA">
        <w:t xml:space="preserve">security </w:t>
      </w:r>
      <w:r>
        <w:t xml:space="preserve">topics from the existing gaps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297C470D" w14:textId="47B23863" w:rsidR="00B45A03" w:rsidRDefault="00B45A03" w:rsidP="00B45A03">
      <w:r>
        <w:t xml:space="preserve">Considering all the aspects, specific Work Taks to clearly identify the study in each security domain. During the study key issues are expected to further define the topic </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0B2F3B0" w14:textId="3847BF91"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This study aims to define a </w:t>
      </w:r>
      <w:r>
        <w:rPr>
          <w:rFonts w:eastAsia="SimSun"/>
          <w:shd w:val="clear" w:color="auto" w:fill="FFFFFF" w:themeFill="background1"/>
          <w:lang w:eastAsia="zh-CN"/>
        </w:rPr>
        <w:t>security and privacy architecture and procedures</w:t>
      </w:r>
      <w:r w:rsidRPr="008D62DC">
        <w:rPr>
          <w:rFonts w:eastAsia="SimSun"/>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as defined by 3GPP SA1 and TSG RAN</w:t>
      </w:r>
      <w:r>
        <w:rPr>
          <w:rFonts w:eastAsia="SimSun"/>
          <w:shd w:val="clear" w:color="auto" w:fill="FFFFFF" w:themeFill="background1"/>
          <w:lang w:eastAsia="zh-CN"/>
        </w:rPr>
        <w:t xml:space="preserve"> for the system architecture defined by 3GPP SA2.</w:t>
      </w:r>
      <w:r w:rsidRPr="008D62DC">
        <w:rPr>
          <w:rFonts w:eastAsia="SimSun"/>
          <w:shd w:val="clear" w:color="auto" w:fill="FFFFFF" w:themeFill="background1"/>
          <w:lang w:eastAsia="zh-CN"/>
        </w:rPr>
        <w:t xml:space="preserve"> </w:t>
      </w:r>
    </w:p>
    <w:p w14:paraId="6C3B698C" w14:textId="7777777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3E4D0C0F" w14:textId="05F02DC0"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en-GB"/>
        </w:rPr>
      </w:pPr>
      <w:r w:rsidRPr="008D62DC">
        <w:rPr>
          <w:rFonts w:eastAsia="SimSun"/>
          <w:shd w:val="clear" w:color="auto" w:fill="FFFFFF" w:themeFill="background1"/>
          <w:lang w:eastAsia="zh-CN"/>
        </w:rPr>
        <w:t>The study shall investigate</w:t>
      </w:r>
      <w:r w:rsidRPr="008D62DC">
        <w:rPr>
          <w:rFonts w:eastAsia="SimSun"/>
          <w:shd w:val="clear" w:color="auto" w:fill="FFFFFF" w:themeFill="background1"/>
          <w:lang w:eastAsia="en-GB"/>
        </w:rPr>
        <w:t xml:space="preserve"> the </w:t>
      </w:r>
      <w:r>
        <w:rPr>
          <w:rFonts w:eastAsia="SimSun"/>
          <w:shd w:val="clear" w:color="auto" w:fill="FFFFFF" w:themeFill="background1"/>
          <w:lang w:eastAsia="en-GB"/>
        </w:rPr>
        <w:t xml:space="preserve">security and privacy </w:t>
      </w:r>
      <w:r w:rsidRPr="008D62DC">
        <w:rPr>
          <w:rFonts w:eastAsia="SimSun"/>
          <w:shd w:val="clear" w:color="auto" w:fill="FFFFFF" w:themeFill="background1"/>
          <w:lang w:eastAsia="en-GB"/>
        </w:rPr>
        <w:t xml:space="preserve">requirements, assumptions and high level principles for 6G architecture. </w:t>
      </w:r>
    </w:p>
    <w:p w14:paraId="2CD4658E" w14:textId="5749DB86"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en-GB"/>
        </w:rPr>
        <w:t xml:space="preserve">The study </w:t>
      </w:r>
      <w:r>
        <w:rPr>
          <w:rFonts w:eastAsia="SimSun"/>
          <w:shd w:val="clear" w:color="auto" w:fill="FFFFFF" w:themeFill="background1"/>
          <w:lang w:eastAsia="en-GB"/>
        </w:rPr>
        <w:t xml:space="preserve">of security and privacy </w:t>
      </w:r>
      <w:r w:rsidRPr="008D62DC">
        <w:rPr>
          <w:rFonts w:eastAsia="SimSun"/>
          <w:shd w:val="clear" w:color="auto" w:fill="FFFFFF" w:themeFill="background1"/>
          <w:lang w:eastAsia="en-GB"/>
        </w:rPr>
        <w:t xml:space="preserve">should consider </w:t>
      </w:r>
      <w:r w:rsidRPr="008D62DC">
        <w:rPr>
          <w:rFonts w:eastAsia="SimSun"/>
          <w:shd w:val="clear" w:color="auto" w:fill="FFFFFF" w:themeFill="background1"/>
          <w:lang w:eastAsia="zh-CN"/>
        </w:rPr>
        <w:t>at least the following aspects:</w:t>
      </w:r>
      <w:r w:rsidRPr="008D62DC">
        <w:rPr>
          <w:rFonts w:eastAsia="DengXian"/>
          <w:shd w:val="clear" w:color="auto" w:fill="FFFFFF" w:themeFill="background1"/>
          <w:lang w:eastAsia="en-GB"/>
        </w:rPr>
        <w:t xml:space="preserve"> cloud native</w:t>
      </w:r>
      <w:r w:rsidRPr="008D62DC">
        <w:rPr>
          <w:rFonts w:eastAsia="DengXian" w:hint="eastAsia"/>
          <w:shd w:val="clear" w:color="auto" w:fill="FFFFFF" w:themeFill="background1"/>
          <w:lang w:eastAsia="zh-CN"/>
        </w:rPr>
        <w:t>,</w:t>
      </w:r>
      <w:r w:rsidRPr="008D62DC">
        <w:rPr>
          <w:rFonts w:eastAsia="DengXian"/>
          <w:shd w:val="clear" w:color="auto" w:fill="FFFFFF" w:themeFill="background1"/>
          <w:lang w:eastAsia="zh-CN"/>
        </w:rPr>
        <w:t xml:space="preserve"> s</w:t>
      </w:r>
      <w:r w:rsidRPr="008D62DC">
        <w:rPr>
          <w:rFonts w:eastAsia="DengXian"/>
          <w:shd w:val="clear" w:color="auto" w:fill="FFFFFF" w:themeFill="background1"/>
          <w:lang w:eastAsia="en-GB"/>
        </w:rPr>
        <w:t>ustainability and energy efficiency, robustness and resiliency</w:t>
      </w:r>
      <w:r w:rsidRPr="008D62DC">
        <w:rPr>
          <w:rFonts w:eastAsia="DengXian" w:hint="eastAsia"/>
          <w:shd w:val="clear" w:color="auto" w:fill="FFFFFF" w:themeFill="background1"/>
          <w:lang w:eastAsia="en-GB"/>
        </w:rPr>
        <w:t>,</w:t>
      </w:r>
      <w:r w:rsidRPr="008D62DC">
        <w:rPr>
          <w:rFonts w:eastAsia="DengXian"/>
          <w:shd w:val="clear" w:color="auto" w:fill="FFFFFF" w:themeFill="background1"/>
          <w:lang w:eastAsia="en-GB"/>
        </w:rPr>
        <w:t xml:space="preserve"> etc.</w:t>
      </w:r>
    </w:p>
    <w:p w14:paraId="6B48C4B6" w14:textId="4E1404FB"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contains multiple work tasks. The scope of these work tasks and potential key issues derived from these work tasks </w:t>
      </w:r>
      <w:r>
        <w:rPr>
          <w:rFonts w:eastAsia="SimSun"/>
          <w:shd w:val="clear" w:color="auto" w:fill="FFFFFF" w:themeFill="background1"/>
          <w:lang w:eastAsia="zh-CN"/>
        </w:rPr>
        <w:t>may</w:t>
      </w:r>
      <w:r w:rsidRPr="008D62DC">
        <w:rPr>
          <w:rFonts w:eastAsia="SimSun"/>
          <w:shd w:val="clear" w:color="auto" w:fill="FFFFFF" w:themeFill="background1"/>
          <w:lang w:eastAsia="zh-CN"/>
        </w:rPr>
        <w:t xml:space="preserve"> be refined during SA</w:t>
      </w:r>
      <w:r>
        <w:rPr>
          <w:rFonts w:eastAsia="SimSun"/>
          <w:shd w:val="clear" w:color="auto" w:fill="FFFFFF" w:themeFill="background1"/>
          <w:lang w:eastAsia="zh-CN"/>
        </w:rPr>
        <w:t>3</w:t>
      </w:r>
      <w:r w:rsidRPr="008D62DC">
        <w:rPr>
          <w:rFonts w:eastAsia="SimSun"/>
          <w:shd w:val="clear" w:color="auto" w:fill="FFFFFF" w:themeFill="background1"/>
          <w:lang w:eastAsia="zh-CN"/>
        </w:rPr>
        <w:t>#1</w:t>
      </w:r>
      <w:r>
        <w:rPr>
          <w:rFonts w:eastAsia="SimSun"/>
          <w:shd w:val="clear" w:color="auto" w:fill="FFFFFF" w:themeFill="background1"/>
          <w:lang w:eastAsia="zh-CN"/>
        </w:rPr>
        <w:t>23</w:t>
      </w:r>
      <w:r w:rsidRPr="008D62DC">
        <w:rPr>
          <w:rFonts w:eastAsia="SimSun"/>
          <w:shd w:val="clear" w:color="auto" w:fill="FFFFFF" w:themeFill="background1"/>
          <w:lang w:eastAsia="zh-CN"/>
        </w:rPr>
        <w:t>-#1</w:t>
      </w:r>
      <w:r>
        <w:rPr>
          <w:rFonts w:eastAsia="SimSun"/>
          <w:shd w:val="clear" w:color="auto" w:fill="FFFFFF" w:themeFill="background1"/>
          <w:lang w:eastAsia="zh-CN"/>
        </w:rPr>
        <w:t>26</w:t>
      </w:r>
      <w:r w:rsidRPr="008D62DC">
        <w:rPr>
          <w:rFonts w:eastAsia="SimSun"/>
          <w:shd w:val="clear" w:color="auto" w:fill="FFFFFF" w:themeFill="background1"/>
          <w:lang w:eastAsia="zh-CN"/>
        </w:rPr>
        <w:t xml:space="preserve"> before solutions for a given key issue can be studied. Some work task(s) might not result in key issue(s). WT numbering does not imply any priority order.</w:t>
      </w:r>
    </w:p>
    <w:p w14:paraId="61AF68EF" w14:textId="7777777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All work tasks aim at supporting multi-vendor interoperable interfaces.</w:t>
      </w:r>
    </w:p>
    <w:p w14:paraId="21598B8B" w14:textId="1719CF08" w:rsid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The study includes the following high level work tasks, and the conclusion will consolidate the 6G </w:t>
      </w:r>
      <w:r w:rsidR="00EC1531">
        <w:rPr>
          <w:rFonts w:eastAsia="SimSun"/>
          <w:shd w:val="clear" w:color="auto" w:fill="FFFFFF" w:themeFill="background1"/>
          <w:lang w:eastAsia="zh-CN"/>
        </w:rPr>
        <w:t>security specifications</w:t>
      </w:r>
      <w:r w:rsidRPr="008D62DC">
        <w:rPr>
          <w:rFonts w:eastAsia="SimSun"/>
          <w:shd w:val="clear" w:color="auto" w:fill="FFFFFF" w:themeFill="background1"/>
          <w:lang w:eastAsia="zh-CN"/>
        </w:rPr>
        <w:t xml:space="preserve"> among all work tasks: </w:t>
      </w:r>
    </w:p>
    <w:p w14:paraId="44380018" w14:textId="542814E3" w:rsidR="0022590F" w:rsidRPr="0022590F" w:rsidRDefault="0022590F" w:rsidP="0022590F">
      <w:pPr>
        <w:overflowPunct w:val="0"/>
        <w:autoSpaceDE w:val="0"/>
        <w:autoSpaceDN w:val="0"/>
        <w:adjustRightInd w:val="0"/>
        <w:spacing w:after="180"/>
        <w:textAlignment w:val="baseline"/>
        <w:rPr>
          <w:rFonts w:eastAsia="SimSun"/>
          <w:highlight w:val="yellow"/>
          <w:shd w:val="clear" w:color="auto" w:fill="FFFFFF" w:themeFill="background1"/>
          <w:lang w:eastAsia="zh-CN"/>
        </w:rPr>
      </w:pPr>
      <w:r>
        <w:rPr>
          <w:rFonts w:eastAsia="SimSun"/>
          <w:highlight w:val="yellow"/>
          <w:shd w:val="clear" w:color="auto" w:fill="FFFFFF" w:themeFill="background1"/>
          <w:lang w:eastAsia="zh-CN"/>
        </w:rPr>
        <w:t xml:space="preserve">( </w:t>
      </w:r>
      <w:r w:rsidR="00EC1531">
        <w:rPr>
          <w:rFonts w:eastAsia="SimSun"/>
          <w:highlight w:val="yellow"/>
          <w:shd w:val="clear" w:color="auto" w:fill="FFFFFF" w:themeFill="background1"/>
          <w:lang w:eastAsia="zh-CN"/>
        </w:rPr>
        <w:t xml:space="preserve">Disclaimer: </w:t>
      </w:r>
      <w:r w:rsidRPr="0022590F">
        <w:rPr>
          <w:rFonts w:eastAsia="SimSun"/>
          <w:highlight w:val="yellow"/>
          <w:shd w:val="clear" w:color="auto" w:fill="FFFFFF" w:themeFill="background1"/>
          <w:lang w:eastAsia="zh-CN"/>
        </w:rPr>
        <w:t>For the preparation of the 6G Security SID, a list of Work Tasks has been consolidated from the different company contributions as below. Since the format, grouping</w:t>
      </w:r>
      <w:r w:rsidR="00EC1531">
        <w:rPr>
          <w:rFonts w:eastAsia="SimSun"/>
          <w:highlight w:val="yellow"/>
          <w:shd w:val="clear" w:color="auto" w:fill="FFFFFF" w:themeFill="background1"/>
          <w:lang w:eastAsia="zh-CN"/>
        </w:rPr>
        <w:t>s</w:t>
      </w:r>
      <w:r w:rsidRPr="0022590F">
        <w:rPr>
          <w:rFonts w:eastAsia="SimSun"/>
          <w:highlight w:val="yellow"/>
          <w:shd w:val="clear" w:color="auto" w:fill="FFFFFF" w:themeFill="background1"/>
          <w:lang w:eastAsia="zh-CN"/>
        </w:rPr>
        <w:t xml:space="preserve"> are different in many company contributions, proposals with similar theme have been grouped together.</w:t>
      </w:r>
    </w:p>
    <w:p w14:paraId="2CA90138" w14:textId="43BF86D4" w:rsidR="0022590F" w:rsidRDefault="0022590F" w:rsidP="0022590F">
      <w:pPr>
        <w:overflowPunct w:val="0"/>
        <w:autoSpaceDE w:val="0"/>
        <w:autoSpaceDN w:val="0"/>
        <w:adjustRightInd w:val="0"/>
        <w:spacing w:after="180"/>
        <w:textAlignment w:val="baseline"/>
        <w:rPr>
          <w:rFonts w:eastAsia="SimSun"/>
          <w:shd w:val="clear" w:color="auto" w:fill="FFFFFF" w:themeFill="background1"/>
          <w:lang w:eastAsia="zh-CN"/>
        </w:rPr>
      </w:pPr>
      <w:r w:rsidRPr="0022590F">
        <w:rPr>
          <w:rFonts w:eastAsia="SimSun"/>
          <w:highlight w:val="yellow"/>
          <w:shd w:val="clear" w:color="auto" w:fill="FFFFFF" w:themeFill="background1"/>
          <w:lang w:eastAsia="zh-CN"/>
        </w:rPr>
        <w:t xml:space="preserve">The aim is to first agree on the WT topic (1st column) then the description of the WT (2nd column). In the final SID table will be converted to text and </w:t>
      </w:r>
      <w:r w:rsidR="00052515">
        <w:rPr>
          <w:rFonts w:eastAsia="SimSun"/>
          <w:highlight w:val="yellow"/>
          <w:shd w:val="clear" w:color="auto" w:fill="FFFFFF" w:themeFill="background1"/>
          <w:lang w:eastAsia="zh-CN"/>
        </w:rPr>
        <w:t xml:space="preserve">source </w:t>
      </w:r>
      <w:r w:rsidRPr="0022590F">
        <w:rPr>
          <w:rFonts w:eastAsia="SimSun"/>
          <w:highlight w:val="yellow"/>
          <w:shd w:val="clear" w:color="auto" w:fill="FFFFFF" w:themeFill="background1"/>
          <w:lang w:eastAsia="zh-CN"/>
        </w:rPr>
        <w:t>company names will be deleted.</w:t>
      </w:r>
      <w:r>
        <w:rPr>
          <w:rFonts w:eastAsia="SimSun"/>
          <w:shd w:val="clear" w:color="auto" w:fill="FFFFFF" w:themeFill="background1"/>
          <w:lang w:eastAsia="zh-CN"/>
        </w:rPr>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45"/>
        <w:gridCol w:w="5143"/>
        <w:gridCol w:w="2530"/>
      </w:tblGrid>
      <w:tr w:rsidR="003E66E9" w:rsidRPr="00B11608" w14:paraId="1662950D"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804C87" w14:textId="77777777" w:rsidR="003E66E9" w:rsidRPr="00B11608" w:rsidRDefault="003E66E9" w:rsidP="003D2264">
            <w:pPr>
              <w:rPr>
                <w:b/>
                <w:bCs/>
                <w:lang w:bidi="ml-IN"/>
              </w:rPr>
            </w:pPr>
            <w:r w:rsidRPr="00B11608">
              <w:rPr>
                <w:b/>
                <w:bCs/>
                <w:lang w:bidi="ml-IN"/>
              </w:rPr>
              <w:t>WT Topic</w:t>
            </w:r>
          </w:p>
        </w:tc>
        <w:tc>
          <w:tcPr>
            <w:tcW w:w="5143" w:type="dxa"/>
            <w:tcBorders>
              <w:top w:val="single" w:sz="8" w:space="0" w:color="A3A3A3"/>
              <w:left w:val="single" w:sz="8" w:space="0" w:color="A3A3A3"/>
              <w:bottom w:val="single" w:sz="8" w:space="0" w:color="A3A3A3"/>
              <w:right w:val="single" w:sz="8" w:space="0" w:color="A3A3A3"/>
            </w:tcBorders>
          </w:tcPr>
          <w:p w14:paraId="2904C650" w14:textId="77777777" w:rsidR="003E66E9" w:rsidRPr="00B11608" w:rsidRDefault="003E66E9" w:rsidP="003D2264">
            <w:pPr>
              <w:rPr>
                <w:b/>
                <w:bCs/>
                <w:lang w:bidi="ml-IN"/>
              </w:rPr>
            </w:pPr>
            <w:r w:rsidRPr="00B11608">
              <w:rPr>
                <w:b/>
                <w:bCs/>
                <w:lang w:bidi="ml-IN"/>
              </w:rPr>
              <w:t>Summary of the WT proposal</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38BAC9" w14:textId="77777777" w:rsidR="003E66E9" w:rsidRPr="00B11608" w:rsidRDefault="003E66E9" w:rsidP="003D2264">
            <w:pPr>
              <w:rPr>
                <w:b/>
                <w:bCs/>
                <w:lang w:bidi="ml-IN"/>
              </w:rPr>
            </w:pPr>
            <w:r w:rsidRPr="00B11608">
              <w:rPr>
                <w:b/>
                <w:bCs/>
                <w:lang w:bidi="ml-IN"/>
              </w:rPr>
              <w:t>Source companies for the WT (similar proposals are grouped)</w:t>
            </w:r>
          </w:p>
        </w:tc>
      </w:tr>
      <w:tr w:rsidR="003E66E9" w:rsidRPr="00B11608" w14:paraId="7B989A7D"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CDA01" w14:textId="77777777" w:rsidR="003E66E9" w:rsidRPr="00B11608" w:rsidRDefault="003E66E9" w:rsidP="003D2264">
            <w:pPr>
              <w:rPr>
                <w:lang w:bidi="ml-IN"/>
              </w:rPr>
            </w:pPr>
            <w:r w:rsidRPr="00B11608">
              <w:rPr>
                <w:lang w:bidi="ml-IN"/>
              </w:rPr>
              <w:t>#1 RAN related generic security WT</w:t>
            </w:r>
          </w:p>
        </w:tc>
        <w:tc>
          <w:tcPr>
            <w:tcW w:w="5143" w:type="dxa"/>
            <w:tcBorders>
              <w:top w:val="single" w:sz="8" w:space="0" w:color="A3A3A3"/>
              <w:left w:val="single" w:sz="8" w:space="0" w:color="A3A3A3"/>
              <w:bottom w:val="single" w:sz="8" w:space="0" w:color="A3A3A3"/>
              <w:right w:val="single" w:sz="8" w:space="0" w:color="A3A3A3"/>
            </w:tcBorders>
          </w:tcPr>
          <w:p w14:paraId="254440BE" w14:textId="77777777" w:rsidR="003E66E9" w:rsidRPr="00B11608" w:rsidRDefault="003E66E9" w:rsidP="003D2264">
            <w:pPr>
              <w:rPr>
                <w:lang w:bidi="ml-IN"/>
              </w:rPr>
            </w:pPr>
            <w:r w:rsidRPr="00B11608">
              <w:rPr>
                <w:lang w:bidi="ml-IN"/>
              </w:rPr>
              <w:t>Study security and privacy aspects of 6G RAN architecture. Investigate on threats to signaling information in radio lower layer (e.g. MAC layer) and define a security mechanism for vulnerable lower layer signaling traffic (MAC CEs, LTM commands etc) to mitigate the identified threats.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46D79" w14:textId="77777777" w:rsidR="003E66E9" w:rsidRPr="00B11608" w:rsidRDefault="003E66E9" w:rsidP="003D2264">
            <w:pPr>
              <w:rPr>
                <w:lang w:bidi="ml-IN"/>
              </w:rPr>
            </w:pPr>
            <w:r w:rsidRPr="00B11608">
              <w:rPr>
                <w:lang w:bidi="ml-IN"/>
              </w:rPr>
              <w:t>Samsung, Vivo, LG, Xiaomi, Nokia</w:t>
            </w:r>
          </w:p>
        </w:tc>
      </w:tr>
      <w:tr w:rsidR="003E66E9" w:rsidRPr="00B11608" w14:paraId="4A800329" w14:textId="77777777" w:rsidTr="004F5924">
        <w:trPr>
          <w:trHeight w:val="839"/>
        </w:trPr>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6B9DF4" w14:textId="77777777" w:rsidR="003E66E9" w:rsidRPr="00B11608" w:rsidRDefault="003E66E9" w:rsidP="003D2264">
            <w:pPr>
              <w:rPr>
                <w:lang w:bidi="ml-IN"/>
              </w:rPr>
            </w:pPr>
            <w:r w:rsidRPr="00B11608">
              <w:rPr>
                <w:lang w:bidi="ml-IN"/>
              </w:rPr>
              <w:t>#2 Radio Lower layer protection</w:t>
            </w:r>
          </w:p>
        </w:tc>
        <w:tc>
          <w:tcPr>
            <w:tcW w:w="5143" w:type="dxa"/>
            <w:tcBorders>
              <w:top w:val="single" w:sz="8" w:space="0" w:color="A3A3A3"/>
              <w:left w:val="single" w:sz="8" w:space="0" w:color="A3A3A3"/>
              <w:bottom w:val="single" w:sz="8" w:space="0" w:color="A3A3A3"/>
              <w:right w:val="single" w:sz="8" w:space="0" w:color="A3A3A3"/>
            </w:tcBorders>
          </w:tcPr>
          <w:p w14:paraId="43976CE3" w14:textId="66F054BD" w:rsidR="003E66E9" w:rsidRPr="00B11608" w:rsidRDefault="003E66E9" w:rsidP="003D2264">
            <w:pPr>
              <w:rPr>
                <w:lang w:bidi="ml-IN"/>
              </w:rPr>
            </w:pPr>
            <w:r w:rsidRPr="00B11608">
              <w:rPr>
                <w:lang w:bidi="ml-IN"/>
              </w:rPr>
              <w:t>Study security and privacy aspects of radio lower layers including protection of MAC/MAC-CE, SIBs to avoid FBS attacks.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3912BD" w14:textId="77777777" w:rsidR="003E66E9" w:rsidRPr="00B11608" w:rsidRDefault="003E66E9" w:rsidP="003D2264">
            <w:pPr>
              <w:rPr>
                <w:lang w:bidi="ml-IN"/>
              </w:rPr>
            </w:pPr>
            <w:r w:rsidRPr="00B11608">
              <w:rPr>
                <w:lang w:bidi="ml-IN"/>
              </w:rPr>
              <w:t>China Mobile, SKT, Samsung, Vivo, LG, CATT, Xiaomi, OPPO, Nokia, IDCC</w:t>
            </w:r>
          </w:p>
          <w:p w14:paraId="5F90A111" w14:textId="77777777" w:rsidR="003E66E9" w:rsidRPr="00B11608" w:rsidRDefault="003E66E9" w:rsidP="003D2264">
            <w:pPr>
              <w:rPr>
                <w:lang w:bidi="ml-IN"/>
              </w:rPr>
            </w:pPr>
          </w:p>
        </w:tc>
      </w:tr>
      <w:tr w:rsidR="003E66E9" w:rsidRPr="00B11608" w14:paraId="2BE3DFCA"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060AA5" w14:textId="77777777" w:rsidR="003E66E9" w:rsidRPr="00B11608" w:rsidRDefault="003E66E9" w:rsidP="003D2264">
            <w:pPr>
              <w:rPr>
                <w:lang w:bidi="ml-IN"/>
              </w:rPr>
            </w:pPr>
            <w:r w:rsidRPr="00B11608">
              <w:rPr>
                <w:lang w:bidi="ml-IN"/>
              </w:rPr>
              <w:t xml:space="preserve">#3 </w:t>
            </w:r>
            <w:proofErr w:type="spellStart"/>
            <w:r w:rsidRPr="00B11608">
              <w:rPr>
                <w:lang w:bidi="ml-IN"/>
              </w:rPr>
              <w:t>Msg</w:t>
            </w:r>
            <w:proofErr w:type="spellEnd"/>
            <w:r w:rsidRPr="00B11608">
              <w:rPr>
                <w:lang w:bidi="ml-IN"/>
              </w:rPr>
              <w:t xml:space="preserve"> 3/5 protection</w:t>
            </w:r>
          </w:p>
        </w:tc>
        <w:tc>
          <w:tcPr>
            <w:tcW w:w="5143" w:type="dxa"/>
            <w:tcBorders>
              <w:top w:val="single" w:sz="8" w:space="0" w:color="A3A3A3"/>
              <w:left w:val="single" w:sz="8" w:space="0" w:color="A3A3A3"/>
              <w:bottom w:val="single" w:sz="8" w:space="0" w:color="A3A3A3"/>
              <w:right w:val="single" w:sz="8" w:space="0" w:color="A3A3A3"/>
            </w:tcBorders>
          </w:tcPr>
          <w:p w14:paraId="073631AB" w14:textId="3B185925" w:rsidR="003E66E9" w:rsidRPr="00B11608" w:rsidRDefault="003E66E9" w:rsidP="003D2264">
            <w:pPr>
              <w:rPr>
                <w:lang w:bidi="ml-IN"/>
              </w:rPr>
            </w:pPr>
            <w:r w:rsidRPr="00B11608">
              <w:rPr>
                <w:lang w:bidi="ml-IN"/>
              </w:rPr>
              <w:t>Study security for messages exchanged prior to AS Security Mode Command</w:t>
            </w:r>
            <w:r w:rsidR="00401BB0">
              <w:rPr>
                <w:lang w:bidi="ml-IN"/>
              </w:rPr>
              <w:t xml:space="preserve"> </w:t>
            </w:r>
            <w:r w:rsidRPr="00B11608">
              <w:rPr>
                <w:lang w:bidi="ml-IN"/>
              </w:rPr>
              <w:t>procedure</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1C2A56" w14:textId="77777777" w:rsidR="003E66E9" w:rsidRPr="00B11608" w:rsidRDefault="003E66E9" w:rsidP="003D2264">
            <w:pPr>
              <w:rPr>
                <w:lang w:bidi="ml-IN"/>
              </w:rPr>
            </w:pPr>
            <w:r w:rsidRPr="00B11608">
              <w:rPr>
                <w:lang w:bidi="ml-IN"/>
              </w:rPr>
              <w:t>Qualcomm, Nokia</w:t>
            </w:r>
          </w:p>
          <w:p w14:paraId="64910E71" w14:textId="77777777" w:rsidR="003E66E9" w:rsidRPr="00B11608" w:rsidRDefault="003E66E9" w:rsidP="003D2264">
            <w:pPr>
              <w:rPr>
                <w:lang w:bidi="ml-IN"/>
              </w:rPr>
            </w:pPr>
          </w:p>
        </w:tc>
      </w:tr>
      <w:tr w:rsidR="003E66E9" w:rsidRPr="00B11608" w14:paraId="5B9A0E5D"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0D20F2" w14:textId="77777777" w:rsidR="003E66E9" w:rsidRPr="00B11608" w:rsidRDefault="003E66E9" w:rsidP="003D2264">
            <w:pPr>
              <w:rPr>
                <w:lang w:bidi="ml-IN"/>
              </w:rPr>
            </w:pPr>
            <w:r w:rsidRPr="00B11608">
              <w:rPr>
                <w:lang w:bidi="ml-IN"/>
              </w:rPr>
              <w:t>#4 RAN UP security enhancements</w:t>
            </w:r>
          </w:p>
        </w:tc>
        <w:tc>
          <w:tcPr>
            <w:tcW w:w="5143" w:type="dxa"/>
            <w:tcBorders>
              <w:top w:val="single" w:sz="8" w:space="0" w:color="A3A3A3"/>
              <w:left w:val="single" w:sz="8" w:space="0" w:color="A3A3A3"/>
              <w:bottom w:val="single" w:sz="8" w:space="0" w:color="A3A3A3"/>
              <w:right w:val="single" w:sz="8" w:space="0" w:color="A3A3A3"/>
            </w:tcBorders>
          </w:tcPr>
          <w:p w14:paraId="72B5D893" w14:textId="77777777" w:rsidR="003E66E9" w:rsidRPr="00B11608" w:rsidRDefault="003E66E9" w:rsidP="003D2264">
            <w:pPr>
              <w:rPr>
                <w:lang w:bidi="ml-IN"/>
              </w:rPr>
            </w:pPr>
            <w:r w:rsidRPr="00B11608">
              <w:rPr>
                <w:color w:val="000000"/>
                <w:lang w:val="en-IN" w:bidi="ml-IN"/>
              </w:rPr>
              <w:t>Study enhanced user plane security for 6G to enable finer granularity control for the UP security, support UP key isolation for all the CU-UPs for a 6G RAN node in case of CU-CP/CU-UP RAN split architecture, service security requirements.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42787D" w14:textId="77777777" w:rsidR="003E66E9" w:rsidRPr="00B11608" w:rsidRDefault="003E66E9" w:rsidP="003D2264">
            <w:pPr>
              <w:rPr>
                <w:color w:val="000000"/>
                <w:lang w:val="en-IN" w:bidi="ml-IN"/>
              </w:rPr>
            </w:pPr>
            <w:r w:rsidRPr="00B11608">
              <w:rPr>
                <w:color w:val="000000"/>
                <w:lang w:val="en-IN" w:bidi="ml-IN"/>
              </w:rPr>
              <w:t>Samsung, Qualcomm, CATT, Xiaomi</w:t>
            </w:r>
          </w:p>
          <w:p w14:paraId="22151B45" w14:textId="77777777" w:rsidR="003E66E9" w:rsidRPr="00B11608" w:rsidRDefault="003E66E9" w:rsidP="003D2264">
            <w:pPr>
              <w:rPr>
                <w:color w:val="000000"/>
                <w:lang w:val="en-IN" w:bidi="ml-IN"/>
              </w:rPr>
            </w:pPr>
            <w:r w:rsidRPr="00B11608">
              <w:rPr>
                <w:color w:val="000000"/>
                <w:lang w:val="en-IN" w:bidi="ml-IN"/>
              </w:rPr>
              <w:t> </w:t>
            </w:r>
          </w:p>
          <w:p w14:paraId="1EC3E0F6" w14:textId="77777777" w:rsidR="003E66E9" w:rsidRPr="00B11608" w:rsidRDefault="003E66E9" w:rsidP="003D2264">
            <w:pPr>
              <w:rPr>
                <w:lang w:bidi="ml-IN"/>
              </w:rPr>
            </w:pPr>
            <w:r w:rsidRPr="00B11608">
              <w:rPr>
                <w:color w:val="000000"/>
                <w:lang w:val="en-IN" w:bidi="ml-IN"/>
              </w:rPr>
              <w:t> </w:t>
            </w:r>
          </w:p>
        </w:tc>
      </w:tr>
      <w:tr w:rsidR="003E66E9" w:rsidRPr="00B11608" w14:paraId="5FB2CA3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25ED30" w14:textId="77777777" w:rsidR="003E66E9" w:rsidRPr="00B11608" w:rsidRDefault="003E66E9" w:rsidP="003D2264">
            <w:pPr>
              <w:rPr>
                <w:lang w:bidi="ml-IN"/>
              </w:rPr>
            </w:pPr>
            <w:r w:rsidRPr="00B11608">
              <w:rPr>
                <w:lang w:bidi="ml-IN"/>
              </w:rPr>
              <w:t xml:space="preserve">#5 </w:t>
            </w:r>
            <w:proofErr w:type="spellStart"/>
            <w:r w:rsidRPr="00B11608">
              <w:rPr>
                <w:lang w:bidi="ml-IN"/>
              </w:rPr>
              <w:t>Phy</w:t>
            </w:r>
            <w:proofErr w:type="spellEnd"/>
            <w:r w:rsidRPr="00B11608">
              <w:rPr>
                <w:lang w:bidi="ml-IN"/>
              </w:rPr>
              <w:t xml:space="preserve"> Layer Security</w:t>
            </w:r>
          </w:p>
        </w:tc>
        <w:tc>
          <w:tcPr>
            <w:tcW w:w="5143" w:type="dxa"/>
            <w:tcBorders>
              <w:top w:val="single" w:sz="8" w:space="0" w:color="A3A3A3"/>
              <w:left w:val="single" w:sz="8" w:space="0" w:color="A3A3A3"/>
              <w:bottom w:val="single" w:sz="8" w:space="0" w:color="A3A3A3"/>
              <w:right w:val="single" w:sz="8" w:space="0" w:color="A3A3A3"/>
            </w:tcBorders>
          </w:tcPr>
          <w:p w14:paraId="0A091764" w14:textId="77777777" w:rsidR="003E66E9" w:rsidRPr="00B11608" w:rsidRDefault="003E66E9" w:rsidP="003D2264">
            <w:pPr>
              <w:rPr>
                <w:lang w:bidi="ml-IN"/>
              </w:rPr>
            </w:pPr>
            <w:r w:rsidRPr="00B11608">
              <w:rPr>
                <w:lang w:bidi="ml-IN"/>
              </w:rPr>
              <w:t>Taking security into consideration at the beginning of 6G reference signal or channel design to effectively prevent</w:t>
            </w:r>
          </w:p>
          <w:p w14:paraId="19D31FB6" w14:textId="77777777" w:rsidR="003E66E9" w:rsidRPr="00B11608" w:rsidRDefault="003E66E9" w:rsidP="003D2264">
            <w:pPr>
              <w:rPr>
                <w:lang w:bidi="ml-IN"/>
              </w:rPr>
            </w:pPr>
            <w:r w:rsidRPr="00B11608">
              <w:rPr>
                <w:lang w:bidi="ml-IN"/>
              </w:rPr>
              <w:t>potential PHY layer security and privacy threats for MIB/SIB , Paging protection</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744E6D" w14:textId="77777777" w:rsidR="003E66E9" w:rsidRPr="00B11608" w:rsidRDefault="003E66E9" w:rsidP="003D2264">
            <w:pPr>
              <w:rPr>
                <w:lang w:bidi="ml-IN"/>
              </w:rPr>
            </w:pPr>
            <w:r w:rsidRPr="00B11608">
              <w:rPr>
                <w:lang w:bidi="ml-IN"/>
              </w:rPr>
              <w:t>SKT, Vivo, CATT, OPPO</w:t>
            </w:r>
          </w:p>
          <w:p w14:paraId="2FF1861D" w14:textId="77777777" w:rsidR="003E66E9" w:rsidRPr="00B11608" w:rsidRDefault="003E66E9" w:rsidP="003D2264">
            <w:pPr>
              <w:rPr>
                <w:lang w:bidi="ml-IN"/>
              </w:rPr>
            </w:pPr>
          </w:p>
        </w:tc>
      </w:tr>
      <w:tr w:rsidR="003E66E9" w:rsidRPr="00B11608" w14:paraId="7DBED19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03BAD3" w14:textId="77777777" w:rsidR="003E66E9" w:rsidRPr="00B11608" w:rsidRDefault="003E66E9" w:rsidP="003D2264">
            <w:pPr>
              <w:rPr>
                <w:lang w:bidi="ml-IN"/>
              </w:rPr>
            </w:pPr>
            <w:r w:rsidRPr="00B11608">
              <w:rPr>
                <w:lang w:bidi="ml-IN"/>
              </w:rPr>
              <w:t>#6 PQC/256 bit Algorithms, AEAD mode.</w:t>
            </w:r>
          </w:p>
        </w:tc>
        <w:tc>
          <w:tcPr>
            <w:tcW w:w="5143" w:type="dxa"/>
            <w:tcBorders>
              <w:top w:val="single" w:sz="8" w:space="0" w:color="A3A3A3"/>
              <w:left w:val="single" w:sz="8" w:space="0" w:color="A3A3A3"/>
              <w:bottom w:val="single" w:sz="8" w:space="0" w:color="A3A3A3"/>
              <w:right w:val="single" w:sz="8" w:space="0" w:color="A3A3A3"/>
            </w:tcBorders>
          </w:tcPr>
          <w:p w14:paraId="4F23289D" w14:textId="77777777" w:rsidR="003E66E9" w:rsidRPr="00B11608" w:rsidRDefault="003E66E9" w:rsidP="003D2264">
            <w:pPr>
              <w:rPr>
                <w:lang w:bidi="ml-IN"/>
              </w:rPr>
            </w:pPr>
            <w:r w:rsidRPr="00B11608">
              <w:rPr>
                <w:lang w:bidi="ml-IN"/>
              </w:rPr>
              <w:t>Adoption of Post-quantum secure authentication, migration of TLS, IKE, NAS etc in 6G. Adoption of 256-bit cipher suites in AS and NAS including AEAD mode.</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AB17DA" w14:textId="69932746" w:rsidR="003E66E9" w:rsidRPr="00B11608" w:rsidRDefault="003E66E9" w:rsidP="00160E22">
            <w:pPr>
              <w:rPr>
                <w:lang w:bidi="ml-IN"/>
              </w:rPr>
            </w:pPr>
            <w:r w:rsidRPr="00B11608">
              <w:rPr>
                <w:lang w:bidi="ml-IN"/>
              </w:rPr>
              <w:t>AT&amp;T, CATT, Vodafone</w:t>
            </w:r>
          </w:p>
        </w:tc>
      </w:tr>
      <w:tr w:rsidR="003E66E9" w:rsidRPr="00B11608" w14:paraId="70E9D898"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7AC3E7" w14:textId="77777777" w:rsidR="003E66E9" w:rsidRPr="00B11608" w:rsidRDefault="003E66E9" w:rsidP="003D2264">
            <w:pPr>
              <w:rPr>
                <w:lang w:bidi="ml-IN"/>
              </w:rPr>
            </w:pPr>
            <w:r w:rsidRPr="00B11608">
              <w:rPr>
                <w:lang w:bidi="ml-IN"/>
              </w:rPr>
              <w:t>#7 SA2, SA4, SA5, SA6 related generic security WT</w:t>
            </w:r>
          </w:p>
        </w:tc>
        <w:tc>
          <w:tcPr>
            <w:tcW w:w="5143" w:type="dxa"/>
            <w:tcBorders>
              <w:top w:val="single" w:sz="8" w:space="0" w:color="A3A3A3"/>
              <w:left w:val="single" w:sz="8" w:space="0" w:color="A3A3A3"/>
              <w:bottom w:val="single" w:sz="8" w:space="0" w:color="A3A3A3"/>
              <w:right w:val="single" w:sz="8" w:space="0" w:color="A3A3A3"/>
            </w:tcBorders>
          </w:tcPr>
          <w:p w14:paraId="2CBA441E" w14:textId="77777777" w:rsidR="003E66E9" w:rsidRPr="00B11608" w:rsidRDefault="003E66E9" w:rsidP="003D2264">
            <w:pPr>
              <w:rPr>
                <w:lang w:bidi="ml-IN"/>
              </w:rPr>
            </w:pPr>
            <w:r w:rsidRPr="00B11608">
              <w:rPr>
                <w:lang w:bidi="ml-IN"/>
              </w:rPr>
              <w:t>Study security and privacy aspects for 6G system architecture. To investigate security requirements, threats, and mitigation strategies for 6G, ensuring alignment with SA2/SA4/SA5/SA6 WGs security references.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F0E0B8" w14:textId="425E68B6" w:rsidR="003E66E9" w:rsidRPr="00B11608" w:rsidRDefault="003E66E9" w:rsidP="00160E22">
            <w:pPr>
              <w:rPr>
                <w:lang w:bidi="ml-IN"/>
              </w:rPr>
            </w:pPr>
            <w:r w:rsidRPr="00B11608">
              <w:rPr>
                <w:lang w:bidi="ml-IN"/>
              </w:rPr>
              <w:t>AT&amp;T, Samsung, Vivo, LG</w:t>
            </w:r>
          </w:p>
        </w:tc>
      </w:tr>
      <w:tr w:rsidR="003E66E9" w:rsidRPr="00B11608" w14:paraId="03D9B9E3"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273E25" w14:textId="77777777" w:rsidR="003E66E9" w:rsidRPr="00B11608" w:rsidRDefault="003E66E9" w:rsidP="003D2264">
            <w:pPr>
              <w:rPr>
                <w:lang w:bidi="ml-IN"/>
              </w:rPr>
            </w:pPr>
            <w:r w:rsidRPr="00B11608">
              <w:rPr>
                <w:lang w:bidi="ml-IN"/>
              </w:rPr>
              <w:t>#8 New NAS functionality</w:t>
            </w:r>
          </w:p>
        </w:tc>
        <w:tc>
          <w:tcPr>
            <w:tcW w:w="5143" w:type="dxa"/>
            <w:tcBorders>
              <w:top w:val="single" w:sz="8" w:space="0" w:color="A3A3A3"/>
              <w:left w:val="single" w:sz="8" w:space="0" w:color="A3A3A3"/>
              <w:bottom w:val="single" w:sz="8" w:space="0" w:color="A3A3A3"/>
              <w:right w:val="single" w:sz="8" w:space="0" w:color="A3A3A3"/>
            </w:tcBorders>
          </w:tcPr>
          <w:p w14:paraId="3A880641" w14:textId="77777777" w:rsidR="003E66E9" w:rsidRPr="00B11608" w:rsidRDefault="003E66E9" w:rsidP="003D2264">
            <w:pPr>
              <w:rPr>
                <w:lang w:bidi="ml-IN"/>
              </w:rPr>
            </w:pPr>
            <w:r w:rsidRPr="00B11608">
              <w:rPr>
                <w:lang w:bidi="ml-IN"/>
              </w:rPr>
              <w:t>Security and privacy of a new non-access stratum functionality, including independent 6G security anchor function (SEAF), separate security anchors at HPLMN and VPLMN, Independent and secure access to control plane services,</w:t>
            </w:r>
          </w:p>
          <w:p w14:paraId="0F64CC46" w14:textId="77777777" w:rsidR="003E66E9" w:rsidRPr="00B11608" w:rsidRDefault="003E66E9" w:rsidP="003D2264">
            <w:pPr>
              <w:rPr>
                <w:lang w:bidi="ml-IN"/>
              </w:rPr>
            </w:pPr>
            <w:r w:rsidRPr="00B11608">
              <w:rPr>
                <w:lang w:bidi="ml-IN"/>
              </w:rPr>
              <w:t>e.g., for easier service deployment.</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FD590C" w14:textId="77777777" w:rsidR="003E66E9" w:rsidRPr="00B11608" w:rsidRDefault="003E66E9" w:rsidP="003D2264">
            <w:pPr>
              <w:rPr>
                <w:lang w:bidi="ml-IN"/>
              </w:rPr>
            </w:pPr>
            <w:r w:rsidRPr="00B11608">
              <w:rPr>
                <w:lang w:bidi="ml-IN"/>
              </w:rPr>
              <w:t>Vodafone, China Mobile, Samsung, Vivo, CATT, IDCC, Xiaomi, Huawei, Nokia, Qualcomm.</w:t>
            </w:r>
          </w:p>
          <w:p w14:paraId="1A4DDD01" w14:textId="77777777" w:rsidR="003E66E9" w:rsidRPr="00B11608" w:rsidRDefault="003E66E9" w:rsidP="003D2264">
            <w:pPr>
              <w:rPr>
                <w:lang w:bidi="ml-IN"/>
              </w:rPr>
            </w:pPr>
          </w:p>
          <w:p w14:paraId="38243951" w14:textId="77777777" w:rsidR="003E66E9" w:rsidRPr="00B11608" w:rsidRDefault="003E66E9" w:rsidP="003D2264">
            <w:pPr>
              <w:rPr>
                <w:lang w:bidi="ml-IN"/>
              </w:rPr>
            </w:pPr>
            <w:r w:rsidRPr="00B11608">
              <w:rPr>
                <w:lang w:bidi="ml-IN"/>
              </w:rPr>
              <w:t> </w:t>
            </w:r>
          </w:p>
          <w:p w14:paraId="60B7BCFA" w14:textId="77777777" w:rsidR="003E66E9" w:rsidRPr="00B11608" w:rsidRDefault="003E66E9" w:rsidP="003D2264">
            <w:pPr>
              <w:rPr>
                <w:lang w:bidi="ml-IN"/>
              </w:rPr>
            </w:pPr>
          </w:p>
        </w:tc>
      </w:tr>
      <w:tr w:rsidR="003E66E9" w:rsidRPr="00B11608" w14:paraId="6C86070C"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CDEA1" w14:textId="77777777" w:rsidR="003E66E9" w:rsidRPr="00B11608" w:rsidRDefault="003E66E9" w:rsidP="003D2264">
            <w:pPr>
              <w:rPr>
                <w:lang w:bidi="ml-IN"/>
              </w:rPr>
            </w:pPr>
            <w:r w:rsidRPr="00B11608">
              <w:rPr>
                <w:lang w:bidi="ml-IN"/>
              </w:rPr>
              <w:t>#9 Authentication  enhancements</w:t>
            </w:r>
          </w:p>
        </w:tc>
        <w:tc>
          <w:tcPr>
            <w:tcW w:w="5143" w:type="dxa"/>
            <w:tcBorders>
              <w:top w:val="single" w:sz="8" w:space="0" w:color="A3A3A3"/>
              <w:left w:val="single" w:sz="8" w:space="0" w:color="A3A3A3"/>
              <w:bottom w:val="single" w:sz="8" w:space="0" w:color="A3A3A3"/>
              <w:right w:val="single" w:sz="8" w:space="0" w:color="A3A3A3"/>
            </w:tcBorders>
          </w:tcPr>
          <w:p w14:paraId="32B5A3ED" w14:textId="77777777" w:rsidR="003E66E9" w:rsidRPr="00B11608" w:rsidRDefault="003E66E9" w:rsidP="003D2264">
            <w:pPr>
              <w:rPr>
                <w:lang w:bidi="ml-IN"/>
              </w:rPr>
            </w:pPr>
            <w:r w:rsidRPr="00B11608">
              <w:rPr>
                <w:lang w:bidi="ml-IN"/>
              </w:rPr>
              <w:t>Study 6G Primary authentication enhancements including known gaps in primary authentication, secondary authentication and service authentication for network slice, external DN , including revocation and re-authentication.</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5E81FA" w14:textId="77777777" w:rsidR="003E66E9" w:rsidRPr="00B11608" w:rsidRDefault="003E66E9" w:rsidP="003D2264">
            <w:pPr>
              <w:rPr>
                <w:lang w:bidi="ml-IN"/>
              </w:rPr>
            </w:pPr>
            <w:r w:rsidRPr="00B11608">
              <w:rPr>
                <w:lang w:bidi="ml-IN"/>
              </w:rPr>
              <w:t>SKT, Vivo, LG, Samsung, Xiaomi, Nokia, Lenovo, QC</w:t>
            </w:r>
          </w:p>
          <w:p w14:paraId="2DAD4D95" w14:textId="77777777" w:rsidR="003E66E9" w:rsidRPr="00B11608" w:rsidRDefault="003E66E9" w:rsidP="003D2264">
            <w:pPr>
              <w:rPr>
                <w:lang w:bidi="ml-IN"/>
              </w:rPr>
            </w:pPr>
            <w:r w:rsidRPr="00B11608">
              <w:rPr>
                <w:lang w:bidi="ml-IN"/>
              </w:rPr>
              <w:t> </w:t>
            </w:r>
          </w:p>
        </w:tc>
      </w:tr>
      <w:tr w:rsidR="003E66E9" w:rsidRPr="00B11608" w14:paraId="44794EC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C940DB" w14:textId="77777777" w:rsidR="003E66E9" w:rsidRPr="00B11608" w:rsidRDefault="003E66E9" w:rsidP="003D2264">
            <w:pPr>
              <w:rPr>
                <w:lang w:bidi="ml-IN"/>
              </w:rPr>
            </w:pPr>
            <w:r w:rsidRPr="00B11608">
              <w:rPr>
                <w:lang w:bidi="ml-IN"/>
              </w:rPr>
              <w:t>#10 RAN-Core Service based interface</w:t>
            </w:r>
          </w:p>
        </w:tc>
        <w:tc>
          <w:tcPr>
            <w:tcW w:w="5143" w:type="dxa"/>
            <w:tcBorders>
              <w:top w:val="single" w:sz="8" w:space="0" w:color="A3A3A3"/>
              <w:left w:val="single" w:sz="8" w:space="0" w:color="A3A3A3"/>
              <w:bottom w:val="single" w:sz="8" w:space="0" w:color="A3A3A3"/>
              <w:right w:val="single" w:sz="8" w:space="0" w:color="A3A3A3"/>
            </w:tcBorders>
          </w:tcPr>
          <w:p w14:paraId="7FCA082B" w14:textId="77777777" w:rsidR="003E66E9" w:rsidRPr="00B11608" w:rsidRDefault="003E66E9" w:rsidP="003D2264">
            <w:pPr>
              <w:rPr>
                <w:lang w:bidi="ml-IN"/>
              </w:rPr>
            </w:pPr>
            <w:r w:rsidRPr="00B11608">
              <w:rPr>
                <w:lang w:bidi="ml-IN"/>
              </w:rPr>
              <w:t>Security aspects of RAN-Core Service based interface.</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A84825" w14:textId="77777777" w:rsidR="003E66E9" w:rsidRPr="00B11608" w:rsidRDefault="003E66E9" w:rsidP="003D2264">
            <w:pPr>
              <w:rPr>
                <w:lang w:bidi="ml-IN"/>
              </w:rPr>
            </w:pPr>
            <w:r w:rsidRPr="00B11608">
              <w:rPr>
                <w:lang w:bidi="ml-IN"/>
              </w:rPr>
              <w:t>T-Mobile, IDCC, Ericsson</w:t>
            </w:r>
          </w:p>
          <w:p w14:paraId="46E463EB" w14:textId="77777777" w:rsidR="003E66E9" w:rsidRPr="00B11608" w:rsidRDefault="003E66E9" w:rsidP="003D2264">
            <w:pPr>
              <w:rPr>
                <w:lang w:bidi="ml-IN"/>
              </w:rPr>
            </w:pPr>
            <w:r w:rsidRPr="00B11608">
              <w:rPr>
                <w:lang w:bidi="ml-IN"/>
              </w:rPr>
              <w:t>IDCC</w:t>
            </w:r>
          </w:p>
          <w:p w14:paraId="42DA1C37" w14:textId="77777777" w:rsidR="003E66E9" w:rsidRPr="00B11608" w:rsidRDefault="003E66E9" w:rsidP="003D2264">
            <w:pPr>
              <w:rPr>
                <w:lang w:bidi="ml-IN"/>
              </w:rPr>
            </w:pPr>
          </w:p>
        </w:tc>
      </w:tr>
      <w:tr w:rsidR="003E66E9" w:rsidRPr="00B11608" w14:paraId="2C012E8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CF4E13" w14:textId="77777777" w:rsidR="003E66E9" w:rsidRPr="00B11608" w:rsidRDefault="003E66E9" w:rsidP="003D2264">
            <w:pPr>
              <w:rPr>
                <w:lang w:bidi="ml-IN"/>
              </w:rPr>
            </w:pPr>
            <w:r w:rsidRPr="00B11608">
              <w:rPr>
                <w:lang w:bidi="ml-IN"/>
              </w:rPr>
              <w:t>#11 AI for network security</w:t>
            </w:r>
          </w:p>
        </w:tc>
        <w:tc>
          <w:tcPr>
            <w:tcW w:w="5143" w:type="dxa"/>
            <w:tcBorders>
              <w:top w:val="single" w:sz="8" w:space="0" w:color="A3A3A3"/>
              <w:left w:val="single" w:sz="8" w:space="0" w:color="A3A3A3"/>
              <w:bottom w:val="single" w:sz="8" w:space="0" w:color="A3A3A3"/>
              <w:right w:val="single" w:sz="8" w:space="0" w:color="A3A3A3"/>
            </w:tcBorders>
          </w:tcPr>
          <w:p w14:paraId="37F33ACB" w14:textId="77777777" w:rsidR="003E66E9" w:rsidRPr="00B11608" w:rsidRDefault="003E66E9" w:rsidP="003D2264">
            <w:pPr>
              <w:rPr>
                <w:lang w:bidi="ml-IN"/>
              </w:rPr>
            </w:pPr>
            <w:r w:rsidRPr="00B11608">
              <w:rPr>
                <w:lang w:bidi="ml-IN"/>
              </w:rPr>
              <w:t xml:space="preserve">Study use of AI to automatically and efficiently enable 6G security e.g. anomalous </w:t>
            </w:r>
            <w:proofErr w:type="spellStart"/>
            <w:r w:rsidRPr="00B11608">
              <w:rPr>
                <w:lang w:bidi="ml-IN"/>
              </w:rPr>
              <w:t>behavior</w:t>
            </w:r>
            <w:proofErr w:type="spellEnd"/>
            <w:r w:rsidRPr="00B11608">
              <w:rPr>
                <w:lang w:bidi="ml-IN"/>
              </w:rPr>
              <w:t xml:space="preserve"> detection, autonomous network decision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235C62" w14:textId="77777777" w:rsidR="003E66E9" w:rsidRPr="00B11608" w:rsidRDefault="003E66E9" w:rsidP="003D2264">
            <w:pPr>
              <w:rPr>
                <w:lang w:bidi="ml-IN"/>
              </w:rPr>
            </w:pPr>
            <w:r w:rsidRPr="00B11608">
              <w:rPr>
                <w:lang w:bidi="ml-IN"/>
              </w:rPr>
              <w:t xml:space="preserve">AT&amp;T, T-Mobile, Nokia, Samsung, Vodafone, </w:t>
            </w:r>
          </w:p>
          <w:p w14:paraId="2C9BDEE4" w14:textId="77777777" w:rsidR="003E66E9" w:rsidRPr="00B11608" w:rsidRDefault="003E66E9" w:rsidP="003D2264">
            <w:pPr>
              <w:rPr>
                <w:lang w:bidi="ml-IN"/>
              </w:rPr>
            </w:pPr>
            <w:r w:rsidRPr="00B11608">
              <w:rPr>
                <w:lang w:bidi="ml-IN"/>
              </w:rPr>
              <w:t> </w:t>
            </w:r>
          </w:p>
          <w:p w14:paraId="72C288A6" w14:textId="77777777" w:rsidR="003E66E9" w:rsidRPr="00B11608" w:rsidRDefault="003E66E9" w:rsidP="003D2264">
            <w:pPr>
              <w:rPr>
                <w:lang w:bidi="ml-IN"/>
              </w:rPr>
            </w:pPr>
            <w:r w:rsidRPr="00B11608">
              <w:rPr>
                <w:lang w:bidi="ml-IN"/>
              </w:rPr>
              <w:t> </w:t>
            </w:r>
          </w:p>
        </w:tc>
      </w:tr>
      <w:tr w:rsidR="003E66E9" w:rsidRPr="00B11608" w14:paraId="5F8CB13C"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201C6" w14:textId="77777777" w:rsidR="003E66E9" w:rsidRPr="00B11608" w:rsidRDefault="003E66E9" w:rsidP="003D2264">
            <w:pPr>
              <w:rPr>
                <w:lang w:bidi="ml-IN"/>
              </w:rPr>
            </w:pPr>
            <w:r w:rsidRPr="00B11608">
              <w:rPr>
                <w:lang w:bidi="ml-IN"/>
              </w:rPr>
              <w:t>#12 Security for AI/AI Agents.</w:t>
            </w:r>
          </w:p>
        </w:tc>
        <w:tc>
          <w:tcPr>
            <w:tcW w:w="5143" w:type="dxa"/>
            <w:tcBorders>
              <w:top w:val="single" w:sz="8" w:space="0" w:color="A3A3A3"/>
              <w:left w:val="single" w:sz="8" w:space="0" w:color="A3A3A3"/>
              <w:bottom w:val="single" w:sz="8" w:space="0" w:color="A3A3A3"/>
              <w:right w:val="single" w:sz="8" w:space="0" w:color="A3A3A3"/>
            </w:tcBorders>
          </w:tcPr>
          <w:p w14:paraId="7EEAECE1" w14:textId="77777777" w:rsidR="003E66E9" w:rsidRPr="00B11608" w:rsidRDefault="003E66E9" w:rsidP="003D2264">
            <w:pPr>
              <w:rPr>
                <w:lang w:bidi="ml-IN"/>
              </w:rPr>
            </w:pPr>
            <w:r w:rsidRPr="00B11608">
              <w:rPr>
                <w:lang w:bidi="ml-IN"/>
              </w:rPr>
              <w:t>Identify security controls to protect AI-based systems from adversarial machine learning (AML) attacks on the 6G system. AI agent authentication and authorization, agent’s security and privacy, lifecycle data governance, data framework’s own security, and/or enhancement for user consent framework.</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8E7FC8" w14:textId="77777777" w:rsidR="003E66E9" w:rsidRPr="00B11608" w:rsidRDefault="003E66E9" w:rsidP="003D2264">
            <w:pPr>
              <w:rPr>
                <w:lang w:bidi="ml-IN"/>
              </w:rPr>
            </w:pPr>
            <w:r w:rsidRPr="00B11608">
              <w:rPr>
                <w:lang w:bidi="ml-IN"/>
              </w:rPr>
              <w:t>AT&amp;T, Vodafone, China mobile, Samsung, Lenovo, Vivo, LG, CATT, Nokia, Huawei, Xiaomi</w:t>
            </w:r>
          </w:p>
          <w:p w14:paraId="16C8E1DE" w14:textId="77777777" w:rsidR="003E66E9" w:rsidRPr="00B11608" w:rsidRDefault="003E66E9" w:rsidP="003D2264">
            <w:pPr>
              <w:rPr>
                <w:lang w:bidi="ml-IN"/>
              </w:rPr>
            </w:pPr>
            <w:r w:rsidRPr="00B11608">
              <w:rPr>
                <w:lang w:bidi="ml-IN"/>
              </w:rPr>
              <w:t> </w:t>
            </w:r>
          </w:p>
          <w:p w14:paraId="338DBCB1" w14:textId="77777777" w:rsidR="003E66E9" w:rsidRPr="00B11608" w:rsidRDefault="003E66E9" w:rsidP="003D2264">
            <w:pPr>
              <w:rPr>
                <w:lang w:bidi="ml-IN"/>
              </w:rPr>
            </w:pPr>
          </w:p>
        </w:tc>
      </w:tr>
      <w:tr w:rsidR="003E66E9" w:rsidRPr="00B11608" w14:paraId="1CA4226B"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7829F5" w14:textId="22B4CEE9" w:rsidR="003E66E9" w:rsidRPr="00B11608" w:rsidRDefault="003E66E9" w:rsidP="003D2264">
            <w:pPr>
              <w:rPr>
                <w:lang w:bidi="ml-IN"/>
              </w:rPr>
            </w:pPr>
            <w:r w:rsidRPr="00B11608">
              <w:rPr>
                <w:lang w:bidi="ml-IN"/>
              </w:rPr>
              <w:t xml:space="preserve">#13 </w:t>
            </w:r>
            <w:r w:rsidR="00C332B3">
              <w:rPr>
                <w:lang w:bidi="ml-IN"/>
              </w:rPr>
              <w:t>D</w:t>
            </w:r>
            <w:r w:rsidRPr="00B11608">
              <w:rPr>
                <w:lang w:bidi="ml-IN"/>
              </w:rPr>
              <w:t>ata Security and privacy</w:t>
            </w:r>
          </w:p>
        </w:tc>
        <w:tc>
          <w:tcPr>
            <w:tcW w:w="5143" w:type="dxa"/>
            <w:tcBorders>
              <w:top w:val="single" w:sz="8" w:space="0" w:color="A3A3A3"/>
              <w:left w:val="single" w:sz="8" w:space="0" w:color="A3A3A3"/>
              <w:bottom w:val="single" w:sz="8" w:space="0" w:color="A3A3A3"/>
              <w:right w:val="single" w:sz="8" w:space="0" w:color="A3A3A3"/>
            </w:tcBorders>
          </w:tcPr>
          <w:p w14:paraId="23EE69B5" w14:textId="36F0A9B5" w:rsidR="003E66E9" w:rsidRPr="00B11608" w:rsidRDefault="003E66E9" w:rsidP="003D2264">
            <w:pPr>
              <w:rPr>
                <w:lang w:bidi="ml-IN"/>
              </w:rPr>
            </w:pPr>
            <w:r w:rsidRPr="00B11608">
              <w:rPr>
                <w:lang w:bidi="ml-IN"/>
              </w:rPr>
              <w:t>Study mechanisms for privacy and security of data framework</w:t>
            </w:r>
            <w:r w:rsidR="00C332B3">
              <w:rPr>
                <w:lang w:bidi="ml-IN"/>
              </w:rPr>
              <w:t xml:space="preserve"> particularly for AI/Sensing etc</w:t>
            </w:r>
            <w:r w:rsidRPr="00B11608">
              <w:rPr>
                <w:lang w:bidi="ml-IN"/>
              </w:rPr>
              <w:t>.</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A0618" w14:textId="77777777" w:rsidR="003E66E9" w:rsidRPr="00B11608" w:rsidRDefault="003E66E9" w:rsidP="003D2264">
            <w:pPr>
              <w:rPr>
                <w:lang w:bidi="ml-IN"/>
              </w:rPr>
            </w:pPr>
            <w:r w:rsidRPr="00B11608">
              <w:rPr>
                <w:lang w:bidi="ml-IN"/>
              </w:rPr>
              <w:t>AT&amp;T, China Mobile, LG, Lenovo, IDCC, Xiaomi, Charter, OPPO, Ericsson, Huawei</w:t>
            </w:r>
          </w:p>
          <w:p w14:paraId="74A8892D" w14:textId="77777777" w:rsidR="003E66E9" w:rsidRPr="00B11608" w:rsidRDefault="003E66E9" w:rsidP="003D2264">
            <w:pPr>
              <w:rPr>
                <w:lang w:bidi="ml-IN"/>
              </w:rPr>
            </w:pPr>
            <w:r w:rsidRPr="00B11608">
              <w:rPr>
                <w:lang w:bidi="ml-IN"/>
              </w:rPr>
              <w:t>Nokia, Lenovo, Vodafone</w:t>
            </w:r>
          </w:p>
          <w:p w14:paraId="00A387FA" w14:textId="77777777" w:rsidR="003E66E9" w:rsidRPr="00B11608" w:rsidRDefault="003E66E9" w:rsidP="003D2264">
            <w:pPr>
              <w:rPr>
                <w:lang w:bidi="ml-IN"/>
              </w:rPr>
            </w:pPr>
          </w:p>
        </w:tc>
      </w:tr>
      <w:tr w:rsidR="003E66E9" w:rsidRPr="00B11608" w14:paraId="2AE88C16"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C916DF" w14:textId="77777777" w:rsidR="003E66E9" w:rsidRPr="00B11608" w:rsidRDefault="003E66E9" w:rsidP="003D2264">
            <w:pPr>
              <w:rPr>
                <w:lang w:bidi="ml-IN"/>
              </w:rPr>
            </w:pPr>
            <w:r w:rsidRPr="00B11608">
              <w:rPr>
                <w:lang w:bidi="ml-IN"/>
              </w:rPr>
              <w:t>#14 User Consent management</w:t>
            </w:r>
          </w:p>
        </w:tc>
        <w:tc>
          <w:tcPr>
            <w:tcW w:w="5143" w:type="dxa"/>
            <w:tcBorders>
              <w:top w:val="single" w:sz="8" w:space="0" w:color="A3A3A3"/>
              <w:left w:val="single" w:sz="8" w:space="0" w:color="A3A3A3"/>
              <w:bottom w:val="single" w:sz="8" w:space="0" w:color="A3A3A3"/>
              <w:right w:val="single" w:sz="8" w:space="0" w:color="A3A3A3"/>
            </w:tcBorders>
          </w:tcPr>
          <w:p w14:paraId="407F509A" w14:textId="77777777" w:rsidR="003E66E9" w:rsidRPr="00B11608" w:rsidRDefault="003E66E9" w:rsidP="003D2264">
            <w:pPr>
              <w:rPr>
                <w:lang w:bidi="ml-IN"/>
              </w:rPr>
            </w:pPr>
            <w:r w:rsidRPr="00B11608">
              <w:rPr>
                <w:color w:val="000000"/>
                <w:lang w:val="en-IN" w:bidi="ml-IN"/>
              </w:rPr>
              <w:t>Unified privacy control framework (incl. dynamic user consent, data privacy,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43EF2C" w14:textId="77777777" w:rsidR="003E66E9" w:rsidRPr="00B11608" w:rsidRDefault="003E66E9" w:rsidP="003D2264">
            <w:pPr>
              <w:rPr>
                <w:color w:val="000000"/>
                <w:lang w:val="en-IN" w:bidi="ml-IN"/>
              </w:rPr>
            </w:pPr>
            <w:r w:rsidRPr="00B11608">
              <w:rPr>
                <w:color w:val="000000"/>
                <w:lang w:val="en-IN" w:bidi="ml-IN"/>
              </w:rPr>
              <w:t>Samsung, Vivo, LG, CATT, Nokia, IDCC, Xiaomi</w:t>
            </w:r>
          </w:p>
          <w:p w14:paraId="1C3B52EA" w14:textId="77777777" w:rsidR="003E66E9" w:rsidRPr="00B11608" w:rsidRDefault="003E66E9" w:rsidP="003D2264">
            <w:pPr>
              <w:rPr>
                <w:lang w:bidi="ml-IN"/>
              </w:rPr>
            </w:pPr>
          </w:p>
        </w:tc>
      </w:tr>
      <w:tr w:rsidR="003E66E9" w:rsidRPr="00B11608" w14:paraId="26CA90CC"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5300DC" w14:textId="77777777" w:rsidR="003E66E9" w:rsidRPr="00B11608" w:rsidRDefault="003E66E9" w:rsidP="003D2264">
            <w:pPr>
              <w:rPr>
                <w:lang w:bidi="ml-IN"/>
              </w:rPr>
            </w:pPr>
            <w:r w:rsidRPr="00B11608">
              <w:rPr>
                <w:lang w:bidi="ml-IN"/>
              </w:rPr>
              <w:t>#15 Service Exposure</w:t>
            </w:r>
          </w:p>
        </w:tc>
        <w:tc>
          <w:tcPr>
            <w:tcW w:w="5143" w:type="dxa"/>
            <w:tcBorders>
              <w:top w:val="single" w:sz="8" w:space="0" w:color="A3A3A3"/>
              <w:left w:val="single" w:sz="8" w:space="0" w:color="A3A3A3"/>
              <w:bottom w:val="single" w:sz="8" w:space="0" w:color="A3A3A3"/>
              <w:right w:val="single" w:sz="8" w:space="0" w:color="A3A3A3"/>
            </w:tcBorders>
          </w:tcPr>
          <w:p w14:paraId="2954BBBC" w14:textId="77777777" w:rsidR="003E66E9" w:rsidRPr="00B11608" w:rsidRDefault="003E66E9" w:rsidP="003D2264">
            <w:pPr>
              <w:rPr>
                <w:lang w:bidi="ml-IN"/>
              </w:rPr>
            </w:pPr>
            <w:r w:rsidRPr="00B11608">
              <w:rPr>
                <w:lang w:bidi="ml-IN"/>
              </w:rPr>
              <w:t>Security mechanisms to support the exposure framework for requirements developed by SA2, SA6,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2DD89" w14:textId="77777777" w:rsidR="003E66E9" w:rsidRPr="00B11608" w:rsidRDefault="003E66E9" w:rsidP="003D2264">
            <w:pPr>
              <w:rPr>
                <w:lang w:bidi="ml-IN"/>
              </w:rPr>
            </w:pPr>
            <w:r w:rsidRPr="00B11608">
              <w:rPr>
                <w:lang w:bidi="ml-IN"/>
              </w:rPr>
              <w:t>China Mobile, Samsung, Vivo, Ericsson, Xiaomi, Huawei, Nokia</w:t>
            </w:r>
          </w:p>
          <w:p w14:paraId="12E99A21" w14:textId="77777777" w:rsidR="003E66E9" w:rsidRPr="00B11608" w:rsidRDefault="003E66E9" w:rsidP="003D2264">
            <w:pPr>
              <w:rPr>
                <w:lang w:bidi="ml-IN"/>
              </w:rPr>
            </w:pPr>
          </w:p>
        </w:tc>
      </w:tr>
      <w:tr w:rsidR="003E66E9" w:rsidRPr="00B11608" w14:paraId="0C7A4F81"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21AD6A" w14:textId="77777777" w:rsidR="003E66E9" w:rsidRPr="00B11608" w:rsidRDefault="003E66E9" w:rsidP="003D2264">
            <w:pPr>
              <w:rPr>
                <w:lang w:bidi="ml-IN"/>
              </w:rPr>
            </w:pPr>
            <w:r w:rsidRPr="00B11608">
              <w:rPr>
                <w:lang w:bidi="ml-IN"/>
              </w:rPr>
              <w:t>#16 Digital identity</w:t>
            </w:r>
          </w:p>
        </w:tc>
        <w:tc>
          <w:tcPr>
            <w:tcW w:w="5143" w:type="dxa"/>
            <w:tcBorders>
              <w:top w:val="single" w:sz="8" w:space="0" w:color="A3A3A3"/>
              <w:left w:val="single" w:sz="8" w:space="0" w:color="A3A3A3"/>
              <w:bottom w:val="single" w:sz="8" w:space="0" w:color="A3A3A3"/>
              <w:right w:val="single" w:sz="8" w:space="0" w:color="A3A3A3"/>
            </w:tcBorders>
          </w:tcPr>
          <w:p w14:paraId="5B068409" w14:textId="77777777" w:rsidR="003E66E9" w:rsidRPr="00B11608" w:rsidRDefault="003E66E9" w:rsidP="003D2264">
            <w:pPr>
              <w:rPr>
                <w:lang w:bidi="ml-IN"/>
              </w:rPr>
            </w:pPr>
            <w:r w:rsidRPr="00B11608">
              <w:rPr>
                <w:lang w:bidi="ml-IN"/>
              </w:rPr>
              <w:t>Authentication, privacy and security aspects of both SIM based and SIM-less device digital identities.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0446E1" w14:textId="77777777" w:rsidR="003E66E9" w:rsidRPr="00B11608" w:rsidRDefault="003E66E9" w:rsidP="003D2264">
            <w:pPr>
              <w:rPr>
                <w:lang w:bidi="ml-IN"/>
              </w:rPr>
            </w:pPr>
            <w:r w:rsidRPr="00B11608">
              <w:rPr>
                <w:lang w:bidi="ml-IN"/>
              </w:rPr>
              <w:t>T-Mobile, CATT, Lenovo, Xiaomi, Huawei</w:t>
            </w:r>
          </w:p>
          <w:p w14:paraId="531FF802" w14:textId="77777777" w:rsidR="003E66E9" w:rsidRPr="00B11608" w:rsidRDefault="003E66E9" w:rsidP="003D2264">
            <w:pPr>
              <w:rPr>
                <w:lang w:bidi="ml-IN"/>
              </w:rPr>
            </w:pPr>
          </w:p>
        </w:tc>
      </w:tr>
      <w:tr w:rsidR="003E66E9" w:rsidRPr="00B11608" w14:paraId="724F6E19"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48B51F" w14:textId="77777777" w:rsidR="003E66E9" w:rsidRPr="00B11608" w:rsidRDefault="003E66E9" w:rsidP="003D2264">
            <w:pPr>
              <w:rPr>
                <w:lang w:bidi="ml-IN"/>
              </w:rPr>
            </w:pPr>
            <w:r w:rsidRPr="00B11608">
              <w:rPr>
                <w:lang w:bidi="ml-IN"/>
              </w:rPr>
              <w:t>#17 Sensing</w:t>
            </w:r>
          </w:p>
        </w:tc>
        <w:tc>
          <w:tcPr>
            <w:tcW w:w="5143" w:type="dxa"/>
            <w:tcBorders>
              <w:top w:val="single" w:sz="8" w:space="0" w:color="A3A3A3"/>
              <w:left w:val="single" w:sz="8" w:space="0" w:color="A3A3A3"/>
              <w:bottom w:val="single" w:sz="8" w:space="0" w:color="A3A3A3"/>
              <w:right w:val="single" w:sz="8" w:space="0" w:color="A3A3A3"/>
            </w:tcBorders>
          </w:tcPr>
          <w:p w14:paraId="3F593503" w14:textId="636227BB" w:rsidR="003E66E9" w:rsidRPr="00B11608" w:rsidRDefault="003E66E9" w:rsidP="003D2264">
            <w:pPr>
              <w:rPr>
                <w:lang w:bidi="ml-IN"/>
              </w:rPr>
            </w:pPr>
            <w:r w:rsidRPr="00B11608">
              <w:rPr>
                <w:color w:val="000000"/>
                <w:lang w:val="en-IN" w:bidi="ml-IN"/>
              </w:rPr>
              <w:t>Security and privacy aspects of sensing services, (</w:t>
            </w:r>
            <w:r w:rsidR="00C332B3">
              <w:rPr>
                <w:color w:val="000000"/>
                <w:lang w:val="en-IN" w:bidi="ml-IN"/>
              </w:rPr>
              <w:t>a</w:t>
            </w:r>
            <w:r w:rsidRPr="00B11608">
              <w:rPr>
                <w:color w:val="000000"/>
                <w:lang w:val="en-IN" w:bidi="ml-IN"/>
              </w:rPr>
              <w:t>ligned with SA2).</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538A42" w14:textId="77777777" w:rsidR="003E66E9" w:rsidRPr="00B11608" w:rsidRDefault="003E66E9" w:rsidP="003D2264">
            <w:pPr>
              <w:rPr>
                <w:color w:val="000000"/>
                <w:lang w:val="en-IN" w:bidi="ml-IN"/>
              </w:rPr>
            </w:pPr>
            <w:r w:rsidRPr="00B11608">
              <w:rPr>
                <w:color w:val="000000"/>
                <w:lang w:val="en-IN" w:bidi="ml-IN"/>
              </w:rPr>
              <w:t>Vivo, CATT, Xiaomi, E//, Huawei, Nokia</w:t>
            </w:r>
          </w:p>
          <w:p w14:paraId="0BEBDB79" w14:textId="77777777" w:rsidR="003E66E9" w:rsidRPr="00B11608" w:rsidRDefault="003E66E9" w:rsidP="003D2264">
            <w:pPr>
              <w:rPr>
                <w:lang w:bidi="ml-IN"/>
              </w:rPr>
            </w:pPr>
          </w:p>
        </w:tc>
      </w:tr>
      <w:tr w:rsidR="003E66E9" w:rsidRPr="00B11608" w14:paraId="083B0296"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3F9750" w14:textId="77777777" w:rsidR="003E66E9" w:rsidRPr="00B11608" w:rsidRDefault="003E66E9" w:rsidP="003D2264">
            <w:pPr>
              <w:rPr>
                <w:lang w:bidi="ml-IN"/>
              </w:rPr>
            </w:pPr>
            <w:r w:rsidRPr="00B11608">
              <w:rPr>
                <w:lang w:bidi="ml-IN"/>
              </w:rPr>
              <w:t>#18 Non 3GPP access Security</w:t>
            </w:r>
          </w:p>
        </w:tc>
        <w:tc>
          <w:tcPr>
            <w:tcW w:w="5143" w:type="dxa"/>
            <w:tcBorders>
              <w:top w:val="single" w:sz="8" w:space="0" w:color="A3A3A3"/>
              <w:left w:val="single" w:sz="8" w:space="0" w:color="A3A3A3"/>
              <w:bottom w:val="single" w:sz="8" w:space="0" w:color="A3A3A3"/>
              <w:right w:val="single" w:sz="8" w:space="0" w:color="A3A3A3"/>
            </w:tcBorders>
          </w:tcPr>
          <w:p w14:paraId="5E9CB6FF" w14:textId="77777777" w:rsidR="003E66E9" w:rsidRPr="00B11608" w:rsidRDefault="003E66E9" w:rsidP="003D2264">
            <w:pPr>
              <w:rPr>
                <w:color w:val="000000"/>
                <w:lang w:val="en-IN" w:bidi="ml-IN"/>
              </w:rPr>
            </w:pPr>
            <w:r w:rsidRPr="00B11608">
              <w:rPr>
                <w:color w:val="000000"/>
                <w:lang w:val="en-IN" w:bidi="ml-IN"/>
              </w:rPr>
              <w:t>Multi access data connection</w:t>
            </w:r>
          </w:p>
          <w:p w14:paraId="3D2533DF" w14:textId="77777777" w:rsidR="003E66E9" w:rsidRPr="00B11608" w:rsidRDefault="003E66E9" w:rsidP="003D2264">
            <w:pPr>
              <w:rPr>
                <w:color w:val="000000"/>
                <w:lang w:val="en-IN" w:bidi="ml-IN"/>
              </w:rPr>
            </w:pPr>
            <w:r w:rsidRPr="00B11608">
              <w:rPr>
                <w:color w:val="000000"/>
                <w:lang w:val="en-IN" w:bidi="ml-IN"/>
              </w:rPr>
              <w:t>Migration and interworking with non 3GPP access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43C6AE" w14:textId="77777777" w:rsidR="003E66E9" w:rsidRPr="00B11608" w:rsidRDefault="003E66E9" w:rsidP="003D2264">
            <w:pPr>
              <w:rPr>
                <w:color w:val="000000"/>
                <w:lang w:val="en-IN" w:bidi="ml-IN"/>
              </w:rPr>
            </w:pPr>
            <w:r w:rsidRPr="00B11608">
              <w:rPr>
                <w:color w:val="000000"/>
                <w:lang w:val="en-IN" w:bidi="ml-IN"/>
              </w:rPr>
              <w:t>Charter</w:t>
            </w:r>
          </w:p>
          <w:p w14:paraId="5E29E4CA" w14:textId="77777777" w:rsidR="003E66E9" w:rsidRPr="00B11608" w:rsidRDefault="003E66E9" w:rsidP="003D2264">
            <w:pPr>
              <w:rPr>
                <w:color w:val="000000"/>
                <w:lang w:val="en-IN" w:bidi="ml-IN"/>
              </w:rPr>
            </w:pPr>
          </w:p>
        </w:tc>
      </w:tr>
      <w:tr w:rsidR="003E66E9" w:rsidRPr="00B11608" w14:paraId="376DF87A"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EE8DE" w14:textId="77777777" w:rsidR="003E66E9" w:rsidRPr="00B11608" w:rsidRDefault="003E66E9" w:rsidP="003D2264">
            <w:pPr>
              <w:rPr>
                <w:lang w:bidi="ml-IN"/>
              </w:rPr>
            </w:pPr>
            <w:r w:rsidRPr="00B11608">
              <w:rPr>
                <w:lang w:bidi="ml-IN"/>
              </w:rPr>
              <w:t>#19 Interworking</w:t>
            </w:r>
          </w:p>
        </w:tc>
        <w:tc>
          <w:tcPr>
            <w:tcW w:w="5143" w:type="dxa"/>
            <w:tcBorders>
              <w:top w:val="single" w:sz="8" w:space="0" w:color="A3A3A3"/>
              <w:left w:val="single" w:sz="8" w:space="0" w:color="A3A3A3"/>
              <w:bottom w:val="single" w:sz="8" w:space="0" w:color="A3A3A3"/>
              <w:right w:val="single" w:sz="8" w:space="0" w:color="A3A3A3"/>
            </w:tcBorders>
          </w:tcPr>
          <w:p w14:paraId="34986537" w14:textId="77777777" w:rsidR="003E66E9" w:rsidRPr="00B11608" w:rsidRDefault="003E66E9" w:rsidP="003D2264">
            <w:pPr>
              <w:rPr>
                <w:color w:val="000000"/>
                <w:lang w:val="en-IN" w:bidi="ml-IN"/>
              </w:rPr>
            </w:pPr>
            <w:r w:rsidRPr="00B11608">
              <w:rPr>
                <w:lang w:bidi="ml-IN"/>
              </w:rPr>
              <w:t>Study 6GS-5GS IWK, 6GS-N3GPP IWK, EPS IWK.</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6FBD48" w14:textId="77777777" w:rsidR="003E66E9" w:rsidRPr="00B11608" w:rsidRDefault="003E66E9" w:rsidP="003D2264">
            <w:pPr>
              <w:rPr>
                <w:lang w:bidi="ml-IN"/>
              </w:rPr>
            </w:pPr>
            <w:r w:rsidRPr="00B11608">
              <w:rPr>
                <w:lang w:bidi="ml-IN"/>
              </w:rPr>
              <w:t>Xiaomi, E//, OPPO, Huawei</w:t>
            </w:r>
            <w:r w:rsidRPr="00B11608">
              <w:rPr>
                <w:b/>
                <w:bCs/>
                <w:lang w:bidi="ml-IN"/>
              </w:rPr>
              <w:t xml:space="preserve"> </w:t>
            </w:r>
            <w:r w:rsidRPr="00B11608">
              <w:rPr>
                <w:lang w:bidi="ml-IN"/>
              </w:rPr>
              <w:t xml:space="preserve"> and many other companies.</w:t>
            </w:r>
          </w:p>
          <w:p w14:paraId="3ABD45E1" w14:textId="77777777" w:rsidR="003E66E9" w:rsidRPr="00B11608" w:rsidRDefault="003E66E9" w:rsidP="003D2264">
            <w:pPr>
              <w:rPr>
                <w:lang w:bidi="ml-IN"/>
              </w:rPr>
            </w:pPr>
          </w:p>
          <w:p w14:paraId="0A2E9099" w14:textId="77777777" w:rsidR="003E66E9" w:rsidRPr="00B11608" w:rsidRDefault="003E66E9" w:rsidP="003D2264">
            <w:pPr>
              <w:rPr>
                <w:color w:val="000000"/>
                <w:lang w:val="en-IN" w:bidi="ml-IN"/>
              </w:rPr>
            </w:pPr>
          </w:p>
        </w:tc>
      </w:tr>
      <w:tr w:rsidR="003E66E9" w:rsidRPr="00B11608" w14:paraId="11E903C8"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23152" w14:textId="77777777" w:rsidR="003E66E9" w:rsidRPr="00B11608" w:rsidRDefault="003E66E9" w:rsidP="003D2264">
            <w:pPr>
              <w:rPr>
                <w:lang w:bidi="ml-IN"/>
              </w:rPr>
            </w:pPr>
            <w:r w:rsidRPr="00B11608">
              <w:rPr>
                <w:lang w:bidi="ml-IN"/>
              </w:rPr>
              <w:t>#20 SBA Enhancements</w:t>
            </w:r>
          </w:p>
        </w:tc>
        <w:tc>
          <w:tcPr>
            <w:tcW w:w="5143" w:type="dxa"/>
            <w:tcBorders>
              <w:top w:val="single" w:sz="8" w:space="0" w:color="A3A3A3"/>
              <w:left w:val="single" w:sz="8" w:space="0" w:color="A3A3A3"/>
              <w:bottom w:val="single" w:sz="8" w:space="0" w:color="A3A3A3"/>
              <w:right w:val="single" w:sz="8" w:space="0" w:color="A3A3A3"/>
            </w:tcBorders>
          </w:tcPr>
          <w:p w14:paraId="508AD7D3" w14:textId="77777777" w:rsidR="003E66E9" w:rsidRPr="00B11608" w:rsidRDefault="003E66E9" w:rsidP="003D2264">
            <w:pPr>
              <w:rPr>
                <w:color w:val="000000"/>
                <w:lang w:val="en-IN" w:bidi="ml-IN"/>
              </w:rPr>
            </w:pPr>
            <w:r w:rsidRPr="00B11608">
              <w:rPr>
                <w:color w:val="000000"/>
                <w:lang w:val="en-IN" w:bidi="ml-IN"/>
              </w:rPr>
              <w:t>Enhancements to CN SBA security including endpoint security at transport and application layers.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86ACF7" w14:textId="77777777" w:rsidR="003E66E9" w:rsidRPr="00B11608" w:rsidRDefault="003E66E9" w:rsidP="003D2264">
            <w:pPr>
              <w:rPr>
                <w:color w:val="000000"/>
                <w:lang w:val="en-IN" w:bidi="ml-IN"/>
              </w:rPr>
            </w:pPr>
            <w:r w:rsidRPr="00B11608">
              <w:rPr>
                <w:color w:val="000000"/>
                <w:lang w:val="en-IN" w:bidi="ml-IN"/>
              </w:rPr>
              <w:t>Samsung, Xiaomi, Vivo, Huawei, Nokia, DT, Ericsson</w:t>
            </w:r>
          </w:p>
          <w:p w14:paraId="3EA66E7A" w14:textId="77777777" w:rsidR="003E66E9" w:rsidRPr="00B11608" w:rsidRDefault="003E66E9" w:rsidP="003D2264">
            <w:pPr>
              <w:rPr>
                <w:color w:val="000000"/>
                <w:lang w:val="en-IN" w:bidi="ml-IN"/>
              </w:rPr>
            </w:pPr>
          </w:p>
        </w:tc>
      </w:tr>
      <w:tr w:rsidR="003E66E9" w:rsidRPr="00B11608" w14:paraId="081C586A"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2D1BE" w14:textId="77777777" w:rsidR="003E66E9" w:rsidRPr="00B11608" w:rsidRDefault="003E66E9" w:rsidP="003D2264">
            <w:pPr>
              <w:rPr>
                <w:lang w:bidi="ml-IN"/>
              </w:rPr>
            </w:pPr>
            <w:r w:rsidRPr="00B11608">
              <w:rPr>
                <w:lang w:bidi="ml-IN"/>
              </w:rPr>
              <w:t>#21 Regulatory services</w:t>
            </w:r>
          </w:p>
        </w:tc>
        <w:tc>
          <w:tcPr>
            <w:tcW w:w="5143" w:type="dxa"/>
            <w:tcBorders>
              <w:top w:val="single" w:sz="8" w:space="0" w:color="A3A3A3"/>
              <w:left w:val="single" w:sz="8" w:space="0" w:color="A3A3A3"/>
              <w:bottom w:val="single" w:sz="8" w:space="0" w:color="A3A3A3"/>
              <w:right w:val="single" w:sz="8" w:space="0" w:color="A3A3A3"/>
            </w:tcBorders>
          </w:tcPr>
          <w:p w14:paraId="257547CF" w14:textId="77777777" w:rsidR="003E66E9" w:rsidRPr="00B11608" w:rsidRDefault="003E66E9" w:rsidP="003D2264">
            <w:pPr>
              <w:rPr>
                <w:color w:val="000000"/>
                <w:lang w:val="en-IN" w:bidi="ml-IN"/>
              </w:rPr>
            </w:pPr>
            <w:r w:rsidRPr="00B11608">
              <w:rPr>
                <w:color w:val="000000"/>
                <w:lang w:val="en-IN" w:bidi="ml-IN"/>
              </w:rPr>
              <w:t>Regulatory/Emergency services security  including SMS, MCS, LCS, SoR/UPU</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508540" w14:textId="77777777" w:rsidR="003E66E9" w:rsidRPr="00B11608" w:rsidRDefault="003E66E9" w:rsidP="003D2264">
            <w:pPr>
              <w:rPr>
                <w:color w:val="000000"/>
                <w:lang w:val="en-IN" w:bidi="ml-IN"/>
              </w:rPr>
            </w:pPr>
            <w:r w:rsidRPr="00B11608">
              <w:rPr>
                <w:color w:val="000000"/>
                <w:lang w:val="en-IN" w:bidi="ml-IN"/>
              </w:rPr>
              <w:t>Vivo, Ericsson</w:t>
            </w:r>
          </w:p>
          <w:p w14:paraId="6F14B2CD" w14:textId="77777777" w:rsidR="003E66E9" w:rsidRPr="00B11608" w:rsidRDefault="003E66E9" w:rsidP="003D2264">
            <w:pPr>
              <w:rPr>
                <w:color w:val="000000"/>
                <w:lang w:bidi="ml-IN"/>
              </w:rPr>
            </w:pPr>
          </w:p>
        </w:tc>
      </w:tr>
      <w:tr w:rsidR="003E66E9" w:rsidRPr="00B11608" w14:paraId="05383BB9"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788A63" w14:textId="77777777" w:rsidR="003E66E9" w:rsidRPr="00B11608" w:rsidRDefault="003E66E9" w:rsidP="003D2264">
            <w:pPr>
              <w:rPr>
                <w:lang w:bidi="ml-IN"/>
              </w:rPr>
            </w:pPr>
            <w:r w:rsidRPr="00B11608">
              <w:rPr>
                <w:lang w:bidi="ml-IN"/>
              </w:rPr>
              <w:t>#22 NTN</w:t>
            </w:r>
          </w:p>
        </w:tc>
        <w:tc>
          <w:tcPr>
            <w:tcW w:w="5143" w:type="dxa"/>
            <w:tcBorders>
              <w:top w:val="single" w:sz="8" w:space="0" w:color="A3A3A3"/>
              <w:left w:val="single" w:sz="8" w:space="0" w:color="A3A3A3"/>
              <w:bottom w:val="single" w:sz="8" w:space="0" w:color="A3A3A3"/>
              <w:right w:val="single" w:sz="8" w:space="0" w:color="A3A3A3"/>
            </w:tcBorders>
          </w:tcPr>
          <w:p w14:paraId="2561D46E" w14:textId="77777777" w:rsidR="003E66E9" w:rsidRPr="00B11608" w:rsidRDefault="003E66E9" w:rsidP="003D2264">
            <w:pPr>
              <w:rPr>
                <w:color w:val="000000"/>
                <w:lang w:val="en-IN" w:bidi="ml-IN"/>
              </w:rPr>
            </w:pPr>
            <w:r w:rsidRPr="00B11608">
              <w:rPr>
                <w:color w:val="000000"/>
                <w:lang w:val="en-IN" w:bidi="ml-IN"/>
              </w:rPr>
              <w:t>Security for UE-Satellite-UE communication, Lightweight authentication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1F38FB" w14:textId="77777777" w:rsidR="003E66E9" w:rsidRPr="00B11608" w:rsidRDefault="003E66E9" w:rsidP="003D2264">
            <w:pPr>
              <w:rPr>
                <w:color w:val="000000"/>
                <w:lang w:val="en-IN" w:bidi="ml-IN"/>
              </w:rPr>
            </w:pPr>
            <w:r w:rsidRPr="00B11608">
              <w:rPr>
                <w:color w:val="000000"/>
                <w:lang w:val="en-IN" w:bidi="ml-IN"/>
              </w:rPr>
              <w:t>CATT, Ericsson, Nokia</w:t>
            </w:r>
          </w:p>
          <w:p w14:paraId="09D9D7CB" w14:textId="77777777" w:rsidR="003E66E9" w:rsidRPr="00B11608" w:rsidRDefault="003E66E9" w:rsidP="003D2264">
            <w:pPr>
              <w:rPr>
                <w:color w:val="000000"/>
                <w:lang w:val="en-IN" w:bidi="ml-IN"/>
              </w:rPr>
            </w:pPr>
            <w:r w:rsidRPr="00B11608">
              <w:rPr>
                <w:color w:val="000000"/>
                <w:lang w:val="en-IN" w:bidi="ml-IN"/>
              </w:rPr>
              <w:t> </w:t>
            </w:r>
          </w:p>
        </w:tc>
      </w:tr>
      <w:tr w:rsidR="003E66E9" w:rsidRPr="00B11608" w14:paraId="30E6F1E7"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7EBCB" w14:textId="77777777" w:rsidR="003E66E9" w:rsidRPr="00B11608" w:rsidRDefault="003E66E9" w:rsidP="003D2264">
            <w:pPr>
              <w:rPr>
                <w:lang w:bidi="ml-IN"/>
              </w:rPr>
            </w:pPr>
            <w:r w:rsidRPr="00B11608">
              <w:rPr>
                <w:lang w:bidi="ml-IN"/>
              </w:rPr>
              <w:t>#23 Computing Security</w:t>
            </w:r>
          </w:p>
        </w:tc>
        <w:tc>
          <w:tcPr>
            <w:tcW w:w="5143" w:type="dxa"/>
            <w:tcBorders>
              <w:top w:val="single" w:sz="8" w:space="0" w:color="A3A3A3"/>
              <w:left w:val="single" w:sz="8" w:space="0" w:color="A3A3A3"/>
              <w:bottom w:val="single" w:sz="8" w:space="0" w:color="A3A3A3"/>
              <w:right w:val="single" w:sz="8" w:space="0" w:color="A3A3A3"/>
            </w:tcBorders>
          </w:tcPr>
          <w:p w14:paraId="1CFD9E72" w14:textId="77777777" w:rsidR="003E66E9" w:rsidRPr="00B11608" w:rsidRDefault="003E66E9" w:rsidP="003D2264">
            <w:pPr>
              <w:rPr>
                <w:color w:val="000000"/>
                <w:lang w:val="en-IN" w:bidi="ml-IN"/>
              </w:rPr>
            </w:pPr>
            <w:r w:rsidRPr="00B11608">
              <w:rPr>
                <w:color w:val="000000"/>
                <w:lang w:val="en-IN" w:bidi="ml-IN"/>
              </w:rPr>
              <w:t>Study security aspects of computing for UE, core network and application server in 6G, such as user authorization, service authorization,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42AC5" w14:textId="77777777" w:rsidR="003E66E9" w:rsidRPr="00B11608" w:rsidRDefault="003E66E9" w:rsidP="003D2264">
            <w:pPr>
              <w:rPr>
                <w:color w:val="000000"/>
                <w:lang w:val="en-IN" w:bidi="ml-IN"/>
              </w:rPr>
            </w:pPr>
            <w:r w:rsidRPr="00B11608">
              <w:rPr>
                <w:color w:val="000000"/>
                <w:lang w:val="en-IN" w:bidi="ml-IN"/>
              </w:rPr>
              <w:t>CATT</w:t>
            </w:r>
          </w:p>
          <w:p w14:paraId="42D9999D" w14:textId="77777777" w:rsidR="003E66E9" w:rsidRPr="00B11608" w:rsidRDefault="003E66E9" w:rsidP="003D2264">
            <w:pPr>
              <w:rPr>
                <w:color w:val="000000"/>
                <w:lang w:bidi="ml-IN"/>
              </w:rPr>
            </w:pPr>
          </w:p>
        </w:tc>
      </w:tr>
      <w:tr w:rsidR="003E66E9" w:rsidRPr="00B11608" w14:paraId="40D23B57"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DB0AE7" w14:textId="77777777" w:rsidR="003E66E9" w:rsidRPr="00B11608" w:rsidRDefault="003E66E9" w:rsidP="003D2264">
            <w:pPr>
              <w:rPr>
                <w:lang w:bidi="ml-IN"/>
              </w:rPr>
            </w:pPr>
            <w:r w:rsidRPr="00B11608">
              <w:rPr>
                <w:lang w:bidi="ml-IN"/>
              </w:rPr>
              <w:t>#24 Roaming</w:t>
            </w:r>
          </w:p>
        </w:tc>
        <w:tc>
          <w:tcPr>
            <w:tcW w:w="5143" w:type="dxa"/>
            <w:tcBorders>
              <w:top w:val="single" w:sz="8" w:space="0" w:color="A3A3A3"/>
              <w:left w:val="single" w:sz="8" w:space="0" w:color="A3A3A3"/>
              <w:bottom w:val="single" w:sz="8" w:space="0" w:color="A3A3A3"/>
              <w:right w:val="single" w:sz="8" w:space="0" w:color="A3A3A3"/>
            </w:tcBorders>
          </w:tcPr>
          <w:p w14:paraId="3C3E0D8B" w14:textId="77777777" w:rsidR="003E66E9" w:rsidRPr="00B11608" w:rsidRDefault="003E66E9" w:rsidP="003D2264">
            <w:pPr>
              <w:rPr>
                <w:color w:val="000000"/>
                <w:lang w:val="en-IN" w:bidi="ml-IN"/>
              </w:rPr>
            </w:pPr>
            <w:r w:rsidRPr="00B11608">
              <w:rPr>
                <w:color w:val="000000"/>
                <w:lang w:val="en-IN" w:bidi="ml-IN"/>
              </w:rPr>
              <w:t>Study end to end roaming security  taking roaming intermediatory into account</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9A6E3B" w14:textId="77777777" w:rsidR="003E66E9" w:rsidRPr="00B11608" w:rsidRDefault="003E66E9" w:rsidP="003D2264">
            <w:pPr>
              <w:rPr>
                <w:lang w:bidi="ml-IN"/>
              </w:rPr>
            </w:pPr>
            <w:r w:rsidRPr="00B11608">
              <w:rPr>
                <w:color w:val="000000"/>
                <w:lang w:val="en-IN" w:bidi="ml-IN"/>
              </w:rPr>
              <w:t xml:space="preserve">CATT, </w:t>
            </w:r>
            <w:r w:rsidRPr="00B11608">
              <w:rPr>
                <w:lang w:bidi="ml-IN"/>
              </w:rPr>
              <w:t>Ericsson, Nokia</w:t>
            </w:r>
          </w:p>
          <w:p w14:paraId="46839404" w14:textId="77777777" w:rsidR="003E66E9" w:rsidRPr="00B11608" w:rsidRDefault="003E66E9" w:rsidP="003D2264">
            <w:pPr>
              <w:rPr>
                <w:lang w:bidi="ml-IN"/>
              </w:rPr>
            </w:pPr>
            <w:r w:rsidRPr="00B11608">
              <w:rPr>
                <w:lang w:bidi="ml-IN"/>
              </w:rPr>
              <w:t>.</w:t>
            </w:r>
          </w:p>
        </w:tc>
      </w:tr>
      <w:tr w:rsidR="003E66E9" w:rsidRPr="00B11608" w14:paraId="419EE6E9"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B42EF" w14:textId="77777777" w:rsidR="003E66E9" w:rsidRPr="00B11608" w:rsidRDefault="003E66E9" w:rsidP="003D2264">
            <w:pPr>
              <w:rPr>
                <w:lang w:bidi="ml-IN"/>
              </w:rPr>
            </w:pPr>
            <w:r w:rsidRPr="00B11608">
              <w:rPr>
                <w:lang w:bidi="ml-IN"/>
              </w:rPr>
              <w:t>#25 CIOT Security</w:t>
            </w:r>
          </w:p>
        </w:tc>
        <w:tc>
          <w:tcPr>
            <w:tcW w:w="5143" w:type="dxa"/>
            <w:tcBorders>
              <w:top w:val="single" w:sz="8" w:space="0" w:color="A3A3A3"/>
              <w:left w:val="single" w:sz="8" w:space="0" w:color="A3A3A3"/>
              <w:bottom w:val="single" w:sz="8" w:space="0" w:color="A3A3A3"/>
              <w:right w:val="single" w:sz="8" w:space="0" w:color="A3A3A3"/>
            </w:tcBorders>
          </w:tcPr>
          <w:p w14:paraId="6883ABDB" w14:textId="77777777" w:rsidR="003E66E9" w:rsidRPr="00B11608" w:rsidRDefault="003E66E9" w:rsidP="003D2264">
            <w:pPr>
              <w:rPr>
                <w:color w:val="000000"/>
                <w:lang w:val="en-IN" w:bidi="ml-IN"/>
              </w:rPr>
            </w:pPr>
            <w:r w:rsidRPr="00B11608">
              <w:rPr>
                <w:color w:val="000000"/>
                <w:lang w:val="en-IN" w:bidi="ml-IN"/>
              </w:rPr>
              <w:t>Study light weight authentication procedure, efficient key negotiation mechanism, efficient small data secure transmission protocol for IoT devices.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64D304" w14:textId="77777777" w:rsidR="003E66E9" w:rsidRPr="00B11608" w:rsidRDefault="003E66E9" w:rsidP="003D2264">
            <w:pPr>
              <w:rPr>
                <w:color w:val="000000"/>
                <w:lang w:val="en-IN" w:bidi="ml-IN"/>
              </w:rPr>
            </w:pPr>
            <w:r w:rsidRPr="00B11608">
              <w:rPr>
                <w:color w:val="000000"/>
                <w:lang w:val="en-IN" w:bidi="ml-IN"/>
              </w:rPr>
              <w:t>CATT</w:t>
            </w:r>
          </w:p>
          <w:p w14:paraId="1D000DDB" w14:textId="77777777" w:rsidR="003E66E9" w:rsidRPr="00B11608" w:rsidRDefault="003E66E9" w:rsidP="003D2264">
            <w:pPr>
              <w:rPr>
                <w:color w:val="000000"/>
                <w:lang w:val="en-IN" w:bidi="ml-IN"/>
              </w:rPr>
            </w:pPr>
            <w:r w:rsidRPr="00B11608">
              <w:rPr>
                <w:color w:val="000000"/>
                <w:lang w:val="en-IN" w:bidi="ml-IN"/>
              </w:rPr>
              <w:t> </w:t>
            </w:r>
          </w:p>
          <w:p w14:paraId="26205663" w14:textId="77777777" w:rsidR="003E66E9" w:rsidRPr="00B11608" w:rsidRDefault="003E66E9" w:rsidP="003D2264">
            <w:pPr>
              <w:rPr>
                <w:color w:val="000000"/>
                <w:lang w:val="en-IN" w:bidi="ml-IN"/>
              </w:rPr>
            </w:pPr>
            <w:r w:rsidRPr="00B11608">
              <w:rPr>
                <w:color w:val="000000"/>
                <w:lang w:val="en-IN" w:bidi="ml-IN"/>
              </w:rPr>
              <w:t> </w:t>
            </w:r>
          </w:p>
        </w:tc>
      </w:tr>
      <w:tr w:rsidR="003E66E9" w:rsidRPr="00B11608" w14:paraId="31930B73"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0D5569" w14:textId="77777777" w:rsidR="003E66E9" w:rsidRPr="00B11608" w:rsidRDefault="003E66E9" w:rsidP="003D2264">
            <w:pPr>
              <w:rPr>
                <w:lang w:bidi="ml-IN"/>
              </w:rPr>
            </w:pPr>
            <w:r w:rsidRPr="00B11608">
              <w:rPr>
                <w:lang w:bidi="ml-IN"/>
              </w:rPr>
              <w:t xml:space="preserve">#25 SNPN and CH </w:t>
            </w:r>
          </w:p>
        </w:tc>
        <w:tc>
          <w:tcPr>
            <w:tcW w:w="5143" w:type="dxa"/>
            <w:tcBorders>
              <w:top w:val="single" w:sz="8" w:space="0" w:color="A3A3A3"/>
              <w:left w:val="single" w:sz="8" w:space="0" w:color="A3A3A3"/>
              <w:bottom w:val="single" w:sz="8" w:space="0" w:color="A3A3A3"/>
              <w:right w:val="single" w:sz="8" w:space="0" w:color="A3A3A3"/>
            </w:tcBorders>
          </w:tcPr>
          <w:p w14:paraId="02924BAE" w14:textId="77777777" w:rsidR="003E66E9" w:rsidRPr="00B11608" w:rsidRDefault="003E66E9" w:rsidP="003D2264">
            <w:pPr>
              <w:rPr>
                <w:lang w:bidi="ml-IN"/>
              </w:rPr>
            </w:pPr>
            <w:r w:rsidRPr="00B11608">
              <w:rPr>
                <w:lang w:bidi="ml-IN"/>
              </w:rPr>
              <w:t>dynamic connections between SNPN and CH other than current pre-configuration of addresses and certificates</w:t>
            </w:r>
          </w:p>
          <w:p w14:paraId="416DFDF8" w14:textId="77777777" w:rsidR="003E66E9" w:rsidRPr="00B11608" w:rsidRDefault="003E66E9" w:rsidP="003D2264">
            <w:pPr>
              <w:rPr>
                <w:lang w:bidi="ml-IN"/>
              </w:rPr>
            </w:pPr>
            <w:r w:rsidRPr="00B11608">
              <w:rPr>
                <w:lang w:bidi="ml-IN"/>
              </w:rPr>
              <w:t>enable SNPNs to be used to support emergency service and public safety use case</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B4EFEF" w14:textId="77777777" w:rsidR="003E66E9" w:rsidRPr="00B11608" w:rsidRDefault="003E66E9" w:rsidP="003D2264">
            <w:pPr>
              <w:rPr>
                <w:lang w:bidi="ml-IN"/>
              </w:rPr>
            </w:pPr>
            <w:r w:rsidRPr="00B11608">
              <w:rPr>
                <w:lang w:bidi="ml-IN"/>
              </w:rPr>
              <w:t>CISCO</w:t>
            </w:r>
          </w:p>
          <w:p w14:paraId="3F657054" w14:textId="77777777" w:rsidR="003E66E9" w:rsidRPr="00B11608" w:rsidRDefault="003E66E9" w:rsidP="003D2264">
            <w:pPr>
              <w:rPr>
                <w:lang w:bidi="ml-IN"/>
              </w:rPr>
            </w:pPr>
          </w:p>
        </w:tc>
      </w:tr>
      <w:tr w:rsidR="003E66E9" w:rsidRPr="00B11608" w14:paraId="5C47A62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B18CF" w14:textId="77777777" w:rsidR="003E66E9" w:rsidRPr="00B11608" w:rsidRDefault="003E66E9" w:rsidP="003D2264">
            <w:pPr>
              <w:rPr>
                <w:lang w:bidi="ml-IN"/>
              </w:rPr>
            </w:pPr>
            <w:r w:rsidRPr="00B11608">
              <w:rPr>
                <w:lang w:bidi="ml-IN"/>
              </w:rPr>
              <w:t>#26 Cert management</w:t>
            </w:r>
          </w:p>
        </w:tc>
        <w:tc>
          <w:tcPr>
            <w:tcW w:w="5143" w:type="dxa"/>
            <w:tcBorders>
              <w:top w:val="single" w:sz="8" w:space="0" w:color="A3A3A3"/>
              <w:left w:val="single" w:sz="8" w:space="0" w:color="A3A3A3"/>
              <w:bottom w:val="single" w:sz="8" w:space="0" w:color="A3A3A3"/>
              <w:right w:val="single" w:sz="8" w:space="0" w:color="A3A3A3"/>
            </w:tcBorders>
          </w:tcPr>
          <w:p w14:paraId="1D63BBD5" w14:textId="77777777" w:rsidR="003E66E9" w:rsidRPr="00B11608" w:rsidRDefault="003E66E9" w:rsidP="003D2264">
            <w:pPr>
              <w:rPr>
                <w:lang w:bidi="ml-IN"/>
              </w:rPr>
            </w:pPr>
            <w:r w:rsidRPr="00B11608">
              <w:rPr>
                <w:lang w:bidi="ml-IN"/>
              </w:rPr>
              <w:t>identity information, certificates management for inter-PLMN and intra-PLMN communication, or even for other types of communication such as with service providers or over the top (e.g., apps)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98CF5" w14:textId="77777777" w:rsidR="003E66E9" w:rsidRPr="00B11608" w:rsidRDefault="003E66E9" w:rsidP="003D2264">
            <w:pPr>
              <w:rPr>
                <w:lang w:bidi="ml-IN"/>
              </w:rPr>
            </w:pPr>
            <w:r w:rsidRPr="00B11608">
              <w:rPr>
                <w:lang w:bidi="ml-IN"/>
              </w:rPr>
              <w:t>Huawei</w:t>
            </w:r>
          </w:p>
          <w:p w14:paraId="53115DC8" w14:textId="77777777" w:rsidR="003E66E9" w:rsidRPr="00B11608" w:rsidRDefault="003E66E9" w:rsidP="003D2264">
            <w:pPr>
              <w:rPr>
                <w:lang w:bidi="ml-IN"/>
              </w:rPr>
            </w:pPr>
            <w:r w:rsidRPr="00B11608">
              <w:rPr>
                <w:lang w:bidi="ml-IN"/>
              </w:rPr>
              <w:t> </w:t>
            </w:r>
          </w:p>
        </w:tc>
      </w:tr>
      <w:tr w:rsidR="003E66E9" w:rsidRPr="00B11608" w14:paraId="79E34A4A"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BD5672" w14:textId="2D2C4C1B" w:rsidR="003E66E9" w:rsidRPr="00B11608" w:rsidRDefault="003E66E9" w:rsidP="003D2264">
            <w:pPr>
              <w:rPr>
                <w:lang w:bidi="ml-IN"/>
              </w:rPr>
            </w:pPr>
            <w:r w:rsidRPr="00B11608">
              <w:rPr>
                <w:lang w:bidi="ml-IN"/>
              </w:rPr>
              <w:t xml:space="preserve">#27 </w:t>
            </w:r>
            <w:r w:rsidR="004F5924" w:rsidRPr="004F5924">
              <w:rPr>
                <w:lang w:bidi="ml-IN"/>
              </w:rPr>
              <w:t>SECHAND for 6G</w:t>
            </w:r>
          </w:p>
        </w:tc>
        <w:tc>
          <w:tcPr>
            <w:tcW w:w="5143" w:type="dxa"/>
            <w:tcBorders>
              <w:top w:val="single" w:sz="8" w:space="0" w:color="A3A3A3"/>
              <w:left w:val="single" w:sz="8" w:space="0" w:color="A3A3A3"/>
              <w:bottom w:val="single" w:sz="8" w:space="0" w:color="A3A3A3"/>
              <w:right w:val="single" w:sz="8" w:space="0" w:color="A3A3A3"/>
            </w:tcBorders>
          </w:tcPr>
          <w:p w14:paraId="51AA2310" w14:textId="4022EDF3" w:rsidR="003E66E9" w:rsidRPr="00B11608" w:rsidRDefault="003E66E9" w:rsidP="003D2264">
            <w:pPr>
              <w:rPr>
                <w:lang w:bidi="ml-IN"/>
              </w:rPr>
            </w:pPr>
            <w:r w:rsidRPr="00B11608">
              <w:rPr>
                <w:lang w:bidi="ml-IN"/>
              </w:rPr>
              <w:t xml:space="preserve">Study resilient access control security approaches to protect the 6G assets (of UE, RAN, Core NFs as applicable) to detect security breach/threat detection based on </w:t>
            </w:r>
            <w:r w:rsidR="006578B3" w:rsidRPr="00B11608">
              <w:rPr>
                <w:lang w:bidi="ml-IN"/>
              </w:rPr>
              <w:t>behavioural</w:t>
            </w:r>
            <w:r w:rsidRPr="00B11608">
              <w:rPr>
                <w:lang w:bidi="ml-IN"/>
              </w:rPr>
              <w:t>, contextual, and device posture metrics.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FF9E1" w14:textId="77777777" w:rsidR="003E66E9" w:rsidRPr="00B11608" w:rsidRDefault="003E66E9" w:rsidP="003D2264">
            <w:pPr>
              <w:rPr>
                <w:lang w:bidi="ml-IN"/>
              </w:rPr>
            </w:pPr>
            <w:r w:rsidRPr="00B11608">
              <w:rPr>
                <w:lang w:bidi="ml-IN"/>
              </w:rPr>
              <w:t>AT&amp;T, T-Mobile, Lenovo</w:t>
            </w:r>
          </w:p>
          <w:p w14:paraId="0AF1D0C8" w14:textId="77777777" w:rsidR="003E66E9" w:rsidRPr="00B11608" w:rsidRDefault="003E66E9" w:rsidP="003D2264">
            <w:pPr>
              <w:rPr>
                <w:lang w:bidi="ml-IN"/>
              </w:rPr>
            </w:pPr>
          </w:p>
        </w:tc>
      </w:tr>
      <w:tr w:rsidR="003E66E9" w:rsidRPr="00B11608" w14:paraId="74EDAA85"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CB4E01" w14:textId="6BE32B16" w:rsidR="003E66E9" w:rsidRPr="00B11608" w:rsidRDefault="003E66E9" w:rsidP="003D2264">
            <w:pPr>
              <w:rPr>
                <w:lang w:bidi="ml-IN"/>
              </w:rPr>
            </w:pPr>
            <w:r w:rsidRPr="00B11608">
              <w:rPr>
                <w:lang w:bidi="ml-IN"/>
              </w:rPr>
              <w:t>#2</w:t>
            </w:r>
            <w:r w:rsidR="004F5924">
              <w:rPr>
                <w:lang w:bidi="ml-IN"/>
              </w:rPr>
              <w:t>8</w:t>
            </w:r>
            <w:r w:rsidRPr="00B11608">
              <w:rPr>
                <w:lang w:bidi="ml-IN"/>
              </w:rPr>
              <w:t xml:space="preserve"> Security event monitoring function</w:t>
            </w:r>
          </w:p>
        </w:tc>
        <w:tc>
          <w:tcPr>
            <w:tcW w:w="5143" w:type="dxa"/>
            <w:tcBorders>
              <w:top w:val="single" w:sz="8" w:space="0" w:color="A3A3A3"/>
              <w:left w:val="single" w:sz="8" w:space="0" w:color="A3A3A3"/>
              <w:bottom w:val="single" w:sz="8" w:space="0" w:color="A3A3A3"/>
              <w:right w:val="single" w:sz="8" w:space="0" w:color="A3A3A3"/>
            </w:tcBorders>
          </w:tcPr>
          <w:p w14:paraId="6E7C3C20" w14:textId="7FC33833" w:rsidR="003E66E9" w:rsidRPr="00B11608" w:rsidRDefault="003E66E9" w:rsidP="003D2264">
            <w:pPr>
              <w:rPr>
                <w:lang w:bidi="ml-IN"/>
              </w:rPr>
            </w:pPr>
            <w:r w:rsidRPr="00B11608">
              <w:rPr>
                <w:lang w:bidi="ml-IN"/>
              </w:rPr>
              <w:t xml:space="preserve">Study the integration of Security event monitoring Function, including the methods to implement closed-loop automation to adjust access permissions, network slice bandwidth, or service quality based on threat intelligence, device state information, </w:t>
            </w:r>
            <w:r w:rsidR="006578B3" w:rsidRPr="00B11608">
              <w:rPr>
                <w:lang w:bidi="ml-IN"/>
              </w:rPr>
              <w:t>behaviour</w:t>
            </w:r>
            <w:r w:rsidRPr="00B11608">
              <w:rPr>
                <w:lang w:bidi="ml-IN"/>
              </w:rPr>
              <w:t xml:space="preserve"> monitoring, HW/SW version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1B8792" w14:textId="77777777" w:rsidR="003E66E9" w:rsidRPr="00B11608" w:rsidRDefault="003E66E9" w:rsidP="003D2264">
            <w:pPr>
              <w:rPr>
                <w:lang w:bidi="ml-IN"/>
              </w:rPr>
            </w:pPr>
            <w:r w:rsidRPr="00B11608">
              <w:rPr>
                <w:lang w:bidi="ml-IN"/>
              </w:rPr>
              <w:t>T-Mobile, Qualcomm</w:t>
            </w:r>
          </w:p>
          <w:p w14:paraId="4E2CADE7" w14:textId="77777777" w:rsidR="003E66E9" w:rsidRPr="00B11608" w:rsidRDefault="003E66E9" w:rsidP="003D2264">
            <w:pPr>
              <w:rPr>
                <w:lang w:bidi="ml-IN"/>
              </w:rPr>
            </w:pPr>
            <w:r w:rsidRPr="00B11608">
              <w:rPr>
                <w:lang w:bidi="ml-IN"/>
              </w:rPr>
              <w:t> </w:t>
            </w:r>
          </w:p>
          <w:p w14:paraId="231843CC" w14:textId="77777777" w:rsidR="003E66E9" w:rsidRPr="00B11608" w:rsidRDefault="003E66E9" w:rsidP="003D2264">
            <w:pPr>
              <w:rPr>
                <w:lang w:bidi="ml-IN"/>
              </w:rPr>
            </w:pPr>
            <w:r w:rsidRPr="00B11608">
              <w:rPr>
                <w:lang w:bidi="ml-IN"/>
              </w:rPr>
              <w:t> </w:t>
            </w:r>
          </w:p>
        </w:tc>
      </w:tr>
      <w:tr w:rsidR="003E66E9" w:rsidRPr="00B11608" w14:paraId="3A9A7036"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3A01C" w14:textId="0B8CB1A1" w:rsidR="003E66E9" w:rsidRPr="00B11608" w:rsidRDefault="003E66E9" w:rsidP="003D2264">
            <w:pPr>
              <w:rPr>
                <w:lang w:bidi="ml-IN"/>
              </w:rPr>
            </w:pPr>
            <w:r w:rsidRPr="00B11608">
              <w:rPr>
                <w:lang w:bidi="ml-IN"/>
              </w:rPr>
              <w:t>#</w:t>
            </w:r>
            <w:r w:rsidR="004F5924">
              <w:rPr>
                <w:lang w:bidi="ml-IN"/>
              </w:rPr>
              <w:t>29</w:t>
            </w:r>
            <w:r w:rsidRPr="00B11608">
              <w:rPr>
                <w:lang w:bidi="ml-IN"/>
              </w:rPr>
              <w:t xml:space="preserve"> Local area based security</w:t>
            </w:r>
          </w:p>
        </w:tc>
        <w:tc>
          <w:tcPr>
            <w:tcW w:w="5143" w:type="dxa"/>
            <w:tcBorders>
              <w:top w:val="single" w:sz="8" w:space="0" w:color="A3A3A3"/>
              <w:left w:val="single" w:sz="8" w:space="0" w:color="A3A3A3"/>
              <w:bottom w:val="single" w:sz="8" w:space="0" w:color="A3A3A3"/>
              <w:right w:val="single" w:sz="8" w:space="0" w:color="A3A3A3"/>
            </w:tcBorders>
          </w:tcPr>
          <w:p w14:paraId="72122C4F" w14:textId="77777777" w:rsidR="003E66E9" w:rsidRPr="00B11608" w:rsidRDefault="003E66E9" w:rsidP="003D2264">
            <w:pPr>
              <w:rPr>
                <w:color w:val="000000"/>
                <w:lang w:val="en-IN" w:bidi="ml-IN"/>
              </w:rPr>
            </w:pPr>
            <w:r w:rsidRPr="00B11608">
              <w:rPr>
                <w:color w:val="000000"/>
                <w:lang w:val="en-IN" w:bidi="ml-IN"/>
              </w:rPr>
              <w:t>Study  Use case on 6G Local Area Networks (TR 22.870[1] clause 5.9.6  ),  clause11.9 Use case on 6G localized network for vertical, clause 11.10 Use case on in-vehicle local communication propose use cases on 6G localized network for different vertical scenarios.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3AC03F" w14:textId="77777777" w:rsidR="003E66E9" w:rsidRPr="00B11608" w:rsidRDefault="003E66E9" w:rsidP="003D2264">
            <w:pPr>
              <w:rPr>
                <w:color w:val="000000"/>
                <w:lang w:val="en-IN" w:bidi="ml-IN"/>
              </w:rPr>
            </w:pPr>
            <w:r w:rsidRPr="00B11608">
              <w:rPr>
                <w:color w:val="000000"/>
                <w:lang w:val="en-IN" w:bidi="ml-IN"/>
              </w:rPr>
              <w:t>China Telecom</w:t>
            </w:r>
          </w:p>
          <w:p w14:paraId="6EEDF9F0" w14:textId="77777777" w:rsidR="003E66E9" w:rsidRPr="00B11608" w:rsidRDefault="003E66E9" w:rsidP="003D2264">
            <w:pPr>
              <w:rPr>
                <w:lang w:bidi="ml-IN"/>
              </w:rPr>
            </w:pPr>
            <w:r w:rsidRPr="00B11608">
              <w:rPr>
                <w:lang w:bidi="ml-IN"/>
              </w:rPr>
              <w:t>  </w:t>
            </w:r>
          </w:p>
        </w:tc>
      </w:tr>
      <w:tr w:rsidR="003E66E9" w:rsidRPr="00B11608" w14:paraId="72DBABB3"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CFA38E" w14:textId="39B68E3B" w:rsidR="003E66E9" w:rsidRPr="00B11608" w:rsidRDefault="003E66E9" w:rsidP="003D2264">
            <w:pPr>
              <w:rPr>
                <w:lang w:bidi="ml-IN"/>
              </w:rPr>
            </w:pPr>
            <w:r w:rsidRPr="00B11608">
              <w:rPr>
                <w:lang w:bidi="ml-IN"/>
              </w:rPr>
              <w:t>#3</w:t>
            </w:r>
            <w:r w:rsidR="006578B3">
              <w:rPr>
                <w:lang w:bidi="ml-IN"/>
              </w:rPr>
              <w:t>0</w:t>
            </w:r>
            <w:r w:rsidRPr="00B11608">
              <w:rPr>
                <w:lang w:bidi="ml-IN"/>
              </w:rPr>
              <w:t xml:space="preserve"> decentralized trust enablement</w:t>
            </w:r>
          </w:p>
        </w:tc>
        <w:tc>
          <w:tcPr>
            <w:tcW w:w="5143" w:type="dxa"/>
            <w:tcBorders>
              <w:top w:val="single" w:sz="8" w:space="0" w:color="A3A3A3"/>
              <w:left w:val="single" w:sz="8" w:space="0" w:color="A3A3A3"/>
              <w:bottom w:val="single" w:sz="8" w:space="0" w:color="A3A3A3"/>
              <w:right w:val="single" w:sz="8" w:space="0" w:color="A3A3A3"/>
            </w:tcBorders>
          </w:tcPr>
          <w:p w14:paraId="25C2538E" w14:textId="77777777" w:rsidR="003E66E9" w:rsidRPr="00B11608" w:rsidRDefault="003E66E9" w:rsidP="003D2264">
            <w:pPr>
              <w:rPr>
                <w:color w:val="000000"/>
                <w:lang w:val="en-IN" w:bidi="ml-IN"/>
              </w:rPr>
            </w:pPr>
            <w:r w:rsidRPr="00B11608">
              <w:rPr>
                <w:color w:val="000000"/>
                <w:lang w:val="en-IN" w:bidi="ml-IN"/>
              </w:rPr>
              <w:t>Study the decentralized trust enablement which could be considered as a new security framework to enable 6G security.</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0C47AD" w14:textId="77777777" w:rsidR="003E66E9" w:rsidRPr="00B11608" w:rsidRDefault="003E66E9" w:rsidP="003D2264">
            <w:pPr>
              <w:rPr>
                <w:color w:val="000000"/>
                <w:lang w:val="en-IN" w:bidi="ml-IN"/>
              </w:rPr>
            </w:pPr>
            <w:r w:rsidRPr="00B11608">
              <w:rPr>
                <w:color w:val="000000"/>
                <w:lang w:val="en-IN" w:bidi="ml-IN"/>
              </w:rPr>
              <w:t>China Mobile, Vodafone</w:t>
            </w:r>
          </w:p>
          <w:p w14:paraId="11269091" w14:textId="77777777" w:rsidR="003E66E9" w:rsidRPr="00B11608" w:rsidRDefault="003E66E9" w:rsidP="003D2264">
            <w:pPr>
              <w:rPr>
                <w:color w:val="000000"/>
                <w:lang w:val="en-IN" w:bidi="ml-IN"/>
              </w:rPr>
            </w:pPr>
          </w:p>
          <w:p w14:paraId="0F84C08D" w14:textId="77777777" w:rsidR="003E66E9" w:rsidRPr="00B11608" w:rsidRDefault="003E66E9" w:rsidP="003D2264">
            <w:pPr>
              <w:rPr>
                <w:color w:val="000000"/>
                <w:lang w:val="en-IN" w:bidi="ml-IN"/>
              </w:rPr>
            </w:pPr>
            <w:r w:rsidRPr="00B11608">
              <w:rPr>
                <w:color w:val="000000"/>
                <w:lang w:val="en-IN" w:bidi="ml-IN"/>
              </w:rPr>
              <w:t> </w:t>
            </w:r>
          </w:p>
        </w:tc>
      </w:tr>
      <w:tr w:rsidR="003E66E9" w:rsidRPr="00B11608" w14:paraId="3CB70917"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6E0FE" w14:textId="33BA967B" w:rsidR="003E66E9" w:rsidRPr="00B11608" w:rsidRDefault="003E66E9" w:rsidP="003D2264">
            <w:pPr>
              <w:rPr>
                <w:lang w:bidi="ml-IN"/>
              </w:rPr>
            </w:pPr>
            <w:r w:rsidRPr="00B11608">
              <w:rPr>
                <w:lang w:bidi="ml-IN"/>
              </w:rPr>
              <w:t>#3</w:t>
            </w:r>
            <w:r w:rsidR="006578B3">
              <w:rPr>
                <w:lang w:bidi="ml-IN"/>
              </w:rPr>
              <w:t>1</w:t>
            </w:r>
            <w:r w:rsidRPr="00B11608">
              <w:rPr>
                <w:lang w:bidi="ml-IN"/>
              </w:rPr>
              <w:t xml:space="preserve"> DNS security</w:t>
            </w:r>
          </w:p>
        </w:tc>
        <w:tc>
          <w:tcPr>
            <w:tcW w:w="5143" w:type="dxa"/>
            <w:tcBorders>
              <w:top w:val="single" w:sz="8" w:space="0" w:color="A3A3A3"/>
              <w:left w:val="single" w:sz="8" w:space="0" w:color="A3A3A3"/>
              <w:bottom w:val="single" w:sz="8" w:space="0" w:color="A3A3A3"/>
              <w:right w:val="single" w:sz="8" w:space="0" w:color="A3A3A3"/>
            </w:tcBorders>
          </w:tcPr>
          <w:p w14:paraId="500270ED" w14:textId="77777777" w:rsidR="003E66E9" w:rsidRPr="00B11608" w:rsidRDefault="003E66E9" w:rsidP="003D2264">
            <w:pPr>
              <w:rPr>
                <w:color w:val="000000"/>
                <w:lang w:val="en-IN" w:bidi="ml-IN"/>
              </w:rPr>
            </w:pPr>
            <w:r w:rsidRPr="00B11608">
              <w:rPr>
                <w:color w:val="000000"/>
                <w:lang w:val="en-IN" w:bidi="ml-IN"/>
              </w:rPr>
              <w:t>Identify the threats and operational challenges for intra-domain and inter-domain DNS used by 6G Core NFs.</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B3094B" w14:textId="77777777" w:rsidR="003E66E9" w:rsidRPr="00B11608" w:rsidRDefault="003E66E9" w:rsidP="003D2264">
            <w:pPr>
              <w:rPr>
                <w:color w:val="000000"/>
                <w:lang w:val="en-IN" w:bidi="ml-IN"/>
              </w:rPr>
            </w:pPr>
            <w:r w:rsidRPr="00B11608">
              <w:rPr>
                <w:color w:val="000000"/>
                <w:lang w:val="en-IN" w:bidi="ml-IN"/>
              </w:rPr>
              <w:t>JHAPL</w:t>
            </w:r>
          </w:p>
          <w:p w14:paraId="577849E0" w14:textId="77777777" w:rsidR="003E66E9" w:rsidRPr="00B11608" w:rsidRDefault="003E66E9" w:rsidP="003D2264">
            <w:pPr>
              <w:rPr>
                <w:color w:val="000000"/>
                <w:lang w:val="en-IN" w:bidi="ml-IN"/>
              </w:rPr>
            </w:pPr>
          </w:p>
        </w:tc>
      </w:tr>
      <w:tr w:rsidR="003E66E9" w:rsidRPr="00B11608" w14:paraId="7C5960E5"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494B7" w14:textId="624F15A5" w:rsidR="003E66E9" w:rsidRPr="00B11608" w:rsidRDefault="003E66E9" w:rsidP="003D2264">
            <w:pPr>
              <w:rPr>
                <w:lang w:bidi="ml-IN"/>
              </w:rPr>
            </w:pPr>
            <w:r w:rsidRPr="00B11608">
              <w:rPr>
                <w:lang w:bidi="ml-IN"/>
              </w:rPr>
              <w:t>#3</w:t>
            </w:r>
            <w:r w:rsidR="006578B3">
              <w:rPr>
                <w:lang w:bidi="ml-IN"/>
              </w:rPr>
              <w:t>2</w:t>
            </w:r>
            <w:r w:rsidRPr="00B11608">
              <w:rPr>
                <w:lang w:bidi="ml-IN"/>
              </w:rPr>
              <w:t xml:space="preserve"> Slice specific security</w:t>
            </w:r>
          </w:p>
        </w:tc>
        <w:tc>
          <w:tcPr>
            <w:tcW w:w="5143" w:type="dxa"/>
            <w:tcBorders>
              <w:top w:val="single" w:sz="8" w:space="0" w:color="A3A3A3"/>
              <w:left w:val="single" w:sz="8" w:space="0" w:color="A3A3A3"/>
              <w:bottom w:val="single" w:sz="8" w:space="0" w:color="A3A3A3"/>
              <w:right w:val="single" w:sz="8" w:space="0" w:color="A3A3A3"/>
            </w:tcBorders>
          </w:tcPr>
          <w:p w14:paraId="602A16C2" w14:textId="77777777" w:rsidR="003E66E9" w:rsidRPr="00B11608" w:rsidRDefault="003E66E9" w:rsidP="003D2264">
            <w:pPr>
              <w:rPr>
                <w:lang w:bidi="ml-IN"/>
              </w:rPr>
            </w:pPr>
            <w:r w:rsidRPr="00B11608">
              <w:rPr>
                <w:lang w:bidi="ml-IN"/>
              </w:rPr>
              <w:t>Each network slice could have its own policy set, authentication/authorization logic, telemetry, and visibility — reducing lateral movement, cross-slice traffic interception, etc</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7E7FE" w14:textId="77777777" w:rsidR="003E66E9" w:rsidRPr="00B11608" w:rsidRDefault="003E66E9" w:rsidP="003D2264">
            <w:pPr>
              <w:rPr>
                <w:lang w:bidi="ml-IN"/>
              </w:rPr>
            </w:pPr>
            <w:r w:rsidRPr="00B11608">
              <w:rPr>
                <w:lang w:bidi="ml-IN"/>
              </w:rPr>
              <w:t>T-Mobile</w:t>
            </w:r>
          </w:p>
          <w:p w14:paraId="2F4BDB1C" w14:textId="77777777" w:rsidR="003E66E9" w:rsidRPr="00B11608" w:rsidRDefault="003E66E9" w:rsidP="003D2264">
            <w:pPr>
              <w:rPr>
                <w:lang w:bidi="ml-IN"/>
              </w:rPr>
            </w:pPr>
          </w:p>
          <w:p w14:paraId="0C2180DD" w14:textId="77777777" w:rsidR="003E66E9" w:rsidRPr="00B11608" w:rsidRDefault="003E66E9" w:rsidP="003D2264">
            <w:pPr>
              <w:rPr>
                <w:lang w:bidi="ml-IN"/>
              </w:rPr>
            </w:pPr>
          </w:p>
        </w:tc>
      </w:tr>
      <w:tr w:rsidR="003E66E9" w:rsidRPr="00B11608" w14:paraId="4A52A5A2" w14:textId="77777777" w:rsidTr="004F5924">
        <w:tc>
          <w:tcPr>
            <w:tcW w:w="1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71D64" w14:textId="4997AA30" w:rsidR="003E66E9" w:rsidRPr="00B11608" w:rsidRDefault="003E66E9" w:rsidP="003D2264">
            <w:pPr>
              <w:rPr>
                <w:lang w:bidi="ml-IN"/>
              </w:rPr>
            </w:pPr>
            <w:r w:rsidRPr="00B11608">
              <w:rPr>
                <w:lang w:bidi="ml-IN"/>
              </w:rPr>
              <w:t> #3</w:t>
            </w:r>
            <w:r w:rsidR="006578B3">
              <w:rPr>
                <w:lang w:bidi="ml-IN"/>
              </w:rPr>
              <w:t>3</w:t>
            </w:r>
            <w:r w:rsidRPr="00B11608">
              <w:rPr>
                <w:lang w:bidi="ml-IN"/>
              </w:rPr>
              <w:t xml:space="preserve"> Micro segmentation</w:t>
            </w:r>
          </w:p>
        </w:tc>
        <w:tc>
          <w:tcPr>
            <w:tcW w:w="5143" w:type="dxa"/>
            <w:tcBorders>
              <w:top w:val="single" w:sz="8" w:space="0" w:color="A3A3A3"/>
              <w:left w:val="single" w:sz="8" w:space="0" w:color="A3A3A3"/>
              <w:bottom w:val="single" w:sz="8" w:space="0" w:color="A3A3A3"/>
              <w:right w:val="single" w:sz="8" w:space="0" w:color="A3A3A3"/>
            </w:tcBorders>
          </w:tcPr>
          <w:p w14:paraId="3C5F43E5" w14:textId="77777777" w:rsidR="003E66E9" w:rsidRPr="00B11608" w:rsidRDefault="003E66E9" w:rsidP="003D2264">
            <w:pPr>
              <w:rPr>
                <w:lang w:bidi="ml-IN"/>
              </w:rPr>
            </w:pPr>
            <w:r w:rsidRPr="00B11608">
              <w:rPr>
                <w:lang w:bidi="ml-IN"/>
              </w:rPr>
              <w:t>Support native micro-segmentation across all domains (NFs, RAN, UEs, Slices, NPN, NTN, etc.) with granular policy management/enforcement</w:t>
            </w:r>
          </w:p>
        </w:tc>
        <w:tc>
          <w:tcPr>
            <w:tcW w:w="2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C755E" w14:textId="77777777" w:rsidR="003E66E9" w:rsidRPr="00B11608" w:rsidRDefault="003E66E9" w:rsidP="003D2264">
            <w:pPr>
              <w:rPr>
                <w:lang w:bidi="ml-IN"/>
              </w:rPr>
            </w:pPr>
            <w:r w:rsidRPr="00B11608">
              <w:rPr>
                <w:b/>
                <w:bCs/>
                <w:lang w:bidi="ml-IN"/>
              </w:rPr>
              <w:t> </w:t>
            </w:r>
            <w:r w:rsidRPr="00B11608">
              <w:rPr>
                <w:lang w:bidi="ml-IN"/>
              </w:rPr>
              <w:t>T-Mobile</w:t>
            </w:r>
          </w:p>
          <w:p w14:paraId="31EF746F" w14:textId="77777777" w:rsidR="003E66E9" w:rsidRPr="00B11608" w:rsidRDefault="003E66E9" w:rsidP="003D2264">
            <w:pPr>
              <w:rPr>
                <w:lang w:bidi="ml-IN"/>
              </w:rPr>
            </w:pPr>
          </w:p>
        </w:tc>
      </w:tr>
    </w:tbl>
    <w:p w14:paraId="3E2D4D7B" w14:textId="7A895917" w:rsidR="003E66E9" w:rsidRPr="008D62DC" w:rsidRDefault="00342422" w:rsidP="008D62DC">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 xml:space="preserve">  </w:t>
      </w:r>
      <w:r w:rsidRPr="00342422">
        <w:rPr>
          <w:rFonts w:eastAsia="SimSun"/>
          <w:highlight w:val="yellow"/>
          <w:shd w:val="clear" w:color="auto" w:fill="FFFFFF" w:themeFill="background1"/>
          <w:lang w:eastAsia="zh-CN"/>
        </w:rPr>
        <w:t>NOTE: Above table to be converted to text, remove company names before approving.</w:t>
      </w:r>
    </w:p>
    <w:p w14:paraId="2E23BD75" w14:textId="77777777" w:rsidR="00DF4220" w:rsidRDefault="00DF4220" w:rsidP="001E489F">
      <w:pPr>
        <w:pStyle w:val="Guidance"/>
      </w:pPr>
    </w:p>
    <w:p w14:paraId="0485B229" w14:textId="77777777" w:rsidR="002D1C8C" w:rsidRDefault="002D1C8C" w:rsidP="001E489F">
      <w:pPr>
        <w:pStyle w:val="Guidance"/>
      </w:pPr>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shd w:val="clear" w:color="auto" w:fill="auto"/>
          </w:tcPr>
          <w:p w14:paraId="7265701B" w14:textId="5277DE5A" w:rsidR="00DF4220" w:rsidRDefault="00DF4220" w:rsidP="0091193A"/>
        </w:tc>
        <w:tc>
          <w:tcPr>
            <w:tcW w:w="1654" w:type="dxa"/>
            <w:shd w:val="clear" w:color="auto" w:fill="auto"/>
          </w:tcPr>
          <w:p w14:paraId="388AC18E" w14:textId="7B179339" w:rsidR="00DF4220" w:rsidRDefault="00DF4220" w:rsidP="0091193A"/>
        </w:tc>
        <w:tc>
          <w:tcPr>
            <w:tcW w:w="1701" w:type="dxa"/>
          </w:tcPr>
          <w:p w14:paraId="3E304744" w14:textId="5469D4DA" w:rsidR="00DF4220" w:rsidRDefault="00DF4220" w:rsidP="0091193A"/>
        </w:tc>
        <w:tc>
          <w:tcPr>
            <w:tcW w:w="1701" w:type="dxa"/>
          </w:tcPr>
          <w:p w14:paraId="5D2ADE02" w14:textId="68746594" w:rsidR="00DF4220" w:rsidRDefault="00DF4220" w:rsidP="0091193A"/>
        </w:tc>
        <w:tc>
          <w:tcPr>
            <w:tcW w:w="2976" w:type="dxa"/>
          </w:tcPr>
          <w:p w14:paraId="5093D88E" w14:textId="77777777" w:rsidR="00DF4220" w:rsidRDefault="00DF4220" w:rsidP="0091193A"/>
        </w:tc>
      </w:tr>
      <w:tr w:rsidR="00DF4220" w14:paraId="7D8287BC" w14:textId="77777777" w:rsidTr="0091193A">
        <w:tc>
          <w:tcPr>
            <w:tcW w:w="1151" w:type="dxa"/>
            <w:shd w:val="clear" w:color="auto" w:fill="auto"/>
          </w:tcPr>
          <w:p w14:paraId="1918663B" w14:textId="04D29A06" w:rsidR="00DF4220" w:rsidRDefault="00DF4220" w:rsidP="0091193A"/>
        </w:tc>
        <w:tc>
          <w:tcPr>
            <w:tcW w:w="1654" w:type="dxa"/>
            <w:shd w:val="clear" w:color="auto" w:fill="auto"/>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shd w:val="clear" w:color="auto" w:fill="auto"/>
          </w:tcPr>
          <w:p w14:paraId="139E370D" w14:textId="77777777" w:rsidR="00DF4220" w:rsidRDefault="00DF4220" w:rsidP="0091193A"/>
        </w:tc>
        <w:tc>
          <w:tcPr>
            <w:tcW w:w="1654" w:type="dxa"/>
            <w:shd w:val="clear" w:color="auto" w:fill="auto"/>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610AED0C" w14:textId="77777777" w:rsidR="001E489F" w:rsidRPr="006C2E80" w:rsidRDefault="001E489F" w:rsidP="005875D6">
            <w:pPr>
              <w:pStyle w:val="Guidance"/>
              <w:spacing w:after="0"/>
            </w:pPr>
            <w:r w:rsidRPr="006C2E80">
              <w:t>{Possible values:</w:t>
            </w:r>
          </w:p>
          <w:p w14:paraId="7B34D094" w14:textId="77777777" w:rsidR="001E489F" w:rsidRPr="006C2E80" w:rsidRDefault="001E489F" w:rsidP="005875D6">
            <w:pPr>
              <w:pStyle w:val="Guidance"/>
              <w:spacing w:after="0"/>
            </w:pPr>
            <w:r w:rsidRPr="006C2E80">
              <w:t xml:space="preserve">"TS" or </w:t>
            </w:r>
          </w:p>
          <w:p w14:paraId="3432BB32" w14:textId="77777777" w:rsidR="001E489F" w:rsidRPr="006C2E80" w:rsidRDefault="001E489F" w:rsidP="005875D6">
            <w:pPr>
              <w:pStyle w:val="Guidance"/>
              <w:spacing w:after="0"/>
            </w:pPr>
            <w:r w:rsidRPr="006C2E80">
              <w:t xml:space="preserve">"Internal TR" or </w:t>
            </w:r>
          </w:p>
          <w:p w14:paraId="194449B4" w14:textId="77777777" w:rsidR="001E489F" w:rsidRPr="006C2E80" w:rsidRDefault="001E489F" w:rsidP="005875D6">
            <w:pPr>
              <w:pStyle w:val="Guidance"/>
              <w:spacing w:after="0"/>
            </w:pPr>
            <w:r w:rsidRPr="006C2E80">
              <w:t>"External TR". See Note 1}</w:t>
            </w:r>
          </w:p>
        </w:tc>
        <w:tc>
          <w:tcPr>
            <w:tcW w:w="1134" w:type="dxa"/>
          </w:tcPr>
          <w:p w14:paraId="6BCC3E61" w14:textId="77777777" w:rsidR="001E489F" w:rsidRPr="006C2E80" w:rsidRDefault="001E489F" w:rsidP="005875D6">
            <w:pPr>
              <w:pStyle w:val="Guidance"/>
              <w:spacing w:after="0"/>
            </w:pPr>
            <w:r w:rsidRPr="006C2E80">
              <w:t>{</w:t>
            </w:r>
            <w:r>
              <w:t>e</w:t>
            </w:r>
            <w:r w:rsidRPr="006C2E80">
              <w:t xml:space="preserve">.g. </w:t>
            </w:r>
          </w:p>
          <w:p w14:paraId="1581EDBA" w14:textId="77777777" w:rsidR="001E489F" w:rsidRPr="006C2E80" w:rsidRDefault="001E489F" w:rsidP="005875D6">
            <w:pPr>
              <w:pStyle w:val="Guidance"/>
              <w:spacing w:after="0"/>
            </w:pPr>
            <w:r w:rsidRPr="006C2E80">
              <w:t>"22.XXX" or actual number if known}</w:t>
            </w:r>
          </w:p>
        </w:tc>
        <w:tc>
          <w:tcPr>
            <w:tcW w:w="2409" w:type="dxa"/>
          </w:tcPr>
          <w:p w14:paraId="3489ADFF" w14:textId="77777777" w:rsidR="001E489F" w:rsidRPr="006C2E80" w:rsidRDefault="001E489F" w:rsidP="005875D6">
            <w:pPr>
              <w:pStyle w:val="Guidance"/>
              <w:spacing w:after="0"/>
            </w:pPr>
            <w:r w:rsidRPr="006C2E80">
              <w:t>{Title of the specification (as per TR 21.801 §6.1.1), to be aligned as much as possible with the WI/SI title}</w:t>
            </w:r>
          </w:p>
        </w:tc>
        <w:tc>
          <w:tcPr>
            <w:tcW w:w="993" w:type="dxa"/>
          </w:tcPr>
          <w:p w14:paraId="20E4D6AC" w14:textId="77777777" w:rsidR="001E489F" w:rsidRPr="006C2E80" w:rsidRDefault="001E489F" w:rsidP="005875D6">
            <w:pPr>
              <w:pStyle w:val="Guidance"/>
              <w:spacing w:after="0"/>
            </w:pPr>
            <w:r w:rsidRPr="006C2E80">
              <w:t>{</w:t>
            </w:r>
            <w:r>
              <w:t>e</w:t>
            </w:r>
            <w:r w:rsidRPr="006C2E80">
              <w:t xml:space="preserve">.g. </w:t>
            </w:r>
          </w:p>
          <w:p w14:paraId="060C3F75" w14:textId="77777777" w:rsidR="001E489F" w:rsidRPr="006C2E80" w:rsidRDefault="001E489F" w:rsidP="005875D6">
            <w:pPr>
              <w:pStyle w:val="Guidance"/>
              <w:spacing w:after="0"/>
            </w:pPr>
            <w:r w:rsidRPr="006C2E80">
              <w:t>"TSG#87"}</w:t>
            </w:r>
          </w:p>
        </w:tc>
        <w:tc>
          <w:tcPr>
            <w:tcW w:w="1074" w:type="dxa"/>
          </w:tcPr>
          <w:p w14:paraId="1EEB1D1C" w14:textId="77777777" w:rsidR="001E489F" w:rsidRPr="006C2E80" w:rsidRDefault="001E489F" w:rsidP="005875D6">
            <w:pPr>
              <w:pStyle w:val="Guidance"/>
              <w:spacing w:after="0"/>
            </w:pPr>
            <w:r w:rsidRPr="006C2E80">
              <w:t>{</w:t>
            </w:r>
            <w:r>
              <w:t>e</w:t>
            </w:r>
            <w:r w:rsidRPr="006C2E80">
              <w:t xml:space="preserve">.g. </w:t>
            </w:r>
          </w:p>
          <w:p w14:paraId="3CC87817" w14:textId="77777777" w:rsidR="001E489F" w:rsidRPr="006C2E80" w:rsidRDefault="001E489F" w:rsidP="005875D6">
            <w:pPr>
              <w:pStyle w:val="Guidance"/>
              <w:spacing w:after="0"/>
            </w:pPr>
            <w:r w:rsidRPr="006C2E80">
              <w:t>"TSG#89"}</w:t>
            </w:r>
          </w:p>
        </w:tc>
        <w:tc>
          <w:tcPr>
            <w:tcW w:w="2186" w:type="dxa"/>
          </w:tcPr>
          <w:p w14:paraId="71B3D7AE" w14:textId="77777777" w:rsidR="001E489F" w:rsidRPr="006C2E80" w:rsidRDefault="001E489F" w:rsidP="005875D6">
            <w:pPr>
              <w:pStyle w:val="Guidance"/>
              <w:spacing w:after="0"/>
            </w:pPr>
            <w:r w:rsidRPr="006C2E80">
              <w:t>{&lt;</w:t>
            </w:r>
            <w:proofErr w:type="spellStart"/>
            <w:r w:rsidRPr="006C2E80">
              <w:t>FamilyName</w:t>
            </w:r>
            <w:proofErr w:type="spellEnd"/>
            <w:r w:rsidRPr="006C2E80">
              <w:t>&gt;, &lt;</w:t>
            </w:r>
            <w:proofErr w:type="spellStart"/>
            <w:r w:rsidRPr="006C2E80">
              <w:t>GivenName</w:t>
            </w:r>
            <w:proofErr w:type="spellEnd"/>
            <w:r w:rsidRPr="006C2E80">
              <w:t>&gt;, &lt;Company&gt;, &lt;email address&gt;. See Note 2}</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02952F1F" w14:textId="77777777" w:rsidR="001E489F" w:rsidRPr="006C2E80" w:rsidRDefault="001E489F" w:rsidP="007861B8">
      <w:pPr>
        <w:pStyle w:val="Guidance"/>
      </w:pPr>
      <w:r w:rsidRPr="006C2E80">
        <w:t>{Note 1:</w:t>
      </w:r>
      <w:r>
        <w:tab/>
      </w:r>
      <w:r w:rsidRPr="006C2E80">
        <w:t>Only TSs may contain normative provisions. Study Items shall create or impact only TRs.</w:t>
      </w:r>
      <w:r w:rsidRPr="006C2E80">
        <w:br/>
        <w:t>"Internal TR" is intended for 3GPP internal use only whereas "External TR" may be transposed by OPs.}</w:t>
      </w:r>
    </w:p>
    <w:p w14:paraId="303D6525" w14:textId="77777777" w:rsidR="001E489F" w:rsidRPr="006C2E80" w:rsidRDefault="001E489F" w:rsidP="007861B8">
      <w:pPr>
        <w:pStyle w:val="Guidance"/>
      </w:pPr>
      <w:r w:rsidRPr="006C2E80">
        <w:t>{Note 2</w:t>
      </w:r>
      <w:r>
        <w:t>:</w:t>
      </w:r>
      <w:r>
        <w:tab/>
      </w:r>
      <w:r w:rsidRPr="006C2E80">
        <w:t>The first listed Rapporteur is the specification primary Rapporteur. Secondary Rapporteur(s) are possible for particular aspect(s) of the TS/TR. In this case, their responsibility has to be provided as "Remarks".}</w:t>
      </w: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7777777" w:rsidR="001E489F" w:rsidRPr="006C2E80" w:rsidRDefault="001E489F" w:rsidP="005875D6">
            <w:pPr>
              <w:pStyle w:val="Guidance"/>
              <w:spacing w:after="0"/>
            </w:pPr>
            <w:r w:rsidRPr="006C2E80">
              <w:t>{</w:t>
            </w:r>
            <w:r>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78735EB" w14:textId="77777777" w:rsidR="001E489F" w:rsidRPr="006C2E80" w:rsidRDefault="001E489F" w:rsidP="005875D6">
            <w:pPr>
              <w:pStyle w:val="Guidance"/>
              <w:spacing w:after="0"/>
            </w:pPr>
            <w:r w:rsidRPr="006C2E80">
              <w:t xml:space="preserve">{Possible values: </w:t>
            </w:r>
          </w:p>
          <w:p w14:paraId="292C4506" w14:textId="77777777" w:rsidR="001E489F" w:rsidRPr="006C2E80" w:rsidRDefault="001E489F" w:rsidP="005875D6">
            <w:pPr>
              <w:pStyle w:val="Guidance"/>
              <w:spacing w:after="0"/>
            </w:pPr>
            <w:r w:rsidRPr="006C2E80">
              <w:t xml:space="preserve">- either free text (e.g. “CS 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2260CA0D" w14:textId="77777777" w:rsidR="001E489F" w:rsidRPr="006C2E80" w:rsidRDefault="001E489F" w:rsidP="005875D6">
            <w:pPr>
              <w:pStyle w:val="Guidance"/>
              <w:spacing w:after="0"/>
            </w:pPr>
            <w:r w:rsidRPr="006C2E80">
              <w:t>{</w:t>
            </w:r>
            <w:r>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76342A83" w14:textId="7C0C1AA3" w:rsidR="001E489F" w:rsidRPr="006C2E80" w:rsidRDefault="001E489F" w:rsidP="005875D6">
            <w:pPr>
              <w:pStyle w:val="Guidance"/>
              <w:spacing w:after="0"/>
            </w:pPr>
            <w:r w:rsidRPr="006C2E80">
              <w:t>{Free text</w:t>
            </w:r>
            <w:r w:rsidR="00B63284">
              <w:t>, e.g. "This TS covers Stage 2" or "This TS covers Stage 3" or "This TS covers both stages 2 and 3"</w:t>
            </w:r>
            <w:r w:rsidRPr="006C2E80">
              <w:t>}</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5DDDF521" w14:textId="77777777" w:rsidR="001E489F" w:rsidRPr="006C2E80" w:rsidRDefault="001E489F" w:rsidP="001E489F">
      <w:pPr>
        <w:pStyle w:val="Guidance"/>
      </w:pPr>
      <w:r w:rsidRPr="006C2E80">
        <w:t>{Mandatory: &lt;</w:t>
      </w:r>
      <w:proofErr w:type="spellStart"/>
      <w:r w:rsidRPr="006C2E80">
        <w:t>FamilyName</w:t>
      </w:r>
      <w:proofErr w:type="spellEnd"/>
      <w:r w:rsidRPr="006C2E80">
        <w:t>&gt;, &lt;</w:t>
      </w:r>
      <w:proofErr w:type="spellStart"/>
      <w:r w:rsidRPr="006C2E80">
        <w:t>GivenName</w:t>
      </w:r>
      <w:proofErr w:type="spellEnd"/>
      <w:r w:rsidRPr="006C2E80">
        <w:t>&gt;, &lt;Company&gt;, &lt;email address&gt;}</w:t>
      </w:r>
    </w:p>
    <w:p w14:paraId="7113F0E0" w14:textId="7814505B" w:rsidR="001E489F" w:rsidRDefault="001E489F" w:rsidP="001E489F">
      <w:pPr>
        <w:pStyle w:val="Guidance"/>
      </w:pPr>
      <w:r w:rsidRPr="006C2E80">
        <w:t>{Optional: &lt;</w:t>
      </w:r>
      <w:proofErr w:type="spellStart"/>
      <w:r w:rsidRPr="006C2E80">
        <w:t>FamilyName</w:t>
      </w:r>
      <w:proofErr w:type="spellEnd"/>
      <w:r w:rsidRPr="006C2E80">
        <w:t>&gt;, &lt;</w:t>
      </w:r>
      <w:proofErr w:type="spellStart"/>
      <w:r w:rsidRPr="006C2E80">
        <w:t>GivenName</w:t>
      </w:r>
      <w:proofErr w:type="spellEnd"/>
      <w:r w:rsidRPr="006C2E80">
        <w:t>&gt;, &lt;Company&gt;, &lt;email address&gt;: Secondary task(s)}</w:t>
      </w:r>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77777777" w:rsidR="001E489F" w:rsidRDefault="001E489F" w:rsidP="005875D6">
            <w:pPr>
              <w:pStyle w:val="TAL"/>
            </w:pPr>
          </w:p>
        </w:tc>
      </w:tr>
      <w:tr w:rsidR="001E489F" w14:paraId="2C5796E3" w14:textId="77777777" w:rsidTr="005875D6">
        <w:trPr>
          <w:cantSplit/>
          <w:jc w:val="center"/>
        </w:trPr>
        <w:tc>
          <w:tcPr>
            <w:tcW w:w="5029" w:type="dxa"/>
            <w:shd w:val="clear" w:color="auto" w:fill="auto"/>
          </w:tcPr>
          <w:p w14:paraId="3ABE29D5" w14:textId="77777777" w:rsidR="001E489F" w:rsidRDefault="001E489F" w:rsidP="005875D6">
            <w:pPr>
              <w:pStyle w:val="TAL"/>
            </w:pPr>
          </w:p>
        </w:tc>
      </w:tr>
      <w:tr w:rsidR="001E489F" w14:paraId="5425D30D" w14:textId="77777777" w:rsidTr="005875D6">
        <w:trPr>
          <w:cantSplit/>
          <w:jc w:val="center"/>
        </w:trPr>
        <w:tc>
          <w:tcPr>
            <w:tcW w:w="5029" w:type="dxa"/>
            <w:shd w:val="clear" w:color="auto" w:fill="auto"/>
          </w:tcPr>
          <w:p w14:paraId="37445962" w14:textId="77777777" w:rsidR="001E489F" w:rsidRDefault="001E489F" w:rsidP="005875D6">
            <w:pPr>
              <w:pStyle w:val="TAL"/>
            </w:pPr>
          </w:p>
        </w:tc>
      </w:tr>
      <w:tr w:rsidR="001E489F" w14:paraId="0E49C138" w14:textId="77777777" w:rsidTr="005875D6">
        <w:trPr>
          <w:cantSplit/>
          <w:jc w:val="center"/>
        </w:trPr>
        <w:tc>
          <w:tcPr>
            <w:tcW w:w="5029" w:type="dxa"/>
            <w:shd w:val="clear" w:color="auto" w:fill="auto"/>
          </w:tcPr>
          <w:p w14:paraId="4A1E7A61" w14:textId="77777777" w:rsidR="001E489F" w:rsidRDefault="001E489F" w:rsidP="005875D6">
            <w:pPr>
              <w:pStyle w:val="TAL"/>
            </w:pPr>
          </w:p>
        </w:tc>
      </w:tr>
      <w:tr w:rsidR="001E489F" w14:paraId="3EDE7FDD" w14:textId="77777777" w:rsidTr="005875D6">
        <w:trPr>
          <w:cantSplit/>
          <w:jc w:val="center"/>
        </w:trPr>
        <w:tc>
          <w:tcPr>
            <w:tcW w:w="5029" w:type="dxa"/>
            <w:shd w:val="clear" w:color="auto" w:fill="auto"/>
          </w:tcPr>
          <w:p w14:paraId="3E863CFD" w14:textId="77777777" w:rsidR="001E489F" w:rsidRDefault="001E489F" w:rsidP="005875D6">
            <w:pPr>
              <w:pStyle w:val="TAL"/>
            </w:pPr>
          </w:p>
        </w:tc>
      </w:tr>
      <w:tr w:rsidR="001E489F" w14:paraId="30A479CE" w14:textId="77777777" w:rsidTr="005875D6">
        <w:trPr>
          <w:cantSplit/>
          <w:jc w:val="center"/>
        </w:trPr>
        <w:tc>
          <w:tcPr>
            <w:tcW w:w="5029" w:type="dxa"/>
            <w:shd w:val="clear" w:color="auto" w:fill="auto"/>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8484" w14:textId="77777777" w:rsidR="006D0528" w:rsidRDefault="006D0528">
      <w:r>
        <w:separator/>
      </w:r>
    </w:p>
  </w:endnote>
  <w:endnote w:type="continuationSeparator" w:id="0">
    <w:p w14:paraId="345488D6" w14:textId="77777777" w:rsidR="006D0528" w:rsidRDefault="006D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FD83" w14:textId="77777777" w:rsidR="006D0528" w:rsidRDefault="006D0528">
      <w:r>
        <w:separator/>
      </w:r>
    </w:p>
  </w:footnote>
  <w:footnote w:type="continuationSeparator" w:id="0">
    <w:p w14:paraId="412988B0" w14:textId="77777777" w:rsidR="006D0528" w:rsidRDefault="006D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2515"/>
    <w:rsid w:val="00054884"/>
    <w:rsid w:val="0005594E"/>
    <w:rsid w:val="00057E1E"/>
    <w:rsid w:val="0006182E"/>
    <w:rsid w:val="0006619D"/>
    <w:rsid w:val="000726EB"/>
    <w:rsid w:val="00072A7C"/>
    <w:rsid w:val="000775E7"/>
    <w:rsid w:val="0007775C"/>
    <w:rsid w:val="00093289"/>
    <w:rsid w:val="00094F23"/>
    <w:rsid w:val="000967F4"/>
    <w:rsid w:val="000A6432"/>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92528"/>
    <w:rsid w:val="00192B41"/>
    <w:rsid w:val="00192F65"/>
    <w:rsid w:val="0019338C"/>
    <w:rsid w:val="00193EA6"/>
    <w:rsid w:val="00197E4A"/>
    <w:rsid w:val="001A213E"/>
    <w:rsid w:val="001A31EF"/>
    <w:rsid w:val="001A3E7E"/>
    <w:rsid w:val="001B01F1"/>
    <w:rsid w:val="001B2414"/>
    <w:rsid w:val="001B5421"/>
    <w:rsid w:val="001B650D"/>
    <w:rsid w:val="001C4D9B"/>
    <w:rsid w:val="001D0B09"/>
    <w:rsid w:val="001E489F"/>
    <w:rsid w:val="001E6729"/>
    <w:rsid w:val="001F7653"/>
    <w:rsid w:val="002070CB"/>
    <w:rsid w:val="00221438"/>
    <w:rsid w:val="0022590F"/>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D1C8C"/>
    <w:rsid w:val="002E397B"/>
    <w:rsid w:val="002E3AE2"/>
    <w:rsid w:val="002E58ED"/>
    <w:rsid w:val="002F7CCB"/>
    <w:rsid w:val="00301992"/>
    <w:rsid w:val="003057FD"/>
    <w:rsid w:val="003101C6"/>
    <w:rsid w:val="00310E70"/>
    <w:rsid w:val="00313F3E"/>
    <w:rsid w:val="00320536"/>
    <w:rsid w:val="00325E33"/>
    <w:rsid w:val="003275E6"/>
    <w:rsid w:val="00342422"/>
    <w:rsid w:val="00354553"/>
    <w:rsid w:val="003715B7"/>
    <w:rsid w:val="00376C60"/>
    <w:rsid w:val="00392C87"/>
    <w:rsid w:val="003A163F"/>
    <w:rsid w:val="003A5FFA"/>
    <w:rsid w:val="003A67E1"/>
    <w:rsid w:val="003A7108"/>
    <w:rsid w:val="003D4593"/>
    <w:rsid w:val="003E29F7"/>
    <w:rsid w:val="003E2C8B"/>
    <w:rsid w:val="003E4AC7"/>
    <w:rsid w:val="003E5604"/>
    <w:rsid w:val="003E57A1"/>
    <w:rsid w:val="003E66E9"/>
    <w:rsid w:val="003E710B"/>
    <w:rsid w:val="003F1C0E"/>
    <w:rsid w:val="004008D7"/>
    <w:rsid w:val="0040145D"/>
    <w:rsid w:val="00401BB0"/>
    <w:rsid w:val="00405E9E"/>
    <w:rsid w:val="00411339"/>
    <w:rsid w:val="004131BD"/>
    <w:rsid w:val="004159BE"/>
    <w:rsid w:val="00416CEA"/>
    <w:rsid w:val="00421AFD"/>
    <w:rsid w:val="004246F2"/>
    <w:rsid w:val="00432048"/>
    <w:rsid w:val="00442C65"/>
    <w:rsid w:val="00451122"/>
    <w:rsid w:val="004518DB"/>
    <w:rsid w:val="004562FC"/>
    <w:rsid w:val="00477EBC"/>
    <w:rsid w:val="00482246"/>
    <w:rsid w:val="00482DC0"/>
    <w:rsid w:val="00484421"/>
    <w:rsid w:val="004864D6"/>
    <w:rsid w:val="00491391"/>
    <w:rsid w:val="004A01BD"/>
    <w:rsid w:val="004A0A73"/>
    <w:rsid w:val="004A180A"/>
    <w:rsid w:val="004A661C"/>
    <w:rsid w:val="004C4C9B"/>
    <w:rsid w:val="004D2FA0"/>
    <w:rsid w:val="004E1010"/>
    <w:rsid w:val="004F4172"/>
    <w:rsid w:val="004F5924"/>
    <w:rsid w:val="0050202A"/>
    <w:rsid w:val="00507903"/>
    <w:rsid w:val="0052032E"/>
    <w:rsid w:val="00521896"/>
    <w:rsid w:val="00522A80"/>
    <w:rsid w:val="00525CA6"/>
    <w:rsid w:val="00535A39"/>
    <w:rsid w:val="00544D8F"/>
    <w:rsid w:val="00553BDE"/>
    <w:rsid w:val="00556F13"/>
    <w:rsid w:val="00562495"/>
    <w:rsid w:val="0056455B"/>
    <w:rsid w:val="0057401B"/>
    <w:rsid w:val="00577727"/>
    <w:rsid w:val="005777AF"/>
    <w:rsid w:val="00586562"/>
    <w:rsid w:val="00590B24"/>
    <w:rsid w:val="00593DC4"/>
    <w:rsid w:val="0059529B"/>
    <w:rsid w:val="005954DD"/>
    <w:rsid w:val="005A3249"/>
    <w:rsid w:val="005A6ABC"/>
    <w:rsid w:val="005B1577"/>
    <w:rsid w:val="005B2109"/>
    <w:rsid w:val="005B35A2"/>
    <w:rsid w:val="005B509F"/>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6E18"/>
    <w:rsid w:val="00620287"/>
    <w:rsid w:val="00623AED"/>
    <w:rsid w:val="0062580F"/>
    <w:rsid w:val="00627108"/>
    <w:rsid w:val="00632157"/>
    <w:rsid w:val="00633971"/>
    <w:rsid w:val="006341C6"/>
    <w:rsid w:val="0064121E"/>
    <w:rsid w:val="00642894"/>
    <w:rsid w:val="006578B3"/>
    <w:rsid w:val="00660354"/>
    <w:rsid w:val="006606DB"/>
    <w:rsid w:val="00665B9B"/>
    <w:rsid w:val="0067616E"/>
    <w:rsid w:val="00690725"/>
    <w:rsid w:val="00693606"/>
    <w:rsid w:val="00693D70"/>
    <w:rsid w:val="006975AE"/>
    <w:rsid w:val="006A0E66"/>
    <w:rsid w:val="006A32D1"/>
    <w:rsid w:val="006A3CF5"/>
    <w:rsid w:val="006B4BC6"/>
    <w:rsid w:val="006D03E2"/>
    <w:rsid w:val="006D0528"/>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5CF4"/>
    <w:rsid w:val="008578D0"/>
    <w:rsid w:val="008624DE"/>
    <w:rsid w:val="008634EB"/>
    <w:rsid w:val="00866945"/>
    <w:rsid w:val="00876BD5"/>
    <w:rsid w:val="00897C84"/>
    <w:rsid w:val="008A06BE"/>
    <w:rsid w:val="008A56FD"/>
    <w:rsid w:val="008D3DA6"/>
    <w:rsid w:val="008D5DA3"/>
    <w:rsid w:val="008D62DC"/>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110C"/>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10ADB"/>
    <w:rsid w:val="00A144AB"/>
    <w:rsid w:val="00A151A1"/>
    <w:rsid w:val="00A17F01"/>
    <w:rsid w:val="00A24557"/>
    <w:rsid w:val="00A248B2"/>
    <w:rsid w:val="00A267D7"/>
    <w:rsid w:val="00A27A64"/>
    <w:rsid w:val="00A37F80"/>
    <w:rsid w:val="00A46B3F"/>
    <w:rsid w:val="00A46F30"/>
    <w:rsid w:val="00A54071"/>
    <w:rsid w:val="00A61169"/>
    <w:rsid w:val="00A63024"/>
    <w:rsid w:val="00A65602"/>
    <w:rsid w:val="00A82FCC"/>
    <w:rsid w:val="00A8479D"/>
    <w:rsid w:val="00A906A4"/>
    <w:rsid w:val="00A97953"/>
    <w:rsid w:val="00AA574E"/>
    <w:rsid w:val="00AC6920"/>
    <w:rsid w:val="00AD324E"/>
    <w:rsid w:val="00AD5B51"/>
    <w:rsid w:val="00AD7B78"/>
    <w:rsid w:val="00AF4118"/>
    <w:rsid w:val="00B00077"/>
    <w:rsid w:val="00B03107"/>
    <w:rsid w:val="00B10820"/>
    <w:rsid w:val="00B11608"/>
    <w:rsid w:val="00B1513B"/>
    <w:rsid w:val="00B16E03"/>
    <w:rsid w:val="00B1749C"/>
    <w:rsid w:val="00B30214"/>
    <w:rsid w:val="00B3526C"/>
    <w:rsid w:val="00B376E0"/>
    <w:rsid w:val="00B40DF6"/>
    <w:rsid w:val="00B43DA4"/>
    <w:rsid w:val="00B45A03"/>
    <w:rsid w:val="00B45C31"/>
    <w:rsid w:val="00B47534"/>
    <w:rsid w:val="00B50B89"/>
    <w:rsid w:val="00B52AFB"/>
    <w:rsid w:val="00B55532"/>
    <w:rsid w:val="00B5557E"/>
    <w:rsid w:val="00B63284"/>
    <w:rsid w:val="00B75575"/>
    <w:rsid w:val="00B75CE0"/>
    <w:rsid w:val="00B75DD2"/>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32B3"/>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0275B"/>
    <w:rsid w:val="00D145EC"/>
    <w:rsid w:val="00D355FB"/>
    <w:rsid w:val="00D43C0B"/>
    <w:rsid w:val="00D44A74"/>
    <w:rsid w:val="00D57CD2"/>
    <w:rsid w:val="00D57E66"/>
    <w:rsid w:val="00D73350"/>
    <w:rsid w:val="00D756B7"/>
    <w:rsid w:val="00D82231"/>
    <w:rsid w:val="00D84BAD"/>
    <w:rsid w:val="00D8756E"/>
    <w:rsid w:val="00D938DD"/>
    <w:rsid w:val="00D95EAB"/>
    <w:rsid w:val="00D974EA"/>
    <w:rsid w:val="00DA29AC"/>
    <w:rsid w:val="00DA329A"/>
    <w:rsid w:val="00DB1B12"/>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3AE3"/>
    <w:rsid w:val="00E5574A"/>
    <w:rsid w:val="00E64FB2"/>
    <w:rsid w:val="00E67B7D"/>
    <w:rsid w:val="00E81E2C"/>
    <w:rsid w:val="00E82FBF"/>
    <w:rsid w:val="00E97E77"/>
    <w:rsid w:val="00EA662E"/>
    <w:rsid w:val="00EB2412"/>
    <w:rsid w:val="00EB5D2F"/>
    <w:rsid w:val="00EC10EC"/>
    <w:rsid w:val="00EC1531"/>
    <w:rsid w:val="00EC456C"/>
    <w:rsid w:val="00ED166C"/>
    <w:rsid w:val="00ED5FA6"/>
    <w:rsid w:val="00ED6080"/>
    <w:rsid w:val="00EE0176"/>
    <w:rsid w:val="00EE68AB"/>
    <w:rsid w:val="00EF0942"/>
    <w:rsid w:val="00EF291F"/>
    <w:rsid w:val="00F0218C"/>
    <w:rsid w:val="00F0251A"/>
    <w:rsid w:val="00F0393B"/>
    <w:rsid w:val="00F15D08"/>
    <w:rsid w:val="00F313DD"/>
    <w:rsid w:val="00F378BE"/>
    <w:rsid w:val="00F43120"/>
    <w:rsid w:val="00F44FF2"/>
    <w:rsid w:val="00F64378"/>
    <w:rsid w:val="00F65508"/>
    <w:rsid w:val="00F67FC3"/>
    <w:rsid w:val="00F763A4"/>
    <w:rsid w:val="00F800CF"/>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D756B7"/>
    <w:rPr>
      <w:sz w:val="16"/>
      <w:szCs w:val="16"/>
    </w:rPr>
  </w:style>
  <w:style w:type="paragraph" w:styleId="CommentSubject">
    <w:name w:val="annotation subject"/>
    <w:basedOn w:val="CommentText"/>
    <w:next w:val="CommentText"/>
    <w:link w:val="CommentSubjectChar"/>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756B7"/>
    <w:rPr>
      <w:rFonts w:ascii="Arial" w:hAnsi="Arial"/>
      <w:lang w:eastAsia="en-US"/>
    </w:rPr>
  </w:style>
  <w:style w:type="character" w:customStyle="1" w:styleId="CommentSubjectChar">
    <w:name w:val="Comment Subject Char"/>
    <w:basedOn w:val="CommentTextChar"/>
    <w:link w:val="CommentSubject"/>
    <w:rsid w:val="00D756B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6</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SN</cp:lastModifiedBy>
  <cp:revision>6</cp:revision>
  <cp:lastPrinted>2001-04-23T09:30:00Z</cp:lastPrinted>
  <dcterms:created xsi:type="dcterms:W3CDTF">2025-08-11T14:08:00Z</dcterms:created>
  <dcterms:modified xsi:type="dcterms:W3CDTF">2025-08-11T14:36:00Z</dcterms:modified>
</cp:coreProperties>
</file>