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9B3C" w14:textId="14BE9EAC" w:rsidR="006E4005" w:rsidRPr="00737948" w:rsidRDefault="00934BBA">
      <w:pPr>
        <w:tabs>
          <w:tab w:val="right" w:pos="9638"/>
        </w:tabs>
        <w:rPr>
          <w:rFonts w:ascii="Arial" w:eastAsia="宋体" w:hAnsi="Arial" w:cs="Arial"/>
          <w:b/>
          <w:bCs/>
          <w:sz w:val="24"/>
        </w:rPr>
      </w:pPr>
      <w:r w:rsidRPr="00934BBA">
        <w:rPr>
          <w:rFonts w:ascii="Arial" w:eastAsia="宋体" w:hAnsi="Arial" w:cs="Arial"/>
          <w:b/>
          <w:bCs/>
          <w:sz w:val="24"/>
        </w:rPr>
        <w:t>3GPP TSG-SA3 Meeting #12</w:t>
      </w:r>
      <w:r>
        <w:rPr>
          <w:rFonts w:ascii="Arial" w:eastAsia="宋体" w:hAnsi="Arial" w:cs="Arial"/>
          <w:b/>
          <w:bCs/>
          <w:sz w:val="24"/>
        </w:rPr>
        <w:t>3</w:t>
      </w:r>
      <w:r w:rsidR="006E4005" w:rsidRPr="00737948">
        <w:rPr>
          <w:rFonts w:ascii="Arial" w:eastAsia="宋体" w:hAnsi="Arial" w:cs="Arial"/>
          <w:b/>
          <w:bCs/>
          <w:sz w:val="24"/>
        </w:rPr>
        <w:tab/>
      </w:r>
      <w:r w:rsidR="006E4005">
        <w:rPr>
          <w:rFonts w:ascii="Arial" w:eastAsia="宋体" w:hAnsi="Arial" w:cs="Arial"/>
          <w:b/>
          <w:bCs/>
          <w:sz w:val="24"/>
        </w:rPr>
        <w:t>S</w:t>
      </w:r>
      <w:r w:rsidR="006D4338">
        <w:rPr>
          <w:rFonts w:ascii="Arial" w:eastAsia="宋体" w:hAnsi="Arial" w:cs="Arial"/>
          <w:b/>
          <w:bCs/>
          <w:sz w:val="24"/>
        </w:rPr>
        <w:t>3</w:t>
      </w:r>
      <w:r w:rsidR="006E4005">
        <w:rPr>
          <w:rFonts w:ascii="Arial" w:eastAsia="宋体" w:hAnsi="Arial" w:cs="Arial"/>
          <w:b/>
          <w:bCs/>
          <w:sz w:val="24"/>
        </w:rPr>
        <w:t>-25</w:t>
      </w:r>
      <w:r w:rsidR="006D4338">
        <w:rPr>
          <w:rFonts w:ascii="Arial" w:eastAsia="宋体" w:hAnsi="Arial" w:cs="Arial"/>
          <w:b/>
          <w:bCs/>
          <w:sz w:val="24"/>
        </w:rPr>
        <w:t>xxxx</w:t>
      </w:r>
    </w:p>
    <w:p w14:paraId="39FE1913" w14:textId="79D7F41C" w:rsidR="006E4005" w:rsidRPr="00737948" w:rsidRDefault="00934BBA">
      <w:pPr>
        <w:pBdr>
          <w:bottom w:val="single" w:sz="4" w:space="1" w:color="auto"/>
        </w:pBdr>
        <w:tabs>
          <w:tab w:val="right" w:pos="9638"/>
        </w:tabs>
        <w:rPr>
          <w:rFonts w:ascii="Arial" w:eastAsia="宋体" w:hAnsi="Arial" w:cs="Arial"/>
          <w:b/>
          <w:bCs/>
          <w:sz w:val="24"/>
        </w:rPr>
      </w:pPr>
      <w:r w:rsidRPr="00934BBA">
        <w:rPr>
          <w:rFonts w:ascii="Arial" w:eastAsia="宋体" w:hAnsi="Arial" w:cs="Arial"/>
          <w:b/>
          <w:bCs/>
          <w:sz w:val="24"/>
        </w:rPr>
        <w:t xml:space="preserve">Goteborg, Sweden, </w:t>
      </w:r>
      <w:r>
        <w:rPr>
          <w:rFonts w:ascii="Arial" w:eastAsia="宋体" w:hAnsi="Arial" w:cs="Arial"/>
          <w:b/>
          <w:bCs/>
          <w:sz w:val="24"/>
        </w:rPr>
        <w:t>August</w:t>
      </w:r>
      <w:r w:rsidRPr="00934BBA">
        <w:rPr>
          <w:rFonts w:ascii="Arial" w:eastAsia="宋体" w:hAnsi="Arial" w:cs="Arial"/>
          <w:b/>
          <w:bCs/>
          <w:sz w:val="24"/>
        </w:rPr>
        <w:t xml:space="preserve"> </w:t>
      </w:r>
      <w:r>
        <w:rPr>
          <w:rFonts w:ascii="Arial" w:eastAsia="宋体" w:hAnsi="Arial" w:cs="Arial"/>
          <w:b/>
          <w:bCs/>
          <w:sz w:val="24"/>
        </w:rPr>
        <w:t>25</w:t>
      </w:r>
      <w:r w:rsidRPr="00934BBA">
        <w:rPr>
          <w:rFonts w:ascii="Arial" w:eastAsia="宋体" w:hAnsi="Arial" w:cs="Arial"/>
          <w:b/>
          <w:bCs/>
          <w:sz w:val="24"/>
        </w:rPr>
        <w:t xml:space="preserve"> - </w:t>
      </w:r>
      <w:r>
        <w:rPr>
          <w:rFonts w:ascii="Arial" w:eastAsia="宋体" w:hAnsi="Arial" w:cs="Arial"/>
          <w:b/>
          <w:bCs/>
          <w:sz w:val="24"/>
        </w:rPr>
        <w:t>29</w:t>
      </w:r>
      <w:r w:rsidRPr="00934BBA">
        <w:rPr>
          <w:rFonts w:ascii="Arial" w:eastAsia="宋体" w:hAnsi="Arial" w:cs="Arial"/>
          <w:b/>
          <w:bCs/>
          <w:sz w:val="24"/>
        </w:rPr>
        <w:t>, 2025</w:t>
      </w:r>
    </w:p>
    <w:p w14:paraId="33FF3266" w14:textId="5848B07C" w:rsidR="006E4005" w:rsidRPr="009F71BD" w:rsidRDefault="006E4005" w:rsidP="006E400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D4338">
        <w:rPr>
          <w:rFonts w:ascii="Arial" w:eastAsia="Batang" w:hAnsi="Arial"/>
          <w:b/>
          <w:sz w:val="24"/>
          <w:szCs w:val="24"/>
          <w:lang w:val="en-US" w:eastAsia="zh-CN"/>
        </w:rPr>
        <w:t>vivo</w:t>
      </w:r>
    </w:p>
    <w:p w14:paraId="603D4327" w14:textId="2A2AAA0F" w:rsidR="006E4005" w:rsidRPr="009F71BD" w:rsidRDefault="006E4005" w:rsidP="006E4005">
      <w:pPr>
        <w:tabs>
          <w:tab w:val="left" w:pos="2127"/>
        </w:tabs>
        <w:ind w:left="2127" w:hanging="2127"/>
        <w:jc w:val="both"/>
        <w:outlineLvl w:val="0"/>
      </w:pP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Study on </w:t>
      </w:r>
      <w:r w:rsidR="006D4338">
        <w:rPr>
          <w:rFonts w:ascii="Arial" w:eastAsia="Batang" w:hAnsi="Arial" w:cs="Arial"/>
          <w:b/>
          <w:sz w:val="24"/>
          <w:szCs w:val="24"/>
          <w:lang w:eastAsia="zh-CN"/>
        </w:rPr>
        <w:t>Security</w:t>
      </w: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 xml:space="preserve"> for 6G System</w:t>
      </w:r>
    </w:p>
    <w:p w14:paraId="29460FAD" w14:textId="77777777" w:rsidR="006E4005" w:rsidRPr="009F71BD" w:rsidRDefault="006E4005" w:rsidP="006E400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F49E62B" w14:textId="6D181B1F" w:rsidR="006E4005" w:rsidRPr="006D4338" w:rsidRDefault="006E4005" w:rsidP="006D433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</w:p>
    <w:p w14:paraId="17BB372B" w14:textId="210FB173" w:rsidR="001E489F" w:rsidRPr="009F71BD" w:rsidRDefault="006E4005" w:rsidP="006D4338">
      <w:pPr>
        <w:pStyle w:val="8"/>
        <w:ind w:left="2835" w:hanging="2835"/>
      </w:pPr>
      <w:r>
        <w:rPr>
          <w:lang w:eastAsia="ja-JP"/>
        </w:rPr>
        <w:br/>
      </w:r>
      <w:r w:rsidR="001E489F" w:rsidRPr="009F71BD">
        <w:rPr>
          <w:lang w:eastAsia="ja-JP"/>
        </w:rPr>
        <w:t>3GPP™ Work Item Description</w:t>
      </w:r>
    </w:p>
    <w:p w14:paraId="04403B00" w14:textId="77777777" w:rsidR="001E489F" w:rsidRPr="009F71BD" w:rsidRDefault="001E489F" w:rsidP="001E489F">
      <w:pPr>
        <w:jc w:val="center"/>
        <w:rPr>
          <w:rFonts w:cs="Arial"/>
          <w:noProof/>
        </w:rPr>
      </w:pPr>
      <w:r w:rsidRPr="009F71BD">
        <w:rPr>
          <w:rFonts w:cs="Arial"/>
          <w:noProof/>
        </w:rPr>
        <w:t xml:space="preserve">Information on Work Items can be found at </w:t>
      </w:r>
      <w:hyperlink r:id="rId9" w:history="1">
        <w:r w:rsidRPr="009F71BD">
          <w:rPr>
            <w:rFonts w:cs="Arial"/>
            <w:noProof/>
          </w:rPr>
          <w:t>http://www.3gpp.org/Work-Items</w:t>
        </w:r>
      </w:hyperlink>
      <w:r w:rsidRPr="009F71BD">
        <w:rPr>
          <w:rFonts w:cs="Arial"/>
          <w:noProof/>
        </w:rPr>
        <w:t xml:space="preserve"> </w:t>
      </w:r>
      <w:r w:rsidRPr="009F71BD">
        <w:rPr>
          <w:rFonts w:cs="Arial"/>
          <w:noProof/>
        </w:rPr>
        <w:br/>
      </w:r>
      <w:r w:rsidRPr="009F71BD">
        <w:t xml:space="preserve">See also the </w:t>
      </w:r>
      <w:hyperlink r:id="rId10" w:history="1">
        <w:r w:rsidRPr="009F71BD">
          <w:t>3GPP Working Procedures</w:t>
        </w:r>
      </w:hyperlink>
      <w:r w:rsidRPr="009F71BD">
        <w:t xml:space="preserve">, article 39 and the TSG Working Methods in </w:t>
      </w:r>
      <w:hyperlink r:id="rId11" w:history="1">
        <w:r w:rsidRPr="009F71BD">
          <w:t>3GPP TR 21.900</w:t>
        </w:r>
      </w:hyperlink>
    </w:p>
    <w:p w14:paraId="2F242254" w14:textId="6D824284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Title:</w:t>
      </w:r>
      <w:r w:rsidR="006E4005">
        <w:rPr>
          <w:lang w:eastAsia="ja-JP"/>
        </w:rPr>
        <w:tab/>
      </w:r>
      <w:r w:rsidR="008661D8" w:rsidRPr="009F71BD">
        <w:rPr>
          <w:lang w:eastAsia="ja-JP"/>
        </w:rPr>
        <w:t xml:space="preserve">Study on </w:t>
      </w:r>
      <w:r w:rsidR="006D4338">
        <w:rPr>
          <w:lang w:eastAsia="ja-JP"/>
        </w:rPr>
        <w:t>Security</w:t>
      </w:r>
      <w:r w:rsidR="008661D8" w:rsidRPr="009F71BD">
        <w:rPr>
          <w:lang w:eastAsia="ja-JP"/>
        </w:rPr>
        <w:t xml:space="preserve"> for 6G System</w:t>
      </w:r>
    </w:p>
    <w:p w14:paraId="1845B441" w14:textId="77777777" w:rsidR="001E489F" w:rsidRPr="009F71BD" w:rsidRDefault="001E489F" w:rsidP="001E489F">
      <w:pPr>
        <w:pStyle w:val="Guidance"/>
      </w:pPr>
      <w:r w:rsidRPr="009F71BD">
        <w:t>{Free text. It has to be the same as in the "Title:" section above. Studies have to start by "Study on"}</w:t>
      </w:r>
    </w:p>
    <w:p w14:paraId="4520DCE2" w14:textId="092F1D84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Acronym:</w:t>
      </w:r>
      <w:r w:rsidR="006E4005">
        <w:rPr>
          <w:lang w:eastAsia="ja-JP"/>
        </w:rPr>
        <w:tab/>
      </w:r>
      <w:r w:rsidR="008661D8" w:rsidRPr="009F71BD">
        <w:rPr>
          <w:lang w:eastAsia="ja-JP"/>
        </w:rPr>
        <w:t>FS_6G_</w:t>
      </w:r>
      <w:r w:rsidR="006D4338">
        <w:rPr>
          <w:lang w:eastAsia="ja-JP"/>
        </w:rPr>
        <w:t>SEC</w:t>
      </w:r>
    </w:p>
    <w:p w14:paraId="15B1DB90" w14:textId="3B545B72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Unique identifier:</w:t>
      </w:r>
      <w:r w:rsidRPr="009F71BD">
        <w:rPr>
          <w:lang w:eastAsia="ja-JP"/>
        </w:rPr>
        <w:tab/>
      </w:r>
    </w:p>
    <w:p w14:paraId="6340F223" w14:textId="1795F84D" w:rsidR="001E489F" w:rsidRPr="009F71BD" w:rsidRDefault="001E489F" w:rsidP="001E489F">
      <w:pPr>
        <w:pStyle w:val="Guidance"/>
      </w:pPr>
    </w:p>
    <w:p w14:paraId="4D9605DA" w14:textId="00AD795D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Potential target Release:</w:t>
      </w:r>
      <w:r w:rsidRPr="009F71BD">
        <w:rPr>
          <w:lang w:eastAsia="ja-JP"/>
        </w:rPr>
        <w:tab/>
        <w:t>Rel-</w:t>
      </w:r>
      <w:r w:rsidR="008661D8" w:rsidRPr="009F71BD">
        <w:rPr>
          <w:lang w:eastAsia="ja-JP"/>
        </w:rPr>
        <w:t>2</w:t>
      </w:r>
      <w:r w:rsidR="001E3C9F" w:rsidRPr="009F71BD">
        <w:rPr>
          <w:lang w:eastAsia="ja-JP"/>
        </w:rPr>
        <w:t>0</w:t>
      </w:r>
    </w:p>
    <w:p w14:paraId="228B978F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1</w:t>
      </w:r>
      <w:r w:rsidRPr="009F71BD">
        <w:rPr>
          <w:lang w:eastAsia="ja-JP"/>
        </w:rPr>
        <w:tab/>
        <w:t>Impacts</w:t>
      </w:r>
    </w:p>
    <w:p w14:paraId="6042014B" w14:textId="77777777" w:rsidR="001E489F" w:rsidRPr="009F71BD" w:rsidRDefault="001E489F" w:rsidP="001E489F">
      <w:pPr>
        <w:pStyle w:val="Guidance"/>
      </w:pPr>
      <w:r w:rsidRPr="009F71BD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9F71BD" w14:paraId="56BD4D38" w14:textId="77777777" w:rsidTr="00992BA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9F71BD" w:rsidRDefault="001E489F" w:rsidP="00992BAD">
            <w:pPr>
              <w:pStyle w:val="TAH"/>
            </w:pPr>
            <w:r w:rsidRPr="009F71BD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9F71BD" w:rsidRDefault="001E489F" w:rsidP="00992BAD">
            <w:pPr>
              <w:pStyle w:val="TAH"/>
            </w:pPr>
            <w:r w:rsidRPr="009F71BD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9F71BD" w:rsidRDefault="001E489F" w:rsidP="00992BAD">
            <w:pPr>
              <w:pStyle w:val="TAH"/>
            </w:pPr>
            <w:r w:rsidRPr="009F71BD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9F71BD" w:rsidRDefault="001E489F" w:rsidP="00992BAD">
            <w:pPr>
              <w:pStyle w:val="TAH"/>
            </w:pPr>
            <w:r w:rsidRPr="009F71BD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9F71BD" w:rsidRDefault="001E489F" w:rsidP="00992BAD">
            <w:pPr>
              <w:pStyle w:val="TAH"/>
            </w:pPr>
            <w:r w:rsidRPr="009F71BD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9F71BD" w:rsidRDefault="001E489F" w:rsidP="00992BAD">
            <w:pPr>
              <w:pStyle w:val="TAH"/>
            </w:pPr>
            <w:r w:rsidRPr="009F71BD">
              <w:t>Others (specify)</w:t>
            </w:r>
          </w:p>
        </w:tc>
      </w:tr>
      <w:tr w:rsidR="001E489F" w:rsidRPr="009F71BD" w14:paraId="2388ADC1" w14:textId="77777777" w:rsidTr="00992BA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9F71BD" w:rsidRDefault="001E489F" w:rsidP="00992BAD">
            <w:pPr>
              <w:pStyle w:val="TAH"/>
            </w:pPr>
            <w:r w:rsidRPr="009F71BD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D170E34" w:rsidR="001E489F" w:rsidRPr="009F71BD" w:rsidRDefault="009E0915" w:rsidP="00992B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119188E4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73D4FAC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6263FD8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71BD" w:rsidRDefault="001E489F" w:rsidP="00992BAD">
            <w:pPr>
              <w:pStyle w:val="TAC"/>
            </w:pPr>
          </w:p>
        </w:tc>
      </w:tr>
      <w:tr w:rsidR="001E489F" w:rsidRPr="009F71BD" w14:paraId="624C6FF5" w14:textId="77777777" w:rsidTr="00992BA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9F71BD" w:rsidRDefault="001E489F" w:rsidP="00992BAD">
            <w:pPr>
              <w:pStyle w:val="TAH"/>
            </w:pPr>
            <w:r w:rsidRPr="009F71BD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Pr="009F71BD" w:rsidRDefault="001E489F" w:rsidP="00992BAD">
            <w:pPr>
              <w:pStyle w:val="TAC"/>
            </w:pPr>
          </w:p>
        </w:tc>
      </w:tr>
      <w:tr w:rsidR="001E489F" w:rsidRPr="009F71BD" w14:paraId="552F1957" w14:textId="77777777" w:rsidTr="00992BA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9F71BD" w:rsidRDefault="001E489F" w:rsidP="00992BAD">
            <w:pPr>
              <w:pStyle w:val="TAH"/>
            </w:pPr>
            <w:r w:rsidRPr="009F71BD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752" w:type="dxa"/>
          </w:tcPr>
          <w:p w14:paraId="02E98F67" w14:textId="3074FEF5" w:rsidR="001E489F" w:rsidRPr="009F71BD" w:rsidRDefault="009E0915" w:rsidP="00992B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</w:tr>
    </w:tbl>
    <w:p w14:paraId="0AEBFDEC" w14:textId="77777777" w:rsidR="001E489F" w:rsidRPr="009F71BD" w:rsidRDefault="001E489F" w:rsidP="001E489F"/>
    <w:p w14:paraId="1A78ECA7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2</w:t>
      </w:r>
      <w:r w:rsidRPr="009F71BD">
        <w:rPr>
          <w:lang w:eastAsia="ja-JP"/>
        </w:rPr>
        <w:tab/>
        <w:t>Classification of the Work Item and linked work items</w:t>
      </w:r>
    </w:p>
    <w:p w14:paraId="2C1B72B3" w14:textId="77777777" w:rsidR="001E489F" w:rsidRPr="009F71BD" w:rsidRDefault="001E489F" w:rsidP="007861B8">
      <w:pPr>
        <w:pStyle w:val="2"/>
        <w:rPr>
          <w:b/>
          <w:lang w:eastAsia="ja-JP"/>
        </w:rPr>
      </w:pPr>
      <w:r w:rsidRPr="009F71BD">
        <w:rPr>
          <w:lang w:eastAsia="ja-JP"/>
        </w:rPr>
        <w:t>2.1</w:t>
      </w:r>
      <w:r w:rsidRPr="009F71BD">
        <w:rPr>
          <w:lang w:eastAsia="ja-JP"/>
        </w:rPr>
        <w:tab/>
        <w:t>Primary classification</w:t>
      </w:r>
    </w:p>
    <w:p w14:paraId="340C0110" w14:textId="77777777" w:rsidR="001E489F" w:rsidRPr="009F71BD" w:rsidRDefault="001E489F" w:rsidP="001E489F">
      <w:pPr>
        <w:pStyle w:val="3"/>
      </w:pPr>
      <w:r w:rsidRPr="009F71BD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9F71BD" w14:paraId="2F643D0D" w14:textId="77777777" w:rsidTr="00992BAD">
        <w:trPr>
          <w:cantSplit/>
          <w:jc w:val="center"/>
        </w:trPr>
        <w:tc>
          <w:tcPr>
            <w:tcW w:w="452" w:type="dxa"/>
          </w:tcPr>
          <w:p w14:paraId="24027F16" w14:textId="3DED3F81" w:rsidR="007861B8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9F71BD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9F71BD" w14:paraId="1C6330D2" w14:textId="77777777" w:rsidTr="00992BAD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9F71BD" w14:paraId="07A6662E" w14:textId="77777777" w:rsidTr="00992BAD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9F71BD" w14:paraId="3FA3CD8A" w14:textId="77777777" w:rsidTr="00992BA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9F71BD" w14:paraId="24494143" w14:textId="77777777" w:rsidTr="00992BA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9F71BD" w:rsidRDefault="007861B8" w:rsidP="007861B8">
      <w:pPr>
        <w:ind w:right="-99"/>
        <w:rPr>
          <w:b/>
        </w:rPr>
      </w:pPr>
      <w:r w:rsidRPr="009F71BD">
        <w:rPr>
          <w:b/>
        </w:rPr>
        <w:t xml:space="preserve">* Other = </w:t>
      </w:r>
      <w:r w:rsidR="00B63284" w:rsidRPr="009F71BD">
        <w:rPr>
          <w:b/>
        </w:rPr>
        <w:t xml:space="preserve">e.g. </w:t>
      </w:r>
      <w:r w:rsidRPr="009F71BD">
        <w:rPr>
          <w:b/>
        </w:rPr>
        <w:t>testing</w:t>
      </w:r>
    </w:p>
    <w:p w14:paraId="4028CBD7" w14:textId="77777777" w:rsidR="001E489F" w:rsidRPr="009F71BD" w:rsidRDefault="001E489F" w:rsidP="001E489F">
      <w:pPr>
        <w:ind w:right="-99"/>
        <w:rPr>
          <w:b/>
        </w:rPr>
      </w:pPr>
    </w:p>
    <w:p w14:paraId="7820CC98" w14:textId="77777777" w:rsidR="001E489F" w:rsidRPr="009F71BD" w:rsidRDefault="001E489F" w:rsidP="007861B8">
      <w:pPr>
        <w:pStyle w:val="2"/>
        <w:rPr>
          <w:b/>
          <w:lang w:eastAsia="ja-JP"/>
        </w:rPr>
      </w:pPr>
      <w:r w:rsidRPr="009F71BD">
        <w:rPr>
          <w:lang w:eastAsia="ja-JP"/>
        </w:rPr>
        <w:t>2.2</w:t>
      </w:r>
      <w:r w:rsidRPr="009F71BD">
        <w:rPr>
          <w:lang w:eastAsia="ja-JP"/>
        </w:rPr>
        <w:tab/>
        <w:t>Parent Work Item</w:t>
      </w:r>
    </w:p>
    <w:p w14:paraId="223A3492" w14:textId="3C2124E0" w:rsidR="001E489F" w:rsidRPr="009F71BD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:rsidRPr="009F71BD" w14:paraId="3C7FF478" w14:textId="77777777" w:rsidTr="00992BA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lastRenderedPageBreak/>
              <w:t xml:space="preserve">Parent Work / Study Items </w:t>
            </w:r>
          </w:p>
        </w:tc>
      </w:tr>
      <w:tr w:rsidR="001E489F" w:rsidRPr="009F71BD" w14:paraId="747C89BC" w14:textId="77777777" w:rsidTr="00992BA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RPr="009F71BD" w:rsidDel="00C02DF6" w:rsidRDefault="001E489F" w:rsidP="00992BAD">
            <w:pPr>
              <w:pStyle w:val="TAH"/>
              <w:ind w:right="-99"/>
              <w:jc w:val="left"/>
            </w:pPr>
            <w:r w:rsidRPr="009F71B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RPr="009F71BD" w:rsidDel="00C02DF6" w:rsidRDefault="001E489F" w:rsidP="00992BAD">
            <w:pPr>
              <w:pStyle w:val="TAH"/>
              <w:ind w:right="-99"/>
              <w:jc w:val="left"/>
            </w:pPr>
            <w:r w:rsidRPr="009F71B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>Title (as in 3GPP Work Plan)</w:t>
            </w:r>
          </w:p>
        </w:tc>
      </w:tr>
      <w:tr w:rsidR="006D4338" w:rsidRPr="009F71BD" w14:paraId="50F5868C" w14:textId="77777777" w:rsidTr="00992BAD">
        <w:trPr>
          <w:cantSplit/>
          <w:jc w:val="center"/>
        </w:trPr>
        <w:tc>
          <w:tcPr>
            <w:tcW w:w="1101" w:type="dxa"/>
          </w:tcPr>
          <w:p w14:paraId="1EC09416" w14:textId="53807220" w:rsidR="006D4338" w:rsidRDefault="006D4338" w:rsidP="001E3C9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5CFDDEAA" w14:textId="7BF80C39" w:rsidR="006D4338" w:rsidRDefault="006D4338" w:rsidP="00992BA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12541553" w14:textId="75F9EF55" w:rsidR="006D4338" w:rsidRDefault="006D4338" w:rsidP="00992BA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6010" w:type="dxa"/>
          </w:tcPr>
          <w:p w14:paraId="3EC2C467" w14:textId="105F7DCD" w:rsidR="006D4338" w:rsidRPr="006D4338" w:rsidRDefault="006D4338" w:rsidP="00992BAD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</w:tr>
    </w:tbl>
    <w:p w14:paraId="577FBA35" w14:textId="77777777" w:rsidR="001E489F" w:rsidRPr="009F71BD" w:rsidRDefault="001E489F" w:rsidP="001E489F"/>
    <w:p w14:paraId="5A176050" w14:textId="77777777" w:rsidR="001E489F" w:rsidRPr="009F71BD" w:rsidRDefault="001E489F" w:rsidP="007861B8">
      <w:pPr>
        <w:pStyle w:val="3"/>
        <w:rPr>
          <w:lang w:eastAsia="ja-JP"/>
        </w:rPr>
      </w:pPr>
      <w:r w:rsidRPr="009F71BD">
        <w:rPr>
          <w:lang w:eastAsia="ja-JP"/>
        </w:rPr>
        <w:t>2.3</w:t>
      </w:r>
      <w:r w:rsidRPr="009F71BD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9F71BD" w14:paraId="41F645CA" w14:textId="77777777" w:rsidTr="00992BAD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9F71BD" w:rsidRDefault="001E489F" w:rsidP="00992BAD">
            <w:pPr>
              <w:pStyle w:val="TAH"/>
            </w:pPr>
            <w:r w:rsidRPr="009F71BD">
              <w:t>Other related Work /Study Items (if any)</w:t>
            </w:r>
          </w:p>
        </w:tc>
      </w:tr>
      <w:tr w:rsidR="001E489F" w:rsidRPr="009F71BD" w14:paraId="73374411" w14:textId="77777777" w:rsidTr="00992BA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9F71BD" w:rsidRDefault="001E489F" w:rsidP="00992BAD">
            <w:pPr>
              <w:pStyle w:val="TAH"/>
            </w:pPr>
            <w:r w:rsidRPr="009F71B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9F71BD" w:rsidRDefault="001E489F" w:rsidP="00992BAD">
            <w:pPr>
              <w:pStyle w:val="TAH"/>
            </w:pPr>
            <w:r w:rsidRPr="009F71BD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9F71BD" w:rsidRDefault="001E489F" w:rsidP="00992BAD">
            <w:pPr>
              <w:pStyle w:val="TAH"/>
            </w:pPr>
            <w:r w:rsidRPr="009F71BD">
              <w:t>Nature of relationship</w:t>
            </w:r>
          </w:p>
        </w:tc>
      </w:tr>
      <w:tr w:rsidR="006D4338" w:rsidRPr="009F71BD" w14:paraId="628C8FF0" w14:textId="77777777" w:rsidTr="00992BAD">
        <w:trPr>
          <w:cantSplit/>
          <w:jc w:val="center"/>
        </w:trPr>
        <w:tc>
          <w:tcPr>
            <w:tcW w:w="1101" w:type="dxa"/>
          </w:tcPr>
          <w:p w14:paraId="6CAE9202" w14:textId="7700B40E" w:rsidR="006D4338" w:rsidRPr="009F71BD" w:rsidRDefault="006D4338" w:rsidP="006D4338">
            <w:pPr>
              <w:pStyle w:val="TAL"/>
            </w:pPr>
            <w:r w:rsidRPr="009F71BD">
              <w:t>1050110</w:t>
            </w:r>
          </w:p>
        </w:tc>
        <w:tc>
          <w:tcPr>
            <w:tcW w:w="3326" w:type="dxa"/>
          </w:tcPr>
          <w:p w14:paraId="002435D1" w14:textId="452CE97D" w:rsidR="006D4338" w:rsidRPr="009F71BD" w:rsidRDefault="006D4338" w:rsidP="006D4338">
            <w:pPr>
              <w:pStyle w:val="TAL"/>
            </w:pPr>
            <w:r w:rsidRPr="009F71BD">
              <w:t>Study on 6G Use Cases and Service Requirements; Stage 1</w:t>
            </w:r>
          </w:p>
        </w:tc>
        <w:tc>
          <w:tcPr>
            <w:tcW w:w="5099" w:type="dxa"/>
          </w:tcPr>
          <w:p w14:paraId="08313360" w14:textId="2949020B" w:rsidR="006D4338" w:rsidRPr="009F71BD" w:rsidRDefault="006D4338" w:rsidP="006D4338">
            <w:pPr>
              <w:pStyle w:val="Guidance"/>
            </w:pPr>
            <w:r w:rsidRPr="000C684C">
              <w:t xml:space="preserve">May need </w:t>
            </w:r>
            <w:r>
              <w:t>SA3</w:t>
            </w:r>
            <w:r w:rsidRPr="000C684C">
              <w:t xml:space="preserve"> check/alignment with Stage-1 </w:t>
            </w:r>
            <w:r>
              <w:t>SA3</w:t>
            </w:r>
            <w:r w:rsidRPr="000C684C">
              <w:t>-related requirements</w:t>
            </w:r>
          </w:p>
        </w:tc>
      </w:tr>
      <w:tr w:rsidR="006D4338" w:rsidRPr="009F71BD" w14:paraId="74191F19" w14:textId="77777777" w:rsidTr="00992BAD">
        <w:trPr>
          <w:cantSplit/>
          <w:jc w:val="center"/>
        </w:trPr>
        <w:tc>
          <w:tcPr>
            <w:tcW w:w="1101" w:type="dxa"/>
          </w:tcPr>
          <w:p w14:paraId="4DB19952" w14:textId="7108848E" w:rsidR="006D4338" w:rsidRPr="009F71BD" w:rsidRDefault="006D4338" w:rsidP="006D4338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080057</w:t>
            </w:r>
          </w:p>
        </w:tc>
        <w:tc>
          <w:tcPr>
            <w:tcW w:w="3326" w:type="dxa"/>
          </w:tcPr>
          <w:p w14:paraId="3153BEEC" w14:textId="670629EA" w:rsidR="006D4338" w:rsidRPr="009F71BD" w:rsidRDefault="006D4338" w:rsidP="006D4338">
            <w:pPr>
              <w:pStyle w:val="TAL"/>
            </w:pPr>
            <w:r w:rsidRPr="006D4338">
              <w:t>Study on Architecture for 6G System</w:t>
            </w:r>
            <w:r>
              <w:t>; Stage 2</w:t>
            </w:r>
          </w:p>
        </w:tc>
        <w:tc>
          <w:tcPr>
            <w:tcW w:w="5099" w:type="dxa"/>
          </w:tcPr>
          <w:p w14:paraId="74D03F4B" w14:textId="084423DC" w:rsidR="006D4338" w:rsidRPr="009F71BD" w:rsidRDefault="006D4338" w:rsidP="006D4338">
            <w:pPr>
              <w:pStyle w:val="Guidan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architecture design  from SA2 may need to be taken into account </w:t>
            </w:r>
          </w:p>
        </w:tc>
      </w:tr>
      <w:tr w:rsidR="006D4338" w:rsidRPr="009F71BD" w14:paraId="0B66CC3F" w14:textId="77777777" w:rsidTr="00992BAD">
        <w:trPr>
          <w:cantSplit/>
          <w:jc w:val="center"/>
        </w:trPr>
        <w:tc>
          <w:tcPr>
            <w:tcW w:w="1101" w:type="dxa"/>
          </w:tcPr>
          <w:p w14:paraId="2A3B29D4" w14:textId="75FF33E1" w:rsidR="006D4338" w:rsidRPr="009F71BD" w:rsidRDefault="006D4338" w:rsidP="006D4338">
            <w:pPr>
              <w:pStyle w:val="TAL"/>
            </w:pPr>
            <w:r w:rsidRPr="009F71BD">
              <w:t>1060079</w:t>
            </w:r>
          </w:p>
        </w:tc>
        <w:tc>
          <w:tcPr>
            <w:tcW w:w="3326" w:type="dxa"/>
          </w:tcPr>
          <w:p w14:paraId="3AC061FD" w14:textId="5A763F64" w:rsidR="006D4338" w:rsidRPr="009F71BD" w:rsidRDefault="006D4338" w:rsidP="006D4338">
            <w:pPr>
              <w:pStyle w:val="TAL"/>
            </w:pPr>
            <w:r w:rsidRPr="009F71BD">
              <w:t>Study on 6G Scenarios and Requirements</w:t>
            </w:r>
          </w:p>
        </w:tc>
        <w:tc>
          <w:tcPr>
            <w:tcW w:w="5099" w:type="dxa"/>
          </w:tcPr>
          <w:p w14:paraId="017BF4B1" w14:textId="699C404F" w:rsidR="006D4338" w:rsidRPr="009F71BD" w:rsidRDefault="006D4338" w:rsidP="006D4338">
            <w:pPr>
              <w:pStyle w:val="Guidance"/>
            </w:pPr>
            <w:r w:rsidRPr="009F71BD">
              <w:t>The architecture related requirements from RAN may need to be taken into account.</w:t>
            </w:r>
          </w:p>
        </w:tc>
      </w:tr>
      <w:tr w:rsidR="006D4338" w:rsidRPr="009F71BD" w14:paraId="308F3DA8" w14:textId="77777777" w:rsidTr="00992BAD">
        <w:trPr>
          <w:cantSplit/>
          <w:jc w:val="center"/>
        </w:trPr>
        <w:tc>
          <w:tcPr>
            <w:tcW w:w="1101" w:type="dxa"/>
          </w:tcPr>
          <w:p w14:paraId="2E82C9D4" w14:textId="6B68E21C" w:rsidR="006D4338" w:rsidRPr="009F71BD" w:rsidRDefault="006D4338" w:rsidP="006D433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?</w:t>
            </w:r>
          </w:p>
        </w:tc>
        <w:tc>
          <w:tcPr>
            <w:tcW w:w="3326" w:type="dxa"/>
          </w:tcPr>
          <w:p w14:paraId="6A858EB9" w14:textId="1862EE13" w:rsidR="006D4338" w:rsidRPr="009F71BD" w:rsidRDefault="006D4338" w:rsidP="006D4338">
            <w:pPr>
              <w:pStyle w:val="TAL"/>
              <w:rPr>
                <w:lang w:eastAsia="zh-CN"/>
              </w:rPr>
            </w:pPr>
            <w:r w:rsidRPr="006D4338">
              <w:rPr>
                <w:lang w:eastAsia="zh-CN"/>
              </w:rPr>
              <w:t>Study on 6G Radio</w:t>
            </w:r>
          </w:p>
        </w:tc>
        <w:tc>
          <w:tcPr>
            <w:tcW w:w="5099" w:type="dxa"/>
          </w:tcPr>
          <w:p w14:paraId="20C13EB4" w14:textId="66732BEC" w:rsidR="006D4338" w:rsidRPr="009F71BD" w:rsidRDefault="006D4338" w:rsidP="006D4338">
            <w:pPr>
              <w:pStyle w:val="Guidan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RAN design  from RAN  may need to be taken into account</w:t>
            </w:r>
          </w:p>
        </w:tc>
      </w:tr>
    </w:tbl>
    <w:p w14:paraId="01B64B3B" w14:textId="77777777" w:rsidR="001E489F" w:rsidRPr="009F71BD" w:rsidRDefault="001E489F" w:rsidP="001E489F">
      <w:pPr>
        <w:pStyle w:val="FP"/>
      </w:pPr>
    </w:p>
    <w:p w14:paraId="271E2800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3</w:t>
      </w:r>
      <w:r w:rsidRPr="009F71BD">
        <w:rPr>
          <w:lang w:eastAsia="ja-JP"/>
        </w:rPr>
        <w:tab/>
        <w:t>Justification</w:t>
      </w:r>
    </w:p>
    <w:p w14:paraId="0A86BDA1" w14:textId="321E0BBA" w:rsidR="00292C24" w:rsidRPr="00292C24" w:rsidRDefault="00292C24" w:rsidP="00292C24">
      <w:pPr>
        <w:rPr>
          <w:shd w:val="clear" w:color="auto" w:fill="FFFFFF" w:themeFill="background1"/>
        </w:rPr>
      </w:pPr>
      <w:r w:rsidRPr="00292C24">
        <w:rPr>
          <w:shd w:val="clear" w:color="auto" w:fill="FFFFFF" w:themeFill="background1"/>
        </w:rPr>
        <w:t>The security enhancements introduced with 5G marked a significant advancement in basic security features compared to previous generations. Notable improvements include unified authentication (introducing AUSF for both 3GPP and N3GPP authentication), on-demand UP security (in</w:t>
      </w:r>
      <w:r w:rsidR="00AA246A">
        <w:rPr>
          <w:shd w:val="clear" w:color="auto" w:fill="FFFFFF" w:themeFill="background1"/>
        </w:rPr>
        <w:t>troducing</w:t>
      </w:r>
      <w:r w:rsidRPr="00292C24">
        <w:rPr>
          <w:shd w:val="clear" w:color="auto" w:fill="FFFFFF" w:themeFill="background1"/>
        </w:rPr>
        <w:t xml:space="preserve"> UP integrity), enhanced roaming security (</w:t>
      </w:r>
      <w:r w:rsidR="00AA246A">
        <w:rPr>
          <w:rFonts w:hint="eastAsia"/>
          <w:shd w:val="clear" w:color="auto" w:fill="FFFFFF" w:themeFill="background1"/>
          <w:lang w:eastAsia="zh-CN"/>
        </w:rPr>
        <w:t>i</w:t>
      </w:r>
      <w:r w:rsidR="00AA246A">
        <w:rPr>
          <w:shd w:val="clear" w:color="auto" w:fill="FFFFFF" w:themeFill="background1"/>
        </w:rPr>
        <w:t xml:space="preserve">.e. </w:t>
      </w:r>
      <w:r w:rsidRPr="00292C24">
        <w:rPr>
          <w:shd w:val="clear" w:color="auto" w:fill="FFFFFF" w:themeFill="background1"/>
        </w:rPr>
        <w:t xml:space="preserve">N32 security), and encryption of the subscriber's permanent identity. Additionally, 5G security </w:t>
      </w:r>
      <w:r>
        <w:rPr>
          <w:shd w:val="clear" w:color="auto" w:fill="FFFFFF" w:themeFill="background1"/>
        </w:rPr>
        <w:t xml:space="preserve">also builds security of 5G new features </w:t>
      </w:r>
      <w:r w:rsidRPr="00292C24">
        <w:rPr>
          <w:shd w:val="clear" w:color="auto" w:fill="FFFFFF" w:themeFill="background1"/>
        </w:rPr>
        <w:t>across SA2, SA6</w:t>
      </w:r>
      <w:r w:rsidR="00BC2ECC">
        <w:rPr>
          <w:shd w:val="clear" w:color="auto" w:fill="FFFFFF" w:themeFill="background1"/>
        </w:rPr>
        <w:t xml:space="preserve"> </w:t>
      </w:r>
      <w:r w:rsidRPr="00292C24">
        <w:rPr>
          <w:shd w:val="clear" w:color="auto" w:fill="FFFFFF" w:themeFill="background1"/>
        </w:rPr>
        <w:t xml:space="preserve">and RAN, addressing </w:t>
      </w:r>
      <w:r>
        <w:rPr>
          <w:shd w:val="clear" w:color="auto" w:fill="FFFFFF" w:themeFill="background1"/>
        </w:rPr>
        <w:t>features</w:t>
      </w:r>
      <w:r w:rsidRPr="00292C24">
        <w:rPr>
          <w:shd w:val="clear" w:color="auto" w:fill="FFFFFF" w:themeFill="background1"/>
        </w:rPr>
        <w:t xml:space="preserve"> such as </w:t>
      </w:r>
      <w:proofErr w:type="spellStart"/>
      <w:r w:rsidRPr="00292C24">
        <w:rPr>
          <w:shd w:val="clear" w:color="auto" w:fill="FFFFFF" w:themeFill="background1"/>
        </w:rPr>
        <w:t>CIoT</w:t>
      </w:r>
      <w:proofErr w:type="spellEnd"/>
      <w:r w:rsidRPr="00292C24">
        <w:rPr>
          <w:shd w:val="clear" w:color="auto" w:fill="FFFFFF" w:themeFill="background1"/>
        </w:rPr>
        <w:t xml:space="preserve"> security, URLLC security, CAPIF security, and IAB security.</w:t>
      </w:r>
    </w:p>
    <w:p w14:paraId="6E2574B8" w14:textId="4D9E1334" w:rsidR="00292C24" w:rsidRPr="00292C24" w:rsidRDefault="00292C24" w:rsidP="00292C24">
      <w:pPr>
        <w:rPr>
          <w:shd w:val="clear" w:color="auto" w:fill="FFFFFF" w:themeFill="background1"/>
        </w:rPr>
      </w:pPr>
      <w:r w:rsidRPr="00292C24">
        <w:rPr>
          <w:shd w:val="clear" w:color="auto" w:fill="FFFFFF" w:themeFill="background1"/>
        </w:rPr>
        <w:t>The 3GPP SA1 has launched the FS_6G_REQ study item to identify use cases and requirements for the 6G system, while SA2 has initiated the FS_6G_ARC study to explore architectural aspects of 6G networks. The TSG RAN is also engaged in the FS_6G_RAN_Scen_Req study item for developing 6G radio requirements and the FS_6G_RAN study for advancing 6G radio access technology. Both SA2 and RAN are focused on creating a more efficient, sustainable, and innovative 6G network through system simplification and the integration of new technologies</w:t>
      </w:r>
      <w:r w:rsidR="007E1157">
        <w:rPr>
          <w:shd w:val="clear" w:color="auto" w:fill="FFFFFF" w:themeFill="background1"/>
        </w:rPr>
        <w:t xml:space="preserve">. They are also exploring connectivity services and </w:t>
      </w:r>
      <w:r w:rsidRPr="00292C24">
        <w:rPr>
          <w:shd w:val="clear" w:color="auto" w:fill="FFFFFF" w:themeFill="background1"/>
        </w:rPr>
        <w:t>beyond connectivity</w:t>
      </w:r>
      <w:r w:rsidR="000C723D" w:rsidRPr="000C723D">
        <w:rPr>
          <w:shd w:val="clear" w:color="auto" w:fill="FFFFFF" w:themeFill="background1"/>
        </w:rPr>
        <w:t xml:space="preserve"> </w:t>
      </w:r>
      <w:r w:rsidR="000C723D" w:rsidRPr="00292C24">
        <w:rPr>
          <w:shd w:val="clear" w:color="auto" w:fill="FFFFFF" w:themeFill="background1"/>
        </w:rPr>
        <w:t>services</w:t>
      </w:r>
      <w:r w:rsidRPr="00292C24">
        <w:rPr>
          <w:shd w:val="clear" w:color="auto" w:fill="FFFFFF" w:themeFill="background1"/>
        </w:rPr>
        <w:t>.</w:t>
      </w:r>
    </w:p>
    <w:p w14:paraId="6F542E1E" w14:textId="21BE98A5" w:rsidR="00292C24" w:rsidRPr="00292C24" w:rsidRDefault="00292C24" w:rsidP="00292C24">
      <w:pPr>
        <w:rPr>
          <w:shd w:val="clear" w:color="auto" w:fill="FFFFFF" w:themeFill="background1"/>
        </w:rPr>
      </w:pPr>
      <w:r w:rsidRPr="00292C24">
        <w:rPr>
          <w:shd w:val="clear" w:color="auto" w:fill="FFFFFF" w:themeFill="background1"/>
        </w:rPr>
        <w:t xml:space="preserve">Throughout the evolution of 5G, various security issues related to basic </w:t>
      </w:r>
      <w:r w:rsidR="00DC2268">
        <w:rPr>
          <w:shd w:val="clear" w:color="auto" w:fill="FFFFFF" w:themeFill="background1"/>
        </w:rPr>
        <w:t xml:space="preserve">security </w:t>
      </w:r>
      <w:r w:rsidRPr="00292C24">
        <w:rPr>
          <w:shd w:val="clear" w:color="auto" w:fill="FFFFFF" w:themeFill="background1"/>
        </w:rPr>
        <w:t xml:space="preserve">features have been discussed yet remain unresolved, </w:t>
      </w:r>
      <w:r w:rsidR="00DC2268">
        <w:rPr>
          <w:shd w:val="clear" w:color="auto" w:fill="FFFFFF" w:themeFill="background1"/>
        </w:rPr>
        <w:t>e.g.</w:t>
      </w:r>
      <w:r w:rsidRPr="00292C24">
        <w:rPr>
          <w:shd w:val="clear" w:color="auto" w:fill="FFFFFF" w:themeFill="background1"/>
        </w:rPr>
        <w:t xml:space="preserve"> authentication relay attacks, insufficient protection for SI, paging and MAC CE, coarse UP security policy</w:t>
      </w:r>
      <w:r w:rsidR="00DC2268">
        <w:rPr>
          <w:shd w:val="clear" w:color="auto" w:fill="FFFFFF" w:themeFill="background1"/>
        </w:rPr>
        <w:t>, etc</w:t>
      </w:r>
      <w:r w:rsidRPr="00292C24">
        <w:rPr>
          <w:shd w:val="clear" w:color="auto" w:fill="FFFFFF" w:themeFill="background1"/>
        </w:rPr>
        <w:t xml:space="preserve">. This indicates room for further improvement in the basic security features </w:t>
      </w:r>
      <w:r w:rsidR="00DC2268">
        <w:rPr>
          <w:shd w:val="clear" w:color="auto" w:fill="FFFFFF" w:themeFill="background1"/>
        </w:rPr>
        <w:t>for</w:t>
      </w:r>
      <w:r w:rsidRPr="00292C24">
        <w:rPr>
          <w:shd w:val="clear" w:color="auto" w:fill="FFFFFF" w:themeFill="background1"/>
        </w:rPr>
        <w:t xml:space="preserve"> </w:t>
      </w:r>
      <w:r w:rsidR="00DC2268">
        <w:rPr>
          <w:shd w:val="clear" w:color="auto" w:fill="FFFFFF" w:themeFill="background1"/>
        </w:rPr>
        <w:t>6</w:t>
      </w:r>
      <w:r w:rsidRPr="00292C24">
        <w:rPr>
          <w:shd w:val="clear" w:color="auto" w:fill="FFFFFF" w:themeFill="background1"/>
        </w:rPr>
        <w:t>G networks.</w:t>
      </w:r>
    </w:p>
    <w:p w14:paraId="7351E0FA" w14:textId="46FB4531" w:rsidR="00DC2268" w:rsidRDefault="00292C24" w:rsidP="00292C24">
      <w:pPr>
        <w:rPr>
          <w:shd w:val="clear" w:color="auto" w:fill="FFFFFF" w:themeFill="background1"/>
        </w:rPr>
      </w:pPr>
      <w:r w:rsidRPr="00292C24">
        <w:rPr>
          <w:shd w:val="clear" w:color="auto" w:fill="FFFFFF" w:themeFill="background1"/>
        </w:rPr>
        <w:t xml:space="preserve">Thus, this study aims to </w:t>
      </w:r>
      <w:r w:rsidR="00DC2268">
        <w:rPr>
          <w:shd w:val="clear" w:color="auto" w:fill="FFFFFF" w:themeFill="background1"/>
        </w:rPr>
        <w:t>identify</w:t>
      </w:r>
      <w:r w:rsidRPr="00292C24">
        <w:rPr>
          <w:shd w:val="clear" w:color="auto" w:fill="FFFFFF" w:themeFill="background1"/>
        </w:rPr>
        <w:t xml:space="preserve"> critical security issues in 6G networks, </w:t>
      </w:r>
      <w:r w:rsidR="00DC2268">
        <w:rPr>
          <w:shd w:val="clear" w:color="auto" w:fill="FFFFFF" w:themeFill="background1"/>
        </w:rPr>
        <w:t>investigating</w:t>
      </w:r>
      <w:r w:rsidRPr="00292C24">
        <w:rPr>
          <w:shd w:val="clear" w:color="auto" w:fill="FFFFFF" w:themeFill="background1"/>
        </w:rPr>
        <w:t xml:space="preserve"> security </w:t>
      </w:r>
      <w:r w:rsidR="00DC2268">
        <w:rPr>
          <w:shd w:val="clear" w:color="auto" w:fill="FFFFFF" w:themeFill="background1"/>
        </w:rPr>
        <w:t>solutions</w:t>
      </w:r>
      <w:r w:rsidRPr="00292C24">
        <w:rPr>
          <w:shd w:val="clear" w:color="auto" w:fill="FFFFFF" w:themeFill="background1"/>
        </w:rPr>
        <w:t xml:space="preserve"> with respect to security</w:t>
      </w:r>
      <w:r w:rsidR="00DC2268">
        <w:rPr>
          <w:shd w:val="clear" w:color="auto" w:fill="FFFFFF" w:themeFill="background1"/>
        </w:rPr>
        <w:t>,</w:t>
      </w:r>
      <w:r w:rsidRPr="00292C24">
        <w:rPr>
          <w:shd w:val="clear" w:color="auto" w:fill="FFFFFF" w:themeFill="background1"/>
        </w:rPr>
        <w:t xml:space="preserve"> performance and complexity. </w:t>
      </w:r>
    </w:p>
    <w:p w14:paraId="27C4702B" w14:textId="1A8ECA70" w:rsidR="00292C24" w:rsidRDefault="00DC2268" w:rsidP="00292C24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The </w:t>
      </w:r>
      <w:r w:rsidR="00292C24" w:rsidRPr="00292C24">
        <w:rPr>
          <w:shd w:val="clear" w:color="auto" w:fill="FFFFFF" w:themeFill="background1"/>
        </w:rPr>
        <w:t>6G security encompasses two main aspects: basic security</w:t>
      </w:r>
      <w:r>
        <w:rPr>
          <w:shd w:val="clear" w:color="auto" w:fill="FFFFFF" w:themeFill="background1"/>
        </w:rPr>
        <w:t xml:space="preserve"> features</w:t>
      </w:r>
      <w:r w:rsidR="00292C24" w:rsidRPr="00292C24">
        <w:rPr>
          <w:shd w:val="clear" w:color="auto" w:fill="FFFFFF" w:themeFill="background1"/>
        </w:rPr>
        <w:t xml:space="preserve"> and security for new features. These will be founded on the requirements, architecture, and designs outlined in the aforementioned study items</w:t>
      </w:r>
      <w:r>
        <w:rPr>
          <w:shd w:val="clear" w:color="auto" w:fill="FFFFFF" w:themeFill="background1"/>
        </w:rPr>
        <w:t xml:space="preserve"> of SA1, SA2, RAN</w:t>
      </w:r>
      <w:r w:rsidR="0056325C">
        <w:rPr>
          <w:shd w:val="clear" w:color="auto" w:fill="FFFFFF" w:themeFill="background1"/>
        </w:rPr>
        <w:t xml:space="preserve"> and potentially SA6</w:t>
      </w:r>
      <w:r w:rsidR="00292C24" w:rsidRPr="00292C24">
        <w:rPr>
          <w:shd w:val="clear" w:color="auto" w:fill="FFFFFF" w:themeFill="background1"/>
        </w:rPr>
        <w:t xml:space="preserve">. Basic </w:t>
      </w:r>
      <w:r w:rsidR="0056325C">
        <w:rPr>
          <w:shd w:val="clear" w:color="auto" w:fill="FFFFFF" w:themeFill="background1"/>
        </w:rPr>
        <w:t xml:space="preserve">security </w:t>
      </w:r>
      <w:r w:rsidR="00292C24" w:rsidRPr="00292C24">
        <w:rPr>
          <w:shd w:val="clear" w:color="auto" w:fill="FFFFFF" w:themeFill="background1"/>
        </w:rPr>
        <w:t xml:space="preserve">features will concentrate on enhancing security within the </w:t>
      </w:r>
      <w:r w:rsidR="0056325C">
        <w:rPr>
          <w:shd w:val="clear" w:color="auto" w:fill="FFFFFF" w:themeFill="background1"/>
        </w:rPr>
        <w:t>basic</w:t>
      </w:r>
      <w:r w:rsidR="00292C24" w:rsidRPr="00292C24">
        <w:rPr>
          <w:shd w:val="clear" w:color="auto" w:fill="FFFFFF" w:themeFill="background1"/>
        </w:rPr>
        <w:t xml:space="preserve"> architecture and services, while security for new features will focus on safeguarding </w:t>
      </w:r>
      <w:r w:rsidR="0056325C">
        <w:rPr>
          <w:shd w:val="clear" w:color="auto" w:fill="FFFFFF" w:themeFill="background1"/>
        </w:rPr>
        <w:t>new features</w:t>
      </w:r>
      <w:r w:rsidR="00292C24" w:rsidRPr="00292C24">
        <w:rPr>
          <w:shd w:val="clear" w:color="auto" w:fill="FFFFFF" w:themeFill="background1"/>
        </w:rPr>
        <w:t xml:space="preserve"> developed by other groups, such as AI</w:t>
      </w:r>
      <w:r w:rsidR="0056325C">
        <w:rPr>
          <w:shd w:val="clear" w:color="auto" w:fill="FFFFFF" w:themeFill="background1"/>
        </w:rPr>
        <w:t>,</w:t>
      </w:r>
      <w:r w:rsidR="00292C24" w:rsidRPr="00292C24">
        <w:rPr>
          <w:shd w:val="clear" w:color="auto" w:fill="FFFFFF" w:themeFill="background1"/>
        </w:rPr>
        <w:t xml:space="preserve"> ISAC</w:t>
      </w:r>
      <w:r w:rsidR="0056325C">
        <w:rPr>
          <w:shd w:val="clear" w:color="auto" w:fill="FFFFFF" w:themeFill="background1"/>
        </w:rPr>
        <w:t>, etc</w:t>
      </w:r>
      <w:r w:rsidR="00292C24" w:rsidRPr="00292C24">
        <w:rPr>
          <w:shd w:val="clear" w:color="auto" w:fill="FFFFFF" w:themeFill="background1"/>
        </w:rPr>
        <w:t>.</w:t>
      </w:r>
    </w:p>
    <w:p w14:paraId="47320437" w14:textId="76CCAFB1" w:rsidR="003643C3" w:rsidRDefault="00292C24" w:rsidP="003643C3">
      <w:pPr>
        <w:rPr>
          <w:shd w:val="clear" w:color="auto" w:fill="FFFFFF" w:themeFill="background1"/>
        </w:rPr>
      </w:pPr>
      <w:r w:rsidRPr="00292C24">
        <w:rPr>
          <w:shd w:val="clear" w:color="auto" w:fill="FFFFFF" w:themeFill="background1"/>
        </w:rPr>
        <w:t xml:space="preserve">By building on the advancements of 5G and incorporating learnings across various study domains, 6G security aims to create a comprehensive </w:t>
      </w:r>
      <w:r w:rsidR="00BD2E54">
        <w:rPr>
          <w:shd w:val="clear" w:color="auto" w:fill="FFFFFF" w:themeFill="background1"/>
        </w:rPr>
        <w:t xml:space="preserve">security </w:t>
      </w:r>
      <w:r w:rsidRPr="00292C24">
        <w:rPr>
          <w:shd w:val="clear" w:color="auto" w:fill="FFFFFF" w:themeFill="background1"/>
        </w:rPr>
        <w:t xml:space="preserve">framework that supports both basic security </w:t>
      </w:r>
      <w:r w:rsidR="00BD2E54">
        <w:rPr>
          <w:shd w:val="clear" w:color="auto" w:fill="FFFFFF" w:themeFill="background1"/>
        </w:rPr>
        <w:t>features</w:t>
      </w:r>
      <w:r w:rsidRPr="00292C24">
        <w:rPr>
          <w:shd w:val="clear" w:color="auto" w:fill="FFFFFF" w:themeFill="background1"/>
        </w:rPr>
        <w:t xml:space="preserve"> and the </w:t>
      </w:r>
      <w:r w:rsidR="00BD2E54">
        <w:rPr>
          <w:shd w:val="clear" w:color="auto" w:fill="FFFFFF" w:themeFill="background1"/>
        </w:rPr>
        <w:t>security</w:t>
      </w:r>
      <w:r w:rsidRPr="00292C24">
        <w:rPr>
          <w:shd w:val="clear" w:color="auto" w:fill="FFFFFF" w:themeFill="background1"/>
        </w:rPr>
        <w:t xml:space="preserve"> of new features. This approach will </w:t>
      </w:r>
      <w:r w:rsidR="00BD2E54">
        <w:rPr>
          <w:shd w:val="clear" w:color="auto" w:fill="FFFFFF" w:themeFill="background1"/>
        </w:rPr>
        <w:t>build</w:t>
      </w:r>
      <w:r w:rsidRPr="00292C24">
        <w:rPr>
          <w:shd w:val="clear" w:color="auto" w:fill="FFFFFF" w:themeFill="background1"/>
        </w:rPr>
        <w:t xml:space="preserve"> the way for a secure, </w:t>
      </w:r>
      <w:r w:rsidR="00BD2E54" w:rsidRPr="00292C24">
        <w:rPr>
          <w:shd w:val="clear" w:color="auto" w:fill="FFFFFF" w:themeFill="background1"/>
        </w:rPr>
        <w:t>simple</w:t>
      </w:r>
      <w:r w:rsidR="00BD2E54">
        <w:rPr>
          <w:shd w:val="clear" w:color="auto" w:fill="FFFFFF" w:themeFill="background1"/>
        </w:rPr>
        <w:t>,</w:t>
      </w:r>
      <w:r w:rsidR="00BD2E54" w:rsidRPr="00292C24">
        <w:rPr>
          <w:shd w:val="clear" w:color="auto" w:fill="FFFFFF" w:themeFill="background1"/>
        </w:rPr>
        <w:t xml:space="preserve"> </w:t>
      </w:r>
      <w:r w:rsidRPr="00292C24">
        <w:rPr>
          <w:shd w:val="clear" w:color="auto" w:fill="FFFFFF" w:themeFill="background1"/>
        </w:rPr>
        <w:t xml:space="preserve">efficient, and </w:t>
      </w:r>
      <w:r w:rsidR="00BD2E54" w:rsidRPr="00292C24">
        <w:rPr>
          <w:shd w:val="clear" w:color="auto" w:fill="FFFFFF" w:themeFill="background1"/>
        </w:rPr>
        <w:t xml:space="preserve">extensible </w:t>
      </w:r>
      <w:r w:rsidR="00BD2E54">
        <w:rPr>
          <w:shd w:val="clear" w:color="auto" w:fill="FFFFFF" w:themeFill="background1"/>
        </w:rPr>
        <w:t>security</w:t>
      </w:r>
      <w:r w:rsidRPr="00292C24">
        <w:rPr>
          <w:shd w:val="clear" w:color="auto" w:fill="FFFFFF" w:themeFill="background1"/>
        </w:rPr>
        <w:t xml:space="preserve"> architecture, fostering confidence </w:t>
      </w:r>
      <w:r w:rsidR="00BD2E54">
        <w:rPr>
          <w:shd w:val="clear" w:color="auto" w:fill="FFFFFF" w:themeFill="background1"/>
        </w:rPr>
        <w:t>of security for 6G network</w:t>
      </w:r>
      <w:r w:rsidRPr="00292C24">
        <w:rPr>
          <w:shd w:val="clear" w:color="auto" w:fill="FFFFFF" w:themeFill="background1"/>
        </w:rPr>
        <w:t>.</w:t>
      </w:r>
    </w:p>
    <w:p w14:paraId="4A2BDC03" w14:textId="77777777" w:rsidR="001E489F" w:rsidRPr="009F71BD" w:rsidRDefault="001E489F" w:rsidP="007861B8">
      <w:pPr>
        <w:pStyle w:val="1"/>
        <w:rPr>
          <w:lang w:eastAsia="ja-JP"/>
        </w:rPr>
      </w:pPr>
      <w:r w:rsidRPr="009F71BD">
        <w:rPr>
          <w:lang w:eastAsia="ja-JP"/>
        </w:rPr>
        <w:t>4</w:t>
      </w:r>
      <w:r w:rsidRPr="009F71BD">
        <w:rPr>
          <w:lang w:eastAsia="ja-JP"/>
        </w:rPr>
        <w:tab/>
        <w:t>Objective</w:t>
      </w:r>
    </w:p>
    <w:p w14:paraId="6C318DFE" w14:textId="77777777" w:rsidR="007A7CEA" w:rsidRDefault="007A7CEA" w:rsidP="00FA67E2">
      <w:pPr>
        <w:rPr>
          <w:rFonts w:eastAsia="宋体"/>
          <w:shd w:val="clear" w:color="auto" w:fill="FFFFFF" w:themeFill="background1"/>
          <w:lang w:eastAsia="zh-CN"/>
        </w:rPr>
      </w:pPr>
      <w:r w:rsidRPr="007A7CEA">
        <w:rPr>
          <w:rFonts w:eastAsia="宋体"/>
          <w:shd w:val="clear" w:color="auto" w:fill="FFFFFF" w:themeFill="background1"/>
          <w:lang w:eastAsia="zh-CN"/>
        </w:rPr>
        <w:t xml:space="preserve">This study aims to </w:t>
      </w:r>
      <w:r>
        <w:rPr>
          <w:rFonts w:eastAsia="宋体"/>
          <w:shd w:val="clear" w:color="auto" w:fill="FFFFFF" w:themeFill="background1"/>
          <w:lang w:eastAsia="zh-CN"/>
        </w:rPr>
        <w:t>define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security for 6G mobile networks, aligning with the 6G system requirements and designs </w:t>
      </w:r>
      <w:r>
        <w:rPr>
          <w:rFonts w:eastAsia="宋体"/>
          <w:shd w:val="clear" w:color="auto" w:fill="FFFFFF" w:themeFill="background1"/>
          <w:lang w:eastAsia="zh-CN"/>
        </w:rPr>
        <w:t xml:space="preserve">as defined 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by 3GPP SA1, SA2, SA6, and TSG RAN. </w:t>
      </w:r>
    </w:p>
    <w:p w14:paraId="1F3CEB40" w14:textId="400823AA" w:rsidR="007A7CEA" w:rsidRDefault="00AF746B" w:rsidP="00FA67E2">
      <w:pPr>
        <w:rPr>
          <w:rFonts w:eastAsia="宋体"/>
          <w:shd w:val="clear" w:color="auto" w:fill="FFFFFF" w:themeFill="background1"/>
          <w:lang w:eastAsia="zh-CN"/>
        </w:rPr>
      </w:pPr>
      <w:r w:rsidRPr="00AF746B">
        <w:rPr>
          <w:rFonts w:eastAsia="宋体"/>
          <w:shd w:val="clear" w:color="auto" w:fill="FFFFFF" w:themeFill="background1"/>
          <w:lang w:eastAsia="zh-CN"/>
        </w:rPr>
        <w:t>SA3 aims to explore security threats, requirements and solutions to enhance the security</w:t>
      </w:r>
      <w:r w:rsidR="00AD7E47">
        <w:rPr>
          <w:rFonts w:eastAsia="宋体"/>
          <w:shd w:val="clear" w:color="auto" w:fill="FFFFFF" w:themeFill="background1"/>
          <w:lang w:eastAsia="zh-CN"/>
        </w:rPr>
        <w:t xml:space="preserve"> for 6G network</w:t>
      </w:r>
      <w:r w:rsidR="00AD7E47" w:rsidRPr="00AD7E47">
        <w:rPr>
          <w:color w:val="000000" w:themeColor="text1"/>
        </w:rPr>
        <w:t xml:space="preserve"> </w:t>
      </w:r>
      <w:r w:rsidR="00AD7E47" w:rsidRPr="00934C60">
        <w:rPr>
          <w:color w:val="000000" w:themeColor="text1"/>
        </w:rPr>
        <w:t>with acceptable performance/complexity trade-off</w:t>
      </w:r>
      <w:r w:rsidRPr="00AF746B">
        <w:rPr>
          <w:rFonts w:eastAsia="宋体"/>
          <w:shd w:val="clear" w:color="auto" w:fill="FFFFFF" w:themeFill="background1"/>
          <w:lang w:eastAsia="zh-CN"/>
        </w:rPr>
        <w:t>.</w:t>
      </w:r>
    </w:p>
    <w:p w14:paraId="28C82EDB" w14:textId="50C61520" w:rsidR="00FD5E18" w:rsidRDefault="007A7CEA" w:rsidP="00FA67E2">
      <w:pPr>
        <w:rPr>
          <w:rFonts w:eastAsia="宋体"/>
          <w:shd w:val="clear" w:color="auto" w:fill="FFFFFF" w:themeFill="background1"/>
          <w:lang w:eastAsia="zh-CN"/>
        </w:rPr>
      </w:pPr>
      <w:r w:rsidRPr="007A7CEA">
        <w:rPr>
          <w:rFonts w:eastAsia="宋体"/>
          <w:shd w:val="clear" w:color="auto" w:fill="FFFFFF" w:themeFill="background1"/>
          <w:lang w:eastAsia="zh-CN"/>
        </w:rPr>
        <w:lastRenderedPageBreak/>
        <w:t xml:space="preserve">The study </w:t>
      </w:r>
      <w:r w:rsidR="00205793">
        <w:rPr>
          <w:rFonts w:eastAsia="宋体"/>
          <w:shd w:val="clear" w:color="auto" w:fill="FFFFFF" w:themeFill="background1"/>
          <w:lang w:eastAsia="zh-CN"/>
        </w:rPr>
        <w:t>contains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</w:t>
      </w:r>
      <w:r w:rsidR="00205793">
        <w:rPr>
          <w:rFonts w:eastAsia="宋体"/>
          <w:shd w:val="clear" w:color="auto" w:fill="FFFFFF" w:themeFill="background1"/>
          <w:lang w:eastAsia="zh-CN"/>
        </w:rPr>
        <w:t>multiple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work tasks, with WT#1 to WT#</w:t>
      </w:r>
      <w:r w:rsidR="00E73E92">
        <w:rPr>
          <w:rFonts w:eastAsia="宋体"/>
          <w:shd w:val="clear" w:color="auto" w:fill="FFFFFF" w:themeFill="background1"/>
          <w:lang w:eastAsia="zh-CN"/>
        </w:rPr>
        <w:t>5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addressing basic security features</w:t>
      </w:r>
      <w:r w:rsidR="00FE7A1B">
        <w:rPr>
          <w:rFonts w:eastAsia="宋体"/>
          <w:shd w:val="clear" w:color="auto" w:fill="FFFFFF" w:themeFill="background1"/>
          <w:lang w:eastAsia="zh-CN"/>
        </w:rPr>
        <w:t xml:space="preserve"> (including basic architecture security and basic service security)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and WT#</w:t>
      </w:r>
      <w:r w:rsidR="00E73E92">
        <w:rPr>
          <w:rFonts w:eastAsia="宋体"/>
          <w:shd w:val="clear" w:color="auto" w:fill="FFFFFF" w:themeFill="background1"/>
          <w:lang w:eastAsia="zh-CN"/>
        </w:rPr>
        <w:t>6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to WT#</w:t>
      </w:r>
      <w:r w:rsidR="00E73E92">
        <w:rPr>
          <w:rFonts w:eastAsia="宋体"/>
          <w:shd w:val="clear" w:color="auto" w:fill="FFFFFF" w:themeFill="background1"/>
          <w:lang w:eastAsia="zh-CN"/>
        </w:rPr>
        <w:t>9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focusing on security for new </w:t>
      </w:r>
      <w:r>
        <w:rPr>
          <w:rFonts w:eastAsia="宋体"/>
          <w:shd w:val="clear" w:color="auto" w:fill="FFFFFF" w:themeFill="background1"/>
          <w:lang w:eastAsia="zh-CN"/>
        </w:rPr>
        <w:t>features</w:t>
      </w:r>
      <w:r w:rsidR="00F43338">
        <w:rPr>
          <w:rFonts w:eastAsia="宋体"/>
          <w:shd w:val="clear" w:color="auto" w:fill="FFFFFF" w:themeFill="background1"/>
          <w:lang w:eastAsia="zh-CN"/>
        </w:rPr>
        <w:t xml:space="preserve"> (including AI, ISAC, </w:t>
      </w:r>
      <w:r w:rsidR="00E73E92">
        <w:rPr>
          <w:rFonts w:eastAsia="宋体" w:hint="eastAsia"/>
          <w:shd w:val="clear" w:color="auto" w:fill="FFFFFF" w:themeFill="background1"/>
          <w:lang w:eastAsia="zh-CN"/>
        </w:rPr>
        <w:t>da</w:t>
      </w:r>
      <w:r w:rsidR="00E73E92">
        <w:rPr>
          <w:rFonts w:eastAsia="宋体"/>
          <w:shd w:val="clear" w:color="auto" w:fill="FFFFFF" w:themeFill="background1"/>
          <w:lang w:eastAsia="zh-CN"/>
        </w:rPr>
        <w:t>ta framework and computing</w:t>
      </w:r>
      <w:r w:rsidR="00F43338">
        <w:rPr>
          <w:rFonts w:eastAsia="宋体"/>
          <w:shd w:val="clear" w:color="auto" w:fill="FFFFFF" w:themeFill="background1"/>
          <w:lang w:eastAsia="zh-CN"/>
        </w:rPr>
        <w:t>)</w:t>
      </w:r>
      <w:r w:rsidRPr="007A7CEA">
        <w:rPr>
          <w:rFonts w:eastAsia="宋体"/>
          <w:shd w:val="clear" w:color="auto" w:fill="FFFFFF" w:themeFill="background1"/>
          <w:lang w:eastAsia="zh-CN"/>
        </w:rPr>
        <w:t>. Certain work task objectives, such as authentication</w:t>
      </w:r>
      <w:r w:rsidR="00FD5E18">
        <w:rPr>
          <w:rFonts w:eastAsia="宋体"/>
          <w:shd w:val="clear" w:color="auto" w:fill="FFFFFF" w:themeFill="background1"/>
          <w:lang w:eastAsia="zh-CN"/>
        </w:rPr>
        <w:t>,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MAC CE</w:t>
      </w:r>
      <w:r w:rsidR="00FD5E18">
        <w:rPr>
          <w:rFonts w:eastAsia="宋体"/>
          <w:shd w:val="clear" w:color="auto" w:fill="FFFFFF" w:themeFill="background1"/>
          <w:lang w:eastAsia="zh-CN"/>
        </w:rPr>
        <w:t xml:space="preserve"> protection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, are </w:t>
      </w:r>
      <w:r w:rsidR="002330AA">
        <w:rPr>
          <w:rFonts w:eastAsia="宋体"/>
          <w:shd w:val="clear" w:color="auto" w:fill="FFFFFF" w:themeFill="background1"/>
          <w:lang w:eastAsia="zh-CN"/>
        </w:rPr>
        <w:t>security-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driven and may </w:t>
      </w:r>
      <w:r w:rsidR="00FD5E18">
        <w:rPr>
          <w:rFonts w:eastAsia="宋体"/>
          <w:shd w:val="clear" w:color="auto" w:fill="FFFFFF" w:themeFill="background1"/>
          <w:lang w:eastAsia="zh-CN"/>
        </w:rPr>
        <w:t>impact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architectur</w:t>
      </w:r>
      <w:r w:rsidR="00FD5E18">
        <w:rPr>
          <w:rFonts w:eastAsia="宋体"/>
          <w:shd w:val="clear" w:color="auto" w:fill="FFFFFF" w:themeFill="background1"/>
          <w:lang w:eastAsia="zh-CN"/>
        </w:rPr>
        <w:t>e and procedures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, thereby prioritizing initial investigation by SA3. Other objectives are </w:t>
      </w:r>
      <w:r w:rsidR="00FD5E18">
        <w:rPr>
          <w:rFonts w:eastAsia="宋体"/>
          <w:shd w:val="clear" w:color="auto" w:fill="FFFFFF" w:themeFill="background1"/>
          <w:lang w:eastAsia="zh-CN"/>
        </w:rPr>
        <w:t>impact</w:t>
      </w:r>
      <w:r w:rsidR="00846505">
        <w:rPr>
          <w:rFonts w:eastAsia="宋体"/>
          <w:shd w:val="clear" w:color="auto" w:fill="FFFFFF" w:themeFill="background1"/>
          <w:lang w:eastAsia="zh-CN"/>
        </w:rPr>
        <w:t>ed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</w:t>
      </w:r>
      <w:r w:rsidR="00FD5E18">
        <w:rPr>
          <w:rFonts w:eastAsia="宋体"/>
          <w:shd w:val="clear" w:color="auto" w:fill="FFFFFF" w:themeFill="background1"/>
          <w:lang w:eastAsia="zh-CN"/>
        </w:rPr>
        <w:t>by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architecture and procedures, requiring SA3 to wait </w:t>
      </w:r>
      <w:r w:rsidR="00846505">
        <w:rPr>
          <w:rFonts w:eastAsia="宋体"/>
          <w:shd w:val="clear" w:color="auto" w:fill="FFFFFF" w:themeFill="background1"/>
          <w:lang w:eastAsia="zh-CN"/>
        </w:rPr>
        <w:t xml:space="preserve">for </w:t>
      </w:r>
      <w:r w:rsidRPr="007A7CEA">
        <w:rPr>
          <w:rFonts w:eastAsia="宋体"/>
          <w:shd w:val="clear" w:color="auto" w:fill="FFFFFF" w:themeFill="background1"/>
          <w:lang w:eastAsia="zh-CN"/>
        </w:rPr>
        <w:t>other groups</w:t>
      </w:r>
      <w:r w:rsidR="00DC3D2B">
        <w:rPr>
          <w:rFonts w:eastAsia="宋体"/>
          <w:shd w:val="clear" w:color="auto" w:fill="FFFFFF" w:themeFill="background1"/>
          <w:lang w:eastAsia="zh-CN"/>
        </w:rPr>
        <w:t>’</w:t>
      </w:r>
      <w:r w:rsidR="00205793">
        <w:rPr>
          <w:rFonts w:eastAsia="宋体"/>
          <w:shd w:val="clear" w:color="auto" w:fill="FFFFFF" w:themeFill="background1"/>
          <w:lang w:eastAsia="zh-CN"/>
        </w:rPr>
        <w:t xml:space="preserve"> </w:t>
      </w:r>
      <w:r w:rsidR="00DC3D2B">
        <w:rPr>
          <w:rFonts w:eastAsia="宋体"/>
          <w:shd w:val="clear" w:color="auto" w:fill="FFFFFF" w:themeFill="background1"/>
          <w:lang w:eastAsia="zh-CN"/>
        </w:rPr>
        <w:t>progress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. </w:t>
      </w:r>
    </w:p>
    <w:p w14:paraId="4B57F874" w14:textId="67067B7E" w:rsidR="00FD5E18" w:rsidRDefault="007A7CEA" w:rsidP="00FA67E2">
      <w:pPr>
        <w:rPr>
          <w:rFonts w:eastAsia="宋体"/>
          <w:shd w:val="clear" w:color="auto" w:fill="FFFFFF" w:themeFill="background1"/>
          <w:lang w:eastAsia="zh-CN"/>
        </w:rPr>
      </w:pPr>
      <w:r w:rsidRPr="007A7CEA">
        <w:rPr>
          <w:rFonts w:eastAsia="宋体"/>
          <w:shd w:val="clear" w:color="auto" w:fill="FFFFFF" w:themeFill="background1"/>
          <w:lang w:eastAsia="zh-CN"/>
        </w:rPr>
        <w:t xml:space="preserve">The </w:t>
      </w:r>
      <w:r w:rsidR="00FD5E18">
        <w:rPr>
          <w:rFonts w:eastAsia="宋体"/>
          <w:shd w:val="clear" w:color="auto" w:fill="FFFFFF" w:themeFill="background1"/>
          <w:lang w:eastAsia="zh-CN"/>
        </w:rPr>
        <w:t>objectives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of these</w:t>
      </w:r>
      <w:r w:rsidR="00FD5E18">
        <w:rPr>
          <w:rFonts w:eastAsia="宋体"/>
          <w:shd w:val="clear" w:color="auto" w:fill="FFFFFF" w:themeFill="background1"/>
          <w:lang w:eastAsia="zh-CN"/>
        </w:rPr>
        <w:t xml:space="preserve"> work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tasks may be </w:t>
      </w:r>
      <w:r w:rsidR="00FD5E18">
        <w:rPr>
          <w:rFonts w:eastAsia="宋体"/>
          <w:shd w:val="clear" w:color="auto" w:fill="FFFFFF" w:themeFill="background1"/>
          <w:lang w:eastAsia="zh-CN"/>
        </w:rPr>
        <w:t>revised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</w:t>
      </w:r>
      <w:r w:rsidR="00FD5E18">
        <w:rPr>
          <w:rFonts w:eastAsia="宋体"/>
          <w:shd w:val="clear" w:color="auto" w:fill="FFFFFF" w:themeFill="background1"/>
          <w:lang w:eastAsia="zh-CN"/>
        </w:rPr>
        <w:t>based on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SA2</w:t>
      </w:r>
      <w:r w:rsidR="00FD5E18">
        <w:rPr>
          <w:rFonts w:eastAsia="宋体"/>
          <w:shd w:val="clear" w:color="auto" w:fill="FFFFFF" w:themeFill="background1"/>
          <w:lang w:eastAsia="zh-CN"/>
        </w:rPr>
        <w:t>, SA6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and RAN </w:t>
      </w:r>
      <w:r w:rsidR="00FD5E18">
        <w:rPr>
          <w:rFonts w:eastAsia="宋体"/>
          <w:shd w:val="clear" w:color="auto" w:fill="FFFFFF" w:themeFill="background1"/>
          <w:lang w:eastAsia="zh-CN"/>
        </w:rPr>
        <w:t>progress,</w:t>
      </w:r>
      <w:r w:rsidRPr="007A7CEA">
        <w:rPr>
          <w:rFonts w:eastAsia="宋体"/>
          <w:shd w:val="clear" w:color="auto" w:fill="FFFFFF" w:themeFill="background1"/>
          <w:lang w:eastAsia="zh-CN"/>
        </w:rPr>
        <w:t xml:space="preserve"> and the WT numbering does not imply priority. </w:t>
      </w:r>
    </w:p>
    <w:p w14:paraId="7B6B19C7" w14:textId="6256FC89" w:rsidR="007A7CEA" w:rsidRPr="00703B0B" w:rsidRDefault="007A7CEA" w:rsidP="00FA67E2">
      <w:pPr>
        <w:rPr>
          <w:rFonts w:eastAsia="宋体"/>
          <w:shd w:val="clear" w:color="auto" w:fill="FFFFFF" w:themeFill="background1"/>
          <w:lang w:eastAsia="zh-CN"/>
        </w:rPr>
      </w:pPr>
      <w:r w:rsidRPr="007A7CEA">
        <w:rPr>
          <w:rFonts w:eastAsia="宋体"/>
          <w:shd w:val="clear" w:color="auto" w:fill="FFFFFF" w:themeFill="background1"/>
          <w:lang w:eastAsia="zh-CN"/>
        </w:rPr>
        <w:t>This study</w:t>
      </w:r>
      <w:r w:rsidR="00FD5E18" w:rsidRPr="00FD5E18">
        <w:rPr>
          <w:rFonts w:eastAsia="宋体"/>
          <w:shd w:val="clear" w:color="auto" w:fill="FFFFFF" w:themeFill="background1"/>
          <w:lang w:eastAsia="zh-CN"/>
        </w:rPr>
        <w:t xml:space="preserve"> </w:t>
      </w:r>
      <w:r w:rsidR="00FD5E18" w:rsidRPr="00703B0B">
        <w:rPr>
          <w:rFonts w:eastAsia="宋体"/>
          <w:shd w:val="clear" w:color="auto" w:fill="FFFFFF" w:themeFill="background1"/>
          <w:lang w:eastAsia="zh-CN"/>
        </w:rPr>
        <w:t>includes the following high level work tasks</w:t>
      </w:r>
      <w:r w:rsidR="00FD5E18">
        <w:rPr>
          <w:rFonts w:eastAsia="宋体"/>
          <w:shd w:val="clear" w:color="auto" w:fill="FFFFFF" w:themeFill="background1"/>
          <w:lang w:eastAsia="zh-CN"/>
        </w:rPr>
        <w:t>:</w:t>
      </w:r>
    </w:p>
    <w:p w14:paraId="647950D5" w14:textId="23AC3690" w:rsidR="008C228A" w:rsidRDefault="003D7FB6" w:rsidP="00216739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68059D" w:rsidRPr="00703B0B">
        <w:rPr>
          <w:rFonts w:eastAsia="宋体"/>
          <w:b/>
          <w:shd w:val="clear" w:color="auto" w:fill="FFFFFF" w:themeFill="background1"/>
        </w:rPr>
        <w:t>1</w:t>
      </w:r>
      <w:r w:rsidRPr="00703B0B">
        <w:rPr>
          <w:rFonts w:eastAsia="宋体"/>
          <w:shd w:val="clear" w:color="auto" w:fill="FFFFFF" w:themeFill="background1"/>
        </w:rPr>
        <w:t xml:space="preserve">: </w:t>
      </w:r>
      <w:r w:rsidR="008C228A" w:rsidRPr="008C228A">
        <w:rPr>
          <w:rFonts w:eastAsia="宋体"/>
          <w:shd w:val="clear" w:color="auto" w:fill="FFFFFF" w:themeFill="background1"/>
        </w:rPr>
        <w:t xml:space="preserve">To </w:t>
      </w:r>
      <w:r w:rsidR="00AD7E47" w:rsidRPr="00AD7E47">
        <w:rPr>
          <w:rFonts w:eastAsia="宋体"/>
          <w:shd w:val="clear" w:color="auto" w:fill="FFFFFF" w:themeFill="background1"/>
        </w:rPr>
        <w:t>guarantee secure and efficient access for UE</w:t>
      </w:r>
      <w:r w:rsidR="00A6553B" w:rsidRPr="00A6553B">
        <w:rPr>
          <w:rFonts w:asciiTheme="minorHAnsi" w:hAnsi="Arial" w:cstheme="minorBidi"/>
          <w:color w:val="000000" w:themeColor="text1"/>
          <w:kern w:val="24"/>
          <w:sz w:val="28"/>
          <w:szCs w:val="28"/>
        </w:rPr>
        <w:t xml:space="preserve"> </w:t>
      </w:r>
      <w:r w:rsidR="00A6553B" w:rsidRPr="00A6553B">
        <w:rPr>
          <w:rFonts w:eastAsia="宋体"/>
          <w:shd w:val="clear" w:color="auto" w:fill="FFFFFF" w:themeFill="background1"/>
        </w:rPr>
        <w:t>(including IoT UE)</w:t>
      </w:r>
      <w:r w:rsidR="00AD7E47" w:rsidRPr="00AD7E47">
        <w:rPr>
          <w:rFonts w:eastAsia="宋体"/>
          <w:shd w:val="clear" w:color="auto" w:fill="FFFFFF" w:themeFill="background1"/>
        </w:rPr>
        <w:t xml:space="preserve"> to 6G network</w:t>
      </w:r>
      <w:r w:rsidR="00A6553B" w:rsidRPr="00A6553B">
        <w:rPr>
          <w:rFonts w:asciiTheme="minorHAnsi" w:hAnsi="Arial" w:cstheme="minorBidi"/>
          <w:color w:val="000000" w:themeColor="text1"/>
          <w:kern w:val="24"/>
          <w:sz w:val="28"/>
          <w:szCs w:val="28"/>
        </w:rPr>
        <w:t xml:space="preserve"> </w:t>
      </w:r>
      <w:r w:rsidR="00A6553B" w:rsidRPr="00A6553B">
        <w:rPr>
          <w:rFonts w:eastAsia="宋体"/>
          <w:shd w:val="clear" w:color="auto" w:fill="FFFFFF" w:themeFill="background1"/>
        </w:rPr>
        <w:t>(including TN and NTN)</w:t>
      </w:r>
      <w:r w:rsidR="008C228A">
        <w:rPr>
          <w:rFonts w:eastAsia="宋体"/>
          <w:shd w:val="clear" w:color="auto" w:fill="FFFFFF" w:themeFill="background1"/>
        </w:rPr>
        <w:t xml:space="preserve">, </w:t>
      </w:r>
      <w:r w:rsidR="00AD7E47" w:rsidRPr="00AD7E47">
        <w:rPr>
          <w:rFonts w:eastAsia="宋体"/>
          <w:shd w:val="clear" w:color="auto" w:fill="FFFFFF" w:themeFill="background1"/>
        </w:rPr>
        <w:t>study of authentication</w:t>
      </w:r>
      <w:r w:rsidR="00332C44">
        <w:rPr>
          <w:rFonts w:eastAsia="宋体"/>
          <w:shd w:val="clear" w:color="auto" w:fill="FFFFFF" w:themeFill="background1"/>
        </w:rPr>
        <w:t xml:space="preserve"> and ID privacy</w:t>
      </w:r>
      <w:r w:rsidR="00AD7E47" w:rsidRPr="00AD7E47">
        <w:rPr>
          <w:rFonts w:eastAsia="宋体"/>
          <w:shd w:val="clear" w:color="auto" w:fill="FFFFFF" w:themeFill="background1"/>
        </w:rPr>
        <w:t xml:space="preserve"> is essentia</w:t>
      </w:r>
      <w:r w:rsidR="00AD7E47">
        <w:rPr>
          <w:rFonts w:eastAsia="宋体"/>
          <w:shd w:val="clear" w:color="auto" w:fill="FFFFFF" w:themeFill="background1"/>
        </w:rPr>
        <w:t>l</w:t>
      </w:r>
      <w:r w:rsidR="008C228A">
        <w:rPr>
          <w:rFonts w:eastAsia="宋体"/>
          <w:shd w:val="clear" w:color="auto" w:fill="FFFFFF" w:themeFill="background1"/>
        </w:rPr>
        <w:t>, including</w:t>
      </w:r>
      <w:r w:rsidR="009423D0">
        <w:rPr>
          <w:rFonts w:eastAsia="宋体"/>
          <w:shd w:val="clear" w:color="auto" w:fill="FFFFFF" w:themeFill="background1"/>
        </w:rPr>
        <w:t>:</w:t>
      </w:r>
    </w:p>
    <w:p w14:paraId="2BFA5F51" w14:textId="7D4D3192" w:rsidR="00DE589F" w:rsidRDefault="007A567C" w:rsidP="003E1FC8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1.1</w:t>
      </w:r>
      <w:r w:rsidR="008C228A">
        <w:rPr>
          <w:rFonts w:eastAsia="等线"/>
          <w:shd w:val="clear" w:color="auto" w:fill="FFFFFF" w:themeFill="background1"/>
        </w:rPr>
        <w:tab/>
      </w:r>
      <w:r w:rsidR="003E1FC8">
        <w:rPr>
          <w:rFonts w:eastAsia="等线"/>
          <w:shd w:val="clear" w:color="auto" w:fill="FFFFFF" w:themeFill="background1"/>
        </w:rPr>
        <w:t xml:space="preserve">Whether </w:t>
      </w:r>
      <w:r w:rsidR="003E1FC8" w:rsidRPr="00703B0B">
        <w:rPr>
          <w:rFonts w:eastAsia="等线"/>
          <w:shd w:val="clear" w:color="auto" w:fill="FFFFFF" w:themeFill="background1"/>
        </w:rPr>
        <w:t>and how to support and/or enhance</w:t>
      </w:r>
      <w:r w:rsidR="003E1FC8">
        <w:rPr>
          <w:rFonts w:eastAsia="等线"/>
          <w:shd w:val="clear" w:color="auto" w:fill="FFFFFF" w:themeFill="background1"/>
        </w:rPr>
        <w:t xml:space="preserve"> </w:t>
      </w:r>
      <w:r w:rsidR="008C228A">
        <w:rPr>
          <w:rFonts w:eastAsia="等线"/>
          <w:shd w:val="clear" w:color="auto" w:fill="FFFFFF" w:themeFill="background1"/>
        </w:rPr>
        <w:t xml:space="preserve">5G authentication method in </w:t>
      </w:r>
      <w:r w:rsidR="008C228A" w:rsidRPr="008C228A">
        <w:rPr>
          <w:rFonts w:eastAsia="等线"/>
          <w:shd w:val="clear" w:color="auto" w:fill="FFFFFF" w:themeFill="background1"/>
        </w:rPr>
        <w:t>the 6G network, such as primary authentication, secondary authentication</w:t>
      </w:r>
      <w:r w:rsidR="00DE589F">
        <w:rPr>
          <w:rFonts w:eastAsia="等线"/>
          <w:shd w:val="clear" w:color="auto" w:fill="FFFFFF" w:themeFill="background1"/>
        </w:rPr>
        <w:t xml:space="preserve">, </w:t>
      </w:r>
      <w:r w:rsidR="00DE589F" w:rsidRPr="008C228A">
        <w:rPr>
          <w:rFonts w:eastAsia="等线"/>
          <w:shd w:val="clear" w:color="auto" w:fill="FFFFFF" w:themeFill="background1"/>
        </w:rPr>
        <w:t>N3GPP authentication</w:t>
      </w:r>
      <w:r w:rsidR="00DE589F">
        <w:rPr>
          <w:rFonts w:eastAsia="等线"/>
          <w:shd w:val="clear" w:color="auto" w:fill="FFFFFF" w:themeFill="background1"/>
        </w:rPr>
        <w:t>, etc.</w:t>
      </w:r>
    </w:p>
    <w:p w14:paraId="4D9560D0" w14:textId="2A3A3066" w:rsidR="003D7FB6" w:rsidRDefault="007A567C" w:rsidP="008C228A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1.2</w:t>
      </w:r>
      <w:r w:rsidR="00DE589F">
        <w:rPr>
          <w:rFonts w:eastAsia="等线"/>
          <w:shd w:val="clear" w:color="auto" w:fill="FFFFFF" w:themeFill="background1"/>
        </w:rPr>
        <w:tab/>
      </w:r>
      <w:r w:rsidR="00520B8D">
        <w:rPr>
          <w:rFonts w:eastAsia="等线"/>
          <w:shd w:val="clear" w:color="auto" w:fill="FFFFFF" w:themeFill="background1"/>
        </w:rPr>
        <w:t xml:space="preserve">Whether </w:t>
      </w:r>
      <w:r w:rsidR="00520B8D" w:rsidRPr="00703B0B">
        <w:rPr>
          <w:rFonts w:eastAsia="等线"/>
          <w:shd w:val="clear" w:color="auto" w:fill="FFFFFF" w:themeFill="background1"/>
        </w:rPr>
        <w:t>and how to support</w:t>
      </w:r>
      <w:r w:rsidR="008C228A" w:rsidRPr="008C228A">
        <w:rPr>
          <w:rFonts w:eastAsia="等线"/>
          <w:shd w:val="clear" w:color="auto" w:fill="FFFFFF" w:themeFill="background1"/>
        </w:rPr>
        <w:t xml:space="preserve"> new authentication methods </w:t>
      </w:r>
      <w:r w:rsidR="00DE589F">
        <w:rPr>
          <w:rFonts w:eastAsia="等线"/>
          <w:shd w:val="clear" w:color="auto" w:fill="FFFFFF" w:themeFill="background1"/>
        </w:rPr>
        <w:t>if existing authentication methods are not enough</w:t>
      </w:r>
      <w:r w:rsidR="008C228A" w:rsidRPr="008C228A">
        <w:rPr>
          <w:rFonts w:eastAsia="等线"/>
          <w:shd w:val="clear" w:color="auto" w:fill="FFFFFF" w:themeFill="background1"/>
        </w:rPr>
        <w:t>.</w:t>
      </w:r>
    </w:p>
    <w:p w14:paraId="155F7E84" w14:textId="77F42A1B" w:rsidR="00332C44" w:rsidRPr="008C228A" w:rsidRDefault="00332C44" w:rsidP="008C228A">
      <w:pPr>
        <w:ind w:left="1440" w:hanging="720"/>
        <w:contextualSpacing/>
        <w:rPr>
          <w:rFonts w:eastAsia="等线"/>
          <w:shd w:val="clear" w:color="auto" w:fill="FFFFFF" w:themeFill="background1"/>
          <w:lang w:eastAsia="zh-CN"/>
        </w:rPr>
      </w:pPr>
      <w:r>
        <w:rPr>
          <w:rFonts w:eastAsia="等线" w:hint="eastAsia"/>
          <w:shd w:val="clear" w:color="auto" w:fill="FFFFFF" w:themeFill="background1"/>
          <w:lang w:eastAsia="zh-CN"/>
        </w:rPr>
        <w:t>1</w:t>
      </w:r>
      <w:r>
        <w:rPr>
          <w:rFonts w:eastAsia="等线"/>
          <w:shd w:val="clear" w:color="auto" w:fill="FFFFFF" w:themeFill="background1"/>
          <w:lang w:eastAsia="zh-CN"/>
        </w:rPr>
        <w:t>.3</w:t>
      </w:r>
      <w:r>
        <w:rPr>
          <w:rFonts w:eastAsia="等线"/>
          <w:shd w:val="clear" w:color="auto" w:fill="FFFFFF" w:themeFill="background1"/>
          <w:lang w:eastAsia="zh-CN"/>
        </w:rPr>
        <w:tab/>
      </w:r>
      <w:r>
        <w:rPr>
          <w:rFonts w:eastAsia="等线"/>
          <w:shd w:val="clear" w:color="auto" w:fill="FFFFFF" w:themeFill="background1"/>
        </w:rPr>
        <w:t>W</w:t>
      </w:r>
      <w:r w:rsidRPr="00644474">
        <w:rPr>
          <w:rFonts w:eastAsia="等线"/>
          <w:shd w:val="clear" w:color="auto" w:fill="FFFFFF" w:themeFill="background1"/>
        </w:rPr>
        <w:t>hether and how to support and/or enhance</w:t>
      </w:r>
      <w:r w:rsidRPr="00703B0B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>5G subscriber privacy in 6G network.</w:t>
      </w:r>
    </w:p>
    <w:p w14:paraId="65EE26D9" w14:textId="77777777" w:rsidR="00703B0B" w:rsidRPr="00703B0B" w:rsidRDefault="00703B0B" w:rsidP="00BB603D">
      <w:pPr>
        <w:ind w:leftChars="100" w:left="200"/>
        <w:rPr>
          <w:rFonts w:eastAsia="等线"/>
          <w:shd w:val="clear" w:color="auto" w:fill="FFFFFF" w:themeFill="background1"/>
        </w:rPr>
      </w:pPr>
    </w:p>
    <w:p w14:paraId="7AA7C435" w14:textId="5E3C58F6" w:rsidR="000406A8" w:rsidRPr="00703B0B" w:rsidRDefault="008407C6" w:rsidP="00216739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68059D" w:rsidRPr="00703B0B">
        <w:rPr>
          <w:rFonts w:eastAsia="宋体"/>
          <w:b/>
          <w:shd w:val="clear" w:color="auto" w:fill="FFFFFF" w:themeFill="background1"/>
        </w:rPr>
        <w:t>2</w:t>
      </w:r>
      <w:r w:rsidRPr="00703B0B">
        <w:rPr>
          <w:rFonts w:eastAsia="宋体"/>
          <w:shd w:val="clear" w:color="auto" w:fill="FFFFFF" w:themeFill="background1"/>
        </w:rPr>
        <w:t xml:space="preserve">: </w:t>
      </w:r>
      <w:r w:rsidR="00B9678E">
        <w:rPr>
          <w:rFonts w:eastAsia="宋体"/>
          <w:shd w:val="clear" w:color="auto" w:fill="FFFFFF" w:themeFill="background1"/>
        </w:rPr>
        <w:t xml:space="preserve">To protect communication between UE </w:t>
      </w:r>
      <w:r w:rsidR="00A6553B" w:rsidRPr="00A6553B">
        <w:rPr>
          <w:rFonts w:eastAsia="宋体"/>
          <w:shd w:val="clear" w:color="auto" w:fill="FFFFFF" w:themeFill="background1"/>
        </w:rPr>
        <w:t>(including IoT UE)</w:t>
      </w:r>
      <w:r w:rsidR="00A6553B">
        <w:rPr>
          <w:rFonts w:eastAsia="宋体"/>
          <w:shd w:val="clear" w:color="auto" w:fill="FFFFFF" w:themeFill="background1"/>
        </w:rPr>
        <w:t xml:space="preserve"> </w:t>
      </w:r>
      <w:r w:rsidR="00B9678E">
        <w:rPr>
          <w:rFonts w:eastAsia="宋体"/>
          <w:shd w:val="clear" w:color="auto" w:fill="FFFFFF" w:themeFill="background1"/>
        </w:rPr>
        <w:t>and 6G network</w:t>
      </w:r>
      <w:r w:rsidR="00A6553B">
        <w:rPr>
          <w:rFonts w:eastAsia="宋体"/>
          <w:shd w:val="clear" w:color="auto" w:fill="FFFFFF" w:themeFill="background1"/>
        </w:rPr>
        <w:t xml:space="preserve"> </w:t>
      </w:r>
      <w:r w:rsidR="00A6553B" w:rsidRPr="00A6553B">
        <w:rPr>
          <w:rFonts w:eastAsia="宋体"/>
          <w:shd w:val="clear" w:color="auto" w:fill="FFFFFF" w:themeFill="background1"/>
        </w:rPr>
        <w:t>(including TN and NTN)</w:t>
      </w:r>
      <w:r w:rsidR="00B9678E">
        <w:rPr>
          <w:rFonts w:eastAsia="宋体"/>
          <w:shd w:val="clear" w:color="auto" w:fill="FFFFFF" w:themeFill="background1"/>
        </w:rPr>
        <w:t xml:space="preserve">, </w:t>
      </w:r>
      <w:r w:rsidR="00B702A9" w:rsidRPr="00AD7E47">
        <w:rPr>
          <w:rFonts w:eastAsia="宋体"/>
          <w:shd w:val="clear" w:color="auto" w:fill="FFFFFF" w:themeFill="background1"/>
        </w:rPr>
        <w:t xml:space="preserve">study of </w:t>
      </w:r>
      <w:r w:rsidR="00B9678E">
        <w:rPr>
          <w:rFonts w:eastAsia="宋体"/>
          <w:shd w:val="clear" w:color="auto" w:fill="FFFFFF" w:themeFill="background1"/>
        </w:rPr>
        <w:t xml:space="preserve">NAS security, AS security and UP security </w:t>
      </w:r>
      <w:r w:rsidR="00B702A9" w:rsidRPr="00AD7E47">
        <w:rPr>
          <w:rFonts w:eastAsia="宋体"/>
          <w:shd w:val="clear" w:color="auto" w:fill="FFFFFF" w:themeFill="background1"/>
        </w:rPr>
        <w:t>is essentia</w:t>
      </w:r>
      <w:r w:rsidR="00B702A9">
        <w:rPr>
          <w:rFonts w:eastAsia="宋体"/>
          <w:shd w:val="clear" w:color="auto" w:fill="FFFFFF" w:themeFill="background1"/>
        </w:rPr>
        <w:t>l</w:t>
      </w:r>
      <w:r w:rsidR="00586F7C" w:rsidRPr="00703B0B">
        <w:rPr>
          <w:rFonts w:eastAsia="宋体"/>
          <w:shd w:val="clear" w:color="auto" w:fill="FFFFFF" w:themeFill="background1"/>
        </w:rPr>
        <w:t>, including</w:t>
      </w:r>
      <w:r w:rsidR="00777837">
        <w:rPr>
          <w:rFonts w:eastAsia="宋体"/>
          <w:shd w:val="clear" w:color="auto" w:fill="FFFFFF" w:themeFill="background1"/>
        </w:rPr>
        <w:t>:</w:t>
      </w:r>
    </w:p>
    <w:p w14:paraId="1194E596" w14:textId="775F6CE2" w:rsidR="00586F7C" w:rsidRPr="00703B0B" w:rsidRDefault="007A567C" w:rsidP="00586F7C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2.1</w:t>
      </w:r>
      <w:r w:rsidR="00586F7C" w:rsidRPr="00703B0B">
        <w:rPr>
          <w:rFonts w:eastAsia="等线"/>
          <w:shd w:val="clear" w:color="auto" w:fill="FFFFFF" w:themeFill="background1"/>
        </w:rPr>
        <w:tab/>
      </w:r>
      <w:r w:rsidR="00A37B41" w:rsidRPr="00703B0B">
        <w:rPr>
          <w:rFonts w:eastAsia="等线"/>
          <w:shd w:val="clear" w:color="auto" w:fill="FFFFFF" w:themeFill="background1"/>
        </w:rPr>
        <w:t>How</w:t>
      </w:r>
      <w:r w:rsidR="00586F7C" w:rsidRPr="00703B0B">
        <w:rPr>
          <w:rFonts w:eastAsia="等线"/>
          <w:shd w:val="clear" w:color="auto" w:fill="FFFFFF" w:themeFill="background1"/>
        </w:rPr>
        <w:t xml:space="preserve"> to support </w:t>
      </w:r>
      <w:r w:rsidR="00B9678E">
        <w:rPr>
          <w:rFonts w:eastAsia="等线"/>
          <w:shd w:val="clear" w:color="auto" w:fill="FFFFFF" w:themeFill="background1"/>
        </w:rPr>
        <w:t>NAS security</w:t>
      </w:r>
      <w:r w:rsidR="0065028E">
        <w:rPr>
          <w:rFonts w:eastAsia="等线"/>
          <w:shd w:val="clear" w:color="auto" w:fill="FFFFFF" w:themeFill="background1"/>
        </w:rPr>
        <w:t>, e.g. security for module NAS</w:t>
      </w:r>
      <w:r w:rsidR="007E4F5E">
        <w:rPr>
          <w:rFonts w:eastAsia="等线"/>
          <w:shd w:val="clear" w:color="auto" w:fill="FFFFFF" w:themeFill="background1"/>
        </w:rPr>
        <w:t>.</w:t>
      </w:r>
    </w:p>
    <w:p w14:paraId="183856E1" w14:textId="40CADC06" w:rsidR="00586F7C" w:rsidRDefault="007A567C" w:rsidP="00586F7C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2.2</w:t>
      </w:r>
      <w:r w:rsidR="00586F7C" w:rsidRPr="00703B0B">
        <w:rPr>
          <w:rFonts w:eastAsia="等线"/>
          <w:shd w:val="clear" w:color="auto" w:fill="FFFFFF" w:themeFill="background1"/>
        </w:rPr>
        <w:tab/>
      </w:r>
      <w:r w:rsidR="00A37B41" w:rsidRPr="00703B0B">
        <w:rPr>
          <w:rFonts w:eastAsia="等线"/>
          <w:shd w:val="clear" w:color="auto" w:fill="FFFFFF" w:themeFill="background1"/>
        </w:rPr>
        <w:t>How</w:t>
      </w:r>
      <w:r w:rsidR="00586F7C" w:rsidRPr="00703B0B">
        <w:rPr>
          <w:rFonts w:eastAsia="等线"/>
          <w:shd w:val="clear" w:color="auto" w:fill="FFFFFF" w:themeFill="background1"/>
        </w:rPr>
        <w:t xml:space="preserve"> to support </w:t>
      </w:r>
      <w:r w:rsidR="00B9678E">
        <w:rPr>
          <w:rFonts w:eastAsia="等线"/>
          <w:shd w:val="clear" w:color="auto" w:fill="FFFFFF" w:themeFill="background1"/>
        </w:rPr>
        <w:t>AS security</w:t>
      </w:r>
      <w:r w:rsidR="0065028E">
        <w:rPr>
          <w:rFonts w:eastAsia="等线"/>
          <w:shd w:val="clear" w:color="auto" w:fill="FFFFFF" w:themeFill="background1"/>
        </w:rPr>
        <w:t xml:space="preserve">, e.g. </w:t>
      </w:r>
      <w:r w:rsidR="002330AA">
        <w:rPr>
          <w:rFonts w:eastAsia="等线"/>
          <w:shd w:val="clear" w:color="auto" w:fill="FFFFFF" w:themeFill="background1"/>
        </w:rPr>
        <w:t>protection on</w:t>
      </w:r>
      <w:r w:rsidR="0065028E">
        <w:rPr>
          <w:rFonts w:eastAsia="等线"/>
          <w:shd w:val="clear" w:color="auto" w:fill="FFFFFF" w:themeFill="background1"/>
        </w:rPr>
        <w:t xml:space="preserve"> SI, paging, MAC CE</w:t>
      </w:r>
      <w:r w:rsidR="007E4F5E">
        <w:rPr>
          <w:rFonts w:eastAsia="等线"/>
          <w:shd w:val="clear" w:color="auto" w:fill="FFFFFF" w:themeFill="background1"/>
        </w:rPr>
        <w:t>.</w:t>
      </w:r>
    </w:p>
    <w:p w14:paraId="3C1E79BF" w14:textId="7DC8601A" w:rsidR="00B9678E" w:rsidRDefault="007A567C" w:rsidP="00586F7C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2.3</w:t>
      </w:r>
      <w:r w:rsidR="00B9678E">
        <w:rPr>
          <w:rFonts w:eastAsia="等线"/>
          <w:shd w:val="clear" w:color="auto" w:fill="FFFFFF" w:themeFill="background1"/>
        </w:rPr>
        <w:tab/>
      </w:r>
      <w:r w:rsidR="00B9678E" w:rsidRPr="00703B0B">
        <w:rPr>
          <w:rFonts w:eastAsia="等线"/>
          <w:shd w:val="clear" w:color="auto" w:fill="FFFFFF" w:themeFill="background1"/>
        </w:rPr>
        <w:t xml:space="preserve">How to support </w:t>
      </w:r>
      <w:r w:rsidR="00B9678E">
        <w:rPr>
          <w:rFonts w:eastAsia="等线"/>
          <w:shd w:val="clear" w:color="auto" w:fill="FFFFFF" w:themeFill="background1"/>
        </w:rPr>
        <w:t>UP security</w:t>
      </w:r>
      <w:r w:rsidR="0065028E">
        <w:rPr>
          <w:rFonts w:eastAsia="等线"/>
          <w:shd w:val="clear" w:color="auto" w:fill="FFFFFF" w:themeFill="background1"/>
        </w:rPr>
        <w:t>, e.g. UP security policy</w:t>
      </w:r>
      <w:r w:rsidR="007E4F5E">
        <w:rPr>
          <w:rFonts w:eastAsia="等线"/>
          <w:shd w:val="clear" w:color="auto" w:fill="FFFFFF" w:themeFill="background1"/>
        </w:rPr>
        <w:t>.</w:t>
      </w:r>
    </w:p>
    <w:p w14:paraId="717E33C4" w14:textId="74ABC085" w:rsidR="00586F7C" w:rsidRPr="00703B0B" w:rsidRDefault="007A567C" w:rsidP="00B9678E">
      <w:pPr>
        <w:ind w:left="1440" w:hanging="720"/>
        <w:contextualSpacing/>
        <w:rPr>
          <w:rFonts w:eastAsia="等线"/>
          <w:shd w:val="clear" w:color="auto" w:fill="FFFFFF" w:themeFill="background1"/>
          <w:lang w:eastAsia="zh-CN"/>
        </w:rPr>
      </w:pPr>
      <w:r>
        <w:rPr>
          <w:rFonts w:eastAsia="等线"/>
          <w:shd w:val="clear" w:color="auto" w:fill="FFFFFF" w:themeFill="background1"/>
          <w:lang w:eastAsia="zh-CN"/>
        </w:rPr>
        <w:t>2.4</w:t>
      </w:r>
      <w:r w:rsidR="00B9678E">
        <w:rPr>
          <w:rFonts w:eastAsia="等线"/>
          <w:shd w:val="clear" w:color="auto" w:fill="FFFFFF" w:themeFill="background1"/>
          <w:lang w:eastAsia="zh-CN"/>
        </w:rPr>
        <w:tab/>
        <w:t>How to support mobility security</w:t>
      </w:r>
      <w:r w:rsidR="007E4F5E">
        <w:rPr>
          <w:rFonts w:eastAsia="等线"/>
          <w:shd w:val="clear" w:color="auto" w:fill="FFFFFF" w:themeFill="background1"/>
          <w:lang w:eastAsia="zh-CN"/>
        </w:rPr>
        <w:t>.</w:t>
      </w:r>
    </w:p>
    <w:p w14:paraId="6C196923" w14:textId="719397C0" w:rsidR="000A3647" w:rsidRPr="00703B0B" w:rsidRDefault="007A567C" w:rsidP="00586F7C">
      <w:pPr>
        <w:ind w:left="1440" w:hanging="720"/>
        <w:contextualSpacing/>
        <w:rPr>
          <w:rFonts w:eastAsia="宋体"/>
          <w:shd w:val="clear" w:color="auto" w:fill="FFFFFF" w:themeFill="background1"/>
          <w:lang w:val="en-US"/>
        </w:rPr>
      </w:pPr>
      <w:r>
        <w:rPr>
          <w:rFonts w:eastAsia="等线"/>
          <w:shd w:val="clear" w:color="auto" w:fill="FFFFFF" w:themeFill="background1"/>
        </w:rPr>
        <w:t>2.5</w:t>
      </w:r>
      <w:r w:rsidR="000A3647" w:rsidRPr="00703B0B">
        <w:rPr>
          <w:rFonts w:eastAsia="等线"/>
          <w:shd w:val="clear" w:color="auto" w:fill="FFFFFF" w:themeFill="background1"/>
        </w:rPr>
        <w:tab/>
      </w:r>
      <w:r w:rsidR="00D11230" w:rsidRPr="00703B0B">
        <w:rPr>
          <w:rFonts w:eastAsia="等线"/>
          <w:shd w:val="clear" w:color="auto" w:fill="FFFFFF" w:themeFill="background1"/>
        </w:rPr>
        <w:t>H</w:t>
      </w:r>
      <w:r w:rsidR="000A3647" w:rsidRPr="00703B0B">
        <w:rPr>
          <w:rFonts w:eastAsia="宋体"/>
          <w:shd w:val="clear" w:color="auto" w:fill="FFFFFF" w:themeFill="background1"/>
        </w:rPr>
        <w:t xml:space="preserve">ow to support </w:t>
      </w:r>
      <w:r w:rsidR="007E4F5E">
        <w:rPr>
          <w:rFonts w:eastAsia="宋体"/>
          <w:shd w:val="clear" w:color="auto" w:fill="FFFFFF" w:themeFill="background1"/>
        </w:rPr>
        <w:t>mig</w:t>
      </w:r>
      <w:r w:rsidR="0039469A">
        <w:rPr>
          <w:rFonts w:eastAsia="宋体" w:hint="eastAsia"/>
          <w:shd w:val="clear" w:color="auto" w:fill="FFFFFF" w:themeFill="background1"/>
          <w:lang w:eastAsia="zh-CN"/>
        </w:rPr>
        <w:t>r</w:t>
      </w:r>
      <w:r w:rsidR="007E4F5E">
        <w:rPr>
          <w:rFonts w:eastAsia="宋体"/>
          <w:shd w:val="clear" w:color="auto" w:fill="FFFFFF" w:themeFill="background1"/>
        </w:rPr>
        <w:t xml:space="preserve">ation and </w:t>
      </w:r>
      <w:r w:rsidR="000A3647" w:rsidRPr="00703B0B">
        <w:rPr>
          <w:rFonts w:eastAsia="宋体"/>
          <w:shd w:val="clear" w:color="auto" w:fill="FFFFFF" w:themeFill="background1"/>
        </w:rPr>
        <w:t xml:space="preserve">interworking </w:t>
      </w:r>
      <w:r w:rsidR="00B9678E">
        <w:rPr>
          <w:rFonts w:eastAsia="宋体"/>
          <w:shd w:val="clear" w:color="auto" w:fill="FFFFFF" w:themeFill="background1"/>
        </w:rPr>
        <w:t>security</w:t>
      </w:r>
      <w:r w:rsidR="000A3647" w:rsidRPr="00703B0B">
        <w:rPr>
          <w:rFonts w:eastAsia="宋体"/>
          <w:shd w:val="clear" w:color="auto" w:fill="FFFFFF" w:themeFill="background1"/>
        </w:rPr>
        <w:t>.</w:t>
      </w:r>
    </w:p>
    <w:p w14:paraId="51DE6A63" w14:textId="451B6E03" w:rsidR="00352B9B" w:rsidRPr="00237D39" w:rsidRDefault="00237D39" w:rsidP="00237D39">
      <w:pPr>
        <w:pStyle w:val="NO"/>
        <w:rPr>
          <w:shd w:val="clear" w:color="auto" w:fill="FFFFFF" w:themeFill="background1"/>
          <w:lang w:eastAsia="zh-CN"/>
        </w:rPr>
      </w:pPr>
      <w:r>
        <w:rPr>
          <w:shd w:val="clear" w:color="auto" w:fill="FFFFFF" w:themeFill="background1"/>
          <w:lang w:eastAsia="zh-CN"/>
        </w:rPr>
        <w:t>NOTE</w:t>
      </w:r>
      <w:r w:rsidR="00AA66E7">
        <w:rPr>
          <w:shd w:val="clear" w:color="auto" w:fill="FFFFFF" w:themeFill="background1"/>
          <w:lang w:eastAsia="zh-CN"/>
        </w:rPr>
        <w:t xml:space="preserve"> 1</w:t>
      </w:r>
      <w:r w:rsidRPr="00703B0B">
        <w:rPr>
          <w:shd w:val="clear" w:color="auto" w:fill="FFFFFF" w:themeFill="background1"/>
          <w:lang w:eastAsia="zh-CN"/>
        </w:rPr>
        <w:t>:</w:t>
      </w:r>
      <w:r w:rsidRPr="00703B0B">
        <w:rPr>
          <w:shd w:val="clear" w:color="auto" w:fill="FFFFFF" w:themeFill="background1"/>
          <w:lang w:eastAsia="zh-CN"/>
        </w:rPr>
        <w:tab/>
      </w:r>
      <w:r w:rsidR="00AA66E7" w:rsidRPr="00AA66E7">
        <w:rPr>
          <w:shd w:val="clear" w:color="auto" w:fill="FFFFFF" w:themeFill="background1"/>
          <w:lang w:eastAsia="zh-CN"/>
        </w:rPr>
        <w:t>Coordination is required to resolve any potential conflicts between WT#2 and AEAD SID.</w:t>
      </w:r>
    </w:p>
    <w:p w14:paraId="34D5DC83" w14:textId="77777777" w:rsidR="00B842EC" w:rsidRDefault="00B842EC" w:rsidP="009B1630">
      <w:pPr>
        <w:ind w:leftChars="100" w:left="200"/>
        <w:rPr>
          <w:rFonts w:eastAsia="宋体"/>
          <w:b/>
          <w:shd w:val="clear" w:color="auto" w:fill="FFFFFF" w:themeFill="background1"/>
        </w:rPr>
      </w:pPr>
    </w:p>
    <w:p w14:paraId="7E28B569" w14:textId="13396CCE" w:rsidR="009B1630" w:rsidRPr="00703B0B" w:rsidRDefault="009B1630" w:rsidP="009B1630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>
        <w:rPr>
          <w:rFonts w:eastAsia="宋体"/>
          <w:b/>
          <w:shd w:val="clear" w:color="auto" w:fill="FFFFFF" w:themeFill="background1"/>
        </w:rPr>
        <w:t>3</w:t>
      </w:r>
      <w:r w:rsidRPr="00703B0B">
        <w:rPr>
          <w:rFonts w:eastAsia="宋体"/>
          <w:shd w:val="clear" w:color="auto" w:fill="FFFFFF" w:themeFill="background1"/>
        </w:rPr>
        <w:t xml:space="preserve">: </w:t>
      </w:r>
      <w:r>
        <w:rPr>
          <w:rFonts w:eastAsia="宋体"/>
          <w:shd w:val="clear" w:color="auto" w:fill="FFFFFF" w:themeFill="background1"/>
        </w:rPr>
        <w:t>To protect communication within RAN and CN in 6G network</w:t>
      </w:r>
      <w:r w:rsidR="00A6553B">
        <w:rPr>
          <w:rFonts w:eastAsia="宋体"/>
          <w:shd w:val="clear" w:color="auto" w:fill="FFFFFF" w:themeFill="background1"/>
        </w:rPr>
        <w:t xml:space="preserve"> </w:t>
      </w:r>
      <w:r w:rsidR="00A6553B" w:rsidRPr="00A6553B">
        <w:rPr>
          <w:rFonts w:eastAsia="宋体"/>
          <w:shd w:val="clear" w:color="auto" w:fill="FFFFFF" w:themeFill="background1"/>
        </w:rPr>
        <w:t>(including TN and NTN)</w:t>
      </w:r>
      <w:r>
        <w:rPr>
          <w:rFonts w:eastAsia="宋体"/>
          <w:shd w:val="clear" w:color="auto" w:fill="FFFFFF" w:themeFill="background1"/>
        </w:rPr>
        <w:t xml:space="preserve">, </w:t>
      </w:r>
      <w:r w:rsidR="0076359B" w:rsidRPr="00AD7E47">
        <w:rPr>
          <w:rFonts w:eastAsia="宋体"/>
          <w:shd w:val="clear" w:color="auto" w:fill="FFFFFF" w:themeFill="background1"/>
        </w:rPr>
        <w:t xml:space="preserve">study of </w:t>
      </w:r>
      <w:r>
        <w:rPr>
          <w:rFonts w:eastAsia="宋体"/>
          <w:shd w:val="clear" w:color="auto" w:fill="FFFFFF" w:themeFill="background1"/>
        </w:rPr>
        <w:t xml:space="preserve">NDS/IP and SBA security </w:t>
      </w:r>
      <w:r w:rsidR="0076359B" w:rsidRPr="00AD7E47">
        <w:rPr>
          <w:rFonts w:eastAsia="宋体"/>
          <w:shd w:val="clear" w:color="auto" w:fill="FFFFFF" w:themeFill="background1"/>
        </w:rPr>
        <w:t>is essentia</w:t>
      </w:r>
      <w:r w:rsidR="0076359B">
        <w:rPr>
          <w:rFonts w:eastAsia="宋体"/>
          <w:shd w:val="clear" w:color="auto" w:fill="FFFFFF" w:themeFill="background1"/>
        </w:rPr>
        <w:t>l</w:t>
      </w:r>
      <w:r w:rsidRPr="00703B0B">
        <w:rPr>
          <w:rFonts w:eastAsia="宋体"/>
          <w:shd w:val="clear" w:color="auto" w:fill="FFFFFF" w:themeFill="background1"/>
        </w:rPr>
        <w:t xml:space="preserve">, including </w:t>
      </w:r>
    </w:p>
    <w:p w14:paraId="7AC48702" w14:textId="178952B2" w:rsidR="009B1630" w:rsidRPr="00703B0B" w:rsidRDefault="009B1630" w:rsidP="009B1630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3.1</w:t>
      </w:r>
      <w:r w:rsidRPr="00703B0B"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>W</w:t>
      </w:r>
      <w:r w:rsidRPr="00644474">
        <w:rPr>
          <w:rFonts w:eastAsia="等线"/>
          <w:shd w:val="clear" w:color="auto" w:fill="FFFFFF" w:themeFill="background1"/>
        </w:rPr>
        <w:t>hether and how to support and/or enhance</w:t>
      </w:r>
      <w:r>
        <w:rPr>
          <w:rFonts w:eastAsia="等线"/>
          <w:shd w:val="clear" w:color="auto" w:fill="FFFFFF" w:themeFill="background1"/>
        </w:rPr>
        <w:t xml:space="preserve"> 5G</w:t>
      </w:r>
      <w:r w:rsidRPr="00703B0B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>NDS/IP security</w:t>
      </w:r>
      <w:r w:rsidRPr="006451F4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>in 6G network.</w:t>
      </w:r>
    </w:p>
    <w:p w14:paraId="607C6052" w14:textId="5DE11762" w:rsidR="009B1630" w:rsidRDefault="009B1630" w:rsidP="009B1630">
      <w:pPr>
        <w:ind w:left="1440" w:hanging="720"/>
        <w:contextualSpacing/>
        <w:rPr>
          <w:rFonts w:eastAsia="等线"/>
          <w:shd w:val="clear" w:color="auto" w:fill="FFFFFF" w:themeFill="background1"/>
        </w:rPr>
      </w:pPr>
      <w:r>
        <w:rPr>
          <w:rFonts w:eastAsia="等线"/>
          <w:shd w:val="clear" w:color="auto" w:fill="FFFFFF" w:themeFill="background1"/>
        </w:rPr>
        <w:t>3.2</w:t>
      </w:r>
      <w:r w:rsidRPr="00703B0B"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>W</w:t>
      </w:r>
      <w:r w:rsidRPr="00644474">
        <w:rPr>
          <w:rFonts w:eastAsia="等线"/>
          <w:shd w:val="clear" w:color="auto" w:fill="FFFFFF" w:themeFill="background1"/>
        </w:rPr>
        <w:t>hether and how to support and/or enhance</w:t>
      </w:r>
      <w:r w:rsidRPr="00703B0B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>5G</w:t>
      </w:r>
      <w:r w:rsidRPr="00703B0B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>SBA security</w:t>
      </w:r>
      <w:r w:rsidRPr="006451F4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>in 6G network.</w:t>
      </w:r>
    </w:p>
    <w:p w14:paraId="3B6E0ECD" w14:textId="77777777" w:rsidR="00AD1BC7" w:rsidRDefault="00AD1BC7" w:rsidP="00AD1BC7">
      <w:pPr>
        <w:pStyle w:val="NO"/>
        <w:rPr>
          <w:shd w:val="clear" w:color="auto" w:fill="FFFFFF" w:themeFill="background1"/>
          <w:lang w:eastAsia="zh-CN"/>
        </w:rPr>
      </w:pPr>
      <w:r>
        <w:rPr>
          <w:shd w:val="clear" w:color="auto" w:fill="FFFFFF" w:themeFill="background1"/>
          <w:lang w:eastAsia="zh-CN"/>
        </w:rPr>
        <w:t>NOTE 2</w:t>
      </w:r>
      <w:r w:rsidRPr="00703B0B">
        <w:rPr>
          <w:shd w:val="clear" w:color="auto" w:fill="FFFFFF" w:themeFill="background1"/>
          <w:lang w:eastAsia="zh-CN"/>
        </w:rPr>
        <w:t>:</w:t>
      </w:r>
      <w:r w:rsidRPr="00703B0B">
        <w:rPr>
          <w:shd w:val="clear" w:color="auto" w:fill="FFFFFF" w:themeFill="background1"/>
          <w:lang w:eastAsia="zh-CN"/>
        </w:rPr>
        <w:tab/>
      </w:r>
      <w:r w:rsidRPr="00AA66E7">
        <w:rPr>
          <w:shd w:val="clear" w:color="auto" w:fill="FFFFFF" w:themeFill="background1"/>
          <w:lang w:eastAsia="zh-CN"/>
        </w:rPr>
        <w:t xml:space="preserve">Coordination is required to resolve any potential conflicts between </w:t>
      </w:r>
      <w:r>
        <w:rPr>
          <w:shd w:val="clear" w:color="auto" w:fill="FFFFFF" w:themeFill="background1"/>
          <w:lang w:eastAsia="zh-CN"/>
        </w:rPr>
        <w:t>WT#1.3, WT#3 and PQC SID.</w:t>
      </w:r>
    </w:p>
    <w:p w14:paraId="240D1D51" w14:textId="63F0675F" w:rsidR="00A6553B" w:rsidRPr="00A6553B" w:rsidRDefault="00A6553B" w:rsidP="00A6553B">
      <w:pPr>
        <w:pStyle w:val="NO"/>
        <w:rPr>
          <w:shd w:val="clear" w:color="auto" w:fill="FFFFFF" w:themeFill="background1"/>
          <w:lang w:eastAsia="zh-CN"/>
        </w:rPr>
      </w:pPr>
      <w:r>
        <w:rPr>
          <w:shd w:val="clear" w:color="auto" w:fill="FFFFFF" w:themeFill="background1"/>
          <w:lang w:eastAsia="zh-CN"/>
        </w:rPr>
        <w:t>NOTE 3</w:t>
      </w:r>
      <w:r w:rsidRPr="00703B0B">
        <w:rPr>
          <w:shd w:val="clear" w:color="auto" w:fill="FFFFFF" w:themeFill="background1"/>
          <w:lang w:eastAsia="zh-CN"/>
        </w:rPr>
        <w:t>:</w:t>
      </w:r>
      <w:r w:rsidRPr="00703B0B">
        <w:rPr>
          <w:shd w:val="clear" w:color="auto" w:fill="FFFFFF" w:themeFill="background1"/>
          <w:lang w:eastAsia="zh-CN"/>
        </w:rPr>
        <w:tab/>
      </w:r>
      <w:r w:rsidRPr="00A6553B">
        <w:rPr>
          <w:shd w:val="clear" w:color="auto" w:fill="FFFFFF" w:themeFill="background1"/>
          <w:lang w:eastAsia="zh-CN"/>
        </w:rPr>
        <w:t>When developing security solutions</w:t>
      </w:r>
      <w:r>
        <w:rPr>
          <w:shd w:val="clear" w:color="auto" w:fill="FFFFFF" w:themeFill="background1"/>
          <w:lang w:eastAsia="zh-CN"/>
        </w:rPr>
        <w:t xml:space="preserve"> for WT#1, 2 and 3</w:t>
      </w:r>
      <w:r w:rsidRPr="00A6553B">
        <w:rPr>
          <w:shd w:val="clear" w:color="auto" w:fill="FFFFFF" w:themeFill="background1"/>
          <w:lang w:eastAsia="zh-CN"/>
        </w:rPr>
        <w:t xml:space="preserve">, </w:t>
      </w:r>
      <w:r w:rsidR="00D400AF" w:rsidRPr="00D400AF">
        <w:rPr>
          <w:shd w:val="clear" w:color="auto" w:fill="FFFFFF" w:themeFill="background1"/>
          <w:lang w:eastAsia="zh-CN"/>
        </w:rPr>
        <w:t>SA3 should consider the IoT design principles (i.e. scalability and forward compatibility) established by SA2 and RAN, as well as the NTN design principle (i.e. uniformity).</w:t>
      </w:r>
    </w:p>
    <w:p w14:paraId="6F210188" w14:textId="77777777" w:rsidR="00A6553B" w:rsidRPr="00AD1BC7" w:rsidRDefault="00A6553B" w:rsidP="009B1630">
      <w:pPr>
        <w:ind w:leftChars="100" w:left="200"/>
        <w:rPr>
          <w:rFonts w:eastAsia="宋体"/>
          <w:b/>
          <w:shd w:val="clear" w:color="auto" w:fill="FFFFFF" w:themeFill="background1"/>
          <w:lang w:eastAsia="zh-CN"/>
        </w:rPr>
      </w:pPr>
    </w:p>
    <w:p w14:paraId="63C3805D" w14:textId="0EC3C57B" w:rsidR="009B1630" w:rsidRPr="00CE15DF" w:rsidRDefault="009B1630" w:rsidP="009B1630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>
        <w:rPr>
          <w:rFonts w:eastAsia="宋体"/>
          <w:b/>
          <w:shd w:val="clear" w:color="auto" w:fill="FFFFFF" w:themeFill="background1"/>
        </w:rPr>
        <w:t>4</w:t>
      </w:r>
      <w:r w:rsidRPr="00703B0B">
        <w:rPr>
          <w:rFonts w:eastAsia="宋体"/>
          <w:shd w:val="clear" w:color="auto" w:fill="FFFFFF" w:themeFill="background1"/>
        </w:rPr>
        <w:t xml:space="preserve">: </w:t>
      </w:r>
      <w:r>
        <w:rPr>
          <w:rFonts w:eastAsia="宋体"/>
          <w:shd w:val="clear" w:color="auto" w:fill="FFFFFF" w:themeFill="background1"/>
        </w:rPr>
        <w:t xml:space="preserve">To protect communication </w:t>
      </w:r>
      <w:r w:rsidR="002330AA">
        <w:rPr>
          <w:rFonts w:eastAsia="宋体"/>
          <w:shd w:val="clear" w:color="auto" w:fill="FFFFFF" w:themeFill="background1"/>
        </w:rPr>
        <w:t>between</w:t>
      </w:r>
      <w:r>
        <w:rPr>
          <w:rFonts w:eastAsia="宋体"/>
          <w:shd w:val="clear" w:color="auto" w:fill="FFFFFF" w:themeFill="background1"/>
        </w:rPr>
        <w:t xml:space="preserve"> 6G network </w:t>
      </w:r>
      <w:r w:rsidR="002330AA">
        <w:rPr>
          <w:rFonts w:eastAsia="宋体"/>
          <w:shd w:val="clear" w:color="auto" w:fill="FFFFFF" w:themeFill="background1"/>
        </w:rPr>
        <w:t>and</w:t>
      </w:r>
      <w:r>
        <w:rPr>
          <w:rFonts w:eastAsia="宋体"/>
          <w:shd w:val="clear" w:color="auto" w:fill="FFFFFF" w:themeFill="background1"/>
        </w:rPr>
        <w:t xml:space="preserve"> external network, </w:t>
      </w:r>
      <w:r w:rsidR="0076359B" w:rsidRPr="00AD7E47">
        <w:rPr>
          <w:rFonts w:eastAsia="宋体"/>
          <w:shd w:val="clear" w:color="auto" w:fill="FFFFFF" w:themeFill="background1"/>
        </w:rPr>
        <w:t xml:space="preserve">study of </w:t>
      </w:r>
      <w:r>
        <w:rPr>
          <w:rFonts w:eastAsia="宋体"/>
          <w:shd w:val="clear" w:color="auto" w:fill="FFFFFF" w:themeFill="background1"/>
        </w:rPr>
        <w:t xml:space="preserve">exposure security </w:t>
      </w:r>
      <w:r w:rsidR="0076359B" w:rsidRPr="00AD7E47">
        <w:rPr>
          <w:rFonts w:eastAsia="宋体"/>
          <w:shd w:val="clear" w:color="auto" w:fill="FFFFFF" w:themeFill="background1"/>
        </w:rPr>
        <w:t>is essentia</w:t>
      </w:r>
      <w:r w:rsidR="0076359B">
        <w:rPr>
          <w:rFonts w:eastAsia="宋体"/>
          <w:shd w:val="clear" w:color="auto" w:fill="FFFFFF" w:themeFill="background1"/>
        </w:rPr>
        <w:t>l</w:t>
      </w:r>
      <w:r w:rsidRPr="00703B0B">
        <w:rPr>
          <w:rFonts w:eastAsia="宋体"/>
          <w:shd w:val="clear" w:color="auto" w:fill="FFFFFF" w:themeFill="background1"/>
        </w:rPr>
        <w:t>, including</w:t>
      </w:r>
      <w:r>
        <w:rPr>
          <w:rFonts w:eastAsia="宋体"/>
          <w:shd w:val="clear" w:color="auto" w:fill="FFFFFF" w:themeFill="background1"/>
        </w:rPr>
        <w:t xml:space="preserve"> h</w:t>
      </w:r>
      <w:r w:rsidRPr="00703B0B">
        <w:rPr>
          <w:rFonts w:eastAsia="等线"/>
          <w:shd w:val="clear" w:color="auto" w:fill="FFFFFF" w:themeFill="background1"/>
        </w:rPr>
        <w:t xml:space="preserve">ow to support </w:t>
      </w:r>
      <w:r>
        <w:rPr>
          <w:rFonts w:eastAsia="等线"/>
          <w:shd w:val="clear" w:color="auto" w:fill="FFFFFF" w:themeFill="background1"/>
        </w:rPr>
        <w:t>security for exposure framework.</w:t>
      </w:r>
    </w:p>
    <w:p w14:paraId="7EF249F1" w14:textId="77777777" w:rsidR="00AA66E7" w:rsidRPr="00AA66E7" w:rsidRDefault="00AA66E7" w:rsidP="00AA66E7">
      <w:pPr>
        <w:rPr>
          <w:shd w:val="clear" w:color="auto" w:fill="FFFFFF" w:themeFill="background1"/>
          <w:lang w:eastAsia="zh-CN"/>
        </w:rPr>
      </w:pPr>
    </w:p>
    <w:p w14:paraId="74F0C296" w14:textId="631DA544" w:rsidR="003E1FC8" w:rsidRPr="008A59F0" w:rsidRDefault="003E1FC8" w:rsidP="008A59F0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332C44">
        <w:rPr>
          <w:rFonts w:eastAsia="宋体"/>
          <w:b/>
          <w:shd w:val="clear" w:color="auto" w:fill="FFFFFF" w:themeFill="background1"/>
        </w:rPr>
        <w:t>5</w:t>
      </w:r>
      <w:r w:rsidRPr="00703B0B">
        <w:rPr>
          <w:rFonts w:eastAsia="宋体"/>
          <w:shd w:val="clear" w:color="auto" w:fill="FFFFFF" w:themeFill="background1"/>
        </w:rPr>
        <w:t xml:space="preserve">: </w:t>
      </w:r>
      <w:r>
        <w:rPr>
          <w:rFonts w:eastAsia="宋体"/>
          <w:shd w:val="clear" w:color="auto" w:fill="FFFFFF" w:themeFill="background1"/>
        </w:rPr>
        <w:t xml:space="preserve">To protect </w:t>
      </w:r>
      <w:r w:rsidRPr="00703B0B">
        <w:rPr>
          <w:rFonts w:eastAsia="等线"/>
          <w:shd w:val="clear" w:color="auto" w:fill="FFFFFF" w:themeFill="background1"/>
        </w:rPr>
        <w:t>essential/regulatory</w:t>
      </w:r>
      <w:r>
        <w:rPr>
          <w:rFonts w:eastAsia="宋体"/>
          <w:shd w:val="clear" w:color="auto" w:fill="FFFFFF" w:themeFill="background1"/>
        </w:rPr>
        <w:t xml:space="preserve"> service</w:t>
      </w:r>
      <w:r w:rsidR="00D92304">
        <w:rPr>
          <w:rFonts w:eastAsia="宋体"/>
          <w:shd w:val="clear" w:color="auto" w:fill="FFFFFF" w:themeFill="background1"/>
        </w:rPr>
        <w:t>s</w:t>
      </w:r>
      <w:r>
        <w:rPr>
          <w:rFonts w:eastAsia="宋体"/>
          <w:shd w:val="clear" w:color="auto" w:fill="FFFFFF" w:themeFill="background1"/>
        </w:rPr>
        <w:t xml:space="preserve"> </w:t>
      </w:r>
      <w:r w:rsidR="0056136F">
        <w:rPr>
          <w:rFonts w:eastAsia="宋体"/>
          <w:shd w:val="clear" w:color="auto" w:fill="FFFFFF" w:themeFill="background1"/>
        </w:rPr>
        <w:t>provided by</w:t>
      </w:r>
      <w:r>
        <w:rPr>
          <w:rFonts w:eastAsia="宋体"/>
          <w:shd w:val="clear" w:color="auto" w:fill="FFFFFF" w:themeFill="background1"/>
        </w:rPr>
        <w:t xml:space="preserve"> 6G network, </w:t>
      </w:r>
      <w:r w:rsidR="00F71652">
        <w:rPr>
          <w:rFonts w:eastAsia="宋体"/>
          <w:shd w:val="clear" w:color="auto" w:fill="FFFFFF" w:themeFill="background1"/>
        </w:rPr>
        <w:t xml:space="preserve">study of </w:t>
      </w:r>
      <w:r w:rsidR="00332C44" w:rsidRPr="00703B0B">
        <w:rPr>
          <w:rFonts w:eastAsia="等线"/>
          <w:shd w:val="clear" w:color="auto" w:fill="FFFFFF" w:themeFill="background1"/>
        </w:rPr>
        <w:t>essential/regulatory</w:t>
      </w:r>
      <w:r w:rsidR="00332C44">
        <w:rPr>
          <w:rFonts w:eastAsia="宋体"/>
          <w:shd w:val="clear" w:color="auto" w:fill="FFFFFF" w:themeFill="background1"/>
        </w:rPr>
        <w:t xml:space="preserve"> </w:t>
      </w:r>
      <w:r w:rsidR="0056136F">
        <w:rPr>
          <w:rFonts w:eastAsia="宋体"/>
          <w:shd w:val="clear" w:color="auto" w:fill="FFFFFF" w:themeFill="background1"/>
        </w:rPr>
        <w:t>service</w:t>
      </w:r>
      <w:r>
        <w:rPr>
          <w:rFonts w:eastAsia="宋体"/>
          <w:shd w:val="clear" w:color="auto" w:fill="FFFFFF" w:themeFill="background1"/>
        </w:rPr>
        <w:t xml:space="preserve"> security </w:t>
      </w:r>
      <w:r w:rsidR="00F71652">
        <w:rPr>
          <w:rFonts w:eastAsia="宋体"/>
          <w:shd w:val="clear" w:color="auto" w:fill="FFFFFF" w:themeFill="background1"/>
        </w:rPr>
        <w:t>is essential</w:t>
      </w:r>
      <w:r w:rsidRPr="00703B0B">
        <w:rPr>
          <w:rFonts w:eastAsia="宋体"/>
          <w:shd w:val="clear" w:color="auto" w:fill="FFFFFF" w:themeFill="background1"/>
        </w:rPr>
        <w:t xml:space="preserve">, including </w:t>
      </w:r>
      <w:r w:rsidR="008A59F0">
        <w:rPr>
          <w:rFonts w:eastAsia="宋体"/>
          <w:shd w:val="clear" w:color="auto" w:fill="FFFFFF" w:themeFill="background1"/>
        </w:rPr>
        <w:t>w</w:t>
      </w:r>
      <w:r w:rsidR="00644474" w:rsidRPr="00644474">
        <w:rPr>
          <w:rFonts w:eastAsia="等线"/>
          <w:shd w:val="clear" w:color="auto" w:fill="FFFFFF" w:themeFill="background1"/>
        </w:rPr>
        <w:t>hether and how to support and/or enhance</w:t>
      </w:r>
      <w:r w:rsidRPr="00703B0B">
        <w:rPr>
          <w:rFonts w:eastAsia="等线"/>
          <w:shd w:val="clear" w:color="auto" w:fill="FFFFFF" w:themeFill="background1"/>
        </w:rPr>
        <w:t xml:space="preserve"> </w:t>
      </w:r>
      <w:r>
        <w:rPr>
          <w:rFonts w:eastAsia="等线"/>
          <w:shd w:val="clear" w:color="auto" w:fill="FFFFFF" w:themeFill="background1"/>
        </w:rPr>
        <w:t xml:space="preserve">security for </w:t>
      </w:r>
      <w:r w:rsidR="00332C44" w:rsidRPr="00703B0B">
        <w:rPr>
          <w:rFonts w:eastAsia="等线"/>
          <w:shd w:val="clear" w:color="auto" w:fill="FFFFFF" w:themeFill="background1"/>
        </w:rPr>
        <w:t>essential/regulatory</w:t>
      </w:r>
      <w:r w:rsidR="00332C44">
        <w:rPr>
          <w:rFonts w:eastAsia="等线"/>
          <w:shd w:val="clear" w:color="auto" w:fill="FFFFFF" w:themeFill="background1"/>
        </w:rPr>
        <w:t xml:space="preserve"> </w:t>
      </w:r>
      <w:r w:rsidR="0056136F">
        <w:rPr>
          <w:rFonts w:eastAsia="等线"/>
          <w:shd w:val="clear" w:color="auto" w:fill="FFFFFF" w:themeFill="background1"/>
        </w:rPr>
        <w:t xml:space="preserve">services, such as </w:t>
      </w:r>
      <w:r w:rsidR="00237D39">
        <w:rPr>
          <w:rFonts w:eastAsia="等线"/>
          <w:shd w:val="clear" w:color="auto" w:fill="FFFFFF" w:themeFill="background1"/>
        </w:rPr>
        <w:t>voice</w:t>
      </w:r>
      <w:r w:rsidR="0056136F" w:rsidRPr="0056136F">
        <w:rPr>
          <w:rFonts w:eastAsia="等线"/>
          <w:shd w:val="clear" w:color="auto" w:fill="FFFFFF" w:themeFill="background1"/>
        </w:rPr>
        <w:t>, SMS, emergency, MCS, LCS</w:t>
      </w:r>
      <w:r w:rsidR="00332C44">
        <w:rPr>
          <w:rFonts w:eastAsia="等线"/>
          <w:shd w:val="clear" w:color="auto" w:fill="FFFFFF" w:themeFill="background1"/>
        </w:rPr>
        <w:t>,</w:t>
      </w:r>
      <w:r w:rsidR="00332C44" w:rsidRPr="00332C44">
        <w:rPr>
          <w:rFonts w:eastAsia="等线"/>
          <w:shd w:val="clear" w:color="auto" w:fill="FFFFFF" w:themeFill="background1"/>
        </w:rPr>
        <w:t xml:space="preserve"> </w:t>
      </w:r>
      <w:proofErr w:type="spellStart"/>
      <w:r w:rsidR="00332C44" w:rsidRPr="0056136F">
        <w:rPr>
          <w:rFonts w:eastAsia="等线"/>
          <w:shd w:val="clear" w:color="auto" w:fill="FFFFFF" w:themeFill="background1"/>
        </w:rPr>
        <w:t>SoR</w:t>
      </w:r>
      <w:proofErr w:type="spellEnd"/>
      <w:r w:rsidR="00332C44" w:rsidRPr="0056136F">
        <w:rPr>
          <w:rFonts w:eastAsia="等线"/>
          <w:shd w:val="clear" w:color="auto" w:fill="FFFFFF" w:themeFill="background1"/>
        </w:rPr>
        <w:t>/UPU</w:t>
      </w:r>
      <w:r w:rsidR="00332C44">
        <w:rPr>
          <w:rFonts w:eastAsia="等线"/>
          <w:shd w:val="clear" w:color="auto" w:fill="FFFFFF" w:themeFill="background1"/>
        </w:rPr>
        <w:t xml:space="preserve">, </w:t>
      </w:r>
      <w:proofErr w:type="gramStart"/>
      <w:r w:rsidR="00332C44">
        <w:rPr>
          <w:rFonts w:eastAsia="等线"/>
          <w:shd w:val="clear" w:color="auto" w:fill="FFFFFF" w:themeFill="background1"/>
        </w:rPr>
        <w:t>etc.</w:t>
      </w:r>
      <w:r w:rsidR="0056136F" w:rsidRPr="0056136F">
        <w:rPr>
          <w:rFonts w:eastAsia="等线"/>
          <w:shd w:val="clear" w:color="auto" w:fill="FFFFFF" w:themeFill="background1"/>
        </w:rPr>
        <w:t>.</w:t>
      </w:r>
      <w:proofErr w:type="gramEnd"/>
    </w:p>
    <w:p w14:paraId="2FD00BD3" w14:textId="6F3C0CBC" w:rsidR="003E1FC8" w:rsidRPr="00237D39" w:rsidRDefault="00237D39" w:rsidP="00237D39">
      <w:pPr>
        <w:pStyle w:val="NO"/>
        <w:rPr>
          <w:shd w:val="clear" w:color="auto" w:fill="FFFFFF" w:themeFill="background1"/>
          <w:lang w:eastAsia="zh-CN"/>
        </w:rPr>
      </w:pPr>
      <w:r>
        <w:rPr>
          <w:shd w:val="clear" w:color="auto" w:fill="FFFFFF" w:themeFill="background1"/>
          <w:lang w:eastAsia="zh-CN"/>
        </w:rPr>
        <w:t>NOTE</w:t>
      </w:r>
      <w:r w:rsidR="00AA66E7">
        <w:rPr>
          <w:shd w:val="clear" w:color="auto" w:fill="FFFFFF" w:themeFill="background1"/>
          <w:lang w:eastAsia="zh-CN"/>
        </w:rPr>
        <w:t xml:space="preserve"> </w:t>
      </w:r>
      <w:r w:rsidR="00E33F57">
        <w:rPr>
          <w:shd w:val="clear" w:color="auto" w:fill="FFFFFF" w:themeFill="background1"/>
          <w:lang w:eastAsia="zh-CN"/>
        </w:rPr>
        <w:t>4</w:t>
      </w:r>
      <w:r w:rsidRPr="00703B0B">
        <w:rPr>
          <w:shd w:val="clear" w:color="auto" w:fill="FFFFFF" w:themeFill="background1"/>
          <w:lang w:eastAsia="zh-CN"/>
        </w:rPr>
        <w:t>:</w:t>
      </w:r>
      <w:r w:rsidRPr="00703B0B">
        <w:rPr>
          <w:shd w:val="clear" w:color="auto" w:fill="FFFFFF" w:themeFill="background1"/>
          <w:lang w:eastAsia="zh-CN"/>
        </w:rPr>
        <w:tab/>
      </w:r>
      <w:r w:rsidR="004701C9">
        <w:rPr>
          <w:shd w:val="clear" w:color="auto" w:fill="FFFFFF" w:themeFill="background1"/>
          <w:lang w:eastAsia="zh-CN"/>
        </w:rPr>
        <w:t>Considering</w:t>
      </w:r>
      <w:r w:rsidR="00AA66E7" w:rsidRPr="00AA66E7">
        <w:rPr>
          <w:shd w:val="clear" w:color="auto" w:fill="FFFFFF" w:themeFill="background1"/>
          <w:lang w:eastAsia="zh-CN"/>
        </w:rPr>
        <w:t xml:space="preserve"> SA2 separates </w:t>
      </w:r>
      <w:r w:rsidR="002330AA">
        <w:rPr>
          <w:shd w:val="clear" w:color="auto" w:fill="FFFFFF" w:themeFill="background1"/>
          <w:lang w:eastAsia="zh-CN"/>
        </w:rPr>
        <w:t>IMS</w:t>
      </w:r>
      <w:r w:rsidR="00AA66E7" w:rsidRPr="00AA66E7">
        <w:rPr>
          <w:shd w:val="clear" w:color="auto" w:fill="FFFFFF" w:themeFill="background1"/>
          <w:lang w:eastAsia="zh-CN"/>
        </w:rPr>
        <w:t xml:space="preserve"> from the SA2 SID, the security for IMS can be divided into an independent SID.</w:t>
      </w:r>
    </w:p>
    <w:p w14:paraId="5CFF7B4B" w14:textId="77777777" w:rsidR="00AA66E7" w:rsidRDefault="00AA66E7" w:rsidP="00352B9B">
      <w:pPr>
        <w:ind w:leftChars="100" w:left="200"/>
        <w:rPr>
          <w:rFonts w:eastAsia="宋体"/>
          <w:b/>
          <w:shd w:val="clear" w:color="auto" w:fill="FFFFFF" w:themeFill="background1"/>
        </w:rPr>
      </w:pPr>
    </w:p>
    <w:p w14:paraId="1044D416" w14:textId="098409D4" w:rsidR="00352B9B" w:rsidRPr="00703B0B" w:rsidRDefault="00352B9B" w:rsidP="00352B9B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AD1BC7">
        <w:rPr>
          <w:rFonts w:eastAsia="宋体"/>
          <w:b/>
          <w:shd w:val="clear" w:color="auto" w:fill="FFFFFF" w:themeFill="background1"/>
        </w:rPr>
        <w:t>6</w:t>
      </w:r>
      <w:r w:rsidRPr="00703B0B">
        <w:rPr>
          <w:rFonts w:eastAsia="宋体"/>
          <w:shd w:val="clear" w:color="auto" w:fill="FFFFFF" w:themeFill="background1"/>
        </w:rPr>
        <w:t xml:space="preserve">: Study how to support </w:t>
      </w:r>
      <w:r w:rsidR="00AE796F">
        <w:rPr>
          <w:rFonts w:eastAsia="宋体"/>
          <w:shd w:val="clear" w:color="auto" w:fill="FFFFFF" w:themeFill="background1"/>
        </w:rPr>
        <w:t>security</w:t>
      </w:r>
      <w:r w:rsidRPr="00703B0B">
        <w:rPr>
          <w:rFonts w:eastAsia="宋体"/>
          <w:shd w:val="clear" w:color="auto" w:fill="FFFFFF" w:themeFill="background1"/>
        </w:rPr>
        <w:t xml:space="preserve"> of AI in 6G</w:t>
      </w:r>
      <w:r w:rsidR="00351A7A">
        <w:rPr>
          <w:rFonts w:eastAsia="宋体"/>
          <w:shd w:val="clear" w:color="auto" w:fill="FFFFFF" w:themeFill="background1"/>
        </w:rPr>
        <w:t xml:space="preserve">, e.g. </w:t>
      </w:r>
      <w:r w:rsidR="00351A7A" w:rsidRPr="00351A7A">
        <w:rPr>
          <w:rFonts w:eastAsia="宋体"/>
          <w:shd w:val="clear" w:color="auto" w:fill="FFFFFF" w:themeFill="background1"/>
        </w:rPr>
        <w:t>AI for network, network for AI (e.g. AI agent</w:t>
      </w:r>
      <w:r w:rsidR="00351A7A">
        <w:rPr>
          <w:rFonts w:eastAsia="宋体"/>
          <w:shd w:val="clear" w:color="auto" w:fill="FFFFFF" w:themeFill="background1"/>
        </w:rPr>
        <w:t>)</w:t>
      </w:r>
      <w:r w:rsidRPr="00703B0B">
        <w:rPr>
          <w:rFonts w:eastAsia="宋体"/>
          <w:shd w:val="clear" w:color="auto" w:fill="FFFFFF" w:themeFill="background1"/>
        </w:rPr>
        <w:t>.</w:t>
      </w:r>
    </w:p>
    <w:p w14:paraId="5C172A5C" w14:textId="781DFCC3" w:rsidR="00352B9B" w:rsidRPr="00703B0B" w:rsidRDefault="00447C24" w:rsidP="008407C6">
      <w:pPr>
        <w:rPr>
          <w:rFonts w:eastAsia="宋体"/>
          <w:shd w:val="clear" w:color="auto" w:fill="FFFFFF" w:themeFill="background1"/>
          <w:lang w:val="en-US" w:eastAsia="zh-CN"/>
        </w:rPr>
      </w:pPr>
      <w:r>
        <w:rPr>
          <w:rFonts w:eastAsia="宋体" w:hint="eastAsia"/>
          <w:shd w:val="clear" w:color="auto" w:fill="FFFFFF" w:themeFill="background1"/>
          <w:lang w:val="en-US" w:eastAsia="zh-CN"/>
        </w:rPr>
        <w:t xml:space="preserve"> </w:t>
      </w:r>
      <w:r>
        <w:rPr>
          <w:rFonts w:eastAsia="宋体"/>
          <w:shd w:val="clear" w:color="auto" w:fill="FFFFFF" w:themeFill="background1"/>
          <w:lang w:val="en-US" w:eastAsia="zh-CN"/>
        </w:rPr>
        <w:t xml:space="preserve">   </w:t>
      </w:r>
    </w:p>
    <w:p w14:paraId="60F580AA" w14:textId="2979CECD" w:rsidR="008407C6" w:rsidRPr="00703B0B" w:rsidRDefault="008407C6" w:rsidP="00216739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AD1BC7">
        <w:rPr>
          <w:rFonts w:eastAsia="宋体"/>
          <w:b/>
          <w:shd w:val="clear" w:color="auto" w:fill="FFFFFF" w:themeFill="background1"/>
        </w:rPr>
        <w:t>7</w:t>
      </w:r>
      <w:r w:rsidRPr="00703B0B">
        <w:rPr>
          <w:rFonts w:eastAsia="宋体"/>
          <w:b/>
          <w:shd w:val="clear" w:color="auto" w:fill="FFFFFF" w:themeFill="background1"/>
        </w:rPr>
        <w:t>:</w:t>
      </w:r>
      <w:r w:rsidRPr="00703B0B">
        <w:rPr>
          <w:rFonts w:eastAsia="宋体"/>
          <w:shd w:val="clear" w:color="auto" w:fill="FFFFFF" w:themeFill="background1"/>
        </w:rPr>
        <w:t xml:space="preserve"> Study </w:t>
      </w:r>
      <w:r w:rsidR="00AE796F" w:rsidRPr="00703B0B">
        <w:rPr>
          <w:rFonts w:eastAsia="宋体"/>
          <w:shd w:val="clear" w:color="auto" w:fill="FFFFFF" w:themeFill="background1"/>
        </w:rPr>
        <w:t xml:space="preserve">how to support </w:t>
      </w:r>
      <w:r w:rsidR="00AE796F">
        <w:rPr>
          <w:rFonts w:eastAsia="宋体"/>
          <w:shd w:val="clear" w:color="auto" w:fill="FFFFFF" w:themeFill="background1"/>
        </w:rPr>
        <w:t>security</w:t>
      </w:r>
      <w:r w:rsidR="00AE796F" w:rsidRPr="00703B0B">
        <w:rPr>
          <w:rFonts w:eastAsia="宋体"/>
          <w:shd w:val="clear" w:color="auto" w:fill="FFFFFF" w:themeFill="background1"/>
        </w:rPr>
        <w:t xml:space="preserve"> of </w:t>
      </w:r>
      <w:r w:rsidRPr="00703B0B">
        <w:rPr>
          <w:rFonts w:eastAsia="宋体"/>
          <w:shd w:val="clear" w:color="auto" w:fill="FFFFFF" w:themeFill="background1"/>
        </w:rPr>
        <w:t>the</w:t>
      </w:r>
      <w:r w:rsidR="00586F7C" w:rsidRPr="00703B0B">
        <w:rPr>
          <w:rFonts w:eastAsia="宋体"/>
          <w:shd w:val="clear" w:color="auto" w:fill="FFFFFF" w:themeFill="background1"/>
        </w:rPr>
        <w:t xml:space="preserve"> integration of</w:t>
      </w:r>
      <w:r w:rsidR="00AE71CD" w:rsidRPr="00703B0B">
        <w:rPr>
          <w:shd w:val="clear" w:color="auto" w:fill="FFFFFF" w:themeFill="background1"/>
        </w:rPr>
        <w:t xml:space="preserve"> Sensing and Communication</w:t>
      </w:r>
      <w:r w:rsidR="005871E9" w:rsidRPr="00703B0B">
        <w:rPr>
          <w:shd w:val="clear" w:color="auto" w:fill="FFFFFF" w:themeFill="background1"/>
        </w:rPr>
        <w:t xml:space="preserve"> over 3GPP access</w:t>
      </w:r>
      <w:r w:rsidRPr="00703B0B">
        <w:rPr>
          <w:rFonts w:eastAsia="宋体"/>
          <w:shd w:val="clear" w:color="auto" w:fill="FFFFFF" w:themeFill="background1"/>
        </w:rPr>
        <w:t>.</w:t>
      </w:r>
      <w:r w:rsidR="00481A80" w:rsidRPr="00703B0B">
        <w:rPr>
          <w:rFonts w:eastAsia="宋体"/>
          <w:shd w:val="clear" w:color="auto" w:fill="FFFFFF" w:themeFill="background1"/>
        </w:rPr>
        <w:t xml:space="preserve"> </w:t>
      </w:r>
    </w:p>
    <w:p w14:paraId="496D8023" w14:textId="77777777" w:rsidR="00AE796F" w:rsidRDefault="00AE796F" w:rsidP="00216739">
      <w:pPr>
        <w:ind w:leftChars="100" w:left="200"/>
        <w:rPr>
          <w:rFonts w:eastAsia="宋体"/>
          <w:b/>
          <w:bCs/>
          <w:shd w:val="clear" w:color="auto" w:fill="FFFFFF" w:themeFill="background1"/>
        </w:rPr>
      </w:pPr>
    </w:p>
    <w:p w14:paraId="108D7511" w14:textId="481E5D23" w:rsidR="00261A21" w:rsidRPr="00703B0B" w:rsidRDefault="008407C6" w:rsidP="00216739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AD1BC7">
        <w:rPr>
          <w:rFonts w:eastAsia="宋体"/>
          <w:b/>
          <w:shd w:val="clear" w:color="auto" w:fill="FFFFFF" w:themeFill="background1"/>
        </w:rPr>
        <w:t>8</w:t>
      </w:r>
      <w:r w:rsidRPr="00703B0B">
        <w:rPr>
          <w:rFonts w:eastAsia="宋体"/>
          <w:b/>
          <w:shd w:val="clear" w:color="auto" w:fill="FFFFFF" w:themeFill="background1"/>
        </w:rPr>
        <w:t xml:space="preserve">: </w:t>
      </w:r>
      <w:r w:rsidR="004D6796" w:rsidRPr="00703B0B">
        <w:rPr>
          <w:rFonts w:eastAsia="宋体"/>
          <w:shd w:val="clear" w:color="auto" w:fill="FFFFFF" w:themeFill="background1"/>
        </w:rPr>
        <w:t>Study how to support</w:t>
      </w:r>
      <w:r w:rsidR="00AE796F" w:rsidRPr="00AE796F">
        <w:rPr>
          <w:rFonts w:eastAsia="宋体"/>
          <w:shd w:val="clear" w:color="auto" w:fill="FFFFFF" w:themeFill="background1"/>
        </w:rPr>
        <w:t xml:space="preserve"> </w:t>
      </w:r>
      <w:r w:rsidR="00AE796F">
        <w:rPr>
          <w:rFonts w:eastAsia="宋体"/>
          <w:shd w:val="clear" w:color="auto" w:fill="FFFFFF" w:themeFill="background1"/>
        </w:rPr>
        <w:t>security</w:t>
      </w:r>
      <w:r w:rsidR="00AE796F" w:rsidRPr="00703B0B">
        <w:rPr>
          <w:rFonts w:eastAsia="宋体"/>
          <w:shd w:val="clear" w:color="auto" w:fill="FFFFFF" w:themeFill="background1"/>
        </w:rPr>
        <w:t xml:space="preserve"> </w:t>
      </w:r>
      <w:r w:rsidR="00AD1BC7">
        <w:rPr>
          <w:rFonts w:eastAsia="宋体"/>
          <w:shd w:val="clear" w:color="auto" w:fill="FFFFFF" w:themeFill="background1"/>
        </w:rPr>
        <w:t>and privacy</w:t>
      </w:r>
      <w:r w:rsidR="00AD1BC7" w:rsidRPr="00703B0B">
        <w:rPr>
          <w:rFonts w:eastAsia="宋体"/>
          <w:shd w:val="clear" w:color="auto" w:fill="FFFFFF" w:themeFill="background1"/>
        </w:rPr>
        <w:t xml:space="preserve"> </w:t>
      </w:r>
      <w:r w:rsidR="00AE796F" w:rsidRPr="00703B0B">
        <w:rPr>
          <w:rFonts w:eastAsia="宋体"/>
          <w:shd w:val="clear" w:color="auto" w:fill="FFFFFF" w:themeFill="background1"/>
        </w:rPr>
        <w:t>of</w:t>
      </w:r>
      <w:r w:rsidR="004D6796" w:rsidRPr="00703B0B">
        <w:rPr>
          <w:rFonts w:eastAsia="宋体"/>
          <w:shd w:val="clear" w:color="auto" w:fill="FFFFFF" w:themeFill="background1"/>
        </w:rPr>
        <w:t xml:space="preserve"> </w:t>
      </w:r>
      <w:r w:rsidR="00AD1BC7" w:rsidRPr="00AD1BC7">
        <w:rPr>
          <w:rFonts w:eastAsia="宋体"/>
          <w:shd w:val="clear" w:color="auto" w:fill="FFFFFF" w:themeFill="background1"/>
        </w:rPr>
        <w:t>data in data framework</w:t>
      </w:r>
      <w:r w:rsidR="00AD1BC7">
        <w:rPr>
          <w:rFonts w:eastAsia="宋体"/>
          <w:shd w:val="clear" w:color="auto" w:fill="FFFFFF" w:themeFill="background1"/>
        </w:rPr>
        <w:t xml:space="preserve">, </w:t>
      </w:r>
      <w:r w:rsidR="00AD1BC7" w:rsidRPr="00AD1BC7">
        <w:rPr>
          <w:rFonts w:eastAsia="宋体"/>
          <w:shd w:val="clear" w:color="auto" w:fill="FFFFFF" w:themeFill="background1"/>
        </w:rPr>
        <w:t>, e.g. user consent, access control</w:t>
      </w:r>
      <w:r w:rsidR="003257ED" w:rsidRPr="00703B0B">
        <w:rPr>
          <w:rFonts w:eastAsia="宋体"/>
          <w:shd w:val="clear" w:color="auto" w:fill="FFFFFF" w:themeFill="background1"/>
        </w:rPr>
        <w:t xml:space="preserve">. </w:t>
      </w:r>
    </w:p>
    <w:p w14:paraId="4A9842B1" w14:textId="77777777" w:rsidR="009F00C6" w:rsidRPr="00703B0B" w:rsidRDefault="009F00C6" w:rsidP="00216739">
      <w:pPr>
        <w:ind w:leftChars="100" w:left="200"/>
        <w:rPr>
          <w:rFonts w:eastAsia="宋体"/>
          <w:shd w:val="clear" w:color="auto" w:fill="FFFFFF" w:themeFill="background1"/>
        </w:rPr>
      </w:pPr>
    </w:p>
    <w:p w14:paraId="10589700" w14:textId="524EBDE6" w:rsidR="004D6796" w:rsidRPr="00703B0B" w:rsidRDefault="008407C6" w:rsidP="00216739">
      <w:pPr>
        <w:ind w:leftChars="100" w:left="200"/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b/>
          <w:shd w:val="clear" w:color="auto" w:fill="FFFFFF" w:themeFill="background1"/>
        </w:rPr>
        <w:t>WT#</w:t>
      </w:r>
      <w:r w:rsidR="00AD1BC7">
        <w:rPr>
          <w:rFonts w:eastAsia="宋体"/>
          <w:b/>
          <w:shd w:val="clear" w:color="auto" w:fill="FFFFFF" w:themeFill="background1"/>
        </w:rPr>
        <w:t>9</w:t>
      </w:r>
      <w:r w:rsidRPr="00703B0B">
        <w:rPr>
          <w:rFonts w:eastAsia="宋体"/>
          <w:b/>
          <w:shd w:val="clear" w:color="auto" w:fill="FFFFFF" w:themeFill="background1"/>
        </w:rPr>
        <w:t>:</w:t>
      </w:r>
      <w:r w:rsidRPr="00703B0B">
        <w:rPr>
          <w:rFonts w:eastAsia="宋体"/>
          <w:shd w:val="clear" w:color="auto" w:fill="FFFFFF" w:themeFill="background1"/>
        </w:rPr>
        <w:t xml:space="preserve"> </w:t>
      </w:r>
      <w:r w:rsidR="004D6796" w:rsidRPr="00703B0B">
        <w:rPr>
          <w:rFonts w:eastAsia="宋体"/>
          <w:shd w:val="clear" w:color="auto" w:fill="FFFFFF" w:themeFill="background1"/>
        </w:rPr>
        <w:t xml:space="preserve">Study </w:t>
      </w:r>
      <w:r w:rsidR="00C352C3">
        <w:rPr>
          <w:rFonts w:eastAsia="宋体"/>
          <w:shd w:val="clear" w:color="auto" w:fill="FFFFFF" w:themeFill="background1"/>
        </w:rPr>
        <w:t>h</w:t>
      </w:r>
      <w:r w:rsidRPr="00703B0B">
        <w:rPr>
          <w:rFonts w:eastAsia="宋体"/>
          <w:shd w:val="clear" w:color="auto" w:fill="FFFFFF" w:themeFill="background1"/>
        </w:rPr>
        <w:t xml:space="preserve">ow to </w:t>
      </w:r>
      <w:r w:rsidR="004D6796" w:rsidRPr="00703B0B">
        <w:rPr>
          <w:rFonts w:eastAsia="宋体"/>
          <w:shd w:val="clear" w:color="auto" w:fill="FFFFFF" w:themeFill="background1"/>
        </w:rPr>
        <w:t xml:space="preserve">support </w:t>
      </w:r>
      <w:r w:rsidR="00AE796F">
        <w:rPr>
          <w:rFonts w:eastAsia="宋体"/>
          <w:shd w:val="clear" w:color="auto" w:fill="FFFFFF" w:themeFill="background1"/>
        </w:rPr>
        <w:t>security</w:t>
      </w:r>
      <w:r w:rsidR="00FA7E59" w:rsidRPr="00703B0B">
        <w:rPr>
          <w:rFonts w:eastAsia="宋体"/>
          <w:shd w:val="clear" w:color="auto" w:fill="FFFFFF" w:themeFill="background1"/>
        </w:rPr>
        <w:t xml:space="preserve"> </w:t>
      </w:r>
      <w:r w:rsidR="00AE796F" w:rsidRPr="00703B0B">
        <w:rPr>
          <w:rFonts w:eastAsia="宋体"/>
          <w:shd w:val="clear" w:color="auto" w:fill="FFFFFF" w:themeFill="background1"/>
        </w:rPr>
        <w:t xml:space="preserve">of </w:t>
      </w:r>
      <w:r w:rsidR="00FA7E59">
        <w:rPr>
          <w:rFonts w:eastAsia="宋体"/>
          <w:shd w:val="clear" w:color="auto" w:fill="FFFFFF" w:themeFill="background1"/>
        </w:rPr>
        <w:t>computing</w:t>
      </w:r>
      <w:r w:rsidR="00B27638" w:rsidRPr="00703B0B">
        <w:rPr>
          <w:rFonts w:eastAsia="宋体"/>
          <w:shd w:val="clear" w:color="auto" w:fill="FFFFFF" w:themeFill="background1"/>
        </w:rPr>
        <w:t xml:space="preserve"> in 6G</w:t>
      </w:r>
      <w:r w:rsidR="004D6796" w:rsidRPr="00703B0B">
        <w:rPr>
          <w:rFonts w:eastAsia="宋体"/>
          <w:shd w:val="clear" w:color="auto" w:fill="FFFFFF" w:themeFill="background1"/>
        </w:rPr>
        <w:t>.</w:t>
      </w:r>
      <w:r w:rsidR="00B11FC3" w:rsidRPr="00703B0B">
        <w:rPr>
          <w:rFonts w:eastAsia="宋体"/>
          <w:shd w:val="clear" w:color="auto" w:fill="FFFFFF" w:themeFill="background1"/>
        </w:rPr>
        <w:t xml:space="preserve"> </w:t>
      </w:r>
    </w:p>
    <w:p w14:paraId="0D65E0F9" w14:textId="71380CAF" w:rsidR="00D973D0" w:rsidRDefault="00D973D0" w:rsidP="00237D39">
      <w:pPr>
        <w:pStyle w:val="NO"/>
        <w:rPr>
          <w:shd w:val="clear" w:color="auto" w:fill="FFFFFF" w:themeFill="background1"/>
          <w:lang w:eastAsia="zh-CN"/>
        </w:rPr>
      </w:pPr>
      <w:r>
        <w:rPr>
          <w:rFonts w:hint="eastAsia"/>
          <w:shd w:val="clear" w:color="auto" w:fill="FFFFFF" w:themeFill="background1"/>
          <w:lang w:eastAsia="zh-CN"/>
        </w:rPr>
        <w:t>N</w:t>
      </w:r>
      <w:r>
        <w:rPr>
          <w:shd w:val="clear" w:color="auto" w:fill="FFFFFF" w:themeFill="background1"/>
          <w:lang w:eastAsia="zh-CN"/>
        </w:rPr>
        <w:t>OTE</w:t>
      </w:r>
      <w:r w:rsidR="00BA2585">
        <w:rPr>
          <w:shd w:val="clear" w:color="auto" w:fill="FFFFFF" w:themeFill="background1"/>
          <w:lang w:eastAsia="zh-CN"/>
        </w:rPr>
        <w:t xml:space="preserve"> </w:t>
      </w:r>
      <w:r w:rsidR="00E33F57">
        <w:rPr>
          <w:shd w:val="clear" w:color="auto" w:fill="FFFFFF" w:themeFill="background1"/>
          <w:lang w:eastAsia="zh-CN"/>
        </w:rPr>
        <w:t>5</w:t>
      </w:r>
      <w:r>
        <w:rPr>
          <w:shd w:val="clear" w:color="auto" w:fill="FFFFFF" w:themeFill="background1"/>
          <w:lang w:eastAsia="zh-CN"/>
        </w:rPr>
        <w:t>:</w:t>
      </w:r>
      <w:r>
        <w:rPr>
          <w:shd w:val="clear" w:color="auto" w:fill="FFFFFF" w:themeFill="background1"/>
          <w:lang w:eastAsia="zh-CN"/>
        </w:rPr>
        <w:tab/>
      </w:r>
      <w:r w:rsidR="00AA66E7" w:rsidRPr="00AA66E7">
        <w:rPr>
          <w:shd w:val="clear" w:color="auto" w:fill="FFFFFF" w:themeFill="background1"/>
          <w:lang w:eastAsia="zh-CN"/>
        </w:rPr>
        <w:t>WT#</w:t>
      </w:r>
      <w:r w:rsidR="00FA7E59">
        <w:rPr>
          <w:shd w:val="clear" w:color="auto" w:fill="FFFFFF" w:themeFill="background1"/>
          <w:lang w:eastAsia="zh-CN"/>
        </w:rPr>
        <w:t>6</w:t>
      </w:r>
      <w:r w:rsidR="00AA66E7" w:rsidRPr="00AA66E7">
        <w:rPr>
          <w:shd w:val="clear" w:color="auto" w:fill="FFFFFF" w:themeFill="background1"/>
          <w:lang w:eastAsia="zh-CN"/>
        </w:rPr>
        <w:t xml:space="preserve"> to WT#</w:t>
      </w:r>
      <w:r w:rsidR="00FA7E59">
        <w:rPr>
          <w:shd w:val="clear" w:color="auto" w:fill="FFFFFF" w:themeFill="background1"/>
          <w:lang w:eastAsia="zh-CN"/>
        </w:rPr>
        <w:t>9</w:t>
      </w:r>
      <w:r w:rsidR="00AA66E7" w:rsidRPr="00AA66E7">
        <w:rPr>
          <w:shd w:val="clear" w:color="auto" w:fill="FFFFFF" w:themeFill="background1"/>
          <w:lang w:eastAsia="zh-CN"/>
        </w:rPr>
        <w:t xml:space="preserve"> address security for new features and may potentially conflict with the basic security features outlined in WT#1 to WT#</w:t>
      </w:r>
      <w:r w:rsidR="00FA7E59">
        <w:rPr>
          <w:shd w:val="clear" w:color="auto" w:fill="FFFFFF" w:themeFill="background1"/>
          <w:lang w:eastAsia="zh-CN"/>
        </w:rPr>
        <w:t>5</w:t>
      </w:r>
      <w:r w:rsidR="00AA66E7" w:rsidRPr="00AA66E7">
        <w:rPr>
          <w:shd w:val="clear" w:color="auto" w:fill="FFFFFF" w:themeFill="background1"/>
          <w:lang w:eastAsia="zh-CN"/>
        </w:rPr>
        <w:t xml:space="preserve">. Coordination is </w:t>
      </w:r>
      <w:r w:rsidR="00AA66E7">
        <w:rPr>
          <w:shd w:val="clear" w:color="auto" w:fill="FFFFFF" w:themeFill="background1"/>
          <w:lang w:eastAsia="zh-CN"/>
        </w:rPr>
        <w:t>required</w:t>
      </w:r>
      <w:r w:rsidR="00AA66E7" w:rsidRPr="00AA66E7">
        <w:rPr>
          <w:shd w:val="clear" w:color="auto" w:fill="FFFFFF" w:themeFill="background1"/>
          <w:lang w:eastAsia="zh-CN"/>
        </w:rPr>
        <w:t xml:space="preserve"> to resolve any conflicts that arise.</w:t>
      </w:r>
    </w:p>
    <w:p w14:paraId="528FCE48" w14:textId="00D29241" w:rsidR="00352B9B" w:rsidRPr="000B2970" w:rsidRDefault="00237D39" w:rsidP="000B2970">
      <w:pPr>
        <w:pStyle w:val="NO"/>
        <w:rPr>
          <w:shd w:val="clear" w:color="auto" w:fill="FFFFFF" w:themeFill="background1"/>
          <w:lang w:eastAsia="zh-CN"/>
        </w:rPr>
      </w:pPr>
      <w:r>
        <w:rPr>
          <w:shd w:val="clear" w:color="auto" w:fill="FFFFFF" w:themeFill="background1"/>
          <w:lang w:eastAsia="zh-CN"/>
        </w:rPr>
        <w:t>NOTE</w:t>
      </w:r>
      <w:r w:rsidR="00BA2585">
        <w:rPr>
          <w:shd w:val="clear" w:color="auto" w:fill="FFFFFF" w:themeFill="background1"/>
          <w:lang w:eastAsia="zh-CN"/>
        </w:rPr>
        <w:t xml:space="preserve"> </w:t>
      </w:r>
      <w:r w:rsidR="00E33F57">
        <w:rPr>
          <w:shd w:val="clear" w:color="auto" w:fill="FFFFFF" w:themeFill="background1"/>
          <w:lang w:eastAsia="zh-CN"/>
        </w:rPr>
        <w:t>6</w:t>
      </w:r>
      <w:r w:rsidRPr="00703B0B">
        <w:rPr>
          <w:shd w:val="clear" w:color="auto" w:fill="FFFFFF" w:themeFill="background1"/>
          <w:lang w:eastAsia="zh-CN"/>
        </w:rPr>
        <w:t>:</w:t>
      </w:r>
      <w:r w:rsidRPr="00703B0B">
        <w:rPr>
          <w:shd w:val="clear" w:color="auto" w:fill="FFFFFF" w:themeFill="background1"/>
          <w:lang w:eastAsia="zh-CN"/>
        </w:rPr>
        <w:tab/>
      </w:r>
      <w:r w:rsidR="00E35380" w:rsidRPr="00E35380">
        <w:rPr>
          <w:shd w:val="clear" w:color="auto" w:fill="FFFFFF" w:themeFill="background1"/>
          <w:lang w:eastAsia="zh-CN"/>
        </w:rPr>
        <w:t xml:space="preserve">WT#1, WT#2.2, </w:t>
      </w:r>
      <w:r w:rsidR="00372003">
        <w:rPr>
          <w:shd w:val="clear" w:color="auto" w:fill="FFFFFF" w:themeFill="background1"/>
          <w:lang w:eastAsia="zh-CN"/>
        </w:rPr>
        <w:t xml:space="preserve">and </w:t>
      </w:r>
      <w:r w:rsidR="00E35380" w:rsidRPr="00E35380">
        <w:rPr>
          <w:shd w:val="clear" w:color="auto" w:fill="FFFFFF" w:themeFill="background1"/>
          <w:lang w:eastAsia="zh-CN"/>
        </w:rPr>
        <w:t xml:space="preserve">WT#2.3 can proceed independently </w:t>
      </w:r>
      <w:r w:rsidR="00E35380">
        <w:rPr>
          <w:shd w:val="clear" w:color="auto" w:fill="FFFFFF" w:themeFill="background1"/>
          <w:lang w:eastAsia="zh-CN"/>
        </w:rPr>
        <w:t>because</w:t>
      </w:r>
      <w:r w:rsidR="00E35380" w:rsidRPr="00E35380">
        <w:rPr>
          <w:shd w:val="clear" w:color="auto" w:fill="FFFFFF" w:themeFill="background1"/>
          <w:lang w:eastAsia="zh-CN"/>
        </w:rPr>
        <w:t xml:space="preserve"> the</w:t>
      </w:r>
      <w:r w:rsidR="00E35380">
        <w:rPr>
          <w:shd w:val="clear" w:color="auto" w:fill="FFFFFF" w:themeFill="background1"/>
          <w:lang w:eastAsia="zh-CN"/>
        </w:rPr>
        <w:t>y are</w:t>
      </w:r>
      <w:r w:rsidR="00E35380" w:rsidRPr="00E35380">
        <w:rPr>
          <w:shd w:val="clear" w:color="auto" w:fill="FFFFFF" w:themeFill="background1"/>
          <w:lang w:eastAsia="zh-CN"/>
        </w:rPr>
        <w:t xml:space="preserve"> security-driven, and </w:t>
      </w:r>
      <w:r w:rsidR="00E35380">
        <w:rPr>
          <w:shd w:val="clear" w:color="auto" w:fill="FFFFFF" w:themeFill="background1"/>
          <w:lang w:eastAsia="zh-CN"/>
        </w:rPr>
        <w:t xml:space="preserve">other group will be </w:t>
      </w:r>
      <w:r w:rsidR="00E35380" w:rsidRPr="00BA2585">
        <w:rPr>
          <w:shd w:val="clear" w:color="auto" w:fill="FFFFFF" w:themeFill="background1"/>
          <w:lang w:eastAsia="zh-CN"/>
        </w:rPr>
        <w:t>aligned with SA3</w:t>
      </w:r>
      <w:r w:rsidR="00E35380" w:rsidRPr="00E35380">
        <w:rPr>
          <w:shd w:val="clear" w:color="auto" w:fill="FFFFFF" w:themeFill="background1"/>
          <w:lang w:eastAsia="zh-CN"/>
        </w:rPr>
        <w:t xml:space="preserve">. In contrast, the advancement of other work tasks relies on </w:t>
      </w:r>
      <w:r w:rsidR="00E35380">
        <w:rPr>
          <w:shd w:val="clear" w:color="auto" w:fill="FFFFFF" w:themeFill="background1"/>
          <w:lang w:eastAsia="zh-CN"/>
        </w:rPr>
        <w:t>progress</w:t>
      </w:r>
      <w:r w:rsidR="00E35380" w:rsidRPr="00E35380">
        <w:rPr>
          <w:shd w:val="clear" w:color="auto" w:fill="FFFFFF" w:themeFill="background1"/>
          <w:lang w:eastAsia="zh-CN"/>
        </w:rPr>
        <w:t xml:space="preserve"> </w:t>
      </w:r>
      <w:r w:rsidR="00E35380">
        <w:rPr>
          <w:shd w:val="clear" w:color="auto" w:fill="FFFFFF" w:themeFill="background1"/>
          <w:lang w:eastAsia="zh-CN"/>
        </w:rPr>
        <w:t>of</w:t>
      </w:r>
      <w:r w:rsidR="00E35380" w:rsidRPr="00E35380">
        <w:rPr>
          <w:shd w:val="clear" w:color="auto" w:fill="FFFFFF" w:themeFill="background1"/>
          <w:lang w:eastAsia="zh-CN"/>
        </w:rPr>
        <w:t xml:space="preserve"> other groups.</w:t>
      </w:r>
    </w:p>
    <w:p w14:paraId="5412A4E7" w14:textId="77777777" w:rsidR="00372003" w:rsidRDefault="00372003" w:rsidP="00601A8F">
      <w:pPr>
        <w:rPr>
          <w:rFonts w:eastAsia="宋体"/>
          <w:shd w:val="clear" w:color="auto" w:fill="FFFFFF" w:themeFill="background1"/>
        </w:rPr>
      </w:pPr>
    </w:p>
    <w:p w14:paraId="4C16A152" w14:textId="798DE838" w:rsidR="00601A8F" w:rsidRPr="00703B0B" w:rsidRDefault="00601A8F" w:rsidP="00601A8F">
      <w:pPr>
        <w:rPr>
          <w:rFonts w:eastAsia="宋体"/>
          <w:shd w:val="clear" w:color="auto" w:fill="FFFFFF" w:themeFill="background1"/>
        </w:rPr>
      </w:pPr>
      <w:r w:rsidRPr="00703B0B">
        <w:rPr>
          <w:rFonts w:eastAsia="宋体"/>
          <w:shd w:val="clear" w:color="auto" w:fill="FFFFFF" w:themeFill="background1"/>
        </w:rPr>
        <w:t>The conclusions of this study will form the basis for the normative work and/or for any further study.</w:t>
      </w:r>
    </w:p>
    <w:p w14:paraId="0CC4F45F" w14:textId="1DABF6B3" w:rsidR="00EE45E8" w:rsidRPr="00237D39" w:rsidRDefault="00237D39" w:rsidP="00EE45E8">
      <w:pPr>
        <w:rPr>
          <w:rFonts w:eastAsia="宋体"/>
          <w:shd w:val="clear" w:color="auto" w:fill="FFFFFF" w:themeFill="background1"/>
          <w:lang w:eastAsia="zh-CN"/>
        </w:rPr>
      </w:pPr>
      <w:r w:rsidRPr="00703B0B">
        <w:rPr>
          <w:rFonts w:eastAsia="宋体"/>
          <w:shd w:val="clear" w:color="auto" w:fill="FFFFFF" w:themeFill="background1"/>
        </w:rPr>
        <w:t xml:space="preserve">During the study, the progress and results of </w:t>
      </w:r>
      <w:r w:rsidRPr="00703B0B">
        <w:rPr>
          <w:shd w:val="clear" w:color="auto" w:fill="FFFFFF" w:themeFill="background1"/>
        </w:rPr>
        <w:t>3GPP TR 22.870(SA1 study)</w:t>
      </w:r>
      <w:r>
        <w:rPr>
          <w:shd w:val="clear" w:color="auto" w:fill="FFFFFF" w:themeFill="background1"/>
        </w:rPr>
        <w:t>,</w:t>
      </w:r>
      <w:r w:rsidRPr="00703B0B">
        <w:rPr>
          <w:shd w:val="clear" w:color="auto" w:fill="FFFFFF" w:themeFill="background1"/>
        </w:rPr>
        <w:t xml:space="preserve"> TR 38.914(RAN study)</w:t>
      </w:r>
      <w:r>
        <w:rPr>
          <w:shd w:val="clear" w:color="auto" w:fill="FFFFFF" w:themeFill="background1"/>
        </w:rPr>
        <w:t>, TR 23.801-01(SA2 study)</w:t>
      </w:r>
      <w:r w:rsidRPr="00703B0B">
        <w:rPr>
          <w:rFonts w:eastAsia="宋体"/>
          <w:shd w:val="clear" w:color="auto" w:fill="FFFFFF" w:themeFill="background1"/>
        </w:rPr>
        <w:t xml:space="preserve"> shall be taken into account.</w:t>
      </w:r>
    </w:p>
    <w:p w14:paraId="6041B241" w14:textId="1DEBD940" w:rsidR="00586F7C" w:rsidRPr="00703B0B" w:rsidRDefault="00586F7C" w:rsidP="00586F7C">
      <w:pPr>
        <w:rPr>
          <w:shd w:val="clear" w:color="auto" w:fill="FFFFFF" w:themeFill="background1"/>
          <w:lang w:eastAsia="zh-CN"/>
        </w:rPr>
      </w:pPr>
      <w:r w:rsidRPr="00703B0B">
        <w:rPr>
          <w:shd w:val="clear" w:color="auto" w:fill="FFFFFF" w:themeFill="background1"/>
          <w:lang w:eastAsia="zh-CN"/>
        </w:rPr>
        <w:t xml:space="preserve">A single TR is </w:t>
      </w:r>
      <w:r w:rsidR="003114FE" w:rsidRPr="00703B0B">
        <w:rPr>
          <w:shd w:val="clear" w:color="auto" w:fill="FFFFFF" w:themeFill="background1"/>
          <w:lang w:eastAsia="zh-CN"/>
        </w:rPr>
        <w:t>expected</w:t>
      </w:r>
      <w:r w:rsidRPr="00703B0B">
        <w:rPr>
          <w:shd w:val="clear" w:color="auto" w:fill="FFFFFF" w:themeFill="background1"/>
          <w:lang w:eastAsia="zh-CN"/>
        </w:rPr>
        <w:t xml:space="preserve"> to capture the output of this study.</w:t>
      </w:r>
    </w:p>
    <w:p w14:paraId="409CA454" w14:textId="3808D418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5</w:t>
      </w:r>
      <w:r w:rsidRPr="009F71BD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06"/>
        <w:gridCol w:w="1196"/>
        <w:gridCol w:w="1074"/>
        <w:gridCol w:w="2186"/>
      </w:tblGrid>
      <w:tr w:rsidR="001E489F" w:rsidRPr="009F71BD" w14:paraId="763F8645" w14:textId="77777777" w:rsidTr="00992BA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9F71BD" w:rsidRDefault="001E489F" w:rsidP="00992BAD">
            <w:pPr>
              <w:pStyle w:val="TAH"/>
            </w:pPr>
            <w:r w:rsidRPr="009F71BD">
              <w:t>New specifications {One line per specification. Create/delete lines as needed}</w:t>
            </w:r>
          </w:p>
        </w:tc>
      </w:tr>
      <w:tr w:rsidR="001E489F" w:rsidRPr="009F71BD" w14:paraId="73DC2F2E" w14:textId="77777777" w:rsidTr="009E091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9F71BD" w:rsidRDefault="001E489F" w:rsidP="00992BAD">
            <w:pPr>
              <w:pStyle w:val="TAH"/>
            </w:pPr>
            <w:r w:rsidRPr="009F71BD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9F71BD" w:rsidRDefault="001E489F" w:rsidP="00992BAD">
            <w:pPr>
              <w:pStyle w:val="TAH"/>
            </w:pPr>
            <w:r w:rsidRPr="009F71BD">
              <w:t>TS/TR number</w:t>
            </w:r>
          </w:p>
        </w:tc>
        <w:tc>
          <w:tcPr>
            <w:tcW w:w="2206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9F71BD" w:rsidRDefault="001E489F" w:rsidP="00992BAD">
            <w:pPr>
              <w:pStyle w:val="TAH"/>
            </w:pPr>
            <w:r w:rsidRPr="009F71BD"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9F71BD" w:rsidRDefault="001E489F" w:rsidP="00992BAD">
            <w:pPr>
              <w:pStyle w:val="TAH"/>
            </w:pPr>
            <w:r w:rsidRPr="009F71BD">
              <w:t xml:space="preserve">For info </w:t>
            </w:r>
            <w:r w:rsidRPr="009F71BD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9F71BD" w:rsidRDefault="001E489F" w:rsidP="00992BAD">
            <w:pPr>
              <w:pStyle w:val="TAH"/>
            </w:pPr>
            <w:r w:rsidRPr="009F71BD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9F71BD" w:rsidRDefault="001E489F" w:rsidP="00992BAD">
            <w:pPr>
              <w:pStyle w:val="TAH"/>
            </w:pPr>
            <w:r w:rsidRPr="009F71BD">
              <w:t>Rapporteur</w:t>
            </w:r>
          </w:p>
        </w:tc>
      </w:tr>
      <w:tr w:rsidR="001E489F" w:rsidRPr="009F71BD" w14:paraId="32944FCA" w14:textId="77777777" w:rsidTr="009E0915">
        <w:trPr>
          <w:cantSplit/>
          <w:jc w:val="center"/>
        </w:trPr>
        <w:tc>
          <w:tcPr>
            <w:tcW w:w="1617" w:type="dxa"/>
          </w:tcPr>
          <w:p w14:paraId="36EA8E77" w14:textId="54E085AA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R</w:t>
            </w:r>
          </w:p>
        </w:tc>
        <w:tc>
          <w:tcPr>
            <w:tcW w:w="1134" w:type="dxa"/>
          </w:tcPr>
          <w:p w14:paraId="5F684E95" w14:textId="4B08384D" w:rsidR="001E489F" w:rsidRPr="009F71BD" w:rsidRDefault="001E489F" w:rsidP="00224D59">
            <w:pPr>
              <w:pStyle w:val="TAL"/>
              <w:rPr>
                <w:lang w:eastAsia="zh-CN"/>
              </w:rPr>
            </w:pPr>
          </w:p>
        </w:tc>
        <w:tc>
          <w:tcPr>
            <w:tcW w:w="2206" w:type="dxa"/>
          </w:tcPr>
          <w:p w14:paraId="3F9BA4C9" w14:textId="0D068A10" w:rsidR="001E489F" w:rsidRPr="009F71BD" w:rsidRDefault="006919FB" w:rsidP="00992BAD">
            <w:pPr>
              <w:pStyle w:val="TAL"/>
            </w:pPr>
            <w:r w:rsidRPr="009F71BD">
              <w:rPr>
                <w:lang w:eastAsia="ja-JP"/>
              </w:rPr>
              <w:t xml:space="preserve">Study on </w:t>
            </w:r>
            <w:r w:rsidR="00CC1787">
              <w:rPr>
                <w:lang w:eastAsia="ja-JP"/>
              </w:rPr>
              <w:t>Security</w:t>
            </w:r>
            <w:r w:rsidRPr="009F71BD">
              <w:rPr>
                <w:lang w:eastAsia="ja-JP"/>
              </w:rPr>
              <w:t xml:space="preserve"> for 6G System</w:t>
            </w:r>
          </w:p>
        </w:tc>
        <w:tc>
          <w:tcPr>
            <w:tcW w:w="1196" w:type="dxa"/>
          </w:tcPr>
          <w:p w14:paraId="0FD9D5B9" w14:textId="2FB909CA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SG#</w:t>
            </w:r>
            <w:r w:rsidR="00224D59">
              <w:rPr>
                <w:lang w:eastAsia="zh-CN"/>
              </w:rPr>
              <w:t>11</w:t>
            </w:r>
            <w:r w:rsidR="00CC1787">
              <w:rPr>
                <w:lang w:eastAsia="zh-CN"/>
              </w:rPr>
              <w:t>4</w:t>
            </w:r>
          </w:p>
          <w:p w14:paraId="510D9A1F" w14:textId="62A556B4" w:rsidR="00874C65" w:rsidRPr="009F71BD" w:rsidRDefault="00874C65" w:rsidP="00224D59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(</w:t>
            </w:r>
            <w:r w:rsidR="00CC1787">
              <w:rPr>
                <w:lang w:eastAsia="zh-CN"/>
              </w:rPr>
              <w:t>Dec</w:t>
            </w:r>
            <w:r w:rsidR="00224D59">
              <w:rPr>
                <w:lang w:eastAsia="zh-CN"/>
              </w:rPr>
              <w:t>2026</w:t>
            </w:r>
            <w:r w:rsidRPr="009F71BD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667F1DF7" w14:textId="77777777" w:rsidR="001E489F" w:rsidRPr="009F71BD" w:rsidRDefault="006919FB" w:rsidP="00992BAD">
            <w:pPr>
              <w:pStyle w:val="TAL"/>
              <w:rPr>
                <w:lang w:eastAsia="zh-CN"/>
              </w:rPr>
            </w:pPr>
            <w:proofErr w:type="spellStart"/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SG#xx</w:t>
            </w:r>
            <w:proofErr w:type="spellEnd"/>
          </w:p>
          <w:p w14:paraId="11DE6EB5" w14:textId="58FACC68" w:rsidR="00874C65" w:rsidRPr="009F71BD" w:rsidRDefault="00874C65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(</w:t>
            </w:r>
            <w:r w:rsidR="00F47612" w:rsidRPr="009F71BD">
              <w:rPr>
                <w:lang w:eastAsia="zh-CN"/>
              </w:rPr>
              <w:t>TBD</w:t>
            </w:r>
            <w:r w:rsidRPr="009F71BD">
              <w:rPr>
                <w:lang w:eastAsia="zh-CN"/>
              </w:rPr>
              <w:t>)</w:t>
            </w:r>
          </w:p>
        </w:tc>
        <w:tc>
          <w:tcPr>
            <w:tcW w:w="2186" w:type="dxa"/>
          </w:tcPr>
          <w:p w14:paraId="1D49C842" w14:textId="11E5A252" w:rsidR="009E0915" w:rsidRPr="009F71BD" w:rsidRDefault="009E0915" w:rsidP="00992BAD">
            <w:pPr>
              <w:pStyle w:val="TAL"/>
            </w:pPr>
          </w:p>
        </w:tc>
      </w:tr>
    </w:tbl>
    <w:p w14:paraId="7EC5BA9E" w14:textId="77777777" w:rsidR="001E489F" w:rsidRPr="009F71BD" w:rsidRDefault="001E489F" w:rsidP="001E489F">
      <w:pPr>
        <w:pStyle w:val="FP"/>
      </w:pPr>
    </w:p>
    <w:p w14:paraId="0252CC1C" w14:textId="672D02C4" w:rsidR="006919FB" w:rsidRPr="009F71BD" w:rsidRDefault="00F47612" w:rsidP="000B4ABE">
      <w:pPr>
        <w:pStyle w:val="NO"/>
      </w:pPr>
      <w:r w:rsidRPr="009F71BD">
        <w:rPr>
          <w:rFonts w:eastAsia="宋体" w:hint="eastAsia"/>
          <w:lang w:eastAsia="zh-CN"/>
        </w:rPr>
        <w:t>N</w:t>
      </w:r>
      <w:r w:rsidRPr="009F71BD">
        <w:rPr>
          <w:rFonts w:eastAsia="宋体"/>
          <w:lang w:eastAsia="zh-CN"/>
        </w:rPr>
        <w:t xml:space="preserve">OTE: </w:t>
      </w:r>
      <w:r w:rsidR="000B4ABE" w:rsidRPr="009F71BD">
        <w:rPr>
          <w:rFonts w:eastAsia="宋体"/>
          <w:lang w:eastAsia="zh-CN"/>
        </w:rPr>
        <w:tab/>
      </w:r>
      <w:r w:rsidRPr="009F71BD">
        <w:rPr>
          <w:rFonts w:eastAsia="宋体"/>
          <w:lang w:eastAsia="zh-CN"/>
        </w:rPr>
        <w:t>The timeline for the study wil</w:t>
      </w:r>
      <w:r w:rsidRPr="00A37B41">
        <w:rPr>
          <w:rFonts w:eastAsia="宋体"/>
          <w:lang w:eastAsia="zh-CN"/>
        </w:rPr>
        <w:t>l be decided at SA#11</w:t>
      </w:r>
      <w:r w:rsidR="00DA0AE9">
        <w:rPr>
          <w:rFonts w:eastAsia="宋体"/>
          <w:lang w:eastAsia="zh-CN"/>
        </w:rPr>
        <w:t>1</w:t>
      </w:r>
      <w:r w:rsidRPr="00A37B41">
        <w:rPr>
          <w:rFonts w:eastAsia="宋体"/>
          <w:lang w:eastAsia="zh-CN"/>
        </w:rPr>
        <w:t xml:space="preserve"> (</w:t>
      </w:r>
      <w:r w:rsidR="00DA0AE9">
        <w:rPr>
          <w:rFonts w:eastAsia="宋体"/>
          <w:lang w:eastAsia="zh-CN"/>
        </w:rPr>
        <w:t>March</w:t>
      </w:r>
      <w:r w:rsidRPr="00A37B41">
        <w:rPr>
          <w:rFonts w:eastAsia="宋体"/>
          <w:lang w:eastAsia="zh-CN"/>
        </w:rPr>
        <w:t xml:space="preserve"> 2025)</w:t>
      </w:r>
    </w:p>
    <w:p w14:paraId="2FE095C7" w14:textId="77777777" w:rsidR="001E489F" w:rsidRPr="009F71BD" w:rsidRDefault="001E489F" w:rsidP="001E489F"/>
    <w:p w14:paraId="55DEC2A4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6</w:t>
      </w:r>
      <w:r w:rsidRPr="009F71BD">
        <w:rPr>
          <w:lang w:eastAsia="ja-JP"/>
        </w:rPr>
        <w:tab/>
        <w:t>Work item Rapporteur(s)</w:t>
      </w:r>
    </w:p>
    <w:p w14:paraId="250CADCC" w14:textId="39EB6AA5" w:rsidR="001E489F" w:rsidRDefault="001E489F" w:rsidP="001E489F"/>
    <w:p w14:paraId="59633F44" w14:textId="77777777" w:rsidR="00D34AE1" w:rsidRPr="009F71BD" w:rsidRDefault="00D34AE1" w:rsidP="001E489F"/>
    <w:p w14:paraId="72743EA7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7</w:t>
      </w:r>
      <w:r w:rsidRPr="009F71BD">
        <w:rPr>
          <w:lang w:eastAsia="ja-JP"/>
        </w:rPr>
        <w:tab/>
        <w:t>Work item leadership</w:t>
      </w:r>
    </w:p>
    <w:p w14:paraId="0B385801" w14:textId="6A7057AB" w:rsidR="001E489F" w:rsidRPr="009F71BD" w:rsidRDefault="006919FB" w:rsidP="00F47612">
      <w:pPr>
        <w:pStyle w:val="Guidance"/>
        <w:rPr>
          <w:i w:val="0"/>
        </w:rPr>
      </w:pPr>
      <w:r w:rsidRPr="009F71BD">
        <w:rPr>
          <w:i w:val="0"/>
        </w:rPr>
        <w:t>SA</w:t>
      </w:r>
      <w:r w:rsidR="00A416D2">
        <w:rPr>
          <w:i w:val="0"/>
        </w:rPr>
        <w:t>3</w:t>
      </w:r>
    </w:p>
    <w:p w14:paraId="0B94DB22" w14:textId="77777777" w:rsidR="001E489F" w:rsidRPr="009F71BD" w:rsidRDefault="001E489F" w:rsidP="001E489F"/>
    <w:p w14:paraId="68A766BD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8</w:t>
      </w:r>
      <w:r w:rsidRPr="009F71BD">
        <w:rPr>
          <w:lang w:eastAsia="ja-JP"/>
        </w:rPr>
        <w:tab/>
        <w:t>Aspects that involve other WGs</w:t>
      </w:r>
    </w:p>
    <w:p w14:paraId="1536EE27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RAN impact to be covered by RAN WGs.</w:t>
      </w:r>
    </w:p>
    <w:p w14:paraId="5C9048F6" w14:textId="23842629" w:rsidR="00F47612" w:rsidRPr="00A416D2" w:rsidRDefault="00F47612" w:rsidP="00F47612">
      <w:pPr>
        <w:pStyle w:val="Guidance"/>
        <w:rPr>
          <w:rFonts w:eastAsia="Yu Mincho"/>
          <w:i w:val="0"/>
        </w:rPr>
      </w:pPr>
      <w:r w:rsidRPr="009F71BD">
        <w:rPr>
          <w:i w:val="0"/>
        </w:rPr>
        <w:t xml:space="preserve">Potential </w:t>
      </w:r>
      <w:r w:rsidR="00A416D2">
        <w:rPr>
          <w:i w:val="0"/>
        </w:rPr>
        <w:t>architecture</w:t>
      </w:r>
      <w:r w:rsidR="00224D59">
        <w:rPr>
          <w:i w:val="0"/>
        </w:rPr>
        <w:t xml:space="preserve"> </w:t>
      </w:r>
      <w:r w:rsidRPr="009F71BD">
        <w:rPr>
          <w:i w:val="0"/>
        </w:rPr>
        <w:t>impact to be covered by SA</w:t>
      </w:r>
      <w:r w:rsidR="00A416D2">
        <w:rPr>
          <w:i w:val="0"/>
        </w:rPr>
        <w:t>2</w:t>
      </w:r>
      <w:r w:rsidRPr="009F71BD">
        <w:rPr>
          <w:i w:val="0"/>
        </w:rPr>
        <w:t xml:space="preserve">. </w:t>
      </w:r>
    </w:p>
    <w:p w14:paraId="595A798E" w14:textId="3A68C0D3" w:rsidR="00BB5F16" w:rsidRDefault="00F47612" w:rsidP="00BB5F16">
      <w:pPr>
        <w:pStyle w:val="Guidance"/>
        <w:rPr>
          <w:i w:val="0"/>
        </w:rPr>
      </w:pPr>
      <w:r w:rsidRPr="009F71BD">
        <w:rPr>
          <w:i w:val="0"/>
        </w:rPr>
        <w:t xml:space="preserve">Potential </w:t>
      </w:r>
      <w:r w:rsidR="00224D59">
        <w:rPr>
          <w:i w:val="0"/>
        </w:rPr>
        <w:t>application enabler</w:t>
      </w:r>
      <w:r w:rsidRPr="009F71BD">
        <w:rPr>
          <w:i w:val="0"/>
        </w:rPr>
        <w:t xml:space="preserve"> related aspects to be covered by SA6</w:t>
      </w:r>
    </w:p>
    <w:p w14:paraId="5FBA309F" w14:textId="77777777" w:rsidR="00AC029C" w:rsidRDefault="00AC029C" w:rsidP="00BB5F16">
      <w:pPr>
        <w:pStyle w:val="Guidance"/>
        <w:rPr>
          <w:i w:val="0"/>
        </w:rPr>
      </w:pPr>
    </w:p>
    <w:p w14:paraId="28E68586" w14:textId="7EF62D80" w:rsidR="001E489F" w:rsidRPr="00BB5F16" w:rsidRDefault="001E489F" w:rsidP="00BB5F16">
      <w:pPr>
        <w:pStyle w:val="1"/>
        <w:rPr>
          <w:lang w:eastAsia="ja-JP"/>
        </w:rPr>
      </w:pPr>
      <w:r w:rsidRPr="009F71BD">
        <w:rPr>
          <w:lang w:eastAsia="ja-JP"/>
        </w:rPr>
        <w:lastRenderedPageBreak/>
        <w:t>9</w:t>
      </w:r>
      <w:r w:rsidRPr="009F71BD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92BA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992BAD">
            <w:pPr>
              <w:pStyle w:val="TAH"/>
            </w:pPr>
            <w:r w:rsidRPr="009F71BD">
              <w:t>Supporting IM name</w:t>
            </w:r>
          </w:p>
        </w:tc>
      </w:tr>
      <w:tr w:rsidR="00224D59" w14:paraId="746AA80E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5F41A52D" w14:textId="6D572CF9" w:rsidR="00224D59" w:rsidRDefault="00A416D2" w:rsidP="00224D5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</w:tr>
      <w:tr w:rsidR="00224D59" w14:paraId="72DE608F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5339FE52" w14:textId="5DC8F33C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2C5796E3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3ABE29D5" w14:textId="01282F0D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5425D30D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37445962" w14:textId="7DA1A890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0E49C138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4A1E7A61" w14:textId="3DCC87E9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3EDE7FDD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3E863CFD" w14:textId="6A86D4BA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30A479CE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78DC25D6" w14:textId="519BD0AA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69CC2DAB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0EFF0E16" w14:textId="61A0F594" w:rsidR="00224D59" w:rsidRPr="00CA56E1" w:rsidRDefault="00224D59" w:rsidP="00224D59">
            <w:pPr>
              <w:pStyle w:val="TAL"/>
              <w:rPr>
                <w:lang w:eastAsia="zh-CN"/>
              </w:rPr>
            </w:pPr>
          </w:p>
        </w:tc>
      </w:tr>
      <w:tr w:rsidR="00224D59" w14:paraId="1A46BEC7" w14:textId="77777777" w:rsidTr="00E93840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6D34B669" w14:textId="76FA1736" w:rsidR="00224D59" w:rsidRDefault="00224D59" w:rsidP="00224D59">
            <w:pPr>
              <w:pStyle w:val="TAL"/>
              <w:rPr>
                <w:lang w:eastAsia="zh-CN"/>
              </w:rPr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992BA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17A2" w14:textId="77777777" w:rsidR="00A91C52" w:rsidRDefault="00A91C52">
      <w:r>
        <w:separator/>
      </w:r>
    </w:p>
  </w:endnote>
  <w:endnote w:type="continuationSeparator" w:id="0">
    <w:p w14:paraId="2AE06010" w14:textId="77777777" w:rsidR="00A91C52" w:rsidRDefault="00A9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F85B" w14:textId="77777777" w:rsidR="00A91C52" w:rsidRDefault="00A91C52">
      <w:r>
        <w:separator/>
      </w:r>
    </w:p>
  </w:footnote>
  <w:footnote w:type="continuationSeparator" w:id="0">
    <w:p w14:paraId="0415E0B0" w14:textId="77777777" w:rsidR="00A91C52" w:rsidRDefault="00A9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85D"/>
    <w:multiLevelType w:val="hybridMultilevel"/>
    <w:tmpl w:val="9C4C8668"/>
    <w:lvl w:ilvl="0" w:tplc="A786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65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C6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7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4B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80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4F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80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40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7063"/>
    <w:multiLevelType w:val="hybridMultilevel"/>
    <w:tmpl w:val="BF0CA3D0"/>
    <w:lvl w:ilvl="0" w:tplc="F8CC5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7268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CB29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688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204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FE2E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DE1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54AC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CBA9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C065134"/>
    <w:multiLevelType w:val="multilevel"/>
    <w:tmpl w:val="216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50C92"/>
    <w:multiLevelType w:val="hybridMultilevel"/>
    <w:tmpl w:val="BABC5A1C"/>
    <w:lvl w:ilvl="0" w:tplc="7A8E2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FA2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6E64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9EA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7EC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08A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6CA2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F6F8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047D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420BC0"/>
    <w:multiLevelType w:val="hybridMultilevel"/>
    <w:tmpl w:val="7D222168"/>
    <w:lvl w:ilvl="0" w:tplc="71A2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6E82119"/>
    <w:multiLevelType w:val="hybridMultilevel"/>
    <w:tmpl w:val="C0003D72"/>
    <w:lvl w:ilvl="0" w:tplc="C7B04A7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37352DB6"/>
    <w:multiLevelType w:val="multilevel"/>
    <w:tmpl w:val="B7A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BE4F10"/>
    <w:multiLevelType w:val="hybridMultilevel"/>
    <w:tmpl w:val="AE6AB55C"/>
    <w:lvl w:ilvl="0" w:tplc="0354F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8A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A46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4A6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9A5D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58F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F27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B07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E20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E872652"/>
    <w:multiLevelType w:val="hybridMultilevel"/>
    <w:tmpl w:val="E2127EC2"/>
    <w:lvl w:ilvl="0" w:tplc="C0D43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8329AC"/>
    <w:multiLevelType w:val="hybridMultilevel"/>
    <w:tmpl w:val="DB388CBA"/>
    <w:lvl w:ilvl="0" w:tplc="C0D43EDC">
      <w:start w:val="4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6A31313B"/>
    <w:multiLevelType w:val="hybridMultilevel"/>
    <w:tmpl w:val="924ACB0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D23A3"/>
    <w:multiLevelType w:val="hybridMultilevel"/>
    <w:tmpl w:val="0038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2D7A"/>
    <w:multiLevelType w:val="hybridMultilevel"/>
    <w:tmpl w:val="D0806D64"/>
    <w:lvl w:ilvl="0" w:tplc="080E4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A27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844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85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032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2A8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E24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9C1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76C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7427461"/>
    <w:multiLevelType w:val="hybridMultilevel"/>
    <w:tmpl w:val="F71447C4"/>
    <w:lvl w:ilvl="0" w:tplc="A0A0A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347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344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A88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48F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E22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BC7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C42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F0A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79A50FDE"/>
    <w:multiLevelType w:val="multilevel"/>
    <w:tmpl w:val="F4D6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25FA9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10D3"/>
    <w:multiLevelType w:val="multilevel"/>
    <w:tmpl w:val="49E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18"/>
  </w:num>
  <w:num w:numId="10">
    <w:abstractNumId w:val="9"/>
  </w:num>
  <w:num w:numId="11">
    <w:abstractNumId w:val="22"/>
  </w:num>
  <w:num w:numId="12">
    <w:abstractNumId w:val="2"/>
  </w:num>
  <w:num w:numId="13">
    <w:abstractNumId w:val="17"/>
  </w:num>
  <w:num w:numId="14">
    <w:abstractNumId w:val="24"/>
  </w:num>
  <w:num w:numId="15">
    <w:abstractNumId w:val="1"/>
  </w:num>
  <w:num w:numId="16">
    <w:abstractNumId w:val="23"/>
  </w:num>
  <w:num w:numId="17">
    <w:abstractNumId w:val="5"/>
  </w:num>
  <w:num w:numId="18">
    <w:abstractNumId w:val="19"/>
  </w:num>
  <w:num w:numId="19">
    <w:abstractNumId w:val="7"/>
  </w:num>
  <w:num w:numId="20">
    <w:abstractNumId w:val="26"/>
  </w:num>
  <w:num w:numId="21">
    <w:abstractNumId w:val="21"/>
  </w:num>
  <w:num w:numId="22">
    <w:abstractNumId w:val="11"/>
  </w:num>
  <w:num w:numId="23">
    <w:abstractNumId w:val="12"/>
  </w:num>
  <w:num w:numId="24">
    <w:abstractNumId w:val="25"/>
  </w:num>
  <w:num w:numId="25">
    <w:abstractNumId w:val="3"/>
  </w:num>
  <w:num w:numId="26">
    <w:abstractNumId w:val="27"/>
  </w:num>
  <w:num w:numId="27">
    <w:abstractNumId w:val="13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18E7"/>
    <w:rsid w:val="00005E54"/>
    <w:rsid w:val="00013987"/>
    <w:rsid w:val="00020142"/>
    <w:rsid w:val="0002191A"/>
    <w:rsid w:val="000240CA"/>
    <w:rsid w:val="0003016C"/>
    <w:rsid w:val="00030CD4"/>
    <w:rsid w:val="00031C6F"/>
    <w:rsid w:val="000344A1"/>
    <w:rsid w:val="0003643B"/>
    <w:rsid w:val="00036AD1"/>
    <w:rsid w:val="0003779B"/>
    <w:rsid w:val="000377A8"/>
    <w:rsid w:val="0004039D"/>
    <w:rsid w:val="000406A8"/>
    <w:rsid w:val="000418EA"/>
    <w:rsid w:val="00042051"/>
    <w:rsid w:val="0004397D"/>
    <w:rsid w:val="00043FE8"/>
    <w:rsid w:val="00046686"/>
    <w:rsid w:val="00046FDD"/>
    <w:rsid w:val="000475F1"/>
    <w:rsid w:val="00050925"/>
    <w:rsid w:val="000514EE"/>
    <w:rsid w:val="00054884"/>
    <w:rsid w:val="0005594E"/>
    <w:rsid w:val="00057E1E"/>
    <w:rsid w:val="0006182E"/>
    <w:rsid w:val="000622B7"/>
    <w:rsid w:val="000626A9"/>
    <w:rsid w:val="00064C36"/>
    <w:rsid w:val="0006619D"/>
    <w:rsid w:val="000726EB"/>
    <w:rsid w:val="000728BD"/>
    <w:rsid w:val="00072A7C"/>
    <w:rsid w:val="00072D33"/>
    <w:rsid w:val="00075B8F"/>
    <w:rsid w:val="000762FE"/>
    <w:rsid w:val="000775E7"/>
    <w:rsid w:val="0007775C"/>
    <w:rsid w:val="000803C5"/>
    <w:rsid w:val="000877B1"/>
    <w:rsid w:val="00090FE2"/>
    <w:rsid w:val="00091BFB"/>
    <w:rsid w:val="00094F23"/>
    <w:rsid w:val="000967F4"/>
    <w:rsid w:val="000A0AF9"/>
    <w:rsid w:val="000A1BD9"/>
    <w:rsid w:val="000A3647"/>
    <w:rsid w:val="000A47DE"/>
    <w:rsid w:val="000A6432"/>
    <w:rsid w:val="000B2970"/>
    <w:rsid w:val="000B4ABE"/>
    <w:rsid w:val="000B4E23"/>
    <w:rsid w:val="000B7991"/>
    <w:rsid w:val="000C723D"/>
    <w:rsid w:val="000D0DEF"/>
    <w:rsid w:val="000D2240"/>
    <w:rsid w:val="000D5F39"/>
    <w:rsid w:val="000D6D78"/>
    <w:rsid w:val="000E0429"/>
    <w:rsid w:val="000E0437"/>
    <w:rsid w:val="000F284A"/>
    <w:rsid w:val="000F3E3F"/>
    <w:rsid w:val="000F66A4"/>
    <w:rsid w:val="000F6E51"/>
    <w:rsid w:val="001020F5"/>
    <w:rsid w:val="00102A24"/>
    <w:rsid w:val="00105243"/>
    <w:rsid w:val="00113AF3"/>
    <w:rsid w:val="00115D48"/>
    <w:rsid w:val="001161B3"/>
    <w:rsid w:val="001207CB"/>
    <w:rsid w:val="001244C2"/>
    <w:rsid w:val="00125045"/>
    <w:rsid w:val="00125D87"/>
    <w:rsid w:val="001321A3"/>
    <w:rsid w:val="0013259C"/>
    <w:rsid w:val="00135831"/>
    <w:rsid w:val="001376A6"/>
    <w:rsid w:val="0014213E"/>
    <w:rsid w:val="001424CD"/>
    <w:rsid w:val="0014389B"/>
    <w:rsid w:val="0014413C"/>
    <w:rsid w:val="00150C36"/>
    <w:rsid w:val="0015126F"/>
    <w:rsid w:val="00154DEA"/>
    <w:rsid w:val="00157F50"/>
    <w:rsid w:val="00157FFB"/>
    <w:rsid w:val="001607AE"/>
    <w:rsid w:val="00161A58"/>
    <w:rsid w:val="00165ED6"/>
    <w:rsid w:val="00166500"/>
    <w:rsid w:val="00166A1B"/>
    <w:rsid w:val="00167E4D"/>
    <w:rsid w:val="00167F4A"/>
    <w:rsid w:val="001702A2"/>
    <w:rsid w:val="00170EDB"/>
    <w:rsid w:val="001746B9"/>
    <w:rsid w:val="001769BB"/>
    <w:rsid w:val="001772A6"/>
    <w:rsid w:val="00180FBE"/>
    <w:rsid w:val="001814FB"/>
    <w:rsid w:val="00192528"/>
    <w:rsid w:val="00192B41"/>
    <w:rsid w:val="0019338C"/>
    <w:rsid w:val="00193EA6"/>
    <w:rsid w:val="00194137"/>
    <w:rsid w:val="00194F87"/>
    <w:rsid w:val="00197E4A"/>
    <w:rsid w:val="001A31EF"/>
    <w:rsid w:val="001A3E7E"/>
    <w:rsid w:val="001A6604"/>
    <w:rsid w:val="001B01EE"/>
    <w:rsid w:val="001B01F1"/>
    <w:rsid w:val="001B2414"/>
    <w:rsid w:val="001B5421"/>
    <w:rsid w:val="001B5F70"/>
    <w:rsid w:val="001B5F78"/>
    <w:rsid w:val="001B650D"/>
    <w:rsid w:val="001C18CF"/>
    <w:rsid w:val="001C4D9B"/>
    <w:rsid w:val="001D0B09"/>
    <w:rsid w:val="001D2A0B"/>
    <w:rsid w:val="001D3225"/>
    <w:rsid w:val="001D4DA7"/>
    <w:rsid w:val="001D6351"/>
    <w:rsid w:val="001E1CAC"/>
    <w:rsid w:val="001E3C9F"/>
    <w:rsid w:val="001E489F"/>
    <w:rsid w:val="001E6729"/>
    <w:rsid w:val="001F3ED0"/>
    <w:rsid w:val="001F7653"/>
    <w:rsid w:val="0020404B"/>
    <w:rsid w:val="0020480D"/>
    <w:rsid w:val="00205793"/>
    <w:rsid w:val="002070CB"/>
    <w:rsid w:val="002134C6"/>
    <w:rsid w:val="00216739"/>
    <w:rsid w:val="00220453"/>
    <w:rsid w:val="00221438"/>
    <w:rsid w:val="00222063"/>
    <w:rsid w:val="00223531"/>
    <w:rsid w:val="00224D59"/>
    <w:rsid w:val="00231757"/>
    <w:rsid w:val="00232D6D"/>
    <w:rsid w:val="002330AA"/>
    <w:rsid w:val="002336A6"/>
    <w:rsid w:val="002336BF"/>
    <w:rsid w:val="00235F9B"/>
    <w:rsid w:val="00236BBA"/>
    <w:rsid w:val="00236D1F"/>
    <w:rsid w:val="00237D39"/>
    <w:rsid w:val="002407FF"/>
    <w:rsid w:val="00241A03"/>
    <w:rsid w:val="00243051"/>
    <w:rsid w:val="00244CF6"/>
    <w:rsid w:val="00250F58"/>
    <w:rsid w:val="0025284F"/>
    <w:rsid w:val="00253892"/>
    <w:rsid w:val="002541D3"/>
    <w:rsid w:val="00256429"/>
    <w:rsid w:val="002571F8"/>
    <w:rsid w:val="00261A21"/>
    <w:rsid w:val="0026253E"/>
    <w:rsid w:val="00266669"/>
    <w:rsid w:val="00272D61"/>
    <w:rsid w:val="00276078"/>
    <w:rsid w:val="00276ED8"/>
    <w:rsid w:val="00283109"/>
    <w:rsid w:val="002919B7"/>
    <w:rsid w:val="00291EF2"/>
    <w:rsid w:val="002927FF"/>
    <w:rsid w:val="00292C24"/>
    <w:rsid w:val="00292E50"/>
    <w:rsid w:val="00295D61"/>
    <w:rsid w:val="002979CA"/>
    <w:rsid w:val="00297C1F"/>
    <w:rsid w:val="002A3933"/>
    <w:rsid w:val="002A5E89"/>
    <w:rsid w:val="002B074C"/>
    <w:rsid w:val="002B0A36"/>
    <w:rsid w:val="002B2FE7"/>
    <w:rsid w:val="002B34EA"/>
    <w:rsid w:val="002B5361"/>
    <w:rsid w:val="002B64CF"/>
    <w:rsid w:val="002C18A0"/>
    <w:rsid w:val="002C1BA4"/>
    <w:rsid w:val="002C47B8"/>
    <w:rsid w:val="002C6D4D"/>
    <w:rsid w:val="002D487C"/>
    <w:rsid w:val="002D6439"/>
    <w:rsid w:val="002E0BF3"/>
    <w:rsid w:val="002E2609"/>
    <w:rsid w:val="002E397B"/>
    <w:rsid w:val="002E3AE2"/>
    <w:rsid w:val="002E5FD7"/>
    <w:rsid w:val="002E7DEC"/>
    <w:rsid w:val="002F7CCB"/>
    <w:rsid w:val="00301992"/>
    <w:rsid w:val="003057FD"/>
    <w:rsid w:val="003101C6"/>
    <w:rsid w:val="0031057D"/>
    <w:rsid w:val="00310E70"/>
    <w:rsid w:val="003114FE"/>
    <w:rsid w:val="0031334E"/>
    <w:rsid w:val="00313F3E"/>
    <w:rsid w:val="0031676A"/>
    <w:rsid w:val="00316C8B"/>
    <w:rsid w:val="00320536"/>
    <w:rsid w:val="00320C76"/>
    <w:rsid w:val="00322F74"/>
    <w:rsid w:val="003257ED"/>
    <w:rsid w:val="00325E33"/>
    <w:rsid w:val="003275E6"/>
    <w:rsid w:val="003279F7"/>
    <w:rsid w:val="00331994"/>
    <w:rsid w:val="00332C44"/>
    <w:rsid w:val="00332E8D"/>
    <w:rsid w:val="003514EF"/>
    <w:rsid w:val="003518AB"/>
    <w:rsid w:val="00351A7A"/>
    <w:rsid w:val="00351CBE"/>
    <w:rsid w:val="00352B9B"/>
    <w:rsid w:val="00354553"/>
    <w:rsid w:val="00360389"/>
    <w:rsid w:val="003643C3"/>
    <w:rsid w:val="003702F0"/>
    <w:rsid w:val="003715B7"/>
    <w:rsid w:val="00371C9B"/>
    <w:rsid w:val="00372003"/>
    <w:rsid w:val="00376C60"/>
    <w:rsid w:val="00382209"/>
    <w:rsid w:val="0038221E"/>
    <w:rsid w:val="00382802"/>
    <w:rsid w:val="00386C1B"/>
    <w:rsid w:val="00391C54"/>
    <w:rsid w:val="00391D77"/>
    <w:rsid w:val="00392C87"/>
    <w:rsid w:val="0039469A"/>
    <w:rsid w:val="003A19B6"/>
    <w:rsid w:val="003A31CB"/>
    <w:rsid w:val="003A5FFA"/>
    <w:rsid w:val="003A67E1"/>
    <w:rsid w:val="003A7108"/>
    <w:rsid w:val="003B2166"/>
    <w:rsid w:val="003B5B4C"/>
    <w:rsid w:val="003C31B0"/>
    <w:rsid w:val="003C34D0"/>
    <w:rsid w:val="003D4593"/>
    <w:rsid w:val="003D47A8"/>
    <w:rsid w:val="003D4C7B"/>
    <w:rsid w:val="003D5CC8"/>
    <w:rsid w:val="003D7FB6"/>
    <w:rsid w:val="003E1FC8"/>
    <w:rsid w:val="003E29F7"/>
    <w:rsid w:val="003E2C8B"/>
    <w:rsid w:val="003E4AC7"/>
    <w:rsid w:val="003E5604"/>
    <w:rsid w:val="003E57A1"/>
    <w:rsid w:val="003E710B"/>
    <w:rsid w:val="003E7EB0"/>
    <w:rsid w:val="003F1966"/>
    <w:rsid w:val="003F1C0E"/>
    <w:rsid w:val="003F207F"/>
    <w:rsid w:val="003F289A"/>
    <w:rsid w:val="003F4600"/>
    <w:rsid w:val="004008D7"/>
    <w:rsid w:val="0040145D"/>
    <w:rsid w:val="0040607E"/>
    <w:rsid w:val="00406AB1"/>
    <w:rsid w:val="00410F77"/>
    <w:rsid w:val="00411339"/>
    <w:rsid w:val="004131BD"/>
    <w:rsid w:val="004159BE"/>
    <w:rsid w:val="00416CEA"/>
    <w:rsid w:val="00421AFD"/>
    <w:rsid w:val="004246F2"/>
    <w:rsid w:val="00427964"/>
    <w:rsid w:val="00430E10"/>
    <w:rsid w:val="00432048"/>
    <w:rsid w:val="0043302A"/>
    <w:rsid w:val="00442C65"/>
    <w:rsid w:val="004431DB"/>
    <w:rsid w:val="00447C24"/>
    <w:rsid w:val="00450EA1"/>
    <w:rsid w:val="00451122"/>
    <w:rsid w:val="004518DB"/>
    <w:rsid w:val="004554F7"/>
    <w:rsid w:val="004562FC"/>
    <w:rsid w:val="00464DFA"/>
    <w:rsid w:val="004657BC"/>
    <w:rsid w:val="00465CC1"/>
    <w:rsid w:val="00466E2A"/>
    <w:rsid w:val="004701C9"/>
    <w:rsid w:val="00471E0E"/>
    <w:rsid w:val="00476211"/>
    <w:rsid w:val="00477EBC"/>
    <w:rsid w:val="00480FDE"/>
    <w:rsid w:val="00481A80"/>
    <w:rsid w:val="00482246"/>
    <w:rsid w:val="00484421"/>
    <w:rsid w:val="004858AF"/>
    <w:rsid w:val="004862B9"/>
    <w:rsid w:val="00491391"/>
    <w:rsid w:val="004A01BD"/>
    <w:rsid w:val="004A0A73"/>
    <w:rsid w:val="004A180A"/>
    <w:rsid w:val="004A4DDB"/>
    <w:rsid w:val="004A601F"/>
    <w:rsid w:val="004A661C"/>
    <w:rsid w:val="004B52B6"/>
    <w:rsid w:val="004C3D67"/>
    <w:rsid w:val="004C4C9B"/>
    <w:rsid w:val="004D1420"/>
    <w:rsid w:val="004D2305"/>
    <w:rsid w:val="004D2FA0"/>
    <w:rsid w:val="004D6796"/>
    <w:rsid w:val="004D7FEA"/>
    <w:rsid w:val="004E1010"/>
    <w:rsid w:val="004E3BD9"/>
    <w:rsid w:val="004E517D"/>
    <w:rsid w:val="004E5699"/>
    <w:rsid w:val="004F3E8C"/>
    <w:rsid w:val="004F4172"/>
    <w:rsid w:val="004F4D57"/>
    <w:rsid w:val="004F7A5B"/>
    <w:rsid w:val="0050202A"/>
    <w:rsid w:val="005038EF"/>
    <w:rsid w:val="00504525"/>
    <w:rsid w:val="00507332"/>
    <w:rsid w:val="00507903"/>
    <w:rsid w:val="00515C4B"/>
    <w:rsid w:val="0052032E"/>
    <w:rsid w:val="00520B8D"/>
    <w:rsid w:val="00521058"/>
    <w:rsid w:val="00521896"/>
    <w:rsid w:val="00522A80"/>
    <w:rsid w:val="005300C5"/>
    <w:rsid w:val="00530132"/>
    <w:rsid w:val="00532FA6"/>
    <w:rsid w:val="00533527"/>
    <w:rsid w:val="00535A39"/>
    <w:rsid w:val="00540DFA"/>
    <w:rsid w:val="00543F22"/>
    <w:rsid w:val="005445C6"/>
    <w:rsid w:val="00544D8F"/>
    <w:rsid w:val="005458C3"/>
    <w:rsid w:val="00545A08"/>
    <w:rsid w:val="00546731"/>
    <w:rsid w:val="00551231"/>
    <w:rsid w:val="00553BDE"/>
    <w:rsid w:val="00554958"/>
    <w:rsid w:val="00556F13"/>
    <w:rsid w:val="00560080"/>
    <w:rsid w:val="0056136F"/>
    <w:rsid w:val="00562495"/>
    <w:rsid w:val="0056325C"/>
    <w:rsid w:val="00564CAF"/>
    <w:rsid w:val="005663E9"/>
    <w:rsid w:val="0057401B"/>
    <w:rsid w:val="005774F4"/>
    <w:rsid w:val="00577727"/>
    <w:rsid w:val="005777AF"/>
    <w:rsid w:val="005840D6"/>
    <w:rsid w:val="0058559F"/>
    <w:rsid w:val="00586562"/>
    <w:rsid w:val="00586F7C"/>
    <w:rsid w:val="005871E9"/>
    <w:rsid w:val="00587A56"/>
    <w:rsid w:val="00590B24"/>
    <w:rsid w:val="00593DC4"/>
    <w:rsid w:val="005945F3"/>
    <w:rsid w:val="005949B4"/>
    <w:rsid w:val="0059529B"/>
    <w:rsid w:val="005954DD"/>
    <w:rsid w:val="005A3249"/>
    <w:rsid w:val="005A453A"/>
    <w:rsid w:val="005A6ABC"/>
    <w:rsid w:val="005B1577"/>
    <w:rsid w:val="005B2109"/>
    <w:rsid w:val="005B35A2"/>
    <w:rsid w:val="005B6625"/>
    <w:rsid w:val="005B7E6E"/>
    <w:rsid w:val="005C0CC6"/>
    <w:rsid w:val="005C0FFC"/>
    <w:rsid w:val="005C3F71"/>
    <w:rsid w:val="005C54D9"/>
    <w:rsid w:val="005C5A03"/>
    <w:rsid w:val="005C6704"/>
    <w:rsid w:val="005C7352"/>
    <w:rsid w:val="005D1F7E"/>
    <w:rsid w:val="005D2738"/>
    <w:rsid w:val="005D37AC"/>
    <w:rsid w:val="005D60FD"/>
    <w:rsid w:val="005D7206"/>
    <w:rsid w:val="005E07CB"/>
    <w:rsid w:val="005E0985"/>
    <w:rsid w:val="005E0BF8"/>
    <w:rsid w:val="005E32BB"/>
    <w:rsid w:val="005E6DC3"/>
    <w:rsid w:val="005E7235"/>
    <w:rsid w:val="005F041C"/>
    <w:rsid w:val="005F28D3"/>
    <w:rsid w:val="005F2E94"/>
    <w:rsid w:val="005F4B34"/>
    <w:rsid w:val="005F59A0"/>
    <w:rsid w:val="0060071C"/>
    <w:rsid w:val="00601A8F"/>
    <w:rsid w:val="006023D2"/>
    <w:rsid w:val="0060288C"/>
    <w:rsid w:val="00611B2E"/>
    <w:rsid w:val="006166DB"/>
    <w:rsid w:val="00616E18"/>
    <w:rsid w:val="00620287"/>
    <w:rsid w:val="00623AED"/>
    <w:rsid w:val="0062580F"/>
    <w:rsid w:val="006320A5"/>
    <w:rsid w:val="00632157"/>
    <w:rsid w:val="00633971"/>
    <w:rsid w:val="006341C6"/>
    <w:rsid w:val="0064121E"/>
    <w:rsid w:val="00642894"/>
    <w:rsid w:val="00644474"/>
    <w:rsid w:val="0064487A"/>
    <w:rsid w:val="006451F4"/>
    <w:rsid w:val="0065028E"/>
    <w:rsid w:val="006548BE"/>
    <w:rsid w:val="00656F3A"/>
    <w:rsid w:val="006573BA"/>
    <w:rsid w:val="006577D9"/>
    <w:rsid w:val="006600D6"/>
    <w:rsid w:val="00660354"/>
    <w:rsid w:val="006606DB"/>
    <w:rsid w:val="00665B9B"/>
    <w:rsid w:val="00665CE8"/>
    <w:rsid w:val="00670558"/>
    <w:rsid w:val="0067616E"/>
    <w:rsid w:val="006776B2"/>
    <w:rsid w:val="0068059D"/>
    <w:rsid w:val="00687202"/>
    <w:rsid w:val="00690725"/>
    <w:rsid w:val="006919FB"/>
    <w:rsid w:val="00693606"/>
    <w:rsid w:val="00693D70"/>
    <w:rsid w:val="00694622"/>
    <w:rsid w:val="00694E8D"/>
    <w:rsid w:val="0069664E"/>
    <w:rsid w:val="00696C8D"/>
    <w:rsid w:val="006975AE"/>
    <w:rsid w:val="006A0E41"/>
    <w:rsid w:val="006A0E66"/>
    <w:rsid w:val="006A32D1"/>
    <w:rsid w:val="006A3CF5"/>
    <w:rsid w:val="006B4BC6"/>
    <w:rsid w:val="006C3A9D"/>
    <w:rsid w:val="006C6864"/>
    <w:rsid w:val="006D03E2"/>
    <w:rsid w:val="006D0A8E"/>
    <w:rsid w:val="006D3D54"/>
    <w:rsid w:val="006D4338"/>
    <w:rsid w:val="006E0D1B"/>
    <w:rsid w:val="006E1A49"/>
    <w:rsid w:val="006E3A55"/>
    <w:rsid w:val="006E4005"/>
    <w:rsid w:val="006F08E8"/>
    <w:rsid w:val="006F1B00"/>
    <w:rsid w:val="006F2EEB"/>
    <w:rsid w:val="006F4B7A"/>
    <w:rsid w:val="00700A59"/>
    <w:rsid w:val="00702196"/>
    <w:rsid w:val="00703729"/>
    <w:rsid w:val="00703A7C"/>
    <w:rsid w:val="00703B0B"/>
    <w:rsid w:val="0070567C"/>
    <w:rsid w:val="00706D58"/>
    <w:rsid w:val="00710142"/>
    <w:rsid w:val="00712E81"/>
    <w:rsid w:val="007149E8"/>
    <w:rsid w:val="00715590"/>
    <w:rsid w:val="00721032"/>
    <w:rsid w:val="00721AC2"/>
    <w:rsid w:val="00723919"/>
    <w:rsid w:val="007246F7"/>
    <w:rsid w:val="007261D3"/>
    <w:rsid w:val="00726521"/>
    <w:rsid w:val="0072723D"/>
    <w:rsid w:val="00732CF2"/>
    <w:rsid w:val="007338B0"/>
    <w:rsid w:val="00733E86"/>
    <w:rsid w:val="00742F4E"/>
    <w:rsid w:val="007456EF"/>
    <w:rsid w:val="0074596C"/>
    <w:rsid w:val="007467AD"/>
    <w:rsid w:val="00750D12"/>
    <w:rsid w:val="00750FEB"/>
    <w:rsid w:val="00756BBB"/>
    <w:rsid w:val="00761952"/>
    <w:rsid w:val="00761B9B"/>
    <w:rsid w:val="00762474"/>
    <w:rsid w:val="0076359B"/>
    <w:rsid w:val="0076439E"/>
    <w:rsid w:val="00777837"/>
    <w:rsid w:val="00780717"/>
    <w:rsid w:val="007814A8"/>
    <w:rsid w:val="00781A62"/>
    <w:rsid w:val="00781F2F"/>
    <w:rsid w:val="00783C0E"/>
    <w:rsid w:val="007861B8"/>
    <w:rsid w:val="00786D6D"/>
    <w:rsid w:val="00787383"/>
    <w:rsid w:val="00791B51"/>
    <w:rsid w:val="00793937"/>
    <w:rsid w:val="00795AD1"/>
    <w:rsid w:val="0079652F"/>
    <w:rsid w:val="007A342B"/>
    <w:rsid w:val="007A36CF"/>
    <w:rsid w:val="007A43CD"/>
    <w:rsid w:val="007A567C"/>
    <w:rsid w:val="007A7CEA"/>
    <w:rsid w:val="007B2CF9"/>
    <w:rsid w:val="007B3F9E"/>
    <w:rsid w:val="007B4810"/>
    <w:rsid w:val="007B5456"/>
    <w:rsid w:val="007B5F65"/>
    <w:rsid w:val="007C223A"/>
    <w:rsid w:val="007C767B"/>
    <w:rsid w:val="007D05B6"/>
    <w:rsid w:val="007D3B1F"/>
    <w:rsid w:val="007D3C7C"/>
    <w:rsid w:val="007D687A"/>
    <w:rsid w:val="007D7DF6"/>
    <w:rsid w:val="007D7E41"/>
    <w:rsid w:val="007E1157"/>
    <w:rsid w:val="007E1BA0"/>
    <w:rsid w:val="007E1ECC"/>
    <w:rsid w:val="007E392B"/>
    <w:rsid w:val="007E4F5E"/>
    <w:rsid w:val="007E52D9"/>
    <w:rsid w:val="007E64EC"/>
    <w:rsid w:val="007E6AF9"/>
    <w:rsid w:val="007E6DE2"/>
    <w:rsid w:val="007E6F26"/>
    <w:rsid w:val="007F2297"/>
    <w:rsid w:val="007F55EC"/>
    <w:rsid w:val="007F6574"/>
    <w:rsid w:val="007F7100"/>
    <w:rsid w:val="00803B84"/>
    <w:rsid w:val="008158EA"/>
    <w:rsid w:val="00831057"/>
    <w:rsid w:val="0083123C"/>
    <w:rsid w:val="00832F26"/>
    <w:rsid w:val="00837EF8"/>
    <w:rsid w:val="0084072F"/>
    <w:rsid w:val="008407C6"/>
    <w:rsid w:val="0084119C"/>
    <w:rsid w:val="00846505"/>
    <w:rsid w:val="0084659E"/>
    <w:rsid w:val="00850CD4"/>
    <w:rsid w:val="0085189F"/>
    <w:rsid w:val="008521A4"/>
    <w:rsid w:val="00854A49"/>
    <w:rsid w:val="008578D0"/>
    <w:rsid w:val="008624DE"/>
    <w:rsid w:val="008634EB"/>
    <w:rsid w:val="008661D8"/>
    <w:rsid w:val="00866945"/>
    <w:rsid w:val="008713D0"/>
    <w:rsid w:val="00874C65"/>
    <w:rsid w:val="0087522E"/>
    <w:rsid w:val="00876BD5"/>
    <w:rsid w:val="008823DC"/>
    <w:rsid w:val="00886BB3"/>
    <w:rsid w:val="00890F6C"/>
    <w:rsid w:val="00893560"/>
    <w:rsid w:val="00893ED6"/>
    <w:rsid w:val="00897C84"/>
    <w:rsid w:val="008A06BE"/>
    <w:rsid w:val="008A56FD"/>
    <w:rsid w:val="008A59F0"/>
    <w:rsid w:val="008B6B6B"/>
    <w:rsid w:val="008C228A"/>
    <w:rsid w:val="008D1236"/>
    <w:rsid w:val="008D3DA6"/>
    <w:rsid w:val="008D43A3"/>
    <w:rsid w:val="008D5A88"/>
    <w:rsid w:val="008D5DA3"/>
    <w:rsid w:val="008E66CE"/>
    <w:rsid w:val="008E70F7"/>
    <w:rsid w:val="008F1D3B"/>
    <w:rsid w:val="008F37E0"/>
    <w:rsid w:val="008F5C0D"/>
    <w:rsid w:val="008F7444"/>
    <w:rsid w:val="008F7A15"/>
    <w:rsid w:val="00910869"/>
    <w:rsid w:val="0091321C"/>
    <w:rsid w:val="00913788"/>
    <w:rsid w:val="0091399A"/>
    <w:rsid w:val="00917864"/>
    <w:rsid w:val="0092011C"/>
    <w:rsid w:val="00922D75"/>
    <w:rsid w:val="0092625D"/>
    <w:rsid w:val="00926791"/>
    <w:rsid w:val="00934BBA"/>
    <w:rsid w:val="00935414"/>
    <w:rsid w:val="00935918"/>
    <w:rsid w:val="0093661C"/>
    <w:rsid w:val="00940736"/>
    <w:rsid w:val="00941253"/>
    <w:rsid w:val="009423D0"/>
    <w:rsid w:val="0094518C"/>
    <w:rsid w:val="00947242"/>
    <w:rsid w:val="0095038B"/>
    <w:rsid w:val="00950CF7"/>
    <w:rsid w:val="00953AB8"/>
    <w:rsid w:val="00956A6F"/>
    <w:rsid w:val="00960A44"/>
    <w:rsid w:val="00962557"/>
    <w:rsid w:val="00970864"/>
    <w:rsid w:val="00970BB9"/>
    <w:rsid w:val="009720D9"/>
    <w:rsid w:val="009736D5"/>
    <w:rsid w:val="009768C3"/>
    <w:rsid w:val="00977C43"/>
    <w:rsid w:val="0098195A"/>
    <w:rsid w:val="00982E74"/>
    <w:rsid w:val="009839D8"/>
    <w:rsid w:val="00984815"/>
    <w:rsid w:val="00984D2E"/>
    <w:rsid w:val="00986340"/>
    <w:rsid w:val="0098644E"/>
    <w:rsid w:val="00990EEE"/>
    <w:rsid w:val="00992B76"/>
    <w:rsid w:val="00992BAD"/>
    <w:rsid w:val="009935C0"/>
    <w:rsid w:val="00996533"/>
    <w:rsid w:val="00996DED"/>
    <w:rsid w:val="009A0093"/>
    <w:rsid w:val="009A297D"/>
    <w:rsid w:val="009A3833"/>
    <w:rsid w:val="009A4251"/>
    <w:rsid w:val="009A5F57"/>
    <w:rsid w:val="009A62E2"/>
    <w:rsid w:val="009B110B"/>
    <w:rsid w:val="009B13F0"/>
    <w:rsid w:val="009B1630"/>
    <w:rsid w:val="009B175D"/>
    <w:rsid w:val="009B196A"/>
    <w:rsid w:val="009B4B8A"/>
    <w:rsid w:val="009B6703"/>
    <w:rsid w:val="009B7104"/>
    <w:rsid w:val="009C2FDC"/>
    <w:rsid w:val="009C31A1"/>
    <w:rsid w:val="009C4662"/>
    <w:rsid w:val="009C4ED2"/>
    <w:rsid w:val="009C6EB0"/>
    <w:rsid w:val="009D5E48"/>
    <w:rsid w:val="009D6D9F"/>
    <w:rsid w:val="009E08C0"/>
    <w:rsid w:val="009E0915"/>
    <w:rsid w:val="009E0B41"/>
    <w:rsid w:val="009E1910"/>
    <w:rsid w:val="009E29FB"/>
    <w:rsid w:val="009E2CD9"/>
    <w:rsid w:val="009E5DBA"/>
    <w:rsid w:val="009E66D0"/>
    <w:rsid w:val="009F00C6"/>
    <w:rsid w:val="009F6047"/>
    <w:rsid w:val="009F71BD"/>
    <w:rsid w:val="00A00268"/>
    <w:rsid w:val="00A03D2A"/>
    <w:rsid w:val="00A10ADB"/>
    <w:rsid w:val="00A12FE6"/>
    <w:rsid w:val="00A13B5A"/>
    <w:rsid w:val="00A144AB"/>
    <w:rsid w:val="00A151A1"/>
    <w:rsid w:val="00A17F01"/>
    <w:rsid w:val="00A212AF"/>
    <w:rsid w:val="00A24557"/>
    <w:rsid w:val="00A248B2"/>
    <w:rsid w:val="00A25120"/>
    <w:rsid w:val="00A258C2"/>
    <w:rsid w:val="00A267D7"/>
    <w:rsid w:val="00A27A64"/>
    <w:rsid w:val="00A3044C"/>
    <w:rsid w:val="00A3047E"/>
    <w:rsid w:val="00A32EC7"/>
    <w:rsid w:val="00A34326"/>
    <w:rsid w:val="00A3757B"/>
    <w:rsid w:val="00A37B41"/>
    <w:rsid w:val="00A37F80"/>
    <w:rsid w:val="00A416D2"/>
    <w:rsid w:val="00A434FF"/>
    <w:rsid w:val="00A46636"/>
    <w:rsid w:val="00A46B3F"/>
    <w:rsid w:val="00A46F30"/>
    <w:rsid w:val="00A527C7"/>
    <w:rsid w:val="00A533BD"/>
    <w:rsid w:val="00A61169"/>
    <w:rsid w:val="00A63024"/>
    <w:rsid w:val="00A6553B"/>
    <w:rsid w:val="00A65602"/>
    <w:rsid w:val="00A6687F"/>
    <w:rsid w:val="00A712F6"/>
    <w:rsid w:val="00A82FCC"/>
    <w:rsid w:val="00A8479D"/>
    <w:rsid w:val="00A87692"/>
    <w:rsid w:val="00A906A4"/>
    <w:rsid w:val="00A91C52"/>
    <w:rsid w:val="00A94BEF"/>
    <w:rsid w:val="00A9728E"/>
    <w:rsid w:val="00A97953"/>
    <w:rsid w:val="00AA246A"/>
    <w:rsid w:val="00AA574E"/>
    <w:rsid w:val="00AA66E7"/>
    <w:rsid w:val="00AB4D61"/>
    <w:rsid w:val="00AB5408"/>
    <w:rsid w:val="00AC029C"/>
    <w:rsid w:val="00AC0F16"/>
    <w:rsid w:val="00AC17E1"/>
    <w:rsid w:val="00AC2808"/>
    <w:rsid w:val="00AC39E1"/>
    <w:rsid w:val="00AD0E3A"/>
    <w:rsid w:val="00AD15A6"/>
    <w:rsid w:val="00AD1BC7"/>
    <w:rsid w:val="00AD29DE"/>
    <w:rsid w:val="00AD324E"/>
    <w:rsid w:val="00AD572C"/>
    <w:rsid w:val="00AD5B51"/>
    <w:rsid w:val="00AD7B78"/>
    <w:rsid w:val="00AD7E47"/>
    <w:rsid w:val="00AE0D0D"/>
    <w:rsid w:val="00AE41F3"/>
    <w:rsid w:val="00AE56A4"/>
    <w:rsid w:val="00AE6E57"/>
    <w:rsid w:val="00AE71CD"/>
    <w:rsid w:val="00AE796F"/>
    <w:rsid w:val="00AF16CE"/>
    <w:rsid w:val="00AF4118"/>
    <w:rsid w:val="00AF746B"/>
    <w:rsid w:val="00B00077"/>
    <w:rsid w:val="00B03107"/>
    <w:rsid w:val="00B04691"/>
    <w:rsid w:val="00B059B3"/>
    <w:rsid w:val="00B10820"/>
    <w:rsid w:val="00B11FC3"/>
    <w:rsid w:val="00B1270E"/>
    <w:rsid w:val="00B13AAC"/>
    <w:rsid w:val="00B16E03"/>
    <w:rsid w:val="00B1749C"/>
    <w:rsid w:val="00B2625A"/>
    <w:rsid w:val="00B27638"/>
    <w:rsid w:val="00B30214"/>
    <w:rsid w:val="00B331D9"/>
    <w:rsid w:val="00B34688"/>
    <w:rsid w:val="00B3526C"/>
    <w:rsid w:val="00B35B9F"/>
    <w:rsid w:val="00B376E0"/>
    <w:rsid w:val="00B43DA4"/>
    <w:rsid w:val="00B4411B"/>
    <w:rsid w:val="00B45B1A"/>
    <w:rsid w:val="00B45C31"/>
    <w:rsid w:val="00B47534"/>
    <w:rsid w:val="00B50493"/>
    <w:rsid w:val="00B50B89"/>
    <w:rsid w:val="00B51605"/>
    <w:rsid w:val="00B5248C"/>
    <w:rsid w:val="00B52AFB"/>
    <w:rsid w:val="00B5557E"/>
    <w:rsid w:val="00B569AE"/>
    <w:rsid w:val="00B63284"/>
    <w:rsid w:val="00B634B9"/>
    <w:rsid w:val="00B702A9"/>
    <w:rsid w:val="00B754A3"/>
    <w:rsid w:val="00B75B5C"/>
    <w:rsid w:val="00B75CE0"/>
    <w:rsid w:val="00B842EC"/>
    <w:rsid w:val="00B84B54"/>
    <w:rsid w:val="00B900F7"/>
    <w:rsid w:val="00B92B0A"/>
    <w:rsid w:val="00B92C7D"/>
    <w:rsid w:val="00B93BB2"/>
    <w:rsid w:val="00B9678E"/>
    <w:rsid w:val="00B9697B"/>
    <w:rsid w:val="00BA1F13"/>
    <w:rsid w:val="00BA2585"/>
    <w:rsid w:val="00BA46C7"/>
    <w:rsid w:val="00BA4DA4"/>
    <w:rsid w:val="00BB5F16"/>
    <w:rsid w:val="00BB603D"/>
    <w:rsid w:val="00BB6A2F"/>
    <w:rsid w:val="00BB6D15"/>
    <w:rsid w:val="00BB7B45"/>
    <w:rsid w:val="00BC0B34"/>
    <w:rsid w:val="00BC137E"/>
    <w:rsid w:val="00BC2E5F"/>
    <w:rsid w:val="00BC2ECC"/>
    <w:rsid w:val="00BC3C3C"/>
    <w:rsid w:val="00BC481E"/>
    <w:rsid w:val="00BC50BA"/>
    <w:rsid w:val="00BC5AF6"/>
    <w:rsid w:val="00BD2E54"/>
    <w:rsid w:val="00BD3369"/>
    <w:rsid w:val="00BD3E51"/>
    <w:rsid w:val="00BE0EB5"/>
    <w:rsid w:val="00BE3316"/>
    <w:rsid w:val="00BE3E87"/>
    <w:rsid w:val="00BE4302"/>
    <w:rsid w:val="00BF0A84"/>
    <w:rsid w:val="00BF3EC9"/>
    <w:rsid w:val="00BF4326"/>
    <w:rsid w:val="00BF4E71"/>
    <w:rsid w:val="00BF6C98"/>
    <w:rsid w:val="00C00CBD"/>
    <w:rsid w:val="00C01438"/>
    <w:rsid w:val="00C0335C"/>
    <w:rsid w:val="00C03706"/>
    <w:rsid w:val="00C03F46"/>
    <w:rsid w:val="00C151CD"/>
    <w:rsid w:val="00C159BC"/>
    <w:rsid w:val="00C15A54"/>
    <w:rsid w:val="00C20BBC"/>
    <w:rsid w:val="00C220FD"/>
    <w:rsid w:val="00C2214E"/>
    <w:rsid w:val="00C2393C"/>
    <w:rsid w:val="00C242BE"/>
    <w:rsid w:val="00C247CD"/>
    <w:rsid w:val="00C2519B"/>
    <w:rsid w:val="00C278EB"/>
    <w:rsid w:val="00C301B5"/>
    <w:rsid w:val="00C352C3"/>
    <w:rsid w:val="00C359B0"/>
    <w:rsid w:val="00C36912"/>
    <w:rsid w:val="00C3782E"/>
    <w:rsid w:val="00C404D1"/>
    <w:rsid w:val="00C42176"/>
    <w:rsid w:val="00C42344"/>
    <w:rsid w:val="00C4332F"/>
    <w:rsid w:val="00C43C35"/>
    <w:rsid w:val="00C44412"/>
    <w:rsid w:val="00C44C0B"/>
    <w:rsid w:val="00C450F0"/>
    <w:rsid w:val="00C467FB"/>
    <w:rsid w:val="00C505EB"/>
    <w:rsid w:val="00C52914"/>
    <w:rsid w:val="00C5567D"/>
    <w:rsid w:val="00C5784E"/>
    <w:rsid w:val="00C63F06"/>
    <w:rsid w:val="00C6590B"/>
    <w:rsid w:val="00C66E78"/>
    <w:rsid w:val="00C67890"/>
    <w:rsid w:val="00C7131F"/>
    <w:rsid w:val="00C758FD"/>
    <w:rsid w:val="00C76753"/>
    <w:rsid w:val="00C80BEE"/>
    <w:rsid w:val="00C8586A"/>
    <w:rsid w:val="00C859BD"/>
    <w:rsid w:val="00CA2B4F"/>
    <w:rsid w:val="00CA34B7"/>
    <w:rsid w:val="00CA56E1"/>
    <w:rsid w:val="00CA5DB0"/>
    <w:rsid w:val="00CA6555"/>
    <w:rsid w:val="00CB0F76"/>
    <w:rsid w:val="00CB222E"/>
    <w:rsid w:val="00CB3680"/>
    <w:rsid w:val="00CB4BBB"/>
    <w:rsid w:val="00CC0822"/>
    <w:rsid w:val="00CC084E"/>
    <w:rsid w:val="00CC1787"/>
    <w:rsid w:val="00CC58ED"/>
    <w:rsid w:val="00CC58F2"/>
    <w:rsid w:val="00CC65EE"/>
    <w:rsid w:val="00CC6805"/>
    <w:rsid w:val="00CD1A7D"/>
    <w:rsid w:val="00CD6D13"/>
    <w:rsid w:val="00CD7C9D"/>
    <w:rsid w:val="00CE15DF"/>
    <w:rsid w:val="00CE5695"/>
    <w:rsid w:val="00CE7BBB"/>
    <w:rsid w:val="00CF0A84"/>
    <w:rsid w:val="00CF3514"/>
    <w:rsid w:val="00CF3DF0"/>
    <w:rsid w:val="00CF575F"/>
    <w:rsid w:val="00CF7022"/>
    <w:rsid w:val="00D0135E"/>
    <w:rsid w:val="00D02444"/>
    <w:rsid w:val="00D02B15"/>
    <w:rsid w:val="00D06D3F"/>
    <w:rsid w:val="00D11230"/>
    <w:rsid w:val="00D13F78"/>
    <w:rsid w:val="00D143C0"/>
    <w:rsid w:val="00D145EC"/>
    <w:rsid w:val="00D27D75"/>
    <w:rsid w:val="00D300D2"/>
    <w:rsid w:val="00D34983"/>
    <w:rsid w:val="00D34AE1"/>
    <w:rsid w:val="00D35250"/>
    <w:rsid w:val="00D355FB"/>
    <w:rsid w:val="00D36F32"/>
    <w:rsid w:val="00D3747C"/>
    <w:rsid w:val="00D400AF"/>
    <w:rsid w:val="00D41FF5"/>
    <w:rsid w:val="00D438A8"/>
    <w:rsid w:val="00D43C0B"/>
    <w:rsid w:val="00D44A74"/>
    <w:rsid w:val="00D50190"/>
    <w:rsid w:val="00D507D2"/>
    <w:rsid w:val="00D516FF"/>
    <w:rsid w:val="00D538DE"/>
    <w:rsid w:val="00D57CD2"/>
    <w:rsid w:val="00D57E66"/>
    <w:rsid w:val="00D610C6"/>
    <w:rsid w:val="00D652C8"/>
    <w:rsid w:val="00D669F3"/>
    <w:rsid w:val="00D6743B"/>
    <w:rsid w:val="00D70CD7"/>
    <w:rsid w:val="00D70FE4"/>
    <w:rsid w:val="00D731CD"/>
    <w:rsid w:val="00D73350"/>
    <w:rsid w:val="00D74C2B"/>
    <w:rsid w:val="00D779AF"/>
    <w:rsid w:val="00D77C4B"/>
    <w:rsid w:val="00D82231"/>
    <w:rsid w:val="00D863AF"/>
    <w:rsid w:val="00D8756E"/>
    <w:rsid w:val="00D92304"/>
    <w:rsid w:val="00D932BC"/>
    <w:rsid w:val="00D938DD"/>
    <w:rsid w:val="00D9484B"/>
    <w:rsid w:val="00D95EAB"/>
    <w:rsid w:val="00D973D0"/>
    <w:rsid w:val="00D97471"/>
    <w:rsid w:val="00D974EA"/>
    <w:rsid w:val="00D9761D"/>
    <w:rsid w:val="00DA0AE9"/>
    <w:rsid w:val="00DA25D8"/>
    <w:rsid w:val="00DA29AC"/>
    <w:rsid w:val="00DA329A"/>
    <w:rsid w:val="00DA7884"/>
    <w:rsid w:val="00DB511D"/>
    <w:rsid w:val="00DB521B"/>
    <w:rsid w:val="00DC0F52"/>
    <w:rsid w:val="00DC17BC"/>
    <w:rsid w:val="00DC2268"/>
    <w:rsid w:val="00DC3D2B"/>
    <w:rsid w:val="00DC4726"/>
    <w:rsid w:val="00DD0AAB"/>
    <w:rsid w:val="00DD13C9"/>
    <w:rsid w:val="00DD3C66"/>
    <w:rsid w:val="00DD40D2"/>
    <w:rsid w:val="00DE2E20"/>
    <w:rsid w:val="00DE3389"/>
    <w:rsid w:val="00DE3DFF"/>
    <w:rsid w:val="00DE589F"/>
    <w:rsid w:val="00DE5BBF"/>
    <w:rsid w:val="00DF01BE"/>
    <w:rsid w:val="00DF089E"/>
    <w:rsid w:val="00DF1232"/>
    <w:rsid w:val="00E013A9"/>
    <w:rsid w:val="00E03A65"/>
    <w:rsid w:val="00E03A99"/>
    <w:rsid w:val="00E041CD"/>
    <w:rsid w:val="00E04E56"/>
    <w:rsid w:val="00E06534"/>
    <w:rsid w:val="00E0658F"/>
    <w:rsid w:val="00E126A5"/>
    <w:rsid w:val="00E1463F"/>
    <w:rsid w:val="00E1504B"/>
    <w:rsid w:val="00E15868"/>
    <w:rsid w:val="00E16A79"/>
    <w:rsid w:val="00E27105"/>
    <w:rsid w:val="00E300BA"/>
    <w:rsid w:val="00E337D2"/>
    <w:rsid w:val="00E33F57"/>
    <w:rsid w:val="00E34AA9"/>
    <w:rsid w:val="00E35380"/>
    <w:rsid w:val="00E363A9"/>
    <w:rsid w:val="00E413E0"/>
    <w:rsid w:val="00E43FD8"/>
    <w:rsid w:val="00E46F1F"/>
    <w:rsid w:val="00E502E4"/>
    <w:rsid w:val="00E51447"/>
    <w:rsid w:val="00E522C7"/>
    <w:rsid w:val="00E53AE3"/>
    <w:rsid w:val="00E5574A"/>
    <w:rsid w:val="00E63BF3"/>
    <w:rsid w:val="00E64FB2"/>
    <w:rsid w:val="00E6654F"/>
    <w:rsid w:val="00E67B7D"/>
    <w:rsid w:val="00E706D8"/>
    <w:rsid w:val="00E728CB"/>
    <w:rsid w:val="00E729DE"/>
    <w:rsid w:val="00E73E92"/>
    <w:rsid w:val="00E81E2C"/>
    <w:rsid w:val="00E82FBF"/>
    <w:rsid w:val="00E87D7C"/>
    <w:rsid w:val="00E91385"/>
    <w:rsid w:val="00E91CE9"/>
    <w:rsid w:val="00E922CF"/>
    <w:rsid w:val="00E9621D"/>
    <w:rsid w:val="00E964E8"/>
    <w:rsid w:val="00EA662E"/>
    <w:rsid w:val="00EB5D2F"/>
    <w:rsid w:val="00EB6E83"/>
    <w:rsid w:val="00EC10EC"/>
    <w:rsid w:val="00EC456C"/>
    <w:rsid w:val="00ED1249"/>
    <w:rsid w:val="00ED166C"/>
    <w:rsid w:val="00ED47DC"/>
    <w:rsid w:val="00ED5FA6"/>
    <w:rsid w:val="00ED6080"/>
    <w:rsid w:val="00EE0176"/>
    <w:rsid w:val="00EE23BF"/>
    <w:rsid w:val="00EE250E"/>
    <w:rsid w:val="00EE45E8"/>
    <w:rsid w:val="00EE57B2"/>
    <w:rsid w:val="00EE7C70"/>
    <w:rsid w:val="00EF0942"/>
    <w:rsid w:val="00EF291F"/>
    <w:rsid w:val="00EF5CE8"/>
    <w:rsid w:val="00EF752C"/>
    <w:rsid w:val="00F0218C"/>
    <w:rsid w:val="00F0241D"/>
    <w:rsid w:val="00F0251A"/>
    <w:rsid w:val="00F0393B"/>
    <w:rsid w:val="00F11F6A"/>
    <w:rsid w:val="00F14944"/>
    <w:rsid w:val="00F15D08"/>
    <w:rsid w:val="00F174BC"/>
    <w:rsid w:val="00F313DD"/>
    <w:rsid w:val="00F3280C"/>
    <w:rsid w:val="00F378BE"/>
    <w:rsid w:val="00F404F3"/>
    <w:rsid w:val="00F43120"/>
    <w:rsid w:val="00F43338"/>
    <w:rsid w:val="00F44FF2"/>
    <w:rsid w:val="00F47612"/>
    <w:rsid w:val="00F57B5F"/>
    <w:rsid w:val="00F62C7C"/>
    <w:rsid w:val="00F62F37"/>
    <w:rsid w:val="00F64378"/>
    <w:rsid w:val="00F66106"/>
    <w:rsid w:val="00F67FC3"/>
    <w:rsid w:val="00F71652"/>
    <w:rsid w:val="00F763A4"/>
    <w:rsid w:val="00F80D67"/>
    <w:rsid w:val="00F81CF2"/>
    <w:rsid w:val="00F8290B"/>
    <w:rsid w:val="00F82A04"/>
    <w:rsid w:val="00F831B1"/>
    <w:rsid w:val="00F83DF3"/>
    <w:rsid w:val="00F84D7B"/>
    <w:rsid w:val="00F85C7B"/>
    <w:rsid w:val="00F941B8"/>
    <w:rsid w:val="00FA3E0F"/>
    <w:rsid w:val="00FA3F8C"/>
    <w:rsid w:val="00FA5FA5"/>
    <w:rsid w:val="00FA61E2"/>
    <w:rsid w:val="00FA6721"/>
    <w:rsid w:val="00FA67E2"/>
    <w:rsid w:val="00FA7276"/>
    <w:rsid w:val="00FA7365"/>
    <w:rsid w:val="00FA79A7"/>
    <w:rsid w:val="00FA7E59"/>
    <w:rsid w:val="00FB1C0E"/>
    <w:rsid w:val="00FB22FB"/>
    <w:rsid w:val="00FB6FA8"/>
    <w:rsid w:val="00FC06C1"/>
    <w:rsid w:val="00FC1F82"/>
    <w:rsid w:val="00FC2FD9"/>
    <w:rsid w:val="00FC3253"/>
    <w:rsid w:val="00FC4B29"/>
    <w:rsid w:val="00FC643D"/>
    <w:rsid w:val="00FC648B"/>
    <w:rsid w:val="00FD1DAF"/>
    <w:rsid w:val="00FD5E18"/>
    <w:rsid w:val="00FE3DCC"/>
    <w:rsid w:val="00FE53C8"/>
    <w:rsid w:val="00FE5FB7"/>
    <w:rsid w:val="00FE6696"/>
    <w:rsid w:val="00FE7A1B"/>
    <w:rsid w:val="00FF0213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71B3A616-7EEA-466C-9891-6A14BFB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3C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uiPriority w:val="99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uiPriority w:val="99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uiPriority w:val="99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qFormat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f0">
    <w:name w:val="Hyperlink"/>
    <w:rsid w:val="0040607E"/>
    <w:rPr>
      <w:color w:val="0563C1"/>
      <w:u w:val="single"/>
    </w:rPr>
  </w:style>
  <w:style w:type="character" w:customStyle="1" w:styleId="B2Char">
    <w:name w:val="B2 Char"/>
    <w:link w:val="B2"/>
    <w:qFormat/>
    <w:rsid w:val="00351CBE"/>
  </w:style>
  <w:style w:type="character" w:customStyle="1" w:styleId="a6">
    <w:name w:val="批注文字 字符"/>
    <w:basedOn w:val="a0"/>
    <w:link w:val="a5"/>
    <w:semiHidden/>
    <w:rsid w:val="00154DEA"/>
    <w:rPr>
      <w:rFonts w:ascii="Arial" w:hAnsi="Arial"/>
    </w:rPr>
  </w:style>
  <w:style w:type="character" w:styleId="af1">
    <w:name w:val="annotation reference"/>
    <w:basedOn w:val="a0"/>
    <w:rsid w:val="00154DEA"/>
    <w:rPr>
      <w:sz w:val="21"/>
      <w:szCs w:val="21"/>
    </w:rPr>
  </w:style>
  <w:style w:type="paragraph" w:styleId="af2">
    <w:name w:val="Balloon Text"/>
    <w:basedOn w:val="a"/>
    <w:link w:val="af3"/>
    <w:semiHidden/>
    <w:unhideWhenUsed/>
    <w:rsid w:val="00154DEA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0"/>
    <w:link w:val="af2"/>
    <w:semiHidden/>
    <w:rsid w:val="00154DEA"/>
    <w:rPr>
      <w:sz w:val="18"/>
      <w:szCs w:val="18"/>
    </w:rPr>
  </w:style>
  <w:style w:type="paragraph" w:styleId="af4">
    <w:name w:val="annotation subject"/>
    <w:basedOn w:val="a5"/>
    <w:next w:val="a5"/>
    <w:link w:val="af5"/>
    <w:rsid w:val="0078071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f5">
    <w:name w:val="批注主题 字符"/>
    <w:basedOn w:val="a6"/>
    <w:link w:val="af4"/>
    <w:rsid w:val="00780717"/>
    <w:rPr>
      <w:rFonts w:ascii="Arial" w:hAnsi="Arial"/>
      <w:b/>
      <w:bCs/>
    </w:rPr>
  </w:style>
  <w:style w:type="paragraph" w:styleId="af6">
    <w:name w:val="Normal (Web)"/>
    <w:basedOn w:val="a"/>
    <w:uiPriority w:val="99"/>
    <w:unhideWhenUsed/>
    <w:rsid w:val="005F59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ink w:val="NO"/>
    <w:qFormat/>
    <w:rsid w:val="00D06D3F"/>
  </w:style>
  <w:style w:type="character" w:styleId="af7">
    <w:name w:val="Emphasis"/>
    <w:basedOn w:val="a0"/>
    <w:uiPriority w:val="20"/>
    <w:qFormat/>
    <w:rsid w:val="0048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4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8BB5-20ED-4D49-8AFF-3495BB98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1495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vivo-r2</cp:lastModifiedBy>
  <cp:revision>107</cp:revision>
  <cp:lastPrinted>2001-04-23T09:30:00Z</cp:lastPrinted>
  <dcterms:created xsi:type="dcterms:W3CDTF">2025-06-11T16:32:00Z</dcterms:created>
  <dcterms:modified xsi:type="dcterms:W3CDTF">2025-08-01T02:14:00Z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