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35061" w:rsidR="00631DDE" w:rsidP="00631DDE" w:rsidRDefault="00631DDE" w14:paraId="44579E2E" w14:textId="7777777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Pr="00D35061">
        <w:rPr>
          <w:rFonts w:ascii="Arial" w:hAnsi="Arial" w:cs="Arial"/>
          <w:b/>
          <w:sz w:val="22"/>
          <w:szCs w:val="22"/>
          <w:lang w:val="sv-SE"/>
        </w:rPr>
        <w:t>S3-25xxxx</w:t>
      </w:r>
    </w:p>
    <w:p w:rsidRPr="00872560" w:rsidR="00EE33A2" w:rsidP="00631DDE" w:rsidRDefault="00631DDE" w14:paraId="44579E2F" w14:textId="77777777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:rsidR="0010401F" w:rsidRDefault="0010401F" w14:paraId="44579E30" w14:textId="77777777"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 w14:paraId="44579E31" w14:textId="7777777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Pr="00661537" w:rsidR="00661537">
        <w:rPr>
          <w:rFonts w:ascii="Arial" w:hAnsi="Arial"/>
          <w:b/>
          <w:lang w:val="en-US"/>
        </w:rPr>
        <w:t>Interdigital</w:t>
      </w:r>
    </w:p>
    <w:p w:rsidR="00C022E3" w:rsidP="251A92AD" w:rsidRDefault="00C022E3" w14:paraId="44579E32" w14:textId="4BCD95DD">
      <w:pPr>
        <w:keepNext w:val="1"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 w:val="1"/>
          <w:bCs w:val="1"/>
        </w:rPr>
      </w:pPr>
      <w:r w:rsidRPr="1344DE1A" w:rsidR="00C022E3">
        <w:rPr>
          <w:rFonts w:ascii="Arial" w:hAnsi="Arial" w:cs="Arial"/>
          <w:b w:val="1"/>
          <w:bCs w:val="1"/>
        </w:rPr>
        <w:t>Title:</w:t>
      </w:r>
      <w:r>
        <w:tab/>
      </w:r>
      <w:r w:rsidRPr="1344DE1A" w:rsidR="00661537">
        <w:rPr>
          <w:rFonts w:ascii="Arial" w:hAnsi="Arial" w:cs="Arial"/>
          <w:b w:val="1"/>
          <w:bCs w:val="1"/>
        </w:rPr>
        <w:t xml:space="preserve">WT on </w:t>
      </w:r>
      <w:r w:rsidRPr="1344DE1A" w:rsidR="3D2B8CDA">
        <w:rPr>
          <w:rFonts w:ascii="Arial" w:hAnsi="Arial" w:cs="Arial"/>
          <w:b w:val="1"/>
          <w:bCs w:val="1"/>
        </w:rPr>
        <w:t>MAC Layer</w:t>
      </w:r>
      <w:r w:rsidRPr="1344DE1A" w:rsidR="2E95B5A5">
        <w:rPr>
          <w:rFonts w:ascii="Arial" w:hAnsi="Arial" w:cs="Arial"/>
          <w:b w:val="1"/>
          <w:bCs w:val="1"/>
        </w:rPr>
        <w:t xml:space="preserve"> </w:t>
      </w:r>
      <w:r w:rsidRPr="1344DE1A" w:rsidR="357E9001">
        <w:rPr>
          <w:rFonts w:ascii="Arial" w:hAnsi="Arial" w:cs="Arial"/>
          <w:b w:val="1"/>
          <w:bCs w:val="1"/>
        </w:rPr>
        <w:t xml:space="preserve">Security </w:t>
      </w:r>
      <w:r w:rsidRPr="1344DE1A" w:rsidR="00661537">
        <w:rPr>
          <w:rFonts w:ascii="Arial" w:hAnsi="Arial" w:cs="Arial"/>
          <w:b w:val="1"/>
          <w:bCs w:val="1"/>
        </w:rPr>
        <w:t>for 6G</w:t>
      </w:r>
    </w:p>
    <w:p w:rsidR="00C022E3" w:rsidRDefault="00C022E3" w14:paraId="44579E33" w14:textId="7777777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61537">
        <w:rPr>
          <w:rFonts w:ascii="Arial" w:hAnsi="Arial"/>
          <w:b/>
          <w:lang w:eastAsia="zh-CN"/>
        </w:rPr>
        <w:t>Endorsement</w:t>
      </w:r>
    </w:p>
    <w:p w:rsidR="00C022E3" w:rsidRDefault="00C022E3" w14:paraId="44579E34" w14:textId="77777777"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61537">
        <w:rPr>
          <w:rFonts w:ascii="Arial" w:hAnsi="Arial"/>
          <w:b/>
        </w:rPr>
        <w:t>6.3</w:t>
      </w:r>
    </w:p>
    <w:p w:rsidR="00C022E3" w:rsidRDefault="00C022E3" w14:paraId="44579E35" w14:textId="77777777">
      <w:pPr>
        <w:pStyle w:val="Heading1"/>
      </w:pPr>
      <w:r>
        <w:t>1</w:t>
      </w:r>
      <w:r>
        <w:tab/>
      </w:r>
      <w:r>
        <w:t>Decision/action requested</w:t>
      </w:r>
    </w:p>
    <w:p w:rsidR="00661537" w:rsidP="1344DE1A" w:rsidRDefault="00661537" w14:paraId="673A7591" w14:textId="4A8A8D9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99"/>
        <w:jc w:val="center"/>
        <w:rPr>
          <w:lang w:eastAsia="zh-CN"/>
        </w:rPr>
      </w:pPr>
      <w:r w:rsidRPr="1344DE1A" w:rsidR="00661537">
        <w:rPr>
          <w:b w:val="1"/>
          <w:bCs w:val="1"/>
          <w:i w:val="1"/>
          <w:iCs w:val="1"/>
        </w:rPr>
        <w:t xml:space="preserve">It is proposed to </w:t>
      </w:r>
      <w:r w:rsidRPr="1344DE1A" w:rsidR="008318CD">
        <w:rPr>
          <w:b w:val="1"/>
          <w:bCs w:val="1"/>
          <w:i w:val="1"/>
          <w:iCs w:val="1"/>
        </w:rPr>
        <w:t>endorse</w:t>
      </w:r>
      <w:r w:rsidRPr="1344DE1A" w:rsidR="00661537">
        <w:rPr>
          <w:b w:val="1"/>
          <w:bCs w:val="1"/>
          <w:i w:val="1"/>
          <w:iCs w:val="1"/>
        </w:rPr>
        <w:t xml:space="preserve"> th</w:t>
      </w:r>
      <w:r w:rsidRPr="1344DE1A" w:rsidR="008318CD">
        <w:rPr>
          <w:b w:val="1"/>
          <w:bCs w:val="1"/>
          <w:i w:val="1"/>
          <w:iCs w:val="1"/>
        </w:rPr>
        <w:t>is</w:t>
      </w:r>
      <w:r w:rsidRPr="1344DE1A" w:rsidR="00661537">
        <w:rPr>
          <w:b w:val="1"/>
          <w:bCs w:val="1"/>
          <w:i w:val="1"/>
          <w:iCs w:val="1"/>
        </w:rPr>
        <w:t xml:space="preserve"> WT </w:t>
      </w:r>
      <w:r w:rsidRPr="1344DE1A" w:rsidR="11AA3948">
        <w:rPr>
          <w:b w:val="1"/>
          <w:bCs w:val="1"/>
          <w:i w:val="1"/>
          <w:iCs w:val="1"/>
        </w:rPr>
        <w:t xml:space="preserve">on MAC Layer </w:t>
      </w:r>
      <w:r w:rsidRPr="1344DE1A" w:rsidR="2901A8C4">
        <w:rPr>
          <w:b w:val="1"/>
          <w:bCs w:val="1"/>
          <w:i w:val="1"/>
          <w:iCs w:val="1"/>
        </w:rPr>
        <w:t>Security for 6G</w:t>
      </w:r>
    </w:p>
    <w:p w:rsidR="00C022E3" w:rsidRDefault="00C022E3" w14:paraId="44579E37" w14:textId="77777777">
      <w:pPr>
        <w:pStyle w:val="Heading1"/>
      </w:pPr>
      <w:r w:rsidR="00C022E3">
        <w:rPr/>
        <w:t>2</w:t>
      </w:r>
      <w:r>
        <w:tab/>
      </w:r>
      <w:r w:rsidR="00C022E3">
        <w:rPr/>
        <w:t>References</w:t>
      </w:r>
    </w:p>
    <w:p w:rsidR="2BE2D3BE" w:rsidP="1344DE1A" w:rsidRDefault="2BE2D3BE" w14:paraId="3E554EB8" w14:textId="4AC98642">
      <w:pPr>
        <w:pStyle w:val="Reference"/>
        <w:rPr>
          <w:noProof w:val="0"/>
          <w:lang w:val="en-GB"/>
        </w:rPr>
      </w:pPr>
      <w:r w:rsidR="2BE2D3BE">
        <w:rPr/>
        <w:t>[1]</w:t>
      </w:r>
      <w:r>
        <w:tab/>
      </w:r>
      <w:r w:rsidR="11123772">
        <w:rPr/>
        <w:t xml:space="preserve">SP-240652 New WID on security aspects of NR mobility enhancement </w:t>
      </w:r>
    </w:p>
    <w:p w:rsidR="2BE2D3BE" w:rsidP="1344DE1A" w:rsidRDefault="2BE2D3BE" w14:paraId="1FBEBA5F" w14:textId="26886D65">
      <w:pPr>
        <w:pStyle w:val="Reference"/>
        <w:rPr>
          <w:noProof w:val="0"/>
          <w:lang w:val="en-GB"/>
        </w:rPr>
      </w:pPr>
      <w:r w:rsidR="2BE2D3BE">
        <w:rPr/>
        <w:t>[2]</w:t>
      </w:r>
      <w:r>
        <w:tab/>
      </w:r>
      <w:r w:rsidRPr="1344DE1A" w:rsidR="2BE2D3BE">
        <w:rPr>
          <w:rFonts w:ascii="Times New Roman" w:hAnsi="Times New Roman" w:eastAsia="Times New Roman" w:cs="Times New Roman"/>
          <w:noProof w:val="0"/>
          <w:sz w:val="20"/>
          <w:szCs w:val="20"/>
          <w:lang w:val="en-GB"/>
        </w:rPr>
        <w:t>S3-251124 Reply LS on security handling for inter-CU LTM in non-DC cases</w:t>
      </w:r>
    </w:p>
    <w:p w:rsidR="1344DE1A" w:rsidP="1344DE1A" w:rsidRDefault="1344DE1A" w14:paraId="1B6655DF" w14:textId="36E86E1B">
      <w:pPr>
        <w:pStyle w:val="Reference"/>
        <w:rPr>
          <w:rFonts w:ascii="Times New Roman" w:hAnsi="Times New Roman" w:eastAsia="Times New Roman" w:cs="Times New Roman"/>
          <w:noProof w:val="0"/>
          <w:sz w:val="20"/>
          <w:szCs w:val="20"/>
          <w:lang w:val="en-GB"/>
        </w:rPr>
      </w:pPr>
    </w:p>
    <w:p w:rsidR="00C022E3" w:rsidRDefault="00C022E3" w14:paraId="44579E3A" w14:textId="77777777">
      <w:pPr>
        <w:pStyle w:val="Heading1"/>
      </w:pPr>
      <w:r>
        <w:t>3</w:t>
      </w:r>
      <w:r>
        <w:tab/>
      </w:r>
      <w:r>
        <w:t>Rationale</w:t>
      </w:r>
    </w:p>
    <w:p w:rsidR="006076BA" w:rsidP="00661537" w:rsidRDefault="006076BA" w14:paraId="2D0F4213" w14:textId="55E27C63">
      <w:pPr>
        <w:spacing w:after="160" w:line="278" w:lineRule="auto"/>
      </w:pPr>
      <w:r w:rsidR="2170869A">
        <w:rPr/>
        <w:t xml:space="preserve">As part of the work on LTM (SP-24065 [1]) </w:t>
      </w:r>
      <w:r w:rsidR="7C3910B1">
        <w:rPr/>
        <w:t>SA3</w:t>
      </w:r>
      <w:r w:rsidR="2170869A">
        <w:rPr/>
        <w:t xml:space="preserve"> </w:t>
      </w:r>
      <w:r w:rsidR="1B118771">
        <w:rPr/>
        <w:t xml:space="preserve">agreed to </w:t>
      </w:r>
      <w:r w:rsidR="63534FD1">
        <w:rPr/>
        <w:t xml:space="preserve">allow NCC </w:t>
      </w:r>
      <w:r w:rsidR="57035C04">
        <w:rPr/>
        <w:t>transmission</w:t>
      </w:r>
      <w:r w:rsidR="63534FD1">
        <w:rPr/>
        <w:t xml:space="preserve"> in plain text via MAC CE message to a</w:t>
      </w:r>
      <w:r w:rsidR="185EFB22">
        <w:rPr/>
        <w:t>ddress</w:t>
      </w:r>
      <w:r w:rsidR="63534FD1">
        <w:rPr/>
        <w:t xml:space="preserve"> RAN2’s re</w:t>
      </w:r>
      <w:r w:rsidR="2495A341">
        <w:rPr/>
        <w:t xml:space="preserve">quest to </w:t>
      </w:r>
      <w:r w:rsidR="6B69D936">
        <w:rPr/>
        <w:t>avoid</w:t>
      </w:r>
      <w:r w:rsidR="2495A341">
        <w:rPr/>
        <w:t xml:space="preserve"> RRC configuration between cell switches</w:t>
      </w:r>
      <w:r w:rsidR="1FF1DFB3">
        <w:rPr/>
        <w:t xml:space="preserve"> (as per Reply LS [2])</w:t>
      </w:r>
      <w:r w:rsidR="7A6E8020">
        <w:rPr/>
        <w:t>, w</w:t>
      </w:r>
      <w:r w:rsidR="65E5CC2E">
        <w:rPr/>
        <w:t xml:space="preserve">ith the caveat that </w:t>
      </w:r>
      <w:r w:rsidR="3BFF6083">
        <w:rPr/>
        <w:t xml:space="preserve">this compromise exposes the </w:t>
      </w:r>
      <w:r w:rsidR="732FA234">
        <w:rPr/>
        <w:t>system to increased attac</w:t>
      </w:r>
      <w:r w:rsidR="009E0EAE">
        <w:rPr/>
        <w:t>k sce</w:t>
      </w:r>
      <w:r w:rsidR="343B6436">
        <w:rPr/>
        <w:t>narios and probability of handover failure.</w:t>
      </w:r>
    </w:p>
    <w:p w:rsidR="00661537" w:rsidP="00661537" w:rsidRDefault="00661537" w14:paraId="2D6E8608" w14:textId="5891F7C0">
      <w:pPr>
        <w:spacing w:after="160" w:line="278" w:lineRule="auto"/>
      </w:pPr>
      <w:r w:rsidR="008E192C">
        <w:rPr/>
        <w:t xml:space="preserve">There is a need to study the </w:t>
      </w:r>
      <w:r w:rsidR="315E3B5B">
        <w:rPr/>
        <w:t>support for MAC layer security for the 6G system to address this gap and considering potential increased usage of MAC layer for other usage (e.g.</w:t>
      </w:r>
      <w:r w:rsidR="54E08A8F">
        <w:rPr/>
        <w:t>, MAC layer provided configuration in lieu of RRC).</w:t>
      </w:r>
    </w:p>
    <w:p w:rsidR="00661537" w:rsidP="00661537" w:rsidRDefault="00661537" w14:paraId="44579E3F" w14:textId="15AB2DED">
      <w:pPr>
        <w:spacing w:after="160" w:line="278" w:lineRule="auto"/>
      </w:pPr>
      <w:r w:rsidR="00661537">
        <w:rPr/>
        <w:t xml:space="preserve">It is proposed to </w:t>
      </w:r>
      <w:r w:rsidR="00A35818">
        <w:rPr/>
        <w:t>endorse</w:t>
      </w:r>
      <w:r w:rsidR="00661537">
        <w:rPr/>
        <w:t xml:space="preserve"> </w:t>
      </w:r>
      <w:r w:rsidR="00A35818">
        <w:rPr/>
        <w:t xml:space="preserve">the proposed </w:t>
      </w:r>
      <w:r w:rsidR="00661537">
        <w:rPr/>
        <w:t xml:space="preserve">Work Task for </w:t>
      </w:r>
      <w:r w:rsidR="57127C4C">
        <w:rPr/>
        <w:t xml:space="preserve">the </w:t>
      </w:r>
      <w:r w:rsidR="6722B7FF">
        <w:rPr/>
        <w:t xml:space="preserve">MAC Layer </w:t>
      </w:r>
      <w:r w:rsidR="57127C4C">
        <w:rPr/>
        <w:t>security for the 6G system</w:t>
      </w:r>
      <w:r w:rsidR="00A35818">
        <w:rPr/>
        <w:t>.</w:t>
      </w:r>
    </w:p>
    <w:p w:rsidR="00C022E3" w:rsidRDefault="00C022E3" w14:paraId="44579E40" w14:textId="77777777">
      <w:pPr>
        <w:pStyle w:val="Heading1"/>
      </w:pPr>
      <w:r>
        <w:t>4</w:t>
      </w:r>
      <w:r>
        <w:tab/>
      </w:r>
      <w:r>
        <w:t>Detailed proposal</w:t>
      </w:r>
    </w:p>
    <w:p w:rsidR="00A35818" w:rsidP="00A35818" w:rsidRDefault="00A35818" w14:paraId="44579E41" w14:textId="4011CB01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="00A35818">
        <w:rPr/>
        <w:t xml:space="preserve">The </w:t>
      </w:r>
      <w:r w:rsidR="00A35818">
        <w:rPr/>
        <w:t xml:space="preserve">Work Task </w:t>
      </w:r>
      <w:r w:rsidR="00A35818">
        <w:rPr/>
        <w:t xml:space="preserve">aims at investigating </w:t>
      </w:r>
      <w:r w:rsidR="5E7BAEB1">
        <w:rPr/>
        <w:t xml:space="preserve">support for MAC layer </w:t>
      </w:r>
      <w:r w:rsidR="00A35818">
        <w:rPr/>
        <w:t>s</w:t>
      </w:r>
      <w:r w:rsidR="38B39C2A">
        <w:rPr/>
        <w:t xml:space="preserve">ecurity </w:t>
      </w:r>
      <w:r w:rsidR="00A35818">
        <w:rPr/>
        <w:t xml:space="preserve">for the 6G system. </w:t>
      </w:r>
      <w:r w:rsidRPr="1344DE1A" w:rsidR="00A35818">
        <w:rPr>
          <w:lang w:eastAsia="en-GB"/>
        </w:rPr>
        <w:t>Specifica</w:t>
      </w:r>
      <w:r w:rsidRPr="1344DE1A" w:rsidR="00A35818">
        <w:rPr>
          <w:lang w:eastAsia="en-GB"/>
        </w:rPr>
        <w:t xml:space="preserve">lly, the </w:t>
      </w:r>
      <w:r w:rsidRPr="1344DE1A" w:rsidR="00A35818">
        <w:rPr>
          <w:lang w:eastAsia="en-GB"/>
        </w:rPr>
        <w:t>o</w:t>
      </w:r>
      <w:r w:rsidRPr="1344DE1A" w:rsidR="00A35818">
        <w:rPr>
          <w:lang w:eastAsia="en-GB"/>
        </w:rPr>
        <w:t>bjectives</w:t>
      </w:r>
      <w:r w:rsidRPr="1344DE1A" w:rsidR="00A35818">
        <w:rPr>
          <w:lang w:eastAsia="en-GB"/>
        </w:rPr>
        <w:t xml:space="preserve"> include:</w:t>
      </w:r>
    </w:p>
    <w:p w:rsidR="00A35818" w:rsidP="251A92AD" w:rsidRDefault="00A35818" w14:paraId="72D9BAC0" w14:textId="41CAE0EF">
      <w:pPr>
        <w:pStyle w:val="B1"/>
        <w:ind w:hanging="283"/>
        <w:rPr>
          <w:lang w:eastAsia="zh-CN"/>
        </w:rPr>
      </w:pPr>
      <w:r w:rsidRPr="1344DE1A" w:rsidR="00A35818">
        <w:rPr>
          <w:lang w:eastAsia="zh-CN"/>
        </w:rPr>
        <w:t xml:space="preserve"> - Study the </w:t>
      </w:r>
      <w:r w:rsidRPr="1344DE1A" w:rsidR="2337C5AD">
        <w:rPr>
          <w:lang w:eastAsia="zh-CN"/>
        </w:rPr>
        <w:t xml:space="preserve">support for </w:t>
      </w:r>
      <w:r w:rsidRPr="1344DE1A" w:rsidR="00A35818">
        <w:rPr>
          <w:lang w:eastAsia="zh-CN"/>
        </w:rPr>
        <w:t xml:space="preserve">security </w:t>
      </w:r>
      <w:r w:rsidRPr="1344DE1A" w:rsidR="243CCE15">
        <w:rPr>
          <w:lang w:eastAsia="zh-CN"/>
        </w:rPr>
        <w:t xml:space="preserve">and privacy </w:t>
      </w:r>
      <w:r w:rsidRPr="1344DE1A" w:rsidR="424ACB08">
        <w:rPr>
          <w:lang w:eastAsia="zh-CN"/>
        </w:rPr>
        <w:t xml:space="preserve">at MAC Layer </w:t>
      </w:r>
      <w:r w:rsidRPr="1344DE1A" w:rsidR="611E6846">
        <w:rPr>
          <w:lang w:eastAsia="zh-CN"/>
        </w:rPr>
        <w:t xml:space="preserve">in 6G (e.g., LTM scenarios, other </w:t>
      </w:r>
      <w:r w:rsidRPr="1344DE1A" w:rsidR="4748A14E">
        <w:rPr>
          <w:lang w:eastAsia="zh-CN"/>
        </w:rPr>
        <w:t xml:space="preserve">MAC level </w:t>
      </w:r>
      <w:r w:rsidRPr="1344DE1A" w:rsidR="611E6846">
        <w:rPr>
          <w:lang w:eastAsia="zh-CN"/>
        </w:rPr>
        <w:t xml:space="preserve">configuration </w:t>
      </w:r>
      <w:r w:rsidRPr="1344DE1A" w:rsidR="32727F21">
        <w:rPr>
          <w:lang w:eastAsia="zh-CN"/>
        </w:rPr>
        <w:t>anticipated</w:t>
      </w:r>
      <w:r w:rsidRPr="1344DE1A" w:rsidR="32727F21">
        <w:rPr>
          <w:lang w:eastAsia="zh-CN"/>
        </w:rPr>
        <w:t xml:space="preserve"> </w:t>
      </w:r>
      <w:r w:rsidRPr="1344DE1A" w:rsidR="611E6846">
        <w:rPr>
          <w:lang w:eastAsia="zh-CN"/>
        </w:rPr>
        <w:t>scen</w:t>
      </w:r>
      <w:r w:rsidRPr="1344DE1A" w:rsidR="57149C49">
        <w:rPr>
          <w:lang w:eastAsia="zh-CN"/>
        </w:rPr>
        <w:t>arios)</w:t>
      </w:r>
      <w:r w:rsidRPr="1344DE1A" w:rsidR="7E67B6FA">
        <w:rPr>
          <w:lang w:eastAsia="zh-CN"/>
        </w:rPr>
        <w:t>.</w:t>
      </w:r>
    </w:p>
    <w:p w:rsidR="7E67B6FA" w:rsidP="1344DE1A" w:rsidRDefault="7E67B6FA" w14:paraId="2C3C5664" w14:textId="24F704C3">
      <w:pPr>
        <w:pStyle w:val="Normal"/>
        <w:spacing/>
        <w:ind w:left="1440" w:hanging="720"/>
        <w:contextualSpacing/>
        <w:rPr>
          <w:i w:val="0"/>
          <w:iCs w:val="0"/>
        </w:rPr>
      </w:pPr>
      <w:r w:rsidRPr="1344DE1A" w:rsidR="7E67B6FA">
        <w:rPr>
          <w:i w:val="0"/>
          <w:iCs w:val="0"/>
        </w:rPr>
        <w:t>NOTE:</w:t>
      </w:r>
      <w:r>
        <w:tab/>
      </w:r>
      <w:r w:rsidRPr="1344DE1A" w:rsidR="7E67B6FA">
        <w:rPr>
          <w:i w:val="0"/>
          <w:iCs w:val="0"/>
        </w:rPr>
        <w:t xml:space="preserve">The work </w:t>
      </w:r>
      <w:r w:rsidRPr="1344DE1A" w:rsidR="39AD3ADC">
        <w:rPr>
          <w:i w:val="0"/>
          <w:iCs w:val="0"/>
        </w:rPr>
        <w:t xml:space="preserve">will </w:t>
      </w:r>
      <w:r w:rsidRPr="1344DE1A" w:rsidR="5E37FD6E">
        <w:rPr>
          <w:i w:val="0"/>
          <w:iCs w:val="0"/>
        </w:rPr>
        <w:t>be done in</w:t>
      </w:r>
      <w:r w:rsidRPr="1344DE1A" w:rsidR="097FB60D">
        <w:rPr>
          <w:i w:val="0"/>
          <w:iCs w:val="0"/>
        </w:rPr>
        <w:t xml:space="preserve"> </w:t>
      </w:r>
      <w:r w:rsidRPr="1344DE1A" w:rsidR="39AD3ADC">
        <w:rPr>
          <w:i w:val="0"/>
          <w:iCs w:val="0"/>
        </w:rPr>
        <w:t xml:space="preserve">coordination with </w:t>
      </w:r>
      <w:r w:rsidRPr="1344DE1A" w:rsidR="7E67B6FA">
        <w:rPr>
          <w:i w:val="0"/>
          <w:iCs w:val="0"/>
        </w:rPr>
        <w:t>RAN WGs</w:t>
      </w:r>
      <w:r w:rsidRPr="1344DE1A" w:rsidR="79FD089D">
        <w:rPr>
          <w:i w:val="0"/>
          <w:iCs w:val="0"/>
        </w:rPr>
        <w:t>.</w:t>
      </w:r>
    </w:p>
    <w:p w:rsidR="251A92AD" w:rsidP="251A92AD" w:rsidRDefault="251A92AD" w14:paraId="3BB3B0CD" w14:textId="4643ED7E">
      <w:pPr>
        <w:pStyle w:val="B1"/>
        <w:ind w:hanging="283"/>
        <w:rPr>
          <w:lang w:eastAsia="zh-CN"/>
        </w:rPr>
      </w:pPr>
    </w:p>
    <w:p w:rsidR="00C022E3" w:rsidP="00A35818" w:rsidRDefault="00C022E3" w14:paraId="44579E44" w14:textId="77777777">
      <w:pPr>
        <w:rPr>
          <w:i/>
        </w:rPr>
      </w:pPr>
    </w:p>
    <w:sectPr w:rsidR="00C022E3">
      <w:footnotePr>
        <w:numRestart w:val="eachSect"/>
      </w:footnotePr>
      <w:pgSz w:w="11907" w:h="16840" w:orient="portrait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131E" w:rsidRDefault="00AA131E" w14:paraId="44579E47" w14:textId="77777777">
      <w:r>
        <w:separator/>
      </w:r>
    </w:p>
  </w:endnote>
  <w:endnote w:type="continuationSeparator" w:id="0">
    <w:p w:rsidR="00AA131E" w:rsidRDefault="00AA131E" w14:paraId="44579E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131E" w:rsidRDefault="00AA131E" w14:paraId="44579E45" w14:textId="77777777">
      <w:r>
        <w:separator/>
      </w:r>
    </w:p>
  </w:footnote>
  <w:footnote w:type="continuationSeparator" w:id="0">
    <w:p w:rsidR="00AA131E" w:rsidRDefault="00AA131E" w14:paraId="44579E4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hint="default" w:ascii="Wingdings" w:hAnsi="Wingdings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num w:numId="1" w16cid:durableId="86861458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2" w16cid:durableId="860066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hint="default" w:ascii="Symbol" w:hAnsi="Symbol"/>
        </w:rPr>
      </w:lvl>
    </w:lvlOverride>
  </w:num>
  <w:num w:numId="3" w16cid:durableId="2130858258">
    <w:abstractNumId w:val="13"/>
  </w:num>
  <w:num w:numId="4" w16cid:durableId="1585994360">
    <w:abstractNumId w:val="16"/>
  </w:num>
  <w:num w:numId="5" w16cid:durableId="10768891">
    <w:abstractNumId w:val="15"/>
  </w:num>
  <w:num w:numId="6" w16cid:durableId="1190610146">
    <w:abstractNumId w:val="11"/>
  </w:num>
  <w:num w:numId="7" w16cid:durableId="1345673065">
    <w:abstractNumId w:val="12"/>
  </w:num>
  <w:num w:numId="8" w16cid:durableId="248925666">
    <w:abstractNumId w:val="20"/>
  </w:num>
  <w:num w:numId="9" w16cid:durableId="244656867">
    <w:abstractNumId w:val="18"/>
  </w:num>
  <w:num w:numId="10" w16cid:durableId="1956132129">
    <w:abstractNumId w:val="19"/>
  </w:num>
  <w:num w:numId="11" w16cid:durableId="1868134193">
    <w:abstractNumId w:val="14"/>
  </w:num>
  <w:num w:numId="12" w16cid:durableId="1744063123">
    <w:abstractNumId w:val="17"/>
  </w:num>
  <w:num w:numId="13" w16cid:durableId="927077181">
    <w:abstractNumId w:val="9"/>
  </w:num>
  <w:num w:numId="14" w16cid:durableId="1161315805">
    <w:abstractNumId w:val="7"/>
  </w:num>
  <w:num w:numId="15" w16cid:durableId="1653412768">
    <w:abstractNumId w:val="6"/>
  </w:num>
  <w:num w:numId="16" w16cid:durableId="278607629">
    <w:abstractNumId w:val="5"/>
  </w:num>
  <w:num w:numId="17" w16cid:durableId="621107130">
    <w:abstractNumId w:val="4"/>
  </w:num>
  <w:num w:numId="18" w16cid:durableId="1026911566">
    <w:abstractNumId w:val="8"/>
  </w:num>
  <w:num w:numId="19" w16cid:durableId="329413579">
    <w:abstractNumId w:val="3"/>
  </w:num>
  <w:num w:numId="20" w16cid:durableId="377439289">
    <w:abstractNumId w:val="2"/>
  </w:num>
  <w:num w:numId="21" w16cid:durableId="107047768">
    <w:abstractNumId w:val="1"/>
  </w:num>
  <w:num w:numId="22" w16cid:durableId="171273098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printFractionalCharacterWidth/>
  <w:embedSystemFonts/>
  <w:hideSpellingErrors/>
  <w:activeWritingStyle w:lang="fr-FR" w:vendorID="64" w:dllVersion="0" w:nlCheck="1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15AD8"/>
    <w:rsid w:val="000413F1"/>
    <w:rsid w:val="00046389"/>
    <w:rsid w:val="00067A9C"/>
    <w:rsid w:val="00074722"/>
    <w:rsid w:val="000819D8"/>
    <w:rsid w:val="000934A6"/>
    <w:rsid w:val="000A2C6C"/>
    <w:rsid w:val="000A4660"/>
    <w:rsid w:val="000D1B5B"/>
    <w:rsid w:val="0010401F"/>
    <w:rsid w:val="00110554"/>
    <w:rsid w:val="00112FC3"/>
    <w:rsid w:val="00173FA3"/>
    <w:rsid w:val="001842C7"/>
    <w:rsid w:val="00184B6F"/>
    <w:rsid w:val="001861E5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2A25"/>
    <w:rsid w:val="00230002"/>
    <w:rsid w:val="00244C9A"/>
    <w:rsid w:val="00247216"/>
    <w:rsid w:val="002A1857"/>
    <w:rsid w:val="002C7F38"/>
    <w:rsid w:val="0030628A"/>
    <w:rsid w:val="0031481C"/>
    <w:rsid w:val="00343D42"/>
    <w:rsid w:val="0035122B"/>
    <w:rsid w:val="00353451"/>
    <w:rsid w:val="00371032"/>
    <w:rsid w:val="00371B44"/>
    <w:rsid w:val="003875BB"/>
    <w:rsid w:val="003937E9"/>
    <w:rsid w:val="003C122B"/>
    <w:rsid w:val="003C5A97"/>
    <w:rsid w:val="003C7A04"/>
    <w:rsid w:val="003D1DF8"/>
    <w:rsid w:val="003D40C7"/>
    <w:rsid w:val="003F52B2"/>
    <w:rsid w:val="003F6E74"/>
    <w:rsid w:val="00413068"/>
    <w:rsid w:val="00433FF9"/>
    <w:rsid w:val="004363BC"/>
    <w:rsid w:val="00440414"/>
    <w:rsid w:val="0044154B"/>
    <w:rsid w:val="004558E9"/>
    <w:rsid w:val="0045777E"/>
    <w:rsid w:val="004647A2"/>
    <w:rsid w:val="004959AC"/>
    <w:rsid w:val="004B3753"/>
    <w:rsid w:val="004C31D2"/>
    <w:rsid w:val="004D55C2"/>
    <w:rsid w:val="004F3275"/>
    <w:rsid w:val="00521131"/>
    <w:rsid w:val="00527C0B"/>
    <w:rsid w:val="005410F6"/>
    <w:rsid w:val="005729C4"/>
    <w:rsid w:val="00575466"/>
    <w:rsid w:val="005769DE"/>
    <w:rsid w:val="005833F2"/>
    <w:rsid w:val="0059227B"/>
    <w:rsid w:val="005B0966"/>
    <w:rsid w:val="005B795D"/>
    <w:rsid w:val="005E4005"/>
    <w:rsid w:val="005E4CF5"/>
    <w:rsid w:val="005E58FD"/>
    <w:rsid w:val="0060514A"/>
    <w:rsid w:val="006076BA"/>
    <w:rsid w:val="00613820"/>
    <w:rsid w:val="00631DDE"/>
    <w:rsid w:val="00652248"/>
    <w:rsid w:val="00653D23"/>
    <w:rsid w:val="00657A26"/>
    <w:rsid w:val="00657B80"/>
    <w:rsid w:val="00661537"/>
    <w:rsid w:val="00675B3C"/>
    <w:rsid w:val="0069495C"/>
    <w:rsid w:val="006A0F8B"/>
    <w:rsid w:val="006A2226"/>
    <w:rsid w:val="006D340A"/>
    <w:rsid w:val="006F1D0F"/>
    <w:rsid w:val="00715A1D"/>
    <w:rsid w:val="0075586E"/>
    <w:rsid w:val="00760BB0"/>
    <w:rsid w:val="0076157A"/>
    <w:rsid w:val="00784593"/>
    <w:rsid w:val="007A00EF"/>
    <w:rsid w:val="007B19EA"/>
    <w:rsid w:val="007C0A2D"/>
    <w:rsid w:val="007C27B0"/>
    <w:rsid w:val="007D0434"/>
    <w:rsid w:val="007D4CAE"/>
    <w:rsid w:val="007E537E"/>
    <w:rsid w:val="007F300B"/>
    <w:rsid w:val="008014C3"/>
    <w:rsid w:val="00803A37"/>
    <w:rsid w:val="00804D2D"/>
    <w:rsid w:val="00826D11"/>
    <w:rsid w:val="008318CD"/>
    <w:rsid w:val="00850812"/>
    <w:rsid w:val="00872560"/>
    <w:rsid w:val="00876B9A"/>
    <w:rsid w:val="008841F2"/>
    <w:rsid w:val="008933BF"/>
    <w:rsid w:val="008A10C4"/>
    <w:rsid w:val="008B0248"/>
    <w:rsid w:val="008C128B"/>
    <w:rsid w:val="008D56D9"/>
    <w:rsid w:val="008E192C"/>
    <w:rsid w:val="008F5DC8"/>
    <w:rsid w:val="008F5F33"/>
    <w:rsid w:val="0091046A"/>
    <w:rsid w:val="00926ABD"/>
    <w:rsid w:val="009271BA"/>
    <w:rsid w:val="00945FDA"/>
    <w:rsid w:val="00947F4E"/>
    <w:rsid w:val="00966D47"/>
    <w:rsid w:val="00989F3B"/>
    <w:rsid w:val="00992312"/>
    <w:rsid w:val="009B53DA"/>
    <w:rsid w:val="009C0DED"/>
    <w:rsid w:val="009E0EAE"/>
    <w:rsid w:val="009E1BE2"/>
    <w:rsid w:val="00A35818"/>
    <w:rsid w:val="00A37D7F"/>
    <w:rsid w:val="00A46410"/>
    <w:rsid w:val="00A57688"/>
    <w:rsid w:val="00A641AD"/>
    <w:rsid w:val="00A72F1E"/>
    <w:rsid w:val="00A769E7"/>
    <w:rsid w:val="00A84500"/>
    <w:rsid w:val="00A84A94"/>
    <w:rsid w:val="00A86BF7"/>
    <w:rsid w:val="00A96B4A"/>
    <w:rsid w:val="00AA131E"/>
    <w:rsid w:val="00AA5C23"/>
    <w:rsid w:val="00AD1DAA"/>
    <w:rsid w:val="00AF1E23"/>
    <w:rsid w:val="00AF210B"/>
    <w:rsid w:val="00AF7F81"/>
    <w:rsid w:val="00B01135"/>
    <w:rsid w:val="00B015FF"/>
    <w:rsid w:val="00B01AFF"/>
    <w:rsid w:val="00B01C41"/>
    <w:rsid w:val="00B05CC7"/>
    <w:rsid w:val="00B27E39"/>
    <w:rsid w:val="00B350D8"/>
    <w:rsid w:val="00B4702A"/>
    <w:rsid w:val="00B53395"/>
    <w:rsid w:val="00B76763"/>
    <w:rsid w:val="00B7732B"/>
    <w:rsid w:val="00B8563A"/>
    <w:rsid w:val="00B879F0"/>
    <w:rsid w:val="00BB08D9"/>
    <w:rsid w:val="00BB7A9D"/>
    <w:rsid w:val="00BC25AA"/>
    <w:rsid w:val="00BC43FF"/>
    <w:rsid w:val="00C022E3"/>
    <w:rsid w:val="00C4712D"/>
    <w:rsid w:val="00C555C9"/>
    <w:rsid w:val="00C66911"/>
    <w:rsid w:val="00C71A39"/>
    <w:rsid w:val="00C94F55"/>
    <w:rsid w:val="00CA7D62"/>
    <w:rsid w:val="00CB07A8"/>
    <w:rsid w:val="00CB1CBC"/>
    <w:rsid w:val="00CD4A57"/>
    <w:rsid w:val="00CF17DF"/>
    <w:rsid w:val="00CF3A76"/>
    <w:rsid w:val="00CF4CEB"/>
    <w:rsid w:val="00D138F3"/>
    <w:rsid w:val="00D33604"/>
    <w:rsid w:val="00D373F3"/>
    <w:rsid w:val="00D37B08"/>
    <w:rsid w:val="00D437FF"/>
    <w:rsid w:val="00D5130C"/>
    <w:rsid w:val="00D62265"/>
    <w:rsid w:val="00D77B1D"/>
    <w:rsid w:val="00D8512E"/>
    <w:rsid w:val="00D85B40"/>
    <w:rsid w:val="00DA1E58"/>
    <w:rsid w:val="00DE4EF2"/>
    <w:rsid w:val="00DF2C0E"/>
    <w:rsid w:val="00E04DB6"/>
    <w:rsid w:val="00E06FFB"/>
    <w:rsid w:val="00E1773F"/>
    <w:rsid w:val="00E30155"/>
    <w:rsid w:val="00E37252"/>
    <w:rsid w:val="00E63BE2"/>
    <w:rsid w:val="00E728E6"/>
    <w:rsid w:val="00E91FE1"/>
    <w:rsid w:val="00EA5E95"/>
    <w:rsid w:val="00EC7814"/>
    <w:rsid w:val="00ED4954"/>
    <w:rsid w:val="00EE0943"/>
    <w:rsid w:val="00EE33A2"/>
    <w:rsid w:val="00F00E37"/>
    <w:rsid w:val="00F51456"/>
    <w:rsid w:val="00F54A0A"/>
    <w:rsid w:val="00F67A1C"/>
    <w:rsid w:val="00F82C5B"/>
    <w:rsid w:val="00F8555F"/>
    <w:rsid w:val="00FC63AA"/>
    <w:rsid w:val="00FD4F7F"/>
    <w:rsid w:val="03BD8AE4"/>
    <w:rsid w:val="04A8E2A0"/>
    <w:rsid w:val="05BB75E6"/>
    <w:rsid w:val="08BC0F60"/>
    <w:rsid w:val="097FB60D"/>
    <w:rsid w:val="0A8FE1EF"/>
    <w:rsid w:val="0B1FBB5F"/>
    <w:rsid w:val="0C4A4261"/>
    <w:rsid w:val="102609DF"/>
    <w:rsid w:val="11123772"/>
    <w:rsid w:val="1165BFA8"/>
    <w:rsid w:val="11AA3948"/>
    <w:rsid w:val="1344DE1A"/>
    <w:rsid w:val="145AC9CE"/>
    <w:rsid w:val="15EE4122"/>
    <w:rsid w:val="185EFB22"/>
    <w:rsid w:val="1875FCA3"/>
    <w:rsid w:val="194994B8"/>
    <w:rsid w:val="1967E065"/>
    <w:rsid w:val="1A8DA48F"/>
    <w:rsid w:val="1B118771"/>
    <w:rsid w:val="1CD83870"/>
    <w:rsid w:val="1D9C8BBD"/>
    <w:rsid w:val="1EC1FEE0"/>
    <w:rsid w:val="1F05EAAD"/>
    <w:rsid w:val="1FDF8D27"/>
    <w:rsid w:val="1FF1DFB3"/>
    <w:rsid w:val="2170869A"/>
    <w:rsid w:val="225C29C1"/>
    <w:rsid w:val="22DFE248"/>
    <w:rsid w:val="2337C5AD"/>
    <w:rsid w:val="23C6BA52"/>
    <w:rsid w:val="243CCE15"/>
    <w:rsid w:val="2495A341"/>
    <w:rsid w:val="251A92AD"/>
    <w:rsid w:val="25433089"/>
    <w:rsid w:val="25999065"/>
    <w:rsid w:val="28B011C0"/>
    <w:rsid w:val="2901A8C4"/>
    <w:rsid w:val="290DA81D"/>
    <w:rsid w:val="2A32CC6F"/>
    <w:rsid w:val="2AF1DFC3"/>
    <w:rsid w:val="2B426881"/>
    <w:rsid w:val="2BE2D3BE"/>
    <w:rsid w:val="2C08406B"/>
    <w:rsid w:val="2D95323E"/>
    <w:rsid w:val="2E0495B2"/>
    <w:rsid w:val="2E95B5A5"/>
    <w:rsid w:val="2F0F6755"/>
    <w:rsid w:val="315E3B5B"/>
    <w:rsid w:val="31BCF3D7"/>
    <w:rsid w:val="31EBCB94"/>
    <w:rsid w:val="32727F21"/>
    <w:rsid w:val="32F5D7D3"/>
    <w:rsid w:val="343B6436"/>
    <w:rsid w:val="34522078"/>
    <w:rsid w:val="34ACA826"/>
    <w:rsid w:val="34B51A81"/>
    <w:rsid w:val="357E9001"/>
    <w:rsid w:val="36115343"/>
    <w:rsid w:val="366187BD"/>
    <w:rsid w:val="38B39C2A"/>
    <w:rsid w:val="395DB33D"/>
    <w:rsid w:val="39AD3ADC"/>
    <w:rsid w:val="39B8ECA6"/>
    <w:rsid w:val="3AAE5AEF"/>
    <w:rsid w:val="3BF3AF83"/>
    <w:rsid w:val="3BFF6083"/>
    <w:rsid w:val="3D2B8CDA"/>
    <w:rsid w:val="3E7C2DE3"/>
    <w:rsid w:val="3F4E01BA"/>
    <w:rsid w:val="3FF90827"/>
    <w:rsid w:val="3FFFEC6F"/>
    <w:rsid w:val="42241C94"/>
    <w:rsid w:val="424ACB08"/>
    <w:rsid w:val="42531045"/>
    <w:rsid w:val="44538D6E"/>
    <w:rsid w:val="4539C94D"/>
    <w:rsid w:val="45559B60"/>
    <w:rsid w:val="4684F610"/>
    <w:rsid w:val="4748A14E"/>
    <w:rsid w:val="474B5B9A"/>
    <w:rsid w:val="4B73A601"/>
    <w:rsid w:val="4D9BB541"/>
    <w:rsid w:val="4DA3A2BC"/>
    <w:rsid w:val="4EE49AB0"/>
    <w:rsid w:val="516900C9"/>
    <w:rsid w:val="527655F1"/>
    <w:rsid w:val="54E08A8F"/>
    <w:rsid w:val="57035C04"/>
    <w:rsid w:val="57127C4C"/>
    <w:rsid w:val="57149C49"/>
    <w:rsid w:val="5999CC38"/>
    <w:rsid w:val="59F70223"/>
    <w:rsid w:val="5A2EAD0A"/>
    <w:rsid w:val="5C19BFCE"/>
    <w:rsid w:val="5CEFAE4A"/>
    <w:rsid w:val="5D76E2B3"/>
    <w:rsid w:val="5E268BFF"/>
    <w:rsid w:val="5E37FD6E"/>
    <w:rsid w:val="5E7BAEB1"/>
    <w:rsid w:val="60A4E46C"/>
    <w:rsid w:val="611E6846"/>
    <w:rsid w:val="6132F0EE"/>
    <w:rsid w:val="61AD3E4E"/>
    <w:rsid w:val="61B16D5D"/>
    <w:rsid w:val="63534FD1"/>
    <w:rsid w:val="63795D2E"/>
    <w:rsid w:val="65E5CC2E"/>
    <w:rsid w:val="66E63737"/>
    <w:rsid w:val="6722B7FF"/>
    <w:rsid w:val="672FED96"/>
    <w:rsid w:val="69FE406D"/>
    <w:rsid w:val="6A5553D0"/>
    <w:rsid w:val="6AD8C423"/>
    <w:rsid w:val="6B125368"/>
    <w:rsid w:val="6B35D648"/>
    <w:rsid w:val="6B69D936"/>
    <w:rsid w:val="6D696C04"/>
    <w:rsid w:val="6D91745F"/>
    <w:rsid w:val="6F91DBAE"/>
    <w:rsid w:val="732FA234"/>
    <w:rsid w:val="735934AE"/>
    <w:rsid w:val="77372F9C"/>
    <w:rsid w:val="79FD089D"/>
    <w:rsid w:val="7A6E8020"/>
    <w:rsid w:val="7C24CFFE"/>
    <w:rsid w:val="7C3910B1"/>
    <w:rsid w:val="7C4CC48D"/>
    <w:rsid w:val="7DB58089"/>
    <w:rsid w:val="7E67B6FA"/>
    <w:rsid w:val="7E9CD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79E2E"/>
  <w15:chartTrackingRefBased/>
  <w15:docId w15:val="{C60E1497-8B11-400E-A762-54EEEC3132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G Times (WN)" w:hAnsi="CG Times (WN)" w:eastAsia="SimSu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6" w:customStyle="1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ZT" w:customStyle="1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ZH" w:customStyle="1">
    <w:name w:val="ZH"/>
    <w:pPr>
      <w:framePr w:wrap="notBeside" w:hAnchor="margin" w:vAnchor="page" w:xAlign="center" w:y="6805"/>
      <w:widowControl w:val="0"/>
    </w:pPr>
    <w:rPr>
      <w:rFonts w:ascii="Arial" w:hAnsi="Arial"/>
      <w:noProof/>
      <w:lang w:val="en-GB" w:eastAsia="en-US"/>
    </w:rPr>
  </w:style>
  <w:style w:type="paragraph" w:styleId="TT" w:customStyle="1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TAH" w:customStyle="1">
    <w:name w:val="TAH"/>
    <w:basedOn w:val="TAC"/>
    <w:rPr>
      <w:b/>
    </w:rPr>
  </w:style>
  <w:style w:type="paragraph" w:styleId="TAC" w:customStyle="1">
    <w:name w:val="TAC"/>
    <w:basedOn w:val="TAL"/>
    <w:pPr>
      <w:jc w:val="center"/>
    </w:pPr>
  </w:style>
  <w:style w:type="paragraph" w:styleId="TAL" w:customStyle="1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styleId="TF" w:customStyle="1">
    <w:name w:val="TF"/>
    <w:basedOn w:val="TH"/>
    <w:pPr>
      <w:keepNext w:val="0"/>
      <w:spacing w:before="0" w:after="240"/>
    </w:pPr>
  </w:style>
  <w:style w:type="paragraph" w:styleId="TH" w:customStyle="1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styleId="NO" w:customStyle="1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EX" w:customStyle="1">
    <w:name w:val="EX"/>
    <w:basedOn w:val="Normal"/>
    <w:pPr>
      <w:keepLines/>
      <w:ind w:left="1702" w:hanging="1418"/>
    </w:pPr>
  </w:style>
  <w:style w:type="paragraph" w:styleId="FP" w:customStyle="1">
    <w:name w:val="FP"/>
    <w:basedOn w:val="Normal"/>
    <w:pPr>
      <w:spacing w:after="0"/>
    </w:pPr>
  </w:style>
  <w:style w:type="paragraph" w:styleId="LD" w:customStyle="1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NW" w:customStyle="1">
    <w:name w:val="NW"/>
    <w:basedOn w:val="NO"/>
    <w:pPr>
      <w:spacing w:after="0"/>
    </w:pPr>
  </w:style>
  <w:style w:type="paragraph" w:styleId="EW" w:customStyle="1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styleId="EQ" w:customStyle="1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styleId="NF" w:customStyle="1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PL" w:customStyle="1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styleId="TAR" w:customStyle="1">
    <w:name w:val="TAR"/>
    <w:basedOn w:val="TAL"/>
    <w:pPr>
      <w:jc w:val="right"/>
    </w:pPr>
  </w:style>
  <w:style w:type="paragraph" w:styleId="TAN" w:customStyle="1">
    <w:name w:val="TAN"/>
    <w:basedOn w:val="TAL"/>
    <w:pPr>
      <w:ind w:left="851" w:hanging="851"/>
    </w:pPr>
  </w:style>
  <w:style w:type="paragraph" w:styleId="ZA" w:customStyle="1">
    <w:name w:val="ZA"/>
    <w:pPr>
      <w:framePr w:w="10206" w:h="794" w:wrap="notBeside" w:hAnchor="margin" w:vAnchor="page" w:y="1135" w:hRule="exact"/>
      <w:widowControl w:val="0"/>
      <w:pBdr>
        <w:bottom w:val="single" w:color="auto" w:sz="12" w:space="1"/>
      </w:pBdr>
      <w:jc w:val="right"/>
    </w:pPr>
    <w:rPr>
      <w:rFonts w:ascii="Arial" w:hAnsi="Arial"/>
      <w:noProof/>
      <w:sz w:val="40"/>
      <w:lang w:val="en-GB" w:eastAsia="en-US"/>
    </w:rPr>
  </w:style>
  <w:style w:type="paragraph" w:styleId="ZB" w:customStyle="1">
    <w:name w:val="ZB"/>
    <w:pPr>
      <w:framePr w:w="10206" w:h="284" w:wrap="notBeside" w:hAnchor="margin" w:vAnchor="page" w:y="1986" w:hRule="exact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styleId="ZD" w:customStyle="1">
    <w:name w:val="ZD"/>
    <w:pPr>
      <w:framePr w:wrap="notBeside" w:hAnchor="margin" w:vAnchor="page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ZU" w:customStyle="1">
    <w:name w:val="ZU"/>
    <w:pPr>
      <w:framePr w:w="10206" w:wrap="notBeside" w:hAnchor="margin" w:vAnchor="page" w:y="6238"/>
      <w:widowControl w:val="0"/>
      <w:pBdr>
        <w:top w:val="single" w:color="auto" w:sz="12" w:space="1"/>
      </w:pBdr>
      <w:jc w:val="right"/>
    </w:pPr>
    <w:rPr>
      <w:rFonts w:ascii="Arial" w:hAnsi="Arial"/>
      <w:noProof/>
      <w:lang w:val="en-GB" w:eastAsia="en-US"/>
    </w:rPr>
  </w:style>
  <w:style w:type="paragraph" w:styleId="ZV" w:customStyle="1">
    <w:name w:val="ZV"/>
    <w:basedOn w:val="ZU"/>
    <w:pPr>
      <w:framePr w:wrap="notBeside" w:y="16161"/>
    </w:pPr>
  </w:style>
  <w:style w:type="character" w:styleId="ZGSM" w:customStyle="1">
    <w:name w:val="ZGSM"/>
  </w:style>
  <w:style w:type="paragraph" w:styleId="List2">
    <w:name w:val="List 2"/>
    <w:basedOn w:val="List"/>
    <w:pPr>
      <w:ind w:left="851"/>
    </w:pPr>
  </w:style>
  <w:style w:type="paragraph" w:styleId="ZG" w:customStyle="1">
    <w:name w:val="ZG"/>
    <w:pPr>
      <w:framePr w:wrap="notBeside" w:hAnchor="margin" w:vAnchor="page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EditorsNote" w:customStyle="1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styleId="B1" w:customStyle="1">
    <w:name w:val="B1"/>
    <w:basedOn w:val="List"/>
    <w:link w:val="B1Char"/>
  </w:style>
  <w:style w:type="paragraph" w:styleId="B2" w:customStyle="1">
    <w:name w:val="B2"/>
    <w:basedOn w:val="List2"/>
  </w:style>
  <w:style w:type="paragraph" w:styleId="B3" w:customStyle="1">
    <w:name w:val="B3"/>
    <w:basedOn w:val="List3"/>
  </w:style>
  <w:style w:type="paragraph" w:styleId="B4" w:customStyle="1">
    <w:name w:val="B4"/>
    <w:basedOn w:val="List4"/>
  </w:style>
  <w:style w:type="paragraph" w:styleId="B5" w:customStyle="1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styleId="ZTD" w:customStyle="1">
    <w:name w:val="ZTD"/>
    <w:basedOn w:val="ZB"/>
    <w:pPr>
      <w:framePr w:wrap="notBeside" w:y="852" w:hRule="auto"/>
    </w:pPr>
    <w:rPr>
      <w:i w:val="0"/>
      <w:sz w:val="40"/>
    </w:rPr>
  </w:style>
  <w:style w:type="paragraph" w:styleId="CRCoverPage" w:customStyle="1">
    <w:name w:val="CR Cover Page"/>
    <w:pPr>
      <w:spacing w:after="120"/>
    </w:pPr>
    <w:rPr>
      <w:rFonts w:ascii="Arial" w:hAnsi="Arial"/>
      <w:lang w:val="en-GB" w:eastAsia="en-US"/>
    </w:rPr>
  </w:style>
  <w:style w:type="paragraph" w:styleId="tdoc-header" w:customStyle="1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code" w:customStyle="1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styleId="msoins0" w:customStyle="1">
    <w:name w:val="msoins"/>
    <w:basedOn w:val="DefaultParagraphFont"/>
  </w:style>
  <w:style w:type="paragraph" w:styleId="Reference" w:customStyle="1">
    <w:name w:val="Reference"/>
    <w:basedOn w:val="Normal"/>
    <w:pPr>
      <w:tabs>
        <w:tab w:val="left" w:pos="851"/>
      </w:tabs>
      <w:ind w:left="851" w:hanging="851"/>
    </w:pPr>
  </w:style>
  <w:style w:type="character" w:styleId="HeaderChar" w:customStyle="1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styleId="BodyTextChar" w:customStyle="1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styleId="BodyText2Char" w:customStyle="1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styleId="BodyTextFirstIndentChar" w:customStyle="1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styleId="BodyTextIndentChar" w:customStyle="1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styleId="BodyTextFirstIndent2Char" w:customStyle="1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styleId="ClosingChar" w:customStyle="1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styleId="CommentTextChar" w:customStyle="1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styleId="CommentSubjectChar" w:customStyle="1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styleId="DateChar" w:customStyle="1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styleId="E-mailSignatureChar" w:customStyle="1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styleId="EndnoteTextChar" w:customStyle="1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Space="180" w:wrap="auto" w:hAnchor="page" w:xAlign="center" w:yAlign="bottom" w:hRule="exact"/>
      <w:ind w:left="2880"/>
    </w:pPr>
    <w:rPr>
      <w:rFonts w:ascii="Calibri Light" w:hAnsi="Calibri Light" w:eastAsia="Times New Roman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hAnsi="Calibri Light" w:eastAsia="Times New Roman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styleId="HTMLAddressChar" w:customStyle="1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styleId="HTMLPreformattedChar" w:customStyle="1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hAnsi="Calibri Light" w:eastAsia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styleId="IntenseQuoteChar" w:customStyle="1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styleId="MacroTextChar" w:customStyle="1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character" w:styleId="MessageHeaderChar" w:customStyle="1">
    <w:name w:val="Message Header Char"/>
    <w:link w:val="MessageHeader"/>
    <w:rsid w:val="00575466"/>
    <w:rPr>
      <w:rFonts w:ascii="Calibri Light" w:hAnsi="Calibri Light" w:eastAsia="Times New Roman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styleId="NoteHeadingChar" w:customStyle="1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styleId="PlainTextChar" w:customStyle="1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styleId="QuoteChar" w:customStyle="1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styleId="SalutationChar" w:customStyle="1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styleId="SignatureChar" w:customStyle="1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character" w:styleId="SubtitleChar" w:customStyle="1">
    <w:name w:val="Subtitle Char"/>
    <w:link w:val="Subtitle"/>
    <w:rsid w:val="00575466"/>
    <w:rPr>
      <w:rFonts w:ascii="Calibri Light" w:hAnsi="Calibri Light" w:eastAsia="Times New Roman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character" w:styleId="TitleChar" w:customStyle="1">
    <w:name w:val="Title Char"/>
    <w:link w:val="Title"/>
    <w:rsid w:val="00575466"/>
    <w:rPr>
      <w:rFonts w:ascii="Calibri Light" w:hAnsi="Calibri Light" w:eastAsia="Times New Roman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styleId="BalloonTextChar" w:customStyle="1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styleId="B1Char" w:customStyle="1">
    <w:name w:val="B1 Char"/>
    <w:link w:val="B1"/>
    <w:rsid w:val="00A35818"/>
    <w:rPr>
      <w:rFonts w:ascii="Times New Roman" w:hAnsi="Times New Roman"/>
      <w:lang w:val="en-GB"/>
    </w:rPr>
  </w:style>
  <w:style w:type="character" w:styleId="NOZchn" w:customStyle="1">
    <w:name w:val="NO Zchn"/>
    <w:link w:val="NO"/>
    <w:qFormat/>
    <w:rsid w:val="00D85B40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E37252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A641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46688-5562-4BAD-9E4A-C397074A6E3F}">
  <ds:schemaRefs>
    <ds:schemaRef ds:uri="http://purl.org/dc/dcmitype/"/>
    <ds:schemaRef ds:uri="http://schemas.microsoft.com/sharepoint/v4"/>
    <ds:schemaRef ds:uri="http://schemas.microsoft.com/office/2006/documentManagement/types"/>
    <ds:schemaRef ds:uri="5a888943-97ca-4c93-b605-714bb5e9e28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23a22248-acb0-4303-bd1b-c36b2527d0a2"/>
    <ds:schemaRef ds:uri="e32f50e1-6846-4d7d-ad60-ccd6877e6c5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456D9B-3021-4A7C-8E80-8B6F756C1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358A5-8415-45C1-A2AE-63D4C29E1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3gpp_70</ap:Template>
  <ap:Application>Microsoft Word for the web</ap:Application>
  <ap:DocSecurity>0</ap:DocSecurity>
  <ap:ScaleCrop>false</ap:ScaleCrop>
  <ap:Company>3GPP Support Team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3GPP Contribution</dc:title>
  <dc:subject/>
  <dc:creator>Michael Sanders, John M Meredith</dc:creator>
  <keywords/>
  <lastModifiedBy>Samir Ferdi</lastModifiedBy>
  <revision>95</revision>
  <lastPrinted>1900-01-01T05:00:00.0000000Z</lastPrinted>
  <dcterms:created xsi:type="dcterms:W3CDTF">2025-07-21T15:27:00.0000000Z</dcterms:created>
  <dcterms:modified xsi:type="dcterms:W3CDTF">2025-07-21T20:05:00.5353573Z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0x0101006C8E648E97429F4A9C700CA2B719F885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2025-07-21T15:31:42Z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d6312bd8-2482-4738-9916-db03425b6004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  <property fmtid="{D5CDD505-2E9C-101B-9397-08002B2CF9AE}" pid="12" name="MediaServiceImageTags">
    <vt:lpwstr/>
  </property>
</Properties>
</file>