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9E2E" w14:textId="77777777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S3-25xxxx</w:t>
      </w:r>
    </w:p>
    <w:p w14:paraId="44579E2F" w14:textId="77777777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44579E3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4579E3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61537" w:rsidRPr="00661537">
        <w:rPr>
          <w:rFonts w:ascii="Arial" w:hAnsi="Arial"/>
          <w:b/>
          <w:lang w:val="en-US"/>
        </w:rPr>
        <w:t>Interdigital</w:t>
      </w:r>
    </w:p>
    <w:p w14:paraId="44579E32" w14:textId="2E385824" w:rsidR="00C022E3" w:rsidRDefault="00C022E3" w:rsidP="67D7AD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67D7AD38">
        <w:rPr>
          <w:rFonts w:ascii="Arial" w:hAnsi="Arial" w:cs="Arial"/>
          <w:b/>
          <w:bCs/>
        </w:rPr>
        <w:t>Title:</w:t>
      </w:r>
      <w:r>
        <w:tab/>
      </w:r>
      <w:r w:rsidR="00661537" w:rsidRPr="67D7AD38">
        <w:rPr>
          <w:rFonts w:ascii="Arial" w:hAnsi="Arial" w:cs="Arial"/>
          <w:b/>
          <w:bCs/>
        </w:rPr>
        <w:t xml:space="preserve">WT on </w:t>
      </w:r>
      <w:r w:rsidR="009E1BE2" w:rsidRPr="67D7AD38">
        <w:rPr>
          <w:rFonts w:ascii="Arial" w:hAnsi="Arial" w:cs="Arial"/>
          <w:b/>
          <w:bCs/>
        </w:rPr>
        <w:t>Enhanced</w:t>
      </w:r>
      <w:r w:rsidR="00FD4F7F" w:rsidRPr="67D7AD38">
        <w:rPr>
          <w:rFonts w:ascii="Arial" w:hAnsi="Arial" w:cs="Arial"/>
          <w:b/>
          <w:bCs/>
        </w:rPr>
        <w:t xml:space="preserve"> NAS</w:t>
      </w:r>
      <w:r w:rsidR="00661537" w:rsidRPr="67D7AD38">
        <w:rPr>
          <w:rFonts w:ascii="Arial" w:hAnsi="Arial" w:cs="Arial"/>
          <w:b/>
          <w:bCs/>
        </w:rPr>
        <w:t xml:space="preserve"> </w:t>
      </w:r>
      <w:r w:rsidR="76BC6D5D" w:rsidRPr="67D7AD38">
        <w:rPr>
          <w:rFonts w:ascii="Arial" w:hAnsi="Arial" w:cs="Arial"/>
          <w:b/>
          <w:bCs/>
        </w:rPr>
        <w:t xml:space="preserve">Security </w:t>
      </w:r>
      <w:r w:rsidR="00661537" w:rsidRPr="67D7AD38">
        <w:rPr>
          <w:rFonts w:ascii="Arial" w:hAnsi="Arial" w:cs="Arial"/>
          <w:b/>
          <w:bCs/>
        </w:rPr>
        <w:t>for 6G</w:t>
      </w:r>
    </w:p>
    <w:p w14:paraId="44579E3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61537">
        <w:rPr>
          <w:rFonts w:ascii="Arial" w:hAnsi="Arial"/>
          <w:b/>
          <w:lang w:eastAsia="zh-CN"/>
        </w:rPr>
        <w:t>Endorsement</w:t>
      </w:r>
    </w:p>
    <w:p w14:paraId="44579E3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61537">
        <w:rPr>
          <w:rFonts w:ascii="Arial" w:hAnsi="Arial"/>
          <w:b/>
        </w:rPr>
        <w:t>6.3</w:t>
      </w:r>
    </w:p>
    <w:p w14:paraId="44579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579E36" w14:textId="4B37263A" w:rsidR="00C022E3" w:rsidRDefault="00661537" w:rsidP="5DD87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5DD87663">
        <w:rPr>
          <w:b/>
          <w:bCs/>
          <w:i/>
          <w:iCs/>
        </w:rPr>
        <w:t xml:space="preserve">It is proposed to </w:t>
      </w:r>
      <w:r w:rsidR="008318CD" w:rsidRPr="5DD87663">
        <w:rPr>
          <w:b/>
          <w:bCs/>
          <w:i/>
          <w:iCs/>
        </w:rPr>
        <w:t>endorse</w:t>
      </w:r>
      <w:r w:rsidRPr="5DD87663">
        <w:rPr>
          <w:b/>
          <w:bCs/>
          <w:i/>
          <w:iCs/>
        </w:rPr>
        <w:t xml:space="preserve"> th</w:t>
      </w:r>
      <w:r w:rsidR="008318CD" w:rsidRPr="5DD87663">
        <w:rPr>
          <w:b/>
          <w:bCs/>
          <w:i/>
          <w:iCs/>
        </w:rPr>
        <w:t>is</w:t>
      </w:r>
      <w:r w:rsidRPr="5DD87663">
        <w:rPr>
          <w:b/>
          <w:bCs/>
          <w:i/>
          <w:iCs/>
        </w:rPr>
        <w:t xml:space="preserve"> WT </w:t>
      </w:r>
      <w:r w:rsidR="07D4C917" w:rsidRPr="5DD87663">
        <w:rPr>
          <w:b/>
          <w:bCs/>
          <w:i/>
          <w:iCs/>
        </w:rPr>
        <w:t>Enhanced NAS Security for 6G</w:t>
      </w:r>
    </w:p>
    <w:p w14:paraId="44579E3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4579E38" w14:textId="5E876C47" w:rsidR="00C022E3" w:rsidRPr="00A35818" w:rsidRDefault="00C022E3">
      <w:pPr>
        <w:pStyle w:val="Reference"/>
      </w:pPr>
      <w:r w:rsidRPr="00A35818">
        <w:t>[1]</w:t>
      </w:r>
      <w:r w:rsidRPr="00A35818">
        <w:tab/>
      </w:r>
      <w:r w:rsidR="00CB1CBC" w:rsidRPr="00CB1CBC">
        <w:t>SP-250806</w:t>
      </w:r>
      <w:r w:rsidR="007D0434">
        <w:t>, "</w:t>
      </w:r>
      <w:r w:rsidR="00CB1CBC" w:rsidRPr="00CB1CBC">
        <w:t>Study on Architecture for 6G System</w:t>
      </w:r>
      <w:r w:rsidR="007D0434">
        <w:t>"</w:t>
      </w:r>
    </w:p>
    <w:p w14:paraId="44579E3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0F4213" w14:textId="4F77C70E" w:rsidR="006076BA" w:rsidRDefault="006076BA" w:rsidP="00661537">
      <w:pPr>
        <w:spacing w:after="160" w:line="278" w:lineRule="auto"/>
      </w:pPr>
      <w:r>
        <w:t>As part of the Study on Architecture for 6G System in SP-250806 [1]</w:t>
      </w:r>
      <w:r w:rsidR="39FFF045">
        <w:t xml:space="preserve">, </w:t>
      </w:r>
      <w:r>
        <w:t>under WT#1 the following sub-task</w:t>
      </w:r>
      <w:r w:rsidR="005E58FD">
        <w:t>s</w:t>
      </w:r>
      <w:r>
        <w:t xml:space="preserve"> </w:t>
      </w:r>
      <w:r w:rsidR="005E58FD">
        <w:t>are</w:t>
      </w:r>
      <w:r>
        <w:t xml:space="preserve"> included:</w:t>
      </w:r>
    </w:p>
    <w:p w14:paraId="6D0DFEFB" w14:textId="77777777" w:rsidR="006076BA" w:rsidRPr="006076BA" w:rsidRDefault="006076BA" w:rsidP="006076BA">
      <w:pPr>
        <w:ind w:left="1440" w:hanging="720"/>
        <w:contextualSpacing/>
        <w:rPr>
          <w:i/>
          <w:iCs/>
          <w:shd w:val="clear" w:color="auto" w:fill="FFFFFF" w:themeFill="background1"/>
          <w:lang w:eastAsia="zh-CN"/>
        </w:rPr>
      </w:pPr>
      <w:r w:rsidRPr="006076BA">
        <w:rPr>
          <w:i/>
          <w:iCs/>
        </w:rPr>
        <w:t>"</w:t>
      </w:r>
      <w:r w:rsidRPr="006076BA">
        <w:rPr>
          <w:i/>
          <w:iCs/>
          <w:shd w:val="clear" w:color="auto" w:fill="FFFFFF" w:themeFill="background1"/>
          <w:lang w:eastAsia="zh-CN"/>
        </w:rPr>
        <w:t>1.1.</w:t>
      </w:r>
      <w:r w:rsidRPr="006076BA">
        <w:rPr>
          <w:i/>
          <w:iCs/>
          <w:shd w:val="clear" w:color="auto" w:fill="FFFFFF" w:themeFill="background1"/>
          <w:lang w:eastAsia="zh-CN"/>
        </w:rPr>
        <w:tab/>
      </w:r>
      <w:r w:rsidRPr="006076BA">
        <w:rPr>
          <w:rFonts w:eastAsia="DengXian"/>
          <w:i/>
          <w:iCs/>
          <w:shd w:val="clear" w:color="auto" w:fill="FFFFFF" w:themeFill="background1"/>
        </w:rPr>
        <w:t>Study</w:t>
      </w:r>
      <w:r w:rsidRPr="006076BA">
        <w:rPr>
          <w:i/>
          <w:iCs/>
          <w:shd w:val="clear" w:color="auto" w:fill="FFFFFF" w:themeFill="background1"/>
          <w:lang w:eastAsia="zh-CN"/>
        </w:rPr>
        <w:t xml:space="preserve"> the support for control signalling for 6G for connectivity services and/or beyond connectivity services, including at least the following:</w:t>
      </w:r>
    </w:p>
    <w:p w14:paraId="4CFBC677" w14:textId="77777777" w:rsidR="006076BA" w:rsidRPr="006076BA" w:rsidRDefault="006076BA" w:rsidP="006076BA">
      <w:pPr>
        <w:ind w:left="2160" w:hanging="720"/>
        <w:contextualSpacing/>
        <w:rPr>
          <w:i/>
          <w:iCs/>
          <w:shd w:val="clear" w:color="auto" w:fill="FFFFFF" w:themeFill="background1"/>
          <w:lang w:eastAsia="zh-CN"/>
        </w:rPr>
      </w:pPr>
      <w:r w:rsidRPr="006076BA">
        <w:rPr>
          <w:i/>
          <w:iCs/>
          <w:shd w:val="clear" w:color="auto" w:fill="FFFFFF" w:themeFill="background1"/>
          <w:lang w:eastAsia="zh-CN"/>
        </w:rPr>
        <w:t>a.</w:t>
      </w:r>
      <w:r w:rsidRPr="006076BA">
        <w:rPr>
          <w:i/>
          <w:iCs/>
          <w:shd w:val="clear" w:color="auto" w:fill="FFFFFF" w:themeFill="background1"/>
          <w:lang w:eastAsia="zh-CN"/>
        </w:rPr>
        <w:tab/>
        <w:t>Whether and how to enable the introduction of a new non-access stratum</w:t>
      </w:r>
      <w:r w:rsidRPr="006076BA" w:rsidDel="00FA67E2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i/>
          <w:iCs/>
          <w:shd w:val="clear" w:color="auto" w:fill="FFFFFF" w:themeFill="background1"/>
          <w:lang w:eastAsia="zh-CN"/>
        </w:rPr>
        <w:t>functionality without impacting other non-access stratum</w:t>
      </w:r>
      <w:r w:rsidRPr="006076BA" w:rsidDel="00FA67E2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i/>
          <w:iCs/>
          <w:shd w:val="clear" w:color="auto" w:fill="FFFFFF" w:themeFill="background1"/>
          <w:lang w:eastAsia="zh-CN"/>
        </w:rPr>
        <w:t>functionalities.</w:t>
      </w:r>
    </w:p>
    <w:p w14:paraId="71F990A1" w14:textId="77777777" w:rsidR="006076BA" w:rsidRPr="006076BA" w:rsidRDefault="006076BA" w:rsidP="006076BA">
      <w:pPr>
        <w:ind w:left="2160" w:hanging="720"/>
        <w:contextualSpacing/>
        <w:rPr>
          <w:i/>
          <w:iCs/>
          <w:shd w:val="clear" w:color="auto" w:fill="FFFFFF" w:themeFill="background1"/>
          <w:lang w:eastAsia="zh-CN"/>
        </w:rPr>
      </w:pPr>
      <w:r w:rsidRPr="006076BA">
        <w:rPr>
          <w:i/>
          <w:iCs/>
          <w:shd w:val="clear" w:color="auto" w:fill="FFFFFF" w:themeFill="background1"/>
          <w:lang w:eastAsia="zh-CN"/>
        </w:rPr>
        <w:t>b.</w:t>
      </w:r>
      <w:r w:rsidRPr="006076BA">
        <w:rPr>
          <w:i/>
          <w:iCs/>
          <w:shd w:val="clear" w:color="auto" w:fill="FFFFFF" w:themeFill="background1"/>
          <w:lang w:eastAsia="zh-CN"/>
        </w:rPr>
        <w:tab/>
        <w:t>Whether and how to identify a minimal set of non-access stratum</w:t>
      </w:r>
      <w:r w:rsidRPr="006076BA" w:rsidDel="00FA67E2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i/>
          <w:iCs/>
          <w:shd w:val="clear" w:color="auto" w:fill="FFFFFF" w:themeFill="background1"/>
          <w:lang w:eastAsia="zh-CN"/>
        </w:rPr>
        <w:t>functionalities that does not get impacted by additional non-access stratum</w:t>
      </w:r>
      <w:r w:rsidRPr="006076BA" w:rsidDel="00FA67E2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i/>
          <w:iCs/>
          <w:shd w:val="clear" w:color="auto" w:fill="FFFFFF" w:themeFill="background1"/>
          <w:lang w:eastAsia="zh-CN"/>
        </w:rPr>
        <w:t>functionalities.</w:t>
      </w:r>
    </w:p>
    <w:p w14:paraId="62239619" w14:textId="77777777" w:rsidR="005E58FD" w:rsidRDefault="006076BA" w:rsidP="006076BA">
      <w:pPr>
        <w:ind w:left="2160" w:hanging="720"/>
        <w:contextualSpacing/>
        <w:rPr>
          <w:i/>
          <w:iCs/>
          <w:shd w:val="clear" w:color="auto" w:fill="FFFFFF" w:themeFill="background1"/>
          <w:lang w:eastAsia="zh-CN"/>
        </w:rPr>
      </w:pPr>
      <w:r w:rsidRPr="006076BA">
        <w:rPr>
          <w:rFonts w:hint="eastAsia"/>
          <w:i/>
          <w:iCs/>
          <w:shd w:val="clear" w:color="auto" w:fill="FFFFFF" w:themeFill="background1"/>
          <w:lang w:eastAsia="zh-CN"/>
        </w:rPr>
        <w:t>c</w:t>
      </w:r>
      <w:r w:rsidRPr="006076BA">
        <w:rPr>
          <w:i/>
          <w:iCs/>
          <w:shd w:val="clear" w:color="auto" w:fill="FFFFFF" w:themeFill="background1"/>
          <w:lang w:eastAsia="zh-CN"/>
        </w:rPr>
        <w:t>.</w:t>
      </w:r>
      <w:r w:rsidRPr="006076BA">
        <w:rPr>
          <w:i/>
          <w:iCs/>
          <w:shd w:val="clear" w:color="auto" w:fill="FFFFFF" w:themeFill="background1"/>
          <w:lang w:eastAsia="zh-CN"/>
        </w:rPr>
        <w:tab/>
      </w:r>
      <w:r w:rsidRPr="006076BA">
        <w:rPr>
          <w:rFonts w:hint="eastAsia"/>
          <w:i/>
          <w:iCs/>
          <w:shd w:val="clear" w:color="auto" w:fill="FFFFFF" w:themeFill="background1"/>
          <w:lang w:eastAsia="zh-CN"/>
        </w:rPr>
        <w:t>Whether and how to develop generic</w:t>
      </w:r>
      <w:r w:rsidRPr="006076BA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rFonts w:hint="eastAsia"/>
          <w:i/>
          <w:iCs/>
          <w:shd w:val="clear" w:color="auto" w:fill="FFFFFF" w:themeFill="background1"/>
          <w:lang w:eastAsia="zh-CN"/>
        </w:rPr>
        <w:t>mechanisms</w:t>
      </w:r>
      <w:r w:rsidRPr="006076BA">
        <w:rPr>
          <w:i/>
          <w:iCs/>
          <w:shd w:val="clear" w:color="auto" w:fill="FFFFFF" w:themeFill="background1"/>
          <w:lang w:eastAsia="zh-CN"/>
        </w:rPr>
        <w:t xml:space="preserve"> </w:t>
      </w:r>
      <w:r w:rsidRPr="006076BA">
        <w:rPr>
          <w:rFonts w:hint="eastAsia"/>
          <w:i/>
          <w:iCs/>
          <w:shd w:val="clear" w:color="auto" w:fill="FFFFFF" w:themeFill="background1"/>
          <w:lang w:eastAsia="zh-CN"/>
        </w:rPr>
        <w:t>for UE-</w:t>
      </w:r>
      <w:r w:rsidRPr="006076BA">
        <w:rPr>
          <w:i/>
          <w:iCs/>
          <w:shd w:val="clear" w:color="auto" w:fill="FFFFFF" w:themeFill="background1"/>
          <w:lang w:eastAsia="zh-CN"/>
        </w:rPr>
        <w:t xml:space="preserve">Core Network </w:t>
      </w:r>
      <w:r w:rsidRPr="006076BA">
        <w:rPr>
          <w:rFonts w:hint="eastAsia"/>
          <w:i/>
          <w:iCs/>
          <w:shd w:val="clear" w:color="auto" w:fill="FFFFFF" w:themeFill="background1"/>
          <w:lang w:eastAsia="zh-CN"/>
        </w:rPr>
        <w:t>interaction</w:t>
      </w:r>
      <w:r w:rsidRPr="006076BA">
        <w:rPr>
          <w:i/>
          <w:iCs/>
          <w:shd w:val="clear" w:color="auto" w:fill="FFFFFF" w:themeFill="background1"/>
          <w:lang w:eastAsia="zh-CN"/>
        </w:rPr>
        <w:t xml:space="preserve"> to support operator services.</w:t>
      </w:r>
    </w:p>
    <w:p w14:paraId="0E2E62AF" w14:textId="70FB2EFC" w:rsidR="006076BA" w:rsidRPr="006076BA" w:rsidRDefault="005E58FD" w:rsidP="007D4CAE">
      <w:pPr>
        <w:ind w:left="1440" w:hanging="720"/>
        <w:contextualSpacing/>
        <w:rPr>
          <w:i/>
          <w:iCs/>
          <w:shd w:val="clear" w:color="auto" w:fill="FFFFFF" w:themeFill="background1"/>
          <w:lang w:eastAsia="zh-CN"/>
        </w:rPr>
      </w:pPr>
      <w:r w:rsidRPr="005E58FD">
        <w:rPr>
          <w:i/>
          <w:iCs/>
          <w:shd w:val="clear" w:color="auto" w:fill="FFFFFF" w:themeFill="background1"/>
          <w:lang w:eastAsia="zh-CN"/>
        </w:rPr>
        <w:t>1.2.</w:t>
      </w:r>
      <w:r w:rsidRPr="005E58FD">
        <w:rPr>
          <w:i/>
          <w:iCs/>
          <w:shd w:val="clear" w:color="auto" w:fill="FFFFFF" w:themeFill="background1"/>
          <w:lang w:eastAsia="zh-CN"/>
        </w:rPr>
        <w:tab/>
        <w:t>Stud</w:t>
      </w:r>
      <w:r w:rsidRPr="005E58FD">
        <w:rPr>
          <w:rFonts w:eastAsia="DengXian"/>
          <w:i/>
          <w:iCs/>
          <w:shd w:val="clear" w:color="auto" w:fill="FFFFFF" w:themeFill="background1"/>
        </w:rPr>
        <w:t>y whether and how to support and/or enhance</w:t>
      </w:r>
      <w:r w:rsidRPr="005E58FD">
        <w:rPr>
          <w:rFonts w:eastAsia="DengXian"/>
          <w:i/>
          <w:iCs/>
          <w:shd w:val="clear" w:color="auto" w:fill="FFFFFF" w:themeFill="background1"/>
          <w:lang w:eastAsia="zh-CN"/>
        </w:rPr>
        <w:t xml:space="preserve"> the following aspects in 6G: </w:t>
      </w:r>
      <w:r w:rsidRPr="005E58FD">
        <w:rPr>
          <w:rFonts w:eastAsia="DengXian"/>
          <w:i/>
          <w:iCs/>
          <w:shd w:val="clear" w:color="auto" w:fill="FFFFFF" w:themeFill="background1"/>
        </w:rPr>
        <w:t>the SBA framework</w:t>
      </w:r>
      <w:r w:rsidRPr="005E58FD">
        <w:rPr>
          <w:rFonts w:eastAsia="DengXian" w:hint="eastAsia"/>
          <w:i/>
          <w:iCs/>
          <w:shd w:val="clear" w:color="auto" w:fill="FFFFFF" w:themeFill="background1"/>
          <w:lang w:eastAsia="zh-CN"/>
        </w:rPr>
        <w:t>,</w:t>
      </w:r>
      <w:r w:rsidRPr="005E58FD">
        <w:rPr>
          <w:rFonts w:eastAsia="DengXian"/>
          <w:i/>
          <w:iCs/>
          <w:shd w:val="clear" w:color="auto" w:fill="FFFFFF" w:themeFill="background1"/>
          <w:lang w:eastAsia="zh-CN"/>
        </w:rPr>
        <w:t xml:space="preserve"> network slicing, network sharing, user plane architecture, QoS framework, policy framework, network exposure</w:t>
      </w:r>
      <w:r w:rsidRPr="005E58FD">
        <w:rPr>
          <w:rFonts w:eastAsia="DengXian"/>
          <w:i/>
          <w:iCs/>
          <w:shd w:val="clear" w:color="auto" w:fill="FFFFFF" w:themeFill="background1"/>
        </w:rPr>
        <w:t xml:space="preserve"> framework</w:t>
      </w:r>
      <w:r w:rsidRPr="005E58FD">
        <w:rPr>
          <w:rFonts w:eastAsia="DengXian" w:hint="eastAsia"/>
          <w:i/>
          <w:iCs/>
          <w:shd w:val="clear" w:color="auto" w:fill="FFFFFF" w:themeFill="background1"/>
          <w:lang w:eastAsia="zh-CN"/>
        </w:rPr>
        <w:t>,</w:t>
      </w:r>
      <w:r w:rsidRPr="005E58FD">
        <w:rPr>
          <w:rFonts w:eastAsia="DengXian"/>
          <w:i/>
          <w:iCs/>
          <w:shd w:val="clear" w:color="auto" w:fill="FFFFFF" w:themeFill="background1"/>
          <w:lang w:eastAsia="zh-CN"/>
        </w:rPr>
        <w:t xml:space="preserve"> architecture for specific scenarios e.g. fixed wireless access, localized service access</w:t>
      </w:r>
      <w:r w:rsidRPr="005E58FD">
        <w:rPr>
          <w:rFonts w:eastAsia="DengXian" w:hint="eastAsia"/>
          <w:i/>
          <w:iCs/>
          <w:shd w:val="clear" w:color="auto" w:fill="FFFFFF" w:themeFill="background1"/>
          <w:lang w:eastAsia="zh-CN"/>
        </w:rPr>
        <w:t>.</w:t>
      </w:r>
      <w:r w:rsidR="006076BA">
        <w:rPr>
          <w:i/>
          <w:iCs/>
          <w:shd w:val="clear" w:color="auto" w:fill="FFFFFF" w:themeFill="background1"/>
          <w:lang w:eastAsia="zh-CN"/>
        </w:rPr>
        <w:t>"</w:t>
      </w:r>
    </w:p>
    <w:p w14:paraId="2FF88C15" w14:textId="248C8029" w:rsidR="006076BA" w:rsidRDefault="006076BA" w:rsidP="00661537">
      <w:pPr>
        <w:spacing w:after="160" w:line="278" w:lineRule="auto"/>
      </w:pPr>
    </w:p>
    <w:p w14:paraId="3FD6A120" w14:textId="6154B222" w:rsidR="007D4CAE" w:rsidRDefault="005833F2" w:rsidP="00661537">
      <w:pPr>
        <w:spacing w:after="160" w:line="278" w:lineRule="auto"/>
      </w:pPr>
      <w:r>
        <w:t xml:space="preserve">In 5GC the AMF terminates the </w:t>
      </w:r>
      <w:r w:rsidR="050F27D9">
        <w:t xml:space="preserve">UE </w:t>
      </w:r>
      <w:r>
        <w:t>NAS connection</w:t>
      </w:r>
      <w:r w:rsidR="2D95323E">
        <w:t xml:space="preserve"> (N1)</w:t>
      </w:r>
      <w:r>
        <w:t xml:space="preserve"> </w:t>
      </w:r>
      <w:r w:rsidR="008E192C">
        <w:t xml:space="preserve">and </w:t>
      </w:r>
      <w:r w:rsidR="004647A2">
        <w:t xml:space="preserve">maintains a </w:t>
      </w:r>
      <w:r w:rsidR="00B53395">
        <w:t>point-to-point</w:t>
      </w:r>
      <w:r w:rsidR="008E192C">
        <w:t xml:space="preserve"> </w:t>
      </w:r>
      <w:r w:rsidR="004647A2">
        <w:t xml:space="preserve">connection </w:t>
      </w:r>
      <w:r w:rsidR="6132F0EE">
        <w:t>(N</w:t>
      </w:r>
      <w:r w:rsidR="0A8FE1EF">
        <w:t>2</w:t>
      </w:r>
      <w:r w:rsidR="6132F0EE">
        <w:t xml:space="preserve">) </w:t>
      </w:r>
      <w:r w:rsidR="008E192C">
        <w:t>with RAN</w:t>
      </w:r>
      <w:r w:rsidR="6B125368">
        <w:t xml:space="preserve">, </w:t>
      </w:r>
      <w:r w:rsidR="004647A2">
        <w:t>on behalf of other NFs</w:t>
      </w:r>
      <w:r>
        <w:t>. As such</w:t>
      </w:r>
      <w:r w:rsidR="61B16D5D">
        <w:t xml:space="preserve">, </w:t>
      </w:r>
      <w:r w:rsidR="77E259BC">
        <w:t xml:space="preserve">AMF </w:t>
      </w:r>
      <w:r>
        <w:t xml:space="preserve">acts as a </w:t>
      </w:r>
      <w:r w:rsidR="1D9C8BBD">
        <w:t xml:space="preserve">NAS </w:t>
      </w:r>
      <w:r>
        <w:t>security termination point a</w:t>
      </w:r>
      <w:r w:rsidR="6B35D648">
        <w:t>s</w:t>
      </w:r>
      <w:r>
        <w:t xml:space="preserve"> </w:t>
      </w:r>
      <w:r w:rsidR="6B35D648">
        <w:t xml:space="preserve">well as </w:t>
      </w:r>
      <w:r>
        <w:t>a</w:t>
      </w:r>
      <w:r w:rsidR="007D4CAE">
        <w:t>n</w:t>
      </w:r>
      <w:r>
        <w:t xml:space="preserve"> </w:t>
      </w:r>
      <w:r w:rsidR="005E58FD">
        <w:t xml:space="preserve">intermediate </w:t>
      </w:r>
      <w:r w:rsidR="1967E065">
        <w:t xml:space="preserve">function </w:t>
      </w:r>
      <w:r w:rsidR="005E58FD">
        <w:t>that forwards messaging between</w:t>
      </w:r>
      <w:r w:rsidR="5CEFAE4A">
        <w:t xml:space="preserve"> UE</w:t>
      </w:r>
      <w:r w:rsidR="005E58FD">
        <w:t xml:space="preserve"> </w:t>
      </w:r>
      <w:r w:rsidR="04A8E2A0">
        <w:t xml:space="preserve">and </w:t>
      </w:r>
      <w:r w:rsidR="005E58FD">
        <w:t>NFs (e.g., SMF, PCF)</w:t>
      </w:r>
      <w:r w:rsidR="008E192C">
        <w:t xml:space="preserve"> or RAN and NFs (e.g., SMF).</w:t>
      </w:r>
    </w:p>
    <w:p w14:paraId="5E822240" w14:textId="719FFBD3" w:rsidR="008E192C" w:rsidRDefault="008E192C" w:rsidP="00661537">
      <w:pPr>
        <w:spacing w:after="160" w:line="278" w:lineRule="auto"/>
      </w:pPr>
      <w:r>
        <w:t xml:space="preserve">There is a need to study the security </w:t>
      </w:r>
      <w:r w:rsidR="5A2EAD0A">
        <w:t xml:space="preserve">aspects for the </w:t>
      </w:r>
      <w:r>
        <w:t xml:space="preserve">support </w:t>
      </w:r>
      <w:r w:rsidR="2E0495B2">
        <w:t xml:space="preserve">of </w:t>
      </w:r>
      <w:r w:rsidR="1AA2D0BF">
        <w:t xml:space="preserve">the above-mentioned </w:t>
      </w:r>
      <w:r w:rsidR="2E0495B2">
        <w:t xml:space="preserve">ability to </w:t>
      </w:r>
      <w:r>
        <w:t>introduc</w:t>
      </w:r>
      <w:r w:rsidR="4B73A601">
        <w:t>e</w:t>
      </w:r>
      <w:r>
        <w:t xml:space="preserve"> new NAS functionality (</w:t>
      </w:r>
      <w:r w:rsidR="66E63737">
        <w:t>i.e.</w:t>
      </w:r>
      <w:r>
        <w:t xml:space="preserve">, </w:t>
      </w:r>
      <w:r w:rsidR="22DFE248">
        <w:t xml:space="preserve">NFs, </w:t>
      </w:r>
      <w:r>
        <w:t xml:space="preserve">operator services) </w:t>
      </w:r>
      <w:r w:rsidR="004647A2">
        <w:t xml:space="preserve">without </w:t>
      </w:r>
      <w:r>
        <w:t>impact</w:t>
      </w:r>
      <w:r w:rsidR="004647A2">
        <w:t>ing</w:t>
      </w:r>
      <w:r>
        <w:t xml:space="preserve"> other NAS functionality (e.g., AMF).</w:t>
      </w:r>
    </w:p>
    <w:p w14:paraId="44579E3F" w14:textId="62830A25" w:rsidR="00661537" w:rsidRDefault="00661537" w:rsidP="00661537">
      <w:pPr>
        <w:spacing w:after="160" w:line="278" w:lineRule="auto"/>
      </w:pPr>
      <w:r>
        <w:t xml:space="preserve">It is proposed to </w:t>
      </w:r>
      <w:r w:rsidR="00A35818">
        <w:t>endorse</w:t>
      </w:r>
      <w:r>
        <w:t xml:space="preserve"> </w:t>
      </w:r>
      <w:r w:rsidR="00A35818">
        <w:t xml:space="preserve">the proposed </w:t>
      </w:r>
      <w:r>
        <w:t xml:space="preserve">Work Task for </w:t>
      </w:r>
      <w:r w:rsidR="006076BA">
        <w:t>Evolved NAS</w:t>
      </w:r>
      <w:r>
        <w:t xml:space="preserve"> </w:t>
      </w:r>
      <w:r w:rsidR="00A35818">
        <w:t>as part of the 6G study.</w:t>
      </w:r>
    </w:p>
    <w:p w14:paraId="44579E4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4579E41" w14:textId="4C69452A" w:rsidR="00A35818" w:rsidRDefault="00A35818" w:rsidP="00A35818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t>The Work Task aims at investigating s</w:t>
      </w:r>
      <w:r w:rsidR="011B772C">
        <w:t xml:space="preserve">ecurity aspects </w:t>
      </w:r>
      <w:r>
        <w:t xml:space="preserve">for </w:t>
      </w:r>
      <w:r w:rsidR="49A86563">
        <w:t xml:space="preserve">the support of </w:t>
      </w:r>
      <w:r w:rsidR="726ECFBD">
        <w:t xml:space="preserve">enhanced </w:t>
      </w:r>
      <w:r w:rsidR="006076BA">
        <w:t>NAS</w:t>
      </w:r>
      <w:r>
        <w:t xml:space="preserve"> for the 6G system. </w:t>
      </w:r>
      <w:r w:rsidRPr="6E51F5BF">
        <w:rPr>
          <w:lang w:eastAsia="en-GB"/>
        </w:rPr>
        <w:t>Specifically, the objectives include:</w:t>
      </w:r>
    </w:p>
    <w:p w14:paraId="44579E42" w14:textId="70CB4E6B" w:rsidR="00A35818" w:rsidRDefault="00A35818" w:rsidP="00A35818">
      <w:pPr>
        <w:pStyle w:val="B1"/>
        <w:ind w:hanging="283"/>
        <w:rPr>
          <w:lang w:eastAsia="zh-CN"/>
        </w:rPr>
      </w:pPr>
      <w:r w:rsidRPr="6E51F5BF">
        <w:rPr>
          <w:lang w:eastAsia="zh-CN"/>
        </w:rPr>
        <w:t xml:space="preserve"> - Study the security and privacy aspects for the </w:t>
      </w:r>
      <w:r w:rsidR="00A84500" w:rsidRPr="6E51F5BF">
        <w:rPr>
          <w:lang w:eastAsia="zh-CN"/>
        </w:rPr>
        <w:t>enhancements</w:t>
      </w:r>
      <w:r w:rsidR="007D4CAE" w:rsidRPr="6E51F5BF">
        <w:rPr>
          <w:lang w:eastAsia="zh-CN"/>
        </w:rPr>
        <w:t xml:space="preserve"> of NAS for 6G (e.g., </w:t>
      </w:r>
      <w:r w:rsidR="001D54C5">
        <w:rPr>
          <w:lang w:eastAsia="zh-CN"/>
        </w:rPr>
        <w:t>"</w:t>
      </w:r>
      <w:r w:rsidR="005833F2" w:rsidRPr="6E51F5BF">
        <w:rPr>
          <w:lang w:eastAsia="zh-CN"/>
        </w:rPr>
        <w:t>distributed</w:t>
      </w:r>
      <w:r w:rsidR="00CD3DEB">
        <w:rPr>
          <w:lang w:eastAsia="zh-CN"/>
        </w:rPr>
        <w:t xml:space="preserve"> NAS</w:t>
      </w:r>
      <w:r w:rsidR="001D54C5">
        <w:rPr>
          <w:lang w:eastAsia="zh-CN"/>
        </w:rPr>
        <w:t>"</w:t>
      </w:r>
      <w:r w:rsidR="00CD3DEB">
        <w:rPr>
          <w:lang w:eastAsia="zh-CN"/>
        </w:rPr>
        <w:t>,</w:t>
      </w:r>
      <w:r w:rsidR="001D54C5">
        <w:rPr>
          <w:lang w:eastAsia="zh-CN"/>
        </w:rPr>
        <w:t xml:space="preserve"> "</w:t>
      </w:r>
      <w:r w:rsidR="007D4CAE" w:rsidRPr="6E51F5BF">
        <w:rPr>
          <w:lang w:eastAsia="zh-CN"/>
        </w:rPr>
        <w:t>modular</w:t>
      </w:r>
      <w:r w:rsidR="00CD3DEB">
        <w:rPr>
          <w:lang w:eastAsia="zh-CN"/>
        </w:rPr>
        <w:t xml:space="preserve"> NAS</w:t>
      </w:r>
      <w:r w:rsidR="001D54C5">
        <w:rPr>
          <w:lang w:eastAsia="zh-CN"/>
        </w:rPr>
        <w:t>"</w:t>
      </w:r>
      <w:r w:rsidR="007D4CAE" w:rsidRPr="6E51F5BF">
        <w:rPr>
          <w:lang w:eastAsia="zh-CN"/>
        </w:rPr>
        <w:t>)</w:t>
      </w:r>
      <w:r w:rsidRPr="6E51F5BF">
        <w:rPr>
          <w:lang w:eastAsia="zh-CN"/>
        </w:rPr>
        <w:t>.</w:t>
      </w:r>
    </w:p>
    <w:p w14:paraId="44579E43" w14:textId="4AD9478B" w:rsidR="00A35818" w:rsidRPr="00991880" w:rsidRDefault="00A35818" w:rsidP="00A35818">
      <w:pPr>
        <w:pStyle w:val="B1"/>
        <w:ind w:hanging="283"/>
        <w:rPr>
          <w:lang w:eastAsia="zh-CN"/>
        </w:rPr>
      </w:pPr>
      <w:r w:rsidRPr="6E51F5BF">
        <w:rPr>
          <w:lang w:eastAsia="zh-CN"/>
        </w:rPr>
        <w:t xml:space="preserve">- </w:t>
      </w:r>
      <w:r w:rsidR="007D4CAE" w:rsidRPr="6E51F5BF">
        <w:rPr>
          <w:lang w:eastAsia="zh-CN"/>
        </w:rPr>
        <w:t xml:space="preserve"> Study the security and privacy aspects for </w:t>
      </w:r>
      <w:r w:rsidR="003937E9" w:rsidRPr="6E51F5BF">
        <w:rPr>
          <w:lang w:eastAsia="zh-CN"/>
        </w:rPr>
        <w:t>enhance</w:t>
      </w:r>
      <w:r w:rsidR="77372F9C" w:rsidRPr="6E51F5BF">
        <w:rPr>
          <w:lang w:eastAsia="zh-CN"/>
        </w:rPr>
        <w:t xml:space="preserve">ments of the </w:t>
      </w:r>
      <w:r w:rsidR="003937E9" w:rsidRPr="6E51F5BF">
        <w:rPr>
          <w:lang w:eastAsia="zh-CN"/>
        </w:rPr>
        <w:t>SBA framework</w:t>
      </w:r>
      <w:r w:rsidR="6086007E" w:rsidRPr="6E51F5BF">
        <w:rPr>
          <w:lang w:eastAsia="zh-CN"/>
        </w:rPr>
        <w:t xml:space="preserve"> for 6G</w:t>
      </w:r>
      <w:r w:rsidR="00596FB7">
        <w:rPr>
          <w:lang w:eastAsia="zh-CN"/>
        </w:rPr>
        <w:t xml:space="preserve"> (e.g., RAN </w:t>
      </w:r>
      <w:r w:rsidR="00272A38">
        <w:rPr>
          <w:lang w:eastAsia="zh-CN"/>
        </w:rPr>
        <w:t>connection</w:t>
      </w:r>
      <w:r w:rsidR="00596FB7">
        <w:rPr>
          <w:lang w:eastAsia="zh-CN"/>
        </w:rPr>
        <w:t xml:space="preserve"> to SBA)</w:t>
      </w:r>
      <w:r w:rsidRPr="6E51F5BF">
        <w:rPr>
          <w:lang w:eastAsia="zh-CN"/>
        </w:rPr>
        <w:t>.</w:t>
      </w:r>
    </w:p>
    <w:p w14:paraId="44579E44" w14:textId="77777777" w:rsidR="00C022E3" w:rsidRDefault="00C022E3" w:rsidP="00A35818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FBC9" w14:textId="77777777" w:rsidR="00266AD8" w:rsidRDefault="00266AD8">
      <w:r>
        <w:separator/>
      </w:r>
    </w:p>
  </w:endnote>
  <w:endnote w:type="continuationSeparator" w:id="0">
    <w:p w14:paraId="4BEA0949" w14:textId="77777777" w:rsidR="00266AD8" w:rsidRDefault="002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C0AD" w14:textId="77777777" w:rsidR="00266AD8" w:rsidRDefault="00266AD8">
      <w:r>
        <w:separator/>
      </w:r>
    </w:p>
  </w:footnote>
  <w:footnote w:type="continuationSeparator" w:id="0">
    <w:p w14:paraId="0B7F74D3" w14:textId="77777777" w:rsidR="00266AD8" w:rsidRDefault="002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686145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60066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130858258">
    <w:abstractNumId w:val="13"/>
  </w:num>
  <w:num w:numId="4" w16cid:durableId="1585994360">
    <w:abstractNumId w:val="16"/>
  </w:num>
  <w:num w:numId="5" w16cid:durableId="10768891">
    <w:abstractNumId w:val="15"/>
  </w:num>
  <w:num w:numId="6" w16cid:durableId="1190610146">
    <w:abstractNumId w:val="11"/>
  </w:num>
  <w:num w:numId="7" w16cid:durableId="1345673065">
    <w:abstractNumId w:val="12"/>
  </w:num>
  <w:num w:numId="8" w16cid:durableId="248925666">
    <w:abstractNumId w:val="20"/>
  </w:num>
  <w:num w:numId="9" w16cid:durableId="244656867">
    <w:abstractNumId w:val="18"/>
  </w:num>
  <w:num w:numId="10" w16cid:durableId="1956132129">
    <w:abstractNumId w:val="19"/>
  </w:num>
  <w:num w:numId="11" w16cid:durableId="1868134193">
    <w:abstractNumId w:val="14"/>
  </w:num>
  <w:num w:numId="12" w16cid:durableId="1744063123">
    <w:abstractNumId w:val="17"/>
  </w:num>
  <w:num w:numId="13" w16cid:durableId="927077181">
    <w:abstractNumId w:val="9"/>
  </w:num>
  <w:num w:numId="14" w16cid:durableId="1161315805">
    <w:abstractNumId w:val="7"/>
  </w:num>
  <w:num w:numId="15" w16cid:durableId="1653412768">
    <w:abstractNumId w:val="6"/>
  </w:num>
  <w:num w:numId="16" w16cid:durableId="278607629">
    <w:abstractNumId w:val="5"/>
  </w:num>
  <w:num w:numId="17" w16cid:durableId="621107130">
    <w:abstractNumId w:val="4"/>
  </w:num>
  <w:num w:numId="18" w16cid:durableId="1026911566">
    <w:abstractNumId w:val="8"/>
  </w:num>
  <w:num w:numId="19" w16cid:durableId="329413579">
    <w:abstractNumId w:val="3"/>
  </w:num>
  <w:num w:numId="20" w16cid:durableId="377439289">
    <w:abstractNumId w:val="2"/>
  </w:num>
  <w:num w:numId="21" w16cid:durableId="107047768">
    <w:abstractNumId w:val="1"/>
  </w:num>
  <w:num w:numId="22" w16cid:durableId="17127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15AD8"/>
    <w:rsid w:val="000413F1"/>
    <w:rsid w:val="00046389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73FA3"/>
    <w:rsid w:val="001842C7"/>
    <w:rsid w:val="00184B6F"/>
    <w:rsid w:val="001861E5"/>
    <w:rsid w:val="001B1652"/>
    <w:rsid w:val="001C3EC8"/>
    <w:rsid w:val="001D2BD4"/>
    <w:rsid w:val="001D54C5"/>
    <w:rsid w:val="001D6911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66AD8"/>
    <w:rsid w:val="00272A38"/>
    <w:rsid w:val="002A1857"/>
    <w:rsid w:val="002C7F38"/>
    <w:rsid w:val="0030628A"/>
    <w:rsid w:val="0031481C"/>
    <w:rsid w:val="00343D42"/>
    <w:rsid w:val="0035122B"/>
    <w:rsid w:val="00353451"/>
    <w:rsid w:val="00371032"/>
    <w:rsid w:val="00371B44"/>
    <w:rsid w:val="003875BB"/>
    <w:rsid w:val="003937E9"/>
    <w:rsid w:val="003C122B"/>
    <w:rsid w:val="003C5A97"/>
    <w:rsid w:val="003C7A04"/>
    <w:rsid w:val="003D1DF8"/>
    <w:rsid w:val="003D40C7"/>
    <w:rsid w:val="003F52B2"/>
    <w:rsid w:val="003F6E74"/>
    <w:rsid w:val="00413068"/>
    <w:rsid w:val="00433FF9"/>
    <w:rsid w:val="004363BC"/>
    <w:rsid w:val="00440414"/>
    <w:rsid w:val="0044154B"/>
    <w:rsid w:val="0045263B"/>
    <w:rsid w:val="004558E9"/>
    <w:rsid w:val="0045777E"/>
    <w:rsid w:val="004647A2"/>
    <w:rsid w:val="004959AC"/>
    <w:rsid w:val="004B3753"/>
    <w:rsid w:val="004C026C"/>
    <w:rsid w:val="004C31D2"/>
    <w:rsid w:val="004D55C2"/>
    <w:rsid w:val="004F3275"/>
    <w:rsid w:val="00521131"/>
    <w:rsid w:val="00527C0B"/>
    <w:rsid w:val="005410F6"/>
    <w:rsid w:val="005729C4"/>
    <w:rsid w:val="00575466"/>
    <w:rsid w:val="005769DE"/>
    <w:rsid w:val="005833F2"/>
    <w:rsid w:val="0059227B"/>
    <w:rsid w:val="00596FB7"/>
    <w:rsid w:val="005B0966"/>
    <w:rsid w:val="005B795D"/>
    <w:rsid w:val="005E4005"/>
    <w:rsid w:val="005E4CF5"/>
    <w:rsid w:val="005E58FD"/>
    <w:rsid w:val="0060514A"/>
    <w:rsid w:val="006076BA"/>
    <w:rsid w:val="00613820"/>
    <w:rsid w:val="00631DDE"/>
    <w:rsid w:val="00652248"/>
    <w:rsid w:val="00653D23"/>
    <w:rsid w:val="00657A26"/>
    <w:rsid w:val="00657B80"/>
    <w:rsid w:val="00661537"/>
    <w:rsid w:val="00675B3C"/>
    <w:rsid w:val="0069495C"/>
    <w:rsid w:val="006A0F8B"/>
    <w:rsid w:val="006A2226"/>
    <w:rsid w:val="006C2DB4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D0434"/>
    <w:rsid w:val="007D4CAE"/>
    <w:rsid w:val="007E537E"/>
    <w:rsid w:val="007F300B"/>
    <w:rsid w:val="008014C3"/>
    <w:rsid w:val="00803A37"/>
    <w:rsid w:val="00804D2D"/>
    <w:rsid w:val="00826D11"/>
    <w:rsid w:val="008318CD"/>
    <w:rsid w:val="00850812"/>
    <w:rsid w:val="00872560"/>
    <w:rsid w:val="00876B9A"/>
    <w:rsid w:val="008841F2"/>
    <w:rsid w:val="008933BF"/>
    <w:rsid w:val="008A10C4"/>
    <w:rsid w:val="008B0248"/>
    <w:rsid w:val="008C128B"/>
    <w:rsid w:val="008D56D9"/>
    <w:rsid w:val="008E192C"/>
    <w:rsid w:val="008F5DC8"/>
    <w:rsid w:val="008F5F33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9E1BE2"/>
    <w:rsid w:val="00A35818"/>
    <w:rsid w:val="00A37D7F"/>
    <w:rsid w:val="00A46410"/>
    <w:rsid w:val="00A55E8C"/>
    <w:rsid w:val="00A57688"/>
    <w:rsid w:val="00A641AD"/>
    <w:rsid w:val="00A72F1E"/>
    <w:rsid w:val="00A769E7"/>
    <w:rsid w:val="00A84500"/>
    <w:rsid w:val="00A84A94"/>
    <w:rsid w:val="00A86BF7"/>
    <w:rsid w:val="00A96B4A"/>
    <w:rsid w:val="00AA131E"/>
    <w:rsid w:val="00AA5C23"/>
    <w:rsid w:val="00AD1DAA"/>
    <w:rsid w:val="00AF1E23"/>
    <w:rsid w:val="00AF210B"/>
    <w:rsid w:val="00AF7F81"/>
    <w:rsid w:val="00B01135"/>
    <w:rsid w:val="00B015FF"/>
    <w:rsid w:val="00B01AFF"/>
    <w:rsid w:val="00B01C41"/>
    <w:rsid w:val="00B05CC7"/>
    <w:rsid w:val="00B27E39"/>
    <w:rsid w:val="00B350D8"/>
    <w:rsid w:val="00B4702A"/>
    <w:rsid w:val="00B53395"/>
    <w:rsid w:val="00B76763"/>
    <w:rsid w:val="00B7732B"/>
    <w:rsid w:val="00B8563A"/>
    <w:rsid w:val="00B879F0"/>
    <w:rsid w:val="00BB08D9"/>
    <w:rsid w:val="00BB7A9D"/>
    <w:rsid w:val="00BC25AA"/>
    <w:rsid w:val="00BC43FF"/>
    <w:rsid w:val="00C022E3"/>
    <w:rsid w:val="00C4712D"/>
    <w:rsid w:val="00C544B2"/>
    <w:rsid w:val="00C555C9"/>
    <w:rsid w:val="00C66911"/>
    <w:rsid w:val="00C71A39"/>
    <w:rsid w:val="00C94F55"/>
    <w:rsid w:val="00CA7D62"/>
    <w:rsid w:val="00CB07A8"/>
    <w:rsid w:val="00CB1CBC"/>
    <w:rsid w:val="00CD3DEB"/>
    <w:rsid w:val="00CD4A57"/>
    <w:rsid w:val="00CF17DF"/>
    <w:rsid w:val="00CF3A76"/>
    <w:rsid w:val="00CF4CEB"/>
    <w:rsid w:val="00D138F3"/>
    <w:rsid w:val="00D33604"/>
    <w:rsid w:val="00D373F3"/>
    <w:rsid w:val="00D37B08"/>
    <w:rsid w:val="00D437FF"/>
    <w:rsid w:val="00D5130C"/>
    <w:rsid w:val="00D62265"/>
    <w:rsid w:val="00D77B1D"/>
    <w:rsid w:val="00D8512E"/>
    <w:rsid w:val="00D85B40"/>
    <w:rsid w:val="00DA1E58"/>
    <w:rsid w:val="00DE4EF2"/>
    <w:rsid w:val="00DF2C0E"/>
    <w:rsid w:val="00E04DB6"/>
    <w:rsid w:val="00E06FFB"/>
    <w:rsid w:val="00E1773F"/>
    <w:rsid w:val="00E30155"/>
    <w:rsid w:val="00E37252"/>
    <w:rsid w:val="00E63BE2"/>
    <w:rsid w:val="00E7179D"/>
    <w:rsid w:val="00E728E6"/>
    <w:rsid w:val="00E91FE1"/>
    <w:rsid w:val="00EA5E95"/>
    <w:rsid w:val="00EC7814"/>
    <w:rsid w:val="00ED4954"/>
    <w:rsid w:val="00EE0943"/>
    <w:rsid w:val="00EE33A2"/>
    <w:rsid w:val="00F00E37"/>
    <w:rsid w:val="00F51456"/>
    <w:rsid w:val="00F54A0A"/>
    <w:rsid w:val="00F67A1C"/>
    <w:rsid w:val="00F82C5B"/>
    <w:rsid w:val="00F8555F"/>
    <w:rsid w:val="00FC63AA"/>
    <w:rsid w:val="00FD4F7F"/>
    <w:rsid w:val="011B772C"/>
    <w:rsid w:val="04A8E2A0"/>
    <w:rsid w:val="050F27D9"/>
    <w:rsid w:val="07D4C917"/>
    <w:rsid w:val="0A8FE1EF"/>
    <w:rsid w:val="0D5BC3BE"/>
    <w:rsid w:val="1967E065"/>
    <w:rsid w:val="1AA2D0BF"/>
    <w:rsid w:val="1D9C8BBD"/>
    <w:rsid w:val="21195F54"/>
    <w:rsid w:val="22DFE248"/>
    <w:rsid w:val="2D95323E"/>
    <w:rsid w:val="2E0495B2"/>
    <w:rsid w:val="34ACA826"/>
    <w:rsid w:val="38828DE4"/>
    <w:rsid w:val="39FFF045"/>
    <w:rsid w:val="41B094FC"/>
    <w:rsid w:val="4830B4E3"/>
    <w:rsid w:val="483BDFF5"/>
    <w:rsid w:val="49A86563"/>
    <w:rsid w:val="4B73A601"/>
    <w:rsid w:val="516900C9"/>
    <w:rsid w:val="5743C627"/>
    <w:rsid w:val="5A2EAD0A"/>
    <w:rsid w:val="5C19BFCE"/>
    <w:rsid w:val="5CEFAE4A"/>
    <w:rsid w:val="5D76E2B3"/>
    <w:rsid w:val="5DD87663"/>
    <w:rsid w:val="6086007E"/>
    <w:rsid w:val="6132F0EE"/>
    <w:rsid w:val="61B16D5D"/>
    <w:rsid w:val="659A318F"/>
    <w:rsid w:val="66E63737"/>
    <w:rsid w:val="67D7AD38"/>
    <w:rsid w:val="692E914D"/>
    <w:rsid w:val="6B125368"/>
    <w:rsid w:val="6B35D648"/>
    <w:rsid w:val="6BF53ED5"/>
    <w:rsid w:val="6E51F5BF"/>
    <w:rsid w:val="726ECFBD"/>
    <w:rsid w:val="76BC6D5D"/>
    <w:rsid w:val="77372F9C"/>
    <w:rsid w:val="77E259BC"/>
    <w:rsid w:val="7A2EECDA"/>
    <w:rsid w:val="7C24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79E2E"/>
  <w15:chartTrackingRefBased/>
  <w15:docId w15:val="{C60E1497-8B11-400E-A762-54EEEC3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B1Char">
    <w:name w:val="B1 Char"/>
    <w:link w:val="B1"/>
    <w:rsid w:val="00A35818"/>
    <w:rPr>
      <w:rFonts w:ascii="Times New Roman" w:hAnsi="Times New Roman"/>
      <w:lang w:val="en-GB"/>
    </w:rPr>
  </w:style>
  <w:style w:type="character" w:customStyle="1" w:styleId="NOZchn">
    <w:name w:val="NO Zchn"/>
    <w:link w:val="NO"/>
    <w:qFormat/>
    <w:rsid w:val="00D85B40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37252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641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93D358A5-8415-45C1-A2AE-63D4C29E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56D9B-3021-4A7C-8E80-8B6F756C1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46688-5562-4BAD-9E4A-C397074A6E3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>3GPP Support Team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SF</cp:lastModifiedBy>
  <cp:revision>103</cp:revision>
  <cp:lastPrinted>1900-01-01T05:00:00Z</cp:lastPrinted>
  <dcterms:created xsi:type="dcterms:W3CDTF">2025-07-21T15:27:00Z</dcterms:created>
  <dcterms:modified xsi:type="dcterms:W3CDTF">2025-08-01T13:10:00Z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0x0101006C8E648E97429F4A9C700CA2B719F885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2025-07-21T15:31:42Z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d6312bd8-2482-4738-9916-db03425b6004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MediaServiceImageTags">
    <vt:lpwstr/>
  </property>
</Properties>
</file>