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C2339" w14:textId="75183D42" w:rsidR="000328ED" w:rsidRDefault="000328ED" w:rsidP="000328E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</w:t>
      </w:r>
      <w:r w:rsidRPr="002C61B1">
        <w:rPr>
          <w:b/>
          <w:noProof/>
          <w:sz w:val="24"/>
        </w:rPr>
        <w:t>SG-SA3 Meeting #</w:t>
      </w:r>
      <w:r w:rsidR="002C61B1" w:rsidRPr="002C61B1">
        <w:rPr>
          <w:b/>
          <w:noProof/>
          <w:sz w:val="24"/>
        </w:rPr>
        <w:t>115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C547BC" w:rsidRPr="00207A65">
        <w:rPr>
          <w:b/>
          <w:i/>
          <w:noProof/>
          <w:sz w:val="28"/>
          <w:highlight w:val="yellow"/>
        </w:rPr>
        <w:t>S3-</w:t>
      </w:r>
      <w:r w:rsidR="00207A65" w:rsidRPr="00207A65">
        <w:rPr>
          <w:b/>
          <w:i/>
          <w:noProof/>
          <w:sz w:val="28"/>
          <w:highlight w:val="yellow"/>
        </w:rPr>
        <w:t>XYZ</w:t>
      </w:r>
    </w:p>
    <w:p w14:paraId="43203638" w14:textId="3F10255E" w:rsidR="00EE33A2" w:rsidRPr="000328ED" w:rsidRDefault="002C61B1" w:rsidP="002D4748">
      <w:pPr>
        <w:pStyle w:val="CRCoverPage"/>
        <w:tabs>
          <w:tab w:val="left" w:pos="8240"/>
        </w:tabs>
        <w:outlineLvl w:val="0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Athen</w:t>
      </w:r>
      <w:r w:rsidRPr="002C61B1">
        <w:rPr>
          <w:b/>
          <w:bCs/>
          <w:sz w:val="24"/>
          <w:szCs w:val="24"/>
        </w:rPr>
        <w:t>s</w:t>
      </w:r>
      <w:r w:rsidR="388AA552" w:rsidRPr="002C61B1">
        <w:rPr>
          <w:b/>
          <w:bCs/>
          <w:sz w:val="24"/>
          <w:szCs w:val="24"/>
        </w:rPr>
        <w:t xml:space="preserve">, </w:t>
      </w:r>
      <w:r w:rsidRPr="002C61B1">
        <w:rPr>
          <w:b/>
          <w:bCs/>
          <w:sz w:val="24"/>
          <w:szCs w:val="24"/>
        </w:rPr>
        <w:t>Greece</w:t>
      </w:r>
      <w:r w:rsidR="000328ED" w:rsidRPr="002C61B1">
        <w:rPr>
          <w:b/>
          <w:bCs/>
          <w:sz w:val="24"/>
          <w:szCs w:val="24"/>
        </w:rPr>
        <w:t xml:space="preserve">, </w:t>
      </w:r>
      <w:r w:rsidRPr="002C61B1">
        <w:rPr>
          <w:b/>
          <w:bCs/>
          <w:sz w:val="24"/>
          <w:szCs w:val="24"/>
        </w:rPr>
        <w:t>26</w:t>
      </w:r>
      <w:r w:rsidR="000328ED" w:rsidRPr="002C61B1">
        <w:rPr>
          <w:b/>
          <w:bCs/>
          <w:sz w:val="24"/>
          <w:szCs w:val="24"/>
        </w:rPr>
        <w:t xml:space="preserve"> </w:t>
      </w:r>
      <w:r w:rsidRPr="002C61B1">
        <w:rPr>
          <w:b/>
          <w:bCs/>
          <w:sz w:val="24"/>
          <w:szCs w:val="24"/>
        </w:rPr>
        <w:t>February</w:t>
      </w:r>
      <w:r w:rsidR="000328ED" w:rsidRPr="002C61B1">
        <w:rPr>
          <w:b/>
          <w:bCs/>
          <w:sz w:val="24"/>
          <w:szCs w:val="24"/>
        </w:rPr>
        <w:t xml:space="preserve"> - 1 </w:t>
      </w:r>
      <w:r w:rsidRPr="002C61B1">
        <w:rPr>
          <w:b/>
          <w:bCs/>
          <w:sz w:val="24"/>
          <w:szCs w:val="24"/>
        </w:rPr>
        <w:t xml:space="preserve">March </w:t>
      </w:r>
      <w:r w:rsidR="000328ED" w:rsidRPr="002C61B1">
        <w:rPr>
          <w:b/>
          <w:sz w:val="24"/>
          <w:szCs w:val="24"/>
        </w:rPr>
        <w:t>202</w:t>
      </w:r>
      <w:r w:rsidRPr="002C61B1">
        <w:rPr>
          <w:b/>
          <w:sz w:val="24"/>
          <w:szCs w:val="24"/>
        </w:rPr>
        <w:t>4</w:t>
      </w:r>
      <w:r w:rsidR="002D4748" w:rsidRPr="72760E6F">
        <w:rPr>
          <w:b/>
          <w:sz w:val="24"/>
          <w:szCs w:val="24"/>
        </w:rPr>
        <w:t xml:space="preserve">                     </w:t>
      </w:r>
      <w:r w:rsidR="00C547BC" w:rsidRPr="72760E6F">
        <w:rPr>
          <w:b/>
          <w:sz w:val="24"/>
          <w:szCs w:val="24"/>
        </w:rPr>
        <w:t xml:space="preserve">            </w:t>
      </w:r>
      <w:r w:rsidR="002D4748" w:rsidRPr="72760E6F">
        <w:rPr>
          <w:b/>
          <w:sz w:val="24"/>
          <w:szCs w:val="24"/>
        </w:rPr>
        <w:t xml:space="preserve">       </w:t>
      </w:r>
    </w:p>
    <w:p w14:paraId="45CCED7E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61BFCADF" w14:textId="77777777" w:rsidR="00C022E3" w:rsidRDefault="00C022E3" w:rsidP="00677FBF">
      <w:pPr>
        <w:keepNext/>
        <w:tabs>
          <w:tab w:val="left" w:pos="2127"/>
          <w:tab w:val="left" w:pos="5979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207A65">
        <w:rPr>
          <w:rFonts w:ascii="Arial" w:hAnsi="Arial"/>
          <w:b/>
          <w:lang w:val="en-US"/>
        </w:rPr>
        <w:t>KDDI Corporation</w:t>
      </w:r>
    </w:p>
    <w:p w14:paraId="15D6AD86" w14:textId="2C8CD0C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716930" w:rsidRPr="00D9486C">
        <w:rPr>
          <w:rFonts w:ascii="Arial" w:hAnsi="Arial" w:cs="Arial"/>
          <w:b/>
          <w:color w:val="FF0000"/>
        </w:rPr>
        <w:t xml:space="preserve">DRAFT </w:t>
      </w:r>
      <w:r w:rsidR="002C61B1">
        <w:rPr>
          <w:rFonts w:ascii="Arial" w:hAnsi="Arial" w:cs="Arial"/>
          <w:b/>
        </w:rPr>
        <w:t xml:space="preserve">New Key Issue on </w:t>
      </w:r>
      <w:r w:rsidR="006C2A09">
        <w:rPr>
          <w:rFonts w:ascii="Arial" w:hAnsi="Arial" w:cs="Arial"/>
          <w:b/>
        </w:rPr>
        <w:t>d</w:t>
      </w:r>
      <w:r w:rsidR="006C2A09" w:rsidRPr="006C2A09">
        <w:rPr>
          <w:rFonts w:ascii="Arial" w:hAnsi="Arial" w:cs="Arial"/>
          <w:b/>
        </w:rPr>
        <w:t>ifferent cryptographic key lengths across AMF change and AMF reallocation</w:t>
      </w:r>
      <w:r w:rsidR="006C2A09" w:rsidRPr="006C2A09" w:rsidDel="006C2A09">
        <w:rPr>
          <w:rFonts w:ascii="Arial" w:hAnsi="Arial" w:cs="Arial"/>
          <w:b/>
        </w:rPr>
        <w:t xml:space="preserve"> </w:t>
      </w:r>
    </w:p>
    <w:p w14:paraId="67CB9F5B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09AD5050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207A65" w:rsidRPr="00207A65">
        <w:rPr>
          <w:rFonts w:ascii="Arial" w:hAnsi="Arial"/>
          <w:b/>
          <w:highlight w:val="yellow"/>
        </w:rPr>
        <w:t>TBD</w:t>
      </w:r>
    </w:p>
    <w:p w14:paraId="58EEAFE7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57DF1C84" w14:textId="3133216A" w:rsidR="00C022E3" w:rsidRPr="00D9486C" w:rsidRDefault="00C26F35" w:rsidP="00207A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jc w:val="center"/>
        <w:rPr>
          <w:b/>
          <w:i/>
        </w:rPr>
      </w:pPr>
      <w:r>
        <w:rPr>
          <w:b/>
          <w:i/>
        </w:rPr>
        <w:t xml:space="preserve">Approve the pCR to </w:t>
      </w:r>
      <w:r w:rsidRPr="00D9486C">
        <w:rPr>
          <w:b/>
          <w:i/>
        </w:rPr>
        <w:t>TR 33.</w:t>
      </w:r>
      <w:r w:rsidR="006C2A09">
        <w:rPr>
          <w:b/>
          <w:i/>
        </w:rPr>
        <w:t>700</w:t>
      </w:r>
    </w:p>
    <w:p w14:paraId="2555C780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66D34147" w14:textId="00576996" w:rsidR="00472B70" w:rsidRDefault="006C2A09" w:rsidP="00207A65">
      <w:pPr>
        <w:pStyle w:val="Reference"/>
      </w:pPr>
      <w:bookmarkStart w:id="0" w:name="_Hlk106339329"/>
      <w:r>
        <w:rPr>
          <w:lang w:val="fr-FR"/>
        </w:rPr>
        <w:t>None</w:t>
      </w:r>
    </w:p>
    <w:bookmarkEnd w:id="0"/>
    <w:p w14:paraId="517C4172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26E78789" w14:textId="76E98CE3" w:rsidR="00207A65" w:rsidRPr="00207A65" w:rsidRDefault="00BB189D" w:rsidP="00207A65">
      <w:r>
        <w:t xml:space="preserve">This contribution proposes a new key issue for </w:t>
      </w:r>
      <w:r w:rsidR="006C2A09">
        <w:t xml:space="preserve">different </w:t>
      </w:r>
      <w:r w:rsidR="006C2A09" w:rsidRPr="002073F0">
        <w:t>cryptographic key lengths</w:t>
      </w:r>
      <w:r w:rsidR="006C2A09">
        <w:t xml:space="preserve"> across AMF change and AMF reallocation</w:t>
      </w:r>
      <w:r w:rsidR="006C2A09" w:rsidRPr="00D9486C">
        <w:t>.</w:t>
      </w:r>
    </w:p>
    <w:p w14:paraId="1B47536F" w14:textId="77777777" w:rsidR="00C022E3" w:rsidRDefault="00C022E3">
      <w:pPr>
        <w:pStyle w:val="Heading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6A35D31E" w14:textId="77777777" w:rsidR="007342F9" w:rsidRDefault="007342F9" w:rsidP="007342F9">
      <w:pPr>
        <w:rPr>
          <w:iCs/>
        </w:rPr>
      </w:pPr>
      <w:r>
        <w:rPr>
          <w:iCs/>
        </w:rPr>
        <w:t>For SA3 to accept this proposal.</w:t>
      </w:r>
    </w:p>
    <w:p w14:paraId="54110418" w14:textId="77777777" w:rsidR="000F235D" w:rsidRDefault="000F235D">
      <w:pPr>
        <w:rPr>
          <w:iCs/>
        </w:rPr>
      </w:pPr>
    </w:p>
    <w:p w14:paraId="2BD6F685" w14:textId="77777777" w:rsidR="000F235D" w:rsidRPr="00207A65" w:rsidRDefault="000F235D" w:rsidP="00207A65">
      <w:pPr>
        <w:jc w:val="center"/>
        <w:rPr>
          <w:color w:val="0070C0"/>
          <w:sz w:val="36"/>
          <w:szCs w:val="36"/>
        </w:rPr>
      </w:pPr>
      <w:r w:rsidRPr="00ED6409">
        <w:rPr>
          <w:color w:val="0070C0"/>
          <w:sz w:val="36"/>
          <w:szCs w:val="36"/>
        </w:rPr>
        <w:t xml:space="preserve">*** Start of </w:t>
      </w:r>
      <w:r>
        <w:rPr>
          <w:color w:val="0070C0"/>
          <w:sz w:val="36"/>
          <w:szCs w:val="36"/>
        </w:rPr>
        <w:t>1</w:t>
      </w:r>
      <w:r w:rsidRPr="000F235D">
        <w:rPr>
          <w:color w:val="0070C0"/>
          <w:sz w:val="36"/>
          <w:szCs w:val="36"/>
          <w:vertAlign w:val="superscript"/>
        </w:rPr>
        <w:t>st</w:t>
      </w:r>
      <w:r>
        <w:rPr>
          <w:color w:val="0070C0"/>
          <w:sz w:val="36"/>
          <w:szCs w:val="36"/>
        </w:rPr>
        <w:t xml:space="preserve"> </w:t>
      </w:r>
      <w:r w:rsidRPr="00ED6409">
        <w:rPr>
          <w:color w:val="0070C0"/>
          <w:sz w:val="36"/>
          <w:szCs w:val="36"/>
        </w:rPr>
        <w:t>Change ***</w:t>
      </w:r>
    </w:p>
    <w:p w14:paraId="70BC1212" w14:textId="3B17B5FF" w:rsidR="00207A65" w:rsidRDefault="00207A65" w:rsidP="00207A65">
      <w:pPr>
        <w:pStyle w:val="Heading2"/>
      </w:pPr>
      <w:bookmarkStart w:id="1" w:name="_Toc513475447"/>
      <w:bookmarkStart w:id="2" w:name="_Toc48930863"/>
      <w:bookmarkStart w:id="3" w:name="_Toc49376112"/>
      <w:bookmarkStart w:id="4" w:name="_Toc56501565"/>
      <w:bookmarkStart w:id="5" w:name="_Toc104221074"/>
      <w:r>
        <w:t>5.</w:t>
      </w:r>
      <w:r w:rsidRPr="007C032B">
        <w:rPr>
          <w:highlight w:val="yellow"/>
        </w:rPr>
        <w:t>X</w:t>
      </w:r>
      <w:r>
        <w:tab/>
        <w:t>Key Issue #</w:t>
      </w:r>
      <w:r w:rsidRPr="007C032B">
        <w:rPr>
          <w:highlight w:val="yellow"/>
        </w:rPr>
        <w:t>X</w:t>
      </w:r>
      <w:r>
        <w:t xml:space="preserve">: </w:t>
      </w:r>
      <w:bookmarkEnd w:id="1"/>
      <w:bookmarkEnd w:id="2"/>
      <w:bookmarkEnd w:id="3"/>
      <w:bookmarkEnd w:id="4"/>
      <w:bookmarkEnd w:id="5"/>
      <w:r w:rsidR="00EC2038">
        <w:t xml:space="preserve">Different </w:t>
      </w:r>
      <w:r w:rsidR="003E6122" w:rsidRPr="002073F0">
        <w:t>cryptographic key lengths</w:t>
      </w:r>
      <w:r w:rsidR="00B407EE">
        <w:t xml:space="preserve"> </w:t>
      </w:r>
      <w:r w:rsidR="00495D41">
        <w:t>across</w:t>
      </w:r>
      <w:r w:rsidR="00F21E8E">
        <w:t xml:space="preserve"> AMF change</w:t>
      </w:r>
      <w:r w:rsidR="00CB56FE">
        <w:t xml:space="preserve"> and AMF reallocation</w:t>
      </w:r>
    </w:p>
    <w:p w14:paraId="7A0E40DC" w14:textId="77777777" w:rsidR="00207A65" w:rsidRDefault="00207A65" w:rsidP="00207A65">
      <w:pPr>
        <w:pStyle w:val="Heading3"/>
      </w:pPr>
      <w:bookmarkStart w:id="6" w:name="_Toc513475448"/>
      <w:bookmarkStart w:id="7" w:name="_Toc48930864"/>
      <w:bookmarkStart w:id="8" w:name="_Toc49376113"/>
      <w:bookmarkStart w:id="9" w:name="_Toc56501566"/>
      <w:bookmarkStart w:id="10" w:name="_Toc104221075"/>
      <w:r>
        <w:t>5.</w:t>
      </w:r>
      <w:r w:rsidRPr="007C032B">
        <w:rPr>
          <w:highlight w:val="yellow"/>
        </w:rPr>
        <w:t>X</w:t>
      </w:r>
      <w:r>
        <w:t>.1</w:t>
      </w:r>
      <w:r>
        <w:tab/>
        <w:t>Key issue details</w:t>
      </w:r>
      <w:bookmarkEnd w:id="6"/>
      <w:bookmarkEnd w:id="7"/>
      <w:bookmarkEnd w:id="8"/>
      <w:bookmarkEnd w:id="9"/>
      <w:bookmarkEnd w:id="10"/>
    </w:p>
    <w:p w14:paraId="57715E65" w14:textId="17ADD1DA" w:rsidR="000124D2" w:rsidRDefault="00593CB7" w:rsidP="007E22D1">
      <w:r>
        <w:t>As the 5G system transitions to 256-bit cryptograph</w:t>
      </w:r>
      <w:r w:rsidR="00321562">
        <w:t>ic algorithms</w:t>
      </w:r>
      <w:r>
        <w:t xml:space="preserve">, the situation may arise that a network deployment </w:t>
      </w:r>
      <w:r w:rsidR="00321562">
        <w:t xml:space="preserve">only partially </w:t>
      </w:r>
      <w:r>
        <w:t xml:space="preserve">supports 256-bits. </w:t>
      </w:r>
      <w:r w:rsidR="009B09FF">
        <w:t>That is,</w:t>
      </w:r>
      <w:r w:rsidR="006810B2">
        <w:t xml:space="preserve"> </w:t>
      </w:r>
      <w:r w:rsidR="00B0407E">
        <w:t xml:space="preserve">certain network </w:t>
      </w:r>
      <w:r w:rsidR="008777D7">
        <w:t xml:space="preserve">elements </w:t>
      </w:r>
      <w:r w:rsidR="009B09FF">
        <w:t>are already upgraded to support 256-bit cryptographic algorithms, while other</w:t>
      </w:r>
      <w:r w:rsidR="008777D7">
        <w:t>s</w:t>
      </w:r>
      <w:r w:rsidR="009B09FF">
        <w:t xml:space="preserve"> </w:t>
      </w:r>
      <w:r w:rsidR="008777D7">
        <w:t>do not support them</w:t>
      </w:r>
      <w:r w:rsidR="00AC1C6E">
        <w:t>,</w:t>
      </w:r>
      <w:r w:rsidR="008777D7">
        <w:t xml:space="preserve"> yet</w:t>
      </w:r>
      <w:r>
        <w:t xml:space="preserve">. </w:t>
      </w:r>
    </w:p>
    <w:p w14:paraId="1A49E4D9" w14:textId="510F9906" w:rsidR="00B560E7" w:rsidRDefault="00E73612" w:rsidP="00924531">
      <w:pPr>
        <w:rPr>
          <w:rStyle w:val="Strong"/>
          <w:b w:val="0"/>
          <w:bCs w:val="0"/>
        </w:rPr>
      </w:pPr>
      <w:r>
        <w:t xml:space="preserve">In these </w:t>
      </w:r>
      <w:r w:rsidR="00AC1C6E">
        <w:t>scenarios</w:t>
      </w:r>
      <w:r w:rsidR="0073636D">
        <w:t>, the</w:t>
      </w:r>
      <w:r w:rsidR="009A7353">
        <w:t>re is a</w:t>
      </w:r>
      <w:r w:rsidR="0073636D">
        <w:t xml:space="preserve"> risk of </w:t>
      </w:r>
      <w:r w:rsidR="00055499">
        <w:t>different</w:t>
      </w:r>
      <w:r w:rsidR="0073636D">
        <w:t xml:space="preserve"> key size</w:t>
      </w:r>
      <w:r w:rsidR="0052539C">
        <w:t>s</w:t>
      </w:r>
      <w:r w:rsidR="0073636D">
        <w:t xml:space="preserve"> </w:t>
      </w:r>
      <w:r w:rsidR="00657CC6">
        <w:t xml:space="preserve">being used </w:t>
      </w:r>
      <w:r w:rsidR="00055499">
        <w:t xml:space="preserve">for </w:t>
      </w:r>
      <w:r w:rsidR="00503915">
        <w:t>N</w:t>
      </w:r>
      <w:r w:rsidR="00055499">
        <w:t xml:space="preserve">AS security </w:t>
      </w:r>
      <w:r w:rsidR="00657CC6">
        <w:t xml:space="preserve">to protect </w:t>
      </w:r>
      <w:r w:rsidR="004524C7">
        <w:t xml:space="preserve">a </w:t>
      </w:r>
      <w:r w:rsidR="0009013C">
        <w:t xml:space="preserve">single </w:t>
      </w:r>
      <w:r w:rsidR="004524C7">
        <w:t>session</w:t>
      </w:r>
      <w:r w:rsidR="00361A59">
        <w:t xml:space="preserve"> as the UE moves through the network</w:t>
      </w:r>
      <w:r w:rsidR="00750B8A">
        <w:t xml:space="preserve"> and </w:t>
      </w:r>
      <w:r w:rsidR="004725C1">
        <w:t>AMF changes or AMF reallocations occurs</w:t>
      </w:r>
      <w:r w:rsidR="004524C7">
        <w:t xml:space="preserve">, depending on </w:t>
      </w:r>
      <w:r w:rsidR="00262304">
        <w:t xml:space="preserve">the </w:t>
      </w:r>
      <w:r w:rsidR="00503915">
        <w:t xml:space="preserve">AMF </w:t>
      </w:r>
      <w:r w:rsidR="0009013C">
        <w:t>the UE is connected to.</w:t>
      </w:r>
      <w:r w:rsidR="000124D2" w:rsidRPr="00B560E7">
        <w:rPr>
          <w:rStyle w:val="Strong"/>
          <w:rFonts w:hint="eastAsia"/>
          <w:b w:val="0"/>
          <w:bCs w:val="0"/>
        </w:rPr>
        <w:t xml:space="preserve"> </w:t>
      </w:r>
      <w:r w:rsidR="001A3830">
        <w:rPr>
          <w:rStyle w:val="Strong"/>
          <w:b w:val="0"/>
          <w:bCs w:val="0"/>
        </w:rPr>
        <w:t>To illustrate the problem, assume that the UE is capable of 256-bit cryptogra</w:t>
      </w:r>
      <w:r w:rsidR="001D0489">
        <w:rPr>
          <w:rStyle w:val="Strong"/>
          <w:b w:val="0"/>
          <w:bCs w:val="0"/>
        </w:rPr>
        <w:t>p</w:t>
      </w:r>
      <w:r w:rsidR="001A3830">
        <w:rPr>
          <w:rStyle w:val="Strong"/>
          <w:b w:val="0"/>
          <w:bCs w:val="0"/>
        </w:rPr>
        <w:t xml:space="preserve">hic </w:t>
      </w:r>
      <w:r w:rsidR="001D0489">
        <w:rPr>
          <w:rStyle w:val="Strong"/>
          <w:b w:val="0"/>
          <w:bCs w:val="0"/>
        </w:rPr>
        <w:t>algorithms:</w:t>
      </w:r>
    </w:p>
    <w:p w14:paraId="315E40E3" w14:textId="364C0FEA" w:rsidR="006350FB" w:rsidRDefault="006350FB" w:rsidP="006350FB">
      <w:pPr>
        <w:pStyle w:val="ListParagraph"/>
        <w:numPr>
          <w:ilvl w:val="0"/>
          <w:numId w:val="24"/>
        </w:numPr>
        <w:spacing w:after="160" w:line="259" w:lineRule="auto"/>
        <w:contextualSpacing/>
      </w:pPr>
      <w:r>
        <w:t xml:space="preserve">The UE is attached to an AMF that supports 256-bit cryptographic algorithms. Therefore, a </w:t>
      </w:r>
      <w:r w:rsidR="00D054C0">
        <w:t>256-bit</w:t>
      </w:r>
      <w:r>
        <w:t xml:space="preserve"> cryptographic algorithm is selected. </w:t>
      </w:r>
    </w:p>
    <w:p w14:paraId="07EC026F" w14:textId="77777777" w:rsidR="006350FB" w:rsidRDefault="006350FB" w:rsidP="006350FB">
      <w:pPr>
        <w:pStyle w:val="ListParagraph"/>
        <w:numPr>
          <w:ilvl w:val="0"/>
          <w:numId w:val="24"/>
        </w:numPr>
        <w:spacing w:after="160" w:line="259" w:lineRule="auto"/>
        <w:contextualSpacing/>
      </w:pPr>
      <w:r>
        <w:t>Next, the UE hands over to an AMF that does not support 256-bit cryptographic algorithms. Therefore, the algorithm agreed between the UE and the AMF is a 128 bit-algorithm.</w:t>
      </w:r>
    </w:p>
    <w:p w14:paraId="44780ECA" w14:textId="77777777" w:rsidR="006350FB" w:rsidRDefault="006350FB" w:rsidP="006350FB">
      <w:pPr>
        <w:pStyle w:val="ListParagraph"/>
        <w:numPr>
          <w:ilvl w:val="0"/>
          <w:numId w:val="24"/>
        </w:numPr>
        <w:spacing w:after="160" w:line="259" w:lineRule="auto"/>
        <w:contextualSpacing/>
      </w:pPr>
      <w:r>
        <w:t>Next, the UE is again handed over, this time to an AMF that does support 256-bit cryptographic algorithms. As such, a 256-bit cryptographic algorithm is selected.</w:t>
      </w:r>
    </w:p>
    <w:p w14:paraId="64D4331A" w14:textId="0258665A" w:rsidR="008E7EB8" w:rsidRPr="005608BF" w:rsidRDefault="00CA569D">
      <w:r>
        <w:t xml:space="preserve">As the above example illustrates, </w:t>
      </w:r>
      <w:r w:rsidR="001D0F3E">
        <w:t xml:space="preserve">AMF changes </w:t>
      </w:r>
      <w:r w:rsidR="00991E10">
        <w:t>(</w:t>
      </w:r>
      <w:r w:rsidR="00A41579">
        <w:t>e.g.,</w:t>
      </w:r>
      <w:r w:rsidR="00991E10">
        <w:t xml:space="preserve"> due to a N2</w:t>
      </w:r>
      <w:r w:rsidR="001D0F3E">
        <w:t xml:space="preserve"> </w:t>
      </w:r>
      <w:r w:rsidR="00991E10">
        <w:t xml:space="preserve">handover or </w:t>
      </w:r>
      <w:r w:rsidR="001D0F3E">
        <w:t>AMF reallocation</w:t>
      </w:r>
      <w:r w:rsidR="00991E10">
        <w:t>)</w:t>
      </w:r>
      <w:r w:rsidR="001D0F3E">
        <w:t xml:space="preserve"> </w:t>
      </w:r>
      <w:r w:rsidR="004B5D85">
        <w:t xml:space="preserve">can </w:t>
      </w:r>
      <w:r w:rsidR="00EA370C">
        <w:t>pose a challenge</w:t>
      </w:r>
      <w:r w:rsidR="00991E10" w:rsidRPr="00991E10">
        <w:t xml:space="preserve"> </w:t>
      </w:r>
      <w:r w:rsidR="00991E10">
        <w:t>in such a mixed deployment scenario</w:t>
      </w:r>
      <w:r w:rsidR="008B4646">
        <w:t xml:space="preserve">: </w:t>
      </w:r>
      <w:r w:rsidR="00DE3424">
        <w:t>W</w:t>
      </w:r>
      <w:r w:rsidR="008B4646">
        <w:t xml:space="preserve">hat is the expected </w:t>
      </w:r>
      <w:r w:rsidR="00D561D5">
        <w:t xml:space="preserve">handover </w:t>
      </w:r>
      <w:r w:rsidR="00D52FE0">
        <w:t>behaviour</w:t>
      </w:r>
      <w:r w:rsidR="008B4646">
        <w:t xml:space="preserve"> </w:t>
      </w:r>
      <w:r w:rsidR="00D561D5">
        <w:t>of UE and network</w:t>
      </w:r>
      <w:r w:rsidR="00916733">
        <w:t>?</w:t>
      </w:r>
      <w:r w:rsidR="008E7EB8">
        <w:t xml:space="preserve"> Is it possible to realize a uniform 256-bit cryptographic protection even if not all </w:t>
      </w:r>
      <w:r w:rsidR="008D7C9E">
        <w:t>AMFs</w:t>
      </w:r>
      <w:r w:rsidR="008E7EB8">
        <w:t xml:space="preserve"> are upgraded and configured to support 256 bits or, alternatively, is it possible to have a mechanism that allows for more uniform algorithm strength to avoid unnecessary switching between algorithm strength either way?</w:t>
      </w:r>
    </w:p>
    <w:p w14:paraId="6277CA1D" w14:textId="77777777" w:rsidR="00207A65" w:rsidRDefault="00207A65" w:rsidP="00207A65">
      <w:pPr>
        <w:pStyle w:val="Heading3"/>
      </w:pPr>
      <w:bookmarkStart w:id="11" w:name="_Toc513475449"/>
      <w:bookmarkStart w:id="12" w:name="_Toc48930865"/>
      <w:bookmarkStart w:id="13" w:name="_Toc49376114"/>
      <w:bookmarkStart w:id="14" w:name="_Toc56501567"/>
      <w:bookmarkStart w:id="15" w:name="_Toc104221076"/>
      <w:r>
        <w:lastRenderedPageBreak/>
        <w:t>5.</w:t>
      </w:r>
      <w:r w:rsidRPr="007C032B">
        <w:rPr>
          <w:highlight w:val="yellow"/>
        </w:rPr>
        <w:t>X</w:t>
      </w:r>
      <w:r>
        <w:t>.2</w:t>
      </w:r>
      <w:r>
        <w:tab/>
        <w:t>Threats</w:t>
      </w:r>
      <w:bookmarkEnd w:id="11"/>
      <w:bookmarkEnd w:id="12"/>
      <w:bookmarkEnd w:id="13"/>
      <w:bookmarkEnd w:id="14"/>
      <w:bookmarkEnd w:id="15"/>
    </w:p>
    <w:p w14:paraId="2829FC7B" w14:textId="6DB4599B" w:rsidR="0073636D" w:rsidRPr="000D4042" w:rsidRDefault="00F413DD" w:rsidP="005608BF">
      <w:r>
        <w:rPr>
          <w:rStyle w:val="Strong"/>
          <w:b w:val="0"/>
          <w:bCs w:val="0"/>
        </w:rPr>
        <w:t xml:space="preserve">Unless source </w:t>
      </w:r>
      <w:r w:rsidR="00AF3935">
        <w:rPr>
          <w:rStyle w:val="Strong"/>
          <w:b w:val="0"/>
          <w:bCs w:val="0"/>
        </w:rPr>
        <w:t>AMF</w:t>
      </w:r>
      <w:r>
        <w:rPr>
          <w:rStyle w:val="Strong"/>
          <w:b w:val="0"/>
          <w:bCs w:val="0"/>
        </w:rPr>
        <w:t xml:space="preserve"> and target </w:t>
      </w:r>
      <w:r w:rsidR="00AF3935">
        <w:rPr>
          <w:rStyle w:val="Strong"/>
          <w:b w:val="0"/>
          <w:bCs w:val="0"/>
        </w:rPr>
        <w:t xml:space="preserve">AMF </w:t>
      </w:r>
      <w:r>
        <w:rPr>
          <w:rStyle w:val="Strong"/>
          <w:b w:val="0"/>
          <w:bCs w:val="0"/>
        </w:rPr>
        <w:t xml:space="preserve">both support </w:t>
      </w:r>
      <w:r>
        <w:t xml:space="preserve">the same algorithms, </w:t>
      </w:r>
      <w:r w:rsidRPr="00F413DD">
        <w:t xml:space="preserve">a change in algorithm strength </w:t>
      </w:r>
      <w:r>
        <w:t xml:space="preserve">may occur at every </w:t>
      </w:r>
      <w:r w:rsidR="00021694">
        <w:t>AMF change / AMF reallocation</w:t>
      </w:r>
      <w:r>
        <w:t>. Such discrepancies are undesirable from a security point of view.</w:t>
      </w:r>
    </w:p>
    <w:p w14:paraId="6DC7B50D" w14:textId="77777777" w:rsidR="00207A65" w:rsidRPr="001039BD" w:rsidRDefault="00207A65" w:rsidP="00207A65">
      <w:pPr>
        <w:pStyle w:val="Heading3"/>
      </w:pPr>
      <w:bookmarkStart w:id="16" w:name="_Toc513475450"/>
      <w:bookmarkStart w:id="17" w:name="_Toc48930866"/>
      <w:bookmarkStart w:id="18" w:name="_Toc49376115"/>
      <w:bookmarkStart w:id="19" w:name="_Toc56501568"/>
      <w:bookmarkStart w:id="20" w:name="_Toc104221077"/>
      <w:r>
        <w:t>5.</w:t>
      </w:r>
      <w:r w:rsidRPr="007C032B">
        <w:rPr>
          <w:highlight w:val="yellow"/>
        </w:rPr>
        <w:t>X</w:t>
      </w:r>
      <w:r>
        <w:t>.3</w:t>
      </w:r>
      <w:r>
        <w:tab/>
        <w:t>Potential security requirements</w:t>
      </w:r>
      <w:bookmarkEnd w:id="16"/>
      <w:bookmarkEnd w:id="17"/>
      <w:bookmarkEnd w:id="18"/>
      <w:bookmarkEnd w:id="19"/>
      <w:bookmarkEnd w:id="20"/>
    </w:p>
    <w:p w14:paraId="6F0D1563" w14:textId="1E4CAFC1" w:rsidR="00E529B7" w:rsidRDefault="00147E94" w:rsidP="00AA2B27">
      <w:r w:rsidRPr="00733BCC" w:rsidDel="00355456">
        <w:t xml:space="preserve">The </w:t>
      </w:r>
      <w:r w:rsidDel="00355456">
        <w:t xml:space="preserve">5G System should be able </w:t>
      </w:r>
      <w:r w:rsidR="00133A95" w:rsidRPr="00D2264D" w:rsidDel="00F45A28">
        <w:t>to</w:t>
      </w:r>
      <w:r w:rsidRPr="00D2264D" w:rsidDel="00F45A28">
        <w:t xml:space="preserve"> </w:t>
      </w:r>
      <w:r w:rsidR="00481161" w:rsidRPr="00D2264D" w:rsidDel="00F45A28">
        <w:t>ensure</w:t>
      </w:r>
      <w:r w:rsidR="00481161">
        <w:t xml:space="preserve"> uniform cryptographic key lengths</w:t>
      </w:r>
      <w:r w:rsidR="007C0CF0">
        <w:t xml:space="preserve"> for NAS security</w:t>
      </w:r>
      <w:r w:rsidR="00E043BA">
        <w:t xml:space="preserve"> across </w:t>
      </w:r>
      <w:r w:rsidR="00AF3935">
        <w:t xml:space="preserve">AMF change and AMF reallocation </w:t>
      </w:r>
      <w:r w:rsidR="00E043BA">
        <w:t>to avoid unnecessary switching between algorithm strength</w:t>
      </w:r>
      <w:r>
        <w:t>.</w:t>
      </w:r>
    </w:p>
    <w:p w14:paraId="22613CCD" w14:textId="77777777" w:rsidR="007600CC" w:rsidRPr="004F6464" w:rsidRDefault="007600CC" w:rsidP="004F6464">
      <w:pPr>
        <w:jc w:val="center"/>
      </w:pPr>
      <w:r w:rsidRPr="00EE2ED5">
        <w:rPr>
          <w:color w:val="0070C0"/>
          <w:sz w:val="36"/>
          <w:szCs w:val="36"/>
        </w:rPr>
        <w:t xml:space="preserve">*** </w:t>
      </w:r>
      <w:r>
        <w:rPr>
          <w:color w:val="0070C0"/>
          <w:sz w:val="36"/>
          <w:szCs w:val="36"/>
        </w:rPr>
        <w:t xml:space="preserve">End of </w:t>
      </w:r>
      <w:r w:rsidR="00207A65">
        <w:rPr>
          <w:color w:val="0070C0"/>
          <w:sz w:val="36"/>
          <w:szCs w:val="36"/>
        </w:rPr>
        <w:t>1</w:t>
      </w:r>
      <w:r w:rsidR="00207A65" w:rsidRPr="00207A65">
        <w:rPr>
          <w:color w:val="0070C0"/>
          <w:sz w:val="36"/>
          <w:szCs w:val="36"/>
          <w:vertAlign w:val="superscript"/>
        </w:rPr>
        <w:t>st</w:t>
      </w:r>
      <w:r w:rsidR="00207A65">
        <w:rPr>
          <w:color w:val="0070C0"/>
          <w:sz w:val="36"/>
          <w:szCs w:val="36"/>
        </w:rPr>
        <w:t xml:space="preserve"> </w:t>
      </w:r>
      <w:r>
        <w:rPr>
          <w:color w:val="0070C0"/>
          <w:sz w:val="36"/>
          <w:szCs w:val="36"/>
        </w:rPr>
        <w:t>Change</w:t>
      </w:r>
      <w:r w:rsidRPr="00EE2ED5">
        <w:rPr>
          <w:color w:val="0070C0"/>
          <w:sz w:val="36"/>
          <w:szCs w:val="36"/>
        </w:rPr>
        <w:t xml:space="preserve"> ***</w:t>
      </w:r>
    </w:p>
    <w:sectPr w:rsidR="007600CC" w:rsidRPr="004F6464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A530D" w14:textId="77777777" w:rsidR="002322AE" w:rsidRDefault="002322AE">
      <w:r>
        <w:separator/>
      </w:r>
    </w:p>
  </w:endnote>
  <w:endnote w:type="continuationSeparator" w:id="0">
    <w:p w14:paraId="0765A39F" w14:textId="77777777" w:rsidR="002322AE" w:rsidRDefault="002322AE">
      <w:r>
        <w:continuationSeparator/>
      </w:r>
    </w:p>
  </w:endnote>
  <w:endnote w:type="continuationNotice" w:id="1">
    <w:p w14:paraId="574FA9ED" w14:textId="77777777" w:rsidR="002322AE" w:rsidRDefault="002322A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ambria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E4FC0" w14:textId="77777777" w:rsidR="002322AE" w:rsidRDefault="002322AE">
      <w:r>
        <w:separator/>
      </w:r>
    </w:p>
  </w:footnote>
  <w:footnote w:type="continuationSeparator" w:id="0">
    <w:p w14:paraId="4D2A1A29" w14:textId="77777777" w:rsidR="002322AE" w:rsidRDefault="002322AE">
      <w:r>
        <w:continuationSeparator/>
      </w:r>
    </w:p>
  </w:footnote>
  <w:footnote w:type="continuationNotice" w:id="1">
    <w:p w14:paraId="56171A08" w14:textId="77777777" w:rsidR="002322AE" w:rsidRDefault="002322AE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11144EB"/>
    <w:multiLevelType w:val="hybridMultilevel"/>
    <w:tmpl w:val="42425174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4" w:hanging="420"/>
      </w:pPr>
    </w:lvl>
    <w:lvl w:ilvl="2" w:tplc="FFFFFFFF" w:tentative="1">
      <w:start w:val="1"/>
      <w:numFmt w:val="decimalEnclosedCircle"/>
      <w:lvlText w:val="%3"/>
      <w:lvlJc w:val="left"/>
      <w:pPr>
        <w:ind w:left="1544" w:hanging="420"/>
      </w:pPr>
    </w:lvl>
    <w:lvl w:ilvl="3" w:tplc="FFFFFFFF" w:tentative="1">
      <w:start w:val="1"/>
      <w:numFmt w:val="decimal"/>
      <w:lvlText w:val="%4."/>
      <w:lvlJc w:val="left"/>
      <w:pPr>
        <w:ind w:left="1964" w:hanging="420"/>
      </w:pPr>
    </w:lvl>
    <w:lvl w:ilvl="4" w:tplc="FFFFFFFF" w:tentative="1">
      <w:start w:val="1"/>
      <w:numFmt w:val="aiueoFullWidth"/>
      <w:lvlText w:val="(%5)"/>
      <w:lvlJc w:val="left"/>
      <w:pPr>
        <w:ind w:left="2384" w:hanging="420"/>
      </w:pPr>
    </w:lvl>
    <w:lvl w:ilvl="5" w:tplc="FFFFFFFF" w:tentative="1">
      <w:start w:val="1"/>
      <w:numFmt w:val="decimalEnclosedCircle"/>
      <w:lvlText w:val="%6"/>
      <w:lvlJc w:val="left"/>
      <w:pPr>
        <w:ind w:left="2804" w:hanging="420"/>
      </w:pPr>
    </w:lvl>
    <w:lvl w:ilvl="6" w:tplc="FFFFFFFF" w:tentative="1">
      <w:start w:val="1"/>
      <w:numFmt w:val="decimal"/>
      <w:lvlText w:val="%7."/>
      <w:lvlJc w:val="left"/>
      <w:pPr>
        <w:ind w:left="3224" w:hanging="420"/>
      </w:pPr>
    </w:lvl>
    <w:lvl w:ilvl="7" w:tplc="FFFFFFFF" w:tentative="1">
      <w:start w:val="1"/>
      <w:numFmt w:val="aiueoFullWidth"/>
      <w:lvlText w:val="(%8)"/>
      <w:lvlJc w:val="left"/>
      <w:pPr>
        <w:ind w:left="3644" w:hanging="420"/>
      </w:pPr>
    </w:lvl>
    <w:lvl w:ilvl="8" w:tplc="FFFFFFFF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6" w15:restartNumberingAfterBreak="0">
    <w:nsid w:val="25E86847"/>
    <w:multiLevelType w:val="multilevel"/>
    <w:tmpl w:val="0F047BC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24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4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4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4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4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24" w:hanging="11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17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30550254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251961226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203057606">
    <w:abstractNumId w:val="13"/>
  </w:num>
  <w:num w:numId="4" w16cid:durableId="2075153053">
    <w:abstractNumId w:val="18"/>
  </w:num>
  <w:num w:numId="5" w16cid:durableId="1037856923">
    <w:abstractNumId w:val="17"/>
  </w:num>
  <w:num w:numId="6" w16cid:durableId="217284152">
    <w:abstractNumId w:val="11"/>
  </w:num>
  <w:num w:numId="7" w16cid:durableId="2031834987">
    <w:abstractNumId w:val="12"/>
  </w:num>
  <w:num w:numId="8" w16cid:durableId="253706985">
    <w:abstractNumId w:val="22"/>
  </w:num>
  <w:num w:numId="9" w16cid:durableId="1622422674">
    <w:abstractNumId w:val="20"/>
  </w:num>
  <w:num w:numId="10" w16cid:durableId="2051874545">
    <w:abstractNumId w:val="21"/>
  </w:num>
  <w:num w:numId="11" w16cid:durableId="601383241">
    <w:abstractNumId w:val="14"/>
  </w:num>
  <w:num w:numId="12" w16cid:durableId="205723085">
    <w:abstractNumId w:val="19"/>
  </w:num>
  <w:num w:numId="13" w16cid:durableId="1071536878">
    <w:abstractNumId w:val="9"/>
  </w:num>
  <w:num w:numId="14" w16cid:durableId="928276000">
    <w:abstractNumId w:val="7"/>
  </w:num>
  <w:num w:numId="15" w16cid:durableId="1778215576">
    <w:abstractNumId w:val="6"/>
  </w:num>
  <w:num w:numId="16" w16cid:durableId="1325234476">
    <w:abstractNumId w:val="5"/>
  </w:num>
  <w:num w:numId="17" w16cid:durableId="169417391">
    <w:abstractNumId w:val="4"/>
  </w:num>
  <w:num w:numId="18" w16cid:durableId="1810128392">
    <w:abstractNumId w:val="8"/>
  </w:num>
  <w:num w:numId="19" w16cid:durableId="502285102">
    <w:abstractNumId w:val="3"/>
  </w:num>
  <w:num w:numId="20" w16cid:durableId="1473058206">
    <w:abstractNumId w:val="2"/>
  </w:num>
  <w:num w:numId="21" w16cid:durableId="1844860483">
    <w:abstractNumId w:val="1"/>
  </w:num>
  <w:num w:numId="22" w16cid:durableId="248777267">
    <w:abstractNumId w:val="0"/>
  </w:num>
  <w:num w:numId="23" w16cid:durableId="1308244105">
    <w:abstractNumId w:val="16"/>
  </w:num>
  <w:num w:numId="24" w16cid:durableId="10637234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FractionalCharacterWidth/>
  <w:embedSystemFonts/>
  <w:bordersDoNotSurroundHeader/>
  <w:bordersDoNotSurroundFooter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01CFC"/>
    <w:rsid w:val="00003D59"/>
    <w:rsid w:val="00007B5D"/>
    <w:rsid w:val="000124D2"/>
    <w:rsid w:val="00012515"/>
    <w:rsid w:val="0001421E"/>
    <w:rsid w:val="00021694"/>
    <w:rsid w:val="00030D6B"/>
    <w:rsid w:val="000328ED"/>
    <w:rsid w:val="0003405A"/>
    <w:rsid w:val="00046389"/>
    <w:rsid w:val="00055499"/>
    <w:rsid w:val="000702E5"/>
    <w:rsid w:val="000715D3"/>
    <w:rsid w:val="0007272C"/>
    <w:rsid w:val="00074722"/>
    <w:rsid w:val="000763D6"/>
    <w:rsid w:val="00077C5B"/>
    <w:rsid w:val="000819D8"/>
    <w:rsid w:val="0008216D"/>
    <w:rsid w:val="00082F3C"/>
    <w:rsid w:val="0009013C"/>
    <w:rsid w:val="000934A6"/>
    <w:rsid w:val="00095923"/>
    <w:rsid w:val="000A2C6C"/>
    <w:rsid w:val="000A4660"/>
    <w:rsid w:val="000D1B5B"/>
    <w:rsid w:val="000D2348"/>
    <w:rsid w:val="000D4042"/>
    <w:rsid w:val="000F235D"/>
    <w:rsid w:val="000F7E53"/>
    <w:rsid w:val="0010401F"/>
    <w:rsid w:val="001072D8"/>
    <w:rsid w:val="00112FC3"/>
    <w:rsid w:val="00115D85"/>
    <w:rsid w:val="00120194"/>
    <w:rsid w:val="00124005"/>
    <w:rsid w:val="00133A95"/>
    <w:rsid w:val="00145E4D"/>
    <w:rsid w:val="00147E94"/>
    <w:rsid w:val="00160EF1"/>
    <w:rsid w:val="00162616"/>
    <w:rsid w:val="001652A8"/>
    <w:rsid w:val="00173FA3"/>
    <w:rsid w:val="00181BBB"/>
    <w:rsid w:val="00184570"/>
    <w:rsid w:val="00184B6F"/>
    <w:rsid w:val="0018558A"/>
    <w:rsid w:val="001861E5"/>
    <w:rsid w:val="001869BD"/>
    <w:rsid w:val="00187261"/>
    <w:rsid w:val="001A0F59"/>
    <w:rsid w:val="001A3830"/>
    <w:rsid w:val="001A6578"/>
    <w:rsid w:val="001B1652"/>
    <w:rsid w:val="001C0C7B"/>
    <w:rsid w:val="001C3EC8"/>
    <w:rsid w:val="001D0489"/>
    <w:rsid w:val="001D0F3E"/>
    <w:rsid w:val="001D2BD4"/>
    <w:rsid w:val="001D6911"/>
    <w:rsid w:val="001D6C33"/>
    <w:rsid w:val="001E4B44"/>
    <w:rsid w:val="001F3E25"/>
    <w:rsid w:val="00201947"/>
    <w:rsid w:val="0020395B"/>
    <w:rsid w:val="002042F1"/>
    <w:rsid w:val="002045D6"/>
    <w:rsid w:val="002046CB"/>
    <w:rsid w:val="00204DC9"/>
    <w:rsid w:val="002062C0"/>
    <w:rsid w:val="00207A65"/>
    <w:rsid w:val="00210D4C"/>
    <w:rsid w:val="002111E6"/>
    <w:rsid w:val="00212C7A"/>
    <w:rsid w:val="00215130"/>
    <w:rsid w:val="002178BA"/>
    <w:rsid w:val="00217DEE"/>
    <w:rsid w:val="00222DCC"/>
    <w:rsid w:val="00225DFF"/>
    <w:rsid w:val="00227E8F"/>
    <w:rsid w:val="00230002"/>
    <w:rsid w:val="002322AE"/>
    <w:rsid w:val="002353E8"/>
    <w:rsid w:val="00237AF3"/>
    <w:rsid w:val="00240A1E"/>
    <w:rsid w:val="00244C9A"/>
    <w:rsid w:val="002453A5"/>
    <w:rsid w:val="00247216"/>
    <w:rsid w:val="00262304"/>
    <w:rsid w:val="00267E2C"/>
    <w:rsid w:val="002960F7"/>
    <w:rsid w:val="00296FEF"/>
    <w:rsid w:val="002A1857"/>
    <w:rsid w:val="002A3A1A"/>
    <w:rsid w:val="002C0481"/>
    <w:rsid w:val="002C1143"/>
    <w:rsid w:val="002C61B1"/>
    <w:rsid w:val="002C7F38"/>
    <w:rsid w:val="002D4748"/>
    <w:rsid w:val="002D5535"/>
    <w:rsid w:val="002F48EB"/>
    <w:rsid w:val="003003EE"/>
    <w:rsid w:val="00301898"/>
    <w:rsid w:val="0030628A"/>
    <w:rsid w:val="00321562"/>
    <w:rsid w:val="003222FE"/>
    <w:rsid w:val="003254BC"/>
    <w:rsid w:val="00327EE7"/>
    <w:rsid w:val="00331DA7"/>
    <w:rsid w:val="0035122B"/>
    <w:rsid w:val="00353451"/>
    <w:rsid w:val="00355456"/>
    <w:rsid w:val="00361A59"/>
    <w:rsid w:val="0036470D"/>
    <w:rsid w:val="00371032"/>
    <w:rsid w:val="00371B44"/>
    <w:rsid w:val="00371C30"/>
    <w:rsid w:val="003875BB"/>
    <w:rsid w:val="003A2E41"/>
    <w:rsid w:val="003A43ED"/>
    <w:rsid w:val="003A5DCE"/>
    <w:rsid w:val="003B0EFB"/>
    <w:rsid w:val="003C122B"/>
    <w:rsid w:val="003C5713"/>
    <w:rsid w:val="003C5A97"/>
    <w:rsid w:val="003C7A04"/>
    <w:rsid w:val="003D397C"/>
    <w:rsid w:val="003D3F03"/>
    <w:rsid w:val="003D40C7"/>
    <w:rsid w:val="003E20E0"/>
    <w:rsid w:val="003E6122"/>
    <w:rsid w:val="003F52B2"/>
    <w:rsid w:val="003F67C8"/>
    <w:rsid w:val="00400E81"/>
    <w:rsid w:val="00402899"/>
    <w:rsid w:val="00403F11"/>
    <w:rsid w:val="004075D5"/>
    <w:rsid w:val="004205A6"/>
    <w:rsid w:val="0042341F"/>
    <w:rsid w:val="00426FE0"/>
    <w:rsid w:val="00440414"/>
    <w:rsid w:val="00445139"/>
    <w:rsid w:val="00450726"/>
    <w:rsid w:val="004524C7"/>
    <w:rsid w:val="00453FE7"/>
    <w:rsid w:val="004558E9"/>
    <w:rsid w:val="00455F58"/>
    <w:rsid w:val="0045777E"/>
    <w:rsid w:val="00462F23"/>
    <w:rsid w:val="00463C65"/>
    <w:rsid w:val="004718BC"/>
    <w:rsid w:val="004725C1"/>
    <w:rsid w:val="00472B70"/>
    <w:rsid w:val="00473D11"/>
    <w:rsid w:val="00480961"/>
    <w:rsid w:val="00481161"/>
    <w:rsid w:val="00481777"/>
    <w:rsid w:val="004959AC"/>
    <w:rsid w:val="00495D41"/>
    <w:rsid w:val="004A054A"/>
    <w:rsid w:val="004A6C75"/>
    <w:rsid w:val="004B3753"/>
    <w:rsid w:val="004B5D85"/>
    <w:rsid w:val="004C31D2"/>
    <w:rsid w:val="004D3209"/>
    <w:rsid w:val="004D4096"/>
    <w:rsid w:val="004D55C2"/>
    <w:rsid w:val="004D5E95"/>
    <w:rsid w:val="004F3275"/>
    <w:rsid w:val="004F6464"/>
    <w:rsid w:val="005038D5"/>
    <w:rsid w:val="00503915"/>
    <w:rsid w:val="00521131"/>
    <w:rsid w:val="0052539C"/>
    <w:rsid w:val="00527C0B"/>
    <w:rsid w:val="00531FDC"/>
    <w:rsid w:val="005410F6"/>
    <w:rsid w:val="00544639"/>
    <w:rsid w:val="0054520E"/>
    <w:rsid w:val="0055453D"/>
    <w:rsid w:val="005550BE"/>
    <w:rsid w:val="00555D70"/>
    <w:rsid w:val="005570B1"/>
    <w:rsid w:val="005608BF"/>
    <w:rsid w:val="00562B7E"/>
    <w:rsid w:val="005729C4"/>
    <w:rsid w:val="00575466"/>
    <w:rsid w:val="0059227B"/>
    <w:rsid w:val="00593CB7"/>
    <w:rsid w:val="00597807"/>
    <w:rsid w:val="00597AE1"/>
    <w:rsid w:val="005A15A6"/>
    <w:rsid w:val="005B0966"/>
    <w:rsid w:val="005B2A1C"/>
    <w:rsid w:val="005B795D"/>
    <w:rsid w:val="005C278C"/>
    <w:rsid w:val="005E3646"/>
    <w:rsid w:val="005E4A6B"/>
    <w:rsid w:val="0060514A"/>
    <w:rsid w:val="00613820"/>
    <w:rsid w:val="006350FB"/>
    <w:rsid w:val="00636850"/>
    <w:rsid w:val="00652248"/>
    <w:rsid w:val="006525B3"/>
    <w:rsid w:val="00657528"/>
    <w:rsid w:val="00657B80"/>
    <w:rsid w:val="00657CC6"/>
    <w:rsid w:val="00662098"/>
    <w:rsid w:val="00662CD9"/>
    <w:rsid w:val="00675B3C"/>
    <w:rsid w:val="00677FBF"/>
    <w:rsid w:val="006810B2"/>
    <w:rsid w:val="00681B81"/>
    <w:rsid w:val="00681F8C"/>
    <w:rsid w:val="006851CC"/>
    <w:rsid w:val="00685322"/>
    <w:rsid w:val="00687CD7"/>
    <w:rsid w:val="006932E7"/>
    <w:rsid w:val="0069495C"/>
    <w:rsid w:val="00695BA0"/>
    <w:rsid w:val="006B0C18"/>
    <w:rsid w:val="006B2156"/>
    <w:rsid w:val="006C2A09"/>
    <w:rsid w:val="006C45F4"/>
    <w:rsid w:val="006D340A"/>
    <w:rsid w:val="006E127D"/>
    <w:rsid w:val="006F5CFD"/>
    <w:rsid w:val="00701C48"/>
    <w:rsid w:val="00711DB3"/>
    <w:rsid w:val="00712B67"/>
    <w:rsid w:val="0071480D"/>
    <w:rsid w:val="00715A1D"/>
    <w:rsid w:val="00716930"/>
    <w:rsid w:val="00720E48"/>
    <w:rsid w:val="00726E42"/>
    <w:rsid w:val="00733BCC"/>
    <w:rsid w:val="007342F9"/>
    <w:rsid w:val="0073636D"/>
    <w:rsid w:val="0073738B"/>
    <w:rsid w:val="00740E80"/>
    <w:rsid w:val="00743512"/>
    <w:rsid w:val="00750B8A"/>
    <w:rsid w:val="0075273C"/>
    <w:rsid w:val="007600CC"/>
    <w:rsid w:val="00760BB0"/>
    <w:rsid w:val="0076157A"/>
    <w:rsid w:val="0076342D"/>
    <w:rsid w:val="007715B8"/>
    <w:rsid w:val="00775446"/>
    <w:rsid w:val="00781CBC"/>
    <w:rsid w:val="00782A4B"/>
    <w:rsid w:val="00784593"/>
    <w:rsid w:val="007876C6"/>
    <w:rsid w:val="00793E38"/>
    <w:rsid w:val="007A00EF"/>
    <w:rsid w:val="007B1820"/>
    <w:rsid w:val="007B19EA"/>
    <w:rsid w:val="007B5141"/>
    <w:rsid w:val="007C032B"/>
    <w:rsid w:val="007C0A2D"/>
    <w:rsid w:val="007C0CF0"/>
    <w:rsid w:val="007C27B0"/>
    <w:rsid w:val="007C3F3F"/>
    <w:rsid w:val="007C71CF"/>
    <w:rsid w:val="007D3B2D"/>
    <w:rsid w:val="007E22D1"/>
    <w:rsid w:val="007E537E"/>
    <w:rsid w:val="007F300B"/>
    <w:rsid w:val="008014C3"/>
    <w:rsid w:val="0082406A"/>
    <w:rsid w:val="00827662"/>
    <w:rsid w:val="008364E9"/>
    <w:rsid w:val="00837781"/>
    <w:rsid w:val="00850812"/>
    <w:rsid w:val="008570A4"/>
    <w:rsid w:val="00864886"/>
    <w:rsid w:val="00873599"/>
    <w:rsid w:val="00876B9A"/>
    <w:rsid w:val="008777D7"/>
    <w:rsid w:val="008841F2"/>
    <w:rsid w:val="00884CB9"/>
    <w:rsid w:val="008933BF"/>
    <w:rsid w:val="008A0995"/>
    <w:rsid w:val="008A10C4"/>
    <w:rsid w:val="008A5E6E"/>
    <w:rsid w:val="008B0248"/>
    <w:rsid w:val="008B196D"/>
    <w:rsid w:val="008B4646"/>
    <w:rsid w:val="008B6B9B"/>
    <w:rsid w:val="008C3CD3"/>
    <w:rsid w:val="008D14C1"/>
    <w:rsid w:val="008D19C6"/>
    <w:rsid w:val="008D7C9E"/>
    <w:rsid w:val="008E7EB8"/>
    <w:rsid w:val="008F401D"/>
    <w:rsid w:val="008F5F33"/>
    <w:rsid w:val="00902E43"/>
    <w:rsid w:val="0091046A"/>
    <w:rsid w:val="00916733"/>
    <w:rsid w:val="00924531"/>
    <w:rsid w:val="00926424"/>
    <w:rsid w:val="00926ABD"/>
    <w:rsid w:val="00931EBA"/>
    <w:rsid w:val="0093250D"/>
    <w:rsid w:val="00932FB8"/>
    <w:rsid w:val="00947F4E"/>
    <w:rsid w:val="009649CF"/>
    <w:rsid w:val="00966D47"/>
    <w:rsid w:val="0097383E"/>
    <w:rsid w:val="009779D9"/>
    <w:rsid w:val="009864AC"/>
    <w:rsid w:val="00991E10"/>
    <w:rsid w:val="00992312"/>
    <w:rsid w:val="009A7353"/>
    <w:rsid w:val="009B09FF"/>
    <w:rsid w:val="009C0DED"/>
    <w:rsid w:val="009C1078"/>
    <w:rsid w:val="009C4A89"/>
    <w:rsid w:val="009D0005"/>
    <w:rsid w:val="009D2EB7"/>
    <w:rsid w:val="009E76ED"/>
    <w:rsid w:val="009F0A8C"/>
    <w:rsid w:val="009F3076"/>
    <w:rsid w:val="00A03584"/>
    <w:rsid w:val="00A15061"/>
    <w:rsid w:val="00A17719"/>
    <w:rsid w:val="00A21390"/>
    <w:rsid w:val="00A240C8"/>
    <w:rsid w:val="00A37D7F"/>
    <w:rsid w:val="00A407D0"/>
    <w:rsid w:val="00A41579"/>
    <w:rsid w:val="00A4622D"/>
    <w:rsid w:val="00A46410"/>
    <w:rsid w:val="00A47BEF"/>
    <w:rsid w:val="00A55ACC"/>
    <w:rsid w:val="00A57688"/>
    <w:rsid w:val="00A629CF"/>
    <w:rsid w:val="00A72CEE"/>
    <w:rsid w:val="00A8375F"/>
    <w:rsid w:val="00A84A94"/>
    <w:rsid w:val="00A86BF7"/>
    <w:rsid w:val="00A86D57"/>
    <w:rsid w:val="00A879AD"/>
    <w:rsid w:val="00A96B4A"/>
    <w:rsid w:val="00AA2B27"/>
    <w:rsid w:val="00AA4353"/>
    <w:rsid w:val="00AC0357"/>
    <w:rsid w:val="00AC1C6E"/>
    <w:rsid w:val="00AC53BE"/>
    <w:rsid w:val="00AD1DAA"/>
    <w:rsid w:val="00AF1E23"/>
    <w:rsid w:val="00AF3935"/>
    <w:rsid w:val="00AF752C"/>
    <w:rsid w:val="00AF7AE5"/>
    <w:rsid w:val="00AF7F81"/>
    <w:rsid w:val="00B01AFF"/>
    <w:rsid w:val="00B03968"/>
    <w:rsid w:val="00B0407E"/>
    <w:rsid w:val="00B04DE6"/>
    <w:rsid w:val="00B05CC7"/>
    <w:rsid w:val="00B27E39"/>
    <w:rsid w:val="00B350D8"/>
    <w:rsid w:val="00B407EE"/>
    <w:rsid w:val="00B532C1"/>
    <w:rsid w:val="00B560E7"/>
    <w:rsid w:val="00B64A11"/>
    <w:rsid w:val="00B76370"/>
    <w:rsid w:val="00B76763"/>
    <w:rsid w:val="00B7732B"/>
    <w:rsid w:val="00B77EF0"/>
    <w:rsid w:val="00B81AE4"/>
    <w:rsid w:val="00B82E69"/>
    <w:rsid w:val="00B85112"/>
    <w:rsid w:val="00B879F0"/>
    <w:rsid w:val="00BA181D"/>
    <w:rsid w:val="00BB189D"/>
    <w:rsid w:val="00BB6880"/>
    <w:rsid w:val="00BB6D00"/>
    <w:rsid w:val="00BB6D9E"/>
    <w:rsid w:val="00BB7919"/>
    <w:rsid w:val="00BC0131"/>
    <w:rsid w:val="00BC1A8F"/>
    <w:rsid w:val="00BC25AA"/>
    <w:rsid w:val="00BC4577"/>
    <w:rsid w:val="00BD3A0C"/>
    <w:rsid w:val="00BE24C0"/>
    <w:rsid w:val="00C022E3"/>
    <w:rsid w:val="00C05A8D"/>
    <w:rsid w:val="00C076EC"/>
    <w:rsid w:val="00C24A40"/>
    <w:rsid w:val="00C26F35"/>
    <w:rsid w:val="00C31DB8"/>
    <w:rsid w:val="00C35F19"/>
    <w:rsid w:val="00C36DBC"/>
    <w:rsid w:val="00C37EED"/>
    <w:rsid w:val="00C4712D"/>
    <w:rsid w:val="00C547BC"/>
    <w:rsid w:val="00C555C9"/>
    <w:rsid w:val="00C62804"/>
    <w:rsid w:val="00C74A94"/>
    <w:rsid w:val="00C769CE"/>
    <w:rsid w:val="00C94F55"/>
    <w:rsid w:val="00CA569D"/>
    <w:rsid w:val="00CA5F91"/>
    <w:rsid w:val="00CA7D62"/>
    <w:rsid w:val="00CB07A8"/>
    <w:rsid w:val="00CB56FE"/>
    <w:rsid w:val="00CC22D7"/>
    <w:rsid w:val="00CD08CB"/>
    <w:rsid w:val="00CD4A57"/>
    <w:rsid w:val="00CE2F31"/>
    <w:rsid w:val="00D02509"/>
    <w:rsid w:val="00D054C0"/>
    <w:rsid w:val="00D05632"/>
    <w:rsid w:val="00D2264D"/>
    <w:rsid w:val="00D332D8"/>
    <w:rsid w:val="00D33604"/>
    <w:rsid w:val="00D37B08"/>
    <w:rsid w:val="00D437FF"/>
    <w:rsid w:val="00D47E2F"/>
    <w:rsid w:val="00D5130C"/>
    <w:rsid w:val="00D5246B"/>
    <w:rsid w:val="00D52FE0"/>
    <w:rsid w:val="00D561D5"/>
    <w:rsid w:val="00D6108F"/>
    <w:rsid w:val="00D62265"/>
    <w:rsid w:val="00D64B5D"/>
    <w:rsid w:val="00D717D8"/>
    <w:rsid w:val="00D74E10"/>
    <w:rsid w:val="00D8512E"/>
    <w:rsid w:val="00D91811"/>
    <w:rsid w:val="00D92EA4"/>
    <w:rsid w:val="00D9403C"/>
    <w:rsid w:val="00D9486C"/>
    <w:rsid w:val="00D9681C"/>
    <w:rsid w:val="00DA1D88"/>
    <w:rsid w:val="00DA1E58"/>
    <w:rsid w:val="00DA1F17"/>
    <w:rsid w:val="00DA3A52"/>
    <w:rsid w:val="00DC09D6"/>
    <w:rsid w:val="00DE3424"/>
    <w:rsid w:val="00DE4433"/>
    <w:rsid w:val="00DE4EF2"/>
    <w:rsid w:val="00DE65A0"/>
    <w:rsid w:val="00DF2C0E"/>
    <w:rsid w:val="00E043BA"/>
    <w:rsid w:val="00E04DB6"/>
    <w:rsid w:val="00E06FFB"/>
    <w:rsid w:val="00E134B4"/>
    <w:rsid w:val="00E20DFE"/>
    <w:rsid w:val="00E30155"/>
    <w:rsid w:val="00E3047F"/>
    <w:rsid w:val="00E529B7"/>
    <w:rsid w:val="00E6005D"/>
    <w:rsid w:val="00E66863"/>
    <w:rsid w:val="00E73612"/>
    <w:rsid w:val="00E91FE1"/>
    <w:rsid w:val="00EA370C"/>
    <w:rsid w:val="00EA5E95"/>
    <w:rsid w:val="00EC2038"/>
    <w:rsid w:val="00EC2D2D"/>
    <w:rsid w:val="00ED4954"/>
    <w:rsid w:val="00EE0943"/>
    <w:rsid w:val="00EE33A2"/>
    <w:rsid w:val="00EF0A56"/>
    <w:rsid w:val="00EF515C"/>
    <w:rsid w:val="00F01562"/>
    <w:rsid w:val="00F179E1"/>
    <w:rsid w:val="00F21E8E"/>
    <w:rsid w:val="00F249FD"/>
    <w:rsid w:val="00F27A54"/>
    <w:rsid w:val="00F35A3D"/>
    <w:rsid w:val="00F413DD"/>
    <w:rsid w:val="00F44C3B"/>
    <w:rsid w:val="00F45A28"/>
    <w:rsid w:val="00F518DA"/>
    <w:rsid w:val="00F51921"/>
    <w:rsid w:val="00F547A2"/>
    <w:rsid w:val="00F6652E"/>
    <w:rsid w:val="00F67A1C"/>
    <w:rsid w:val="00F812B4"/>
    <w:rsid w:val="00F82C5B"/>
    <w:rsid w:val="00F8439D"/>
    <w:rsid w:val="00F84A5A"/>
    <w:rsid w:val="00F8555F"/>
    <w:rsid w:val="00F86A8B"/>
    <w:rsid w:val="00F937BB"/>
    <w:rsid w:val="00F9774E"/>
    <w:rsid w:val="00FE47F6"/>
    <w:rsid w:val="00FF45E9"/>
    <w:rsid w:val="0E0BD61C"/>
    <w:rsid w:val="217CC5EE"/>
    <w:rsid w:val="3281B9ED"/>
    <w:rsid w:val="388AA552"/>
    <w:rsid w:val="4504F84D"/>
    <w:rsid w:val="646EDB26"/>
    <w:rsid w:val="6CD260C4"/>
    <w:rsid w:val="6EB6EE97"/>
    <w:rsid w:val="72760E6F"/>
    <w:rsid w:val="7D91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B16FDF"/>
  <w15:chartTrackingRefBased/>
  <w15:docId w15:val="{6042B7B8-CE07-4E71-9FAF-C3DF881D7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Char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466"/>
  </w:style>
  <w:style w:type="paragraph" w:styleId="BlockText">
    <w:name w:val="Block Text"/>
    <w:basedOn w:val="Normal"/>
    <w:rsid w:val="0057546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575466"/>
    <w:pPr>
      <w:spacing w:after="120"/>
    </w:pPr>
  </w:style>
  <w:style w:type="character" w:customStyle="1" w:styleId="BodyTextChar">
    <w:name w:val="Body Text Char"/>
    <w:link w:val="BodyText"/>
    <w:rsid w:val="00575466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575466"/>
    <w:pPr>
      <w:spacing w:after="120" w:line="480" w:lineRule="auto"/>
    </w:pPr>
  </w:style>
  <w:style w:type="character" w:customStyle="1" w:styleId="BodyText2Char">
    <w:name w:val="Body Text 2 Char"/>
    <w:link w:val="BodyText2"/>
    <w:rsid w:val="00575466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57546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75466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7546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75466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57546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75466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57546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75466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57546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75466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5754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75466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575466"/>
    <w:rPr>
      <w:b/>
      <w:bCs/>
    </w:rPr>
  </w:style>
  <w:style w:type="paragraph" w:styleId="Closing">
    <w:name w:val="Closing"/>
    <w:basedOn w:val="Normal"/>
    <w:link w:val="ClosingChar"/>
    <w:rsid w:val="00575466"/>
    <w:pPr>
      <w:ind w:left="4252"/>
    </w:pPr>
  </w:style>
  <w:style w:type="character" w:customStyle="1" w:styleId="ClosingChar">
    <w:name w:val="Closing Char"/>
    <w:link w:val="Closing"/>
    <w:rsid w:val="00575466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5466"/>
    <w:rPr>
      <w:b/>
      <w:bCs/>
    </w:rPr>
  </w:style>
  <w:style w:type="character" w:customStyle="1" w:styleId="CommentTextChar">
    <w:name w:val="Comment Text Char"/>
    <w:link w:val="CommentText"/>
    <w:semiHidden/>
    <w:rsid w:val="00575466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575466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575466"/>
  </w:style>
  <w:style w:type="character" w:customStyle="1" w:styleId="DateChar">
    <w:name w:val="Date Char"/>
    <w:link w:val="Date"/>
    <w:rsid w:val="00575466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57546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575466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575466"/>
  </w:style>
  <w:style w:type="character" w:customStyle="1" w:styleId="E-mailSignatureChar">
    <w:name w:val="E-mail Signature Char"/>
    <w:link w:val="E-mailSignature"/>
    <w:rsid w:val="00575466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575466"/>
  </w:style>
  <w:style w:type="character" w:customStyle="1" w:styleId="EndnoteTextChar">
    <w:name w:val="Endnote Text Char"/>
    <w:link w:val="EndnoteText"/>
    <w:rsid w:val="00575466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575466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575466"/>
    <w:rPr>
      <w:i/>
      <w:iCs/>
    </w:rPr>
  </w:style>
  <w:style w:type="character" w:customStyle="1" w:styleId="HTMLAddressChar">
    <w:name w:val="HTML Address Char"/>
    <w:link w:val="HTMLAddress"/>
    <w:rsid w:val="00575466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575466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75466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575466"/>
    <w:pPr>
      <w:ind w:left="600" w:hanging="200"/>
    </w:pPr>
  </w:style>
  <w:style w:type="paragraph" w:styleId="Index4">
    <w:name w:val="index 4"/>
    <w:basedOn w:val="Normal"/>
    <w:next w:val="Normal"/>
    <w:rsid w:val="00575466"/>
    <w:pPr>
      <w:ind w:left="800" w:hanging="200"/>
    </w:pPr>
  </w:style>
  <w:style w:type="paragraph" w:styleId="Index5">
    <w:name w:val="index 5"/>
    <w:basedOn w:val="Normal"/>
    <w:next w:val="Normal"/>
    <w:rsid w:val="00575466"/>
    <w:pPr>
      <w:ind w:left="1000" w:hanging="200"/>
    </w:pPr>
  </w:style>
  <w:style w:type="paragraph" w:styleId="Index6">
    <w:name w:val="index 6"/>
    <w:basedOn w:val="Normal"/>
    <w:next w:val="Normal"/>
    <w:rsid w:val="00575466"/>
    <w:pPr>
      <w:ind w:left="1200" w:hanging="200"/>
    </w:pPr>
  </w:style>
  <w:style w:type="paragraph" w:styleId="Index7">
    <w:name w:val="index 7"/>
    <w:basedOn w:val="Normal"/>
    <w:next w:val="Normal"/>
    <w:rsid w:val="00575466"/>
    <w:pPr>
      <w:ind w:left="1400" w:hanging="200"/>
    </w:pPr>
  </w:style>
  <w:style w:type="paragraph" w:styleId="Index8">
    <w:name w:val="index 8"/>
    <w:basedOn w:val="Normal"/>
    <w:next w:val="Normal"/>
    <w:rsid w:val="00575466"/>
    <w:pPr>
      <w:ind w:left="1600" w:hanging="200"/>
    </w:pPr>
  </w:style>
  <w:style w:type="paragraph" w:styleId="Index9">
    <w:name w:val="index 9"/>
    <w:basedOn w:val="Normal"/>
    <w:next w:val="Normal"/>
    <w:rsid w:val="00575466"/>
    <w:pPr>
      <w:ind w:left="1800" w:hanging="200"/>
    </w:pPr>
  </w:style>
  <w:style w:type="paragraph" w:styleId="IndexHeading">
    <w:name w:val="index heading"/>
    <w:basedOn w:val="Normal"/>
    <w:next w:val="Index1"/>
    <w:rsid w:val="00575466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57546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7546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7546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7546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75466"/>
    <w:pPr>
      <w:spacing w:after="120"/>
      <w:ind w:left="1415"/>
      <w:contextualSpacing/>
    </w:pPr>
  </w:style>
  <w:style w:type="paragraph" w:styleId="ListNumber3">
    <w:name w:val="List Number 3"/>
    <w:basedOn w:val="Normal"/>
    <w:rsid w:val="00575466"/>
    <w:pPr>
      <w:numPr>
        <w:numId w:val="20"/>
      </w:numPr>
      <w:contextualSpacing/>
    </w:pPr>
  </w:style>
  <w:style w:type="paragraph" w:styleId="ListNumber4">
    <w:name w:val="List Number 4"/>
    <w:basedOn w:val="Normal"/>
    <w:rsid w:val="00575466"/>
    <w:pPr>
      <w:numPr>
        <w:numId w:val="21"/>
      </w:numPr>
      <w:contextualSpacing/>
    </w:pPr>
  </w:style>
  <w:style w:type="paragraph" w:styleId="ListNumber5">
    <w:name w:val="List Number 5"/>
    <w:basedOn w:val="Normal"/>
    <w:rsid w:val="00575466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575466"/>
    <w:pPr>
      <w:ind w:left="720"/>
    </w:pPr>
  </w:style>
  <w:style w:type="paragraph" w:styleId="MacroText">
    <w:name w:val="macro"/>
    <w:link w:val="MacroTextChar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link w:val="MacroText"/>
    <w:rsid w:val="0057546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575466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575466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575466"/>
    <w:rPr>
      <w:sz w:val="24"/>
      <w:szCs w:val="24"/>
    </w:rPr>
  </w:style>
  <w:style w:type="paragraph" w:styleId="NormalIndent">
    <w:name w:val="Normal Indent"/>
    <w:basedOn w:val="Normal"/>
    <w:rsid w:val="0057546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75466"/>
  </w:style>
  <w:style w:type="character" w:customStyle="1" w:styleId="NoteHeadingChar">
    <w:name w:val="Note Heading Char"/>
    <w:link w:val="NoteHeading"/>
    <w:rsid w:val="00575466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575466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57546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575466"/>
  </w:style>
  <w:style w:type="character" w:customStyle="1" w:styleId="SalutationChar">
    <w:name w:val="Salutation Char"/>
    <w:link w:val="Salutation"/>
    <w:rsid w:val="00575466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575466"/>
    <w:pPr>
      <w:ind w:left="4252"/>
    </w:pPr>
  </w:style>
  <w:style w:type="character" w:customStyle="1" w:styleId="SignatureChar">
    <w:name w:val="Signature Char"/>
    <w:link w:val="Signature"/>
    <w:rsid w:val="00575466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575466"/>
    <w:rPr>
      <w:rFonts w:ascii="Calibri Light" w:eastAsia="Times New Roman" w:hAnsi="Calibri Light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575466"/>
    <w:pPr>
      <w:ind w:left="200" w:hanging="200"/>
    </w:pPr>
  </w:style>
  <w:style w:type="paragraph" w:styleId="TableofFigures">
    <w:name w:val="table of figures"/>
    <w:basedOn w:val="Normal"/>
    <w:next w:val="Normal"/>
    <w:rsid w:val="00575466"/>
  </w:style>
  <w:style w:type="paragraph" w:styleId="Title">
    <w:name w:val="Title"/>
    <w:basedOn w:val="Normal"/>
    <w:next w:val="Normal"/>
    <w:link w:val="TitleChar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75466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styleId="UnresolvedMention">
    <w:name w:val="Unresolved Mention"/>
    <w:uiPriority w:val="99"/>
    <w:unhideWhenUsed/>
    <w:rsid w:val="00472B70"/>
    <w:rPr>
      <w:color w:val="605E5C"/>
      <w:shd w:val="clear" w:color="auto" w:fill="E1DFDD"/>
    </w:rPr>
  </w:style>
  <w:style w:type="character" w:customStyle="1" w:styleId="EditorsNoteCharChar">
    <w:name w:val="Editor's Note Char Char"/>
    <w:link w:val="EditorsNote"/>
    <w:rsid w:val="00C547BC"/>
    <w:rPr>
      <w:rFonts w:ascii="Times New Roman" w:hAnsi="Times New Roman"/>
      <w:color w:val="FF0000"/>
      <w:lang w:val="en-GB"/>
    </w:rPr>
  </w:style>
  <w:style w:type="character" w:styleId="Strong">
    <w:name w:val="Strong"/>
    <w:basedOn w:val="DefaultParagraphFont"/>
    <w:qFormat/>
    <w:rsid w:val="006851CC"/>
    <w:rPr>
      <w:b/>
      <w:bCs/>
    </w:rPr>
  </w:style>
  <w:style w:type="character" w:customStyle="1" w:styleId="normaltextrun">
    <w:name w:val="normaltextrun"/>
    <w:basedOn w:val="DefaultParagraphFont"/>
    <w:rsid w:val="00DE65A0"/>
  </w:style>
  <w:style w:type="character" w:customStyle="1" w:styleId="eop">
    <w:name w:val="eop"/>
    <w:basedOn w:val="DefaultParagraphFont"/>
    <w:rsid w:val="00DE65A0"/>
  </w:style>
  <w:style w:type="character" w:styleId="Mention">
    <w:name w:val="Mention"/>
    <w:basedOn w:val="DefaultParagraphFont"/>
    <w:uiPriority w:val="99"/>
    <w:unhideWhenUsed/>
    <w:rsid w:val="001A0F59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A55AC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1c1076-78d2-4fd1-8b50-4ef394543a81">
      <Terms xmlns="http://schemas.microsoft.com/office/infopath/2007/PartnerControls"/>
    </lcf76f155ced4ddcb4097134ff3c332f>
    <TaxCatchAll xmlns="1c4c18ef-ee38-46fb-86cb-a29761f4e63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7A677D12E30344925A6340FAD0B945" ma:contentTypeVersion="13" ma:contentTypeDescription="Create a new document." ma:contentTypeScope="" ma:versionID="adb839f21c4f8fa0bad346bbe9996d68">
  <xsd:schema xmlns:xsd="http://www.w3.org/2001/XMLSchema" xmlns:xs="http://www.w3.org/2001/XMLSchema" xmlns:p="http://schemas.microsoft.com/office/2006/metadata/properties" xmlns:ns2="a41c1076-78d2-4fd1-8b50-4ef394543a81" xmlns:ns3="1c4c18ef-ee38-46fb-86cb-a29761f4e63e" targetNamespace="http://schemas.microsoft.com/office/2006/metadata/properties" ma:root="true" ma:fieldsID="d3d7e06c442310aeca8334ff2e2513bd" ns2:_="" ns3:_="">
    <xsd:import namespace="a41c1076-78d2-4fd1-8b50-4ef394543a81"/>
    <xsd:import namespace="1c4c18ef-ee38-46fb-86cb-a29761f4e6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c1076-78d2-4fd1-8b50-4ef394543a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98d900d-0589-4081-96eb-513de833a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c18ef-ee38-46fb-86cb-a29761f4e63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25d4447-79e3-40cd-bd3a-8ea62d17464f}" ma:internalName="TaxCatchAll" ma:showField="CatchAllData" ma:web="1c4c18ef-ee38-46fb-86cb-a29761f4e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6C85276-0FED-4594-B615-072EB933F3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D15079-A8C0-4253-98B3-F6DE56A65BC4}">
  <ds:schemaRefs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a41c1076-78d2-4fd1-8b50-4ef394543a81"/>
    <ds:schemaRef ds:uri="http://schemas.openxmlformats.org/package/2006/metadata/core-properties"/>
    <ds:schemaRef ds:uri="1c4c18ef-ee38-46fb-86cb-a29761f4e63e"/>
  </ds:schemaRefs>
</ds:datastoreItem>
</file>

<file path=customXml/itemProps3.xml><?xml version="1.0" encoding="utf-8"?>
<ds:datastoreItem xmlns:ds="http://schemas.openxmlformats.org/officeDocument/2006/customXml" ds:itemID="{0D79BB4E-A9C8-4575-AB3D-CC1CAC319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1c1076-78d2-4fd1-8b50-4ef394543a81"/>
    <ds:schemaRef ds:uri="1c4c18ef-ee38-46fb-86cb-a29761f4e6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9EB9CC-7B54-4575-98C6-C912B435A12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9DCFCD9-A435-41E4-8E53-41F0F08A42E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128</TotalTime>
  <Pages>2</Pages>
  <Words>438</Words>
  <Characters>2359</Characters>
  <Application>Microsoft Office Word</Application>
  <DocSecurity>0</DocSecurity>
  <Lines>19</Lines>
  <Paragraphs>5</Paragraphs>
  <ScaleCrop>false</ScaleCrop>
  <Company>3GPP Support Team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Rudolph, Hans Christian</cp:lastModifiedBy>
  <cp:revision>195</cp:revision>
  <cp:lastPrinted>1900-01-02T18:00:00Z</cp:lastPrinted>
  <dcterms:created xsi:type="dcterms:W3CDTF">2022-12-08T09:21:00Z</dcterms:created>
  <dcterms:modified xsi:type="dcterms:W3CDTF">2023-12-26T01:13:00Z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dlc_DocId">
    <vt:lpwstr>ADQ376F6HWTR-1074192144-3866</vt:lpwstr>
  </property>
  <property fmtid="{D5CDD505-2E9C-101B-9397-08002B2CF9AE}" pid="4" name="_dlc_DocIdItemGuid">
    <vt:lpwstr>fe30ad6d-4ac4-498b-990b-c51ae7113a7b</vt:lpwstr>
  </property>
  <property fmtid="{D5CDD505-2E9C-101B-9397-08002B2CF9AE}" pid="5" name="_dlc_DocIdUrl">
    <vt:lpwstr>https://ericsson.sharepoint.com/sites/SRT/3GPP/_layouts/15/DocIdRedir.aspx?ID=ADQ376F6HWTR-1074192144-3866, ADQ376F6HWTR-1074192144-3866</vt:lpwstr>
  </property>
  <property fmtid="{D5CDD505-2E9C-101B-9397-08002B2CF9AE}" pid="6" name="EriCOLLCategory">
    <vt:lpwstr/>
  </property>
  <property fmtid="{D5CDD505-2E9C-101B-9397-08002B2CF9AE}" pid="7" name="EriCOLLCompetence">
    <vt:lpwstr/>
  </property>
  <property fmtid="{D5CDD505-2E9C-101B-9397-08002B2CF9AE}" pid="8" name="EriCOLLOrganizationUnit">
    <vt:lpwstr/>
  </property>
  <property fmtid="{D5CDD505-2E9C-101B-9397-08002B2CF9AE}" pid="9" name="EriCOLLProjects">
    <vt:lpwstr/>
  </property>
  <property fmtid="{D5CDD505-2E9C-101B-9397-08002B2CF9AE}" pid="10" name="TaxKeyword">
    <vt:lpwstr/>
  </property>
  <property fmtid="{D5CDD505-2E9C-101B-9397-08002B2CF9AE}" pid="11" name="EriCOLLProcess">
    <vt:lpwstr/>
  </property>
  <property fmtid="{D5CDD505-2E9C-101B-9397-08002B2CF9AE}" pid="12" name="EriCOLLProducts">
    <vt:lpwstr/>
  </property>
  <property fmtid="{D5CDD505-2E9C-101B-9397-08002B2CF9AE}" pid="13" name="EriCOLLCustomer">
    <vt:lpwstr/>
  </property>
  <property fmtid="{D5CDD505-2E9C-101B-9397-08002B2CF9AE}" pid="14" name="EriCOLLCountry">
    <vt:lpwstr/>
  </property>
  <property fmtid="{D5CDD505-2E9C-101B-9397-08002B2CF9AE}" pid="15" name="MSIP_Label_ea60d57e-af5b-4752-ac57-3e4f28ca11dc_Enabled">
    <vt:lpwstr>true</vt:lpwstr>
  </property>
  <property fmtid="{D5CDD505-2E9C-101B-9397-08002B2CF9AE}" pid="16" name="MSIP_Label_ea60d57e-af5b-4752-ac57-3e4f28ca11dc_SetDate">
    <vt:lpwstr>2022-11-29T01:23:32Z</vt:lpwstr>
  </property>
  <property fmtid="{D5CDD505-2E9C-101B-9397-08002B2CF9AE}" pid="17" name="MSIP_Label_ea60d57e-af5b-4752-ac57-3e4f28ca11dc_Method">
    <vt:lpwstr>Standard</vt:lpwstr>
  </property>
  <property fmtid="{D5CDD505-2E9C-101B-9397-08002B2CF9AE}" pid="18" name="MSIP_Label_ea60d57e-af5b-4752-ac57-3e4f28ca11dc_Name">
    <vt:lpwstr>ea60d57e-af5b-4752-ac57-3e4f28ca11dc</vt:lpwstr>
  </property>
  <property fmtid="{D5CDD505-2E9C-101B-9397-08002B2CF9AE}" pid="19" name="MSIP_Label_ea60d57e-af5b-4752-ac57-3e4f28ca11dc_SiteId">
    <vt:lpwstr>36da45f1-dd2c-4d1f-af13-5abe46b99921</vt:lpwstr>
  </property>
  <property fmtid="{D5CDD505-2E9C-101B-9397-08002B2CF9AE}" pid="20" name="MSIP_Label_ea60d57e-af5b-4752-ac57-3e4f28ca11dc_ActionId">
    <vt:lpwstr>f7d374d3-b882-4477-b828-87eb29b67db8</vt:lpwstr>
  </property>
  <property fmtid="{D5CDD505-2E9C-101B-9397-08002B2CF9AE}" pid="21" name="MSIP_Label_ea60d57e-af5b-4752-ac57-3e4f28ca11dc_ContentBits">
    <vt:lpwstr>0</vt:lpwstr>
  </property>
  <property fmtid="{D5CDD505-2E9C-101B-9397-08002B2CF9AE}" pid="22" name="ContentTypeId">
    <vt:lpwstr>0x010100EC7A677D12E30344925A6340FAD0B945</vt:lpwstr>
  </property>
  <property fmtid="{D5CDD505-2E9C-101B-9397-08002B2CF9AE}" pid="23" name="MediaServiceImageTags">
    <vt:lpwstr/>
  </property>
</Properties>
</file>