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F47" w:rsidP="00A24F28" w:rsidRDefault="00A24F28" w14:paraId="36CD8EBA" w14:textId="7A9830D5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FE1099">
        <w:rPr>
          <w:rFonts w:ascii="Arial" w:hAnsi="Arial" w:cs="Arial"/>
          <w:b/>
        </w:rPr>
        <w:t>Huawei (Rapporteur)</w:t>
      </w:r>
    </w:p>
    <w:p w:rsidR="007C2972" w:rsidP="00A24F28" w:rsidRDefault="00A24F28" w14:paraId="06E93962" w14:textId="1C2188FD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43406">
        <w:rPr>
          <w:rFonts w:ascii="Arial" w:hAnsi="Arial" w:cs="Arial"/>
          <w:b/>
        </w:rPr>
        <w:t>KI#</w:t>
      </w:r>
      <w:r w:rsidR="00FE1099">
        <w:rPr>
          <w:rFonts w:ascii="Arial" w:hAnsi="Arial" w:cs="Arial"/>
          <w:b/>
        </w:rPr>
        <w:t>4</w:t>
      </w:r>
      <w:r w:rsidR="00543406">
        <w:rPr>
          <w:rFonts w:ascii="Arial" w:hAnsi="Arial" w:cs="Arial"/>
          <w:b/>
        </w:rPr>
        <w:t xml:space="preserve"> and KI#</w:t>
      </w:r>
      <w:r w:rsidR="00FE1099">
        <w:rPr>
          <w:rFonts w:ascii="Arial" w:hAnsi="Arial" w:cs="Arial"/>
          <w:b/>
        </w:rPr>
        <w:t>5</w:t>
      </w:r>
      <w:r w:rsidR="00543406">
        <w:rPr>
          <w:rFonts w:ascii="Arial" w:hAnsi="Arial" w:cs="Arial"/>
          <w:b/>
        </w:rPr>
        <w:t xml:space="preserve">, </w:t>
      </w:r>
      <w:r w:rsidR="002C5B8E">
        <w:rPr>
          <w:rFonts w:ascii="Arial" w:hAnsi="Arial" w:cs="Arial"/>
          <w:b/>
        </w:rPr>
        <w:t xml:space="preserve">key questions for </w:t>
      </w:r>
      <w:r w:rsidR="00FE1099">
        <w:rPr>
          <w:rFonts w:ascii="Arial" w:hAnsi="Arial" w:cs="Arial"/>
          <w:b/>
        </w:rPr>
        <w:t>company view collection</w:t>
      </w:r>
    </w:p>
    <w:p w:rsidR="00D2130C" w:rsidP="00D76AB8" w:rsidRDefault="00FE1099" w14:paraId="29062BE1" w14:textId="667E808D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document is to collect company views on key questions of KI#4 and #5 to facilitate the following conclusion discussion. Please kindly provide your company views on the following questions</w:t>
      </w:r>
      <w:r w:rsidR="002C5B8E">
        <w:rPr>
          <w:rFonts w:eastAsiaTheme="minorEastAsia"/>
          <w:lang w:eastAsia="zh-CN"/>
        </w:rPr>
        <w:t xml:space="preserve"> before </w:t>
      </w:r>
      <w:r w:rsidRPr="00B762F4" w:rsidR="002C5B8E">
        <w:rPr>
          <w:rFonts w:eastAsiaTheme="minorEastAsia"/>
          <w:color w:val="FF0000"/>
          <w:lang w:eastAsia="zh-CN"/>
        </w:rPr>
        <w:t xml:space="preserve">EoB of </w:t>
      </w:r>
      <w:r w:rsidRPr="00B762F4" w:rsidR="00B762F4">
        <w:rPr>
          <w:rFonts w:eastAsiaTheme="minorEastAsia"/>
          <w:color w:val="FF0000"/>
          <w:lang w:eastAsia="zh-CN"/>
        </w:rPr>
        <w:t>Sep 16th</w:t>
      </w:r>
      <w:r>
        <w:rPr>
          <w:rFonts w:eastAsiaTheme="minorEastAsia"/>
          <w:lang w:eastAsia="zh-CN"/>
        </w:rPr>
        <w:t xml:space="preserve">. The rapporteur will collect the views and propose summary/way forwards/SoH for further discussion </w:t>
      </w:r>
      <w:r w:rsidR="00B762F4">
        <w:rPr>
          <w:rFonts w:eastAsiaTheme="minorEastAsia"/>
          <w:lang w:eastAsia="zh-CN"/>
        </w:rPr>
        <w:t>afterwards</w:t>
      </w:r>
      <w:r>
        <w:rPr>
          <w:rFonts w:eastAsiaTheme="minorEastAsia"/>
          <w:lang w:eastAsia="zh-CN"/>
        </w:rPr>
        <w:t>.</w:t>
      </w:r>
    </w:p>
    <w:p w:rsidR="00935142" w:rsidP="00D76AB8" w:rsidRDefault="00935142" w14:paraId="466FE4D8" w14:textId="78E55869">
      <w:pPr>
        <w:pBdr>
          <w:bottom w:val="single" w:color="auto" w:sz="6" w:space="1"/>
        </w:pBdr>
        <w:jc w:val="both"/>
        <w:rPr>
          <w:rFonts w:eastAsiaTheme="minorEastAsia"/>
          <w:lang w:eastAsia="zh-CN"/>
        </w:rPr>
      </w:pPr>
    </w:p>
    <w:p w:rsidRPr="00935142" w:rsidR="00935142" w:rsidP="00935142" w:rsidRDefault="00935142" w14:paraId="20BF1CDC" w14:textId="62C4EE27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1</w:t>
      </w:r>
      <w:r w:rsidRPr="00935142">
        <w:rPr>
          <w:lang w:val="en-US"/>
        </w:rPr>
        <w:t xml:space="preserve">: How </w:t>
      </w:r>
      <w:r>
        <w:rPr>
          <w:lang w:val="en-US"/>
        </w:rPr>
        <w:t xml:space="preserve">does </w:t>
      </w:r>
      <w:r w:rsidRPr="00935142">
        <w:rPr>
          <w:lang w:val="en-US"/>
        </w:rPr>
        <w:t>UPF identif</w:t>
      </w:r>
      <w:r>
        <w:rPr>
          <w:lang w:val="en-US"/>
        </w:rPr>
        <w:t>y</w:t>
      </w:r>
      <w:r w:rsidRPr="00935142">
        <w:rPr>
          <w:lang w:val="en-US"/>
        </w:rPr>
        <w:t xml:space="preserve"> DL PDU Set info</w:t>
      </w:r>
      <w:r>
        <w:rPr>
          <w:lang w:val="en-US"/>
        </w:rPr>
        <w:t>?</w:t>
      </w:r>
    </w:p>
    <w:p w:rsidRPr="00935142" w:rsidR="00935142" w:rsidP="00935142" w:rsidRDefault="00935142" w14:paraId="5EC2E8DB" w14:textId="7449C4BA">
      <w:pPr>
        <w:pStyle w:val="ListParagraph"/>
        <w:numPr>
          <w:ilvl w:val="0"/>
          <w:numId w:val="16"/>
        </w:numPr>
      </w:pPr>
      <w:r w:rsidRPr="00935142">
        <w:t>Option 1: us</w:t>
      </w:r>
      <w:r w:rsidR="002C5B8E">
        <w:t>e</w:t>
      </w:r>
      <w:r w:rsidRPr="00935142">
        <w:t xml:space="preserve"> existing IETF RTP/SRTP RFC and draft</w:t>
      </w:r>
    </w:p>
    <w:p w:rsidRPr="00935142" w:rsidR="00935142" w:rsidP="00935142" w:rsidRDefault="00935142" w14:paraId="766BF797" w14:textId="5AA84344">
      <w:pPr>
        <w:pStyle w:val="ListParagraph"/>
        <w:numPr>
          <w:ilvl w:val="0"/>
          <w:numId w:val="16"/>
        </w:numPr>
      </w:pPr>
      <w:r w:rsidRPr="00935142">
        <w:t>Option 2: Defin</w:t>
      </w:r>
      <w:r w:rsidR="002C5B8E">
        <w:t>e/extend</w:t>
      </w:r>
      <w:r w:rsidRPr="00935142">
        <w:t xml:space="preserve"> N6 protocols</w:t>
      </w:r>
      <w:r w:rsidR="002C5B8E">
        <w:t xml:space="preserve"> to carry related info</w:t>
      </w:r>
    </w:p>
    <w:p w:rsidRPr="00935142" w:rsidR="00935142" w:rsidP="00935142" w:rsidRDefault="00935142" w14:paraId="27065A7C" w14:textId="77777777">
      <w:pPr>
        <w:pStyle w:val="ListParagraph"/>
        <w:numPr>
          <w:ilvl w:val="1"/>
          <w:numId w:val="16"/>
        </w:numPr>
      </w:pPr>
      <w:r w:rsidRPr="00935142">
        <w:t>Option 2.1: extend GTP-U protocol</w:t>
      </w:r>
    </w:p>
    <w:p w:rsidRPr="00935142" w:rsidR="00935142" w:rsidP="00935142" w:rsidRDefault="00935142" w14:paraId="39CA1FFD" w14:textId="77777777">
      <w:pPr>
        <w:pStyle w:val="ListParagraph"/>
        <w:numPr>
          <w:ilvl w:val="1"/>
          <w:numId w:val="16"/>
        </w:numPr>
      </w:pPr>
      <w:r w:rsidRPr="00935142">
        <w:t>Option 2.2: extend HTTP header (S2-2205830)</w:t>
      </w:r>
    </w:p>
    <w:p w:rsidRPr="00935142" w:rsidR="00935142" w:rsidP="00935142" w:rsidRDefault="00935142" w14:paraId="1A39F7B1" w14:textId="77777777">
      <w:pPr>
        <w:pStyle w:val="ListParagraph"/>
        <w:numPr>
          <w:ilvl w:val="1"/>
          <w:numId w:val="16"/>
        </w:numPr>
      </w:pPr>
      <w:r w:rsidRPr="00935142">
        <w:t>Option 2.3: extend RTP header</w:t>
      </w:r>
    </w:p>
    <w:p w:rsidRPr="00935142" w:rsidR="00935142" w:rsidP="00935142" w:rsidRDefault="00935142" w14:paraId="3CDFFF6B" w14:textId="77777777">
      <w:pPr>
        <w:pStyle w:val="ListParagraph"/>
        <w:numPr>
          <w:ilvl w:val="0"/>
          <w:numId w:val="16"/>
        </w:numPr>
      </w:pPr>
      <w:r w:rsidRPr="00935142">
        <w:t>Option 3: UPF implementation based on e.g. traffic characteristics.</w:t>
      </w:r>
    </w:p>
    <w:p w:rsidRPr="00935142" w:rsidR="00935142" w:rsidP="00935142" w:rsidRDefault="00935142" w14:paraId="6B69CF6B" w14:textId="78567599">
      <w:pPr>
        <w:pStyle w:val="ListParagraph"/>
        <w:numPr>
          <w:ilvl w:val="0"/>
          <w:numId w:val="16"/>
        </w:numPr>
      </w:pPr>
      <w:r w:rsidRPr="00935142">
        <w:t>Option 4: UPF interacts with NWDAF(S2-2205838)</w:t>
      </w:r>
    </w:p>
    <w:p w:rsidRPr="00935142" w:rsidR="00935142" w:rsidP="00935142" w:rsidRDefault="00935142" w14:paraId="7D01E476" w14:textId="0FDF7846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DE73A8">
        <w:rPr>
          <w:rFonts w:eastAsiaTheme="minorEastAsia"/>
          <w:b/>
          <w:color w:val="C00000"/>
          <w:lang w:eastAsia="zh-CN"/>
        </w:rPr>
        <w:t>Nokia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:rsidRPr="00DE73A8" w:rsidR="00935142" w:rsidP="28ADC159" w:rsidRDefault="00935142" w14:paraId="6A7EC020" w14:textId="3983A6CF">
      <w:pPr>
        <w:jc w:val="both"/>
        <w:rPr>
          <w:rFonts w:eastAsia="宋体" w:eastAsiaTheme="minorEastAsia"/>
          <w:lang w:eastAsia="zh-CN"/>
        </w:rPr>
      </w:pPr>
      <w:r w:rsidRPr="28ADC159" w:rsidR="7F93DFC3">
        <w:rPr>
          <w:rFonts w:eastAsia="宋体" w:eastAsiaTheme="minorEastAsia"/>
          <w:b w:val="1"/>
          <w:bCs w:val="1"/>
          <w:lang w:eastAsia="zh-CN"/>
        </w:rPr>
        <w:t xml:space="preserve">Position: </w:t>
      </w:r>
      <w:r w:rsidRPr="28ADC159" w:rsidR="1A2B806A">
        <w:rPr>
          <w:rFonts w:eastAsia="宋体" w:eastAsiaTheme="minorEastAsia"/>
          <w:lang w:eastAsia="zh-CN"/>
        </w:rPr>
        <w:t>Support Option 1 and Option 3.</w:t>
      </w:r>
      <w:r w:rsidRPr="28ADC159" w:rsidR="68F80449">
        <w:rPr>
          <w:rFonts w:eastAsia="宋体" w:eastAsiaTheme="minorEastAsia"/>
          <w:lang w:eastAsia="zh-CN"/>
        </w:rPr>
        <w:t xml:space="preserve"> Option 2 should be pursued</w:t>
      </w:r>
      <w:r w:rsidRPr="28ADC159" w:rsidR="26540B9B">
        <w:rPr>
          <w:rFonts w:eastAsia="宋体" w:eastAsiaTheme="minorEastAsia"/>
          <w:lang w:eastAsia="zh-CN"/>
        </w:rPr>
        <w:t xml:space="preserve"> in the longer term</w:t>
      </w:r>
      <w:r w:rsidRPr="28ADC159" w:rsidR="68F80449">
        <w:rPr>
          <w:rFonts w:eastAsia="宋体" w:eastAsiaTheme="minorEastAsia"/>
          <w:lang w:eastAsia="zh-CN"/>
        </w:rPr>
        <w:t xml:space="preserve"> </w:t>
      </w:r>
    </w:p>
    <w:p w:rsidR="00935142" w:rsidP="00935142" w:rsidRDefault="00935142" w14:paraId="44BE1E82" w14:textId="6F691F84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:rsidR="001D4FF9" w:rsidP="28ADC159" w:rsidRDefault="00DE73A8" w14:paraId="2C32DC8B" w14:textId="44064FF4">
      <w:pPr>
        <w:jc w:val="both"/>
        <w:rPr>
          <w:rFonts w:eastAsia="宋体" w:eastAsiaTheme="minorEastAsia"/>
          <w:lang w:eastAsia="zh-CN"/>
        </w:rPr>
      </w:pPr>
      <w:r w:rsidRPr="28ADC159" w:rsidR="1A2B806A">
        <w:rPr>
          <w:rFonts w:eastAsia="宋体" w:eastAsiaTheme="minorEastAsia"/>
          <w:lang w:eastAsia="zh-CN"/>
        </w:rPr>
        <w:t>Option 1 supports existing mechanisms for encoding PDU Set information on N6, and hence is likely to have the widest applicability and the greatest ease of adoption for applications.</w:t>
      </w:r>
      <w:r w:rsidRPr="28ADC159" w:rsidR="68F80449">
        <w:rPr>
          <w:rFonts w:eastAsia="宋体" w:eastAsiaTheme="minorEastAsia"/>
          <w:lang w:eastAsia="zh-CN"/>
        </w:rPr>
        <w:t xml:space="preserve"> </w:t>
      </w:r>
      <w:r w:rsidRPr="28ADC159" w:rsidR="68F80449">
        <w:rPr>
          <w:rFonts w:eastAsia="宋体" w:eastAsiaTheme="minorEastAsia"/>
          <w:lang w:eastAsia="zh-CN"/>
        </w:rPr>
        <w:t>Option</w:t>
      </w:r>
      <w:r w:rsidRPr="28ADC159" w:rsidR="68F80449">
        <w:rPr>
          <w:rFonts w:eastAsia="宋体" w:eastAsiaTheme="minorEastAsia"/>
          <w:lang w:eastAsia="zh-CN"/>
        </w:rPr>
        <w:t xml:space="preserve"> 1 has several </w:t>
      </w:r>
      <w:r w:rsidRPr="28ADC159" w:rsidR="68F80449">
        <w:rPr>
          <w:rFonts w:eastAsia="宋体" w:eastAsiaTheme="minorEastAsia"/>
          <w:lang w:eastAsia="zh-CN"/>
        </w:rPr>
        <w:t>sub</w:t>
      </w:r>
      <w:r w:rsidRPr="28ADC159" w:rsidR="1576E92A">
        <w:rPr>
          <w:rFonts w:eastAsia="宋体" w:eastAsiaTheme="minorEastAsia"/>
          <w:lang w:eastAsia="zh-CN"/>
        </w:rPr>
        <w:t>-</w:t>
      </w:r>
      <w:r w:rsidRPr="28ADC159" w:rsidR="68F80449">
        <w:rPr>
          <w:rFonts w:eastAsia="宋体" w:eastAsiaTheme="minorEastAsia"/>
          <w:lang w:eastAsia="zh-CN"/>
        </w:rPr>
        <w:t>options</w:t>
      </w:r>
      <w:r w:rsidRPr="28ADC159" w:rsidR="47C644C0">
        <w:rPr>
          <w:rFonts w:eastAsia="宋体" w:eastAsiaTheme="minorEastAsia"/>
          <w:lang w:eastAsia="zh-CN"/>
        </w:rPr>
        <w:t>, a</w:t>
      </w:r>
      <w:r w:rsidRPr="28ADC159" w:rsidR="6874CA50">
        <w:rPr>
          <w:rFonts w:eastAsia="宋体" w:eastAsiaTheme="minorEastAsia"/>
          <w:lang w:eastAsia="zh-CN"/>
        </w:rPr>
        <w:t>ny of</w:t>
      </w:r>
      <w:r w:rsidRPr="28ADC159" w:rsidR="47C644C0">
        <w:rPr>
          <w:rFonts w:eastAsia="宋体" w:eastAsiaTheme="minorEastAsia"/>
          <w:lang w:eastAsia="zh-CN"/>
        </w:rPr>
        <w:t xml:space="preserve"> which </w:t>
      </w:r>
      <w:proofErr w:type="gramStart"/>
      <w:r w:rsidRPr="28ADC159" w:rsidR="6874CA50">
        <w:rPr>
          <w:rFonts w:eastAsia="宋体" w:eastAsiaTheme="minorEastAsia"/>
          <w:lang w:eastAsia="zh-CN"/>
        </w:rPr>
        <w:t xml:space="preserve">may </w:t>
      </w:r>
      <w:r w:rsidRPr="28ADC159" w:rsidR="47C644C0">
        <w:rPr>
          <w:rFonts w:eastAsia="宋体" w:eastAsiaTheme="minorEastAsia"/>
          <w:lang w:eastAsia="zh-CN"/>
        </w:rPr>
        <w:t xml:space="preserve"> be</w:t>
      </w:r>
      <w:proofErr w:type="gramEnd"/>
      <w:r w:rsidRPr="28ADC159" w:rsidR="47C644C0">
        <w:rPr>
          <w:rFonts w:eastAsia="宋体" w:eastAsiaTheme="minorEastAsia"/>
          <w:lang w:eastAsia="zh-CN"/>
        </w:rPr>
        <w:t xml:space="preserve"> supported</w:t>
      </w:r>
      <w:r w:rsidRPr="28ADC159" w:rsidR="6874CA50">
        <w:rPr>
          <w:rFonts w:eastAsia="宋体" w:eastAsiaTheme="minorEastAsia"/>
          <w:lang w:eastAsia="zh-CN"/>
        </w:rPr>
        <w:t xml:space="preserve"> according to implementation</w:t>
      </w:r>
      <w:r w:rsidRPr="28ADC159" w:rsidR="68F80449">
        <w:rPr>
          <w:rFonts w:eastAsia="宋体" w:eastAsiaTheme="minorEastAsia"/>
          <w:lang w:eastAsia="zh-CN"/>
        </w:rPr>
        <w:t>:</w:t>
      </w:r>
    </w:p>
    <w:p w:rsidR="001D4FF9" w:rsidP="28ADC159" w:rsidRDefault="001D4FF9" w14:paraId="5B693E9D" w14:textId="2B9CD3AC">
      <w:pPr>
        <w:pStyle w:val="ListParagraph"/>
        <w:numPr>
          <w:ilvl w:val="0"/>
          <w:numId w:val="20"/>
        </w:numPr>
        <w:jc w:val="both"/>
        <w:rPr>
          <w:rFonts w:eastAsia="宋体" w:eastAsiaTheme="minorEastAsia"/>
          <w:lang w:eastAsia="zh-CN"/>
        </w:rPr>
      </w:pPr>
      <w:r w:rsidRPr="28ADC159" w:rsidR="68F80449">
        <w:rPr>
          <w:rFonts w:eastAsia="宋体" w:eastAsiaTheme="minorEastAsia"/>
          <w:lang w:eastAsia="zh-CN"/>
        </w:rPr>
        <w:t>Option 1.1: RTP is unsecured, frame marking extension header is not in use</w:t>
      </w:r>
    </w:p>
    <w:p w:rsidR="001D4FF9" w:rsidP="28ADC159" w:rsidRDefault="001D4FF9" w14:paraId="72F9A8AA" w14:textId="2DEFD672">
      <w:pPr>
        <w:pStyle w:val="ListParagraph"/>
        <w:numPr>
          <w:ilvl w:val="0"/>
          <w:numId w:val="20"/>
        </w:numPr>
        <w:jc w:val="both"/>
        <w:rPr>
          <w:rFonts w:eastAsia="宋体" w:eastAsiaTheme="minorEastAsia"/>
          <w:lang w:eastAsia="zh-CN"/>
        </w:rPr>
      </w:pPr>
      <w:r w:rsidRPr="28ADC159" w:rsidR="68F80449">
        <w:rPr>
          <w:rFonts w:eastAsia="宋体" w:eastAsiaTheme="minorEastAsia"/>
          <w:lang w:eastAsia="zh-CN"/>
        </w:rPr>
        <w:t>Option 1.2: RTP is unsecured, frame marking exte</w:t>
      </w:r>
      <w:r w:rsidRPr="28ADC159" w:rsidR="68F80449">
        <w:rPr>
          <w:rFonts w:eastAsia="宋体" w:eastAsiaTheme="minorEastAsia"/>
          <w:lang w:eastAsia="zh-CN"/>
        </w:rPr>
        <w:t>nsion header is in use</w:t>
      </w:r>
    </w:p>
    <w:p w:rsidR="001D4FF9" w:rsidP="28ADC159" w:rsidRDefault="001D4FF9" w14:paraId="65029640" w14:textId="49E39F53">
      <w:pPr>
        <w:pStyle w:val="ListParagraph"/>
        <w:numPr>
          <w:ilvl w:val="0"/>
          <w:numId w:val="20"/>
        </w:numPr>
        <w:jc w:val="both"/>
        <w:rPr>
          <w:rFonts w:eastAsia="宋体" w:eastAsiaTheme="minorEastAsia"/>
          <w:lang w:eastAsia="zh-CN"/>
        </w:rPr>
      </w:pPr>
      <w:r w:rsidRPr="28ADC159" w:rsidR="68F80449">
        <w:rPr>
          <w:rFonts w:eastAsia="宋体" w:eastAsiaTheme="minorEastAsia"/>
          <w:lang w:eastAsia="zh-CN"/>
        </w:rPr>
        <w:t>Option 1.3: RTP is secured (SRTP), frame marking extension header is not in use</w:t>
      </w:r>
    </w:p>
    <w:p w:rsidR="001D4FF9" w:rsidP="28ADC159" w:rsidRDefault="001D4FF9" w14:paraId="3C641443" w14:textId="6338C6E5">
      <w:pPr>
        <w:pStyle w:val="ListParagraph"/>
        <w:numPr>
          <w:ilvl w:val="0"/>
          <w:numId w:val="20"/>
        </w:numPr>
        <w:jc w:val="both"/>
        <w:rPr>
          <w:rFonts w:eastAsia="宋体" w:eastAsiaTheme="minorEastAsia"/>
          <w:lang w:eastAsia="zh-CN"/>
        </w:rPr>
      </w:pPr>
      <w:r w:rsidRPr="28ADC159" w:rsidR="68F80449">
        <w:rPr>
          <w:rFonts w:eastAsia="宋体" w:eastAsiaTheme="minorEastAsia"/>
          <w:lang w:eastAsia="zh-CN"/>
        </w:rPr>
        <w:t>Option 1.4: RTP is secured (SRTP), frame marking extension header is in use</w:t>
      </w:r>
    </w:p>
    <w:p w:rsidRPr="001D4FF9" w:rsidR="001D4FF9" w:rsidP="28ADC159" w:rsidRDefault="001D4FF9" w14:paraId="14331C08" w14:textId="2910C6F4">
      <w:pPr>
        <w:jc w:val="both"/>
        <w:rPr>
          <w:rFonts w:eastAsia="宋体" w:eastAsiaTheme="minorEastAsia"/>
          <w:lang w:eastAsia="zh-CN"/>
        </w:rPr>
      </w:pPr>
      <w:r w:rsidRPr="28ADC159" w:rsidR="68F80449">
        <w:rPr>
          <w:rFonts w:eastAsia="宋体" w:eastAsiaTheme="minorEastAsia"/>
          <w:lang w:eastAsia="zh-CN"/>
        </w:rPr>
        <w:t>In Options 1.1 and 1.2 the 5GS can identify rich set of information about the application traffic, e.g</w:t>
      </w:r>
      <w:r w:rsidRPr="28ADC159" w:rsidR="68F80449">
        <w:rPr>
          <w:rFonts w:eastAsia="宋体" w:eastAsiaTheme="minorEastAsia"/>
          <w:lang w:eastAsia="zh-CN"/>
        </w:rPr>
        <w:t>., for video individual slices and their types (H.26x NAL units) can be identified as well as info</w:t>
      </w:r>
      <w:r w:rsidRPr="28ADC159" w:rsidR="68F80449">
        <w:rPr>
          <w:rFonts w:eastAsia="宋体" w:eastAsiaTheme="minorEastAsia"/>
          <w:lang w:eastAsia="zh-CN"/>
        </w:rPr>
        <w:t>rmation about the frame and its dependencies. In Option 1.4 slice level information is not visible, but frame</w:t>
      </w:r>
      <w:r w:rsidRPr="28ADC159" w:rsidR="22DFAB1F">
        <w:rPr>
          <w:rFonts w:eastAsia="宋体" w:eastAsiaTheme="minorEastAsia"/>
          <w:lang w:eastAsia="zh-CN"/>
        </w:rPr>
        <w:t xml:space="preserve"> start, end,</w:t>
      </w:r>
      <w:r w:rsidRPr="28ADC159" w:rsidR="68F80449">
        <w:rPr>
          <w:rFonts w:eastAsia="宋体" w:eastAsiaTheme="minorEastAsia"/>
          <w:lang w:eastAsia="zh-CN"/>
        </w:rPr>
        <w:t xml:space="preserve"> t</w:t>
      </w:r>
      <w:r w:rsidRPr="28ADC159" w:rsidR="68F80449">
        <w:rPr>
          <w:rFonts w:eastAsia="宋体" w:eastAsiaTheme="minorEastAsia"/>
          <w:lang w:eastAsia="zh-CN"/>
        </w:rPr>
        <w:t>ype and dependencies can be identified. In Option 1.3</w:t>
      </w:r>
      <w:r w:rsidRPr="28ADC159" w:rsidR="22DFAB1F">
        <w:rPr>
          <w:rFonts w:eastAsia="宋体" w:eastAsiaTheme="minorEastAsia"/>
          <w:lang w:eastAsia="zh-CN"/>
        </w:rPr>
        <w:t xml:space="preserve"> the </w:t>
      </w:r>
      <w:r w:rsidRPr="28ADC159" w:rsidR="22DFAB1F">
        <w:rPr>
          <w:rFonts w:eastAsia="宋体" w:eastAsiaTheme="minorEastAsia"/>
          <w:lang w:eastAsia="zh-CN"/>
        </w:rPr>
        <w:t xml:space="preserve">information is scarce, possibly only frame </w:t>
      </w:r>
      <w:proofErr w:type="gramStart"/>
      <w:r w:rsidRPr="28ADC159" w:rsidR="22DFAB1F">
        <w:rPr>
          <w:rFonts w:eastAsia="宋体" w:eastAsiaTheme="minorEastAsia"/>
          <w:lang w:eastAsia="zh-CN"/>
        </w:rPr>
        <w:t>start</w:t>
      </w:r>
      <w:proofErr w:type="gramEnd"/>
      <w:r w:rsidRPr="28ADC159" w:rsidR="22DFAB1F">
        <w:rPr>
          <w:rFonts w:eastAsia="宋体" w:eastAsiaTheme="minorEastAsia"/>
          <w:lang w:eastAsia="zh-CN"/>
        </w:rPr>
        <w:t xml:space="preserve"> and end can be identified. This means the</w:t>
      </w:r>
      <w:r w:rsidRPr="28ADC159" w:rsidR="22DFAB1F">
        <w:rPr>
          <w:rFonts w:eastAsia="宋体" w:eastAsiaTheme="minorEastAsia"/>
          <w:lang w:eastAsia="zh-CN"/>
        </w:rPr>
        <w:t xml:space="preserve"> </w:t>
      </w:r>
      <w:r w:rsidRPr="28ADC159" w:rsidR="5586D952">
        <w:rPr>
          <w:rFonts w:eastAsia="宋体" w:eastAsiaTheme="minorEastAsia"/>
          <w:lang w:eastAsia="zh-CN"/>
        </w:rPr>
        <w:t xml:space="preserve">GTP-U header should have optional fields and </w:t>
      </w:r>
      <w:r w:rsidRPr="28ADC159" w:rsidR="22DFAB1F">
        <w:rPr>
          <w:rFonts w:eastAsia="宋体" w:eastAsiaTheme="minorEastAsia"/>
          <w:lang w:eastAsia="zh-CN"/>
        </w:rPr>
        <w:t>RAN will</w:t>
      </w:r>
      <w:r w:rsidRPr="28ADC159" w:rsidR="22DFAB1F">
        <w:rPr>
          <w:rFonts w:eastAsia="宋体" w:eastAsiaTheme="minorEastAsia"/>
          <w:lang w:eastAsia="zh-CN"/>
        </w:rPr>
        <w:t xml:space="preserve"> get </w:t>
      </w:r>
      <w:r w:rsidRPr="28ADC159" w:rsidR="174205D8">
        <w:rPr>
          <w:rFonts w:eastAsia="宋体" w:eastAsiaTheme="minorEastAsia"/>
          <w:lang w:eastAsia="zh-CN"/>
        </w:rPr>
        <w:t xml:space="preserve">a </w:t>
      </w:r>
      <w:r w:rsidRPr="28ADC159" w:rsidR="22DFAB1F">
        <w:rPr>
          <w:rFonts w:eastAsia="宋体" w:eastAsiaTheme="minorEastAsia"/>
          <w:lang w:eastAsia="zh-CN"/>
        </w:rPr>
        <w:t>different level of information</w:t>
      </w:r>
      <w:r w:rsidRPr="28ADC159" w:rsidR="22DFAB1F">
        <w:rPr>
          <w:rFonts w:eastAsia="宋体" w:eastAsiaTheme="minorEastAsia"/>
          <w:lang w:eastAsia="zh-CN"/>
        </w:rPr>
        <w:t xml:space="preserve"> in the GTP-U header depending on the case.</w:t>
      </w:r>
      <w:r w:rsidRPr="28ADC159" w:rsidR="22DFAB1F">
        <w:rPr>
          <w:rFonts w:eastAsia="宋体" w:eastAsiaTheme="minorEastAsia"/>
          <w:lang w:eastAsia="zh-CN"/>
        </w:rPr>
        <w:t xml:space="preserve"> </w:t>
      </w:r>
    </w:p>
    <w:p w:rsidR="00DE73A8" w:rsidP="28ADC159" w:rsidRDefault="00DE73A8" w14:paraId="2EEB0BD5" w14:textId="6EFD0002">
      <w:pPr>
        <w:jc w:val="both"/>
        <w:rPr>
          <w:rFonts w:eastAsia="宋体" w:eastAsiaTheme="minorEastAsia"/>
          <w:lang w:eastAsia="zh-CN"/>
        </w:rPr>
      </w:pPr>
      <w:r w:rsidRPr="28ADC159" w:rsidR="1A2B806A">
        <w:rPr>
          <w:rFonts w:eastAsia="宋体" w:eastAsiaTheme="minorEastAsia"/>
          <w:lang w:eastAsia="zh-CN"/>
        </w:rPr>
        <w:t>Option 3 does not require standardization of PDU set identification</w:t>
      </w:r>
      <w:r w:rsidRPr="28ADC159" w:rsidR="22DFAB1F">
        <w:rPr>
          <w:rFonts w:eastAsia="宋体" w:eastAsiaTheme="minorEastAsia"/>
          <w:lang w:eastAsia="zh-CN"/>
        </w:rPr>
        <w:t xml:space="preserve"> and is thus supported by default</w:t>
      </w:r>
      <w:r w:rsidRPr="28ADC159" w:rsidR="3E6C8449">
        <w:rPr>
          <w:rFonts w:eastAsia="宋体" w:eastAsiaTheme="minorEastAsia"/>
          <w:lang w:eastAsia="zh-CN"/>
        </w:rPr>
        <w:t>.</w:t>
      </w:r>
    </w:p>
    <w:p w:rsidR="00DE73A8" w:rsidP="28ADC159" w:rsidRDefault="00DE73A8" w14:paraId="4A73FA86" w14:textId="43E0F95F">
      <w:pPr>
        <w:jc w:val="both"/>
        <w:rPr>
          <w:rFonts w:eastAsia="宋体" w:eastAsiaTheme="minorEastAsia"/>
          <w:lang w:eastAsia="zh-CN"/>
        </w:rPr>
      </w:pPr>
      <w:r w:rsidRPr="28ADC159" w:rsidR="1A2B806A">
        <w:rPr>
          <w:rFonts w:eastAsia="宋体" w:eastAsiaTheme="minorEastAsia"/>
          <w:lang w:eastAsia="zh-CN"/>
        </w:rPr>
        <w:t>Option 2 requires</w:t>
      </w:r>
      <w:r w:rsidRPr="28ADC159" w:rsidR="54937188">
        <w:rPr>
          <w:rFonts w:eastAsia="宋体" w:eastAsiaTheme="minorEastAsia"/>
          <w:lang w:eastAsia="zh-CN"/>
        </w:rPr>
        <w:t xml:space="preserve"> </w:t>
      </w:r>
      <w:r w:rsidRPr="28ADC159" w:rsidR="1A2B806A">
        <w:rPr>
          <w:rFonts w:eastAsia="宋体" w:eastAsiaTheme="minorEastAsia"/>
          <w:lang w:eastAsia="zh-CN"/>
        </w:rPr>
        <w:t xml:space="preserve">standardization </w:t>
      </w:r>
      <w:r w:rsidRPr="28ADC159" w:rsidR="3E6C8449">
        <w:rPr>
          <w:rFonts w:eastAsia="宋体" w:eastAsiaTheme="minorEastAsia"/>
          <w:lang w:eastAsia="zh-CN"/>
        </w:rPr>
        <w:t>on</w:t>
      </w:r>
      <w:r w:rsidRPr="28ADC159" w:rsidR="1A2B806A">
        <w:rPr>
          <w:rFonts w:eastAsia="宋体" w:eastAsiaTheme="minorEastAsia"/>
          <w:lang w:eastAsia="zh-CN"/>
        </w:rPr>
        <w:t xml:space="preserve"> N6, which</w:t>
      </w:r>
      <w:r w:rsidRPr="28ADC159" w:rsidR="54937188">
        <w:rPr>
          <w:rFonts w:eastAsia="宋体" w:eastAsiaTheme="minorEastAsia"/>
          <w:lang w:eastAsia="zh-CN"/>
        </w:rPr>
        <w:t xml:space="preserve"> only adds to the many alternatives already defined in Option 1, and in the case of </w:t>
      </w:r>
      <w:r w:rsidRPr="28ADC159" w:rsidR="3E6C8449">
        <w:rPr>
          <w:rFonts w:eastAsia="宋体" w:eastAsiaTheme="minorEastAsia"/>
          <w:lang w:eastAsia="zh-CN"/>
        </w:rPr>
        <w:t xml:space="preserve">Options </w:t>
      </w:r>
      <w:r w:rsidRPr="28ADC159" w:rsidR="54937188">
        <w:rPr>
          <w:rFonts w:eastAsia="宋体" w:eastAsiaTheme="minorEastAsia"/>
          <w:lang w:eastAsia="zh-CN"/>
        </w:rPr>
        <w:t xml:space="preserve">2.2 and 2.3, creates a dependence on outside </w:t>
      </w:r>
      <w:r w:rsidRPr="28ADC159" w:rsidR="3E6C8449">
        <w:rPr>
          <w:rFonts w:eastAsia="宋体" w:eastAsiaTheme="minorEastAsia"/>
          <w:lang w:eastAsia="zh-CN"/>
        </w:rPr>
        <w:t>standards bodies.</w:t>
      </w:r>
      <w:r w:rsidRPr="28ADC159" w:rsidR="22DFAB1F">
        <w:rPr>
          <w:rFonts w:eastAsia="宋体" w:eastAsiaTheme="minorEastAsia"/>
          <w:lang w:eastAsia="zh-CN"/>
        </w:rPr>
        <w:t xml:space="preserve"> Option 2.</w:t>
      </w:r>
      <w:r w:rsidRPr="28ADC159" w:rsidR="22DFAB1F">
        <w:rPr>
          <w:rFonts w:eastAsia="宋体" w:eastAsiaTheme="minorEastAsia"/>
          <w:lang w:eastAsia="zh-CN"/>
        </w:rPr>
        <w:t>3</w:t>
      </w:r>
      <w:r w:rsidRPr="28ADC159" w:rsidR="4BF29000">
        <w:rPr>
          <w:rFonts w:eastAsia="宋体" w:eastAsiaTheme="minorEastAsia"/>
          <w:lang w:eastAsia="zh-CN"/>
        </w:rPr>
        <w:t xml:space="preserve"> is important</w:t>
      </w:r>
      <w:r w:rsidRPr="28ADC159" w:rsidR="22DFAB1F">
        <w:rPr>
          <w:rFonts w:eastAsia="宋体" w:eastAsiaTheme="minorEastAsia"/>
          <w:lang w:eastAsia="zh-CN"/>
        </w:rPr>
        <w:t xml:space="preserve"> </w:t>
      </w:r>
      <w:r w:rsidRPr="28ADC159" w:rsidR="22DFAB1F">
        <w:rPr>
          <w:rFonts w:eastAsia="宋体" w:eastAsiaTheme="minorEastAsia"/>
          <w:lang w:eastAsia="zh-CN"/>
        </w:rPr>
        <w:t xml:space="preserve"> as it can provide more information about the traffic</w:t>
      </w:r>
      <w:r w:rsidRPr="28ADC159" w:rsidR="22DFAB1F">
        <w:rPr>
          <w:rFonts w:eastAsia="宋体" w:eastAsiaTheme="minorEastAsia"/>
          <w:lang w:eastAsia="zh-CN"/>
        </w:rPr>
        <w:t>, especially about the video slices which are not identifiable</w:t>
      </w:r>
      <w:r w:rsidRPr="28ADC159" w:rsidR="22DFAB1F">
        <w:rPr>
          <w:rFonts w:eastAsia="宋体" w:eastAsiaTheme="minorEastAsia"/>
          <w:lang w:eastAsia="zh-CN"/>
        </w:rPr>
        <w:t xml:space="preserve"> when Secure RTP is used (see Options 1.3 and 1.</w:t>
      </w:r>
      <w:r w:rsidRPr="28ADC159" w:rsidR="22DFAB1F">
        <w:rPr>
          <w:rFonts w:eastAsia="宋体" w:eastAsiaTheme="minorEastAsia"/>
          <w:lang w:eastAsia="zh-CN"/>
        </w:rPr>
        <w:t xml:space="preserve">4 above). </w:t>
      </w:r>
      <w:r w:rsidRPr="28ADC159" w:rsidR="22DFAB1F">
        <w:rPr>
          <w:rFonts w:eastAsia="宋体" w:eastAsiaTheme="minorEastAsia"/>
          <w:lang w:eastAsia="zh-CN"/>
        </w:rPr>
        <w:t xml:space="preserve">It should be done in collaboration between SA4 and the </w:t>
      </w:r>
      <w:proofErr w:type="gramStart"/>
      <w:r w:rsidRPr="28ADC159" w:rsidR="22DFAB1F">
        <w:rPr>
          <w:rFonts w:eastAsia="宋体" w:eastAsiaTheme="minorEastAsia"/>
          <w:lang w:eastAsia="zh-CN"/>
        </w:rPr>
        <w:t xml:space="preserve">IETF </w:t>
      </w:r>
      <w:r w:rsidRPr="28ADC159" w:rsidR="22DFAB1F">
        <w:rPr>
          <w:rFonts w:eastAsia="宋体" w:eastAsiaTheme="minorEastAsia"/>
          <w:lang w:eastAsia="zh-CN"/>
        </w:rPr>
        <w:t>.</w:t>
      </w:r>
      <w:proofErr w:type="gramEnd"/>
      <w:r w:rsidRPr="28ADC159" w:rsidR="22DFAB1F">
        <w:rPr>
          <w:rFonts w:eastAsia="宋体" w:eastAsiaTheme="minorEastAsia"/>
          <w:lang w:eastAsia="zh-CN"/>
        </w:rPr>
        <w:t xml:space="preserve"> The same applies to Option 2.2.</w:t>
      </w:r>
      <w:r w:rsidRPr="28ADC159" w:rsidR="22DFAB1F">
        <w:rPr>
          <w:rFonts w:eastAsia="宋体" w:eastAsiaTheme="minorEastAsia"/>
          <w:lang w:eastAsia="zh-CN"/>
        </w:rPr>
        <w:t xml:space="preserve"> </w:t>
      </w:r>
    </w:p>
    <w:p w:rsidR="003007C2" w:rsidP="00935142" w:rsidRDefault="003007C2" w14:paraId="355CC78E" w14:textId="4B3FCBC9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Option 4</w:t>
      </w:r>
      <w:r w:rsidR="00E27BA3">
        <w:rPr>
          <w:rFonts w:eastAsiaTheme="minorEastAsia"/>
          <w:lang w:eastAsia="zh-CN"/>
        </w:rPr>
        <w:t xml:space="preserve"> is beyond the current and planned</w:t>
      </w:r>
      <w:r w:rsidR="002476C6">
        <w:rPr>
          <w:rFonts w:eastAsiaTheme="minorEastAsia"/>
          <w:lang w:eastAsia="zh-CN"/>
        </w:rPr>
        <w:t xml:space="preserve"> (Rel. 18)</w:t>
      </w:r>
      <w:r w:rsidR="00E27BA3">
        <w:rPr>
          <w:rFonts w:eastAsiaTheme="minorEastAsia"/>
          <w:lang w:eastAsia="zh-CN"/>
        </w:rPr>
        <w:t xml:space="preserve"> scope and capability of the NWDAF. While eNA_Ph3 (Rel 18, TR23.700-81 KI#2) is considering NWDAF assisted application detection, there is no consideration </w:t>
      </w:r>
      <w:r w:rsidR="002476C6">
        <w:rPr>
          <w:rFonts w:eastAsiaTheme="minorEastAsia"/>
          <w:lang w:eastAsia="zh-CN"/>
        </w:rPr>
        <w:t xml:space="preserve">in the KI </w:t>
      </w:r>
      <w:r w:rsidR="00E27BA3">
        <w:rPr>
          <w:rFonts w:eastAsiaTheme="minorEastAsia"/>
          <w:lang w:eastAsia="zh-CN"/>
        </w:rPr>
        <w:t>of real-time detection of media layer attributes that would be classified as a PDU Set.</w:t>
      </w:r>
    </w:p>
    <w:p w:rsidR="00141C30" w:rsidP="00141C30" w:rsidRDefault="00141C30" w14:paraId="03A7AC0C" w14:textId="77777777">
      <w:pPr>
        <w:pBdr>
          <w:bottom w:val="single" w:color="auto" w:sz="6" w:space="1"/>
        </w:pBdr>
        <w:jc w:val="both"/>
        <w:rPr>
          <w:rFonts w:eastAsiaTheme="minorEastAsia"/>
          <w:lang w:eastAsia="zh-CN"/>
        </w:rPr>
      </w:pPr>
    </w:p>
    <w:p w:rsidRPr="00935142" w:rsidR="00141C30" w:rsidP="00141C30" w:rsidRDefault="00141C30" w14:paraId="527FFDC8" w14:textId="7128209A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>
        <w:rPr>
          <w:lang w:val="en-US"/>
        </w:rPr>
        <w:t>2</w:t>
      </w:r>
      <w:r w:rsidRPr="00935142">
        <w:rPr>
          <w:lang w:val="en-US"/>
        </w:rPr>
        <w:t>. How to deliver PDU Set importance information to RAN:</w:t>
      </w:r>
    </w:p>
    <w:p w:rsidRPr="00935142" w:rsidR="00141C30" w:rsidP="00141C30" w:rsidRDefault="00141C30" w14:paraId="1337CF0E" w14:textId="77777777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QoS Flows with different priority level. </w:t>
      </w:r>
      <w:r w:rsidRPr="00935142">
        <w:rPr>
          <w:lang w:val="en-US"/>
        </w:rPr>
        <w:t>PDU Set importance</w:t>
      </w:r>
      <w:r w:rsidRPr="0093514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mapped to existing </w:t>
      </w:r>
      <w:r w:rsidRPr="00935142">
        <w:rPr>
          <w:rFonts w:eastAsiaTheme="minorEastAsia"/>
          <w:lang w:eastAsia="zh-CN"/>
        </w:rPr>
        <w:t>QoS flow priority.</w:t>
      </w:r>
    </w:p>
    <w:p w:rsidRPr="00935142" w:rsidR="00141C30" w:rsidP="00141C30" w:rsidRDefault="00141C30" w14:paraId="5F0F070E" w14:textId="77777777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one QoS flow for different PDU Set with different priority level</w:t>
      </w:r>
    </w:p>
    <w:p w:rsidRPr="00935142" w:rsidR="00141C30" w:rsidP="00141C30" w:rsidRDefault="00141C30" w14:paraId="5E8E7C0D" w14:textId="77777777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sub-QoS Flow within one QoS Flow, and using sub-QoS flow Identifier in GTP-U header</w:t>
      </w:r>
    </w:p>
    <w:p w:rsidRPr="00935142" w:rsidR="00141C30" w:rsidP="00141C30" w:rsidRDefault="00141C30" w14:paraId="1B39E201" w14:textId="77777777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PDU Set importance information in GTP-U header</w:t>
      </w:r>
    </w:p>
    <w:p w:rsidRPr="00935142" w:rsidR="00141C30" w:rsidP="00141C30" w:rsidRDefault="00141C30" w14:paraId="16A00DB1" w14:textId="3383C155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8221F4">
        <w:rPr>
          <w:rFonts w:eastAsiaTheme="minorEastAsia"/>
          <w:b/>
          <w:color w:val="C00000"/>
          <w:lang w:eastAsia="zh-CN"/>
        </w:rPr>
        <w:t>Nokia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:rsidRPr="00935142" w:rsidR="00141C30" w:rsidP="28ADC159" w:rsidRDefault="00141C30" w14:paraId="153A042A" w14:textId="1289214A">
      <w:pPr>
        <w:jc w:val="both"/>
        <w:rPr>
          <w:rFonts w:eastAsia="宋体" w:eastAsiaTheme="minorEastAsia"/>
          <w:lang w:eastAsia="zh-CN"/>
        </w:rPr>
      </w:pPr>
      <w:r w:rsidRPr="28ADC159" w:rsidR="661640FC">
        <w:rPr>
          <w:rFonts w:eastAsia="宋体" w:eastAsiaTheme="minorEastAsia"/>
          <w:b w:val="1"/>
          <w:bCs w:val="1"/>
          <w:lang w:eastAsia="zh-CN"/>
        </w:rPr>
        <w:t xml:space="preserve">Position: </w:t>
      </w:r>
      <w:r w:rsidRPr="28ADC159" w:rsidR="53B03CFC">
        <w:rPr>
          <w:rFonts w:eastAsia="宋体" w:eastAsiaTheme="minorEastAsia"/>
          <w:lang w:eastAsia="zh-CN"/>
        </w:rPr>
        <w:t>Support Options 2.</w:t>
      </w:r>
      <w:r w:rsidRPr="28ADC159" w:rsidR="2EF05366">
        <w:rPr>
          <w:rFonts w:eastAsia="宋体" w:eastAsiaTheme="minorEastAsia"/>
          <w:lang w:eastAsia="zh-CN"/>
        </w:rPr>
        <w:t>1</w:t>
      </w:r>
      <w:r w:rsidRPr="28ADC159" w:rsidR="53B03CFC">
        <w:rPr>
          <w:rFonts w:eastAsia="宋体" w:eastAsiaTheme="minorEastAsia"/>
          <w:lang w:eastAsia="zh-CN"/>
        </w:rPr>
        <w:t xml:space="preserve"> (preferred) or Option 2.2</w:t>
      </w:r>
      <w:r w:rsidRPr="28ADC159" w:rsidR="1876F67D">
        <w:rPr>
          <w:rFonts w:eastAsia="宋体" w:eastAsiaTheme="minorEastAsia"/>
          <w:lang w:eastAsia="zh-CN"/>
        </w:rPr>
        <w:t>.</w:t>
      </w:r>
    </w:p>
    <w:p w:rsidR="00141C30" w:rsidP="00141C30" w:rsidRDefault="00141C30" w14:paraId="6DBE6FF5" w14:textId="6F4D6171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:rsidR="00055D43" w:rsidP="00141C30" w:rsidRDefault="008221F4" w14:paraId="67C13A2D" w14:textId="424CE9FC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Options 2.1 and 2.2 are similar. Both have an indication that distinguishes PDU Sets in the GTP-U header. How PDU Sets are handled in the NG-RAN should be determined by </w:t>
      </w:r>
      <w:r w:rsidR="00055D43">
        <w:rPr>
          <w:rFonts w:eastAsiaTheme="minorEastAsia"/>
          <w:lang w:eastAsia="zh-CN"/>
        </w:rPr>
        <w:t xml:space="preserve">PDU Set </w:t>
      </w:r>
      <w:r>
        <w:rPr>
          <w:rFonts w:eastAsiaTheme="minorEastAsia"/>
          <w:lang w:eastAsia="zh-CN"/>
        </w:rPr>
        <w:t xml:space="preserve">QoS parameters, such as PSDB, PSER and PDU Set Priority sent via NG-AP, where a separate set of QoS parameters may be provided for each “importance” or “QoS Sub-Flow” </w:t>
      </w:r>
      <w:r w:rsidR="00055D43">
        <w:rPr>
          <w:rFonts w:eastAsiaTheme="minorEastAsia"/>
          <w:lang w:eastAsia="zh-CN"/>
        </w:rPr>
        <w:t>designation</w:t>
      </w:r>
      <w:r>
        <w:rPr>
          <w:rFonts w:eastAsiaTheme="minorEastAsia"/>
          <w:lang w:eastAsia="zh-CN"/>
        </w:rPr>
        <w:t xml:space="preserve"> in the GTP-U header. </w:t>
      </w:r>
      <w:r w:rsidR="00E72097">
        <w:rPr>
          <w:rFonts w:eastAsiaTheme="minorEastAsia"/>
          <w:lang w:eastAsia="zh-CN"/>
        </w:rPr>
        <w:t>Option 2.2 provides the additional feature that the UPF has knowledge of relative importance of PDU Sets it identifies.</w:t>
      </w:r>
    </w:p>
    <w:p w:rsidRPr="00935142" w:rsidR="00055D43" w:rsidP="00141C30" w:rsidRDefault="00055D43" w14:paraId="40CBC845" w14:textId="5BBCD044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Option 1 introduces out-of-order</w:t>
      </w:r>
      <w:r w:rsidR="00ED56A3">
        <w:rPr>
          <w:rFonts w:eastAsiaTheme="minorEastAsia"/>
          <w:lang w:eastAsia="zh-CN"/>
        </w:rPr>
        <w:t xml:space="preserve"> PDUs at the UE / application client, with possible unanticipated consequences.</w:t>
      </w:r>
    </w:p>
    <w:p w:rsidR="00935142" w:rsidP="00935142" w:rsidRDefault="00935142" w14:paraId="0498FA41" w14:textId="77777777">
      <w:pPr>
        <w:pBdr>
          <w:bottom w:val="single" w:color="auto" w:sz="6" w:space="1"/>
        </w:pBdr>
        <w:jc w:val="both"/>
        <w:rPr>
          <w:rFonts w:eastAsiaTheme="minorEastAsia"/>
          <w:lang w:eastAsia="zh-CN"/>
        </w:rPr>
      </w:pPr>
    </w:p>
    <w:p w:rsidRPr="00935142" w:rsidR="00935142" w:rsidP="00935142" w:rsidRDefault="00935142" w14:paraId="4E4B696A" w14:textId="2780E76C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3</w:t>
      </w:r>
      <w:r w:rsidRPr="00935142">
        <w:rPr>
          <w:lang w:val="en-US"/>
        </w:rPr>
        <w:t>: Support to PDU Set dependency-based scheduling</w:t>
      </w:r>
    </w:p>
    <w:p w:rsidRPr="00935142" w:rsidR="00935142" w:rsidP="00935142" w:rsidRDefault="00935142" w14:paraId="3E17F727" w14:textId="77777777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Identify accurate dependency relationship between PDU Sets for scheduling.</w:t>
      </w:r>
    </w:p>
    <w:p w:rsidRPr="00935142" w:rsidR="00935142" w:rsidP="00935142" w:rsidRDefault="00935142" w14:paraId="38715F5F" w14:textId="6330B388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2: In some scenario (e.g. closed GOP), the decoding of the non-I frames between two successive I frames always directly or indirectly relies on the 1st I frame of the two successive I frames. </w:t>
      </w:r>
      <w:r>
        <w:rPr>
          <w:rFonts w:eastAsiaTheme="minorEastAsia"/>
          <w:lang w:eastAsia="zh-CN"/>
        </w:rPr>
        <w:t>I</w:t>
      </w:r>
      <w:r w:rsidRPr="00935142">
        <w:rPr>
          <w:rFonts w:eastAsiaTheme="minorEastAsia"/>
          <w:lang w:eastAsia="zh-CN"/>
        </w:rPr>
        <w:t>f the 1st I frame is in error, th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non-I frames can be dropped</w:t>
      </w:r>
      <w:r>
        <w:rPr>
          <w:rFonts w:eastAsiaTheme="minorEastAsia"/>
          <w:lang w:eastAsia="zh-CN"/>
        </w:rPr>
        <w:t xml:space="preserve"> until the next I frame</w:t>
      </w:r>
      <w:r w:rsidRPr="00935142">
        <w:rPr>
          <w:rFonts w:eastAsiaTheme="minorEastAsia"/>
          <w:lang w:eastAsia="zh-CN"/>
        </w:rPr>
        <w:t>. (proposed in S2-2205839)</w:t>
      </w:r>
    </w:p>
    <w:p w:rsidRPr="00935142" w:rsidR="00935142" w:rsidP="00935142" w:rsidRDefault="00935142" w14:paraId="789B9B12" w14:textId="6D8E150F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3: </w:t>
      </w:r>
      <w:r w:rsidR="00FD7110">
        <w:rPr>
          <w:rFonts w:eastAsiaTheme="minorEastAsia"/>
          <w:lang w:eastAsia="zh-CN"/>
        </w:rPr>
        <w:t>If a PDU Set is depended by others, it can be considered as more important</w:t>
      </w:r>
      <w:r w:rsidR="00D80BD7">
        <w:rPr>
          <w:rFonts w:eastAsiaTheme="minorEastAsia"/>
          <w:lang w:eastAsia="zh-CN"/>
        </w:rPr>
        <w:t xml:space="preserve"> during scheduling</w:t>
      </w:r>
      <w:r w:rsidR="00FD7110">
        <w:rPr>
          <w:rFonts w:eastAsiaTheme="minorEastAsia"/>
          <w:lang w:eastAsia="zh-CN"/>
        </w:rPr>
        <w:t>. But the scheduling will not further consider the accurate dependency relationship.</w:t>
      </w:r>
    </w:p>
    <w:p w:rsidRPr="00935142" w:rsidR="00935142" w:rsidP="00935142" w:rsidRDefault="00935142" w14:paraId="7CA71585" w14:textId="1F368AA6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570E1E">
        <w:rPr>
          <w:rFonts w:eastAsiaTheme="minorEastAsia"/>
          <w:b/>
          <w:color w:val="C00000"/>
          <w:lang w:eastAsia="zh-CN"/>
        </w:rPr>
        <w:t>Nokia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:rsidRPr="00935142" w:rsidR="00935142" w:rsidP="00935142" w:rsidRDefault="00935142" w14:paraId="30F1804F" w14:textId="163DBFE7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Pr="00570E1E" w:rsidR="00570E1E">
        <w:rPr>
          <w:rFonts w:eastAsiaTheme="minorEastAsia"/>
          <w:bCs/>
          <w:lang w:eastAsia="zh-CN"/>
        </w:rPr>
        <w:t>Support Option 1.</w:t>
      </w:r>
    </w:p>
    <w:p w:rsidRPr="00935142" w:rsidR="00570E1E" w:rsidP="28ADC159" w:rsidRDefault="00935142" w14:paraId="7DEC7767" w14:textId="7E85EBFA">
      <w:pPr>
        <w:jc w:val="both"/>
        <w:rPr>
          <w:rFonts w:eastAsia="宋体" w:eastAsiaTheme="minorEastAsia"/>
          <w:lang w:eastAsia="zh-CN"/>
        </w:rPr>
      </w:pPr>
      <w:r w:rsidRPr="28ADC159" w:rsidR="7F93DFC3">
        <w:rPr>
          <w:rFonts w:eastAsia="宋体" w:eastAsiaTheme="minorEastAsia"/>
          <w:b w:val="1"/>
          <w:bCs w:val="1"/>
          <w:lang w:eastAsia="zh-CN"/>
        </w:rPr>
        <w:t>Justification</w:t>
      </w:r>
      <w:r w:rsidRPr="28ADC159" w:rsidR="7F93DFC3">
        <w:rPr>
          <w:rFonts w:eastAsia="宋体" w:eastAsiaTheme="minorEastAsia"/>
          <w:lang w:eastAsia="zh-CN"/>
        </w:rPr>
        <w:t xml:space="preserve">: </w:t>
      </w:r>
      <w:r w:rsidRPr="28ADC159" w:rsidR="1876F67D">
        <w:rPr>
          <w:rFonts w:eastAsia="宋体" w:eastAsiaTheme="minorEastAsia"/>
          <w:lang w:eastAsia="zh-CN"/>
        </w:rPr>
        <w:t>The GTP-U header should support</w:t>
      </w:r>
      <w:r w:rsidRPr="28ADC159" w:rsidR="1876F67D">
        <w:rPr>
          <w:rFonts w:eastAsia="宋体" w:eastAsiaTheme="minorEastAsia"/>
          <w:lang w:eastAsia="zh-CN"/>
        </w:rPr>
        <w:t xml:space="preserve"> </w:t>
      </w:r>
      <w:r w:rsidRPr="28ADC159" w:rsidR="1876F67D">
        <w:rPr>
          <w:rFonts w:eastAsia="宋体" w:eastAsiaTheme="minorEastAsia"/>
          <w:lang w:eastAsia="zh-CN"/>
        </w:rPr>
        <w:t>dependency inf</w:t>
      </w:r>
      <w:r w:rsidRPr="28ADC159" w:rsidR="1876F67D">
        <w:rPr>
          <w:rFonts w:eastAsia="宋体" w:eastAsiaTheme="minorEastAsia"/>
          <w:lang w:eastAsia="zh-CN"/>
        </w:rPr>
        <w:t>ormation</w:t>
      </w:r>
      <w:r w:rsidRPr="28ADC159" w:rsidR="47C644C0">
        <w:rPr>
          <w:rFonts w:eastAsia="宋体" w:eastAsiaTheme="minorEastAsia"/>
          <w:lang w:eastAsia="zh-CN"/>
        </w:rPr>
        <w:t xml:space="preserve"> as optional parameter(s)</w:t>
      </w:r>
      <w:r w:rsidRPr="28ADC159" w:rsidR="1876F67D">
        <w:rPr>
          <w:rFonts w:eastAsia="宋体" w:eastAsiaTheme="minorEastAsia"/>
          <w:lang w:eastAsia="zh-CN"/>
        </w:rPr>
        <w:t>. Whether it is possible</w:t>
      </w:r>
      <w:r w:rsidRPr="28ADC159" w:rsidR="2446871C">
        <w:rPr>
          <w:rFonts w:eastAsia="宋体" w:eastAsiaTheme="minorEastAsia"/>
          <w:lang w:eastAsia="zh-CN"/>
        </w:rPr>
        <w:t xml:space="preserve"> for an implementation</w:t>
      </w:r>
      <w:r w:rsidRPr="28ADC159" w:rsidR="1876F67D">
        <w:rPr>
          <w:rFonts w:eastAsia="宋体" w:eastAsiaTheme="minorEastAsia"/>
          <w:lang w:eastAsia="zh-CN"/>
        </w:rPr>
        <w:t xml:space="preserve"> to </w:t>
      </w:r>
      <w:r w:rsidRPr="28ADC159" w:rsidR="1876F67D">
        <w:rPr>
          <w:rFonts w:eastAsia="宋体" w:eastAsiaTheme="minorEastAsia"/>
          <w:lang w:eastAsia="zh-CN"/>
        </w:rPr>
        <w:t>include</w:t>
      </w:r>
      <w:r w:rsidRPr="28ADC159" w:rsidR="47C644C0">
        <w:rPr>
          <w:rFonts w:eastAsia="宋体" w:eastAsiaTheme="minorEastAsia"/>
          <w:lang w:eastAsia="zh-CN"/>
        </w:rPr>
        <w:t>d</w:t>
      </w:r>
      <w:r w:rsidRPr="28ADC159" w:rsidR="1876F67D">
        <w:rPr>
          <w:rFonts w:eastAsia="宋体" w:eastAsiaTheme="minorEastAsia"/>
          <w:lang w:eastAsia="zh-CN"/>
        </w:rPr>
        <w:t xml:space="preserve"> </w:t>
      </w:r>
      <w:r w:rsidRPr="28ADC159" w:rsidR="2446871C">
        <w:rPr>
          <w:rFonts w:eastAsia="宋体" w:eastAsiaTheme="minorEastAsia"/>
          <w:lang w:eastAsia="zh-CN"/>
        </w:rPr>
        <w:t xml:space="preserve">dependency information </w:t>
      </w:r>
      <w:r w:rsidRPr="28ADC159" w:rsidR="1876F67D">
        <w:rPr>
          <w:rFonts w:eastAsia="宋体" w:eastAsiaTheme="minorEastAsia"/>
          <w:lang w:eastAsia="zh-CN"/>
        </w:rPr>
        <w:t xml:space="preserve">depends </w:t>
      </w:r>
      <w:proofErr w:type="gramStart"/>
      <w:r w:rsidRPr="28ADC159" w:rsidR="1876F67D">
        <w:rPr>
          <w:rFonts w:eastAsia="宋体" w:eastAsiaTheme="minorEastAsia"/>
          <w:lang w:eastAsia="zh-CN"/>
        </w:rPr>
        <w:t xml:space="preserve">on </w:t>
      </w:r>
      <w:r w:rsidRPr="28ADC159" w:rsidR="2446871C">
        <w:rPr>
          <w:rFonts w:eastAsia="宋体" w:eastAsiaTheme="minorEastAsia"/>
          <w:lang w:eastAsia="zh-CN"/>
        </w:rPr>
        <w:t xml:space="preserve"> </w:t>
      </w:r>
      <w:r w:rsidRPr="28ADC159" w:rsidR="1876F67D">
        <w:rPr>
          <w:rFonts w:eastAsia="宋体" w:eastAsiaTheme="minorEastAsia"/>
          <w:lang w:eastAsia="zh-CN"/>
        </w:rPr>
        <w:t>which</w:t>
      </w:r>
      <w:proofErr w:type="gramEnd"/>
      <w:r w:rsidRPr="28ADC159" w:rsidR="1876F67D">
        <w:rPr>
          <w:rFonts w:eastAsia="宋体" w:eastAsiaTheme="minorEastAsia"/>
          <w:lang w:eastAsia="zh-CN"/>
        </w:rPr>
        <w:t xml:space="preserve"> Options in Q1 are supported</w:t>
      </w:r>
      <w:r w:rsidRPr="28ADC159" w:rsidR="2446871C">
        <w:rPr>
          <w:rFonts w:eastAsia="宋体" w:eastAsiaTheme="minorEastAsia"/>
          <w:lang w:eastAsia="zh-CN"/>
        </w:rPr>
        <w:t xml:space="preserve"> by the implementation</w:t>
      </w:r>
      <w:r w:rsidRPr="28ADC159" w:rsidR="1876F67D">
        <w:rPr>
          <w:rFonts w:eastAsia="宋体" w:eastAsiaTheme="minorEastAsia"/>
          <w:lang w:eastAsia="zh-CN"/>
        </w:rPr>
        <w:t xml:space="preserve"> and </w:t>
      </w:r>
      <w:r w:rsidRPr="28ADC159" w:rsidR="1876F67D">
        <w:rPr>
          <w:rFonts w:eastAsia="宋体" w:eastAsiaTheme="minorEastAsia"/>
          <w:lang w:eastAsia="zh-CN"/>
        </w:rPr>
        <w:t xml:space="preserve">what protocols </w:t>
      </w:r>
      <w:r w:rsidRPr="28ADC159" w:rsidR="1876F67D">
        <w:rPr>
          <w:rFonts w:eastAsia="宋体" w:eastAsiaTheme="minorEastAsia"/>
          <w:lang w:eastAsia="zh-CN"/>
        </w:rPr>
        <w:t>the actual traffic</w:t>
      </w:r>
      <w:r w:rsidRPr="28ADC159" w:rsidR="1876F67D">
        <w:rPr>
          <w:rFonts w:eastAsia="宋体" w:eastAsiaTheme="minorEastAsia"/>
          <w:lang w:eastAsia="zh-CN"/>
        </w:rPr>
        <w:t xml:space="preserve"> is using</w:t>
      </w:r>
      <w:r w:rsidRPr="28ADC159" w:rsidR="1876F67D">
        <w:rPr>
          <w:rFonts w:eastAsia="宋体" w:eastAsiaTheme="minorEastAsia"/>
          <w:lang w:eastAsia="zh-CN"/>
        </w:rPr>
        <w:t>, see the sub</w:t>
      </w:r>
      <w:r w:rsidRPr="28ADC159" w:rsidR="2446871C">
        <w:rPr>
          <w:rFonts w:eastAsia="宋体" w:eastAsiaTheme="minorEastAsia"/>
          <w:lang w:eastAsia="zh-CN"/>
        </w:rPr>
        <w:t>-</w:t>
      </w:r>
      <w:r w:rsidRPr="28ADC159" w:rsidR="1876F67D">
        <w:rPr>
          <w:rFonts w:eastAsia="宋体" w:eastAsiaTheme="minorEastAsia"/>
          <w:lang w:eastAsia="zh-CN"/>
        </w:rPr>
        <w:t>options 1.1</w:t>
      </w:r>
      <w:r w:rsidRPr="28ADC159" w:rsidR="2446871C">
        <w:rPr>
          <w:rFonts w:eastAsia="宋体" w:eastAsiaTheme="minorEastAsia"/>
          <w:lang w:eastAsia="zh-CN"/>
        </w:rPr>
        <w:t xml:space="preserve"> to</w:t>
      </w:r>
      <w:r w:rsidRPr="28ADC159" w:rsidR="1876F67D">
        <w:rPr>
          <w:rFonts w:eastAsia="宋体" w:eastAsiaTheme="minorEastAsia"/>
          <w:lang w:eastAsia="zh-CN"/>
        </w:rPr>
        <w:t xml:space="preserve">1.4 in the answer to Q1. </w:t>
      </w:r>
      <w:r w:rsidRPr="28ADC159" w:rsidR="54665CD9">
        <w:rPr>
          <w:rFonts w:eastAsia="宋体" w:eastAsiaTheme="minorEastAsia"/>
          <w:lang w:eastAsia="zh-CN"/>
        </w:rPr>
        <w:t xml:space="preserve">Dependency should be explicitly indicated without assumptions </w:t>
      </w:r>
      <w:r w:rsidRPr="28ADC159" w:rsidR="25F594F2">
        <w:rPr>
          <w:rFonts w:eastAsia="宋体" w:eastAsiaTheme="minorEastAsia"/>
          <w:lang w:eastAsia="zh-CN"/>
        </w:rPr>
        <w:t xml:space="preserve">in the NG-RAN </w:t>
      </w:r>
      <w:r w:rsidRPr="28ADC159" w:rsidR="54665CD9">
        <w:rPr>
          <w:rFonts w:eastAsia="宋体" w:eastAsiaTheme="minorEastAsia"/>
          <w:lang w:eastAsia="zh-CN"/>
        </w:rPr>
        <w:t>of the media</w:t>
      </w:r>
      <w:r w:rsidRPr="28ADC159" w:rsidR="25F594F2">
        <w:rPr>
          <w:rFonts w:eastAsia="宋体" w:eastAsiaTheme="minorEastAsia"/>
          <w:lang w:eastAsia="zh-CN"/>
        </w:rPr>
        <w:t>-type</w:t>
      </w:r>
      <w:r w:rsidRPr="28ADC159" w:rsidR="54665CD9">
        <w:rPr>
          <w:rFonts w:eastAsia="宋体" w:eastAsiaTheme="minorEastAsia"/>
          <w:lang w:eastAsia="zh-CN"/>
        </w:rPr>
        <w:t>.</w:t>
      </w:r>
      <w:r w:rsidRPr="28ADC159" w:rsidR="25F594F2">
        <w:rPr>
          <w:rFonts w:eastAsia="宋体" w:eastAsiaTheme="minorEastAsia"/>
          <w:lang w:eastAsia="zh-CN"/>
        </w:rPr>
        <w:t xml:space="preserve"> The NG-RAN is not aware of the specific media (</w:t>
      </w:r>
      <w:proofErr w:type="gramStart"/>
      <w:r w:rsidRPr="28ADC159" w:rsidR="25F594F2">
        <w:rPr>
          <w:rFonts w:eastAsia="宋体" w:eastAsiaTheme="minorEastAsia"/>
          <w:lang w:eastAsia="zh-CN"/>
        </w:rPr>
        <w:t>e.g.</w:t>
      </w:r>
      <w:proofErr w:type="gramEnd"/>
      <w:r w:rsidRPr="28ADC159" w:rsidR="25F594F2">
        <w:rPr>
          <w:rFonts w:eastAsia="宋体" w:eastAsiaTheme="minorEastAsia"/>
          <w:lang w:eastAsia="zh-CN"/>
        </w:rPr>
        <w:t xml:space="preserve"> that a PDU set is an I-Frame or a P-Frame). </w:t>
      </w:r>
      <w:r w:rsidRPr="28ADC159" w:rsidR="54665CD9">
        <w:rPr>
          <w:rFonts w:eastAsia="宋体" w:eastAsiaTheme="minorEastAsia"/>
          <w:lang w:eastAsia="zh-CN"/>
        </w:rPr>
        <w:t xml:space="preserve">Option 2 does not work, for example if the PDU Set is a slice </w:t>
      </w:r>
      <w:r w:rsidRPr="28ADC159" w:rsidR="25F594F2">
        <w:rPr>
          <w:rFonts w:eastAsia="宋体" w:eastAsiaTheme="minorEastAsia"/>
          <w:lang w:eastAsia="zh-CN"/>
        </w:rPr>
        <w:t>(where slices within a Frame are independent) rather than a Frame. Option 3 does not allow the coupling of dependent PDU Set transmission on the successful transmission of the PDU Set on which it is dependent.</w:t>
      </w:r>
    </w:p>
    <w:p w:rsidR="00935142" w:rsidP="00935142" w:rsidRDefault="00935142" w14:paraId="7ACE2768" w14:textId="77777777">
      <w:pPr>
        <w:pBdr>
          <w:bottom w:val="single" w:color="auto" w:sz="6" w:space="1"/>
        </w:pBdr>
        <w:jc w:val="both"/>
        <w:rPr>
          <w:rFonts w:eastAsiaTheme="minorEastAsia"/>
          <w:lang w:eastAsia="zh-CN"/>
        </w:rPr>
      </w:pPr>
    </w:p>
    <w:p w:rsidRPr="00935142" w:rsidR="00935142" w:rsidP="00935142" w:rsidRDefault="00935142" w14:paraId="23162B83" w14:textId="48F20E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4</w:t>
      </w:r>
      <w:r w:rsidRPr="00935142">
        <w:rPr>
          <w:lang w:val="en-US"/>
        </w:rPr>
        <w:t>. Support to hierarchical PDU Set:</w:t>
      </w:r>
    </w:p>
    <w:p w:rsidRPr="00935142" w:rsidR="00935142" w:rsidP="00935142" w:rsidRDefault="00935142" w14:paraId="24900740" w14:textId="77777777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introduces PDU Set group. (S2-2205938)</w:t>
      </w:r>
    </w:p>
    <w:p w:rsidR="00935142" w:rsidP="00935142" w:rsidRDefault="00935142" w14:paraId="04A9A290" w14:textId="43F12A36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:rsidRPr="00935142" w:rsidR="00935142" w:rsidP="00935142" w:rsidRDefault="00935142" w14:paraId="45385F91" w14:textId="129DEF3D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6F26B4">
        <w:rPr>
          <w:rFonts w:eastAsiaTheme="minorEastAsia"/>
          <w:b/>
          <w:color w:val="C00000"/>
          <w:lang w:eastAsia="zh-CN"/>
        </w:rPr>
        <w:t>Nokia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:rsidRPr="00935142" w:rsidR="00935142" w:rsidP="00935142" w:rsidRDefault="00935142" w14:paraId="1EB7206F" w14:textId="4C1F1F4C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6F26B4">
        <w:rPr>
          <w:rFonts w:eastAsiaTheme="minorEastAsia"/>
          <w:b/>
          <w:lang w:eastAsia="zh-CN"/>
        </w:rPr>
        <w:t>Support Option 1</w:t>
      </w:r>
    </w:p>
    <w:p w:rsidRPr="00935142" w:rsidR="00935142" w:rsidP="00935142" w:rsidRDefault="00935142" w14:paraId="7264053C" w14:textId="7AE982D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  <w:r w:rsidR="006F26B4">
        <w:rPr>
          <w:rFonts w:eastAsiaTheme="minorEastAsia"/>
          <w:lang w:eastAsia="zh-CN"/>
        </w:rPr>
        <w:t>PDU Set group is necessary to indicate dependency</w:t>
      </w:r>
      <w:r w:rsidR="000E7B0F">
        <w:rPr>
          <w:rFonts w:eastAsiaTheme="minorEastAsia"/>
          <w:lang w:eastAsia="zh-CN"/>
        </w:rPr>
        <w:t xml:space="preserve"> of P-Frames on</w:t>
      </w:r>
      <w:r w:rsidR="006F26B4">
        <w:rPr>
          <w:rFonts w:eastAsiaTheme="minorEastAsia"/>
          <w:lang w:eastAsia="zh-CN"/>
        </w:rPr>
        <w:t xml:space="preserve"> I-Frame</w:t>
      </w:r>
      <w:r w:rsidR="000E7B0F">
        <w:rPr>
          <w:rFonts w:eastAsiaTheme="minorEastAsia"/>
          <w:lang w:eastAsia="zh-CN"/>
        </w:rPr>
        <w:t>s when the PDU Set is a Slice.</w:t>
      </w:r>
      <w:r w:rsidR="00BA6565">
        <w:rPr>
          <w:rFonts w:eastAsiaTheme="minorEastAsia"/>
          <w:lang w:eastAsia="zh-CN"/>
        </w:rPr>
        <w:t xml:space="preserve"> </w:t>
      </w:r>
      <w:r w:rsidR="0041056D">
        <w:rPr>
          <w:rFonts w:eastAsiaTheme="minorEastAsia"/>
          <w:lang w:eastAsia="zh-CN"/>
        </w:rPr>
        <w:t>In addition, t</w:t>
      </w:r>
      <w:r w:rsidR="00BA6565">
        <w:rPr>
          <w:rFonts w:eastAsiaTheme="minorEastAsia"/>
          <w:lang w:eastAsia="zh-CN"/>
        </w:rPr>
        <w:t>he PDU Set Group concept is extensible to support independent and dependent Temporal and Spatial layers</w:t>
      </w:r>
      <w:r w:rsidR="0041056D">
        <w:rPr>
          <w:rFonts w:eastAsiaTheme="minorEastAsia"/>
          <w:lang w:eastAsia="zh-CN"/>
        </w:rPr>
        <w:t xml:space="preserve"> for scalable media.</w:t>
      </w:r>
    </w:p>
    <w:p w:rsidR="00141C30" w:rsidP="00141C30" w:rsidRDefault="00141C30" w14:paraId="7B8BF958" w14:textId="77777777">
      <w:pPr>
        <w:pBdr>
          <w:bottom w:val="single" w:color="auto" w:sz="6" w:space="1"/>
        </w:pBdr>
        <w:jc w:val="both"/>
        <w:rPr>
          <w:rFonts w:eastAsiaTheme="minorEastAsia"/>
          <w:lang w:eastAsia="zh-CN"/>
        </w:rPr>
      </w:pPr>
    </w:p>
    <w:p w:rsidRPr="00797F25" w:rsidR="00141C30" w:rsidP="00141C30" w:rsidRDefault="00141C30" w14:paraId="43E9AB04" w14:textId="117FD8CB">
      <w:pPr>
        <w:pStyle w:val="Heading3"/>
        <w:rPr>
          <w:rFonts w:eastAsia="DengXian"/>
        </w:rPr>
      </w:pPr>
      <w:r w:rsidRPr="00935142">
        <w:rPr>
          <w:lang w:val="en-US"/>
        </w:rPr>
        <w:t>Q</w:t>
      </w:r>
      <w:r>
        <w:rPr>
          <w:lang w:val="en-US"/>
        </w:rPr>
        <w:t>5</w:t>
      </w:r>
      <w:r w:rsidRPr="00935142">
        <w:rPr>
          <w:lang w:val="en-US"/>
        </w:rPr>
        <w:t xml:space="preserve">. </w:t>
      </w:r>
      <w:r w:rsidR="00797F25">
        <w:rPr>
          <w:lang w:val="en-US"/>
        </w:rPr>
        <w:t>On “</w:t>
      </w:r>
      <w:r w:rsidRPr="00797F25" w:rsidR="00797F25">
        <w:rPr>
          <w:rFonts w:eastAsia="DengXian"/>
          <w:i/>
        </w:rPr>
        <w:t>Whether to drop a PDU Set in case PSDB is exceeded</w:t>
      </w:r>
      <w:r w:rsidR="00797F25">
        <w:rPr>
          <w:lang w:val="en-US"/>
        </w:rPr>
        <w:t>”, do we need further define</w:t>
      </w:r>
      <w:r w:rsidRPr="00935142">
        <w:rPr>
          <w:lang w:val="en-US"/>
        </w:rPr>
        <w:t xml:space="preserve"> </w:t>
      </w:r>
      <w:r w:rsidR="00C53116">
        <w:rPr>
          <w:lang w:val="en-US"/>
        </w:rPr>
        <w:t>“</w:t>
      </w:r>
      <w:r w:rsidRPr="00797F25" w:rsidR="00C53116">
        <w:rPr>
          <w:rFonts w:eastAsia="DengXian"/>
          <w:i/>
        </w:rPr>
        <w:t>PDU Set Discard Time</w:t>
      </w:r>
      <w:r w:rsidR="00E16248">
        <w:rPr>
          <w:rFonts w:eastAsia="DengXian"/>
        </w:rPr>
        <w:t>”</w:t>
      </w:r>
      <w:r w:rsidRPr="00C53116" w:rsidR="00C53116">
        <w:rPr>
          <w:rFonts w:eastAsia="DengXian"/>
        </w:rPr>
        <w:t xml:space="preserve"> (A PDU Set </w:t>
      </w:r>
      <w:r w:rsidRPr="00797F25" w:rsidR="00C53116">
        <w:rPr>
          <w:rFonts w:eastAsia="DengXian"/>
        </w:rPr>
        <w:t xml:space="preserve">shall be dropped </w:t>
      </w:r>
      <w:r w:rsidRPr="00C53116" w:rsidR="00C53116">
        <w:rPr>
          <w:rFonts w:eastAsia="DengXian"/>
        </w:rPr>
        <w:t xml:space="preserve">in case </w:t>
      </w:r>
      <w:r w:rsidRPr="00797F25" w:rsidR="00C53116">
        <w:rPr>
          <w:rFonts w:eastAsia="DengXian"/>
        </w:rPr>
        <w:t>this time</w:t>
      </w:r>
      <w:r w:rsidRPr="00C53116" w:rsidR="00C53116">
        <w:rPr>
          <w:rFonts w:eastAsia="DengXian"/>
        </w:rPr>
        <w:t xml:space="preserve"> is exceeded</w:t>
      </w:r>
      <w:r w:rsidR="00797F25">
        <w:rPr>
          <w:rFonts w:eastAsia="DengXian"/>
        </w:rPr>
        <w:t xml:space="preserve"> (sol 25 etc)</w:t>
      </w:r>
      <w:r w:rsidRPr="00797F25">
        <w:rPr>
          <w:rFonts w:eastAsia="DengXian"/>
        </w:rPr>
        <w:t>:</w:t>
      </w:r>
    </w:p>
    <w:p w:rsidRPr="00935142" w:rsidR="00141C30" w:rsidP="00141C30" w:rsidRDefault="00141C30" w14:paraId="765290A4" w14:textId="4794CAE8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1: </w:t>
      </w:r>
      <w:r w:rsidR="00C53116">
        <w:rPr>
          <w:rFonts w:eastAsiaTheme="minorEastAsia"/>
          <w:lang w:eastAsia="zh-CN"/>
        </w:rPr>
        <w:t>Support</w:t>
      </w:r>
    </w:p>
    <w:p w:rsidR="00141C30" w:rsidP="00141C30" w:rsidRDefault="00141C30" w14:paraId="5883DBC3" w14:textId="77777777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:rsidRPr="00935142" w:rsidR="00141C30" w:rsidP="00141C30" w:rsidRDefault="00141C30" w14:paraId="5592AF2A" w14:textId="58C91F6F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C8686F">
        <w:rPr>
          <w:rFonts w:eastAsiaTheme="minorEastAsia"/>
          <w:b/>
          <w:color w:val="C00000"/>
          <w:lang w:eastAsia="zh-CN"/>
        </w:rPr>
        <w:t>Nokia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:rsidRPr="00935142" w:rsidR="00141C30" w:rsidP="00141C30" w:rsidRDefault="00141C30" w14:paraId="7756CA9A" w14:textId="62B0674F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C8686F">
        <w:rPr>
          <w:rFonts w:eastAsiaTheme="minorEastAsia"/>
          <w:b/>
          <w:lang w:eastAsia="zh-CN"/>
        </w:rPr>
        <w:t>Option 1: Support</w:t>
      </w:r>
    </w:p>
    <w:p w:rsidRPr="00935142" w:rsidR="00935142" w:rsidP="28ADC159" w:rsidRDefault="00141C30" w14:paraId="15ED21DA" w14:textId="5F683979">
      <w:pPr>
        <w:jc w:val="both"/>
        <w:rPr>
          <w:rFonts w:eastAsia="宋体" w:eastAsiaTheme="minorEastAsia"/>
          <w:lang w:eastAsia="zh-CN"/>
        </w:rPr>
      </w:pPr>
      <w:r w:rsidRPr="28ADC159" w:rsidR="661640FC">
        <w:rPr>
          <w:rFonts w:eastAsia="宋体" w:eastAsiaTheme="minorEastAsia"/>
          <w:b w:val="1"/>
          <w:bCs w:val="1"/>
          <w:lang w:eastAsia="zh-CN"/>
        </w:rPr>
        <w:t>Justification</w:t>
      </w:r>
      <w:r w:rsidRPr="28ADC159" w:rsidR="661640FC">
        <w:rPr>
          <w:rFonts w:eastAsia="宋体" w:eastAsiaTheme="minorEastAsia"/>
          <w:lang w:eastAsia="zh-CN"/>
        </w:rPr>
        <w:t xml:space="preserve">: </w:t>
      </w:r>
      <w:r w:rsidRPr="28ADC159" w:rsidR="1E0A2472">
        <w:rPr>
          <w:rFonts w:eastAsia="宋体" w:eastAsiaTheme="minorEastAsia"/>
          <w:lang w:eastAsia="zh-CN"/>
        </w:rPr>
        <w:t>If the PDSB of an I-Frame is exceeded, it may not be useful for rendering, but it can be used for decoding of subsequent P-Frames. A separate PDU Set Discard Time</w:t>
      </w:r>
      <w:r w:rsidRPr="28ADC159" w:rsidR="4BB8B1F5">
        <w:rPr>
          <w:rFonts w:eastAsia="宋体" w:eastAsiaTheme="minorEastAsia"/>
          <w:lang w:eastAsia="zh-CN"/>
        </w:rPr>
        <w:t xml:space="preserve"> or validity time</w:t>
      </w:r>
      <w:r w:rsidRPr="28ADC159" w:rsidR="1E0A2472">
        <w:rPr>
          <w:rFonts w:eastAsia="宋体" w:eastAsiaTheme="minorEastAsia"/>
          <w:lang w:eastAsia="zh-CN"/>
        </w:rPr>
        <w:t xml:space="preserve"> should be provided as a QoS Parameter, where a separate “PDU Set Discard Time”</w:t>
      </w:r>
      <w:r w:rsidRPr="28ADC159" w:rsidR="7193AA2A">
        <w:rPr>
          <w:rFonts w:eastAsia="宋体" w:eastAsiaTheme="minorEastAsia"/>
          <w:lang w:eastAsia="zh-CN"/>
        </w:rPr>
        <w:t xml:space="preserve"> or “PDU Set Validity Time”</w:t>
      </w:r>
      <w:r w:rsidRPr="28ADC159" w:rsidR="1E0A2472">
        <w:rPr>
          <w:rFonts w:eastAsia="宋体" w:eastAsiaTheme="minorEastAsia"/>
          <w:lang w:eastAsia="zh-CN"/>
        </w:rPr>
        <w:t xml:space="preserve"> may be provided for each “importance” or “QoS Sub-Flow” designation in the GTP-U header (see response to Q2). T</w:t>
      </w:r>
      <w:r w:rsidRPr="28ADC159" w:rsidR="27FE6F08">
        <w:rPr>
          <w:rFonts w:eastAsia="宋体" w:eastAsiaTheme="minorEastAsia"/>
          <w:lang w:eastAsia="zh-CN"/>
        </w:rPr>
        <w:t xml:space="preserve">his allows, for example, PDU Sets comprised of I-Frame PDUs (marked </w:t>
      </w:r>
      <w:proofErr w:type="gramStart"/>
      <w:r w:rsidRPr="28ADC159" w:rsidR="27FE6F08">
        <w:rPr>
          <w:rFonts w:eastAsia="宋体" w:eastAsiaTheme="minorEastAsia"/>
          <w:lang w:eastAsia="zh-CN"/>
        </w:rPr>
        <w:t>e.g.</w:t>
      </w:r>
      <w:proofErr w:type="gramEnd"/>
      <w:r w:rsidRPr="28ADC159" w:rsidR="27FE6F08">
        <w:rPr>
          <w:rFonts w:eastAsia="宋体" w:eastAsiaTheme="minorEastAsia"/>
          <w:lang w:eastAsia="zh-CN"/>
        </w:rPr>
        <w:t xml:space="preserve"> with importance=1) to have a different PDU Set Discard time from PDU Sets comprised of P-Frame PDUs (marked </w:t>
      </w:r>
      <w:proofErr w:type="gramStart"/>
      <w:r w:rsidRPr="28ADC159" w:rsidR="27FE6F08">
        <w:rPr>
          <w:rFonts w:eastAsia="宋体" w:eastAsiaTheme="minorEastAsia"/>
          <w:lang w:eastAsia="zh-CN"/>
        </w:rPr>
        <w:t>e.g</w:t>
      </w:r>
      <w:r w:rsidRPr="28ADC159" w:rsidR="1CC451E0">
        <w:rPr>
          <w:rFonts w:eastAsia="宋体" w:eastAsiaTheme="minorEastAsia"/>
          <w:lang w:eastAsia="zh-CN"/>
        </w:rPr>
        <w:t>.</w:t>
      </w:r>
      <w:proofErr w:type="gramEnd"/>
      <w:r w:rsidRPr="28ADC159" w:rsidR="27FE6F08">
        <w:rPr>
          <w:rFonts w:eastAsia="宋体" w:eastAsiaTheme="minorEastAsia"/>
          <w:lang w:eastAsia="zh-CN"/>
        </w:rPr>
        <w:t xml:space="preserve"> with importance=2).</w:t>
      </w:r>
    </w:p>
    <w:sectPr w:rsidRPr="00935142" w:rsidR="00935142">
      <w:headerReference w:type="even" r:id="rId18"/>
      <w:headerReference w:type="default" r:id="rId19"/>
      <w:footerReference w:type="default" r:id="rId20"/>
      <w:pgSz w:w="11906" w:h="16838" w:orient="portrait" w:code="9"/>
      <w:pgMar w:top="1134" w:right="1134" w:bottom="1134" w:left="1134" w:header="737" w:footer="567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4781" w:rsidRDefault="004D4781" w14:paraId="06178BDF" w14:textId="77777777">
      <w:r>
        <w:separator/>
      </w:r>
    </w:p>
    <w:p w:rsidR="004D4781" w:rsidRDefault="004D4781" w14:paraId="505DA847" w14:textId="77777777"/>
  </w:endnote>
  <w:endnote w:type="continuationSeparator" w:id="0">
    <w:p w:rsidR="004D4781" w:rsidRDefault="004D4781" w14:paraId="05790D47" w14:textId="77777777">
      <w:r>
        <w:continuationSeparator/>
      </w:r>
    </w:p>
    <w:p w:rsidR="004D4781" w:rsidRDefault="004D4781" w14:paraId="0FFF143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DD0" w:rsidRDefault="006F5DD0" w14:paraId="4F10586E" w14:textId="77777777">
    <w:pPr>
      <w:framePr w:w="646" w:h="244" w:wrap="around" w:hAnchor="margin" w:vAnchor="text" w:y="-5" w:hRule="exact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6F5DD0" w:rsidRDefault="006F5DD0" w14:paraId="411D5F1C" w14:textId="77777777">
    <w:pPr>
      <w:framePr w:w="1126" w:h="244" w:wrap="around" w:hAnchor="page" w:vAnchor="text" w:x="9631" w:y="-5" w:hRule="exact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6F5DD0" w:rsidRDefault="006F5DD0" w14:paraId="1ED68546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4781" w:rsidRDefault="004D4781" w14:paraId="685EC151" w14:textId="77777777">
      <w:r>
        <w:separator/>
      </w:r>
    </w:p>
    <w:p w:rsidR="004D4781" w:rsidRDefault="004D4781" w14:paraId="162B40C8" w14:textId="77777777"/>
  </w:footnote>
  <w:footnote w:type="continuationSeparator" w:id="0">
    <w:p w:rsidR="004D4781" w:rsidRDefault="004D4781" w14:paraId="662CFC10" w14:textId="77777777">
      <w:r>
        <w:continuationSeparator/>
      </w:r>
    </w:p>
    <w:p w:rsidR="004D4781" w:rsidRDefault="004D4781" w14:paraId="66CEE72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DD0" w:rsidRDefault="006F5DD0" w14:paraId="495D3BCC" w14:textId="77777777"/>
  <w:p w:rsidR="006F5DD0" w:rsidRDefault="006F5DD0" w14:paraId="18CBDA3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1233D" w:rsidR="006F5DD0" w:rsidRDefault="006F5DD0" w14:paraId="1A15B9C3" w14:textId="77777777">
    <w:pPr>
      <w:framePr w:w="2851" w:h="244" w:wrap="around" w:hAnchor="page" w:vAnchor="text" w:x="1156" w:y="-1" w:hRule="exact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:rsidRPr="0091233D" w:rsidR="006F5DD0" w:rsidP="003264F1" w:rsidRDefault="006F5DD0" w14:paraId="4E843851" w14:textId="77777777">
    <w:pPr>
      <w:framePr w:w="946" w:h="272" w:wrap="around" w:hAnchor="margin" w:vAnchor="text" w:xAlign="center" w:y="-1" w:hRule="exact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D0C2A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:rsidRPr="0091233D" w:rsidR="006F5DD0" w:rsidRDefault="006F5DD0" w14:paraId="41716A65" w14:textId="777777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Malgun Gothic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222761"/>
    <w:multiLevelType w:val="hybridMultilevel"/>
    <w:tmpl w:val="F3800F64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Malgun Gothic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944CB"/>
    <w:multiLevelType w:val="hybridMultilevel"/>
    <w:tmpl w:val="9F0E8E44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Malgun Gothic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Malgun Gothic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6D0C2E"/>
    <w:multiLevelType w:val="hybridMultilevel"/>
    <w:tmpl w:val="E6247A2E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 w15:restartNumberingAfterBreak="0">
    <w:nsid w:val="6F931BDE"/>
    <w:multiLevelType w:val="hybridMultilevel"/>
    <w:tmpl w:val="72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5E3E11"/>
    <w:multiLevelType w:val="hybridMultilevel"/>
    <w:tmpl w:val="C8F4D000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7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2185289">
    <w:abstractNumId w:val="12"/>
  </w:num>
  <w:num w:numId="2" w16cid:durableId="1507745864">
    <w:abstractNumId w:val="6"/>
  </w:num>
  <w:num w:numId="3" w16cid:durableId="2019306966">
    <w:abstractNumId w:val="1"/>
  </w:num>
  <w:num w:numId="4" w16cid:durableId="714349145">
    <w:abstractNumId w:val="4"/>
  </w:num>
  <w:num w:numId="5" w16cid:durableId="1828089503">
    <w:abstractNumId w:val="11"/>
  </w:num>
  <w:num w:numId="6" w16cid:durableId="791558978">
    <w:abstractNumId w:val="18"/>
  </w:num>
  <w:num w:numId="7" w16cid:durableId="1524516121">
    <w:abstractNumId w:val="7"/>
  </w:num>
  <w:num w:numId="8" w16cid:durableId="374163101">
    <w:abstractNumId w:val="10"/>
  </w:num>
  <w:num w:numId="9" w16cid:durableId="509369702">
    <w:abstractNumId w:val="13"/>
  </w:num>
  <w:num w:numId="10" w16cid:durableId="1215700767">
    <w:abstractNumId w:val="19"/>
  </w:num>
  <w:num w:numId="11" w16cid:durableId="321084920">
    <w:abstractNumId w:val="8"/>
  </w:num>
  <w:num w:numId="12" w16cid:durableId="1779523797">
    <w:abstractNumId w:val="0"/>
  </w:num>
  <w:num w:numId="13" w16cid:durableId="1857112608">
    <w:abstractNumId w:val="3"/>
  </w:num>
  <w:num w:numId="14" w16cid:durableId="673143172">
    <w:abstractNumId w:val="9"/>
  </w:num>
  <w:num w:numId="15" w16cid:durableId="1623728082">
    <w:abstractNumId w:val="17"/>
  </w:num>
  <w:num w:numId="16" w16cid:durableId="1311594894">
    <w:abstractNumId w:val="2"/>
  </w:num>
  <w:num w:numId="17" w16cid:durableId="1806193097">
    <w:abstractNumId w:val="14"/>
  </w:num>
  <w:num w:numId="18" w16cid:durableId="677773699">
    <w:abstractNumId w:val="16"/>
  </w:num>
  <w:num w:numId="19" w16cid:durableId="1665156962">
    <w:abstractNumId w:val="5"/>
  </w:num>
  <w:num w:numId="20" w16cid:durableId="587544423">
    <w:abstractNumId w:val="15"/>
  </w:num>
  <w:numIdMacAtCleanup w:val="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intFractionalCharacterWidth/>
  <w:embedSystemFonts/>
  <w:bordersDoNotSurroundHeader/>
  <w:bordersDoNotSurroundFooter/>
  <w:activeWritingStyle w:lang="en-US" w:vendorID="64" w:dllVersion="0" w:nlCheck="1" w:checkStyle="0" w:appName="MSWord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true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2AF"/>
    <w:rsid w:val="000268FB"/>
    <w:rsid w:val="00027B9C"/>
    <w:rsid w:val="0003091B"/>
    <w:rsid w:val="00030965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5D43"/>
    <w:rsid w:val="00056F95"/>
    <w:rsid w:val="0005715C"/>
    <w:rsid w:val="00060F24"/>
    <w:rsid w:val="00061913"/>
    <w:rsid w:val="00062F11"/>
    <w:rsid w:val="000631E9"/>
    <w:rsid w:val="00063321"/>
    <w:rsid w:val="00063EF2"/>
    <w:rsid w:val="000644E5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2C38"/>
    <w:rsid w:val="000E44F6"/>
    <w:rsid w:val="000E7B0F"/>
    <w:rsid w:val="000F0450"/>
    <w:rsid w:val="000F06D8"/>
    <w:rsid w:val="000F3035"/>
    <w:rsid w:val="000F5D71"/>
    <w:rsid w:val="000F5E59"/>
    <w:rsid w:val="000F60B7"/>
    <w:rsid w:val="000F67B7"/>
    <w:rsid w:val="000F67B8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4DA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C30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4A1B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A44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4064"/>
    <w:rsid w:val="001D4FF9"/>
    <w:rsid w:val="001E0DF5"/>
    <w:rsid w:val="001E125D"/>
    <w:rsid w:val="001E1F34"/>
    <w:rsid w:val="001E4DFF"/>
    <w:rsid w:val="001E5C9E"/>
    <w:rsid w:val="001F0BF7"/>
    <w:rsid w:val="001F0F75"/>
    <w:rsid w:val="001F1523"/>
    <w:rsid w:val="001F2671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5204"/>
    <w:rsid w:val="00227B72"/>
    <w:rsid w:val="00230A69"/>
    <w:rsid w:val="00232176"/>
    <w:rsid w:val="002322E5"/>
    <w:rsid w:val="002324D7"/>
    <w:rsid w:val="00232A66"/>
    <w:rsid w:val="00233A50"/>
    <w:rsid w:val="00235221"/>
    <w:rsid w:val="00235368"/>
    <w:rsid w:val="00235E5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599C"/>
    <w:rsid w:val="002460C3"/>
    <w:rsid w:val="002464B3"/>
    <w:rsid w:val="00246DE7"/>
    <w:rsid w:val="002476C6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72A"/>
    <w:rsid w:val="00262BEF"/>
    <w:rsid w:val="00262C6D"/>
    <w:rsid w:val="0026332C"/>
    <w:rsid w:val="00264165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6A8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5B8E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07C2"/>
    <w:rsid w:val="00301264"/>
    <w:rsid w:val="0030127B"/>
    <w:rsid w:val="00301754"/>
    <w:rsid w:val="003034B2"/>
    <w:rsid w:val="00304908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A3"/>
    <w:rsid w:val="00323DAB"/>
    <w:rsid w:val="003244C5"/>
    <w:rsid w:val="00324F09"/>
    <w:rsid w:val="00325BE6"/>
    <w:rsid w:val="003264F1"/>
    <w:rsid w:val="00326539"/>
    <w:rsid w:val="00327CA6"/>
    <w:rsid w:val="00331F83"/>
    <w:rsid w:val="00333038"/>
    <w:rsid w:val="003338BB"/>
    <w:rsid w:val="00333FA8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21B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842"/>
    <w:rsid w:val="0038028D"/>
    <w:rsid w:val="00380547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3F0E"/>
    <w:rsid w:val="003948EF"/>
    <w:rsid w:val="00395453"/>
    <w:rsid w:val="003960DE"/>
    <w:rsid w:val="00396CFF"/>
    <w:rsid w:val="003970D5"/>
    <w:rsid w:val="003976E4"/>
    <w:rsid w:val="00397BED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B3B"/>
    <w:rsid w:val="003B2E77"/>
    <w:rsid w:val="003B2F4F"/>
    <w:rsid w:val="003B3C85"/>
    <w:rsid w:val="003B59D6"/>
    <w:rsid w:val="003B7365"/>
    <w:rsid w:val="003B7948"/>
    <w:rsid w:val="003C02B3"/>
    <w:rsid w:val="003C0587"/>
    <w:rsid w:val="003C4B0C"/>
    <w:rsid w:val="003C599D"/>
    <w:rsid w:val="003C73D0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0AB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56D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17AA1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1FA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039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1E6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4781"/>
    <w:rsid w:val="004D63EC"/>
    <w:rsid w:val="004D64F8"/>
    <w:rsid w:val="004D6700"/>
    <w:rsid w:val="004D6D97"/>
    <w:rsid w:val="004D7294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06D"/>
    <w:rsid w:val="004F3D4A"/>
    <w:rsid w:val="004F5854"/>
    <w:rsid w:val="004F7074"/>
    <w:rsid w:val="0050023D"/>
    <w:rsid w:val="005008D7"/>
    <w:rsid w:val="00500DFD"/>
    <w:rsid w:val="00501824"/>
    <w:rsid w:val="00501F65"/>
    <w:rsid w:val="00501FF2"/>
    <w:rsid w:val="005021FA"/>
    <w:rsid w:val="0050224E"/>
    <w:rsid w:val="0050232B"/>
    <w:rsid w:val="0050290A"/>
    <w:rsid w:val="0050338E"/>
    <w:rsid w:val="00504A5E"/>
    <w:rsid w:val="00504E72"/>
    <w:rsid w:val="005055E1"/>
    <w:rsid w:val="00505A3D"/>
    <w:rsid w:val="00506D4F"/>
    <w:rsid w:val="00507B36"/>
    <w:rsid w:val="00510668"/>
    <w:rsid w:val="005108F7"/>
    <w:rsid w:val="00512CCB"/>
    <w:rsid w:val="00512FC2"/>
    <w:rsid w:val="00514958"/>
    <w:rsid w:val="00514BDB"/>
    <w:rsid w:val="00514D5C"/>
    <w:rsid w:val="00514F00"/>
    <w:rsid w:val="005150F3"/>
    <w:rsid w:val="00515163"/>
    <w:rsid w:val="005157E0"/>
    <w:rsid w:val="005158F5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406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0E1E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1BB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A9A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27B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8B1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6F9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0D83"/>
    <w:rsid w:val="00651D13"/>
    <w:rsid w:val="0065267B"/>
    <w:rsid w:val="0065339E"/>
    <w:rsid w:val="006539B5"/>
    <w:rsid w:val="00654026"/>
    <w:rsid w:val="0066251F"/>
    <w:rsid w:val="00665688"/>
    <w:rsid w:val="00665E8C"/>
    <w:rsid w:val="00666995"/>
    <w:rsid w:val="0066757F"/>
    <w:rsid w:val="00667CB5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37E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87E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225"/>
    <w:rsid w:val="006C2781"/>
    <w:rsid w:val="006C3572"/>
    <w:rsid w:val="006C383E"/>
    <w:rsid w:val="006C6C32"/>
    <w:rsid w:val="006C70F0"/>
    <w:rsid w:val="006C7993"/>
    <w:rsid w:val="006D0C2A"/>
    <w:rsid w:val="006D1207"/>
    <w:rsid w:val="006D2EFC"/>
    <w:rsid w:val="006D3AE5"/>
    <w:rsid w:val="006D41F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6B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62E0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2E88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A0D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25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C87"/>
    <w:rsid w:val="007C0D39"/>
    <w:rsid w:val="007C107C"/>
    <w:rsid w:val="007C1086"/>
    <w:rsid w:val="007C1782"/>
    <w:rsid w:val="007C1838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968"/>
    <w:rsid w:val="007E49AA"/>
    <w:rsid w:val="007E5287"/>
    <w:rsid w:val="007E605A"/>
    <w:rsid w:val="007E69CC"/>
    <w:rsid w:val="007E6FB0"/>
    <w:rsid w:val="007F05BE"/>
    <w:rsid w:val="007F0D82"/>
    <w:rsid w:val="007F0DCB"/>
    <w:rsid w:val="007F1E68"/>
    <w:rsid w:val="007F20F1"/>
    <w:rsid w:val="007F2AC2"/>
    <w:rsid w:val="007F373F"/>
    <w:rsid w:val="007F4A19"/>
    <w:rsid w:val="007F4B21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48C5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1F4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865"/>
    <w:rsid w:val="00837072"/>
    <w:rsid w:val="0083744C"/>
    <w:rsid w:val="00842C2E"/>
    <w:rsid w:val="00844157"/>
    <w:rsid w:val="008449F4"/>
    <w:rsid w:val="00844B8F"/>
    <w:rsid w:val="00844FFC"/>
    <w:rsid w:val="0084515B"/>
    <w:rsid w:val="0084577E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997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DEB"/>
    <w:rsid w:val="008A0FD2"/>
    <w:rsid w:val="008A122A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A03"/>
    <w:rsid w:val="008D1B17"/>
    <w:rsid w:val="008D1DB6"/>
    <w:rsid w:val="008D2D20"/>
    <w:rsid w:val="008D6B3F"/>
    <w:rsid w:val="008E0416"/>
    <w:rsid w:val="008E0EB6"/>
    <w:rsid w:val="008E12F8"/>
    <w:rsid w:val="008E224F"/>
    <w:rsid w:val="008E2C98"/>
    <w:rsid w:val="008E3D19"/>
    <w:rsid w:val="008E41EC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190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7DB"/>
    <w:rsid w:val="00907EB0"/>
    <w:rsid w:val="009106FA"/>
    <w:rsid w:val="00911EB1"/>
    <w:rsid w:val="0091233D"/>
    <w:rsid w:val="009151B8"/>
    <w:rsid w:val="0091538B"/>
    <w:rsid w:val="00916839"/>
    <w:rsid w:val="009173A0"/>
    <w:rsid w:val="0092375A"/>
    <w:rsid w:val="00923A7D"/>
    <w:rsid w:val="00926B89"/>
    <w:rsid w:val="00927C1B"/>
    <w:rsid w:val="00930E05"/>
    <w:rsid w:val="009312F0"/>
    <w:rsid w:val="00932D8C"/>
    <w:rsid w:val="00934371"/>
    <w:rsid w:val="00934470"/>
    <w:rsid w:val="00934C2E"/>
    <w:rsid w:val="00935142"/>
    <w:rsid w:val="00935344"/>
    <w:rsid w:val="0093589E"/>
    <w:rsid w:val="0093615C"/>
    <w:rsid w:val="009365AB"/>
    <w:rsid w:val="009367F5"/>
    <w:rsid w:val="00936D93"/>
    <w:rsid w:val="00937D45"/>
    <w:rsid w:val="00942421"/>
    <w:rsid w:val="00942586"/>
    <w:rsid w:val="00942A8D"/>
    <w:rsid w:val="009437EA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5EE5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774C6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996"/>
    <w:rsid w:val="00986C0C"/>
    <w:rsid w:val="00986CFF"/>
    <w:rsid w:val="00990A90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0D9E"/>
    <w:rsid w:val="009A14F4"/>
    <w:rsid w:val="009A1939"/>
    <w:rsid w:val="009A250E"/>
    <w:rsid w:val="009A36B1"/>
    <w:rsid w:val="009A44DE"/>
    <w:rsid w:val="009A5214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5C37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140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19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77F11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3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A738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BA4"/>
    <w:rsid w:val="00AC2D32"/>
    <w:rsid w:val="00AC3D02"/>
    <w:rsid w:val="00AC450A"/>
    <w:rsid w:val="00AC488C"/>
    <w:rsid w:val="00AC4A6A"/>
    <w:rsid w:val="00AC4CDB"/>
    <w:rsid w:val="00AC4EB8"/>
    <w:rsid w:val="00AC5656"/>
    <w:rsid w:val="00AC6ED3"/>
    <w:rsid w:val="00AC7FB4"/>
    <w:rsid w:val="00AD0290"/>
    <w:rsid w:val="00AD0794"/>
    <w:rsid w:val="00AD0A22"/>
    <w:rsid w:val="00AD1948"/>
    <w:rsid w:val="00AD442F"/>
    <w:rsid w:val="00AD4FCA"/>
    <w:rsid w:val="00AD63E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0654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BCC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47D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62F4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49F"/>
    <w:rsid w:val="00BA4763"/>
    <w:rsid w:val="00BA54EF"/>
    <w:rsid w:val="00BA6114"/>
    <w:rsid w:val="00BA6565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6F4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BB"/>
    <w:rsid w:val="00C03BC6"/>
    <w:rsid w:val="00C04422"/>
    <w:rsid w:val="00C0676D"/>
    <w:rsid w:val="00C06875"/>
    <w:rsid w:val="00C107BF"/>
    <w:rsid w:val="00C11D7B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116"/>
    <w:rsid w:val="00C541F2"/>
    <w:rsid w:val="00C54513"/>
    <w:rsid w:val="00C548C2"/>
    <w:rsid w:val="00C5511B"/>
    <w:rsid w:val="00C55399"/>
    <w:rsid w:val="00C578D2"/>
    <w:rsid w:val="00C623D7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CA4"/>
    <w:rsid w:val="00C82DE6"/>
    <w:rsid w:val="00C83CA4"/>
    <w:rsid w:val="00C83D2F"/>
    <w:rsid w:val="00C845DE"/>
    <w:rsid w:val="00C8686F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5CC"/>
    <w:rsid w:val="00CC3816"/>
    <w:rsid w:val="00CC3CAD"/>
    <w:rsid w:val="00CC4D9F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B91"/>
    <w:rsid w:val="00CE682B"/>
    <w:rsid w:val="00CE7069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0232"/>
    <w:rsid w:val="00D2130C"/>
    <w:rsid w:val="00D21661"/>
    <w:rsid w:val="00D21FA0"/>
    <w:rsid w:val="00D226CE"/>
    <w:rsid w:val="00D22A00"/>
    <w:rsid w:val="00D22E63"/>
    <w:rsid w:val="00D237E7"/>
    <w:rsid w:val="00D2382D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1433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AB8"/>
    <w:rsid w:val="00D80624"/>
    <w:rsid w:val="00D80AF2"/>
    <w:rsid w:val="00D80BD7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4AF2"/>
    <w:rsid w:val="00DC5335"/>
    <w:rsid w:val="00DC66C7"/>
    <w:rsid w:val="00DC7E89"/>
    <w:rsid w:val="00DD0926"/>
    <w:rsid w:val="00DD1FA5"/>
    <w:rsid w:val="00DD278C"/>
    <w:rsid w:val="00DD2B73"/>
    <w:rsid w:val="00DD2CFA"/>
    <w:rsid w:val="00DD47B2"/>
    <w:rsid w:val="00DD5B62"/>
    <w:rsid w:val="00DD6A08"/>
    <w:rsid w:val="00DE2B7E"/>
    <w:rsid w:val="00DE2FA3"/>
    <w:rsid w:val="00DE325F"/>
    <w:rsid w:val="00DE4468"/>
    <w:rsid w:val="00DE4D23"/>
    <w:rsid w:val="00DE4FE3"/>
    <w:rsid w:val="00DE5E51"/>
    <w:rsid w:val="00DE73A8"/>
    <w:rsid w:val="00DE7993"/>
    <w:rsid w:val="00DF0A26"/>
    <w:rsid w:val="00DF14F4"/>
    <w:rsid w:val="00DF1A53"/>
    <w:rsid w:val="00DF2E05"/>
    <w:rsid w:val="00DF35F4"/>
    <w:rsid w:val="00DF54A8"/>
    <w:rsid w:val="00DF5EAC"/>
    <w:rsid w:val="00DF65BD"/>
    <w:rsid w:val="00DF6E9D"/>
    <w:rsid w:val="00DF7AE0"/>
    <w:rsid w:val="00E0020D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248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1E1"/>
    <w:rsid w:val="00E2783F"/>
    <w:rsid w:val="00E27BA3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CD8"/>
    <w:rsid w:val="00E66033"/>
    <w:rsid w:val="00E6696D"/>
    <w:rsid w:val="00E676F0"/>
    <w:rsid w:val="00E67CCB"/>
    <w:rsid w:val="00E71882"/>
    <w:rsid w:val="00E72097"/>
    <w:rsid w:val="00E72791"/>
    <w:rsid w:val="00E72A6B"/>
    <w:rsid w:val="00E72C53"/>
    <w:rsid w:val="00E73FF9"/>
    <w:rsid w:val="00E74A85"/>
    <w:rsid w:val="00E75C05"/>
    <w:rsid w:val="00E767EE"/>
    <w:rsid w:val="00E76FAD"/>
    <w:rsid w:val="00E777EE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59"/>
    <w:rsid w:val="00ED129B"/>
    <w:rsid w:val="00ED4E38"/>
    <w:rsid w:val="00ED56A3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0EF7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482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231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50A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055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544F"/>
    <w:rsid w:val="00FC647A"/>
    <w:rsid w:val="00FC74CA"/>
    <w:rsid w:val="00FD13D4"/>
    <w:rsid w:val="00FD18E6"/>
    <w:rsid w:val="00FD1E9F"/>
    <w:rsid w:val="00FD2291"/>
    <w:rsid w:val="00FD298F"/>
    <w:rsid w:val="00FD33DD"/>
    <w:rsid w:val="00FD4F1B"/>
    <w:rsid w:val="00FD7110"/>
    <w:rsid w:val="00FD7BCD"/>
    <w:rsid w:val="00FE1099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  <w:rsid w:val="11EF0D92"/>
    <w:rsid w:val="12549C78"/>
    <w:rsid w:val="1576E92A"/>
    <w:rsid w:val="174205D8"/>
    <w:rsid w:val="1876F67D"/>
    <w:rsid w:val="1A2B806A"/>
    <w:rsid w:val="1CC451E0"/>
    <w:rsid w:val="1E0A2472"/>
    <w:rsid w:val="22DFAB1F"/>
    <w:rsid w:val="2446871C"/>
    <w:rsid w:val="25F594F2"/>
    <w:rsid w:val="26540B9B"/>
    <w:rsid w:val="27FE6F08"/>
    <w:rsid w:val="28ADC159"/>
    <w:rsid w:val="2EF05366"/>
    <w:rsid w:val="3CA2F8B7"/>
    <w:rsid w:val="3E6C8449"/>
    <w:rsid w:val="47C644C0"/>
    <w:rsid w:val="4BB8B1F5"/>
    <w:rsid w:val="4BF29000"/>
    <w:rsid w:val="53B03CFC"/>
    <w:rsid w:val="54665CD9"/>
    <w:rsid w:val="54937188"/>
    <w:rsid w:val="5586D952"/>
    <w:rsid w:val="59B6E2D5"/>
    <w:rsid w:val="63606EBC"/>
    <w:rsid w:val="661640FC"/>
    <w:rsid w:val="6874CA50"/>
    <w:rsid w:val="68F80449"/>
    <w:rsid w:val="6DBE306F"/>
    <w:rsid w:val="7193AA2A"/>
    <w:rsid w:val="72CE8518"/>
    <w:rsid w:val="7820A7B1"/>
    <w:rsid w:val="7BE0FADB"/>
    <w:rsid w:val="7F518572"/>
    <w:rsid w:val="7F5845C8"/>
    <w:rsid w:val="7F93D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BE72D"/>
  <w15:chartTrackingRefBased/>
  <w15:docId w15:val="{AFA6114B-98C2-4E22-A81F-E8C51CE6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Malgun Gothic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6" w:customStyle="1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ZA" w:customStyle="1">
    <w:name w:val="ZA"/>
    <w:pPr>
      <w:framePr w:w="10206" w:h="794" w:wrap="notBeside" w:hAnchor="margin" w:vAnchor="page" w:y="1135" w:hRule="exact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styleId="ZB" w:customStyle="1">
    <w:name w:val="ZB"/>
    <w:pPr>
      <w:framePr w:w="10206" w:h="284" w:wrap="notBeside" w:hAnchor="margin" w:vAnchor="page" w:y="1986" w:hRule="exact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styleId="ZC" w:customStyle="1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styleId="ZK" w:customStyle="1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styleId="ZT" w:customStyle="1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ZU" w:customStyle="1">
    <w:name w:val="ZU"/>
    <w:pPr>
      <w:framePr w:w="10206" w:wrap="notBeside" w:hAnchor="margin" w:vAnchor="page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T" w:customStyle="1">
    <w:name w:val="TT"/>
    <w:basedOn w:val="Heading1"/>
    <w:next w:val="Normal"/>
    <w:pPr>
      <w:outlineLvl w:val="9"/>
    </w:pPr>
  </w:style>
  <w:style w:type="paragraph" w:styleId="TAH" w:customStyle="1">
    <w:name w:val="TAH"/>
    <w:basedOn w:val="TAC"/>
    <w:link w:val="TAHCar"/>
    <w:rPr>
      <w:b/>
    </w:rPr>
  </w:style>
  <w:style w:type="paragraph" w:styleId="TAC" w:customStyle="1">
    <w:name w:val="TAC"/>
    <w:basedOn w:val="TAL"/>
    <w:pPr>
      <w:jc w:val="center"/>
    </w:pPr>
  </w:style>
  <w:style w:type="paragraph" w:styleId="TAL" w:customStyle="1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TAJ" w:customStyle="1">
    <w:name w:val="TAJ"/>
    <w:basedOn w:val="Normal"/>
    <w:pPr>
      <w:keepNext/>
      <w:keepLines/>
    </w:pPr>
    <w:rPr>
      <w:rFonts w:eastAsia="Times New Roman"/>
      <w:lang w:eastAsia="en-US"/>
    </w:rPr>
  </w:style>
  <w:style w:type="paragraph" w:styleId="NO" w:customStyle="1">
    <w:name w:val="NO"/>
    <w:basedOn w:val="Normal"/>
    <w:link w:val="NOZchn"/>
    <w:qFormat/>
    <w:pPr>
      <w:keepLines/>
      <w:ind w:left="1135" w:hanging="851"/>
    </w:pPr>
  </w:style>
  <w:style w:type="paragraph" w:styleId="HO" w:customStyle="1">
    <w:name w:val="HO"/>
    <w:basedOn w:val="Normal"/>
    <w:pPr>
      <w:jc w:val="right"/>
    </w:pPr>
    <w:rPr>
      <w:rFonts w:eastAsia="Times New Roman"/>
      <w:b/>
      <w:lang w:eastAsia="en-US"/>
    </w:rPr>
  </w:style>
  <w:style w:type="paragraph" w:styleId="HE" w:customStyle="1">
    <w:name w:val="HE"/>
    <w:basedOn w:val="Normal"/>
    <w:rPr>
      <w:rFonts w:eastAsia="Times New Roman"/>
      <w:b/>
      <w:lang w:eastAsia="en-US"/>
    </w:rPr>
  </w:style>
  <w:style w:type="paragraph" w:styleId="EX" w:customStyle="1">
    <w:name w:val="EX"/>
    <w:basedOn w:val="Normal"/>
    <w:pPr>
      <w:keepLines/>
      <w:ind w:left="1702" w:hanging="1418"/>
    </w:pPr>
    <w:rPr>
      <w:rFonts w:eastAsia="Times New Roman"/>
    </w:rPr>
  </w:style>
  <w:style w:type="paragraph" w:styleId="FP" w:customStyle="1">
    <w:name w:val="FP"/>
    <w:basedOn w:val="Normal"/>
    <w:pPr>
      <w:spacing w:after="0"/>
    </w:pPr>
    <w:rPr>
      <w:rFonts w:eastAsia="Times New Roman"/>
    </w:rPr>
  </w:style>
  <w:style w:type="paragraph" w:styleId="LD" w:customStyle="1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styleId="NW" w:customStyle="1">
    <w:name w:val="NW"/>
    <w:basedOn w:val="NO"/>
    <w:pPr>
      <w:spacing w:after="0"/>
    </w:pPr>
  </w:style>
  <w:style w:type="paragraph" w:styleId="EW" w:customStyle="1">
    <w:name w:val="EW"/>
    <w:basedOn w:val="EX"/>
    <w:pPr>
      <w:spacing w:after="0"/>
    </w:pPr>
  </w:style>
  <w:style w:type="paragraph" w:styleId="B2" w:customStyle="1">
    <w:name w:val="B2"/>
    <w:basedOn w:val="Normal"/>
    <w:link w:val="B2Char"/>
    <w:pPr>
      <w:ind w:left="851" w:hanging="284"/>
    </w:pPr>
    <w:rPr>
      <w:lang w:val="x-none"/>
    </w:rPr>
  </w:style>
  <w:style w:type="paragraph" w:styleId="B1" w:customStyle="1">
    <w:name w:val="B1"/>
    <w:basedOn w:val="Normal"/>
    <w:link w:val="B1Char"/>
    <w:qFormat/>
    <w:pPr>
      <w:ind w:left="568" w:hanging="284"/>
    </w:pPr>
  </w:style>
  <w:style w:type="paragraph" w:styleId="B3" w:customStyle="1">
    <w:name w:val="B3"/>
    <w:basedOn w:val="Normal"/>
    <w:link w:val="B3Char2"/>
    <w:pPr>
      <w:ind w:left="1135" w:hanging="284"/>
    </w:pPr>
  </w:style>
  <w:style w:type="paragraph" w:styleId="B4" w:customStyle="1">
    <w:name w:val="B4"/>
    <w:basedOn w:val="Normal"/>
    <w:pPr>
      <w:ind w:left="1418" w:hanging="284"/>
    </w:pPr>
  </w:style>
  <w:style w:type="paragraph" w:styleId="B5" w:customStyle="1">
    <w:name w:val="B5"/>
    <w:basedOn w:val="Normal"/>
    <w:pPr>
      <w:ind w:left="1702" w:hanging="284"/>
    </w:pPr>
  </w:style>
  <w:style w:type="paragraph" w:styleId="EQ" w:customStyle="1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styleId="TH" w:customStyle="1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styleId="TF" w:customStyle="1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styleId="NF" w:customStyle="1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PL" w:customStyle="1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styleId="TAR" w:customStyle="1">
    <w:name w:val="TAR"/>
    <w:basedOn w:val="TAL"/>
    <w:pPr>
      <w:jc w:val="right"/>
    </w:pPr>
  </w:style>
  <w:style w:type="paragraph" w:styleId="TAN" w:customStyle="1">
    <w:name w:val="TAN"/>
    <w:basedOn w:val="TAL"/>
    <w:pPr>
      <w:ind w:left="851" w:hanging="851"/>
    </w:pPr>
  </w:style>
  <w:style w:type="character" w:styleId="ZGSM" w:customStyle="1">
    <w:name w:val="ZGSM"/>
  </w:style>
  <w:style w:type="paragraph" w:styleId="AP" w:customStyle="1">
    <w:name w:val="AP"/>
    <w:basedOn w:val="Normal"/>
    <w:pPr>
      <w:ind w:left="2127" w:hanging="2127"/>
    </w:pPr>
    <w:rPr>
      <w:b/>
      <w:color w:val="FF0000"/>
    </w:rPr>
  </w:style>
  <w:style w:type="paragraph" w:styleId="EditorsNote" w:customStyle="1">
    <w:name w:val="Editor's Note"/>
    <w:aliases w:val="EN"/>
    <w:basedOn w:val="NO"/>
    <w:link w:val="EditorsNoteCharChar"/>
    <w:qFormat/>
    <w:rPr>
      <w:color w:val="FF0000"/>
    </w:rPr>
  </w:style>
  <w:style w:type="paragraph" w:styleId="ZD" w:customStyle="1">
    <w:name w:val="ZD"/>
    <w:pPr>
      <w:framePr w:wrap="notBeside" w:hAnchor="margin" w:vAnchor="page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styleId="ZG" w:customStyle="1">
    <w:name w:val="ZG"/>
    <w:pPr>
      <w:framePr w:wrap="notBeside" w:hAnchor="margin" w:vAnchor="page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ZH" w:customStyle="1">
    <w:name w:val="ZH"/>
    <w:pPr>
      <w:framePr w:wrap="notBeside" w:hAnchor="margin" w:vAnchor="page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styleId="ZTD" w:customStyle="1">
    <w:name w:val="ZTD"/>
    <w:basedOn w:val="ZB"/>
    <w:pPr>
      <w:framePr w:wrap="notBeside" w:y="852" w:hRule="auto"/>
    </w:pPr>
    <w:rPr>
      <w:i w:val="0"/>
      <w:sz w:val="40"/>
    </w:rPr>
  </w:style>
  <w:style w:type="paragraph" w:styleId="ZV" w:customStyle="1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styleId="HeaderChar" w:customStyle="1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styleId="B1Char" w:customStyle="1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styleId="CommentTextChar" w:customStyle="1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styleId="CommentSubjectChar" w:customStyle="1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styleId="EditorsNoteCharChar" w:customStyle="1">
    <w:name w:val="Editor's Note Char Char"/>
    <w:link w:val="EditorsNote"/>
    <w:rsid w:val="007A3633"/>
    <w:rPr>
      <w:color w:val="FF0000"/>
      <w:lang w:val="en-GB" w:eastAsia="ja-JP"/>
    </w:rPr>
  </w:style>
  <w:style w:type="character" w:styleId="NOZchn" w:customStyle="1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styleId="EditorsNoteChar" w:customStyle="1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styleId="NOChar" w:customStyle="1">
    <w:name w:val="NO Char"/>
    <w:rsid w:val="00261D77"/>
    <w:rPr>
      <w:lang w:val="en-GB"/>
    </w:rPr>
  </w:style>
  <w:style w:type="character" w:styleId="THChar" w:customStyle="1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styleId="Heading3Char" w:customStyle="1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styleId="TALChar" w:customStyle="1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styleId="B1Char1" w:customStyle="1">
    <w:name w:val="B1 Char1"/>
    <w:rsid w:val="00951BDD"/>
    <w:rPr>
      <w:rFonts w:ascii="Times New Roman" w:hAnsi="Times New Roman"/>
      <w:lang w:val="en-GB"/>
    </w:rPr>
  </w:style>
  <w:style w:type="paragraph" w:styleId="Doc-text2" w:customStyle="1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MS Mincho"/>
      <w:color w:val="auto"/>
      <w:szCs w:val="24"/>
      <w:lang w:eastAsia="en-GB"/>
    </w:rPr>
  </w:style>
  <w:style w:type="character" w:styleId="Doc-text2Char" w:customStyle="1">
    <w:name w:val="Doc-text2 Char"/>
    <w:link w:val="Doc-text2"/>
    <w:rsid w:val="00A118D1"/>
    <w:rPr>
      <w:rFonts w:ascii="Arial" w:hAnsi="Arial" w:eastAsia="MS Mincho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styleId="body" w:customStyle="1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styleId="bodyChar" w:customStyle="1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styleId="QuoteChar" w:customStyle="1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styleId="dsp-fs4b" w:customStyle="1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styleId="Heading9Char" w:customStyle="1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styleId="Heading2Char" w:customStyle="1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styleId="Heading1Char" w:customStyle="1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styleId="B2Char" w:customStyle="1">
    <w:name w:val="B2 Char"/>
    <w:link w:val="B2"/>
    <w:rsid w:val="00287A12"/>
    <w:rPr>
      <w:color w:val="000000"/>
      <w:lang w:eastAsia="ja-JP"/>
    </w:rPr>
  </w:style>
  <w:style w:type="character" w:styleId="TFChar" w:customStyle="1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styleId="TAHCar" w:customStyle="1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styleId="B3Char2" w:customStyle="1">
    <w:name w:val="B3 Char2"/>
    <w:link w:val="B3"/>
    <w:rsid w:val="00650D83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microsoft.com/office/2011/relationships/commentsExtended" Target="commentsExtended.xml" Id="rId15" /><Relationship Type="http://schemas.openxmlformats.org/officeDocument/2006/relationships/theme" Target="theme/theme1.xml" Id="rId23" /><Relationship Type="http://schemas.openxmlformats.org/officeDocument/2006/relationships/settings" Target="setting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microsoft.com/office/2011/relationships/people" Target="peop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5AIRPNAIUNRU-2028481721-7163</_dlc_DocId>
    <_dlc_DocIdUrl xmlns="71c5aaf6-e6ce-465b-b873-5148d2a4c105">
      <Url>https://nokia.sharepoint.com/sites/c5g/e2earch/_layouts/15/DocIdRedir.aspx?ID=5AIRPNAIUNRU-2028481721-7163</Url>
      <Description>5AIRPNAIUNRU-2028481721-7163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B6520-CD65-4280-B244-797E845DE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6C8B2-1002-423F-9D76-3382665799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A3EDDA-354B-4B9A-85F4-51E0E6DADCB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76CDCEC-CC01-41F8-BD05-835505996877}">
  <ds:schemaRefs>
    <ds:schemaRef ds:uri="http://purl.org/dc/terms/"/>
    <ds:schemaRef ds:uri="http://schemas.openxmlformats.org/package/2006/metadata/core-properties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f659f8e2-1f61-4f73-8f5e-1b768c00d15a"/>
    <ds:schemaRef ds:uri="3b34c8f0-1ef5-4d1e-bb66-517ce7fe735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2619BF4-F5F1-41E9-BEE6-8AB5B471249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Huawei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SA2 eV2X</dc:title>
  <dc:subject/>
  <dc:creator>Riccardo Trivisonno 00900073</dc:creator>
  <keywords/>
  <lastModifiedBy>Chandramouli, Devaki (Nokia - US/Dallas)</lastModifiedBy>
  <revision>36</revision>
  <lastPrinted>2018-08-13T16:59:00.0000000Z</lastPrinted>
  <dcterms:created xsi:type="dcterms:W3CDTF">2022-09-14T21:30:00.0000000Z</dcterms:created>
  <dcterms:modified xsi:type="dcterms:W3CDTF">2022-09-17T11:47:21.7444346Z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204e275b-8ef5-456a-ba32-406f81f3b9ea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(3)Hh7LtbPilfGbuGyib1hCIdCD5iD710zdwwYSdhCM7FHb0roIiGD0AM+hU71ZEvMpbXx6ISHG
xQhL2gRcm3kvQMgqWmo4RcrSsXa/xdIWS1Lq0F/gKLcVbCcn/ad40nxfuc8JsjpHxxet7G0q
MaE/9I8B3RMZ0mGurTzkLhAWYqCOiZcIHLGh5/KC6/mL2N9QpaZ4iGUJPwpYGM+t71jkeiAp
OwIMTRlzNYEqRDYVpp</vt:lpwstr>
  </property>
  <property fmtid="{D5CDD505-2E9C-101B-9397-08002B2CF9AE}" pid="9" name="_2015_ms_pID_7253431">
    <vt:lpwstr>NMiXHKg/QSm/ChdyDSg7vzBSVAj+mgF85CISXKCpoSQvzeNfK5j/nr
z2e9E3A9Do90cJQawmETqf3Ax5rMa5THAj2ui1exHVqcqh7kXb1BiQu0xp6jfnYpjt+XsldB
ekzzedRvnp3ML480udqjovz1SLOI81P7rWsx8UXAMDCOhUHKkr/enh12nIWi6o9Et4IqieO+
AF44HAYG95gJm3ugia9LsOBVRZBO+uyzuUIv</vt:lpwstr>
  </property>
  <property fmtid="{D5CDD505-2E9C-101B-9397-08002B2CF9AE}" pid="10" name="_2015_ms_pID_7253432">
    <vt:lpwstr>E7CRvmiGAoop056SJeTEGf0=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1662347153</vt:lpwstr>
  </property>
  <property fmtid="{D5CDD505-2E9C-101B-9397-08002B2CF9AE}" pid="15" name="ContentTypeId">
    <vt:lpwstr>0x010100B82721952339BD4AA67475AA1B500C36</vt:lpwstr>
  </property>
</Properties>
</file>